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044F7C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587064">
        <w:rPr>
          <w:rFonts w:ascii="Palatino Linotype" w:eastAsia="Times New Roman" w:hAnsi="Palatino Linotype" w:cs="Arial"/>
          <w:color w:val="000000"/>
          <w:sz w:val="24"/>
          <w:szCs w:val="24"/>
          <w:lang w:eastAsia="es-MX"/>
        </w:rPr>
        <w:t xml:space="preserve">catorce de abril </w:t>
      </w:r>
      <w:r w:rsidR="00F652B2">
        <w:rPr>
          <w:rFonts w:ascii="Palatino Linotype" w:eastAsia="Times New Roman" w:hAnsi="Palatino Linotype" w:cs="Arial"/>
          <w:color w:val="000000"/>
          <w:sz w:val="24"/>
          <w:szCs w:val="24"/>
          <w:lang w:eastAsia="es-MX"/>
        </w:rPr>
        <w:t xml:space="preserve">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734041CF"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100A3D">
        <w:rPr>
          <w:rFonts w:ascii="Palatino Linotype" w:hAnsi="Palatino Linotype" w:cs="Arial"/>
          <w:b/>
          <w:sz w:val="24"/>
          <w:szCs w:val="24"/>
        </w:rPr>
        <w:t>S</w:t>
      </w:r>
      <w:r w:rsidRPr="00AD2A55">
        <w:rPr>
          <w:rFonts w:ascii="Palatino Linotype" w:hAnsi="Palatino Linotype" w:cs="Arial"/>
          <w:sz w:val="24"/>
          <w:szCs w:val="24"/>
        </w:rPr>
        <w:t xml:space="preserve"> l</w:t>
      </w:r>
      <w:r w:rsidR="00100A3D">
        <w:rPr>
          <w:rFonts w:ascii="Palatino Linotype" w:hAnsi="Palatino Linotype" w:cs="Arial"/>
          <w:sz w:val="24"/>
          <w:szCs w:val="24"/>
        </w:rPr>
        <w:t>os</w:t>
      </w:r>
      <w:r w:rsidRPr="00AD2A55">
        <w:rPr>
          <w:rFonts w:ascii="Palatino Linotype" w:hAnsi="Palatino Linotype" w:cs="Arial"/>
          <w:sz w:val="24"/>
          <w:szCs w:val="24"/>
        </w:rPr>
        <w:t xml:space="preserve"> expediente</w:t>
      </w:r>
      <w:r w:rsidR="00100A3D">
        <w:rPr>
          <w:rFonts w:ascii="Palatino Linotype" w:hAnsi="Palatino Linotype" w:cs="Arial"/>
          <w:sz w:val="24"/>
          <w:szCs w:val="24"/>
        </w:rPr>
        <w:t>s</w:t>
      </w:r>
      <w:r w:rsidRPr="00AD2A55">
        <w:rPr>
          <w:rFonts w:ascii="Palatino Linotype" w:hAnsi="Palatino Linotype" w:cs="Arial"/>
          <w:sz w:val="24"/>
          <w:szCs w:val="24"/>
        </w:rPr>
        <w:t xml:space="preserve"> electrónico</w:t>
      </w:r>
      <w:r w:rsidR="00100A3D">
        <w:rPr>
          <w:rFonts w:ascii="Palatino Linotype" w:hAnsi="Palatino Linotype" w:cs="Arial"/>
          <w:sz w:val="24"/>
          <w:szCs w:val="24"/>
        </w:rPr>
        <w:t>s</w:t>
      </w:r>
      <w:r w:rsidRPr="00AD2A55">
        <w:rPr>
          <w:rFonts w:ascii="Palatino Linotype" w:hAnsi="Palatino Linotype" w:cs="Arial"/>
          <w:sz w:val="24"/>
          <w:szCs w:val="24"/>
        </w:rPr>
        <w:t xml:space="preserve"> </w:t>
      </w:r>
      <w:r w:rsidRPr="00DD6761">
        <w:rPr>
          <w:rFonts w:ascii="Palatino Linotype" w:hAnsi="Palatino Linotype" w:cs="Arial"/>
          <w:sz w:val="24"/>
          <w:szCs w:val="24"/>
        </w:rPr>
        <w:t>formado</w:t>
      </w:r>
      <w:r w:rsidR="00100A3D">
        <w:rPr>
          <w:rFonts w:ascii="Palatino Linotype" w:hAnsi="Palatino Linotype" w:cs="Arial"/>
          <w:sz w:val="24"/>
          <w:szCs w:val="24"/>
        </w:rPr>
        <w:t>s</w:t>
      </w:r>
      <w:r w:rsidRPr="00DD6761">
        <w:rPr>
          <w:rFonts w:ascii="Palatino Linotype" w:hAnsi="Palatino Linotype" w:cs="Arial"/>
          <w:sz w:val="24"/>
          <w:szCs w:val="24"/>
        </w:rPr>
        <w:t xml:space="preserve"> con motivo del recurso de revisión número </w:t>
      </w:r>
      <w:r w:rsidR="00045DF6" w:rsidRPr="00DD6761">
        <w:rPr>
          <w:rFonts w:ascii="Palatino Linotype" w:hAnsi="Palatino Linotype"/>
          <w:b/>
          <w:sz w:val="24"/>
          <w:szCs w:val="24"/>
        </w:rPr>
        <w:t>0</w:t>
      </w:r>
      <w:r w:rsidR="00694267">
        <w:rPr>
          <w:rFonts w:ascii="Palatino Linotype" w:hAnsi="Palatino Linotype"/>
          <w:b/>
          <w:sz w:val="24"/>
          <w:szCs w:val="24"/>
        </w:rPr>
        <w:t>0</w:t>
      </w:r>
      <w:r w:rsidR="00714FCD">
        <w:rPr>
          <w:rFonts w:ascii="Palatino Linotype" w:hAnsi="Palatino Linotype"/>
          <w:b/>
          <w:sz w:val="24"/>
          <w:szCs w:val="24"/>
        </w:rPr>
        <w:t>610</w:t>
      </w:r>
      <w:r w:rsidR="00045DF6" w:rsidRPr="00DD6761">
        <w:rPr>
          <w:rFonts w:ascii="Palatino Linotype" w:hAnsi="Palatino Linotype"/>
          <w:b/>
          <w:sz w:val="24"/>
          <w:szCs w:val="24"/>
        </w:rPr>
        <w:t>/INFOEM/IP/RR/20</w:t>
      </w:r>
      <w:r w:rsidR="00694267">
        <w:rPr>
          <w:rFonts w:ascii="Palatino Linotype" w:hAnsi="Palatino Linotype"/>
          <w:b/>
          <w:sz w:val="24"/>
          <w:szCs w:val="24"/>
        </w:rPr>
        <w:t>21</w:t>
      </w:r>
      <w:r w:rsidR="00100A3D">
        <w:rPr>
          <w:rFonts w:ascii="Palatino Linotype" w:hAnsi="Palatino Linotype"/>
          <w:b/>
          <w:sz w:val="24"/>
          <w:szCs w:val="24"/>
        </w:rPr>
        <w:t xml:space="preserve"> y </w:t>
      </w:r>
      <w:r w:rsidR="00100A3D" w:rsidRPr="00DD6761">
        <w:rPr>
          <w:rFonts w:ascii="Palatino Linotype" w:hAnsi="Palatino Linotype"/>
          <w:b/>
          <w:sz w:val="24"/>
          <w:szCs w:val="24"/>
        </w:rPr>
        <w:t>0</w:t>
      </w:r>
      <w:r w:rsidR="00100A3D">
        <w:rPr>
          <w:rFonts w:ascii="Palatino Linotype" w:hAnsi="Palatino Linotype"/>
          <w:b/>
          <w:sz w:val="24"/>
          <w:szCs w:val="24"/>
        </w:rPr>
        <w:t>0612</w:t>
      </w:r>
      <w:r w:rsidR="00100A3D" w:rsidRPr="00DD6761">
        <w:rPr>
          <w:rFonts w:ascii="Palatino Linotype" w:hAnsi="Palatino Linotype"/>
          <w:b/>
          <w:sz w:val="24"/>
          <w:szCs w:val="24"/>
        </w:rPr>
        <w:t>/INFOEM/IP/RR/20</w:t>
      </w:r>
      <w:r w:rsidR="00100A3D">
        <w:rPr>
          <w:rFonts w:ascii="Palatino Linotype" w:hAnsi="Palatino Linotype"/>
          <w:b/>
          <w:sz w:val="24"/>
          <w:szCs w:val="24"/>
        </w:rPr>
        <w:t>21</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w:t>
      </w:r>
      <w:r w:rsidR="00100A3D">
        <w:rPr>
          <w:rFonts w:ascii="Palatino Linotype" w:hAnsi="Palatino Linotype" w:cs="Arial"/>
          <w:sz w:val="24"/>
          <w:szCs w:val="24"/>
        </w:rPr>
        <w:t>s</w:t>
      </w:r>
      <w:r w:rsidRPr="00DD6761">
        <w:rPr>
          <w:rFonts w:ascii="Palatino Linotype" w:hAnsi="Palatino Linotype" w:cs="Arial"/>
          <w:sz w:val="24"/>
          <w:szCs w:val="24"/>
        </w:rPr>
        <w:t xml:space="preserve"> por</w:t>
      </w:r>
      <w:r w:rsidR="001E09BD" w:rsidRPr="00DD6761">
        <w:rPr>
          <w:rFonts w:ascii="Palatino Linotype" w:hAnsi="Palatino Linotype" w:cs="Arial"/>
          <w:sz w:val="24"/>
          <w:szCs w:val="24"/>
        </w:rPr>
        <w:t xml:space="preserve"> </w:t>
      </w:r>
      <w:r w:rsidR="005E27D7">
        <w:rPr>
          <w:rFonts w:ascii="Palatino Linotype" w:hAnsi="Palatino Linotype" w:cs="Arial"/>
          <w:sz w:val="24"/>
          <w:szCs w:val="24"/>
        </w:rPr>
        <w:t xml:space="preserve">el C. </w:t>
      </w:r>
      <w:proofErr w:type="spellStart"/>
      <w:r w:rsidR="006B4A3B">
        <w:rPr>
          <w:rFonts w:ascii="Palatino Linotype" w:hAnsi="Palatino Linotype" w:cs="Arial"/>
          <w:b/>
          <w:sz w:val="24"/>
          <w:szCs w:val="24"/>
        </w:rPr>
        <w:t>xxxxxxxxxxxxxxxxxxxxxxxxxxxxxxxx</w:t>
      </w:r>
      <w:proofErr w:type="spellEnd"/>
      <w:r w:rsidR="005E27D7">
        <w:rPr>
          <w:rFonts w:ascii="Palatino Linotype" w:hAnsi="Palatino Linotype" w:cs="Arial"/>
          <w:sz w:val="24"/>
          <w:szCs w:val="24"/>
        </w:rPr>
        <w:t xml:space="preserve">, que </w:t>
      </w:r>
      <w:r w:rsidR="0069470D">
        <w:rPr>
          <w:rFonts w:ascii="Palatino Linotype" w:hAnsi="Palatino Linotype" w:cs="Arial"/>
          <w:sz w:val="24"/>
          <w:szCs w:val="24"/>
        </w:rPr>
        <w:t xml:space="preserve">en 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5E27D7">
        <w:rPr>
          <w:rFonts w:ascii="Palatino Linotype" w:hAnsi="Palatino Linotype" w:cs="Arial"/>
          <w:b/>
          <w:sz w:val="24"/>
          <w:szCs w:val="24"/>
        </w:rPr>
        <w:t>Ayuntamiento</w:t>
      </w:r>
      <w:r w:rsidR="00714FCD">
        <w:rPr>
          <w:rFonts w:ascii="Palatino Linotype" w:hAnsi="Palatino Linotype" w:cs="Arial"/>
          <w:b/>
          <w:sz w:val="24"/>
          <w:szCs w:val="24"/>
        </w:rPr>
        <w:t xml:space="preserve"> de Tenango del Aire</w:t>
      </w:r>
      <w:r w:rsidR="007052CB" w:rsidRPr="00E82C25">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BD6ECE" w:rsidRDefault="00081DAC" w:rsidP="00AD2A55">
      <w:pPr>
        <w:tabs>
          <w:tab w:val="left" w:pos="1701"/>
        </w:tabs>
        <w:spacing w:after="0" w:line="360" w:lineRule="auto"/>
        <w:jc w:val="both"/>
        <w:rPr>
          <w:rFonts w:ascii="Palatino Linotype" w:hAnsi="Palatino Linotype" w:cs="Arial"/>
          <w:sz w:val="10"/>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BD6ECE" w:rsidRDefault="00081DAC" w:rsidP="00AD2A55">
      <w:pPr>
        <w:spacing w:after="0" w:line="360" w:lineRule="auto"/>
        <w:jc w:val="center"/>
        <w:rPr>
          <w:rFonts w:ascii="Palatino Linotype" w:hAnsi="Palatino Linotype" w:cs="Arial"/>
          <w:b/>
          <w:sz w:val="16"/>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230CB5B0"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714FCD">
        <w:rPr>
          <w:rFonts w:ascii="Palatino Linotype" w:hAnsi="Palatino Linotype" w:cs="Arial"/>
          <w:sz w:val="24"/>
          <w:szCs w:val="24"/>
        </w:rPr>
        <w:t>dieciocho de enero</w:t>
      </w:r>
      <w:r w:rsidR="008E068F">
        <w:rPr>
          <w:rFonts w:ascii="Palatino Linotype" w:hAnsi="Palatino Linotype" w:cs="Arial"/>
          <w:sz w:val="24"/>
          <w:szCs w:val="24"/>
        </w:rPr>
        <w:t xml:space="preserve"> de dos mil veint</w:t>
      </w:r>
      <w:r w:rsidR="00100A3D">
        <w:rPr>
          <w:rFonts w:ascii="Palatino Linotype" w:hAnsi="Palatino Linotype" w:cs="Arial"/>
          <w:sz w:val="24"/>
          <w:szCs w:val="24"/>
        </w:rPr>
        <w:t>iuno y veintiocho de diciembre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714FCD" w:rsidRPr="00714FCD">
        <w:rPr>
          <w:rFonts w:ascii="Palatino Linotype" w:hAnsi="Palatino Linotype" w:cs="Arial"/>
          <w:b/>
          <w:sz w:val="24"/>
          <w:szCs w:val="24"/>
        </w:rPr>
        <w:t>00014/TENAAIR/IP/2021</w:t>
      </w:r>
      <w:r w:rsidR="00100A3D">
        <w:rPr>
          <w:rFonts w:ascii="Palatino Linotype" w:hAnsi="Palatino Linotype"/>
          <w:b/>
          <w:sz w:val="23"/>
          <w:szCs w:val="23"/>
        </w:rPr>
        <w:t xml:space="preserve"> y </w:t>
      </w:r>
      <w:r w:rsidR="00100A3D" w:rsidRPr="00100A3D">
        <w:rPr>
          <w:rFonts w:ascii="Palatino Linotype" w:hAnsi="Palatino Linotype" w:cs="Arial"/>
          <w:b/>
          <w:sz w:val="24"/>
          <w:szCs w:val="24"/>
        </w:rPr>
        <w:t>00004/TENAAIR/IP/2021</w:t>
      </w:r>
      <w:r w:rsidR="00100A3D">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D6ECE" w:rsidRDefault="00680961" w:rsidP="00AD2A55">
      <w:pPr>
        <w:spacing w:after="0" w:line="360" w:lineRule="auto"/>
        <w:jc w:val="both"/>
        <w:rPr>
          <w:rFonts w:ascii="Palatino Linotype" w:hAnsi="Palatino Linotype" w:cs="Arial"/>
          <w:sz w:val="10"/>
          <w:szCs w:val="24"/>
        </w:rPr>
      </w:pPr>
    </w:p>
    <w:p w14:paraId="12DFB4D8" w14:textId="695B726E"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714FCD" w:rsidRPr="00714FCD">
        <w:rPr>
          <w:rFonts w:ascii="Palatino Linotype" w:hAnsi="Palatino Linotype" w:cs="Arial"/>
          <w:b/>
          <w:sz w:val="24"/>
          <w:szCs w:val="24"/>
        </w:rPr>
        <w:t>00014/TENAAIR/IP/2021</w:t>
      </w:r>
      <w:r w:rsidR="004D2037">
        <w:rPr>
          <w:rFonts w:ascii="Palatino Linotype" w:hAnsi="Palatino Linotype"/>
          <w:b/>
          <w:sz w:val="23"/>
          <w:szCs w:val="23"/>
        </w:rPr>
        <w:t>.</w:t>
      </w:r>
    </w:p>
    <w:p w14:paraId="309698B8" w14:textId="795AA387" w:rsidR="0074157F" w:rsidRDefault="006E33CE" w:rsidP="00792206">
      <w:pPr>
        <w:pStyle w:val="Textoindependienteprimerasangra2"/>
        <w:ind w:left="851" w:right="850" w:firstLine="0"/>
        <w:jc w:val="both"/>
        <w:rPr>
          <w:rFonts w:ascii="Palatino Linotype" w:hAnsi="Palatino Linotype"/>
          <w:i/>
        </w:rPr>
      </w:pPr>
      <w:r w:rsidRPr="00714FCD">
        <w:rPr>
          <w:rFonts w:ascii="Palatino Linotype" w:hAnsi="Palatino Linotype" w:cs="Arial"/>
          <w:i/>
        </w:rPr>
        <w:t>“</w:t>
      </w:r>
      <w:r w:rsidR="00714FCD" w:rsidRPr="00714FCD">
        <w:rPr>
          <w:rFonts w:ascii="Palatino Linotype" w:hAnsi="Palatino Linotype"/>
          <w:i/>
          <w:color w:val="000000"/>
        </w:rPr>
        <w:t xml:space="preserve">SOLICITO EL ACTA DE CABILDO EN DONDE SE APROBARON LOS DIAS DE AGUINALDO 2020 QUE TUVIERON QUE PAGAR A TODO EL PERSONAL DEL H, AYUNTAMIENTO DE TENANGO DEL AIRE, SOLICITO DOS RECIBOS DE AGUINALDO 2020 DE DOS POLICIAS, SOLICITO RECIBO DE AGUINALDO 2020 DE PRESIDENTE, TESORERO/A </w:t>
      </w:r>
      <w:r w:rsidR="00714FCD" w:rsidRPr="00714FCD">
        <w:rPr>
          <w:rFonts w:ascii="Palatino Linotype" w:hAnsi="Palatino Linotype"/>
          <w:i/>
          <w:color w:val="000000"/>
        </w:rPr>
        <w:lastRenderedPageBreak/>
        <w:t>DIRECTOR/A DE OBRAS PUBLICAS, DIRECTOR DE PROTECCION CIVIL, DIRECTOR DE SEGURIDAD PUBLICA Y TAMBIEN TODOS LOS RECIBOS DE AGUINALDO DE TODO EL PERSONAL DE PROTECCION CIVIL 2020.</w:t>
      </w:r>
      <w:r w:rsidR="0074157F" w:rsidRPr="00714FCD">
        <w:rPr>
          <w:rFonts w:ascii="Palatino Linotype" w:hAnsi="Palatino Linotype"/>
          <w:i/>
        </w:rPr>
        <w:t>”(Sic).</w:t>
      </w:r>
    </w:p>
    <w:p w14:paraId="70615FF1" w14:textId="32EF57AE" w:rsidR="00100A3D" w:rsidRDefault="00100A3D" w:rsidP="00792206">
      <w:pPr>
        <w:pStyle w:val="Textoindependienteprimerasangra2"/>
        <w:ind w:left="851" w:right="850" w:firstLine="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Pr>
          <w:rFonts w:ascii="Palatino Linotype" w:hAnsi="Palatino Linotype" w:cs="Arial"/>
          <w:b/>
          <w:sz w:val="24"/>
          <w:szCs w:val="24"/>
        </w:rPr>
        <w:t>0000</w:t>
      </w:r>
      <w:r w:rsidRPr="00714FCD">
        <w:rPr>
          <w:rFonts w:ascii="Palatino Linotype" w:hAnsi="Palatino Linotype" w:cs="Arial"/>
          <w:b/>
          <w:sz w:val="24"/>
          <w:szCs w:val="24"/>
        </w:rPr>
        <w:t>4/TENAAIR/IP/2021</w:t>
      </w:r>
    </w:p>
    <w:p w14:paraId="7DD35826" w14:textId="33C90DFB" w:rsidR="00100A3D" w:rsidRPr="00100A3D" w:rsidRDefault="00100A3D" w:rsidP="00100A3D">
      <w:pPr>
        <w:pStyle w:val="Textoindependienteprimerasangra2"/>
        <w:ind w:left="851" w:right="850" w:firstLine="0"/>
        <w:jc w:val="both"/>
        <w:rPr>
          <w:rFonts w:ascii="Palatino Linotype" w:hAnsi="Palatino Linotype"/>
          <w:i/>
          <w:color w:val="000000"/>
        </w:rPr>
      </w:pPr>
      <w:r w:rsidRPr="00100A3D">
        <w:rPr>
          <w:rFonts w:ascii="Palatino Linotype" w:hAnsi="Palatino Linotype"/>
          <w:i/>
          <w:color w:val="000000"/>
        </w:rPr>
        <w:t xml:space="preserve">“solicito el recibo de </w:t>
      </w:r>
      <w:proofErr w:type="spellStart"/>
      <w:r w:rsidRPr="00100A3D">
        <w:rPr>
          <w:rFonts w:ascii="Palatino Linotype" w:hAnsi="Palatino Linotype"/>
          <w:i/>
          <w:color w:val="000000"/>
        </w:rPr>
        <w:t>nomina</w:t>
      </w:r>
      <w:proofErr w:type="spellEnd"/>
      <w:r w:rsidRPr="00100A3D">
        <w:rPr>
          <w:rFonts w:ascii="Palatino Linotype" w:hAnsi="Palatino Linotype"/>
          <w:i/>
          <w:color w:val="000000"/>
        </w:rPr>
        <w:t xml:space="preserve"> de la primer quincena de diciembre 2020 y del aguinaldo 2020 del director y tesorero del instituto del deporte de </w:t>
      </w:r>
      <w:proofErr w:type="spellStart"/>
      <w:r w:rsidRPr="00100A3D">
        <w:rPr>
          <w:rFonts w:ascii="Palatino Linotype" w:hAnsi="Palatino Linotype"/>
          <w:i/>
          <w:color w:val="000000"/>
        </w:rPr>
        <w:t>tenango</w:t>
      </w:r>
      <w:proofErr w:type="spellEnd"/>
      <w:r w:rsidRPr="00100A3D">
        <w:rPr>
          <w:rFonts w:ascii="Palatino Linotype" w:hAnsi="Palatino Linotype"/>
          <w:i/>
          <w:color w:val="000000"/>
        </w:rPr>
        <w:t xml:space="preserve"> del aire.”(Sic).</w:t>
      </w:r>
    </w:p>
    <w:p w14:paraId="275187CC" w14:textId="77777777" w:rsidR="00100A3D" w:rsidRPr="00714FCD" w:rsidRDefault="00100A3D" w:rsidP="00792206">
      <w:pPr>
        <w:pStyle w:val="Textoindependienteprimerasangra2"/>
        <w:ind w:left="851" w:right="850" w:firstLine="0"/>
        <w:jc w:val="both"/>
        <w:rPr>
          <w:rFonts w:ascii="Palatino Linotype" w:hAnsi="Palatino Linotype"/>
          <w:i/>
        </w:rPr>
      </w:pPr>
    </w:p>
    <w:p w14:paraId="5DA16F6B" w14:textId="77777777" w:rsidR="005E27D7" w:rsidRPr="00BD6ECE" w:rsidRDefault="005E27D7" w:rsidP="00792206">
      <w:pPr>
        <w:pStyle w:val="Textoindependienteprimerasangra2"/>
        <w:ind w:left="851" w:right="850" w:firstLine="0"/>
        <w:jc w:val="both"/>
        <w:rPr>
          <w:rFonts w:ascii="Palatino Linotype" w:hAnsi="Palatino Linotype"/>
          <w:i/>
          <w:sz w:val="8"/>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Pr="00BD6ECE" w:rsidRDefault="008E068F" w:rsidP="008E068F">
      <w:pPr>
        <w:spacing w:after="0" w:line="360" w:lineRule="auto"/>
        <w:jc w:val="both"/>
        <w:rPr>
          <w:rFonts w:ascii="Palatino Linotype" w:hAnsi="Palatino Linotype" w:cs="Arial"/>
          <w:sz w:val="20"/>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44FF953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792206">
        <w:rPr>
          <w:rFonts w:ascii="Palatino Linotype" w:hAnsi="Palatino Linotype"/>
          <w:sz w:val="24"/>
          <w:szCs w:val="24"/>
        </w:rPr>
        <w:t xml:space="preserve">en fecha </w:t>
      </w:r>
      <w:r w:rsidR="00714FCD">
        <w:rPr>
          <w:rFonts w:ascii="Palatino Linotype" w:hAnsi="Palatino Linotype"/>
          <w:sz w:val="24"/>
          <w:szCs w:val="24"/>
        </w:rPr>
        <w:t>nueve de febrero</w:t>
      </w:r>
      <w:r w:rsidR="00183DA3">
        <w:rPr>
          <w:rFonts w:ascii="Palatino Linotype" w:hAnsi="Palatino Linotype"/>
          <w:sz w:val="24"/>
          <w:szCs w:val="24"/>
        </w:rPr>
        <w:t xml:space="preserve"> de dos mil veintiuno rem</w:t>
      </w:r>
      <w:r w:rsidR="00792206">
        <w:rPr>
          <w:rFonts w:ascii="Palatino Linotype" w:hAnsi="Palatino Linotype"/>
          <w:sz w:val="24"/>
          <w:szCs w:val="24"/>
        </w:rPr>
        <w:t>itió respuesta en los siguientes término</w:t>
      </w:r>
      <w:r w:rsidR="00183DA3">
        <w:rPr>
          <w:rFonts w:ascii="Palatino Linotype" w:hAnsi="Palatino Linotype"/>
          <w:sz w:val="24"/>
          <w:szCs w:val="24"/>
        </w:rPr>
        <w:t>s</w:t>
      </w:r>
      <w:r w:rsidR="00792206">
        <w:rPr>
          <w:rFonts w:ascii="Palatino Linotype" w:hAnsi="Palatino Linotype"/>
          <w:sz w:val="24"/>
          <w:szCs w:val="24"/>
        </w:rPr>
        <w:t>:</w:t>
      </w:r>
    </w:p>
    <w:p w14:paraId="488568B2" w14:textId="77777777" w:rsidR="00F65395" w:rsidRPr="00A3132A" w:rsidRDefault="00F65395" w:rsidP="00F65395">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714FCD">
        <w:rPr>
          <w:rFonts w:ascii="Palatino Linotype" w:hAnsi="Palatino Linotype" w:cs="Arial"/>
          <w:b/>
          <w:sz w:val="24"/>
          <w:szCs w:val="24"/>
        </w:rPr>
        <w:t>00014/TENAAIR/IP/2021</w:t>
      </w:r>
      <w:r>
        <w:rPr>
          <w:rFonts w:ascii="Palatino Linotype" w:hAnsi="Palatino Linotype"/>
          <w:b/>
          <w:sz w:val="23"/>
          <w:szCs w:val="23"/>
        </w:rPr>
        <w:t>.</w:t>
      </w:r>
    </w:p>
    <w:p w14:paraId="79DFB77B" w14:textId="1F8046A3" w:rsidR="00391BFF" w:rsidRPr="00714FCD" w:rsidRDefault="00714FCD" w:rsidP="00714FCD">
      <w:pPr>
        <w:spacing w:after="0" w:line="240" w:lineRule="auto"/>
        <w:ind w:left="851" w:right="850"/>
        <w:jc w:val="right"/>
        <w:rPr>
          <w:rFonts w:ascii="Palatino Linotype" w:hAnsi="Palatino Linotype"/>
          <w:i/>
          <w:color w:val="000000"/>
          <w:sz w:val="24"/>
          <w:szCs w:val="24"/>
        </w:rPr>
      </w:pPr>
      <w:r w:rsidRPr="00714FCD">
        <w:rPr>
          <w:rFonts w:ascii="Palatino Linotype" w:hAnsi="Palatino Linotype"/>
          <w:i/>
          <w:color w:val="000000"/>
          <w:sz w:val="24"/>
          <w:szCs w:val="24"/>
        </w:rPr>
        <w:t>Folio de la solicitud: 00014/TENAAIR/IP/2021</w:t>
      </w:r>
    </w:p>
    <w:p w14:paraId="42EC1513" w14:textId="77777777" w:rsidR="00714FCD" w:rsidRPr="00714FCD" w:rsidRDefault="00714FCD" w:rsidP="00714FCD">
      <w:pPr>
        <w:spacing w:after="0" w:line="240" w:lineRule="auto"/>
        <w:ind w:left="851" w:right="850"/>
        <w:jc w:val="both"/>
        <w:rPr>
          <w:rFonts w:ascii="Palatino Linotype" w:hAnsi="Palatino Linotype"/>
          <w:i/>
          <w:color w:val="000000"/>
          <w:sz w:val="24"/>
          <w:szCs w:val="24"/>
        </w:rPr>
      </w:pPr>
    </w:p>
    <w:p w14:paraId="0F3B5D95" w14:textId="09F7A499" w:rsidR="00714FCD" w:rsidRPr="00714FCD" w:rsidRDefault="00714FCD" w:rsidP="007F14F7">
      <w:pPr>
        <w:spacing w:after="0" w:line="240" w:lineRule="auto"/>
        <w:ind w:left="851" w:right="850"/>
        <w:jc w:val="both"/>
        <w:rPr>
          <w:rFonts w:ascii="Palatino Linotype" w:hAnsi="Palatino Linotype"/>
          <w:i/>
          <w:color w:val="000000"/>
          <w:sz w:val="24"/>
          <w:szCs w:val="24"/>
        </w:rPr>
      </w:pPr>
      <w:r w:rsidRPr="00714FCD">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D67C9F" w14:textId="77777777" w:rsidR="00714FCD" w:rsidRPr="00714FCD" w:rsidRDefault="00714FCD" w:rsidP="00714FCD">
      <w:pPr>
        <w:spacing w:after="0" w:line="240" w:lineRule="auto"/>
        <w:ind w:left="851" w:right="850"/>
        <w:jc w:val="both"/>
        <w:rPr>
          <w:rFonts w:ascii="Palatino Linotype" w:hAnsi="Palatino Linotype"/>
          <w:i/>
          <w:color w:val="000000"/>
          <w:sz w:val="24"/>
          <w:szCs w:val="24"/>
        </w:rPr>
      </w:pPr>
    </w:p>
    <w:p w14:paraId="3389D261" w14:textId="38B63330" w:rsidR="00714FCD" w:rsidRPr="00714FCD" w:rsidRDefault="00714FCD" w:rsidP="00714FCD">
      <w:pPr>
        <w:spacing w:after="0" w:line="240" w:lineRule="auto"/>
        <w:ind w:left="851" w:right="850"/>
        <w:jc w:val="both"/>
        <w:rPr>
          <w:rFonts w:ascii="Palatino Linotype" w:hAnsi="Palatino Linotype"/>
          <w:i/>
          <w:color w:val="000000"/>
          <w:sz w:val="24"/>
          <w:szCs w:val="24"/>
        </w:rPr>
      </w:pPr>
      <w:r w:rsidRPr="00714FCD">
        <w:rPr>
          <w:rFonts w:ascii="Palatino Linotype" w:hAnsi="Palatino Linotype"/>
          <w:i/>
          <w:color w:val="000000"/>
          <w:sz w:val="24"/>
          <w:szCs w:val="24"/>
        </w:rPr>
        <w:t xml:space="preserve">ON LA FINALIDAD DE DAR RESPUESTA A SU SOLICITUD CON NÚMERO DE FOLIO 00014/TENAAIR/IP/2021, MEDIANTE LA CUAL SOLICITA DOS RECIBOS DE AGUINALDO 2020 DE DOS POLICIAS, SOLICITA RECIBO DE AGUINALDO 2020 DE PRESIDENTE, TESORERO/A DIRECTOR/A DE OBRAS PUBLICAS, DIRECTOR DE </w:t>
      </w:r>
      <w:r w:rsidRPr="00714FCD">
        <w:rPr>
          <w:rFonts w:ascii="Palatino Linotype" w:hAnsi="Palatino Linotype"/>
          <w:i/>
          <w:color w:val="000000"/>
          <w:sz w:val="24"/>
          <w:szCs w:val="24"/>
        </w:rPr>
        <w:lastRenderedPageBreak/>
        <w:t xml:space="preserve">PROTECCION CIVIL, DIRECTOR DE SEGURIDAD PUBLICA Y TAMBIEN TODOS LOS RECIBOS DE AGUINALDO DE TODO EL </w:t>
      </w:r>
      <w:bookmarkStart w:id="0" w:name="_GoBack"/>
      <w:bookmarkEnd w:id="0"/>
      <w:r w:rsidRPr="00714FCD">
        <w:rPr>
          <w:rFonts w:ascii="Palatino Linotype" w:hAnsi="Palatino Linotype"/>
          <w:i/>
          <w:color w:val="000000"/>
          <w:sz w:val="24"/>
          <w:szCs w:val="24"/>
        </w:rPr>
        <w:t>PERSONAL DE PROTECCION CIVIL 2020, POR LO QUE PARA DAR CUMPLIMIENTO A SU SOLICITUD ADJUNTO AL PRESENTE TRES ARCHIVOS EN FORMATO PDF CON LOS NOMBRES DE 00014-TENAAIR-IP-2021 2.pdf, 00014-TENAAIR-IP-2021 DIRECTOR.pdf, 00014-TENAAIR-IP-2021.pdf PROTEC.CIVIL.pdf, CON LOS RECIBOS DE AGUINALDO SOLICITADOS. POR LO QUE SE DA CONTESTACIÓN EN TIEMPO Y FORMA.</w:t>
      </w:r>
    </w:p>
    <w:p w14:paraId="1700A169" w14:textId="77777777" w:rsidR="00714FCD" w:rsidRPr="00714FCD" w:rsidRDefault="00714FCD" w:rsidP="00714FCD">
      <w:pPr>
        <w:spacing w:after="0" w:line="240" w:lineRule="auto"/>
        <w:ind w:left="851" w:right="850"/>
        <w:jc w:val="both"/>
        <w:rPr>
          <w:rFonts w:ascii="Palatino Linotype" w:hAnsi="Palatino Linotype"/>
          <w:i/>
          <w:color w:val="000000"/>
          <w:sz w:val="24"/>
          <w:szCs w:val="24"/>
        </w:rPr>
      </w:pPr>
    </w:p>
    <w:p w14:paraId="37859263" w14:textId="07A1E585" w:rsidR="00792206" w:rsidRPr="00714FCD" w:rsidRDefault="00792206" w:rsidP="00714FCD">
      <w:pPr>
        <w:spacing w:after="0" w:line="240" w:lineRule="auto"/>
        <w:ind w:left="851" w:right="850"/>
        <w:jc w:val="both"/>
        <w:rPr>
          <w:rFonts w:ascii="Palatino Linotype" w:hAnsi="Palatino Linotype"/>
          <w:i/>
          <w:color w:val="000000"/>
          <w:sz w:val="24"/>
          <w:szCs w:val="24"/>
        </w:rPr>
      </w:pPr>
      <w:r w:rsidRPr="00714FCD">
        <w:rPr>
          <w:rFonts w:ascii="Palatino Linotype" w:hAnsi="Palatino Linotype"/>
          <w:i/>
          <w:color w:val="000000"/>
          <w:sz w:val="24"/>
          <w:szCs w:val="24"/>
        </w:rPr>
        <w:t>ATENTAMENTE</w:t>
      </w:r>
    </w:p>
    <w:p w14:paraId="7AC55346" w14:textId="08585C14" w:rsidR="00391BFF" w:rsidRPr="00714FCD" w:rsidRDefault="00714FCD" w:rsidP="00714FCD">
      <w:pPr>
        <w:spacing w:after="0" w:line="240" w:lineRule="auto"/>
        <w:ind w:left="851" w:right="850"/>
        <w:jc w:val="both"/>
        <w:rPr>
          <w:rFonts w:ascii="Palatino Linotype" w:hAnsi="Palatino Linotype"/>
          <w:i/>
          <w:color w:val="000000"/>
          <w:sz w:val="24"/>
          <w:szCs w:val="24"/>
        </w:rPr>
      </w:pPr>
      <w:r w:rsidRPr="00714FCD">
        <w:rPr>
          <w:rFonts w:ascii="Palatino Linotype" w:hAnsi="Palatino Linotype"/>
          <w:i/>
          <w:color w:val="000000"/>
          <w:sz w:val="24"/>
          <w:szCs w:val="24"/>
        </w:rPr>
        <w:t>M. EN C.E. JUANA ELIZABETH CONTRERAS BUSTAMANTE</w:t>
      </w:r>
    </w:p>
    <w:p w14:paraId="40D11261" w14:textId="77777777" w:rsidR="00714FCD" w:rsidRPr="00714FCD" w:rsidRDefault="00714FCD" w:rsidP="00714FCD">
      <w:pPr>
        <w:spacing w:after="0" w:line="240" w:lineRule="auto"/>
        <w:ind w:left="851" w:right="850"/>
        <w:jc w:val="both"/>
        <w:rPr>
          <w:rFonts w:ascii="Palatino Linotype" w:hAnsi="Palatino Linotype"/>
          <w:color w:val="000000"/>
          <w:sz w:val="24"/>
          <w:szCs w:val="24"/>
        </w:rPr>
      </w:pPr>
    </w:p>
    <w:p w14:paraId="2FBAFD07" w14:textId="77777777" w:rsidR="00714FCD" w:rsidRPr="00391BFF" w:rsidRDefault="00714FCD" w:rsidP="00391BFF">
      <w:pPr>
        <w:spacing w:after="0" w:line="240" w:lineRule="auto"/>
        <w:ind w:left="851" w:right="850"/>
        <w:rPr>
          <w:rFonts w:ascii="Palatino Linotype" w:hAnsi="Palatino Linotype"/>
          <w:i/>
        </w:rPr>
      </w:pPr>
    </w:p>
    <w:p w14:paraId="01BA84B9" w14:textId="3BEE306A" w:rsidR="00792206" w:rsidRDefault="00792206" w:rsidP="007922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el Sujeto Obligado remitió </w:t>
      </w:r>
      <w:r w:rsidR="00391BFF">
        <w:rPr>
          <w:rFonts w:ascii="Palatino Linotype" w:hAnsi="Palatino Linotype"/>
          <w:sz w:val="24"/>
          <w:szCs w:val="24"/>
        </w:rPr>
        <w:t>un</w:t>
      </w:r>
      <w:r>
        <w:rPr>
          <w:rFonts w:ascii="Palatino Linotype" w:hAnsi="Palatino Linotype"/>
          <w:sz w:val="24"/>
          <w:szCs w:val="24"/>
        </w:rPr>
        <w:t xml:space="preserve"> archivo electrónico, con la siguiente denominación y contenido:</w:t>
      </w:r>
    </w:p>
    <w:p w14:paraId="5512C265" w14:textId="3D769553" w:rsidR="007F14F7" w:rsidRPr="007F14F7" w:rsidRDefault="00EF0C7C" w:rsidP="00792206">
      <w:pPr>
        <w:spacing w:after="0" w:line="360" w:lineRule="auto"/>
        <w:jc w:val="both"/>
        <w:rPr>
          <w:rFonts w:ascii="Palatino Linotype" w:hAnsi="Palatino Linotype"/>
          <w:sz w:val="24"/>
          <w:szCs w:val="24"/>
        </w:rPr>
      </w:pPr>
      <w:hyperlink r:id="rId8" w:tgtFrame="_blank" w:history="1">
        <w:r w:rsidR="007F14F7" w:rsidRPr="007F14F7">
          <w:rPr>
            <w:rStyle w:val="Hipervnculo"/>
            <w:rFonts w:ascii="Palatino Linotype" w:hAnsi="Palatino Linotype" w:cs="Arial"/>
            <w:b/>
            <w:bCs/>
            <w:color w:val="auto"/>
            <w:sz w:val="24"/>
            <w:szCs w:val="24"/>
            <w:u w:val="none"/>
          </w:rPr>
          <w:t>00014-TENAAIR-IP-2021 2.pdf</w:t>
        </w:r>
      </w:hyperlink>
      <w:r w:rsidR="007F14F7">
        <w:rPr>
          <w:rFonts w:ascii="Palatino Linotype" w:hAnsi="Palatino Linotype"/>
          <w:sz w:val="24"/>
          <w:szCs w:val="24"/>
        </w:rPr>
        <w:t xml:space="preserve">, este archivo contiene dos recibos de </w:t>
      </w:r>
      <w:r w:rsidR="001746E9">
        <w:rPr>
          <w:rFonts w:ascii="Palatino Linotype" w:hAnsi="Palatino Linotype"/>
          <w:sz w:val="24"/>
          <w:szCs w:val="24"/>
        </w:rPr>
        <w:t>nómina</w:t>
      </w:r>
      <w:r w:rsidR="007F14F7">
        <w:rPr>
          <w:rFonts w:ascii="Palatino Linotype" w:hAnsi="Palatino Linotype"/>
          <w:sz w:val="24"/>
          <w:szCs w:val="24"/>
        </w:rPr>
        <w:t xml:space="preserve"> </w:t>
      </w:r>
      <w:r w:rsidR="001746E9">
        <w:rPr>
          <w:rFonts w:ascii="Palatino Linotype" w:hAnsi="Palatino Linotype"/>
          <w:sz w:val="24"/>
          <w:szCs w:val="24"/>
        </w:rPr>
        <w:t xml:space="preserve">en versión pública de </w:t>
      </w:r>
      <w:r w:rsidR="007F14F7">
        <w:rPr>
          <w:rFonts w:ascii="Palatino Linotype" w:hAnsi="Palatino Linotype"/>
          <w:sz w:val="24"/>
          <w:szCs w:val="24"/>
        </w:rPr>
        <w:t>dos policías adscritos al departamento de seguridad pública</w:t>
      </w:r>
      <w:r w:rsidR="001746E9">
        <w:rPr>
          <w:rFonts w:ascii="Palatino Linotype" w:hAnsi="Palatino Linotype"/>
          <w:sz w:val="24"/>
          <w:szCs w:val="24"/>
        </w:rPr>
        <w:t>, correspondiente al pago de aguinaldo y prima vacacional</w:t>
      </w:r>
      <w:r w:rsidR="007C7236">
        <w:rPr>
          <w:rFonts w:ascii="Palatino Linotype" w:hAnsi="Palatino Linotype"/>
          <w:sz w:val="24"/>
          <w:szCs w:val="24"/>
        </w:rPr>
        <w:t>, del ejercicio dos mil veinte.</w:t>
      </w:r>
    </w:p>
    <w:p w14:paraId="410E528D" w14:textId="77777777" w:rsidR="00F65395" w:rsidRDefault="00F65395" w:rsidP="007C7236">
      <w:pPr>
        <w:spacing w:after="0" w:line="360" w:lineRule="auto"/>
        <w:jc w:val="both"/>
        <w:rPr>
          <w:rFonts w:ascii="Palatino Linotype" w:hAnsi="Palatino Linotype" w:cs="Arial"/>
          <w:b/>
          <w:bCs/>
          <w:sz w:val="24"/>
          <w:szCs w:val="24"/>
        </w:rPr>
      </w:pPr>
    </w:p>
    <w:p w14:paraId="0E32946D" w14:textId="5924E6E9" w:rsidR="007C7236" w:rsidRPr="007F14F7" w:rsidRDefault="00EF0C7C" w:rsidP="007C7236">
      <w:pPr>
        <w:spacing w:after="0" w:line="360" w:lineRule="auto"/>
        <w:jc w:val="both"/>
        <w:rPr>
          <w:rFonts w:ascii="Palatino Linotype" w:hAnsi="Palatino Linotype"/>
          <w:sz w:val="24"/>
          <w:szCs w:val="24"/>
        </w:rPr>
      </w:pPr>
      <w:hyperlink r:id="rId9" w:tgtFrame="_blank" w:history="1">
        <w:r w:rsidR="007F14F7" w:rsidRPr="007F14F7">
          <w:rPr>
            <w:rStyle w:val="Hipervnculo"/>
            <w:rFonts w:ascii="Palatino Linotype" w:hAnsi="Palatino Linotype" w:cs="Arial"/>
            <w:b/>
            <w:bCs/>
            <w:color w:val="auto"/>
            <w:sz w:val="24"/>
            <w:szCs w:val="24"/>
            <w:u w:val="none"/>
          </w:rPr>
          <w:t>00014-TENAAIR-IP-2021 DIRECTOR.pdf</w:t>
        </w:r>
      </w:hyperlink>
      <w:r w:rsidR="001746E9">
        <w:rPr>
          <w:rFonts w:ascii="Palatino Linotype" w:hAnsi="Palatino Linotype"/>
          <w:b/>
          <w:sz w:val="24"/>
          <w:szCs w:val="24"/>
        </w:rPr>
        <w:t xml:space="preserve">, </w:t>
      </w:r>
      <w:r w:rsidR="007C7236">
        <w:rPr>
          <w:rFonts w:ascii="Palatino Linotype" w:hAnsi="Palatino Linotype"/>
          <w:sz w:val="24"/>
          <w:szCs w:val="24"/>
        </w:rPr>
        <w:t>recibos de nómina del tesorero municipal, director de seguridad pública, Presidente Municipal, Director de Protección Civil, Directora de Obras Públicas, correspondiente al pago de aguinaldo y prima vacacional del ejercicio dos mil veinte.</w:t>
      </w:r>
    </w:p>
    <w:p w14:paraId="56F6A71A" w14:textId="5FC41D9A" w:rsidR="007C7236" w:rsidRPr="007F14F7" w:rsidRDefault="007F14F7" w:rsidP="007C7236">
      <w:pPr>
        <w:spacing w:after="0" w:line="360" w:lineRule="auto"/>
        <w:jc w:val="both"/>
        <w:rPr>
          <w:rFonts w:ascii="Palatino Linotype" w:hAnsi="Palatino Linotype"/>
          <w:sz w:val="24"/>
          <w:szCs w:val="24"/>
        </w:rPr>
      </w:pPr>
      <w:r w:rsidRPr="007F14F7">
        <w:rPr>
          <w:rFonts w:ascii="Palatino Linotype" w:hAnsi="Palatino Linotype" w:cs="Arial"/>
          <w:b/>
          <w:bCs/>
          <w:sz w:val="24"/>
          <w:szCs w:val="24"/>
        </w:rPr>
        <w:br/>
      </w:r>
      <w:hyperlink r:id="rId10" w:tgtFrame="_blank" w:history="1">
        <w:r w:rsidRPr="007F14F7">
          <w:rPr>
            <w:rStyle w:val="Hipervnculo"/>
            <w:rFonts w:ascii="Palatino Linotype" w:hAnsi="Palatino Linotype" w:cs="Arial"/>
            <w:b/>
            <w:bCs/>
            <w:color w:val="auto"/>
            <w:sz w:val="24"/>
            <w:szCs w:val="24"/>
            <w:u w:val="none"/>
          </w:rPr>
          <w:t>00014-TENAAIR-IP-2021.pdf PROTEC.CIVIL.pdf</w:t>
        </w:r>
      </w:hyperlink>
      <w:r w:rsidR="007C7236">
        <w:rPr>
          <w:rStyle w:val="Hipervnculo"/>
          <w:rFonts w:cs="Arial"/>
          <w:bCs/>
          <w:color w:val="auto"/>
          <w:u w:val="none"/>
        </w:rPr>
        <w:t xml:space="preserve">, </w:t>
      </w:r>
      <w:r w:rsidR="007C7236">
        <w:rPr>
          <w:rFonts w:ascii="Palatino Linotype" w:hAnsi="Palatino Linotype"/>
          <w:sz w:val="24"/>
          <w:szCs w:val="24"/>
        </w:rPr>
        <w:t>recibos de nómina de seis paramédicos adscritos a protección civil, correspondiente al pago de aguinaldo y prima vacacional del ejercicio dos mil veinte.</w:t>
      </w:r>
    </w:p>
    <w:p w14:paraId="3D838847" w14:textId="5C656A66" w:rsidR="007F14F7" w:rsidRPr="007F14F7" w:rsidRDefault="007F14F7" w:rsidP="00792206">
      <w:pPr>
        <w:spacing w:after="0" w:line="360" w:lineRule="auto"/>
        <w:jc w:val="both"/>
        <w:rPr>
          <w:rFonts w:ascii="Palatino Linotype" w:hAnsi="Palatino Linotype"/>
          <w:b/>
          <w:sz w:val="24"/>
          <w:szCs w:val="24"/>
        </w:rPr>
      </w:pPr>
    </w:p>
    <w:p w14:paraId="2CBF8137" w14:textId="534D9A84" w:rsidR="007F14F7" w:rsidRPr="007C7236" w:rsidRDefault="00EF0C7C" w:rsidP="00792206">
      <w:pPr>
        <w:spacing w:after="0" w:line="360" w:lineRule="auto"/>
        <w:jc w:val="both"/>
        <w:rPr>
          <w:rFonts w:ascii="Palatino Linotype" w:hAnsi="Palatino Linotype"/>
          <w:sz w:val="24"/>
          <w:szCs w:val="24"/>
        </w:rPr>
      </w:pPr>
      <w:hyperlink r:id="rId11" w:tgtFrame="_blank" w:history="1">
        <w:r w:rsidR="007F14F7" w:rsidRPr="007F14F7">
          <w:rPr>
            <w:rStyle w:val="Hipervnculo"/>
            <w:rFonts w:ascii="Palatino Linotype" w:hAnsi="Palatino Linotype" w:cs="Arial"/>
            <w:b/>
            <w:bCs/>
            <w:color w:val="auto"/>
            <w:sz w:val="24"/>
            <w:szCs w:val="24"/>
            <w:u w:val="none"/>
          </w:rPr>
          <w:t>Acta.pdf</w:t>
        </w:r>
      </w:hyperlink>
      <w:r w:rsidR="007C7236">
        <w:rPr>
          <w:rFonts w:ascii="Palatino Linotype" w:hAnsi="Palatino Linotype"/>
          <w:b/>
          <w:sz w:val="24"/>
          <w:szCs w:val="24"/>
        </w:rPr>
        <w:t xml:space="preserve">, </w:t>
      </w:r>
      <w:r w:rsidR="007C7236">
        <w:rPr>
          <w:rFonts w:ascii="Palatino Linotype" w:hAnsi="Palatino Linotype"/>
          <w:sz w:val="24"/>
          <w:szCs w:val="24"/>
        </w:rPr>
        <w:t xml:space="preserve">contiene el acta de la </w:t>
      </w:r>
      <w:r w:rsidR="0081796D">
        <w:rPr>
          <w:rFonts w:ascii="Palatino Linotype" w:hAnsi="Palatino Linotype"/>
          <w:sz w:val="24"/>
          <w:szCs w:val="24"/>
        </w:rPr>
        <w:t>décima</w:t>
      </w:r>
      <w:r w:rsidR="007C7236">
        <w:rPr>
          <w:rFonts w:ascii="Palatino Linotype" w:hAnsi="Palatino Linotype"/>
          <w:sz w:val="24"/>
          <w:szCs w:val="24"/>
        </w:rPr>
        <w:t xml:space="preserve"> segunda sesión extraordinaria del comité de </w:t>
      </w:r>
      <w:r w:rsidR="0081796D">
        <w:rPr>
          <w:rFonts w:ascii="Palatino Linotype" w:hAnsi="Palatino Linotype"/>
          <w:sz w:val="24"/>
          <w:szCs w:val="24"/>
        </w:rPr>
        <w:t>transparencia</w:t>
      </w:r>
      <w:r w:rsidR="007C7236">
        <w:rPr>
          <w:rFonts w:ascii="Palatino Linotype" w:hAnsi="Palatino Linotype"/>
          <w:sz w:val="24"/>
          <w:szCs w:val="24"/>
        </w:rPr>
        <w:t xml:space="preserve"> de fecha ocho de febrero de dos mil veintiuno, en don</w:t>
      </w:r>
      <w:r w:rsidR="0081796D">
        <w:rPr>
          <w:rFonts w:ascii="Palatino Linotype" w:hAnsi="Palatino Linotype"/>
          <w:sz w:val="24"/>
          <w:szCs w:val="24"/>
        </w:rPr>
        <w:t>d</w:t>
      </w:r>
      <w:r w:rsidR="007C7236">
        <w:rPr>
          <w:rFonts w:ascii="Palatino Linotype" w:hAnsi="Palatino Linotype"/>
          <w:sz w:val="24"/>
          <w:szCs w:val="24"/>
        </w:rPr>
        <w:t xml:space="preserve">e se </w:t>
      </w:r>
      <w:r w:rsidR="0081796D">
        <w:rPr>
          <w:rFonts w:ascii="Palatino Linotype" w:hAnsi="Palatino Linotype"/>
          <w:sz w:val="24"/>
          <w:szCs w:val="24"/>
        </w:rPr>
        <w:t xml:space="preserve">clasifica la información para dar respuesta a la solicitud de información 00014/TENAAIR/IP/2021, en donde se clasifico los siguientes datos:  </w:t>
      </w:r>
      <w:r w:rsidR="000F38CC">
        <w:rPr>
          <w:rFonts w:ascii="Palatino Linotype" w:hAnsi="Palatino Linotype"/>
          <w:sz w:val="24"/>
          <w:szCs w:val="24"/>
        </w:rPr>
        <w:t>Registro Federal de Contribuyentes, Clave Única de Registro de Población, Firma, Numero de Seguridad Social, Descuentos que se aplican a personas que no tienen relación con los impuestos o cuotas de seguridad social, cadenas originales de los sellos digitales, consistentes en cadena original del complemento de certificación digital del SAT, sello digital del emisor y sello digital del SAT, códigos bidimensionales.</w:t>
      </w:r>
    </w:p>
    <w:p w14:paraId="4CE9A08B" w14:textId="77777777" w:rsidR="007F14F7" w:rsidRDefault="007F14F7" w:rsidP="00792206">
      <w:pPr>
        <w:spacing w:after="0" w:line="360" w:lineRule="auto"/>
        <w:jc w:val="both"/>
        <w:rPr>
          <w:rFonts w:ascii="Palatino Linotype" w:hAnsi="Palatino Linotype"/>
          <w:b/>
          <w:sz w:val="24"/>
          <w:szCs w:val="24"/>
        </w:rPr>
      </w:pPr>
    </w:p>
    <w:p w14:paraId="68A5CD3A" w14:textId="067220FB" w:rsidR="00F65395" w:rsidRPr="00A3132A" w:rsidRDefault="00F65395" w:rsidP="00F65395">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Pr>
          <w:rFonts w:ascii="Palatino Linotype" w:hAnsi="Palatino Linotype" w:cs="Arial"/>
          <w:b/>
          <w:sz w:val="24"/>
          <w:szCs w:val="24"/>
        </w:rPr>
        <w:t>0000</w:t>
      </w:r>
      <w:r w:rsidRPr="00714FCD">
        <w:rPr>
          <w:rFonts w:ascii="Palatino Linotype" w:hAnsi="Palatino Linotype" w:cs="Arial"/>
          <w:b/>
          <w:sz w:val="24"/>
          <w:szCs w:val="24"/>
        </w:rPr>
        <w:t>4/TENAAIR/IP/2021</w:t>
      </w:r>
      <w:r>
        <w:rPr>
          <w:rFonts w:ascii="Palatino Linotype" w:hAnsi="Palatino Linotype"/>
          <w:b/>
          <w:sz w:val="23"/>
          <w:szCs w:val="23"/>
        </w:rPr>
        <w:t>.</w:t>
      </w:r>
    </w:p>
    <w:p w14:paraId="3BBF075B" w14:textId="23776CDD" w:rsidR="00F65395" w:rsidRPr="00714FCD" w:rsidRDefault="00F65395" w:rsidP="00F65395">
      <w:pPr>
        <w:spacing w:after="0" w:line="240" w:lineRule="auto"/>
        <w:ind w:left="851" w:right="850"/>
        <w:jc w:val="right"/>
        <w:rPr>
          <w:rFonts w:ascii="Palatino Linotype" w:hAnsi="Palatino Linotype"/>
          <w:i/>
          <w:color w:val="000000"/>
          <w:sz w:val="24"/>
          <w:szCs w:val="24"/>
        </w:rPr>
      </w:pPr>
      <w:r w:rsidRPr="00714FCD">
        <w:rPr>
          <w:rFonts w:ascii="Palatino Linotype" w:hAnsi="Palatino Linotype"/>
          <w:i/>
          <w:color w:val="000000"/>
          <w:sz w:val="24"/>
          <w:szCs w:val="24"/>
        </w:rPr>
        <w:t>Folio de la solicitud: 000</w:t>
      </w:r>
      <w:r>
        <w:rPr>
          <w:rFonts w:ascii="Palatino Linotype" w:hAnsi="Palatino Linotype"/>
          <w:i/>
          <w:color w:val="000000"/>
          <w:sz w:val="24"/>
          <w:szCs w:val="24"/>
        </w:rPr>
        <w:t>0</w:t>
      </w:r>
      <w:r w:rsidRPr="00714FCD">
        <w:rPr>
          <w:rFonts w:ascii="Palatino Linotype" w:hAnsi="Palatino Linotype"/>
          <w:i/>
          <w:color w:val="000000"/>
          <w:sz w:val="24"/>
          <w:szCs w:val="24"/>
        </w:rPr>
        <w:t>4/TENAAIR/IP/2021</w:t>
      </w:r>
    </w:p>
    <w:p w14:paraId="2A8A0D5E" w14:textId="77777777" w:rsidR="00F65395" w:rsidRPr="00714FCD" w:rsidRDefault="00F65395" w:rsidP="00F65395">
      <w:pPr>
        <w:spacing w:after="0" w:line="240" w:lineRule="auto"/>
        <w:ind w:left="851" w:right="850"/>
        <w:jc w:val="both"/>
        <w:rPr>
          <w:rFonts w:ascii="Palatino Linotype" w:hAnsi="Palatino Linotype"/>
          <w:i/>
          <w:color w:val="000000"/>
          <w:sz w:val="24"/>
          <w:szCs w:val="24"/>
        </w:rPr>
      </w:pPr>
    </w:p>
    <w:p w14:paraId="0D2FAACA" w14:textId="77777777" w:rsidR="00F65395" w:rsidRPr="00714FCD" w:rsidRDefault="00F65395" w:rsidP="00F65395">
      <w:pPr>
        <w:spacing w:after="0" w:line="240" w:lineRule="auto"/>
        <w:ind w:left="851" w:right="850"/>
        <w:jc w:val="both"/>
        <w:rPr>
          <w:rFonts w:ascii="Palatino Linotype" w:hAnsi="Palatino Linotype"/>
          <w:i/>
          <w:color w:val="000000"/>
          <w:sz w:val="24"/>
          <w:szCs w:val="24"/>
        </w:rPr>
      </w:pPr>
      <w:r w:rsidRPr="00714FCD">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B7C07A" w14:textId="77777777" w:rsidR="00F65395" w:rsidRPr="00714FCD" w:rsidRDefault="00F65395" w:rsidP="00F65395">
      <w:pPr>
        <w:spacing w:after="0" w:line="240" w:lineRule="auto"/>
        <w:ind w:left="851" w:right="850"/>
        <w:jc w:val="both"/>
        <w:rPr>
          <w:rFonts w:ascii="Palatino Linotype" w:hAnsi="Palatino Linotype"/>
          <w:i/>
          <w:color w:val="000000"/>
          <w:sz w:val="24"/>
          <w:szCs w:val="24"/>
        </w:rPr>
      </w:pPr>
    </w:p>
    <w:p w14:paraId="52257206" w14:textId="77777777" w:rsidR="00F65395" w:rsidRPr="005A0917" w:rsidRDefault="00F65395" w:rsidP="005A0917">
      <w:pPr>
        <w:spacing w:after="0" w:line="240" w:lineRule="auto"/>
        <w:ind w:left="851" w:right="850"/>
        <w:jc w:val="both"/>
        <w:rPr>
          <w:rFonts w:ascii="Palatino Linotype" w:hAnsi="Palatino Linotype"/>
          <w:i/>
          <w:color w:val="000000"/>
          <w:sz w:val="24"/>
          <w:szCs w:val="24"/>
        </w:rPr>
      </w:pPr>
      <w:r w:rsidRPr="005A0917">
        <w:rPr>
          <w:rFonts w:ascii="Palatino Linotype" w:hAnsi="Palatino Linotype"/>
          <w:i/>
          <w:color w:val="000000"/>
          <w:sz w:val="24"/>
          <w:szCs w:val="24"/>
        </w:rPr>
        <w:t xml:space="preserve">CON LA FINALIDAD DE DAR RESPUESTA A SU SOLICITUD CON NÚMERO DE FOLIO 00004/TENAAIR/IP/2021, MEDIANTE LA CUAL REQUIERE EL RECIBO DE NOMINA DE LA PRIMER QUINCENA DE DICIEMBRE 2020 Y DEL AGUINALDO 2020 DEL DIRECTOR Y TESORERO DEL INSTITUTO DEL DEPORTE DE TENANGO DEL AIRE, PARA DAR CUMPLIMIENTO A SU SOLICITUD, EN PRIMER TÉRMINO, LE INFORMO QUE </w:t>
      </w:r>
      <w:r w:rsidRPr="005A0917">
        <w:rPr>
          <w:rFonts w:ascii="Palatino Linotype" w:hAnsi="Palatino Linotype"/>
          <w:b/>
          <w:i/>
          <w:color w:val="000000"/>
          <w:sz w:val="24"/>
          <w:szCs w:val="24"/>
          <w:u w:val="single"/>
        </w:rPr>
        <w:t>EL TESORERO DEL INSTITUTO DEL DEPORTE DE TENANGO DEL AIRE, MÉXICO TIENE UN CARGO HONORIFICO, POR LO QUE NO PERCIBE UN SUELDO</w:t>
      </w:r>
      <w:r w:rsidRPr="005A0917">
        <w:rPr>
          <w:rFonts w:ascii="Palatino Linotype" w:hAnsi="Palatino Linotype"/>
          <w:i/>
          <w:color w:val="000000"/>
          <w:sz w:val="24"/>
          <w:szCs w:val="24"/>
        </w:rPr>
        <w:t xml:space="preserve">. POR LO QUE ADJUNTO AL PRESENTE UN ARCHIVO EN FORMATO PDF CON EL NOMBRE DE 0004-TENAAIR-IP-2019-TSP.pdf, CON LOS RECIBOS DE NÓMINA DE LA PRIMER QUINCENA DE DICIEMBRE DE 2020 Y DEL AGUINALDO 2020 DEL </w:t>
      </w:r>
      <w:r w:rsidRPr="005A0917">
        <w:rPr>
          <w:rFonts w:ascii="Palatino Linotype" w:hAnsi="Palatino Linotype"/>
          <w:i/>
          <w:color w:val="000000"/>
          <w:sz w:val="24"/>
          <w:szCs w:val="24"/>
        </w:rPr>
        <w:lastRenderedPageBreak/>
        <w:t xml:space="preserve">DIRECTOR DEL INSTITUTO DEL DEPORTE DE TENANGO DE AIRE.. DANDO CUMPLIMIENTO A SU SOLICITUD EN TIEMPO Y FORMA. </w:t>
      </w:r>
    </w:p>
    <w:p w14:paraId="2B453D30" w14:textId="23A769D1" w:rsidR="00F65395" w:rsidRPr="005A0917" w:rsidRDefault="00F65395" w:rsidP="005A0917">
      <w:pPr>
        <w:spacing w:after="0" w:line="240" w:lineRule="auto"/>
        <w:ind w:left="851" w:right="850"/>
        <w:jc w:val="both"/>
        <w:rPr>
          <w:rFonts w:ascii="Palatino Linotype" w:hAnsi="Palatino Linotype"/>
          <w:i/>
          <w:color w:val="000000"/>
          <w:sz w:val="24"/>
          <w:szCs w:val="24"/>
        </w:rPr>
      </w:pPr>
      <w:r w:rsidRPr="005A0917">
        <w:rPr>
          <w:rFonts w:ascii="Palatino Linotype" w:hAnsi="Palatino Linotype"/>
          <w:i/>
          <w:color w:val="000000"/>
          <w:sz w:val="24"/>
          <w:szCs w:val="24"/>
        </w:rPr>
        <w:t>ATENTAMENTE</w:t>
      </w:r>
    </w:p>
    <w:p w14:paraId="68934945" w14:textId="5E73948B" w:rsidR="00F65395" w:rsidRPr="005A0917" w:rsidRDefault="00F65395" w:rsidP="005A0917">
      <w:pPr>
        <w:spacing w:after="0" w:line="240" w:lineRule="auto"/>
        <w:ind w:left="851" w:right="850"/>
        <w:jc w:val="both"/>
        <w:rPr>
          <w:rFonts w:ascii="Palatino Linotype" w:hAnsi="Palatino Linotype"/>
          <w:i/>
          <w:color w:val="000000"/>
          <w:sz w:val="24"/>
          <w:szCs w:val="24"/>
        </w:rPr>
      </w:pPr>
      <w:r w:rsidRPr="005A0917">
        <w:rPr>
          <w:rFonts w:ascii="Palatino Linotype" w:hAnsi="Palatino Linotype"/>
          <w:i/>
          <w:color w:val="000000"/>
          <w:sz w:val="24"/>
          <w:szCs w:val="24"/>
        </w:rPr>
        <w:t>M. EN C.E. JUANA ELIZABETH CONTRERAS BUSTAMANTE</w:t>
      </w:r>
    </w:p>
    <w:p w14:paraId="46C8AE05" w14:textId="21F76E1F" w:rsidR="00F65395" w:rsidRPr="007F14F7" w:rsidRDefault="00EF0C7C" w:rsidP="00F65395">
      <w:pPr>
        <w:spacing w:after="0" w:line="360" w:lineRule="auto"/>
        <w:jc w:val="both"/>
        <w:rPr>
          <w:rFonts w:ascii="Palatino Linotype" w:hAnsi="Palatino Linotype"/>
          <w:sz w:val="24"/>
          <w:szCs w:val="24"/>
        </w:rPr>
      </w:pPr>
      <w:hyperlink r:id="rId12" w:tgtFrame="_blank" w:history="1">
        <w:r w:rsidR="00F65395">
          <w:rPr>
            <w:rStyle w:val="Hipervnculo"/>
            <w:rFonts w:ascii="Palatino Linotype" w:hAnsi="Palatino Linotype" w:cs="Arial"/>
            <w:b/>
            <w:bCs/>
            <w:color w:val="auto"/>
            <w:sz w:val="24"/>
            <w:szCs w:val="24"/>
            <w:u w:val="none"/>
          </w:rPr>
          <w:t>00004-TENAAIR-IP-2019-TSP</w:t>
        </w:r>
        <w:r w:rsidR="00F65395" w:rsidRPr="007F14F7">
          <w:rPr>
            <w:rStyle w:val="Hipervnculo"/>
            <w:rFonts w:ascii="Palatino Linotype" w:hAnsi="Palatino Linotype" w:cs="Arial"/>
            <w:b/>
            <w:bCs/>
            <w:color w:val="auto"/>
            <w:sz w:val="24"/>
            <w:szCs w:val="24"/>
            <w:u w:val="none"/>
          </w:rPr>
          <w:t>.pdf</w:t>
        </w:r>
        <w:r w:rsidR="00F65395">
          <w:rPr>
            <w:rStyle w:val="Hipervnculo"/>
            <w:rFonts w:ascii="Palatino Linotype" w:hAnsi="Palatino Linotype" w:cs="Arial"/>
            <w:b/>
            <w:bCs/>
            <w:color w:val="auto"/>
            <w:sz w:val="24"/>
            <w:szCs w:val="24"/>
            <w:u w:val="none"/>
          </w:rPr>
          <w:t xml:space="preserve">, </w:t>
        </w:r>
      </w:hyperlink>
      <w:r w:rsidR="00F65395">
        <w:rPr>
          <w:rStyle w:val="Hipervnculo"/>
          <w:rFonts w:ascii="Palatino Linotype" w:hAnsi="Palatino Linotype" w:cs="Arial"/>
          <w:bCs/>
          <w:color w:val="auto"/>
          <w:sz w:val="24"/>
          <w:szCs w:val="24"/>
          <w:u w:val="none"/>
        </w:rPr>
        <w:t>archivo que contiene dos r</w:t>
      </w:r>
      <w:r w:rsidR="00F65395">
        <w:rPr>
          <w:rFonts w:ascii="Palatino Linotype" w:hAnsi="Palatino Linotype"/>
          <w:sz w:val="24"/>
          <w:szCs w:val="24"/>
        </w:rPr>
        <w:t>ecibos de nómina de</w:t>
      </w:r>
      <w:r w:rsidR="005A0917">
        <w:rPr>
          <w:rFonts w:ascii="Palatino Linotype" w:hAnsi="Palatino Linotype"/>
          <w:sz w:val="24"/>
          <w:szCs w:val="24"/>
        </w:rPr>
        <w:t>l director de instituto del deporte del Sujeto Obligado</w:t>
      </w:r>
      <w:r w:rsidR="00F65395">
        <w:rPr>
          <w:rFonts w:ascii="Palatino Linotype" w:hAnsi="Palatino Linotype"/>
          <w:sz w:val="24"/>
          <w:szCs w:val="24"/>
        </w:rPr>
        <w:t>, correspondiente al pago de</w:t>
      </w:r>
      <w:r w:rsidR="005A0917">
        <w:rPr>
          <w:rFonts w:ascii="Palatino Linotype" w:hAnsi="Palatino Linotype"/>
          <w:sz w:val="24"/>
          <w:szCs w:val="24"/>
        </w:rPr>
        <w:t xml:space="preserve"> la primera quincena de diciembre y </w:t>
      </w:r>
      <w:r w:rsidR="00F65395">
        <w:rPr>
          <w:rFonts w:ascii="Palatino Linotype" w:hAnsi="Palatino Linotype"/>
          <w:sz w:val="24"/>
          <w:szCs w:val="24"/>
        </w:rPr>
        <w:t>aguinaldo del ejercicio dos mil veinte.</w:t>
      </w:r>
    </w:p>
    <w:p w14:paraId="1BC8CB63" w14:textId="77777777" w:rsidR="00F65395" w:rsidRPr="007F14F7" w:rsidRDefault="00F65395" w:rsidP="00F65395">
      <w:pPr>
        <w:spacing w:after="0" w:line="360" w:lineRule="auto"/>
        <w:jc w:val="both"/>
        <w:rPr>
          <w:rFonts w:ascii="Palatino Linotype" w:hAnsi="Palatino Linotype"/>
          <w:b/>
          <w:sz w:val="24"/>
          <w:szCs w:val="24"/>
        </w:rPr>
      </w:pPr>
    </w:p>
    <w:p w14:paraId="012F5914" w14:textId="6923D0D6" w:rsidR="00F65395" w:rsidRPr="007C7236" w:rsidRDefault="00EF0C7C" w:rsidP="00F65395">
      <w:pPr>
        <w:spacing w:after="0" w:line="360" w:lineRule="auto"/>
        <w:jc w:val="both"/>
        <w:rPr>
          <w:rFonts w:ascii="Palatino Linotype" w:hAnsi="Palatino Linotype"/>
          <w:sz w:val="24"/>
          <w:szCs w:val="24"/>
        </w:rPr>
      </w:pPr>
      <w:hyperlink r:id="rId13" w:tgtFrame="_blank" w:history="1">
        <w:r w:rsidR="00F65395" w:rsidRPr="007F14F7">
          <w:rPr>
            <w:rStyle w:val="Hipervnculo"/>
            <w:rFonts w:ascii="Palatino Linotype" w:hAnsi="Palatino Linotype" w:cs="Arial"/>
            <w:b/>
            <w:bCs/>
            <w:color w:val="auto"/>
            <w:sz w:val="24"/>
            <w:szCs w:val="24"/>
            <w:u w:val="none"/>
          </w:rPr>
          <w:t>Acta.pdf</w:t>
        </w:r>
      </w:hyperlink>
      <w:r w:rsidR="00F65395">
        <w:rPr>
          <w:rFonts w:ascii="Palatino Linotype" w:hAnsi="Palatino Linotype"/>
          <w:b/>
          <w:sz w:val="24"/>
          <w:szCs w:val="24"/>
        </w:rPr>
        <w:t xml:space="preserve">, </w:t>
      </w:r>
      <w:r w:rsidR="00F65395">
        <w:rPr>
          <w:rFonts w:ascii="Palatino Linotype" w:hAnsi="Palatino Linotype"/>
          <w:sz w:val="24"/>
          <w:szCs w:val="24"/>
        </w:rPr>
        <w:t>contiene el acta de la décima segunda sesión extraordinaria del comité de transparencia de fecha ocho de febrero de dos mil veintiuno, en donde se clasifica la información para dar respuesta a la solicitud de información 000</w:t>
      </w:r>
      <w:r w:rsidR="005A0917">
        <w:rPr>
          <w:rFonts w:ascii="Palatino Linotype" w:hAnsi="Palatino Linotype"/>
          <w:sz w:val="24"/>
          <w:szCs w:val="24"/>
        </w:rPr>
        <w:t>0</w:t>
      </w:r>
      <w:r w:rsidR="00F65395">
        <w:rPr>
          <w:rFonts w:ascii="Palatino Linotype" w:hAnsi="Palatino Linotype"/>
          <w:sz w:val="24"/>
          <w:szCs w:val="24"/>
        </w:rPr>
        <w:t>4/TENAAIR/IP/2021, en donde se clasifico los siguientes datos:  Registro Federal de Contribuyentes, Clave Única de Registro de Población, Firma, Numero de Seguridad Social, Descuentos que se aplican a personas que no tienen relación con los impuestos o cuotas de seguridad social, cadenas originales de los sellos digitales, consistentes en cadena original del complemento de certificación digital del SAT, sello digital del emisor y sello digital del SAT, códigos bidimensionales.</w:t>
      </w:r>
    </w:p>
    <w:p w14:paraId="0BE0B692" w14:textId="77777777" w:rsidR="00F65395" w:rsidRDefault="00F65395" w:rsidP="006E33CE">
      <w:pPr>
        <w:spacing w:after="0" w:line="360" w:lineRule="auto"/>
        <w:jc w:val="both"/>
        <w:rPr>
          <w:rFonts w:ascii="Palatino Linotype" w:hAnsi="Palatino Linotype" w:cs="Arial"/>
          <w:b/>
          <w:sz w:val="28"/>
          <w:szCs w:val="28"/>
        </w:rPr>
      </w:pPr>
    </w:p>
    <w:p w14:paraId="715FA532" w14:textId="0194246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26A134C0"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respuest</w:t>
      </w:r>
      <w:r>
        <w:rPr>
          <w:rFonts w:ascii="Palatino Linotype" w:hAnsi="Palatino Linotype" w:cs="Arial"/>
          <w:sz w:val="24"/>
          <w:szCs w:val="24"/>
        </w:rPr>
        <w:t xml:space="preserve">a por parte del Sujeto Obligado, en </w:t>
      </w:r>
      <w:r w:rsidR="000F38CC">
        <w:rPr>
          <w:rFonts w:ascii="Palatino Linotype" w:hAnsi="Palatino Linotype" w:cs="Arial"/>
          <w:sz w:val="24"/>
          <w:szCs w:val="24"/>
        </w:rPr>
        <w:t xml:space="preserve">veintidós de febrero de dos mil veintiuno, </w:t>
      </w:r>
      <w:r>
        <w:rPr>
          <w:rFonts w:ascii="Palatino Linotype" w:hAnsi="Palatino Linotype" w:cs="Arial"/>
          <w:sz w:val="24"/>
          <w:szCs w:val="24"/>
        </w:rPr>
        <w:t>el ahora Recurrente interpone recurso</w:t>
      </w:r>
      <w:r w:rsidR="005A0917">
        <w:rPr>
          <w:rFonts w:ascii="Palatino Linotype" w:hAnsi="Palatino Linotype" w:cs="Arial"/>
          <w:sz w:val="24"/>
          <w:szCs w:val="24"/>
        </w:rPr>
        <w:t>s</w:t>
      </w:r>
      <w:r>
        <w:rPr>
          <w:rFonts w:ascii="Palatino Linotype" w:hAnsi="Palatino Linotype" w:cs="Arial"/>
          <w:sz w:val="24"/>
          <w:szCs w:val="24"/>
        </w:rPr>
        <w:t xml:space="preserve"> de revisión </w:t>
      </w:r>
      <w:r w:rsidRPr="00AD2A55">
        <w:rPr>
          <w:rFonts w:ascii="Palatino Linotype" w:hAnsi="Palatino Linotype" w:cs="Arial"/>
          <w:sz w:val="24"/>
          <w:szCs w:val="24"/>
        </w:rPr>
        <w:t>l</w:t>
      </w:r>
      <w:r w:rsidR="005A0917">
        <w:rPr>
          <w:rFonts w:ascii="Palatino Linotype" w:hAnsi="Palatino Linotype" w:cs="Arial"/>
          <w:sz w:val="24"/>
          <w:szCs w:val="24"/>
        </w:rPr>
        <w:t>os</w:t>
      </w:r>
      <w:r w:rsidRPr="00AD2A55">
        <w:rPr>
          <w:rFonts w:ascii="Palatino Linotype" w:hAnsi="Palatino Linotype" w:cs="Arial"/>
          <w:sz w:val="24"/>
          <w:szCs w:val="24"/>
        </w:rPr>
        <w:t xml:space="preserve"> cual</w:t>
      </w:r>
      <w:r w:rsidR="005A0917">
        <w:rPr>
          <w:rFonts w:ascii="Palatino Linotype" w:hAnsi="Palatino Linotype" w:cs="Arial"/>
          <w:sz w:val="24"/>
          <w:szCs w:val="24"/>
        </w:rPr>
        <w:t>es</w:t>
      </w:r>
      <w:r w:rsidRPr="00AD2A55">
        <w:rPr>
          <w:rFonts w:ascii="Palatino Linotype" w:hAnsi="Palatino Linotype" w:cs="Arial"/>
          <w:sz w:val="24"/>
          <w:szCs w:val="24"/>
        </w:rPr>
        <w:t xml:space="preserve"> fue</w:t>
      </w:r>
      <w:r w:rsidR="005A0917">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5A0917">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A41EF1">
        <w:rPr>
          <w:rFonts w:ascii="Palatino Linotype" w:hAnsi="Palatino Linotype" w:cs="Arial"/>
          <w:b/>
          <w:bCs/>
          <w:sz w:val="24"/>
          <w:szCs w:val="24"/>
          <w:lang w:eastAsia="es-MX"/>
        </w:rPr>
        <w:t>0</w:t>
      </w:r>
      <w:r w:rsidR="000F38CC">
        <w:rPr>
          <w:rFonts w:ascii="Palatino Linotype" w:hAnsi="Palatino Linotype" w:cs="Arial"/>
          <w:b/>
          <w:bCs/>
          <w:sz w:val="24"/>
          <w:szCs w:val="24"/>
          <w:lang w:eastAsia="es-MX"/>
        </w:rPr>
        <w:t>610</w:t>
      </w:r>
      <w:r>
        <w:rPr>
          <w:rFonts w:ascii="Palatino Linotype" w:hAnsi="Palatino Linotype" w:cs="Arial"/>
          <w:b/>
          <w:bCs/>
          <w:sz w:val="24"/>
          <w:szCs w:val="24"/>
          <w:lang w:eastAsia="es-MX"/>
        </w:rPr>
        <w:t>/INFOEM/IP/RR/202</w:t>
      </w:r>
      <w:r w:rsidR="00A41EF1">
        <w:rPr>
          <w:rFonts w:ascii="Palatino Linotype" w:hAnsi="Palatino Linotype" w:cs="Arial"/>
          <w:b/>
          <w:bCs/>
          <w:sz w:val="24"/>
          <w:szCs w:val="24"/>
          <w:lang w:eastAsia="es-MX"/>
        </w:rPr>
        <w:t>1</w:t>
      </w:r>
      <w:r w:rsidR="005A0917">
        <w:rPr>
          <w:rFonts w:ascii="Palatino Linotype" w:hAnsi="Palatino Linotype" w:cs="Arial"/>
          <w:b/>
          <w:bCs/>
          <w:sz w:val="24"/>
          <w:szCs w:val="24"/>
          <w:lang w:eastAsia="es-MX"/>
        </w:rPr>
        <w:t xml:space="preserve"> y 00612/INFOEM/IP/RR/2021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52560EF3"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lastRenderedPageBreak/>
        <w:t>Recurso de rev</w:t>
      </w:r>
      <w:r w:rsidRPr="006E0E53">
        <w:rPr>
          <w:rFonts w:ascii="Palatino Linotype" w:hAnsi="Palatino Linotype" w:cs="Arial"/>
          <w:b/>
          <w:bCs/>
          <w:sz w:val="24"/>
          <w:szCs w:val="24"/>
          <w:lang w:eastAsia="es-MX"/>
        </w:rPr>
        <w:t xml:space="preserve">isión </w:t>
      </w:r>
      <w:r w:rsidR="00A41EF1">
        <w:rPr>
          <w:rFonts w:ascii="Palatino Linotype" w:hAnsi="Palatino Linotype" w:cs="Arial"/>
          <w:b/>
          <w:bCs/>
          <w:sz w:val="24"/>
          <w:szCs w:val="24"/>
          <w:lang w:eastAsia="es-MX"/>
        </w:rPr>
        <w:t>00</w:t>
      </w:r>
      <w:r w:rsidR="000F38CC">
        <w:rPr>
          <w:rFonts w:ascii="Palatino Linotype" w:hAnsi="Palatino Linotype" w:cs="Arial"/>
          <w:b/>
          <w:bCs/>
          <w:sz w:val="24"/>
          <w:szCs w:val="24"/>
          <w:lang w:eastAsia="es-MX"/>
        </w:rPr>
        <w:t>610</w:t>
      </w:r>
      <w:r w:rsidR="00A41EF1">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59C98A9D" w:rsidR="006E33CE" w:rsidRPr="000F38CC" w:rsidRDefault="006E33CE" w:rsidP="007C61D5">
      <w:pPr>
        <w:ind w:left="851" w:right="992"/>
        <w:jc w:val="both"/>
        <w:rPr>
          <w:rFonts w:ascii="Palatino Linotype" w:eastAsia="Times New Roman" w:hAnsi="Palatino Linotype" w:cs="Times New Roman"/>
          <w:i/>
          <w:lang w:eastAsia="es-MX"/>
        </w:rPr>
      </w:pPr>
      <w:r w:rsidRPr="000F38CC">
        <w:rPr>
          <w:rFonts w:ascii="Palatino Linotype" w:hAnsi="Palatino Linotype"/>
          <w:i/>
          <w:color w:val="000000"/>
        </w:rPr>
        <w:t>“</w:t>
      </w:r>
      <w:r w:rsidR="000F38CC" w:rsidRPr="000F38CC">
        <w:rPr>
          <w:rFonts w:ascii="Palatino Linotype" w:hAnsi="Palatino Linotype"/>
          <w:i/>
          <w:color w:val="000000"/>
        </w:rPr>
        <w:t>INFORMACION INCOMPLETA, FALTA EL ACTA DE CABILDO EN DONDE APROBARON LOS DIAS DE AGUINALDO PARA TODO EL PERSONAL 2020</w:t>
      </w:r>
      <w:r w:rsidR="008E068F" w:rsidRPr="000F38CC">
        <w:rPr>
          <w:rFonts w:ascii="Palatino Linotype" w:hAnsi="Palatino Linotype"/>
          <w:i/>
          <w:color w:val="000000"/>
        </w:rPr>
        <w:t>.</w:t>
      </w:r>
      <w:r w:rsidRPr="000F38CC">
        <w:rPr>
          <w:rFonts w:ascii="Palatino Linotype" w:hAnsi="Palatino Linotype"/>
          <w:i/>
          <w:color w:val="000000"/>
        </w:rPr>
        <w:t>”(Sic).</w:t>
      </w:r>
    </w:p>
    <w:p w14:paraId="6C8C53F4" w14:textId="77777777" w:rsidR="006E33CE" w:rsidRPr="00BD6ECE" w:rsidRDefault="006E33CE" w:rsidP="006E33CE">
      <w:pPr>
        <w:spacing w:after="0" w:line="360" w:lineRule="auto"/>
        <w:jc w:val="both"/>
        <w:rPr>
          <w:rFonts w:ascii="Palatino Linotype" w:hAnsi="Palatino Linotype" w:cs="Arial"/>
          <w:b/>
          <w:sz w:val="16"/>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7C54E752" w:rsidR="006E33CE" w:rsidRDefault="006E33CE" w:rsidP="007C61D5">
      <w:pPr>
        <w:ind w:left="851" w:right="992"/>
        <w:jc w:val="both"/>
        <w:rPr>
          <w:rFonts w:ascii="Palatino Linotype" w:hAnsi="Palatino Linotype"/>
          <w:i/>
          <w:color w:val="000000"/>
        </w:rPr>
      </w:pPr>
      <w:r w:rsidRPr="00A41EF1">
        <w:rPr>
          <w:rFonts w:ascii="Palatino Linotype" w:hAnsi="Palatino Linotype" w:cs="Arial"/>
          <w:i/>
        </w:rPr>
        <w:t>“</w:t>
      </w:r>
      <w:r w:rsidR="000F38CC" w:rsidRPr="000F38CC">
        <w:rPr>
          <w:rFonts w:ascii="Palatino Linotype" w:hAnsi="Palatino Linotype"/>
          <w:i/>
          <w:color w:val="000000"/>
        </w:rPr>
        <w:t>NO ENTREGARON TOTA LA INFORMACION QUE SE PIDIO</w:t>
      </w:r>
      <w:r w:rsidR="008E068F" w:rsidRPr="000F38CC">
        <w:rPr>
          <w:rFonts w:ascii="Palatino Linotype" w:hAnsi="Palatino Linotype"/>
          <w:i/>
          <w:color w:val="000000"/>
        </w:rPr>
        <w:t>.</w:t>
      </w:r>
      <w:r w:rsidRPr="000F38CC">
        <w:rPr>
          <w:rFonts w:ascii="Palatino Linotype" w:hAnsi="Palatino Linotype"/>
          <w:i/>
          <w:color w:val="000000"/>
        </w:rPr>
        <w:t>” (Sic).</w:t>
      </w:r>
    </w:p>
    <w:p w14:paraId="5649F758" w14:textId="101EE754" w:rsidR="005A0917" w:rsidRDefault="005A0917" w:rsidP="005A0917">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00612/INFOEM/IP/RR/2021</w:t>
      </w:r>
      <w:r w:rsidRPr="006E0E53">
        <w:rPr>
          <w:rFonts w:ascii="Palatino Linotype" w:hAnsi="Palatino Linotype" w:cs="Arial"/>
          <w:b/>
          <w:bCs/>
          <w:sz w:val="24"/>
          <w:szCs w:val="24"/>
          <w:lang w:eastAsia="es-MX"/>
        </w:rPr>
        <w:tab/>
      </w:r>
    </w:p>
    <w:p w14:paraId="6EA2CC39" w14:textId="77777777" w:rsidR="005A0917" w:rsidRPr="00AD2A55" w:rsidRDefault="005A0917" w:rsidP="005A091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6819E11" w14:textId="721F18E5" w:rsidR="005A0917" w:rsidRPr="004B2C2B" w:rsidRDefault="005A0917" w:rsidP="005A0917">
      <w:pPr>
        <w:ind w:left="851" w:right="992"/>
        <w:jc w:val="both"/>
        <w:rPr>
          <w:rFonts w:ascii="Palatino Linotype" w:hAnsi="Palatino Linotype"/>
          <w:i/>
          <w:color w:val="000000"/>
        </w:rPr>
      </w:pPr>
      <w:r w:rsidRPr="000F38CC">
        <w:rPr>
          <w:rFonts w:ascii="Palatino Linotype" w:hAnsi="Palatino Linotype"/>
          <w:i/>
          <w:color w:val="000000"/>
        </w:rPr>
        <w:t>“</w:t>
      </w:r>
      <w:r w:rsidR="004B2C2B" w:rsidRPr="004B2C2B">
        <w:rPr>
          <w:rFonts w:ascii="Palatino Linotype" w:hAnsi="Palatino Linotype"/>
          <w:i/>
          <w:color w:val="000000"/>
        </w:rPr>
        <w:t>NO ENTREGARON LA INFORMACION COMPLETA</w:t>
      </w:r>
      <w:r w:rsidRPr="000F38CC">
        <w:rPr>
          <w:rFonts w:ascii="Palatino Linotype" w:hAnsi="Palatino Linotype"/>
          <w:i/>
          <w:color w:val="000000"/>
        </w:rPr>
        <w:t>.”(Sic).</w:t>
      </w:r>
    </w:p>
    <w:p w14:paraId="6599D9A6" w14:textId="77777777" w:rsidR="005A0917" w:rsidRPr="00BD6ECE" w:rsidRDefault="005A0917" w:rsidP="005A0917">
      <w:pPr>
        <w:spacing w:after="0" w:line="360" w:lineRule="auto"/>
        <w:jc w:val="both"/>
        <w:rPr>
          <w:rFonts w:ascii="Palatino Linotype" w:hAnsi="Palatino Linotype" w:cs="Arial"/>
          <w:b/>
          <w:sz w:val="16"/>
          <w:szCs w:val="24"/>
        </w:rPr>
      </w:pPr>
    </w:p>
    <w:p w14:paraId="5A3FAFA9" w14:textId="77777777" w:rsidR="005A0917" w:rsidRPr="00AD2A55" w:rsidRDefault="005A0917" w:rsidP="005A0917">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842D7FC" w14:textId="0E4E04A0" w:rsidR="005A0917" w:rsidRPr="004B2C2B" w:rsidRDefault="005A0917" w:rsidP="005A0917">
      <w:pPr>
        <w:ind w:left="851" w:right="992"/>
        <w:jc w:val="both"/>
        <w:rPr>
          <w:rFonts w:ascii="Palatino Linotype" w:hAnsi="Palatino Linotype"/>
          <w:i/>
          <w:color w:val="000000"/>
        </w:rPr>
      </w:pPr>
      <w:r w:rsidRPr="004B2C2B">
        <w:rPr>
          <w:rFonts w:ascii="Palatino Linotype" w:hAnsi="Palatino Linotype"/>
          <w:i/>
          <w:color w:val="000000"/>
        </w:rPr>
        <w:t>“</w:t>
      </w:r>
      <w:r w:rsidR="004B2C2B" w:rsidRPr="004B2C2B">
        <w:rPr>
          <w:rFonts w:ascii="Palatino Linotype" w:hAnsi="Palatino Linotype"/>
          <w:i/>
          <w:color w:val="000000"/>
        </w:rPr>
        <w:t>NO ENTREGARON LOS RECIBOS DE NOMINA Y AGUINALDO DEL TESORERO/A</w:t>
      </w:r>
      <w:r w:rsidRPr="000F38CC">
        <w:rPr>
          <w:rFonts w:ascii="Palatino Linotype" w:hAnsi="Palatino Linotype"/>
          <w:i/>
          <w:color w:val="000000"/>
        </w:rPr>
        <w:t>.” (Sic).</w:t>
      </w:r>
    </w:p>
    <w:p w14:paraId="476A5BA1" w14:textId="77777777" w:rsidR="005A0917" w:rsidRPr="00A41EF1" w:rsidRDefault="005A0917" w:rsidP="007C61D5">
      <w:pPr>
        <w:ind w:left="851" w:right="992"/>
        <w:jc w:val="both"/>
        <w:rPr>
          <w:rFonts w:ascii="Palatino Linotype" w:eastAsia="Times New Roman" w:hAnsi="Palatino Linotype" w:cs="Times New Roman"/>
          <w:i/>
          <w:lang w:eastAsia="es-MX"/>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1A71EBE1" w14:textId="02C36A98" w:rsidR="004B2C2B" w:rsidRPr="00AB6CE7" w:rsidRDefault="006E33CE" w:rsidP="004B2C2B">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A41EF1">
        <w:rPr>
          <w:rFonts w:ascii="Palatino Linotype" w:hAnsi="Palatino Linotype" w:cs="Arial"/>
          <w:b/>
          <w:bCs/>
          <w:sz w:val="24"/>
          <w:szCs w:val="24"/>
          <w:lang w:eastAsia="es-MX"/>
        </w:rPr>
        <w:t>00</w:t>
      </w:r>
      <w:r w:rsidR="000F38CC">
        <w:rPr>
          <w:rFonts w:ascii="Palatino Linotype" w:hAnsi="Palatino Linotype" w:cs="Arial"/>
          <w:b/>
          <w:bCs/>
          <w:sz w:val="24"/>
          <w:szCs w:val="24"/>
          <w:lang w:eastAsia="es-MX"/>
        </w:rPr>
        <w:t>610</w:t>
      </w:r>
      <w:r w:rsidR="00A41EF1">
        <w:rPr>
          <w:rFonts w:ascii="Palatino Linotype" w:hAnsi="Palatino Linotype" w:cs="Arial"/>
          <w:b/>
          <w:bCs/>
          <w:sz w:val="24"/>
          <w:szCs w:val="24"/>
          <w:lang w:eastAsia="es-MX"/>
        </w:rPr>
        <w:t>/INFOEM/IP/RR/2021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004B2C2B" w:rsidRPr="006F5CD3">
        <w:rPr>
          <w:rFonts w:ascii="Palatino Linotype" w:hAnsi="Palatino Linotype"/>
          <w:sz w:val="23"/>
          <w:szCs w:val="23"/>
        </w:rPr>
        <w:t>y</w:t>
      </w:r>
      <w:r w:rsidR="004B2C2B">
        <w:rPr>
          <w:rFonts w:ascii="Palatino Linotype" w:hAnsi="Palatino Linotype"/>
          <w:sz w:val="23"/>
          <w:szCs w:val="23"/>
        </w:rPr>
        <w:t xml:space="preserve"> el recurso de revisión </w:t>
      </w:r>
      <w:r w:rsidR="004B2C2B">
        <w:rPr>
          <w:rFonts w:ascii="Palatino Linotype" w:hAnsi="Palatino Linotype"/>
          <w:b/>
          <w:sz w:val="23"/>
          <w:szCs w:val="23"/>
        </w:rPr>
        <w:t>00612</w:t>
      </w:r>
      <w:r w:rsidR="004B2C2B" w:rsidRPr="005E07F6">
        <w:rPr>
          <w:rFonts w:ascii="Palatino Linotype" w:hAnsi="Palatino Linotype"/>
          <w:b/>
          <w:sz w:val="23"/>
          <w:szCs w:val="23"/>
        </w:rPr>
        <w:t>/INFOEM/IP/RR/20</w:t>
      </w:r>
      <w:r w:rsidR="004B2C2B">
        <w:rPr>
          <w:rFonts w:ascii="Palatino Linotype" w:hAnsi="Palatino Linotype"/>
          <w:b/>
          <w:sz w:val="23"/>
          <w:szCs w:val="23"/>
        </w:rPr>
        <w:t xml:space="preserve">21, </w:t>
      </w:r>
      <w:r w:rsidR="004B2C2B">
        <w:rPr>
          <w:rFonts w:ascii="Palatino Linotype" w:hAnsi="Palatino Linotype"/>
          <w:sz w:val="23"/>
          <w:szCs w:val="23"/>
        </w:rPr>
        <w:t xml:space="preserve">le fue turnado a la Comisionada </w:t>
      </w:r>
      <w:r w:rsidR="004B2C2B">
        <w:rPr>
          <w:rFonts w:ascii="Palatino Linotype" w:hAnsi="Palatino Linotype"/>
          <w:b/>
          <w:sz w:val="23"/>
          <w:szCs w:val="23"/>
        </w:rPr>
        <w:t xml:space="preserve">Eva Abaid Yapur, </w:t>
      </w:r>
      <w:r w:rsidR="004B2C2B">
        <w:rPr>
          <w:rFonts w:ascii="Palatino Linotype" w:hAnsi="Palatino Linotype"/>
          <w:sz w:val="23"/>
          <w:szCs w:val="23"/>
        </w:rPr>
        <w:t>m</w:t>
      </w:r>
      <w:r w:rsidR="004B2C2B" w:rsidRPr="005E39B9">
        <w:rPr>
          <w:rFonts w:ascii="Palatino Linotype" w:hAnsi="Palatino Linotype" w:cs="Arial"/>
          <w:sz w:val="24"/>
          <w:szCs w:val="24"/>
        </w:rPr>
        <w:t>ediante el sistema electrónico, en términos del</w:t>
      </w:r>
      <w:r w:rsidR="004B2C2B" w:rsidRPr="00152075">
        <w:rPr>
          <w:rFonts w:ascii="Palatino Linotype" w:hAnsi="Palatino Linotype" w:cs="Arial"/>
          <w:sz w:val="24"/>
          <w:szCs w:val="24"/>
        </w:rPr>
        <w:t xml:space="preserve"> arábigo 185 fracción I de la Ley de Transparencia y Acceso a la información Pública del Estado de México y Municipios, de</w:t>
      </w:r>
      <w:r w:rsidR="004B2C2B">
        <w:rPr>
          <w:rFonts w:ascii="Palatino Linotype" w:hAnsi="Palatino Linotype" w:cs="Arial"/>
          <w:sz w:val="24"/>
          <w:szCs w:val="24"/>
        </w:rPr>
        <w:t xml:space="preserve"> </w:t>
      </w:r>
      <w:r w:rsidR="004B2C2B" w:rsidRPr="00152075">
        <w:rPr>
          <w:rFonts w:ascii="Palatino Linotype" w:hAnsi="Palatino Linotype" w:cs="Arial"/>
          <w:sz w:val="24"/>
          <w:szCs w:val="24"/>
        </w:rPr>
        <w:t>l</w:t>
      </w:r>
      <w:r w:rsidR="004B2C2B">
        <w:rPr>
          <w:rFonts w:ascii="Palatino Linotype" w:hAnsi="Palatino Linotype" w:cs="Arial"/>
          <w:sz w:val="24"/>
          <w:szCs w:val="24"/>
        </w:rPr>
        <w:t>os</w:t>
      </w:r>
      <w:r w:rsidR="004B2C2B" w:rsidRPr="00152075">
        <w:rPr>
          <w:rFonts w:ascii="Palatino Linotype" w:hAnsi="Palatino Linotype" w:cs="Arial"/>
          <w:sz w:val="24"/>
          <w:szCs w:val="24"/>
        </w:rPr>
        <w:t xml:space="preserve"> cual</w:t>
      </w:r>
      <w:r w:rsidR="004B2C2B">
        <w:rPr>
          <w:rFonts w:ascii="Palatino Linotype" w:hAnsi="Palatino Linotype" w:cs="Arial"/>
          <w:sz w:val="24"/>
          <w:szCs w:val="24"/>
        </w:rPr>
        <w:t>es</w:t>
      </w:r>
      <w:r w:rsidR="004B2C2B" w:rsidRPr="00152075">
        <w:rPr>
          <w:rFonts w:ascii="Palatino Linotype" w:hAnsi="Palatino Linotype" w:cs="Arial"/>
          <w:sz w:val="24"/>
          <w:szCs w:val="24"/>
        </w:rPr>
        <w:t xml:space="preserve"> recay</w:t>
      </w:r>
      <w:r w:rsidR="004B2C2B">
        <w:rPr>
          <w:rFonts w:ascii="Palatino Linotype" w:hAnsi="Palatino Linotype" w:cs="Arial"/>
          <w:sz w:val="24"/>
          <w:szCs w:val="24"/>
        </w:rPr>
        <w:t>eron</w:t>
      </w:r>
      <w:r w:rsidR="004B2C2B" w:rsidRPr="00152075">
        <w:rPr>
          <w:rFonts w:ascii="Palatino Linotype" w:hAnsi="Palatino Linotype" w:cs="Arial"/>
          <w:sz w:val="24"/>
          <w:szCs w:val="24"/>
        </w:rPr>
        <w:t xml:space="preserve"> acuerdo</w:t>
      </w:r>
      <w:r w:rsidR="004B2C2B">
        <w:rPr>
          <w:rFonts w:ascii="Palatino Linotype" w:hAnsi="Palatino Linotype" w:cs="Arial"/>
          <w:sz w:val="24"/>
          <w:szCs w:val="24"/>
        </w:rPr>
        <w:t>s</w:t>
      </w:r>
      <w:r w:rsidR="004B2C2B" w:rsidRPr="00152075">
        <w:rPr>
          <w:rFonts w:ascii="Palatino Linotype" w:hAnsi="Palatino Linotype" w:cs="Arial"/>
          <w:sz w:val="24"/>
          <w:szCs w:val="24"/>
        </w:rPr>
        <w:t xml:space="preserve"> de admisión en fecha</w:t>
      </w:r>
      <w:r w:rsidR="004B2C2B">
        <w:rPr>
          <w:rFonts w:ascii="Palatino Linotype" w:hAnsi="Palatino Linotype" w:cs="Arial"/>
          <w:sz w:val="24"/>
          <w:szCs w:val="24"/>
        </w:rPr>
        <w:t xml:space="preserve"> veinticinco y veintiséis de febrero de dos mil veintiuno,</w:t>
      </w:r>
      <w:r w:rsidR="004B2C2B"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20C4E6C" w14:textId="66615746" w:rsidR="004B2C2B" w:rsidRDefault="004B2C2B" w:rsidP="004B2C2B">
      <w:pPr>
        <w:pStyle w:val="Encabezado"/>
        <w:spacing w:line="360" w:lineRule="auto"/>
        <w:jc w:val="both"/>
        <w:rPr>
          <w:rFonts w:ascii="Palatino Linotype" w:eastAsia="MS Mincho" w:hAnsi="Palatino Linotype"/>
        </w:rPr>
      </w:pPr>
      <w:r w:rsidRPr="00697742">
        <w:rPr>
          <w:rFonts w:ascii="Palatino Linotype" w:hAnsi="Palatino Linotype" w:cs="Arial"/>
        </w:rPr>
        <w:lastRenderedPageBreak/>
        <w:t xml:space="preserve">No obstante, en la </w:t>
      </w:r>
      <w:r>
        <w:rPr>
          <w:rFonts w:ascii="Palatino Linotype" w:hAnsi="Palatino Linotype" w:cs="Arial"/>
        </w:rPr>
        <w:t>Décima</w:t>
      </w:r>
      <w:r w:rsidR="003C1BE4">
        <w:rPr>
          <w:rFonts w:ascii="Palatino Linotype" w:hAnsi="Palatino Linotype" w:cs="Arial"/>
        </w:rPr>
        <w:t xml:space="preserve"> Séptima</w:t>
      </w:r>
      <w:r>
        <w:rPr>
          <w:rFonts w:ascii="Palatino Linotype" w:hAnsi="Palatino Linotype" w:cs="Arial"/>
        </w:rPr>
        <w:t xml:space="preserve"> </w:t>
      </w:r>
      <w:r w:rsidRPr="00697742">
        <w:rPr>
          <w:rFonts w:ascii="Palatino Linotype" w:hAnsi="Palatino Linotype" w:cs="Arial"/>
        </w:rPr>
        <w:t xml:space="preserve">Sesión Ordinaria del </w:t>
      </w:r>
      <w:r w:rsidR="003C1BE4">
        <w:rPr>
          <w:rFonts w:ascii="Palatino Linotype" w:hAnsi="Palatino Linotype" w:cs="Arial"/>
        </w:rPr>
        <w:t xml:space="preserve">cuatro de marzo de </w:t>
      </w:r>
      <w:r>
        <w:rPr>
          <w:rFonts w:ascii="Palatino Linotype" w:hAnsi="Palatino Linotype" w:cs="Arial"/>
        </w:rPr>
        <w:t>dos mil veint</w:t>
      </w:r>
      <w:r w:rsidR="003C1BE4">
        <w:rPr>
          <w:rFonts w:ascii="Palatino Linotype" w:hAnsi="Palatino Linotype" w:cs="Arial"/>
        </w:rPr>
        <w:t>iuno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7D294452" w14:textId="77777777" w:rsidR="004B2C2B" w:rsidRPr="00BF4C26" w:rsidRDefault="004B2C2B" w:rsidP="004B2C2B">
      <w:pPr>
        <w:pStyle w:val="Encabezado"/>
        <w:spacing w:line="360" w:lineRule="auto"/>
        <w:jc w:val="both"/>
        <w:rPr>
          <w:rFonts w:ascii="Palatino Linotype" w:eastAsia="MS Mincho" w:hAnsi="Palatino Linotype"/>
          <w:sz w:val="6"/>
        </w:rPr>
      </w:pPr>
    </w:p>
    <w:p w14:paraId="332EFBBF" w14:textId="77777777" w:rsidR="004B2C2B" w:rsidRDefault="004B2C2B" w:rsidP="004B2C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2C7C8EE7" w14:textId="77777777" w:rsidR="004B2C2B" w:rsidRPr="00BF4C26" w:rsidRDefault="004B2C2B" w:rsidP="004B2C2B">
      <w:pPr>
        <w:pStyle w:val="Encabezado"/>
        <w:ind w:left="851"/>
        <w:jc w:val="both"/>
        <w:rPr>
          <w:rFonts w:ascii="Palatino Linotype" w:hAnsi="Palatino Linotype" w:cs="Arial"/>
          <w:b/>
          <w:i/>
          <w:sz w:val="12"/>
        </w:rPr>
      </w:pPr>
    </w:p>
    <w:p w14:paraId="4182F674" w14:textId="77777777" w:rsidR="004B2C2B"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5835A55E" w14:textId="77777777" w:rsidR="004B2C2B" w:rsidRPr="00BF4C26" w:rsidRDefault="004B2C2B" w:rsidP="004B2C2B">
      <w:pPr>
        <w:spacing w:after="0" w:line="240" w:lineRule="auto"/>
        <w:ind w:left="851" w:right="902"/>
        <w:jc w:val="both"/>
        <w:rPr>
          <w:rFonts w:ascii="Palatino Linotype" w:hAnsi="Palatino Linotype" w:cs="Arial"/>
          <w:i/>
          <w:sz w:val="20"/>
        </w:rPr>
      </w:pPr>
    </w:p>
    <w:p w14:paraId="1D15F033" w14:textId="77777777" w:rsidR="004B2C2B" w:rsidRDefault="004B2C2B" w:rsidP="004B2C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6DACA154" w14:textId="77777777" w:rsidR="004B2C2B" w:rsidRPr="00ED60A5" w:rsidRDefault="004B2C2B" w:rsidP="004B2C2B">
      <w:pPr>
        <w:spacing w:after="0" w:line="240" w:lineRule="auto"/>
        <w:ind w:left="851" w:right="850"/>
        <w:rPr>
          <w:rFonts w:ascii="Palatino Linotype" w:hAnsi="Palatino Linotype" w:cs="Arial"/>
          <w:b/>
          <w:i/>
          <w:sz w:val="14"/>
        </w:rPr>
      </w:pPr>
    </w:p>
    <w:p w14:paraId="12B5F453" w14:textId="77777777" w:rsidR="004B2C2B" w:rsidRPr="0086214E"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F5E078C" w14:textId="77777777" w:rsidR="003C1BE4" w:rsidRDefault="003C1BE4" w:rsidP="006E33CE">
      <w:pPr>
        <w:spacing w:after="0" w:line="360" w:lineRule="auto"/>
        <w:jc w:val="both"/>
        <w:rPr>
          <w:rFonts w:ascii="Palatino Linotype" w:hAnsi="Palatino Linotype" w:cs="Arial"/>
          <w:b/>
          <w:sz w:val="28"/>
          <w:szCs w:val="28"/>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B2CB825" w14:textId="3014C5C1" w:rsidR="002C2AE2"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A41EF1">
        <w:rPr>
          <w:rFonts w:ascii="Palatino Linotype" w:hAnsi="Palatino Linotype" w:cs="Arial"/>
          <w:b/>
          <w:bCs/>
          <w:sz w:val="24"/>
          <w:szCs w:val="24"/>
          <w:lang w:eastAsia="es-MX"/>
        </w:rPr>
        <w:t>00</w:t>
      </w:r>
      <w:r w:rsidR="000F38CC">
        <w:rPr>
          <w:rFonts w:ascii="Palatino Linotype" w:hAnsi="Palatino Linotype" w:cs="Arial"/>
          <w:b/>
          <w:bCs/>
          <w:sz w:val="24"/>
          <w:szCs w:val="24"/>
          <w:lang w:eastAsia="es-MX"/>
        </w:rPr>
        <w:t>610</w:t>
      </w:r>
      <w:r w:rsidR="00A41EF1">
        <w:rPr>
          <w:rFonts w:ascii="Palatino Linotype" w:hAnsi="Palatino Linotype" w:cs="Arial"/>
          <w:b/>
          <w:bCs/>
          <w:sz w:val="24"/>
          <w:szCs w:val="24"/>
          <w:lang w:eastAsia="es-MX"/>
        </w:rPr>
        <w:t>/INFOEM/IP/RR/2021</w:t>
      </w:r>
      <w:r w:rsidR="003C1BE4">
        <w:rPr>
          <w:rFonts w:ascii="Palatino Linotype" w:hAnsi="Palatino Linotype" w:cs="Arial"/>
          <w:b/>
          <w:bCs/>
          <w:sz w:val="24"/>
          <w:szCs w:val="24"/>
          <w:lang w:eastAsia="es-MX"/>
        </w:rPr>
        <w:t xml:space="preserve"> y 00612/INFOEM/IP/RR/2021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 xml:space="preserve">el Sujeto Obligado, </w:t>
      </w:r>
      <w:r w:rsidR="000F38CC">
        <w:rPr>
          <w:rFonts w:ascii="Palatino Linotype" w:hAnsi="Palatino Linotype" w:cs="Arial"/>
          <w:sz w:val="24"/>
          <w:szCs w:val="24"/>
        </w:rPr>
        <w:t>en fecha primero de marzo</w:t>
      </w:r>
      <w:r w:rsidR="003C1BE4">
        <w:rPr>
          <w:rFonts w:ascii="Palatino Linotype" w:hAnsi="Palatino Linotype" w:cs="Arial"/>
          <w:sz w:val="24"/>
          <w:szCs w:val="24"/>
        </w:rPr>
        <w:t xml:space="preserve"> y veintiséis de febrero </w:t>
      </w:r>
      <w:r w:rsidR="000F38CC">
        <w:rPr>
          <w:rFonts w:ascii="Palatino Linotype" w:hAnsi="Palatino Linotype" w:cs="Arial"/>
          <w:sz w:val="24"/>
          <w:szCs w:val="24"/>
        </w:rPr>
        <w:t xml:space="preserve">de dos mil veintiuno, </w:t>
      </w:r>
      <w:r w:rsidR="00AA746E">
        <w:rPr>
          <w:rFonts w:ascii="Palatino Linotype" w:hAnsi="Palatino Linotype" w:cs="Arial"/>
          <w:sz w:val="24"/>
          <w:szCs w:val="24"/>
        </w:rPr>
        <w:t>remitió</w:t>
      </w:r>
      <w:r w:rsidR="002C2AE2">
        <w:rPr>
          <w:rFonts w:ascii="Palatino Linotype" w:hAnsi="Palatino Linotype" w:cs="Arial"/>
          <w:sz w:val="24"/>
          <w:szCs w:val="24"/>
        </w:rPr>
        <w:t xml:space="preserve"> dos archivos con los siguientes nombres y contenidos:</w:t>
      </w:r>
    </w:p>
    <w:p w14:paraId="41D736CE" w14:textId="77777777" w:rsidR="00AA746E" w:rsidRDefault="00AA746E" w:rsidP="006E33CE">
      <w:pPr>
        <w:spacing w:after="0" w:line="360" w:lineRule="auto"/>
        <w:jc w:val="both"/>
        <w:rPr>
          <w:rFonts w:ascii="Palatino Linotype" w:hAnsi="Palatino Linotype" w:cs="Arial"/>
          <w:sz w:val="24"/>
          <w:szCs w:val="24"/>
        </w:rPr>
      </w:pPr>
    </w:p>
    <w:p w14:paraId="5E1222B9" w14:textId="2A0503A8" w:rsidR="003C1BE4" w:rsidRDefault="003C1BE4" w:rsidP="006E33CE">
      <w:pPr>
        <w:spacing w:after="0" w:line="360" w:lineRule="auto"/>
        <w:jc w:val="both"/>
        <w:rPr>
          <w:rStyle w:val="Hipervnculo"/>
          <w:rFonts w:ascii="Palatino Linotype" w:hAnsi="Palatino Linotype" w:cs="Arial"/>
          <w:b/>
          <w:bCs/>
          <w:color w:val="auto"/>
          <w:sz w:val="24"/>
          <w:szCs w:val="24"/>
          <w:u w:val="none"/>
        </w:rPr>
      </w:pPr>
      <w:r>
        <w:rPr>
          <w:rStyle w:val="Hipervnculo"/>
          <w:rFonts w:ascii="Palatino Linotype" w:hAnsi="Palatino Linotype" w:cs="Arial"/>
          <w:b/>
          <w:bCs/>
          <w:color w:val="auto"/>
          <w:sz w:val="24"/>
          <w:szCs w:val="24"/>
          <w:u w:val="none"/>
        </w:rPr>
        <w:lastRenderedPageBreak/>
        <w:t xml:space="preserve">Recurso de revisión </w:t>
      </w:r>
      <w:r>
        <w:rPr>
          <w:rFonts w:ascii="Palatino Linotype" w:hAnsi="Palatino Linotype" w:cs="Arial"/>
          <w:b/>
          <w:bCs/>
          <w:sz w:val="24"/>
          <w:szCs w:val="24"/>
          <w:lang w:eastAsia="es-MX"/>
        </w:rPr>
        <w:t>00610/INFOEM/IP/RR/2021.</w:t>
      </w:r>
    </w:p>
    <w:p w14:paraId="216D5A3A" w14:textId="34653721" w:rsidR="002C2AE2" w:rsidRPr="002C2AE2" w:rsidRDefault="00EF0C7C" w:rsidP="006E33CE">
      <w:pPr>
        <w:spacing w:after="0" w:line="360" w:lineRule="auto"/>
        <w:jc w:val="both"/>
        <w:rPr>
          <w:rFonts w:ascii="Palatino Linotype" w:hAnsi="Palatino Linotype"/>
          <w:sz w:val="24"/>
          <w:szCs w:val="24"/>
        </w:rPr>
      </w:pPr>
      <w:hyperlink r:id="rId14" w:history="1">
        <w:r w:rsidR="002C2AE2" w:rsidRPr="002C2AE2">
          <w:rPr>
            <w:rStyle w:val="Hipervnculo"/>
            <w:rFonts w:ascii="Palatino Linotype" w:hAnsi="Palatino Linotype" w:cs="Arial"/>
            <w:b/>
            <w:bCs/>
            <w:color w:val="auto"/>
            <w:sz w:val="24"/>
            <w:szCs w:val="24"/>
            <w:u w:val="none"/>
          </w:rPr>
          <w:t>014_2021 RR610_2021 Acta cabildo.pdf</w:t>
        </w:r>
      </w:hyperlink>
      <w:r w:rsidR="002C2AE2">
        <w:rPr>
          <w:rFonts w:ascii="Palatino Linotype" w:hAnsi="Palatino Linotype"/>
          <w:b/>
          <w:sz w:val="24"/>
          <w:szCs w:val="24"/>
        </w:rPr>
        <w:t xml:space="preserve">, </w:t>
      </w:r>
      <w:r w:rsidR="002C2AE2">
        <w:rPr>
          <w:rFonts w:ascii="Palatino Linotype" w:hAnsi="Palatino Linotype"/>
          <w:sz w:val="24"/>
          <w:szCs w:val="24"/>
        </w:rPr>
        <w:t xml:space="preserve">este archivo contiene el oficio MTA/UT/2020/SN, de fecha veintiséis de febrero de dos mil veintiuno, en donde la Titular de la Unidad de Transparencia informa que se remite el acta de cabildo en donde se aprobaron los días de </w:t>
      </w:r>
      <w:r w:rsidR="00AA746E">
        <w:rPr>
          <w:rFonts w:ascii="Palatino Linotype" w:hAnsi="Palatino Linotype"/>
          <w:sz w:val="24"/>
          <w:szCs w:val="24"/>
        </w:rPr>
        <w:t>aguinaldo para todo el personal.</w:t>
      </w:r>
    </w:p>
    <w:p w14:paraId="3FCC3C91" w14:textId="22C68D0A" w:rsidR="002C2AE2" w:rsidRDefault="00EF0C7C" w:rsidP="00AA746E">
      <w:pPr>
        <w:spacing w:after="0" w:line="360" w:lineRule="auto"/>
        <w:jc w:val="both"/>
        <w:rPr>
          <w:rFonts w:ascii="Palatino Linotype" w:hAnsi="Palatino Linotype" w:cs="Arial"/>
          <w:sz w:val="24"/>
          <w:szCs w:val="24"/>
        </w:rPr>
      </w:pPr>
      <w:hyperlink r:id="rId15" w:history="1">
        <w:r w:rsidR="002C2AE2" w:rsidRPr="002C2AE2">
          <w:rPr>
            <w:rFonts w:ascii="Palatino Linotype" w:hAnsi="Palatino Linotype" w:cs="Arial"/>
            <w:b/>
            <w:bCs/>
            <w:sz w:val="24"/>
            <w:szCs w:val="24"/>
          </w:rPr>
          <w:br/>
        </w:r>
        <w:r w:rsidR="002C2AE2" w:rsidRPr="002C2AE2">
          <w:rPr>
            <w:rStyle w:val="Hipervnculo"/>
            <w:rFonts w:ascii="Palatino Linotype" w:hAnsi="Palatino Linotype" w:cs="Arial"/>
            <w:b/>
            <w:bCs/>
            <w:color w:val="auto"/>
            <w:sz w:val="24"/>
            <w:szCs w:val="24"/>
            <w:u w:val="none"/>
          </w:rPr>
          <w:t>70. Septuagésima Sesión de Cabildo Ordinaria versión pública.pdf</w:t>
        </w:r>
      </w:hyperlink>
      <w:r w:rsidR="00AA746E">
        <w:rPr>
          <w:rFonts w:ascii="Palatino Linotype" w:hAnsi="Palatino Linotype" w:cs="Arial"/>
          <w:b/>
          <w:sz w:val="24"/>
          <w:szCs w:val="24"/>
        </w:rPr>
        <w:t xml:space="preserve">, </w:t>
      </w:r>
      <w:r w:rsidR="00AA746E">
        <w:rPr>
          <w:rFonts w:ascii="Palatino Linotype" w:hAnsi="Palatino Linotype" w:cs="Arial"/>
          <w:sz w:val="24"/>
          <w:szCs w:val="24"/>
        </w:rPr>
        <w:t xml:space="preserve">archivo que contiene el acta de la sesión ordinaria de cabildo septuagésima celebrada el día veintiocho de noviembre de dos mil veinte, en donde en el punto 10 del orden del día, bajo el rubro análisis, discusión y en su caso aprobación del Ayuntamiento para el pago del </w:t>
      </w:r>
      <w:r w:rsidR="005679AF">
        <w:rPr>
          <w:rFonts w:ascii="Palatino Linotype" w:hAnsi="Palatino Linotype" w:cs="Arial"/>
          <w:sz w:val="24"/>
          <w:szCs w:val="24"/>
        </w:rPr>
        <w:t>aguinaldo y</w:t>
      </w:r>
      <w:r w:rsidR="00AA746E">
        <w:rPr>
          <w:rFonts w:ascii="Palatino Linotype" w:hAnsi="Palatino Linotype" w:cs="Arial"/>
          <w:sz w:val="24"/>
          <w:szCs w:val="24"/>
        </w:rPr>
        <w:t xml:space="preserve"> </w:t>
      </w:r>
      <w:r w:rsidR="005679AF">
        <w:rPr>
          <w:rFonts w:ascii="Palatino Linotype" w:hAnsi="Palatino Linotype" w:cs="Arial"/>
          <w:sz w:val="24"/>
          <w:szCs w:val="24"/>
        </w:rPr>
        <w:t xml:space="preserve">prima vacacional </w:t>
      </w:r>
      <w:r w:rsidR="00AA746E">
        <w:rPr>
          <w:rFonts w:ascii="Palatino Linotype" w:hAnsi="Palatino Linotype" w:cs="Arial"/>
          <w:sz w:val="24"/>
          <w:szCs w:val="24"/>
        </w:rPr>
        <w:t>para los miembros de la Administración Pública de Tenango del Aire.</w:t>
      </w:r>
    </w:p>
    <w:p w14:paraId="4043FC56" w14:textId="77777777" w:rsidR="003C1BE4" w:rsidRDefault="003C1BE4" w:rsidP="00AA746E">
      <w:pPr>
        <w:spacing w:after="0" w:line="360" w:lineRule="auto"/>
        <w:jc w:val="both"/>
        <w:rPr>
          <w:rFonts w:ascii="Palatino Linotype" w:hAnsi="Palatino Linotype" w:cs="Arial"/>
          <w:sz w:val="24"/>
          <w:szCs w:val="24"/>
        </w:rPr>
      </w:pPr>
    </w:p>
    <w:p w14:paraId="11BAA476" w14:textId="71B90738" w:rsidR="003C1BE4" w:rsidRDefault="003C1BE4" w:rsidP="003C1BE4">
      <w:pPr>
        <w:spacing w:after="0" w:line="360" w:lineRule="auto"/>
        <w:jc w:val="both"/>
        <w:rPr>
          <w:rStyle w:val="Hipervnculo"/>
          <w:rFonts w:ascii="Palatino Linotype" w:hAnsi="Palatino Linotype" w:cs="Arial"/>
          <w:b/>
          <w:bCs/>
          <w:color w:val="auto"/>
          <w:sz w:val="24"/>
          <w:szCs w:val="24"/>
          <w:u w:val="none"/>
        </w:rPr>
      </w:pPr>
      <w:r>
        <w:rPr>
          <w:rStyle w:val="Hipervnculo"/>
          <w:rFonts w:ascii="Palatino Linotype" w:hAnsi="Palatino Linotype" w:cs="Arial"/>
          <w:b/>
          <w:bCs/>
          <w:color w:val="auto"/>
          <w:sz w:val="24"/>
          <w:szCs w:val="24"/>
          <w:u w:val="none"/>
        </w:rPr>
        <w:t xml:space="preserve">Recurso de revisión </w:t>
      </w:r>
      <w:r>
        <w:rPr>
          <w:rFonts w:ascii="Palatino Linotype" w:hAnsi="Palatino Linotype" w:cs="Arial"/>
          <w:b/>
          <w:bCs/>
          <w:sz w:val="24"/>
          <w:szCs w:val="24"/>
          <w:lang w:eastAsia="es-MX"/>
        </w:rPr>
        <w:t>00612/INFOEM/IP/RR/2021.</w:t>
      </w:r>
    </w:p>
    <w:p w14:paraId="39312210" w14:textId="39509B52" w:rsidR="003C1BE4" w:rsidRPr="002C2AE2" w:rsidRDefault="00EF0C7C" w:rsidP="003C1BE4">
      <w:pPr>
        <w:spacing w:after="0" w:line="360" w:lineRule="auto"/>
        <w:jc w:val="both"/>
        <w:rPr>
          <w:rFonts w:ascii="Palatino Linotype" w:hAnsi="Palatino Linotype"/>
          <w:sz w:val="24"/>
          <w:szCs w:val="24"/>
        </w:rPr>
      </w:pPr>
      <w:hyperlink r:id="rId16" w:history="1">
        <w:r w:rsidR="003C1BE4">
          <w:rPr>
            <w:rStyle w:val="Hipervnculo"/>
            <w:rFonts w:ascii="Palatino Linotype" w:hAnsi="Palatino Linotype" w:cs="Arial"/>
            <w:b/>
            <w:bCs/>
            <w:color w:val="auto"/>
            <w:sz w:val="24"/>
            <w:szCs w:val="24"/>
            <w:u w:val="none"/>
          </w:rPr>
          <w:t>00</w:t>
        </w:r>
        <w:r w:rsidR="003C1BE4" w:rsidRPr="002C2AE2">
          <w:rPr>
            <w:rStyle w:val="Hipervnculo"/>
            <w:rFonts w:ascii="Palatino Linotype" w:hAnsi="Palatino Linotype" w:cs="Arial"/>
            <w:b/>
            <w:bCs/>
            <w:color w:val="auto"/>
            <w:sz w:val="24"/>
            <w:szCs w:val="24"/>
            <w:u w:val="none"/>
          </w:rPr>
          <w:t>4_2021 RR61</w:t>
        </w:r>
        <w:r w:rsidR="003C1BE4">
          <w:rPr>
            <w:rStyle w:val="Hipervnculo"/>
            <w:rFonts w:ascii="Palatino Linotype" w:hAnsi="Palatino Linotype" w:cs="Arial"/>
            <w:b/>
            <w:bCs/>
            <w:color w:val="auto"/>
            <w:sz w:val="24"/>
            <w:szCs w:val="24"/>
            <w:u w:val="none"/>
          </w:rPr>
          <w:t>2</w:t>
        </w:r>
        <w:r w:rsidR="003C1BE4" w:rsidRPr="002C2AE2">
          <w:rPr>
            <w:rStyle w:val="Hipervnculo"/>
            <w:rFonts w:ascii="Palatino Linotype" w:hAnsi="Palatino Linotype" w:cs="Arial"/>
            <w:b/>
            <w:bCs/>
            <w:color w:val="auto"/>
            <w:sz w:val="24"/>
            <w:szCs w:val="24"/>
            <w:u w:val="none"/>
          </w:rPr>
          <w:t xml:space="preserve">_2021 </w:t>
        </w:r>
        <w:r w:rsidR="003C1BE4">
          <w:rPr>
            <w:rStyle w:val="Hipervnculo"/>
            <w:rFonts w:ascii="Palatino Linotype" w:hAnsi="Palatino Linotype" w:cs="Arial"/>
            <w:b/>
            <w:bCs/>
            <w:color w:val="auto"/>
            <w:sz w:val="24"/>
            <w:szCs w:val="24"/>
            <w:u w:val="none"/>
          </w:rPr>
          <w:t>Tesorería Honorifica</w:t>
        </w:r>
        <w:r w:rsidR="003C1BE4" w:rsidRPr="002C2AE2">
          <w:rPr>
            <w:rStyle w:val="Hipervnculo"/>
            <w:rFonts w:ascii="Palatino Linotype" w:hAnsi="Palatino Linotype" w:cs="Arial"/>
            <w:b/>
            <w:bCs/>
            <w:color w:val="auto"/>
            <w:sz w:val="24"/>
            <w:szCs w:val="24"/>
            <w:u w:val="none"/>
          </w:rPr>
          <w:t>.pdf</w:t>
        </w:r>
      </w:hyperlink>
      <w:r w:rsidR="003C1BE4">
        <w:rPr>
          <w:rFonts w:ascii="Palatino Linotype" w:hAnsi="Palatino Linotype"/>
          <w:b/>
          <w:sz w:val="24"/>
          <w:szCs w:val="24"/>
        </w:rPr>
        <w:t xml:space="preserve">, </w:t>
      </w:r>
      <w:r w:rsidR="003C1BE4">
        <w:rPr>
          <w:rFonts w:ascii="Palatino Linotype" w:hAnsi="Palatino Linotype"/>
          <w:sz w:val="24"/>
          <w:szCs w:val="24"/>
        </w:rPr>
        <w:t xml:space="preserve">este archivo contiene el oficio MTA/UT/2020/SN, de fecha veinticuatro de febrero de dos mil veintiuno, en donde la Titular de la Unidad de Transparencia </w:t>
      </w:r>
      <w:r w:rsidR="00ED3CEE">
        <w:rPr>
          <w:rFonts w:ascii="Palatino Linotype" w:hAnsi="Palatino Linotype"/>
          <w:sz w:val="24"/>
          <w:szCs w:val="24"/>
        </w:rPr>
        <w:t>ratifica su respuesta inicial.</w:t>
      </w:r>
    </w:p>
    <w:p w14:paraId="61122FA5" w14:textId="77777777" w:rsidR="003C1BE4" w:rsidRPr="00AA746E" w:rsidRDefault="003C1BE4" w:rsidP="00AA746E">
      <w:pPr>
        <w:spacing w:after="0" w:line="360" w:lineRule="auto"/>
        <w:jc w:val="both"/>
        <w:rPr>
          <w:rFonts w:ascii="Palatino Linotype" w:hAnsi="Palatino Linotype" w:cs="Arial"/>
          <w:sz w:val="24"/>
          <w:szCs w:val="24"/>
        </w:rPr>
      </w:pPr>
    </w:p>
    <w:p w14:paraId="7B2B3231" w14:textId="74DD9600" w:rsidR="002C2AE2" w:rsidRDefault="00AA746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Información que fue puesta a la vista del Recurrente en fecha tre</w:t>
      </w:r>
      <w:r w:rsidR="0095697B">
        <w:rPr>
          <w:rFonts w:ascii="Palatino Linotype" w:hAnsi="Palatino Linotype" w:cs="Arial"/>
          <w:sz w:val="24"/>
          <w:szCs w:val="24"/>
        </w:rPr>
        <w:t>s de marzo de dos mil veintiuno, sin embargo este no presento argumentos ni manifestaciones que a su derecho convinieran.</w:t>
      </w:r>
    </w:p>
    <w:p w14:paraId="43317ACF" w14:textId="77777777" w:rsidR="002C2AE2" w:rsidRDefault="002C2AE2" w:rsidP="006E33CE">
      <w:pPr>
        <w:spacing w:after="0" w:line="360" w:lineRule="auto"/>
        <w:jc w:val="both"/>
        <w:rPr>
          <w:rFonts w:ascii="Palatino Linotype" w:hAnsi="Palatino Linotype" w:cs="Arial"/>
          <w:sz w:val="24"/>
          <w:szCs w:val="24"/>
        </w:rPr>
      </w:pPr>
    </w:p>
    <w:p w14:paraId="6463660A" w14:textId="77777777" w:rsidR="00ED3CEE" w:rsidRDefault="00ED3CEE" w:rsidP="006E33CE">
      <w:pPr>
        <w:tabs>
          <w:tab w:val="left" w:pos="3206"/>
        </w:tabs>
        <w:spacing w:after="0" w:line="360" w:lineRule="auto"/>
        <w:jc w:val="both"/>
        <w:rPr>
          <w:rFonts w:ascii="Palatino Linotype" w:hAnsi="Palatino Linotype" w:cs="Arial"/>
          <w:b/>
          <w:sz w:val="24"/>
          <w:szCs w:val="24"/>
        </w:rPr>
      </w:pPr>
    </w:p>
    <w:p w14:paraId="544E71E3" w14:textId="77777777" w:rsidR="00ED3CEE" w:rsidRDefault="00ED3CEE"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45F8FE07" w14:textId="69636793"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w:t>
      </w:r>
      <w:r w:rsidR="00ED3CEE">
        <w:rPr>
          <w:rFonts w:ascii="Palatino Linotype" w:hAnsi="Palatino Linotype" w:cs="Arial"/>
          <w:sz w:val="24"/>
          <w:szCs w:val="24"/>
        </w:rPr>
        <w:t xml:space="preserve">ta el cierre de instrucción de los </w:t>
      </w:r>
      <w:r w:rsidRPr="00666731">
        <w:rPr>
          <w:rFonts w:ascii="Palatino Linotype" w:hAnsi="Palatino Linotype" w:cs="Arial"/>
          <w:sz w:val="24"/>
          <w:szCs w:val="24"/>
        </w:rPr>
        <w:t>recursos de revisión</w:t>
      </w:r>
      <w:r w:rsidR="00ED3CEE">
        <w:rPr>
          <w:rFonts w:ascii="Palatino Linotype" w:hAnsi="Palatino Linotype" w:cs="Arial"/>
          <w:sz w:val="24"/>
          <w:szCs w:val="24"/>
        </w:rPr>
        <w:t>, los cuales se</w:t>
      </w:r>
      <w:r w:rsidRPr="00666731">
        <w:rPr>
          <w:rFonts w:ascii="Palatino Linotype" w:hAnsi="Palatino Linotype" w:cs="Arial"/>
          <w:sz w:val="24"/>
          <w:szCs w:val="24"/>
        </w:rPr>
        <w:t xml:space="preserve"> realiz</w:t>
      </w:r>
      <w:r w:rsidR="00ED3CEE">
        <w:rPr>
          <w:rFonts w:ascii="Palatino Linotype" w:hAnsi="Palatino Linotype" w:cs="Arial"/>
          <w:sz w:val="24"/>
          <w:szCs w:val="24"/>
        </w:rPr>
        <w:t xml:space="preserve">aron </w:t>
      </w:r>
      <w:r w:rsidRPr="00666731">
        <w:rPr>
          <w:rFonts w:ascii="Palatino Linotype" w:hAnsi="Palatino Linotype" w:cs="Arial"/>
          <w:sz w:val="24"/>
          <w:szCs w:val="24"/>
        </w:rPr>
        <w:t xml:space="preserve">en fecha </w:t>
      </w:r>
      <w:r w:rsidR="0095697B">
        <w:rPr>
          <w:rFonts w:ascii="Palatino Linotype" w:hAnsi="Palatino Linotype" w:cs="Arial"/>
          <w:sz w:val="24"/>
          <w:szCs w:val="24"/>
        </w:rPr>
        <w:t xml:space="preserve">doce de marzo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C5F5F66" w14:textId="77777777" w:rsidR="00BD6ECE" w:rsidRDefault="00BD6ECE" w:rsidP="006E33CE">
      <w:pPr>
        <w:spacing w:after="0" w:line="360" w:lineRule="auto"/>
        <w:jc w:val="center"/>
        <w:rPr>
          <w:rFonts w:ascii="Palatino Linotype" w:hAnsi="Palatino Linotype" w:cs="Arial"/>
          <w:b/>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210456">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88BCF7F" w14:textId="77777777" w:rsidR="0095697B" w:rsidRPr="00754618" w:rsidRDefault="0095697B" w:rsidP="0095697B">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36A41247"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54618">
        <w:rPr>
          <w:rFonts w:ascii="Palatino Linotype" w:hAnsi="Palatino Linotype" w:cs="Arial"/>
          <w:sz w:val="24"/>
          <w:szCs w:val="24"/>
        </w:rPr>
        <w:lastRenderedPageBreak/>
        <w:t>la justicia, ya que éste no se coarta por regular causas de improcedencia y sobreseimiento con tales fines.</w:t>
      </w:r>
    </w:p>
    <w:p w14:paraId="4F5E1126"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p>
    <w:p w14:paraId="66C4B319" w14:textId="77777777" w:rsidR="0095697B" w:rsidRPr="00754618" w:rsidRDefault="0095697B" w:rsidP="0095697B">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317AD2F" w14:textId="77777777" w:rsidR="0095697B" w:rsidRPr="00754618" w:rsidRDefault="0095697B" w:rsidP="0095697B">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17"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18"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54618">
        <w:rPr>
          <w:rFonts w:ascii="Palatino Linotype" w:hAnsi="Palatino Linotype"/>
          <w:i/>
          <w:sz w:val="22"/>
          <w:szCs w:val="22"/>
        </w:rPr>
        <w:t>concesoria</w:t>
      </w:r>
      <w:proofErr w:type="spellEnd"/>
      <w:r w:rsidRPr="007546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5BBB84"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00358FD3"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lo que una vez que se analizó el expediente en estudio se cae en la cuenta de que no se actualiza ninguna de las casuales a continuación transcritas:</w:t>
      </w:r>
    </w:p>
    <w:p w14:paraId="21DB2F1A"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70AABAAE"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“Artículo 191. El recurso será desechado por improcedente cuando:  </w:t>
      </w:r>
    </w:p>
    <w:p w14:paraId="60C8A35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0C2E28E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61E2FA08"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5B9EEAE2"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7AA5C21B"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 Se impugne la veracidad de la información proporcionada;  </w:t>
      </w:r>
    </w:p>
    <w:p w14:paraId="4414762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60048E4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VII. El recurrente amplíe su solicitud en el recurso de revisión, únicamente respecto de los nuevos contenidos.”</w:t>
      </w:r>
    </w:p>
    <w:p w14:paraId="29D22B48" w14:textId="77777777" w:rsidR="0095697B" w:rsidRPr="00754618" w:rsidRDefault="0095697B" w:rsidP="0095697B">
      <w:pPr>
        <w:pStyle w:val="Prrafodelista"/>
        <w:autoSpaceDE w:val="0"/>
        <w:autoSpaceDN w:val="0"/>
        <w:adjustRightInd w:val="0"/>
        <w:spacing w:line="360" w:lineRule="auto"/>
        <w:ind w:right="850"/>
        <w:jc w:val="both"/>
        <w:rPr>
          <w:rFonts w:ascii="Palatino Linotype" w:hAnsi="Palatino Linotype" w:cs="Arial"/>
          <w:i/>
        </w:rPr>
      </w:pPr>
    </w:p>
    <w:p w14:paraId="7ED3308F" w14:textId="77777777" w:rsidR="0095697B"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6FAE220"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61C1A8FC" w14:textId="77777777" w:rsidR="0095697B" w:rsidRPr="007E3CA5" w:rsidRDefault="0095697B" w:rsidP="0095697B">
      <w:pPr>
        <w:autoSpaceDE w:val="0"/>
        <w:autoSpaceDN w:val="0"/>
        <w:adjustRightInd w:val="0"/>
        <w:spacing w:after="0" w:line="360" w:lineRule="auto"/>
        <w:jc w:val="both"/>
        <w:rPr>
          <w:rFonts w:ascii="Palatino Linotype" w:hAnsi="Palatino Linotype" w:cs="Arial"/>
          <w:b/>
          <w:sz w:val="24"/>
          <w:szCs w:val="24"/>
        </w:rPr>
      </w:pPr>
      <w:r w:rsidRPr="007E3CA5">
        <w:rPr>
          <w:rFonts w:ascii="Palatino Linotype" w:hAnsi="Palatino Linotype" w:cs="Arial"/>
          <w:b/>
          <w:sz w:val="24"/>
          <w:szCs w:val="24"/>
        </w:rPr>
        <w:t xml:space="preserve">Causales de sobreseimiento. </w:t>
      </w:r>
    </w:p>
    <w:p w14:paraId="5D7CB0B3" w14:textId="5C6ACC06" w:rsidR="0095697B" w:rsidRPr="007E3CA5" w:rsidRDefault="0009007D" w:rsidP="009569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rel</w:t>
      </w:r>
      <w:r w:rsidR="00F573AA">
        <w:rPr>
          <w:rFonts w:ascii="Palatino Linotype" w:hAnsi="Palatino Linotype" w:cs="Arial"/>
        </w:rPr>
        <w:t xml:space="preserve">ación a la solicitud de información </w:t>
      </w:r>
      <w:r w:rsidR="00910758" w:rsidRPr="00714FCD">
        <w:rPr>
          <w:rFonts w:ascii="Palatino Linotype" w:hAnsi="Palatino Linotype" w:cs="Arial"/>
          <w:b/>
        </w:rPr>
        <w:t>00014/TENAAIR/</w:t>
      </w:r>
      <w:r w:rsidR="00910758" w:rsidRPr="00910758">
        <w:rPr>
          <w:rFonts w:ascii="Palatino Linotype" w:hAnsi="Palatino Linotype" w:cs="Arial"/>
          <w:b/>
        </w:rPr>
        <w:t>IP/2021</w:t>
      </w:r>
      <w:r w:rsidR="00910758">
        <w:rPr>
          <w:rFonts w:ascii="Palatino Linotype" w:hAnsi="Palatino Linotype"/>
          <w:sz w:val="23"/>
          <w:szCs w:val="23"/>
        </w:rPr>
        <w:t xml:space="preserve">, </w:t>
      </w:r>
      <w:proofErr w:type="spellStart"/>
      <w:r w:rsidR="00910758">
        <w:rPr>
          <w:rFonts w:ascii="Palatino Linotype" w:hAnsi="Palatino Linotype"/>
          <w:sz w:val="23"/>
          <w:szCs w:val="23"/>
        </w:rPr>
        <w:t>recaida</w:t>
      </w:r>
      <w:proofErr w:type="spellEnd"/>
      <w:r w:rsidR="00910758">
        <w:rPr>
          <w:rFonts w:ascii="Palatino Linotype" w:hAnsi="Palatino Linotype"/>
          <w:sz w:val="23"/>
          <w:szCs w:val="23"/>
        </w:rPr>
        <w:t xml:space="preserve"> en el recurso de revisión </w:t>
      </w:r>
      <w:r w:rsidR="00910758" w:rsidRPr="00910758">
        <w:rPr>
          <w:rFonts w:ascii="Palatino Linotype" w:hAnsi="Palatino Linotype"/>
          <w:b/>
          <w:sz w:val="23"/>
          <w:szCs w:val="23"/>
        </w:rPr>
        <w:t>00610/INFOEM/IP/RR/2021</w:t>
      </w:r>
      <w:r w:rsidR="00910758">
        <w:rPr>
          <w:rFonts w:ascii="Palatino Linotype" w:hAnsi="Palatino Linotype"/>
          <w:sz w:val="23"/>
          <w:szCs w:val="23"/>
        </w:rPr>
        <w:t xml:space="preserve">, </w:t>
      </w:r>
      <w:r w:rsidR="00910758">
        <w:rPr>
          <w:rFonts w:ascii="Palatino Linotype" w:hAnsi="Palatino Linotype" w:cs="Arial"/>
        </w:rPr>
        <w:t>e</w:t>
      </w:r>
      <w:r w:rsidR="0095697B" w:rsidRPr="00910758">
        <w:rPr>
          <w:rFonts w:ascii="Palatino Linotype" w:hAnsi="Palatino Linotype" w:cs="Arial"/>
        </w:rPr>
        <w:t>s</w:t>
      </w:r>
      <w:r w:rsidR="0095697B" w:rsidRPr="007E3CA5">
        <w:rPr>
          <w:rFonts w:ascii="Palatino Linotype" w:hAnsi="Palatino Linotype" w:cs="Arial"/>
        </w:rPr>
        <w:t xml:space="preserve">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393A51D" w14:textId="77777777" w:rsidR="0095697B" w:rsidRPr="007E3CA5"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2231F419" w14:textId="77777777" w:rsidR="0095697B" w:rsidRPr="007E3CA5" w:rsidRDefault="0095697B" w:rsidP="0095697B">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 xml:space="preserve">Siendo una facultad legal entrar al estudio de las causales de sobreseimiento que hagan valer las partes o que se adviertan de oficio por este Resolutor; presupuestos procesales de inicio o trámite de un proceso que dotan de seguridad jurídica las resoluciones </w:t>
      </w:r>
      <w:r w:rsidRPr="007E3CA5">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716E1D26" w14:textId="77777777" w:rsidR="0095697B" w:rsidRPr="0011612E" w:rsidRDefault="0095697B" w:rsidP="0095697B">
      <w:pPr>
        <w:pStyle w:val="Prrafodelista"/>
        <w:autoSpaceDE w:val="0"/>
        <w:autoSpaceDN w:val="0"/>
        <w:adjustRightInd w:val="0"/>
        <w:spacing w:line="360" w:lineRule="auto"/>
        <w:ind w:left="0"/>
        <w:jc w:val="both"/>
        <w:rPr>
          <w:rFonts w:ascii="Palatino Linotype" w:hAnsi="Palatino Linotype" w:cs="Arial"/>
          <w:highlight w:val="yellow"/>
        </w:rPr>
      </w:pPr>
    </w:p>
    <w:p w14:paraId="2861323E" w14:textId="77777777" w:rsidR="0095697B" w:rsidRPr="00786EE4" w:rsidRDefault="0095697B" w:rsidP="0095697B">
      <w:pPr>
        <w:pStyle w:val="Prrafodelista"/>
        <w:autoSpaceDE w:val="0"/>
        <w:autoSpaceDN w:val="0"/>
        <w:adjustRightInd w:val="0"/>
        <w:spacing w:line="360" w:lineRule="auto"/>
        <w:ind w:left="0"/>
        <w:jc w:val="both"/>
        <w:rPr>
          <w:rFonts w:ascii="Palatino Linotype" w:hAnsi="Palatino Linotype" w:cs="Arial"/>
        </w:rPr>
      </w:pPr>
      <w:r w:rsidRPr="00786EE4">
        <w:rPr>
          <w:rFonts w:ascii="Palatino Linotype" w:hAnsi="Palatino Linotype" w:cs="Arial"/>
        </w:rPr>
        <w:t>En este sentido nuestro estudio versará en analizar los requerimientos, así como la respuesta proporcionada e informe justificado, de la información requerida como a continuación se describe:</w:t>
      </w:r>
    </w:p>
    <w:p w14:paraId="33D13CAE" w14:textId="77777777" w:rsidR="0095697B" w:rsidRPr="0011612E" w:rsidRDefault="0095697B" w:rsidP="0095697B">
      <w:pPr>
        <w:pStyle w:val="Prrafodelista"/>
        <w:autoSpaceDE w:val="0"/>
        <w:autoSpaceDN w:val="0"/>
        <w:adjustRightInd w:val="0"/>
        <w:spacing w:line="360" w:lineRule="auto"/>
        <w:ind w:left="0"/>
        <w:jc w:val="both"/>
        <w:rPr>
          <w:rFonts w:ascii="Palatino Linotype" w:hAnsi="Palatino Linotype" w:cs="Arial"/>
          <w:highlight w:val="yellow"/>
        </w:rPr>
      </w:pPr>
    </w:p>
    <w:p w14:paraId="211C31AC" w14:textId="77777777" w:rsidR="0095697B" w:rsidRDefault="0095697B" w:rsidP="0095697B">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1.- </w:t>
      </w:r>
      <w:r w:rsidRPr="00714FCD">
        <w:rPr>
          <w:rFonts w:ascii="Palatino Linotype" w:hAnsi="Palatino Linotype"/>
          <w:i/>
          <w:color w:val="000000"/>
        </w:rPr>
        <w:t xml:space="preserve">SOLICITO EL ACTA DE CABILDO EN DONDE SE APROBARON LOS DIAS DE AGUINALDO 2020 QUE TUVIERON QUE PAGAR A TODO EL PERSONAL DEL H, AYUNTAMIENTO DE TENANGO DEL AIRE, </w:t>
      </w:r>
    </w:p>
    <w:p w14:paraId="5BEC8281" w14:textId="77777777" w:rsidR="0095697B" w:rsidRDefault="0095697B" w:rsidP="0095697B">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2.- </w:t>
      </w:r>
      <w:r w:rsidRPr="00714FCD">
        <w:rPr>
          <w:rFonts w:ascii="Palatino Linotype" w:hAnsi="Palatino Linotype"/>
          <w:i/>
          <w:color w:val="000000"/>
        </w:rPr>
        <w:t xml:space="preserve">SOLICITO DOS RECIBOS DE AGUINALDO 2020 DE DOS POLICIAS, </w:t>
      </w:r>
    </w:p>
    <w:p w14:paraId="444C5383" w14:textId="732EF001" w:rsidR="0095697B" w:rsidRDefault="0095697B" w:rsidP="0095697B">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3.- </w:t>
      </w:r>
      <w:r w:rsidRPr="00714FCD">
        <w:rPr>
          <w:rFonts w:ascii="Palatino Linotype" w:hAnsi="Palatino Linotype"/>
          <w:i/>
          <w:color w:val="000000"/>
        </w:rPr>
        <w:t xml:space="preserve">SOLICITO RECIBO DE AGUINALDO 2020 DE PRESIDENTE, TESORERO/A DIRECTOR/A DE OBRAS </w:t>
      </w:r>
      <w:proofErr w:type="gramStart"/>
      <w:r w:rsidRPr="00714FCD">
        <w:rPr>
          <w:rFonts w:ascii="Palatino Linotype" w:hAnsi="Palatino Linotype"/>
          <w:i/>
          <w:color w:val="000000"/>
        </w:rPr>
        <w:t>PUBLICAS</w:t>
      </w:r>
      <w:proofErr w:type="gramEnd"/>
      <w:r w:rsidRPr="00714FCD">
        <w:rPr>
          <w:rFonts w:ascii="Palatino Linotype" w:hAnsi="Palatino Linotype"/>
          <w:i/>
          <w:color w:val="000000"/>
        </w:rPr>
        <w:t>, DIRECTOR DE PROTECCION CIVIL</w:t>
      </w:r>
      <w:r>
        <w:rPr>
          <w:rFonts w:ascii="Palatino Linotype" w:hAnsi="Palatino Linotype"/>
          <w:i/>
          <w:color w:val="000000"/>
        </w:rPr>
        <w:t>, DIRECTOR DE SEGURIDAD PUBLICA.</w:t>
      </w:r>
    </w:p>
    <w:p w14:paraId="2B7F1EB3" w14:textId="66053FD9" w:rsidR="0095697B" w:rsidRDefault="005679AF" w:rsidP="0095697B">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4.- </w:t>
      </w:r>
      <w:r w:rsidR="0095697B" w:rsidRPr="00714FCD">
        <w:rPr>
          <w:rFonts w:ascii="Palatino Linotype" w:hAnsi="Palatino Linotype"/>
          <w:i/>
          <w:color w:val="000000"/>
        </w:rPr>
        <w:t>LOS RECIBOS DE AGUINALDO DE TODO EL PERSONAL DE PROTECCION CIVIL 2020.</w:t>
      </w:r>
    </w:p>
    <w:p w14:paraId="6ABA482D" w14:textId="77777777" w:rsidR="0095697B" w:rsidRDefault="0095697B" w:rsidP="0095697B">
      <w:pPr>
        <w:autoSpaceDE w:val="0"/>
        <w:autoSpaceDN w:val="0"/>
        <w:adjustRightInd w:val="0"/>
        <w:spacing w:after="0" w:line="360" w:lineRule="auto"/>
        <w:jc w:val="both"/>
        <w:rPr>
          <w:rFonts w:ascii="Palatino Linotype" w:hAnsi="Palatino Linotype"/>
          <w:sz w:val="24"/>
          <w:szCs w:val="24"/>
          <w:highlight w:val="yellow"/>
        </w:rPr>
      </w:pPr>
    </w:p>
    <w:p w14:paraId="6A6E0695" w14:textId="55332E92" w:rsidR="0095697B" w:rsidRDefault="0095697B" w:rsidP="0095697B">
      <w:pPr>
        <w:autoSpaceDE w:val="0"/>
        <w:autoSpaceDN w:val="0"/>
        <w:adjustRightInd w:val="0"/>
        <w:spacing w:after="0" w:line="360" w:lineRule="auto"/>
        <w:jc w:val="both"/>
        <w:rPr>
          <w:rFonts w:ascii="Palatino Linotype" w:hAnsi="Palatino Linotype"/>
          <w:sz w:val="24"/>
          <w:szCs w:val="24"/>
        </w:rPr>
      </w:pPr>
      <w:r w:rsidRPr="000F6293">
        <w:rPr>
          <w:rFonts w:ascii="Palatino Linotype" w:hAnsi="Palatino Linotype"/>
          <w:sz w:val="24"/>
          <w:szCs w:val="24"/>
        </w:rPr>
        <w:t>En respuesta el Sujeto Obligado</w:t>
      </w:r>
      <w:r>
        <w:rPr>
          <w:rFonts w:ascii="Palatino Linotype" w:hAnsi="Palatino Linotype"/>
          <w:sz w:val="24"/>
          <w:szCs w:val="24"/>
        </w:rPr>
        <w:t>, remitió la siguiente información:</w:t>
      </w:r>
    </w:p>
    <w:p w14:paraId="78941B6E" w14:textId="73D89961" w:rsidR="0095697B" w:rsidRDefault="0095697B" w:rsidP="0095697B">
      <w:pPr>
        <w:pStyle w:val="Prrafodelista"/>
        <w:numPr>
          <w:ilvl w:val="0"/>
          <w:numId w:val="21"/>
        </w:numPr>
        <w:autoSpaceDE w:val="0"/>
        <w:autoSpaceDN w:val="0"/>
        <w:adjustRightInd w:val="0"/>
        <w:spacing w:line="360" w:lineRule="auto"/>
        <w:jc w:val="both"/>
        <w:rPr>
          <w:rFonts w:ascii="Palatino Linotype" w:hAnsi="Palatino Linotype"/>
        </w:rPr>
      </w:pPr>
      <w:r>
        <w:rPr>
          <w:rFonts w:ascii="Palatino Linotype" w:hAnsi="Palatino Linotype"/>
        </w:rPr>
        <w:t>D</w:t>
      </w:r>
      <w:r w:rsidRPr="0095697B">
        <w:rPr>
          <w:rFonts w:ascii="Palatino Linotype" w:hAnsi="Palatino Linotype"/>
        </w:rPr>
        <w:t>os recibos de nómina en versión pública de dos policías adscritos al departamento de seguridad pública, correspondiente al pago de aguinaldo y prima vacacional, del ejercicio dos mil veinte.</w:t>
      </w:r>
    </w:p>
    <w:p w14:paraId="5FDDDA4D" w14:textId="0DFA6E02" w:rsidR="008B66A7" w:rsidRPr="008B66A7" w:rsidRDefault="008B66A7" w:rsidP="008B66A7">
      <w:pPr>
        <w:pStyle w:val="Prrafodelista"/>
        <w:numPr>
          <w:ilvl w:val="0"/>
          <w:numId w:val="21"/>
        </w:numPr>
        <w:spacing w:line="360" w:lineRule="auto"/>
        <w:jc w:val="both"/>
        <w:rPr>
          <w:rFonts w:ascii="Palatino Linotype" w:hAnsi="Palatino Linotype"/>
        </w:rPr>
      </w:pPr>
      <w:r>
        <w:rPr>
          <w:rFonts w:ascii="Palatino Linotype" w:hAnsi="Palatino Linotype"/>
        </w:rPr>
        <w:t>R</w:t>
      </w:r>
      <w:r w:rsidRPr="008B66A7">
        <w:rPr>
          <w:rFonts w:ascii="Palatino Linotype" w:hAnsi="Palatino Linotype"/>
        </w:rPr>
        <w:t xml:space="preserve">ecibos de nómina del tesorero municipal, director de seguridad pública, Presidente Municipal, Director de Protección Civil, Directora de Obras </w:t>
      </w:r>
      <w:r w:rsidRPr="008B66A7">
        <w:rPr>
          <w:rFonts w:ascii="Palatino Linotype" w:hAnsi="Palatino Linotype"/>
        </w:rPr>
        <w:lastRenderedPageBreak/>
        <w:t>Públicas, correspondiente al pago de aguinaldo y prima vacacional del ejercicio dos mil veinte.</w:t>
      </w:r>
    </w:p>
    <w:p w14:paraId="4C16F564" w14:textId="5493630A" w:rsidR="008B66A7" w:rsidRPr="008B66A7" w:rsidRDefault="008B66A7" w:rsidP="008B66A7">
      <w:pPr>
        <w:pStyle w:val="Prrafodelista"/>
        <w:numPr>
          <w:ilvl w:val="0"/>
          <w:numId w:val="21"/>
        </w:numPr>
        <w:spacing w:line="360" w:lineRule="auto"/>
        <w:jc w:val="both"/>
        <w:rPr>
          <w:rFonts w:ascii="Palatino Linotype" w:hAnsi="Palatino Linotype"/>
        </w:rPr>
      </w:pPr>
      <w:r w:rsidRPr="008B66A7">
        <w:rPr>
          <w:rFonts w:ascii="Palatino Linotype" w:hAnsi="Palatino Linotype"/>
        </w:rPr>
        <w:t>Recibos de nómina de seis paramédicos adscritos a protección civil, correspondiente al pago de aguinaldo y prima vacacional del ejercicio dos mil veinte.</w:t>
      </w:r>
    </w:p>
    <w:p w14:paraId="278B8A6A" w14:textId="77777777" w:rsidR="008B66A7" w:rsidRPr="008B66A7" w:rsidRDefault="008B66A7" w:rsidP="008B66A7">
      <w:pPr>
        <w:pStyle w:val="Prrafodelista"/>
        <w:numPr>
          <w:ilvl w:val="0"/>
          <w:numId w:val="21"/>
        </w:numPr>
        <w:spacing w:line="360" w:lineRule="auto"/>
        <w:jc w:val="both"/>
        <w:rPr>
          <w:rFonts w:ascii="Palatino Linotype" w:hAnsi="Palatino Linotype"/>
        </w:rPr>
      </w:pPr>
      <w:r w:rsidRPr="008B66A7">
        <w:rPr>
          <w:rFonts w:ascii="Palatino Linotype" w:hAnsi="Palatino Linotype"/>
        </w:rPr>
        <w:t>acta de la décima segunda sesión extraordinaria del comité de transparencia de fecha ocho de febrero de dos mil veintiuno, en donde se clasifica la información para dar respuesta a la solicitud de información 00014/TENAAIR/IP/2021, en donde se clasifico los siguientes datos:  Registro Federal de Contribuyentes, Clave Única de Registro de Población, Firma, Numero de Seguridad Social, Descuentos que se aplican a personas que no tienen relación con los impuestos o cuotas de seguridad social, cadenas originales de los sellos digitales, consistentes en cadena original del complemento de certificación digital del SAT, sello digital del emisor y sello digital del SAT, códigos bidimensionales.</w:t>
      </w:r>
    </w:p>
    <w:p w14:paraId="57810796" w14:textId="77777777" w:rsidR="0095697B" w:rsidRDefault="0095697B" w:rsidP="008B66A7">
      <w:pPr>
        <w:autoSpaceDE w:val="0"/>
        <w:autoSpaceDN w:val="0"/>
        <w:adjustRightInd w:val="0"/>
        <w:spacing w:line="360" w:lineRule="auto"/>
        <w:ind w:left="360"/>
        <w:jc w:val="both"/>
        <w:rPr>
          <w:rFonts w:ascii="Palatino Linotype" w:hAnsi="Palatino Linotype"/>
        </w:rPr>
      </w:pPr>
    </w:p>
    <w:p w14:paraId="545A4253" w14:textId="53489E9C" w:rsidR="008B66A7" w:rsidRDefault="008B66A7" w:rsidP="008B66A7">
      <w:pPr>
        <w:autoSpaceDE w:val="0"/>
        <w:autoSpaceDN w:val="0"/>
        <w:adjustRightInd w:val="0"/>
        <w:spacing w:line="360" w:lineRule="auto"/>
        <w:jc w:val="both"/>
        <w:rPr>
          <w:rFonts w:ascii="Palatino Linotype" w:hAnsi="Palatino Linotype"/>
          <w:sz w:val="24"/>
          <w:szCs w:val="24"/>
        </w:rPr>
      </w:pPr>
      <w:r w:rsidRPr="008B66A7">
        <w:rPr>
          <w:rFonts w:ascii="Palatino Linotype" w:hAnsi="Palatino Linotype"/>
          <w:sz w:val="24"/>
          <w:szCs w:val="24"/>
        </w:rPr>
        <w:t>Derivado de esta respuesta el ahora recurrente interpuso recurso de revisión en donde se inconformo por que la información se entregó de manera incompleta, toda vez que no se le proporciono el acta de cabildo en donde se aprobaron los días de aguinaldo que se pagaron al personal del Sujeto Obligado.</w:t>
      </w:r>
    </w:p>
    <w:p w14:paraId="761A0E0E" w14:textId="77777777" w:rsidR="005679AF" w:rsidRDefault="005679AF" w:rsidP="008B66A7">
      <w:pPr>
        <w:autoSpaceDE w:val="0"/>
        <w:autoSpaceDN w:val="0"/>
        <w:adjustRightInd w:val="0"/>
        <w:spacing w:line="360" w:lineRule="auto"/>
        <w:jc w:val="both"/>
        <w:rPr>
          <w:rFonts w:ascii="Palatino Linotype" w:hAnsi="Palatino Linotype"/>
          <w:sz w:val="24"/>
          <w:szCs w:val="24"/>
        </w:rPr>
      </w:pPr>
    </w:p>
    <w:p w14:paraId="19C7796F" w14:textId="695B6DB1" w:rsidR="005679AF" w:rsidRPr="005679AF" w:rsidRDefault="005679AF" w:rsidP="005679AF">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En este </w:t>
      </w:r>
      <w:r w:rsidRPr="005679AF">
        <w:rPr>
          <w:rFonts w:ascii="Palatino Linotype" w:hAnsi="Palatino Linotype"/>
          <w:sz w:val="24"/>
          <w:szCs w:val="24"/>
        </w:rPr>
        <w:t xml:space="preserve">sentido, </w:t>
      </w:r>
      <w:r w:rsidRPr="005679AF">
        <w:rPr>
          <w:rFonts w:ascii="Palatino Linotype" w:hAnsi="Palatino Linotype"/>
          <w:sz w:val="24"/>
          <w:szCs w:val="24"/>
          <w:lang w:eastAsia="es-MX"/>
        </w:rPr>
        <w:t>debemos señalar que en relación a los puntos dos, tres y cuatro de la solicitud de información no fueron recurridos por el Particular, por lo tanto d</w:t>
      </w:r>
      <w:r w:rsidRPr="005679AF">
        <w:rPr>
          <w:rFonts w:ascii="Palatino Linotype" w:hAnsi="Palatino Linotype" w:cs="Arial"/>
          <w:sz w:val="24"/>
          <w:szCs w:val="24"/>
        </w:rPr>
        <w:t xml:space="preserve">ebido a que no impugna el total de los requerimientos, se debe entender que está conforme </w:t>
      </w:r>
      <w:r w:rsidRPr="005679AF">
        <w:rPr>
          <w:rFonts w:ascii="Palatino Linotype" w:hAnsi="Palatino Linotype" w:cs="Arial"/>
          <w:sz w:val="24"/>
          <w:szCs w:val="24"/>
        </w:rPr>
        <w:lastRenderedPageBreak/>
        <w:t xml:space="preserve">con la respuesta dada por el Sujeto Obligado, por lo que se considera que el Recurrente consintió parcialmente la respuesta. </w:t>
      </w:r>
      <w:r w:rsidRPr="005679AF">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48A5332" w14:textId="77777777" w:rsidR="005679AF" w:rsidRPr="005679AF" w:rsidRDefault="005679AF" w:rsidP="005679AF">
      <w:pPr>
        <w:spacing w:before="100" w:beforeAutospacing="1" w:after="100" w:afterAutospacing="1" w:line="276" w:lineRule="auto"/>
        <w:ind w:left="851" w:right="900"/>
        <w:jc w:val="both"/>
        <w:rPr>
          <w:rFonts w:ascii="Palatino Linotype" w:hAnsi="Palatino Linotype"/>
        </w:rPr>
      </w:pPr>
      <w:r w:rsidRPr="005679AF">
        <w:rPr>
          <w:rFonts w:ascii="Palatino Linotype" w:hAnsi="Palatino Linotype"/>
          <w:sz w:val="24"/>
          <w:szCs w:val="24"/>
        </w:rPr>
        <w:t>“</w:t>
      </w:r>
      <w:r w:rsidRPr="005679AF">
        <w:rPr>
          <w:rFonts w:ascii="Palatino Linotype" w:hAnsi="Palatino Linotype"/>
          <w:b/>
          <w:i/>
        </w:rPr>
        <w:t>REVISIÓN EN AMPARO. LOS RESOLUTIVOS NO COMBATIDOS DEBEN DECLARARSE FIRMES</w:t>
      </w:r>
      <w:r w:rsidRPr="005679AF">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9A65DAA" w14:textId="77777777" w:rsidR="005679AF" w:rsidRPr="005679AF" w:rsidRDefault="005679AF" w:rsidP="005679AF">
      <w:pPr>
        <w:spacing w:before="100" w:beforeAutospacing="1" w:after="100" w:afterAutospacing="1" w:line="360" w:lineRule="auto"/>
        <w:jc w:val="both"/>
        <w:rPr>
          <w:rFonts w:ascii="Palatino Linotype" w:hAnsi="Palatino Linotype"/>
          <w:sz w:val="24"/>
          <w:szCs w:val="24"/>
        </w:rPr>
      </w:pPr>
      <w:r w:rsidRPr="005679AF">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E63F496" w14:textId="77777777" w:rsidR="005679AF" w:rsidRPr="00D7408A" w:rsidRDefault="005679AF" w:rsidP="005679AF">
      <w:pPr>
        <w:spacing w:line="276" w:lineRule="auto"/>
        <w:ind w:left="851" w:right="900"/>
        <w:jc w:val="both"/>
        <w:rPr>
          <w:rFonts w:ascii="Palatino Linotype" w:hAnsi="Palatino Linotype"/>
          <w:i/>
        </w:rPr>
      </w:pPr>
      <w:r w:rsidRPr="005679AF">
        <w:rPr>
          <w:rFonts w:ascii="Palatino Linotype" w:hAnsi="Palatino Linotype"/>
          <w:i/>
        </w:rPr>
        <w:t>“</w:t>
      </w:r>
      <w:r w:rsidRPr="005679AF">
        <w:rPr>
          <w:rFonts w:ascii="Palatino Linotype" w:hAnsi="Palatino Linotype"/>
          <w:b/>
          <w:i/>
        </w:rPr>
        <w:t>ACTOS CONSENTIDOS. SON LOS QUE NO SE IMPUGNAN MEDIANTE EL RECURSO IDÓNEO</w:t>
      </w:r>
      <w:r w:rsidRPr="005679AF">
        <w:rPr>
          <w:rFonts w:ascii="Palatino Linotype" w:hAnsi="Palatino Linotype"/>
          <w:i/>
        </w:rPr>
        <w:t xml:space="preserve">. Debe reputarse como consentido el acto </w:t>
      </w:r>
      <w:r w:rsidRPr="005679AF">
        <w:rPr>
          <w:rFonts w:ascii="Palatino Linotype" w:hAnsi="Palatino Linotype"/>
          <w:i/>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AAF050" w14:textId="77777777" w:rsidR="005679AF" w:rsidRPr="00D7408A" w:rsidRDefault="005679AF" w:rsidP="005679AF">
      <w:pPr>
        <w:spacing w:after="0" w:line="360" w:lineRule="auto"/>
        <w:ind w:right="141"/>
        <w:jc w:val="both"/>
        <w:rPr>
          <w:rFonts w:ascii="Palatino Linotype" w:hAnsi="Palatino Linotype"/>
          <w:sz w:val="24"/>
          <w:szCs w:val="24"/>
          <w:lang w:eastAsia="es-MX"/>
        </w:rPr>
      </w:pPr>
    </w:p>
    <w:p w14:paraId="4231EB7D" w14:textId="7C44CA83" w:rsidR="005679AF" w:rsidRPr="00AA746E" w:rsidRDefault="008B66A7" w:rsidP="005679AF">
      <w:pPr>
        <w:spacing w:after="0" w:line="360" w:lineRule="auto"/>
        <w:jc w:val="both"/>
        <w:rPr>
          <w:rFonts w:ascii="Palatino Linotype" w:hAnsi="Palatino Linotype" w:cs="Arial"/>
          <w:sz w:val="24"/>
          <w:szCs w:val="24"/>
        </w:rPr>
      </w:pPr>
      <w:r>
        <w:rPr>
          <w:rFonts w:ascii="Palatino Linotype" w:hAnsi="Palatino Linotype"/>
          <w:sz w:val="24"/>
          <w:szCs w:val="24"/>
        </w:rPr>
        <w:t xml:space="preserve">Posterior a ello, en la etapa de manifestaciones el Sujeto Obligado </w:t>
      </w:r>
      <w:r w:rsidR="005679AF">
        <w:rPr>
          <w:rFonts w:ascii="Palatino Linotype" w:hAnsi="Palatino Linotype"/>
          <w:sz w:val="24"/>
          <w:szCs w:val="24"/>
        </w:rPr>
        <w:t>remitió</w:t>
      </w:r>
      <w:r>
        <w:rPr>
          <w:rFonts w:ascii="Palatino Linotype" w:hAnsi="Palatino Linotype"/>
          <w:sz w:val="24"/>
          <w:szCs w:val="24"/>
        </w:rPr>
        <w:t xml:space="preserve"> el acta de cabildo</w:t>
      </w:r>
      <w:r w:rsidR="005679AF">
        <w:rPr>
          <w:rFonts w:ascii="Palatino Linotype" w:hAnsi="Palatino Linotype"/>
          <w:sz w:val="24"/>
          <w:szCs w:val="24"/>
        </w:rPr>
        <w:t xml:space="preserve"> de la </w:t>
      </w:r>
      <w:r w:rsidR="005679AF">
        <w:rPr>
          <w:rFonts w:ascii="Palatino Linotype" w:hAnsi="Palatino Linotype" w:cs="Arial"/>
          <w:sz w:val="24"/>
          <w:szCs w:val="24"/>
        </w:rPr>
        <w:t>septuagésima sesión, celebrada el día veintiocho de noviembre de dos mil veinte, en donde en el punto 10 del orden del día, bajo el rubro análisis, discusión y en su caso aprobación del Ayuntamiento para el pago del aguinaldo y prima vacacional para los miembros de la Administración Pública de Tenango del Aire.</w:t>
      </w:r>
    </w:p>
    <w:p w14:paraId="3E89257B" w14:textId="76C84729" w:rsidR="008B66A7" w:rsidRPr="008B66A7" w:rsidRDefault="008B66A7" w:rsidP="008B66A7">
      <w:pPr>
        <w:autoSpaceDE w:val="0"/>
        <w:autoSpaceDN w:val="0"/>
        <w:adjustRightInd w:val="0"/>
        <w:spacing w:line="360" w:lineRule="auto"/>
        <w:jc w:val="both"/>
        <w:rPr>
          <w:rFonts w:ascii="Palatino Linotype" w:hAnsi="Palatino Linotype"/>
          <w:sz w:val="24"/>
          <w:szCs w:val="24"/>
        </w:rPr>
      </w:pPr>
    </w:p>
    <w:p w14:paraId="47791ED9" w14:textId="77777777" w:rsidR="0095697B" w:rsidRPr="007E3CA5" w:rsidRDefault="0095697B" w:rsidP="0095697B">
      <w:pPr>
        <w:tabs>
          <w:tab w:val="left" w:pos="3206"/>
        </w:tabs>
        <w:spacing w:after="0" w:line="360" w:lineRule="auto"/>
        <w:jc w:val="both"/>
        <w:rPr>
          <w:rFonts w:ascii="Palatino Linotype" w:hAnsi="Palatino Linotype" w:cs="Arial"/>
          <w:sz w:val="24"/>
          <w:szCs w:val="24"/>
        </w:rPr>
      </w:pPr>
      <w:r w:rsidRPr="007E3CA5">
        <w:rPr>
          <w:rFonts w:ascii="Palatino Linotype" w:hAnsi="Palatino Linotype"/>
          <w:sz w:val="24"/>
          <w:szCs w:val="24"/>
        </w:rPr>
        <w:t>Es así como arribamos a la conclusión de que el derecho de acceso a la información se tendrá por atendido cuando se posea la documentación en donde así conste y en el estado en que esta se encuentre.</w:t>
      </w:r>
    </w:p>
    <w:p w14:paraId="0CA147E5"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224FE699"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6E4E3D37"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4A8F6BAE"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t>Artículo 4.</w:t>
      </w:r>
      <w:r w:rsidRPr="007E3CA5">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22C00F"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cs="Arial"/>
          <w:i/>
        </w:rPr>
      </w:pPr>
    </w:p>
    <w:p w14:paraId="7F2EF515"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b/>
          <w:i/>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7E3CA5">
        <w:rPr>
          <w:rFonts w:ascii="Palatino Linotype" w:hAnsi="Palatino Linotype"/>
          <w:b/>
          <w:i/>
          <w:u w:val="single"/>
        </w:rPr>
        <w:lastRenderedPageBreak/>
        <w:t>mexicano sea parte, en la Ley General, la presente Ley y demás disposiciones de la materia, privilegiando el principio de máxima publicidad de la información</w:t>
      </w:r>
      <w:r w:rsidRPr="007E3CA5">
        <w:rPr>
          <w:rFonts w:ascii="Palatino Linotype" w:hAnsi="Palatino Linotype"/>
          <w:i/>
          <w:u w:val="single"/>
        </w:rPr>
        <w:t>.</w:t>
      </w:r>
      <w:r w:rsidRPr="007E3CA5">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477D2DB9"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cs="Arial"/>
          <w:i/>
        </w:rPr>
        <w:t>[…]</w:t>
      </w:r>
    </w:p>
    <w:p w14:paraId="284FFF3B"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t>Artículo 12.</w:t>
      </w:r>
      <w:r w:rsidRPr="007E3CA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FFF38ED"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cs="Arial"/>
          <w:i/>
        </w:rPr>
      </w:pPr>
    </w:p>
    <w:p w14:paraId="1D37A24F" w14:textId="77777777" w:rsidR="0095697B" w:rsidRPr="007E3CA5" w:rsidRDefault="0095697B" w:rsidP="0095697B">
      <w:pPr>
        <w:autoSpaceDE w:val="0"/>
        <w:autoSpaceDN w:val="0"/>
        <w:adjustRightInd w:val="0"/>
        <w:spacing w:after="0" w:line="240" w:lineRule="auto"/>
        <w:ind w:left="851" w:right="850"/>
        <w:jc w:val="both"/>
        <w:rPr>
          <w:rFonts w:ascii="Palatino Linotype" w:hAnsi="Palatino Linotype"/>
          <w:b/>
          <w:i/>
          <w:u w:val="single"/>
        </w:rPr>
      </w:pPr>
      <w:r w:rsidRPr="007E3CA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5A6BBD"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79E436F4"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7E3CA5">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31D343D" w14:textId="77777777" w:rsidR="0095697B" w:rsidRPr="007E3CA5" w:rsidRDefault="0095697B" w:rsidP="0095697B">
      <w:pPr>
        <w:pStyle w:val="Sinespaciado"/>
        <w:spacing w:line="360" w:lineRule="auto"/>
        <w:jc w:val="both"/>
        <w:rPr>
          <w:rFonts w:ascii="Palatino Linotype" w:hAnsi="Palatino Linotype"/>
          <w:lang w:val="es-ES"/>
        </w:rPr>
      </w:pPr>
    </w:p>
    <w:p w14:paraId="5269DCE7" w14:textId="77777777" w:rsidR="0095697B" w:rsidRPr="007E3CA5" w:rsidRDefault="0095697B" w:rsidP="0095697B">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w:t>
      </w:r>
      <w:r w:rsidRPr="007E3CA5">
        <w:rPr>
          <w:rFonts w:ascii="Palatino Linotype" w:hAnsi="Palatino Linotype" w:cs="Arial"/>
          <w:sz w:val="24"/>
          <w:szCs w:val="24"/>
          <w:lang w:eastAsia="es-MX"/>
        </w:rPr>
        <w:lastRenderedPageBreak/>
        <w:t>que el acto impugnado que dio origen al presente recurso de revisión fue atendido en un acto posterior, ya que adhirió a su contestación original información que no se proporcionó en un principio y de esta manera se está dando certeza jurídica al Recurrente.</w:t>
      </w:r>
    </w:p>
    <w:p w14:paraId="424C7477" w14:textId="77777777" w:rsidR="0095697B" w:rsidRPr="007E3CA5" w:rsidRDefault="0095697B" w:rsidP="0095697B">
      <w:pPr>
        <w:spacing w:after="0" w:line="360" w:lineRule="auto"/>
        <w:jc w:val="both"/>
        <w:rPr>
          <w:rFonts w:ascii="Palatino Linotype" w:hAnsi="Palatino Linotype" w:cs="Arial"/>
          <w:szCs w:val="24"/>
          <w:lang w:eastAsia="es-MX"/>
        </w:rPr>
      </w:pPr>
      <w:r w:rsidRPr="007E3CA5">
        <w:rPr>
          <w:rFonts w:ascii="Palatino Linotype" w:hAnsi="Palatino Linotype" w:cs="Arial"/>
          <w:sz w:val="24"/>
          <w:szCs w:val="24"/>
          <w:lang w:eastAsia="es-MX"/>
        </w:rPr>
        <w:t xml:space="preserve"> </w:t>
      </w:r>
    </w:p>
    <w:p w14:paraId="0A1CDE50" w14:textId="77777777" w:rsidR="0095697B" w:rsidRPr="007E3CA5" w:rsidRDefault="0095697B" w:rsidP="0095697B">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14:paraId="108957D1" w14:textId="77777777" w:rsidR="0095697B" w:rsidRPr="007E3CA5" w:rsidRDefault="0095697B" w:rsidP="0095697B">
      <w:pPr>
        <w:spacing w:after="0" w:line="360" w:lineRule="auto"/>
        <w:jc w:val="both"/>
        <w:rPr>
          <w:rFonts w:ascii="Palatino Linotype" w:hAnsi="Palatino Linotype" w:cs="Arial"/>
          <w:szCs w:val="24"/>
        </w:rPr>
      </w:pPr>
    </w:p>
    <w:p w14:paraId="7FFA9B9A" w14:textId="77777777" w:rsidR="0095697B" w:rsidRPr="007E3CA5" w:rsidRDefault="0095697B" w:rsidP="0095697B">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 xml:space="preserve">1.- El sujeto obligado responsable; </w:t>
      </w:r>
    </w:p>
    <w:p w14:paraId="4C30695E" w14:textId="77777777" w:rsidR="0095697B" w:rsidRPr="007E3CA5" w:rsidRDefault="0095697B" w:rsidP="0095697B">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2.- Acto;</w:t>
      </w:r>
    </w:p>
    <w:p w14:paraId="78470FE4" w14:textId="77777777" w:rsidR="0095697B" w:rsidRPr="007E3CA5" w:rsidRDefault="0095697B" w:rsidP="0095697B">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3.- Que se modifique o revoque; y</w:t>
      </w:r>
    </w:p>
    <w:p w14:paraId="59398860" w14:textId="77777777" w:rsidR="0095697B" w:rsidRPr="007E3CA5" w:rsidRDefault="0095697B" w:rsidP="0095697B">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4.- De tal manera que el medio de impugnación quede sin efecto o materia.</w:t>
      </w:r>
    </w:p>
    <w:p w14:paraId="0F31B01B" w14:textId="77777777" w:rsidR="0095697B" w:rsidRPr="007E3CA5" w:rsidRDefault="0095697B" w:rsidP="0095697B">
      <w:pPr>
        <w:spacing w:after="0" w:line="360" w:lineRule="auto"/>
        <w:ind w:left="708"/>
        <w:jc w:val="both"/>
        <w:rPr>
          <w:rFonts w:ascii="Palatino Linotype" w:hAnsi="Palatino Linotype" w:cs="Arial"/>
          <w:sz w:val="24"/>
          <w:szCs w:val="24"/>
        </w:rPr>
      </w:pPr>
    </w:p>
    <w:p w14:paraId="003DBE80" w14:textId="34376B1C" w:rsidR="0095697B" w:rsidRPr="007E3CA5" w:rsidRDefault="0095697B" w:rsidP="0095697B">
      <w:pPr>
        <w:spacing w:after="0" w:line="360" w:lineRule="auto"/>
        <w:ind w:left="74"/>
        <w:jc w:val="both"/>
        <w:rPr>
          <w:rFonts w:ascii="Palatino Linotype" w:hAnsi="Palatino Linotype" w:cs="Arial"/>
          <w:sz w:val="24"/>
          <w:szCs w:val="24"/>
        </w:rPr>
      </w:pPr>
      <w:r w:rsidRPr="007E3CA5">
        <w:rPr>
          <w:rFonts w:ascii="Palatino Linotype" w:hAnsi="Palatino Linotype" w:cs="Arial"/>
          <w:sz w:val="24"/>
          <w:szCs w:val="24"/>
        </w:rPr>
        <w:t xml:space="preserve">El primer elemento normativo, se actualiza ya que el Sujeto Obligado responsable es el </w:t>
      </w:r>
      <w:r>
        <w:rPr>
          <w:rFonts w:ascii="Palatino Linotype" w:hAnsi="Palatino Linotype" w:cs="Arial"/>
          <w:sz w:val="24"/>
          <w:szCs w:val="24"/>
        </w:rPr>
        <w:t>Ayuntamiento de Tenango</w:t>
      </w:r>
      <w:r w:rsidR="005679AF">
        <w:rPr>
          <w:rFonts w:ascii="Palatino Linotype" w:hAnsi="Palatino Linotype" w:cs="Arial"/>
          <w:sz w:val="24"/>
          <w:szCs w:val="24"/>
        </w:rPr>
        <w:t xml:space="preserve"> del Aire</w:t>
      </w:r>
      <w:r>
        <w:rPr>
          <w:rFonts w:ascii="Palatino Linotype" w:hAnsi="Palatino Linotype" w:cs="Arial"/>
          <w:sz w:val="24"/>
          <w:szCs w:val="24"/>
        </w:rPr>
        <w:t>.</w:t>
      </w:r>
      <w:r w:rsidRPr="007E3CA5">
        <w:rPr>
          <w:rFonts w:ascii="Palatino Linotype" w:hAnsi="Palatino Linotype" w:cs="Arial"/>
          <w:sz w:val="24"/>
          <w:szCs w:val="24"/>
        </w:rPr>
        <w:t xml:space="preserve"> </w:t>
      </w:r>
    </w:p>
    <w:p w14:paraId="5BC1DAF0" w14:textId="77777777" w:rsidR="0095697B" w:rsidRPr="007E3CA5" w:rsidRDefault="0095697B" w:rsidP="0095697B">
      <w:pPr>
        <w:spacing w:after="0" w:line="360" w:lineRule="auto"/>
        <w:jc w:val="both"/>
        <w:rPr>
          <w:rFonts w:ascii="Palatino Linotype" w:hAnsi="Palatino Linotype" w:cs="Arial"/>
          <w:sz w:val="24"/>
          <w:szCs w:val="24"/>
        </w:rPr>
      </w:pPr>
    </w:p>
    <w:p w14:paraId="36F909FF" w14:textId="77777777" w:rsidR="0095697B" w:rsidRPr="007E3CA5" w:rsidRDefault="0095697B" w:rsidP="0095697B">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14:paraId="0B015794" w14:textId="77777777" w:rsidR="0095697B" w:rsidRPr="007E3CA5" w:rsidRDefault="0095697B" w:rsidP="0095697B">
      <w:pPr>
        <w:spacing w:after="0" w:line="360" w:lineRule="auto"/>
        <w:jc w:val="both"/>
        <w:rPr>
          <w:rFonts w:ascii="Palatino Linotype" w:hAnsi="Palatino Linotype" w:cs="Arial"/>
          <w:sz w:val="24"/>
          <w:szCs w:val="24"/>
        </w:rPr>
      </w:pPr>
    </w:p>
    <w:p w14:paraId="4D89775F" w14:textId="77777777" w:rsidR="0095697B" w:rsidRPr="007E3CA5" w:rsidRDefault="0095697B" w:rsidP="0095697B">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Sujetos Obligados son consideradas, (en el contexto que la propia Ley establece), como </w:t>
      </w:r>
      <w:r w:rsidRPr="007E3CA5">
        <w:rPr>
          <w:rFonts w:ascii="Palatino Linotype" w:hAnsi="Palatino Linotype" w:cs="Arial"/>
          <w:sz w:val="24"/>
          <w:szCs w:val="24"/>
        </w:rPr>
        <w:lastRenderedPageBreak/>
        <w:t xml:space="preserve">“actos”,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2DB5509A" w14:textId="77777777" w:rsidR="0095697B" w:rsidRPr="007E3CA5" w:rsidRDefault="0095697B" w:rsidP="0095697B">
      <w:pPr>
        <w:spacing w:after="0" w:line="360" w:lineRule="auto"/>
        <w:jc w:val="both"/>
        <w:rPr>
          <w:rFonts w:ascii="Palatino Linotype" w:hAnsi="Palatino Linotype" w:cs="Arial"/>
          <w:szCs w:val="24"/>
        </w:rPr>
      </w:pPr>
    </w:p>
    <w:p w14:paraId="1FE1FCAA" w14:textId="77777777" w:rsidR="0095697B" w:rsidRDefault="0095697B" w:rsidP="0095697B">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379C9759" w14:textId="77777777" w:rsidR="005679AF" w:rsidRDefault="005679AF" w:rsidP="0095697B">
      <w:pPr>
        <w:spacing w:after="0" w:line="360" w:lineRule="auto"/>
        <w:jc w:val="both"/>
        <w:rPr>
          <w:rFonts w:ascii="Palatino Linotype" w:hAnsi="Palatino Linotype" w:cs="Arial"/>
          <w:sz w:val="24"/>
          <w:szCs w:val="24"/>
          <w:lang w:eastAsia="es-MX"/>
        </w:rPr>
      </w:pPr>
    </w:p>
    <w:p w14:paraId="5400F062" w14:textId="5ABF881C" w:rsidR="00910758" w:rsidRDefault="00910758" w:rsidP="0095697B">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Por lo que respecta a la solicitud de información </w:t>
      </w:r>
      <w:r w:rsidRPr="00714FCD">
        <w:rPr>
          <w:rFonts w:ascii="Palatino Linotype" w:hAnsi="Palatino Linotype" w:cs="Arial"/>
          <w:b/>
          <w:sz w:val="24"/>
          <w:szCs w:val="24"/>
        </w:rPr>
        <w:t>000</w:t>
      </w:r>
      <w:r>
        <w:rPr>
          <w:rFonts w:ascii="Palatino Linotype" w:hAnsi="Palatino Linotype" w:cs="Arial"/>
          <w:b/>
          <w:sz w:val="24"/>
          <w:szCs w:val="24"/>
        </w:rPr>
        <w:t>0</w:t>
      </w:r>
      <w:r w:rsidRPr="00714FCD">
        <w:rPr>
          <w:rFonts w:ascii="Palatino Linotype" w:hAnsi="Palatino Linotype" w:cs="Arial"/>
          <w:b/>
          <w:sz w:val="24"/>
          <w:szCs w:val="24"/>
        </w:rPr>
        <w:t>4/TENAAIR/IP/2021</w:t>
      </w:r>
      <w:r>
        <w:rPr>
          <w:rFonts w:ascii="Palatino Linotype" w:hAnsi="Palatino Linotype" w:cs="Arial"/>
          <w:b/>
          <w:sz w:val="24"/>
          <w:szCs w:val="24"/>
        </w:rPr>
        <w:t xml:space="preserve">, </w:t>
      </w:r>
      <w:r>
        <w:rPr>
          <w:rFonts w:ascii="Palatino Linotype" w:hAnsi="Palatino Linotype" w:cs="Arial"/>
          <w:sz w:val="24"/>
          <w:szCs w:val="24"/>
        </w:rPr>
        <w:t xml:space="preserve">la cual recayó en el recurso de revisión </w:t>
      </w:r>
      <w:r>
        <w:rPr>
          <w:rFonts w:ascii="Palatino Linotype" w:hAnsi="Palatino Linotype" w:cs="Arial"/>
          <w:b/>
          <w:sz w:val="24"/>
          <w:szCs w:val="24"/>
        </w:rPr>
        <w:t xml:space="preserve">00612/INFOEM/IP/RR/2021, </w:t>
      </w:r>
      <w:r>
        <w:rPr>
          <w:rFonts w:ascii="Palatino Linotype" w:hAnsi="Palatino Linotype" w:cs="Arial"/>
          <w:sz w:val="24"/>
          <w:szCs w:val="24"/>
        </w:rPr>
        <w:t xml:space="preserve">en donde se </w:t>
      </w:r>
      <w:r w:rsidR="000C3739">
        <w:rPr>
          <w:rFonts w:ascii="Palatino Linotype" w:hAnsi="Palatino Linotype" w:cs="Arial"/>
          <w:sz w:val="24"/>
          <w:szCs w:val="24"/>
        </w:rPr>
        <w:t>solicitó</w:t>
      </w:r>
      <w:r>
        <w:rPr>
          <w:rFonts w:ascii="Palatino Linotype" w:hAnsi="Palatino Linotype" w:cs="Arial"/>
          <w:sz w:val="24"/>
          <w:szCs w:val="24"/>
        </w:rPr>
        <w:t xml:space="preserve"> </w:t>
      </w:r>
      <w:r w:rsidR="000C3739">
        <w:rPr>
          <w:rFonts w:ascii="Palatino Linotype" w:hAnsi="Palatino Linotype" w:cs="Arial"/>
          <w:sz w:val="24"/>
          <w:szCs w:val="24"/>
        </w:rPr>
        <w:t xml:space="preserve">el recibo de nómina de la primer quincena de diciembre y el de aguinaldo del ejercicio dos mil veinte, tanto del Director como del Tesorero del Instituto del deporte del Sujeto Obligado, es necesario mencionar que en respuesta se remitió los recibos de nómina de la primer quincena de diciembre, así como la de aguinaldo del ejercicio dos mil veinte, </w:t>
      </w:r>
      <w:r w:rsidR="00772CEB">
        <w:rPr>
          <w:rFonts w:ascii="Palatino Linotype" w:hAnsi="Palatino Linotype" w:cs="Arial"/>
          <w:sz w:val="24"/>
          <w:szCs w:val="24"/>
        </w:rPr>
        <w:t>en versión pública, con su respectivo acuerdo de clasificación.</w:t>
      </w:r>
    </w:p>
    <w:p w14:paraId="3EE4FADF" w14:textId="77777777" w:rsidR="00772CEB" w:rsidRDefault="00772CEB" w:rsidP="0095697B">
      <w:pPr>
        <w:spacing w:after="0" w:line="360" w:lineRule="auto"/>
        <w:jc w:val="both"/>
        <w:rPr>
          <w:rFonts w:ascii="Palatino Linotype" w:hAnsi="Palatino Linotype" w:cs="Arial"/>
          <w:sz w:val="24"/>
          <w:szCs w:val="24"/>
        </w:rPr>
      </w:pPr>
    </w:p>
    <w:p w14:paraId="4CB3A346" w14:textId="35B7B506" w:rsidR="00772CEB" w:rsidRDefault="00772CEB" w:rsidP="0095697B">
      <w:pPr>
        <w:spacing w:after="0" w:line="360" w:lineRule="auto"/>
        <w:jc w:val="both"/>
        <w:rPr>
          <w:rFonts w:ascii="Palatino Linotype" w:hAnsi="Palatino Linotype" w:cs="Arial"/>
          <w:sz w:val="24"/>
          <w:szCs w:val="24"/>
        </w:rPr>
      </w:pPr>
      <w:r>
        <w:rPr>
          <w:rFonts w:ascii="Palatino Linotype" w:hAnsi="Palatino Linotype" w:cs="Arial"/>
          <w:sz w:val="24"/>
          <w:szCs w:val="24"/>
        </w:rPr>
        <w:t>Derivado de la respuesta el ahora Recurrente interpuso recurso de revisión en donde se inconformo por que no se le entrego los recibos del Tesorero, sin embargo, en la respuesta el Sujeto Obligado men</w:t>
      </w:r>
      <w:r w:rsidR="00F72953">
        <w:rPr>
          <w:rFonts w:ascii="Palatino Linotype" w:hAnsi="Palatino Linotype" w:cs="Arial"/>
          <w:sz w:val="24"/>
          <w:szCs w:val="24"/>
        </w:rPr>
        <w:t>cionó</w:t>
      </w:r>
      <w:r>
        <w:rPr>
          <w:rFonts w:ascii="Palatino Linotype" w:hAnsi="Palatino Linotype" w:cs="Arial"/>
          <w:sz w:val="24"/>
          <w:szCs w:val="24"/>
        </w:rPr>
        <w:t xml:space="preserve"> que el cargo de dicho servidor público es honorifico por lo que </w:t>
      </w:r>
      <w:r w:rsidR="00F72953">
        <w:rPr>
          <w:rFonts w:ascii="Palatino Linotype" w:hAnsi="Palatino Linotype" w:cs="Arial"/>
          <w:sz w:val="24"/>
          <w:szCs w:val="24"/>
        </w:rPr>
        <w:t>no recibe una remuneración, así como en informe justificado ratifico su respuesta.</w:t>
      </w:r>
    </w:p>
    <w:p w14:paraId="133D677C" w14:textId="77777777" w:rsidR="00F72953" w:rsidRDefault="00F72953" w:rsidP="0095697B">
      <w:pPr>
        <w:spacing w:after="0" w:line="360" w:lineRule="auto"/>
        <w:jc w:val="both"/>
        <w:rPr>
          <w:rFonts w:ascii="Palatino Linotype" w:hAnsi="Palatino Linotype" w:cs="Arial"/>
          <w:sz w:val="24"/>
          <w:szCs w:val="24"/>
        </w:rPr>
      </w:pPr>
    </w:p>
    <w:p w14:paraId="014037B3" w14:textId="236A719A" w:rsidR="00513EC6" w:rsidRDefault="00F72953" w:rsidP="0095697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Bajo los antecedentes</w:t>
      </w:r>
      <w:r w:rsidR="00513EC6">
        <w:rPr>
          <w:rFonts w:ascii="Palatino Linotype" w:hAnsi="Palatino Linotype" w:cs="Arial"/>
          <w:sz w:val="24"/>
          <w:szCs w:val="24"/>
        </w:rPr>
        <w:t xml:space="preserve"> antes citados y  de acuerdo con lo que establece el Bando Municipal de Tenango del Aire, en su artículo 394 y 395, que </w:t>
      </w:r>
      <w:proofErr w:type="spellStart"/>
      <w:r w:rsidR="00513EC6">
        <w:rPr>
          <w:rFonts w:ascii="Palatino Linotype" w:hAnsi="Palatino Linotype" w:cs="Arial"/>
          <w:sz w:val="24"/>
          <w:szCs w:val="24"/>
        </w:rPr>
        <w:t>acontinuación</w:t>
      </w:r>
      <w:proofErr w:type="spellEnd"/>
      <w:r w:rsidR="00513EC6">
        <w:rPr>
          <w:rFonts w:ascii="Palatino Linotype" w:hAnsi="Palatino Linotype" w:cs="Arial"/>
          <w:sz w:val="24"/>
          <w:szCs w:val="24"/>
        </w:rPr>
        <w:t xml:space="preserve"> se </w:t>
      </w:r>
      <w:proofErr w:type="spellStart"/>
      <w:r w:rsidR="00513EC6">
        <w:rPr>
          <w:rFonts w:ascii="Palatino Linotype" w:hAnsi="Palatino Linotype" w:cs="Arial"/>
          <w:sz w:val="24"/>
          <w:szCs w:val="24"/>
        </w:rPr>
        <w:t>inertan</w:t>
      </w:r>
      <w:proofErr w:type="spellEnd"/>
      <w:r w:rsidR="00513EC6">
        <w:rPr>
          <w:rFonts w:ascii="Palatino Linotype" w:hAnsi="Palatino Linotype" w:cs="Arial"/>
          <w:sz w:val="24"/>
          <w:szCs w:val="24"/>
        </w:rPr>
        <w:t>:</w:t>
      </w:r>
    </w:p>
    <w:p w14:paraId="3354CA30" w14:textId="77777777" w:rsidR="00F72953" w:rsidRDefault="00F72953" w:rsidP="0095697B">
      <w:pPr>
        <w:spacing w:after="0" w:line="360" w:lineRule="auto"/>
        <w:jc w:val="both"/>
        <w:rPr>
          <w:rFonts w:ascii="Palatino Linotype" w:hAnsi="Palatino Linotype" w:cs="Arial"/>
          <w:sz w:val="24"/>
          <w:szCs w:val="24"/>
        </w:rPr>
      </w:pPr>
    </w:p>
    <w:p w14:paraId="5521BE46" w14:textId="77777777" w:rsid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Artículo 394.- La dirección y administración del Instituto Municipal de Cultura Física y Deporte de Tenango del Aire, estará a cargo de un Consejo Municipal de Cultura Física y Deporte y de un director. </w:t>
      </w:r>
    </w:p>
    <w:p w14:paraId="79E821EE" w14:textId="0A8D6A9C"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Artículo 395.- El consejo municipal, es el órgano de gobierno del Instituto Municipal de Cultura Física y Deporte de Tenango del Aire, el cual estará integrado por: </w:t>
      </w:r>
    </w:p>
    <w:p w14:paraId="68E8F65F"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I. Un presidente, quien será el presidente municipal; </w:t>
      </w:r>
    </w:p>
    <w:p w14:paraId="480AB6F2"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II. Un secretario, quien será el director del Instituto; y </w:t>
      </w:r>
    </w:p>
    <w:p w14:paraId="08A1C3DD" w14:textId="5E193D1A" w:rsidR="00F72953"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III. Los vocales quienes serán:</w:t>
      </w:r>
    </w:p>
    <w:p w14:paraId="0949EA76"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a) El regidor de la comisión del deporte; </w:t>
      </w:r>
    </w:p>
    <w:p w14:paraId="6ACAD204"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b) Un representante del Instituto Mexiquense de Cultura Física y Deporte; </w:t>
      </w:r>
    </w:p>
    <w:p w14:paraId="37FE76D0"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c) Un Representante del Instituto de Salud del Estado de México; </w:t>
      </w:r>
    </w:p>
    <w:p w14:paraId="73A5868F"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 xml:space="preserve">d) Un representante del Sistema Municipal para el Desarrollo Integral de la familia de Tenango del Aire; y E) Un representante de cada deporte registrado en el municipio propuestos por los interesados y designados por el presidente municipal. </w:t>
      </w:r>
    </w:p>
    <w:p w14:paraId="0CBBC221" w14:textId="77777777" w:rsidR="00513EC6" w:rsidRPr="00513EC6" w:rsidRDefault="00513EC6" w:rsidP="00513EC6">
      <w:pPr>
        <w:tabs>
          <w:tab w:val="left" w:pos="2442"/>
        </w:tabs>
        <w:spacing w:after="0" w:line="360" w:lineRule="auto"/>
        <w:ind w:left="851" w:right="850"/>
        <w:jc w:val="both"/>
        <w:rPr>
          <w:rFonts w:ascii="Palatino Linotype" w:hAnsi="Palatino Linotype"/>
          <w:i/>
        </w:rPr>
      </w:pPr>
      <w:r w:rsidRPr="00513EC6">
        <w:rPr>
          <w:rFonts w:ascii="Palatino Linotype" w:hAnsi="Palatino Linotype"/>
          <w:i/>
        </w:rPr>
        <w:t>Por cada miembro propietario de la Junta se nombrará un suplente, con excepción del secretario del consejo. Sera suplente del Presidente el secretario del Ayuntamiento.</w:t>
      </w:r>
    </w:p>
    <w:p w14:paraId="41271D67" w14:textId="6BC77D19" w:rsidR="00513EC6" w:rsidRPr="00513EC6" w:rsidRDefault="00513EC6" w:rsidP="00513EC6">
      <w:pPr>
        <w:tabs>
          <w:tab w:val="left" w:pos="2442"/>
        </w:tabs>
        <w:spacing w:after="0" w:line="360" w:lineRule="auto"/>
        <w:ind w:left="851" w:right="850"/>
        <w:jc w:val="both"/>
        <w:rPr>
          <w:rFonts w:ascii="Palatino Linotype" w:hAnsi="Palatino Linotype" w:cs="Arial"/>
          <w:i/>
        </w:rPr>
      </w:pPr>
      <w:r w:rsidRPr="00513EC6">
        <w:rPr>
          <w:rFonts w:ascii="Palatino Linotype" w:hAnsi="Palatino Linotype"/>
          <w:i/>
        </w:rPr>
        <w:t>Los cargos de los miembros del consejo municipal serán honoríficos, con excepción del Director del Instituto que percibirá los emolumentos que disponga el presupuesto de egresos.</w:t>
      </w:r>
    </w:p>
    <w:p w14:paraId="4B3D51B3" w14:textId="77777777" w:rsidR="00F72953" w:rsidRDefault="00F72953" w:rsidP="0095697B">
      <w:pPr>
        <w:spacing w:after="0" w:line="360" w:lineRule="auto"/>
        <w:jc w:val="both"/>
        <w:rPr>
          <w:rFonts w:ascii="Palatino Linotype" w:hAnsi="Palatino Linotype" w:cs="Arial"/>
          <w:sz w:val="24"/>
          <w:szCs w:val="24"/>
        </w:rPr>
      </w:pPr>
    </w:p>
    <w:p w14:paraId="691394F7" w14:textId="0CDFC141" w:rsidR="00513EC6" w:rsidRPr="00C0597F" w:rsidRDefault="00513EC6" w:rsidP="00513EC6">
      <w:pPr>
        <w:spacing w:line="360" w:lineRule="auto"/>
        <w:jc w:val="both"/>
        <w:rPr>
          <w:rFonts w:ascii="Palatino Linotype" w:hAnsi="Palatino Linotype" w:cs="Arial"/>
          <w:sz w:val="24"/>
          <w:szCs w:val="24"/>
        </w:rPr>
      </w:pPr>
      <w:r>
        <w:rPr>
          <w:rFonts w:ascii="Palatino Linotype" w:hAnsi="Palatino Linotype" w:cs="Arial"/>
          <w:sz w:val="24"/>
          <w:szCs w:val="24"/>
        </w:rPr>
        <w:t xml:space="preserve">De una interpretación a los preceptos citados, se desprende que el Instituto de Cultura Física y Deporte, su administración y funcionamiento, se rige bajo el mando de un </w:t>
      </w:r>
      <w:r>
        <w:rPr>
          <w:rFonts w:ascii="Palatino Linotype" w:hAnsi="Palatino Linotype" w:cs="Arial"/>
          <w:sz w:val="24"/>
          <w:szCs w:val="24"/>
        </w:rPr>
        <w:lastRenderedPageBreak/>
        <w:t xml:space="preserve">Consejo Municipal, el cual se integra por diversa personas, sin embargo si se especifica que únicamente el Director del Instituto será quien perciba un sueldo, por lo que los demás integrantes serán de manera honorifica, no pasa desapercibido que el no especifica literalmente un Tesorero, sin embargo de la respuesta proporcionada, recordemos que el Sujeto Obligado menciono que el Tesorera es un cargo honorifico por lo que no percibe un sueldo, </w:t>
      </w:r>
      <w:r>
        <w:rPr>
          <w:rFonts w:ascii="Palatino Linotype" w:eastAsia="Times New Roman" w:hAnsi="Palatino Linotype" w:cs="Times New Roman"/>
          <w:sz w:val="24"/>
          <w:szCs w:val="24"/>
          <w:lang w:eastAsia="es-MX"/>
        </w:rPr>
        <w:t>por lo tanto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2F46C1F1" w14:textId="77777777" w:rsidR="00513EC6" w:rsidRPr="00183325" w:rsidRDefault="00513EC6" w:rsidP="00513EC6">
      <w:pPr>
        <w:spacing w:line="360" w:lineRule="auto"/>
        <w:jc w:val="both"/>
        <w:rPr>
          <w:rFonts w:ascii="Palatino Linotype" w:hAnsi="Palatino Linotype" w:cs="Arial"/>
          <w:sz w:val="12"/>
        </w:rPr>
      </w:pPr>
    </w:p>
    <w:p w14:paraId="488AF7D8" w14:textId="77777777" w:rsidR="00513EC6" w:rsidRPr="009454DD" w:rsidRDefault="00513EC6" w:rsidP="00513EC6">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652E347" w14:textId="77777777" w:rsidR="00513EC6" w:rsidRDefault="00513EC6" w:rsidP="00513EC6"/>
    <w:p w14:paraId="0A742EB3" w14:textId="06E27A23" w:rsidR="00F72953" w:rsidRDefault="00513EC6" w:rsidP="0095697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 la información que remitió en respuesta corresponde al área correspondiente, es decir el Titular de la Unidad de Transparencia signo la solicitud de información al área competente como se muestra a continuación:</w:t>
      </w:r>
    </w:p>
    <w:p w14:paraId="3974519A" w14:textId="5FA01A78" w:rsidR="00513EC6" w:rsidRDefault="0082445A" w:rsidP="0095697B">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1C244842" wp14:editId="627BFD45">
                <wp:simplePos x="0" y="0"/>
                <wp:positionH relativeFrom="column">
                  <wp:posOffset>4358557</wp:posOffset>
                </wp:positionH>
                <wp:positionV relativeFrom="paragraph">
                  <wp:posOffset>422330</wp:posOffset>
                </wp:positionV>
                <wp:extent cx="1287532" cy="2019632"/>
                <wp:effectExtent l="0" t="0" r="27305" b="19050"/>
                <wp:wrapNone/>
                <wp:docPr id="4" name="Rectángulo 4"/>
                <wp:cNvGraphicFramePr/>
                <a:graphic xmlns:a="http://schemas.openxmlformats.org/drawingml/2006/main">
                  <a:graphicData uri="http://schemas.microsoft.com/office/word/2010/wordprocessingShape">
                    <wps:wsp>
                      <wps:cNvSpPr/>
                      <wps:spPr>
                        <a:xfrm>
                          <a:off x="0" y="0"/>
                          <a:ext cx="1287532" cy="201963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F4579" id="Rectángulo 4" o:spid="_x0000_s1026" style="position:absolute;margin-left:343.2pt;margin-top:33.25pt;width:101.4pt;height:1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" filled="f" strokecolor="red" strokeweight="1pt"/>
            </w:pict>
          </mc:Fallback>
        </mc:AlternateContent>
      </w:r>
      <w:r>
        <w:rPr>
          <w:noProof/>
          <w:lang w:eastAsia="es-MX"/>
        </w:rPr>
        <mc:AlternateContent>
          <mc:Choice Requires="wps">
            <w:drawing>
              <wp:anchor distT="0" distB="0" distL="114300" distR="114300" simplePos="0" relativeHeight="251659264" behindDoc="0" locked="0" layoutInCell="1" allowOverlap="1" wp14:anchorId="3E4A02BB" wp14:editId="0603B241">
                <wp:simplePos x="0" y="0"/>
                <wp:positionH relativeFrom="column">
                  <wp:posOffset>1416575</wp:posOffset>
                </wp:positionH>
                <wp:positionV relativeFrom="paragraph">
                  <wp:posOffset>406428</wp:posOffset>
                </wp:positionV>
                <wp:extent cx="413467" cy="246490"/>
                <wp:effectExtent l="0" t="0" r="24765" b="20320"/>
                <wp:wrapNone/>
                <wp:docPr id="3" name="Rectángulo 3"/>
                <wp:cNvGraphicFramePr/>
                <a:graphic xmlns:a="http://schemas.openxmlformats.org/drawingml/2006/main">
                  <a:graphicData uri="http://schemas.microsoft.com/office/word/2010/wordprocessingShape">
                    <wps:wsp>
                      <wps:cNvSpPr/>
                      <wps:spPr>
                        <a:xfrm>
                          <a:off x="0" y="0"/>
                          <a:ext cx="413467" cy="2464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EF821" id="Rectángulo 3" o:spid="_x0000_s1026" style="position:absolute;margin-left:111.55pt;margin-top:32pt;width:32.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" filled="f" strokecolor="red" strokeweight="1pt"/>
            </w:pict>
          </mc:Fallback>
        </mc:AlternateContent>
      </w:r>
      <w:r w:rsidR="00513EC6">
        <w:rPr>
          <w:noProof/>
          <w:lang w:eastAsia="es-MX"/>
        </w:rPr>
        <w:drawing>
          <wp:inline distT="0" distB="0" distL="0" distR="0" wp14:anchorId="56B0AD0D" wp14:editId="2BA2724B">
            <wp:extent cx="5454594" cy="2261661"/>
            <wp:effectExtent l="190500" t="190500" r="184785" b="1962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6011" t="30427" r="16074" b="19511"/>
                    <a:stretch/>
                  </pic:blipFill>
                  <pic:spPr bwMode="auto">
                    <a:xfrm>
                      <a:off x="0" y="0"/>
                      <a:ext cx="5467446" cy="226699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CEF9F86" w14:textId="2787F8A4" w:rsidR="00F72953" w:rsidRDefault="00F72953" w:rsidP="0095697B">
      <w:pPr>
        <w:spacing w:after="0" w:line="360" w:lineRule="auto"/>
        <w:jc w:val="both"/>
        <w:rPr>
          <w:rFonts w:ascii="Palatino Linotype" w:hAnsi="Palatino Linotype" w:cs="Arial"/>
          <w:sz w:val="24"/>
          <w:szCs w:val="24"/>
        </w:rPr>
      </w:pPr>
      <w:r>
        <w:rPr>
          <w:noProof/>
          <w:lang w:eastAsia="es-MX"/>
        </w:rPr>
        <w:drawing>
          <wp:inline distT="0" distB="0" distL="0" distR="0" wp14:anchorId="265A6427" wp14:editId="164AD041">
            <wp:extent cx="5343276" cy="2759232"/>
            <wp:effectExtent l="190500" t="190500" r="181610"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0290" t="24047" r="46024" b="45028"/>
                    <a:stretch/>
                  </pic:blipFill>
                  <pic:spPr bwMode="auto">
                    <a:xfrm>
                      <a:off x="0" y="0"/>
                      <a:ext cx="5358313" cy="276699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0BFA497" w14:textId="1B895C32" w:rsidR="000C3739" w:rsidRDefault="0082445A" w:rsidP="0095697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lo anterior, lo único que nos queda es confirmar la respuesta proporcionada por el Sujeto Obligado, pues </w:t>
      </w:r>
      <w:r w:rsidR="00C0445E">
        <w:rPr>
          <w:rFonts w:ascii="Palatino Linotype" w:hAnsi="Palatino Linotype" w:cs="Arial"/>
          <w:sz w:val="24"/>
          <w:szCs w:val="24"/>
        </w:rPr>
        <w:t xml:space="preserve">el área correspondiente es quien dio </w:t>
      </w:r>
      <w:r w:rsidR="00C0445E">
        <w:rPr>
          <w:rFonts w:ascii="Palatino Linotype" w:hAnsi="Palatino Linotype" w:cs="Arial"/>
          <w:sz w:val="24"/>
          <w:szCs w:val="24"/>
        </w:rPr>
        <w:lastRenderedPageBreak/>
        <w:t>respuesta a la solicitud de información,</w:t>
      </w:r>
      <w:r w:rsidR="002210AC">
        <w:rPr>
          <w:rFonts w:ascii="Palatino Linotype" w:hAnsi="Palatino Linotype" w:cs="Arial"/>
          <w:sz w:val="24"/>
          <w:szCs w:val="24"/>
        </w:rPr>
        <w:t xml:space="preserve"> entregando los recibos de nómina de la primer quincena de diciembre, así como la de aguinaldo del ejercicio dos mil veinte, en versión pública, con su respectivo acuerdo de clasificación</w:t>
      </w:r>
    </w:p>
    <w:p w14:paraId="06790056" w14:textId="77777777" w:rsidR="0095697B" w:rsidRDefault="0095697B" w:rsidP="0095697B">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14:paraId="4D14F234" w14:textId="77777777" w:rsidR="005679AF" w:rsidRPr="007E3CA5" w:rsidRDefault="005679AF" w:rsidP="0095697B">
      <w:pPr>
        <w:spacing w:after="0" w:line="360" w:lineRule="auto"/>
        <w:jc w:val="both"/>
        <w:rPr>
          <w:rFonts w:ascii="Palatino Linotype" w:hAnsi="Palatino Linotype" w:cs="Arial"/>
          <w:sz w:val="24"/>
          <w:szCs w:val="24"/>
          <w:lang w:eastAsia="es-MX"/>
        </w:rPr>
      </w:pPr>
    </w:p>
    <w:p w14:paraId="6B0E857B" w14:textId="77777777" w:rsidR="0095697B" w:rsidRPr="007E3CA5" w:rsidRDefault="0095697B" w:rsidP="0095697B">
      <w:pPr>
        <w:tabs>
          <w:tab w:val="left" w:pos="3437"/>
        </w:tabs>
        <w:spacing w:after="0" w:line="360" w:lineRule="auto"/>
        <w:jc w:val="center"/>
        <w:rPr>
          <w:rFonts w:ascii="Palatino Linotype" w:eastAsia="Times New Roman" w:hAnsi="Palatino Linotype"/>
          <w:b/>
          <w:bCs/>
          <w:spacing w:val="60"/>
          <w:sz w:val="24"/>
          <w:szCs w:val="24"/>
          <w:lang w:val="es-ES_tradnl"/>
        </w:rPr>
      </w:pPr>
      <w:r w:rsidRPr="007E3CA5">
        <w:rPr>
          <w:rFonts w:ascii="Palatino Linotype" w:eastAsia="Times New Roman" w:hAnsi="Palatino Linotype"/>
          <w:b/>
          <w:bCs/>
          <w:spacing w:val="60"/>
          <w:sz w:val="24"/>
          <w:szCs w:val="24"/>
          <w:lang w:val="es-ES_tradnl"/>
        </w:rPr>
        <w:t>SE    RESUELVE</w:t>
      </w:r>
    </w:p>
    <w:p w14:paraId="2723C043" w14:textId="77777777" w:rsidR="0095697B" w:rsidRPr="007E3CA5" w:rsidRDefault="0095697B" w:rsidP="0095697B">
      <w:pPr>
        <w:spacing w:after="0" w:line="360" w:lineRule="auto"/>
        <w:jc w:val="both"/>
        <w:rPr>
          <w:rFonts w:ascii="Palatino Linotype" w:eastAsia="Times New Roman" w:hAnsi="Palatino Linotype"/>
          <w:b/>
          <w:bCs/>
          <w:spacing w:val="60"/>
          <w:sz w:val="24"/>
          <w:szCs w:val="24"/>
          <w:lang w:val="es-ES_tradnl"/>
        </w:rPr>
      </w:pPr>
    </w:p>
    <w:p w14:paraId="7DC0CA60" w14:textId="3F15F222" w:rsidR="002210AC" w:rsidRDefault="0095697B" w:rsidP="002210AC">
      <w:pPr>
        <w:autoSpaceDE w:val="0"/>
        <w:autoSpaceDN w:val="0"/>
        <w:adjustRightInd w:val="0"/>
        <w:spacing w:after="0" w:line="360" w:lineRule="auto"/>
        <w:ind w:right="49"/>
        <w:jc w:val="both"/>
        <w:rPr>
          <w:rFonts w:ascii="Palatino Linotype" w:hAnsi="Palatino Linotype" w:cs="Arial"/>
          <w:sz w:val="24"/>
          <w:szCs w:val="24"/>
        </w:rPr>
      </w:pPr>
      <w:r w:rsidRPr="007E3CA5">
        <w:rPr>
          <w:rFonts w:ascii="Palatino Linotype" w:hAnsi="Palatino Linotype" w:cs="Arial"/>
          <w:b/>
          <w:sz w:val="28"/>
          <w:szCs w:val="28"/>
          <w:lang w:val="es-ES_tradnl"/>
        </w:rPr>
        <w:t>PRIMERO.</w:t>
      </w:r>
      <w:r w:rsidRPr="007E3CA5">
        <w:rPr>
          <w:rFonts w:ascii="Palatino Linotype" w:hAnsi="Palatino Linotype" w:cs="Arial"/>
          <w:lang w:val="es-ES_tradnl"/>
        </w:rPr>
        <w:t xml:space="preserve"> </w:t>
      </w:r>
      <w:r w:rsidR="002210AC" w:rsidRPr="00B04CE0">
        <w:rPr>
          <w:rFonts w:ascii="Palatino Linotype" w:hAnsi="Palatino Linotype" w:cs="Arial"/>
          <w:sz w:val="24"/>
          <w:szCs w:val="24"/>
        </w:rPr>
        <w:t>Se</w:t>
      </w:r>
      <w:r w:rsidR="002210AC" w:rsidRPr="00B04CE0">
        <w:rPr>
          <w:rFonts w:ascii="Palatino Linotype" w:hAnsi="Palatino Linotype" w:cs="Arial"/>
          <w:b/>
          <w:sz w:val="24"/>
          <w:szCs w:val="24"/>
        </w:rPr>
        <w:t xml:space="preserve"> confirma </w:t>
      </w:r>
      <w:r w:rsidR="002210AC" w:rsidRPr="00B04CE0">
        <w:rPr>
          <w:rFonts w:ascii="Palatino Linotype" w:hAnsi="Palatino Linotype" w:cs="Arial"/>
          <w:sz w:val="24"/>
          <w:szCs w:val="24"/>
        </w:rPr>
        <w:t>l</w:t>
      </w:r>
      <w:r w:rsidR="002210AC">
        <w:rPr>
          <w:rFonts w:ascii="Palatino Linotype" w:hAnsi="Palatino Linotype" w:cs="Arial"/>
          <w:sz w:val="24"/>
          <w:szCs w:val="24"/>
        </w:rPr>
        <w:t xml:space="preserve">a respuesta del Sujeto Obligado a la solicitud de información número </w:t>
      </w:r>
      <w:r w:rsidR="002210AC" w:rsidRPr="00714FCD">
        <w:rPr>
          <w:rFonts w:ascii="Palatino Linotype" w:hAnsi="Palatino Linotype" w:cs="Arial"/>
          <w:b/>
          <w:sz w:val="24"/>
          <w:szCs w:val="24"/>
        </w:rPr>
        <w:t>000</w:t>
      </w:r>
      <w:r w:rsidR="002210AC">
        <w:rPr>
          <w:rFonts w:ascii="Palatino Linotype" w:hAnsi="Palatino Linotype" w:cs="Arial"/>
          <w:b/>
          <w:sz w:val="24"/>
          <w:szCs w:val="24"/>
        </w:rPr>
        <w:t>0</w:t>
      </w:r>
      <w:r w:rsidR="002210AC" w:rsidRPr="00714FCD">
        <w:rPr>
          <w:rFonts w:ascii="Palatino Linotype" w:hAnsi="Palatino Linotype" w:cs="Arial"/>
          <w:b/>
          <w:sz w:val="24"/>
          <w:szCs w:val="24"/>
        </w:rPr>
        <w:t>4/TENAAIR/IP/2021</w:t>
      </w:r>
      <w:r w:rsidR="002210AC">
        <w:rPr>
          <w:rFonts w:ascii="Palatino Linotype" w:hAnsi="Palatino Linotype" w:cs="Arial"/>
          <w:b/>
          <w:sz w:val="24"/>
          <w:szCs w:val="24"/>
        </w:rPr>
        <w:t>,</w:t>
      </w:r>
      <w:r w:rsidR="002210AC" w:rsidRPr="00B04CE0">
        <w:rPr>
          <w:rFonts w:ascii="Palatino Linotype" w:hAnsi="Palatino Linotype" w:cs="Arial"/>
          <w:sz w:val="24"/>
          <w:szCs w:val="24"/>
        </w:rPr>
        <w:t xml:space="preserve"> por resultar infundado</w:t>
      </w:r>
      <w:r w:rsidR="002210AC">
        <w:rPr>
          <w:rFonts w:ascii="Palatino Linotype" w:hAnsi="Palatino Linotype" w:cs="Arial"/>
          <w:sz w:val="24"/>
          <w:szCs w:val="24"/>
        </w:rPr>
        <w:t xml:space="preserve">s </w:t>
      </w:r>
      <w:r w:rsidR="002210AC" w:rsidRPr="00B04CE0">
        <w:rPr>
          <w:rFonts w:ascii="Palatino Linotype" w:hAnsi="Palatino Linotype" w:cs="Arial"/>
          <w:sz w:val="24"/>
          <w:szCs w:val="24"/>
        </w:rPr>
        <w:t>l</w:t>
      </w:r>
      <w:r w:rsidR="002210AC">
        <w:rPr>
          <w:rFonts w:ascii="Palatino Linotype" w:hAnsi="Palatino Linotype" w:cs="Arial"/>
          <w:sz w:val="24"/>
          <w:szCs w:val="24"/>
        </w:rPr>
        <w:t>os</w:t>
      </w:r>
      <w:r w:rsidR="002210AC" w:rsidRPr="00B04CE0">
        <w:rPr>
          <w:rFonts w:ascii="Palatino Linotype" w:hAnsi="Palatino Linotype" w:cs="Arial"/>
          <w:sz w:val="24"/>
          <w:szCs w:val="24"/>
        </w:rPr>
        <w:t xml:space="preserve"> motivo</w:t>
      </w:r>
      <w:r w:rsidR="002210AC">
        <w:rPr>
          <w:rFonts w:ascii="Palatino Linotype" w:hAnsi="Palatino Linotype" w:cs="Arial"/>
          <w:sz w:val="24"/>
          <w:szCs w:val="24"/>
        </w:rPr>
        <w:t>s</w:t>
      </w:r>
      <w:r w:rsidR="002210AC" w:rsidRPr="00B04CE0">
        <w:rPr>
          <w:rFonts w:ascii="Palatino Linotype" w:hAnsi="Palatino Linotype" w:cs="Arial"/>
          <w:sz w:val="24"/>
          <w:szCs w:val="24"/>
        </w:rPr>
        <w:t xml:space="preserve"> de inconformidad</w:t>
      </w:r>
      <w:r w:rsidR="002210AC">
        <w:rPr>
          <w:rFonts w:ascii="Palatino Linotype" w:hAnsi="Palatino Linotype" w:cs="Arial"/>
          <w:sz w:val="24"/>
          <w:szCs w:val="24"/>
        </w:rPr>
        <w:t xml:space="preserve"> vertidos por la Recurrente,</w:t>
      </w:r>
      <w:r w:rsidR="002210AC" w:rsidRPr="0024637B">
        <w:rPr>
          <w:rFonts w:ascii="Palatino Linotype" w:hAnsi="Palatino Linotype" w:cs="Arial"/>
          <w:sz w:val="24"/>
          <w:szCs w:val="24"/>
        </w:rPr>
        <w:t xml:space="preserve"> en términos del Considerando Cuarto de ésta resolución</w:t>
      </w:r>
      <w:r w:rsidR="002210AC">
        <w:rPr>
          <w:rFonts w:ascii="Palatino Linotype" w:hAnsi="Palatino Linotype" w:cs="Arial"/>
          <w:sz w:val="24"/>
          <w:szCs w:val="24"/>
        </w:rPr>
        <w:t>.</w:t>
      </w:r>
    </w:p>
    <w:p w14:paraId="7FA2B038" w14:textId="77777777" w:rsidR="002210AC" w:rsidRDefault="002210AC" w:rsidP="0095697B">
      <w:pPr>
        <w:pStyle w:val="Sinespaciado"/>
        <w:spacing w:line="360" w:lineRule="auto"/>
        <w:jc w:val="both"/>
        <w:rPr>
          <w:rFonts w:ascii="Palatino Linotype" w:hAnsi="Palatino Linotype" w:cs="Arial"/>
          <w:lang w:val="es-ES_tradnl"/>
        </w:rPr>
      </w:pPr>
    </w:p>
    <w:p w14:paraId="2193987E" w14:textId="3D73B8D4" w:rsidR="0095697B" w:rsidRPr="007E3CA5" w:rsidRDefault="00CD2097" w:rsidP="0095697B">
      <w:pPr>
        <w:pStyle w:val="Sinespaciado"/>
        <w:spacing w:line="360" w:lineRule="auto"/>
        <w:jc w:val="both"/>
        <w:rPr>
          <w:rFonts w:ascii="Palatino Linotype" w:eastAsiaTheme="minorHAnsi" w:hAnsi="Palatino Linotype" w:cs="Arial"/>
          <w:lang w:eastAsia="en-US"/>
        </w:rPr>
      </w:pPr>
      <w:r w:rsidRPr="007E3CA5">
        <w:rPr>
          <w:rFonts w:ascii="Palatino Linotype" w:hAnsi="Palatino Linotype" w:cs="Arial"/>
          <w:b/>
          <w:sz w:val="28"/>
          <w:szCs w:val="28"/>
        </w:rPr>
        <w:t>SEGUNDO</w:t>
      </w:r>
      <w:r w:rsidR="002210AC">
        <w:rPr>
          <w:rFonts w:ascii="Palatino Linotype" w:eastAsiaTheme="minorHAnsi" w:hAnsi="Palatino Linotype" w:cs="Arial"/>
          <w:lang w:eastAsia="en-US"/>
        </w:rPr>
        <w:t xml:space="preserve">. </w:t>
      </w:r>
      <w:r w:rsidR="0095697B" w:rsidRPr="007E3CA5">
        <w:rPr>
          <w:rFonts w:ascii="Palatino Linotype" w:eastAsiaTheme="minorHAnsi" w:hAnsi="Palatino Linotype" w:cs="Arial"/>
          <w:lang w:eastAsia="en-US"/>
        </w:rPr>
        <w:t xml:space="preserve">Se </w:t>
      </w:r>
      <w:r w:rsidR="0095697B" w:rsidRPr="007E3CA5">
        <w:rPr>
          <w:rFonts w:ascii="Palatino Linotype" w:eastAsiaTheme="minorHAnsi" w:hAnsi="Palatino Linotype" w:cs="Arial"/>
          <w:b/>
          <w:lang w:eastAsia="en-US"/>
        </w:rPr>
        <w:t>Sobresee</w:t>
      </w:r>
      <w:r w:rsidR="0095697B" w:rsidRPr="007E3CA5">
        <w:rPr>
          <w:rFonts w:ascii="Palatino Linotype" w:eastAsiaTheme="minorHAnsi" w:hAnsi="Palatino Linotype" w:cs="Arial"/>
          <w:lang w:eastAsia="en-US"/>
        </w:rPr>
        <w:t xml:space="preserve"> el recurso de revisión número </w:t>
      </w:r>
      <w:r w:rsidR="0095697B" w:rsidRPr="002210AC">
        <w:rPr>
          <w:rFonts w:ascii="Palatino Linotype" w:eastAsiaTheme="minorHAnsi" w:hAnsi="Palatino Linotype" w:cs="Arial"/>
          <w:b/>
          <w:lang w:eastAsia="en-US"/>
        </w:rPr>
        <w:t>0</w:t>
      </w:r>
      <w:r w:rsidR="001942AC" w:rsidRPr="002210AC">
        <w:rPr>
          <w:rFonts w:ascii="Palatino Linotype" w:eastAsiaTheme="minorHAnsi" w:hAnsi="Palatino Linotype" w:cs="Arial"/>
          <w:b/>
          <w:lang w:eastAsia="en-US"/>
        </w:rPr>
        <w:t>0610/INFOEM/IP/RR/2021</w:t>
      </w:r>
      <w:r w:rsidR="001942AC">
        <w:rPr>
          <w:rFonts w:ascii="Palatino Linotype" w:eastAsiaTheme="minorHAnsi" w:hAnsi="Palatino Linotype" w:cs="Arial"/>
          <w:lang w:eastAsia="en-US"/>
        </w:rPr>
        <w:t xml:space="preserve">, </w:t>
      </w:r>
      <w:r w:rsidR="0095697B" w:rsidRPr="007E3CA5">
        <w:rPr>
          <w:rFonts w:ascii="Palatino Linotype" w:eastAsiaTheme="minorHAnsi" w:hAnsi="Palatino Linotype" w:cs="Arial"/>
          <w:lang w:eastAsia="en-US"/>
        </w:rPr>
        <w:t>porque al modificar la respuesta, el recurso de revisión quedó sin materia en términos del Considerando tercero de la presente resolución.</w:t>
      </w:r>
    </w:p>
    <w:p w14:paraId="364DDE8F" w14:textId="77777777" w:rsidR="0095697B" w:rsidRPr="007E3CA5" w:rsidRDefault="0095697B" w:rsidP="0095697B">
      <w:pPr>
        <w:pStyle w:val="Sinespaciado"/>
        <w:spacing w:line="360" w:lineRule="auto"/>
        <w:jc w:val="both"/>
        <w:rPr>
          <w:rFonts w:ascii="Palatino Linotype" w:eastAsiaTheme="minorHAnsi" w:hAnsi="Palatino Linotype" w:cs="Arial"/>
          <w:lang w:eastAsia="en-US"/>
        </w:rPr>
      </w:pPr>
    </w:p>
    <w:p w14:paraId="645FE40C" w14:textId="5F6631FC" w:rsidR="0095697B" w:rsidRPr="007E3CA5" w:rsidRDefault="00CD2097" w:rsidP="0095697B">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0095697B" w:rsidRPr="007E3CA5">
        <w:rPr>
          <w:rFonts w:ascii="Palatino Linotype" w:hAnsi="Palatino Linotype" w:cs="Arial"/>
          <w:b/>
          <w:sz w:val="28"/>
          <w:szCs w:val="28"/>
        </w:rPr>
        <w:t>.</w:t>
      </w:r>
      <w:r w:rsidR="0095697B" w:rsidRPr="007E3CA5">
        <w:rPr>
          <w:rFonts w:ascii="Palatino Linotype" w:hAnsi="Palatino Linotype" w:cs="Arial"/>
          <w:sz w:val="24"/>
          <w:szCs w:val="24"/>
        </w:rPr>
        <w:t xml:space="preserve"> Notifíquese la presente resolución al Titular de la Unidad de Transparencia del Sujeto Obligado mediante el SAIMEX.</w:t>
      </w:r>
    </w:p>
    <w:p w14:paraId="4DBC80DE"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rPr>
      </w:pPr>
    </w:p>
    <w:p w14:paraId="53A89CB0" w14:textId="353B2256" w:rsidR="0095697B" w:rsidRDefault="00CD2097" w:rsidP="0095697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w:t>
      </w:r>
      <w:r w:rsidR="0095697B" w:rsidRPr="007E3CA5">
        <w:rPr>
          <w:rFonts w:ascii="Palatino Linotype" w:hAnsi="Palatino Linotype" w:cs="Arial"/>
          <w:b/>
          <w:sz w:val="28"/>
          <w:szCs w:val="28"/>
        </w:rPr>
        <w:t>O.</w:t>
      </w:r>
      <w:r w:rsidR="0095697B" w:rsidRPr="007E3CA5">
        <w:rPr>
          <w:rFonts w:ascii="Palatino Linotype" w:hAnsi="Palatino Linotype" w:cs="Arial"/>
          <w:b/>
          <w:sz w:val="24"/>
          <w:szCs w:val="24"/>
        </w:rPr>
        <w:t xml:space="preserve"> </w:t>
      </w:r>
      <w:r w:rsidR="0095697B" w:rsidRPr="007E3CA5">
        <w:rPr>
          <w:rFonts w:ascii="Palatino Linotype" w:hAnsi="Palatino Linotype" w:cs="Arial"/>
          <w:sz w:val="24"/>
          <w:szCs w:val="24"/>
        </w:rPr>
        <w:t xml:space="preserve">Notifíquese la presente resolución al Recurrente mediante el SAIMEX y hágase del conocimiento que en caso de considerar que le causa algún perjuicio, podrá promover el Juicio de Amparo en los términos de las leyes aplicables, de acuerdo a lo </w:t>
      </w:r>
      <w:r w:rsidR="0095697B" w:rsidRPr="007E3CA5">
        <w:rPr>
          <w:rFonts w:ascii="Palatino Linotype" w:hAnsi="Palatino Linotype" w:cs="Arial"/>
          <w:sz w:val="24"/>
          <w:szCs w:val="24"/>
        </w:rPr>
        <w:lastRenderedPageBreak/>
        <w:t>estipulado por el artículo 196 de la Ley de Transparencia y Acceso a la Información Pública del Estado de México y Municipios.</w:t>
      </w:r>
    </w:p>
    <w:p w14:paraId="07A7AC9B" w14:textId="77777777" w:rsidR="001942AC" w:rsidRDefault="001942AC" w:rsidP="0095697B">
      <w:pPr>
        <w:autoSpaceDE w:val="0"/>
        <w:autoSpaceDN w:val="0"/>
        <w:adjustRightInd w:val="0"/>
        <w:spacing w:after="0" w:line="360" w:lineRule="auto"/>
        <w:jc w:val="both"/>
        <w:rPr>
          <w:rFonts w:ascii="Palatino Linotype" w:hAnsi="Palatino Linotype" w:cs="Arial"/>
          <w:sz w:val="24"/>
          <w:szCs w:val="24"/>
        </w:rPr>
      </w:pPr>
    </w:p>
    <w:p w14:paraId="1021AE32" w14:textId="619117A4" w:rsidR="00BD6ECE" w:rsidRDefault="00BF3214" w:rsidP="008C59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w:t>
      </w:r>
      <w:r w:rsidR="00587064">
        <w:rPr>
          <w:rFonts w:ascii="Palatino Linotype" w:hAnsi="Palatino Linotype" w:cs="Arial"/>
          <w:sz w:val="24"/>
          <w:szCs w:val="24"/>
        </w:rPr>
        <w:t xml:space="preserve"> EMITIENDO VOTO PARTICULAR,</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8C5908">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587064">
        <w:rPr>
          <w:rFonts w:ascii="Palatino Linotype" w:hAnsi="Palatino Linotype" w:cs="Arial"/>
          <w:sz w:val="24"/>
          <w:szCs w:val="24"/>
        </w:rPr>
        <w:t>DÉCIMA SEGUNDA</w:t>
      </w:r>
      <w:r w:rsidR="00BD6ECE">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587064">
        <w:rPr>
          <w:rFonts w:ascii="Palatino Linotype" w:hAnsi="Palatino Linotype" w:cs="Arial"/>
          <w:sz w:val="24"/>
          <w:szCs w:val="24"/>
        </w:rPr>
        <w:t>CATORCE DE ABRIL</w:t>
      </w:r>
      <w:r w:rsidR="00812D80">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BD6ECE">
        <w:rPr>
          <w:rFonts w:ascii="Palatino Linotype" w:hAnsi="Palatino Linotype" w:cs="Arial"/>
          <w:sz w:val="24"/>
          <w:szCs w:val="24"/>
        </w:rPr>
        <w:t>----------------------------------------------------------------</w:t>
      </w:r>
      <w:r w:rsidR="00587064">
        <w:rPr>
          <w:rFonts w:ascii="Palatino Linotype" w:hAnsi="Palatino Linotype" w:cs="Arial"/>
          <w:sz w:val="24"/>
          <w:szCs w:val="24"/>
        </w:rPr>
        <w:t>-------------------------------------------------------------------------------------------------------------------------------------------------------------------------------------------------------------------------------------------------------------------------------------------------------------------------------------------------------------------------------------------------------------------------------------------------------------------------------------------------------------------------------------------------------------------------------------------------------------------------------------------------------------------------------------------------------------------------------------------------------------------------------------------------------------------------------------------------------------------------------------------------------------------------------------------------------------------------------------------------------------------------------------------------------------------------------------------------------------------------------------------------------------------------------------------------------------------------------------------------------------------------------------</w:t>
      </w:r>
    </w:p>
    <w:p w14:paraId="0BC7BDF6" w14:textId="08CF349A" w:rsidR="00BD6ECE" w:rsidRPr="00BD6ECE" w:rsidRDefault="00BD6ECE" w:rsidP="008C5908">
      <w:pPr>
        <w:spacing w:after="0" w:line="360" w:lineRule="auto"/>
        <w:jc w:val="both"/>
        <w:rPr>
          <w:rFonts w:ascii="Palatino Linotype" w:hAnsi="Palatino Linotype" w:cs="Arial"/>
          <w:sz w:val="18"/>
          <w:szCs w:val="18"/>
        </w:rPr>
      </w:pPr>
      <w:r w:rsidRPr="00BD6ECE">
        <w:rPr>
          <w:rFonts w:ascii="Palatino Linotype" w:hAnsi="Palatino Linotype" w:cs="Arial"/>
          <w:sz w:val="18"/>
          <w:szCs w:val="18"/>
        </w:rPr>
        <w:t>OSAM/MOC.</w:t>
      </w:r>
    </w:p>
    <w:p w14:paraId="4D8BEB1E" w14:textId="77777777" w:rsidR="00BD6ECE" w:rsidRDefault="00BD6ECE" w:rsidP="008C5908">
      <w:pPr>
        <w:spacing w:after="0" w:line="360" w:lineRule="auto"/>
        <w:jc w:val="both"/>
        <w:rPr>
          <w:rFonts w:ascii="Palatino Linotype" w:hAnsi="Palatino Linotype" w:cs="Arial"/>
          <w:sz w:val="24"/>
          <w:szCs w:val="24"/>
        </w:rPr>
      </w:pPr>
    </w:p>
    <w:p w14:paraId="3D8D32E7" w14:textId="77777777" w:rsidR="00FA3634" w:rsidRDefault="00FA3634" w:rsidP="00AD2A55">
      <w:pPr>
        <w:spacing w:after="0" w:line="360" w:lineRule="auto"/>
        <w:jc w:val="both"/>
        <w:rPr>
          <w:rFonts w:ascii="Palatino Linotype" w:hAnsi="Palatino Linotype" w:cs="Arial"/>
          <w:sz w:val="24"/>
          <w:szCs w:val="24"/>
        </w:rPr>
      </w:pPr>
    </w:p>
    <w:p w14:paraId="6CE6A13B" w14:textId="77777777" w:rsidR="00FA3634" w:rsidRDefault="00FA3634" w:rsidP="00AD2A55">
      <w:pPr>
        <w:spacing w:after="0" w:line="360" w:lineRule="auto"/>
        <w:jc w:val="both"/>
        <w:rPr>
          <w:rFonts w:ascii="Palatino Linotype" w:hAnsi="Palatino Linotype" w:cs="Arial"/>
          <w:sz w:val="24"/>
          <w:szCs w:val="24"/>
        </w:rPr>
      </w:pPr>
    </w:p>
    <w:p w14:paraId="71DFCBA0" w14:textId="77777777" w:rsidR="00301172" w:rsidRDefault="00301172" w:rsidP="00AD2A55">
      <w:pPr>
        <w:spacing w:after="0" w:line="360" w:lineRule="auto"/>
        <w:jc w:val="both"/>
        <w:rPr>
          <w:rFonts w:ascii="Palatino Linotype" w:hAnsi="Palatino Linotype" w:cs="Arial"/>
          <w:sz w:val="24"/>
          <w:szCs w:val="24"/>
        </w:rPr>
      </w:pPr>
    </w:p>
    <w:p w14:paraId="3193BCA0" w14:textId="77777777" w:rsidR="00301172" w:rsidRDefault="00301172" w:rsidP="00AD2A55">
      <w:pPr>
        <w:spacing w:after="0" w:line="360" w:lineRule="auto"/>
        <w:jc w:val="both"/>
        <w:rPr>
          <w:rFonts w:ascii="Palatino Linotype" w:hAnsi="Palatino Linotype" w:cs="Arial"/>
          <w:sz w:val="24"/>
          <w:szCs w:val="24"/>
        </w:rPr>
      </w:pPr>
    </w:p>
    <w:p w14:paraId="0BB81793" w14:textId="77777777" w:rsidR="00301172" w:rsidRDefault="00301172" w:rsidP="00AD2A55">
      <w:pPr>
        <w:spacing w:after="0" w:line="360" w:lineRule="auto"/>
        <w:jc w:val="both"/>
        <w:rPr>
          <w:rFonts w:ascii="Palatino Linotype" w:hAnsi="Palatino Linotype" w:cs="Arial"/>
          <w:sz w:val="24"/>
          <w:szCs w:val="24"/>
        </w:rPr>
      </w:pPr>
    </w:p>
    <w:p w14:paraId="306D26E3" w14:textId="77777777" w:rsidR="00301172" w:rsidRDefault="00301172" w:rsidP="00AD2A55">
      <w:pPr>
        <w:spacing w:after="0" w:line="360" w:lineRule="auto"/>
        <w:jc w:val="both"/>
        <w:rPr>
          <w:rFonts w:ascii="Palatino Linotype" w:hAnsi="Palatino Linotype" w:cs="Arial"/>
          <w:sz w:val="24"/>
          <w:szCs w:val="24"/>
        </w:rPr>
      </w:pPr>
    </w:p>
    <w:p w14:paraId="6679AD0D" w14:textId="77777777" w:rsidR="00301172" w:rsidRDefault="00301172" w:rsidP="00AD2A55">
      <w:pPr>
        <w:spacing w:after="0" w:line="360" w:lineRule="auto"/>
        <w:jc w:val="both"/>
        <w:rPr>
          <w:rFonts w:ascii="Palatino Linotype" w:hAnsi="Palatino Linotype" w:cs="Arial"/>
          <w:sz w:val="24"/>
          <w:szCs w:val="24"/>
        </w:rPr>
      </w:pPr>
    </w:p>
    <w:p w14:paraId="64F0BCB6" w14:textId="77777777" w:rsidR="00301172" w:rsidRDefault="00301172" w:rsidP="00AD2A55">
      <w:pPr>
        <w:spacing w:after="0" w:line="360" w:lineRule="auto"/>
        <w:jc w:val="both"/>
        <w:rPr>
          <w:rFonts w:ascii="Palatino Linotype" w:hAnsi="Palatino Linotype" w:cs="Arial"/>
          <w:sz w:val="24"/>
          <w:szCs w:val="24"/>
        </w:rPr>
      </w:pPr>
    </w:p>
    <w:p w14:paraId="02848F07" w14:textId="77777777" w:rsidR="00301172" w:rsidRDefault="00301172" w:rsidP="00AD2A55">
      <w:pPr>
        <w:spacing w:after="0" w:line="360" w:lineRule="auto"/>
        <w:jc w:val="both"/>
        <w:rPr>
          <w:rFonts w:ascii="Palatino Linotype" w:hAnsi="Palatino Linotype" w:cs="Arial"/>
          <w:sz w:val="24"/>
          <w:szCs w:val="24"/>
        </w:rPr>
      </w:pPr>
    </w:p>
    <w:p w14:paraId="326FAB27" w14:textId="77777777" w:rsidR="00301172" w:rsidRDefault="00301172" w:rsidP="00AD2A55">
      <w:pPr>
        <w:spacing w:after="0" w:line="360" w:lineRule="auto"/>
        <w:jc w:val="both"/>
        <w:rPr>
          <w:rFonts w:ascii="Palatino Linotype" w:hAnsi="Palatino Linotype" w:cs="Arial"/>
          <w:sz w:val="24"/>
          <w:szCs w:val="24"/>
        </w:rPr>
      </w:pPr>
    </w:p>
    <w:p w14:paraId="0105C613" w14:textId="77777777" w:rsidR="00301172" w:rsidRDefault="00301172" w:rsidP="00AD2A55">
      <w:pPr>
        <w:spacing w:after="0" w:line="360" w:lineRule="auto"/>
        <w:jc w:val="both"/>
        <w:rPr>
          <w:rFonts w:ascii="Palatino Linotype" w:hAnsi="Palatino Linotype" w:cs="Arial"/>
          <w:sz w:val="24"/>
          <w:szCs w:val="24"/>
        </w:rPr>
      </w:pPr>
    </w:p>
    <w:p w14:paraId="558C7548" w14:textId="77777777" w:rsidR="00301172" w:rsidRDefault="00301172" w:rsidP="00AD2A55">
      <w:pPr>
        <w:spacing w:after="0" w:line="360" w:lineRule="auto"/>
        <w:jc w:val="both"/>
        <w:rPr>
          <w:rFonts w:ascii="Palatino Linotype" w:hAnsi="Palatino Linotype" w:cs="Arial"/>
          <w:sz w:val="24"/>
          <w:szCs w:val="24"/>
        </w:rPr>
      </w:pPr>
    </w:p>
    <w:p w14:paraId="087C35B6" w14:textId="77777777" w:rsidR="00301172" w:rsidRDefault="00301172" w:rsidP="00AD2A55">
      <w:pPr>
        <w:spacing w:after="0" w:line="360" w:lineRule="auto"/>
        <w:jc w:val="both"/>
        <w:rPr>
          <w:rFonts w:ascii="Palatino Linotype" w:hAnsi="Palatino Linotype" w:cs="Arial"/>
          <w:sz w:val="24"/>
          <w:szCs w:val="24"/>
        </w:rPr>
      </w:pPr>
    </w:p>
    <w:p w14:paraId="20252AEF" w14:textId="77777777" w:rsidR="00301172" w:rsidRDefault="00301172" w:rsidP="00AD2A55">
      <w:pPr>
        <w:spacing w:after="0" w:line="360" w:lineRule="auto"/>
        <w:jc w:val="both"/>
        <w:rPr>
          <w:rFonts w:ascii="Palatino Linotype" w:hAnsi="Palatino Linotype" w:cs="Arial"/>
          <w:sz w:val="24"/>
          <w:szCs w:val="24"/>
        </w:rPr>
      </w:pPr>
    </w:p>
    <w:p w14:paraId="4CECE5EB" w14:textId="77777777" w:rsidR="00301172" w:rsidRDefault="00301172" w:rsidP="00AD2A55">
      <w:pPr>
        <w:spacing w:after="0" w:line="360" w:lineRule="auto"/>
        <w:jc w:val="both"/>
        <w:rPr>
          <w:rFonts w:ascii="Palatino Linotype" w:hAnsi="Palatino Linotype" w:cs="Arial"/>
          <w:sz w:val="24"/>
          <w:szCs w:val="24"/>
        </w:rPr>
      </w:pPr>
    </w:p>
    <w:p w14:paraId="373D5312" w14:textId="77777777" w:rsidR="00301172" w:rsidRDefault="00301172" w:rsidP="00AD2A55">
      <w:pPr>
        <w:spacing w:after="0" w:line="360" w:lineRule="auto"/>
        <w:jc w:val="both"/>
        <w:rPr>
          <w:rFonts w:ascii="Palatino Linotype" w:hAnsi="Palatino Linotype" w:cs="Arial"/>
          <w:sz w:val="24"/>
          <w:szCs w:val="24"/>
        </w:rPr>
      </w:pPr>
    </w:p>
    <w:p w14:paraId="46A8A631" w14:textId="77777777" w:rsidR="00301172" w:rsidRDefault="00301172" w:rsidP="00AD2A55">
      <w:pPr>
        <w:spacing w:after="0" w:line="360" w:lineRule="auto"/>
        <w:jc w:val="both"/>
        <w:rPr>
          <w:rFonts w:ascii="Palatino Linotype" w:hAnsi="Palatino Linotype" w:cs="Arial"/>
          <w:sz w:val="24"/>
          <w:szCs w:val="24"/>
        </w:rPr>
      </w:pPr>
    </w:p>
    <w:p w14:paraId="4EFC78AC" w14:textId="77777777" w:rsidR="00301172" w:rsidRDefault="00301172" w:rsidP="00AD2A55">
      <w:pPr>
        <w:spacing w:after="0" w:line="360" w:lineRule="auto"/>
        <w:jc w:val="both"/>
        <w:rPr>
          <w:rFonts w:ascii="Palatino Linotype" w:hAnsi="Palatino Linotype" w:cs="Arial"/>
          <w:sz w:val="24"/>
          <w:szCs w:val="24"/>
        </w:rPr>
      </w:pPr>
    </w:p>
    <w:p w14:paraId="46AE3447" w14:textId="77777777" w:rsidR="00301172" w:rsidRDefault="00301172" w:rsidP="00AD2A55">
      <w:pPr>
        <w:spacing w:after="0" w:line="360" w:lineRule="auto"/>
        <w:jc w:val="both"/>
        <w:rPr>
          <w:rFonts w:ascii="Palatino Linotype" w:hAnsi="Palatino Linotype" w:cs="Arial"/>
          <w:sz w:val="24"/>
          <w:szCs w:val="24"/>
        </w:rPr>
      </w:pPr>
    </w:p>
    <w:sectPr w:rsidR="00301172" w:rsidSect="006E3E3B">
      <w:headerReference w:type="even" r:id="rId21"/>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0E746" w14:textId="77777777" w:rsidR="00EF0C7C" w:rsidRDefault="00EF0C7C" w:rsidP="00BF3214">
      <w:pPr>
        <w:spacing w:after="0" w:line="240" w:lineRule="auto"/>
      </w:pPr>
      <w:r>
        <w:separator/>
      </w:r>
    </w:p>
  </w:endnote>
  <w:endnote w:type="continuationSeparator" w:id="0">
    <w:p w14:paraId="4F60F606" w14:textId="77777777" w:rsidR="00EF0C7C" w:rsidRDefault="00EF0C7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4243C" w:rsidRPr="002D6DD8"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4A3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4A3B">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54243C" w:rsidRDefault="005424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4243C" w:rsidRPr="000B69FA" w:rsidRDefault="0054243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4A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4A3B">
      <w:rPr>
        <w:rFonts w:ascii="Palatino Linotype" w:hAnsi="Palatino Linotype"/>
        <w:bCs/>
        <w:noProof/>
        <w:sz w:val="20"/>
      </w:rPr>
      <w:t>25</w:t>
    </w:r>
    <w:r>
      <w:rPr>
        <w:rFonts w:ascii="Palatino Linotype" w:hAnsi="Palatino Linotype"/>
        <w:bCs/>
        <w:noProof/>
        <w:sz w:val="20"/>
      </w:rPr>
      <w:fldChar w:fldCharType="end"/>
    </w:r>
  </w:p>
  <w:p w14:paraId="1DC90981" w14:textId="77777777" w:rsidR="0054243C" w:rsidRDefault="00542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9B4F" w14:textId="77777777" w:rsidR="00EF0C7C" w:rsidRDefault="00EF0C7C" w:rsidP="00BF3214">
      <w:pPr>
        <w:spacing w:after="0" w:line="240" w:lineRule="auto"/>
      </w:pPr>
      <w:r>
        <w:separator/>
      </w:r>
    </w:p>
  </w:footnote>
  <w:footnote w:type="continuationSeparator" w:id="0">
    <w:p w14:paraId="6BD20CF6" w14:textId="77777777" w:rsidR="00EF0C7C" w:rsidRDefault="00EF0C7C"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A9E9" w14:textId="6327D790" w:rsidR="00F748CA" w:rsidRDefault="00EF0C7C">
    <w:pPr>
      <w:pStyle w:val="Encabezado"/>
    </w:pPr>
    <w:r>
      <w:rPr>
        <w:noProof/>
        <w:lang w:val="es-MX" w:eastAsia="es-MX"/>
      </w:rPr>
      <w:pict w14:anchorId="0A859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184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714FCD" w:rsidRPr="00100A3D" w14:paraId="35E5EC0A" w14:textId="77777777" w:rsidTr="0069470D">
      <w:trPr>
        <w:trHeight w:val="227"/>
      </w:trPr>
      <w:tc>
        <w:tcPr>
          <w:tcW w:w="6091" w:type="dxa"/>
          <w:hideMark/>
        </w:tcPr>
        <w:p w14:paraId="7BC472F9" w14:textId="77777777" w:rsidR="00714FCD" w:rsidRPr="00100A3D" w:rsidRDefault="00714FCD" w:rsidP="00714FC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3A7BAE99" w14:textId="2BB0EFD0" w:rsidR="00714FCD" w:rsidRPr="00100A3D" w:rsidRDefault="00100A3D" w:rsidP="00714FCD">
          <w:pPr>
            <w:spacing w:after="120" w:line="256" w:lineRule="auto"/>
            <w:ind w:left="-486"/>
            <w:jc w:val="right"/>
            <w:rPr>
              <w:rFonts w:ascii="Palatino Linotype" w:hAnsi="Palatino Linotype" w:cs="Arial"/>
              <w:b/>
              <w:sz w:val="21"/>
              <w:szCs w:val="21"/>
            </w:rPr>
          </w:pPr>
          <w:r w:rsidRPr="00100A3D">
            <w:rPr>
              <w:rFonts w:ascii="Palatino Linotype" w:hAnsi="Palatino Linotype" w:cs="Arial"/>
              <w:b/>
              <w:bCs/>
              <w:sz w:val="21"/>
              <w:szCs w:val="21"/>
              <w:lang w:eastAsia="es-MX"/>
            </w:rPr>
            <w:t>00610/INFOEM/IP/RR/2021                                y acumulado.</w:t>
          </w:r>
        </w:p>
      </w:tc>
    </w:tr>
    <w:tr w:rsidR="00714FCD" w:rsidRPr="00100A3D" w14:paraId="0482DFAC" w14:textId="77777777" w:rsidTr="0069470D">
      <w:trPr>
        <w:trHeight w:val="242"/>
      </w:trPr>
      <w:tc>
        <w:tcPr>
          <w:tcW w:w="6091" w:type="dxa"/>
          <w:hideMark/>
        </w:tcPr>
        <w:p w14:paraId="509D07E9" w14:textId="77777777" w:rsidR="00714FCD" w:rsidRPr="00100A3D" w:rsidRDefault="00714FCD" w:rsidP="00714FC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33454C0A" w14:textId="5B3D470E" w:rsidR="00714FCD" w:rsidRPr="00100A3D" w:rsidRDefault="00714FCD" w:rsidP="00714FCD">
          <w:pPr>
            <w:spacing w:after="120" w:line="256" w:lineRule="auto"/>
            <w:ind w:left="-486" w:firstLine="284"/>
            <w:jc w:val="right"/>
            <w:rPr>
              <w:rFonts w:ascii="Palatino Linotype" w:hAnsi="Palatino Linotype" w:cs="Arial"/>
              <w:b/>
              <w:sz w:val="21"/>
              <w:szCs w:val="21"/>
            </w:rPr>
          </w:pPr>
          <w:r w:rsidRPr="00100A3D">
            <w:rPr>
              <w:rFonts w:ascii="Palatino Linotype" w:hAnsi="Palatino Linotype" w:cs="Arial"/>
              <w:b/>
              <w:sz w:val="21"/>
              <w:szCs w:val="21"/>
            </w:rPr>
            <w:t>Ayuntamiento de Tenango del Aire</w:t>
          </w:r>
        </w:p>
      </w:tc>
    </w:tr>
    <w:tr w:rsidR="0054243C" w:rsidRPr="00100A3D" w14:paraId="7B7E63F5" w14:textId="77777777" w:rsidTr="0069470D">
      <w:trPr>
        <w:trHeight w:val="342"/>
      </w:trPr>
      <w:tc>
        <w:tcPr>
          <w:tcW w:w="6091" w:type="dxa"/>
          <w:hideMark/>
        </w:tcPr>
        <w:p w14:paraId="2BCB7A44" w14:textId="77777777" w:rsidR="0054243C" w:rsidRPr="00100A3D" w:rsidRDefault="0054243C" w:rsidP="000E4D1D">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hideMark/>
        </w:tcPr>
        <w:p w14:paraId="381E3FB2" w14:textId="77777777" w:rsidR="0054243C" w:rsidRPr="00100A3D" w:rsidRDefault="0054243C" w:rsidP="0069470D">
          <w:pPr>
            <w:spacing w:after="120" w:line="256" w:lineRule="auto"/>
            <w:ind w:left="-486"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7BDE043F" w14:textId="41194143" w:rsidR="0054243C" w:rsidRDefault="00EF0C7C" w:rsidP="00B935D1">
    <w:pPr>
      <w:pStyle w:val="Encabezado"/>
      <w:tabs>
        <w:tab w:val="clear" w:pos="4419"/>
        <w:tab w:val="clear" w:pos="8838"/>
        <w:tab w:val="left" w:pos="6005"/>
      </w:tabs>
    </w:pPr>
    <w:r>
      <w:rPr>
        <w:noProof/>
        <w:lang w:val="es-MX" w:eastAsia="es-MX"/>
      </w:rPr>
      <w:pict w14:anchorId="00E9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184158" o:spid="_x0000_s2051" type="#_x0000_t75" style="position:absolute;margin-left:-82.3pt;margin-top:-118.15pt;width:609.4pt;height:793.75pt;z-index:-251656192;mso-position-horizontal-relative:margin;mso-position-vertical-relative:margin" o:allowincell="f">
          <v:imagedata r:id="rId1" o:title="infoem"/>
          <w10:wrap anchorx="margin" anchory="margin"/>
        </v:shape>
      </w:pict>
    </w:r>
    <w:r w:rsidR="0054243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54243C" w:rsidRPr="00D26364" w14:paraId="25A37BB4" w14:textId="77777777" w:rsidTr="003D3D1E">
      <w:trPr>
        <w:trHeight w:val="227"/>
      </w:trPr>
      <w:tc>
        <w:tcPr>
          <w:tcW w:w="6233" w:type="dxa"/>
          <w:hideMark/>
        </w:tcPr>
        <w:p w14:paraId="3B7407D3" w14:textId="77777777" w:rsidR="0054243C" w:rsidRPr="00100A3D" w:rsidRDefault="0054243C"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6D5D0C08" w14:textId="638B6C59" w:rsidR="0054243C" w:rsidRPr="00100A3D" w:rsidRDefault="00694267" w:rsidP="00851C26">
          <w:pPr>
            <w:spacing w:after="120" w:line="256" w:lineRule="auto"/>
            <w:ind w:left="-486" w:right="72" w:firstLine="1585"/>
            <w:jc w:val="right"/>
            <w:rPr>
              <w:rFonts w:ascii="Palatino Linotype" w:hAnsi="Palatino Linotype" w:cs="Arial"/>
              <w:b/>
              <w:sz w:val="21"/>
              <w:szCs w:val="21"/>
            </w:rPr>
          </w:pPr>
          <w:r w:rsidRPr="00100A3D">
            <w:rPr>
              <w:rFonts w:ascii="Palatino Linotype" w:hAnsi="Palatino Linotype" w:cs="Arial"/>
              <w:b/>
              <w:bCs/>
              <w:sz w:val="21"/>
              <w:szCs w:val="21"/>
              <w:lang w:eastAsia="es-MX"/>
            </w:rPr>
            <w:t>00</w:t>
          </w:r>
          <w:r w:rsidR="00851C26" w:rsidRPr="00100A3D">
            <w:rPr>
              <w:rFonts w:ascii="Palatino Linotype" w:hAnsi="Palatino Linotype" w:cs="Arial"/>
              <w:b/>
              <w:bCs/>
              <w:sz w:val="21"/>
              <w:szCs w:val="21"/>
              <w:lang w:eastAsia="es-MX"/>
            </w:rPr>
            <w:t>610</w:t>
          </w:r>
          <w:r w:rsidR="005E27D7" w:rsidRPr="00100A3D">
            <w:rPr>
              <w:rFonts w:ascii="Palatino Linotype" w:hAnsi="Palatino Linotype" w:cs="Arial"/>
              <w:b/>
              <w:bCs/>
              <w:sz w:val="21"/>
              <w:szCs w:val="21"/>
              <w:lang w:eastAsia="es-MX"/>
            </w:rPr>
            <w:t>/</w:t>
          </w:r>
          <w:r w:rsidR="0054243C" w:rsidRPr="00100A3D">
            <w:rPr>
              <w:rFonts w:ascii="Palatino Linotype" w:hAnsi="Palatino Linotype" w:cs="Arial"/>
              <w:b/>
              <w:bCs/>
              <w:sz w:val="21"/>
              <w:szCs w:val="21"/>
              <w:lang w:eastAsia="es-MX"/>
            </w:rPr>
            <w:t>INFOEM/IP/RR/202</w:t>
          </w:r>
          <w:r w:rsidRPr="00100A3D">
            <w:rPr>
              <w:rFonts w:ascii="Palatino Linotype" w:hAnsi="Palatino Linotype" w:cs="Arial"/>
              <w:b/>
              <w:bCs/>
              <w:sz w:val="21"/>
              <w:szCs w:val="21"/>
              <w:lang w:eastAsia="es-MX"/>
            </w:rPr>
            <w:t>1</w:t>
          </w:r>
          <w:r w:rsidR="00100A3D" w:rsidRPr="00100A3D">
            <w:rPr>
              <w:rFonts w:ascii="Palatino Linotype" w:hAnsi="Palatino Linotype" w:cs="Arial"/>
              <w:b/>
              <w:bCs/>
              <w:sz w:val="21"/>
              <w:szCs w:val="21"/>
              <w:lang w:eastAsia="es-MX"/>
            </w:rPr>
            <w:t xml:space="preserve"> y acumulados</w:t>
          </w:r>
          <w:r w:rsidR="0054243C" w:rsidRPr="00100A3D">
            <w:rPr>
              <w:rFonts w:ascii="Palatino Linotype" w:hAnsi="Palatino Linotype" w:cs="Arial"/>
              <w:b/>
              <w:bCs/>
              <w:sz w:val="21"/>
              <w:szCs w:val="21"/>
              <w:lang w:eastAsia="es-MX"/>
            </w:rPr>
            <w:t>.</w:t>
          </w:r>
        </w:p>
      </w:tc>
    </w:tr>
    <w:tr w:rsidR="0054243C" w:rsidRPr="00D26364" w14:paraId="480BC2A1" w14:textId="77777777" w:rsidTr="003D3D1E">
      <w:trPr>
        <w:trHeight w:val="242"/>
      </w:trPr>
      <w:tc>
        <w:tcPr>
          <w:tcW w:w="6233" w:type="dxa"/>
          <w:hideMark/>
        </w:tcPr>
        <w:p w14:paraId="0BCD7858" w14:textId="77777777" w:rsidR="0054243C" w:rsidRPr="00100A3D" w:rsidRDefault="0054243C"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648E742D" w14:textId="64BB8344" w:rsidR="0054243C" w:rsidRPr="00100A3D" w:rsidRDefault="00694267" w:rsidP="00851C26">
          <w:pPr>
            <w:spacing w:after="120" w:line="256" w:lineRule="auto"/>
            <w:ind w:left="-486" w:right="72" w:firstLine="284"/>
            <w:jc w:val="right"/>
            <w:rPr>
              <w:rFonts w:ascii="Palatino Linotype" w:hAnsi="Palatino Linotype" w:cs="Arial"/>
              <w:b/>
              <w:sz w:val="21"/>
              <w:szCs w:val="21"/>
            </w:rPr>
          </w:pPr>
          <w:r w:rsidRPr="00100A3D">
            <w:rPr>
              <w:rFonts w:ascii="Palatino Linotype" w:hAnsi="Palatino Linotype" w:cs="Arial"/>
              <w:b/>
              <w:sz w:val="21"/>
              <w:szCs w:val="21"/>
            </w:rPr>
            <w:t xml:space="preserve">Ayuntamiento de </w:t>
          </w:r>
          <w:r w:rsidR="0054243C" w:rsidRPr="00100A3D">
            <w:rPr>
              <w:rFonts w:ascii="Palatino Linotype" w:hAnsi="Palatino Linotype" w:cs="Arial"/>
              <w:b/>
              <w:sz w:val="21"/>
              <w:szCs w:val="21"/>
            </w:rPr>
            <w:t>T</w:t>
          </w:r>
          <w:r w:rsidR="00851C26" w:rsidRPr="00100A3D">
            <w:rPr>
              <w:rFonts w:ascii="Palatino Linotype" w:hAnsi="Palatino Linotype" w:cs="Arial"/>
              <w:b/>
              <w:sz w:val="21"/>
              <w:szCs w:val="21"/>
            </w:rPr>
            <w:t>enango del Aire</w:t>
          </w:r>
        </w:p>
      </w:tc>
    </w:tr>
    <w:tr w:rsidR="0054243C" w:rsidRPr="00D26364" w14:paraId="60A059F9" w14:textId="77777777" w:rsidTr="003D3D1E">
      <w:trPr>
        <w:trHeight w:val="342"/>
      </w:trPr>
      <w:tc>
        <w:tcPr>
          <w:tcW w:w="6233" w:type="dxa"/>
        </w:tcPr>
        <w:p w14:paraId="063683FE" w14:textId="77777777" w:rsidR="0054243C" w:rsidRPr="00100A3D" w:rsidRDefault="0054243C"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Recurrente:</w:t>
          </w:r>
        </w:p>
      </w:tc>
      <w:tc>
        <w:tcPr>
          <w:tcW w:w="3974" w:type="dxa"/>
        </w:tcPr>
        <w:p w14:paraId="74725128" w14:textId="36A35A04" w:rsidR="0054243C" w:rsidRPr="00100A3D" w:rsidRDefault="006B4A3B"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xxxxxxxxxxxxxxxxxxxxxxxxxxxxxxxxxx</w:t>
          </w:r>
          <w:proofErr w:type="spellEnd"/>
        </w:p>
      </w:tc>
    </w:tr>
    <w:tr w:rsidR="0054243C" w:rsidRPr="00D26364" w14:paraId="7854C9FF" w14:textId="77777777" w:rsidTr="003D3D1E">
      <w:trPr>
        <w:trHeight w:val="342"/>
      </w:trPr>
      <w:tc>
        <w:tcPr>
          <w:tcW w:w="6233" w:type="dxa"/>
        </w:tcPr>
        <w:p w14:paraId="02A89BC6" w14:textId="77777777" w:rsidR="0054243C" w:rsidRPr="00100A3D" w:rsidRDefault="0054243C"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tcPr>
        <w:p w14:paraId="196CA724" w14:textId="77777777" w:rsidR="0054243C" w:rsidRPr="00100A3D" w:rsidRDefault="0054243C" w:rsidP="001067A3">
          <w:pPr>
            <w:spacing w:after="120" w:line="256" w:lineRule="auto"/>
            <w:ind w:left="-486" w:right="72"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67D63C23" w14:textId="40343945" w:rsidR="0054243C" w:rsidRDefault="00EF0C7C">
    <w:pPr>
      <w:pStyle w:val="Encabezado"/>
    </w:pPr>
    <w:r>
      <w:rPr>
        <w:noProof/>
        <w:lang w:val="es-MX" w:eastAsia="es-MX"/>
      </w:rPr>
      <w:pict w14:anchorId="2E85E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184156" o:spid="_x0000_s2049" type="#_x0000_t75" style="position:absolute;margin-left:-82.3pt;margin-top:-140.1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4E351D4C"/>
    <w:multiLevelType w:val="hybridMultilevel"/>
    <w:tmpl w:val="42E80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5"/>
  </w:num>
  <w:num w:numId="4">
    <w:abstractNumId w:val="13"/>
  </w:num>
  <w:num w:numId="5">
    <w:abstractNumId w:val="7"/>
  </w:num>
  <w:num w:numId="6">
    <w:abstractNumId w:val="10"/>
  </w:num>
  <w:num w:numId="7">
    <w:abstractNumId w:val="3"/>
  </w:num>
  <w:num w:numId="8">
    <w:abstractNumId w:val="4"/>
  </w:num>
  <w:num w:numId="9">
    <w:abstractNumId w:val="6"/>
  </w:num>
  <w:num w:numId="10">
    <w:abstractNumId w:val="16"/>
  </w:num>
  <w:num w:numId="11">
    <w:abstractNumId w:val="11"/>
  </w:num>
  <w:num w:numId="12">
    <w:abstractNumId w:val="0"/>
  </w:num>
  <w:num w:numId="13">
    <w:abstractNumId w:val="1"/>
  </w:num>
  <w:num w:numId="14">
    <w:abstractNumId w:val="19"/>
  </w:num>
  <w:num w:numId="15">
    <w:abstractNumId w:val="5"/>
  </w:num>
  <w:num w:numId="16">
    <w:abstractNumId w:val="2"/>
  </w:num>
  <w:num w:numId="17">
    <w:abstractNumId w:val="17"/>
  </w:num>
  <w:num w:numId="18">
    <w:abstractNumId w:val="12"/>
  </w:num>
  <w:num w:numId="19">
    <w:abstractNumId w:val="9"/>
  </w:num>
  <w:num w:numId="20">
    <w:abstractNumId w:val="18"/>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188"/>
    <w:rsid w:val="00083D2E"/>
    <w:rsid w:val="000848AC"/>
    <w:rsid w:val="0009007D"/>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B5"/>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739"/>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8CC"/>
    <w:rsid w:val="000F3B97"/>
    <w:rsid w:val="000F447C"/>
    <w:rsid w:val="00100A3D"/>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A3E"/>
    <w:rsid w:val="00164C6A"/>
    <w:rsid w:val="00165FC0"/>
    <w:rsid w:val="00166E57"/>
    <w:rsid w:val="001672CC"/>
    <w:rsid w:val="0016776C"/>
    <w:rsid w:val="0017089C"/>
    <w:rsid w:val="00170DC7"/>
    <w:rsid w:val="00171743"/>
    <w:rsid w:val="00171D67"/>
    <w:rsid w:val="001725CE"/>
    <w:rsid w:val="00172797"/>
    <w:rsid w:val="00172A8B"/>
    <w:rsid w:val="00173A17"/>
    <w:rsid w:val="001745DC"/>
    <w:rsid w:val="001746E9"/>
    <w:rsid w:val="00175135"/>
    <w:rsid w:val="00175141"/>
    <w:rsid w:val="001755D9"/>
    <w:rsid w:val="00176B57"/>
    <w:rsid w:val="00176E06"/>
    <w:rsid w:val="00176FE3"/>
    <w:rsid w:val="001778C1"/>
    <w:rsid w:val="001801A8"/>
    <w:rsid w:val="00180B09"/>
    <w:rsid w:val="00180D90"/>
    <w:rsid w:val="001825C0"/>
    <w:rsid w:val="00182916"/>
    <w:rsid w:val="00183DA3"/>
    <w:rsid w:val="00185748"/>
    <w:rsid w:val="0018595B"/>
    <w:rsid w:val="00185AD8"/>
    <w:rsid w:val="00187D06"/>
    <w:rsid w:val="00190218"/>
    <w:rsid w:val="0019025A"/>
    <w:rsid w:val="00190DF5"/>
    <w:rsid w:val="001917EB"/>
    <w:rsid w:val="00191DDC"/>
    <w:rsid w:val="001922F0"/>
    <w:rsid w:val="0019349E"/>
    <w:rsid w:val="001942AC"/>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43"/>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0AC"/>
    <w:rsid w:val="002213DE"/>
    <w:rsid w:val="0022193D"/>
    <w:rsid w:val="002225E9"/>
    <w:rsid w:val="00222E94"/>
    <w:rsid w:val="0022308C"/>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A1D"/>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AE2"/>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0DC"/>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A12"/>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1BFF"/>
    <w:rsid w:val="00392887"/>
    <w:rsid w:val="00392F65"/>
    <w:rsid w:val="003934C5"/>
    <w:rsid w:val="00393680"/>
    <w:rsid w:val="00393B5C"/>
    <w:rsid w:val="00394D98"/>
    <w:rsid w:val="0039548A"/>
    <w:rsid w:val="00395CCD"/>
    <w:rsid w:val="00396646"/>
    <w:rsid w:val="00397CA1"/>
    <w:rsid w:val="003A016B"/>
    <w:rsid w:val="003A1233"/>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1BE4"/>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2346"/>
    <w:rsid w:val="00463933"/>
    <w:rsid w:val="00463E3D"/>
    <w:rsid w:val="00464935"/>
    <w:rsid w:val="004655A5"/>
    <w:rsid w:val="00465FA5"/>
    <w:rsid w:val="00466305"/>
    <w:rsid w:val="00466B99"/>
    <w:rsid w:val="004674DB"/>
    <w:rsid w:val="004678A3"/>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2C2B"/>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3EC6"/>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26AF1"/>
    <w:rsid w:val="00530123"/>
    <w:rsid w:val="00530771"/>
    <w:rsid w:val="00531697"/>
    <w:rsid w:val="0053190D"/>
    <w:rsid w:val="005325E8"/>
    <w:rsid w:val="0053289A"/>
    <w:rsid w:val="00532B9A"/>
    <w:rsid w:val="005353D8"/>
    <w:rsid w:val="0053606B"/>
    <w:rsid w:val="00536EF4"/>
    <w:rsid w:val="00540872"/>
    <w:rsid w:val="0054243C"/>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9AF"/>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64"/>
    <w:rsid w:val="005870B4"/>
    <w:rsid w:val="005871F2"/>
    <w:rsid w:val="0058727E"/>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6E1B"/>
    <w:rsid w:val="00597CF3"/>
    <w:rsid w:val="005A0917"/>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57AB"/>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62B"/>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C23"/>
    <w:rsid w:val="00660DD7"/>
    <w:rsid w:val="00662815"/>
    <w:rsid w:val="0066313C"/>
    <w:rsid w:val="0066335E"/>
    <w:rsid w:val="00663581"/>
    <w:rsid w:val="00663D78"/>
    <w:rsid w:val="00663FBC"/>
    <w:rsid w:val="006644F2"/>
    <w:rsid w:val="00664D18"/>
    <w:rsid w:val="006652FC"/>
    <w:rsid w:val="00666047"/>
    <w:rsid w:val="00666316"/>
    <w:rsid w:val="00670DF7"/>
    <w:rsid w:val="00671C54"/>
    <w:rsid w:val="00671EF9"/>
    <w:rsid w:val="00672007"/>
    <w:rsid w:val="00672B41"/>
    <w:rsid w:val="00672FAF"/>
    <w:rsid w:val="0067304C"/>
    <w:rsid w:val="00674490"/>
    <w:rsid w:val="00674B4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4A3B"/>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4FCD"/>
    <w:rsid w:val="0071618A"/>
    <w:rsid w:val="007171C2"/>
    <w:rsid w:val="00720667"/>
    <w:rsid w:val="00720A1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2CEB"/>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236"/>
    <w:rsid w:val="007C793F"/>
    <w:rsid w:val="007C794A"/>
    <w:rsid w:val="007C7F83"/>
    <w:rsid w:val="007D0B6C"/>
    <w:rsid w:val="007D0E1E"/>
    <w:rsid w:val="007D55A1"/>
    <w:rsid w:val="007D5D10"/>
    <w:rsid w:val="007D5DBC"/>
    <w:rsid w:val="007D6D12"/>
    <w:rsid w:val="007D6F6A"/>
    <w:rsid w:val="007D763D"/>
    <w:rsid w:val="007D7798"/>
    <w:rsid w:val="007E0293"/>
    <w:rsid w:val="007E0AAA"/>
    <w:rsid w:val="007E21F7"/>
    <w:rsid w:val="007E21FE"/>
    <w:rsid w:val="007E3EBB"/>
    <w:rsid w:val="007E4A8B"/>
    <w:rsid w:val="007E643B"/>
    <w:rsid w:val="007E6999"/>
    <w:rsid w:val="007E6A14"/>
    <w:rsid w:val="007E7E8D"/>
    <w:rsid w:val="007F02DB"/>
    <w:rsid w:val="007F14F7"/>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96D"/>
    <w:rsid w:val="00817D87"/>
    <w:rsid w:val="00820FFD"/>
    <w:rsid w:val="008217D9"/>
    <w:rsid w:val="00821BE7"/>
    <w:rsid w:val="00821CC5"/>
    <w:rsid w:val="008223B2"/>
    <w:rsid w:val="00823951"/>
    <w:rsid w:val="00823C99"/>
    <w:rsid w:val="0082445A"/>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C26"/>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6A7"/>
    <w:rsid w:val="008B6CBC"/>
    <w:rsid w:val="008B7C54"/>
    <w:rsid w:val="008B7E4C"/>
    <w:rsid w:val="008C07D2"/>
    <w:rsid w:val="008C0CCD"/>
    <w:rsid w:val="008C195E"/>
    <w:rsid w:val="008C1A91"/>
    <w:rsid w:val="008C1C3B"/>
    <w:rsid w:val="008C2ECF"/>
    <w:rsid w:val="008C35F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0A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0758"/>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97B"/>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07F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EF1"/>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A746E"/>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301DA"/>
    <w:rsid w:val="00B325DC"/>
    <w:rsid w:val="00B335CE"/>
    <w:rsid w:val="00B33E98"/>
    <w:rsid w:val="00B344CE"/>
    <w:rsid w:val="00B34658"/>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ECE"/>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45E"/>
    <w:rsid w:val="00C045A8"/>
    <w:rsid w:val="00C05F0A"/>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0A90"/>
    <w:rsid w:val="00C727E0"/>
    <w:rsid w:val="00C73D3D"/>
    <w:rsid w:val="00C74A11"/>
    <w:rsid w:val="00C74E1C"/>
    <w:rsid w:val="00C752A1"/>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09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4E6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5ED4"/>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3B9"/>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F19"/>
    <w:rsid w:val="00ED1089"/>
    <w:rsid w:val="00ED17C8"/>
    <w:rsid w:val="00ED1854"/>
    <w:rsid w:val="00ED1D71"/>
    <w:rsid w:val="00ED1E19"/>
    <w:rsid w:val="00ED20A1"/>
    <w:rsid w:val="00ED22D1"/>
    <w:rsid w:val="00ED22E7"/>
    <w:rsid w:val="00ED2A5F"/>
    <w:rsid w:val="00ED3CEE"/>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C7C"/>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3AA"/>
    <w:rsid w:val="00F5760A"/>
    <w:rsid w:val="00F6007C"/>
    <w:rsid w:val="00F603F6"/>
    <w:rsid w:val="00F60992"/>
    <w:rsid w:val="00F60B1C"/>
    <w:rsid w:val="00F60DE9"/>
    <w:rsid w:val="00F60E24"/>
    <w:rsid w:val="00F61872"/>
    <w:rsid w:val="00F63132"/>
    <w:rsid w:val="00F64228"/>
    <w:rsid w:val="00F652B2"/>
    <w:rsid w:val="00F65395"/>
    <w:rsid w:val="00F65D11"/>
    <w:rsid w:val="00F66113"/>
    <w:rsid w:val="00F6651F"/>
    <w:rsid w:val="00F67846"/>
    <w:rsid w:val="00F7043C"/>
    <w:rsid w:val="00F7053A"/>
    <w:rsid w:val="00F7055D"/>
    <w:rsid w:val="00F705D5"/>
    <w:rsid w:val="00F7262A"/>
    <w:rsid w:val="00F72953"/>
    <w:rsid w:val="00F73005"/>
    <w:rsid w:val="00F736C0"/>
    <w:rsid w:val="00F73D5D"/>
    <w:rsid w:val="00F74705"/>
    <w:rsid w:val="00F748CA"/>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3168.page" TargetMode="External"/><Relationship Id="rId13" Type="http://schemas.openxmlformats.org/officeDocument/2006/relationships/hyperlink" Target="https://www.saimex.org.mx/saimex/solicitud/downloadAttach/1063328.page" TargetMode="External"/><Relationship Id="rId18" Type="http://schemas.openxmlformats.org/officeDocument/2006/relationships/hyperlink" Target="javascript:AbrirModal(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1063170.page" TargetMode="External"/><Relationship Id="rId17" Type="http://schemas.openxmlformats.org/officeDocument/2006/relationships/hyperlink" Target="javascript:AbrirModal(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1075565.pag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63328.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1075566.page" TargetMode="External"/><Relationship Id="rId23" Type="http://schemas.openxmlformats.org/officeDocument/2006/relationships/footer" Target="footer1.xml"/><Relationship Id="rId10" Type="http://schemas.openxmlformats.org/officeDocument/2006/relationships/hyperlink" Target="https://www.saimex.org.mx/saimex/solicitud/downloadAttach/1063170.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063169.page" TargetMode="External"/><Relationship Id="rId14" Type="http://schemas.openxmlformats.org/officeDocument/2006/relationships/hyperlink" Target="https://www.saimex.org.mx/saimex/solicitud/downloadAttach/1075565.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E1ED-80E2-4EBD-9496-5395DE42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25</Pages>
  <Words>5916</Words>
  <Characters>32543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2019-08-29T15:35:00Z</cp:lastPrinted>
  <dcterms:created xsi:type="dcterms:W3CDTF">2020-03-23T17:45:00Z</dcterms:created>
  <dcterms:modified xsi:type="dcterms:W3CDTF">2021-05-12T01:59:00Z</dcterms:modified>
</cp:coreProperties>
</file>