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842D8" w14:textId="39426F06" w:rsidR="00E15E85" w:rsidRPr="00B3134F"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B3134F">
        <w:rPr>
          <w:rFonts w:ascii="Palatino Linotype" w:eastAsia="Times New Roman" w:hAnsi="Palatino Linotype" w:cs="Arial"/>
          <w:color w:val="000000"/>
          <w:sz w:val="24"/>
          <w:szCs w:val="24"/>
          <w:lang w:val="es-ES" w:eastAsia="es-MX"/>
        </w:rPr>
        <w:t>Resolución del Pleno del Instituto de Transparencia, Acceso a la Información Pública y Protección de Datos Personales del Estado de México y Municipios, con domicilio en Metepec, Estado de México, a</w:t>
      </w:r>
      <w:r w:rsidR="00876A3F" w:rsidRPr="00B3134F">
        <w:rPr>
          <w:rFonts w:ascii="Palatino Linotype" w:eastAsia="Times New Roman" w:hAnsi="Palatino Linotype" w:cs="Arial"/>
          <w:color w:val="000000"/>
          <w:sz w:val="24"/>
          <w:szCs w:val="24"/>
          <w:lang w:val="es-ES" w:eastAsia="es-MX"/>
        </w:rPr>
        <w:t xml:space="preserve"> </w:t>
      </w:r>
      <w:r w:rsidR="00D80AAA">
        <w:rPr>
          <w:rFonts w:ascii="Palatino Linotype" w:eastAsia="Times New Roman" w:hAnsi="Palatino Linotype" w:cs="Arial"/>
          <w:color w:val="000000"/>
          <w:sz w:val="24"/>
          <w:szCs w:val="24"/>
          <w:lang w:val="es-ES" w:eastAsia="es-MX"/>
        </w:rPr>
        <w:t xml:space="preserve">quince de septiembre </w:t>
      </w:r>
      <w:r w:rsidR="001708B9" w:rsidRPr="00B3134F">
        <w:rPr>
          <w:rFonts w:ascii="Palatino Linotype" w:eastAsia="Times New Roman" w:hAnsi="Palatino Linotype" w:cs="Arial"/>
          <w:color w:val="000000"/>
          <w:sz w:val="24"/>
          <w:szCs w:val="24"/>
          <w:lang w:val="es-ES" w:eastAsia="es-MX"/>
        </w:rPr>
        <w:t>de dos mil veintiuno</w:t>
      </w:r>
      <w:r w:rsidRPr="00B3134F">
        <w:rPr>
          <w:rFonts w:ascii="Palatino Linotype" w:eastAsia="Times New Roman" w:hAnsi="Palatino Linotype" w:cs="Arial"/>
          <w:color w:val="000000"/>
          <w:sz w:val="24"/>
          <w:szCs w:val="24"/>
          <w:lang w:val="es-ES" w:eastAsia="es-MX"/>
        </w:rPr>
        <w:t>.</w:t>
      </w:r>
    </w:p>
    <w:p w14:paraId="5CC92DBC" w14:textId="77777777" w:rsidR="00E15E85" w:rsidRPr="00B3134F"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p>
    <w:p w14:paraId="071B2493" w14:textId="7D403221" w:rsidR="00E15E85" w:rsidRPr="00B3134F" w:rsidRDefault="00E15E85" w:rsidP="007444C8">
      <w:pPr>
        <w:tabs>
          <w:tab w:val="left" w:pos="1701"/>
        </w:tabs>
        <w:spacing w:before="240" w:line="360" w:lineRule="auto"/>
        <w:jc w:val="both"/>
        <w:rPr>
          <w:rFonts w:ascii="Palatino Linotype" w:hAnsi="Palatino Linotype" w:cs="Arial"/>
          <w:b/>
          <w:bCs/>
          <w:sz w:val="24"/>
          <w:lang w:val="es-ES" w:eastAsia="es-MX"/>
        </w:rPr>
      </w:pPr>
      <w:r w:rsidRPr="00B3134F">
        <w:rPr>
          <w:rFonts w:ascii="Palatino Linotype" w:hAnsi="Palatino Linotype" w:cs="Arial"/>
          <w:b/>
          <w:sz w:val="24"/>
          <w:lang w:val="es-ES"/>
        </w:rPr>
        <w:t>VISTO</w:t>
      </w:r>
      <w:r w:rsidRPr="00B3134F">
        <w:rPr>
          <w:rFonts w:ascii="Palatino Linotype" w:hAnsi="Palatino Linotype" w:cs="Arial"/>
          <w:sz w:val="24"/>
          <w:lang w:val="es-ES"/>
        </w:rPr>
        <w:t xml:space="preserve"> el expediente electrónico formado con motivo del recurso de revisión número </w:t>
      </w:r>
      <w:r w:rsidR="007B7A2B" w:rsidRPr="00B3134F">
        <w:rPr>
          <w:rFonts w:ascii="Palatino Linotype" w:hAnsi="Palatino Linotype" w:cs="Arial"/>
          <w:b/>
          <w:bCs/>
          <w:sz w:val="24"/>
          <w:lang w:val="es-ES" w:eastAsia="es-MX"/>
        </w:rPr>
        <w:t>0</w:t>
      </w:r>
      <w:r w:rsidR="00195991" w:rsidRPr="00B3134F">
        <w:rPr>
          <w:rFonts w:ascii="Palatino Linotype" w:hAnsi="Palatino Linotype" w:cs="Arial"/>
          <w:b/>
          <w:bCs/>
          <w:sz w:val="24"/>
          <w:lang w:val="es-ES" w:eastAsia="es-MX"/>
        </w:rPr>
        <w:t>3</w:t>
      </w:r>
      <w:r w:rsidR="007444C8">
        <w:rPr>
          <w:rFonts w:ascii="Palatino Linotype" w:hAnsi="Palatino Linotype" w:cs="Arial"/>
          <w:b/>
          <w:bCs/>
          <w:sz w:val="24"/>
          <w:lang w:val="es-ES" w:eastAsia="es-MX"/>
        </w:rPr>
        <w:t>86</w:t>
      </w:r>
      <w:r w:rsidR="00D27FCB">
        <w:rPr>
          <w:rFonts w:ascii="Palatino Linotype" w:hAnsi="Palatino Linotype" w:cs="Arial"/>
          <w:b/>
          <w:bCs/>
          <w:sz w:val="24"/>
          <w:lang w:val="es-ES" w:eastAsia="es-MX"/>
        </w:rPr>
        <w:t>0</w:t>
      </w:r>
      <w:r w:rsidR="007E2959" w:rsidRPr="00B3134F">
        <w:rPr>
          <w:rFonts w:ascii="Palatino Linotype" w:hAnsi="Palatino Linotype" w:cs="Arial"/>
          <w:b/>
          <w:bCs/>
          <w:sz w:val="24"/>
          <w:lang w:val="es-ES" w:eastAsia="es-MX"/>
        </w:rPr>
        <w:t>/INFOEM/IP/RR/20</w:t>
      </w:r>
      <w:r w:rsidR="00487F76" w:rsidRPr="00B3134F">
        <w:rPr>
          <w:rFonts w:ascii="Palatino Linotype" w:hAnsi="Palatino Linotype" w:cs="Arial"/>
          <w:b/>
          <w:bCs/>
          <w:sz w:val="24"/>
          <w:lang w:val="es-ES" w:eastAsia="es-MX"/>
        </w:rPr>
        <w:t>2</w:t>
      </w:r>
      <w:r w:rsidR="002A7397" w:rsidRPr="00B3134F">
        <w:rPr>
          <w:rFonts w:ascii="Palatino Linotype" w:hAnsi="Palatino Linotype" w:cs="Arial"/>
          <w:b/>
          <w:bCs/>
          <w:sz w:val="24"/>
          <w:lang w:val="es-ES" w:eastAsia="es-MX"/>
        </w:rPr>
        <w:t>1</w:t>
      </w:r>
      <w:r w:rsidRPr="00B3134F">
        <w:rPr>
          <w:rFonts w:ascii="Palatino Linotype" w:hAnsi="Palatino Linotype" w:cs="Arial"/>
          <w:sz w:val="24"/>
          <w:lang w:val="es-ES"/>
        </w:rPr>
        <w:t xml:space="preserve">, </w:t>
      </w:r>
      <w:r w:rsidR="009152B5" w:rsidRPr="00B3134F">
        <w:rPr>
          <w:rFonts w:ascii="Palatino Linotype" w:hAnsi="Palatino Linotype" w:cs="Arial"/>
          <w:sz w:val="24"/>
          <w:lang w:val="es-ES"/>
        </w:rPr>
        <w:t xml:space="preserve">interpuesto </w:t>
      </w:r>
      <w:r w:rsidR="00FE6A4F" w:rsidRPr="00B3134F">
        <w:rPr>
          <w:rFonts w:ascii="Palatino Linotype" w:hAnsi="Palatino Linotype" w:cs="Arial"/>
          <w:sz w:val="24"/>
          <w:lang w:val="es-ES"/>
        </w:rPr>
        <w:t xml:space="preserve">por </w:t>
      </w:r>
      <w:r w:rsidR="00441A50" w:rsidRPr="00B3134F">
        <w:rPr>
          <w:rFonts w:ascii="Palatino Linotype" w:hAnsi="Palatino Linotype" w:cs="Arial"/>
          <w:sz w:val="24"/>
          <w:lang w:val="es-ES"/>
        </w:rPr>
        <w:t xml:space="preserve">la parte solicitante </w:t>
      </w:r>
      <w:r w:rsidR="00441A50" w:rsidRPr="00B3134F">
        <w:rPr>
          <w:rFonts w:ascii="Palatino Linotype" w:hAnsi="Palatino Linotype" w:cs="Arial"/>
          <w:b/>
          <w:bCs/>
          <w:sz w:val="24"/>
          <w:lang w:val="es-ES"/>
        </w:rPr>
        <w:t xml:space="preserve">C. </w:t>
      </w:r>
      <w:r w:rsidR="00134B72">
        <w:rPr>
          <w:rFonts w:ascii="Palatino Linotype" w:hAnsi="Palatino Linotype" w:cs="Arial"/>
          <w:b/>
          <w:bCs/>
          <w:sz w:val="24"/>
          <w:lang w:val="es-ES"/>
        </w:rPr>
        <w:t>xxxxxxxxxxxxxxxxx</w:t>
      </w:r>
      <w:r w:rsidR="007444C8" w:rsidRPr="007444C8">
        <w:rPr>
          <w:rFonts w:ascii="Palatino Linotype" w:hAnsi="Palatino Linotype" w:cs="Arial"/>
          <w:b/>
          <w:bCs/>
          <w:sz w:val="24"/>
          <w:lang w:val="es-ES"/>
        </w:rPr>
        <w:t xml:space="preserve"> </w:t>
      </w:r>
      <w:r w:rsidR="00134B72">
        <w:rPr>
          <w:rFonts w:ascii="Palatino Linotype" w:hAnsi="Palatino Linotype" w:cs="Arial"/>
          <w:b/>
          <w:bCs/>
          <w:sz w:val="24"/>
          <w:lang w:val="es-ES"/>
        </w:rPr>
        <w:t>xxxxxxxxxxxxxxxxx</w:t>
      </w:r>
      <w:bookmarkStart w:id="0" w:name="_GoBack"/>
      <w:bookmarkEnd w:id="0"/>
      <w:r w:rsidR="00555FF1" w:rsidRPr="00B3134F">
        <w:rPr>
          <w:rFonts w:ascii="Palatino Linotype" w:hAnsi="Palatino Linotype" w:cs="Arial"/>
          <w:b/>
          <w:sz w:val="24"/>
          <w:lang w:val="es-ES"/>
        </w:rPr>
        <w:t>,</w:t>
      </w:r>
      <w:r w:rsidR="002A7397" w:rsidRPr="00B3134F">
        <w:rPr>
          <w:rFonts w:ascii="Palatino Linotype" w:hAnsi="Palatino Linotype" w:cs="Arial"/>
          <w:b/>
          <w:sz w:val="24"/>
          <w:lang w:val="es-ES"/>
        </w:rPr>
        <w:t xml:space="preserve"> </w:t>
      </w:r>
      <w:r w:rsidR="00FE6A4F" w:rsidRPr="00B3134F">
        <w:rPr>
          <w:rFonts w:ascii="Palatino Linotype" w:hAnsi="Palatino Linotype" w:cs="Arial"/>
          <w:sz w:val="24"/>
          <w:lang w:val="es-ES"/>
        </w:rPr>
        <w:t>a quien en lo sucesivo</w:t>
      </w:r>
      <w:r w:rsidR="009152B5" w:rsidRPr="00B3134F">
        <w:rPr>
          <w:rFonts w:ascii="Palatino Linotype" w:hAnsi="Palatino Linotype" w:cs="Arial"/>
          <w:sz w:val="24"/>
          <w:lang w:val="es-ES"/>
        </w:rPr>
        <w:t xml:space="preserve"> se le denominara</w:t>
      </w:r>
      <w:r w:rsidR="00487F76" w:rsidRPr="00B3134F">
        <w:rPr>
          <w:rFonts w:ascii="Palatino Linotype" w:hAnsi="Palatino Linotype" w:cs="Arial"/>
          <w:sz w:val="24"/>
          <w:lang w:val="es-ES"/>
        </w:rPr>
        <w:t xml:space="preserve"> la parte</w:t>
      </w:r>
      <w:r w:rsidRPr="00B3134F">
        <w:rPr>
          <w:rFonts w:ascii="Palatino Linotype" w:hAnsi="Palatino Linotype" w:cs="Arial"/>
          <w:b/>
          <w:sz w:val="24"/>
          <w:lang w:val="es-ES"/>
        </w:rPr>
        <w:t xml:space="preserve"> </w:t>
      </w:r>
      <w:r w:rsidR="00487F76" w:rsidRPr="00B3134F">
        <w:rPr>
          <w:rFonts w:ascii="Palatino Linotype" w:hAnsi="Palatino Linotype" w:cs="Arial"/>
          <w:b/>
          <w:sz w:val="24"/>
          <w:lang w:val="es-ES"/>
        </w:rPr>
        <w:t>r</w:t>
      </w:r>
      <w:r w:rsidRPr="00B3134F">
        <w:rPr>
          <w:rFonts w:ascii="Palatino Linotype" w:hAnsi="Palatino Linotype" w:cs="Arial"/>
          <w:b/>
          <w:sz w:val="24"/>
          <w:lang w:val="es-ES"/>
        </w:rPr>
        <w:t>ecurrente</w:t>
      </w:r>
      <w:r w:rsidR="00E221C1" w:rsidRPr="00B3134F">
        <w:rPr>
          <w:rFonts w:ascii="Palatino Linotype" w:hAnsi="Palatino Linotype" w:cs="Arial"/>
          <w:sz w:val="24"/>
          <w:lang w:val="es-ES"/>
        </w:rPr>
        <w:t xml:space="preserve">, en contra </w:t>
      </w:r>
      <w:r w:rsidR="00E372DA" w:rsidRPr="00B3134F">
        <w:rPr>
          <w:rFonts w:ascii="Palatino Linotype" w:hAnsi="Palatino Linotype" w:cs="Arial"/>
          <w:sz w:val="24"/>
          <w:lang w:val="es-ES"/>
        </w:rPr>
        <w:t>de</w:t>
      </w:r>
      <w:r w:rsidR="00E221C1" w:rsidRPr="00B3134F">
        <w:rPr>
          <w:rFonts w:ascii="Palatino Linotype" w:hAnsi="Palatino Linotype" w:cs="Arial"/>
          <w:sz w:val="24"/>
          <w:lang w:val="es-ES"/>
        </w:rPr>
        <w:t xml:space="preserve"> </w:t>
      </w:r>
      <w:r w:rsidR="00654533" w:rsidRPr="00B3134F">
        <w:rPr>
          <w:rFonts w:ascii="Palatino Linotype" w:hAnsi="Palatino Linotype" w:cs="Arial"/>
          <w:sz w:val="24"/>
          <w:lang w:val="es-ES"/>
        </w:rPr>
        <w:t xml:space="preserve">la </w:t>
      </w:r>
      <w:r w:rsidRPr="00B3134F">
        <w:rPr>
          <w:rFonts w:ascii="Palatino Linotype" w:hAnsi="Palatino Linotype" w:cs="Arial"/>
          <w:sz w:val="24"/>
          <w:lang w:val="es-ES"/>
        </w:rPr>
        <w:t xml:space="preserve">respuesta </w:t>
      </w:r>
      <w:r w:rsidR="003470B1" w:rsidRPr="00B3134F">
        <w:rPr>
          <w:rFonts w:ascii="Palatino Linotype" w:hAnsi="Palatino Linotype" w:cs="Arial"/>
          <w:sz w:val="24"/>
          <w:lang w:val="es-ES"/>
        </w:rPr>
        <w:t>d</w:t>
      </w:r>
      <w:r w:rsidR="00E372DA" w:rsidRPr="00B3134F">
        <w:rPr>
          <w:rFonts w:ascii="Palatino Linotype" w:hAnsi="Palatino Linotype" w:cs="Arial"/>
          <w:sz w:val="24"/>
          <w:szCs w:val="24"/>
          <w:lang w:val="es-ES"/>
        </w:rPr>
        <w:t>e</w:t>
      </w:r>
      <w:r w:rsidR="007444C8">
        <w:rPr>
          <w:rFonts w:ascii="Palatino Linotype" w:hAnsi="Palatino Linotype" w:cs="Arial"/>
          <w:sz w:val="24"/>
          <w:szCs w:val="24"/>
          <w:lang w:val="es-ES"/>
        </w:rPr>
        <w:t xml:space="preserve"> la</w:t>
      </w:r>
      <w:r w:rsidRPr="00B3134F">
        <w:rPr>
          <w:rFonts w:ascii="Palatino Linotype" w:hAnsi="Palatino Linotype" w:cs="Arial"/>
          <w:sz w:val="24"/>
          <w:szCs w:val="24"/>
          <w:lang w:val="es-ES"/>
        </w:rPr>
        <w:t xml:space="preserve"> </w:t>
      </w:r>
      <w:r w:rsidR="007444C8" w:rsidRPr="007444C8">
        <w:rPr>
          <w:rFonts w:ascii="Palatino Linotype" w:hAnsi="Palatino Linotype" w:cs="Arial"/>
          <w:b/>
          <w:sz w:val="24"/>
          <w:szCs w:val="24"/>
          <w:lang w:val="es-ES"/>
        </w:rPr>
        <w:t>Secretaría del Medio Ambiente</w:t>
      </w:r>
      <w:r w:rsidRPr="00B3134F">
        <w:rPr>
          <w:rFonts w:ascii="Palatino Linotype" w:hAnsi="Palatino Linotype" w:cs="Arial"/>
          <w:sz w:val="28"/>
          <w:szCs w:val="24"/>
          <w:lang w:val="es-ES"/>
        </w:rPr>
        <w:t xml:space="preserve">, </w:t>
      </w:r>
      <w:r w:rsidRPr="00B3134F">
        <w:rPr>
          <w:rFonts w:ascii="Palatino Linotype" w:hAnsi="Palatino Linotype" w:cs="Arial"/>
          <w:sz w:val="24"/>
          <w:szCs w:val="24"/>
          <w:lang w:val="es-ES"/>
        </w:rPr>
        <w:t>en lo subsecuente</w:t>
      </w:r>
      <w:r w:rsidRPr="00B3134F">
        <w:rPr>
          <w:rFonts w:ascii="Palatino Linotype" w:hAnsi="Palatino Linotype" w:cs="Arial"/>
          <w:b/>
          <w:sz w:val="24"/>
          <w:szCs w:val="24"/>
          <w:lang w:val="es-ES"/>
        </w:rPr>
        <w:t xml:space="preserve"> </w:t>
      </w:r>
      <w:r w:rsidR="00487F76" w:rsidRPr="00B3134F">
        <w:rPr>
          <w:rFonts w:ascii="Palatino Linotype" w:hAnsi="Palatino Linotype" w:cs="Arial"/>
          <w:b/>
          <w:sz w:val="24"/>
          <w:szCs w:val="24"/>
          <w:lang w:val="es-ES"/>
        </w:rPr>
        <w:t>e</w:t>
      </w:r>
      <w:r w:rsidRPr="00B3134F">
        <w:rPr>
          <w:rFonts w:ascii="Palatino Linotype" w:hAnsi="Palatino Linotype" w:cs="Arial"/>
          <w:b/>
          <w:sz w:val="24"/>
          <w:szCs w:val="24"/>
          <w:lang w:val="es-ES"/>
        </w:rPr>
        <w:t xml:space="preserve">l </w:t>
      </w:r>
      <w:r w:rsidR="00487F76" w:rsidRPr="00B3134F">
        <w:rPr>
          <w:rFonts w:ascii="Palatino Linotype" w:hAnsi="Palatino Linotype" w:cs="Arial"/>
          <w:b/>
          <w:sz w:val="24"/>
          <w:szCs w:val="24"/>
          <w:lang w:val="es-ES"/>
        </w:rPr>
        <w:t>s</w:t>
      </w:r>
      <w:r w:rsidRPr="00B3134F">
        <w:rPr>
          <w:rFonts w:ascii="Palatino Linotype" w:hAnsi="Palatino Linotype" w:cs="Arial"/>
          <w:b/>
          <w:sz w:val="24"/>
          <w:szCs w:val="24"/>
          <w:lang w:val="es-ES"/>
        </w:rPr>
        <w:t xml:space="preserve">ujeto </w:t>
      </w:r>
      <w:r w:rsidR="00487F76" w:rsidRPr="00B3134F">
        <w:rPr>
          <w:rFonts w:ascii="Palatino Linotype" w:hAnsi="Palatino Linotype" w:cs="Arial"/>
          <w:b/>
          <w:sz w:val="24"/>
          <w:szCs w:val="24"/>
          <w:lang w:val="es-ES"/>
        </w:rPr>
        <w:t>o</w:t>
      </w:r>
      <w:r w:rsidRPr="00B3134F">
        <w:rPr>
          <w:rFonts w:ascii="Palatino Linotype" w:hAnsi="Palatino Linotype" w:cs="Arial"/>
          <w:b/>
          <w:sz w:val="24"/>
          <w:szCs w:val="24"/>
          <w:lang w:val="es-ES"/>
        </w:rPr>
        <w:t xml:space="preserve">bligado, </w:t>
      </w:r>
      <w:r w:rsidRPr="00B3134F">
        <w:rPr>
          <w:rFonts w:ascii="Palatino Linotype" w:hAnsi="Palatino Linotype" w:cs="Arial"/>
          <w:sz w:val="24"/>
          <w:szCs w:val="24"/>
          <w:lang w:val="es-ES"/>
        </w:rPr>
        <w:t>se procede a</w:t>
      </w:r>
      <w:r w:rsidRPr="00B3134F">
        <w:rPr>
          <w:rFonts w:ascii="Palatino Linotype" w:hAnsi="Palatino Linotype" w:cs="Arial"/>
          <w:sz w:val="24"/>
          <w:lang w:val="es-ES"/>
        </w:rPr>
        <w:t xml:space="preserve"> dictar la presente resolución.</w:t>
      </w:r>
    </w:p>
    <w:p w14:paraId="3756D2C6" w14:textId="77777777" w:rsidR="006200A2" w:rsidRPr="00B3134F" w:rsidRDefault="00E15E85" w:rsidP="006200A2">
      <w:pPr>
        <w:spacing w:before="240" w:after="240" w:line="360" w:lineRule="auto"/>
        <w:jc w:val="center"/>
        <w:rPr>
          <w:rFonts w:ascii="Palatino Linotype" w:hAnsi="Palatino Linotype"/>
          <w:b/>
          <w:sz w:val="28"/>
          <w:lang w:val="es-ES"/>
        </w:rPr>
      </w:pPr>
      <w:r w:rsidRPr="00B3134F">
        <w:rPr>
          <w:rFonts w:ascii="Palatino Linotype" w:hAnsi="Palatino Linotype"/>
          <w:b/>
          <w:sz w:val="28"/>
          <w:lang w:val="es-ES"/>
        </w:rPr>
        <w:t>A N T E C E D E N T E S   D E L   A S U N T O</w:t>
      </w:r>
    </w:p>
    <w:p w14:paraId="58D597B2" w14:textId="77777777" w:rsidR="00497466" w:rsidRPr="00B3134F" w:rsidRDefault="00497466" w:rsidP="00497466">
      <w:pPr>
        <w:spacing w:before="240" w:after="240" w:line="360" w:lineRule="auto"/>
        <w:jc w:val="both"/>
        <w:rPr>
          <w:rFonts w:ascii="Palatino Linotype" w:hAnsi="Palatino Linotype"/>
          <w:lang w:val="es-ES"/>
        </w:rPr>
      </w:pPr>
      <w:r w:rsidRPr="00B3134F">
        <w:rPr>
          <w:rFonts w:ascii="Palatino Linotype" w:hAnsi="Palatino Linotype" w:cs="Arial"/>
          <w:b/>
          <w:sz w:val="28"/>
          <w:lang w:val="es-ES"/>
        </w:rPr>
        <w:t>PRIMERO.</w:t>
      </w:r>
      <w:r w:rsidRPr="00B3134F">
        <w:rPr>
          <w:rFonts w:ascii="Palatino Linotype" w:hAnsi="Palatino Linotype" w:cs="Arial"/>
          <w:lang w:val="es-ES"/>
        </w:rPr>
        <w:t xml:space="preserve"> </w:t>
      </w:r>
      <w:r w:rsidRPr="00B3134F">
        <w:rPr>
          <w:rFonts w:ascii="Palatino Linotype" w:hAnsi="Palatino Linotype"/>
          <w:b/>
          <w:sz w:val="28"/>
          <w:szCs w:val="28"/>
          <w:lang w:val="es-ES"/>
        </w:rPr>
        <w:t>De la Solicitud de Información.</w:t>
      </w:r>
    </w:p>
    <w:p w14:paraId="15297BBB" w14:textId="400C32ED" w:rsidR="00497466" w:rsidRPr="00D67113" w:rsidRDefault="00497466" w:rsidP="00497466">
      <w:pPr>
        <w:spacing w:before="240" w:line="360" w:lineRule="auto"/>
        <w:jc w:val="both"/>
        <w:rPr>
          <w:rFonts w:ascii="Palatino Linotype" w:hAnsi="Palatino Linotype" w:cs="Arial"/>
          <w:sz w:val="24"/>
          <w:szCs w:val="24"/>
          <w:lang w:val="es-ES"/>
        </w:rPr>
      </w:pPr>
      <w:r w:rsidRPr="00D67113">
        <w:rPr>
          <w:rFonts w:ascii="Palatino Linotype" w:hAnsi="Palatino Linotype" w:cs="Arial"/>
          <w:sz w:val="24"/>
          <w:szCs w:val="24"/>
          <w:lang w:val="es-ES"/>
        </w:rPr>
        <w:t>Con fecha</w:t>
      </w:r>
      <w:r w:rsidR="00D81E54" w:rsidRPr="00D67113">
        <w:rPr>
          <w:rFonts w:ascii="Palatino Linotype" w:hAnsi="Palatino Linotype" w:cs="Arial"/>
          <w:sz w:val="24"/>
          <w:szCs w:val="24"/>
          <w:lang w:val="es-ES"/>
        </w:rPr>
        <w:t xml:space="preserve"> </w:t>
      </w:r>
      <w:r w:rsidR="007444C8" w:rsidRPr="00D67113">
        <w:rPr>
          <w:rFonts w:ascii="Palatino Linotype" w:hAnsi="Palatino Linotype" w:cs="Arial"/>
          <w:sz w:val="24"/>
          <w:szCs w:val="24"/>
          <w:lang w:val="es-ES"/>
        </w:rPr>
        <w:t>treinta de junio</w:t>
      </w:r>
      <w:r w:rsidR="002A7397" w:rsidRPr="00D67113">
        <w:rPr>
          <w:rFonts w:ascii="Palatino Linotype" w:hAnsi="Palatino Linotype" w:cs="Arial"/>
          <w:sz w:val="24"/>
          <w:szCs w:val="24"/>
          <w:lang w:val="es-ES"/>
        </w:rPr>
        <w:t xml:space="preserve"> de dos mil veintiuno</w:t>
      </w:r>
      <w:r w:rsidRPr="00D67113">
        <w:rPr>
          <w:rFonts w:ascii="Palatino Linotype" w:hAnsi="Palatino Linotype" w:cs="Arial"/>
          <w:sz w:val="24"/>
          <w:szCs w:val="24"/>
          <w:lang w:val="es-ES"/>
        </w:rPr>
        <w:t xml:space="preserve">, </w:t>
      </w:r>
      <w:r w:rsidR="007135C5" w:rsidRPr="00D67113">
        <w:rPr>
          <w:rFonts w:ascii="Palatino Linotype" w:hAnsi="Palatino Linotype" w:cs="Arial"/>
          <w:b/>
          <w:sz w:val="24"/>
          <w:szCs w:val="24"/>
          <w:lang w:val="es-ES"/>
        </w:rPr>
        <w:t>la parte solicitante</w:t>
      </w:r>
      <w:r w:rsidRPr="00D67113">
        <w:rPr>
          <w:rFonts w:ascii="Palatino Linotype" w:hAnsi="Palatino Linotype" w:cs="Arial"/>
          <w:sz w:val="24"/>
          <w:szCs w:val="24"/>
          <w:lang w:val="es-ES"/>
        </w:rPr>
        <w:t xml:space="preserve">, </w:t>
      </w:r>
      <w:r w:rsidR="007444C8" w:rsidRPr="00D67113">
        <w:rPr>
          <w:rFonts w:ascii="Palatino Linotype" w:hAnsi="Palatino Linotype"/>
          <w:sz w:val="24"/>
          <w:szCs w:val="24"/>
        </w:rPr>
        <w:t xml:space="preserve">presentó a través de la Plataforma Nacional de Transparencia y registrado en el Sistema de </w:t>
      </w:r>
      <w:r w:rsidR="007444C8" w:rsidRPr="00D67113">
        <w:rPr>
          <w:rFonts w:ascii="Palatino Linotype" w:hAnsi="Palatino Linotype" w:cs="Arial"/>
          <w:sz w:val="24"/>
          <w:szCs w:val="24"/>
        </w:rPr>
        <w:t>Acceso</w:t>
      </w:r>
      <w:r w:rsidR="007444C8" w:rsidRPr="00D67113">
        <w:rPr>
          <w:rFonts w:ascii="Palatino Linotype" w:hAnsi="Palatino Linotype"/>
          <w:sz w:val="24"/>
          <w:szCs w:val="24"/>
        </w:rPr>
        <w:t xml:space="preserve"> a la Información Mexiquense, en lo subsecuente </w:t>
      </w:r>
      <w:r w:rsidR="007444C8" w:rsidRPr="00D67113">
        <w:rPr>
          <w:rFonts w:ascii="Palatino Linotype" w:hAnsi="Palatino Linotype"/>
          <w:b/>
          <w:sz w:val="24"/>
          <w:szCs w:val="24"/>
        </w:rPr>
        <w:t>EL SAIMEX</w:t>
      </w:r>
      <w:r w:rsidR="007444C8" w:rsidRPr="00D67113">
        <w:rPr>
          <w:rFonts w:ascii="Palatino Linotype" w:hAnsi="Palatino Linotype"/>
          <w:sz w:val="24"/>
          <w:szCs w:val="24"/>
        </w:rPr>
        <w:t xml:space="preserve">, ante </w:t>
      </w:r>
      <w:r w:rsidR="007444C8" w:rsidRPr="00D67113">
        <w:rPr>
          <w:rFonts w:ascii="Palatino Linotype" w:hAnsi="Palatino Linotype"/>
          <w:b/>
          <w:sz w:val="24"/>
          <w:szCs w:val="24"/>
        </w:rPr>
        <w:t>EL SUJETO OBLIGADO</w:t>
      </w:r>
      <w:r w:rsidR="007444C8" w:rsidRPr="00D67113">
        <w:rPr>
          <w:rFonts w:ascii="Palatino Linotype" w:hAnsi="Palatino Linotype"/>
          <w:sz w:val="24"/>
          <w:szCs w:val="24"/>
        </w:rPr>
        <w:t>, la solicitud de acceso a información pública</w:t>
      </w:r>
      <w:r w:rsidRPr="00D67113">
        <w:rPr>
          <w:rFonts w:ascii="Palatino Linotype" w:hAnsi="Palatino Linotype" w:cs="Arial"/>
          <w:sz w:val="24"/>
          <w:szCs w:val="24"/>
          <w:lang w:val="es-ES"/>
        </w:rPr>
        <w:t xml:space="preserve">, registrada bajo el número </w:t>
      </w:r>
      <w:proofErr w:type="gramStart"/>
      <w:r w:rsidRPr="00D67113">
        <w:rPr>
          <w:rFonts w:ascii="Palatino Linotype" w:hAnsi="Palatino Linotype" w:cs="Arial"/>
          <w:sz w:val="24"/>
          <w:szCs w:val="24"/>
          <w:lang w:val="es-ES"/>
        </w:rPr>
        <w:t>de</w:t>
      </w:r>
      <w:proofErr w:type="gramEnd"/>
      <w:r w:rsidRPr="00D67113">
        <w:rPr>
          <w:rFonts w:ascii="Palatino Linotype" w:hAnsi="Palatino Linotype" w:cs="Arial"/>
          <w:sz w:val="24"/>
          <w:szCs w:val="24"/>
          <w:lang w:val="es-ES"/>
        </w:rPr>
        <w:t xml:space="preserve"> expediente</w:t>
      </w:r>
      <w:r w:rsidRPr="00D67113">
        <w:rPr>
          <w:rFonts w:ascii="Palatino Linotype" w:hAnsi="Palatino Linotype" w:cs="Arial"/>
          <w:b/>
          <w:sz w:val="24"/>
          <w:szCs w:val="24"/>
          <w:lang w:val="es-ES"/>
        </w:rPr>
        <w:t xml:space="preserve"> </w:t>
      </w:r>
      <w:r w:rsidR="007444C8" w:rsidRPr="00D67113">
        <w:rPr>
          <w:rFonts w:ascii="Palatino Linotype" w:hAnsi="Palatino Linotype" w:cs="Arial"/>
          <w:b/>
          <w:sz w:val="24"/>
          <w:szCs w:val="24"/>
          <w:lang w:val="es-ES"/>
        </w:rPr>
        <w:t>00182/SMA/IP/2021</w:t>
      </w:r>
      <w:r w:rsidRPr="00D67113">
        <w:rPr>
          <w:rFonts w:ascii="Palatino Linotype" w:hAnsi="Palatino Linotype" w:cs="Arial"/>
          <w:b/>
          <w:sz w:val="24"/>
          <w:szCs w:val="24"/>
          <w:lang w:val="es-ES" w:eastAsia="es-MX"/>
        </w:rPr>
        <w:t xml:space="preserve">, </w:t>
      </w:r>
      <w:r w:rsidRPr="00D67113">
        <w:rPr>
          <w:rFonts w:ascii="Palatino Linotype" w:hAnsi="Palatino Linotype" w:cs="Arial"/>
          <w:sz w:val="24"/>
          <w:szCs w:val="24"/>
          <w:lang w:val="es-ES"/>
        </w:rPr>
        <w:t>mediante la cual solicitó información en el tenor siguiente:</w:t>
      </w:r>
    </w:p>
    <w:p w14:paraId="737C7645" w14:textId="4C927C61" w:rsidR="00497466" w:rsidRPr="00B3134F" w:rsidRDefault="00497466" w:rsidP="00497466">
      <w:pPr>
        <w:ind w:left="851" w:right="850"/>
        <w:jc w:val="both"/>
        <w:rPr>
          <w:rFonts w:ascii="Palatino Linotype" w:eastAsia="Times New Roman" w:hAnsi="Palatino Linotype" w:cs="Times New Roman"/>
          <w:i/>
          <w:lang w:val="es-ES" w:eastAsia="es-ES"/>
        </w:rPr>
      </w:pPr>
      <w:r w:rsidRPr="00B3134F">
        <w:rPr>
          <w:rFonts w:ascii="Palatino Linotype" w:eastAsia="Times New Roman" w:hAnsi="Palatino Linotype" w:cs="Times New Roman"/>
          <w:i/>
          <w:lang w:val="es-ES" w:eastAsia="es-ES"/>
        </w:rPr>
        <w:t>“</w:t>
      </w:r>
      <w:r w:rsidR="007444C8" w:rsidRPr="007444C8">
        <w:rPr>
          <w:rFonts w:ascii="Palatino Linotype" w:hAnsi="Palatino Linotype"/>
          <w:i/>
          <w:color w:val="000000"/>
          <w:lang w:val="es-ES"/>
        </w:rPr>
        <w:t xml:space="preserve">Requiero acceso a la información documental relacionada con la cantidad de demandas de responsabilidad ambiental presentadas con base en el artículo 28 fracción iv de la Ley Federal de Responsabilidad Ambiental que se han presentado en su entidad en materia de medio ambiente y cuantos de esos tienen sentencia </w:t>
      </w:r>
      <w:r w:rsidR="007444C8" w:rsidRPr="007444C8">
        <w:rPr>
          <w:rFonts w:ascii="Palatino Linotype" w:hAnsi="Palatino Linotype"/>
          <w:i/>
          <w:color w:val="000000"/>
          <w:lang w:val="es-ES"/>
        </w:rPr>
        <w:lastRenderedPageBreak/>
        <w:t>definitiva. De igual manera, se requiere información sobre la existencia de procuradurías ambientales en su estado.</w:t>
      </w:r>
      <w:r w:rsidRPr="00B3134F">
        <w:rPr>
          <w:rFonts w:ascii="Palatino Linotype" w:eastAsia="Times New Roman" w:hAnsi="Palatino Linotype" w:cs="Times New Roman"/>
          <w:i/>
          <w:lang w:val="es-ES" w:eastAsia="es-ES"/>
        </w:rPr>
        <w:t>” [Sic]</w:t>
      </w:r>
    </w:p>
    <w:p w14:paraId="2E9CB282" w14:textId="51502134" w:rsidR="00CB4F7F" w:rsidRPr="00B3134F" w:rsidRDefault="00497466" w:rsidP="00497466">
      <w:pPr>
        <w:spacing w:before="240" w:line="240" w:lineRule="auto"/>
        <w:ind w:right="850"/>
        <w:jc w:val="both"/>
        <w:rPr>
          <w:rFonts w:ascii="Palatino Linotype" w:eastAsia="Times New Roman" w:hAnsi="Palatino Linotype" w:cs="Times New Roman"/>
          <w:sz w:val="24"/>
          <w:szCs w:val="24"/>
          <w:lang w:val="es-ES" w:eastAsia="es-ES"/>
        </w:rPr>
      </w:pPr>
      <w:r w:rsidRPr="00B3134F">
        <w:rPr>
          <w:rFonts w:ascii="Palatino Linotype" w:eastAsia="Times New Roman" w:hAnsi="Palatino Linotype" w:cs="Times New Roman"/>
          <w:sz w:val="24"/>
          <w:szCs w:val="24"/>
          <w:lang w:val="es-ES" w:eastAsia="es-ES"/>
        </w:rPr>
        <w:t>Modalidad de entrega: a través del SAIMEX.</w:t>
      </w:r>
    </w:p>
    <w:p w14:paraId="7FD19229" w14:textId="77777777" w:rsidR="00497466" w:rsidRPr="00B3134F" w:rsidRDefault="00497466" w:rsidP="00497466">
      <w:pPr>
        <w:spacing w:before="240" w:line="360" w:lineRule="auto"/>
        <w:jc w:val="both"/>
        <w:rPr>
          <w:rFonts w:ascii="Palatino Linotype" w:hAnsi="Palatino Linotype" w:cs="Arial"/>
          <w:b/>
          <w:sz w:val="28"/>
          <w:lang w:val="es-ES"/>
        </w:rPr>
      </w:pPr>
      <w:r w:rsidRPr="00B3134F">
        <w:rPr>
          <w:rFonts w:ascii="Palatino Linotype" w:hAnsi="Palatino Linotype" w:cs="Arial"/>
          <w:b/>
          <w:sz w:val="28"/>
          <w:lang w:val="es-ES"/>
        </w:rPr>
        <w:t xml:space="preserve">SEGUNDO. </w:t>
      </w:r>
      <w:r w:rsidRPr="00B3134F">
        <w:rPr>
          <w:rFonts w:ascii="Palatino Linotype" w:hAnsi="Palatino Linotype" w:cs="Arial"/>
          <w:b/>
          <w:sz w:val="28"/>
          <w:szCs w:val="20"/>
          <w:lang w:val="es-ES"/>
        </w:rPr>
        <w:t>De la respuesta del Sujeto Obligado.</w:t>
      </w:r>
    </w:p>
    <w:p w14:paraId="25E12309" w14:textId="1E50A15D" w:rsidR="00497466" w:rsidRPr="00B3134F" w:rsidRDefault="00497466" w:rsidP="00497466">
      <w:pPr>
        <w:spacing w:before="240" w:line="360" w:lineRule="auto"/>
        <w:jc w:val="both"/>
        <w:rPr>
          <w:rFonts w:ascii="Palatino Linotype" w:hAnsi="Palatino Linotype" w:cs="Arial"/>
          <w:sz w:val="24"/>
          <w:lang w:val="es-ES"/>
        </w:rPr>
      </w:pPr>
      <w:r w:rsidRPr="00B3134F">
        <w:rPr>
          <w:rFonts w:ascii="Palatino Linotype" w:hAnsi="Palatino Linotype" w:cs="Arial"/>
          <w:sz w:val="24"/>
          <w:lang w:val="es-ES"/>
        </w:rPr>
        <w:t xml:space="preserve">En el expediente electrónico </w:t>
      </w:r>
      <w:r w:rsidRPr="00B3134F">
        <w:rPr>
          <w:rFonts w:ascii="Palatino Linotype" w:hAnsi="Palatino Linotype" w:cs="Arial"/>
          <w:b/>
          <w:sz w:val="24"/>
          <w:lang w:val="es-ES"/>
        </w:rPr>
        <w:t>SAIMEX</w:t>
      </w:r>
      <w:r w:rsidRPr="00B3134F">
        <w:rPr>
          <w:rFonts w:ascii="Palatino Linotype" w:hAnsi="Palatino Linotype" w:cs="Arial"/>
          <w:sz w:val="24"/>
          <w:lang w:val="es-ES"/>
        </w:rPr>
        <w:t xml:space="preserve">, se aprecia que </w:t>
      </w:r>
      <w:r w:rsidRPr="00B3134F">
        <w:rPr>
          <w:rFonts w:ascii="Palatino Linotype" w:hAnsi="Palatino Linotype" w:cs="Arial"/>
          <w:b/>
          <w:sz w:val="24"/>
          <w:lang w:val="es-ES"/>
        </w:rPr>
        <w:t>El Sujeto Obligado</w:t>
      </w:r>
      <w:r w:rsidRPr="00B3134F">
        <w:rPr>
          <w:rFonts w:ascii="Palatino Linotype" w:hAnsi="Palatino Linotype" w:cs="Arial"/>
          <w:sz w:val="24"/>
          <w:lang w:val="es-ES"/>
        </w:rPr>
        <w:t xml:space="preserve"> </w:t>
      </w:r>
      <w:r w:rsidR="00905E09" w:rsidRPr="00B3134F">
        <w:rPr>
          <w:rFonts w:ascii="Palatino Linotype" w:hAnsi="Palatino Linotype" w:cs="Arial"/>
          <w:sz w:val="24"/>
          <w:lang w:val="es-ES"/>
        </w:rPr>
        <w:t xml:space="preserve">dio respuesta a la solicitud de información en fecha </w:t>
      </w:r>
      <w:r w:rsidR="00E02B4C">
        <w:rPr>
          <w:rFonts w:ascii="Palatino Linotype" w:hAnsi="Palatino Linotype" w:cs="Arial"/>
          <w:sz w:val="24"/>
          <w:lang w:val="es-ES"/>
        </w:rPr>
        <w:t>cinco de julio</w:t>
      </w:r>
      <w:r w:rsidR="001B1D16" w:rsidRPr="00B3134F">
        <w:rPr>
          <w:rFonts w:ascii="Palatino Linotype" w:hAnsi="Palatino Linotype" w:cs="Arial"/>
          <w:sz w:val="24"/>
          <w:lang w:val="es-ES"/>
        </w:rPr>
        <w:t xml:space="preserve"> </w:t>
      </w:r>
      <w:r w:rsidR="002A7397" w:rsidRPr="00B3134F">
        <w:rPr>
          <w:rFonts w:ascii="Palatino Linotype" w:hAnsi="Palatino Linotype" w:cs="Arial"/>
          <w:sz w:val="24"/>
          <w:lang w:val="es-ES"/>
        </w:rPr>
        <w:t>de dos mil veintiuno</w:t>
      </w:r>
      <w:r w:rsidR="00D27FCB">
        <w:rPr>
          <w:rFonts w:ascii="Palatino Linotype" w:hAnsi="Palatino Linotype" w:cs="Arial"/>
          <w:sz w:val="24"/>
          <w:lang w:val="es-ES"/>
        </w:rPr>
        <w:t xml:space="preserve">, adjuntando para tales efectos </w:t>
      </w:r>
      <w:r w:rsidR="00E02B4C">
        <w:rPr>
          <w:rFonts w:ascii="Palatino Linotype" w:hAnsi="Palatino Linotype" w:cs="Arial"/>
          <w:sz w:val="24"/>
          <w:lang w:val="es-ES"/>
        </w:rPr>
        <w:t>un archivo electrónico el cual se tiene por reproducido</w:t>
      </w:r>
      <w:r w:rsidR="00D27FCB">
        <w:rPr>
          <w:rFonts w:ascii="Palatino Linotype" w:hAnsi="Palatino Linotype" w:cs="Arial"/>
          <w:sz w:val="24"/>
          <w:lang w:val="es-ES"/>
        </w:rPr>
        <w:t xml:space="preserve"> al ser del conocimiento de las partes y en obvio de reproducciones ociosas. </w:t>
      </w:r>
    </w:p>
    <w:p w14:paraId="7DE4DE84" w14:textId="77777777" w:rsidR="00E02B4C" w:rsidRPr="00E02B4C" w:rsidRDefault="00E02B4C" w:rsidP="00E02B4C">
      <w:pPr>
        <w:spacing w:before="240" w:line="360" w:lineRule="auto"/>
        <w:ind w:left="708"/>
        <w:jc w:val="both"/>
        <w:rPr>
          <w:rFonts w:ascii="Palatino Linotype" w:hAnsi="Palatino Linotype" w:cs="Arial"/>
          <w:i/>
          <w:sz w:val="24"/>
          <w:lang w:val="es-ES"/>
        </w:rPr>
      </w:pPr>
      <w:r w:rsidRPr="00E02B4C">
        <w:rPr>
          <w:rFonts w:ascii="Palatino Linotype" w:hAnsi="Palatino Linotype" w:cs="Arial"/>
          <w:i/>
          <w:sz w:val="24"/>
          <w:lang w:val="es-ES"/>
        </w:rPr>
        <w:t xml:space="preserve">En atención a la solicitud de información con número de folio 00182/SMA/IP/2021, me permito hacer de su conocimiento que, la información de su interés, no corresponde a las atribuciones de este Organismo/Dependencia, de conformidad con las establecidas en el Reglamento Interior de la Secretaría del Medio Ambiente del Estado de México, lo que actualiza la notoria incompetencia de esta Secretaría, por lo que la información podría estar en poder de otro u otros sujetos obligados, razón por la cual, con fundamento en lo dispuesto en el artículo 167 de la Ley de Transparencia y acceso a la Información Pública del Estado de México y Municipios, me permito orientarle a efecto de que, en caso de estimarlo conveniente, dirija su solicitud a través del SAIMEX y de la Plataforma Nacional de Transparencia, respectivamente a los siguientes sujetos obligados: • Procuraduría Federal de Protección al Ambiente, cuya titular de la Unidad de Transparencia es la Dra. en Derecho Blanca Alicia Mendoza Vera, con domicilio en carretera Picacho – Ajusco 200, col. Jardines en la Montaña, Delegación Tlalpan, C.P. 14210, Ciudad de México, teléfono 55 54 49 63 00 ext. 16380 y 16174, y correo electrónico: uenlace@profepa.gob.mx. En lo que respecta a la información solicitada: </w:t>
      </w:r>
      <w:r w:rsidRPr="00E02B4C">
        <w:rPr>
          <w:rFonts w:ascii="Palatino Linotype" w:hAnsi="Palatino Linotype" w:cs="Arial"/>
          <w:i/>
          <w:sz w:val="24"/>
          <w:lang w:val="es-ES"/>
        </w:rPr>
        <w:lastRenderedPageBreak/>
        <w:t>“Requiero acceso a la información documental relacionada con la cantidad de demandas de responsabilidad ambiental presentadas con base en el artículo 28 fracción iv de la Ley Federal de Responsabilidad Ambiental que se han presentado en su entidad en materia de medio ambiente y cuantos de esos tienen sentencia definitiva.” • Procuraduría de Protección al Ambiente del Estado de México, cuyo titular es el Dr. Luis Eduardo Gómez García, con domicilio en Vía Gustavo Baz Prada No. 2160, segundo piso, Col. Industrial La Loma, Tlalnepantla de Baz, con números telefónicos 55 53 66 82 53 y 55 53 66 82 54. En lo referente a: “De igual manera, se requiere información sobre la existencia de procuradurías ambientales en su estado.”</w:t>
      </w:r>
    </w:p>
    <w:p w14:paraId="50397858" w14:textId="77777777" w:rsidR="00E02B4C" w:rsidRPr="00E02B4C" w:rsidRDefault="00E02B4C" w:rsidP="00E02B4C">
      <w:pPr>
        <w:spacing w:before="240" w:line="360" w:lineRule="auto"/>
        <w:ind w:left="708"/>
        <w:jc w:val="both"/>
        <w:rPr>
          <w:rFonts w:ascii="Palatino Linotype" w:hAnsi="Palatino Linotype" w:cs="Arial"/>
          <w:i/>
          <w:sz w:val="24"/>
          <w:lang w:val="es-ES"/>
        </w:rPr>
      </w:pPr>
      <w:r w:rsidRPr="00E02B4C">
        <w:rPr>
          <w:rFonts w:ascii="Palatino Linotype" w:hAnsi="Palatino Linotype" w:cs="Arial"/>
          <w:i/>
          <w:sz w:val="24"/>
          <w:lang w:val="es-ES"/>
        </w:rPr>
        <w:t>ATENTAMENTE</w:t>
      </w:r>
    </w:p>
    <w:p w14:paraId="04A90D90" w14:textId="47CAB4B1" w:rsidR="00D81E54" w:rsidRPr="00D27FCB" w:rsidRDefault="00E02B4C" w:rsidP="00E02B4C">
      <w:pPr>
        <w:spacing w:before="240" w:line="360" w:lineRule="auto"/>
        <w:ind w:left="708"/>
        <w:jc w:val="both"/>
        <w:rPr>
          <w:rFonts w:ascii="Palatino Linotype" w:hAnsi="Palatino Linotype" w:cs="Arial"/>
          <w:i/>
          <w:sz w:val="24"/>
        </w:rPr>
      </w:pPr>
      <w:r w:rsidRPr="00E02B4C">
        <w:rPr>
          <w:rFonts w:ascii="Palatino Linotype" w:hAnsi="Palatino Linotype" w:cs="Arial"/>
          <w:i/>
          <w:sz w:val="24"/>
          <w:lang w:val="es-ES"/>
        </w:rPr>
        <w:t>LIC. JUAN JOSÉ ALVA SÁNCHEZ</w:t>
      </w:r>
    </w:p>
    <w:p w14:paraId="4909D8BA" w14:textId="62DD79DE" w:rsidR="00497466" w:rsidRPr="00B3134F" w:rsidRDefault="00497466" w:rsidP="00784FE7">
      <w:pPr>
        <w:spacing w:before="240" w:line="360" w:lineRule="auto"/>
        <w:jc w:val="both"/>
        <w:rPr>
          <w:rFonts w:ascii="Palatino Linotype" w:hAnsi="Palatino Linotype" w:cs="Arial"/>
          <w:b/>
          <w:sz w:val="28"/>
          <w:lang w:val="es-ES"/>
        </w:rPr>
      </w:pPr>
      <w:r w:rsidRPr="00B3134F">
        <w:rPr>
          <w:rFonts w:ascii="Palatino Linotype" w:hAnsi="Palatino Linotype" w:cs="Arial"/>
          <w:b/>
          <w:sz w:val="28"/>
          <w:lang w:val="es-ES"/>
        </w:rPr>
        <w:t xml:space="preserve">TERCERO. </w:t>
      </w:r>
      <w:r w:rsidRPr="00B3134F">
        <w:rPr>
          <w:rFonts w:ascii="Palatino Linotype" w:hAnsi="Palatino Linotype"/>
          <w:b/>
          <w:sz w:val="28"/>
          <w:lang w:val="es-ES"/>
        </w:rPr>
        <w:t>Del recurso de revisión.</w:t>
      </w:r>
    </w:p>
    <w:p w14:paraId="19CC23DA" w14:textId="7DBC4F3E" w:rsidR="00497466" w:rsidRPr="00B3134F" w:rsidRDefault="00497466" w:rsidP="00497466">
      <w:pPr>
        <w:spacing w:before="240" w:line="360" w:lineRule="auto"/>
        <w:jc w:val="both"/>
        <w:rPr>
          <w:rFonts w:ascii="Palatino Linotype" w:hAnsi="Palatino Linotype" w:cs="Arial"/>
          <w:sz w:val="24"/>
          <w:lang w:val="es-ES"/>
        </w:rPr>
      </w:pPr>
      <w:r w:rsidRPr="00B3134F">
        <w:rPr>
          <w:rFonts w:ascii="Palatino Linotype" w:hAnsi="Palatino Linotype" w:cs="Arial"/>
          <w:sz w:val="24"/>
          <w:szCs w:val="24"/>
          <w:lang w:val="es-ES"/>
        </w:rPr>
        <w:t xml:space="preserve">Inconforme con la respuesta del sujeto obligado, </w:t>
      </w:r>
      <w:r w:rsidR="00A070F4" w:rsidRPr="00B3134F">
        <w:rPr>
          <w:rFonts w:ascii="Palatino Linotype" w:hAnsi="Palatino Linotype" w:cs="Arial"/>
          <w:sz w:val="24"/>
          <w:szCs w:val="24"/>
          <w:lang w:val="es-ES"/>
        </w:rPr>
        <w:t xml:space="preserve">la parte </w:t>
      </w:r>
      <w:r w:rsidR="00A070F4" w:rsidRPr="00B3134F">
        <w:rPr>
          <w:rFonts w:ascii="Palatino Linotype" w:hAnsi="Palatino Linotype" w:cs="Arial"/>
          <w:b/>
          <w:sz w:val="24"/>
          <w:szCs w:val="24"/>
          <w:lang w:val="es-ES"/>
        </w:rPr>
        <w:t>r</w:t>
      </w:r>
      <w:r w:rsidRPr="00B3134F">
        <w:rPr>
          <w:rFonts w:ascii="Palatino Linotype" w:hAnsi="Palatino Linotype" w:cs="Arial"/>
          <w:b/>
          <w:sz w:val="24"/>
          <w:szCs w:val="24"/>
          <w:lang w:val="es-ES"/>
        </w:rPr>
        <w:t xml:space="preserve">ecurrente </w:t>
      </w:r>
      <w:r w:rsidRPr="00B3134F">
        <w:rPr>
          <w:rFonts w:ascii="Palatino Linotype" w:hAnsi="Palatino Linotype" w:cs="Arial"/>
          <w:sz w:val="24"/>
          <w:szCs w:val="24"/>
          <w:lang w:val="es-ES"/>
        </w:rPr>
        <w:t xml:space="preserve">interpuso el recurso de revisión, en fecha </w:t>
      </w:r>
      <w:r w:rsidR="00E02B4C">
        <w:rPr>
          <w:rFonts w:ascii="Palatino Linotype" w:hAnsi="Palatino Linotype" w:cs="Arial"/>
          <w:sz w:val="24"/>
          <w:szCs w:val="24"/>
          <w:lang w:val="es-ES"/>
        </w:rPr>
        <w:t>dos de agosto</w:t>
      </w:r>
      <w:r w:rsidR="004E3DD9" w:rsidRPr="00B3134F">
        <w:rPr>
          <w:rFonts w:ascii="Palatino Linotype" w:hAnsi="Palatino Linotype" w:cs="Arial"/>
          <w:sz w:val="24"/>
          <w:szCs w:val="24"/>
          <w:lang w:val="es-ES"/>
        </w:rPr>
        <w:t xml:space="preserve"> d</w:t>
      </w:r>
      <w:r w:rsidR="00F05674" w:rsidRPr="00B3134F">
        <w:rPr>
          <w:rFonts w:ascii="Palatino Linotype" w:hAnsi="Palatino Linotype" w:cs="Arial"/>
          <w:sz w:val="24"/>
          <w:szCs w:val="24"/>
          <w:lang w:val="es-ES"/>
        </w:rPr>
        <w:t>e dos mil veintiuno</w:t>
      </w:r>
      <w:r w:rsidRPr="00B3134F">
        <w:rPr>
          <w:rFonts w:ascii="Palatino Linotype" w:hAnsi="Palatino Linotype" w:cs="Arial"/>
          <w:sz w:val="24"/>
          <w:szCs w:val="24"/>
          <w:lang w:val="es-ES"/>
        </w:rPr>
        <w:t>, el cual fue registrado</w:t>
      </w:r>
      <w:r w:rsidRPr="00B3134F">
        <w:rPr>
          <w:rFonts w:ascii="Palatino Linotype" w:hAnsi="Palatino Linotype" w:cs="Arial"/>
          <w:b/>
          <w:sz w:val="24"/>
          <w:szCs w:val="24"/>
          <w:lang w:val="es-ES"/>
        </w:rPr>
        <w:t xml:space="preserve"> </w:t>
      </w:r>
      <w:r w:rsidRPr="00B3134F">
        <w:rPr>
          <w:rFonts w:ascii="Palatino Linotype" w:hAnsi="Palatino Linotype" w:cs="Arial"/>
          <w:sz w:val="24"/>
          <w:szCs w:val="24"/>
          <w:lang w:val="es-ES"/>
        </w:rPr>
        <w:t xml:space="preserve">en el sistema electrónico con el expediente número </w:t>
      </w:r>
      <w:r w:rsidRPr="00B3134F">
        <w:rPr>
          <w:rFonts w:ascii="Palatino Linotype" w:hAnsi="Palatino Linotype" w:cs="Arial"/>
          <w:b/>
          <w:bCs/>
          <w:sz w:val="24"/>
          <w:szCs w:val="24"/>
          <w:lang w:val="es-ES" w:eastAsia="es-MX"/>
        </w:rPr>
        <w:t>0</w:t>
      </w:r>
      <w:r w:rsidR="004E3DD9" w:rsidRPr="00B3134F">
        <w:rPr>
          <w:rFonts w:ascii="Palatino Linotype" w:hAnsi="Palatino Linotype" w:cs="Arial"/>
          <w:b/>
          <w:bCs/>
          <w:sz w:val="24"/>
          <w:szCs w:val="24"/>
          <w:lang w:val="es-ES" w:eastAsia="es-MX"/>
        </w:rPr>
        <w:t>3</w:t>
      </w:r>
      <w:r w:rsidR="00E02B4C">
        <w:rPr>
          <w:rFonts w:ascii="Palatino Linotype" w:hAnsi="Palatino Linotype" w:cs="Arial"/>
          <w:b/>
          <w:bCs/>
          <w:sz w:val="24"/>
          <w:szCs w:val="24"/>
          <w:lang w:val="es-ES" w:eastAsia="es-MX"/>
        </w:rPr>
        <w:t>86</w:t>
      </w:r>
      <w:r w:rsidR="00D27FCB">
        <w:rPr>
          <w:rFonts w:ascii="Palatino Linotype" w:hAnsi="Palatino Linotype" w:cs="Arial"/>
          <w:b/>
          <w:bCs/>
          <w:sz w:val="24"/>
          <w:szCs w:val="24"/>
          <w:lang w:val="es-ES" w:eastAsia="es-MX"/>
        </w:rPr>
        <w:t>0</w:t>
      </w:r>
      <w:r w:rsidRPr="00B3134F">
        <w:rPr>
          <w:rFonts w:ascii="Palatino Linotype" w:hAnsi="Palatino Linotype" w:cs="Arial"/>
          <w:b/>
          <w:bCs/>
          <w:sz w:val="24"/>
          <w:szCs w:val="24"/>
          <w:lang w:val="es-ES" w:eastAsia="es-MX"/>
        </w:rPr>
        <w:t>/INFOEM/IP/RR/202</w:t>
      </w:r>
      <w:r w:rsidR="00F05674" w:rsidRPr="00B3134F">
        <w:rPr>
          <w:rFonts w:ascii="Palatino Linotype" w:hAnsi="Palatino Linotype" w:cs="Arial"/>
          <w:b/>
          <w:bCs/>
          <w:sz w:val="24"/>
          <w:szCs w:val="24"/>
          <w:lang w:val="es-ES" w:eastAsia="es-MX"/>
        </w:rPr>
        <w:t>1</w:t>
      </w:r>
      <w:r w:rsidRPr="00B3134F">
        <w:rPr>
          <w:rFonts w:ascii="Palatino Linotype" w:hAnsi="Palatino Linotype" w:cs="Arial"/>
          <w:sz w:val="24"/>
          <w:szCs w:val="24"/>
          <w:lang w:val="es-ES"/>
        </w:rPr>
        <w:t xml:space="preserve">, en el cual </w:t>
      </w:r>
      <w:r w:rsidRPr="00B3134F">
        <w:rPr>
          <w:rFonts w:ascii="Palatino Linotype" w:hAnsi="Palatino Linotype" w:cs="Arial"/>
          <w:sz w:val="24"/>
          <w:lang w:val="es-ES"/>
        </w:rPr>
        <w:t>arguye, las siguientes manifestaciones:</w:t>
      </w:r>
    </w:p>
    <w:p w14:paraId="47881239" w14:textId="77777777" w:rsidR="00497466" w:rsidRPr="00B3134F" w:rsidRDefault="00497466" w:rsidP="00497466">
      <w:pPr>
        <w:spacing w:before="240"/>
        <w:jc w:val="both"/>
        <w:rPr>
          <w:rFonts w:ascii="Palatino Linotype" w:hAnsi="Palatino Linotype" w:cs="Arial"/>
          <w:b/>
          <w:sz w:val="24"/>
          <w:lang w:val="es-ES"/>
        </w:rPr>
      </w:pPr>
      <w:r w:rsidRPr="00B3134F">
        <w:rPr>
          <w:rFonts w:ascii="Palatino Linotype" w:hAnsi="Palatino Linotype" w:cs="Arial"/>
          <w:b/>
          <w:sz w:val="24"/>
          <w:lang w:val="es-ES"/>
        </w:rPr>
        <w:t>Acto Impugnado:</w:t>
      </w:r>
    </w:p>
    <w:p w14:paraId="36113DAD" w14:textId="3F781361" w:rsidR="00441A50" w:rsidRPr="00B3134F" w:rsidRDefault="00497466" w:rsidP="00C2624D">
      <w:pPr>
        <w:ind w:left="851" w:right="850"/>
        <w:jc w:val="both"/>
        <w:rPr>
          <w:rFonts w:ascii="Palatino Linotype" w:hAnsi="Palatino Linotype"/>
          <w:i/>
          <w:color w:val="000000"/>
          <w:lang w:val="es-ES"/>
        </w:rPr>
      </w:pPr>
      <w:r w:rsidRPr="00B3134F">
        <w:rPr>
          <w:rFonts w:ascii="Palatino Linotype" w:hAnsi="Palatino Linotype"/>
          <w:i/>
          <w:color w:val="000000"/>
          <w:lang w:val="es-ES"/>
        </w:rPr>
        <w:t>“</w:t>
      </w:r>
      <w:r w:rsidR="00E02B4C" w:rsidRPr="00E02B4C">
        <w:rPr>
          <w:rFonts w:ascii="Palatino Linotype" w:hAnsi="Palatino Linotype"/>
          <w:i/>
          <w:color w:val="000000"/>
          <w:lang w:val="es-ES"/>
        </w:rPr>
        <w:t>El motivo de la queja es que el la autoridad responsable nos respondió nuestro cuestionamiento sobre la cantidad de demandas de responsabilidad ambiental con su reglamento de Estado, lo cual no responde nada, por lo tanto pedimos que nos vuelvan a contestar con la información previamente requerida</w:t>
      </w:r>
      <w:r w:rsidRPr="00B3134F">
        <w:rPr>
          <w:rFonts w:ascii="Palatino Linotype" w:hAnsi="Palatino Linotype"/>
          <w:i/>
          <w:color w:val="000000"/>
          <w:lang w:val="es-ES"/>
        </w:rPr>
        <w:t>."[Sic]</w:t>
      </w:r>
    </w:p>
    <w:p w14:paraId="2E5A85F4" w14:textId="77777777" w:rsidR="00497466" w:rsidRPr="00B3134F" w:rsidRDefault="00497466" w:rsidP="00497466">
      <w:pPr>
        <w:spacing w:before="240"/>
        <w:jc w:val="both"/>
        <w:rPr>
          <w:rFonts w:ascii="Palatino Linotype" w:hAnsi="Palatino Linotype" w:cs="Arial"/>
          <w:sz w:val="24"/>
          <w:lang w:val="es-ES"/>
        </w:rPr>
      </w:pPr>
      <w:r w:rsidRPr="00B3134F">
        <w:rPr>
          <w:rFonts w:ascii="Palatino Linotype" w:hAnsi="Palatino Linotype" w:cs="Arial"/>
          <w:b/>
          <w:sz w:val="24"/>
          <w:lang w:val="es-ES"/>
        </w:rPr>
        <w:t>Razones o Motivos de Inconformidad</w:t>
      </w:r>
      <w:r w:rsidRPr="00B3134F">
        <w:rPr>
          <w:rFonts w:ascii="Palatino Linotype" w:hAnsi="Palatino Linotype" w:cs="Arial"/>
          <w:sz w:val="24"/>
          <w:lang w:val="es-ES"/>
        </w:rPr>
        <w:t xml:space="preserve">: </w:t>
      </w:r>
    </w:p>
    <w:p w14:paraId="6E7AB831" w14:textId="002258F8" w:rsidR="00F9478E" w:rsidRPr="00B3134F" w:rsidRDefault="00497466" w:rsidP="00F84072">
      <w:pPr>
        <w:ind w:left="851" w:right="850"/>
        <w:jc w:val="both"/>
        <w:rPr>
          <w:rFonts w:ascii="Palatino Linotype" w:hAnsi="Palatino Linotype" w:cs="Arial"/>
          <w:i/>
          <w:lang w:val="es-ES"/>
        </w:rPr>
      </w:pPr>
      <w:r w:rsidRPr="00B3134F">
        <w:rPr>
          <w:rFonts w:ascii="Palatino Linotype" w:hAnsi="Palatino Linotype" w:cs="Arial"/>
          <w:i/>
          <w:lang w:val="es-ES"/>
        </w:rPr>
        <w:lastRenderedPageBreak/>
        <w:t>“</w:t>
      </w:r>
      <w:r w:rsidR="00E02B4C" w:rsidRPr="00E02B4C">
        <w:rPr>
          <w:rFonts w:ascii="Palatino Linotype" w:hAnsi="Palatino Linotype" w:cs="Arial"/>
          <w:i/>
          <w:lang w:val="es-ES"/>
        </w:rPr>
        <w:t>El motivo de la queja es que el la autoridad responsable nos respondió nuestro cuestionamiento sobre la cantidad de demandas de responsabilidad ambiental con su reglamento de Estado, lo cual no responde nada, por lo tanto pedimos que nos vuelvan a contestar con la información previamente requerida</w:t>
      </w:r>
      <w:r w:rsidR="00F9478E" w:rsidRPr="00B3134F">
        <w:rPr>
          <w:rFonts w:ascii="Palatino Linotype" w:hAnsi="Palatino Linotype" w:cs="Arial"/>
          <w:i/>
          <w:lang w:val="es-ES"/>
        </w:rPr>
        <w:t>.</w:t>
      </w:r>
      <w:r w:rsidRPr="00B3134F">
        <w:rPr>
          <w:rFonts w:ascii="Palatino Linotype" w:hAnsi="Palatino Linotype" w:cs="Arial"/>
          <w:i/>
          <w:lang w:val="es-ES"/>
        </w:rPr>
        <w:t>” [Sic]</w:t>
      </w:r>
      <w:r w:rsidR="00982CDE" w:rsidRPr="00B3134F">
        <w:rPr>
          <w:rFonts w:ascii="Palatino Linotype" w:hAnsi="Palatino Linotype" w:cs="Arial"/>
          <w:iCs/>
          <w:lang w:val="es-ES"/>
        </w:rPr>
        <w:t xml:space="preserve"> </w:t>
      </w:r>
    </w:p>
    <w:p w14:paraId="543C8568" w14:textId="77777777" w:rsidR="00DE69FB" w:rsidRPr="00A91755" w:rsidRDefault="00DE69FB" w:rsidP="00DE69FB">
      <w:pPr>
        <w:spacing w:before="240" w:line="360" w:lineRule="auto"/>
        <w:jc w:val="both"/>
        <w:rPr>
          <w:rFonts w:ascii="Palatino Linotype" w:hAnsi="Palatino Linotype" w:cs="Arial"/>
          <w:b/>
          <w:sz w:val="28"/>
          <w:szCs w:val="28"/>
          <w:lang w:val="es-ES"/>
        </w:rPr>
      </w:pPr>
      <w:r w:rsidRPr="00A91755">
        <w:rPr>
          <w:rFonts w:ascii="Palatino Linotype" w:hAnsi="Palatino Linotype" w:cs="Arial"/>
          <w:b/>
          <w:sz w:val="28"/>
          <w:lang w:val="es-ES"/>
        </w:rPr>
        <w:t>CUARTO</w:t>
      </w:r>
      <w:r w:rsidRPr="00A91755">
        <w:rPr>
          <w:rFonts w:ascii="Palatino Linotype" w:hAnsi="Palatino Linotype" w:cs="Arial"/>
          <w:b/>
          <w:sz w:val="24"/>
          <w:szCs w:val="24"/>
          <w:lang w:val="es-ES"/>
        </w:rPr>
        <w:t xml:space="preserve">. </w:t>
      </w:r>
      <w:r w:rsidRPr="00A91755">
        <w:rPr>
          <w:rFonts w:ascii="Palatino Linotype" w:hAnsi="Palatino Linotype" w:cs="Arial"/>
          <w:b/>
          <w:sz w:val="28"/>
          <w:szCs w:val="28"/>
          <w:lang w:val="es-ES"/>
        </w:rPr>
        <w:t>Del turno del recurso de revisión.</w:t>
      </w:r>
    </w:p>
    <w:p w14:paraId="30D6BE39" w14:textId="47FD12CF" w:rsidR="00DE69FB" w:rsidRPr="00A91755" w:rsidRDefault="00DE69FB" w:rsidP="00DE69FB">
      <w:pPr>
        <w:spacing w:before="240" w:line="360" w:lineRule="auto"/>
        <w:jc w:val="both"/>
        <w:rPr>
          <w:rFonts w:ascii="Palatino Linotype" w:hAnsi="Palatino Linotype" w:cs="Arial"/>
          <w:sz w:val="24"/>
          <w:szCs w:val="24"/>
          <w:lang w:val="es-ES"/>
        </w:rPr>
      </w:pPr>
      <w:r w:rsidRPr="00A91755">
        <w:rPr>
          <w:rFonts w:ascii="Palatino Linotype" w:hAnsi="Palatino Linotype" w:cs="Arial"/>
          <w:sz w:val="24"/>
          <w:szCs w:val="24"/>
          <w:lang w:val="es-ES"/>
        </w:rPr>
        <w:t xml:space="preserve">Medio de impugnación que le fue turnado a la Comisionada </w:t>
      </w:r>
      <w:r w:rsidRPr="00A91755">
        <w:rPr>
          <w:rFonts w:ascii="Palatino Linotype" w:hAnsi="Palatino Linotype" w:cs="Arial"/>
          <w:b/>
          <w:sz w:val="24"/>
          <w:szCs w:val="24"/>
          <w:lang w:val="es-ES"/>
        </w:rPr>
        <w:t>Zulema Martínez Sánchez</w:t>
      </w:r>
      <w:r w:rsidRPr="00A91755">
        <w:rPr>
          <w:rFonts w:ascii="Palatino Linotype" w:hAnsi="Palatino Linotype" w:cs="Arial"/>
          <w:sz w:val="24"/>
          <w:szCs w:val="24"/>
          <w:lang w:val="es-ES"/>
        </w:rPr>
        <w:t xml:space="preserve">, por medio del sistema electrónico en términos del arábigo 185 fracción I de la Ley de Transparencia y Acceso a la información Pública del Estado de México y Municipios, del cual recayó acuerdo de admisión en fecha </w:t>
      </w:r>
      <w:r>
        <w:rPr>
          <w:rFonts w:ascii="Palatino Linotype" w:hAnsi="Palatino Linotype" w:cs="Arial"/>
          <w:sz w:val="24"/>
          <w:szCs w:val="24"/>
          <w:lang w:val="es-ES"/>
        </w:rPr>
        <w:t>seis de agosto</w:t>
      </w:r>
      <w:r w:rsidRPr="00A91755">
        <w:rPr>
          <w:rFonts w:ascii="Palatino Linotype" w:hAnsi="Palatino Linotype" w:cs="Arial"/>
          <w:sz w:val="24"/>
          <w:szCs w:val="24"/>
          <w:lang w:val="es-ES"/>
        </w:rPr>
        <w:t xml:space="preserve"> de dos mil veintiuno, determinándose en él, un plazo de siete días para que las partes manifestaran lo que a su derecho corresponda en términos del numeral ya citado.</w:t>
      </w:r>
    </w:p>
    <w:p w14:paraId="394C6993" w14:textId="77777777" w:rsidR="00DE69FB" w:rsidRPr="00A91755" w:rsidRDefault="00DE69FB" w:rsidP="00DE69FB">
      <w:pPr>
        <w:spacing w:before="240" w:line="360" w:lineRule="auto"/>
        <w:jc w:val="both"/>
        <w:rPr>
          <w:rFonts w:ascii="Palatino Linotype" w:hAnsi="Palatino Linotype" w:cs="Arial"/>
          <w:b/>
          <w:sz w:val="24"/>
          <w:szCs w:val="24"/>
          <w:lang w:val="es-ES"/>
        </w:rPr>
      </w:pPr>
      <w:r w:rsidRPr="00A91755">
        <w:rPr>
          <w:rFonts w:ascii="Palatino Linotype" w:hAnsi="Palatino Linotype" w:cs="Arial"/>
          <w:b/>
          <w:sz w:val="28"/>
          <w:lang w:val="es-ES"/>
        </w:rPr>
        <w:t>QUINTO</w:t>
      </w:r>
      <w:r w:rsidRPr="00A91755">
        <w:rPr>
          <w:rFonts w:ascii="Palatino Linotype" w:hAnsi="Palatino Linotype" w:cs="Arial"/>
          <w:b/>
          <w:sz w:val="24"/>
          <w:szCs w:val="24"/>
          <w:lang w:val="es-ES"/>
        </w:rPr>
        <w:t xml:space="preserve">. </w:t>
      </w:r>
      <w:r w:rsidRPr="00A91755">
        <w:rPr>
          <w:rFonts w:ascii="Palatino Linotype" w:hAnsi="Palatino Linotype" w:cs="Arial"/>
          <w:b/>
          <w:sz w:val="28"/>
          <w:szCs w:val="28"/>
          <w:lang w:val="es-ES"/>
        </w:rPr>
        <w:t>De la etapa de instrucción.</w:t>
      </w:r>
    </w:p>
    <w:p w14:paraId="437AF036" w14:textId="674E7F10" w:rsidR="00DE69FB" w:rsidRPr="00A91755" w:rsidRDefault="00DE69FB" w:rsidP="00DE69FB">
      <w:pPr>
        <w:spacing w:before="240" w:line="360" w:lineRule="auto"/>
        <w:jc w:val="both"/>
        <w:rPr>
          <w:rFonts w:ascii="Palatino Linotype" w:hAnsi="Palatino Linotype" w:cs="Arial"/>
          <w:sz w:val="24"/>
          <w:szCs w:val="24"/>
          <w:lang w:val="es-ES"/>
        </w:rPr>
      </w:pPr>
      <w:r w:rsidRPr="00A91755">
        <w:rPr>
          <w:rFonts w:ascii="Palatino Linotype" w:hAnsi="Palatino Linotype" w:cs="Arial"/>
          <w:sz w:val="24"/>
          <w:szCs w:val="24"/>
          <w:lang w:val="es-ES"/>
        </w:rPr>
        <w:t xml:space="preserve">Así, una vez abierta la etapa de instrucción, en el sumario se observa que el Sujeto Obligado </w:t>
      </w:r>
      <w:r>
        <w:rPr>
          <w:rFonts w:ascii="Palatino Linotype" w:hAnsi="Palatino Linotype" w:cs="Arial"/>
          <w:sz w:val="24"/>
          <w:szCs w:val="24"/>
          <w:lang w:val="es-ES"/>
        </w:rPr>
        <w:t>fue omiso en presentar</w:t>
      </w:r>
      <w:r w:rsidRPr="00A91755">
        <w:rPr>
          <w:rFonts w:ascii="Palatino Linotype" w:hAnsi="Palatino Linotype" w:cs="Arial"/>
          <w:sz w:val="24"/>
          <w:szCs w:val="24"/>
          <w:lang w:val="es-ES"/>
        </w:rPr>
        <w:t xml:space="preserve"> su informe justificado, asimismo, la parte recurrente no realizo manifestación alguna, por lo que habiendo transcurrido el plazo establecido en fecha </w:t>
      </w:r>
      <w:r>
        <w:rPr>
          <w:rFonts w:ascii="Palatino Linotype" w:hAnsi="Palatino Linotype" w:cs="Arial"/>
          <w:sz w:val="24"/>
          <w:szCs w:val="24"/>
          <w:lang w:val="es-ES"/>
        </w:rPr>
        <w:t>dieciocho</w:t>
      </w:r>
      <w:r w:rsidRPr="00A91755">
        <w:rPr>
          <w:rFonts w:ascii="Palatino Linotype" w:hAnsi="Palatino Linotype" w:cs="Arial"/>
          <w:sz w:val="24"/>
          <w:szCs w:val="24"/>
          <w:lang w:val="es-ES"/>
        </w:rPr>
        <w:t xml:space="preserve"> de agosto de dos mil veintiuno se decretó el cierre de instrucción en términos del artículo 185 fracción VI de la Ley de Transparencia y Acceso a la Información Pública del Estado de México y Municipios, iniciando el término legal para dictar resolución definitiva del asunto.</w:t>
      </w:r>
    </w:p>
    <w:p w14:paraId="5E6C9DB2" w14:textId="77777777" w:rsidR="00DE69FB" w:rsidRPr="00A91755" w:rsidRDefault="00DE69FB" w:rsidP="00DE69FB">
      <w:pPr>
        <w:spacing w:before="240" w:after="240" w:line="360" w:lineRule="auto"/>
        <w:jc w:val="both"/>
        <w:rPr>
          <w:rFonts w:ascii="Palatino Linotype" w:eastAsia="Times New Roman" w:hAnsi="Palatino Linotype" w:cs="Arial"/>
          <w:b/>
          <w:sz w:val="28"/>
          <w:szCs w:val="28"/>
          <w:lang w:val="es-ES" w:eastAsia="es-ES"/>
        </w:rPr>
      </w:pPr>
      <w:r w:rsidRPr="00A91755">
        <w:rPr>
          <w:rFonts w:ascii="Palatino Linotype" w:eastAsia="Times New Roman" w:hAnsi="Palatino Linotype" w:cs="Arial"/>
          <w:b/>
          <w:sz w:val="28"/>
          <w:szCs w:val="28"/>
          <w:lang w:val="es-ES" w:eastAsia="es-ES"/>
        </w:rPr>
        <w:t>SEXTO. Del returno del recurso de revisión.</w:t>
      </w:r>
    </w:p>
    <w:p w14:paraId="441551BD" w14:textId="52DD7C76" w:rsidR="006527F3" w:rsidRPr="00DE69FB" w:rsidRDefault="00DE69FB" w:rsidP="00DE69FB">
      <w:pPr>
        <w:spacing w:before="240" w:after="240" w:line="360" w:lineRule="auto"/>
        <w:jc w:val="both"/>
        <w:rPr>
          <w:rFonts w:ascii="Palatino Linotype" w:eastAsia="Times New Roman" w:hAnsi="Palatino Linotype" w:cs="Arial"/>
          <w:sz w:val="24"/>
          <w:szCs w:val="24"/>
          <w:lang w:val="es-ES" w:eastAsia="es-ES"/>
        </w:rPr>
      </w:pPr>
      <w:r w:rsidRPr="00A91755">
        <w:rPr>
          <w:rFonts w:ascii="Palatino Linotype" w:eastAsia="Times New Roman" w:hAnsi="Palatino Linotype" w:cs="Arial"/>
          <w:sz w:val="24"/>
          <w:szCs w:val="24"/>
          <w:lang w:val="es-ES" w:eastAsia="es-ES"/>
        </w:rPr>
        <w:t xml:space="preserve">En fecha veintitrés de agosto de dos mil veintiuno por acuerdo del Pleno de este Órgano Garante, en la Segunda Sesión Extraordinaria fue returnado el recurso de </w:t>
      </w:r>
      <w:r w:rsidRPr="00A91755">
        <w:rPr>
          <w:rFonts w:ascii="Palatino Linotype" w:eastAsia="Times New Roman" w:hAnsi="Palatino Linotype" w:cs="Arial"/>
          <w:sz w:val="24"/>
          <w:szCs w:val="24"/>
          <w:lang w:val="es-ES" w:eastAsia="es-ES"/>
        </w:rPr>
        <w:lastRenderedPageBreak/>
        <w:t xml:space="preserve">revisión </w:t>
      </w:r>
      <w:r w:rsidRPr="00A91755">
        <w:rPr>
          <w:rFonts w:ascii="Palatino Linotype" w:eastAsia="Times New Roman" w:hAnsi="Palatino Linotype" w:cs="Arial"/>
          <w:b/>
          <w:bCs/>
          <w:sz w:val="24"/>
          <w:szCs w:val="24"/>
          <w:lang w:val="es-ES" w:eastAsia="es-MX"/>
        </w:rPr>
        <w:t>03</w:t>
      </w:r>
      <w:r>
        <w:rPr>
          <w:rFonts w:ascii="Palatino Linotype" w:eastAsia="Times New Roman" w:hAnsi="Palatino Linotype" w:cs="Arial"/>
          <w:b/>
          <w:bCs/>
          <w:sz w:val="24"/>
          <w:szCs w:val="24"/>
          <w:lang w:val="es-ES" w:eastAsia="es-MX"/>
        </w:rPr>
        <w:t>86</w:t>
      </w:r>
      <w:r w:rsidRPr="00A91755">
        <w:rPr>
          <w:rFonts w:ascii="Palatino Linotype" w:eastAsia="Times New Roman" w:hAnsi="Palatino Linotype" w:cs="Arial"/>
          <w:b/>
          <w:bCs/>
          <w:sz w:val="24"/>
          <w:szCs w:val="24"/>
          <w:lang w:val="es-ES" w:eastAsia="es-MX"/>
        </w:rPr>
        <w:t>0/INFOEM/IP/RR/2021</w:t>
      </w:r>
      <w:r w:rsidRPr="00A91755">
        <w:rPr>
          <w:rFonts w:ascii="Palatino Linotype" w:eastAsia="Times New Roman" w:hAnsi="Palatino Linotype" w:cs="Arial"/>
          <w:sz w:val="24"/>
          <w:szCs w:val="24"/>
          <w:lang w:val="es-ES" w:eastAsia="es-ES"/>
        </w:rPr>
        <w:t xml:space="preserve">, al Comisionado </w:t>
      </w:r>
      <w:r w:rsidRPr="00A91755">
        <w:rPr>
          <w:rFonts w:ascii="Palatino Linotype" w:eastAsia="Times New Roman" w:hAnsi="Palatino Linotype" w:cs="Arial"/>
          <w:b/>
          <w:bCs/>
          <w:sz w:val="24"/>
          <w:szCs w:val="24"/>
          <w:lang w:val="es-ES" w:eastAsia="es-ES"/>
        </w:rPr>
        <w:t>José Martínez Vilchis</w:t>
      </w:r>
      <w:r w:rsidRPr="00A91755">
        <w:rPr>
          <w:rFonts w:ascii="Palatino Linotype" w:eastAsia="Times New Roman" w:hAnsi="Palatino Linotype" w:cs="Arial"/>
          <w:sz w:val="24"/>
          <w:szCs w:val="24"/>
          <w:lang w:val="es-ES" w:eastAsia="es-ES"/>
        </w:rPr>
        <w:t xml:space="preserve"> para su resolución y presentación al Pleno.</w:t>
      </w:r>
    </w:p>
    <w:p w14:paraId="6163D8B4" w14:textId="77777777" w:rsidR="00E15E85" w:rsidRPr="00B3134F" w:rsidRDefault="00E15E85" w:rsidP="00E15E85">
      <w:pPr>
        <w:spacing w:before="240" w:line="360" w:lineRule="auto"/>
        <w:jc w:val="center"/>
        <w:rPr>
          <w:rFonts w:ascii="Palatino Linotype" w:hAnsi="Palatino Linotype" w:cs="Arial"/>
          <w:b/>
          <w:sz w:val="24"/>
          <w:lang w:val="es-ES"/>
        </w:rPr>
      </w:pPr>
      <w:r w:rsidRPr="00B3134F">
        <w:rPr>
          <w:rFonts w:ascii="Palatino Linotype" w:hAnsi="Palatino Linotype" w:cs="Arial"/>
          <w:b/>
          <w:sz w:val="24"/>
          <w:lang w:val="es-ES"/>
        </w:rPr>
        <w:t xml:space="preserve">C O N S I D E R A N D O </w:t>
      </w:r>
    </w:p>
    <w:p w14:paraId="4E7D557F" w14:textId="77777777" w:rsidR="00E15E85" w:rsidRPr="00B3134F" w:rsidRDefault="00E15E85" w:rsidP="00E15E85">
      <w:pPr>
        <w:spacing w:before="240" w:line="360" w:lineRule="auto"/>
        <w:jc w:val="both"/>
        <w:rPr>
          <w:rFonts w:ascii="Palatino Linotype" w:hAnsi="Palatino Linotype" w:cs="Arial"/>
          <w:sz w:val="24"/>
          <w:lang w:val="es-ES"/>
        </w:rPr>
      </w:pPr>
      <w:r w:rsidRPr="00B3134F">
        <w:rPr>
          <w:rFonts w:ascii="Palatino Linotype" w:hAnsi="Palatino Linotype" w:cs="Arial"/>
          <w:b/>
          <w:sz w:val="28"/>
          <w:lang w:val="es-ES"/>
        </w:rPr>
        <w:t>PRIMERO.</w:t>
      </w:r>
      <w:r w:rsidRPr="00B3134F">
        <w:rPr>
          <w:rFonts w:ascii="Palatino Linotype" w:hAnsi="Palatino Linotype" w:cs="Arial"/>
          <w:b/>
          <w:lang w:val="es-ES"/>
        </w:rPr>
        <w:t xml:space="preserve"> </w:t>
      </w:r>
      <w:r w:rsidRPr="00B3134F">
        <w:rPr>
          <w:rFonts w:ascii="Palatino Linotype" w:hAnsi="Palatino Linotype" w:cs="Arial"/>
          <w:b/>
          <w:sz w:val="28"/>
          <w:szCs w:val="28"/>
          <w:lang w:val="es-ES"/>
        </w:rPr>
        <w:t>De la competencia</w:t>
      </w:r>
      <w:r w:rsidRPr="00B3134F">
        <w:rPr>
          <w:rFonts w:ascii="Palatino Linotype" w:hAnsi="Palatino Linotype" w:cs="Arial"/>
          <w:sz w:val="28"/>
          <w:szCs w:val="28"/>
          <w:lang w:val="es-ES"/>
        </w:rPr>
        <w:t>.</w:t>
      </w:r>
    </w:p>
    <w:p w14:paraId="7AD7D07D" w14:textId="0E93CBD5" w:rsidR="00E02B4C" w:rsidRDefault="00E02B4C" w:rsidP="00E02B4C">
      <w:pPr>
        <w:spacing w:before="240" w:line="360" w:lineRule="auto"/>
        <w:jc w:val="both"/>
        <w:rPr>
          <w:rFonts w:ascii="Palatino Linotype" w:hAnsi="Palatino Linotype" w:cs="Arial"/>
          <w:sz w:val="24"/>
          <w:lang w:val="es-ES"/>
        </w:rPr>
      </w:pPr>
      <w:r w:rsidRPr="00E02B4C">
        <w:rPr>
          <w:rFonts w:ascii="Palatino Linotype" w:hAnsi="Palatino Linotype" w:cs="Arial"/>
          <w:sz w:val="24"/>
          <w:lang w:val="es-ES"/>
        </w:rPr>
        <w:t>Este Instituto de Transparencia, Acceso a la Información Pública y Protección de</w:t>
      </w:r>
      <w:r>
        <w:rPr>
          <w:rFonts w:ascii="Palatino Linotype" w:hAnsi="Palatino Linotype" w:cs="Arial"/>
          <w:sz w:val="24"/>
          <w:lang w:val="es-ES"/>
        </w:rPr>
        <w:t xml:space="preserve"> </w:t>
      </w:r>
      <w:r w:rsidRPr="00E02B4C">
        <w:rPr>
          <w:rFonts w:ascii="Palatino Linotype" w:hAnsi="Palatino Linotype" w:cs="Arial"/>
          <w:sz w:val="24"/>
          <w:lang w:val="es-ES"/>
        </w:rPr>
        <w:t>Datos Personales del Estado de México y Municipios, es competente para conocer y</w:t>
      </w:r>
      <w:r>
        <w:rPr>
          <w:rFonts w:ascii="Palatino Linotype" w:hAnsi="Palatino Linotype" w:cs="Arial"/>
          <w:sz w:val="24"/>
          <w:lang w:val="es-ES"/>
        </w:rPr>
        <w:t xml:space="preserve"> </w:t>
      </w:r>
      <w:r w:rsidRPr="00E02B4C">
        <w:rPr>
          <w:rFonts w:ascii="Palatino Linotype" w:hAnsi="Palatino Linotype" w:cs="Arial"/>
          <w:sz w:val="24"/>
          <w:lang w:val="es-ES"/>
        </w:rPr>
        <w:t>resolver el presente recurso de revisión, conforme a lo dispuesto en los artículos 6,</w:t>
      </w:r>
      <w:r>
        <w:rPr>
          <w:rFonts w:ascii="Palatino Linotype" w:hAnsi="Palatino Linotype" w:cs="Arial"/>
          <w:sz w:val="24"/>
          <w:lang w:val="es-ES"/>
        </w:rPr>
        <w:t xml:space="preserve"> </w:t>
      </w:r>
      <w:r w:rsidRPr="00E02B4C">
        <w:rPr>
          <w:rFonts w:ascii="Palatino Linotype" w:hAnsi="Palatino Linotype" w:cs="Arial"/>
          <w:sz w:val="24"/>
          <w:lang w:val="es-ES"/>
        </w:rPr>
        <w:t>Apartado A de la Constitución Política de los Estados Unidos Mexicanos; 5, párrafos</w:t>
      </w:r>
      <w:r>
        <w:rPr>
          <w:rFonts w:ascii="Palatino Linotype" w:hAnsi="Palatino Linotype" w:cs="Arial"/>
          <w:sz w:val="24"/>
          <w:lang w:val="es-ES"/>
        </w:rPr>
        <w:t xml:space="preserve"> </w:t>
      </w:r>
      <w:r w:rsidRPr="00E02B4C">
        <w:rPr>
          <w:rFonts w:ascii="Palatino Linotype" w:hAnsi="Palatino Linotype" w:cs="Arial"/>
          <w:sz w:val="24"/>
          <w:lang w:val="es-ES"/>
        </w:rPr>
        <w:t>vigésimo noveno, trigésimo y trigésimo primero, fracciones IV y V de la Constitución</w:t>
      </w:r>
      <w:r>
        <w:rPr>
          <w:rFonts w:ascii="Palatino Linotype" w:hAnsi="Palatino Linotype" w:cs="Arial"/>
          <w:sz w:val="24"/>
          <w:lang w:val="es-ES"/>
        </w:rPr>
        <w:t xml:space="preserve"> </w:t>
      </w:r>
      <w:r w:rsidRPr="00E02B4C">
        <w:rPr>
          <w:rFonts w:ascii="Palatino Linotype" w:hAnsi="Palatino Linotype" w:cs="Arial"/>
          <w:sz w:val="24"/>
          <w:lang w:val="es-ES"/>
        </w:rPr>
        <w:t>Política del Estado Libre y Soberano de México; 2 fracción II, 13, 29, 36, fracciones I</w:t>
      </w:r>
      <w:r>
        <w:rPr>
          <w:rFonts w:ascii="Palatino Linotype" w:hAnsi="Palatino Linotype" w:cs="Arial"/>
          <w:sz w:val="24"/>
          <w:lang w:val="es-ES"/>
        </w:rPr>
        <w:t xml:space="preserve"> </w:t>
      </w:r>
      <w:r w:rsidRPr="00E02B4C">
        <w:rPr>
          <w:rFonts w:ascii="Palatino Linotype" w:hAnsi="Palatino Linotype" w:cs="Arial"/>
          <w:sz w:val="24"/>
          <w:lang w:val="es-ES"/>
        </w:rPr>
        <w:t>y II, 176, 178, 179, 181 párrafo tercero y 185 de la Ley de Transparencia y Acceso a</w:t>
      </w:r>
      <w:r>
        <w:rPr>
          <w:rFonts w:ascii="Palatino Linotype" w:hAnsi="Palatino Linotype" w:cs="Arial"/>
          <w:sz w:val="24"/>
          <w:lang w:val="es-ES"/>
        </w:rPr>
        <w:t xml:space="preserve"> </w:t>
      </w:r>
      <w:r w:rsidRPr="00E02B4C">
        <w:rPr>
          <w:rFonts w:ascii="Palatino Linotype" w:hAnsi="Palatino Linotype" w:cs="Arial"/>
          <w:sz w:val="24"/>
          <w:lang w:val="es-ES"/>
        </w:rPr>
        <w:t>la Información Pública del Estado de México y Municipios; y 9, fracciones I y XXIV y</w:t>
      </w:r>
      <w:r>
        <w:rPr>
          <w:rFonts w:ascii="Palatino Linotype" w:hAnsi="Palatino Linotype" w:cs="Arial"/>
          <w:sz w:val="24"/>
          <w:lang w:val="es-ES"/>
        </w:rPr>
        <w:t xml:space="preserve"> </w:t>
      </w:r>
      <w:r w:rsidRPr="00E02B4C">
        <w:rPr>
          <w:rFonts w:ascii="Palatino Linotype" w:hAnsi="Palatino Linotype" w:cs="Arial"/>
          <w:sz w:val="24"/>
          <w:lang w:val="es-ES"/>
        </w:rPr>
        <w:t>11 del Reglamento Interior del Instituto de Transparencia, Acceso a la Información</w:t>
      </w:r>
      <w:r>
        <w:rPr>
          <w:rFonts w:ascii="Palatino Linotype" w:hAnsi="Palatino Linotype" w:cs="Arial"/>
          <w:sz w:val="24"/>
          <w:lang w:val="es-ES"/>
        </w:rPr>
        <w:t xml:space="preserve"> </w:t>
      </w:r>
      <w:r w:rsidRPr="00E02B4C">
        <w:rPr>
          <w:rFonts w:ascii="Palatino Linotype" w:hAnsi="Palatino Linotype" w:cs="Arial"/>
          <w:sz w:val="24"/>
          <w:lang w:val="es-ES"/>
        </w:rPr>
        <w:t>Pública y Protección de Datos Personales del Estado de México y Municipios.</w:t>
      </w:r>
    </w:p>
    <w:p w14:paraId="02B4710E" w14:textId="00ED97B4" w:rsidR="00A15A43" w:rsidRDefault="002A7397" w:rsidP="00E02B4C">
      <w:pPr>
        <w:spacing w:after="0" w:line="360" w:lineRule="auto"/>
        <w:jc w:val="both"/>
        <w:rPr>
          <w:rFonts w:ascii="Palatino Linotype" w:hAnsi="Palatino Linotype" w:cs="Arial"/>
          <w:sz w:val="24"/>
          <w:lang w:val="es-ES"/>
        </w:rPr>
      </w:pPr>
      <w:r w:rsidRPr="00B3134F">
        <w:rPr>
          <w:rFonts w:ascii="Palatino Linotype" w:hAnsi="Palatino Linotype" w:cs="Arial"/>
          <w:sz w:val="24"/>
          <w:lang w:val="es-ES"/>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5E19847" w14:textId="2A9BA500" w:rsidR="006527F3" w:rsidRDefault="006527F3" w:rsidP="00E02B4C">
      <w:pPr>
        <w:spacing w:after="0" w:line="360" w:lineRule="auto"/>
        <w:jc w:val="both"/>
        <w:rPr>
          <w:rFonts w:ascii="Palatino Linotype" w:hAnsi="Palatino Linotype" w:cs="Arial"/>
          <w:sz w:val="24"/>
          <w:lang w:val="es-ES"/>
        </w:rPr>
      </w:pPr>
    </w:p>
    <w:p w14:paraId="3015C1B3" w14:textId="77777777" w:rsidR="006527F3" w:rsidRPr="00B3134F" w:rsidRDefault="006527F3" w:rsidP="00E02B4C">
      <w:pPr>
        <w:spacing w:after="0" w:line="360" w:lineRule="auto"/>
        <w:jc w:val="both"/>
        <w:rPr>
          <w:rFonts w:ascii="Palatino Linotype" w:hAnsi="Palatino Linotype" w:cs="Arial"/>
          <w:sz w:val="24"/>
          <w:lang w:val="es-ES"/>
        </w:rPr>
      </w:pPr>
    </w:p>
    <w:p w14:paraId="4272D838" w14:textId="77777777" w:rsidR="00E15E85" w:rsidRPr="00B3134F"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B3134F">
        <w:rPr>
          <w:rFonts w:ascii="Palatino Linotype" w:hAnsi="Palatino Linotype" w:cs="Arial"/>
          <w:b/>
          <w:sz w:val="28"/>
        </w:rPr>
        <w:t>SEGUNDO</w:t>
      </w:r>
      <w:r w:rsidRPr="00B3134F">
        <w:rPr>
          <w:rFonts w:ascii="Palatino Linotype" w:hAnsi="Palatino Linotype" w:cs="Arial"/>
          <w:b/>
        </w:rPr>
        <w:t xml:space="preserve">. </w:t>
      </w:r>
      <w:r w:rsidRPr="00B3134F">
        <w:rPr>
          <w:rFonts w:ascii="Palatino Linotype" w:hAnsi="Palatino Linotype" w:cs="Arial"/>
          <w:b/>
          <w:sz w:val="28"/>
          <w:szCs w:val="28"/>
        </w:rPr>
        <w:t>Sobre los alcances del recurso de revisión.</w:t>
      </w:r>
      <w:r w:rsidRPr="00B3134F">
        <w:rPr>
          <w:rFonts w:ascii="Palatino Linotype" w:hAnsi="Palatino Linotype" w:cs="Arial"/>
          <w:b/>
        </w:rPr>
        <w:t xml:space="preserve"> </w:t>
      </w:r>
    </w:p>
    <w:p w14:paraId="4ADDB788" w14:textId="77777777" w:rsidR="00E15E85" w:rsidRPr="00B3134F"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B3134F">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72DD618" w14:textId="77777777" w:rsidR="00473BDE" w:rsidRPr="00B3134F" w:rsidRDefault="00473BDE" w:rsidP="00473BDE">
      <w:pPr>
        <w:pStyle w:val="Sinespaciado"/>
        <w:spacing w:line="360" w:lineRule="auto"/>
        <w:jc w:val="both"/>
        <w:rPr>
          <w:rFonts w:ascii="Palatino Linotype" w:hAnsi="Palatino Linotype"/>
          <w:b/>
          <w:sz w:val="28"/>
          <w:szCs w:val="28"/>
          <w:lang w:val="es-ES"/>
        </w:rPr>
      </w:pPr>
      <w:r w:rsidRPr="00B3134F">
        <w:rPr>
          <w:rFonts w:ascii="Palatino Linotype" w:hAnsi="Palatino Linotype"/>
          <w:b/>
          <w:sz w:val="28"/>
          <w:szCs w:val="28"/>
          <w:lang w:val="es-ES"/>
        </w:rPr>
        <w:t>TERCERO. De las causas de improcedencia.</w:t>
      </w:r>
    </w:p>
    <w:p w14:paraId="147B3CB3" w14:textId="77777777" w:rsidR="00473BDE" w:rsidRPr="00B3134F" w:rsidRDefault="00473BDE" w:rsidP="00473BDE">
      <w:pPr>
        <w:pStyle w:val="Sinespaciado"/>
        <w:spacing w:before="240" w:after="240" w:line="360" w:lineRule="auto"/>
        <w:jc w:val="both"/>
        <w:rPr>
          <w:rFonts w:ascii="Palatino Linotype" w:hAnsi="Palatino Linotype"/>
          <w:lang w:val="es-ES"/>
        </w:rPr>
      </w:pPr>
      <w:r w:rsidRPr="00B3134F">
        <w:rPr>
          <w:rFonts w:ascii="Palatino Linotype" w:hAnsi="Palatino Linotype"/>
          <w:lang w:val="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6D45AAB" w14:textId="77777777" w:rsidR="00473BDE" w:rsidRPr="00B3134F" w:rsidRDefault="00473BDE" w:rsidP="00473BDE">
      <w:pPr>
        <w:pStyle w:val="Sinespaciado"/>
        <w:spacing w:before="240" w:after="240" w:line="360" w:lineRule="auto"/>
        <w:jc w:val="both"/>
        <w:rPr>
          <w:rFonts w:ascii="Palatino Linotype" w:hAnsi="Palatino Linotype"/>
          <w:lang w:val="es-ES"/>
        </w:rPr>
      </w:pPr>
      <w:r w:rsidRPr="00B3134F">
        <w:rPr>
          <w:rFonts w:ascii="Palatino Linotype" w:hAnsi="Palatino Linotype"/>
          <w:lang w:val="es-ES"/>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w:t>
      </w:r>
      <w:r w:rsidRPr="00B3134F">
        <w:rPr>
          <w:rFonts w:ascii="Palatino Linotype" w:hAnsi="Palatino Linotype"/>
          <w:lang w:val="es-ES"/>
        </w:rPr>
        <w:lastRenderedPageBreak/>
        <w:t>máxime que es una figura procesal adoptada en la ley de la materia</w:t>
      </w:r>
      <w:r w:rsidRPr="00B3134F">
        <w:rPr>
          <w:rStyle w:val="Refdenotaalpie"/>
          <w:rFonts w:ascii="Palatino Linotype" w:hAnsi="Palatino Linotype" w:cs="Arial"/>
          <w:lang w:val="es-ES"/>
        </w:rPr>
        <w:footnoteReference w:id="1"/>
      </w:r>
      <w:r w:rsidRPr="00B3134F">
        <w:rPr>
          <w:rFonts w:ascii="Palatino Linotype" w:hAnsi="Palatino Linotype"/>
          <w:lang w:val="es-ES"/>
        </w:rPr>
        <w:t>, la cual permite dilucidar alguna causal que impida el estudio y resolución, cuando una vez admitido el recurso de revisión se advierta una causa de improcedencia que permita sobreseerlo, sin estudiar el fondo del asunto.</w:t>
      </w:r>
    </w:p>
    <w:p w14:paraId="2BA74271" w14:textId="77777777" w:rsidR="00473BDE" w:rsidRPr="00B3134F" w:rsidRDefault="00473BDE" w:rsidP="00473BDE">
      <w:pPr>
        <w:pStyle w:val="Sinespaciado"/>
        <w:spacing w:before="240" w:after="240" w:line="360" w:lineRule="auto"/>
        <w:jc w:val="both"/>
        <w:rPr>
          <w:rFonts w:ascii="Palatino Linotype" w:hAnsi="Palatino Linotype"/>
          <w:lang w:val="es-ES"/>
        </w:rPr>
      </w:pPr>
      <w:r w:rsidRPr="00B3134F">
        <w:rPr>
          <w:rFonts w:ascii="Palatino Linotype" w:hAnsi="Palatino Linotype"/>
          <w:lang w:val="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AACA73E" w14:textId="77777777" w:rsidR="00473BDE" w:rsidRPr="00B3134F" w:rsidRDefault="00473BDE" w:rsidP="00473BDE">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B3134F">
        <w:rPr>
          <w:rFonts w:ascii="Palatino Linotype" w:hAnsi="Palatino Linotype" w:cs="Arial"/>
          <w:b/>
          <w:sz w:val="28"/>
        </w:rPr>
        <w:lastRenderedPageBreak/>
        <w:t>CUART</w:t>
      </w:r>
      <w:r w:rsidRPr="00B3134F">
        <w:rPr>
          <w:rFonts w:ascii="Palatino Linotype" w:hAnsi="Palatino Linotype" w:cs="Arial"/>
          <w:b/>
          <w:sz w:val="28"/>
          <w:szCs w:val="28"/>
        </w:rPr>
        <w:t>O.</w:t>
      </w:r>
      <w:r w:rsidRPr="00B3134F">
        <w:rPr>
          <w:rFonts w:ascii="Palatino Linotype" w:hAnsi="Palatino Linotype" w:cs="Arial"/>
          <w:sz w:val="28"/>
          <w:szCs w:val="28"/>
        </w:rPr>
        <w:t xml:space="preserve"> </w:t>
      </w:r>
      <w:r w:rsidRPr="00B3134F">
        <w:rPr>
          <w:rFonts w:ascii="Palatino Linotype" w:hAnsi="Palatino Linotype" w:cs="Arial"/>
          <w:b/>
          <w:sz w:val="28"/>
          <w:szCs w:val="28"/>
        </w:rPr>
        <w:t>Estudio y resolución del asunto.</w:t>
      </w:r>
    </w:p>
    <w:p w14:paraId="5C98C638" w14:textId="5D61DB85" w:rsidR="00473BDE" w:rsidRPr="00B3134F" w:rsidRDefault="00473BDE" w:rsidP="00473BDE">
      <w:pPr>
        <w:pStyle w:val="Prrafodelista"/>
        <w:autoSpaceDE w:val="0"/>
        <w:autoSpaceDN w:val="0"/>
        <w:adjustRightInd w:val="0"/>
        <w:spacing w:before="240" w:after="160" w:line="360" w:lineRule="auto"/>
        <w:ind w:left="0"/>
        <w:jc w:val="both"/>
        <w:rPr>
          <w:rFonts w:ascii="Palatino Linotype" w:hAnsi="Palatino Linotype" w:cs="Arial"/>
        </w:rPr>
      </w:pPr>
      <w:r w:rsidRPr="00B3134F">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A321F90" w14:textId="77777777" w:rsidR="0030169E" w:rsidRPr="00B3134F" w:rsidRDefault="0030169E" w:rsidP="0030169E">
      <w:pPr>
        <w:spacing w:before="240" w:line="360" w:lineRule="auto"/>
        <w:jc w:val="both"/>
        <w:rPr>
          <w:rFonts w:ascii="Palatino Linotype" w:hAnsi="Palatino Linotype" w:cs="Arial"/>
          <w:sz w:val="24"/>
          <w:lang w:val="es-ES"/>
        </w:rPr>
      </w:pPr>
      <w:r w:rsidRPr="00B3134F">
        <w:rPr>
          <w:rFonts w:ascii="Palatino Linotype" w:hAnsi="Palatino Linotype" w:cs="Arial"/>
          <w:sz w:val="24"/>
          <w:lang w:val="es-ES"/>
        </w:rPr>
        <w:t xml:space="preserve">Bajo esa premisa, en primer lugar,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FF1BD70" w14:textId="77777777" w:rsidR="0030169E" w:rsidRPr="00B3134F" w:rsidRDefault="0030169E" w:rsidP="0030169E">
      <w:pPr>
        <w:spacing w:before="240" w:line="360" w:lineRule="auto"/>
        <w:ind w:left="567" w:right="567"/>
        <w:jc w:val="both"/>
        <w:rPr>
          <w:rFonts w:ascii="Palatino Linotype" w:hAnsi="Palatino Linotype" w:cs="Arial"/>
          <w:i/>
          <w:color w:val="000000"/>
          <w:sz w:val="2"/>
          <w:lang w:val="es-ES"/>
        </w:rPr>
      </w:pPr>
      <w:r w:rsidRPr="00B3134F">
        <w:rPr>
          <w:rFonts w:ascii="Palatino Linotype" w:hAnsi="Palatino Linotype" w:cs="Arial"/>
          <w:i/>
          <w:lang w:val="es-ES"/>
        </w:rPr>
        <w:t>“</w:t>
      </w:r>
      <w:r w:rsidRPr="00B3134F">
        <w:rPr>
          <w:rFonts w:ascii="Palatino Linotype" w:hAnsi="Palatino Linotype" w:cs="Arial"/>
          <w:b/>
          <w:i/>
          <w:color w:val="000000"/>
          <w:lang w:val="es-ES"/>
        </w:rPr>
        <w:t>Artículo 12.</w:t>
      </w:r>
      <w:r w:rsidRPr="00B3134F">
        <w:rPr>
          <w:rFonts w:ascii="Palatino Linotype" w:hAnsi="Palatino Linotype" w:cs="Arial"/>
          <w:i/>
          <w:color w:val="000000"/>
          <w:lang w:val="es-ES"/>
        </w:rPr>
        <w:t xml:space="preserve"> Quienes generen, recopilen, administren, manejen, procesen, archiven o conserven información pública serán responsables de la misma en los términos de las disposiciones jurídicas aplicables. </w:t>
      </w:r>
    </w:p>
    <w:p w14:paraId="77FD61A1" w14:textId="77777777" w:rsidR="0030169E" w:rsidRPr="00B3134F" w:rsidRDefault="0030169E" w:rsidP="0030169E">
      <w:pPr>
        <w:spacing w:before="240" w:line="360" w:lineRule="auto"/>
        <w:ind w:left="567" w:right="567"/>
        <w:jc w:val="both"/>
        <w:rPr>
          <w:rFonts w:ascii="Palatino Linotype" w:hAnsi="Palatino Linotype" w:cs="Arial"/>
          <w:i/>
          <w:lang w:val="es-ES"/>
        </w:rPr>
      </w:pPr>
      <w:r w:rsidRPr="00B3134F">
        <w:rPr>
          <w:rFonts w:ascii="Palatino Linotype" w:hAnsi="Palatino Linotype" w:cs="Arial"/>
          <w:i/>
          <w:color w:val="000000"/>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3134F">
        <w:rPr>
          <w:rFonts w:ascii="Palatino Linotype" w:hAnsi="Palatino Linotype" w:cs="Arial"/>
          <w:i/>
          <w:lang w:val="es-ES"/>
        </w:rPr>
        <w:t>”</w:t>
      </w:r>
    </w:p>
    <w:p w14:paraId="4E9745B7" w14:textId="77777777" w:rsidR="0030169E" w:rsidRPr="00B3134F" w:rsidRDefault="0030169E" w:rsidP="0030169E">
      <w:pPr>
        <w:spacing w:line="360" w:lineRule="auto"/>
        <w:jc w:val="both"/>
        <w:rPr>
          <w:rFonts w:ascii="Palatino Linotype" w:hAnsi="Palatino Linotype" w:cs="Arial"/>
          <w:color w:val="000000"/>
          <w:sz w:val="24"/>
          <w:lang w:val="es-ES"/>
        </w:rPr>
      </w:pPr>
      <w:r w:rsidRPr="00B3134F">
        <w:rPr>
          <w:rFonts w:ascii="Palatino Linotype" w:hAnsi="Palatino Linotype" w:cs="Arial"/>
          <w:color w:val="000000"/>
          <w:sz w:val="24"/>
          <w:lang w:val="es-ES"/>
        </w:rPr>
        <w:lastRenderedPageBreak/>
        <w:t>En síntesis, el derecho de acceso a la información pública se satisface en aquellos casos en que se entregue el soporte documental en que conste la información pública, toda vez que, los Sujetos Obligados</w:t>
      </w:r>
      <w:r w:rsidRPr="00B3134F">
        <w:rPr>
          <w:rFonts w:ascii="Palatino Linotype" w:hAnsi="Palatino Linotype" w:cs="Arial"/>
          <w:b/>
          <w:color w:val="000000"/>
          <w:sz w:val="24"/>
          <w:lang w:val="es-ES"/>
        </w:rPr>
        <w:t xml:space="preserve"> </w:t>
      </w:r>
      <w:r w:rsidRPr="00B3134F">
        <w:rPr>
          <w:rFonts w:ascii="Palatino Linotype" w:hAnsi="Palatino Linotype" w:cs="Arial"/>
          <w:color w:val="000000"/>
          <w:sz w:val="24"/>
          <w:lang w:val="es-ES"/>
        </w:rPr>
        <w:t xml:space="preserve">no tienen el deber de generar, poseer o administrar la información pública con el grado de detalle solicitado; esto es, que no tienen el deber de generar un documento </w:t>
      </w:r>
      <w:r w:rsidRPr="00B3134F">
        <w:rPr>
          <w:rFonts w:ascii="Palatino Linotype" w:hAnsi="Palatino Linotype" w:cs="Arial"/>
          <w:i/>
          <w:color w:val="000000"/>
          <w:sz w:val="24"/>
          <w:lang w:val="es-ES"/>
        </w:rPr>
        <w:t>ad hoc</w:t>
      </w:r>
      <w:r w:rsidRPr="00B3134F">
        <w:rPr>
          <w:rFonts w:ascii="Palatino Linotype" w:hAnsi="Palatino Linotype" w:cs="Arial"/>
          <w:color w:val="000000"/>
          <w:sz w:val="24"/>
          <w:lang w:val="es-ES"/>
        </w:rPr>
        <w:t>, para satisfacer el derecho de acceso a la información pública.</w:t>
      </w:r>
    </w:p>
    <w:p w14:paraId="1C5A4A6F" w14:textId="77777777" w:rsidR="0030169E" w:rsidRPr="00B3134F" w:rsidRDefault="0030169E" w:rsidP="0030169E">
      <w:pPr>
        <w:spacing w:line="360" w:lineRule="auto"/>
        <w:jc w:val="both"/>
        <w:rPr>
          <w:rFonts w:ascii="Palatino Linotype" w:hAnsi="Palatino Linotype"/>
          <w:b/>
          <w:bCs/>
          <w:color w:val="000000"/>
          <w:sz w:val="24"/>
          <w:lang w:val="es-ES"/>
        </w:rPr>
      </w:pPr>
      <w:r w:rsidRPr="00B3134F">
        <w:rPr>
          <w:rFonts w:ascii="Palatino Linotype" w:hAnsi="Palatino Linotype" w:cs="Arial"/>
          <w:color w:val="000000"/>
          <w:sz w:val="24"/>
          <w:lang w:val="es-ES"/>
        </w:rPr>
        <w:t xml:space="preserve">Como apoyo a lo anterior, es aplicable el Criterio 03-17, emitido por </w:t>
      </w:r>
      <w:r w:rsidRPr="00B3134F">
        <w:rPr>
          <w:rFonts w:ascii="Palatino Linotype" w:eastAsia="Arial Unicode MS" w:hAnsi="Palatino Linotype" w:cs="Arial"/>
          <w:color w:val="000000"/>
          <w:sz w:val="24"/>
          <w:lang w:val="es-ES"/>
        </w:rPr>
        <w:t>el Instituto Nacional de Transparencia, Acceso a la Información y Protección de Datos Personales,</w:t>
      </w:r>
      <w:r w:rsidRPr="00B3134F">
        <w:rPr>
          <w:rFonts w:ascii="Palatino Linotype" w:hAnsi="Palatino Linotype"/>
          <w:bCs/>
          <w:color w:val="000000"/>
          <w:sz w:val="24"/>
          <w:lang w:val="es-ES"/>
        </w:rPr>
        <w:t xml:space="preserve"> que dice:</w:t>
      </w:r>
      <w:r w:rsidRPr="00B3134F">
        <w:rPr>
          <w:rFonts w:ascii="Palatino Linotype" w:hAnsi="Palatino Linotype"/>
          <w:b/>
          <w:bCs/>
          <w:color w:val="000000"/>
          <w:sz w:val="24"/>
          <w:lang w:val="es-ES"/>
        </w:rPr>
        <w:t xml:space="preserve"> </w:t>
      </w:r>
    </w:p>
    <w:p w14:paraId="4EE64CB4" w14:textId="77777777" w:rsidR="0030169E" w:rsidRPr="00B3134F" w:rsidRDefault="0030169E" w:rsidP="0030169E">
      <w:pPr>
        <w:spacing w:line="360" w:lineRule="auto"/>
        <w:ind w:left="851" w:right="850"/>
        <w:jc w:val="both"/>
        <w:rPr>
          <w:rFonts w:ascii="Palatino Linotype" w:hAnsi="Palatino Linotype" w:cs="Arial"/>
          <w:color w:val="000000"/>
          <w:sz w:val="2"/>
          <w:lang w:val="es-ES"/>
        </w:rPr>
      </w:pPr>
    </w:p>
    <w:p w14:paraId="7419810F" w14:textId="77777777" w:rsidR="0030169E" w:rsidRPr="00B3134F" w:rsidRDefault="0030169E" w:rsidP="0030169E">
      <w:pPr>
        <w:spacing w:line="360" w:lineRule="auto"/>
        <w:ind w:left="567" w:right="567"/>
        <w:jc w:val="both"/>
        <w:rPr>
          <w:rFonts w:ascii="Palatino Linotype" w:hAnsi="Palatino Linotype" w:cs="Arial"/>
          <w:i/>
          <w:color w:val="000000"/>
          <w:lang w:val="es-ES"/>
        </w:rPr>
      </w:pPr>
      <w:r w:rsidRPr="00B3134F">
        <w:rPr>
          <w:rFonts w:ascii="Palatino Linotype" w:hAnsi="Palatino Linotype" w:cs="Arial"/>
          <w:i/>
          <w:color w:val="000000"/>
          <w:lang w:val="es-ES"/>
        </w:rPr>
        <w:t>“</w:t>
      </w:r>
      <w:r w:rsidRPr="00B3134F">
        <w:rPr>
          <w:rFonts w:ascii="Palatino Linotype" w:hAnsi="Palatino Linotype" w:cs="Arial"/>
          <w:b/>
          <w:i/>
          <w:color w:val="000000"/>
          <w:lang w:val="es-ES"/>
        </w:rPr>
        <w:t>No existe obligación de elaborar documentos ad hoc para atender las solicitudes de acceso a la información.</w:t>
      </w:r>
      <w:r w:rsidRPr="00B3134F">
        <w:rPr>
          <w:rFonts w:ascii="Palatino Linotype" w:hAnsi="Palatino Linotype" w:cs="Arial"/>
          <w:i/>
          <w:color w:val="000000"/>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1791D54" w14:textId="77777777" w:rsidR="0030169E" w:rsidRPr="00B3134F" w:rsidRDefault="0030169E" w:rsidP="0030169E">
      <w:pPr>
        <w:spacing w:line="360" w:lineRule="auto"/>
        <w:ind w:left="567" w:right="567"/>
        <w:jc w:val="both"/>
        <w:rPr>
          <w:rFonts w:ascii="Palatino Linotype" w:hAnsi="Palatino Linotype" w:cs="Arial"/>
          <w:i/>
          <w:color w:val="000000"/>
          <w:sz w:val="2"/>
          <w:lang w:val="es-ES"/>
        </w:rPr>
      </w:pPr>
    </w:p>
    <w:p w14:paraId="6E66E32C" w14:textId="77777777" w:rsidR="0030169E" w:rsidRPr="00B3134F" w:rsidRDefault="0030169E" w:rsidP="0030169E">
      <w:pPr>
        <w:spacing w:after="0" w:line="360" w:lineRule="auto"/>
        <w:ind w:left="567" w:right="567"/>
        <w:jc w:val="both"/>
        <w:rPr>
          <w:rFonts w:ascii="Palatino Linotype" w:hAnsi="Palatino Linotype" w:cs="Arial"/>
          <w:i/>
          <w:color w:val="000000"/>
          <w:sz w:val="20"/>
          <w:lang w:val="es-ES"/>
        </w:rPr>
      </w:pPr>
      <w:r w:rsidRPr="00B3134F">
        <w:rPr>
          <w:rFonts w:ascii="Palatino Linotype" w:hAnsi="Palatino Linotype" w:cs="Arial"/>
          <w:i/>
          <w:color w:val="000000"/>
          <w:sz w:val="20"/>
          <w:lang w:val="es-ES"/>
        </w:rPr>
        <w:t xml:space="preserve">Resoluciones: </w:t>
      </w:r>
    </w:p>
    <w:p w14:paraId="7C261002" w14:textId="77777777" w:rsidR="0030169E" w:rsidRPr="00B3134F" w:rsidRDefault="0030169E" w:rsidP="0030169E">
      <w:pPr>
        <w:spacing w:after="0" w:line="360" w:lineRule="auto"/>
        <w:ind w:left="567" w:right="567"/>
        <w:jc w:val="both"/>
        <w:rPr>
          <w:rFonts w:ascii="Palatino Linotype" w:hAnsi="Palatino Linotype" w:cs="Arial"/>
          <w:i/>
          <w:color w:val="000000"/>
          <w:sz w:val="20"/>
          <w:lang w:val="es-ES"/>
        </w:rPr>
      </w:pPr>
      <w:r w:rsidRPr="00B3134F">
        <w:rPr>
          <w:rFonts w:ascii="Palatino Linotype" w:hAnsi="Palatino Linotype" w:cs="Arial"/>
          <w:i/>
          <w:color w:val="000000"/>
          <w:sz w:val="20"/>
          <w:lang w:val="es-ES"/>
        </w:rPr>
        <w:sym w:font="Symbol" w:char="F0B7"/>
      </w:r>
      <w:r w:rsidRPr="00B3134F">
        <w:rPr>
          <w:rFonts w:ascii="Palatino Linotype" w:hAnsi="Palatino Linotype" w:cs="Arial"/>
          <w:i/>
          <w:color w:val="000000"/>
          <w:sz w:val="20"/>
          <w:lang w:val="es-ES"/>
        </w:rPr>
        <w:t xml:space="preserve"> RRA 0050/16. Instituto Nacional para la Evaluación de la Educación. 13 julio de 2016. Por unanimidad. Comisionado Ponente: Francisco Javier Acuña Llamas.</w:t>
      </w:r>
    </w:p>
    <w:p w14:paraId="5B4114D6" w14:textId="77777777" w:rsidR="0030169E" w:rsidRPr="00B3134F" w:rsidRDefault="0030169E" w:rsidP="0030169E">
      <w:pPr>
        <w:spacing w:after="0" w:line="360" w:lineRule="auto"/>
        <w:ind w:left="567" w:right="567"/>
        <w:jc w:val="both"/>
        <w:rPr>
          <w:rFonts w:ascii="Palatino Linotype" w:hAnsi="Palatino Linotype" w:cs="Arial"/>
          <w:i/>
          <w:color w:val="000000"/>
          <w:sz w:val="20"/>
          <w:lang w:val="es-ES"/>
        </w:rPr>
      </w:pPr>
      <w:r w:rsidRPr="00B3134F">
        <w:rPr>
          <w:rFonts w:ascii="Palatino Linotype" w:hAnsi="Palatino Linotype" w:cs="Arial"/>
          <w:i/>
          <w:color w:val="000000"/>
          <w:sz w:val="20"/>
          <w:lang w:val="es-ES"/>
        </w:rPr>
        <w:sym w:font="Symbol" w:char="F0B7"/>
      </w:r>
      <w:r w:rsidRPr="00B3134F">
        <w:rPr>
          <w:rFonts w:ascii="Palatino Linotype" w:hAnsi="Palatino Linotype" w:cs="Arial"/>
          <w:i/>
          <w:color w:val="000000"/>
          <w:sz w:val="20"/>
          <w:lang w:val="es-ES"/>
        </w:rPr>
        <w:t xml:space="preserve"> RRA 0310/16. Instituto Nacional de Transparencia, Acceso a la Información y Protección de Datos Personales. 10 de agosto de 2016. Por unanimidad. Comisionada Ponente. Areli Cano Guadiana. </w:t>
      </w:r>
    </w:p>
    <w:p w14:paraId="44302D6C" w14:textId="7E55D1A0" w:rsidR="0030169E" w:rsidRPr="00B3134F" w:rsidRDefault="0030169E" w:rsidP="00120F8C">
      <w:pPr>
        <w:spacing w:before="240" w:after="240" w:line="360" w:lineRule="auto"/>
        <w:ind w:left="567" w:right="567"/>
        <w:jc w:val="both"/>
        <w:rPr>
          <w:rFonts w:ascii="Palatino Linotype" w:hAnsi="Palatino Linotype" w:cs="Arial"/>
          <w:i/>
          <w:color w:val="000000"/>
          <w:sz w:val="20"/>
          <w:lang w:val="es-ES"/>
        </w:rPr>
      </w:pPr>
      <w:r w:rsidRPr="00B3134F">
        <w:rPr>
          <w:rFonts w:ascii="Palatino Linotype" w:hAnsi="Palatino Linotype" w:cs="Arial"/>
          <w:i/>
          <w:color w:val="000000"/>
          <w:sz w:val="20"/>
          <w:lang w:val="es-ES"/>
        </w:rPr>
        <w:lastRenderedPageBreak/>
        <w:sym w:font="Symbol" w:char="F0B7"/>
      </w:r>
      <w:r w:rsidRPr="00B3134F">
        <w:rPr>
          <w:rFonts w:ascii="Palatino Linotype" w:hAnsi="Palatino Linotype" w:cs="Arial"/>
          <w:i/>
          <w:color w:val="000000"/>
          <w:sz w:val="20"/>
          <w:lang w:val="es-ES"/>
        </w:rPr>
        <w:t xml:space="preserve"> RRA 1889/16. Secretaría de Hacienda y Crédito Público. 05 de octubre de 2016. Por unanimidad. Comisionada Ponente. Ximena Puente de la Mora.”</w:t>
      </w:r>
    </w:p>
    <w:p w14:paraId="074B5065" w14:textId="77777777" w:rsidR="0030169E" w:rsidRPr="00B3134F" w:rsidRDefault="0030169E" w:rsidP="0030169E">
      <w:pPr>
        <w:spacing w:line="360" w:lineRule="auto"/>
        <w:jc w:val="both"/>
        <w:rPr>
          <w:rFonts w:ascii="Palatino Linotype" w:hAnsi="Palatino Linotype" w:cs="Arial"/>
          <w:color w:val="000000" w:themeColor="text1"/>
          <w:sz w:val="24"/>
          <w:lang w:val="es-ES"/>
        </w:rPr>
      </w:pPr>
      <w:r w:rsidRPr="00B3134F">
        <w:rPr>
          <w:rFonts w:ascii="Palatino Linotype" w:hAnsi="Palatino Linotype" w:cs="Arial"/>
          <w:color w:val="000000" w:themeColor="text1"/>
          <w:sz w:val="24"/>
          <w:lang w:val="es-ES"/>
        </w:rPr>
        <w:t xml:space="preserve">Asimismo, el artículo 24, de la Ley de la materia, dispone que los Sujetos Obligados sólo proporcionarán la información pública que </w:t>
      </w:r>
      <w:r w:rsidRPr="00B3134F">
        <w:rPr>
          <w:rFonts w:ascii="Palatino Linotype" w:hAnsi="Palatino Linotype" w:cs="Arial"/>
          <w:sz w:val="24"/>
          <w:lang w:val="es-ES"/>
        </w:rPr>
        <w:t>generen</w:t>
      </w:r>
      <w:r w:rsidRPr="00B3134F">
        <w:rPr>
          <w:rFonts w:ascii="Palatino Linotype" w:hAnsi="Palatino Linotype" w:cs="Arial"/>
          <w:color w:val="000000" w:themeColor="text1"/>
          <w:sz w:val="24"/>
          <w:lang w:val="es-E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9AFF699" w14:textId="0C8E5FC8" w:rsidR="0030169E" w:rsidRPr="00B3134F" w:rsidRDefault="0030169E" w:rsidP="00D67113">
      <w:pPr>
        <w:spacing w:line="360" w:lineRule="auto"/>
        <w:ind w:firstLine="1"/>
        <w:jc w:val="both"/>
        <w:rPr>
          <w:rFonts w:ascii="Palatino Linotype" w:hAnsi="Palatino Linotype" w:cs="Arial"/>
          <w:color w:val="000000" w:themeColor="text1"/>
          <w:sz w:val="24"/>
          <w:lang w:val="es-ES"/>
        </w:rPr>
      </w:pPr>
      <w:r w:rsidRPr="00B3134F">
        <w:rPr>
          <w:rFonts w:ascii="Palatino Linotype" w:hAnsi="Palatino Linotype" w:cs="Arial"/>
          <w:color w:val="000000" w:themeColor="text1"/>
          <w:sz w:val="24"/>
          <w:lang w:val="es-ES"/>
        </w:rPr>
        <w:t xml:space="preserve">En esta misma tesitura, es de subrayar que el derecho de acceso a la información pública, consiste en que la información solicitada conste en un soporte documental en cualquiera de sus formas, a saber: </w:t>
      </w:r>
      <w:r w:rsidRPr="00B3134F">
        <w:rPr>
          <w:rFonts w:ascii="Palatino Linotype" w:hAnsi="Palatino Linotype" w:cs="Arial"/>
          <w:sz w:val="24"/>
          <w:lang w:val="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B3134F">
        <w:rPr>
          <w:rFonts w:ascii="Palatino Linotype" w:hAnsi="Palatino Linotype" w:cs="Arial"/>
          <w:color w:val="000000" w:themeColor="text1"/>
          <w:sz w:val="24"/>
          <w:lang w:val="es-ES"/>
        </w:rPr>
        <w:t xml:space="preserve">; los que, </w:t>
      </w:r>
      <w:r w:rsidRPr="00B3134F">
        <w:rPr>
          <w:rFonts w:ascii="Palatino Linotype" w:hAnsi="Palatino Linotype" w:cs="Arial"/>
          <w:sz w:val="24"/>
          <w:lang w:val="es-ES"/>
        </w:rPr>
        <w:t>podrán estar en cualquier medio, sea escrito, impreso, sonoro, visual, electrónico, informático u holográfico</w:t>
      </w:r>
      <w:r w:rsidRPr="00B3134F">
        <w:rPr>
          <w:rFonts w:ascii="Palatino Linotype" w:hAnsi="Palatino Linotype" w:cs="Arial"/>
          <w:color w:val="000000" w:themeColor="text1"/>
          <w:sz w:val="24"/>
          <w:lang w:val="es-ES"/>
        </w:rPr>
        <w:t xml:space="preserve">, de conformidad con el artículo 3, fracción XI de la Ley de la materia, el cual dispone lo siguiente: </w:t>
      </w:r>
    </w:p>
    <w:p w14:paraId="0E940E32" w14:textId="77777777" w:rsidR="0030169E" w:rsidRPr="00B3134F" w:rsidRDefault="0030169E" w:rsidP="0030169E">
      <w:pPr>
        <w:spacing w:line="360" w:lineRule="auto"/>
        <w:ind w:left="567" w:right="567"/>
        <w:jc w:val="both"/>
        <w:rPr>
          <w:rFonts w:ascii="Palatino Linotype" w:hAnsi="Palatino Linotype" w:cs="Arial"/>
          <w:i/>
          <w:color w:val="000000"/>
          <w:lang w:val="es-ES"/>
        </w:rPr>
      </w:pPr>
      <w:r w:rsidRPr="00B3134F">
        <w:rPr>
          <w:rFonts w:ascii="Palatino Linotype" w:hAnsi="Palatino Linotype" w:cs="Arial"/>
          <w:i/>
          <w:color w:val="000000"/>
          <w:lang w:val="es-ES"/>
        </w:rPr>
        <w:t>“</w:t>
      </w:r>
      <w:r w:rsidRPr="00B3134F">
        <w:rPr>
          <w:rFonts w:ascii="Palatino Linotype" w:hAnsi="Palatino Linotype" w:cs="Arial"/>
          <w:b/>
          <w:i/>
          <w:color w:val="000000"/>
          <w:lang w:val="es-ES"/>
        </w:rPr>
        <w:t xml:space="preserve">Artículo 3. </w:t>
      </w:r>
      <w:r w:rsidRPr="00B3134F">
        <w:rPr>
          <w:rFonts w:ascii="Palatino Linotype" w:hAnsi="Palatino Linotype" w:cs="Arial"/>
          <w:i/>
          <w:color w:val="000000"/>
          <w:lang w:val="es-ES"/>
        </w:rPr>
        <w:t>Para los efectos de la presente Ley se entenderá por:</w:t>
      </w:r>
    </w:p>
    <w:p w14:paraId="60F159FF" w14:textId="77777777" w:rsidR="0030169E" w:rsidRPr="00B3134F" w:rsidRDefault="0030169E" w:rsidP="0030169E">
      <w:pPr>
        <w:spacing w:line="360" w:lineRule="auto"/>
        <w:ind w:left="567" w:right="567"/>
        <w:jc w:val="both"/>
        <w:rPr>
          <w:rFonts w:ascii="Palatino Linotype" w:hAnsi="Palatino Linotype" w:cs="Arial"/>
          <w:i/>
          <w:color w:val="000000"/>
          <w:lang w:val="es-ES"/>
        </w:rPr>
      </w:pPr>
      <w:r w:rsidRPr="00B3134F">
        <w:rPr>
          <w:rFonts w:ascii="Palatino Linotype" w:hAnsi="Palatino Linotype" w:cs="Arial"/>
          <w:i/>
          <w:color w:val="000000"/>
          <w:lang w:val="es-ES"/>
        </w:rPr>
        <w:t>(…)</w:t>
      </w:r>
    </w:p>
    <w:p w14:paraId="26167091" w14:textId="77777777" w:rsidR="0030169E" w:rsidRPr="00B3134F" w:rsidRDefault="0030169E" w:rsidP="0030169E">
      <w:pPr>
        <w:spacing w:line="360" w:lineRule="auto"/>
        <w:ind w:left="567" w:right="567"/>
        <w:jc w:val="both"/>
        <w:rPr>
          <w:rFonts w:ascii="Palatino Linotype" w:hAnsi="Palatino Linotype" w:cs="Arial"/>
          <w:i/>
          <w:color w:val="000000"/>
          <w:lang w:val="es-ES"/>
        </w:rPr>
      </w:pPr>
      <w:r w:rsidRPr="00B3134F">
        <w:rPr>
          <w:rFonts w:ascii="Palatino Linotype" w:hAnsi="Palatino Linotype" w:cs="Arial"/>
          <w:b/>
          <w:i/>
          <w:color w:val="000000"/>
          <w:lang w:val="es-ES"/>
        </w:rPr>
        <w:t>XI. Documento:</w:t>
      </w:r>
      <w:r w:rsidRPr="00B3134F">
        <w:rPr>
          <w:rFonts w:ascii="Palatino Linotype" w:hAnsi="Palatino Linotype" w:cs="Arial"/>
          <w:i/>
          <w:color w:val="000000"/>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w:t>
      </w:r>
      <w:r w:rsidRPr="00B3134F">
        <w:rPr>
          <w:rFonts w:ascii="Palatino Linotype" w:hAnsi="Palatino Linotype" w:cs="Arial"/>
          <w:i/>
          <w:color w:val="000000"/>
          <w:lang w:val="es-ES"/>
        </w:rPr>
        <w:lastRenderedPageBreak/>
        <w:t>documentos podrán estar en cualquier medio, sea escrito, impreso, sonoro, visual, electrónico, informático u holográfico;</w:t>
      </w:r>
    </w:p>
    <w:p w14:paraId="45E937DA" w14:textId="77777777" w:rsidR="0030169E" w:rsidRPr="00B3134F" w:rsidRDefault="0030169E" w:rsidP="0030169E">
      <w:pPr>
        <w:spacing w:before="240" w:line="360" w:lineRule="auto"/>
        <w:ind w:left="567" w:right="567"/>
        <w:jc w:val="both"/>
        <w:rPr>
          <w:rFonts w:ascii="Palatino Linotype" w:hAnsi="Palatino Linotype" w:cs="Arial"/>
          <w:i/>
          <w:color w:val="000000"/>
          <w:lang w:val="es-ES"/>
        </w:rPr>
      </w:pPr>
      <w:r w:rsidRPr="00B3134F">
        <w:rPr>
          <w:rFonts w:ascii="Palatino Linotype" w:hAnsi="Palatino Linotype" w:cs="Arial"/>
          <w:i/>
          <w:color w:val="000000"/>
          <w:lang w:val="es-ES"/>
        </w:rPr>
        <w:t>(…)”</w:t>
      </w:r>
    </w:p>
    <w:p w14:paraId="1F10837C" w14:textId="77777777" w:rsidR="0030169E" w:rsidRPr="00B3134F" w:rsidRDefault="0030169E" w:rsidP="0030169E">
      <w:pPr>
        <w:autoSpaceDE w:val="0"/>
        <w:autoSpaceDN w:val="0"/>
        <w:adjustRightInd w:val="0"/>
        <w:spacing w:before="240" w:line="360" w:lineRule="auto"/>
        <w:jc w:val="both"/>
        <w:rPr>
          <w:rFonts w:ascii="Palatino Linotype" w:hAnsi="Palatino Linotype" w:cs="Arial"/>
          <w:sz w:val="24"/>
          <w:lang w:val="es-ES"/>
        </w:rPr>
      </w:pPr>
      <w:r w:rsidRPr="00B3134F">
        <w:rPr>
          <w:rFonts w:ascii="Palatino Linotype" w:hAnsi="Palatino Linotype" w:cs="Arial"/>
          <w:sz w:val="24"/>
          <w:lang w:val="es-ES"/>
        </w:rPr>
        <w:t xml:space="preserve">Siendo aplicable el Criterio </w:t>
      </w:r>
      <w:r w:rsidRPr="00B3134F">
        <w:rPr>
          <w:rFonts w:ascii="Palatino Linotype" w:hAnsi="Palatino Linotype" w:cs="Arial"/>
          <w:bCs/>
          <w:sz w:val="24"/>
          <w:lang w:val="es-ES"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3134F">
        <w:rPr>
          <w:rFonts w:ascii="Palatino Linotype" w:hAnsi="Palatino Linotype" w:cs="Arial"/>
          <w:sz w:val="24"/>
          <w:lang w:val="es-ES"/>
        </w:rPr>
        <w:t>cuyo rubro y texto dispone:</w:t>
      </w:r>
    </w:p>
    <w:p w14:paraId="5790E4FE" w14:textId="77777777" w:rsidR="0030169E" w:rsidRPr="00B3134F" w:rsidRDefault="0030169E" w:rsidP="00D27FCB">
      <w:pPr>
        <w:spacing w:line="360" w:lineRule="auto"/>
        <w:ind w:left="567" w:right="567"/>
        <w:jc w:val="center"/>
        <w:rPr>
          <w:rFonts w:ascii="Palatino Linotype" w:hAnsi="Palatino Linotype" w:cs="Arial"/>
          <w:b/>
          <w:i/>
          <w:lang w:val="es-ES" w:eastAsia="es-MX"/>
        </w:rPr>
      </w:pPr>
      <w:r w:rsidRPr="00B3134F">
        <w:rPr>
          <w:rFonts w:ascii="Palatino Linotype" w:hAnsi="Palatino Linotype" w:cs="Arial"/>
          <w:b/>
          <w:lang w:val="es-ES" w:eastAsia="es-MX"/>
        </w:rPr>
        <w:t>“</w:t>
      </w:r>
      <w:r w:rsidRPr="00B3134F">
        <w:rPr>
          <w:rFonts w:ascii="Palatino Linotype" w:hAnsi="Palatino Linotype" w:cs="Arial"/>
          <w:b/>
          <w:i/>
          <w:lang w:val="es-ES" w:eastAsia="es-MX"/>
        </w:rPr>
        <w:t>CRITERIO 0002-11</w:t>
      </w:r>
    </w:p>
    <w:p w14:paraId="6CADBFE9" w14:textId="77777777" w:rsidR="0030169E" w:rsidRPr="00B3134F" w:rsidRDefault="0030169E" w:rsidP="0030169E">
      <w:pPr>
        <w:spacing w:before="240" w:line="360" w:lineRule="auto"/>
        <w:ind w:left="567" w:right="567"/>
        <w:jc w:val="both"/>
        <w:rPr>
          <w:rFonts w:ascii="Palatino Linotype" w:hAnsi="Palatino Linotype" w:cs="Arial"/>
          <w:i/>
          <w:lang w:val="es-ES" w:eastAsia="es-MX"/>
        </w:rPr>
      </w:pPr>
      <w:r w:rsidRPr="00B3134F">
        <w:rPr>
          <w:rFonts w:ascii="Palatino Linotype" w:hAnsi="Palatino Linotype" w:cs="Arial"/>
          <w:b/>
          <w:i/>
          <w:lang w:val="es-ES" w:eastAsia="es-MX"/>
        </w:rPr>
        <w:t xml:space="preserve">INFORMACIÓN PÚBLICA, CONCEPTO DE, EN MATERIA DE TRANSPARENCIA. INTERPRETACIÓN SISTEMÁTICA DE LOS ARTÍCULOS 2°, FRACCIÓN </w:t>
      </w:r>
      <w:r w:rsidRPr="00B3134F">
        <w:rPr>
          <w:rFonts w:ascii="Palatino Linotype" w:hAnsi="Palatino Linotype" w:cs="Arial"/>
          <w:b/>
          <w:bCs/>
          <w:i/>
          <w:lang w:val="es-ES" w:eastAsia="es-MX"/>
        </w:rPr>
        <w:t xml:space="preserve">V, XV, Y XVI, </w:t>
      </w:r>
      <w:r w:rsidRPr="00B3134F">
        <w:rPr>
          <w:rFonts w:ascii="Palatino Linotype" w:hAnsi="Palatino Linotype" w:cs="Arial"/>
          <w:b/>
          <w:i/>
          <w:lang w:val="es-ES" w:eastAsia="es-MX"/>
        </w:rPr>
        <w:t>3°, 4°, 11 Y 41.</w:t>
      </w:r>
      <w:r w:rsidRPr="00B3134F">
        <w:rPr>
          <w:rFonts w:ascii="Palatino Linotype" w:hAnsi="Palatino Linotype" w:cs="Arial"/>
          <w:i/>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A82D1A" w14:textId="77777777" w:rsidR="0030169E" w:rsidRPr="00B3134F" w:rsidRDefault="0030169E" w:rsidP="0030169E">
      <w:pPr>
        <w:spacing w:line="360" w:lineRule="auto"/>
        <w:ind w:left="567" w:right="567"/>
        <w:jc w:val="both"/>
        <w:rPr>
          <w:rFonts w:ascii="Palatino Linotype" w:hAnsi="Palatino Linotype" w:cs="Arial"/>
          <w:i/>
          <w:lang w:val="es-ES" w:eastAsia="es-MX"/>
        </w:rPr>
      </w:pPr>
      <w:r w:rsidRPr="00B3134F">
        <w:rPr>
          <w:rFonts w:ascii="Palatino Linotype" w:hAnsi="Palatino Linotype" w:cs="Arial"/>
          <w:i/>
          <w:lang w:val="es-ES" w:eastAsia="es-MX"/>
        </w:rPr>
        <w:t>En consecuencia el acceso a la información se refiere a que se cumplan cualquiera de los siguientes tres supuestos:</w:t>
      </w:r>
    </w:p>
    <w:p w14:paraId="2ED7282C" w14:textId="77777777" w:rsidR="0030169E" w:rsidRPr="00B3134F" w:rsidRDefault="0030169E" w:rsidP="0030169E">
      <w:pPr>
        <w:spacing w:line="360" w:lineRule="auto"/>
        <w:ind w:left="567" w:right="567"/>
        <w:jc w:val="both"/>
        <w:rPr>
          <w:rFonts w:ascii="Palatino Linotype" w:hAnsi="Palatino Linotype" w:cs="Arial"/>
          <w:b/>
          <w:i/>
          <w:lang w:val="es-ES" w:eastAsia="es-MX"/>
        </w:rPr>
      </w:pPr>
      <w:r w:rsidRPr="00B3134F">
        <w:rPr>
          <w:rFonts w:ascii="Palatino Linotype" w:hAnsi="Palatino Linotype" w:cs="Arial"/>
          <w:b/>
          <w:i/>
          <w:lang w:val="es-ES" w:eastAsia="es-MX"/>
        </w:rPr>
        <w:t>1) Que se trate de información registrada en cualquier soporte documental, que en ejercicio de las atribuciones conferidas, sea generada por los Sujetos Obligados;</w:t>
      </w:r>
    </w:p>
    <w:p w14:paraId="0F2CDEC7" w14:textId="77777777" w:rsidR="0030169E" w:rsidRPr="00B3134F" w:rsidRDefault="0030169E" w:rsidP="0030169E">
      <w:pPr>
        <w:spacing w:line="360" w:lineRule="auto"/>
        <w:ind w:left="567" w:right="567"/>
        <w:jc w:val="both"/>
        <w:rPr>
          <w:rFonts w:ascii="Palatino Linotype" w:hAnsi="Palatino Linotype" w:cs="Arial"/>
          <w:i/>
          <w:lang w:val="es-ES" w:eastAsia="es-MX"/>
        </w:rPr>
      </w:pPr>
      <w:r w:rsidRPr="00B3134F">
        <w:rPr>
          <w:rFonts w:ascii="Palatino Linotype" w:hAnsi="Palatino Linotype" w:cs="Arial"/>
          <w:i/>
          <w:lang w:val="es-ES" w:eastAsia="es-MX"/>
        </w:rPr>
        <w:t>2) Que se trate de información registrada en cualquier soporte documental, que en ejercicio de las atribuciones conferidas, sea administrada por los Sujetos Obligados, y</w:t>
      </w:r>
    </w:p>
    <w:p w14:paraId="476B3403" w14:textId="77777777" w:rsidR="0030169E" w:rsidRPr="00B3134F" w:rsidRDefault="0030169E" w:rsidP="0030169E">
      <w:pPr>
        <w:spacing w:line="360" w:lineRule="auto"/>
        <w:ind w:left="567" w:right="567"/>
        <w:jc w:val="both"/>
        <w:rPr>
          <w:rFonts w:ascii="Palatino Linotype" w:hAnsi="Palatino Linotype" w:cs="Arial"/>
          <w:i/>
          <w:lang w:val="es-ES" w:eastAsia="es-MX"/>
        </w:rPr>
      </w:pPr>
      <w:r w:rsidRPr="00B3134F">
        <w:rPr>
          <w:rFonts w:ascii="Palatino Linotype" w:hAnsi="Palatino Linotype" w:cs="Arial"/>
          <w:i/>
          <w:lang w:val="es-ES" w:eastAsia="es-MX"/>
        </w:rPr>
        <w:lastRenderedPageBreak/>
        <w:t>3) Que se trate de información registrada en cualquier soporte documental, que en ejercicio de las atribuciones conferidas, se encuentre en posesión de los Sujetos Obligados.” (SIC)</w:t>
      </w:r>
    </w:p>
    <w:p w14:paraId="76B72802" w14:textId="77777777" w:rsidR="0030169E" w:rsidRPr="00B3134F" w:rsidRDefault="0030169E" w:rsidP="0030169E">
      <w:pPr>
        <w:tabs>
          <w:tab w:val="left" w:pos="851"/>
        </w:tabs>
        <w:spacing w:before="240" w:line="360" w:lineRule="auto"/>
        <w:ind w:left="567" w:right="567"/>
        <w:jc w:val="right"/>
        <w:rPr>
          <w:rFonts w:ascii="Palatino Linotype" w:hAnsi="Palatino Linotype" w:cs="Arial"/>
          <w:i/>
          <w:sz w:val="20"/>
          <w:lang w:val="es-ES" w:eastAsia="es-MX"/>
        </w:rPr>
      </w:pPr>
      <w:r w:rsidRPr="00B3134F">
        <w:rPr>
          <w:rFonts w:ascii="Palatino Linotype" w:hAnsi="Palatino Linotype" w:cs="Arial"/>
          <w:lang w:val="es-ES" w:eastAsia="es-MX"/>
        </w:rPr>
        <w:tab/>
      </w:r>
      <w:r w:rsidRPr="00B3134F">
        <w:rPr>
          <w:rFonts w:ascii="Palatino Linotype" w:hAnsi="Palatino Linotype" w:cs="Arial"/>
          <w:i/>
          <w:sz w:val="20"/>
          <w:lang w:val="es-ES" w:eastAsia="es-MX"/>
        </w:rPr>
        <w:t>(Énfasis Añadido)</w:t>
      </w:r>
    </w:p>
    <w:p w14:paraId="6B86DB85" w14:textId="77777777" w:rsidR="0030169E" w:rsidRPr="00B3134F" w:rsidRDefault="0030169E" w:rsidP="0030169E">
      <w:pPr>
        <w:autoSpaceDE w:val="0"/>
        <w:autoSpaceDN w:val="0"/>
        <w:adjustRightInd w:val="0"/>
        <w:spacing w:before="240" w:line="360" w:lineRule="auto"/>
        <w:jc w:val="both"/>
        <w:rPr>
          <w:rFonts w:ascii="Palatino Linotype" w:eastAsia="Times New Roman" w:hAnsi="Palatino Linotype" w:cs="Arial"/>
          <w:sz w:val="24"/>
          <w:szCs w:val="24"/>
          <w:lang w:val="es-ES" w:eastAsia="es-ES"/>
        </w:rPr>
      </w:pPr>
      <w:r w:rsidRPr="00B3134F">
        <w:rPr>
          <w:rFonts w:ascii="Palatino Linotype" w:eastAsia="Times New Roman" w:hAnsi="Palatino Linotype" w:cs="Arial"/>
          <w:sz w:val="24"/>
          <w:szCs w:val="24"/>
          <w:lang w:val="es-ES" w:eastAsia="es-ES"/>
        </w:rPr>
        <w:t>Bajo tales consideraciones, cobra aplicación lo establecido por el artículo 6 apartado A fracciones I, II y III de la Constitución Política de los Estados Unidos Mexicanos que a la letra señalan:</w:t>
      </w:r>
    </w:p>
    <w:p w14:paraId="2FA074D4" w14:textId="77777777" w:rsidR="0030169E" w:rsidRPr="00B3134F" w:rsidRDefault="0030169E" w:rsidP="0030169E">
      <w:pPr>
        <w:spacing w:before="240" w:line="360" w:lineRule="auto"/>
        <w:ind w:left="708" w:right="567"/>
        <w:jc w:val="both"/>
        <w:rPr>
          <w:rFonts w:ascii="Palatino Linotype" w:hAnsi="Palatino Linotype" w:cs="Arial"/>
          <w:bCs/>
          <w:i/>
          <w:lang w:val="es-ES"/>
        </w:rPr>
      </w:pPr>
      <w:r w:rsidRPr="00B3134F">
        <w:rPr>
          <w:rFonts w:ascii="Palatino Linotype" w:hAnsi="Palatino Linotype" w:cs="Arial"/>
          <w:bCs/>
          <w:i/>
          <w:lang w:val="es-ES"/>
        </w:rPr>
        <w:t>“Artículo 6o.</w:t>
      </w:r>
    </w:p>
    <w:p w14:paraId="39AEB811" w14:textId="77777777" w:rsidR="0030169E" w:rsidRPr="00B3134F" w:rsidRDefault="0030169E" w:rsidP="0030169E">
      <w:pPr>
        <w:spacing w:before="240" w:line="360" w:lineRule="auto"/>
        <w:ind w:left="708" w:right="567"/>
        <w:jc w:val="both"/>
        <w:rPr>
          <w:rFonts w:ascii="Palatino Linotype" w:hAnsi="Palatino Linotype" w:cs="Arial"/>
          <w:bCs/>
          <w:i/>
          <w:lang w:val="es-ES"/>
        </w:rPr>
      </w:pPr>
      <w:r w:rsidRPr="00B3134F">
        <w:rPr>
          <w:rFonts w:ascii="Palatino Linotype" w:hAnsi="Palatino Linotype" w:cs="Arial"/>
          <w:bCs/>
          <w:i/>
          <w:lang w:val="es-ES"/>
        </w:rPr>
        <w:t>[...]</w:t>
      </w:r>
    </w:p>
    <w:p w14:paraId="7ED82FDA" w14:textId="77777777" w:rsidR="0030169E" w:rsidRPr="00B3134F" w:rsidRDefault="0030169E" w:rsidP="0030169E">
      <w:pPr>
        <w:spacing w:before="240" w:line="360" w:lineRule="auto"/>
        <w:ind w:left="708" w:right="567"/>
        <w:jc w:val="both"/>
        <w:rPr>
          <w:rFonts w:ascii="Palatino Linotype" w:eastAsia="Times New Roman" w:hAnsi="Palatino Linotype" w:cs="Arial"/>
          <w:bCs/>
          <w:i/>
          <w:color w:val="000000"/>
          <w:lang w:val="es-ES" w:eastAsia="es-MX"/>
        </w:rPr>
      </w:pPr>
      <w:r w:rsidRPr="00B3134F">
        <w:rPr>
          <w:rFonts w:ascii="Palatino Linotype" w:eastAsia="Times New Roman" w:hAnsi="Palatino Linotype" w:cs="Arial"/>
          <w:bCs/>
          <w:i/>
          <w:color w:val="000000"/>
          <w:lang w:val="es-ES" w:eastAsia="es-MX"/>
        </w:rPr>
        <w:t xml:space="preserve">A. </w:t>
      </w:r>
      <w:r w:rsidRPr="00B3134F">
        <w:rPr>
          <w:rFonts w:ascii="Palatino Linotype" w:hAnsi="Palatino Linotype"/>
          <w:bCs/>
          <w:i/>
          <w:lang w:val="es-ES"/>
        </w:rPr>
        <w:t>Para el ejercicio del derecho de acceso a la información, la Federación y las entidades federativas, en el ámbito de sus respectivas competencias, se regirán por los siguientes principios y bases:</w:t>
      </w:r>
      <w:r w:rsidRPr="00B3134F">
        <w:rPr>
          <w:rFonts w:ascii="Palatino Linotype" w:eastAsia="Times New Roman" w:hAnsi="Palatino Linotype" w:cs="Arial"/>
          <w:bCs/>
          <w:i/>
          <w:color w:val="000000"/>
          <w:lang w:val="es-ES" w:eastAsia="es-MX"/>
        </w:rPr>
        <w:t> </w:t>
      </w:r>
    </w:p>
    <w:p w14:paraId="46B0A991" w14:textId="77777777" w:rsidR="0030169E" w:rsidRPr="00B3134F" w:rsidRDefault="0030169E" w:rsidP="0030169E">
      <w:pPr>
        <w:spacing w:before="240" w:line="360" w:lineRule="auto"/>
        <w:ind w:left="708" w:right="567"/>
        <w:jc w:val="both"/>
        <w:rPr>
          <w:rFonts w:ascii="Palatino Linotype" w:eastAsia="Times New Roman" w:hAnsi="Palatino Linotype" w:cs="Arial"/>
          <w:bCs/>
          <w:i/>
          <w:color w:val="000000"/>
          <w:lang w:val="es-ES" w:eastAsia="es-MX"/>
        </w:rPr>
      </w:pPr>
      <w:r w:rsidRPr="00B3134F">
        <w:rPr>
          <w:rFonts w:ascii="Palatino Linotype" w:eastAsia="Times New Roman" w:hAnsi="Palatino Linotype" w:cs="Arial"/>
          <w:bCs/>
          <w:i/>
          <w:color w:val="000000"/>
          <w:lang w:val="es-ES"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roofErr w:type="gramStart"/>
      <w:r w:rsidRPr="00B3134F">
        <w:rPr>
          <w:rFonts w:ascii="Palatino Linotype" w:eastAsia="Times New Roman" w:hAnsi="Palatino Linotype" w:cs="Arial"/>
          <w:bCs/>
          <w:i/>
          <w:color w:val="000000"/>
          <w:lang w:val="es-ES" w:eastAsia="es-MX"/>
        </w:rPr>
        <w:t>sic</w:t>
      </w:r>
      <w:proofErr w:type="gramEnd"/>
      <w:r w:rsidRPr="00B3134F">
        <w:rPr>
          <w:rFonts w:ascii="Palatino Linotype" w:eastAsia="Times New Roman" w:hAnsi="Palatino Linotype" w:cs="Arial"/>
          <w:bCs/>
          <w:i/>
          <w:color w:val="000000"/>
          <w:lang w:val="es-ES" w:eastAsia="es-MX"/>
        </w:rPr>
        <w:t>)</w:t>
      </w:r>
    </w:p>
    <w:p w14:paraId="026604C2" w14:textId="77777777" w:rsidR="0030169E" w:rsidRPr="00B3134F" w:rsidRDefault="0030169E" w:rsidP="0030169E">
      <w:pPr>
        <w:autoSpaceDE w:val="0"/>
        <w:autoSpaceDN w:val="0"/>
        <w:adjustRightInd w:val="0"/>
        <w:spacing w:before="240" w:line="360" w:lineRule="auto"/>
        <w:jc w:val="both"/>
        <w:rPr>
          <w:rFonts w:ascii="Palatino Linotype" w:hAnsi="Palatino Linotype" w:cs="Arial"/>
          <w:sz w:val="24"/>
          <w:szCs w:val="24"/>
          <w:lang w:val="es-ES"/>
        </w:rPr>
      </w:pPr>
      <w:r w:rsidRPr="00B3134F">
        <w:rPr>
          <w:rFonts w:ascii="Palatino Linotype" w:hAnsi="Palatino Linotype" w:cs="Arial"/>
          <w:sz w:val="24"/>
          <w:szCs w:val="24"/>
          <w:lang w:val="es-ES"/>
        </w:rPr>
        <w:lastRenderedPageBreak/>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14:paraId="1ED13B3A" w14:textId="77777777" w:rsidR="0030169E" w:rsidRPr="00B3134F" w:rsidRDefault="0030169E" w:rsidP="0030169E">
      <w:pPr>
        <w:autoSpaceDE w:val="0"/>
        <w:autoSpaceDN w:val="0"/>
        <w:adjustRightInd w:val="0"/>
        <w:spacing w:before="240" w:line="360" w:lineRule="auto"/>
        <w:jc w:val="both"/>
        <w:rPr>
          <w:rFonts w:ascii="Palatino Linotype" w:hAnsi="Palatino Linotype" w:cs="Arial"/>
          <w:sz w:val="24"/>
          <w:szCs w:val="24"/>
          <w:lang w:val="es-ES"/>
        </w:rPr>
      </w:pPr>
      <w:r w:rsidRPr="00B3134F">
        <w:rPr>
          <w:rFonts w:ascii="Palatino Linotype" w:hAnsi="Palatino Linotype" w:cs="Arial"/>
          <w:sz w:val="24"/>
          <w:szCs w:val="24"/>
          <w:lang w:val="es-ES"/>
        </w:rPr>
        <w:t xml:space="preserve">Lo anterior se concatena con lo establecido en los artículos 4 y 12 de la Ley de Transparencia y Acceso a la Información Pública del Estado de México y Municipios, los cuales esgrimen: </w:t>
      </w:r>
    </w:p>
    <w:p w14:paraId="5BD9F51D" w14:textId="77777777" w:rsidR="0030169E" w:rsidRPr="00B3134F" w:rsidRDefault="0030169E" w:rsidP="0030169E">
      <w:pPr>
        <w:autoSpaceDE w:val="0"/>
        <w:autoSpaceDN w:val="0"/>
        <w:adjustRightInd w:val="0"/>
        <w:spacing w:before="240" w:line="360" w:lineRule="auto"/>
        <w:ind w:left="567" w:right="567"/>
        <w:jc w:val="both"/>
        <w:rPr>
          <w:rFonts w:ascii="Palatino Linotype" w:hAnsi="Palatino Linotype"/>
          <w:i/>
          <w:lang w:val="es-ES"/>
        </w:rPr>
      </w:pPr>
      <w:r w:rsidRPr="00B3134F">
        <w:rPr>
          <w:rFonts w:ascii="Palatino Linotype" w:hAnsi="Palatino Linotype"/>
          <w:b/>
          <w:i/>
          <w:lang w:val="es-ES"/>
        </w:rPr>
        <w:t>Artículo 4.</w:t>
      </w:r>
      <w:r w:rsidRPr="00B3134F">
        <w:rPr>
          <w:rFonts w:ascii="Palatino Linotype" w:hAnsi="Palatino Linotype"/>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39D5098" w14:textId="77777777" w:rsidR="0030169E" w:rsidRPr="00B3134F" w:rsidRDefault="0030169E" w:rsidP="0030169E">
      <w:pPr>
        <w:autoSpaceDE w:val="0"/>
        <w:autoSpaceDN w:val="0"/>
        <w:adjustRightInd w:val="0"/>
        <w:spacing w:before="240" w:line="360" w:lineRule="auto"/>
        <w:ind w:left="567" w:right="567"/>
        <w:jc w:val="both"/>
        <w:rPr>
          <w:rFonts w:ascii="Palatino Linotype" w:hAnsi="Palatino Linotype" w:cs="Arial"/>
          <w:i/>
          <w:lang w:val="es-ES"/>
        </w:rPr>
      </w:pPr>
      <w:r w:rsidRPr="00B3134F">
        <w:rPr>
          <w:rFonts w:ascii="Palatino Linotype" w:hAnsi="Palatino Linotype"/>
          <w:b/>
          <w:i/>
          <w:u w:val="single"/>
          <w:lang w:val="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B3134F">
        <w:rPr>
          <w:rFonts w:ascii="Palatino Linotype" w:hAnsi="Palatino Linotype"/>
          <w:i/>
          <w:u w:val="single"/>
          <w:lang w:val="es-ES"/>
        </w:rPr>
        <w:t>.</w:t>
      </w:r>
      <w:r w:rsidRPr="00B3134F">
        <w:rPr>
          <w:rFonts w:ascii="Palatino Linotype" w:hAnsi="Palatino Linotype"/>
          <w:i/>
          <w:lang w:val="es-ES"/>
        </w:rPr>
        <w:t xml:space="preserve"> Solo podrá ser clasificada excepcionalmente como reservada temporalmente por razones de interés público, en los términos de las causas legítimas y estrictamente necesarias previstas por esta Ley.</w:t>
      </w:r>
    </w:p>
    <w:p w14:paraId="5529C91C" w14:textId="77777777" w:rsidR="0030169E" w:rsidRPr="00B3134F" w:rsidRDefault="0030169E" w:rsidP="0030169E">
      <w:pPr>
        <w:autoSpaceDE w:val="0"/>
        <w:autoSpaceDN w:val="0"/>
        <w:adjustRightInd w:val="0"/>
        <w:spacing w:before="240" w:line="360" w:lineRule="auto"/>
        <w:ind w:left="567" w:right="567"/>
        <w:jc w:val="both"/>
        <w:rPr>
          <w:rFonts w:ascii="Palatino Linotype" w:hAnsi="Palatino Linotype" w:cs="Arial"/>
          <w:i/>
          <w:lang w:val="es-ES"/>
        </w:rPr>
      </w:pPr>
      <w:r w:rsidRPr="00B3134F">
        <w:rPr>
          <w:rFonts w:ascii="Palatino Linotype" w:hAnsi="Palatino Linotype" w:cs="Arial"/>
          <w:i/>
          <w:lang w:val="es-ES"/>
        </w:rPr>
        <w:t>[…]</w:t>
      </w:r>
    </w:p>
    <w:p w14:paraId="3F15149C" w14:textId="77777777" w:rsidR="0030169E" w:rsidRPr="00B3134F" w:rsidRDefault="0030169E" w:rsidP="0030169E">
      <w:pPr>
        <w:autoSpaceDE w:val="0"/>
        <w:autoSpaceDN w:val="0"/>
        <w:adjustRightInd w:val="0"/>
        <w:spacing w:before="240" w:line="360" w:lineRule="auto"/>
        <w:ind w:left="567" w:right="567"/>
        <w:jc w:val="both"/>
        <w:rPr>
          <w:rFonts w:ascii="Palatino Linotype" w:hAnsi="Palatino Linotype"/>
          <w:i/>
          <w:lang w:val="es-ES"/>
        </w:rPr>
      </w:pPr>
      <w:r w:rsidRPr="00B3134F">
        <w:rPr>
          <w:rFonts w:ascii="Palatino Linotype" w:hAnsi="Palatino Linotype"/>
          <w:b/>
          <w:i/>
          <w:lang w:val="es-ES"/>
        </w:rPr>
        <w:t>Artículo 12.</w:t>
      </w:r>
      <w:r w:rsidRPr="00B3134F">
        <w:rPr>
          <w:rFonts w:ascii="Palatino Linotype" w:hAnsi="Palatino Linotype"/>
          <w:i/>
          <w:lang w:val="es-ES"/>
        </w:rPr>
        <w:t xml:space="preserve"> Quienes generen, recopilen, administren, manejen, procesen, archiven o conserven información pública serán responsables de la misma en los términos de las disposiciones jurídicas aplicables.</w:t>
      </w:r>
    </w:p>
    <w:p w14:paraId="26C46B8E" w14:textId="77777777" w:rsidR="0030169E" w:rsidRPr="00B3134F" w:rsidRDefault="0030169E" w:rsidP="0030169E">
      <w:pPr>
        <w:autoSpaceDE w:val="0"/>
        <w:autoSpaceDN w:val="0"/>
        <w:adjustRightInd w:val="0"/>
        <w:spacing w:before="240" w:line="360" w:lineRule="auto"/>
        <w:ind w:left="567" w:right="567"/>
        <w:jc w:val="both"/>
        <w:rPr>
          <w:rFonts w:ascii="Palatino Linotype" w:hAnsi="Palatino Linotype"/>
          <w:b/>
          <w:i/>
          <w:u w:val="single"/>
          <w:lang w:val="es-ES"/>
        </w:rPr>
      </w:pPr>
      <w:r w:rsidRPr="00B3134F">
        <w:rPr>
          <w:rFonts w:ascii="Palatino Linotype" w:hAnsi="Palatino Linotype"/>
          <w:b/>
          <w:i/>
          <w:u w:val="single"/>
          <w:lang w:val="es-ES"/>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E2F5DE7" w14:textId="4EA8F264" w:rsidR="0030169E" w:rsidRPr="00B3134F" w:rsidRDefault="0030169E" w:rsidP="0030169E">
      <w:pPr>
        <w:autoSpaceDE w:val="0"/>
        <w:autoSpaceDN w:val="0"/>
        <w:adjustRightInd w:val="0"/>
        <w:spacing w:before="240" w:line="360" w:lineRule="auto"/>
        <w:jc w:val="both"/>
        <w:rPr>
          <w:rFonts w:ascii="Palatino Linotype" w:hAnsi="Palatino Linotype" w:cs="Arial"/>
          <w:sz w:val="24"/>
          <w:szCs w:val="24"/>
          <w:lang w:val="es-ES"/>
        </w:rPr>
      </w:pPr>
      <w:r w:rsidRPr="00B3134F">
        <w:rPr>
          <w:rFonts w:ascii="Palatino Linotype" w:hAnsi="Palatino Linotype" w:cs="Arial"/>
          <w:sz w:val="24"/>
          <w:szCs w:val="24"/>
          <w:lang w:val="es-ES"/>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762D7ABF" w14:textId="1AFAA0E6" w:rsidR="00B75682" w:rsidRPr="00B3134F" w:rsidRDefault="00B75682" w:rsidP="00B75682">
      <w:pPr>
        <w:tabs>
          <w:tab w:val="left" w:pos="709"/>
        </w:tabs>
        <w:spacing w:before="240" w:line="360" w:lineRule="auto"/>
        <w:ind w:right="51"/>
        <w:jc w:val="both"/>
        <w:rPr>
          <w:rFonts w:ascii="Palatino Linotype" w:hAnsi="Palatino Linotype" w:cs="Arial"/>
          <w:iCs/>
          <w:sz w:val="24"/>
          <w:szCs w:val="24"/>
          <w:lang w:val="es-ES"/>
        </w:rPr>
      </w:pPr>
      <w:r w:rsidRPr="00B3134F">
        <w:rPr>
          <w:rFonts w:ascii="Palatino Linotype" w:hAnsi="Palatino Linotype" w:cs="Arial"/>
          <w:iCs/>
          <w:sz w:val="24"/>
          <w:szCs w:val="24"/>
          <w:lang w:val="es-ES"/>
        </w:rPr>
        <w:t>Luego entonces, es menester recordar que el particular tuvo a bien solicitar lo siguiente:</w:t>
      </w:r>
    </w:p>
    <w:p w14:paraId="00E65050" w14:textId="4B584D7A" w:rsidR="00873D78" w:rsidRPr="00B3134F" w:rsidRDefault="00D46B0B" w:rsidP="00120F8C">
      <w:pPr>
        <w:spacing w:before="240" w:after="240" w:line="360" w:lineRule="auto"/>
        <w:ind w:left="708"/>
        <w:jc w:val="both"/>
        <w:rPr>
          <w:rFonts w:ascii="Palatino Linotype" w:hAnsi="Palatino Linotype" w:cs="Arial"/>
          <w:i/>
          <w:lang w:val="es-ES"/>
        </w:rPr>
      </w:pPr>
      <w:r w:rsidRPr="00B3134F">
        <w:rPr>
          <w:rFonts w:ascii="Palatino Linotype" w:hAnsi="Palatino Linotype" w:cs="Arial"/>
          <w:i/>
          <w:lang w:val="es-ES"/>
        </w:rPr>
        <w:t>“</w:t>
      </w:r>
      <w:r w:rsidR="000329FD" w:rsidRPr="000329FD">
        <w:rPr>
          <w:rFonts w:ascii="Palatino Linotype" w:hAnsi="Palatino Linotype" w:cs="Arial"/>
          <w:i/>
          <w:lang w:val="es-ES"/>
        </w:rPr>
        <w:t>Requiero acceso a la información documental relacionada con la cantidad de demandas de responsabilidad ambiental presentadas con base en el artículo 28 fracción iv de la Ley Federal de Responsabilidad Ambiental que se han presentado en su entidad en materia de medio ambiente y cuantos de esos tienen sentencia definitiva. De igual manera, se requiere información sobre la existencia de procuradurías ambientales en su estado.</w:t>
      </w:r>
      <w:r w:rsidRPr="00B3134F">
        <w:rPr>
          <w:rFonts w:ascii="Palatino Linotype" w:hAnsi="Palatino Linotype" w:cs="Arial"/>
          <w:i/>
          <w:lang w:val="es-ES"/>
        </w:rPr>
        <w:t>”</w:t>
      </w:r>
      <w:r w:rsidR="00120F8C" w:rsidRPr="00B3134F">
        <w:rPr>
          <w:rFonts w:ascii="Palatino Linotype" w:hAnsi="Palatino Linotype" w:cs="Arial"/>
          <w:i/>
          <w:lang w:val="es-ES"/>
        </w:rPr>
        <w:t xml:space="preserve"> [Sic]</w:t>
      </w:r>
    </w:p>
    <w:p w14:paraId="40D8CD40" w14:textId="2EFE453C" w:rsidR="00D27FCB" w:rsidRPr="000329FD" w:rsidRDefault="00441A50" w:rsidP="00FD4DB9">
      <w:pPr>
        <w:spacing w:before="240" w:after="240" w:line="360" w:lineRule="auto"/>
        <w:ind w:right="51"/>
        <w:jc w:val="both"/>
        <w:rPr>
          <w:rFonts w:ascii="Palatino Linotype" w:hAnsi="Palatino Linotype" w:cs="Arial"/>
          <w:i/>
          <w:sz w:val="24"/>
          <w:szCs w:val="24"/>
          <w:lang w:val="es-ES"/>
        </w:rPr>
      </w:pPr>
      <w:r w:rsidRPr="00B3134F">
        <w:rPr>
          <w:rFonts w:ascii="Palatino Linotype" w:hAnsi="Palatino Linotype" w:cs="Arial"/>
          <w:iCs/>
          <w:sz w:val="24"/>
          <w:szCs w:val="24"/>
          <w:lang w:val="es-ES"/>
        </w:rPr>
        <w:t xml:space="preserve">Por su parte, el sujeto obligado </w:t>
      </w:r>
      <w:r w:rsidR="00D31874" w:rsidRPr="00B3134F">
        <w:rPr>
          <w:rFonts w:ascii="Palatino Linotype" w:hAnsi="Palatino Linotype" w:cs="Arial"/>
          <w:iCs/>
          <w:sz w:val="24"/>
          <w:szCs w:val="24"/>
          <w:lang w:val="es-ES"/>
        </w:rPr>
        <w:t xml:space="preserve">emitió respuesta aludiendo </w:t>
      </w:r>
      <w:r w:rsidR="000329FD">
        <w:rPr>
          <w:rFonts w:ascii="Palatino Linotype" w:hAnsi="Palatino Linotype" w:cs="Arial"/>
          <w:iCs/>
          <w:sz w:val="24"/>
          <w:szCs w:val="24"/>
          <w:lang w:val="es-ES"/>
        </w:rPr>
        <w:t xml:space="preserve">que </w:t>
      </w:r>
      <w:r w:rsidR="000329FD" w:rsidRPr="000329FD">
        <w:rPr>
          <w:rFonts w:ascii="Palatino Linotype" w:hAnsi="Palatino Linotype" w:cs="Arial"/>
          <w:i/>
          <w:sz w:val="24"/>
          <w:szCs w:val="24"/>
          <w:lang w:val="es-ES"/>
        </w:rPr>
        <w:t xml:space="preserve">“…me permito orientarle a efecto de que, en caso de estimarlo conveniente, dirija su solicitud a través del SAIMEX y de la Plataforma Nacional de Transparencia, respectivamente a los siguientes sujetos obligados: • </w:t>
      </w:r>
      <w:r w:rsidR="000329FD" w:rsidRPr="000329FD">
        <w:rPr>
          <w:rFonts w:ascii="Palatino Linotype" w:hAnsi="Palatino Linotype" w:cs="Arial"/>
          <w:i/>
          <w:sz w:val="24"/>
          <w:szCs w:val="24"/>
          <w:lang w:val="es-ES"/>
        </w:rPr>
        <w:lastRenderedPageBreak/>
        <w:t>Procuraduría Federal de Protección al Ambiente, cuya titular de la Unidad de Transparencia es la Dra. en Derecho Blanca Alicia Mendoza Vera, con domicilio en carretera Picacho – Ajusco 200, col. Jardines en la Montaña, Delegación Tlalpan, C.P. 14210, Ciudad de México, teléfono 55 54 49 63 00 ext. 16380 y 16174, y correo electrónico: uenlace@profepa.gob.mx. En lo que respecta a la información solicitada: “Requiero acceso a la información documental relacionada con la cantidad de demandas de responsabilidad ambiental presentadas con base en el artículo 28 fracción iv de la Ley Federal de Responsabilidad Ambiental que se han presentado en su entidad en materia de medio ambiente y cuantos de esos tienen sentencia definitiva.” • Procuraduría de Protección al Ambiente del Estado de México, cuyo titular es el Dr. Luis Eduardo Gómez García, con domicilio en Vía Gustavo Baz Prada No. 2160, segundo piso, Col. Industrial La Loma, Tlalnepantla de Baz, con números telefónicos 55 53 66 82 53 y 55 53 66 82 54. En lo referente a: “De igual manera, se requiere información sobre la existencia de procuradurías ambientales en su estado.”</w:t>
      </w:r>
      <w:r w:rsidR="000329FD">
        <w:rPr>
          <w:rFonts w:ascii="Palatino Linotype" w:hAnsi="Palatino Linotype" w:cs="Arial"/>
          <w:i/>
          <w:sz w:val="24"/>
          <w:szCs w:val="24"/>
          <w:lang w:val="es-ES"/>
        </w:rPr>
        <w:t xml:space="preserve">; </w:t>
      </w:r>
      <w:r w:rsidR="000329FD" w:rsidRPr="000329FD">
        <w:rPr>
          <w:rFonts w:ascii="Palatino Linotype" w:hAnsi="Palatino Linotype" w:cs="Arial"/>
          <w:iCs/>
          <w:sz w:val="24"/>
          <w:szCs w:val="24"/>
          <w:lang w:val="es-ES"/>
        </w:rPr>
        <w:t>asimismo,</w:t>
      </w:r>
      <w:r w:rsidR="000329FD">
        <w:rPr>
          <w:rFonts w:ascii="Palatino Linotype" w:hAnsi="Palatino Linotype" w:cs="Arial"/>
          <w:iCs/>
          <w:sz w:val="24"/>
          <w:szCs w:val="24"/>
          <w:lang w:val="es-ES"/>
        </w:rPr>
        <w:t xml:space="preserve"> remitió el Reglamento Interno de la Secretaria del Medio Ambiente.</w:t>
      </w:r>
    </w:p>
    <w:p w14:paraId="46C56C44" w14:textId="7F2CE911" w:rsidR="00F65165" w:rsidRPr="00B3134F" w:rsidRDefault="00B81B30" w:rsidP="00FD4DB9">
      <w:pPr>
        <w:spacing w:before="240" w:after="240" w:line="360" w:lineRule="auto"/>
        <w:ind w:right="51"/>
        <w:jc w:val="both"/>
        <w:rPr>
          <w:rFonts w:ascii="Palatino Linotype" w:hAnsi="Palatino Linotype" w:cs="Arial"/>
          <w:iCs/>
          <w:sz w:val="24"/>
          <w:szCs w:val="24"/>
          <w:lang w:val="es-ES"/>
        </w:rPr>
      </w:pPr>
      <w:r w:rsidRPr="00B3134F">
        <w:rPr>
          <w:rFonts w:ascii="Palatino Linotype" w:hAnsi="Palatino Linotype" w:cs="Arial"/>
          <w:iCs/>
          <w:sz w:val="24"/>
          <w:szCs w:val="24"/>
          <w:lang w:val="es-ES"/>
        </w:rPr>
        <w:t>Ante tal circunstancia</w:t>
      </w:r>
      <w:r w:rsidR="00DA1E1C" w:rsidRPr="00B3134F">
        <w:rPr>
          <w:rFonts w:ascii="Palatino Linotype" w:hAnsi="Palatino Linotype" w:cs="Arial"/>
          <w:iCs/>
          <w:sz w:val="24"/>
          <w:szCs w:val="24"/>
          <w:lang w:val="es-ES"/>
        </w:rPr>
        <w:t>, la hoy parte recurrente aludió como razones o motivos d</w:t>
      </w:r>
      <w:r w:rsidR="00A80892" w:rsidRPr="00B3134F">
        <w:rPr>
          <w:rFonts w:ascii="Palatino Linotype" w:hAnsi="Palatino Linotype" w:cs="Arial"/>
          <w:iCs/>
          <w:sz w:val="24"/>
          <w:szCs w:val="24"/>
          <w:lang w:val="es-ES"/>
        </w:rPr>
        <w:t>e</w:t>
      </w:r>
      <w:r w:rsidR="00DA1E1C" w:rsidRPr="00B3134F">
        <w:rPr>
          <w:rFonts w:ascii="Palatino Linotype" w:hAnsi="Palatino Linotype" w:cs="Arial"/>
          <w:iCs/>
          <w:sz w:val="24"/>
          <w:szCs w:val="24"/>
          <w:lang w:val="es-ES"/>
        </w:rPr>
        <w:t xml:space="preserve"> inconformidad </w:t>
      </w:r>
      <w:r w:rsidR="00A80892" w:rsidRPr="00B3134F">
        <w:rPr>
          <w:rFonts w:ascii="Palatino Linotype" w:hAnsi="Palatino Linotype" w:cs="Arial"/>
          <w:i/>
          <w:sz w:val="24"/>
          <w:szCs w:val="24"/>
          <w:lang w:val="es-ES"/>
        </w:rPr>
        <w:t>“</w:t>
      </w:r>
      <w:r w:rsidR="000329FD" w:rsidRPr="000329FD">
        <w:rPr>
          <w:rFonts w:ascii="Palatino Linotype" w:hAnsi="Palatino Linotype" w:cs="Arial"/>
          <w:i/>
          <w:sz w:val="24"/>
          <w:szCs w:val="24"/>
          <w:lang w:val="es-ES"/>
        </w:rPr>
        <w:t>El motivo de la queja es que el la autoridad responsable nos respondió nuestro cuestionamiento sobre la cantidad de demandas de responsabilidad ambiental con su reglamento de Estado, lo cual no responde nada, por lo tanto pedimos que nos vuelvan a contestar con la información previamente requerida</w:t>
      </w:r>
      <w:r w:rsidR="00D46B0B" w:rsidRPr="00B3134F">
        <w:rPr>
          <w:rFonts w:ascii="Palatino Linotype" w:hAnsi="Palatino Linotype" w:cs="Arial"/>
          <w:i/>
          <w:sz w:val="24"/>
          <w:szCs w:val="24"/>
          <w:lang w:val="es-ES"/>
        </w:rPr>
        <w:t>.</w:t>
      </w:r>
      <w:r w:rsidR="00F65165" w:rsidRPr="00B3134F">
        <w:rPr>
          <w:rFonts w:ascii="Palatino Linotype" w:hAnsi="Palatino Linotype" w:cs="Arial"/>
          <w:iCs/>
          <w:sz w:val="24"/>
          <w:szCs w:val="24"/>
          <w:lang w:val="es-ES"/>
        </w:rPr>
        <w:t>”</w:t>
      </w:r>
    </w:p>
    <w:p w14:paraId="4BAB5A2D" w14:textId="74169FC6" w:rsidR="000329FD" w:rsidRDefault="000329FD" w:rsidP="00FD4DB9">
      <w:pPr>
        <w:tabs>
          <w:tab w:val="left" w:pos="709"/>
        </w:tabs>
        <w:spacing w:before="240" w:line="360" w:lineRule="auto"/>
        <w:ind w:right="51"/>
        <w:jc w:val="both"/>
        <w:rPr>
          <w:rFonts w:ascii="Palatino Linotype" w:hAnsi="Palatino Linotype"/>
          <w:sz w:val="24"/>
          <w:szCs w:val="24"/>
          <w:lang w:val="es-ES"/>
        </w:rPr>
      </w:pPr>
      <w:r>
        <w:rPr>
          <w:rFonts w:ascii="Palatino Linotype" w:hAnsi="Palatino Linotype"/>
          <w:sz w:val="24"/>
          <w:szCs w:val="24"/>
          <w:lang w:val="es-ES"/>
        </w:rPr>
        <w:t>Así entonces, tenemos que la materia de estudio del presente asunto que nos ocupa, versa sobre la incompetencia del sujeto obligado de contar con la información solicitada por la parte recurrente.</w:t>
      </w:r>
    </w:p>
    <w:p w14:paraId="6992F28F" w14:textId="54AD09E9" w:rsidR="000329FD" w:rsidRDefault="000329FD" w:rsidP="00FD4DB9">
      <w:pPr>
        <w:tabs>
          <w:tab w:val="left" w:pos="709"/>
        </w:tabs>
        <w:spacing w:before="240" w:line="360" w:lineRule="auto"/>
        <w:ind w:right="51"/>
        <w:jc w:val="both"/>
        <w:rPr>
          <w:rFonts w:ascii="Palatino Linotype" w:hAnsi="Palatino Linotype"/>
          <w:sz w:val="24"/>
          <w:szCs w:val="24"/>
          <w:lang w:val="es-ES"/>
        </w:rPr>
      </w:pPr>
      <w:r>
        <w:rPr>
          <w:rFonts w:ascii="Palatino Linotype" w:hAnsi="Palatino Linotype"/>
          <w:sz w:val="24"/>
          <w:szCs w:val="24"/>
          <w:lang w:val="es-ES"/>
        </w:rPr>
        <w:lastRenderedPageBreak/>
        <w:t>Luego entonces, retomando las razones o motivos de inconformidad aludidos por la parte solicitante, tenemos que, si bien es cierto, el sujeto obligado remitió su reglamento interior mediante archivo electrónico, también cierto es que, de su respuesta, declar</w:t>
      </w:r>
      <w:r w:rsidR="00D67113">
        <w:rPr>
          <w:rFonts w:ascii="Palatino Linotype" w:hAnsi="Palatino Linotype"/>
          <w:sz w:val="24"/>
          <w:szCs w:val="24"/>
          <w:lang w:val="es-ES"/>
        </w:rPr>
        <w:t>ó</w:t>
      </w:r>
      <w:r>
        <w:rPr>
          <w:rFonts w:ascii="Palatino Linotype" w:hAnsi="Palatino Linotype"/>
          <w:sz w:val="24"/>
          <w:szCs w:val="24"/>
          <w:lang w:val="es-ES"/>
        </w:rPr>
        <w:t xml:space="preserve"> incompetencia respecto de la información documental relacionada con la cantidad de demandas de responsabilidad ambiental presentadas en su entidad en materia de medio ambiente y cu</w:t>
      </w:r>
      <w:r w:rsidR="00D67113">
        <w:rPr>
          <w:rFonts w:ascii="Palatino Linotype" w:hAnsi="Palatino Linotype"/>
          <w:sz w:val="24"/>
          <w:szCs w:val="24"/>
          <w:lang w:val="es-ES"/>
        </w:rPr>
        <w:t>á</w:t>
      </w:r>
      <w:r>
        <w:rPr>
          <w:rFonts w:ascii="Palatino Linotype" w:hAnsi="Palatino Linotype"/>
          <w:sz w:val="24"/>
          <w:szCs w:val="24"/>
          <w:lang w:val="es-ES"/>
        </w:rPr>
        <w:t>ntos tienen sentencia definitiva.</w:t>
      </w:r>
    </w:p>
    <w:p w14:paraId="1F6E14F0" w14:textId="44802CFF" w:rsidR="000329FD" w:rsidRDefault="000329FD" w:rsidP="00FD4DB9">
      <w:pPr>
        <w:tabs>
          <w:tab w:val="left" w:pos="709"/>
        </w:tabs>
        <w:spacing w:before="240" w:line="360" w:lineRule="auto"/>
        <w:ind w:right="51"/>
        <w:jc w:val="both"/>
        <w:rPr>
          <w:rFonts w:ascii="Palatino Linotype" w:hAnsi="Palatino Linotype"/>
          <w:sz w:val="24"/>
          <w:szCs w:val="24"/>
          <w:lang w:val="es-ES"/>
        </w:rPr>
      </w:pPr>
      <w:r>
        <w:rPr>
          <w:rFonts w:ascii="Palatino Linotype" w:hAnsi="Palatino Linotype"/>
          <w:sz w:val="24"/>
          <w:szCs w:val="24"/>
          <w:lang w:val="es-ES"/>
        </w:rPr>
        <w:t>Ahora bien, tenemos que la Procuraduría Federal de Protección al Ambiente, tiene como objetivo promover una cultura a favor del entorno y lograr el cabal cumplimiento de las leyes en materia ambiental, a la cual le compete</w:t>
      </w:r>
      <w:r w:rsidR="00EF5A8D">
        <w:rPr>
          <w:rFonts w:ascii="Palatino Linotype" w:hAnsi="Palatino Linotype"/>
          <w:sz w:val="24"/>
          <w:szCs w:val="24"/>
          <w:lang w:val="es-ES"/>
        </w:rPr>
        <w:t xml:space="preserve"> entre otras,</w:t>
      </w:r>
      <w:r>
        <w:rPr>
          <w:rFonts w:ascii="Palatino Linotype" w:hAnsi="Palatino Linotype"/>
          <w:sz w:val="24"/>
          <w:szCs w:val="24"/>
          <w:lang w:val="es-ES"/>
        </w:rPr>
        <w:t xml:space="preserve"> </w:t>
      </w:r>
      <w:r w:rsidR="00EF5A8D">
        <w:rPr>
          <w:rFonts w:ascii="Palatino Linotype" w:hAnsi="Palatino Linotype"/>
          <w:sz w:val="24"/>
          <w:szCs w:val="24"/>
          <w:lang w:val="es-ES"/>
        </w:rPr>
        <w:t>investigar los hechos relacionados con denuncias ambientales.</w:t>
      </w:r>
    </w:p>
    <w:p w14:paraId="044B0E34" w14:textId="11AB4CEC" w:rsidR="00EF5A8D" w:rsidRDefault="00EF5A8D" w:rsidP="00FD4DB9">
      <w:pPr>
        <w:tabs>
          <w:tab w:val="left" w:pos="709"/>
        </w:tabs>
        <w:spacing w:before="240" w:line="360" w:lineRule="auto"/>
        <w:ind w:right="51"/>
        <w:jc w:val="both"/>
        <w:rPr>
          <w:rFonts w:ascii="Palatino Linotype" w:hAnsi="Palatino Linotype"/>
          <w:sz w:val="24"/>
          <w:szCs w:val="24"/>
          <w:lang w:val="es-ES"/>
        </w:rPr>
      </w:pPr>
      <w:r>
        <w:rPr>
          <w:rFonts w:ascii="Palatino Linotype" w:hAnsi="Palatino Linotype"/>
          <w:sz w:val="24"/>
          <w:szCs w:val="24"/>
          <w:lang w:val="es-ES"/>
        </w:rPr>
        <w:t xml:space="preserve">Por su parte, la </w:t>
      </w:r>
      <w:r w:rsidRPr="00EF5A8D">
        <w:rPr>
          <w:rFonts w:ascii="Palatino Linotype" w:hAnsi="Palatino Linotype"/>
          <w:sz w:val="24"/>
          <w:szCs w:val="24"/>
          <w:lang w:val="es-ES"/>
        </w:rPr>
        <w:t>Procuraduría de Protección al Ambiente del Estado de México</w:t>
      </w:r>
      <w:r>
        <w:rPr>
          <w:rFonts w:ascii="Palatino Linotype" w:hAnsi="Palatino Linotype"/>
          <w:sz w:val="24"/>
          <w:szCs w:val="24"/>
          <w:lang w:val="es-ES"/>
        </w:rPr>
        <w:t xml:space="preserve"> tiene las siguientes funciones.</w:t>
      </w:r>
    </w:p>
    <w:p w14:paraId="09E47196" w14:textId="77777777" w:rsidR="00EF5A8D" w:rsidRPr="00EF5A8D" w:rsidRDefault="00EF5A8D" w:rsidP="00EF5A8D">
      <w:pPr>
        <w:tabs>
          <w:tab w:val="left" w:pos="709"/>
        </w:tabs>
        <w:spacing w:before="240" w:line="360" w:lineRule="auto"/>
        <w:ind w:left="708" w:right="51"/>
        <w:jc w:val="both"/>
        <w:rPr>
          <w:rFonts w:ascii="Palatino Linotype" w:hAnsi="Palatino Linotype"/>
          <w:i/>
          <w:iCs/>
          <w:sz w:val="24"/>
          <w:szCs w:val="24"/>
          <w:lang w:val="es-ES"/>
        </w:rPr>
      </w:pPr>
      <w:r w:rsidRPr="00EF5A8D">
        <w:rPr>
          <w:rFonts w:ascii="Palatino Linotype" w:hAnsi="Palatino Linotype"/>
          <w:i/>
          <w:iCs/>
          <w:sz w:val="24"/>
          <w:szCs w:val="24"/>
          <w:lang w:val="es-ES"/>
        </w:rPr>
        <w:t>I. Recibir, investigar, atender y en su caso, canalizar ante las autoridades competentes, las denuncias y quejas de la ciudadanía; así como las presentadas por autoridades federales, estatales y municipales, por presuntas violaciones a las disposiciones jurídicas en materia ambiental y de la fauna;</w:t>
      </w:r>
    </w:p>
    <w:p w14:paraId="6BAA5FAB" w14:textId="40C51F38" w:rsidR="00EF5A8D" w:rsidRPr="00EF5A8D" w:rsidRDefault="00EF5A8D" w:rsidP="00EF5A8D">
      <w:pPr>
        <w:tabs>
          <w:tab w:val="left" w:pos="709"/>
        </w:tabs>
        <w:spacing w:before="240" w:line="360" w:lineRule="auto"/>
        <w:ind w:left="708" w:right="51"/>
        <w:jc w:val="both"/>
        <w:rPr>
          <w:rFonts w:ascii="Palatino Linotype" w:hAnsi="Palatino Linotype"/>
          <w:i/>
          <w:iCs/>
          <w:sz w:val="24"/>
          <w:szCs w:val="24"/>
          <w:lang w:val="es-ES"/>
        </w:rPr>
      </w:pPr>
      <w:r w:rsidRPr="00EF5A8D">
        <w:rPr>
          <w:rFonts w:ascii="Palatino Linotype" w:hAnsi="Palatino Linotype"/>
          <w:i/>
          <w:iCs/>
          <w:sz w:val="24"/>
          <w:szCs w:val="24"/>
          <w:lang w:val="es-ES"/>
        </w:rPr>
        <w:t xml:space="preserve"> II. Ordenar y practicar las visitas de inspección de oficio o por denuncia a las fuentes móviles o fijas en etapa de construcción, pre-operativa y operativa, para cerciorarse del cumplimiento de los reglamentos, normas técnicas estatales ambientales y normas oficiales mexicanas;</w:t>
      </w:r>
    </w:p>
    <w:p w14:paraId="61A448B2" w14:textId="3A96A859" w:rsidR="00EF5A8D" w:rsidRPr="00EF5A8D" w:rsidRDefault="00EF5A8D" w:rsidP="00EF5A8D">
      <w:pPr>
        <w:tabs>
          <w:tab w:val="left" w:pos="709"/>
        </w:tabs>
        <w:spacing w:before="240" w:line="360" w:lineRule="auto"/>
        <w:ind w:left="708" w:right="51"/>
        <w:jc w:val="both"/>
        <w:rPr>
          <w:rFonts w:ascii="Palatino Linotype" w:hAnsi="Palatino Linotype"/>
          <w:i/>
          <w:iCs/>
          <w:sz w:val="24"/>
          <w:szCs w:val="24"/>
          <w:lang w:val="es-ES"/>
        </w:rPr>
      </w:pPr>
      <w:r w:rsidRPr="00EF5A8D">
        <w:rPr>
          <w:rFonts w:ascii="Palatino Linotype" w:hAnsi="Palatino Linotype"/>
          <w:i/>
          <w:iCs/>
          <w:sz w:val="24"/>
          <w:szCs w:val="24"/>
          <w:lang w:val="es-ES"/>
        </w:rPr>
        <w:t xml:space="preserve"> III. Tramitar y resolver los procedimientos administrativos que instaure por conducto de las unidades administrativas correspondientes;</w:t>
      </w:r>
    </w:p>
    <w:p w14:paraId="01761430" w14:textId="07B80B50" w:rsidR="00EF5A8D" w:rsidRPr="00EF5A8D" w:rsidRDefault="00EF5A8D" w:rsidP="00EF5A8D">
      <w:pPr>
        <w:tabs>
          <w:tab w:val="left" w:pos="709"/>
        </w:tabs>
        <w:spacing w:before="240" w:line="360" w:lineRule="auto"/>
        <w:ind w:left="708" w:right="51"/>
        <w:jc w:val="both"/>
        <w:rPr>
          <w:rFonts w:ascii="Palatino Linotype" w:hAnsi="Palatino Linotype"/>
          <w:i/>
          <w:iCs/>
          <w:sz w:val="24"/>
          <w:szCs w:val="24"/>
          <w:lang w:val="es-ES"/>
        </w:rPr>
      </w:pPr>
      <w:r w:rsidRPr="00EF5A8D">
        <w:rPr>
          <w:rFonts w:ascii="Palatino Linotype" w:hAnsi="Palatino Linotype"/>
          <w:i/>
          <w:iCs/>
          <w:sz w:val="24"/>
          <w:szCs w:val="24"/>
          <w:lang w:val="es-ES"/>
        </w:rPr>
        <w:lastRenderedPageBreak/>
        <w:t xml:space="preserve"> IV. Realizar auditorías, formular y validar dictámenes técnicos y periciales respeto de los daños ocasionados por violaciones o incumplimiento a las disposiciones jurídicas en materia ambiental en el Estado de México.</w:t>
      </w:r>
    </w:p>
    <w:p w14:paraId="2564D78B" w14:textId="75242BFA" w:rsidR="00EF5A8D" w:rsidRPr="00EF5A8D" w:rsidRDefault="00EF5A8D" w:rsidP="00EF5A8D">
      <w:pPr>
        <w:tabs>
          <w:tab w:val="left" w:pos="709"/>
        </w:tabs>
        <w:spacing w:before="240" w:line="360" w:lineRule="auto"/>
        <w:ind w:left="708" w:right="51"/>
        <w:jc w:val="both"/>
        <w:rPr>
          <w:rFonts w:ascii="Palatino Linotype" w:hAnsi="Palatino Linotype"/>
          <w:i/>
          <w:iCs/>
          <w:sz w:val="24"/>
          <w:szCs w:val="24"/>
          <w:lang w:val="es-ES"/>
        </w:rPr>
      </w:pPr>
      <w:r w:rsidRPr="00EF5A8D">
        <w:rPr>
          <w:rFonts w:ascii="Palatino Linotype" w:hAnsi="Palatino Linotype"/>
          <w:i/>
          <w:iCs/>
          <w:sz w:val="24"/>
          <w:szCs w:val="24"/>
          <w:lang w:val="es-ES"/>
        </w:rPr>
        <w:t xml:space="preserve"> V. Ejercer ante los órganos jurisdiccionales, las acciones necesarias para representar el interés legítimo de las personas que resulten o puedan resultar afectadas por actos, hechos u omisiones que impliquen o puedan implicar violaciones, incumplimiento o falta de aplicación de las disposiciones en materia ambiental y de la fauna, de conformidad con las normas que en cada caso resulten aplicables;</w:t>
      </w:r>
    </w:p>
    <w:p w14:paraId="2A8F7254" w14:textId="0C4CB0B8" w:rsidR="00EF5A8D" w:rsidRPr="00EF5A8D" w:rsidRDefault="00EF5A8D" w:rsidP="00EF5A8D">
      <w:pPr>
        <w:tabs>
          <w:tab w:val="left" w:pos="709"/>
        </w:tabs>
        <w:spacing w:before="240" w:line="360" w:lineRule="auto"/>
        <w:ind w:left="708" w:right="51"/>
        <w:jc w:val="both"/>
        <w:rPr>
          <w:rFonts w:ascii="Palatino Linotype" w:hAnsi="Palatino Linotype"/>
          <w:i/>
          <w:iCs/>
          <w:sz w:val="24"/>
          <w:szCs w:val="24"/>
          <w:lang w:val="es-ES"/>
        </w:rPr>
      </w:pPr>
      <w:r w:rsidRPr="00EF5A8D">
        <w:rPr>
          <w:rFonts w:ascii="Palatino Linotype" w:hAnsi="Palatino Linotype"/>
          <w:i/>
          <w:iCs/>
          <w:sz w:val="24"/>
          <w:szCs w:val="24"/>
          <w:lang w:val="es-ES"/>
        </w:rPr>
        <w:t xml:space="preserve"> VI. Verificar el cumplimiento de las normas técnicas estatales ambientales y de la fauna, así como coadyuvar en la vigilancia del cumplimiento de las normas oficiales mexicanas;</w:t>
      </w:r>
    </w:p>
    <w:p w14:paraId="1A1772EB" w14:textId="6C22C0D6" w:rsidR="00EF5A8D" w:rsidRPr="00EF5A8D" w:rsidRDefault="00EF5A8D" w:rsidP="00EF5A8D">
      <w:pPr>
        <w:tabs>
          <w:tab w:val="left" w:pos="709"/>
        </w:tabs>
        <w:spacing w:before="240" w:line="360" w:lineRule="auto"/>
        <w:ind w:left="708" w:right="51"/>
        <w:jc w:val="both"/>
        <w:rPr>
          <w:rFonts w:ascii="Palatino Linotype" w:hAnsi="Palatino Linotype"/>
          <w:i/>
          <w:iCs/>
          <w:sz w:val="24"/>
          <w:szCs w:val="24"/>
          <w:lang w:val="es-ES"/>
        </w:rPr>
      </w:pPr>
      <w:r w:rsidRPr="00EF5A8D">
        <w:rPr>
          <w:rFonts w:ascii="Palatino Linotype" w:hAnsi="Palatino Linotype"/>
          <w:i/>
          <w:iCs/>
          <w:sz w:val="24"/>
          <w:szCs w:val="24"/>
          <w:lang w:val="es-ES"/>
        </w:rPr>
        <w:t xml:space="preserve"> VII. Informar orientar y asesorar a la población, dependencias, municipios y organismos descentralizados de carácter estatal y municipal, respecto del cumplimiento y aplicación de las disposiciones jurídicas en materia ambiental y de la fauna;</w:t>
      </w:r>
    </w:p>
    <w:p w14:paraId="73B8656C" w14:textId="1713C2BE" w:rsidR="00EF5A8D" w:rsidRPr="00EF5A8D" w:rsidRDefault="00EF5A8D" w:rsidP="00EF5A8D">
      <w:pPr>
        <w:tabs>
          <w:tab w:val="left" w:pos="709"/>
        </w:tabs>
        <w:spacing w:before="240" w:line="360" w:lineRule="auto"/>
        <w:ind w:left="708" w:right="51"/>
        <w:jc w:val="both"/>
        <w:rPr>
          <w:rFonts w:ascii="Palatino Linotype" w:hAnsi="Palatino Linotype"/>
          <w:i/>
          <w:iCs/>
          <w:sz w:val="24"/>
          <w:szCs w:val="24"/>
          <w:lang w:val="es-ES"/>
        </w:rPr>
      </w:pPr>
      <w:r w:rsidRPr="00EF5A8D">
        <w:rPr>
          <w:rFonts w:ascii="Palatino Linotype" w:hAnsi="Palatino Linotype"/>
          <w:i/>
          <w:iCs/>
          <w:sz w:val="24"/>
          <w:szCs w:val="24"/>
          <w:lang w:val="es-ES"/>
        </w:rPr>
        <w:t xml:space="preserve"> VIII. Realizar, en el ámbito de su competencia acciones de control, consistentes en la inspección y vigilancia de las actividades productivas;</w:t>
      </w:r>
    </w:p>
    <w:p w14:paraId="200A7CE4" w14:textId="0140417F" w:rsidR="00EF5A8D" w:rsidRPr="00EF5A8D" w:rsidRDefault="00EF5A8D" w:rsidP="00EF5A8D">
      <w:pPr>
        <w:tabs>
          <w:tab w:val="left" w:pos="709"/>
        </w:tabs>
        <w:spacing w:before="240" w:line="360" w:lineRule="auto"/>
        <w:ind w:left="708" w:right="51"/>
        <w:jc w:val="both"/>
        <w:rPr>
          <w:rFonts w:ascii="Palatino Linotype" w:hAnsi="Palatino Linotype"/>
          <w:i/>
          <w:iCs/>
          <w:sz w:val="24"/>
          <w:szCs w:val="24"/>
          <w:lang w:val="es-ES"/>
        </w:rPr>
      </w:pPr>
      <w:r w:rsidRPr="00EF5A8D">
        <w:rPr>
          <w:rFonts w:ascii="Palatino Linotype" w:hAnsi="Palatino Linotype"/>
          <w:i/>
          <w:iCs/>
          <w:sz w:val="24"/>
          <w:szCs w:val="24"/>
          <w:lang w:val="es-ES"/>
        </w:rPr>
        <w:t xml:space="preserve"> IX. Elaborar, ejecutar y evaluar programas orientados a la conservación ecológica, protección al ambiente y de la fauna;</w:t>
      </w:r>
    </w:p>
    <w:p w14:paraId="5DB477A6" w14:textId="191D60B5" w:rsidR="00EF5A8D" w:rsidRPr="00EF5A8D" w:rsidRDefault="00EF5A8D" w:rsidP="00EF5A8D">
      <w:pPr>
        <w:tabs>
          <w:tab w:val="left" w:pos="709"/>
        </w:tabs>
        <w:spacing w:before="240" w:line="360" w:lineRule="auto"/>
        <w:ind w:left="708" w:right="51"/>
        <w:jc w:val="both"/>
        <w:rPr>
          <w:rFonts w:ascii="Palatino Linotype" w:hAnsi="Palatino Linotype"/>
          <w:i/>
          <w:iCs/>
          <w:sz w:val="24"/>
          <w:szCs w:val="24"/>
          <w:lang w:val="es-ES"/>
        </w:rPr>
      </w:pPr>
      <w:r w:rsidRPr="00EF5A8D">
        <w:rPr>
          <w:rFonts w:ascii="Palatino Linotype" w:hAnsi="Palatino Linotype"/>
          <w:i/>
          <w:iCs/>
          <w:sz w:val="24"/>
          <w:szCs w:val="24"/>
          <w:lang w:val="es-ES"/>
        </w:rPr>
        <w:t xml:space="preserve"> X. Coordinarse con las autoridades y dependencias federales, estatales, y municipales para el ejercicio de sus atribuciones;</w:t>
      </w:r>
    </w:p>
    <w:p w14:paraId="29C134AD" w14:textId="3D019865" w:rsidR="00EF5A8D" w:rsidRPr="00EF5A8D" w:rsidRDefault="00EF5A8D" w:rsidP="00EF5A8D">
      <w:pPr>
        <w:tabs>
          <w:tab w:val="left" w:pos="709"/>
        </w:tabs>
        <w:spacing w:before="240" w:line="360" w:lineRule="auto"/>
        <w:ind w:left="708" w:right="51"/>
        <w:jc w:val="both"/>
        <w:rPr>
          <w:rFonts w:ascii="Palatino Linotype" w:hAnsi="Palatino Linotype"/>
          <w:i/>
          <w:iCs/>
          <w:sz w:val="24"/>
          <w:szCs w:val="24"/>
          <w:lang w:val="es-ES"/>
        </w:rPr>
      </w:pPr>
      <w:r w:rsidRPr="00EF5A8D">
        <w:rPr>
          <w:rFonts w:ascii="Palatino Linotype" w:hAnsi="Palatino Linotype"/>
          <w:i/>
          <w:iCs/>
          <w:sz w:val="24"/>
          <w:szCs w:val="24"/>
          <w:lang w:val="es-ES"/>
        </w:rPr>
        <w:lastRenderedPageBreak/>
        <w:t xml:space="preserve"> XI. Promover y procurar la conciliación de intereses entre particulares y en sus relaciones con las autoridades, en asuntos competencia de la Procuraduría, así como aplicar la medición y el arbitraje como mecanismos alternativos de solución de controversias;</w:t>
      </w:r>
    </w:p>
    <w:p w14:paraId="6CD1ABFE" w14:textId="18F84D5B" w:rsidR="00EF5A8D" w:rsidRPr="00EF5A8D" w:rsidRDefault="00EF5A8D" w:rsidP="00EF5A8D">
      <w:pPr>
        <w:tabs>
          <w:tab w:val="left" w:pos="709"/>
        </w:tabs>
        <w:spacing w:before="240" w:line="360" w:lineRule="auto"/>
        <w:ind w:left="708" w:right="51"/>
        <w:jc w:val="both"/>
        <w:rPr>
          <w:rFonts w:ascii="Palatino Linotype" w:hAnsi="Palatino Linotype"/>
          <w:i/>
          <w:iCs/>
          <w:sz w:val="24"/>
          <w:szCs w:val="24"/>
          <w:lang w:val="es-ES"/>
        </w:rPr>
      </w:pPr>
      <w:r w:rsidRPr="00EF5A8D">
        <w:rPr>
          <w:rFonts w:ascii="Palatino Linotype" w:hAnsi="Palatino Linotype"/>
          <w:i/>
          <w:iCs/>
          <w:sz w:val="24"/>
          <w:szCs w:val="24"/>
          <w:lang w:val="es-ES"/>
        </w:rPr>
        <w:t xml:space="preserve"> XII. Celebrar acuerdos, convenios o contratos, con los gobiernos federal, de otras entidades federativas, y municipales; organismos del sector social y privado, nacionales o extranjeros en las materias de su competencia;</w:t>
      </w:r>
    </w:p>
    <w:p w14:paraId="60ED3872" w14:textId="077119D2" w:rsidR="00EF5A8D" w:rsidRPr="00EF5A8D" w:rsidRDefault="00EF5A8D" w:rsidP="00EF5A8D">
      <w:pPr>
        <w:tabs>
          <w:tab w:val="left" w:pos="709"/>
        </w:tabs>
        <w:spacing w:before="240" w:line="360" w:lineRule="auto"/>
        <w:ind w:left="708" w:right="51"/>
        <w:jc w:val="both"/>
        <w:rPr>
          <w:rFonts w:ascii="Palatino Linotype" w:hAnsi="Palatino Linotype"/>
          <w:i/>
          <w:iCs/>
          <w:sz w:val="24"/>
          <w:szCs w:val="24"/>
          <w:lang w:val="es-ES"/>
        </w:rPr>
      </w:pPr>
      <w:r w:rsidRPr="00EF5A8D">
        <w:rPr>
          <w:rFonts w:ascii="Palatino Linotype" w:hAnsi="Palatino Linotype"/>
          <w:i/>
          <w:iCs/>
          <w:sz w:val="24"/>
          <w:szCs w:val="24"/>
          <w:lang w:val="es-ES"/>
        </w:rPr>
        <w:t xml:space="preserve"> XIII. Coadyuvar con las autoridades federales, estatales y municipales en el cumplimiento de la legislación de la materia y en la atención de contingencias y emergencias ambientales y de la fauna;</w:t>
      </w:r>
    </w:p>
    <w:p w14:paraId="6E9E5107" w14:textId="791DCDE7" w:rsidR="00EF5A8D" w:rsidRPr="00EF5A8D" w:rsidRDefault="00EF5A8D" w:rsidP="00EF5A8D">
      <w:pPr>
        <w:tabs>
          <w:tab w:val="left" w:pos="709"/>
        </w:tabs>
        <w:spacing w:before="240" w:line="360" w:lineRule="auto"/>
        <w:ind w:left="708" w:right="51"/>
        <w:jc w:val="both"/>
        <w:rPr>
          <w:rFonts w:ascii="Palatino Linotype" w:hAnsi="Palatino Linotype"/>
          <w:i/>
          <w:iCs/>
          <w:sz w:val="24"/>
          <w:szCs w:val="24"/>
          <w:lang w:val="es-ES"/>
        </w:rPr>
      </w:pPr>
      <w:r w:rsidRPr="00EF5A8D">
        <w:rPr>
          <w:rFonts w:ascii="Palatino Linotype" w:hAnsi="Palatino Linotype"/>
          <w:i/>
          <w:iCs/>
          <w:sz w:val="24"/>
          <w:szCs w:val="24"/>
          <w:lang w:val="es-ES"/>
        </w:rPr>
        <w:t xml:space="preserve"> XIV. Participar en la coordinación con las autoridades competentes, en la formulación de las normas técnicas estatales ambientales y de la fauna;</w:t>
      </w:r>
    </w:p>
    <w:p w14:paraId="2E8B588E" w14:textId="08BC5B27" w:rsidR="00EF5A8D" w:rsidRPr="00EF5A8D" w:rsidRDefault="00EF5A8D" w:rsidP="00EF5A8D">
      <w:pPr>
        <w:tabs>
          <w:tab w:val="left" w:pos="709"/>
        </w:tabs>
        <w:spacing w:before="240" w:line="360" w:lineRule="auto"/>
        <w:ind w:left="708" w:right="51"/>
        <w:jc w:val="both"/>
        <w:rPr>
          <w:rFonts w:ascii="Palatino Linotype" w:hAnsi="Palatino Linotype"/>
          <w:i/>
          <w:iCs/>
          <w:sz w:val="24"/>
          <w:szCs w:val="24"/>
          <w:lang w:val="es-ES"/>
        </w:rPr>
      </w:pPr>
      <w:r w:rsidRPr="00EF5A8D">
        <w:rPr>
          <w:rFonts w:ascii="Palatino Linotype" w:hAnsi="Palatino Linotype"/>
          <w:i/>
          <w:iCs/>
          <w:sz w:val="24"/>
          <w:szCs w:val="24"/>
          <w:lang w:val="es-ES"/>
        </w:rPr>
        <w:t xml:space="preserve"> XV. Sistematizar y difundir estudios, reportes e investigaciones respeto del cumplimiento y aplicación de las disposiciones jurídicas en materia ambiental y de la fauna; </w:t>
      </w:r>
    </w:p>
    <w:p w14:paraId="170C0756" w14:textId="199EB8A2" w:rsidR="00EF5A8D" w:rsidRPr="00EF5A8D" w:rsidRDefault="00EF5A8D" w:rsidP="00EF5A8D">
      <w:pPr>
        <w:tabs>
          <w:tab w:val="left" w:pos="709"/>
        </w:tabs>
        <w:spacing w:before="240" w:line="360" w:lineRule="auto"/>
        <w:ind w:left="708" w:right="51"/>
        <w:jc w:val="both"/>
        <w:rPr>
          <w:rFonts w:ascii="Palatino Linotype" w:hAnsi="Palatino Linotype"/>
          <w:i/>
          <w:iCs/>
          <w:sz w:val="24"/>
          <w:szCs w:val="24"/>
          <w:lang w:val="es-ES"/>
        </w:rPr>
      </w:pPr>
      <w:r w:rsidRPr="00EF5A8D">
        <w:rPr>
          <w:rFonts w:ascii="Palatino Linotype" w:hAnsi="Palatino Linotype"/>
          <w:i/>
          <w:iCs/>
          <w:sz w:val="24"/>
          <w:szCs w:val="24"/>
          <w:lang w:val="es-ES"/>
        </w:rPr>
        <w:t xml:space="preserve"> XVI. Aplicar medidas de seguridad cuando exista riesgo inminente de desequilibrio ecológico o de daño o deterioro graves a los recursos naturales, casos de contaminación con repercusiones peligrosas para los ecosistemas, sus componentes o para la salud pública, así como cuando exista riesgo inminente de daño o deterioro grave contra la fauna o su hábitat;</w:t>
      </w:r>
    </w:p>
    <w:p w14:paraId="76B28F34" w14:textId="3AA9A7FF" w:rsidR="00EF5A8D" w:rsidRPr="00EF5A8D" w:rsidRDefault="00EF5A8D" w:rsidP="00EF5A8D">
      <w:pPr>
        <w:tabs>
          <w:tab w:val="left" w:pos="709"/>
        </w:tabs>
        <w:spacing w:before="240" w:line="360" w:lineRule="auto"/>
        <w:ind w:left="708" w:right="51"/>
        <w:jc w:val="both"/>
        <w:rPr>
          <w:rFonts w:ascii="Palatino Linotype" w:hAnsi="Palatino Linotype"/>
          <w:i/>
          <w:iCs/>
          <w:sz w:val="24"/>
          <w:szCs w:val="24"/>
          <w:lang w:val="es-ES"/>
        </w:rPr>
      </w:pPr>
      <w:r w:rsidRPr="00EF5A8D">
        <w:rPr>
          <w:rFonts w:ascii="Palatino Linotype" w:hAnsi="Palatino Linotype"/>
          <w:i/>
          <w:iCs/>
          <w:sz w:val="24"/>
          <w:szCs w:val="24"/>
          <w:lang w:val="es-ES"/>
        </w:rPr>
        <w:lastRenderedPageBreak/>
        <w:t xml:space="preserve"> XVII. Aplicar sanciones por el incumplimiento de las disposiciones jurídicas en materia de protección al ambiente y de la fauna derivado de la tramitación y resolución de los procedimientos administrativos que instaure en ejercicio de sus atribuciones;</w:t>
      </w:r>
    </w:p>
    <w:p w14:paraId="3FAD8338" w14:textId="08D3A690" w:rsidR="00EF5A8D" w:rsidRPr="00EF5A8D" w:rsidRDefault="00EF5A8D" w:rsidP="00EF5A8D">
      <w:pPr>
        <w:tabs>
          <w:tab w:val="left" w:pos="709"/>
        </w:tabs>
        <w:spacing w:before="240" w:line="360" w:lineRule="auto"/>
        <w:ind w:left="708" w:right="51"/>
        <w:jc w:val="both"/>
        <w:rPr>
          <w:rFonts w:ascii="Palatino Linotype" w:hAnsi="Palatino Linotype"/>
          <w:i/>
          <w:iCs/>
          <w:sz w:val="24"/>
          <w:szCs w:val="24"/>
          <w:lang w:val="es-ES"/>
        </w:rPr>
      </w:pPr>
      <w:r w:rsidRPr="00EF5A8D">
        <w:rPr>
          <w:rFonts w:ascii="Palatino Linotype" w:hAnsi="Palatino Linotype"/>
          <w:i/>
          <w:iCs/>
          <w:sz w:val="24"/>
          <w:szCs w:val="24"/>
          <w:lang w:val="es-ES"/>
        </w:rPr>
        <w:t xml:space="preserve"> XVIII. Dar contestación debidamente fundada y motivada a la denuncia presentada y, en su caso, ratificada ante la procuraduría, notificando  del resultado de la verificación, de las medidas que se hayan tomado y, en su caso, de la imposición de la sanción respectiva;  </w:t>
      </w:r>
    </w:p>
    <w:p w14:paraId="7098CABC" w14:textId="654B8CB8" w:rsidR="00EF5A8D" w:rsidRPr="00EF5A8D" w:rsidRDefault="00EF5A8D" w:rsidP="00EF5A8D">
      <w:pPr>
        <w:tabs>
          <w:tab w:val="left" w:pos="709"/>
        </w:tabs>
        <w:spacing w:before="240" w:line="360" w:lineRule="auto"/>
        <w:ind w:left="708" w:right="51"/>
        <w:jc w:val="both"/>
        <w:rPr>
          <w:rFonts w:ascii="Palatino Linotype" w:hAnsi="Palatino Linotype"/>
          <w:i/>
          <w:iCs/>
          <w:sz w:val="24"/>
          <w:szCs w:val="24"/>
          <w:lang w:val="es-ES"/>
        </w:rPr>
      </w:pPr>
      <w:r w:rsidRPr="00EF5A8D">
        <w:rPr>
          <w:rFonts w:ascii="Palatino Linotype" w:hAnsi="Palatino Linotype"/>
          <w:i/>
          <w:iCs/>
          <w:sz w:val="24"/>
          <w:szCs w:val="24"/>
          <w:lang w:val="es-ES"/>
        </w:rPr>
        <w:t xml:space="preserve"> XIX. Denunciar ante el Ministerio Público, los actos u omisiones que impliquen la comisión de delitos, a efecto de proteger y defender el ambiente y la fauna, así como dar seguimiento a las denuncias presentadas;</w:t>
      </w:r>
    </w:p>
    <w:p w14:paraId="7C1B0B44" w14:textId="1E3F0353" w:rsidR="00EF5A8D" w:rsidRPr="00EF5A8D" w:rsidRDefault="00EF5A8D" w:rsidP="00EF5A8D">
      <w:pPr>
        <w:tabs>
          <w:tab w:val="left" w:pos="709"/>
        </w:tabs>
        <w:spacing w:before="240" w:line="360" w:lineRule="auto"/>
        <w:ind w:left="708" w:right="51"/>
        <w:jc w:val="both"/>
        <w:rPr>
          <w:rFonts w:ascii="Palatino Linotype" w:hAnsi="Palatino Linotype"/>
          <w:i/>
          <w:iCs/>
          <w:sz w:val="24"/>
          <w:szCs w:val="24"/>
          <w:lang w:val="es-ES"/>
        </w:rPr>
      </w:pPr>
      <w:r w:rsidRPr="00EF5A8D">
        <w:rPr>
          <w:rFonts w:ascii="Palatino Linotype" w:hAnsi="Palatino Linotype"/>
          <w:i/>
          <w:iCs/>
          <w:sz w:val="24"/>
          <w:szCs w:val="24"/>
          <w:lang w:val="es-ES"/>
        </w:rPr>
        <w:t xml:space="preserve"> XX. Sustanciar y resolver el recurso administrativo de inconformidad, interpuesto por los particulares afectados por actos y resoluciones emitidos por esta Procuraduría;</w:t>
      </w:r>
    </w:p>
    <w:p w14:paraId="024FFADC" w14:textId="44FFA3E3" w:rsidR="00EF5A8D" w:rsidRPr="00EF5A8D" w:rsidRDefault="00EF5A8D" w:rsidP="00EF5A8D">
      <w:pPr>
        <w:tabs>
          <w:tab w:val="left" w:pos="709"/>
        </w:tabs>
        <w:spacing w:before="240" w:line="360" w:lineRule="auto"/>
        <w:ind w:left="708" w:right="51"/>
        <w:jc w:val="both"/>
        <w:rPr>
          <w:rFonts w:ascii="Palatino Linotype" w:hAnsi="Palatino Linotype"/>
          <w:i/>
          <w:iCs/>
          <w:sz w:val="24"/>
          <w:szCs w:val="24"/>
          <w:lang w:val="es-ES"/>
        </w:rPr>
      </w:pPr>
      <w:r w:rsidRPr="00EF5A8D">
        <w:rPr>
          <w:rFonts w:ascii="Palatino Linotype" w:hAnsi="Palatino Linotype"/>
          <w:i/>
          <w:iCs/>
          <w:sz w:val="24"/>
          <w:szCs w:val="24"/>
          <w:lang w:val="es-ES"/>
        </w:rPr>
        <w:t xml:space="preserve"> XXI. Ordenar y practicar las visitas de verificación de oficio o por denuncia para vigilar el cumplimiento a las disposiciones jurídicas aplicables a la preservación, fomento y aprovechamiento sostenible de la fauna, así como la protección y bienestar animal; Y</w:t>
      </w:r>
    </w:p>
    <w:p w14:paraId="73B2A6EA" w14:textId="71898D53" w:rsidR="00EF5A8D" w:rsidRPr="00EF5A8D" w:rsidRDefault="00EF5A8D" w:rsidP="00EF5A8D">
      <w:pPr>
        <w:tabs>
          <w:tab w:val="left" w:pos="709"/>
        </w:tabs>
        <w:spacing w:before="240" w:line="360" w:lineRule="auto"/>
        <w:ind w:left="708" w:right="51"/>
        <w:jc w:val="both"/>
        <w:rPr>
          <w:rFonts w:ascii="Palatino Linotype" w:hAnsi="Palatino Linotype"/>
          <w:i/>
          <w:iCs/>
          <w:sz w:val="24"/>
          <w:szCs w:val="24"/>
          <w:lang w:val="es-ES"/>
        </w:rPr>
      </w:pPr>
      <w:r w:rsidRPr="00EF5A8D">
        <w:rPr>
          <w:rFonts w:ascii="Palatino Linotype" w:hAnsi="Palatino Linotype"/>
          <w:i/>
          <w:iCs/>
          <w:sz w:val="24"/>
          <w:szCs w:val="24"/>
          <w:lang w:val="es-ES"/>
        </w:rPr>
        <w:t xml:space="preserve"> XXII. Las demás que le confieran otros ordenamientos legales para el cumplimiento de su objeto.</w:t>
      </w:r>
    </w:p>
    <w:p w14:paraId="3FE960F0" w14:textId="7C68B64E" w:rsidR="00EF5A8D" w:rsidRDefault="00EF5A8D" w:rsidP="00FD4DB9">
      <w:pPr>
        <w:tabs>
          <w:tab w:val="left" w:pos="709"/>
        </w:tabs>
        <w:spacing w:before="240" w:line="360" w:lineRule="auto"/>
        <w:ind w:right="51"/>
        <w:jc w:val="both"/>
        <w:rPr>
          <w:rFonts w:ascii="Palatino Linotype" w:hAnsi="Palatino Linotype"/>
          <w:sz w:val="24"/>
          <w:szCs w:val="24"/>
          <w:lang w:val="es-ES"/>
        </w:rPr>
      </w:pPr>
      <w:r>
        <w:rPr>
          <w:rFonts w:ascii="Palatino Linotype" w:hAnsi="Palatino Linotype"/>
          <w:sz w:val="24"/>
          <w:szCs w:val="24"/>
          <w:lang w:val="es-ES"/>
        </w:rPr>
        <w:t>De tal suerte, dentro de las funciones de la PROPAEM, se encuentra la de canalizar a las autoridades competentes las denuncias y quejas de la ciudadanía, así como las presentadas por las autoridades federales, estatales y municipales, por presuntas violaciones en materia ambiental y de fauna.</w:t>
      </w:r>
    </w:p>
    <w:p w14:paraId="793EE1C8" w14:textId="6E1867C1" w:rsidR="00EF5A8D" w:rsidRDefault="00EF5A8D" w:rsidP="00FD4DB9">
      <w:pPr>
        <w:tabs>
          <w:tab w:val="left" w:pos="709"/>
        </w:tabs>
        <w:spacing w:before="240" w:line="360" w:lineRule="auto"/>
        <w:ind w:right="51"/>
        <w:jc w:val="both"/>
        <w:rPr>
          <w:rFonts w:ascii="Palatino Linotype" w:hAnsi="Palatino Linotype"/>
          <w:sz w:val="24"/>
          <w:szCs w:val="24"/>
          <w:lang w:val="es-ES"/>
        </w:rPr>
      </w:pPr>
      <w:r>
        <w:rPr>
          <w:rFonts w:ascii="Palatino Linotype" w:hAnsi="Palatino Linotype"/>
          <w:sz w:val="24"/>
          <w:szCs w:val="24"/>
          <w:lang w:val="es-ES"/>
        </w:rPr>
        <w:lastRenderedPageBreak/>
        <w:t xml:space="preserve">De igual manera, le compete ordenar y practicar visitas de inspección de oficio o por denuncia a las fuentes </w:t>
      </w:r>
      <w:r w:rsidRPr="00EF5A8D">
        <w:rPr>
          <w:rFonts w:ascii="Palatino Linotype" w:hAnsi="Palatino Linotype"/>
          <w:sz w:val="24"/>
          <w:szCs w:val="24"/>
          <w:lang w:val="es-ES"/>
        </w:rPr>
        <w:t>móviles o fijas en etapa de construcción, pre-operativa y operativa, para cerciorarse del cumplimiento de los reglamentos, normas técnicas estatales ambientales y normas oficiales mexicanas</w:t>
      </w:r>
      <w:r>
        <w:rPr>
          <w:rFonts w:ascii="Palatino Linotype" w:hAnsi="Palatino Linotype"/>
          <w:sz w:val="24"/>
          <w:szCs w:val="24"/>
          <w:lang w:val="es-ES"/>
        </w:rPr>
        <w:t>.</w:t>
      </w:r>
    </w:p>
    <w:p w14:paraId="3951524C" w14:textId="5F71DB51" w:rsidR="00EF5A8D" w:rsidRDefault="00EF5A8D" w:rsidP="00FD4DB9">
      <w:pPr>
        <w:tabs>
          <w:tab w:val="left" w:pos="709"/>
        </w:tabs>
        <w:spacing w:before="240" w:line="360" w:lineRule="auto"/>
        <w:ind w:right="51"/>
        <w:jc w:val="both"/>
        <w:rPr>
          <w:rFonts w:ascii="Palatino Linotype" w:hAnsi="Palatino Linotype"/>
          <w:sz w:val="24"/>
          <w:szCs w:val="24"/>
          <w:lang w:val="es-ES"/>
        </w:rPr>
      </w:pPr>
      <w:r>
        <w:rPr>
          <w:rFonts w:ascii="Palatino Linotype" w:hAnsi="Palatino Linotype"/>
          <w:sz w:val="24"/>
          <w:szCs w:val="24"/>
          <w:lang w:val="es-ES"/>
        </w:rPr>
        <w:t>Bajo tal premisa, la Ley</w:t>
      </w:r>
      <w:r w:rsidR="00953FD1">
        <w:rPr>
          <w:rFonts w:ascii="Palatino Linotype" w:hAnsi="Palatino Linotype"/>
          <w:sz w:val="24"/>
          <w:szCs w:val="24"/>
          <w:lang w:val="es-ES"/>
        </w:rPr>
        <w:t xml:space="preserve"> Federal de Responsabilidad Ambiental establece lo siguiente:</w:t>
      </w:r>
    </w:p>
    <w:p w14:paraId="0B99AA55" w14:textId="77777777" w:rsidR="00953FD1" w:rsidRPr="00953FD1" w:rsidRDefault="00953FD1" w:rsidP="00953FD1">
      <w:pPr>
        <w:tabs>
          <w:tab w:val="left" w:pos="709"/>
        </w:tabs>
        <w:spacing w:before="240" w:line="360" w:lineRule="auto"/>
        <w:ind w:left="708" w:right="51"/>
        <w:jc w:val="both"/>
        <w:rPr>
          <w:rFonts w:ascii="Palatino Linotype" w:hAnsi="Palatino Linotype"/>
          <w:i/>
          <w:iCs/>
        </w:rPr>
      </w:pPr>
      <w:r w:rsidRPr="00953FD1">
        <w:rPr>
          <w:rFonts w:ascii="Palatino Linotype" w:hAnsi="Palatino Linotype"/>
          <w:i/>
          <w:iCs/>
        </w:rPr>
        <w:t xml:space="preserve">Artículo 27.- Las personas e instituciones legitimadas conforme al artículo 28 de la presente Ley, podrán demandar la responsabilidad ambiental y el cumplimiento de las obligaciones, pagos y prestaciones previstos en este Título, en términos de lo dispuesto por la presente Ley, el Código Federal de Procedimientos Civiles, o de conformidad a la ley federal que regule los procedimientos judiciales a los que hace referencia el artículo 17 de la Constitución Política de los Estados Unidos Mexicanos. </w:t>
      </w:r>
    </w:p>
    <w:p w14:paraId="2128BBD1" w14:textId="77777777" w:rsidR="00953FD1" w:rsidRPr="00953FD1" w:rsidRDefault="00953FD1" w:rsidP="00953FD1">
      <w:pPr>
        <w:tabs>
          <w:tab w:val="left" w:pos="709"/>
        </w:tabs>
        <w:spacing w:before="240" w:line="360" w:lineRule="auto"/>
        <w:ind w:left="708" w:right="51"/>
        <w:jc w:val="both"/>
        <w:rPr>
          <w:rFonts w:ascii="Palatino Linotype" w:hAnsi="Palatino Linotype"/>
          <w:i/>
          <w:iCs/>
        </w:rPr>
      </w:pPr>
      <w:r w:rsidRPr="00953FD1">
        <w:rPr>
          <w:rFonts w:ascii="Palatino Linotype" w:hAnsi="Palatino Linotype"/>
          <w:i/>
          <w:iCs/>
        </w:rPr>
        <w:t>Artículo 28.- Se reconoce derecho e interés legítimo para ejercer acción y demandar judicialmente la responsabilidad ambiental, la reparación y compensación de los daños ocasionados al ambiente, el pago de la Sanción Económica, así como las prestaciones a las que se refiere el presente Título a:</w:t>
      </w:r>
    </w:p>
    <w:p w14:paraId="5CEB2D9E" w14:textId="4541F7FD" w:rsidR="00953FD1" w:rsidRPr="00953FD1" w:rsidRDefault="00953FD1" w:rsidP="00953FD1">
      <w:pPr>
        <w:pStyle w:val="Prrafodelista"/>
        <w:numPr>
          <w:ilvl w:val="0"/>
          <w:numId w:val="25"/>
        </w:numPr>
        <w:tabs>
          <w:tab w:val="left" w:pos="709"/>
        </w:tabs>
        <w:spacing w:before="240" w:line="360" w:lineRule="auto"/>
        <w:ind w:left="1788" w:right="51"/>
        <w:jc w:val="both"/>
        <w:rPr>
          <w:rFonts w:ascii="Palatino Linotype" w:hAnsi="Palatino Linotype"/>
          <w:i/>
          <w:iCs/>
          <w:sz w:val="22"/>
          <w:szCs w:val="22"/>
        </w:rPr>
      </w:pPr>
      <w:r w:rsidRPr="00953FD1">
        <w:rPr>
          <w:rFonts w:ascii="Palatino Linotype" w:hAnsi="Palatino Linotype"/>
          <w:i/>
          <w:iCs/>
          <w:sz w:val="22"/>
          <w:szCs w:val="22"/>
        </w:rPr>
        <w:t xml:space="preserve">Las personas físicas habitantes de la comunidad adyacente al daño ocasionado al ambiente; </w:t>
      </w:r>
    </w:p>
    <w:p w14:paraId="44FF6097" w14:textId="77777777" w:rsidR="00953FD1" w:rsidRPr="00953FD1" w:rsidRDefault="00953FD1" w:rsidP="00953FD1">
      <w:pPr>
        <w:pStyle w:val="Prrafodelista"/>
        <w:numPr>
          <w:ilvl w:val="0"/>
          <w:numId w:val="25"/>
        </w:numPr>
        <w:tabs>
          <w:tab w:val="left" w:pos="709"/>
        </w:tabs>
        <w:spacing w:before="240" w:line="360" w:lineRule="auto"/>
        <w:ind w:left="1788" w:right="51"/>
        <w:jc w:val="both"/>
        <w:rPr>
          <w:rFonts w:ascii="Palatino Linotype" w:hAnsi="Palatino Linotype"/>
          <w:i/>
          <w:iCs/>
          <w:sz w:val="22"/>
          <w:szCs w:val="22"/>
        </w:rPr>
      </w:pPr>
      <w:r w:rsidRPr="00953FD1">
        <w:rPr>
          <w:rFonts w:ascii="Palatino Linotype" w:hAnsi="Palatino Linotype"/>
          <w:i/>
          <w:iCs/>
          <w:sz w:val="22"/>
          <w:szCs w:val="22"/>
        </w:rPr>
        <w:t xml:space="preserve">Las personas morales privadas mexicanas, sin fines de lucro, cuyo objeto social sea la protección al ambiente en general, o de alguno de sus elementos, cuando actúen en representación de algún habitante de las comunidades previstas en la fracción I; </w:t>
      </w:r>
    </w:p>
    <w:p w14:paraId="297067FA" w14:textId="77777777" w:rsidR="00953FD1" w:rsidRPr="00953FD1" w:rsidRDefault="00953FD1" w:rsidP="00953FD1">
      <w:pPr>
        <w:pStyle w:val="Prrafodelista"/>
        <w:numPr>
          <w:ilvl w:val="0"/>
          <w:numId w:val="25"/>
        </w:numPr>
        <w:tabs>
          <w:tab w:val="left" w:pos="709"/>
        </w:tabs>
        <w:spacing w:before="240" w:line="360" w:lineRule="auto"/>
        <w:ind w:left="1788" w:right="51"/>
        <w:jc w:val="both"/>
        <w:rPr>
          <w:rFonts w:ascii="Palatino Linotype" w:hAnsi="Palatino Linotype"/>
          <w:i/>
          <w:iCs/>
          <w:sz w:val="22"/>
          <w:szCs w:val="22"/>
        </w:rPr>
      </w:pPr>
      <w:r w:rsidRPr="00953FD1">
        <w:rPr>
          <w:rFonts w:ascii="Palatino Linotype" w:hAnsi="Palatino Linotype"/>
          <w:i/>
          <w:iCs/>
          <w:sz w:val="22"/>
          <w:szCs w:val="22"/>
        </w:rPr>
        <w:t xml:space="preserve">La Federación a través de la procuraduría, y </w:t>
      </w:r>
    </w:p>
    <w:p w14:paraId="345C80FD" w14:textId="77777777" w:rsidR="00953FD1" w:rsidRPr="00953FD1" w:rsidRDefault="00953FD1" w:rsidP="00953FD1">
      <w:pPr>
        <w:pStyle w:val="Prrafodelista"/>
        <w:numPr>
          <w:ilvl w:val="0"/>
          <w:numId w:val="25"/>
        </w:numPr>
        <w:tabs>
          <w:tab w:val="left" w:pos="709"/>
        </w:tabs>
        <w:spacing w:before="240" w:line="360" w:lineRule="auto"/>
        <w:ind w:left="1788" w:right="51"/>
        <w:jc w:val="both"/>
        <w:rPr>
          <w:rFonts w:ascii="Palatino Linotype" w:hAnsi="Palatino Linotype"/>
          <w:i/>
          <w:iCs/>
          <w:sz w:val="22"/>
          <w:szCs w:val="22"/>
        </w:rPr>
      </w:pPr>
      <w:r w:rsidRPr="00953FD1">
        <w:rPr>
          <w:rFonts w:ascii="Palatino Linotype" w:hAnsi="Palatino Linotype"/>
          <w:i/>
          <w:iCs/>
          <w:sz w:val="22"/>
          <w:szCs w:val="22"/>
        </w:rPr>
        <w:lastRenderedPageBreak/>
        <w:t xml:space="preserve">Las Procuradurías o instituciones que ejerzan funciones de protección ambiental de las entidades federativas y del Distrito Federal en el ámbito de su circunscripción territorial, conjuntamente con la procuraduría. </w:t>
      </w:r>
    </w:p>
    <w:p w14:paraId="1F152052" w14:textId="77777777" w:rsidR="00953FD1" w:rsidRPr="00953FD1" w:rsidRDefault="00953FD1" w:rsidP="00953FD1">
      <w:pPr>
        <w:tabs>
          <w:tab w:val="left" w:pos="709"/>
        </w:tabs>
        <w:spacing w:before="240" w:line="360" w:lineRule="auto"/>
        <w:ind w:left="708" w:right="51"/>
        <w:jc w:val="both"/>
        <w:rPr>
          <w:rFonts w:ascii="Palatino Linotype" w:hAnsi="Palatino Linotype"/>
          <w:i/>
          <w:iCs/>
        </w:rPr>
      </w:pPr>
      <w:r w:rsidRPr="00953FD1">
        <w:rPr>
          <w:rFonts w:ascii="Palatino Linotype" w:hAnsi="Palatino Linotype"/>
          <w:i/>
          <w:iCs/>
        </w:rPr>
        <w:t xml:space="preserve">Las personas morales referidas en la fracción II de este artículo, deberán acreditar que fueron legalmente constituidas por lo menos tres años antes de la presentación de la demanda por daño ocasionado al ambiente. Asimismo deberán cumplir por los requisitos previstos por el Código Federal de Procedimientos Civiles. </w:t>
      </w:r>
    </w:p>
    <w:p w14:paraId="2DF79243" w14:textId="2DC49D89" w:rsidR="00953FD1" w:rsidRDefault="00953FD1" w:rsidP="00953FD1">
      <w:pPr>
        <w:tabs>
          <w:tab w:val="left" w:pos="709"/>
        </w:tabs>
        <w:spacing w:before="240" w:line="360" w:lineRule="auto"/>
        <w:ind w:left="708" w:right="51"/>
        <w:jc w:val="both"/>
        <w:rPr>
          <w:rFonts w:ascii="Palatino Linotype" w:hAnsi="Palatino Linotype"/>
          <w:i/>
          <w:iCs/>
        </w:rPr>
      </w:pPr>
      <w:r w:rsidRPr="00953FD1">
        <w:rPr>
          <w:rFonts w:ascii="Palatino Linotype" w:hAnsi="Palatino Linotype"/>
          <w:i/>
          <w:iCs/>
        </w:rPr>
        <w:t>Los legitimados en las fracciones I y II tendrán además derecho e interés legítimo para reclamar el pago de las erogaciones que hayan hecho para acreditar la responsabilidad ambiental.</w:t>
      </w:r>
    </w:p>
    <w:p w14:paraId="57349127" w14:textId="3959F14C" w:rsidR="00953FD1" w:rsidRPr="00953FD1" w:rsidRDefault="00953FD1" w:rsidP="00953FD1">
      <w:pPr>
        <w:tabs>
          <w:tab w:val="left" w:pos="709"/>
        </w:tabs>
        <w:spacing w:before="240" w:line="360" w:lineRule="auto"/>
        <w:ind w:left="708" w:right="51"/>
        <w:jc w:val="both"/>
        <w:rPr>
          <w:rFonts w:ascii="Palatino Linotype" w:hAnsi="Palatino Linotype"/>
          <w:i/>
          <w:iCs/>
          <w:lang w:val="es-ES"/>
        </w:rPr>
      </w:pPr>
      <w:r w:rsidRPr="00953FD1">
        <w:rPr>
          <w:rFonts w:ascii="Palatino Linotype" w:hAnsi="Palatino Linotype"/>
          <w:i/>
          <w:iCs/>
          <w:lang w:val="es-ES"/>
        </w:rPr>
        <w:t>Artículo 30.- El Poder Judicial de la Federación contará con juzgados de Distrito con jurisdicción</w:t>
      </w:r>
      <w:r>
        <w:rPr>
          <w:rFonts w:ascii="Palatino Linotype" w:hAnsi="Palatino Linotype"/>
          <w:i/>
          <w:iCs/>
          <w:lang w:val="es-ES"/>
        </w:rPr>
        <w:t xml:space="preserve"> </w:t>
      </w:r>
      <w:r w:rsidRPr="00953FD1">
        <w:rPr>
          <w:rFonts w:ascii="Palatino Linotype" w:hAnsi="Palatino Linotype"/>
          <w:i/>
          <w:iCs/>
          <w:lang w:val="es-ES"/>
        </w:rPr>
        <w:t>especial en materia ambiental.</w:t>
      </w:r>
    </w:p>
    <w:p w14:paraId="6ADC6F2D" w14:textId="62002E04" w:rsidR="00953FD1" w:rsidRPr="00953FD1" w:rsidRDefault="00953FD1" w:rsidP="00953FD1">
      <w:pPr>
        <w:tabs>
          <w:tab w:val="left" w:pos="709"/>
        </w:tabs>
        <w:spacing w:before="240" w:line="360" w:lineRule="auto"/>
        <w:ind w:left="708" w:right="51"/>
        <w:jc w:val="both"/>
        <w:rPr>
          <w:rFonts w:ascii="Palatino Linotype" w:hAnsi="Palatino Linotype"/>
          <w:i/>
          <w:iCs/>
          <w:lang w:val="es-ES"/>
        </w:rPr>
      </w:pPr>
      <w:r w:rsidRPr="00953FD1">
        <w:rPr>
          <w:rFonts w:ascii="Palatino Linotype" w:hAnsi="Palatino Linotype"/>
          <w:i/>
          <w:iCs/>
          <w:lang w:val="es-ES"/>
        </w:rPr>
        <w:t>En ausencia de los anteriores serán competentes para conocer de los procedimientos judiciales de</w:t>
      </w:r>
      <w:r>
        <w:rPr>
          <w:rFonts w:ascii="Palatino Linotype" w:hAnsi="Palatino Linotype"/>
          <w:i/>
          <w:iCs/>
          <w:lang w:val="es-ES"/>
        </w:rPr>
        <w:t xml:space="preserve"> </w:t>
      </w:r>
      <w:r w:rsidRPr="00953FD1">
        <w:rPr>
          <w:rFonts w:ascii="Palatino Linotype" w:hAnsi="Palatino Linotype"/>
          <w:i/>
          <w:iCs/>
          <w:lang w:val="es-ES"/>
        </w:rPr>
        <w:t xml:space="preserve">responsabilidad ambiental a que </w:t>
      </w:r>
      <w:proofErr w:type="gramStart"/>
      <w:r w:rsidRPr="00953FD1">
        <w:rPr>
          <w:rFonts w:ascii="Palatino Linotype" w:hAnsi="Palatino Linotype"/>
          <w:i/>
          <w:iCs/>
          <w:lang w:val="es-ES"/>
        </w:rPr>
        <w:t>hace</w:t>
      </w:r>
      <w:proofErr w:type="gramEnd"/>
      <w:r w:rsidRPr="00953FD1">
        <w:rPr>
          <w:rFonts w:ascii="Palatino Linotype" w:hAnsi="Palatino Linotype"/>
          <w:i/>
          <w:iCs/>
          <w:lang w:val="es-ES"/>
        </w:rPr>
        <w:t xml:space="preserve"> referencia el presente Título los jueces de distrito que</w:t>
      </w:r>
      <w:r>
        <w:rPr>
          <w:rFonts w:ascii="Palatino Linotype" w:hAnsi="Palatino Linotype"/>
          <w:i/>
          <w:iCs/>
          <w:lang w:val="es-ES"/>
        </w:rPr>
        <w:t xml:space="preserve"> </w:t>
      </w:r>
      <w:r w:rsidRPr="00953FD1">
        <w:rPr>
          <w:rFonts w:ascii="Palatino Linotype" w:hAnsi="Palatino Linotype"/>
          <w:i/>
          <w:iCs/>
          <w:lang w:val="es-ES"/>
        </w:rPr>
        <w:t>correspondan según la materia.</w:t>
      </w:r>
    </w:p>
    <w:p w14:paraId="54B0EDB6" w14:textId="0DADD3E6" w:rsidR="00953FD1" w:rsidRDefault="00953FD1" w:rsidP="00FD4DB9">
      <w:pPr>
        <w:tabs>
          <w:tab w:val="left" w:pos="709"/>
        </w:tabs>
        <w:spacing w:before="240" w:line="360" w:lineRule="auto"/>
        <w:ind w:right="51"/>
        <w:jc w:val="both"/>
        <w:rPr>
          <w:rFonts w:ascii="Palatino Linotype" w:hAnsi="Palatino Linotype"/>
          <w:sz w:val="24"/>
          <w:szCs w:val="24"/>
          <w:lang w:val="es-ES"/>
        </w:rPr>
      </w:pPr>
      <w:r>
        <w:rPr>
          <w:rFonts w:ascii="Palatino Linotype" w:hAnsi="Palatino Linotype"/>
          <w:sz w:val="24"/>
          <w:szCs w:val="24"/>
          <w:lang w:val="es-ES"/>
        </w:rPr>
        <w:t>De lo anterior, podemos apreciar que el derecho e interés legítimo para ejercer acción y demandar judicialmente responsabilidad ambiental, corresponde a personas físicas, morales, federación y procuradurías o instituciones que ejerzan funciones de protección ambiental de las entidades federativas y del Distrito Federal en el ámbito de su circunscripción territorial, conjuntamente con la procuraduría.</w:t>
      </w:r>
    </w:p>
    <w:p w14:paraId="18ACE960" w14:textId="2DDF794C" w:rsidR="00953FD1" w:rsidRDefault="00953FD1" w:rsidP="00FD4DB9">
      <w:pPr>
        <w:tabs>
          <w:tab w:val="left" w:pos="709"/>
        </w:tabs>
        <w:spacing w:before="240" w:line="360" w:lineRule="auto"/>
        <w:ind w:right="51"/>
        <w:jc w:val="both"/>
        <w:rPr>
          <w:rFonts w:ascii="Palatino Linotype" w:hAnsi="Palatino Linotype"/>
          <w:sz w:val="24"/>
          <w:szCs w:val="24"/>
          <w:lang w:val="es-ES"/>
        </w:rPr>
      </w:pPr>
      <w:r>
        <w:rPr>
          <w:rFonts w:ascii="Palatino Linotype" w:hAnsi="Palatino Linotype"/>
          <w:sz w:val="24"/>
          <w:szCs w:val="24"/>
          <w:lang w:val="es-ES"/>
        </w:rPr>
        <w:t>Por lo tanto, se concluye que el dicho del sujeto obligado es correcto, ya que oriento a la parte solicitante correctamente respecto del sujeto obligado que con base en sus funciones pudiera contar con la información solicitada.</w:t>
      </w:r>
    </w:p>
    <w:p w14:paraId="37DE5E97" w14:textId="77777777" w:rsidR="008338A8" w:rsidRDefault="00953FD1" w:rsidP="00FD4DB9">
      <w:pPr>
        <w:tabs>
          <w:tab w:val="left" w:pos="709"/>
        </w:tabs>
        <w:spacing w:before="240" w:line="360" w:lineRule="auto"/>
        <w:ind w:right="51"/>
        <w:jc w:val="both"/>
        <w:rPr>
          <w:rFonts w:ascii="Palatino Linotype" w:hAnsi="Palatino Linotype"/>
          <w:sz w:val="24"/>
          <w:szCs w:val="24"/>
          <w:lang w:val="es-ES"/>
        </w:rPr>
      </w:pPr>
      <w:r>
        <w:rPr>
          <w:rFonts w:ascii="Palatino Linotype" w:hAnsi="Palatino Linotype"/>
          <w:sz w:val="24"/>
          <w:szCs w:val="24"/>
          <w:lang w:val="es-ES"/>
        </w:rPr>
        <w:lastRenderedPageBreak/>
        <w:t xml:space="preserve">Ahora bien, </w:t>
      </w:r>
      <w:r w:rsidR="008338A8">
        <w:rPr>
          <w:rFonts w:ascii="Palatino Linotype" w:hAnsi="Palatino Linotype"/>
          <w:sz w:val="24"/>
          <w:szCs w:val="24"/>
          <w:lang w:val="es-ES"/>
        </w:rPr>
        <w:t>expuesta la controversia del agravio hecho valer por la parte recurrente, se concluye que nos encontramos frente a una notoria incompetencia.</w:t>
      </w:r>
    </w:p>
    <w:p w14:paraId="09B7A3EC" w14:textId="77777777" w:rsidR="008338A8" w:rsidRPr="008338A8" w:rsidRDefault="00953FD1" w:rsidP="008338A8">
      <w:pPr>
        <w:spacing w:before="240" w:line="360" w:lineRule="auto"/>
        <w:jc w:val="both"/>
        <w:rPr>
          <w:rFonts w:ascii="Palatino Linotype" w:hAnsi="Palatino Linotype" w:cs="Tahoma"/>
          <w:color w:val="000000" w:themeColor="text1"/>
          <w:sz w:val="24"/>
          <w:szCs w:val="24"/>
        </w:rPr>
      </w:pPr>
      <w:r w:rsidRPr="008338A8">
        <w:rPr>
          <w:rFonts w:ascii="Palatino Linotype" w:hAnsi="Palatino Linotype"/>
          <w:sz w:val="24"/>
          <w:szCs w:val="24"/>
          <w:lang w:val="es-ES"/>
        </w:rPr>
        <w:t xml:space="preserve"> </w:t>
      </w:r>
      <w:r w:rsidR="008338A8" w:rsidRPr="008338A8">
        <w:rPr>
          <w:rFonts w:ascii="Palatino Linotype" w:hAnsi="Palatino Linotype" w:cs="Tahoma"/>
          <w:color w:val="000000" w:themeColor="text1"/>
          <w:sz w:val="24"/>
          <w:szCs w:val="24"/>
        </w:rPr>
        <w:t>Al respecto, de los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cuando la misma no sea competencia del sujeto obligado ante el cual se formule la solicitud de acceso.</w:t>
      </w:r>
    </w:p>
    <w:p w14:paraId="727CAFEC" w14:textId="77777777" w:rsidR="008338A8" w:rsidRPr="008338A8" w:rsidRDefault="008338A8" w:rsidP="008338A8">
      <w:pPr>
        <w:spacing w:before="240" w:line="360" w:lineRule="auto"/>
        <w:jc w:val="both"/>
        <w:rPr>
          <w:rFonts w:ascii="Palatino Linotype" w:hAnsi="Palatino Linotype" w:cs="Tahoma"/>
          <w:color w:val="000000" w:themeColor="text1"/>
          <w:sz w:val="24"/>
          <w:szCs w:val="24"/>
        </w:rPr>
      </w:pPr>
      <w:r w:rsidRPr="008338A8">
        <w:rPr>
          <w:rFonts w:ascii="Palatino Linotype" w:hAnsi="Palatino Linotype" w:cs="Tahoma"/>
          <w:color w:val="000000" w:themeColor="text1"/>
          <w:sz w:val="24"/>
          <w:szCs w:val="24"/>
        </w:rPr>
        <w:t>Asimismo, que los Comités de Transparencia tienen entre sus atribuciones confirmar, modificar o revocar la declaración de incompetencia que realicen los titulares de las unidades administrativas.</w:t>
      </w:r>
    </w:p>
    <w:p w14:paraId="277BA90C" w14:textId="77777777" w:rsidR="008338A8" w:rsidRPr="008338A8" w:rsidRDefault="008338A8" w:rsidP="008338A8">
      <w:pPr>
        <w:spacing w:before="240" w:line="360" w:lineRule="auto"/>
        <w:jc w:val="both"/>
        <w:rPr>
          <w:rFonts w:ascii="Palatino Linotype" w:hAnsi="Palatino Linotype" w:cs="Tahoma"/>
          <w:color w:val="000000" w:themeColor="text1"/>
          <w:sz w:val="24"/>
          <w:szCs w:val="24"/>
        </w:rPr>
      </w:pPr>
      <w:r w:rsidRPr="008338A8">
        <w:rPr>
          <w:rFonts w:ascii="Palatino Linotype" w:hAnsi="Palatino Linotype" w:cs="Tahoma"/>
          <w:color w:val="000000" w:themeColor="text1"/>
          <w:sz w:val="24"/>
          <w:szCs w:val="24"/>
        </w:rPr>
        <w:t>Asimismo, cuando las Unidades de Transparencia determinen la notoria incompetencia por parte de los sujetos obligados deberán comunicar al solicitante la misma dentro de los tres días posteriores a la recepción de la solicitud.</w:t>
      </w:r>
    </w:p>
    <w:p w14:paraId="79E84EBF" w14:textId="77777777" w:rsidR="008338A8" w:rsidRPr="008338A8" w:rsidRDefault="008338A8" w:rsidP="008338A8">
      <w:pPr>
        <w:spacing w:before="240" w:line="360" w:lineRule="auto"/>
        <w:jc w:val="both"/>
        <w:rPr>
          <w:rFonts w:ascii="Palatino Linotype" w:hAnsi="Palatino Linotype" w:cs="Arial"/>
          <w:color w:val="000000" w:themeColor="text1"/>
          <w:sz w:val="24"/>
          <w:szCs w:val="24"/>
        </w:rPr>
      </w:pPr>
      <w:r w:rsidRPr="008338A8">
        <w:rPr>
          <w:rFonts w:ascii="Palatino Linotype" w:hAnsi="Palatino Linotype" w:cs="Tahoma"/>
          <w:color w:val="000000" w:themeColor="text1"/>
          <w:sz w:val="24"/>
          <w:szCs w:val="24"/>
        </w:rPr>
        <w:t>Como se logra observar, si bien la Ley de la materia, prevé el supuesto de incompetencia para que los sujetos obligados den atención a solitudes de información, también lo es, que no se precisa en que consiste dicho concepto; sobre dicha situación</w:t>
      </w:r>
      <w:r w:rsidRPr="008338A8">
        <w:rPr>
          <w:rFonts w:ascii="Palatino Linotype" w:hAnsi="Palatino Linotype" w:cs="Tahoma"/>
          <w:color w:val="000000" w:themeColor="text1"/>
          <w:sz w:val="24"/>
          <w:szCs w:val="24"/>
          <w:lang w:val="es-ES_tradnl"/>
        </w:rPr>
        <w:t>,</w:t>
      </w:r>
      <w:r w:rsidRPr="008338A8">
        <w:rPr>
          <w:rFonts w:ascii="Palatino Linotype" w:hAnsi="Palatino Linotype" w:cs="Arial"/>
          <w:color w:val="000000" w:themeColor="text1"/>
          <w:sz w:val="24"/>
          <w:szCs w:val="24"/>
          <w:lang w:val="es-ES_tradnl"/>
        </w:rPr>
        <w:t xml:space="preserve"> </w:t>
      </w:r>
      <w:r w:rsidRPr="008338A8">
        <w:rPr>
          <w:rFonts w:ascii="Palatino Linotype" w:hAnsi="Palatino Linotype" w:cs="Arial"/>
          <w:color w:val="000000" w:themeColor="text1"/>
          <w:sz w:val="24"/>
          <w:szCs w:val="24"/>
        </w:rPr>
        <w:t>según Cabanellas, Guillermo (1993), en el “Diccionario Jurídico Elemental” (p. 32 y 161), precisó los siguientes conceptos:</w:t>
      </w:r>
    </w:p>
    <w:p w14:paraId="10A3E15E" w14:textId="77777777" w:rsidR="008338A8" w:rsidRPr="008338A8" w:rsidRDefault="008338A8" w:rsidP="008338A8">
      <w:pPr>
        <w:numPr>
          <w:ilvl w:val="0"/>
          <w:numId w:val="26"/>
        </w:numPr>
        <w:spacing w:before="240" w:after="0" w:line="360" w:lineRule="auto"/>
        <w:contextualSpacing/>
        <w:jc w:val="both"/>
        <w:rPr>
          <w:rFonts w:ascii="Palatino Linotype" w:hAnsi="Palatino Linotype" w:cs="Arial"/>
          <w:color w:val="000000" w:themeColor="text1"/>
          <w:sz w:val="24"/>
          <w:szCs w:val="24"/>
        </w:rPr>
      </w:pPr>
      <w:r w:rsidRPr="008338A8">
        <w:rPr>
          <w:rFonts w:ascii="Palatino Linotype" w:hAnsi="Palatino Linotype" w:cs="Arial"/>
          <w:color w:val="000000" w:themeColor="text1"/>
          <w:sz w:val="24"/>
          <w:szCs w:val="24"/>
        </w:rPr>
        <w:t>Competencia: La capacidad de una autoridad para conocer sobre una materia o asunto.</w:t>
      </w:r>
    </w:p>
    <w:p w14:paraId="5D4479DA" w14:textId="77777777" w:rsidR="008338A8" w:rsidRPr="008338A8" w:rsidRDefault="008338A8" w:rsidP="008338A8">
      <w:pPr>
        <w:numPr>
          <w:ilvl w:val="0"/>
          <w:numId w:val="26"/>
        </w:numPr>
        <w:spacing w:before="240" w:after="0" w:line="360" w:lineRule="auto"/>
        <w:contextualSpacing/>
        <w:jc w:val="both"/>
        <w:rPr>
          <w:rFonts w:ascii="Palatino Linotype" w:hAnsi="Palatino Linotype" w:cs="Arial"/>
          <w:color w:val="000000" w:themeColor="text1"/>
          <w:sz w:val="24"/>
          <w:szCs w:val="24"/>
        </w:rPr>
      </w:pPr>
      <w:r w:rsidRPr="008338A8">
        <w:rPr>
          <w:rFonts w:ascii="Palatino Linotype" w:hAnsi="Palatino Linotype" w:cs="Arial"/>
          <w:color w:val="000000" w:themeColor="text1"/>
          <w:sz w:val="24"/>
          <w:szCs w:val="24"/>
        </w:rPr>
        <w:t>Incompetencia: Falta de Competencia.</w:t>
      </w:r>
    </w:p>
    <w:p w14:paraId="4E0E1EAE" w14:textId="77777777" w:rsidR="008338A8" w:rsidRPr="008338A8" w:rsidRDefault="008338A8" w:rsidP="008338A8">
      <w:pPr>
        <w:spacing w:before="240" w:line="360" w:lineRule="auto"/>
        <w:jc w:val="both"/>
        <w:rPr>
          <w:rFonts w:ascii="Palatino Linotype" w:hAnsi="Palatino Linotype" w:cs="Tahoma"/>
          <w:color w:val="000000" w:themeColor="text1"/>
          <w:sz w:val="24"/>
          <w:szCs w:val="24"/>
        </w:rPr>
      </w:pPr>
      <w:r w:rsidRPr="008338A8">
        <w:rPr>
          <w:rFonts w:ascii="Palatino Linotype" w:hAnsi="Palatino Linotype" w:cs="Tahoma"/>
          <w:color w:val="000000" w:themeColor="text1"/>
          <w:sz w:val="24"/>
          <w:szCs w:val="24"/>
          <w:lang w:val="es-ES_tradnl"/>
        </w:rPr>
        <w:lastRenderedPageBreak/>
        <w:t>Por lo que, la incompetencia, radica en la incapacidad de una autoridad para conocer de un tema o asunto; en el mismo sentido, conviene traer a cuenta tesis</w:t>
      </w:r>
      <w:r w:rsidRPr="008338A8">
        <w:rPr>
          <w:rFonts w:ascii="Palatino Linotype" w:hAnsi="Palatino Linotype" w:cs="Tahoma"/>
          <w:color w:val="000000" w:themeColor="text1"/>
          <w:sz w:val="24"/>
          <w:szCs w:val="24"/>
        </w:rPr>
        <w:t xml:space="preserve"> aislada número III.2o.P.11 K, publicada en el Semanario Judicial de la Federación y su Gaceta, Novena Época, Tomo XV, Mayo de 2002, Pág. 1243, ya que precisa lo siguiente: </w:t>
      </w:r>
    </w:p>
    <w:p w14:paraId="55C1F539" w14:textId="77777777" w:rsidR="008338A8" w:rsidRPr="008338A8" w:rsidRDefault="008338A8" w:rsidP="008338A8">
      <w:pPr>
        <w:spacing w:before="240" w:line="360" w:lineRule="auto"/>
        <w:ind w:left="567" w:right="567"/>
        <w:jc w:val="both"/>
        <w:rPr>
          <w:rFonts w:ascii="Palatino Linotype" w:hAnsi="Palatino Linotype" w:cs="Tahoma"/>
          <w:i/>
          <w:color w:val="000000" w:themeColor="text1"/>
          <w:sz w:val="24"/>
          <w:szCs w:val="24"/>
          <w:lang w:val="es-ES_tradnl"/>
        </w:rPr>
      </w:pPr>
      <w:r w:rsidRPr="008338A8">
        <w:rPr>
          <w:rFonts w:ascii="Palatino Linotype" w:hAnsi="Palatino Linotype" w:cs="Tahoma"/>
          <w:b/>
          <w:bCs/>
          <w:i/>
          <w:color w:val="000000" w:themeColor="text1"/>
          <w:sz w:val="24"/>
          <w:szCs w:val="24"/>
          <w:lang w:val="es-ES_tradnl"/>
        </w:rPr>
        <w:t>“LEGITIMACIÓN DE FUNCIONARIOS PÚBLICOS. LOS TRIBUNALES DE AMPARO, POR ESTAR VINCULADOS CON EL CONCEPTO DE COMPETENCIA A QUE SE REFIERE EL ARTÍCULO 16 CONSTITUCIONAL, NO PUEDEN CONOCER DE AQUÉLLA.</w:t>
      </w:r>
      <w:r w:rsidRPr="008338A8">
        <w:rPr>
          <w:rFonts w:ascii="Palatino Linotype" w:hAnsi="Palatino Linotype" w:cs="Tahoma"/>
          <w:i/>
          <w:color w:val="000000" w:themeColor="text1"/>
          <w:sz w:val="24"/>
          <w:szCs w:val="24"/>
          <w:lang w:val="es-ES_tradnl"/>
        </w:rPr>
        <w:t xml:space="preserve"> El artículo </w:t>
      </w:r>
      <w:hyperlink r:id="rId8" w:history="1">
        <w:r w:rsidRPr="008338A8">
          <w:rPr>
            <w:rStyle w:val="Hipervnculo"/>
            <w:rFonts w:ascii="Palatino Linotype" w:hAnsi="Palatino Linotype" w:cs="Tahoma"/>
            <w:i/>
            <w:sz w:val="24"/>
            <w:szCs w:val="24"/>
            <w:lang w:val="es-ES_tradnl"/>
          </w:rPr>
          <w:t>16 constitucional</w:t>
        </w:r>
      </w:hyperlink>
      <w:r w:rsidRPr="008338A8">
        <w:rPr>
          <w:rFonts w:ascii="Palatino Linotype" w:hAnsi="Palatino Linotype" w:cs="Tahoma"/>
          <w:i/>
          <w:color w:val="000000" w:themeColor="text1"/>
          <w:sz w:val="24"/>
          <w:szCs w:val="24"/>
          <w:lang w:val="es-ES_tradnl"/>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71C9B371" w14:textId="77777777" w:rsidR="008338A8" w:rsidRPr="008338A8" w:rsidRDefault="008338A8" w:rsidP="008338A8">
      <w:pPr>
        <w:spacing w:before="240" w:line="360" w:lineRule="auto"/>
        <w:jc w:val="both"/>
        <w:rPr>
          <w:rFonts w:ascii="Palatino Linotype" w:hAnsi="Palatino Linotype" w:cs="Tahoma"/>
          <w:color w:val="000000" w:themeColor="text1"/>
          <w:sz w:val="24"/>
          <w:szCs w:val="24"/>
        </w:rPr>
      </w:pPr>
      <w:r w:rsidRPr="008338A8">
        <w:rPr>
          <w:rFonts w:ascii="Palatino Linotype" w:hAnsi="Palatino Linotype" w:cs="Tahoma"/>
          <w:color w:val="000000" w:themeColor="text1"/>
          <w:sz w:val="24"/>
          <w:szCs w:val="24"/>
          <w:lang w:val="es-ES_tradnl"/>
        </w:rPr>
        <w:t xml:space="preserve">De la misma manera, resulta necesario traer a colación, el </w:t>
      </w:r>
      <w:r w:rsidRPr="008338A8">
        <w:rPr>
          <w:rFonts w:ascii="Palatino Linotype" w:hAnsi="Palatino Linotype" w:cs="Tahoma"/>
          <w:color w:val="000000" w:themeColor="text1"/>
          <w:sz w:val="24"/>
          <w:szCs w:val="24"/>
          <w:lang w:val="es-ES"/>
        </w:rPr>
        <w:t xml:space="preserve">Criterio 13/17, </w:t>
      </w:r>
      <w:r w:rsidRPr="008338A8">
        <w:rPr>
          <w:rFonts w:ascii="Palatino Linotype" w:hAnsi="Palatino Linotype" w:cs="Tahoma"/>
          <w:color w:val="000000" w:themeColor="text1"/>
          <w:sz w:val="24"/>
          <w:szCs w:val="24"/>
        </w:rPr>
        <w:t xml:space="preserve">emitido por el Instituto Nacional de Transparencia, Acceso a la Información y Protección de Datos Personales, que dispone lo siguiente: </w:t>
      </w:r>
    </w:p>
    <w:p w14:paraId="31B6073A" w14:textId="77777777" w:rsidR="008338A8" w:rsidRPr="008338A8" w:rsidRDefault="008338A8" w:rsidP="008338A8">
      <w:pPr>
        <w:spacing w:before="240" w:line="360" w:lineRule="auto"/>
        <w:ind w:left="567" w:right="567"/>
        <w:jc w:val="both"/>
        <w:rPr>
          <w:rFonts w:ascii="Palatino Linotype" w:hAnsi="Palatino Linotype" w:cs="Tahoma"/>
          <w:i/>
          <w:color w:val="000000" w:themeColor="text1"/>
          <w:szCs w:val="24"/>
        </w:rPr>
      </w:pPr>
      <w:r w:rsidRPr="008338A8">
        <w:rPr>
          <w:rFonts w:ascii="Palatino Linotype" w:hAnsi="Palatino Linotype" w:cs="Tahoma"/>
          <w:i/>
          <w:color w:val="000000" w:themeColor="text1"/>
          <w:sz w:val="24"/>
          <w:szCs w:val="24"/>
        </w:rPr>
        <w:t xml:space="preserve">“Incompetencia. La incompetencia implica la ausencia de atribuciones del sujeto obligado para poseer la información solicitada; es decir, se trata de una cuestión de </w:t>
      </w:r>
      <w:r w:rsidRPr="008338A8">
        <w:rPr>
          <w:rFonts w:ascii="Palatino Linotype" w:hAnsi="Palatino Linotype" w:cs="Tahoma"/>
          <w:i/>
          <w:color w:val="000000" w:themeColor="text1"/>
          <w:sz w:val="24"/>
          <w:szCs w:val="24"/>
        </w:rPr>
        <w:lastRenderedPageBreak/>
        <w:t>derecho, en tanto que no existan facultades para contar con lo requerido; por lo que la incompetencia es una cualidad atribuida al sujeto obligado que la declara.”</w:t>
      </w:r>
    </w:p>
    <w:p w14:paraId="46989435" w14:textId="77777777" w:rsidR="008338A8" w:rsidRPr="008338A8" w:rsidRDefault="008338A8" w:rsidP="008338A8">
      <w:pPr>
        <w:spacing w:before="240" w:line="360" w:lineRule="auto"/>
        <w:jc w:val="both"/>
        <w:rPr>
          <w:rFonts w:ascii="Palatino Linotype" w:hAnsi="Palatino Linotype" w:cs="Tahoma"/>
          <w:color w:val="000000" w:themeColor="text1"/>
          <w:sz w:val="24"/>
          <w:szCs w:val="24"/>
          <w:lang w:val="es-ES_tradnl"/>
        </w:rPr>
      </w:pPr>
      <w:r w:rsidRPr="008338A8">
        <w:rPr>
          <w:rFonts w:ascii="Palatino Linotype" w:hAnsi="Palatino Linotype" w:cs="Tahoma"/>
          <w:color w:val="000000" w:themeColor="text1"/>
          <w:sz w:val="24"/>
          <w:szCs w:val="24"/>
          <w:lang w:val="es-ES_tradnl"/>
        </w:rPr>
        <w:t>En tal virtud, la incompetencia implica que, de conformidad con las atribuciones conferidas al Sujeto Obligado, no habría razón por la cual éste deba contar con la información solicitada, en cuyo caso, tendría que orientar al particular para que acuda a la instancia competente.</w:t>
      </w:r>
    </w:p>
    <w:p w14:paraId="1F7A511D" w14:textId="6DA8EB4C" w:rsidR="008338A8" w:rsidRDefault="008338A8" w:rsidP="008338A8">
      <w:pPr>
        <w:spacing w:before="240" w:line="360" w:lineRule="auto"/>
        <w:jc w:val="both"/>
        <w:rPr>
          <w:rFonts w:ascii="Palatino Linotype" w:hAnsi="Palatino Linotype" w:cs="Tahoma"/>
          <w:b/>
          <w:color w:val="000000" w:themeColor="text1"/>
          <w:sz w:val="24"/>
          <w:szCs w:val="24"/>
        </w:rPr>
      </w:pPr>
      <w:r w:rsidRPr="008338A8">
        <w:rPr>
          <w:rFonts w:ascii="Palatino Linotype" w:hAnsi="Palatino Linotype" w:cs="Tahoma"/>
          <w:color w:val="000000" w:themeColor="text1"/>
          <w:sz w:val="24"/>
          <w:szCs w:val="24"/>
          <w:lang w:val="es-ES_tradnl"/>
        </w:rPr>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14:paraId="0457A7C4" w14:textId="2CE47F6F" w:rsidR="008338A8" w:rsidRDefault="008338A8" w:rsidP="008338A8">
      <w:pPr>
        <w:spacing w:before="240" w:line="360" w:lineRule="auto"/>
        <w:jc w:val="both"/>
        <w:rPr>
          <w:rFonts w:ascii="Palatino Linotype" w:hAnsi="Palatino Linotype" w:cs="Tahoma"/>
          <w:bCs/>
          <w:color w:val="000000" w:themeColor="text1"/>
          <w:sz w:val="24"/>
          <w:szCs w:val="24"/>
        </w:rPr>
      </w:pPr>
      <w:r>
        <w:rPr>
          <w:rFonts w:ascii="Palatino Linotype" w:hAnsi="Palatino Linotype" w:cs="Tahoma"/>
          <w:bCs/>
          <w:color w:val="000000" w:themeColor="text1"/>
          <w:sz w:val="24"/>
          <w:szCs w:val="24"/>
        </w:rPr>
        <w:t>Luego entonces, es de mencionar que el sujeto obligado cumplió con lo establecido en la Ley de la Materia, ya que la solicitud de información fue ingresada en fecha el treinta de junio de dos mil veintiuno y la orientación se realizo al tercer día hábil siguiente, esto es, el cinco de julio de la presente anualidad, por lo que no es necesario ordenar un acuerdo de incompetencia ya que la orientación fue dentro del plazo establecido por ley.</w:t>
      </w:r>
    </w:p>
    <w:p w14:paraId="324C9E22" w14:textId="2BEB08EE" w:rsidR="008338A8" w:rsidRDefault="008338A8" w:rsidP="008338A8">
      <w:pPr>
        <w:spacing w:before="240" w:line="360" w:lineRule="auto"/>
        <w:jc w:val="both"/>
        <w:rPr>
          <w:rFonts w:ascii="Palatino Linotype" w:hAnsi="Palatino Linotype" w:cs="Tahoma"/>
          <w:bCs/>
          <w:color w:val="000000" w:themeColor="text1"/>
          <w:sz w:val="24"/>
          <w:szCs w:val="24"/>
        </w:rPr>
      </w:pPr>
      <w:r w:rsidRPr="008338A8">
        <w:rPr>
          <w:rFonts w:ascii="Palatino Linotype" w:hAnsi="Palatino Linotype" w:cs="Tahoma"/>
          <w:bCs/>
          <w:color w:val="000000" w:themeColor="text1"/>
          <w:sz w:val="24"/>
          <w:szCs w:val="24"/>
        </w:rPr>
        <w:t xml:space="preserve">Conforme a lo expuesto, se considera que el Sujeto Obligado fue congruente con su respuesta, al señalar que carecía de atribuciones para conocer de lo peticionado, tan es así que siguió el procedimiento establecido en el primer párrafo del artículo 167 de la Ley de Transparencia y Acceso a la Información Pública del Estado de México y Municipios; por lo que, se concluye que la </w:t>
      </w:r>
      <w:r>
        <w:rPr>
          <w:rFonts w:ascii="Palatino Linotype" w:hAnsi="Palatino Linotype" w:cs="Tahoma"/>
          <w:bCs/>
          <w:color w:val="000000" w:themeColor="text1"/>
          <w:sz w:val="24"/>
          <w:szCs w:val="24"/>
        </w:rPr>
        <w:t>Secretaria de Medio Ambiente</w:t>
      </w:r>
      <w:r w:rsidRPr="008338A8">
        <w:rPr>
          <w:rFonts w:ascii="Palatino Linotype" w:hAnsi="Palatino Linotype" w:cs="Tahoma"/>
          <w:bCs/>
          <w:color w:val="000000" w:themeColor="text1"/>
          <w:sz w:val="24"/>
          <w:szCs w:val="24"/>
        </w:rPr>
        <w:t xml:space="preserve">, es </w:t>
      </w:r>
      <w:r w:rsidRPr="008338A8">
        <w:rPr>
          <w:rFonts w:ascii="Palatino Linotype" w:hAnsi="Palatino Linotype" w:cs="Tahoma"/>
          <w:bCs/>
          <w:color w:val="000000" w:themeColor="text1"/>
          <w:sz w:val="24"/>
          <w:szCs w:val="24"/>
        </w:rPr>
        <w:lastRenderedPageBreak/>
        <w:t xml:space="preserve">notoriamente incompetente para conocer de la solicitud de información, y, por lo tanto, </w:t>
      </w:r>
      <w:r>
        <w:rPr>
          <w:rFonts w:ascii="Palatino Linotype" w:hAnsi="Palatino Linotype" w:cs="Tahoma"/>
          <w:bCs/>
          <w:color w:val="000000" w:themeColor="text1"/>
          <w:sz w:val="24"/>
          <w:szCs w:val="24"/>
        </w:rPr>
        <w:t>resulta procedente confirmar la respuesta del ente recurrido.</w:t>
      </w:r>
    </w:p>
    <w:p w14:paraId="72C25FB6" w14:textId="3BCEBC81" w:rsidR="00DE0D87" w:rsidRDefault="00DE0D87" w:rsidP="008338A8">
      <w:pPr>
        <w:spacing w:before="240" w:line="360" w:lineRule="auto"/>
        <w:jc w:val="both"/>
        <w:rPr>
          <w:rFonts w:ascii="Palatino Linotype" w:hAnsi="Palatino Linotype" w:cs="Tahoma"/>
          <w:bCs/>
          <w:color w:val="000000" w:themeColor="text1"/>
          <w:sz w:val="24"/>
          <w:szCs w:val="24"/>
        </w:rPr>
      </w:pPr>
      <w:r>
        <w:rPr>
          <w:rFonts w:ascii="Palatino Linotype" w:hAnsi="Palatino Linotype" w:cs="Tahoma"/>
          <w:bCs/>
          <w:color w:val="000000" w:themeColor="text1"/>
          <w:sz w:val="24"/>
          <w:szCs w:val="24"/>
        </w:rPr>
        <w:t>Luego entonces, se arriba a las siguientes consideraciones:</w:t>
      </w:r>
    </w:p>
    <w:p w14:paraId="05226461" w14:textId="5B7CAC2E" w:rsidR="00DE0D87" w:rsidRDefault="00DE0D87" w:rsidP="00DE0D87">
      <w:pPr>
        <w:pStyle w:val="Prrafodelista"/>
        <w:numPr>
          <w:ilvl w:val="0"/>
          <w:numId w:val="27"/>
        </w:numPr>
        <w:spacing w:before="240" w:line="360" w:lineRule="auto"/>
        <w:jc w:val="both"/>
        <w:rPr>
          <w:rFonts w:ascii="Palatino Linotype" w:hAnsi="Palatino Linotype" w:cs="Tahoma"/>
          <w:bCs/>
          <w:color w:val="000000" w:themeColor="text1"/>
        </w:rPr>
      </w:pPr>
      <w:r>
        <w:rPr>
          <w:rFonts w:ascii="Palatino Linotype" w:hAnsi="Palatino Linotype" w:cs="Tahoma"/>
          <w:bCs/>
          <w:color w:val="000000" w:themeColor="text1"/>
        </w:rPr>
        <w:t xml:space="preserve">A través del derecho de acceso a la información se solicito información referente a la cantidad de </w:t>
      </w:r>
      <w:r w:rsidR="00FD6335">
        <w:rPr>
          <w:rFonts w:ascii="Palatino Linotype" w:hAnsi="Palatino Linotype" w:cs="Tahoma"/>
          <w:bCs/>
          <w:color w:val="000000" w:themeColor="text1"/>
        </w:rPr>
        <w:t>demandas de responsabilidad ambiental</w:t>
      </w:r>
      <w:r w:rsidR="00FD6335" w:rsidRPr="00FD6335">
        <w:rPr>
          <w:rFonts w:ascii="Palatino Linotype" w:hAnsi="Palatino Linotype" w:cs="Tahoma"/>
          <w:bCs/>
          <w:color w:val="000000" w:themeColor="text1"/>
        </w:rPr>
        <w:t xml:space="preserve"> presentadas con base en el artículo 28 fracción </w:t>
      </w:r>
      <w:r w:rsidR="00FD6335">
        <w:rPr>
          <w:rFonts w:ascii="Palatino Linotype" w:hAnsi="Palatino Linotype" w:cs="Tahoma"/>
          <w:bCs/>
          <w:color w:val="000000" w:themeColor="text1"/>
        </w:rPr>
        <w:t>IV</w:t>
      </w:r>
      <w:r w:rsidR="00FD6335" w:rsidRPr="00FD6335">
        <w:rPr>
          <w:rFonts w:ascii="Palatino Linotype" w:hAnsi="Palatino Linotype" w:cs="Tahoma"/>
          <w:bCs/>
          <w:color w:val="000000" w:themeColor="text1"/>
        </w:rPr>
        <w:t xml:space="preserve"> de la Ley Federal de Responsabilidad Ambiental que se han presentado en su entidad en materia de medio ambiente y cuantos de esos tienen sentencia definitiva. De igual manera, se requiere información sobre la existencia de procuradurías ambientales en su estado</w:t>
      </w:r>
      <w:r w:rsidR="00FD6335">
        <w:rPr>
          <w:rFonts w:ascii="Palatino Linotype" w:hAnsi="Palatino Linotype" w:cs="Tahoma"/>
          <w:bCs/>
          <w:color w:val="000000" w:themeColor="text1"/>
        </w:rPr>
        <w:t>.</w:t>
      </w:r>
    </w:p>
    <w:p w14:paraId="58E640FE" w14:textId="4AA3B930" w:rsidR="00FD6335" w:rsidRDefault="00FD6335" w:rsidP="00DE0D87">
      <w:pPr>
        <w:pStyle w:val="Prrafodelista"/>
        <w:numPr>
          <w:ilvl w:val="0"/>
          <w:numId w:val="27"/>
        </w:numPr>
        <w:spacing w:before="240" w:line="360" w:lineRule="auto"/>
        <w:jc w:val="both"/>
        <w:rPr>
          <w:rFonts w:ascii="Palatino Linotype" w:hAnsi="Palatino Linotype" w:cs="Tahoma"/>
          <w:bCs/>
          <w:color w:val="000000" w:themeColor="text1"/>
        </w:rPr>
      </w:pPr>
      <w:r>
        <w:rPr>
          <w:rFonts w:ascii="Palatino Linotype" w:hAnsi="Palatino Linotype" w:cs="Tahoma"/>
          <w:bCs/>
          <w:color w:val="000000" w:themeColor="text1"/>
        </w:rPr>
        <w:t xml:space="preserve">Mediante respuesta, el sujeto obligado aludió que no corresponde a las atribuciones de dicho organismo, por lo que se le oriento dirigir su solicitud de información a la </w:t>
      </w:r>
      <w:r w:rsidRPr="00FD6335">
        <w:rPr>
          <w:rFonts w:ascii="Palatino Linotype" w:hAnsi="Palatino Linotype" w:cs="Tahoma"/>
          <w:bCs/>
          <w:color w:val="000000" w:themeColor="text1"/>
        </w:rPr>
        <w:t>Procuraduría Federal de Protección al Ambiente</w:t>
      </w:r>
      <w:r>
        <w:rPr>
          <w:rFonts w:ascii="Palatino Linotype" w:hAnsi="Palatino Linotype" w:cs="Tahoma"/>
          <w:bCs/>
          <w:color w:val="000000" w:themeColor="text1"/>
        </w:rPr>
        <w:t xml:space="preserve"> y respecto de</w:t>
      </w:r>
      <w:r w:rsidRPr="00FD6335">
        <w:t xml:space="preserve"> </w:t>
      </w:r>
      <w:r w:rsidRPr="00FD6335">
        <w:rPr>
          <w:rFonts w:ascii="Palatino Linotype" w:hAnsi="Palatino Linotype" w:cs="Tahoma"/>
          <w:bCs/>
          <w:color w:val="000000" w:themeColor="text1"/>
        </w:rPr>
        <w:t>se requiere información sobre la existencia de procuradurías ambientales en su estado</w:t>
      </w:r>
      <w:r>
        <w:rPr>
          <w:rFonts w:ascii="Palatino Linotype" w:hAnsi="Palatino Linotype" w:cs="Tahoma"/>
          <w:bCs/>
          <w:color w:val="000000" w:themeColor="text1"/>
        </w:rPr>
        <w:t xml:space="preserve">, se pronuncio respecto de la </w:t>
      </w:r>
      <w:r w:rsidRPr="00FD6335">
        <w:rPr>
          <w:rFonts w:ascii="Palatino Linotype" w:hAnsi="Palatino Linotype" w:cs="Tahoma"/>
          <w:bCs/>
          <w:color w:val="000000" w:themeColor="text1"/>
        </w:rPr>
        <w:t>Procuraduría de Protección al Ambiente del Estado de México</w:t>
      </w:r>
      <w:r>
        <w:rPr>
          <w:rFonts w:ascii="Palatino Linotype" w:hAnsi="Palatino Linotype" w:cs="Tahoma"/>
          <w:bCs/>
          <w:color w:val="000000" w:themeColor="text1"/>
        </w:rPr>
        <w:t>.</w:t>
      </w:r>
    </w:p>
    <w:p w14:paraId="06043C9C" w14:textId="78903EC3" w:rsidR="00FD6335" w:rsidRPr="00155942" w:rsidRDefault="00FD6335" w:rsidP="00DE0D87">
      <w:pPr>
        <w:pStyle w:val="Prrafodelista"/>
        <w:numPr>
          <w:ilvl w:val="0"/>
          <w:numId w:val="27"/>
        </w:numPr>
        <w:spacing w:before="240" w:line="360" w:lineRule="auto"/>
        <w:jc w:val="both"/>
        <w:rPr>
          <w:rFonts w:ascii="Palatino Linotype" w:hAnsi="Palatino Linotype" w:cs="Tahoma"/>
          <w:bCs/>
          <w:color w:val="000000" w:themeColor="text1"/>
        </w:rPr>
      </w:pPr>
      <w:r>
        <w:rPr>
          <w:rFonts w:ascii="Palatino Linotype" w:hAnsi="Palatino Linotype" w:cs="Tahoma"/>
          <w:bCs/>
          <w:color w:val="000000" w:themeColor="text1"/>
        </w:rPr>
        <w:t xml:space="preserve">De una interpretación </w:t>
      </w:r>
      <w:r w:rsidR="00E8549F">
        <w:rPr>
          <w:rFonts w:ascii="Palatino Linotype" w:hAnsi="Palatino Linotype" w:cs="Tahoma"/>
          <w:bCs/>
          <w:color w:val="000000" w:themeColor="text1"/>
        </w:rPr>
        <w:t xml:space="preserve">dentro de las funciones de la </w:t>
      </w:r>
      <w:r w:rsidR="00E8549F">
        <w:rPr>
          <w:rFonts w:ascii="Palatino Linotype" w:hAnsi="Palatino Linotype"/>
        </w:rPr>
        <w:t xml:space="preserve">Procuraduría Federal de Protección al Ambiente y la </w:t>
      </w:r>
      <w:r w:rsidR="00E8549F" w:rsidRPr="00EF5A8D">
        <w:rPr>
          <w:rFonts w:ascii="Palatino Linotype" w:hAnsi="Palatino Linotype"/>
        </w:rPr>
        <w:t>Procuraduría de Protección al Ambiente del Estado de México</w:t>
      </w:r>
      <w:r w:rsidR="00E8549F">
        <w:rPr>
          <w:rFonts w:ascii="Palatino Linotype" w:hAnsi="Palatino Linotype"/>
        </w:rPr>
        <w:t xml:space="preserve">, se determino que son los entes competentes para contar con la información solicitada por la parte recurrente. </w:t>
      </w:r>
    </w:p>
    <w:p w14:paraId="50C4B4A0" w14:textId="3888B870" w:rsidR="00155942" w:rsidRPr="00DE0D87" w:rsidRDefault="00155942" w:rsidP="00DE0D87">
      <w:pPr>
        <w:pStyle w:val="Prrafodelista"/>
        <w:numPr>
          <w:ilvl w:val="0"/>
          <w:numId w:val="27"/>
        </w:numPr>
        <w:spacing w:before="240" w:line="360" w:lineRule="auto"/>
        <w:jc w:val="both"/>
        <w:rPr>
          <w:rFonts w:ascii="Palatino Linotype" w:hAnsi="Palatino Linotype" w:cs="Tahoma"/>
          <w:bCs/>
          <w:color w:val="000000" w:themeColor="text1"/>
        </w:rPr>
      </w:pPr>
      <w:r>
        <w:rPr>
          <w:rFonts w:ascii="Palatino Linotype" w:hAnsi="Palatino Linotype"/>
        </w:rPr>
        <w:t xml:space="preserve">Se </w:t>
      </w:r>
      <w:r w:rsidR="00DB032D">
        <w:rPr>
          <w:rFonts w:ascii="Palatino Linotype" w:hAnsi="Palatino Linotype"/>
        </w:rPr>
        <w:t xml:space="preserve">determino confirmar la respuesta del sujeto obligado ya que orientó dentro de los 3 días hábiles posteriores a la recepción de la solicitud, que enmarca la </w:t>
      </w:r>
      <w:r w:rsidR="00DB032D">
        <w:rPr>
          <w:rFonts w:ascii="Palatino Linotype" w:hAnsi="Palatino Linotype"/>
        </w:rPr>
        <w:lastRenderedPageBreak/>
        <w:t xml:space="preserve">Ley de Transparencia y aludió que contaban con la </w:t>
      </w:r>
      <w:r w:rsidR="00DB032D" w:rsidRPr="00EF5A8D">
        <w:rPr>
          <w:rFonts w:ascii="Palatino Linotype" w:hAnsi="Palatino Linotype"/>
        </w:rPr>
        <w:t>Procuraduría de Protección al Ambiente del Estado de México</w:t>
      </w:r>
      <w:r w:rsidR="00DB032D">
        <w:rPr>
          <w:rFonts w:ascii="Palatino Linotype" w:hAnsi="Palatino Linotype"/>
        </w:rPr>
        <w:t>.</w:t>
      </w:r>
    </w:p>
    <w:p w14:paraId="78EE9EF4" w14:textId="53EBFC13" w:rsidR="00FD4DB9" w:rsidRPr="00B3134F" w:rsidRDefault="00FD4DB9" w:rsidP="00FD4DB9">
      <w:pPr>
        <w:tabs>
          <w:tab w:val="left" w:pos="709"/>
        </w:tabs>
        <w:spacing w:before="240" w:line="360" w:lineRule="auto"/>
        <w:ind w:right="51"/>
        <w:jc w:val="both"/>
        <w:rPr>
          <w:rFonts w:ascii="Palatino Linotype" w:hAnsi="Palatino Linotype"/>
          <w:sz w:val="24"/>
          <w:szCs w:val="24"/>
          <w:lang w:val="es-ES"/>
        </w:rPr>
      </w:pPr>
      <w:r w:rsidRPr="00B3134F">
        <w:rPr>
          <w:rFonts w:ascii="Palatino Linotype" w:hAnsi="Palatino Linotype"/>
          <w:sz w:val="24"/>
          <w:szCs w:val="24"/>
          <w:lang w:val="es-ES"/>
        </w:rPr>
        <w:t xml:space="preserve">Por lo tanto, en consecuencia y en mérito de lo expuesto en líneas anteriores, resultan  </w:t>
      </w:r>
      <w:r w:rsidR="008338A8">
        <w:rPr>
          <w:rFonts w:ascii="Palatino Linotype" w:hAnsi="Palatino Linotype"/>
          <w:sz w:val="24"/>
          <w:szCs w:val="24"/>
          <w:lang w:val="es-ES"/>
        </w:rPr>
        <w:t>in</w:t>
      </w:r>
      <w:r w:rsidRPr="00B3134F">
        <w:rPr>
          <w:rFonts w:ascii="Palatino Linotype" w:hAnsi="Palatino Linotype"/>
          <w:sz w:val="24"/>
          <w:szCs w:val="24"/>
          <w:lang w:val="es-ES"/>
        </w:rPr>
        <w:t xml:space="preserve">fundadas las razones o motivos de inconformidad que arguye la parte recurrente en su medio de impugnación que fue materia de estudio, por ello </w:t>
      </w:r>
      <w:r w:rsidRPr="00B3134F">
        <w:rPr>
          <w:rFonts w:ascii="Palatino Linotype" w:hAnsi="Palatino Linotype" w:cs="Arial"/>
          <w:b/>
          <w:sz w:val="24"/>
          <w:lang w:val="es-ES"/>
        </w:rPr>
        <w:t xml:space="preserve">con fundamento en la fracción II del artículo 186, </w:t>
      </w:r>
      <w:r w:rsidRPr="00B3134F">
        <w:rPr>
          <w:rFonts w:ascii="Palatino Linotype" w:hAnsi="Palatino Linotype" w:cs="Arial"/>
          <w:sz w:val="24"/>
          <w:lang w:val="es-ES"/>
        </w:rPr>
        <w:t xml:space="preserve">de la Ley de Transparencia y Acceso a la Información Pública del Estado de México y Municipios, se </w:t>
      </w:r>
      <w:r w:rsidR="008338A8">
        <w:rPr>
          <w:rFonts w:ascii="Palatino Linotype" w:hAnsi="Palatino Linotype" w:cs="Arial"/>
          <w:b/>
          <w:sz w:val="24"/>
          <w:lang w:val="es-ES"/>
        </w:rPr>
        <w:t>Confirma</w:t>
      </w:r>
      <w:r w:rsidRPr="00B3134F">
        <w:rPr>
          <w:rFonts w:ascii="Palatino Linotype" w:hAnsi="Palatino Linotype" w:cs="Arial"/>
          <w:b/>
          <w:sz w:val="24"/>
          <w:lang w:val="es-ES"/>
        </w:rPr>
        <w:t xml:space="preserve"> </w:t>
      </w:r>
      <w:r w:rsidRPr="00B3134F">
        <w:rPr>
          <w:rFonts w:ascii="Palatino Linotype" w:hAnsi="Palatino Linotype" w:cs="Arial"/>
          <w:sz w:val="24"/>
          <w:lang w:val="es-ES"/>
        </w:rPr>
        <w:t xml:space="preserve">la respuesta del sujeto obligado a la solicitud de información con número de folio </w:t>
      </w:r>
      <w:r w:rsidR="008338A8" w:rsidRPr="007444C8">
        <w:rPr>
          <w:rFonts w:ascii="Palatino Linotype" w:hAnsi="Palatino Linotype" w:cs="Arial"/>
          <w:b/>
          <w:sz w:val="24"/>
          <w:lang w:val="es-ES"/>
        </w:rPr>
        <w:t>00182/SMA/IP/2021</w:t>
      </w:r>
      <w:r w:rsidR="007660F9" w:rsidRPr="00B3134F">
        <w:rPr>
          <w:rFonts w:ascii="Palatino Linotype" w:hAnsi="Palatino Linotype" w:cs="Arial"/>
          <w:b/>
          <w:sz w:val="24"/>
          <w:lang w:val="es-ES" w:eastAsia="es-MX"/>
        </w:rPr>
        <w:t>,</w:t>
      </w:r>
      <w:r w:rsidRPr="00B3134F">
        <w:rPr>
          <w:rFonts w:ascii="Palatino Linotype" w:hAnsi="Palatino Linotype"/>
          <w:sz w:val="24"/>
          <w:szCs w:val="24"/>
          <w:lang w:val="es-ES"/>
        </w:rPr>
        <w:t xml:space="preserve"> que ha sido materia del presente fallo.</w:t>
      </w:r>
    </w:p>
    <w:p w14:paraId="7554F2CB" w14:textId="77777777" w:rsidR="00FD4DB9" w:rsidRPr="00B3134F" w:rsidRDefault="00FD4DB9" w:rsidP="00FD4DB9">
      <w:pPr>
        <w:tabs>
          <w:tab w:val="left" w:pos="8931"/>
        </w:tabs>
        <w:spacing w:before="240" w:line="360" w:lineRule="auto"/>
        <w:ind w:right="51"/>
        <w:jc w:val="both"/>
        <w:rPr>
          <w:rFonts w:ascii="Palatino Linotype" w:hAnsi="Palatino Linotype"/>
          <w:sz w:val="24"/>
          <w:szCs w:val="24"/>
          <w:lang w:val="es-ES"/>
        </w:rPr>
      </w:pPr>
      <w:r w:rsidRPr="00B3134F">
        <w:rPr>
          <w:rFonts w:ascii="Palatino Linotype" w:hAnsi="Palatino Linotype"/>
          <w:sz w:val="24"/>
          <w:szCs w:val="24"/>
          <w:lang w:val="es-ES"/>
        </w:rPr>
        <w:t>Por lo antes expuesto y fundado es de resolverse y,</w:t>
      </w:r>
    </w:p>
    <w:p w14:paraId="56F35533" w14:textId="77777777" w:rsidR="00FD4DB9" w:rsidRPr="00B3134F" w:rsidRDefault="00FD4DB9" w:rsidP="00FD4DB9">
      <w:pPr>
        <w:spacing w:before="240" w:line="360" w:lineRule="auto"/>
        <w:jc w:val="center"/>
        <w:rPr>
          <w:rFonts w:ascii="Palatino Linotype" w:eastAsia="Times New Roman" w:hAnsi="Palatino Linotype"/>
          <w:b/>
          <w:bCs/>
          <w:spacing w:val="60"/>
          <w:sz w:val="28"/>
          <w:lang w:val="es-ES"/>
        </w:rPr>
      </w:pPr>
      <w:r w:rsidRPr="00B3134F">
        <w:rPr>
          <w:rFonts w:ascii="Palatino Linotype" w:eastAsia="Times New Roman" w:hAnsi="Palatino Linotype"/>
          <w:b/>
          <w:bCs/>
          <w:spacing w:val="60"/>
          <w:sz w:val="28"/>
          <w:lang w:val="es-ES"/>
        </w:rPr>
        <w:t>SE    RESUELVE</w:t>
      </w:r>
    </w:p>
    <w:p w14:paraId="14A332C8" w14:textId="1D29DFCE" w:rsidR="008338A8" w:rsidRPr="008338A8" w:rsidRDefault="008338A8" w:rsidP="008338A8">
      <w:pPr>
        <w:spacing w:before="240" w:line="360" w:lineRule="auto"/>
        <w:jc w:val="both"/>
        <w:divId w:val="689375240"/>
        <w:rPr>
          <w:rFonts w:ascii="Palatino Linotype" w:eastAsia="Calibri" w:hAnsi="Palatino Linotype" w:cs="Tahoma"/>
          <w:iCs/>
          <w:sz w:val="24"/>
          <w:szCs w:val="24"/>
        </w:rPr>
      </w:pPr>
      <w:r w:rsidRPr="008338A8">
        <w:rPr>
          <w:rFonts w:ascii="Palatino Linotype" w:eastAsia="Calibri" w:hAnsi="Palatino Linotype" w:cs="Tahoma"/>
          <w:b/>
          <w:bCs/>
          <w:iCs/>
          <w:sz w:val="24"/>
          <w:szCs w:val="24"/>
        </w:rPr>
        <w:t xml:space="preserve">PRIMERO. </w:t>
      </w:r>
      <w:r w:rsidRPr="008338A8">
        <w:rPr>
          <w:rFonts w:ascii="Palatino Linotype" w:eastAsia="Calibri" w:hAnsi="Palatino Linotype" w:cs="Tahoma"/>
          <w:bCs/>
          <w:iCs/>
          <w:sz w:val="24"/>
          <w:szCs w:val="24"/>
        </w:rPr>
        <w:t xml:space="preserve">Se </w:t>
      </w:r>
      <w:r w:rsidRPr="008338A8">
        <w:rPr>
          <w:rFonts w:ascii="Palatino Linotype" w:eastAsia="Calibri" w:hAnsi="Palatino Linotype" w:cs="Tahoma"/>
          <w:b/>
          <w:bCs/>
          <w:iCs/>
          <w:sz w:val="24"/>
          <w:szCs w:val="24"/>
        </w:rPr>
        <w:t xml:space="preserve">CONFIRMA </w:t>
      </w:r>
      <w:r w:rsidRPr="008338A8">
        <w:rPr>
          <w:rFonts w:ascii="Palatino Linotype" w:eastAsia="Calibri" w:hAnsi="Palatino Linotype" w:cs="Tahoma"/>
          <w:iCs/>
          <w:sz w:val="24"/>
          <w:szCs w:val="24"/>
        </w:rPr>
        <w:t xml:space="preserve">la respuesta entregada por el Sujeto Obligado a la solicitud de acceso a la información </w:t>
      </w:r>
      <w:r w:rsidRPr="007444C8">
        <w:rPr>
          <w:rFonts w:ascii="Palatino Linotype" w:hAnsi="Palatino Linotype" w:cs="Arial"/>
          <w:b/>
          <w:sz w:val="24"/>
          <w:lang w:val="es-ES"/>
        </w:rPr>
        <w:t>00182/SMA/IP/2021</w:t>
      </w:r>
      <w:r w:rsidRPr="008338A8">
        <w:rPr>
          <w:rFonts w:ascii="Palatino Linotype" w:hAnsi="Palatino Linotype" w:cs="Tahoma"/>
          <w:bCs/>
          <w:color w:val="0D0D0D" w:themeColor="text1" w:themeTint="F2"/>
          <w:sz w:val="24"/>
          <w:szCs w:val="24"/>
        </w:rPr>
        <w:t xml:space="preserve">, </w:t>
      </w:r>
      <w:r w:rsidRPr="008338A8">
        <w:rPr>
          <w:rFonts w:ascii="Palatino Linotype" w:eastAsia="Calibri" w:hAnsi="Palatino Linotype" w:cs="Tahoma"/>
          <w:bCs/>
          <w:iCs/>
          <w:sz w:val="24"/>
          <w:szCs w:val="24"/>
        </w:rPr>
        <w:t xml:space="preserve">por resultar </w:t>
      </w:r>
      <w:r w:rsidRPr="008338A8">
        <w:rPr>
          <w:rFonts w:ascii="Palatino Linotype" w:eastAsia="Calibri" w:hAnsi="Palatino Linotype" w:cs="Tahoma"/>
          <w:b/>
          <w:bCs/>
          <w:iCs/>
          <w:sz w:val="24"/>
          <w:szCs w:val="24"/>
        </w:rPr>
        <w:t>INFUNDADAS</w:t>
      </w:r>
      <w:r w:rsidRPr="008338A8">
        <w:rPr>
          <w:rFonts w:ascii="Palatino Linotype" w:eastAsia="Calibri" w:hAnsi="Palatino Linotype" w:cs="Tahoma"/>
          <w:bCs/>
          <w:iCs/>
          <w:sz w:val="24"/>
          <w:szCs w:val="24"/>
        </w:rPr>
        <w:t xml:space="preserve"> las razones o motivos de inconformidad hechos valer por </w:t>
      </w:r>
      <w:r>
        <w:rPr>
          <w:rFonts w:ascii="Palatino Linotype" w:eastAsia="Calibri" w:hAnsi="Palatino Linotype" w:cs="Tahoma"/>
          <w:bCs/>
          <w:iCs/>
          <w:sz w:val="24"/>
          <w:szCs w:val="24"/>
        </w:rPr>
        <w:t>la parte r</w:t>
      </w:r>
      <w:r w:rsidRPr="008338A8">
        <w:rPr>
          <w:rFonts w:ascii="Palatino Linotype" w:eastAsia="Calibri" w:hAnsi="Palatino Linotype" w:cs="Tahoma"/>
          <w:bCs/>
          <w:iCs/>
          <w:sz w:val="24"/>
          <w:szCs w:val="24"/>
        </w:rPr>
        <w:t>ecurrente, en términos de</w:t>
      </w:r>
      <w:r>
        <w:rPr>
          <w:rFonts w:ascii="Palatino Linotype" w:eastAsia="Calibri" w:hAnsi="Palatino Linotype" w:cs="Tahoma"/>
          <w:bCs/>
          <w:iCs/>
          <w:sz w:val="24"/>
          <w:szCs w:val="24"/>
        </w:rPr>
        <w:t>l</w:t>
      </w:r>
      <w:r w:rsidRPr="008338A8">
        <w:rPr>
          <w:rFonts w:ascii="Palatino Linotype" w:eastAsia="Calibri" w:hAnsi="Palatino Linotype" w:cs="Tahoma"/>
          <w:bCs/>
          <w:iCs/>
          <w:sz w:val="24"/>
          <w:szCs w:val="24"/>
        </w:rPr>
        <w:t xml:space="preserve"> Considerando </w:t>
      </w:r>
      <w:r>
        <w:rPr>
          <w:rFonts w:ascii="Palatino Linotype" w:eastAsia="Calibri" w:hAnsi="Palatino Linotype" w:cs="Tahoma"/>
          <w:b/>
          <w:bCs/>
          <w:iCs/>
          <w:sz w:val="24"/>
          <w:szCs w:val="24"/>
        </w:rPr>
        <w:t>Cuarto</w:t>
      </w:r>
      <w:r w:rsidRPr="008338A8">
        <w:rPr>
          <w:rFonts w:ascii="Palatino Linotype" w:eastAsia="Calibri" w:hAnsi="Palatino Linotype" w:cs="Tahoma"/>
          <w:b/>
          <w:bCs/>
          <w:iCs/>
          <w:sz w:val="24"/>
          <w:szCs w:val="24"/>
        </w:rPr>
        <w:t xml:space="preserve"> </w:t>
      </w:r>
      <w:r w:rsidRPr="008338A8">
        <w:rPr>
          <w:rFonts w:ascii="Palatino Linotype" w:eastAsia="Calibri" w:hAnsi="Palatino Linotype" w:cs="Tahoma"/>
          <w:bCs/>
          <w:iCs/>
          <w:sz w:val="24"/>
          <w:szCs w:val="24"/>
        </w:rPr>
        <w:t>de esta Resolución.</w:t>
      </w:r>
    </w:p>
    <w:p w14:paraId="4D3DA6FD" w14:textId="10B645E2" w:rsidR="008338A8" w:rsidRPr="008338A8" w:rsidRDefault="008338A8" w:rsidP="008338A8">
      <w:pPr>
        <w:spacing w:before="240" w:line="360" w:lineRule="auto"/>
        <w:jc w:val="both"/>
        <w:divId w:val="689375240"/>
        <w:rPr>
          <w:rFonts w:ascii="Palatino Linotype" w:eastAsia="Calibri" w:hAnsi="Palatino Linotype" w:cs="Tahoma"/>
          <w:bCs/>
          <w:i/>
          <w:iCs/>
          <w:sz w:val="24"/>
          <w:szCs w:val="24"/>
        </w:rPr>
      </w:pPr>
      <w:r w:rsidRPr="008338A8">
        <w:rPr>
          <w:rFonts w:ascii="Palatino Linotype" w:eastAsia="Calibri" w:hAnsi="Palatino Linotype" w:cs="Tahoma"/>
          <w:b/>
          <w:bCs/>
          <w:iCs/>
          <w:sz w:val="24"/>
          <w:szCs w:val="24"/>
        </w:rPr>
        <w:t xml:space="preserve">SEGUNDO. NOTIFÍQUESE </w:t>
      </w:r>
      <w:r w:rsidRPr="008338A8">
        <w:rPr>
          <w:rFonts w:ascii="Palatino Linotype" w:eastAsia="Calibri" w:hAnsi="Palatino Linotype" w:cs="Tahoma"/>
          <w:bCs/>
          <w:iCs/>
          <w:sz w:val="24"/>
          <w:szCs w:val="24"/>
        </w:rPr>
        <w:t>la presente resolución</w:t>
      </w:r>
      <w:r w:rsidR="00522FA9">
        <w:rPr>
          <w:rFonts w:ascii="Palatino Linotype" w:eastAsia="Calibri" w:hAnsi="Palatino Linotype" w:cs="Tahoma"/>
          <w:bCs/>
          <w:iCs/>
          <w:sz w:val="24"/>
          <w:szCs w:val="24"/>
        </w:rPr>
        <w:t xml:space="preserve"> </w:t>
      </w:r>
      <w:r w:rsidR="00522FA9" w:rsidRPr="00522FA9">
        <w:rPr>
          <w:rFonts w:ascii="Palatino Linotype" w:eastAsia="Calibri" w:hAnsi="Palatino Linotype" w:cs="Tahoma"/>
          <w:bCs/>
          <w:iCs/>
          <w:sz w:val="24"/>
          <w:szCs w:val="24"/>
        </w:rPr>
        <w:t xml:space="preserve">vía Sistema de Acceso a la Información Mexiquense </w:t>
      </w:r>
      <w:r w:rsidR="00522FA9" w:rsidRPr="00522FA9">
        <w:rPr>
          <w:rFonts w:ascii="Palatino Linotype" w:eastAsia="Calibri" w:hAnsi="Palatino Linotype" w:cs="Tahoma"/>
          <w:b/>
          <w:iCs/>
          <w:sz w:val="24"/>
          <w:szCs w:val="24"/>
        </w:rPr>
        <w:t>(SAIMEX)</w:t>
      </w:r>
      <w:r w:rsidRPr="008338A8">
        <w:rPr>
          <w:rFonts w:ascii="Palatino Linotype" w:eastAsia="Calibri" w:hAnsi="Palatino Linotype" w:cs="Tahoma"/>
          <w:bCs/>
          <w:iCs/>
          <w:sz w:val="24"/>
          <w:szCs w:val="24"/>
        </w:rPr>
        <w:t xml:space="preserve"> al Titular de la Unidad de Transparencia del Sujeto Obligado.</w:t>
      </w:r>
    </w:p>
    <w:p w14:paraId="093F7BE4" w14:textId="21B246EE" w:rsidR="008338A8" w:rsidRDefault="008338A8" w:rsidP="008338A8">
      <w:pPr>
        <w:spacing w:before="240" w:line="360" w:lineRule="auto"/>
        <w:jc w:val="both"/>
        <w:divId w:val="689375240"/>
        <w:rPr>
          <w:rFonts w:ascii="Palatino Linotype" w:eastAsia="Calibri" w:hAnsi="Palatino Linotype" w:cs="Tahoma"/>
          <w:bCs/>
          <w:iCs/>
          <w:sz w:val="24"/>
          <w:szCs w:val="24"/>
        </w:rPr>
      </w:pPr>
      <w:r w:rsidRPr="008338A8">
        <w:rPr>
          <w:rFonts w:ascii="Palatino Linotype" w:eastAsia="Calibri" w:hAnsi="Palatino Linotype" w:cs="Tahoma"/>
          <w:b/>
          <w:bCs/>
          <w:iCs/>
          <w:sz w:val="24"/>
          <w:szCs w:val="24"/>
        </w:rPr>
        <w:t>TERCERO. NOTIFÍQUESE</w:t>
      </w:r>
      <w:r w:rsidRPr="008338A8">
        <w:rPr>
          <w:rFonts w:ascii="Palatino Linotype" w:eastAsia="Calibri" w:hAnsi="Palatino Linotype" w:cs="Tahoma"/>
          <w:bCs/>
          <w:iCs/>
          <w:sz w:val="24"/>
          <w:szCs w:val="24"/>
        </w:rPr>
        <w:t xml:space="preserve"> a</w:t>
      </w:r>
      <w:r>
        <w:rPr>
          <w:rFonts w:ascii="Palatino Linotype" w:eastAsia="Calibri" w:hAnsi="Palatino Linotype" w:cs="Tahoma"/>
          <w:bCs/>
          <w:iCs/>
          <w:sz w:val="24"/>
          <w:szCs w:val="24"/>
        </w:rPr>
        <w:t xml:space="preserve"> la parte r</w:t>
      </w:r>
      <w:r w:rsidRPr="008338A8">
        <w:rPr>
          <w:rFonts w:ascii="Palatino Linotype" w:eastAsia="Calibri" w:hAnsi="Palatino Linotype" w:cs="Tahoma"/>
          <w:bCs/>
          <w:iCs/>
          <w:sz w:val="24"/>
          <w:szCs w:val="24"/>
        </w:rPr>
        <w:t xml:space="preserve">ecurrente la presente Resolución, asimismo, se hace de su conocimiento que de conformidad con lo establecido en el artículo 196 de la Ley de Transparencia y Acceso a la Información Pública del Estado de México y </w:t>
      </w:r>
      <w:r w:rsidRPr="008338A8">
        <w:rPr>
          <w:rFonts w:ascii="Palatino Linotype" w:eastAsia="Calibri" w:hAnsi="Palatino Linotype" w:cs="Tahoma"/>
          <w:bCs/>
          <w:iCs/>
          <w:sz w:val="24"/>
          <w:szCs w:val="24"/>
        </w:rPr>
        <w:lastRenderedPageBreak/>
        <w:t>Municipios podrá promover el Juicio de Amparo en los términos de las leyes aplicables.</w:t>
      </w:r>
    </w:p>
    <w:p w14:paraId="07627716" w14:textId="77777777" w:rsidR="008338A8" w:rsidRPr="008338A8" w:rsidRDefault="008338A8" w:rsidP="008338A8">
      <w:pPr>
        <w:spacing w:line="360" w:lineRule="auto"/>
        <w:jc w:val="both"/>
        <w:divId w:val="689375240"/>
        <w:rPr>
          <w:rFonts w:ascii="Palatino Linotype" w:eastAsia="Calibri" w:hAnsi="Palatino Linotype" w:cs="Tahoma"/>
          <w:bCs/>
          <w:iCs/>
          <w:sz w:val="24"/>
          <w:szCs w:val="24"/>
        </w:rPr>
      </w:pPr>
    </w:p>
    <w:p w14:paraId="3CD0BB7C" w14:textId="30EE08CD" w:rsidR="00D80AAA" w:rsidRPr="00A91755" w:rsidRDefault="00D80AAA" w:rsidP="00D80AAA">
      <w:pPr>
        <w:spacing w:after="0" w:line="360" w:lineRule="auto"/>
        <w:jc w:val="both"/>
        <w:rPr>
          <w:rFonts w:ascii="Palatino Linotype" w:hAnsi="Palatino Linotype" w:cs="Arial"/>
          <w:sz w:val="24"/>
          <w:szCs w:val="24"/>
          <w:lang w:val="es-ES"/>
        </w:rPr>
      </w:pPr>
      <w:r w:rsidRPr="00A91755">
        <w:rPr>
          <w:rFonts w:ascii="Palatino Linotype" w:hAnsi="Palatino Linotype" w:cs="Arial"/>
          <w:sz w:val="24"/>
          <w:szCs w:val="24"/>
          <w:lang w:val="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hAnsi="Palatino Linotype" w:cs="Arial"/>
          <w:sz w:val="24"/>
          <w:szCs w:val="24"/>
          <w:lang w:val="es-ES"/>
        </w:rPr>
        <w:t>SEGUNDA</w:t>
      </w:r>
      <w:r w:rsidRPr="00A91755">
        <w:rPr>
          <w:rFonts w:ascii="Palatino Linotype" w:hAnsi="Palatino Linotype" w:cs="Arial"/>
          <w:sz w:val="24"/>
          <w:szCs w:val="24"/>
          <w:lang w:val="es-ES"/>
        </w:rPr>
        <w:t xml:space="preserve"> SESIÓN ORDINARIA CELEBRADA EL </w:t>
      </w:r>
      <w:r>
        <w:rPr>
          <w:rFonts w:ascii="Palatino Linotype" w:hAnsi="Palatino Linotype" w:cs="Arial"/>
          <w:sz w:val="24"/>
          <w:szCs w:val="24"/>
          <w:lang w:val="es-ES"/>
        </w:rPr>
        <w:t>QUINCE</w:t>
      </w:r>
      <w:r w:rsidRPr="00A91755">
        <w:rPr>
          <w:rFonts w:ascii="Palatino Linotype" w:hAnsi="Palatino Linotype" w:cs="Arial"/>
          <w:sz w:val="24"/>
          <w:szCs w:val="24"/>
          <w:lang w:val="es-ES"/>
        </w:rPr>
        <w:t xml:space="preserve"> DE SEPTIEMBRE DE DOS MIL VEINTIUNO, ANTE EL SECRETARIO TÉCNICO DEL PLENO, ALEXIS TAPIA RAMÍREZ.--------------------------------------------------------------------------------------------------------------------------------------------------------------------------------------------------------------------------------------------------------------------------------------------------------------------------------------------------------------------------------------------------------------------</w:t>
      </w:r>
      <w:r w:rsidR="00F94F6D" w:rsidRPr="00F94F6D">
        <w:rPr>
          <w:rFonts w:ascii="Palatino Linotype" w:hAnsi="Palatino Linotype" w:cs="Arial"/>
          <w:sz w:val="24"/>
          <w:szCs w:val="24"/>
          <w:lang w:val="es-ES"/>
        </w:rPr>
        <w:t xml:space="preserve"> </w:t>
      </w:r>
      <w:r w:rsidR="00F94F6D" w:rsidRPr="00A91755">
        <w:rPr>
          <w:rFonts w:ascii="Palatino Linotype" w:hAnsi="Palatino Linotype" w:cs="Arial"/>
          <w:sz w:val="24"/>
          <w:szCs w:val="24"/>
          <w:lang w:val="es-ES"/>
        </w:rPr>
        <w:t>---------------------------------------------------------------------------------------------------------------------------------------------------------------------------------------------------------------------------------------------------------------------------------------------------------------------------------------------------</w:t>
      </w:r>
      <w:r w:rsidRPr="00A91755">
        <w:rPr>
          <w:rFonts w:ascii="Palatino Linotype" w:hAnsi="Palatino Linotype" w:cs="Arial"/>
          <w:sz w:val="24"/>
          <w:szCs w:val="24"/>
          <w:lang w:val="es-ES"/>
        </w:rPr>
        <w:t>-------------------------------------------------------------------------------------------------------------------------------------------------------------------------------------------------------------------------------------------------------------------------------------------------------------------------------------------------------------------------------------------------------------------------------------------------------------------------------------------------------------------------------------------------------------------------------------</w:t>
      </w:r>
    </w:p>
    <w:p w14:paraId="5A2C9589" w14:textId="18B3E887" w:rsidR="00DD13E2" w:rsidRDefault="00F94F6D" w:rsidP="00CB4F7F">
      <w:pPr>
        <w:spacing w:line="360" w:lineRule="auto"/>
        <w:ind w:right="333"/>
        <w:jc w:val="both"/>
        <w:rPr>
          <w:lang w:val="es-ES"/>
        </w:rPr>
      </w:pPr>
      <w:r>
        <w:rPr>
          <w:lang w:val="es-ES"/>
        </w:rPr>
        <w:t>JMV/CCR/MAEM</w:t>
      </w:r>
    </w:p>
    <w:p w14:paraId="48EC2F66" w14:textId="77777777" w:rsidR="00F94F6D" w:rsidRPr="00B3134F" w:rsidRDefault="00F94F6D" w:rsidP="00CB4F7F">
      <w:pPr>
        <w:spacing w:line="360" w:lineRule="auto"/>
        <w:ind w:right="333"/>
        <w:jc w:val="both"/>
        <w:rPr>
          <w:lang w:val="es-ES"/>
        </w:rPr>
      </w:pPr>
    </w:p>
    <w:sectPr w:rsidR="00F94F6D" w:rsidRPr="00B3134F" w:rsidSect="00E15E85">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1718B" w14:textId="77777777" w:rsidR="0093545A" w:rsidRDefault="0093545A" w:rsidP="00E15E85">
      <w:pPr>
        <w:spacing w:after="0" w:line="240" w:lineRule="auto"/>
      </w:pPr>
      <w:r>
        <w:separator/>
      </w:r>
    </w:p>
  </w:endnote>
  <w:endnote w:type="continuationSeparator" w:id="0">
    <w:p w14:paraId="513315D5" w14:textId="77777777" w:rsidR="0093545A" w:rsidRDefault="0093545A"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34B72">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34B72">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34B7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34B72">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C35F8" w14:textId="77777777" w:rsidR="0093545A" w:rsidRDefault="0093545A" w:rsidP="00E15E85">
      <w:pPr>
        <w:spacing w:after="0" w:line="240" w:lineRule="auto"/>
      </w:pPr>
      <w:r>
        <w:separator/>
      </w:r>
    </w:p>
  </w:footnote>
  <w:footnote w:type="continuationSeparator" w:id="0">
    <w:p w14:paraId="0C5F1323" w14:textId="77777777" w:rsidR="0093545A" w:rsidRDefault="0093545A" w:rsidP="00E15E85">
      <w:pPr>
        <w:spacing w:after="0" w:line="240" w:lineRule="auto"/>
      </w:pPr>
      <w:r>
        <w:continuationSeparator/>
      </w:r>
    </w:p>
  </w:footnote>
  <w:footnote w:id="1">
    <w:p w14:paraId="6BF9443B" w14:textId="77777777" w:rsidR="00473BDE" w:rsidRPr="00615B4B" w:rsidRDefault="00473BDE" w:rsidP="00473BDE">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BB8F3B" w14:textId="77777777" w:rsidR="00473BDE" w:rsidRPr="00615B4B" w:rsidRDefault="00473BDE" w:rsidP="00473BDE">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B58B8" w14:textId="40FA60DA" w:rsidR="002E6C3D" w:rsidRDefault="0093545A">
    <w:pPr>
      <w:pStyle w:val="Encabezado"/>
    </w:pPr>
    <w:r>
      <w:rPr>
        <w:noProof/>
        <w:lang w:val="es-MX" w:eastAsia="es-MX"/>
      </w:rPr>
      <w:pict w14:anchorId="60625E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244126"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38CDE753" w:rsidR="00E15E85" w:rsidRDefault="0093545A">
    <w:pPr>
      <w:pStyle w:val="Encabezado"/>
    </w:pPr>
    <w:r>
      <w:rPr>
        <w:noProof/>
        <w:lang w:val="es-MX" w:eastAsia="es-MX"/>
      </w:rPr>
      <w:pict w14:anchorId="4E301F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244127"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671"/>
      <w:gridCol w:w="4394"/>
    </w:tblGrid>
    <w:tr w:rsidR="00E15E85" w14:paraId="6CAB856C" w14:textId="77777777" w:rsidTr="002E6C3D">
      <w:trPr>
        <w:trHeight w:val="227"/>
      </w:trPr>
      <w:tc>
        <w:tcPr>
          <w:tcW w:w="5671"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0989205F" w14:textId="5E7E69D1"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B964C6">
            <w:rPr>
              <w:rFonts w:ascii="Palatino Linotype" w:hAnsi="Palatino Linotype" w:cs="Arial"/>
              <w:bCs/>
              <w:sz w:val="24"/>
              <w:lang w:eastAsia="es-MX"/>
            </w:rPr>
            <w:t>3</w:t>
          </w:r>
          <w:r w:rsidR="007444C8">
            <w:rPr>
              <w:rFonts w:ascii="Palatino Linotype" w:hAnsi="Palatino Linotype" w:cs="Arial"/>
              <w:bCs/>
              <w:sz w:val="24"/>
              <w:lang w:eastAsia="es-MX"/>
            </w:rPr>
            <w:t>86</w:t>
          </w:r>
          <w:r w:rsidR="00D27FCB">
            <w:rPr>
              <w:rFonts w:ascii="Palatino Linotype" w:hAnsi="Palatino Linotype" w:cs="Arial"/>
              <w:bCs/>
              <w:sz w:val="24"/>
              <w:lang w:eastAsia="es-MX"/>
            </w:rPr>
            <w:t>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368666D3" w14:textId="77777777" w:rsidTr="002E6C3D">
      <w:trPr>
        <w:trHeight w:val="242"/>
      </w:trPr>
      <w:tc>
        <w:tcPr>
          <w:tcW w:w="5671" w:type="dxa"/>
          <w:hideMark/>
        </w:tcPr>
        <w:p w14:paraId="0B2A60D2"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73D11102" w14:textId="0A7E77A5" w:rsidR="00E15E85" w:rsidRDefault="007444C8" w:rsidP="007444C8">
          <w:pPr>
            <w:spacing w:after="120" w:line="256" w:lineRule="auto"/>
            <w:ind w:left="-486" w:right="214" w:firstLine="284"/>
            <w:jc w:val="right"/>
            <w:rPr>
              <w:rFonts w:ascii="Palatino Linotype" w:hAnsi="Palatino Linotype" w:cs="Arial"/>
              <w:szCs w:val="20"/>
            </w:rPr>
          </w:pPr>
          <w:r w:rsidRPr="007444C8">
            <w:rPr>
              <w:rFonts w:ascii="Palatino Linotype" w:hAnsi="Palatino Linotype" w:cs="Arial"/>
              <w:szCs w:val="20"/>
            </w:rPr>
            <w:t>Secretaría del Medio Ambiente</w:t>
          </w:r>
        </w:p>
      </w:tc>
    </w:tr>
    <w:tr w:rsidR="00E15E85" w14:paraId="5435A98B" w14:textId="77777777" w:rsidTr="002E6C3D">
      <w:trPr>
        <w:trHeight w:val="342"/>
      </w:trPr>
      <w:tc>
        <w:tcPr>
          <w:tcW w:w="5671" w:type="dxa"/>
          <w:hideMark/>
        </w:tcPr>
        <w:p w14:paraId="5D23721C" w14:textId="16D22E02"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D67113">
            <w:rPr>
              <w:rFonts w:ascii="Palatino Linotype" w:hAnsi="Palatino Linotype" w:cs="Arial"/>
              <w:b/>
              <w:szCs w:val="20"/>
            </w:rPr>
            <w:t>o</w:t>
          </w:r>
          <w:r>
            <w:rPr>
              <w:rFonts w:ascii="Palatino Linotype" w:hAnsi="Palatino Linotype" w:cs="Arial"/>
              <w:b/>
              <w:szCs w:val="20"/>
            </w:rPr>
            <w:t xml:space="preserve"> Ponente:</w:t>
          </w:r>
        </w:p>
      </w:tc>
      <w:tc>
        <w:tcPr>
          <w:tcW w:w="4394" w:type="dxa"/>
          <w:hideMark/>
        </w:tcPr>
        <w:p w14:paraId="33DD849F" w14:textId="3E031B3A"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29B614E9"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14:paraId="5AB28EE3" w14:textId="77777777" w:rsidTr="002E6C3D">
      <w:trPr>
        <w:trHeight w:val="227"/>
      </w:trPr>
      <w:tc>
        <w:tcPr>
          <w:tcW w:w="5529" w:type="dxa"/>
          <w:hideMark/>
        </w:tcPr>
        <w:p w14:paraId="20B35CA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BF680A9" w14:textId="2E38ECEE"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C40694">
            <w:rPr>
              <w:rFonts w:ascii="Palatino Linotype" w:hAnsi="Palatino Linotype" w:cs="Arial"/>
              <w:bCs/>
              <w:sz w:val="24"/>
              <w:lang w:eastAsia="es-MX"/>
            </w:rPr>
            <w:t>3</w:t>
          </w:r>
          <w:r w:rsidR="007444C8">
            <w:rPr>
              <w:rFonts w:ascii="Palatino Linotype" w:hAnsi="Palatino Linotype" w:cs="Arial"/>
              <w:bCs/>
              <w:sz w:val="24"/>
              <w:lang w:eastAsia="es-MX"/>
            </w:rPr>
            <w:t>86</w:t>
          </w:r>
          <w:r w:rsidR="00D27FCB">
            <w:rPr>
              <w:rFonts w:ascii="Palatino Linotype" w:hAnsi="Palatino Linotype" w:cs="Arial"/>
              <w:bCs/>
              <w:sz w:val="24"/>
              <w:lang w:eastAsia="es-MX"/>
            </w:rPr>
            <w:t>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13BA9BA8" w14:textId="77777777" w:rsidTr="002E6C3D">
      <w:trPr>
        <w:trHeight w:val="196"/>
      </w:trPr>
      <w:tc>
        <w:tcPr>
          <w:tcW w:w="5529"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6C625743" w14:textId="07151696" w:rsidR="00E15E85" w:rsidRPr="00F06FED" w:rsidRDefault="00134B72"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xxxxxxxxxxxxxxxxxxxxxxxxxxxxx</w:t>
          </w:r>
        </w:p>
      </w:tc>
    </w:tr>
    <w:tr w:rsidR="00E15E85" w14:paraId="3AA51E97" w14:textId="77777777" w:rsidTr="002E6C3D">
      <w:trPr>
        <w:trHeight w:val="242"/>
      </w:trPr>
      <w:tc>
        <w:tcPr>
          <w:tcW w:w="5529"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D016C4F" w14:textId="582D36E1" w:rsidR="00E15E85" w:rsidRDefault="007444C8" w:rsidP="007444C8">
          <w:pPr>
            <w:spacing w:after="120" w:line="256" w:lineRule="auto"/>
            <w:ind w:left="-495" w:right="214" w:firstLine="567"/>
            <w:jc w:val="right"/>
            <w:rPr>
              <w:rFonts w:ascii="Palatino Linotype" w:hAnsi="Palatino Linotype" w:cs="Arial"/>
              <w:szCs w:val="20"/>
            </w:rPr>
          </w:pPr>
          <w:r w:rsidRPr="007444C8">
            <w:rPr>
              <w:rFonts w:ascii="Palatino Linotype" w:hAnsi="Palatino Linotype" w:cs="Arial"/>
              <w:szCs w:val="20"/>
            </w:rPr>
            <w:t>Secretaría del Medio Ambiente</w:t>
          </w:r>
        </w:p>
      </w:tc>
    </w:tr>
    <w:tr w:rsidR="00E15E85" w14:paraId="4B575BC9" w14:textId="77777777" w:rsidTr="002E6C3D">
      <w:trPr>
        <w:trHeight w:val="342"/>
      </w:trPr>
      <w:tc>
        <w:tcPr>
          <w:tcW w:w="5529" w:type="dxa"/>
          <w:hideMark/>
        </w:tcPr>
        <w:p w14:paraId="6B93657D" w14:textId="1428A6E2"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D67113">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10A95610" w14:textId="6D95E896"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7168FBCB" w14:textId="43BDAF1C" w:rsidR="00E15E85" w:rsidRDefault="0093545A">
    <w:pPr>
      <w:pStyle w:val="Encabezado"/>
    </w:pPr>
    <w:r>
      <w:rPr>
        <w:noProof/>
        <w:lang w:val="es-MX" w:eastAsia="es-MX"/>
      </w:rPr>
      <w:pict w14:anchorId="5EF390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244125"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30AB"/>
    <w:multiLevelType w:val="hybridMultilevel"/>
    <w:tmpl w:val="CAD2707A"/>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ED364CD"/>
    <w:multiLevelType w:val="hybridMultilevel"/>
    <w:tmpl w:val="64E629D2"/>
    <w:lvl w:ilvl="0" w:tplc="D236F3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49678A"/>
    <w:multiLevelType w:val="hybridMultilevel"/>
    <w:tmpl w:val="CA1E7426"/>
    <w:lvl w:ilvl="0" w:tplc="3B7C952A">
      <w:start w:val="22"/>
      <w:numFmt w:val="upperRoman"/>
      <w:lvlText w:val="%1."/>
      <w:lvlJc w:val="righ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
    <w:nsid w:val="1B3C0A1E"/>
    <w:multiLevelType w:val="hybridMultilevel"/>
    <w:tmpl w:val="876232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B4A0E37"/>
    <w:multiLevelType w:val="hybridMultilevel"/>
    <w:tmpl w:val="20C0DAEC"/>
    <w:lvl w:ilvl="0" w:tplc="78A269A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nsid w:val="20371616"/>
    <w:multiLevelType w:val="hybridMultilevel"/>
    <w:tmpl w:val="04EC519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208F559D"/>
    <w:multiLevelType w:val="hybridMultilevel"/>
    <w:tmpl w:val="5A7A97E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1724DC4"/>
    <w:multiLevelType w:val="hybridMultilevel"/>
    <w:tmpl w:val="60DA294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8">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33660236"/>
    <w:multiLevelType w:val="hybridMultilevel"/>
    <w:tmpl w:val="D9B6BC02"/>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nsid w:val="3EF166CD"/>
    <w:multiLevelType w:val="hybridMultilevel"/>
    <w:tmpl w:val="029ED0C0"/>
    <w:lvl w:ilvl="0" w:tplc="B3F8D92C">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33340FE"/>
    <w:multiLevelType w:val="multilevel"/>
    <w:tmpl w:val="075C8D3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45E95006"/>
    <w:multiLevelType w:val="hybridMultilevel"/>
    <w:tmpl w:val="6CC406EC"/>
    <w:lvl w:ilvl="0" w:tplc="080A0017">
      <w:start w:val="1"/>
      <w:numFmt w:val="lowerLetter"/>
      <w:lvlText w:val="%1)"/>
      <w:lvlJc w:val="left"/>
      <w:pPr>
        <w:ind w:left="2148" w:hanging="360"/>
      </w:pPr>
    </w:lvl>
    <w:lvl w:ilvl="1" w:tplc="080A0019">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13">
    <w:nsid w:val="478F6D55"/>
    <w:multiLevelType w:val="hybridMultilevel"/>
    <w:tmpl w:val="310CFF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BCF76CB"/>
    <w:multiLevelType w:val="hybridMultilevel"/>
    <w:tmpl w:val="CE38EF44"/>
    <w:lvl w:ilvl="0" w:tplc="586CC3B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5">
    <w:nsid w:val="4FE96410"/>
    <w:multiLevelType w:val="hybridMultilevel"/>
    <w:tmpl w:val="1CBA7E76"/>
    <w:lvl w:ilvl="0" w:tplc="9B1C17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17">
    <w:nsid w:val="58A45877"/>
    <w:multiLevelType w:val="hybridMultilevel"/>
    <w:tmpl w:val="15803192"/>
    <w:lvl w:ilvl="0" w:tplc="F0E4F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EF2366D"/>
    <w:multiLevelType w:val="hybridMultilevel"/>
    <w:tmpl w:val="4D0E8826"/>
    <w:lvl w:ilvl="0" w:tplc="00447A9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9">
    <w:nsid w:val="5EF7076F"/>
    <w:multiLevelType w:val="hybridMultilevel"/>
    <w:tmpl w:val="EF1CA1F4"/>
    <w:lvl w:ilvl="0" w:tplc="20DABBDC">
      <w:start w:val="1"/>
      <w:numFmt w:val="upperRoman"/>
      <w:lvlText w:val="%1."/>
      <w:lvlJc w:val="left"/>
      <w:pPr>
        <w:ind w:left="1428" w:hanging="720"/>
      </w:pPr>
      <w:rPr>
        <w:rFonts w:hint="default"/>
      </w:rPr>
    </w:lvl>
    <w:lvl w:ilvl="1" w:tplc="9326A104">
      <w:start w:val="1"/>
      <w:numFmt w:val="lowerLetter"/>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6E107BA"/>
    <w:multiLevelType w:val="hybridMultilevel"/>
    <w:tmpl w:val="5B7C3238"/>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3">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68BD7707"/>
    <w:multiLevelType w:val="hybridMultilevel"/>
    <w:tmpl w:val="4978EE04"/>
    <w:lvl w:ilvl="0" w:tplc="0F0ED880">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5">
    <w:nsid w:val="78505884"/>
    <w:multiLevelType w:val="hybridMultilevel"/>
    <w:tmpl w:val="631C8702"/>
    <w:lvl w:ilvl="0" w:tplc="496C3480">
      <w:start w:val="1"/>
      <w:numFmt w:val="upperRoman"/>
      <w:lvlText w:val="%1."/>
      <w:lvlJc w:val="left"/>
      <w:pPr>
        <w:ind w:left="3257" w:hanging="720"/>
      </w:pPr>
      <w:rPr>
        <w:rFonts w:hint="default"/>
      </w:rPr>
    </w:lvl>
    <w:lvl w:ilvl="1" w:tplc="080A0019" w:tentative="1">
      <w:start w:val="1"/>
      <w:numFmt w:val="lowerLetter"/>
      <w:lvlText w:val="%2."/>
      <w:lvlJc w:val="left"/>
      <w:pPr>
        <w:ind w:left="3617" w:hanging="360"/>
      </w:pPr>
    </w:lvl>
    <w:lvl w:ilvl="2" w:tplc="080A001B" w:tentative="1">
      <w:start w:val="1"/>
      <w:numFmt w:val="lowerRoman"/>
      <w:lvlText w:val="%3."/>
      <w:lvlJc w:val="right"/>
      <w:pPr>
        <w:ind w:left="4337" w:hanging="180"/>
      </w:pPr>
    </w:lvl>
    <w:lvl w:ilvl="3" w:tplc="080A000F" w:tentative="1">
      <w:start w:val="1"/>
      <w:numFmt w:val="decimal"/>
      <w:lvlText w:val="%4."/>
      <w:lvlJc w:val="left"/>
      <w:pPr>
        <w:ind w:left="5057" w:hanging="360"/>
      </w:pPr>
    </w:lvl>
    <w:lvl w:ilvl="4" w:tplc="080A0019" w:tentative="1">
      <w:start w:val="1"/>
      <w:numFmt w:val="lowerLetter"/>
      <w:lvlText w:val="%5."/>
      <w:lvlJc w:val="left"/>
      <w:pPr>
        <w:ind w:left="5777" w:hanging="360"/>
      </w:pPr>
    </w:lvl>
    <w:lvl w:ilvl="5" w:tplc="080A001B" w:tentative="1">
      <w:start w:val="1"/>
      <w:numFmt w:val="lowerRoman"/>
      <w:lvlText w:val="%6."/>
      <w:lvlJc w:val="right"/>
      <w:pPr>
        <w:ind w:left="6497" w:hanging="180"/>
      </w:pPr>
    </w:lvl>
    <w:lvl w:ilvl="6" w:tplc="080A000F" w:tentative="1">
      <w:start w:val="1"/>
      <w:numFmt w:val="decimal"/>
      <w:lvlText w:val="%7."/>
      <w:lvlJc w:val="left"/>
      <w:pPr>
        <w:ind w:left="7217" w:hanging="360"/>
      </w:pPr>
    </w:lvl>
    <w:lvl w:ilvl="7" w:tplc="080A0019" w:tentative="1">
      <w:start w:val="1"/>
      <w:numFmt w:val="lowerLetter"/>
      <w:lvlText w:val="%8."/>
      <w:lvlJc w:val="left"/>
      <w:pPr>
        <w:ind w:left="7937" w:hanging="360"/>
      </w:pPr>
    </w:lvl>
    <w:lvl w:ilvl="8" w:tplc="080A001B" w:tentative="1">
      <w:start w:val="1"/>
      <w:numFmt w:val="lowerRoman"/>
      <w:lvlText w:val="%9."/>
      <w:lvlJc w:val="right"/>
      <w:pPr>
        <w:ind w:left="8657" w:hanging="180"/>
      </w:pPr>
    </w:lvl>
  </w:abstractNum>
  <w:num w:numId="1">
    <w:abstractNumId w:val="8"/>
  </w:num>
  <w:num w:numId="2">
    <w:abstractNumId w:val="18"/>
  </w:num>
  <w:num w:numId="3">
    <w:abstractNumId w:val="4"/>
  </w:num>
  <w:num w:numId="4">
    <w:abstractNumId w:val="24"/>
  </w:num>
  <w:num w:numId="5">
    <w:abstractNumId w:val="19"/>
  </w:num>
  <w:num w:numId="6">
    <w:abstractNumId w:val="12"/>
  </w:num>
  <w:num w:numId="7">
    <w:abstractNumId w:val="14"/>
  </w:num>
  <w:num w:numId="8">
    <w:abstractNumId w:val="17"/>
  </w:num>
  <w:num w:numId="9">
    <w:abstractNumId w:val="25"/>
  </w:num>
  <w:num w:numId="10">
    <w:abstractNumId w:val="13"/>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21"/>
  </w:num>
  <w:num w:numId="13">
    <w:abstractNumId w:val="23"/>
  </w:num>
  <w:num w:numId="14">
    <w:abstractNumId w:val="0"/>
  </w:num>
  <w:num w:numId="15">
    <w:abstractNumId w:val="9"/>
  </w:num>
  <w:num w:numId="16">
    <w:abstractNumId w:val="7"/>
  </w:num>
  <w:num w:numId="17">
    <w:abstractNumId w:val="22"/>
  </w:num>
  <w:num w:numId="18">
    <w:abstractNumId w:val="2"/>
  </w:num>
  <w:num w:numId="19">
    <w:abstractNumId w:val="20"/>
  </w:num>
  <w:num w:numId="20">
    <w:abstractNumId w:val="5"/>
  </w:num>
  <w:num w:numId="21">
    <w:abstractNumId w:val="11"/>
  </w:num>
  <w:num w:numId="22">
    <w:abstractNumId w:val="10"/>
  </w:num>
  <w:num w:numId="23">
    <w:abstractNumId w:val="15"/>
  </w:num>
  <w:num w:numId="24">
    <w:abstractNumId w:val="6"/>
  </w:num>
  <w:num w:numId="25">
    <w:abstractNumId w:val="1"/>
  </w:num>
  <w:num w:numId="26">
    <w:abstractNumId w:val="16"/>
  </w:num>
  <w:num w:numId="2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2B0"/>
    <w:rsid w:val="00005309"/>
    <w:rsid w:val="00013BCB"/>
    <w:rsid w:val="00020EE0"/>
    <w:rsid w:val="0002192B"/>
    <w:rsid w:val="000222F7"/>
    <w:rsid w:val="0003050E"/>
    <w:rsid w:val="000329FD"/>
    <w:rsid w:val="00032CF7"/>
    <w:rsid w:val="00035EDB"/>
    <w:rsid w:val="00035F8F"/>
    <w:rsid w:val="0003747D"/>
    <w:rsid w:val="00041425"/>
    <w:rsid w:val="0004795A"/>
    <w:rsid w:val="00050DB5"/>
    <w:rsid w:val="00052D4F"/>
    <w:rsid w:val="00053ED1"/>
    <w:rsid w:val="000562C4"/>
    <w:rsid w:val="00062CBD"/>
    <w:rsid w:val="00064960"/>
    <w:rsid w:val="00073973"/>
    <w:rsid w:val="00074A99"/>
    <w:rsid w:val="000751FB"/>
    <w:rsid w:val="0007599B"/>
    <w:rsid w:val="00076643"/>
    <w:rsid w:val="00080E38"/>
    <w:rsid w:val="00081593"/>
    <w:rsid w:val="000817FC"/>
    <w:rsid w:val="00082B75"/>
    <w:rsid w:val="00082DF3"/>
    <w:rsid w:val="00083664"/>
    <w:rsid w:val="00092AE8"/>
    <w:rsid w:val="0009369C"/>
    <w:rsid w:val="000B00E1"/>
    <w:rsid w:val="000B2E9E"/>
    <w:rsid w:val="000B3319"/>
    <w:rsid w:val="000B44D6"/>
    <w:rsid w:val="000B5CA4"/>
    <w:rsid w:val="000B7A46"/>
    <w:rsid w:val="000B7E7A"/>
    <w:rsid w:val="000C4D36"/>
    <w:rsid w:val="000C56D5"/>
    <w:rsid w:val="000C59EE"/>
    <w:rsid w:val="000D23C7"/>
    <w:rsid w:val="000D2C0D"/>
    <w:rsid w:val="000D5294"/>
    <w:rsid w:val="000D7FDC"/>
    <w:rsid w:val="000E2FED"/>
    <w:rsid w:val="000E64FC"/>
    <w:rsid w:val="000E6761"/>
    <w:rsid w:val="000F019E"/>
    <w:rsid w:val="000F0611"/>
    <w:rsid w:val="000F1C8E"/>
    <w:rsid w:val="000F2A0E"/>
    <w:rsid w:val="000F3869"/>
    <w:rsid w:val="000F51C0"/>
    <w:rsid w:val="00115735"/>
    <w:rsid w:val="0011750A"/>
    <w:rsid w:val="00120F8C"/>
    <w:rsid w:val="0012266D"/>
    <w:rsid w:val="00122B28"/>
    <w:rsid w:val="00125254"/>
    <w:rsid w:val="00126661"/>
    <w:rsid w:val="00130D58"/>
    <w:rsid w:val="00131432"/>
    <w:rsid w:val="00132E81"/>
    <w:rsid w:val="00133526"/>
    <w:rsid w:val="00134741"/>
    <w:rsid w:val="00134B72"/>
    <w:rsid w:val="00136083"/>
    <w:rsid w:val="00143758"/>
    <w:rsid w:val="001501D2"/>
    <w:rsid w:val="0015550A"/>
    <w:rsid w:val="00155942"/>
    <w:rsid w:val="00167C84"/>
    <w:rsid w:val="001707E3"/>
    <w:rsid w:val="001708B9"/>
    <w:rsid w:val="00171798"/>
    <w:rsid w:val="00171BD5"/>
    <w:rsid w:val="0017540C"/>
    <w:rsid w:val="0018150F"/>
    <w:rsid w:val="001821FA"/>
    <w:rsid w:val="0018251E"/>
    <w:rsid w:val="00183623"/>
    <w:rsid w:val="001906D7"/>
    <w:rsid w:val="00191B38"/>
    <w:rsid w:val="00195489"/>
    <w:rsid w:val="00195991"/>
    <w:rsid w:val="00197169"/>
    <w:rsid w:val="001A32DE"/>
    <w:rsid w:val="001A4535"/>
    <w:rsid w:val="001A7EFC"/>
    <w:rsid w:val="001B066D"/>
    <w:rsid w:val="001B1AE6"/>
    <w:rsid w:val="001B1D16"/>
    <w:rsid w:val="001B3E5E"/>
    <w:rsid w:val="001C0F7D"/>
    <w:rsid w:val="001C28D0"/>
    <w:rsid w:val="001C3E01"/>
    <w:rsid w:val="001C3F41"/>
    <w:rsid w:val="001C576C"/>
    <w:rsid w:val="001C7069"/>
    <w:rsid w:val="001E0DD6"/>
    <w:rsid w:val="001E3FC4"/>
    <w:rsid w:val="001E5993"/>
    <w:rsid w:val="001E6DE4"/>
    <w:rsid w:val="001F7CBD"/>
    <w:rsid w:val="002019BD"/>
    <w:rsid w:val="002052F6"/>
    <w:rsid w:val="00207283"/>
    <w:rsid w:val="00207FE7"/>
    <w:rsid w:val="00210DAF"/>
    <w:rsid w:val="00214EF7"/>
    <w:rsid w:val="00217E99"/>
    <w:rsid w:val="00223C2F"/>
    <w:rsid w:val="00224181"/>
    <w:rsid w:val="00233D51"/>
    <w:rsid w:val="0024055C"/>
    <w:rsid w:val="00240AD0"/>
    <w:rsid w:val="00241578"/>
    <w:rsid w:val="0025319F"/>
    <w:rsid w:val="00253A3D"/>
    <w:rsid w:val="00253C58"/>
    <w:rsid w:val="00257B00"/>
    <w:rsid w:val="00257D55"/>
    <w:rsid w:val="00260563"/>
    <w:rsid w:val="002606F0"/>
    <w:rsid w:val="0026534C"/>
    <w:rsid w:val="002677ED"/>
    <w:rsid w:val="00271A1A"/>
    <w:rsid w:val="00272144"/>
    <w:rsid w:val="00272DDD"/>
    <w:rsid w:val="0027329E"/>
    <w:rsid w:val="00275963"/>
    <w:rsid w:val="00283E9A"/>
    <w:rsid w:val="00287512"/>
    <w:rsid w:val="002902D7"/>
    <w:rsid w:val="00293868"/>
    <w:rsid w:val="00294D34"/>
    <w:rsid w:val="00294E65"/>
    <w:rsid w:val="002A0B8E"/>
    <w:rsid w:val="002A1712"/>
    <w:rsid w:val="002A1820"/>
    <w:rsid w:val="002A30B2"/>
    <w:rsid w:val="002A42E4"/>
    <w:rsid w:val="002A6F17"/>
    <w:rsid w:val="002A7397"/>
    <w:rsid w:val="002B05CE"/>
    <w:rsid w:val="002B144D"/>
    <w:rsid w:val="002B1A4F"/>
    <w:rsid w:val="002B1E5E"/>
    <w:rsid w:val="002B6FB7"/>
    <w:rsid w:val="002B78A2"/>
    <w:rsid w:val="002C184F"/>
    <w:rsid w:val="002C42B8"/>
    <w:rsid w:val="002C5AC2"/>
    <w:rsid w:val="002C6BFF"/>
    <w:rsid w:val="002D3785"/>
    <w:rsid w:val="002D5ABE"/>
    <w:rsid w:val="002E2183"/>
    <w:rsid w:val="002E6C3D"/>
    <w:rsid w:val="002F56EC"/>
    <w:rsid w:val="002F6F2F"/>
    <w:rsid w:val="003011A8"/>
    <w:rsid w:val="0030169E"/>
    <w:rsid w:val="003034F4"/>
    <w:rsid w:val="0030350B"/>
    <w:rsid w:val="0030572C"/>
    <w:rsid w:val="00307CD9"/>
    <w:rsid w:val="0031075F"/>
    <w:rsid w:val="00311958"/>
    <w:rsid w:val="00311C5E"/>
    <w:rsid w:val="00313FE3"/>
    <w:rsid w:val="003160E8"/>
    <w:rsid w:val="00317B8A"/>
    <w:rsid w:val="00320C95"/>
    <w:rsid w:val="003261BD"/>
    <w:rsid w:val="00327444"/>
    <w:rsid w:val="00330A95"/>
    <w:rsid w:val="003341B0"/>
    <w:rsid w:val="00334E11"/>
    <w:rsid w:val="00337B49"/>
    <w:rsid w:val="00342A59"/>
    <w:rsid w:val="00343929"/>
    <w:rsid w:val="00345C5E"/>
    <w:rsid w:val="0034696E"/>
    <w:rsid w:val="003470B1"/>
    <w:rsid w:val="003474F2"/>
    <w:rsid w:val="0035101A"/>
    <w:rsid w:val="00356CFE"/>
    <w:rsid w:val="00357BFC"/>
    <w:rsid w:val="003617D2"/>
    <w:rsid w:val="003617FF"/>
    <w:rsid w:val="00365A3D"/>
    <w:rsid w:val="003800CC"/>
    <w:rsid w:val="00382794"/>
    <w:rsid w:val="00382E48"/>
    <w:rsid w:val="00385299"/>
    <w:rsid w:val="0039084D"/>
    <w:rsid w:val="00392655"/>
    <w:rsid w:val="00393E8B"/>
    <w:rsid w:val="00394CC7"/>
    <w:rsid w:val="003A5077"/>
    <w:rsid w:val="003B465B"/>
    <w:rsid w:val="003B5697"/>
    <w:rsid w:val="003C33FE"/>
    <w:rsid w:val="003C5897"/>
    <w:rsid w:val="003C6897"/>
    <w:rsid w:val="003D2894"/>
    <w:rsid w:val="003E0B2F"/>
    <w:rsid w:val="003E2AE6"/>
    <w:rsid w:val="003E5264"/>
    <w:rsid w:val="003F1C78"/>
    <w:rsid w:val="003F6C6C"/>
    <w:rsid w:val="00411827"/>
    <w:rsid w:val="00415CBE"/>
    <w:rsid w:val="00415ED7"/>
    <w:rsid w:val="0041722B"/>
    <w:rsid w:val="00417B15"/>
    <w:rsid w:val="0042378C"/>
    <w:rsid w:val="004254FE"/>
    <w:rsid w:val="004275EB"/>
    <w:rsid w:val="00436187"/>
    <w:rsid w:val="00437C82"/>
    <w:rsid w:val="00437E85"/>
    <w:rsid w:val="00441A50"/>
    <w:rsid w:val="00444BCE"/>
    <w:rsid w:val="00454C8E"/>
    <w:rsid w:val="004565CD"/>
    <w:rsid w:val="00470583"/>
    <w:rsid w:val="00473BDE"/>
    <w:rsid w:val="004867DE"/>
    <w:rsid w:val="00486FE1"/>
    <w:rsid w:val="00487F76"/>
    <w:rsid w:val="004920D8"/>
    <w:rsid w:val="00492244"/>
    <w:rsid w:val="004931E7"/>
    <w:rsid w:val="00497466"/>
    <w:rsid w:val="004A2BFB"/>
    <w:rsid w:val="004A3A97"/>
    <w:rsid w:val="004A4E4D"/>
    <w:rsid w:val="004B0DD1"/>
    <w:rsid w:val="004B174B"/>
    <w:rsid w:val="004C0C26"/>
    <w:rsid w:val="004C3693"/>
    <w:rsid w:val="004C685F"/>
    <w:rsid w:val="004D1468"/>
    <w:rsid w:val="004D2991"/>
    <w:rsid w:val="004D352A"/>
    <w:rsid w:val="004D6125"/>
    <w:rsid w:val="004E271B"/>
    <w:rsid w:val="004E3DD9"/>
    <w:rsid w:val="004E3F30"/>
    <w:rsid w:val="004E649E"/>
    <w:rsid w:val="004E6DB3"/>
    <w:rsid w:val="004F05B2"/>
    <w:rsid w:val="004F3EEE"/>
    <w:rsid w:val="004F652A"/>
    <w:rsid w:val="00503418"/>
    <w:rsid w:val="00506012"/>
    <w:rsid w:val="0050780F"/>
    <w:rsid w:val="00511AC9"/>
    <w:rsid w:val="0051435E"/>
    <w:rsid w:val="00520D69"/>
    <w:rsid w:val="0052126A"/>
    <w:rsid w:val="00522FA9"/>
    <w:rsid w:val="005254F9"/>
    <w:rsid w:val="00525513"/>
    <w:rsid w:val="00527856"/>
    <w:rsid w:val="00527C6A"/>
    <w:rsid w:val="00531D07"/>
    <w:rsid w:val="005329E8"/>
    <w:rsid w:val="005407FF"/>
    <w:rsid w:val="00541FE3"/>
    <w:rsid w:val="00546F0D"/>
    <w:rsid w:val="00555FF1"/>
    <w:rsid w:val="005733EB"/>
    <w:rsid w:val="00574CEC"/>
    <w:rsid w:val="0057576D"/>
    <w:rsid w:val="0058641D"/>
    <w:rsid w:val="005A7D62"/>
    <w:rsid w:val="005B1DF4"/>
    <w:rsid w:val="005B7D33"/>
    <w:rsid w:val="005D0023"/>
    <w:rsid w:val="005D17CF"/>
    <w:rsid w:val="005D2F94"/>
    <w:rsid w:val="005D3545"/>
    <w:rsid w:val="005E4E2F"/>
    <w:rsid w:val="005E601C"/>
    <w:rsid w:val="005E61EA"/>
    <w:rsid w:val="005F014F"/>
    <w:rsid w:val="005F27DF"/>
    <w:rsid w:val="005F32D2"/>
    <w:rsid w:val="005F4C74"/>
    <w:rsid w:val="00605599"/>
    <w:rsid w:val="006061EB"/>
    <w:rsid w:val="00611799"/>
    <w:rsid w:val="006119D3"/>
    <w:rsid w:val="00612A6A"/>
    <w:rsid w:val="00614FDD"/>
    <w:rsid w:val="00616784"/>
    <w:rsid w:val="00617647"/>
    <w:rsid w:val="006200A2"/>
    <w:rsid w:val="00623294"/>
    <w:rsid w:val="00624C9F"/>
    <w:rsid w:val="00625B3E"/>
    <w:rsid w:val="006268BB"/>
    <w:rsid w:val="00630582"/>
    <w:rsid w:val="006309D1"/>
    <w:rsid w:val="00631B59"/>
    <w:rsid w:val="00633221"/>
    <w:rsid w:val="00634239"/>
    <w:rsid w:val="00636D22"/>
    <w:rsid w:val="00637A11"/>
    <w:rsid w:val="0064297F"/>
    <w:rsid w:val="006435BE"/>
    <w:rsid w:val="00646213"/>
    <w:rsid w:val="00650FCE"/>
    <w:rsid w:val="006527F3"/>
    <w:rsid w:val="006539D6"/>
    <w:rsid w:val="00653B08"/>
    <w:rsid w:val="00654533"/>
    <w:rsid w:val="00654B56"/>
    <w:rsid w:val="00664C93"/>
    <w:rsid w:val="00664CA7"/>
    <w:rsid w:val="00664E3A"/>
    <w:rsid w:val="00667DE6"/>
    <w:rsid w:val="00673CFD"/>
    <w:rsid w:val="00680423"/>
    <w:rsid w:val="006866FB"/>
    <w:rsid w:val="00687654"/>
    <w:rsid w:val="00690A52"/>
    <w:rsid w:val="006940E8"/>
    <w:rsid w:val="006A1167"/>
    <w:rsid w:val="006A6A6C"/>
    <w:rsid w:val="006A6F87"/>
    <w:rsid w:val="006B2AF9"/>
    <w:rsid w:val="006B2E10"/>
    <w:rsid w:val="006B5155"/>
    <w:rsid w:val="006C1A4F"/>
    <w:rsid w:val="006C2260"/>
    <w:rsid w:val="006C4A13"/>
    <w:rsid w:val="006C7619"/>
    <w:rsid w:val="006D27AC"/>
    <w:rsid w:val="006D7C07"/>
    <w:rsid w:val="006D7CA8"/>
    <w:rsid w:val="006E09A0"/>
    <w:rsid w:val="006E375A"/>
    <w:rsid w:val="006F1EF7"/>
    <w:rsid w:val="006F245F"/>
    <w:rsid w:val="006F2EA8"/>
    <w:rsid w:val="006F46D5"/>
    <w:rsid w:val="007003B3"/>
    <w:rsid w:val="00702AB3"/>
    <w:rsid w:val="00703EF7"/>
    <w:rsid w:val="00706F94"/>
    <w:rsid w:val="00707CD8"/>
    <w:rsid w:val="0071132A"/>
    <w:rsid w:val="00712DB8"/>
    <w:rsid w:val="007135C5"/>
    <w:rsid w:val="00713FF9"/>
    <w:rsid w:val="0071577B"/>
    <w:rsid w:val="0071620F"/>
    <w:rsid w:val="007222CB"/>
    <w:rsid w:val="00732C05"/>
    <w:rsid w:val="007366F7"/>
    <w:rsid w:val="00737CA0"/>
    <w:rsid w:val="007444C8"/>
    <w:rsid w:val="00755099"/>
    <w:rsid w:val="00760FAB"/>
    <w:rsid w:val="00762402"/>
    <w:rsid w:val="00763924"/>
    <w:rsid w:val="007660F9"/>
    <w:rsid w:val="007703CB"/>
    <w:rsid w:val="00772FE5"/>
    <w:rsid w:val="0077680C"/>
    <w:rsid w:val="00777AD7"/>
    <w:rsid w:val="00777EDB"/>
    <w:rsid w:val="00784FE7"/>
    <w:rsid w:val="0079194D"/>
    <w:rsid w:val="00793344"/>
    <w:rsid w:val="00793FB4"/>
    <w:rsid w:val="007A0267"/>
    <w:rsid w:val="007A08FB"/>
    <w:rsid w:val="007A1EFA"/>
    <w:rsid w:val="007A31F8"/>
    <w:rsid w:val="007A38E9"/>
    <w:rsid w:val="007A553D"/>
    <w:rsid w:val="007A60F7"/>
    <w:rsid w:val="007B5366"/>
    <w:rsid w:val="007B5A19"/>
    <w:rsid w:val="007B7A2B"/>
    <w:rsid w:val="007C1445"/>
    <w:rsid w:val="007C3ED0"/>
    <w:rsid w:val="007C5165"/>
    <w:rsid w:val="007D276C"/>
    <w:rsid w:val="007D48FA"/>
    <w:rsid w:val="007E2959"/>
    <w:rsid w:val="007E7D01"/>
    <w:rsid w:val="007F5FC9"/>
    <w:rsid w:val="0080557E"/>
    <w:rsid w:val="008265FF"/>
    <w:rsid w:val="008338A8"/>
    <w:rsid w:val="00834F4B"/>
    <w:rsid w:val="0084425F"/>
    <w:rsid w:val="00845C1C"/>
    <w:rsid w:val="00851AC8"/>
    <w:rsid w:val="0085246F"/>
    <w:rsid w:val="00857F9A"/>
    <w:rsid w:val="00860F0A"/>
    <w:rsid w:val="00865995"/>
    <w:rsid w:val="00871B5D"/>
    <w:rsid w:val="00872278"/>
    <w:rsid w:val="00873D78"/>
    <w:rsid w:val="00873EF8"/>
    <w:rsid w:val="00874446"/>
    <w:rsid w:val="00875499"/>
    <w:rsid w:val="00876A3F"/>
    <w:rsid w:val="00881D0D"/>
    <w:rsid w:val="008904FC"/>
    <w:rsid w:val="00894CC1"/>
    <w:rsid w:val="00895A18"/>
    <w:rsid w:val="008A0C8F"/>
    <w:rsid w:val="008A12F6"/>
    <w:rsid w:val="008A1EB8"/>
    <w:rsid w:val="008A560C"/>
    <w:rsid w:val="008A630F"/>
    <w:rsid w:val="008A7A86"/>
    <w:rsid w:val="008B0615"/>
    <w:rsid w:val="008B34EC"/>
    <w:rsid w:val="008C2D55"/>
    <w:rsid w:val="008C69FF"/>
    <w:rsid w:val="008D33FE"/>
    <w:rsid w:val="008D791A"/>
    <w:rsid w:val="008E0DD2"/>
    <w:rsid w:val="008E0E21"/>
    <w:rsid w:val="008E1A32"/>
    <w:rsid w:val="008E5141"/>
    <w:rsid w:val="008F084E"/>
    <w:rsid w:val="008F1B0E"/>
    <w:rsid w:val="008F1C74"/>
    <w:rsid w:val="008F40B9"/>
    <w:rsid w:val="008F6FA7"/>
    <w:rsid w:val="008F7A52"/>
    <w:rsid w:val="009006B6"/>
    <w:rsid w:val="0090172A"/>
    <w:rsid w:val="00901A75"/>
    <w:rsid w:val="00903168"/>
    <w:rsid w:val="0090367F"/>
    <w:rsid w:val="009050B2"/>
    <w:rsid w:val="00905E09"/>
    <w:rsid w:val="009152B5"/>
    <w:rsid w:val="0091784E"/>
    <w:rsid w:val="00917901"/>
    <w:rsid w:val="00925375"/>
    <w:rsid w:val="0093545A"/>
    <w:rsid w:val="00940804"/>
    <w:rsid w:val="00940EBE"/>
    <w:rsid w:val="00943223"/>
    <w:rsid w:val="00944134"/>
    <w:rsid w:val="0094613F"/>
    <w:rsid w:val="0095157B"/>
    <w:rsid w:val="00951B8D"/>
    <w:rsid w:val="00953FD1"/>
    <w:rsid w:val="00956134"/>
    <w:rsid w:val="00962219"/>
    <w:rsid w:val="00963155"/>
    <w:rsid w:val="00964C9E"/>
    <w:rsid w:val="0097286C"/>
    <w:rsid w:val="00974E91"/>
    <w:rsid w:val="00976A80"/>
    <w:rsid w:val="00980401"/>
    <w:rsid w:val="00982CDE"/>
    <w:rsid w:val="009838CD"/>
    <w:rsid w:val="009845EC"/>
    <w:rsid w:val="00985E6C"/>
    <w:rsid w:val="009877A2"/>
    <w:rsid w:val="00991CC2"/>
    <w:rsid w:val="00992273"/>
    <w:rsid w:val="0099252D"/>
    <w:rsid w:val="00994336"/>
    <w:rsid w:val="00997030"/>
    <w:rsid w:val="009A0459"/>
    <w:rsid w:val="009A423E"/>
    <w:rsid w:val="009A4B31"/>
    <w:rsid w:val="009B4889"/>
    <w:rsid w:val="009B76BF"/>
    <w:rsid w:val="009C2AB7"/>
    <w:rsid w:val="009C75A5"/>
    <w:rsid w:val="009D427C"/>
    <w:rsid w:val="009D4C08"/>
    <w:rsid w:val="009D666C"/>
    <w:rsid w:val="009E3B36"/>
    <w:rsid w:val="009E5649"/>
    <w:rsid w:val="009F286F"/>
    <w:rsid w:val="009F30E4"/>
    <w:rsid w:val="009F4A77"/>
    <w:rsid w:val="009F4D4F"/>
    <w:rsid w:val="009F6268"/>
    <w:rsid w:val="009F7948"/>
    <w:rsid w:val="00A070F4"/>
    <w:rsid w:val="00A11088"/>
    <w:rsid w:val="00A15357"/>
    <w:rsid w:val="00A153E0"/>
    <w:rsid w:val="00A15A43"/>
    <w:rsid w:val="00A15A9C"/>
    <w:rsid w:val="00A21B83"/>
    <w:rsid w:val="00A21DA5"/>
    <w:rsid w:val="00A24793"/>
    <w:rsid w:val="00A253C5"/>
    <w:rsid w:val="00A34786"/>
    <w:rsid w:val="00A34960"/>
    <w:rsid w:val="00A401A6"/>
    <w:rsid w:val="00A41693"/>
    <w:rsid w:val="00A432E8"/>
    <w:rsid w:val="00A447F3"/>
    <w:rsid w:val="00A459D0"/>
    <w:rsid w:val="00A46AA9"/>
    <w:rsid w:val="00A70873"/>
    <w:rsid w:val="00A70BE5"/>
    <w:rsid w:val="00A74AE1"/>
    <w:rsid w:val="00A75D74"/>
    <w:rsid w:val="00A77CBE"/>
    <w:rsid w:val="00A80892"/>
    <w:rsid w:val="00A863D6"/>
    <w:rsid w:val="00A92C85"/>
    <w:rsid w:val="00A948EF"/>
    <w:rsid w:val="00AA04B9"/>
    <w:rsid w:val="00AA2733"/>
    <w:rsid w:val="00AA2CB1"/>
    <w:rsid w:val="00AA4163"/>
    <w:rsid w:val="00AA4538"/>
    <w:rsid w:val="00AA5258"/>
    <w:rsid w:val="00AB30EB"/>
    <w:rsid w:val="00AC1215"/>
    <w:rsid w:val="00AC1D50"/>
    <w:rsid w:val="00AC4880"/>
    <w:rsid w:val="00AC5FA1"/>
    <w:rsid w:val="00AD52F3"/>
    <w:rsid w:val="00AE063D"/>
    <w:rsid w:val="00AE1180"/>
    <w:rsid w:val="00AE2701"/>
    <w:rsid w:val="00AE6C3B"/>
    <w:rsid w:val="00AE7232"/>
    <w:rsid w:val="00AF2CBB"/>
    <w:rsid w:val="00B020D7"/>
    <w:rsid w:val="00B040DA"/>
    <w:rsid w:val="00B052B4"/>
    <w:rsid w:val="00B10670"/>
    <w:rsid w:val="00B10B28"/>
    <w:rsid w:val="00B10BF8"/>
    <w:rsid w:val="00B11FA7"/>
    <w:rsid w:val="00B12DA8"/>
    <w:rsid w:val="00B13C8E"/>
    <w:rsid w:val="00B165EF"/>
    <w:rsid w:val="00B17A1D"/>
    <w:rsid w:val="00B20422"/>
    <w:rsid w:val="00B21A04"/>
    <w:rsid w:val="00B221DF"/>
    <w:rsid w:val="00B252F9"/>
    <w:rsid w:val="00B258A2"/>
    <w:rsid w:val="00B2629C"/>
    <w:rsid w:val="00B3134F"/>
    <w:rsid w:val="00B34A6D"/>
    <w:rsid w:val="00B355AB"/>
    <w:rsid w:val="00B36690"/>
    <w:rsid w:val="00B40651"/>
    <w:rsid w:val="00B4167F"/>
    <w:rsid w:val="00B4269D"/>
    <w:rsid w:val="00B43530"/>
    <w:rsid w:val="00B44BB1"/>
    <w:rsid w:val="00B50BD7"/>
    <w:rsid w:val="00B51395"/>
    <w:rsid w:val="00B51AF4"/>
    <w:rsid w:val="00B54578"/>
    <w:rsid w:val="00B553D5"/>
    <w:rsid w:val="00B57A54"/>
    <w:rsid w:val="00B61EAA"/>
    <w:rsid w:val="00B66DDA"/>
    <w:rsid w:val="00B67466"/>
    <w:rsid w:val="00B74369"/>
    <w:rsid w:val="00B75085"/>
    <w:rsid w:val="00B75682"/>
    <w:rsid w:val="00B81B30"/>
    <w:rsid w:val="00B828E9"/>
    <w:rsid w:val="00B8412B"/>
    <w:rsid w:val="00B86E3B"/>
    <w:rsid w:val="00B90BC9"/>
    <w:rsid w:val="00B964C6"/>
    <w:rsid w:val="00BA225C"/>
    <w:rsid w:val="00BA2458"/>
    <w:rsid w:val="00BA2908"/>
    <w:rsid w:val="00BA2DC5"/>
    <w:rsid w:val="00BA3963"/>
    <w:rsid w:val="00BA3BA6"/>
    <w:rsid w:val="00BA68FA"/>
    <w:rsid w:val="00BB59A5"/>
    <w:rsid w:val="00BC1280"/>
    <w:rsid w:val="00BC1A30"/>
    <w:rsid w:val="00BC1C0A"/>
    <w:rsid w:val="00BC4EF7"/>
    <w:rsid w:val="00BC7291"/>
    <w:rsid w:val="00BD368C"/>
    <w:rsid w:val="00BD3741"/>
    <w:rsid w:val="00BD41F7"/>
    <w:rsid w:val="00BD5907"/>
    <w:rsid w:val="00BD652F"/>
    <w:rsid w:val="00BD6E24"/>
    <w:rsid w:val="00BE35D8"/>
    <w:rsid w:val="00BF1F57"/>
    <w:rsid w:val="00BF25AE"/>
    <w:rsid w:val="00BF2F26"/>
    <w:rsid w:val="00C06006"/>
    <w:rsid w:val="00C0684A"/>
    <w:rsid w:val="00C070E4"/>
    <w:rsid w:val="00C079E3"/>
    <w:rsid w:val="00C13508"/>
    <w:rsid w:val="00C13638"/>
    <w:rsid w:val="00C13DE9"/>
    <w:rsid w:val="00C16071"/>
    <w:rsid w:val="00C1645F"/>
    <w:rsid w:val="00C203E8"/>
    <w:rsid w:val="00C25BA8"/>
    <w:rsid w:val="00C2624D"/>
    <w:rsid w:val="00C40694"/>
    <w:rsid w:val="00C42AA7"/>
    <w:rsid w:val="00C4357E"/>
    <w:rsid w:val="00C479DF"/>
    <w:rsid w:val="00C546B6"/>
    <w:rsid w:val="00C56A1E"/>
    <w:rsid w:val="00C56C4E"/>
    <w:rsid w:val="00C60690"/>
    <w:rsid w:val="00C63001"/>
    <w:rsid w:val="00C646D6"/>
    <w:rsid w:val="00C6478B"/>
    <w:rsid w:val="00C64C22"/>
    <w:rsid w:val="00C66E70"/>
    <w:rsid w:val="00C74505"/>
    <w:rsid w:val="00C80809"/>
    <w:rsid w:val="00C80AEF"/>
    <w:rsid w:val="00C943CF"/>
    <w:rsid w:val="00CA3C0C"/>
    <w:rsid w:val="00CA5DA8"/>
    <w:rsid w:val="00CA79BC"/>
    <w:rsid w:val="00CA7BDA"/>
    <w:rsid w:val="00CB4F7F"/>
    <w:rsid w:val="00CB6A1B"/>
    <w:rsid w:val="00CD2F09"/>
    <w:rsid w:val="00CD55BD"/>
    <w:rsid w:val="00CD7242"/>
    <w:rsid w:val="00CE0F79"/>
    <w:rsid w:val="00CE424E"/>
    <w:rsid w:val="00CE685B"/>
    <w:rsid w:val="00CE7A1C"/>
    <w:rsid w:val="00CE7C7D"/>
    <w:rsid w:val="00CF077A"/>
    <w:rsid w:val="00CF53DF"/>
    <w:rsid w:val="00CF53F3"/>
    <w:rsid w:val="00CF67D5"/>
    <w:rsid w:val="00D029FC"/>
    <w:rsid w:val="00D10D91"/>
    <w:rsid w:val="00D120B9"/>
    <w:rsid w:val="00D12C09"/>
    <w:rsid w:val="00D12C9D"/>
    <w:rsid w:val="00D15363"/>
    <w:rsid w:val="00D16237"/>
    <w:rsid w:val="00D16778"/>
    <w:rsid w:val="00D22632"/>
    <w:rsid w:val="00D24D84"/>
    <w:rsid w:val="00D25862"/>
    <w:rsid w:val="00D27526"/>
    <w:rsid w:val="00D27FCB"/>
    <w:rsid w:val="00D30D0C"/>
    <w:rsid w:val="00D31874"/>
    <w:rsid w:val="00D31CEA"/>
    <w:rsid w:val="00D352E2"/>
    <w:rsid w:val="00D405E6"/>
    <w:rsid w:val="00D41F41"/>
    <w:rsid w:val="00D46B0B"/>
    <w:rsid w:val="00D55CE4"/>
    <w:rsid w:val="00D56BC3"/>
    <w:rsid w:val="00D62416"/>
    <w:rsid w:val="00D67113"/>
    <w:rsid w:val="00D67629"/>
    <w:rsid w:val="00D70FE3"/>
    <w:rsid w:val="00D74619"/>
    <w:rsid w:val="00D75F50"/>
    <w:rsid w:val="00D80AAA"/>
    <w:rsid w:val="00D81E54"/>
    <w:rsid w:val="00D8485C"/>
    <w:rsid w:val="00D86447"/>
    <w:rsid w:val="00D86881"/>
    <w:rsid w:val="00D874D8"/>
    <w:rsid w:val="00D9010D"/>
    <w:rsid w:val="00D95936"/>
    <w:rsid w:val="00D96638"/>
    <w:rsid w:val="00D97375"/>
    <w:rsid w:val="00DA1E1C"/>
    <w:rsid w:val="00DA598F"/>
    <w:rsid w:val="00DB032D"/>
    <w:rsid w:val="00DB584E"/>
    <w:rsid w:val="00DB6BBE"/>
    <w:rsid w:val="00DB731A"/>
    <w:rsid w:val="00DC12D8"/>
    <w:rsid w:val="00DC2682"/>
    <w:rsid w:val="00DC3B85"/>
    <w:rsid w:val="00DC4C5B"/>
    <w:rsid w:val="00DC6685"/>
    <w:rsid w:val="00DD0172"/>
    <w:rsid w:val="00DD06D5"/>
    <w:rsid w:val="00DD0F9F"/>
    <w:rsid w:val="00DD13E2"/>
    <w:rsid w:val="00DD16A6"/>
    <w:rsid w:val="00DD1745"/>
    <w:rsid w:val="00DE0D87"/>
    <w:rsid w:val="00DE34D6"/>
    <w:rsid w:val="00DE404C"/>
    <w:rsid w:val="00DE69FB"/>
    <w:rsid w:val="00DE6EF1"/>
    <w:rsid w:val="00DF5AFA"/>
    <w:rsid w:val="00E001CC"/>
    <w:rsid w:val="00E00AE3"/>
    <w:rsid w:val="00E02B4C"/>
    <w:rsid w:val="00E039B7"/>
    <w:rsid w:val="00E10982"/>
    <w:rsid w:val="00E10DEE"/>
    <w:rsid w:val="00E158AD"/>
    <w:rsid w:val="00E15E85"/>
    <w:rsid w:val="00E20DFF"/>
    <w:rsid w:val="00E221C1"/>
    <w:rsid w:val="00E23C7A"/>
    <w:rsid w:val="00E30AF5"/>
    <w:rsid w:val="00E30B2C"/>
    <w:rsid w:val="00E34874"/>
    <w:rsid w:val="00E34FA5"/>
    <w:rsid w:val="00E372DA"/>
    <w:rsid w:val="00E44464"/>
    <w:rsid w:val="00E44BBB"/>
    <w:rsid w:val="00E57F62"/>
    <w:rsid w:val="00E623FA"/>
    <w:rsid w:val="00E67313"/>
    <w:rsid w:val="00E70CD8"/>
    <w:rsid w:val="00E738B6"/>
    <w:rsid w:val="00E819A2"/>
    <w:rsid w:val="00E83C46"/>
    <w:rsid w:val="00E8549F"/>
    <w:rsid w:val="00E8593B"/>
    <w:rsid w:val="00E85DB7"/>
    <w:rsid w:val="00E87E34"/>
    <w:rsid w:val="00E90187"/>
    <w:rsid w:val="00E91B25"/>
    <w:rsid w:val="00E92E34"/>
    <w:rsid w:val="00E92E4B"/>
    <w:rsid w:val="00E94423"/>
    <w:rsid w:val="00E94BA2"/>
    <w:rsid w:val="00E95D7C"/>
    <w:rsid w:val="00E95E8E"/>
    <w:rsid w:val="00EA0D06"/>
    <w:rsid w:val="00EA4B96"/>
    <w:rsid w:val="00EA663A"/>
    <w:rsid w:val="00EB1C9E"/>
    <w:rsid w:val="00EB2D51"/>
    <w:rsid w:val="00EB551F"/>
    <w:rsid w:val="00EB65D3"/>
    <w:rsid w:val="00EC601F"/>
    <w:rsid w:val="00EC7015"/>
    <w:rsid w:val="00EC7EDE"/>
    <w:rsid w:val="00ED007C"/>
    <w:rsid w:val="00ED3DC4"/>
    <w:rsid w:val="00ED466F"/>
    <w:rsid w:val="00ED5C65"/>
    <w:rsid w:val="00ED6532"/>
    <w:rsid w:val="00ED7C88"/>
    <w:rsid w:val="00EE109E"/>
    <w:rsid w:val="00EE3C39"/>
    <w:rsid w:val="00EE5CB5"/>
    <w:rsid w:val="00EE7CBC"/>
    <w:rsid w:val="00EF2AE9"/>
    <w:rsid w:val="00EF330C"/>
    <w:rsid w:val="00EF5A8D"/>
    <w:rsid w:val="00F05674"/>
    <w:rsid w:val="00F056AD"/>
    <w:rsid w:val="00F05C9E"/>
    <w:rsid w:val="00F07156"/>
    <w:rsid w:val="00F10E76"/>
    <w:rsid w:val="00F324A3"/>
    <w:rsid w:val="00F3348A"/>
    <w:rsid w:val="00F342A1"/>
    <w:rsid w:val="00F433DC"/>
    <w:rsid w:val="00F46209"/>
    <w:rsid w:val="00F465DC"/>
    <w:rsid w:val="00F65165"/>
    <w:rsid w:val="00F6761B"/>
    <w:rsid w:val="00F72E4A"/>
    <w:rsid w:val="00F73864"/>
    <w:rsid w:val="00F77632"/>
    <w:rsid w:val="00F812A0"/>
    <w:rsid w:val="00F84072"/>
    <w:rsid w:val="00F87F64"/>
    <w:rsid w:val="00F9478E"/>
    <w:rsid w:val="00F94F6D"/>
    <w:rsid w:val="00F9756D"/>
    <w:rsid w:val="00FA03E9"/>
    <w:rsid w:val="00FA1E45"/>
    <w:rsid w:val="00FA2877"/>
    <w:rsid w:val="00FA4259"/>
    <w:rsid w:val="00FB12D0"/>
    <w:rsid w:val="00FB16F9"/>
    <w:rsid w:val="00FB42C9"/>
    <w:rsid w:val="00FC2F6B"/>
    <w:rsid w:val="00FD04A9"/>
    <w:rsid w:val="00FD2984"/>
    <w:rsid w:val="00FD2D80"/>
    <w:rsid w:val="00FD3BFD"/>
    <w:rsid w:val="00FD4DB9"/>
    <w:rsid w:val="00FD6335"/>
    <w:rsid w:val="00FE0916"/>
    <w:rsid w:val="00FE2CEA"/>
    <w:rsid w:val="00FE4AEC"/>
    <w:rsid w:val="00FE515D"/>
    <w:rsid w:val="00FE658B"/>
    <w:rsid w:val="00FE6A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07488F"/>
  <w15:docId w15:val="{3F323C6C-E3F0-CC48-8BEF-FF0B4689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1">
    <w:name w:val="heading 1"/>
    <w:basedOn w:val="Normal"/>
    <w:next w:val="Normal"/>
    <w:link w:val="Ttulo1Car"/>
    <w:uiPriority w:val="9"/>
    <w:qFormat/>
    <w:rsid w:val="00436187"/>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4361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43618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6539D6"/>
    <w:rPr>
      <w:color w:val="605E5C"/>
      <w:shd w:val="clear" w:color="auto" w:fill="E1DFDD"/>
    </w:rPr>
  </w:style>
  <w:style w:type="character" w:styleId="Hipervnculovisitado">
    <w:name w:val="FollowedHyperlink"/>
    <w:basedOn w:val="Fuentedeprrafopredeter"/>
    <w:uiPriority w:val="99"/>
    <w:semiHidden/>
    <w:unhideWhenUsed/>
    <w:rsid w:val="00A41693"/>
    <w:rPr>
      <w:color w:val="954F72" w:themeColor="followedHyperlink"/>
      <w:u w:val="single"/>
    </w:rPr>
  </w:style>
  <w:style w:type="character" w:customStyle="1" w:styleId="Ttulo1Car">
    <w:name w:val="Título 1 Car"/>
    <w:basedOn w:val="Fuentedeprrafopredeter"/>
    <w:link w:val="Ttulo1"/>
    <w:uiPriority w:val="9"/>
    <w:rsid w:val="00436187"/>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436187"/>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436187"/>
    <w:rPr>
      <w:rFonts w:ascii="Times New Roman" w:eastAsia="Times New Roman" w:hAnsi="Times New Roman" w:cs="Times New Roman"/>
      <w:b/>
      <w:bCs/>
      <w:sz w:val="24"/>
      <w:szCs w:val="24"/>
      <w:lang w:eastAsia="es-MX"/>
    </w:rPr>
  </w:style>
  <w:style w:type="character" w:customStyle="1" w:styleId="apple-style-span">
    <w:name w:val="apple-style-span"/>
    <w:rsid w:val="00436187"/>
  </w:style>
  <w:style w:type="paragraph" w:styleId="Textosinformato">
    <w:name w:val="Plain Text"/>
    <w:basedOn w:val="Normal"/>
    <w:link w:val="TextosinformatoCar"/>
    <w:rsid w:val="0043618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36187"/>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43618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436187"/>
    <w:rPr>
      <w:rFonts w:ascii="Times New Roman" w:eastAsia="Times New Roman" w:hAnsi="Times New Roman"/>
      <w:sz w:val="25"/>
      <w:szCs w:val="25"/>
      <w:lang w:val="en-US"/>
    </w:rPr>
  </w:style>
  <w:style w:type="character" w:customStyle="1" w:styleId="lbl-encabezado-negro">
    <w:name w:val="lbl-encabezado-negro"/>
    <w:basedOn w:val="Fuentedeprrafopredeter"/>
    <w:rsid w:val="00436187"/>
  </w:style>
  <w:style w:type="character" w:customStyle="1" w:styleId="red">
    <w:name w:val="red"/>
    <w:basedOn w:val="Fuentedeprrafopredeter"/>
    <w:rsid w:val="00436187"/>
  </w:style>
  <w:style w:type="paragraph" w:customStyle="1" w:styleId="francesa">
    <w:name w:val="francesa"/>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436187"/>
    <w:pPr>
      <w:spacing w:line="221" w:lineRule="atLeast"/>
    </w:pPr>
    <w:rPr>
      <w:color w:val="auto"/>
    </w:rPr>
  </w:style>
  <w:style w:type="paragraph" w:customStyle="1" w:styleId="j2">
    <w:name w:val="j2"/>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436187"/>
  </w:style>
  <w:style w:type="character" w:customStyle="1" w:styleId="i1">
    <w:name w:val="i1"/>
    <w:basedOn w:val="Fuentedeprrafopredeter"/>
    <w:rsid w:val="00436187"/>
  </w:style>
  <w:style w:type="paragraph" w:styleId="Sangradetextonormal">
    <w:name w:val="Body Text Indent"/>
    <w:basedOn w:val="Normal"/>
    <w:link w:val="SangradetextonormalCar"/>
    <w:uiPriority w:val="99"/>
    <w:unhideWhenUsed/>
    <w:rsid w:val="0043618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436187"/>
    <w:rPr>
      <w:rFonts w:ascii="Calibri" w:eastAsia="Calibri" w:hAnsi="Calibri" w:cs="Times New Roman"/>
    </w:rPr>
  </w:style>
  <w:style w:type="paragraph" w:styleId="NormalWeb">
    <w:name w:val="Normal (Web)"/>
    <w:basedOn w:val="Normal"/>
    <w:uiPriority w:val="99"/>
    <w:rsid w:val="0043618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436187"/>
    <w:rPr>
      <w:sz w:val="16"/>
      <w:szCs w:val="16"/>
    </w:rPr>
  </w:style>
  <w:style w:type="paragraph" w:styleId="Textocomentario">
    <w:name w:val="annotation text"/>
    <w:basedOn w:val="Normal"/>
    <w:link w:val="TextocomentarioCar"/>
    <w:uiPriority w:val="99"/>
    <w:semiHidden/>
    <w:unhideWhenUsed/>
    <w:rsid w:val="004361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6187"/>
    <w:rPr>
      <w:sz w:val="20"/>
      <w:szCs w:val="20"/>
    </w:rPr>
  </w:style>
  <w:style w:type="paragraph" w:styleId="Asuntodelcomentario">
    <w:name w:val="annotation subject"/>
    <w:basedOn w:val="Textocomentario"/>
    <w:next w:val="Textocomentario"/>
    <w:link w:val="AsuntodelcomentarioCar"/>
    <w:uiPriority w:val="99"/>
    <w:semiHidden/>
    <w:unhideWhenUsed/>
    <w:rsid w:val="00436187"/>
    <w:rPr>
      <w:b/>
      <w:bCs/>
    </w:rPr>
  </w:style>
  <w:style w:type="character" w:customStyle="1" w:styleId="AsuntodelcomentarioCar">
    <w:name w:val="Asunto del comentario Car"/>
    <w:basedOn w:val="TextocomentarioCar"/>
    <w:link w:val="Asuntodelcomentario"/>
    <w:uiPriority w:val="99"/>
    <w:semiHidden/>
    <w:rsid w:val="00436187"/>
    <w:rPr>
      <w:b/>
      <w:bCs/>
      <w:sz w:val="20"/>
      <w:szCs w:val="20"/>
    </w:rPr>
  </w:style>
  <w:style w:type="paragraph" w:styleId="Revisin">
    <w:name w:val="Revision"/>
    <w:hidden/>
    <w:uiPriority w:val="99"/>
    <w:semiHidden/>
    <w:rsid w:val="00436187"/>
    <w:pPr>
      <w:spacing w:after="0" w:line="240" w:lineRule="auto"/>
    </w:pPr>
  </w:style>
  <w:style w:type="character" w:customStyle="1" w:styleId="notranslate">
    <w:name w:val="notranslate"/>
    <w:basedOn w:val="Fuentedeprrafopredeter"/>
    <w:rsid w:val="0043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2122">
      <w:bodyDiv w:val="1"/>
      <w:marLeft w:val="0"/>
      <w:marRight w:val="0"/>
      <w:marTop w:val="0"/>
      <w:marBottom w:val="0"/>
      <w:divBdr>
        <w:top w:val="none" w:sz="0" w:space="0" w:color="auto"/>
        <w:left w:val="none" w:sz="0" w:space="0" w:color="auto"/>
        <w:bottom w:val="none" w:sz="0" w:space="0" w:color="auto"/>
        <w:right w:val="none" w:sz="0" w:space="0" w:color="auto"/>
      </w:divBdr>
    </w:div>
    <w:div w:id="16977445">
      <w:bodyDiv w:val="1"/>
      <w:marLeft w:val="0"/>
      <w:marRight w:val="0"/>
      <w:marTop w:val="0"/>
      <w:marBottom w:val="0"/>
      <w:divBdr>
        <w:top w:val="none" w:sz="0" w:space="0" w:color="auto"/>
        <w:left w:val="none" w:sz="0" w:space="0" w:color="auto"/>
        <w:bottom w:val="none" w:sz="0" w:space="0" w:color="auto"/>
        <w:right w:val="none" w:sz="0" w:space="0" w:color="auto"/>
      </w:divBdr>
    </w:div>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23989914">
      <w:bodyDiv w:val="1"/>
      <w:marLeft w:val="0"/>
      <w:marRight w:val="0"/>
      <w:marTop w:val="0"/>
      <w:marBottom w:val="0"/>
      <w:divBdr>
        <w:top w:val="none" w:sz="0" w:space="0" w:color="auto"/>
        <w:left w:val="none" w:sz="0" w:space="0" w:color="auto"/>
        <w:bottom w:val="none" w:sz="0" w:space="0" w:color="auto"/>
        <w:right w:val="none" w:sz="0" w:space="0" w:color="auto"/>
      </w:divBdr>
    </w:div>
    <w:div w:id="33048252">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51008393">
      <w:bodyDiv w:val="1"/>
      <w:marLeft w:val="0"/>
      <w:marRight w:val="0"/>
      <w:marTop w:val="0"/>
      <w:marBottom w:val="0"/>
      <w:divBdr>
        <w:top w:val="none" w:sz="0" w:space="0" w:color="auto"/>
        <w:left w:val="none" w:sz="0" w:space="0" w:color="auto"/>
        <w:bottom w:val="none" w:sz="0" w:space="0" w:color="auto"/>
        <w:right w:val="none" w:sz="0" w:space="0" w:color="auto"/>
      </w:divBdr>
      <w:divsChild>
        <w:div w:id="1164206524">
          <w:marLeft w:val="0"/>
          <w:marRight w:val="0"/>
          <w:marTop w:val="0"/>
          <w:marBottom w:val="0"/>
          <w:divBdr>
            <w:top w:val="none" w:sz="0" w:space="0" w:color="auto"/>
            <w:left w:val="none" w:sz="0" w:space="0" w:color="auto"/>
            <w:bottom w:val="none" w:sz="0" w:space="0" w:color="auto"/>
            <w:right w:val="none" w:sz="0" w:space="0" w:color="auto"/>
          </w:divBdr>
          <w:divsChild>
            <w:div w:id="320164014">
              <w:marLeft w:val="0"/>
              <w:marRight w:val="0"/>
              <w:marTop w:val="0"/>
              <w:marBottom w:val="0"/>
              <w:divBdr>
                <w:top w:val="none" w:sz="0" w:space="0" w:color="auto"/>
                <w:left w:val="none" w:sz="0" w:space="0" w:color="auto"/>
                <w:bottom w:val="none" w:sz="0" w:space="0" w:color="auto"/>
                <w:right w:val="none" w:sz="0" w:space="0" w:color="auto"/>
              </w:divBdr>
              <w:divsChild>
                <w:div w:id="7314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626">
      <w:bodyDiv w:val="1"/>
      <w:marLeft w:val="0"/>
      <w:marRight w:val="0"/>
      <w:marTop w:val="0"/>
      <w:marBottom w:val="0"/>
      <w:divBdr>
        <w:top w:val="none" w:sz="0" w:space="0" w:color="auto"/>
        <w:left w:val="none" w:sz="0" w:space="0" w:color="auto"/>
        <w:bottom w:val="none" w:sz="0" w:space="0" w:color="auto"/>
        <w:right w:val="none" w:sz="0" w:space="0" w:color="auto"/>
      </w:divBdr>
    </w:div>
    <w:div w:id="57483750">
      <w:bodyDiv w:val="1"/>
      <w:marLeft w:val="0"/>
      <w:marRight w:val="0"/>
      <w:marTop w:val="0"/>
      <w:marBottom w:val="0"/>
      <w:divBdr>
        <w:top w:val="none" w:sz="0" w:space="0" w:color="auto"/>
        <w:left w:val="none" w:sz="0" w:space="0" w:color="auto"/>
        <w:bottom w:val="none" w:sz="0" w:space="0" w:color="auto"/>
        <w:right w:val="none" w:sz="0" w:space="0" w:color="auto"/>
      </w:divBdr>
    </w:div>
    <w:div w:id="64494322">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79837862">
      <w:bodyDiv w:val="1"/>
      <w:marLeft w:val="0"/>
      <w:marRight w:val="0"/>
      <w:marTop w:val="0"/>
      <w:marBottom w:val="0"/>
      <w:divBdr>
        <w:top w:val="none" w:sz="0" w:space="0" w:color="auto"/>
        <w:left w:val="none" w:sz="0" w:space="0" w:color="auto"/>
        <w:bottom w:val="none" w:sz="0" w:space="0" w:color="auto"/>
        <w:right w:val="none" w:sz="0" w:space="0" w:color="auto"/>
      </w:divBdr>
    </w:div>
    <w:div w:id="80682199">
      <w:bodyDiv w:val="1"/>
      <w:marLeft w:val="0"/>
      <w:marRight w:val="0"/>
      <w:marTop w:val="0"/>
      <w:marBottom w:val="0"/>
      <w:divBdr>
        <w:top w:val="none" w:sz="0" w:space="0" w:color="auto"/>
        <w:left w:val="none" w:sz="0" w:space="0" w:color="auto"/>
        <w:bottom w:val="none" w:sz="0" w:space="0" w:color="auto"/>
        <w:right w:val="none" w:sz="0" w:space="0" w:color="auto"/>
      </w:divBdr>
    </w:div>
    <w:div w:id="85928232">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100759803">
      <w:bodyDiv w:val="1"/>
      <w:marLeft w:val="0"/>
      <w:marRight w:val="0"/>
      <w:marTop w:val="0"/>
      <w:marBottom w:val="0"/>
      <w:divBdr>
        <w:top w:val="none" w:sz="0" w:space="0" w:color="auto"/>
        <w:left w:val="none" w:sz="0" w:space="0" w:color="auto"/>
        <w:bottom w:val="none" w:sz="0" w:space="0" w:color="auto"/>
        <w:right w:val="none" w:sz="0" w:space="0" w:color="auto"/>
      </w:divBdr>
    </w:div>
    <w:div w:id="100883769">
      <w:bodyDiv w:val="1"/>
      <w:marLeft w:val="0"/>
      <w:marRight w:val="0"/>
      <w:marTop w:val="0"/>
      <w:marBottom w:val="0"/>
      <w:divBdr>
        <w:top w:val="none" w:sz="0" w:space="0" w:color="auto"/>
        <w:left w:val="none" w:sz="0" w:space="0" w:color="auto"/>
        <w:bottom w:val="none" w:sz="0" w:space="0" w:color="auto"/>
        <w:right w:val="none" w:sz="0" w:space="0" w:color="auto"/>
      </w:divBdr>
      <w:divsChild>
        <w:div w:id="711274933">
          <w:marLeft w:val="0"/>
          <w:marRight w:val="0"/>
          <w:marTop w:val="0"/>
          <w:marBottom w:val="0"/>
          <w:divBdr>
            <w:top w:val="none" w:sz="0" w:space="0" w:color="auto"/>
            <w:left w:val="none" w:sz="0" w:space="0" w:color="auto"/>
            <w:bottom w:val="none" w:sz="0" w:space="0" w:color="auto"/>
            <w:right w:val="none" w:sz="0" w:space="0" w:color="auto"/>
          </w:divBdr>
          <w:divsChild>
            <w:div w:id="741021585">
              <w:marLeft w:val="0"/>
              <w:marRight w:val="0"/>
              <w:marTop w:val="0"/>
              <w:marBottom w:val="0"/>
              <w:divBdr>
                <w:top w:val="none" w:sz="0" w:space="0" w:color="auto"/>
                <w:left w:val="none" w:sz="0" w:space="0" w:color="auto"/>
                <w:bottom w:val="none" w:sz="0" w:space="0" w:color="auto"/>
                <w:right w:val="none" w:sz="0" w:space="0" w:color="auto"/>
              </w:divBdr>
              <w:divsChild>
                <w:div w:id="2066947992">
                  <w:marLeft w:val="0"/>
                  <w:marRight w:val="0"/>
                  <w:marTop w:val="0"/>
                  <w:marBottom w:val="0"/>
                  <w:divBdr>
                    <w:top w:val="none" w:sz="0" w:space="0" w:color="auto"/>
                    <w:left w:val="none" w:sz="0" w:space="0" w:color="auto"/>
                    <w:bottom w:val="none" w:sz="0" w:space="0" w:color="auto"/>
                    <w:right w:val="none" w:sz="0" w:space="0" w:color="auto"/>
                  </w:divBdr>
                  <w:divsChild>
                    <w:div w:id="17344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499">
      <w:bodyDiv w:val="1"/>
      <w:marLeft w:val="0"/>
      <w:marRight w:val="0"/>
      <w:marTop w:val="0"/>
      <w:marBottom w:val="0"/>
      <w:divBdr>
        <w:top w:val="none" w:sz="0" w:space="0" w:color="auto"/>
        <w:left w:val="none" w:sz="0" w:space="0" w:color="auto"/>
        <w:bottom w:val="none" w:sz="0" w:space="0" w:color="auto"/>
        <w:right w:val="none" w:sz="0" w:space="0" w:color="auto"/>
      </w:divBdr>
    </w:div>
    <w:div w:id="131874109">
      <w:bodyDiv w:val="1"/>
      <w:marLeft w:val="0"/>
      <w:marRight w:val="0"/>
      <w:marTop w:val="0"/>
      <w:marBottom w:val="0"/>
      <w:divBdr>
        <w:top w:val="none" w:sz="0" w:space="0" w:color="auto"/>
        <w:left w:val="none" w:sz="0" w:space="0" w:color="auto"/>
        <w:bottom w:val="none" w:sz="0" w:space="0" w:color="auto"/>
        <w:right w:val="none" w:sz="0" w:space="0" w:color="auto"/>
      </w:divBdr>
    </w:div>
    <w:div w:id="138425284">
      <w:bodyDiv w:val="1"/>
      <w:marLeft w:val="0"/>
      <w:marRight w:val="0"/>
      <w:marTop w:val="0"/>
      <w:marBottom w:val="0"/>
      <w:divBdr>
        <w:top w:val="none" w:sz="0" w:space="0" w:color="auto"/>
        <w:left w:val="none" w:sz="0" w:space="0" w:color="auto"/>
        <w:bottom w:val="none" w:sz="0" w:space="0" w:color="auto"/>
        <w:right w:val="none" w:sz="0" w:space="0" w:color="auto"/>
      </w:divBdr>
    </w:div>
    <w:div w:id="141315886">
      <w:bodyDiv w:val="1"/>
      <w:marLeft w:val="0"/>
      <w:marRight w:val="0"/>
      <w:marTop w:val="0"/>
      <w:marBottom w:val="0"/>
      <w:divBdr>
        <w:top w:val="none" w:sz="0" w:space="0" w:color="auto"/>
        <w:left w:val="none" w:sz="0" w:space="0" w:color="auto"/>
        <w:bottom w:val="none" w:sz="0" w:space="0" w:color="auto"/>
        <w:right w:val="none" w:sz="0" w:space="0" w:color="auto"/>
      </w:divBdr>
    </w:div>
    <w:div w:id="148249315">
      <w:bodyDiv w:val="1"/>
      <w:marLeft w:val="0"/>
      <w:marRight w:val="0"/>
      <w:marTop w:val="0"/>
      <w:marBottom w:val="0"/>
      <w:divBdr>
        <w:top w:val="none" w:sz="0" w:space="0" w:color="auto"/>
        <w:left w:val="none" w:sz="0" w:space="0" w:color="auto"/>
        <w:bottom w:val="none" w:sz="0" w:space="0" w:color="auto"/>
        <w:right w:val="none" w:sz="0" w:space="0" w:color="auto"/>
      </w:divBdr>
    </w:div>
    <w:div w:id="152844042">
      <w:bodyDiv w:val="1"/>
      <w:marLeft w:val="0"/>
      <w:marRight w:val="0"/>
      <w:marTop w:val="0"/>
      <w:marBottom w:val="0"/>
      <w:divBdr>
        <w:top w:val="none" w:sz="0" w:space="0" w:color="auto"/>
        <w:left w:val="none" w:sz="0" w:space="0" w:color="auto"/>
        <w:bottom w:val="none" w:sz="0" w:space="0" w:color="auto"/>
        <w:right w:val="none" w:sz="0" w:space="0" w:color="auto"/>
      </w:divBdr>
    </w:div>
    <w:div w:id="153379549">
      <w:bodyDiv w:val="1"/>
      <w:marLeft w:val="0"/>
      <w:marRight w:val="0"/>
      <w:marTop w:val="0"/>
      <w:marBottom w:val="0"/>
      <w:divBdr>
        <w:top w:val="none" w:sz="0" w:space="0" w:color="auto"/>
        <w:left w:val="none" w:sz="0" w:space="0" w:color="auto"/>
        <w:bottom w:val="none" w:sz="0" w:space="0" w:color="auto"/>
        <w:right w:val="none" w:sz="0" w:space="0" w:color="auto"/>
      </w:divBdr>
    </w:div>
    <w:div w:id="160319490">
      <w:bodyDiv w:val="1"/>
      <w:marLeft w:val="0"/>
      <w:marRight w:val="0"/>
      <w:marTop w:val="0"/>
      <w:marBottom w:val="0"/>
      <w:divBdr>
        <w:top w:val="none" w:sz="0" w:space="0" w:color="auto"/>
        <w:left w:val="none" w:sz="0" w:space="0" w:color="auto"/>
        <w:bottom w:val="none" w:sz="0" w:space="0" w:color="auto"/>
        <w:right w:val="none" w:sz="0" w:space="0" w:color="auto"/>
      </w:divBdr>
    </w:div>
    <w:div w:id="174156275">
      <w:bodyDiv w:val="1"/>
      <w:marLeft w:val="0"/>
      <w:marRight w:val="0"/>
      <w:marTop w:val="0"/>
      <w:marBottom w:val="0"/>
      <w:divBdr>
        <w:top w:val="none" w:sz="0" w:space="0" w:color="auto"/>
        <w:left w:val="none" w:sz="0" w:space="0" w:color="auto"/>
        <w:bottom w:val="none" w:sz="0" w:space="0" w:color="auto"/>
        <w:right w:val="none" w:sz="0" w:space="0" w:color="auto"/>
      </w:divBdr>
    </w:div>
    <w:div w:id="182938587">
      <w:bodyDiv w:val="1"/>
      <w:marLeft w:val="0"/>
      <w:marRight w:val="0"/>
      <w:marTop w:val="0"/>
      <w:marBottom w:val="0"/>
      <w:divBdr>
        <w:top w:val="none" w:sz="0" w:space="0" w:color="auto"/>
        <w:left w:val="none" w:sz="0" w:space="0" w:color="auto"/>
        <w:bottom w:val="none" w:sz="0" w:space="0" w:color="auto"/>
        <w:right w:val="none" w:sz="0" w:space="0" w:color="auto"/>
      </w:divBdr>
    </w:div>
    <w:div w:id="201094711">
      <w:bodyDiv w:val="1"/>
      <w:marLeft w:val="0"/>
      <w:marRight w:val="0"/>
      <w:marTop w:val="0"/>
      <w:marBottom w:val="0"/>
      <w:divBdr>
        <w:top w:val="none" w:sz="0" w:space="0" w:color="auto"/>
        <w:left w:val="none" w:sz="0" w:space="0" w:color="auto"/>
        <w:bottom w:val="none" w:sz="0" w:space="0" w:color="auto"/>
        <w:right w:val="none" w:sz="0" w:space="0" w:color="auto"/>
      </w:divBdr>
    </w:div>
    <w:div w:id="201787676">
      <w:bodyDiv w:val="1"/>
      <w:marLeft w:val="0"/>
      <w:marRight w:val="0"/>
      <w:marTop w:val="0"/>
      <w:marBottom w:val="0"/>
      <w:divBdr>
        <w:top w:val="none" w:sz="0" w:space="0" w:color="auto"/>
        <w:left w:val="none" w:sz="0" w:space="0" w:color="auto"/>
        <w:bottom w:val="none" w:sz="0" w:space="0" w:color="auto"/>
        <w:right w:val="none" w:sz="0" w:space="0" w:color="auto"/>
      </w:divBdr>
    </w:div>
    <w:div w:id="222715907">
      <w:bodyDiv w:val="1"/>
      <w:marLeft w:val="0"/>
      <w:marRight w:val="0"/>
      <w:marTop w:val="0"/>
      <w:marBottom w:val="0"/>
      <w:divBdr>
        <w:top w:val="none" w:sz="0" w:space="0" w:color="auto"/>
        <w:left w:val="none" w:sz="0" w:space="0" w:color="auto"/>
        <w:bottom w:val="none" w:sz="0" w:space="0" w:color="auto"/>
        <w:right w:val="none" w:sz="0" w:space="0" w:color="auto"/>
      </w:divBdr>
    </w:div>
    <w:div w:id="225803234">
      <w:bodyDiv w:val="1"/>
      <w:marLeft w:val="0"/>
      <w:marRight w:val="0"/>
      <w:marTop w:val="0"/>
      <w:marBottom w:val="0"/>
      <w:divBdr>
        <w:top w:val="none" w:sz="0" w:space="0" w:color="auto"/>
        <w:left w:val="none" w:sz="0" w:space="0" w:color="auto"/>
        <w:bottom w:val="none" w:sz="0" w:space="0" w:color="auto"/>
        <w:right w:val="none" w:sz="0" w:space="0" w:color="auto"/>
      </w:divBdr>
    </w:div>
    <w:div w:id="229586447">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55483290">
      <w:bodyDiv w:val="1"/>
      <w:marLeft w:val="0"/>
      <w:marRight w:val="0"/>
      <w:marTop w:val="0"/>
      <w:marBottom w:val="0"/>
      <w:divBdr>
        <w:top w:val="none" w:sz="0" w:space="0" w:color="auto"/>
        <w:left w:val="none" w:sz="0" w:space="0" w:color="auto"/>
        <w:bottom w:val="none" w:sz="0" w:space="0" w:color="auto"/>
        <w:right w:val="none" w:sz="0" w:space="0" w:color="auto"/>
      </w:divBdr>
    </w:div>
    <w:div w:id="258761162">
      <w:bodyDiv w:val="1"/>
      <w:marLeft w:val="0"/>
      <w:marRight w:val="0"/>
      <w:marTop w:val="0"/>
      <w:marBottom w:val="0"/>
      <w:divBdr>
        <w:top w:val="none" w:sz="0" w:space="0" w:color="auto"/>
        <w:left w:val="none" w:sz="0" w:space="0" w:color="auto"/>
        <w:bottom w:val="none" w:sz="0" w:space="0" w:color="auto"/>
        <w:right w:val="none" w:sz="0" w:space="0" w:color="auto"/>
      </w:divBdr>
    </w:div>
    <w:div w:id="264458100">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2520072">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286089937">
      <w:bodyDiv w:val="1"/>
      <w:marLeft w:val="0"/>
      <w:marRight w:val="0"/>
      <w:marTop w:val="0"/>
      <w:marBottom w:val="0"/>
      <w:divBdr>
        <w:top w:val="none" w:sz="0" w:space="0" w:color="auto"/>
        <w:left w:val="none" w:sz="0" w:space="0" w:color="auto"/>
        <w:bottom w:val="none" w:sz="0" w:space="0" w:color="auto"/>
        <w:right w:val="none" w:sz="0" w:space="0" w:color="auto"/>
      </w:divBdr>
    </w:div>
    <w:div w:id="305858949">
      <w:bodyDiv w:val="1"/>
      <w:marLeft w:val="0"/>
      <w:marRight w:val="0"/>
      <w:marTop w:val="0"/>
      <w:marBottom w:val="0"/>
      <w:divBdr>
        <w:top w:val="none" w:sz="0" w:space="0" w:color="auto"/>
        <w:left w:val="none" w:sz="0" w:space="0" w:color="auto"/>
        <w:bottom w:val="none" w:sz="0" w:space="0" w:color="auto"/>
        <w:right w:val="none" w:sz="0" w:space="0" w:color="auto"/>
      </w:divBdr>
    </w:div>
    <w:div w:id="307520158">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18194730">
      <w:bodyDiv w:val="1"/>
      <w:marLeft w:val="0"/>
      <w:marRight w:val="0"/>
      <w:marTop w:val="0"/>
      <w:marBottom w:val="0"/>
      <w:divBdr>
        <w:top w:val="none" w:sz="0" w:space="0" w:color="auto"/>
        <w:left w:val="none" w:sz="0" w:space="0" w:color="auto"/>
        <w:bottom w:val="none" w:sz="0" w:space="0" w:color="auto"/>
        <w:right w:val="none" w:sz="0" w:space="0" w:color="auto"/>
      </w:divBdr>
    </w:div>
    <w:div w:id="320157345">
      <w:bodyDiv w:val="1"/>
      <w:marLeft w:val="0"/>
      <w:marRight w:val="0"/>
      <w:marTop w:val="0"/>
      <w:marBottom w:val="0"/>
      <w:divBdr>
        <w:top w:val="none" w:sz="0" w:space="0" w:color="auto"/>
        <w:left w:val="none" w:sz="0" w:space="0" w:color="auto"/>
        <w:bottom w:val="none" w:sz="0" w:space="0" w:color="auto"/>
        <w:right w:val="none" w:sz="0" w:space="0" w:color="auto"/>
      </w:divBdr>
    </w:div>
    <w:div w:id="32185594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29481709">
      <w:bodyDiv w:val="1"/>
      <w:marLeft w:val="0"/>
      <w:marRight w:val="0"/>
      <w:marTop w:val="0"/>
      <w:marBottom w:val="0"/>
      <w:divBdr>
        <w:top w:val="none" w:sz="0" w:space="0" w:color="auto"/>
        <w:left w:val="none" w:sz="0" w:space="0" w:color="auto"/>
        <w:bottom w:val="none" w:sz="0" w:space="0" w:color="auto"/>
        <w:right w:val="none" w:sz="0" w:space="0" w:color="auto"/>
      </w:divBdr>
    </w:div>
    <w:div w:id="335885205">
      <w:bodyDiv w:val="1"/>
      <w:marLeft w:val="0"/>
      <w:marRight w:val="0"/>
      <w:marTop w:val="0"/>
      <w:marBottom w:val="0"/>
      <w:divBdr>
        <w:top w:val="none" w:sz="0" w:space="0" w:color="auto"/>
        <w:left w:val="none" w:sz="0" w:space="0" w:color="auto"/>
        <w:bottom w:val="none" w:sz="0" w:space="0" w:color="auto"/>
        <w:right w:val="none" w:sz="0" w:space="0" w:color="auto"/>
      </w:divBdr>
      <w:divsChild>
        <w:div w:id="163129804">
          <w:marLeft w:val="0"/>
          <w:marRight w:val="0"/>
          <w:marTop w:val="0"/>
          <w:marBottom w:val="0"/>
          <w:divBdr>
            <w:top w:val="none" w:sz="0" w:space="0" w:color="auto"/>
            <w:left w:val="none" w:sz="0" w:space="0" w:color="auto"/>
            <w:bottom w:val="none" w:sz="0" w:space="0" w:color="auto"/>
            <w:right w:val="none" w:sz="0" w:space="0" w:color="auto"/>
          </w:divBdr>
          <w:divsChild>
            <w:div w:id="60761841">
              <w:marLeft w:val="0"/>
              <w:marRight w:val="0"/>
              <w:marTop w:val="0"/>
              <w:marBottom w:val="0"/>
              <w:divBdr>
                <w:top w:val="none" w:sz="0" w:space="0" w:color="auto"/>
                <w:left w:val="none" w:sz="0" w:space="0" w:color="auto"/>
                <w:bottom w:val="none" w:sz="0" w:space="0" w:color="auto"/>
                <w:right w:val="none" w:sz="0" w:space="0" w:color="auto"/>
              </w:divBdr>
              <w:divsChild>
                <w:div w:id="19728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18895">
      <w:bodyDiv w:val="1"/>
      <w:marLeft w:val="0"/>
      <w:marRight w:val="0"/>
      <w:marTop w:val="0"/>
      <w:marBottom w:val="0"/>
      <w:divBdr>
        <w:top w:val="none" w:sz="0" w:space="0" w:color="auto"/>
        <w:left w:val="none" w:sz="0" w:space="0" w:color="auto"/>
        <w:bottom w:val="none" w:sz="0" w:space="0" w:color="auto"/>
        <w:right w:val="none" w:sz="0" w:space="0" w:color="auto"/>
      </w:divBdr>
    </w:div>
    <w:div w:id="339045531">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3359327">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47412527">
      <w:bodyDiv w:val="1"/>
      <w:marLeft w:val="0"/>
      <w:marRight w:val="0"/>
      <w:marTop w:val="0"/>
      <w:marBottom w:val="0"/>
      <w:divBdr>
        <w:top w:val="none" w:sz="0" w:space="0" w:color="auto"/>
        <w:left w:val="none" w:sz="0" w:space="0" w:color="auto"/>
        <w:bottom w:val="none" w:sz="0" w:space="0" w:color="auto"/>
        <w:right w:val="none" w:sz="0" w:space="0" w:color="auto"/>
      </w:divBdr>
    </w:div>
    <w:div w:id="362366440">
      <w:bodyDiv w:val="1"/>
      <w:marLeft w:val="0"/>
      <w:marRight w:val="0"/>
      <w:marTop w:val="0"/>
      <w:marBottom w:val="0"/>
      <w:divBdr>
        <w:top w:val="none" w:sz="0" w:space="0" w:color="auto"/>
        <w:left w:val="none" w:sz="0" w:space="0" w:color="auto"/>
        <w:bottom w:val="none" w:sz="0" w:space="0" w:color="auto"/>
        <w:right w:val="none" w:sz="0" w:space="0" w:color="auto"/>
      </w:divBdr>
    </w:div>
    <w:div w:id="365259546">
      <w:bodyDiv w:val="1"/>
      <w:marLeft w:val="0"/>
      <w:marRight w:val="0"/>
      <w:marTop w:val="0"/>
      <w:marBottom w:val="0"/>
      <w:divBdr>
        <w:top w:val="none" w:sz="0" w:space="0" w:color="auto"/>
        <w:left w:val="none" w:sz="0" w:space="0" w:color="auto"/>
        <w:bottom w:val="none" w:sz="0" w:space="0" w:color="auto"/>
        <w:right w:val="none" w:sz="0" w:space="0" w:color="auto"/>
      </w:divBdr>
    </w:div>
    <w:div w:id="379283301">
      <w:bodyDiv w:val="1"/>
      <w:marLeft w:val="0"/>
      <w:marRight w:val="0"/>
      <w:marTop w:val="0"/>
      <w:marBottom w:val="0"/>
      <w:divBdr>
        <w:top w:val="none" w:sz="0" w:space="0" w:color="auto"/>
        <w:left w:val="none" w:sz="0" w:space="0" w:color="auto"/>
        <w:bottom w:val="none" w:sz="0" w:space="0" w:color="auto"/>
        <w:right w:val="none" w:sz="0" w:space="0" w:color="auto"/>
      </w:divBdr>
    </w:div>
    <w:div w:id="398097911">
      <w:bodyDiv w:val="1"/>
      <w:marLeft w:val="0"/>
      <w:marRight w:val="0"/>
      <w:marTop w:val="0"/>
      <w:marBottom w:val="0"/>
      <w:divBdr>
        <w:top w:val="none" w:sz="0" w:space="0" w:color="auto"/>
        <w:left w:val="none" w:sz="0" w:space="0" w:color="auto"/>
        <w:bottom w:val="none" w:sz="0" w:space="0" w:color="auto"/>
        <w:right w:val="none" w:sz="0" w:space="0" w:color="auto"/>
      </w:divBdr>
      <w:divsChild>
        <w:div w:id="2138254373">
          <w:marLeft w:val="0"/>
          <w:marRight w:val="0"/>
          <w:marTop w:val="0"/>
          <w:marBottom w:val="0"/>
          <w:divBdr>
            <w:top w:val="none" w:sz="0" w:space="0" w:color="auto"/>
            <w:left w:val="none" w:sz="0" w:space="0" w:color="auto"/>
            <w:bottom w:val="none" w:sz="0" w:space="0" w:color="auto"/>
            <w:right w:val="none" w:sz="0" w:space="0" w:color="auto"/>
          </w:divBdr>
          <w:divsChild>
            <w:div w:id="1384140699">
              <w:marLeft w:val="0"/>
              <w:marRight w:val="0"/>
              <w:marTop w:val="0"/>
              <w:marBottom w:val="0"/>
              <w:divBdr>
                <w:top w:val="none" w:sz="0" w:space="0" w:color="auto"/>
                <w:left w:val="none" w:sz="0" w:space="0" w:color="auto"/>
                <w:bottom w:val="none" w:sz="0" w:space="0" w:color="auto"/>
                <w:right w:val="none" w:sz="0" w:space="0" w:color="auto"/>
              </w:divBdr>
              <w:divsChild>
                <w:div w:id="1200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29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07583553">
      <w:bodyDiv w:val="1"/>
      <w:marLeft w:val="0"/>
      <w:marRight w:val="0"/>
      <w:marTop w:val="0"/>
      <w:marBottom w:val="0"/>
      <w:divBdr>
        <w:top w:val="none" w:sz="0" w:space="0" w:color="auto"/>
        <w:left w:val="none" w:sz="0" w:space="0" w:color="auto"/>
        <w:bottom w:val="none" w:sz="0" w:space="0" w:color="auto"/>
        <w:right w:val="none" w:sz="0" w:space="0" w:color="auto"/>
      </w:divBdr>
    </w:div>
    <w:div w:id="409042152">
      <w:bodyDiv w:val="1"/>
      <w:marLeft w:val="0"/>
      <w:marRight w:val="0"/>
      <w:marTop w:val="0"/>
      <w:marBottom w:val="0"/>
      <w:divBdr>
        <w:top w:val="none" w:sz="0" w:space="0" w:color="auto"/>
        <w:left w:val="none" w:sz="0" w:space="0" w:color="auto"/>
        <w:bottom w:val="none" w:sz="0" w:space="0" w:color="auto"/>
        <w:right w:val="none" w:sz="0" w:space="0" w:color="auto"/>
      </w:divBdr>
    </w:div>
    <w:div w:id="410085898">
      <w:bodyDiv w:val="1"/>
      <w:marLeft w:val="0"/>
      <w:marRight w:val="0"/>
      <w:marTop w:val="0"/>
      <w:marBottom w:val="0"/>
      <w:divBdr>
        <w:top w:val="none" w:sz="0" w:space="0" w:color="auto"/>
        <w:left w:val="none" w:sz="0" w:space="0" w:color="auto"/>
        <w:bottom w:val="none" w:sz="0" w:space="0" w:color="auto"/>
        <w:right w:val="none" w:sz="0" w:space="0" w:color="auto"/>
      </w:divBdr>
    </w:div>
    <w:div w:id="419987257">
      <w:bodyDiv w:val="1"/>
      <w:marLeft w:val="0"/>
      <w:marRight w:val="0"/>
      <w:marTop w:val="0"/>
      <w:marBottom w:val="0"/>
      <w:divBdr>
        <w:top w:val="none" w:sz="0" w:space="0" w:color="auto"/>
        <w:left w:val="none" w:sz="0" w:space="0" w:color="auto"/>
        <w:bottom w:val="none" w:sz="0" w:space="0" w:color="auto"/>
        <w:right w:val="none" w:sz="0" w:space="0" w:color="auto"/>
      </w:divBdr>
    </w:div>
    <w:div w:id="423185042">
      <w:bodyDiv w:val="1"/>
      <w:marLeft w:val="0"/>
      <w:marRight w:val="0"/>
      <w:marTop w:val="0"/>
      <w:marBottom w:val="0"/>
      <w:divBdr>
        <w:top w:val="none" w:sz="0" w:space="0" w:color="auto"/>
        <w:left w:val="none" w:sz="0" w:space="0" w:color="auto"/>
        <w:bottom w:val="none" w:sz="0" w:space="0" w:color="auto"/>
        <w:right w:val="none" w:sz="0" w:space="0" w:color="auto"/>
      </w:divBdr>
    </w:div>
    <w:div w:id="426078162">
      <w:bodyDiv w:val="1"/>
      <w:marLeft w:val="0"/>
      <w:marRight w:val="0"/>
      <w:marTop w:val="0"/>
      <w:marBottom w:val="0"/>
      <w:divBdr>
        <w:top w:val="none" w:sz="0" w:space="0" w:color="auto"/>
        <w:left w:val="none" w:sz="0" w:space="0" w:color="auto"/>
        <w:bottom w:val="none" w:sz="0" w:space="0" w:color="auto"/>
        <w:right w:val="none" w:sz="0" w:space="0" w:color="auto"/>
      </w:divBdr>
      <w:divsChild>
        <w:div w:id="488524262">
          <w:marLeft w:val="0"/>
          <w:marRight w:val="0"/>
          <w:marTop w:val="0"/>
          <w:marBottom w:val="0"/>
          <w:divBdr>
            <w:top w:val="none" w:sz="0" w:space="0" w:color="auto"/>
            <w:left w:val="none" w:sz="0" w:space="0" w:color="auto"/>
            <w:bottom w:val="none" w:sz="0" w:space="0" w:color="auto"/>
            <w:right w:val="none" w:sz="0" w:space="0" w:color="auto"/>
          </w:divBdr>
          <w:divsChild>
            <w:div w:id="511922529">
              <w:marLeft w:val="0"/>
              <w:marRight w:val="0"/>
              <w:marTop w:val="0"/>
              <w:marBottom w:val="0"/>
              <w:divBdr>
                <w:top w:val="none" w:sz="0" w:space="0" w:color="auto"/>
                <w:left w:val="none" w:sz="0" w:space="0" w:color="auto"/>
                <w:bottom w:val="none" w:sz="0" w:space="0" w:color="auto"/>
                <w:right w:val="none" w:sz="0" w:space="0" w:color="auto"/>
              </w:divBdr>
              <w:divsChild>
                <w:div w:id="3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559477">
      <w:bodyDiv w:val="1"/>
      <w:marLeft w:val="0"/>
      <w:marRight w:val="0"/>
      <w:marTop w:val="0"/>
      <w:marBottom w:val="0"/>
      <w:divBdr>
        <w:top w:val="none" w:sz="0" w:space="0" w:color="auto"/>
        <w:left w:val="none" w:sz="0" w:space="0" w:color="auto"/>
        <w:bottom w:val="none" w:sz="0" w:space="0" w:color="auto"/>
        <w:right w:val="none" w:sz="0" w:space="0" w:color="auto"/>
      </w:divBdr>
    </w:div>
    <w:div w:id="432438066">
      <w:bodyDiv w:val="1"/>
      <w:marLeft w:val="0"/>
      <w:marRight w:val="0"/>
      <w:marTop w:val="0"/>
      <w:marBottom w:val="0"/>
      <w:divBdr>
        <w:top w:val="none" w:sz="0" w:space="0" w:color="auto"/>
        <w:left w:val="none" w:sz="0" w:space="0" w:color="auto"/>
        <w:bottom w:val="none" w:sz="0" w:space="0" w:color="auto"/>
        <w:right w:val="none" w:sz="0" w:space="0" w:color="auto"/>
      </w:divBdr>
    </w:div>
    <w:div w:id="445664701">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74569829">
      <w:bodyDiv w:val="1"/>
      <w:marLeft w:val="0"/>
      <w:marRight w:val="0"/>
      <w:marTop w:val="0"/>
      <w:marBottom w:val="0"/>
      <w:divBdr>
        <w:top w:val="none" w:sz="0" w:space="0" w:color="auto"/>
        <w:left w:val="none" w:sz="0" w:space="0" w:color="auto"/>
        <w:bottom w:val="none" w:sz="0" w:space="0" w:color="auto"/>
        <w:right w:val="none" w:sz="0" w:space="0" w:color="auto"/>
      </w:divBdr>
    </w:div>
    <w:div w:id="480271751">
      <w:bodyDiv w:val="1"/>
      <w:marLeft w:val="0"/>
      <w:marRight w:val="0"/>
      <w:marTop w:val="0"/>
      <w:marBottom w:val="0"/>
      <w:divBdr>
        <w:top w:val="none" w:sz="0" w:space="0" w:color="auto"/>
        <w:left w:val="none" w:sz="0" w:space="0" w:color="auto"/>
        <w:bottom w:val="none" w:sz="0" w:space="0" w:color="auto"/>
        <w:right w:val="none" w:sz="0" w:space="0" w:color="auto"/>
      </w:divBdr>
    </w:div>
    <w:div w:id="484397824">
      <w:bodyDiv w:val="1"/>
      <w:marLeft w:val="0"/>
      <w:marRight w:val="0"/>
      <w:marTop w:val="0"/>
      <w:marBottom w:val="0"/>
      <w:divBdr>
        <w:top w:val="none" w:sz="0" w:space="0" w:color="auto"/>
        <w:left w:val="none" w:sz="0" w:space="0" w:color="auto"/>
        <w:bottom w:val="none" w:sz="0" w:space="0" w:color="auto"/>
        <w:right w:val="none" w:sz="0" w:space="0" w:color="auto"/>
      </w:divBdr>
    </w:div>
    <w:div w:id="487357053">
      <w:bodyDiv w:val="1"/>
      <w:marLeft w:val="0"/>
      <w:marRight w:val="0"/>
      <w:marTop w:val="0"/>
      <w:marBottom w:val="0"/>
      <w:divBdr>
        <w:top w:val="none" w:sz="0" w:space="0" w:color="auto"/>
        <w:left w:val="none" w:sz="0" w:space="0" w:color="auto"/>
        <w:bottom w:val="none" w:sz="0" w:space="0" w:color="auto"/>
        <w:right w:val="none" w:sz="0" w:space="0" w:color="auto"/>
      </w:divBdr>
    </w:div>
    <w:div w:id="489371942">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12959116">
      <w:bodyDiv w:val="1"/>
      <w:marLeft w:val="0"/>
      <w:marRight w:val="0"/>
      <w:marTop w:val="0"/>
      <w:marBottom w:val="0"/>
      <w:divBdr>
        <w:top w:val="none" w:sz="0" w:space="0" w:color="auto"/>
        <w:left w:val="none" w:sz="0" w:space="0" w:color="auto"/>
        <w:bottom w:val="none" w:sz="0" w:space="0" w:color="auto"/>
        <w:right w:val="none" w:sz="0" w:space="0" w:color="auto"/>
      </w:divBdr>
      <w:divsChild>
        <w:div w:id="285696304">
          <w:marLeft w:val="0"/>
          <w:marRight w:val="0"/>
          <w:marTop w:val="0"/>
          <w:marBottom w:val="0"/>
          <w:divBdr>
            <w:top w:val="none" w:sz="0" w:space="0" w:color="auto"/>
            <w:left w:val="none" w:sz="0" w:space="0" w:color="auto"/>
            <w:bottom w:val="none" w:sz="0" w:space="0" w:color="auto"/>
            <w:right w:val="none" w:sz="0" w:space="0" w:color="auto"/>
          </w:divBdr>
          <w:divsChild>
            <w:div w:id="1987587568">
              <w:marLeft w:val="0"/>
              <w:marRight w:val="0"/>
              <w:marTop w:val="0"/>
              <w:marBottom w:val="0"/>
              <w:divBdr>
                <w:top w:val="none" w:sz="0" w:space="0" w:color="auto"/>
                <w:left w:val="none" w:sz="0" w:space="0" w:color="auto"/>
                <w:bottom w:val="none" w:sz="0" w:space="0" w:color="auto"/>
                <w:right w:val="none" w:sz="0" w:space="0" w:color="auto"/>
              </w:divBdr>
              <w:divsChild>
                <w:div w:id="2034987736">
                  <w:marLeft w:val="0"/>
                  <w:marRight w:val="0"/>
                  <w:marTop w:val="0"/>
                  <w:marBottom w:val="0"/>
                  <w:divBdr>
                    <w:top w:val="none" w:sz="0" w:space="0" w:color="auto"/>
                    <w:left w:val="none" w:sz="0" w:space="0" w:color="auto"/>
                    <w:bottom w:val="none" w:sz="0" w:space="0" w:color="auto"/>
                    <w:right w:val="none" w:sz="0" w:space="0" w:color="auto"/>
                  </w:divBdr>
                </w:div>
              </w:divsChild>
            </w:div>
            <w:div w:id="1153062168">
              <w:marLeft w:val="0"/>
              <w:marRight w:val="0"/>
              <w:marTop w:val="0"/>
              <w:marBottom w:val="0"/>
              <w:divBdr>
                <w:top w:val="none" w:sz="0" w:space="0" w:color="auto"/>
                <w:left w:val="none" w:sz="0" w:space="0" w:color="auto"/>
                <w:bottom w:val="none" w:sz="0" w:space="0" w:color="auto"/>
                <w:right w:val="none" w:sz="0" w:space="0" w:color="auto"/>
              </w:divBdr>
              <w:divsChild>
                <w:div w:id="16268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31841">
      <w:bodyDiv w:val="1"/>
      <w:marLeft w:val="0"/>
      <w:marRight w:val="0"/>
      <w:marTop w:val="0"/>
      <w:marBottom w:val="0"/>
      <w:divBdr>
        <w:top w:val="none" w:sz="0" w:space="0" w:color="auto"/>
        <w:left w:val="none" w:sz="0" w:space="0" w:color="auto"/>
        <w:bottom w:val="none" w:sz="0" w:space="0" w:color="auto"/>
        <w:right w:val="none" w:sz="0" w:space="0" w:color="auto"/>
      </w:divBdr>
    </w:div>
    <w:div w:id="543911119">
      <w:bodyDiv w:val="1"/>
      <w:marLeft w:val="0"/>
      <w:marRight w:val="0"/>
      <w:marTop w:val="0"/>
      <w:marBottom w:val="0"/>
      <w:divBdr>
        <w:top w:val="none" w:sz="0" w:space="0" w:color="auto"/>
        <w:left w:val="none" w:sz="0" w:space="0" w:color="auto"/>
        <w:bottom w:val="none" w:sz="0" w:space="0" w:color="auto"/>
        <w:right w:val="none" w:sz="0" w:space="0" w:color="auto"/>
      </w:divBdr>
    </w:div>
    <w:div w:id="552665290">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82758427">
      <w:bodyDiv w:val="1"/>
      <w:marLeft w:val="0"/>
      <w:marRight w:val="0"/>
      <w:marTop w:val="0"/>
      <w:marBottom w:val="0"/>
      <w:divBdr>
        <w:top w:val="none" w:sz="0" w:space="0" w:color="auto"/>
        <w:left w:val="none" w:sz="0" w:space="0" w:color="auto"/>
        <w:bottom w:val="none" w:sz="0" w:space="0" w:color="auto"/>
        <w:right w:val="none" w:sz="0" w:space="0" w:color="auto"/>
      </w:divBdr>
    </w:div>
    <w:div w:id="587155716">
      <w:bodyDiv w:val="1"/>
      <w:marLeft w:val="0"/>
      <w:marRight w:val="0"/>
      <w:marTop w:val="0"/>
      <w:marBottom w:val="0"/>
      <w:divBdr>
        <w:top w:val="none" w:sz="0" w:space="0" w:color="auto"/>
        <w:left w:val="none" w:sz="0" w:space="0" w:color="auto"/>
        <w:bottom w:val="none" w:sz="0" w:space="0" w:color="auto"/>
        <w:right w:val="none" w:sz="0" w:space="0" w:color="auto"/>
      </w:divBdr>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01380139">
      <w:bodyDiv w:val="1"/>
      <w:marLeft w:val="0"/>
      <w:marRight w:val="0"/>
      <w:marTop w:val="0"/>
      <w:marBottom w:val="0"/>
      <w:divBdr>
        <w:top w:val="none" w:sz="0" w:space="0" w:color="auto"/>
        <w:left w:val="none" w:sz="0" w:space="0" w:color="auto"/>
        <w:bottom w:val="none" w:sz="0" w:space="0" w:color="auto"/>
        <w:right w:val="none" w:sz="0" w:space="0" w:color="auto"/>
      </w:divBdr>
    </w:div>
    <w:div w:id="605429567">
      <w:bodyDiv w:val="1"/>
      <w:marLeft w:val="0"/>
      <w:marRight w:val="0"/>
      <w:marTop w:val="0"/>
      <w:marBottom w:val="0"/>
      <w:divBdr>
        <w:top w:val="none" w:sz="0" w:space="0" w:color="auto"/>
        <w:left w:val="none" w:sz="0" w:space="0" w:color="auto"/>
        <w:bottom w:val="none" w:sz="0" w:space="0" w:color="auto"/>
        <w:right w:val="none" w:sz="0" w:space="0" w:color="auto"/>
      </w:divBdr>
    </w:div>
    <w:div w:id="605960793">
      <w:bodyDiv w:val="1"/>
      <w:marLeft w:val="0"/>
      <w:marRight w:val="0"/>
      <w:marTop w:val="0"/>
      <w:marBottom w:val="0"/>
      <w:divBdr>
        <w:top w:val="none" w:sz="0" w:space="0" w:color="auto"/>
        <w:left w:val="none" w:sz="0" w:space="0" w:color="auto"/>
        <w:bottom w:val="none" w:sz="0" w:space="0" w:color="auto"/>
        <w:right w:val="none" w:sz="0" w:space="0" w:color="auto"/>
      </w:divBdr>
    </w:div>
    <w:div w:id="610627528">
      <w:bodyDiv w:val="1"/>
      <w:marLeft w:val="0"/>
      <w:marRight w:val="0"/>
      <w:marTop w:val="0"/>
      <w:marBottom w:val="0"/>
      <w:divBdr>
        <w:top w:val="none" w:sz="0" w:space="0" w:color="auto"/>
        <w:left w:val="none" w:sz="0" w:space="0" w:color="auto"/>
        <w:bottom w:val="none" w:sz="0" w:space="0" w:color="auto"/>
        <w:right w:val="none" w:sz="0" w:space="0" w:color="auto"/>
      </w:divBdr>
    </w:div>
    <w:div w:id="611866264">
      <w:bodyDiv w:val="1"/>
      <w:marLeft w:val="0"/>
      <w:marRight w:val="0"/>
      <w:marTop w:val="0"/>
      <w:marBottom w:val="0"/>
      <w:divBdr>
        <w:top w:val="none" w:sz="0" w:space="0" w:color="auto"/>
        <w:left w:val="none" w:sz="0" w:space="0" w:color="auto"/>
        <w:bottom w:val="none" w:sz="0" w:space="0" w:color="auto"/>
        <w:right w:val="none" w:sz="0" w:space="0" w:color="auto"/>
      </w:divBdr>
      <w:divsChild>
        <w:div w:id="892472979">
          <w:marLeft w:val="0"/>
          <w:marRight w:val="0"/>
          <w:marTop w:val="0"/>
          <w:marBottom w:val="0"/>
          <w:divBdr>
            <w:top w:val="none" w:sz="0" w:space="0" w:color="auto"/>
            <w:left w:val="none" w:sz="0" w:space="0" w:color="auto"/>
            <w:bottom w:val="none" w:sz="0" w:space="0" w:color="auto"/>
            <w:right w:val="none" w:sz="0" w:space="0" w:color="auto"/>
          </w:divBdr>
          <w:divsChild>
            <w:div w:id="609628268">
              <w:marLeft w:val="0"/>
              <w:marRight w:val="0"/>
              <w:marTop w:val="0"/>
              <w:marBottom w:val="0"/>
              <w:divBdr>
                <w:top w:val="none" w:sz="0" w:space="0" w:color="auto"/>
                <w:left w:val="none" w:sz="0" w:space="0" w:color="auto"/>
                <w:bottom w:val="none" w:sz="0" w:space="0" w:color="auto"/>
                <w:right w:val="none" w:sz="0" w:space="0" w:color="auto"/>
              </w:divBdr>
              <w:divsChild>
                <w:div w:id="18759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828164">
      <w:bodyDiv w:val="1"/>
      <w:marLeft w:val="0"/>
      <w:marRight w:val="0"/>
      <w:marTop w:val="0"/>
      <w:marBottom w:val="0"/>
      <w:divBdr>
        <w:top w:val="none" w:sz="0" w:space="0" w:color="auto"/>
        <w:left w:val="none" w:sz="0" w:space="0" w:color="auto"/>
        <w:bottom w:val="none" w:sz="0" w:space="0" w:color="auto"/>
        <w:right w:val="none" w:sz="0" w:space="0" w:color="auto"/>
      </w:divBdr>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30668402">
      <w:bodyDiv w:val="1"/>
      <w:marLeft w:val="0"/>
      <w:marRight w:val="0"/>
      <w:marTop w:val="0"/>
      <w:marBottom w:val="0"/>
      <w:divBdr>
        <w:top w:val="none" w:sz="0" w:space="0" w:color="auto"/>
        <w:left w:val="none" w:sz="0" w:space="0" w:color="auto"/>
        <w:bottom w:val="none" w:sz="0" w:space="0" w:color="auto"/>
        <w:right w:val="none" w:sz="0" w:space="0" w:color="auto"/>
      </w:divBdr>
    </w:div>
    <w:div w:id="632374235">
      <w:bodyDiv w:val="1"/>
      <w:marLeft w:val="0"/>
      <w:marRight w:val="0"/>
      <w:marTop w:val="0"/>
      <w:marBottom w:val="0"/>
      <w:divBdr>
        <w:top w:val="none" w:sz="0" w:space="0" w:color="auto"/>
        <w:left w:val="none" w:sz="0" w:space="0" w:color="auto"/>
        <w:bottom w:val="none" w:sz="0" w:space="0" w:color="auto"/>
        <w:right w:val="none" w:sz="0" w:space="0" w:color="auto"/>
      </w:divBdr>
      <w:divsChild>
        <w:div w:id="2041777701">
          <w:marLeft w:val="0"/>
          <w:marRight w:val="0"/>
          <w:marTop w:val="0"/>
          <w:marBottom w:val="0"/>
          <w:divBdr>
            <w:top w:val="none" w:sz="0" w:space="0" w:color="auto"/>
            <w:left w:val="none" w:sz="0" w:space="0" w:color="auto"/>
            <w:bottom w:val="none" w:sz="0" w:space="0" w:color="auto"/>
            <w:right w:val="none" w:sz="0" w:space="0" w:color="auto"/>
          </w:divBdr>
          <w:divsChild>
            <w:div w:id="1767264328">
              <w:marLeft w:val="0"/>
              <w:marRight w:val="0"/>
              <w:marTop w:val="0"/>
              <w:marBottom w:val="0"/>
              <w:divBdr>
                <w:top w:val="none" w:sz="0" w:space="0" w:color="auto"/>
                <w:left w:val="none" w:sz="0" w:space="0" w:color="auto"/>
                <w:bottom w:val="none" w:sz="0" w:space="0" w:color="auto"/>
                <w:right w:val="none" w:sz="0" w:space="0" w:color="auto"/>
              </w:divBdr>
              <w:divsChild>
                <w:div w:id="7487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268121">
      <w:bodyDiv w:val="1"/>
      <w:marLeft w:val="0"/>
      <w:marRight w:val="0"/>
      <w:marTop w:val="0"/>
      <w:marBottom w:val="0"/>
      <w:divBdr>
        <w:top w:val="none" w:sz="0" w:space="0" w:color="auto"/>
        <w:left w:val="none" w:sz="0" w:space="0" w:color="auto"/>
        <w:bottom w:val="none" w:sz="0" w:space="0" w:color="auto"/>
        <w:right w:val="none" w:sz="0" w:space="0" w:color="auto"/>
      </w:divBdr>
    </w:div>
    <w:div w:id="641734124">
      <w:bodyDiv w:val="1"/>
      <w:marLeft w:val="0"/>
      <w:marRight w:val="0"/>
      <w:marTop w:val="0"/>
      <w:marBottom w:val="0"/>
      <w:divBdr>
        <w:top w:val="none" w:sz="0" w:space="0" w:color="auto"/>
        <w:left w:val="none" w:sz="0" w:space="0" w:color="auto"/>
        <w:bottom w:val="none" w:sz="0" w:space="0" w:color="auto"/>
        <w:right w:val="none" w:sz="0" w:space="0" w:color="auto"/>
      </w:divBdr>
    </w:div>
    <w:div w:id="646204202">
      <w:bodyDiv w:val="1"/>
      <w:marLeft w:val="0"/>
      <w:marRight w:val="0"/>
      <w:marTop w:val="0"/>
      <w:marBottom w:val="0"/>
      <w:divBdr>
        <w:top w:val="none" w:sz="0" w:space="0" w:color="auto"/>
        <w:left w:val="none" w:sz="0" w:space="0" w:color="auto"/>
        <w:bottom w:val="none" w:sz="0" w:space="0" w:color="auto"/>
        <w:right w:val="none" w:sz="0" w:space="0" w:color="auto"/>
      </w:divBdr>
    </w:div>
    <w:div w:id="649557480">
      <w:bodyDiv w:val="1"/>
      <w:marLeft w:val="0"/>
      <w:marRight w:val="0"/>
      <w:marTop w:val="0"/>
      <w:marBottom w:val="0"/>
      <w:divBdr>
        <w:top w:val="none" w:sz="0" w:space="0" w:color="auto"/>
        <w:left w:val="none" w:sz="0" w:space="0" w:color="auto"/>
        <w:bottom w:val="none" w:sz="0" w:space="0" w:color="auto"/>
        <w:right w:val="none" w:sz="0" w:space="0" w:color="auto"/>
      </w:divBdr>
      <w:divsChild>
        <w:div w:id="148323810">
          <w:marLeft w:val="0"/>
          <w:marRight w:val="0"/>
          <w:marTop w:val="0"/>
          <w:marBottom w:val="0"/>
          <w:divBdr>
            <w:top w:val="none" w:sz="0" w:space="0" w:color="auto"/>
            <w:left w:val="none" w:sz="0" w:space="0" w:color="auto"/>
            <w:bottom w:val="none" w:sz="0" w:space="0" w:color="auto"/>
            <w:right w:val="none" w:sz="0" w:space="0" w:color="auto"/>
          </w:divBdr>
          <w:divsChild>
            <w:div w:id="1568997436">
              <w:marLeft w:val="0"/>
              <w:marRight w:val="0"/>
              <w:marTop w:val="0"/>
              <w:marBottom w:val="0"/>
              <w:divBdr>
                <w:top w:val="none" w:sz="0" w:space="0" w:color="auto"/>
                <w:left w:val="none" w:sz="0" w:space="0" w:color="auto"/>
                <w:bottom w:val="none" w:sz="0" w:space="0" w:color="auto"/>
                <w:right w:val="none" w:sz="0" w:space="0" w:color="auto"/>
              </w:divBdr>
              <w:divsChild>
                <w:div w:id="475343727">
                  <w:marLeft w:val="0"/>
                  <w:marRight w:val="0"/>
                  <w:marTop w:val="0"/>
                  <w:marBottom w:val="0"/>
                  <w:divBdr>
                    <w:top w:val="none" w:sz="0" w:space="0" w:color="auto"/>
                    <w:left w:val="none" w:sz="0" w:space="0" w:color="auto"/>
                    <w:bottom w:val="none" w:sz="0" w:space="0" w:color="auto"/>
                    <w:right w:val="none" w:sz="0" w:space="0" w:color="auto"/>
                  </w:divBdr>
                  <w:divsChild>
                    <w:div w:id="7900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644684">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57925405">
      <w:bodyDiv w:val="1"/>
      <w:marLeft w:val="0"/>
      <w:marRight w:val="0"/>
      <w:marTop w:val="0"/>
      <w:marBottom w:val="0"/>
      <w:divBdr>
        <w:top w:val="none" w:sz="0" w:space="0" w:color="auto"/>
        <w:left w:val="none" w:sz="0" w:space="0" w:color="auto"/>
        <w:bottom w:val="none" w:sz="0" w:space="0" w:color="auto"/>
        <w:right w:val="none" w:sz="0" w:space="0" w:color="auto"/>
      </w:divBdr>
    </w:div>
    <w:div w:id="660624935">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70832745">
      <w:bodyDiv w:val="1"/>
      <w:marLeft w:val="0"/>
      <w:marRight w:val="0"/>
      <w:marTop w:val="0"/>
      <w:marBottom w:val="0"/>
      <w:divBdr>
        <w:top w:val="none" w:sz="0" w:space="0" w:color="auto"/>
        <w:left w:val="none" w:sz="0" w:space="0" w:color="auto"/>
        <w:bottom w:val="none" w:sz="0" w:space="0" w:color="auto"/>
        <w:right w:val="none" w:sz="0" w:space="0" w:color="auto"/>
      </w:divBdr>
    </w:div>
    <w:div w:id="671223194">
      <w:bodyDiv w:val="1"/>
      <w:marLeft w:val="0"/>
      <w:marRight w:val="0"/>
      <w:marTop w:val="0"/>
      <w:marBottom w:val="0"/>
      <w:divBdr>
        <w:top w:val="none" w:sz="0" w:space="0" w:color="auto"/>
        <w:left w:val="none" w:sz="0" w:space="0" w:color="auto"/>
        <w:bottom w:val="none" w:sz="0" w:space="0" w:color="auto"/>
        <w:right w:val="none" w:sz="0" w:space="0" w:color="auto"/>
      </w:divBdr>
      <w:divsChild>
        <w:div w:id="20592268">
          <w:marLeft w:val="0"/>
          <w:marRight w:val="0"/>
          <w:marTop w:val="0"/>
          <w:marBottom w:val="0"/>
          <w:divBdr>
            <w:top w:val="none" w:sz="0" w:space="0" w:color="auto"/>
            <w:left w:val="none" w:sz="0" w:space="0" w:color="auto"/>
            <w:bottom w:val="none" w:sz="0" w:space="0" w:color="auto"/>
            <w:right w:val="none" w:sz="0" w:space="0" w:color="auto"/>
          </w:divBdr>
          <w:divsChild>
            <w:div w:id="2133135474">
              <w:marLeft w:val="0"/>
              <w:marRight w:val="0"/>
              <w:marTop w:val="0"/>
              <w:marBottom w:val="0"/>
              <w:divBdr>
                <w:top w:val="none" w:sz="0" w:space="0" w:color="auto"/>
                <w:left w:val="none" w:sz="0" w:space="0" w:color="auto"/>
                <w:bottom w:val="none" w:sz="0" w:space="0" w:color="auto"/>
                <w:right w:val="none" w:sz="0" w:space="0" w:color="auto"/>
              </w:divBdr>
              <w:divsChild>
                <w:div w:id="162334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614669">
      <w:bodyDiv w:val="1"/>
      <w:marLeft w:val="0"/>
      <w:marRight w:val="0"/>
      <w:marTop w:val="0"/>
      <w:marBottom w:val="0"/>
      <w:divBdr>
        <w:top w:val="none" w:sz="0" w:space="0" w:color="auto"/>
        <w:left w:val="none" w:sz="0" w:space="0" w:color="auto"/>
        <w:bottom w:val="none" w:sz="0" w:space="0" w:color="auto"/>
        <w:right w:val="none" w:sz="0" w:space="0" w:color="auto"/>
      </w:divBdr>
    </w:div>
    <w:div w:id="689259464">
      <w:bodyDiv w:val="1"/>
      <w:marLeft w:val="0"/>
      <w:marRight w:val="0"/>
      <w:marTop w:val="0"/>
      <w:marBottom w:val="0"/>
      <w:divBdr>
        <w:top w:val="none" w:sz="0" w:space="0" w:color="auto"/>
        <w:left w:val="none" w:sz="0" w:space="0" w:color="auto"/>
        <w:bottom w:val="none" w:sz="0" w:space="0" w:color="auto"/>
        <w:right w:val="none" w:sz="0" w:space="0" w:color="auto"/>
      </w:divBdr>
    </w:div>
    <w:div w:id="689375240">
      <w:bodyDiv w:val="1"/>
      <w:marLeft w:val="0"/>
      <w:marRight w:val="0"/>
      <w:marTop w:val="0"/>
      <w:marBottom w:val="0"/>
      <w:divBdr>
        <w:top w:val="none" w:sz="0" w:space="0" w:color="auto"/>
        <w:left w:val="none" w:sz="0" w:space="0" w:color="auto"/>
        <w:bottom w:val="none" w:sz="0" w:space="0" w:color="auto"/>
        <w:right w:val="none" w:sz="0" w:space="0" w:color="auto"/>
      </w:divBdr>
      <w:divsChild>
        <w:div w:id="1426001297">
          <w:marLeft w:val="0"/>
          <w:marRight w:val="0"/>
          <w:marTop w:val="0"/>
          <w:marBottom w:val="0"/>
          <w:divBdr>
            <w:top w:val="none" w:sz="0" w:space="0" w:color="auto"/>
            <w:left w:val="none" w:sz="0" w:space="0" w:color="auto"/>
            <w:bottom w:val="none" w:sz="0" w:space="0" w:color="auto"/>
            <w:right w:val="none" w:sz="0" w:space="0" w:color="auto"/>
          </w:divBdr>
        </w:div>
        <w:div w:id="1718823273">
          <w:marLeft w:val="0"/>
          <w:marRight w:val="0"/>
          <w:marTop w:val="0"/>
          <w:marBottom w:val="0"/>
          <w:divBdr>
            <w:top w:val="none" w:sz="0" w:space="0" w:color="auto"/>
            <w:left w:val="none" w:sz="0" w:space="0" w:color="auto"/>
            <w:bottom w:val="none" w:sz="0" w:space="0" w:color="auto"/>
            <w:right w:val="none" w:sz="0" w:space="0" w:color="auto"/>
          </w:divBdr>
        </w:div>
        <w:div w:id="1152600292">
          <w:marLeft w:val="0"/>
          <w:marRight w:val="0"/>
          <w:marTop w:val="0"/>
          <w:marBottom w:val="0"/>
          <w:divBdr>
            <w:top w:val="none" w:sz="0" w:space="0" w:color="auto"/>
            <w:left w:val="none" w:sz="0" w:space="0" w:color="auto"/>
            <w:bottom w:val="none" w:sz="0" w:space="0" w:color="auto"/>
            <w:right w:val="none" w:sz="0" w:space="0" w:color="auto"/>
          </w:divBdr>
        </w:div>
      </w:divsChild>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692730233">
      <w:bodyDiv w:val="1"/>
      <w:marLeft w:val="0"/>
      <w:marRight w:val="0"/>
      <w:marTop w:val="0"/>
      <w:marBottom w:val="0"/>
      <w:divBdr>
        <w:top w:val="none" w:sz="0" w:space="0" w:color="auto"/>
        <w:left w:val="none" w:sz="0" w:space="0" w:color="auto"/>
        <w:bottom w:val="none" w:sz="0" w:space="0" w:color="auto"/>
        <w:right w:val="none" w:sz="0" w:space="0" w:color="auto"/>
      </w:divBdr>
    </w:div>
    <w:div w:id="694306926">
      <w:bodyDiv w:val="1"/>
      <w:marLeft w:val="0"/>
      <w:marRight w:val="0"/>
      <w:marTop w:val="0"/>
      <w:marBottom w:val="0"/>
      <w:divBdr>
        <w:top w:val="none" w:sz="0" w:space="0" w:color="auto"/>
        <w:left w:val="none" w:sz="0" w:space="0" w:color="auto"/>
        <w:bottom w:val="none" w:sz="0" w:space="0" w:color="auto"/>
        <w:right w:val="none" w:sz="0" w:space="0" w:color="auto"/>
      </w:divBdr>
      <w:divsChild>
        <w:div w:id="1200556097">
          <w:marLeft w:val="0"/>
          <w:marRight w:val="0"/>
          <w:marTop w:val="0"/>
          <w:marBottom w:val="0"/>
          <w:divBdr>
            <w:top w:val="none" w:sz="0" w:space="0" w:color="auto"/>
            <w:left w:val="none" w:sz="0" w:space="0" w:color="auto"/>
            <w:bottom w:val="none" w:sz="0" w:space="0" w:color="auto"/>
            <w:right w:val="none" w:sz="0" w:space="0" w:color="auto"/>
          </w:divBdr>
          <w:divsChild>
            <w:div w:id="718280968">
              <w:marLeft w:val="0"/>
              <w:marRight w:val="0"/>
              <w:marTop w:val="0"/>
              <w:marBottom w:val="0"/>
              <w:divBdr>
                <w:top w:val="none" w:sz="0" w:space="0" w:color="auto"/>
                <w:left w:val="none" w:sz="0" w:space="0" w:color="auto"/>
                <w:bottom w:val="none" w:sz="0" w:space="0" w:color="auto"/>
                <w:right w:val="none" w:sz="0" w:space="0" w:color="auto"/>
              </w:divBdr>
              <w:divsChild>
                <w:div w:id="5277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48005">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07146517">
      <w:bodyDiv w:val="1"/>
      <w:marLeft w:val="0"/>
      <w:marRight w:val="0"/>
      <w:marTop w:val="0"/>
      <w:marBottom w:val="0"/>
      <w:divBdr>
        <w:top w:val="none" w:sz="0" w:space="0" w:color="auto"/>
        <w:left w:val="none" w:sz="0" w:space="0" w:color="auto"/>
        <w:bottom w:val="none" w:sz="0" w:space="0" w:color="auto"/>
        <w:right w:val="none" w:sz="0" w:space="0" w:color="auto"/>
      </w:divBdr>
    </w:div>
    <w:div w:id="709844934">
      <w:bodyDiv w:val="1"/>
      <w:marLeft w:val="0"/>
      <w:marRight w:val="0"/>
      <w:marTop w:val="0"/>
      <w:marBottom w:val="0"/>
      <w:divBdr>
        <w:top w:val="none" w:sz="0" w:space="0" w:color="auto"/>
        <w:left w:val="none" w:sz="0" w:space="0" w:color="auto"/>
        <w:bottom w:val="none" w:sz="0" w:space="0" w:color="auto"/>
        <w:right w:val="none" w:sz="0" w:space="0" w:color="auto"/>
      </w:divBdr>
    </w:div>
    <w:div w:id="725764488">
      <w:bodyDiv w:val="1"/>
      <w:marLeft w:val="0"/>
      <w:marRight w:val="0"/>
      <w:marTop w:val="0"/>
      <w:marBottom w:val="0"/>
      <w:divBdr>
        <w:top w:val="none" w:sz="0" w:space="0" w:color="auto"/>
        <w:left w:val="none" w:sz="0" w:space="0" w:color="auto"/>
        <w:bottom w:val="none" w:sz="0" w:space="0" w:color="auto"/>
        <w:right w:val="none" w:sz="0" w:space="0" w:color="auto"/>
      </w:divBdr>
    </w:div>
    <w:div w:id="730348887">
      <w:bodyDiv w:val="1"/>
      <w:marLeft w:val="0"/>
      <w:marRight w:val="0"/>
      <w:marTop w:val="0"/>
      <w:marBottom w:val="0"/>
      <w:divBdr>
        <w:top w:val="none" w:sz="0" w:space="0" w:color="auto"/>
        <w:left w:val="none" w:sz="0" w:space="0" w:color="auto"/>
        <w:bottom w:val="none" w:sz="0" w:space="0" w:color="auto"/>
        <w:right w:val="none" w:sz="0" w:space="0" w:color="auto"/>
      </w:divBdr>
    </w:div>
    <w:div w:id="732897033">
      <w:bodyDiv w:val="1"/>
      <w:marLeft w:val="0"/>
      <w:marRight w:val="0"/>
      <w:marTop w:val="0"/>
      <w:marBottom w:val="0"/>
      <w:divBdr>
        <w:top w:val="none" w:sz="0" w:space="0" w:color="auto"/>
        <w:left w:val="none" w:sz="0" w:space="0" w:color="auto"/>
        <w:bottom w:val="none" w:sz="0" w:space="0" w:color="auto"/>
        <w:right w:val="none" w:sz="0" w:space="0" w:color="auto"/>
      </w:divBdr>
    </w:div>
    <w:div w:id="735058119">
      <w:bodyDiv w:val="1"/>
      <w:marLeft w:val="0"/>
      <w:marRight w:val="0"/>
      <w:marTop w:val="0"/>
      <w:marBottom w:val="0"/>
      <w:divBdr>
        <w:top w:val="none" w:sz="0" w:space="0" w:color="auto"/>
        <w:left w:val="none" w:sz="0" w:space="0" w:color="auto"/>
        <w:bottom w:val="none" w:sz="0" w:space="0" w:color="auto"/>
        <w:right w:val="none" w:sz="0" w:space="0" w:color="auto"/>
      </w:divBdr>
    </w:div>
    <w:div w:id="736363226">
      <w:bodyDiv w:val="1"/>
      <w:marLeft w:val="0"/>
      <w:marRight w:val="0"/>
      <w:marTop w:val="0"/>
      <w:marBottom w:val="0"/>
      <w:divBdr>
        <w:top w:val="none" w:sz="0" w:space="0" w:color="auto"/>
        <w:left w:val="none" w:sz="0" w:space="0" w:color="auto"/>
        <w:bottom w:val="none" w:sz="0" w:space="0" w:color="auto"/>
        <w:right w:val="none" w:sz="0" w:space="0" w:color="auto"/>
      </w:divBdr>
    </w:div>
    <w:div w:id="745153099">
      <w:bodyDiv w:val="1"/>
      <w:marLeft w:val="0"/>
      <w:marRight w:val="0"/>
      <w:marTop w:val="0"/>
      <w:marBottom w:val="0"/>
      <w:divBdr>
        <w:top w:val="none" w:sz="0" w:space="0" w:color="auto"/>
        <w:left w:val="none" w:sz="0" w:space="0" w:color="auto"/>
        <w:bottom w:val="none" w:sz="0" w:space="0" w:color="auto"/>
        <w:right w:val="none" w:sz="0" w:space="0" w:color="auto"/>
      </w:divBdr>
    </w:div>
    <w:div w:id="746194059">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9124">
      <w:bodyDiv w:val="1"/>
      <w:marLeft w:val="0"/>
      <w:marRight w:val="0"/>
      <w:marTop w:val="0"/>
      <w:marBottom w:val="0"/>
      <w:divBdr>
        <w:top w:val="none" w:sz="0" w:space="0" w:color="auto"/>
        <w:left w:val="none" w:sz="0" w:space="0" w:color="auto"/>
        <w:bottom w:val="none" w:sz="0" w:space="0" w:color="auto"/>
        <w:right w:val="none" w:sz="0" w:space="0" w:color="auto"/>
      </w:divBdr>
    </w:div>
    <w:div w:id="759105671">
      <w:bodyDiv w:val="1"/>
      <w:marLeft w:val="0"/>
      <w:marRight w:val="0"/>
      <w:marTop w:val="0"/>
      <w:marBottom w:val="0"/>
      <w:divBdr>
        <w:top w:val="none" w:sz="0" w:space="0" w:color="auto"/>
        <w:left w:val="none" w:sz="0" w:space="0" w:color="auto"/>
        <w:bottom w:val="none" w:sz="0" w:space="0" w:color="auto"/>
        <w:right w:val="none" w:sz="0" w:space="0" w:color="auto"/>
      </w:divBdr>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778182149">
      <w:bodyDiv w:val="1"/>
      <w:marLeft w:val="0"/>
      <w:marRight w:val="0"/>
      <w:marTop w:val="0"/>
      <w:marBottom w:val="0"/>
      <w:divBdr>
        <w:top w:val="none" w:sz="0" w:space="0" w:color="auto"/>
        <w:left w:val="none" w:sz="0" w:space="0" w:color="auto"/>
        <w:bottom w:val="none" w:sz="0" w:space="0" w:color="auto"/>
        <w:right w:val="none" w:sz="0" w:space="0" w:color="auto"/>
      </w:divBdr>
      <w:divsChild>
        <w:div w:id="520359551">
          <w:marLeft w:val="0"/>
          <w:marRight w:val="0"/>
          <w:marTop w:val="0"/>
          <w:marBottom w:val="0"/>
          <w:divBdr>
            <w:top w:val="none" w:sz="0" w:space="0" w:color="auto"/>
            <w:left w:val="none" w:sz="0" w:space="0" w:color="auto"/>
            <w:bottom w:val="none" w:sz="0" w:space="0" w:color="auto"/>
            <w:right w:val="none" w:sz="0" w:space="0" w:color="auto"/>
          </w:divBdr>
          <w:divsChild>
            <w:div w:id="2093234644">
              <w:marLeft w:val="0"/>
              <w:marRight w:val="0"/>
              <w:marTop w:val="0"/>
              <w:marBottom w:val="0"/>
              <w:divBdr>
                <w:top w:val="none" w:sz="0" w:space="0" w:color="auto"/>
                <w:left w:val="none" w:sz="0" w:space="0" w:color="auto"/>
                <w:bottom w:val="none" w:sz="0" w:space="0" w:color="auto"/>
                <w:right w:val="none" w:sz="0" w:space="0" w:color="auto"/>
              </w:divBdr>
              <w:divsChild>
                <w:div w:id="7429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265843">
      <w:bodyDiv w:val="1"/>
      <w:marLeft w:val="0"/>
      <w:marRight w:val="0"/>
      <w:marTop w:val="0"/>
      <w:marBottom w:val="0"/>
      <w:divBdr>
        <w:top w:val="none" w:sz="0" w:space="0" w:color="auto"/>
        <w:left w:val="none" w:sz="0" w:space="0" w:color="auto"/>
        <w:bottom w:val="none" w:sz="0" w:space="0" w:color="auto"/>
        <w:right w:val="none" w:sz="0" w:space="0" w:color="auto"/>
      </w:divBdr>
    </w:div>
    <w:div w:id="793598504">
      <w:bodyDiv w:val="1"/>
      <w:marLeft w:val="0"/>
      <w:marRight w:val="0"/>
      <w:marTop w:val="0"/>
      <w:marBottom w:val="0"/>
      <w:divBdr>
        <w:top w:val="none" w:sz="0" w:space="0" w:color="auto"/>
        <w:left w:val="none" w:sz="0" w:space="0" w:color="auto"/>
        <w:bottom w:val="none" w:sz="0" w:space="0" w:color="auto"/>
        <w:right w:val="none" w:sz="0" w:space="0" w:color="auto"/>
      </w:divBdr>
    </w:div>
    <w:div w:id="796266449">
      <w:bodyDiv w:val="1"/>
      <w:marLeft w:val="0"/>
      <w:marRight w:val="0"/>
      <w:marTop w:val="0"/>
      <w:marBottom w:val="0"/>
      <w:divBdr>
        <w:top w:val="none" w:sz="0" w:space="0" w:color="auto"/>
        <w:left w:val="none" w:sz="0" w:space="0" w:color="auto"/>
        <w:bottom w:val="none" w:sz="0" w:space="0" w:color="auto"/>
        <w:right w:val="none" w:sz="0" w:space="0" w:color="auto"/>
      </w:divBdr>
    </w:div>
    <w:div w:id="797068792">
      <w:bodyDiv w:val="1"/>
      <w:marLeft w:val="0"/>
      <w:marRight w:val="0"/>
      <w:marTop w:val="0"/>
      <w:marBottom w:val="0"/>
      <w:divBdr>
        <w:top w:val="none" w:sz="0" w:space="0" w:color="auto"/>
        <w:left w:val="none" w:sz="0" w:space="0" w:color="auto"/>
        <w:bottom w:val="none" w:sz="0" w:space="0" w:color="auto"/>
        <w:right w:val="none" w:sz="0" w:space="0" w:color="auto"/>
      </w:divBdr>
    </w:div>
    <w:div w:id="806823973">
      <w:bodyDiv w:val="1"/>
      <w:marLeft w:val="0"/>
      <w:marRight w:val="0"/>
      <w:marTop w:val="0"/>
      <w:marBottom w:val="0"/>
      <w:divBdr>
        <w:top w:val="none" w:sz="0" w:space="0" w:color="auto"/>
        <w:left w:val="none" w:sz="0" w:space="0" w:color="auto"/>
        <w:bottom w:val="none" w:sz="0" w:space="0" w:color="auto"/>
        <w:right w:val="none" w:sz="0" w:space="0" w:color="auto"/>
      </w:divBdr>
    </w:div>
    <w:div w:id="832838449">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6094089">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2307133">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373871">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68303260">
      <w:bodyDiv w:val="1"/>
      <w:marLeft w:val="0"/>
      <w:marRight w:val="0"/>
      <w:marTop w:val="0"/>
      <w:marBottom w:val="0"/>
      <w:divBdr>
        <w:top w:val="none" w:sz="0" w:space="0" w:color="auto"/>
        <w:left w:val="none" w:sz="0" w:space="0" w:color="auto"/>
        <w:bottom w:val="none" w:sz="0" w:space="0" w:color="auto"/>
        <w:right w:val="none" w:sz="0" w:space="0" w:color="auto"/>
      </w:divBdr>
      <w:divsChild>
        <w:div w:id="1677882000">
          <w:marLeft w:val="0"/>
          <w:marRight w:val="0"/>
          <w:marTop w:val="0"/>
          <w:marBottom w:val="0"/>
          <w:divBdr>
            <w:top w:val="none" w:sz="0" w:space="0" w:color="auto"/>
            <w:left w:val="none" w:sz="0" w:space="0" w:color="auto"/>
            <w:bottom w:val="none" w:sz="0" w:space="0" w:color="auto"/>
            <w:right w:val="none" w:sz="0" w:space="0" w:color="auto"/>
          </w:divBdr>
          <w:divsChild>
            <w:div w:id="381907215">
              <w:marLeft w:val="0"/>
              <w:marRight w:val="0"/>
              <w:marTop w:val="0"/>
              <w:marBottom w:val="0"/>
              <w:divBdr>
                <w:top w:val="none" w:sz="0" w:space="0" w:color="auto"/>
                <w:left w:val="none" w:sz="0" w:space="0" w:color="auto"/>
                <w:bottom w:val="none" w:sz="0" w:space="0" w:color="auto"/>
                <w:right w:val="none" w:sz="0" w:space="0" w:color="auto"/>
              </w:divBdr>
              <w:divsChild>
                <w:div w:id="17307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965199">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0288801">
      <w:bodyDiv w:val="1"/>
      <w:marLeft w:val="0"/>
      <w:marRight w:val="0"/>
      <w:marTop w:val="0"/>
      <w:marBottom w:val="0"/>
      <w:divBdr>
        <w:top w:val="none" w:sz="0" w:space="0" w:color="auto"/>
        <w:left w:val="none" w:sz="0" w:space="0" w:color="auto"/>
        <w:bottom w:val="none" w:sz="0" w:space="0" w:color="auto"/>
        <w:right w:val="none" w:sz="0" w:space="0" w:color="auto"/>
      </w:divBdr>
      <w:divsChild>
        <w:div w:id="880678618">
          <w:marLeft w:val="0"/>
          <w:marRight w:val="0"/>
          <w:marTop w:val="0"/>
          <w:marBottom w:val="0"/>
          <w:divBdr>
            <w:top w:val="none" w:sz="0" w:space="0" w:color="auto"/>
            <w:left w:val="none" w:sz="0" w:space="0" w:color="auto"/>
            <w:bottom w:val="none" w:sz="0" w:space="0" w:color="auto"/>
            <w:right w:val="none" w:sz="0" w:space="0" w:color="auto"/>
          </w:divBdr>
          <w:divsChild>
            <w:div w:id="1032070561">
              <w:marLeft w:val="0"/>
              <w:marRight w:val="0"/>
              <w:marTop w:val="0"/>
              <w:marBottom w:val="0"/>
              <w:divBdr>
                <w:top w:val="none" w:sz="0" w:space="0" w:color="auto"/>
                <w:left w:val="none" w:sz="0" w:space="0" w:color="auto"/>
                <w:bottom w:val="none" w:sz="0" w:space="0" w:color="auto"/>
                <w:right w:val="none" w:sz="0" w:space="0" w:color="auto"/>
              </w:divBdr>
              <w:divsChild>
                <w:div w:id="1963464383">
                  <w:marLeft w:val="0"/>
                  <w:marRight w:val="0"/>
                  <w:marTop w:val="0"/>
                  <w:marBottom w:val="0"/>
                  <w:divBdr>
                    <w:top w:val="none" w:sz="0" w:space="0" w:color="auto"/>
                    <w:left w:val="none" w:sz="0" w:space="0" w:color="auto"/>
                    <w:bottom w:val="none" w:sz="0" w:space="0" w:color="auto"/>
                    <w:right w:val="none" w:sz="0" w:space="0" w:color="auto"/>
                  </w:divBdr>
                </w:div>
              </w:divsChild>
            </w:div>
            <w:div w:id="210925003">
              <w:marLeft w:val="0"/>
              <w:marRight w:val="0"/>
              <w:marTop w:val="0"/>
              <w:marBottom w:val="0"/>
              <w:divBdr>
                <w:top w:val="none" w:sz="0" w:space="0" w:color="auto"/>
                <w:left w:val="none" w:sz="0" w:space="0" w:color="auto"/>
                <w:bottom w:val="none" w:sz="0" w:space="0" w:color="auto"/>
                <w:right w:val="none" w:sz="0" w:space="0" w:color="auto"/>
              </w:divBdr>
              <w:divsChild>
                <w:div w:id="854076596">
                  <w:marLeft w:val="0"/>
                  <w:marRight w:val="0"/>
                  <w:marTop w:val="0"/>
                  <w:marBottom w:val="0"/>
                  <w:divBdr>
                    <w:top w:val="none" w:sz="0" w:space="0" w:color="auto"/>
                    <w:left w:val="none" w:sz="0" w:space="0" w:color="auto"/>
                    <w:bottom w:val="none" w:sz="0" w:space="0" w:color="auto"/>
                    <w:right w:val="none" w:sz="0" w:space="0" w:color="auto"/>
                  </w:divBdr>
                </w:div>
              </w:divsChild>
            </w:div>
            <w:div w:id="1560902873">
              <w:marLeft w:val="0"/>
              <w:marRight w:val="0"/>
              <w:marTop w:val="0"/>
              <w:marBottom w:val="0"/>
              <w:divBdr>
                <w:top w:val="none" w:sz="0" w:space="0" w:color="auto"/>
                <w:left w:val="none" w:sz="0" w:space="0" w:color="auto"/>
                <w:bottom w:val="none" w:sz="0" w:space="0" w:color="auto"/>
                <w:right w:val="none" w:sz="0" w:space="0" w:color="auto"/>
              </w:divBdr>
              <w:divsChild>
                <w:div w:id="6056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4304">
      <w:bodyDiv w:val="1"/>
      <w:marLeft w:val="0"/>
      <w:marRight w:val="0"/>
      <w:marTop w:val="0"/>
      <w:marBottom w:val="0"/>
      <w:divBdr>
        <w:top w:val="none" w:sz="0" w:space="0" w:color="auto"/>
        <w:left w:val="none" w:sz="0" w:space="0" w:color="auto"/>
        <w:bottom w:val="none" w:sz="0" w:space="0" w:color="auto"/>
        <w:right w:val="none" w:sz="0" w:space="0" w:color="auto"/>
      </w:divBdr>
    </w:div>
    <w:div w:id="881863211">
      <w:bodyDiv w:val="1"/>
      <w:marLeft w:val="0"/>
      <w:marRight w:val="0"/>
      <w:marTop w:val="0"/>
      <w:marBottom w:val="0"/>
      <w:divBdr>
        <w:top w:val="none" w:sz="0" w:space="0" w:color="auto"/>
        <w:left w:val="none" w:sz="0" w:space="0" w:color="auto"/>
        <w:bottom w:val="none" w:sz="0" w:space="0" w:color="auto"/>
        <w:right w:val="none" w:sz="0" w:space="0" w:color="auto"/>
      </w:divBdr>
    </w:div>
    <w:div w:id="884870740">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3469157">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02984654">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1662595">
      <w:bodyDiv w:val="1"/>
      <w:marLeft w:val="0"/>
      <w:marRight w:val="0"/>
      <w:marTop w:val="0"/>
      <w:marBottom w:val="0"/>
      <w:divBdr>
        <w:top w:val="none" w:sz="0" w:space="0" w:color="auto"/>
        <w:left w:val="none" w:sz="0" w:space="0" w:color="auto"/>
        <w:bottom w:val="none" w:sz="0" w:space="0" w:color="auto"/>
        <w:right w:val="none" w:sz="0" w:space="0" w:color="auto"/>
      </w:divBdr>
    </w:div>
    <w:div w:id="934749961">
      <w:bodyDiv w:val="1"/>
      <w:marLeft w:val="0"/>
      <w:marRight w:val="0"/>
      <w:marTop w:val="0"/>
      <w:marBottom w:val="0"/>
      <w:divBdr>
        <w:top w:val="none" w:sz="0" w:space="0" w:color="auto"/>
        <w:left w:val="none" w:sz="0" w:space="0" w:color="auto"/>
        <w:bottom w:val="none" w:sz="0" w:space="0" w:color="auto"/>
        <w:right w:val="none" w:sz="0" w:space="0" w:color="auto"/>
      </w:divBdr>
      <w:divsChild>
        <w:div w:id="544832272">
          <w:marLeft w:val="0"/>
          <w:marRight w:val="0"/>
          <w:marTop w:val="0"/>
          <w:marBottom w:val="0"/>
          <w:divBdr>
            <w:top w:val="none" w:sz="0" w:space="0" w:color="auto"/>
            <w:left w:val="none" w:sz="0" w:space="0" w:color="auto"/>
            <w:bottom w:val="none" w:sz="0" w:space="0" w:color="auto"/>
            <w:right w:val="none" w:sz="0" w:space="0" w:color="auto"/>
          </w:divBdr>
          <w:divsChild>
            <w:div w:id="1012956666">
              <w:marLeft w:val="0"/>
              <w:marRight w:val="0"/>
              <w:marTop w:val="0"/>
              <w:marBottom w:val="0"/>
              <w:divBdr>
                <w:top w:val="none" w:sz="0" w:space="0" w:color="auto"/>
                <w:left w:val="none" w:sz="0" w:space="0" w:color="auto"/>
                <w:bottom w:val="none" w:sz="0" w:space="0" w:color="auto"/>
                <w:right w:val="none" w:sz="0" w:space="0" w:color="auto"/>
              </w:divBdr>
              <w:divsChild>
                <w:div w:id="13586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59799215">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965812181">
      <w:bodyDiv w:val="1"/>
      <w:marLeft w:val="0"/>
      <w:marRight w:val="0"/>
      <w:marTop w:val="0"/>
      <w:marBottom w:val="0"/>
      <w:divBdr>
        <w:top w:val="none" w:sz="0" w:space="0" w:color="auto"/>
        <w:left w:val="none" w:sz="0" w:space="0" w:color="auto"/>
        <w:bottom w:val="none" w:sz="0" w:space="0" w:color="auto"/>
        <w:right w:val="none" w:sz="0" w:space="0" w:color="auto"/>
      </w:divBdr>
      <w:divsChild>
        <w:div w:id="1749307396">
          <w:marLeft w:val="0"/>
          <w:marRight w:val="0"/>
          <w:marTop w:val="0"/>
          <w:marBottom w:val="0"/>
          <w:divBdr>
            <w:top w:val="none" w:sz="0" w:space="0" w:color="auto"/>
            <w:left w:val="none" w:sz="0" w:space="0" w:color="auto"/>
            <w:bottom w:val="none" w:sz="0" w:space="0" w:color="auto"/>
            <w:right w:val="none" w:sz="0" w:space="0" w:color="auto"/>
          </w:divBdr>
          <w:divsChild>
            <w:div w:id="1898273264">
              <w:marLeft w:val="0"/>
              <w:marRight w:val="0"/>
              <w:marTop w:val="0"/>
              <w:marBottom w:val="0"/>
              <w:divBdr>
                <w:top w:val="none" w:sz="0" w:space="0" w:color="auto"/>
                <w:left w:val="none" w:sz="0" w:space="0" w:color="auto"/>
                <w:bottom w:val="none" w:sz="0" w:space="0" w:color="auto"/>
                <w:right w:val="none" w:sz="0" w:space="0" w:color="auto"/>
              </w:divBdr>
              <w:divsChild>
                <w:div w:id="208490801">
                  <w:marLeft w:val="0"/>
                  <w:marRight w:val="0"/>
                  <w:marTop w:val="0"/>
                  <w:marBottom w:val="0"/>
                  <w:divBdr>
                    <w:top w:val="none" w:sz="0" w:space="0" w:color="auto"/>
                    <w:left w:val="none" w:sz="0" w:space="0" w:color="auto"/>
                    <w:bottom w:val="none" w:sz="0" w:space="0" w:color="auto"/>
                    <w:right w:val="none" w:sz="0" w:space="0" w:color="auto"/>
                  </w:divBdr>
                  <w:divsChild>
                    <w:div w:id="1468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125610">
      <w:bodyDiv w:val="1"/>
      <w:marLeft w:val="0"/>
      <w:marRight w:val="0"/>
      <w:marTop w:val="0"/>
      <w:marBottom w:val="0"/>
      <w:divBdr>
        <w:top w:val="none" w:sz="0" w:space="0" w:color="auto"/>
        <w:left w:val="none" w:sz="0" w:space="0" w:color="auto"/>
        <w:bottom w:val="none" w:sz="0" w:space="0" w:color="auto"/>
        <w:right w:val="none" w:sz="0" w:space="0" w:color="auto"/>
      </w:divBdr>
    </w:div>
    <w:div w:id="971405712">
      <w:bodyDiv w:val="1"/>
      <w:marLeft w:val="0"/>
      <w:marRight w:val="0"/>
      <w:marTop w:val="0"/>
      <w:marBottom w:val="0"/>
      <w:divBdr>
        <w:top w:val="none" w:sz="0" w:space="0" w:color="auto"/>
        <w:left w:val="none" w:sz="0" w:space="0" w:color="auto"/>
        <w:bottom w:val="none" w:sz="0" w:space="0" w:color="auto"/>
        <w:right w:val="none" w:sz="0" w:space="0" w:color="auto"/>
      </w:divBdr>
    </w:div>
    <w:div w:id="1007681697">
      <w:bodyDiv w:val="1"/>
      <w:marLeft w:val="0"/>
      <w:marRight w:val="0"/>
      <w:marTop w:val="0"/>
      <w:marBottom w:val="0"/>
      <w:divBdr>
        <w:top w:val="none" w:sz="0" w:space="0" w:color="auto"/>
        <w:left w:val="none" w:sz="0" w:space="0" w:color="auto"/>
        <w:bottom w:val="none" w:sz="0" w:space="0" w:color="auto"/>
        <w:right w:val="none" w:sz="0" w:space="0" w:color="auto"/>
      </w:divBdr>
    </w:div>
    <w:div w:id="1025325023">
      <w:bodyDiv w:val="1"/>
      <w:marLeft w:val="0"/>
      <w:marRight w:val="0"/>
      <w:marTop w:val="0"/>
      <w:marBottom w:val="0"/>
      <w:divBdr>
        <w:top w:val="none" w:sz="0" w:space="0" w:color="auto"/>
        <w:left w:val="none" w:sz="0" w:space="0" w:color="auto"/>
        <w:bottom w:val="none" w:sz="0" w:space="0" w:color="auto"/>
        <w:right w:val="none" w:sz="0" w:space="0" w:color="auto"/>
      </w:divBdr>
    </w:div>
    <w:div w:id="1035543103">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39285788">
      <w:bodyDiv w:val="1"/>
      <w:marLeft w:val="0"/>
      <w:marRight w:val="0"/>
      <w:marTop w:val="0"/>
      <w:marBottom w:val="0"/>
      <w:divBdr>
        <w:top w:val="none" w:sz="0" w:space="0" w:color="auto"/>
        <w:left w:val="none" w:sz="0" w:space="0" w:color="auto"/>
        <w:bottom w:val="none" w:sz="0" w:space="0" w:color="auto"/>
        <w:right w:val="none" w:sz="0" w:space="0" w:color="auto"/>
      </w:divBdr>
    </w:div>
    <w:div w:id="1043169269">
      <w:bodyDiv w:val="1"/>
      <w:marLeft w:val="0"/>
      <w:marRight w:val="0"/>
      <w:marTop w:val="0"/>
      <w:marBottom w:val="0"/>
      <w:divBdr>
        <w:top w:val="none" w:sz="0" w:space="0" w:color="auto"/>
        <w:left w:val="none" w:sz="0" w:space="0" w:color="auto"/>
        <w:bottom w:val="none" w:sz="0" w:space="0" w:color="auto"/>
        <w:right w:val="none" w:sz="0" w:space="0" w:color="auto"/>
      </w:divBdr>
    </w:div>
    <w:div w:id="104421070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0030073">
      <w:bodyDiv w:val="1"/>
      <w:marLeft w:val="0"/>
      <w:marRight w:val="0"/>
      <w:marTop w:val="0"/>
      <w:marBottom w:val="0"/>
      <w:divBdr>
        <w:top w:val="none" w:sz="0" w:space="0" w:color="auto"/>
        <w:left w:val="none" w:sz="0" w:space="0" w:color="auto"/>
        <w:bottom w:val="none" w:sz="0" w:space="0" w:color="auto"/>
        <w:right w:val="none" w:sz="0" w:space="0" w:color="auto"/>
      </w:divBdr>
    </w:div>
    <w:div w:id="1050691140">
      <w:bodyDiv w:val="1"/>
      <w:marLeft w:val="0"/>
      <w:marRight w:val="0"/>
      <w:marTop w:val="0"/>
      <w:marBottom w:val="0"/>
      <w:divBdr>
        <w:top w:val="none" w:sz="0" w:space="0" w:color="auto"/>
        <w:left w:val="none" w:sz="0" w:space="0" w:color="auto"/>
        <w:bottom w:val="none" w:sz="0" w:space="0" w:color="auto"/>
        <w:right w:val="none" w:sz="0" w:space="0" w:color="auto"/>
      </w:divBdr>
    </w:div>
    <w:div w:id="1052462995">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055200471">
      <w:bodyDiv w:val="1"/>
      <w:marLeft w:val="0"/>
      <w:marRight w:val="0"/>
      <w:marTop w:val="0"/>
      <w:marBottom w:val="0"/>
      <w:divBdr>
        <w:top w:val="none" w:sz="0" w:space="0" w:color="auto"/>
        <w:left w:val="none" w:sz="0" w:space="0" w:color="auto"/>
        <w:bottom w:val="none" w:sz="0" w:space="0" w:color="auto"/>
        <w:right w:val="none" w:sz="0" w:space="0" w:color="auto"/>
      </w:divBdr>
    </w:div>
    <w:div w:id="1080178382">
      <w:bodyDiv w:val="1"/>
      <w:marLeft w:val="0"/>
      <w:marRight w:val="0"/>
      <w:marTop w:val="0"/>
      <w:marBottom w:val="0"/>
      <w:divBdr>
        <w:top w:val="none" w:sz="0" w:space="0" w:color="auto"/>
        <w:left w:val="none" w:sz="0" w:space="0" w:color="auto"/>
        <w:bottom w:val="none" w:sz="0" w:space="0" w:color="auto"/>
        <w:right w:val="none" w:sz="0" w:space="0" w:color="auto"/>
      </w:divBdr>
    </w:div>
    <w:div w:id="1090004571">
      <w:bodyDiv w:val="1"/>
      <w:marLeft w:val="0"/>
      <w:marRight w:val="0"/>
      <w:marTop w:val="0"/>
      <w:marBottom w:val="0"/>
      <w:divBdr>
        <w:top w:val="none" w:sz="0" w:space="0" w:color="auto"/>
        <w:left w:val="none" w:sz="0" w:space="0" w:color="auto"/>
        <w:bottom w:val="none" w:sz="0" w:space="0" w:color="auto"/>
        <w:right w:val="none" w:sz="0" w:space="0" w:color="auto"/>
      </w:divBdr>
    </w:div>
    <w:div w:id="1105268564">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15832015">
      <w:bodyDiv w:val="1"/>
      <w:marLeft w:val="0"/>
      <w:marRight w:val="0"/>
      <w:marTop w:val="0"/>
      <w:marBottom w:val="0"/>
      <w:divBdr>
        <w:top w:val="none" w:sz="0" w:space="0" w:color="auto"/>
        <w:left w:val="none" w:sz="0" w:space="0" w:color="auto"/>
        <w:bottom w:val="none" w:sz="0" w:space="0" w:color="auto"/>
        <w:right w:val="none" w:sz="0" w:space="0" w:color="auto"/>
      </w:divBdr>
    </w:div>
    <w:div w:id="1116676201">
      <w:bodyDiv w:val="1"/>
      <w:marLeft w:val="0"/>
      <w:marRight w:val="0"/>
      <w:marTop w:val="0"/>
      <w:marBottom w:val="0"/>
      <w:divBdr>
        <w:top w:val="none" w:sz="0" w:space="0" w:color="auto"/>
        <w:left w:val="none" w:sz="0" w:space="0" w:color="auto"/>
        <w:bottom w:val="none" w:sz="0" w:space="0" w:color="auto"/>
        <w:right w:val="none" w:sz="0" w:space="0" w:color="auto"/>
      </w:divBdr>
    </w:div>
    <w:div w:id="1120685166">
      <w:bodyDiv w:val="1"/>
      <w:marLeft w:val="0"/>
      <w:marRight w:val="0"/>
      <w:marTop w:val="0"/>
      <w:marBottom w:val="0"/>
      <w:divBdr>
        <w:top w:val="none" w:sz="0" w:space="0" w:color="auto"/>
        <w:left w:val="none" w:sz="0" w:space="0" w:color="auto"/>
        <w:bottom w:val="none" w:sz="0" w:space="0" w:color="auto"/>
        <w:right w:val="none" w:sz="0" w:space="0" w:color="auto"/>
      </w:divBdr>
    </w:div>
    <w:div w:id="1129981870">
      <w:bodyDiv w:val="1"/>
      <w:marLeft w:val="0"/>
      <w:marRight w:val="0"/>
      <w:marTop w:val="0"/>
      <w:marBottom w:val="0"/>
      <w:divBdr>
        <w:top w:val="none" w:sz="0" w:space="0" w:color="auto"/>
        <w:left w:val="none" w:sz="0" w:space="0" w:color="auto"/>
        <w:bottom w:val="none" w:sz="0" w:space="0" w:color="auto"/>
        <w:right w:val="none" w:sz="0" w:space="0" w:color="auto"/>
      </w:divBdr>
    </w:div>
    <w:div w:id="1134978938">
      <w:bodyDiv w:val="1"/>
      <w:marLeft w:val="0"/>
      <w:marRight w:val="0"/>
      <w:marTop w:val="0"/>
      <w:marBottom w:val="0"/>
      <w:divBdr>
        <w:top w:val="none" w:sz="0" w:space="0" w:color="auto"/>
        <w:left w:val="none" w:sz="0" w:space="0" w:color="auto"/>
        <w:bottom w:val="none" w:sz="0" w:space="0" w:color="auto"/>
        <w:right w:val="none" w:sz="0" w:space="0" w:color="auto"/>
      </w:divBdr>
    </w:div>
    <w:div w:id="1136022633">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47283712">
      <w:bodyDiv w:val="1"/>
      <w:marLeft w:val="0"/>
      <w:marRight w:val="0"/>
      <w:marTop w:val="0"/>
      <w:marBottom w:val="0"/>
      <w:divBdr>
        <w:top w:val="none" w:sz="0" w:space="0" w:color="auto"/>
        <w:left w:val="none" w:sz="0" w:space="0" w:color="auto"/>
        <w:bottom w:val="none" w:sz="0" w:space="0" w:color="auto"/>
        <w:right w:val="none" w:sz="0" w:space="0" w:color="auto"/>
      </w:divBdr>
    </w:div>
    <w:div w:id="1151487133">
      <w:bodyDiv w:val="1"/>
      <w:marLeft w:val="0"/>
      <w:marRight w:val="0"/>
      <w:marTop w:val="0"/>
      <w:marBottom w:val="0"/>
      <w:divBdr>
        <w:top w:val="none" w:sz="0" w:space="0" w:color="auto"/>
        <w:left w:val="none" w:sz="0" w:space="0" w:color="auto"/>
        <w:bottom w:val="none" w:sz="0" w:space="0" w:color="auto"/>
        <w:right w:val="none" w:sz="0" w:space="0" w:color="auto"/>
      </w:divBdr>
    </w:div>
    <w:div w:id="1153444510">
      <w:bodyDiv w:val="1"/>
      <w:marLeft w:val="0"/>
      <w:marRight w:val="0"/>
      <w:marTop w:val="0"/>
      <w:marBottom w:val="0"/>
      <w:divBdr>
        <w:top w:val="none" w:sz="0" w:space="0" w:color="auto"/>
        <w:left w:val="none" w:sz="0" w:space="0" w:color="auto"/>
        <w:bottom w:val="none" w:sz="0" w:space="0" w:color="auto"/>
        <w:right w:val="none" w:sz="0" w:space="0" w:color="auto"/>
      </w:divBdr>
    </w:div>
    <w:div w:id="1159614232">
      <w:bodyDiv w:val="1"/>
      <w:marLeft w:val="0"/>
      <w:marRight w:val="0"/>
      <w:marTop w:val="0"/>
      <w:marBottom w:val="0"/>
      <w:divBdr>
        <w:top w:val="none" w:sz="0" w:space="0" w:color="auto"/>
        <w:left w:val="none" w:sz="0" w:space="0" w:color="auto"/>
        <w:bottom w:val="none" w:sz="0" w:space="0" w:color="auto"/>
        <w:right w:val="none" w:sz="0" w:space="0" w:color="auto"/>
      </w:divBdr>
    </w:div>
    <w:div w:id="1159619739">
      <w:bodyDiv w:val="1"/>
      <w:marLeft w:val="0"/>
      <w:marRight w:val="0"/>
      <w:marTop w:val="0"/>
      <w:marBottom w:val="0"/>
      <w:divBdr>
        <w:top w:val="none" w:sz="0" w:space="0" w:color="auto"/>
        <w:left w:val="none" w:sz="0" w:space="0" w:color="auto"/>
        <w:bottom w:val="none" w:sz="0" w:space="0" w:color="auto"/>
        <w:right w:val="none" w:sz="0" w:space="0" w:color="auto"/>
      </w:divBdr>
      <w:divsChild>
        <w:div w:id="1669207513">
          <w:marLeft w:val="0"/>
          <w:marRight w:val="0"/>
          <w:marTop w:val="0"/>
          <w:marBottom w:val="0"/>
          <w:divBdr>
            <w:top w:val="none" w:sz="0" w:space="0" w:color="auto"/>
            <w:left w:val="none" w:sz="0" w:space="0" w:color="auto"/>
            <w:bottom w:val="none" w:sz="0" w:space="0" w:color="auto"/>
            <w:right w:val="none" w:sz="0" w:space="0" w:color="auto"/>
          </w:divBdr>
          <w:divsChild>
            <w:div w:id="285696143">
              <w:marLeft w:val="0"/>
              <w:marRight w:val="0"/>
              <w:marTop w:val="0"/>
              <w:marBottom w:val="0"/>
              <w:divBdr>
                <w:top w:val="none" w:sz="0" w:space="0" w:color="auto"/>
                <w:left w:val="none" w:sz="0" w:space="0" w:color="auto"/>
                <w:bottom w:val="none" w:sz="0" w:space="0" w:color="auto"/>
                <w:right w:val="none" w:sz="0" w:space="0" w:color="auto"/>
              </w:divBdr>
              <w:divsChild>
                <w:div w:id="10229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64399344">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186946971">
      <w:bodyDiv w:val="1"/>
      <w:marLeft w:val="0"/>
      <w:marRight w:val="0"/>
      <w:marTop w:val="0"/>
      <w:marBottom w:val="0"/>
      <w:divBdr>
        <w:top w:val="none" w:sz="0" w:space="0" w:color="auto"/>
        <w:left w:val="none" w:sz="0" w:space="0" w:color="auto"/>
        <w:bottom w:val="none" w:sz="0" w:space="0" w:color="auto"/>
        <w:right w:val="none" w:sz="0" w:space="0" w:color="auto"/>
      </w:divBdr>
    </w:div>
    <w:div w:id="1199976903">
      <w:bodyDiv w:val="1"/>
      <w:marLeft w:val="0"/>
      <w:marRight w:val="0"/>
      <w:marTop w:val="0"/>
      <w:marBottom w:val="0"/>
      <w:divBdr>
        <w:top w:val="none" w:sz="0" w:space="0" w:color="auto"/>
        <w:left w:val="none" w:sz="0" w:space="0" w:color="auto"/>
        <w:bottom w:val="none" w:sz="0" w:space="0" w:color="auto"/>
        <w:right w:val="none" w:sz="0" w:space="0" w:color="auto"/>
      </w:divBdr>
    </w:div>
    <w:div w:id="1207835870">
      <w:bodyDiv w:val="1"/>
      <w:marLeft w:val="0"/>
      <w:marRight w:val="0"/>
      <w:marTop w:val="0"/>
      <w:marBottom w:val="0"/>
      <w:divBdr>
        <w:top w:val="none" w:sz="0" w:space="0" w:color="auto"/>
        <w:left w:val="none" w:sz="0" w:space="0" w:color="auto"/>
        <w:bottom w:val="none" w:sz="0" w:space="0" w:color="auto"/>
        <w:right w:val="none" w:sz="0" w:space="0" w:color="auto"/>
      </w:divBdr>
    </w:div>
    <w:div w:id="1209606088">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29265263">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2714474">
      <w:bodyDiv w:val="1"/>
      <w:marLeft w:val="0"/>
      <w:marRight w:val="0"/>
      <w:marTop w:val="0"/>
      <w:marBottom w:val="0"/>
      <w:divBdr>
        <w:top w:val="none" w:sz="0" w:space="0" w:color="auto"/>
        <w:left w:val="none" w:sz="0" w:space="0" w:color="auto"/>
        <w:bottom w:val="none" w:sz="0" w:space="0" w:color="auto"/>
        <w:right w:val="none" w:sz="0" w:space="0" w:color="auto"/>
      </w:divBdr>
    </w:div>
    <w:div w:id="1242988395">
      <w:bodyDiv w:val="1"/>
      <w:marLeft w:val="0"/>
      <w:marRight w:val="0"/>
      <w:marTop w:val="0"/>
      <w:marBottom w:val="0"/>
      <w:divBdr>
        <w:top w:val="none" w:sz="0" w:space="0" w:color="auto"/>
        <w:left w:val="none" w:sz="0" w:space="0" w:color="auto"/>
        <w:bottom w:val="none" w:sz="0" w:space="0" w:color="auto"/>
        <w:right w:val="none" w:sz="0" w:space="0" w:color="auto"/>
      </w:divBdr>
    </w:div>
    <w:div w:id="1261447430">
      <w:bodyDiv w:val="1"/>
      <w:marLeft w:val="0"/>
      <w:marRight w:val="0"/>
      <w:marTop w:val="0"/>
      <w:marBottom w:val="0"/>
      <w:divBdr>
        <w:top w:val="none" w:sz="0" w:space="0" w:color="auto"/>
        <w:left w:val="none" w:sz="0" w:space="0" w:color="auto"/>
        <w:bottom w:val="none" w:sz="0" w:space="0" w:color="auto"/>
        <w:right w:val="none" w:sz="0" w:space="0" w:color="auto"/>
      </w:divBdr>
      <w:divsChild>
        <w:div w:id="1028874432">
          <w:marLeft w:val="0"/>
          <w:marRight w:val="0"/>
          <w:marTop w:val="0"/>
          <w:marBottom w:val="0"/>
          <w:divBdr>
            <w:top w:val="none" w:sz="0" w:space="0" w:color="auto"/>
            <w:left w:val="none" w:sz="0" w:space="0" w:color="auto"/>
            <w:bottom w:val="none" w:sz="0" w:space="0" w:color="auto"/>
            <w:right w:val="none" w:sz="0" w:space="0" w:color="auto"/>
          </w:divBdr>
          <w:divsChild>
            <w:div w:id="120537871">
              <w:marLeft w:val="0"/>
              <w:marRight w:val="0"/>
              <w:marTop w:val="0"/>
              <w:marBottom w:val="0"/>
              <w:divBdr>
                <w:top w:val="none" w:sz="0" w:space="0" w:color="auto"/>
                <w:left w:val="none" w:sz="0" w:space="0" w:color="auto"/>
                <w:bottom w:val="none" w:sz="0" w:space="0" w:color="auto"/>
                <w:right w:val="none" w:sz="0" w:space="0" w:color="auto"/>
              </w:divBdr>
              <w:divsChild>
                <w:div w:id="1433669950">
                  <w:marLeft w:val="0"/>
                  <w:marRight w:val="0"/>
                  <w:marTop w:val="0"/>
                  <w:marBottom w:val="0"/>
                  <w:divBdr>
                    <w:top w:val="none" w:sz="0" w:space="0" w:color="auto"/>
                    <w:left w:val="none" w:sz="0" w:space="0" w:color="auto"/>
                    <w:bottom w:val="none" w:sz="0" w:space="0" w:color="auto"/>
                    <w:right w:val="none" w:sz="0" w:space="0" w:color="auto"/>
                  </w:divBdr>
                  <w:divsChild>
                    <w:div w:id="15979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422619">
      <w:bodyDiv w:val="1"/>
      <w:marLeft w:val="0"/>
      <w:marRight w:val="0"/>
      <w:marTop w:val="0"/>
      <w:marBottom w:val="0"/>
      <w:divBdr>
        <w:top w:val="none" w:sz="0" w:space="0" w:color="auto"/>
        <w:left w:val="none" w:sz="0" w:space="0" w:color="auto"/>
        <w:bottom w:val="none" w:sz="0" w:space="0" w:color="auto"/>
        <w:right w:val="none" w:sz="0" w:space="0" w:color="auto"/>
      </w:divBdr>
    </w:div>
    <w:div w:id="1271166417">
      <w:bodyDiv w:val="1"/>
      <w:marLeft w:val="0"/>
      <w:marRight w:val="0"/>
      <w:marTop w:val="0"/>
      <w:marBottom w:val="0"/>
      <w:divBdr>
        <w:top w:val="none" w:sz="0" w:space="0" w:color="auto"/>
        <w:left w:val="none" w:sz="0" w:space="0" w:color="auto"/>
        <w:bottom w:val="none" w:sz="0" w:space="0" w:color="auto"/>
        <w:right w:val="none" w:sz="0" w:space="0" w:color="auto"/>
      </w:divBdr>
    </w:div>
    <w:div w:id="1290668976">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15642465">
      <w:bodyDiv w:val="1"/>
      <w:marLeft w:val="0"/>
      <w:marRight w:val="0"/>
      <w:marTop w:val="0"/>
      <w:marBottom w:val="0"/>
      <w:divBdr>
        <w:top w:val="none" w:sz="0" w:space="0" w:color="auto"/>
        <w:left w:val="none" w:sz="0" w:space="0" w:color="auto"/>
        <w:bottom w:val="none" w:sz="0" w:space="0" w:color="auto"/>
        <w:right w:val="none" w:sz="0" w:space="0" w:color="auto"/>
      </w:divBdr>
    </w:div>
    <w:div w:id="1317949929">
      <w:bodyDiv w:val="1"/>
      <w:marLeft w:val="0"/>
      <w:marRight w:val="0"/>
      <w:marTop w:val="0"/>
      <w:marBottom w:val="0"/>
      <w:divBdr>
        <w:top w:val="none" w:sz="0" w:space="0" w:color="auto"/>
        <w:left w:val="none" w:sz="0" w:space="0" w:color="auto"/>
        <w:bottom w:val="none" w:sz="0" w:space="0" w:color="auto"/>
        <w:right w:val="none" w:sz="0" w:space="0" w:color="auto"/>
      </w:divBdr>
    </w:div>
    <w:div w:id="1323922804">
      <w:bodyDiv w:val="1"/>
      <w:marLeft w:val="0"/>
      <w:marRight w:val="0"/>
      <w:marTop w:val="0"/>
      <w:marBottom w:val="0"/>
      <w:divBdr>
        <w:top w:val="none" w:sz="0" w:space="0" w:color="auto"/>
        <w:left w:val="none" w:sz="0" w:space="0" w:color="auto"/>
        <w:bottom w:val="none" w:sz="0" w:space="0" w:color="auto"/>
        <w:right w:val="none" w:sz="0" w:space="0" w:color="auto"/>
      </w:divBdr>
    </w:div>
    <w:div w:id="1324973848">
      <w:bodyDiv w:val="1"/>
      <w:marLeft w:val="0"/>
      <w:marRight w:val="0"/>
      <w:marTop w:val="0"/>
      <w:marBottom w:val="0"/>
      <w:divBdr>
        <w:top w:val="none" w:sz="0" w:space="0" w:color="auto"/>
        <w:left w:val="none" w:sz="0" w:space="0" w:color="auto"/>
        <w:bottom w:val="none" w:sz="0" w:space="0" w:color="auto"/>
        <w:right w:val="none" w:sz="0" w:space="0" w:color="auto"/>
      </w:divBdr>
    </w:div>
    <w:div w:id="1326205726">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2876348">
      <w:bodyDiv w:val="1"/>
      <w:marLeft w:val="0"/>
      <w:marRight w:val="0"/>
      <w:marTop w:val="0"/>
      <w:marBottom w:val="0"/>
      <w:divBdr>
        <w:top w:val="none" w:sz="0" w:space="0" w:color="auto"/>
        <w:left w:val="none" w:sz="0" w:space="0" w:color="auto"/>
        <w:bottom w:val="none" w:sz="0" w:space="0" w:color="auto"/>
        <w:right w:val="none" w:sz="0" w:space="0" w:color="auto"/>
      </w:divBdr>
      <w:divsChild>
        <w:div w:id="1555501539">
          <w:marLeft w:val="0"/>
          <w:marRight w:val="0"/>
          <w:marTop w:val="0"/>
          <w:marBottom w:val="0"/>
          <w:divBdr>
            <w:top w:val="none" w:sz="0" w:space="0" w:color="auto"/>
            <w:left w:val="none" w:sz="0" w:space="0" w:color="auto"/>
            <w:bottom w:val="none" w:sz="0" w:space="0" w:color="auto"/>
            <w:right w:val="none" w:sz="0" w:space="0" w:color="auto"/>
          </w:divBdr>
          <w:divsChild>
            <w:div w:id="1974627621">
              <w:marLeft w:val="0"/>
              <w:marRight w:val="0"/>
              <w:marTop w:val="0"/>
              <w:marBottom w:val="0"/>
              <w:divBdr>
                <w:top w:val="none" w:sz="0" w:space="0" w:color="auto"/>
                <w:left w:val="none" w:sz="0" w:space="0" w:color="auto"/>
                <w:bottom w:val="none" w:sz="0" w:space="0" w:color="auto"/>
                <w:right w:val="none" w:sz="0" w:space="0" w:color="auto"/>
              </w:divBdr>
              <w:divsChild>
                <w:div w:id="131032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42925820">
      <w:bodyDiv w:val="1"/>
      <w:marLeft w:val="0"/>
      <w:marRight w:val="0"/>
      <w:marTop w:val="0"/>
      <w:marBottom w:val="0"/>
      <w:divBdr>
        <w:top w:val="none" w:sz="0" w:space="0" w:color="auto"/>
        <w:left w:val="none" w:sz="0" w:space="0" w:color="auto"/>
        <w:bottom w:val="none" w:sz="0" w:space="0" w:color="auto"/>
        <w:right w:val="none" w:sz="0" w:space="0" w:color="auto"/>
      </w:divBdr>
    </w:div>
    <w:div w:id="1348408614">
      <w:bodyDiv w:val="1"/>
      <w:marLeft w:val="0"/>
      <w:marRight w:val="0"/>
      <w:marTop w:val="0"/>
      <w:marBottom w:val="0"/>
      <w:divBdr>
        <w:top w:val="none" w:sz="0" w:space="0" w:color="auto"/>
        <w:left w:val="none" w:sz="0" w:space="0" w:color="auto"/>
        <w:bottom w:val="none" w:sz="0" w:space="0" w:color="auto"/>
        <w:right w:val="none" w:sz="0" w:space="0" w:color="auto"/>
      </w:divBdr>
    </w:div>
    <w:div w:id="1351250853">
      <w:bodyDiv w:val="1"/>
      <w:marLeft w:val="0"/>
      <w:marRight w:val="0"/>
      <w:marTop w:val="0"/>
      <w:marBottom w:val="0"/>
      <w:divBdr>
        <w:top w:val="none" w:sz="0" w:space="0" w:color="auto"/>
        <w:left w:val="none" w:sz="0" w:space="0" w:color="auto"/>
        <w:bottom w:val="none" w:sz="0" w:space="0" w:color="auto"/>
        <w:right w:val="none" w:sz="0" w:space="0" w:color="auto"/>
      </w:divBdr>
    </w:div>
    <w:div w:id="1362363373">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07605761">
      <w:bodyDiv w:val="1"/>
      <w:marLeft w:val="0"/>
      <w:marRight w:val="0"/>
      <w:marTop w:val="0"/>
      <w:marBottom w:val="0"/>
      <w:divBdr>
        <w:top w:val="none" w:sz="0" w:space="0" w:color="auto"/>
        <w:left w:val="none" w:sz="0" w:space="0" w:color="auto"/>
        <w:bottom w:val="none" w:sz="0" w:space="0" w:color="auto"/>
        <w:right w:val="none" w:sz="0" w:space="0" w:color="auto"/>
      </w:divBdr>
    </w:div>
    <w:div w:id="1419131997">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4515">
      <w:bodyDiv w:val="1"/>
      <w:marLeft w:val="0"/>
      <w:marRight w:val="0"/>
      <w:marTop w:val="0"/>
      <w:marBottom w:val="0"/>
      <w:divBdr>
        <w:top w:val="none" w:sz="0" w:space="0" w:color="auto"/>
        <w:left w:val="none" w:sz="0" w:space="0" w:color="auto"/>
        <w:bottom w:val="none" w:sz="0" w:space="0" w:color="auto"/>
        <w:right w:val="none" w:sz="0" w:space="0" w:color="auto"/>
      </w:divBdr>
    </w:div>
    <w:div w:id="1429471320">
      <w:bodyDiv w:val="1"/>
      <w:marLeft w:val="0"/>
      <w:marRight w:val="0"/>
      <w:marTop w:val="0"/>
      <w:marBottom w:val="0"/>
      <w:divBdr>
        <w:top w:val="none" w:sz="0" w:space="0" w:color="auto"/>
        <w:left w:val="none" w:sz="0" w:space="0" w:color="auto"/>
        <w:bottom w:val="none" w:sz="0" w:space="0" w:color="auto"/>
        <w:right w:val="none" w:sz="0" w:space="0" w:color="auto"/>
      </w:divBdr>
    </w:div>
    <w:div w:id="1434590866">
      <w:bodyDiv w:val="1"/>
      <w:marLeft w:val="0"/>
      <w:marRight w:val="0"/>
      <w:marTop w:val="0"/>
      <w:marBottom w:val="0"/>
      <w:divBdr>
        <w:top w:val="none" w:sz="0" w:space="0" w:color="auto"/>
        <w:left w:val="none" w:sz="0" w:space="0" w:color="auto"/>
        <w:bottom w:val="none" w:sz="0" w:space="0" w:color="auto"/>
        <w:right w:val="none" w:sz="0" w:space="0" w:color="auto"/>
      </w:divBdr>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7093829">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41411114">
      <w:bodyDiv w:val="1"/>
      <w:marLeft w:val="0"/>
      <w:marRight w:val="0"/>
      <w:marTop w:val="0"/>
      <w:marBottom w:val="0"/>
      <w:divBdr>
        <w:top w:val="none" w:sz="0" w:space="0" w:color="auto"/>
        <w:left w:val="none" w:sz="0" w:space="0" w:color="auto"/>
        <w:bottom w:val="none" w:sz="0" w:space="0" w:color="auto"/>
        <w:right w:val="none" w:sz="0" w:space="0" w:color="auto"/>
      </w:divBdr>
    </w:div>
    <w:div w:id="1447499942">
      <w:bodyDiv w:val="1"/>
      <w:marLeft w:val="0"/>
      <w:marRight w:val="0"/>
      <w:marTop w:val="0"/>
      <w:marBottom w:val="0"/>
      <w:divBdr>
        <w:top w:val="none" w:sz="0" w:space="0" w:color="auto"/>
        <w:left w:val="none" w:sz="0" w:space="0" w:color="auto"/>
        <w:bottom w:val="none" w:sz="0" w:space="0" w:color="auto"/>
        <w:right w:val="none" w:sz="0" w:space="0" w:color="auto"/>
      </w:divBdr>
    </w:div>
    <w:div w:id="1450080267">
      <w:bodyDiv w:val="1"/>
      <w:marLeft w:val="0"/>
      <w:marRight w:val="0"/>
      <w:marTop w:val="0"/>
      <w:marBottom w:val="0"/>
      <w:divBdr>
        <w:top w:val="none" w:sz="0" w:space="0" w:color="auto"/>
        <w:left w:val="none" w:sz="0" w:space="0" w:color="auto"/>
        <w:bottom w:val="none" w:sz="0" w:space="0" w:color="auto"/>
        <w:right w:val="none" w:sz="0" w:space="0" w:color="auto"/>
      </w:divBdr>
    </w:div>
    <w:div w:id="1458178388">
      <w:bodyDiv w:val="1"/>
      <w:marLeft w:val="0"/>
      <w:marRight w:val="0"/>
      <w:marTop w:val="0"/>
      <w:marBottom w:val="0"/>
      <w:divBdr>
        <w:top w:val="none" w:sz="0" w:space="0" w:color="auto"/>
        <w:left w:val="none" w:sz="0" w:space="0" w:color="auto"/>
        <w:bottom w:val="none" w:sz="0" w:space="0" w:color="auto"/>
        <w:right w:val="none" w:sz="0" w:space="0" w:color="auto"/>
      </w:divBdr>
    </w:div>
    <w:div w:id="1458179755">
      <w:bodyDiv w:val="1"/>
      <w:marLeft w:val="0"/>
      <w:marRight w:val="0"/>
      <w:marTop w:val="0"/>
      <w:marBottom w:val="0"/>
      <w:divBdr>
        <w:top w:val="none" w:sz="0" w:space="0" w:color="auto"/>
        <w:left w:val="none" w:sz="0" w:space="0" w:color="auto"/>
        <w:bottom w:val="none" w:sz="0" w:space="0" w:color="auto"/>
        <w:right w:val="none" w:sz="0" w:space="0" w:color="auto"/>
      </w:divBdr>
    </w:div>
    <w:div w:id="1461723301">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85197726">
      <w:bodyDiv w:val="1"/>
      <w:marLeft w:val="0"/>
      <w:marRight w:val="0"/>
      <w:marTop w:val="0"/>
      <w:marBottom w:val="0"/>
      <w:divBdr>
        <w:top w:val="none" w:sz="0" w:space="0" w:color="auto"/>
        <w:left w:val="none" w:sz="0" w:space="0" w:color="auto"/>
        <w:bottom w:val="none" w:sz="0" w:space="0" w:color="auto"/>
        <w:right w:val="none" w:sz="0" w:space="0" w:color="auto"/>
      </w:divBdr>
      <w:divsChild>
        <w:div w:id="1062677663">
          <w:marLeft w:val="0"/>
          <w:marRight w:val="0"/>
          <w:marTop w:val="0"/>
          <w:marBottom w:val="0"/>
          <w:divBdr>
            <w:top w:val="none" w:sz="0" w:space="0" w:color="auto"/>
            <w:left w:val="none" w:sz="0" w:space="0" w:color="auto"/>
            <w:bottom w:val="none" w:sz="0" w:space="0" w:color="auto"/>
            <w:right w:val="none" w:sz="0" w:space="0" w:color="auto"/>
          </w:divBdr>
          <w:divsChild>
            <w:div w:id="454711737">
              <w:marLeft w:val="0"/>
              <w:marRight w:val="0"/>
              <w:marTop w:val="0"/>
              <w:marBottom w:val="0"/>
              <w:divBdr>
                <w:top w:val="none" w:sz="0" w:space="0" w:color="auto"/>
                <w:left w:val="none" w:sz="0" w:space="0" w:color="auto"/>
                <w:bottom w:val="none" w:sz="0" w:space="0" w:color="auto"/>
                <w:right w:val="none" w:sz="0" w:space="0" w:color="auto"/>
              </w:divBdr>
              <w:divsChild>
                <w:div w:id="11316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79820">
      <w:bodyDiv w:val="1"/>
      <w:marLeft w:val="0"/>
      <w:marRight w:val="0"/>
      <w:marTop w:val="0"/>
      <w:marBottom w:val="0"/>
      <w:divBdr>
        <w:top w:val="none" w:sz="0" w:space="0" w:color="auto"/>
        <w:left w:val="none" w:sz="0" w:space="0" w:color="auto"/>
        <w:bottom w:val="none" w:sz="0" w:space="0" w:color="auto"/>
        <w:right w:val="none" w:sz="0" w:space="0" w:color="auto"/>
      </w:divBdr>
    </w:div>
    <w:div w:id="1498881093">
      <w:bodyDiv w:val="1"/>
      <w:marLeft w:val="0"/>
      <w:marRight w:val="0"/>
      <w:marTop w:val="0"/>
      <w:marBottom w:val="0"/>
      <w:divBdr>
        <w:top w:val="none" w:sz="0" w:space="0" w:color="auto"/>
        <w:left w:val="none" w:sz="0" w:space="0" w:color="auto"/>
        <w:bottom w:val="none" w:sz="0" w:space="0" w:color="auto"/>
        <w:right w:val="none" w:sz="0" w:space="0" w:color="auto"/>
      </w:divBdr>
    </w:div>
    <w:div w:id="1509440841">
      <w:bodyDiv w:val="1"/>
      <w:marLeft w:val="0"/>
      <w:marRight w:val="0"/>
      <w:marTop w:val="0"/>
      <w:marBottom w:val="0"/>
      <w:divBdr>
        <w:top w:val="none" w:sz="0" w:space="0" w:color="auto"/>
        <w:left w:val="none" w:sz="0" w:space="0" w:color="auto"/>
        <w:bottom w:val="none" w:sz="0" w:space="0" w:color="auto"/>
        <w:right w:val="none" w:sz="0" w:space="0" w:color="auto"/>
      </w:divBdr>
      <w:divsChild>
        <w:div w:id="18818186">
          <w:marLeft w:val="0"/>
          <w:marRight w:val="0"/>
          <w:marTop w:val="0"/>
          <w:marBottom w:val="0"/>
          <w:divBdr>
            <w:top w:val="none" w:sz="0" w:space="0" w:color="auto"/>
            <w:left w:val="none" w:sz="0" w:space="0" w:color="auto"/>
            <w:bottom w:val="none" w:sz="0" w:space="0" w:color="auto"/>
            <w:right w:val="none" w:sz="0" w:space="0" w:color="auto"/>
          </w:divBdr>
          <w:divsChild>
            <w:div w:id="1367413064">
              <w:marLeft w:val="0"/>
              <w:marRight w:val="0"/>
              <w:marTop w:val="0"/>
              <w:marBottom w:val="0"/>
              <w:divBdr>
                <w:top w:val="none" w:sz="0" w:space="0" w:color="auto"/>
                <w:left w:val="none" w:sz="0" w:space="0" w:color="auto"/>
                <w:bottom w:val="none" w:sz="0" w:space="0" w:color="auto"/>
                <w:right w:val="none" w:sz="0" w:space="0" w:color="auto"/>
              </w:divBdr>
              <w:divsChild>
                <w:div w:id="17314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20255">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18497288">
      <w:bodyDiv w:val="1"/>
      <w:marLeft w:val="0"/>
      <w:marRight w:val="0"/>
      <w:marTop w:val="0"/>
      <w:marBottom w:val="0"/>
      <w:divBdr>
        <w:top w:val="none" w:sz="0" w:space="0" w:color="auto"/>
        <w:left w:val="none" w:sz="0" w:space="0" w:color="auto"/>
        <w:bottom w:val="none" w:sz="0" w:space="0" w:color="auto"/>
        <w:right w:val="none" w:sz="0" w:space="0" w:color="auto"/>
      </w:divBdr>
    </w:div>
    <w:div w:id="1532646749">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39125292">
      <w:bodyDiv w:val="1"/>
      <w:marLeft w:val="0"/>
      <w:marRight w:val="0"/>
      <w:marTop w:val="0"/>
      <w:marBottom w:val="0"/>
      <w:divBdr>
        <w:top w:val="none" w:sz="0" w:space="0" w:color="auto"/>
        <w:left w:val="none" w:sz="0" w:space="0" w:color="auto"/>
        <w:bottom w:val="none" w:sz="0" w:space="0" w:color="auto"/>
        <w:right w:val="none" w:sz="0" w:space="0" w:color="auto"/>
      </w:divBdr>
    </w:div>
    <w:div w:id="1540703443">
      <w:bodyDiv w:val="1"/>
      <w:marLeft w:val="0"/>
      <w:marRight w:val="0"/>
      <w:marTop w:val="0"/>
      <w:marBottom w:val="0"/>
      <w:divBdr>
        <w:top w:val="none" w:sz="0" w:space="0" w:color="auto"/>
        <w:left w:val="none" w:sz="0" w:space="0" w:color="auto"/>
        <w:bottom w:val="none" w:sz="0" w:space="0" w:color="auto"/>
        <w:right w:val="none" w:sz="0" w:space="0" w:color="auto"/>
      </w:divBdr>
    </w:div>
    <w:div w:id="1553610559">
      <w:bodyDiv w:val="1"/>
      <w:marLeft w:val="0"/>
      <w:marRight w:val="0"/>
      <w:marTop w:val="0"/>
      <w:marBottom w:val="0"/>
      <w:divBdr>
        <w:top w:val="none" w:sz="0" w:space="0" w:color="auto"/>
        <w:left w:val="none" w:sz="0" w:space="0" w:color="auto"/>
        <w:bottom w:val="none" w:sz="0" w:space="0" w:color="auto"/>
        <w:right w:val="none" w:sz="0" w:space="0" w:color="auto"/>
      </w:divBdr>
    </w:div>
    <w:div w:id="1559708507">
      <w:bodyDiv w:val="1"/>
      <w:marLeft w:val="0"/>
      <w:marRight w:val="0"/>
      <w:marTop w:val="0"/>
      <w:marBottom w:val="0"/>
      <w:divBdr>
        <w:top w:val="none" w:sz="0" w:space="0" w:color="auto"/>
        <w:left w:val="none" w:sz="0" w:space="0" w:color="auto"/>
        <w:bottom w:val="none" w:sz="0" w:space="0" w:color="auto"/>
        <w:right w:val="none" w:sz="0" w:space="0" w:color="auto"/>
      </w:divBdr>
      <w:divsChild>
        <w:div w:id="672027459">
          <w:marLeft w:val="0"/>
          <w:marRight w:val="0"/>
          <w:marTop w:val="0"/>
          <w:marBottom w:val="0"/>
          <w:divBdr>
            <w:top w:val="none" w:sz="0" w:space="0" w:color="auto"/>
            <w:left w:val="none" w:sz="0" w:space="0" w:color="auto"/>
            <w:bottom w:val="none" w:sz="0" w:space="0" w:color="auto"/>
            <w:right w:val="none" w:sz="0" w:space="0" w:color="auto"/>
          </w:divBdr>
          <w:divsChild>
            <w:div w:id="1336617584">
              <w:marLeft w:val="0"/>
              <w:marRight w:val="0"/>
              <w:marTop w:val="0"/>
              <w:marBottom w:val="0"/>
              <w:divBdr>
                <w:top w:val="none" w:sz="0" w:space="0" w:color="auto"/>
                <w:left w:val="none" w:sz="0" w:space="0" w:color="auto"/>
                <w:bottom w:val="none" w:sz="0" w:space="0" w:color="auto"/>
                <w:right w:val="none" w:sz="0" w:space="0" w:color="auto"/>
              </w:divBdr>
              <w:divsChild>
                <w:div w:id="153781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29013">
      <w:bodyDiv w:val="1"/>
      <w:marLeft w:val="0"/>
      <w:marRight w:val="0"/>
      <w:marTop w:val="0"/>
      <w:marBottom w:val="0"/>
      <w:divBdr>
        <w:top w:val="none" w:sz="0" w:space="0" w:color="auto"/>
        <w:left w:val="none" w:sz="0" w:space="0" w:color="auto"/>
        <w:bottom w:val="none" w:sz="0" w:space="0" w:color="auto"/>
        <w:right w:val="none" w:sz="0" w:space="0" w:color="auto"/>
      </w:divBdr>
    </w:div>
    <w:div w:id="1584416833">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595824281">
      <w:bodyDiv w:val="1"/>
      <w:marLeft w:val="0"/>
      <w:marRight w:val="0"/>
      <w:marTop w:val="0"/>
      <w:marBottom w:val="0"/>
      <w:divBdr>
        <w:top w:val="none" w:sz="0" w:space="0" w:color="auto"/>
        <w:left w:val="none" w:sz="0" w:space="0" w:color="auto"/>
        <w:bottom w:val="none" w:sz="0" w:space="0" w:color="auto"/>
        <w:right w:val="none" w:sz="0" w:space="0" w:color="auto"/>
      </w:divBdr>
    </w:div>
    <w:div w:id="1596672378">
      <w:bodyDiv w:val="1"/>
      <w:marLeft w:val="0"/>
      <w:marRight w:val="0"/>
      <w:marTop w:val="0"/>
      <w:marBottom w:val="0"/>
      <w:divBdr>
        <w:top w:val="none" w:sz="0" w:space="0" w:color="auto"/>
        <w:left w:val="none" w:sz="0" w:space="0" w:color="auto"/>
        <w:bottom w:val="none" w:sz="0" w:space="0" w:color="auto"/>
        <w:right w:val="none" w:sz="0" w:space="0" w:color="auto"/>
      </w:divBdr>
    </w:div>
    <w:div w:id="1599946856">
      <w:bodyDiv w:val="1"/>
      <w:marLeft w:val="0"/>
      <w:marRight w:val="0"/>
      <w:marTop w:val="0"/>
      <w:marBottom w:val="0"/>
      <w:divBdr>
        <w:top w:val="none" w:sz="0" w:space="0" w:color="auto"/>
        <w:left w:val="none" w:sz="0" w:space="0" w:color="auto"/>
        <w:bottom w:val="none" w:sz="0" w:space="0" w:color="auto"/>
        <w:right w:val="none" w:sz="0" w:space="0" w:color="auto"/>
      </w:divBdr>
    </w:div>
    <w:div w:id="1604610789">
      <w:bodyDiv w:val="1"/>
      <w:marLeft w:val="0"/>
      <w:marRight w:val="0"/>
      <w:marTop w:val="0"/>
      <w:marBottom w:val="0"/>
      <w:divBdr>
        <w:top w:val="none" w:sz="0" w:space="0" w:color="auto"/>
        <w:left w:val="none" w:sz="0" w:space="0" w:color="auto"/>
        <w:bottom w:val="none" w:sz="0" w:space="0" w:color="auto"/>
        <w:right w:val="none" w:sz="0" w:space="0" w:color="auto"/>
      </w:divBdr>
    </w:div>
    <w:div w:id="1608270396">
      <w:bodyDiv w:val="1"/>
      <w:marLeft w:val="0"/>
      <w:marRight w:val="0"/>
      <w:marTop w:val="0"/>
      <w:marBottom w:val="0"/>
      <w:divBdr>
        <w:top w:val="none" w:sz="0" w:space="0" w:color="auto"/>
        <w:left w:val="none" w:sz="0" w:space="0" w:color="auto"/>
        <w:bottom w:val="none" w:sz="0" w:space="0" w:color="auto"/>
        <w:right w:val="none" w:sz="0" w:space="0" w:color="auto"/>
      </w:divBdr>
    </w:div>
    <w:div w:id="1616792520">
      <w:bodyDiv w:val="1"/>
      <w:marLeft w:val="0"/>
      <w:marRight w:val="0"/>
      <w:marTop w:val="0"/>
      <w:marBottom w:val="0"/>
      <w:divBdr>
        <w:top w:val="none" w:sz="0" w:space="0" w:color="auto"/>
        <w:left w:val="none" w:sz="0" w:space="0" w:color="auto"/>
        <w:bottom w:val="none" w:sz="0" w:space="0" w:color="auto"/>
        <w:right w:val="none" w:sz="0" w:space="0" w:color="auto"/>
      </w:divBdr>
    </w:div>
    <w:div w:id="1620842623">
      <w:bodyDiv w:val="1"/>
      <w:marLeft w:val="0"/>
      <w:marRight w:val="0"/>
      <w:marTop w:val="0"/>
      <w:marBottom w:val="0"/>
      <w:divBdr>
        <w:top w:val="none" w:sz="0" w:space="0" w:color="auto"/>
        <w:left w:val="none" w:sz="0" w:space="0" w:color="auto"/>
        <w:bottom w:val="none" w:sz="0" w:space="0" w:color="auto"/>
        <w:right w:val="none" w:sz="0" w:space="0" w:color="auto"/>
      </w:divBdr>
    </w:div>
    <w:div w:id="1621835029">
      <w:bodyDiv w:val="1"/>
      <w:marLeft w:val="0"/>
      <w:marRight w:val="0"/>
      <w:marTop w:val="0"/>
      <w:marBottom w:val="0"/>
      <w:divBdr>
        <w:top w:val="none" w:sz="0" w:space="0" w:color="auto"/>
        <w:left w:val="none" w:sz="0" w:space="0" w:color="auto"/>
        <w:bottom w:val="none" w:sz="0" w:space="0" w:color="auto"/>
        <w:right w:val="none" w:sz="0" w:space="0" w:color="auto"/>
      </w:divBdr>
    </w:div>
    <w:div w:id="1632590942">
      <w:bodyDiv w:val="1"/>
      <w:marLeft w:val="0"/>
      <w:marRight w:val="0"/>
      <w:marTop w:val="0"/>
      <w:marBottom w:val="0"/>
      <w:divBdr>
        <w:top w:val="none" w:sz="0" w:space="0" w:color="auto"/>
        <w:left w:val="none" w:sz="0" w:space="0" w:color="auto"/>
        <w:bottom w:val="none" w:sz="0" w:space="0" w:color="auto"/>
        <w:right w:val="none" w:sz="0" w:space="0" w:color="auto"/>
      </w:divBdr>
    </w:div>
    <w:div w:id="1640765173">
      <w:bodyDiv w:val="1"/>
      <w:marLeft w:val="0"/>
      <w:marRight w:val="0"/>
      <w:marTop w:val="0"/>
      <w:marBottom w:val="0"/>
      <w:divBdr>
        <w:top w:val="none" w:sz="0" w:space="0" w:color="auto"/>
        <w:left w:val="none" w:sz="0" w:space="0" w:color="auto"/>
        <w:bottom w:val="none" w:sz="0" w:space="0" w:color="auto"/>
        <w:right w:val="none" w:sz="0" w:space="0" w:color="auto"/>
      </w:divBdr>
    </w:div>
    <w:div w:id="1642340959">
      <w:bodyDiv w:val="1"/>
      <w:marLeft w:val="0"/>
      <w:marRight w:val="0"/>
      <w:marTop w:val="0"/>
      <w:marBottom w:val="0"/>
      <w:divBdr>
        <w:top w:val="none" w:sz="0" w:space="0" w:color="auto"/>
        <w:left w:val="none" w:sz="0" w:space="0" w:color="auto"/>
        <w:bottom w:val="none" w:sz="0" w:space="0" w:color="auto"/>
        <w:right w:val="none" w:sz="0" w:space="0" w:color="auto"/>
      </w:divBdr>
      <w:divsChild>
        <w:div w:id="131143270">
          <w:marLeft w:val="0"/>
          <w:marRight w:val="0"/>
          <w:marTop w:val="0"/>
          <w:marBottom w:val="0"/>
          <w:divBdr>
            <w:top w:val="none" w:sz="0" w:space="0" w:color="auto"/>
            <w:left w:val="none" w:sz="0" w:space="0" w:color="auto"/>
            <w:bottom w:val="none" w:sz="0" w:space="0" w:color="auto"/>
            <w:right w:val="none" w:sz="0" w:space="0" w:color="auto"/>
          </w:divBdr>
          <w:divsChild>
            <w:div w:id="1771462156">
              <w:marLeft w:val="0"/>
              <w:marRight w:val="0"/>
              <w:marTop w:val="0"/>
              <w:marBottom w:val="0"/>
              <w:divBdr>
                <w:top w:val="none" w:sz="0" w:space="0" w:color="auto"/>
                <w:left w:val="none" w:sz="0" w:space="0" w:color="auto"/>
                <w:bottom w:val="none" w:sz="0" w:space="0" w:color="auto"/>
                <w:right w:val="none" w:sz="0" w:space="0" w:color="auto"/>
              </w:divBdr>
              <w:divsChild>
                <w:div w:id="10704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68090479">
      <w:bodyDiv w:val="1"/>
      <w:marLeft w:val="0"/>
      <w:marRight w:val="0"/>
      <w:marTop w:val="0"/>
      <w:marBottom w:val="0"/>
      <w:divBdr>
        <w:top w:val="none" w:sz="0" w:space="0" w:color="auto"/>
        <w:left w:val="none" w:sz="0" w:space="0" w:color="auto"/>
        <w:bottom w:val="none" w:sz="0" w:space="0" w:color="auto"/>
        <w:right w:val="none" w:sz="0" w:space="0" w:color="auto"/>
      </w:divBdr>
      <w:divsChild>
        <w:div w:id="1182629069">
          <w:marLeft w:val="0"/>
          <w:marRight w:val="0"/>
          <w:marTop w:val="0"/>
          <w:marBottom w:val="0"/>
          <w:divBdr>
            <w:top w:val="none" w:sz="0" w:space="0" w:color="auto"/>
            <w:left w:val="none" w:sz="0" w:space="0" w:color="auto"/>
            <w:bottom w:val="none" w:sz="0" w:space="0" w:color="auto"/>
            <w:right w:val="none" w:sz="0" w:space="0" w:color="auto"/>
          </w:divBdr>
          <w:divsChild>
            <w:div w:id="564491564">
              <w:marLeft w:val="0"/>
              <w:marRight w:val="0"/>
              <w:marTop w:val="0"/>
              <w:marBottom w:val="0"/>
              <w:divBdr>
                <w:top w:val="none" w:sz="0" w:space="0" w:color="auto"/>
                <w:left w:val="none" w:sz="0" w:space="0" w:color="auto"/>
                <w:bottom w:val="none" w:sz="0" w:space="0" w:color="auto"/>
                <w:right w:val="none" w:sz="0" w:space="0" w:color="auto"/>
              </w:divBdr>
              <w:divsChild>
                <w:div w:id="10409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44405">
      <w:bodyDiv w:val="1"/>
      <w:marLeft w:val="0"/>
      <w:marRight w:val="0"/>
      <w:marTop w:val="0"/>
      <w:marBottom w:val="0"/>
      <w:divBdr>
        <w:top w:val="none" w:sz="0" w:space="0" w:color="auto"/>
        <w:left w:val="none" w:sz="0" w:space="0" w:color="auto"/>
        <w:bottom w:val="none" w:sz="0" w:space="0" w:color="auto"/>
        <w:right w:val="none" w:sz="0" w:space="0" w:color="auto"/>
      </w:divBdr>
    </w:div>
    <w:div w:id="1677615850">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1814660">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697735174">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05474599">
      <w:bodyDiv w:val="1"/>
      <w:marLeft w:val="0"/>
      <w:marRight w:val="0"/>
      <w:marTop w:val="0"/>
      <w:marBottom w:val="0"/>
      <w:divBdr>
        <w:top w:val="none" w:sz="0" w:space="0" w:color="auto"/>
        <w:left w:val="none" w:sz="0" w:space="0" w:color="auto"/>
        <w:bottom w:val="none" w:sz="0" w:space="0" w:color="auto"/>
        <w:right w:val="none" w:sz="0" w:space="0" w:color="auto"/>
      </w:divBdr>
    </w:div>
    <w:div w:id="1705592525">
      <w:bodyDiv w:val="1"/>
      <w:marLeft w:val="0"/>
      <w:marRight w:val="0"/>
      <w:marTop w:val="0"/>
      <w:marBottom w:val="0"/>
      <w:divBdr>
        <w:top w:val="none" w:sz="0" w:space="0" w:color="auto"/>
        <w:left w:val="none" w:sz="0" w:space="0" w:color="auto"/>
        <w:bottom w:val="none" w:sz="0" w:space="0" w:color="auto"/>
        <w:right w:val="none" w:sz="0" w:space="0" w:color="auto"/>
      </w:divBdr>
    </w:div>
    <w:div w:id="1708531901">
      <w:bodyDiv w:val="1"/>
      <w:marLeft w:val="0"/>
      <w:marRight w:val="0"/>
      <w:marTop w:val="0"/>
      <w:marBottom w:val="0"/>
      <w:divBdr>
        <w:top w:val="none" w:sz="0" w:space="0" w:color="auto"/>
        <w:left w:val="none" w:sz="0" w:space="0" w:color="auto"/>
        <w:bottom w:val="none" w:sz="0" w:space="0" w:color="auto"/>
        <w:right w:val="none" w:sz="0" w:space="0" w:color="auto"/>
      </w:divBdr>
      <w:divsChild>
        <w:div w:id="247732839">
          <w:marLeft w:val="0"/>
          <w:marRight w:val="0"/>
          <w:marTop w:val="0"/>
          <w:marBottom w:val="0"/>
          <w:divBdr>
            <w:top w:val="none" w:sz="0" w:space="0" w:color="auto"/>
            <w:left w:val="none" w:sz="0" w:space="0" w:color="auto"/>
            <w:bottom w:val="none" w:sz="0" w:space="0" w:color="auto"/>
            <w:right w:val="none" w:sz="0" w:space="0" w:color="auto"/>
          </w:divBdr>
          <w:divsChild>
            <w:div w:id="1569151823">
              <w:marLeft w:val="0"/>
              <w:marRight w:val="0"/>
              <w:marTop w:val="0"/>
              <w:marBottom w:val="0"/>
              <w:divBdr>
                <w:top w:val="none" w:sz="0" w:space="0" w:color="auto"/>
                <w:left w:val="none" w:sz="0" w:space="0" w:color="auto"/>
                <w:bottom w:val="none" w:sz="0" w:space="0" w:color="auto"/>
                <w:right w:val="none" w:sz="0" w:space="0" w:color="auto"/>
              </w:divBdr>
              <w:divsChild>
                <w:div w:id="183025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237226">
      <w:bodyDiv w:val="1"/>
      <w:marLeft w:val="0"/>
      <w:marRight w:val="0"/>
      <w:marTop w:val="0"/>
      <w:marBottom w:val="0"/>
      <w:divBdr>
        <w:top w:val="none" w:sz="0" w:space="0" w:color="auto"/>
        <w:left w:val="none" w:sz="0" w:space="0" w:color="auto"/>
        <w:bottom w:val="none" w:sz="0" w:space="0" w:color="auto"/>
        <w:right w:val="none" w:sz="0" w:space="0" w:color="auto"/>
      </w:divBdr>
    </w:div>
    <w:div w:id="1721053411">
      <w:bodyDiv w:val="1"/>
      <w:marLeft w:val="0"/>
      <w:marRight w:val="0"/>
      <w:marTop w:val="0"/>
      <w:marBottom w:val="0"/>
      <w:divBdr>
        <w:top w:val="none" w:sz="0" w:space="0" w:color="auto"/>
        <w:left w:val="none" w:sz="0" w:space="0" w:color="auto"/>
        <w:bottom w:val="none" w:sz="0" w:space="0" w:color="auto"/>
        <w:right w:val="none" w:sz="0" w:space="0" w:color="auto"/>
      </w:divBdr>
    </w:div>
    <w:div w:id="1725833755">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28525385">
      <w:bodyDiv w:val="1"/>
      <w:marLeft w:val="0"/>
      <w:marRight w:val="0"/>
      <w:marTop w:val="0"/>
      <w:marBottom w:val="0"/>
      <w:divBdr>
        <w:top w:val="none" w:sz="0" w:space="0" w:color="auto"/>
        <w:left w:val="none" w:sz="0" w:space="0" w:color="auto"/>
        <w:bottom w:val="none" w:sz="0" w:space="0" w:color="auto"/>
        <w:right w:val="none" w:sz="0" w:space="0" w:color="auto"/>
      </w:divBdr>
    </w:div>
    <w:div w:id="1732578118">
      <w:bodyDiv w:val="1"/>
      <w:marLeft w:val="0"/>
      <w:marRight w:val="0"/>
      <w:marTop w:val="0"/>
      <w:marBottom w:val="0"/>
      <w:divBdr>
        <w:top w:val="none" w:sz="0" w:space="0" w:color="auto"/>
        <w:left w:val="none" w:sz="0" w:space="0" w:color="auto"/>
        <w:bottom w:val="none" w:sz="0" w:space="0" w:color="auto"/>
        <w:right w:val="none" w:sz="0" w:space="0" w:color="auto"/>
      </w:divBdr>
    </w:div>
    <w:div w:id="1743022116">
      <w:bodyDiv w:val="1"/>
      <w:marLeft w:val="0"/>
      <w:marRight w:val="0"/>
      <w:marTop w:val="0"/>
      <w:marBottom w:val="0"/>
      <w:divBdr>
        <w:top w:val="none" w:sz="0" w:space="0" w:color="auto"/>
        <w:left w:val="none" w:sz="0" w:space="0" w:color="auto"/>
        <w:bottom w:val="none" w:sz="0" w:space="0" w:color="auto"/>
        <w:right w:val="none" w:sz="0" w:space="0" w:color="auto"/>
      </w:divBdr>
    </w:div>
    <w:div w:id="1750617838">
      <w:bodyDiv w:val="1"/>
      <w:marLeft w:val="0"/>
      <w:marRight w:val="0"/>
      <w:marTop w:val="0"/>
      <w:marBottom w:val="0"/>
      <w:divBdr>
        <w:top w:val="none" w:sz="0" w:space="0" w:color="auto"/>
        <w:left w:val="none" w:sz="0" w:space="0" w:color="auto"/>
        <w:bottom w:val="none" w:sz="0" w:space="0" w:color="auto"/>
        <w:right w:val="none" w:sz="0" w:space="0" w:color="auto"/>
      </w:divBdr>
    </w:div>
    <w:div w:id="1750736094">
      <w:bodyDiv w:val="1"/>
      <w:marLeft w:val="0"/>
      <w:marRight w:val="0"/>
      <w:marTop w:val="0"/>
      <w:marBottom w:val="0"/>
      <w:divBdr>
        <w:top w:val="none" w:sz="0" w:space="0" w:color="auto"/>
        <w:left w:val="none" w:sz="0" w:space="0" w:color="auto"/>
        <w:bottom w:val="none" w:sz="0" w:space="0" w:color="auto"/>
        <w:right w:val="none" w:sz="0" w:space="0" w:color="auto"/>
      </w:divBdr>
    </w:div>
    <w:div w:id="1753090594">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0778043">
      <w:bodyDiv w:val="1"/>
      <w:marLeft w:val="0"/>
      <w:marRight w:val="0"/>
      <w:marTop w:val="0"/>
      <w:marBottom w:val="0"/>
      <w:divBdr>
        <w:top w:val="none" w:sz="0" w:space="0" w:color="auto"/>
        <w:left w:val="none" w:sz="0" w:space="0" w:color="auto"/>
        <w:bottom w:val="none" w:sz="0" w:space="0" w:color="auto"/>
        <w:right w:val="none" w:sz="0" w:space="0" w:color="auto"/>
      </w:divBdr>
    </w:div>
    <w:div w:id="1803379939">
      <w:bodyDiv w:val="1"/>
      <w:marLeft w:val="0"/>
      <w:marRight w:val="0"/>
      <w:marTop w:val="0"/>
      <w:marBottom w:val="0"/>
      <w:divBdr>
        <w:top w:val="none" w:sz="0" w:space="0" w:color="auto"/>
        <w:left w:val="none" w:sz="0" w:space="0" w:color="auto"/>
        <w:bottom w:val="none" w:sz="0" w:space="0" w:color="auto"/>
        <w:right w:val="none" w:sz="0" w:space="0" w:color="auto"/>
      </w:divBdr>
      <w:divsChild>
        <w:div w:id="1007445372">
          <w:marLeft w:val="0"/>
          <w:marRight w:val="0"/>
          <w:marTop w:val="0"/>
          <w:marBottom w:val="0"/>
          <w:divBdr>
            <w:top w:val="none" w:sz="0" w:space="0" w:color="auto"/>
            <w:left w:val="none" w:sz="0" w:space="0" w:color="auto"/>
            <w:bottom w:val="none" w:sz="0" w:space="0" w:color="auto"/>
            <w:right w:val="none" w:sz="0" w:space="0" w:color="auto"/>
          </w:divBdr>
          <w:divsChild>
            <w:div w:id="1073355826">
              <w:marLeft w:val="0"/>
              <w:marRight w:val="0"/>
              <w:marTop w:val="0"/>
              <w:marBottom w:val="0"/>
              <w:divBdr>
                <w:top w:val="none" w:sz="0" w:space="0" w:color="auto"/>
                <w:left w:val="none" w:sz="0" w:space="0" w:color="auto"/>
                <w:bottom w:val="none" w:sz="0" w:space="0" w:color="auto"/>
                <w:right w:val="none" w:sz="0" w:space="0" w:color="auto"/>
              </w:divBdr>
              <w:divsChild>
                <w:div w:id="13686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422780">
      <w:bodyDiv w:val="1"/>
      <w:marLeft w:val="0"/>
      <w:marRight w:val="0"/>
      <w:marTop w:val="0"/>
      <w:marBottom w:val="0"/>
      <w:divBdr>
        <w:top w:val="none" w:sz="0" w:space="0" w:color="auto"/>
        <w:left w:val="none" w:sz="0" w:space="0" w:color="auto"/>
        <w:bottom w:val="none" w:sz="0" w:space="0" w:color="auto"/>
        <w:right w:val="none" w:sz="0" w:space="0" w:color="auto"/>
      </w:divBdr>
    </w:div>
    <w:div w:id="1822572970">
      <w:bodyDiv w:val="1"/>
      <w:marLeft w:val="0"/>
      <w:marRight w:val="0"/>
      <w:marTop w:val="0"/>
      <w:marBottom w:val="0"/>
      <w:divBdr>
        <w:top w:val="none" w:sz="0" w:space="0" w:color="auto"/>
        <w:left w:val="none" w:sz="0" w:space="0" w:color="auto"/>
        <w:bottom w:val="none" w:sz="0" w:space="0" w:color="auto"/>
        <w:right w:val="none" w:sz="0" w:space="0" w:color="auto"/>
      </w:divBdr>
    </w:div>
    <w:div w:id="1836720643">
      <w:bodyDiv w:val="1"/>
      <w:marLeft w:val="0"/>
      <w:marRight w:val="0"/>
      <w:marTop w:val="0"/>
      <w:marBottom w:val="0"/>
      <w:divBdr>
        <w:top w:val="none" w:sz="0" w:space="0" w:color="auto"/>
        <w:left w:val="none" w:sz="0" w:space="0" w:color="auto"/>
        <w:bottom w:val="none" w:sz="0" w:space="0" w:color="auto"/>
        <w:right w:val="none" w:sz="0" w:space="0" w:color="auto"/>
      </w:divBdr>
    </w:div>
    <w:div w:id="1839537986">
      <w:bodyDiv w:val="1"/>
      <w:marLeft w:val="0"/>
      <w:marRight w:val="0"/>
      <w:marTop w:val="0"/>
      <w:marBottom w:val="0"/>
      <w:divBdr>
        <w:top w:val="none" w:sz="0" w:space="0" w:color="auto"/>
        <w:left w:val="none" w:sz="0" w:space="0" w:color="auto"/>
        <w:bottom w:val="none" w:sz="0" w:space="0" w:color="auto"/>
        <w:right w:val="none" w:sz="0" w:space="0" w:color="auto"/>
      </w:divBdr>
    </w:div>
    <w:div w:id="1840148564">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67867732">
      <w:bodyDiv w:val="1"/>
      <w:marLeft w:val="0"/>
      <w:marRight w:val="0"/>
      <w:marTop w:val="0"/>
      <w:marBottom w:val="0"/>
      <w:divBdr>
        <w:top w:val="none" w:sz="0" w:space="0" w:color="auto"/>
        <w:left w:val="none" w:sz="0" w:space="0" w:color="auto"/>
        <w:bottom w:val="none" w:sz="0" w:space="0" w:color="auto"/>
        <w:right w:val="none" w:sz="0" w:space="0" w:color="auto"/>
      </w:divBdr>
    </w:div>
    <w:div w:id="1868172784">
      <w:bodyDiv w:val="1"/>
      <w:marLeft w:val="0"/>
      <w:marRight w:val="0"/>
      <w:marTop w:val="0"/>
      <w:marBottom w:val="0"/>
      <w:divBdr>
        <w:top w:val="none" w:sz="0" w:space="0" w:color="auto"/>
        <w:left w:val="none" w:sz="0" w:space="0" w:color="auto"/>
        <w:bottom w:val="none" w:sz="0" w:space="0" w:color="auto"/>
        <w:right w:val="none" w:sz="0" w:space="0" w:color="auto"/>
      </w:divBdr>
      <w:divsChild>
        <w:div w:id="766466077">
          <w:marLeft w:val="0"/>
          <w:marRight w:val="0"/>
          <w:marTop w:val="0"/>
          <w:marBottom w:val="0"/>
          <w:divBdr>
            <w:top w:val="none" w:sz="0" w:space="0" w:color="auto"/>
            <w:left w:val="none" w:sz="0" w:space="0" w:color="auto"/>
            <w:bottom w:val="none" w:sz="0" w:space="0" w:color="auto"/>
            <w:right w:val="none" w:sz="0" w:space="0" w:color="auto"/>
          </w:divBdr>
          <w:divsChild>
            <w:div w:id="1023554555">
              <w:marLeft w:val="0"/>
              <w:marRight w:val="0"/>
              <w:marTop w:val="0"/>
              <w:marBottom w:val="0"/>
              <w:divBdr>
                <w:top w:val="none" w:sz="0" w:space="0" w:color="auto"/>
                <w:left w:val="none" w:sz="0" w:space="0" w:color="auto"/>
                <w:bottom w:val="none" w:sz="0" w:space="0" w:color="auto"/>
                <w:right w:val="none" w:sz="0" w:space="0" w:color="auto"/>
              </w:divBdr>
              <w:divsChild>
                <w:div w:id="379718058">
                  <w:marLeft w:val="0"/>
                  <w:marRight w:val="0"/>
                  <w:marTop w:val="0"/>
                  <w:marBottom w:val="0"/>
                  <w:divBdr>
                    <w:top w:val="none" w:sz="0" w:space="0" w:color="auto"/>
                    <w:left w:val="none" w:sz="0" w:space="0" w:color="auto"/>
                    <w:bottom w:val="none" w:sz="0" w:space="0" w:color="auto"/>
                    <w:right w:val="none" w:sz="0" w:space="0" w:color="auto"/>
                  </w:divBdr>
                  <w:divsChild>
                    <w:div w:id="10279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344360">
      <w:bodyDiv w:val="1"/>
      <w:marLeft w:val="0"/>
      <w:marRight w:val="0"/>
      <w:marTop w:val="0"/>
      <w:marBottom w:val="0"/>
      <w:divBdr>
        <w:top w:val="none" w:sz="0" w:space="0" w:color="auto"/>
        <w:left w:val="none" w:sz="0" w:space="0" w:color="auto"/>
        <w:bottom w:val="none" w:sz="0" w:space="0" w:color="auto"/>
        <w:right w:val="none" w:sz="0" w:space="0" w:color="auto"/>
      </w:divBdr>
      <w:divsChild>
        <w:div w:id="1355571780">
          <w:marLeft w:val="0"/>
          <w:marRight w:val="0"/>
          <w:marTop w:val="0"/>
          <w:marBottom w:val="0"/>
          <w:divBdr>
            <w:top w:val="none" w:sz="0" w:space="0" w:color="auto"/>
            <w:left w:val="none" w:sz="0" w:space="0" w:color="auto"/>
            <w:bottom w:val="none" w:sz="0" w:space="0" w:color="auto"/>
            <w:right w:val="none" w:sz="0" w:space="0" w:color="auto"/>
          </w:divBdr>
          <w:divsChild>
            <w:div w:id="1357971708">
              <w:marLeft w:val="0"/>
              <w:marRight w:val="0"/>
              <w:marTop w:val="0"/>
              <w:marBottom w:val="0"/>
              <w:divBdr>
                <w:top w:val="none" w:sz="0" w:space="0" w:color="auto"/>
                <w:left w:val="none" w:sz="0" w:space="0" w:color="auto"/>
                <w:bottom w:val="none" w:sz="0" w:space="0" w:color="auto"/>
                <w:right w:val="none" w:sz="0" w:space="0" w:color="auto"/>
              </w:divBdr>
              <w:divsChild>
                <w:div w:id="155657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69266">
      <w:bodyDiv w:val="1"/>
      <w:marLeft w:val="0"/>
      <w:marRight w:val="0"/>
      <w:marTop w:val="0"/>
      <w:marBottom w:val="0"/>
      <w:divBdr>
        <w:top w:val="none" w:sz="0" w:space="0" w:color="auto"/>
        <w:left w:val="none" w:sz="0" w:space="0" w:color="auto"/>
        <w:bottom w:val="none" w:sz="0" w:space="0" w:color="auto"/>
        <w:right w:val="none" w:sz="0" w:space="0" w:color="auto"/>
      </w:divBdr>
    </w:div>
    <w:div w:id="1893929498">
      <w:bodyDiv w:val="1"/>
      <w:marLeft w:val="0"/>
      <w:marRight w:val="0"/>
      <w:marTop w:val="0"/>
      <w:marBottom w:val="0"/>
      <w:divBdr>
        <w:top w:val="none" w:sz="0" w:space="0" w:color="auto"/>
        <w:left w:val="none" w:sz="0" w:space="0" w:color="auto"/>
        <w:bottom w:val="none" w:sz="0" w:space="0" w:color="auto"/>
        <w:right w:val="none" w:sz="0" w:space="0" w:color="auto"/>
      </w:divBdr>
    </w:div>
    <w:div w:id="1895114221">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0943997">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03523987">
      <w:bodyDiv w:val="1"/>
      <w:marLeft w:val="0"/>
      <w:marRight w:val="0"/>
      <w:marTop w:val="0"/>
      <w:marBottom w:val="0"/>
      <w:divBdr>
        <w:top w:val="none" w:sz="0" w:space="0" w:color="auto"/>
        <w:left w:val="none" w:sz="0" w:space="0" w:color="auto"/>
        <w:bottom w:val="none" w:sz="0" w:space="0" w:color="auto"/>
        <w:right w:val="none" w:sz="0" w:space="0" w:color="auto"/>
      </w:divBdr>
    </w:div>
    <w:div w:id="1916741708">
      <w:bodyDiv w:val="1"/>
      <w:marLeft w:val="0"/>
      <w:marRight w:val="0"/>
      <w:marTop w:val="0"/>
      <w:marBottom w:val="0"/>
      <w:divBdr>
        <w:top w:val="none" w:sz="0" w:space="0" w:color="auto"/>
        <w:left w:val="none" w:sz="0" w:space="0" w:color="auto"/>
        <w:bottom w:val="none" w:sz="0" w:space="0" w:color="auto"/>
        <w:right w:val="none" w:sz="0" w:space="0" w:color="auto"/>
      </w:divBdr>
    </w:div>
    <w:div w:id="1917011313">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23373743">
      <w:bodyDiv w:val="1"/>
      <w:marLeft w:val="0"/>
      <w:marRight w:val="0"/>
      <w:marTop w:val="0"/>
      <w:marBottom w:val="0"/>
      <w:divBdr>
        <w:top w:val="none" w:sz="0" w:space="0" w:color="auto"/>
        <w:left w:val="none" w:sz="0" w:space="0" w:color="auto"/>
        <w:bottom w:val="none" w:sz="0" w:space="0" w:color="auto"/>
        <w:right w:val="none" w:sz="0" w:space="0" w:color="auto"/>
      </w:divBdr>
    </w:div>
    <w:div w:id="1934895257">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50040536">
      <w:bodyDiv w:val="1"/>
      <w:marLeft w:val="0"/>
      <w:marRight w:val="0"/>
      <w:marTop w:val="0"/>
      <w:marBottom w:val="0"/>
      <w:divBdr>
        <w:top w:val="none" w:sz="0" w:space="0" w:color="auto"/>
        <w:left w:val="none" w:sz="0" w:space="0" w:color="auto"/>
        <w:bottom w:val="none" w:sz="0" w:space="0" w:color="auto"/>
        <w:right w:val="none" w:sz="0" w:space="0" w:color="auto"/>
      </w:divBdr>
    </w:div>
    <w:div w:id="1957060654">
      <w:bodyDiv w:val="1"/>
      <w:marLeft w:val="0"/>
      <w:marRight w:val="0"/>
      <w:marTop w:val="0"/>
      <w:marBottom w:val="0"/>
      <w:divBdr>
        <w:top w:val="none" w:sz="0" w:space="0" w:color="auto"/>
        <w:left w:val="none" w:sz="0" w:space="0" w:color="auto"/>
        <w:bottom w:val="none" w:sz="0" w:space="0" w:color="auto"/>
        <w:right w:val="none" w:sz="0" w:space="0" w:color="auto"/>
      </w:divBdr>
    </w:div>
    <w:div w:id="1958637451">
      <w:bodyDiv w:val="1"/>
      <w:marLeft w:val="0"/>
      <w:marRight w:val="0"/>
      <w:marTop w:val="0"/>
      <w:marBottom w:val="0"/>
      <w:divBdr>
        <w:top w:val="none" w:sz="0" w:space="0" w:color="auto"/>
        <w:left w:val="none" w:sz="0" w:space="0" w:color="auto"/>
        <w:bottom w:val="none" w:sz="0" w:space="0" w:color="auto"/>
        <w:right w:val="none" w:sz="0" w:space="0" w:color="auto"/>
      </w:divBdr>
    </w:div>
    <w:div w:id="1959483081">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68047993">
      <w:bodyDiv w:val="1"/>
      <w:marLeft w:val="0"/>
      <w:marRight w:val="0"/>
      <w:marTop w:val="0"/>
      <w:marBottom w:val="0"/>
      <w:divBdr>
        <w:top w:val="none" w:sz="0" w:space="0" w:color="auto"/>
        <w:left w:val="none" w:sz="0" w:space="0" w:color="auto"/>
        <w:bottom w:val="none" w:sz="0" w:space="0" w:color="auto"/>
        <w:right w:val="none" w:sz="0" w:space="0" w:color="auto"/>
      </w:divBdr>
    </w:div>
    <w:div w:id="1974212096">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1988389719">
      <w:bodyDiv w:val="1"/>
      <w:marLeft w:val="0"/>
      <w:marRight w:val="0"/>
      <w:marTop w:val="0"/>
      <w:marBottom w:val="0"/>
      <w:divBdr>
        <w:top w:val="none" w:sz="0" w:space="0" w:color="auto"/>
        <w:left w:val="none" w:sz="0" w:space="0" w:color="auto"/>
        <w:bottom w:val="none" w:sz="0" w:space="0" w:color="auto"/>
        <w:right w:val="none" w:sz="0" w:space="0" w:color="auto"/>
      </w:divBdr>
    </w:div>
    <w:div w:id="1988851797">
      <w:bodyDiv w:val="1"/>
      <w:marLeft w:val="0"/>
      <w:marRight w:val="0"/>
      <w:marTop w:val="0"/>
      <w:marBottom w:val="0"/>
      <w:divBdr>
        <w:top w:val="none" w:sz="0" w:space="0" w:color="auto"/>
        <w:left w:val="none" w:sz="0" w:space="0" w:color="auto"/>
        <w:bottom w:val="none" w:sz="0" w:space="0" w:color="auto"/>
        <w:right w:val="none" w:sz="0" w:space="0" w:color="auto"/>
      </w:divBdr>
    </w:div>
    <w:div w:id="1993949124">
      <w:bodyDiv w:val="1"/>
      <w:marLeft w:val="0"/>
      <w:marRight w:val="0"/>
      <w:marTop w:val="0"/>
      <w:marBottom w:val="0"/>
      <w:divBdr>
        <w:top w:val="none" w:sz="0" w:space="0" w:color="auto"/>
        <w:left w:val="none" w:sz="0" w:space="0" w:color="auto"/>
        <w:bottom w:val="none" w:sz="0" w:space="0" w:color="auto"/>
        <w:right w:val="none" w:sz="0" w:space="0" w:color="auto"/>
      </w:divBdr>
    </w:div>
    <w:div w:id="2006738312">
      <w:bodyDiv w:val="1"/>
      <w:marLeft w:val="0"/>
      <w:marRight w:val="0"/>
      <w:marTop w:val="0"/>
      <w:marBottom w:val="0"/>
      <w:divBdr>
        <w:top w:val="none" w:sz="0" w:space="0" w:color="auto"/>
        <w:left w:val="none" w:sz="0" w:space="0" w:color="auto"/>
        <w:bottom w:val="none" w:sz="0" w:space="0" w:color="auto"/>
        <w:right w:val="none" w:sz="0" w:space="0" w:color="auto"/>
      </w:divBdr>
    </w:div>
    <w:div w:id="2008053917">
      <w:bodyDiv w:val="1"/>
      <w:marLeft w:val="0"/>
      <w:marRight w:val="0"/>
      <w:marTop w:val="0"/>
      <w:marBottom w:val="0"/>
      <w:divBdr>
        <w:top w:val="none" w:sz="0" w:space="0" w:color="auto"/>
        <w:left w:val="none" w:sz="0" w:space="0" w:color="auto"/>
        <w:bottom w:val="none" w:sz="0" w:space="0" w:color="auto"/>
        <w:right w:val="none" w:sz="0" w:space="0" w:color="auto"/>
      </w:divBdr>
    </w:div>
    <w:div w:id="2011373399">
      <w:bodyDiv w:val="1"/>
      <w:marLeft w:val="0"/>
      <w:marRight w:val="0"/>
      <w:marTop w:val="0"/>
      <w:marBottom w:val="0"/>
      <w:divBdr>
        <w:top w:val="none" w:sz="0" w:space="0" w:color="auto"/>
        <w:left w:val="none" w:sz="0" w:space="0" w:color="auto"/>
        <w:bottom w:val="none" w:sz="0" w:space="0" w:color="auto"/>
        <w:right w:val="none" w:sz="0" w:space="0" w:color="auto"/>
      </w:divBdr>
    </w:div>
    <w:div w:id="2011638800">
      <w:bodyDiv w:val="1"/>
      <w:marLeft w:val="0"/>
      <w:marRight w:val="0"/>
      <w:marTop w:val="0"/>
      <w:marBottom w:val="0"/>
      <w:divBdr>
        <w:top w:val="none" w:sz="0" w:space="0" w:color="auto"/>
        <w:left w:val="none" w:sz="0" w:space="0" w:color="auto"/>
        <w:bottom w:val="none" w:sz="0" w:space="0" w:color="auto"/>
        <w:right w:val="none" w:sz="0" w:space="0" w:color="auto"/>
      </w:divBdr>
    </w:div>
    <w:div w:id="2015647540">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25010866">
      <w:bodyDiv w:val="1"/>
      <w:marLeft w:val="0"/>
      <w:marRight w:val="0"/>
      <w:marTop w:val="0"/>
      <w:marBottom w:val="0"/>
      <w:divBdr>
        <w:top w:val="none" w:sz="0" w:space="0" w:color="auto"/>
        <w:left w:val="none" w:sz="0" w:space="0" w:color="auto"/>
        <w:bottom w:val="none" w:sz="0" w:space="0" w:color="auto"/>
        <w:right w:val="none" w:sz="0" w:space="0" w:color="auto"/>
      </w:divBdr>
    </w:div>
    <w:div w:id="2025667592">
      <w:bodyDiv w:val="1"/>
      <w:marLeft w:val="0"/>
      <w:marRight w:val="0"/>
      <w:marTop w:val="0"/>
      <w:marBottom w:val="0"/>
      <w:divBdr>
        <w:top w:val="none" w:sz="0" w:space="0" w:color="auto"/>
        <w:left w:val="none" w:sz="0" w:space="0" w:color="auto"/>
        <w:bottom w:val="none" w:sz="0" w:space="0" w:color="auto"/>
        <w:right w:val="none" w:sz="0" w:space="0" w:color="auto"/>
      </w:divBdr>
    </w:div>
    <w:div w:id="2045515959">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0717584">
      <w:bodyDiv w:val="1"/>
      <w:marLeft w:val="0"/>
      <w:marRight w:val="0"/>
      <w:marTop w:val="0"/>
      <w:marBottom w:val="0"/>
      <w:divBdr>
        <w:top w:val="none" w:sz="0" w:space="0" w:color="auto"/>
        <w:left w:val="none" w:sz="0" w:space="0" w:color="auto"/>
        <w:bottom w:val="none" w:sz="0" w:space="0" w:color="auto"/>
        <w:right w:val="none" w:sz="0" w:space="0" w:color="auto"/>
      </w:divBdr>
    </w:div>
    <w:div w:id="2052654612">
      <w:bodyDiv w:val="1"/>
      <w:marLeft w:val="0"/>
      <w:marRight w:val="0"/>
      <w:marTop w:val="0"/>
      <w:marBottom w:val="0"/>
      <w:divBdr>
        <w:top w:val="none" w:sz="0" w:space="0" w:color="auto"/>
        <w:left w:val="none" w:sz="0" w:space="0" w:color="auto"/>
        <w:bottom w:val="none" w:sz="0" w:space="0" w:color="auto"/>
        <w:right w:val="none" w:sz="0" w:space="0" w:color="auto"/>
      </w:divBdr>
    </w:div>
    <w:div w:id="2056923386">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66178764">
      <w:bodyDiv w:val="1"/>
      <w:marLeft w:val="0"/>
      <w:marRight w:val="0"/>
      <w:marTop w:val="0"/>
      <w:marBottom w:val="0"/>
      <w:divBdr>
        <w:top w:val="none" w:sz="0" w:space="0" w:color="auto"/>
        <w:left w:val="none" w:sz="0" w:space="0" w:color="auto"/>
        <w:bottom w:val="none" w:sz="0" w:space="0" w:color="auto"/>
        <w:right w:val="none" w:sz="0" w:space="0" w:color="auto"/>
      </w:divBdr>
    </w:div>
    <w:div w:id="2069724661">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81100753">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3789249">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091853421">
      <w:bodyDiv w:val="1"/>
      <w:marLeft w:val="0"/>
      <w:marRight w:val="0"/>
      <w:marTop w:val="0"/>
      <w:marBottom w:val="0"/>
      <w:divBdr>
        <w:top w:val="none" w:sz="0" w:space="0" w:color="auto"/>
        <w:left w:val="none" w:sz="0" w:space="0" w:color="auto"/>
        <w:bottom w:val="none" w:sz="0" w:space="0" w:color="auto"/>
        <w:right w:val="none" w:sz="0" w:space="0" w:color="auto"/>
      </w:divBdr>
    </w:div>
    <w:div w:id="2097631969">
      <w:bodyDiv w:val="1"/>
      <w:marLeft w:val="0"/>
      <w:marRight w:val="0"/>
      <w:marTop w:val="0"/>
      <w:marBottom w:val="0"/>
      <w:divBdr>
        <w:top w:val="none" w:sz="0" w:space="0" w:color="auto"/>
        <w:left w:val="none" w:sz="0" w:space="0" w:color="auto"/>
        <w:bottom w:val="none" w:sz="0" w:space="0" w:color="auto"/>
        <w:right w:val="none" w:sz="0" w:space="0" w:color="auto"/>
      </w:divBdr>
    </w:div>
    <w:div w:id="2102992746">
      <w:bodyDiv w:val="1"/>
      <w:marLeft w:val="0"/>
      <w:marRight w:val="0"/>
      <w:marTop w:val="0"/>
      <w:marBottom w:val="0"/>
      <w:divBdr>
        <w:top w:val="none" w:sz="0" w:space="0" w:color="auto"/>
        <w:left w:val="none" w:sz="0" w:space="0" w:color="auto"/>
        <w:bottom w:val="none" w:sz="0" w:space="0" w:color="auto"/>
        <w:right w:val="none" w:sz="0" w:space="0" w:color="auto"/>
      </w:divBdr>
    </w:div>
    <w:div w:id="2103336522">
      <w:bodyDiv w:val="1"/>
      <w:marLeft w:val="0"/>
      <w:marRight w:val="0"/>
      <w:marTop w:val="0"/>
      <w:marBottom w:val="0"/>
      <w:divBdr>
        <w:top w:val="none" w:sz="0" w:space="0" w:color="auto"/>
        <w:left w:val="none" w:sz="0" w:space="0" w:color="auto"/>
        <w:bottom w:val="none" w:sz="0" w:space="0" w:color="auto"/>
        <w:right w:val="none" w:sz="0" w:space="0" w:color="auto"/>
      </w:divBdr>
    </w:div>
    <w:div w:id="2108113699">
      <w:bodyDiv w:val="1"/>
      <w:marLeft w:val="0"/>
      <w:marRight w:val="0"/>
      <w:marTop w:val="0"/>
      <w:marBottom w:val="0"/>
      <w:divBdr>
        <w:top w:val="none" w:sz="0" w:space="0" w:color="auto"/>
        <w:left w:val="none" w:sz="0" w:space="0" w:color="auto"/>
        <w:bottom w:val="none" w:sz="0" w:space="0" w:color="auto"/>
        <w:right w:val="none" w:sz="0" w:space="0" w:color="auto"/>
      </w:divBdr>
    </w:div>
    <w:div w:id="2112239121">
      <w:bodyDiv w:val="1"/>
      <w:marLeft w:val="0"/>
      <w:marRight w:val="0"/>
      <w:marTop w:val="0"/>
      <w:marBottom w:val="0"/>
      <w:divBdr>
        <w:top w:val="none" w:sz="0" w:space="0" w:color="auto"/>
        <w:left w:val="none" w:sz="0" w:space="0" w:color="auto"/>
        <w:bottom w:val="none" w:sz="0" w:space="0" w:color="auto"/>
        <w:right w:val="none" w:sz="0" w:space="0" w:color="auto"/>
      </w:divBdr>
      <w:divsChild>
        <w:div w:id="1185173146">
          <w:marLeft w:val="0"/>
          <w:marRight w:val="0"/>
          <w:marTop w:val="0"/>
          <w:marBottom w:val="0"/>
          <w:divBdr>
            <w:top w:val="none" w:sz="0" w:space="0" w:color="auto"/>
            <w:left w:val="none" w:sz="0" w:space="0" w:color="auto"/>
            <w:bottom w:val="none" w:sz="0" w:space="0" w:color="auto"/>
            <w:right w:val="none" w:sz="0" w:space="0" w:color="auto"/>
          </w:divBdr>
          <w:divsChild>
            <w:div w:id="462962687">
              <w:marLeft w:val="0"/>
              <w:marRight w:val="0"/>
              <w:marTop w:val="0"/>
              <w:marBottom w:val="0"/>
              <w:divBdr>
                <w:top w:val="none" w:sz="0" w:space="0" w:color="auto"/>
                <w:left w:val="none" w:sz="0" w:space="0" w:color="auto"/>
                <w:bottom w:val="none" w:sz="0" w:space="0" w:color="auto"/>
                <w:right w:val="none" w:sz="0" w:space="0" w:color="auto"/>
              </w:divBdr>
              <w:divsChild>
                <w:div w:id="14653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19907101">
      <w:bodyDiv w:val="1"/>
      <w:marLeft w:val="0"/>
      <w:marRight w:val="0"/>
      <w:marTop w:val="0"/>
      <w:marBottom w:val="0"/>
      <w:divBdr>
        <w:top w:val="none" w:sz="0" w:space="0" w:color="auto"/>
        <w:left w:val="none" w:sz="0" w:space="0" w:color="auto"/>
        <w:bottom w:val="none" w:sz="0" w:space="0" w:color="auto"/>
        <w:right w:val="none" w:sz="0" w:space="0" w:color="auto"/>
      </w:divBdr>
    </w:div>
    <w:div w:id="2120449545">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 w:id="2133160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85EEE-337A-4A80-B4A5-C1AF0E66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1355</TotalTime>
  <Pages>28</Pages>
  <Words>6582</Words>
  <Characters>36203</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111</cp:revision>
  <cp:lastPrinted>2020-02-13T19:37:00Z</cp:lastPrinted>
  <dcterms:created xsi:type="dcterms:W3CDTF">2021-06-12T08:40:00Z</dcterms:created>
  <dcterms:modified xsi:type="dcterms:W3CDTF">2021-10-07T18:52:00Z</dcterms:modified>
</cp:coreProperties>
</file>