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652BE4A1" w:rsidR="00BF3214" w:rsidRPr="003604C6"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3604C6">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3604C6">
        <w:rPr>
          <w:rFonts w:ascii="Palatino Linotype" w:eastAsia="Times New Roman" w:hAnsi="Palatino Linotype" w:cs="Arial"/>
          <w:color w:val="000000"/>
          <w:sz w:val="24"/>
          <w:szCs w:val="24"/>
          <w:lang w:eastAsia="es-MX"/>
        </w:rPr>
        <w:t xml:space="preserve">Estado de </w:t>
      </w:r>
      <w:r w:rsidRPr="003604C6">
        <w:rPr>
          <w:rFonts w:ascii="Palatino Linotype" w:eastAsia="Times New Roman" w:hAnsi="Palatino Linotype" w:cs="Arial"/>
          <w:color w:val="000000"/>
          <w:sz w:val="24"/>
          <w:szCs w:val="24"/>
          <w:lang w:eastAsia="es-MX"/>
        </w:rPr>
        <w:t xml:space="preserve">México, a </w:t>
      </w:r>
      <w:r w:rsidR="00BA463D">
        <w:rPr>
          <w:rFonts w:ascii="Palatino Linotype" w:eastAsia="Times New Roman" w:hAnsi="Palatino Linotype" w:cs="Arial"/>
          <w:color w:val="000000"/>
          <w:sz w:val="24"/>
          <w:szCs w:val="24"/>
          <w:lang w:eastAsia="es-MX"/>
        </w:rPr>
        <w:t>diecinueve de mayo</w:t>
      </w:r>
      <w:r w:rsidR="00A451C2">
        <w:rPr>
          <w:rFonts w:ascii="Palatino Linotype" w:eastAsia="Times New Roman" w:hAnsi="Palatino Linotype" w:cs="Arial"/>
          <w:color w:val="000000"/>
          <w:sz w:val="24"/>
          <w:szCs w:val="24"/>
          <w:lang w:eastAsia="es-MX"/>
        </w:rPr>
        <w:t xml:space="preserve"> de dos mil veintiuno</w:t>
      </w:r>
      <w:r w:rsidRPr="003604C6">
        <w:rPr>
          <w:rFonts w:ascii="Palatino Linotype" w:eastAsia="Times New Roman" w:hAnsi="Palatino Linotype" w:cs="Arial"/>
          <w:color w:val="000000"/>
          <w:sz w:val="24"/>
          <w:szCs w:val="24"/>
          <w:lang w:eastAsia="es-MX"/>
        </w:rPr>
        <w:t>.</w:t>
      </w:r>
    </w:p>
    <w:p w14:paraId="1C07CFE0" w14:textId="77777777" w:rsidR="009D066D" w:rsidRPr="003604C6"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72C4D2C5" w:rsidR="00BF3214" w:rsidRPr="003604C6" w:rsidRDefault="00BF3214" w:rsidP="00AD2A55">
      <w:pPr>
        <w:tabs>
          <w:tab w:val="left" w:pos="1701"/>
        </w:tabs>
        <w:spacing w:after="0" w:line="360" w:lineRule="auto"/>
        <w:jc w:val="both"/>
        <w:rPr>
          <w:rFonts w:ascii="Palatino Linotype" w:hAnsi="Palatino Linotype" w:cs="Arial"/>
          <w:b/>
          <w:sz w:val="24"/>
          <w:szCs w:val="24"/>
        </w:rPr>
      </w:pPr>
      <w:r w:rsidRPr="003604C6">
        <w:rPr>
          <w:rFonts w:ascii="Palatino Linotype" w:hAnsi="Palatino Linotype" w:cs="Arial"/>
          <w:b/>
          <w:sz w:val="24"/>
          <w:szCs w:val="24"/>
        </w:rPr>
        <w:t>VISTO</w:t>
      </w:r>
      <w:r w:rsidRPr="003604C6">
        <w:rPr>
          <w:rFonts w:ascii="Palatino Linotype" w:hAnsi="Palatino Linotype" w:cs="Arial"/>
          <w:sz w:val="24"/>
          <w:szCs w:val="24"/>
        </w:rPr>
        <w:t xml:space="preserve"> el expediente electrónico formado con motivo del recurso de revisión número </w:t>
      </w:r>
      <w:r w:rsidR="005E6175">
        <w:rPr>
          <w:rFonts w:ascii="Palatino Linotype" w:hAnsi="Palatino Linotype" w:cs="Arial"/>
          <w:b/>
          <w:bCs/>
          <w:sz w:val="24"/>
          <w:szCs w:val="24"/>
          <w:lang w:eastAsia="es-MX"/>
        </w:rPr>
        <w:t>0108</w:t>
      </w:r>
      <w:r w:rsidR="004457FD" w:rsidRPr="004457FD">
        <w:rPr>
          <w:rFonts w:ascii="Palatino Linotype" w:hAnsi="Palatino Linotype" w:cs="Arial"/>
          <w:b/>
          <w:bCs/>
          <w:sz w:val="24"/>
          <w:szCs w:val="24"/>
          <w:lang w:eastAsia="es-MX"/>
        </w:rPr>
        <w:t>0/INFOEM/IP/RR/2021</w:t>
      </w:r>
      <w:r w:rsidRPr="003604C6">
        <w:rPr>
          <w:rFonts w:ascii="Palatino Linotype" w:hAnsi="Palatino Linotype" w:cs="Arial"/>
          <w:sz w:val="24"/>
          <w:szCs w:val="24"/>
        </w:rPr>
        <w:t xml:space="preserve">, interpuesto por </w:t>
      </w:r>
      <w:r w:rsidR="004457FD">
        <w:rPr>
          <w:rFonts w:ascii="Palatino Linotype" w:hAnsi="Palatino Linotype" w:cs="Arial"/>
          <w:sz w:val="24"/>
          <w:szCs w:val="24"/>
        </w:rPr>
        <w:t>l</w:t>
      </w:r>
      <w:r w:rsidR="007F4735">
        <w:rPr>
          <w:rFonts w:ascii="Palatino Linotype" w:hAnsi="Palatino Linotype" w:cs="Arial"/>
          <w:sz w:val="24"/>
          <w:szCs w:val="24"/>
        </w:rPr>
        <w:t>a</w:t>
      </w:r>
      <w:r w:rsidR="008447B3" w:rsidRPr="003604C6">
        <w:rPr>
          <w:rFonts w:ascii="Palatino Linotype" w:hAnsi="Palatino Linotype" w:cs="Arial"/>
          <w:sz w:val="24"/>
          <w:szCs w:val="24"/>
        </w:rPr>
        <w:t xml:space="preserve"> </w:t>
      </w:r>
      <w:r w:rsidR="00331AD7" w:rsidRPr="003604C6">
        <w:rPr>
          <w:rFonts w:ascii="Palatino Linotype" w:hAnsi="Palatino Linotype" w:cs="Arial"/>
          <w:b/>
          <w:sz w:val="24"/>
          <w:szCs w:val="24"/>
        </w:rPr>
        <w:t>C.</w:t>
      </w:r>
      <w:r w:rsidR="00F006D9" w:rsidRPr="003604C6">
        <w:rPr>
          <w:rFonts w:ascii="Palatino Linotype" w:hAnsi="Palatino Linotype" w:cs="Arial"/>
          <w:b/>
          <w:sz w:val="24"/>
          <w:szCs w:val="24"/>
        </w:rPr>
        <w:t xml:space="preserve"> </w:t>
      </w:r>
      <w:proofErr w:type="spellStart"/>
      <w:r w:rsidR="00FD0656">
        <w:rPr>
          <w:rFonts w:ascii="Palatino Linotype" w:hAnsi="Palatino Linotype" w:cs="Arial"/>
          <w:b/>
          <w:sz w:val="24"/>
          <w:szCs w:val="24"/>
        </w:rPr>
        <w:t>xxxxxxxxxxxxxxxxxxxxxxx</w:t>
      </w:r>
      <w:proofErr w:type="spellEnd"/>
      <w:r w:rsidR="00A451C2">
        <w:rPr>
          <w:rFonts w:ascii="Palatino Linotype" w:hAnsi="Palatino Linotype" w:cs="Arial"/>
          <w:b/>
          <w:sz w:val="24"/>
          <w:szCs w:val="24"/>
        </w:rPr>
        <w:t>,</w:t>
      </w:r>
      <w:r w:rsidR="007052CB" w:rsidRPr="003604C6">
        <w:rPr>
          <w:rFonts w:ascii="Palatino Linotype" w:hAnsi="Palatino Linotype" w:cs="Arial"/>
          <w:sz w:val="24"/>
          <w:szCs w:val="24"/>
        </w:rPr>
        <w:t xml:space="preserve"> </w:t>
      </w:r>
      <w:r w:rsidRPr="003604C6">
        <w:rPr>
          <w:rFonts w:ascii="Palatino Linotype" w:hAnsi="Palatino Linotype" w:cs="Arial"/>
          <w:sz w:val="24"/>
          <w:szCs w:val="24"/>
        </w:rPr>
        <w:t>en</w:t>
      </w:r>
      <w:r w:rsidR="00173A17" w:rsidRPr="003604C6">
        <w:rPr>
          <w:rFonts w:ascii="Palatino Linotype" w:hAnsi="Palatino Linotype" w:cs="Arial"/>
          <w:sz w:val="24"/>
          <w:szCs w:val="24"/>
        </w:rPr>
        <w:t xml:space="preserve"> </w:t>
      </w:r>
      <w:r w:rsidRPr="003604C6">
        <w:rPr>
          <w:rFonts w:ascii="Palatino Linotype" w:hAnsi="Palatino Linotype" w:cs="Arial"/>
          <w:sz w:val="24"/>
          <w:szCs w:val="24"/>
        </w:rPr>
        <w:t xml:space="preserve">lo </w:t>
      </w:r>
      <w:r w:rsidR="00B75470" w:rsidRPr="003604C6">
        <w:rPr>
          <w:rFonts w:ascii="Palatino Linotype" w:hAnsi="Palatino Linotype" w:cs="Arial"/>
          <w:sz w:val="24"/>
          <w:szCs w:val="24"/>
        </w:rPr>
        <w:t>s</w:t>
      </w:r>
      <w:r w:rsidR="00F60B1C" w:rsidRPr="003604C6">
        <w:rPr>
          <w:rFonts w:ascii="Palatino Linotype" w:hAnsi="Palatino Linotype" w:cs="Arial"/>
          <w:sz w:val="24"/>
          <w:szCs w:val="24"/>
        </w:rPr>
        <w:t xml:space="preserve">ucesivo </w:t>
      </w:r>
      <w:r w:rsidR="004457FD">
        <w:rPr>
          <w:rFonts w:ascii="Palatino Linotype" w:hAnsi="Palatino Linotype" w:cs="Arial"/>
          <w:sz w:val="24"/>
          <w:szCs w:val="24"/>
        </w:rPr>
        <w:t>el</w:t>
      </w:r>
      <w:r w:rsidR="00440B5C" w:rsidRPr="003604C6">
        <w:rPr>
          <w:rFonts w:ascii="Palatino Linotype" w:hAnsi="Palatino Linotype" w:cs="Arial"/>
          <w:b/>
          <w:sz w:val="24"/>
          <w:szCs w:val="24"/>
        </w:rPr>
        <w:t xml:space="preserve"> Recurrente</w:t>
      </w:r>
      <w:r w:rsidRPr="003604C6">
        <w:rPr>
          <w:rFonts w:ascii="Palatino Linotype" w:hAnsi="Palatino Linotype" w:cs="Arial"/>
          <w:sz w:val="24"/>
          <w:szCs w:val="24"/>
        </w:rPr>
        <w:t>,</w:t>
      </w:r>
      <w:r w:rsidR="00163D26" w:rsidRPr="003604C6">
        <w:rPr>
          <w:rFonts w:ascii="Palatino Linotype" w:hAnsi="Palatino Linotype" w:cs="Arial"/>
          <w:sz w:val="24"/>
          <w:szCs w:val="24"/>
        </w:rPr>
        <w:t xml:space="preserve"> en contra de la</w:t>
      </w:r>
      <w:r w:rsidR="0059317F" w:rsidRPr="003604C6">
        <w:rPr>
          <w:rFonts w:ascii="Palatino Linotype" w:hAnsi="Palatino Linotype" w:cs="Arial"/>
          <w:sz w:val="24"/>
          <w:szCs w:val="24"/>
        </w:rPr>
        <w:t xml:space="preserve"> respuesta</w:t>
      </w:r>
      <w:r w:rsidRPr="003604C6">
        <w:rPr>
          <w:rFonts w:ascii="Palatino Linotype" w:hAnsi="Palatino Linotype" w:cs="Arial"/>
          <w:sz w:val="24"/>
          <w:szCs w:val="24"/>
        </w:rPr>
        <w:t xml:space="preserve"> de</w:t>
      </w:r>
      <w:r w:rsidR="003D23D7" w:rsidRPr="003604C6">
        <w:rPr>
          <w:rFonts w:ascii="Palatino Linotype" w:hAnsi="Palatino Linotype" w:cs="Arial"/>
          <w:sz w:val="24"/>
          <w:szCs w:val="24"/>
        </w:rPr>
        <w:t xml:space="preserve">l </w:t>
      </w:r>
      <w:r w:rsidR="005E6175" w:rsidRPr="005E6175">
        <w:rPr>
          <w:rFonts w:ascii="Palatino Linotype" w:hAnsi="Palatino Linotype" w:cs="Arial"/>
          <w:b/>
          <w:sz w:val="24"/>
          <w:szCs w:val="24"/>
        </w:rPr>
        <w:t>Instituto Hacendario del Estado de México</w:t>
      </w:r>
      <w:r w:rsidR="007052CB" w:rsidRPr="003604C6">
        <w:rPr>
          <w:rFonts w:ascii="Palatino Linotype" w:hAnsi="Palatino Linotype" w:cs="Arial"/>
          <w:sz w:val="24"/>
          <w:szCs w:val="24"/>
        </w:rPr>
        <w:t>,</w:t>
      </w:r>
      <w:r w:rsidR="000B2630" w:rsidRPr="003604C6">
        <w:rPr>
          <w:rFonts w:ascii="Palatino Linotype" w:hAnsi="Palatino Linotype" w:cs="Arial"/>
          <w:b/>
          <w:sz w:val="24"/>
          <w:szCs w:val="24"/>
        </w:rPr>
        <w:t xml:space="preserve"> </w:t>
      </w:r>
      <w:r w:rsidRPr="003604C6">
        <w:rPr>
          <w:rFonts w:ascii="Palatino Linotype" w:hAnsi="Palatino Linotype" w:cs="Arial"/>
          <w:sz w:val="24"/>
          <w:szCs w:val="24"/>
        </w:rPr>
        <w:t>en lo subsecuente</w:t>
      </w:r>
      <w:r w:rsidR="007763F3" w:rsidRPr="003604C6">
        <w:rPr>
          <w:rFonts w:ascii="Palatino Linotype" w:hAnsi="Palatino Linotype" w:cs="Arial"/>
          <w:b/>
          <w:sz w:val="24"/>
          <w:szCs w:val="24"/>
        </w:rPr>
        <w:t xml:space="preserve"> E</w:t>
      </w:r>
      <w:r w:rsidRPr="003604C6">
        <w:rPr>
          <w:rFonts w:ascii="Palatino Linotype" w:hAnsi="Palatino Linotype" w:cs="Arial"/>
          <w:b/>
          <w:sz w:val="24"/>
          <w:szCs w:val="24"/>
        </w:rPr>
        <w:t xml:space="preserve">l Sujeto Obligado, </w:t>
      </w:r>
      <w:r w:rsidRPr="003604C6">
        <w:rPr>
          <w:rFonts w:ascii="Palatino Linotype" w:hAnsi="Palatino Linotype" w:cs="Arial"/>
          <w:sz w:val="24"/>
          <w:szCs w:val="24"/>
        </w:rPr>
        <w:t>se procede a dictar la presente resolución.</w:t>
      </w:r>
      <w:bookmarkStart w:id="0" w:name="_GoBack"/>
      <w:bookmarkEnd w:id="0"/>
    </w:p>
    <w:p w14:paraId="138C6F64" w14:textId="77777777" w:rsidR="00081DAC" w:rsidRPr="003604C6"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3604C6" w:rsidRDefault="00BF3214" w:rsidP="00AD2A55">
      <w:pPr>
        <w:spacing w:after="0" w:line="360" w:lineRule="auto"/>
        <w:jc w:val="center"/>
        <w:rPr>
          <w:rFonts w:ascii="Palatino Linotype" w:hAnsi="Palatino Linotype" w:cs="Arial"/>
          <w:b/>
          <w:sz w:val="28"/>
          <w:szCs w:val="24"/>
        </w:rPr>
      </w:pPr>
      <w:r w:rsidRPr="003604C6">
        <w:rPr>
          <w:rFonts w:ascii="Palatino Linotype" w:hAnsi="Palatino Linotype" w:cs="Arial"/>
          <w:b/>
          <w:sz w:val="28"/>
          <w:szCs w:val="24"/>
        </w:rPr>
        <w:t>A N T E C E D E N T E S</w:t>
      </w:r>
    </w:p>
    <w:p w14:paraId="6A86D231" w14:textId="77777777" w:rsidR="00081DAC" w:rsidRPr="003604C6" w:rsidRDefault="00081DAC" w:rsidP="00AD2A55">
      <w:pPr>
        <w:spacing w:after="0" w:line="360" w:lineRule="auto"/>
        <w:jc w:val="center"/>
        <w:rPr>
          <w:rFonts w:ascii="Palatino Linotype" w:hAnsi="Palatino Linotype" w:cs="Arial"/>
          <w:b/>
          <w:sz w:val="24"/>
          <w:szCs w:val="24"/>
        </w:rPr>
      </w:pPr>
    </w:p>
    <w:p w14:paraId="513A9A0F" w14:textId="77777777" w:rsidR="00EE326A" w:rsidRPr="003604C6" w:rsidRDefault="00BF3214" w:rsidP="00AD2A55">
      <w:pPr>
        <w:spacing w:after="0" w:line="360" w:lineRule="auto"/>
        <w:jc w:val="both"/>
        <w:rPr>
          <w:rFonts w:ascii="Palatino Linotype" w:hAnsi="Palatino Linotype" w:cs="Arial"/>
          <w:b/>
          <w:sz w:val="28"/>
          <w:szCs w:val="24"/>
        </w:rPr>
      </w:pPr>
      <w:r w:rsidRPr="003604C6">
        <w:rPr>
          <w:rFonts w:ascii="Palatino Linotype" w:hAnsi="Palatino Linotype" w:cs="Arial"/>
          <w:b/>
          <w:sz w:val="28"/>
          <w:szCs w:val="24"/>
        </w:rPr>
        <w:t>PRIMERO.</w:t>
      </w:r>
      <w:r w:rsidR="00EE326A" w:rsidRPr="003604C6">
        <w:rPr>
          <w:rFonts w:ascii="Palatino Linotype" w:hAnsi="Palatino Linotype" w:cs="Arial"/>
          <w:b/>
          <w:sz w:val="28"/>
          <w:szCs w:val="24"/>
        </w:rPr>
        <w:t xml:space="preserve"> De la solicitud de información.</w:t>
      </w:r>
    </w:p>
    <w:p w14:paraId="210FA440" w14:textId="74E3CD3B" w:rsidR="00081DAC" w:rsidRPr="00014E71" w:rsidRDefault="00F006D9" w:rsidP="00014E71">
      <w:pPr>
        <w:spacing w:after="0" w:line="360" w:lineRule="auto"/>
        <w:jc w:val="both"/>
        <w:rPr>
          <w:rFonts w:ascii="Palatino Linotype" w:hAnsi="Palatino Linotype" w:cs="Arial"/>
          <w:sz w:val="24"/>
        </w:rPr>
      </w:pPr>
      <w:r w:rsidRPr="003604C6">
        <w:rPr>
          <w:rFonts w:ascii="Palatino Linotype" w:hAnsi="Palatino Linotype" w:cs="Arial"/>
          <w:sz w:val="24"/>
        </w:rPr>
        <w:t xml:space="preserve">En fecha </w:t>
      </w:r>
      <w:r w:rsidR="00014E71">
        <w:rPr>
          <w:rFonts w:ascii="Palatino Linotype" w:hAnsi="Palatino Linotype" w:cs="Arial"/>
          <w:sz w:val="24"/>
        </w:rPr>
        <w:t>quince de febrero</w:t>
      </w:r>
      <w:r w:rsidR="004457FD">
        <w:rPr>
          <w:rFonts w:ascii="Palatino Linotype" w:hAnsi="Palatino Linotype" w:cs="Arial"/>
          <w:sz w:val="24"/>
        </w:rPr>
        <w:t xml:space="preserve"> de dos mil veintiuno</w:t>
      </w:r>
      <w:r w:rsidRPr="003604C6">
        <w:rPr>
          <w:rFonts w:ascii="Palatino Linotype" w:hAnsi="Palatino Linotype" w:cs="Arial"/>
          <w:sz w:val="24"/>
        </w:rPr>
        <w:t xml:space="preserve">, </w:t>
      </w:r>
      <w:r w:rsidR="00B856A5">
        <w:rPr>
          <w:rFonts w:ascii="Palatino Linotype" w:hAnsi="Palatino Linotype" w:cs="Arial"/>
          <w:sz w:val="24"/>
        </w:rPr>
        <w:t>el</w:t>
      </w:r>
      <w:r w:rsidRPr="003604C6">
        <w:rPr>
          <w:rFonts w:ascii="Palatino Linotype" w:hAnsi="Palatino Linotype" w:cs="Arial"/>
          <w:sz w:val="24"/>
        </w:rPr>
        <w:t xml:space="preserve"> </w:t>
      </w:r>
      <w:r w:rsidRPr="003604C6">
        <w:rPr>
          <w:rFonts w:ascii="Palatino Linotype" w:hAnsi="Palatino Linotype" w:cs="Arial"/>
          <w:b/>
          <w:sz w:val="24"/>
        </w:rPr>
        <w:t>Recurrente</w:t>
      </w:r>
      <w:r w:rsidR="00B856A5">
        <w:rPr>
          <w:rFonts w:ascii="Palatino Linotype" w:hAnsi="Palatino Linotype" w:cs="Arial"/>
          <w:sz w:val="24"/>
        </w:rPr>
        <w:t>, presentó a través de</w:t>
      </w:r>
      <w:r w:rsidRPr="003604C6">
        <w:rPr>
          <w:rFonts w:ascii="Palatino Linotype" w:hAnsi="Palatino Linotype" w:cs="Arial"/>
          <w:sz w:val="24"/>
        </w:rPr>
        <w:t xml:space="preserve">l Sistema de Acceso a la Información Mexiquense, en lo subsecuente el </w:t>
      </w:r>
      <w:r w:rsidRPr="003604C6">
        <w:rPr>
          <w:rFonts w:ascii="Palatino Linotype" w:hAnsi="Palatino Linotype" w:cs="Arial"/>
          <w:b/>
          <w:sz w:val="24"/>
        </w:rPr>
        <w:t>SAIMEX</w:t>
      </w:r>
      <w:r w:rsidRPr="003604C6">
        <w:rPr>
          <w:rFonts w:ascii="Palatino Linotype" w:hAnsi="Palatino Linotype" w:cs="Arial"/>
          <w:sz w:val="24"/>
        </w:rPr>
        <w:t xml:space="preserve"> ante el </w:t>
      </w:r>
      <w:r w:rsidRPr="003604C6">
        <w:rPr>
          <w:rFonts w:ascii="Palatino Linotype" w:hAnsi="Palatino Linotype" w:cs="Arial"/>
          <w:b/>
          <w:sz w:val="24"/>
        </w:rPr>
        <w:t>Sujeto Obligado</w:t>
      </w:r>
      <w:r w:rsidRPr="003604C6">
        <w:rPr>
          <w:rFonts w:ascii="Palatino Linotype" w:hAnsi="Palatino Linotype" w:cs="Arial"/>
          <w:sz w:val="24"/>
        </w:rPr>
        <w:t xml:space="preserve">, la solicitud de acceso a la información pública, a la que se le asignó el número de expediente </w:t>
      </w:r>
      <w:r w:rsidR="00014E71" w:rsidRPr="00014E71">
        <w:rPr>
          <w:rFonts w:ascii="Palatino Linotype" w:hAnsi="Palatino Linotype" w:cs="Arial"/>
          <w:b/>
          <w:sz w:val="24"/>
        </w:rPr>
        <w:t>00038/IHAEM/IP/2021</w:t>
      </w:r>
      <w:r w:rsidRPr="003604C6">
        <w:rPr>
          <w:rFonts w:ascii="Palatino Linotype" w:hAnsi="Palatino Linotype" w:cs="Arial"/>
          <w:sz w:val="24"/>
        </w:rPr>
        <w:t>, mediante la cual solicitó lo siguiente:</w:t>
      </w:r>
    </w:p>
    <w:p w14:paraId="701CF820" w14:textId="4186D63F" w:rsidR="00BF3214" w:rsidRPr="003604C6" w:rsidRDefault="00BF3214" w:rsidP="00B856A5">
      <w:pPr>
        <w:ind w:left="567" w:right="567"/>
        <w:jc w:val="both"/>
        <w:rPr>
          <w:rFonts w:ascii="Palatino Linotype" w:eastAsia="Times New Roman" w:hAnsi="Palatino Linotype" w:cs="Times New Roman"/>
          <w:i/>
          <w:lang w:val="es-ES_tradnl" w:eastAsia="es-ES"/>
        </w:rPr>
      </w:pPr>
      <w:r w:rsidRPr="003604C6">
        <w:rPr>
          <w:rFonts w:ascii="Palatino Linotype" w:eastAsia="Times New Roman" w:hAnsi="Palatino Linotype" w:cs="Times New Roman"/>
          <w:i/>
          <w:lang w:eastAsia="es-ES"/>
        </w:rPr>
        <w:t>“</w:t>
      </w:r>
      <w:r w:rsidR="00014E71" w:rsidRPr="00014E71">
        <w:rPr>
          <w:rFonts w:ascii="Palatino Linotype" w:eastAsia="Times New Roman" w:hAnsi="Palatino Linotype" w:cs="Times New Roman"/>
          <w:i/>
          <w:lang w:eastAsia="es-MX"/>
        </w:rPr>
        <w:t xml:space="preserve">Buen </w:t>
      </w:r>
      <w:proofErr w:type="spellStart"/>
      <w:r w:rsidR="00014E71" w:rsidRPr="00014E71">
        <w:rPr>
          <w:rFonts w:ascii="Palatino Linotype" w:eastAsia="Times New Roman" w:hAnsi="Palatino Linotype" w:cs="Times New Roman"/>
          <w:i/>
          <w:lang w:eastAsia="es-MX"/>
        </w:rPr>
        <w:t>dia</w:t>
      </w:r>
      <w:proofErr w:type="spellEnd"/>
      <w:r w:rsidR="00014E71" w:rsidRPr="00014E71">
        <w:rPr>
          <w:rFonts w:ascii="Palatino Linotype" w:eastAsia="Times New Roman" w:hAnsi="Palatino Linotype" w:cs="Times New Roman"/>
          <w:i/>
          <w:lang w:eastAsia="es-MX"/>
        </w:rPr>
        <w:t xml:space="preserve">! Con fines académicos, se solicita lo que se enlista: 1. Ingresos y egresos de los 125 municipios en datos abiertos, por partida y capitulo del Sistema </w:t>
      </w:r>
      <w:proofErr w:type="spellStart"/>
      <w:r w:rsidR="00014E71" w:rsidRPr="00014E71">
        <w:rPr>
          <w:rFonts w:ascii="Palatino Linotype" w:eastAsia="Times New Roman" w:hAnsi="Palatino Linotype" w:cs="Times New Roman"/>
          <w:i/>
          <w:lang w:eastAsia="es-MX"/>
        </w:rPr>
        <w:t>Estadistico</w:t>
      </w:r>
      <w:proofErr w:type="spellEnd"/>
      <w:r w:rsidR="00014E71" w:rsidRPr="00014E71">
        <w:rPr>
          <w:rFonts w:ascii="Palatino Linotype" w:eastAsia="Times New Roman" w:hAnsi="Palatino Linotype" w:cs="Times New Roman"/>
          <w:i/>
          <w:lang w:eastAsia="es-MX"/>
        </w:rPr>
        <w:t xml:space="preserve"> de la recaudación municipal </w:t>
      </w:r>
      <w:proofErr w:type="spellStart"/>
      <w:r w:rsidR="00014E71" w:rsidRPr="00014E71">
        <w:rPr>
          <w:rFonts w:ascii="Palatino Linotype" w:eastAsia="Times New Roman" w:hAnsi="Palatino Linotype" w:cs="Times New Roman"/>
          <w:i/>
          <w:lang w:eastAsia="es-MX"/>
        </w:rPr>
        <w:t>historica</w:t>
      </w:r>
      <w:proofErr w:type="spellEnd"/>
      <w:r w:rsidR="00014E71" w:rsidRPr="00014E71">
        <w:rPr>
          <w:rFonts w:ascii="Palatino Linotype" w:eastAsia="Times New Roman" w:hAnsi="Palatino Linotype" w:cs="Times New Roman"/>
          <w:i/>
          <w:lang w:eastAsia="es-MX"/>
        </w:rPr>
        <w:t xml:space="preserve"> del 2000 al 2020. 2. Datos abiertos del Registro Estatal de Investigaciones Hacendarias del 2010 al 2020.</w:t>
      </w:r>
      <w:r w:rsidRPr="003604C6">
        <w:rPr>
          <w:rFonts w:ascii="Palatino Linotype" w:eastAsia="Times New Roman" w:hAnsi="Palatino Linotype" w:cs="Times New Roman"/>
          <w:i/>
          <w:lang w:eastAsia="es-ES"/>
        </w:rPr>
        <w:t>”</w:t>
      </w:r>
      <w:r w:rsidRPr="003604C6">
        <w:rPr>
          <w:rFonts w:ascii="Palatino Linotype" w:eastAsia="Times New Roman" w:hAnsi="Palatino Linotype" w:cs="Times New Roman"/>
          <w:i/>
          <w:lang w:val="es-ES_tradnl" w:eastAsia="es-ES"/>
        </w:rPr>
        <w:t xml:space="preserve"> </w:t>
      </w:r>
      <w:r w:rsidR="00EA51DC" w:rsidRPr="003604C6">
        <w:rPr>
          <w:rFonts w:ascii="Palatino Linotype" w:eastAsia="Times New Roman" w:hAnsi="Palatino Linotype" w:cs="Times New Roman"/>
          <w:i/>
          <w:lang w:val="es-ES_tradnl" w:eastAsia="es-ES"/>
        </w:rPr>
        <w:t>(Sic).</w:t>
      </w:r>
    </w:p>
    <w:p w14:paraId="76D99508" w14:textId="77777777" w:rsidR="00582883" w:rsidRPr="003604C6" w:rsidRDefault="00582883" w:rsidP="00582883">
      <w:pPr>
        <w:ind w:left="851" w:right="850"/>
        <w:jc w:val="both"/>
        <w:rPr>
          <w:rFonts w:ascii="Palatino Linotype" w:eastAsia="Times New Roman" w:hAnsi="Palatino Linotype" w:cs="Times New Roman"/>
          <w:i/>
          <w:lang w:eastAsia="es-MX"/>
        </w:rPr>
      </w:pPr>
    </w:p>
    <w:p w14:paraId="386A5D16" w14:textId="3E0EA28D" w:rsidR="00F31AB0" w:rsidRPr="003604C6" w:rsidRDefault="00BB6A72" w:rsidP="00E14662">
      <w:pPr>
        <w:tabs>
          <w:tab w:val="left" w:pos="5647"/>
        </w:tabs>
        <w:spacing w:after="0" w:line="360" w:lineRule="auto"/>
        <w:ind w:right="850"/>
        <w:jc w:val="both"/>
        <w:rPr>
          <w:rFonts w:ascii="Palatino Linotype" w:hAnsi="Palatino Linotype"/>
          <w:color w:val="000000"/>
          <w:sz w:val="24"/>
          <w:szCs w:val="24"/>
        </w:rPr>
      </w:pPr>
      <w:r w:rsidRPr="003604C6">
        <w:rPr>
          <w:rFonts w:ascii="Palatino Linotype" w:eastAsia="Times New Roman" w:hAnsi="Palatino Linotype" w:cs="Times New Roman"/>
          <w:b/>
          <w:sz w:val="24"/>
          <w:szCs w:val="24"/>
          <w:lang w:val="es-ES_tradnl" w:eastAsia="es-ES"/>
        </w:rPr>
        <w:t>MODALIDAD DE ENTREGA:</w:t>
      </w:r>
      <w:r w:rsidRPr="003604C6">
        <w:rPr>
          <w:rFonts w:ascii="Palatino Linotype" w:eastAsia="Times New Roman" w:hAnsi="Palatino Linotype" w:cs="Times New Roman"/>
          <w:sz w:val="24"/>
          <w:szCs w:val="24"/>
          <w:lang w:val="es-ES_tradnl" w:eastAsia="es-ES"/>
        </w:rPr>
        <w:t xml:space="preserve"> </w:t>
      </w:r>
      <w:r w:rsidR="007763F3" w:rsidRPr="003604C6">
        <w:rPr>
          <w:rFonts w:ascii="Palatino Linotype" w:hAnsi="Palatino Linotype"/>
          <w:color w:val="000000"/>
          <w:sz w:val="24"/>
          <w:szCs w:val="24"/>
        </w:rPr>
        <w:t>A</w:t>
      </w:r>
      <w:r w:rsidR="00745404" w:rsidRPr="003604C6">
        <w:rPr>
          <w:rFonts w:ascii="Palatino Linotype" w:hAnsi="Palatino Linotype"/>
          <w:color w:val="000000"/>
          <w:sz w:val="24"/>
          <w:szCs w:val="24"/>
        </w:rPr>
        <w:t xml:space="preserve"> través de</w:t>
      </w:r>
      <w:r w:rsidR="00B856A5">
        <w:rPr>
          <w:rFonts w:ascii="Palatino Linotype" w:hAnsi="Palatino Linotype"/>
          <w:color w:val="000000"/>
          <w:sz w:val="24"/>
          <w:szCs w:val="24"/>
        </w:rPr>
        <w:t>l</w:t>
      </w:r>
      <w:r w:rsidR="00745404" w:rsidRPr="003604C6">
        <w:rPr>
          <w:rFonts w:ascii="Palatino Linotype" w:hAnsi="Palatino Linotype"/>
          <w:color w:val="000000"/>
          <w:sz w:val="24"/>
          <w:szCs w:val="24"/>
        </w:rPr>
        <w:t xml:space="preserve"> </w:t>
      </w:r>
      <w:r w:rsidR="00B856A5" w:rsidRPr="00B856A5">
        <w:rPr>
          <w:rFonts w:ascii="Palatino Linotype" w:hAnsi="Palatino Linotype"/>
          <w:b/>
          <w:color w:val="000000"/>
          <w:sz w:val="24"/>
          <w:szCs w:val="24"/>
        </w:rPr>
        <w:t>SAIMEX</w:t>
      </w:r>
      <w:r w:rsidR="00745404" w:rsidRPr="003604C6">
        <w:rPr>
          <w:rFonts w:ascii="Palatino Linotype" w:hAnsi="Palatino Linotype"/>
          <w:color w:val="000000"/>
          <w:sz w:val="24"/>
          <w:szCs w:val="24"/>
        </w:rPr>
        <w:t>.</w:t>
      </w:r>
    </w:p>
    <w:p w14:paraId="6876B65F" w14:textId="77777777" w:rsidR="00B856A5" w:rsidRPr="00B856A5" w:rsidRDefault="00B856A5" w:rsidP="00AD2A55">
      <w:pPr>
        <w:spacing w:after="0" w:line="360" w:lineRule="auto"/>
        <w:jc w:val="both"/>
        <w:rPr>
          <w:rFonts w:ascii="Palatino Linotype" w:hAnsi="Palatino Linotype" w:cs="Arial"/>
          <w:b/>
          <w:sz w:val="24"/>
          <w:szCs w:val="24"/>
        </w:rPr>
      </w:pPr>
    </w:p>
    <w:p w14:paraId="3E1DF9D8" w14:textId="55CE60E7" w:rsidR="00B407EE" w:rsidRPr="003604C6" w:rsidRDefault="00CD7D01" w:rsidP="00AD2A55">
      <w:pPr>
        <w:spacing w:after="0" w:line="360" w:lineRule="auto"/>
        <w:jc w:val="both"/>
        <w:rPr>
          <w:rFonts w:ascii="Palatino Linotype" w:hAnsi="Palatino Linotype" w:cs="Arial"/>
          <w:b/>
          <w:sz w:val="28"/>
          <w:szCs w:val="24"/>
        </w:rPr>
      </w:pPr>
      <w:r w:rsidRPr="003604C6">
        <w:rPr>
          <w:rFonts w:ascii="Palatino Linotype" w:hAnsi="Palatino Linotype" w:cs="Arial"/>
          <w:b/>
          <w:sz w:val="28"/>
          <w:szCs w:val="24"/>
        </w:rPr>
        <w:t>SEGUND</w:t>
      </w:r>
      <w:r w:rsidR="00CC50CE" w:rsidRPr="003604C6">
        <w:rPr>
          <w:rFonts w:ascii="Palatino Linotype" w:hAnsi="Palatino Linotype" w:cs="Arial"/>
          <w:b/>
          <w:sz w:val="28"/>
          <w:szCs w:val="24"/>
        </w:rPr>
        <w:t>O</w:t>
      </w:r>
      <w:r w:rsidR="00BF3214" w:rsidRPr="003604C6">
        <w:rPr>
          <w:rFonts w:ascii="Palatino Linotype" w:hAnsi="Palatino Linotype" w:cs="Arial"/>
          <w:b/>
          <w:sz w:val="28"/>
          <w:szCs w:val="24"/>
        </w:rPr>
        <w:t xml:space="preserve">. </w:t>
      </w:r>
      <w:r w:rsidR="00B407EE" w:rsidRPr="003604C6">
        <w:rPr>
          <w:rFonts w:ascii="Palatino Linotype" w:hAnsi="Palatino Linotype" w:cs="Arial"/>
          <w:b/>
          <w:sz w:val="28"/>
          <w:szCs w:val="24"/>
        </w:rPr>
        <w:t xml:space="preserve">De la respuesta del </w:t>
      </w:r>
      <w:r w:rsidR="00CC50CE" w:rsidRPr="003604C6">
        <w:rPr>
          <w:rFonts w:ascii="Palatino Linotype" w:hAnsi="Palatino Linotype" w:cs="Arial"/>
          <w:b/>
          <w:sz w:val="28"/>
          <w:szCs w:val="24"/>
        </w:rPr>
        <w:t>Sujeto Obligado</w:t>
      </w:r>
      <w:r w:rsidR="00B407EE" w:rsidRPr="003604C6">
        <w:rPr>
          <w:rFonts w:ascii="Palatino Linotype" w:hAnsi="Palatino Linotype" w:cs="Arial"/>
          <w:b/>
          <w:sz w:val="28"/>
          <w:szCs w:val="24"/>
        </w:rPr>
        <w:t xml:space="preserve">. </w:t>
      </w:r>
    </w:p>
    <w:p w14:paraId="1F069689" w14:textId="73DF9CDA" w:rsidR="0078453F" w:rsidRPr="003604C6" w:rsidRDefault="0027181F" w:rsidP="00AD2A55">
      <w:pPr>
        <w:spacing w:after="0" w:line="360" w:lineRule="auto"/>
        <w:jc w:val="both"/>
        <w:rPr>
          <w:rFonts w:ascii="Palatino Linotype" w:hAnsi="Palatino Linotype" w:cs="Arial"/>
          <w:sz w:val="24"/>
          <w:szCs w:val="24"/>
        </w:rPr>
      </w:pPr>
      <w:r w:rsidRPr="003604C6">
        <w:rPr>
          <w:rFonts w:ascii="Palatino Linotype" w:hAnsi="Palatino Linotype" w:cs="Arial"/>
          <w:sz w:val="24"/>
          <w:szCs w:val="24"/>
        </w:rPr>
        <w:t xml:space="preserve">De las constancias que obran en el sistema SAIMEX, se advierte que </w:t>
      </w:r>
      <w:r w:rsidR="00E579DB" w:rsidRPr="003604C6">
        <w:rPr>
          <w:rFonts w:ascii="Palatino Linotype" w:hAnsi="Palatino Linotype" w:cs="Arial"/>
          <w:sz w:val="24"/>
          <w:szCs w:val="24"/>
        </w:rPr>
        <w:t xml:space="preserve">en fecha </w:t>
      </w:r>
      <w:r w:rsidR="009A4EC7">
        <w:rPr>
          <w:rFonts w:ascii="Palatino Linotype" w:hAnsi="Palatino Linotype" w:cs="Arial"/>
          <w:sz w:val="24"/>
          <w:szCs w:val="24"/>
        </w:rPr>
        <w:t>nueve</w:t>
      </w:r>
      <w:r w:rsidR="004457FD">
        <w:rPr>
          <w:rFonts w:ascii="Palatino Linotype" w:hAnsi="Palatino Linotype" w:cs="Arial"/>
          <w:sz w:val="24"/>
          <w:szCs w:val="24"/>
        </w:rPr>
        <w:t xml:space="preserve"> de febrero de dos mil veintiuno</w:t>
      </w:r>
      <w:r w:rsidR="00DA3233" w:rsidRPr="003604C6">
        <w:rPr>
          <w:rFonts w:ascii="Palatino Linotype" w:hAnsi="Palatino Linotype" w:cs="Arial"/>
          <w:sz w:val="24"/>
          <w:szCs w:val="24"/>
        </w:rPr>
        <w:t xml:space="preserve">, </w:t>
      </w:r>
      <w:r w:rsidR="00CC50CE" w:rsidRPr="003604C6">
        <w:rPr>
          <w:rFonts w:ascii="Palatino Linotype" w:hAnsi="Palatino Linotype" w:cs="Arial"/>
          <w:b/>
          <w:sz w:val="24"/>
          <w:szCs w:val="24"/>
        </w:rPr>
        <w:t xml:space="preserve">El </w:t>
      </w:r>
      <w:r w:rsidRPr="003604C6">
        <w:rPr>
          <w:rFonts w:ascii="Palatino Linotype" w:hAnsi="Palatino Linotype" w:cs="Arial"/>
          <w:b/>
          <w:sz w:val="24"/>
          <w:szCs w:val="24"/>
        </w:rPr>
        <w:t>Sujeto Obligado</w:t>
      </w:r>
      <w:r w:rsidRPr="003604C6">
        <w:rPr>
          <w:rFonts w:ascii="Palatino Linotype" w:hAnsi="Palatino Linotype" w:cs="Arial"/>
          <w:sz w:val="24"/>
          <w:szCs w:val="24"/>
        </w:rPr>
        <w:t xml:space="preserve"> </w:t>
      </w:r>
      <w:r w:rsidR="00253D9D" w:rsidRPr="003604C6">
        <w:rPr>
          <w:rFonts w:ascii="Palatino Linotype" w:hAnsi="Palatino Linotype" w:cs="Arial"/>
          <w:sz w:val="24"/>
          <w:szCs w:val="24"/>
        </w:rPr>
        <w:t>e</w:t>
      </w:r>
      <w:r w:rsidRPr="003604C6">
        <w:rPr>
          <w:rFonts w:ascii="Palatino Linotype" w:hAnsi="Palatino Linotype" w:cs="Arial"/>
          <w:sz w:val="24"/>
          <w:szCs w:val="24"/>
        </w:rPr>
        <w:t xml:space="preserve">mitió </w:t>
      </w:r>
      <w:r w:rsidR="00CC50CE" w:rsidRPr="003604C6">
        <w:rPr>
          <w:rFonts w:ascii="Palatino Linotype" w:hAnsi="Palatino Linotype" w:cs="Arial"/>
          <w:sz w:val="24"/>
          <w:szCs w:val="24"/>
        </w:rPr>
        <w:t xml:space="preserve">la </w:t>
      </w:r>
      <w:r w:rsidRPr="003604C6">
        <w:rPr>
          <w:rFonts w:ascii="Palatino Linotype" w:hAnsi="Palatino Linotype" w:cs="Arial"/>
          <w:sz w:val="24"/>
          <w:szCs w:val="24"/>
        </w:rPr>
        <w:t xml:space="preserve">respuesta </w:t>
      </w:r>
      <w:r w:rsidR="00253D9D" w:rsidRPr="003604C6">
        <w:rPr>
          <w:rFonts w:ascii="Palatino Linotype" w:hAnsi="Palatino Linotype" w:cs="Arial"/>
          <w:sz w:val="24"/>
          <w:szCs w:val="24"/>
        </w:rPr>
        <w:t xml:space="preserve">en los siguientes </w:t>
      </w:r>
      <w:r w:rsidR="004B184A" w:rsidRPr="003604C6">
        <w:rPr>
          <w:rFonts w:ascii="Palatino Linotype" w:hAnsi="Palatino Linotype" w:cs="Arial"/>
          <w:sz w:val="24"/>
          <w:szCs w:val="24"/>
        </w:rPr>
        <w:t>términos</w:t>
      </w:r>
      <w:r w:rsidR="00253D9D" w:rsidRPr="003604C6">
        <w:rPr>
          <w:rFonts w:ascii="Palatino Linotype" w:hAnsi="Palatino Linotype" w:cs="Arial"/>
          <w:sz w:val="24"/>
          <w:szCs w:val="24"/>
        </w:rPr>
        <w:t>:</w:t>
      </w:r>
    </w:p>
    <w:p w14:paraId="5AC9BFB0" w14:textId="77777777" w:rsidR="00AD2A55" w:rsidRPr="003604C6" w:rsidRDefault="00AD2A55" w:rsidP="00AD2A55">
      <w:pPr>
        <w:spacing w:after="0" w:line="360" w:lineRule="auto"/>
        <w:jc w:val="both"/>
        <w:rPr>
          <w:rFonts w:ascii="Palatino Linotype" w:hAnsi="Palatino Linotype" w:cs="Arial"/>
          <w:sz w:val="10"/>
          <w:szCs w:val="24"/>
        </w:rPr>
      </w:pPr>
    </w:p>
    <w:p w14:paraId="40053726" w14:textId="77777777" w:rsidR="009A4EC7" w:rsidRPr="009A4EC7" w:rsidRDefault="00CC50CE" w:rsidP="009A4EC7">
      <w:pPr>
        <w:spacing w:after="0" w:line="240" w:lineRule="auto"/>
        <w:ind w:left="567" w:right="567"/>
        <w:jc w:val="right"/>
        <w:rPr>
          <w:rFonts w:ascii="Palatino Linotype" w:eastAsia="Times New Roman" w:hAnsi="Palatino Linotype" w:cs="Times New Roman"/>
          <w:i/>
          <w:lang w:eastAsia="es-MX"/>
        </w:rPr>
      </w:pPr>
      <w:r w:rsidRPr="003604C6">
        <w:rPr>
          <w:rFonts w:ascii="Palatino Linotype" w:eastAsia="Times New Roman" w:hAnsi="Palatino Linotype" w:cs="Times New Roman"/>
          <w:i/>
          <w:lang w:eastAsia="es-MX"/>
        </w:rPr>
        <w:t>“</w:t>
      </w:r>
      <w:r w:rsidR="009A4EC7" w:rsidRPr="009A4EC7">
        <w:rPr>
          <w:rFonts w:ascii="Palatino Linotype" w:eastAsia="Times New Roman" w:hAnsi="Palatino Linotype" w:cs="Times New Roman"/>
          <w:i/>
          <w:lang w:eastAsia="es-MX"/>
        </w:rPr>
        <w:t>Folio de la solicitud: 00038/IHAEM/IP/2021</w:t>
      </w:r>
    </w:p>
    <w:p w14:paraId="23218931" w14:textId="77777777" w:rsidR="009A4EC7" w:rsidRDefault="009A4EC7" w:rsidP="009A4EC7">
      <w:pPr>
        <w:spacing w:after="0" w:line="240" w:lineRule="auto"/>
        <w:ind w:left="567" w:right="567"/>
        <w:jc w:val="both"/>
        <w:rPr>
          <w:rFonts w:ascii="Palatino Linotype" w:eastAsia="Times New Roman" w:hAnsi="Palatino Linotype" w:cs="Times New Roman"/>
          <w:i/>
          <w:lang w:eastAsia="es-MX"/>
        </w:rPr>
      </w:pPr>
      <w:r w:rsidRPr="009A4EC7">
        <w:rPr>
          <w:rFonts w:ascii="Palatino Linotype" w:eastAsia="Times New Roman" w:hAnsi="Palatino Linotype" w:cs="Times New Roman"/>
          <w:i/>
          <w:lang w:eastAsia="es-MX"/>
        </w:rPr>
        <w:t>En atención a su solicitud, se adjunta el archivo en formato PDF, con la Respuesta. Quedo a sus órdenes.</w:t>
      </w:r>
    </w:p>
    <w:p w14:paraId="5D276BB7" w14:textId="77777777" w:rsidR="009A4EC7" w:rsidRPr="009A4EC7" w:rsidRDefault="009A4EC7" w:rsidP="009A4EC7">
      <w:pPr>
        <w:spacing w:after="0" w:line="240" w:lineRule="auto"/>
        <w:ind w:left="567" w:right="567"/>
        <w:jc w:val="both"/>
        <w:rPr>
          <w:rFonts w:ascii="Palatino Linotype" w:eastAsia="Times New Roman" w:hAnsi="Palatino Linotype" w:cs="Times New Roman"/>
          <w:i/>
          <w:lang w:eastAsia="es-MX"/>
        </w:rPr>
      </w:pPr>
    </w:p>
    <w:p w14:paraId="5898F537" w14:textId="77777777" w:rsidR="009A4EC7" w:rsidRPr="009A4EC7" w:rsidRDefault="009A4EC7" w:rsidP="009A4EC7">
      <w:pPr>
        <w:spacing w:after="0" w:line="240" w:lineRule="auto"/>
        <w:ind w:left="567" w:right="567"/>
        <w:jc w:val="both"/>
        <w:rPr>
          <w:rFonts w:ascii="Palatino Linotype" w:eastAsia="Times New Roman" w:hAnsi="Palatino Linotype" w:cs="Times New Roman"/>
          <w:i/>
          <w:lang w:eastAsia="es-MX"/>
        </w:rPr>
      </w:pPr>
      <w:r w:rsidRPr="009A4EC7">
        <w:rPr>
          <w:rFonts w:ascii="Palatino Linotype" w:eastAsia="Times New Roman" w:hAnsi="Palatino Linotype" w:cs="Times New Roman"/>
          <w:i/>
          <w:lang w:eastAsia="es-MX"/>
        </w:rPr>
        <w:t>ATENTAMENTE</w:t>
      </w:r>
    </w:p>
    <w:p w14:paraId="4A7442F5" w14:textId="7F0425B4" w:rsidR="00910619" w:rsidRPr="003604C6" w:rsidRDefault="009A4EC7" w:rsidP="009A4EC7">
      <w:pPr>
        <w:spacing w:after="0" w:line="240" w:lineRule="auto"/>
        <w:ind w:left="567" w:right="567"/>
        <w:jc w:val="both"/>
        <w:rPr>
          <w:rFonts w:ascii="Palatino Linotype" w:eastAsia="Times New Roman" w:hAnsi="Palatino Linotype" w:cs="Times New Roman"/>
          <w:i/>
          <w:lang w:eastAsia="es-MX"/>
        </w:rPr>
      </w:pPr>
      <w:r w:rsidRPr="009A4EC7">
        <w:rPr>
          <w:rFonts w:ascii="Palatino Linotype" w:eastAsia="Times New Roman" w:hAnsi="Palatino Linotype" w:cs="Times New Roman"/>
          <w:i/>
          <w:lang w:eastAsia="es-MX"/>
        </w:rPr>
        <w:t>LIC. MARGARITA GONZALEZ ROSAS</w:t>
      </w:r>
      <w:r w:rsidR="00CC50CE" w:rsidRPr="003604C6">
        <w:rPr>
          <w:rFonts w:ascii="Palatino Linotype" w:eastAsia="Times New Roman" w:hAnsi="Palatino Linotype" w:cs="Times New Roman"/>
          <w:i/>
          <w:lang w:eastAsia="es-MX"/>
        </w:rPr>
        <w:t>” (Sic).</w:t>
      </w:r>
    </w:p>
    <w:p w14:paraId="6678B9A5" w14:textId="77777777" w:rsidR="00E14662" w:rsidRPr="003604C6" w:rsidRDefault="00E14662" w:rsidP="00E14662">
      <w:pPr>
        <w:spacing w:after="0" w:line="240" w:lineRule="auto"/>
        <w:ind w:left="567" w:right="567"/>
        <w:jc w:val="both"/>
        <w:rPr>
          <w:rFonts w:ascii="Palatino Linotype" w:eastAsia="Times New Roman" w:hAnsi="Palatino Linotype" w:cs="Times New Roman"/>
          <w:i/>
          <w:lang w:eastAsia="es-MX"/>
        </w:rPr>
      </w:pPr>
    </w:p>
    <w:p w14:paraId="4076CE40" w14:textId="09A8A7B3" w:rsidR="00E14662" w:rsidRPr="003604C6" w:rsidRDefault="00E14662" w:rsidP="009A4EC7">
      <w:pPr>
        <w:pStyle w:val="Prrafodelista"/>
        <w:numPr>
          <w:ilvl w:val="0"/>
          <w:numId w:val="12"/>
        </w:numPr>
        <w:spacing w:line="276" w:lineRule="auto"/>
        <w:jc w:val="both"/>
        <w:rPr>
          <w:rFonts w:ascii="Palatino Linotype" w:hAnsi="Palatino Linotype"/>
          <w:i/>
          <w:lang w:eastAsia="es-MX"/>
        </w:rPr>
      </w:pPr>
      <w:r w:rsidRPr="003604C6">
        <w:rPr>
          <w:rFonts w:ascii="Palatino Linotype" w:hAnsi="Palatino Linotype"/>
          <w:lang w:eastAsia="es-MX"/>
        </w:rPr>
        <w:t xml:space="preserve">Adjuntando a dicha respuesta, </w:t>
      </w:r>
      <w:r w:rsidR="0043778A">
        <w:rPr>
          <w:rFonts w:ascii="Palatino Linotype" w:hAnsi="Palatino Linotype"/>
          <w:lang w:eastAsia="es-MX"/>
        </w:rPr>
        <w:t>el archivo electrónico denominado</w:t>
      </w:r>
      <w:r w:rsidRPr="003604C6">
        <w:rPr>
          <w:rFonts w:ascii="Palatino Linotype" w:hAnsi="Palatino Linotype"/>
          <w:lang w:eastAsia="es-MX"/>
        </w:rPr>
        <w:t xml:space="preserve"> </w:t>
      </w:r>
      <w:r w:rsidRPr="003604C6">
        <w:rPr>
          <w:rFonts w:ascii="Palatino Linotype" w:hAnsi="Palatino Linotype"/>
          <w:i/>
          <w:lang w:eastAsia="es-MX"/>
        </w:rPr>
        <w:t>“</w:t>
      </w:r>
      <w:r w:rsidR="009A4EC7" w:rsidRPr="009A4EC7">
        <w:rPr>
          <w:rFonts w:ascii="Palatino Linotype" w:hAnsi="Palatino Linotype"/>
          <w:i/>
          <w:lang w:eastAsia="es-MX"/>
        </w:rPr>
        <w:t>Respuesta folio 00038.pdf</w:t>
      </w:r>
      <w:r w:rsidRPr="003604C6">
        <w:rPr>
          <w:rFonts w:ascii="Palatino Linotype" w:hAnsi="Palatino Linotype"/>
          <w:i/>
          <w:lang w:eastAsia="es-MX"/>
        </w:rPr>
        <w:t xml:space="preserve">”, </w:t>
      </w:r>
      <w:r w:rsidR="0043778A">
        <w:rPr>
          <w:rFonts w:ascii="Palatino Linotype" w:hAnsi="Palatino Linotype"/>
          <w:lang w:eastAsia="es-MX"/>
        </w:rPr>
        <w:t>el cual, será</w:t>
      </w:r>
      <w:r w:rsidRPr="003604C6">
        <w:rPr>
          <w:rFonts w:ascii="Palatino Linotype" w:hAnsi="Palatino Linotype"/>
          <w:lang w:eastAsia="es-MX"/>
        </w:rPr>
        <w:t xml:space="preserve"> motivo de estudio en el Considerando correspondiente.</w:t>
      </w:r>
    </w:p>
    <w:p w14:paraId="2A718DC7" w14:textId="79D31E00" w:rsidR="00DB0383" w:rsidRPr="003604C6" w:rsidRDefault="00DB0383" w:rsidP="0037012F">
      <w:pPr>
        <w:pStyle w:val="Sinespaciado"/>
        <w:rPr>
          <w:sz w:val="36"/>
        </w:rPr>
      </w:pPr>
    </w:p>
    <w:p w14:paraId="59285F40" w14:textId="22EEB34B" w:rsidR="00BD12EB" w:rsidRPr="003604C6" w:rsidRDefault="0037012F" w:rsidP="00AD2A55">
      <w:pPr>
        <w:spacing w:after="0" w:line="360" w:lineRule="auto"/>
        <w:jc w:val="both"/>
        <w:rPr>
          <w:rFonts w:ascii="Palatino Linotype" w:hAnsi="Palatino Linotype" w:cs="Arial"/>
          <w:b/>
          <w:sz w:val="28"/>
          <w:szCs w:val="24"/>
        </w:rPr>
      </w:pPr>
      <w:r w:rsidRPr="003604C6">
        <w:rPr>
          <w:rFonts w:ascii="Palatino Linotype" w:hAnsi="Palatino Linotype" w:cs="Arial"/>
          <w:b/>
          <w:sz w:val="28"/>
          <w:szCs w:val="24"/>
        </w:rPr>
        <w:t>TERCERO</w:t>
      </w:r>
      <w:r w:rsidR="005353D8" w:rsidRPr="003604C6">
        <w:rPr>
          <w:rFonts w:ascii="Palatino Linotype" w:hAnsi="Palatino Linotype" w:cs="Arial"/>
          <w:b/>
          <w:sz w:val="28"/>
          <w:szCs w:val="24"/>
        </w:rPr>
        <w:t xml:space="preserve">. </w:t>
      </w:r>
      <w:r w:rsidR="00BD12EB" w:rsidRPr="003604C6">
        <w:rPr>
          <w:rFonts w:ascii="Palatino Linotype" w:hAnsi="Palatino Linotype" w:cs="Arial"/>
          <w:b/>
          <w:sz w:val="28"/>
          <w:szCs w:val="24"/>
        </w:rPr>
        <w:t>Del recurso de revisión.</w:t>
      </w:r>
    </w:p>
    <w:p w14:paraId="7ABB3B05" w14:textId="2164FCA9" w:rsidR="00BD12EB" w:rsidRPr="003604C6" w:rsidRDefault="00BD12EB" w:rsidP="00AD2A55">
      <w:pPr>
        <w:spacing w:after="0" w:line="360" w:lineRule="auto"/>
        <w:jc w:val="both"/>
        <w:rPr>
          <w:rFonts w:ascii="Palatino Linotype" w:hAnsi="Palatino Linotype" w:cs="Arial"/>
          <w:sz w:val="24"/>
          <w:szCs w:val="24"/>
        </w:rPr>
      </w:pPr>
      <w:r w:rsidRPr="003604C6">
        <w:rPr>
          <w:rFonts w:ascii="Palatino Linotype" w:hAnsi="Palatino Linotype" w:cs="Arial"/>
          <w:sz w:val="24"/>
          <w:szCs w:val="24"/>
        </w:rPr>
        <w:t xml:space="preserve">Inconforme con la respuesta por parte del </w:t>
      </w:r>
      <w:r w:rsidRPr="003604C6">
        <w:rPr>
          <w:rFonts w:ascii="Palatino Linotype" w:hAnsi="Palatino Linotype" w:cs="Arial"/>
          <w:b/>
          <w:sz w:val="24"/>
          <w:szCs w:val="24"/>
        </w:rPr>
        <w:t>Sujeto Obligado</w:t>
      </w:r>
      <w:r w:rsidR="008B6600" w:rsidRPr="003604C6">
        <w:rPr>
          <w:rFonts w:ascii="Palatino Linotype" w:hAnsi="Palatino Linotype" w:cs="Arial"/>
          <w:sz w:val="24"/>
          <w:szCs w:val="24"/>
        </w:rPr>
        <w:t xml:space="preserve">, </w:t>
      </w:r>
      <w:r w:rsidR="0084497A">
        <w:rPr>
          <w:rFonts w:ascii="Palatino Linotype" w:hAnsi="Palatino Linotype" w:cs="Arial"/>
          <w:sz w:val="24"/>
          <w:szCs w:val="24"/>
        </w:rPr>
        <w:t>el</w:t>
      </w:r>
      <w:r w:rsidRPr="003604C6">
        <w:rPr>
          <w:rFonts w:ascii="Palatino Linotype" w:hAnsi="Palatino Linotype" w:cs="Arial"/>
          <w:sz w:val="24"/>
          <w:szCs w:val="24"/>
        </w:rPr>
        <w:t xml:space="preserve"> ahora </w:t>
      </w:r>
      <w:r w:rsidRPr="003604C6">
        <w:rPr>
          <w:rFonts w:ascii="Palatino Linotype" w:hAnsi="Palatino Linotype" w:cs="Arial"/>
          <w:b/>
          <w:sz w:val="24"/>
          <w:szCs w:val="24"/>
        </w:rPr>
        <w:t>Recurrente</w:t>
      </w:r>
      <w:r w:rsidRPr="003604C6">
        <w:rPr>
          <w:rFonts w:ascii="Palatino Linotype" w:hAnsi="Palatino Linotype" w:cs="Arial"/>
          <w:sz w:val="24"/>
          <w:szCs w:val="24"/>
        </w:rPr>
        <w:t xml:space="preserve"> </w:t>
      </w:r>
      <w:r w:rsidR="0037012F" w:rsidRPr="003604C6">
        <w:rPr>
          <w:rFonts w:ascii="Palatino Linotype" w:hAnsi="Palatino Linotype" w:cs="Arial"/>
          <w:sz w:val="24"/>
          <w:szCs w:val="24"/>
        </w:rPr>
        <w:t xml:space="preserve">interpuso el presente recurso de revisión </w:t>
      </w:r>
      <w:r w:rsidRPr="003604C6">
        <w:rPr>
          <w:rFonts w:ascii="Palatino Linotype" w:hAnsi="Palatino Linotype" w:cs="Arial"/>
          <w:sz w:val="24"/>
          <w:szCs w:val="24"/>
        </w:rPr>
        <w:t xml:space="preserve">en fecha </w:t>
      </w:r>
      <w:r w:rsidR="004457FD">
        <w:rPr>
          <w:rFonts w:ascii="Palatino Linotype" w:hAnsi="Palatino Linotype" w:cs="Arial"/>
          <w:sz w:val="24"/>
          <w:szCs w:val="24"/>
        </w:rPr>
        <w:t xml:space="preserve">once de </w:t>
      </w:r>
      <w:r w:rsidR="00046D6E">
        <w:rPr>
          <w:rFonts w:ascii="Palatino Linotype" w:hAnsi="Palatino Linotype" w:cs="Arial"/>
          <w:sz w:val="24"/>
          <w:szCs w:val="24"/>
        </w:rPr>
        <w:t>marzo</w:t>
      </w:r>
      <w:r w:rsidR="004457FD">
        <w:rPr>
          <w:rFonts w:ascii="Palatino Linotype" w:hAnsi="Palatino Linotype" w:cs="Arial"/>
          <w:sz w:val="24"/>
          <w:szCs w:val="24"/>
        </w:rPr>
        <w:t xml:space="preserve"> de dos mil veintiuno</w:t>
      </w:r>
      <w:r w:rsidRPr="003604C6">
        <w:rPr>
          <w:rFonts w:ascii="Palatino Linotype" w:hAnsi="Palatino Linotype" w:cs="Arial"/>
          <w:sz w:val="24"/>
          <w:szCs w:val="24"/>
        </w:rPr>
        <w:t>, el cual fue registrado</w:t>
      </w:r>
      <w:r w:rsidRPr="003604C6">
        <w:rPr>
          <w:rFonts w:ascii="Palatino Linotype" w:hAnsi="Palatino Linotype" w:cs="Arial"/>
          <w:b/>
          <w:sz w:val="24"/>
          <w:szCs w:val="24"/>
        </w:rPr>
        <w:t xml:space="preserve"> </w:t>
      </w:r>
      <w:r w:rsidRPr="003604C6">
        <w:rPr>
          <w:rFonts w:ascii="Palatino Linotype" w:hAnsi="Palatino Linotype" w:cs="Arial"/>
          <w:sz w:val="24"/>
          <w:szCs w:val="24"/>
        </w:rPr>
        <w:t xml:space="preserve">en el sistema electrónico con el expediente número </w:t>
      </w:r>
      <w:r w:rsidR="00046D6E" w:rsidRPr="00046D6E">
        <w:rPr>
          <w:rFonts w:ascii="Palatino Linotype" w:hAnsi="Palatino Linotype" w:cs="Arial"/>
          <w:b/>
          <w:bCs/>
          <w:sz w:val="24"/>
          <w:szCs w:val="24"/>
          <w:lang w:eastAsia="es-MX"/>
        </w:rPr>
        <w:t>00038/IHAEM/IP/2021</w:t>
      </w:r>
      <w:r w:rsidRPr="003604C6">
        <w:rPr>
          <w:rFonts w:ascii="Palatino Linotype" w:hAnsi="Palatino Linotype" w:cs="Arial"/>
          <w:sz w:val="24"/>
          <w:szCs w:val="24"/>
        </w:rPr>
        <w:t>, en el cual aduce, las siguientes manifestaciones:</w:t>
      </w:r>
    </w:p>
    <w:p w14:paraId="6AFE8853" w14:textId="77777777" w:rsidR="00464149" w:rsidRPr="003604C6" w:rsidRDefault="00464149" w:rsidP="00EE0E9E">
      <w:pPr>
        <w:pStyle w:val="Sinespaciado"/>
      </w:pPr>
    </w:p>
    <w:p w14:paraId="0EEE0CE1" w14:textId="77777777" w:rsidR="00F31AB0" w:rsidRPr="003604C6" w:rsidRDefault="00F31AB0" w:rsidP="00E14662">
      <w:pPr>
        <w:pStyle w:val="Sinespaciado"/>
        <w:rPr>
          <w:sz w:val="10"/>
        </w:rPr>
      </w:pPr>
    </w:p>
    <w:p w14:paraId="7BD42008" w14:textId="12343FAE" w:rsidR="00BD12EB" w:rsidRPr="003604C6" w:rsidRDefault="00BD12EB" w:rsidP="00B42581">
      <w:pPr>
        <w:pStyle w:val="Prrafodelista"/>
        <w:numPr>
          <w:ilvl w:val="0"/>
          <w:numId w:val="1"/>
        </w:numPr>
        <w:jc w:val="both"/>
        <w:rPr>
          <w:rFonts w:ascii="Palatino Linotype" w:hAnsi="Palatino Linotype" w:cs="Arial"/>
          <w:b/>
        </w:rPr>
      </w:pPr>
      <w:r w:rsidRPr="003604C6">
        <w:rPr>
          <w:rFonts w:ascii="Palatino Linotype" w:hAnsi="Palatino Linotype" w:cs="Arial"/>
          <w:b/>
        </w:rPr>
        <w:t>Acto Impugnado:</w:t>
      </w:r>
    </w:p>
    <w:p w14:paraId="13DDBE6E" w14:textId="0BA23EF2" w:rsidR="00BD12EB" w:rsidRPr="003604C6" w:rsidRDefault="00BD12EB" w:rsidP="0084497A">
      <w:pPr>
        <w:spacing w:line="240" w:lineRule="auto"/>
        <w:ind w:left="567" w:right="567"/>
        <w:jc w:val="both"/>
        <w:rPr>
          <w:rFonts w:ascii="Palatino Linotype" w:eastAsia="Times New Roman" w:hAnsi="Palatino Linotype" w:cs="Times New Roman"/>
          <w:i/>
          <w:lang w:eastAsia="es-MX"/>
        </w:rPr>
      </w:pPr>
      <w:r w:rsidRPr="003604C6">
        <w:rPr>
          <w:rFonts w:ascii="Palatino Linotype" w:hAnsi="Palatino Linotype"/>
          <w:i/>
          <w:color w:val="000000"/>
        </w:rPr>
        <w:t>“</w:t>
      </w:r>
      <w:r w:rsidR="00046D6E" w:rsidRPr="00046D6E">
        <w:rPr>
          <w:rFonts w:ascii="Palatino Linotype" w:eastAsia="Times New Roman" w:hAnsi="Palatino Linotype" w:cs="Times New Roman"/>
          <w:i/>
          <w:lang w:eastAsia="es-MX"/>
        </w:rPr>
        <w:t>La evasiva y querer justificar para la no entrega de la información</w:t>
      </w:r>
      <w:r w:rsidRPr="003604C6">
        <w:rPr>
          <w:rFonts w:ascii="Palatino Linotype" w:hAnsi="Palatino Linotype"/>
          <w:i/>
          <w:color w:val="000000"/>
        </w:rPr>
        <w:t>”</w:t>
      </w:r>
      <w:r w:rsidR="00E14662" w:rsidRPr="003604C6">
        <w:rPr>
          <w:rFonts w:ascii="Palatino Linotype" w:hAnsi="Palatino Linotype"/>
          <w:i/>
          <w:color w:val="000000"/>
        </w:rPr>
        <w:t xml:space="preserve"> </w:t>
      </w:r>
      <w:r w:rsidRPr="003604C6">
        <w:rPr>
          <w:rFonts w:ascii="Palatino Linotype" w:hAnsi="Palatino Linotype"/>
          <w:i/>
          <w:color w:val="000000"/>
        </w:rPr>
        <w:t>(Sic).</w:t>
      </w:r>
    </w:p>
    <w:p w14:paraId="3CDF4E9D" w14:textId="77777777" w:rsidR="00BD12EB" w:rsidRPr="003604C6" w:rsidRDefault="00BD12EB" w:rsidP="00EE0E9E">
      <w:pPr>
        <w:pStyle w:val="Sinespaciado"/>
        <w:rPr>
          <w:sz w:val="12"/>
        </w:rPr>
      </w:pPr>
    </w:p>
    <w:p w14:paraId="16C1412D" w14:textId="77777777" w:rsidR="00F31AB0" w:rsidRPr="003604C6" w:rsidRDefault="00F31AB0" w:rsidP="00EE0E9E">
      <w:pPr>
        <w:pStyle w:val="Sinespaciado"/>
        <w:rPr>
          <w:sz w:val="12"/>
        </w:rPr>
      </w:pPr>
    </w:p>
    <w:p w14:paraId="5DD7AFE8" w14:textId="74BA433D" w:rsidR="00BD12EB" w:rsidRPr="003604C6" w:rsidRDefault="00BD12EB" w:rsidP="00B42581">
      <w:pPr>
        <w:pStyle w:val="Prrafodelista"/>
        <w:numPr>
          <w:ilvl w:val="0"/>
          <w:numId w:val="1"/>
        </w:numPr>
        <w:jc w:val="both"/>
        <w:rPr>
          <w:rFonts w:ascii="Palatino Linotype" w:hAnsi="Palatino Linotype" w:cs="Arial"/>
        </w:rPr>
      </w:pPr>
      <w:r w:rsidRPr="003604C6">
        <w:rPr>
          <w:rFonts w:ascii="Palatino Linotype" w:hAnsi="Palatino Linotype" w:cs="Arial"/>
          <w:b/>
        </w:rPr>
        <w:t>Razones o Motivos de Inconformidad</w:t>
      </w:r>
      <w:r w:rsidRPr="003604C6">
        <w:rPr>
          <w:rFonts w:ascii="Palatino Linotype" w:hAnsi="Palatino Linotype" w:cs="Arial"/>
        </w:rPr>
        <w:t xml:space="preserve">: </w:t>
      </w:r>
    </w:p>
    <w:p w14:paraId="07C20AEC" w14:textId="7E9AE8CE" w:rsidR="00525913" w:rsidRPr="003604C6" w:rsidRDefault="00BD12EB" w:rsidP="0084497A">
      <w:pPr>
        <w:spacing w:after="0" w:line="240" w:lineRule="auto"/>
        <w:ind w:left="567" w:right="567"/>
        <w:jc w:val="both"/>
        <w:rPr>
          <w:rFonts w:ascii="Palatino Linotype" w:eastAsia="Times New Roman" w:hAnsi="Palatino Linotype" w:cs="Times New Roman"/>
          <w:i/>
          <w:lang w:eastAsia="es-MX"/>
        </w:rPr>
      </w:pPr>
      <w:r w:rsidRPr="003604C6">
        <w:rPr>
          <w:rFonts w:ascii="Palatino Linotype" w:hAnsi="Palatino Linotype" w:cs="Arial"/>
          <w:i/>
        </w:rPr>
        <w:lastRenderedPageBreak/>
        <w:t>“</w:t>
      </w:r>
      <w:r w:rsidR="00046D6E" w:rsidRPr="00046D6E">
        <w:rPr>
          <w:rFonts w:ascii="Palatino Linotype" w:hAnsi="Palatino Linotype"/>
          <w:i/>
          <w:color w:val="000000"/>
        </w:rPr>
        <w:t>En la normativa interna que establece las funciones y objeto del Instituto señala que deberán llevar a cabo un Sistema Estadístico Hacendario, el cual por ende alimentan con información para realizar los estudios; y no quieren entregar</w:t>
      </w:r>
      <w:r w:rsidR="008B6600" w:rsidRPr="003604C6">
        <w:rPr>
          <w:rFonts w:ascii="Palatino Linotype" w:hAnsi="Palatino Linotype"/>
          <w:i/>
          <w:color w:val="000000"/>
        </w:rPr>
        <w:t>” (S</w:t>
      </w:r>
      <w:r w:rsidRPr="003604C6">
        <w:rPr>
          <w:rFonts w:ascii="Palatino Linotype" w:hAnsi="Palatino Linotype"/>
          <w:i/>
          <w:color w:val="000000"/>
        </w:rPr>
        <w:t>ic)</w:t>
      </w:r>
    </w:p>
    <w:p w14:paraId="06B8A67B" w14:textId="77777777" w:rsidR="00F422BB" w:rsidRDefault="00F422BB" w:rsidP="00F31AB0">
      <w:pPr>
        <w:pStyle w:val="Sinespaciado"/>
        <w:rPr>
          <w:rFonts w:ascii="Palatino Linotype" w:eastAsiaTheme="minorHAnsi" w:hAnsi="Palatino Linotype" w:cs="Arial"/>
          <w:b/>
          <w:sz w:val="22"/>
          <w:szCs w:val="22"/>
          <w:lang w:eastAsia="en-US"/>
        </w:rPr>
      </w:pPr>
    </w:p>
    <w:p w14:paraId="3D63808C" w14:textId="77777777" w:rsidR="0084497A" w:rsidRPr="003604C6" w:rsidRDefault="0084497A" w:rsidP="00F31AB0">
      <w:pPr>
        <w:pStyle w:val="Sinespaciado"/>
      </w:pPr>
    </w:p>
    <w:p w14:paraId="3A29AB1E" w14:textId="1F4890F6" w:rsidR="00DE5FCB" w:rsidRPr="003604C6" w:rsidRDefault="0037641A" w:rsidP="00AD2A55">
      <w:pPr>
        <w:spacing w:after="0" w:line="360" w:lineRule="auto"/>
        <w:jc w:val="both"/>
        <w:rPr>
          <w:rFonts w:ascii="Palatino Linotype" w:hAnsi="Palatino Linotype" w:cs="Arial"/>
          <w:b/>
          <w:sz w:val="28"/>
          <w:szCs w:val="24"/>
        </w:rPr>
      </w:pPr>
      <w:r w:rsidRPr="003604C6">
        <w:rPr>
          <w:rFonts w:ascii="Palatino Linotype" w:hAnsi="Palatino Linotype" w:cs="Arial"/>
          <w:b/>
          <w:sz w:val="28"/>
          <w:szCs w:val="24"/>
        </w:rPr>
        <w:t>CUART</w:t>
      </w:r>
      <w:r w:rsidR="00BF3214" w:rsidRPr="003604C6">
        <w:rPr>
          <w:rFonts w:ascii="Palatino Linotype" w:hAnsi="Palatino Linotype" w:cs="Arial"/>
          <w:b/>
          <w:sz w:val="28"/>
          <w:szCs w:val="24"/>
        </w:rPr>
        <w:t xml:space="preserve">O. </w:t>
      </w:r>
      <w:r w:rsidR="00DE5FCB" w:rsidRPr="003604C6">
        <w:rPr>
          <w:rFonts w:ascii="Palatino Linotype" w:hAnsi="Palatino Linotype" w:cs="Arial"/>
          <w:b/>
          <w:sz w:val="28"/>
          <w:szCs w:val="24"/>
        </w:rPr>
        <w:t>Del turno del recurso de revisión.</w:t>
      </w:r>
    </w:p>
    <w:p w14:paraId="11CEEC8A" w14:textId="281BDAD5" w:rsidR="0006665C" w:rsidRPr="003604C6" w:rsidRDefault="00DE5FCB" w:rsidP="0006665C">
      <w:pPr>
        <w:spacing w:after="0" w:line="360" w:lineRule="auto"/>
        <w:jc w:val="both"/>
        <w:rPr>
          <w:rFonts w:ascii="Palatino Linotype" w:hAnsi="Palatino Linotype" w:cs="Arial"/>
          <w:sz w:val="24"/>
          <w:szCs w:val="24"/>
        </w:rPr>
      </w:pPr>
      <w:r w:rsidRPr="003604C6">
        <w:rPr>
          <w:rFonts w:ascii="Palatino Linotype" w:hAnsi="Palatino Linotype" w:cs="Arial"/>
          <w:sz w:val="24"/>
          <w:szCs w:val="24"/>
        </w:rPr>
        <w:t xml:space="preserve">Medio de impugnación que le fue turnado a la Comisionada </w:t>
      </w:r>
      <w:r w:rsidRPr="003604C6">
        <w:rPr>
          <w:rFonts w:ascii="Palatino Linotype" w:hAnsi="Palatino Linotype" w:cs="Arial"/>
          <w:b/>
          <w:sz w:val="24"/>
          <w:szCs w:val="24"/>
        </w:rPr>
        <w:t>Zulema Martínez Sánchez</w:t>
      </w:r>
      <w:r w:rsidRPr="003604C6">
        <w:rPr>
          <w:rFonts w:ascii="Palatino Linotype" w:hAnsi="Palatino Linotype" w:cs="Arial"/>
          <w:sz w:val="24"/>
          <w:szCs w:val="24"/>
        </w:rPr>
        <w:t>, por medio del sistema electrónico, en términos del arábigo 185</w:t>
      </w:r>
      <w:r w:rsidR="0006665C" w:rsidRPr="003604C6">
        <w:rPr>
          <w:rFonts w:ascii="Palatino Linotype" w:hAnsi="Palatino Linotype" w:cs="Arial"/>
          <w:sz w:val="24"/>
          <w:szCs w:val="24"/>
        </w:rPr>
        <w:t>,</w:t>
      </w:r>
      <w:r w:rsidRPr="003604C6">
        <w:rPr>
          <w:rFonts w:ascii="Palatino Linotype" w:hAnsi="Palatino Linotype" w:cs="Arial"/>
          <w:sz w:val="24"/>
          <w:szCs w:val="24"/>
        </w:rPr>
        <w:t xml:space="preserve"> fracción I</w:t>
      </w:r>
      <w:r w:rsidR="0006665C" w:rsidRPr="003604C6">
        <w:rPr>
          <w:rFonts w:ascii="Palatino Linotype" w:hAnsi="Palatino Linotype" w:cs="Arial"/>
          <w:sz w:val="24"/>
          <w:szCs w:val="24"/>
        </w:rPr>
        <w:t>,</w:t>
      </w:r>
      <w:r w:rsidRPr="003604C6">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0312D5">
        <w:rPr>
          <w:rFonts w:ascii="Palatino Linotype" w:hAnsi="Palatino Linotype" w:cs="Arial"/>
          <w:sz w:val="24"/>
          <w:szCs w:val="24"/>
        </w:rPr>
        <w:t>dieciocho de marzo d</w:t>
      </w:r>
      <w:r w:rsidR="005A3DF5">
        <w:rPr>
          <w:rFonts w:ascii="Palatino Linotype" w:hAnsi="Palatino Linotype" w:cs="Arial"/>
          <w:sz w:val="24"/>
          <w:szCs w:val="24"/>
        </w:rPr>
        <w:t>e dos mil veintiuno</w:t>
      </w:r>
      <w:r w:rsidRPr="003604C6">
        <w:rPr>
          <w:rFonts w:ascii="Palatino Linotype" w:hAnsi="Palatino Linotype" w:cs="Arial"/>
          <w:sz w:val="24"/>
          <w:szCs w:val="24"/>
        </w:rPr>
        <w:t>, determinándose en él, un plazo de siete días para que las partes manifestaran lo que a su derecho corresponda en términos del numeral ya citado.</w:t>
      </w:r>
    </w:p>
    <w:p w14:paraId="01085EBF" w14:textId="77777777" w:rsidR="00E41DE5" w:rsidRPr="003604C6" w:rsidRDefault="00E41DE5" w:rsidP="00F31AB0">
      <w:pPr>
        <w:rPr>
          <w:sz w:val="24"/>
        </w:rPr>
      </w:pPr>
    </w:p>
    <w:p w14:paraId="665015D4" w14:textId="1144EBF6" w:rsidR="00BC106F" w:rsidRPr="003604C6" w:rsidRDefault="0037641A" w:rsidP="00AD2A55">
      <w:pPr>
        <w:spacing w:after="0" w:line="360" w:lineRule="auto"/>
        <w:jc w:val="both"/>
        <w:rPr>
          <w:rFonts w:ascii="Palatino Linotype" w:hAnsi="Palatino Linotype" w:cs="Arial"/>
          <w:b/>
          <w:sz w:val="28"/>
          <w:szCs w:val="24"/>
        </w:rPr>
      </w:pPr>
      <w:r w:rsidRPr="003604C6">
        <w:rPr>
          <w:rFonts w:ascii="Palatino Linotype" w:hAnsi="Palatino Linotype" w:cs="Arial"/>
          <w:b/>
          <w:sz w:val="28"/>
          <w:szCs w:val="24"/>
        </w:rPr>
        <w:t>QUINT</w:t>
      </w:r>
      <w:r w:rsidR="007D0B6C" w:rsidRPr="003604C6">
        <w:rPr>
          <w:rFonts w:ascii="Palatino Linotype" w:hAnsi="Palatino Linotype" w:cs="Arial"/>
          <w:b/>
          <w:sz w:val="28"/>
          <w:szCs w:val="24"/>
        </w:rPr>
        <w:t>O</w:t>
      </w:r>
      <w:r w:rsidR="00BF3214" w:rsidRPr="003604C6">
        <w:rPr>
          <w:rFonts w:ascii="Palatino Linotype" w:hAnsi="Palatino Linotype" w:cs="Arial"/>
          <w:b/>
          <w:sz w:val="28"/>
          <w:szCs w:val="24"/>
        </w:rPr>
        <w:t xml:space="preserve">. </w:t>
      </w:r>
      <w:r w:rsidR="00BC106F" w:rsidRPr="003604C6">
        <w:rPr>
          <w:rFonts w:ascii="Palatino Linotype" w:hAnsi="Palatino Linotype" w:cs="Arial"/>
          <w:b/>
          <w:sz w:val="28"/>
          <w:szCs w:val="24"/>
        </w:rPr>
        <w:t>De la etapa de manifestaciones y/o alegatos.</w:t>
      </w:r>
    </w:p>
    <w:p w14:paraId="785BE76C" w14:textId="1C4CA79F" w:rsidR="004457FD" w:rsidRPr="00624FB1" w:rsidRDefault="004457FD" w:rsidP="004457FD">
      <w:pPr>
        <w:spacing w:after="0" w:line="360" w:lineRule="auto"/>
        <w:jc w:val="both"/>
        <w:rPr>
          <w:rFonts w:ascii="Palatino Linotype" w:hAnsi="Palatino Linotype" w:cs="Arial"/>
          <w:sz w:val="24"/>
          <w:szCs w:val="24"/>
        </w:rPr>
      </w:pPr>
      <w:r w:rsidRPr="008A5D92">
        <w:rPr>
          <w:rFonts w:ascii="Palatino Linotype" w:hAnsi="Palatino Linotype" w:cs="Arial"/>
          <w:sz w:val="24"/>
          <w:szCs w:val="24"/>
        </w:rPr>
        <w:t xml:space="preserve">Así, una vez transcurrido el término legal referido se destaca que </w:t>
      </w:r>
      <w:r w:rsidRPr="008A5D92">
        <w:rPr>
          <w:rFonts w:ascii="Palatino Linotype" w:hAnsi="Palatino Linotype" w:cs="Arial"/>
          <w:b/>
          <w:sz w:val="24"/>
          <w:szCs w:val="24"/>
        </w:rPr>
        <w:t>El Sujeto Obligado</w:t>
      </w:r>
      <w:r w:rsidRPr="008A5D92">
        <w:rPr>
          <w:rFonts w:ascii="Palatino Linotype" w:hAnsi="Palatino Linotype" w:cs="Arial"/>
          <w:sz w:val="24"/>
          <w:szCs w:val="24"/>
        </w:rPr>
        <w:t xml:space="preserve"> </w:t>
      </w:r>
      <w:r w:rsidR="000C2596">
        <w:rPr>
          <w:rFonts w:ascii="Palatino Linotype" w:hAnsi="Palatino Linotype" w:cs="Arial"/>
          <w:sz w:val="24"/>
          <w:szCs w:val="24"/>
        </w:rPr>
        <w:t>tuvo a bien remitir</w:t>
      </w:r>
      <w:r w:rsidRPr="008A5D92">
        <w:rPr>
          <w:rFonts w:ascii="Palatino Linotype" w:hAnsi="Palatino Linotype" w:cs="Arial"/>
          <w:sz w:val="24"/>
          <w:szCs w:val="24"/>
        </w:rPr>
        <w:t xml:space="preserve"> su Informe Justificado</w:t>
      </w:r>
      <w:r w:rsidR="000C2596">
        <w:rPr>
          <w:rFonts w:ascii="Palatino Linotype" w:hAnsi="Palatino Linotype" w:cs="Arial"/>
          <w:sz w:val="24"/>
          <w:szCs w:val="24"/>
        </w:rPr>
        <w:t xml:space="preserve"> en fecha cinco de abril de dos mil veintiuno</w:t>
      </w:r>
      <w:r w:rsidRPr="008A5D92">
        <w:rPr>
          <w:rFonts w:ascii="Palatino Linotype" w:hAnsi="Palatino Linotype" w:cs="Arial"/>
          <w:sz w:val="24"/>
          <w:szCs w:val="24"/>
        </w:rPr>
        <w:t>; por su part</w:t>
      </w:r>
      <w:r w:rsidR="00DF5EF5">
        <w:rPr>
          <w:rFonts w:ascii="Palatino Linotype" w:hAnsi="Palatino Linotype" w:cs="Arial"/>
          <w:sz w:val="24"/>
          <w:szCs w:val="24"/>
        </w:rPr>
        <w:t>e el</w:t>
      </w:r>
      <w:r w:rsidRPr="00E974DE">
        <w:rPr>
          <w:rFonts w:ascii="Palatino Linotype" w:hAnsi="Palatino Linotype" w:cs="Arial"/>
          <w:b/>
          <w:sz w:val="24"/>
          <w:szCs w:val="24"/>
        </w:rPr>
        <w:t xml:space="preserve"> </w:t>
      </w:r>
      <w:r w:rsidRPr="008A5D92">
        <w:rPr>
          <w:rFonts w:ascii="Palatino Linotype" w:hAnsi="Palatino Linotype" w:cs="Arial"/>
          <w:b/>
          <w:sz w:val="24"/>
          <w:szCs w:val="24"/>
        </w:rPr>
        <w:t>Recurrente</w:t>
      </w:r>
      <w:r w:rsidRPr="008A5D92">
        <w:rPr>
          <w:rFonts w:ascii="Palatino Linotype" w:hAnsi="Palatino Linotype" w:cs="Arial"/>
          <w:sz w:val="24"/>
          <w:szCs w:val="24"/>
        </w:rPr>
        <w:t xml:space="preserve">, </w:t>
      </w:r>
      <w:r w:rsidR="000C2596">
        <w:rPr>
          <w:rFonts w:ascii="Palatino Linotype" w:hAnsi="Palatino Linotype" w:cs="Arial"/>
          <w:sz w:val="24"/>
          <w:szCs w:val="24"/>
        </w:rPr>
        <w:t>fue omiso en realizar manifestación alguna.</w:t>
      </w:r>
    </w:p>
    <w:p w14:paraId="0C5002AF" w14:textId="77777777" w:rsidR="0054308B" w:rsidRPr="0054308B" w:rsidRDefault="0054308B" w:rsidP="0054308B">
      <w:pPr>
        <w:spacing w:after="0" w:line="360" w:lineRule="auto"/>
        <w:jc w:val="both"/>
        <w:rPr>
          <w:rFonts w:ascii="Palatino Linotype" w:hAnsi="Palatino Linotype" w:cs="Arial"/>
          <w:sz w:val="24"/>
          <w:szCs w:val="24"/>
        </w:rPr>
      </w:pPr>
    </w:p>
    <w:p w14:paraId="26577AAA" w14:textId="42362365" w:rsidR="00BC106F" w:rsidRPr="003604C6" w:rsidRDefault="0037641A" w:rsidP="00AD2A55">
      <w:pPr>
        <w:tabs>
          <w:tab w:val="left" w:pos="3206"/>
        </w:tabs>
        <w:spacing w:after="0" w:line="360" w:lineRule="auto"/>
        <w:jc w:val="both"/>
        <w:rPr>
          <w:rFonts w:ascii="Palatino Linotype" w:hAnsi="Palatino Linotype" w:cs="Arial"/>
          <w:b/>
          <w:sz w:val="28"/>
          <w:szCs w:val="24"/>
        </w:rPr>
      </w:pPr>
      <w:r w:rsidRPr="003604C6">
        <w:rPr>
          <w:rFonts w:ascii="Palatino Linotype" w:hAnsi="Palatino Linotype" w:cs="Arial"/>
          <w:b/>
          <w:sz w:val="28"/>
          <w:szCs w:val="24"/>
        </w:rPr>
        <w:t>SEXT</w:t>
      </w:r>
      <w:r w:rsidR="0006665C" w:rsidRPr="003604C6">
        <w:rPr>
          <w:rFonts w:ascii="Palatino Linotype" w:hAnsi="Palatino Linotype" w:cs="Arial"/>
          <w:b/>
          <w:sz w:val="28"/>
          <w:szCs w:val="24"/>
        </w:rPr>
        <w:t>O.</w:t>
      </w:r>
      <w:r w:rsidR="008B6600" w:rsidRPr="003604C6">
        <w:rPr>
          <w:rFonts w:ascii="Palatino Linotype" w:hAnsi="Palatino Linotype" w:cs="Arial"/>
          <w:b/>
          <w:sz w:val="28"/>
          <w:szCs w:val="24"/>
        </w:rPr>
        <w:t xml:space="preserve"> </w:t>
      </w:r>
      <w:r w:rsidR="00BC106F" w:rsidRPr="003604C6">
        <w:rPr>
          <w:rFonts w:ascii="Palatino Linotype" w:hAnsi="Palatino Linotype" w:cs="Arial"/>
          <w:b/>
          <w:sz w:val="28"/>
          <w:szCs w:val="24"/>
        </w:rPr>
        <w:t>Del cierre de instrucción.</w:t>
      </w:r>
      <w:r w:rsidR="00BC106F" w:rsidRPr="003604C6">
        <w:rPr>
          <w:rFonts w:ascii="Palatino Linotype" w:hAnsi="Palatino Linotype" w:cs="Arial"/>
          <w:b/>
          <w:sz w:val="28"/>
          <w:szCs w:val="24"/>
        </w:rPr>
        <w:tab/>
      </w:r>
    </w:p>
    <w:p w14:paraId="12F33C9D" w14:textId="66B98B6B" w:rsidR="00027ADB" w:rsidRDefault="00BC106F" w:rsidP="00AD2A55">
      <w:pPr>
        <w:spacing w:after="0" w:line="360" w:lineRule="auto"/>
        <w:jc w:val="both"/>
        <w:rPr>
          <w:rFonts w:ascii="Palatino Linotype" w:hAnsi="Palatino Linotype" w:cs="Arial"/>
          <w:sz w:val="24"/>
          <w:szCs w:val="24"/>
        </w:rPr>
      </w:pPr>
      <w:r w:rsidRPr="003604C6">
        <w:rPr>
          <w:rFonts w:ascii="Palatino Linotype" w:hAnsi="Palatino Linotype" w:cs="Arial"/>
          <w:sz w:val="24"/>
          <w:szCs w:val="24"/>
        </w:rPr>
        <w:t>Así, una vez transcurr</w:t>
      </w:r>
      <w:r w:rsidR="00631855" w:rsidRPr="003604C6">
        <w:rPr>
          <w:rFonts w:ascii="Palatino Linotype" w:hAnsi="Palatino Linotype" w:cs="Arial"/>
          <w:sz w:val="24"/>
          <w:szCs w:val="24"/>
        </w:rPr>
        <w:t>ido el término legal, se decretó</w:t>
      </w:r>
      <w:r w:rsidRPr="003604C6">
        <w:rPr>
          <w:rFonts w:ascii="Palatino Linotype" w:hAnsi="Palatino Linotype" w:cs="Arial"/>
          <w:sz w:val="24"/>
          <w:szCs w:val="24"/>
        </w:rPr>
        <w:t xml:space="preserve"> el cierre de instrucción en fecha </w:t>
      </w:r>
      <w:r w:rsidR="000C2596">
        <w:rPr>
          <w:rFonts w:ascii="Palatino Linotype" w:hAnsi="Palatino Linotype" w:cs="Arial"/>
          <w:sz w:val="24"/>
          <w:szCs w:val="24"/>
        </w:rPr>
        <w:t>cuatro de mayo</w:t>
      </w:r>
      <w:r w:rsidR="008F7A4C">
        <w:rPr>
          <w:rFonts w:ascii="Palatino Linotype" w:hAnsi="Palatino Linotype" w:cs="Arial"/>
          <w:sz w:val="24"/>
          <w:szCs w:val="24"/>
        </w:rPr>
        <w:t xml:space="preserve"> de dos mil veintiuno</w:t>
      </w:r>
      <w:r w:rsidRPr="003604C6">
        <w:rPr>
          <w:rFonts w:ascii="Palatino Linotype" w:hAnsi="Palatino Linotype" w:cs="Arial"/>
          <w:sz w:val="24"/>
          <w:szCs w:val="24"/>
        </w:rPr>
        <w:t>, en términos del artículo 185</w:t>
      </w:r>
      <w:r w:rsidR="00027ADB" w:rsidRPr="003604C6">
        <w:rPr>
          <w:rFonts w:ascii="Palatino Linotype" w:hAnsi="Palatino Linotype" w:cs="Arial"/>
          <w:sz w:val="24"/>
          <w:szCs w:val="24"/>
        </w:rPr>
        <w:t>,</w:t>
      </w:r>
      <w:r w:rsidRPr="003604C6">
        <w:rPr>
          <w:rFonts w:ascii="Palatino Linotype" w:hAnsi="Palatino Linotype" w:cs="Arial"/>
          <w:sz w:val="24"/>
          <w:szCs w:val="24"/>
        </w:rPr>
        <w:t xml:space="preserve"> Fracción VI</w:t>
      </w:r>
      <w:r w:rsidR="00027ADB" w:rsidRPr="003604C6">
        <w:rPr>
          <w:rFonts w:ascii="Palatino Linotype" w:hAnsi="Palatino Linotype" w:cs="Arial"/>
          <w:sz w:val="24"/>
          <w:szCs w:val="24"/>
        </w:rPr>
        <w:t>,</w:t>
      </w:r>
      <w:r w:rsidRPr="003604C6">
        <w:rPr>
          <w:rFonts w:ascii="Palatino Linotype" w:hAnsi="Palatino Linotype" w:cs="Arial"/>
          <w:sz w:val="24"/>
          <w:szCs w:val="24"/>
        </w:rPr>
        <w:t xml:space="preserve"> de la Ley de Transparencia y Acceso a la Información Pública del Estado de México y Municipios, iniciando el término legal para dictar re</w:t>
      </w:r>
      <w:r w:rsidR="00E41DE5" w:rsidRPr="003604C6">
        <w:rPr>
          <w:rFonts w:ascii="Palatino Linotype" w:hAnsi="Palatino Linotype" w:cs="Arial"/>
          <w:sz w:val="24"/>
          <w:szCs w:val="24"/>
        </w:rPr>
        <w:t>solución definitiva del asunto.</w:t>
      </w:r>
    </w:p>
    <w:p w14:paraId="5013113B" w14:textId="77777777" w:rsidR="00615802" w:rsidRPr="003604C6" w:rsidRDefault="00615802" w:rsidP="00AD2A55">
      <w:pPr>
        <w:spacing w:after="0" w:line="360" w:lineRule="auto"/>
        <w:jc w:val="both"/>
        <w:rPr>
          <w:rFonts w:ascii="Palatino Linotype" w:hAnsi="Palatino Linotype" w:cs="Arial"/>
          <w:sz w:val="24"/>
          <w:szCs w:val="24"/>
        </w:rPr>
      </w:pPr>
    </w:p>
    <w:p w14:paraId="4723CD99" w14:textId="77777777" w:rsidR="008F7A4C" w:rsidRDefault="008F7A4C" w:rsidP="00AD2A55">
      <w:pPr>
        <w:spacing w:after="0" w:line="360" w:lineRule="auto"/>
        <w:jc w:val="center"/>
        <w:rPr>
          <w:rFonts w:ascii="Palatino Linotype" w:hAnsi="Palatino Linotype" w:cs="Arial"/>
          <w:b/>
          <w:sz w:val="28"/>
          <w:szCs w:val="24"/>
        </w:rPr>
      </w:pPr>
    </w:p>
    <w:p w14:paraId="6AE9A437" w14:textId="04478772" w:rsidR="00BF3214" w:rsidRPr="003604C6" w:rsidRDefault="00BF3214" w:rsidP="00AD2A55">
      <w:pPr>
        <w:spacing w:after="0" w:line="360" w:lineRule="auto"/>
        <w:jc w:val="center"/>
        <w:rPr>
          <w:rFonts w:ascii="Palatino Linotype" w:hAnsi="Palatino Linotype" w:cs="Arial"/>
          <w:b/>
          <w:sz w:val="28"/>
          <w:szCs w:val="24"/>
        </w:rPr>
      </w:pPr>
      <w:r w:rsidRPr="003604C6">
        <w:rPr>
          <w:rFonts w:ascii="Palatino Linotype" w:hAnsi="Palatino Linotype" w:cs="Arial"/>
          <w:b/>
          <w:sz w:val="28"/>
          <w:szCs w:val="24"/>
        </w:rPr>
        <w:lastRenderedPageBreak/>
        <w:t xml:space="preserve">C O N S I D E R A N D O </w:t>
      </w:r>
    </w:p>
    <w:p w14:paraId="204DC932" w14:textId="77777777" w:rsidR="00983EFD" w:rsidRPr="003604C6" w:rsidRDefault="00983EFD" w:rsidP="00AD2A55">
      <w:pPr>
        <w:spacing w:after="0" w:line="360" w:lineRule="auto"/>
        <w:jc w:val="center"/>
        <w:rPr>
          <w:rFonts w:ascii="Palatino Linotype" w:hAnsi="Palatino Linotype" w:cs="Arial"/>
          <w:b/>
          <w:sz w:val="14"/>
          <w:szCs w:val="24"/>
        </w:rPr>
      </w:pPr>
    </w:p>
    <w:p w14:paraId="632C3657" w14:textId="77777777" w:rsidR="00EE326A" w:rsidRPr="003604C6" w:rsidRDefault="00BF3214" w:rsidP="00AD2A55">
      <w:pPr>
        <w:spacing w:after="0" w:line="360" w:lineRule="auto"/>
        <w:jc w:val="both"/>
        <w:rPr>
          <w:rFonts w:ascii="Palatino Linotype" w:hAnsi="Palatino Linotype" w:cs="Arial"/>
          <w:sz w:val="28"/>
          <w:szCs w:val="24"/>
        </w:rPr>
      </w:pPr>
      <w:r w:rsidRPr="003604C6">
        <w:rPr>
          <w:rFonts w:ascii="Palatino Linotype" w:hAnsi="Palatino Linotype" w:cs="Arial"/>
          <w:b/>
          <w:sz w:val="28"/>
          <w:szCs w:val="24"/>
        </w:rPr>
        <w:t xml:space="preserve">PRIMERO. </w:t>
      </w:r>
      <w:r w:rsidR="00EE326A" w:rsidRPr="003604C6">
        <w:rPr>
          <w:rFonts w:ascii="Palatino Linotype" w:hAnsi="Palatino Linotype" w:cs="Arial"/>
          <w:b/>
          <w:sz w:val="28"/>
          <w:szCs w:val="24"/>
        </w:rPr>
        <w:t>De la c</w:t>
      </w:r>
      <w:r w:rsidRPr="003604C6">
        <w:rPr>
          <w:rFonts w:ascii="Palatino Linotype" w:hAnsi="Palatino Linotype" w:cs="Arial"/>
          <w:b/>
          <w:sz w:val="28"/>
          <w:szCs w:val="24"/>
        </w:rPr>
        <w:t>ompetencia</w:t>
      </w:r>
      <w:r w:rsidRPr="003604C6">
        <w:rPr>
          <w:rFonts w:ascii="Palatino Linotype" w:hAnsi="Palatino Linotype" w:cs="Arial"/>
          <w:sz w:val="28"/>
          <w:szCs w:val="24"/>
        </w:rPr>
        <w:t>.</w:t>
      </w:r>
    </w:p>
    <w:p w14:paraId="1724E014" w14:textId="5066D9CD" w:rsidR="00617BF5" w:rsidRDefault="00BF3214" w:rsidP="00AD2A55">
      <w:pPr>
        <w:spacing w:after="0" w:line="360" w:lineRule="auto"/>
        <w:jc w:val="both"/>
        <w:rPr>
          <w:rFonts w:ascii="Palatino Linotype" w:hAnsi="Palatino Linotype" w:cs="Arial"/>
          <w:sz w:val="24"/>
          <w:szCs w:val="24"/>
        </w:rPr>
      </w:pPr>
      <w:r w:rsidRPr="003604C6">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el </w:t>
      </w:r>
      <w:r w:rsidR="00B90166" w:rsidRPr="003604C6">
        <w:rPr>
          <w:rFonts w:ascii="Palatino Linotype" w:hAnsi="Palatino Linotype" w:cs="Arial"/>
          <w:sz w:val="24"/>
          <w:szCs w:val="24"/>
        </w:rPr>
        <w:t>ciudadano</w:t>
      </w:r>
      <w:r w:rsidR="00982CAE" w:rsidRPr="003604C6">
        <w:rPr>
          <w:rFonts w:ascii="Palatino Linotype" w:hAnsi="Palatino Linotype" w:cs="Arial"/>
          <w:sz w:val="24"/>
          <w:szCs w:val="24"/>
        </w:rPr>
        <w:t>,</w:t>
      </w:r>
      <w:r w:rsidR="00B90166" w:rsidRPr="003604C6">
        <w:rPr>
          <w:rFonts w:ascii="Palatino Linotype" w:hAnsi="Palatino Linotype" w:cs="Arial"/>
          <w:b/>
          <w:sz w:val="24"/>
          <w:szCs w:val="24"/>
        </w:rPr>
        <w:t xml:space="preserve"> </w:t>
      </w:r>
      <w:r w:rsidRPr="003604C6">
        <w:rPr>
          <w:rFonts w:ascii="Palatino Linotype" w:hAnsi="Palatino Linotype" w:cs="Arial"/>
          <w:sz w:val="24"/>
          <w:szCs w:val="24"/>
        </w:rPr>
        <w:t xml:space="preserve">conforme a lo dispuesto en los artículos 6, apartado A, fracción IV de la Constitución Política de los Estados Unidos Mexicanos, 5, párrafos </w:t>
      </w:r>
      <w:r w:rsidR="00A726D8" w:rsidRPr="003604C6">
        <w:rPr>
          <w:rFonts w:ascii="Palatino Linotype" w:hAnsi="Palatino Linotype" w:cs="Arial"/>
          <w:sz w:val="24"/>
          <w:szCs w:val="24"/>
        </w:rPr>
        <w:t>vigésimo segundo</w:t>
      </w:r>
      <w:r w:rsidR="0013589E" w:rsidRPr="003604C6">
        <w:rPr>
          <w:rFonts w:ascii="Palatino Linotype" w:hAnsi="Palatino Linotype" w:cs="Arial"/>
          <w:sz w:val="24"/>
          <w:szCs w:val="24"/>
        </w:rPr>
        <w:t>, vigésimo tercero y vigésimo cuarto,</w:t>
      </w:r>
      <w:r w:rsidRPr="003604C6">
        <w:rPr>
          <w:rFonts w:ascii="Palatino Linotype" w:hAnsi="Palatino Linotype" w:cs="Arial"/>
          <w:sz w:val="24"/>
          <w:szCs w:val="24"/>
        </w:rPr>
        <w:t xml:space="preserve"> fracción IV</w:t>
      </w:r>
      <w:r w:rsidR="0013589E" w:rsidRPr="003604C6">
        <w:rPr>
          <w:rFonts w:ascii="Palatino Linotype" w:hAnsi="Palatino Linotype" w:cs="Arial"/>
          <w:sz w:val="24"/>
          <w:szCs w:val="24"/>
        </w:rPr>
        <w:t>,</w:t>
      </w:r>
      <w:r w:rsidRPr="003604C6">
        <w:rPr>
          <w:rFonts w:ascii="Palatino Linotype" w:hAnsi="Palatino Linotype" w:cs="Arial"/>
          <w:sz w:val="24"/>
          <w:szCs w:val="24"/>
        </w:rPr>
        <w:t xml:space="preserve"> de la Constitución Política del Estado Libre y Soberano de México, 1, 2 fracción II, 13, 29, 36 fracciones II y III, 176, 178, 179 fracción I, 181 párrafo tercero, 182, 185, 188 y 194 de la Ley de Transparencia y Acceso a la Información Pública del Estado de México y Municipios, </w:t>
      </w:r>
      <w:r w:rsidR="00152802" w:rsidRPr="003604C6">
        <w:rPr>
          <w:rFonts w:ascii="Palatino Linotype" w:hAnsi="Palatino Linotype" w:cs="Arial"/>
          <w:sz w:val="24"/>
          <w:szCs w:val="24"/>
        </w:rPr>
        <w:t xml:space="preserve">9, fracciones I y XXIV y 11 </w:t>
      </w:r>
      <w:r w:rsidRPr="003604C6">
        <w:rPr>
          <w:rFonts w:ascii="Palatino Linotype" w:hAnsi="Palatino Linotype" w:cs="Arial"/>
          <w:sz w:val="24"/>
          <w:szCs w:val="24"/>
        </w:rPr>
        <w:t>del Reglamento Interior del Instituto de Transparencia, Acceso a la Información Pública y Protección de Datos Personales del Estado de México y Municipios.</w:t>
      </w:r>
    </w:p>
    <w:p w14:paraId="14BE6F2F" w14:textId="68BC0C27" w:rsidR="00701DC1" w:rsidRDefault="00701DC1" w:rsidP="00AD2A55">
      <w:pPr>
        <w:spacing w:after="0" w:line="360" w:lineRule="auto"/>
        <w:jc w:val="both"/>
        <w:rPr>
          <w:rFonts w:ascii="Palatino Linotype" w:hAnsi="Palatino Linotype" w:cs="Arial"/>
          <w:sz w:val="24"/>
          <w:szCs w:val="24"/>
        </w:rPr>
      </w:pPr>
    </w:p>
    <w:p w14:paraId="112B2936" w14:textId="4E6EEF5A" w:rsidR="00701DC1" w:rsidRPr="00701DC1" w:rsidRDefault="00701DC1" w:rsidP="00AD2A55">
      <w:pPr>
        <w:spacing w:after="0" w:line="360" w:lineRule="auto"/>
        <w:jc w:val="both"/>
        <w:rPr>
          <w:rFonts w:ascii="Palatino Linotype" w:eastAsia="Calibri" w:hAnsi="Palatino Linotype" w:cs="Times New Roman"/>
          <w:sz w:val="32"/>
        </w:rPr>
      </w:pPr>
      <w:r w:rsidRPr="00C85359">
        <w:rPr>
          <w:rFonts w:ascii="Palatino Linotype" w:eastAsia="Calibri"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FA1EF44" w14:textId="77777777" w:rsidR="00EE0E9E" w:rsidRPr="003604C6" w:rsidRDefault="00EE0E9E" w:rsidP="00AD2A55">
      <w:pPr>
        <w:autoSpaceDE w:val="0"/>
        <w:autoSpaceDN w:val="0"/>
        <w:adjustRightInd w:val="0"/>
        <w:spacing w:after="0" w:line="360" w:lineRule="auto"/>
        <w:jc w:val="both"/>
        <w:rPr>
          <w:rFonts w:ascii="Palatino Linotype" w:hAnsi="Palatino Linotype" w:cs="Arial"/>
          <w:b/>
          <w:sz w:val="28"/>
          <w:szCs w:val="24"/>
        </w:rPr>
      </w:pPr>
    </w:p>
    <w:p w14:paraId="7CB52BFD" w14:textId="484F8512" w:rsidR="00EE326A" w:rsidRPr="003604C6" w:rsidRDefault="00BF3214" w:rsidP="00AD2A55">
      <w:pPr>
        <w:autoSpaceDE w:val="0"/>
        <w:autoSpaceDN w:val="0"/>
        <w:adjustRightInd w:val="0"/>
        <w:spacing w:after="0" w:line="360" w:lineRule="auto"/>
        <w:jc w:val="both"/>
        <w:rPr>
          <w:rFonts w:ascii="Palatino Linotype" w:hAnsi="Palatino Linotype" w:cs="Arial"/>
          <w:b/>
          <w:sz w:val="28"/>
          <w:szCs w:val="24"/>
        </w:rPr>
      </w:pPr>
      <w:r w:rsidRPr="003604C6">
        <w:rPr>
          <w:rFonts w:ascii="Palatino Linotype" w:hAnsi="Palatino Linotype" w:cs="Arial"/>
          <w:b/>
          <w:sz w:val="28"/>
          <w:szCs w:val="24"/>
        </w:rPr>
        <w:t xml:space="preserve">SEGUNDO. </w:t>
      </w:r>
      <w:r w:rsidR="00EE326A" w:rsidRPr="003604C6">
        <w:rPr>
          <w:rFonts w:ascii="Palatino Linotype" w:hAnsi="Palatino Linotype" w:cs="Arial"/>
          <w:b/>
          <w:sz w:val="28"/>
          <w:szCs w:val="24"/>
        </w:rPr>
        <w:t>De los a</w:t>
      </w:r>
      <w:r w:rsidR="00A17DC4" w:rsidRPr="003604C6">
        <w:rPr>
          <w:rFonts w:ascii="Palatino Linotype" w:hAnsi="Palatino Linotype" w:cs="Arial"/>
          <w:b/>
          <w:sz w:val="28"/>
          <w:szCs w:val="24"/>
        </w:rPr>
        <w:t xml:space="preserve">lcances del Recurso de Revisión. </w:t>
      </w:r>
    </w:p>
    <w:p w14:paraId="4B49EF48" w14:textId="10E123C5" w:rsidR="006E3E3B" w:rsidRPr="00701DC1" w:rsidRDefault="00A17DC4" w:rsidP="00701DC1">
      <w:pPr>
        <w:autoSpaceDE w:val="0"/>
        <w:autoSpaceDN w:val="0"/>
        <w:adjustRightInd w:val="0"/>
        <w:spacing w:after="0" w:line="360" w:lineRule="auto"/>
        <w:jc w:val="both"/>
        <w:rPr>
          <w:rFonts w:ascii="Palatino Linotype" w:hAnsi="Palatino Linotype" w:cs="Arial"/>
          <w:sz w:val="24"/>
          <w:szCs w:val="24"/>
        </w:rPr>
      </w:pPr>
      <w:r w:rsidRPr="003604C6">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301C34EF" w14:textId="77777777" w:rsidR="005239B3" w:rsidRDefault="005239B3" w:rsidP="005239B3">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45277A22" w14:textId="77777777" w:rsidR="005239B3" w:rsidRDefault="005239B3" w:rsidP="005239B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68544DE" w14:textId="77777777" w:rsidR="005239B3" w:rsidRDefault="005239B3" w:rsidP="005239B3">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w:t>
      </w:r>
      <w:r>
        <w:rPr>
          <w:rFonts w:ascii="Palatino Linotype" w:hAnsi="Palatino Linotype" w:cs="Arial"/>
        </w:rPr>
        <w:lastRenderedPageBreak/>
        <w:t>alguna causal que impida el estudio y resolución, cuando una vez admitido el recurso de revisión se advierta una causa de improcedencia que permita sobreseerlo, sin estudiar el fondo del asunto.</w:t>
      </w:r>
    </w:p>
    <w:p w14:paraId="11AFBC50" w14:textId="77777777" w:rsidR="005239B3" w:rsidRDefault="005239B3" w:rsidP="005239B3">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1DD7FD5D" w14:textId="77777777" w:rsidR="005239B3" w:rsidRDefault="005239B3" w:rsidP="005239B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021FAA63" w14:textId="77777777" w:rsidR="005239B3" w:rsidRPr="008C3CD8" w:rsidRDefault="005239B3" w:rsidP="005239B3">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14:paraId="09488E24" w14:textId="77777777" w:rsidR="00203C92" w:rsidRDefault="00203C92" w:rsidP="00AD2A55">
      <w:pPr>
        <w:autoSpaceDE w:val="0"/>
        <w:autoSpaceDN w:val="0"/>
        <w:adjustRightInd w:val="0"/>
        <w:spacing w:after="0" w:line="360" w:lineRule="auto"/>
        <w:jc w:val="both"/>
        <w:rPr>
          <w:rFonts w:ascii="Palatino Linotype" w:hAnsi="Palatino Linotype" w:cs="Arial"/>
          <w:b/>
          <w:sz w:val="28"/>
          <w:szCs w:val="24"/>
        </w:rPr>
      </w:pPr>
    </w:p>
    <w:p w14:paraId="527F4AF5" w14:textId="77777777" w:rsidR="005239B3" w:rsidRPr="009572B3" w:rsidRDefault="005239B3" w:rsidP="005239B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14:paraId="35077E00" w14:textId="77777777" w:rsidR="00D17780" w:rsidRPr="00C7227F" w:rsidRDefault="00D17780" w:rsidP="00D17780">
      <w:pPr>
        <w:tabs>
          <w:tab w:val="left" w:pos="709"/>
        </w:tabs>
        <w:spacing w:after="0" w:line="360" w:lineRule="auto"/>
        <w:jc w:val="both"/>
        <w:rPr>
          <w:rFonts w:ascii="Palatino Linotype" w:hAnsi="Palatino Linotype" w:cs="Arial"/>
          <w:sz w:val="24"/>
          <w:szCs w:val="24"/>
        </w:rPr>
      </w:pPr>
    </w:p>
    <w:p w14:paraId="503AF672" w14:textId="77777777" w:rsidR="005239B3" w:rsidRDefault="005239B3" w:rsidP="005239B3">
      <w:pPr>
        <w:spacing w:before="240" w:line="360" w:lineRule="auto"/>
        <w:jc w:val="both"/>
        <w:rPr>
          <w:rFonts w:ascii="Palatino Linotype" w:hAnsi="Palatino Linotype" w:cs="Arial"/>
          <w:color w:val="000000" w:themeColor="text1"/>
          <w:sz w:val="24"/>
          <w:szCs w:val="24"/>
        </w:rPr>
      </w:pPr>
      <w:r w:rsidRPr="00985E6C">
        <w:rPr>
          <w:rFonts w:ascii="Palatino Linotype" w:hAnsi="Palatino Linotype" w:cs="Arial"/>
          <w:color w:val="000000" w:themeColor="text1"/>
          <w:sz w:val="24"/>
          <w:szCs w:val="24"/>
        </w:rPr>
        <w:t>Así pues</w:t>
      </w:r>
      <w:r>
        <w:rPr>
          <w:rFonts w:ascii="Palatino Linotype" w:hAnsi="Palatino Linotype" w:cs="Arial"/>
          <w:color w:val="000000" w:themeColor="text1"/>
          <w:sz w:val="24"/>
          <w:szCs w:val="24"/>
        </w:rPr>
        <w:t>, en primer término, es de mencionar que el hoy recurrente tuvo a bien solicitar información en el tenor siguiente:</w:t>
      </w:r>
    </w:p>
    <w:p w14:paraId="03DECDD1" w14:textId="77777777" w:rsidR="00D17780" w:rsidRPr="00C7227F" w:rsidRDefault="00D17780" w:rsidP="00D17780">
      <w:pPr>
        <w:pStyle w:val="Prrafodelista"/>
        <w:autoSpaceDE w:val="0"/>
        <w:autoSpaceDN w:val="0"/>
        <w:adjustRightInd w:val="0"/>
        <w:spacing w:line="360" w:lineRule="auto"/>
        <w:ind w:left="0"/>
        <w:jc w:val="both"/>
        <w:rPr>
          <w:rFonts w:ascii="Palatino Linotype" w:hAnsi="Palatino Linotype" w:cs="Arial"/>
        </w:rPr>
      </w:pPr>
    </w:p>
    <w:p w14:paraId="790BAADD" w14:textId="77777777" w:rsidR="00D17780" w:rsidRDefault="00D17780" w:rsidP="00D17780">
      <w:pPr>
        <w:spacing w:after="0" w:line="360" w:lineRule="auto"/>
        <w:jc w:val="both"/>
        <w:rPr>
          <w:rFonts w:ascii="Palatino Linotype" w:eastAsia="Times New Roman" w:hAnsi="Palatino Linotype" w:cs="Times New Roman"/>
          <w:color w:val="000000"/>
          <w:sz w:val="24"/>
          <w:szCs w:val="14"/>
          <w:lang w:val="es-ES" w:eastAsia="es-ES"/>
        </w:rPr>
      </w:pPr>
      <w:r w:rsidRPr="00D17780">
        <w:rPr>
          <w:rFonts w:ascii="Palatino Linotype" w:eastAsia="Times New Roman" w:hAnsi="Palatino Linotype" w:cs="Times New Roman"/>
          <w:color w:val="000000"/>
          <w:sz w:val="24"/>
          <w:szCs w:val="14"/>
          <w:lang w:val="es-ES" w:eastAsia="es-ES"/>
        </w:rPr>
        <w:t xml:space="preserve">1. Ingresos y egresos de los 125 municipios en datos abiertos, por partida y capitulo del Sistema Estadístico de la recaudación municipal histórica del 2000 al 2020. </w:t>
      </w:r>
    </w:p>
    <w:p w14:paraId="6E4C40FD" w14:textId="4FA6CDD4" w:rsidR="00D17780" w:rsidRPr="00C7227F" w:rsidRDefault="00D17780" w:rsidP="00D17780">
      <w:pPr>
        <w:spacing w:after="0" w:line="360" w:lineRule="auto"/>
        <w:jc w:val="both"/>
        <w:rPr>
          <w:rFonts w:ascii="Palatino Linotype" w:hAnsi="Palatino Linotype" w:cs="Arial"/>
          <w:sz w:val="24"/>
          <w:szCs w:val="24"/>
        </w:rPr>
      </w:pPr>
      <w:r w:rsidRPr="00D17780">
        <w:rPr>
          <w:rFonts w:ascii="Palatino Linotype" w:eastAsia="Times New Roman" w:hAnsi="Palatino Linotype" w:cs="Times New Roman"/>
          <w:color w:val="000000"/>
          <w:sz w:val="24"/>
          <w:szCs w:val="14"/>
          <w:lang w:val="es-ES" w:eastAsia="es-ES"/>
        </w:rPr>
        <w:t>2. Datos abiertos del Registro Estatal de Investigaciones Hacendarias del 2010 al 2020.</w:t>
      </w:r>
    </w:p>
    <w:p w14:paraId="4D332D6F" w14:textId="77777777" w:rsidR="00D17780" w:rsidRDefault="00D17780" w:rsidP="00D17780">
      <w:pPr>
        <w:spacing w:after="0" w:line="360" w:lineRule="auto"/>
        <w:jc w:val="both"/>
        <w:rPr>
          <w:rFonts w:ascii="Palatino Linotype" w:hAnsi="Palatino Linotype" w:cs="TimesNewRomanPS-ItalicMT"/>
          <w:iCs/>
          <w:sz w:val="24"/>
          <w:szCs w:val="24"/>
        </w:rPr>
      </w:pPr>
    </w:p>
    <w:p w14:paraId="7E662889" w14:textId="14A73198" w:rsidR="00D17780" w:rsidRPr="00C7227F" w:rsidRDefault="00D17780" w:rsidP="00D17780">
      <w:pPr>
        <w:spacing w:after="0" w:line="360" w:lineRule="auto"/>
        <w:jc w:val="both"/>
        <w:rPr>
          <w:rFonts w:ascii="Palatino Linotype" w:hAnsi="Palatino Linotype" w:cs="TimesNewRomanPS-ItalicMT"/>
          <w:iCs/>
          <w:sz w:val="24"/>
          <w:szCs w:val="24"/>
        </w:rPr>
      </w:pPr>
      <w:r w:rsidRPr="00C7227F">
        <w:rPr>
          <w:rFonts w:ascii="Palatino Linotype" w:hAnsi="Palatino Linotype" w:cs="TimesNewRomanPS-ItalicMT"/>
          <w:iCs/>
          <w:sz w:val="24"/>
          <w:szCs w:val="24"/>
        </w:rPr>
        <w:t xml:space="preserve">En vista de lo anterior, el </w:t>
      </w:r>
      <w:r w:rsidRPr="00C7227F">
        <w:rPr>
          <w:rFonts w:ascii="Palatino Linotype" w:hAnsi="Palatino Linotype" w:cs="TimesNewRomanPS-ItalicMT"/>
          <w:b/>
          <w:iCs/>
          <w:sz w:val="24"/>
          <w:szCs w:val="24"/>
        </w:rPr>
        <w:t>Sujeto Obligado</w:t>
      </w:r>
      <w:r w:rsidRPr="00C7227F">
        <w:rPr>
          <w:rFonts w:ascii="Palatino Linotype" w:hAnsi="Palatino Linotype" w:cs="TimesNewRomanPS-ItalicMT"/>
          <w:iCs/>
          <w:sz w:val="24"/>
          <w:szCs w:val="24"/>
        </w:rPr>
        <w:t xml:space="preserve"> mediante </w:t>
      </w:r>
      <w:r>
        <w:rPr>
          <w:rFonts w:ascii="Palatino Linotype" w:hAnsi="Palatino Linotype" w:cs="Arial"/>
          <w:sz w:val="24"/>
          <w:szCs w:val="24"/>
        </w:rPr>
        <w:t>el archivo denomi</w:t>
      </w:r>
      <w:r w:rsidR="003C5D0C">
        <w:rPr>
          <w:rFonts w:ascii="Palatino Linotype" w:hAnsi="Palatino Linotype" w:cs="Arial"/>
          <w:sz w:val="24"/>
          <w:szCs w:val="24"/>
        </w:rPr>
        <w:t>n</w:t>
      </w:r>
      <w:r>
        <w:rPr>
          <w:rFonts w:ascii="Palatino Linotype" w:hAnsi="Palatino Linotype" w:cs="Arial"/>
          <w:sz w:val="24"/>
          <w:szCs w:val="24"/>
        </w:rPr>
        <w:t>ando</w:t>
      </w:r>
      <w:r w:rsidRPr="00C7227F">
        <w:rPr>
          <w:rFonts w:ascii="Palatino Linotype" w:hAnsi="Palatino Linotype" w:cs="Arial"/>
          <w:sz w:val="24"/>
          <w:szCs w:val="24"/>
        </w:rPr>
        <w:t xml:space="preserve"> </w:t>
      </w:r>
      <w:r w:rsidRPr="00C7227F">
        <w:rPr>
          <w:rFonts w:ascii="Palatino Linotype" w:hAnsi="Palatino Linotype" w:cs="Arial"/>
          <w:i/>
        </w:rPr>
        <w:t>“</w:t>
      </w:r>
      <w:r w:rsidRPr="00D17780">
        <w:rPr>
          <w:rFonts w:ascii="Palatino Linotype" w:hAnsi="Palatino Linotype" w:cs="Arial"/>
          <w:i/>
        </w:rPr>
        <w:t>Respuesta folio 00038.pdf</w:t>
      </w:r>
      <w:r w:rsidRPr="00C7227F">
        <w:rPr>
          <w:rFonts w:ascii="Palatino Linotype" w:hAnsi="Palatino Linotype" w:cs="Arial"/>
          <w:i/>
        </w:rPr>
        <w:t xml:space="preserve">”, </w:t>
      </w:r>
      <w:r w:rsidRPr="00C7227F">
        <w:rPr>
          <w:rFonts w:ascii="Palatino Linotype" w:hAnsi="Palatino Linotype" w:cs="TimesNewRomanPS-ItalicMT"/>
          <w:iCs/>
          <w:sz w:val="24"/>
          <w:szCs w:val="24"/>
        </w:rPr>
        <w:t>remitió su respuesta en los siguientes términos:</w:t>
      </w:r>
    </w:p>
    <w:p w14:paraId="302E0F13" w14:textId="77777777" w:rsidR="00D17780" w:rsidRPr="00C7227F" w:rsidRDefault="00D17780" w:rsidP="00D17780">
      <w:pPr>
        <w:spacing w:after="0" w:line="360" w:lineRule="auto"/>
        <w:jc w:val="both"/>
        <w:rPr>
          <w:rFonts w:ascii="Palatino Linotype" w:hAnsi="Palatino Linotype" w:cs="TimesNewRomanPS-ItalicMT"/>
          <w:iCs/>
          <w:sz w:val="24"/>
          <w:szCs w:val="24"/>
        </w:rPr>
      </w:pPr>
    </w:p>
    <w:p w14:paraId="720516C1" w14:textId="5B74CF79" w:rsidR="00D17780" w:rsidRPr="009B3CCA" w:rsidRDefault="009B3CCA" w:rsidP="009B3CCA">
      <w:pPr>
        <w:pStyle w:val="Prrafodelista"/>
        <w:numPr>
          <w:ilvl w:val="0"/>
          <w:numId w:val="12"/>
        </w:numPr>
        <w:spacing w:line="360" w:lineRule="auto"/>
        <w:jc w:val="both"/>
        <w:rPr>
          <w:rFonts w:ascii="Palatino Linotype" w:hAnsi="Palatino Linotype" w:cs="TimesNewRomanPS-ItalicMT"/>
          <w:b/>
          <w:iCs/>
        </w:rPr>
      </w:pPr>
      <w:r w:rsidRPr="009B3CCA">
        <w:rPr>
          <w:rFonts w:ascii="Palatino Linotype" w:hAnsi="Palatino Linotype" w:cs="TimesNewRomanPS-ItalicMT"/>
          <w:b/>
          <w:iCs/>
        </w:rPr>
        <w:lastRenderedPageBreak/>
        <w:t>Respuesta folio 00038.pdf</w:t>
      </w:r>
      <w:r>
        <w:rPr>
          <w:rFonts w:ascii="Palatino Linotype" w:hAnsi="Palatino Linotype" w:cs="TimesNewRomanPS-ItalicMT"/>
          <w:b/>
          <w:iCs/>
        </w:rPr>
        <w:t>:</w:t>
      </w:r>
      <w:r w:rsidR="003C5D0C">
        <w:rPr>
          <w:rFonts w:ascii="Palatino Linotype" w:hAnsi="Palatino Linotype" w:cs="TimesNewRomanPS-ItalicMT"/>
          <w:b/>
          <w:iCs/>
        </w:rPr>
        <w:t xml:space="preserve"> </w:t>
      </w:r>
      <w:r w:rsidR="003C5D0C">
        <w:rPr>
          <w:rFonts w:ascii="Palatino Linotype" w:hAnsi="Palatino Linotype" w:cs="TimesNewRomanPS-ItalicMT"/>
          <w:iCs/>
        </w:rPr>
        <w:t xml:space="preserve">Documento signado por la Titular de la Unidad de Transparencia </w:t>
      </w:r>
      <w:r w:rsidR="00477D61">
        <w:rPr>
          <w:rFonts w:ascii="Palatino Linotype" w:hAnsi="Palatino Linotype" w:cs="TimesNewRomanPS-ItalicMT"/>
          <w:iCs/>
        </w:rPr>
        <w:t>en el cual por cuanto hace al punto 1</w:t>
      </w:r>
      <w:r w:rsidR="003C5D0C">
        <w:rPr>
          <w:rFonts w:ascii="Palatino Linotype" w:hAnsi="Palatino Linotype" w:cs="TimesNewRomanPS-ItalicMT"/>
          <w:iCs/>
        </w:rPr>
        <w:t xml:space="preserve"> refiere que si bien es cierto el Instituto Hacendario del Estado de México realiza estudios en la materia, sin embargo, solo tiene la calidad de usuario de las publicaciones oficiales de cuenta pública del propio Órgano Superior de Fiscalización del Estado de México (OSFEM, no obstante se encuentran disponibles las Cartas Estadísticas Hacendarias, asimismo, remite una dirección electr</w:t>
      </w:r>
      <w:r w:rsidR="00477D61">
        <w:rPr>
          <w:rFonts w:ascii="Palatino Linotype" w:hAnsi="Palatino Linotype" w:cs="TimesNewRomanPS-ItalicMT"/>
          <w:iCs/>
        </w:rPr>
        <w:t>ónica en la cual puede encontrar la información. Respecto del punto 2 hace referencia que el registro de todas las investigaciones que ha generado el Instituto Hacendario, en materia hacendaria, está incluido en el Catálogo de Investigaciones Hacendarios, donde se registran las generalidades de las investigaciones realizadas en el período requerido, mismo que puede ser consultado y descargado en la página del Instituto Hacendario, en el apartado de Estudios e Investigaciones, a su vez remite dos ligas electrónicas en donde puede encontrar la información antes mencio</w:t>
      </w:r>
      <w:r w:rsidR="00B1348B">
        <w:rPr>
          <w:rFonts w:ascii="Palatino Linotype" w:hAnsi="Palatino Linotype" w:cs="TimesNewRomanPS-ItalicMT"/>
          <w:iCs/>
        </w:rPr>
        <w:t>nadas, afirmando que dicha información se encuentra en calidad de dato abierto.</w:t>
      </w:r>
    </w:p>
    <w:p w14:paraId="6AB7F1EA" w14:textId="77777777" w:rsidR="00D17780" w:rsidRPr="00C7227F" w:rsidRDefault="00D17780" w:rsidP="00D17780">
      <w:pPr>
        <w:spacing w:after="0" w:line="360" w:lineRule="auto"/>
        <w:jc w:val="both"/>
        <w:rPr>
          <w:rFonts w:ascii="Palatino Linotype" w:hAnsi="Palatino Linotype" w:cs="Arial"/>
          <w:sz w:val="24"/>
          <w:szCs w:val="24"/>
        </w:rPr>
      </w:pPr>
    </w:p>
    <w:p w14:paraId="2DC87F0B" w14:textId="77777777" w:rsidR="00D17780" w:rsidRPr="00C7227F" w:rsidRDefault="00D17780" w:rsidP="00D17780">
      <w:pPr>
        <w:spacing w:after="0" w:line="360" w:lineRule="auto"/>
        <w:jc w:val="both"/>
        <w:rPr>
          <w:rFonts w:ascii="Palatino Linotype" w:hAnsi="Palatino Linotype" w:cs="Arial"/>
          <w:sz w:val="24"/>
          <w:szCs w:val="24"/>
        </w:rPr>
      </w:pPr>
      <w:r w:rsidRPr="00C7227F">
        <w:rPr>
          <w:rFonts w:ascii="Palatino Linotype" w:hAnsi="Palatino Linotype" w:cs="Arial"/>
          <w:sz w:val="24"/>
          <w:szCs w:val="24"/>
        </w:rPr>
        <w:t xml:space="preserve">Inconforme con la respuesta emitida por parte del </w:t>
      </w:r>
      <w:r w:rsidRPr="00C7227F">
        <w:rPr>
          <w:rFonts w:ascii="Palatino Linotype" w:hAnsi="Palatino Linotype" w:cs="Arial"/>
          <w:b/>
          <w:sz w:val="24"/>
          <w:szCs w:val="24"/>
        </w:rPr>
        <w:t>Sujeto Obligado</w:t>
      </w:r>
      <w:r w:rsidRPr="00C7227F">
        <w:rPr>
          <w:rFonts w:ascii="Palatino Linotype" w:hAnsi="Palatino Linotype" w:cs="Arial"/>
          <w:sz w:val="24"/>
          <w:szCs w:val="24"/>
        </w:rPr>
        <w:t xml:space="preserve">, el ahora </w:t>
      </w:r>
      <w:r w:rsidRPr="00C7227F">
        <w:rPr>
          <w:rFonts w:ascii="Palatino Linotype" w:hAnsi="Palatino Linotype" w:cs="Arial"/>
          <w:b/>
          <w:sz w:val="24"/>
          <w:szCs w:val="24"/>
        </w:rPr>
        <w:t>Recurrente</w:t>
      </w:r>
      <w:r w:rsidRPr="00C7227F">
        <w:rPr>
          <w:rFonts w:ascii="Palatino Linotype" w:hAnsi="Palatino Linotype" w:cs="Arial"/>
          <w:sz w:val="24"/>
          <w:szCs w:val="24"/>
        </w:rPr>
        <w:t xml:space="preserve"> interpuso el presente recurso de revisión indicando en su </w:t>
      </w:r>
      <w:r w:rsidRPr="00C7227F">
        <w:rPr>
          <w:rFonts w:ascii="Palatino Linotype" w:hAnsi="Palatino Linotype" w:cs="Arial"/>
          <w:b/>
          <w:sz w:val="24"/>
          <w:szCs w:val="24"/>
        </w:rPr>
        <w:t>acto impugnado</w:t>
      </w:r>
      <w:r w:rsidRPr="00C7227F">
        <w:rPr>
          <w:rFonts w:ascii="Palatino Linotype" w:hAnsi="Palatino Linotype" w:cs="Arial"/>
          <w:sz w:val="24"/>
          <w:szCs w:val="24"/>
        </w:rPr>
        <w:t xml:space="preserve"> y </w:t>
      </w:r>
      <w:r w:rsidRPr="00C7227F">
        <w:rPr>
          <w:rFonts w:ascii="Palatino Linotype" w:hAnsi="Palatino Linotype" w:cs="Arial"/>
          <w:b/>
          <w:sz w:val="24"/>
          <w:szCs w:val="24"/>
        </w:rPr>
        <w:t>razones o motivos de la inconformidad</w:t>
      </w:r>
      <w:r w:rsidRPr="00C7227F">
        <w:rPr>
          <w:rFonts w:ascii="Palatino Linotype" w:hAnsi="Palatino Linotype" w:cs="Arial"/>
          <w:sz w:val="24"/>
          <w:szCs w:val="24"/>
        </w:rPr>
        <w:t>, los siguientes argumentos:</w:t>
      </w:r>
    </w:p>
    <w:p w14:paraId="7FBE8516" w14:textId="77777777" w:rsidR="00D17780" w:rsidRPr="00C7227F" w:rsidRDefault="00D17780" w:rsidP="00D17780">
      <w:pPr>
        <w:spacing w:after="0" w:line="360" w:lineRule="auto"/>
        <w:jc w:val="both"/>
        <w:rPr>
          <w:rFonts w:ascii="Palatino Linotype" w:hAnsi="Palatino Linotype" w:cs="Arial"/>
          <w:sz w:val="24"/>
          <w:szCs w:val="24"/>
        </w:rPr>
      </w:pPr>
    </w:p>
    <w:p w14:paraId="4B0490C2" w14:textId="1D1C5A7E" w:rsidR="00D17780" w:rsidRPr="00C7227F" w:rsidRDefault="00D17780" w:rsidP="00B1348B">
      <w:pPr>
        <w:pStyle w:val="Prrafodelista"/>
        <w:numPr>
          <w:ilvl w:val="0"/>
          <w:numId w:val="26"/>
        </w:numPr>
        <w:spacing w:line="360" w:lineRule="auto"/>
        <w:jc w:val="both"/>
        <w:rPr>
          <w:rFonts w:ascii="Palatino Linotype" w:hAnsi="Palatino Linotype" w:cs="Arial"/>
          <w:i/>
        </w:rPr>
      </w:pPr>
      <w:r w:rsidRPr="00C7227F">
        <w:rPr>
          <w:rFonts w:ascii="Palatino Linotype" w:hAnsi="Palatino Linotype" w:cs="Arial"/>
          <w:i/>
        </w:rPr>
        <w:t>“</w:t>
      </w:r>
      <w:r w:rsidR="00B1348B" w:rsidRPr="00B1348B">
        <w:rPr>
          <w:rFonts w:ascii="Palatino Linotype" w:hAnsi="Palatino Linotype" w:cs="Arial"/>
          <w:i/>
        </w:rPr>
        <w:t>La evasiva y querer justificar para la no entrega de la información</w:t>
      </w:r>
      <w:r w:rsidRPr="00C7227F">
        <w:rPr>
          <w:rFonts w:ascii="Palatino Linotype" w:hAnsi="Palatino Linotype" w:cs="Arial"/>
          <w:i/>
        </w:rPr>
        <w:t>” (Sic).</w:t>
      </w:r>
    </w:p>
    <w:p w14:paraId="09322E62" w14:textId="77777777" w:rsidR="00D17780" w:rsidRPr="00B1348B" w:rsidRDefault="00D17780" w:rsidP="00D17780">
      <w:pPr>
        <w:spacing w:after="0" w:line="360" w:lineRule="auto"/>
        <w:jc w:val="both"/>
        <w:rPr>
          <w:rFonts w:ascii="Palatino Linotype" w:hAnsi="Palatino Linotype" w:cs="Arial"/>
          <w:i/>
          <w:sz w:val="24"/>
          <w:szCs w:val="24"/>
        </w:rPr>
      </w:pPr>
    </w:p>
    <w:p w14:paraId="652A1926" w14:textId="688C5007" w:rsidR="00D17780" w:rsidRPr="00C7227F" w:rsidRDefault="00D17780" w:rsidP="00B1348B">
      <w:pPr>
        <w:pStyle w:val="Prrafodelista"/>
        <w:numPr>
          <w:ilvl w:val="0"/>
          <w:numId w:val="26"/>
        </w:numPr>
        <w:spacing w:line="360" w:lineRule="auto"/>
        <w:jc w:val="both"/>
        <w:rPr>
          <w:rFonts w:ascii="Palatino Linotype" w:hAnsi="Palatino Linotype" w:cs="Arial"/>
          <w:i/>
        </w:rPr>
      </w:pPr>
      <w:r w:rsidRPr="00B1348B">
        <w:rPr>
          <w:rFonts w:ascii="Palatino Linotype" w:hAnsi="Palatino Linotype" w:cs="Arial"/>
          <w:i/>
        </w:rPr>
        <w:lastRenderedPageBreak/>
        <w:t>“</w:t>
      </w:r>
      <w:r w:rsidR="00B1348B" w:rsidRPr="00B1348B">
        <w:rPr>
          <w:rFonts w:ascii="Palatino Linotype" w:hAnsi="Palatino Linotype" w:cs="Arial"/>
          <w:i/>
        </w:rPr>
        <w:t>En la normativa interna que establece las funciones y objeto del Instituto señala que deberán llevar a cabo un Sistema Estadístico Hacendario, el cual por ende alimentan con información para realizar los estudios; y no quieren entregar</w:t>
      </w:r>
      <w:r w:rsidRPr="00C7227F">
        <w:rPr>
          <w:rFonts w:ascii="Palatino Linotype" w:hAnsi="Palatino Linotype" w:cs="Arial"/>
          <w:i/>
        </w:rPr>
        <w:t>” (Sic).</w:t>
      </w:r>
    </w:p>
    <w:p w14:paraId="1B13C5D0" w14:textId="77777777" w:rsidR="00D17780" w:rsidRPr="00C7227F" w:rsidRDefault="00D17780" w:rsidP="00D17780">
      <w:pPr>
        <w:spacing w:after="0" w:line="360" w:lineRule="auto"/>
        <w:jc w:val="both"/>
        <w:rPr>
          <w:rFonts w:ascii="Palatino Linotype" w:hAnsi="Palatino Linotype" w:cs="Arial"/>
          <w:sz w:val="24"/>
          <w:szCs w:val="24"/>
        </w:rPr>
      </w:pPr>
    </w:p>
    <w:p w14:paraId="60986B77" w14:textId="64DA16D1" w:rsidR="00D17780" w:rsidRPr="00C7227F" w:rsidRDefault="00D17780" w:rsidP="00D17780">
      <w:pPr>
        <w:spacing w:after="0" w:line="360" w:lineRule="auto"/>
        <w:jc w:val="both"/>
        <w:rPr>
          <w:rFonts w:ascii="Palatino Linotype" w:hAnsi="Palatino Linotype" w:cs="Arial"/>
          <w:sz w:val="24"/>
          <w:szCs w:val="24"/>
          <w:lang w:eastAsia="es-MX"/>
        </w:rPr>
      </w:pPr>
      <w:r w:rsidRPr="00C7227F">
        <w:rPr>
          <w:rFonts w:ascii="Palatino Linotype" w:hAnsi="Palatino Linotype" w:cs="Arial"/>
          <w:sz w:val="24"/>
          <w:szCs w:val="24"/>
        </w:rPr>
        <w:t xml:space="preserve">Derivado de lo anterior, se colige que la </w:t>
      </w:r>
      <w:r w:rsidRPr="00C7227F">
        <w:rPr>
          <w:rFonts w:ascii="Palatino Linotype" w:hAnsi="Palatino Linotype" w:cs="Arial"/>
          <w:b/>
          <w:sz w:val="24"/>
          <w:szCs w:val="24"/>
        </w:rPr>
        <w:t>Recurrente</w:t>
      </w:r>
      <w:r w:rsidRPr="00C7227F">
        <w:rPr>
          <w:rFonts w:ascii="Palatino Linotype" w:hAnsi="Palatino Linotype" w:cs="Arial"/>
          <w:sz w:val="24"/>
          <w:szCs w:val="24"/>
        </w:rPr>
        <w:t xml:space="preserve"> </w:t>
      </w:r>
      <w:r w:rsidR="00B1348B">
        <w:rPr>
          <w:rFonts w:ascii="Palatino Linotype" w:hAnsi="Palatino Linotype" w:cs="Arial"/>
          <w:sz w:val="24"/>
          <w:szCs w:val="24"/>
        </w:rPr>
        <w:t>in</w:t>
      </w:r>
      <w:r w:rsidRPr="00C7227F">
        <w:rPr>
          <w:rFonts w:ascii="Palatino Linotype" w:hAnsi="Palatino Linotype" w:cs="Arial"/>
          <w:sz w:val="24"/>
          <w:szCs w:val="24"/>
        </w:rPr>
        <w:t xml:space="preserve">conforme con la respuesta emitida por </w:t>
      </w:r>
      <w:r w:rsidRPr="00C7227F">
        <w:rPr>
          <w:rFonts w:ascii="Palatino Linotype" w:hAnsi="Palatino Linotype" w:cs="Arial"/>
          <w:b/>
          <w:sz w:val="24"/>
          <w:szCs w:val="24"/>
        </w:rPr>
        <w:t>El Sujeto Obligado</w:t>
      </w:r>
      <w:r w:rsidR="00B1348B">
        <w:rPr>
          <w:rFonts w:ascii="Palatino Linotype" w:hAnsi="Palatino Linotype" w:cs="Arial"/>
          <w:sz w:val="24"/>
          <w:szCs w:val="24"/>
        </w:rPr>
        <w:t>.</w:t>
      </w:r>
      <w:r w:rsidRPr="00C7227F">
        <w:rPr>
          <w:rFonts w:ascii="Palatino Linotype" w:hAnsi="Palatino Linotype" w:cs="Arial"/>
          <w:sz w:val="24"/>
          <w:szCs w:val="24"/>
          <w:lang w:eastAsia="es-MX"/>
        </w:rPr>
        <w:t xml:space="preserve"> </w:t>
      </w:r>
    </w:p>
    <w:p w14:paraId="00FB8272" w14:textId="77777777" w:rsidR="00D17780" w:rsidRPr="00C7227F" w:rsidRDefault="00D17780" w:rsidP="00D17780">
      <w:pPr>
        <w:spacing w:after="0" w:line="360" w:lineRule="auto"/>
        <w:jc w:val="both"/>
        <w:rPr>
          <w:rFonts w:ascii="Palatino Linotype" w:eastAsia="Times New Roman" w:hAnsi="Palatino Linotype" w:cs="Arial"/>
          <w:sz w:val="24"/>
          <w:szCs w:val="24"/>
          <w:lang w:val="es-ES" w:eastAsia="es-ES"/>
        </w:rPr>
      </w:pPr>
    </w:p>
    <w:p w14:paraId="4BC80ECE" w14:textId="0E1F5700" w:rsidR="00D17780" w:rsidRPr="00B1348B" w:rsidRDefault="00D17780" w:rsidP="00B1348B">
      <w:pPr>
        <w:spacing w:line="240" w:lineRule="auto"/>
        <w:jc w:val="both"/>
        <w:rPr>
          <w:rFonts w:ascii="Arial" w:hAnsi="Arial" w:cs="Arial"/>
        </w:rPr>
      </w:pPr>
      <w:r w:rsidRPr="00C7227F">
        <w:rPr>
          <w:rFonts w:ascii="Palatino Linotype" w:eastAsia="Times New Roman" w:hAnsi="Palatino Linotype" w:cs="Arial"/>
          <w:sz w:val="24"/>
          <w:szCs w:val="24"/>
          <w:lang w:val="es-ES" w:eastAsia="es-ES"/>
        </w:rPr>
        <w:t xml:space="preserve">Así que, en la etapa de manifestaciones, el </w:t>
      </w:r>
      <w:r w:rsidRPr="00C7227F">
        <w:rPr>
          <w:rFonts w:ascii="Palatino Linotype" w:eastAsia="Times New Roman" w:hAnsi="Palatino Linotype" w:cs="Arial"/>
          <w:b/>
          <w:sz w:val="24"/>
          <w:szCs w:val="24"/>
          <w:lang w:val="es-ES" w:eastAsia="es-ES"/>
        </w:rPr>
        <w:t>Sujeto Obligado</w:t>
      </w:r>
      <w:r w:rsidRPr="00C7227F">
        <w:rPr>
          <w:rFonts w:ascii="Palatino Linotype" w:eastAsia="Times New Roman" w:hAnsi="Palatino Linotype" w:cs="Arial"/>
          <w:sz w:val="24"/>
          <w:szCs w:val="24"/>
          <w:lang w:val="es-ES" w:eastAsia="es-ES"/>
        </w:rPr>
        <w:t xml:space="preserve"> </w:t>
      </w:r>
      <w:r w:rsidR="00B1348B">
        <w:rPr>
          <w:rFonts w:ascii="Palatino Linotype" w:hAnsi="Palatino Linotype" w:cs="Arial"/>
          <w:sz w:val="24"/>
          <w:szCs w:val="24"/>
        </w:rPr>
        <w:t>mediante el archivo</w:t>
      </w:r>
      <w:r w:rsidRPr="00C7227F">
        <w:rPr>
          <w:rFonts w:ascii="Palatino Linotype" w:hAnsi="Palatino Linotype" w:cs="Arial"/>
          <w:sz w:val="24"/>
          <w:szCs w:val="24"/>
        </w:rPr>
        <w:t xml:space="preserve"> electrónico denominado “</w:t>
      </w:r>
      <w:hyperlink r:id="rId8" w:history="1">
        <w:r w:rsidR="00B1348B" w:rsidRPr="00B1348B">
          <w:rPr>
            <w:rStyle w:val="Hipervnculo"/>
            <w:rFonts w:ascii="Palatino Linotype" w:hAnsi="Palatino Linotype"/>
            <w:b/>
            <w:color w:val="000000" w:themeColor="text1"/>
            <w:sz w:val="24"/>
            <w:szCs w:val="24"/>
            <w:u w:val="none"/>
          </w:rPr>
          <w:t>Informe de Justificación RR 01080_2021 Folio 00038.pdf</w:t>
        </w:r>
      </w:hyperlink>
      <w:r w:rsidRPr="00C7227F">
        <w:rPr>
          <w:rFonts w:ascii="Palatino Linotype" w:hAnsi="Palatino Linotype" w:cs="Arial"/>
          <w:sz w:val="24"/>
          <w:szCs w:val="24"/>
        </w:rPr>
        <w:t>”, remitió su Informe Justificado, que consiste en lo siguiente:</w:t>
      </w:r>
    </w:p>
    <w:p w14:paraId="7441EF92" w14:textId="77777777" w:rsidR="00D91B8E" w:rsidRPr="00D91B8E" w:rsidRDefault="00EF1E9F" w:rsidP="00B1348B">
      <w:pPr>
        <w:pStyle w:val="Prrafodelista"/>
        <w:numPr>
          <w:ilvl w:val="0"/>
          <w:numId w:val="28"/>
        </w:numPr>
        <w:spacing w:line="360" w:lineRule="auto"/>
        <w:jc w:val="both"/>
        <w:rPr>
          <w:rFonts w:ascii="Palatino Linotype" w:hAnsi="Palatino Linotype" w:cs="Arial"/>
        </w:rPr>
      </w:pPr>
      <w:hyperlink r:id="rId9" w:history="1">
        <w:r w:rsidR="00B1348B" w:rsidRPr="00B1348B">
          <w:rPr>
            <w:rStyle w:val="Hipervnculo"/>
            <w:rFonts w:ascii="Palatino Linotype" w:hAnsi="Palatino Linotype"/>
            <w:b/>
            <w:color w:val="000000" w:themeColor="text1"/>
            <w:u w:val="none"/>
          </w:rPr>
          <w:t>Informe de Justificación RR 01080_2021 Folio 00038.pdf</w:t>
        </w:r>
      </w:hyperlink>
      <w:r w:rsidR="00B1348B" w:rsidRPr="00B1348B">
        <w:rPr>
          <w:rFonts w:ascii="Palatino Linotype" w:hAnsi="Palatino Linotype"/>
          <w:b/>
          <w:color w:val="000000" w:themeColor="text1"/>
        </w:rPr>
        <w:t>:</w:t>
      </w:r>
      <w:r w:rsidR="00B1348B">
        <w:rPr>
          <w:rFonts w:ascii="Palatino Linotype" w:hAnsi="Palatino Linotype"/>
          <w:b/>
          <w:color w:val="000000" w:themeColor="text1"/>
        </w:rPr>
        <w:t xml:space="preserve"> </w:t>
      </w:r>
      <w:r w:rsidR="00B1348B">
        <w:rPr>
          <w:rFonts w:ascii="Palatino Linotype" w:hAnsi="Palatino Linotype"/>
          <w:color w:val="000000" w:themeColor="text1"/>
        </w:rPr>
        <w:t xml:space="preserve">Documento signado por la Titular de la Unidad de Transparencia en el cual hace referencia que </w:t>
      </w:r>
      <w:r w:rsidR="00D91B8E">
        <w:rPr>
          <w:rFonts w:ascii="Palatino Linotype" w:hAnsi="Palatino Linotype"/>
          <w:color w:val="000000" w:themeColor="text1"/>
        </w:rPr>
        <w:t>si bien es cierto el Instituto Hacendario del Estado de México, realiza estudios en la materia, sin embargo, solo tiene la calidad de usuario de las publicaciones oficiales de cuenta pública del propio Órgano Superior de Fiscalización del Estado de México (OSFEM), tal como se muestra en las siguientes imágenes:</w:t>
      </w:r>
    </w:p>
    <w:p w14:paraId="54ECD8EF" w14:textId="568EE184" w:rsidR="00D17780" w:rsidRDefault="00D91B8E" w:rsidP="00D91B8E">
      <w:pPr>
        <w:spacing w:line="360" w:lineRule="auto"/>
        <w:jc w:val="center"/>
        <w:rPr>
          <w:rFonts w:ascii="Palatino Linotype" w:hAnsi="Palatino Linotype" w:cs="Arial"/>
          <w:sz w:val="24"/>
          <w:szCs w:val="24"/>
        </w:rPr>
      </w:pPr>
      <w:r>
        <w:rPr>
          <w:rFonts w:ascii="Palatino Linotype" w:hAnsi="Palatino Linotype"/>
          <w:noProof/>
          <w:color w:val="000000" w:themeColor="text1"/>
          <w:lang w:eastAsia="es-MX"/>
        </w:rPr>
        <w:lastRenderedPageBreak/>
        <w:drawing>
          <wp:inline distT="0" distB="0" distL="0" distR="0" wp14:anchorId="26229983" wp14:editId="7F01A4AD">
            <wp:extent cx="6055735" cy="7576458"/>
            <wp:effectExtent l="0" t="0" r="254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9639" cy="7581343"/>
                    </a:xfrm>
                    <a:prstGeom prst="rect">
                      <a:avLst/>
                    </a:prstGeom>
                    <a:noFill/>
                    <a:ln>
                      <a:noFill/>
                    </a:ln>
                  </pic:spPr>
                </pic:pic>
              </a:graphicData>
            </a:graphic>
          </wp:inline>
        </w:drawing>
      </w:r>
    </w:p>
    <w:p w14:paraId="7D176B18" w14:textId="7C3FACBF" w:rsidR="00D91B8E" w:rsidRDefault="00D91B8E" w:rsidP="00D91B8E">
      <w:pPr>
        <w:spacing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62BF813F" wp14:editId="6499D9C7">
            <wp:extent cx="5977078" cy="7206343"/>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0662" cy="7210664"/>
                    </a:xfrm>
                    <a:prstGeom prst="rect">
                      <a:avLst/>
                    </a:prstGeom>
                    <a:noFill/>
                    <a:ln>
                      <a:noFill/>
                    </a:ln>
                  </pic:spPr>
                </pic:pic>
              </a:graphicData>
            </a:graphic>
          </wp:inline>
        </w:drawing>
      </w:r>
    </w:p>
    <w:p w14:paraId="7D4491EA" w14:textId="1B35D937" w:rsidR="00D91B8E" w:rsidRDefault="00D91B8E" w:rsidP="00D91B8E">
      <w:pPr>
        <w:spacing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72CF0D18" wp14:editId="47F4BE5E">
            <wp:extent cx="5881147" cy="7402286"/>
            <wp:effectExtent l="0" t="0" r="5715"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4077" cy="7405974"/>
                    </a:xfrm>
                    <a:prstGeom prst="rect">
                      <a:avLst/>
                    </a:prstGeom>
                    <a:noFill/>
                    <a:ln>
                      <a:noFill/>
                    </a:ln>
                  </pic:spPr>
                </pic:pic>
              </a:graphicData>
            </a:graphic>
          </wp:inline>
        </w:drawing>
      </w:r>
    </w:p>
    <w:p w14:paraId="13380341" w14:textId="2B91FE9B" w:rsidR="00D91B8E" w:rsidRDefault="00D91B8E" w:rsidP="00D91B8E">
      <w:pPr>
        <w:spacing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56962E0F" wp14:editId="245A8F9C">
            <wp:extent cx="5973884" cy="7304315"/>
            <wp:effectExtent l="0" t="0" r="825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5295" cy="7318267"/>
                    </a:xfrm>
                    <a:prstGeom prst="rect">
                      <a:avLst/>
                    </a:prstGeom>
                    <a:noFill/>
                    <a:ln>
                      <a:noFill/>
                    </a:ln>
                  </pic:spPr>
                </pic:pic>
              </a:graphicData>
            </a:graphic>
          </wp:inline>
        </w:drawing>
      </w:r>
    </w:p>
    <w:p w14:paraId="41441A7B" w14:textId="4BAC0542" w:rsidR="00104A2C" w:rsidRPr="00D91B8E" w:rsidRDefault="00104A2C" w:rsidP="00D91B8E">
      <w:pPr>
        <w:spacing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339B853F" wp14:editId="65A740FA">
            <wp:extent cx="5851685" cy="745671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7327" cy="7463905"/>
                    </a:xfrm>
                    <a:prstGeom prst="rect">
                      <a:avLst/>
                    </a:prstGeom>
                    <a:noFill/>
                    <a:ln>
                      <a:noFill/>
                    </a:ln>
                  </pic:spPr>
                </pic:pic>
              </a:graphicData>
            </a:graphic>
          </wp:inline>
        </w:drawing>
      </w:r>
    </w:p>
    <w:p w14:paraId="7785DE1B" w14:textId="77777777" w:rsidR="00D17780" w:rsidRPr="00C7227F" w:rsidRDefault="00D17780" w:rsidP="00D17780">
      <w:pPr>
        <w:spacing w:after="0" w:line="360" w:lineRule="auto"/>
        <w:jc w:val="both"/>
        <w:rPr>
          <w:rFonts w:ascii="Palatino Linotype" w:hAnsi="Palatino Linotype" w:cs="Arial"/>
          <w:sz w:val="24"/>
          <w:szCs w:val="24"/>
          <w:lang w:eastAsia="es-MX"/>
        </w:rPr>
      </w:pPr>
    </w:p>
    <w:p w14:paraId="65A6A92B" w14:textId="77777777" w:rsidR="00D17780" w:rsidRPr="00C7227F" w:rsidRDefault="00D17780" w:rsidP="00D17780">
      <w:pPr>
        <w:shd w:val="clear" w:color="auto" w:fill="FFFFFF"/>
        <w:spacing w:after="0" w:line="360" w:lineRule="auto"/>
        <w:jc w:val="both"/>
        <w:rPr>
          <w:rFonts w:ascii="Palatino Linotype" w:hAnsi="Palatino Linotype"/>
          <w:color w:val="222222"/>
          <w:sz w:val="24"/>
        </w:rPr>
      </w:pPr>
      <w:r w:rsidRPr="00C7227F">
        <w:rPr>
          <w:rFonts w:ascii="Palatino Linotype" w:hAnsi="Palatino Linotype"/>
          <w:color w:val="222222"/>
          <w:sz w:val="24"/>
        </w:rPr>
        <w:t>En este sentido, debe dejarse claro que al haber existido un pronunciamiento por parte del </w:t>
      </w:r>
      <w:r w:rsidRPr="00C7227F">
        <w:rPr>
          <w:rFonts w:ascii="Palatino Linotype" w:hAnsi="Palatino Linotype"/>
          <w:b/>
          <w:bCs/>
          <w:color w:val="222222"/>
          <w:sz w:val="24"/>
        </w:rPr>
        <w:t>Sujeto Obligado</w:t>
      </w:r>
      <w:r w:rsidRPr="00C7227F">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45B4BE19" w14:textId="77777777" w:rsidR="00D17780" w:rsidRPr="00C7227F" w:rsidRDefault="00D17780" w:rsidP="00D17780"/>
    <w:p w14:paraId="41ED9900" w14:textId="77777777" w:rsidR="00D17780" w:rsidRPr="00C7227F" w:rsidRDefault="00D17780" w:rsidP="00D17780">
      <w:pPr>
        <w:shd w:val="clear" w:color="auto" w:fill="FFFFFF"/>
        <w:spacing w:after="0" w:line="221" w:lineRule="atLeast"/>
        <w:ind w:left="851" w:right="1276"/>
        <w:jc w:val="both"/>
        <w:rPr>
          <w:color w:val="222222"/>
        </w:rPr>
      </w:pPr>
      <w:r w:rsidRPr="00C7227F">
        <w:rPr>
          <w:rFonts w:ascii="Palatino Linotype" w:hAnsi="Palatino Linotype"/>
          <w:i/>
          <w:iCs/>
          <w:color w:val="222222"/>
        </w:rPr>
        <w:t>“</w:t>
      </w:r>
      <w:r w:rsidRPr="00C7227F">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C7227F">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3137F9F" w14:textId="77777777" w:rsidR="00D17780" w:rsidRPr="00C7227F" w:rsidRDefault="00D17780" w:rsidP="00D17780">
      <w:pPr>
        <w:pStyle w:val="Sinespaciado"/>
        <w:rPr>
          <w:noProof/>
          <w:lang w:eastAsia="es-MX"/>
        </w:rPr>
      </w:pPr>
    </w:p>
    <w:p w14:paraId="2E13E2CF" w14:textId="77777777" w:rsidR="00D17780" w:rsidRPr="00C7227F" w:rsidRDefault="00D17780" w:rsidP="00D17780">
      <w:pPr>
        <w:spacing w:after="0" w:line="360" w:lineRule="auto"/>
        <w:jc w:val="both"/>
        <w:rPr>
          <w:rFonts w:ascii="Palatino Linotype" w:hAnsi="Palatino Linotype" w:cs="Arial"/>
          <w:sz w:val="24"/>
        </w:rPr>
      </w:pPr>
    </w:p>
    <w:p w14:paraId="591E4DE6" w14:textId="77777777" w:rsidR="00D17780" w:rsidRPr="00C7227F" w:rsidRDefault="00D17780" w:rsidP="00D17780">
      <w:pPr>
        <w:spacing w:after="0" w:line="360" w:lineRule="auto"/>
        <w:jc w:val="both"/>
        <w:rPr>
          <w:rFonts w:ascii="Palatino Linotype" w:hAnsi="Palatino Linotype"/>
          <w:sz w:val="24"/>
        </w:rPr>
      </w:pPr>
      <w:r w:rsidRPr="00C7227F">
        <w:rPr>
          <w:rFonts w:ascii="Palatino Linotype" w:hAnsi="Palatino Linotype"/>
          <w:sz w:val="24"/>
        </w:rPr>
        <w:t>Aunado a lo que establece la Ley de Transparencia y Acceso a la Información Pública del Estado de México y Municipios que establece:</w:t>
      </w:r>
    </w:p>
    <w:p w14:paraId="7A9F6331" w14:textId="77777777" w:rsidR="00D17780" w:rsidRPr="00C7227F" w:rsidRDefault="00D17780" w:rsidP="00D17780">
      <w:pPr>
        <w:pStyle w:val="Sinespaciado"/>
      </w:pPr>
    </w:p>
    <w:p w14:paraId="4FAD4B8E" w14:textId="77777777" w:rsidR="00D17780" w:rsidRPr="00C7227F" w:rsidRDefault="00D17780" w:rsidP="00D17780">
      <w:pPr>
        <w:pStyle w:val="Prrafodelista"/>
        <w:widowControl w:val="0"/>
        <w:autoSpaceDE w:val="0"/>
        <w:autoSpaceDN w:val="0"/>
        <w:adjustRightInd w:val="0"/>
        <w:ind w:left="567" w:right="616"/>
        <w:jc w:val="both"/>
        <w:rPr>
          <w:rFonts w:ascii="Palatino Linotype" w:hAnsi="Palatino Linotype"/>
          <w:i/>
          <w:sz w:val="22"/>
          <w:szCs w:val="22"/>
        </w:rPr>
      </w:pPr>
      <w:r w:rsidRPr="00C7227F">
        <w:rPr>
          <w:rFonts w:ascii="Palatino Linotype" w:hAnsi="Palatino Linotype"/>
          <w:b/>
          <w:i/>
          <w:sz w:val="22"/>
          <w:szCs w:val="22"/>
        </w:rPr>
        <w:t>“Artículo 3.</w:t>
      </w:r>
      <w:r w:rsidRPr="00C7227F">
        <w:rPr>
          <w:rFonts w:ascii="Palatino Linotype" w:hAnsi="Palatino Linotype"/>
          <w:i/>
          <w:sz w:val="22"/>
          <w:szCs w:val="22"/>
        </w:rPr>
        <w:t xml:space="preserve"> Para los efectos de la presente Ley se entenderá por:</w:t>
      </w:r>
    </w:p>
    <w:p w14:paraId="4638710F" w14:textId="77777777" w:rsidR="00D17780" w:rsidRPr="00C7227F" w:rsidRDefault="00D17780" w:rsidP="00D17780">
      <w:pPr>
        <w:pStyle w:val="Prrafodelista"/>
        <w:widowControl w:val="0"/>
        <w:autoSpaceDE w:val="0"/>
        <w:autoSpaceDN w:val="0"/>
        <w:adjustRightInd w:val="0"/>
        <w:ind w:left="567" w:right="616"/>
        <w:jc w:val="both"/>
        <w:rPr>
          <w:rFonts w:ascii="Palatino Linotype" w:hAnsi="Palatino Linotype"/>
          <w:i/>
          <w:sz w:val="22"/>
          <w:szCs w:val="22"/>
        </w:rPr>
      </w:pPr>
      <w:r w:rsidRPr="00C7227F">
        <w:rPr>
          <w:rFonts w:ascii="Palatino Linotype" w:hAnsi="Palatino Linotype"/>
          <w:b/>
          <w:i/>
          <w:sz w:val="22"/>
          <w:szCs w:val="22"/>
        </w:rPr>
        <w:t>XI.</w:t>
      </w:r>
      <w:r w:rsidRPr="00C7227F">
        <w:rPr>
          <w:rFonts w:ascii="Palatino Linotype" w:hAnsi="Palatino Linotype"/>
          <w:i/>
          <w:sz w:val="22"/>
          <w:szCs w:val="22"/>
        </w:rPr>
        <w:t xml:space="preserve"> </w:t>
      </w:r>
      <w:r w:rsidRPr="00C7227F">
        <w:rPr>
          <w:rFonts w:ascii="Palatino Linotype" w:hAnsi="Palatino Linotype"/>
          <w:b/>
          <w:i/>
          <w:sz w:val="22"/>
          <w:szCs w:val="22"/>
        </w:rPr>
        <w:t>Documento:</w:t>
      </w:r>
      <w:r w:rsidRPr="00C7227F">
        <w:rPr>
          <w:rFonts w:ascii="Palatino Linotype" w:hAnsi="Palatino Linotype"/>
          <w:i/>
          <w:sz w:val="22"/>
          <w:szCs w:val="22"/>
        </w:rPr>
        <w:t xml:space="preserve"> Los expedientes, reportes, estudios, actas, resoluciones, oficios, correspondencia, acuerdos, directivas, directrices, circulares, contratos, convenios, </w:t>
      </w:r>
      <w:r w:rsidRPr="00C7227F">
        <w:rPr>
          <w:rFonts w:ascii="Palatino Linotype" w:hAnsi="Palatino Linotype"/>
          <w:i/>
          <w:sz w:val="22"/>
          <w:szCs w:val="22"/>
        </w:rPr>
        <w:lastRenderedPageBreak/>
        <w:t>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E562A8E" w14:textId="77777777" w:rsidR="00D17780" w:rsidRPr="00C7227F" w:rsidRDefault="00D17780" w:rsidP="00D17780">
      <w:pPr>
        <w:pStyle w:val="Prrafodelista"/>
        <w:widowControl w:val="0"/>
        <w:autoSpaceDE w:val="0"/>
        <w:autoSpaceDN w:val="0"/>
        <w:adjustRightInd w:val="0"/>
        <w:ind w:left="567" w:right="616"/>
        <w:jc w:val="both"/>
        <w:rPr>
          <w:rFonts w:ascii="Palatino Linotype" w:hAnsi="Palatino Linotype"/>
          <w:b/>
          <w:i/>
          <w:sz w:val="22"/>
          <w:szCs w:val="22"/>
        </w:rPr>
      </w:pPr>
    </w:p>
    <w:p w14:paraId="4AAB8F2F" w14:textId="77777777" w:rsidR="00D17780" w:rsidRPr="00C7227F" w:rsidRDefault="00D17780" w:rsidP="00D17780">
      <w:pPr>
        <w:pStyle w:val="Prrafodelista"/>
        <w:widowControl w:val="0"/>
        <w:autoSpaceDE w:val="0"/>
        <w:autoSpaceDN w:val="0"/>
        <w:adjustRightInd w:val="0"/>
        <w:ind w:left="567" w:right="616"/>
        <w:jc w:val="both"/>
        <w:rPr>
          <w:rFonts w:ascii="Palatino Linotype" w:hAnsi="Palatino Linotype"/>
          <w:i/>
          <w:sz w:val="22"/>
          <w:szCs w:val="22"/>
        </w:rPr>
      </w:pPr>
      <w:r w:rsidRPr="00C7227F">
        <w:rPr>
          <w:rFonts w:ascii="Palatino Linotype" w:hAnsi="Palatino Linotype"/>
          <w:b/>
          <w:i/>
          <w:sz w:val="22"/>
          <w:szCs w:val="22"/>
        </w:rPr>
        <w:t>Artículo 4.</w:t>
      </w:r>
      <w:r w:rsidRPr="00C7227F">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2A0D2D2" w14:textId="77777777" w:rsidR="00D17780" w:rsidRPr="00C7227F" w:rsidRDefault="00D17780" w:rsidP="00D17780">
      <w:pPr>
        <w:pStyle w:val="Prrafodelista"/>
        <w:widowControl w:val="0"/>
        <w:autoSpaceDE w:val="0"/>
        <w:autoSpaceDN w:val="0"/>
        <w:adjustRightInd w:val="0"/>
        <w:ind w:left="567" w:right="616"/>
        <w:jc w:val="both"/>
        <w:rPr>
          <w:rFonts w:ascii="Palatino Linotype" w:hAnsi="Palatino Linotype"/>
          <w:i/>
          <w:sz w:val="22"/>
          <w:szCs w:val="22"/>
        </w:rPr>
      </w:pPr>
    </w:p>
    <w:p w14:paraId="5EC48679" w14:textId="77777777" w:rsidR="00D17780" w:rsidRPr="00C7227F" w:rsidRDefault="00D17780" w:rsidP="00D17780">
      <w:pPr>
        <w:pStyle w:val="Prrafodelista"/>
        <w:widowControl w:val="0"/>
        <w:autoSpaceDE w:val="0"/>
        <w:autoSpaceDN w:val="0"/>
        <w:adjustRightInd w:val="0"/>
        <w:ind w:left="567" w:right="616"/>
        <w:jc w:val="both"/>
        <w:rPr>
          <w:rFonts w:ascii="Palatino Linotype" w:hAnsi="Palatino Linotype"/>
          <w:i/>
          <w:sz w:val="22"/>
          <w:szCs w:val="22"/>
        </w:rPr>
      </w:pPr>
      <w:r w:rsidRPr="00C7227F">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467B509" w14:textId="77777777" w:rsidR="00D17780" w:rsidRPr="00C7227F" w:rsidRDefault="00D17780" w:rsidP="00D17780">
      <w:pPr>
        <w:pStyle w:val="Prrafodelista"/>
        <w:widowControl w:val="0"/>
        <w:autoSpaceDE w:val="0"/>
        <w:autoSpaceDN w:val="0"/>
        <w:adjustRightInd w:val="0"/>
        <w:ind w:left="567" w:right="616"/>
        <w:jc w:val="both"/>
        <w:rPr>
          <w:rFonts w:ascii="Palatino Linotype" w:hAnsi="Palatino Linotype"/>
          <w:i/>
          <w:sz w:val="22"/>
          <w:szCs w:val="22"/>
        </w:rPr>
      </w:pPr>
    </w:p>
    <w:p w14:paraId="0998F563" w14:textId="77777777" w:rsidR="00D17780" w:rsidRPr="00C7227F" w:rsidRDefault="00D17780" w:rsidP="00D17780">
      <w:pPr>
        <w:pStyle w:val="Prrafodelista"/>
        <w:widowControl w:val="0"/>
        <w:autoSpaceDE w:val="0"/>
        <w:autoSpaceDN w:val="0"/>
        <w:adjustRightInd w:val="0"/>
        <w:ind w:left="567" w:right="616"/>
        <w:jc w:val="both"/>
        <w:rPr>
          <w:rFonts w:ascii="Palatino Linotype" w:hAnsi="Palatino Linotype"/>
          <w:i/>
          <w:sz w:val="22"/>
          <w:szCs w:val="22"/>
        </w:rPr>
      </w:pPr>
      <w:r w:rsidRPr="00C7227F">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4C0A85A5" w14:textId="77777777" w:rsidR="00D17780" w:rsidRPr="00C7227F" w:rsidRDefault="00D17780" w:rsidP="00D17780">
      <w:pPr>
        <w:pStyle w:val="Prrafodelista"/>
        <w:widowControl w:val="0"/>
        <w:autoSpaceDE w:val="0"/>
        <w:autoSpaceDN w:val="0"/>
        <w:adjustRightInd w:val="0"/>
        <w:ind w:left="567" w:right="616"/>
        <w:jc w:val="both"/>
        <w:rPr>
          <w:rFonts w:ascii="Palatino Linotype" w:hAnsi="Palatino Linotype"/>
          <w:b/>
          <w:i/>
          <w:sz w:val="22"/>
          <w:szCs w:val="22"/>
        </w:rPr>
      </w:pPr>
    </w:p>
    <w:p w14:paraId="4AB5EB00" w14:textId="77777777" w:rsidR="00D17780" w:rsidRPr="00C7227F" w:rsidRDefault="00D17780" w:rsidP="00D17780">
      <w:pPr>
        <w:pStyle w:val="Prrafodelista"/>
        <w:widowControl w:val="0"/>
        <w:autoSpaceDE w:val="0"/>
        <w:autoSpaceDN w:val="0"/>
        <w:adjustRightInd w:val="0"/>
        <w:ind w:left="567" w:right="616"/>
        <w:jc w:val="both"/>
        <w:rPr>
          <w:rFonts w:ascii="Palatino Linotype" w:hAnsi="Palatino Linotype"/>
          <w:i/>
          <w:sz w:val="22"/>
          <w:szCs w:val="22"/>
        </w:rPr>
      </w:pPr>
      <w:r w:rsidRPr="00C7227F">
        <w:rPr>
          <w:rFonts w:ascii="Palatino Linotype" w:hAnsi="Palatino Linotype"/>
          <w:b/>
          <w:i/>
          <w:sz w:val="22"/>
          <w:szCs w:val="22"/>
        </w:rPr>
        <w:t>Artículo 12.</w:t>
      </w:r>
      <w:r w:rsidRPr="00C7227F">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40053398" w14:textId="77777777" w:rsidR="00D17780" w:rsidRPr="00C7227F" w:rsidRDefault="00D17780" w:rsidP="00D17780">
      <w:pPr>
        <w:pStyle w:val="Prrafodelista"/>
        <w:widowControl w:val="0"/>
        <w:autoSpaceDE w:val="0"/>
        <w:autoSpaceDN w:val="0"/>
        <w:adjustRightInd w:val="0"/>
        <w:ind w:left="567" w:right="616"/>
        <w:jc w:val="both"/>
        <w:rPr>
          <w:rFonts w:ascii="Palatino Linotype" w:hAnsi="Palatino Linotype"/>
          <w:i/>
          <w:sz w:val="22"/>
          <w:szCs w:val="22"/>
        </w:rPr>
      </w:pPr>
    </w:p>
    <w:p w14:paraId="22992AD5" w14:textId="77777777" w:rsidR="00D17780" w:rsidRPr="00C7227F" w:rsidRDefault="00D17780" w:rsidP="00D17780">
      <w:pPr>
        <w:pStyle w:val="Prrafodelista"/>
        <w:widowControl w:val="0"/>
        <w:autoSpaceDE w:val="0"/>
        <w:autoSpaceDN w:val="0"/>
        <w:adjustRightInd w:val="0"/>
        <w:ind w:left="567" w:right="616"/>
        <w:jc w:val="both"/>
        <w:rPr>
          <w:rFonts w:ascii="Palatino Linotype" w:hAnsi="Palatino Linotype"/>
          <w:b/>
          <w:i/>
          <w:sz w:val="22"/>
          <w:szCs w:val="22"/>
        </w:rPr>
      </w:pPr>
      <w:r w:rsidRPr="00C7227F">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C7227F">
        <w:rPr>
          <w:rFonts w:ascii="Palatino Linotype" w:hAnsi="Palatino Linotype"/>
          <w:b/>
          <w:i/>
          <w:sz w:val="22"/>
          <w:szCs w:val="22"/>
        </w:rPr>
        <w:t xml:space="preserve">” </w:t>
      </w:r>
      <w:r w:rsidRPr="00C7227F">
        <w:rPr>
          <w:rFonts w:ascii="Palatino Linotype" w:hAnsi="Palatino Linotype"/>
          <w:i/>
          <w:sz w:val="22"/>
          <w:szCs w:val="22"/>
        </w:rPr>
        <w:t>(</w:t>
      </w:r>
      <w:proofErr w:type="gramStart"/>
      <w:r w:rsidRPr="00C7227F">
        <w:rPr>
          <w:rFonts w:ascii="Palatino Linotype" w:hAnsi="Palatino Linotype"/>
          <w:i/>
          <w:sz w:val="22"/>
          <w:szCs w:val="22"/>
        </w:rPr>
        <w:t>sic</w:t>
      </w:r>
      <w:proofErr w:type="gramEnd"/>
      <w:r w:rsidRPr="00C7227F">
        <w:rPr>
          <w:rFonts w:ascii="Palatino Linotype" w:hAnsi="Palatino Linotype"/>
          <w:i/>
          <w:sz w:val="22"/>
          <w:szCs w:val="22"/>
        </w:rPr>
        <w:t>)</w:t>
      </w:r>
    </w:p>
    <w:p w14:paraId="690CF455" w14:textId="77777777" w:rsidR="00D17780" w:rsidRPr="00C7227F" w:rsidRDefault="00D17780" w:rsidP="00D17780">
      <w:pPr>
        <w:spacing w:after="0" w:line="360" w:lineRule="auto"/>
        <w:jc w:val="both"/>
        <w:rPr>
          <w:rFonts w:ascii="Palatino Linotype" w:eastAsia="Times New Roman" w:hAnsi="Palatino Linotype"/>
          <w:sz w:val="12"/>
          <w:lang w:eastAsia="es-MX"/>
        </w:rPr>
      </w:pPr>
    </w:p>
    <w:p w14:paraId="3106619B" w14:textId="77777777" w:rsidR="00D17780" w:rsidRPr="00C7227F" w:rsidRDefault="00D17780" w:rsidP="00D17780">
      <w:pPr>
        <w:pStyle w:val="Sinespaciado"/>
      </w:pPr>
    </w:p>
    <w:p w14:paraId="5CDB5365" w14:textId="77777777" w:rsidR="00D17780" w:rsidRPr="00C7227F" w:rsidRDefault="00D17780" w:rsidP="00D17780">
      <w:pPr>
        <w:spacing w:after="0" w:line="360" w:lineRule="auto"/>
        <w:jc w:val="both"/>
        <w:rPr>
          <w:rFonts w:ascii="Palatino Linotype" w:hAnsi="Palatino Linotype" w:cs="Arial"/>
          <w:sz w:val="24"/>
        </w:rPr>
      </w:pPr>
      <w:r w:rsidRPr="00C7227F">
        <w:rPr>
          <w:rFonts w:ascii="Palatino Linotype" w:hAnsi="Palatino Linotype" w:cs="Arial"/>
          <w:sz w:val="24"/>
        </w:rPr>
        <w:t xml:space="preserve">En efecto, de los artículos mencionados, se desprende que la información pública es la contenida en los documentos que los Sujetos Obligados generan en ejercicio de sus atribuciones, siendo así que dichos documentos se constituyen por los expedientes, </w:t>
      </w:r>
      <w:r w:rsidRPr="00C7227F">
        <w:rPr>
          <w:rFonts w:ascii="Palatino Linotype" w:hAnsi="Palatino Linotype" w:cs="Arial"/>
          <w:sz w:val="24"/>
        </w:rPr>
        <w:lastRenderedPageBreak/>
        <w:t>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651B2C98" w14:textId="77777777" w:rsidR="00D17780" w:rsidRPr="00C7227F" w:rsidRDefault="00D17780" w:rsidP="00D17780">
      <w:pPr>
        <w:spacing w:after="0" w:line="360" w:lineRule="auto"/>
        <w:jc w:val="both"/>
        <w:rPr>
          <w:rFonts w:ascii="Palatino Linotype" w:hAnsi="Palatino Linotype" w:cs="Arial"/>
          <w:sz w:val="24"/>
        </w:rPr>
      </w:pPr>
    </w:p>
    <w:p w14:paraId="5E8ABA6E" w14:textId="77777777" w:rsidR="00D17780" w:rsidRPr="00C7227F" w:rsidRDefault="00D17780" w:rsidP="00D17780">
      <w:pPr>
        <w:pStyle w:val="Textoindependiente2"/>
        <w:spacing w:after="0" w:line="360" w:lineRule="auto"/>
        <w:jc w:val="both"/>
        <w:rPr>
          <w:rFonts w:ascii="Palatino Linotype" w:eastAsia="Calibri" w:hAnsi="Palatino Linotype" w:cs="Arial"/>
          <w:sz w:val="24"/>
        </w:rPr>
      </w:pPr>
      <w:r w:rsidRPr="00C7227F">
        <w:rPr>
          <w:rFonts w:ascii="Palatino Linotype" w:eastAsia="Calibri" w:hAnsi="Palatino Linotype" w:cs="Arial"/>
          <w:sz w:val="24"/>
        </w:rPr>
        <w:t>Así también, se dispone que</w:t>
      </w:r>
      <w:r w:rsidRPr="00C7227F">
        <w:rPr>
          <w:rFonts w:ascii="Palatino Linotype" w:hAnsi="Palatino Linotype"/>
          <w:sz w:val="24"/>
        </w:rPr>
        <w:t xml:space="preserve"> </w:t>
      </w:r>
      <w:r w:rsidRPr="00C7227F">
        <w:rPr>
          <w:rFonts w:ascii="Palatino Linotype" w:eastAsia="Calibri" w:hAnsi="Palatino Linotype" w:cs="Arial"/>
          <w:sz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0B1EE76E" w14:textId="77777777" w:rsidR="00D17780" w:rsidRPr="00C7227F" w:rsidRDefault="00D17780" w:rsidP="00D17780">
      <w:pPr>
        <w:spacing w:after="0" w:line="360" w:lineRule="auto"/>
        <w:jc w:val="both"/>
        <w:rPr>
          <w:rFonts w:ascii="Palatino Linotype" w:hAnsi="Palatino Linotype" w:cs="Arial"/>
          <w:sz w:val="24"/>
        </w:rPr>
      </w:pPr>
    </w:p>
    <w:p w14:paraId="3BA115CB" w14:textId="77777777" w:rsidR="00D17780" w:rsidRPr="00C7227F" w:rsidRDefault="00D17780" w:rsidP="00D17780">
      <w:pPr>
        <w:spacing w:after="0" w:line="360" w:lineRule="auto"/>
        <w:jc w:val="both"/>
        <w:rPr>
          <w:rFonts w:ascii="Palatino Linotype" w:hAnsi="Palatino Linotype" w:cs="Arial"/>
          <w:sz w:val="24"/>
        </w:rPr>
      </w:pPr>
      <w:r w:rsidRPr="00C7227F">
        <w:rPr>
          <w:rFonts w:ascii="Palatino Linotype" w:hAnsi="Palatino Linotype" w:cs="Arial"/>
          <w:sz w:val="24"/>
        </w:rPr>
        <w:t xml:space="preserve">En este contexto, </w:t>
      </w:r>
      <w:r w:rsidRPr="00C7227F">
        <w:rPr>
          <w:rFonts w:ascii="Palatino Linotype" w:hAnsi="Palatino Linotype" w:cs="Arial"/>
          <w:sz w:val="24"/>
          <w:lang w:eastAsia="es-MX"/>
        </w:rPr>
        <w:t xml:space="preserve">el </w:t>
      </w:r>
      <w:r w:rsidRPr="00C7227F">
        <w:rPr>
          <w:rFonts w:ascii="Palatino Linotype" w:hAnsi="Palatino Linotype" w:cs="Arial"/>
          <w:b/>
          <w:sz w:val="24"/>
          <w:lang w:eastAsia="es-MX"/>
        </w:rPr>
        <w:t>Sujeto Obligado</w:t>
      </w:r>
      <w:r w:rsidRPr="00C7227F">
        <w:rPr>
          <w:rFonts w:ascii="Palatino Linotype" w:hAnsi="Palatino Linotype" w:cs="Arial"/>
          <w:sz w:val="24"/>
        </w:rPr>
        <w:t xml:space="preserve"> no está obligado a generar documento </w:t>
      </w:r>
      <w:r w:rsidRPr="00C7227F">
        <w:rPr>
          <w:rFonts w:ascii="Palatino Linotype" w:hAnsi="Palatino Linotype" w:cs="Arial"/>
          <w:b/>
          <w:i/>
          <w:sz w:val="24"/>
        </w:rPr>
        <w:t>ad hoc</w:t>
      </w:r>
      <w:r w:rsidRPr="00C7227F">
        <w:rPr>
          <w:rFonts w:ascii="Palatino Linotype" w:hAnsi="Palatino Linotype" w:cs="Arial"/>
          <w:sz w:val="24"/>
        </w:rPr>
        <w:t xml:space="preserve"> para para satisfacer el derecho de acceso, situación que no está permitida dentro de la materia de acceso a la información. </w:t>
      </w:r>
      <w:r w:rsidRPr="00C7227F">
        <w:rPr>
          <w:rFonts w:ascii="Palatino Linotype" w:hAnsi="Palatino Linotype" w:cs="Arial"/>
          <w:color w:val="000000"/>
          <w:sz w:val="24"/>
        </w:rPr>
        <w:t xml:space="preserve">Como apoyo a lo anterior, es aplicable el Criterio 03-17, emitido por </w:t>
      </w:r>
      <w:r w:rsidRPr="00C7227F">
        <w:rPr>
          <w:rFonts w:ascii="Palatino Linotype" w:eastAsia="Arial Unicode MS" w:hAnsi="Palatino Linotype" w:cs="Arial"/>
          <w:color w:val="000000"/>
          <w:sz w:val="24"/>
        </w:rPr>
        <w:t>el Instituto Nacional de Transparencia, Acceso a la Información y Protección de Datos Personales,</w:t>
      </w:r>
      <w:r w:rsidRPr="00C7227F">
        <w:rPr>
          <w:rFonts w:ascii="Palatino Linotype" w:hAnsi="Palatino Linotype"/>
          <w:bCs/>
          <w:color w:val="000000"/>
          <w:sz w:val="24"/>
        </w:rPr>
        <w:t xml:space="preserve"> que dice:</w:t>
      </w:r>
      <w:r w:rsidRPr="00C7227F">
        <w:rPr>
          <w:rFonts w:ascii="Palatino Linotype" w:hAnsi="Palatino Linotype"/>
          <w:b/>
          <w:bCs/>
          <w:color w:val="000000"/>
          <w:sz w:val="24"/>
        </w:rPr>
        <w:t xml:space="preserve"> </w:t>
      </w:r>
    </w:p>
    <w:p w14:paraId="2DCDD461" w14:textId="77777777" w:rsidR="00D17780" w:rsidRPr="00C7227F" w:rsidRDefault="00D17780" w:rsidP="00D17780">
      <w:pPr>
        <w:pStyle w:val="Sinespaciado"/>
      </w:pPr>
    </w:p>
    <w:p w14:paraId="4C595997" w14:textId="77777777" w:rsidR="00D17780" w:rsidRPr="00C7227F" w:rsidRDefault="00D17780" w:rsidP="00D17780">
      <w:pPr>
        <w:spacing w:after="0"/>
        <w:ind w:left="851" w:right="850"/>
        <w:jc w:val="both"/>
        <w:rPr>
          <w:rFonts w:ascii="Palatino Linotype" w:hAnsi="Palatino Linotype" w:cs="Arial"/>
          <w:color w:val="000000"/>
          <w:sz w:val="2"/>
        </w:rPr>
      </w:pPr>
    </w:p>
    <w:p w14:paraId="1ACED338" w14:textId="77777777" w:rsidR="00D17780" w:rsidRPr="00C7227F" w:rsidRDefault="00D17780" w:rsidP="00D17780">
      <w:pPr>
        <w:spacing w:after="0"/>
        <w:ind w:left="851" w:right="901"/>
        <w:jc w:val="both"/>
        <w:rPr>
          <w:rFonts w:ascii="Palatino Linotype" w:hAnsi="Palatino Linotype" w:cs="Arial"/>
          <w:i/>
          <w:color w:val="000000"/>
        </w:rPr>
      </w:pPr>
      <w:r w:rsidRPr="00C7227F">
        <w:rPr>
          <w:rFonts w:ascii="Palatino Linotype" w:hAnsi="Palatino Linotype" w:cs="Arial"/>
          <w:i/>
          <w:color w:val="000000"/>
        </w:rPr>
        <w:t>“</w:t>
      </w:r>
      <w:r w:rsidRPr="00C7227F">
        <w:rPr>
          <w:rFonts w:ascii="Palatino Linotype" w:hAnsi="Palatino Linotype" w:cs="Arial"/>
          <w:b/>
          <w:i/>
          <w:color w:val="000000"/>
        </w:rPr>
        <w:t>No existe obligación de elaborar documentos ad hoc para atender las solicitudes de acceso a la información.</w:t>
      </w:r>
      <w:r w:rsidRPr="00C7227F">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B89CB43" w14:textId="77777777" w:rsidR="00D17780" w:rsidRPr="00C7227F" w:rsidRDefault="00D17780" w:rsidP="00D17780">
      <w:pPr>
        <w:spacing w:after="0"/>
        <w:ind w:left="851" w:right="901"/>
        <w:jc w:val="both"/>
        <w:rPr>
          <w:rFonts w:ascii="Palatino Linotype" w:hAnsi="Palatino Linotype" w:cs="Arial"/>
          <w:i/>
          <w:color w:val="000000"/>
          <w:sz w:val="2"/>
        </w:rPr>
      </w:pPr>
    </w:p>
    <w:p w14:paraId="40477A7E" w14:textId="77777777" w:rsidR="00D17780" w:rsidRPr="00C7227F" w:rsidRDefault="00D17780" w:rsidP="00D17780">
      <w:pPr>
        <w:spacing w:after="0"/>
        <w:ind w:left="851" w:right="901"/>
        <w:jc w:val="both"/>
        <w:rPr>
          <w:rFonts w:ascii="Palatino Linotype" w:hAnsi="Palatino Linotype" w:cs="Arial"/>
          <w:i/>
          <w:color w:val="000000"/>
        </w:rPr>
      </w:pPr>
    </w:p>
    <w:p w14:paraId="1133139C" w14:textId="77777777" w:rsidR="00D17780" w:rsidRPr="00C7227F" w:rsidRDefault="00D17780" w:rsidP="00D17780">
      <w:pPr>
        <w:spacing w:after="0"/>
        <w:ind w:left="851" w:right="901"/>
        <w:jc w:val="both"/>
        <w:rPr>
          <w:rFonts w:ascii="Palatino Linotype" w:hAnsi="Palatino Linotype" w:cs="Arial"/>
          <w:i/>
          <w:color w:val="000000"/>
        </w:rPr>
      </w:pPr>
      <w:r w:rsidRPr="00C7227F">
        <w:rPr>
          <w:rFonts w:ascii="Palatino Linotype" w:hAnsi="Palatino Linotype" w:cs="Arial"/>
          <w:i/>
          <w:color w:val="000000"/>
        </w:rPr>
        <w:t xml:space="preserve">Resoluciones: </w:t>
      </w:r>
    </w:p>
    <w:p w14:paraId="6F84075C" w14:textId="77777777" w:rsidR="00D17780" w:rsidRPr="00C7227F" w:rsidRDefault="00D17780" w:rsidP="00D17780">
      <w:pPr>
        <w:spacing w:after="0"/>
        <w:ind w:left="851" w:right="901"/>
        <w:jc w:val="both"/>
        <w:rPr>
          <w:rFonts w:ascii="Palatino Linotype" w:hAnsi="Palatino Linotype" w:cs="Arial"/>
          <w:i/>
          <w:color w:val="000000"/>
        </w:rPr>
      </w:pPr>
      <w:r w:rsidRPr="00C7227F">
        <w:rPr>
          <w:rFonts w:ascii="Palatino Linotype" w:hAnsi="Palatino Linotype" w:cs="Arial"/>
          <w:i/>
          <w:color w:val="000000"/>
        </w:rPr>
        <w:sym w:font="Symbol" w:char="F0B7"/>
      </w:r>
      <w:r w:rsidRPr="00C7227F">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371B3D66" w14:textId="77777777" w:rsidR="00D17780" w:rsidRPr="00C7227F" w:rsidRDefault="00D17780" w:rsidP="00D17780">
      <w:pPr>
        <w:spacing w:after="0"/>
        <w:ind w:left="851" w:right="901"/>
        <w:jc w:val="both"/>
        <w:rPr>
          <w:rFonts w:ascii="Palatino Linotype" w:hAnsi="Palatino Linotype" w:cs="Arial"/>
          <w:i/>
          <w:color w:val="000000"/>
        </w:rPr>
      </w:pPr>
      <w:r w:rsidRPr="00C7227F">
        <w:rPr>
          <w:rFonts w:ascii="Palatino Linotype" w:hAnsi="Palatino Linotype" w:cs="Arial"/>
          <w:i/>
          <w:color w:val="000000"/>
        </w:rPr>
        <w:sym w:font="Symbol" w:char="F0B7"/>
      </w:r>
      <w:r w:rsidRPr="00C7227F">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2B0F37F7" w14:textId="77777777" w:rsidR="00D17780" w:rsidRPr="00C7227F" w:rsidRDefault="00D17780" w:rsidP="00D17780">
      <w:pPr>
        <w:spacing w:after="0"/>
        <w:ind w:left="851" w:right="901"/>
        <w:jc w:val="both"/>
        <w:rPr>
          <w:rFonts w:ascii="Palatino Linotype" w:hAnsi="Palatino Linotype" w:cs="Arial"/>
          <w:i/>
          <w:color w:val="000000"/>
        </w:rPr>
      </w:pPr>
      <w:r w:rsidRPr="00C7227F">
        <w:rPr>
          <w:rFonts w:ascii="Palatino Linotype" w:hAnsi="Palatino Linotype" w:cs="Arial"/>
          <w:i/>
          <w:color w:val="000000"/>
        </w:rPr>
        <w:sym w:font="Symbol" w:char="F0B7"/>
      </w:r>
      <w:r w:rsidRPr="00C7227F">
        <w:rPr>
          <w:rFonts w:ascii="Palatino Linotype" w:hAnsi="Palatino Linotype" w:cs="Arial"/>
          <w:i/>
          <w:color w:val="000000"/>
        </w:rPr>
        <w:t xml:space="preserve"> RRA 1889/16. Secretaría de Hacienda y Crédito Público. 05 de octubre de 2016. Por unanimidad. Comisionada Ponente. Ximena Puente de la Mora.”</w:t>
      </w:r>
    </w:p>
    <w:p w14:paraId="01E2C445" w14:textId="77777777" w:rsidR="00D17780" w:rsidRPr="00C7227F" w:rsidRDefault="00D17780" w:rsidP="00D17780">
      <w:pPr>
        <w:spacing w:after="0" w:line="360" w:lineRule="auto"/>
        <w:jc w:val="both"/>
        <w:rPr>
          <w:rFonts w:ascii="Palatino Linotype" w:eastAsia="Times New Roman" w:hAnsi="Palatino Linotype"/>
          <w:sz w:val="24"/>
          <w:lang w:eastAsia="es-MX"/>
        </w:rPr>
      </w:pPr>
    </w:p>
    <w:p w14:paraId="73902DC1" w14:textId="77777777" w:rsidR="00D17780" w:rsidRPr="00C7227F" w:rsidRDefault="00D17780" w:rsidP="00D17780">
      <w:pPr>
        <w:spacing w:after="0" w:line="360" w:lineRule="auto"/>
        <w:jc w:val="both"/>
        <w:rPr>
          <w:rFonts w:ascii="Palatino Linotype" w:hAnsi="Palatino Linotype"/>
          <w:sz w:val="24"/>
          <w:szCs w:val="24"/>
        </w:rPr>
      </w:pPr>
    </w:p>
    <w:p w14:paraId="498D7719" w14:textId="77777777" w:rsidR="005239B3" w:rsidRPr="004F0802" w:rsidRDefault="005239B3" w:rsidP="005239B3">
      <w:pPr>
        <w:spacing w:after="0" w:line="360" w:lineRule="auto"/>
        <w:jc w:val="both"/>
        <w:rPr>
          <w:rFonts w:ascii="Palatino Linotype" w:eastAsia="Times New Roman" w:hAnsi="Palatino Linotype" w:cs="Times New Roman"/>
          <w:sz w:val="24"/>
          <w:szCs w:val="24"/>
          <w:lang w:eastAsia="es-MX"/>
        </w:rPr>
      </w:pPr>
      <w:r w:rsidRPr="004F0802">
        <w:rPr>
          <w:rFonts w:ascii="Palatino Linotype" w:eastAsia="Times New Roman" w:hAnsi="Palatino Linotype" w:cs="Times New Roman"/>
          <w:sz w:val="24"/>
          <w:szCs w:val="24"/>
          <w:lang w:eastAsia="es-MX"/>
        </w:rPr>
        <w:t>Así entonces dichas manifestaciones no serán materia de estudio, no obstante se dejan a salvo los derechos del particular, si es que así lo desea, podrá suscribir una nueva solicitud de información.</w:t>
      </w:r>
    </w:p>
    <w:p w14:paraId="531EDC63" w14:textId="77777777" w:rsidR="005239B3" w:rsidRPr="004F0802" w:rsidRDefault="005239B3" w:rsidP="005239B3">
      <w:pPr>
        <w:spacing w:line="360" w:lineRule="auto"/>
        <w:jc w:val="both"/>
        <w:rPr>
          <w:rFonts w:ascii="Palatino Linotype" w:hAnsi="Palatino Linotype"/>
          <w:color w:val="000000"/>
          <w:sz w:val="24"/>
          <w:szCs w:val="24"/>
        </w:rPr>
      </w:pPr>
    </w:p>
    <w:p w14:paraId="61F9A7CA" w14:textId="77777777" w:rsidR="005239B3" w:rsidRDefault="005239B3" w:rsidP="005239B3">
      <w:pPr>
        <w:spacing w:line="360" w:lineRule="auto"/>
        <w:jc w:val="both"/>
        <w:rPr>
          <w:rFonts w:ascii="Palatino Linotype" w:hAnsi="Palatino Linotype"/>
          <w:color w:val="000000"/>
          <w:sz w:val="24"/>
          <w:szCs w:val="24"/>
        </w:rPr>
      </w:pPr>
      <w:r w:rsidRPr="004F0802">
        <w:rPr>
          <w:rFonts w:ascii="Palatino Linotype" w:hAnsi="Palatino Linotype"/>
          <w:color w:val="000000"/>
          <w:sz w:val="24"/>
          <w:szCs w:val="24"/>
        </w:rPr>
        <w:t xml:space="preserve">Ahora bien por lo que respecta a la respuesta emitida, es dable señalar que para tener por satisfecho el derecho de acceso a la información pública implica </w:t>
      </w:r>
      <w:r>
        <w:rPr>
          <w:rFonts w:ascii="Palatino Linotype" w:hAnsi="Palatino Linotype"/>
          <w:color w:val="000000"/>
          <w:sz w:val="24"/>
          <w:szCs w:val="24"/>
        </w:rPr>
        <w:t xml:space="preserve">que cualquier </w:t>
      </w:r>
      <w:r>
        <w:rPr>
          <w:rFonts w:ascii="Palatino Linotype" w:hAnsi="Palatino Linotype"/>
          <w:color w:val="000000"/>
          <w:sz w:val="24"/>
          <w:szCs w:val="24"/>
        </w:rPr>
        <w:lastRenderedPageBreak/>
        <w:t>persona conozca la información contenida en los documentos que se encuentren en los archivos de los Sujetos Obligados.</w:t>
      </w:r>
    </w:p>
    <w:p w14:paraId="41A6EAD1" w14:textId="77777777" w:rsidR="005239B3" w:rsidRDefault="005239B3" w:rsidP="005239B3">
      <w:pPr>
        <w:spacing w:line="360" w:lineRule="auto"/>
        <w:jc w:val="both"/>
        <w:rPr>
          <w:rFonts w:ascii="Palatino Linotype" w:hAnsi="Palatino Linotype"/>
          <w:color w:val="000000"/>
          <w:sz w:val="24"/>
          <w:szCs w:val="24"/>
        </w:rPr>
      </w:pPr>
    </w:p>
    <w:p w14:paraId="3B8B261F" w14:textId="77777777" w:rsidR="005239B3" w:rsidRDefault="005239B3" w:rsidP="005239B3">
      <w:pPr>
        <w:spacing w:line="360" w:lineRule="auto"/>
        <w:jc w:val="both"/>
        <w:rPr>
          <w:rFonts w:ascii="Palatino Linotype" w:hAnsi="Palatino Linotype"/>
          <w:color w:val="000000"/>
          <w:sz w:val="24"/>
          <w:szCs w:val="24"/>
        </w:rPr>
      </w:pPr>
      <w:r>
        <w:rPr>
          <w:rFonts w:ascii="Palatino Linotype" w:hAnsi="Palatino Linotype"/>
          <w:color w:val="000000"/>
          <w:sz w:val="24"/>
          <w:szCs w:val="24"/>
        </w:rPr>
        <w:t>Así que la obligación de acceso a la información se tendrá por cumplida cuando el solicitante tenga a su disposición la información requerida, o cuando realice su consulta en el lugar que ésta se localice, conforme a los artículos 3, fracción XI, XII4, 12 y 24 último párrafo de la Ley de Transparencia y Acceso a la Información Pública del Estado de México y Municipios:</w:t>
      </w:r>
    </w:p>
    <w:p w14:paraId="64425710" w14:textId="77777777" w:rsidR="005239B3" w:rsidRDefault="005239B3" w:rsidP="005239B3">
      <w:pPr>
        <w:spacing w:line="360" w:lineRule="auto"/>
        <w:jc w:val="both"/>
        <w:rPr>
          <w:rFonts w:ascii="Palatino Linotype" w:hAnsi="Palatino Linotype"/>
          <w:color w:val="000000"/>
          <w:sz w:val="24"/>
          <w:szCs w:val="24"/>
        </w:rPr>
      </w:pPr>
    </w:p>
    <w:p w14:paraId="6012FEEA" w14:textId="77777777" w:rsidR="005239B3" w:rsidRPr="00377223" w:rsidRDefault="005239B3" w:rsidP="005239B3">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
          <w:bCs/>
          <w:i/>
          <w:color w:val="000000" w:themeColor="text1"/>
        </w:rPr>
        <w:t xml:space="preserve">“Artículo 3. </w:t>
      </w:r>
      <w:r w:rsidRPr="00377223">
        <w:rPr>
          <w:rFonts w:ascii="Palatino Linotype" w:hAnsi="Palatino Linotype" w:cs="Arial"/>
          <w:bCs/>
          <w:i/>
          <w:color w:val="000000" w:themeColor="text1"/>
          <w:u w:val="single"/>
        </w:rPr>
        <w:t>Para los efectos de la presente Ley se entenderá por</w:t>
      </w:r>
      <w:r w:rsidRPr="00377223">
        <w:rPr>
          <w:rFonts w:ascii="Palatino Linotype" w:hAnsi="Palatino Linotype" w:cs="Arial"/>
          <w:bCs/>
          <w:i/>
          <w:color w:val="000000" w:themeColor="text1"/>
        </w:rPr>
        <w:t>:</w:t>
      </w:r>
    </w:p>
    <w:p w14:paraId="53CA4BBF" w14:textId="77777777" w:rsidR="005239B3" w:rsidRPr="00377223" w:rsidRDefault="005239B3" w:rsidP="005239B3">
      <w:pPr>
        <w:spacing w:after="0" w:line="240" w:lineRule="auto"/>
        <w:ind w:left="851" w:right="850"/>
        <w:jc w:val="both"/>
        <w:rPr>
          <w:rFonts w:ascii="Palatino Linotype" w:hAnsi="Palatino Linotype" w:cs="Arial"/>
          <w:i/>
        </w:rPr>
      </w:pPr>
      <w:r w:rsidRPr="00377223">
        <w:rPr>
          <w:rFonts w:ascii="Palatino Linotype" w:hAnsi="Palatino Linotype" w:cs="Arial"/>
          <w:i/>
        </w:rPr>
        <w:t>…</w:t>
      </w:r>
    </w:p>
    <w:p w14:paraId="12C8B814" w14:textId="77777777" w:rsidR="005239B3" w:rsidRPr="00377223" w:rsidRDefault="005239B3" w:rsidP="005239B3">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
          <w:bCs/>
          <w:i/>
          <w:color w:val="000000" w:themeColor="text1"/>
        </w:rPr>
        <w:t xml:space="preserve">XI. </w:t>
      </w:r>
      <w:r w:rsidRPr="00377223">
        <w:rPr>
          <w:rFonts w:ascii="Palatino Linotype" w:hAnsi="Palatino Linotype" w:cs="Arial"/>
          <w:b/>
          <w:bCs/>
          <w:i/>
          <w:color w:val="000000" w:themeColor="text1"/>
          <w:u w:val="single"/>
        </w:rPr>
        <w:t>Documento</w:t>
      </w:r>
      <w:r w:rsidRPr="00377223">
        <w:rPr>
          <w:rFonts w:ascii="Palatino Linotype" w:hAnsi="Palatino Linotype" w:cs="Arial"/>
          <w:b/>
          <w:bCs/>
          <w:i/>
          <w:color w:val="000000" w:themeColor="text1"/>
        </w:rPr>
        <w:t xml:space="preserve">: </w:t>
      </w:r>
      <w:r w:rsidRPr="00377223">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94A9B00" w14:textId="77777777" w:rsidR="005239B3" w:rsidRPr="00377223" w:rsidRDefault="005239B3" w:rsidP="005239B3">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XII. Documento electrónico:</w:t>
      </w:r>
      <w:r w:rsidRPr="00377223">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7E2930A1" w14:textId="77777777" w:rsidR="005239B3" w:rsidRPr="00377223" w:rsidRDefault="005239B3" w:rsidP="005239B3">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rPr>
        <w:t>…</w:t>
      </w:r>
    </w:p>
    <w:p w14:paraId="0D3B8455" w14:textId="77777777" w:rsidR="005239B3" w:rsidRPr="00377223" w:rsidRDefault="005239B3" w:rsidP="005239B3">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 xml:space="preserve">Artículo 4. </w:t>
      </w:r>
      <w:r w:rsidRPr="00377223">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377223">
        <w:rPr>
          <w:rFonts w:ascii="Palatino Linotype" w:hAnsi="Palatino Linotype" w:cs="Arial"/>
          <w:bCs/>
          <w:i/>
          <w:color w:val="000000" w:themeColor="text1"/>
        </w:rPr>
        <w:t>, sin necesidad de acreditar personalidad ni interés jurídico.</w:t>
      </w:r>
    </w:p>
    <w:p w14:paraId="3F505D76" w14:textId="77777777" w:rsidR="005239B3" w:rsidRPr="00377223" w:rsidRDefault="005239B3" w:rsidP="005239B3">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u w:val="single"/>
        </w:rPr>
        <w:t xml:space="preserve">Toda la información generada, obtenida, adquirida, transformada, administrada o en posesión de los sujetos obligados es pública y accesible de manera permanente a </w:t>
      </w:r>
      <w:r w:rsidRPr="00377223">
        <w:rPr>
          <w:rFonts w:ascii="Palatino Linotype" w:hAnsi="Palatino Linotype" w:cs="Arial"/>
          <w:i/>
          <w:color w:val="000000" w:themeColor="text1"/>
          <w:u w:val="single"/>
        </w:rPr>
        <w:lastRenderedPageBreak/>
        <w:t>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377223">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091E54A2" w14:textId="77777777" w:rsidR="005239B3" w:rsidRPr="00377223" w:rsidRDefault="005239B3" w:rsidP="005239B3">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6BA17961" w14:textId="77777777" w:rsidR="005239B3" w:rsidRPr="00377223" w:rsidRDefault="005239B3" w:rsidP="005239B3">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
          <w:bCs/>
          <w:i/>
          <w:color w:val="000000" w:themeColor="text1"/>
        </w:rPr>
        <w:t xml:space="preserve">Artículo 12. </w:t>
      </w:r>
      <w:r w:rsidRPr="00377223">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2CBA76B9" w14:textId="77777777" w:rsidR="005239B3" w:rsidRPr="00377223" w:rsidRDefault="005239B3" w:rsidP="005239B3">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377223">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869740C" w14:textId="77777777" w:rsidR="005239B3" w:rsidRPr="00377223" w:rsidRDefault="005239B3" w:rsidP="005239B3">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rPr>
        <w:t>…</w:t>
      </w:r>
    </w:p>
    <w:p w14:paraId="5095A5DC" w14:textId="77777777" w:rsidR="005239B3" w:rsidRPr="00377223" w:rsidRDefault="005239B3" w:rsidP="005239B3">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
          <w:bCs/>
          <w:i/>
          <w:color w:val="000000" w:themeColor="text1"/>
        </w:rPr>
        <w:t xml:space="preserve">Artículo 24. </w:t>
      </w:r>
      <w:r w:rsidRPr="00377223">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1808B6ED" w14:textId="77777777" w:rsidR="005239B3" w:rsidRPr="00377223" w:rsidRDefault="005239B3" w:rsidP="005239B3">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Cs/>
          <w:i/>
          <w:color w:val="000000" w:themeColor="text1"/>
        </w:rPr>
        <w:t>..</w:t>
      </w:r>
      <w:r w:rsidRPr="00377223">
        <w:rPr>
          <w:rFonts w:ascii="Palatino Linotype" w:hAnsi="Palatino Linotype" w:cs="Arial"/>
          <w:i/>
          <w:color w:val="000000" w:themeColor="text1"/>
        </w:rPr>
        <w:t>.</w:t>
      </w:r>
    </w:p>
    <w:p w14:paraId="215E58F3" w14:textId="77777777" w:rsidR="005239B3" w:rsidRPr="00377223" w:rsidRDefault="005239B3" w:rsidP="005239B3">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IX.</w:t>
      </w:r>
      <w:r w:rsidRPr="00377223">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3B871441" w14:textId="77777777" w:rsidR="005239B3" w:rsidRPr="00377223" w:rsidRDefault="005239B3" w:rsidP="005239B3">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w:t>
      </w:r>
    </w:p>
    <w:p w14:paraId="4820E15F" w14:textId="77777777" w:rsidR="005239B3" w:rsidRPr="00377223" w:rsidRDefault="005239B3" w:rsidP="005239B3">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XI.</w:t>
      </w:r>
      <w:r w:rsidRPr="00377223">
        <w:rPr>
          <w:rFonts w:ascii="Palatino Linotype" w:hAnsi="Palatino Linotype" w:cs="Arial"/>
          <w:bCs/>
          <w:i/>
          <w:color w:val="000000" w:themeColor="text1"/>
        </w:rPr>
        <w:t xml:space="preserve"> </w:t>
      </w:r>
      <w:r w:rsidRPr="00377223">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3072D899" w14:textId="77777777" w:rsidR="005239B3" w:rsidRPr="00377223" w:rsidRDefault="005239B3" w:rsidP="005239B3">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Cs/>
          <w:i/>
          <w:color w:val="000000" w:themeColor="text1"/>
        </w:rPr>
        <w:t>…</w:t>
      </w:r>
    </w:p>
    <w:p w14:paraId="40EC2C51" w14:textId="77777777" w:rsidR="005239B3" w:rsidRPr="00377223" w:rsidRDefault="005239B3" w:rsidP="005239B3">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3F6CE4E2" w14:textId="77777777" w:rsidR="005239B3" w:rsidRPr="00377223" w:rsidRDefault="005239B3" w:rsidP="005239B3">
      <w:pPr>
        <w:spacing w:after="0" w:line="240" w:lineRule="auto"/>
        <w:ind w:left="851" w:right="851"/>
        <w:jc w:val="both"/>
        <w:rPr>
          <w:rFonts w:ascii="Palatino Linotype" w:hAnsi="Palatino Linotype" w:cs="Arial"/>
          <w:i/>
          <w:color w:val="000000" w:themeColor="text1"/>
          <w:u w:val="single"/>
        </w:rPr>
      </w:pPr>
      <w:r w:rsidRPr="00377223">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4F959A8D" w14:textId="77777777" w:rsidR="005239B3" w:rsidRPr="00377223" w:rsidRDefault="005239B3" w:rsidP="005239B3">
      <w:pPr>
        <w:spacing w:after="0" w:line="360" w:lineRule="auto"/>
        <w:ind w:left="851" w:right="851"/>
        <w:jc w:val="both"/>
        <w:rPr>
          <w:rFonts w:ascii="Palatino Linotype" w:hAnsi="Palatino Linotype" w:cs="Arial"/>
          <w:i/>
          <w:color w:val="000000" w:themeColor="text1"/>
        </w:rPr>
      </w:pPr>
    </w:p>
    <w:p w14:paraId="3956F501" w14:textId="77777777" w:rsidR="005239B3" w:rsidRDefault="005239B3" w:rsidP="005239B3">
      <w:pPr>
        <w:spacing w:line="360" w:lineRule="auto"/>
        <w:jc w:val="both"/>
        <w:rPr>
          <w:rFonts w:ascii="Palatino Linotype" w:hAnsi="Palatino Linotype"/>
          <w:color w:val="000000"/>
          <w:sz w:val="24"/>
          <w:szCs w:val="24"/>
        </w:rPr>
      </w:pPr>
      <w:r>
        <w:rPr>
          <w:rFonts w:ascii="Palatino Linotype" w:hAnsi="Palatino Linotype"/>
          <w:color w:val="000000"/>
          <w:sz w:val="24"/>
          <w:szCs w:val="24"/>
        </w:rPr>
        <w:lastRenderedPageBreak/>
        <w:t>Por lo que el ejercicio del derecho de acceso a la información pública es la prerrogativa de las personas para buscar, difundir, investigar, recabar, recibir y solicitar información pública, sin necesidad de acreditar personalidad ni interés jurídico.</w:t>
      </w:r>
    </w:p>
    <w:p w14:paraId="580202C6" w14:textId="77777777" w:rsidR="005239B3" w:rsidRDefault="005239B3" w:rsidP="005239B3">
      <w:pPr>
        <w:spacing w:line="360" w:lineRule="auto"/>
        <w:jc w:val="both"/>
        <w:rPr>
          <w:rFonts w:ascii="Palatino Linotype" w:hAnsi="Palatino Linotype"/>
          <w:color w:val="000000"/>
          <w:sz w:val="24"/>
          <w:szCs w:val="24"/>
        </w:rPr>
      </w:pPr>
      <w:r>
        <w:rPr>
          <w:rFonts w:ascii="Palatino Linotype" w:hAnsi="Palatino Linotype"/>
          <w:color w:val="000000"/>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41A4DACF" w14:textId="04F9EFDA" w:rsidR="00D17780" w:rsidRDefault="005239B3" w:rsidP="005239B3">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lo tanto, en consecuencia y en mérito de lo expuesto en líneas anteriores, resultan infundadas las razones o motivos de inconformidad que arguye El Recurrente en su medio de impugnación que fue materia de estudio, por ello </w:t>
      </w:r>
      <w:r>
        <w:rPr>
          <w:rFonts w:ascii="Palatino Linotype" w:hAnsi="Palatino Linotype" w:cs="Arial"/>
          <w:b/>
          <w:sz w:val="24"/>
        </w:rPr>
        <w:t xml:space="preserve">con fundamento en la fracción II del artículo 186, </w:t>
      </w:r>
      <w:r>
        <w:rPr>
          <w:rFonts w:ascii="Palatino Linotype" w:hAnsi="Palatino Linotype" w:cs="Arial"/>
          <w:sz w:val="24"/>
        </w:rPr>
        <w:t xml:space="preserve">de la Ley de Transparencia y Acceso a la Información Pública del Estado de México y Municipios, se </w:t>
      </w:r>
      <w:r>
        <w:rPr>
          <w:rFonts w:ascii="Palatino Linotype" w:hAnsi="Palatino Linotype" w:cs="Arial"/>
          <w:b/>
          <w:sz w:val="24"/>
        </w:rPr>
        <w:t>Confirma</w:t>
      </w:r>
      <w:r>
        <w:rPr>
          <w:rFonts w:ascii="Palatino Linotype" w:hAnsi="Palatino Linotype"/>
          <w:sz w:val="24"/>
          <w:szCs w:val="24"/>
        </w:rPr>
        <w:t xml:space="preserve">, la respuesta a la solicitud de información número </w:t>
      </w:r>
      <w:r w:rsidRPr="00014E71">
        <w:rPr>
          <w:rFonts w:ascii="Palatino Linotype" w:hAnsi="Palatino Linotype" w:cs="Arial"/>
          <w:b/>
          <w:sz w:val="24"/>
        </w:rPr>
        <w:t>00038/IHAEM/IP/2021</w:t>
      </w:r>
      <w:r>
        <w:rPr>
          <w:rFonts w:ascii="Palatino Linotype" w:hAnsi="Palatino Linotype"/>
          <w:sz w:val="24"/>
          <w:szCs w:val="24"/>
        </w:rPr>
        <w:t>, que ha sido materia del presente fallo.</w:t>
      </w:r>
    </w:p>
    <w:p w14:paraId="545FE140" w14:textId="77777777" w:rsidR="005239B3" w:rsidRPr="005239B3" w:rsidRDefault="005239B3" w:rsidP="005239B3">
      <w:pPr>
        <w:tabs>
          <w:tab w:val="left" w:pos="709"/>
        </w:tabs>
        <w:spacing w:before="240" w:line="360" w:lineRule="auto"/>
        <w:ind w:right="51"/>
        <w:jc w:val="both"/>
        <w:rPr>
          <w:rFonts w:ascii="Palatino Linotype" w:hAnsi="Palatino Linotype"/>
          <w:sz w:val="24"/>
          <w:szCs w:val="24"/>
        </w:rPr>
      </w:pPr>
    </w:p>
    <w:p w14:paraId="6C6B1E13" w14:textId="77777777" w:rsidR="00D17780" w:rsidRPr="00C7227F" w:rsidRDefault="00D17780" w:rsidP="00D17780">
      <w:pPr>
        <w:tabs>
          <w:tab w:val="left" w:pos="8931"/>
        </w:tabs>
        <w:spacing w:after="0" w:line="360" w:lineRule="auto"/>
        <w:ind w:right="51"/>
        <w:jc w:val="both"/>
        <w:rPr>
          <w:rFonts w:ascii="Palatino Linotype" w:hAnsi="Palatino Linotype"/>
          <w:sz w:val="24"/>
          <w:szCs w:val="24"/>
        </w:rPr>
      </w:pPr>
      <w:r w:rsidRPr="00C7227F">
        <w:rPr>
          <w:rFonts w:ascii="Palatino Linotype" w:hAnsi="Palatino Linotype"/>
          <w:sz w:val="24"/>
          <w:szCs w:val="24"/>
        </w:rPr>
        <w:t>Por lo antes expuesto y fundado es de resolverse y,</w:t>
      </w:r>
    </w:p>
    <w:p w14:paraId="646DA7CD" w14:textId="77777777" w:rsidR="00D17780" w:rsidRPr="00C7227F" w:rsidRDefault="00D17780" w:rsidP="00D17780">
      <w:pPr>
        <w:tabs>
          <w:tab w:val="left" w:pos="8931"/>
        </w:tabs>
        <w:spacing w:after="0" w:line="360" w:lineRule="auto"/>
        <w:ind w:right="51"/>
        <w:jc w:val="both"/>
        <w:rPr>
          <w:rFonts w:ascii="Palatino Linotype" w:hAnsi="Palatino Linotype"/>
          <w:sz w:val="24"/>
          <w:szCs w:val="24"/>
        </w:rPr>
      </w:pPr>
    </w:p>
    <w:p w14:paraId="5DCB48B3" w14:textId="77777777" w:rsidR="00D17780" w:rsidRPr="00C7227F" w:rsidRDefault="00D17780" w:rsidP="00D17780">
      <w:pPr>
        <w:spacing w:after="0" w:line="360" w:lineRule="auto"/>
        <w:jc w:val="center"/>
        <w:rPr>
          <w:rFonts w:ascii="Palatino Linotype" w:eastAsia="Times New Roman" w:hAnsi="Palatino Linotype"/>
          <w:b/>
          <w:bCs/>
          <w:spacing w:val="60"/>
          <w:sz w:val="28"/>
          <w:lang w:val="es-ES_tradnl"/>
        </w:rPr>
      </w:pPr>
      <w:r w:rsidRPr="00C7227F">
        <w:rPr>
          <w:rFonts w:ascii="Palatino Linotype" w:eastAsia="Times New Roman" w:hAnsi="Palatino Linotype"/>
          <w:b/>
          <w:bCs/>
          <w:spacing w:val="60"/>
          <w:sz w:val="28"/>
          <w:lang w:val="es-ES_tradnl"/>
        </w:rPr>
        <w:t>SE    RESUELVE</w:t>
      </w:r>
    </w:p>
    <w:p w14:paraId="5AB0E413" w14:textId="77777777" w:rsidR="00D17780" w:rsidRPr="00C7227F" w:rsidRDefault="00D17780" w:rsidP="00D17780">
      <w:pPr>
        <w:spacing w:after="0" w:line="360" w:lineRule="auto"/>
        <w:jc w:val="center"/>
        <w:rPr>
          <w:rFonts w:ascii="Palatino Linotype" w:eastAsia="Times New Roman" w:hAnsi="Palatino Linotype"/>
          <w:b/>
          <w:bCs/>
          <w:spacing w:val="60"/>
          <w:sz w:val="24"/>
          <w:lang w:val="es-ES_tradnl"/>
        </w:rPr>
      </w:pPr>
    </w:p>
    <w:p w14:paraId="07AEFECE" w14:textId="76A8644B" w:rsidR="005239B3" w:rsidRDefault="005239B3" w:rsidP="005239B3">
      <w:pPr>
        <w:spacing w:before="240" w:line="360" w:lineRule="auto"/>
        <w:jc w:val="both"/>
        <w:rPr>
          <w:rFonts w:ascii="Palatino Linotype" w:hAnsi="Palatino Linotype" w:cs="Arial"/>
          <w:sz w:val="24"/>
          <w:lang w:val="es-ES_tradnl"/>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Pr>
          <w:rFonts w:ascii="Palatino Linotype" w:hAnsi="Palatino Linotype" w:cs="Arial"/>
          <w:lang w:val="es-ES_tradnl"/>
        </w:rPr>
        <w:t xml:space="preserve"> </w:t>
      </w:r>
      <w:r>
        <w:rPr>
          <w:rFonts w:ascii="Palatino Linotype" w:hAnsi="Palatino Linotype" w:cs="Arial"/>
          <w:sz w:val="24"/>
          <w:lang w:val="es-ES_tradnl"/>
        </w:rPr>
        <w:t xml:space="preserve">Se </w:t>
      </w:r>
      <w:r>
        <w:rPr>
          <w:rFonts w:ascii="Palatino Linotype" w:hAnsi="Palatino Linotype" w:cs="Arial"/>
          <w:b/>
          <w:sz w:val="24"/>
          <w:lang w:val="es-ES_tradnl"/>
        </w:rPr>
        <w:t xml:space="preserve">Confirma </w:t>
      </w:r>
      <w:r>
        <w:rPr>
          <w:rFonts w:ascii="Palatino Linotype" w:hAnsi="Palatino Linotype" w:cs="Arial"/>
          <w:sz w:val="24"/>
          <w:lang w:val="es-ES_tradnl"/>
        </w:rPr>
        <w:t>la respuesta del sujeto obligado a la solicitud de</w:t>
      </w:r>
      <w:r>
        <w:rPr>
          <w:rFonts w:ascii="Palatino Linotype" w:hAnsi="Palatino Linotype" w:cs="Arial"/>
          <w:sz w:val="24"/>
          <w:szCs w:val="24"/>
          <w:lang w:val="es-ES_tradnl"/>
        </w:rPr>
        <w:t xml:space="preserve"> información</w:t>
      </w:r>
      <w:r>
        <w:rPr>
          <w:rFonts w:ascii="Palatino Linotype" w:eastAsia="Arial Unicode MS" w:hAnsi="Palatino Linotype" w:cs="Arial"/>
          <w:sz w:val="24"/>
          <w:szCs w:val="24"/>
        </w:rPr>
        <w:t xml:space="preserve"> </w:t>
      </w:r>
      <w:r w:rsidRPr="00014E71">
        <w:rPr>
          <w:rFonts w:ascii="Palatino Linotype" w:hAnsi="Palatino Linotype" w:cs="Arial"/>
          <w:b/>
          <w:sz w:val="24"/>
        </w:rPr>
        <w:t>00038/IHAEM/IP/2021</w:t>
      </w:r>
      <w:r>
        <w:rPr>
          <w:rFonts w:ascii="Palatino Linotype" w:hAnsi="Palatino Linotype"/>
          <w:i/>
          <w:lang w:val="es-ES_tradnl"/>
        </w:rPr>
        <w:t xml:space="preserve">, </w:t>
      </w:r>
      <w:r>
        <w:rPr>
          <w:rFonts w:ascii="Palatino Linotype" w:hAnsi="Palatino Linotype" w:cs="Arial"/>
          <w:sz w:val="24"/>
          <w:lang w:val="es-ES_tradnl"/>
        </w:rPr>
        <w:t>por resultar infundadas</w:t>
      </w:r>
      <w:r w:rsidRPr="001D420F">
        <w:rPr>
          <w:rFonts w:ascii="Palatino Linotype" w:hAnsi="Palatino Linotype" w:cs="Arial"/>
          <w:sz w:val="24"/>
          <w:lang w:val="es-ES_tradnl"/>
        </w:rPr>
        <w:t xml:space="preserve"> las razones o motivos de </w:t>
      </w:r>
      <w:r w:rsidRPr="001D420F">
        <w:rPr>
          <w:rFonts w:ascii="Palatino Linotype" w:hAnsi="Palatino Linotype" w:cs="Arial"/>
          <w:sz w:val="24"/>
          <w:lang w:val="es-ES_tradnl"/>
        </w:rPr>
        <w:lastRenderedPageBreak/>
        <w:t xml:space="preserve">inconformidad hechas valer por el recurrente, en términos del </w:t>
      </w:r>
      <w:r w:rsidRPr="001D420F">
        <w:rPr>
          <w:rFonts w:ascii="Palatino Linotype" w:hAnsi="Palatino Linotype" w:cs="Arial"/>
          <w:b/>
          <w:sz w:val="24"/>
          <w:lang w:val="es-ES_tradnl"/>
        </w:rPr>
        <w:t>Considerando Cuarto</w:t>
      </w:r>
      <w:r w:rsidRPr="001D420F">
        <w:rPr>
          <w:rFonts w:ascii="Palatino Linotype" w:hAnsi="Palatino Linotype" w:cs="Arial"/>
          <w:sz w:val="24"/>
          <w:lang w:val="es-ES_tradnl"/>
        </w:rPr>
        <w:t xml:space="preserve"> de la presente resolución.</w:t>
      </w:r>
    </w:p>
    <w:p w14:paraId="5F71C6B4" w14:textId="77777777" w:rsidR="005239B3" w:rsidRDefault="005239B3" w:rsidP="005239B3">
      <w:pPr>
        <w:autoSpaceDE w:val="0"/>
        <w:autoSpaceDN w:val="0"/>
        <w:adjustRightInd w:val="0"/>
        <w:spacing w:before="240" w:line="360" w:lineRule="auto"/>
        <w:ind w:right="49"/>
        <w:jc w:val="both"/>
        <w:rPr>
          <w:rFonts w:ascii="Palatino Linotype" w:hAnsi="Palatino Linotype" w:cs="Arial"/>
          <w:sz w:val="24"/>
          <w:szCs w:val="24"/>
        </w:rPr>
      </w:pPr>
      <w:r>
        <w:rPr>
          <w:rFonts w:ascii="Palatino Linotype" w:hAnsi="Palatino Linotype" w:cs="Arial"/>
          <w:b/>
          <w:sz w:val="28"/>
          <w:szCs w:val="28"/>
        </w:rPr>
        <w:t>SEGUNDO</w:t>
      </w:r>
      <w:r w:rsidRPr="00A80781">
        <w:rPr>
          <w:rFonts w:ascii="Palatino Linotype" w:hAnsi="Palatino Linotype" w:cs="Arial"/>
          <w:b/>
          <w:sz w:val="28"/>
          <w:szCs w:val="28"/>
        </w:rPr>
        <w:t>.</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Pr>
          <w:rFonts w:ascii="Palatino Linotype" w:hAnsi="Palatino Linotype" w:cs="Arial"/>
          <w:sz w:val="24"/>
          <w:szCs w:val="24"/>
        </w:rPr>
        <w:t>al sujeto obligado la presente resolución.</w:t>
      </w:r>
    </w:p>
    <w:p w14:paraId="2AE0C521" w14:textId="77777777" w:rsidR="005239B3" w:rsidRDefault="005239B3" w:rsidP="005239B3">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t>TERCERO</w:t>
      </w:r>
      <w:r w:rsidRPr="00C545B7">
        <w:rPr>
          <w:rFonts w:ascii="Palatino Linotype" w:hAnsi="Palatino Linotype" w:cs="Arial"/>
          <w:b/>
          <w:sz w:val="28"/>
          <w:szCs w:val="24"/>
        </w:rPr>
        <w:t>.</w:t>
      </w:r>
      <w:r>
        <w:rPr>
          <w:rFonts w:ascii="Palatino Linotype" w:hAnsi="Palatino Linotype" w:cs="Arial"/>
          <w:b/>
          <w:sz w:val="24"/>
          <w:szCs w:val="24"/>
        </w:rPr>
        <w:t xml:space="preserve"> Notifíquese </w:t>
      </w:r>
      <w:r>
        <w:rPr>
          <w:rFonts w:ascii="Palatino Linotype" w:hAnsi="Palatino Linotype" w:cs="Arial"/>
          <w:sz w:val="24"/>
          <w:szCs w:val="24"/>
        </w:rPr>
        <w:t>al recurrente</w:t>
      </w:r>
      <w:r>
        <w:rPr>
          <w:rFonts w:ascii="Palatino Linotype" w:hAnsi="Palatino Linotype" w:cs="Arial"/>
          <w:b/>
          <w:sz w:val="24"/>
          <w:szCs w:val="24"/>
        </w:rPr>
        <w:t xml:space="preserve"> </w:t>
      </w:r>
      <w:r w:rsidRPr="00316568">
        <w:rPr>
          <w:rFonts w:ascii="Palatino Linotype" w:hAnsi="Palatino Linotype" w:cs="Arial"/>
          <w:sz w:val="24"/>
          <w:szCs w:val="24"/>
        </w:rPr>
        <w:t>la presente resolución</w:t>
      </w:r>
      <w:r>
        <w:rPr>
          <w:rFonts w:ascii="Palatino Linotype" w:hAnsi="Palatino Linotype" w:cs="Arial"/>
          <w:sz w:val="24"/>
          <w:szCs w:val="24"/>
        </w:rPr>
        <w:t xml:space="preserve"> y h</w:t>
      </w:r>
      <w:r w:rsidRPr="002F314A">
        <w:rPr>
          <w:rFonts w:ascii="Palatino Linotype" w:hAnsi="Palatino Linotype" w:cs="Arial"/>
          <w:sz w:val="24"/>
          <w:szCs w:val="24"/>
        </w:rPr>
        <w:t>ágase</w:t>
      </w:r>
      <w:r w:rsidRPr="00C06006">
        <w:rPr>
          <w:rFonts w:ascii="Palatino Linotype" w:hAnsi="Palatino Linotype" w:cs="Arial"/>
          <w:b/>
          <w:sz w:val="24"/>
          <w:szCs w:val="24"/>
        </w:rPr>
        <w:t xml:space="preserve"> </w:t>
      </w:r>
      <w:r>
        <w:rPr>
          <w:rFonts w:ascii="Palatino Linotype" w:hAnsi="Palatino Linotype" w:cs="Arial"/>
          <w:sz w:val="24"/>
          <w:szCs w:val="24"/>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1E85F9BA" w14:textId="77777777" w:rsidR="00FB3C51" w:rsidRDefault="00FB3C51" w:rsidP="00FB3C51">
      <w:pPr>
        <w:autoSpaceDE w:val="0"/>
        <w:autoSpaceDN w:val="0"/>
        <w:adjustRightInd w:val="0"/>
        <w:spacing w:after="0" w:line="360" w:lineRule="auto"/>
        <w:ind w:right="49"/>
        <w:jc w:val="both"/>
        <w:rPr>
          <w:rFonts w:ascii="Palatino Linotype" w:hAnsi="Palatino Linotype" w:cs="Arial"/>
          <w:sz w:val="24"/>
          <w:szCs w:val="24"/>
        </w:rPr>
      </w:pPr>
    </w:p>
    <w:p w14:paraId="1C501BB0" w14:textId="77777777" w:rsidR="00104A2C" w:rsidRPr="003604C6" w:rsidRDefault="00104A2C" w:rsidP="00FB3C51">
      <w:pPr>
        <w:autoSpaceDE w:val="0"/>
        <w:autoSpaceDN w:val="0"/>
        <w:adjustRightInd w:val="0"/>
        <w:spacing w:after="0" w:line="360" w:lineRule="auto"/>
        <w:ind w:right="49"/>
        <w:jc w:val="both"/>
        <w:rPr>
          <w:rFonts w:ascii="Palatino Linotype" w:hAnsi="Palatino Linotype" w:cs="Arial"/>
          <w:sz w:val="24"/>
          <w:szCs w:val="24"/>
        </w:rPr>
      </w:pPr>
    </w:p>
    <w:p w14:paraId="4E87D659" w14:textId="6FF50276" w:rsidR="00104A2C" w:rsidRDefault="002E4C91" w:rsidP="00132168">
      <w:pPr>
        <w:spacing w:after="0" w:line="360" w:lineRule="auto"/>
        <w:jc w:val="both"/>
        <w:rPr>
          <w:rFonts w:ascii="Palatino Linotype" w:hAnsi="Palatino Linotype"/>
          <w:sz w:val="14"/>
          <w:szCs w:val="20"/>
        </w:rPr>
      </w:pPr>
      <w:r w:rsidRPr="003604C6">
        <w:rPr>
          <w:rFonts w:ascii="Palatino Linotype" w:hAnsi="Palatino Linotype" w:cs="Arial"/>
          <w:sz w:val="24"/>
          <w:szCs w:val="24"/>
        </w:rPr>
        <w:t>ASÍ LO RESUELVE, POR UNANIMIDAD DE VOTOS, EL PLENO DEL</w:t>
      </w:r>
      <w:r w:rsidRPr="003604C6">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3604C6">
        <w:rPr>
          <w:rFonts w:ascii="Palatino Linotype" w:hAnsi="Palatino Linotype" w:cs="Arial"/>
          <w:sz w:val="24"/>
          <w:szCs w:val="24"/>
        </w:rPr>
        <w:t xml:space="preserve">, CONFORMADO POR LOS COMISIONADOS ZULEMA MARTÍNEZ SÁNCHEZ, EVA ABAID YAPUR, JOSÉ GUADALUPE LUNA HERNÁNDEZ, JAVIER MARTÍNEZ CRUZ Y LUIS GUSTAVO PARRA NORIEGA, EN </w:t>
      </w:r>
      <w:r w:rsidR="00F8559C" w:rsidRPr="003604C6">
        <w:rPr>
          <w:rFonts w:ascii="Palatino Linotype" w:hAnsi="Palatino Linotype" w:cs="Arial"/>
          <w:sz w:val="24"/>
          <w:szCs w:val="24"/>
        </w:rPr>
        <w:t xml:space="preserve">LA </w:t>
      </w:r>
      <w:r w:rsidR="00132168">
        <w:rPr>
          <w:rFonts w:ascii="Palatino Linotype" w:hAnsi="Palatino Linotype" w:cs="Arial"/>
          <w:sz w:val="24"/>
          <w:szCs w:val="24"/>
        </w:rPr>
        <w:t xml:space="preserve">DÉCIMA </w:t>
      </w:r>
      <w:r w:rsidR="00BA463D">
        <w:rPr>
          <w:rFonts w:ascii="Palatino Linotype" w:hAnsi="Palatino Linotype" w:cs="Arial"/>
          <w:sz w:val="24"/>
          <w:szCs w:val="24"/>
        </w:rPr>
        <w:t>SÉPTIMA</w:t>
      </w:r>
      <w:r w:rsidR="003A7D36" w:rsidRPr="003604C6">
        <w:rPr>
          <w:rFonts w:ascii="Palatino Linotype" w:hAnsi="Palatino Linotype" w:cs="Arial"/>
          <w:sz w:val="24"/>
          <w:szCs w:val="24"/>
        </w:rPr>
        <w:t xml:space="preserve"> </w:t>
      </w:r>
      <w:r w:rsidRPr="003604C6">
        <w:rPr>
          <w:rFonts w:ascii="Palatino Linotype" w:hAnsi="Palatino Linotype" w:cs="Arial"/>
          <w:sz w:val="24"/>
          <w:szCs w:val="24"/>
        </w:rPr>
        <w:t xml:space="preserve">SESIÓN ORDINARIA CELEBRADA EL </w:t>
      </w:r>
      <w:r w:rsidR="00BA463D">
        <w:rPr>
          <w:rFonts w:ascii="Palatino Linotype" w:eastAsia="Times New Roman" w:hAnsi="Palatino Linotype" w:cs="Arial"/>
          <w:color w:val="000000"/>
          <w:sz w:val="24"/>
          <w:szCs w:val="24"/>
          <w:lang w:eastAsia="es-MX"/>
        </w:rPr>
        <w:t>DIECINUEVE DE MAYO</w:t>
      </w:r>
      <w:r w:rsidR="00CB64E1">
        <w:rPr>
          <w:rFonts w:ascii="Palatino Linotype" w:eastAsia="Times New Roman" w:hAnsi="Palatino Linotype" w:cs="Arial"/>
          <w:color w:val="000000"/>
          <w:sz w:val="24"/>
          <w:szCs w:val="24"/>
          <w:lang w:eastAsia="es-MX"/>
        </w:rPr>
        <w:t xml:space="preserve"> DE DOS MIL VEINTIUNO</w:t>
      </w:r>
      <w:r w:rsidRPr="003604C6">
        <w:rPr>
          <w:rFonts w:ascii="Palatino Linotype" w:hAnsi="Palatino Linotype" w:cs="Arial"/>
          <w:sz w:val="24"/>
          <w:szCs w:val="24"/>
        </w:rPr>
        <w:t>, ANTE EL SECRETARIO TÉCNICO DEL PLENO, ALEXIS TAPIA RAMÍREZ.</w:t>
      </w:r>
      <w:r w:rsidR="00CF4A73" w:rsidRPr="003604C6">
        <w:rPr>
          <w:rFonts w:ascii="Palatino Linotype" w:hAnsi="Palatino Linotype" w:cs="Arial"/>
          <w:sz w:val="24"/>
          <w:szCs w:val="24"/>
        </w:rPr>
        <w:t>------------------------------------------------------------------------------------------------------------------------------------------------------------------------------------------------------------------------------------------------------</w:t>
      </w:r>
      <w:r w:rsidR="00132168">
        <w:rPr>
          <w:rFonts w:ascii="Palatino Linotype" w:hAnsi="Palatino Linotype" w:cs="Arial"/>
          <w:sz w:val="24"/>
          <w:szCs w:val="24"/>
        </w:rPr>
        <w:t>------------------------------------------------------------------------------</w:t>
      </w:r>
      <w:r w:rsidR="00104A2C" w:rsidRPr="003604C6">
        <w:rPr>
          <w:rFonts w:ascii="Palatino Linotype" w:hAnsi="Palatino Linotype"/>
          <w:sz w:val="14"/>
          <w:szCs w:val="20"/>
        </w:rPr>
        <w:t xml:space="preserve"> </w:t>
      </w:r>
    </w:p>
    <w:p w14:paraId="118AFAF7" w14:textId="71BAE6E5" w:rsidR="00C70171" w:rsidRDefault="006A5AC2" w:rsidP="00132168">
      <w:pPr>
        <w:spacing w:after="0" w:line="360" w:lineRule="auto"/>
        <w:jc w:val="both"/>
        <w:rPr>
          <w:rFonts w:ascii="Palatino Linotype" w:hAnsi="Palatino Linotype"/>
          <w:sz w:val="14"/>
          <w:szCs w:val="20"/>
        </w:rPr>
      </w:pPr>
      <w:r w:rsidRPr="003604C6">
        <w:rPr>
          <w:rFonts w:ascii="Palatino Linotype" w:hAnsi="Palatino Linotype"/>
          <w:sz w:val="14"/>
          <w:szCs w:val="20"/>
        </w:rPr>
        <w:t>ZMS/</w:t>
      </w:r>
      <w:r w:rsidR="00C75EA5" w:rsidRPr="003604C6">
        <w:rPr>
          <w:rFonts w:ascii="Palatino Linotype" w:hAnsi="Palatino Linotype"/>
          <w:sz w:val="14"/>
          <w:szCs w:val="20"/>
        </w:rPr>
        <w:t>OSAM/</w:t>
      </w:r>
      <w:r w:rsidR="00104A2C">
        <w:rPr>
          <w:rFonts w:ascii="Palatino Linotype" w:hAnsi="Palatino Linotype"/>
          <w:sz w:val="14"/>
          <w:szCs w:val="20"/>
        </w:rPr>
        <w:t>FJJC</w:t>
      </w:r>
    </w:p>
    <w:p w14:paraId="57896EFA" w14:textId="77777777" w:rsidR="00286C91" w:rsidRDefault="00286C91" w:rsidP="00132168">
      <w:pPr>
        <w:spacing w:after="0" w:line="360" w:lineRule="auto"/>
        <w:jc w:val="both"/>
        <w:rPr>
          <w:rFonts w:ascii="Palatino Linotype" w:hAnsi="Palatino Linotype" w:cs="Arial"/>
          <w:sz w:val="24"/>
          <w:szCs w:val="24"/>
        </w:rPr>
      </w:pPr>
    </w:p>
    <w:p w14:paraId="256C4B06" w14:textId="77777777" w:rsidR="00BA463D" w:rsidRDefault="00BA463D" w:rsidP="00132168">
      <w:pPr>
        <w:spacing w:after="0" w:line="360" w:lineRule="auto"/>
        <w:jc w:val="both"/>
        <w:rPr>
          <w:rFonts w:ascii="Palatino Linotype" w:hAnsi="Palatino Linotype" w:cs="Arial"/>
          <w:sz w:val="24"/>
          <w:szCs w:val="24"/>
        </w:rPr>
      </w:pPr>
    </w:p>
    <w:p w14:paraId="4686FD38" w14:textId="77777777" w:rsidR="00BA463D" w:rsidRPr="00132168" w:rsidRDefault="00BA463D" w:rsidP="00132168">
      <w:pPr>
        <w:spacing w:after="0" w:line="360" w:lineRule="auto"/>
        <w:jc w:val="both"/>
        <w:rPr>
          <w:rFonts w:ascii="Palatino Linotype" w:hAnsi="Palatino Linotype" w:cs="Arial"/>
          <w:sz w:val="24"/>
          <w:szCs w:val="24"/>
        </w:rPr>
      </w:pPr>
    </w:p>
    <w:sectPr w:rsidR="00BA463D" w:rsidRPr="00132168" w:rsidSect="00014E71">
      <w:headerReference w:type="even" r:id="rId15"/>
      <w:headerReference w:type="default" r:id="rId16"/>
      <w:footerReference w:type="default" r:id="rId17"/>
      <w:headerReference w:type="first" r:id="rId18"/>
      <w:footerReference w:type="first" r:id="rId19"/>
      <w:pgSz w:w="12240" w:h="15840"/>
      <w:pgMar w:top="1417" w:right="1467" w:bottom="2127" w:left="1701"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4BFB1E" w14:textId="77777777" w:rsidR="00EF1E9F" w:rsidRDefault="00EF1E9F" w:rsidP="00BF3214">
      <w:pPr>
        <w:spacing w:after="0" w:line="240" w:lineRule="auto"/>
      </w:pPr>
      <w:r>
        <w:separator/>
      </w:r>
    </w:p>
  </w:endnote>
  <w:endnote w:type="continuationSeparator" w:id="0">
    <w:p w14:paraId="5957A581" w14:textId="77777777" w:rsidR="00EF1E9F" w:rsidRDefault="00EF1E9F"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Italic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035447"/>
      <w:docPartObj>
        <w:docPartGallery w:val="Page Numbers (Bottom of Page)"/>
        <w:docPartUnique/>
      </w:docPartObj>
    </w:sdtPr>
    <w:sdtEndPr/>
    <w:sdtContent>
      <w:sdt>
        <w:sdtPr>
          <w:id w:val="-340932869"/>
          <w:docPartObj>
            <w:docPartGallery w:val="Page Numbers (Top of Page)"/>
            <w:docPartUnique/>
          </w:docPartObj>
        </w:sdtPr>
        <w:sdtEndPr/>
        <w:sdtContent>
          <w:p w14:paraId="6D1D16DB" w14:textId="77777777" w:rsidR="00F31AB0" w:rsidRPr="002D6DD8" w:rsidRDefault="00F31AB0"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D0656">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D0656">
              <w:rPr>
                <w:rFonts w:ascii="Palatino Linotype" w:hAnsi="Palatino Linotype"/>
                <w:bCs/>
                <w:noProof/>
                <w:sz w:val="20"/>
              </w:rPr>
              <w:t>23</w:t>
            </w:r>
            <w:r>
              <w:rPr>
                <w:rFonts w:ascii="Palatino Linotype" w:hAnsi="Palatino Linotype"/>
                <w:bCs/>
                <w:noProof/>
                <w:sz w:val="20"/>
              </w:rPr>
              <w:fldChar w:fldCharType="end"/>
            </w:r>
          </w:p>
        </w:sdtContent>
      </w:sdt>
    </w:sdtContent>
  </w:sdt>
  <w:p w14:paraId="1002C619" w14:textId="77777777" w:rsidR="00F31AB0" w:rsidRDefault="00F31A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CF285" w14:textId="02A1B939" w:rsidR="0031449A" w:rsidRPr="00014E71" w:rsidRDefault="00F31AB0" w:rsidP="00014E7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D065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D0656">
      <w:rPr>
        <w:rFonts w:ascii="Palatino Linotype" w:hAnsi="Palatino Linotype"/>
        <w:bCs/>
        <w:noProof/>
        <w:sz w:val="20"/>
      </w:rPr>
      <w:t>23</w:t>
    </w:r>
    <w:r>
      <w:rPr>
        <w:rFonts w:ascii="Palatino Linotype" w:hAnsi="Palatino Linotype"/>
        <w:bCs/>
        <w:noProof/>
        <w:sz w:val="20"/>
      </w:rPr>
      <w:fldChar w:fldCharType="end"/>
    </w:r>
  </w:p>
  <w:p w14:paraId="668728D8" w14:textId="77777777" w:rsidR="0031449A" w:rsidRDefault="0031449A"/>
  <w:p w14:paraId="3910CCE0" w14:textId="77777777" w:rsidR="0031449A" w:rsidRDefault="003144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3B0C5E" w14:textId="77777777" w:rsidR="00EF1E9F" w:rsidRDefault="00EF1E9F" w:rsidP="00BF3214">
      <w:pPr>
        <w:spacing w:after="0" w:line="240" w:lineRule="auto"/>
      </w:pPr>
      <w:r>
        <w:separator/>
      </w:r>
    </w:p>
  </w:footnote>
  <w:footnote w:type="continuationSeparator" w:id="0">
    <w:p w14:paraId="0E34E8FF" w14:textId="77777777" w:rsidR="00EF1E9F" w:rsidRDefault="00EF1E9F" w:rsidP="00BF3214">
      <w:pPr>
        <w:spacing w:after="0" w:line="240" w:lineRule="auto"/>
      </w:pPr>
      <w:r>
        <w:continuationSeparator/>
      </w:r>
    </w:p>
  </w:footnote>
  <w:footnote w:id="1">
    <w:p w14:paraId="13D84407" w14:textId="77777777" w:rsidR="005239B3" w:rsidRPr="00911081" w:rsidRDefault="005239B3" w:rsidP="005239B3">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AB66C87" w14:textId="77777777" w:rsidR="005239B3" w:rsidRPr="00911081" w:rsidRDefault="005239B3" w:rsidP="005239B3">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8483E" w14:textId="178916A9" w:rsidR="00286C91" w:rsidRDefault="00EF1E9F">
    <w:pPr>
      <w:pStyle w:val="Encabezado"/>
    </w:pPr>
    <w:r>
      <w:rPr>
        <w:noProof/>
        <w:lang w:val="es-MX" w:eastAsia="es-MX"/>
      </w:rPr>
      <w:pict w14:anchorId="01371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370641"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F31AB0" w14:paraId="35E5EC0A" w14:textId="77777777" w:rsidTr="00793820">
      <w:trPr>
        <w:trHeight w:val="227"/>
      </w:trPr>
      <w:tc>
        <w:tcPr>
          <w:tcW w:w="5671" w:type="dxa"/>
          <w:hideMark/>
        </w:tcPr>
        <w:p w14:paraId="7BC472F9" w14:textId="77777777" w:rsidR="00F31AB0" w:rsidRDefault="00F31AB0" w:rsidP="00582883">
          <w:pPr>
            <w:spacing w:after="120"/>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5D20F00A" w:rsidR="00F31AB0" w:rsidRDefault="004457FD" w:rsidP="003516FB">
          <w:pPr>
            <w:spacing w:after="120"/>
            <w:ind w:left="-486" w:right="214" w:firstLine="1585"/>
            <w:jc w:val="right"/>
            <w:rPr>
              <w:rFonts w:ascii="Palatino Linotype" w:hAnsi="Palatino Linotype" w:cs="Arial"/>
              <w:szCs w:val="20"/>
            </w:rPr>
          </w:pPr>
          <w:r w:rsidRPr="004457FD">
            <w:rPr>
              <w:rFonts w:ascii="Palatino Linotype" w:hAnsi="Palatino Linotype" w:cs="Arial"/>
              <w:bCs/>
              <w:sz w:val="24"/>
              <w:lang w:eastAsia="es-MX"/>
            </w:rPr>
            <w:t>00330/INFOEM/IP/RR/2021</w:t>
          </w:r>
        </w:p>
      </w:tc>
    </w:tr>
    <w:tr w:rsidR="00F31AB0" w14:paraId="0482DFAC" w14:textId="77777777" w:rsidTr="00793820">
      <w:trPr>
        <w:trHeight w:val="242"/>
      </w:trPr>
      <w:tc>
        <w:tcPr>
          <w:tcW w:w="5671" w:type="dxa"/>
          <w:hideMark/>
        </w:tcPr>
        <w:p w14:paraId="509D07E9" w14:textId="77777777" w:rsidR="00F31AB0" w:rsidRDefault="00F31AB0" w:rsidP="00582883">
          <w:pPr>
            <w:spacing w:after="120"/>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44E83838" w:rsidR="00F31AB0" w:rsidRDefault="004457FD" w:rsidP="00F006D9">
          <w:pPr>
            <w:spacing w:after="120"/>
            <w:ind w:left="-486" w:right="214" w:firstLine="284"/>
            <w:jc w:val="right"/>
            <w:rPr>
              <w:rFonts w:ascii="Palatino Linotype" w:hAnsi="Palatino Linotype" w:cs="Arial"/>
              <w:szCs w:val="20"/>
            </w:rPr>
          </w:pPr>
          <w:r w:rsidRPr="004457FD">
            <w:rPr>
              <w:rFonts w:ascii="Palatino Linotype" w:hAnsi="Palatino Linotype" w:cs="Arial"/>
              <w:szCs w:val="20"/>
            </w:rPr>
            <w:t>Ayuntamiento de Sultepec</w:t>
          </w:r>
        </w:p>
      </w:tc>
    </w:tr>
    <w:tr w:rsidR="00F31AB0" w14:paraId="7B7E63F5" w14:textId="77777777" w:rsidTr="00793820">
      <w:trPr>
        <w:trHeight w:val="342"/>
      </w:trPr>
      <w:tc>
        <w:tcPr>
          <w:tcW w:w="5671" w:type="dxa"/>
          <w:hideMark/>
        </w:tcPr>
        <w:p w14:paraId="2BCB7A44" w14:textId="77777777" w:rsidR="00F31AB0" w:rsidRDefault="00F31AB0" w:rsidP="000E4D1D">
          <w:pPr>
            <w:tabs>
              <w:tab w:val="left" w:pos="4892"/>
            </w:tabs>
            <w:spacing w:after="120"/>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81E3FB2" w14:textId="77777777" w:rsidR="00F31AB0" w:rsidRDefault="00F31AB0" w:rsidP="000E4D1D">
          <w:pPr>
            <w:spacing w:after="120"/>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39D64D40" w:rsidR="00F31AB0" w:rsidRDefault="00EF1E9F" w:rsidP="00B935D1">
    <w:pPr>
      <w:pStyle w:val="Encabezado"/>
      <w:tabs>
        <w:tab w:val="clear" w:pos="4419"/>
        <w:tab w:val="clear" w:pos="8838"/>
        <w:tab w:val="left" w:pos="6005"/>
      </w:tabs>
    </w:pPr>
    <w:r>
      <w:rPr>
        <w:noProof/>
        <w:lang w:val="es-MX" w:eastAsia="es-MX"/>
      </w:rPr>
      <w:pict w14:anchorId="6D5E5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370642" o:spid="_x0000_s2051" type="#_x0000_t75" style="position:absolute;margin-left:-82.3pt;margin-top:-114.2pt;width:609.4pt;height:793.75pt;z-index:-251656192;mso-position-horizontal-relative:margin;mso-position-vertical-relative:margin" o:allowincell="f">
          <v:imagedata r:id="rId1" o:title="logo infoem (1)"/>
          <w10:wrap anchorx="margin" anchory="margin"/>
        </v:shape>
      </w:pict>
    </w:r>
    <w:r w:rsidR="00F31AB0">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387"/>
      <w:gridCol w:w="4678"/>
    </w:tblGrid>
    <w:tr w:rsidR="00F31AB0" w14:paraId="25A37BB4" w14:textId="77777777" w:rsidTr="005E6175">
      <w:trPr>
        <w:trHeight w:val="227"/>
      </w:trPr>
      <w:tc>
        <w:tcPr>
          <w:tcW w:w="5387" w:type="dxa"/>
          <w:hideMark/>
        </w:tcPr>
        <w:p w14:paraId="3B7407D3" w14:textId="77777777" w:rsidR="00F31AB0" w:rsidRDefault="00F31AB0"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14:paraId="6D5D0C08" w14:textId="39E988DF" w:rsidR="00F31AB0" w:rsidRDefault="0091383A" w:rsidP="003516FB">
          <w:pPr>
            <w:spacing w:after="120" w:line="240" w:lineRule="auto"/>
            <w:ind w:left="-486" w:right="214" w:firstLine="1585"/>
            <w:jc w:val="right"/>
            <w:rPr>
              <w:rFonts w:ascii="Palatino Linotype" w:hAnsi="Palatino Linotype" w:cs="Arial"/>
              <w:szCs w:val="20"/>
            </w:rPr>
          </w:pPr>
          <w:r>
            <w:rPr>
              <w:rFonts w:ascii="Palatino Linotype" w:hAnsi="Palatino Linotype" w:cs="Arial"/>
              <w:bCs/>
              <w:sz w:val="24"/>
              <w:lang w:eastAsia="es-MX"/>
            </w:rPr>
            <w:t>01080</w:t>
          </w:r>
          <w:r w:rsidR="004457FD" w:rsidRPr="004457FD">
            <w:rPr>
              <w:rFonts w:ascii="Palatino Linotype" w:hAnsi="Palatino Linotype" w:cs="Arial"/>
              <w:bCs/>
              <w:sz w:val="24"/>
              <w:lang w:eastAsia="es-MX"/>
            </w:rPr>
            <w:t>/INFOEM/IP/RR/2021</w:t>
          </w:r>
        </w:p>
      </w:tc>
    </w:tr>
    <w:tr w:rsidR="00F31AB0" w14:paraId="480BC2A1" w14:textId="77777777" w:rsidTr="005E6175">
      <w:trPr>
        <w:trHeight w:val="242"/>
      </w:trPr>
      <w:tc>
        <w:tcPr>
          <w:tcW w:w="5387" w:type="dxa"/>
          <w:hideMark/>
        </w:tcPr>
        <w:p w14:paraId="0BCD7858" w14:textId="77777777" w:rsidR="00F31AB0" w:rsidRDefault="00F31AB0"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14:paraId="648E742D" w14:textId="4A91452D" w:rsidR="00F31AB0" w:rsidRDefault="005E6175" w:rsidP="00F006D9">
          <w:pPr>
            <w:spacing w:after="120" w:line="240" w:lineRule="auto"/>
            <w:ind w:left="-486" w:right="214" w:firstLine="284"/>
            <w:jc w:val="right"/>
            <w:rPr>
              <w:rFonts w:ascii="Palatino Linotype" w:hAnsi="Palatino Linotype" w:cs="Arial"/>
              <w:szCs w:val="20"/>
            </w:rPr>
          </w:pPr>
          <w:r w:rsidRPr="005E6175">
            <w:rPr>
              <w:rFonts w:ascii="Palatino Linotype" w:hAnsi="Palatino Linotype" w:cs="Arial"/>
              <w:szCs w:val="20"/>
            </w:rPr>
            <w:t>Instituto Hacendario del Estado de México</w:t>
          </w:r>
        </w:p>
      </w:tc>
    </w:tr>
    <w:tr w:rsidR="00F31AB0" w14:paraId="60A059F9" w14:textId="77777777" w:rsidTr="005E6175">
      <w:trPr>
        <w:trHeight w:val="342"/>
      </w:trPr>
      <w:tc>
        <w:tcPr>
          <w:tcW w:w="5387" w:type="dxa"/>
        </w:tcPr>
        <w:p w14:paraId="063683FE" w14:textId="77777777" w:rsidR="00F31AB0" w:rsidRDefault="00F31AB0"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4678" w:type="dxa"/>
        </w:tcPr>
        <w:p w14:paraId="74725128" w14:textId="717D153A" w:rsidR="00F31AB0" w:rsidRPr="003D23D7" w:rsidRDefault="00FD0656" w:rsidP="00831C2C">
          <w:pPr>
            <w:spacing w:after="120" w:line="240" w:lineRule="auto"/>
            <w:ind w:left="-486" w:right="214" w:firstLine="567"/>
            <w:jc w:val="right"/>
            <w:rPr>
              <w:rFonts w:ascii="Palatino Linotype" w:hAnsi="Palatino Linotype" w:cs="Arial"/>
            </w:rPr>
          </w:pPr>
          <w:proofErr w:type="spellStart"/>
          <w:r>
            <w:rPr>
              <w:rFonts w:ascii="Palatino Linotype" w:hAnsi="Palatino Linotype" w:cs="Arial"/>
            </w:rPr>
            <w:t>xxxxxxxxxxxxxxxxxxxx</w:t>
          </w:r>
          <w:proofErr w:type="spellEnd"/>
        </w:p>
      </w:tc>
    </w:tr>
    <w:tr w:rsidR="00F31AB0" w14:paraId="7854C9FF" w14:textId="77777777" w:rsidTr="005E6175">
      <w:trPr>
        <w:trHeight w:val="342"/>
      </w:trPr>
      <w:tc>
        <w:tcPr>
          <w:tcW w:w="5387" w:type="dxa"/>
        </w:tcPr>
        <w:p w14:paraId="02A89BC6" w14:textId="77777777" w:rsidR="00F31AB0" w:rsidRDefault="00F31AB0"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tcPr>
        <w:p w14:paraId="196CA724" w14:textId="77777777" w:rsidR="00F31AB0" w:rsidRDefault="00F31AB0" w:rsidP="00831C2C">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527D8EAB" w:rsidR="00F31AB0" w:rsidRDefault="00EF1E9F">
    <w:pPr>
      <w:pStyle w:val="Encabezado"/>
    </w:pPr>
    <w:r>
      <w:rPr>
        <w:noProof/>
        <w:lang w:val="es-MX" w:eastAsia="es-MX"/>
      </w:rPr>
      <w:pict w14:anchorId="35D716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370640" o:spid="_x0000_s2049" type="#_x0000_t75" style="position:absolute;margin-left:-82.3pt;margin-top:-126.65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D3100"/>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4066FE"/>
    <w:multiLevelType w:val="hybridMultilevel"/>
    <w:tmpl w:val="B76C1D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80E07EA"/>
    <w:multiLevelType w:val="hybridMultilevel"/>
    <w:tmpl w:val="3E5CCD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8191F58"/>
    <w:multiLevelType w:val="hybridMultilevel"/>
    <w:tmpl w:val="A4C4723A"/>
    <w:lvl w:ilvl="0" w:tplc="B03436C8">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8EC5822"/>
    <w:multiLevelType w:val="hybridMultilevel"/>
    <w:tmpl w:val="9BCA05E4"/>
    <w:lvl w:ilvl="0" w:tplc="08260622">
      <w:start w:val="1"/>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21515D39"/>
    <w:multiLevelType w:val="hybridMultilevel"/>
    <w:tmpl w:val="1908898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2594462D"/>
    <w:multiLevelType w:val="hybridMultilevel"/>
    <w:tmpl w:val="0CA209E8"/>
    <w:lvl w:ilvl="0" w:tplc="080A0001">
      <w:start w:val="2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6960E6F"/>
    <w:multiLevelType w:val="hybridMultilevel"/>
    <w:tmpl w:val="DF1A94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F6D273E"/>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1">
    <w:nsid w:val="32F52CF3"/>
    <w:multiLevelType w:val="hybridMultilevel"/>
    <w:tmpl w:val="B6626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4">
    <w:nsid w:val="37E1645E"/>
    <w:multiLevelType w:val="hybridMultilevel"/>
    <w:tmpl w:val="6E94C11A"/>
    <w:lvl w:ilvl="0" w:tplc="62D4DB8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BE463A4"/>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F5C3098"/>
    <w:multiLevelType w:val="hybridMultilevel"/>
    <w:tmpl w:val="ACACD2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61802531"/>
    <w:multiLevelType w:val="hybridMultilevel"/>
    <w:tmpl w:val="F3E66A8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1AB0BB0"/>
    <w:multiLevelType w:val="hybridMultilevel"/>
    <w:tmpl w:val="028E4F4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2">
    <w:nsid w:val="77A847C2"/>
    <w:multiLevelType w:val="hybridMultilevel"/>
    <w:tmpl w:val="374CAC7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3">
    <w:nsid w:val="77C05E35"/>
    <w:multiLevelType w:val="hybridMultilevel"/>
    <w:tmpl w:val="D3A4F2B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4">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F523B12"/>
    <w:multiLevelType w:val="hybridMultilevel"/>
    <w:tmpl w:val="B0EE51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24"/>
  </w:num>
  <w:num w:numId="2">
    <w:abstractNumId w:val="8"/>
  </w:num>
  <w:num w:numId="3">
    <w:abstractNumId w:val="19"/>
  </w:num>
  <w:num w:numId="4">
    <w:abstractNumId w:val="20"/>
  </w:num>
  <w:num w:numId="5">
    <w:abstractNumId w:val="3"/>
  </w:num>
  <w:num w:numId="6">
    <w:abstractNumId w:val="14"/>
  </w:num>
  <w:num w:numId="7">
    <w:abstractNumId w:val="22"/>
  </w:num>
  <w:num w:numId="8">
    <w:abstractNumId w:val="21"/>
  </w:num>
  <w:num w:numId="9">
    <w:abstractNumId w:val="27"/>
  </w:num>
  <w:num w:numId="10">
    <w:abstractNumId w:val="23"/>
  </w:num>
  <w:num w:numId="11">
    <w:abstractNumId w:val="18"/>
  </w:num>
  <w:num w:numId="12">
    <w:abstractNumId w:val="11"/>
  </w:num>
  <w:num w:numId="13">
    <w:abstractNumId w:val="15"/>
  </w:num>
  <w:num w:numId="14">
    <w:abstractNumId w:val="0"/>
  </w:num>
  <w:num w:numId="15">
    <w:abstractNumId w:val="12"/>
  </w:num>
  <w:num w:numId="16">
    <w:abstractNumId w:val="6"/>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6"/>
  </w:num>
  <w:num w:numId="20">
    <w:abstractNumId w:val="7"/>
  </w:num>
  <w:num w:numId="21">
    <w:abstractNumId w:val="2"/>
  </w:num>
  <w:num w:numId="22">
    <w:abstractNumId w:val="4"/>
  </w:num>
  <w:num w:numId="23">
    <w:abstractNumId w:val="26"/>
  </w:num>
  <w:num w:numId="24">
    <w:abstractNumId w:val="13"/>
  </w:num>
  <w:num w:numId="25">
    <w:abstractNumId w:val="10"/>
  </w:num>
  <w:num w:numId="26">
    <w:abstractNumId w:val="25"/>
  </w:num>
  <w:num w:numId="27">
    <w:abstractNumId w:val="9"/>
  </w:num>
  <w:num w:numId="28">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pt-BR"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849"/>
    <w:rsid w:val="000035B9"/>
    <w:rsid w:val="00004473"/>
    <w:rsid w:val="000046FB"/>
    <w:rsid w:val="00007919"/>
    <w:rsid w:val="00007D3D"/>
    <w:rsid w:val="000104F7"/>
    <w:rsid w:val="000108DB"/>
    <w:rsid w:val="00010B26"/>
    <w:rsid w:val="00010E31"/>
    <w:rsid w:val="00011162"/>
    <w:rsid w:val="000122B4"/>
    <w:rsid w:val="000122EA"/>
    <w:rsid w:val="000127D5"/>
    <w:rsid w:val="0001406C"/>
    <w:rsid w:val="00014D5E"/>
    <w:rsid w:val="00014E71"/>
    <w:rsid w:val="00015AEF"/>
    <w:rsid w:val="0001676D"/>
    <w:rsid w:val="000168BA"/>
    <w:rsid w:val="00016E9D"/>
    <w:rsid w:val="0001725E"/>
    <w:rsid w:val="00017353"/>
    <w:rsid w:val="000205EA"/>
    <w:rsid w:val="000225EB"/>
    <w:rsid w:val="000229C8"/>
    <w:rsid w:val="00022CB4"/>
    <w:rsid w:val="00023CA8"/>
    <w:rsid w:val="00023CE4"/>
    <w:rsid w:val="000241E1"/>
    <w:rsid w:val="0002487C"/>
    <w:rsid w:val="000250E7"/>
    <w:rsid w:val="00025104"/>
    <w:rsid w:val="00026F87"/>
    <w:rsid w:val="0002762D"/>
    <w:rsid w:val="00027ADB"/>
    <w:rsid w:val="0003070B"/>
    <w:rsid w:val="0003124C"/>
    <w:rsid w:val="000312D5"/>
    <w:rsid w:val="00031A78"/>
    <w:rsid w:val="00031DF7"/>
    <w:rsid w:val="000320D3"/>
    <w:rsid w:val="000326F0"/>
    <w:rsid w:val="000328CC"/>
    <w:rsid w:val="00032985"/>
    <w:rsid w:val="00032DAE"/>
    <w:rsid w:val="00033A0C"/>
    <w:rsid w:val="00033E1A"/>
    <w:rsid w:val="00033FCA"/>
    <w:rsid w:val="000360FD"/>
    <w:rsid w:val="00036DCC"/>
    <w:rsid w:val="000374B7"/>
    <w:rsid w:val="00040D11"/>
    <w:rsid w:val="000426E9"/>
    <w:rsid w:val="000434B2"/>
    <w:rsid w:val="00043A0D"/>
    <w:rsid w:val="00044369"/>
    <w:rsid w:val="0004462C"/>
    <w:rsid w:val="00044D45"/>
    <w:rsid w:val="000465EF"/>
    <w:rsid w:val="00046870"/>
    <w:rsid w:val="00046D6E"/>
    <w:rsid w:val="00047D12"/>
    <w:rsid w:val="00052301"/>
    <w:rsid w:val="000525D6"/>
    <w:rsid w:val="00052B88"/>
    <w:rsid w:val="000531A9"/>
    <w:rsid w:val="00053514"/>
    <w:rsid w:val="00054FB4"/>
    <w:rsid w:val="00055149"/>
    <w:rsid w:val="0005520E"/>
    <w:rsid w:val="00055594"/>
    <w:rsid w:val="00055698"/>
    <w:rsid w:val="00055744"/>
    <w:rsid w:val="0005692C"/>
    <w:rsid w:val="00056D89"/>
    <w:rsid w:val="00061049"/>
    <w:rsid w:val="00062E9A"/>
    <w:rsid w:val="0006300D"/>
    <w:rsid w:val="0006317A"/>
    <w:rsid w:val="00063549"/>
    <w:rsid w:val="00063662"/>
    <w:rsid w:val="00064430"/>
    <w:rsid w:val="000648A8"/>
    <w:rsid w:val="00065220"/>
    <w:rsid w:val="000664A5"/>
    <w:rsid w:val="0006665C"/>
    <w:rsid w:val="0006794C"/>
    <w:rsid w:val="00071A92"/>
    <w:rsid w:val="00072234"/>
    <w:rsid w:val="000725F9"/>
    <w:rsid w:val="00073311"/>
    <w:rsid w:val="00073EDD"/>
    <w:rsid w:val="00074845"/>
    <w:rsid w:val="000764BF"/>
    <w:rsid w:val="0008000B"/>
    <w:rsid w:val="0008117C"/>
    <w:rsid w:val="00081DAC"/>
    <w:rsid w:val="00083D2E"/>
    <w:rsid w:val="00084537"/>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83C"/>
    <w:rsid w:val="00094F79"/>
    <w:rsid w:val="00096A12"/>
    <w:rsid w:val="000A0432"/>
    <w:rsid w:val="000A0CAE"/>
    <w:rsid w:val="000A0EAE"/>
    <w:rsid w:val="000A1AEC"/>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BC"/>
    <w:rsid w:val="000C2596"/>
    <w:rsid w:val="000C2B50"/>
    <w:rsid w:val="000C3A6F"/>
    <w:rsid w:val="000C511F"/>
    <w:rsid w:val="000C620D"/>
    <w:rsid w:val="000C6549"/>
    <w:rsid w:val="000D172D"/>
    <w:rsid w:val="000D2D00"/>
    <w:rsid w:val="000D2DCA"/>
    <w:rsid w:val="000D3FB5"/>
    <w:rsid w:val="000D419B"/>
    <w:rsid w:val="000D505C"/>
    <w:rsid w:val="000D79B2"/>
    <w:rsid w:val="000D7E22"/>
    <w:rsid w:val="000E0D14"/>
    <w:rsid w:val="000E1094"/>
    <w:rsid w:val="000E1D14"/>
    <w:rsid w:val="000E1D57"/>
    <w:rsid w:val="000E283C"/>
    <w:rsid w:val="000E4D1D"/>
    <w:rsid w:val="000E5282"/>
    <w:rsid w:val="000E601F"/>
    <w:rsid w:val="000F0118"/>
    <w:rsid w:val="000F148F"/>
    <w:rsid w:val="000F1E30"/>
    <w:rsid w:val="000F24E3"/>
    <w:rsid w:val="000F327A"/>
    <w:rsid w:val="000F447C"/>
    <w:rsid w:val="00100BA8"/>
    <w:rsid w:val="00101061"/>
    <w:rsid w:val="00101F49"/>
    <w:rsid w:val="00102050"/>
    <w:rsid w:val="00102336"/>
    <w:rsid w:val="0010309D"/>
    <w:rsid w:val="00103AB0"/>
    <w:rsid w:val="00103C0F"/>
    <w:rsid w:val="001046C7"/>
    <w:rsid w:val="00104A2C"/>
    <w:rsid w:val="00105201"/>
    <w:rsid w:val="001059AB"/>
    <w:rsid w:val="00105CA0"/>
    <w:rsid w:val="00105CDF"/>
    <w:rsid w:val="00105D75"/>
    <w:rsid w:val="0010636E"/>
    <w:rsid w:val="00107399"/>
    <w:rsid w:val="00107FE5"/>
    <w:rsid w:val="00110188"/>
    <w:rsid w:val="00112BF6"/>
    <w:rsid w:val="00113764"/>
    <w:rsid w:val="001140E9"/>
    <w:rsid w:val="001146C3"/>
    <w:rsid w:val="00115058"/>
    <w:rsid w:val="0011612B"/>
    <w:rsid w:val="001168FD"/>
    <w:rsid w:val="001175B6"/>
    <w:rsid w:val="001179E2"/>
    <w:rsid w:val="001213B8"/>
    <w:rsid w:val="00121AD8"/>
    <w:rsid w:val="00121D8A"/>
    <w:rsid w:val="00122AE9"/>
    <w:rsid w:val="00122D33"/>
    <w:rsid w:val="00124027"/>
    <w:rsid w:val="001245EB"/>
    <w:rsid w:val="00124A8E"/>
    <w:rsid w:val="00124FDF"/>
    <w:rsid w:val="00125191"/>
    <w:rsid w:val="00127090"/>
    <w:rsid w:val="00127454"/>
    <w:rsid w:val="001274AE"/>
    <w:rsid w:val="00127EDC"/>
    <w:rsid w:val="00130298"/>
    <w:rsid w:val="00130EAD"/>
    <w:rsid w:val="001314B9"/>
    <w:rsid w:val="00132168"/>
    <w:rsid w:val="00132376"/>
    <w:rsid w:val="001356A1"/>
    <w:rsid w:val="0013589E"/>
    <w:rsid w:val="00135A22"/>
    <w:rsid w:val="00137C1B"/>
    <w:rsid w:val="00137CB7"/>
    <w:rsid w:val="00141A33"/>
    <w:rsid w:val="00141A5B"/>
    <w:rsid w:val="001429D2"/>
    <w:rsid w:val="00143209"/>
    <w:rsid w:val="0014480A"/>
    <w:rsid w:val="001452EC"/>
    <w:rsid w:val="00145732"/>
    <w:rsid w:val="00145770"/>
    <w:rsid w:val="001457AA"/>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D26"/>
    <w:rsid w:val="001641B7"/>
    <w:rsid w:val="00164834"/>
    <w:rsid w:val="00164C6A"/>
    <w:rsid w:val="00165FC0"/>
    <w:rsid w:val="00166782"/>
    <w:rsid w:val="00166E57"/>
    <w:rsid w:val="001672CC"/>
    <w:rsid w:val="0016776C"/>
    <w:rsid w:val="0017089C"/>
    <w:rsid w:val="00170DC7"/>
    <w:rsid w:val="00171044"/>
    <w:rsid w:val="001725CE"/>
    <w:rsid w:val="00172797"/>
    <w:rsid w:val="00173A17"/>
    <w:rsid w:val="001745DC"/>
    <w:rsid w:val="00175141"/>
    <w:rsid w:val="001755D9"/>
    <w:rsid w:val="00176B57"/>
    <w:rsid w:val="00176E06"/>
    <w:rsid w:val="00176FE3"/>
    <w:rsid w:val="001778C1"/>
    <w:rsid w:val="001801A8"/>
    <w:rsid w:val="00180D90"/>
    <w:rsid w:val="001825C0"/>
    <w:rsid w:val="00182916"/>
    <w:rsid w:val="00185636"/>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576"/>
    <w:rsid w:val="001B05FB"/>
    <w:rsid w:val="001B1D8A"/>
    <w:rsid w:val="001B3637"/>
    <w:rsid w:val="001B3DCE"/>
    <w:rsid w:val="001B5588"/>
    <w:rsid w:val="001B6B1E"/>
    <w:rsid w:val="001B7300"/>
    <w:rsid w:val="001B7445"/>
    <w:rsid w:val="001B7495"/>
    <w:rsid w:val="001B7A62"/>
    <w:rsid w:val="001C0DAA"/>
    <w:rsid w:val="001C150C"/>
    <w:rsid w:val="001C16ED"/>
    <w:rsid w:val="001C2EBC"/>
    <w:rsid w:val="001C3F37"/>
    <w:rsid w:val="001C4322"/>
    <w:rsid w:val="001C63FA"/>
    <w:rsid w:val="001C6AC8"/>
    <w:rsid w:val="001C77A7"/>
    <w:rsid w:val="001C7E71"/>
    <w:rsid w:val="001D034A"/>
    <w:rsid w:val="001D0BD2"/>
    <w:rsid w:val="001D1B77"/>
    <w:rsid w:val="001D226D"/>
    <w:rsid w:val="001D2FDA"/>
    <w:rsid w:val="001D3A76"/>
    <w:rsid w:val="001D5071"/>
    <w:rsid w:val="001D50A4"/>
    <w:rsid w:val="001D541A"/>
    <w:rsid w:val="001D5E04"/>
    <w:rsid w:val="001D626F"/>
    <w:rsid w:val="001E3F7D"/>
    <w:rsid w:val="001E4B77"/>
    <w:rsid w:val="001E5028"/>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6DB3"/>
    <w:rsid w:val="001F7790"/>
    <w:rsid w:val="002001C5"/>
    <w:rsid w:val="00201EF1"/>
    <w:rsid w:val="00201FE0"/>
    <w:rsid w:val="00202977"/>
    <w:rsid w:val="00203C92"/>
    <w:rsid w:val="0020456F"/>
    <w:rsid w:val="002046E0"/>
    <w:rsid w:val="00205295"/>
    <w:rsid w:val="00205C74"/>
    <w:rsid w:val="002117C3"/>
    <w:rsid w:val="0021242D"/>
    <w:rsid w:val="002126A7"/>
    <w:rsid w:val="0021274F"/>
    <w:rsid w:val="0021383F"/>
    <w:rsid w:val="00214417"/>
    <w:rsid w:val="002167C0"/>
    <w:rsid w:val="00216A9F"/>
    <w:rsid w:val="00216F73"/>
    <w:rsid w:val="00217EAF"/>
    <w:rsid w:val="00217F85"/>
    <w:rsid w:val="00217FB3"/>
    <w:rsid w:val="00220890"/>
    <w:rsid w:val="0022193D"/>
    <w:rsid w:val="002225E9"/>
    <w:rsid w:val="00222E94"/>
    <w:rsid w:val="002237C7"/>
    <w:rsid w:val="00224414"/>
    <w:rsid w:val="002266CE"/>
    <w:rsid w:val="00226C42"/>
    <w:rsid w:val="00226D02"/>
    <w:rsid w:val="00227ACA"/>
    <w:rsid w:val="00231341"/>
    <w:rsid w:val="00231925"/>
    <w:rsid w:val="00232ED3"/>
    <w:rsid w:val="00234DF9"/>
    <w:rsid w:val="00234E7F"/>
    <w:rsid w:val="00236CD2"/>
    <w:rsid w:val="00236E3B"/>
    <w:rsid w:val="00236F76"/>
    <w:rsid w:val="0023707C"/>
    <w:rsid w:val="00237D19"/>
    <w:rsid w:val="0024025D"/>
    <w:rsid w:val="00241420"/>
    <w:rsid w:val="0024185A"/>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60768"/>
    <w:rsid w:val="00260A22"/>
    <w:rsid w:val="00260EF6"/>
    <w:rsid w:val="00261A32"/>
    <w:rsid w:val="002621CB"/>
    <w:rsid w:val="00263218"/>
    <w:rsid w:val="0026375A"/>
    <w:rsid w:val="00263FFF"/>
    <w:rsid w:val="00264C90"/>
    <w:rsid w:val="00264F80"/>
    <w:rsid w:val="00265C42"/>
    <w:rsid w:val="00266C54"/>
    <w:rsid w:val="00267172"/>
    <w:rsid w:val="00267444"/>
    <w:rsid w:val="002677FB"/>
    <w:rsid w:val="00267FD6"/>
    <w:rsid w:val="00270C70"/>
    <w:rsid w:val="0027165F"/>
    <w:rsid w:val="0027181F"/>
    <w:rsid w:val="00271DE4"/>
    <w:rsid w:val="00271F42"/>
    <w:rsid w:val="002727AC"/>
    <w:rsid w:val="0027304D"/>
    <w:rsid w:val="002740E0"/>
    <w:rsid w:val="00274137"/>
    <w:rsid w:val="00274147"/>
    <w:rsid w:val="002742B5"/>
    <w:rsid w:val="00274B71"/>
    <w:rsid w:val="00274D10"/>
    <w:rsid w:val="00275251"/>
    <w:rsid w:val="00276034"/>
    <w:rsid w:val="00276FEF"/>
    <w:rsid w:val="0027720C"/>
    <w:rsid w:val="002776EF"/>
    <w:rsid w:val="00277CB9"/>
    <w:rsid w:val="0028034A"/>
    <w:rsid w:val="002805E6"/>
    <w:rsid w:val="00282741"/>
    <w:rsid w:val="00282984"/>
    <w:rsid w:val="00284A4B"/>
    <w:rsid w:val="0028671D"/>
    <w:rsid w:val="00286C91"/>
    <w:rsid w:val="00287A17"/>
    <w:rsid w:val="0029052D"/>
    <w:rsid w:val="00290DD7"/>
    <w:rsid w:val="0029141A"/>
    <w:rsid w:val="00291626"/>
    <w:rsid w:val="00292136"/>
    <w:rsid w:val="00294AC6"/>
    <w:rsid w:val="0029533E"/>
    <w:rsid w:val="002959EF"/>
    <w:rsid w:val="00295A47"/>
    <w:rsid w:val="00295BE8"/>
    <w:rsid w:val="00296627"/>
    <w:rsid w:val="00296816"/>
    <w:rsid w:val="00296CB4"/>
    <w:rsid w:val="0029794D"/>
    <w:rsid w:val="002A1955"/>
    <w:rsid w:val="002A26B8"/>
    <w:rsid w:val="002A2AC3"/>
    <w:rsid w:val="002A2D36"/>
    <w:rsid w:val="002A5832"/>
    <w:rsid w:val="002A613B"/>
    <w:rsid w:val="002A6BCE"/>
    <w:rsid w:val="002A798F"/>
    <w:rsid w:val="002A7C52"/>
    <w:rsid w:val="002B0149"/>
    <w:rsid w:val="002B1018"/>
    <w:rsid w:val="002B3AE0"/>
    <w:rsid w:val="002B42AA"/>
    <w:rsid w:val="002B4EBF"/>
    <w:rsid w:val="002B56F6"/>
    <w:rsid w:val="002B613F"/>
    <w:rsid w:val="002B626D"/>
    <w:rsid w:val="002B7ED6"/>
    <w:rsid w:val="002C02E6"/>
    <w:rsid w:val="002C08C0"/>
    <w:rsid w:val="002C2B44"/>
    <w:rsid w:val="002C2BB7"/>
    <w:rsid w:val="002C2EBB"/>
    <w:rsid w:val="002C4CF7"/>
    <w:rsid w:val="002C555A"/>
    <w:rsid w:val="002C5EF0"/>
    <w:rsid w:val="002C6122"/>
    <w:rsid w:val="002C65DA"/>
    <w:rsid w:val="002C67F1"/>
    <w:rsid w:val="002C7427"/>
    <w:rsid w:val="002C7524"/>
    <w:rsid w:val="002C7981"/>
    <w:rsid w:val="002C7E55"/>
    <w:rsid w:val="002D0669"/>
    <w:rsid w:val="002D19D6"/>
    <w:rsid w:val="002D1A63"/>
    <w:rsid w:val="002D1ED7"/>
    <w:rsid w:val="002D2A03"/>
    <w:rsid w:val="002D2A33"/>
    <w:rsid w:val="002D2CF7"/>
    <w:rsid w:val="002D3BD2"/>
    <w:rsid w:val="002D4177"/>
    <w:rsid w:val="002D4853"/>
    <w:rsid w:val="002D5867"/>
    <w:rsid w:val="002D5B6B"/>
    <w:rsid w:val="002D6BCF"/>
    <w:rsid w:val="002D75BC"/>
    <w:rsid w:val="002D7DDB"/>
    <w:rsid w:val="002E08E5"/>
    <w:rsid w:val="002E1317"/>
    <w:rsid w:val="002E28E7"/>
    <w:rsid w:val="002E43CB"/>
    <w:rsid w:val="002E43FA"/>
    <w:rsid w:val="002E4C91"/>
    <w:rsid w:val="002E52BF"/>
    <w:rsid w:val="002E55E5"/>
    <w:rsid w:val="002E6122"/>
    <w:rsid w:val="002E6157"/>
    <w:rsid w:val="002E6A47"/>
    <w:rsid w:val="002F07AC"/>
    <w:rsid w:val="002F1F62"/>
    <w:rsid w:val="002F3635"/>
    <w:rsid w:val="002F3ECD"/>
    <w:rsid w:val="00301738"/>
    <w:rsid w:val="00303675"/>
    <w:rsid w:val="00304F9C"/>
    <w:rsid w:val="00305BC1"/>
    <w:rsid w:val="003064C7"/>
    <w:rsid w:val="00306BD4"/>
    <w:rsid w:val="00307BC8"/>
    <w:rsid w:val="003116CC"/>
    <w:rsid w:val="00311872"/>
    <w:rsid w:val="0031263C"/>
    <w:rsid w:val="00312C62"/>
    <w:rsid w:val="00313B2B"/>
    <w:rsid w:val="0031449A"/>
    <w:rsid w:val="003147C8"/>
    <w:rsid w:val="00315252"/>
    <w:rsid w:val="00321127"/>
    <w:rsid w:val="00321885"/>
    <w:rsid w:val="003226D7"/>
    <w:rsid w:val="003227E2"/>
    <w:rsid w:val="00323542"/>
    <w:rsid w:val="00323967"/>
    <w:rsid w:val="00323A1D"/>
    <w:rsid w:val="00323AC6"/>
    <w:rsid w:val="0032429F"/>
    <w:rsid w:val="003249B7"/>
    <w:rsid w:val="0032617D"/>
    <w:rsid w:val="00326525"/>
    <w:rsid w:val="00326B25"/>
    <w:rsid w:val="003276E2"/>
    <w:rsid w:val="00331A8E"/>
    <w:rsid w:val="00331AD7"/>
    <w:rsid w:val="00331BA5"/>
    <w:rsid w:val="00332125"/>
    <w:rsid w:val="00333464"/>
    <w:rsid w:val="00333E4E"/>
    <w:rsid w:val="003343E4"/>
    <w:rsid w:val="0033483F"/>
    <w:rsid w:val="00334A2A"/>
    <w:rsid w:val="003401FE"/>
    <w:rsid w:val="00340233"/>
    <w:rsid w:val="00341442"/>
    <w:rsid w:val="003423F3"/>
    <w:rsid w:val="0034278D"/>
    <w:rsid w:val="00342F5E"/>
    <w:rsid w:val="0034305C"/>
    <w:rsid w:val="00343D4F"/>
    <w:rsid w:val="00344B23"/>
    <w:rsid w:val="00345AF5"/>
    <w:rsid w:val="003467DE"/>
    <w:rsid w:val="003476E2"/>
    <w:rsid w:val="003479CF"/>
    <w:rsid w:val="003501F9"/>
    <w:rsid w:val="0035154E"/>
    <w:rsid w:val="003516FB"/>
    <w:rsid w:val="003518DA"/>
    <w:rsid w:val="00352CF4"/>
    <w:rsid w:val="00353207"/>
    <w:rsid w:val="00353384"/>
    <w:rsid w:val="00353FEE"/>
    <w:rsid w:val="00354782"/>
    <w:rsid w:val="003556FE"/>
    <w:rsid w:val="00355A1A"/>
    <w:rsid w:val="00355C93"/>
    <w:rsid w:val="003574CA"/>
    <w:rsid w:val="0036004D"/>
    <w:rsid w:val="003600C9"/>
    <w:rsid w:val="003604C6"/>
    <w:rsid w:val="0036055C"/>
    <w:rsid w:val="0036148E"/>
    <w:rsid w:val="00363018"/>
    <w:rsid w:val="0036314B"/>
    <w:rsid w:val="00363388"/>
    <w:rsid w:val="00363A61"/>
    <w:rsid w:val="00364175"/>
    <w:rsid w:val="003642E6"/>
    <w:rsid w:val="00364644"/>
    <w:rsid w:val="0037012F"/>
    <w:rsid w:val="0037105E"/>
    <w:rsid w:val="00371A6C"/>
    <w:rsid w:val="003720C4"/>
    <w:rsid w:val="00372149"/>
    <w:rsid w:val="003721E8"/>
    <w:rsid w:val="0037238E"/>
    <w:rsid w:val="00373F6E"/>
    <w:rsid w:val="0037412F"/>
    <w:rsid w:val="003746CE"/>
    <w:rsid w:val="003756CA"/>
    <w:rsid w:val="00376263"/>
    <w:rsid w:val="0037641A"/>
    <w:rsid w:val="00376480"/>
    <w:rsid w:val="003768FF"/>
    <w:rsid w:val="0037694D"/>
    <w:rsid w:val="0037781C"/>
    <w:rsid w:val="00380454"/>
    <w:rsid w:val="003820FC"/>
    <w:rsid w:val="00383010"/>
    <w:rsid w:val="003832A0"/>
    <w:rsid w:val="00383AF2"/>
    <w:rsid w:val="00383B5C"/>
    <w:rsid w:val="0038665E"/>
    <w:rsid w:val="00387386"/>
    <w:rsid w:val="0039057C"/>
    <w:rsid w:val="0039096F"/>
    <w:rsid w:val="00391135"/>
    <w:rsid w:val="00392F65"/>
    <w:rsid w:val="003934C5"/>
    <w:rsid w:val="00393680"/>
    <w:rsid w:val="00393B5C"/>
    <w:rsid w:val="00394D98"/>
    <w:rsid w:val="0039548A"/>
    <w:rsid w:val="00395CCD"/>
    <w:rsid w:val="003A016B"/>
    <w:rsid w:val="003A2911"/>
    <w:rsid w:val="003A3094"/>
    <w:rsid w:val="003A4778"/>
    <w:rsid w:val="003A4875"/>
    <w:rsid w:val="003A50D8"/>
    <w:rsid w:val="003A586B"/>
    <w:rsid w:val="003A7C4B"/>
    <w:rsid w:val="003A7D36"/>
    <w:rsid w:val="003B0D81"/>
    <w:rsid w:val="003B12C8"/>
    <w:rsid w:val="003B2B99"/>
    <w:rsid w:val="003B3756"/>
    <w:rsid w:val="003B52F6"/>
    <w:rsid w:val="003B5A10"/>
    <w:rsid w:val="003B70C3"/>
    <w:rsid w:val="003B72A4"/>
    <w:rsid w:val="003B77D8"/>
    <w:rsid w:val="003C04A9"/>
    <w:rsid w:val="003C0D93"/>
    <w:rsid w:val="003C1711"/>
    <w:rsid w:val="003C1B58"/>
    <w:rsid w:val="003C2943"/>
    <w:rsid w:val="003C327C"/>
    <w:rsid w:val="003C4311"/>
    <w:rsid w:val="003C4B82"/>
    <w:rsid w:val="003C4C92"/>
    <w:rsid w:val="003C5CC5"/>
    <w:rsid w:val="003C5D0C"/>
    <w:rsid w:val="003C608B"/>
    <w:rsid w:val="003C66EE"/>
    <w:rsid w:val="003C6D59"/>
    <w:rsid w:val="003D1912"/>
    <w:rsid w:val="003D23D7"/>
    <w:rsid w:val="003D4448"/>
    <w:rsid w:val="003D5057"/>
    <w:rsid w:val="003D505B"/>
    <w:rsid w:val="003D6523"/>
    <w:rsid w:val="003D6732"/>
    <w:rsid w:val="003D6FB4"/>
    <w:rsid w:val="003D7061"/>
    <w:rsid w:val="003D776C"/>
    <w:rsid w:val="003D7B0A"/>
    <w:rsid w:val="003D7EF9"/>
    <w:rsid w:val="003E076B"/>
    <w:rsid w:val="003E1213"/>
    <w:rsid w:val="003E15C2"/>
    <w:rsid w:val="003E1E14"/>
    <w:rsid w:val="003E2106"/>
    <w:rsid w:val="003E2A29"/>
    <w:rsid w:val="003E396F"/>
    <w:rsid w:val="003E3E7C"/>
    <w:rsid w:val="003E41C3"/>
    <w:rsid w:val="003E61D4"/>
    <w:rsid w:val="003E74CC"/>
    <w:rsid w:val="003E74F3"/>
    <w:rsid w:val="003F13FD"/>
    <w:rsid w:val="003F16F9"/>
    <w:rsid w:val="003F1F6E"/>
    <w:rsid w:val="003F4BC7"/>
    <w:rsid w:val="003F4F16"/>
    <w:rsid w:val="003F6183"/>
    <w:rsid w:val="003F622B"/>
    <w:rsid w:val="003F6292"/>
    <w:rsid w:val="003F650F"/>
    <w:rsid w:val="003F77AD"/>
    <w:rsid w:val="0040097A"/>
    <w:rsid w:val="00403BCC"/>
    <w:rsid w:val="00404210"/>
    <w:rsid w:val="00405306"/>
    <w:rsid w:val="00405622"/>
    <w:rsid w:val="00406545"/>
    <w:rsid w:val="00407BB7"/>
    <w:rsid w:val="00407E4D"/>
    <w:rsid w:val="0041067B"/>
    <w:rsid w:val="00411044"/>
    <w:rsid w:val="00412821"/>
    <w:rsid w:val="004139AE"/>
    <w:rsid w:val="00413DC0"/>
    <w:rsid w:val="0041408B"/>
    <w:rsid w:val="00414452"/>
    <w:rsid w:val="004148CC"/>
    <w:rsid w:val="0041774D"/>
    <w:rsid w:val="004202D3"/>
    <w:rsid w:val="004213A9"/>
    <w:rsid w:val="00423A08"/>
    <w:rsid w:val="00424EB5"/>
    <w:rsid w:val="00425499"/>
    <w:rsid w:val="00425555"/>
    <w:rsid w:val="004256A6"/>
    <w:rsid w:val="00425880"/>
    <w:rsid w:val="00426B4D"/>
    <w:rsid w:val="00426D09"/>
    <w:rsid w:val="004278B6"/>
    <w:rsid w:val="00427BB2"/>
    <w:rsid w:val="004304C0"/>
    <w:rsid w:val="00430581"/>
    <w:rsid w:val="004305EB"/>
    <w:rsid w:val="00430E89"/>
    <w:rsid w:val="0043205D"/>
    <w:rsid w:val="00432B19"/>
    <w:rsid w:val="00432DEF"/>
    <w:rsid w:val="00433E1F"/>
    <w:rsid w:val="00434562"/>
    <w:rsid w:val="00435FB3"/>
    <w:rsid w:val="004363FA"/>
    <w:rsid w:val="0043778A"/>
    <w:rsid w:val="00437CC7"/>
    <w:rsid w:val="00437E89"/>
    <w:rsid w:val="004400CB"/>
    <w:rsid w:val="00440319"/>
    <w:rsid w:val="00440B5C"/>
    <w:rsid w:val="00440BDB"/>
    <w:rsid w:val="00440CD5"/>
    <w:rsid w:val="0044249F"/>
    <w:rsid w:val="0044287F"/>
    <w:rsid w:val="00442A70"/>
    <w:rsid w:val="00442D4F"/>
    <w:rsid w:val="00443D7D"/>
    <w:rsid w:val="00444EB3"/>
    <w:rsid w:val="00444F0A"/>
    <w:rsid w:val="0044514B"/>
    <w:rsid w:val="0044569F"/>
    <w:rsid w:val="004457FD"/>
    <w:rsid w:val="00445E9C"/>
    <w:rsid w:val="00446A95"/>
    <w:rsid w:val="00446D1D"/>
    <w:rsid w:val="004474CE"/>
    <w:rsid w:val="00450C46"/>
    <w:rsid w:val="0045166D"/>
    <w:rsid w:val="0045187B"/>
    <w:rsid w:val="004519E9"/>
    <w:rsid w:val="0045294C"/>
    <w:rsid w:val="00452F61"/>
    <w:rsid w:val="00453786"/>
    <w:rsid w:val="004538E6"/>
    <w:rsid w:val="00454560"/>
    <w:rsid w:val="004547AB"/>
    <w:rsid w:val="004568B2"/>
    <w:rsid w:val="00457643"/>
    <w:rsid w:val="004619EA"/>
    <w:rsid w:val="00463933"/>
    <w:rsid w:val="00463E3D"/>
    <w:rsid w:val="00464149"/>
    <w:rsid w:val="004655A5"/>
    <w:rsid w:val="00465FA5"/>
    <w:rsid w:val="00466B99"/>
    <w:rsid w:val="004674DB"/>
    <w:rsid w:val="00467A33"/>
    <w:rsid w:val="004708E9"/>
    <w:rsid w:val="00471972"/>
    <w:rsid w:val="00473DCA"/>
    <w:rsid w:val="004760EB"/>
    <w:rsid w:val="00477D61"/>
    <w:rsid w:val="00481514"/>
    <w:rsid w:val="00482195"/>
    <w:rsid w:val="00482CC8"/>
    <w:rsid w:val="004835FE"/>
    <w:rsid w:val="00484D63"/>
    <w:rsid w:val="00485C34"/>
    <w:rsid w:val="004862CF"/>
    <w:rsid w:val="004863CC"/>
    <w:rsid w:val="00486910"/>
    <w:rsid w:val="0048766B"/>
    <w:rsid w:val="004878B3"/>
    <w:rsid w:val="004878CB"/>
    <w:rsid w:val="004902E3"/>
    <w:rsid w:val="00491187"/>
    <w:rsid w:val="00491510"/>
    <w:rsid w:val="004918A4"/>
    <w:rsid w:val="004922D6"/>
    <w:rsid w:val="0049234A"/>
    <w:rsid w:val="00492A8F"/>
    <w:rsid w:val="00492A91"/>
    <w:rsid w:val="00493C1D"/>
    <w:rsid w:val="00493ECD"/>
    <w:rsid w:val="00494302"/>
    <w:rsid w:val="00494D0C"/>
    <w:rsid w:val="0049529D"/>
    <w:rsid w:val="00495374"/>
    <w:rsid w:val="00495984"/>
    <w:rsid w:val="00497A7E"/>
    <w:rsid w:val="004A13FD"/>
    <w:rsid w:val="004A14A3"/>
    <w:rsid w:val="004A5218"/>
    <w:rsid w:val="004A5425"/>
    <w:rsid w:val="004A549E"/>
    <w:rsid w:val="004A7970"/>
    <w:rsid w:val="004B07A4"/>
    <w:rsid w:val="004B1036"/>
    <w:rsid w:val="004B10DC"/>
    <w:rsid w:val="004B184A"/>
    <w:rsid w:val="004B1A2B"/>
    <w:rsid w:val="004B222E"/>
    <w:rsid w:val="004B25CA"/>
    <w:rsid w:val="004B25EC"/>
    <w:rsid w:val="004B37BA"/>
    <w:rsid w:val="004B5302"/>
    <w:rsid w:val="004B5407"/>
    <w:rsid w:val="004B6DA5"/>
    <w:rsid w:val="004C0934"/>
    <w:rsid w:val="004C134C"/>
    <w:rsid w:val="004C2767"/>
    <w:rsid w:val="004C2A96"/>
    <w:rsid w:val="004C2DA4"/>
    <w:rsid w:val="004C2FAA"/>
    <w:rsid w:val="004C3C5D"/>
    <w:rsid w:val="004C432A"/>
    <w:rsid w:val="004C48D7"/>
    <w:rsid w:val="004C54E8"/>
    <w:rsid w:val="004C63AE"/>
    <w:rsid w:val="004C63DD"/>
    <w:rsid w:val="004C750D"/>
    <w:rsid w:val="004C768A"/>
    <w:rsid w:val="004C7BB7"/>
    <w:rsid w:val="004C7EF0"/>
    <w:rsid w:val="004D03DF"/>
    <w:rsid w:val="004D0818"/>
    <w:rsid w:val="004D1D39"/>
    <w:rsid w:val="004D24F7"/>
    <w:rsid w:val="004D3087"/>
    <w:rsid w:val="004D37B5"/>
    <w:rsid w:val="004D4123"/>
    <w:rsid w:val="004D4883"/>
    <w:rsid w:val="004D6700"/>
    <w:rsid w:val="004D7033"/>
    <w:rsid w:val="004D7E26"/>
    <w:rsid w:val="004E0A13"/>
    <w:rsid w:val="004E1269"/>
    <w:rsid w:val="004E26BE"/>
    <w:rsid w:val="004E300F"/>
    <w:rsid w:val="004E33F1"/>
    <w:rsid w:val="004E3C70"/>
    <w:rsid w:val="004E47A4"/>
    <w:rsid w:val="004E53F0"/>
    <w:rsid w:val="004E608C"/>
    <w:rsid w:val="004E76C2"/>
    <w:rsid w:val="004F1AF6"/>
    <w:rsid w:val="004F2094"/>
    <w:rsid w:val="004F28A7"/>
    <w:rsid w:val="004F33A7"/>
    <w:rsid w:val="004F3C5E"/>
    <w:rsid w:val="004F4BE0"/>
    <w:rsid w:val="004F532B"/>
    <w:rsid w:val="004F5D2C"/>
    <w:rsid w:val="00500108"/>
    <w:rsid w:val="00500B66"/>
    <w:rsid w:val="00500FE2"/>
    <w:rsid w:val="005017EF"/>
    <w:rsid w:val="00501B25"/>
    <w:rsid w:val="00501F44"/>
    <w:rsid w:val="005021D7"/>
    <w:rsid w:val="00503048"/>
    <w:rsid w:val="00503569"/>
    <w:rsid w:val="00503D67"/>
    <w:rsid w:val="00503FB9"/>
    <w:rsid w:val="00504BE4"/>
    <w:rsid w:val="005052D4"/>
    <w:rsid w:val="00505D8F"/>
    <w:rsid w:val="00510B0F"/>
    <w:rsid w:val="00512E74"/>
    <w:rsid w:val="00513A7B"/>
    <w:rsid w:val="00513D2E"/>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9B3"/>
    <w:rsid w:val="00523C9F"/>
    <w:rsid w:val="005244B8"/>
    <w:rsid w:val="00524B26"/>
    <w:rsid w:val="005254C5"/>
    <w:rsid w:val="00525913"/>
    <w:rsid w:val="00530123"/>
    <w:rsid w:val="00530771"/>
    <w:rsid w:val="00531697"/>
    <w:rsid w:val="0053190D"/>
    <w:rsid w:val="005325E8"/>
    <w:rsid w:val="005353D8"/>
    <w:rsid w:val="00535AED"/>
    <w:rsid w:val="00535B66"/>
    <w:rsid w:val="0053606B"/>
    <w:rsid w:val="00536EF4"/>
    <w:rsid w:val="00540872"/>
    <w:rsid w:val="00540B83"/>
    <w:rsid w:val="0054308B"/>
    <w:rsid w:val="0054331B"/>
    <w:rsid w:val="00543E5E"/>
    <w:rsid w:val="005440DF"/>
    <w:rsid w:val="005458DE"/>
    <w:rsid w:val="00546A01"/>
    <w:rsid w:val="005479B3"/>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6C61"/>
    <w:rsid w:val="0056704C"/>
    <w:rsid w:val="005675F7"/>
    <w:rsid w:val="00567C16"/>
    <w:rsid w:val="00570BDD"/>
    <w:rsid w:val="00570DD3"/>
    <w:rsid w:val="00571014"/>
    <w:rsid w:val="005741CD"/>
    <w:rsid w:val="00574340"/>
    <w:rsid w:val="00574C2A"/>
    <w:rsid w:val="00574C51"/>
    <w:rsid w:val="00574CA8"/>
    <w:rsid w:val="00574EBD"/>
    <w:rsid w:val="00575161"/>
    <w:rsid w:val="00575884"/>
    <w:rsid w:val="005762E2"/>
    <w:rsid w:val="00576D0A"/>
    <w:rsid w:val="00577E42"/>
    <w:rsid w:val="00581A18"/>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2372"/>
    <w:rsid w:val="00592A72"/>
    <w:rsid w:val="0059317F"/>
    <w:rsid w:val="0059377F"/>
    <w:rsid w:val="00594932"/>
    <w:rsid w:val="00594CF3"/>
    <w:rsid w:val="0059552B"/>
    <w:rsid w:val="005956D7"/>
    <w:rsid w:val="00597CF3"/>
    <w:rsid w:val="005A0C3A"/>
    <w:rsid w:val="005A1598"/>
    <w:rsid w:val="005A24A4"/>
    <w:rsid w:val="005A2A39"/>
    <w:rsid w:val="005A3DF5"/>
    <w:rsid w:val="005A42BA"/>
    <w:rsid w:val="005A49D5"/>
    <w:rsid w:val="005A64BE"/>
    <w:rsid w:val="005A7566"/>
    <w:rsid w:val="005A7D3E"/>
    <w:rsid w:val="005B2D0B"/>
    <w:rsid w:val="005B2E7D"/>
    <w:rsid w:val="005B3E8D"/>
    <w:rsid w:val="005B5E92"/>
    <w:rsid w:val="005B64EB"/>
    <w:rsid w:val="005B71C4"/>
    <w:rsid w:val="005B7211"/>
    <w:rsid w:val="005B7871"/>
    <w:rsid w:val="005B7F0D"/>
    <w:rsid w:val="005C02D1"/>
    <w:rsid w:val="005C0975"/>
    <w:rsid w:val="005C188B"/>
    <w:rsid w:val="005C1D57"/>
    <w:rsid w:val="005C271B"/>
    <w:rsid w:val="005C3B32"/>
    <w:rsid w:val="005C403F"/>
    <w:rsid w:val="005C44D9"/>
    <w:rsid w:val="005C5EDB"/>
    <w:rsid w:val="005C6575"/>
    <w:rsid w:val="005D2099"/>
    <w:rsid w:val="005D3C05"/>
    <w:rsid w:val="005D4036"/>
    <w:rsid w:val="005D4327"/>
    <w:rsid w:val="005D4572"/>
    <w:rsid w:val="005D4723"/>
    <w:rsid w:val="005D7590"/>
    <w:rsid w:val="005D76A8"/>
    <w:rsid w:val="005D77E7"/>
    <w:rsid w:val="005D791B"/>
    <w:rsid w:val="005D7A23"/>
    <w:rsid w:val="005E00DF"/>
    <w:rsid w:val="005E206D"/>
    <w:rsid w:val="005E3C4B"/>
    <w:rsid w:val="005E409C"/>
    <w:rsid w:val="005E42E3"/>
    <w:rsid w:val="005E4782"/>
    <w:rsid w:val="005E4BDA"/>
    <w:rsid w:val="005E5F2D"/>
    <w:rsid w:val="005E6175"/>
    <w:rsid w:val="005E6BCA"/>
    <w:rsid w:val="005E710D"/>
    <w:rsid w:val="005E72D0"/>
    <w:rsid w:val="005F0884"/>
    <w:rsid w:val="005F17B3"/>
    <w:rsid w:val="005F32E0"/>
    <w:rsid w:val="005F390E"/>
    <w:rsid w:val="005F4E4F"/>
    <w:rsid w:val="005F5DEB"/>
    <w:rsid w:val="005F69E6"/>
    <w:rsid w:val="005F7291"/>
    <w:rsid w:val="005F7C80"/>
    <w:rsid w:val="0060098A"/>
    <w:rsid w:val="00601109"/>
    <w:rsid w:val="00601BA5"/>
    <w:rsid w:val="006022C6"/>
    <w:rsid w:val="00602AB7"/>
    <w:rsid w:val="00602B1D"/>
    <w:rsid w:val="00603898"/>
    <w:rsid w:val="00603A7C"/>
    <w:rsid w:val="00603AAD"/>
    <w:rsid w:val="006043AE"/>
    <w:rsid w:val="0060549D"/>
    <w:rsid w:val="00606C24"/>
    <w:rsid w:val="00606C40"/>
    <w:rsid w:val="00606CDA"/>
    <w:rsid w:val="00606E98"/>
    <w:rsid w:val="0061076E"/>
    <w:rsid w:val="00611BAF"/>
    <w:rsid w:val="00611F1C"/>
    <w:rsid w:val="0061314F"/>
    <w:rsid w:val="00613BDC"/>
    <w:rsid w:val="00613F77"/>
    <w:rsid w:val="00615802"/>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BC4"/>
    <w:rsid w:val="00630096"/>
    <w:rsid w:val="0063039A"/>
    <w:rsid w:val="00630D01"/>
    <w:rsid w:val="00631855"/>
    <w:rsid w:val="00631D27"/>
    <w:rsid w:val="006356A6"/>
    <w:rsid w:val="00635E21"/>
    <w:rsid w:val="00635FC9"/>
    <w:rsid w:val="00640AF3"/>
    <w:rsid w:val="0064293B"/>
    <w:rsid w:val="00642AEF"/>
    <w:rsid w:val="006433DC"/>
    <w:rsid w:val="00643626"/>
    <w:rsid w:val="00645479"/>
    <w:rsid w:val="00646D4B"/>
    <w:rsid w:val="00646E52"/>
    <w:rsid w:val="006471E2"/>
    <w:rsid w:val="00650556"/>
    <w:rsid w:val="006534DA"/>
    <w:rsid w:val="006540B9"/>
    <w:rsid w:val="00655B55"/>
    <w:rsid w:val="0065659C"/>
    <w:rsid w:val="006571D2"/>
    <w:rsid w:val="00657C23"/>
    <w:rsid w:val="00660EE4"/>
    <w:rsid w:val="00662815"/>
    <w:rsid w:val="0066313C"/>
    <w:rsid w:val="0066335E"/>
    <w:rsid w:val="006644F2"/>
    <w:rsid w:val="00664D18"/>
    <w:rsid w:val="006652FC"/>
    <w:rsid w:val="00670DF7"/>
    <w:rsid w:val="00671C54"/>
    <w:rsid w:val="00671EF9"/>
    <w:rsid w:val="00672007"/>
    <w:rsid w:val="00672B41"/>
    <w:rsid w:val="00672FAF"/>
    <w:rsid w:val="0067304C"/>
    <w:rsid w:val="00674CEC"/>
    <w:rsid w:val="0067577C"/>
    <w:rsid w:val="006776B7"/>
    <w:rsid w:val="0068020D"/>
    <w:rsid w:val="00682A4C"/>
    <w:rsid w:val="00682E5E"/>
    <w:rsid w:val="00682E91"/>
    <w:rsid w:val="00682FDE"/>
    <w:rsid w:val="00683007"/>
    <w:rsid w:val="00684EED"/>
    <w:rsid w:val="00685199"/>
    <w:rsid w:val="006853A1"/>
    <w:rsid w:val="00685672"/>
    <w:rsid w:val="00685AA2"/>
    <w:rsid w:val="0068617D"/>
    <w:rsid w:val="00687EC2"/>
    <w:rsid w:val="00692BAA"/>
    <w:rsid w:val="00693442"/>
    <w:rsid w:val="0069355B"/>
    <w:rsid w:val="00693D67"/>
    <w:rsid w:val="006953F1"/>
    <w:rsid w:val="00695B8D"/>
    <w:rsid w:val="00695C64"/>
    <w:rsid w:val="006A07A6"/>
    <w:rsid w:val="006A2D8B"/>
    <w:rsid w:val="006A458E"/>
    <w:rsid w:val="006A5AC2"/>
    <w:rsid w:val="006A6148"/>
    <w:rsid w:val="006A69A8"/>
    <w:rsid w:val="006A6E65"/>
    <w:rsid w:val="006A6EBA"/>
    <w:rsid w:val="006A6F83"/>
    <w:rsid w:val="006A7382"/>
    <w:rsid w:val="006B1B46"/>
    <w:rsid w:val="006B255C"/>
    <w:rsid w:val="006B25C0"/>
    <w:rsid w:val="006B2F3A"/>
    <w:rsid w:val="006B411F"/>
    <w:rsid w:val="006B414E"/>
    <w:rsid w:val="006B5CAC"/>
    <w:rsid w:val="006B61F4"/>
    <w:rsid w:val="006B6D9E"/>
    <w:rsid w:val="006B75EA"/>
    <w:rsid w:val="006C0743"/>
    <w:rsid w:val="006C0E9A"/>
    <w:rsid w:val="006C1997"/>
    <w:rsid w:val="006C1B16"/>
    <w:rsid w:val="006C29CD"/>
    <w:rsid w:val="006C35F4"/>
    <w:rsid w:val="006C5012"/>
    <w:rsid w:val="006D10AD"/>
    <w:rsid w:val="006D113D"/>
    <w:rsid w:val="006D2DDC"/>
    <w:rsid w:val="006D4126"/>
    <w:rsid w:val="006D5AA8"/>
    <w:rsid w:val="006D5DBB"/>
    <w:rsid w:val="006D663B"/>
    <w:rsid w:val="006D6FAD"/>
    <w:rsid w:val="006E04E1"/>
    <w:rsid w:val="006E192D"/>
    <w:rsid w:val="006E2907"/>
    <w:rsid w:val="006E2B14"/>
    <w:rsid w:val="006E2CDB"/>
    <w:rsid w:val="006E31CC"/>
    <w:rsid w:val="006E3E3B"/>
    <w:rsid w:val="006E3E41"/>
    <w:rsid w:val="006E47C2"/>
    <w:rsid w:val="006E4BD6"/>
    <w:rsid w:val="006E530F"/>
    <w:rsid w:val="006E5BF5"/>
    <w:rsid w:val="006E5FF5"/>
    <w:rsid w:val="006E68F4"/>
    <w:rsid w:val="006E6B59"/>
    <w:rsid w:val="006F0DED"/>
    <w:rsid w:val="006F4158"/>
    <w:rsid w:val="006F481E"/>
    <w:rsid w:val="006F49BB"/>
    <w:rsid w:val="006F52AB"/>
    <w:rsid w:val="006F55F3"/>
    <w:rsid w:val="006F58F5"/>
    <w:rsid w:val="006F62AA"/>
    <w:rsid w:val="006F6A44"/>
    <w:rsid w:val="006F6CD2"/>
    <w:rsid w:val="006F6FF0"/>
    <w:rsid w:val="006F7016"/>
    <w:rsid w:val="006F7A7B"/>
    <w:rsid w:val="006F7B5E"/>
    <w:rsid w:val="007001F9"/>
    <w:rsid w:val="007009F2"/>
    <w:rsid w:val="007012D2"/>
    <w:rsid w:val="00701DC1"/>
    <w:rsid w:val="007033E3"/>
    <w:rsid w:val="007034DE"/>
    <w:rsid w:val="00704962"/>
    <w:rsid w:val="007052CB"/>
    <w:rsid w:val="0070668B"/>
    <w:rsid w:val="0071083C"/>
    <w:rsid w:val="00710E13"/>
    <w:rsid w:val="00710E33"/>
    <w:rsid w:val="00711111"/>
    <w:rsid w:val="00711386"/>
    <w:rsid w:val="0071149E"/>
    <w:rsid w:val="00713AEE"/>
    <w:rsid w:val="007141B6"/>
    <w:rsid w:val="00714A96"/>
    <w:rsid w:val="00714F14"/>
    <w:rsid w:val="00714F44"/>
    <w:rsid w:val="00720C8D"/>
    <w:rsid w:val="00721F45"/>
    <w:rsid w:val="00722B70"/>
    <w:rsid w:val="00722D2A"/>
    <w:rsid w:val="007240A8"/>
    <w:rsid w:val="0072428A"/>
    <w:rsid w:val="00724299"/>
    <w:rsid w:val="00725D4D"/>
    <w:rsid w:val="007264B3"/>
    <w:rsid w:val="007271FA"/>
    <w:rsid w:val="0073033E"/>
    <w:rsid w:val="00730A30"/>
    <w:rsid w:val="00731B59"/>
    <w:rsid w:val="00731C61"/>
    <w:rsid w:val="00732512"/>
    <w:rsid w:val="00732D98"/>
    <w:rsid w:val="0073404F"/>
    <w:rsid w:val="00734A8A"/>
    <w:rsid w:val="00734C7A"/>
    <w:rsid w:val="00735C7F"/>
    <w:rsid w:val="00735D54"/>
    <w:rsid w:val="00737458"/>
    <w:rsid w:val="00737795"/>
    <w:rsid w:val="00740A7E"/>
    <w:rsid w:val="0074185C"/>
    <w:rsid w:val="00741F3D"/>
    <w:rsid w:val="00742C68"/>
    <w:rsid w:val="00742DC2"/>
    <w:rsid w:val="00743218"/>
    <w:rsid w:val="0074371A"/>
    <w:rsid w:val="00745404"/>
    <w:rsid w:val="007469B9"/>
    <w:rsid w:val="00746BB8"/>
    <w:rsid w:val="0075026B"/>
    <w:rsid w:val="007509F4"/>
    <w:rsid w:val="00753154"/>
    <w:rsid w:val="00753BFE"/>
    <w:rsid w:val="0075506C"/>
    <w:rsid w:val="007552B0"/>
    <w:rsid w:val="007561F2"/>
    <w:rsid w:val="00756327"/>
    <w:rsid w:val="00756D92"/>
    <w:rsid w:val="007606FD"/>
    <w:rsid w:val="00760B28"/>
    <w:rsid w:val="0076189E"/>
    <w:rsid w:val="00761CE1"/>
    <w:rsid w:val="00763410"/>
    <w:rsid w:val="00763830"/>
    <w:rsid w:val="00764C28"/>
    <w:rsid w:val="0077008C"/>
    <w:rsid w:val="007703FF"/>
    <w:rsid w:val="00771211"/>
    <w:rsid w:val="00771668"/>
    <w:rsid w:val="00771A4D"/>
    <w:rsid w:val="0077220D"/>
    <w:rsid w:val="007734F0"/>
    <w:rsid w:val="0077376D"/>
    <w:rsid w:val="00774D14"/>
    <w:rsid w:val="007757C1"/>
    <w:rsid w:val="00775CB5"/>
    <w:rsid w:val="007763F3"/>
    <w:rsid w:val="00776A85"/>
    <w:rsid w:val="007771B8"/>
    <w:rsid w:val="00777B7C"/>
    <w:rsid w:val="00780E2E"/>
    <w:rsid w:val="00781EC0"/>
    <w:rsid w:val="0078453F"/>
    <w:rsid w:val="00784F3B"/>
    <w:rsid w:val="0078631E"/>
    <w:rsid w:val="0078781D"/>
    <w:rsid w:val="00787E79"/>
    <w:rsid w:val="007909A7"/>
    <w:rsid w:val="00791079"/>
    <w:rsid w:val="00791929"/>
    <w:rsid w:val="0079214E"/>
    <w:rsid w:val="00792419"/>
    <w:rsid w:val="00792FAB"/>
    <w:rsid w:val="00793820"/>
    <w:rsid w:val="0079401E"/>
    <w:rsid w:val="00794AC5"/>
    <w:rsid w:val="007954E4"/>
    <w:rsid w:val="00795C2D"/>
    <w:rsid w:val="00795D0D"/>
    <w:rsid w:val="00796B5E"/>
    <w:rsid w:val="00797066"/>
    <w:rsid w:val="007A07B8"/>
    <w:rsid w:val="007A0A64"/>
    <w:rsid w:val="007A0FF6"/>
    <w:rsid w:val="007A1344"/>
    <w:rsid w:val="007A13A5"/>
    <w:rsid w:val="007A265B"/>
    <w:rsid w:val="007A2BE5"/>
    <w:rsid w:val="007A395F"/>
    <w:rsid w:val="007A53EE"/>
    <w:rsid w:val="007A6A20"/>
    <w:rsid w:val="007A6A60"/>
    <w:rsid w:val="007A7CF8"/>
    <w:rsid w:val="007B44AF"/>
    <w:rsid w:val="007B4541"/>
    <w:rsid w:val="007B4879"/>
    <w:rsid w:val="007B5322"/>
    <w:rsid w:val="007B5AEC"/>
    <w:rsid w:val="007B5C43"/>
    <w:rsid w:val="007B6770"/>
    <w:rsid w:val="007B7C08"/>
    <w:rsid w:val="007C1C4C"/>
    <w:rsid w:val="007C1D37"/>
    <w:rsid w:val="007C2ABA"/>
    <w:rsid w:val="007C36E8"/>
    <w:rsid w:val="007C4B2C"/>
    <w:rsid w:val="007C579C"/>
    <w:rsid w:val="007C616D"/>
    <w:rsid w:val="007C6257"/>
    <w:rsid w:val="007C793F"/>
    <w:rsid w:val="007C7F83"/>
    <w:rsid w:val="007D0B6C"/>
    <w:rsid w:val="007D0E1E"/>
    <w:rsid w:val="007D446B"/>
    <w:rsid w:val="007D5D10"/>
    <w:rsid w:val="007D5DBC"/>
    <w:rsid w:val="007D6D12"/>
    <w:rsid w:val="007E0AAA"/>
    <w:rsid w:val="007E21F7"/>
    <w:rsid w:val="007E2E41"/>
    <w:rsid w:val="007E3EBB"/>
    <w:rsid w:val="007E643B"/>
    <w:rsid w:val="007E6999"/>
    <w:rsid w:val="007E6A14"/>
    <w:rsid w:val="007F1A04"/>
    <w:rsid w:val="007F210D"/>
    <w:rsid w:val="007F2AC9"/>
    <w:rsid w:val="007F33D9"/>
    <w:rsid w:val="007F3E61"/>
    <w:rsid w:val="007F4735"/>
    <w:rsid w:val="007F4C21"/>
    <w:rsid w:val="007F58EF"/>
    <w:rsid w:val="007F7A77"/>
    <w:rsid w:val="008007A7"/>
    <w:rsid w:val="00801132"/>
    <w:rsid w:val="00802022"/>
    <w:rsid w:val="00802584"/>
    <w:rsid w:val="008026EF"/>
    <w:rsid w:val="0080519E"/>
    <w:rsid w:val="00805D17"/>
    <w:rsid w:val="00806099"/>
    <w:rsid w:val="008063A3"/>
    <w:rsid w:val="008067B4"/>
    <w:rsid w:val="00807289"/>
    <w:rsid w:val="00807790"/>
    <w:rsid w:val="00807BEE"/>
    <w:rsid w:val="008107D5"/>
    <w:rsid w:val="0081151F"/>
    <w:rsid w:val="00812F4C"/>
    <w:rsid w:val="00813C38"/>
    <w:rsid w:val="00814A5A"/>
    <w:rsid w:val="00815C36"/>
    <w:rsid w:val="00817D87"/>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12FF"/>
    <w:rsid w:val="008314B1"/>
    <w:rsid w:val="00831BD9"/>
    <w:rsid w:val="00831C2C"/>
    <w:rsid w:val="00832F8A"/>
    <w:rsid w:val="00833052"/>
    <w:rsid w:val="008334A3"/>
    <w:rsid w:val="008359B7"/>
    <w:rsid w:val="00836F29"/>
    <w:rsid w:val="00837E8B"/>
    <w:rsid w:val="008411FD"/>
    <w:rsid w:val="00842037"/>
    <w:rsid w:val="00842057"/>
    <w:rsid w:val="008437E1"/>
    <w:rsid w:val="00843CDB"/>
    <w:rsid w:val="00844247"/>
    <w:rsid w:val="00844688"/>
    <w:rsid w:val="008447B3"/>
    <w:rsid w:val="0084497A"/>
    <w:rsid w:val="008466E4"/>
    <w:rsid w:val="00846A93"/>
    <w:rsid w:val="00847342"/>
    <w:rsid w:val="0085065C"/>
    <w:rsid w:val="00850888"/>
    <w:rsid w:val="008515A4"/>
    <w:rsid w:val="00851EB5"/>
    <w:rsid w:val="00852C67"/>
    <w:rsid w:val="00853371"/>
    <w:rsid w:val="00853389"/>
    <w:rsid w:val="008548F7"/>
    <w:rsid w:val="00854A42"/>
    <w:rsid w:val="008557B3"/>
    <w:rsid w:val="0085599A"/>
    <w:rsid w:val="00856746"/>
    <w:rsid w:val="00856D4F"/>
    <w:rsid w:val="00857E7C"/>
    <w:rsid w:val="00857F78"/>
    <w:rsid w:val="00860E62"/>
    <w:rsid w:val="008611A1"/>
    <w:rsid w:val="00862A8F"/>
    <w:rsid w:val="00862AE8"/>
    <w:rsid w:val="00863358"/>
    <w:rsid w:val="00863833"/>
    <w:rsid w:val="00864512"/>
    <w:rsid w:val="00864C96"/>
    <w:rsid w:val="00864FCF"/>
    <w:rsid w:val="00865EE3"/>
    <w:rsid w:val="008660F8"/>
    <w:rsid w:val="00866FD2"/>
    <w:rsid w:val="008675D6"/>
    <w:rsid w:val="008705A1"/>
    <w:rsid w:val="00870FBD"/>
    <w:rsid w:val="008730CC"/>
    <w:rsid w:val="0087406C"/>
    <w:rsid w:val="00875C70"/>
    <w:rsid w:val="008765A9"/>
    <w:rsid w:val="0087680D"/>
    <w:rsid w:val="00876F59"/>
    <w:rsid w:val="00877602"/>
    <w:rsid w:val="0087774D"/>
    <w:rsid w:val="00881122"/>
    <w:rsid w:val="00881C57"/>
    <w:rsid w:val="0088218E"/>
    <w:rsid w:val="0088280F"/>
    <w:rsid w:val="00883820"/>
    <w:rsid w:val="008848D7"/>
    <w:rsid w:val="00887CAA"/>
    <w:rsid w:val="008920B3"/>
    <w:rsid w:val="0089238A"/>
    <w:rsid w:val="00892FD8"/>
    <w:rsid w:val="008939B2"/>
    <w:rsid w:val="008958C8"/>
    <w:rsid w:val="008A19C2"/>
    <w:rsid w:val="008A279C"/>
    <w:rsid w:val="008A4A0C"/>
    <w:rsid w:val="008A5D92"/>
    <w:rsid w:val="008A6BBD"/>
    <w:rsid w:val="008A733D"/>
    <w:rsid w:val="008A7CC7"/>
    <w:rsid w:val="008B1BB2"/>
    <w:rsid w:val="008B251D"/>
    <w:rsid w:val="008B285C"/>
    <w:rsid w:val="008B37D7"/>
    <w:rsid w:val="008B396E"/>
    <w:rsid w:val="008B48BD"/>
    <w:rsid w:val="008B533F"/>
    <w:rsid w:val="008B6600"/>
    <w:rsid w:val="008B6CBC"/>
    <w:rsid w:val="008B6E20"/>
    <w:rsid w:val="008B70E6"/>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AB9"/>
    <w:rsid w:val="008C6C10"/>
    <w:rsid w:val="008C6D22"/>
    <w:rsid w:val="008C75E4"/>
    <w:rsid w:val="008C77BD"/>
    <w:rsid w:val="008C789E"/>
    <w:rsid w:val="008C7BB2"/>
    <w:rsid w:val="008C7CD7"/>
    <w:rsid w:val="008D0C6C"/>
    <w:rsid w:val="008D0DE8"/>
    <w:rsid w:val="008D2923"/>
    <w:rsid w:val="008D3031"/>
    <w:rsid w:val="008D4DCF"/>
    <w:rsid w:val="008D5026"/>
    <w:rsid w:val="008E0242"/>
    <w:rsid w:val="008E0ACB"/>
    <w:rsid w:val="008E1466"/>
    <w:rsid w:val="008E1DF1"/>
    <w:rsid w:val="008E290D"/>
    <w:rsid w:val="008E3157"/>
    <w:rsid w:val="008E3372"/>
    <w:rsid w:val="008E39AF"/>
    <w:rsid w:val="008E40FF"/>
    <w:rsid w:val="008E433F"/>
    <w:rsid w:val="008E496B"/>
    <w:rsid w:val="008E6BC4"/>
    <w:rsid w:val="008E6E5C"/>
    <w:rsid w:val="008E70FF"/>
    <w:rsid w:val="008E7FB7"/>
    <w:rsid w:val="008F19D1"/>
    <w:rsid w:val="008F1E99"/>
    <w:rsid w:val="008F2D95"/>
    <w:rsid w:val="008F2EF5"/>
    <w:rsid w:val="008F3348"/>
    <w:rsid w:val="008F3A41"/>
    <w:rsid w:val="008F5341"/>
    <w:rsid w:val="008F559A"/>
    <w:rsid w:val="008F5E77"/>
    <w:rsid w:val="008F6478"/>
    <w:rsid w:val="008F694E"/>
    <w:rsid w:val="008F7A4C"/>
    <w:rsid w:val="009005CB"/>
    <w:rsid w:val="0090095F"/>
    <w:rsid w:val="0090132F"/>
    <w:rsid w:val="0090155F"/>
    <w:rsid w:val="009016A6"/>
    <w:rsid w:val="009018A6"/>
    <w:rsid w:val="009021FC"/>
    <w:rsid w:val="00902292"/>
    <w:rsid w:val="00902DAB"/>
    <w:rsid w:val="00902F56"/>
    <w:rsid w:val="00902F86"/>
    <w:rsid w:val="00905F50"/>
    <w:rsid w:val="0090649E"/>
    <w:rsid w:val="00906704"/>
    <w:rsid w:val="00907159"/>
    <w:rsid w:val="00907D37"/>
    <w:rsid w:val="00907DF1"/>
    <w:rsid w:val="0091026C"/>
    <w:rsid w:val="00910366"/>
    <w:rsid w:val="0091042A"/>
    <w:rsid w:val="00910619"/>
    <w:rsid w:val="00910690"/>
    <w:rsid w:val="009109C2"/>
    <w:rsid w:val="00911154"/>
    <w:rsid w:val="00911891"/>
    <w:rsid w:val="00911A70"/>
    <w:rsid w:val="00912407"/>
    <w:rsid w:val="0091295E"/>
    <w:rsid w:val="00913257"/>
    <w:rsid w:val="0091383A"/>
    <w:rsid w:val="00915001"/>
    <w:rsid w:val="00915DBA"/>
    <w:rsid w:val="00916417"/>
    <w:rsid w:val="009164D9"/>
    <w:rsid w:val="00917A4F"/>
    <w:rsid w:val="00920337"/>
    <w:rsid w:val="00920BD4"/>
    <w:rsid w:val="00920CAC"/>
    <w:rsid w:val="00921804"/>
    <w:rsid w:val="00922876"/>
    <w:rsid w:val="009228A1"/>
    <w:rsid w:val="00922B95"/>
    <w:rsid w:val="0092361B"/>
    <w:rsid w:val="009253A2"/>
    <w:rsid w:val="009254DE"/>
    <w:rsid w:val="009271D3"/>
    <w:rsid w:val="009275EB"/>
    <w:rsid w:val="00927A11"/>
    <w:rsid w:val="00930094"/>
    <w:rsid w:val="0093039D"/>
    <w:rsid w:val="00930ACC"/>
    <w:rsid w:val="00930E82"/>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2D4"/>
    <w:rsid w:val="00942A6A"/>
    <w:rsid w:val="00942CA4"/>
    <w:rsid w:val="00943AD7"/>
    <w:rsid w:val="00943C79"/>
    <w:rsid w:val="00944215"/>
    <w:rsid w:val="00944A00"/>
    <w:rsid w:val="009450A8"/>
    <w:rsid w:val="00945332"/>
    <w:rsid w:val="009477CA"/>
    <w:rsid w:val="00950417"/>
    <w:rsid w:val="009505F1"/>
    <w:rsid w:val="009507D7"/>
    <w:rsid w:val="009514A6"/>
    <w:rsid w:val="00951570"/>
    <w:rsid w:val="00953A1F"/>
    <w:rsid w:val="00953A2E"/>
    <w:rsid w:val="009541AB"/>
    <w:rsid w:val="00954597"/>
    <w:rsid w:val="009549A5"/>
    <w:rsid w:val="009573FA"/>
    <w:rsid w:val="00957F94"/>
    <w:rsid w:val="009609EC"/>
    <w:rsid w:val="00960D45"/>
    <w:rsid w:val="00961336"/>
    <w:rsid w:val="00961482"/>
    <w:rsid w:val="009624B5"/>
    <w:rsid w:val="00963921"/>
    <w:rsid w:val="009639B6"/>
    <w:rsid w:val="00964140"/>
    <w:rsid w:val="00964569"/>
    <w:rsid w:val="00965227"/>
    <w:rsid w:val="0096678A"/>
    <w:rsid w:val="00967809"/>
    <w:rsid w:val="00972816"/>
    <w:rsid w:val="00972967"/>
    <w:rsid w:val="00972F85"/>
    <w:rsid w:val="009745C2"/>
    <w:rsid w:val="009754A4"/>
    <w:rsid w:val="00976AB7"/>
    <w:rsid w:val="009773BD"/>
    <w:rsid w:val="009779E5"/>
    <w:rsid w:val="009816C8"/>
    <w:rsid w:val="0098178F"/>
    <w:rsid w:val="00981817"/>
    <w:rsid w:val="00982355"/>
    <w:rsid w:val="00982CAE"/>
    <w:rsid w:val="00983EFD"/>
    <w:rsid w:val="00987DE8"/>
    <w:rsid w:val="0099066D"/>
    <w:rsid w:val="00990B43"/>
    <w:rsid w:val="00990DFB"/>
    <w:rsid w:val="00991429"/>
    <w:rsid w:val="00991904"/>
    <w:rsid w:val="00992405"/>
    <w:rsid w:val="00992488"/>
    <w:rsid w:val="00994337"/>
    <w:rsid w:val="00997018"/>
    <w:rsid w:val="009975A1"/>
    <w:rsid w:val="00997B79"/>
    <w:rsid w:val="009A11E3"/>
    <w:rsid w:val="009A2161"/>
    <w:rsid w:val="009A2F81"/>
    <w:rsid w:val="009A393E"/>
    <w:rsid w:val="009A4E8C"/>
    <w:rsid w:val="009A4EC7"/>
    <w:rsid w:val="009A5286"/>
    <w:rsid w:val="009A69A1"/>
    <w:rsid w:val="009A714C"/>
    <w:rsid w:val="009A7777"/>
    <w:rsid w:val="009B0F24"/>
    <w:rsid w:val="009B10F4"/>
    <w:rsid w:val="009B1811"/>
    <w:rsid w:val="009B1D7F"/>
    <w:rsid w:val="009B2A20"/>
    <w:rsid w:val="009B2AB2"/>
    <w:rsid w:val="009B30DA"/>
    <w:rsid w:val="009B39CF"/>
    <w:rsid w:val="009B3CCA"/>
    <w:rsid w:val="009B3F97"/>
    <w:rsid w:val="009B5FDC"/>
    <w:rsid w:val="009B686B"/>
    <w:rsid w:val="009B6D99"/>
    <w:rsid w:val="009B78A9"/>
    <w:rsid w:val="009C085F"/>
    <w:rsid w:val="009C12E4"/>
    <w:rsid w:val="009C1396"/>
    <w:rsid w:val="009C2A8F"/>
    <w:rsid w:val="009C3342"/>
    <w:rsid w:val="009C468E"/>
    <w:rsid w:val="009C4D0A"/>
    <w:rsid w:val="009C4D0F"/>
    <w:rsid w:val="009C7294"/>
    <w:rsid w:val="009C75BD"/>
    <w:rsid w:val="009C7B6F"/>
    <w:rsid w:val="009C7FB4"/>
    <w:rsid w:val="009D066D"/>
    <w:rsid w:val="009D07BC"/>
    <w:rsid w:val="009D2AFA"/>
    <w:rsid w:val="009D2F40"/>
    <w:rsid w:val="009D326F"/>
    <w:rsid w:val="009D4079"/>
    <w:rsid w:val="009D4342"/>
    <w:rsid w:val="009D44B8"/>
    <w:rsid w:val="009D565F"/>
    <w:rsid w:val="009D7800"/>
    <w:rsid w:val="009E031A"/>
    <w:rsid w:val="009E03FE"/>
    <w:rsid w:val="009E127A"/>
    <w:rsid w:val="009E1860"/>
    <w:rsid w:val="009E3937"/>
    <w:rsid w:val="009E4BBB"/>
    <w:rsid w:val="009F0920"/>
    <w:rsid w:val="009F0D2E"/>
    <w:rsid w:val="009F2D46"/>
    <w:rsid w:val="009F3F85"/>
    <w:rsid w:val="009F5648"/>
    <w:rsid w:val="009F5C70"/>
    <w:rsid w:val="009F60B0"/>
    <w:rsid w:val="009F6F65"/>
    <w:rsid w:val="009F7067"/>
    <w:rsid w:val="00A00432"/>
    <w:rsid w:val="00A00BBC"/>
    <w:rsid w:val="00A02747"/>
    <w:rsid w:val="00A03323"/>
    <w:rsid w:val="00A035A1"/>
    <w:rsid w:val="00A038B8"/>
    <w:rsid w:val="00A04DD8"/>
    <w:rsid w:val="00A0513A"/>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E05"/>
    <w:rsid w:val="00A272C5"/>
    <w:rsid w:val="00A30DFB"/>
    <w:rsid w:val="00A31B6B"/>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477C"/>
    <w:rsid w:val="00A44B34"/>
    <w:rsid w:val="00A44D0D"/>
    <w:rsid w:val="00A45050"/>
    <w:rsid w:val="00A451C2"/>
    <w:rsid w:val="00A47F54"/>
    <w:rsid w:val="00A5017E"/>
    <w:rsid w:val="00A504BD"/>
    <w:rsid w:val="00A509CC"/>
    <w:rsid w:val="00A50AB6"/>
    <w:rsid w:val="00A522CB"/>
    <w:rsid w:val="00A52729"/>
    <w:rsid w:val="00A528E1"/>
    <w:rsid w:val="00A54F30"/>
    <w:rsid w:val="00A55537"/>
    <w:rsid w:val="00A56347"/>
    <w:rsid w:val="00A5790C"/>
    <w:rsid w:val="00A57C6E"/>
    <w:rsid w:val="00A60AB0"/>
    <w:rsid w:val="00A60B56"/>
    <w:rsid w:val="00A6126E"/>
    <w:rsid w:val="00A6139A"/>
    <w:rsid w:val="00A61C0F"/>
    <w:rsid w:val="00A627F1"/>
    <w:rsid w:val="00A63963"/>
    <w:rsid w:val="00A639A3"/>
    <w:rsid w:val="00A63B7D"/>
    <w:rsid w:val="00A63F7A"/>
    <w:rsid w:val="00A641DC"/>
    <w:rsid w:val="00A66D4B"/>
    <w:rsid w:val="00A6748D"/>
    <w:rsid w:val="00A676BA"/>
    <w:rsid w:val="00A70B46"/>
    <w:rsid w:val="00A7230F"/>
    <w:rsid w:val="00A726D8"/>
    <w:rsid w:val="00A74251"/>
    <w:rsid w:val="00A74A07"/>
    <w:rsid w:val="00A74B46"/>
    <w:rsid w:val="00A74B54"/>
    <w:rsid w:val="00A75758"/>
    <w:rsid w:val="00A75B18"/>
    <w:rsid w:val="00A76410"/>
    <w:rsid w:val="00A76F86"/>
    <w:rsid w:val="00A808F6"/>
    <w:rsid w:val="00A8298D"/>
    <w:rsid w:val="00A82FBB"/>
    <w:rsid w:val="00A847D5"/>
    <w:rsid w:val="00A84F2F"/>
    <w:rsid w:val="00A858AB"/>
    <w:rsid w:val="00A85E3C"/>
    <w:rsid w:val="00A867F7"/>
    <w:rsid w:val="00A87451"/>
    <w:rsid w:val="00A9020C"/>
    <w:rsid w:val="00A90218"/>
    <w:rsid w:val="00A90A08"/>
    <w:rsid w:val="00A91556"/>
    <w:rsid w:val="00A9162E"/>
    <w:rsid w:val="00A942C6"/>
    <w:rsid w:val="00A9531E"/>
    <w:rsid w:val="00A97B6C"/>
    <w:rsid w:val="00AA044C"/>
    <w:rsid w:val="00AA0A08"/>
    <w:rsid w:val="00AA14E3"/>
    <w:rsid w:val="00AA28B8"/>
    <w:rsid w:val="00AA3489"/>
    <w:rsid w:val="00AA3634"/>
    <w:rsid w:val="00AA3683"/>
    <w:rsid w:val="00AA5270"/>
    <w:rsid w:val="00AA664F"/>
    <w:rsid w:val="00AA66ED"/>
    <w:rsid w:val="00AA6BCB"/>
    <w:rsid w:val="00AB02D3"/>
    <w:rsid w:val="00AB0FBA"/>
    <w:rsid w:val="00AB1289"/>
    <w:rsid w:val="00AB1DF2"/>
    <w:rsid w:val="00AB3E18"/>
    <w:rsid w:val="00AB45B8"/>
    <w:rsid w:val="00AC0460"/>
    <w:rsid w:val="00AC1A64"/>
    <w:rsid w:val="00AC20CA"/>
    <w:rsid w:val="00AC44D4"/>
    <w:rsid w:val="00AC5CB7"/>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965"/>
    <w:rsid w:val="00AE1C1C"/>
    <w:rsid w:val="00AE1F1E"/>
    <w:rsid w:val="00AE2148"/>
    <w:rsid w:val="00AE313C"/>
    <w:rsid w:val="00AE3367"/>
    <w:rsid w:val="00AE37D9"/>
    <w:rsid w:val="00AE4868"/>
    <w:rsid w:val="00AE51A9"/>
    <w:rsid w:val="00AE5DCB"/>
    <w:rsid w:val="00AE63B9"/>
    <w:rsid w:val="00AE6E63"/>
    <w:rsid w:val="00AE786A"/>
    <w:rsid w:val="00AF09AC"/>
    <w:rsid w:val="00AF1A0A"/>
    <w:rsid w:val="00AF25DC"/>
    <w:rsid w:val="00AF32A3"/>
    <w:rsid w:val="00AF36CD"/>
    <w:rsid w:val="00AF3C7B"/>
    <w:rsid w:val="00AF3CE8"/>
    <w:rsid w:val="00AF526A"/>
    <w:rsid w:val="00AF5D6A"/>
    <w:rsid w:val="00AF5DF3"/>
    <w:rsid w:val="00AF5E11"/>
    <w:rsid w:val="00AF60A8"/>
    <w:rsid w:val="00AF7541"/>
    <w:rsid w:val="00B00584"/>
    <w:rsid w:val="00B012ED"/>
    <w:rsid w:val="00B01BFE"/>
    <w:rsid w:val="00B01F90"/>
    <w:rsid w:val="00B02770"/>
    <w:rsid w:val="00B0373A"/>
    <w:rsid w:val="00B03A8B"/>
    <w:rsid w:val="00B040FB"/>
    <w:rsid w:val="00B0445A"/>
    <w:rsid w:val="00B054C2"/>
    <w:rsid w:val="00B05B28"/>
    <w:rsid w:val="00B069B7"/>
    <w:rsid w:val="00B07382"/>
    <w:rsid w:val="00B07D20"/>
    <w:rsid w:val="00B10219"/>
    <w:rsid w:val="00B106A8"/>
    <w:rsid w:val="00B10E44"/>
    <w:rsid w:val="00B12E3B"/>
    <w:rsid w:val="00B1348B"/>
    <w:rsid w:val="00B14BC8"/>
    <w:rsid w:val="00B15314"/>
    <w:rsid w:val="00B16587"/>
    <w:rsid w:val="00B17071"/>
    <w:rsid w:val="00B178BA"/>
    <w:rsid w:val="00B20347"/>
    <w:rsid w:val="00B205E0"/>
    <w:rsid w:val="00B20B08"/>
    <w:rsid w:val="00B20D6D"/>
    <w:rsid w:val="00B230BA"/>
    <w:rsid w:val="00B231BC"/>
    <w:rsid w:val="00B2366E"/>
    <w:rsid w:val="00B23AAC"/>
    <w:rsid w:val="00B25B47"/>
    <w:rsid w:val="00B26742"/>
    <w:rsid w:val="00B301DA"/>
    <w:rsid w:val="00B325DC"/>
    <w:rsid w:val="00B335CE"/>
    <w:rsid w:val="00B33E98"/>
    <w:rsid w:val="00B344CE"/>
    <w:rsid w:val="00B34A58"/>
    <w:rsid w:val="00B350C1"/>
    <w:rsid w:val="00B35369"/>
    <w:rsid w:val="00B3616E"/>
    <w:rsid w:val="00B36966"/>
    <w:rsid w:val="00B379B6"/>
    <w:rsid w:val="00B37E33"/>
    <w:rsid w:val="00B40604"/>
    <w:rsid w:val="00B407EE"/>
    <w:rsid w:val="00B41990"/>
    <w:rsid w:val="00B41D8B"/>
    <w:rsid w:val="00B41E09"/>
    <w:rsid w:val="00B42581"/>
    <w:rsid w:val="00B42EA2"/>
    <w:rsid w:val="00B4389C"/>
    <w:rsid w:val="00B47BE3"/>
    <w:rsid w:val="00B5065D"/>
    <w:rsid w:val="00B50CBB"/>
    <w:rsid w:val="00B52358"/>
    <w:rsid w:val="00B526FC"/>
    <w:rsid w:val="00B52C58"/>
    <w:rsid w:val="00B546AA"/>
    <w:rsid w:val="00B56931"/>
    <w:rsid w:val="00B57D5C"/>
    <w:rsid w:val="00B60032"/>
    <w:rsid w:val="00B60EB7"/>
    <w:rsid w:val="00B61F63"/>
    <w:rsid w:val="00B62941"/>
    <w:rsid w:val="00B62A5D"/>
    <w:rsid w:val="00B62FA3"/>
    <w:rsid w:val="00B63FF2"/>
    <w:rsid w:val="00B64583"/>
    <w:rsid w:val="00B647D7"/>
    <w:rsid w:val="00B65AA0"/>
    <w:rsid w:val="00B65B2B"/>
    <w:rsid w:val="00B65C8C"/>
    <w:rsid w:val="00B65E05"/>
    <w:rsid w:val="00B66793"/>
    <w:rsid w:val="00B66C66"/>
    <w:rsid w:val="00B67B63"/>
    <w:rsid w:val="00B67D0F"/>
    <w:rsid w:val="00B70BAD"/>
    <w:rsid w:val="00B72CD9"/>
    <w:rsid w:val="00B748F4"/>
    <w:rsid w:val="00B74ED9"/>
    <w:rsid w:val="00B75470"/>
    <w:rsid w:val="00B7625A"/>
    <w:rsid w:val="00B76C08"/>
    <w:rsid w:val="00B77ACE"/>
    <w:rsid w:val="00B807B0"/>
    <w:rsid w:val="00B81C88"/>
    <w:rsid w:val="00B81F7B"/>
    <w:rsid w:val="00B81FA4"/>
    <w:rsid w:val="00B8231A"/>
    <w:rsid w:val="00B82E6E"/>
    <w:rsid w:val="00B831AD"/>
    <w:rsid w:val="00B841FB"/>
    <w:rsid w:val="00B85247"/>
    <w:rsid w:val="00B85582"/>
    <w:rsid w:val="00B856A5"/>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3863"/>
    <w:rsid w:val="00BA421D"/>
    <w:rsid w:val="00BA463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BE3"/>
    <w:rsid w:val="00BB4C62"/>
    <w:rsid w:val="00BB54EC"/>
    <w:rsid w:val="00BB6A72"/>
    <w:rsid w:val="00BB6AFB"/>
    <w:rsid w:val="00BB6F15"/>
    <w:rsid w:val="00BB7374"/>
    <w:rsid w:val="00BB7C29"/>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3334"/>
    <w:rsid w:val="00BD590A"/>
    <w:rsid w:val="00BD6107"/>
    <w:rsid w:val="00BD6727"/>
    <w:rsid w:val="00BD7211"/>
    <w:rsid w:val="00BD7709"/>
    <w:rsid w:val="00BE063F"/>
    <w:rsid w:val="00BE0E83"/>
    <w:rsid w:val="00BE1215"/>
    <w:rsid w:val="00BE1698"/>
    <w:rsid w:val="00BE23B7"/>
    <w:rsid w:val="00BE29C9"/>
    <w:rsid w:val="00BE30BA"/>
    <w:rsid w:val="00BE3F4D"/>
    <w:rsid w:val="00BE468F"/>
    <w:rsid w:val="00BE5CEF"/>
    <w:rsid w:val="00BE66B1"/>
    <w:rsid w:val="00BE687E"/>
    <w:rsid w:val="00BE6A9B"/>
    <w:rsid w:val="00BE6C5D"/>
    <w:rsid w:val="00BF01DC"/>
    <w:rsid w:val="00BF1242"/>
    <w:rsid w:val="00BF1CA9"/>
    <w:rsid w:val="00BF3214"/>
    <w:rsid w:val="00BF3726"/>
    <w:rsid w:val="00BF4C87"/>
    <w:rsid w:val="00BF4CDB"/>
    <w:rsid w:val="00BF59D3"/>
    <w:rsid w:val="00C00738"/>
    <w:rsid w:val="00C01191"/>
    <w:rsid w:val="00C0294A"/>
    <w:rsid w:val="00C030C3"/>
    <w:rsid w:val="00C045A8"/>
    <w:rsid w:val="00C0465C"/>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641"/>
    <w:rsid w:val="00C21134"/>
    <w:rsid w:val="00C2175F"/>
    <w:rsid w:val="00C21F1F"/>
    <w:rsid w:val="00C23352"/>
    <w:rsid w:val="00C239A1"/>
    <w:rsid w:val="00C23F80"/>
    <w:rsid w:val="00C2471E"/>
    <w:rsid w:val="00C24DBB"/>
    <w:rsid w:val="00C25019"/>
    <w:rsid w:val="00C26444"/>
    <w:rsid w:val="00C26FC6"/>
    <w:rsid w:val="00C30021"/>
    <w:rsid w:val="00C30510"/>
    <w:rsid w:val="00C30A4D"/>
    <w:rsid w:val="00C31E61"/>
    <w:rsid w:val="00C31EE9"/>
    <w:rsid w:val="00C3296F"/>
    <w:rsid w:val="00C334C7"/>
    <w:rsid w:val="00C3414B"/>
    <w:rsid w:val="00C34671"/>
    <w:rsid w:val="00C3472D"/>
    <w:rsid w:val="00C3760C"/>
    <w:rsid w:val="00C41306"/>
    <w:rsid w:val="00C41EDB"/>
    <w:rsid w:val="00C4209A"/>
    <w:rsid w:val="00C4265D"/>
    <w:rsid w:val="00C42EE0"/>
    <w:rsid w:val="00C441CF"/>
    <w:rsid w:val="00C44544"/>
    <w:rsid w:val="00C46D78"/>
    <w:rsid w:val="00C47167"/>
    <w:rsid w:val="00C47932"/>
    <w:rsid w:val="00C47DC5"/>
    <w:rsid w:val="00C50640"/>
    <w:rsid w:val="00C50805"/>
    <w:rsid w:val="00C51007"/>
    <w:rsid w:val="00C51A14"/>
    <w:rsid w:val="00C5205F"/>
    <w:rsid w:val="00C53135"/>
    <w:rsid w:val="00C533FB"/>
    <w:rsid w:val="00C53ABF"/>
    <w:rsid w:val="00C53B5D"/>
    <w:rsid w:val="00C548F2"/>
    <w:rsid w:val="00C571D8"/>
    <w:rsid w:val="00C57B47"/>
    <w:rsid w:val="00C60106"/>
    <w:rsid w:val="00C6011C"/>
    <w:rsid w:val="00C61C94"/>
    <w:rsid w:val="00C61E5E"/>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023F"/>
    <w:rsid w:val="00C727E0"/>
    <w:rsid w:val="00C73D3D"/>
    <w:rsid w:val="00C74A11"/>
    <w:rsid w:val="00C74E1C"/>
    <w:rsid w:val="00C75EA5"/>
    <w:rsid w:val="00C75F49"/>
    <w:rsid w:val="00C76CC2"/>
    <w:rsid w:val="00C80422"/>
    <w:rsid w:val="00C80966"/>
    <w:rsid w:val="00C81D41"/>
    <w:rsid w:val="00C82729"/>
    <w:rsid w:val="00C82BBF"/>
    <w:rsid w:val="00C83716"/>
    <w:rsid w:val="00C837FF"/>
    <w:rsid w:val="00C841DE"/>
    <w:rsid w:val="00C84F85"/>
    <w:rsid w:val="00C85810"/>
    <w:rsid w:val="00C85CD6"/>
    <w:rsid w:val="00C85D5E"/>
    <w:rsid w:val="00C8611A"/>
    <w:rsid w:val="00C86615"/>
    <w:rsid w:val="00C87B67"/>
    <w:rsid w:val="00C9020A"/>
    <w:rsid w:val="00C9197D"/>
    <w:rsid w:val="00C91C82"/>
    <w:rsid w:val="00C91EF5"/>
    <w:rsid w:val="00C928F0"/>
    <w:rsid w:val="00C92FC8"/>
    <w:rsid w:val="00C934AF"/>
    <w:rsid w:val="00C9394F"/>
    <w:rsid w:val="00C93AC5"/>
    <w:rsid w:val="00C94112"/>
    <w:rsid w:val="00C96673"/>
    <w:rsid w:val="00C96716"/>
    <w:rsid w:val="00C967C2"/>
    <w:rsid w:val="00C978D9"/>
    <w:rsid w:val="00C97A20"/>
    <w:rsid w:val="00CA01D2"/>
    <w:rsid w:val="00CA0806"/>
    <w:rsid w:val="00CA18AC"/>
    <w:rsid w:val="00CA1D10"/>
    <w:rsid w:val="00CA4569"/>
    <w:rsid w:val="00CA49BC"/>
    <w:rsid w:val="00CA7298"/>
    <w:rsid w:val="00CB075E"/>
    <w:rsid w:val="00CB24FE"/>
    <w:rsid w:val="00CB2574"/>
    <w:rsid w:val="00CB2ACF"/>
    <w:rsid w:val="00CB64E1"/>
    <w:rsid w:val="00CB6CA0"/>
    <w:rsid w:val="00CB7299"/>
    <w:rsid w:val="00CB799A"/>
    <w:rsid w:val="00CC1CAB"/>
    <w:rsid w:val="00CC22E9"/>
    <w:rsid w:val="00CC237B"/>
    <w:rsid w:val="00CC2623"/>
    <w:rsid w:val="00CC3135"/>
    <w:rsid w:val="00CC3DA4"/>
    <w:rsid w:val="00CC449F"/>
    <w:rsid w:val="00CC45EC"/>
    <w:rsid w:val="00CC50CE"/>
    <w:rsid w:val="00CC54EC"/>
    <w:rsid w:val="00CC54F5"/>
    <w:rsid w:val="00CC572A"/>
    <w:rsid w:val="00CC67CF"/>
    <w:rsid w:val="00CC6E15"/>
    <w:rsid w:val="00CD0498"/>
    <w:rsid w:val="00CD1F47"/>
    <w:rsid w:val="00CD28C4"/>
    <w:rsid w:val="00CD3387"/>
    <w:rsid w:val="00CD3514"/>
    <w:rsid w:val="00CD42CC"/>
    <w:rsid w:val="00CD49B4"/>
    <w:rsid w:val="00CD5D17"/>
    <w:rsid w:val="00CD6388"/>
    <w:rsid w:val="00CD7603"/>
    <w:rsid w:val="00CD7D01"/>
    <w:rsid w:val="00CD7E6A"/>
    <w:rsid w:val="00CE0DE7"/>
    <w:rsid w:val="00CE2860"/>
    <w:rsid w:val="00CE31B9"/>
    <w:rsid w:val="00CE4B89"/>
    <w:rsid w:val="00CE51EA"/>
    <w:rsid w:val="00CE535B"/>
    <w:rsid w:val="00CE591B"/>
    <w:rsid w:val="00CE67D6"/>
    <w:rsid w:val="00CF042B"/>
    <w:rsid w:val="00CF155A"/>
    <w:rsid w:val="00CF24E8"/>
    <w:rsid w:val="00CF2FAD"/>
    <w:rsid w:val="00CF33B9"/>
    <w:rsid w:val="00CF35F4"/>
    <w:rsid w:val="00CF4A73"/>
    <w:rsid w:val="00CF5EB6"/>
    <w:rsid w:val="00CF66E3"/>
    <w:rsid w:val="00D00DD0"/>
    <w:rsid w:val="00D01859"/>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2861"/>
    <w:rsid w:val="00D129E8"/>
    <w:rsid w:val="00D13275"/>
    <w:rsid w:val="00D13CBE"/>
    <w:rsid w:val="00D14122"/>
    <w:rsid w:val="00D1421D"/>
    <w:rsid w:val="00D15353"/>
    <w:rsid w:val="00D159DF"/>
    <w:rsid w:val="00D16C05"/>
    <w:rsid w:val="00D17367"/>
    <w:rsid w:val="00D1761A"/>
    <w:rsid w:val="00D17780"/>
    <w:rsid w:val="00D20AA3"/>
    <w:rsid w:val="00D21323"/>
    <w:rsid w:val="00D215DE"/>
    <w:rsid w:val="00D2226B"/>
    <w:rsid w:val="00D23670"/>
    <w:rsid w:val="00D23A4B"/>
    <w:rsid w:val="00D25F09"/>
    <w:rsid w:val="00D264FF"/>
    <w:rsid w:val="00D26607"/>
    <w:rsid w:val="00D2708C"/>
    <w:rsid w:val="00D30B07"/>
    <w:rsid w:val="00D30D9C"/>
    <w:rsid w:val="00D310CF"/>
    <w:rsid w:val="00D327D6"/>
    <w:rsid w:val="00D3428B"/>
    <w:rsid w:val="00D3520F"/>
    <w:rsid w:val="00D36AC0"/>
    <w:rsid w:val="00D36E01"/>
    <w:rsid w:val="00D37364"/>
    <w:rsid w:val="00D37646"/>
    <w:rsid w:val="00D37880"/>
    <w:rsid w:val="00D37D73"/>
    <w:rsid w:val="00D40580"/>
    <w:rsid w:val="00D4167F"/>
    <w:rsid w:val="00D41964"/>
    <w:rsid w:val="00D41B3D"/>
    <w:rsid w:val="00D422BC"/>
    <w:rsid w:val="00D4236C"/>
    <w:rsid w:val="00D42ADA"/>
    <w:rsid w:val="00D42B32"/>
    <w:rsid w:val="00D42D1F"/>
    <w:rsid w:val="00D4382A"/>
    <w:rsid w:val="00D45E61"/>
    <w:rsid w:val="00D473C3"/>
    <w:rsid w:val="00D50D3B"/>
    <w:rsid w:val="00D51681"/>
    <w:rsid w:val="00D5376F"/>
    <w:rsid w:val="00D53789"/>
    <w:rsid w:val="00D55F59"/>
    <w:rsid w:val="00D5624B"/>
    <w:rsid w:val="00D6029A"/>
    <w:rsid w:val="00D607AE"/>
    <w:rsid w:val="00D60CFE"/>
    <w:rsid w:val="00D6124E"/>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3F3D"/>
    <w:rsid w:val="00D74434"/>
    <w:rsid w:val="00D74511"/>
    <w:rsid w:val="00D74FDB"/>
    <w:rsid w:val="00D750CD"/>
    <w:rsid w:val="00D75369"/>
    <w:rsid w:val="00D76374"/>
    <w:rsid w:val="00D77B1B"/>
    <w:rsid w:val="00D77E6F"/>
    <w:rsid w:val="00D80187"/>
    <w:rsid w:val="00D8026F"/>
    <w:rsid w:val="00D80DF8"/>
    <w:rsid w:val="00D812CE"/>
    <w:rsid w:val="00D81950"/>
    <w:rsid w:val="00D8245A"/>
    <w:rsid w:val="00D824FA"/>
    <w:rsid w:val="00D82607"/>
    <w:rsid w:val="00D83251"/>
    <w:rsid w:val="00D84039"/>
    <w:rsid w:val="00D84423"/>
    <w:rsid w:val="00D85418"/>
    <w:rsid w:val="00D85CF0"/>
    <w:rsid w:val="00D8612D"/>
    <w:rsid w:val="00D8647B"/>
    <w:rsid w:val="00D86815"/>
    <w:rsid w:val="00D87795"/>
    <w:rsid w:val="00D87E5A"/>
    <w:rsid w:val="00D87F6F"/>
    <w:rsid w:val="00D90D8F"/>
    <w:rsid w:val="00D91B8E"/>
    <w:rsid w:val="00D9208F"/>
    <w:rsid w:val="00D92662"/>
    <w:rsid w:val="00D92B97"/>
    <w:rsid w:val="00D9301F"/>
    <w:rsid w:val="00D93490"/>
    <w:rsid w:val="00D93C05"/>
    <w:rsid w:val="00D94660"/>
    <w:rsid w:val="00D9467C"/>
    <w:rsid w:val="00D9473A"/>
    <w:rsid w:val="00D972C4"/>
    <w:rsid w:val="00DA0C0F"/>
    <w:rsid w:val="00DA0E31"/>
    <w:rsid w:val="00DA1A95"/>
    <w:rsid w:val="00DA2340"/>
    <w:rsid w:val="00DA2F0F"/>
    <w:rsid w:val="00DA3233"/>
    <w:rsid w:val="00DA3599"/>
    <w:rsid w:val="00DA66C6"/>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0E22"/>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6E9"/>
    <w:rsid w:val="00DD63B6"/>
    <w:rsid w:val="00DD7904"/>
    <w:rsid w:val="00DE0766"/>
    <w:rsid w:val="00DE1643"/>
    <w:rsid w:val="00DE40DB"/>
    <w:rsid w:val="00DE5766"/>
    <w:rsid w:val="00DE5FCB"/>
    <w:rsid w:val="00DE601F"/>
    <w:rsid w:val="00DE6E1D"/>
    <w:rsid w:val="00DE7A38"/>
    <w:rsid w:val="00DE7D97"/>
    <w:rsid w:val="00DF0B1F"/>
    <w:rsid w:val="00DF1DDB"/>
    <w:rsid w:val="00DF2B8E"/>
    <w:rsid w:val="00DF2D66"/>
    <w:rsid w:val="00DF3C36"/>
    <w:rsid w:val="00DF3FAE"/>
    <w:rsid w:val="00DF5626"/>
    <w:rsid w:val="00DF5EF5"/>
    <w:rsid w:val="00DF6DF1"/>
    <w:rsid w:val="00E008F4"/>
    <w:rsid w:val="00E0091D"/>
    <w:rsid w:val="00E00E57"/>
    <w:rsid w:val="00E027B9"/>
    <w:rsid w:val="00E032F6"/>
    <w:rsid w:val="00E03986"/>
    <w:rsid w:val="00E04143"/>
    <w:rsid w:val="00E04D61"/>
    <w:rsid w:val="00E04DD3"/>
    <w:rsid w:val="00E076CB"/>
    <w:rsid w:val="00E07C65"/>
    <w:rsid w:val="00E07EC8"/>
    <w:rsid w:val="00E10216"/>
    <w:rsid w:val="00E107FB"/>
    <w:rsid w:val="00E10AA2"/>
    <w:rsid w:val="00E11439"/>
    <w:rsid w:val="00E1177E"/>
    <w:rsid w:val="00E120F2"/>
    <w:rsid w:val="00E1433F"/>
    <w:rsid w:val="00E14662"/>
    <w:rsid w:val="00E14DCC"/>
    <w:rsid w:val="00E16DD2"/>
    <w:rsid w:val="00E17120"/>
    <w:rsid w:val="00E17EC5"/>
    <w:rsid w:val="00E201E6"/>
    <w:rsid w:val="00E20206"/>
    <w:rsid w:val="00E20E74"/>
    <w:rsid w:val="00E23379"/>
    <w:rsid w:val="00E24225"/>
    <w:rsid w:val="00E2429C"/>
    <w:rsid w:val="00E246A2"/>
    <w:rsid w:val="00E249BB"/>
    <w:rsid w:val="00E27370"/>
    <w:rsid w:val="00E278A5"/>
    <w:rsid w:val="00E310FB"/>
    <w:rsid w:val="00E320AE"/>
    <w:rsid w:val="00E33C4C"/>
    <w:rsid w:val="00E33D81"/>
    <w:rsid w:val="00E33F65"/>
    <w:rsid w:val="00E3445F"/>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DE5"/>
    <w:rsid w:val="00E41F3C"/>
    <w:rsid w:val="00E4272C"/>
    <w:rsid w:val="00E427B4"/>
    <w:rsid w:val="00E42897"/>
    <w:rsid w:val="00E43A42"/>
    <w:rsid w:val="00E43A7B"/>
    <w:rsid w:val="00E43DCC"/>
    <w:rsid w:val="00E44B45"/>
    <w:rsid w:val="00E45364"/>
    <w:rsid w:val="00E45BA5"/>
    <w:rsid w:val="00E45D0D"/>
    <w:rsid w:val="00E45E69"/>
    <w:rsid w:val="00E468E5"/>
    <w:rsid w:val="00E47592"/>
    <w:rsid w:val="00E476D6"/>
    <w:rsid w:val="00E47745"/>
    <w:rsid w:val="00E47DF2"/>
    <w:rsid w:val="00E5001A"/>
    <w:rsid w:val="00E5076F"/>
    <w:rsid w:val="00E5138C"/>
    <w:rsid w:val="00E517D2"/>
    <w:rsid w:val="00E52F22"/>
    <w:rsid w:val="00E5309A"/>
    <w:rsid w:val="00E537FB"/>
    <w:rsid w:val="00E53AB5"/>
    <w:rsid w:val="00E55E1F"/>
    <w:rsid w:val="00E56FE7"/>
    <w:rsid w:val="00E5764F"/>
    <w:rsid w:val="00E579DB"/>
    <w:rsid w:val="00E57F1B"/>
    <w:rsid w:val="00E60882"/>
    <w:rsid w:val="00E618C5"/>
    <w:rsid w:val="00E62393"/>
    <w:rsid w:val="00E62AF3"/>
    <w:rsid w:val="00E62ECF"/>
    <w:rsid w:val="00E636B8"/>
    <w:rsid w:val="00E63D29"/>
    <w:rsid w:val="00E64745"/>
    <w:rsid w:val="00E64CC6"/>
    <w:rsid w:val="00E65AAF"/>
    <w:rsid w:val="00E7043D"/>
    <w:rsid w:val="00E70443"/>
    <w:rsid w:val="00E712C7"/>
    <w:rsid w:val="00E7289E"/>
    <w:rsid w:val="00E72A53"/>
    <w:rsid w:val="00E72C09"/>
    <w:rsid w:val="00E72CEF"/>
    <w:rsid w:val="00E73EBD"/>
    <w:rsid w:val="00E74611"/>
    <w:rsid w:val="00E74754"/>
    <w:rsid w:val="00E74E8A"/>
    <w:rsid w:val="00E74EAC"/>
    <w:rsid w:val="00E75093"/>
    <w:rsid w:val="00E760F6"/>
    <w:rsid w:val="00E77A4E"/>
    <w:rsid w:val="00E8066F"/>
    <w:rsid w:val="00E80793"/>
    <w:rsid w:val="00E80799"/>
    <w:rsid w:val="00E80ADE"/>
    <w:rsid w:val="00E819B3"/>
    <w:rsid w:val="00E825A9"/>
    <w:rsid w:val="00E833CD"/>
    <w:rsid w:val="00E8418F"/>
    <w:rsid w:val="00E84E32"/>
    <w:rsid w:val="00E85310"/>
    <w:rsid w:val="00E8538C"/>
    <w:rsid w:val="00E85DEA"/>
    <w:rsid w:val="00E862F7"/>
    <w:rsid w:val="00E87918"/>
    <w:rsid w:val="00E92A8D"/>
    <w:rsid w:val="00E92E28"/>
    <w:rsid w:val="00E93307"/>
    <w:rsid w:val="00E9340D"/>
    <w:rsid w:val="00E93AFD"/>
    <w:rsid w:val="00E943B7"/>
    <w:rsid w:val="00E94758"/>
    <w:rsid w:val="00E94E96"/>
    <w:rsid w:val="00E96B6B"/>
    <w:rsid w:val="00EA0086"/>
    <w:rsid w:val="00EA1694"/>
    <w:rsid w:val="00EA2013"/>
    <w:rsid w:val="00EA23F7"/>
    <w:rsid w:val="00EA2842"/>
    <w:rsid w:val="00EA317D"/>
    <w:rsid w:val="00EA51DC"/>
    <w:rsid w:val="00EA55AE"/>
    <w:rsid w:val="00EA56F1"/>
    <w:rsid w:val="00EA5DA0"/>
    <w:rsid w:val="00EA6155"/>
    <w:rsid w:val="00EA627A"/>
    <w:rsid w:val="00EA6A44"/>
    <w:rsid w:val="00EB15D7"/>
    <w:rsid w:val="00EB1C7F"/>
    <w:rsid w:val="00EB40A3"/>
    <w:rsid w:val="00EB4EE2"/>
    <w:rsid w:val="00EB540A"/>
    <w:rsid w:val="00EB5A5C"/>
    <w:rsid w:val="00EB78C4"/>
    <w:rsid w:val="00EB7DD5"/>
    <w:rsid w:val="00EC0C9B"/>
    <w:rsid w:val="00EC2250"/>
    <w:rsid w:val="00EC3044"/>
    <w:rsid w:val="00EC3720"/>
    <w:rsid w:val="00EC372C"/>
    <w:rsid w:val="00EC4B9D"/>
    <w:rsid w:val="00EC519F"/>
    <w:rsid w:val="00EC59B0"/>
    <w:rsid w:val="00EC5FE9"/>
    <w:rsid w:val="00EC6A1C"/>
    <w:rsid w:val="00EC7022"/>
    <w:rsid w:val="00EC761F"/>
    <w:rsid w:val="00ED0D3A"/>
    <w:rsid w:val="00ED0E62"/>
    <w:rsid w:val="00ED1089"/>
    <w:rsid w:val="00ED17C8"/>
    <w:rsid w:val="00ED1854"/>
    <w:rsid w:val="00ED20A1"/>
    <w:rsid w:val="00ED22D1"/>
    <w:rsid w:val="00ED22E7"/>
    <w:rsid w:val="00ED2A5F"/>
    <w:rsid w:val="00ED63EE"/>
    <w:rsid w:val="00ED6C3F"/>
    <w:rsid w:val="00ED73E4"/>
    <w:rsid w:val="00ED75EB"/>
    <w:rsid w:val="00ED7BE1"/>
    <w:rsid w:val="00ED7CFD"/>
    <w:rsid w:val="00EE0091"/>
    <w:rsid w:val="00EE018F"/>
    <w:rsid w:val="00EE03C8"/>
    <w:rsid w:val="00EE0E9E"/>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1E9F"/>
    <w:rsid w:val="00EF1EB1"/>
    <w:rsid w:val="00EF2B7C"/>
    <w:rsid w:val="00EF3D5A"/>
    <w:rsid w:val="00EF641C"/>
    <w:rsid w:val="00EF697F"/>
    <w:rsid w:val="00F004F9"/>
    <w:rsid w:val="00F006D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368A"/>
    <w:rsid w:val="00F13ABB"/>
    <w:rsid w:val="00F1413E"/>
    <w:rsid w:val="00F161CA"/>
    <w:rsid w:val="00F16AE3"/>
    <w:rsid w:val="00F17838"/>
    <w:rsid w:val="00F17DC3"/>
    <w:rsid w:val="00F200D4"/>
    <w:rsid w:val="00F20153"/>
    <w:rsid w:val="00F20506"/>
    <w:rsid w:val="00F210F7"/>
    <w:rsid w:val="00F2363C"/>
    <w:rsid w:val="00F24EFB"/>
    <w:rsid w:val="00F2542F"/>
    <w:rsid w:val="00F25FE3"/>
    <w:rsid w:val="00F26295"/>
    <w:rsid w:val="00F27045"/>
    <w:rsid w:val="00F2741A"/>
    <w:rsid w:val="00F27BE5"/>
    <w:rsid w:val="00F305F6"/>
    <w:rsid w:val="00F314F2"/>
    <w:rsid w:val="00F31AB0"/>
    <w:rsid w:val="00F31F88"/>
    <w:rsid w:val="00F3221C"/>
    <w:rsid w:val="00F32F96"/>
    <w:rsid w:val="00F344E5"/>
    <w:rsid w:val="00F352FB"/>
    <w:rsid w:val="00F358C3"/>
    <w:rsid w:val="00F3669D"/>
    <w:rsid w:val="00F36712"/>
    <w:rsid w:val="00F37419"/>
    <w:rsid w:val="00F37DAB"/>
    <w:rsid w:val="00F37E58"/>
    <w:rsid w:val="00F422BB"/>
    <w:rsid w:val="00F426C9"/>
    <w:rsid w:val="00F42A51"/>
    <w:rsid w:val="00F42CE0"/>
    <w:rsid w:val="00F43B69"/>
    <w:rsid w:val="00F43BE2"/>
    <w:rsid w:val="00F44B3F"/>
    <w:rsid w:val="00F4581E"/>
    <w:rsid w:val="00F45D83"/>
    <w:rsid w:val="00F46934"/>
    <w:rsid w:val="00F46FD8"/>
    <w:rsid w:val="00F47548"/>
    <w:rsid w:val="00F478C5"/>
    <w:rsid w:val="00F502B4"/>
    <w:rsid w:val="00F51187"/>
    <w:rsid w:val="00F51D4A"/>
    <w:rsid w:val="00F51DCF"/>
    <w:rsid w:val="00F51FF6"/>
    <w:rsid w:val="00F530B4"/>
    <w:rsid w:val="00F537EC"/>
    <w:rsid w:val="00F54323"/>
    <w:rsid w:val="00F56097"/>
    <w:rsid w:val="00F56243"/>
    <w:rsid w:val="00F56D5C"/>
    <w:rsid w:val="00F56E29"/>
    <w:rsid w:val="00F56F55"/>
    <w:rsid w:val="00F57341"/>
    <w:rsid w:val="00F5760A"/>
    <w:rsid w:val="00F6007C"/>
    <w:rsid w:val="00F603F6"/>
    <w:rsid w:val="00F608EC"/>
    <w:rsid w:val="00F60B1C"/>
    <w:rsid w:val="00F60DE9"/>
    <w:rsid w:val="00F60E24"/>
    <w:rsid w:val="00F61872"/>
    <w:rsid w:val="00F63132"/>
    <w:rsid w:val="00F64228"/>
    <w:rsid w:val="00F64C90"/>
    <w:rsid w:val="00F65D11"/>
    <w:rsid w:val="00F66113"/>
    <w:rsid w:val="00F7053A"/>
    <w:rsid w:val="00F7055D"/>
    <w:rsid w:val="00F712D1"/>
    <w:rsid w:val="00F73005"/>
    <w:rsid w:val="00F736C0"/>
    <w:rsid w:val="00F73D5D"/>
    <w:rsid w:val="00F74705"/>
    <w:rsid w:val="00F7496F"/>
    <w:rsid w:val="00F750BE"/>
    <w:rsid w:val="00F75E5F"/>
    <w:rsid w:val="00F7698D"/>
    <w:rsid w:val="00F77095"/>
    <w:rsid w:val="00F77DC4"/>
    <w:rsid w:val="00F8029A"/>
    <w:rsid w:val="00F8441B"/>
    <w:rsid w:val="00F847E3"/>
    <w:rsid w:val="00F84E71"/>
    <w:rsid w:val="00F8559C"/>
    <w:rsid w:val="00F8617C"/>
    <w:rsid w:val="00F8620B"/>
    <w:rsid w:val="00F867B3"/>
    <w:rsid w:val="00F8683F"/>
    <w:rsid w:val="00F91682"/>
    <w:rsid w:val="00F916B7"/>
    <w:rsid w:val="00F93C3B"/>
    <w:rsid w:val="00F953B0"/>
    <w:rsid w:val="00F9682B"/>
    <w:rsid w:val="00FA03B0"/>
    <w:rsid w:val="00FA1CC5"/>
    <w:rsid w:val="00FA2B37"/>
    <w:rsid w:val="00FA3BC5"/>
    <w:rsid w:val="00FA3D39"/>
    <w:rsid w:val="00FA4191"/>
    <w:rsid w:val="00FA4521"/>
    <w:rsid w:val="00FB1223"/>
    <w:rsid w:val="00FB127F"/>
    <w:rsid w:val="00FB1E96"/>
    <w:rsid w:val="00FB2A09"/>
    <w:rsid w:val="00FB2E97"/>
    <w:rsid w:val="00FB3C51"/>
    <w:rsid w:val="00FB6CD4"/>
    <w:rsid w:val="00FB6E74"/>
    <w:rsid w:val="00FC1897"/>
    <w:rsid w:val="00FC247F"/>
    <w:rsid w:val="00FC2528"/>
    <w:rsid w:val="00FC2CF2"/>
    <w:rsid w:val="00FC2E31"/>
    <w:rsid w:val="00FC317B"/>
    <w:rsid w:val="00FC46C0"/>
    <w:rsid w:val="00FC4A21"/>
    <w:rsid w:val="00FC65AD"/>
    <w:rsid w:val="00FC7972"/>
    <w:rsid w:val="00FD0123"/>
    <w:rsid w:val="00FD0656"/>
    <w:rsid w:val="00FD0F65"/>
    <w:rsid w:val="00FD358F"/>
    <w:rsid w:val="00FD4531"/>
    <w:rsid w:val="00FD4F90"/>
    <w:rsid w:val="00FD68DF"/>
    <w:rsid w:val="00FE22B8"/>
    <w:rsid w:val="00FE5353"/>
    <w:rsid w:val="00FE7221"/>
    <w:rsid w:val="00FE76B2"/>
    <w:rsid w:val="00FE7B10"/>
    <w:rsid w:val="00FF052A"/>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CDF"/>
    <w:pPr>
      <w:spacing w:line="256" w:lineRule="auto"/>
    </w:pPr>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character" w:customStyle="1" w:styleId="apple-style-span">
    <w:name w:val="apple-style-span"/>
    <w:rsid w:val="00B07D20"/>
  </w:style>
  <w:style w:type="paragraph" w:customStyle="1" w:styleId="paragraph">
    <w:name w:val="paragraph"/>
    <w:basedOn w:val="Normal"/>
    <w:rsid w:val="009C139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9C1396"/>
  </w:style>
  <w:style w:type="character" w:customStyle="1" w:styleId="UnresolvedMention">
    <w:name w:val="Unresolved Mention"/>
    <w:basedOn w:val="Fuentedeprrafopredeter"/>
    <w:uiPriority w:val="99"/>
    <w:semiHidden/>
    <w:unhideWhenUsed/>
    <w:rsid w:val="00264F80"/>
    <w:rPr>
      <w:color w:val="605E5C"/>
      <w:shd w:val="clear" w:color="auto" w:fill="E1DFDD"/>
    </w:rPr>
  </w:style>
  <w:style w:type="paragraph" w:customStyle="1" w:styleId="Citas">
    <w:name w:val="Citas"/>
    <w:basedOn w:val="Normal"/>
    <w:qFormat/>
    <w:rsid w:val="00566C61"/>
    <w:pPr>
      <w:spacing w:before="240" w:line="360" w:lineRule="auto"/>
      <w:ind w:left="851" w:right="851"/>
      <w:jc w:val="both"/>
    </w:pPr>
    <w:rPr>
      <w:rFonts w:ascii="Palatino Linotype" w:hAnsi="Palatino Linotype" w:cs="Arial"/>
      <w:i/>
    </w:rPr>
  </w:style>
  <w:style w:type="paragraph" w:styleId="Textoindependiente">
    <w:name w:val="Body Text"/>
    <w:basedOn w:val="Normal"/>
    <w:link w:val="TextoindependienteCar"/>
    <w:uiPriority w:val="99"/>
    <w:unhideWhenUsed/>
    <w:rsid w:val="00D17780"/>
    <w:pPr>
      <w:spacing w:after="120" w:line="259" w:lineRule="auto"/>
    </w:pPr>
  </w:style>
  <w:style w:type="character" w:customStyle="1" w:styleId="TextoindependienteCar">
    <w:name w:val="Texto independiente Car"/>
    <w:basedOn w:val="Fuentedeprrafopredeter"/>
    <w:link w:val="Textoindependiente"/>
    <w:uiPriority w:val="99"/>
    <w:rsid w:val="00D17780"/>
  </w:style>
  <w:style w:type="paragraph" w:styleId="Textoindependiente2">
    <w:name w:val="Body Text 2"/>
    <w:basedOn w:val="Normal"/>
    <w:link w:val="Textoindependiente2Car"/>
    <w:uiPriority w:val="99"/>
    <w:semiHidden/>
    <w:unhideWhenUsed/>
    <w:rsid w:val="00D17780"/>
    <w:pPr>
      <w:spacing w:after="120" w:line="480" w:lineRule="auto"/>
    </w:pPr>
  </w:style>
  <w:style w:type="character" w:customStyle="1" w:styleId="Textoindependiente2Car">
    <w:name w:val="Texto independiente 2 Car"/>
    <w:basedOn w:val="Fuentedeprrafopredeter"/>
    <w:link w:val="Textoindependiente2"/>
    <w:uiPriority w:val="99"/>
    <w:semiHidden/>
    <w:rsid w:val="00D177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73091802">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39812495">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41888893">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1540311">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781799015">
      <w:bodyDiv w:val="1"/>
      <w:marLeft w:val="0"/>
      <w:marRight w:val="0"/>
      <w:marTop w:val="0"/>
      <w:marBottom w:val="0"/>
      <w:divBdr>
        <w:top w:val="none" w:sz="0" w:space="0" w:color="auto"/>
        <w:left w:val="none" w:sz="0" w:space="0" w:color="auto"/>
        <w:bottom w:val="none" w:sz="0" w:space="0" w:color="auto"/>
        <w:right w:val="none" w:sz="0" w:space="0" w:color="auto"/>
      </w:divBdr>
    </w:div>
    <w:div w:id="816411083">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72766882">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98877.page" TargetMode="Externa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1098877.page"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74FA4-2E23-4F4A-8D7F-0C8F7B2DF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23</Pages>
  <Words>4047</Words>
  <Characters>22263</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6</cp:revision>
  <cp:lastPrinted>2019-08-08T15:54:00Z</cp:lastPrinted>
  <dcterms:created xsi:type="dcterms:W3CDTF">2021-05-07T19:12:00Z</dcterms:created>
  <dcterms:modified xsi:type="dcterms:W3CDTF">2021-06-17T22:38:00Z</dcterms:modified>
</cp:coreProperties>
</file>