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0B6B7" w14:textId="78B8872A" w:rsidR="00F23ED1" w:rsidRPr="007C7D2E" w:rsidRDefault="00F23ED1" w:rsidP="00F23ED1">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FE4136">
        <w:rPr>
          <w:rFonts w:ascii="Palatino Linotype" w:hAnsi="Palatino Linotype"/>
        </w:rPr>
        <w:t xml:space="preserve">diez de marzo </w:t>
      </w:r>
      <w:r>
        <w:rPr>
          <w:rFonts w:ascii="Palatino Linotype" w:hAnsi="Palatino Linotype"/>
        </w:rPr>
        <w:t>de dos mil veint</w:t>
      </w:r>
      <w:r w:rsidR="00B47D51">
        <w:rPr>
          <w:rFonts w:ascii="Palatino Linotype" w:hAnsi="Palatino Linotype"/>
        </w:rPr>
        <w:t>iuno</w:t>
      </w:r>
      <w:r w:rsidRPr="007C7D2E">
        <w:rPr>
          <w:rFonts w:ascii="Palatino Linotype" w:hAnsi="Palatino Linotype"/>
        </w:rPr>
        <w:t>.</w:t>
      </w:r>
    </w:p>
    <w:p w14:paraId="64AE2D78" w14:textId="77777777" w:rsidR="00F23ED1" w:rsidRPr="00363739" w:rsidRDefault="00F23ED1" w:rsidP="00F23ED1">
      <w:pPr>
        <w:pStyle w:val="Sinespaciado"/>
        <w:spacing w:line="360" w:lineRule="auto"/>
        <w:jc w:val="both"/>
        <w:rPr>
          <w:rFonts w:ascii="Palatino Linotype" w:hAnsi="Palatino Linotype"/>
          <w:sz w:val="18"/>
        </w:rPr>
      </w:pPr>
    </w:p>
    <w:p w14:paraId="09134E22" w14:textId="211747CD" w:rsidR="00F23ED1" w:rsidRPr="007C7D2E" w:rsidRDefault="00F23ED1" w:rsidP="00F23ED1">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sidRPr="007F76C1">
        <w:rPr>
          <w:rFonts w:ascii="Palatino Linotype" w:hAnsi="Palatino Linotype"/>
          <w:b/>
        </w:rPr>
        <w:t>0</w:t>
      </w:r>
      <w:r>
        <w:rPr>
          <w:rFonts w:ascii="Palatino Linotype" w:hAnsi="Palatino Linotype"/>
          <w:b/>
        </w:rPr>
        <w:t>4</w:t>
      </w:r>
      <w:r w:rsidR="009F5620">
        <w:rPr>
          <w:rFonts w:ascii="Palatino Linotype" w:hAnsi="Palatino Linotype"/>
          <w:b/>
        </w:rPr>
        <w:t>760</w:t>
      </w:r>
      <w:r w:rsidRPr="00EF105E">
        <w:rPr>
          <w:rFonts w:ascii="Palatino Linotype" w:hAnsi="Palatino Linotype"/>
          <w:b/>
        </w:rPr>
        <w:t>/INFOEM/IP/RR/20</w:t>
      </w:r>
      <w:r>
        <w:rPr>
          <w:rFonts w:ascii="Palatino Linotype" w:hAnsi="Palatino Linotype"/>
          <w:b/>
        </w:rPr>
        <w:t>20</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la parte recurrente </w:t>
      </w:r>
      <w:proofErr w:type="spellStart"/>
      <w:r w:rsidR="00145218">
        <w:rPr>
          <w:rFonts w:ascii="Palatino Linotype" w:hAnsi="Palatino Linotype"/>
        </w:rPr>
        <w:t>xxxxxxxxxxxxxxxxxxx</w:t>
      </w:r>
      <w:proofErr w:type="spellEnd"/>
      <w:r w:rsidR="00B47D51">
        <w:rPr>
          <w:rFonts w:ascii="Palatino Linotype" w:hAnsi="Palatino Linotype"/>
        </w:rPr>
        <w:t xml:space="preserve"> </w:t>
      </w:r>
      <w:proofErr w:type="spellStart"/>
      <w:r w:rsidR="00145218">
        <w:rPr>
          <w:rFonts w:ascii="Palatino Linotype" w:hAnsi="Palatino Linotype"/>
        </w:rPr>
        <w:t>xxxxxxx</w:t>
      </w:r>
      <w:proofErr w:type="spellEnd"/>
      <w:r>
        <w:rPr>
          <w:rFonts w:ascii="Palatino Linotype" w:hAnsi="Palatino Linotype"/>
        </w:rPr>
        <w:t xml:space="preserve">, </w:t>
      </w:r>
      <w:r w:rsidRPr="007C7D2E">
        <w:rPr>
          <w:rFonts w:ascii="Palatino Linotype" w:hAnsi="Palatino Linotype"/>
        </w:rPr>
        <w:t>en contra de la respuesta de</w:t>
      </w:r>
      <w:r>
        <w:rPr>
          <w:rFonts w:ascii="Palatino Linotype" w:hAnsi="Palatino Linotype"/>
        </w:rPr>
        <w:t xml:space="preserve">l Ayuntamiento de </w:t>
      </w:r>
      <w:r w:rsidR="009F5620">
        <w:rPr>
          <w:rFonts w:ascii="Palatino Linotype" w:hAnsi="Palatino Linotype"/>
        </w:rPr>
        <w:t>Metepec</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44A92A4B" w14:textId="77777777" w:rsidR="00F23ED1" w:rsidRDefault="00F23ED1" w:rsidP="00F23ED1">
      <w:pPr>
        <w:pStyle w:val="Sinespaciado"/>
        <w:spacing w:line="360" w:lineRule="auto"/>
        <w:jc w:val="both"/>
        <w:rPr>
          <w:rFonts w:ascii="Palatino Linotype" w:hAnsi="Palatino Linotype"/>
          <w:sz w:val="20"/>
        </w:rPr>
      </w:pPr>
    </w:p>
    <w:p w14:paraId="28C86513" w14:textId="77777777" w:rsidR="00F23ED1" w:rsidRPr="00363739" w:rsidRDefault="00F23ED1" w:rsidP="00F23ED1">
      <w:pPr>
        <w:pStyle w:val="Sinespaciado"/>
        <w:spacing w:line="360" w:lineRule="auto"/>
        <w:jc w:val="both"/>
        <w:rPr>
          <w:rFonts w:ascii="Palatino Linotype" w:hAnsi="Palatino Linotype"/>
          <w:sz w:val="20"/>
        </w:rPr>
      </w:pPr>
    </w:p>
    <w:p w14:paraId="2ADA5DF9" w14:textId="77777777" w:rsidR="00F23ED1" w:rsidRPr="00D423A8" w:rsidRDefault="00F23ED1" w:rsidP="00F23ED1">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14:paraId="1653EBA8" w14:textId="77777777" w:rsidR="00F23ED1" w:rsidRPr="00363739" w:rsidRDefault="00F23ED1" w:rsidP="00F23ED1">
      <w:pPr>
        <w:pStyle w:val="Sinespaciado"/>
        <w:spacing w:line="360" w:lineRule="auto"/>
        <w:jc w:val="both"/>
        <w:rPr>
          <w:rFonts w:ascii="Palatino Linotype" w:hAnsi="Palatino Linotype"/>
          <w:b/>
          <w:sz w:val="14"/>
          <w:szCs w:val="23"/>
        </w:rPr>
      </w:pPr>
    </w:p>
    <w:p w14:paraId="2C844979" w14:textId="77777777" w:rsidR="00F23ED1" w:rsidRPr="00D423A8" w:rsidRDefault="00F23ED1" w:rsidP="00F23ED1">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6A037EB2" w14:textId="6B4345F2" w:rsidR="00F23ED1" w:rsidRPr="00936FDD" w:rsidRDefault="00F23ED1" w:rsidP="00F23ED1">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9F5620">
        <w:rPr>
          <w:rFonts w:ascii="Palatino Linotype" w:hAnsi="Palatino Linotype"/>
        </w:rPr>
        <w:t>trece</w:t>
      </w:r>
      <w:r>
        <w:rPr>
          <w:rFonts w:ascii="Palatino Linotype" w:hAnsi="Palatino Linotype"/>
        </w:rPr>
        <w:t xml:space="preserve"> de septiembre de dos mil veinte</w:t>
      </w:r>
      <w:r w:rsidRPr="00141D9A">
        <w:rPr>
          <w:rFonts w:ascii="Palatino Linotype" w:hAnsi="Palatino Linotype"/>
        </w:rPr>
        <w:t xml:space="preserve">, </w:t>
      </w:r>
      <w:r w:rsidR="00B47D51" w:rsidRPr="00B47D51">
        <w:rPr>
          <w:rFonts w:ascii="Palatino Linotype" w:hAnsi="Palatino Linotype"/>
          <w:b/>
          <w:bCs/>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F64E10">
        <w:rPr>
          <w:rFonts w:ascii="Palatino Linotype" w:hAnsi="Palatino Linotype"/>
          <w:bCs/>
          <w:color w:val="000000" w:themeColor="text1"/>
        </w:rPr>
        <w:t>,</w:t>
      </w:r>
      <w:r w:rsidRPr="00463297">
        <w:rPr>
          <w:rFonts w:ascii="Palatino Linotype" w:hAnsi="Palatino Linotype"/>
          <w:b/>
          <w:bCs/>
          <w:color w:val="000000" w:themeColor="text1"/>
        </w:rPr>
        <w:t xml:space="preserve"> </w:t>
      </w:r>
      <w:r w:rsidR="009F5620" w:rsidRPr="009F5620">
        <w:rPr>
          <w:rFonts w:ascii="Palatino Linotype" w:hAnsi="Palatino Linotype"/>
          <w:b/>
          <w:bCs/>
          <w:color w:val="000000" w:themeColor="text1"/>
        </w:rPr>
        <w:t>00445/METEPEC/IP/2020</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14:paraId="23206768" w14:textId="77777777" w:rsidR="00F23ED1" w:rsidRPr="00141D9A" w:rsidRDefault="00F23ED1" w:rsidP="00F23ED1">
      <w:pPr>
        <w:pStyle w:val="Sinespaciado"/>
        <w:spacing w:line="360" w:lineRule="auto"/>
        <w:jc w:val="both"/>
        <w:rPr>
          <w:rFonts w:ascii="Palatino Linotype" w:hAnsi="Palatino Linotype"/>
        </w:rPr>
      </w:pPr>
    </w:p>
    <w:p w14:paraId="2D2BB41C" w14:textId="72AAD0A7" w:rsidR="00F23ED1" w:rsidRDefault="00F23ED1" w:rsidP="00F23ED1">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009F5620" w:rsidRPr="009F5620">
        <w:rPr>
          <w:rFonts w:ascii="Palatino Linotype" w:hAnsi="Palatino Linotype"/>
          <w:i/>
          <w:lang w:val="es-ES_tradnl"/>
        </w:rPr>
        <w:t xml:space="preserve">De las canchas de futbol rápido que tiene y controla el municipio, requerimos la </w:t>
      </w:r>
      <w:proofErr w:type="gramStart"/>
      <w:r w:rsidR="009F5620" w:rsidRPr="009F5620">
        <w:rPr>
          <w:rFonts w:ascii="Palatino Linotype" w:hAnsi="Palatino Linotype"/>
          <w:i/>
          <w:lang w:val="es-ES_tradnl"/>
        </w:rPr>
        <w:t>siguiente</w:t>
      </w:r>
      <w:proofErr w:type="gramEnd"/>
      <w:r w:rsidR="009F5620" w:rsidRPr="009F5620">
        <w:rPr>
          <w:rFonts w:ascii="Palatino Linotype" w:hAnsi="Palatino Linotype"/>
          <w:i/>
          <w:lang w:val="es-ES_tradnl"/>
        </w:rPr>
        <w:t xml:space="preserv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141D9A">
        <w:rPr>
          <w:rFonts w:ascii="Palatino Linotype" w:hAnsi="Palatino Linotype"/>
          <w:i/>
          <w:lang w:val="es-ES_tradnl"/>
        </w:rPr>
        <w:t>” [Sic]</w:t>
      </w:r>
    </w:p>
    <w:p w14:paraId="00A959E9" w14:textId="77777777" w:rsidR="00F23ED1" w:rsidRDefault="00F23ED1" w:rsidP="00F23ED1">
      <w:pPr>
        <w:pStyle w:val="Sinespaciado"/>
        <w:spacing w:line="360" w:lineRule="auto"/>
        <w:jc w:val="both"/>
        <w:rPr>
          <w:rFonts w:ascii="Palatino Linotype" w:hAnsi="Palatino Linotype"/>
          <w:i/>
          <w:lang w:val="es-ES_tradnl"/>
        </w:rPr>
      </w:pPr>
    </w:p>
    <w:p w14:paraId="7BEAFAE9" w14:textId="77777777" w:rsidR="00F23ED1" w:rsidRDefault="00F23ED1" w:rsidP="00F23ED1">
      <w:pPr>
        <w:pStyle w:val="Sinespaciado"/>
        <w:spacing w:line="360" w:lineRule="auto"/>
        <w:jc w:val="both"/>
        <w:rPr>
          <w:rFonts w:ascii="Palatino Linotype" w:hAnsi="Palatino Linotype"/>
          <w:i/>
          <w:lang w:val="es-ES_tradnl"/>
        </w:rPr>
      </w:pPr>
    </w:p>
    <w:p w14:paraId="00A8B07D" w14:textId="77777777" w:rsidR="00F23ED1" w:rsidRPr="00141D9A" w:rsidRDefault="00F23ED1" w:rsidP="00F23ED1">
      <w:pPr>
        <w:pStyle w:val="Sinespaciado"/>
        <w:spacing w:line="360" w:lineRule="auto"/>
        <w:jc w:val="both"/>
        <w:rPr>
          <w:rFonts w:ascii="Palatino Linotype" w:hAnsi="Palatino Linotype"/>
          <w:lang w:val="es-ES_tradnl"/>
        </w:rPr>
      </w:pPr>
      <w:r w:rsidRPr="00B2185E">
        <w:rPr>
          <w:rFonts w:ascii="Palatino Linotype" w:hAnsi="Palatino Linotype"/>
          <w:lang w:val="es-ES_tradnl"/>
        </w:rPr>
        <w:lastRenderedPageBreak/>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14:paraId="62876361" w14:textId="77777777" w:rsidR="00F23ED1" w:rsidRDefault="00F23ED1" w:rsidP="00F23ED1">
      <w:pPr>
        <w:pStyle w:val="Sinespaciado"/>
        <w:spacing w:line="360" w:lineRule="auto"/>
        <w:jc w:val="both"/>
        <w:rPr>
          <w:rFonts w:ascii="Palatino Linotype" w:hAnsi="Palatino Linotype"/>
          <w:lang w:val="es-ES_tradnl"/>
        </w:rPr>
      </w:pPr>
    </w:p>
    <w:p w14:paraId="7EFC7460" w14:textId="77777777" w:rsidR="00F23ED1" w:rsidRDefault="00F23ED1" w:rsidP="00F23ED1">
      <w:pPr>
        <w:pStyle w:val="Sinespaciado"/>
        <w:spacing w:line="360" w:lineRule="auto"/>
        <w:jc w:val="both"/>
        <w:rPr>
          <w:rFonts w:ascii="Palatino Linotype" w:hAnsi="Palatino Linotype"/>
          <w:b/>
          <w:szCs w:val="26"/>
        </w:rPr>
      </w:pPr>
      <w:r w:rsidRPr="00513C6E">
        <w:rPr>
          <w:rFonts w:ascii="Palatino Linotype" w:hAnsi="Palatino Linotype"/>
          <w:b/>
          <w:szCs w:val="26"/>
        </w:rPr>
        <w:t>SEGUNDO. De respuesta del Sujeto Obligado.</w:t>
      </w:r>
    </w:p>
    <w:p w14:paraId="36098102" w14:textId="3A5D19A9" w:rsidR="00F23ED1" w:rsidRDefault="00F23ED1" w:rsidP="00F23ED1">
      <w:pPr>
        <w:pStyle w:val="Sinespaciado"/>
        <w:spacing w:line="360" w:lineRule="auto"/>
        <w:jc w:val="both"/>
        <w:rPr>
          <w:rFonts w:ascii="Palatino Linotype" w:hAnsi="Palatino Linotype"/>
        </w:rPr>
      </w:pPr>
      <w:r w:rsidRPr="001141D6">
        <w:rPr>
          <w:rFonts w:ascii="Palatino Linotype" w:hAnsi="Palatino Linotype"/>
        </w:rPr>
        <w:t>De las constancias que obran en el expediente electrón</w:t>
      </w:r>
      <w:r>
        <w:rPr>
          <w:rFonts w:ascii="Palatino Linotype" w:hAnsi="Palatino Linotype"/>
        </w:rPr>
        <w:t xml:space="preserve">ico, se observa que en fecha </w:t>
      </w:r>
      <w:r w:rsidR="00B47D51">
        <w:rPr>
          <w:rFonts w:ascii="Palatino Linotype" w:hAnsi="Palatino Linotype"/>
        </w:rPr>
        <w:t>seis</w:t>
      </w:r>
      <w:r>
        <w:rPr>
          <w:rFonts w:ascii="Palatino Linotype" w:hAnsi="Palatino Linotype"/>
        </w:rPr>
        <w:t xml:space="preserve"> de </w:t>
      </w:r>
      <w:r w:rsidR="00B47D51">
        <w:rPr>
          <w:rFonts w:ascii="Palatino Linotype" w:hAnsi="Palatino Linotype"/>
        </w:rPr>
        <w:t>octu</w:t>
      </w:r>
      <w:r>
        <w:rPr>
          <w:rFonts w:ascii="Palatino Linotype" w:hAnsi="Palatino Linotype"/>
        </w:rPr>
        <w:t xml:space="preserve">bre </w:t>
      </w:r>
      <w:r w:rsidR="00FB010D">
        <w:rPr>
          <w:rFonts w:ascii="Palatino Linotype" w:hAnsi="Palatino Linotype"/>
        </w:rPr>
        <w:t>de dos mil veinte</w:t>
      </w:r>
      <w:r>
        <w:rPr>
          <w:rFonts w:ascii="Palatino Linotype" w:hAnsi="Palatino Linotype"/>
        </w:rPr>
        <w:t xml:space="preserve"> 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14:paraId="25A70691" w14:textId="77777777" w:rsidR="00F23ED1" w:rsidRPr="00141D9A" w:rsidRDefault="00F23ED1" w:rsidP="00F23ED1">
      <w:pPr>
        <w:pStyle w:val="Sinespaciado"/>
        <w:spacing w:line="360" w:lineRule="auto"/>
        <w:jc w:val="both"/>
        <w:rPr>
          <w:rFonts w:ascii="Palatino Linotype" w:hAnsi="Palatino Linotype" w:cs="Arial"/>
        </w:rPr>
      </w:pPr>
    </w:p>
    <w:tbl>
      <w:tblPr>
        <w:tblW w:w="6443" w:type="dxa"/>
        <w:jc w:val="center"/>
        <w:tblCellSpacing w:w="0" w:type="dxa"/>
        <w:tblCellMar>
          <w:left w:w="0" w:type="dxa"/>
          <w:right w:w="0" w:type="dxa"/>
        </w:tblCellMar>
        <w:tblLook w:val="04A0" w:firstRow="1" w:lastRow="0" w:firstColumn="1" w:lastColumn="0" w:noHBand="0" w:noVBand="1"/>
      </w:tblPr>
      <w:tblGrid>
        <w:gridCol w:w="6443"/>
      </w:tblGrid>
      <w:tr w:rsidR="009F5620" w:rsidRPr="009F5620" w14:paraId="351EB13F" w14:textId="77777777" w:rsidTr="009F5620">
        <w:trPr>
          <w:trHeight w:val="261"/>
          <w:tblCellSpacing w:w="0" w:type="dxa"/>
          <w:jc w:val="center"/>
        </w:trPr>
        <w:tc>
          <w:tcPr>
            <w:tcW w:w="0" w:type="auto"/>
            <w:vAlign w:val="center"/>
            <w:hideMark/>
          </w:tcPr>
          <w:p w14:paraId="4C92C1B9" w14:textId="77777777" w:rsidR="009F5620" w:rsidRPr="009F5620" w:rsidRDefault="009F5620" w:rsidP="009F5620">
            <w:pPr>
              <w:spacing w:after="0" w:line="240" w:lineRule="auto"/>
              <w:jc w:val="right"/>
              <w:rPr>
                <w:rFonts w:ascii="Times New Roman" w:eastAsia="Times New Roman" w:hAnsi="Times New Roman" w:cs="Times New Roman"/>
                <w:sz w:val="24"/>
                <w:szCs w:val="24"/>
                <w:lang w:eastAsia="es-MX"/>
              </w:rPr>
            </w:pPr>
            <w:r w:rsidRPr="009F5620">
              <w:rPr>
                <w:rFonts w:ascii="Verdana" w:eastAsia="Times New Roman" w:hAnsi="Verdana" w:cs="Times New Roman"/>
                <w:sz w:val="18"/>
                <w:szCs w:val="18"/>
                <w:lang w:eastAsia="es-MX"/>
              </w:rPr>
              <w:t>Folio de la solicitud: 00445/METEPEC/IP/2020</w:t>
            </w:r>
          </w:p>
        </w:tc>
      </w:tr>
      <w:tr w:rsidR="009F5620" w:rsidRPr="009F5620" w14:paraId="2C40408C" w14:textId="77777777" w:rsidTr="009F5620">
        <w:trPr>
          <w:trHeight w:val="391"/>
          <w:tblCellSpacing w:w="0" w:type="dxa"/>
          <w:jc w:val="center"/>
        </w:trPr>
        <w:tc>
          <w:tcPr>
            <w:tcW w:w="0" w:type="auto"/>
            <w:vAlign w:val="center"/>
            <w:hideMark/>
          </w:tcPr>
          <w:p w14:paraId="75828BF6" w14:textId="77777777" w:rsidR="009F5620" w:rsidRPr="009F5620" w:rsidRDefault="009F5620" w:rsidP="009F5620">
            <w:pPr>
              <w:spacing w:after="0" w:line="240" w:lineRule="auto"/>
              <w:jc w:val="right"/>
              <w:rPr>
                <w:rFonts w:ascii="Times New Roman" w:eastAsia="Times New Roman" w:hAnsi="Times New Roman" w:cs="Times New Roman"/>
                <w:sz w:val="24"/>
                <w:szCs w:val="24"/>
                <w:lang w:eastAsia="es-MX"/>
              </w:rPr>
            </w:pPr>
          </w:p>
        </w:tc>
      </w:tr>
      <w:tr w:rsidR="009F5620" w:rsidRPr="009F5620" w14:paraId="68C73244" w14:textId="77777777" w:rsidTr="009F5620">
        <w:trPr>
          <w:trHeight w:val="130"/>
          <w:tblCellSpacing w:w="0" w:type="dxa"/>
          <w:jc w:val="center"/>
        </w:trPr>
        <w:tc>
          <w:tcPr>
            <w:tcW w:w="0" w:type="auto"/>
            <w:vAlign w:val="center"/>
            <w:hideMark/>
          </w:tcPr>
          <w:p w14:paraId="37F90F28" w14:textId="77777777" w:rsidR="009F5620" w:rsidRPr="009F5620" w:rsidRDefault="009F5620" w:rsidP="009F5620">
            <w:pPr>
              <w:spacing w:after="0" w:line="240" w:lineRule="auto"/>
              <w:rPr>
                <w:rFonts w:ascii="Times New Roman" w:eastAsia="Times New Roman" w:hAnsi="Times New Roman" w:cs="Times New Roman"/>
                <w:sz w:val="24"/>
                <w:szCs w:val="24"/>
                <w:lang w:eastAsia="es-MX"/>
              </w:rPr>
            </w:pPr>
            <w:r w:rsidRPr="009F5620">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F5620" w:rsidRPr="009F5620" w14:paraId="05B04C18" w14:textId="77777777" w:rsidTr="009F5620">
        <w:trPr>
          <w:trHeight w:val="326"/>
          <w:tblCellSpacing w:w="0" w:type="dxa"/>
          <w:jc w:val="center"/>
        </w:trPr>
        <w:tc>
          <w:tcPr>
            <w:tcW w:w="0" w:type="auto"/>
            <w:vAlign w:val="center"/>
            <w:hideMark/>
          </w:tcPr>
          <w:p w14:paraId="3CE05882" w14:textId="77777777" w:rsidR="009F5620" w:rsidRPr="009F5620" w:rsidRDefault="009F5620" w:rsidP="009F5620">
            <w:pPr>
              <w:spacing w:after="0" w:line="240" w:lineRule="auto"/>
              <w:rPr>
                <w:rFonts w:ascii="Times New Roman" w:eastAsia="Times New Roman" w:hAnsi="Times New Roman" w:cs="Times New Roman"/>
                <w:sz w:val="24"/>
                <w:szCs w:val="24"/>
                <w:lang w:eastAsia="es-MX"/>
              </w:rPr>
            </w:pPr>
          </w:p>
        </w:tc>
      </w:tr>
      <w:tr w:rsidR="009F5620" w:rsidRPr="009F5620" w14:paraId="31423BA5" w14:textId="77777777" w:rsidTr="009F5620">
        <w:trPr>
          <w:trHeight w:val="130"/>
          <w:tblCellSpacing w:w="0" w:type="dxa"/>
          <w:jc w:val="center"/>
        </w:trPr>
        <w:tc>
          <w:tcPr>
            <w:tcW w:w="0" w:type="auto"/>
            <w:vAlign w:val="center"/>
            <w:hideMark/>
          </w:tcPr>
          <w:p w14:paraId="5763F887" w14:textId="77777777" w:rsidR="009F5620" w:rsidRPr="009F5620" w:rsidRDefault="009F5620" w:rsidP="009F5620">
            <w:pPr>
              <w:spacing w:after="0" w:line="240" w:lineRule="auto"/>
              <w:rPr>
                <w:rFonts w:ascii="Times New Roman" w:eastAsia="Times New Roman" w:hAnsi="Times New Roman" w:cs="Times New Roman"/>
                <w:sz w:val="24"/>
                <w:szCs w:val="24"/>
                <w:lang w:eastAsia="es-MX"/>
              </w:rPr>
            </w:pPr>
            <w:r w:rsidRPr="009F5620">
              <w:rPr>
                <w:rFonts w:ascii="Verdana" w:eastAsia="Times New Roman" w:hAnsi="Verdana" w:cs="Times New Roman"/>
                <w:sz w:val="18"/>
                <w:szCs w:val="18"/>
                <w:lang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tc>
      </w:tr>
      <w:tr w:rsidR="009F5620" w:rsidRPr="009F5620" w14:paraId="20BA20C8" w14:textId="77777777" w:rsidTr="009F5620">
        <w:trPr>
          <w:trHeight w:val="326"/>
          <w:tblCellSpacing w:w="0" w:type="dxa"/>
          <w:jc w:val="center"/>
        </w:trPr>
        <w:tc>
          <w:tcPr>
            <w:tcW w:w="0" w:type="auto"/>
            <w:vAlign w:val="center"/>
            <w:hideMark/>
          </w:tcPr>
          <w:p w14:paraId="54F6F24C" w14:textId="77777777" w:rsidR="009F5620" w:rsidRPr="009F5620" w:rsidRDefault="009F5620" w:rsidP="009F5620">
            <w:pPr>
              <w:spacing w:after="0" w:line="240" w:lineRule="auto"/>
              <w:rPr>
                <w:rFonts w:ascii="Times New Roman" w:eastAsia="Times New Roman" w:hAnsi="Times New Roman" w:cs="Times New Roman"/>
                <w:sz w:val="24"/>
                <w:szCs w:val="24"/>
                <w:lang w:eastAsia="es-MX"/>
              </w:rPr>
            </w:pPr>
          </w:p>
        </w:tc>
      </w:tr>
      <w:tr w:rsidR="009F5620" w:rsidRPr="009F5620" w14:paraId="4E6F9CE6" w14:textId="77777777" w:rsidTr="009F5620">
        <w:trPr>
          <w:trHeight w:val="130"/>
          <w:tblCellSpacing w:w="0" w:type="dxa"/>
          <w:jc w:val="center"/>
        </w:trPr>
        <w:tc>
          <w:tcPr>
            <w:tcW w:w="0" w:type="auto"/>
            <w:vAlign w:val="center"/>
            <w:hideMark/>
          </w:tcPr>
          <w:p w14:paraId="1F8863F6" w14:textId="77777777" w:rsidR="009F5620" w:rsidRPr="009F5620" w:rsidRDefault="009F5620" w:rsidP="009F5620">
            <w:pPr>
              <w:spacing w:after="0" w:line="240" w:lineRule="auto"/>
              <w:jc w:val="center"/>
              <w:rPr>
                <w:rFonts w:ascii="Times New Roman" w:eastAsia="Times New Roman" w:hAnsi="Times New Roman" w:cs="Times New Roman"/>
                <w:sz w:val="20"/>
                <w:szCs w:val="20"/>
                <w:lang w:eastAsia="es-MX"/>
              </w:rPr>
            </w:pPr>
          </w:p>
        </w:tc>
      </w:tr>
      <w:tr w:rsidR="009F5620" w:rsidRPr="009F5620" w14:paraId="6022E8BE" w14:textId="77777777" w:rsidTr="009F5620">
        <w:trPr>
          <w:trHeight w:val="130"/>
          <w:tblCellSpacing w:w="0" w:type="dxa"/>
          <w:jc w:val="center"/>
        </w:trPr>
        <w:tc>
          <w:tcPr>
            <w:tcW w:w="0" w:type="auto"/>
            <w:vAlign w:val="center"/>
            <w:hideMark/>
          </w:tcPr>
          <w:p w14:paraId="2AE2F6CD" w14:textId="77777777" w:rsidR="009F5620" w:rsidRPr="009F5620" w:rsidRDefault="009F5620" w:rsidP="009F5620">
            <w:pPr>
              <w:spacing w:after="0" w:line="240" w:lineRule="auto"/>
              <w:rPr>
                <w:rFonts w:ascii="Times New Roman" w:eastAsia="Times New Roman" w:hAnsi="Times New Roman" w:cs="Times New Roman"/>
                <w:sz w:val="20"/>
                <w:szCs w:val="20"/>
                <w:lang w:eastAsia="es-MX"/>
              </w:rPr>
            </w:pPr>
          </w:p>
        </w:tc>
      </w:tr>
      <w:tr w:rsidR="009F5620" w:rsidRPr="009F5620" w14:paraId="769684BA" w14:textId="77777777" w:rsidTr="009F5620">
        <w:trPr>
          <w:trHeight w:val="130"/>
          <w:tblCellSpacing w:w="0" w:type="dxa"/>
          <w:jc w:val="center"/>
        </w:trPr>
        <w:tc>
          <w:tcPr>
            <w:tcW w:w="0" w:type="auto"/>
            <w:vAlign w:val="center"/>
            <w:hideMark/>
          </w:tcPr>
          <w:p w14:paraId="3647ABCC" w14:textId="77777777" w:rsidR="009F5620" w:rsidRPr="009F5620" w:rsidRDefault="009F5620" w:rsidP="009F5620">
            <w:pPr>
              <w:spacing w:after="0" w:line="240" w:lineRule="auto"/>
              <w:rPr>
                <w:rFonts w:ascii="Times New Roman" w:eastAsia="Times New Roman" w:hAnsi="Times New Roman" w:cs="Times New Roman"/>
                <w:sz w:val="24"/>
                <w:szCs w:val="24"/>
                <w:lang w:eastAsia="es-MX"/>
              </w:rPr>
            </w:pPr>
            <w:r w:rsidRPr="009F5620">
              <w:rPr>
                <w:rFonts w:ascii="Verdana" w:eastAsia="Times New Roman" w:hAnsi="Verdana" w:cs="Times New Roman"/>
                <w:sz w:val="18"/>
                <w:szCs w:val="18"/>
                <w:lang w:eastAsia="es-MX"/>
              </w:rPr>
              <w:t>ATENTAMENTE</w:t>
            </w:r>
          </w:p>
        </w:tc>
      </w:tr>
      <w:tr w:rsidR="009F5620" w:rsidRPr="009F5620" w14:paraId="4015B7D1" w14:textId="77777777" w:rsidTr="009F5620">
        <w:trPr>
          <w:trHeight w:val="195"/>
          <w:tblCellSpacing w:w="0" w:type="dxa"/>
          <w:jc w:val="center"/>
        </w:trPr>
        <w:tc>
          <w:tcPr>
            <w:tcW w:w="0" w:type="auto"/>
            <w:vAlign w:val="center"/>
            <w:hideMark/>
          </w:tcPr>
          <w:p w14:paraId="076EC8B0" w14:textId="77777777" w:rsidR="009F5620" w:rsidRPr="009F5620" w:rsidRDefault="009F5620" w:rsidP="009F5620">
            <w:pPr>
              <w:spacing w:after="0" w:line="240" w:lineRule="auto"/>
              <w:rPr>
                <w:rFonts w:ascii="Times New Roman" w:eastAsia="Times New Roman" w:hAnsi="Times New Roman" w:cs="Times New Roman"/>
                <w:sz w:val="24"/>
                <w:szCs w:val="24"/>
                <w:lang w:eastAsia="es-MX"/>
              </w:rPr>
            </w:pPr>
          </w:p>
        </w:tc>
      </w:tr>
      <w:tr w:rsidR="009F5620" w:rsidRPr="009F5620" w14:paraId="6B241A59" w14:textId="77777777" w:rsidTr="009F5620">
        <w:trPr>
          <w:trHeight w:val="130"/>
          <w:tblCellSpacing w:w="0" w:type="dxa"/>
          <w:jc w:val="center"/>
        </w:trPr>
        <w:tc>
          <w:tcPr>
            <w:tcW w:w="0" w:type="auto"/>
            <w:vAlign w:val="center"/>
            <w:hideMark/>
          </w:tcPr>
          <w:p w14:paraId="1C39A964" w14:textId="77777777" w:rsidR="009F5620" w:rsidRPr="009F5620" w:rsidRDefault="009F5620" w:rsidP="009F5620">
            <w:pPr>
              <w:spacing w:after="0" w:line="240" w:lineRule="auto"/>
              <w:rPr>
                <w:rFonts w:ascii="Times New Roman" w:eastAsia="Times New Roman" w:hAnsi="Times New Roman" w:cs="Times New Roman"/>
                <w:sz w:val="24"/>
                <w:szCs w:val="24"/>
                <w:lang w:eastAsia="es-MX"/>
              </w:rPr>
            </w:pPr>
            <w:r w:rsidRPr="009F5620">
              <w:rPr>
                <w:rFonts w:ascii="Verdana" w:eastAsia="Times New Roman" w:hAnsi="Verdana" w:cs="Times New Roman"/>
                <w:sz w:val="18"/>
                <w:szCs w:val="18"/>
                <w:lang w:eastAsia="es-MX"/>
              </w:rPr>
              <w:t>Alberto Daniel García Curiel</w:t>
            </w:r>
          </w:p>
        </w:tc>
      </w:tr>
    </w:tbl>
    <w:p w14:paraId="6BDF35D6" w14:textId="77777777" w:rsidR="00F23ED1" w:rsidRDefault="00F23ED1" w:rsidP="00F23ED1">
      <w:pPr>
        <w:pStyle w:val="Sinespaciado"/>
        <w:ind w:right="567"/>
        <w:jc w:val="both"/>
        <w:rPr>
          <w:rFonts w:ascii="Palatino Linotype" w:hAnsi="Palatino Linotype" w:cs="Arial"/>
          <w:i/>
          <w:sz w:val="22"/>
          <w:szCs w:val="22"/>
        </w:rPr>
      </w:pPr>
    </w:p>
    <w:p w14:paraId="6D213280" w14:textId="77777777" w:rsidR="00F23ED1" w:rsidRDefault="00F23ED1" w:rsidP="00F23ED1">
      <w:pPr>
        <w:pStyle w:val="Sinespaciado"/>
        <w:ind w:right="567"/>
        <w:jc w:val="both"/>
        <w:rPr>
          <w:rFonts w:ascii="Palatino Linotype" w:hAnsi="Palatino Linotype" w:cs="Arial"/>
          <w:i/>
          <w:sz w:val="22"/>
          <w:szCs w:val="22"/>
        </w:rPr>
      </w:pPr>
    </w:p>
    <w:p w14:paraId="2D9B37BC" w14:textId="454359B3" w:rsidR="00F23ED1" w:rsidRDefault="00B47D51" w:rsidP="001E37A3">
      <w:pPr>
        <w:pStyle w:val="Sinespaciado"/>
        <w:spacing w:line="360" w:lineRule="auto"/>
        <w:jc w:val="both"/>
        <w:rPr>
          <w:rFonts w:ascii="Palatino Linotype" w:hAnsi="Palatino Linotype" w:cs="Arial"/>
          <w:bCs/>
        </w:rPr>
      </w:pPr>
      <w:r w:rsidRPr="001E37A3">
        <w:rPr>
          <w:rFonts w:ascii="Palatino Linotype" w:hAnsi="Palatino Linotype" w:cs="Arial"/>
          <w:bCs/>
        </w:rPr>
        <w:t xml:space="preserve">Adjuntando a su respuesta </w:t>
      </w:r>
      <w:r w:rsidR="009F5620">
        <w:rPr>
          <w:rFonts w:ascii="Palatino Linotype" w:hAnsi="Palatino Linotype" w:cs="Arial"/>
          <w:bCs/>
        </w:rPr>
        <w:t>el archivo</w:t>
      </w:r>
      <w:r w:rsidRPr="001E37A3">
        <w:rPr>
          <w:rFonts w:ascii="Palatino Linotype" w:hAnsi="Palatino Linotype" w:cs="Arial"/>
          <w:bCs/>
        </w:rPr>
        <w:t xml:space="preserve"> electrónico denominados</w:t>
      </w:r>
      <w:r w:rsidR="001E37A3" w:rsidRPr="001E37A3">
        <w:rPr>
          <w:rFonts w:ascii="Palatino Linotype" w:hAnsi="Palatino Linotype" w:cs="Arial"/>
          <w:bCs/>
        </w:rPr>
        <w:t xml:space="preserve"> </w:t>
      </w:r>
      <w:r w:rsidR="001E37A3">
        <w:rPr>
          <w:rFonts w:ascii="Palatino Linotype" w:hAnsi="Palatino Linotype" w:cs="Arial"/>
          <w:bCs/>
        </w:rPr>
        <w:t>“</w:t>
      </w:r>
      <w:r w:rsidR="009F5620" w:rsidRPr="009F5620">
        <w:rPr>
          <w:rFonts w:ascii="Palatino Linotype" w:hAnsi="Palatino Linotype" w:cs="Arial"/>
          <w:bCs/>
        </w:rPr>
        <w:t>817-445.pdf</w:t>
      </w:r>
      <w:r w:rsidR="009F5620">
        <w:rPr>
          <w:rFonts w:ascii="Palatino Linotype" w:hAnsi="Palatino Linotype" w:cs="Arial"/>
          <w:bCs/>
        </w:rPr>
        <w:t xml:space="preserve">”, mismo </w:t>
      </w:r>
      <w:r w:rsidR="006118F3">
        <w:rPr>
          <w:rFonts w:ascii="Palatino Linotype" w:hAnsi="Palatino Linotype" w:cs="Arial"/>
          <w:bCs/>
        </w:rPr>
        <w:t>de</w:t>
      </w:r>
      <w:r w:rsidR="009F5620">
        <w:rPr>
          <w:rFonts w:ascii="Palatino Linotype" w:hAnsi="Palatino Linotype" w:cs="Arial"/>
          <w:bCs/>
        </w:rPr>
        <w:t>l</w:t>
      </w:r>
      <w:r w:rsidR="006118F3">
        <w:rPr>
          <w:rFonts w:ascii="Palatino Linotype" w:hAnsi="Palatino Linotype" w:cs="Arial"/>
          <w:bCs/>
        </w:rPr>
        <w:t xml:space="preserve"> </w:t>
      </w:r>
      <w:r w:rsidR="001E37A3">
        <w:rPr>
          <w:rFonts w:ascii="Palatino Linotype" w:hAnsi="Palatino Linotype" w:cs="Arial"/>
          <w:bCs/>
        </w:rPr>
        <w:t xml:space="preserve">que </w:t>
      </w:r>
      <w:r w:rsidR="006118F3">
        <w:rPr>
          <w:rFonts w:ascii="Palatino Linotype" w:hAnsi="Palatino Linotype" w:cs="Arial"/>
          <w:bCs/>
        </w:rPr>
        <w:t>s</w:t>
      </w:r>
      <w:r w:rsidR="001E37A3">
        <w:rPr>
          <w:rFonts w:ascii="Palatino Linotype" w:hAnsi="Palatino Linotype" w:cs="Arial"/>
          <w:bCs/>
        </w:rPr>
        <w:t xml:space="preserve">e hará </w:t>
      </w:r>
      <w:r w:rsidR="006118F3">
        <w:rPr>
          <w:rFonts w:ascii="Palatino Linotype" w:hAnsi="Palatino Linotype" w:cs="Arial"/>
          <w:bCs/>
        </w:rPr>
        <w:t xml:space="preserve">mérito de </w:t>
      </w:r>
      <w:r w:rsidR="001E37A3">
        <w:rPr>
          <w:rFonts w:ascii="Palatino Linotype" w:hAnsi="Palatino Linotype" w:cs="Arial"/>
          <w:bCs/>
        </w:rPr>
        <w:t>su estudio más adelante.</w:t>
      </w:r>
    </w:p>
    <w:p w14:paraId="5FF3898C" w14:textId="228781FB" w:rsidR="006118F3" w:rsidRDefault="006118F3" w:rsidP="001E37A3">
      <w:pPr>
        <w:pStyle w:val="Sinespaciado"/>
        <w:spacing w:line="360" w:lineRule="auto"/>
        <w:jc w:val="both"/>
        <w:rPr>
          <w:rFonts w:ascii="Palatino Linotype" w:hAnsi="Palatino Linotype" w:cs="Arial"/>
          <w:bCs/>
        </w:rPr>
      </w:pPr>
    </w:p>
    <w:p w14:paraId="43922E42" w14:textId="77777777" w:rsidR="006756B1" w:rsidRPr="001E37A3" w:rsidRDefault="006756B1" w:rsidP="001E37A3">
      <w:pPr>
        <w:pStyle w:val="Sinespaciado"/>
        <w:spacing w:line="360" w:lineRule="auto"/>
        <w:jc w:val="both"/>
        <w:rPr>
          <w:rFonts w:ascii="Palatino Linotype" w:hAnsi="Palatino Linotype" w:cs="Arial"/>
          <w:bCs/>
        </w:rPr>
      </w:pPr>
    </w:p>
    <w:p w14:paraId="36B5FC0B" w14:textId="77777777" w:rsidR="00F23ED1" w:rsidRPr="00D423A8" w:rsidRDefault="00F23ED1" w:rsidP="00F23ED1">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14:paraId="7E92F62D" w14:textId="0FEB155D" w:rsidR="00F23ED1" w:rsidRDefault="00F23ED1" w:rsidP="00F23ED1">
      <w:pPr>
        <w:pStyle w:val="Sinespaciado"/>
        <w:spacing w:line="360" w:lineRule="auto"/>
        <w:jc w:val="both"/>
        <w:rPr>
          <w:rFonts w:ascii="Palatino Linotype" w:hAnsi="Palatino Linotype" w:cs="Arial"/>
        </w:rPr>
      </w:pPr>
      <w:r>
        <w:rPr>
          <w:rFonts w:ascii="Palatino Linotype" w:hAnsi="Palatino Linotype" w:cs="Arial"/>
        </w:rPr>
        <w:lastRenderedPageBreak/>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sidR="006118F3">
        <w:rPr>
          <w:rFonts w:ascii="Palatino Linotype" w:hAnsi="Palatino Linotype" w:cs="Arial"/>
        </w:rPr>
        <w:t>veintidós</w:t>
      </w:r>
      <w:r>
        <w:rPr>
          <w:rFonts w:ascii="Palatino Linotype" w:hAnsi="Palatino Linotype" w:cs="Arial"/>
        </w:rPr>
        <w:t xml:space="preserve"> de octubre de dos mil veinte,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sidR="009F5620">
        <w:rPr>
          <w:rFonts w:ascii="Palatino Linotype" w:hAnsi="Palatino Linotype" w:cs="Arial"/>
          <w:b/>
        </w:rPr>
        <w:t>04760</w:t>
      </w:r>
      <w:r>
        <w:rPr>
          <w:rFonts w:ascii="Palatino Linotype" w:hAnsi="Palatino Linotype" w:cs="Arial"/>
          <w:b/>
        </w:rPr>
        <w:t>/INFOEM/IP/RR/2020</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14:paraId="66FB27CA" w14:textId="77777777" w:rsidR="00F23ED1" w:rsidRDefault="00F23ED1" w:rsidP="00F23ED1">
      <w:pPr>
        <w:pStyle w:val="Sinespaciado"/>
        <w:spacing w:line="360" w:lineRule="auto"/>
        <w:jc w:val="both"/>
        <w:rPr>
          <w:rFonts w:ascii="Palatino Linotype" w:hAnsi="Palatino Linotype" w:cs="Arial"/>
        </w:rPr>
      </w:pPr>
    </w:p>
    <w:p w14:paraId="4C324B92" w14:textId="77777777" w:rsidR="00F23ED1" w:rsidRPr="005B1141" w:rsidRDefault="00F23ED1" w:rsidP="00F23ED1">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089FC0D" w14:textId="707FF9AA" w:rsidR="00F23ED1" w:rsidRDefault="00F23ED1" w:rsidP="00F23ED1">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9F5620" w:rsidRPr="009F5620">
        <w:rPr>
          <w:rFonts w:ascii="Palatino Linotype" w:hAnsi="Palatino Linotype" w:cs="Arial"/>
          <w:i/>
        </w:rPr>
        <w:t xml:space="preserve">1) El número de canchas que tiene el municipio. 2) Dirección de cada una de ellas (junto con su nombre si lo tiene) 3) Cuantos años tiene de construida(s) cada una de la(s) cancha(s) (más/menos) </w:t>
      </w:r>
      <w:r w:rsidRPr="005B1141">
        <w:rPr>
          <w:rFonts w:ascii="Palatino Linotype" w:hAnsi="Palatino Linotype" w:cs="Arial"/>
          <w:i/>
        </w:rPr>
        <w:t>[sic]</w:t>
      </w:r>
    </w:p>
    <w:p w14:paraId="08975AAA" w14:textId="77777777" w:rsidR="00F23ED1" w:rsidRDefault="00F23ED1" w:rsidP="00F23ED1">
      <w:pPr>
        <w:spacing w:line="360" w:lineRule="auto"/>
        <w:ind w:left="851" w:right="851"/>
        <w:jc w:val="both"/>
        <w:rPr>
          <w:rFonts w:ascii="Palatino Linotype" w:hAnsi="Palatino Linotype" w:cs="Arial"/>
          <w:i/>
        </w:rPr>
      </w:pPr>
    </w:p>
    <w:p w14:paraId="317DDA5D" w14:textId="77777777" w:rsidR="00F23ED1" w:rsidRPr="005B1141" w:rsidRDefault="00F23ED1" w:rsidP="00F23ED1">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442EFAE0" w14:textId="603033E1" w:rsidR="00F23ED1" w:rsidRDefault="00F23ED1" w:rsidP="00F23ED1">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9F5620">
        <w:rPr>
          <w:rFonts w:ascii="Palatino Linotype" w:hAnsi="Palatino Linotype" w:cs="Arial"/>
          <w:i/>
        </w:rPr>
        <w:t>d</w:t>
      </w:r>
      <w:r w:rsidR="009F5620" w:rsidRPr="009F5620">
        <w:rPr>
          <w:rFonts w:ascii="Palatino Linotype" w:hAnsi="Palatino Linotype" w:cs="Arial"/>
          <w:i/>
        </w:rPr>
        <w:t xml:space="preserve">erecho </w:t>
      </w:r>
      <w:proofErr w:type="spellStart"/>
      <w:r w:rsidR="009F5620" w:rsidRPr="009F5620">
        <w:rPr>
          <w:rFonts w:ascii="Palatino Linotype" w:hAnsi="Palatino Linotype" w:cs="Arial"/>
          <w:i/>
        </w:rPr>
        <w:t>ala</w:t>
      </w:r>
      <w:proofErr w:type="spellEnd"/>
      <w:r w:rsidR="009F5620" w:rsidRPr="009F5620">
        <w:rPr>
          <w:rFonts w:ascii="Palatino Linotype" w:hAnsi="Palatino Linotype" w:cs="Arial"/>
          <w:i/>
        </w:rPr>
        <w:t xml:space="preserve"> </w:t>
      </w:r>
      <w:proofErr w:type="spellStart"/>
      <w:r w:rsidR="009F5620" w:rsidRPr="009F5620">
        <w:rPr>
          <w:rFonts w:ascii="Palatino Linotype" w:hAnsi="Palatino Linotype" w:cs="Arial"/>
          <w:i/>
        </w:rPr>
        <w:t>inforamcion</w:t>
      </w:r>
      <w:proofErr w:type="spellEnd"/>
      <w:r w:rsidRPr="005B1141">
        <w:rPr>
          <w:rFonts w:ascii="Palatino Linotype" w:hAnsi="Palatino Linotype" w:cs="Arial"/>
          <w:i/>
        </w:rPr>
        <w:t>” [Sic]</w:t>
      </w:r>
    </w:p>
    <w:p w14:paraId="595B3C17" w14:textId="77777777" w:rsidR="00F23ED1" w:rsidRDefault="00F23ED1" w:rsidP="00F23ED1">
      <w:pPr>
        <w:spacing w:line="240" w:lineRule="auto"/>
        <w:ind w:right="851"/>
        <w:jc w:val="both"/>
        <w:rPr>
          <w:rFonts w:ascii="Palatino Linotype" w:hAnsi="Palatino Linotype" w:cs="Arial"/>
          <w:i/>
        </w:rPr>
      </w:pPr>
    </w:p>
    <w:p w14:paraId="33A4B2A2" w14:textId="77777777" w:rsidR="00F23ED1" w:rsidRDefault="00F23ED1" w:rsidP="00F23ED1">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6E0976">
        <w:rPr>
          <w:rFonts w:ascii="Palatino Linotype" w:hAnsi="Palatino Linotype"/>
          <w:b/>
          <w:sz w:val="26"/>
          <w:szCs w:val="26"/>
        </w:rPr>
        <w:t>. Del turno y admisión de los recursos de revisión.</w:t>
      </w:r>
    </w:p>
    <w:p w14:paraId="5065CB11" w14:textId="0BE43AD8" w:rsidR="00F23ED1" w:rsidRPr="004E2A95" w:rsidRDefault="00F23ED1" w:rsidP="00F23ED1">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Pr>
          <w:rFonts w:ascii="Palatino Linotype" w:hAnsi="Palatino Linotype" w:cs="Arial"/>
          <w:sz w:val="24"/>
          <w:szCs w:val="24"/>
        </w:rPr>
        <w:t>veint</w:t>
      </w:r>
      <w:r w:rsidR="00751161">
        <w:rPr>
          <w:rFonts w:ascii="Palatino Linotype" w:hAnsi="Palatino Linotype" w:cs="Arial"/>
          <w:sz w:val="24"/>
          <w:szCs w:val="24"/>
        </w:rPr>
        <w:t>iocho</w:t>
      </w:r>
      <w:r w:rsidRPr="004E2A95">
        <w:rPr>
          <w:rFonts w:ascii="Palatino Linotype" w:hAnsi="Palatino Linotype" w:cs="Arial"/>
          <w:sz w:val="24"/>
          <w:szCs w:val="24"/>
        </w:rPr>
        <w:t xml:space="preserve"> de </w:t>
      </w:r>
      <w:r>
        <w:rPr>
          <w:rFonts w:ascii="Palatino Linotype" w:hAnsi="Palatino Linotype" w:cs="Arial"/>
          <w:sz w:val="24"/>
          <w:szCs w:val="24"/>
        </w:rPr>
        <w:t>octubre</w:t>
      </w:r>
      <w:r w:rsidRPr="004E2A95">
        <w:rPr>
          <w:rFonts w:ascii="Palatino Linotype" w:hAnsi="Palatino Linotype" w:cs="Arial"/>
          <w:sz w:val="24"/>
          <w:szCs w:val="24"/>
        </w:rPr>
        <w:t xml:space="preserve"> </w:t>
      </w:r>
      <w:r>
        <w:rPr>
          <w:rFonts w:ascii="Palatino Linotype" w:hAnsi="Palatino Linotype" w:cs="Arial"/>
          <w:sz w:val="24"/>
          <w:szCs w:val="24"/>
        </w:rPr>
        <w:t>de dos mil veinte,</w:t>
      </w:r>
      <w:r w:rsidRPr="004E2A95">
        <w:rPr>
          <w:rFonts w:ascii="Palatino Linotype" w:hAnsi="Palatino Linotype" w:cs="Arial"/>
          <w:sz w:val="24"/>
          <w:szCs w:val="24"/>
        </w:rPr>
        <w:t xml:space="preserve"> determinándose en el</w:t>
      </w:r>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14:paraId="6C2C1953" w14:textId="77777777" w:rsidR="00F23ED1" w:rsidRDefault="00F23ED1" w:rsidP="00F23ED1">
      <w:pPr>
        <w:pStyle w:val="Sinespaciado"/>
        <w:spacing w:line="360" w:lineRule="auto"/>
        <w:jc w:val="both"/>
        <w:rPr>
          <w:rFonts w:ascii="Palatino Linotype" w:hAnsi="Palatino Linotype"/>
        </w:rPr>
      </w:pPr>
    </w:p>
    <w:p w14:paraId="72D4704C" w14:textId="77777777" w:rsidR="00F23ED1" w:rsidRPr="00141D9A" w:rsidRDefault="00F23ED1" w:rsidP="00F23ED1">
      <w:pPr>
        <w:pStyle w:val="Sinespaciado"/>
        <w:spacing w:line="360" w:lineRule="auto"/>
        <w:jc w:val="both"/>
        <w:rPr>
          <w:rFonts w:ascii="Palatino Linotype" w:hAnsi="Palatino Linotype"/>
        </w:rPr>
      </w:pPr>
    </w:p>
    <w:p w14:paraId="5AE50A38" w14:textId="77777777" w:rsidR="00F23ED1" w:rsidRDefault="00F23ED1" w:rsidP="00F23ED1">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14:paraId="084F990E" w14:textId="5EE06743" w:rsidR="00F23ED1" w:rsidRDefault="00F23ED1" w:rsidP="001464EB">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sidR="009F5620">
        <w:rPr>
          <w:rFonts w:ascii="Palatino Linotype" w:eastAsia="Calibri" w:hAnsi="Palatino Linotype" w:cs="Arial"/>
          <w:sz w:val="24"/>
          <w:szCs w:val="24"/>
        </w:rPr>
        <w:t xml:space="preserve">fue omiso en rendir </w:t>
      </w:r>
      <w:r>
        <w:rPr>
          <w:rFonts w:ascii="Palatino Linotype" w:eastAsia="Calibri" w:hAnsi="Palatino Linotype" w:cs="Arial"/>
          <w:sz w:val="24"/>
          <w:szCs w:val="24"/>
        </w:rPr>
        <w:t>su informe justificado</w:t>
      </w:r>
      <w:r w:rsidR="00751161">
        <w:rPr>
          <w:rFonts w:ascii="Palatino Linotype" w:eastAsia="Calibri" w:hAnsi="Palatino Linotype" w:cs="Arial"/>
          <w:sz w:val="24"/>
          <w:szCs w:val="24"/>
        </w:rPr>
        <w:t xml:space="preserve">, </w:t>
      </w:r>
      <w:r>
        <w:rPr>
          <w:rFonts w:ascii="Palatino Linotype" w:eastAsia="Calibri" w:hAnsi="Palatino Linotype" w:cs="Arial"/>
          <w:sz w:val="24"/>
          <w:szCs w:val="24"/>
        </w:rPr>
        <w:t>así mismo el Recurrente no realizó manifestación alguna.</w:t>
      </w:r>
    </w:p>
    <w:p w14:paraId="007C8175" w14:textId="77777777" w:rsidR="00751161" w:rsidRDefault="00751161" w:rsidP="00F23ED1">
      <w:pPr>
        <w:spacing w:after="0" w:line="360" w:lineRule="auto"/>
        <w:jc w:val="center"/>
        <w:rPr>
          <w:rFonts w:ascii="Palatino Linotype" w:eastAsia="Calibri" w:hAnsi="Palatino Linotype" w:cs="Arial"/>
          <w:sz w:val="24"/>
          <w:szCs w:val="24"/>
        </w:rPr>
      </w:pPr>
    </w:p>
    <w:p w14:paraId="70AF6E99" w14:textId="77777777" w:rsidR="00F23ED1" w:rsidRPr="006E0976" w:rsidRDefault="00F23ED1" w:rsidP="00F23ED1">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14:paraId="1532CC7C" w14:textId="3F7476D6" w:rsidR="00F23ED1" w:rsidRDefault="00F23ED1" w:rsidP="00F23ED1">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 xml:space="preserve">ha </w:t>
      </w:r>
      <w:r w:rsidR="009F5620">
        <w:rPr>
          <w:rFonts w:ascii="Palatino Linotype" w:hAnsi="Palatino Linotype"/>
        </w:rPr>
        <w:t>tres de marzo</w:t>
      </w:r>
      <w:r>
        <w:rPr>
          <w:rFonts w:ascii="Palatino Linotype" w:hAnsi="Palatino Linotype"/>
        </w:rPr>
        <w:t xml:space="preserve"> dos mil veint</w:t>
      </w:r>
      <w:r w:rsidR="009F5620">
        <w:rPr>
          <w:rFonts w:ascii="Palatino Linotype" w:hAnsi="Palatino Linotype"/>
        </w:rPr>
        <w: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14:paraId="13B65514" w14:textId="77777777" w:rsidR="00751161" w:rsidRDefault="00751161" w:rsidP="00F23ED1">
      <w:pPr>
        <w:pStyle w:val="Sinespaciado"/>
        <w:spacing w:line="360" w:lineRule="auto"/>
        <w:jc w:val="both"/>
        <w:rPr>
          <w:rFonts w:ascii="Palatino Linotype" w:hAnsi="Palatino Linotype" w:cs="Arial"/>
          <w:b/>
          <w:sz w:val="26"/>
          <w:szCs w:val="26"/>
        </w:rPr>
      </w:pPr>
    </w:p>
    <w:p w14:paraId="756126B1" w14:textId="54EA99BD" w:rsidR="00F23ED1" w:rsidRPr="00E923E3" w:rsidRDefault="00F23ED1" w:rsidP="00F23ED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SEPTIMO</w:t>
      </w:r>
      <w:r w:rsidRPr="00E923E3">
        <w:rPr>
          <w:rFonts w:ascii="Palatino Linotype" w:hAnsi="Palatino Linotype" w:cs="Arial"/>
          <w:b/>
          <w:sz w:val="26"/>
          <w:szCs w:val="26"/>
        </w:rPr>
        <w:t>. De la ampliación del término para resolver.</w:t>
      </w:r>
    </w:p>
    <w:p w14:paraId="2B164778" w14:textId="2396FAC7" w:rsidR="00F23ED1" w:rsidRDefault="00F23ED1" w:rsidP="00F23ED1">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1464EB">
        <w:rPr>
          <w:rFonts w:ascii="Palatino Linotype" w:hAnsi="Palatino Linotype" w:cs="Arial"/>
        </w:rPr>
        <w:t>cuatro de marzo de dos mil veintiuno</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10C0811E" w14:textId="77777777" w:rsidR="00F23ED1" w:rsidRDefault="00F23ED1" w:rsidP="00F23ED1">
      <w:pPr>
        <w:pStyle w:val="Sinespaciado"/>
        <w:spacing w:line="360" w:lineRule="auto"/>
        <w:jc w:val="both"/>
        <w:rPr>
          <w:rFonts w:ascii="Palatino Linotype" w:hAnsi="Palatino Linotype"/>
          <w:sz w:val="28"/>
        </w:rPr>
      </w:pPr>
    </w:p>
    <w:p w14:paraId="025C90BC" w14:textId="77777777" w:rsidR="00F23ED1" w:rsidRPr="006E0976" w:rsidRDefault="00F23ED1" w:rsidP="00F23ED1">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34292103" w14:textId="77777777" w:rsidR="00F23ED1" w:rsidRPr="0041374D" w:rsidRDefault="00F23ED1" w:rsidP="00F23ED1">
      <w:pPr>
        <w:pStyle w:val="Sinespaciado"/>
        <w:spacing w:line="360" w:lineRule="auto"/>
        <w:jc w:val="both"/>
        <w:rPr>
          <w:rFonts w:ascii="Palatino Linotype" w:hAnsi="Palatino Linotype"/>
          <w:sz w:val="22"/>
          <w:szCs w:val="23"/>
        </w:rPr>
      </w:pPr>
    </w:p>
    <w:p w14:paraId="28E44A15" w14:textId="77777777" w:rsidR="00F23ED1" w:rsidRDefault="00F23ED1" w:rsidP="00F23ED1">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58FAD7E0" w14:textId="77777777" w:rsidR="00F23ED1" w:rsidRPr="006534A4" w:rsidRDefault="00F23ED1" w:rsidP="00F23ED1">
      <w:pPr>
        <w:spacing w:after="0" w:line="360" w:lineRule="auto"/>
        <w:jc w:val="both"/>
        <w:rPr>
          <w:rFonts w:ascii="Palatino Linotype" w:eastAsia="Times New Roman" w:hAnsi="Palatino Linotype" w:cs="Times New Roman"/>
          <w:b/>
          <w:sz w:val="26"/>
          <w:szCs w:val="26"/>
          <w:lang w:eastAsia="es-ES"/>
        </w:rPr>
      </w:pPr>
    </w:p>
    <w:p w14:paraId="19A6E0AC" w14:textId="77777777" w:rsidR="00E4446C" w:rsidRDefault="00E4446C" w:rsidP="00E4446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205ECD8" w14:textId="77777777" w:rsidR="00E4446C" w:rsidRDefault="00E4446C" w:rsidP="00E4446C">
      <w:pPr>
        <w:spacing w:after="0" w:line="360" w:lineRule="auto"/>
        <w:jc w:val="both"/>
        <w:rPr>
          <w:rFonts w:ascii="Palatino Linotype" w:hAnsi="Palatino Linotype" w:cs="Arial"/>
          <w:sz w:val="24"/>
          <w:szCs w:val="24"/>
        </w:rPr>
      </w:pPr>
    </w:p>
    <w:p w14:paraId="285BE373" w14:textId="77777777" w:rsidR="00E4446C" w:rsidRDefault="00E4446C" w:rsidP="00E4446C">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8983A16" w14:textId="77777777" w:rsidR="00F23ED1" w:rsidRDefault="00F23ED1" w:rsidP="00F23ED1">
      <w:pPr>
        <w:spacing w:after="0" w:line="360" w:lineRule="auto"/>
        <w:jc w:val="both"/>
        <w:rPr>
          <w:rFonts w:ascii="Palatino Linotype" w:eastAsia="Times New Roman" w:hAnsi="Palatino Linotype" w:cs="Times New Roman"/>
          <w:sz w:val="24"/>
          <w:szCs w:val="24"/>
          <w:lang w:eastAsia="es-ES"/>
        </w:rPr>
      </w:pPr>
    </w:p>
    <w:p w14:paraId="1071FA70" w14:textId="77777777" w:rsidR="00F23ED1" w:rsidRDefault="00F23ED1" w:rsidP="00F23ED1">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7FA15D12" w14:textId="77777777" w:rsidR="00F23ED1" w:rsidRDefault="00F23ED1" w:rsidP="00F23ED1">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523CF0">
        <w:rPr>
          <w:rFonts w:ascii="Palatino Linotype" w:hAnsi="Palatino Linotype" w:cs="Arial"/>
        </w:rPr>
        <w:lastRenderedPageBreak/>
        <w:t xml:space="preserve">alcance que señalan los numerales 176, </w:t>
      </w:r>
      <w:r w:rsidRPr="0053791C">
        <w:rPr>
          <w:rFonts w:ascii="Palatino Linotype" w:hAnsi="Palatino Linotype" w:cs="Arial"/>
        </w:rPr>
        <w:t>179</w:t>
      </w:r>
      <w:r>
        <w:rPr>
          <w:rFonts w:ascii="Palatino Linotype" w:hAnsi="Palatino Linotype" w:cs="Arial"/>
        </w:rPr>
        <w:t xml:space="preserve"> fracción V</w:t>
      </w:r>
      <w:r w:rsidRPr="00523CF0">
        <w:rPr>
          <w:rFonts w:ascii="Palatino Linotype" w:hAnsi="Palatino Linotype" w:cs="Arial"/>
        </w:rPr>
        <w:t>,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7C7931" w14:textId="77777777" w:rsidR="00F23ED1" w:rsidRPr="00F7559B" w:rsidRDefault="00F23ED1" w:rsidP="00F23ED1">
      <w:pPr>
        <w:spacing w:after="0" w:line="360" w:lineRule="auto"/>
        <w:jc w:val="both"/>
        <w:rPr>
          <w:rFonts w:ascii="Palatino Linotype" w:eastAsia="Times New Roman" w:hAnsi="Palatino Linotype" w:cs="Times New Roman"/>
          <w:b/>
          <w:sz w:val="26"/>
          <w:szCs w:val="26"/>
          <w:lang w:val="es-ES" w:eastAsia="es-ES"/>
        </w:rPr>
      </w:pPr>
    </w:p>
    <w:p w14:paraId="7E423E2A" w14:textId="77777777" w:rsidR="00F23ED1" w:rsidRDefault="00F23ED1" w:rsidP="00F23ED1">
      <w:pPr>
        <w:spacing w:after="0" w:line="360" w:lineRule="auto"/>
        <w:jc w:val="both"/>
        <w:rPr>
          <w:rFonts w:ascii="Palatino Linotype" w:eastAsia="Times New Roman" w:hAnsi="Palatino Linotype" w:cs="Times New Roman"/>
          <w:b/>
          <w:sz w:val="26"/>
          <w:szCs w:val="26"/>
          <w:lang w:eastAsia="es-ES"/>
        </w:rPr>
      </w:pPr>
    </w:p>
    <w:p w14:paraId="4E57CAB7" w14:textId="77777777" w:rsidR="00F23ED1" w:rsidRDefault="00F23ED1" w:rsidP="00F23ED1">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14:paraId="1908B942" w14:textId="77777777" w:rsidR="00F23ED1" w:rsidRPr="006534A4" w:rsidRDefault="00F23ED1" w:rsidP="00F23ED1">
      <w:pPr>
        <w:spacing w:after="0" w:line="360" w:lineRule="auto"/>
        <w:jc w:val="both"/>
        <w:rPr>
          <w:rFonts w:ascii="Palatino Linotype" w:eastAsia="Times New Roman" w:hAnsi="Palatino Linotype" w:cs="Times New Roman"/>
          <w:b/>
          <w:sz w:val="26"/>
          <w:szCs w:val="26"/>
          <w:lang w:eastAsia="es-ES"/>
        </w:rPr>
      </w:pPr>
    </w:p>
    <w:p w14:paraId="7EB7C63B" w14:textId="77777777" w:rsidR="00F23ED1" w:rsidRDefault="00F23ED1" w:rsidP="00F23ED1">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B3CBA8B" w14:textId="77777777" w:rsidR="00F23ED1" w:rsidRPr="00141D9A" w:rsidRDefault="00F23ED1" w:rsidP="00F23ED1">
      <w:pPr>
        <w:spacing w:after="0" w:line="360" w:lineRule="auto"/>
        <w:jc w:val="both"/>
        <w:rPr>
          <w:rFonts w:ascii="Palatino Linotype" w:eastAsia="Times New Roman" w:hAnsi="Palatino Linotype" w:cs="Times New Roman"/>
          <w:sz w:val="24"/>
          <w:szCs w:val="24"/>
          <w:lang w:eastAsia="es-ES"/>
        </w:rPr>
      </w:pPr>
    </w:p>
    <w:p w14:paraId="13CD631B" w14:textId="77777777" w:rsidR="00F23ED1" w:rsidRPr="00141D9A" w:rsidRDefault="00F23ED1" w:rsidP="00F23ED1">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 xml:space="preserve">esolutor y por ende objeto de análisis previo al estudio de fondo del asunto; presupuestos procesales de inicio o trámite de un proceso que dotan de seguridad jurídica las resoluciones, </w:t>
      </w:r>
      <w:r w:rsidRPr="00141D9A">
        <w:rPr>
          <w:rFonts w:ascii="Palatino Linotype" w:eastAsia="Times New Roman" w:hAnsi="Palatino Linotype" w:cs="Times New Roman"/>
          <w:sz w:val="24"/>
          <w:szCs w:val="24"/>
          <w:lang w:eastAsia="es-ES"/>
        </w:rPr>
        <w:lastRenderedPageBreak/>
        <w:t>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14:paraId="495FB8FB" w14:textId="77777777" w:rsidR="00F23ED1" w:rsidRDefault="00F23ED1" w:rsidP="00F23ED1">
      <w:pPr>
        <w:spacing w:after="0" w:line="360" w:lineRule="auto"/>
        <w:jc w:val="both"/>
        <w:rPr>
          <w:rFonts w:ascii="Palatino Linotype" w:eastAsia="Times New Roman" w:hAnsi="Palatino Linotype" w:cs="Times New Roman"/>
          <w:sz w:val="24"/>
          <w:szCs w:val="24"/>
          <w:lang w:eastAsia="es-ES"/>
        </w:rPr>
      </w:pPr>
    </w:p>
    <w:p w14:paraId="78485B88" w14:textId="77777777" w:rsidR="00F23ED1" w:rsidRPr="00141D9A" w:rsidRDefault="00F23ED1" w:rsidP="00F23ED1">
      <w:pPr>
        <w:spacing w:after="0" w:line="360" w:lineRule="auto"/>
        <w:jc w:val="both"/>
        <w:rPr>
          <w:rFonts w:ascii="Palatino Linotype" w:eastAsia="Times New Roman" w:hAnsi="Palatino Linotype" w:cs="Times New Roman"/>
          <w:sz w:val="24"/>
          <w:szCs w:val="24"/>
          <w:lang w:eastAsia="es-ES"/>
        </w:rPr>
      </w:pPr>
    </w:p>
    <w:p w14:paraId="0AEC7542" w14:textId="77777777" w:rsidR="00F23ED1" w:rsidRPr="00141D9A" w:rsidRDefault="00F23ED1" w:rsidP="00F23ED1">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1D9A">
        <w:rPr>
          <w:rFonts w:ascii="Palatino Linotype" w:eastAsia="Times New Roman" w:hAnsi="Palatino Linotype" w:cs="Times New Roman"/>
          <w:sz w:val="24"/>
          <w:szCs w:val="24"/>
          <w:lang w:eastAsia="es-ES"/>
        </w:rPr>
        <w:lastRenderedPageBreak/>
        <w:t>presupuestos procesales para atender el fondo del asunto, en los términos del considerando posterior.</w:t>
      </w:r>
    </w:p>
    <w:p w14:paraId="2C5B1A67" w14:textId="77777777" w:rsidR="00F23ED1" w:rsidRDefault="00F23ED1" w:rsidP="00F23ED1">
      <w:pPr>
        <w:spacing w:after="0" w:line="360" w:lineRule="auto"/>
        <w:jc w:val="both"/>
        <w:rPr>
          <w:rFonts w:ascii="Palatino Linotype" w:eastAsia="Times New Roman" w:hAnsi="Palatino Linotype" w:cs="Times New Roman"/>
          <w:sz w:val="24"/>
          <w:szCs w:val="24"/>
          <w:lang w:eastAsia="es-ES"/>
        </w:rPr>
      </w:pPr>
    </w:p>
    <w:p w14:paraId="4C6B7B23" w14:textId="77777777" w:rsidR="00F23ED1" w:rsidRDefault="00F23ED1" w:rsidP="00F23ED1">
      <w:pPr>
        <w:spacing w:after="0" w:line="360" w:lineRule="auto"/>
        <w:jc w:val="both"/>
        <w:rPr>
          <w:rFonts w:ascii="Palatino Linotype" w:eastAsia="Times New Roman" w:hAnsi="Palatino Linotype" w:cs="Times New Roman"/>
          <w:sz w:val="24"/>
          <w:szCs w:val="24"/>
          <w:lang w:eastAsia="es-ES"/>
        </w:rPr>
      </w:pPr>
    </w:p>
    <w:p w14:paraId="525FD0FE" w14:textId="77777777" w:rsidR="00F23ED1" w:rsidRDefault="00F23ED1" w:rsidP="00F23ED1">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14:paraId="40E193F7" w14:textId="77777777" w:rsidR="00F23ED1" w:rsidRDefault="00F23ED1" w:rsidP="00F23ED1">
      <w:pPr>
        <w:spacing w:after="0" w:line="360" w:lineRule="auto"/>
        <w:jc w:val="both"/>
        <w:rPr>
          <w:rFonts w:ascii="Palatino Linotype" w:eastAsia="Times New Roman" w:hAnsi="Palatino Linotype" w:cs="Times New Roman"/>
          <w:b/>
          <w:sz w:val="26"/>
          <w:szCs w:val="26"/>
          <w:lang w:eastAsia="es-ES"/>
        </w:rPr>
      </w:pPr>
    </w:p>
    <w:p w14:paraId="28F62F97" w14:textId="77777777" w:rsidR="00F23ED1" w:rsidRPr="0014447C" w:rsidRDefault="00F23ED1" w:rsidP="00F23ED1">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8C8AED" w14:textId="77777777" w:rsidR="00F23ED1" w:rsidRDefault="00F23ED1" w:rsidP="00F23ED1">
      <w:pPr>
        <w:pStyle w:val="Sinespaciado"/>
        <w:spacing w:line="360" w:lineRule="auto"/>
        <w:jc w:val="both"/>
        <w:rPr>
          <w:rFonts w:ascii="Palatino Linotype" w:hAnsi="Palatino Linotype"/>
        </w:rPr>
      </w:pPr>
    </w:p>
    <w:p w14:paraId="55A9F13D" w14:textId="5F741DEF" w:rsidR="001524A5" w:rsidRDefault="00F23ED1" w:rsidP="001524A5">
      <w:pPr>
        <w:pStyle w:val="Sinespaciado"/>
        <w:spacing w:line="360" w:lineRule="auto"/>
        <w:jc w:val="both"/>
        <w:rPr>
          <w:rFonts w:ascii="Palatino Linotype" w:hAnsi="Palatino Linotype" w:cs="Arial"/>
          <w:lang w:val="es-ES"/>
        </w:rPr>
      </w:pPr>
      <w:r w:rsidRPr="00823454">
        <w:rPr>
          <w:rFonts w:ascii="Palatino Linotype" w:hAnsi="Palatino Linotype"/>
        </w:rPr>
        <w:t>Por tanto, es conveniente recordar que</w:t>
      </w:r>
      <w:r>
        <w:rPr>
          <w:rFonts w:ascii="Palatino Linotype" w:hAnsi="Palatino Linotype"/>
        </w:rPr>
        <w:t xml:space="preserve"> </w:t>
      </w:r>
      <w:proofErr w:type="gramStart"/>
      <w:r>
        <w:rPr>
          <w:rFonts w:ascii="Palatino Linotype" w:hAnsi="Palatino Linotype"/>
        </w:rPr>
        <w:t>la</w:t>
      </w:r>
      <w:proofErr w:type="gramEnd"/>
      <w:r>
        <w:rPr>
          <w:rFonts w:ascii="Palatino Linotype" w:hAnsi="Palatino Linotype"/>
        </w:rPr>
        <w:t xml:space="preserve"> hoy parte Recurrente requirió conocer</w:t>
      </w:r>
      <w:r w:rsidR="001524A5">
        <w:rPr>
          <w:rFonts w:ascii="Palatino Linotype" w:hAnsi="Palatino Linotype"/>
        </w:rPr>
        <w:t xml:space="preserve">, </w:t>
      </w:r>
      <w:r w:rsidR="001524A5">
        <w:rPr>
          <w:rFonts w:ascii="Palatino Linotype" w:hAnsi="Palatino Linotype" w:cs="Arial"/>
          <w:lang w:val="es-ES"/>
        </w:rPr>
        <w:t>de las canchas de futbol de rápido que tiene y controla el municipio, lo siguiente:</w:t>
      </w:r>
    </w:p>
    <w:p w14:paraId="7398A226" w14:textId="77777777" w:rsidR="001524A5" w:rsidRDefault="001524A5" w:rsidP="001524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9188B6" w14:textId="77777777" w:rsidR="001524A5" w:rsidRDefault="001524A5" w:rsidP="001524A5">
      <w:pPr>
        <w:pStyle w:val="Prrafodelista"/>
        <w:numPr>
          <w:ilvl w:val="0"/>
          <w:numId w:val="4"/>
        </w:numPr>
        <w:autoSpaceDE w:val="0"/>
        <w:autoSpaceDN w:val="0"/>
        <w:adjustRightInd w:val="0"/>
        <w:spacing w:line="360" w:lineRule="auto"/>
        <w:contextualSpacing/>
        <w:jc w:val="both"/>
        <w:rPr>
          <w:rFonts w:ascii="Palatino Linotype" w:hAnsi="Palatino Linotype" w:cs="Arial"/>
        </w:rPr>
      </w:pPr>
      <w:r w:rsidRPr="002669E8">
        <w:rPr>
          <w:rFonts w:ascii="Palatino Linotype" w:hAnsi="Palatino Linotype" w:cs="Arial"/>
        </w:rPr>
        <w:t xml:space="preserve">El número de </w:t>
      </w:r>
      <w:r>
        <w:rPr>
          <w:rFonts w:ascii="Palatino Linotype" w:hAnsi="Palatino Linotype" w:cs="Arial"/>
        </w:rPr>
        <w:t>canchas;</w:t>
      </w:r>
    </w:p>
    <w:p w14:paraId="0736802B" w14:textId="77777777" w:rsidR="001524A5" w:rsidRDefault="001524A5" w:rsidP="001524A5">
      <w:pPr>
        <w:pStyle w:val="Prrafodelista"/>
        <w:numPr>
          <w:ilvl w:val="0"/>
          <w:numId w:val="4"/>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Nombre;</w:t>
      </w:r>
    </w:p>
    <w:p w14:paraId="50DFA120" w14:textId="77777777" w:rsidR="001524A5" w:rsidRDefault="001524A5" w:rsidP="001524A5">
      <w:pPr>
        <w:pStyle w:val="Prrafodelista"/>
        <w:numPr>
          <w:ilvl w:val="0"/>
          <w:numId w:val="4"/>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Dirección;</w:t>
      </w:r>
    </w:p>
    <w:p w14:paraId="2E35289C" w14:textId="77777777" w:rsidR="001524A5" w:rsidRDefault="001524A5" w:rsidP="001524A5">
      <w:pPr>
        <w:pStyle w:val="Prrafodelista"/>
        <w:numPr>
          <w:ilvl w:val="0"/>
          <w:numId w:val="4"/>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Costo de la construcción; y</w:t>
      </w:r>
    </w:p>
    <w:p w14:paraId="4863B64C" w14:textId="77777777" w:rsidR="001524A5" w:rsidRDefault="001524A5" w:rsidP="001524A5">
      <w:pPr>
        <w:pStyle w:val="Prrafodelista"/>
        <w:numPr>
          <w:ilvl w:val="0"/>
          <w:numId w:val="4"/>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Antigüedad.</w:t>
      </w:r>
    </w:p>
    <w:p w14:paraId="682499DF" w14:textId="77777777" w:rsidR="00E17BFC" w:rsidRDefault="00E17BFC" w:rsidP="001524A5">
      <w:pPr>
        <w:autoSpaceDE w:val="0"/>
        <w:autoSpaceDN w:val="0"/>
        <w:adjustRightInd w:val="0"/>
        <w:spacing w:after="0" w:line="360" w:lineRule="auto"/>
        <w:jc w:val="both"/>
        <w:rPr>
          <w:rFonts w:ascii="Palatino Linotype" w:hAnsi="Palatino Linotype" w:cs="Arial"/>
          <w:sz w:val="24"/>
          <w:szCs w:val="24"/>
        </w:rPr>
      </w:pPr>
    </w:p>
    <w:p w14:paraId="72E796EF" w14:textId="7D56EB04" w:rsidR="001524A5" w:rsidRDefault="00F23ED1" w:rsidP="001524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w:t>
      </w:r>
      <w:r w:rsidRPr="004E2A95">
        <w:rPr>
          <w:rFonts w:ascii="Palatino Linotype" w:hAnsi="Palatino Linotype" w:cs="Arial"/>
          <w:sz w:val="24"/>
          <w:szCs w:val="24"/>
        </w:rPr>
        <w:t xml:space="preserve">lo anterior,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emitió la siguiente respuesta para la solicitud de información</w:t>
      </w:r>
      <w:r w:rsidR="001524A5">
        <w:rPr>
          <w:rFonts w:ascii="Palatino Linotype" w:hAnsi="Palatino Linotype" w:cs="Arial"/>
          <w:sz w:val="24"/>
          <w:szCs w:val="24"/>
        </w:rPr>
        <w:t xml:space="preserve">, </w:t>
      </w:r>
      <w:r w:rsidR="001524A5">
        <w:rPr>
          <w:rFonts w:ascii="Palatino Linotype" w:eastAsia="Times New Roman" w:hAnsi="Palatino Linotype" w:cs="Arial"/>
          <w:sz w:val="24"/>
          <w:szCs w:val="24"/>
          <w:lang w:val="es-ES" w:eastAsia="es-ES"/>
        </w:rPr>
        <w:t>por medio de</w:t>
      </w:r>
      <w:r w:rsidR="009F5620">
        <w:rPr>
          <w:rFonts w:ascii="Palatino Linotype" w:eastAsia="Times New Roman" w:hAnsi="Palatino Linotype" w:cs="Arial"/>
          <w:sz w:val="24"/>
          <w:szCs w:val="24"/>
          <w:lang w:val="es-ES" w:eastAsia="es-ES"/>
        </w:rPr>
        <w:t>l</w:t>
      </w:r>
      <w:r w:rsidR="001524A5">
        <w:rPr>
          <w:rFonts w:ascii="Palatino Linotype" w:eastAsia="Times New Roman" w:hAnsi="Palatino Linotype" w:cs="Arial"/>
          <w:sz w:val="24"/>
          <w:szCs w:val="24"/>
          <w:lang w:val="es-ES" w:eastAsia="es-ES"/>
        </w:rPr>
        <w:t xml:space="preserve"> archivo </w:t>
      </w:r>
      <w:r w:rsidR="001524A5">
        <w:rPr>
          <w:rFonts w:ascii="Palatino Linotype" w:hAnsi="Palatino Linotype" w:cs="Arial"/>
          <w:bCs/>
        </w:rPr>
        <w:t>“</w:t>
      </w:r>
      <w:r w:rsidR="009F5620" w:rsidRPr="009F5620">
        <w:rPr>
          <w:rFonts w:ascii="Palatino Linotype" w:hAnsi="Palatino Linotype" w:cs="Arial"/>
          <w:bCs/>
          <w:sz w:val="24"/>
          <w:szCs w:val="24"/>
        </w:rPr>
        <w:t>817-445.pdf</w:t>
      </w:r>
      <w:r w:rsidR="001524A5">
        <w:rPr>
          <w:rFonts w:ascii="Palatino Linotype" w:hAnsi="Palatino Linotype" w:cs="Arial"/>
          <w:bCs/>
        </w:rPr>
        <w:t>”,</w:t>
      </w:r>
      <w:r w:rsidR="001524A5">
        <w:rPr>
          <w:rFonts w:ascii="Palatino Linotype" w:hAnsi="Palatino Linotype" w:cs="Arial"/>
          <w:sz w:val="24"/>
          <w:szCs w:val="24"/>
        </w:rPr>
        <w:t xml:space="preserve"> de</w:t>
      </w:r>
      <w:r w:rsidR="009F5620">
        <w:rPr>
          <w:rFonts w:ascii="Palatino Linotype" w:hAnsi="Palatino Linotype" w:cs="Arial"/>
          <w:sz w:val="24"/>
          <w:szCs w:val="24"/>
        </w:rPr>
        <w:t>l</w:t>
      </w:r>
      <w:r w:rsidR="001524A5">
        <w:rPr>
          <w:rFonts w:ascii="Palatino Linotype" w:hAnsi="Palatino Linotype" w:cs="Arial"/>
          <w:sz w:val="24"/>
          <w:szCs w:val="24"/>
        </w:rPr>
        <w:t xml:space="preserve"> que se advierte el contenido siguiente:</w:t>
      </w:r>
    </w:p>
    <w:p w14:paraId="424B542D" w14:textId="77777777" w:rsidR="001524A5" w:rsidRDefault="001524A5" w:rsidP="001524A5">
      <w:pPr>
        <w:autoSpaceDE w:val="0"/>
        <w:autoSpaceDN w:val="0"/>
        <w:adjustRightInd w:val="0"/>
        <w:spacing w:after="0" w:line="360" w:lineRule="auto"/>
        <w:jc w:val="both"/>
        <w:rPr>
          <w:rFonts w:ascii="Palatino Linotype" w:hAnsi="Palatino Linotype" w:cs="Arial"/>
          <w:sz w:val="24"/>
          <w:szCs w:val="24"/>
        </w:rPr>
      </w:pPr>
    </w:p>
    <w:p w14:paraId="41ABC7BF" w14:textId="77B4F572" w:rsidR="001524A5" w:rsidRDefault="009F5620" w:rsidP="009F5620">
      <w:pPr>
        <w:pStyle w:val="Prrafodelista"/>
        <w:numPr>
          <w:ilvl w:val="0"/>
          <w:numId w:val="6"/>
        </w:numPr>
        <w:autoSpaceDE w:val="0"/>
        <w:autoSpaceDN w:val="0"/>
        <w:adjustRightInd w:val="0"/>
        <w:spacing w:line="360" w:lineRule="auto"/>
        <w:contextualSpacing/>
        <w:jc w:val="both"/>
        <w:rPr>
          <w:rFonts w:ascii="Palatino Linotype" w:hAnsi="Palatino Linotype" w:cs="Arial"/>
        </w:rPr>
      </w:pPr>
      <w:r w:rsidRPr="009F5620">
        <w:rPr>
          <w:rFonts w:ascii="Palatino Linotype" w:hAnsi="Palatino Linotype" w:cs="Arial"/>
          <w:b/>
        </w:rPr>
        <w:t>817-445.pdf</w:t>
      </w:r>
      <w:r w:rsidR="001524A5" w:rsidRPr="001524A5">
        <w:rPr>
          <w:rFonts w:ascii="Palatino Linotype" w:hAnsi="Palatino Linotype" w:cs="Arial"/>
          <w:bCs/>
        </w:rPr>
        <w:t>:</w:t>
      </w:r>
      <w:r w:rsidR="001524A5">
        <w:rPr>
          <w:rFonts w:ascii="Palatino Linotype" w:hAnsi="Palatino Linotype" w:cs="Arial"/>
          <w:bCs/>
        </w:rPr>
        <w:t xml:space="preserve"> </w:t>
      </w:r>
      <w:r w:rsidR="001524A5">
        <w:rPr>
          <w:rFonts w:ascii="Palatino Linotype" w:hAnsi="Palatino Linotype" w:cs="Arial"/>
        </w:rPr>
        <w:t xml:space="preserve">oficio número </w:t>
      </w:r>
      <w:r>
        <w:rPr>
          <w:rFonts w:ascii="Palatino Linotype" w:hAnsi="Palatino Linotype" w:cs="Arial"/>
        </w:rPr>
        <w:t>IMCUFIDE</w:t>
      </w:r>
      <w:r w:rsidR="00925B46">
        <w:rPr>
          <w:rFonts w:ascii="Palatino Linotype" w:hAnsi="Palatino Linotype" w:cs="Arial"/>
        </w:rPr>
        <w:t>M/0244/2020</w:t>
      </w:r>
      <w:r w:rsidR="001524A5">
        <w:rPr>
          <w:rFonts w:ascii="Palatino Linotype" w:hAnsi="Palatino Linotype" w:cs="Arial"/>
        </w:rPr>
        <w:t xml:space="preserve"> de fecha </w:t>
      </w:r>
      <w:r w:rsidR="00925B46">
        <w:rPr>
          <w:rFonts w:ascii="Palatino Linotype" w:hAnsi="Palatino Linotype" w:cs="Arial"/>
        </w:rPr>
        <w:t>veintiocho</w:t>
      </w:r>
      <w:r w:rsidR="001524A5">
        <w:rPr>
          <w:rFonts w:ascii="Palatino Linotype" w:hAnsi="Palatino Linotype" w:cs="Arial"/>
        </w:rPr>
        <w:t xml:space="preserve"> de septiembre de dos mil veinte, </w:t>
      </w:r>
      <w:r w:rsidR="001428FC">
        <w:rPr>
          <w:rFonts w:ascii="Palatino Linotype" w:hAnsi="Palatino Linotype" w:cs="Arial"/>
        </w:rPr>
        <w:t xml:space="preserve">por medio del cual el </w:t>
      </w:r>
      <w:r w:rsidR="00925B46">
        <w:rPr>
          <w:rFonts w:ascii="Palatino Linotype" w:hAnsi="Palatino Linotype" w:cs="Arial"/>
        </w:rPr>
        <w:t>Coordinador General del Instituto Municipal de Cultura Física y Deporte de Metepec</w:t>
      </w:r>
      <w:r w:rsidR="001428FC">
        <w:rPr>
          <w:rFonts w:ascii="Palatino Linotype" w:hAnsi="Palatino Linotype" w:cs="Arial"/>
        </w:rPr>
        <w:t xml:space="preserve"> remite </w:t>
      </w:r>
      <w:r w:rsidR="00925B46">
        <w:rPr>
          <w:rFonts w:ascii="Palatino Linotype" w:hAnsi="Palatino Linotype" w:cs="Arial"/>
        </w:rPr>
        <w:t xml:space="preserve">información respecto de la requerida por el ahora Recurrente sobre </w:t>
      </w:r>
      <w:r w:rsidR="001428FC">
        <w:rPr>
          <w:rFonts w:ascii="Palatino Linotype" w:hAnsi="Palatino Linotype" w:cs="Arial"/>
        </w:rPr>
        <w:t>las</w:t>
      </w:r>
      <w:r w:rsidR="00E17BFC">
        <w:rPr>
          <w:rFonts w:ascii="Palatino Linotype" w:hAnsi="Palatino Linotype" w:cs="Arial"/>
        </w:rPr>
        <w:t xml:space="preserve"> canchas que tiene el municipio, tal como se muestra en la imagen siguiente:</w:t>
      </w:r>
    </w:p>
    <w:p w14:paraId="685A9FE5" w14:textId="77777777" w:rsidR="00E17BFC" w:rsidRDefault="00E17BFC" w:rsidP="00E17BFC">
      <w:pPr>
        <w:autoSpaceDE w:val="0"/>
        <w:autoSpaceDN w:val="0"/>
        <w:adjustRightInd w:val="0"/>
        <w:spacing w:line="360" w:lineRule="auto"/>
        <w:contextualSpacing/>
        <w:jc w:val="both"/>
        <w:rPr>
          <w:rFonts w:ascii="Palatino Linotype" w:hAnsi="Palatino Linotype" w:cs="Arial"/>
        </w:rPr>
      </w:pPr>
    </w:p>
    <w:p w14:paraId="0B003DE5" w14:textId="13CE84DA" w:rsidR="00E17BFC" w:rsidRPr="00E17BFC" w:rsidRDefault="00E17BFC" w:rsidP="00E17BFC">
      <w:pPr>
        <w:autoSpaceDE w:val="0"/>
        <w:autoSpaceDN w:val="0"/>
        <w:adjustRightInd w:val="0"/>
        <w:spacing w:line="360" w:lineRule="auto"/>
        <w:contextualSpacing/>
        <w:jc w:val="center"/>
        <w:rPr>
          <w:rFonts w:ascii="Palatino Linotype" w:hAnsi="Palatino Linotype" w:cs="Arial"/>
        </w:rPr>
      </w:pPr>
      <w:r>
        <w:rPr>
          <w:rFonts w:ascii="Palatino Linotype" w:hAnsi="Palatino Linotype" w:cs="Arial"/>
          <w:noProof/>
          <w:lang w:eastAsia="es-MX"/>
        </w:rPr>
        <w:lastRenderedPageBreak/>
        <w:drawing>
          <wp:inline distT="0" distB="0" distL="0" distR="0" wp14:anchorId="0EDD1796" wp14:editId="03314270">
            <wp:extent cx="5024755" cy="648208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4755" cy="6482080"/>
                    </a:xfrm>
                    <a:prstGeom prst="rect">
                      <a:avLst/>
                    </a:prstGeom>
                    <a:noFill/>
                    <a:ln>
                      <a:noFill/>
                    </a:ln>
                  </pic:spPr>
                </pic:pic>
              </a:graphicData>
            </a:graphic>
          </wp:inline>
        </w:drawing>
      </w:r>
    </w:p>
    <w:p w14:paraId="472D78A8" w14:textId="0937FBE8" w:rsidR="00F23ED1" w:rsidRDefault="00F23ED1" w:rsidP="00F23ED1">
      <w:pPr>
        <w:spacing w:after="0" w:line="360" w:lineRule="auto"/>
        <w:jc w:val="both"/>
        <w:rPr>
          <w:rFonts w:ascii="Palatino Linotype" w:hAnsi="Palatino Linotype" w:cs="Arial"/>
          <w:sz w:val="24"/>
          <w:szCs w:val="24"/>
        </w:rPr>
      </w:pPr>
    </w:p>
    <w:p w14:paraId="5C6863F0" w14:textId="77777777" w:rsidR="00E17BFC" w:rsidRDefault="00E17BFC" w:rsidP="00E17BFC">
      <w:pPr>
        <w:pStyle w:val="Sinespaciado"/>
        <w:spacing w:line="360" w:lineRule="auto"/>
        <w:jc w:val="both"/>
        <w:rPr>
          <w:rFonts w:ascii="Palatino Linotype" w:hAnsi="Palatino Linotype" w:cs="Arial"/>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w:t>
      </w:r>
      <w:r w:rsidRPr="00625C3D">
        <w:rPr>
          <w:rFonts w:ascii="Palatino Linotype" w:hAnsi="Palatino Linotype" w:cs="Arial"/>
        </w:rPr>
        <w:lastRenderedPageBreak/>
        <w:t xml:space="preserve">que éste ha asumido </w:t>
      </w:r>
      <w:r>
        <w:rPr>
          <w:rFonts w:ascii="Palatino Linotype" w:hAnsi="Palatino Linotype" w:cs="Arial"/>
        </w:rPr>
        <w:t>la misma, en razón de que en su respuesta</w:t>
      </w:r>
      <w:r w:rsidRPr="00625C3D">
        <w:rPr>
          <w:rFonts w:ascii="Palatino Linotype" w:hAnsi="Palatino Linotype" w:cs="Arial"/>
        </w:rPr>
        <w:t xml:space="preserve"> mani</w:t>
      </w:r>
      <w:r>
        <w:rPr>
          <w:rFonts w:ascii="Palatino Linotype" w:hAnsi="Palatino Linotype" w:cs="Arial"/>
        </w:rPr>
        <w:t>fiesta entregar la información</w:t>
      </w:r>
      <w:r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w:t>
      </w:r>
      <w:r>
        <w:rPr>
          <w:rFonts w:ascii="Palatino Linotype" w:hAnsi="Palatino Linotype" w:cs="Arial"/>
        </w:rPr>
        <w:t>ntrario, se pronuncia respecto.</w:t>
      </w:r>
    </w:p>
    <w:p w14:paraId="2BCEDC55" w14:textId="77777777" w:rsidR="00E17BFC" w:rsidRDefault="00E17BFC" w:rsidP="00E17BFC">
      <w:pPr>
        <w:pStyle w:val="Sinespaciado"/>
        <w:spacing w:line="360" w:lineRule="auto"/>
        <w:jc w:val="both"/>
        <w:rPr>
          <w:rFonts w:ascii="Palatino Linotype" w:hAnsi="Palatino Linotype" w:cs="Arial"/>
        </w:rPr>
      </w:pPr>
    </w:p>
    <w:p w14:paraId="39E7832B" w14:textId="77777777" w:rsidR="00E17BFC" w:rsidRDefault="00E17BFC" w:rsidP="00E17BFC">
      <w:pPr>
        <w:pStyle w:val="Sinespaciado"/>
        <w:spacing w:line="360" w:lineRule="auto"/>
        <w:jc w:val="both"/>
        <w:rPr>
          <w:rFonts w:ascii="Palatino Linotype" w:hAnsi="Palatino Linotype" w:cs="Arial"/>
        </w:rPr>
      </w:pPr>
      <w:r>
        <w:rPr>
          <w:rFonts w:ascii="Palatino Linotype" w:hAnsi="Palatino Linotype" w:cs="Arial"/>
        </w:rPr>
        <w:t>D</w:t>
      </w:r>
      <w:r w:rsidRPr="00625C3D">
        <w:rPr>
          <w:rFonts w:ascii="Palatino Linotype" w:hAnsi="Palatino Linotype" w:cs="Arial"/>
        </w:rPr>
        <w:t>e la informació</w:t>
      </w:r>
      <w:r>
        <w:rPr>
          <w:rFonts w:ascii="Palatino Linotype" w:hAnsi="Palatino Linotype" w:cs="Arial"/>
        </w:rPr>
        <w:t>n remitida mediante la respuesta otorgada por el Sujeto Obligado, esta ponencia resolutora</w:t>
      </w:r>
      <w:r w:rsidRPr="00625C3D">
        <w:rPr>
          <w:rFonts w:ascii="Palatino Linotype" w:hAnsi="Palatino Linotype" w:cs="Arial"/>
        </w:rPr>
        <w:t xml:space="preserve"> asume </w:t>
      </w:r>
      <w:r>
        <w:rPr>
          <w:rFonts w:ascii="Palatino Linotype" w:hAnsi="Palatino Linotype" w:cs="Arial"/>
        </w:rPr>
        <w:t xml:space="preserve">la elaboración de un cuadro comparativo a fin </w:t>
      </w:r>
      <w:proofErr w:type="gramStart"/>
      <w:r>
        <w:rPr>
          <w:rFonts w:ascii="Palatino Linotype" w:hAnsi="Palatino Linotype" w:cs="Arial"/>
        </w:rPr>
        <w:t>de  enunciar</w:t>
      </w:r>
      <w:proofErr w:type="gramEnd"/>
      <w:r>
        <w:rPr>
          <w:rFonts w:ascii="Palatino Linotype" w:hAnsi="Palatino Linotype" w:cs="Arial"/>
        </w:rPr>
        <w:t xml:space="preserve"> los datos enviados por el sujeto obligado. </w:t>
      </w:r>
    </w:p>
    <w:p w14:paraId="47446A69" w14:textId="76BFB7EA" w:rsidR="00E17BFC" w:rsidRDefault="00E17BFC" w:rsidP="00E17BFC">
      <w:pPr>
        <w:pStyle w:val="Sinespaciado"/>
        <w:spacing w:line="360" w:lineRule="auto"/>
        <w:jc w:val="both"/>
        <w:rPr>
          <w:rFonts w:ascii="Palatino Linotype" w:hAnsi="Palatino Linotype"/>
        </w:rPr>
      </w:pPr>
      <w:r>
        <w:rPr>
          <w:rFonts w:ascii="Palatino Linotype" w:hAnsi="Palatino Linotype"/>
        </w:rPr>
        <w:t>Ahora bien, lo conducente será analizar la repuesta remitida por el Sujeto Obligado, a fin de verificar si esta satisface de manera total la petici</w:t>
      </w:r>
      <w:r w:rsidR="00097B4C">
        <w:rPr>
          <w:rFonts w:ascii="Palatino Linotype" w:hAnsi="Palatino Linotype"/>
        </w:rPr>
        <w:t xml:space="preserve">ón planteada por el Recurrente, </w:t>
      </w:r>
      <w:r>
        <w:rPr>
          <w:rFonts w:ascii="Palatino Linotype" w:hAnsi="Palatino Linotype"/>
        </w:rPr>
        <w:t xml:space="preserve">como se muestra en el siguiente cuadro: </w:t>
      </w:r>
    </w:p>
    <w:p w14:paraId="26B326AC" w14:textId="77777777" w:rsidR="00E17BFC" w:rsidRDefault="00E17BFC" w:rsidP="00E17BFC">
      <w:pPr>
        <w:pStyle w:val="Sinespaciado"/>
        <w:spacing w:line="360" w:lineRule="auto"/>
        <w:jc w:val="both"/>
        <w:rPr>
          <w:rFonts w:ascii="Palatino Linotype" w:hAnsi="Palatino Linotype" w:cs="Arial"/>
        </w:rPr>
      </w:pPr>
    </w:p>
    <w:p w14:paraId="41DF56DF" w14:textId="77777777" w:rsidR="00E17BFC" w:rsidRDefault="00E17BFC" w:rsidP="00E17BFC">
      <w:pPr>
        <w:pStyle w:val="Sinespaciado"/>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3020"/>
        <w:gridCol w:w="3021"/>
        <w:gridCol w:w="3021"/>
      </w:tblGrid>
      <w:tr w:rsidR="00E17BFC" w14:paraId="6E5972F6" w14:textId="77777777" w:rsidTr="008F0D44">
        <w:tc>
          <w:tcPr>
            <w:tcW w:w="3020" w:type="dxa"/>
          </w:tcPr>
          <w:p w14:paraId="3014804E" w14:textId="77777777" w:rsidR="00E17BFC" w:rsidRDefault="00E17BFC" w:rsidP="008F0D44">
            <w:pPr>
              <w:pStyle w:val="Sinespaciado"/>
              <w:spacing w:line="360" w:lineRule="auto"/>
              <w:jc w:val="center"/>
              <w:rPr>
                <w:rFonts w:ascii="Palatino Linotype" w:hAnsi="Palatino Linotype" w:cs="Arial"/>
              </w:rPr>
            </w:pPr>
            <w:r>
              <w:rPr>
                <w:rFonts w:ascii="Palatino Linotype" w:hAnsi="Palatino Linotype" w:cs="Arial"/>
              </w:rPr>
              <w:t>INFORMACÓN PETICIONDA</w:t>
            </w:r>
          </w:p>
        </w:tc>
        <w:tc>
          <w:tcPr>
            <w:tcW w:w="3021" w:type="dxa"/>
          </w:tcPr>
          <w:p w14:paraId="1D8AFB44" w14:textId="77777777" w:rsidR="00E17BFC" w:rsidRDefault="00E17BFC" w:rsidP="008F0D44">
            <w:pPr>
              <w:pStyle w:val="Sinespaciado"/>
              <w:spacing w:line="360" w:lineRule="auto"/>
              <w:jc w:val="center"/>
              <w:rPr>
                <w:rFonts w:ascii="Palatino Linotype" w:hAnsi="Palatino Linotype" w:cs="Arial"/>
              </w:rPr>
            </w:pPr>
            <w:r>
              <w:rPr>
                <w:rFonts w:ascii="Palatino Linotype" w:hAnsi="Palatino Linotype" w:cs="Arial"/>
              </w:rPr>
              <w:t>INFORMACIÓN ENVIADA</w:t>
            </w:r>
          </w:p>
        </w:tc>
        <w:tc>
          <w:tcPr>
            <w:tcW w:w="3021" w:type="dxa"/>
          </w:tcPr>
          <w:p w14:paraId="77D62BC1" w14:textId="77777777" w:rsidR="00E17BFC" w:rsidRDefault="00E17BFC" w:rsidP="008F0D44">
            <w:pPr>
              <w:pStyle w:val="Sinespaciado"/>
              <w:spacing w:line="360" w:lineRule="auto"/>
              <w:jc w:val="center"/>
              <w:rPr>
                <w:rFonts w:ascii="Palatino Linotype" w:hAnsi="Palatino Linotype" w:cs="Arial"/>
              </w:rPr>
            </w:pPr>
            <w:r>
              <w:rPr>
                <w:rFonts w:ascii="Palatino Linotype" w:hAnsi="Palatino Linotype" w:cs="Arial"/>
              </w:rPr>
              <w:t>CUMPLE</w:t>
            </w:r>
          </w:p>
        </w:tc>
      </w:tr>
      <w:tr w:rsidR="00E17BFC" w14:paraId="7A3A2E6A" w14:textId="77777777" w:rsidTr="008F0D44">
        <w:tc>
          <w:tcPr>
            <w:tcW w:w="3020" w:type="dxa"/>
          </w:tcPr>
          <w:p w14:paraId="789C3E46" w14:textId="77777777" w:rsidR="00E17BFC" w:rsidRPr="000F1FCA" w:rsidRDefault="00E17BFC" w:rsidP="008F0D44">
            <w:pPr>
              <w:pStyle w:val="Sinespaciado"/>
              <w:spacing w:line="360" w:lineRule="auto"/>
              <w:rPr>
                <w:rFonts w:ascii="Palatino Linotype" w:hAnsi="Palatino Linotype" w:cs="Arial"/>
                <w:sz w:val="22"/>
              </w:rPr>
            </w:pPr>
            <w:r w:rsidRPr="000F1FCA">
              <w:rPr>
                <w:rFonts w:ascii="Palatino Linotype" w:hAnsi="Palatino Linotype" w:cs="Arial"/>
                <w:sz w:val="22"/>
              </w:rPr>
              <w:t>A) El número de canchas que tiene el Municipio.</w:t>
            </w:r>
          </w:p>
          <w:p w14:paraId="1D0E0DD3" w14:textId="77777777" w:rsidR="00E17BFC" w:rsidRPr="000F1FCA" w:rsidRDefault="00E17BFC" w:rsidP="008F0D44">
            <w:pPr>
              <w:pStyle w:val="Sinespaciado"/>
              <w:spacing w:line="360" w:lineRule="auto"/>
              <w:rPr>
                <w:rFonts w:ascii="Palatino Linotype" w:hAnsi="Palatino Linotype" w:cs="Arial"/>
              </w:rPr>
            </w:pPr>
          </w:p>
        </w:tc>
        <w:tc>
          <w:tcPr>
            <w:tcW w:w="3021" w:type="dxa"/>
          </w:tcPr>
          <w:p w14:paraId="73CD2211" w14:textId="625D4955" w:rsidR="00E17BFC" w:rsidRDefault="00097B4C" w:rsidP="008F0D44">
            <w:pPr>
              <w:pStyle w:val="Sinespaciado"/>
              <w:spacing w:line="360" w:lineRule="auto"/>
              <w:jc w:val="both"/>
              <w:rPr>
                <w:rFonts w:ascii="Palatino Linotype" w:hAnsi="Palatino Linotype" w:cs="Arial"/>
              </w:rPr>
            </w:pPr>
            <w:r>
              <w:rPr>
                <w:rFonts w:ascii="Palatino Linotype" w:hAnsi="Palatino Linotype" w:cs="Arial"/>
                <w:sz w:val="22"/>
              </w:rPr>
              <w:t>Sólo se cuenta con el registro de tres canchas de futbol rápido.</w:t>
            </w:r>
          </w:p>
        </w:tc>
        <w:tc>
          <w:tcPr>
            <w:tcW w:w="3021" w:type="dxa"/>
          </w:tcPr>
          <w:p w14:paraId="1FA0E33C" w14:textId="77777777" w:rsidR="00E17BFC" w:rsidRDefault="00E17BFC" w:rsidP="008F0D44">
            <w:pPr>
              <w:pStyle w:val="Sinespaciado"/>
              <w:spacing w:line="360" w:lineRule="auto"/>
              <w:jc w:val="center"/>
              <w:rPr>
                <w:rFonts w:ascii="Palatino Linotype" w:hAnsi="Palatino Linotype" w:cs="Arial"/>
              </w:rPr>
            </w:pPr>
            <w:r>
              <w:rPr>
                <w:rFonts w:ascii="Palatino Linotype" w:hAnsi="Palatino Linotype" w:cs="Arial"/>
              </w:rPr>
              <w:t>SI</w:t>
            </w:r>
          </w:p>
        </w:tc>
      </w:tr>
      <w:tr w:rsidR="00E17BFC" w14:paraId="121F5D68" w14:textId="77777777" w:rsidTr="008F0D44">
        <w:tc>
          <w:tcPr>
            <w:tcW w:w="3020" w:type="dxa"/>
          </w:tcPr>
          <w:p w14:paraId="25138C80" w14:textId="77777777" w:rsidR="00E17BFC" w:rsidRPr="000F1FCA" w:rsidRDefault="00E17BFC" w:rsidP="008F0D44">
            <w:pPr>
              <w:pStyle w:val="Sinespaciado"/>
              <w:spacing w:line="360" w:lineRule="auto"/>
              <w:rPr>
                <w:rFonts w:ascii="Palatino Linotype" w:hAnsi="Palatino Linotype" w:cs="Arial"/>
              </w:rPr>
            </w:pPr>
            <w:r w:rsidRPr="000F1FCA">
              <w:rPr>
                <w:rFonts w:ascii="Palatino Linotype" w:hAnsi="Palatino Linotype" w:cs="Arial"/>
              </w:rPr>
              <w:t>B) Dirección de cada una de ellas (junto con su nombre si lo tiene).</w:t>
            </w:r>
          </w:p>
          <w:p w14:paraId="7A01C4DE" w14:textId="77777777" w:rsidR="00E17BFC" w:rsidRPr="000F1FCA" w:rsidRDefault="00E17BFC" w:rsidP="008F0D44">
            <w:pPr>
              <w:pStyle w:val="Sinespaciado"/>
              <w:spacing w:line="360" w:lineRule="auto"/>
              <w:rPr>
                <w:rFonts w:ascii="Palatino Linotype" w:hAnsi="Palatino Linotype" w:cs="Arial"/>
              </w:rPr>
            </w:pPr>
          </w:p>
        </w:tc>
        <w:tc>
          <w:tcPr>
            <w:tcW w:w="3021" w:type="dxa"/>
          </w:tcPr>
          <w:p w14:paraId="33F2729C" w14:textId="171F8FB1" w:rsidR="00E17BFC" w:rsidRDefault="00097B4C" w:rsidP="00097B4C">
            <w:pPr>
              <w:pStyle w:val="Sinespaciado"/>
              <w:numPr>
                <w:ilvl w:val="0"/>
                <w:numId w:val="6"/>
              </w:numPr>
              <w:spacing w:line="360" w:lineRule="auto"/>
              <w:jc w:val="both"/>
              <w:rPr>
                <w:rFonts w:ascii="Palatino Linotype" w:hAnsi="Palatino Linotype" w:cs="Arial"/>
              </w:rPr>
            </w:pPr>
            <w:r>
              <w:rPr>
                <w:rFonts w:ascii="Palatino Linotype" w:hAnsi="Palatino Linotype" w:cs="Arial"/>
              </w:rPr>
              <w:t xml:space="preserve">“Jesús Lara”, ubicada en calle Josefa </w:t>
            </w:r>
            <w:proofErr w:type="spellStart"/>
            <w:r>
              <w:rPr>
                <w:rFonts w:ascii="Palatino Linotype" w:hAnsi="Palatino Linotype" w:cs="Arial"/>
              </w:rPr>
              <w:t>Ortíz</w:t>
            </w:r>
            <w:proofErr w:type="spellEnd"/>
            <w:r>
              <w:rPr>
                <w:rFonts w:ascii="Palatino Linotype" w:hAnsi="Palatino Linotype" w:cs="Arial"/>
              </w:rPr>
              <w:t xml:space="preserve"> de Domínguez 501, Bario de </w:t>
            </w:r>
            <w:proofErr w:type="spellStart"/>
            <w:r>
              <w:rPr>
                <w:rFonts w:ascii="Palatino Linotype" w:hAnsi="Palatino Linotype" w:cs="Arial"/>
              </w:rPr>
              <w:lastRenderedPageBreak/>
              <w:t>Coaxustenco</w:t>
            </w:r>
            <w:proofErr w:type="spellEnd"/>
            <w:r>
              <w:rPr>
                <w:rFonts w:ascii="Palatino Linotype" w:hAnsi="Palatino Linotype" w:cs="Arial"/>
              </w:rPr>
              <w:t xml:space="preserve">, Metepec, </w:t>
            </w:r>
            <w:proofErr w:type="spellStart"/>
            <w:r>
              <w:rPr>
                <w:rFonts w:ascii="Palatino Linotype" w:hAnsi="Palatino Linotype" w:cs="Arial"/>
              </w:rPr>
              <w:t>Méx</w:t>
            </w:r>
            <w:proofErr w:type="spellEnd"/>
            <w:r>
              <w:rPr>
                <w:rFonts w:ascii="Palatino Linotype" w:hAnsi="Palatino Linotype" w:cs="Arial"/>
              </w:rPr>
              <w:t>.</w:t>
            </w:r>
          </w:p>
          <w:p w14:paraId="30D83E50" w14:textId="6052FC43" w:rsidR="00097B4C" w:rsidRDefault="00097B4C" w:rsidP="00097B4C">
            <w:pPr>
              <w:pStyle w:val="Sinespaciado"/>
              <w:numPr>
                <w:ilvl w:val="0"/>
                <w:numId w:val="6"/>
              </w:numPr>
              <w:spacing w:line="360" w:lineRule="auto"/>
              <w:jc w:val="both"/>
              <w:rPr>
                <w:rFonts w:ascii="Palatino Linotype" w:hAnsi="Palatino Linotype" w:cs="Arial"/>
              </w:rPr>
            </w:pPr>
            <w:r>
              <w:rPr>
                <w:rFonts w:ascii="Palatino Linotype" w:hAnsi="Palatino Linotype" w:cs="Arial"/>
              </w:rPr>
              <w:t xml:space="preserve">“Fuentes de San Gabriel”, ubicada en </w:t>
            </w:r>
            <w:proofErr w:type="spellStart"/>
            <w:r>
              <w:rPr>
                <w:rFonts w:ascii="Palatino Linotype" w:hAnsi="Palatino Linotype" w:cs="Arial"/>
              </w:rPr>
              <w:t>Blvd</w:t>
            </w:r>
            <w:proofErr w:type="spellEnd"/>
            <w:r>
              <w:rPr>
                <w:rFonts w:ascii="Palatino Linotype" w:hAnsi="Palatino Linotype" w:cs="Arial"/>
              </w:rPr>
              <w:t xml:space="preserve">. Solidaridad las Torres, </w:t>
            </w:r>
            <w:proofErr w:type="spellStart"/>
            <w:r>
              <w:rPr>
                <w:rFonts w:ascii="Palatino Linotype" w:hAnsi="Palatino Linotype" w:cs="Arial"/>
              </w:rPr>
              <w:t>Infonavit</w:t>
            </w:r>
            <w:proofErr w:type="spellEnd"/>
            <w:r>
              <w:rPr>
                <w:rFonts w:ascii="Palatino Linotype" w:hAnsi="Palatino Linotype" w:cs="Arial"/>
              </w:rPr>
              <w:t xml:space="preserve"> San Gabriel Metepec, </w:t>
            </w:r>
            <w:proofErr w:type="spellStart"/>
            <w:r>
              <w:rPr>
                <w:rFonts w:ascii="Palatino Linotype" w:hAnsi="Palatino Linotype" w:cs="Arial"/>
              </w:rPr>
              <w:t>Méx</w:t>
            </w:r>
            <w:proofErr w:type="spellEnd"/>
            <w:r>
              <w:rPr>
                <w:rFonts w:ascii="Palatino Linotype" w:hAnsi="Palatino Linotype" w:cs="Arial"/>
              </w:rPr>
              <w:t>.</w:t>
            </w:r>
          </w:p>
          <w:p w14:paraId="772393A6" w14:textId="644DAA76" w:rsidR="00E17BFC" w:rsidRPr="001B6CA3" w:rsidRDefault="00097B4C" w:rsidP="008F0D44">
            <w:pPr>
              <w:pStyle w:val="Sinespaciado"/>
              <w:numPr>
                <w:ilvl w:val="0"/>
                <w:numId w:val="6"/>
              </w:numPr>
              <w:spacing w:line="360" w:lineRule="auto"/>
              <w:jc w:val="both"/>
              <w:rPr>
                <w:rFonts w:ascii="Palatino Linotype" w:hAnsi="Palatino Linotype" w:cs="Arial"/>
              </w:rPr>
            </w:pPr>
            <w:r>
              <w:rPr>
                <w:rFonts w:ascii="Palatino Linotype" w:hAnsi="Palatino Linotype" w:cs="Arial"/>
              </w:rPr>
              <w:t>“</w:t>
            </w:r>
            <w:r w:rsidR="001B6CA3">
              <w:rPr>
                <w:rFonts w:ascii="Palatino Linotype" w:hAnsi="Palatino Linotype" w:cs="Arial"/>
              </w:rPr>
              <w:t xml:space="preserve">Las Marinas”, ubicada en </w:t>
            </w:r>
            <w:proofErr w:type="spellStart"/>
            <w:r w:rsidR="001B6CA3">
              <w:rPr>
                <w:rFonts w:ascii="Palatino Linotype" w:hAnsi="Palatino Linotype" w:cs="Arial"/>
              </w:rPr>
              <w:t>Blvd</w:t>
            </w:r>
            <w:proofErr w:type="spellEnd"/>
            <w:r w:rsidR="001B6CA3">
              <w:rPr>
                <w:rFonts w:ascii="Palatino Linotype" w:hAnsi="Palatino Linotype" w:cs="Arial"/>
              </w:rPr>
              <w:t xml:space="preserve">. Solidaridad Las Torres, esquina Manuel J. </w:t>
            </w:r>
            <w:proofErr w:type="spellStart"/>
            <w:r w:rsidR="001B6CA3">
              <w:rPr>
                <w:rFonts w:ascii="Palatino Linotype" w:hAnsi="Palatino Linotype" w:cs="Arial"/>
              </w:rPr>
              <w:t>Clouthier</w:t>
            </w:r>
            <w:proofErr w:type="spellEnd"/>
            <w:r w:rsidR="001B6CA3">
              <w:rPr>
                <w:rFonts w:ascii="Palatino Linotype" w:hAnsi="Palatino Linotype" w:cs="Arial"/>
              </w:rPr>
              <w:t xml:space="preserve">, Las Marinas, Metepec, </w:t>
            </w:r>
            <w:proofErr w:type="spellStart"/>
            <w:r w:rsidR="001B6CA3">
              <w:rPr>
                <w:rFonts w:ascii="Palatino Linotype" w:hAnsi="Palatino Linotype" w:cs="Arial"/>
              </w:rPr>
              <w:t>Méx</w:t>
            </w:r>
            <w:proofErr w:type="spellEnd"/>
            <w:r w:rsidR="001B6CA3">
              <w:rPr>
                <w:rFonts w:ascii="Palatino Linotype" w:hAnsi="Palatino Linotype" w:cs="Arial"/>
              </w:rPr>
              <w:t>.</w:t>
            </w:r>
          </w:p>
        </w:tc>
        <w:tc>
          <w:tcPr>
            <w:tcW w:w="3021" w:type="dxa"/>
          </w:tcPr>
          <w:p w14:paraId="2AE4445D" w14:textId="77777777" w:rsidR="00E17BFC" w:rsidRDefault="00E17BFC" w:rsidP="008F0D44">
            <w:pPr>
              <w:pStyle w:val="Sinespaciado"/>
              <w:spacing w:line="360" w:lineRule="auto"/>
              <w:jc w:val="center"/>
              <w:rPr>
                <w:rFonts w:ascii="Palatino Linotype" w:hAnsi="Palatino Linotype" w:cs="Arial"/>
              </w:rPr>
            </w:pPr>
            <w:r>
              <w:rPr>
                <w:rFonts w:ascii="Palatino Linotype" w:hAnsi="Palatino Linotype" w:cs="Arial"/>
              </w:rPr>
              <w:lastRenderedPageBreak/>
              <w:t>SI</w:t>
            </w:r>
          </w:p>
        </w:tc>
      </w:tr>
      <w:tr w:rsidR="00E17BFC" w14:paraId="6ACA5E62" w14:textId="77777777" w:rsidTr="008F0D44">
        <w:tc>
          <w:tcPr>
            <w:tcW w:w="3020" w:type="dxa"/>
          </w:tcPr>
          <w:p w14:paraId="584F2C68" w14:textId="77F72BA9" w:rsidR="00E17BFC" w:rsidRPr="00E43A48" w:rsidRDefault="00E17BFC" w:rsidP="008F0D44">
            <w:pPr>
              <w:pStyle w:val="Sinespaciado"/>
              <w:spacing w:line="360" w:lineRule="auto"/>
              <w:rPr>
                <w:rFonts w:ascii="Palatino Linotype" w:hAnsi="Palatino Linotype"/>
              </w:rPr>
            </w:pPr>
            <w:r w:rsidRPr="00E43A48">
              <w:rPr>
                <w:rFonts w:ascii="Palatino Linotype" w:hAnsi="Palatino Linotype"/>
              </w:rPr>
              <w:lastRenderedPageBreak/>
              <w:t>C) Costo de construcción de cada una de ellas.</w:t>
            </w:r>
            <w:r>
              <w:rPr>
                <w:rFonts w:ascii="Palatino Linotype" w:hAnsi="Palatino Linotype"/>
              </w:rPr>
              <w:t xml:space="preserve"> </w:t>
            </w:r>
          </w:p>
          <w:p w14:paraId="70677283" w14:textId="77777777" w:rsidR="00E17BFC" w:rsidRDefault="00E17BFC" w:rsidP="008F0D44">
            <w:pPr>
              <w:pStyle w:val="Sinespaciado"/>
              <w:spacing w:line="360" w:lineRule="auto"/>
              <w:jc w:val="both"/>
              <w:rPr>
                <w:rFonts w:ascii="Palatino Linotype" w:hAnsi="Palatino Linotype" w:cs="Arial"/>
              </w:rPr>
            </w:pPr>
          </w:p>
        </w:tc>
        <w:tc>
          <w:tcPr>
            <w:tcW w:w="3021" w:type="dxa"/>
          </w:tcPr>
          <w:p w14:paraId="796B7DCD" w14:textId="5DCFC6F7" w:rsidR="00E17BFC" w:rsidRDefault="001B6CA3" w:rsidP="001B6CA3">
            <w:pPr>
              <w:pStyle w:val="Sinespaciado"/>
              <w:spacing w:line="360" w:lineRule="auto"/>
              <w:jc w:val="both"/>
              <w:rPr>
                <w:rFonts w:ascii="Palatino Linotype" w:hAnsi="Palatino Linotype" w:cs="Arial"/>
              </w:rPr>
            </w:pPr>
            <w:r>
              <w:rPr>
                <w:rFonts w:ascii="Palatino Linotype" w:hAnsi="Palatino Linotype"/>
              </w:rPr>
              <w:t>Notificando que el Instituto del Deporte no cuenta con esa información.</w:t>
            </w:r>
          </w:p>
        </w:tc>
        <w:tc>
          <w:tcPr>
            <w:tcW w:w="3021" w:type="dxa"/>
          </w:tcPr>
          <w:p w14:paraId="2BC6201A" w14:textId="77777777" w:rsidR="00E17BFC" w:rsidRDefault="00E17BFC" w:rsidP="008F0D44">
            <w:pPr>
              <w:pStyle w:val="Sinespaciado"/>
              <w:spacing w:line="360" w:lineRule="auto"/>
              <w:jc w:val="center"/>
              <w:rPr>
                <w:rFonts w:ascii="Palatino Linotype" w:hAnsi="Palatino Linotype" w:cs="Arial"/>
              </w:rPr>
            </w:pPr>
            <w:r>
              <w:rPr>
                <w:rFonts w:ascii="Palatino Linotype" w:hAnsi="Palatino Linotype" w:cs="Arial"/>
              </w:rPr>
              <w:t>NO</w:t>
            </w:r>
          </w:p>
        </w:tc>
      </w:tr>
      <w:tr w:rsidR="00E17BFC" w14:paraId="6FED1E58" w14:textId="77777777" w:rsidTr="008F0D44">
        <w:tc>
          <w:tcPr>
            <w:tcW w:w="3020" w:type="dxa"/>
          </w:tcPr>
          <w:p w14:paraId="7093C6BE" w14:textId="77777777" w:rsidR="00E17BFC" w:rsidRPr="000F1FCA" w:rsidRDefault="00E17BFC" w:rsidP="008F0D44">
            <w:pPr>
              <w:pStyle w:val="Sinespaciado"/>
              <w:spacing w:line="360" w:lineRule="auto"/>
              <w:rPr>
                <w:rFonts w:ascii="Palatino Linotype" w:hAnsi="Palatino Linotype" w:cs="Arial"/>
              </w:rPr>
            </w:pPr>
            <w:r>
              <w:rPr>
                <w:rFonts w:ascii="Palatino Linotype" w:hAnsi="Palatino Linotype" w:cs="Arial"/>
              </w:rPr>
              <w:lastRenderedPageBreak/>
              <w:t>D</w:t>
            </w:r>
            <w:r w:rsidRPr="000F1FCA">
              <w:rPr>
                <w:rFonts w:ascii="Palatino Linotype" w:hAnsi="Palatino Linotype" w:cs="Arial"/>
              </w:rPr>
              <w:t>) Cuantos años tiene de construida(s) cada una de la(s) cancha(s).</w:t>
            </w:r>
          </w:p>
          <w:p w14:paraId="703C4BA6" w14:textId="77777777" w:rsidR="00E17BFC" w:rsidRDefault="00E17BFC" w:rsidP="008F0D44">
            <w:pPr>
              <w:pStyle w:val="Sinespaciado"/>
              <w:spacing w:line="360" w:lineRule="auto"/>
              <w:rPr>
                <w:rFonts w:ascii="Palatino Linotype" w:hAnsi="Palatino Linotype" w:cs="Arial"/>
              </w:rPr>
            </w:pPr>
          </w:p>
        </w:tc>
        <w:tc>
          <w:tcPr>
            <w:tcW w:w="3021" w:type="dxa"/>
          </w:tcPr>
          <w:p w14:paraId="6DCA0D5A" w14:textId="59D508F4" w:rsidR="00E17BFC" w:rsidRDefault="001B6CA3" w:rsidP="008F0D44">
            <w:pPr>
              <w:pStyle w:val="Sinespaciado"/>
              <w:spacing w:line="360" w:lineRule="auto"/>
              <w:jc w:val="both"/>
              <w:rPr>
                <w:rFonts w:ascii="Palatino Linotype" w:hAnsi="Palatino Linotype" w:cs="Arial"/>
              </w:rPr>
            </w:pPr>
            <w:r>
              <w:rPr>
                <w:rFonts w:ascii="Palatino Linotype" w:hAnsi="Palatino Linotype"/>
              </w:rPr>
              <w:t>Notificando que el Instituto del Deporte no cuenta con esa información.</w:t>
            </w:r>
          </w:p>
        </w:tc>
        <w:tc>
          <w:tcPr>
            <w:tcW w:w="3021" w:type="dxa"/>
          </w:tcPr>
          <w:p w14:paraId="7B6F17B3" w14:textId="3BD7A69E" w:rsidR="00E17BFC" w:rsidRDefault="001B6CA3" w:rsidP="008F0D44">
            <w:pPr>
              <w:pStyle w:val="Sinespaciado"/>
              <w:spacing w:line="360" w:lineRule="auto"/>
              <w:jc w:val="center"/>
              <w:rPr>
                <w:rFonts w:ascii="Palatino Linotype" w:hAnsi="Palatino Linotype" w:cs="Arial"/>
              </w:rPr>
            </w:pPr>
            <w:r>
              <w:rPr>
                <w:rFonts w:ascii="Palatino Linotype" w:hAnsi="Palatino Linotype" w:cs="Arial"/>
              </w:rPr>
              <w:t xml:space="preserve">NO </w:t>
            </w:r>
          </w:p>
        </w:tc>
      </w:tr>
    </w:tbl>
    <w:p w14:paraId="76B1FA98" w14:textId="77777777" w:rsidR="00E17BFC" w:rsidRDefault="00E17BFC" w:rsidP="00E17BFC">
      <w:pPr>
        <w:pStyle w:val="Sinespaciado"/>
        <w:spacing w:line="360" w:lineRule="auto"/>
        <w:jc w:val="both"/>
        <w:rPr>
          <w:rFonts w:ascii="Palatino Linotype" w:hAnsi="Palatino Linotype" w:cs="Arial"/>
        </w:rPr>
      </w:pPr>
    </w:p>
    <w:p w14:paraId="24E79753" w14:textId="77777777" w:rsidR="00E17BFC" w:rsidRDefault="00E17BFC" w:rsidP="00E17BFC">
      <w:pPr>
        <w:pStyle w:val="Sinespaciado"/>
        <w:spacing w:line="360" w:lineRule="auto"/>
        <w:jc w:val="both"/>
        <w:rPr>
          <w:rFonts w:ascii="Palatino Linotype" w:hAnsi="Palatino Linotype"/>
          <w:color w:val="000000"/>
          <w:szCs w:val="18"/>
        </w:rPr>
      </w:pPr>
      <w:r>
        <w:rPr>
          <w:rFonts w:ascii="Palatino Linotype" w:hAnsi="Palatino Linotype"/>
          <w:color w:val="000000"/>
          <w:szCs w:val="18"/>
        </w:rPr>
        <w:t xml:space="preserve">Conforme a lo previsto en el cuadro </w:t>
      </w:r>
      <w:r w:rsidRPr="00E43A48">
        <w:rPr>
          <w:rFonts w:ascii="Palatino Linotype" w:hAnsi="Palatino Linotype"/>
          <w:color w:val="000000"/>
          <w:szCs w:val="18"/>
        </w:rPr>
        <w:t>anteriormente referido se procede a verificar las atribuciones del Sujeto Obligado esto con el fin de ver si cuenta con la información peticionada</w:t>
      </w:r>
      <w:r>
        <w:rPr>
          <w:rFonts w:ascii="Palatino Linotype" w:hAnsi="Palatino Linotype"/>
          <w:color w:val="000000"/>
          <w:szCs w:val="18"/>
        </w:rPr>
        <w:t>.</w:t>
      </w:r>
    </w:p>
    <w:p w14:paraId="63A5199A" w14:textId="77777777" w:rsidR="00E17BFC" w:rsidRPr="00E43A48" w:rsidRDefault="00E17BFC" w:rsidP="00E17BFC">
      <w:pPr>
        <w:pStyle w:val="Sinespaciado"/>
        <w:spacing w:line="360" w:lineRule="auto"/>
        <w:jc w:val="both"/>
        <w:rPr>
          <w:rFonts w:ascii="Palatino Linotype" w:hAnsi="Palatino Linotype"/>
          <w:color w:val="000000"/>
          <w:szCs w:val="18"/>
        </w:rPr>
      </w:pPr>
      <w:r>
        <w:rPr>
          <w:rFonts w:ascii="Palatino Linotype" w:hAnsi="Palatino Linotype"/>
          <w:color w:val="000000"/>
          <w:szCs w:val="18"/>
        </w:rPr>
        <w:t xml:space="preserve">Ahora bien, de acuerdo a lo estipulado en la </w:t>
      </w:r>
      <w:r>
        <w:rPr>
          <w:rFonts w:ascii="Palatino Linotype" w:hAnsi="Palatino Linotype"/>
        </w:rPr>
        <w:t>Ley Orgánica Municipal del Estado de M</w:t>
      </w:r>
      <w:r w:rsidRPr="004647ED">
        <w:rPr>
          <w:rFonts w:ascii="Palatino Linotype" w:hAnsi="Palatino Linotype"/>
        </w:rPr>
        <w:t>éxico</w:t>
      </w:r>
      <w:r>
        <w:rPr>
          <w:rFonts w:ascii="Palatino Linotype" w:hAnsi="Palatino Linotype"/>
        </w:rPr>
        <w:t xml:space="preserve">, se hace referencia a que el Ayuntamiento en mención, cuenta con una Dirección de obras públicas e </w:t>
      </w:r>
      <w:r w:rsidRPr="00435F1F">
        <w:rPr>
          <w:rFonts w:ascii="Palatino Linotype" w:hAnsi="Palatino Linotype"/>
        </w:rPr>
        <w:t>Instituto Municipal de Cultura Física y Deporte</w:t>
      </w:r>
      <w:r>
        <w:rPr>
          <w:rFonts w:ascii="Palatino Linotype" w:hAnsi="Palatino Linotype"/>
        </w:rPr>
        <w:t>, los cuales cuentan con las siguientes atribuciones, como versará a continuación:</w:t>
      </w:r>
    </w:p>
    <w:p w14:paraId="4FD4099A" w14:textId="77777777" w:rsidR="00E17BFC" w:rsidRDefault="00E17BFC" w:rsidP="00E17BFC">
      <w:pPr>
        <w:pStyle w:val="Prrafodelista"/>
        <w:autoSpaceDE w:val="0"/>
        <w:autoSpaceDN w:val="0"/>
        <w:adjustRightInd w:val="0"/>
        <w:spacing w:line="360" w:lineRule="auto"/>
        <w:ind w:left="720"/>
        <w:jc w:val="both"/>
        <w:rPr>
          <w:rFonts w:ascii="Verdana" w:hAnsi="Verdana"/>
          <w:color w:val="000000"/>
          <w:sz w:val="18"/>
          <w:szCs w:val="18"/>
        </w:rPr>
      </w:pPr>
    </w:p>
    <w:p w14:paraId="14813EED" w14:textId="77777777" w:rsidR="00E17BFC" w:rsidRPr="00FA1F05" w:rsidRDefault="00E17BFC" w:rsidP="00E17BFC">
      <w:pPr>
        <w:autoSpaceDE w:val="0"/>
        <w:autoSpaceDN w:val="0"/>
        <w:adjustRightInd w:val="0"/>
        <w:spacing w:line="276" w:lineRule="auto"/>
        <w:ind w:left="567" w:right="567"/>
        <w:jc w:val="center"/>
        <w:rPr>
          <w:rFonts w:ascii="Palatino Linotype" w:hAnsi="Palatino Linotype"/>
          <w:i/>
        </w:rPr>
      </w:pPr>
      <w:r w:rsidRPr="00FA1F05">
        <w:rPr>
          <w:rFonts w:ascii="Palatino Linotype" w:hAnsi="Palatino Linotype"/>
          <w:i/>
        </w:rPr>
        <w:t>“</w:t>
      </w:r>
      <w:r w:rsidRPr="00FA1F05">
        <w:rPr>
          <w:rFonts w:ascii="Palatino Linotype" w:hAnsi="Palatino Linotype"/>
          <w:b/>
          <w:i/>
        </w:rPr>
        <w:t>LEY ORGÁNICA MUNICIPAL DEL ESTADO DE MÉXICO</w:t>
      </w:r>
    </w:p>
    <w:p w14:paraId="3D57C5BE" w14:textId="77777777" w:rsidR="00E17BFC" w:rsidRPr="00FA1F05" w:rsidRDefault="00E17BFC" w:rsidP="00E17BFC">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b/>
          <w:i/>
        </w:rPr>
        <w:t>Artículo 96. Bis</w:t>
      </w:r>
      <w:r w:rsidRPr="00FA1F05">
        <w:rPr>
          <w:rFonts w:ascii="Palatino Linotype" w:hAnsi="Palatino Linotype"/>
          <w:i/>
        </w:rPr>
        <w:t xml:space="preserve">.- </w:t>
      </w:r>
      <w:r w:rsidRPr="00FA1F05">
        <w:rPr>
          <w:rFonts w:ascii="Palatino Linotype" w:hAnsi="Palatino Linotype"/>
          <w:b/>
          <w:i/>
        </w:rPr>
        <w:t>El Director de Obras Públicas</w:t>
      </w:r>
      <w:r w:rsidRPr="00FA1F05">
        <w:rPr>
          <w:rFonts w:ascii="Palatino Linotype" w:hAnsi="Palatino Linotype"/>
          <w:i/>
        </w:rPr>
        <w:t xml:space="preserve"> o el Titular de la Unidad Administrativa equivalente, </w:t>
      </w:r>
      <w:r w:rsidRPr="00FA1F05">
        <w:rPr>
          <w:rFonts w:ascii="Palatino Linotype" w:hAnsi="Palatino Linotype"/>
          <w:b/>
          <w:i/>
        </w:rPr>
        <w:t>tiene las siguientes atribuciones</w:t>
      </w:r>
      <w:r w:rsidRPr="00FA1F05">
        <w:rPr>
          <w:rFonts w:ascii="Palatino Linotype" w:hAnsi="Palatino Linotype"/>
          <w:i/>
        </w:rPr>
        <w:t>:</w:t>
      </w:r>
    </w:p>
    <w:p w14:paraId="6B49D3FA" w14:textId="77777777" w:rsidR="00E17BFC" w:rsidRPr="00FA1F05" w:rsidRDefault="00E17BFC" w:rsidP="00E17BFC">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i/>
        </w:rPr>
        <w:t>…</w:t>
      </w:r>
    </w:p>
    <w:p w14:paraId="0A560261" w14:textId="77777777" w:rsidR="00E17BFC" w:rsidRPr="00FA1F05" w:rsidRDefault="00E17BFC" w:rsidP="00E17BFC">
      <w:pPr>
        <w:pStyle w:val="Prrafodelista"/>
        <w:autoSpaceDE w:val="0"/>
        <w:autoSpaceDN w:val="0"/>
        <w:adjustRightInd w:val="0"/>
        <w:spacing w:line="276" w:lineRule="auto"/>
        <w:ind w:left="720" w:right="567"/>
        <w:jc w:val="both"/>
        <w:rPr>
          <w:rFonts w:ascii="Palatino Linotype" w:hAnsi="Palatino Linotype"/>
          <w:i/>
          <w:sz w:val="22"/>
          <w:szCs w:val="22"/>
        </w:rPr>
      </w:pPr>
      <w:r w:rsidRPr="00FA1F05">
        <w:rPr>
          <w:rFonts w:ascii="Palatino Linotype" w:hAnsi="Palatino Linotype"/>
          <w:i/>
          <w:sz w:val="22"/>
          <w:szCs w:val="22"/>
        </w:rPr>
        <w:t xml:space="preserve">II. </w:t>
      </w:r>
      <w:r w:rsidRPr="00FA1F05">
        <w:rPr>
          <w:rFonts w:ascii="Palatino Linotype" w:hAnsi="Palatino Linotype"/>
          <w:i/>
          <w:sz w:val="22"/>
          <w:szCs w:val="22"/>
          <w:u w:val="single"/>
        </w:rPr>
        <w:t>Planear y coordinar los proyectos de obras públicas y servicios relacionados con las mismas que autorice el Ayuntamiento, una vez que se cumplan los requisitos de licitación y otros que determine la ley de la materia</w:t>
      </w:r>
      <w:r w:rsidRPr="00FA1F05">
        <w:rPr>
          <w:rFonts w:ascii="Palatino Linotype" w:hAnsi="Palatino Linotype"/>
          <w:i/>
          <w:sz w:val="22"/>
          <w:szCs w:val="22"/>
        </w:rPr>
        <w:t>;</w:t>
      </w:r>
    </w:p>
    <w:p w14:paraId="20A5EDBA" w14:textId="77777777" w:rsidR="00E17BFC" w:rsidRPr="00FA1F05" w:rsidRDefault="00E17BFC" w:rsidP="00E17BFC">
      <w:pPr>
        <w:autoSpaceDE w:val="0"/>
        <w:autoSpaceDN w:val="0"/>
        <w:adjustRightInd w:val="0"/>
        <w:spacing w:line="276" w:lineRule="auto"/>
        <w:ind w:left="709" w:right="567"/>
        <w:jc w:val="both"/>
        <w:rPr>
          <w:rFonts w:ascii="Palatino Linotype" w:hAnsi="Palatino Linotype"/>
          <w:i/>
        </w:rPr>
      </w:pPr>
      <w:r w:rsidRPr="00FA1F05">
        <w:rPr>
          <w:rFonts w:ascii="Palatino Linotype" w:hAnsi="Palatino Linotype"/>
          <w:i/>
        </w:rPr>
        <w:t xml:space="preserve">III. </w:t>
      </w:r>
      <w:r w:rsidRPr="00FA1F05">
        <w:rPr>
          <w:rFonts w:ascii="Palatino Linotype" w:hAnsi="Palatino Linotype"/>
          <w:i/>
          <w:u w:val="single"/>
        </w:rPr>
        <w:t>Proyectar las obras públicas y servicios relacionados, que realice el Municipio, incluyendo la conservación y mantenimiento de edificios, monumentos, calles, parques y jardines</w:t>
      </w:r>
      <w:r w:rsidRPr="00FA1F05">
        <w:rPr>
          <w:rFonts w:ascii="Palatino Linotype" w:hAnsi="Palatino Linotype"/>
          <w:i/>
        </w:rPr>
        <w:t xml:space="preserve">; </w:t>
      </w:r>
    </w:p>
    <w:p w14:paraId="189DABAD" w14:textId="77777777" w:rsidR="00E17BFC" w:rsidRPr="00FA1F05" w:rsidRDefault="00E17BFC" w:rsidP="00E17BFC">
      <w:pPr>
        <w:pStyle w:val="Prrafodelista"/>
        <w:autoSpaceDE w:val="0"/>
        <w:autoSpaceDN w:val="0"/>
        <w:adjustRightInd w:val="0"/>
        <w:spacing w:line="276" w:lineRule="auto"/>
        <w:ind w:left="720" w:right="567"/>
        <w:jc w:val="both"/>
        <w:rPr>
          <w:rFonts w:ascii="Palatino Linotype" w:hAnsi="Palatino Linotype"/>
          <w:i/>
          <w:sz w:val="22"/>
          <w:szCs w:val="22"/>
        </w:rPr>
      </w:pPr>
      <w:r w:rsidRPr="00FA1F05">
        <w:rPr>
          <w:rFonts w:ascii="Palatino Linotype" w:hAnsi="Palatino Linotype"/>
          <w:i/>
          <w:sz w:val="22"/>
          <w:szCs w:val="22"/>
        </w:rPr>
        <w:t>IV. Construir y ejecutar todas aquellas obras públicas y servicios relacionados, que aumenten y mantengan la infraestructura municipal y que estén consideradas en el programa respectivo</w:t>
      </w:r>
    </w:p>
    <w:p w14:paraId="73CFBAAD" w14:textId="77777777" w:rsidR="00E17BFC" w:rsidRPr="00FA1F05" w:rsidRDefault="00E17BFC" w:rsidP="00E17BFC">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w:t>
      </w:r>
    </w:p>
    <w:p w14:paraId="03396CD9" w14:textId="77777777" w:rsidR="00E17BFC" w:rsidRPr="00FA1F05" w:rsidRDefault="00E17BFC" w:rsidP="00E17BFC">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lastRenderedPageBreak/>
        <w:t>XI. Integrar y verificar que se elaboren de manera correcta y completa las bitácoras y/o expedientes abiertos con motivo de la obra pública y servicios relacionados con la misma, conforme a lo establecido en las disposiciones legales aplicables;</w:t>
      </w:r>
    </w:p>
    <w:p w14:paraId="4D1166D2" w14:textId="77777777" w:rsidR="00E17BFC" w:rsidRPr="00FA1F05" w:rsidRDefault="00E17BFC" w:rsidP="00E17BFC">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w:t>
      </w:r>
    </w:p>
    <w:p w14:paraId="2FA263A7" w14:textId="77777777" w:rsidR="00E17BFC" w:rsidRPr="00FA1F05" w:rsidRDefault="00E17BFC" w:rsidP="00E17BFC">
      <w:pPr>
        <w:pStyle w:val="Prrafodelista"/>
        <w:autoSpaceDE w:val="0"/>
        <w:autoSpaceDN w:val="0"/>
        <w:adjustRightInd w:val="0"/>
        <w:spacing w:line="360" w:lineRule="auto"/>
        <w:ind w:left="720" w:right="567"/>
        <w:jc w:val="both"/>
        <w:rPr>
          <w:rFonts w:ascii="Palatino Linotype" w:hAnsi="Palatino Linotype"/>
          <w:i/>
          <w:sz w:val="22"/>
          <w:szCs w:val="22"/>
        </w:rPr>
      </w:pPr>
      <w:r w:rsidRPr="00FA1F05">
        <w:rPr>
          <w:rFonts w:ascii="Palatino Linotype" w:hAnsi="Palatino Linotype"/>
          <w:i/>
          <w:sz w:val="22"/>
          <w:szCs w:val="22"/>
        </w:rPr>
        <w:t>XX. Autorizar para su pago, previa validación del avance y calidad de las obras, los presupuestos y estimaciones que presenten los contratistas de obras públicas municipales.”</w:t>
      </w:r>
      <w:r>
        <w:rPr>
          <w:rFonts w:ascii="Palatino Linotype" w:hAnsi="Palatino Linotype"/>
          <w:i/>
          <w:sz w:val="22"/>
          <w:szCs w:val="22"/>
        </w:rPr>
        <w:t xml:space="preserve"> Énfasis añadido</w:t>
      </w:r>
    </w:p>
    <w:p w14:paraId="03D5D497" w14:textId="77777777" w:rsidR="00E17BFC" w:rsidRDefault="00E17BFC" w:rsidP="00E17BFC">
      <w:pPr>
        <w:pStyle w:val="Prrafodelista"/>
        <w:autoSpaceDE w:val="0"/>
        <w:autoSpaceDN w:val="0"/>
        <w:adjustRightInd w:val="0"/>
        <w:spacing w:line="360" w:lineRule="auto"/>
        <w:ind w:left="720"/>
        <w:rPr>
          <w:rFonts w:ascii="Palatino Linotype" w:hAnsi="Palatino Linotype"/>
        </w:rPr>
      </w:pPr>
    </w:p>
    <w:p w14:paraId="3D494CF1" w14:textId="77777777" w:rsidR="00E17BFC" w:rsidRPr="007803B2" w:rsidRDefault="00E17BFC" w:rsidP="00E17BFC">
      <w:pPr>
        <w:autoSpaceDE w:val="0"/>
        <w:autoSpaceDN w:val="0"/>
        <w:adjustRightInd w:val="0"/>
        <w:spacing w:line="360" w:lineRule="auto"/>
        <w:jc w:val="both"/>
        <w:rPr>
          <w:rFonts w:ascii="Palatino Linotype" w:hAnsi="Palatino Linotype" w:cs="Arial"/>
          <w:i/>
          <w:color w:val="333333"/>
          <w:sz w:val="24"/>
          <w:szCs w:val="24"/>
          <w:shd w:val="clear" w:color="auto" w:fill="FFFFFF"/>
        </w:rPr>
      </w:pPr>
      <w:r w:rsidRPr="007803B2">
        <w:rPr>
          <w:rFonts w:ascii="Palatino Linotype" w:hAnsi="Palatino Linotype"/>
          <w:sz w:val="24"/>
          <w:szCs w:val="24"/>
        </w:rPr>
        <w:t xml:space="preserve">De acuerdo a lo previsto en los numerales anteriormente citados, el Director de Obras públicas o unidad administrativa equivalente, tiene entre sus atribuciones el Planear y coordinar los proyectos de obras públicas, proyectar las obras públicas y servicios incluyendo la conservación y mantenimiento de edificios, monumentos, calles, parques y jardines, así como construir y ejecutar todas aquellas obras públicas y servicios relacionados, que aumenten y mantengan la infraestructura municipal y que estén consideradas en el programa respectivo, es importante referir que el </w:t>
      </w:r>
      <w:r>
        <w:rPr>
          <w:rFonts w:ascii="Palatino Linotype" w:hAnsi="Palatino Linotype"/>
          <w:sz w:val="24"/>
          <w:szCs w:val="24"/>
        </w:rPr>
        <w:t xml:space="preserve">Diccionario jurídico </w:t>
      </w:r>
      <w:r w:rsidRPr="007803B2">
        <w:rPr>
          <w:rFonts w:ascii="Palatino Linotype" w:hAnsi="Palatino Linotype"/>
          <w:sz w:val="24"/>
          <w:szCs w:val="24"/>
        </w:rPr>
        <w:t>tiene como definición de obra pública</w:t>
      </w:r>
      <w:r w:rsidRPr="007803B2">
        <w:rPr>
          <w:rFonts w:ascii="Palatino Linotype" w:hAnsi="Palatino Linotype"/>
          <w:i/>
          <w:sz w:val="24"/>
          <w:szCs w:val="24"/>
        </w:rPr>
        <w:t xml:space="preserve"> “</w:t>
      </w:r>
      <w:r w:rsidRPr="007803B2">
        <w:rPr>
          <w:rFonts w:ascii="Palatino Linotype" w:hAnsi="Palatino Linotype" w:cs="Arial"/>
          <w:i/>
          <w:sz w:val="24"/>
          <w:szCs w:val="24"/>
          <w:shd w:val="clear" w:color="auto" w:fill="FFFFFF"/>
        </w:rPr>
        <w:t>La obra pública se compone, esencialmente, de la serie de edificaciones, mobiliario, equipamiento e </w:t>
      </w:r>
      <w:hyperlink r:id="rId8" w:history="1">
        <w:r w:rsidRPr="007803B2">
          <w:rPr>
            <w:rStyle w:val="Hipervnculo"/>
            <w:rFonts w:ascii="Palatino Linotype" w:hAnsi="Palatino Linotype" w:cs="Arial"/>
            <w:bCs/>
            <w:i/>
            <w:sz w:val="24"/>
            <w:szCs w:val="24"/>
            <w:shd w:val="clear" w:color="auto" w:fill="FFFFFF"/>
          </w:rPr>
          <w:t>infraestructuras </w:t>
        </w:r>
      </w:hyperlink>
      <w:r w:rsidRPr="007803B2">
        <w:rPr>
          <w:rFonts w:ascii="Palatino Linotype" w:hAnsi="Palatino Linotype" w:cs="Arial"/>
          <w:i/>
          <w:sz w:val="24"/>
          <w:szCs w:val="24"/>
          <w:shd w:val="clear" w:color="auto" w:fill="FFFFFF"/>
        </w:rPr>
        <w:t xml:space="preserve">que, con motivo de hacer un uso común por parte de los ciudadanos, construye y promueve un gobierno en un territorio. Este tipo de obras se financian con fondos públicos, así como </w:t>
      </w:r>
      <w:r w:rsidRPr="007803B2">
        <w:rPr>
          <w:rFonts w:ascii="Palatino Linotype" w:hAnsi="Palatino Linotype" w:cs="Arial"/>
          <w:i/>
          <w:color w:val="333333"/>
          <w:sz w:val="24"/>
          <w:szCs w:val="24"/>
          <w:shd w:val="clear" w:color="auto" w:fill="FFFFFF"/>
        </w:rPr>
        <w:t>posibles donantes privados, con motivo de uso público y general.” </w:t>
      </w:r>
    </w:p>
    <w:p w14:paraId="40199A35" w14:textId="46B0248D" w:rsidR="00E17BFC" w:rsidRPr="00B9565C" w:rsidRDefault="00E17BFC" w:rsidP="00E17BFC">
      <w:pPr>
        <w:spacing w:before="240" w:after="240" w:line="360" w:lineRule="auto"/>
        <w:jc w:val="both"/>
        <w:rPr>
          <w:rFonts w:ascii="Palatino Linotype" w:hAnsi="Palatino Linotype"/>
          <w:sz w:val="24"/>
          <w:szCs w:val="24"/>
        </w:rPr>
      </w:pPr>
      <w:r w:rsidRPr="00B9565C">
        <w:rPr>
          <w:rFonts w:ascii="Palatino Linotype" w:hAnsi="Palatino Linotype"/>
          <w:sz w:val="24"/>
          <w:szCs w:val="24"/>
        </w:rPr>
        <w:t xml:space="preserve">En ese mismo sentido, el artículo 123 de la Ley Orgánica Municipal del Estado de México y el Bando Municipal </w:t>
      </w:r>
      <w:r>
        <w:rPr>
          <w:rFonts w:ascii="Palatino Linotype" w:hAnsi="Palatino Linotype"/>
          <w:sz w:val="24"/>
          <w:szCs w:val="24"/>
        </w:rPr>
        <w:t xml:space="preserve">de </w:t>
      </w:r>
      <w:r w:rsidR="00526B5A">
        <w:rPr>
          <w:rFonts w:ascii="Palatino Linotype" w:hAnsi="Palatino Linotype"/>
          <w:sz w:val="24"/>
          <w:szCs w:val="24"/>
        </w:rPr>
        <w:t>Metepec</w:t>
      </w:r>
      <w:r>
        <w:rPr>
          <w:rFonts w:ascii="Palatino Linotype" w:hAnsi="Palatino Linotype"/>
          <w:sz w:val="24"/>
          <w:szCs w:val="24"/>
        </w:rPr>
        <w:t>,</w:t>
      </w:r>
      <w:r w:rsidRPr="00B9565C">
        <w:rPr>
          <w:rFonts w:ascii="Palatino Linotype" w:hAnsi="Palatino Linotype"/>
          <w:sz w:val="24"/>
          <w:szCs w:val="24"/>
        </w:rPr>
        <w:t xml:space="preserve"> refiere que el ayuntamiento está facultado para constituir con cargo a la hacienda </w:t>
      </w:r>
      <w:proofErr w:type="gramStart"/>
      <w:r w:rsidRPr="00B9565C">
        <w:rPr>
          <w:rFonts w:ascii="Palatino Linotype" w:hAnsi="Palatino Linotype"/>
          <w:sz w:val="24"/>
          <w:szCs w:val="24"/>
        </w:rPr>
        <w:t>pública  organismos</w:t>
      </w:r>
      <w:proofErr w:type="gramEnd"/>
      <w:r w:rsidRPr="00B9565C">
        <w:rPr>
          <w:rFonts w:ascii="Palatino Linotype" w:hAnsi="Palatino Linotype"/>
          <w:sz w:val="24"/>
          <w:szCs w:val="24"/>
        </w:rPr>
        <w:t xml:space="preserve"> públicos descentralizados, con la aprobación de la Legislatura del Estado, así como aportar recursos de su </w:t>
      </w:r>
      <w:r w:rsidRPr="00B9565C">
        <w:rPr>
          <w:rFonts w:ascii="Palatino Linotype" w:hAnsi="Palatino Linotype"/>
          <w:sz w:val="24"/>
          <w:szCs w:val="24"/>
        </w:rPr>
        <w:lastRenderedPageBreak/>
        <w:t>propiedad en la integración del capital social de empresas paramunicipales y fideicomisos. Los ayuntamientos podrán crear organismos públicos descentralizados para la creación en este sentido de una comisión de la cultura física y deporte.</w:t>
      </w:r>
    </w:p>
    <w:p w14:paraId="313DC93C" w14:textId="77777777" w:rsidR="00E17BFC" w:rsidRPr="00DD6DA1" w:rsidRDefault="00E17BFC" w:rsidP="00E17BFC">
      <w:pPr>
        <w:spacing w:before="240" w:after="240" w:line="360" w:lineRule="auto"/>
        <w:ind w:left="709" w:right="567"/>
        <w:jc w:val="center"/>
        <w:rPr>
          <w:rFonts w:ascii="Palatino Linotype" w:hAnsi="Palatino Linotype"/>
          <w:b/>
          <w:i/>
        </w:rPr>
      </w:pPr>
      <w:r w:rsidRPr="00DD6DA1">
        <w:rPr>
          <w:rFonts w:ascii="Palatino Linotype" w:hAnsi="Palatino Linotype"/>
          <w:b/>
          <w:i/>
          <w:sz w:val="24"/>
          <w:szCs w:val="24"/>
        </w:rPr>
        <w:t>Ley Orgánica Municipal del Estado de México</w:t>
      </w:r>
    </w:p>
    <w:p w14:paraId="2A5DBE71" w14:textId="77777777" w:rsidR="00E17BFC" w:rsidRDefault="00E17BFC" w:rsidP="00E17BFC">
      <w:pPr>
        <w:spacing w:before="240" w:after="240" w:line="360" w:lineRule="auto"/>
        <w:ind w:left="709" w:right="567"/>
        <w:jc w:val="both"/>
        <w:rPr>
          <w:rFonts w:ascii="Palatino Linotype" w:hAnsi="Palatino Linotype"/>
          <w:i/>
        </w:rPr>
      </w:pPr>
      <w:r w:rsidRPr="00DD6DA1">
        <w:rPr>
          <w:rFonts w:ascii="Palatino Linotype" w:hAnsi="Palatino Linotype"/>
          <w:b/>
          <w:i/>
        </w:rPr>
        <w:t>Artículo 123.-</w:t>
      </w:r>
      <w:r w:rsidRPr="00DD6DA1">
        <w:rPr>
          <w:rFonts w:ascii="Palatino Linotype" w:hAnsi="Palatino Linotype"/>
          <w:i/>
        </w:rPr>
        <w:t xml:space="preserve">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 </w:t>
      </w:r>
      <w:r w:rsidRPr="00DD6DA1">
        <w:rPr>
          <w:rFonts w:ascii="Palatino Linotype" w:hAnsi="Palatino Linotype"/>
          <w:i/>
          <w:u w:val="single"/>
        </w:rPr>
        <w:t>Los ayuntamientos podrán crear organismos públicos descentralizados para</w:t>
      </w:r>
      <w:r>
        <w:rPr>
          <w:rFonts w:ascii="Palatino Linotype" w:hAnsi="Palatino Linotype"/>
          <w:i/>
        </w:rPr>
        <w:t>:</w:t>
      </w:r>
    </w:p>
    <w:p w14:paraId="695FBF01" w14:textId="77777777" w:rsidR="00E17BFC" w:rsidRPr="00DD6DA1" w:rsidRDefault="00E17BFC" w:rsidP="00E17BFC">
      <w:pPr>
        <w:spacing w:before="240" w:after="240" w:line="360" w:lineRule="auto"/>
        <w:ind w:left="709" w:right="567"/>
        <w:jc w:val="both"/>
        <w:rPr>
          <w:rFonts w:ascii="Palatino Linotype" w:hAnsi="Palatino Linotype"/>
          <w:i/>
        </w:rPr>
      </w:pPr>
      <w:r w:rsidRPr="00DD6DA1">
        <w:rPr>
          <w:rFonts w:ascii="Palatino Linotype" w:hAnsi="Palatino Linotype"/>
          <w:i/>
        </w:rPr>
        <w:t>(..)</w:t>
      </w:r>
    </w:p>
    <w:p w14:paraId="192F6DEB" w14:textId="77777777" w:rsidR="00E17BFC" w:rsidRPr="0055156A" w:rsidRDefault="00E17BFC" w:rsidP="00E17BFC">
      <w:pPr>
        <w:spacing w:before="240" w:after="240" w:line="360" w:lineRule="auto"/>
        <w:ind w:left="709" w:right="567"/>
        <w:jc w:val="both"/>
        <w:rPr>
          <w:rFonts w:ascii="Palatino Linotype" w:hAnsi="Palatino Linotype"/>
          <w:b/>
          <w:i/>
        </w:rPr>
      </w:pPr>
      <w:r w:rsidRPr="00DD6DA1">
        <w:rPr>
          <w:rFonts w:ascii="Palatino Linotype" w:hAnsi="Palatino Linotype"/>
          <w:i/>
        </w:rPr>
        <w:t xml:space="preserve"> </w:t>
      </w:r>
      <w:r w:rsidRPr="00DD6DA1">
        <w:rPr>
          <w:rFonts w:ascii="Palatino Linotype" w:hAnsi="Palatino Linotype"/>
          <w:b/>
          <w:i/>
        </w:rPr>
        <w:t xml:space="preserve">b). De la cultura física y deporte” </w:t>
      </w:r>
      <w:r w:rsidRPr="00DD6DA1">
        <w:rPr>
          <w:rFonts w:ascii="Palatino Linotype" w:hAnsi="Palatino Linotype"/>
          <w:i/>
        </w:rPr>
        <w:t>Sic.</w:t>
      </w:r>
    </w:p>
    <w:p w14:paraId="4B98A112" w14:textId="28230601" w:rsidR="00E17BFC" w:rsidRPr="00DD6DA1" w:rsidRDefault="00E17BFC" w:rsidP="00E17BFC">
      <w:pPr>
        <w:spacing w:before="240" w:after="240" w:line="360" w:lineRule="auto"/>
        <w:ind w:left="851" w:right="567"/>
        <w:jc w:val="center"/>
        <w:rPr>
          <w:rFonts w:ascii="Palatino Linotype" w:hAnsi="Palatino Linotype"/>
          <w:b/>
          <w:i/>
        </w:rPr>
      </w:pPr>
      <w:r w:rsidRPr="00DD6DA1">
        <w:rPr>
          <w:rFonts w:ascii="Palatino Linotype" w:hAnsi="Palatino Linotype"/>
          <w:b/>
          <w:i/>
        </w:rPr>
        <w:t xml:space="preserve">“BANDO MUNICIPAL 2020 </w:t>
      </w:r>
      <w:r w:rsidR="00526B5A">
        <w:rPr>
          <w:rFonts w:ascii="Palatino Linotype" w:hAnsi="Palatino Linotype"/>
          <w:b/>
          <w:i/>
        </w:rPr>
        <w:t>METEPEC</w:t>
      </w:r>
      <w:r w:rsidRPr="00DD6DA1">
        <w:rPr>
          <w:rFonts w:ascii="Palatino Linotype" w:hAnsi="Palatino Linotype"/>
          <w:b/>
          <w:i/>
        </w:rPr>
        <w:t>”</w:t>
      </w:r>
    </w:p>
    <w:p w14:paraId="53411DF3" w14:textId="38AC9F9A" w:rsidR="001B6CA3" w:rsidRPr="001B6CA3" w:rsidRDefault="001B6CA3" w:rsidP="001B6CA3">
      <w:pPr>
        <w:spacing w:before="240" w:after="240" w:line="360" w:lineRule="auto"/>
        <w:ind w:left="851" w:right="567"/>
        <w:jc w:val="both"/>
        <w:rPr>
          <w:rFonts w:ascii="Palatino Linotype" w:hAnsi="Palatino Linotype"/>
          <w:b/>
          <w:i/>
        </w:rPr>
      </w:pPr>
      <w:r w:rsidRPr="001B6CA3">
        <w:rPr>
          <w:rFonts w:ascii="Palatino Linotype" w:hAnsi="Palatino Linotype"/>
          <w:b/>
          <w:i/>
        </w:rPr>
        <w:t xml:space="preserve">ARTÍCULO 92.- </w:t>
      </w:r>
      <w:r w:rsidRPr="00526B5A">
        <w:rPr>
          <w:rFonts w:ascii="Palatino Linotype" w:hAnsi="Palatino Linotype"/>
          <w:i/>
        </w:rPr>
        <w:t xml:space="preserve">La Dirección de Obras Públicas, de conformidad con </w:t>
      </w:r>
      <w:r w:rsidR="00526B5A" w:rsidRPr="00526B5A">
        <w:rPr>
          <w:rFonts w:ascii="Palatino Linotype" w:hAnsi="Palatino Linotype"/>
          <w:i/>
        </w:rPr>
        <w:t xml:space="preserve">las leyes federales aplicables, </w:t>
      </w:r>
      <w:r w:rsidRPr="00526B5A">
        <w:rPr>
          <w:rFonts w:ascii="Palatino Linotype" w:hAnsi="Palatino Linotype"/>
          <w:i/>
        </w:rPr>
        <w:t>el Libro Décimo Segundo del Código Administrativo del Estado de México, así como sus reglame</w:t>
      </w:r>
      <w:r w:rsidR="00526B5A" w:rsidRPr="00526B5A">
        <w:rPr>
          <w:rFonts w:ascii="Palatino Linotype" w:hAnsi="Palatino Linotype"/>
          <w:i/>
        </w:rPr>
        <w:t xml:space="preserve">ntos </w:t>
      </w:r>
      <w:r w:rsidRPr="00526B5A">
        <w:rPr>
          <w:rFonts w:ascii="Palatino Linotype" w:hAnsi="Palatino Linotype"/>
          <w:i/>
        </w:rPr>
        <w:t>respectivos, en materia de obra pública, tiene las siguientes atribuciones:</w:t>
      </w:r>
    </w:p>
    <w:p w14:paraId="03C5A11E" w14:textId="5ECD7B21"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I. Elaborar, evaluar y ejecutar los programas anuales de obras públicas, de conformidad con</w:t>
      </w:r>
      <w:r w:rsidR="00526B5A" w:rsidRPr="00526B5A">
        <w:rPr>
          <w:rFonts w:ascii="Palatino Linotype" w:hAnsi="Palatino Linotype"/>
          <w:i/>
        </w:rPr>
        <w:t xml:space="preserve"> </w:t>
      </w:r>
      <w:r w:rsidRPr="00526B5A">
        <w:rPr>
          <w:rFonts w:ascii="Palatino Linotype" w:hAnsi="Palatino Linotype"/>
          <w:i/>
        </w:rPr>
        <w:t>los objetivos y lineamientos del Plan de Desarrollo Municipal y los que se deriven del Plan</w:t>
      </w:r>
      <w:r w:rsidR="00526B5A">
        <w:rPr>
          <w:rFonts w:ascii="Palatino Linotype" w:hAnsi="Palatino Linotype"/>
          <w:i/>
        </w:rPr>
        <w:t xml:space="preserve"> </w:t>
      </w:r>
      <w:r w:rsidRPr="00526B5A">
        <w:rPr>
          <w:rFonts w:ascii="Palatino Linotype" w:hAnsi="Palatino Linotype"/>
          <w:i/>
        </w:rPr>
        <w:t>Nacional de Desarrollo, atendiendo a las prioridades sociale</w:t>
      </w:r>
      <w:r w:rsidR="00526B5A" w:rsidRPr="00526B5A">
        <w:rPr>
          <w:rFonts w:ascii="Palatino Linotype" w:hAnsi="Palatino Linotype"/>
          <w:i/>
        </w:rPr>
        <w:t xml:space="preserve">s y aquellas que contribuyan al </w:t>
      </w:r>
      <w:r w:rsidRPr="00526B5A">
        <w:rPr>
          <w:rFonts w:ascii="Palatino Linotype" w:hAnsi="Palatino Linotype"/>
          <w:i/>
        </w:rPr>
        <w:t>desarrollo económico del municipio;</w:t>
      </w:r>
    </w:p>
    <w:p w14:paraId="7A1F6F6F" w14:textId="54C29790"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lastRenderedPageBreak/>
        <w:t>II. Coordinarse con las dependencias competentes para ejecut</w:t>
      </w:r>
      <w:r w:rsidR="00526B5A" w:rsidRPr="00526B5A">
        <w:rPr>
          <w:rFonts w:ascii="Palatino Linotype" w:hAnsi="Palatino Linotype"/>
          <w:i/>
        </w:rPr>
        <w:t xml:space="preserve">ar proyectos que fortalezcan la </w:t>
      </w:r>
      <w:r w:rsidRPr="00526B5A">
        <w:rPr>
          <w:rFonts w:ascii="Palatino Linotype" w:hAnsi="Palatino Linotype"/>
          <w:i/>
        </w:rPr>
        <w:t>designación de Pueblo Mágico;</w:t>
      </w:r>
    </w:p>
    <w:p w14:paraId="40EE8C1B" w14:textId="13D2E644"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III. Realizar los estudios técnicos, sociales y de impacto am</w:t>
      </w:r>
      <w:r w:rsidR="00526B5A" w:rsidRPr="00526B5A">
        <w:rPr>
          <w:rFonts w:ascii="Palatino Linotype" w:hAnsi="Palatino Linotype"/>
          <w:i/>
        </w:rPr>
        <w:t xml:space="preserve">biental, así como los proyectos </w:t>
      </w:r>
      <w:r w:rsidRPr="00526B5A">
        <w:rPr>
          <w:rFonts w:ascii="Palatino Linotype" w:hAnsi="Palatino Linotype"/>
          <w:i/>
        </w:rPr>
        <w:t>ejecutivos de las obras públicas incluidas en los programas anuales;</w:t>
      </w:r>
    </w:p>
    <w:p w14:paraId="0044DF97" w14:textId="7295EF7E"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IV. Ejecutar las obras públicas de los programas anuales aprobados, ya sea por administraci</w:t>
      </w:r>
      <w:r w:rsidR="00526B5A" w:rsidRPr="00526B5A">
        <w:rPr>
          <w:rFonts w:ascii="Palatino Linotype" w:hAnsi="Palatino Linotype"/>
          <w:i/>
        </w:rPr>
        <w:t xml:space="preserve">ón </w:t>
      </w:r>
      <w:r w:rsidRPr="00526B5A">
        <w:rPr>
          <w:rFonts w:ascii="Palatino Linotype" w:hAnsi="Palatino Linotype"/>
          <w:i/>
        </w:rPr>
        <w:t>o por contrato;</w:t>
      </w:r>
    </w:p>
    <w:p w14:paraId="25B15C98" w14:textId="30B76E70"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 xml:space="preserve">V. Licitar, concursar o asignar en su caso, servicios de obra y </w:t>
      </w:r>
      <w:r w:rsidR="00526B5A" w:rsidRPr="00526B5A">
        <w:rPr>
          <w:rFonts w:ascii="Palatino Linotype" w:hAnsi="Palatino Linotype"/>
          <w:i/>
        </w:rPr>
        <w:t xml:space="preserve">las obras públicas aprobadas en </w:t>
      </w:r>
      <w:r w:rsidRPr="00526B5A">
        <w:rPr>
          <w:rFonts w:ascii="Palatino Linotype" w:hAnsi="Palatino Linotype"/>
          <w:i/>
        </w:rPr>
        <w:t>los programas anuales, de conformidad con la normativ</w:t>
      </w:r>
      <w:r w:rsidR="00526B5A" w:rsidRPr="00526B5A">
        <w:rPr>
          <w:rFonts w:ascii="Palatino Linotype" w:hAnsi="Palatino Linotype"/>
          <w:i/>
        </w:rPr>
        <w:t xml:space="preserve">idad de la fuente de recursos y </w:t>
      </w:r>
      <w:r w:rsidRPr="00526B5A">
        <w:rPr>
          <w:rFonts w:ascii="Palatino Linotype" w:hAnsi="Palatino Linotype"/>
          <w:i/>
        </w:rPr>
        <w:t>montos aprobados;</w:t>
      </w:r>
    </w:p>
    <w:p w14:paraId="203A0498" w14:textId="77777777"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VI. Elaborar los contratos de obra pública y gestionar el pago de anticipos;</w:t>
      </w:r>
    </w:p>
    <w:p w14:paraId="5430CDFB" w14:textId="4F7EC00E"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VII. Revisar las estimaciones de obra y gestionar los pagos corr</w:t>
      </w:r>
      <w:r w:rsidR="00526B5A" w:rsidRPr="00526B5A">
        <w:rPr>
          <w:rFonts w:ascii="Palatino Linotype" w:hAnsi="Palatino Linotype"/>
          <w:i/>
        </w:rPr>
        <w:t xml:space="preserve">espondientes hasta el finiquito </w:t>
      </w:r>
      <w:r w:rsidRPr="00526B5A">
        <w:rPr>
          <w:rFonts w:ascii="Palatino Linotype" w:hAnsi="Palatino Linotype"/>
          <w:i/>
        </w:rPr>
        <w:t>de las obras, y aplicar las sanciones a que se hagan acreed</w:t>
      </w:r>
      <w:r w:rsidR="00526B5A" w:rsidRPr="00526B5A">
        <w:rPr>
          <w:rFonts w:ascii="Palatino Linotype" w:hAnsi="Palatino Linotype"/>
          <w:i/>
        </w:rPr>
        <w:t xml:space="preserve">ores las y los contratistas por </w:t>
      </w:r>
      <w:r w:rsidRPr="00526B5A">
        <w:rPr>
          <w:rFonts w:ascii="Palatino Linotype" w:hAnsi="Palatino Linotype"/>
          <w:i/>
        </w:rPr>
        <w:t xml:space="preserve">incumplimiento de los términos pactados; </w:t>
      </w:r>
    </w:p>
    <w:p w14:paraId="35526C33" w14:textId="1CC246B2"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VIII. Supervisar y ejecutar pruebas de control de calidad, a fin de verificar que todas las obras del programa anual se ejecuten de conformidad con el proyecto y las especificaciones técnicas respectivas;</w:t>
      </w:r>
    </w:p>
    <w:p w14:paraId="4363AB7B" w14:textId="68D0AA6C"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IX. Elaborar las actas de entrega recepción de las obras concluidas, de conformidad con las normas establecidas;</w:t>
      </w:r>
    </w:p>
    <w:p w14:paraId="61B670AA" w14:textId="77777777"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 Elaborar estudios y proyectos de ingeniería vial;</w:t>
      </w:r>
    </w:p>
    <w:p w14:paraId="2F0D0193" w14:textId="77777777"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XI. Construir obras viales e instalar los equipos y el señalamiento para el control vial;</w:t>
      </w:r>
    </w:p>
    <w:p w14:paraId="6D6E29F4" w14:textId="7A50BD14"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lastRenderedPageBreak/>
        <w:t>XII. Solicitar a las dependencias competentes la expropiación de inmuebles por causa de interés público, con arreglo a lo que determine la ley aplicable;</w:t>
      </w:r>
    </w:p>
    <w:p w14:paraId="2344770C" w14:textId="212B0375"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XIII. Promover la participación de la ciudadanía en la ejecución de obras públicas, de la iniciativa privada y de las dependencias federales y estatales competentes, a través de los mecanismos que el presente Bando establece;</w:t>
      </w:r>
    </w:p>
    <w:p w14:paraId="2042C33D" w14:textId="755C7147"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XIV. Celebrar convenios con particulares, dependencias y organismos federales, estatales y municipales para la ejecución de obras públicas;</w:t>
      </w:r>
    </w:p>
    <w:p w14:paraId="5DE65C94" w14:textId="43ED919C"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XV. Elaborar los informes de avance de las obras públicas que la normatividad de los distintos programas establece y entregarlos dentro de los plazos previstos a las instancias respectivas;</w:t>
      </w:r>
    </w:p>
    <w:p w14:paraId="1B136313" w14:textId="2160B753"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XVI. Gestionar recursos financieros, mediante los diferentes programas federales y estatales para la ejecución de la obra pública;</w:t>
      </w:r>
    </w:p>
    <w:p w14:paraId="51CCA120" w14:textId="77777777"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XVII. Integrar y mantener actualizado el padrón de contratistas del municipio;</w:t>
      </w:r>
    </w:p>
    <w:p w14:paraId="79F787A0" w14:textId="04073E7A"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XVIII. Promover la integración de Comités Ciudadanos de Control y Vigilancia, encargados de supervisar la obra pública municipal;</w:t>
      </w:r>
    </w:p>
    <w:p w14:paraId="2E6413EE" w14:textId="7BFA013C"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XIX. Promover la participación de testigos sociales en los procedimientos de contratación que se estimen convenientes, de acuerdo con los criterios y disposiciones establecidas en las leyes de la materia, y publicar en la página de internet del Ayuntamiento las convocatorias, actas y puntos resolutivos de los procesos de adjudicación de la obra pública;</w:t>
      </w:r>
    </w:p>
    <w:p w14:paraId="13ACD7C2" w14:textId="2D62F526"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 xml:space="preserve">XX. Coordinarse con los sectores público y privado, en la realización de proyectos de obra pública relacionada con infraestructura terrestre, priorizando el desarrollo </w:t>
      </w:r>
      <w:r w:rsidRPr="00526B5A">
        <w:rPr>
          <w:rFonts w:ascii="Palatino Linotype" w:hAnsi="Palatino Linotype"/>
          <w:i/>
        </w:rPr>
        <w:lastRenderedPageBreak/>
        <w:t>sustentable e integral de la misma, procurando en todo momento que en su ejecución se contemple infraestructura para personas con discapacidad, nomenclatura y señal ética vial, como elementos básicos, así como la siembra de árboles o flora que armonicen con la infraestructura;</w:t>
      </w:r>
    </w:p>
    <w:p w14:paraId="266FDB42" w14:textId="42185120"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XXI. Atender de forma expresa los requerimientos realizados por los diferentes entes fiscalizadores;</w:t>
      </w:r>
    </w:p>
    <w:p w14:paraId="2C3B3B6F" w14:textId="77777777" w:rsidR="001B6CA3"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XXII. Integrar el Comité Interno de Obra Pública y convocar a reuniones periódicamente; y</w:t>
      </w:r>
    </w:p>
    <w:p w14:paraId="3967FB11" w14:textId="7763DD99" w:rsidR="00E17BFC" w:rsidRPr="00526B5A" w:rsidRDefault="001B6CA3" w:rsidP="001B6CA3">
      <w:pPr>
        <w:spacing w:before="240" w:after="240" w:line="360" w:lineRule="auto"/>
        <w:ind w:left="851" w:right="567"/>
        <w:jc w:val="both"/>
        <w:rPr>
          <w:rFonts w:ascii="Palatino Linotype" w:hAnsi="Palatino Linotype"/>
          <w:i/>
        </w:rPr>
      </w:pPr>
      <w:r w:rsidRPr="00526B5A">
        <w:rPr>
          <w:rFonts w:ascii="Palatino Linotype" w:hAnsi="Palatino Linotype"/>
          <w:i/>
        </w:rPr>
        <w:t xml:space="preserve">XXIII. Las demás que establezcan los ordenamientos legales aplicables. </w:t>
      </w:r>
      <w:r w:rsidR="00E17BFC" w:rsidRPr="00526B5A">
        <w:rPr>
          <w:rFonts w:ascii="Palatino Linotype" w:hAnsi="Palatino Linotype"/>
          <w:i/>
        </w:rPr>
        <w:t xml:space="preserve"> </w:t>
      </w:r>
    </w:p>
    <w:p w14:paraId="0D8C5BC5" w14:textId="50B1A242" w:rsidR="00E17BFC" w:rsidRDefault="00E17BFC" w:rsidP="00E17BFC">
      <w:pPr>
        <w:spacing w:before="240" w:after="240" w:line="360" w:lineRule="auto"/>
        <w:jc w:val="both"/>
        <w:rPr>
          <w:rFonts w:ascii="Palatino Linotype" w:hAnsi="Palatino Linotype"/>
          <w:sz w:val="24"/>
          <w:szCs w:val="24"/>
        </w:rPr>
      </w:pPr>
      <w:r w:rsidRPr="006C538B">
        <w:rPr>
          <w:rFonts w:ascii="Palatino Linotype" w:hAnsi="Palatino Linotype"/>
          <w:sz w:val="24"/>
          <w:szCs w:val="24"/>
        </w:rPr>
        <w:t xml:space="preserve">En concordancia con </w:t>
      </w:r>
      <w:r w:rsidR="00526B5A">
        <w:rPr>
          <w:rFonts w:ascii="Palatino Linotype" w:hAnsi="Palatino Linotype"/>
          <w:sz w:val="24"/>
          <w:szCs w:val="24"/>
        </w:rPr>
        <w:t>el artículo 92</w:t>
      </w:r>
      <w:r>
        <w:rPr>
          <w:rFonts w:ascii="Palatino Linotype" w:hAnsi="Palatino Linotype"/>
          <w:sz w:val="24"/>
          <w:szCs w:val="24"/>
        </w:rPr>
        <w:t xml:space="preserve"> </w:t>
      </w:r>
      <w:r w:rsidRPr="006C538B">
        <w:rPr>
          <w:rFonts w:ascii="Palatino Linotype" w:hAnsi="Palatino Linotype"/>
          <w:sz w:val="24"/>
          <w:szCs w:val="24"/>
        </w:rPr>
        <w:t>del bando muni</w:t>
      </w:r>
      <w:r>
        <w:rPr>
          <w:rFonts w:ascii="Palatino Linotype" w:hAnsi="Palatino Linotype"/>
          <w:sz w:val="24"/>
          <w:szCs w:val="24"/>
        </w:rPr>
        <w:t xml:space="preserve">cipal y buen gobierno de </w:t>
      </w:r>
      <w:r w:rsidR="00526B5A">
        <w:rPr>
          <w:rFonts w:ascii="Palatino Linotype" w:hAnsi="Palatino Linotype"/>
          <w:sz w:val="24"/>
          <w:szCs w:val="24"/>
        </w:rPr>
        <w:t>Metepec</w:t>
      </w:r>
      <w:r>
        <w:rPr>
          <w:rFonts w:ascii="Palatino Linotype" w:hAnsi="Palatino Linotype"/>
          <w:sz w:val="24"/>
          <w:szCs w:val="24"/>
        </w:rPr>
        <w:t>,</w:t>
      </w:r>
      <w:r w:rsidRPr="006C538B">
        <w:rPr>
          <w:rFonts w:ascii="Palatino Linotype" w:hAnsi="Palatino Linotype"/>
          <w:sz w:val="24"/>
          <w:szCs w:val="24"/>
        </w:rPr>
        <w:t xml:space="preserve"> menciona las atribuciones en materia de obra pública así como la elaboración de programas anuales de obras públicas y de conformidad con el plan de </w:t>
      </w:r>
      <w:r>
        <w:rPr>
          <w:rFonts w:ascii="Palatino Linotype" w:hAnsi="Palatino Linotype"/>
          <w:sz w:val="24"/>
          <w:szCs w:val="24"/>
        </w:rPr>
        <w:t xml:space="preserve"> </w:t>
      </w:r>
      <w:r w:rsidRPr="006C538B">
        <w:rPr>
          <w:rFonts w:ascii="Palatino Linotype" w:hAnsi="Palatino Linotype"/>
          <w:sz w:val="24"/>
          <w:szCs w:val="24"/>
        </w:rPr>
        <w:t>desarrollo municipal podemos referir al “artículo 68 de la ley de cultura física y deporte del estado de México</w:t>
      </w:r>
      <w:r>
        <w:rPr>
          <w:rFonts w:ascii="Palatino Linotype" w:hAnsi="Palatino Linotype"/>
          <w:sz w:val="24"/>
          <w:szCs w:val="24"/>
        </w:rPr>
        <w:t>”,</w:t>
      </w:r>
      <w:r w:rsidRPr="006C538B">
        <w:rPr>
          <w:rFonts w:ascii="Palatino Linotype" w:hAnsi="Palatino Linotype"/>
          <w:sz w:val="24"/>
          <w:szCs w:val="24"/>
        </w:rPr>
        <w:t xml:space="preserve"> La planificación y construcción de instalaciones de cultura física y deporte financiadas con recursos provenientes del erario público, deberán realizarse </w:t>
      </w:r>
      <w:r>
        <w:rPr>
          <w:rFonts w:ascii="Palatino Linotype" w:hAnsi="Palatino Linotype"/>
          <w:sz w:val="24"/>
          <w:szCs w:val="24"/>
        </w:rPr>
        <w:t>P</w:t>
      </w:r>
      <w:r w:rsidRPr="006C538B">
        <w:rPr>
          <w:rFonts w:ascii="Palatino Linotype" w:hAnsi="Palatino Linotype"/>
          <w:sz w:val="24"/>
          <w:szCs w:val="24"/>
        </w:rPr>
        <w:t>or el IMCUFIDE tomando en cuenta las especificaciones técnicas de los deportes y activida</w:t>
      </w:r>
      <w:r>
        <w:rPr>
          <w:rFonts w:ascii="Palatino Linotype" w:hAnsi="Palatino Linotype"/>
          <w:sz w:val="24"/>
          <w:szCs w:val="24"/>
        </w:rPr>
        <w:t>des que se proyecta desarrollar.</w:t>
      </w:r>
    </w:p>
    <w:p w14:paraId="5CA94E69" w14:textId="77777777" w:rsidR="00E17BFC" w:rsidRPr="006C538B" w:rsidRDefault="00E17BFC" w:rsidP="00E17BFC">
      <w:pPr>
        <w:spacing w:line="360" w:lineRule="auto"/>
        <w:jc w:val="both"/>
        <w:rPr>
          <w:rFonts w:ascii="Palatino Linotype" w:hAnsi="Palatino Linotype"/>
          <w:sz w:val="24"/>
          <w:szCs w:val="24"/>
        </w:rPr>
      </w:pPr>
      <w:r w:rsidRPr="006C538B">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E35B276" wp14:editId="4D0C339B">
                <wp:simplePos x="0" y="0"/>
                <wp:positionH relativeFrom="column">
                  <wp:posOffset>316865</wp:posOffset>
                </wp:positionH>
                <wp:positionV relativeFrom="paragraph">
                  <wp:posOffset>8944610</wp:posOffset>
                </wp:positionV>
                <wp:extent cx="472440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925C0" id="Rectángulo 1"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huaekpMCAABqBQAADgAAAAAAAAAAAAAAAAAuAgAAZHJzL2Uyb0RvYy54&#10;bWxQSwECLQAUAAYACAAAACEAYOFlhuAAAAAMAQAADwAAAAAAAAAAAAAAAADtBAAAZHJzL2Rvd25y&#10;ZXYueG1sUEsFBgAAAAAEAAQA8wAAAPoFAAAAAA==&#10;" filled="f" strokecolor="red" strokeweight="1.5pt"/>
            </w:pict>
          </mc:Fallback>
        </mc:AlternateContent>
      </w:r>
      <w:r w:rsidRPr="006C538B">
        <w:rPr>
          <w:rFonts w:ascii="Palatino Linotype" w:hAnsi="Palatino Linotype" w:cs="Arial"/>
          <w:sz w:val="24"/>
          <w:szCs w:val="24"/>
        </w:rPr>
        <w:t xml:space="preserve">Atento a lo anterior, resulta claro que existe la obligación por parte del </w:t>
      </w:r>
      <w:r w:rsidRPr="006C538B">
        <w:rPr>
          <w:rFonts w:ascii="Palatino Linotype" w:hAnsi="Palatino Linotype" w:cs="Arial"/>
          <w:b/>
          <w:sz w:val="24"/>
          <w:szCs w:val="24"/>
        </w:rPr>
        <w:t>Sujeto Obligado</w:t>
      </w:r>
      <w:r w:rsidRPr="006C538B">
        <w:rPr>
          <w:rFonts w:ascii="Palatino Linotype" w:hAnsi="Palatino Linotype" w:cs="Arial"/>
          <w:sz w:val="24"/>
          <w:szCs w:val="24"/>
        </w:rPr>
        <w:t>, de</w:t>
      </w:r>
      <w:r>
        <w:rPr>
          <w:rFonts w:ascii="Palatino Linotype" w:hAnsi="Palatino Linotype" w:cs="Arial"/>
          <w:sz w:val="24"/>
          <w:szCs w:val="24"/>
        </w:rPr>
        <w:t xml:space="preserve"> entregar la información relativa al </w:t>
      </w:r>
      <w:r>
        <w:rPr>
          <w:rFonts w:ascii="Palatino Linotype" w:hAnsi="Palatino Linotype"/>
          <w:sz w:val="24"/>
          <w:szCs w:val="24"/>
        </w:rPr>
        <w:t>c</w:t>
      </w:r>
      <w:r w:rsidRPr="006C538B">
        <w:rPr>
          <w:rFonts w:ascii="Palatino Linotype" w:hAnsi="Palatino Linotype"/>
          <w:sz w:val="24"/>
          <w:szCs w:val="24"/>
        </w:rPr>
        <w:t>osto de co</w:t>
      </w:r>
      <w:r>
        <w:rPr>
          <w:rFonts w:ascii="Palatino Linotype" w:hAnsi="Palatino Linotype"/>
          <w:sz w:val="24"/>
          <w:szCs w:val="24"/>
        </w:rPr>
        <w:t>nstrucción de las multicitadas canchas deportivas.</w:t>
      </w:r>
    </w:p>
    <w:p w14:paraId="6631F4AC" w14:textId="339F913D" w:rsidR="00E17BFC" w:rsidRDefault="00E17BFC" w:rsidP="00E17BFC">
      <w:pPr>
        <w:shd w:val="clear" w:color="auto" w:fill="FFFFFF"/>
        <w:spacing w:before="240" w:after="240" w:line="360" w:lineRule="auto"/>
        <w:jc w:val="both"/>
        <w:rPr>
          <w:rFonts w:ascii="Palatino Linotype" w:hAnsi="Palatino Linotype" w:cs="Arial"/>
          <w:sz w:val="24"/>
          <w:szCs w:val="19"/>
          <w:lang w:eastAsia="es-MX"/>
        </w:rPr>
      </w:pPr>
      <w:r w:rsidRPr="00E96DB0">
        <w:rPr>
          <w:rFonts w:ascii="Palatino Linotype" w:hAnsi="Palatino Linotype"/>
          <w:sz w:val="24"/>
        </w:rPr>
        <w:t xml:space="preserve">Bajo dicho contexto, si bien el </w:t>
      </w:r>
      <w:r w:rsidRPr="00E96DB0">
        <w:rPr>
          <w:rFonts w:ascii="Palatino Linotype" w:hAnsi="Palatino Linotype"/>
          <w:b/>
          <w:sz w:val="24"/>
        </w:rPr>
        <w:t xml:space="preserve">Sujeto Obligado </w:t>
      </w:r>
      <w:r w:rsidRPr="00E96DB0">
        <w:rPr>
          <w:rFonts w:ascii="Palatino Linotype" w:hAnsi="Palatino Linotype"/>
          <w:sz w:val="24"/>
        </w:rPr>
        <w:t xml:space="preserve">generó un documento </w:t>
      </w:r>
      <w:r w:rsidRPr="00E96DB0">
        <w:rPr>
          <w:rFonts w:ascii="Palatino Linotype" w:hAnsi="Palatino Linotype"/>
          <w:i/>
          <w:sz w:val="24"/>
        </w:rPr>
        <w:t xml:space="preserve">ad hoc </w:t>
      </w:r>
      <w:r w:rsidRPr="00E96DB0">
        <w:rPr>
          <w:rFonts w:ascii="Palatino Linotype" w:hAnsi="Palatino Linotype"/>
          <w:sz w:val="24"/>
        </w:rPr>
        <w:t xml:space="preserve">para atender los </w:t>
      </w:r>
      <w:r>
        <w:rPr>
          <w:rFonts w:ascii="Palatino Linotype" w:hAnsi="Palatino Linotype"/>
          <w:sz w:val="24"/>
        </w:rPr>
        <w:t>cuestionamientos planteados por el recurrente</w:t>
      </w:r>
      <w:r w:rsidRPr="00E96DB0">
        <w:rPr>
          <w:rFonts w:ascii="Palatino Linotype" w:hAnsi="Palatino Linotype"/>
          <w:sz w:val="24"/>
        </w:rPr>
        <w:t xml:space="preserve">, no menos </w:t>
      </w:r>
      <w:r>
        <w:rPr>
          <w:rFonts w:ascii="Palatino Linotype" w:hAnsi="Palatino Linotype"/>
          <w:sz w:val="24"/>
        </w:rPr>
        <w:t xml:space="preserve">es </w:t>
      </w:r>
      <w:r w:rsidRPr="00E96DB0">
        <w:rPr>
          <w:rFonts w:ascii="Palatino Linotype" w:hAnsi="Palatino Linotype"/>
          <w:sz w:val="24"/>
        </w:rPr>
        <w:t>cierto que</w:t>
      </w:r>
      <w:r>
        <w:rPr>
          <w:rFonts w:ascii="Palatino Linotype" w:hAnsi="Palatino Linotype"/>
          <w:sz w:val="24"/>
        </w:rPr>
        <w:t>,</w:t>
      </w:r>
      <w:r w:rsidRPr="00E96DB0">
        <w:rPr>
          <w:rFonts w:ascii="Palatino Linotype" w:hAnsi="Palatino Linotype"/>
          <w:sz w:val="24"/>
        </w:rPr>
        <w:t xml:space="preserve"> </w:t>
      </w:r>
      <w:r>
        <w:rPr>
          <w:rFonts w:ascii="Palatino Linotype" w:hAnsi="Palatino Linotype" w:cs="Arial"/>
          <w:sz w:val="24"/>
          <w:szCs w:val="19"/>
          <w:lang w:eastAsia="es-MX"/>
        </w:rPr>
        <w:t xml:space="preserve">la </w:t>
      </w:r>
      <w:r>
        <w:rPr>
          <w:rFonts w:ascii="Palatino Linotype" w:hAnsi="Palatino Linotype" w:cs="Arial"/>
          <w:sz w:val="24"/>
          <w:szCs w:val="19"/>
          <w:lang w:eastAsia="es-MX"/>
        </w:rPr>
        <w:lastRenderedPageBreak/>
        <w:t>respuesta proporcionada por</w:t>
      </w:r>
      <w:r w:rsidR="00526B5A">
        <w:rPr>
          <w:rFonts w:ascii="Palatino Linotype" w:hAnsi="Palatino Linotype"/>
        </w:rPr>
        <w:t xml:space="preserve"> Director del IMCUFIDEM</w:t>
      </w:r>
      <w:r>
        <w:rPr>
          <w:rFonts w:ascii="Palatino Linotype" w:hAnsi="Palatino Linotype"/>
        </w:rPr>
        <w:t xml:space="preserve">, C. </w:t>
      </w:r>
      <w:r w:rsidR="00526B5A">
        <w:rPr>
          <w:rFonts w:ascii="Palatino Linotype" w:hAnsi="Palatino Linotype"/>
        </w:rPr>
        <w:t xml:space="preserve">Javier García </w:t>
      </w:r>
      <w:proofErr w:type="spellStart"/>
      <w:r w:rsidR="00526B5A">
        <w:rPr>
          <w:rFonts w:ascii="Palatino Linotype" w:hAnsi="Palatino Linotype"/>
        </w:rPr>
        <w:t>Winder</w:t>
      </w:r>
      <w:proofErr w:type="spellEnd"/>
      <w:r>
        <w:rPr>
          <w:rFonts w:ascii="Palatino Linotype" w:hAnsi="Palatino Linotype"/>
        </w:rPr>
        <w:t xml:space="preserve"> </w:t>
      </w:r>
      <w:r w:rsidRPr="00E96DB0">
        <w:rPr>
          <w:rFonts w:ascii="Palatino Linotype" w:hAnsi="Palatino Linotype" w:cs="Arial"/>
          <w:sz w:val="24"/>
          <w:szCs w:val="19"/>
          <w:lang w:eastAsia="es-MX"/>
        </w:rPr>
        <w:t>no menoscaba el derecho elemental materia de la presente resolución, al tratarse de un documento público emitido por un Servidor Público en el ejercicio de funciones.</w:t>
      </w:r>
    </w:p>
    <w:p w14:paraId="25846538" w14:textId="77777777" w:rsidR="00E17BFC" w:rsidRDefault="00E17BFC" w:rsidP="00E17BFC">
      <w:pPr>
        <w:shd w:val="clear" w:color="auto" w:fill="FFFFFF"/>
        <w:spacing w:before="240" w:after="240" w:line="360" w:lineRule="auto"/>
        <w:jc w:val="both"/>
        <w:rPr>
          <w:rFonts w:ascii="Palatino Linotype" w:hAnsi="Palatino Linotype" w:cs="Arial"/>
          <w:sz w:val="24"/>
          <w:szCs w:val="19"/>
        </w:rPr>
      </w:pPr>
    </w:p>
    <w:p w14:paraId="632BDD0C" w14:textId="77777777" w:rsidR="00E17BFC" w:rsidRPr="00E96DB0" w:rsidRDefault="00E17BFC" w:rsidP="00E17BFC">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14:paraId="24CC0F0B" w14:textId="77777777" w:rsidR="00E17BFC" w:rsidRDefault="00E17BFC" w:rsidP="00E17BFC">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w:t>
      </w:r>
      <w:proofErr w:type="gramStart"/>
      <w:r>
        <w:rPr>
          <w:rFonts w:ascii="Palatino Linotype" w:hAnsi="Palatino Linotype"/>
          <w:i/>
          <w:sz w:val="20"/>
          <w:szCs w:val="20"/>
        </w:rPr>
        <w:t>probatorio  y</w:t>
      </w:r>
      <w:proofErr w:type="gramEnd"/>
      <w:r>
        <w:rPr>
          <w:rFonts w:ascii="Palatino Linotype" w:hAnsi="Palatino Linotype"/>
          <w:i/>
          <w:sz w:val="20"/>
          <w:szCs w:val="20"/>
        </w:rPr>
        <w:t xml:space="preserve"> hace prueba plena, ya que hace fe respecto del acto contenido en él.</w:t>
      </w:r>
    </w:p>
    <w:p w14:paraId="4369F23C" w14:textId="77777777" w:rsidR="00E17BFC" w:rsidRDefault="00E17BFC" w:rsidP="00E17BFC">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14:paraId="527ECE73" w14:textId="77777777" w:rsidR="00E17BFC" w:rsidRDefault="00E17BFC" w:rsidP="00E17BFC">
      <w:pPr>
        <w:pStyle w:val="Textonotapie"/>
      </w:pPr>
    </w:p>
    <w:p w14:paraId="65C2E5C5" w14:textId="77777777" w:rsidR="00E17BFC" w:rsidRPr="00E96DB0" w:rsidRDefault="00E17BFC" w:rsidP="00E17BFC">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lastRenderedPageBreak/>
        <w:t>Ante los argumentos de derecho señalados, este Instituto no está facultado para pronunciarse sobre la veracidad de la respuesta, al contener sello y firma del Servidor 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14:paraId="00F5A829" w14:textId="77777777" w:rsidR="00E17BFC" w:rsidRPr="00C24C0B" w:rsidRDefault="00E17BFC" w:rsidP="00E17BFC">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40EE74" w14:textId="77777777" w:rsidR="00E17BFC" w:rsidRDefault="00E17BFC" w:rsidP="00E17BFC">
      <w:pPr>
        <w:spacing w:after="0" w:line="360" w:lineRule="auto"/>
        <w:jc w:val="both"/>
        <w:rPr>
          <w:rFonts w:ascii="Palatino Linotype" w:eastAsia="Times New Roman" w:hAnsi="Palatino Linotype" w:cs="Arial"/>
          <w:sz w:val="24"/>
          <w:szCs w:val="24"/>
          <w:lang w:val="es-ES" w:eastAsia="es-ES"/>
        </w:rPr>
      </w:pPr>
    </w:p>
    <w:p w14:paraId="3508D5DF" w14:textId="77777777" w:rsidR="00E17BFC" w:rsidRPr="00EC1D83" w:rsidRDefault="00E17BFC" w:rsidP="00E17BFC">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b/>
          <w:sz w:val="24"/>
          <w:szCs w:val="24"/>
          <w:lang w:val="es-ES" w:eastAsia="es-ES"/>
        </w:rPr>
        <w:t xml:space="preserve">El Recurrente </w:t>
      </w:r>
      <w:r w:rsidRPr="00EC1D83">
        <w:rPr>
          <w:rFonts w:ascii="Palatino Linotype" w:eastAsia="Times New Roman" w:hAnsi="Palatino Linotype" w:cs="Arial"/>
          <w:sz w:val="24"/>
          <w:szCs w:val="24"/>
          <w:lang w:val="es-ES" w:eastAsia="es-ES"/>
        </w:rPr>
        <w:t xml:space="preserve">interpuso el presente recurso de revisión, señalando como </w:t>
      </w:r>
      <w:r>
        <w:rPr>
          <w:rFonts w:ascii="Palatino Linotype" w:eastAsia="Times New Roman" w:hAnsi="Palatino Linotype" w:cs="Arial"/>
          <w:sz w:val="24"/>
          <w:szCs w:val="24"/>
          <w:lang w:val="es-ES" w:eastAsia="es-ES"/>
        </w:rPr>
        <w:t>motivos de inconformidad</w:t>
      </w:r>
      <w:r w:rsidRPr="00EC1D83">
        <w:rPr>
          <w:rFonts w:ascii="Palatino Linotype" w:eastAsia="Times New Roman" w:hAnsi="Palatino Linotype" w:cs="Arial"/>
          <w:sz w:val="24"/>
          <w:szCs w:val="24"/>
          <w:lang w:val="es-ES" w:eastAsia="es-ES"/>
        </w:rPr>
        <w:t xml:space="preserve">, </w:t>
      </w:r>
      <w:r w:rsidRPr="00DB6552">
        <w:rPr>
          <w:rFonts w:ascii="Palatino Linotype" w:eastAsia="Times New Roman" w:hAnsi="Palatino Linotype" w:cs="Arial"/>
          <w:i/>
          <w:sz w:val="24"/>
          <w:szCs w:val="24"/>
          <w:lang w:val="es-ES" w:eastAsia="es-ES"/>
        </w:rPr>
        <w:t>“derecho a la información</w:t>
      </w:r>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14:paraId="2F01A973" w14:textId="77777777" w:rsidR="00E17BFC" w:rsidRDefault="00E17BFC" w:rsidP="00E17BFC">
      <w:pPr>
        <w:spacing w:line="360" w:lineRule="auto"/>
        <w:jc w:val="both"/>
        <w:rPr>
          <w:rFonts w:ascii="Palatino Linotype" w:hAnsi="Palatino Linotype" w:cs="Arial"/>
          <w:sz w:val="24"/>
          <w:szCs w:val="24"/>
        </w:rPr>
      </w:pPr>
    </w:p>
    <w:p w14:paraId="6DCE67A8" w14:textId="77777777" w:rsidR="00E17BFC" w:rsidRDefault="00E17BFC" w:rsidP="00E17BFC">
      <w:pPr>
        <w:spacing w:before="240" w:after="240" w:line="360" w:lineRule="auto"/>
        <w:jc w:val="both"/>
        <w:rPr>
          <w:rFonts w:ascii="Palatino Linotype" w:hAnsi="Palatino Linotype" w:cs="Arial"/>
          <w:sz w:val="24"/>
          <w:lang w:eastAsia="es-MX"/>
        </w:rPr>
      </w:pPr>
      <w:r w:rsidRPr="00D45D1C">
        <w:rPr>
          <w:rFonts w:ascii="Palatino Linotype" w:hAnsi="Palatino Linotype" w:cs="Arial"/>
          <w:sz w:val="24"/>
          <w:lang w:eastAsia="es-MX"/>
        </w:rPr>
        <w:t xml:space="preserve">Por lo </w:t>
      </w:r>
      <w:r>
        <w:rPr>
          <w:rFonts w:ascii="Palatino Linotype" w:hAnsi="Palatino Linotype" w:cs="Arial"/>
          <w:sz w:val="24"/>
          <w:lang w:eastAsia="es-MX"/>
        </w:rPr>
        <w:t xml:space="preserve">tanto, el Sujeto Obligado está constreñido a </w:t>
      </w:r>
      <w:r w:rsidRPr="00D45D1C">
        <w:rPr>
          <w:rFonts w:ascii="Palatino Linotype" w:hAnsi="Palatino Linotype" w:cs="Arial"/>
          <w:sz w:val="24"/>
          <w:lang w:eastAsia="es-MX"/>
        </w:rPr>
        <w:t>llevar un control</w:t>
      </w:r>
      <w:r>
        <w:rPr>
          <w:rFonts w:ascii="Palatino Linotype" w:hAnsi="Palatino Linotype" w:cs="Arial"/>
          <w:sz w:val="24"/>
          <w:lang w:eastAsia="es-MX"/>
        </w:rPr>
        <w:t xml:space="preserve"> de la obra pública así como el costo de la construcción, como bien lo refiere la multicitada </w:t>
      </w:r>
      <w:r w:rsidRPr="00DB6552">
        <w:rPr>
          <w:rFonts w:ascii="Palatino Linotype" w:hAnsi="Palatino Linotype" w:cs="Arial"/>
          <w:sz w:val="24"/>
          <w:lang w:eastAsia="es-MX"/>
        </w:rPr>
        <w:t>Ley Orgánica Municipal Del Estado De México</w:t>
      </w:r>
      <w:proofErr w:type="gramStart"/>
      <w:r>
        <w:rPr>
          <w:rFonts w:ascii="Palatino Linotype" w:hAnsi="Palatino Linotype" w:cs="Arial"/>
          <w:sz w:val="24"/>
          <w:lang w:eastAsia="es-MX"/>
        </w:rPr>
        <w:t>,  en</w:t>
      </w:r>
      <w:proofErr w:type="gramEnd"/>
      <w:r>
        <w:rPr>
          <w:rFonts w:ascii="Palatino Linotype" w:hAnsi="Palatino Linotype" w:cs="Arial"/>
          <w:sz w:val="24"/>
          <w:lang w:eastAsia="es-MX"/>
        </w:rPr>
        <w:t xml:space="preserve"> su  artículo 96. Bis. </w:t>
      </w:r>
    </w:p>
    <w:p w14:paraId="226B91CB" w14:textId="6601D412" w:rsidR="00E17BFC" w:rsidRDefault="00E17BFC" w:rsidP="00E17BFC">
      <w:pPr>
        <w:spacing w:before="240" w:after="240" w:line="360" w:lineRule="auto"/>
        <w:jc w:val="both"/>
        <w:rPr>
          <w:rFonts w:ascii="Palatino Linotype" w:hAnsi="Palatino Linotype" w:cs="Arial"/>
          <w:sz w:val="24"/>
          <w:lang w:eastAsia="es-MX"/>
        </w:rPr>
      </w:pPr>
      <w:r>
        <w:rPr>
          <w:rFonts w:ascii="Palatino Linotype" w:hAnsi="Palatino Linotype" w:cs="Arial"/>
          <w:sz w:val="24"/>
          <w:lang w:eastAsia="es-MX"/>
        </w:rPr>
        <w:lastRenderedPageBreak/>
        <w:t xml:space="preserve">Es importante referir que si bien la solicitud le fue turnada al Instituto Municipal de Cultura </w:t>
      </w:r>
      <w:r w:rsidR="00232BA8">
        <w:rPr>
          <w:rFonts w:ascii="Palatino Linotype" w:hAnsi="Palatino Linotype" w:cs="Arial"/>
          <w:sz w:val="24"/>
          <w:lang w:eastAsia="es-MX"/>
        </w:rPr>
        <w:t xml:space="preserve">Física </w:t>
      </w:r>
      <w:r>
        <w:rPr>
          <w:rFonts w:ascii="Palatino Linotype" w:hAnsi="Palatino Linotype" w:cs="Arial"/>
          <w:sz w:val="24"/>
          <w:lang w:eastAsia="es-MX"/>
        </w:rPr>
        <w:t xml:space="preserve">y Deporte de </w:t>
      </w:r>
      <w:r w:rsidR="00526B5A">
        <w:rPr>
          <w:rFonts w:ascii="Palatino Linotype" w:hAnsi="Palatino Linotype" w:cs="Arial"/>
          <w:sz w:val="24"/>
          <w:lang w:eastAsia="es-MX"/>
        </w:rPr>
        <w:t>Metepec</w:t>
      </w:r>
      <w:r>
        <w:rPr>
          <w:rFonts w:ascii="Palatino Linotype" w:hAnsi="Palatino Linotype" w:cs="Arial"/>
          <w:sz w:val="24"/>
          <w:lang w:eastAsia="es-MX"/>
        </w:rPr>
        <w:t xml:space="preserve">, de conformidad con el </w:t>
      </w:r>
      <w:r w:rsidRPr="005B3B06">
        <w:rPr>
          <w:rFonts w:ascii="Palatino Linotype" w:hAnsi="Palatino Linotype" w:cs="Arial"/>
          <w:sz w:val="24"/>
          <w:lang w:eastAsia="es-MX"/>
        </w:rPr>
        <w:t>Artículo 162 el cual refiere a la letra</w:t>
      </w:r>
      <w:r>
        <w:rPr>
          <w:rFonts w:ascii="Palatino Linotype" w:hAnsi="Palatino Linotype" w:cs="Arial"/>
          <w:sz w:val="24"/>
          <w:lang w:eastAsia="es-MX"/>
        </w:rPr>
        <w:t>;</w:t>
      </w:r>
      <w:r w:rsidRPr="005B3B06">
        <w:rPr>
          <w:rFonts w:ascii="Palatino Linotype" w:hAnsi="Palatino Linotype" w:cs="Arial"/>
          <w:sz w:val="24"/>
          <w:lang w:eastAsia="es-MX"/>
        </w:rPr>
        <w:t xml:space="preserve"> </w:t>
      </w:r>
      <w:r>
        <w:rPr>
          <w:rFonts w:ascii="Palatino Linotype" w:hAnsi="Palatino Linotype" w:cs="Arial"/>
          <w:sz w:val="24"/>
          <w:lang w:eastAsia="es-MX"/>
        </w:rPr>
        <w:t>“</w:t>
      </w:r>
      <w:r w:rsidRPr="005B3B06">
        <w:rPr>
          <w:rFonts w:ascii="Palatino Linotype" w:hAnsi="Palatino Linotype" w:cs="Arial"/>
          <w:sz w:val="24"/>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cs="Arial"/>
          <w:sz w:val="24"/>
          <w:lang w:eastAsia="es-MX"/>
        </w:rPr>
        <w:t xml:space="preserve"> </w:t>
      </w:r>
    </w:p>
    <w:p w14:paraId="13C4D2AB" w14:textId="786DE896" w:rsidR="00E17BFC" w:rsidRDefault="00E17BFC" w:rsidP="00E17BFC">
      <w:pPr>
        <w:spacing w:before="240" w:after="240" w:line="360" w:lineRule="auto"/>
        <w:jc w:val="both"/>
        <w:rPr>
          <w:rFonts w:ascii="Palatino Linotype" w:hAnsi="Palatino Linotype" w:cs="Arial"/>
          <w:sz w:val="24"/>
          <w:lang w:eastAsia="es-MX"/>
        </w:rPr>
      </w:pPr>
      <w:r w:rsidRPr="008B20B5">
        <w:rPr>
          <w:rFonts w:ascii="Palatino Linotype" w:hAnsi="Palatino Linotype" w:cs="Arial"/>
          <w:sz w:val="24"/>
          <w:lang w:eastAsia="es-MX"/>
        </w:rPr>
        <w:t xml:space="preserve">Atento a lo anterior, resulta claro que existe la obligación por parte del Sujeto Obligado, de entregar la información relativa al </w:t>
      </w:r>
      <w:r>
        <w:rPr>
          <w:rFonts w:ascii="Palatino Linotype" w:hAnsi="Palatino Linotype" w:cs="Arial"/>
          <w:sz w:val="24"/>
          <w:lang w:eastAsia="es-MX"/>
        </w:rPr>
        <w:t>“</w:t>
      </w:r>
      <w:r w:rsidRPr="008B20B5">
        <w:rPr>
          <w:rFonts w:ascii="Palatino Linotype" w:hAnsi="Palatino Linotype" w:cs="Arial"/>
          <w:sz w:val="24"/>
          <w:lang w:eastAsia="es-MX"/>
        </w:rPr>
        <w:t>costo de construcción de las canchas de futbol</w:t>
      </w:r>
      <w:r w:rsidR="00232BA8">
        <w:rPr>
          <w:rFonts w:ascii="Palatino Linotype" w:hAnsi="Palatino Linotype" w:cs="Arial"/>
          <w:sz w:val="24"/>
          <w:lang w:eastAsia="es-MX"/>
        </w:rPr>
        <w:t>”, así como “cuántos años tiene de construida(s) cada una de la(s) cancha(s)</w:t>
      </w:r>
      <w:r w:rsidR="005B1309">
        <w:rPr>
          <w:rFonts w:ascii="Palatino Linotype" w:hAnsi="Palatino Linotype" w:cs="Arial"/>
          <w:sz w:val="24"/>
          <w:lang w:eastAsia="es-MX"/>
        </w:rPr>
        <w:t xml:space="preserve"> (</w:t>
      </w:r>
      <w:proofErr w:type="spellStart"/>
      <w:r w:rsidR="005B1309">
        <w:rPr>
          <w:rFonts w:ascii="Palatino Linotype" w:hAnsi="Palatino Linotype" w:cs="Arial"/>
          <w:sz w:val="24"/>
          <w:lang w:eastAsia="es-MX"/>
        </w:rPr>
        <w:t>mas</w:t>
      </w:r>
      <w:proofErr w:type="spellEnd"/>
      <w:r w:rsidR="005B1309">
        <w:rPr>
          <w:rFonts w:ascii="Palatino Linotype" w:hAnsi="Palatino Linotype" w:cs="Arial"/>
          <w:sz w:val="24"/>
          <w:lang w:eastAsia="es-MX"/>
        </w:rPr>
        <w:t>/menos)”</w:t>
      </w:r>
      <w:r w:rsidR="00232BA8">
        <w:rPr>
          <w:rFonts w:ascii="Palatino Linotype" w:hAnsi="Palatino Linotype" w:cs="Arial"/>
          <w:sz w:val="24"/>
          <w:lang w:eastAsia="es-MX"/>
        </w:rPr>
        <w:t xml:space="preserve"> </w:t>
      </w:r>
    </w:p>
    <w:p w14:paraId="00D2AD43" w14:textId="77777777" w:rsidR="00E17BFC" w:rsidRDefault="00E17BFC" w:rsidP="00E17BFC">
      <w:pPr>
        <w:spacing w:before="240" w:after="240" w:line="360" w:lineRule="auto"/>
        <w:jc w:val="both"/>
        <w:rPr>
          <w:rFonts w:ascii="Palatino Linotype" w:hAnsi="Palatino Linotype" w:cs="Arial"/>
          <w:sz w:val="24"/>
          <w:lang w:eastAsia="es-MX"/>
        </w:rPr>
      </w:pPr>
      <w:r w:rsidRPr="005B3B06">
        <w:rPr>
          <w:rFonts w:ascii="Palatino Linotype" w:hAnsi="Palatino Linotype" w:cs="Arial"/>
          <w:sz w:val="24"/>
          <w:lang w:eastAsia="es-MX"/>
        </w:rPr>
        <w:t>Es por eso</w:t>
      </w:r>
      <w:r>
        <w:rPr>
          <w:rFonts w:ascii="Palatino Linotype" w:hAnsi="Palatino Linotype" w:cs="Arial"/>
          <w:sz w:val="24"/>
          <w:lang w:eastAsia="es-MX"/>
        </w:rPr>
        <w:t xml:space="preserve"> </w:t>
      </w:r>
      <w:r w:rsidRPr="00DC17AE">
        <w:rPr>
          <w:rFonts w:ascii="Palatino Linotype" w:hAnsi="Palatino Linotype" w:cs="Arial"/>
          <w:sz w:val="24"/>
          <w:lang w:eastAsia="es-MX"/>
        </w:rPr>
        <w:t>que</w:t>
      </w:r>
      <w:r>
        <w:rPr>
          <w:rFonts w:ascii="Palatino Linotype" w:hAnsi="Palatino Linotype" w:cs="Arial"/>
          <w:sz w:val="24"/>
          <w:lang w:eastAsia="es-MX"/>
        </w:rPr>
        <w:t xml:space="preserve"> este Órgano Garante</w:t>
      </w:r>
      <w:r w:rsidRPr="00DC17AE">
        <w:rPr>
          <w:rFonts w:ascii="Palatino Linotype" w:hAnsi="Palatino Linotype" w:cs="Arial"/>
          <w:sz w:val="24"/>
          <w:lang w:eastAsia="es-MX"/>
        </w:rPr>
        <w:t xml:space="preserve"> ordena, la búsqueda exhaustiva y </w:t>
      </w:r>
      <w:r>
        <w:rPr>
          <w:rFonts w:ascii="Palatino Linotype" w:hAnsi="Palatino Linotype" w:cs="Arial"/>
          <w:sz w:val="24"/>
          <w:lang w:eastAsia="es-MX"/>
        </w:rPr>
        <w:t xml:space="preserve">razonable y </w:t>
      </w:r>
      <w:r w:rsidRPr="00DC17AE">
        <w:rPr>
          <w:rFonts w:ascii="Palatino Linotype" w:hAnsi="Palatino Linotype" w:cs="Arial"/>
          <w:sz w:val="24"/>
          <w:lang w:eastAsia="es-MX"/>
        </w:rPr>
        <w:t>se turne a las áreas competentes, que pudieran contar con la información solicitada</w:t>
      </w:r>
      <w:proofErr w:type="gramStart"/>
      <w:r w:rsidRPr="00DC17AE">
        <w:rPr>
          <w:rFonts w:ascii="Palatino Linotype" w:hAnsi="Palatino Linotype" w:cs="Arial"/>
          <w:sz w:val="24"/>
          <w:lang w:eastAsia="es-MX"/>
        </w:rPr>
        <w:t xml:space="preserve">,  </w:t>
      </w:r>
      <w:r>
        <w:rPr>
          <w:rFonts w:ascii="Palatino Linotype" w:hAnsi="Palatino Linotype" w:cs="Arial"/>
          <w:sz w:val="24"/>
          <w:lang w:eastAsia="es-MX"/>
        </w:rPr>
        <w:t>la</w:t>
      </w:r>
      <w:proofErr w:type="gramEnd"/>
      <w:r>
        <w:rPr>
          <w:rFonts w:ascii="Palatino Linotype" w:hAnsi="Palatino Linotype" w:cs="Arial"/>
          <w:sz w:val="24"/>
          <w:lang w:eastAsia="es-MX"/>
        </w:rPr>
        <w:t xml:space="preserve"> cual </w:t>
      </w:r>
      <w:r w:rsidRPr="00DC17AE">
        <w:rPr>
          <w:rFonts w:ascii="Palatino Linotype" w:hAnsi="Palatino Linotype" w:cs="Arial"/>
          <w:sz w:val="24"/>
          <w:lang w:eastAsia="es-MX"/>
        </w:rPr>
        <w:t>de maner</w:t>
      </w:r>
      <w:r>
        <w:rPr>
          <w:rFonts w:ascii="Palatino Linotype" w:hAnsi="Palatino Linotype" w:cs="Arial"/>
          <w:sz w:val="24"/>
          <w:lang w:eastAsia="es-MX"/>
        </w:rPr>
        <w:t>a enunciativa más no limitativa sería la  “Dirección</w:t>
      </w:r>
      <w:r w:rsidRPr="008B20B5">
        <w:rPr>
          <w:rFonts w:ascii="Palatino Linotype" w:hAnsi="Palatino Linotype" w:cs="Arial"/>
          <w:sz w:val="24"/>
          <w:lang w:eastAsia="es-MX"/>
        </w:rPr>
        <w:t xml:space="preserve"> de Obras Públicas o el Titular de la Un</w:t>
      </w:r>
      <w:r>
        <w:rPr>
          <w:rFonts w:ascii="Palatino Linotype" w:hAnsi="Palatino Linotype" w:cs="Arial"/>
          <w:sz w:val="24"/>
          <w:lang w:eastAsia="es-MX"/>
        </w:rPr>
        <w:t>idad Administrativa equivalente.”</w:t>
      </w:r>
    </w:p>
    <w:p w14:paraId="2D4D8D3A" w14:textId="77777777" w:rsidR="00E17BFC" w:rsidRDefault="00E17BFC" w:rsidP="00E17BFC">
      <w:pPr>
        <w:spacing w:before="240" w:after="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32FB228" w14:textId="77777777" w:rsidR="00E17BFC" w:rsidRPr="001571EB" w:rsidRDefault="00E17BFC" w:rsidP="00E17BF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27D25D78" w14:textId="77777777" w:rsidR="00E17BFC" w:rsidRPr="00E60DEF" w:rsidRDefault="00E17BFC" w:rsidP="00E17BFC">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C5897E0" w14:textId="77777777" w:rsidR="00E17BFC" w:rsidRPr="00E60DEF" w:rsidRDefault="00E17BFC" w:rsidP="00E17BFC">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DC7554F" w14:textId="77777777" w:rsidR="00E17BFC" w:rsidRPr="001571EB" w:rsidRDefault="00E17BFC" w:rsidP="00E17BF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320B3A1" w14:textId="77777777" w:rsidR="00E17BFC" w:rsidRPr="001571EB" w:rsidRDefault="00E17BFC" w:rsidP="00E17BFC">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898121C" w14:textId="77777777" w:rsidR="00E17BFC" w:rsidRPr="001571EB" w:rsidRDefault="00E17BFC" w:rsidP="00E17BF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CFBA837" w14:textId="77777777" w:rsidR="00E17BFC" w:rsidRPr="001571EB" w:rsidRDefault="00E17BFC" w:rsidP="00E17BFC">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D71437C" w14:textId="77777777" w:rsidR="00E17BFC" w:rsidRPr="001571EB" w:rsidRDefault="00E17BFC" w:rsidP="00E17BF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D36CF7A" w14:textId="77777777" w:rsidR="00E17BFC" w:rsidRPr="001571EB" w:rsidRDefault="00E17BFC" w:rsidP="00E17BFC">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AC25696" w14:textId="77777777" w:rsidR="00E17BFC" w:rsidRPr="001571EB" w:rsidRDefault="00E17BFC" w:rsidP="00E17BF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C80751C" w14:textId="77777777" w:rsidR="00E17BFC" w:rsidRPr="00E60DEF" w:rsidRDefault="00E17BFC" w:rsidP="00E17BFC">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7198AFD" w14:textId="77777777" w:rsidR="00E17BFC" w:rsidRPr="001571EB" w:rsidRDefault="00E17BFC" w:rsidP="00E17BFC">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9F5E142" w14:textId="77777777" w:rsidR="00E17BFC" w:rsidRPr="00E60DEF" w:rsidRDefault="00E17BFC" w:rsidP="00E17BFC">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8CF502F" w14:textId="77777777" w:rsidR="00E17BFC" w:rsidRPr="001571EB" w:rsidRDefault="00E17BFC" w:rsidP="00E17BFC">
      <w:pPr>
        <w:spacing w:line="240" w:lineRule="auto"/>
        <w:ind w:left="851" w:right="851"/>
        <w:jc w:val="both"/>
        <w:rPr>
          <w:rFonts w:ascii="Palatino Linotype" w:hAnsi="Palatino Linotype" w:cs="Arial"/>
          <w:b/>
          <w:i/>
          <w:u w:val="single"/>
        </w:rPr>
      </w:pPr>
    </w:p>
    <w:p w14:paraId="0443DF30" w14:textId="77777777" w:rsidR="00E17BFC" w:rsidRPr="001571EB" w:rsidRDefault="00E17BFC" w:rsidP="00E17BFC">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AD5EC2F" w14:textId="77777777" w:rsidR="00E17BFC" w:rsidRPr="001571EB" w:rsidRDefault="00E17BFC" w:rsidP="00E17BF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BD2A64F" w14:textId="77777777" w:rsidR="00E17BFC" w:rsidRPr="001571EB" w:rsidRDefault="00E17BFC" w:rsidP="00E17BF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42F95F" w14:textId="77777777" w:rsidR="00E17BFC" w:rsidRDefault="00E17BFC" w:rsidP="00E17BF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3656EBA" w14:textId="77777777" w:rsidR="00E17BFC" w:rsidRDefault="00E17BFC" w:rsidP="00E17BF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1555BEC6" w14:textId="77777777" w:rsidR="00E17BFC" w:rsidRPr="001571EB" w:rsidRDefault="00E17BFC" w:rsidP="00E17BFC">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584664F" w14:textId="77777777" w:rsidR="00E17BFC" w:rsidRPr="001571EB" w:rsidRDefault="00E17BFC" w:rsidP="00E17BF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35596E7" w14:textId="77777777" w:rsidR="00E17BFC" w:rsidRPr="001571EB" w:rsidRDefault="00E17BFC" w:rsidP="00E17BF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8AEA38" w14:textId="77777777" w:rsidR="00E17BFC" w:rsidRPr="001571EB" w:rsidRDefault="00E17BFC" w:rsidP="00E17BF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D483910" w14:textId="77777777" w:rsidR="00E17BFC" w:rsidRPr="00EE0180" w:rsidRDefault="00E17BFC" w:rsidP="00E17BFC">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6C20908" w14:textId="77777777" w:rsidR="00E17BFC" w:rsidRPr="001571EB" w:rsidRDefault="00E17BFC" w:rsidP="00E17BFC">
      <w:pPr>
        <w:autoSpaceDE w:val="0"/>
        <w:autoSpaceDN w:val="0"/>
        <w:adjustRightInd w:val="0"/>
        <w:spacing w:before="120" w:after="120"/>
        <w:ind w:left="567" w:right="850"/>
        <w:jc w:val="both"/>
        <w:rPr>
          <w:rFonts w:ascii="Palatino Linotype" w:eastAsia="Times New Roman" w:hAnsi="Palatino Linotype" w:cs="Arial"/>
          <w:i/>
        </w:rPr>
      </w:pPr>
    </w:p>
    <w:p w14:paraId="3CE1592A" w14:textId="77777777" w:rsidR="00E17BFC" w:rsidRPr="001571EB" w:rsidRDefault="00E17BFC" w:rsidP="00E17BFC">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C267142" w14:textId="77777777" w:rsidR="00E17BFC" w:rsidRPr="001571EB" w:rsidRDefault="00E17BFC" w:rsidP="00E17BFC">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59D3B203" w14:textId="77777777" w:rsidR="00E17BFC" w:rsidRDefault="00E17BFC" w:rsidP="00E17BFC">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9611068" w14:textId="77777777" w:rsidR="00E17BFC" w:rsidRDefault="00E17BFC" w:rsidP="00E17BFC">
      <w:pPr>
        <w:spacing w:after="0" w:line="360" w:lineRule="auto"/>
        <w:jc w:val="both"/>
        <w:rPr>
          <w:rFonts w:ascii="Palatino Linotype" w:hAnsi="Palatino Linotype" w:cs="Arial"/>
          <w:sz w:val="24"/>
          <w:szCs w:val="24"/>
        </w:rPr>
      </w:pPr>
    </w:p>
    <w:p w14:paraId="0BBF2E2A" w14:textId="77777777" w:rsidR="00E17BFC" w:rsidRPr="00EC1D83" w:rsidRDefault="00E17BFC" w:rsidP="00E17BFC">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w:t>
      </w:r>
      <w:r>
        <w:rPr>
          <w:rFonts w:ascii="Palatino Linotype" w:hAnsi="Palatino Linotype" w:cs="Arial"/>
          <w:sz w:val="24"/>
          <w:szCs w:val="24"/>
        </w:rPr>
        <w:t xml:space="preserve"> </w:t>
      </w:r>
      <w:r w:rsidRPr="00DB6552">
        <w:rPr>
          <w:rFonts w:ascii="Palatino Linotype" w:hAnsi="Palatino Linotype" w:cs="Arial"/>
          <w:b/>
          <w:sz w:val="24"/>
          <w:szCs w:val="24"/>
        </w:rPr>
        <w:t>00093/CALIMAYA/IP/2020</w:t>
      </w:r>
      <w:r>
        <w:rPr>
          <w:rFonts w:ascii="Palatino Linotype" w:hAnsi="Palatino Linotype" w:cs="Arial"/>
          <w:b/>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14:paraId="405AC691" w14:textId="77777777" w:rsidR="00E17BFC" w:rsidRPr="00EC1D83" w:rsidRDefault="00E17BFC" w:rsidP="00E17BFC">
      <w:pPr>
        <w:autoSpaceDE w:val="0"/>
        <w:autoSpaceDN w:val="0"/>
        <w:adjustRightInd w:val="0"/>
        <w:spacing w:after="0" w:line="360" w:lineRule="auto"/>
        <w:ind w:right="-234"/>
        <w:jc w:val="both"/>
        <w:rPr>
          <w:rFonts w:ascii="Palatino Linotype" w:hAnsi="Palatino Linotype" w:cs="Arial"/>
          <w:sz w:val="24"/>
          <w:szCs w:val="24"/>
          <w:lang w:eastAsia="es-MX"/>
        </w:rPr>
      </w:pPr>
    </w:p>
    <w:p w14:paraId="75808330" w14:textId="77777777" w:rsidR="00E17BFC" w:rsidRDefault="00E17BFC" w:rsidP="00E17BFC">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14:paraId="27B4ED55" w14:textId="77777777" w:rsidR="00F23ED1" w:rsidRDefault="00F23ED1" w:rsidP="00F23ED1">
      <w:pPr>
        <w:pStyle w:val="Sinespaciado"/>
        <w:spacing w:line="360" w:lineRule="auto"/>
        <w:jc w:val="center"/>
        <w:rPr>
          <w:rFonts w:ascii="Palatino Linotype" w:hAnsi="Palatino Linotype"/>
          <w:b/>
          <w:bCs/>
          <w:spacing w:val="60"/>
          <w:sz w:val="28"/>
          <w:szCs w:val="28"/>
          <w:lang w:val="es-ES_tradnl"/>
        </w:rPr>
      </w:pPr>
    </w:p>
    <w:p w14:paraId="6301ADC5" w14:textId="77777777" w:rsidR="00F23ED1" w:rsidRPr="00350442" w:rsidRDefault="00F23ED1" w:rsidP="00F23ED1">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14:paraId="52743AE1" w14:textId="77777777" w:rsidR="00F23ED1" w:rsidRPr="00350442" w:rsidRDefault="00F23ED1" w:rsidP="00F23ED1">
      <w:pPr>
        <w:pStyle w:val="Sinespaciado"/>
        <w:spacing w:line="360" w:lineRule="auto"/>
        <w:jc w:val="both"/>
        <w:rPr>
          <w:rFonts w:ascii="Palatino Linotype" w:hAnsi="Palatino Linotype"/>
          <w:b/>
          <w:bCs/>
          <w:spacing w:val="60"/>
          <w:lang w:val="es-ES_tradnl"/>
        </w:rPr>
      </w:pPr>
    </w:p>
    <w:p w14:paraId="50039B2F" w14:textId="52E6D609" w:rsidR="00F23ED1" w:rsidRPr="00D22D43" w:rsidRDefault="00F23ED1" w:rsidP="00F23ED1">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A21C15">
        <w:rPr>
          <w:rFonts w:ascii="Palatino Linotype" w:hAnsi="Palatino Linotype" w:cs="Arial"/>
          <w:b/>
        </w:rPr>
        <w:t>MODIFI</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5B1309" w:rsidRPr="005B1309">
        <w:rPr>
          <w:rFonts w:ascii="Palatino Linotype" w:hAnsi="Palatino Linotype" w:cs="Arial"/>
          <w:b/>
        </w:rPr>
        <w:t>00445/METEPEC/IP/2020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00A21C15" w:rsidRPr="00A21C15">
        <w:rPr>
          <w:rFonts w:ascii="Palatino Linotype" w:hAnsi="Palatino Linotype" w:cs="Arial"/>
          <w:bCs/>
        </w:rPr>
        <w:t xml:space="preserve">parcialmente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356544EC" w14:textId="77777777" w:rsidR="00F23ED1" w:rsidRPr="004E2A95" w:rsidRDefault="00F23ED1" w:rsidP="00F23ED1">
      <w:pPr>
        <w:tabs>
          <w:tab w:val="left" w:pos="8647"/>
        </w:tabs>
        <w:spacing w:after="0" w:line="360" w:lineRule="auto"/>
        <w:jc w:val="both"/>
        <w:rPr>
          <w:rFonts w:ascii="Palatino Linotype" w:hAnsi="Palatino Linotype" w:cs="Arial"/>
          <w:sz w:val="24"/>
          <w:szCs w:val="24"/>
        </w:rPr>
      </w:pPr>
    </w:p>
    <w:p w14:paraId="0911EC54" w14:textId="224876A6" w:rsidR="00F23ED1" w:rsidRDefault="00F23ED1" w:rsidP="00F23ED1">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Pr>
          <w:rFonts w:ascii="Palatino Linotype" w:hAnsi="Palatino Linotype"/>
          <w:lang w:val="es-ES_tradnl"/>
        </w:rPr>
        <w:t xml:space="preserve"> </w:t>
      </w:r>
      <w:r w:rsidR="000E74FE">
        <w:rPr>
          <w:rFonts w:ascii="Palatino Linotype" w:hAnsi="Palatino Linotype"/>
          <w:lang w:val="es-ES_tradnl"/>
        </w:rPr>
        <w:t xml:space="preserve">de ser procedente en versión pública, </w:t>
      </w:r>
      <w:r>
        <w:rPr>
          <w:rFonts w:ascii="Palatino Linotype" w:hAnsi="Palatino Linotype"/>
          <w:lang w:val="es-ES_tradnl"/>
        </w:rPr>
        <w:t>de los documentos donde conste:</w:t>
      </w:r>
    </w:p>
    <w:p w14:paraId="50FC8590" w14:textId="77777777" w:rsidR="000166DD" w:rsidRDefault="000166DD" w:rsidP="00F23ED1">
      <w:pPr>
        <w:pStyle w:val="Sinespaciado"/>
        <w:spacing w:line="360" w:lineRule="auto"/>
        <w:jc w:val="both"/>
        <w:rPr>
          <w:rFonts w:ascii="Palatino Linotype" w:hAnsi="Palatino Linotype"/>
          <w:lang w:val="es-ES_tradnl"/>
        </w:rPr>
      </w:pPr>
    </w:p>
    <w:p w14:paraId="0FA3F6C9" w14:textId="4CEDA82B" w:rsidR="00F23ED1" w:rsidRDefault="000E74FE" w:rsidP="000E74FE">
      <w:pPr>
        <w:pStyle w:val="Sinespaciado"/>
        <w:numPr>
          <w:ilvl w:val="0"/>
          <w:numId w:val="3"/>
        </w:numPr>
        <w:spacing w:line="360" w:lineRule="auto"/>
        <w:jc w:val="both"/>
        <w:rPr>
          <w:rFonts w:ascii="Palatino Linotype" w:hAnsi="Palatino Linotype"/>
          <w:lang w:val="es-ES_tradnl"/>
        </w:rPr>
      </w:pPr>
      <w:r>
        <w:rPr>
          <w:rFonts w:ascii="Palatino Linotype" w:hAnsi="Palatino Linotype"/>
          <w:lang w:val="es-ES_tradnl"/>
        </w:rPr>
        <w:t>De las canchas de futbol</w:t>
      </w:r>
      <w:r w:rsidR="00B37DD4">
        <w:rPr>
          <w:rFonts w:ascii="Palatino Linotype" w:hAnsi="Palatino Linotype"/>
          <w:lang w:val="es-ES_tradnl"/>
        </w:rPr>
        <w:t xml:space="preserve"> rápido</w:t>
      </w:r>
      <w:r w:rsidR="000166DD">
        <w:rPr>
          <w:rFonts w:ascii="Palatino Linotype" w:hAnsi="Palatino Linotype"/>
          <w:lang w:val="es-ES_tradnl"/>
        </w:rPr>
        <w:t xml:space="preserve"> administradas por el Instituto Municipal de Cultura Física y Deporte de </w:t>
      </w:r>
      <w:r w:rsidR="005B1309">
        <w:rPr>
          <w:rFonts w:ascii="Palatino Linotype" w:hAnsi="Palatino Linotype"/>
          <w:lang w:val="es-ES_tradnl"/>
        </w:rPr>
        <w:t>Metepec</w:t>
      </w:r>
      <w:r w:rsidR="00D17575">
        <w:rPr>
          <w:rFonts w:ascii="Palatino Linotype" w:hAnsi="Palatino Linotype"/>
          <w:lang w:val="es-ES_tradnl"/>
        </w:rPr>
        <w:t xml:space="preserve">, “Jesús Lara”, </w:t>
      </w:r>
      <w:r w:rsidR="00D17575">
        <w:rPr>
          <w:rFonts w:ascii="Palatino Linotype" w:hAnsi="Palatino Linotype" w:cs="Arial"/>
        </w:rPr>
        <w:t>“Fuentes de San Gabriel” y “Las Marinas”</w:t>
      </w:r>
      <w:r>
        <w:rPr>
          <w:rFonts w:ascii="Palatino Linotype" w:hAnsi="Palatino Linotype"/>
          <w:lang w:val="es-ES_tradnl"/>
        </w:rPr>
        <w:t>:</w:t>
      </w:r>
    </w:p>
    <w:p w14:paraId="5EA332C7" w14:textId="65E6B3AD" w:rsidR="000E74FE" w:rsidRPr="000E74FE" w:rsidRDefault="00426ACC" w:rsidP="00B37DD4">
      <w:pPr>
        <w:pStyle w:val="Prrafodelista"/>
        <w:numPr>
          <w:ilvl w:val="0"/>
          <w:numId w:val="12"/>
        </w:numPr>
        <w:spacing w:line="360" w:lineRule="auto"/>
        <w:jc w:val="both"/>
        <w:rPr>
          <w:rFonts w:ascii="Palatino Linotype" w:hAnsi="Palatino Linotype" w:cs="Arial"/>
        </w:rPr>
      </w:pPr>
      <w:r>
        <w:rPr>
          <w:rFonts w:ascii="Palatino Linotype" w:hAnsi="Palatino Linotype"/>
          <w:color w:val="000000"/>
        </w:rPr>
        <w:t>Costo de construcción.</w:t>
      </w:r>
    </w:p>
    <w:p w14:paraId="110E7A20" w14:textId="4DE5770C" w:rsidR="001421DA" w:rsidRPr="00B37DD4" w:rsidRDefault="00426ACC" w:rsidP="00B37DD4">
      <w:pPr>
        <w:pStyle w:val="Prrafodelista"/>
        <w:numPr>
          <w:ilvl w:val="0"/>
          <w:numId w:val="12"/>
        </w:numPr>
        <w:spacing w:line="360" w:lineRule="auto"/>
        <w:jc w:val="both"/>
        <w:rPr>
          <w:rFonts w:ascii="Palatino Linotype" w:hAnsi="Palatino Linotype" w:cs="Arial"/>
        </w:rPr>
      </w:pPr>
      <w:r>
        <w:rPr>
          <w:rFonts w:ascii="Palatino Linotype" w:hAnsi="Palatino Linotype"/>
          <w:color w:val="000000"/>
        </w:rPr>
        <w:t>Antigüedad.</w:t>
      </w:r>
    </w:p>
    <w:p w14:paraId="61697C34" w14:textId="76F3FBAA" w:rsidR="00647F79" w:rsidRDefault="00647F79" w:rsidP="00932468">
      <w:pPr>
        <w:spacing w:after="0" w:line="240" w:lineRule="atLeast"/>
        <w:ind w:left="567" w:right="709"/>
        <w:jc w:val="both"/>
        <w:rPr>
          <w:rFonts w:ascii="Palatino Linotype" w:hAnsi="Palatino Linotype" w:cs="Arial"/>
          <w:i/>
          <w:iCs/>
          <w:sz w:val="24"/>
          <w:szCs w:val="24"/>
        </w:rPr>
      </w:pPr>
      <w:r w:rsidRPr="00932468">
        <w:rPr>
          <w:rFonts w:ascii="Palatino Linotype" w:hAnsi="Palatino Linotype" w:cs="Arial"/>
          <w:i/>
          <w:iCs/>
          <w:sz w:val="24"/>
          <w:szCs w:val="24"/>
        </w:rPr>
        <w:t xml:space="preserve">De ser procedente la versión pública, deberá emitir y adjuntar el Acuerdo del Comité de Transparencia en términos de los artículos 49, fracción VIII y 132 </w:t>
      </w:r>
      <w:proofErr w:type="gramStart"/>
      <w:r w:rsidRPr="00932468">
        <w:rPr>
          <w:rFonts w:ascii="Palatino Linotype" w:hAnsi="Palatino Linotype" w:cs="Arial"/>
          <w:i/>
          <w:iCs/>
          <w:sz w:val="24"/>
          <w:szCs w:val="24"/>
        </w:rPr>
        <w:t>fracción</w:t>
      </w:r>
      <w:proofErr w:type="gramEnd"/>
      <w:r w:rsidRPr="00932468">
        <w:rPr>
          <w:rFonts w:ascii="Palatino Linotype" w:hAnsi="Palatino Linotype" w:cs="Arial"/>
          <w:i/>
          <w:iCs/>
          <w:sz w:val="24"/>
          <w:szCs w:val="24"/>
        </w:rPr>
        <w:t xml:space="preserve"> II de la Ley de Transparencia y Acceso a la Información Pública del Estado de México y Municipios, en el que funde y motive la clasificación de la información.</w:t>
      </w:r>
    </w:p>
    <w:p w14:paraId="090A9050" w14:textId="77777777" w:rsidR="00932468" w:rsidRPr="00932468" w:rsidRDefault="00932468" w:rsidP="00932468">
      <w:pPr>
        <w:spacing w:after="0" w:line="240" w:lineRule="atLeast"/>
        <w:ind w:left="567" w:right="709"/>
        <w:jc w:val="both"/>
        <w:rPr>
          <w:rFonts w:ascii="Palatino Linotype" w:hAnsi="Palatino Linotype" w:cs="Arial"/>
          <w:i/>
          <w:iCs/>
          <w:sz w:val="24"/>
          <w:szCs w:val="24"/>
        </w:rPr>
      </w:pPr>
    </w:p>
    <w:p w14:paraId="0B385910" w14:textId="77777777" w:rsidR="00CA452A" w:rsidRPr="00B37DD4" w:rsidRDefault="00CA452A" w:rsidP="00B37DD4">
      <w:pPr>
        <w:spacing w:line="360" w:lineRule="auto"/>
        <w:jc w:val="both"/>
        <w:rPr>
          <w:rFonts w:ascii="Palatino Linotype" w:hAnsi="Palatino Linotype" w:cs="Arial"/>
        </w:rPr>
      </w:pPr>
    </w:p>
    <w:p w14:paraId="03E63067" w14:textId="58B5422B" w:rsidR="00F23ED1" w:rsidRDefault="00F23ED1" w:rsidP="00F23ED1">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xml:space="preserve">, para que conforme al artículo 186 último párrafo, 189 segundo párrafo y </w:t>
      </w:r>
      <w:r w:rsidRPr="00AD68DE">
        <w:rPr>
          <w:rFonts w:ascii="Palatino Linotype" w:hAnsi="Palatino Linotype" w:cs="Arial"/>
          <w:bCs/>
          <w:sz w:val="24"/>
          <w:szCs w:val="24"/>
        </w:rPr>
        <w:lastRenderedPageBreak/>
        <w:t>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CB85831" w14:textId="071C3136" w:rsidR="00E4446C" w:rsidRDefault="00E4446C" w:rsidP="00F23ED1">
      <w:pPr>
        <w:spacing w:after="0" w:line="360" w:lineRule="auto"/>
        <w:jc w:val="both"/>
        <w:rPr>
          <w:rFonts w:ascii="Palatino Linotype" w:hAnsi="Palatino Linotype" w:cs="Arial"/>
          <w:bCs/>
          <w:sz w:val="24"/>
          <w:szCs w:val="24"/>
        </w:rPr>
      </w:pPr>
    </w:p>
    <w:p w14:paraId="7CD31998" w14:textId="77777777" w:rsidR="00E4446C" w:rsidRDefault="00E4446C" w:rsidP="00E4446C">
      <w:pPr>
        <w:spacing w:after="0" w:line="360" w:lineRule="auto"/>
        <w:jc w:val="both"/>
        <w:rPr>
          <w:rFonts w:ascii="Palatino Linotype" w:hAnsi="Palatino Linotype" w:cs="Arial"/>
          <w:sz w:val="24"/>
          <w:szCs w:val="24"/>
        </w:rPr>
      </w:pPr>
      <w:bookmarkStart w:id="0"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0"/>
    <w:p w14:paraId="30DB9D29" w14:textId="77777777" w:rsidR="00F23ED1" w:rsidRPr="00AD68DE" w:rsidRDefault="00F23ED1" w:rsidP="00F23ED1">
      <w:pPr>
        <w:spacing w:after="0" w:line="360" w:lineRule="auto"/>
        <w:jc w:val="both"/>
        <w:rPr>
          <w:rFonts w:ascii="Palatino Linotype" w:hAnsi="Palatino Linotype" w:cs="Arial"/>
          <w:bCs/>
          <w:sz w:val="24"/>
          <w:szCs w:val="24"/>
        </w:rPr>
      </w:pPr>
    </w:p>
    <w:p w14:paraId="72EC56C5" w14:textId="2CB06DF9" w:rsidR="00CA452A" w:rsidRDefault="00E4446C" w:rsidP="00F23ED1">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w:t>
      </w:r>
      <w:r w:rsidR="00F23ED1">
        <w:rPr>
          <w:rFonts w:ascii="Palatino Linotype" w:hAnsi="Palatino Linotype" w:cs="Arial"/>
          <w:b/>
          <w:bCs/>
          <w:sz w:val="28"/>
          <w:szCs w:val="24"/>
        </w:rPr>
        <w:t>TO</w:t>
      </w:r>
      <w:r w:rsidR="00F23ED1" w:rsidRPr="00AD68DE">
        <w:rPr>
          <w:rFonts w:ascii="Palatino Linotype" w:hAnsi="Palatino Linotype" w:cs="Arial"/>
          <w:bCs/>
          <w:sz w:val="24"/>
          <w:szCs w:val="24"/>
        </w:rPr>
        <w:t xml:space="preserve">. </w:t>
      </w:r>
      <w:r w:rsidR="00F23ED1" w:rsidRPr="00AD68DE">
        <w:rPr>
          <w:rFonts w:ascii="Palatino Linotype" w:hAnsi="Palatino Linotype" w:cs="Arial"/>
          <w:b/>
          <w:bCs/>
          <w:sz w:val="24"/>
          <w:szCs w:val="24"/>
        </w:rPr>
        <w:t>NOTIFÍQUESE</w:t>
      </w:r>
      <w:r w:rsidR="00F23ED1" w:rsidRPr="00AD68DE">
        <w:rPr>
          <w:rFonts w:ascii="Palatino Linotype" w:hAnsi="Palatino Linotype" w:cs="Arial"/>
          <w:bCs/>
          <w:sz w:val="24"/>
          <w:szCs w:val="24"/>
        </w:rPr>
        <w:t xml:space="preserve"> al </w:t>
      </w:r>
      <w:r w:rsidR="00F23ED1" w:rsidRPr="00AD68DE">
        <w:rPr>
          <w:rFonts w:ascii="Palatino Linotype" w:hAnsi="Palatino Linotype" w:cs="Arial"/>
          <w:b/>
          <w:bCs/>
          <w:sz w:val="24"/>
          <w:szCs w:val="24"/>
        </w:rPr>
        <w:t>Recurrente</w:t>
      </w:r>
      <w:r w:rsidR="00F23ED1" w:rsidRPr="00AD68DE">
        <w:rPr>
          <w:rFonts w:ascii="Palatino Linotype" w:hAnsi="Palatino Linotype" w:cs="Arial"/>
          <w:bCs/>
          <w:sz w:val="24"/>
          <w:szCs w:val="24"/>
        </w:rPr>
        <w:t xml:space="preserve"> la presente resolución</w:t>
      </w:r>
      <w:r w:rsidR="00F23ED1">
        <w:rPr>
          <w:rFonts w:ascii="Palatino Linotype" w:hAnsi="Palatino Linotype" w:cs="Arial"/>
          <w:bCs/>
          <w:sz w:val="24"/>
          <w:szCs w:val="24"/>
        </w:rPr>
        <w:t xml:space="preserve"> </w:t>
      </w:r>
      <w:r w:rsidR="00F23ED1" w:rsidRPr="00715147">
        <w:rPr>
          <w:rFonts w:ascii="Palatino Linotype" w:hAnsi="Palatino Linotype" w:cs="Arial"/>
          <w:bCs/>
          <w:sz w:val="24"/>
          <w:szCs w:val="24"/>
        </w:rPr>
        <w:t xml:space="preserve">a través del </w:t>
      </w:r>
      <w:r w:rsidR="00F23ED1" w:rsidRPr="00715147">
        <w:rPr>
          <w:rFonts w:ascii="Palatino Linotype" w:hAnsi="Palatino Linotype" w:cs="Arial"/>
          <w:b/>
          <w:bCs/>
          <w:sz w:val="24"/>
          <w:szCs w:val="24"/>
        </w:rPr>
        <w:t>SAIMEX</w:t>
      </w:r>
      <w:r w:rsidR="00F23ED1" w:rsidRPr="00AD68DE">
        <w:rPr>
          <w:rFonts w:ascii="Palatino Linotype" w:hAnsi="Palatino Linotype" w:cs="Arial"/>
          <w:bCs/>
          <w:sz w:val="24"/>
          <w:szCs w:val="24"/>
        </w:rPr>
        <w:t>, así mismo de conformidad con lo establecido en el artículo 196</w:t>
      </w:r>
      <w:r w:rsidR="00F23ED1">
        <w:rPr>
          <w:rFonts w:ascii="Palatino Linotype" w:hAnsi="Palatino Linotype" w:cs="Arial"/>
          <w:bCs/>
          <w:sz w:val="24"/>
          <w:szCs w:val="24"/>
        </w:rPr>
        <w:t>,</w:t>
      </w:r>
      <w:r w:rsidR="00F23ED1"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00F23ED1" w:rsidRPr="00D01859">
        <w:rPr>
          <w:rFonts w:ascii="Palatino Linotype" w:hAnsi="Palatino Linotype" w:cs="Arial"/>
          <w:bCs/>
          <w:sz w:val="24"/>
          <w:szCs w:val="24"/>
        </w:rPr>
        <w:t xml:space="preserve"> </w:t>
      </w:r>
      <w:r w:rsidR="00FE4136">
        <w:rPr>
          <w:rFonts w:ascii="Palatino Linotype" w:hAnsi="Palatino Linotype" w:cs="Arial"/>
          <w:sz w:val="24"/>
          <w:szCs w:val="24"/>
        </w:rPr>
        <w:t>--------------------------------------------------------------------------------------------------------------------------------------------------------------------------------------------------------------------------------------------------------------------------------------------------------------------------------------------------------------------------------------------------------------------------------------------------------------------------------------------------------------------------------------------------------------------------------------------------------------------------------------------------------------------------------------------------------------------------------------------------------------------------------------------------------------------------------------------------------------------------------------------------------------------------------------------------------------------------------------------------------------------------------------------------------------------------------------------------------------------------------------------------------------------------------------</w:t>
      </w:r>
    </w:p>
    <w:p w14:paraId="7F423995" w14:textId="4239D0A7" w:rsidR="00F23ED1" w:rsidRPr="00FE4136" w:rsidRDefault="00F23ED1" w:rsidP="00FE4136">
      <w:pPr>
        <w:spacing w:after="0" w:line="360" w:lineRule="auto"/>
        <w:jc w:val="both"/>
        <w:rPr>
          <w:rFonts w:ascii="Palatino Linotype" w:hAnsi="Palatino Linotype"/>
        </w:rPr>
      </w:pPr>
      <w:r w:rsidRPr="00994D4B">
        <w:rPr>
          <w:rFonts w:ascii="Palatino Linotype" w:hAnsi="Palatino Linotype"/>
          <w:sz w:val="24"/>
        </w:rPr>
        <w:lastRenderedPageBreak/>
        <w:t>ASÍ LO RESUELVE, POR UNANIMIDAD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 JOSÉ GUADALUPE LUNA HERNÁNDEZ, JAVIER MARTÍNEZ CRUZ</w:t>
      </w:r>
      <w:r w:rsidRPr="00994D4B">
        <w:rPr>
          <w:sz w:val="24"/>
        </w:rPr>
        <w:t xml:space="preserve"> </w:t>
      </w:r>
      <w:r w:rsidRPr="00994D4B">
        <w:rPr>
          <w:rFonts w:ascii="Palatino Linotype" w:eastAsia="Arial Unicode MS" w:hAnsi="Palatino Linotype"/>
          <w:sz w:val="24"/>
        </w:rPr>
        <w:t xml:space="preserve">Y LUIS GUSTAVO PARRA NORIEGA, EN LA </w:t>
      </w:r>
      <w:r w:rsidR="00FE4136">
        <w:rPr>
          <w:rFonts w:ascii="Palatino Linotype" w:eastAsia="Arial Unicode MS" w:hAnsi="Palatino Linotype"/>
          <w:sz w:val="24"/>
        </w:rPr>
        <w:t>OCTAVA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sidR="00FE4136">
        <w:rPr>
          <w:rFonts w:ascii="Palatino Linotype" w:hAnsi="Palatino Linotype"/>
          <w:sz w:val="24"/>
        </w:rPr>
        <w:t xml:space="preserve">DIEZ DE MARZO </w:t>
      </w:r>
      <w:r w:rsidRPr="00994D4B">
        <w:rPr>
          <w:rFonts w:ascii="Palatino Linotype" w:hAnsi="Palatino Linotype"/>
          <w:sz w:val="24"/>
        </w:rPr>
        <w:t>DE DOS MIL VE</w:t>
      </w:r>
      <w:r>
        <w:rPr>
          <w:rFonts w:ascii="Palatino Linotype" w:hAnsi="Palatino Linotype"/>
          <w:sz w:val="24"/>
        </w:rPr>
        <w:t>INT</w:t>
      </w:r>
      <w:r w:rsidR="00E4446C">
        <w:rPr>
          <w:rFonts w:ascii="Palatino Linotype" w:hAnsi="Palatino Linotype"/>
          <w:sz w:val="24"/>
        </w:rPr>
        <w:t>IUNO</w:t>
      </w:r>
      <w:r w:rsidRPr="00994D4B">
        <w:rPr>
          <w:rFonts w:ascii="Palatino Linotype" w:hAnsi="Palatino Linotype"/>
          <w:sz w:val="24"/>
        </w:rPr>
        <w:t>, ANTE EL SECRETARIO TÉCNICO DEL PLENO, ALEXIS TAPIA RAMÍREZ</w:t>
      </w:r>
      <w:r w:rsidRPr="0040149E">
        <w:rPr>
          <w:rFonts w:ascii="Palatino Linotype" w:hAnsi="Palatino Linotype"/>
        </w:rPr>
        <w:t>.-------------------------------------------</w:t>
      </w:r>
      <w:r>
        <w:rPr>
          <w:rFonts w:ascii="Palatino Linotype" w:hAnsi="Palatino Linotype"/>
        </w:rPr>
        <w:t>-------------------------------------------------------------------------------------------------------------------------------------------------------------------------------------------------------------------------------------------------------------------------------------------------------------------------------------------------------------------------------------------------------------------------------------------------------------------------------------------------------------------------------------------------------------------------------------------------------------------------------------------------------------------------------------------------------------------------------------------------------------------------------------------------------------------------------------------------------------------------------------------------------------------------------------------------------------------------------------------------------------------------------------------------------------------------------------------------------------------------------------------------------------------------------------------------------------------</w:t>
      </w:r>
      <w:r w:rsidR="00CA452A">
        <w:rPr>
          <w:rFonts w:ascii="Palatino Linotype" w:hAnsi="Palatino Linotype"/>
        </w:rPr>
        <w:t>-------------------------------------------</w:t>
      </w:r>
      <w:r w:rsidR="00CA452A" w:rsidRPr="00CA452A">
        <w:rPr>
          <w:rFonts w:ascii="Palatino Linotype" w:hAnsi="Palatino Linotype"/>
        </w:rPr>
        <w:t xml:space="preserve"> </w:t>
      </w:r>
      <w:r w:rsidR="00CA452A">
        <w:rPr>
          <w:rFonts w:ascii="Palatino Linotype" w:hAnsi="Palatino Linotype"/>
        </w:rPr>
        <w:t>--------------------------------------------------------------------------------------------------------------------------------------------------------------------------------------------------------------------------------------</w:t>
      </w:r>
      <w:r w:rsidR="00FE4136">
        <w:rPr>
          <w:rFonts w:ascii="Palatino Linotype" w:hAnsi="Palatino Linotype"/>
        </w:rPr>
        <w:t>-----------</w:t>
      </w:r>
      <w:r w:rsidR="00FE4136">
        <w:rPr>
          <w:rFonts w:ascii="Palatino Linotype" w:hAnsi="Palatino Linotype" w:cs="Arial"/>
          <w:sz w:val="24"/>
          <w:szCs w:val="24"/>
        </w:rPr>
        <w:t>--------------------------------------------------------------------------------------------------------------------------------------------------------------------------------------------------------------------------------------------------------------------------------------------------------------------------------------------------</w:t>
      </w:r>
    </w:p>
    <w:p w14:paraId="2AA8170B" w14:textId="77777777" w:rsidR="00F23ED1" w:rsidRDefault="00F23ED1" w:rsidP="00F23ED1">
      <w:pPr>
        <w:spacing w:after="0" w:line="276" w:lineRule="auto"/>
        <w:jc w:val="both"/>
        <w:rPr>
          <w:rFonts w:ascii="Palatino Linotype" w:hAnsi="Palatino Linotype" w:cs="Arial"/>
          <w:sz w:val="18"/>
          <w:szCs w:val="18"/>
        </w:rPr>
      </w:pPr>
    </w:p>
    <w:p w14:paraId="152A37ED" w14:textId="77777777" w:rsidR="00145218" w:rsidRDefault="00145218" w:rsidP="00F23ED1">
      <w:pPr>
        <w:spacing w:after="0" w:line="276" w:lineRule="auto"/>
        <w:jc w:val="both"/>
        <w:rPr>
          <w:rFonts w:ascii="Palatino Linotype" w:hAnsi="Palatino Linotype" w:cs="Arial"/>
          <w:sz w:val="16"/>
          <w:szCs w:val="16"/>
        </w:rPr>
      </w:pPr>
    </w:p>
    <w:p w14:paraId="566E1358" w14:textId="755ACCCA" w:rsidR="00F23ED1" w:rsidRPr="003A6585" w:rsidRDefault="00F23ED1" w:rsidP="00F23ED1">
      <w:pPr>
        <w:spacing w:after="0" w:line="276" w:lineRule="auto"/>
        <w:jc w:val="both"/>
        <w:rPr>
          <w:rFonts w:ascii="Palatino Linotype" w:hAnsi="Palatino Linotype" w:cs="Arial"/>
          <w:sz w:val="16"/>
          <w:szCs w:val="16"/>
        </w:rPr>
      </w:pPr>
      <w:bookmarkStart w:id="1" w:name="_GoBack"/>
      <w:bookmarkEnd w:id="1"/>
      <w:r>
        <w:rPr>
          <w:rFonts w:ascii="Palatino Linotype" w:hAnsi="Palatino Linotype" w:cs="Arial"/>
          <w:sz w:val="16"/>
          <w:szCs w:val="16"/>
        </w:rPr>
        <w:t>ZMS/OSAM/</w:t>
      </w:r>
      <w:r w:rsidR="00426ACC">
        <w:rPr>
          <w:rFonts w:ascii="Palatino Linotype" w:hAnsi="Palatino Linotype" w:cs="Arial"/>
          <w:sz w:val="16"/>
          <w:szCs w:val="16"/>
        </w:rPr>
        <w:t>FJJC</w:t>
      </w:r>
    </w:p>
    <w:p w14:paraId="57E8FB26" w14:textId="77777777" w:rsidR="00F23ED1" w:rsidRDefault="00F23ED1" w:rsidP="00F23ED1"/>
    <w:p w14:paraId="1FF7B507" w14:textId="77777777" w:rsidR="00F23ED1" w:rsidRDefault="00F23ED1" w:rsidP="00F23ED1"/>
    <w:sectPr w:rsidR="00F23ED1" w:rsidSect="005A595A">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FAB86" w14:textId="77777777" w:rsidR="0029682A" w:rsidRDefault="0029682A" w:rsidP="00F23ED1">
      <w:pPr>
        <w:spacing w:after="0" w:line="240" w:lineRule="auto"/>
      </w:pPr>
      <w:r>
        <w:separator/>
      </w:r>
    </w:p>
  </w:endnote>
  <w:endnote w:type="continuationSeparator" w:id="0">
    <w:p w14:paraId="53EE3DCA" w14:textId="77777777" w:rsidR="0029682A" w:rsidRDefault="0029682A" w:rsidP="00F2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7532F" w14:textId="77777777" w:rsidR="00324686" w:rsidRPr="000B69FA" w:rsidRDefault="00E859C8" w:rsidP="005A59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218">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5218">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9FACE" w14:textId="77777777" w:rsidR="00324686" w:rsidRPr="000B69FA" w:rsidRDefault="00E859C8" w:rsidP="005A59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2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5218">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3C48B" w14:textId="77777777" w:rsidR="0029682A" w:rsidRDefault="0029682A" w:rsidP="00F23ED1">
      <w:pPr>
        <w:spacing w:after="0" w:line="240" w:lineRule="auto"/>
      </w:pPr>
      <w:r>
        <w:separator/>
      </w:r>
    </w:p>
  </w:footnote>
  <w:footnote w:type="continuationSeparator" w:id="0">
    <w:p w14:paraId="5C9C166A" w14:textId="77777777" w:rsidR="0029682A" w:rsidRDefault="0029682A" w:rsidP="00F23ED1">
      <w:pPr>
        <w:spacing w:after="0" w:line="240" w:lineRule="auto"/>
      </w:pPr>
      <w:r>
        <w:continuationSeparator/>
      </w:r>
    </w:p>
  </w:footnote>
  <w:footnote w:id="1">
    <w:p w14:paraId="64CF9846" w14:textId="77777777" w:rsidR="00F23ED1" w:rsidRPr="00615B4B" w:rsidRDefault="00F23ED1" w:rsidP="00F23ED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B11A4A0" w14:textId="77777777" w:rsidR="00F23ED1" w:rsidRPr="00615B4B" w:rsidRDefault="00F23ED1" w:rsidP="00F23ED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527BB" w14:textId="0DA1E46C" w:rsidR="003B4D72" w:rsidRDefault="0029682A">
    <w:pPr>
      <w:pStyle w:val="Encabezado"/>
    </w:pPr>
    <w:r>
      <w:rPr>
        <w:noProof/>
        <w:lang w:val="es-MX" w:eastAsia="es-MX"/>
      </w:rPr>
      <w:pict w14:anchorId="16C4B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005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556E1" w14:textId="1437AF11" w:rsidR="00324686" w:rsidRDefault="0029682A">
    <w:pPr>
      <w:pStyle w:val="Encabezado"/>
    </w:pPr>
    <w:r>
      <w:rPr>
        <w:noProof/>
        <w:lang w:val="es-MX" w:eastAsia="es-MX"/>
      </w:rPr>
      <w:pict w14:anchorId="3743E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0056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324686" w14:paraId="1E7ECD45" w14:textId="77777777" w:rsidTr="005A595A">
      <w:trPr>
        <w:trHeight w:val="414"/>
      </w:trPr>
      <w:tc>
        <w:tcPr>
          <w:tcW w:w="6359" w:type="dxa"/>
          <w:hideMark/>
        </w:tcPr>
        <w:p w14:paraId="7F42DDE3" w14:textId="77777777" w:rsidR="00324686" w:rsidRDefault="00E859C8" w:rsidP="005A595A">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434739BD" w14:textId="7670D6BF" w:rsidR="00324686" w:rsidRPr="00F4453F" w:rsidRDefault="00E859C8" w:rsidP="00426ACC">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00</w:t>
          </w:r>
          <w:r w:rsidR="00426ACC">
            <w:rPr>
              <w:rFonts w:ascii="Palatino Linotype" w:eastAsia="Times New Roman" w:hAnsi="Palatino Linotype" w:cs="Times New Roman"/>
              <w:b/>
              <w:lang w:val="es-ES_tradnl" w:eastAsia="es-ES"/>
            </w:rPr>
            <w:t>4760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20</w:t>
          </w:r>
          <w:r w:rsidRPr="00F4453F">
            <w:rPr>
              <w:rFonts w:ascii="Palatino Linotype" w:eastAsia="Times New Roman" w:hAnsi="Palatino Linotype" w:cs="Times New Roman"/>
              <w:b/>
              <w:lang w:val="es-ES_tradnl" w:eastAsia="es-ES"/>
            </w:rPr>
            <w:t xml:space="preserve"> </w:t>
          </w:r>
        </w:p>
      </w:tc>
    </w:tr>
    <w:tr w:rsidR="00324686" w14:paraId="70D70C5A" w14:textId="77777777" w:rsidTr="005A595A">
      <w:trPr>
        <w:trHeight w:val="441"/>
      </w:trPr>
      <w:tc>
        <w:tcPr>
          <w:tcW w:w="6359" w:type="dxa"/>
          <w:hideMark/>
        </w:tcPr>
        <w:p w14:paraId="0195A018" w14:textId="77777777" w:rsidR="00324686" w:rsidRDefault="00E859C8" w:rsidP="005A595A">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642B6BE5" w14:textId="03B90C88" w:rsidR="00324686" w:rsidRDefault="00E859C8" w:rsidP="00426ACC">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00426ACC">
            <w:rPr>
              <w:rFonts w:ascii="Palatino Linotype" w:hAnsi="Palatino Linotype" w:cs="Arial"/>
              <w:szCs w:val="20"/>
            </w:rPr>
            <w:t>Metepec</w:t>
          </w:r>
          <w:r>
            <w:rPr>
              <w:rFonts w:ascii="Palatino Linotype" w:hAnsi="Palatino Linotype" w:cs="Arial"/>
              <w:szCs w:val="20"/>
            </w:rPr>
            <w:t xml:space="preserve">                                                                           </w:t>
          </w:r>
        </w:p>
      </w:tc>
    </w:tr>
    <w:tr w:rsidR="00324686" w14:paraId="7D276D0D" w14:textId="77777777" w:rsidTr="005A595A">
      <w:trPr>
        <w:trHeight w:val="625"/>
      </w:trPr>
      <w:tc>
        <w:tcPr>
          <w:tcW w:w="6359" w:type="dxa"/>
          <w:hideMark/>
        </w:tcPr>
        <w:p w14:paraId="0501CE09" w14:textId="77777777" w:rsidR="00324686" w:rsidRDefault="00E859C8" w:rsidP="005A595A">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3149F421" w14:textId="77777777" w:rsidR="00324686" w:rsidRDefault="00E859C8" w:rsidP="005A595A">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6C8F8E78" w14:textId="77777777" w:rsidR="00324686" w:rsidRDefault="0029682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324686" w:rsidRPr="00633CD9" w14:paraId="1D71E1EC" w14:textId="77777777" w:rsidTr="005A595A">
      <w:trPr>
        <w:trHeight w:val="227"/>
      </w:trPr>
      <w:tc>
        <w:tcPr>
          <w:tcW w:w="6380" w:type="dxa"/>
          <w:hideMark/>
        </w:tcPr>
        <w:p w14:paraId="01E13AD4" w14:textId="77777777" w:rsidR="00324686" w:rsidRDefault="00E859C8" w:rsidP="005A595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389A95CE" w14:textId="5F6E8613" w:rsidR="00324686" w:rsidRPr="00B4142F" w:rsidRDefault="009F5620" w:rsidP="007F76C1">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E859C8">
            <w:rPr>
              <w:rFonts w:ascii="Palatino Linotype" w:hAnsi="Palatino Linotype" w:cs="Arial"/>
              <w:szCs w:val="20"/>
            </w:rPr>
            <w:t>4</w:t>
          </w:r>
          <w:r>
            <w:rPr>
              <w:rFonts w:ascii="Palatino Linotype" w:hAnsi="Palatino Linotype" w:cs="Arial"/>
              <w:szCs w:val="20"/>
            </w:rPr>
            <w:t>760</w:t>
          </w:r>
          <w:r w:rsidR="00E859C8" w:rsidRPr="00F870F0">
            <w:rPr>
              <w:rFonts w:ascii="Palatino Linotype" w:hAnsi="Palatino Linotype" w:cs="Arial"/>
              <w:szCs w:val="20"/>
            </w:rPr>
            <w:t>/INFOEM/IP/RR/20</w:t>
          </w:r>
          <w:r w:rsidR="00E859C8">
            <w:rPr>
              <w:rFonts w:ascii="Palatino Linotype" w:hAnsi="Palatino Linotype" w:cs="Arial"/>
              <w:szCs w:val="20"/>
            </w:rPr>
            <w:t>20</w:t>
          </w:r>
        </w:p>
      </w:tc>
    </w:tr>
    <w:tr w:rsidR="00324686" w:rsidRPr="00633CD9" w14:paraId="0A4816B8" w14:textId="77777777" w:rsidTr="005A595A">
      <w:trPr>
        <w:trHeight w:val="196"/>
      </w:trPr>
      <w:tc>
        <w:tcPr>
          <w:tcW w:w="6380" w:type="dxa"/>
          <w:hideMark/>
        </w:tcPr>
        <w:p w14:paraId="34F4DC4C" w14:textId="77777777" w:rsidR="00324686" w:rsidRDefault="00E859C8" w:rsidP="005A595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30B426FA" w14:textId="2369C894" w:rsidR="00324686" w:rsidRPr="00840752" w:rsidRDefault="00145218" w:rsidP="005A595A">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xxxxxxxxxxxxxxxxxxxxxxxxxx</w:t>
          </w:r>
          <w:proofErr w:type="spellEnd"/>
        </w:p>
      </w:tc>
    </w:tr>
    <w:tr w:rsidR="00324686" w:rsidRPr="00633CD9" w14:paraId="353BA769" w14:textId="77777777" w:rsidTr="005A595A">
      <w:trPr>
        <w:trHeight w:val="242"/>
      </w:trPr>
      <w:tc>
        <w:tcPr>
          <w:tcW w:w="6380" w:type="dxa"/>
          <w:hideMark/>
        </w:tcPr>
        <w:p w14:paraId="0A9C58C7" w14:textId="77777777" w:rsidR="00324686" w:rsidRDefault="00E859C8" w:rsidP="005A595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2B068C28" w14:textId="5588BEB0" w:rsidR="00324686" w:rsidRDefault="00E859C8" w:rsidP="009F562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9F5620">
            <w:rPr>
              <w:rFonts w:ascii="Palatino Linotype" w:hAnsi="Palatino Linotype" w:cs="Arial"/>
              <w:szCs w:val="20"/>
            </w:rPr>
            <w:t>Metepec</w:t>
          </w:r>
        </w:p>
      </w:tc>
    </w:tr>
    <w:tr w:rsidR="00324686" w14:paraId="68FCC660" w14:textId="77777777" w:rsidTr="005A595A">
      <w:trPr>
        <w:trHeight w:val="342"/>
      </w:trPr>
      <w:tc>
        <w:tcPr>
          <w:tcW w:w="6380" w:type="dxa"/>
          <w:hideMark/>
        </w:tcPr>
        <w:p w14:paraId="4C92288E" w14:textId="77777777" w:rsidR="00324686" w:rsidRDefault="00E859C8" w:rsidP="005A595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1E2ABF62" w14:textId="77777777" w:rsidR="00324686" w:rsidRDefault="00E859C8" w:rsidP="005A595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4533E6C" w14:textId="2598CC62" w:rsidR="00324686" w:rsidRDefault="0029682A">
    <w:pPr>
      <w:pStyle w:val="Encabezado"/>
    </w:pPr>
    <w:r>
      <w:rPr>
        <w:noProof/>
        <w:lang w:val="es-MX" w:eastAsia="es-MX"/>
      </w:rPr>
      <w:pict w14:anchorId="71E5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0056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73F5D"/>
    <w:multiLevelType w:val="hybridMultilevel"/>
    <w:tmpl w:val="48289C66"/>
    <w:lvl w:ilvl="0" w:tplc="89AAA7B8">
      <w:start w:val="1"/>
      <w:numFmt w:val="lowerLetter"/>
      <w:lvlText w:val="%1)"/>
      <w:lvlJc w:val="left"/>
      <w:pPr>
        <w:ind w:left="1440" w:hanging="360"/>
      </w:pPr>
      <w:rPr>
        <w:rFonts w:cs="Times New Roman" w:hint="default"/>
        <w:color w:val="000000"/>
        <w:lang w:val="es-ES_tradnl"/>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C8201BF"/>
    <w:multiLevelType w:val="hybridMultilevel"/>
    <w:tmpl w:val="96526348"/>
    <w:lvl w:ilvl="0" w:tplc="75407D34">
      <w:start w:val="1"/>
      <w:numFmt w:val="decimal"/>
      <w:lvlText w:val="%1."/>
      <w:lvlJc w:val="left"/>
      <w:pPr>
        <w:ind w:left="1800" w:hanging="360"/>
      </w:pPr>
      <w:rPr>
        <w:rFonts w:cs="Times New Roman" w:hint="default"/>
        <w:color w:val="00000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nsid w:val="138D2E67"/>
    <w:multiLevelType w:val="hybridMultilevel"/>
    <w:tmpl w:val="A134B150"/>
    <w:lvl w:ilvl="0" w:tplc="C5DABA04">
      <w:start w:val="1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D64BBF"/>
    <w:multiLevelType w:val="hybridMultilevel"/>
    <w:tmpl w:val="E5626460"/>
    <w:lvl w:ilvl="0" w:tplc="1EC0054E">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nsid w:val="21241574"/>
    <w:multiLevelType w:val="hybridMultilevel"/>
    <w:tmpl w:val="788E61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B7554C"/>
    <w:multiLevelType w:val="hybridMultilevel"/>
    <w:tmpl w:val="1AF46EE2"/>
    <w:lvl w:ilvl="0" w:tplc="080A000F">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E44208F"/>
    <w:multiLevelType w:val="hybridMultilevel"/>
    <w:tmpl w:val="CDE68870"/>
    <w:lvl w:ilvl="0" w:tplc="61B85622">
      <w:start w:val="1"/>
      <w:numFmt w:val="lowerLetter"/>
      <w:lvlText w:val="%1)"/>
      <w:lvlJc w:val="left"/>
      <w:pPr>
        <w:ind w:left="1440" w:hanging="360"/>
      </w:pPr>
      <w:rPr>
        <w:rFonts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3C6B77"/>
    <w:multiLevelType w:val="hybridMultilevel"/>
    <w:tmpl w:val="5FA4A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7"/>
  </w:num>
  <w:num w:numId="2">
    <w:abstractNumId w:val="5"/>
  </w:num>
  <w:num w:numId="3">
    <w:abstractNumId w:val="13"/>
  </w:num>
  <w:num w:numId="4">
    <w:abstractNumId w:val="9"/>
  </w:num>
  <w:num w:numId="5">
    <w:abstractNumId w:val="2"/>
  </w:num>
  <w:num w:numId="6">
    <w:abstractNumId w:val="10"/>
  </w:num>
  <w:num w:numId="7">
    <w:abstractNumId w:val="12"/>
  </w:num>
  <w:num w:numId="8">
    <w:abstractNumId w:val="11"/>
  </w:num>
  <w:num w:numId="9">
    <w:abstractNumId w:val="4"/>
  </w:num>
  <w:num w:numId="10">
    <w:abstractNumId w:val="0"/>
  </w:num>
  <w:num w:numId="11">
    <w:abstractNumId w:val="8"/>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D1"/>
    <w:rsid w:val="000166DD"/>
    <w:rsid w:val="00075FF6"/>
    <w:rsid w:val="00097B4C"/>
    <w:rsid w:val="000E74FE"/>
    <w:rsid w:val="000F427F"/>
    <w:rsid w:val="00110A48"/>
    <w:rsid w:val="001421DA"/>
    <w:rsid w:val="001428FC"/>
    <w:rsid w:val="00145218"/>
    <w:rsid w:val="001464EB"/>
    <w:rsid w:val="001524A5"/>
    <w:rsid w:val="001B6CA3"/>
    <w:rsid w:val="001E37A3"/>
    <w:rsid w:val="00201E74"/>
    <w:rsid w:val="00232BA8"/>
    <w:rsid w:val="00273A3A"/>
    <w:rsid w:val="0029682A"/>
    <w:rsid w:val="002E7624"/>
    <w:rsid w:val="003406B9"/>
    <w:rsid w:val="00346D47"/>
    <w:rsid w:val="003B4D72"/>
    <w:rsid w:val="00426ACC"/>
    <w:rsid w:val="00526B5A"/>
    <w:rsid w:val="005A721E"/>
    <w:rsid w:val="005B1309"/>
    <w:rsid w:val="005B3F3F"/>
    <w:rsid w:val="00605242"/>
    <w:rsid w:val="006118F3"/>
    <w:rsid w:val="00644E76"/>
    <w:rsid w:val="00647F79"/>
    <w:rsid w:val="006756B1"/>
    <w:rsid w:val="00751161"/>
    <w:rsid w:val="007C1FD3"/>
    <w:rsid w:val="007D4E74"/>
    <w:rsid w:val="007F621D"/>
    <w:rsid w:val="008A1556"/>
    <w:rsid w:val="00900ACE"/>
    <w:rsid w:val="00925B46"/>
    <w:rsid w:val="00932468"/>
    <w:rsid w:val="00991092"/>
    <w:rsid w:val="009B31C1"/>
    <w:rsid w:val="009F5620"/>
    <w:rsid w:val="00A07AB2"/>
    <w:rsid w:val="00A129AB"/>
    <w:rsid w:val="00A21C15"/>
    <w:rsid w:val="00A307F9"/>
    <w:rsid w:val="00A654B6"/>
    <w:rsid w:val="00B31866"/>
    <w:rsid w:val="00B37DD4"/>
    <w:rsid w:val="00B47D51"/>
    <w:rsid w:val="00CA452A"/>
    <w:rsid w:val="00CB356E"/>
    <w:rsid w:val="00CC0939"/>
    <w:rsid w:val="00D17575"/>
    <w:rsid w:val="00DD71BF"/>
    <w:rsid w:val="00E17BFC"/>
    <w:rsid w:val="00E4446C"/>
    <w:rsid w:val="00E859C8"/>
    <w:rsid w:val="00EB50ED"/>
    <w:rsid w:val="00F23ED1"/>
    <w:rsid w:val="00F32A6B"/>
    <w:rsid w:val="00FB010D"/>
    <w:rsid w:val="00FE41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C87362"/>
  <w15:chartTrackingRefBased/>
  <w15:docId w15:val="{537E9C56-96B1-491D-9F9C-261437D7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E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3ED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3ED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3ED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3ED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3ED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3ED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3ED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23ED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23ED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23ED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23ED1"/>
    <w:rPr>
      <w:color w:val="0563C1" w:themeColor="hyperlink"/>
      <w:u w:val="single"/>
    </w:rPr>
  </w:style>
  <w:style w:type="paragraph" w:styleId="Sinespaciado">
    <w:name w:val="No Spacing"/>
    <w:aliases w:val="Francesa,INAI"/>
    <w:link w:val="SinespaciadoCar"/>
    <w:uiPriority w:val="1"/>
    <w:qFormat/>
    <w:rsid w:val="00F23ED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23ED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2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3ED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504757">
      <w:bodyDiv w:val="1"/>
      <w:marLeft w:val="0"/>
      <w:marRight w:val="0"/>
      <w:marTop w:val="0"/>
      <w:marBottom w:val="0"/>
      <w:divBdr>
        <w:top w:val="none" w:sz="0" w:space="0" w:color="auto"/>
        <w:left w:val="none" w:sz="0" w:space="0" w:color="auto"/>
        <w:bottom w:val="none" w:sz="0" w:space="0" w:color="auto"/>
        <w:right w:val="none" w:sz="0" w:space="0" w:color="auto"/>
      </w:divBdr>
    </w:div>
    <w:div w:id="19864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infraestructura.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29</Pages>
  <Words>5720</Words>
  <Characters>31462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6</cp:revision>
  <dcterms:created xsi:type="dcterms:W3CDTF">2021-03-02T22:51:00Z</dcterms:created>
  <dcterms:modified xsi:type="dcterms:W3CDTF">2021-04-07T16:44:00Z</dcterms:modified>
</cp:coreProperties>
</file>