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810B00A" w14:textId="56F42713" w:rsidR="00200BFC" w:rsidRPr="007E0A0B" w:rsidRDefault="00200BFC" w:rsidP="00DF6826">
      <w:pPr>
        <w:spacing w:line="360" w:lineRule="auto"/>
        <w:jc w:val="both"/>
        <w:rPr>
          <w:rFonts w:ascii="Palatino Linotype" w:hAnsi="Palatino Linotype" w:cs="Arial"/>
        </w:rPr>
      </w:pPr>
      <w:r w:rsidRPr="007E0A0B">
        <w:rPr>
          <w:rFonts w:ascii="Palatino Linotype" w:hAnsi="Palatino Linotype" w:cs="Arial"/>
        </w:rPr>
        <w:t>Resolución del Pleno del Instituto de Transparencia, Acceso a la Inf</w:t>
      </w:r>
      <w:bookmarkStart w:id="0" w:name="_GoBack"/>
      <w:bookmarkEnd w:id="0"/>
      <w:r w:rsidRPr="007E0A0B">
        <w:rPr>
          <w:rFonts w:ascii="Palatino Linotype" w:hAnsi="Palatino Linotype" w:cs="Arial"/>
        </w:rPr>
        <w:t>ormación Pública y Protección de Datos Personales del Estado de México y Municipios, con domicilio en Metepec, Estado de México, de fecha</w:t>
      </w:r>
      <w:r w:rsidR="000A27E2" w:rsidRPr="007E0A0B">
        <w:rPr>
          <w:rFonts w:ascii="Palatino Linotype" w:hAnsi="Palatino Linotype" w:cs="Arial"/>
        </w:rPr>
        <w:t xml:space="preserve"> </w:t>
      </w:r>
      <w:r w:rsidR="00C02A21" w:rsidRPr="007E0A0B">
        <w:rPr>
          <w:rFonts w:ascii="Palatino Linotype" w:hAnsi="Palatino Linotype" w:cs="Arial"/>
        </w:rPr>
        <w:t>cuatro de noviembre</w:t>
      </w:r>
      <w:r w:rsidR="008B3120" w:rsidRPr="007E0A0B">
        <w:rPr>
          <w:rFonts w:ascii="Palatino Linotype" w:hAnsi="Palatino Linotype" w:cs="Arial"/>
        </w:rPr>
        <w:t xml:space="preserve"> </w:t>
      </w:r>
      <w:r w:rsidR="000A27E2" w:rsidRPr="007E0A0B">
        <w:rPr>
          <w:rFonts w:ascii="Palatino Linotype" w:hAnsi="Palatino Linotype" w:cs="Arial"/>
        </w:rPr>
        <w:t>de dos mil veintiuno</w:t>
      </w:r>
      <w:r w:rsidR="003253C6" w:rsidRPr="007E0A0B">
        <w:rPr>
          <w:rFonts w:ascii="Palatino Linotype" w:hAnsi="Palatino Linotype" w:cs="Arial"/>
        </w:rPr>
        <w:t>.</w:t>
      </w:r>
    </w:p>
    <w:p w14:paraId="57CA25AC" w14:textId="77777777" w:rsidR="003253C6" w:rsidRPr="007E0A0B" w:rsidRDefault="003253C6" w:rsidP="00DF6826">
      <w:pPr>
        <w:spacing w:line="360" w:lineRule="auto"/>
        <w:jc w:val="both"/>
        <w:rPr>
          <w:rFonts w:ascii="Palatino Linotype" w:hAnsi="Palatino Linotype" w:cs="Arial"/>
        </w:rPr>
      </w:pPr>
    </w:p>
    <w:p w14:paraId="03825FB3" w14:textId="2FDE5B71" w:rsidR="00A1125E" w:rsidRPr="007E0A0B" w:rsidRDefault="00200BFC" w:rsidP="00DF6826">
      <w:pPr>
        <w:spacing w:line="360" w:lineRule="auto"/>
        <w:jc w:val="both"/>
        <w:rPr>
          <w:rFonts w:ascii="Palatino Linotype" w:hAnsi="Palatino Linotype" w:cs="Arial"/>
          <w:lang w:val="es-ES"/>
        </w:rPr>
      </w:pPr>
      <w:r w:rsidRPr="007E0A0B">
        <w:rPr>
          <w:rFonts w:ascii="Palatino Linotype" w:hAnsi="Palatino Linotype" w:cs="Arial"/>
          <w:b/>
          <w:sz w:val="28"/>
        </w:rPr>
        <w:t>VISTO</w:t>
      </w:r>
      <w:r w:rsidRPr="007E0A0B">
        <w:rPr>
          <w:rFonts w:ascii="Palatino Linotype" w:hAnsi="Palatino Linotype" w:cs="Arial"/>
        </w:rPr>
        <w:t xml:space="preserve"> el expediente formado con motivo del recurso de revisión </w:t>
      </w:r>
      <w:r w:rsidR="00C51A97" w:rsidRPr="007E0A0B">
        <w:rPr>
          <w:rFonts w:ascii="Palatino Linotype" w:hAnsi="Palatino Linotype" w:cs="Arial"/>
          <w:b/>
        </w:rPr>
        <w:t>04727</w:t>
      </w:r>
      <w:r w:rsidR="000A27E2" w:rsidRPr="007E0A0B">
        <w:rPr>
          <w:rFonts w:ascii="Palatino Linotype" w:hAnsi="Palatino Linotype" w:cs="Arial"/>
          <w:b/>
          <w:bCs/>
        </w:rPr>
        <w:t>/INFOEM/IP/RR/202</w:t>
      </w:r>
      <w:r w:rsidR="00163A20" w:rsidRPr="007E0A0B">
        <w:rPr>
          <w:rFonts w:ascii="Palatino Linotype" w:hAnsi="Palatino Linotype" w:cs="Arial"/>
          <w:b/>
          <w:bCs/>
        </w:rPr>
        <w:t>1</w:t>
      </w:r>
      <w:r w:rsidRPr="007E0A0B">
        <w:rPr>
          <w:rFonts w:ascii="Palatino Linotype" w:hAnsi="Palatino Linotype" w:cs="Arial"/>
        </w:rPr>
        <w:t xml:space="preserve">, promovido </w:t>
      </w:r>
      <w:r w:rsidRPr="007E0A0B">
        <w:rPr>
          <w:rFonts w:ascii="Palatino Linotype" w:hAnsi="Palatino Linotype"/>
        </w:rPr>
        <w:t>por</w:t>
      </w:r>
      <w:r w:rsidR="00AB6194" w:rsidRPr="007E0A0B">
        <w:rPr>
          <w:rFonts w:ascii="Palatino Linotype" w:hAnsi="Palatino Linotype"/>
        </w:rPr>
        <w:t xml:space="preserve"> </w:t>
      </w:r>
      <w:r w:rsidR="00E15655" w:rsidRPr="007E0A0B">
        <w:rPr>
          <w:rFonts w:ascii="Palatino Linotype" w:hAnsi="Palatino Linotype"/>
        </w:rPr>
        <w:t>la</w:t>
      </w:r>
      <w:r w:rsidR="00A1125E" w:rsidRPr="007E0A0B">
        <w:rPr>
          <w:rFonts w:ascii="Palatino Linotype" w:hAnsi="Palatino Linotype"/>
        </w:rPr>
        <w:t xml:space="preserve"> </w:t>
      </w:r>
      <w:r w:rsidR="00E15655" w:rsidRPr="007E0A0B">
        <w:rPr>
          <w:rFonts w:ascii="Palatino Linotype" w:hAnsi="Palatino Linotype"/>
          <w:b/>
        </w:rPr>
        <w:t xml:space="preserve">C. </w:t>
      </w:r>
      <w:r w:rsidR="008A7013" w:rsidRPr="008A7013">
        <w:rPr>
          <w:rFonts w:ascii="Palatino Linotype" w:hAnsi="Palatino Linotype"/>
          <w:b/>
          <w:sz w:val="22"/>
          <w:szCs w:val="22"/>
          <w:lang w:val="es-ES_tradnl"/>
        </w:rPr>
        <w:t xml:space="preserve">XXXXXXXXXXX XXXXXXXXX XXXXXXXX XXXXXXX </w:t>
      </w:r>
      <w:proofErr w:type="spellStart"/>
      <w:r w:rsidR="008A7013" w:rsidRPr="008A7013">
        <w:rPr>
          <w:rFonts w:ascii="Palatino Linotype" w:hAnsi="Palatino Linotype"/>
          <w:b/>
          <w:sz w:val="22"/>
          <w:szCs w:val="22"/>
          <w:lang w:val="es-ES_tradnl"/>
        </w:rPr>
        <w:t>XXXXXXX</w:t>
      </w:r>
      <w:proofErr w:type="spellEnd"/>
      <w:r w:rsidRPr="007E0A0B">
        <w:rPr>
          <w:rFonts w:ascii="Palatino Linotype" w:hAnsi="Palatino Linotype"/>
          <w:b/>
          <w:lang w:val="es-ES"/>
        </w:rPr>
        <w:t>,</w:t>
      </w:r>
      <w:r w:rsidRPr="007E0A0B">
        <w:rPr>
          <w:rFonts w:ascii="Palatino Linotype" w:hAnsi="Palatino Linotype" w:cs="Arial"/>
          <w:b/>
          <w:lang w:val="es-ES"/>
        </w:rPr>
        <w:t xml:space="preserve"> </w:t>
      </w:r>
      <w:r w:rsidR="004E2140" w:rsidRPr="007E0A0B">
        <w:rPr>
          <w:rFonts w:ascii="Palatino Linotype" w:hAnsi="Palatino Linotype"/>
        </w:rPr>
        <w:t xml:space="preserve">a quien en lo sucesivo se le nombrara como </w:t>
      </w:r>
      <w:r w:rsidR="005155A8" w:rsidRPr="007E0A0B">
        <w:rPr>
          <w:rFonts w:ascii="Palatino Linotype" w:hAnsi="Palatino Linotype" w:cs="Arial"/>
          <w:b/>
          <w:lang w:val="es-ES"/>
        </w:rPr>
        <w:t>LA</w:t>
      </w:r>
      <w:r w:rsidRPr="007E0A0B">
        <w:rPr>
          <w:rFonts w:ascii="Palatino Linotype" w:hAnsi="Palatino Linotype" w:cs="Arial"/>
          <w:b/>
          <w:lang w:val="es-ES"/>
        </w:rPr>
        <w:t xml:space="preserve"> RECURRENTE,</w:t>
      </w:r>
      <w:r w:rsidR="008B3120" w:rsidRPr="007E0A0B">
        <w:rPr>
          <w:rFonts w:ascii="Palatino Linotype" w:hAnsi="Palatino Linotype" w:cs="Arial"/>
          <w:lang w:val="es-ES"/>
        </w:rPr>
        <w:t xml:space="preserve"> en contra de la respuesta </w:t>
      </w:r>
      <w:r w:rsidR="008E4ECC" w:rsidRPr="007E0A0B">
        <w:rPr>
          <w:rFonts w:ascii="Palatino Linotype" w:hAnsi="Palatino Linotype" w:cs="Arial"/>
          <w:lang w:val="es-ES"/>
        </w:rPr>
        <w:t>de</w:t>
      </w:r>
      <w:r w:rsidR="00DF6826" w:rsidRPr="007E0A0B">
        <w:rPr>
          <w:rFonts w:ascii="Palatino Linotype" w:hAnsi="Palatino Linotype" w:cs="Arial"/>
          <w:lang w:val="es-ES"/>
        </w:rPr>
        <w:t xml:space="preserve"> </w:t>
      </w:r>
      <w:r w:rsidR="00CE34D2" w:rsidRPr="007E0A0B">
        <w:rPr>
          <w:rFonts w:ascii="Palatino Linotype" w:hAnsi="Palatino Linotype" w:cs="Arial"/>
          <w:lang w:val="es-ES"/>
        </w:rPr>
        <w:t>l</w:t>
      </w:r>
      <w:r w:rsidR="00DF6826" w:rsidRPr="007E0A0B">
        <w:rPr>
          <w:rFonts w:ascii="Palatino Linotype" w:hAnsi="Palatino Linotype" w:cs="Arial"/>
          <w:lang w:val="es-ES"/>
        </w:rPr>
        <w:t>a</w:t>
      </w:r>
      <w:r w:rsidR="008E4ECC" w:rsidRPr="007E0A0B">
        <w:rPr>
          <w:rFonts w:ascii="Palatino Linotype" w:hAnsi="Palatino Linotype" w:cs="Arial"/>
          <w:lang w:val="es-ES"/>
        </w:rPr>
        <w:t xml:space="preserve"> </w:t>
      </w:r>
      <w:r w:rsidR="00C51A97" w:rsidRPr="007E0A0B">
        <w:rPr>
          <w:rFonts w:ascii="Palatino Linotype" w:hAnsi="Palatino Linotype" w:cs="Arial"/>
          <w:b/>
          <w:bCs/>
        </w:rPr>
        <w:t>Secretaría de Educación</w:t>
      </w:r>
      <w:r w:rsidRPr="007E0A0B">
        <w:rPr>
          <w:rFonts w:ascii="Palatino Linotype" w:hAnsi="Palatino Linotype" w:cs="Arial"/>
          <w:b/>
          <w:lang w:val="es-ES"/>
        </w:rPr>
        <w:t xml:space="preserve">, </w:t>
      </w:r>
      <w:r w:rsidR="004E2140" w:rsidRPr="007E0A0B">
        <w:rPr>
          <w:rFonts w:ascii="Palatino Linotype" w:hAnsi="Palatino Linotype"/>
        </w:rPr>
        <w:t xml:space="preserve">en lo subsecuente se le denominará </w:t>
      </w:r>
      <w:r w:rsidRPr="007E0A0B">
        <w:rPr>
          <w:rFonts w:ascii="Palatino Linotype" w:hAnsi="Palatino Linotype" w:cs="Arial"/>
          <w:b/>
          <w:lang w:val="es-ES"/>
        </w:rPr>
        <w:t xml:space="preserve">EL SUJETO OBLIGADO, </w:t>
      </w:r>
      <w:r w:rsidRPr="007E0A0B">
        <w:rPr>
          <w:rFonts w:ascii="Palatino Linotype" w:hAnsi="Palatino Linotype" w:cs="Arial"/>
          <w:lang w:val="es-ES"/>
        </w:rPr>
        <w:t xml:space="preserve">se procede a dictar la presente resolución con base en lo siguiente: </w:t>
      </w:r>
    </w:p>
    <w:p w14:paraId="71F79FE3" w14:textId="77777777" w:rsidR="00A1125E" w:rsidRPr="007E0A0B" w:rsidRDefault="00A1125E" w:rsidP="00DF6826">
      <w:pPr>
        <w:jc w:val="both"/>
        <w:rPr>
          <w:rFonts w:ascii="Palatino Linotype" w:hAnsi="Palatino Linotype" w:cs="Arial"/>
          <w:b/>
          <w:bCs/>
          <w:spacing w:val="60"/>
        </w:rPr>
      </w:pPr>
    </w:p>
    <w:p w14:paraId="0952FD10" w14:textId="77777777" w:rsidR="00DF6826" w:rsidRPr="007E0A0B" w:rsidRDefault="00DF6826" w:rsidP="00DF6826">
      <w:pPr>
        <w:jc w:val="both"/>
        <w:rPr>
          <w:rFonts w:ascii="Palatino Linotype" w:hAnsi="Palatino Linotype" w:cs="Arial"/>
          <w:b/>
          <w:bCs/>
          <w:spacing w:val="60"/>
        </w:rPr>
      </w:pPr>
    </w:p>
    <w:p w14:paraId="60D636C8" w14:textId="50BA6B63" w:rsidR="000F15D9" w:rsidRPr="007E0A0B" w:rsidRDefault="00200BFC" w:rsidP="00DF6826">
      <w:pPr>
        <w:jc w:val="center"/>
        <w:rPr>
          <w:rFonts w:ascii="Palatino Linotype" w:hAnsi="Palatino Linotype" w:cs="Arial"/>
          <w:b/>
          <w:bCs/>
          <w:spacing w:val="60"/>
          <w:sz w:val="28"/>
        </w:rPr>
      </w:pPr>
      <w:r w:rsidRPr="007E0A0B">
        <w:rPr>
          <w:rFonts w:ascii="Palatino Linotype" w:hAnsi="Palatino Linotype" w:cs="Arial"/>
          <w:b/>
          <w:bCs/>
          <w:spacing w:val="60"/>
          <w:sz w:val="28"/>
        </w:rPr>
        <w:t>RESULTANDO</w:t>
      </w:r>
    </w:p>
    <w:p w14:paraId="3B9DFD37" w14:textId="77777777" w:rsidR="00A1125E" w:rsidRPr="007E0A0B" w:rsidRDefault="00A1125E" w:rsidP="00DF6826">
      <w:pPr>
        <w:rPr>
          <w:rFonts w:ascii="Palatino Linotype" w:hAnsi="Palatino Linotype" w:cs="Arial"/>
          <w:b/>
          <w:bCs/>
          <w:spacing w:val="60"/>
        </w:rPr>
      </w:pPr>
    </w:p>
    <w:p w14:paraId="4FC309EE" w14:textId="77777777" w:rsidR="00DF6826" w:rsidRPr="007E0A0B" w:rsidRDefault="00DF6826" w:rsidP="00DF6826">
      <w:pPr>
        <w:rPr>
          <w:rFonts w:ascii="Palatino Linotype" w:hAnsi="Palatino Linotype" w:cs="Arial"/>
          <w:b/>
          <w:bCs/>
          <w:spacing w:val="60"/>
        </w:rPr>
      </w:pPr>
    </w:p>
    <w:p w14:paraId="69AC5CD0" w14:textId="63881FD2" w:rsidR="00200BFC" w:rsidRPr="007E0A0B" w:rsidRDefault="000A27E2" w:rsidP="00DF6826">
      <w:pPr>
        <w:spacing w:line="360" w:lineRule="auto"/>
        <w:jc w:val="both"/>
        <w:rPr>
          <w:rFonts w:ascii="Palatino Linotype" w:eastAsia="MS Mincho" w:hAnsi="Palatino Linotype" w:cs="Arial"/>
        </w:rPr>
      </w:pPr>
      <w:r w:rsidRPr="007E0A0B">
        <w:rPr>
          <w:rFonts w:ascii="Palatino Linotype" w:eastAsia="Calibri" w:hAnsi="Palatino Linotype" w:cs="Arial"/>
          <w:b/>
          <w:sz w:val="28"/>
          <w:szCs w:val="28"/>
          <w:lang w:val="es-ES" w:eastAsia="en-US"/>
        </w:rPr>
        <w:t>I</w:t>
      </w:r>
      <w:r w:rsidR="00163A20" w:rsidRPr="007E0A0B">
        <w:rPr>
          <w:rFonts w:ascii="Palatino Linotype" w:eastAsia="Calibri" w:hAnsi="Palatino Linotype" w:cs="Arial"/>
          <w:b/>
          <w:sz w:val="28"/>
          <w:szCs w:val="28"/>
          <w:lang w:val="es-ES" w:eastAsia="en-US"/>
        </w:rPr>
        <w:t xml:space="preserve">. </w:t>
      </w:r>
      <w:r w:rsidR="00163A20" w:rsidRPr="007E0A0B">
        <w:rPr>
          <w:rFonts w:ascii="Palatino Linotype" w:eastAsia="MS Mincho" w:hAnsi="Palatino Linotype" w:cs="Arial"/>
        </w:rPr>
        <w:t xml:space="preserve">En fecha </w:t>
      </w:r>
      <w:bookmarkStart w:id="1" w:name="_Hlk66905340"/>
      <w:r w:rsidR="00C51A97" w:rsidRPr="007E0A0B">
        <w:rPr>
          <w:rFonts w:ascii="Palatino Linotype" w:eastAsia="MS Mincho" w:hAnsi="Palatino Linotype" w:cs="Arial"/>
        </w:rPr>
        <w:t>dos</w:t>
      </w:r>
      <w:r w:rsidR="00096756" w:rsidRPr="007E0A0B">
        <w:rPr>
          <w:rFonts w:ascii="Palatino Linotype" w:eastAsia="MS Mincho" w:hAnsi="Palatino Linotype" w:cs="Arial"/>
        </w:rPr>
        <w:t xml:space="preserve"> de </w:t>
      </w:r>
      <w:r w:rsidR="00C51A97" w:rsidRPr="007E0A0B">
        <w:rPr>
          <w:rFonts w:ascii="Palatino Linotype" w:eastAsia="MS Mincho" w:hAnsi="Palatino Linotype" w:cs="Arial"/>
        </w:rPr>
        <w:t>septiembre</w:t>
      </w:r>
      <w:r w:rsidR="00921C21" w:rsidRPr="007E0A0B">
        <w:rPr>
          <w:rFonts w:ascii="Palatino Linotype" w:eastAsia="MS Mincho" w:hAnsi="Palatino Linotype" w:cs="Arial"/>
        </w:rPr>
        <w:t xml:space="preserve"> </w:t>
      </w:r>
      <w:r w:rsidR="0074343D" w:rsidRPr="007E0A0B">
        <w:rPr>
          <w:rFonts w:ascii="Palatino Linotype" w:eastAsia="MS Mincho" w:hAnsi="Palatino Linotype" w:cs="Arial"/>
        </w:rPr>
        <w:t>de dos mil veintiuno</w:t>
      </w:r>
      <w:bookmarkEnd w:id="1"/>
      <w:r w:rsidR="00163A20" w:rsidRPr="007E0A0B">
        <w:rPr>
          <w:rFonts w:ascii="Palatino Linotype" w:eastAsia="MS Mincho" w:hAnsi="Palatino Linotype" w:cs="Arial"/>
        </w:rPr>
        <w:t xml:space="preserve">, </w:t>
      </w:r>
      <w:r w:rsidR="005155A8" w:rsidRPr="007E0A0B">
        <w:rPr>
          <w:rFonts w:ascii="Palatino Linotype" w:eastAsiaTheme="minorEastAsia" w:hAnsi="Palatino Linotype" w:cs="Arial"/>
          <w:b/>
          <w:bCs/>
          <w:szCs w:val="20"/>
          <w:lang w:val="es-ES_tradnl"/>
        </w:rPr>
        <w:t>LA</w:t>
      </w:r>
      <w:r w:rsidR="00692319" w:rsidRPr="007E0A0B">
        <w:rPr>
          <w:rFonts w:ascii="Palatino Linotype" w:eastAsiaTheme="minorEastAsia" w:hAnsi="Palatino Linotype" w:cs="Arial"/>
          <w:b/>
          <w:bCs/>
          <w:szCs w:val="20"/>
          <w:lang w:val="es-ES_tradnl"/>
        </w:rPr>
        <w:t xml:space="preserve"> RECURRENTE </w:t>
      </w:r>
      <w:r w:rsidR="00692319" w:rsidRPr="007E0A0B">
        <w:rPr>
          <w:rFonts w:ascii="Palatino Linotype" w:eastAsiaTheme="minorEastAsia" w:hAnsi="Palatino Linotype" w:cs="Arial"/>
          <w:szCs w:val="20"/>
          <w:lang w:val="es-ES_tradnl"/>
        </w:rPr>
        <w:t>presentó a través de la Plataforma Nacional de Trasparencia (</w:t>
      </w:r>
      <w:r w:rsidR="00692319" w:rsidRPr="007E0A0B">
        <w:rPr>
          <w:rFonts w:ascii="Palatino Linotype" w:eastAsiaTheme="minorEastAsia" w:hAnsi="Palatino Linotype" w:cs="Arial"/>
          <w:b/>
          <w:bCs/>
          <w:szCs w:val="20"/>
          <w:lang w:val="es-ES_tradnl"/>
        </w:rPr>
        <w:t>PNT</w:t>
      </w:r>
      <w:r w:rsidR="00692319" w:rsidRPr="007E0A0B">
        <w:rPr>
          <w:rFonts w:ascii="Palatino Linotype" w:eastAsiaTheme="minorEastAsia" w:hAnsi="Palatino Linotype" w:cs="Arial"/>
          <w:szCs w:val="20"/>
          <w:lang w:val="es-ES_tradnl"/>
        </w:rPr>
        <w:t xml:space="preserve">) vinculada al Sistema de Acceso a la Información Mexiquense, </w:t>
      </w:r>
      <w:r w:rsidR="00692319" w:rsidRPr="007E0A0B">
        <w:rPr>
          <w:rFonts w:ascii="Palatino Linotype" w:eastAsia="MS Mincho" w:hAnsi="Palatino Linotype" w:cs="Arial"/>
          <w:lang w:val="es-ES_tradnl"/>
        </w:rPr>
        <w:t xml:space="preserve">en lo subsecuente </w:t>
      </w:r>
      <w:r w:rsidR="00692319" w:rsidRPr="007E0A0B">
        <w:rPr>
          <w:rFonts w:ascii="Palatino Linotype" w:eastAsia="MS Mincho" w:hAnsi="Palatino Linotype" w:cs="Arial"/>
          <w:b/>
          <w:lang w:val="es-ES_tradnl"/>
        </w:rPr>
        <w:t>EL SAIMEX</w:t>
      </w:r>
      <w:r w:rsidR="00692319" w:rsidRPr="007E0A0B">
        <w:rPr>
          <w:rFonts w:ascii="Palatino Linotype" w:eastAsia="MS Mincho" w:hAnsi="Palatino Linotype" w:cs="Arial"/>
          <w:lang w:val="es-ES_tradnl"/>
        </w:rPr>
        <w:t xml:space="preserve"> ante </w:t>
      </w:r>
      <w:r w:rsidR="00692319" w:rsidRPr="007E0A0B">
        <w:rPr>
          <w:rFonts w:ascii="Palatino Linotype" w:eastAsia="MS Mincho" w:hAnsi="Palatino Linotype" w:cs="Arial"/>
          <w:b/>
          <w:lang w:val="es-ES_tradnl"/>
        </w:rPr>
        <w:t>EL SUJETO OBLIGADO</w:t>
      </w:r>
      <w:r w:rsidR="00BF3E26" w:rsidRPr="007E0A0B">
        <w:rPr>
          <w:rFonts w:ascii="Palatino Linotype" w:eastAsia="MS Mincho" w:hAnsi="Palatino Linotype" w:cs="Arial"/>
          <w:lang w:val="es-ES_tradnl"/>
        </w:rPr>
        <w:t>, la solicitud de acceso a la información pública, a la que se le asignó el número de expediente</w:t>
      </w:r>
      <w:r w:rsidR="00C51A97" w:rsidRPr="007E0A0B">
        <w:rPr>
          <w:rFonts w:ascii="Palatino Linotype" w:eastAsia="MS Mincho" w:hAnsi="Palatino Linotype" w:cs="Arial"/>
          <w:b/>
          <w:bCs/>
        </w:rPr>
        <w:t xml:space="preserve"> 00470/SE/IP/2021</w:t>
      </w:r>
      <w:r w:rsidR="00163A20" w:rsidRPr="007E0A0B">
        <w:rPr>
          <w:rFonts w:ascii="Palatino Linotype" w:eastAsia="MS Mincho" w:hAnsi="Palatino Linotype" w:cs="Arial"/>
        </w:rPr>
        <w:t xml:space="preserve">, </w:t>
      </w:r>
      <w:r w:rsidR="00AA7AD8" w:rsidRPr="007E0A0B">
        <w:rPr>
          <w:rFonts w:ascii="Palatino Linotype" w:eastAsia="MS Mincho" w:hAnsi="Palatino Linotype" w:cs="Arial"/>
          <w:bCs/>
        </w:rPr>
        <w:t>mediante la cual requirió</w:t>
      </w:r>
      <w:r w:rsidR="009D0744" w:rsidRPr="007E0A0B">
        <w:rPr>
          <w:rFonts w:ascii="Palatino Linotype" w:eastAsia="MS Mincho" w:hAnsi="Palatino Linotype" w:cs="Arial"/>
          <w:bCs/>
        </w:rPr>
        <w:t xml:space="preserve">, </w:t>
      </w:r>
      <w:r w:rsidR="00AA7AD8" w:rsidRPr="007E0A0B">
        <w:rPr>
          <w:rFonts w:ascii="Palatino Linotype" w:eastAsia="MS Mincho" w:hAnsi="Palatino Linotype" w:cs="Arial"/>
          <w:bCs/>
        </w:rPr>
        <w:t>lo siguiente:</w:t>
      </w:r>
    </w:p>
    <w:p w14:paraId="1F6B0AE1" w14:textId="77777777" w:rsidR="00AA7AD8" w:rsidRPr="007E0A0B" w:rsidRDefault="00AA7AD8" w:rsidP="00DF6826">
      <w:pPr>
        <w:tabs>
          <w:tab w:val="left" w:pos="851"/>
        </w:tabs>
        <w:ind w:left="851" w:right="901" w:hanging="142"/>
        <w:jc w:val="both"/>
        <w:rPr>
          <w:rFonts w:ascii="Palatino Linotype" w:eastAsia="MS Mincho" w:hAnsi="Palatino Linotype" w:cs="Arial"/>
          <w:i/>
          <w:sz w:val="22"/>
          <w:szCs w:val="22"/>
        </w:rPr>
      </w:pPr>
    </w:p>
    <w:p w14:paraId="1278137B" w14:textId="1433531E" w:rsidR="000405A5" w:rsidRPr="007E0A0B" w:rsidRDefault="00200BFC" w:rsidP="00DF6826">
      <w:pPr>
        <w:tabs>
          <w:tab w:val="left" w:pos="851"/>
        </w:tabs>
        <w:ind w:left="992" w:right="901" w:hanging="142"/>
        <w:jc w:val="both"/>
        <w:rPr>
          <w:rFonts w:ascii="Palatino Linotype" w:eastAsia="MS Mincho" w:hAnsi="Palatino Linotype" w:cs="Arial"/>
          <w:i/>
          <w:sz w:val="22"/>
          <w:szCs w:val="22"/>
        </w:rPr>
      </w:pPr>
      <w:r w:rsidRPr="007E0A0B">
        <w:rPr>
          <w:rFonts w:ascii="Palatino Linotype" w:eastAsia="MS Mincho" w:hAnsi="Palatino Linotype" w:cs="Arial"/>
          <w:i/>
          <w:sz w:val="22"/>
          <w:szCs w:val="22"/>
        </w:rPr>
        <w:t>“</w:t>
      </w:r>
      <w:r w:rsidR="00C51A97" w:rsidRPr="007E0A0B">
        <w:rPr>
          <w:rFonts w:ascii="Palatino Linotype" w:eastAsia="MS Mincho" w:hAnsi="Palatino Linotype" w:cs="Arial"/>
          <w:i/>
          <w:sz w:val="22"/>
          <w:szCs w:val="22"/>
        </w:rPr>
        <w:t xml:space="preserve">Estado de México, a 02 de septiembre de 2021. A QUIEN CORRESPONDA PRESENTE La que suscribe Profesora. </w:t>
      </w:r>
      <w:r w:rsidR="004E2140" w:rsidRPr="007E0A0B">
        <w:rPr>
          <w:rFonts w:ascii="Palatino Linotype" w:eastAsia="MS Mincho" w:hAnsi="Palatino Linotype" w:cs="Arial"/>
          <w:i/>
          <w:sz w:val="22"/>
          <w:szCs w:val="22"/>
        </w:rPr>
        <w:t>(...)</w:t>
      </w:r>
      <w:r w:rsidR="00C51A97" w:rsidRPr="007E0A0B">
        <w:rPr>
          <w:rFonts w:ascii="Palatino Linotype" w:eastAsia="MS Mincho" w:hAnsi="Palatino Linotype" w:cs="Arial"/>
          <w:i/>
          <w:sz w:val="22"/>
          <w:szCs w:val="22"/>
        </w:rPr>
        <w:t>, desempeñando funciones de Supervisión en la zona escolar No. 22 solicito que en caso de no existir impedimento legal alguno, se me proporcione la información correspondiente acerca de las Plazas vacantes de acuerdo con reporte generado por esa H. Instancia en la página https//public.tableau.com/app/profile/cespd/viz/ProcesoAsignación2021-</w:t>
      </w:r>
      <w:r w:rsidR="00C51A97" w:rsidRPr="007E0A0B">
        <w:rPr>
          <w:rFonts w:ascii="Palatino Linotype" w:eastAsia="MS Mincho" w:hAnsi="Palatino Linotype" w:cs="Arial"/>
          <w:i/>
          <w:sz w:val="22"/>
          <w:szCs w:val="22"/>
        </w:rPr>
        <w:lastRenderedPageBreak/>
        <w:t>2022/ORDENAMIENTOS2122</w:t>
      </w:r>
      <w:proofErr w:type="gramStart"/>
      <w:r w:rsidR="00C51A97" w:rsidRPr="007E0A0B">
        <w:rPr>
          <w:rFonts w:ascii="Palatino Linotype" w:eastAsia="MS Mincho" w:hAnsi="Palatino Linotype" w:cs="Arial"/>
          <w:i/>
          <w:sz w:val="22"/>
          <w:szCs w:val="22"/>
        </w:rPr>
        <w:t>?</w:t>
      </w:r>
      <w:proofErr w:type="gramEnd"/>
      <w:r w:rsidR="00692319" w:rsidRPr="007E0A0B">
        <w:rPr>
          <w:rFonts w:ascii="Palatino Linotype" w:eastAsia="MS Mincho" w:hAnsi="Palatino Linotype" w:cs="Arial"/>
          <w:i/>
          <w:sz w:val="22"/>
          <w:szCs w:val="22"/>
        </w:rPr>
        <w:t xml:space="preserve"> </w:t>
      </w:r>
      <w:r w:rsidR="00C51A97" w:rsidRPr="007E0A0B">
        <w:rPr>
          <w:rFonts w:ascii="Palatino Linotype" w:eastAsia="MS Mincho" w:hAnsi="Palatino Linotype" w:cs="Arial"/>
          <w:i/>
          <w:sz w:val="22"/>
          <w:szCs w:val="22"/>
        </w:rPr>
        <w:t xml:space="preserve"> </w:t>
      </w:r>
      <w:proofErr w:type="gramStart"/>
      <w:r w:rsidR="00C51A97" w:rsidRPr="007E0A0B">
        <w:rPr>
          <w:rFonts w:ascii="Palatino Linotype" w:eastAsia="MS Mincho" w:hAnsi="Palatino Linotype" w:cs="Arial"/>
          <w:i/>
          <w:sz w:val="22"/>
          <w:szCs w:val="22"/>
        </w:rPr>
        <w:t>publishyesfbclidlwAR3Rn5aF2DRa-Cc-Zv5V4bH-o83</w:t>
      </w:r>
      <w:r w:rsidR="00692319" w:rsidRPr="007E0A0B">
        <w:rPr>
          <w:rFonts w:ascii="Palatino Linotype" w:eastAsia="MS Mincho" w:hAnsi="Palatino Linotype" w:cs="Arial"/>
          <w:i/>
          <w:sz w:val="22"/>
          <w:szCs w:val="22"/>
        </w:rPr>
        <w:t>YqDIKRk5owEcpOOzM58fsyC66GEOdp4</w:t>
      </w:r>
      <w:proofErr w:type="gramEnd"/>
      <w:r w:rsidR="00692319" w:rsidRPr="007E0A0B">
        <w:rPr>
          <w:rFonts w:ascii="Palatino Linotype" w:eastAsia="MS Mincho" w:hAnsi="Palatino Linotype" w:cs="Arial"/>
          <w:i/>
          <w:sz w:val="22"/>
          <w:szCs w:val="22"/>
        </w:rPr>
        <w:t xml:space="preserve"> </w:t>
      </w:r>
      <w:r w:rsidR="00C51A97" w:rsidRPr="007E0A0B">
        <w:rPr>
          <w:rFonts w:ascii="Palatino Linotype" w:eastAsia="MS Mincho" w:hAnsi="Palatino Linotype" w:cs="Arial"/>
          <w:i/>
          <w:sz w:val="22"/>
          <w:szCs w:val="22"/>
        </w:rPr>
        <w:t xml:space="preserve">Dirección virtual generada por la oficina correspondiente por el Gobierno del Estado de México. Así mismo se informe cuántas plazas o centros de trabajo se encontraban disponibles o vacantes para el proceso de Promoción Vertical 2021-2022 debido a que existe variación en cuanto a las mismas ofertadas y las que se encuentran vacantes. Agradeciendo la atención prestada y en espera de su respuesta por este medio, quedo a sus órdenes para comentarios o aclaraciones posteriores. </w:t>
      </w:r>
      <w:r w:rsidR="004E2140" w:rsidRPr="007E0A0B">
        <w:rPr>
          <w:rFonts w:ascii="Palatino Linotype" w:eastAsia="MS Mincho" w:hAnsi="Palatino Linotype" w:cs="Arial"/>
          <w:i/>
          <w:sz w:val="22"/>
          <w:szCs w:val="22"/>
        </w:rPr>
        <w:t>..</w:t>
      </w:r>
      <w:r w:rsidRPr="007E0A0B">
        <w:rPr>
          <w:rFonts w:ascii="Palatino Linotype" w:eastAsia="MS Mincho" w:hAnsi="Palatino Linotype" w:cs="Arial"/>
          <w:i/>
          <w:sz w:val="22"/>
          <w:szCs w:val="22"/>
        </w:rPr>
        <w:t>” (</w:t>
      </w:r>
      <w:proofErr w:type="gramStart"/>
      <w:r w:rsidRPr="007E0A0B">
        <w:rPr>
          <w:rFonts w:ascii="Palatino Linotype" w:eastAsia="MS Mincho" w:hAnsi="Palatino Linotype" w:cs="Arial"/>
          <w:i/>
          <w:sz w:val="22"/>
          <w:szCs w:val="22"/>
        </w:rPr>
        <w:t>sic</w:t>
      </w:r>
      <w:proofErr w:type="gramEnd"/>
      <w:r w:rsidRPr="007E0A0B">
        <w:rPr>
          <w:rFonts w:ascii="Palatino Linotype" w:eastAsia="MS Mincho" w:hAnsi="Palatino Linotype" w:cs="Arial"/>
          <w:i/>
          <w:sz w:val="22"/>
          <w:szCs w:val="22"/>
        </w:rPr>
        <w:t>)</w:t>
      </w:r>
    </w:p>
    <w:p w14:paraId="23D830CD" w14:textId="77777777" w:rsidR="009D0744" w:rsidRPr="007E0A0B" w:rsidRDefault="009D0744" w:rsidP="00DF6826">
      <w:pPr>
        <w:tabs>
          <w:tab w:val="left" w:pos="851"/>
        </w:tabs>
        <w:ind w:right="901"/>
        <w:jc w:val="both"/>
        <w:rPr>
          <w:rFonts w:ascii="Palatino Linotype" w:eastAsia="MS Mincho" w:hAnsi="Palatino Linotype" w:cs="Arial"/>
          <w:i/>
          <w:sz w:val="22"/>
          <w:szCs w:val="22"/>
        </w:rPr>
      </w:pPr>
    </w:p>
    <w:p w14:paraId="1A6AAE07" w14:textId="5A7AC7ED" w:rsidR="00692319" w:rsidRPr="007E0A0B" w:rsidRDefault="00E15655" w:rsidP="00DF6826">
      <w:pPr>
        <w:widowControl w:val="0"/>
        <w:autoSpaceDE w:val="0"/>
        <w:autoSpaceDN w:val="0"/>
        <w:adjustRightInd w:val="0"/>
        <w:spacing w:line="360" w:lineRule="auto"/>
        <w:jc w:val="both"/>
        <w:rPr>
          <w:rFonts w:ascii="Palatino Linotype" w:eastAsia="Calibri" w:hAnsi="Palatino Linotype" w:cs="Arial"/>
          <w:bCs/>
          <w:lang w:val="es-ES" w:eastAsia="en-US"/>
        </w:rPr>
      </w:pPr>
      <w:r w:rsidRPr="007E0A0B">
        <w:rPr>
          <w:rFonts w:ascii="Palatino Linotype" w:eastAsia="Calibri" w:hAnsi="Palatino Linotype" w:cs="Arial"/>
          <w:bCs/>
          <w:lang w:val="es-ES" w:eastAsia="en-US"/>
        </w:rPr>
        <w:t>Así mismo, el particular adjuntó</w:t>
      </w:r>
      <w:r w:rsidR="00692319" w:rsidRPr="007E0A0B">
        <w:rPr>
          <w:rFonts w:ascii="Palatino Linotype" w:eastAsia="Calibri" w:hAnsi="Palatino Linotype" w:cs="Arial"/>
          <w:bCs/>
          <w:lang w:val="es-ES" w:eastAsia="en-US"/>
        </w:rPr>
        <w:t xml:space="preserve"> a la solicitud el archivo electrónico</w:t>
      </w:r>
      <w:r w:rsidR="00692319" w:rsidRPr="007E0A0B">
        <w:rPr>
          <w:rFonts w:ascii="Palatino Linotype" w:eastAsia="Calibri" w:hAnsi="Palatino Linotype" w:cs="Arial"/>
          <w:b/>
          <w:bCs/>
          <w:lang w:val="es-ES" w:eastAsia="en-US"/>
        </w:rPr>
        <w:t xml:space="preserve"> </w:t>
      </w:r>
      <w:r w:rsidR="00692319" w:rsidRPr="007E0A0B">
        <w:rPr>
          <w:rFonts w:ascii="Palatino Linotype" w:eastAsia="Calibri" w:hAnsi="Palatino Linotype" w:cs="Arial"/>
          <w:b/>
          <w:bCs/>
          <w:i/>
          <w:lang w:val="es-ES" w:eastAsia="en-US"/>
        </w:rPr>
        <w:t xml:space="preserve">“Archivo Adjunto a la Solicitud”, </w:t>
      </w:r>
      <w:r w:rsidR="00692319" w:rsidRPr="007E0A0B">
        <w:rPr>
          <w:rFonts w:ascii="Palatino Linotype" w:eastAsia="Calibri" w:hAnsi="Palatino Linotype" w:cs="Arial"/>
          <w:bCs/>
          <w:lang w:val="es-ES" w:eastAsia="en-US"/>
        </w:rPr>
        <w:t>cuyo contenido es el siguiente:</w:t>
      </w:r>
    </w:p>
    <w:p w14:paraId="658DE5EB" w14:textId="77777777" w:rsidR="00692319" w:rsidRPr="007E0A0B" w:rsidRDefault="00692319" w:rsidP="00DF6826">
      <w:pPr>
        <w:widowControl w:val="0"/>
        <w:autoSpaceDE w:val="0"/>
        <w:autoSpaceDN w:val="0"/>
        <w:adjustRightInd w:val="0"/>
        <w:spacing w:line="360" w:lineRule="auto"/>
        <w:jc w:val="both"/>
        <w:rPr>
          <w:rFonts w:ascii="Palatino Linotype" w:eastAsia="Calibri" w:hAnsi="Palatino Linotype" w:cs="Arial"/>
          <w:bCs/>
          <w:lang w:val="es-ES" w:eastAsia="en-US"/>
        </w:rPr>
      </w:pPr>
    </w:p>
    <w:p w14:paraId="3D823CCA" w14:textId="3ECF8B30" w:rsidR="00692319" w:rsidRPr="007E0A0B" w:rsidRDefault="00692319" w:rsidP="00DF6826">
      <w:pPr>
        <w:widowControl w:val="0"/>
        <w:autoSpaceDE w:val="0"/>
        <w:autoSpaceDN w:val="0"/>
        <w:adjustRightInd w:val="0"/>
        <w:spacing w:line="360" w:lineRule="auto"/>
        <w:jc w:val="center"/>
        <w:rPr>
          <w:rFonts w:ascii="Palatino Linotype" w:eastAsia="Calibri" w:hAnsi="Palatino Linotype" w:cs="Arial"/>
          <w:bCs/>
          <w:lang w:val="es-ES" w:eastAsia="en-US"/>
        </w:rPr>
      </w:pPr>
      <w:r w:rsidRPr="007E0A0B">
        <w:rPr>
          <w:noProof/>
          <w:lang w:eastAsia="es-MX"/>
        </w:rPr>
        <w:drawing>
          <wp:inline distT="0" distB="0" distL="0" distR="0" wp14:anchorId="3B1B7D51" wp14:editId="4B010849">
            <wp:extent cx="5560540" cy="3144531"/>
            <wp:effectExtent l="0" t="0" r="254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588156" cy="3160148"/>
                    </a:xfrm>
                    <a:prstGeom prst="rect">
                      <a:avLst/>
                    </a:prstGeom>
                  </pic:spPr>
                </pic:pic>
              </a:graphicData>
            </a:graphic>
          </wp:inline>
        </w:drawing>
      </w:r>
    </w:p>
    <w:p w14:paraId="70B10FBC" w14:textId="77777777" w:rsidR="00FA4324" w:rsidRPr="007E0A0B" w:rsidRDefault="00FA4324" w:rsidP="00DF6826">
      <w:pPr>
        <w:widowControl w:val="0"/>
        <w:autoSpaceDE w:val="0"/>
        <w:autoSpaceDN w:val="0"/>
        <w:adjustRightInd w:val="0"/>
        <w:spacing w:line="360" w:lineRule="auto"/>
        <w:jc w:val="both"/>
        <w:rPr>
          <w:rFonts w:ascii="Palatino Linotype" w:eastAsia="Calibri" w:hAnsi="Palatino Linotype" w:cs="Arial"/>
          <w:b/>
          <w:bCs/>
          <w:lang w:val="es-ES" w:eastAsia="en-US"/>
        </w:rPr>
      </w:pPr>
    </w:p>
    <w:p w14:paraId="3A2F0D43" w14:textId="60CDB538" w:rsidR="00A525BF" w:rsidRPr="007E0A0B" w:rsidRDefault="003F157B" w:rsidP="00DF6826">
      <w:pPr>
        <w:widowControl w:val="0"/>
        <w:autoSpaceDE w:val="0"/>
        <w:autoSpaceDN w:val="0"/>
        <w:adjustRightInd w:val="0"/>
        <w:spacing w:line="360" w:lineRule="auto"/>
        <w:jc w:val="both"/>
        <w:rPr>
          <w:rFonts w:ascii="Palatino Linotype" w:eastAsia="Calibri" w:hAnsi="Palatino Linotype" w:cs="Arial"/>
          <w:b/>
          <w:bCs/>
          <w:lang w:val="es-ES" w:eastAsia="en-US"/>
        </w:rPr>
      </w:pPr>
      <w:r w:rsidRPr="007E0A0B">
        <w:rPr>
          <w:rFonts w:ascii="Palatino Linotype" w:eastAsia="Calibri" w:hAnsi="Palatino Linotype" w:cs="Arial"/>
          <w:b/>
          <w:bCs/>
          <w:lang w:val="es-ES" w:eastAsia="en-US"/>
        </w:rPr>
        <w:t>MODALIDAD DE ENTREGA</w:t>
      </w:r>
      <w:r w:rsidR="00A525BF" w:rsidRPr="007E0A0B">
        <w:rPr>
          <w:rFonts w:ascii="Palatino Linotype" w:eastAsia="Calibri" w:hAnsi="Palatino Linotype" w:cs="Arial"/>
          <w:b/>
          <w:bCs/>
          <w:lang w:val="es-ES" w:eastAsia="en-US"/>
        </w:rPr>
        <w:t xml:space="preserve">: </w:t>
      </w:r>
      <w:r w:rsidR="003539B9" w:rsidRPr="007E0A0B">
        <w:rPr>
          <w:rFonts w:ascii="Palatino Linotype" w:eastAsia="Calibri" w:hAnsi="Palatino Linotype" w:cs="Arial"/>
          <w:bCs/>
          <w:lang w:val="es-ES" w:eastAsia="en-US"/>
        </w:rPr>
        <w:t>Vía</w:t>
      </w:r>
      <w:r w:rsidR="00A525BF" w:rsidRPr="007E0A0B">
        <w:rPr>
          <w:rFonts w:ascii="Palatino Linotype" w:eastAsia="Calibri" w:hAnsi="Palatino Linotype" w:cs="Arial"/>
          <w:b/>
          <w:bCs/>
          <w:lang w:val="es-ES" w:eastAsia="en-US"/>
        </w:rPr>
        <w:t xml:space="preserve"> SAIMEX</w:t>
      </w:r>
      <w:r w:rsidR="00226147" w:rsidRPr="007E0A0B">
        <w:rPr>
          <w:rFonts w:ascii="Palatino Linotype" w:eastAsia="Calibri" w:hAnsi="Palatino Linotype" w:cs="Arial"/>
          <w:b/>
          <w:bCs/>
          <w:lang w:val="es-ES" w:eastAsia="en-US"/>
        </w:rPr>
        <w:t xml:space="preserve"> y correo electrónico.</w:t>
      </w:r>
    </w:p>
    <w:p w14:paraId="027315B1" w14:textId="77777777" w:rsidR="00143373" w:rsidRPr="007E0A0B" w:rsidRDefault="00143373" w:rsidP="00DF6826">
      <w:pPr>
        <w:widowControl w:val="0"/>
        <w:autoSpaceDE w:val="0"/>
        <w:autoSpaceDN w:val="0"/>
        <w:adjustRightInd w:val="0"/>
        <w:spacing w:line="360" w:lineRule="auto"/>
        <w:jc w:val="both"/>
        <w:rPr>
          <w:rFonts w:ascii="Palatino Linotype" w:eastAsia="Calibri" w:hAnsi="Palatino Linotype" w:cs="Arial"/>
          <w:b/>
          <w:bCs/>
          <w:lang w:val="es-ES" w:eastAsia="en-US"/>
        </w:rPr>
      </w:pPr>
    </w:p>
    <w:p w14:paraId="701CCE38" w14:textId="208B488B" w:rsidR="009D0744" w:rsidRPr="007E0A0B" w:rsidRDefault="009D0744" w:rsidP="00DF6826">
      <w:pPr>
        <w:widowControl w:val="0"/>
        <w:autoSpaceDE w:val="0"/>
        <w:autoSpaceDN w:val="0"/>
        <w:adjustRightInd w:val="0"/>
        <w:spacing w:line="360" w:lineRule="auto"/>
        <w:jc w:val="both"/>
        <w:rPr>
          <w:rFonts w:ascii="Palatino Linotype" w:eastAsia="Calibri" w:hAnsi="Palatino Linotype" w:cs="Arial"/>
          <w:lang w:val="es-ES" w:eastAsia="en-US"/>
        </w:rPr>
      </w:pPr>
      <w:r w:rsidRPr="007E0A0B">
        <w:rPr>
          <w:rFonts w:ascii="Palatino Linotype" w:eastAsia="Calibri" w:hAnsi="Palatino Linotype" w:cs="Arial"/>
          <w:b/>
          <w:bCs/>
          <w:sz w:val="28"/>
          <w:lang w:val="es-ES" w:eastAsia="en-US"/>
        </w:rPr>
        <w:t>II</w:t>
      </w:r>
      <w:r w:rsidRPr="007E0A0B">
        <w:rPr>
          <w:rFonts w:ascii="Palatino Linotype" w:eastAsia="Calibri" w:hAnsi="Palatino Linotype" w:cs="Arial"/>
          <w:b/>
          <w:bCs/>
          <w:lang w:val="es-ES" w:eastAsia="en-US"/>
        </w:rPr>
        <w:t>.</w:t>
      </w:r>
      <w:r w:rsidRPr="007E0A0B">
        <w:rPr>
          <w:rFonts w:ascii="Palatino Linotype" w:eastAsia="Calibri" w:hAnsi="Palatino Linotype" w:cs="Arial"/>
          <w:lang w:val="es-ES" w:eastAsia="en-US"/>
        </w:rPr>
        <w:t xml:space="preserve"> </w:t>
      </w:r>
      <w:r w:rsidR="009A66C5" w:rsidRPr="007E0A0B">
        <w:rPr>
          <w:rFonts w:ascii="Palatino Linotype" w:eastAsia="Calibri" w:hAnsi="Palatino Linotype" w:cs="Arial"/>
          <w:lang w:val="es-ES" w:eastAsia="en-US"/>
        </w:rPr>
        <w:t>En cumplimiento al artículo 162 de la Ley de Transparencia y Acceso a la Información Pública del Es</w:t>
      </w:r>
      <w:r w:rsidR="00143373" w:rsidRPr="007E0A0B">
        <w:rPr>
          <w:rFonts w:ascii="Palatino Linotype" w:eastAsia="Calibri" w:hAnsi="Palatino Linotype" w:cs="Arial"/>
          <w:lang w:val="es-ES" w:eastAsia="en-US"/>
        </w:rPr>
        <w:t xml:space="preserve">tado de México y Municipios, el </w:t>
      </w:r>
      <w:r w:rsidR="00692319" w:rsidRPr="007E0A0B">
        <w:rPr>
          <w:rFonts w:ascii="Palatino Linotype" w:eastAsia="Calibri" w:hAnsi="Palatino Linotype" w:cs="Arial"/>
          <w:lang w:val="es-ES" w:eastAsia="en-US"/>
        </w:rPr>
        <w:t>siete de septiembre</w:t>
      </w:r>
      <w:r w:rsidR="009A66C5" w:rsidRPr="007E0A0B">
        <w:rPr>
          <w:rFonts w:ascii="Palatino Linotype" w:eastAsia="MS Mincho" w:hAnsi="Palatino Linotype" w:cs="Arial"/>
        </w:rPr>
        <w:t xml:space="preserve"> dos mil </w:t>
      </w:r>
      <w:r w:rsidR="009A66C5" w:rsidRPr="007E0A0B">
        <w:rPr>
          <w:rFonts w:ascii="Palatino Linotype" w:eastAsia="MS Mincho" w:hAnsi="Palatino Linotype" w:cs="Arial"/>
        </w:rPr>
        <w:lastRenderedPageBreak/>
        <w:t>veintiuno</w:t>
      </w:r>
      <w:r w:rsidR="009A66C5" w:rsidRPr="007E0A0B">
        <w:rPr>
          <w:rFonts w:ascii="Palatino Linotype" w:eastAsia="Calibri" w:hAnsi="Palatino Linotype" w:cs="Arial"/>
          <w:lang w:val="es-ES" w:eastAsia="en-US"/>
        </w:rPr>
        <w:t xml:space="preserve">, </w:t>
      </w:r>
      <w:r w:rsidR="009A66C5" w:rsidRPr="007E0A0B">
        <w:rPr>
          <w:rFonts w:ascii="Palatino Linotype" w:eastAsia="Calibri" w:hAnsi="Palatino Linotype" w:cs="Arial"/>
          <w:b/>
          <w:lang w:val="es-ES" w:eastAsia="en-US"/>
        </w:rPr>
        <w:t>EL SUJETO OBLIGADO</w:t>
      </w:r>
      <w:r w:rsidR="009A66C5" w:rsidRPr="007E0A0B">
        <w:rPr>
          <w:rFonts w:ascii="Palatino Linotype" w:eastAsia="Calibri" w:hAnsi="Palatino Linotype" w:cs="Arial"/>
          <w:lang w:val="es-ES" w:eastAsia="en-US"/>
        </w:rPr>
        <w:t xml:space="preserve"> turnó mediante requerimiento, el contenido de la solicitud de información a</w:t>
      </w:r>
      <w:r w:rsidR="00B04BA9" w:rsidRPr="007E0A0B">
        <w:rPr>
          <w:rFonts w:ascii="Palatino Linotype" w:eastAsia="Calibri" w:hAnsi="Palatino Linotype" w:cs="Arial"/>
          <w:lang w:val="es-ES" w:eastAsia="en-US"/>
        </w:rPr>
        <w:t xml:space="preserve">l </w:t>
      </w:r>
      <w:r w:rsidR="009A66C5" w:rsidRPr="007E0A0B">
        <w:rPr>
          <w:rFonts w:ascii="Palatino Linotype" w:eastAsia="Calibri" w:hAnsi="Palatino Linotype" w:cs="Arial"/>
          <w:lang w:val="es-ES" w:eastAsia="en-US"/>
        </w:rPr>
        <w:t>Servidor Público Habilitado que consideró competente, a efecto de que realizara la búsqueda y localización de la misma, tal como se desprende a continuación:</w:t>
      </w:r>
    </w:p>
    <w:p w14:paraId="0040B1E6" w14:textId="77777777" w:rsidR="00692319" w:rsidRPr="007E0A0B" w:rsidRDefault="00692319" w:rsidP="00DF6826">
      <w:pPr>
        <w:widowControl w:val="0"/>
        <w:autoSpaceDE w:val="0"/>
        <w:autoSpaceDN w:val="0"/>
        <w:adjustRightInd w:val="0"/>
        <w:spacing w:line="360" w:lineRule="auto"/>
        <w:jc w:val="both"/>
        <w:rPr>
          <w:rFonts w:ascii="Palatino Linotype" w:eastAsia="Calibri" w:hAnsi="Palatino Linotype" w:cs="Arial"/>
          <w:lang w:val="es-ES" w:eastAsia="en-US"/>
        </w:rPr>
      </w:pPr>
    </w:p>
    <w:p w14:paraId="205024D5" w14:textId="121E94BF" w:rsidR="00D95D7F" w:rsidRPr="007E0A0B" w:rsidRDefault="00692319" w:rsidP="00DF6826">
      <w:pPr>
        <w:widowControl w:val="0"/>
        <w:autoSpaceDE w:val="0"/>
        <w:autoSpaceDN w:val="0"/>
        <w:adjustRightInd w:val="0"/>
        <w:spacing w:line="360" w:lineRule="auto"/>
        <w:jc w:val="center"/>
        <w:rPr>
          <w:rFonts w:ascii="Palatino Linotype" w:eastAsia="Calibri" w:hAnsi="Palatino Linotype" w:cs="Arial"/>
          <w:lang w:val="es-ES" w:eastAsia="en-US"/>
        </w:rPr>
      </w:pPr>
      <w:r w:rsidRPr="007E0A0B">
        <w:rPr>
          <w:noProof/>
          <w:lang w:eastAsia="es-MX"/>
        </w:rPr>
        <w:drawing>
          <wp:inline distT="0" distB="0" distL="0" distR="0" wp14:anchorId="3A3D1703" wp14:editId="38CF3568">
            <wp:extent cx="5659394" cy="56007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925" t="2" r="9499" b="5006"/>
                    <a:stretch/>
                  </pic:blipFill>
                  <pic:spPr bwMode="auto">
                    <a:xfrm>
                      <a:off x="0" y="0"/>
                      <a:ext cx="5716091" cy="565681"/>
                    </a:xfrm>
                    <a:prstGeom prst="rect">
                      <a:avLst/>
                    </a:prstGeom>
                    <a:ln>
                      <a:noFill/>
                    </a:ln>
                    <a:extLst>
                      <a:ext uri="{53640926-AAD7-44D8-BBD7-CCE9431645EC}">
                        <a14:shadowObscured xmlns:a14="http://schemas.microsoft.com/office/drawing/2010/main"/>
                      </a:ext>
                    </a:extLst>
                  </pic:spPr>
                </pic:pic>
              </a:graphicData>
            </a:graphic>
          </wp:inline>
        </w:drawing>
      </w:r>
    </w:p>
    <w:p w14:paraId="343F25C9" w14:textId="34D79509" w:rsidR="009D0744" w:rsidRPr="007E0A0B" w:rsidRDefault="009D0744" w:rsidP="00DF6826">
      <w:pPr>
        <w:tabs>
          <w:tab w:val="left" w:pos="851"/>
        </w:tabs>
        <w:spacing w:line="360" w:lineRule="auto"/>
        <w:ind w:right="901"/>
        <w:rPr>
          <w:rFonts w:ascii="Palatino Linotype" w:eastAsia="MS Mincho" w:hAnsi="Palatino Linotype" w:cs="Arial"/>
          <w:i/>
          <w:sz w:val="22"/>
          <w:szCs w:val="22"/>
        </w:rPr>
      </w:pPr>
    </w:p>
    <w:p w14:paraId="4EEC5FFD" w14:textId="6346888D" w:rsidR="00E028E3" w:rsidRPr="007E0A0B" w:rsidRDefault="008B3120" w:rsidP="00DF6826">
      <w:pPr>
        <w:widowControl w:val="0"/>
        <w:autoSpaceDE w:val="0"/>
        <w:autoSpaceDN w:val="0"/>
        <w:adjustRightInd w:val="0"/>
        <w:spacing w:line="360" w:lineRule="auto"/>
        <w:jc w:val="both"/>
        <w:rPr>
          <w:rFonts w:ascii="Palatino Linotype" w:hAnsi="Palatino Linotype" w:cs="Segoe UI"/>
          <w:lang w:eastAsia="es-MX"/>
        </w:rPr>
      </w:pPr>
      <w:r w:rsidRPr="007E0A0B">
        <w:rPr>
          <w:rFonts w:ascii="Palatino Linotype" w:hAnsi="Palatino Linotype" w:cs="Segoe UI"/>
          <w:b/>
          <w:bCs/>
          <w:sz w:val="28"/>
          <w:szCs w:val="28"/>
          <w:lang w:eastAsia="es-MX"/>
        </w:rPr>
        <w:t>I</w:t>
      </w:r>
      <w:r w:rsidR="009A66C5" w:rsidRPr="007E0A0B">
        <w:rPr>
          <w:rFonts w:ascii="Palatino Linotype" w:hAnsi="Palatino Linotype" w:cs="Segoe UI"/>
          <w:b/>
          <w:bCs/>
          <w:sz w:val="28"/>
          <w:szCs w:val="28"/>
          <w:lang w:eastAsia="es-MX"/>
        </w:rPr>
        <w:t>I</w:t>
      </w:r>
      <w:r w:rsidRPr="007E0A0B">
        <w:rPr>
          <w:rFonts w:ascii="Palatino Linotype" w:hAnsi="Palatino Linotype" w:cs="Segoe UI"/>
          <w:b/>
          <w:bCs/>
          <w:sz w:val="28"/>
          <w:szCs w:val="28"/>
          <w:lang w:eastAsia="es-MX"/>
        </w:rPr>
        <w:t>I</w:t>
      </w:r>
      <w:r w:rsidRPr="007E0A0B">
        <w:rPr>
          <w:rFonts w:ascii="Palatino Linotype" w:hAnsi="Palatino Linotype" w:cs="Segoe UI"/>
          <w:b/>
          <w:bCs/>
          <w:lang w:eastAsia="es-MX"/>
        </w:rPr>
        <w:t>.</w:t>
      </w:r>
      <w:r w:rsidRPr="007E0A0B">
        <w:rPr>
          <w:rFonts w:ascii="Palatino Linotype" w:hAnsi="Palatino Linotype" w:cs="Segoe UI"/>
          <w:lang w:eastAsia="es-MX"/>
        </w:rPr>
        <w:t> </w:t>
      </w:r>
      <w:r w:rsidR="00BF3E26" w:rsidRPr="007E0A0B">
        <w:rPr>
          <w:rFonts w:ascii="Palatino Linotype" w:hAnsi="Palatino Linotype" w:cs="Segoe UI"/>
          <w:lang w:eastAsia="es-MX"/>
        </w:rPr>
        <w:t xml:space="preserve">En fecha </w:t>
      </w:r>
      <w:r w:rsidR="00FA4324" w:rsidRPr="007E0A0B">
        <w:rPr>
          <w:rFonts w:ascii="Palatino Linotype" w:hAnsi="Palatino Linotype" w:cs="Segoe UI"/>
          <w:lang w:eastAsia="es-MX"/>
        </w:rPr>
        <w:t>catorce de septiembre</w:t>
      </w:r>
      <w:r w:rsidR="00414689" w:rsidRPr="007E0A0B">
        <w:rPr>
          <w:rFonts w:ascii="Palatino Linotype" w:hAnsi="Palatino Linotype" w:cs="Segoe UI"/>
          <w:lang w:eastAsia="es-MX"/>
        </w:rPr>
        <w:t xml:space="preserve"> </w:t>
      </w:r>
      <w:r w:rsidR="00BF3E26" w:rsidRPr="007E0A0B">
        <w:rPr>
          <w:rFonts w:ascii="Palatino Linotype" w:hAnsi="Palatino Linotype" w:cs="Segoe UI"/>
          <w:lang w:eastAsia="es-MX"/>
        </w:rPr>
        <w:t xml:space="preserve">de dos mil veintiuno, </w:t>
      </w:r>
      <w:r w:rsidR="00922B7D" w:rsidRPr="007E0A0B">
        <w:rPr>
          <w:rFonts w:ascii="Palatino Linotype" w:hAnsi="Palatino Linotype" w:cs="Segoe UI"/>
          <w:b/>
          <w:bCs/>
          <w:lang w:eastAsia="es-MX"/>
        </w:rPr>
        <w:t>EL SU</w:t>
      </w:r>
      <w:r w:rsidR="00BF3E26" w:rsidRPr="007E0A0B">
        <w:rPr>
          <w:rFonts w:ascii="Palatino Linotype" w:hAnsi="Palatino Linotype" w:cs="Segoe UI"/>
          <w:b/>
          <w:lang w:eastAsia="es-MX"/>
        </w:rPr>
        <w:t>JETO OBLIGADO</w:t>
      </w:r>
      <w:r w:rsidR="00BF3E26" w:rsidRPr="007E0A0B">
        <w:rPr>
          <w:rFonts w:ascii="Palatino Linotype" w:hAnsi="Palatino Linotype" w:cs="Segoe UI"/>
          <w:lang w:eastAsia="es-MX"/>
        </w:rPr>
        <w:t xml:space="preserve"> dio respuesta a la solicitud de información en los siguientes términos:</w:t>
      </w:r>
    </w:p>
    <w:p w14:paraId="580BA35E" w14:textId="77777777" w:rsidR="009A66C5" w:rsidRPr="007E0A0B" w:rsidRDefault="009A66C5" w:rsidP="00DF6826">
      <w:pPr>
        <w:ind w:left="840" w:right="900"/>
        <w:jc w:val="both"/>
        <w:textAlignment w:val="baseline"/>
        <w:rPr>
          <w:rFonts w:ascii="Palatino Linotype" w:hAnsi="Palatino Linotype" w:cs="Segoe UI"/>
          <w:i/>
          <w:iCs/>
          <w:sz w:val="22"/>
          <w:szCs w:val="22"/>
          <w:lang w:eastAsia="es-MX"/>
        </w:rPr>
      </w:pPr>
    </w:p>
    <w:p w14:paraId="608E6294" w14:textId="77777777" w:rsidR="00FA4324" w:rsidRPr="007E0A0B" w:rsidRDefault="008B3120" w:rsidP="00DF6826">
      <w:pPr>
        <w:ind w:left="840" w:right="900"/>
        <w:jc w:val="both"/>
        <w:textAlignment w:val="baseline"/>
        <w:rPr>
          <w:rFonts w:ascii="Palatino Linotype" w:hAnsi="Palatino Linotype" w:cs="Segoe UI"/>
          <w:i/>
          <w:iCs/>
          <w:sz w:val="22"/>
          <w:szCs w:val="22"/>
          <w:lang w:eastAsia="es-MX"/>
        </w:rPr>
      </w:pPr>
      <w:r w:rsidRPr="007E0A0B">
        <w:rPr>
          <w:rFonts w:ascii="Palatino Linotype" w:hAnsi="Palatino Linotype" w:cs="Segoe UI"/>
          <w:i/>
          <w:iCs/>
          <w:sz w:val="22"/>
          <w:szCs w:val="22"/>
          <w:lang w:eastAsia="es-MX"/>
        </w:rPr>
        <w:t>“…</w:t>
      </w:r>
      <w:r w:rsidR="00FA4324" w:rsidRPr="007E0A0B">
        <w:rPr>
          <w:rFonts w:ascii="Palatino Linotype" w:hAnsi="Palatino Linotype" w:cs="Segoe UI"/>
          <w:i/>
          <w:iCs/>
          <w:sz w:val="22"/>
          <w:szCs w:val="22"/>
          <w:lang w:eastAsia="es-MX"/>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126D9EFF" w14:textId="77777777" w:rsidR="00A71B82" w:rsidRPr="007E0A0B" w:rsidRDefault="00A71B82" w:rsidP="00DF6826">
      <w:pPr>
        <w:ind w:left="840" w:right="900"/>
        <w:jc w:val="both"/>
        <w:textAlignment w:val="baseline"/>
        <w:rPr>
          <w:rFonts w:ascii="Palatino Linotype" w:hAnsi="Palatino Linotype" w:cs="Segoe UI"/>
          <w:i/>
          <w:iCs/>
          <w:sz w:val="22"/>
          <w:szCs w:val="22"/>
          <w:lang w:eastAsia="es-MX"/>
        </w:rPr>
      </w:pPr>
    </w:p>
    <w:p w14:paraId="6BE0F33A" w14:textId="50871089" w:rsidR="008B3120" w:rsidRPr="007E0A0B" w:rsidRDefault="00FA4324" w:rsidP="00DF6826">
      <w:pPr>
        <w:ind w:left="840" w:right="900"/>
        <w:jc w:val="both"/>
        <w:textAlignment w:val="baseline"/>
        <w:rPr>
          <w:rFonts w:ascii="Palatino Linotype" w:hAnsi="Palatino Linotype" w:cs="Segoe UI"/>
          <w:i/>
          <w:sz w:val="22"/>
          <w:szCs w:val="22"/>
          <w:lang w:eastAsia="es-MX"/>
        </w:rPr>
      </w:pPr>
      <w:r w:rsidRPr="007E0A0B">
        <w:rPr>
          <w:rFonts w:ascii="Palatino Linotype" w:hAnsi="Palatino Linotype" w:cs="Segoe UI"/>
          <w:i/>
          <w:iCs/>
          <w:sz w:val="22"/>
          <w:szCs w:val="22"/>
          <w:lang w:eastAsia="es-MX"/>
        </w:rPr>
        <w:t>De conformidad con lo dispuesto en el artículo 163 de la Ley de Transparencia y Acceso a la Información Pública del Estado de México y Municipios, se adjunta un archivo correspondiente al acuerdo de fecha catorce de septiembre de dos mil veintiuno signado por la Titular de la Unidad de Transparencia</w:t>
      </w:r>
      <w:r w:rsidR="00D95D7F" w:rsidRPr="007E0A0B">
        <w:rPr>
          <w:rFonts w:ascii="Palatino Linotype" w:hAnsi="Palatino Linotype" w:cs="Segoe UI"/>
          <w:i/>
          <w:iCs/>
          <w:sz w:val="22"/>
          <w:szCs w:val="22"/>
          <w:lang w:eastAsia="es-MX"/>
        </w:rPr>
        <w:t>.</w:t>
      </w:r>
      <w:r w:rsidR="008B3120" w:rsidRPr="007E0A0B">
        <w:rPr>
          <w:rFonts w:ascii="Palatino Linotype" w:hAnsi="Palatino Linotype" w:cs="Segoe UI"/>
          <w:i/>
          <w:iCs/>
          <w:sz w:val="22"/>
          <w:szCs w:val="22"/>
          <w:lang w:eastAsia="es-MX"/>
        </w:rPr>
        <w:t>..”</w:t>
      </w:r>
      <w:r w:rsidR="008B3120" w:rsidRPr="007E0A0B">
        <w:rPr>
          <w:rFonts w:ascii="Palatino Linotype" w:hAnsi="Palatino Linotype" w:cs="Segoe UI"/>
          <w:i/>
          <w:sz w:val="22"/>
          <w:szCs w:val="22"/>
          <w:lang w:eastAsia="es-MX"/>
        </w:rPr>
        <w:t> </w:t>
      </w:r>
      <w:r w:rsidR="00491C18" w:rsidRPr="007E0A0B">
        <w:rPr>
          <w:rFonts w:ascii="Palatino Linotype" w:hAnsi="Palatino Linotype" w:cs="Segoe UI"/>
          <w:i/>
          <w:sz w:val="22"/>
          <w:szCs w:val="22"/>
          <w:lang w:eastAsia="es-MX"/>
        </w:rPr>
        <w:t>(Sic)</w:t>
      </w:r>
    </w:p>
    <w:p w14:paraId="3A25C939" w14:textId="56A55756" w:rsidR="00BF3E26" w:rsidRPr="007E0A0B" w:rsidRDefault="00BF3E26" w:rsidP="00DF6826">
      <w:pPr>
        <w:ind w:right="900"/>
        <w:jc w:val="both"/>
        <w:textAlignment w:val="baseline"/>
        <w:rPr>
          <w:rFonts w:ascii="Palatino Linotype" w:hAnsi="Palatino Linotype" w:cs="Segoe UI"/>
          <w:i/>
          <w:sz w:val="22"/>
          <w:szCs w:val="22"/>
          <w:lang w:eastAsia="es-MX"/>
        </w:rPr>
      </w:pPr>
    </w:p>
    <w:p w14:paraId="10537497" w14:textId="4EDD63E5" w:rsidR="00143373" w:rsidRPr="007E0A0B" w:rsidRDefault="00BF3E26" w:rsidP="00DF6826">
      <w:pPr>
        <w:spacing w:line="360" w:lineRule="auto"/>
        <w:jc w:val="both"/>
        <w:textAlignment w:val="baseline"/>
        <w:rPr>
          <w:rFonts w:ascii="Palatino Linotype" w:hAnsi="Palatino Linotype" w:cs="Segoe UI"/>
          <w:iCs/>
          <w:lang w:eastAsia="es-MX"/>
        </w:rPr>
      </w:pPr>
      <w:r w:rsidRPr="007E0A0B">
        <w:rPr>
          <w:rFonts w:ascii="Palatino Linotype" w:hAnsi="Palatino Linotype" w:cs="Segoe UI"/>
          <w:iCs/>
          <w:lang w:eastAsia="es-MX"/>
        </w:rPr>
        <w:t>Así mismo, adjunt</w:t>
      </w:r>
      <w:r w:rsidR="00BD3126" w:rsidRPr="007E0A0B">
        <w:rPr>
          <w:rFonts w:ascii="Palatino Linotype" w:hAnsi="Palatino Linotype" w:cs="Segoe UI"/>
          <w:iCs/>
          <w:lang w:eastAsia="es-MX"/>
        </w:rPr>
        <w:t>ó</w:t>
      </w:r>
      <w:r w:rsidRPr="007E0A0B">
        <w:rPr>
          <w:rFonts w:ascii="Palatino Linotype" w:hAnsi="Palatino Linotype" w:cs="Segoe UI"/>
          <w:iCs/>
          <w:lang w:eastAsia="es-MX"/>
        </w:rPr>
        <w:t xml:space="preserve"> a la respuesta </w:t>
      </w:r>
      <w:r w:rsidR="00143373" w:rsidRPr="007E0A0B">
        <w:rPr>
          <w:rFonts w:ascii="Palatino Linotype" w:hAnsi="Palatino Linotype" w:cs="Segoe UI"/>
          <w:iCs/>
          <w:lang w:eastAsia="es-MX"/>
        </w:rPr>
        <w:t>los archivos electrónicos denominados:</w:t>
      </w:r>
    </w:p>
    <w:p w14:paraId="47097D8C" w14:textId="77777777" w:rsidR="00FA4324" w:rsidRPr="007E0A0B" w:rsidRDefault="00FA4324" w:rsidP="00DF6826">
      <w:pPr>
        <w:spacing w:line="360" w:lineRule="auto"/>
        <w:jc w:val="both"/>
        <w:textAlignment w:val="baseline"/>
        <w:rPr>
          <w:rFonts w:ascii="Palatino Linotype" w:hAnsi="Palatino Linotype" w:cs="Segoe UI"/>
          <w:iCs/>
          <w:lang w:eastAsia="es-MX"/>
        </w:rPr>
      </w:pPr>
    </w:p>
    <w:p w14:paraId="02581F5C" w14:textId="2118EC76" w:rsidR="006E0EDF" w:rsidRPr="007E0A0B" w:rsidRDefault="00FA4324" w:rsidP="00DF6826">
      <w:pPr>
        <w:pStyle w:val="Prrafodelista"/>
        <w:numPr>
          <w:ilvl w:val="0"/>
          <w:numId w:val="12"/>
        </w:numPr>
        <w:spacing w:line="360" w:lineRule="auto"/>
        <w:ind w:left="283"/>
        <w:jc w:val="both"/>
        <w:textAlignment w:val="baseline"/>
        <w:rPr>
          <w:rFonts w:ascii="Palatino Linotype" w:hAnsi="Palatino Linotype" w:cs="Segoe UI"/>
          <w:b/>
          <w:i/>
          <w:iCs/>
          <w:lang w:eastAsia="es-MX"/>
        </w:rPr>
      </w:pPr>
      <w:r w:rsidRPr="007E0A0B">
        <w:rPr>
          <w:rFonts w:ascii="Palatino Linotype" w:hAnsi="Palatino Linotype" w:cs="Segoe UI"/>
          <w:i/>
          <w:iCs/>
          <w:lang w:eastAsia="es-MX"/>
        </w:rPr>
        <w:t xml:space="preserve"> </w:t>
      </w:r>
      <w:r w:rsidR="00D95D7F" w:rsidRPr="007E0A0B">
        <w:rPr>
          <w:rFonts w:ascii="Palatino Linotype" w:hAnsi="Palatino Linotype" w:cs="Segoe UI"/>
          <w:i/>
          <w:iCs/>
          <w:lang w:eastAsia="es-MX"/>
        </w:rPr>
        <w:t>“</w:t>
      </w:r>
      <w:r w:rsidRPr="007E0A0B">
        <w:rPr>
          <w:rFonts w:ascii="Palatino Linotype" w:hAnsi="Palatino Linotype" w:cs="Segoe UI"/>
          <w:b/>
          <w:i/>
          <w:iCs/>
          <w:lang w:eastAsia="es-MX"/>
        </w:rPr>
        <w:t>1469-470.pdf</w:t>
      </w:r>
      <w:r w:rsidR="00D95D7F" w:rsidRPr="007E0A0B">
        <w:rPr>
          <w:rFonts w:ascii="Palatino Linotype" w:hAnsi="Palatino Linotype" w:cs="Segoe UI"/>
          <w:b/>
          <w:i/>
          <w:iCs/>
          <w:lang w:eastAsia="es-MX"/>
        </w:rPr>
        <w:t>”,</w:t>
      </w:r>
      <w:r w:rsidR="00160324" w:rsidRPr="007E0A0B">
        <w:rPr>
          <w:rFonts w:ascii="Palatino Linotype" w:hAnsi="Palatino Linotype" w:cs="Segoe UI"/>
          <w:b/>
          <w:i/>
          <w:iCs/>
          <w:lang w:eastAsia="es-MX"/>
        </w:rPr>
        <w:t xml:space="preserve"> </w:t>
      </w:r>
      <w:r w:rsidR="00D95D7F" w:rsidRPr="007E0A0B">
        <w:rPr>
          <w:rFonts w:ascii="Palatino Linotype" w:hAnsi="Palatino Linotype" w:cs="Segoe UI"/>
          <w:iCs/>
          <w:lang w:eastAsia="es-MX"/>
        </w:rPr>
        <w:t>con</w:t>
      </w:r>
      <w:r w:rsidR="00160324" w:rsidRPr="007E0A0B">
        <w:rPr>
          <w:rFonts w:ascii="Palatino Linotype" w:hAnsi="Palatino Linotype" w:cs="Segoe UI"/>
          <w:iCs/>
          <w:lang w:eastAsia="es-MX"/>
        </w:rPr>
        <w:t>tiene</w:t>
      </w:r>
      <w:r w:rsidR="00D95D7F" w:rsidRPr="007E0A0B">
        <w:rPr>
          <w:rFonts w:ascii="Palatino Linotype" w:hAnsi="Palatino Linotype" w:cs="Segoe UI"/>
          <w:iCs/>
          <w:lang w:eastAsia="es-MX"/>
        </w:rPr>
        <w:t xml:space="preserve"> una foja útil, </w:t>
      </w:r>
      <w:r w:rsidR="00160324" w:rsidRPr="007E0A0B">
        <w:rPr>
          <w:rFonts w:ascii="Palatino Linotype" w:hAnsi="Palatino Linotype" w:cs="Segoe UI"/>
          <w:iCs/>
          <w:lang w:eastAsia="es-MX"/>
        </w:rPr>
        <w:t>con el oficio número 210B0313L/1469/2021, signado por la Dirección General de Información, Planeación y Operación, en el que</w:t>
      </w:r>
      <w:r w:rsidR="005C31AB" w:rsidRPr="007E0A0B">
        <w:rPr>
          <w:rFonts w:ascii="Palatino Linotype" w:hAnsi="Palatino Linotype" w:cs="Segoe UI"/>
          <w:iCs/>
          <w:lang w:eastAsia="es-MX"/>
        </w:rPr>
        <w:t xml:space="preserve"> la información concerniente a los reportes de</w:t>
      </w:r>
      <w:r w:rsidR="00160324" w:rsidRPr="007E0A0B">
        <w:rPr>
          <w:rFonts w:ascii="Palatino Linotype" w:hAnsi="Palatino Linotype" w:cs="Segoe UI"/>
          <w:iCs/>
          <w:lang w:eastAsia="es-MX"/>
        </w:rPr>
        <w:t xml:space="preserve"> las plazas vacantes remitidas por los niveles educativos, al Sistema Abierto y Transparente de Asignación de Plazas </w:t>
      </w:r>
      <w:r w:rsidR="00160324" w:rsidRPr="007E0A0B">
        <w:rPr>
          <w:rFonts w:ascii="Palatino Linotype" w:hAnsi="Palatino Linotype" w:cs="Segoe UI"/>
          <w:iCs/>
          <w:lang w:eastAsia="es-MX"/>
        </w:rPr>
        <w:lastRenderedPageBreak/>
        <w:t xml:space="preserve">(SATAP) DE LA USICAMM, en la cual podrán ser visibles en la liga: </w:t>
      </w:r>
      <w:hyperlink r:id="rId10" w:anchor="/filtros" w:history="1">
        <w:r w:rsidR="00160324" w:rsidRPr="007E0A0B">
          <w:rPr>
            <w:rStyle w:val="Hipervnculo"/>
            <w:rFonts w:ascii="Palatino Linotype" w:hAnsi="Palatino Linotype" w:cs="Segoe UI"/>
            <w:iCs/>
            <w:lang w:eastAsia="es-MX"/>
          </w:rPr>
          <w:t>http://balanceador.uscmm.gob.mx/SATAP/vacancia#/filtros</w:t>
        </w:r>
      </w:hyperlink>
      <w:r w:rsidR="00160324" w:rsidRPr="007E0A0B">
        <w:rPr>
          <w:rFonts w:ascii="Palatino Linotype" w:hAnsi="Palatino Linotype" w:cs="Segoe UI"/>
          <w:iCs/>
          <w:lang w:eastAsia="es-MX"/>
        </w:rPr>
        <w:t xml:space="preserve">. </w:t>
      </w:r>
    </w:p>
    <w:p w14:paraId="12794836" w14:textId="77777777" w:rsidR="00A71B82" w:rsidRPr="007E0A0B" w:rsidRDefault="00A71B82" w:rsidP="00DF6826">
      <w:pPr>
        <w:pStyle w:val="Prrafodelista"/>
        <w:spacing w:line="360" w:lineRule="auto"/>
        <w:ind w:left="283"/>
        <w:jc w:val="both"/>
        <w:textAlignment w:val="baseline"/>
        <w:rPr>
          <w:rFonts w:ascii="Palatino Linotype" w:hAnsi="Palatino Linotype" w:cs="Segoe UI"/>
          <w:b/>
          <w:i/>
          <w:iCs/>
          <w:lang w:eastAsia="es-MX"/>
        </w:rPr>
      </w:pPr>
    </w:p>
    <w:p w14:paraId="7F874E62" w14:textId="54342DED" w:rsidR="00D95D7F" w:rsidRPr="007E0A0B" w:rsidRDefault="00D95D7F" w:rsidP="00DF6826">
      <w:pPr>
        <w:pStyle w:val="Prrafodelista"/>
        <w:numPr>
          <w:ilvl w:val="0"/>
          <w:numId w:val="12"/>
        </w:numPr>
        <w:spacing w:line="360" w:lineRule="auto"/>
        <w:ind w:left="283"/>
        <w:jc w:val="both"/>
        <w:textAlignment w:val="baseline"/>
        <w:rPr>
          <w:rFonts w:ascii="Palatino Linotype" w:hAnsi="Palatino Linotype" w:cs="Segoe UI"/>
          <w:b/>
          <w:i/>
          <w:iCs/>
          <w:lang w:eastAsia="es-MX"/>
        </w:rPr>
      </w:pPr>
      <w:r w:rsidRPr="007E0A0B">
        <w:rPr>
          <w:rFonts w:ascii="Palatino Linotype" w:hAnsi="Palatino Linotype" w:cs="Segoe UI"/>
          <w:b/>
          <w:i/>
          <w:iCs/>
          <w:lang w:eastAsia="es-MX"/>
        </w:rPr>
        <w:t>“</w:t>
      </w:r>
      <w:r w:rsidR="00FA4324" w:rsidRPr="007E0A0B">
        <w:rPr>
          <w:rFonts w:ascii="Palatino Linotype" w:hAnsi="Palatino Linotype" w:cs="Segoe UI"/>
          <w:b/>
          <w:i/>
          <w:iCs/>
          <w:lang w:eastAsia="es-MX"/>
        </w:rPr>
        <w:t>470-1469.pdf</w:t>
      </w:r>
      <w:r w:rsidRPr="007E0A0B">
        <w:rPr>
          <w:rFonts w:ascii="Palatino Linotype" w:hAnsi="Palatino Linotype" w:cs="Segoe UI"/>
          <w:b/>
          <w:i/>
          <w:iCs/>
          <w:lang w:eastAsia="es-MX"/>
        </w:rPr>
        <w:t>”,</w:t>
      </w:r>
      <w:r w:rsidR="00226147" w:rsidRPr="007E0A0B">
        <w:rPr>
          <w:rFonts w:ascii="Palatino Linotype" w:hAnsi="Palatino Linotype" w:cs="Segoe UI"/>
          <w:iCs/>
          <w:lang w:eastAsia="es-MX"/>
        </w:rPr>
        <w:t xml:space="preserve"> </w:t>
      </w:r>
      <w:r w:rsidR="006C0018" w:rsidRPr="007E0A0B">
        <w:rPr>
          <w:rFonts w:ascii="Palatino Linotype" w:hAnsi="Palatino Linotype" w:cs="Segoe UI"/>
          <w:iCs/>
          <w:lang w:eastAsia="es-MX"/>
        </w:rPr>
        <w:t xml:space="preserve">documento  que contiene </w:t>
      </w:r>
      <w:r w:rsidR="00226147" w:rsidRPr="007E0A0B">
        <w:rPr>
          <w:rFonts w:ascii="Palatino Linotype" w:hAnsi="Palatino Linotype" w:cs="Segoe UI"/>
          <w:iCs/>
          <w:lang w:eastAsia="es-MX"/>
        </w:rPr>
        <w:t xml:space="preserve">con una foja útil, </w:t>
      </w:r>
      <w:r w:rsidR="006C0018" w:rsidRPr="007E0A0B">
        <w:rPr>
          <w:rFonts w:ascii="Palatino Linotype" w:hAnsi="Palatino Linotype" w:cs="Segoe UI"/>
          <w:iCs/>
          <w:lang w:eastAsia="es-MX"/>
        </w:rPr>
        <w:t xml:space="preserve">con el oficio número 21000007S/1329/2021, emitido por la Unidad Jurídica y de Igualdad de Género, medularmente reitera </w:t>
      </w:r>
      <w:r w:rsidR="005C31AB" w:rsidRPr="007E0A0B">
        <w:rPr>
          <w:rFonts w:ascii="Palatino Linotype" w:hAnsi="Palatino Linotype" w:cs="Segoe UI"/>
          <w:iCs/>
          <w:lang w:eastAsia="es-MX"/>
        </w:rPr>
        <w:t xml:space="preserve">que </w:t>
      </w:r>
      <w:r w:rsidR="006C0018" w:rsidRPr="007E0A0B">
        <w:rPr>
          <w:rFonts w:ascii="Palatino Linotype" w:hAnsi="Palatino Linotype" w:cs="Segoe UI"/>
          <w:iCs/>
          <w:lang w:eastAsia="es-MX"/>
        </w:rPr>
        <w:t xml:space="preserve">el reporte de las plazas vacantes se encuentra en: </w:t>
      </w:r>
      <w:hyperlink r:id="rId11" w:anchor="/filtros" w:history="1">
        <w:r w:rsidR="006C0018" w:rsidRPr="007E0A0B">
          <w:rPr>
            <w:rStyle w:val="Hipervnculo"/>
            <w:rFonts w:ascii="Palatino Linotype" w:hAnsi="Palatino Linotype" w:cs="Segoe UI"/>
            <w:iCs/>
            <w:lang w:eastAsia="es-MX"/>
          </w:rPr>
          <w:t>http://balanceador.uscmm.gob.mx/SATAP/vacancia#/filtros</w:t>
        </w:r>
      </w:hyperlink>
      <w:r w:rsidR="006C0018" w:rsidRPr="007E0A0B">
        <w:rPr>
          <w:rFonts w:ascii="Palatino Linotype" w:hAnsi="Palatino Linotype" w:cs="Segoe UI"/>
          <w:iCs/>
          <w:lang w:eastAsia="es-MX"/>
        </w:rPr>
        <w:t>.</w:t>
      </w:r>
    </w:p>
    <w:p w14:paraId="40AAE5E0" w14:textId="77777777" w:rsidR="00FC306C" w:rsidRPr="007E0A0B" w:rsidRDefault="00FC306C" w:rsidP="00DF6826">
      <w:pPr>
        <w:pStyle w:val="Prrafodelista"/>
        <w:spacing w:line="360" w:lineRule="auto"/>
        <w:ind w:left="283"/>
        <w:jc w:val="both"/>
        <w:textAlignment w:val="baseline"/>
        <w:rPr>
          <w:rFonts w:ascii="Palatino Linotype" w:hAnsi="Palatino Linotype" w:cs="Segoe UI"/>
          <w:b/>
          <w:i/>
          <w:iCs/>
          <w:lang w:eastAsia="es-MX"/>
        </w:rPr>
      </w:pPr>
    </w:p>
    <w:p w14:paraId="20871711" w14:textId="3354C7F5" w:rsidR="00FA4324" w:rsidRPr="007E0A0B" w:rsidRDefault="00FC306C" w:rsidP="00DF6826">
      <w:pPr>
        <w:pStyle w:val="Prrafodelista"/>
        <w:numPr>
          <w:ilvl w:val="0"/>
          <w:numId w:val="12"/>
        </w:numPr>
        <w:spacing w:line="360" w:lineRule="auto"/>
        <w:ind w:left="283"/>
        <w:jc w:val="both"/>
        <w:textAlignment w:val="baseline"/>
        <w:rPr>
          <w:rFonts w:ascii="Palatino Linotype" w:hAnsi="Palatino Linotype" w:cs="Segoe UI"/>
          <w:b/>
          <w:i/>
          <w:iCs/>
          <w:lang w:eastAsia="es-MX"/>
        </w:rPr>
      </w:pPr>
      <w:r w:rsidRPr="007E0A0B">
        <w:rPr>
          <w:rFonts w:ascii="Palatino Linotype" w:hAnsi="Palatino Linotype" w:cs="Segoe UI"/>
          <w:b/>
          <w:i/>
          <w:iCs/>
          <w:lang w:eastAsia="es-MX"/>
        </w:rPr>
        <w:t>“</w:t>
      </w:r>
      <w:r w:rsidR="00FA4324" w:rsidRPr="007E0A0B">
        <w:rPr>
          <w:rFonts w:ascii="Palatino Linotype" w:hAnsi="Palatino Linotype" w:cs="Segoe UI"/>
          <w:b/>
          <w:i/>
          <w:iCs/>
          <w:lang w:eastAsia="es-MX"/>
        </w:rPr>
        <w:t>Oficio respuesta solicitud 470.pdf</w:t>
      </w:r>
      <w:r w:rsidRPr="007E0A0B">
        <w:rPr>
          <w:rFonts w:ascii="Palatino Linotype" w:hAnsi="Palatino Linotype" w:cs="Segoe UI"/>
          <w:b/>
          <w:i/>
          <w:iCs/>
          <w:lang w:eastAsia="es-MX"/>
        </w:rPr>
        <w:t xml:space="preserve">”, </w:t>
      </w:r>
      <w:r w:rsidR="006C0018" w:rsidRPr="007E0A0B">
        <w:rPr>
          <w:rFonts w:ascii="Palatino Linotype" w:hAnsi="Palatino Linotype" w:cs="Segoe UI"/>
          <w:iCs/>
          <w:lang w:eastAsia="es-MX"/>
        </w:rPr>
        <w:t xml:space="preserve">en este documento </w:t>
      </w:r>
      <w:r w:rsidRPr="007E0A0B">
        <w:rPr>
          <w:rFonts w:ascii="Palatino Linotype" w:hAnsi="Palatino Linotype" w:cs="Segoe UI"/>
          <w:iCs/>
          <w:lang w:eastAsia="es-MX"/>
        </w:rPr>
        <w:t xml:space="preserve">contiene </w:t>
      </w:r>
      <w:r w:rsidR="006C0018" w:rsidRPr="007E0A0B">
        <w:rPr>
          <w:rFonts w:ascii="Palatino Linotype" w:hAnsi="Palatino Linotype" w:cs="Segoe UI"/>
          <w:iCs/>
          <w:lang w:eastAsia="es-MX"/>
        </w:rPr>
        <w:t xml:space="preserve">una foja útil, con el oficio número 210B0310000200S/594/2021, emitido por la Titular de la Unidad de Transparencia, en </w:t>
      </w:r>
      <w:r w:rsidR="00E15655" w:rsidRPr="007E0A0B">
        <w:rPr>
          <w:rFonts w:ascii="Palatino Linotype" w:hAnsi="Palatino Linotype" w:cs="Segoe UI"/>
          <w:iCs/>
          <w:lang w:eastAsia="es-MX"/>
        </w:rPr>
        <w:t xml:space="preserve">el que </w:t>
      </w:r>
      <w:r w:rsidR="006C0018" w:rsidRPr="007E0A0B">
        <w:rPr>
          <w:rFonts w:ascii="Palatino Linotype" w:hAnsi="Palatino Linotype" w:cs="Segoe UI"/>
          <w:iCs/>
          <w:lang w:eastAsia="es-MX"/>
        </w:rPr>
        <w:t xml:space="preserve">adjunta la </w:t>
      </w:r>
      <w:r w:rsidR="006E0EDF" w:rsidRPr="007E0A0B">
        <w:rPr>
          <w:rFonts w:ascii="Palatino Linotype" w:hAnsi="Palatino Linotype" w:cs="Segoe UI"/>
          <w:iCs/>
          <w:lang w:eastAsia="es-MX"/>
        </w:rPr>
        <w:t>documentación</w:t>
      </w:r>
      <w:r w:rsidR="006C0018" w:rsidRPr="007E0A0B">
        <w:rPr>
          <w:rFonts w:ascii="Palatino Linotype" w:hAnsi="Palatino Linotype" w:cs="Segoe UI"/>
          <w:iCs/>
          <w:lang w:eastAsia="es-MX"/>
        </w:rPr>
        <w:t xml:space="preserve"> antes descrita.</w:t>
      </w:r>
    </w:p>
    <w:p w14:paraId="38F11343" w14:textId="77777777" w:rsidR="006C0018" w:rsidRPr="007E0A0B" w:rsidRDefault="006C0018" w:rsidP="00DF6826">
      <w:pPr>
        <w:spacing w:line="360" w:lineRule="auto"/>
        <w:jc w:val="both"/>
        <w:textAlignment w:val="baseline"/>
        <w:rPr>
          <w:rFonts w:ascii="Palatino Linotype" w:hAnsi="Palatino Linotype" w:cs="Segoe UI"/>
          <w:b/>
          <w:i/>
          <w:iCs/>
          <w:lang w:eastAsia="es-MX"/>
        </w:rPr>
      </w:pPr>
    </w:p>
    <w:p w14:paraId="07B6A366" w14:textId="59BFAF3C" w:rsidR="009E6E1F" w:rsidRPr="007E0A0B" w:rsidRDefault="00364628" w:rsidP="00DF6826">
      <w:pPr>
        <w:spacing w:line="360" w:lineRule="auto"/>
        <w:jc w:val="both"/>
        <w:rPr>
          <w:rFonts w:ascii="Palatino Linotype" w:hAnsi="Palatino Linotype" w:cs="Arial"/>
          <w:sz w:val="22"/>
          <w:szCs w:val="22"/>
        </w:rPr>
      </w:pPr>
      <w:r w:rsidRPr="007E0A0B">
        <w:rPr>
          <w:rFonts w:ascii="Palatino Linotype" w:hAnsi="Palatino Linotype" w:cs="Arial"/>
          <w:b/>
          <w:sz w:val="28"/>
          <w:szCs w:val="28"/>
        </w:rPr>
        <w:t>I</w:t>
      </w:r>
      <w:r w:rsidR="00AB6194" w:rsidRPr="007E0A0B">
        <w:rPr>
          <w:rFonts w:ascii="Palatino Linotype" w:hAnsi="Palatino Linotype" w:cs="Arial"/>
          <w:b/>
          <w:sz w:val="28"/>
          <w:szCs w:val="28"/>
        </w:rPr>
        <w:t>V</w:t>
      </w:r>
      <w:r w:rsidR="00200BFC" w:rsidRPr="007E0A0B">
        <w:rPr>
          <w:rFonts w:ascii="Palatino Linotype" w:hAnsi="Palatino Linotype" w:cs="Arial"/>
          <w:b/>
        </w:rPr>
        <w:t xml:space="preserve">. </w:t>
      </w:r>
      <w:r w:rsidR="009E6E1F" w:rsidRPr="007E0A0B">
        <w:rPr>
          <w:rFonts w:ascii="Palatino Linotype" w:hAnsi="Palatino Linotype" w:cs="Arial"/>
          <w:b/>
        </w:rPr>
        <w:t xml:space="preserve"> </w:t>
      </w:r>
      <w:r w:rsidR="009E6E1F" w:rsidRPr="007E0A0B">
        <w:rPr>
          <w:rFonts w:ascii="Palatino Linotype" w:hAnsi="Palatino Linotype" w:cs="Arial"/>
        </w:rPr>
        <w:t>Inconforme por la respuesta del</w:t>
      </w:r>
      <w:r w:rsidR="009E6E1F" w:rsidRPr="007E0A0B">
        <w:rPr>
          <w:rFonts w:ascii="Palatino Linotype" w:hAnsi="Palatino Linotype" w:cs="Arial"/>
          <w:b/>
        </w:rPr>
        <w:t xml:space="preserve"> SUJETO OBLIGADO</w:t>
      </w:r>
      <w:r w:rsidR="009E6E1F" w:rsidRPr="007E0A0B">
        <w:rPr>
          <w:rFonts w:ascii="Palatino Linotype" w:hAnsi="Palatino Linotype" w:cs="Arial"/>
        </w:rPr>
        <w:t xml:space="preserve">, </w:t>
      </w:r>
      <w:bookmarkStart w:id="2" w:name="_Hlk65869348"/>
      <w:r w:rsidR="009E6E1F" w:rsidRPr="007E0A0B">
        <w:rPr>
          <w:rFonts w:ascii="Palatino Linotype" w:hAnsi="Palatino Linotype" w:cs="Arial"/>
        </w:rPr>
        <w:t xml:space="preserve">el </w:t>
      </w:r>
      <w:bookmarkStart w:id="3" w:name="_Hlk66905757"/>
      <w:r w:rsidR="006E0EDF" w:rsidRPr="007E0A0B">
        <w:rPr>
          <w:rFonts w:ascii="Palatino Linotype" w:hAnsi="Palatino Linotype" w:cs="Arial"/>
        </w:rPr>
        <w:t>diecisiete de septiembre</w:t>
      </w:r>
      <w:r w:rsidR="0029525F" w:rsidRPr="007E0A0B">
        <w:rPr>
          <w:rFonts w:ascii="Palatino Linotype" w:hAnsi="Palatino Linotype" w:cs="Arial"/>
        </w:rPr>
        <w:t xml:space="preserve"> </w:t>
      </w:r>
      <w:r w:rsidR="008C7579" w:rsidRPr="007E0A0B">
        <w:rPr>
          <w:rFonts w:ascii="Palatino Linotype" w:hAnsi="Palatino Linotype" w:cs="Arial"/>
        </w:rPr>
        <w:t>de dos mil veintiuno</w:t>
      </w:r>
      <w:bookmarkEnd w:id="2"/>
      <w:bookmarkEnd w:id="3"/>
      <w:r w:rsidR="009E6E1F" w:rsidRPr="007E0A0B">
        <w:rPr>
          <w:rFonts w:ascii="Palatino Linotype" w:hAnsi="Palatino Linotype" w:cs="Arial"/>
        </w:rPr>
        <w:t xml:space="preserve">, </w:t>
      </w:r>
      <w:r w:rsidR="005155A8" w:rsidRPr="007E0A0B">
        <w:rPr>
          <w:rFonts w:ascii="Palatino Linotype" w:hAnsi="Palatino Linotype" w:cs="Arial"/>
          <w:b/>
        </w:rPr>
        <w:t>LA</w:t>
      </w:r>
      <w:r w:rsidR="009E6E1F" w:rsidRPr="007E0A0B">
        <w:rPr>
          <w:rFonts w:ascii="Palatino Linotype" w:hAnsi="Palatino Linotype" w:cs="Arial"/>
          <w:b/>
        </w:rPr>
        <w:t xml:space="preserve"> RECURRENTE</w:t>
      </w:r>
      <w:r w:rsidR="009E6E1F" w:rsidRPr="007E0A0B">
        <w:rPr>
          <w:rFonts w:ascii="Palatino Linotype" w:hAnsi="Palatino Linotype" w:cs="Arial"/>
        </w:rPr>
        <w:t xml:space="preserve"> interpuso el recurso de revisión sujeto del presente estudio, el cual fue registrado en </w:t>
      </w:r>
      <w:r w:rsidR="009E6E1F" w:rsidRPr="007E0A0B">
        <w:rPr>
          <w:rFonts w:ascii="Palatino Linotype" w:hAnsi="Palatino Linotype" w:cs="Arial"/>
          <w:b/>
        </w:rPr>
        <w:t>EL SAIMEX</w:t>
      </w:r>
      <w:r w:rsidR="009E6E1F" w:rsidRPr="007E0A0B">
        <w:rPr>
          <w:rFonts w:ascii="Palatino Linotype" w:hAnsi="Palatino Linotype" w:cs="Arial"/>
        </w:rPr>
        <w:t xml:space="preserve"> y se le asignó el número de expediente </w:t>
      </w:r>
      <w:r w:rsidR="006E0EDF" w:rsidRPr="007E0A0B">
        <w:rPr>
          <w:rFonts w:ascii="Palatino Linotype" w:hAnsi="Palatino Linotype" w:cs="Arial"/>
          <w:b/>
        </w:rPr>
        <w:t>04727</w:t>
      </w:r>
      <w:r w:rsidR="008A6AD5" w:rsidRPr="007E0A0B">
        <w:rPr>
          <w:rFonts w:ascii="Palatino Linotype" w:hAnsi="Palatino Linotype" w:cs="Arial"/>
          <w:b/>
        </w:rPr>
        <w:t>/INFOEM/IP/RR/202</w:t>
      </w:r>
      <w:r w:rsidR="008C7579" w:rsidRPr="007E0A0B">
        <w:rPr>
          <w:rFonts w:ascii="Palatino Linotype" w:hAnsi="Palatino Linotype" w:cs="Arial"/>
          <w:b/>
        </w:rPr>
        <w:t>1</w:t>
      </w:r>
      <w:r w:rsidR="009E6E1F" w:rsidRPr="007E0A0B">
        <w:rPr>
          <w:rFonts w:ascii="Palatino Linotype" w:hAnsi="Palatino Linotype" w:cs="Arial"/>
          <w:b/>
        </w:rPr>
        <w:t>,</w:t>
      </w:r>
      <w:r w:rsidR="009E6E1F" w:rsidRPr="007E0A0B">
        <w:rPr>
          <w:rFonts w:ascii="Palatino Linotype" w:hAnsi="Palatino Linotype" w:cs="Arial"/>
        </w:rPr>
        <w:t xml:space="preserve"> en el que señaló como acto impugnado</w:t>
      </w:r>
      <w:r w:rsidR="003869E4" w:rsidRPr="007E0A0B">
        <w:rPr>
          <w:rFonts w:ascii="Palatino Linotype" w:hAnsi="Palatino Linotype" w:cs="Arial"/>
        </w:rPr>
        <w:t>:</w:t>
      </w:r>
    </w:p>
    <w:p w14:paraId="714C36A1" w14:textId="77777777" w:rsidR="003869E4" w:rsidRPr="007E0A0B" w:rsidRDefault="003869E4" w:rsidP="00DF6826">
      <w:pPr>
        <w:tabs>
          <w:tab w:val="left" w:pos="851"/>
        </w:tabs>
        <w:ind w:left="851" w:right="901"/>
        <w:jc w:val="both"/>
        <w:rPr>
          <w:rFonts w:ascii="Palatino Linotype" w:hAnsi="Palatino Linotype" w:cs="Arial"/>
          <w:i/>
          <w:sz w:val="22"/>
          <w:szCs w:val="22"/>
        </w:rPr>
      </w:pPr>
      <w:bookmarkStart w:id="4" w:name="_Hlk76554159"/>
    </w:p>
    <w:p w14:paraId="288057DC" w14:textId="7D5B4D3A" w:rsidR="00F862A0" w:rsidRPr="007E0A0B" w:rsidRDefault="00200BFC" w:rsidP="00DF6826">
      <w:pPr>
        <w:tabs>
          <w:tab w:val="left" w:pos="851"/>
        </w:tabs>
        <w:ind w:left="851" w:right="901"/>
        <w:jc w:val="both"/>
        <w:rPr>
          <w:rFonts w:ascii="Palatino Linotype" w:hAnsi="Palatino Linotype" w:cs="Arial"/>
          <w:i/>
          <w:sz w:val="22"/>
          <w:szCs w:val="22"/>
        </w:rPr>
      </w:pPr>
      <w:r w:rsidRPr="007E0A0B">
        <w:rPr>
          <w:rFonts w:ascii="Palatino Linotype" w:hAnsi="Palatino Linotype" w:cs="Arial"/>
          <w:i/>
          <w:sz w:val="22"/>
          <w:szCs w:val="22"/>
        </w:rPr>
        <w:t>“</w:t>
      </w:r>
      <w:r w:rsidR="006E0EDF" w:rsidRPr="007E0A0B">
        <w:rPr>
          <w:rFonts w:ascii="Palatino Linotype" w:hAnsi="Palatino Linotype" w:cs="Arial"/>
          <w:i/>
          <w:sz w:val="22"/>
          <w:szCs w:val="22"/>
        </w:rPr>
        <w:t>Se solicitó la cantidad de plazas vacantes y como respuesta se me está remitiendo a consultar la página http://balanceador.uscmm.gob.mx/SATAP/vacancia#/filtros la cual presenta serias deficiencias en su funcionamiento, donde no es posible consultar la información requerida. Por lo que nuevamente solicito se me remita mediante un escrito el número de plazas o centros de trabajo que se encuentran disponibles para promoción vertical 2021-2022.</w:t>
      </w:r>
      <w:r w:rsidR="006A2F60" w:rsidRPr="007E0A0B">
        <w:rPr>
          <w:rFonts w:ascii="Palatino Linotype" w:hAnsi="Palatino Linotype" w:cs="Arial"/>
          <w:i/>
          <w:sz w:val="22"/>
          <w:szCs w:val="22"/>
        </w:rPr>
        <w:t>"</w:t>
      </w:r>
      <w:r w:rsidR="009A2B79" w:rsidRPr="007E0A0B">
        <w:rPr>
          <w:rFonts w:ascii="Palatino Linotype" w:hAnsi="Palatino Linotype" w:cs="Arial"/>
          <w:i/>
          <w:sz w:val="22"/>
          <w:szCs w:val="22"/>
        </w:rPr>
        <w:t xml:space="preserve"> </w:t>
      </w:r>
      <w:r w:rsidRPr="007E0A0B">
        <w:rPr>
          <w:rFonts w:ascii="Palatino Linotype" w:hAnsi="Palatino Linotype" w:cs="Arial"/>
          <w:i/>
          <w:sz w:val="22"/>
          <w:szCs w:val="22"/>
        </w:rPr>
        <w:t>(</w:t>
      </w:r>
      <w:proofErr w:type="gramStart"/>
      <w:r w:rsidRPr="007E0A0B">
        <w:rPr>
          <w:rFonts w:ascii="Palatino Linotype" w:hAnsi="Palatino Linotype" w:cs="Arial"/>
          <w:i/>
          <w:sz w:val="22"/>
          <w:szCs w:val="22"/>
        </w:rPr>
        <w:t>sic</w:t>
      </w:r>
      <w:proofErr w:type="gramEnd"/>
      <w:r w:rsidRPr="007E0A0B">
        <w:rPr>
          <w:rFonts w:ascii="Palatino Linotype" w:hAnsi="Palatino Linotype" w:cs="Arial"/>
          <w:i/>
          <w:sz w:val="22"/>
          <w:szCs w:val="22"/>
        </w:rPr>
        <w:t>)</w:t>
      </w:r>
    </w:p>
    <w:p w14:paraId="7767E5C7" w14:textId="77777777" w:rsidR="003869E4" w:rsidRPr="007E0A0B" w:rsidRDefault="003869E4" w:rsidP="00DF6826">
      <w:pPr>
        <w:jc w:val="both"/>
        <w:rPr>
          <w:rFonts w:ascii="Palatino Linotype" w:hAnsi="Palatino Linotype" w:cs="Arial"/>
          <w:sz w:val="22"/>
          <w:szCs w:val="22"/>
        </w:rPr>
      </w:pPr>
    </w:p>
    <w:p w14:paraId="3F248968" w14:textId="601412AE" w:rsidR="00203723" w:rsidRPr="007E0A0B" w:rsidRDefault="003869E4" w:rsidP="00DF6826">
      <w:pPr>
        <w:spacing w:line="360" w:lineRule="auto"/>
        <w:jc w:val="both"/>
        <w:rPr>
          <w:rFonts w:ascii="Palatino Linotype" w:hAnsi="Palatino Linotype" w:cs="Arial"/>
        </w:rPr>
      </w:pPr>
      <w:r w:rsidRPr="007E0A0B">
        <w:rPr>
          <w:rFonts w:ascii="Palatino Linotype" w:hAnsi="Palatino Linotype" w:cs="Arial"/>
        </w:rPr>
        <w:t>Así como, las razones o motivos de inconformidad:</w:t>
      </w:r>
    </w:p>
    <w:p w14:paraId="79F9A446" w14:textId="77777777" w:rsidR="00C65CC3" w:rsidRPr="007E0A0B" w:rsidRDefault="00C65CC3" w:rsidP="00DF6826">
      <w:pPr>
        <w:jc w:val="both"/>
        <w:rPr>
          <w:rFonts w:ascii="Palatino Linotype" w:hAnsi="Palatino Linotype" w:cs="Arial"/>
        </w:rPr>
      </w:pPr>
    </w:p>
    <w:bookmarkEnd w:id="4"/>
    <w:p w14:paraId="20839C7B" w14:textId="6B69A3C4" w:rsidR="00646958" w:rsidRPr="007E0A0B" w:rsidRDefault="003869E4" w:rsidP="00DF6826">
      <w:pPr>
        <w:tabs>
          <w:tab w:val="left" w:pos="851"/>
        </w:tabs>
        <w:ind w:left="850" w:right="901"/>
        <w:jc w:val="both"/>
        <w:rPr>
          <w:rFonts w:ascii="Palatino Linotype" w:hAnsi="Palatino Linotype" w:cs="Arial"/>
          <w:i/>
          <w:sz w:val="22"/>
          <w:szCs w:val="22"/>
        </w:rPr>
      </w:pPr>
      <w:r w:rsidRPr="007E0A0B">
        <w:rPr>
          <w:rFonts w:ascii="Palatino Linotype" w:hAnsi="Palatino Linotype" w:cs="Arial"/>
          <w:i/>
          <w:sz w:val="22"/>
          <w:szCs w:val="22"/>
        </w:rPr>
        <w:t>“</w:t>
      </w:r>
      <w:r w:rsidR="006E0EDF" w:rsidRPr="007E0A0B">
        <w:rPr>
          <w:rFonts w:ascii="Palatino Linotype" w:hAnsi="Palatino Linotype" w:cs="Arial"/>
          <w:i/>
          <w:sz w:val="22"/>
          <w:szCs w:val="22"/>
        </w:rPr>
        <w:t xml:space="preserve">Se solicita la cantidad de plazas o centros de trabajo disponibles o vacantes para el proceso de promoción vertical 2021-2022 que debido a deficiencias y mal </w:t>
      </w:r>
      <w:r w:rsidR="006E0EDF" w:rsidRPr="007E0A0B">
        <w:rPr>
          <w:rFonts w:ascii="Palatino Linotype" w:hAnsi="Palatino Linotype" w:cs="Arial"/>
          <w:i/>
          <w:sz w:val="22"/>
          <w:szCs w:val="22"/>
        </w:rPr>
        <w:lastRenderedPageBreak/>
        <w:t>funcionamiento de la página, no se pueden consultar en la citada en la respuesta http://balanceador.uscmm.gob.mx/SATAP/vacancia#/filtros, por lo que nuevamente solicito de la manera más atenta y respetuosa se me remita mediante un escrito el número de plazas o centros de trabajo que se encuentran disponibles para promoción vertical 2021-2022</w:t>
      </w:r>
      <w:r w:rsidRPr="007E0A0B">
        <w:rPr>
          <w:rFonts w:ascii="Palatino Linotype" w:hAnsi="Palatino Linotype" w:cs="Arial"/>
          <w:i/>
          <w:sz w:val="22"/>
          <w:szCs w:val="22"/>
        </w:rPr>
        <w:t>” (sic)</w:t>
      </w:r>
    </w:p>
    <w:p w14:paraId="7A30E841" w14:textId="77777777" w:rsidR="006A2F60" w:rsidRPr="007E0A0B" w:rsidRDefault="006A2F60" w:rsidP="00DF6826">
      <w:pPr>
        <w:tabs>
          <w:tab w:val="left" w:pos="851"/>
        </w:tabs>
        <w:jc w:val="both"/>
        <w:rPr>
          <w:rFonts w:ascii="Palatino Linotype" w:hAnsi="Palatino Linotype" w:cs="Arial"/>
          <w:iCs/>
        </w:rPr>
      </w:pPr>
    </w:p>
    <w:p w14:paraId="5F8950DA" w14:textId="0DD5EDD5" w:rsidR="006E0EDF" w:rsidRPr="007E0A0B" w:rsidRDefault="009A5CAE" w:rsidP="00DF6826">
      <w:pPr>
        <w:tabs>
          <w:tab w:val="left" w:pos="851"/>
        </w:tabs>
        <w:spacing w:line="360" w:lineRule="auto"/>
        <w:jc w:val="both"/>
        <w:rPr>
          <w:rFonts w:ascii="Palatino Linotype" w:eastAsia="MS Mincho" w:hAnsi="Palatino Linotype" w:cs="Arial"/>
          <w:szCs w:val="22"/>
        </w:rPr>
      </w:pPr>
      <w:r w:rsidRPr="007E0A0B">
        <w:rPr>
          <w:rFonts w:ascii="Palatino Linotype" w:eastAsia="MS Mincho" w:hAnsi="Palatino Linotype" w:cs="Arial"/>
          <w:szCs w:val="22"/>
        </w:rPr>
        <w:t>Así mismo, adjuntó a la interposición de</w:t>
      </w:r>
      <w:r w:rsidR="00FC306C" w:rsidRPr="007E0A0B">
        <w:rPr>
          <w:rFonts w:ascii="Palatino Linotype" w:eastAsia="MS Mincho" w:hAnsi="Palatino Linotype" w:cs="Arial"/>
          <w:szCs w:val="22"/>
        </w:rPr>
        <w:t>l</w:t>
      </w:r>
      <w:r w:rsidRPr="007E0A0B">
        <w:rPr>
          <w:rFonts w:ascii="Palatino Linotype" w:eastAsia="MS Mincho" w:hAnsi="Palatino Linotype" w:cs="Arial"/>
          <w:szCs w:val="22"/>
        </w:rPr>
        <w:t xml:space="preserve"> recurso de revisión, </w:t>
      </w:r>
      <w:r w:rsidR="006E0EDF" w:rsidRPr="007E0A0B">
        <w:rPr>
          <w:rFonts w:ascii="Palatino Linotype" w:eastAsia="MS Mincho" w:hAnsi="Palatino Linotype" w:cs="Arial"/>
          <w:szCs w:val="22"/>
        </w:rPr>
        <w:t xml:space="preserve">el archivo electrónico </w:t>
      </w:r>
      <w:r w:rsidR="006E0EDF" w:rsidRPr="007E0A0B">
        <w:rPr>
          <w:rFonts w:ascii="Palatino Linotype" w:eastAsia="MS Mincho" w:hAnsi="Palatino Linotype" w:cs="Arial"/>
          <w:b/>
          <w:i/>
          <w:szCs w:val="22"/>
        </w:rPr>
        <w:t xml:space="preserve">“Evidencia consulta SATAP.pdf”, </w:t>
      </w:r>
      <w:r w:rsidR="006E0EDF" w:rsidRPr="007E0A0B">
        <w:rPr>
          <w:rFonts w:ascii="Palatino Linotype" w:eastAsia="MS Mincho" w:hAnsi="Palatino Linotype" w:cs="Arial"/>
          <w:szCs w:val="22"/>
        </w:rPr>
        <w:t>cuyo contenido se aprecia a continuación:</w:t>
      </w:r>
    </w:p>
    <w:p w14:paraId="51D3F7DA" w14:textId="77777777" w:rsidR="00A71B82" w:rsidRPr="007E0A0B" w:rsidRDefault="00A71B82" w:rsidP="00DF6826">
      <w:pPr>
        <w:tabs>
          <w:tab w:val="left" w:pos="851"/>
        </w:tabs>
        <w:spacing w:line="360" w:lineRule="auto"/>
        <w:jc w:val="both"/>
        <w:rPr>
          <w:rFonts w:ascii="Palatino Linotype" w:eastAsia="MS Mincho" w:hAnsi="Palatino Linotype" w:cs="Arial"/>
          <w:szCs w:val="22"/>
        </w:rPr>
      </w:pPr>
    </w:p>
    <w:p w14:paraId="17B35A7A" w14:textId="12085ADC" w:rsidR="009A5CAE" w:rsidRPr="007E0A0B" w:rsidRDefault="006E0EDF" w:rsidP="00DF6826">
      <w:pPr>
        <w:tabs>
          <w:tab w:val="left" w:pos="851"/>
        </w:tabs>
        <w:jc w:val="center"/>
        <w:rPr>
          <w:rFonts w:ascii="Palatino Linotype" w:hAnsi="Palatino Linotype" w:cs="Arial"/>
          <w:iCs/>
        </w:rPr>
      </w:pPr>
      <w:r w:rsidRPr="007E0A0B">
        <w:rPr>
          <w:noProof/>
          <w:lang w:eastAsia="es-MX"/>
        </w:rPr>
        <w:drawing>
          <wp:inline distT="0" distB="0" distL="0" distR="0" wp14:anchorId="6592682F" wp14:editId="0FC0CEEF">
            <wp:extent cx="5791835" cy="3477037"/>
            <wp:effectExtent l="0" t="0" r="0"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5380"/>
                    <a:stretch/>
                  </pic:blipFill>
                  <pic:spPr bwMode="auto">
                    <a:xfrm>
                      <a:off x="0" y="0"/>
                      <a:ext cx="5791835" cy="3477037"/>
                    </a:xfrm>
                    <a:prstGeom prst="rect">
                      <a:avLst/>
                    </a:prstGeom>
                    <a:ln>
                      <a:noFill/>
                    </a:ln>
                    <a:extLst>
                      <a:ext uri="{53640926-AAD7-44D8-BBD7-CCE9431645EC}">
                        <a14:shadowObscured xmlns:a14="http://schemas.microsoft.com/office/drawing/2010/main"/>
                      </a:ext>
                    </a:extLst>
                  </pic:spPr>
                </pic:pic>
              </a:graphicData>
            </a:graphic>
          </wp:inline>
        </w:drawing>
      </w:r>
    </w:p>
    <w:p w14:paraId="6311CCC2" w14:textId="77777777" w:rsidR="006E0EDF" w:rsidRPr="007E0A0B" w:rsidRDefault="006E0EDF" w:rsidP="00DF6826">
      <w:pPr>
        <w:tabs>
          <w:tab w:val="left" w:pos="851"/>
        </w:tabs>
        <w:jc w:val="center"/>
        <w:rPr>
          <w:rFonts w:ascii="Palatino Linotype" w:hAnsi="Palatino Linotype" w:cs="Arial"/>
          <w:iCs/>
        </w:rPr>
      </w:pPr>
    </w:p>
    <w:p w14:paraId="4BD8392E" w14:textId="77777777" w:rsidR="00A71B82" w:rsidRPr="007E0A0B" w:rsidRDefault="00A71B82" w:rsidP="00DF6826">
      <w:pPr>
        <w:tabs>
          <w:tab w:val="left" w:pos="851"/>
        </w:tabs>
        <w:jc w:val="center"/>
        <w:rPr>
          <w:rFonts w:ascii="Palatino Linotype" w:hAnsi="Palatino Linotype" w:cs="Arial"/>
          <w:iCs/>
        </w:rPr>
      </w:pPr>
    </w:p>
    <w:p w14:paraId="25A654B0" w14:textId="6A546EBA" w:rsidR="00F3473A" w:rsidRPr="007E0A0B" w:rsidRDefault="00F862A0" w:rsidP="00DF6826">
      <w:pPr>
        <w:spacing w:line="360" w:lineRule="auto"/>
        <w:jc w:val="both"/>
        <w:rPr>
          <w:rFonts w:ascii="Palatino Linotype" w:hAnsi="Palatino Linotype" w:cs="Arial"/>
        </w:rPr>
      </w:pPr>
      <w:r w:rsidRPr="007E0A0B">
        <w:rPr>
          <w:rFonts w:ascii="Palatino Linotype" w:hAnsi="Palatino Linotype" w:cs="Arial"/>
          <w:b/>
          <w:sz w:val="28"/>
          <w:szCs w:val="28"/>
        </w:rPr>
        <w:t>V</w:t>
      </w:r>
      <w:r w:rsidR="00200BFC" w:rsidRPr="007E0A0B">
        <w:rPr>
          <w:rFonts w:ascii="Palatino Linotype" w:hAnsi="Palatino Linotype" w:cs="Arial"/>
          <w:b/>
          <w:sz w:val="28"/>
          <w:szCs w:val="28"/>
        </w:rPr>
        <w:t xml:space="preserve">. </w:t>
      </w:r>
      <w:r w:rsidR="00200BFC" w:rsidRPr="007E0A0B">
        <w:rPr>
          <w:rFonts w:ascii="Palatino Linotype" w:hAnsi="Palatino Linotype" w:cs="Arial"/>
        </w:rPr>
        <w:t>E</w:t>
      </w:r>
      <w:r w:rsidR="008C7579" w:rsidRPr="007E0A0B">
        <w:rPr>
          <w:rFonts w:ascii="Palatino Linotype" w:hAnsi="Palatino Linotype" w:cs="Arial"/>
        </w:rPr>
        <w:t xml:space="preserve">l </w:t>
      </w:r>
      <w:r w:rsidR="006E0EDF" w:rsidRPr="007E0A0B">
        <w:rPr>
          <w:rFonts w:ascii="Palatino Linotype" w:hAnsi="Palatino Linotype" w:cs="Arial"/>
        </w:rPr>
        <w:t xml:space="preserve">diecisiete de septiembre </w:t>
      </w:r>
      <w:r w:rsidR="00BE0F05" w:rsidRPr="007E0A0B">
        <w:rPr>
          <w:rFonts w:ascii="Palatino Linotype" w:hAnsi="Palatino Linotype" w:cs="Arial"/>
        </w:rPr>
        <w:t>de dos mil veintiuno</w:t>
      </w:r>
      <w:r w:rsidR="00200BFC" w:rsidRPr="007E0A0B">
        <w:rPr>
          <w:rFonts w:ascii="Palatino Linotype" w:hAnsi="Palatino Linotype" w:cs="Arial"/>
        </w:rPr>
        <w:t xml:space="preserve">, </w:t>
      </w:r>
      <w:r w:rsidR="00F3473A" w:rsidRPr="007E0A0B">
        <w:rPr>
          <w:rFonts w:ascii="Palatino Linotype" w:hAnsi="Palatino Linotype" w:cs="Arial"/>
        </w:rPr>
        <w:t xml:space="preserve">el recurso de que se trata se envió electrónicamente al Instituto de </w:t>
      </w:r>
      <w:r w:rsidR="00F3473A" w:rsidRPr="007E0A0B">
        <w:rPr>
          <w:rFonts w:ascii="Palatino Linotype" w:eastAsia="Arial Unicode MS" w:hAnsi="Palatino Linotype" w:cs="Arial"/>
        </w:rPr>
        <w:t>Transparencia</w:t>
      </w:r>
      <w:r w:rsidR="00F3473A" w:rsidRPr="007E0A0B">
        <w:rPr>
          <w:rFonts w:ascii="Palatino Linotype" w:hAnsi="Palatino Linotype" w:cs="Arial"/>
        </w:rPr>
        <w:t xml:space="preserve">, Acceso a la Información Pública y Protección de Datos Personales del Estado de México y Municipios y con fundamento en el artículo 185, fracción I de la </w:t>
      </w:r>
      <w:r w:rsidR="00F3473A" w:rsidRPr="007E0A0B">
        <w:rPr>
          <w:rFonts w:ascii="Palatino Linotype" w:hAnsi="Palatino Linotype"/>
        </w:rPr>
        <w:t xml:space="preserve">Ley de Transparencia y Acceso a la Información </w:t>
      </w:r>
      <w:r w:rsidR="00F3473A" w:rsidRPr="007E0A0B">
        <w:rPr>
          <w:rFonts w:ascii="Palatino Linotype" w:hAnsi="Palatino Linotype"/>
        </w:rPr>
        <w:lastRenderedPageBreak/>
        <w:t>Pública del Estado de México y Municipios</w:t>
      </w:r>
      <w:r w:rsidR="00F3473A" w:rsidRPr="007E0A0B">
        <w:rPr>
          <w:rFonts w:ascii="Palatino Linotype" w:hAnsi="Palatino Linotype" w:cs="Arial"/>
        </w:rPr>
        <w:t>, se turnó, a través del</w:t>
      </w:r>
      <w:r w:rsidR="00F3473A" w:rsidRPr="007E0A0B">
        <w:rPr>
          <w:rFonts w:ascii="Palatino Linotype" w:eastAsia="Arial Unicode MS" w:hAnsi="Palatino Linotype" w:cs="Arial"/>
        </w:rPr>
        <w:t xml:space="preserve"> </w:t>
      </w:r>
      <w:r w:rsidR="00F3473A" w:rsidRPr="007E0A0B">
        <w:rPr>
          <w:rFonts w:ascii="Palatino Linotype" w:eastAsia="Arial Unicode MS" w:hAnsi="Palatino Linotype" w:cs="Arial"/>
          <w:b/>
        </w:rPr>
        <w:t>SAIMEX</w:t>
      </w:r>
      <w:r w:rsidR="00F3473A" w:rsidRPr="007E0A0B">
        <w:rPr>
          <w:rFonts w:ascii="Palatino Linotype" w:hAnsi="Palatino Linotype"/>
        </w:rPr>
        <w:t xml:space="preserve">, a la </w:t>
      </w:r>
      <w:r w:rsidR="00F3473A" w:rsidRPr="007E0A0B">
        <w:rPr>
          <w:rFonts w:ascii="Palatino Linotype" w:hAnsi="Palatino Linotype" w:cs="Arial"/>
        </w:rPr>
        <w:t xml:space="preserve">Comisionada </w:t>
      </w:r>
      <w:r w:rsidR="00F3473A" w:rsidRPr="007E0A0B">
        <w:rPr>
          <w:rFonts w:ascii="Palatino Linotype" w:hAnsi="Palatino Linotype" w:cs="Arial"/>
          <w:b/>
        </w:rPr>
        <w:t>Sharon Cristina Morales Martínez</w:t>
      </w:r>
      <w:r w:rsidR="00F3473A" w:rsidRPr="007E0A0B">
        <w:rPr>
          <w:rFonts w:ascii="Palatino Linotype" w:hAnsi="Palatino Linotype"/>
        </w:rPr>
        <w:t>,</w:t>
      </w:r>
      <w:r w:rsidR="00F3473A" w:rsidRPr="007E0A0B">
        <w:rPr>
          <w:rFonts w:ascii="Palatino Linotype" w:hAnsi="Palatino Linotype" w:cs="Arial"/>
        </w:rPr>
        <w:t xml:space="preserve"> a efecto de decretar su admisión o </w:t>
      </w:r>
      <w:proofErr w:type="spellStart"/>
      <w:r w:rsidR="00F3473A" w:rsidRPr="007E0A0B">
        <w:rPr>
          <w:rFonts w:ascii="Palatino Linotype" w:hAnsi="Palatino Linotype" w:cs="Arial"/>
        </w:rPr>
        <w:t>desechamiento</w:t>
      </w:r>
      <w:proofErr w:type="spellEnd"/>
      <w:r w:rsidR="00F3473A" w:rsidRPr="007E0A0B">
        <w:rPr>
          <w:rFonts w:ascii="Palatino Linotype" w:hAnsi="Palatino Linotype" w:cs="Arial"/>
        </w:rPr>
        <w:t>.</w:t>
      </w:r>
    </w:p>
    <w:p w14:paraId="411666BD" w14:textId="77777777" w:rsidR="00A71B82" w:rsidRPr="007E0A0B" w:rsidRDefault="00A71B82" w:rsidP="00DF6826">
      <w:pPr>
        <w:spacing w:line="360" w:lineRule="auto"/>
        <w:jc w:val="both"/>
        <w:rPr>
          <w:rFonts w:ascii="Palatino Linotype" w:hAnsi="Palatino Linotype" w:cs="Arial"/>
        </w:rPr>
      </w:pPr>
    </w:p>
    <w:p w14:paraId="4952A0CD" w14:textId="067382FD" w:rsidR="00200BFC" w:rsidRPr="007E0A0B" w:rsidRDefault="00200BFC" w:rsidP="00DF6826">
      <w:pPr>
        <w:tabs>
          <w:tab w:val="center" w:pos="4252"/>
          <w:tab w:val="right" w:pos="8504"/>
        </w:tabs>
        <w:spacing w:line="360" w:lineRule="auto"/>
        <w:jc w:val="both"/>
        <w:rPr>
          <w:rFonts w:ascii="Palatino Linotype" w:hAnsi="Palatino Linotype" w:cs="Arial"/>
        </w:rPr>
      </w:pPr>
      <w:r w:rsidRPr="007E0A0B">
        <w:rPr>
          <w:rFonts w:ascii="Palatino Linotype" w:hAnsi="Palatino Linotype" w:cs="Arial"/>
          <w:b/>
          <w:sz w:val="28"/>
          <w:szCs w:val="28"/>
        </w:rPr>
        <w:t>V</w:t>
      </w:r>
      <w:r w:rsidR="00AB6194" w:rsidRPr="007E0A0B">
        <w:rPr>
          <w:rFonts w:ascii="Palatino Linotype" w:hAnsi="Palatino Linotype" w:cs="Arial"/>
          <w:b/>
          <w:sz w:val="28"/>
          <w:szCs w:val="28"/>
        </w:rPr>
        <w:t>I</w:t>
      </w:r>
      <w:r w:rsidRPr="007E0A0B">
        <w:rPr>
          <w:rFonts w:ascii="Palatino Linotype" w:hAnsi="Palatino Linotype" w:cs="Arial"/>
          <w:b/>
        </w:rPr>
        <w:t xml:space="preserve">. </w:t>
      </w:r>
      <w:r w:rsidRPr="007E0A0B">
        <w:rPr>
          <w:rFonts w:ascii="Palatino Linotype" w:hAnsi="Palatino Linotype" w:cs="Arial"/>
        </w:rPr>
        <w:t>De las constancias del expediente electrónico del</w:t>
      </w:r>
      <w:r w:rsidRPr="007E0A0B">
        <w:rPr>
          <w:rFonts w:ascii="Palatino Linotype" w:hAnsi="Palatino Linotype" w:cs="Arial"/>
          <w:b/>
        </w:rPr>
        <w:t xml:space="preserve"> SAIMEX</w:t>
      </w:r>
      <w:r w:rsidRPr="007E0A0B">
        <w:rPr>
          <w:rFonts w:ascii="Palatino Linotype" w:hAnsi="Palatino Linotype" w:cs="Arial"/>
        </w:rPr>
        <w:t xml:space="preserve">, se advierte que en fecha </w:t>
      </w:r>
      <w:r w:rsidR="006E0EDF" w:rsidRPr="007E0A0B">
        <w:rPr>
          <w:rFonts w:ascii="Palatino Linotype" w:hAnsi="Palatino Linotype" w:cs="Arial"/>
        </w:rPr>
        <w:t>veintidós</w:t>
      </w:r>
      <w:r w:rsidR="00FC306C" w:rsidRPr="007E0A0B">
        <w:rPr>
          <w:rFonts w:ascii="Palatino Linotype" w:hAnsi="Palatino Linotype" w:cs="Arial"/>
        </w:rPr>
        <w:t xml:space="preserve"> de septiembre</w:t>
      </w:r>
      <w:r w:rsidR="00705291" w:rsidRPr="007E0A0B">
        <w:rPr>
          <w:rFonts w:ascii="Palatino Linotype" w:hAnsi="Palatino Linotype" w:cs="Arial"/>
        </w:rPr>
        <w:t xml:space="preserve"> </w:t>
      </w:r>
      <w:r w:rsidR="008C7579" w:rsidRPr="007E0A0B">
        <w:rPr>
          <w:rFonts w:ascii="Palatino Linotype" w:hAnsi="Palatino Linotype" w:cs="Arial"/>
        </w:rPr>
        <w:t>de dos mil veintiuno</w:t>
      </w:r>
      <w:r w:rsidRPr="007E0A0B">
        <w:rPr>
          <w:rFonts w:ascii="Palatino Linotype" w:hAnsi="Palatino Linotype" w:cs="Arial"/>
        </w:rPr>
        <w:t xml:space="preserve">, se acordó la admisión a trámite del recurso de revisión que nos ocupa; así como la integración del expediente respectivo, mismo que se puso a disposición de las partes, para que en un plazo máximo de siete días hábiles conforme a lo dispuesto por el artículo 185 de la Ley de Transparencia y Acceso a la Información Pública del Estado de México y Municipios, manifestaran lo que a su derecho conviniera, a efecto de presentar pruebas y alegatos; así como para que </w:t>
      </w:r>
      <w:r w:rsidRPr="007E0A0B">
        <w:rPr>
          <w:rFonts w:ascii="Palatino Linotype" w:hAnsi="Palatino Linotype" w:cs="Arial"/>
          <w:b/>
        </w:rPr>
        <w:t xml:space="preserve">EL SUJETO OBLIGADO </w:t>
      </w:r>
      <w:r w:rsidRPr="007E0A0B">
        <w:rPr>
          <w:rFonts w:ascii="Palatino Linotype" w:hAnsi="Palatino Linotype" w:cs="Arial"/>
        </w:rPr>
        <w:t>rindiera su</w:t>
      </w:r>
      <w:r w:rsidRPr="007E0A0B">
        <w:rPr>
          <w:rFonts w:ascii="Palatino Linotype" w:hAnsi="Palatino Linotype" w:cs="Arial"/>
          <w:b/>
        </w:rPr>
        <w:t xml:space="preserve"> </w:t>
      </w:r>
      <w:r w:rsidRPr="007E0A0B">
        <w:rPr>
          <w:rFonts w:ascii="Palatino Linotype" w:hAnsi="Palatino Linotype" w:cs="Arial"/>
        </w:rPr>
        <w:t>Informe Justificado.</w:t>
      </w:r>
    </w:p>
    <w:p w14:paraId="7B5DBF41" w14:textId="77777777" w:rsidR="00E15655" w:rsidRPr="007E0A0B" w:rsidRDefault="00E15655" w:rsidP="00DF6826">
      <w:pPr>
        <w:tabs>
          <w:tab w:val="center" w:pos="4252"/>
          <w:tab w:val="right" w:pos="8504"/>
        </w:tabs>
        <w:spacing w:line="360" w:lineRule="auto"/>
        <w:jc w:val="both"/>
        <w:rPr>
          <w:rFonts w:ascii="Palatino Linotype" w:hAnsi="Palatino Linotype" w:cs="Arial"/>
        </w:rPr>
      </w:pPr>
    </w:p>
    <w:p w14:paraId="0EF6D583" w14:textId="4D0E9E56" w:rsidR="00E15655" w:rsidRPr="007E0A0B" w:rsidRDefault="00E112C4" w:rsidP="00E15655">
      <w:pPr>
        <w:tabs>
          <w:tab w:val="center" w:pos="4252"/>
          <w:tab w:val="right" w:pos="8504"/>
        </w:tabs>
        <w:spacing w:line="360" w:lineRule="auto"/>
        <w:jc w:val="both"/>
        <w:rPr>
          <w:rFonts w:ascii="Palatino Linotype" w:hAnsi="Palatino Linotype" w:cs="Arial"/>
        </w:rPr>
      </w:pPr>
      <w:r w:rsidRPr="007E0A0B">
        <w:rPr>
          <w:rFonts w:ascii="Palatino Linotype" w:hAnsi="Palatino Linotype" w:cs="Arial"/>
          <w:b/>
          <w:noProof/>
          <w:lang w:eastAsia="es-MX"/>
        </w:rPr>
        <mc:AlternateContent>
          <mc:Choice Requires="wps">
            <w:drawing>
              <wp:anchor distT="0" distB="0" distL="114300" distR="114300" simplePos="0" relativeHeight="251675648" behindDoc="0" locked="0" layoutInCell="1" allowOverlap="1" wp14:anchorId="74441A8E" wp14:editId="110523ED">
                <wp:simplePos x="0" y="0"/>
                <wp:positionH relativeFrom="column">
                  <wp:posOffset>59453</wp:posOffset>
                </wp:positionH>
                <wp:positionV relativeFrom="paragraph">
                  <wp:posOffset>1218868</wp:posOffset>
                </wp:positionV>
                <wp:extent cx="5513696" cy="1705970"/>
                <wp:effectExtent l="38100" t="38100" r="68580" b="85090"/>
                <wp:wrapNone/>
                <wp:docPr id="4" name="Conector recto 4"/>
                <wp:cNvGraphicFramePr/>
                <a:graphic xmlns:a="http://schemas.openxmlformats.org/drawingml/2006/main">
                  <a:graphicData uri="http://schemas.microsoft.com/office/word/2010/wordprocessingShape">
                    <wps:wsp>
                      <wps:cNvCnPr/>
                      <wps:spPr>
                        <a:xfrm>
                          <a:off x="0" y="0"/>
                          <a:ext cx="5513696" cy="170597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A95451F" id="Conector recto 4"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4.7pt,95.95pt" to="438.85pt,23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" strokecolor="black [3200]" strokeweight="2pt">
                <v:shadow on="t" color="black" opacity="24903f" origin=",.5" offset="0,.55556mm"/>
              </v:line>
            </w:pict>
          </mc:Fallback>
        </mc:AlternateContent>
      </w:r>
      <w:r w:rsidR="00E15655" w:rsidRPr="007E0A0B">
        <w:rPr>
          <w:rFonts w:ascii="Palatino Linotype" w:hAnsi="Palatino Linotype" w:cs="Arial"/>
          <w:b/>
        </w:rPr>
        <w:t xml:space="preserve">VII. </w:t>
      </w:r>
      <w:r w:rsidR="00E15655" w:rsidRPr="007E0A0B">
        <w:rPr>
          <w:rFonts w:ascii="Palatino Linotype" w:hAnsi="Palatino Linotype" w:cs="Arial"/>
        </w:rPr>
        <w:t>En cumplimiento a lo anterior, de las constancias del expediente electrónico del </w:t>
      </w:r>
      <w:r w:rsidR="00E15655" w:rsidRPr="007E0A0B">
        <w:rPr>
          <w:rFonts w:ascii="Palatino Linotype" w:hAnsi="Palatino Linotype" w:cs="Arial"/>
          <w:b/>
          <w:bCs/>
        </w:rPr>
        <w:t>SAIMEX</w:t>
      </w:r>
      <w:r w:rsidR="00E15655" w:rsidRPr="007E0A0B">
        <w:rPr>
          <w:rFonts w:ascii="Palatino Linotype" w:hAnsi="Palatino Linotype" w:cs="Arial"/>
        </w:rPr>
        <w:t>, </w:t>
      </w:r>
      <w:r w:rsidR="00E15655" w:rsidRPr="007E0A0B">
        <w:rPr>
          <w:rFonts w:ascii="Palatino Linotype" w:hAnsi="Palatino Linotype" w:cs="Arial"/>
          <w:b/>
          <w:bCs/>
        </w:rPr>
        <w:t>EL SUJETO OBLIGADO </w:t>
      </w:r>
      <w:r w:rsidR="00E15655" w:rsidRPr="007E0A0B">
        <w:rPr>
          <w:rFonts w:ascii="Palatino Linotype" w:hAnsi="Palatino Linotype" w:cs="Arial"/>
        </w:rPr>
        <w:t xml:space="preserve">en fecha treinta de septiembre de dos mil veintiuno rindió su Informe Justificado, como se desprende en la imagen </w:t>
      </w:r>
      <w:r w:rsidRPr="007E0A0B">
        <w:rPr>
          <w:rFonts w:ascii="Palatino Linotype" w:hAnsi="Palatino Linotype" w:cs="Arial"/>
        </w:rPr>
        <w:t xml:space="preserve">que se inserta </w:t>
      </w:r>
      <w:r w:rsidR="00E15655" w:rsidRPr="007E0A0B">
        <w:rPr>
          <w:rFonts w:ascii="Palatino Linotype" w:hAnsi="Palatino Linotype" w:cs="Arial"/>
        </w:rPr>
        <w:t>a continuación:</w:t>
      </w:r>
    </w:p>
    <w:p w14:paraId="567F23A9" w14:textId="77777777" w:rsidR="00E15655" w:rsidRPr="007E0A0B" w:rsidRDefault="00E15655" w:rsidP="00DF6826">
      <w:pPr>
        <w:tabs>
          <w:tab w:val="center" w:pos="4252"/>
          <w:tab w:val="right" w:pos="8504"/>
        </w:tabs>
        <w:spacing w:line="360" w:lineRule="auto"/>
        <w:jc w:val="both"/>
        <w:rPr>
          <w:rFonts w:ascii="Palatino Linotype" w:hAnsi="Palatino Linotype" w:cs="Arial"/>
        </w:rPr>
      </w:pPr>
    </w:p>
    <w:p w14:paraId="4E7085B3" w14:textId="77777777" w:rsidR="00503E7F" w:rsidRPr="007E0A0B" w:rsidRDefault="00503E7F" w:rsidP="00DF6826">
      <w:pPr>
        <w:tabs>
          <w:tab w:val="center" w:pos="4252"/>
          <w:tab w:val="right" w:pos="8504"/>
        </w:tabs>
        <w:spacing w:line="360" w:lineRule="auto"/>
        <w:jc w:val="both"/>
        <w:rPr>
          <w:rFonts w:ascii="Palatino Linotype" w:hAnsi="Palatino Linotype" w:cs="Arial"/>
        </w:rPr>
      </w:pPr>
    </w:p>
    <w:p w14:paraId="4E09BC3B" w14:textId="77777777" w:rsidR="00E15655" w:rsidRPr="007E0A0B" w:rsidRDefault="00E15655" w:rsidP="00DF6826">
      <w:pPr>
        <w:spacing w:line="360" w:lineRule="auto"/>
        <w:jc w:val="both"/>
        <w:rPr>
          <w:rStyle w:val="normaltextrun"/>
          <w:rFonts w:ascii="Palatino Linotype" w:hAnsi="Palatino Linotype"/>
          <w:color w:val="000000"/>
          <w:shd w:val="clear" w:color="auto" w:fill="FFFFFF"/>
        </w:rPr>
      </w:pPr>
    </w:p>
    <w:p w14:paraId="419EA352" w14:textId="6A4A8EC6" w:rsidR="00A525BF" w:rsidRPr="007E0A0B" w:rsidRDefault="00E15655" w:rsidP="00DF6826">
      <w:pPr>
        <w:spacing w:line="360" w:lineRule="auto"/>
        <w:jc w:val="center"/>
        <w:rPr>
          <w:rFonts w:ascii="Palatino Linotype" w:eastAsia="Arial Unicode MS" w:hAnsi="Palatino Linotype" w:cs="Arial"/>
          <w:bCs/>
        </w:rPr>
      </w:pPr>
      <w:r w:rsidRPr="007E0A0B">
        <w:rPr>
          <w:noProof/>
          <w:lang w:eastAsia="es-MX"/>
        </w:rPr>
        <w:lastRenderedPageBreak/>
        <w:drawing>
          <wp:inline distT="0" distB="0" distL="0" distR="0" wp14:anchorId="49543EC3" wp14:editId="3FB41EDA">
            <wp:extent cx="5791835" cy="4796155"/>
            <wp:effectExtent l="0" t="0" r="0" b="444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91835" cy="4796155"/>
                    </a:xfrm>
                    <a:prstGeom prst="rect">
                      <a:avLst/>
                    </a:prstGeom>
                  </pic:spPr>
                </pic:pic>
              </a:graphicData>
            </a:graphic>
          </wp:inline>
        </w:drawing>
      </w:r>
    </w:p>
    <w:p w14:paraId="529077EC" w14:textId="77777777" w:rsidR="00A71B82" w:rsidRPr="007E0A0B" w:rsidRDefault="00A71B82" w:rsidP="00DF6826">
      <w:pPr>
        <w:spacing w:line="360" w:lineRule="auto"/>
        <w:jc w:val="both"/>
        <w:rPr>
          <w:rFonts w:ascii="Palatino Linotype" w:eastAsia="Arial Unicode MS" w:hAnsi="Palatino Linotype" w:cs="Arial"/>
          <w:bCs/>
        </w:rPr>
      </w:pPr>
    </w:p>
    <w:p w14:paraId="3F4F79AA" w14:textId="39329451" w:rsidR="00A71B82" w:rsidRPr="007E0A0B" w:rsidRDefault="00A71B82" w:rsidP="00DF6826">
      <w:pPr>
        <w:spacing w:line="360" w:lineRule="auto"/>
        <w:jc w:val="both"/>
        <w:rPr>
          <w:rFonts w:ascii="Palatino Linotype" w:eastAsia="Arial Unicode MS" w:hAnsi="Palatino Linotype" w:cs="Arial"/>
          <w:bCs/>
        </w:rPr>
      </w:pPr>
      <w:r w:rsidRPr="007E0A0B">
        <w:rPr>
          <w:rFonts w:ascii="Palatino Linotype" w:eastAsia="Arial Unicode MS" w:hAnsi="Palatino Linotype" w:cs="Arial"/>
          <w:bCs/>
        </w:rPr>
        <w:t xml:space="preserve">Advirtiendo que, </w:t>
      </w:r>
      <w:r w:rsidRPr="007E0A0B">
        <w:rPr>
          <w:rFonts w:ascii="Palatino Linotype" w:eastAsia="Arial Unicode MS" w:hAnsi="Palatino Linotype" w:cs="Arial"/>
          <w:b/>
        </w:rPr>
        <w:t>EL SUJETO OBLIGADO</w:t>
      </w:r>
      <w:r w:rsidRPr="007E0A0B">
        <w:rPr>
          <w:rFonts w:ascii="Palatino Linotype" w:eastAsia="Arial Unicode MS" w:hAnsi="Palatino Linotype" w:cs="Arial"/>
          <w:bCs/>
        </w:rPr>
        <w:t xml:space="preserve"> anexó </w:t>
      </w:r>
      <w:r w:rsidR="00E112C4" w:rsidRPr="007E0A0B">
        <w:rPr>
          <w:rFonts w:ascii="Palatino Linotype" w:eastAsia="Arial Unicode MS" w:hAnsi="Palatino Linotype" w:cs="Arial"/>
          <w:bCs/>
        </w:rPr>
        <w:t>diversos los</w:t>
      </w:r>
      <w:r w:rsidRPr="007E0A0B">
        <w:rPr>
          <w:rFonts w:ascii="Palatino Linotype" w:eastAsia="Arial Unicode MS" w:hAnsi="Palatino Linotype" w:cs="Arial"/>
          <w:bCs/>
        </w:rPr>
        <w:t xml:space="preserve"> archivo</w:t>
      </w:r>
      <w:r w:rsidR="00E112C4" w:rsidRPr="007E0A0B">
        <w:rPr>
          <w:rFonts w:ascii="Palatino Linotype" w:eastAsia="Arial Unicode MS" w:hAnsi="Palatino Linotype" w:cs="Arial"/>
          <w:bCs/>
        </w:rPr>
        <w:t>s</w:t>
      </w:r>
      <w:r w:rsidRPr="007E0A0B">
        <w:rPr>
          <w:rFonts w:ascii="Palatino Linotype" w:eastAsia="Arial Unicode MS" w:hAnsi="Palatino Linotype" w:cs="Arial"/>
          <w:bCs/>
        </w:rPr>
        <w:t xml:space="preserve"> electrónico</w:t>
      </w:r>
      <w:r w:rsidR="00E112C4" w:rsidRPr="007E0A0B">
        <w:rPr>
          <w:rFonts w:ascii="Palatino Linotype" w:eastAsia="Arial Unicode MS" w:hAnsi="Palatino Linotype" w:cs="Arial"/>
          <w:bCs/>
        </w:rPr>
        <w:t>s</w:t>
      </w:r>
      <w:r w:rsidRPr="007E0A0B">
        <w:rPr>
          <w:rFonts w:ascii="Palatino Linotype" w:eastAsia="Arial Unicode MS" w:hAnsi="Palatino Linotype" w:cs="Arial"/>
          <w:b/>
          <w:bCs/>
          <w:i/>
          <w:iCs/>
        </w:rPr>
        <w:t>,</w:t>
      </w:r>
      <w:r w:rsidRPr="007E0A0B">
        <w:rPr>
          <w:rFonts w:ascii="Palatino Linotype" w:eastAsia="Arial Unicode MS" w:hAnsi="Palatino Linotype" w:cs="Arial"/>
          <w:bCs/>
        </w:rPr>
        <w:t xml:space="preserve"> </w:t>
      </w:r>
      <w:r w:rsidR="004E2140" w:rsidRPr="007E0A0B">
        <w:rPr>
          <w:rFonts w:ascii="Palatino Linotype" w:eastAsia="Arial Unicode MS" w:hAnsi="Palatino Linotype" w:cs="Arial"/>
          <w:bCs/>
        </w:rPr>
        <w:t>los cuales</w:t>
      </w:r>
      <w:r w:rsidRPr="007E0A0B">
        <w:rPr>
          <w:rFonts w:ascii="Palatino Linotype" w:eastAsia="Arial Unicode MS" w:hAnsi="Palatino Linotype" w:cs="Arial"/>
          <w:bCs/>
        </w:rPr>
        <w:t xml:space="preserve"> contiene</w:t>
      </w:r>
      <w:r w:rsidR="00E112C4" w:rsidRPr="007E0A0B">
        <w:rPr>
          <w:rFonts w:ascii="Palatino Linotype" w:eastAsia="Arial Unicode MS" w:hAnsi="Palatino Linotype" w:cs="Arial"/>
          <w:bCs/>
        </w:rPr>
        <w:t>n</w:t>
      </w:r>
      <w:r w:rsidRPr="007E0A0B">
        <w:rPr>
          <w:rFonts w:ascii="Palatino Linotype" w:eastAsia="Arial Unicode MS" w:hAnsi="Palatino Linotype" w:cs="Arial"/>
          <w:bCs/>
        </w:rPr>
        <w:t xml:space="preserve"> el Informe Justificado; así mismo, </w:t>
      </w:r>
      <w:r w:rsidRPr="007E0A0B">
        <w:rPr>
          <w:rFonts w:ascii="Palatino Linotype" w:eastAsia="Arial Unicode MS" w:hAnsi="Palatino Linotype" w:cs="Arial"/>
        </w:rPr>
        <w:t xml:space="preserve">en </w:t>
      </w:r>
      <w:r w:rsidR="00E112C4" w:rsidRPr="007E0A0B">
        <w:rPr>
          <w:rFonts w:ascii="Palatino Linotype" w:eastAsia="Arial Unicode MS" w:hAnsi="Palatino Linotype" w:cs="Arial"/>
        </w:rPr>
        <w:t>distintas</w:t>
      </w:r>
      <w:r w:rsidRPr="007E0A0B">
        <w:rPr>
          <w:rFonts w:ascii="Palatino Linotype" w:eastAsia="Arial Unicode MS" w:hAnsi="Palatino Linotype" w:cs="Arial"/>
        </w:rPr>
        <w:t xml:space="preserve"> convocatorias de promoción </w:t>
      </w:r>
      <w:r w:rsidR="00E112C4" w:rsidRPr="007E0A0B">
        <w:rPr>
          <w:rFonts w:ascii="Palatino Linotype" w:eastAsia="Arial Unicode MS" w:hAnsi="Palatino Linotype" w:cs="Arial"/>
        </w:rPr>
        <w:t>vertical 2021-2022</w:t>
      </w:r>
      <w:r w:rsidRPr="007E0A0B">
        <w:rPr>
          <w:rFonts w:ascii="Palatino Linotype" w:eastAsia="Arial Unicode MS" w:hAnsi="Palatino Linotype" w:cs="Arial"/>
        </w:rPr>
        <w:t xml:space="preserve">, </w:t>
      </w:r>
      <w:r w:rsidRPr="007E0A0B">
        <w:rPr>
          <w:rFonts w:ascii="Palatino Linotype" w:eastAsia="Arial Unicode MS" w:hAnsi="Palatino Linotype" w:cs="Arial"/>
          <w:bCs/>
        </w:rPr>
        <w:t>mismos que no se insertan, en razón de que fueron puestos a disposición de</w:t>
      </w:r>
      <w:r w:rsidR="005155A8" w:rsidRPr="007E0A0B">
        <w:rPr>
          <w:rFonts w:ascii="Palatino Linotype" w:eastAsia="Arial Unicode MS" w:hAnsi="Palatino Linotype" w:cs="Arial"/>
          <w:bCs/>
        </w:rPr>
        <w:t xml:space="preserve"> </w:t>
      </w:r>
      <w:r w:rsidR="005155A8" w:rsidRPr="007E0A0B">
        <w:rPr>
          <w:rFonts w:ascii="Palatino Linotype" w:eastAsia="Arial Unicode MS" w:hAnsi="Palatino Linotype" w:cs="Arial"/>
          <w:b/>
          <w:bCs/>
        </w:rPr>
        <w:t>LA</w:t>
      </w:r>
      <w:r w:rsidRPr="007E0A0B">
        <w:rPr>
          <w:rFonts w:ascii="Palatino Linotype" w:eastAsia="Arial Unicode MS" w:hAnsi="Palatino Linotype" w:cs="Arial"/>
          <w:bCs/>
        </w:rPr>
        <w:t xml:space="preserve"> </w:t>
      </w:r>
      <w:r w:rsidRPr="007E0A0B">
        <w:rPr>
          <w:rFonts w:ascii="Palatino Linotype" w:eastAsia="Arial Unicode MS" w:hAnsi="Palatino Linotype" w:cs="Arial"/>
          <w:b/>
        </w:rPr>
        <w:t xml:space="preserve">RECURRENTE </w:t>
      </w:r>
      <w:r w:rsidRPr="007E0A0B">
        <w:rPr>
          <w:rFonts w:ascii="Palatino Linotype" w:eastAsia="Arial Unicode MS" w:hAnsi="Palatino Linotype" w:cs="Arial"/>
        </w:rPr>
        <w:t>en fecha veinte de octubre de dos mil veintiuno</w:t>
      </w:r>
      <w:r w:rsidRPr="007E0A0B">
        <w:rPr>
          <w:rFonts w:ascii="Palatino Linotype" w:eastAsia="Arial Unicode MS" w:hAnsi="Palatino Linotype" w:cs="Arial"/>
          <w:bCs/>
        </w:rPr>
        <w:t xml:space="preserve">, por actualizar lo previsto en el artículo 185, fracción III de la Ley de la materia. </w:t>
      </w:r>
    </w:p>
    <w:p w14:paraId="6BE88703" w14:textId="66FB37F6" w:rsidR="00A71B82" w:rsidRPr="007E0A0B" w:rsidRDefault="00A71B82" w:rsidP="00DF6826">
      <w:pPr>
        <w:spacing w:line="360" w:lineRule="auto"/>
        <w:jc w:val="both"/>
        <w:rPr>
          <w:rFonts w:ascii="Palatino Linotype" w:eastAsia="Arial Unicode MS" w:hAnsi="Palatino Linotype" w:cs="Arial"/>
          <w:bCs/>
        </w:rPr>
      </w:pPr>
      <w:r w:rsidRPr="007E0A0B">
        <w:rPr>
          <w:rFonts w:ascii="Palatino Linotype" w:eastAsia="MS Mincho" w:hAnsi="Palatino Linotype"/>
          <w:noProof/>
          <w:lang w:eastAsia="es-MX"/>
        </w:rPr>
        <w:lastRenderedPageBreak/>
        <w:t>Por su parte, el particular no realizó manifiestación alguna,</w:t>
      </w:r>
      <w:r w:rsidRPr="007E0A0B">
        <w:rPr>
          <w:rFonts w:ascii="Palatino Linotype" w:eastAsia="Arial Unicode MS" w:hAnsi="Palatino Linotype" w:cs="Arial"/>
        </w:rPr>
        <w:t xml:space="preserve"> ni presentó pruebas o alegatos.</w:t>
      </w:r>
    </w:p>
    <w:p w14:paraId="3F9E812B" w14:textId="77777777" w:rsidR="003F157B" w:rsidRPr="007E0A0B" w:rsidRDefault="003F157B" w:rsidP="00DF6826">
      <w:pPr>
        <w:spacing w:line="360" w:lineRule="auto"/>
        <w:rPr>
          <w:rFonts w:ascii="Palatino Linotype" w:eastAsia="Arial Unicode MS" w:hAnsi="Palatino Linotype" w:cs="Arial"/>
          <w:bCs/>
        </w:rPr>
      </w:pPr>
    </w:p>
    <w:p w14:paraId="40E31704" w14:textId="3F84519B" w:rsidR="00BA5E94" w:rsidRPr="007E0A0B" w:rsidRDefault="002E46F6" w:rsidP="00BA5E94">
      <w:pPr>
        <w:tabs>
          <w:tab w:val="left" w:pos="709"/>
        </w:tabs>
        <w:spacing w:line="360" w:lineRule="auto"/>
        <w:jc w:val="both"/>
        <w:rPr>
          <w:rFonts w:ascii="Palatino Linotype" w:hAnsi="Palatino Linotype"/>
        </w:rPr>
      </w:pPr>
      <w:r w:rsidRPr="007E0A0B">
        <w:rPr>
          <w:rFonts w:ascii="Palatino Linotype" w:hAnsi="Palatino Linotype" w:cs="Arial"/>
          <w:b/>
          <w:sz w:val="28"/>
        </w:rPr>
        <w:t>IX.</w:t>
      </w:r>
      <w:r w:rsidRPr="007E0A0B">
        <w:rPr>
          <w:rFonts w:ascii="Palatino Linotype" w:hAnsi="Palatino Linotype"/>
        </w:rPr>
        <w:t xml:space="preserve"> </w:t>
      </w:r>
      <w:r w:rsidR="00A525BF" w:rsidRPr="007E0A0B">
        <w:rPr>
          <w:rFonts w:ascii="Palatino Linotype" w:hAnsi="Palatino Linotype" w:cs="Arial"/>
        </w:rPr>
        <w:t xml:space="preserve">Transcurrido el plazo señalado en el párrafo anterior y, una vez analizado el estado procesal que guarda el expediente, </w:t>
      </w:r>
      <w:bookmarkStart w:id="5" w:name="_Hlk59552221"/>
      <w:r w:rsidR="00A525BF" w:rsidRPr="007E0A0B">
        <w:rPr>
          <w:rFonts w:ascii="Palatino Linotype" w:hAnsi="Palatino Linotype" w:cs="Arial"/>
        </w:rPr>
        <w:t xml:space="preserve">el </w:t>
      </w:r>
      <w:r w:rsidR="00872302" w:rsidRPr="007E0A0B">
        <w:rPr>
          <w:rFonts w:ascii="Palatino Linotype" w:hAnsi="Palatino Linotype" w:cs="Arial"/>
        </w:rPr>
        <w:t>veintiocho</w:t>
      </w:r>
      <w:r w:rsidR="00A71B82" w:rsidRPr="007E0A0B">
        <w:rPr>
          <w:rFonts w:ascii="Palatino Linotype" w:hAnsi="Palatino Linotype" w:cs="Arial"/>
        </w:rPr>
        <w:t xml:space="preserve"> de octubre</w:t>
      </w:r>
      <w:r w:rsidR="00A525BF" w:rsidRPr="007E0A0B">
        <w:rPr>
          <w:rFonts w:ascii="Palatino Linotype" w:hAnsi="Palatino Linotype" w:cs="Arial"/>
        </w:rPr>
        <w:t xml:space="preserve"> de dos mil veintiuno</w:t>
      </w:r>
      <w:bookmarkEnd w:id="5"/>
      <w:r w:rsidR="00A525BF" w:rsidRPr="007E0A0B">
        <w:rPr>
          <w:rFonts w:ascii="Palatino Linotype" w:hAnsi="Palatino Linotype" w:cs="Arial"/>
        </w:rPr>
        <w:t xml:space="preserve">, </w:t>
      </w:r>
      <w:r w:rsidR="00BA5E94" w:rsidRPr="007E0A0B">
        <w:rPr>
          <w:rFonts w:ascii="Palatino Linotype" w:hAnsi="Palatino Linotype" w:cs="Arial"/>
        </w:rPr>
        <w:t xml:space="preserve">la Comisionada </w:t>
      </w:r>
      <w:r w:rsidR="00BA5E94" w:rsidRPr="007E0A0B">
        <w:rPr>
          <w:rFonts w:ascii="Palatino Linotype" w:hAnsi="Palatino Linotype" w:cs="Arial"/>
          <w:b/>
          <w:lang w:val="es-ES_tradnl"/>
        </w:rPr>
        <w:t>Sharon Cristina Morales Martínez</w:t>
      </w:r>
      <w:r w:rsidR="00BA5E94" w:rsidRPr="007E0A0B">
        <w:rPr>
          <w:rFonts w:ascii="Palatino Linotype" w:hAnsi="Palatino Linotype" w:cs="Arial"/>
        </w:rPr>
        <w:t xml:space="preserve"> acordó el cierre de instrucción, así como la remisión del mismo a efecto de ser resuelto, de conformidad con lo establecido en el artículo 185 fracciones VI y VIII de la Ley de Transparencia y Acceso a la Información Pública del Estado de México y Municipios; y</w:t>
      </w:r>
    </w:p>
    <w:p w14:paraId="0DDC6408" w14:textId="44EFDC4C" w:rsidR="00A71B82" w:rsidRPr="007E0A0B" w:rsidRDefault="00A71B82" w:rsidP="00DF6826">
      <w:pPr>
        <w:spacing w:line="360" w:lineRule="auto"/>
        <w:jc w:val="both"/>
        <w:rPr>
          <w:rFonts w:ascii="Palatino Linotype" w:hAnsi="Palatino Linotype" w:cs="Arial"/>
        </w:rPr>
      </w:pPr>
    </w:p>
    <w:p w14:paraId="0A17408E" w14:textId="5D1BF497" w:rsidR="005A070A" w:rsidRPr="007E0A0B" w:rsidRDefault="00200BFC" w:rsidP="00DF6826">
      <w:pPr>
        <w:jc w:val="center"/>
        <w:rPr>
          <w:rFonts w:ascii="Palatino Linotype" w:hAnsi="Palatino Linotype" w:cs="Arial"/>
          <w:b/>
          <w:bCs/>
          <w:spacing w:val="60"/>
          <w:sz w:val="28"/>
        </w:rPr>
      </w:pPr>
      <w:r w:rsidRPr="007E0A0B">
        <w:rPr>
          <w:rFonts w:ascii="Palatino Linotype" w:hAnsi="Palatino Linotype" w:cs="Arial"/>
          <w:b/>
          <w:bCs/>
          <w:spacing w:val="60"/>
          <w:sz w:val="28"/>
        </w:rPr>
        <w:t>CONSIDERANDO</w:t>
      </w:r>
    </w:p>
    <w:p w14:paraId="213730E0" w14:textId="77777777" w:rsidR="00C75C19" w:rsidRPr="007E0A0B" w:rsidRDefault="00C75C19" w:rsidP="00DF6826">
      <w:pPr>
        <w:rPr>
          <w:rFonts w:ascii="Palatino Linotype" w:hAnsi="Palatino Linotype" w:cs="Arial"/>
          <w:b/>
          <w:bCs/>
          <w:spacing w:val="60"/>
          <w:sz w:val="28"/>
        </w:rPr>
      </w:pPr>
    </w:p>
    <w:p w14:paraId="5AF63D87" w14:textId="77777777" w:rsidR="00A71B82" w:rsidRPr="007E0A0B" w:rsidRDefault="00A71B82" w:rsidP="00DF6826">
      <w:pPr>
        <w:rPr>
          <w:rFonts w:ascii="Palatino Linotype" w:hAnsi="Palatino Linotype" w:cs="Arial"/>
          <w:b/>
          <w:bCs/>
          <w:spacing w:val="60"/>
          <w:sz w:val="28"/>
        </w:rPr>
      </w:pPr>
    </w:p>
    <w:p w14:paraId="7D929AF8" w14:textId="2E56D2B9" w:rsidR="00C65CC3" w:rsidRPr="007E0A0B" w:rsidRDefault="00CC0BEF" w:rsidP="00DF6826">
      <w:pPr>
        <w:widowControl w:val="0"/>
        <w:numPr>
          <w:ilvl w:val="0"/>
          <w:numId w:val="3"/>
        </w:numPr>
        <w:tabs>
          <w:tab w:val="left" w:pos="1701"/>
        </w:tabs>
        <w:autoSpaceDE w:val="0"/>
        <w:autoSpaceDN w:val="0"/>
        <w:adjustRightInd w:val="0"/>
        <w:spacing w:line="360" w:lineRule="auto"/>
        <w:ind w:left="0" w:firstLine="0"/>
        <w:jc w:val="both"/>
        <w:rPr>
          <w:rFonts w:ascii="Palatino Linotype" w:hAnsi="Palatino Linotype" w:cs="Arial"/>
        </w:rPr>
      </w:pPr>
      <w:r w:rsidRPr="007E0A0B">
        <w:rPr>
          <w:rFonts w:ascii="Palatino Linotype" w:hAnsi="Palatino Linotype"/>
          <w:b/>
        </w:rPr>
        <w:t>Competencia</w:t>
      </w:r>
      <w:r w:rsidRPr="007E0A0B">
        <w:rPr>
          <w:rFonts w:ascii="Palatino Linotype" w:hAnsi="Palatino Linotype"/>
        </w:rPr>
        <w:t>.</w:t>
      </w:r>
      <w:r w:rsidRPr="007E0A0B">
        <w:rPr>
          <w:rFonts w:ascii="Palatino Linotype" w:hAnsi="Palatino Linotype"/>
          <w:b/>
        </w:rPr>
        <w:t xml:space="preserve"> </w:t>
      </w:r>
      <w:r w:rsidRPr="007E0A0B">
        <w:rPr>
          <w:rFonts w:ascii="Palatino Linotype" w:hAnsi="Palatino Linotype"/>
        </w:rPr>
        <w:t xml:space="preserve">Este Instituto de Transparencia, Acceso a la Información Pública y Protección de Datos Personales del Estado de México y Municipios, es competente para conocer y resolver el presente recurso de revisión, conforme a lo dispuesto en los artículos 6, Apartado A de la Constitución Política de los Estados Unidos Mexicanos; 5, párrafos </w:t>
      </w:r>
      <w:bookmarkStart w:id="6" w:name="_Hlk77183116"/>
      <w:r w:rsidR="003969B9" w:rsidRPr="007E0A0B">
        <w:rPr>
          <w:rFonts w:ascii="Palatino Linotype" w:eastAsia="Calibri" w:hAnsi="Palatino Linotype" w:cs="Arial"/>
          <w:color w:val="000000" w:themeColor="text1"/>
          <w:lang w:val="es-ES_tradnl"/>
        </w:rPr>
        <w:t>trigésimo, trigésimo primero y trigésimo segundo</w:t>
      </w:r>
      <w:bookmarkEnd w:id="6"/>
      <w:r w:rsidRPr="007E0A0B">
        <w:rPr>
          <w:rFonts w:ascii="Palatino Linotype" w:hAnsi="Palatino Linotype"/>
        </w:rPr>
        <w:t>, fracciones IV y V de la Constitución Política del Estado Libre y Soberano de México; 2 fracción II, 13, 29, 36, fracciones I y II, 176, 178, 179, 181 párrafo tercero y 185 de la Ley de Transparencia y Acceso a la Información Pública del Estado de México y Municipios</w:t>
      </w:r>
      <w:r w:rsidRPr="007E0A0B">
        <w:rPr>
          <w:rFonts w:ascii="Palatino Linotype" w:hAnsi="Palatino Linotype" w:cs="Arial"/>
        </w:rPr>
        <w:t>; y 9, fracciones I y XXIV y 11 del Reglamento Interior del Instituto de Transparencia, Acceso a la Información Pública y Protección de Datos Personales del Estado de México y Municipios.</w:t>
      </w:r>
    </w:p>
    <w:p w14:paraId="4DD8B4F5" w14:textId="32BCE741" w:rsidR="00200BFC" w:rsidRPr="007E0A0B" w:rsidRDefault="00200BFC" w:rsidP="00DF6826">
      <w:pPr>
        <w:spacing w:line="360" w:lineRule="auto"/>
        <w:jc w:val="both"/>
        <w:rPr>
          <w:rFonts w:ascii="Palatino Linotype" w:hAnsi="Palatino Linotype" w:cs="Arial"/>
          <w:b/>
          <w:bCs/>
        </w:rPr>
      </w:pPr>
      <w:r w:rsidRPr="007E0A0B">
        <w:rPr>
          <w:rFonts w:ascii="Palatino Linotype" w:hAnsi="Palatino Linotype" w:cs="Arial"/>
          <w:b/>
          <w:sz w:val="28"/>
        </w:rPr>
        <w:lastRenderedPageBreak/>
        <w:t>SEGUNDO</w:t>
      </w:r>
      <w:r w:rsidRPr="007E0A0B">
        <w:rPr>
          <w:rFonts w:ascii="Palatino Linotype" w:hAnsi="Palatino Linotype" w:cs="Arial"/>
          <w:b/>
        </w:rPr>
        <w:t xml:space="preserve">. Interés. </w:t>
      </w:r>
      <w:r w:rsidRPr="007E0A0B">
        <w:rPr>
          <w:rFonts w:ascii="Palatino Linotype" w:hAnsi="Palatino Linotype" w:cs="Arial"/>
          <w:bCs/>
        </w:rPr>
        <w:t xml:space="preserve">El recurso de revisión fue interpuesto por parte legítima, en atención a que se presentó por </w:t>
      </w:r>
      <w:r w:rsidR="005155A8" w:rsidRPr="007E0A0B">
        <w:rPr>
          <w:rFonts w:ascii="Palatino Linotype" w:hAnsi="Palatino Linotype" w:cs="Arial"/>
          <w:b/>
          <w:bCs/>
        </w:rPr>
        <w:t>LA</w:t>
      </w:r>
      <w:r w:rsidRPr="007E0A0B">
        <w:rPr>
          <w:rFonts w:ascii="Palatino Linotype" w:hAnsi="Palatino Linotype" w:cs="Arial"/>
          <w:b/>
          <w:bCs/>
        </w:rPr>
        <w:t xml:space="preserve"> RECURRENTE,</w:t>
      </w:r>
      <w:r w:rsidRPr="007E0A0B">
        <w:rPr>
          <w:rFonts w:ascii="Palatino Linotype" w:hAnsi="Palatino Linotype" w:cs="Arial"/>
          <w:bCs/>
        </w:rPr>
        <w:t xml:space="preserve"> quien es la misma persona que formuló la solicitud de acceso a la información pública al </w:t>
      </w:r>
      <w:r w:rsidRPr="007E0A0B">
        <w:rPr>
          <w:rFonts w:ascii="Palatino Linotype" w:hAnsi="Palatino Linotype" w:cs="Arial"/>
          <w:b/>
          <w:bCs/>
        </w:rPr>
        <w:t>SUJETO OBLIGADO.</w:t>
      </w:r>
    </w:p>
    <w:p w14:paraId="66D866F8" w14:textId="77777777" w:rsidR="005A070A" w:rsidRPr="007E0A0B" w:rsidRDefault="005A070A" w:rsidP="00DF6826">
      <w:pPr>
        <w:spacing w:line="360" w:lineRule="auto"/>
        <w:jc w:val="both"/>
        <w:rPr>
          <w:rFonts w:ascii="Palatino Linotype" w:hAnsi="Palatino Linotype" w:cs="Arial"/>
          <w:b/>
          <w:snapToGrid w:val="0"/>
        </w:rPr>
      </w:pPr>
    </w:p>
    <w:p w14:paraId="7267C8A1" w14:textId="717C24F2" w:rsidR="00FD561B" w:rsidRPr="007E0A0B" w:rsidRDefault="00200BFC" w:rsidP="00DF6826">
      <w:pPr>
        <w:pStyle w:val="Prrafodelista"/>
        <w:widowControl w:val="0"/>
        <w:tabs>
          <w:tab w:val="left" w:pos="1701"/>
        </w:tabs>
        <w:autoSpaceDE w:val="0"/>
        <w:autoSpaceDN w:val="0"/>
        <w:adjustRightInd w:val="0"/>
        <w:spacing w:line="360" w:lineRule="auto"/>
        <w:ind w:left="0" w:right="49"/>
        <w:jc w:val="both"/>
        <w:rPr>
          <w:rFonts w:ascii="Palatino Linotype" w:hAnsi="Palatino Linotype" w:cs="Arial"/>
          <w:b/>
        </w:rPr>
      </w:pPr>
      <w:r w:rsidRPr="007E0A0B">
        <w:rPr>
          <w:rFonts w:ascii="Palatino Linotype" w:hAnsi="Palatino Linotype" w:cs="Arial"/>
          <w:b/>
          <w:sz w:val="28"/>
        </w:rPr>
        <w:t>TERCERO</w:t>
      </w:r>
      <w:r w:rsidRPr="007E0A0B">
        <w:rPr>
          <w:rFonts w:ascii="Palatino Linotype" w:hAnsi="Palatino Linotype" w:cs="Arial"/>
          <w:b/>
        </w:rPr>
        <w:t xml:space="preserve">. </w:t>
      </w:r>
      <w:r w:rsidRPr="007E0A0B">
        <w:rPr>
          <w:rFonts w:ascii="Palatino Linotype" w:hAnsi="Palatino Linotype" w:cs="Arial"/>
          <w:b/>
          <w:lang w:val="es-ES"/>
        </w:rPr>
        <w:t>Oportunidad</w:t>
      </w:r>
      <w:r w:rsidR="00FD561B" w:rsidRPr="007E0A0B">
        <w:rPr>
          <w:rFonts w:ascii="Palatino Linotype" w:hAnsi="Palatino Linotype" w:cs="Arial"/>
        </w:rPr>
        <w:t xml:space="preserve">. El recurso de revisión fue interpuesto dentro del plazo de quince días hábiles, contados a partir del día siguiente al en que </w:t>
      </w:r>
      <w:r w:rsidR="005155A8" w:rsidRPr="007E0A0B">
        <w:rPr>
          <w:rFonts w:ascii="Palatino Linotype" w:hAnsi="Palatino Linotype" w:cs="Arial"/>
          <w:b/>
        </w:rPr>
        <w:t>LA</w:t>
      </w:r>
      <w:r w:rsidR="00FD561B" w:rsidRPr="007E0A0B">
        <w:rPr>
          <w:rFonts w:ascii="Palatino Linotype" w:hAnsi="Palatino Linotype" w:cs="Arial"/>
          <w:b/>
        </w:rPr>
        <w:t xml:space="preserve"> RECURRENTE </w:t>
      </w:r>
      <w:r w:rsidR="00FD561B" w:rsidRPr="007E0A0B">
        <w:rPr>
          <w:rFonts w:ascii="Palatino Linotype" w:hAnsi="Palatino Linotype" w:cs="Arial"/>
        </w:rPr>
        <w:t>tuvo conocimiento de la respuesta impugnada; tal y como, lo prevé el artículo 178 de la Ley de Transparencia y Acceso a la Información Pública del Estado de México y Municipios, que establece:</w:t>
      </w:r>
    </w:p>
    <w:p w14:paraId="6C239A18" w14:textId="77777777" w:rsidR="005A070A" w:rsidRPr="007E0A0B" w:rsidRDefault="005A070A" w:rsidP="00DF6826">
      <w:pPr>
        <w:ind w:left="720" w:right="709"/>
        <w:contextualSpacing/>
        <w:jc w:val="both"/>
        <w:rPr>
          <w:rFonts w:ascii="Palatino Linotype" w:hAnsi="Palatino Linotype" w:cs="Arial"/>
          <w:i/>
          <w:sz w:val="22"/>
        </w:rPr>
      </w:pPr>
    </w:p>
    <w:p w14:paraId="3A05F024" w14:textId="70F66B5F" w:rsidR="00D063EF" w:rsidRPr="007E0A0B" w:rsidRDefault="00FD561B" w:rsidP="00DF6826">
      <w:pPr>
        <w:ind w:left="851" w:right="899"/>
        <w:contextualSpacing/>
        <w:jc w:val="both"/>
        <w:rPr>
          <w:rFonts w:ascii="Palatino Linotype" w:hAnsi="Palatino Linotype" w:cs="Arial"/>
          <w:i/>
          <w:sz w:val="22"/>
        </w:rPr>
      </w:pPr>
      <w:r w:rsidRPr="007E0A0B">
        <w:rPr>
          <w:rFonts w:ascii="Palatino Linotype" w:hAnsi="Palatino Linotype" w:cs="Arial"/>
          <w:i/>
          <w:sz w:val="22"/>
        </w:rPr>
        <w:t>“</w:t>
      </w:r>
      <w:r w:rsidRPr="007E0A0B">
        <w:rPr>
          <w:rFonts w:ascii="Palatino Linotype" w:hAnsi="Palatino Linotype" w:cs="Arial"/>
          <w:b/>
          <w:i/>
          <w:sz w:val="22"/>
        </w:rPr>
        <w:t>Artículo 178.</w:t>
      </w:r>
      <w:r w:rsidRPr="007E0A0B">
        <w:rPr>
          <w:rFonts w:ascii="Palatino Linotype" w:hAnsi="Palatino Linotype" w:cs="Arial"/>
          <w:i/>
          <w:sz w:val="22"/>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r w:rsidR="004408BE" w:rsidRPr="007E0A0B">
        <w:rPr>
          <w:rFonts w:ascii="Palatino Linotype" w:hAnsi="Palatino Linotype" w:cs="Arial"/>
          <w:i/>
          <w:sz w:val="22"/>
        </w:rPr>
        <w:t>.</w:t>
      </w:r>
    </w:p>
    <w:p w14:paraId="3CC8AF3C" w14:textId="77777777" w:rsidR="00E835CA" w:rsidRPr="007E0A0B" w:rsidRDefault="00E835CA" w:rsidP="00DF6826">
      <w:pPr>
        <w:ind w:left="851" w:right="899"/>
        <w:contextualSpacing/>
        <w:jc w:val="both"/>
        <w:rPr>
          <w:rFonts w:ascii="Palatino Linotype" w:hAnsi="Palatino Linotype" w:cs="Arial"/>
          <w:i/>
          <w:sz w:val="22"/>
        </w:rPr>
      </w:pPr>
    </w:p>
    <w:p w14:paraId="10DA754A" w14:textId="388221A3" w:rsidR="00D063EF" w:rsidRPr="007E0A0B" w:rsidRDefault="00FD561B" w:rsidP="00DF6826">
      <w:pPr>
        <w:ind w:left="851" w:right="899"/>
        <w:contextualSpacing/>
        <w:jc w:val="both"/>
        <w:rPr>
          <w:rFonts w:ascii="Palatino Linotype" w:hAnsi="Palatino Linotype" w:cs="Arial"/>
          <w:i/>
          <w:sz w:val="22"/>
        </w:rPr>
      </w:pPr>
      <w:r w:rsidRPr="007E0A0B">
        <w:rPr>
          <w:rFonts w:ascii="Palatino Linotype" w:hAnsi="Palatino Linotype" w:cs="Arial"/>
          <w:i/>
          <w:sz w:val="22"/>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14:paraId="79F75CFF" w14:textId="77777777" w:rsidR="00E835CA" w:rsidRPr="007E0A0B" w:rsidRDefault="00E835CA" w:rsidP="00DF6826">
      <w:pPr>
        <w:ind w:left="851" w:right="899"/>
        <w:contextualSpacing/>
        <w:jc w:val="both"/>
        <w:rPr>
          <w:rFonts w:ascii="Palatino Linotype" w:hAnsi="Palatino Linotype" w:cs="Arial"/>
          <w:i/>
          <w:sz w:val="22"/>
        </w:rPr>
      </w:pPr>
    </w:p>
    <w:p w14:paraId="5D4FEB8F" w14:textId="2CDB8C59" w:rsidR="00FD561B" w:rsidRPr="007E0A0B" w:rsidRDefault="00FD561B" w:rsidP="00DF6826">
      <w:pPr>
        <w:ind w:left="851" w:right="899"/>
        <w:jc w:val="both"/>
        <w:rPr>
          <w:rFonts w:ascii="Palatino Linotype" w:hAnsi="Palatino Linotype" w:cs="Arial"/>
          <w:i/>
          <w:sz w:val="22"/>
        </w:rPr>
      </w:pPr>
      <w:r w:rsidRPr="007E0A0B">
        <w:rPr>
          <w:rFonts w:ascii="Palatino Linotype" w:hAnsi="Palatino Linotype" w:cs="Arial"/>
          <w:i/>
          <w:sz w:val="22"/>
        </w:rPr>
        <w:t xml:space="preserve">En el caso de que se interponga ante la Unidad de Transparencia, ésta deberá remitir el recurso de revisión al Instituto a más tardar al día </w:t>
      </w:r>
      <w:r w:rsidRPr="007E0A0B">
        <w:rPr>
          <w:rFonts w:ascii="Palatino Linotype" w:hAnsi="Palatino Linotype" w:cs="Arial"/>
          <w:i/>
          <w:sz w:val="22"/>
          <w:lang w:eastAsia="es-MX"/>
        </w:rPr>
        <w:t>siguiente</w:t>
      </w:r>
      <w:r w:rsidRPr="007E0A0B">
        <w:rPr>
          <w:rFonts w:ascii="Palatino Linotype" w:hAnsi="Palatino Linotype" w:cs="Arial"/>
          <w:i/>
          <w:sz w:val="22"/>
        </w:rPr>
        <w:t xml:space="preserve"> de haberlo recibido.”</w:t>
      </w:r>
    </w:p>
    <w:p w14:paraId="7DA3EF18" w14:textId="77777777" w:rsidR="005A070A" w:rsidRPr="007E0A0B" w:rsidRDefault="005A070A" w:rsidP="00DF6826">
      <w:pPr>
        <w:ind w:left="720" w:right="709"/>
        <w:jc w:val="both"/>
        <w:rPr>
          <w:rFonts w:ascii="Palatino Linotype" w:hAnsi="Palatino Linotype" w:cs="Arial"/>
          <w:i/>
          <w:sz w:val="22"/>
        </w:rPr>
      </w:pPr>
    </w:p>
    <w:p w14:paraId="4D591FC6" w14:textId="35327A25" w:rsidR="00BF6F1A" w:rsidRPr="007E0A0B" w:rsidRDefault="00FD561B" w:rsidP="00DF6826">
      <w:pPr>
        <w:spacing w:line="360" w:lineRule="auto"/>
        <w:jc w:val="both"/>
        <w:rPr>
          <w:rFonts w:ascii="Palatino Linotype" w:hAnsi="Palatino Linotype" w:cs="Arial"/>
        </w:rPr>
      </w:pPr>
      <w:r w:rsidRPr="007E0A0B">
        <w:rPr>
          <w:rFonts w:ascii="Palatino Linotype" w:hAnsi="Palatino Linotype" w:cs="Arial"/>
        </w:rPr>
        <w:t xml:space="preserve">En esa tesitura, atendiendo a que </w:t>
      </w:r>
      <w:r w:rsidRPr="007E0A0B">
        <w:rPr>
          <w:rFonts w:ascii="Palatino Linotype" w:hAnsi="Palatino Linotype" w:cs="Arial"/>
          <w:b/>
        </w:rPr>
        <w:t>EL SUJETO OBLIGADO</w:t>
      </w:r>
      <w:r w:rsidRPr="007E0A0B">
        <w:rPr>
          <w:rFonts w:ascii="Palatino Linotype" w:hAnsi="Palatino Linotype" w:cs="Arial"/>
        </w:rPr>
        <w:t xml:space="preserve"> notificó la respuesta a la solicitud de acceso a la información pública el día</w:t>
      </w:r>
      <w:r w:rsidRPr="007E0A0B">
        <w:rPr>
          <w:rFonts w:ascii="Palatino Linotype" w:hAnsi="Palatino Linotype" w:cs="Arial"/>
          <w:b/>
        </w:rPr>
        <w:t xml:space="preserve"> </w:t>
      </w:r>
      <w:r w:rsidR="00BF6F1A" w:rsidRPr="007E0A0B">
        <w:rPr>
          <w:rFonts w:ascii="Palatino Linotype" w:hAnsi="Palatino Linotype" w:cs="Arial"/>
          <w:b/>
        </w:rPr>
        <w:t>catorce de septiembre</w:t>
      </w:r>
      <w:r w:rsidR="00CC559D" w:rsidRPr="007E0A0B">
        <w:rPr>
          <w:rFonts w:ascii="Palatino Linotype" w:hAnsi="Palatino Linotype" w:cs="Arial"/>
          <w:b/>
        </w:rPr>
        <w:t xml:space="preserve"> </w:t>
      </w:r>
      <w:r w:rsidR="005D3C5A" w:rsidRPr="007E0A0B">
        <w:rPr>
          <w:rFonts w:ascii="Palatino Linotype" w:hAnsi="Palatino Linotype" w:cs="Arial"/>
          <w:b/>
        </w:rPr>
        <w:t>de dos mil veintiuno</w:t>
      </w:r>
      <w:r w:rsidRPr="007E0A0B">
        <w:rPr>
          <w:rFonts w:ascii="Palatino Linotype" w:hAnsi="Palatino Linotype" w:cs="Arial"/>
        </w:rPr>
        <w:t>; así, el plazo de quince días hábiles que el artículo 178 de la Ley de la materia otorga</w:t>
      </w:r>
      <w:r w:rsidR="005155A8" w:rsidRPr="007E0A0B">
        <w:rPr>
          <w:rFonts w:ascii="Palatino Linotype" w:hAnsi="Palatino Linotype" w:cs="Arial"/>
        </w:rPr>
        <w:t xml:space="preserve"> a </w:t>
      </w:r>
      <w:r w:rsidR="005155A8" w:rsidRPr="007E0A0B">
        <w:rPr>
          <w:rFonts w:ascii="Palatino Linotype" w:hAnsi="Palatino Linotype" w:cs="Arial"/>
          <w:b/>
        </w:rPr>
        <w:t>LA</w:t>
      </w:r>
      <w:r w:rsidRPr="007E0A0B">
        <w:rPr>
          <w:rFonts w:ascii="Palatino Linotype" w:hAnsi="Palatino Linotype" w:cs="Arial"/>
          <w:b/>
        </w:rPr>
        <w:t xml:space="preserve"> RECURRENTE</w:t>
      </w:r>
      <w:r w:rsidRPr="007E0A0B">
        <w:rPr>
          <w:rFonts w:ascii="Palatino Linotype" w:hAnsi="Palatino Linotype" w:cs="Arial"/>
        </w:rPr>
        <w:t xml:space="preserve"> para presentar el respectivo recurso de revisión, transcurrió del </w:t>
      </w:r>
      <w:r w:rsidR="00BF6F1A" w:rsidRPr="007E0A0B">
        <w:rPr>
          <w:rFonts w:ascii="Palatino Linotype" w:hAnsi="Palatino Linotype" w:cs="Arial"/>
          <w:b/>
        </w:rPr>
        <w:t>quince de septiembre al seis de octubre</w:t>
      </w:r>
      <w:r w:rsidR="00536A9C" w:rsidRPr="007E0A0B">
        <w:rPr>
          <w:rFonts w:ascii="Palatino Linotype" w:hAnsi="Palatino Linotype" w:cs="Arial"/>
          <w:b/>
        </w:rPr>
        <w:t xml:space="preserve"> </w:t>
      </w:r>
      <w:r w:rsidR="00536B6B" w:rsidRPr="007E0A0B">
        <w:rPr>
          <w:rFonts w:ascii="Palatino Linotype" w:hAnsi="Palatino Linotype" w:cs="Arial"/>
          <w:b/>
        </w:rPr>
        <w:t>de dos mil veintiuno</w:t>
      </w:r>
      <w:r w:rsidRPr="007E0A0B">
        <w:rPr>
          <w:rFonts w:ascii="Palatino Linotype" w:hAnsi="Palatino Linotype" w:cs="Arial"/>
        </w:rPr>
        <w:t xml:space="preserve">, </w:t>
      </w:r>
      <w:r w:rsidR="00EE68EE" w:rsidRPr="007E0A0B">
        <w:rPr>
          <w:rFonts w:ascii="Palatino Linotype" w:eastAsiaTheme="minorEastAsia" w:hAnsi="Palatino Linotype" w:cs="Arial"/>
          <w:lang w:val="es-ES_tradnl"/>
        </w:rPr>
        <w:t xml:space="preserve">sin </w:t>
      </w:r>
      <w:r w:rsidR="00EE68EE" w:rsidRPr="007E0A0B">
        <w:rPr>
          <w:rFonts w:ascii="Palatino Linotype" w:eastAsiaTheme="minorEastAsia" w:hAnsi="Palatino Linotype" w:cs="Arial"/>
          <w:lang w:val="es-ES_tradnl"/>
        </w:rPr>
        <w:lastRenderedPageBreak/>
        <w:t>contemplar en el cómputo los días</w:t>
      </w:r>
      <w:r w:rsidR="00BF6F1A" w:rsidRPr="007E0A0B">
        <w:rPr>
          <w:rFonts w:ascii="Palatino Linotype" w:eastAsiaTheme="minorEastAsia" w:hAnsi="Palatino Linotype" w:cs="Arial"/>
          <w:lang w:val="es-ES_tradnl"/>
        </w:rPr>
        <w:t xml:space="preserve"> dieciocho, diecinueve, veinticinco y veintiséis de septiembre, así como, dos y tres de octubre </w:t>
      </w:r>
      <w:r w:rsidR="00A91290" w:rsidRPr="007E0A0B">
        <w:rPr>
          <w:rFonts w:ascii="Palatino Linotype" w:eastAsiaTheme="minorEastAsia" w:hAnsi="Palatino Linotype" w:cs="Arial"/>
          <w:lang w:val="es-ES_tradnl"/>
        </w:rPr>
        <w:t>de</w:t>
      </w:r>
      <w:r w:rsidR="005D3C5A" w:rsidRPr="007E0A0B">
        <w:rPr>
          <w:rFonts w:ascii="Palatino Linotype" w:eastAsiaTheme="minorEastAsia" w:hAnsi="Palatino Linotype" w:cs="Arial"/>
          <w:lang w:val="es-ES_tradnl"/>
        </w:rPr>
        <w:t xml:space="preserve"> </w:t>
      </w:r>
      <w:r w:rsidR="00EE68EE" w:rsidRPr="007E0A0B">
        <w:rPr>
          <w:rFonts w:ascii="Palatino Linotype" w:eastAsiaTheme="minorEastAsia" w:hAnsi="Palatino Linotype" w:cs="Arial"/>
          <w:lang w:val="es-ES_tradnl"/>
        </w:rPr>
        <w:t xml:space="preserve">dos mil veintiuno, </w:t>
      </w:r>
      <w:bookmarkStart w:id="7" w:name="_Hlk62134391"/>
      <w:r w:rsidR="00EE68EE" w:rsidRPr="007E0A0B">
        <w:rPr>
          <w:rFonts w:ascii="Palatino Linotype" w:eastAsiaTheme="minorEastAsia" w:hAnsi="Palatino Linotype" w:cs="Arial"/>
          <w:lang w:val="es-ES_tradnl"/>
        </w:rPr>
        <w:t>por corresponder a sábados y domingos, considerados como días inhábiles, en términos del artículo 3, fracción X de la Ley de Transparencia y Acceso a la Información Pública del Estado de México y Municipios</w:t>
      </w:r>
      <w:r w:rsidR="00BF6F1A" w:rsidRPr="007E0A0B">
        <w:rPr>
          <w:rFonts w:ascii="Palatino Linotype" w:eastAsiaTheme="minorEastAsia" w:hAnsi="Palatino Linotype" w:cs="Arial"/>
          <w:lang w:val="es-ES_tradnl"/>
        </w:rPr>
        <w:t xml:space="preserve">; </w:t>
      </w:r>
      <w:r w:rsidR="00BF6F1A" w:rsidRPr="007E0A0B">
        <w:rPr>
          <w:rFonts w:ascii="Palatino Linotype" w:hAnsi="Palatino Linotype" w:cs="Arial"/>
        </w:rPr>
        <w:t>así como, el día dieciséis de septiembre de dos mil veintiuno, por ser considerado como día inhábil por suspensión de labores, en términos del Calendario Oficial en Materia de Transparencia, Acceso a la Información Pública y Protección de Datos Personales del Estado de México y Municipios; así como de labores del Instituto para el año dos mil veintiuno y enero de dos mil veintidós, publicado en el Periódico Oficial “Gaceta del Gobierno”, el ocho de enero de dos mil veintiuno.</w:t>
      </w:r>
    </w:p>
    <w:p w14:paraId="1D3BB969" w14:textId="77777777" w:rsidR="0029525F" w:rsidRPr="007E0A0B" w:rsidRDefault="0029525F" w:rsidP="00DF6826">
      <w:pPr>
        <w:spacing w:line="360" w:lineRule="auto"/>
        <w:jc w:val="both"/>
        <w:rPr>
          <w:rFonts w:ascii="Palatino Linotype" w:hAnsi="Palatino Linotype" w:cs="Arial"/>
        </w:rPr>
      </w:pPr>
    </w:p>
    <w:bookmarkEnd w:id="7"/>
    <w:p w14:paraId="2020E0C5" w14:textId="196D347A" w:rsidR="00EE68EE" w:rsidRPr="007E0A0B" w:rsidRDefault="00EE68EE" w:rsidP="00DF6826">
      <w:pPr>
        <w:spacing w:line="360" w:lineRule="auto"/>
        <w:ind w:left="-5" w:hanging="10"/>
        <w:jc w:val="both"/>
        <w:rPr>
          <w:rFonts w:ascii="Palatino Linotype" w:eastAsia="Palatino Linotype" w:hAnsi="Palatino Linotype" w:cs="Palatino Linotype"/>
          <w:color w:val="000000"/>
          <w:lang w:eastAsia="es-MX"/>
        </w:rPr>
      </w:pPr>
      <w:r w:rsidRPr="007E0A0B">
        <w:rPr>
          <w:rFonts w:ascii="Palatino Linotype" w:eastAsia="Palatino Linotype" w:hAnsi="Palatino Linotype" w:cs="Palatino Linotype"/>
          <w:color w:val="000000"/>
          <w:lang w:eastAsia="es-MX"/>
        </w:rPr>
        <w:t>En ese tenor, si el recurso de revisión que nos ocupa, se interpuso el</w:t>
      </w:r>
      <w:r w:rsidRPr="007E0A0B">
        <w:rPr>
          <w:rFonts w:ascii="Palatino Linotype" w:eastAsia="Palatino Linotype" w:hAnsi="Palatino Linotype" w:cs="Palatino Linotype"/>
          <w:b/>
          <w:color w:val="000000"/>
          <w:lang w:eastAsia="es-MX"/>
        </w:rPr>
        <w:t xml:space="preserve"> </w:t>
      </w:r>
      <w:r w:rsidR="00BF6F1A" w:rsidRPr="007E0A0B">
        <w:rPr>
          <w:rFonts w:ascii="Palatino Linotype" w:eastAsia="Palatino Linotype" w:hAnsi="Palatino Linotype" w:cs="Palatino Linotype"/>
          <w:b/>
          <w:color w:val="000000"/>
          <w:lang w:eastAsia="es-MX"/>
        </w:rPr>
        <w:t>diecisiete de septiembre</w:t>
      </w:r>
      <w:r w:rsidR="00C75C19" w:rsidRPr="007E0A0B">
        <w:rPr>
          <w:rFonts w:ascii="Palatino Linotype" w:eastAsia="Palatino Linotype" w:hAnsi="Palatino Linotype" w:cs="Palatino Linotype"/>
          <w:b/>
          <w:color w:val="000000"/>
          <w:lang w:eastAsia="es-MX"/>
        </w:rPr>
        <w:t xml:space="preserve"> </w:t>
      </w:r>
      <w:r w:rsidR="006B6B26" w:rsidRPr="007E0A0B">
        <w:rPr>
          <w:rFonts w:ascii="Palatino Linotype" w:eastAsia="Palatino Linotype" w:hAnsi="Palatino Linotype" w:cs="Palatino Linotype"/>
          <w:b/>
          <w:color w:val="000000"/>
          <w:lang w:eastAsia="es-MX"/>
        </w:rPr>
        <w:t>de dos mil veintiuno</w:t>
      </w:r>
      <w:r w:rsidRPr="007E0A0B">
        <w:rPr>
          <w:rFonts w:ascii="Palatino Linotype" w:eastAsia="Palatino Linotype" w:hAnsi="Palatino Linotype" w:cs="Palatino Linotype"/>
          <w:b/>
          <w:color w:val="000000"/>
          <w:lang w:eastAsia="es-MX"/>
        </w:rPr>
        <w:t>,</w:t>
      </w:r>
      <w:r w:rsidRPr="007E0A0B">
        <w:rPr>
          <w:rFonts w:ascii="Palatino Linotype" w:eastAsia="Palatino Linotype" w:hAnsi="Palatino Linotype" w:cs="Palatino Linotype"/>
          <w:color w:val="000000"/>
          <w:lang w:eastAsia="es-MX"/>
        </w:rPr>
        <w:t xml:space="preserve"> éste se encuentra dentro de los márgenes temporales previstos en el citado precepto legal y, por tanto, se considera oportuno.</w:t>
      </w:r>
    </w:p>
    <w:p w14:paraId="605532A8" w14:textId="77777777" w:rsidR="002E46F6" w:rsidRPr="007E0A0B" w:rsidRDefault="002E46F6" w:rsidP="00DF6826">
      <w:pPr>
        <w:spacing w:line="360" w:lineRule="auto"/>
        <w:ind w:left="-5" w:hanging="10"/>
        <w:jc w:val="both"/>
        <w:rPr>
          <w:rFonts w:ascii="Palatino Linotype" w:eastAsia="Palatino Linotype" w:hAnsi="Palatino Linotype" w:cs="Palatino Linotype"/>
          <w:color w:val="000000"/>
          <w:lang w:eastAsia="es-MX"/>
        </w:rPr>
      </w:pPr>
    </w:p>
    <w:p w14:paraId="79C08B60" w14:textId="62A4FB5B" w:rsidR="004657C9" w:rsidRPr="007E0A0B" w:rsidRDefault="00200BFC" w:rsidP="00E112C4">
      <w:pPr>
        <w:autoSpaceDE w:val="0"/>
        <w:autoSpaceDN w:val="0"/>
        <w:adjustRightInd w:val="0"/>
        <w:spacing w:line="360" w:lineRule="auto"/>
        <w:ind w:right="49"/>
        <w:jc w:val="both"/>
        <w:rPr>
          <w:rFonts w:ascii="Palatino Linotype" w:hAnsi="Palatino Linotype"/>
          <w:b/>
        </w:rPr>
      </w:pPr>
      <w:r w:rsidRPr="007E0A0B">
        <w:rPr>
          <w:rFonts w:ascii="Palatino Linotype" w:hAnsi="Palatino Linotype" w:cs="Arial"/>
          <w:b/>
          <w:sz w:val="28"/>
        </w:rPr>
        <w:t>CUARTO</w:t>
      </w:r>
      <w:r w:rsidRPr="007E0A0B">
        <w:rPr>
          <w:rFonts w:ascii="Palatino Linotype" w:hAnsi="Palatino Linotype"/>
          <w:b/>
        </w:rPr>
        <w:t xml:space="preserve">. </w:t>
      </w:r>
      <w:proofErr w:type="spellStart"/>
      <w:r w:rsidR="0072617B" w:rsidRPr="007E0A0B">
        <w:rPr>
          <w:rFonts w:ascii="Palatino Linotype" w:hAnsi="Palatino Linotype"/>
          <w:b/>
        </w:rPr>
        <w:t>Procedibilidad</w:t>
      </w:r>
      <w:proofErr w:type="spellEnd"/>
      <w:r w:rsidR="0072617B" w:rsidRPr="007E0A0B">
        <w:rPr>
          <w:rFonts w:ascii="Palatino Linotype" w:hAnsi="Palatino Linotype"/>
          <w:b/>
        </w:rPr>
        <w:t xml:space="preserve">. </w:t>
      </w:r>
      <w:r w:rsidR="00E112C4" w:rsidRPr="007E0A0B">
        <w:rPr>
          <w:rFonts w:ascii="Palatino Linotype" w:hAnsi="Palatino Linotype" w:cs="Arial"/>
        </w:rPr>
        <w:t xml:space="preserve">Del análisis efectuado se advierte que resulta procedente la interposición del recurso y se concluye la acreditación plena de todos y cada uno de los elementos formales exigidos por el artículo 180 de la </w:t>
      </w:r>
      <w:r w:rsidR="00E112C4" w:rsidRPr="007E0A0B">
        <w:rPr>
          <w:rFonts w:ascii="Palatino Linotype" w:hAnsi="Palatino Linotype"/>
        </w:rPr>
        <w:t xml:space="preserve">Ley de Transparencia y Acceso a la Información Pública del Estado de México y Municipios, en atención a que fueron presentados mediante el formato visible en </w:t>
      </w:r>
      <w:r w:rsidR="00E112C4" w:rsidRPr="007E0A0B">
        <w:rPr>
          <w:rFonts w:ascii="Palatino Linotype" w:hAnsi="Palatino Linotype"/>
          <w:b/>
        </w:rPr>
        <w:t>EL SAIMEX.</w:t>
      </w:r>
    </w:p>
    <w:p w14:paraId="47D2D486" w14:textId="5485FA62" w:rsidR="0072617B" w:rsidRPr="007E0A0B" w:rsidRDefault="0072617B" w:rsidP="00DF6826">
      <w:pPr>
        <w:autoSpaceDE w:val="0"/>
        <w:autoSpaceDN w:val="0"/>
        <w:adjustRightInd w:val="0"/>
        <w:spacing w:line="360" w:lineRule="auto"/>
        <w:ind w:right="49"/>
        <w:jc w:val="both"/>
        <w:rPr>
          <w:rFonts w:ascii="Palatino Linotype" w:hAnsi="Palatino Linotype"/>
          <w:b/>
        </w:rPr>
      </w:pPr>
    </w:p>
    <w:p w14:paraId="1DA5146F" w14:textId="79E89F3E" w:rsidR="00DF6826" w:rsidRPr="007E0A0B" w:rsidRDefault="00CE0362" w:rsidP="00DF6826">
      <w:pPr>
        <w:autoSpaceDE w:val="0"/>
        <w:autoSpaceDN w:val="0"/>
        <w:adjustRightInd w:val="0"/>
        <w:spacing w:line="360" w:lineRule="auto"/>
        <w:ind w:right="49"/>
        <w:jc w:val="both"/>
        <w:rPr>
          <w:rFonts w:ascii="Palatino Linotype" w:hAnsi="Palatino Linotype" w:cs="Arial"/>
          <w:color w:val="000000" w:themeColor="text1"/>
        </w:rPr>
      </w:pPr>
      <w:r w:rsidRPr="007E0A0B">
        <w:rPr>
          <w:rFonts w:ascii="Palatino Linotype" w:hAnsi="Palatino Linotype" w:cs="Arial"/>
          <w:b/>
          <w:sz w:val="28"/>
          <w:szCs w:val="28"/>
        </w:rPr>
        <w:t>QUINTO</w:t>
      </w:r>
      <w:r w:rsidRPr="007E0A0B">
        <w:rPr>
          <w:rFonts w:ascii="Palatino Linotype" w:hAnsi="Palatino Linotype" w:cs="Arial"/>
          <w:b/>
        </w:rPr>
        <w:t xml:space="preserve">. </w:t>
      </w:r>
      <w:r w:rsidR="00DF6826" w:rsidRPr="007E0A0B">
        <w:rPr>
          <w:rFonts w:ascii="Palatino Linotype" w:eastAsiaTheme="minorEastAsia" w:hAnsi="Palatino Linotype" w:cs="Arial"/>
          <w:b/>
          <w:lang w:val="es-ES_tradnl"/>
        </w:rPr>
        <w:t>Análisis de las causales de sobreseimiento</w:t>
      </w:r>
      <w:r w:rsidR="00DF6826" w:rsidRPr="007E0A0B">
        <w:rPr>
          <w:rFonts w:ascii="Palatino Linotype" w:eastAsiaTheme="minorEastAsia" w:hAnsi="Palatino Linotype" w:cstheme="minorBidi"/>
          <w:b/>
          <w:lang w:val="es-ES_tradnl"/>
        </w:rPr>
        <w:t xml:space="preserve">. </w:t>
      </w:r>
      <w:r w:rsidR="00DF6826" w:rsidRPr="007E0A0B">
        <w:rPr>
          <w:rFonts w:ascii="Palatino Linotype" w:hAnsi="Palatino Linotype" w:cs="Arial"/>
        </w:rPr>
        <w:t>E</w:t>
      </w:r>
      <w:r w:rsidR="00DF6826" w:rsidRPr="007E0A0B">
        <w:rPr>
          <w:rFonts w:ascii="Palatino Linotype" w:hAnsi="Palatino Linotype"/>
        </w:rPr>
        <w:t xml:space="preserve">ste Órgano Colegiado advierte que en el </w:t>
      </w:r>
      <w:r w:rsidR="00E112C4" w:rsidRPr="007E0A0B">
        <w:rPr>
          <w:rFonts w:ascii="Palatino Linotype" w:hAnsi="Palatino Linotype"/>
        </w:rPr>
        <w:t>asunto</w:t>
      </w:r>
      <w:r w:rsidR="00DF6826" w:rsidRPr="007E0A0B">
        <w:rPr>
          <w:rFonts w:ascii="Palatino Linotype" w:hAnsi="Palatino Linotype"/>
        </w:rPr>
        <w:t xml:space="preserve"> se actualiza la causal de sobreseimiento prevista en la </w:t>
      </w:r>
      <w:r w:rsidR="00DF6826" w:rsidRPr="007E0A0B">
        <w:rPr>
          <w:rFonts w:ascii="Palatino Linotype" w:hAnsi="Palatino Linotype"/>
        </w:rPr>
        <w:lastRenderedPageBreak/>
        <w:t xml:space="preserve">fracción III del artículo 192 de la </w:t>
      </w:r>
      <w:r w:rsidR="00DF6826" w:rsidRPr="007E0A0B">
        <w:rPr>
          <w:rFonts w:ascii="Palatino Linotype" w:hAnsi="Palatino Linotype" w:cs="Arial"/>
        </w:rPr>
        <w:t>de la Ley de Transparencia y Acceso a la Información Pública del Estado de México y Municipios</w:t>
      </w:r>
      <w:r w:rsidR="00DF6826" w:rsidRPr="007E0A0B">
        <w:rPr>
          <w:rFonts w:ascii="Palatino Linotype" w:hAnsi="Palatino Linotype"/>
        </w:rPr>
        <w:t xml:space="preserve"> que dispone lo siguiente:</w:t>
      </w:r>
      <w:r w:rsidR="00DF6826" w:rsidRPr="007E0A0B">
        <w:rPr>
          <w:rFonts w:ascii="Palatino Linotype" w:hAnsi="Palatino Linotype" w:cs="Arial"/>
          <w:color w:val="000000" w:themeColor="text1"/>
        </w:rPr>
        <w:t xml:space="preserve"> </w:t>
      </w:r>
    </w:p>
    <w:p w14:paraId="610DAD94" w14:textId="77777777" w:rsidR="00DF6826" w:rsidRPr="007E0A0B" w:rsidRDefault="00DF6826" w:rsidP="00DF6826">
      <w:pPr>
        <w:autoSpaceDE w:val="0"/>
        <w:autoSpaceDN w:val="0"/>
        <w:adjustRightInd w:val="0"/>
        <w:ind w:right="49"/>
        <w:jc w:val="both"/>
        <w:rPr>
          <w:rFonts w:ascii="Palatino Linotype" w:hAnsi="Palatino Linotype"/>
          <w:b/>
        </w:rPr>
      </w:pPr>
    </w:p>
    <w:p w14:paraId="64C8FD00" w14:textId="77777777" w:rsidR="00DF6826" w:rsidRPr="007E0A0B" w:rsidRDefault="00DF6826" w:rsidP="00DF6826">
      <w:pPr>
        <w:widowControl w:val="0"/>
        <w:tabs>
          <w:tab w:val="left" w:pos="1701"/>
        </w:tabs>
        <w:suppressAutoHyphens/>
        <w:ind w:left="851" w:right="901"/>
        <w:jc w:val="both"/>
        <w:rPr>
          <w:rFonts w:ascii="Palatino Linotype" w:hAnsi="Palatino Linotype" w:cs="Arial"/>
          <w:i/>
          <w:color w:val="000000" w:themeColor="text1"/>
          <w:sz w:val="22"/>
          <w:szCs w:val="22"/>
        </w:rPr>
      </w:pPr>
      <w:r w:rsidRPr="007E0A0B">
        <w:rPr>
          <w:rFonts w:ascii="Palatino Linotype" w:hAnsi="Palatino Linotype" w:cs="Arial"/>
          <w:i/>
          <w:color w:val="000000" w:themeColor="text1"/>
          <w:sz w:val="22"/>
          <w:szCs w:val="22"/>
        </w:rPr>
        <w:t>“</w:t>
      </w:r>
      <w:r w:rsidRPr="007E0A0B">
        <w:rPr>
          <w:rFonts w:ascii="Palatino Linotype" w:hAnsi="Palatino Linotype" w:cs="Arial"/>
          <w:b/>
          <w:i/>
          <w:color w:val="000000" w:themeColor="text1"/>
          <w:sz w:val="22"/>
          <w:szCs w:val="22"/>
        </w:rPr>
        <w:t>Artículo 192</w:t>
      </w:r>
      <w:r w:rsidRPr="007E0A0B">
        <w:rPr>
          <w:rFonts w:ascii="Palatino Linotype" w:hAnsi="Palatino Linotype" w:cs="Arial"/>
          <w:i/>
          <w:color w:val="000000" w:themeColor="text1"/>
          <w:sz w:val="22"/>
          <w:szCs w:val="22"/>
        </w:rPr>
        <w:t>. El recurso será sobreseído, en todo o en parte, cuando una vez admitido, se actualicen alguno de los siguientes supuestos:</w:t>
      </w:r>
    </w:p>
    <w:p w14:paraId="0D9EDAF8" w14:textId="77777777" w:rsidR="00DF6826" w:rsidRPr="007E0A0B" w:rsidRDefault="00DF6826" w:rsidP="00DF6826">
      <w:pPr>
        <w:widowControl w:val="0"/>
        <w:tabs>
          <w:tab w:val="left" w:pos="1701"/>
        </w:tabs>
        <w:suppressAutoHyphens/>
        <w:ind w:left="851" w:right="901"/>
        <w:jc w:val="both"/>
        <w:rPr>
          <w:rFonts w:ascii="Palatino Linotype" w:hAnsi="Palatino Linotype" w:cs="Arial"/>
          <w:i/>
          <w:color w:val="000000" w:themeColor="text1"/>
          <w:sz w:val="22"/>
          <w:szCs w:val="22"/>
        </w:rPr>
      </w:pPr>
      <w:r w:rsidRPr="007E0A0B">
        <w:rPr>
          <w:rFonts w:ascii="Palatino Linotype" w:hAnsi="Palatino Linotype" w:cs="Arial"/>
          <w:i/>
          <w:color w:val="000000" w:themeColor="text1"/>
          <w:sz w:val="22"/>
          <w:szCs w:val="22"/>
        </w:rPr>
        <w:t>(…)</w:t>
      </w:r>
    </w:p>
    <w:p w14:paraId="22431A23" w14:textId="77777777" w:rsidR="00DF6826" w:rsidRPr="007E0A0B" w:rsidRDefault="00DF6826" w:rsidP="00DF6826">
      <w:pPr>
        <w:widowControl w:val="0"/>
        <w:tabs>
          <w:tab w:val="left" w:pos="1701"/>
        </w:tabs>
        <w:suppressAutoHyphens/>
        <w:ind w:left="851" w:right="901"/>
        <w:jc w:val="both"/>
        <w:rPr>
          <w:rFonts w:ascii="Palatino Linotype" w:hAnsi="Palatino Linotype" w:cs="Arial"/>
          <w:i/>
          <w:color w:val="000000" w:themeColor="text1"/>
          <w:sz w:val="22"/>
          <w:szCs w:val="22"/>
        </w:rPr>
      </w:pPr>
      <w:r w:rsidRPr="007E0A0B">
        <w:rPr>
          <w:rFonts w:ascii="Palatino Linotype" w:hAnsi="Palatino Linotype" w:cs="Arial"/>
          <w:b/>
          <w:i/>
          <w:color w:val="000000" w:themeColor="text1"/>
          <w:sz w:val="22"/>
          <w:szCs w:val="22"/>
        </w:rPr>
        <w:t xml:space="preserve">III. El sujeto obligado responsable del acto lo modifique </w:t>
      </w:r>
      <w:r w:rsidRPr="007E0A0B">
        <w:rPr>
          <w:rFonts w:ascii="Palatino Linotype" w:hAnsi="Palatino Linotype" w:cs="Arial"/>
          <w:i/>
          <w:color w:val="000000" w:themeColor="text1"/>
          <w:sz w:val="22"/>
          <w:szCs w:val="22"/>
        </w:rPr>
        <w:t>o revoque</w:t>
      </w:r>
      <w:r w:rsidRPr="007E0A0B">
        <w:rPr>
          <w:rFonts w:ascii="Palatino Linotype" w:hAnsi="Palatino Linotype" w:cs="Arial"/>
          <w:b/>
          <w:i/>
          <w:color w:val="000000" w:themeColor="text1"/>
          <w:sz w:val="22"/>
          <w:szCs w:val="22"/>
        </w:rPr>
        <w:t xml:space="preserve"> de tal manera que el recurso de revisión quede sin materia;</w:t>
      </w:r>
      <w:r w:rsidRPr="007E0A0B">
        <w:rPr>
          <w:rFonts w:ascii="Palatino Linotype" w:hAnsi="Palatino Linotype" w:cs="Arial"/>
          <w:i/>
          <w:color w:val="000000" w:themeColor="text1"/>
          <w:sz w:val="22"/>
          <w:szCs w:val="22"/>
        </w:rPr>
        <w:t>”</w:t>
      </w:r>
    </w:p>
    <w:p w14:paraId="034E737B" w14:textId="77777777" w:rsidR="00DF6826" w:rsidRPr="007E0A0B" w:rsidRDefault="00DF6826" w:rsidP="00DF6826">
      <w:pPr>
        <w:widowControl w:val="0"/>
        <w:tabs>
          <w:tab w:val="left" w:pos="1701"/>
        </w:tabs>
        <w:suppressAutoHyphens/>
        <w:ind w:left="851" w:right="901"/>
        <w:jc w:val="both"/>
        <w:rPr>
          <w:rFonts w:ascii="Palatino Linotype" w:hAnsi="Palatino Linotype" w:cs="Arial"/>
          <w:bCs/>
          <w:i/>
          <w:color w:val="000000" w:themeColor="text1"/>
          <w:sz w:val="22"/>
          <w:szCs w:val="22"/>
        </w:rPr>
      </w:pPr>
      <w:r w:rsidRPr="007E0A0B">
        <w:rPr>
          <w:rFonts w:ascii="Palatino Linotype" w:hAnsi="Palatino Linotype" w:cs="Arial"/>
          <w:bCs/>
          <w:i/>
          <w:color w:val="000000" w:themeColor="text1"/>
          <w:sz w:val="22"/>
          <w:szCs w:val="22"/>
        </w:rPr>
        <w:t>(Énfasis añadido)</w:t>
      </w:r>
    </w:p>
    <w:p w14:paraId="73B0E316" w14:textId="77777777" w:rsidR="00DF6826" w:rsidRPr="007E0A0B" w:rsidRDefault="00DF6826" w:rsidP="00DF6826">
      <w:pPr>
        <w:widowControl w:val="0"/>
        <w:tabs>
          <w:tab w:val="left" w:pos="1701"/>
        </w:tabs>
        <w:suppressAutoHyphens/>
        <w:ind w:left="851" w:right="1183"/>
        <w:jc w:val="both"/>
        <w:rPr>
          <w:rFonts w:ascii="Palatino Linotype" w:hAnsi="Palatino Linotype" w:cs="Arial"/>
          <w:color w:val="000000" w:themeColor="text1"/>
          <w:sz w:val="16"/>
          <w:szCs w:val="16"/>
        </w:rPr>
      </w:pPr>
    </w:p>
    <w:p w14:paraId="6404C60B" w14:textId="77777777" w:rsidR="00DF6826" w:rsidRPr="007E0A0B" w:rsidRDefault="00DF6826" w:rsidP="00DF6826">
      <w:pPr>
        <w:widowControl w:val="0"/>
        <w:tabs>
          <w:tab w:val="left" w:pos="1701"/>
          <w:tab w:val="left" w:pos="1843"/>
        </w:tabs>
        <w:suppressAutoHyphens/>
        <w:spacing w:line="360" w:lineRule="auto"/>
        <w:jc w:val="both"/>
        <w:rPr>
          <w:rFonts w:ascii="Palatino Linotype" w:hAnsi="Palatino Linotype" w:cs="Arial"/>
          <w:color w:val="000000" w:themeColor="text1"/>
        </w:rPr>
      </w:pPr>
      <w:r w:rsidRPr="007E0A0B">
        <w:rPr>
          <w:rFonts w:ascii="Palatino Linotype" w:hAnsi="Palatino Linotype" w:cs="Arial"/>
          <w:color w:val="000000" w:themeColor="text1"/>
        </w:rPr>
        <w:t>Luego, conforme a la transcripción que antecede conviene desglosar los elementos de la disposición enunciada:</w:t>
      </w:r>
    </w:p>
    <w:p w14:paraId="2628986C" w14:textId="77777777" w:rsidR="00DF6826" w:rsidRPr="007E0A0B" w:rsidRDefault="00DF6826" w:rsidP="00DF6826">
      <w:pPr>
        <w:widowControl w:val="0"/>
        <w:tabs>
          <w:tab w:val="left" w:pos="1701"/>
          <w:tab w:val="left" w:pos="1843"/>
        </w:tabs>
        <w:suppressAutoHyphens/>
        <w:spacing w:line="360" w:lineRule="auto"/>
        <w:jc w:val="both"/>
        <w:rPr>
          <w:rFonts w:ascii="Palatino Linotype" w:hAnsi="Palatino Linotype" w:cs="Arial"/>
          <w:color w:val="000000" w:themeColor="text1"/>
        </w:rPr>
      </w:pPr>
    </w:p>
    <w:p w14:paraId="262E78ED" w14:textId="77777777" w:rsidR="00DF6826" w:rsidRPr="007E0A0B" w:rsidRDefault="00DF6826" w:rsidP="00DF6826">
      <w:pPr>
        <w:widowControl w:val="0"/>
        <w:tabs>
          <w:tab w:val="left" w:pos="1701"/>
          <w:tab w:val="left" w:pos="1843"/>
        </w:tabs>
        <w:suppressAutoHyphens/>
        <w:spacing w:line="360" w:lineRule="auto"/>
        <w:ind w:left="708"/>
        <w:jc w:val="both"/>
        <w:rPr>
          <w:rFonts w:ascii="Palatino Linotype" w:hAnsi="Palatino Linotype" w:cs="Arial"/>
          <w:color w:val="000000" w:themeColor="text1"/>
        </w:rPr>
      </w:pPr>
      <w:r w:rsidRPr="007E0A0B">
        <w:rPr>
          <w:rFonts w:ascii="Palatino Linotype" w:hAnsi="Palatino Linotype" w:cs="Arial"/>
          <w:color w:val="000000" w:themeColor="text1"/>
        </w:rPr>
        <w:t xml:space="preserve">1.- El sujeto obligado responsable; </w:t>
      </w:r>
    </w:p>
    <w:p w14:paraId="5FE1E946" w14:textId="77777777" w:rsidR="00DF6826" w:rsidRPr="007E0A0B" w:rsidRDefault="00DF6826" w:rsidP="00DF6826">
      <w:pPr>
        <w:widowControl w:val="0"/>
        <w:tabs>
          <w:tab w:val="left" w:pos="1701"/>
          <w:tab w:val="left" w:pos="1843"/>
        </w:tabs>
        <w:suppressAutoHyphens/>
        <w:spacing w:line="360" w:lineRule="auto"/>
        <w:ind w:left="708"/>
        <w:jc w:val="both"/>
        <w:rPr>
          <w:rFonts w:ascii="Palatino Linotype" w:hAnsi="Palatino Linotype" w:cs="Arial"/>
          <w:color w:val="000000" w:themeColor="text1"/>
        </w:rPr>
      </w:pPr>
      <w:r w:rsidRPr="007E0A0B">
        <w:rPr>
          <w:rFonts w:ascii="Palatino Linotype" w:hAnsi="Palatino Linotype" w:cs="Arial"/>
          <w:color w:val="000000" w:themeColor="text1"/>
        </w:rPr>
        <w:t>2.- Acto;</w:t>
      </w:r>
    </w:p>
    <w:p w14:paraId="78BEFFB6" w14:textId="77777777" w:rsidR="00DF6826" w:rsidRPr="007E0A0B" w:rsidRDefault="00DF6826" w:rsidP="00DF6826">
      <w:pPr>
        <w:widowControl w:val="0"/>
        <w:tabs>
          <w:tab w:val="left" w:pos="1701"/>
          <w:tab w:val="left" w:pos="1843"/>
        </w:tabs>
        <w:suppressAutoHyphens/>
        <w:spacing w:line="360" w:lineRule="auto"/>
        <w:ind w:left="708"/>
        <w:jc w:val="both"/>
        <w:rPr>
          <w:rFonts w:ascii="Palatino Linotype" w:hAnsi="Palatino Linotype" w:cs="Arial"/>
          <w:color w:val="000000" w:themeColor="text1"/>
        </w:rPr>
      </w:pPr>
      <w:r w:rsidRPr="007E0A0B">
        <w:rPr>
          <w:rFonts w:ascii="Palatino Linotype" w:hAnsi="Palatino Linotype" w:cs="Arial"/>
          <w:color w:val="000000" w:themeColor="text1"/>
        </w:rPr>
        <w:t>3.- Que se modifique o revoque; y</w:t>
      </w:r>
    </w:p>
    <w:p w14:paraId="5264EECA" w14:textId="77777777" w:rsidR="00DF6826" w:rsidRPr="007E0A0B" w:rsidRDefault="00DF6826" w:rsidP="00DF6826">
      <w:pPr>
        <w:widowControl w:val="0"/>
        <w:tabs>
          <w:tab w:val="left" w:pos="1701"/>
          <w:tab w:val="left" w:pos="1843"/>
        </w:tabs>
        <w:suppressAutoHyphens/>
        <w:spacing w:line="360" w:lineRule="auto"/>
        <w:ind w:left="708"/>
        <w:jc w:val="both"/>
        <w:rPr>
          <w:rFonts w:ascii="Palatino Linotype" w:hAnsi="Palatino Linotype" w:cs="Arial"/>
          <w:color w:val="000000" w:themeColor="text1"/>
        </w:rPr>
      </w:pPr>
      <w:r w:rsidRPr="007E0A0B">
        <w:rPr>
          <w:rFonts w:ascii="Palatino Linotype" w:hAnsi="Palatino Linotype" w:cs="Arial"/>
          <w:color w:val="000000" w:themeColor="text1"/>
        </w:rPr>
        <w:t>4.- De tal manera que el medio de impugnación quede sin efecto o materia.</w:t>
      </w:r>
    </w:p>
    <w:p w14:paraId="7E6C2978" w14:textId="77777777" w:rsidR="00DF6826" w:rsidRPr="007E0A0B" w:rsidRDefault="00DF6826" w:rsidP="00DF6826">
      <w:pPr>
        <w:widowControl w:val="0"/>
        <w:tabs>
          <w:tab w:val="left" w:pos="1701"/>
          <w:tab w:val="left" w:pos="1843"/>
        </w:tabs>
        <w:suppressAutoHyphens/>
        <w:spacing w:line="360" w:lineRule="auto"/>
        <w:ind w:left="708"/>
        <w:jc w:val="both"/>
        <w:rPr>
          <w:rFonts w:ascii="Palatino Linotype" w:hAnsi="Palatino Linotype" w:cs="Arial"/>
          <w:color w:val="000000" w:themeColor="text1"/>
        </w:rPr>
      </w:pPr>
    </w:p>
    <w:p w14:paraId="05299706" w14:textId="390FD79F" w:rsidR="00DF6826" w:rsidRPr="007E0A0B" w:rsidRDefault="00DF6826" w:rsidP="00DF6826">
      <w:pPr>
        <w:widowControl w:val="0"/>
        <w:tabs>
          <w:tab w:val="left" w:pos="1701"/>
          <w:tab w:val="left" w:pos="1843"/>
        </w:tabs>
        <w:suppressAutoHyphens/>
        <w:spacing w:line="360" w:lineRule="auto"/>
        <w:jc w:val="both"/>
        <w:rPr>
          <w:rFonts w:ascii="Palatino Linotype" w:hAnsi="Palatino Linotype" w:cs="Arial"/>
          <w:b/>
          <w:color w:val="000000" w:themeColor="text1"/>
        </w:rPr>
      </w:pPr>
      <w:r w:rsidRPr="007E0A0B">
        <w:rPr>
          <w:rFonts w:ascii="Palatino Linotype" w:hAnsi="Palatino Linotype" w:cs="Arial"/>
          <w:color w:val="000000" w:themeColor="text1"/>
        </w:rPr>
        <w:t xml:space="preserve">El primer elemento normativo se actualiza ya que, </w:t>
      </w:r>
      <w:r w:rsidRPr="007E0A0B">
        <w:rPr>
          <w:rFonts w:ascii="Palatino Linotype" w:hAnsi="Palatino Linotype" w:cs="Arial"/>
          <w:b/>
          <w:color w:val="000000" w:themeColor="text1"/>
        </w:rPr>
        <w:t>EL SUJETO OBLIGADO</w:t>
      </w:r>
      <w:r w:rsidRPr="007E0A0B">
        <w:rPr>
          <w:rFonts w:ascii="Palatino Linotype" w:hAnsi="Palatino Linotype" w:cs="Arial"/>
          <w:color w:val="000000" w:themeColor="text1"/>
        </w:rPr>
        <w:t xml:space="preserve"> responsable, es la </w:t>
      </w:r>
      <w:r w:rsidRPr="007E0A0B">
        <w:rPr>
          <w:rFonts w:ascii="Palatino Linotype" w:hAnsi="Palatino Linotype" w:cs="Arial"/>
          <w:b/>
          <w:color w:val="000000" w:themeColor="text1"/>
        </w:rPr>
        <w:t>Secretaría de Educación.</w:t>
      </w:r>
    </w:p>
    <w:p w14:paraId="2FCFBF29" w14:textId="77777777" w:rsidR="00DF6826" w:rsidRPr="007E0A0B" w:rsidRDefault="00DF6826" w:rsidP="00DF6826">
      <w:pPr>
        <w:widowControl w:val="0"/>
        <w:tabs>
          <w:tab w:val="left" w:pos="1701"/>
          <w:tab w:val="left" w:pos="1843"/>
        </w:tabs>
        <w:suppressAutoHyphens/>
        <w:spacing w:line="360" w:lineRule="auto"/>
        <w:jc w:val="both"/>
        <w:rPr>
          <w:rFonts w:ascii="Palatino Linotype" w:hAnsi="Palatino Linotype" w:cs="Arial"/>
          <w:b/>
          <w:color w:val="000000" w:themeColor="text1"/>
        </w:rPr>
      </w:pPr>
    </w:p>
    <w:p w14:paraId="27937A47" w14:textId="48CD7433" w:rsidR="00DF6826" w:rsidRPr="007E0A0B" w:rsidRDefault="00DF6826" w:rsidP="00DF6826">
      <w:pPr>
        <w:widowControl w:val="0"/>
        <w:tabs>
          <w:tab w:val="left" w:pos="1701"/>
          <w:tab w:val="left" w:pos="1843"/>
        </w:tabs>
        <w:suppressAutoHyphens/>
        <w:spacing w:line="360" w:lineRule="auto"/>
        <w:jc w:val="both"/>
        <w:rPr>
          <w:rFonts w:ascii="Palatino Linotype" w:hAnsi="Palatino Linotype" w:cs="Arial"/>
        </w:rPr>
      </w:pPr>
      <w:r w:rsidRPr="007E0A0B">
        <w:rPr>
          <w:rFonts w:ascii="Palatino Linotype" w:hAnsi="Palatino Linotype" w:cs="Arial"/>
        </w:rPr>
        <w:t xml:space="preserve">El segundo elemento normativo es la existencia de un acto, en el caso en concreto que nos ocupa, se acredita con la existencia de la respuesta del </w:t>
      </w:r>
      <w:r w:rsidRPr="007E0A0B">
        <w:rPr>
          <w:rFonts w:ascii="Palatino Linotype" w:hAnsi="Palatino Linotype" w:cs="Arial"/>
          <w:b/>
        </w:rPr>
        <w:t>SUJETO OBLIGADO</w:t>
      </w:r>
      <w:r w:rsidRPr="007E0A0B">
        <w:rPr>
          <w:rFonts w:ascii="Palatino Linotype" w:hAnsi="Palatino Linotype" w:cs="Arial"/>
        </w:rPr>
        <w:t xml:space="preserve">, la cual precisamente es la que se impugna, toda vez que es la que a decir de </w:t>
      </w:r>
      <w:r w:rsidRPr="007E0A0B">
        <w:rPr>
          <w:rFonts w:ascii="Palatino Linotype" w:hAnsi="Palatino Linotype" w:cs="Arial"/>
          <w:b/>
        </w:rPr>
        <w:t>EL RECURRENTE</w:t>
      </w:r>
      <w:r w:rsidRPr="007E0A0B">
        <w:rPr>
          <w:rFonts w:ascii="Palatino Linotype" w:hAnsi="Palatino Linotype" w:cs="Arial"/>
        </w:rPr>
        <w:t xml:space="preserve"> no </w:t>
      </w:r>
      <w:r w:rsidR="00E112C4" w:rsidRPr="007E0A0B">
        <w:rPr>
          <w:rFonts w:ascii="Palatino Linotype" w:hAnsi="Palatino Linotype" w:cs="Arial"/>
        </w:rPr>
        <w:t>pudo consultar la información en razón de que la pagina le marco error</w:t>
      </w:r>
      <w:r w:rsidRPr="007E0A0B">
        <w:rPr>
          <w:rFonts w:ascii="Palatino Linotype" w:hAnsi="Palatino Linotype" w:cs="Arial"/>
        </w:rPr>
        <w:t xml:space="preserve">. </w:t>
      </w:r>
    </w:p>
    <w:p w14:paraId="49CC2957" w14:textId="77777777" w:rsidR="007762C4" w:rsidRPr="007E0A0B" w:rsidRDefault="007762C4" w:rsidP="00DF6826">
      <w:pPr>
        <w:widowControl w:val="0"/>
        <w:tabs>
          <w:tab w:val="left" w:pos="1701"/>
          <w:tab w:val="left" w:pos="1843"/>
        </w:tabs>
        <w:suppressAutoHyphens/>
        <w:spacing w:line="360" w:lineRule="auto"/>
        <w:jc w:val="both"/>
        <w:rPr>
          <w:rFonts w:ascii="Palatino Linotype" w:hAnsi="Palatino Linotype" w:cs="Arial"/>
          <w:color w:val="000000" w:themeColor="text1"/>
        </w:rPr>
      </w:pPr>
    </w:p>
    <w:p w14:paraId="5FC6B901" w14:textId="77777777" w:rsidR="00DF6826" w:rsidRPr="007E0A0B" w:rsidRDefault="00DF6826" w:rsidP="00DF6826">
      <w:pPr>
        <w:suppressAutoHyphens/>
        <w:spacing w:line="360" w:lineRule="auto"/>
        <w:jc w:val="both"/>
        <w:rPr>
          <w:rFonts w:ascii="Palatino Linotype" w:hAnsi="Palatino Linotype" w:cs="Arial"/>
        </w:rPr>
      </w:pPr>
      <w:r w:rsidRPr="007E0A0B">
        <w:rPr>
          <w:rFonts w:ascii="Palatino Linotype" w:hAnsi="Palatino Linotype" w:cs="Arial"/>
        </w:rPr>
        <w:lastRenderedPageBreak/>
        <w:t>Cabe destacar que la respuesta del</w:t>
      </w:r>
      <w:r w:rsidRPr="007E0A0B">
        <w:rPr>
          <w:rFonts w:ascii="Palatino Linotype" w:hAnsi="Palatino Linotype" w:cs="Arial"/>
          <w:b/>
        </w:rPr>
        <w:t xml:space="preserve"> SUJETO OBLIGADO</w:t>
      </w:r>
      <w:r w:rsidRPr="007E0A0B">
        <w:rPr>
          <w:rFonts w:ascii="Palatino Linotype" w:hAnsi="Palatino Linotype" w:cs="Arial"/>
        </w:rPr>
        <w:t xml:space="preserve">, el precepto normativo en estudio, lo consagra como “acto”, esto es así, ya que las respuestas emitidas por los Sujetos Obligados son consideradas, (en el contexto que la propia Ley establece), como “actos”, sin los cuales no se tendría certeza de la existencia o inexistencia de la información pública, porque precisamente la evidencia notoria y específica del actuar del </w:t>
      </w:r>
      <w:r w:rsidRPr="007E0A0B">
        <w:rPr>
          <w:rFonts w:ascii="Palatino Linotype" w:hAnsi="Palatino Linotype" w:cs="Arial"/>
          <w:b/>
        </w:rPr>
        <w:t>SUJETO OBLIGADO</w:t>
      </w:r>
      <w:r w:rsidRPr="007E0A0B">
        <w:rPr>
          <w:rFonts w:ascii="Palatino Linotype" w:hAnsi="Palatino Linotype" w:cs="Arial"/>
        </w:rPr>
        <w:t xml:space="preserve"> se observa a través de sus actos que necesariamente ejecuta y con las que ejerce sus atribuciones legalmente conferidas. </w:t>
      </w:r>
    </w:p>
    <w:p w14:paraId="65B43294" w14:textId="77777777" w:rsidR="00DF6826" w:rsidRPr="007E0A0B" w:rsidRDefault="00DF6826" w:rsidP="00DF6826">
      <w:pPr>
        <w:suppressAutoHyphens/>
        <w:spacing w:line="360" w:lineRule="auto"/>
        <w:jc w:val="both"/>
        <w:rPr>
          <w:rFonts w:ascii="Palatino Linotype" w:hAnsi="Palatino Linotype" w:cs="Arial"/>
        </w:rPr>
      </w:pPr>
    </w:p>
    <w:p w14:paraId="4D054217" w14:textId="4CCA2AEF" w:rsidR="00DF6826" w:rsidRPr="007E0A0B" w:rsidRDefault="00DF6826" w:rsidP="00DF6826">
      <w:pPr>
        <w:suppressAutoHyphens/>
        <w:spacing w:line="360" w:lineRule="auto"/>
        <w:jc w:val="both"/>
        <w:rPr>
          <w:rFonts w:ascii="Palatino Linotype" w:hAnsi="Palatino Linotype" w:cs="Arial"/>
        </w:rPr>
      </w:pPr>
      <w:r w:rsidRPr="007E0A0B">
        <w:rPr>
          <w:rFonts w:ascii="Palatino Linotype" w:hAnsi="Palatino Linotype" w:cs="Arial"/>
        </w:rPr>
        <w:t xml:space="preserve">La naturaleza jurídica de las respuestas que formulan los Sujetos Obligados, están delimitadas por la misma Ley de la materia, ya que el hecho de emitir actos no previstos en el marco normativo que en transparencia rige su actuar, serían ilegales de estricto derecho, por lo que dichos “actos” a que se refiere esta fracción están contenidos en la </w:t>
      </w:r>
      <w:r w:rsidR="007762C4" w:rsidRPr="007E0A0B">
        <w:rPr>
          <w:rFonts w:ascii="Palatino Linotype" w:hAnsi="Palatino Linotype" w:cs="Arial"/>
        </w:rPr>
        <w:t>Ley de Transparencia y Acceso a la Información Pública del Estado de México y Municipios,</w:t>
      </w:r>
      <w:r w:rsidRPr="007E0A0B">
        <w:rPr>
          <w:rFonts w:ascii="Palatino Linotype" w:hAnsi="Palatino Linotype" w:cs="Arial"/>
        </w:rPr>
        <w:t xml:space="preserve"> en específico, en el artículo 53</w:t>
      </w:r>
      <w:r w:rsidR="007762C4" w:rsidRPr="007E0A0B">
        <w:rPr>
          <w:rFonts w:ascii="Palatino Linotype" w:hAnsi="Palatino Linotype" w:cs="Arial"/>
        </w:rPr>
        <w:t>, fracción II,</w:t>
      </w:r>
      <w:r w:rsidRPr="007E0A0B">
        <w:rPr>
          <w:rFonts w:ascii="Palatino Linotype" w:hAnsi="Palatino Linotype" w:cs="Arial"/>
        </w:rPr>
        <w:t xml:space="preserve"> que a la letra dice:</w:t>
      </w:r>
    </w:p>
    <w:p w14:paraId="5DC53C87" w14:textId="77777777" w:rsidR="00DF6826" w:rsidRPr="007E0A0B" w:rsidRDefault="00DF6826" w:rsidP="00DF6826">
      <w:pPr>
        <w:suppressAutoHyphens/>
        <w:spacing w:line="360" w:lineRule="auto"/>
        <w:jc w:val="both"/>
        <w:rPr>
          <w:rFonts w:ascii="Palatino Linotype" w:hAnsi="Palatino Linotype" w:cs="Arial"/>
        </w:rPr>
      </w:pPr>
    </w:p>
    <w:p w14:paraId="45D434EB" w14:textId="385ADDCD" w:rsidR="00DF6826" w:rsidRPr="007E0A0B" w:rsidRDefault="00DF6826" w:rsidP="007762C4">
      <w:pPr>
        <w:suppressAutoHyphens/>
        <w:ind w:left="850" w:right="901"/>
        <w:jc w:val="both"/>
        <w:rPr>
          <w:rFonts w:ascii="Palatino Linotype" w:hAnsi="Palatino Linotype" w:cs="Arial"/>
          <w:i/>
          <w:sz w:val="22"/>
        </w:rPr>
      </w:pPr>
      <w:r w:rsidRPr="007E0A0B">
        <w:rPr>
          <w:rFonts w:ascii="Palatino Linotype" w:hAnsi="Palatino Linotype" w:cs="Arial"/>
          <w:b/>
          <w:i/>
          <w:sz w:val="22"/>
        </w:rPr>
        <w:t>“Artículo 53</w:t>
      </w:r>
      <w:r w:rsidRPr="007E0A0B">
        <w:rPr>
          <w:rFonts w:ascii="Palatino Linotype" w:hAnsi="Palatino Linotype" w:cs="Arial"/>
          <w:i/>
          <w:sz w:val="22"/>
        </w:rPr>
        <w:t xml:space="preserve">. Las Unidades de Transparencia tendrán las siguientes funciones: </w:t>
      </w:r>
    </w:p>
    <w:p w14:paraId="10FBCA3B" w14:textId="08B15B62" w:rsidR="007762C4" w:rsidRPr="007E0A0B" w:rsidRDefault="007762C4" w:rsidP="007762C4">
      <w:pPr>
        <w:suppressAutoHyphens/>
        <w:ind w:left="850" w:right="901"/>
        <w:jc w:val="both"/>
        <w:rPr>
          <w:rFonts w:ascii="Palatino Linotype" w:hAnsi="Palatino Linotype" w:cs="Arial"/>
          <w:i/>
          <w:sz w:val="22"/>
        </w:rPr>
      </w:pPr>
      <w:r w:rsidRPr="007E0A0B">
        <w:rPr>
          <w:rFonts w:ascii="Palatino Linotype" w:hAnsi="Palatino Linotype" w:cs="Arial"/>
          <w:b/>
          <w:i/>
          <w:sz w:val="22"/>
        </w:rPr>
        <w:t>(</w:t>
      </w:r>
      <w:r w:rsidRPr="007E0A0B">
        <w:rPr>
          <w:rFonts w:ascii="Palatino Linotype" w:hAnsi="Palatino Linotype" w:cs="Arial"/>
          <w:i/>
          <w:sz w:val="22"/>
        </w:rPr>
        <w:t>…)</w:t>
      </w:r>
    </w:p>
    <w:p w14:paraId="78FEF25C" w14:textId="77777777" w:rsidR="00DF6826" w:rsidRPr="007E0A0B" w:rsidRDefault="00DF6826" w:rsidP="00DF6826">
      <w:pPr>
        <w:suppressAutoHyphens/>
        <w:ind w:left="850" w:right="901"/>
        <w:jc w:val="both"/>
        <w:rPr>
          <w:rFonts w:ascii="Palatino Linotype" w:hAnsi="Palatino Linotype" w:cs="Arial"/>
          <w:i/>
          <w:sz w:val="22"/>
        </w:rPr>
      </w:pPr>
      <w:r w:rsidRPr="007E0A0B">
        <w:rPr>
          <w:rFonts w:ascii="Palatino Linotype" w:hAnsi="Palatino Linotype" w:cs="Arial"/>
          <w:b/>
          <w:i/>
          <w:sz w:val="22"/>
          <w:u w:val="single"/>
        </w:rPr>
        <w:t>II. Recibir, tramitar y dar respuesta a las solicitudes de acceso a la información</w:t>
      </w:r>
      <w:r w:rsidRPr="007E0A0B">
        <w:rPr>
          <w:rFonts w:ascii="Palatino Linotype" w:hAnsi="Palatino Linotype" w:cs="Arial"/>
          <w:i/>
          <w:sz w:val="22"/>
        </w:rPr>
        <w:t xml:space="preserve">; </w:t>
      </w:r>
    </w:p>
    <w:p w14:paraId="67A4AF34" w14:textId="23E3208A" w:rsidR="00DF6826" w:rsidRPr="007E0A0B" w:rsidRDefault="007762C4" w:rsidP="00DF6826">
      <w:pPr>
        <w:suppressAutoHyphens/>
        <w:ind w:left="850" w:right="901"/>
        <w:jc w:val="both"/>
        <w:rPr>
          <w:rFonts w:ascii="Palatino Linotype" w:hAnsi="Palatino Linotype" w:cs="Arial"/>
          <w:i/>
          <w:sz w:val="22"/>
        </w:rPr>
      </w:pPr>
      <w:r w:rsidRPr="007E0A0B">
        <w:rPr>
          <w:rFonts w:ascii="Palatino Linotype" w:hAnsi="Palatino Linotype" w:cs="Arial"/>
          <w:i/>
          <w:sz w:val="22"/>
        </w:rPr>
        <w:t>(…)</w:t>
      </w:r>
    </w:p>
    <w:p w14:paraId="6491E0E0" w14:textId="5B641251" w:rsidR="00DF6826" w:rsidRPr="007E0A0B" w:rsidRDefault="007762C4" w:rsidP="00DF6826">
      <w:pPr>
        <w:suppressAutoHyphens/>
        <w:ind w:left="850" w:right="901"/>
        <w:jc w:val="both"/>
        <w:rPr>
          <w:rFonts w:ascii="Palatino Linotype" w:hAnsi="Palatino Linotype" w:cs="Arial"/>
          <w:i/>
          <w:sz w:val="22"/>
        </w:rPr>
      </w:pPr>
      <w:r w:rsidRPr="007E0A0B">
        <w:rPr>
          <w:rFonts w:ascii="Palatino Linotype" w:hAnsi="Palatino Linotype" w:cs="Arial"/>
          <w:i/>
          <w:sz w:val="22"/>
        </w:rPr>
        <w:t xml:space="preserve"> </w:t>
      </w:r>
      <w:r w:rsidR="00DF6826" w:rsidRPr="007E0A0B">
        <w:rPr>
          <w:rFonts w:ascii="Palatino Linotype" w:hAnsi="Palatino Linotype" w:cs="Arial"/>
          <w:i/>
          <w:sz w:val="22"/>
        </w:rPr>
        <w:t>(Énfasis añadido)</w:t>
      </w:r>
    </w:p>
    <w:p w14:paraId="4B6CE5BD" w14:textId="77777777" w:rsidR="00DF6826" w:rsidRPr="007E0A0B" w:rsidRDefault="00DF6826" w:rsidP="00DF6826">
      <w:pPr>
        <w:suppressAutoHyphens/>
        <w:spacing w:line="360" w:lineRule="auto"/>
        <w:ind w:left="709" w:right="757"/>
        <w:jc w:val="both"/>
        <w:rPr>
          <w:rFonts w:ascii="Palatino Linotype" w:hAnsi="Palatino Linotype" w:cs="Arial"/>
          <w:i/>
        </w:rPr>
      </w:pPr>
    </w:p>
    <w:p w14:paraId="2BB660DF" w14:textId="3C802F67" w:rsidR="00DF6826" w:rsidRPr="007E0A0B" w:rsidRDefault="00DF6826" w:rsidP="00DF6826">
      <w:pPr>
        <w:suppressAutoHyphens/>
        <w:spacing w:line="360" w:lineRule="auto"/>
        <w:jc w:val="both"/>
        <w:rPr>
          <w:rFonts w:ascii="Palatino Linotype" w:hAnsi="Palatino Linotype" w:cs="Arial"/>
        </w:rPr>
      </w:pPr>
      <w:r w:rsidRPr="007E0A0B">
        <w:rPr>
          <w:rFonts w:ascii="Palatino Linotype" w:hAnsi="Palatino Linotype" w:cs="Arial"/>
        </w:rPr>
        <w:t>Es decir, la impugnación de</w:t>
      </w:r>
      <w:r w:rsidR="005155A8" w:rsidRPr="007E0A0B">
        <w:rPr>
          <w:rFonts w:ascii="Palatino Linotype" w:hAnsi="Palatino Linotype" w:cs="Arial"/>
        </w:rPr>
        <w:t xml:space="preserve"> </w:t>
      </w:r>
      <w:r w:rsidR="005155A8" w:rsidRPr="007E0A0B">
        <w:rPr>
          <w:rFonts w:ascii="Palatino Linotype" w:hAnsi="Palatino Linotype" w:cs="Arial"/>
          <w:b/>
        </w:rPr>
        <w:t>LA</w:t>
      </w:r>
      <w:r w:rsidRPr="007E0A0B">
        <w:rPr>
          <w:rFonts w:ascii="Palatino Linotype" w:hAnsi="Palatino Linotype" w:cs="Arial"/>
        </w:rPr>
        <w:t xml:space="preserve"> </w:t>
      </w:r>
      <w:r w:rsidRPr="007E0A0B">
        <w:rPr>
          <w:rFonts w:ascii="Palatino Linotype" w:hAnsi="Palatino Linotype" w:cs="Arial"/>
          <w:b/>
        </w:rPr>
        <w:t>RECURRENTE</w:t>
      </w:r>
      <w:r w:rsidRPr="007E0A0B">
        <w:rPr>
          <w:rFonts w:ascii="Palatino Linotype" w:hAnsi="Palatino Linotype" w:cs="Arial"/>
        </w:rPr>
        <w:t xml:space="preserve"> debe ser sobre la emisión de un “Acto” contenido en la misma Ley o la omisión en la emisión de ésta, lo que en el presente caso se actualiza con la respuesta dada por </w:t>
      </w:r>
      <w:r w:rsidRPr="007E0A0B">
        <w:rPr>
          <w:rFonts w:ascii="Palatino Linotype" w:hAnsi="Palatino Linotype" w:cs="Arial"/>
          <w:b/>
        </w:rPr>
        <w:t>EL SUJETO OBLIGADO</w:t>
      </w:r>
      <w:r w:rsidRPr="007E0A0B">
        <w:rPr>
          <w:rFonts w:ascii="Palatino Linotype" w:hAnsi="Palatino Linotype" w:cs="Arial"/>
        </w:rPr>
        <w:t>.</w:t>
      </w:r>
    </w:p>
    <w:p w14:paraId="02DDF6DC" w14:textId="77777777" w:rsidR="007762C4" w:rsidRPr="007E0A0B" w:rsidRDefault="007762C4" w:rsidP="00DF6826">
      <w:pPr>
        <w:suppressAutoHyphens/>
        <w:spacing w:line="360" w:lineRule="auto"/>
        <w:jc w:val="both"/>
        <w:rPr>
          <w:rFonts w:ascii="Palatino Linotype" w:hAnsi="Palatino Linotype" w:cs="Arial"/>
        </w:rPr>
      </w:pPr>
    </w:p>
    <w:p w14:paraId="0EAF235B" w14:textId="77777777" w:rsidR="00DF6826" w:rsidRPr="007E0A0B" w:rsidRDefault="00DF6826" w:rsidP="00DF6826">
      <w:pPr>
        <w:widowControl w:val="0"/>
        <w:tabs>
          <w:tab w:val="left" w:pos="1701"/>
          <w:tab w:val="left" w:pos="1843"/>
        </w:tabs>
        <w:suppressAutoHyphens/>
        <w:spacing w:line="360" w:lineRule="auto"/>
        <w:jc w:val="both"/>
        <w:rPr>
          <w:rFonts w:ascii="Palatino Linotype" w:hAnsi="Palatino Linotype" w:cs="Arial"/>
        </w:rPr>
      </w:pPr>
      <w:r w:rsidRPr="007E0A0B">
        <w:rPr>
          <w:rFonts w:ascii="Palatino Linotype" w:hAnsi="Palatino Linotype" w:cs="Arial"/>
        </w:rPr>
        <w:lastRenderedPageBreak/>
        <w:t xml:space="preserve">Ahora bien, por cuanto hace al tercer elemento normativo, es en esencia una condicional, consistente en que la dependencia o entidad responsable del acto o resolución impugnada </w:t>
      </w:r>
      <w:r w:rsidRPr="007E0A0B">
        <w:rPr>
          <w:rFonts w:ascii="Palatino Linotype" w:hAnsi="Palatino Linotype" w:cs="Arial"/>
          <w:b/>
          <w:u w:val="single"/>
        </w:rPr>
        <w:t>la modifique o revoque</w:t>
      </w:r>
      <w:r w:rsidRPr="007E0A0B">
        <w:rPr>
          <w:rFonts w:ascii="Palatino Linotype" w:hAnsi="Palatino Linotype" w:cs="Arial"/>
        </w:rPr>
        <w:t xml:space="preserve">; en cuanto hace a la modificación, ocurre cuando quien emitió su respuesta (acto o resolución), con posterioridad cambia la información proporcionada en un principio, cuyos resultados no dejan sin efectos la respuesta dada, sino que tiene por objeto añadir, suprimir, o sustituir datos, lo cual puede ser de forma parcial. </w:t>
      </w:r>
    </w:p>
    <w:p w14:paraId="032DBD08" w14:textId="22527A5A" w:rsidR="007762C4" w:rsidRPr="007E0A0B" w:rsidRDefault="007762C4" w:rsidP="007762C4">
      <w:pPr>
        <w:spacing w:before="100" w:beforeAutospacing="1" w:after="100" w:afterAutospacing="1" w:line="360" w:lineRule="auto"/>
        <w:jc w:val="both"/>
        <w:rPr>
          <w:rFonts w:ascii="Palatino Linotype" w:hAnsi="Palatino Linotype" w:cs="Arial"/>
          <w:b/>
        </w:rPr>
      </w:pPr>
      <w:r w:rsidRPr="007E0A0B">
        <w:rPr>
          <w:rFonts w:ascii="Palatino Linotype" w:hAnsi="Palatino Linotype" w:cs="Arial"/>
        </w:rPr>
        <w:t xml:space="preserve">Para el caso que nos ocupa, recae esta figura en la </w:t>
      </w:r>
      <w:r w:rsidRPr="007E0A0B">
        <w:rPr>
          <w:rFonts w:ascii="Palatino Linotype" w:hAnsi="Palatino Linotype" w:cs="Arial"/>
          <w:b/>
          <w:u w:val="single"/>
        </w:rPr>
        <w:t>modificación</w:t>
      </w:r>
      <w:r w:rsidRPr="007E0A0B">
        <w:rPr>
          <w:rFonts w:ascii="Palatino Linotype" w:hAnsi="Palatino Linotype" w:cs="Arial"/>
        </w:rPr>
        <w:t xml:space="preserve"> de la respuesta </w:t>
      </w:r>
      <w:r w:rsidR="00E112C4" w:rsidRPr="007E0A0B">
        <w:rPr>
          <w:rFonts w:ascii="Palatino Linotype" w:hAnsi="Palatino Linotype" w:cs="Arial"/>
        </w:rPr>
        <w:t>inicial, añadiendo a través del</w:t>
      </w:r>
      <w:r w:rsidRPr="007E0A0B">
        <w:rPr>
          <w:rFonts w:ascii="Palatino Linotype" w:hAnsi="Palatino Linotype" w:cs="Arial"/>
        </w:rPr>
        <w:t xml:space="preserve"> Informe Justificado elementos para así complementar el Derecho de Acceso a la Información, por parte del</w:t>
      </w:r>
      <w:r w:rsidRPr="007E0A0B">
        <w:rPr>
          <w:rFonts w:ascii="Palatino Linotype" w:hAnsi="Palatino Linotype" w:cs="Arial"/>
          <w:b/>
        </w:rPr>
        <w:t xml:space="preserve"> SUJETO OBLIGADO </w:t>
      </w:r>
      <w:r w:rsidRPr="007E0A0B">
        <w:rPr>
          <w:rFonts w:ascii="Palatino Linotype" w:hAnsi="Palatino Linotype" w:cs="Arial"/>
        </w:rPr>
        <w:t>en</w:t>
      </w:r>
      <w:r w:rsidRPr="007E0A0B">
        <w:rPr>
          <w:rFonts w:ascii="Palatino Linotype" w:hAnsi="Palatino Linotype" w:cs="Arial"/>
          <w:b/>
        </w:rPr>
        <w:t xml:space="preserve"> </w:t>
      </w:r>
      <w:r w:rsidRPr="007E0A0B">
        <w:rPr>
          <w:rFonts w:ascii="Palatino Linotype" w:hAnsi="Palatino Linotype" w:cs="Arial"/>
        </w:rPr>
        <w:t>su pronunciamiento.</w:t>
      </w:r>
    </w:p>
    <w:p w14:paraId="0CB99B99" w14:textId="77777777" w:rsidR="007762C4" w:rsidRPr="007E0A0B" w:rsidRDefault="007762C4" w:rsidP="007762C4">
      <w:pPr>
        <w:spacing w:before="100" w:beforeAutospacing="1" w:after="100" w:afterAutospacing="1" w:line="360" w:lineRule="auto"/>
        <w:jc w:val="both"/>
        <w:rPr>
          <w:rFonts w:ascii="Palatino Linotype" w:hAnsi="Palatino Linotype" w:cs="Arial"/>
        </w:rPr>
      </w:pPr>
      <w:r w:rsidRPr="007E0A0B">
        <w:rPr>
          <w:rFonts w:ascii="Palatino Linotype" w:hAnsi="Palatino Linotype" w:cs="Arial"/>
        </w:rPr>
        <w:t>En ese tenor, un acto impugnado queda sin efectos, aun cuando existiendo jurídicamente (esto es, que no se ha modificado, ni revocado) no genera ninguna consecuencia legal.</w:t>
      </w:r>
    </w:p>
    <w:p w14:paraId="4792FF32" w14:textId="4AC2E9D9" w:rsidR="007762C4" w:rsidRPr="007E0A0B" w:rsidRDefault="007762C4" w:rsidP="007762C4">
      <w:pPr>
        <w:spacing w:before="100" w:beforeAutospacing="1" w:after="100" w:afterAutospacing="1" w:line="360" w:lineRule="auto"/>
        <w:jc w:val="both"/>
        <w:rPr>
          <w:rFonts w:ascii="Palatino Linotype" w:hAnsi="Palatino Linotype" w:cs="Arial"/>
        </w:rPr>
      </w:pPr>
      <w:r w:rsidRPr="007E0A0B">
        <w:rPr>
          <w:rFonts w:ascii="Palatino Linotype" w:hAnsi="Palatino Linotype" w:cs="Arial"/>
        </w:rPr>
        <w:t xml:space="preserve">En tanto que, un acto impugnado queda sin materia, cuando ha sido satisfecha la pretensión de lo pedido o exigido por </w:t>
      </w:r>
      <w:r w:rsidR="005155A8" w:rsidRPr="007E0A0B">
        <w:rPr>
          <w:rFonts w:ascii="Palatino Linotype" w:hAnsi="Palatino Linotype" w:cs="Arial"/>
          <w:b/>
        </w:rPr>
        <w:t>LA</w:t>
      </w:r>
      <w:r w:rsidRPr="007E0A0B">
        <w:rPr>
          <w:rFonts w:ascii="Palatino Linotype" w:hAnsi="Palatino Linotype" w:cs="Arial"/>
          <w:b/>
        </w:rPr>
        <w:t xml:space="preserve"> RECURRENTE </w:t>
      </w:r>
      <w:r w:rsidRPr="007E0A0B">
        <w:rPr>
          <w:rFonts w:ascii="Palatino Linotype" w:hAnsi="Palatino Linotype" w:cs="Arial"/>
        </w:rPr>
        <w:t xml:space="preserve">de manera que </w:t>
      </w:r>
      <w:r w:rsidRPr="007E0A0B">
        <w:rPr>
          <w:rFonts w:ascii="Palatino Linotype" w:hAnsi="Palatino Linotype" w:cs="Arial"/>
          <w:b/>
        </w:rPr>
        <w:t xml:space="preserve">EL SUJETO OBLIGADO </w:t>
      </w:r>
      <w:r w:rsidRPr="007E0A0B">
        <w:rPr>
          <w:rFonts w:ascii="Palatino Linotype" w:hAnsi="Palatino Linotype" w:cs="Arial"/>
        </w:rPr>
        <w:t xml:space="preserve">entrega una respuesta que aunque sea posterior a los términos previstos en la Ley y mediante ésta concede la información solicitada.  </w:t>
      </w:r>
    </w:p>
    <w:p w14:paraId="6D54FDFD" w14:textId="77777777" w:rsidR="007762C4" w:rsidRPr="007E0A0B" w:rsidRDefault="007762C4" w:rsidP="007762C4">
      <w:pPr>
        <w:spacing w:before="100" w:beforeAutospacing="1" w:after="100" w:afterAutospacing="1" w:line="360" w:lineRule="auto"/>
        <w:jc w:val="both"/>
        <w:rPr>
          <w:rFonts w:ascii="Palatino Linotype" w:hAnsi="Palatino Linotype" w:cs="Arial"/>
        </w:rPr>
      </w:pPr>
      <w:r w:rsidRPr="007E0A0B">
        <w:rPr>
          <w:rFonts w:ascii="Palatino Linotype" w:hAnsi="Palatino Linotype" w:cs="Arial"/>
        </w:rPr>
        <w:t xml:space="preserve">Bajo esas consideraciones, se afirma que en el recurso de revisión sujeto a estudio, se actualiza la hipótesis jurídica citada en primer término, la cual señala, que un recurso será sobreseído, en todo o en parte, cuando una vez admitido, se modifique la </w:t>
      </w:r>
      <w:r w:rsidRPr="007E0A0B">
        <w:rPr>
          <w:rFonts w:ascii="Palatino Linotype" w:hAnsi="Palatino Linotype" w:cs="Arial"/>
        </w:rPr>
        <w:lastRenderedPageBreak/>
        <w:t xml:space="preserve">respuesta de tal manera que el recurso de revisión quede sin materia, toda vez que quedó probado que </w:t>
      </w:r>
      <w:r w:rsidRPr="007E0A0B">
        <w:rPr>
          <w:rFonts w:ascii="Palatino Linotype" w:hAnsi="Palatino Linotype" w:cs="Arial"/>
          <w:b/>
        </w:rPr>
        <w:t>EL SUJETO OBLIGADO</w:t>
      </w:r>
      <w:r w:rsidRPr="007E0A0B">
        <w:rPr>
          <w:rFonts w:ascii="Palatino Linotype" w:hAnsi="Palatino Linotype" w:cs="Arial"/>
        </w:rPr>
        <w:t xml:space="preserve"> mediante un acto posterior a su respuesta, como lo fue el Informe Justificado, realizó el pronunciamiento que dejó sin materia el presente recurso.</w:t>
      </w:r>
    </w:p>
    <w:p w14:paraId="0837307B" w14:textId="77777777" w:rsidR="00DF6826" w:rsidRPr="007E0A0B" w:rsidRDefault="00DF6826" w:rsidP="00DF6826">
      <w:pPr>
        <w:suppressAutoHyphens/>
        <w:spacing w:line="360" w:lineRule="auto"/>
        <w:jc w:val="both"/>
        <w:rPr>
          <w:rFonts w:ascii="Palatino Linotype" w:hAnsi="Palatino Linotype" w:cs="Arial"/>
          <w:sz w:val="16"/>
          <w:szCs w:val="16"/>
        </w:rPr>
      </w:pPr>
    </w:p>
    <w:p w14:paraId="1FF342EE" w14:textId="25E538D6" w:rsidR="007762C4" w:rsidRPr="007E0A0B" w:rsidRDefault="00DF6826" w:rsidP="00DF6826">
      <w:pPr>
        <w:spacing w:line="360" w:lineRule="auto"/>
        <w:jc w:val="both"/>
        <w:rPr>
          <w:rFonts w:ascii="Palatino Linotype" w:hAnsi="Palatino Linotype" w:cs="Arial"/>
        </w:rPr>
      </w:pPr>
      <w:r w:rsidRPr="007E0A0B">
        <w:rPr>
          <w:rFonts w:ascii="Palatino Linotype" w:hAnsi="Palatino Linotype" w:cs="Arial"/>
        </w:rPr>
        <w:t xml:space="preserve">A fin de corroborar lo anterior, es preciso señalar que </w:t>
      </w:r>
      <w:r w:rsidR="005155A8" w:rsidRPr="007E0A0B">
        <w:rPr>
          <w:rFonts w:ascii="Palatino Linotype" w:hAnsi="Palatino Linotype" w:cs="Arial"/>
          <w:b/>
        </w:rPr>
        <w:t>LA</w:t>
      </w:r>
      <w:r w:rsidRPr="007E0A0B">
        <w:rPr>
          <w:rFonts w:ascii="Palatino Linotype" w:hAnsi="Palatino Linotype" w:cs="Arial"/>
          <w:b/>
        </w:rPr>
        <w:t xml:space="preserve"> RECURRENTE</w:t>
      </w:r>
      <w:r w:rsidRPr="007E0A0B">
        <w:rPr>
          <w:rFonts w:ascii="Palatino Linotype" w:hAnsi="Palatino Linotype" w:cs="Arial"/>
        </w:rPr>
        <w:t xml:space="preserve"> </w:t>
      </w:r>
      <w:r w:rsidR="007762C4" w:rsidRPr="007E0A0B">
        <w:rPr>
          <w:rFonts w:ascii="Palatino Linotype" w:hAnsi="Palatino Linotype" w:cs="Arial"/>
        </w:rPr>
        <w:t>solicitó:</w:t>
      </w:r>
    </w:p>
    <w:p w14:paraId="6D1826E2" w14:textId="77777777" w:rsidR="00CF0032" w:rsidRPr="007E0A0B" w:rsidRDefault="00CF0032" w:rsidP="00CF0032">
      <w:pPr>
        <w:pStyle w:val="Prrafodelista"/>
        <w:ind w:left="850" w:right="901"/>
        <w:jc w:val="both"/>
        <w:rPr>
          <w:rFonts w:ascii="Palatino Linotype" w:hAnsi="Palatino Linotype" w:cs="Arial"/>
          <w:i/>
          <w:sz w:val="22"/>
        </w:rPr>
      </w:pPr>
    </w:p>
    <w:p w14:paraId="6DB7E942" w14:textId="7091336B" w:rsidR="007762C4" w:rsidRPr="007E0A0B" w:rsidRDefault="00CF0032" w:rsidP="00CF0032">
      <w:pPr>
        <w:pStyle w:val="Prrafodelista"/>
        <w:ind w:left="850" w:right="901"/>
        <w:jc w:val="both"/>
        <w:rPr>
          <w:rFonts w:ascii="Palatino Linotype" w:hAnsi="Palatino Linotype" w:cs="Arial"/>
          <w:i/>
          <w:sz w:val="22"/>
        </w:rPr>
      </w:pPr>
      <w:r w:rsidRPr="007E0A0B">
        <w:rPr>
          <w:rFonts w:ascii="Palatino Linotype" w:hAnsi="Palatino Linotype" w:cs="Arial"/>
          <w:i/>
          <w:sz w:val="22"/>
        </w:rPr>
        <w:t>“…solicito que en caso de no existir impedimento legal alguno, se me proporcione la información correspondiente acerca de las Plazas vacantes de acuerdo con reporte generado por esa H. Instancia en la página https//public.tableau.com/app/profile/cespd/viz/ProcesoAsignación2021-2022/ORDENAMIENTOS2122</w:t>
      </w:r>
      <w:proofErr w:type="gramStart"/>
      <w:r w:rsidRPr="007E0A0B">
        <w:rPr>
          <w:rFonts w:ascii="Palatino Linotype" w:hAnsi="Palatino Linotype" w:cs="Arial"/>
          <w:i/>
          <w:sz w:val="22"/>
        </w:rPr>
        <w:t>?</w:t>
      </w:r>
      <w:proofErr w:type="gramEnd"/>
      <w:r w:rsidRPr="007E0A0B">
        <w:rPr>
          <w:rFonts w:ascii="Palatino Linotype" w:hAnsi="Palatino Linotype" w:cs="Arial"/>
          <w:i/>
          <w:sz w:val="22"/>
        </w:rPr>
        <w:t xml:space="preserve">  </w:t>
      </w:r>
      <w:proofErr w:type="gramStart"/>
      <w:r w:rsidRPr="007E0A0B">
        <w:rPr>
          <w:rFonts w:ascii="Palatino Linotype" w:hAnsi="Palatino Linotype" w:cs="Arial"/>
          <w:i/>
          <w:sz w:val="22"/>
        </w:rPr>
        <w:t>publishyesfbclidlwAR3Rn5aF2DRa-Cc-Zv5V4bH-o83YqDIKRk5owEcpOOzM58fsyC66GEOdp4</w:t>
      </w:r>
      <w:proofErr w:type="gramEnd"/>
      <w:r w:rsidRPr="007E0A0B">
        <w:rPr>
          <w:rFonts w:ascii="Palatino Linotype" w:hAnsi="Palatino Linotype" w:cs="Arial"/>
          <w:i/>
          <w:sz w:val="22"/>
        </w:rPr>
        <w:t xml:space="preserve"> Dirección virtual generada por la oficina correspondiente por el Gobierno del Estado de México. Así mismo se informe cuántas plazas o centros de trabajo se encontraban disponibles o vacantes para el proceso de Promoción Vertical 2021-2022 debido a que existe variación en cuanto a las mismas ofertadas y las que se encuentran vacantes…” (</w:t>
      </w:r>
      <w:proofErr w:type="gramStart"/>
      <w:r w:rsidRPr="007E0A0B">
        <w:rPr>
          <w:rFonts w:ascii="Palatino Linotype" w:hAnsi="Palatino Linotype" w:cs="Arial"/>
          <w:i/>
          <w:sz w:val="22"/>
        </w:rPr>
        <w:t>sic</w:t>
      </w:r>
      <w:proofErr w:type="gramEnd"/>
      <w:r w:rsidRPr="007E0A0B">
        <w:rPr>
          <w:rFonts w:ascii="Palatino Linotype" w:hAnsi="Palatino Linotype" w:cs="Arial"/>
          <w:i/>
          <w:sz w:val="22"/>
        </w:rPr>
        <w:t>)</w:t>
      </w:r>
    </w:p>
    <w:p w14:paraId="52988CE8" w14:textId="77777777" w:rsidR="00CF0032" w:rsidRPr="007E0A0B" w:rsidRDefault="00CF0032" w:rsidP="00CF0032">
      <w:pPr>
        <w:pStyle w:val="Prrafodelista"/>
        <w:ind w:left="850" w:right="901"/>
        <w:jc w:val="both"/>
        <w:rPr>
          <w:rFonts w:ascii="Palatino Linotype" w:hAnsi="Palatino Linotype" w:cs="Arial"/>
          <w:sz w:val="22"/>
        </w:rPr>
      </w:pPr>
    </w:p>
    <w:p w14:paraId="132B7C84" w14:textId="39FF4B1B" w:rsidR="005C31AB" w:rsidRPr="007E0A0B" w:rsidRDefault="005C31AB" w:rsidP="005C31AB">
      <w:pPr>
        <w:spacing w:line="360" w:lineRule="auto"/>
        <w:jc w:val="both"/>
        <w:textAlignment w:val="baseline"/>
        <w:rPr>
          <w:rFonts w:ascii="Palatino Linotype" w:hAnsi="Palatino Linotype" w:cs="Segoe UI"/>
          <w:b/>
          <w:i/>
          <w:iCs/>
          <w:lang w:eastAsia="es-MX"/>
        </w:rPr>
      </w:pPr>
      <w:r w:rsidRPr="007E0A0B">
        <w:rPr>
          <w:rFonts w:ascii="Palatino Linotype" w:hAnsi="Palatino Linotype" w:cs="Arial"/>
          <w:color w:val="000000" w:themeColor="text1"/>
        </w:rPr>
        <w:t>Acto seguido</w:t>
      </w:r>
      <w:r w:rsidR="00DF6826" w:rsidRPr="007E0A0B">
        <w:rPr>
          <w:rFonts w:ascii="Palatino Linotype" w:hAnsi="Palatino Linotype" w:cs="Arial"/>
          <w:color w:val="000000" w:themeColor="text1"/>
        </w:rPr>
        <w:t xml:space="preserve">, </w:t>
      </w:r>
      <w:r w:rsidR="00DF6826" w:rsidRPr="007E0A0B">
        <w:rPr>
          <w:rFonts w:ascii="Palatino Linotype" w:hAnsi="Palatino Linotype" w:cs="Arial"/>
          <w:color w:val="000000" w:themeColor="text1"/>
          <w:lang w:val="es-ES"/>
        </w:rPr>
        <w:t xml:space="preserve">en respuesta </w:t>
      </w:r>
      <w:r w:rsidR="00DF6826" w:rsidRPr="007E0A0B">
        <w:rPr>
          <w:rFonts w:ascii="Palatino Linotype" w:hAnsi="Palatino Linotype" w:cs="Arial"/>
          <w:b/>
          <w:bCs/>
          <w:color w:val="000000" w:themeColor="text1"/>
          <w:lang w:val="es-ES"/>
        </w:rPr>
        <w:t>EL SUJETO OBLIGADO</w:t>
      </w:r>
      <w:r w:rsidR="00DF6826" w:rsidRPr="007E0A0B">
        <w:rPr>
          <w:rFonts w:ascii="Palatino Linotype" w:hAnsi="Palatino Linotype" w:cs="Arial"/>
          <w:color w:val="000000" w:themeColor="text1"/>
          <w:lang w:val="es-ES"/>
        </w:rPr>
        <w:t xml:space="preserve"> </w:t>
      </w:r>
      <w:r w:rsidRPr="007E0A0B">
        <w:rPr>
          <w:rFonts w:ascii="Palatino Linotype" w:hAnsi="Palatino Linotype" w:cs="Arial"/>
          <w:color w:val="000000" w:themeColor="text1"/>
          <w:lang w:val="es-ES"/>
        </w:rPr>
        <w:t xml:space="preserve">menciona que la información referente </w:t>
      </w:r>
      <w:r w:rsidRPr="007E0A0B">
        <w:rPr>
          <w:rFonts w:ascii="Palatino Linotype" w:hAnsi="Palatino Linotype" w:cs="Segoe UI"/>
          <w:iCs/>
          <w:lang w:eastAsia="es-MX"/>
        </w:rPr>
        <w:t xml:space="preserve">a los reportes de las plazas vacantes remitidas por los niveles educativos, al Sistema Abierto y Transparente de Asignación de Plazas (SATAP) </w:t>
      </w:r>
      <w:r w:rsidR="00FD726B" w:rsidRPr="007E0A0B">
        <w:rPr>
          <w:rFonts w:ascii="Palatino Linotype" w:hAnsi="Palatino Linotype" w:cs="Segoe UI"/>
          <w:iCs/>
          <w:lang w:eastAsia="es-MX"/>
        </w:rPr>
        <w:t xml:space="preserve">de la </w:t>
      </w:r>
      <w:r w:rsidRPr="007E0A0B">
        <w:rPr>
          <w:rFonts w:ascii="Palatino Linotype" w:hAnsi="Palatino Linotype" w:cs="Segoe UI"/>
          <w:iCs/>
          <w:lang w:eastAsia="es-MX"/>
        </w:rPr>
        <w:t>USICAMM</w:t>
      </w:r>
      <w:r w:rsidR="00FD726B" w:rsidRPr="007E0A0B">
        <w:rPr>
          <w:rStyle w:val="Refdenotaalpie"/>
          <w:rFonts w:ascii="Palatino Linotype" w:hAnsi="Palatino Linotype" w:cs="Segoe UI"/>
          <w:iCs/>
          <w:lang w:eastAsia="es-MX"/>
        </w:rPr>
        <w:footnoteReference w:id="1"/>
      </w:r>
      <w:r w:rsidRPr="007E0A0B">
        <w:rPr>
          <w:rFonts w:ascii="Palatino Linotype" w:hAnsi="Palatino Linotype" w:cs="Segoe UI"/>
          <w:iCs/>
          <w:lang w:eastAsia="es-MX"/>
        </w:rPr>
        <w:t xml:space="preserve">, en la cual podrán ser visibles en la liga: </w:t>
      </w:r>
      <w:hyperlink r:id="rId14" w:anchor="/filtros" w:history="1">
        <w:r w:rsidRPr="007E0A0B">
          <w:rPr>
            <w:rStyle w:val="Hipervnculo"/>
            <w:rFonts w:ascii="Palatino Linotype" w:hAnsi="Palatino Linotype" w:cs="Segoe UI"/>
            <w:iCs/>
            <w:lang w:eastAsia="es-MX"/>
          </w:rPr>
          <w:t>http://balanceador.uscmm.gob.mx/SATAP/vacancia#/filtros</w:t>
        </w:r>
      </w:hyperlink>
      <w:r w:rsidR="00FD726B" w:rsidRPr="007E0A0B">
        <w:rPr>
          <w:rFonts w:ascii="Palatino Linotype" w:hAnsi="Palatino Linotype" w:cs="Segoe UI"/>
          <w:iCs/>
          <w:lang w:eastAsia="es-MX"/>
        </w:rPr>
        <w:t>, misma que fue consultada y se desprende la siguiente ventana que a continuación se inserta:</w:t>
      </w:r>
    </w:p>
    <w:p w14:paraId="7EDB404F" w14:textId="5AF9306C" w:rsidR="00DF6826" w:rsidRPr="007E0A0B" w:rsidRDefault="00DF6826" w:rsidP="00DF6826">
      <w:pPr>
        <w:spacing w:line="360" w:lineRule="auto"/>
        <w:jc w:val="both"/>
        <w:rPr>
          <w:rFonts w:ascii="Palatino Linotype" w:hAnsi="Palatino Linotype" w:cs="Arial"/>
          <w:color w:val="000000" w:themeColor="text1"/>
          <w:lang w:val="es-ES"/>
        </w:rPr>
      </w:pPr>
    </w:p>
    <w:p w14:paraId="3C3F07B1" w14:textId="6DAF13FB" w:rsidR="00DF6826" w:rsidRPr="007E0A0B" w:rsidRDefault="005C31AB" w:rsidP="00E869A6">
      <w:pPr>
        <w:spacing w:line="360" w:lineRule="auto"/>
        <w:jc w:val="center"/>
        <w:rPr>
          <w:rFonts w:ascii="Palatino Linotype" w:hAnsi="Palatino Linotype" w:cs="Arial"/>
          <w:color w:val="000000" w:themeColor="text1"/>
          <w:lang w:val="es-ES"/>
        </w:rPr>
      </w:pPr>
      <w:r w:rsidRPr="007E0A0B">
        <w:rPr>
          <w:noProof/>
          <w:lang w:eastAsia="es-MX"/>
        </w:rPr>
        <w:lastRenderedPageBreak/>
        <w:drawing>
          <wp:inline distT="0" distB="0" distL="0" distR="0" wp14:anchorId="709E6EBB" wp14:editId="0F45495C">
            <wp:extent cx="4799433" cy="2425148"/>
            <wp:effectExtent l="0" t="0" r="127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9163" t="4461" r="7941" b="37916"/>
                    <a:stretch/>
                  </pic:blipFill>
                  <pic:spPr bwMode="auto">
                    <a:xfrm>
                      <a:off x="0" y="0"/>
                      <a:ext cx="4801183" cy="2426032"/>
                    </a:xfrm>
                    <a:prstGeom prst="rect">
                      <a:avLst/>
                    </a:prstGeom>
                    <a:ln>
                      <a:noFill/>
                    </a:ln>
                    <a:extLst>
                      <a:ext uri="{53640926-AAD7-44D8-BBD7-CCE9431645EC}">
                        <a14:shadowObscured xmlns:a14="http://schemas.microsoft.com/office/drawing/2010/main"/>
                      </a:ext>
                    </a:extLst>
                  </pic:spPr>
                </pic:pic>
              </a:graphicData>
            </a:graphic>
          </wp:inline>
        </w:drawing>
      </w:r>
    </w:p>
    <w:p w14:paraId="0DFCC989" w14:textId="77777777" w:rsidR="00E869A6" w:rsidRPr="007E0A0B" w:rsidRDefault="00E869A6" w:rsidP="00DF6826">
      <w:pPr>
        <w:suppressAutoHyphens/>
        <w:spacing w:line="360" w:lineRule="auto"/>
        <w:jc w:val="both"/>
        <w:rPr>
          <w:rFonts w:ascii="Palatino Linotype" w:hAnsi="Palatino Linotype" w:cs="Arial"/>
        </w:rPr>
      </w:pPr>
    </w:p>
    <w:p w14:paraId="595BC85C" w14:textId="77777777" w:rsidR="00E869A6" w:rsidRPr="007E0A0B" w:rsidRDefault="00DF6826" w:rsidP="00E869A6">
      <w:pPr>
        <w:suppressAutoHyphens/>
        <w:spacing w:line="360" w:lineRule="auto"/>
        <w:jc w:val="both"/>
        <w:rPr>
          <w:rFonts w:ascii="Palatino Linotype" w:eastAsia="Calibri" w:hAnsi="Palatino Linotype" w:cs="Bookman Old Style,Bold"/>
          <w:bCs/>
          <w:i/>
          <w:lang w:eastAsia="en-US"/>
        </w:rPr>
      </w:pPr>
      <w:r w:rsidRPr="007E0A0B">
        <w:rPr>
          <w:rFonts w:ascii="Palatino Linotype" w:hAnsi="Palatino Linotype" w:cs="Arial"/>
        </w:rPr>
        <w:t xml:space="preserve">Ante la respuesta, </w:t>
      </w:r>
      <w:r w:rsidRPr="007E0A0B">
        <w:rPr>
          <w:rFonts w:ascii="Palatino Linotype" w:hAnsi="Palatino Linotype" w:cs="Arial"/>
          <w:b/>
        </w:rPr>
        <w:t>LA RECURRENTE</w:t>
      </w:r>
      <w:r w:rsidRPr="007E0A0B">
        <w:rPr>
          <w:rFonts w:ascii="Palatino Linotype" w:hAnsi="Palatino Linotype" w:cs="Arial"/>
        </w:rPr>
        <w:t xml:space="preserve"> interpuso el recurso de revisión que nos ocupa, señalando </w:t>
      </w:r>
      <w:r w:rsidR="00E869A6" w:rsidRPr="007E0A0B">
        <w:rPr>
          <w:rFonts w:ascii="Palatino Linotype" w:hAnsi="Palatino Linotype" w:cs="Arial"/>
        </w:rPr>
        <w:t>en las razones</w:t>
      </w:r>
      <w:r w:rsidRPr="007E0A0B">
        <w:rPr>
          <w:rFonts w:ascii="Palatino Linotype" w:eastAsia="Calibri" w:hAnsi="Palatino Linotype" w:cs="Bookman Old Style,Bold"/>
          <w:bCs/>
          <w:lang w:eastAsia="en-US"/>
        </w:rPr>
        <w:t xml:space="preserve"> o motivos de inconformidad, lo </w:t>
      </w:r>
      <w:r w:rsidR="00E869A6" w:rsidRPr="007E0A0B">
        <w:rPr>
          <w:rFonts w:ascii="Palatino Linotype" w:eastAsia="Calibri" w:hAnsi="Palatino Linotype" w:cs="Bookman Old Style,Bold"/>
          <w:bCs/>
          <w:lang w:eastAsia="en-US"/>
        </w:rPr>
        <w:t xml:space="preserve">siguiente: </w:t>
      </w:r>
      <w:r w:rsidR="00E869A6" w:rsidRPr="007E0A0B">
        <w:rPr>
          <w:rFonts w:ascii="Palatino Linotype" w:eastAsia="Calibri" w:hAnsi="Palatino Linotype" w:cs="Bookman Old Style,Bold"/>
          <w:bCs/>
          <w:i/>
          <w:lang w:eastAsia="en-US"/>
        </w:rPr>
        <w:t>“Se solicita la cantidad de plazas o centros de trabajo disponibles o vacantes para el proceso de promoción vertical 2021-2022 que debido a deficiencias y mal funcionamiento de la página, no se pueden consultar en la citada en la respuesta http://balanceador.uscmm.gob.mx/SATAP/vacancia#/filtros, por lo que nuevamente solicito de la manera más atenta y respetuosa se me remita mediante un escrito el número de plazas o centros de trabajo que se encuentran disponibles para promoción vertical 2021-2022” (sic)</w:t>
      </w:r>
    </w:p>
    <w:p w14:paraId="5EC91B70" w14:textId="77777777" w:rsidR="00DF6826" w:rsidRPr="007E0A0B" w:rsidRDefault="00DF6826" w:rsidP="00DF6826">
      <w:pPr>
        <w:suppressAutoHyphens/>
        <w:spacing w:line="360" w:lineRule="auto"/>
        <w:ind w:right="899"/>
        <w:jc w:val="both"/>
        <w:rPr>
          <w:rFonts w:ascii="Palatino Linotype" w:eastAsia="Calibri" w:hAnsi="Palatino Linotype" w:cs="Bookman Old Style,Bold"/>
          <w:bCs/>
          <w:lang w:eastAsia="en-US"/>
        </w:rPr>
      </w:pPr>
    </w:p>
    <w:p w14:paraId="642E8CF3" w14:textId="729C5FD0" w:rsidR="00DF6826" w:rsidRPr="007E0A0B" w:rsidRDefault="00DF6826" w:rsidP="00DF6826">
      <w:pPr>
        <w:suppressAutoHyphens/>
        <w:spacing w:line="360" w:lineRule="auto"/>
        <w:jc w:val="both"/>
        <w:rPr>
          <w:rFonts w:ascii="Palatino Linotype" w:eastAsia="Calibri" w:hAnsi="Palatino Linotype" w:cs="Bookman Old Style,Bold"/>
          <w:bCs/>
          <w:lang w:eastAsia="en-US"/>
        </w:rPr>
      </w:pPr>
      <w:r w:rsidRPr="007E0A0B">
        <w:rPr>
          <w:rFonts w:ascii="Palatino Linotype" w:eastAsia="Calibri" w:hAnsi="Palatino Linotype" w:cs="Bookman Old Style,Bold"/>
          <w:bCs/>
          <w:lang w:eastAsia="en-US"/>
        </w:rPr>
        <w:t xml:space="preserve">Fue así que, </w:t>
      </w:r>
      <w:r w:rsidRPr="007E0A0B">
        <w:rPr>
          <w:rFonts w:ascii="Palatino Linotype" w:eastAsia="Calibri" w:hAnsi="Palatino Linotype" w:cs="Arial"/>
          <w:b/>
          <w:bCs/>
          <w:lang w:eastAsia="es-MX"/>
        </w:rPr>
        <w:t>EL SUJETO OBLIGADO</w:t>
      </w:r>
      <w:r w:rsidRPr="007E0A0B">
        <w:rPr>
          <w:rFonts w:ascii="Palatino Linotype" w:eastAsia="Calibri" w:hAnsi="Palatino Linotype" w:cs="Bookman Old Style,Bold"/>
          <w:bCs/>
          <w:lang w:eastAsia="en-US"/>
        </w:rPr>
        <w:t xml:space="preserve"> al rendir su Informe Justificado, </w:t>
      </w:r>
      <w:r w:rsidR="00961354" w:rsidRPr="007E0A0B">
        <w:rPr>
          <w:rFonts w:ascii="Palatino Linotype" w:eastAsia="Calibri" w:hAnsi="Palatino Linotype" w:cs="Bookman Old Style,Bold"/>
          <w:bCs/>
          <w:lang w:eastAsia="en-US"/>
        </w:rPr>
        <w:t xml:space="preserve">medularmente </w:t>
      </w:r>
      <w:r w:rsidRPr="007E0A0B">
        <w:rPr>
          <w:rFonts w:ascii="Palatino Linotype" w:eastAsia="Calibri" w:hAnsi="Palatino Linotype" w:cs="Bookman Old Style,Bold"/>
          <w:bCs/>
          <w:lang w:eastAsia="en-US"/>
        </w:rPr>
        <w:t xml:space="preserve">hizo entrega </w:t>
      </w:r>
      <w:r w:rsidR="009469D0" w:rsidRPr="007E0A0B">
        <w:rPr>
          <w:rFonts w:ascii="Palatino Linotype" w:eastAsia="Calibri" w:hAnsi="Palatino Linotype" w:cs="Bookman Old Style,Bold"/>
          <w:bCs/>
          <w:lang w:eastAsia="en-US"/>
        </w:rPr>
        <w:t xml:space="preserve">de la liga electrónica </w:t>
      </w:r>
      <w:hyperlink r:id="rId16" w:history="1">
        <w:r w:rsidR="009469D0" w:rsidRPr="007E0A0B">
          <w:rPr>
            <w:rStyle w:val="Hipervnculo"/>
            <w:rFonts w:ascii="Palatino Linotype" w:eastAsia="Calibri" w:hAnsi="Palatino Linotype" w:cs="Bookman Old Style,Bold"/>
            <w:bCs/>
            <w:lang w:eastAsia="en-US"/>
          </w:rPr>
          <w:t>http://uscmm.gob.mx/convocatorias/</w:t>
        </w:r>
      </w:hyperlink>
      <w:r w:rsidR="009469D0" w:rsidRPr="007E0A0B">
        <w:rPr>
          <w:rFonts w:ascii="Palatino Linotype" w:eastAsia="Calibri" w:hAnsi="Palatino Linotype" w:cs="Bookman Old Style,Bold"/>
          <w:bCs/>
          <w:lang w:eastAsia="en-US"/>
        </w:rPr>
        <w:t xml:space="preserve"> </w:t>
      </w:r>
      <w:r w:rsidR="004E2140" w:rsidRPr="007E0A0B">
        <w:rPr>
          <w:rFonts w:ascii="Palatino Linotype" w:eastAsia="Calibri" w:hAnsi="Palatino Linotype" w:cs="Bookman Old Style,Bold"/>
          <w:bCs/>
          <w:lang w:eastAsia="en-US"/>
        </w:rPr>
        <w:t>en esta se aprecian</w:t>
      </w:r>
      <w:r w:rsidR="009469D0" w:rsidRPr="007E0A0B">
        <w:rPr>
          <w:rFonts w:ascii="Palatino Linotype" w:eastAsia="Calibri" w:hAnsi="Palatino Linotype" w:cs="Bookman Old Style,Bold"/>
          <w:bCs/>
          <w:lang w:eastAsia="en-US"/>
        </w:rPr>
        <w:t xml:space="preserve"> las convocatorias de </w:t>
      </w:r>
      <w:r w:rsidR="00CF0032" w:rsidRPr="007E0A0B">
        <w:rPr>
          <w:rFonts w:ascii="Palatino Linotype" w:eastAsia="Calibri" w:hAnsi="Palatino Linotype" w:cs="Bookman Old Style,Bold"/>
          <w:bCs/>
          <w:lang w:eastAsia="en-US"/>
        </w:rPr>
        <w:t>promoción vertical del 2021-2022</w:t>
      </w:r>
      <w:r w:rsidR="00961354" w:rsidRPr="007E0A0B">
        <w:rPr>
          <w:rFonts w:ascii="Palatino Linotype" w:eastAsia="Calibri" w:hAnsi="Palatino Linotype" w:cs="Bookman Old Style,Bold"/>
          <w:bCs/>
          <w:lang w:eastAsia="en-US"/>
        </w:rPr>
        <w:t xml:space="preserve"> para el Estado de México, </w:t>
      </w:r>
      <w:r w:rsidR="009469D0" w:rsidRPr="007E0A0B">
        <w:rPr>
          <w:rFonts w:ascii="Palatino Linotype" w:eastAsia="Calibri" w:hAnsi="Palatino Linotype" w:cs="Bookman Old Style,Bold"/>
          <w:bCs/>
          <w:lang w:eastAsia="en-US"/>
        </w:rPr>
        <w:t>en el que se precisa una para la educación básica y siete para media superior, para mayor precisión se desglosa la información:</w:t>
      </w:r>
    </w:p>
    <w:p w14:paraId="1343D054" w14:textId="77777777" w:rsidR="009469D0" w:rsidRPr="007E0A0B" w:rsidRDefault="009469D0" w:rsidP="00DF6826">
      <w:pPr>
        <w:suppressAutoHyphens/>
        <w:spacing w:line="360" w:lineRule="auto"/>
        <w:jc w:val="both"/>
        <w:rPr>
          <w:rFonts w:ascii="Palatino Linotype" w:eastAsia="Calibri" w:hAnsi="Palatino Linotype" w:cs="Bookman Old Style,Bold"/>
          <w:bCs/>
          <w:lang w:eastAsia="en-US"/>
        </w:rPr>
      </w:pPr>
    </w:p>
    <w:p w14:paraId="4B83C2D9" w14:textId="1C6703FE" w:rsidR="006F7818" w:rsidRPr="007E0A0B" w:rsidRDefault="006F7818" w:rsidP="006F7818">
      <w:pPr>
        <w:suppressAutoHyphens/>
        <w:spacing w:line="360" w:lineRule="auto"/>
        <w:jc w:val="center"/>
        <w:rPr>
          <w:rFonts w:ascii="Palatino Linotype" w:eastAsia="Calibri" w:hAnsi="Palatino Linotype" w:cs="Bookman Old Style,Bold"/>
          <w:bCs/>
          <w:lang w:eastAsia="en-US"/>
        </w:rPr>
      </w:pPr>
      <w:r w:rsidRPr="007E0A0B">
        <w:rPr>
          <w:noProof/>
          <w:lang w:eastAsia="es-MX"/>
        </w:rPr>
        <w:lastRenderedPageBreak/>
        <w:drawing>
          <wp:inline distT="0" distB="0" distL="0" distR="0" wp14:anchorId="72C4033E" wp14:editId="2CFDB720">
            <wp:extent cx="5158854" cy="6948170"/>
            <wp:effectExtent l="0" t="0" r="3810" b="508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162595" cy="6953209"/>
                    </a:xfrm>
                    <a:prstGeom prst="rect">
                      <a:avLst/>
                    </a:prstGeom>
                  </pic:spPr>
                </pic:pic>
              </a:graphicData>
            </a:graphic>
          </wp:inline>
        </w:drawing>
      </w:r>
    </w:p>
    <w:p w14:paraId="3710F80C" w14:textId="77777777" w:rsidR="006F7818" w:rsidRPr="007E0A0B" w:rsidRDefault="006F7818" w:rsidP="006F7818">
      <w:pPr>
        <w:suppressAutoHyphens/>
        <w:spacing w:line="360" w:lineRule="auto"/>
        <w:jc w:val="center"/>
        <w:rPr>
          <w:rFonts w:ascii="Palatino Linotype" w:eastAsia="Calibri" w:hAnsi="Palatino Linotype" w:cs="Bookman Old Style,Bold"/>
          <w:bCs/>
          <w:lang w:eastAsia="en-US"/>
        </w:rPr>
      </w:pPr>
    </w:p>
    <w:p w14:paraId="34C316BA" w14:textId="757075C3" w:rsidR="006F7818" w:rsidRPr="007E0A0B" w:rsidRDefault="006F7818" w:rsidP="006F7818">
      <w:pPr>
        <w:suppressAutoHyphens/>
        <w:spacing w:line="360" w:lineRule="auto"/>
        <w:jc w:val="center"/>
        <w:rPr>
          <w:rFonts w:ascii="Palatino Linotype" w:eastAsia="Calibri" w:hAnsi="Palatino Linotype" w:cs="Bookman Old Style,Bold"/>
          <w:bCs/>
          <w:lang w:eastAsia="en-US"/>
        </w:rPr>
      </w:pPr>
      <w:r w:rsidRPr="007E0A0B">
        <w:rPr>
          <w:noProof/>
          <w:lang w:eastAsia="es-MX"/>
        </w:rPr>
        <w:lastRenderedPageBreak/>
        <w:drawing>
          <wp:inline distT="0" distB="0" distL="0" distR="0" wp14:anchorId="7662BF95" wp14:editId="447B0FCF">
            <wp:extent cx="5172502" cy="6054725"/>
            <wp:effectExtent l="0" t="0" r="9525" b="317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176993" cy="6059982"/>
                    </a:xfrm>
                    <a:prstGeom prst="rect">
                      <a:avLst/>
                    </a:prstGeom>
                  </pic:spPr>
                </pic:pic>
              </a:graphicData>
            </a:graphic>
          </wp:inline>
        </w:drawing>
      </w:r>
    </w:p>
    <w:p w14:paraId="3B4BA92C" w14:textId="77777777" w:rsidR="006F7818" w:rsidRPr="007E0A0B" w:rsidRDefault="006F7818" w:rsidP="006F7818">
      <w:pPr>
        <w:suppressAutoHyphens/>
        <w:spacing w:line="360" w:lineRule="auto"/>
        <w:jc w:val="center"/>
        <w:rPr>
          <w:rFonts w:ascii="Palatino Linotype" w:eastAsia="Calibri" w:hAnsi="Palatino Linotype" w:cs="Bookman Old Style,Bold"/>
          <w:bCs/>
          <w:lang w:eastAsia="en-US"/>
        </w:rPr>
      </w:pPr>
    </w:p>
    <w:p w14:paraId="3D307950" w14:textId="18D6EBDB" w:rsidR="009469D0" w:rsidRPr="007E0A0B" w:rsidRDefault="009469D0" w:rsidP="00DF6826">
      <w:pPr>
        <w:suppressAutoHyphens/>
        <w:spacing w:line="360" w:lineRule="auto"/>
        <w:jc w:val="both"/>
        <w:rPr>
          <w:rFonts w:ascii="Palatino Linotype" w:eastAsia="Calibri" w:hAnsi="Palatino Linotype" w:cs="Bookman Old Style,Bold"/>
          <w:b/>
          <w:bCs/>
          <w:lang w:eastAsia="en-US"/>
        </w:rPr>
      </w:pPr>
      <w:r w:rsidRPr="007E0A0B">
        <w:rPr>
          <w:rFonts w:ascii="Palatino Linotype" w:eastAsia="Calibri" w:hAnsi="Palatino Linotype" w:cs="Bookman Old Style,Bold"/>
          <w:b/>
          <w:bCs/>
          <w:lang w:eastAsia="en-US"/>
        </w:rPr>
        <w:t xml:space="preserve">Educación básica </w:t>
      </w:r>
    </w:p>
    <w:p w14:paraId="0A8DAA50" w14:textId="7DE92191" w:rsidR="009469D0" w:rsidRPr="007E0A0B" w:rsidRDefault="00BF6096" w:rsidP="00DF5C74">
      <w:pPr>
        <w:suppressAutoHyphens/>
        <w:spacing w:line="360" w:lineRule="auto"/>
        <w:jc w:val="center"/>
        <w:rPr>
          <w:rFonts w:ascii="Palatino Linotype" w:hAnsi="Palatino Linotype" w:cs="Arial"/>
          <w:sz w:val="22"/>
        </w:rPr>
      </w:pPr>
      <w:hyperlink r:id="rId19" w:history="1">
        <w:r w:rsidR="00ED77DC" w:rsidRPr="007E0A0B">
          <w:rPr>
            <w:rStyle w:val="Hipervnculo"/>
            <w:rFonts w:ascii="Palatino Linotype" w:hAnsi="Palatino Linotype" w:cs="Arial"/>
            <w:sz w:val="22"/>
          </w:rPr>
          <w:t>http://file-system.uscmm.gob.mx/2021-2022/convocatorias/2021-2022/sistema_32/aprobadas/convocatoria_12/convocatoria_entidad_341/COP-EB-21.pdf</w:t>
        </w:r>
      </w:hyperlink>
    </w:p>
    <w:p w14:paraId="15A11E96" w14:textId="401A46B9" w:rsidR="00ED77DC" w:rsidRPr="007E0A0B" w:rsidRDefault="00ED77DC" w:rsidP="00DF5C74">
      <w:pPr>
        <w:suppressAutoHyphens/>
        <w:spacing w:line="360" w:lineRule="auto"/>
        <w:jc w:val="center"/>
        <w:rPr>
          <w:rFonts w:ascii="Palatino Linotype" w:hAnsi="Palatino Linotype" w:cs="Arial"/>
          <w:i/>
          <w:sz w:val="18"/>
        </w:rPr>
      </w:pPr>
      <w:r w:rsidRPr="007E0A0B">
        <w:rPr>
          <w:noProof/>
          <w:lang w:eastAsia="es-MX"/>
        </w:rPr>
        <w:lastRenderedPageBreak/>
        <w:drawing>
          <wp:inline distT="0" distB="0" distL="0" distR="0" wp14:anchorId="262F8FAF" wp14:editId="5FFB1F56">
            <wp:extent cx="4032333" cy="2463421"/>
            <wp:effectExtent l="0" t="0" r="635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3102" b="4887"/>
                    <a:stretch/>
                  </pic:blipFill>
                  <pic:spPr bwMode="auto">
                    <a:xfrm>
                      <a:off x="0" y="0"/>
                      <a:ext cx="4089507" cy="2498350"/>
                    </a:xfrm>
                    <a:prstGeom prst="rect">
                      <a:avLst/>
                    </a:prstGeom>
                    <a:ln>
                      <a:noFill/>
                    </a:ln>
                    <a:extLst>
                      <a:ext uri="{53640926-AAD7-44D8-BBD7-CCE9431645EC}">
                        <a14:shadowObscured xmlns:a14="http://schemas.microsoft.com/office/drawing/2010/main"/>
                      </a:ext>
                    </a:extLst>
                  </pic:spPr>
                </pic:pic>
              </a:graphicData>
            </a:graphic>
          </wp:inline>
        </w:drawing>
      </w:r>
    </w:p>
    <w:p w14:paraId="701C0498" w14:textId="06EB9B03" w:rsidR="00CE7542" w:rsidRPr="007E0A0B" w:rsidRDefault="006F7818" w:rsidP="00DF5C74">
      <w:pPr>
        <w:suppressAutoHyphens/>
        <w:spacing w:line="360" w:lineRule="auto"/>
        <w:jc w:val="center"/>
        <w:rPr>
          <w:rFonts w:ascii="Palatino Linotype" w:hAnsi="Palatino Linotype" w:cs="Arial"/>
          <w:b/>
        </w:rPr>
      </w:pPr>
      <w:r w:rsidRPr="007E0A0B">
        <w:rPr>
          <w:noProof/>
          <w:lang w:eastAsia="es-MX"/>
        </w:rPr>
        <w:drawing>
          <wp:inline distT="0" distB="0" distL="0" distR="0" wp14:anchorId="17A675F1" wp14:editId="3667D01B">
            <wp:extent cx="3991971" cy="4599826"/>
            <wp:effectExtent l="0" t="0" r="889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b="1777"/>
                    <a:stretch/>
                  </pic:blipFill>
                  <pic:spPr bwMode="auto">
                    <a:xfrm>
                      <a:off x="0" y="0"/>
                      <a:ext cx="4024551" cy="4637367"/>
                    </a:xfrm>
                    <a:prstGeom prst="rect">
                      <a:avLst/>
                    </a:prstGeom>
                    <a:ln>
                      <a:noFill/>
                    </a:ln>
                    <a:extLst>
                      <a:ext uri="{53640926-AAD7-44D8-BBD7-CCE9431645EC}">
                        <a14:shadowObscured xmlns:a14="http://schemas.microsoft.com/office/drawing/2010/main"/>
                      </a:ext>
                    </a:extLst>
                  </pic:spPr>
                </pic:pic>
              </a:graphicData>
            </a:graphic>
          </wp:inline>
        </w:drawing>
      </w:r>
    </w:p>
    <w:p w14:paraId="3FEDFE5C" w14:textId="5F4499E9" w:rsidR="00E512EE" w:rsidRPr="007E0A0B" w:rsidRDefault="00E512EE" w:rsidP="00DF5C74">
      <w:pPr>
        <w:suppressAutoHyphens/>
        <w:spacing w:line="360" w:lineRule="auto"/>
        <w:jc w:val="center"/>
        <w:rPr>
          <w:rFonts w:ascii="Palatino Linotype" w:hAnsi="Palatino Linotype" w:cs="Arial"/>
          <w:b/>
        </w:rPr>
      </w:pPr>
      <w:r w:rsidRPr="007E0A0B">
        <w:rPr>
          <w:noProof/>
          <w:lang w:eastAsia="es-MX"/>
        </w:rPr>
        <w:lastRenderedPageBreak/>
        <w:drawing>
          <wp:inline distT="0" distB="0" distL="0" distR="0" wp14:anchorId="52A58A72" wp14:editId="2F3B8EC9">
            <wp:extent cx="4121624" cy="4688737"/>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133064" cy="4701751"/>
                    </a:xfrm>
                    <a:prstGeom prst="rect">
                      <a:avLst/>
                    </a:prstGeom>
                  </pic:spPr>
                </pic:pic>
              </a:graphicData>
            </a:graphic>
          </wp:inline>
        </w:drawing>
      </w:r>
      <w:r w:rsidRPr="007E0A0B">
        <w:rPr>
          <w:noProof/>
          <w:lang w:eastAsia="es-MX"/>
        </w:rPr>
        <w:drawing>
          <wp:inline distT="0" distB="0" distL="0" distR="0" wp14:anchorId="65D17249" wp14:editId="5E749A1A">
            <wp:extent cx="4203510" cy="2278380"/>
            <wp:effectExtent l="0" t="0" r="6985" b="762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3851" b="4283"/>
                    <a:stretch/>
                  </pic:blipFill>
                  <pic:spPr bwMode="auto">
                    <a:xfrm>
                      <a:off x="0" y="0"/>
                      <a:ext cx="4219892" cy="2287259"/>
                    </a:xfrm>
                    <a:prstGeom prst="rect">
                      <a:avLst/>
                    </a:prstGeom>
                    <a:ln>
                      <a:noFill/>
                    </a:ln>
                    <a:extLst>
                      <a:ext uri="{53640926-AAD7-44D8-BBD7-CCE9431645EC}">
                        <a14:shadowObscured xmlns:a14="http://schemas.microsoft.com/office/drawing/2010/main"/>
                      </a:ext>
                    </a:extLst>
                  </pic:spPr>
                </pic:pic>
              </a:graphicData>
            </a:graphic>
          </wp:inline>
        </w:drawing>
      </w:r>
    </w:p>
    <w:p w14:paraId="2843DA47" w14:textId="77777777" w:rsidR="00E512EE" w:rsidRPr="007E0A0B" w:rsidRDefault="00E512EE" w:rsidP="00DF5C74">
      <w:pPr>
        <w:suppressAutoHyphens/>
        <w:spacing w:line="360" w:lineRule="auto"/>
        <w:jc w:val="center"/>
        <w:rPr>
          <w:rFonts w:ascii="Palatino Linotype" w:hAnsi="Palatino Linotype" w:cs="Arial"/>
          <w:b/>
        </w:rPr>
      </w:pPr>
    </w:p>
    <w:p w14:paraId="4780BEDA" w14:textId="78708852" w:rsidR="00DF6826" w:rsidRPr="007E0A0B" w:rsidRDefault="00ED77DC" w:rsidP="00DF5C74">
      <w:pPr>
        <w:suppressAutoHyphens/>
        <w:spacing w:line="360" w:lineRule="auto"/>
        <w:jc w:val="center"/>
        <w:rPr>
          <w:rFonts w:ascii="Palatino Linotype" w:hAnsi="Palatino Linotype" w:cs="Arial"/>
          <w:b/>
        </w:rPr>
      </w:pPr>
      <w:r w:rsidRPr="007E0A0B">
        <w:rPr>
          <w:rFonts w:ascii="Palatino Linotype" w:hAnsi="Palatino Linotype" w:cs="Arial"/>
          <w:b/>
        </w:rPr>
        <w:lastRenderedPageBreak/>
        <w:t>Media Superior</w:t>
      </w:r>
    </w:p>
    <w:p w14:paraId="7D22E278" w14:textId="77777777" w:rsidR="00CE7542" w:rsidRPr="007E0A0B" w:rsidRDefault="00CE7542" w:rsidP="00DF5C74">
      <w:pPr>
        <w:suppressAutoHyphens/>
        <w:spacing w:line="360" w:lineRule="auto"/>
        <w:jc w:val="center"/>
        <w:rPr>
          <w:rFonts w:ascii="Palatino Linotype" w:hAnsi="Palatino Linotype" w:cs="Arial"/>
          <w:b/>
        </w:rPr>
      </w:pPr>
    </w:p>
    <w:p w14:paraId="5B7A287F" w14:textId="7968CC65" w:rsidR="00ED77DC" w:rsidRPr="007E0A0B" w:rsidRDefault="00BF6096" w:rsidP="00DF5C74">
      <w:pPr>
        <w:suppressAutoHyphens/>
        <w:spacing w:line="360" w:lineRule="auto"/>
        <w:jc w:val="center"/>
        <w:rPr>
          <w:rStyle w:val="Hipervnculo"/>
          <w:rFonts w:ascii="Palatino Linotype" w:hAnsi="Palatino Linotype" w:cs="Arial"/>
          <w:sz w:val="22"/>
        </w:rPr>
      </w:pPr>
      <w:hyperlink r:id="rId24" w:history="1">
        <w:r w:rsidR="00ED77DC" w:rsidRPr="007E0A0B">
          <w:rPr>
            <w:rStyle w:val="Hipervnculo"/>
            <w:rFonts w:ascii="Palatino Linotype" w:hAnsi="Palatino Linotype" w:cs="Arial"/>
            <w:sz w:val="22"/>
          </w:rPr>
          <w:t>http://file-system.uscmm.gob.mx/2021-2022/convocatorias/2021-2022/sistema_32/aprobadas/convocatoria_13/convocatoria_entidad_359/COP-EMS-E-21.pdf</w:t>
        </w:r>
      </w:hyperlink>
    </w:p>
    <w:p w14:paraId="3A48C464" w14:textId="77777777" w:rsidR="00DF5C74" w:rsidRPr="007E0A0B" w:rsidRDefault="00DF5C74" w:rsidP="00DF5C74">
      <w:pPr>
        <w:suppressAutoHyphens/>
        <w:spacing w:line="360" w:lineRule="auto"/>
        <w:jc w:val="center"/>
        <w:rPr>
          <w:rStyle w:val="Hipervnculo"/>
          <w:rFonts w:ascii="Palatino Linotype" w:hAnsi="Palatino Linotype" w:cs="Arial"/>
          <w:sz w:val="22"/>
        </w:rPr>
      </w:pPr>
    </w:p>
    <w:p w14:paraId="4D9CFF9F" w14:textId="4915469A" w:rsidR="00E512EE" w:rsidRPr="007E0A0B" w:rsidRDefault="00E512EE" w:rsidP="00DF5C74">
      <w:pPr>
        <w:suppressAutoHyphens/>
        <w:spacing w:line="360" w:lineRule="auto"/>
        <w:jc w:val="center"/>
        <w:rPr>
          <w:rFonts w:ascii="Palatino Linotype" w:hAnsi="Palatino Linotype" w:cs="Arial"/>
          <w:sz w:val="22"/>
        </w:rPr>
      </w:pPr>
      <w:r w:rsidRPr="007E0A0B">
        <w:rPr>
          <w:noProof/>
          <w:lang w:eastAsia="es-MX"/>
        </w:rPr>
        <w:drawing>
          <wp:inline distT="0" distB="0" distL="0" distR="0" wp14:anchorId="50426FA4" wp14:editId="4842AF31">
            <wp:extent cx="5229271" cy="3095625"/>
            <wp:effectExtent l="0" t="0" r="952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4468"/>
                    <a:stretch/>
                  </pic:blipFill>
                  <pic:spPr bwMode="auto">
                    <a:xfrm>
                      <a:off x="0" y="0"/>
                      <a:ext cx="5290527" cy="3131887"/>
                    </a:xfrm>
                    <a:prstGeom prst="rect">
                      <a:avLst/>
                    </a:prstGeom>
                    <a:ln>
                      <a:noFill/>
                    </a:ln>
                    <a:extLst>
                      <a:ext uri="{53640926-AAD7-44D8-BBD7-CCE9431645EC}">
                        <a14:shadowObscured xmlns:a14="http://schemas.microsoft.com/office/drawing/2010/main"/>
                      </a:ext>
                    </a:extLst>
                  </pic:spPr>
                </pic:pic>
              </a:graphicData>
            </a:graphic>
          </wp:inline>
        </w:drawing>
      </w:r>
    </w:p>
    <w:p w14:paraId="611D924F" w14:textId="77777777" w:rsidR="00DF5C74" w:rsidRPr="007E0A0B" w:rsidRDefault="00DF5C74" w:rsidP="00DF5C74">
      <w:pPr>
        <w:suppressAutoHyphens/>
        <w:spacing w:line="360" w:lineRule="auto"/>
        <w:jc w:val="center"/>
        <w:rPr>
          <w:rFonts w:ascii="Palatino Linotype" w:hAnsi="Palatino Linotype" w:cs="Arial"/>
          <w:sz w:val="22"/>
        </w:rPr>
      </w:pPr>
    </w:p>
    <w:p w14:paraId="3E5710B4" w14:textId="0C3083EE" w:rsidR="00CE7542" w:rsidRPr="007E0A0B" w:rsidRDefault="00E512EE" w:rsidP="00DF5C74">
      <w:pPr>
        <w:suppressAutoHyphens/>
        <w:spacing w:line="360" w:lineRule="auto"/>
        <w:jc w:val="center"/>
        <w:rPr>
          <w:rFonts w:ascii="Palatino Linotype" w:hAnsi="Palatino Linotype" w:cs="Arial"/>
          <w:sz w:val="22"/>
        </w:rPr>
      </w:pPr>
      <w:r w:rsidRPr="007E0A0B">
        <w:rPr>
          <w:noProof/>
          <w:lang w:eastAsia="es-MX"/>
        </w:rPr>
        <w:drawing>
          <wp:inline distT="0" distB="0" distL="0" distR="0" wp14:anchorId="3C42019A" wp14:editId="47CD081B">
            <wp:extent cx="5499246" cy="1343025"/>
            <wp:effectExtent l="0" t="0" r="635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003" r="1029"/>
                    <a:stretch/>
                  </pic:blipFill>
                  <pic:spPr bwMode="auto">
                    <a:xfrm>
                      <a:off x="0" y="0"/>
                      <a:ext cx="5575826" cy="1361727"/>
                    </a:xfrm>
                    <a:prstGeom prst="rect">
                      <a:avLst/>
                    </a:prstGeom>
                    <a:ln>
                      <a:noFill/>
                    </a:ln>
                    <a:extLst>
                      <a:ext uri="{53640926-AAD7-44D8-BBD7-CCE9431645EC}">
                        <a14:shadowObscured xmlns:a14="http://schemas.microsoft.com/office/drawing/2010/main"/>
                      </a:ext>
                    </a:extLst>
                  </pic:spPr>
                </pic:pic>
              </a:graphicData>
            </a:graphic>
          </wp:inline>
        </w:drawing>
      </w:r>
    </w:p>
    <w:p w14:paraId="4CEE2261" w14:textId="1733BAFF" w:rsidR="00E512EE" w:rsidRPr="007E0A0B" w:rsidRDefault="00E512EE" w:rsidP="00DF5C74">
      <w:pPr>
        <w:suppressAutoHyphens/>
        <w:spacing w:line="360" w:lineRule="auto"/>
        <w:jc w:val="center"/>
        <w:rPr>
          <w:rFonts w:ascii="Palatino Linotype" w:hAnsi="Palatino Linotype" w:cs="Arial"/>
          <w:sz w:val="22"/>
        </w:rPr>
      </w:pPr>
      <w:r w:rsidRPr="007E0A0B">
        <w:rPr>
          <w:noProof/>
          <w:lang w:eastAsia="es-MX"/>
        </w:rPr>
        <w:lastRenderedPageBreak/>
        <w:drawing>
          <wp:inline distT="0" distB="0" distL="0" distR="0" wp14:anchorId="36998554" wp14:editId="1ACF9B0B">
            <wp:extent cx="4412152" cy="5220269"/>
            <wp:effectExtent l="0" t="0" r="762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414"/>
                    <a:stretch/>
                  </pic:blipFill>
                  <pic:spPr bwMode="auto">
                    <a:xfrm>
                      <a:off x="0" y="0"/>
                      <a:ext cx="4428666" cy="5239808"/>
                    </a:xfrm>
                    <a:prstGeom prst="rect">
                      <a:avLst/>
                    </a:prstGeom>
                    <a:ln>
                      <a:noFill/>
                    </a:ln>
                    <a:extLst>
                      <a:ext uri="{53640926-AAD7-44D8-BBD7-CCE9431645EC}">
                        <a14:shadowObscured xmlns:a14="http://schemas.microsoft.com/office/drawing/2010/main"/>
                      </a:ext>
                    </a:extLst>
                  </pic:spPr>
                </pic:pic>
              </a:graphicData>
            </a:graphic>
          </wp:inline>
        </w:drawing>
      </w:r>
    </w:p>
    <w:p w14:paraId="22714D59" w14:textId="3BC7E941" w:rsidR="00E512EE" w:rsidRPr="007E0A0B" w:rsidRDefault="00E512EE" w:rsidP="00DF5C74">
      <w:pPr>
        <w:suppressAutoHyphens/>
        <w:spacing w:line="360" w:lineRule="auto"/>
        <w:jc w:val="center"/>
        <w:rPr>
          <w:rFonts w:ascii="Palatino Linotype" w:hAnsi="Palatino Linotype" w:cs="Arial"/>
          <w:sz w:val="22"/>
        </w:rPr>
      </w:pPr>
      <w:r w:rsidRPr="007E0A0B">
        <w:rPr>
          <w:noProof/>
          <w:lang w:eastAsia="es-MX"/>
        </w:rPr>
        <w:drawing>
          <wp:inline distT="0" distB="0" distL="0" distR="0" wp14:anchorId="7F4C2BBD" wp14:editId="05EA5B6D">
            <wp:extent cx="4420965" cy="1248770"/>
            <wp:effectExtent l="0" t="0" r="0" b="889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532" r="2914" b="6643"/>
                    <a:stretch/>
                  </pic:blipFill>
                  <pic:spPr bwMode="auto">
                    <a:xfrm>
                      <a:off x="0" y="0"/>
                      <a:ext cx="4508991" cy="1273634"/>
                    </a:xfrm>
                    <a:prstGeom prst="rect">
                      <a:avLst/>
                    </a:prstGeom>
                    <a:ln>
                      <a:noFill/>
                    </a:ln>
                    <a:extLst>
                      <a:ext uri="{53640926-AAD7-44D8-BBD7-CCE9431645EC}">
                        <a14:shadowObscured xmlns:a14="http://schemas.microsoft.com/office/drawing/2010/main"/>
                      </a:ext>
                    </a:extLst>
                  </pic:spPr>
                </pic:pic>
              </a:graphicData>
            </a:graphic>
          </wp:inline>
        </w:drawing>
      </w:r>
    </w:p>
    <w:p w14:paraId="0E248737" w14:textId="63F87492" w:rsidR="00ED77DC" w:rsidRPr="007E0A0B" w:rsidRDefault="00ED77DC" w:rsidP="00DF5C74">
      <w:pPr>
        <w:suppressAutoHyphens/>
        <w:spacing w:line="360" w:lineRule="auto"/>
        <w:jc w:val="center"/>
        <w:rPr>
          <w:rFonts w:ascii="Palatino Linotype" w:hAnsi="Palatino Linotype" w:cs="Arial"/>
          <w:sz w:val="22"/>
        </w:rPr>
      </w:pPr>
    </w:p>
    <w:p w14:paraId="2D288DA7" w14:textId="3DE08A1E" w:rsidR="00CE7542" w:rsidRPr="007E0A0B" w:rsidRDefault="00CE7542" w:rsidP="00DF5C74">
      <w:pPr>
        <w:suppressAutoHyphens/>
        <w:spacing w:line="360" w:lineRule="auto"/>
        <w:jc w:val="center"/>
        <w:rPr>
          <w:rFonts w:ascii="Palatino Linotype" w:hAnsi="Palatino Linotype" w:cs="Arial"/>
          <w:sz w:val="20"/>
        </w:rPr>
      </w:pPr>
    </w:p>
    <w:p w14:paraId="62E1D731" w14:textId="7D153B73" w:rsidR="00ED77DC" w:rsidRPr="007E0A0B" w:rsidRDefault="00BF6096" w:rsidP="00DF5C74">
      <w:pPr>
        <w:suppressAutoHyphens/>
        <w:spacing w:line="360" w:lineRule="auto"/>
        <w:jc w:val="center"/>
        <w:rPr>
          <w:rStyle w:val="Hipervnculo"/>
          <w:rFonts w:ascii="Palatino Linotype" w:hAnsi="Palatino Linotype" w:cs="Arial"/>
          <w:sz w:val="22"/>
        </w:rPr>
      </w:pPr>
      <w:hyperlink r:id="rId29" w:history="1">
        <w:r w:rsidR="00CE7542" w:rsidRPr="007E0A0B">
          <w:rPr>
            <w:rStyle w:val="Hipervnculo"/>
            <w:rFonts w:ascii="Palatino Linotype" w:hAnsi="Palatino Linotype" w:cs="Arial"/>
            <w:sz w:val="22"/>
          </w:rPr>
          <w:t>http://file-system.uscmm.gob.mx/2021-2022/convocatorias/2021-2022/sistema_32/aprobadas/convocatoria_13/convocatoria_entidad_365/COP-EMS-E-21.pdf</w:t>
        </w:r>
      </w:hyperlink>
    </w:p>
    <w:p w14:paraId="0AC22171" w14:textId="77777777" w:rsidR="00DF5C74" w:rsidRPr="007E0A0B" w:rsidRDefault="00DF5C74" w:rsidP="00DF5C74">
      <w:pPr>
        <w:suppressAutoHyphens/>
        <w:spacing w:line="360" w:lineRule="auto"/>
        <w:jc w:val="center"/>
        <w:rPr>
          <w:rFonts w:ascii="Palatino Linotype" w:hAnsi="Palatino Linotype" w:cs="Arial"/>
          <w:sz w:val="22"/>
        </w:rPr>
      </w:pPr>
    </w:p>
    <w:p w14:paraId="73B9BCAC" w14:textId="18420815" w:rsidR="00CE7542" w:rsidRPr="007E0A0B" w:rsidRDefault="00CE7542" w:rsidP="00DF5C74">
      <w:pPr>
        <w:suppressAutoHyphens/>
        <w:spacing w:line="360" w:lineRule="auto"/>
        <w:jc w:val="center"/>
        <w:rPr>
          <w:rFonts w:ascii="Palatino Linotype" w:hAnsi="Palatino Linotype" w:cs="Arial"/>
        </w:rPr>
      </w:pPr>
    </w:p>
    <w:p w14:paraId="714071B4" w14:textId="703A7801" w:rsidR="00CE7542" w:rsidRPr="007E0A0B" w:rsidRDefault="00CE7542" w:rsidP="00DF5C74">
      <w:pPr>
        <w:suppressAutoHyphens/>
        <w:spacing w:line="360" w:lineRule="auto"/>
        <w:jc w:val="center"/>
        <w:rPr>
          <w:rFonts w:ascii="Palatino Linotype" w:hAnsi="Palatino Linotype" w:cs="Arial"/>
        </w:rPr>
      </w:pPr>
      <w:r w:rsidRPr="007E0A0B">
        <w:rPr>
          <w:noProof/>
          <w:lang w:eastAsia="es-MX"/>
        </w:rPr>
        <w:drawing>
          <wp:inline distT="0" distB="0" distL="0" distR="0" wp14:anchorId="17BAEF95" wp14:editId="1BA979AD">
            <wp:extent cx="5222604" cy="329565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510" t="9214" r="2112" b="2046"/>
                    <a:stretch/>
                  </pic:blipFill>
                  <pic:spPr bwMode="auto">
                    <a:xfrm>
                      <a:off x="0" y="0"/>
                      <a:ext cx="5254074" cy="3315509"/>
                    </a:xfrm>
                    <a:prstGeom prst="rect">
                      <a:avLst/>
                    </a:prstGeom>
                    <a:ln>
                      <a:noFill/>
                    </a:ln>
                    <a:extLst>
                      <a:ext uri="{53640926-AAD7-44D8-BBD7-CCE9431645EC}">
                        <a14:shadowObscured xmlns:a14="http://schemas.microsoft.com/office/drawing/2010/main"/>
                      </a:ext>
                    </a:extLst>
                  </pic:spPr>
                </pic:pic>
              </a:graphicData>
            </a:graphic>
          </wp:inline>
        </w:drawing>
      </w:r>
    </w:p>
    <w:p w14:paraId="31A92276" w14:textId="77777777" w:rsidR="00E512EE" w:rsidRPr="007E0A0B" w:rsidRDefault="00E512EE" w:rsidP="00DF5C74">
      <w:pPr>
        <w:suppressAutoHyphens/>
        <w:spacing w:line="360" w:lineRule="auto"/>
        <w:jc w:val="center"/>
        <w:rPr>
          <w:rFonts w:ascii="Palatino Linotype" w:hAnsi="Palatino Linotype" w:cs="Arial"/>
        </w:rPr>
      </w:pPr>
    </w:p>
    <w:p w14:paraId="66DA3886" w14:textId="62842EFD" w:rsidR="00E512EE" w:rsidRPr="007E0A0B" w:rsidRDefault="00E512EE" w:rsidP="00DF5C74">
      <w:pPr>
        <w:suppressAutoHyphens/>
        <w:spacing w:line="360" w:lineRule="auto"/>
        <w:jc w:val="center"/>
        <w:rPr>
          <w:rFonts w:ascii="Palatino Linotype" w:hAnsi="Palatino Linotype" w:cs="Arial"/>
        </w:rPr>
      </w:pPr>
      <w:r w:rsidRPr="007E0A0B">
        <w:rPr>
          <w:noProof/>
          <w:lang w:eastAsia="es-MX"/>
        </w:rPr>
        <w:drawing>
          <wp:inline distT="0" distB="0" distL="0" distR="0" wp14:anchorId="040B915B" wp14:editId="5C816EC6">
            <wp:extent cx="5195691" cy="1504950"/>
            <wp:effectExtent l="0" t="0" r="508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178" t="4838" r="2793"/>
                    <a:stretch/>
                  </pic:blipFill>
                  <pic:spPr bwMode="auto">
                    <a:xfrm>
                      <a:off x="0" y="0"/>
                      <a:ext cx="5251463" cy="1521105"/>
                    </a:xfrm>
                    <a:prstGeom prst="rect">
                      <a:avLst/>
                    </a:prstGeom>
                    <a:ln>
                      <a:noFill/>
                    </a:ln>
                    <a:extLst>
                      <a:ext uri="{53640926-AAD7-44D8-BBD7-CCE9431645EC}">
                        <a14:shadowObscured xmlns:a14="http://schemas.microsoft.com/office/drawing/2010/main"/>
                      </a:ext>
                    </a:extLst>
                  </pic:spPr>
                </pic:pic>
              </a:graphicData>
            </a:graphic>
          </wp:inline>
        </w:drawing>
      </w:r>
    </w:p>
    <w:p w14:paraId="1FB8FF49" w14:textId="68F645A9" w:rsidR="00E512EE" w:rsidRPr="007E0A0B" w:rsidRDefault="00E512EE" w:rsidP="00DF5C74">
      <w:pPr>
        <w:suppressAutoHyphens/>
        <w:spacing w:line="360" w:lineRule="auto"/>
        <w:jc w:val="center"/>
        <w:rPr>
          <w:rFonts w:ascii="Palatino Linotype" w:hAnsi="Palatino Linotype" w:cs="Arial"/>
        </w:rPr>
      </w:pPr>
      <w:r w:rsidRPr="007E0A0B">
        <w:rPr>
          <w:noProof/>
          <w:lang w:eastAsia="es-MX"/>
        </w:rPr>
        <w:lastRenderedPageBreak/>
        <w:drawing>
          <wp:inline distT="0" distB="0" distL="0" distR="0" wp14:anchorId="18471FE6" wp14:editId="79F94275">
            <wp:extent cx="5324475" cy="6124575"/>
            <wp:effectExtent l="0" t="0" r="9525"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1075" b="1393"/>
                    <a:stretch/>
                  </pic:blipFill>
                  <pic:spPr bwMode="auto">
                    <a:xfrm>
                      <a:off x="0" y="0"/>
                      <a:ext cx="5349121" cy="6152925"/>
                    </a:xfrm>
                    <a:prstGeom prst="rect">
                      <a:avLst/>
                    </a:prstGeom>
                    <a:ln>
                      <a:noFill/>
                    </a:ln>
                    <a:extLst>
                      <a:ext uri="{53640926-AAD7-44D8-BBD7-CCE9431645EC}">
                        <a14:shadowObscured xmlns:a14="http://schemas.microsoft.com/office/drawing/2010/main"/>
                      </a:ext>
                    </a:extLst>
                  </pic:spPr>
                </pic:pic>
              </a:graphicData>
            </a:graphic>
          </wp:inline>
        </w:drawing>
      </w:r>
      <w:r w:rsidRPr="007E0A0B">
        <w:rPr>
          <w:noProof/>
          <w:lang w:eastAsia="es-MX"/>
        </w:rPr>
        <w:lastRenderedPageBreak/>
        <w:drawing>
          <wp:inline distT="0" distB="0" distL="0" distR="0" wp14:anchorId="4ADB6199" wp14:editId="790A8F92">
            <wp:extent cx="5257800" cy="64389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r="2093"/>
                    <a:stretch/>
                  </pic:blipFill>
                  <pic:spPr bwMode="auto">
                    <a:xfrm>
                      <a:off x="0" y="0"/>
                      <a:ext cx="5263619" cy="6446026"/>
                    </a:xfrm>
                    <a:prstGeom prst="rect">
                      <a:avLst/>
                    </a:prstGeom>
                    <a:ln>
                      <a:noFill/>
                    </a:ln>
                    <a:extLst>
                      <a:ext uri="{53640926-AAD7-44D8-BBD7-CCE9431645EC}">
                        <a14:shadowObscured xmlns:a14="http://schemas.microsoft.com/office/drawing/2010/main"/>
                      </a:ext>
                    </a:extLst>
                  </pic:spPr>
                </pic:pic>
              </a:graphicData>
            </a:graphic>
          </wp:inline>
        </w:drawing>
      </w:r>
    </w:p>
    <w:p w14:paraId="315BFE65" w14:textId="04B6365A" w:rsidR="00E512EE" w:rsidRPr="007E0A0B" w:rsidRDefault="00E512EE" w:rsidP="00DF5C74">
      <w:pPr>
        <w:suppressAutoHyphens/>
        <w:spacing w:line="360" w:lineRule="auto"/>
        <w:jc w:val="center"/>
        <w:rPr>
          <w:rFonts w:ascii="Palatino Linotype" w:hAnsi="Palatino Linotype" w:cs="Arial"/>
        </w:rPr>
      </w:pPr>
      <w:r w:rsidRPr="007E0A0B">
        <w:rPr>
          <w:noProof/>
          <w:lang w:eastAsia="es-MX"/>
        </w:rPr>
        <w:lastRenderedPageBreak/>
        <w:drawing>
          <wp:inline distT="0" distB="0" distL="0" distR="0" wp14:anchorId="1F8F5AB9" wp14:editId="79C5B3E0">
            <wp:extent cx="5372100" cy="6543675"/>
            <wp:effectExtent l="0" t="0" r="0" b="952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379157" cy="6552271"/>
                    </a:xfrm>
                    <a:prstGeom prst="rect">
                      <a:avLst/>
                    </a:prstGeom>
                  </pic:spPr>
                </pic:pic>
              </a:graphicData>
            </a:graphic>
          </wp:inline>
        </w:drawing>
      </w:r>
      <w:r w:rsidRPr="007E0A0B">
        <w:rPr>
          <w:noProof/>
          <w:lang w:eastAsia="es-MX"/>
        </w:rPr>
        <w:lastRenderedPageBreak/>
        <w:drawing>
          <wp:inline distT="0" distB="0" distL="0" distR="0" wp14:anchorId="0870206C" wp14:editId="1CF6C2B4">
            <wp:extent cx="4749421" cy="5544549"/>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778816" cy="5578865"/>
                    </a:xfrm>
                    <a:prstGeom prst="rect">
                      <a:avLst/>
                    </a:prstGeom>
                  </pic:spPr>
                </pic:pic>
              </a:graphicData>
            </a:graphic>
          </wp:inline>
        </w:drawing>
      </w:r>
      <w:r w:rsidRPr="007E0A0B">
        <w:rPr>
          <w:noProof/>
          <w:lang w:eastAsia="es-MX"/>
        </w:rPr>
        <w:drawing>
          <wp:inline distT="0" distB="0" distL="0" distR="0" wp14:anchorId="5D4FC09C" wp14:editId="21327161">
            <wp:extent cx="4758484" cy="1344304"/>
            <wp:effectExtent l="0" t="0" r="4445" b="825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3197" b="6802"/>
                    <a:stretch/>
                  </pic:blipFill>
                  <pic:spPr bwMode="auto">
                    <a:xfrm>
                      <a:off x="0" y="0"/>
                      <a:ext cx="4797973" cy="1355460"/>
                    </a:xfrm>
                    <a:prstGeom prst="rect">
                      <a:avLst/>
                    </a:prstGeom>
                    <a:ln>
                      <a:noFill/>
                    </a:ln>
                    <a:extLst>
                      <a:ext uri="{53640926-AAD7-44D8-BBD7-CCE9431645EC}">
                        <a14:shadowObscured xmlns:a14="http://schemas.microsoft.com/office/drawing/2010/main"/>
                      </a:ext>
                    </a:extLst>
                  </pic:spPr>
                </pic:pic>
              </a:graphicData>
            </a:graphic>
          </wp:inline>
        </w:drawing>
      </w:r>
    </w:p>
    <w:p w14:paraId="744ECBF0" w14:textId="79CF2DFA" w:rsidR="00CE7542" w:rsidRPr="007E0A0B" w:rsidRDefault="00BF6096" w:rsidP="00DF5C74">
      <w:pPr>
        <w:suppressAutoHyphens/>
        <w:spacing w:line="360" w:lineRule="auto"/>
        <w:jc w:val="center"/>
        <w:rPr>
          <w:rStyle w:val="Hipervnculo"/>
          <w:rFonts w:ascii="Palatino Linotype" w:hAnsi="Palatino Linotype" w:cs="Arial"/>
          <w:sz w:val="22"/>
          <w:szCs w:val="22"/>
        </w:rPr>
      </w:pPr>
      <w:hyperlink r:id="rId37" w:history="1">
        <w:r w:rsidR="00CE7542" w:rsidRPr="007E0A0B">
          <w:rPr>
            <w:rStyle w:val="Hipervnculo"/>
            <w:rFonts w:ascii="Palatino Linotype" w:hAnsi="Palatino Linotype" w:cs="Arial"/>
            <w:sz w:val="22"/>
            <w:szCs w:val="22"/>
          </w:rPr>
          <w:t>http://file-system.uscmm.gob.mx/2021-2022/convocatorias/2021-2022/sistema_32/aprobadas/convocatoria_13/convocatoria_entidad_368/COP-EMS-E-21.pdf</w:t>
        </w:r>
      </w:hyperlink>
    </w:p>
    <w:p w14:paraId="27345A46" w14:textId="77777777" w:rsidR="00DF5C74" w:rsidRPr="007E0A0B" w:rsidRDefault="00DF5C74" w:rsidP="00DF5C74">
      <w:pPr>
        <w:suppressAutoHyphens/>
        <w:spacing w:line="360" w:lineRule="auto"/>
        <w:jc w:val="center"/>
        <w:rPr>
          <w:rFonts w:ascii="Palatino Linotype" w:hAnsi="Palatino Linotype" w:cs="Arial"/>
          <w:sz w:val="22"/>
          <w:szCs w:val="22"/>
        </w:rPr>
      </w:pPr>
    </w:p>
    <w:p w14:paraId="095CDF87" w14:textId="7940D5AC" w:rsidR="00CE7542" w:rsidRPr="007E0A0B" w:rsidRDefault="00CE7542" w:rsidP="00DF5C74">
      <w:pPr>
        <w:suppressAutoHyphens/>
        <w:spacing w:line="360" w:lineRule="auto"/>
        <w:jc w:val="center"/>
        <w:rPr>
          <w:rFonts w:ascii="Palatino Linotype" w:hAnsi="Palatino Linotype" w:cs="Arial"/>
        </w:rPr>
      </w:pPr>
      <w:r w:rsidRPr="007E0A0B">
        <w:rPr>
          <w:noProof/>
          <w:lang w:eastAsia="es-MX"/>
        </w:rPr>
        <w:drawing>
          <wp:inline distT="0" distB="0" distL="0" distR="0" wp14:anchorId="65AC692C" wp14:editId="5675892F">
            <wp:extent cx="5191701" cy="3343275"/>
            <wp:effectExtent l="0" t="0" r="952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374" t="6558" r="1424"/>
                    <a:stretch/>
                  </pic:blipFill>
                  <pic:spPr bwMode="auto">
                    <a:xfrm>
                      <a:off x="0" y="0"/>
                      <a:ext cx="5245953" cy="3378211"/>
                    </a:xfrm>
                    <a:prstGeom prst="rect">
                      <a:avLst/>
                    </a:prstGeom>
                    <a:ln>
                      <a:noFill/>
                    </a:ln>
                    <a:extLst>
                      <a:ext uri="{53640926-AAD7-44D8-BBD7-CCE9431645EC}">
                        <a14:shadowObscured xmlns:a14="http://schemas.microsoft.com/office/drawing/2010/main"/>
                      </a:ext>
                    </a:extLst>
                  </pic:spPr>
                </pic:pic>
              </a:graphicData>
            </a:graphic>
          </wp:inline>
        </w:drawing>
      </w:r>
    </w:p>
    <w:p w14:paraId="13932FD3" w14:textId="77777777" w:rsidR="00DF5C74" w:rsidRPr="007E0A0B" w:rsidRDefault="00DF5C74" w:rsidP="00DF5C74">
      <w:pPr>
        <w:suppressAutoHyphens/>
        <w:spacing w:line="360" w:lineRule="auto"/>
        <w:jc w:val="center"/>
        <w:rPr>
          <w:rFonts w:ascii="Palatino Linotype" w:hAnsi="Palatino Linotype" w:cs="Arial"/>
        </w:rPr>
      </w:pPr>
    </w:p>
    <w:p w14:paraId="320667EF" w14:textId="008DE0C6" w:rsidR="00E512EE" w:rsidRPr="007E0A0B" w:rsidRDefault="001F4DAA" w:rsidP="00DF5C74">
      <w:pPr>
        <w:suppressAutoHyphens/>
        <w:spacing w:line="360" w:lineRule="auto"/>
        <w:jc w:val="center"/>
        <w:rPr>
          <w:rFonts w:ascii="Palatino Linotype" w:hAnsi="Palatino Linotype" w:cs="Arial"/>
        </w:rPr>
      </w:pPr>
      <w:r w:rsidRPr="007E0A0B">
        <w:rPr>
          <w:noProof/>
          <w:lang w:eastAsia="es-MX"/>
        </w:rPr>
        <w:drawing>
          <wp:inline distT="0" distB="0" distL="0" distR="0" wp14:anchorId="5DF4C686" wp14:editId="3E0C5518">
            <wp:extent cx="5609212" cy="163830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47998" cy="1678836"/>
                    </a:xfrm>
                    <a:prstGeom prst="rect">
                      <a:avLst/>
                    </a:prstGeom>
                  </pic:spPr>
                </pic:pic>
              </a:graphicData>
            </a:graphic>
          </wp:inline>
        </w:drawing>
      </w:r>
    </w:p>
    <w:p w14:paraId="61C23F37" w14:textId="4373D49E" w:rsidR="001F4DAA" w:rsidRPr="007E0A0B" w:rsidRDefault="001F4DAA" w:rsidP="00DF5C74">
      <w:pPr>
        <w:suppressAutoHyphens/>
        <w:spacing w:line="360" w:lineRule="auto"/>
        <w:jc w:val="center"/>
        <w:rPr>
          <w:rFonts w:ascii="Palatino Linotype" w:hAnsi="Palatino Linotype" w:cs="Arial"/>
        </w:rPr>
      </w:pPr>
      <w:r w:rsidRPr="007E0A0B">
        <w:rPr>
          <w:noProof/>
          <w:lang w:eastAsia="es-MX"/>
        </w:rPr>
        <w:lastRenderedPageBreak/>
        <w:drawing>
          <wp:inline distT="0" distB="0" distL="0" distR="0" wp14:anchorId="4DB09115" wp14:editId="1F0AECA4">
            <wp:extent cx="5019675" cy="5475909"/>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030826" cy="5488074"/>
                    </a:xfrm>
                    <a:prstGeom prst="rect">
                      <a:avLst/>
                    </a:prstGeom>
                  </pic:spPr>
                </pic:pic>
              </a:graphicData>
            </a:graphic>
          </wp:inline>
        </w:drawing>
      </w:r>
    </w:p>
    <w:p w14:paraId="1FAC0B2F" w14:textId="39569CAB" w:rsidR="001F4DAA" w:rsidRPr="007E0A0B" w:rsidRDefault="001F4DAA" w:rsidP="00DF5C74">
      <w:pPr>
        <w:suppressAutoHyphens/>
        <w:spacing w:line="360" w:lineRule="auto"/>
        <w:jc w:val="center"/>
        <w:rPr>
          <w:rFonts w:ascii="Palatino Linotype" w:hAnsi="Palatino Linotype" w:cs="Arial"/>
        </w:rPr>
      </w:pPr>
      <w:r w:rsidRPr="007E0A0B">
        <w:rPr>
          <w:noProof/>
          <w:lang w:eastAsia="es-MX"/>
        </w:rPr>
        <w:lastRenderedPageBreak/>
        <w:drawing>
          <wp:inline distT="0" distB="0" distL="0" distR="0" wp14:anchorId="1710CD97" wp14:editId="152437EC">
            <wp:extent cx="4080680" cy="4743718"/>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103526" cy="4770276"/>
                    </a:xfrm>
                    <a:prstGeom prst="rect">
                      <a:avLst/>
                    </a:prstGeom>
                  </pic:spPr>
                </pic:pic>
              </a:graphicData>
            </a:graphic>
          </wp:inline>
        </w:drawing>
      </w:r>
      <w:r w:rsidRPr="007E0A0B">
        <w:rPr>
          <w:noProof/>
          <w:lang w:eastAsia="es-MX"/>
        </w:rPr>
        <w:drawing>
          <wp:inline distT="0" distB="0" distL="0" distR="0" wp14:anchorId="4AC515DA" wp14:editId="2840A356">
            <wp:extent cx="4089704" cy="2245056"/>
            <wp:effectExtent l="0" t="0" r="6350" b="317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112287" cy="2257453"/>
                    </a:xfrm>
                    <a:prstGeom prst="rect">
                      <a:avLst/>
                    </a:prstGeom>
                  </pic:spPr>
                </pic:pic>
              </a:graphicData>
            </a:graphic>
          </wp:inline>
        </w:drawing>
      </w:r>
    </w:p>
    <w:p w14:paraId="6FD952DA" w14:textId="77777777" w:rsidR="001F4DAA" w:rsidRPr="007E0A0B" w:rsidRDefault="001F4DAA" w:rsidP="00DF5C74">
      <w:pPr>
        <w:suppressAutoHyphens/>
        <w:spacing w:line="360" w:lineRule="auto"/>
        <w:jc w:val="center"/>
        <w:rPr>
          <w:rFonts w:ascii="Palatino Linotype" w:hAnsi="Palatino Linotype" w:cs="Arial"/>
        </w:rPr>
      </w:pPr>
    </w:p>
    <w:p w14:paraId="3880B86A" w14:textId="4AC8EBB4" w:rsidR="00CE7542" w:rsidRPr="007E0A0B" w:rsidRDefault="00BF6096" w:rsidP="00DF5C74">
      <w:pPr>
        <w:suppressAutoHyphens/>
        <w:spacing w:line="360" w:lineRule="auto"/>
        <w:jc w:val="center"/>
        <w:rPr>
          <w:rStyle w:val="Hipervnculo"/>
          <w:rFonts w:ascii="Palatino Linotype" w:hAnsi="Palatino Linotype" w:cs="Arial"/>
          <w:sz w:val="22"/>
        </w:rPr>
      </w:pPr>
      <w:hyperlink r:id="rId43" w:history="1">
        <w:r w:rsidR="00CE7542" w:rsidRPr="007E0A0B">
          <w:rPr>
            <w:rStyle w:val="Hipervnculo"/>
            <w:rFonts w:ascii="Palatino Linotype" w:hAnsi="Palatino Linotype" w:cs="Arial"/>
            <w:sz w:val="22"/>
          </w:rPr>
          <w:t>http://file-system.uscmm.gob.mx/2021-2022/convocatorias/2021-2022/sistema_32/aprobadas/convocatoria_14/convocatoria_entidad_384/COP-EMS-E-21.pdf</w:t>
        </w:r>
      </w:hyperlink>
    </w:p>
    <w:p w14:paraId="549E7575" w14:textId="77777777" w:rsidR="00DF5C74" w:rsidRPr="007E0A0B" w:rsidRDefault="00DF5C74" w:rsidP="00DF5C74">
      <w:pPr>
        <w:suppressAutoHyphens/>
        <w:spacing w:line="360" w:lineRule="auto"/>
        <w:jc w:val="center"/>
        <w:rPr>
          <w:rFonts w:ascii="Palatino Linotype" w:hAnsi="Palatino Linotype" w:cs="Arial"/>
          <w:sz w:val="22"/>
        </w:rPr>
      </w:pPr>
    </w:p>
    <w:p w14:paraId="768BD98A" w14:textId="29A8FA1F" w:rsidR="00CE7542" w:rsidRPr="007E0A0B" w:rsidRDefault="00CE7542" w:rsidP="00DF5C74">
      <w:pPr>
        <w:suppressAutoHyphens/>
        <w:spacing w:line="360" w:lineRule="auto"/>
        <w:jc w:val="center"/>
        <w:rPr>
          <w:rFonts w:ascii="Palatino Linotype" w:hAnsi="Palatino Linotype" w:cs="Arial"/>
        </w:rPr>
      </w:pPr>
      <w:r w:rsidRPr="007E0A0B">
        <w:rPr>
          <w:noProof/>
          <w:lang w:eastAsia="es-MX"/>
        </w:rPr>
        <w:drawing>
          <wp:inline distT="0" distB="0" distL="0" distR="0" wp14:anchorId="47BA151A" wp14:editId="00A2EC11">
            <wp:extent cx="4857750" cy="3023940"/>
            <wp:effectExtent l="0" t="0" r="0" b="508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433" t="9494" r="1957" b="1980"/>
                    <a:stretch/>
                  </pic:blipFill>
                  <pic:spPr bwMode="auto">
                    <a:xfrm>
                      <a:off x="0" y="0"/>
                      <a:ext cx="4962545" cy="3089175"/>
                    </a:xfrm>
                    <a:prstGeom prst="rect">
                      <a:avLst/>
                    </a:prstGeom>
                    <a:ln>
                      <a:noFill/>
                    </a:ln>
                    <a:extLst>
                      <a:ext uri="{53640926-AAD7-44D8-BBD7-CCE9431645EC}">
                        <a14:shadowObscured xmlns:a14="http://schemas.microsoft.com/office/drawing/2010/main"/>
                      </a:ext>
                    </a:extLst>
                  </pic:spPr>
                </pic:pic>
              </a:graphicData>
            </a:graphic>
          </wp:inline>
        </w:drawing>
      </w:r>
    </w:p>
    <w:p w14:paraId="01653395" w14:textId="77777777" w:rsidR="001F4DAA" w:rsidRPr="007E0A0B" w:rsidRDefault="001F4DAA" w:rsidP="00DF5C74">
      <w:pPr>
        <w:suppressAutoHyphens/>
        <w:spacing w:line="360" w:lineRule="auto"/>
        <w:jc w:val="center"/>
        <w:rPr>
          <w:rFonts w:ascii="Palatino Linotype" w:hAnsi="Palatino Linotype" w:cs="Arial"/>
        </w:rPr>
      </w:pPr>
    </w:p>
    <w:p w14:paraId="38734601" w14:textId="17A41029" w:rsidR="001F4DAA" w:rsidRPr="007E0A0B" w:rsidRDefault="001F4DAA" w:rsidP="00DF5C74">
      <w:pPr>
        <w:suppressAutoHyphens/>
        <w:spacing w:line="360" w:lineRule="auto"/>
        <w:jc w:val="center"/>
        <w:rPr>
          <w:rFonts w:ascii="Palatino Linotype" w:hAnsi="Palatino Linotype" w:cs="Arial"/>
        </w:rPr>
      </w:pPr>
      <w:r w:rsidRPr="007E0A0B">
        <w:rPr>
          <w:noProof/>
          <w:lang w:eastAsia="es-MX"/>
        </w:rPr>
        <w:drawing>
          <wp:inline distT="0" distB="0" distL="0" distR="0" wp14:anchorId="0C0CA6E0" wp14:editId="4A24FF24">
            <wp:extent cx="5207643" cy="297180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33515" cy="2986564"/>
                    </a:xfrm>
                    <a:prstGeom prst="rect">
                      <a:avLst/>
                    </a:prstGeom>
                  </pic:spPr>
                </pic:pic>
              </a:graphicData>
            </a:graphic>
          </wp:inline>
        </w:drawing>
      </w:r>
    </w:p>
    <w:p w14:paraId="7CE0C6ED" w14:textId="708404FF" w:rsidR="00CE7542" w:rsidRPr="007E0A0B" w:rsidRDefault="00BF6096" w:rsidP="00DF5C74">
      <w:pPr>
        <w:suppressAutoHyphens/>
        <w:spacing w:line="360" w:lineRule="auto"/>
        <w:jc w:val="center"/>
        <w:rPr>
          <w:rStyle w:val="Hipervnculo"/>
          <w:rFonts w:ascii="Palatino Linotype" w:hAnsi="Palatino Linotype" w:cs="Arial"/>
          <w:sz w:val="22"/>
        </w:rPr>
      </w:pPr>
      <w:hyperlink r:id="rId46" w:history="1">
        <w:r w:rsidR="00CE7542" w:rsidRPr="007E0A0B">
          <w:rPr>
            <w:rStyle w:val="Hipervnculo"/>
            <w:rFonts w:ascii="Palatino Linotype" w:hAnsi="Palatino Linotype" w:cs="Arial"/>
            <w:sz w:val="22"/>
          </w:rPr>
          <w:t>http://file-system.uscmm.gob.mx/2021-2022/convocatorias/2021-2022/sistema_32/aprobadas/convocatoria_13/convocatoria_entidad_463/COP-EMS-E-21.pdf</w:t>
        </w:r>
      </w:hyperlink>
    </w:p>
    <w:p w14:paraId="5E064584" w14:textId="77777777" w:rsidR="00DF5C74" w:rsidRPr="007E0A0B" w:rsidRDefault="00DF5C74" w:rsidP="00DF5C74">
      <w:pPr>
        <w:suppressAutoHyphens/>
        <w:spacing w:line="360" w:lineRule="auto"/>
        <w:jc w:val="center"/>
        <w:rPr>
          <w:rFonts w:ascii="Palatino Linotype" w:hAnsi="Palatino Linotype" w:cs="Arial"/>
          <w:sz w:val="22"/>
        </w:rPr>
      </w:pPr>
    </w:p>
    <w:p w14:paraId="0DA45728" w14:textId="6B511E64" w:rsidR="00CE7542" w:rsidRPr="007E0A0B" w:rsidRDefault="00CE7542" w:rsidP="00DF5C74">
      <w:pPr>
        <w:suppressAutoHyphens/>
        <w:spacing w:line="360" w:lineRule="auto"/>
        <w:jc w:val="center"/>
        <w:rPr>
          <w:rFonts w:ascii="Palatino Linotype" w:hAnsi="Palatino Linotype" w:cs="Arial"/>
        </w:rPr>
      </w:pPr>
      <w:r w:rsidRPr="007E0A0B">
        <w:rPr>
          <w:noProof/>
          <w:lang w:eastAsia="es-MX"/>
        </w:rPr>
        <w:drawing>
          <wp:inline distT="0" distB="0" distL="0" distR="0" wp14:anchorId="41947066" wp14:editId="0399B75B">
            <wp:extent cx="5280031" cy="324802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786" t="10534" r="2905" b="2948"/>
                    <a:stretch/>
                  </pic:blipFill>
                  <pic:spPr bwMode="auto">
                    <a:xfrm>
                      <a:off x="0" y="0"/>
                      <a:ext cx="5329717" cy="3278590"/>
                    </a:xfrm>
                    <a:prstGeom prst="rect">
                      <a:avLst/>
                    </a:prstGeom>
                    <a:ln>
                      <a:noFill/>
                    </a:ln>
                    <a:extLst>
                      <a:ext uri="{53640926-AAD7-44D8-BBD7-CCE9431645EC}">
                        <a14:shadowObscured xmlns:a14="http://schemas.microsoft.com/office/drawing/2010/main"/>
                      </a:ext>
                    </a:extLst>
                  </pic:spPr>
                </pic:pic>
              </a:graphicData>
            </a:graphic>
          </wp:inline>
        </w:drawing>
      </w:r>
    </w:p>
    <w:p w14:paraId="21D560D0" w14:textId="6AA61787" w:rsidR="001F4DAA" w:rsidRPr="007E0A0B" w:rsidRDefault="001F4DAA" w:rsidP="00DF5C74">
      <w:pPr>
        <w:suppressAutoHyphens/>
        <w:spacing w:line="360" w:lineRule="auto"/>
        <w:jc w:val="center"/>
        <w:rPr>
          <w:rFonts w:ascii="Palatino Linotype" w:hAnsi="Palatino Linotype" w:cs="Arial"/>
        </w:rPr>
      </w:pPr>
      <w:r w:rsidRPr="007E0A0B">
        <w:rPr>
          <w:noProof/>
          <w:lang w:eastAsia="es-MX"/>
        </w:rPr>
        <w:drawing>
          <wp:inline distT="0" distB="0" distL="0" distR="0" wp14:anchorId="00E17CB3" wp14:editId="02D19360">
            <wp:extent cx="5529147" cy="165735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588260" cy="1675069"/>
                    </a:xfrm>
                    <a:prstGeom prst="rect">
                      <a:avLst/>
                    </a:prstGeom>
                  </pic:spPr>
                </pic:pic>
              </a:graphicData>
            </a:graphic>
          </wp:inline>
        </w:drawing>
      </w:r>
    </w:p>
    <w:p w14:paraId="76F0D962" w14:textId="33C21624" w:rsidR="001F4DAA" w:rsidRPr="007E0A0B" w:rsidRDefault="001F4DAA" w:rsidP="00DF5C74">
      <w:pPr>
        <w:suppressAutoHyphens/>
        <w:spacing w:line="360" w:lineRule="auto"/>
        <w:jc w:val="center"/>
        <w:rPr>
          <w:rFonts w:ascii="Palatino Linotype" w:hAnsi="Palatino Linotype" w:cs="Arial"/>
        </w:rPr>
      </w:pPr>
      <w:r w:rsidRPr="007E0A0B">
        <w:rPr>
          <w:noProof/>
          <w:lang w:eastAsia="es-MX"/>
        </w:rPr>
        <w:lastRenderedPageBreak/>
        <w:drawing>
          <wp:inline distT="0" distB="0" distL="0" distR="0" wp14:anchorId="64ACC216" wp14:editId="1467DA9D">
            <wp:extent cx="5292090" cy="6334125"/>
            <wp:effectExtent l="0" t="0" r="3810" b="952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309034" cy="6354405"/>
                    </a:xfrm>
                    <a:prstGeom prst="rect">
                      <a:avLst/>
                    </a:prstGeom>
                  </pic:spPr>
                </pic:pic>
              </a:graphicData>
            </a:graphic>
          </wp:inline>
        </w:drawing>
      </w:r>
      <w:r w:rsidRPr="007E0A0B">
        <w:rPr>
          <w:noProof/>
          <w:lang w:eastAsia="es-MX"/>
        </w:rPr>
        <w:lastRenderedPageBreak/>
        <w:drawing>
          <wp:inline distT="0" distB="0" distL="0" distR="0" wp14:anchorId="37D82D1C" wp14:editId="4E557EEB">
            <wp:extent cx="4491499" cy="3446060"/>
            <wp:effectExtent l="0" t="0" r="4445" b="254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503115" cy="3454972"/>
                    </a:xfrm>
                    <a:prstGeom prst="rect">
                      <a:avLst/>
                    </a:prstGeom>
                  </pic:spPr>
                </pic:pic>
              </a:graphicData>
            </a:graphic>
          </wp:inline>
        </w:drawing>
      </w:r>
    </w:p>
    <w:p w14:paraId="6B714013" w14:textId="77777777" w:rsidR="00DF5C74" w:rsidRPr="007E0A0B" w:rsidRDefault="00DF5C74" w:rsidP="00DF5C74">
      <w:pPr>
        <w:suppressAutoHyphens/>
        <w:spacing w:line="360" w:lineRule="auto"/>
        <w:jc w:val="center"/>
        <w:rPr>
          <w:rFonts w:ascii="Palatino Linotype" w:hAnsi="Palatino Linotype" w:cs="Arial"/>
        </w:rPr>
      </w:pPr>
    </w:p>
    <w:p w14:paraId="5CD2E521" w14:textId="6539578A" w:rsidR="00CE7542" w:rsidRPr="007E0A0B" w:rsidRDefault="00BF6096" w:rsidP="00DF5C74">
      <w:pPr>
        <w:suppressAutoHyphens/>
        <w:spacing w:line="360" w:lineRule="auto"/>
        <w:jc w:val="center"/>
        <w:rPr>
          <w:rFonts w:ascii="Palatino Linotype" w:hAnsi="Palatino Linotype" w:cs="Arial"/>
          <w:sz w:val="22"/>
        </w:rPr>
      </w:pPr>
      <w:hyperlink r:id="rId51" w:history="1">
        <w:r w:rsidR="00CE7542" w:rsidRPr="007E0A0B">
          <w:rPr>
            <w:rStyle w:val="Hipervnculo"/>
            <w:rFonts w:ascii="Palatino Linotype" w:hAnsi="Palatino Linotype" w:cs="Arial"/>
            <w:sz w:val="22"/>
          </w:rPr>
          <w:t>http://file-system.uscmm.gob.mx/2021-2022/convocatorias/2021-2022/sistema_32/aprobadas/convocatoria_14/convocatoria_entidad_487/COP-EMS-E-21.pdf</w:t>
        </w:r>
      </w:hyperlink>
    </w:p>
    <w:p w14:paraId="2640863C" w14:textId="78FF4EAF" w:rsidR="00CE7542" w:rsidRPr="007E0A0B" w:rsidRDefault="00CE7542" w:rsidP="00DF5C74">
      <w:pPr>
        <w:suppressAutoHyphens/>
        <w:spacing w:line="360" w:lineRule="auto"/>
        <w:jc w:val="center"/>
        <w:rPr>
          <w:rFonts w:ascii="Palatino Linotype" w:hAnsi="Palatino Linotype" w:cs="Arial"/>
        </w:rPr>
      </w:pPr>
      <w:r w:rsidRPr="007E0A0B">
        <w:rPr>
          <w:noProof/>
          <w:lang w:eastAsia="es-MX"/>
        </w:rPr>
        <w:drawing>
          <wp:inline distT="0" distB="0" distL="0" distR="0" wp14:anchorId="50B7432C" wp14:editId="7A991AEB">
            <wp:extent cx="4407690" cy="277177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t="7287" r="2790"/>
                    <a:stretch/>
                  </pic:blipFill>
                  <pic:spPr bwMode="auto">
                    <a:xfrm>
                      <a:off x="0" y="0"/>
                      <a:ext cx="4452172" cy="2799747"/>
                    </a:xfrm>
                    <a:prstGeom prst="rect">
                      <a:avLst/>
                    </a:prstGeom>
                    <a:ln>
                      <a:noFill/>
                    </a:ln>
                    <a:extLst>
                      <a:ext uri="{53640926-AAD7-44D8-BBD7-CCE9431645EC}">
                        <a14:shadowObscured xmlns:a14="http://schemas.microsoft.com/office/drawing/2010/main"/>
                      </a:ext>
                    </a:extLst>
                  </pic:spPr>
                </pic:pic>
              </a:graphicData>
            </a:graphic>
          </wp:inline>
        </w:drawing>
      </w:r>
    </w:p>
    <w:p w14:paraId="6E3A9281" w14:textId="373F0E5E" w:rsidR="001F4DAA" w:rsidRPr="007E0A0B" w:rsidRDefault="001F4DAA" w:rsidP="00DF5C74">
      <w:pPr>
        <w:suppressAutoHyphens/>
        <w:spacing w:line="360" w:lineRule="auto"/>
        <w:jc w:val="center"/>
        <w:rPr>
          <w:rFonts w:ascii="Palatino Linotype" w:hAnsi="Palatino Linotype" w:cs="Arial"/>
        </w:rPr>
      </w:pPr>
      <w:r w:rsidRPr="007E0A0B">
        <w:rPr>
          <w:noProof/>
          <w:lang w:eastAsia="es-MX"/>
        </w:rPr>
        <w:lastRenderedPageBreak/>
        <w:drawing>
          <wp:inline distT="0" distB="0" distL="0" distR="0" wp14:anchorId="0916FA01" wp14:editId="568AD001">
            <wp:extent cx="5618945" cy="2105025"/>
            <wp:effectExtent l="0" t="0" r="127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651826" cy="2117343"/>
                    </a:xfrm>
                    <a:prstGeom prst="rect">
                      <a:avLst/>
                    </a:prstGeom>
                  </pic:spPr>
                </pic:pic>
              </a:graphicData>
            </a:graphic>
          </wp:inline>
        </w:drawing>
      </w:r>
    </w:p>
    <w:p w14:paraId="5813570C" w14:textId="77777777" w:rsidR="001F4DAA" w:rsidRPr="007E0A0B" w:rsidRDefault="001F4DAA" w:rsidP="00DF5C74">
      <w:pPr>
        <w:suppressAutoHyphens/>
        <w:spacing w:line="360" w:lineRule="auto"/>
        <w:jc w:val="center"/>
        <w:rPr>
          <w:rFonts w:ascii="Palatino Linotype" w:hAnsi="Palatino Linotype" w:cs="Arial"/>
        </w:rPr>
      </w:pPr>
    </w:p>
    <w:p w14:paraId="7BD7763F" w14:textId="7CCB71A1" w:rsidR="00CE7542" w:rsidRPr="007E0A0B" w:rsidRDefault="00BF6096" w:rsidP="00DF5C74">
      <w:pPr>
        <w:suppressAutoHyphens/>
        <w:spacing w:line="360" w:lineRule="auto"/>
        <w:jc w:val="center"/>
        <w:rPr>
          <w:rStyle w:val="Hipervnculo"/>
          <w:rFonts w:ascii="Palatino Linotype" w:hAnsi="Palatino Linotype" w:cs="Arial"/>
          <w:sz w:val="22"/>
        </w:rPr>
      </w:pPr>
      <w:hyperlink r:id="rId54" w:history="1">
        <w:r w:rsidR="00CE7542" w:rsidRPr="007E0A0B">
          <w:rPr>
            <w:rStyle w:val="Hipervnculo"/>
            <w:rFonts w:ascii="Palatino Linotype" w:hAnsi="Palatino Linotype" w:cs="Arial"/>
            <w:sz w:val="22"/>
          </w:rPr>
          <w:t>http://file-system.uscmm.gob.mx/2021-2022/convocatorias/2021-2022/sistema_32/aprobadas/convocatoria_13/convocatoria_entidad_533/COP-EMS-E-21.pdf</w:t>
        </w:r>
      </w:hyperlink>
    </w:p>
    <w:p w14:paraId="4C6D4C28" w14:textId="77777777" w:rsidR="00DF5C74" w:rsidRPr="007E0A0B" w:rsidRDefault="00DF5C74" w:rsidP="00DF5C74">
      <w:pPr>
        <w:suppressAutoHyphens/>
        <w:spacing w:line="360" w:lineRule="auto"/>
        <w:jc w:val="center"/>
        <w:rPr>
          <w:rFonts w:ascii="Palatino Linotype" w:hAnsi="Palatino Linotype" w:cs="Arial"/>
          <w:sz w:val="22"/>
        </w:rPr>
      </w:pPr>
    </w:p>
    <w:p w14:paraId="775201E5" w14:textId="4D60AA76" w:rsidR="00CE7542" w:rsidRPr="007E0A0B" w:rsidRDefault="00CE7542" w:rsidP="00DF5C74">
      <w:pPr>
        <w:suppressAutoHyphens/>
        <w:spacing w:line="360" w:lineRule="auto"/>
        <w:jc w:val="center"/>
        <w:rPr>
          <w:rFonts w:ascii="Palatino Linotype" w:hAnsi="Palatino Linotype" w:cs="Arial"/>
        </w:rPr>
      </w:pPr>
      <w:r w:rsidRPr="007E0A0B">
        <w:rPr>
          <w:noProof/>
          <w:lang w:eastAsia="es-MX"/>
        </w:rPr>
        <w:drawing>
          <wp:inline distT="0" distB="0" distL="0" distR="0" wp14:anchorId="4198A438" wp14:editId="25B4FF42">
            <wp:extent cx="4087504" cy="2533391"/>
            <wp:effectExtent l="0" t="0" r="8255" b="63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t="8088" r="1830"/>
                    <a:stretch/>
                  </pic:blipFill>
                  <pic:spPr bwMode="auto">
                    <a:xfrm>
                      <a:off x="0" y="0"/>
                      <a:ext cx="4107152" cy="2545569"/>
                    </a:xfrm>
                    <a:prstGeom prst="rect">
                      <a:avLst/>
                    </a:prstGeom>
                    <a:ln>
                      <a:noFill/>
                    </a:ln>
                    <a:extLst>
                      <a:ext uri="{53640926-AAD7-44D8-BBD7-CCE9431645EC}">
                        <a14:shadowObscured xmlns:a14="http://schemas.microsoft.com/office/drawing/2010/main"/>
                      </a:ext>
                    </a:extLst>
                  </pic:spPr>
                </pic:pic>
              </a:graphicData>
            </a:graphic>
          </wp:inline>
        </w:drawing>
      </w:r>
    </w:p>
    <w:p w14:paraId="0D0970D5" w14:textId="7E8F6A28" w:rsidR="00ED77DC" w:rsidRPr="007E0A0B" w:rsidRDefault="001F4DAA" w:rsidP="00DF5C74">
      <w:pPr>
        <w:suppressAutoHyphens/>
        <w:spacing w:line="360" w:lineRule="auto"/>
        <w:jc w:val="center"/>
        <w:rPr>
          <w:rFonts w:ascii="Palatino Linotype" w:hAnsi="Palatino Linotype" w:cs="Arial"/>
        </w:rPr>
      </w:pPr>
      <w:r w:rsidRPr="007E0A0B">
        <w:rPr>
          <w:noProof/>
          <w:lang w:eastAsia="es-MX"/>
        </w:rPr>
        <w:drawing>
          <wp:inline distT="0" distB="0" distL="0" distR="0" wp14:anchorId="5EE86BC1" wp14:editId="5EDECCDB">
            <wp:extent cx="5169087" cy="1333500"/>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206143" cy="1343060"/>
                    </a:xfrm>
                    <a:prstGeom prst="rect">
                      <a:avLst/>
                    </a:prstGeom>
                  </pic:spPr>
                </pic:pic>
              </a:graphicData>
            </a:graphic>
          </wp:inline>
        </w:drawing>
      </w:r>
    </w:p>
    <w:p w14:paraId="22C51182" w14:textId="4F297A55" w:rsidR="005B77F8" w:rsidRPr="007E0A0B" w:rsidRDefault="005B77F8" w:rsidP="00DF5C74">
      <w:pPr>
        <w:suppressAutoHyphens/>
        <w:spacing w:line="360" w:lineRule="auto"/>
        <w:jc w:val="center"/>
        <w:rPr>
          <w:rFonts w:ascii="Palatino Linotype" w:hAnsi="Palatino Linotype" w:cs="Arial"/>
        </w:rPr>
      </w:pPr>
      <w:r w:rsidRPr="007E0A0B">
        <w:rPr>
          <w:noProof/>
          <w:lang w:eastAsia="es-MX"/>
        </w:rPr>
        <w:lastRenderedPageBreak/>
        <w:drawing>
          <wp:inline distT="0" distB="0" distL="0" distR="0" wp14:anchorId="0546DB89" wp14:editId="6617D0A3">
            <wp:extent cx="5393938" cy="1609725"/>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450137" cy="1626496"/>
                    </a:xfrm>
                    <a:prstGeom prst="rect">
                      <a:avLst/>
                    </a:prstGeom>
                  </pic:spPr>
                </pic:pic>
              </a:graphicData>
            </a:graphic>
          </wp:inline>
        </w:drawing>
      </w:r>
    </w:p>
    <w:p w14:paraId="3AABFC5E" w14:textId="77777777" w:rsidR="004E2140" w:rsidRPr="007E0A0B" w:rsidRDefault="004E2140" w:rsidP="00DF5C74">
      <w:pPr>
        <w:suppressAutoHyphens/>
        <w:spacing w:line="360" w:lineRule="auto"/>
        <w:jc w:val="center"/>
        <w:rPr>
          <w:rFonts w:ascii="Palatino Linotype" w:hAnsi="Palatino Linotype" w:cs="Arial"/>
        </w:rPr>
      </w:pPr>
    </w:p>
    <w:p w14:paraId="304037F7" w14:textId="4F836A95" w:rsidR="00DF6826" w:rsidRPr="007E0A0B" w:rsidRDefault="00DF6826" w:rsidP="00DF6826">
      <w:pPr>
        <w:spacing w:line="360" w:lineRule="auto"/>
        <w:jc w:val="both"/>
        <w:rPr>
          <w:rFonts w:ascii="Palatino Linotype" w:eastAsia="Palatino Linotype" w:hAnsi="Palatino Linotype" w:cs="Palatino Linotype"/>
          <w:lang w:val="es-ES" w:eastAsia="es-MX"/>
        </w:rPr>
      </w:pPr>
      <w:r w:rsidRPr="007E0A0B">
        <w:rPr>
          <w:rFonts w:ascii="Palatino Linotype" w:eastAsia="Palatino Linotype" w:hAnsi="Palatino Linotype" w:cs="Palatino Linotype"/>
          <w:lang w:val="es-ES" w:eastAsia="es-MX"/>
        </w:rPr>
        <w:t xml:space="preserve">Por lo anterior, </w:t>
      </w:r>
      <w:r w:rsidR="002E0788" w:rsidRPr="007E0A0B">
        <w:rPr>
          <w:rFonts w:ascii="Palatino Linotype" w:eastAsia="Palatino Linotype" w:hAnsi="Palatino Linotype" w:cs="Palatino Linotype"/>
          <w:lang w:val="es-ES" w:eastAsia="es-MX"/>
        </w:rPr>
        <w:t xml:space="preserve">este Órgano Garante con el fin de colmar el derecho al acceso a la información pública accionado por la particular, </w:t>
      </w:r>
      <w:r w:rsidR="00DF5C74" w:rsidRPr="007E0A0B">
        <w:rPr>
          <w:rFonts w:ascii="Palatino Linotype" w:eastAsia="Palatino Linotype" w:hAnsi="Palatino Linotype" w:cs="Palatino Linotype"/>
          <w:b/>
          <w:lang w:val="es-ES" w:eastAsia="es-MX"/>
        </w:rPr>
        <w:t>EL SUJETO OBLIGADO</w:t>
      </w:r>
      <w:r w:rsidR="00DF5C74" w:rsidRPr="007E0A0B">
        <w:rPr>
          <w:rFonts w:ascii="Palatino Linotype" w:eastAsia="Palatino Linotype" w:hAnsi="Palatino Linotype" w:cs="Palatino Linotype"/>
          <w:lang w:val="es-ES" w:eastAsia="es-MX"/>
        </w:rPr>
        <w:t xml:space="preserve"> </w:t>
      </w:r>
      <w:r w:rsidR="00E7018D" w:rsidRPr="007E0A0B">
        <w:rPr>
          <w:rFonts w:ascii="Palatino Linotype" w:eastAsia="Palatino Linotype" w:hAnsi="Palatino Linotype" w:cs="Palatino Linotype"/>
          <w:lang w:val="es-ES" w:eastAsia="es-MX"/>
        </w:rPr>
        <w:t xml:space="preserve">dentro de los archivos adjuntados en el Informe Justificado </w:t>
      </w:r>
      <w:r w:rsidR="00DF5C74" w:rsidRPr="007E0A0B">
        <w:rPr>
          <w:rFonts w:ascii="Palatino Linotype" w:eastAsia="Palatino Linotype" w:hAnsi="Palatino Linotype" w:cs="Palatino Linotype"/>
          <w:lang w:val="es-ES" w:eastAsia="es-MX"/>
        </w:rPr>
        <w:t xml:space="preserve">da cuenta al número </w:t>
      </w:r>
      <w:r w:rsidR="002E0788" w:rsidRPr="007E0A0B">
        <w:rPr>
          <w:rFonts w:ascii="Palatino Linotype" w:eastAsia="Palatino Linotype" w:hAnsi="Palatino Linotype" w:cs="Palatino Linotype"/>
          <w:lang w:val="es-ES" w:eastAsia="es-MX"/>
        </w:rPr>
        <w:t>vacantes de la promoción vertical 2021-2022.</w:t>
      </w:r>
    </w:p>
    <w:p w14:paraId="19B16057" w14:textId="77777777" w:rsidR="00DF6826" w:rsidRPr="007E0A0B" w:rsidRDefault="00DF6826" w:rsidP="00DF6826">
      <w:pPr>
        <w:ind w:left="850" w:right="901"/>
        <w:jc w:val="both"/>
        <w:rPr>
          <w:rFonts w:ascii="Palatino Linotype" w:hAnsi="Palatino Linotype"/>
          <w:bCs/>
          <w:i/>
          <w:iCs/>
          <w:sz w:val="22"/>
          <w:szCs w:val="22"/>
        </w:rPr>
      </w:pPr>
    </w:p>
    <w:p w14:paraId="1DA619F4" w14:textId="5C85D334" w:rsidR="005155A8" w:rsidRPr="007E0A0B" w:rsidRDefault="005155A8" w:rsidP="005155A8">
      <w:pPr>
        <w:suppressAutoHyphens/>
        <w:spacing w:line="360" w:lineRule="auto"/>
        <w:jc w:val="both"/>
        <w:rPr>
          <w:rFonts w:ascii="Palatino Linotype" w:hAnsi="Palatino Linotype" w:cs="Arial"/>
          <w:lang w:val="es-ES_tradnl"/>
        </w:rPr>
      </w:pPr>
      <w:r w:rsidRPr="007E0A0B">
        <w:rPr>
          <w:rFonts w:ascii="Palatino Linotype" w:hAnsi="Palatino Linotype" w:cs="Arial"/>
          <w:lang w:val="es-ES_tradnl"/>
        </w:rPr>
        <w:t>Asimismo, es menester señalar que, este Órgano Garante conforme al artículo 36 de la Ley de la Materia, no se encuentra facultado para pronunciarse acerca de la veracidad de la información remitida por los Sujetos Obligados.</w:t>
      </w:r>
    </w:p>
    <w:p w14:paraId="083E63C3" w14:textId="77777777" w:rsidR="005155A8" w:rsidRPr="007E0A0B" w:rsidRDefault="005155A8" w:rsidP="005155A8">
      <w:pPr>
        <w:widowControl w:val="0"/>
        <w:tabs>
          <w:tab w:val="left" w:pos="1701"/>
          <w:tab w:val="left" w:pos="1843"/>
        </w:tabs>
        <w:suppressAutoHyphens/>
        <w:spacing w:before="200" w:after="200" w:line="360" w:lineRule="auto"/>
        <w:jc w:val="both"/>
        <w:rPr>
          <w:rFonts w:ascii="Palatino Linotype" w:hAnsi="Palatino Linotype" w:cs="Arial"/>
          <w:color w:val="000000" w:themeColor="text1"/>
        </w:rPr>
      </w:pPr>
      <w:r w:rsidRPr="007E0A0B">
        <w:rPr>
          <w:rFonts w:ascii="Palatino Linotype" w:hAnsi="Palatino Linotype" w:cs="Arial"/>
          <w:lang w:val="es-ES_tradnl"/>
        </w:rPr>
        <w:t>Sirve de sustento a lo anterior, el criterio 31/10 emitido por el entonces Instituto Federal de Acceso a la Información y Protección de Datos, ahora Instituto Nacional de Acceso a la Información y Protección de Datos,  que enuncia lo siguiente:</w:t>
      </w:r>
    </w:p>
    <w:p w14:paraId="741DDAE2" w14:textId="77777777" w:rsidR="002E0788" w:rsidRPr="007E0A0B" w:rsidRDefault="002E0788" w:rsidP="00DF6826">
      <w:pPr>
        <w:suppressAutoHyphens/>
        <w:ind w:left="720" w:right="709"/>
        <w:jc w:val="both"/>
        <w:rPr>
          <w:rFonts w:ascii="Palatino Linotype" w:hAnsi="Palatino Linotype"/>
          <w:i/>
          <w:sz w:val="22"/>
          <w:szCs w:val="22"/>
        </w:rPr>
      </w:pPr>
    </w:p>
    <w:p w14:paraId="0E4DFB65" w14:textId="4C050B9E" w:rsidR="00DF6826" w:rsidRPr="007E0A0B" w:rsidRDefault="00DF6826" w:rsidP="002E0788">
      <w:pPr>
        <w:suppressAutoHyphens/>
        <w:ind w:left="720" w:right="709"/>
        <w:jc w:val="both"/>
        <w:rPr>
          <w:rFonts w:ascii="Palatino Linotype" w:hAnsi="Palatino Linotype"/>
          <w:i/>
          <w:sz w:val="22"/>
          <w:szCs w:val="22"/>
        </w:rPr>
      </w:pPr>
      <w:r w:rsidRPr="007E0A0B">
        <w:rPr>
          <w:rFonts w:ascii="Palatino Linotype" w:hAnsi="Palatino Linotype"/>
          <w:i/>
          <w:sz w:val="22"/>
          <w:szCs w:val="22"/>
        </w:rPr>
        <w:t>“</w:t>
      </w:r>
      <w:r w:rsidRPr="007E0A0B">
        <w:rPr>
          <w:rFonts w:ascii="Palatino Linotype" w:hAnsi="Palatino Linotype"/>
          <w:b/>
          <w:i/>
          <w:sz w:val="22"/>
          <w:szCs w:val="22"/>
        </w:rPr>
        <w:t xml:space="preserve">El Instituto Federal de Acceso a la Información y Protección de Datos </w:t>
      </w:r>
      <w:r w:rsidRPr="007E0A0B">
        <w:rPr>
          <w:rFonts w:ascii="Palatino Linotype" w:hAnsi="Palatino Linotype"/>
          <w:b/>
          <w:i/>
          <w:sz w:val="22"/>
          <w:szCs w:val="22"/>
          <w:u w:val="single"/>
        </w:rPr>
        <w:t>no cuenta con facultades para pronunciarse respecto de la veracidad de los documentos proporcionados por los sujetos obligados</w:t>
      </w:r>
      <w:r w:rsidRPr="007E0A0B">
        <w:rPr>
          <w:rFonts w:ascii="Palatino Linotype" w:hAnsi="Palatino Linotype"/>
          <w:i/>
          <w:sz w:val="22"/>
          <w:szCs w:val="22"/>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w:t>
      </w:r>
      <w:r w:rsidRPr="007E0A0B">
        <w:rPr>
          <w:rFonts w:ascii="Palatino Linotype" w:hAnsi="Palatino Linotype"/>
          <w:b/>
          <w:i/>
          <w:sz w:val="22"/>
          <w:szCs w:val="22"/>
          <w:u w:val="single"/>
        </w:rPr>
        <w:t xml:space="preserve">no está facultado para </w:t>
      </w:r>
      <w:r w:rsidRPr="007E0A0B">
        <w:rPr>
          <w:rFonts w:ascii="Palatino Linotype" w:hAnsi="Palatino Linotype"/>
          <w:b/>
          <w:i/>
          <w:sz w:val="22"/>
          <w:szCs w:val="22"/>
          <w:u w:val="single"/>
        </w:rPr>
        <w:lastRenderedPageBreak/>
        <w:t xml:space="preserve">pronunciarse sobre la veracidad de la </w:t>
      </w:r>
      <w:r w:rsidRPr="007E0A0B">
        <w:rPr>
          <w:rFonts w:ascii="Palatino Linotype" w:hAnsi="Palatino Linotype" w:cs="Arial"/>
          <w:b/>
          <w:i/>
          <w:sz w:val="22"/>
          <w:szCs w:val="22"/>
          <w:u w:val="single"/>
        </w:rPr>
        <w:t>información</w:t>
      </w:r>
      <w:r w:rsidRPr="007E0A0B">
        <w:rPr>
          <w:rFonts w:ascii="Palatino Linotype" w:hAnsi="Palatino Linotype"/>
          <w:b/>
          <w:i/>
          <w:sz w:val="22"/>
          <w:szCs w:val="22"/>
          <w:u w:val="single"/>
        </w:rPr>
        <w:t xml:space="preserve"> proporcionada por las autoridades en respuesta a las solicitudes de información</w:t>
      </w:r>
      <w:r w:rsidRPr="007E0A0B">
        <w:rPr>
          <w:rFonts w:ascii="Palatino Linotype" w:hAnsi="Palatino Linotype"/>
          <w:i/>
          <w:sz w:val="22"/>
          <w:szCs w:val="22"/>
        </w:rPr>
        <w:t xml:space="preserve"> que les presentan los particulares, en virtud de que en los artículos 49 y 50 de la Ley Federal de Transparencia y Acceso a la Información Pública Gubernamental no se prevé una causal que </w:t>
      </w:r>
      <w:r w:rsidRPr="007E0A0B">
        <w:rPr>
          <w:rFonts w:ascii="Palatino Linotype" w:hAnsi="Palatino Linotype" w:cs="Arial"/>
          <w:i/>
          <w:sz w:val="22"/>
        </w:rPr>
        <w:t>permita</w:t>
      </w:r>
      <w:r w:rsidRPr="007E0A0B">
        <w:rPr>
          <w:rFonts w:ascii="Palatino Linotype" w:hAnsi="Palatino Linotype"/>
          <w:i/>
          <w:sz w:val="22"/>
          <w:szCs w:val="22"/>
        </w:rPr>
        <w:t xml:space="preserve"> al Instituto Federal de Acceso a la Información y Protección de Datos conocer, vía recurso revisión, al respecto.”</w:t>
      </w:r>
    </w:p>
    <w:p w14:paraId="60B208FD" w14:textId="77777777" w:rsidR="00DF6826" w:rsidRPr="007E0A0B" w:rsidRDefault="00DF6826" w:rsidP="00DF6826">
      <w:pPr>
        <w:suppressAutoHyphens/>
        <w:ind w:left="720" w:right="709"/>
        <w:jc w:val="both"/>
        <w:rPr>
          <w:rFonts w:ascii="Palatino Linotype" w:hAnsi="Palatino Linotype"/>
          <w:sz w:val="22"/>
          <w:szCs w:val="22"/>
        </w:rPr>
      </w:pPr>
      <w:r w:rsidRPr="007E0A0B">
        <w:rPr>
          <w:rFonts w:ascii="Palatino Linotype" w:hAnsi="Palatino Linotype"/>
          <w:sz w:val="22"/>
          <w:szCs w:val="22"/>
        </w:rPr>
        <w:t>(Énfasis añadido)</w:t>
      </w:r>
    </w:p>
    <w:p w14:paraId="290FADB3" w14:textId="77777777" w:rsidR="00DF6826" w:rsidRPr="007E0A0B" w:rsidRDefault="00DF6826" w:rsidP="00DF6826">
      <w:pPr>
        <w:suppressAutoHyphens/>
        <w:ind w:left="720" w:right="709"/>
        <w:jc w:val="both"/>
        <w:rPr>
          <w:rFonts w:ascii="Palatino Linotype" w:hAnsi="Palatino Linotype"/>
          <w:sz w:val="22"/>
          <w:szCs w:val="22"/>
        </w:rPr>
      </w:pPr>
    </w:p>
    <w:p w14:paraId="5987730F" w14:textId="77777777" w:rsidR="00DF6826" w:rsidRPr="007E0A0B" w:rsidRDefault="00DF6826" w:rsidP="00DF6826">
      <w:pPr>
        <w:suppressAutoHyphens/>
        <w:spacing w:line="360" w:lineRule="auto"/>
        <w:jc w:val="both"/>
        <w:rPr>
          <w:rFonts w:ascii="Palatino Linotype" w:hAnsi="Palatino Linotype" w:cs="Arial"/>
        </w:rPr>
      </w:pPr>
      <w:r w:rsidRPr="007E0A0B">
        <w:rPr>
          <w:rFonts w:ascii="Palatino Linotype" w:hAnsi="Palatino Linotype" w:cs="Arial"/>
        </w:rPr>
        <w:t xml:space="preserve">Por ende, el cuarto elemento normativo de la figura legal del sobreseimiento, consistente en: </w:t>
      </w:r>
      <w:r w:rsidRPr="007E0A0B">
        <w:rPr>
          <w:rFonts w:ascii="Palatino Linotype" w:hAnsi="Palatino Linotype" w:cs="Arial"/>
          <w:i/>
        </w:rPr>
        <w:t>“…de tal manera que el medio de impugnación quede sin materia…”</w:t>
      </w:r>
      <w:r w:rsidRPr="007E0A0B">
        <w:rPr>
          <w:rFonts w:ascii="Palatino Linotype" w:hAnsi="Palatino Linotype" w:cs="Arial"/>
        </w:rPr>
        <w:t>, en el presente caso, se actualiza tal circunstancia, ya que el acto impugnado que dio origen al presente recurso quedó sin materia por las razones anteriormente expuestas.</w:t>
      </w:r>
    </w:p>
    <w:p w14:paraId="1E51F5CA" w14:textId="77777777" w:rsidR="00DF6826" w:rsidRPr="007E0A0B" w:rsidRDefault="00DF6826" w:rsidP="00732A6C">
      <w:pPr>
        <w:suppressAutoHyphens/>
        <w:ind w:right="757"/>
        <w:jc w:val="both"/>
        <w:rPr>
          <w:rFonts w:ascii="Palatino Linotype" w:hAnsi="Palatino Linotype" w:cs="Arial"/>
          <w:b/>
          <w:i/>
          <w:sz w:val="22"/>
        </w:rPr>
      </w:pPr>
    </w:p>
    <w:p w14:paraId="494F06BF" w14:textId="1C6AB21C" w:rsidR="00DF6826" w:rsidRPr="007E0A0B" w:rsidRDefault="00DF6826" w:rsidP="00DF6826">
      <w:pPr>
        <w:suppressAutoHyphens/>
        <w:spacing w:line="360" w:lineRule="auto"/>
        <w:jc w:val="both"/>
        <w:rPr>
          <w:rFonts w:ascii="Palatino Linotype" w:eastAsia="Calibri" w:hAnsi="Palatino Linotype" w:cs="Arial"/>
        </w:rPr>
      </w:pPr>
      <w:r w:rsidRPr="007E0A0B">
        <w:rPr>
          <w:rFonts w:ascii="Palatino Linotype" w:eastAsia="Calibri" w:hAnsi="Palatino Linotype" w:cs="Arial"/>
        </w:rPr>
        <w:t xml:space="preserve">Cabe precisar que esta Ponencia </w:t>
      </w:r>
      <w:proofErr w:type="spellStart"/>
      <w:r w:rsidRPr="007E0A0B">
        <w:rPr>
          <w:rFonts w:ascii="Palatino Linotype" w:eastAsia="Calibri" w:hAnsi="Palatino Linotype" w:cs="Arial"/>
        </w:rPr>
        <w:t>Resolutora</w:t>
      </w:r>
      <w:proofErr w:type="spellEnd"/>
      <w:r w:rsidRPr="007E0A0B">
        <w:rPr>
          <w:rFonts w:ascii="Palatino Linotype" w:eastAsia="Calibri" w:hAnsi="Palatino Linotype" w:cs="Arial"/>
        </w:rPr>
        <w:t xml:space="preserve"> no se pronun</w:t>
      </w:r>
      <w:r w:rsidR="005155A8" w:rsidRPr="007E0A0B">
        <w:rPr>
          <w:rFonts w:ascii="Palatino Linotype" w:eastAsia="Calibri" w:hAnsi="Palatino Linotype" w:cs="Arial"/>
        </w:rPr>
        <w:t xml:space="preserve">cia acerca del acto impugnado, así como, las </w:t>
      </w:r>
      <w:r w:rsidRPr="007E0A0B">
        <w:rPr>
          <w:rFonts w:ascii="Palatino Linotype" w:eastAsia="Calibri" w:hAnsi="Palatino Linotype" w:cs="Arial"/>
        </w:rPr>
        <w:t xml:space="preserve">razones o motivos de inconformidad, pues como quedó asentado en líneas anteriores, el presente ocurso ha quedado sin materia, lo que impide estudiar y pronunciarse al respecto. </w:t>
      </w:r>
    </w:p>
    <w:p w14:paraId="77C2A859" w14:textId="77777777" w:rsidR="00DF6826" w:rsidRPr="007E0A0B" w:rsidRDefault="00DF6826" w:rsidP="00DF6826">
      <w:pPr>
        <w:suppressAutoHyphens/>
        <w:spacing w:line="360" w:lineRule="auto"/>
        <w:jc w:val="both"/>
        <w:rPr>
          <w:rFonts w:ascii="Palatino Linotype" w:eastAsia="Calibri" w:hAnsi="Palatino Linotype" w:cs="Arial"/>
        </w:rPr>
      </w:pPr>
    </w:p>
    <w:p w14:paraId="01C14BCE" w14:textId="77777777" w:rsidR="00DF6826" w:rsidRPr="007E0A0B" w:rsidRDefault="00DF6826" w:rsidP="00DF6826">
      <w:pPr>
        <w:suppressAutoHyphens/>
        <w:spacing w:line="360" w:lineRule="auto"/>
        <w:jc w:val="both"/>
        <w:rPr>
          <w:rFonts w:ascii="Palatino Linotype" w:eastAsia="Batang" w:hAnsi="Palatino Linotype" w:cs="Arial"/>
          <w:lang w:val="es-AR"/>
        </w:rPr>
      </w:pPr>
      <w:r w:rsidRPr="007E0A0B">
        <w:rPr>
          <w:rFonts w:ascii="Palatino Linotype" w:eastAsia="Batang" w:hAnsi="Palatino Linotype" w:cs="Arial"/>
        </w:rPr>
        <w:t xml:space="preserve">Por analogía, se cita la Tesis emitida por el </w:t>
      </w:r>
      <w:r w:rsidRPr="007E0A0B">
        <w:rPr>
          <w:rFonts w:ascii="Palatino Linotype" w:eastAsia="Batang" w:hAnsi="Palatino Linotype" w:cs="Arial"/>
          <w:lang w:val="es-AR"/>
        </w:rPr>
        <w:t>Séptimo Tribunal Colegiado en Materia Civil del Primer Circuito que en su literalidad, establece lo siguiente:</w:t>
      </w:r>
    </w:p>
    <w:p w14:paraId="6F85DFD8" w14:textId="77777777" w:rsidR="00DF6826" w:rsidRPr="007E0A0B" w:rsidRDefault="00DF6826" w:rsidP="00DF6826">
      <w:pPr>
        <w:suppressAutoHyphens/>
        <w:spacing w:line="360" w:lineRule="auto"/>
        <w:jc w:val="both"/>
        <w:rPr>
          <w:rFonts w:ascii="Palatino Linotype" w:eastAsia="Calibri" w:hAnsi="Palatino Linotype"/>
        </w:rPr>
      </w:pPr>
    </w:p>
    <w:p w14:paraId="62876EA6" w14:textId="59307CEE" w:rsidR="00DF6826" w:rsidRPr="007E0A0B" w:rsidRDefault="00DF6826" w:rsidP="00732A6C">
      <w:pPr>
        <w:suppressAutoHyphens/>
        <w:ind w:left="709" w:right="757"/>
        <w:jc w:val="both"/>
        <w:rPr>
          <w:rFonts w:ascii="Palatino Linotype" w:eastAsia="Batang" w:hAnsi="Palatino Linotype" w:cs="Arial"/>
          <w:i/>
          <w:sz w:val="22"/>
          <w:lang w:val="es-AR"/>
        </w:rPr>
      </w:pPr>
      <w:r w:rsidRPr="007E0A0B">
        <w:rPr>
          <w:rFonts w:ascii="Palatino Linotype" w:eastAsia="Batang" w:hAnsi="Palatino Linotype" w:cs="Arial"/>
          <w:b/>
          <w:i/>
          <w:sz w:val="22"/>
          <w:lang w:val="es-AR"/>
        </w:rPr>
        <w:t xml:space="preserve">“SOBRESEIMIENTO EN EL JUICIO DE AMPARO DIRECTO. IMPIDE EL ESTUDIO DE LAS VIOLACIONES PROCESALES PLANTEADAS EN LOS CONCEPTOS DE VIOLACIÓN. </w:t>
      </w:r>
      <w:r w:rsidRPr="007E0A0B">
        <w:rPr>
          <w:rFonts w:ascii="Palatino Linotype" w:eastAsia="Batang" w:hAnsi="Palatino Linotype" w:cs="Arial"/>
          <w:i/>
          <w:sz w:val="22"/>
          <w:lang w:val="es-AR"/>
        </w:rPr>
        <w:t>El sobreseimiento en el juicio de amparo directo provoca la terminación de la controversia planteada por el quejoso en la demanda de amparo, sin hacer un pronunciamiento de fondo sobre la legalidad o ilegalidad de la sentencia reclamada. Por consiguiente, si al sobreseerse en el juicio de amparo no se pueden estudiar los planteamientos que se hacen valer en contra del fallo reclamado, tampoco s</w:t>
      </w:r>
      <w:r w:rsidRPr="007E0A0B">
        <w:rPr>
          <w:rFonts w:ascii="Palatino Linotype" w:eastAsia="Batang" w:hAnsi="Palatino Linotype" w:cs="Arial"/>
          <w:b/>
          <w:i/>
          <w:sz w:val="22"/>
          <w:lang w:val="es-AR"/>
        </w:rPr>
        <w:t>e deben analizar las violaciones procesales</w:t>
      </w:r>
      <w:r w:rsidRPr="007E0A0B">
        <w:rPr>
          <w:rFonts w:ascii="Palatino Linotype" w:eastAsia="Batang" w:hAnsi="Palatino Linotype" w:cs="Arial"/>
          <w:i/>
          <w:sz w:val="22"/>
          <w:lang w:val="es-AR"/>
        </w:rPr>
        <w:t xml:space="preserve"> propuestas en los conceptos de violación, dado que, la principal consecuencia del sobreseimiento es poner fin al juicio de amparo sin resolver la controversia en sus méritos.</w:t>
      </w:r>
      <w:r w:rsidR="00732A6C" w:rsidRPr="007E0A0B">
        <w:rPr>
          <w:rFonts w:ascii="Palatino Linotype" w:eastAsia="Batang" w:hAnsi="Palatino Linotype" w:cs="Arial"/>
          <w:i/>
          <w:sz w:val="22"/>
          <w:lang w:val="es-AR"/>
        </w:rPr>
        <w:t>”</w:t>
      </w:r>
    </w:p>
    <w:p w14:paraId="7D331E7F" w14:textId="169AB31C" w:rsidR="00DF6826" w:rsidRPr="007E0A0B" w:rsidRDefault="00DF6826" w:rsidP="00DF6826">
      <w:pPr>
        <w:widowControl w:val="0"/>
        <w:autoSpaceDE w:val="0"/>
        <w:autoSpaceDN w:val="0"/>
        <w:adjustRightInd w:val="0"/>
        <w:spacing w:line="360" w:lineRule="auto"/>
        <w:jc w:val="both"/>
        <w:rPr>
          <w:rFonts w:ascii="Palatino Linotype" w:hAnsi="Palatino Linotype" w:cs="Arial"/>
          <w:bCs/>
        </w:rPr>
      </w:pPr>
      <w:r w:rsidRPr="007E0A0B">
        <w:rPr>
          <w:rFonts w:ascii="Palatino Linotype" w:hAnsi="Palatino Linotype"/>
        </w:rPr>
        <w:lastRenderedPageBreak/>
        <w:t xml:space="preserve">En consecuencia, esta Ponencia </w:t>
      </w:r>
      <w:proofErr w:type="spellStart"/>
      <w:r w:rsidRPr="007E0A0B">
        <w:rPr>
          <w:rFonts w:ascii="Palatino Linotype" w:hAnsi="Palatino Linotype"/>
        </w:rPr>
        <w:t>Resolutora</w:t>
      </w:r>
      <w:proofErr w:type="spellEnd"/>
      <w:r w:rsidRPr="007E0A0B">
        <w:rPr>
          <w:rFonts w:ascii="Palatino Linotype" w:hAnsi="Palatino Linotype"/>
        </w:rPr>
        <w:t xml:space="preserve">, en términos de lo dispuesto en el artículo 186 fracción I de la Ley de Transparencia y Acceso a la </w:t>
      </w:r>
      <w:r w:rsidRPr="007E0A0B">
        <w:rPr>
          <w:rFonts w:ascii="Palatino Linotype" w:hAnsi="Palatino Linotype" w:cs="Arial"/>
        </w:rPr>
        <w:t>Información</w:t>
      </w:r>
      <w:r w:rsidRPr="007E0A0B">
        <w:rPr>
          <w:rFonts w:ascii="Palatino Linotype" w:hAnsi="Palatino Linotype"/>
        </w:rPr>
        <w:t xml:space="preserve"> Pública del Estado de México y Municipios, determina </w:t>
      </w:r>
      <w:r w:rsidRPr="007E0A0B">
        <w:rPr>
          <w:rFonts w:ascii="Palatino Linotype" w:hAnsi="Palatino Linotype"/>
          <w:b/>
        </w:rPr>
        <w:t xml:space="preserve">SOBRESEER </w:t>
      </w:r>
      <w:r w:rsidRPr="007E0A0B">
        <w:rPr>
          <w:rFonts w:ascii="Palatino Linotype" w:hAnsi="Palatino Linotype"/>
        </w:rPr>
        <w:t>el recurso de revisión</w:t>
      </w:r>
      <w:r w:rsidRPr="007E0A0B">
        <w:rPr>
          <w:rFonts w:ascii="Palatino Linotype" w:hAnsi="Palatino Linotype" w:cs="Arial"/>
          <w:bCs/>
        </w:rPr>
        <w:t xml:space="preserve"> </w:t>
      </w:r>
      <w:r w:rsidR="00732A6C" w:rsidRPr="007E0A0B">
        <w:rPr>
          <w:rFonts w:ascii="Palatino Linotype" w:hAnsi="Palatino Linotype" w:cs="Arial"/>
          <w:b/>
        </w:rPr>
        <w:t>04727/INFOEM/IP/RR/2021</w:t>
      </w:r>
      <w:r w:rsidRPr="007E0A0B">
        <w:rPr>
          <w:rFonts w:ascii="Palatino Linotype" w:hAnsi="Palatino Linotype" w:cs="Arial"/>
          <w:b/>
        </w:rPr>
        <w:t xml:space="preserve"> </w:t>
      </w:r>
      <w:r w:rsidRPr="007E0A0B">
        <w:rPr>
          <w:rFonts w:ascii="Palatino Linotype" w:hAnsi="Palatino Linotype" w:cs="Arial"/>
          <w:bCs/>
        </w:rPr>
        <w:t>al haber quedado sin materia, por las razones y fundamentos anteriormente expuestos.</w:t>
      </w:r>
    </w:p>
    <w:p w14:paraId="0F89CBDA" w14:textId="77777777" w:rsidR="00DF6826" w:rsidRPr="007E0A0B" w:rsidRDefault="00DF6826" w:rsidP="00DF6826">
      <w:pPr>
        <w:widowControl w:val="0"/>
        <w:autoSpaceDE w:val="0"/>
        <w:autoSpaceDN w:val="0"/>
        <w:adjustRightInd w:val="0"/>
        <w:spacing w:line="360" w:lineRule="auto"/>
        <w:jc w:val="both"/>
        <w:rPr>
          <w:rFonts w:ascii="Palatino Linotype" w:hAnsi="Palatino Linotype" w:cs="Arial"/>
          <w:bCs/>
        </w:rPr>
      </w:pPr>
    </w:p>
    <w:p w14:paraId="45DECDCB" w14:textId="77777777" w:rsidR="00DF6826" w:rsidRPr="007E0A0B" w:rsidRDefault="00DF6826" w:rsidP="00DF6826">
      <w:pPr>
        <w:widowControl w:val="0"/>
        <w:autoSpaceDE w:val="0"/>
        <w:autoSpaceDN w:val="0"/>
        <w:adjustRightInd w:val="0"/>
        <w:spacing w:line="360" w:lineRule="auto"/>
        <w:jc w:val="both"/>
        <w:rPr>
          <w:rFonts w:ascii="Palatino Linotype" w:eastAsia="Calibri" w:hAnsi="Palatino Linotype" w:cs="Arial"/>
          <w:color w:val="000000" w:themeColor="text1"/>
        </w:rPr>
      </w:pPr>
      <w:r w:rsidRPr="007E0A0B">
        <w:rPr>
          <w:rFonts w:ascii="Palatino Linotype" w:eastAsia="Calibri" w:hAnsi="Palatino Linotype" w:cs="Arial"/>
          <w:color w:val="000000" w:themeColor="text1"/>
        </w:rPr>
        <w:t xml:space="preserve">Así, con </w:t>
      </w:r>
      <w:r w:rsidRPr="007E0A0B">
        <w:rPr>
          <w:rFonts w:ascii="Palatino Linotype" w:hAnsi="Palatino Linotype" w:cs="Arial"/>
          <w:color w:val="000000" w:themeColor="text1"/>
        </w:rPr>
        <w:t>fundamento</w:t>
      </w:r>
      <w:r w:rsidRPr="007E0A0B">
        <w:rPr>
          <w:rFonts w:ascii="Palatino Linotype" w:eastAsia="Calibri" w:hAnsi="Palatino Linotype" w:cs="Arial"/>
          <w:color w:val="000000" w:themeColor="text1"/>
        </w:rPr>
        <w:t xml:space="preserve"> en lo prescrito en los artículos 5, párrafos </w:t>
      </w:r>
      <w:r w:rsidRPr="007E0A0B">
        <w:rPr>
          <w:rFonts w:ascii="Palatino Linotype" w:eastAsia="Calibri" w:hAnsi="Palatino Linotype" w:cs="Arial"/>
        </w:rPr>
        <w:t>trigésimo, trigésimo primero, trigésimo segundo,</w:t>
      </w:r>
      <w:r w:rsidRPr="007E0A0B">
        <w:rPr>
          <w:rFonts w:ascii="Palatino Linotype" w:hAnsi="Palatino Linotype"/>
          <w:color w:val="000000" w:themeColor="text1"/>
        </w:rPr>
        <w:t xml:space="preserve"> fracciones IV y V,</w:t>
      </w:r>
      <w:r w:rsidRPr="007E0A0B">
        <w:rPr>
          <w:rFonts w:ascii="Palatino Linotype" w:eastAsia="Calibri" w:hAnsi="Palatino Linotype" w:cs="Arial"/>
          <w:color w:val="000000" w:themeColor="text1"/>
        </w:rPr>
        <w:t xml:space="preserve"> de la Constitución Política del Estado Libre y Soberano de </w:t>
      </w:r>
      <w:r w:rsidRPr="007E0A0B">
        <w:rPr>
          <w:rFonts w:ascii="Palatino Linotype" w:hAnsi="Palatino Linotype" w:cs="Arial"/>
          <w:color w:val="000000" w:themeColor="text1"/>
          <w:lang w:val="es-ES_tradnl"/>
        </w:rPr>
        <w:t>México</w:t>
      </w:r>
      <w:r w:rsidRPr="007E0A0B">
        <w:rPr>
          <w:rFonts w:ascii="Palatino Linotype" w:eastAsia="Calibri" w:hAnsi="Palatino Linotype" w:cs="Arial"/>
          <w:color w:val="000000" w:themeColor="text1"/>
        </w:rPr>
        <w:t xml:space="preserve">, y los artículos </w:t>
      </w:r>
      <w:r w:rsidRPr="007E0A0B">
        <w:rPr>
          <w:rFonts w:ascii="Palatino Linotype" w:hAnsi="Palatino Linotype"/>
          <w:color w:val="000000" w:themeColor="text1"/>
        </w:rPr>
        <w:t xml:space="preserve">2, </w:t>
      </w:r>
      <w:r w:rsidRPr="007E0A0B">
        <w:rPr>
          <w:rFonts w:ascii="Palatino Linotype" w:hAnsi="Palatino Linotype" w:cs="Arial"/>
          <w:color w:val="000000" w:themeColor="text1"/>
        </w:rPr>
        <w:t>fracción</w:t>
      </w:r>
      <w:r w:rsidRPr="007E0A0B">
        <w:rPr>
          <w:rFonts w:ascii="Palatino Linotype" w:hAnsi="Palatino Linotype"/>
          <w:color w:val="000000" w:themeColor="text1"/>
        </w:rPr>
        <w:t xml:space="preserve"> II, 9, </w:t>
      </w:r>
      <w:r w:rsidRPr="007E0A0B">
        <w:rPr>
          <w:rFonts w:ascii="Palatino Linotype" w:hAnsi="Palatino Linotype" w:cs="Arial"/>
          <w:color w:val="000000" w:themeColor="text1"/>
          <w:lang w:val="es-ES_tradnl"/>
        </w:rPr>
        <w:t>29</w:t>
      </w:r>
      <w:r w:rsidRPr="007E0A0B">
        <w:rPr>
          <w:rFonts w:ascii="Palatino Linotype" w:hAnsi="Palatino Linotype"/>
          <w:color w:val="000000" w:themeColor="text1"/>
        </w:rPr>
        <w:t>, 36, fracciones I y II, 176, 178, 179, 181, 185, fracción I, 186 y 188,</w:t>
      </w:r>
      <w:r w:rsidRPr="007E0A0B">
        <w:rPr>
          <w:rFonts w:ascii="Palatino Linotype" w:eastAsia="Calibri" w:hAnsi="Palatino Linotype" w:cs="Arial"/>
          <w:color w:val="000000" w:themeColor="text1"/>
        </w:rPr>
        <w:t xml:space="preserve"> de la Ley de Transparencia y Acceso a la Información Pública del Estado de México y </w:t>
      </w:r>
      <w:r w:rsidRPr="007E0A0B">
        <w:rPr>
          <w:rFonts w:ascii="Palatino Linotype" w:hAnsi="Palatino Linotype" w:cs="Arial"/>
          <w:color w:val="000000" w:themeColor="text1"/>
        </w:rPr>
        <w:t>Municipios</w:t>
      </w:r>
      <w:r w:rsidRPr="007E0A0B">
        <w:rPr>
          <w:rFonts w:ascii="Palatino Linotype" w:eastAsia="Calibri" w:hAnsi="Palatino Linotype" w:cs="Arial"/>
          <w:color w:val="000000" w:themeColor="text1"/>
        </w:rPr>
        <w:t xml:space="preserve">, </w:t>
      </w:r>
      <w:r w:rsidRPr="007E0A0B">
        <w:rPr>
          <w:rFonts w:ascii="Palatino Linotype" w:hAnsi="Palatino Linotype"/>
          <w:color w:val="000000" w:themeColor="text1"/>
        </w:rPr>
        <w:t>este</w:t>
      </w:r>
      <w:r w:rsidRPr="007E0A0B">
        <w:rPr>
          <w:rFonts w:ascii="Palatino Linotype" w:eastAsia="Calibri" w:hAnsi="Palatino Linotype" w:cs="Arial"/>
          <w:color w:val="000000" w:themeColor="text1"/>
        </w:rPr>
        <w:t xml:space="preserve"> Pleno:</w:t>
      </w:r>
    </w:p>
    <w:p w14:paraId="2C27EC37" w14:textId="77777777" w:rsidR="00DF6826" w:rsidRPr="007E0A0B" w:rsidRDefault="00DF6826" w:rsidP="00DF6826">
      <w:pPr>
        <w:widowControl w:val="0"/>
        <w:autoSpaceDE w:val="0"/>
        <w:autoSpaceDN w:val="0"/>
        <w:adjustRightInd w:val="0"/>
        <w:spacing w:line="360" w:lineRule="auto"/>
        <w:jc w:val="both"/>
        <w:rPr>
          <w:rFonts w:ascii="Palatino Linotype" w:hAnsi="Palatino Linotype"/>
          <w:b/>
        </w:rPr>
      </w:pPr>
    </w:p>
    <w:p w14:paraId="2BA1B9FE" w14:textId="77777777" w:rsidR="00DF6826" w:rsidRPr="007E0A0B" w:rsidRDefault="00DF6826" w:rsidP="00DF6826">
      <w:pPr>
        <w:jc w:val="center"/>
        <w:rPr>
          <w:rFonts w:ascii="Palatino Linotype" w:hAnsi="Palatino Linotype" w:cs="Arial"/>
          <w:b/>
          <w:spacing w:val="44"/>
          <w:sz w:val="28"/>
        </w:rPr>
      </w:pPr>
      <w:r w:rsidRPr="007E0A0B">
        <w:rPr>
          <w:rFonts w:ascii="Palatino Linotype" w:hAnsi="Palatino Linotype" w:cs="Arial"/>
          <w:b/>
          <w:spacing w:val="44"/>
          <w:sz w:val="28"/>
        </w:rPr>
        <w:t>RESUELVE</w:t>
      </w:r>
    </w:p>
    <w:p w14:paraId="76692268" w14:textId="77777777" w:rsidR="00DF6826" w:rsidRPr="007E0A0B" w:rsidRDefault="00DF6826" w:rsidP="00DF6826">
      <w:pPr>
        <w:jc w:val="center"/>
        <w:rPr>
          <w:rFonts w:ascii="Palatino Linotype" w:hAnsi="Palatino Linotype" w:cs="Arial"/>
          <w:b/>
          <w:spacing w:val="44"/>
          <w:sz w:val="28"/>
        </w:rPr>
      </w:pPr>
    </w:p>
    <w:p w14:paraId="3A59E784" w14:textId="4F396A2E" w:rsidR="00DF6826" w:rsidRPr="007E0A0B" w:rsidRDefault="00DF6826" w:rsidP="00DF6826">
      <w:pPr>
        <w:widowControl w:val="0"/>
        <w:autoSpaceDE w:val="0"/>
        <w:autoSpaceDN w:val="0"/>
        <w:adjustRightInd w:val="0"/>
        <w:spacing w:line="360" w:lineRule="auto"/>
        <w:jc w:val="both"/>
        <w:rPr>
          <w:rFonts w:ascii="Palatino Linotype" w:hAnsi="Palatino Linotype" w:cs="Arial"/>
        </w:rPr>
      </w:pPr>
      <w:r w:rsidRPr="007E0A0B">
        <w:rPr>
          <w:rFonts w:ascii="Palatino Linotype" w:hAnsi="Palatino Linotype" w:cs="Arial"/>
          <w:b/>
          <w:color w:val="000000" w:themeColor="text1"/>
          <w:sz w:val="28"/>
          <w:szCs w:val="28"/>
        </w:rPr>
        <w:t>PRIMERO.</w:t>
      </w:r>
      <w:r w:rsidRPr="007E0A0B">
        <w:rPr>
          <w:rFonts w:ascii="Palatino Linotype" w:hAnsi="Palatino Linotype" w:cs="Arial"/>
          <w:color w:val="000000" w:themeColor="text1"/>
        </w:rPr>
        <w:t xml:space="preserve"> </w:t>
      </w:r>
      <w:r w:rsidRPr="007E0A0B">
        <w:rPr>
          <w:rFonts w:ascii="Palatino Linotype" w:hAnsi="Palatino Linotype" w:cs="Arial"/>
          <w:lang w:val="es-ES_tradnl"/>
        </w:rPr>
        <w:t xml:space="preserve">Se </w:t>
      </w:r>
      <w:r w:rsidRPr="007E0A0B">
        <w:rPr>
          <w:rFonts w:ascii="Palatino Linotype" w:hAnsi="Palatino Linotype" w:cs="Arial"/>
          <w:b/>
          <w:lang w:val="es-ES_tradnl"/>
        </w:rPr>
        <w:t xml:space="preserve">SOBRESEE </w:t>
      </w:r>
      <w:r w:rsidRPr="007E0A0B">
        <w:rPr>
          <w:rFonts w:ascii="Palatino Linotype" w:hAnsi="Palatino Linotype" w:cs="Arial"/>
          <w:lang w:val="es-ES_tradnl"/>
        </w:rPr>
        <w:t>el recurso de revisión</w:t>
      </w:r>
      <w:r w:rsidRPr="007E0A0B">
        <w:rPr>
          <w:rFonts w:ascii="Palatino Linotype" w:hAnsi="Palatino Linotype" w:cs="Arial"/>
          <w:b/>
          <w:lang w:val="es-ES_tradnl"/>
        </w:rPr>
        <w:t xml:space="preserve"> </w:t>
      </w:r>
      <w:r w:rsidRPr="007E0A0B">
        <w:rPr>
          <w:rFonts w:ascii="Palatino Linotype" w:hAnsi="Palatino Linotype" w:cs="Arial"/>
          <w:lang w:val="es-ES_tradnl"/>
        </w:rPr>
        <w:t xml:space="preserve">número </w:t>
      </w:r>
      <w:r w:rsidR="00732A6C" w:rsidRPr="007E0A0B">
        <w:rPr>
          <w:rFonts w:ascii="Palatino Linotype" w:hAnsi="Palatino Linotype" w:cs="Arial"/>
          <w:b/>
        </w:rPr>
        <w:t>04727/INFOEM/IP/RR/2021</w:t>
      </w:r>
      <w:r w:rsidRPr="007E0A0B">
        <w:rPr>
          <w:rFonts w:ascii="Palatino Linotype" w:hAnsi="Palatino Linotype" w:cs="Arial"/>
          <w:b/>
        </w:rPr>
        <w:t xml:space="preserve">, </w:t>
      </w:r>
      <w:r w:rsidRPr="007E0A0B">
        <w:rPr>
          <w:rFonts w:ascii="Palatino Linotype" w:hAnsi="Palatino Linotype" w:cs="Arial"/>
          <w:lang w:val="es-ES"/>
        </w:rPr>
        <w:t xml:space="preserve">porque al </w:t>
      </w:r>
      <w:r w:rsidRPr="007E0A0B">
        <w:rPr>
          <w:rFonts w:ascii="Palatino Linotype" w:hAnsi="Palatino Linotype" w:cs="Arial"/>
          <w:b/>
          <w:lang w:val="es-ES"/>
        </w:rPr>
        <w:t>modificar la respuesta, el recurso de revisión quedó sin materia</w:t>
      </w:r>
      <w:r w:rsidRPr="007E0A0B">
        <w:rPr>
          <w:rFonts w:ascii="Palatino Linotype" w:hAnsi="Palatino Linotype" w:cs="Arial"/>
        </w:rPr>
        <w:t xml:space="preserve"> en términos del Considerando </w:t>
      </w:r>
      <w:r w:rsidRPr="007E0A0B">
        <w:rPr>
          <w:rFonts w:ascii="Palatino Linotype" w:hAnsi="Palatino Linotype" w:cs="Arial"/>
          <w:b/>
        </w:rPr>
        <w:t>QUINTO</w:t>
      </w:r>
      <w:r w:rsidRPr="007E0A0B">
        <w:rPr>
          <w:rFonts w:ascii="Palatino Linotype" w:hAnsi="Palatino Linotype" w:cs="Arial"/>
        </w:rPr>
        <w:t xml:space="preserve"> de la presente resolución.</w:t>
      </w:r>
    </w:p>
    <w:p w14:paraId="589407D4" w14:textId="4F96DDEB" w:rsidR="00DF6826" w:rsidRPr="007E0A0B" w:rsidRDefault="00DF6826" w:rsidP="00DF6826">
      <w:pPr>
        <w:spacing w:line="360" w:lineRule="auto"/>
        <w:jc w:val="both"/>
        <w:rPr>
          <w:rFonts w:ascii="Palatino Linotype" w:hAnsi="Palatino Linotype"/>
        </w:rPr>
      </w:pPr>
      <w:r w:rsidRPr="007E0A0B">
        <w:rPr>
          <w:rFonts w:ascii="Palatino Linotype" w:hAnsi="Palatino Linotype" w:cs="Arial"/>
          <w:b/>
          <w:color w:val="000000" w:themeColor="text1"/>
          <w:sz w:val="28"/>
        </w:rPr>
        <w:t>SEGUNDO</w:t>
      </w:r>
      <w:r w:rsidRPr="007E0A0B">
        <w:rPr>
          <w:rFonts w:ascii="Palatino Linotype" w:hAnsi="Palatino Linotype" w:cs="Arial"/>
          <w:color w:val="000000" w:themeColor="text1"/>
          <w:sz w:val="28"/>
        </w:rPr>
        <w:t>.</w:t>
      </w:r>
      <w:r w:rsidRPr="007E0A0B">
        <w:rPr>
          <w:rFonts w:ascii="Palatino Linotype" w:eastAsia="Calibri" w:hAnsi="Palatino Linotype" w:cs="Arial"/>
          <w:bCs/>
        </w:rPr>
        <w:t xml:space="preserve"> </w:t>
      </w:r>
      <w:r w:rsidRPr="007E0A0B">
        <w:rPr>
          <w:rFonts w:ascii="Palatino Linotype" w:hAnsi="Palatino Linotype"/>
          <w:b/>
        </w:rPr>
        <w:t>Notifíquese</w:t>
      </w:r>
      <w:r w:rsidRPr="007E0A0B">
        <w:rPr>
          <w:rFonts w:ascii="Palatino Linotype" w:hAnsi="Palatino Linotype"/>
        </w:rPr>
        <w:t xml:space="preserve"> la presente resolución a</w:t>
      </w:r>
      <w:r w:rsidR="00732A6C" w:rsidRPr="007E0A0B">
        <w:rPr>
          <w:rFonts w:ascii="Palatino Linotype" w:hAnsi="Palatino Linotype"/>
        </w:rPr>
        <w:t xml:space="preserve"> </w:t>
      </w:r>
      <w:r w:rsidRPr="007E0A0B">
        <w:rPr>
          <w:rFonts w:ascii="Palatino Linotype" w:hAnsi="Palatino Linotype"/>
        </w:rPr>
        <w:t>l</w:t>
      </w:r>
      <w:r w:rsidR="00732A6C" w:rsidRPr="007E0A0B">
        <w:rPr>
          <w:rFonts w:ascii="Palatino Linotype" w:hAnsi="Palatino Linotype"/>
        </w:rPr>
        <w:t>a</w:t>
      </w:r>
      <w:r w:rsidRPr="007E0A0B">
        <w:rPr>
          <w:rFonts w:ascii="Palatino Linotype" w:hAnsi="Palatino Linotype"/>
        </w:rPr>
        <w:t xml:space="preserve"> Titular de la Unidad de Transparencia del </w:t>
      </w:r>
      <w:r w:rsidRPr="007E0A0B">
        <w:rPr>
          <w:rFonts w:ascii="Palatino Linotype" w:hAnsi="Palatino Linotype"/>
          <w:b/>
        </w:rPr>
        <w:t>SUJETO OBLIGADO</w:t>
      </w:r>
      <w:r w:rsidRPr="007E0A0B">
        <w:rPr>
          <w:rFonts w:ascii="Palatino Linotype" w:hAnsi="Palatino Linotype"/>
        </w:rPr>
        <w:t xml:space="preserve"> para su conocimiento.</w:t>
      </w:r>
    </w:p>
    <w:p w14:paraId="68AB3768" w14:textId="77777777" w:rsidR="00732A6C" w:rsidRPr="007E0A0B" w:rsidRDefault="00732A6C" w:rsidP="00DF6826">
      <w:pPr>
        <w:spacing w:line="360" w:lineRule="auto"/>
        <w:jc w:val="both"/>
        <w:rPr>
          <w:rFonts w:ascii="Palatino Linotype" w:hAnsi="Palatino Linotype"/>
          <w:b/>
        </w:rPr>
      </w:pPr>
    </w:p>
    <w:p w14:paraId="41FD3864" w14:textId="66979FD2" w:rsidR="00DF6826" w:rsidRPr="007E0A0B" w:rsidRDefault="00DF6826" w:rsidP="00DF6826">
      <w:pPr>
        <w:spacing w:line="360" w:lineRule="auto"/>
        <w:jc w:val="both"/>
        <w:rPr>
          <w:rFonts w:ascii="Palatino Linotype" w:eastAsiaTheme="minorEastAsia" w:hAnsi="Palatino Linotype"/>
          <w:color w:val="222222"/>
          <w:szCs w:val="17"/>
          <w:lang w:eastAsia="es-ES_tradnl"/>
        </w:rPr>
      </w:pPr>
      <w:r w:rsidRPr="007E0A0B">
        <w:rPr>
          <w:rFonts w:ascii="Palatino Linotype" w:hAnsi="Palatino Linotype" w:cs="Arial"/>
          <w:b/>
          <w:color w:val="000000" w:themeColor="text1"/>
          <w:sz w:val="28"/>
          <w:szCs w:val="28"/>
        </w:rPr>
        <w:t xml:space="preserve">TERCERO. </w:t>
      </w:r>
      <w:r w:rsidRPr="007E0A0B">
        <w:rPr>
          <w:rFonts w:ascii="Palatino Linotype" w:eastAsiaTheme="minorEastAsia" w:hAnsi="Palatino Linotype"/>
          <w:b/>
          <w:color w:val="222222"/>
          <w:szCs w:val="17"/>
          <w:lang w:eastAsia="es-ES_tradnl"/>
        </w:rPr>
        <w:t>Notifíquese</w:t>
      </w:r>
      <w:r w:rsidRPr="007E0A0B">
        <w:rPr>
          <w:rFonts w:ascii="Palatino Linotype" w:eastAsiaTheme="minorEastAsia" w:hAnsi="Palatino Linotype"/>
          <w:color w:val="222222"/>
          <w:szCs w:val="17"/>
          <w:lang w:eastAsia="es-ES_tradnl"/>
        </w:rPr>
        <w:t xml:space="preserve"> a</w:t>
      </w:r>
      <w:r w:rsidR="00732A6C" w:rsidRPr="007E0A0B">
        <w:rPr>
          <w:rFonts w:ascii="Palatino Linotype" w:eastAsiaTheme="minorEastAsia" w:hAnsi="Palatino Linotype"/>
          <w:color w:val="222222"/>
          <w:szCs w:val="17"/>
          <w:lang w:eastAsia="es-ES_tradnl"/>
        </w:rPr>
        <w:t xml:space="preserve"> </w:t>
      </w:r>
      <w:r w:rsidR="00732A6C" w:rsidRPr="007E0A0B">
        <w:rPr>
          <w:rFonts w:ascii="Palatino Linotype" w:eastAsiaTheme="minorEastAsia" w:hAnsi="Palatino Linotype"/>
          <w:b/>
          <w:color w:val="222222"/>
          <w:szCs w:val="17"/>
          <w:lang w:eastAsia="es-ES_tradnl"/>
        </w:rPr>
        <w:t>LA</w:t>
      </w:r>
      <w:r w:rsidRPr="007E0A0B">
        <w:rPr>
          <w:rFonts w:ascii="Palatino Linotype" w:eastAsiaTheme="minorEastAsia" w:hAnsi="Palatino Linotype"/>
          <w:b/>
          <w:color w:val="222222"/>
          <w:szCs w:val="17"/>
          <w:lang w:eastAsia="es-ES_tradnl"/>
        </w:rPr>
        <w:t xml:space="preserve"> RECURRENTE</w:t>
      </w:r>
      <w:r w:rsidR="00E112C4" w:rsidRPr="007E0A0B">
        <w:rPr>
          <w:rFonts w:ascii="Palatino Linotype" w:eastAsiaTheme="minorEastAsia" w:hAnsi="Palatino Linotype"/>
          <w:color w:val="222222"/>
          <w:szCs w:val="17"/>
          <w:lang w:eastAsia="es-ES_tradnl"/>
        </w:rPr>
        <w:t xml:space="preserve"> la presente resolución vía </w:t>
      </w:r>
      <w:r w:rsidR="00E112C4" w:rsidRPr="007E0A0B">
        <w:rPr>
          <w:rFonts w:ascii="Palatino Linotype" w:eastAsiaTheme="minorEastAsia" w:hAnsi="Palatino Linotype"/>
          <w:b/>
          <w:color w:val="222222"/>
          <w:szCs w:val="17"/>
          <w:lang w:eastAsia="es-ES_tradnl"/>
        </w:rPr>
        <w:t>SAIMEX</w:t>
      </w:r>
      <w:r w:rsidR="00E112C4" w:rsidRPr="007E0A0B">
        <w:rPr>
          <w:rFonts w:ascii="Palatino Linotype" w:eastAsiaTheme="minorEastAsia" w:hAnsi="Palatino Linotype"/>
          <w:color w:val="222222"/>
          <w:szCs w:val="17"/>
          <w:lang w:eastAsia="es-ES_tradnl"/>
        </w:rPr>
        <w:t xml:space="preserve"> y </w:t>
      </w:r>
      <w:r w:rsidR="00E112C4" w:rsidRPr="007E0A0B">
        <w:rPr>
          <w:rFonts w:ascii="Palatino Linotype" w:eastAsiaTheme="minorEastAsia" w:hAnsi="Palatino Linotype"/>
          <w:b/>
          <w:color w:val="222222"/>
          <w:szCs w:val="17"/>
          <w:lang w:eastAsia="es-ES_tradnl"/>
        </w:rPr>
        <w:t>correo electrónico</w:t>
      </w:r>
      <w:r w:rsidR="00E112C4" w:rsidRPr="007E0A0B">
        <w:rPr>
          <w:rFonts w:ascii="Palatino Linotype" w:eastAsiaTheme="minorEastAsia" w:hAnsi="Palatino Linotype"/>
          <w:color w:val="222222"/>
          <w:szCs w:val="17"/>
          <w:lang w:eastAsia="es-ES_tradnl"/>
        </w:rPr>
        <w:t>.</w:t>
      </w:r>
    </w:p>
    <w:p w14:paraId="69CC6D9D" w14:textId="77777777" w:rsidR="00732A6C" w:rsidRPr="007E0A0B" w:rsidRDefault="00732A6C" w:rsidP="00DF6826">
      <w:pPr>
        <w:spacing w:line="360" w:lineRule="auto"/>
        <w:jc w:val="both"/>
        <w:rPr>
          <w:rFonts w:ascii="Palatino Linotype" w:hAnsi="Palatino Linotype"/>
          <w:color w:val="222222"/>
          <w:lang w:eastAsia="es-MX"/>
        </w:rPr>
      </w:pPr>
    </w:p>
    <w:p w14:paraId="2A692F25" w14:textId="535E8EC3" w:rsidR="00DF6826" w:rsidRPr="007E0A0B" w:rsidRDefault="00DF6826" w:rsidP="00DF6826">
      <w:pPr>
        <w:widowControl w:val="0"/>
        <w:autoSpaceDE w:val="0"/>
        <w:autoSpaceDN w:val="0"/>
        <w:adjustRightInd w:val="0"/>
        <w:spacing w:line="360" w:lineRule="auto"/>
        <w:jc w:val="both"/>
        <w:rPr>
          <w:rFonts w:ascii="Palatino Linotype" w:eastAsiaTheme="minorEastAsia" w:hAnsi="Palatino Linotype"/>
          <w:color w:val="222222"/>
          <w:szCs w:val="17"/>
          <w:lang w:eastAsia="es-ES_tradnl"/>
        </w:rPr>
      </w:pPr>
      <w:r w:rsidRPr="007E0A0B">
        <w:rPr>
          <w:rFonts w:ascii="Palatino Linotype" w:hAnsi="Palatino Linotype" w:cs="Arial"/>
          <w:b/>
          <w:color w:val="000000" w:themeColor="text1"/>
          <w:sz w:val="28"/>
          <w:szCs w:val="28"/>
        </w:rPr>
        <w:t xml:space="preserve">CUARTO. </w:t>
      </w:r>
      <w:r w:rsidRPr="007E0A0B">
        <w:rPr>
          <w:rFonts w:ascii="Palatino Linotype" w:eastAsiaTheme="minorEastAsia" w:hAnsi="Palatino Linotype"/>
          <w:b/>
          <w:color w:val="222222"/>
          <w:szCs w:val="17"/>
          <w:lang w:eastAsia="es-ES_tradnl"/>
        </w:rPr>
        <w:t>Hágase del conocimiento</w:t>
      </w:r>
      <w:r w:rsidRPr="007E0A0B">
        <w:rPr>
          <w:rFonts w:ascii="Palatino Linotype" w:eastAsiaTheme="minorEastAsia" w:hAnsi="Palatino Linotype"/>
          <w:color w:val="222222"/>
          <w:szCs w:val="17"/>
          <w:lang w:eastAsia="es-ES_tradnl"/>
        </w:rPr>
        <w:t xml:space="preserve"> </w:t>
      </w:r>
      <w:r w:rsidR="00732A6C" w:rsidRPr="007E0A0B">
        <w:rPr>
          <w:rFonts w:ascii="Palatino Linotype" w:eastAsiaTheme="minorEastAsia" w:hAnsi="Palatino Linotype"/>
          <w:b/>
          <w:color w:val="222222"/>
          <w:szCs w:val="17"/>
          <w:lang w:eastAsia="es-ES_tradnl"/>
        </w:rPr>
        <w:t>LA</w:t>
      </w:r>
      <w:r w:rsidR="00732A6C" w:rsidRPr="007E0A0B">
        <w:rPr>
          <w:rFonts w:ascii="Palatino Linotype" w:eastAsiaTheme="minorEastAsia" w:hAnsi="Palatino Linotype"/>
          <w:color w:val="222222"/>
          <w:szCs w:val="17"/>
          <w:lang w:eastAsia="es-ES_tradnl"/>
        </w:rPr>
        <w:t xml:space="preserve"> </w:t>
      </w:r>
      <w:r w:rsidRPr="007E0A0B">
        <w:rPr>
          <w:rFonts w:ascii="Palatino Linotype" w:eastAsiaTheme="minorEastAsia" w:hAnsi="Palatino Linotype"/>
          <w:b/>
          <w:color w:val="222222"/>
          <w:szCs w:val="17"/>
          <w:lang w:eastAsia="es-ES_tradnl"/>
        </w:rPr>
        <w:t>RECURRENTE</w:t>
      </w:r>
      <w:r w:rsidRPr="007E0A0B">
        <w:rPr>
          <w:rFonts w:ascii="Palatino Linotype" w:eastAsiaTheme="minorEastAsia" w:hAnsi="Palatino Linotype"/>
          <w:color w:val="222222"/>
          <w:szCs w:val="17"/>
          <w:lang w:eastAsia="es-ES_tradnl"/>
        </w:rPr>
        <w:t xml:space="preserve"> que de conformidad con lo </w:t>
      </w:r>
      <w:r w:rsidRPr="007E0A0B">
        <w:rPr>
          <w:rFonts w:ascii="Palatino Linotype" w:eastAsiaTheme="minorEastAsia" w:hAnsi="Palatino Linotype"/>
          <w:color w:val="222222"/>
          <w:szCs w:val="17"/>
          <w:lang w:eastAsia="es-ES_tradnl"/>
        </w:rPr>
        <w:lastRenderedPageBreak/>
        <w:t>establecido en el artículo 196 de la Ley de Transparencia y Acceso a la Información Pública del Estado de México y Municipios, podrá impugnarla vía Juicio de Amparo en los términos de las leyes aplicables.</w:t>
      </w:r>
    </w:p>
    <w:p w14:paraId="6F73DE50" w14:textId="77777777" w:rsidR="00C411E4" w:rsidRPr="007E0A0B" w:rsidRDefault="00C411E4" w:rsidP="00DF6826">
      <w:pPr>
        <w:spacing w:line="360" w:lineRule="auto"/>
        <w:jc w:val="both"/>
        <w:rPr>
          <w:rFonts w:ascii="Palatino Linotype" w:hAnsi="Palatino Linotype"/>
          <w:lang w:eastAsia="es-ES_tradnl"/>
        </w:rPr>
      </w:pPr>
    </w:p>
    <w:p w14:paraId="53FBB896" w14:textId="4B08D9D1" w:rsidR="00A71B3A" w:rsidRPr="007E0A0B" w:rsidRDefault="00A71B3A" w:rsidP="00DF6826">
      <w:pPr>
        <w:spacing w:line="360" w:lineRule="auto"/>
        <w:jc w:val="both"/>
        <w:rPr>
          <w:rFonts w:ascii="Palatino Linotype" w:hAnsi="Palatino Linotype"/>
        </w:rPr>
      </w:pPr>
      <w:r w:rsidRPr="007E0A0B">
        <w:rPr>
          <w:rFonts w:ascii="Palatino Linotype" w:hAnsi="Palatino Linotype"/>
        </w:rPr>
        <w:t xml:space="preserve">ASÍ LO RESUELVE, POR </w:t>
      </w:r>
      <w:r w:rsidR="00C02A21" w:rsidRPr="007E0A0B">
        <w:rPr>
          <w:rFonts w:ascii="Palatino Linotype" w:hAnsi="Palatino Linotype"/>
        </w:rPr>
        <w:t>UNANIMIDAD</w:t>
      </w:r>
      <w:r w:rsidRPr="007E0A0B">
        <w:rPr>
          <w:rFonts w:ascii="Palatino Linotype" w:hAnsi="Palatino Linotype"/>
        </w:rPr>
        <w:t xml:space="preserve"> DE VOTOS EL PLENO DEL INSTITUTO DE TRANSPARENCIA, ACCESO A LA INFORMACIÓN PÚBLICA Y PROTECCIÓN DE DATOS PERSONALES DEL ESTADO DE MÉXICO Y MUNICIPIOS, CONFORMADO POR LOS COMISIONADOS JOSÉ MARTÍNEZ VILCHIS; MARÍA DEL ROSARIO MEJÍA AYALA; SHARON CRISTINA MORALES MARTÍNEZ; LUIS GUSTAVO PARRA NORIEGA Y GUADALUPE RAMÍREZ PEÑA; EN </w:t>
      </w:r>
      <w:r w:rsidR="00D52747" w:rsidRPr="007E0A0B">
        <w:rPr>
          <w:rFonts w:ascii="Palatino Linotype" w:hAnsi="Palatino Linotype"/>
        </w:rPr>
        <w:t xml:space="preserve">LA </w:t>
      </w:r>
      <w:r w:rsidR="001A37CC" w:rsidRPr="007E0A0B">
        <w:rPr>
          <w:rFonts w:ascii="Palatino Linotype" w:hAnsi="Palatino Linotype"/>
        </w:rPr>
        <w:t xml:space="preserve">TRIGÉSIMA </w:t>
      </w:r>
      <w:r w:rsidR="00C02A21" w:rsidRPr="007E0A0B">
        <w:rPr>
          <w:rFonts w:ascii="Palatino Linotype" w:hAnsi="Palatino Linotype"/>
        </w:rPr>
        <w:t xml:space="preserve">NOVENA </w:t>
      </w:r>
      <w:r w:rsidR="001A37CC" w:rsidRPr="007E0A0B">
        <w:rPr>
          <w:rFonts w:ascii="Palatino Linotype" w:hAnsi="Palatino Linotype"/>
        </w:rPr>
        <w:t xml:space="preserve">SESIÓN ORDINARIA CELEBRADA EL </w:t>
      </w:r>
      <w:r w:rsidR="00C02A21" w:rsidRPr="007E0A0B">
        <w:rPr>
          <w:rFonts w:ascii="Palatino Linotype" w:hAnsi="Palatino Linotype"/>
        </w:rPr>
        <w:t>CUATRO DE NOVIEMBRE</w:t>
      </w:r>
      <w:r w:rsidR="001A37CC" w:rsidRPr="007E0A0B">
        <w:rPr>
          <w:rFonts w:ascii="Palatino Linotype" w:hAnsi="Palatino Linotype"/>
        </w:rPr>
        <w:t xml:space="preserve"> DE DOS MIL VEIN</w:t>
      </w:r>
      <w:r w:rsidR="00D52747" w:rsidRPr="007E0A0B">
        <w:rPr>
          <w:rFonts w:ascii="Palatino Linotype" w:hAnsi="Palatino Linotype"/>
        </w:rPr>
        <w:t>TIUNO</w:t>
      </w:r>
      <w:r w:rsidRPr="007E0A0B">
        <w:rPr>
          <w:rFonts w:ascii="Palatino Linotype" w:hAnsi="Palatino Linotype"/>
        </w:rPr>
        <w:t>, ANTE EL SECRETARIO TÉCNICO DEL PLENO, ALEXIS TAPIA RAMÍREZ.</w:t>
      </w:r>
    </w:p>
    <w:p w14:paraId="7AE52297" w14:textId="6268485D" w:rsidR="00A71B3A" w:rsidRPr="00AA474F" w:rsidRDefault="00C34C96" w:rsidP="00DF6826">
      <w:pPr>
        <w:spacing w:line="360" w:lineRule="auto"/>
        <w:jc w:val="both"/>
        <w:rPr>
          <w:rFonts w:ascii="Palatino Linotype" w:hAnsi="Palatino Linotype"/>
          <w:sz w:val="14"/>
          <w:szCs w:val="14"/>
        </w:rPr>
      </w:pPr>
      <w:r w:rsidRPr="007E0A0B">
        <w:rPr>
          <w:rFonts w:ascii="Palatino Linotype" w:hAnsi="Palatino Linotype"/>
          <w:sz w:val="14"/>
          <w:szCs w:val="14"/>
        </w:rPr>
        <w:t>SCMM/</w:t>
      </w:r>
      <w:r w:rsidR="00551C93" w:rsidRPr="007E0A0B">
        <w:rPr>
          <w:rFonts w:ascii="Palatino Linotype" w:hAnsi="Palatino Linotype"/>
          <w:sz w:val="14"/>
          <w:szCs w:val="14"/>
        </w:rPr>
        <w:t>BLA</w:t>
      </w:r>
      <w:r w:rsidR="00A71B3A" w:rsidRPr="007E0A0B">
        <w:rPr>
          <w:rFonts w:ascii="Palatino Linotype" w:hAnsi="Palatino Linotype"/>
          <w:sz w:val="14"/>
          <w:szCs w:val="14"/>
        </w:rPr>
        <w:t>/</w:t>
      </w:r>
      <w:r w:rsidRPr="007E0A0B">
        <w:rPr>
          <w:rFonts w:ascii="Palatino Linotype" w:hAnsi="Palatino Linotype"/>
          <w:sz w:val="14"/>
          <w:szCs w:val="14"/>
        </w:rPr>
        <w:t>DEMF/</w:t>
      </w:r>
      <w:r w:rsidR="00A71B3A" w:rsidRPr="007E0A0B">
        <w:rPr>
          <w:rFonts w:ascii="Palatino Linotype" w:hAnsi="Palatino Linotype"/>
          <w:sz w:val="14"/>
          <w:szCs w:val="14"/>
        </w:rPr>
        <w:t>CCC</w:t>
      </w:r>
    </w:p>
    <w:p w14:paraId="7DB0C5A9" w14:textId="019BDEFB" w:rsidR="00B97505" w:rsidRPr="00AA474F" w:rsidRDefault="00B97505" w:rsidP="00DF6826">
      <w:pPr>
        <w:spacing w:line="360" w:lineRule="auto"/>
        <w:jc w:val="both"/>
        <w:rPr>
          <w:rFonts w:ascii="Palatino Linotype" w:hAnsi="Palatino Linotype"/>
        </w:rPr>
      </w:pPr>
    </w:p>
    <w:p w14:paraId="53C5FCF4" w14:textId="6D85F834" w:rsidR="00B97505" w:rsidRPr="00AA474F" w:rsidRDefault="00B97505" w:rsidP="00DF6826">
      <w:pPr>
        <w:spacing w:line="360" w:lineRule="auto"/>
        <w:jc w:val="both"/>
        <w:rPr>
          <w:rFonts w:ascii="Palatino Linotype" w:hAnsi="Palatino Linotype"/>
        </w:rPr>
      </w:pPr>
    </w:p>
    <w:p w14:paraId="478FC6D8" w14:textId="71CC324B" w:rsidR="00B97505" w:rsidRPr="00AA474F" w:rsidRDefault="00B97505" w:rsidP="00DF6826">
      <w:pPr>
        <w:spacing w:line="360" w:lineRule="auto"/>
        <w:jc w:val="both"/>
        <w:rPr>
          <w:rFonts w:ascii="Palatino Linotype" w:hAnsi="Palatino Linotype"/>
        </w:rPr>
      </w:pPr>
    </w:p>
    <w:p w14:paraId="41B261AE" w14:textId="735A228E" w:rsidR="00B97505" w:rsidRPr="00AA474F" w:rsidRDefault="00B97505" w:rsidP="00DF6826">
      <w:pPr>
        <w:spacing w:line="360" w:lineRule="auto"/>
        <w:jc w:val="both"/>
        <w:rPr>
          <w:rFonts w:ascii="Palatino Linotype" w:hAnsi="Palatino Linotype"/>
        </w:rPr>
      </w:pPr>
    </w:p>
    <w:p w14:paraId="63EC9353" w14:textId="05DCCD2B" w:rsidR="00B97505" w:rsidRPr="00AA474F" w:rsidRDefault="00B97505" w:rsidP="00DF6826">
      <w:pPr>
        <w:spacing w:line="360" w:lineRule="auto"/>
        <w:jc w:val="both"/>
        <w:rPr>
          <w:rFonts w:ascii="Palatino Linotype" w:hAnsi="Palatino Linotype"/>
        </w:rPr>
      </w:pPr>
    </w:p>
    <w:p w14:paraId="02B7A153" w14:textId="59B49131" w:rsidR="00B97505" w:rsidRPr="00AA474F" w:rsidRDefault="00B97505" w:rsidP="00DF6826">
      <w:pPr>
        <w:spacing w:line="360" w:lineRule="auto"/>
        <w:jc w:val="both"/>
        <w:rPr>
          <w:rFonts w:ascii="Palatino Linotype" w:hAnsi="Palatino Linotype"/>
        </w:rPr>
      </w:pPr>
    </w:p>
    <w:p w14:paraId="7F32ECCD" w14:textId="5FB369CF" w:rsidR="00B97505" w:rsidRPr="00AA474F" w:rsidRDefault="00B97505" w:rsidP="00DF6826">
      <w:pPr>
        <w:spacing w:line="360" w:lineRule="auto"/>
        <w:jc w:val="both"/>
        <w:rPr>
          <w:rFonts w:ascii="Palatino Linotype" w:hAnsi="Palatino Linotype"/>
        </w:rPr>
      </w:pPr>
    </w:p>
    <w:p w14:paraId="00EF156D" w14:textId="6F15A74C" w:rsidR="00B97505" w:rsidRPr="00AA474F" w:rsidRDefault="00B97505" w:rsidP="00DF6826">
      <w:pPr>
        <w:spacing w:line="360" w:lineRule="auto"/>
        <w:jc w:val="both"/>
        <w:rPr>
          <w:rFonts w:ascii="Palatino Linotype" w:hAnsi="Palatino Linotype"/>
        </w:rPr>
      </w:pPr>
    </w:p>
    <w:p w14:paraId="2CC0115D" w14:textId="5F66DA73" w:rsidR="00B97505" w:rsidRPr="00AA474F" w:rsidRDefault="00B97505" w:rsidP="00DF6826">
      <w:pPr>
        <w:spacing w:line="360" w:lineRule="auto"/>
        <w:jc w:val="both"/>
        <w:rPr>
          <w:rFonts w:ascii="Palatino Linotype" w:hAnsi="Palatino Linotype"/>
        </w:rPr>
      </w:pPr>
    </w:p>
    <w:p w14:paraId="07D75A6D" w14:textId="6BB4C99B" w:rsidR="00B97505" w:rsidRPr="00AA474F" w:rsidRDefault="00B97505" w:rsidP="00DF6826">
      <w:pPr>
        <w:spacing w:line="360" w:lineRule="auto"/>
        <w:jc w:val="both"/>
        <w:rPr>
          <w:rFonts w:ascii="Palatino Linotype" w:hAnsi="Palatino Linotype"/>
        </w:rPr>
      </w:pPr>
    </w:p>
    <w:p w14:paraId="11A7407D" w14:textId="5861B494" w:rsidR="00B97505" w:rsidRPr="00AA474F" w:rsidRDefault="00B97505" w:rsidP="00DF6826">
      <w:pPr>
        <w:spacing w:line="360" w:lineRule="auto"/>
        <w:jc w:val="both"/>
        <w:rPr>
          <w:rFonts w:ascii="Palatino Linotype" w:hAnsi="Palatino Linotype"/>
        </w:rPr>
      </w:pPr>
    </w:p>
    <w:p w14:paraId="3759824F" w14:textId="7FE8E3CB" w:rsidR="00B97505" w:rsidRPr="00AA474F" w:rsidRDefault="00B97505" w:rsidP="00DF6826">
      <w:pPr>
        <w:spacing w:line="360" w:lineRule="auto"/>
        <w:jc w:val="both"/>
        <w:rPr>
          <w:rFonts w:ascii="Palatino Linotype" w:hAnsi="Palatino Linotype"/>
        </w:rPr>
      </w:pPr>
    </w:p>
    <w:p w14:paraId="2477CD72" w14:textId="23115B11" w:rsidR="00B97505" w:rsidRPr="00AA474F" w:rsidRDefault="00B97505" w:rsidP="00DF6826">
      <w:pPr>
        <w:spacing w:line="360" w:lineRule="auto"/>
        <w:jc w:val="both"/>
        <w:rPr>
          <w:rFonts w:ascii="Palatino Linotype" w:hAnsi="Palatino Linotype"/>
        </w:rPr>
      </w:pPr>
    </w:p>
    <w:p w14:paraId="6BDF6E0B" w14:textId="77777777" w:rsidR="00B97505" w:rsidRPr="00AA474F" w:rsidRDefault="00B97505" w:rsidP="00DF6826">
      <w:pPr>
        <w:spacing w:line="360" w:lineRule="auto"/>
        <w:jc w:val="both"/>
        <w:rPr>
          <w:rFonts w:ascii="Palatino Linotype" w:hAnsi="Palatino Linotype"/>
        </w:rPr>
      </w:pPr>
    </w:p>
    <w:p w14:paraId="45EEC7DB" w14:textId="77777777" w:rsidR="001E5710" w:rsidRPr="00AA474F" w:rsidRDefault="001E5710" w:rsidP="00DF6826">
      <w:pPr>
        <w:spacing w:line="360" w:lineRule="auto"/>
        <w:jc w:val="both"/>
        <w:rPr>
          <w:rFonts w:ascii="Palatino Linotype" w:hAnsi="Palatino Linotype"/>
        </w:rPr>
      </w:pPr>
    </w:p>
    <w:p w14:paraId="0FD7FCC8" w14:textId="77777777" w:rsidR="00F03ADD" w:rsidRPr="00AA474F" w:rsidRDefault="00F03ADD" w:rsidP="00DF6826">
      <w:pPr>
        <w:spacing w:line="360" w:lineRule="auto"/>
        <w:jc w:val="both"/>
        <w:rPr>
          <w:rFonts w:ascii="Palatino Linotype" w:hAnsi="Palatino Linotype"/>
        </w:rPr>
      </w:pPr>
    </w:p>
    <w:p w14:paraId="28F37A0D" w14:textId="77777777" w:rsidR="0089166A" w:rsidRPr="00AA474F" w:rsidRDefault="0089166A" w:rsidP="00DF6826">
      <w:pPr>
        <w:spacing w:line="360" w:lineRule="auto"/>
        <w:jc w:val="both"/>
        <w:rPr>
          <w:rFonts w:ascii="Palatino Linotype" w:hAnsi="Palatino Linotype"/>
        </w:rPr>
      </w:pPr>
    </w:p>
    <w:sectPr w:rsidR="0089166A" w:rsidRPr="00AA474F" w:rsidSect="006957B1">
      <w:headerReference w:type="even" r:id="rId58"/>
      <w:headerReference w:type="default" r:id="rId59"/>
      <w:footerReference w:type="default" r:id="rId60"/>
      <w:headerReference w:type="first" r:id="rId61"/>
      <w:footerReference w:type="first" r:id="rId62"/>
      <w:pgSz w:w="12240" w:h="15840"/>
      <w:pgMar w:top="1418" w:right="1418" w:bottom="1418" w:left="1701" w:header="709" w:footer="1009" w:gutter="0"/>
      <w:cols w:space="708"/>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D0A3B8" w16cex:dateUtc="2021-08-25T16:10:00Z"/>
  <w16cex:commentExtensible w16cex:durableId="24D0A653" w16cex:dateUtc="2021-08-25T16:21:00Z"/>
  <w16cex:commentExtensible w16cex:durableId="24D0A66B" w16cex:dateUtc="2021-08-25T16:22:00Z"/>
  <w16cex:commentExtensible w16cex:durableId="24D0A683" w16cex:dateUtc="2021-08-25T16:22:00Z"/>
  <w16cex:commentExtensible w16cex:durableId="24D0A774" w16cex:dateUtc="2021-08-25T16:26:00Z"/>
</w16cex:commentsExtensible>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B8DFAC8" w14:textId="77777777" w:rsidR="00BF6096" w:rsidRDefault="00BF6096" w:rsidP="00C80F8C">
      <w:r>
        <w:separator/>
      </w:r>
    </w:p>
  </w:endnote>
  <w:endnote w:type="continuationSeparator" w:id="0">
    <w:p w14:paraId="10B718DC" w14:textId="77777777" w:rsidR="00BF6096" w:rsidRDefault="00BF6096" w:rsidP="00C80F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auto"/>
    <w:pitch w:val="variable"/>
    <w:sig w:usb0="00000000" w:usb1="5000A1FF" w:usb2="00000000" w:usb3="00000000" w:csb0="000001BF" w:csb1="00000000"/>
  </w:font>
  <w:font w:name="Liberation Serif">
    <w:altName w:val="Times New Roman"/>
    <w:charset w:val="01"/>
    <w:family w:val="roman"/>
    <w:pitch w:val="variable"/>
  </w:font>
  <w:font w:name="DejaVu Sans">
    <w:altName w:val="Times New Roman"/>
    <w:panose1 w:val="00000000000000000000"/>
    <w:charset w:val="00"/>
    <w:family w:val="roman"/>
    <w:notTrueType/>
    <w:pitch w:val="default"/>
  </w:font>
  <w:font w:name="Lohit Hindi">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Palatino">
    <w:charset w:val="00"/>
    <w:family w:val="auto"/>
    <w:pitch w:val="variable"/>
    <w:sig w:usb0="A00002FF" w:usb1="7800205A" w:usb2="14600000" w:usb3="00000000" w:csb0="00000193" w:csb1="00000000"/>
  </w:font>
  <w:font w:name="Palatino Linotype">
    <w:panose1 w:val="02040502050505030304"/>
    <w:charset w:val="00"/>
    <w:family w:val="roman"/>
    <w:pitch w:val="variable"/>
    <w:sig w:usb0="E0000287" w:usb1="40000013" w:usb2="00000000" w:usb3="00000000" w:csb0="0000019F" w:csb1="00000000"/>
  </w:font>
  <w:font w:name="Segoe UI">
    <w:panose1 w:val="020B0502040204020203"/>
    <w:charset w:val="00"/>
    <w:family w:val="swiss"/>
    <w:pitch w:val="variable"/>
    <w:sig w:usb0="E4002EFF" w:usb1="C000E47F" w:usb2="00000009" w:usb3="00000000" w:csb0="000001FF" w:csb1="00000000"/>
  </w:font>
  <w:font w:name="Bookman Old Style,Bold">
    <w:panose1 w:val="00000000000000000000"/>
    <w:charset w:val="00"/>
    <w:family w:val="swiss"/>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E4708E" w14:textId="6FA6D6E2" w:rsidR="006E0EDF" w:rsidRPr="0010196A" w:rsidRDefault="006E0EDF" w:rsidP="00E573F7">
    <w:pPr>
      <w:pStyle w:val="Piedepgina"/>
      <w:jc w:val="right"/>
      <w:rPr>
        <w:rFonts w:ascii="Palatino Linotype" w:hAnsi="Palatino Linotype" w:cs="Arial"/>
        <w:bCs/>
        <w:sz w:val="22"/>
        <w:szCs w:val="22"/>
      </w:rPr>
    </w:pPr>
    <w:r w:rsidRPr="0010196A">
      <w:rPr>
        <w:rFonts w:ascii="Palatino Linotype" w:hAnsi="Palatino Linotype" w:cs="Arial"/>
        <w:bCs/>
        <w:sz w:val="22"/>
        <w:szCs w:val="22"/>
      </w:rPr>
      <w:t xml:space="preserve">Página </w:t>
    </w:r>
    <w:r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PAGE</w:instrText>
    </w:r>
    <w:r w:rsidRPr="0010196A">
      <w:rPr>
        <w:rFonts w:ascii="Palatino Linotype" w:hAnsi="Palatino Linotype" w:cs="Arial"/>
        <w:bCs/>
        <w:sz w:val="22"/>
        <w:szCs w:val="22"/>
      </w:rPr>
      <w:fldChar w:fldCharType="separate"/>
    </w:r>
    <w:r w:rsidR="008A7013">
      <w:rPr>
        <w:rFonts w:ascii="Palatino Linotype" w:hAnsi="Palatino Linotype" w:cs="Arial"/>
        <w:bCs/>
        <w:noProof/>
        <w:sz w:val="22"/>
        <w:szCs w:val="22"/>
      </w:rPr>
      <w:t>39</w:t>
    </w:r>
    <w:r w:rsidRPr="0010196A">
      <w:rPr>
        <w:rFonts w:ascii="Palatino Linotype" w:hAnsi="Palatino Linotype" w:cs="Arial"/>
        <w:bCs/>
        <w:sz w:val="22"/>
        <w:szCs w:val="22"/>
      </w:rPr>
      <w:fldChar w:fldCharType="end"/>
    </w:r>
    <w:r w:rsidRPr="0010196A">
      <w:rPr>
        <w:rFonts w:ascii="Palatino Linotype" w:hAnsi="Palatino Linotype" w:cs="Arial"/>
        <w:bCs/>
        <w:sz w:val="22"/>
        <w:szCs w:val="22"/>
      </w:rPr>
      <w:t xml:space="preserve"> de </w:t>
    </w:r>
    <w:r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NUMPAGES</w:instrText>
    </w:r>
    <w:r w:rsidRPr="0010196A">
      <w:rPr>
        <w:rFonts w:ascii="Palatino Linotype" w:hAnsi="Palatino Linotype" w:cs="Arial"/>
        <w:bCs/>
        <w:sz w:val="22"/>
        <w:szCs w:val="22"/>
      </w:rPr>
      <w:fldChar w:fldCharType="separate"/>
    </w:r>
    <w:r w:rsidR="008A7013">
      <w:rPr>
        <w:rFonts w:ascii="Palatino Linotype" w:hAnsi="Palatino Linotype" w:cs="Arial"/>
        <w:bCs/>
        <w:noProof/>
        <w:sz w:val="22"/>
        <w:szCs w:val="22"/>
      </w:rPr>
      <w:t>39</w:t>
    </w:r>
    <w:r w:rsidRPr="0010196A">
      <w:rPr>
        <w:rFonts w:ascii="Palatino Linotype" w:hAnsi="Palatino Linotype" w:cs="Arial"/>
        <w:bCs/>
        <w:sz w:val="22"/>
        <w:szCs w:val="22"/>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587D5B" w14:textId="0815921F" w:rsidR="006E0EDF" w:rsidRPr="0010196A" w:rsidRDefault="006E0EDF" w:rsidP="005319F2">
    <w:pPr>
      <w:pStyle w:val="Piedepgina"/>
      <w:spacing w:before="120"/>
      <w:jc w:val="right"/>
      <w:rPr>
        <w:rFonts w:ascii="Palatino Linotype" w:hAnsi="Palatino Linotype" w:cs="Arial"/>
        <w:bCs/>
        <w:sz w:val="22"/>
        <w:szCs w:val="22"/>
      </w:rPr>
    </w:pPr>
    <w:r w:rsidRPr="0010196A">
      <w:rPr>
        <w:rFonts w:ascii="Palatino Linotype" w:hAnsi="Palatino Linotype" w:cs="Arial"/>
        <w:bCs/>
        <w:sz w:val="22"/>
        <w:szCs w:val="22"/>
      </w:rPr>
      <w:t xml:space="preserve">Página </w:t>
    </w:r>
    <w:r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PAGE</w:instrText>
    </w:r>
    <w:r w:rsidRPr="0010196A">
      <w:rPr>
        <w:rFonts w:ascii="Palatino Linotype" w:hAnsi="Palatino Linotype" w:cs="Arial"/>
        <w:bCs/>
        <w:sz w:val="22"/>
        <w:szCs w:val="22"/>
      </w:rPr>
      <w:fldChar w:fldCharType="separate"/>
    </w:r>
    <w:r w:rsidR="008A7013">
      <w:rPr>
        <w:rFonts w:ascii="Palatino Linotype" w:hAnsi="Palatino Linotype" w:cs="Arial"/>
        <w:bCs/>
        <w:noProof/>
        <w:sz w:val="22"/>
        <w:szCs w:val="22"/>
      </w:rPr>
      <w:t>1</w:t>
    </w:r>
    <w:r w:rsidRPr="0010196A">
      <w:rPr>
        <w:rFonts w:ascii="Palatino Linotype" w:hAnsi="Palatino Linotype" w:cs="Arial"/>
        <w:bCs/>
        <w:sz w:val="22"/>
        <w:szCs w:val="22"/>
      </w:rPr>
      <w:fldChar w:fldCharType="end"/>
    </w:r>
    <w:r w:rsidRPr="0010196A">
      <w:rPr>
        <w:rFonts w:ascii="Palatino Linotype" w:hAnsi="Palatino Linotype" w:cs="Arial"/>
        <w:sz w:val="22"/>
        <w:szCs w:val="22"/>
      </w:rPr>
      <w:t xml:space="preserve"> de </w:t>
    </w:r>
    <w:r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NUMPAGES</w:instrText>
    </w:r>
    <w:r w:rsidRPr="0010196A">
      <w:rPr>
        <w:rFonts w:ascii="Palatino Linotype" w:hAnsi="Palatino Linotype" w:cs="Arial"/>
        <w:bCs/>
        <w:sz w:val="22"/>
        <w:szCs w:val="22"/>
      </w:rPr>
      <w:fldChar w:fldCharType="separate"/>
    </w:r>
    <w:r w:rsidR="008A7013">
      <w:rPr>
        <w:rFonts w:ascii="Palatino Linotype" w:hAnsi="Palatino Linotype" w:cs="Arial"/>
        <w:bCs/>
        <w:noProof/>
        <w:sz w:val="22"/>
        <w:szCs w:val="22"/>
      </w:rPr>
      <w:t>39</w:t>
    </w:r>
    <w:r w:rsidRPr="0010196A">
      <w:rPr>
        <w:rFonts w:ascii="Palatino Linotype" w:hAnsi="Palatino Linotype" w:cs="Arial"/>
        <w:bCs/>
        <w:sz w:val="22"/>
        <w:szCs w:val="22"/>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887C716" w14:textId="77777777" w:rsidR="00BF6096" w:rsidRDefault="00BF6096" w:rsidP="00C80F8C">
      <w:r>
        <w:separator/>
      </w:r>
    </w:p>
  </w:footnote>
  <w:footnote w:type="continuationSeparator" w:id="0">
    <w:p w14:paraId="5ACCFE10" w14:textId="77777777" w:rsidR="00BF6096" w:rsidRDefault="00BF6096" w:rsidP="00C80F8C">
      <w:r>
        <w:continuationSeparator/>
      </w:r>
    </w:p>
  </w:footnote>
  <w:footnote w:id="1">
    <w:p w14:paraId="331D9FF1" w14:textId="1DA75BC9" w:rsidR="00FD726B" w:rsidRPr="00FD726B" w:rsidRDefault="00FD726B">
      <w:pPr>
        <w:pStyle w:val="Textonotapie"/>
        <w:rPr>
          <w:rFonts w:ascii="Palatino Linotype" w:hAnsi="Palatino Linotype"/>
          <w:lang w:val="es-ES"/>
        </w:rPr>
      </w:pPr>
      <w:r w:rsidRPr="00FD726B">
        <w:rPr>
          <w:rStyle w:val="Refdenotaalpie"/>
          <w:rFonts w:ascii="Palatino Linotype" w:hAnsi="Palatino Linotype"/>
        </w:rPr>
        <w:footnoteRef/>
      </w:r>
      <w:r w:rsidRPr="00FD726B">
        <w:rPr>
          <w:rFonts w:ascii="Palatino Linotype" w:hAnsi="Palatino Linotype"/>
        </w:rPr>
        <w:t xml:space="preserve"> Unidad del Sistema para la Carrera de las Maestras y Maestros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9FB900" w14:textId="424AEA1D" w:rsidR="006E0EDF" w:rsidRDefault="00BF6096">
    <w:pPr>
      <w:pStyle w:val="Encabezado"/>
    </w:pPr>
    <w:r>
      <w:rPr>
        <w:noProof/>
        <w:lang w:val="es-MX" w:eastAsia="es-MX"/>
      </w:rPr>
      <w:pict w14:anchorId="4F0425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95932797" o:spid="_x0000_s2051" type="#_x0000_t75" style="position:absolute;margin-left:0;margin-top:0;width:540pt;height:10in;z-index:-251656192;mso-position-horizontal:center;mso-position-horizontal-relative:margin;mso-position-vertical:center;mso-position-vertical-relative:margin" o:allowincell="f">
          <v:imagedata r:id="rId1" o:title="RESOLUCIÓN"/>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E4C575" w14:textId="6D323160" w:rsidR="006E0EDF" w:rsidRPr="0010196A" w:rsidRDefault="00BF6096" w:rsidP="00354355">
    <w:pPr>
      <w:pStyle w:val="Encabezado"/>
      <w:tabs>
        <w:tab w:val="clear" w:pos="4252"/>
        <w:tab w:val="clear" w:pos="8504"/>
        <w:tab w:val="left" w:pos="2326"/>
      </w:tabs>
      <w:rPr>
        <w:rFonts w:ascii="Palatino Linotype" w:hAnsi="Palatino Linotype"/>
        <w:sz w:val="28"/>
        <w:szCs w:val="28"/>
      </w:rPr>
    </w:pPr>
    <w:r>
      <w:rPr>
        <w:rFonts w:ascii="Palatino Linotype" w:hAnsi="Palatino Linotype"/>
        <w:noProof/>
        <w:sz w:val="28"/>
        <w:szCs w:val="28"/>
        <w:lang w:val="es-MX" w:eastAsia="es-MX"/>
      </w:rPr>
      <w:pict w14:anchorId="399D21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95932798" o:spid="_x0000_s2050" type="#_x0000_t75" style="position:absolute;margin-left:0;margin-top:0;width:540pt;height:10in;z-index:-251655168;mso-position-horizontal:center;mso-position-horizontal-relative:margin;mso-position-vertical:center;mso-position-vertical-relative:margin" o:allowincell="f">
          <v:imagedata r:id="rId1" o:title="RESOLUCIÓN"/>
          <w10:wrap anchorx="margin" anchory="margin"/>
        </v:shape>
      </w:pict>
    </w:r>
  </w:p>
  <w:tbl>
    <w:tblPr>
      <w:tblW w:w="9534" w:type="dxa"/>
      <w:tblInd w:w="-142" w:type="dxa"/>
      <w:tblLayout w:type="fixed"/>
      <w:tblLook w:val="04A0" w:firstRow="1" w:lastRow="0" w:firstColumn="1" w:lastColumn="0" w:noHBand="0" w:noVBand="1"/>
    </w:tblPr>
    <w:tblGrid>
      <w:gridCol w:w="3261"/>
      <w:gridCol w:w="2551"/>
      <w:gridCol w:w="3722"/>
    </w:tblGrid>
    <w:tr w:rsidR="006E0EDF" w:rsidRPr="008F2CCC" w14:paraId="1F097D8A" w14:textId="77777777" w:rsidTr="00625FD4">
      <w:tc>
        <w:tcPr>
          <w:tcW w:w="3261" w:type="dxa"/>
          <w:vMerge w:val="restart"/>
        </w:tcPr>
        <w:p w14:paraId="1F780A0C" w14:textId="1EFF25F4" w:rsidR="006E0EDF" w:rsidRPr="008F2CCC" w:rsidRDefault="006E0EDF" w:rsidP="00070856">
          <w:pPr>
            <w:rPr>
              <w:rFonts w:ascii="Palatino Linotype" w:hAnsi="Palatino Linotype"/>
              <w:b/>
              <w:sz w:val="22"/>
              <w:szCs w:val="22"/>
              <w:lang w:val="es-ES_tradnl"/>
            </w:rPr>
          </w:pPr>
          <w:r>
            <w:rPr>
              <w:rFonts w:ascii="Palatino Linotype" w:hAnsi="Palatino Linotype"/>
              <w:noProof/>
              <w:sz w:val="28"/>
              <w:szCs w:val="28"/>
              <w:lang w:eastAsia="es-MX"/>
            </w:rPr>
            <w:drawing>
              <wp:inline distT="0" distB="0" distL="0" distR="0" wp14:anchorId="3D5FD3EA" wp14:editId="20517C6B">
                <wp:extent cx="1663440" cy="8382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Infoem.png"/>
                        <pic:cNvPicPr/>
                      </pic:nvPicPr>
                      <pic:blipFill>
                        <a:blip r:embed="rId2">
                          <a:extLst>
                            <a:ext uri="{28A0092B-C50C-407E-A947-70E740481C1C}">
                              <a14:useLocalDpi xmlns:a14="http://schemas.microsoft.com/office/drawing/2010/main" val="0"/>
                            </a:ext>
                          </a:extLst>
                        </a:blip>
                        <a:stretch>
                          <a:fillRect/>
                        </a:stretch>
                      </pic:blipFill>
                      <pic:spPr>
                        <a:xfrm>
                          <a:off x="0" y="0"/>
                          <a:ext cx="1692162" cy="852673"/>
                        </a:xfrm>
                        <a:prstGeom prst="rect">
                          <a:avLst/>
                        </a:prstGeom>
                      </pic:spPr>
                    </pic:pic>
                  </a:graphicData>
                </a:graphic>
              </wp:inline>
            </w:drawing>
          </w:r>
        </w:p>
      </w:tc>
      <w:tc>
        <w:tcPr>
          <w:tcW w:w="2551" w:type="dxa"/>
          <w:shd w:val="clear" w:color="auto" w:fill="auto"/>
        </w:tcPr>
        <w:p w14:paraId="5B26419A" w14:textId="77777777" w:rsidR="006E0EDF" w:rsidRPr="00664658" w:rsidRDefault="006E0EDF" w:rsidP="00070856">
          <w:pPr>
            <w:rPr>
              <w:rFonts w:ascii="Palatino Linotype" w:hAnsi="Palatino Linotype"/>
              <w:b/>
              <w:sz w:val="22"/>
              <w:szCs w:val="22"/>
              <w:lang w:val="es-ES_tradnl"/>
            </w:rPr>
          </w:pPr>
          <w:r w:rsidRPr="00664658">
            <w:rPr>
              <w:rFonts w:ascii="Palatino Linotype" w:hAnsi="Palatino Linotype"/>
              <w:b/>
              <w:sz w:val="22"/>
              <w:szCs w:val="22"/>
              <w:lang w:val="es-ES_tradnl"/>
            </w:rPr>
            <w:t>Recurso</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de</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revisión:</w:t>
          </w:r>
        </w:p>
      </w:tc>
      <w:tc>
        <w:tcPr>
          <w:tcW w:w="3722" w:type="dxa"/>
          <w:shd w:val="clear" w:color="auto" w:fill="auto"/>
          <w:vAlign w:val="center"/>
        </w:tcPr>
        <w:p w14:paraId="65AFA994" w14:textId="48B9C3F1" w:rsidR="006E0EDF" w:rsidRPr="00664658" w:rsidRDefault="006E0EDF" w:rsidP="00C34EFF">
          <w:pPr>
            <w:jc w:val="both"/>
            <w:rPr>
              <w:rFonts w:ascii="Palatino Linotype" w:hAnsi="Palatino Linotype"/>
              <w:b/>
              <w:sz w:val="22"/>
              <w:szCs w:val="22"/>
              <w:lang w:val="es-ES_tradnl"/>
            </w:rPr>
          </w:pPr>
          <w:r>
            <w:rPr>
              <w:rFonts w:ascii="Palatino Linotype" w:hAnsi="Palatino Linotype"/>
              <w:b/>
              <w:bCs/>
              <w:sz w:val="22"/>
              <w:szCs w:val="22"/>
            </w:rPr>
            <w:t>04727</w:t>
          </w:r>
          <w:r w:rsidRPr="00674E6B">
            <w:rPr>
              <w:rFonts w:ascii="Palatino Linotype" w:hAnsi="Palatino Linotype"/>
              <w:b/>
              <w:bCs/>
              <w:sz w:val="22"/>
              <w:szCs w:val="22"/>
            </w:rPr>
            <w:t>/INFOEM/IP/RR/2021</w:t>
          </w:r>
        </w:p>
      </w:tc>
    </w:tr>
    <w:tr w:rsidR="006E0EDF" w:rsidRPr="008F2CCC" w14:paraId="049677A3" w14:textId="77777777" w:rsidTr="00625FD4">
      <w:tc>
        <w:tcPr>
          <w:tcW w:w="3261" w:type="dxa"/>
          <w:vMerge/>
        </w:tcPr>
        <w:p w14:paraId="4A21EAC1" w14:textId="5C1F145E" w:rsidR="006E0EDF" w:rsidRPr="008F2CCC" w:rsidRDefault="006E0EDF" w:rsidP="00200BFC">
          <w:pPr>
            <w:rPr>
              <w:rFonts w:ascii="Palatino Linotype" w:hAnsi="Palatino Linotype"/>
              <w:b/>
              <w:sz w:val="22"/>
              <w:szCs w:val="22"/>
              <w:lang w:val="es-ES_tradnl"/>
            </w:rPr>
          </w:pPr>
        </w:p>
      </w:tc>
      <w:tc>
        <w:tcPr>
          <w:tcW w:w="2551" w:type="dxa"/>
          <w:shd w:val="clear" w:color="auto" w:fill="auto"/>
        </w:tcPr>
        <w:p w14:paraId="1237BCDE" w14:textId="77777777" w:rsidR="006E0EDF" w:rsidRPr="00664658" w:rsidRDefault="006E0EDF" w:rsidP="00200BFC">
          <w:pPr>
            <w:rPr>
              <w:rFonts w:ascii="Palatino Linotype" w:hAnsi="Palatino Linotype"/>
              <w:b/>
              <w:sz w:val="22"/>
              <w:szCs w:val="22"/>
              <w:lang w:val="es-ES_tradnl"/>
            </w:rPr>
          </w:pPr>
          <w:r w:rsidRPr="00664658">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Obligado:</w:t>
          </w:r>
        </w:p>
      </w:tc>
      <w:tc>
        <w:tcPr>
          <w:tcW w:w="3722" w:type="dxa"/>
          <w:shd w:val="clear" w:color="auto" w:fill="auto"/>
          <w:vAlign w:val="center"/>
        </w:tcPr>
        <w:p w14:paraId="7F554073" w14:textId="5B0C4DF5" w:rsidR="006E0EDF" w:rsidRPr="00D41D47" w:rsidRDefault="006E0EDF" w:rsidP="00200BFC">
          <w:pPr>
            <w:jc w:val="both"/>
            <w:rPr>
              <w:rFonts w:ascii="Palatino Linotype" w:hAnsi="Palatino Linotype"/>
              <w:b/>
              <w:sz w:val="22"/>
              <w:szCs w:val="22"/>
              <w:lang w:val="es-ES_tradnl"/>
            </w:rPr>
          </w:pPr>
          <w:r w:rsidRPr="00C51A97">
            <w:rPr>
              <w:rFonts w:ascii="Palatino Linotype" w:hAnsi="Palatino Linotype"/>
              <w:b/>
              <w:bCs/>
              <w:sz w:val="22"/>
              <w:szCs w:val="22"/>
            </w:rPr>
            <w:t>Secretaría de Educación</w:t>
          </w:r>
        </w:p>
      </w:tc>
    </w:tr>
    <w:tr w:rsidR="006E0EDF" w:rsidRPr="008F2CCC" w14:paraId="72CD087D" w14:textId="77777777" w:rsidTr="00625FD4">
      <w:trPr>
        <w:trHeight w:val="228"/>
      </w:trPr>
      <w:tc>
        <w:tcPr>
          <w:tcW w:w="3261" w:type="dxa"/>
          <w:vMerge/>
        </w:tcPr>
        <w:p w14:paraId="1B78656F" w14:textId="01E6F6F6" w:rsidR="006E0EDF" w:rsidRPr="008F2CCC" w:rsidRDefault="006E0EDF" w:rsidP="00200BFC">
          <w:pPr>
            <w:rPr>
              <w:rFonts w:ascii="Palatino Linotype" w:hAnsi="Palatino Linotype"/>
              <w:b/>
              <w:sz w:val="22"/>
              <w:szCs w:val="22"/>
              <w:lang w:val="es-ES_tradnl"/>
            </w:rPr>
          </w:pPr>
        </w:p>
      </w:tc>
      <w:tc>
        <w:tcPr>
          <w:tcW w:w="2551" w:type="dxa"/>
          <w:shd w:val="clear" w:color="auto" w:fill="auto"/>
        </w:tcPr>
        <w:p w14:paraId="74D81628" w14:textId="77777777" w:rsidR="006E0EDF" w:rsidRPr="00664658" w:rsidRDefault="006E0EDF" w:rsidP="00200BFC">
          <w:pPr>
            <w:rPr>
              <w:rFonts w:ascii="Palatino Linotype" w:hAnsi="Palatino Linotype"/>
              <w:b/>
              <w:sz w:val="22"/>
              <w:szCs w:val="22"/>
              <w:lang w:val="es-ES_tradnl"/>
            </w:rPr>
          </w:pPr>
          <w:r>
            <w:rPr>
              <w:rFonts w:ascii="Palatino Linotype" w:hAnsi="Palatino Linotype"/>
              <w:b/>
              <w:sz w:val="22"/>
              <w:szCs w:val="22"/>
              <w:lang w:val="es-ES_tradnl"/>
            </w:rPr>
            <w:t xml:space="preserve">Comisionada </w:t>
          </w:r>
          <w:r w:rsidRPr="00664658">
            <w:rPr>
              <w:rFonts w:ascii="Palatino Linotype" w:hAnsi="Palatino Linotype"/>
              <w:b/>
              <w:sz w:val="22"/>
              <w:szCs w:val="22"/>
              <w:lang w:val="es-ES_tradnl"/>
            </w:rPr>
            <w:t>ponente:</w:t>
          </w:r>
        </w:p>
      </w:tc>
      <w:tc>
        <w:tcPr>
          <w:tcW w:w="3722" w:type="dxa"/>
          <w:shd w:val="clear" w:color="auto" w:fill="auto"/>
        </w:tcPr>
        <w:p w14:paraId="20D6FDA3" w14:textId="55B445ED" w:rsidR="006E0EDF" w:rsidRPr="00664658" w:rsidRDefault="006E0EDF" w:rsidP="00200BFC">
          <w:pPr>
            <w:jc w:val="both"/>
            <w:rPr>
              <w:rFonts w:ascii="Palatino Linotype" w:hAnsi="Palatino Linotype"/>
              <w:b/>
              <w:sz w:val="22"/>
              <w:szCs w:val="22"/>
              <w:lang w:val="es-ES_tradnl"/>
            </w:rPr>
          </w:pPr>
          <w:r w:rsidRPr="005D6D64">
            <w:rPr>
              <w:rFonts w:ascii="Palatino Linotype" w:hAnsi="Palatino Linotype"/>
              <w:b/>
              <w:sz w:val="22"/>
              <w:szCs w:val="22"/>
              <w:lang w:val="es-ES_tradnl"/>
            </w:rPr>
            <w:t>Sharon Cristina Morales M</w:t>
          </w:r>
          <w:r>
            <w:rPr>
              <w:rFonts w:ascii="Palatino Linotype" w:hAnsi="Palatino Linotype"/>
              <w:b/>
              <w:sz w:val="22"/>
              <w:szCs w:val="22"/>
              <w:lang w:val="es-ES_tradnl"/>
            </w:rPr>
            <w:t>a</w:t>
          </w:r>
          <w:r w:rsidRPr="005D6D64">
            <w:rPr>
              <w:rFonts w:ascii="Palatino Linotype" w:hAnsi="Palatino Linotype"/>
              <w:b/>
              <w:sz w:val="22"/>
              <w:szCs w:val="22"/>
              <w:lang w:val="es-ES_tradnl"/>
            </w:rPr>
            <w:t>rtínez</w:t>
          </w:r>
        </w:p>
      </w:tc>
    </w:tr>
  </w:tbl>
  <w:p w14:paraId="3ECB9F0B" w14:textId="77777777" w:rsidR="006E0EDF" w:rsidRPr="0010196A" w:rsidRDefault="006E0EDF" w:rsidP="00637B99">
    <w:pPr>
      <w:pStyle w:val="Encabezado"/>
      <w:tabs>
        <w:tab w:val="clear" w:pos="4252"/>
        <w:tab w:val="clear" w:pos="8504"/>
        <w:tab w:val="left" w:pos="2326"/>
      </w:tabs>
      <w:rPr>
        <w:rFonts w:ascii="Palatino Linotype" w:hAnsi="Palatino Linotype"/>
        <w:sz w:val="28"/>
        <w:szCs w:val="28"/>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CE5BC5" w14:textId="0DEDC0D2" w:rsidR="006E0EDF" w:rsidRPr="0010196A" w:rsidRDefault="00BF6096">
    <w:pPr>
      <w:rPr>
        <w:rFonts w:ascii="Palatino Linotype" w:hAnsi="Palatino Linotype"/>
        <w:sz w:val="28"/>
        <w:szCs w:val="28"/>
      </w:rPr>
    </w:pPr>
    <w:r>
      <w:rPr>
        <w:rFonts w:ascii="Palatino Linotype" w:hAnsi="Palatino Linotype"/>
        <w:noProof/>
        <w:sz w:val="28"/>
        <w:szCs w:val="28"/>
        <w:lang w:eastAsia="es-MX"/>
      </w:rPr>
      <w:pict w14:anchorId="750B01A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95932796" o:spid="_x0000_s2049" type="#_x0000_t75" style="position:absolute;margin-left:0;margin-top:0;width:540pt;height:10in;z-index:-251657216;mso-position-horizontal:center;mso-position-horizontal-relative:margin;mso-position-vertical:center;mso-position-vertical-relative:margin" o:allowincell="f">
          <v:imagedata r:id="rId1" o:title="RESOLUCIÓN"/>
          <w10:wrap anchorx="margin" anchory="margin"/>
        </v:shape>
      </w:pict>
    </w:r>
  </w:p>
  <w:tbl>
    <w:tblPr>
      <w:tblW w:w="10490" w:type="dxa"/>
      <w:tblInd w:w="-833" w:type="dxa"/>
      <w:tblLayout w:type="fixed"/>
      <w:tblLook w:val="04A0" w:firstRow="1" w:lastRow="0" w:firstColumn="1" w:lastColumn="0" w:noHBand="0" w:noVBand="1"/>
    </w:tblPr>
    <w:tblGrid>
      <w:gridCol w:w="4253"/>
      <w:gridCol w:w="2552"/>
      <w:gridCol w:w="3685"/>
    </w:tblGrid>
    <w:tr w:rsidR="006E0EDF" w:rsidRPr="008F2CCC" w14:paraId="6ABABA57" w14:textId="77777777" w:rsidTr="00C12449">
      <w:tc>
        <w:tcPr>
          <w:tcW w:w="4253" w:type="dxa"/>
          <w:vMerge w:val="restart"/>
          <w:shd w:val="clear" w:color="auto" w:fill="auto"/>
        </w:tcPr>
        <w:p w14:paraId="6AA376CC" w14:textId="1234161B" w:rsidR="006E0EDF" w:rsidRPr="008F2CCC" w:rsidRDefault="006E0EDF" w:rsidP="00C12449">
          <w:pPr>
            <w:jc w:val="center"/>
            <w:rPr>
              <w:rFonts w:ascii="Palatino Linotype" w:hAnsi="Palatino Linotype"/>
              <w:b/>
              <w:sz w:val="22"/>
              <w:szCs w:val="22"/>
              <w:lang w:val="es-ES_tradnl"/>
            </w:rPr>
          </w:pPr>
          <w:r>
            <w:rPr>
              <w:rFonts w:ascii="Palatino Linotype" w:hAnsi="Palatino Linotype"/>
              <w:noProof/>
              <w:sz w:val="28"/>
              <w:szCs w:val="28"/>
              <w:lang w:eastAsia="es-MX"/>
            </w:rPr>
            <w:drawing>
              <wp:inline distT="0" distB="0" distL="0" distR="0" wp14:anchorId="7340D196" wp14:editId="320972A3">
                <wp:extent cx="1663440" cy="8382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Infoem.png"/>
                        <pic:cNvPicPr/>
                      </pic:nvPicPr>
                      <pic:blipFill>
                        <a:blip r:embed="rId2">
                          <a:extLst>
                            <a:ext uri="{28A0092B-C50C-407E-A947-70E740481C1C}">
                              <a14:useLocalDpi xmlns:a14="http://schemas.microsoft.com/office/drawing/2010/main" val="0"/>
                            </a:ext>
                          </a:extLst>
                        </a:blip>
                        <a:stretch>
                          <a:fillRect/>
                        </a:stretch>
                      </pic:blipFill>
                      <pic:spPr>
                        <a:xfrm>
                          <a:off x="0" y="0"/>
                          <a:ext cx="1692162" cy="852673"/>
                        </a:xfrm>
                        <a:prstGeom prst="rect">
                          <a:avLst/>
                        </a:prstGeom>
                      </pic:spPr>
                    </pic:pic>
                  </a:graphicData>
                </a:graphic>
              </wp:inline>
            </w:drawing>
          </w:r>
        </w:p>
      </w:tc>
      <w:tc>
        <w:tcPr>
          <w:tcW w:w="2552" w:type="dxa"/>
          <w:shd w:val="clear" w:color="auto" w:fill="auto"/>
        </w:tcPr>
        <w:p w14:paraId="1C114EF9" w14:textId="77777777" w:rsidR="006E0EDF" w:rsidRPr="008F2CCC" w:rsidRDefault="006E0EDF" w:rsidP="003C718E">
          <w:pPr>
            <w:rPr>
              <w:rFonts w:ascii="Palatino Linotype" w:hAnsi="Palatino Linotype"/>
              <w:b/>
              <w:sz w:val="22"/>
              <w:szCs w:val="22"/>
              <w:lang w:val="es-ES_tradnl"/>
            </w:rPr>
          </w:pPr>
          <w:r w:rsidRPr="008F2CCC">
            <w:rPr>
              <w:rFonts w:ascii="Palatino Linotype" w:hAnsi="Palatino Linotype"/>
              <w:b/>
              <w:sz w:val="22"/>
              <w:szCs w:val="22"/>
              <w:lang w:val="es-ES_tradnl"/>
            </w:rPr>
            <w:t>Recurso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de</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revisión:</w:t>
          </w:r>
        </w:p>
      </w:tc>
      <w:tc>
        <w:tcPr>
          <w:tcW w:w="3685" w:type="dxa"/>
          <w:shd w:val="clear" w:color="auto" w:fill="auto"/>
          <w:vAlign w:val="center"/>
        </w:tcPr>
        <w:p w14:paraId="5F0F5848" w14:textId="0AB57F5A" w:rsidR="006E0EDF" w:rsidRPr="008F2CCC" w:rsidRDefault="006E0EDF" w:rsidP="00C34EFF">
          <w:pPr>
            <w:jc w:val="both"/>
            <w:rPr>
              <w:rFonts w:ascii="Palatino Linotype" w:hAnsi="Palatino Linotype"/>
              <w:b/>
              <w:sz w:val="22"/>
              <w:szCs w:val="22"/>
              <w:lang w:val="es-ES_tradnl"/>
            </w:rPr>
          </w:pPr>
          <w:r>
            <w:rPr>
              <w:rFonts w:ascii="Palatino Linotype" w:hAnsi="Palatino Linotype"/>
              <w:b/>
              <w:bCs/>
              <w:sz w:val="22"/>
              <w:szCs w:val="22"/>
            </w:rPr>
            <w:t>04727</w:t>
          </w:r>
          <w:r w:rsidRPr="000A27E2">
            <w:rPr>
              <w:rFonts w:ascii="Palatino Linotype" w:hAnsi="Palatino Linotype"/>
              <w:b/>
              <w:bCs/>
              <w:sz w:val="22"/>
              <w:szCs w:val="22"/>
            </w:rPr>
            <w:t>/INFOEM/IP/RR/202</w:t>
          </w:r>
          <w:r>
            <w:rPr>
              <w:rFonts w:ascii="Palatino Linotype" w:hAnsi="Palatino Linotype"/>
              <w:b/>
              <w:bCs/>
              <w:sz w:val="22"/>
              <w:szCs w:val="22"/>
            </w:rPr>
            <w:t>1</w:t>
          </w:r>
        </w:p>
      </w:tc>
    </w:tr>
    <w:tr w:rsidR="006E0EDF" w:rsidRPr="008F2CCC" w14:paraId="3B45FB53" w14:textId="77777777" w:rsidTr="00C12449">
      <w:tc>
        <w:tcPr>
          <w:tcW w:w="4253" w:type="dxa"/>
          <w:vMerge/>
          <w:shd w:val="clear" w:color="auto" w:fill="auto"/>
        </w:tcPr>
        <w:p w14:paraId="188B82EF" w14:textId="77777777" w:rsidR="006E0EDF" w:rsidRPr="008F2CCC" w:rsidRDefault="006E0EDF" w:rsidP="00200BFC">
          <w:pPr>
            <w:rPr>
              <w:rFonts w:ascii="Palatino Linotype" w:hAnsi="Palatino Linotype"/>
              <w:b/>
              <w:sz w:val="22"/>
              <w:szCs w:val="22"/>
              <w:lang w:val="es-ES_tradnl"/>
            </w:rPr>
          </w:pPr>
          <w:bookmarkStart w:id="8" w:name="_Hlk80706940"/>
        </w:p>
      </w:tc>
      <w:tc>
        <w:tcPr>
          <w:tcW w:w="2552" w:type="dxa"/>
          <w:shd w:val="clear" w:color="auto" w:fill="auto"/>
        </w:tcPr>
        <w:p w14:paraId="3B2AD0CF" w14:textId="77777777" w:rsidR="006E0EDF" w:rsidRPr="008F2CCC" w:rsidRDefault="006E0EDF" w:rsidP="00200BFC">
          <w:pPr>
            <w:rPr>
              <w:rFonts w:ascii="Palatino Linotype" w:hAnsi="Palatino Linotype"/>
              <w:b/>
              <w:sz w:val="22"/>
              <w:szCs w:val="22"/>
              <w:lang w:val="es-ES_tradnl"/>
            </w:rPr>
          </w:pPr>
          <w:r w:rsidRPr="008F2CCC">
            <w:rPr>
              <w:rFonts w:ascii="Palatino Linotype" w:hAnsi="Palatino Linotype"/>
              <w:b/>
              <w:sz w:val="22"/>
              <w:szCs w:val="22"/>
              <w:lang w:val="es-ES_tradnl"/>
            </w:rPr>
            <w:t>Recurrente:</w:t>
          </w:r>
        </w:p>
      </w:tc>
      <w:tc>
        <w:tcPr>
          <w:tcW w:w="3685" w:type="dxa"/>
          <w:shd w:val="clear" w:color="auto" w:fill="auto"/>
          <w:vAlign w:val="center"/>
        </w:tcPr>
        <w:p w14:paraId="749961B3" w14:textId="79849C85" w:rsidR="006E0EDF" w:rsidRPr="008F2CCC" w:rsidRDefault="008A7013" w:rsidP="006A4EE1">
          <w:pPr>
            <w:jc w:val="both"/>
            <w:rPr>
              <w:rFonts w:ascii="Palatino Linotype" w:hAnsi="Palatino Linotype"/>
              <w:b/>
              <w:sz w:val="22"/>
              <w:szCs w:val="22"/>
              <w:lang w:val="es-ES_tradnl"/>
            </w:rPr>
          </w:pPr>
          <w:r w:rsidRPr="008A7013">
            <w:rPr>
              <w:rFonts w:ascii="Palatino Linotype" w:hAnsi="Palatino Linotype"/>
              <w:b/>
              <w:sz w:val="22"/>
              <w:szCs w:val="22"/>
              <w:lang w:val="es-ES_tradnl"/>
            </w:rPr>
            <w:t xml:space="preserve">XXXXXXXXXXX XXXXXXXXX XXXXXXXX XXXXXXX </w:t>
          </w:r>
          <w:proofErr w:type="spellStart"/>
          <w:r w:rsidRPr="008A7013">
            <w:rPr>
              <w:rFonts w:ascii="Palatino Linotype" w:hAnsi="Palatino Linotype"/>
              <w:b/>
              <w:sz w:val="22"/>
              <w:szCs w:val="22"/>
              <w:lang w:val="es-ES_tradnl"/>
            </w:rPr>
            <w:t>XXXXXXX</w:t>
          </w:r>
          <w:proofErr w:type="spellEnd"/>
        </w:p>
      </w:tc>
    </w:tr>
    <w:bookmarkEnd w:id="8"/>
    <w:tr w:rsidR="006E0EDF" w:rsidRPr="008F2CCC" w14:paraId="28A493EB" w14:textId="77777777" w:rsidTr="00C12449">
      <w:trPr>
        <w:trHeight w:val="228"/>
      </w:trPr>
      <w:tc>
        <w:tcPr>
          <w:tcW w:w="4253" w:type="dxa"/>
          <w:vMerge/>
          <w:shd w:val="clear" w:color="auto" w:fill="auto"/>
        </w:tcPr>
        <w:p w14:paraId="06C77D31" w14:textId="77777777" w:rsidR="006E0EDF" w:rsidRPr="008F2CCC" w:rsidRDefault="006E0EDF" w:rsidP="00200BFC">
          <w:pPr>
            <w:rPr>
              <w:rFonts w:ascii="Palatino Linotype" w:hAnsi="Palatino Linotype"/>
              <w:b/>
              <w:sz w:val="22"/>
              <w:szCs w:val="22"/>
              <w:lang w:val="es-ES_tradnl"/>
            </w:rPr>
          </w:pPr>
        </w:p>
      </w:tc>
      <w:tc>
        <w:tcPr>
          <w:tcW w:w="2552" w:type="dxa"/>
          <w:shd w:val="clear" w:color="auto" w:fill="auto"/>
        </w:tcPr>
        <w:p w14:paraId="2E1A72B4" w14:textId="77777777" w:rsidR="006E0EDF" w:rsidRPr="008F2CCC" w:rsidRDefault="006E0EDF" w:rsidP="00200BFC">
          <w:pPr>
            <w:rPr>
              <w:rFonts w:ascii="Palatino Linotype" w:hAnsi="Palatino Linotype"/>
              <w:b/>
              <w:sz w:val="22"/>
              <w:szCs w:val="22"/>
              <w:lang w:val="es-ES_tradnl"/>
            </w:rPr>
          </w:pPr>
          <w:r w:rsidRPr="008F2CCC">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Obligado:</w:t>
          </w:r>
        </w:p>
      </w:tc>
      <w:tc>
        <w:tcPr>
          <w:tcW w:w="3685" w:type="dxa"/>
          <w:shd w:val="clear" w:color="auto" w:fill="auto"/>
          <w:vAlign w:val="center"/>
        </w:tcPr>
        <w:p w14:paraId="47AF3C2E" w14:textId="60456FA3" w:rsidR="006E0EDF" w:rsidRPr="00DC41C8" w:rsidRDefault="006E0EDF" w:rsidP="00200BFC">
          <w:pPr>
            <w:jc w:val="both"/>
            <w:rPr>
              <w:rFonts w:ascii="Palatino Linotype" w:hAnsi="Palatino Linotype"/>
              <w:b/>
              <w:sz w:val="22"/>
              <w:szCs w:val="22"/>
            </w:rPr>
          </w:pPr>
          <w:r w:rsidRPr="00C51A97">
            <w:rPr>
              <w:rFonts w:ascii="Palatino Linotype" w:hAnsi="Palatino Linotype"/>
              <w:b/>
              <w:bCs/>
              <w:sz w:val="22"/>
              <w:szCs w:val="22"/>
            </w:rPr>
            <w:t>Secretaría de Educación</w:t>
          </w:r>
        </w:p>
      </w:tc>
    </w:tr>
    <w:tr w:rsidR="006E0EDF" w:rsidRPr="008F2CCC" w14:paraId="0F114FF0" w14:textId="77777777" w:rsidTr="00C12449">
      <w:tc>
        <w:tcPr>
          <w:tcW w:w="4253" w:type="dxa"/>
          <w:vMerge/>
          <w:shd w:val="clear" w:color="auto" w:fill="auto"/>
        </w:tcPr>
        <w:p w14:paraId="4CCB64BA" w14:textId="77777777" w:rsidR="006E0EDF" w:rsidRPr="008F2CCC" w:rsidRDefault="006E0EDF" w:rsidP="00200BFC">
          <w:pPr>
            <w:rPr>
              <w:rFonts w:ascii="Palatino Linotype" w:hAnsi="Palatino Linotype"/>
              <w:b/>
              <w:sz w:val="22"/>
              <w:szCs w:val="22"/>
              <w:lang w:val="es-ES_tradnl"/>
            </w:rPr>
          </w:pPr>
        </w:p>
      </w:tc>
      <w:tc>
        <w:tcPr>
          <w:tcW w:w="2552" w:type="dxa"/>
          <w:shd w:val="clear" w:color="auto" w:fill="auto"/>
        </w:tcPr>
        <w:p w14:paraId="31E422EA" w14:textId="77777777" w:rsidR="006E0EDF" w:rsidRPr="008F2CCC" w:rsidRDefault="006E0EDF" w:rsidP="00200BFC">
          <w:pPr>
            <w:rPr>
              <w:rFonts w:ascii="Palatino Linotype" w:hAnsi="Palatino Linotype"/>
              <w:b/>
              <w:sz w:val="22"/>
              <w:szCs w:val="22"/>
              <w:lang w:val="es-ES_tradnl"/>
            </w:rPr>
          </w:pPr>
          <w:r w:rsidRPr="008F2CCC">
            <w:rPr>
              <w:rFonts w:ascii="Palatino Linotype" w:hAnsi="Palatino Linotype"/>
              <w:b/>
              <w:sz w:val="22"/>
              <w:szCs w:val="22"/>
              <w:lang w:val="es-ES_tradnl"/>
            </w:rPr>
            <w:t>Comisionad</w:t>
          </w:r>
          <w:r>
            <w:rPr>
              <w:rFonts w:ascii="Palatino Linotype" w:hAnsi="Palatino Linotype"/>
              <w:b/>
              <w:sz w:val="22"/>
              <w:szCs w:val="22"/>
              <w:lang w:val="es-ES_tradnl"/>
            </w:rPr>
            <w:t xml:space="preserve">a </w:t>
          </w:r>
          <w:r w:rsidRPr="008F2CCC">
            <w:rPr>
              <w:rFonts w:ascii="Palatino Linotype" w:hAnsi="Palatino Linotype"/>
              <w:b/>
              <w:sz w:val="22"/>
              <w:szCs w:val="22"/>
              <w:lang w:val="es-ES_tradnl"/>
            </w:rPr>
            <w:t>ponente:</w:t>
          </w:r>
        </w:p>
      </w:tc>
      <w:tc>
        <w:tcPr>
          <w:tcW w:w="3685" w:type="dxa"/>
          <w:shd w:val="clear" w:color="auto" w:fill="auto"/>
        </w:tcPr>
        <w:p w14:paraId="181C41B4" w14:textId="35B00867" w:rsidR="006E0EDF" w:rsidRPr="008F2CCC" w:rsidRDefault="006E0EDF" w:rsidP="00200BFC">
          <w:pPr>
            <w:jc w:val="both"/>
            <w:rPr>
              <w:rFonts w:ascii="Palatino Linotype" w:hAnsi="Palatino Linotype"/>
              <w:b/>
              <w:sz w:val="22"/>
              <w:szCs w:val="22"/>
              <w:lang w:val="es-ES_tradnl"/>
            </w:rPr>
          </w:pPr>
          <w:r w:rsidRPr="005D6D64">
            <w:rPr>
              <w:rFonts w:ascii="Palatino Linotype" w:hAnsi="Palatino Linotype"/>
              <w:b/>
              <w:sz w:val="22"/>
              <w:szCs w:val="22"/>
              <w:lang w:val="es-ES_tradnl"/>
            </w:rPr>
            <w:t>Sharon Cristina Morales M</w:t>
          </w:r>
          <w:r>
            <w:rPr>
              <w:rFonts w:ascii="Palatino Linotype" w:hAnsi="Palatino Linotype"/>
              <w:b/>
              <w:sz w:val="22"/>
              <w:szCs w:val="22"/>
              <w:lang w:val="es-ES_tradnl"/>
            </w:rPr>
            <w:t>a</w:t>
          </w:r>
          <w:r w:rsidRPr="005D6D64">
            <w:rPr>
              <w:rFonts w:ascii="Palatino Linotype" w:hAnsi="Palatino Linotype"/>
              <w:b/>
              <w:sz w:val="22"/>
              <w:szCs w:val="22"/>
              <w:lang w:val="es-ES_tradnl"/>
            </w:rPr>
            <w:t>rtínez</w:t>
          </w:r>
        </w:p>
      </w:tc>
    </w:tr>
  </w:tbl>
  <w:p w14:paraId="263470D9" w14:textId="4A958413" w:rsidR="006E0EDF" w:rsidRPr="0010196A" w:rsidRDefault="006E0EDF" w:rsidP="00B8513C">
    <w:pPr>
      <w:rPr>
        <w:rFonts w:ascii="Palatino Linotype" w:hAnsi="Palatino Linotype"/>
        <w:sz w:val="28"/>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BDF0DAF"/>
    <w:multiLevelType w:val="hybridMultilevel"/>
    <w:tmpl w:val="40A6A31C"/>
    <w:lvl w:ilvl="0" w:tplc="1EC829DE">
      <w:start w:val="1"/>
      <w:numFmt w:val="lowerLetter"/>
      <w:lvlText w:val="%1)"/>
      <w:lvlJc w:val="right"/>
      <w:pPr>
        <w:ind w:left="1570" w:hanging="360"/>
      </w:pPr>
      <w:rPr>
        <w:rFonts w:hint="default"/>
      </w:rPr>
    </w:lvl>
    <w:lvl w:ilvl="1" w:tplc="080A0019" w:tentative="1">
      <w:start w:val="1"/>
      <w:numFmt w:val="lowerLetter"/>
      <w:lvlText w:val="%2."/>
      <w:lvlJc w:val="left"/>
      <w:pPr>
        <w:ind w:left="2290" w:hanging="360"/>
      </w:pPr>
    </w:lvl>
    <w:lvl w:ilvl="2" w:tplc="080A001B" w:tentative="1">
      <w:start w:val="1"/>
      <w:numFmt w:val="lowerRoman"/>
      <w:lvlText w:val="%3."/>
      <w:lvlJc w:val="right"/>
      <w:pPr>
        <w:ind w:left="3010" w:hanging="180"/>
      </w:pPr>
    </w:lvl>
    <w:lvl w:ilvl="3" w:tplc="080A000F" w:tentative="1">
      <w:start w:val="1"/>
      <w:numFmt w:val="decimal"/>
      <w:lvlText w:val="%4."/>
      <w:lvlJc w:val="left"/>
      <w:pPr>
        <w:ind w:left="3730" w:hanging="360"/>
      </w:pPr>
    </w:lvl>
    <w:lvl w:ilvl="4" w:tplc="080A0019" w:tentative="1">
      <w:start w:val="1"/>
      <w:numFmt w:val="lowerLetter"/>
      <w:lvlText w:val="%5."/>
      <w:lvlJc w:val="left"/>
      <w:pPr>
        <w:ind w:left="4450" w:hanging="360"/>
      </w:pPr>
    </w:lvl>
    <w:lvl w:ilvl="5" w:tplc="080A001B" w:tentative="1">
      <w:start w:val="1"/>
      <w:numFmt w:val="lowerRoman"/>
      <w:lvlText w:val="%6."/>
      <w:lvlJc w:val="right"/>
      <w:pPr>
        <w:ind w:left="5170" w:hanging="180"/>
      </w:pPr>
    </w:lvl>
    <w:lvl w:ilvl="6" w:tplc="080A000F" w:tentative="1">
      <w:start w:val="1"/>
      <w:numFmt w:val="decimal"/>
      <w:lvlText w:val="%7."/>
      <w:lvlJc w:val="left"/>
      <w:pPr>
        <w:ind w:left="5890" w:hanging="360"/>
      </w:pPr>
    </w:lvl>
    <w:lvl w:ilvl="7" w:tplc="080A0019" w:tentative="1">
      <w:start w:val="1"/>
      <w:numFmt w:val="lowerLetter"/>
      <w:lvlText w:val="%8."/>
      <w:lvlJc w:val="left"/>
      <w:pPr>
        <w:ind w:left="6610" w:hanging="360"/>
      </w:pPr>
    </w:lvl>
    <w:lvl w:ilvl="8" w:tplc="080A001B" w:tentative="1">
      <w:start w:val="1"/>
      <w:numFmt w:val="lowerRoman"/>
      <w:lvlText w:val="%9."/>
      <w:lvlJc w:val="right"/>
      <w:pPr>
        <w:ind w:left="7330" w:hanging="180"/>
      </w:pPr>
    </w:lvl>
  </w:abstractNum>
  <w:abstractNum w:abstractNumId="1">
    <w:nsid w:val="119110FA"/>
    <w:multiLevelType w:val="hybridMultilevel"/>
    <w:tmpl w:val="F3384A1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
    <w:nsid w:val="15D240C9"/>
    <w:multiLevelType w:val="hybridMultilevel"/>
    <w:tmpl w:val="49EC34FA"/>
    <w:lvl w:ilvl="0" w:tplc="370E8770">
      <w:start w:val="4062"/>
      <w:numFmt w:val="bullet"/>
      <w:lvlText w:val=""/>
      <w:lvlJc w:val="left"/>
      <w:pPr>
        <w:ind w:left="720" w:hanging="360"/>
      </w:pPr>
      <w:rPr>
        <w:rFonts w:ascii="Symbol" w:eastAsia="Calibri"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1FA072D2"/>
    <w:multiLevelType w:val="hybridMultilevel"/>
    <w:tmpl w:val="88489B26"/>
    <w:styleLink w:val="Estiloimportado1"/>
    <w:lvl w:ilvl="0" w:tplc="6AE8E0D6">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2E58419E">
      <w:start w:val="1"/>
      <w:numFmt w:val="decimal"/>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9FC8539E">
      <w:start w:val="1"/>
      <w:numFmt w:val="decimal"/>
      <w:lvlText w:val="%3."/>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3C74AAF4">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CC7C3BF0">
      <w:start w:val="1"/>
      <w:numFmt w:val="decimal"/>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FA44872C">
      <w:start w:val="1"/>
      <w:numFmt w:val="decimal"/>
      <w:lvlText w:val="%6."/>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373C5808">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9816EAB0">
      <w:start w:val="1"/>
      <w:numFmt w:val="decimal"/>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E4F412EE">
      <w:start w:val="1"/>
      <w:numFmt w:val="decimal"/>
      <w:lvlText w:val="%9."/>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
    <w:nsid w:val="2D636D37"/>
    <w:multiLevelType w:val="hybridMultilevel"/>
    <w:tmpl w:val="2AE87B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nsid w:val="306C4935"/>
    <w:multiLevelType w:val="hybridMultilevel"/>
    <w:tmpl w:val="4F74AF1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336561CC"/>
    <w:multiLevelType w:val="hybridMultilevel"/>
    <w:tmpl w:val="18640776"/>
    <w:styleLink w:val="Estiloimportado2"/>
    <w:lvl w:ilvl="0" w:tplc="82300D46">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A960727A">
      <w:start w:val="1"/>
      <w:numFmt w:val="decimal"/>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4D589C78">
      <w:start w:val="1"/>
      <w:numFmt w:val="decimal"/>
      <w:lvlText w:val="%3."/>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2682AF7A">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67FA7FFE">
      <w:start w:val="1"/>
      <w:numFmt w:val="decimal"/>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6FCDF74">
      <w:start w:val="1"/>
      <w:numFmt w:val="decimal"/>
      <w:lvlText w:val="%6."/>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FE5A7246">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6C7A20EA">
      <w:start w:val="1"/>
      <w:numFmt w:val="decimal"/>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17069066">
      <w:start w:val="1"/>
      <w:numFmt w:val="decimal"/>
      <w:lvlText w:val="%9."/>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7">
    <w:nsid w:val="4A5E4C85"/>
    <w:multiLevelType w:val="hybridMultilevel"/>
    <w:tmpl w:val="2CECE5A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8">
    <w:nsid w:val="554B5599"/>
    <w:multiLevelType w:val="hybridMultilevel"/>
    <w:tmpl w:val="329857D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646B3B2F"/>
    <w:multiLevelType w:val="hybridMultilevel"/>
    <w:tmpl w:val="7838849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nsid w:val="66FE79B2"/>
    <w:multiLevelType w:val="hybridMultilevel"/>
    <w:tmpl w:val="0CCC709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nsid w:val="79795EEB"/>
    <w:multiLevelType w:val="hybridMultilevel"/>
    <w:tmpl w:val="7804B722"/>
    <w:lvl w:ilvl="0" w:tplc="FAA8B6DC">
      <w:start w:val="1"/>
      <w:numFmt w:val="ordinalText"/>
      <w:lvlText w:val="%1."/>
      <w:lvlJc w:val="left"/>
      <w:pPr>
        <w:ind w:left="1920" w:hanging="360"/>
      </w:pPr>
      <w:rPr>
        <w:b/>
        <w:caps/>
        <w:sz w:val="28"/>
      </w:rPr>
    </w:lvl>
    <w:lvl w:ilvl="1" w:tplc="16B6B4A4">
      <w:start w:val="1"/>
      <w:numFmt w:val="decimal"/>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2">
    <w:nsid w:val="7AEF684B"/>
    <w:multiLevelType w:val="hybridMultilevel"/>
    <w:tmpl w:val="BE0A2204"/>
    <w:lvl w:ilvl="0" w:tplc="EE586E7C">
      <w:start w:val="1"/>
      <w:numFmt w:val="bullet"/>
      <w:lvlText w:val=""/>
      <w:lvlJc w:val="left"/>
      <w:pPr>
        <w:ind w:left="1069" w:hanging="360"/>
      </w:pPr>
      <w:rPr>
        <w:rFonts w:ascii="Symbol" w:hAnsi="Symbol" w:hint="default"/>
        <w:color w:val="auto"/>
      </w:rPr>
    </w:lvl>
    <w:lvl w:ilvl="1" w:tplc="080A0003">
      <w:start w:val="1"/>
      <w:numFmt w:val="bullet"/>
      <w:lvlText w:val="o"/>
      <w:lvlJc w:val="left"/>
      <w:pPr>
        <w:ind w:left="1789" w:hanging="360"/>
      </w:pPr>
      <w:rPr>
        <w:rFonts w:ascii="Courier New" w:hAnsi="Courier New" w:cs="Courier New" w:hint="default"/>
      </w:rPr>
    </w:lvl>
    <w:lvl w:ilvl="2" w:tplc="080A0005">
      <w:start w:val="1"/>
      <w:numFmt w:val="bullet"/>
      <w:lvlText w:val=""/>
      <w:lvlJc w:val="left"/>
      <w:pPr>
        <w:ind w:left="2509" w:hanging="360"/>
      </w:pPr>
      <w:rPr>
        <w:rFonts w:ascii="Wingdings" w:hAnsi="Wingdings" w:hint="default"/>
      </w:rPr>
    </w:lvl>
    <w:lvl w:ilvl="3" w:tplc="080A0001">
      <w:start w:val="1"/>
      <w:numFmt w:val="bullet"/>
      <w:lvlText w:val=""/>
      <w:lvlJc w:val="left"/>
      <w:pPr>
        <w:ind w:left="3229" w:hanging="360"/>
      </w:pPr>
      <w:rPr>
        <w:rFonts w:ascii="Symbol" w:hAnsi="Symbol" w:hint="default"/>
      </w:rPr>
    </w:lvl>
    <w:lvl w:ilvl="4" w:tplc="080A0003">
      <w:start w:val="1"/>
      <w:numFmt w:val="bullet"/>
      <w:lvlText w:val="o"/>
      <w:lvlJc w:val="left"/>
      <w:pPr>
        <w:ind w:left="3949" w:hanging="360"/>
      </w:pPr>
      <w:rPr>
        <w:rFonts w:ascii="Courier New" w:hAnsi="Courier New" w:cs="Courier New" w:hint="default"/>
      </w:rPr>
    </w:lvl>
    <w:lvl w:ilvl="5" w:tplc="080A0005">
      <w:start w:val="1"/>
      <w:numFmt w:val="bullet"/>
      <w:lvlText w:val=""/>
      <w:lvlJc w:val="left"/>
      <w:pPr>
        <w:ind w:left="4669" w:hanging="360"/>
      </w:pPr>
      <w:rPr>
        <w:rFonts w:ascii="Wingdings" w:hAnsi="Wingdings" w:hint="default"/>
      </w:rPr>
    </w:lvl>
    <w:lvl w:ilvl="6" w:tplc="080A0001">
      <w:start w:val="1"/>
      <w:numFmt w:val="bullet"/>
      <w:lvlText w:val=""/>
      <w:lvlJc w:val="left"/>
      <w:pPr>
        <w:ind w:left="5389" w:hanging="360"/>
      </w:pPr>
      <w:rPr>
        <w:rFonts w:ascii="Symbol" w:hAnsi="Symbol" w:hint="default"/>
      </w:rPr>
    </w:lvl>
    <w:lvl w:ilvl="7" w:tplc="080A0003">
      <w:start w:val="1"/>
      <w:numFmt w:val="bullet"/>
      <w:lvlText w:val="o"/>
      <w:lvlJc w:val="left"/>
      <w:pPr>
        <w:ind w:left="6109" w:hanging="360"/>
      </w:pPr>
      <w:rPr>
        <w:rFonts w:ascii="Courier New" w:hAnsi="Courier New" w:cs="Courier New" w:hint="default"/>
      </w:rPr>
    </w:lvl>
    <w:lvl w:ilvl="8" w:tplc="080A0005">
      <w:start w:val="1"/>
      <w:numFmt w:val="bullet"/>
      <w:lvlText w:val=""/>
      <w:lvlJc w:val="left"/>
      <w:pPr>
        <w:ind w:left="6829" w:hanging="360"/>
      </w:pPr>
      <w:rPr>
        <w:rFonts w:ascii="Wingdings" w:hAnsi="Wingdings" w:hint="default"/>
      </w:rPr>
    </w:lvl>
  </w:abstractNum>
  <w:num w:numId="1">
    <w:abstractNumId w:val="6"/>
  </w:num>
  <w:num w:numId="2">
    <w:abstractNumId w:val="3"/>
  </w:num>
  <w:num w:numId="3">
    <w:abstractNumId w:val="11"/>
  </w:num>
  <w:num w:numId="4">
    <w:abstractNumId w:val="1"/>
  </w:num>
  <w:num w:numId="5">
    <w:abstractNumId w:val="12"/>
  </w:num>
  <w:num w:numId="6">
    <w:abstractNumId w:val="0"/>
  </w:num>
  <w:num w:numId="7">
    <w:abstractNumId w:val="7"/>
  </w:num>
  <w:num w:numId="8">
    <w:abstractNumId w:val="5"/>
  </w:num>
  <w:num w:numId="9">
    <w:abstractNumId w:val="9"/>
  </w:num>
  <w:num w:numId="10">
    <w:abstractNumId w:val="2"/>
  </w:num>
  <w:num w:numId="11">
    <w:abstractNumId w:val="4"/>
  </w:num>
  <w:num w:numId="12">
    <w:abstractNumId w:val="10"/>
  </w:num>
  <w:num w:numId="13">
    <w:abstractNumId w:val="8"/>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6" w:nlCheck="1" w:checkStyle="0"/>
  <w:activeWritingStyle w:appName="MSWord" w:lang="es-ES" w:vendorID="64" w:dllVersion="6" w:nlCheck="1" w:checkStyle="1"/>
  <w:activeWritingStyle w:appName="MSWord" w:lang="es-ES_tradnl" w:vendorID="64" w:dllVersion="6" w:nlCheck="1" w:checkStyle="1"/>
  <w:activeWritingStyle w:appName="MSWord" w:lang="es-MX" w:vendorID="64" w:dllVersion="6" w:nlCheck="1" w:checkStyle="1"/>
  <w:activeWritingStyle w:appName="MSWord" w:lang="es-AR" w:vendorID="64" w:dllVersion="6" w:nlCheck="1" w:checkStyle="1"/>
  <w:activeWritingStyle w:appName="MSWord" w:lang="es-MX" w:vendorID="64" w:dllVersion="0" w:nlCheck="1" w:checkStyle="0"/>
  <w:activeWritingStyle w:appName="MSWord" w:lang="es-ES" w:vendorID="64" w:dllVersion="0" w:nlCheck="1" w:checkStyle="0"/>
  <w:activeWritingStyle w:appName="MSWord" w:lang="pt-BR" w:vendorID="64" w:dllVersion="0" w:nlCheck="1" w:checkStyle="0"/>
  <w:activeWritingStyle w:appName="MSWord" w:lang="es-ES_tradnl" w:vendorID="64" w:dllVersion="0" w:nlCheck="1" w:checkStyle="0"/>
  <w:activeWritingStyle w:appName="MSWord" w:lang="es-MX" w:vendorID="64" w:dllVersion="4096" w:nlCheck="1" w:checkStyle="0"/>
  <w:activeWritingStyle w:appName="MSWord" w:lang="pt-BR" w:vendorID="64" w:dllVersion="4096" w:nlCheck="1" w:checkStyle="0"/>
  <w:activeWritingStyle w:appName="MSWord" w:lang="es-ES" w:vendorID="64" w:dllVersion="4096" w:nlCheck="1" w:checkStyle="0"/>
  <w:activeWritingStyle w:appName="MSWord" w:lang="es-ES_tradnl" w:vendorID="64" w:dllVersion="4096" w:nlCheck="1" w:checkStyle="0"/>
  <w:activeWritingStyle w:appName="MSWord" w:lang="es-AR" w:vendorID="64" w:dllVersion="4096" w:nlCheck="1" w:checkStyle="0"/>
  <w:activeWritingStyle w:appName="MSWord" w:lang="es-ES_tradnl" w:vendorID="64" w:dllVersion="131078" w:nlCheck="1" w:checkStyle="1"/>
  <w:activeWritingStyle w:appName="MSWord" w:lang="es-MX" w:vendorID="64" w:dllVersion="131078" w:nlCheck="1" w:checkStyle="1"/>
  <w:activeWritingStyle w:appName="MSWord" w:lang="es-ES" w:vendorID="64" w:dllVersion="131078" w:nlCheck="1" w:checkStyle="1"/>
  <w:activeWritingStyle w:appName="MSWord" w:lang="es-AR" w:vendorID="64" w:dllVersion="131078" w:nlCheck="1" w:checkStyle="1"/>
  <w:proofState w:spelling="clean" w:grammar="clean"/>
  <w:defaultTabStop w:val="709"/>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0F8C"/>
    <w:rsid w:val="000008A5"/>
    <w:rsid w:val="000018B7"/>
    <w:rsid w:val="0000258A"/>
    <w:rsid w:val="000025F0"/>
    <w:rsid w:val="0000265E"/>
    <w:rsid w:val="000026CD"/>
    <w:rsid w:val="00002897"/>
    <w:rsid w:val="00002A00"/>
    <w:rsid w:val="00002E83"/>
    <w:rsid w:val="0000328A"/>
    <w:rsid w:val="000041B5"/>
    <w:rsid w:val="000046A7"/>
    <w:rsid w:val="00004C7A"/>
    <w:rsid w:val="000054EA"/>
    <w:rsid w:val="000055AE"/>
    <w:rsid w:val="0000588F"/>
    <w:rsid w:val="000060C2"/>
    <w:rsid w:val="0000633D"/>
    <w:rsid w:val="00006728"/>
    <w:rsid w:val="00006EC0"/>
    <w:rsid w:val="00006F2F"/>
    <w:rsid w:val="00007558"/>
    <w:rsid w:val="000075A8"/>
    <w:rsid w:val="00007AF1"/>
    <w:rsid w:val="00007FD8"/>
    <w:rsid w:val="000104F0"/>
    <w:rsid w:val="000109F4"/>
    <w:rsid w:val="00010A8B"/>
    <w:rsid w:val="000114E2"/>
    <w:rsid w:val="00011EDE"/>
    <w:rsid w:val="000122AB"/>
    <w:rsid w:val="000123CB"/>
    <w:rsid w:val="00012718"/>
    <w:rsid w:val="00012A00"/>
    <w:rsid w:val="00013023"/>
    <w:rsid w:val="00013537"/>
    <w:rsid w:val="00013986"/>
    <w:rsid w:val="00013EBF"/>
    <w:rsid w:val="000142C0"/>
    <w:rsid w:val="00014764"/>
    <w:rsid w:val="0001491A"/>
    <w:rsid w:val="00014E91"/>
    <w:rsid w:val="00015DDC"/>
    <w:rsid w:val="000160C6"/>
    <w:rsid w:val="0001612D"/>
    <w:rsid w:val="00016A2B"/>
    <w:rsid w:val="00017746"/>
    <w:rsid w:val="0001796B"/>
    <w:rsid w:val="00017EBE"/>
    <w:rsid w:val="00020BD7"/>
    <w:rsid w:val="00020BF6"/>
    <w:rsid w:val="00020C9F"/>
    <w:rsid w:val="0002121F"/>
    <w:rsid w:val="00021F54"/>
    <w:rsid w:val="00022013"/>
    <w:rsid w:val="000225F4"/>
    <w:rsid w:val="00022A73"/>
    <w:rsid w:val="00022DCF"/>
    <w:rsid w:val="00022E8B"/>
    <w:rsid w:val="00023233"/>
    <w:rsid w:val="000244C6"/>
    <w:rsid w:val="00024557"/>
    <w:rsid w:val="0002471C"/>
    <w:rsid w:val="00024A5F"/>
    <w:rsid w:val="00024E68"/>
    <w:rsid w:val="000254C2"/>
    <w:rsid w:val="00025DB0"/>
    <w:rsid w:val="000266B6"/>
    <w:rsid w:val="0002685C"/>
    <w:rsid w:val="0002690E"/>
    <w:rsid w:val="00026A3C"/>
    <w:rsid w:val="00027195"/>
    <w:rsid w:val="0003033D"/>
    <w:rsid w:val="00030B10"/>
    <w:rsid w:val="0003134F"/>
    <w:rsid w:val="0003153C"/>
    <w:rsid w:val="000317FD"/>
    <w:rsid w:val="00031B70"/>
    <w:rsid w:val="00031C72"/>
    <w:rsid w:val="00031E7E"/>
    <w:rsid w:val="00032403"/>
    <w:rsid w:val="00032F93"/>
    <w:rsid w:val="000333BC"/>
    <w:rsid w:val="0003355B"/>
    <w:rsid w:val="000336D0"/>
    <w:rsid w:val="000337B3"/>
    <w:rsid w:val="000337E3"/>
    <w:rsid w:val="000339B9"/>
    <w:rsid w:val="00033C79"/>
    <w:rsid w:val="00033E94"/>
    <w:rsid w:val="00034C4F"/>
    <w:rsid w:val="00035676"/>
    <w:rsid w:val="00035C89"/>
    <w:rsid w:val="00035CDF"/>
    <w:rsid w:val="00036439"/>
    <w:rsid w:val="000364B0"/>
    <w:rsid w:val="00036B1A"/>
    <w:rsid w:val="00036B67"/>
    <w:rsid w:val="00037DDE"/>
    <w:rsid w:val="00037FDC"/>
    <w:rsid w:val="000405A5"/>
    <w:rsid w:val="0004120D"/>
    <w:rsid w:val="000415DD"/>
    <w:rsid w:val="00041603"/>
    <w:rsid w:val="00041959"/>
    <w:rsid w:val="00041A86"/>
    <w:rsid w:val="00041B68"/>
    <w:rsid w:val="000423AF"/>
    <w:rsid w:val="00042714"/>
    <w:rsid w:val="00042A23"/>
    <w:rsid w:val="00042A5A"/>
    <w:rsid w:val="00042F6A"/>
    <w:rsid w:val="0004330A"/>
    <w:rsid w:val="00043943"/>
    <w:rsid w:val="0004425E"/>
    <w:rsid w:val="00044351"/>
    <w:rsid w:val="000446CF"/>
    <w:rsid w:val="00044856"/>
    <w:rsid w:val="000449C9"/>
    <w:rsid w:val="00044D0E"/>
    <w:rsid w:val="000454E2"/>
    <w:rsid w:val="000464A3"/>
    <w:rsid w:val="000465A8"/>
    <w:rsid w:val="0004663C"/>
    <w:rsid w:val="00047111"/>
    <w:rsid w:val="00047A25"/>
    <w:rsid w:val="00047AFE"/>
    <w:rsid w:val="00047E38"/>
    <w:rsid w:val="00047E9E"/>
    <w:rsid w:val="00050FE1"/>
    <w:rsid w:val="00051ADD"/>
    <w:rsid w:val="00051B43"/>
    <w:rsid w:val="00051D2A"/>
    <w:rsid w:val="0005265B"/>
    <w:rsid w:val="000527F0"/>
    <w:rsid w:val="00052E1B"/>
    <w:rsid w:val="0005363B"/>
    <w:rsid w:val="00053A25"/>
    <w:rsid w:val="00053FA9"/>
    <w:rsid w:val="000546E2"/>
    <w:rsid w:val="00054CFB"/>
    <w:rsid w:val="000550D6"/>
    <w:rsid w:val="00055200"/>
    <w:rsid w:val="000558A1"/>
    <w:rsid w:val="000559E2"/>
    <w:rsid w:val="00055BF6"/>
    <w:rsid w:val="00055E68"/>
    <w:rsid w:val="00056469"/>
    <w:rsid w:val="000568EF"/>
    <w:rsid w:val="00057476"/>
    <w:rsid w:val="00057716"/>
    <w:rsid w:val="00057C91"/>
    <w:rsid w:val="000606B4"/>
    <w:rsid w:val="000613E3"/>
    <w:rsid w:val="000618EE"/>
    <w:rsid w:val="00061D4C"/>
    <w:rsid w:val="00061E9B"/>
    <w:rsid w:val="00061EB4"/>
    <w:rsid w:val="00062501"/>
    <w:rsid w:val="0006258E"/>
    <w:rsid w:val="00062793"/>
    <w:rsid w:val="000628AA"/>
    <w:rsid w:val="00062C16"/>
    <w:rsid w:val="00062E20"/>
    <w:rsid w:val="00062FE6"/>
    <w:rsid w:val="000633BB"/>
    <w:rsid w:val="000636AD"/>
    <w:rsid w:val="00063A05"/>
    <w:rsid w:val="00063AEF"/>
    <w:rsid w:val="00064245"/>
    <w:rsid w:val="000644B3"/>
    <w:rsid w:val="000646B0"/>
    <w:rsid w:val="00064A5B"/>
    <w:rsid w:val="000653D7"/>
    <w:rsid w:val="0006590C"/>
    <w:rsid w:val="00065B50"/>
    <w:rsid w:val="00066A54"/>
    <w:rsid w:val="00066B22"/>
    <w:rsid w:val="00066D71"/>
    <w:rsid w:val="0006715F"/>
    <w:rsid w:val="00067C7D"/>
    <w:rsid w:val="00070856"/>
    <w:rsid w:val="000710D2"/>
    <w:rsid w:val="00071FC4"/>
    <w:rsid w:val="0007221D"/>
    <w:rsid w:val="000725D3"/>
    <w:rsid w:val="0007261F"/>
    <w:rsid w:val="000728B7"/>
    <w:rsid w:val="00072954"/>
    <w:rsid w:val="00072CB3"/>
    <w:rsid w:val="00072F99"/>
    <w:rsid w:val="0007327E"/>
    <w:rsid w:val="000734E9"/>
    <w:rsid w:val="0007367D"/>
    <w:rsid w:val="00073A2F"/>
    <w:rsid w:val="0007436D"/>
    <w:rsid w:val="00074CF8"/>
    <w:rsid w:val="00075283"/>
    <w:rsid w:val="00075615"/>
    <w:rsid w:val="0007587F"/>
    <w:rsid w:val="00075EA3"/>
    <w:rsid w:val="00077737"/>
    <w:rsid w:val="000779C1"/>
    <w:rsid w:val="00077AC1"/>
    <w:rsid w:val="00077B79"/>
    <w:rsid w:val="00077BB8"/>
    <w:rsid w:val="00077BC0"/>
    <w:rsid w:val="0008043B"/>
    <w:rsid w:val="00081337"/>
    <w:rsid w:val="0008139C"/>
    <w:rsid w:val="00081B66"/>
    <w:rsid w:val="000825DF"/>
    <w:rsid w:val="0008338D"/>
    <w:rsid w:val="0008386E"/>
    <w:rsid w:val="00083958"/>
    <w:rsid w:val="00084079"/>
    <w:rsid w:val="0008420F"/>
    <w:rsid w:val="000847B2"/>
    <w:rsid w:val="00085229"/>
    <w:rsid w:val="0008542A"/>
    <w:rsid w:val="00085585"/>
    <w:rsid w:val="00085973"/>
    <w:rsid w:val="00085A8A"/>
    <w:rsid w:val="000861FF"/>
    <w:rsid w:val="0008668D"/>
    <w:rsid w:val="00086980"/>
    <w:rsid w:val="0008710F"/>
    <w:rsid w:val="00087913"/>
    <w:rsid w:val="00087D47"/>
    <w:rsid w:val="00090260"/>
    <w:rsid w:val="00090C67"/>
    <w:rsid w:val="00090CC8"/>
    <w:rsid w:val="00091C47"/>
    <w:rsid w:val="000922B0"/>
    <w:rsid w:val="00092385"/>
    <w:rsid w:val="00092543"/>
    <w:rsid w:val="00092789"/>
    <w:rsid w:val="00092893"/>
    <w:rsid w:val="00092F37"/>
    <w:rsid w:val="0009390B"/>
    <w:rsid w:val="00095302"/>
    <w:rsid w:val="0009541B"/>
    <w:rsid w:val="000955F6"/>
    <w:rsid w:val="000957E7"/>
    <w:rsid w:val="00095950"/>
    <w:rsid w:val="0009628B"/>
    <w:rsid w:val="00096756"/>
    <w:rsid w:val="00096D57"/>
    <w:rsid w:val="000970F0"/>
    <w:rsid w:val="000978E5"/>
    <w:rsid w:val="00097B14"/>
    <w:rsid w:val="00097CBB"/>
    <w:rsid w:val="000A0195"/>
    <w:rsid w:val="000A06CB"/>
    <w:rsid w:val="000A0C7C"/>
    <w:rsid w:val="000A1149"/>
    <w:rsid w:val="000A1549"/>
    <w:rsid w:val="000A1721"/>
    <w:rsid w:val="000A2164"/>
    <w:rsid w:val="000A27E2"/>
    <w:rsid w:val="000A2B2B"/>
    <w:rsid w:val="000A2E1A"/>
    <w:rsid w:val="000A3399"/>
    <w:rsid w:val="000A3D63"/>
    <w:rsid w:val="000A4495"/>
    <w:rsid w:val="000A4664"/>
    <w:rsid w:val="000A4A99"/>
    <w:rsid w:val="000A4AAE"/>
    <w:rsid w:val="000A4E74"/>
    <w:rsid w:val="000A52A9"/>
    <w:rsid w:val="000A5939"/>
    <w:rsid w:val="000A5A68"/>
    <w:rsid w:val="000A66D7"/>
    <w:rsid w:val="000A6A03"/>
    <w:rsid w:val="000A6B97"/>
    <w:rsid w:val="000A6D1B"/>
    <w:rsid w:val="000A6EFF"/>
    <w:rsid w:val="000A7958"/>
    <w:rsid w:val="000A7B48"/>
    <w:rsid w:val="000B11B2"/>
    <w:rsid w:val="000B126F"/>
    <w:rsid w:val="000B17C5"/>
    <w:rsid w:val="000B17FD"/>
    <w:rsid w:val="000B1F89"/>
    <w:rsid w:val="000B20AC"/>
    <w:rsid w:val="000B2F55"/>
    <w:rsid w:val="000B3DC6"/>
    <w:rsid w:val="000B3EF0"/>
    <w:rsid w:val="000B3FFD"/>
    <w:rsid w:val="000B4067"/>
    <w:rsid w:val="000B432B"/>
    <w:rsid w:val="000B4D3D"/>
    <w:rsid w:val="000B5041"/>
    <w:rsid w:val="000B5051"/>
    <w:rsid w:val="000B5A14"/>
    <w:rsid w:val="000B61F5"/>
    <w:rsid w:val="000B633D"/>
    <w:rsid w:val="000B6507"/>
    <w:rsid w:val="000B666B"/>
    <w:rsid w:val="000B676D"/>
    <w:rsid w:val="000B68DF"/>
    <w:rsid w:val="000B7784"/>
    <w:rsid w:val="000C0462"/>
    <w:rsid w:val="000C0695"/>
    <w:rsid w:val="000C100A"/>
    <w:rsid w:val="000C1C1F"/>
    <w:rsid w:val="000C1DC9"/>
    <w:rsid w:val="000C2214"/>
    <w:rsid w:val="000C2331"/>
    <w:rsid w:val="000C2832"/>
    <w:rsid w:val="000C2900"/>
    <w:rsid w:val="000C2A4F"/>
    <w:rsid w:val="000C2B4A"/>
    <w:rsid w:val="000C2C13"/>
    <w:rsid w:val="000C2C6F"/>
    <w:rsid w:val="000C2FB4"/>
    <w:rsid w:val="000C3C58"/>
    <w:rsid w:val="000C4127"/>
    <w:rsid w:val="000C43BF"/>
    <w:rsid w:val="000C4453"/>
    <w:rsid w:val="000C4806"/>
    <w:rsid w:val="000C4DFA"/>
    <w:rsid w:val="000C53AD"/>
    <w:rsid w:val="000C53F2"/>
    <w:rsid w:val="000C5D37"/>
    <w:rsid w:val="000C617F"/>
    <w:rsid w:val="000C6222"/>
    <w:rsid w:val="000C69D0"/>
    <w:rsid w:val="000C6AF9"/>
    <w:rsid w:val="000C774E"/>
    <w:rsid w:val="000C7771"/>
    <w:rsid w:val="000C7AF9"/>
    <w:rsid w:val="000C7D67"/>
    <w:rsid w:val="000C7F3D"/>
    <w:rsid w:val="000D075B"/>
    <w:rsid w:val="000D1A6F"/>
    <w:rsid w:val="000D1B2D"/>
    <w:rsid w:val="000D1F3E"/>
    <w:rsid w:val="000D21C4"/>
    <w:rsid w:val="000D2977"/>
    <w:rsid w:val="000D2BC0"/>
    <w:rsid w:val="000D3E87"/>
    <w:rsid w:val="000D447F"/>
    <w:rsid w:val="000D4572"/>
    <w:rsid w:val="000D4C88"/>
    <w:rsid w:val="000D5436"/>
    <w:rsid w:val="000D58EC"/>
    <w:rsid w:val="000D5D68"/>
    <w:rsid w:val="000D6ADD"/>
    <w:rsid w:val="000D6BA3"/>
    <w:rsid w:val="000D70F7"/>
    <w:rsid w:val="000D72D0"/>
    <w:rsid w:val="000D75A0"/>
    <w:rsid w:val="000E06D1"/>
    <w:rsid w:val="000E07B7"/>
    <w:rsid w:val="000E0B02"/>
    <w:rsid w:val="000E0D35"/>
    <w:rsid w:val="000E100D"/>
    <w:rsid w:val="000E1C5E"/>
    <w:rsid w:val="000E1C6A"/>
    <w:rsid w:val="000E22EF"/>
    <w:rsid w:val="000E255A"/>
    <w:rsid w:val="000E3156"/>
    <w:rsid w:val="000E38D1"/>
    <w:rsid w:val="000E44DE"/>
    <w:rsid w:val="000E46D9"/>
    <w:rsid w:val="000E558F"/>
    <w:rsid w:val="000E5592"/>
    <w:rsid w:val="000E5B6F"/>
    <w:rsid w:val="000E5C93"/>
    <w:rsid w:val="000E68DA"/>
    <w:rsid w:val="000E6C51"/>
    <w:rsid w:val="000E7182"/>
    <w:rsid w:val="000E71A3"/>
    <w:rsid w:val="000E72D5"/>
    <w:rsid w:val="000E74AC"/>
    <w:rsid w:val="000F0F1C"/>
    <w:rsid w:val="000F1380"/>
    <w:rsid w:val="000F15D9"/>
    <w:rsid w:val="000F1EFF"/>
    <w:rsid w:val="000F2185"/>
    <w:rsid w:val="000F22FE"/>
    <w:rsid w:val="000F251F"/>
    <w:rsid w:val="000F2B5F"/>
    <w:rsid w:val="000F2DAA"/>
    <w:rsid w:val="000F30B6"/>
    <w:rsid w:val="000F3899"/>
    <w:rsid w:val="000F3904"/>
    <w:rsid w:val="000F4AC2"/>
    <w:rsid w:val="000F4C20"/>
    <w:rsid w:val="000F4F47"/>
    <w:rsid w:val="000F54D4"/>
    <w:rsid w:val="000F55B8"/>
    <w:rsid w:val="000F55EC"/>
    <w:rsid w:val="000F5B87"/>
    <w:rsid w:val="000F62F8"/>
    <w:rsid w:val="000F6EFD"/>
    <w:rsid w:val="000F7133"/>
    <w:rsid w:val="000F750D"/>
    <w:rsid w:val="000F79EA"/>
    <w:rsid w:val="000F7B3E"/>
    <w:rsid w:val="000F7B4E"/>
    <w:rsid w:val="00100BC0"/>
    <w:rsid w:val="0010158C"/>
    <w:rsid w:val="0010196A"/>
    <w:rsid w:val="00101BFD"/>
    <w:rsid w:val="001027DA"/>
    <w:rsid w:val="001028C2"/>
    <w:rsid w:val="00102BE0"/>
    <w:rsid w:val="001030D5"/>
    <w:rsid w:val="00104A6F"/>
    <w:rsid w:val="00104BFE"/>
    <w:rsid w:val="00104E56"/>
    <w:rsid w:val="0010553A"/>
    <w:rsid w:val="00106268"/>
    <w:rsid w:val="001063BB"/>
    <w:rsid w:val="00106A20"/>
    <w:rsid w:val="00106B41"/>
    <w:rsid w:val="00106FBF"/>
    <w:rsid w:val="00107FBF"/>
    <w:rsid w:val="00110414"/>
    <w:rsid w:val="00110588"/>
    <w:rsid w:val="00111746"/>
    <w:rsid w:val="00111DBB"/>
    <w:rsid w:val="00111F07"/>
    <w:rsid w:val="00112173"/>
    <w:rsid w:val="00112988"/>
    <w:rsid w:val="00113015"/>
    <w:rsid w:val="001131FD"/>
    <w:rsid w:val="00113629"/>
    <w:rsid w:val="001136D3"/>
    <w:rsid w:val="00113F76"/>
    <w:rsid w:val="0011401F"/>
    <w:rsid w:val="001149CC"/>
    <w:rsid w:val="00114CC0"/>
    <w:rsid w:val="0011502F"/>
    <w:rsid w:val="0011507B"/>
    <w:rsid w:val="00115499"/>
    <w:rsid w:val="00115DB1"/>
    <w:rsid w:val="00115E6B"/>
    <w:rsid w:val="00115F68"/>
    <w:rsid w:val="00116272"/>
    <w:rsid w:val="00116376"/>
    <w:rsid w:val="001166AB"/>
    <w:rsid w:val="00116D62"/>
    <w:rsid w:val="00117625"/>
    <w:rsid w:val="00117CE9"/>
    <w:rsid w:val="00120192"/>
    <w:rsid w:val="00120292"/>
    <w:rsid w:val="0012048A"/>
    <w:rsid w:val="00120ADA"/>
    <w:rsid w:val="00120C4B"/>
    <w:rsid w:val="00120D8D"/>
    <w:rsid w:val="00121773"/>
    <w:rsid w:val="00121BB3"/>
    <w:rsid w:val="00121CB5"/>
    <w:rsid w:val="00121F77"/>
    <w:rsid w:val="00121FAE"/>
    <w:rsid w:val="00122866"/>
    <w:rsid w:val="00124065"/>
    <w:rsid w:val="00124622"/>
    <w:rsid w:val="001246A7"/>
    <w:rsid w:val="001246D6"/>
    <w:rsid w:val="00124F3F"/>
    <w:rsid w:val="00124F52"/>
    <w:rsid w:val="00125459"/>
    <w:rsid w:val="00125E62"/>
    <w:rsid w:val="0012616B"/>
    <w:rsid w:val="001270BF"/>
    <w:rsid w:val="00127558"/>
    <w:rsid w:val="00127E98"/>
    <w:rsid w:val="00130303"/>
    <w:rsid w:val="00130665"/>
    <w:rsid w:val="00131065"/>
    <w:rsid w:val="00131466"/>
    <w:rsid w:val="00131979"/>
    <w:rsid w:val="00131ABC"/>
    <w:rsid w:val="00132178"/>
    <w:rsid w:val="001322D3"/>
    <w:rsid w:val="001323DC"/>
    <w:rsid w:val="001324FE"/>
    <w:rsid w:val="001332E3"/>
    <w:rsid w:val="00133607"/>
    <w:rsid w:val="00133D6C"/>
    <w:rsid w:val="00133FE1"/>
    <w:rsid w:val="00134137"/>
    <w:rsid w:val="0013457A"/>
    <w:rsid w:val="00135211"/>
    <w:rsid w:val="001358BB"/>
    <w:rsid w:val="0013622C"/>
    <w:rsid w:val="001364D8"/>
    <w:rsid w:val="00136FB5"/>
    <w:rsid w:val="001371A5"/>
    <w:rsid w:val="00137548"/>
    <w:rsid w:val="001376BF"/>
    <w:rsid w:val="001378F0"/>
    <w:rsid w:val="00137AEE"/>
    <w:rsid w:val="00137D02"/>
    <w:rsid w:val="00140252"/>
    <w:rsid w:val="001406EB"/>
    <w:rsid w:val="00140BE0"/>
    <w:rsid w:val="00140FA7"/>
    <w:rsid w:val="00141EE7"/>
    <w:rsid w:val="001425F5"/>
    <w:rsid w:val="00143373"/>
    <w:rsid w:val="001433DD"/>
    <w:rsid w:val="00143729"/>
    <w:rsid w:val="0014409A"/>
    <w:rsid w:val="00144BB9"/>
    <w:rsid w:val="0014538F"/>
    <w:rsid w:val="00145F32"/>
    <w:rsid w:val="00145FC9"/>
    <w:rsid w:val="00146317"/>
    <w:rsid w:val="001468C4"/>
    <w:rsid w:val="00146D8A"/>
    <w:rsid w:val="001471C8"/>
    <w:rsid w:val="0014732A"/>
    <w:rsid w:val="00147FCE"/>
    <w:rsid w:val="0015022B"/>
    <w:rsid w:val="00150AE8"/>
    <w:rsid w:val="00150B44"/>
    <w:rsid w:val="00150BAE"/>
    <w:rsid w:val="00150CF7"/>
    <w:rsid w:val="00151C8C"/>
    <w:rsid w:val="00151EC2"/>
    <w:rsid w:val="001528A8"/>
    <w:rsid w:val="00152D76"/>
    <w:rsid w:val="00152DEC"/>
    <w:rsid w:val="00152FDC"/>
    <w:rsid w:val="00153435"/>
    <w:rsid w:val="0015349A"/>
    <w:rsid w:val="00153807"/>
    <w:rsid w:val="00153D84"/>
    <w:rsid w:val="00153F8E"/>
    <w:rsid w:val="001543E4"/>
    <w:rsid w:val="001551D4"/>
    <w:rsid w:val="001554A0"/>
    <w:rsid w:val="00155EDC"/>
    <w:rsid w:val="0015612E"/>
    <w:rsid w:val="001564C0"/>
    <w:rsid w:val="00156AD5"/>
    <w:rsid w:val="00156D01"/>
    <w:rsid w:val="00156ECA"/>
    <w:rsid w:val="00157A4F"/>
    <w:rsid w:val="0016023D"/>
    <w:rsid w:val="00160324"/>
    <w:rsid w:val="00160405"/>
    <w:rsid w:val="00160AB4"/>
    <w:rsid w:val="00160C20"/>
    <w:rsid w:val="00160CAC"/>
    <w:rsid w:val="0016129C"/>
    <w:rsid w:val="00161318"/>
    <w:rsid w:val="00161607"/>
    <w:rsid w:val="00161664"/>
    <w:rsid w:val="00161908"/>
    <w:rsid w:val="00161D33"/>
    <w:rsid w:val="001624E0"/>
    <w:rsid w:val="00162617"/>
    <w:rsid w:val="001626F3"/>
    <w:rsid w:val="00163A20"/>
    <w:rsid w:val="00163E4C"/>
    <w:rsid w:val="001640BD"/>
    <w:rsid w:val="001642E9"/>
    <w:rsid w:val="0016439F"/>
    <w:rsid w:val="001646CE"/>
    <w:rsid w:val="0016493E"/>
    <w:rsid w:val="00164D1B"/>
    <w:rsid w:val="00165069"/>
    <w:rsid w:val="001657E8"/>
    <w:rsid w:val="00165B8D"/>
    <w:rsid w:val="00166410"/>
    <w:rsid w:val="00166D1D"/>
    <w:rsid w:val="00166F44"/>
    <w:rsid w:val="0016735C"/>
    <w:rsid w:val="001673DE"/>
    <w:rsid w:val="00167560"/>
    <w:rsid w:val="00167677"/>
    <w:rsid w:val="001676F8"/>
    <w:rsid w:val="00167D9D"/>
    <w:rsid w:val="00170043"/>
    <w:rsid w:val="001701E7"/>
    <w:rsid w:val="00170DE2"/>
    <w:rsid w:val="00170EDE"/>
    <w:rsid w:val="0017174F"/>
    <w:rsid w:val="00171E23"/>
    <w:rsid w:val="00172612"/>
    <w:rsid w:val="00172EC4"/>
    <w:rsid w:val="001737DF"/>
    <w:rsid w:val="00175590"/>
    <w:rsid w:val="00175682"/>
    <w:rsid w:val="001757B6"/>
    <w:rsid w:val="00175805"/>
    <w:rsid w:val="00175C5F"/>
    <w:rsid w:val="00175CC8"/>
    <w:rsid w:val="00175EBB"/>
    <w:rsid w:val="00175F6E"/>
    <w:rsid w:val="00175FE0"/>
    <w:rsid w:val="00176755"/>
    <w:rsid w:val="001769F3"/>
    <w:rsid w:val="001779E0"/>
    <w:rsid w:val="00177BBD"/>
    <w:rsid w:val="00177E7F"/>
    <w:rsid w:val="00177F5F"/>
    <w:rsid w:val="00180098"/>
    <w:rsid w:val="00181250"/>
    <w:rsid w:val="00181C30"/>
    <w:rsid w:val="00181D67"/>
    <w:rsid w:val="00182009"/>
    <w:rsid w:val="001821FD"/>
    <w:rsid w:val="001825CC"/>
    <w:rsid w:val="001826A7"/>
    <w:rsid w:val="001830EE"/>
    <w:rsid w:val="001834AE"/>
    <w:rsid w:val="00183ACB"/>
    <w:rsid w:val="00183CB1"/>
    <w:rsid w:val="00184684"/>
    <w:rsid w:val="00184A75"/>
    <w:rsid w:val="00184F8D"/>
    <w:rsid w:val="001854E0"/>
    <w:rsid w:val="001858FD"/>
    <w:rsid w:val="00185B0F"/>
    <w:rsid w:val="00185D81"/>
    <w:rsid w:val="00185EEA"/>
    <w:rsid w:val="00186EDD"/>
    <w:rsid w:val="00187106"/>
    <w:rsid w:val="0018725D"/>
    <w:rsid w:val="0018726A"/>
    <w:rsid w:val="00187682"/>
    <w:rsid w:val="001900D7"/>
    <w:rsid w:val="00190687"/>
    <w:rsid w:val="00190BFD"/>
    <w:rsid w:val="0019130A"/>
    <w:rsid w:val="00191B16"/>
    <w:rsid w:val="001924B9"/>
    <w:rsid w:val="00192B47"/>
    <w:rsid w:val="0019369B"/>
    <w:rsid w:val="00193D12"/>
    <w:rsid w:val="00194579"/>
    <w:rsid w:val="0019504F"/>
    <w:rsid w:val="00195093"/>
    <w:rsid w:val="00195288"/>
    <w:rsid w:val="0019536A"/>
    <w:rsid w:val="00195609"/>
    <w:rsid w:val="00195662"/>
    <w:rsid w:val="00195F6E"/>
    <w:rsid w:val="00196022"/>
    <w:rsid w:val="001962AC"/>
    <w:rsid w:val="00196A42"/>
    <w:rsid w:val="00197E56"/>
    <w:rsid w:val="001A0054"/>
    <w:rsid w:val="001A14F4"/>
    <w:rsid w:val="001A19AF"/>
    <w:rsid w:val="001A1D0F"/>
    <w:rsid w:val="001A2717"/>
    <w:rsid w:val="001A280D"/>
    <w:rsid w:val="001A2917"/>
    <w:rsid w:val="001A2C39"/>
    <w:rsid w:val="001A2CBD"/>
    <w:rsid w:val="001A3095"/>
    <w:rsid w:val="001A328E"/>
    <w:rsid w:val="001A37CC"/>
    <w:rsid w:val="001A397C"/>
    <w:rsid w:val="001A3FEF"/>
    <w:rsid w:val="001A43AC"/>
    <w:rsid w:val="001A4549"/>
    <w:rsid w:val="001A474B"/>
    <w:rsid w:val="001A5154"/>
    <w:rsid w:val="001A5211"/>
    <w:rsid w:val="001A54DF"/>
    <w:rsid w:val="001A59B8"/>
    <w:rsid w:val="001A78D9"/>
    <w:rsid w:val="001A79CC"/>
    <w:rsid w:val="001B0393"/>
    <w:rsid w:val="001B0793"/>
    <w:rsid w:val="001B0B6F"/>
    <w:rsid w:val="001B1253"/>
    <w:rsid w:val="001B125C"/>
    <w:rsid w:val="001B12D9"/>
    <w:rsid w:val="001B15F4"/>
    <w:rsid w:val="001B161D"/>
    <w:rsid w:val="001B1ABC"/>
    <w:rsid w:val="001B1D04"/>
    <w:rsid w:val="001B2536"/>
    <w:rsid w:val="001B27AD"/>
    <w:rsid w:val="001B2BE8"/>
    <w:rsid w:val="001B2E89"/>
    <w:rsid w:val="001B3698"/>
    <w:rsid w:val="001B3C5C"/>
    <w:rsid w:val="001B449C"/>
    <w:rsid w:val="001B47B3"/>
    <w:rsid w:val="001B4E78"/>
    <w:rsid w:val="001B522E"/>
    <w:rsid w:val="001B5A4E"/>
    <w:rsid w:val="001B5CF1"/>
    <w:rsid w:val="001B626B"/>
    <w:rsid w:val="001B6521"/>
    <w:rsid w:val="001B6EFE"/>
    <w:rsid w:val="001C02EC"/>
    <w:rsid w:val="001C0777"/>
    <w:rsid w:val="001C08B6"/>
    <w:rsid w:val="001C08BA"/>
    <w:rsid w:val="001C13AC"/>
    <w:rsid w:val="001C1725"/>
    <w:rsid w:val="001C218F"/>
    <w:rsid w:val="001C21AE"/>
    <w:rsid w:val="001C2264"/>
    <w:rsid w:val="001C2469"/>
    <w:rsid w:val="001C26E5"/>
    <w:rsid w:val="001C285A"/>
    <w:rsid w:val="001C3B4D"/>
    <w:rsid w:val="001C3FB7"/>
    <w:rsid w:val="001C3FC5"/>
    <w:rsid w:val="001C40A4"/>
    <w:rsid w:val="001C4310"/>
    <w:rsid w:val="001C45B4"/>
    <w:rsid w:val="001C4E80"/>
    <w:rsid w:val="001C55E0"/>
    <w:rsid w:val="001C6036"/>
    <w:rsid w:val="001C60DC"/>
    <w:rsid w:val="001C6347"/>
    <w:rsid w:val="001C70A8"/>
    <w:rsid w:val="001C7515"/>
    <w:rsid w:val="001D0333"/>
    <w:rsid w:val="001D03A9"/>
    <w:rsid w:val="001D0D4A"/>
    <w:rsid w:val="001D1147"/>
    <w:rsid w:val="001D1592"/>
    <w:rsid w:val="001D197C"/>
    <w:rsid w:val="001D1E41"/>
    <w:rsid w:val="001D2165"/>
    <w:rsid w:val="001D2764"/>
    <w:rsid w:val="001D28C2"/>
    <w:rsid w:val="001D308C"/>
    <w:rsid w:val="001D30E5"/>
    <w:rsid w:val="001D319F"/>
    <w:rsid w:val="001D3330"/>
    <w:rsid w:val="001D34BF"/>
    <w:rsid w:val="001D42AE"/>
    <w:rsid w:val="001D430E"/>
    <w:rsid w:val="001D48B4"/>
    <w:rsid w:val="001D4AA3"/>
    <w:rsid w:val="001D4DB5"/>
    <w:rsid w:val="001D4F82"/>
    <w:rsid w:val="001D4FCB"/>
    <w:rsid w:val="001D52D2"/>
    <w:rsid w:val="001D55E8"/>
    <w:rsid w:val="001D5716"/>
    <w:rsid w:val="001D6107"/>
    <w:rsid w:val="001D61F9"/>
    <w:rsid w:val="001D6F14"/>
    <w:rsid w:val="001D7279"/>
    <w:rsid w:val="001D73D9"/>
    <w:rsid w:val="001D7A1D"/>
    <w:rsid w:val="001D7A88"/>
    <w:rsid w:val="001D7C26"/>
    <w:rsid w:val="001D7D77"/>
    <w:rsid w:val="001E01E5"/>
    <w:rsid w:val="001E079B"/>
    <w:rsid w:val="001E082F"/>
    <w:rsid w:val="001E0842"/>
    <w:rsid w:val="001E0A85"/>
    <w:rsid w:val="001E1048"/>
    <w:rsid w:val="001E1456"/>
    <w:rsid w:val="001E1485"/>
    <w:rsid w:val="001E1DDD"/>
    <w:rsid w:val="001E1FBA"/>
    <w:rsid w:val="001E20DC"/>
    <w:rsid w:val="001E2265"/>
    <w:rsid w:val="001E2AF3"/>
    <w:rsid w:val="001E33CF"/>
    <w:rsid w:val="001E3434"/>
    <w:rsid w:val="001E36EF"/>
    <w:rsid w:val="001E38B1"/>
    <w:rsid w:val="001E3F74"/>
    <w:rsid w:val="001E3FB1"/>
    <w:rsid w:val="001E45E6"/>
    <w:rsid w:val="001E47C1"/>
    <w:rsid w:val="001E4855"/>
    <w:rsid w:val="001E5710"/>
    <w:rsid w:val="001E6266"/>
    <w:rsid w:val="001E6314"/>
    <w:rsid w:val="001E644B"/>
    <w:rsid w:val="001E6975"/>
    <w:rsid w:val="001E6CE5"/>
    <w:rsid w:val="001E6D9A"/>
    <w:rsid w:val="001E6DCB"/>
    <w:rsid w:val="001E7550"/>
    <w:rsid w:val="001E7B88"/>
    <w:rsid w:val="001E7F57"/>
    <w:rsid w:val="001F0129"/>
    <w:rsid w:val="001F01FC"/>
    <w:rsid w:val="001F0238"/>
    <w:rsid w:val="001F0CAB"/>
    <w:rsid w:val="001F0D27"/>
    <w:rsid w:val="001F1EC5"/>
    <w:rsid w:val="001F1F43"/>
    <w:rsid w:val="001F2A8A"/>
    <w:rsid w:val="001F3670"/>
    <w:rsid w:val="001F3BCC"/>
    <w:rsid w:val="001F429F"/>
    <w:rsid w:val="001F4B32"/>
    <w:rsid w:val="001F4BE7"/>
    <w:rsid w:val="001F4DAA"/>
    <w:rsid w:val="001F4EAA"/>
    <w:rsid w:val="001F5124"/>
    <w:rsid w:val="001F529F"/>
    <w:rsid w:val="001F5AC5"/>
    <w:rsid w:val="001F5B1C"/>
    <w:rsid w:val="001F6409"/>
    <w:rsid w:val="001F6D6E"/>
    <w:rsid w:val="001F6EC4"/>
    <w:rsid w:val="001F6F43"/>
    <w:rsid w:val="001F7C05"/>
    <w:rsid w:val="001F7F0F"/>
    <w:rsid w:val="001F7FB1"/>
    <w:rsid w:val="00200BFC"/>
    <w:rsid w:val="00200E18"/>
    <w:rsid w:val="00200E9B"/>
    <w:rsid w:val="002011E1"/>
    <w:rsid w:val="00201538"/>
    <w:rsid w:val="002015C4"/>
    <w:rsid w:val="002018F0"/>
    <w:rsid w:val="00201D37"/>
    <w:rsid w:val="00201EFA"/>
    <w:rsid w:val="00202781"/>
    <w:rsid w:val="002028D5"/>
    <w:rsid w:val="0020314B"/>
    <w:rsid w:val="002034BD"/>
    <w:rsid w:val="0020371F"/>
    <w:rsid w:val="00203723"/>
    <w:rsid w:val="00204207"/>
    <w:rsid w:val="00204DE3"/>
    <w:rsid w:val="00204FDF"/>
    <w:rsid w:val="0020533C"/>
    <w:rsid w:val="0020564A"/>
    <w:rsid w:val="00205684"/>
    <w:rsid w:val="00205BDE"/>
    <w:rsid w:val="002064B3"/>
    <w:rsid w:val="00206EF4"/>
    <w:rsid w:val="0020772A"/>
    <w:rsid w:val="00207FC6"/>
    <w:rsid w:val="00210956"/>
    <w:rsid w:val="00210AF1"/>
    <w:rsid w:val="00212797"/>
    <w:rsid w:val="00212AD4"/>
    <w:rsid w:val="00212CDA"/>
    <w:rsid w:val="00212E8D"/>
    <w:rsid w:val="00213125"/>
    <w:rsid w:val="00213DA8"/>
    <w:rsid w:val="00213EA7"/>
    <w:rsid w:val="00213EBF"/>
    <w:rsid w:val="002141DB"/>
    <w:rsid w:val="00214E35"/>
    <w:rsid w:val="00215064"/>
    <w:rsid w:val="0021511B"/>
    <w:rsid w:val="002153E5"/>
    <w:rsid w:val="002156E0"/>
    <w:rsid w:val="00215701"/>
    <w:rsid w:val="002159F8"/>
    <w:rsid w:val="00215C9B"/>
    <w:rsid w:val="00215D98"/>
    <w:rsid w:val="00215DCB"/>
    <w:rsid w:val="00216EF2"/>
    <w:rsid w:val="002176D1"/>
    <w:rsid w:val="00217725"/>
    <w:rsid w:val="002178DB"/>
    <w:rsid w:val="0021793F"/>
    <w:rsid w:val="0022012C"/>
    <w:rsid w:val="0022088C"/>
    <w:rsid w:val="00220940"/>
    <w:rsid w:val="00220B7B"/>
    <w:rsid w:val="00220EA0"/>
    <w:rsid w:val="00221482"/>
    <w:rsid w:val="00221A3D"/>
    <w:rsid w:val="00221CBB"/>
    <w:rsid w:val="002223CE"/>
    <w:rsid w:val="0022282F"/>
    <w:rsid w:val="002228CE"/>
    <w:rsid w:val="00222DA0"/>
    <w:rsid w:val="00222E6E"/>
    <w:rsid w:val="00222E7B"/>
    <w:rsid w:val="002235D2"/>
    <w:rsid w:val="00223E52"/>
    <w:rsid w:val="00224575"/>
    <w:rsid w:val="002248D9"/>
    <w:rsid w:val="00224F53"/>
    <w:rsid w:val="0022532E"/>
    <w:rsid w:val="002255E0"/>
    <w:rsid w:val="00225A03"/>
    <w:rsid w:val="00225B69"/>
    <w:rsid w:val="00225C73"/>
    <w:rsid w:val="00226145"/>
    <w:rsid w:val="00226147"/>
    <w:rsid w:val="00226CD8"/>
    <w:rsid w:val="00227335"/>
    <w:rsid w:val="0022780C"/>
    <w:rsid w:val="00227F49"/>
    <w:rsid w:val="00227FFD"/>
    <w:rsid w:val="00230127"/>
    <w:rsid w:val="00230439"/>
    <w:rsid w:val="00230597"/>
    <w:rsid w:val="0023085B"/>
    <w:rsid w:val="00230952"/>
    <w:rsid w:val="00230CB8"/>
    <w:rsid w:val="00231113"/>
    <w:rsid w:val="00231AC9"/>
    <w:rsid w:val="00231C08"/>
    <w:rsid w:val="00231D04"/>
    <w:rsid w:val="00232332"/>
    <w:rsid w:val="0023279B"/>
    <w:rsid w:val="00232BCF"/>
    <w:rsid w:val="0023377D"/>
    <w:rsid w:val="00233DBC"/>
    <w:rsid w:val="00233ECF"/>
    <w:rsid w:val="00233F58"/>
    <w:rsid w:val="002341CE"/>
    <w:rsid w:val="00234622"/>
    <w:rsid w:val="0023487A"/>
    <w:rsid w:val="0023574C"/>
    <w:rsid w:val="00235E84"/>
    <w:rsid w:val="002362D3"/>
    <w:rsid w:val="002373B0"/>
    <w:rsid w:val="002401C1"/>
    <w:rsid w:val="00240C02"/>
    <w:rsid w:val="002413DA"/>
    <w:rsid w:val="00241458"/>
    <w:rsid w:val="00241819"/>
    <w:rsid w:val="002419F3"/>
    <w:rsid w:val="00241C56"/>
    <w:rsid w:val="00242562"/>
    <w:rsid w:val="002425DB"/>
    <w:rsid w:val="00242608"/>
    <w:rsid w:val="00242CBD"/>
    <w:rsid w:val="00242E0D"/>
    <w:rsid w:val="00242F07"/>
    <w:rsid w:val="00242FAC"/>
    <w:rsid w:val="002439D4"/>
    <w:rsid w:val="002453C0"/>
    <w:rsid w:val="0024567F"/>
    <w:rsid w:val="002460C9"/>
    <w:rsid w:val="002460FF"/>
    <w:rsid w:val="002467A3"/>
    <w:rsid w:val="0024682A"/>
    <w:rsid w:val="0024732B"/>
    <w:rsid w:val="002475F7"/>
    <w:rsid w:val="0024785C"/>
    <w:rsid w:val="00247ADF"/>
    <w:rsid w:val="00247D2B"/>
    <w:rsid w:val="00247FF9"/>
    <w:rsid w:val="00250F99"/>
    <w:rsid w:val="00251009"/>
    <w:rsid w:val="00252AFC"/>
    <w:rsid w:val="002531E4"/>
    <w:rsid w:val="0025368E"/>
    <w:rsid w:val="00253DE8"/>
    <w:rsid w:val="00254045"/>
    <w:rsid w:val="0025472A"/>
    <w:rsid w:val="002552B3"/>
    <w:rsid w:val="002555D9"/>
    <w:rsid w:val="002556A0"/>
    <w:rsid w:val="002559D5"/>
    <w:rsid w:val="00255F02"/>
    <w:rsid w:val="00256CEB"/>
    <w:rsid w:val="00257594"/>
    <w:rsid w:val="0025785D"/>
    <w:rsid w:val="00257FDC"/>
    <w:rsid w:val="00260C82"/>
    <w:rsid w:val="00260EF9"/>
    <w:rsid w:val="002610E1"/>
    <w:rsid w:val="00261AD7"/>
    <w:rsid w:val="00263645"/>
    <w:rsid w:val="00263BFE"/>
    <w:rsid w:val="002653BD"/>
    <w:rsid w:val="00265BDA"/>
    <w:rsid w:val="00265CEC"/>
    <w:rsid w:val="00265D9D"/>
    <w:rsid w:val="00265F1F"/>
    <w:rsid w:val="002660D2"/>
    <w:rsid w:val="0027005C"/>
    <w:rsid w:val="0027008F"/>
    <w:rsid w:val="002702BD"/>
    <w:rsid w:val="00270404"/>
    <w:rsid w:val="00270723"/>
    <w:rsid w:val="00270CBB"/>
    <w:rsid w:val="00271378"/>
    <w:rsid w:val="0027142F"/>
    <w:rsid w:val="00271AD4"/>
    <w:rsid w:val="002724AC"/>
    <w:rsid w:val="00272629"/>
    <w:rsid w:val="002727E6"/>
    <w:rsid w:val="002729DA"/>
    <w:rsid w:val="00272BE2"/>
    <w:rsid w:val="002740AF"/>
    <w:rsid w:val="002743A2"/>
    <w:rsid w:val="0027448C"/>
    <w:rsid w:val="002747B1"/>
    <w:rsid w:val="002748B5"/>
    <w:rsid w:val="00274C49"/>
    <w:rsid w:val="00274E55"/>
    <w:rsid w:val="00275106"/>
    <w:rsid w:val="002756BC"/>
    <w:rsid w:val="002759EB"/>
    <w:rsid w:val="00275E59"/>
    <w:rsid w:val="00275FC6"/>
    <w:rsid w:val="002766F9"/>
    <w:rsid w:val="00277316"/>
    <w:rsid w:val="00277453"/>
    <w:rsid w:val="00277DD9"/>
    <w:rsid w:val="0028019C"/>
    <w:rsid w:val="002814A1"/>
    <w:rsid w:val="0028167B"/>
    <w:rsid w:val="00281AA4"/>
    <w:rsid w:val="0028266C"/>
    <w:rsid w:val="00282679"/>
    <w:rsid w:val="00282824"/>
    <w:rsid w:val="00283424"/>
    <w:rsid w:val="002843D9"/>
    <w:rsid w:val="0028546D"/>
    <w:rsid w:val="002864B2"/>
    <w:rsid w:val="00286B88"/>
    <w:rsid w:val="00286DE5"/>
    <w:rsid w:val="00287E1C"/>
    <w:rsid w:val="00290904"/>
    <w:rsid w:val="00290C11"/>
    <w:rsid w:val="00290C9B"/>
    <w:rsid w:val="002910B6"/>
    <w:rsid w:val="002919E5"/>
    <w:rsid w:val="00291CD6"/>
    <w:rsid w:val="00292081"/>
    <w:rsid w:val="002922B7"/>
    <w:rsid w:val="00292588"/>
    <w:rsid w:val="0029295F"/>
    <w:rsid w:val="00292DCD"/>
    <w:rsid w:val="002930AD"/>
    <w:rsid w:val="002930C5"/>
    <w:rsid w:val="002930F8"/>
    <w:rsid w:val="002931A0"/>
    <w:rsid w:val="002933CC"/>
    <w:rsid w:val="0029397F"/>
    <w:rsid w:val="00293F4A"/>
    <w:rsid w:val="00294BD2"/>
    <w:rsid w:val="00294EE7"/>
    <w:rsid w:val="0029525F"/>
    <w:rsid w:val="002959EB"/>
    <w:rsid w:val="002965E4"/>
    <w:rsid w:val="002966ED"/>
    <w:rsid w:val="00296F09"/>
    <w:rsid w:val="00297165"/>
    <w:rsid w:val="00297453"/>
    <w:rsid w:val="00297A56"/>
    <w:rsid w:val="002A0A30"/>
    <w:rsid w:val="002A0D34"/>
    <w:rsid w:val="002A0DD8"/>
    <w:rsid w:val="002A1156"/>
    <w:rsid w:val="002A1348"/>
    <w:rsid w:val="002A157A"/>
    <w:rsid w:val="002A16E7"/>
    <w:rsid w:val="002A27CA"/>
    <w:rsid w:val="002A2814"/>
    <w:rsid w:val="002A3240"/>
    <w:rsid w:val="002A3253"/>
    <w:rsid w:val="002A3ABB"/>
    <w:rsid w:val="002A3B29"/>
    <w:rsid w:val="002A3B83"/>
    <w:rsid w:val="002A40A0"/>
    <w:rsid w:val="002A425A"/>
    <w:rsid w:val="002A462C"/>
    <w:rsid w:val="002A4F20"/>
    <w:rsid w:val="002A4FBB"/>
    <w:rsid w:val="002A5A7C"/>
    <w:rsid w:val="002A5E0D"/>
    <w:rsid w:val="002A616A"/>
    <w:rsid w:val="002A707F"/>
    <w:rsid w:val="002A7ADC"/>
    <w:rsid w:val="002B0232"/>
    <w:rsid w:val="002B0E2D"/>
    <w:rsid w:val="002B1211"/>
    <w:rsid w:val="002B1EFF"/>
    <w:rsid w:val="002B1F09"/>
    <w:rsid w:val="002B2608"/>
    <w:rsid w:val="002B285A"/>
    <w:rsid w:val="002B29D7"/>
    <w:rsid w:val="002B2AF8"/>
    <w:rsid w:val="002B2F18"/>
    <w:rsid w:val="002B323A"/>
    <w:rsid w:val="002B38AB"/>
    <w:rsid w:val="002B3A7E"/>
    <w:rsid w:val="002B578D"/>
    <w:rsid w:val="002B5A2B"/>
    <w:rsid w:val="002B60B8"/>
    <w:rsid w:val="002B60DC"/>
    <w:rsid w:val="002B6394"/>
    <w:rsid w:val="002B6E64"/>
    <w:rsid w:val="002B7094"/>
    <w:rsid w:val="002B7129"/>
    <w:rsid w:val="002B7695"/>
    <w:rsid w:val="002B7D32"/>
    <w:rsid w:val="002C0512"/>
    <w:rsid w:val="002C0CD3"/>
    <w:rsid w:val="002C10B1"/>
    <w:rsid w:val="002C12D5"/>
    <w:rsid w:val="002C135F"/>
    <w:rsid w:val="002C18C0"/>
    <w:rsid w:val="002C1C07"/>
    <w:rsid w:val="002C2724"/>
    <w:rsid w:val="002C34F0"/>
    <w:rsid w:val="002C3662"/>
    <w:rsid w:val="002C3A41"/>
    <w:rsid w:val="002C3B01"/>
    <w:rsid w:val="002C451D"/>
    <w:rsid w:val="002C4780"/>
    <w:rsid w:val="002C4863"/>
    <w:rsid w:val="002C4987"/>
    <w:rsid w:val="002C6CE9"/>
    <w:rsid w:val="002C6DE8"/>
    <w:rsid w:val="002C742B"/>
    <w:rsid w:val="002C783E"/>
    <w:rsid w:val="002C798F"/>
    <w:rsid w:val="002C79B8"/>
    <w:rsid w:val="002D0ADC"/>
    <w:rsid w:val="002D1C47"/>
    <w:rsid w:val="002D1F7F"/>
    <w:rsid w:val="002D2928"/>
    <w:rsid w:val="002D2D55"/>
    <w:rsid w:val="002D2E8E"/>
    <w:rsid w:val="002D30A0"/>
    <w:rsid w:val="002D32E2"/>
    <w:rsid w:val="002D334A"/>
    <w:rsid w:val="002D4F4B"/>
    <w:rsid w:val="002D51F7"/>
    <w:rsid w:val="002D52A2"/>
    <w:rsid w:val="002D5962"/>
    <w:rsid w:val="002D5D07"/>
    <w:rsid w:val="002D5F6F"/>
    <w:rsid w:val="002D7159"/>
    <w:rsid w:val="002D7482"/>
    <w:rsid w:val="002D7957"/>
    <w:rsid w:val="002D79D3"/>
    <w:rsid w:val="002E0326"/>
    <w:rsid w:val="002E0788"/>
    <w:rsid w:val="002E1112"/>
    <w:rsid w:val="002E1339"/>
    <w:rsid w:val="002E1819"/>
    <w:rsid w:val="002E1A06"/>
    <w:rsid w:val="002E1BB7"/>
    <w:rsid w:val="002E28FF"/>
    <w:rsid w:val="002E2A1E"/>
    <w:rsid w:val="002E2B3C"/>
    <w:rsid w:val="002E2C96"/>
    <w:rsid w:val="002E2E56"/>
    <w:rsid w:val="002E3095"/>
    <w:rsid w:val="002E3112"/>
    <w:rsid w:val="002E355C"/>
    <w:rsid w:val="002E3746"/>
    <w:rsid w:val="002E39FB"/>
    <w:rsid w:val="002E45A1"/>
    <w:rsid w:val="002E46F6"/>
    <w:rsid w:val="002E4B41"/>
    <w:rsid w:val="002E5107"/>
    <w:rsid w:val="002E570A"/>
    <w:rsid w:val="002E5E0D"/>
    <w:rsid w:val="002E5E59"/>
    <w:rsid w:val="002E68B9"/>
    <w:rsid w:val="002E6DFA"/>
    <w:rsid w:val="002E79BD"/>
    <w:rsid w:val="002E7B6A"/>
    <w:rsid w:val="002F0740"/>
    <w:rsid w:val="002F0C82"/>
    <w:rsid w:val="002F0E65"/>
    <w:rsid w:val="002F15FC"/>
    <w:rsid w:val="002F17AD"/>
    <w:rsid w:val="002F18E7"/>
    <w:rsid w:val="002F1A28"/>
    <w:rsid w:val="002F1A7D"/>
    <w:rsid w:val="002F21D6"/>
    <w:rsid w:val="002F2653"/>
    <w:rsid w:val="002F274B"/>
    <w:rsid w:val="002F281F"/>
    <w:rsid w:val="002F2934"/>
    <w:rsid w:val="002F29AD"/>
    <w:rsid w:val="002F3A15"/>
    <w:rsid w:val="002F3EDF"/>
    <w:rsid w:val="002F3F8B"/>
    <w:rsid w:val="002F4559"/>
    <w:rsid w:val="002F45BC"/>
    <w:rsid w:val="002F4A98"/>
    <w:rsid w:val="002F5860"/>
    <w:rsid w:val="002F59FA"/>
    <w:rsid w:val="002F5CE4"/>
    <w:rsid w:val="002F60DF"/>
    <w:rsid w:val="002F6259"/>
    <w:rsid w:val="002F69BB"/>
    <w:rsid w:val="002F6E11"/>
    <w:rsid w:val="002F7564"/>
    <w:rsid w:val="002F7A42"/>
    <w:rsid w:val="002F7C96"/>
    <w:rsid w:val="00300D2C"/>
    <w:rsid w:val="003010C6"/>
    <w:rsid w:val="003014D5"/>
    <w:rsid w:val="003014F9"/>
    <w:rsid w:val="0030219F"/>
    <w:rsid w:val="00302A55"/>
    <w:rsid w:val="00303671"/>
    <w:rsid w:val="00303AF8"/>
    <w:rsid w:val="00304085"/>
    <w:rsid w:val="0030426C"/>
    <w:rsid w:val="003044B2"/>
    <w:rsid w:val="00304BA5"/>
    <w:rsid w:val="003051A8"/>
    <w:rsid w:val="003052CB"/>
    <w:rsid w:val="003056B1"/>
    <w:rsid w:val="00305CBC"/>
    <w:rsid w:val="00305F6C"/>
    <w:rsid w:val="00306604"/>
    <w:rsid w:val="00306BCD"/>
    <w:rsid w:val="0031045D"/>
    <w:rsid w:val="003109E6"/>
    <w:rsid w:val="00310E26"/>
    <w:rsid w:val="00310EF9"/>
    <w:rsid w:val="0031118C"/>
    <w:rsid w:val="003115D4"/>
    <w:rsid w:val="0031165B"/>
    <w:rsid w:val="0031182B"/>
    <w:rsid w:val="003123CB"/>
    <w:rsid w:val="00312CD1"/>
    <w:rsid w:val="0031305F"/>
    <w:rsid w:val="00313499"/>
    <w:rsid w:val="003135FC"/>
    <w:rsid w:val="0031406E"/>
    <w:rsid w:val="0031434D"/>
    <w:rsid w:val="00314A51"/>
    <w:rsid w:val="00315203"/>
    <w:rsid w:val="003154CE"/>
    <w:rsid w:val="00316C42"/>
    <w:rsid w:val="00317EC0"/>
    <w:rsid w:val="00320139"/>
    <w:rsid w:val="003204FC"/>
    <w:rsid w:val="00320CD2"/>
    <w:rsid w:val="00320DF4"/>
    <w:rsid w:val="00320F06"/>
    <w:rsid w:val="00321325"/>
    <w:rsid w:val="00321CD2"/>
    <w:rsid w:val="00321D46"/>
    <w:rsid w:val="003226EE"/>
    <w:rsid w:val="00322956"/>
    <w:rsid w:val="00322B03"/>
    <w:rsid w:val="00322F4E"/>
    <w:rsid w:val="00323054"/>
    <w:rsid w:val="00323088"/>
    <w:rsid w:val="0032361C"/>
    <w:rsid w:val="00323F80"/>
    <w:rsid w:val="00324949"/>
    <w:rsid w:val="00324C3F"/>
    <w:rsid w:val="00324D82"/>
    <w:rsid w:val="003253C6"/>
    <w:rsid w:val="0032570C"/>
    <w:rsid w:val="003259B8"/>
    <w:rsid w:val="00326BB0"/>
    <w:rsid w:val="00326E8E"/>
    <w:rsid w:val="00326F37"/>
    <w:rsid w:val="00327676"/>
    <w:rsid w:val="00327DD4"/>
    <w:rsid w:val="00330120"/>
    <w:rsid w:val="00330180"/>
    <w:rsid w:val="003302C9"/>
    <w:rsid w:val="00330C3B"/>
    <w:rsid w:val="00330D04"/>
    <w:rsid w:val="0033134C"/>
    <w:rsid w:val="0033148E"/>
    <w:rsid w:val="00331783"/>
    <w:rsid w:val="00331A1A"/>
    <w:rsid w:val="00331D23"/>
    <w:rsid w:val="00331F1D"/>
    <w:rsid w:val="0033214C"/>
    <w:rsid w:val="003328F2"/>
    <w:rsid w:val="00332BD1"/>
    <w:rsid w:val="00333541"/>
    <w:rsid w:val="0033371A"/>
    <w:rsid w:val="0033392B"/>
    <w:rsid w:val="00334014"/>
    <w:rsid w:val="003341A1"/>
    <w:rsid w:val="003343F4"/>
    <w:rsid w:val="003347AD"/>
    <w:rsid w:val="00334840"/>
    <w:rsid w:val="00334D75"/>
    <w:rsid w:val="00335A01"/>
    <w:rsid w:val="00335D6D"/>
    <w:rsid w:val="00335EB8"/>
    <w:rsid w:val="00336276"/>
    <w:rsid w:val="0033635E"/>
    <w:rsid w:val="0033796E"/>
    <w:rsid w:val="003402BA"/>
    <w:rsid w:val="003405E8"/>
    <w:rsid w:val="003416A0"/>
    <w:rsid w:val="0034196C"/>
    <w:rsid w:val="003421CC"/>
    <w:rsid w:val="003426ED"/>
    <w:rsid w:val="00342818"/>
    <w:rsid w:val="00342E62"/>
    <w:rsid w:val="00342F46"/>
    <w:rsid w:val="003434BE"/>
    <w:rsid w:val="00343E6F"/>
    <w:rsid w:val="003442CD"/>
    <w:rsid w:val="003442F9"/>
    <w:rsid w:val="00344453"/>
    <w:rsid w:val="00345471"/>
    <w:rsid w:val="003455EA"/>
    <w:rsid w:val="00345C38"/>
    <w:rsid w:val="00346044"/>
    <w:rsid w:val="0034643E"/>
    <w:rsid w:val="003464F8"/>
    <w:rsid w:val="003473CE"/>
    <w:rsid w:val="003474F9"/>
    <w:rsid w:val="003478EC"/>
    <w:rsid w:val="00347A55"/>
    <w:rsid w:val="00350911"/>
    <w:rsid w:val="00350FCE"/>
    <w:rsid w:val="00351CDC"/>
    <w:rsid w:val="00351F0F"/>
    <w:rsid w:val="003524B2"/>
    <w:rsid w:val="003526CF"/>
    <w:rsid w:val="00352D8A"/>
    <w:rsid w:val="00353134"/>
    <w:rsid w:val="00353139"/>
    <w:rsid w:val="00353174"/>
    <w:rsid w:val="003539B9"/>
    <w:rsid w:val="00354355"/>
    <w:rsid w:val="0035481E"/>
    <w:rsid w:val="00354CDD"/>
    <w:rsid w:val="003552BF"/>
    <w:rsid w:val="00355650"/>
    <w:rsid w:val="003560EB"/>
    <w:rsid w:val="003561CB"/>
    <w:rsid w:val="0035677A"/>
    <w:rsid w:val="003567C7"/>
    <w:rsid w:val="0035691C"/>
    <w:rsid w:val="00356E5D"/>
    <w:rsid w:val="00357421"/>
    <w:rsid w:val="003576E8"/>
    <w:rsid w:val="00357994"/>
    <w:rsid w:val="0036004B"/>
    <w:rsid w:val="003604BD"/>
    <w:rsid w:val="003604F7"/>
    <w:rsid w:val="003605BA"/>
    <w:rsid w:val="00360675"/>
    <w:rsid w:val="003606D8"/>
    <w:rsid w:val="0036095E"/>
    <w:rsid w:val="003622CB"/>
    <w:rsid w:val="003628F4"/>
    <w:rsid w:val="0036299D"/>
    <w:rsid w:val="0036306A"/>
    <w:rsid w:val="00364628"/>
    <w:rsid w:val="00364BC7"/>
    <w:rsid w:val="00365921"/>
    <w:rsid w:val="00365DB3"/>
    <w:rsid w:val="00366317"/>
    <w:rsid w:val="003663F5"/>
    <w:rsid w:val="00366756"/>
    <w:rsid w:val="00366DDB"/>
    <w:rsid w:val="00367536"/>
    <w:rsid w:val="0036781E"/>
    <w:rsid w:val="00367832"/>
    <w:rsid w:val="00367DBB"/>
    <w:rsid w:val="00367DDA"/>
    <w:rsid w:val="00370582"/>
    <w:rsid w:val="00370A22"/>
    <w:rsid w:val="00371063"/>
    <w:rsid w:val="00371423"/>
    <w:rsid w:val="00371F4F"/>
    <w:rsid w:val="00372082"/>
    <w:rsid w:val="003733D9"/>
    <w:rsid w:val="0037348F"/>
    <w:rsid w:val="003734EC"/>
    <w:rsid w:val="003736EC"/>
    <w:rsid w:val="00373E0C"/>
    <w:rsid w:val="00374253"/>
    <w:rsid w:val="003745A3"/>
    <w:rsid w:val="0037478B"/>
    <w:rsid w:val="0037495F"/>
    <w:rsid w:val="00374B8F"/>
    <w:rsid w:val="00374CA1"/>
    <w:rsid w:val="003753B8"/>
    <w:rsid w:val="00375D8B"/>
    <w:rsid w:val="00375E9F"/>
    <w:rsid w:val="003760AC"/>
    <w:rsid w:val="003769E5"/>
    <w:rsid w:val="0037703B"/>
    <w:rsid w:val="00377100"/>
    <w:rsid w:val="0037796A"/>
    <w:rsid w:val="003801C2"/>
    <w:rsid w:val="003807A8"/>
    <w:rsid w:val="00380A53"/>
    <w:rsid w:val="003815E1"/>
    <w:rsid w:val="00382A1D"/>
    <w:rsid w:val="00383658"/>
    <w:rsid w:val="00383839"/>
    <w:rsid w:val="00383898"/>
    <w:rsid w:val="0038391D"/>
    <w:rsid w:val="00383ACB"/>
    <w:rsid w:val="00384274"/>
    <w:rsid w:val="00385020"/>
    <w:rsid w:val="003850EC"/>
    <w:rsid w:val="003852EA"/>
    <w:rsid w:val="0038692F"/>
    <w:rsid w:val="003869E4"/>
    <w:rsid w:val="0038708D"/>
    <w:rsid w:val="003874E5"/>
    <w:rsid w:val="0038767F"/>
    <w:rsid w:val="003907F7"/>
    <w:rsid w:val="003908D3"/>
    <w:rsid w:val="003921AF"/>
    <w:rsid w:val="00392757"/>
    <w:rsid w:val="0039284F"/>
    <w:rsid w:val="00392921"/>
    <w:rsid w:val="00392A69"/>
    <w:rsid w:val="00392AFA"/>
    <w:rsid w:val="00392B9D"/>
    <w:rsid w:val="0039304B"/>
    <w:rsid w:val="003936D3"/>
    <w:rsid w:val="003937C6"/>
    <w:rsid w:val="00393881"/>
    <w:rsid w:val="00393D87"/>
    <w:rsid w:val="003943AD"/>
    <w:rsid w:val="0039481C"/>
    <w:rsid w:val="00394A80"/>
    <w:rsid w:val="00394C6A"/>
    <w:rsid w:val="00395514"/>
    <w:rsid w:val="00395B29"/>
    <w:rsid w:val="003969B9"/>
    <w:rsid w:val="00396D14"/>
    <w:rsid w:val="00396E36"/>
    <w:rsid w:val="00397407"/>
    <w:rsid w:val="00397C34"/>
    <w:rsid w:val="003A0084"/>
    <w:rsid w:val="003A0091"/>
    <w:rsid w:val="003A021D"/>
    <w:rsid w:val="003A04C3"/>
    <w:rsid w:val="003A094C"/>
    <w:rsid w:val="003A097E"/>
    <w:rsid w:val="003A0D57"/>
    <w:rsid w:val="003A0EC4"/>
    <w:rsid w:val="003A10A9"/>
    <w:rsid w:val="003A1C98"/>
    <w:rsid w:val="003A1DFE"/>
    <w:rsid w:val="003A228E"/>
    <w:rsid w:val="003A2718"/>
    <w:rsid w:val="003A3FBF"/>
    <w:rsid w:val="003A41C5"/>
    <w:rsid w:val="003A468A"/>
    <w:rsid w:val="003A4E64"/>
    <w:rsid w:val="003A52A9"/>
    <w:rsid w:val="003A546B"/>
    <w:rsid w:val="003A5BF1"/>
    <w:rsid w:val="003A6DCE"/>
    <w:rsid w:val="003A711A"/>
    <w:rsid w:val="003A71DD"/>
    <w:rsid w:val="003A73F9"/>
    <w:rsid w:val="003A79AE"/>
    <w:rsid w:val="003A7A3C"/>
    <w:rsid w:val="003A7F6E"/>
    <w:rsid w:val="003B0016"/>
    <w:rsid w:val="003B0C64"/>
    <w:rsid w:val="003B211C"/>
    <w:rsid w:val="003B231F"/>
    <w:rsid w:val="003B2660"/>
    <w:rsid w:val="003B28B7"/>
    <w:rsid w:val="003B3B43"/>
    <w:rsid w:val="003B3F9D"/>
    <w:rsid w:val="003B40CF"/>
    <w:rsid w:val="003B443B"/>
    <w:rsid w:val="003B4C16"/>
    <w:rsid w:val="003B4DF9"/>
    <w:rsid w:val="003B5491"/>
    <w:rsid w:val="003B5504"/>
    <w:rsid w:val="003B5716"/>
    <w:rsid w:val="003B59E4"/>
    <w:rsid w:val="003B5C9D"/>
    <w:rsid w:val="003B5CEB"/>
    <w:rsid w:val="003B6C49"/>
    <w:rsid w:val="003B712D"/>
    <w:rsid w:val="003B7AA0"/>
    <w:rsid w:val="003C0396"/>
    <w:rsid w:val="003C04E5"/>
    <w:rsid w:val="003C0544"/>
    <w:rsid w:val="003C0560"/>
    <w:rsid w:val="003C0C03"/>
    <w:rsid w:val="003C0C4B"/>
    <w:rsid w:val="003C0F0A"/>
    <w:rsid w:val="003C20B9"/>
    <w:rsid w:val="003C22CD"/>
    <w:rsid w:val="003C2568"/>
    <w:rsid w:val="003C2E89"/>
    <w:rsid w:val="003C3640"/>
    <w:rsid w:val="003C387B"/>
    <w:rsid w:val="003C3ACE"/>
    <w:rsid w:val="003C3D09"/>
    <w:rsid w:val="003C492A"/>
    <w:rsid w:val="003C4A66"/>
    <w:rsid w:val="003C549A"/>
    <w:rsid w:val="003C582F"/>
    <w:rsid w:val="003C5AD5"/>
    <w:rsid w:val="003C5BE8"/>
    <w:rsid w:val="003C5FA2"/>
    <w:rsid w:val="003C653B"/>
    <w:rsid w:val="003C65F0"/>
    <w:rsid w:val="003C6832"/>
    <w:rsid w:val="003C687A"/>
    <w:rsid w:val="003C69A3"/>
    <w:rsid w:val="003C718E"/>
    <w:rsid w:val="003C736B"/>
    <w:rsid w:val="003C76E9"/>
    <w:rsid w:val="003D1122"/>
    <w:rsid w:val="003D1518"/>
    <w:rsid w:val="003D1C17"/>
    <w:rsid w:val="003D23E8"/>
    <w:rsid w:val="003D2BBA"/>
    <w:rsid w:val="003D2E78"/>
    <w:rsid w:val="003D2EF6"/>
    <w:rsid w:val="003D2F4B"/>
    <w:rsid w:val="003D30D7"/>
    <w:rsid w:val="003D355C"/>
    <w:rsid w:val="003D392A"/>
    <w:rsid w:val="003D3A0C"/>
    <w:rsid w:val="003D3E9E"/>
    <w:rsid w:val="003D3EC8"/>
    <w:rsid w:val="003D3F11"/>
    <w:rsid w:val="003D4037"/>
    <w:rsid w:val="003D4142"/>
    <w:rsid w:val="003D4F06"/>
    <w:rsid w:val="003D53DD"/>
    <w:rsid w:val="003D544E"/>
    <w:rsid w:val="003D5A25"/>
    <w:rsid w:val="003D5BE3"/>
    <w:rsid w:val="003D606B"/>
    <w:rsid w:val="003D63D4"/>
    <w:rsid w:val="003D63E5"/>
    <w:rsid w:val="003D6B0A"/>
    <w:rsid w:val="003D6DCE"/>
    <w:rsid w:val="003D74A1"/>
    <w:rsid w:val="003D76F7"/>
    <w:rsid w:val="003D7948"/>
    <w:rsid w:val="003E05C7"/>
    <w:rsid w:val="003E0F14"/>
    <w:rsid w:val="003E1926"/>
    <w:rsid w:val="003E22B7"/>
    <w:rsid w:val="003E22CB"/>
    <w:rsid w:val="003E2402"/>
    <w:rsid w:val="003E2C19"/>
    <w:rsid w:val="003E2EA7"/>
    <w:rsid w:val="003E349B"/>
    <w:rsid w:val="003E3832"/>
    <w:rsid w:val="003E3AFA"/>
    <w:rsid w:val="003E446F"/>
    <w:rsid w:val="003E4810"/>
    <w:rsid w:val="003E4896"/>
    <w:rsid w:val="003E6C51"/>
    <w:rsid w:val="003E7169"/>
    <w:rsid w:val="003E728E"/>
    <w:rsid w:val="003E77DB"/>
    <w:rsid w:val="003E7BF9"/>
    <w:rsid w:val="003E7D00"/>
    <w:rsid w:val="003F012C"/>
    <w:rsid w:val="003F01CE"/>
    <w:rsid w:val="003F05FB"/>
    <w:rsid w:val="003F0756"/>
    <w:rsid w:val="003F0AD8"/>
    <w:rsid w:val="003F14A0"/>
    <w:rsid w:val="003F157B"/>
    <w:rsid w:val="003F1D20"/>
    <w:rsid w:val="003F1D4C"/>
    <w:rsid w:val="003F1FF7"/>
    <w:rsid w:val="003F216F"/>
    <w:rsid w:val="003F2B44"/>
    <w:rsid w:val="003F38D6"/>
    <w:rsid w:val="003F3E30"/>
    <w:rsid w:val="003F48AF"/>
    <w:rsid w:val="003F4BAB"/>
    <w:rsid w:val="003F4DDF"/>
    <w:rsid w:val="003F4F0B"/>
    <w:rsid w:val="003F614E"/>
    <w:rsid w:val="003F623D"/>
    <w:rsid w:val="003F6CF0"/>
    <w:rsid w:val="00400224"/>
    <w:rsid w:val="00400574"/>
    <w:rsid w:val="004005B5"/>
    <w:rsid w:val="00401DE0"/>
    <w:rsid w:val="004024B1"/>
    <w:rsid w:val="0040260F"/>
    <w:rsid w:val="0040268E"/>
    <w:rsid w:val="004027FA"/>
    <w:rsid w:val="00402A09"/>
    <w:rsid w:val="00402D6D"/>
    <w:rsid w:val="00402D8A"/>
    <w:rsid w:val="00402F3F"/>
    <w:rsid w:val="00402FAA"/>
    <w:rsid w:val="0040368C"/>
    <w:rsid w:val="00403A76"/>
    <w:rsid w:val="0040454A"/>
    <w:rsid w:val="00404552"/>
    <w:rsid w:val="00404ADC"/>
    <w:rsid w:val="00404E42"/>
    <w:rsid w:val="0040561A"/>
    <w:rsid w:val="004057A1"/>
    <w:rsid w:val="0040599D"/>
    <w:rsid w:val="00405E19"/>
    <w:rsid w:val="00406028"/>
    <w:rsid w:val="0040615F"/>
    <w:rsid w:val="00406389"/>
    <w:rsid w:val="004063BC"/>
    <w:rsid w:val="00406744"/>
    <w:rsid w:val="00406BF2"/>
    <w:rsid w:val="00406EEC"/>
    <w:rsid w:val="00407744"/>
    <w:rsid w:val="004079B2"/>
    <w:rsid w:val="0041003F"/>
    <w:rsid w:val="00410ACD"/>
    <w:rsid w:val="00410E81"/>
    <w:rsid w:val="00410F42"/>
    <w:rsid w:val="00410F5E"/>
    <w:rsid w:val="0041135E"/>
    <w:rsid w:val="004117A6"/>
    <w:rsid w:val="0041180C"/>
    <w:rsid w:val="004125C6"/>
    <w:rsid w:val="00412944"/>
    <w:rsid w:val="00412BC2"/>
    <w:rsid w:val="00412D1A"/>
    <w:rsid w:val="004130E0"/>
    <w:rsid w:val="00413200"/>
    <w:rsid w:val="00413462"/>
    <w:rsid w:val="00413DA0"/>
    <w:rsid w:val="00414689"/>
    <w:rsid w:val="00414A19"/>
    <w:rsid w:val="0041542A"/>
    <w:rsid w:val="004156EC"/>
    <w:rsid w:val="0041623F"/>
    <w:rsid w:val="00416281"/>
    <w:rsid w:val="004178B9"/>
    <w:rsid w:val="00417988"/>
    <w:rsid w:val="00417DEC"/>
    <w:rsid w:val="00420280"/>
    <w:rsid w:val="00420E57"/>
    <w:rsid w:val="00420F39"/>
    <w:rsid w:val="0042113C"/>
    <w:rsid w:val="004222D4"/>
    <w:rsid w:val="00422477"/>
    <w:rsid w:val="0042247B"/>
    <w:rsid w:val="004224F4"/>
    <w:rsid w:val="00422715"/>
    <w:rsid w:val="00423153"/>
    <w:rsid w:val="004234DA"/>
    <w:rsid w:val="00423941"/>
    <w:rsid w:val="00423AA1"/>
    <w:rsid w:val="004246A4"/>
    <w:rsid w:val="00424C87"/>
    <w:rsid w:val="00424CE1"/>
    <w:rsid w:val="00424E6C"/>
    <w:rsid w:val="004251B6"/>
    <w:rsid w:val="004252B4"/>
    <w:rsid w:val="0042596D"/>
    <w:rsid w:val="0042598A"/>
    <w:rsid w:val="00425B70"/>
    <w:rsid w:val="00426161"/>
    <w:rsid w:val="0043077C"/>
    <w:rsid w:val="00430DA8"/>
    <w:rsid w:val="004310FE"/>
    <w:rsid w:val="00431594"/>
    <w:rsid w:val="0043163B"/>
    <w:rsid w:val="00431B40"/>
    <w:rsid w:val="00431D6C"/>
    <w:rsid w:val="004325CE"/>
    <w:rsid w:val="00432BE1"/>
    <w:rsid w:val="00432DE2"/>
    <w:rsid w:val="0043310A"/>
    <w:rsid w:val="0043364B"/>
    <w:rsid w:val="0043395D"/>
    <w:rsid w:val="00433C99"/>
    <w:rsid w:val="00433CF2"/>
    <w:rsid w:val="00434458"/>
    <w:rsid w:val="00434879"/>
    <w:rsid w:val="00434C7F"/>
    <w:rsid w:val="00434CFA"/>
    <w:rsid w:val="0043508A"/>
    <w:rsid w:val="0043548E"/>
    <w:rsid w:val="004356D0"/>
    <w:rsid w:val="00435CB4"/>
    <w:rsid w:val="00436020"/>
    <w:rsid w:val="004360B6"/>
    <w:rsid w:val="00436A22"/>
    <w:rsid w:val="00436F57"/>
    <w:rsid w:val="004372F3"/>
    <w:rsid w:val="00440391"/>
    <w:rsid w:val="00440475"/>
    <w:rsid w:val="00440705"/>
    <w:rsid w:val="004408BE"/>
    <w:rsid w:val="00441237"/>
    <w:rsid w:val="00441A1C"/>
    <w:rsid w:val="00441D14"/>
    <w:rsid w:val="0044223C"/>
    <w:rsid w:val="004426FE"/>
    <w:rsid w:val="004429A8"/>
    <w:rsid w:val="00442CA8"/>
    <w:rsid w:val="00443475"/>
    <w:rsid w:val="004435D7"/>
    <w:rsid w:val="004438C4"/>
    <w:rsid w:val="00443B11"/>
    <w:rsid w:val="00443FDB"/>
    <w:rsid w:val="004444AB"/>
    <w:rsid w:val="0044466E"/>
    <w:rsid w:val="00444CAE"/>
    <w:rsid w:val="00445D59"/>
    <w:rsid w:val="004460D0"/>
    <w:rsid w:val="004463D6"/>
    <w:rsid w:val="00447744"/>
    <w:rsid w:val="00447789"/>
    <w:rsid w:val="004479AC"/>
    <w:rsid w:val="00447C55"/>
    <w:rsid w:val="00447C70"/>
    <w:rsid w:val="00447C83"/>
    <w:rsid w:val="00450388"/>
    <w:rsid w:val="0045098B"/>
    <w:rsid w:val="00450F3E"/>
    <w:rsid w:val="00451252"/>
    <w:rsid w:val="00451491"/>
    <w:rsid w:val="00451515"/>
    <w:rsid w:val="00452910"/>
    <w:rsid w:val="00452E74"/>
    <w:rsid w:val="00453185"/>
    <w:rsid w:val="004536A9"/>
    <w:rsid w:val="0045460F"/>
    <w:rsid w:val="00454B3A"/>
    <w:rsid w:val="00455095"/>
    <w:rsid w:val="00455213"/>
    <w:rsid w:val="00455350"/>
    <w:rsid w:val="004566E6"/>
    <w:rsid w:val="00456B3B"/>
    <w:rsid w:val="00456EDA"/>
    <w:rsid w:val="004577EA"/>
    <w:rsid w:val="00457A14"/>
    <w:rsid w:val="00457EEE"/>
    <w:rsid w:val="00460083"/>
    <w:rsid w:val="00460A6E"/>
    <w:rsid w:val="00462595"/>
    <w:rsid w:val="00462781"/>
    <w:rsid w:val="00462BCF"/>
    <w:rsid w:val="00462FDB"/>
    <w:rsid w:val="004631D8"/>
    <w:rsid w:val="004633DA"/>
    <w:rsid w:val="0046359E"/>
    <w:rsid w:val="004639C1"/>
    <w:rsid w:val="00463FD6"/>
    <w:rsid w:val="0046426D"/>
    <w:rsid w:val="00464E47"/>
    <w:rsid w:val="0046557C"/>
    <w:rsid w:val="004656C4"/>
    <w:rsid w:val="004657C9"/>
    <w:rsid w:val="00465A64"/>
    <w:rsid w:val="00466005"/>
    <w:rsid w:val="00466E30"/>
    <w:rsid w:val="004672B1"/>
    <w:rsid w:val="0046736E"/>
    <w:rsid w:val="004678F1"/>
    <w:rsid w:val="00467D65"/>
    <w:rsid w:val="004703AC"/>
    <w:rsid w:val="004718FD"/>
    <w:rsid w:val="00471C89"/>
    <w:rsid w:val="00472203"/>
    <w:rsid w:val="00472B2F"/>
    <w:rsid w:val="00472EEC"/>
    <w:rsid w:val="00473992"/>
    <w:rsid w:val="004746D0"/>
    <w:rsid w:val="00474CAE"/>
    <w:rsid w:val="0047558D"/>
    <w:rsid w:val="0047601B"/>
    <w:rsid w:val="0047601E"/>
    <w:rsid w:val="004763E2"/>
    <w:rsid w:val="0047651B"/>
    <w:rsid w:val="004767EC"/>
    <w:rsid w:val="00477BCB"/>
    <w:rsid w:val="00480259"/>
    <w:rsid w:val="00480337"/>
    <w:rsid w:val="004804E1"/>
    <w:rsid w:val="0048068F"/>
    <w:rsid w:val="00480967"/>
    <w:rsid w:val="004809DF"/>
    <w:rsid w:val="00480BAF"/>
    <w:rsid w:val="00480FD0"/>
    <w:rsid w:val="004810CC"/>
    <w:rsid w:val="00481BBE"/>
    <w:rsid w:val="00481CAD"/>
    <w:rsid w:val="00481D04"/>
    <w:rsid w:val="00481E81"/>
    <w:rsid w:val="00482115"/>
    <w:rsid w:val="004821F9"/>
    <w:rsid w:val="004825A2"/>
    <w:rsid w:val="0048271E"/>
    <w:rsid w:val="00482B20"/>
    <w:rsid w:val="00483122"/>
    <w:rsid w:val="004836DF"/>
    <w:rsid w:val="00483AF3"/>
    <w:rsid w:val="00484100"/>
    <w:rsid w:val="004841A7"/>
    <w:rsid w:val="00484642"/>
    <w:rsid w:val="004855BC"/>
    <w:rsid w:val="004857CA"/>
    <w:rsid w:val="0048603B"/>
    <w:rsid w:val="004864D1"/>
    <w:rsid w:val="0048694F"/>
    <w:rsid w:val="004873C3"/>
    <w:rsid w:val="00487F06"/>
    <w:rsid w:val="004901B6"/>
    <w:rsid w:val="00490366"/>
    <w:rsid w:val="004909C1"/>
    <w:rsid w:val="00490CDA"/>
    <w:rsid w:val="0049156A"/>
    <w:rsid w:val="0049174C"/>
    <w:rsid w:val="00491C18"/>
    <w:rsid w:val="00491FBC"/>
    <w:rsid w:val="00492456"/>
    <w:rsid w:val="00492831"/>
    <w:rsid w:val="00492A12"/>
    <w:rsid w:val="00492D24"/>
    <w:rsid w:val="004930AF"/>
    <w:rsid w:val="004935D2"/>
    <w:rsid w:val="00493E3D"/>
    <w:rsid w:val="00493E71"/>
    <w:rsid w:val="00493F71"/>
    <w:rsid w:val="00494D8E"/>
    <w:rsid w:val="0049515D"/>
    <w:rsid w:val="00495278"/>
    <w:rsid w:val="00495455"/>
    <w:rsid w:val="00495796"/>
    <w:rsid w:val="00495809"/>
    <w:rsid w:val="00495E84"/>
    <w:rsid w:val="00497D47"/>
    <w:rsid w:val="00497FC5"/>
    <w:rsid w:val="004A04DD"/>
    <w:rsid w:val="004A0528"/>
    <w:rsid w:val="004A087A"/>
    <w:rsid w:val="004A088B"/>
    <w:rsid w:val="004A101A"/>
    <w:rsid w:val="004A1423"/>
    <w:rsid w:val="004A148B"/>
    <w:rsid w:val="004A2B4D"/>
    <w:rsid w:val="004A2D8A"/>
    <w:rsid w:val="004A40F2"/>
    <w:rsid w:val="004A45F9"/>
    <w:rsid w:val="004A4A3B"/>
    <w:rsid w:val="004A506A"/>
    <w:rsid w:val="004A5FA9"/>
    <w:rsid w:val="004A61CA"/>
    <w:rsid w:val="004A6217"/>
    <w:rsid w:val="004A6BB5"/>
    <w:rsid w:val="004A6CD2"/>
    <w:rsid w:val="004A6D90"/>
    <w:rsid w:val="004A7031"/>
    <w:rsid w:val="004A746B"/>
    <w:rsid w:val="004A7AEE"/>
    <w:rsid w:val="004B090C"/>
    <w:rsid w:val="004B1A91"/>
    <w:rsid w:val="004B2086"/>
    <w:rsid w:val="004B2305"/>
    <w:rsid w:val="004B2C2F"/>
    <w:rsid w:val="004B2E59"/>
    <w:rsid w:val="004B3947"/>
    <w:rsid w:val="004B3B51"/>
    <w:rsid w:val="004B3DAC"/>
    <w:rsid w:val="004B4CB8"/>
    <w:rsid w:val="004B597B"/>
    <w:rsid w:val="004B5AC6"/>
    <w:rsid w:val="004B5B55"/>
    <w:rsid w:val="004B5C8D"/>
    <w:rsid w:val="004B5D0B"/>
    <w:rsid w:val="004B5E1C"/>
    <w:rsid w:val="004B60B8"/>
    <w:rsid w:val="004B674C"/>
    <w:rsid w:val="004B6890"/>
    <w:rsid w:val="004B6BE3"/>
    <w:rsid w:val="004B705B"/>
    <w:rsid w:val="004B7285"/>
    <w:rsid w:val="004B7691"/>
    <w:rsid w:val="004B7782"/>
    <w:rsid w:val="004B7AE7"/>
    <w:rsid w:val="004B7EDD"/>
    <w:rsid w:val="004C060B"/>
    <w:rsid w:val="004C0779"/>
    <w:rsid w:val="004C1AE2"/>
    <w:rsid w:val="004C202E"/>
    <w:rsid w:val="004C2719"/>
    <w:rsid w:val="004C2B1F"/>
    <w:rsid w:val="004C35E6"/>
    <w:rsid w:val="004C4245"/>
    <w:rsid w:val="004C45EE"/>
    <w:rsid w:val="004C597A"/>
    <w:rsid w:val="004C5DF9"/>
    <w:rsid w:val="004C61E8"/>
    <w:rsid w:val="004C64C2"/>
    <w:rsid w:val="004C652E"/>
    <w:rsid w:val="004C7286"/>
    <w:rsid w:val="004C771C"/>
    <w:rsid w:val="004D062E"/>
    <w:rsid w:val="004D06D1"/>
    <w:rsid w:val="004D0752"/>
    <w:rsid w:val="004D0A26"/>
    <w:rsid w:val="004D0E38"/>
    <w:rsid w:val="004D0F05"/>
    <w:rsid w:val="004D14B9"/>
    <w:rsid w:val="004D220E"/>
    <w:rsid w:val="004D2241"/>
    <w:rsid w:val="004D227C"/>
    <w:rsid w:val="004D22AD"/>
    <w:rsid w:val="004D251F"/>
    <w:rsid w:val="004D2AAD"/>
    <w:rsid w:val="004D44C8"/>
    <w:rsid w:val="004D4829"/>
    <w:rsid w:val="004D4EEC"/>
    <w:rsid w:val="004D546C"/>
    <w:rsid w:val="004D5B01"/>
    <w:rsid w:val="004D5D80"/>
    <w:rsid w:val="004D5EF3"/>
    <w:rsid w:val="004D6483"/>
    <w:rsid w:val="004D6B55"/>
    <w:rsid w:val="004D6EDE"/>
    <w:rsid w:val="004E049F"/>
    <w:rsid w:val="004E0611"/>
    <w:rsid w:val="004E10FB"/>
    <w:rsid w:val="004E1194"/>
    <w:rsid w:val="004E1230"/>
    <w:rsid w:val="004E2140"/>
    <w:rsid w:val="004E2E1D"/>
    <w:rsid w:val="004E2FC6"/>
    <w:rsid w:val="004E3429"/>
    <w:rsid w:val="004E34E5"/>
    <w:rsid w:val="004E35E4"/>
    <w:rsid w:val="004E38AF"/>
    <w:rsid w:val="004E4332"/>
    <w:rsid w:val="004E49DF"/>
    <w:rsid w:val="004E545D"/>
    <w:rsid w:val="004E54B5"/>
    <w:rsid w:val="004E5727"/>
    <w:rsid w:val="004E5A11"/>
    <w:rsid w:val="004E6445"/>
    <w:rsid w:val="004E66B3"/>
    <w:rsid w:val="004E6C22"/>
    <w:rsid w:val="004E7738"/>
    <w:rsid w:val="004E7DED"/>
    <w:rsid w:val="004E7E86"/>
    <w:rsid w:val="004E7F4E"/>
    <w:rsid w:val="004F00D5"/>
    <w:rsid w:val="004F02D5"/>
    <w:rsid w:val="004F033F"/>
    <w:rsid w:val="004F08E9"/>
    <w:rsid w:val="004F0AA1"/>
    <w:rsid w:val="004F1E8F"/>
    <w:rsid w:val="004F2186"/>
    <w:rsid w:val="004F2412"/>
    <w:rsid w:val="004F266A"/>
    <w:rsid w:val="004F28E9"/>
    <w:rsid w:val="004F2952"/>
    <w:rsid w:val="004F37EB"/>
    <w:rsid w:val="004F47A8"/>
    <w:rsid w:val="004F4901"/>
    <w:rsid w:val="004F4C74"/>
    <w:rsid w:val="004F542F"/>
    <w:rsid w:val="004F5C0F"/>
    <w:rsid w:val="004F73FB"/>
    <w:rsid w:val="004F751B"/>
    <w:rsid w:val="004F768B"/>
    <w:rsid w:val="004F7BFF"/>
    <w:rsid w:val="005003FA"/>
    <w:rsid w:val="00500B8C"/>
    <w:rsid w:val="005012C5"/>
    <w:rsid w:val="005017C0"/>
    <w:rsid w:val="00501881"/>
    <w:rsid w:val="00502DA2"/>
    <w:rsid w:val="00502E1B"/>
    <w:rsid w:val="00502F43"/>
    <w:rsid w:val="00503A02"/>
    <w:rsid w:val="00503E7F"/>
    <w:rsid w:val="0050435C"/>
    <w:rsid w:val="005045D8"/>
    <w:rsid w:val="00504829"/>
    <w:rsid w:val="00504A63"/>
    <w:rsid w:val="00505143"/>
    <w:rsid w:val="005055E4"/>
    <w:rsid w:val="00505D0E"/>
    <w:rsid w:val="00505E67"/>
    <w:rsid w:val="00505E88"/>
    <w:rsid w:val="00506111"/>
    <w:rsid w:val="00506349"/>
    <w:rsid w:val="005071D8"/>
    <w:rsid w:val="005072B6"/>
    <w:rsid w:val="005076BE"/>
    <w:rsid w:val="00507CD8"/>
    <w:rsid w:val="00507ED8"/>
    <w:rsid w:val="00510359"/>
    <w:rsid w:val="0051056F"/>
    <w:rsid w:val="005107B7"/>
    <w:rsid w:val="00510993"/>
    <w:rsid w:val="00510DE0"/>
    <w:rsid w:val="00511CDF"/>
    <w:rsid w:val="00512195"/>
    <w:rsid w:val="00512968"/>
    <w:rsid w:val="00512E58"/>
    <w:rsid w:val="00513021"/>
    <w:rsid w:val="005134D5"/>
    <w:rsid w:val="005135F1"/>
    <w:rsid w:val="0051376A"/>
    <w:rsid w:val="00513F30"/>
    <w:rsid w:val="00514076"/>
    <w:rsid w:val="00514674"/>
    <w:rsid w:val="00514973"/>
    <w:rsid w:val="005151A5"/>
    <w:rsid w:val="005154C2"/>
    <w:rsid w:val="00515565"/>
    <w:rsid w:val="005155A8"/>
    <w:rsid w:val="00515C0B"/>
    <w:rsid w:val="00515DE3"/>
    <w:rsid w:val="00515E79"/>
    <w:rsid w:val="00516405"/>
    <w:rsid w:val="00517F8D"/>
    <w:rsid w:val="0052012C"/>
    <w:rsid w:val="00520CA8"/>
    <w:rsid w:val="00521291"/>
    <w:rsid w:val="005215F0"/>
    <w:rsid w:val="00521CC2"/>
    <w:rsid w:val="005221E0"/>
    <w:rsid w:val="0052232E"/>
    <w:rsid w:val="00522397"/>
    <w:rsid w:val="00522A1D"/>
    <w:rsid w:val="00523636"/>
    <w:rsid w:val="0052391C"/>
    <w:rsid w:val="005251DD"/>
    <w:rsid w:val="00525242"/>
    <w:rsid w:val="0052578D"/>
    <w:rsid w:val="00525D52"/>
    <w:rsid w:val="00525ED0"/>
    <w:rsid w:val="00526CD3"/>
    <w:rsid w:val="005271AC"/>
    <w:rsid w:val="0052736F"/>
    <w:rsid w:val="00527D00"/>
    <w:rsid w:val="00530750"/>
    <w:rsid w:val="00530AD1"/>
    <w:rsid w:val="005313A1"/>
    <w:rsid w:val="005314EA"/>
    <w:rsid w:val="005319F2"/>
    <w:rsid w:val="00531D6E"/>
    <w:rsid w:val="0053206A"/>
    <w:rsid w:val="00532191"/>
    <w:rsid w:val="005321B3"/>
    <w:rsid w:val="00532293"/>
    <w:rsid w:val="00532734"/>
    <w:rsid w:val="0053312C"/>
    <w:rsid w:val="00533289"/>
    <w:rsid w:val="005342F7"/>
    <w:rsid w:val="00534597"/>
    <w:rsid w:val="0053469A"/>
    <w:rsid w:val="00534847"/>
    <w:rsid w:val="005349EA"/>
    <w:rsid w:val="0053543F"/>
    <w:rsid w:val="005356F6"/>
    <w:rsid w:val="0053596E"/>
    <w:rsid w:val="00535997"/>
    <w:rsid w:val="005363B1"/>
    <w:rsid w:val="00536915"/>
    <w:rsid w:val="00536A9C"/>
    <w:rsid w:val="00536B5A"/>
    <w:rsid w:val="00536B6B"/>
    <w:rsid w:val="00537422"/>
    <w:rsid w:val="005377CF"/>
    <w:rsid w:val="005405C4"/>
    <w:rsid w:val="005406A4"/>
    <w:rsid w:val="00540F26"/>
    <w:rsid w:val="005414CB"/>
    <w:rsid w:val="00541A1C"/>
    <w:rsid w:val="00541B1F"/>
    <w:rsid w:val="00541B50"/>
    <w:rsid w:val="00541D5C"/>
    <w:rsid w:val="005424CA"/>
    <w:rsid w:val="005429CB"/>
    <w:rsid w:val="00542A86"/>
    <w:rsid w:val="00542CBE"/>
    <w:rsid w:val="00542E83"/>
    <w:rsid w:val="00543224"/>
    <w:rsid w:val="00543390"/>
    <w:rsid w:val="00543BF6"/>
    <w:rsid w:val="00543CC6"/>
    <w:rsid w:val="005443D7"/>
    <w:rsid w:val="005446F5"/>
    <w:rsid w:val="00544C69"/>
    <w:rsid w:val="0054525B"/>
    <w:rsid w:val="00545557"/>
    <w:rsid w:val="00545A2E"/>
    <w:rsid w:val="005465AB"/>
    <w:rsid w:val="00546C2E"/>
    <w:rsid w:val="0054716E"/>
    <w:rsid w:val="005471DD"/>
    <w:rsid w:val="0054754C"/>
    <w:rsid w:val="00547BC3"/>
    <w:rsid w:val="00547D0B"/>
    <w:rsid w:val="005504D4"/>
    <w:rsid w:val="00550E43"/>
    <w:rsid w:val="00551C93"/>
    <w:rsid w:val="00551ECF"/>
    <w:rsid w:val="0055235E"/>
    <w:rsid w:val="005529BF"/>
    <w:rsid w:val="00552FCF"/>
    <w:rsid w:val="00553081"/>
    <w:rsid w:val="0055374D"/>
    <w:rsid w:val="0055375E"/>
    <w:rsid w:val="00553A6B"/>
    <w:rsid w:val="00553FB2"/>
    <w:rsid w:val="00554CDC"/>
    <w:rsid w:val="00554ED7"/>
    <w:rsid w:val="0055507D"/>
    <w:rsid w:val="005555B6"/>
    <w:rsid w:val="00555837"/>
    <w:rsid w:val="00555AEC"/>
    <w:rsid w:val="00555C12"/>
    <w:rsid w:val="00555F0D"/>
    <w:rsid w:val="005560E0"/>
    <w:rsid w:val="0055647C"/>
    <w:rsid w:val="0055676A"/>
    <w:rsid w:val="0055797E"/>
    <w:rsid w:val="00557A90"/>
    <w:rsid w:val="00557B6A"/>
    <w:rsid w:val="00557CCB"/>
    <w:rsid w:val="00557F9E"/>
    <w:rsid w:val="00560786"/>
    <w:rsid w:val="0056137D"/>
    <w:rsid w:val="00561B68"/>
    <w:rsid w:val="00561FC0"/>
    <w:rsid w:val="00561FDC"/>
    <w:rsid w:val="0056238B"/>
    <w:rsid w:val="00562849"/>
    <w:rsid w:val="005628B0"/>
    <w:rsid w:val="0056290A"/>
    <w:rsid w:val="00564311"/>
    <w:rsid w:val="00564773"/>
    <w:rsid w:val="0056486B"/>
    <w:rsid w:val="00564BED"/>
    <w:rsid w:val="00564E58"/>
    <w:rsid w:val="00565584"/>
    <w:rsid w:val="0056625C"/>
    <w:rsid w:val="0056632B"/>
    <w:rsid w:val="00566E70"/>
    <w:rsid w:val="005673A1"/>
    <w:rsid w:val="00567880"/>
    <w:rsid w:val="00567DF8"/>
    <w:rsid w:val="0057013C"/>
    <w:rsid w:val="0057021D"/>
    <w:rsid w:val="00570375"/>
    <w:rsid w:val="0057094C"/>
    <w:rsid w:val="005710C9"/>
    <w:rsid w:val="00571503"/>
    <w:rsid w:val="00571728"/>
    <w:rsid w:val="0057182C"/>
    <w:rsid w:val="00571B8B"/>
    <w:rsid w:val="00571E5C"/>
    <w:rsid w:val="005721BD"/>
    <w:rsid w:val="005722C2"/>
    <w:rsid w:val="0057266C"/>
    <w:rsid w:val="00572D72"/>
    <w:rsid w:val="0057305F"/>
    <w:rsid w:val="00573141"/>
    <w:rsid w:val="005743E7"/>
    <w:rsid w:val="00574774"/>
    <w:rsid w:val="00574A7B"/>
    <w:rsid w:val="005755A0"/>
    <w:rsid w:val="00575F20"/>
    <w:rsid w:val="00576B1B"/>
    <w:rsid w:val="00576BEF"/>
    <w:rsid w:val="00576C21"/>
    <w:rsid w:val="00576EBA"/>
    <w:rsid w:val="005774A6"/>
    <w:rsid w:val="005774DB"/>
    <w:rsid w:val="00577656"/>
    <w:rsid w:val="00577849"/>
    <w:rsid w:val="00577F5C"/>
    <w:rsid w:val="005806E5"/>
    <w:rsid w:val="00581F80"/>
    <w:rsid w:val="0058283F"/>
    <w:rsid w:val="00583151"/>
    <w:rsid w:val="00583CBF"/>
    <w:rsid w:val="00583E44"/>
    <w:rsid w:val="00583FFA"/>
    <w:rsid w:val="005843B8"/>
    <w:rsid w:val="00584500"/>
    <w:rsid w:val="00585436"/>
    <w:rsid w:val="0058673A"/>
    <w:rsid w:val="00586A9F"/>
    <w:rsid w:val="00586F53"/>
    <w:rsid w:val="005878FE"/>
    <w:rsid w:val="00587C28"/>
    <w:rsid w:val="00587DB7"/>
    <w:rsid w:val="00590436"/>
    <w:rsid w:val="005905BE"/>
    <w:rsid w:val="00590B67"/>
    <w:rsid w:val="00591517"/>
    <w:rsid w:val="00591EBB"/>
    <w:rsid w:val="005925F3"/>
    <w:rsid w:val="0059283C"/>
    <w:rsid w:val="00592C49"/>
    <w:rsid w:val="005931D7"/>
    <w:rsid w:val="0059325B"/>
    <w:rsid w:val="005933D6"/>
    <w:rsid w:val="00593535"/>
    <w:rsid w:val="00593857"/>
    <w:rsid w:val="0059401A"/>
    <w:rsid w:val="005942DF"/>
    <w:rsid w:val="00594446"/>
    <w:rsid w:val="005945A4"/>
    <w:rsid w:val="0059475B"/>
    <w:rsid w:val="00594C1D"/>
    <w:rsid w:val="0059512E"/>
    <w:rsid w:val="0059570E"/>
    <w:rsid w:val="0059663D"/>
    <w:rsid w:val="00596747"/>
    <w:rsid w:val="00596BF0"/>
    <w:rsid w:val="00596DF4"/>
    <w:rsid w:val="005A0144"/>
    <w:rsid w:val="005A070A"/>
    <w:rsid w:val="005A0B26"/>
    <w:rsid w:val="005A0DD9"/>
    <w:rsid w:val="005A14E6"/>
    <w:rsid w:val="005A1BA8"/>
    <w:rsid w:val="005A1F9F"/>
    <w:rsid w:val="005A2186"/>
    <w:rsid w:val="005A2851"/>
    <w:rsid w:val="005A34E3"/>
    <w:rsid w:val="005A350C"/>
    <w:rsid w:val="005A3909"/>
    <w:rsid w:val="005A4B84"/>
    <w:rsid w:val="005A4D1B"/>
    <w:rsid w:val="005A523C"/>
    <w:rsid w:val="005A5BB3"/>
    <w:rsid w:val="005A5D7B"/>
    <w:rsid w:val="005A6B81"/>
    <w:rsid w:val="005A7195"/>
    <w:rsid w:val="005A7546"/>
    <w:rsid w:val="005A7DB7"/>
    <w:rsid w:val="005A7E33"/>
    <w:rsid w:val="005B0786"/>
    <w:rsid w:val="005B12C5"/>
    <w:rsid w:val="005B1384"/>
    <w:rsid w:val="005B1571"/>
    <w:rsid w:val="005B1809"/>
    <w:rsid w:val="005B1BAB"/>
    <w:rsid w:val="005B1DCF"/>
    <w:rsid w:val="005B23C8"/>
    <w:rsid w:val="005B331F"/>
    <w:rsid w:val="005B3AC0"/>
    <w:rsid w:val="005B3CF4"/>
    <w:rsid w:val="005B442E"/>
    <w:rsid w:val="005B6571"/>
    <w:rsid w:val="005B68B3"/>
    <w:rsid w:val="005B6AFF"/>
    <w:rsid w:val="005B6C71"/>
    <w:rsid w:val="005B70A2"/>
    <w:rsid w:val="005B77F8"/>
    <w:rsid w:val="005B7AD1"/>
    <w:rsid w:val="005C0DCA"/>
    <w:rsid w:val="005C1FEE"/>
    <w:rsid w:val="005C21E7"/>
    <w:rsid w:val="005C23B7"/>
    <w:rsid w:val="005C25EA"/>
    <w:rsid w:val="005C267D"/>
    <w:rsid w:val="005C295E"/>
    <w:rsid w:val="005C2995"/>
    <w:rsid w:val="005C2B1A"/>
    <w:rsid w:val="005C2F07"/>
    <w:rsid w:val="005C3141"/>
    <w:rsid w:val="005C31AB"/>
    <w:rsid w:val="005C3597"/>
    <w:rsid w:val="005C45D2"/>
    <w:rsid w:val="005C49C0"/>
    <w:rsid w:val="005C4BAD"/>
    <w:rsid w:val="005C5151"/>
    <w:rsid w:val="005C54BB"/>
    <w:rsid w:val="005C5762"/>
    <w:rsid w:val="005C57AE"/>
    <w:rsid w:val="005C6109"/>
    <w:rsid w:val="005C6463"/>
    <w:rsid w:val="005C647A"/>
    <w:rsid w:val="005C647B"/>
    <w:rsid w:val="005C6834"/>
    <w:rsid w:val="005C6980"/>
    <w:rsid w:val="005C6CB1"/>
    <w:rsid w:val="005C6D2D"/>
    <w:rsid w:val="005C71FF"/>
    <w:rsid w:val="005C7459"/>
    <w:rsid w:val="005C748D"/>
    <w:rsid w:val="005C7B8A"/>
    <w:rsid w:val="005C7BF6"/>
    <w:rsid w:val="005C7D54"/>
    <w:rsid w:val="005C7E19"/>
    <w:rsid w:val="005D0128"/>
    <w:rsid w:val="005D0A47"/>
    <w:rsid w:val="005D0A9E"/>
    <w:rsid w:val="005D0DCB"/>
    <w:rsid w:val="005D0FD8"/>
    <w:rsid w:val="005D1149"/>
    <w:rsid w:val="005D169A"/>
    <w:rsid w:val="005D1A4B"/>
    <w:rsid w:val="005D1B56"/>
    <w:rsid w:val="005D1CAE"/>
    <w:rsid w:val="005D272E"/>
    <w:rsid w:val="005D2966"/>
    <w:rsid w:val="005D3C5A"/>
    <w:rsid w:val="005D3E32"/>
    <w:rsid w:val="005D46EE"/>
    <w:rsid w:val="005D4B10"/>
    <w:rsid w:val="005D504A"/>
    <w:rsid w:val="005D5829"/>
    <w:rsid w:val="005D5D49"/>
    <w:rsid w:val="005D5EC5"/>
    <w:rsid w:val="005D64DA"/>
    <w:rsid w:val="005D7418"/>
    <w:rsid w:val="005D7558"/>
    <w:rsid w:val="005D7909"/>
    <w:rsid w:val="005E0421"/>
    <w:rsid w:val="005E0559"/>
    <w:rsid w:val="005E0668"/>
    <w:rsid w:val="005E0B7F"/>
    <w:rsid w:val="005E0DF3"/>
    <w:rsid w:val="005E1D28"/>
    <w:rsid w:val="005E2992"/>
    <w:rsid w:val="005E2AF7"/>
    <w:rsid w:val="005E336C"/>
    <w:rsid w:val="005E3AB6"/>
    <w:rsid w:val="005E4AF2"/>
    <w:rsid w:val="005E4DDB"/>
    <w:rsid w:val="005E587B"/>
    <w:rsid w:val="005E63B2"/>
    <w:rsid w:val="005E654B"/>
    <w:rsid w:val="005E67E2"/>
    <w:rsid w:val="005E6947"/>
    <w:rsid w:val="005E6E3C"/>
    <w:rsid w:val="005E7155"/>
    <w:rsid w:val="005E7228"/>
    <w:rsid w:val="005E7383"/>
    <w:rsid w:val="005E7646"/>
    <w:rsid w:val="005E7DA8"/>
    <w:rsid w:val="005F02F1"/>
    <w:rsid w:val="005F0962"/>
    <w:rsid w:val="005F09E6"/>
    <w:rsid w:val="005F0E0A"/>
    <w:rsid w:val="005F1C83"/>
    <w:rsid w:val="005F1E1A"/>
    <w:rsid w:val="005F2534"/>
    <w:rsid w:val="005F28D3"/>
    <w:rsid w:val="005F2A5D"/>
    <w:rsid w:val="005F2BDA"/>
    <w:rsid w:val="005F31DD"/>
    <w:rsid w:val="005F3421"/>
    <w:rsid w:val="005F4830"/>
    <w:rsid w:val="005F4A88"/>
    <w:rsid w:val="005F4C62"/>
    <w:rsid w:val="005F50D7"/>
    <w:rsid w:val="005F54BC"/>
    <w:rsid w:val="005F565C"/>
    <w:rsid w:val="005F56AF"/>
    <w:rsid w:val="005F5EDB"/>
    <w:rsid w:val="005F60AE"/>
    <w:rsid w:val="005F683C"/>
    <w:rsid w:val="005F6AA0"/>
    <w:rsid w:val="005F6C58"/>
    <w:rsid w:val="00601150"/>
    <w:rsid w:val="006011C5"/>
    <w:rsid w:val="00601329"/>
    <w:rsid w:val="006017E2"/>
    <w:rsid w:val="00601AC5"/>
    <w:rsid w:val="00602A6F"/>
    <w:rsid w:val="006044B8"/>
    <w:rsid w:val="006044E8"/>
    <w:rsid w:val="00604940"/>
    <w:rsid w:val="00604AE6"/>
    <w:rsid w:val="0060502D"/>
    <w:rsid w:val="00605BE2"/>
    <w:rsid w:val="00605D41"/>
    <w:rsid w:val="00605DE1"/>
    <w:rsid w:val="0060628C"/>
    <w:rsid w:val="006064F4"/>
    <w:rsid w:val="00606759"/>
    <w:rsid w:val="00607362"/>
    <w:rsid w:val="00607554"/>
    <w:rsid w:val="006079D6"/>
    <w:rsid w:val="00607B93"/>
    <w:rsid w:val="00610C11"/>
    <w:rsid w:val="00611280"/>
    <w:rsid w:val="00611B52"/>
    <w:rsid w:val="00611B99"/>
    <w:rsid w:val="00611C39"/>
    <w:rsid w:val="00612329"/>
    <w:rsid w:val="00612635"/>
    <w:rsid w:val="00612762"/>
    <w:rsid w:val="006129FE"/>
    <w:rsid w:val="00612BD9"/>
    <w:rsid w:val="00612E97"/>
    <w:rsid w:val="0061328F"/>
    <w:rsid w:val="00613633"/>
    <w:rsid w:val="006138A9"/>
    <w:rsid w:val="00613AB3"/>
    <w:rsid w:val="00613DEA"/>
    <w:rsid w:val="00613E66"/>
    <w:rsid w:val="00613E98"/>
    <w:rsid w:val="006141CF"/>
    <w:rsid w:val="00614B17"/>
    <w:rsid w:val="00614D0D"/>
    <w:rsid w:val="00615999"/>
    <w:rsid w:val="00615AA6"/>
    <w:rsid w:val="00615B13"/>
    <w:rsid w:val="0061607B"/>
    <w:rsid w:val="006160FE"/>
    <w:rsid w:val="00616F15"/>
    <w:rsid w:val="00617087"/>
    <w:rsid w:val="006170B9"/>
    <w:rsid w:val="006170DA"/>
    <w:rsid w:val="006172EB"/>
    <w:rsid w:val="0061732F"/>
    <w:rsid w:val="0061758F"/>
    <w:rsid w:val="0062069D"/>
    <w:rsid w:val="00620D6A"/>
    <w:rsid w:val="0062208D"/>
    <w:rsid w:val="00622581"/>
    <w:rsid w:val="00622C67"/>
    <w:rsid w:val="00622FD8"/>
    <w:rsid w:val="00623272"/>
    <w:rsid w:val="006238C9"/>
    <w:rsid w:val="00623C2A"/>
    <w:rsid w:val="00623D81"/>
    <w:rsid w:val="00623E0D"/>
    <w:rsid w:val="0062454D"/>
    <w:rsid w:val="00624AEA"/>
    <w:rsid w:val="00624FE2"/>
    <w:rsid w:val="006253A5"/>
    <w:rsid w:val="00625656"/>
    <w:rsid w:val="00625D6F"/>
    <w:rsid w:val="00625FD4"/>
    <w:rsid w:val="0062602A"/>
    <w:rsid w:val="0062608C"/>
    <w:rsid w:val="0062624D"/>
    <w:rsid w:val="006269D2"/>
    <w:rsid w:val="00626D7E"/>
    <w:rsid w:val="006270D4"/>
    <w:rsid w:val="006271B3"/>
    <w:rsid w:val="006271FC"/>
    <w:rsid w:val="00627EC5"/>
    <w:rsid w:val="0063015E"/>
    <w:rsid w:val="00630876"/>
    <w:rsid w:val="006314E9"/>
    <w:rsid w:val="00631622"/>
    <w:rsid w:val="00631B28"/>
    <w:rsid w:val="006328C5"/>
    <w:rsid w:val="0063355C"/>
    <w:rsid w:val="00633A1F"/>
    <w:rsid w:val="00633A73"/>
    <w:rsid w:val="006340C7"/>
    <w:rsid w:val="00634138"/>
    <w:rsid w:val="00634485"/>
    <w:rsid w:val="00634511"/>
    <w:rsid w:val="00634890"/>
    <w:rsid w:val="00634D79"/>
    <w:rsid w:val="00634E48"/>
    <w:rsid w:val="00635154"/>
    <w:rsid w:val="006359A6"/>
    <w:rsid w:val="00635E0E"/>
    <w:rsid w:val="00636140"/>
    <w:rsid w:val="00636448"/>
    <w:rsid w:val="00637086"/>
    <w:rsid w:val="00637B99"/>
    <w:rsid w:val="00637D80"/>
    <w:rsid w:val="00640222"/>
    <w:rsid w:val="006404C5"/>
    <w:rsid w:val="00640727"/>
    <w:rsid w:val="00640AF2"/>
    <w:rsid w:val="0064155A"/>
    <w:rsid w:val="00641BB8"/>
    <w:rsid w:val="006433AB"/>
    <w:rsid w:val="00643765"/>
    <w:rsid w:val="00644195"/>
    <w:rsid w:val="00644293"/>
    <w:rsid w:val="006457A5"/>
    <w:rsid w:val="00646958"/>
    <w:rsid w:val="00646DD0"/>
    <w:rsid w:val="00647210"/>
    <w:rsid w:val="006473A5"/>
    <w:rsid w:val="0064794B"/>
    <w:rsid w:val="00647D9F"/>
    <w:rsid w:val="00647F42"/>
    <w:rsid w:val="00650174"/>
    <w:rsid w:val="006505CC"/>
    <w:rsid w:val="006509D6"/>
    <w:rsid w:val="00651AEC"/>
    <w:rsid w:val="00651C21"/>
    <w:rsid w:val="0065218E"/>
    <w:rsid w:val="00652354"/>
    <w:rsid w:val="00652941"/>
    <w:rsid w:val="0065382F"/>
    <w:rsid w:val="0065388C"/>
    <w:rsid w:val="00653CF4"/>
    <w:rsid w:val="0065430C"/>
    <w:rsid w:val="006546AC"/>
    <w:rsid w:val="00655403"/>
    <w:rsid w:val="00655596"/>
    <w:rsid w:val="0065631D"/>
    <w:rsid w:val="0065642B"/>
    <w:rsid w:val="006565A2"/>
    <w:rsid w:val="00656BBE"/>
    <w:rsid w:val="00656CBA"/>
    <w:rsid w:val="00656EB8"/>
    <w:rsid w:val="00657406"/>
    <w:rsid w:val="006578F2"/>
    <w:rsid w:val="00660118"/>
    <w:rsid w:val="00660136"/>
    <w:rsid w:val="0066098F"/>
    <w:rsid w:val="006612B1"/>
    <w:rsid w:val="00662057"/>
    <w:rsid w:val="0066224A"/>
    <w:rsid w:val="00662929"/>
    <w:rsid w:val="00662A81"/>
    <w:rsid w:val="00662E7F"/>
    <w:rsid w:val="00662FA3"/>
    <w:rsid w:val="0066328F"/>
    <w:rsid w:val="006635DB"/>
    <w:rsid w:val="00664060"/>
    <w:rsid w:val="00664658"/>
    <w:rsid w:val="006650E0"/>
    <w:rsid w:val="00665723"/>
    <w:rsid w:val="00665A47"/>
    <w:rsid w:val="0066688F"/>
    <w:rsid w:val="00666CC4"/>
    <w:rsid w:val="00666DA9"/>
    <w:rsid w:val="006673CA"/>
    <w:rsid w:val="00667975"/>
    <w:rsid w:val="006679BC"/>
    <w:rsid w:val="00667C46"/>
    <w:rsid w:val="00667C5C"/>
    <w:rsid w:val="00670240"/>
    <w:rsid w:val="00670A10"/>
    <w:rsid w:val="00670CC2"/>
    <w:rsid w:val="00670FB6"/>
    <w:rsid w:val="006711CB"/>
    <w:rsid w:val="0067124E"/>
    <w:rsid w:val="00671B0E"/>
    <w:rsid w:val="00672DE2"/>
    <w:rsid w:val="0067335C"/>
    <w:rsid w:val="00673A51"/>
    <w:rsid w:val="00673A9F"/>
    <w:rsid w:val="00673E2D"/>
    <w:rsid w:val="00673F9E"/>
    <w:rsid w:val="00674367"/>
    <w:rsid w:val="00674DAF"/>
    <w:rsid w:val="00674E6B"/>
    <w:rsid w:val="006750BA"/>
    <w:rsid w:val="00675509"/>
    <w:rsid w:val="006756B8"/>
    <w:rsid w:val="00675992"/>
    <w:rsid w:val="00675DCC"/>
    <w:rsid w:val="00675F1B"/>
    <w:rsid w:val="0067612B"/>
    <w:rsid w:val="00676933"/>
    <w:rsid w:val="00676D9E"/>
    <w:rsid w:val="00676DE3"/>
    <w:rsid w:val="0067733E"/>
    <w:rsid w:val="0067797F"/>
    <w:rsid w:val="00677D71"/>
    <w:rsid w:val="0068007F"/>
    <w:rsid w:val="006801D4"/>
    <w:rsid w:val="006808E7"/>
    <w:rsid w:val="00680D81"/>
    <w:rsid w:val="00680F91"/>
    <w:rsid w:val="0068120B"/>
    <w:rsid w:val="00681AC4"/>
    <w:rsid w:val="00681BBD"/>
    <w:rsid w:val="00681D62"/>
    <w:rsid w:val="00682357"/>
    <w:rsid w:val="0068241F"/>
    <w:rsid w:val="0068264A"/>
    <w:rsid w:val="00682BE9"/>
    <w:rsid w:val="00682EA5"/>
    <w:rsid w:val="00683050"/>
    <w:rsid w:val="006836CA"/>
    <w:rsid w:val="00684125"/>
    <w:rsid w:val="00684A1C"/>
    <w:rsid w:val="00684A94"/>
    <w:rsid w:val="006852FD"/>
    <w:rsid w:val="00686102"/>
    <w:rsid w:val="0068633E"/>
    <w:rsid w:val="00686869"/>
    <w:rsid w:val="006868B0"/>
    <w:rsid w:val="00686FEE"/>
    <w:rsid w:val="0069069F"/>
    <w:rsid w:val="00690B17"/>
    <w:rsid w:val="00691932"/>
    <w:rsid w:val="00692319"/>
    <w:rsid w:val="00692F64"/>
    <w:rsid w:val="006930D5"/>
    <w:rsid w:val="00693490"/>
    <w:rsid w:val="00693878"/>
    <w:rsid w:val="00693A79"/>
    <w:rsid w:val="00693E86"/>
    <w:rsid w:val="00694012"/>
    <w:rsid w:val="0069473D"/>
    <w:rsid w:val="00694B3C"/>
    <w:rsid w:val="00694FA3"/>
    <w:rsid w:val="006957B1"/>
    <w:rsid w:val="00696111"/>
    <w:rsid w:val="006961B7"/>
    <w:rsid w:val="00697028"/>
    <w:rsid w:val="006975E8"/>
    <w:rsid w:val="00697C3B"/>
    <w:rsid w:val="00697E10"/>
    <w:rsid w:val="006A0157"/>
    <w:rsid w:val="006A02F2"/>
    <w:rsid w:val="006A0478"/>
    <w:rsid w:val="006A0D0E"/>
    <w:rsid w:val="006A0DC7"/>
    <w:rsid w:val="006A1092"/>
    <w:rsid w:val="006A1546"/>
    <w:rsid w:val="006A1AF4"/>
    <w:rsid w:val="006A1BFC"/>
    <w:rsid w:val="006A1FD3"/>
    <w:rsid w:val="006A2573"/>
    <w:rsid w:val="006A2653"/>
    <w:rsid w:val="006A29B9"/>
    <w:rsid w:val="006A2DD9"/>
    <w:rsid w:val="006A2F60"/>
    <w:rsid w:val="006A30E8"/>
    <w:rsid w:val="006A313B"/>
    <w:rsid w:val="006A3972"/>
    <w:rsid w:val="006A41EF"/>
    <w:rsid w:val="006A440D"/>
    <w:rsid w:val="006A497F"/>
    <w:rsid w:val="006A4EE1"/>
    <w:rsid w:val="006A5B63"/>
    <w:rsid w:val="006A6BEF"/>
    <w:rsid w:val="006A71F6"/>
    <w:rsid w:val="006A7765"/>
    <w:rsid w:val="006B03BE"/>
    <w:rsid w:val="006B0914"/>
    <w:rsid w:val="006B0962"/>
    <w:rsid w:val="006B0C8E"/>
    <w:rsid w:val="006B0F00"/>
    <w:rsid w:val="006B0FB9"/>
    <w:rsid w:val="006B1DBD"/>
    <w:rsid w:val="006B1DC7"/>
    <w:rsid w:val="006B235C"/>
    <w:rsid w:val="006B28E8"/>
    <w:rsid w:val="006B298B"/>
    <w:rsid w:val="006B3408"/>
    <w:rsid w:val="006B3655"/>
    <w:rsid w:val="006B39E2"/>
    <w:rsid w:val="006B3F4F"/>
    <w:rsid w:val="006B4664"/>
    <w:rsid w:val="006B4B50"/>
    <w:rsid w:val="006B4B70"/>
    <w:rsid w:val="006B4F95"/>
    <w:rsid w:val="006B51F8"/>
    <w:rsid w:val="006B5DAA"/>
    <w:rsid w:val="006B5EC8"/>
    <w:rsid w:val="006B6680"/>
    <w:rsid w:val="006B6852"/>
    <w:rsid w:val="006B689F"/>
    <w:rsid w:val="006B6B26"/>
    <w:rsid w:val="006B7467"/>
    <w:rsid w:val="006B77AD"/>
    <w:rsid w:val="006C0018"/>
    <w:rsid w:val="006C0274"/>
    <w:rsid w:val="006C140F"/>
    <w:rsid w:val="006C15F0"/>
    <w:rsid w:val="006C1A39"/>
    <w:rsid w:val="006C1D31"/>
    <w:rsid w:val="006C2427"/>
    <w:rsid w:val="006C24F6"/>
    <w:rsid w:val="006C2BE2"/>
    <w:rsid w:val="006C2EF9"/>
    <w:rsid w:val="006C2FB3"/>
    <w:rsid w:val="006C3E4C"/>
    <w:rsid w:val="006C4797"/>
    <w:rsid w:val="006C5127"/>
    <w:rsid w:val="006C53E6"/>
    <w:rsid w:val="006C56AC"/>
    <w:rsid w:val="006C5C5E"/>
    <w:rsid w:val="006C69FF"/>
    <w:rsid w:val="006C6A74"/>
    <w:rsid w:val="006C6E05"/>
    <w:rsid w:val="006C7581"/>
    <w:rsid w:val="006C767D"/>
    <w:rsid w:val="006D047D"/>
    <w:rsid w:val="006D071E"/>
    <w:rsid w:val="006D0C2A"/>
    <w:rsid w:val="006D0E52"/>
    <w:rsid w:val="006D1488"/>
    <w:rsid w:val="006D1B0A"/>
    <w:rsid w:val="006D201B"/>
    <w:rsid w:val="006D2023"/>
    <w:rsid w:val="006D2625"/>
    <w:rsid w:val="006D2AB4"/>
    <w:rsid w:val="006D2CA2"/>
    <w:rsid w:val="006D2D7F"/>
    <w:rsid w:val="006D3972"/>
    <w:rsid w:val="006D4392"/>
    <w:rsid w:val="006D475D"/>
    <w:rsid w:val="006D4A76"/>
    <w:rsid w:val="006D4D7E"/>
    <w:rsid w:val="006D5B86"/>
    <w:rsid w:val="006D6201"/>
    <w:rsid w:val="006D6E39"/>
    <w:rsid w:val="006D7140"/>
    <w:rsid w:val="006D7EA2"/>
    <w:rsid w:val="006D7EEB"/>
    <w:rsid w:val="006D7F59"/>
    <w:rsid w:val="006E06AC"/>
    <w:rsid w:val="006E06D3"/>
    <w:rsid w:val="006E0836"/>
    <w:rsid w:val="006E0EDF"/>
    <w:rsid w:val="006E1976"/>
    <w:rsid w:val="006E1BB0"/>
    <w:rsid w:val="006E25F7"/>
    <w:rsid w:val="006E27FE"/>
    <w:rsid w:val="006E33F7"/>
    <w:rsid w:val="006E3C33"/>
    <w:rsid w:val="006E410B"/>
    <w:rsid w:val="006E4335"/>
    <w:rsid w:val="006E44EB"/>
    <w:rsid w:val="006E4C49"/>
    <w:rsid w:val="006E55AA"/>
    <w:rsid w:val="006E61FC"/>
    <w:rsid w:val="006E6389"/>
    <w:rsid w:val="006E68E3"/>
    <w:rsid w:val="006E6ACF"/>
    <w:rsid w:val="006E6CFD"/>
    <w:rsid w:val="006E6E7C"/>
    <w:rsid w:val="006E71A4"/>
    <w:rsid w:val="006E7647"/>
    <w:rsid w:val="006E79F3"/>
    <w:rsid w:val="006F0727"/>
    <w:rsid w:val="006F091B"/>
    <w:rsid w:val="006F0BAE"/>
    <w:rsid w:val="006F0F3C"/>
    <w:rsid w:val="006F2504"/>
    <w:rsid w:val="006F29F5"/>
    <w:rsid w:val="006F2C5A"/>
    <w:rsid w:val="006F3059"/>
    <w:rsid w:val="006F30F8"/>
    <w:rsid w:val="006F3599"/>
    <w:rsid w:val="006F3D42"/>
    <w:rsid w:val="006F3D60"/>
    <w:rsid w:val="006F3F86"/>
    <w:rsid w:val="006F4369"/>
    <w:rsid w:val="006F4D1A"/>
    <w:rsid w:val="006F55F2"/>
    <w:rsid w:val="006F5A76"/>
    <w:rsid w:val="006F5AB6"/>
    <w:rsid w:val="006F5AD6"/>
    <w:rsid w:val="006F5F90"/>
    <w:rsid w:val="006F61D7"/>
    <w:rsid w:val="006F7279"/>
    <w:rsid w:val="006F7818"/>
    <w:rsid w:val="006F7A70"/>
    <w:rsid w:val="0070019A"/>
    <w:rsid w:val="007001DA"/>
    <w:rsid w:val="00700436"/>
    <w:rsid w:val="007004CA"/>
    <w:rsid w:val="00700CBB"/>
    <w:rsid w:val="00700FF5"/>
    <w:rsid w:val="00701189"/>
    <w:rsid w:val="007017EB"/>
    <w:rsid w:val="00701E5A"/>
    <w:rsid w:val="0070224A"/>
    <w:rsid w:val="00702909"/>
    <w:rsid w:val="00703168"/>
    <w:rsid w:val="00703C28"/>
    <w:rsid w:val="00703D94"/>
    <w:rsid w:val="007042CF"/>
    <w:rsid w:val="0070431A"/>
    <w:rsid w:val="007047FD"/>
    <w:rsid w:val="00705122"/>
    <w:rsid w:val="0070528E"/>
    <w:rsid w:val="00705291"/>
    <w:rsid w:val="00705741"/>
    <w:rsid w:val="00706383"/>
    <w:rsid w:val="007066E2"/>
    <w:rsid w:val="00707174"/>
    <w:rsid w:val="00707F2D"/>
    <w:rsid w:val="00710016"/>
    <w:rsid w:val="00710255"/>
    <w:rsid w:val="00710841"/>
    <w:rsid w:val="00710A2A"/>
    <w:rsid w:val="007114E9"/>
    <w:rsid w:val="00711743"/>
    <w:rsid w:val="00711DE7"/>
    <w:rsid w:val="007123ED"/>
    <w:rsid w:val="0071255C"/>
    <w:rsid w:val="00712DF1"/>
    <w:rsid w:val="00712EE0"/>
    <w:rsid w:val="00713770"/>
    <w:rsid w:val="0071434B"/>
    <w:rsid w:val="007143E0"/>
    <w:rsid w:val="0071494D"/>
    <w:rsid w:val="00716124"/>
    <w:rsid w:val="007161A6"/>
    <w:rsid w:val="00716989"/>
    <w:rsid w:val="00716F76"/>
    <w:rsid w:val="0071714C"/>
    <w:rsid w:val="00717401"/>
    <w:rsid w:val="00717925"/>
    <w:rsid w:val="00717BD1"/>
    <w:rsid w:val="0072056F"/>
    <w:rsid w:val="00720E0F"/>
    <w:rsid w:val="00721D05"/>
    <w:rsid w:val="007220B8"/>
    <w:rsid w:val="007221C6"/>
    <w:rsid w:val="00722614"/>
    <w:rsid w:val="007226F6"/>
    <w:rsid w:val="0072346E"/>
    <w:rsid w:val="00723616"/>
    <w:rsid w:val="00723AE2"/>
    <w:rsid w:val="00723C97"/>
    <w:rsid w:val="00723D0D"/>
    <w:rsid w:val="00723D41"/>
    <w:rsid w:val="00724111"/>
    <w:rsid w:val="0072452F"/>
    <w:rsid w:val="00724EC4"/>
    <w:rsid w:val="00725193"/>
    <w:rsid w:val="007253FF"/>
    <w:rsid w:val="007256C8"/>
    <w:rsid w:val="007257BF"/>
    <w:rsid w:val="0072617B"/>
    <w:rsid w:val="007263FB"/>
    <w:rsid w:val="00726440"/>
    <w:rsid w:val="007267E8"/>
    <w:rsid w:val="00726A39"/>
    <w:rsid w:val="00726D8F"/>
    <w:rsid w:val="00726DB4"/>
    <w:rsid w:val="007304F5"/>
    <w:rsid w:val="00730974"/>
    <w:rsid w:val="00730A1E"/>
    <w:rsid w:val="007312A1"/>
    <w:rsid w:val="00732266"/>
    <w:rsid w:val="007326DF"/>
    <w:rsid w:val="007328BA"/>
    <w:rsid w:val="00732A6C"/>
    <w:rsid w:val="00732BF0"/>
    <w:rsid w:val="00732FA0"/>
    <w:rsid w:val="007330C3"/>
    <w:rsid w:val="0073311C"/>
    <w:rsid w:val="007344E5"/>
    <w:rsid w:val="007347F5"/>
    <w:rsid w:val="00735204"/>
    <w:rsid w:val="0073525E"/>
    <w:rsid w:val="007353F0"/>
    <w:rsid w:val="00735930"/>
    <w:rsid w:val="00735AFB"/>
    <w:rsid w:val="00735F72"/>
    <w:rsid w:val="00736B73"/>
    <w:rsid w:val="00736C06"/>
    <w:rsid w:val="00737138"/>
    <w:rsid w:val="00740052"/>
    <w:rsid w:val="007400E8"/>
    <w:rsid w:val="00740238"/>
    <w:rsid w:val="00740494"/>
    <w:rsid w:val="00740AFD"/>
    <w:rsid w:val="00740BC3"/>
    <w:rsid w:val="00741046"/>
    <w:rsid w:val="007410AA"/>
    <w:rsid w:val="00741570"/>
    <w:rsid w:val="007416A3"/>
    <w:rsid w:val="00741AB6"/>
    <w:rsid w:val="00742EDD"/>
    <w:rsid w:val="007431A4"/>
    <w:rsid w:val="0074343D"/>
    <w:rsid w:val="00743F63"/>
    <w:rsid w:val="00744446"/>
    <w:rsid w:val="00744BA4"/>
    <w:rsid w:val="00745354"/>
    <w:rsid w:val="007458B3"/>
    <w:rsid w:val="007465F0"/>
    <w:rsid w:val="00746708"/>
    <w:rsid w:val="00747261"/>
    <w:rsid w:val="00747331"/>
    <w:rsid w:val="007478D8"/>
    <w:rsid w:val="00747F64"/>
    <w:rsid w:val="00747F83"/>
    <w:rsid w:val="00750C89"/>
    <w:rsid w:val="00750D6F"/>
    <w:rsid w:val="00750EDD"/>
    <w:rsid w:val="00750F1A"/>
    <w:rsid w:val="00751099"/>
    <w:rsid w:val="00752248"/>
    <w:rsid w:val="007523B1"/>
    <w:rsid w:val="00752A67"/>
    <w:rsid w:val="00752E1F"/>
    <w:rsid w:val="00753688"/>
    <w:rsid w:val="00753E3E"/>
    <w:rsid w:val="00754477"/>
    <w:rsid w:val="00754B18"/>
    <w:rsid w:val="00754D17"/>
    <w:rsid w:val="00754ECB"/>
    <w:rsid w:val="00755188"/>
    <w:rsid w:val="0075532B"/>
    <w:rsid w:val="0075550B"/>
    <w:rsid w:val="007566BA"/>
    <w:rsid w:val="00756B7E"/>
    <w:rsid w:val="00756CF1"/>
    <w:rsid w:val="00756F19"/>
    <w:rsid w:val="007571CA"/>
    <w:rsid w:val="007575DF"/>
    <w:rsid w:val="0075778E"/>
    <w:rsid w:val="00757974"/>
    <w:rsid w:val="00757F82"/>
    <w:rsid w:val="007602FC"/>
    <w:rsid w:val="007615FB"/>
    <w:rsid w:val="00761A77"/>
    <w:rsid w:val="007626AB"/>
    <w:rsid w:val="00762EBE"/>
    <w:rsid w:val="007631BF"/>
    <w:rsid w:val="007631D9"/>
    <w:rsid w:val="00763638"/>
    <w:rsid w:val="007636B4"/>
    <w:rsid w:val="007637A7"/>
    <w:rsid w:val="007637D6"/>
    <w:rsid w:val="00763C13"/>
    <w:rsid w:val="00763FFA"/>
    <w:rsid w:val="007642A9"/>
    <w:rsid w:val="0076517B"/>
    <w:rsid w:val="00766985"/>
    <w:rsid w:val="00766C69"/>
    <w:rsid w:val="00766F36"/>
    <w:rsid w:val="00767A22"/>
    <w:rsid w:val="00767B3E"/>
    <w:rsid w:val="00770379"/>
    <w:rsid w:val="00770433"/>
    <w:rsid w:val="007707A0"/>
    <w:rsid w:val="00770A6A"/>
    <w:rsid w:val="00770E25"/>
    <w:rsid w:val="00771077"/>
    <w:rsid w:val="00771842"/>
    <w:rsid w:val="00771858"/>
    <w:rsid w:val="00772EB1"/>
    <w:rsid w:val="007731FC"/>
    <w:rsid w:val="00773650"/>
    <w:rsid w:val="0077381A"/>
    <w:rsid w:val="0077398E"/>
    <w:rsid w:val="00773CFD"/>
    <w:rsid w:val="00773E39"/>
    <w:rsid w:val="00773E88"/>
    <w:rsid w:val="007747E8"/>
    <w:rsid w:val="00774904"/>
    <w:rsid w:val="00774E92"/>
    <w:rsid w:val="0077546D"/>
    <w:rsid w:val="00775764"/>
    <w:rsid w:val="00775786"/>
    <w:rsid w:val="00775A50"/>
    <w:rsid w:val="00775EAC"/>
    <w:rsid w:val="00775F47"/>
    <w:rsid w:val="007762C4"/>
    <w:rsid w:val="007762FF"/>
    <w:rsid w:val="00776418"/>
    <w:rsid w:val="0077675A"/>
    <w:rsid w:val="00777675"/>
    <w:rsid w:val="00777972"/>
    <w:rsid w:val="00777BCE"/>
    <w:rsid w:val="00777DC5"/>
    <w:rsid w:val="00777EF8"/>
    <w:rsid w:val="00777F9D"/>
    <w:rsid w:val="00780B64"/>
    <w:rsid w:val="00780BA2"/>
    <w:rsid w:val="00780E96"/>
    <w:rsid w:val="007811A7"/>
    <w:rsid w:val="007817E0"/>
    <w:rsid w:val="00781905"/>
    <w:rsid w:val="00781CF8"/>
    <w:rsid w:val="00782100"/>
    <w:rsid w:val="00782558"/>
    <w:rsid w:val="00782C2E"/>
    <w:rsid w:val="00782CD2"/>
    <w:rsid w:val="007835F2"/>
    <w:rsid w:val="00784081"/>
    <w:rsid w:val="00784B31"/>
    <w:rsid w:val="00784FE3"/>
    <w:rsid w:val="0078534B"/>
    <w:rsid w:val="00785735"/>
    <w:rsid w:val="007860E5"/>
    <w:rsid w:val="00786260"/>
    <w:rsid w:val="00786540"/>
    <w:rsid w:val="0078687F"/>
    <w:rsid w:val="00787662"/>
    <w:rsid w:val="00790A00"/>
    <w:rsid w:val="00790CA5"/>
    <w:rsid w:val="00790CE5"/>
    <w:rsid w:val="007918D1"/>
    <w:rsid w:val="00791C00"/>
    <w:rsid w:val="00791E3B"/>
    <w:rsid w:val="007925D7"/>
    <w:rsid w:val="0079262C"/>
    <w:rsid w:val="00792819"/>
    <w:rsid w:val="00792979"/>
    <w:rsid w:val="007930FE"/>
    <w:rsid w:val="007931A5"/>
    <w:rsid w:val="00793619"/>
    <w:rsid w:val="00793620"/>
    <w:rsid w:val="00793670"/>
    <w:rsid w:val="007940E5"/>
    <w:rsid w:val="007943FF"/>
    <w:rsid w:val="00794540"/>
    <w:rsid w:val="00794939"/>
    <w:rsid w:val="00795322"/>
    <w:rsid w:val="00795C4B"/>
    <w:rsid w:val="00795DB8"/>
    <w:rsid w:val="00796094"/>
    <w:rsid w:val="00797456"/>
    <w:rsid w:val="00797B84"/>
    <w:rsid w:val="00797B98"/>
    <w:rsid w:val="007A059E"/>
    <w:rsid w:val="007A09B0"/>
    <w:rsid w:val="007A15A9"/>
    <w:rsid w:val="007A18D5"/>
    <w:rsid w:val="007A2245"/>
    <w:rsid w:val="007A227B"/>
    <w:rsid w:val="007A2A09"/>
    <w:rsid w:val="007A2AB1"/>
    <w:rsid w:val="007A2F02"/>
    <w:rsid w:val="007A30B1"/>
    <w:rsid w:val="007A356D"/>
    <w:rsid w:val="007A3822"/>
    <w:rsid w:val="007A39BA"/>
    <w:rsid w:val="007A3B0A"/>
    <w:rsid w:val="007A4A82"/>
    <w:rsid w:val="007A4F93"/>
    <w:rsid w:val="007A4FB6"/>
    <w:rsid w:val="007A520F"/>
    <w:rsid w:val="007A537D"/>
    <w:rsid w:val="007A55AA"/>
    <w:rsid w:val="007A5E71"/>
    <w:rsid w:val="007A700F"/>
    <w:rsid w:val="007A76CC"/>
    <w:rsid w:val="007A7982"/>
    <w:rsid w:val="007A79DA"/>
    <w:rsid w:val="007A7B0F"/>
    <w:rsid w:val="007A7C89"/>
    <w:rsid w:val="007A7FA6"/>
    <w:rsid w:val="007B01E2"/>
    <w:rsid w:val="007B0311"/>
    <w:rsid w:val="007B0B8B"/>
    <w:rsid w:val="007B141A"/>
    <w:rsid w:val="007B156B"/>
    <w:rsid w:val="007B1AEE"/>
    <w:rsid w:val="007B1DCE"/>
    <w:rsid w:val="007B1E73"/>
    <w:rsid w:val="007B1EBC"/>
    <w:rsid w:val="007B2194"/>
    <w:rsid w:val="007B21F2"/>
    <w:rsid w:val="007B261B"/>
    <w:rsid w:val="007B2895"/>
    <w:rsid w:val="007B2B6A"/>
    <w:rsid w:val="007B2C17"/>
    <w:rsid w:val="007B2F2C"/>
    <w:rsid w:val="007B314D"/>
    <w:rsid w:val="007B3342"/>
    <w:rsid w:val="007B33F9"/>
    <w:rsid w:val="007B341A"/>
    <w:rsid w:val="007B351F"/>
    <w:rsid w:val="007B3885"/>
    <w:rsid w:val="007B3CAD"/>
    <w:rsid w:val="007B4C03"/>
    <w:rsid w:val="007B4DF8"/>
    <w:rsid w:val="007B564E"/>
    <w:rsid w:val="007B57FB"/>
    <w:rsid w:val="007B5AF9"/>
    <w:rsid w:val="007B5B92"/>
    <w:rsid w:val="007B5C61"/>
    <w:rsid w:val="007B6A1B"/>
    <w:rsid w:val="007B6A47"/>
    <w:rsid w:val="007B6AD8"/>
    <w:rsid w:val="007B7ECA"/>
    <w:rsid w:val="007B7F32"/>
    <w:rsid w:val="007C0467"/>
    <w:rsid w:val="007C0CC6"/>
    <w:rsid w:val="007C113F"/>
    <w:rsid w:val="007C13B7"/>
    <w:rsid w:val="007C13E3"/>
    <w:rsid w:val="007C1493"/>
    <w:rsid w:val="007C1FBE"/>
    <w:rsid w:val="007C2056"/>
    <w:rsid w:val="007C250D"/>
    <w:rsid w:val="007C2BC5"/>
    <w:rsid w:val="007C2C4B"/>
    <w:rsid w:val="007C323D"/>
    <w:rsid w:val="007C46D7"/>
    <w:rsid w:val="007C4AA6"/>
    <w:rsid w:val="007C500D"/>
    <w:rsid w:val="007C644A"/>
    <w:rsid w:val="007C64DA"/>
    <w:rsid w:val="007C6664"/>
    <w:rsid w:val="007C6691"/>
    <w:rsid w:val="007C673D"/>
    <w:rsid w:val="007C6991"/>
    <w:rsid w:val="007C6E51"/>
    <w:rsid w:val="007C744C"/>
    <w:rsid w:val="007C74F6"/>
    <w:rsid w:val="007C7ACB"/>
    <w:rsid w:val="007C7DB0"/>
    <w:rsid w:val="007D0F53"/>
    <w:rsid w:val="007D11ED"/>
    <w:rsid w:val="007D1283"/>
    <w:rsid w:val="007D151C"/>
    <w:rsid w:val="007D1D94"/>
    <w:rsid w:val="007D2170"/>
    <w:rsid w:val="007D2616"/>
    <w:rsid w:val="007D2BC3"/>
    <w:rsid w:val="007D3437"/>
    <w:rsid w:val="007D382E"/>
    <w:rsid w:val="007D3CE4"/>
    <w:rsid w:val="007D44BA"/>
    <w:rsid w:val="007D46F7"/>
    <w:rsid w:val="007D4A47"/>
    <w:rsid w:val="007D4FF9"/>
    <w:rsid w:val="007D506C"/>
    <w:rsid w:val="007D5250"/>
    <w:rsid w:val="007D5937"/>
    <w:rsid w:val="007D59C9"/>
    <w:rsid w:val="007D5E62"/>
    <w:rsid w:val="007D5FCF"/>
    <w:rsid w:val="007D6583"/>
    <w:rsid w:val="007D66DD"/>
    <w:rsid w:val="007D6867"/>
    <w:rsid w:val="007D6C89"/>
    <w:rsid w:val="007D6D1F"/>
    <w:rsid w:val="007D6E4E"/>
    <w:rsid w:val="007D7B8B"/>
    <w:rsid w:val="007D7BEF"/>
    <w:rsid w:val="007D7E2B"/>
    <w:rsid w:val="007E02A5"/>
    <w:rsid w:val="007E050D"/>
    <w:rsid w:val="007E0A0B"/>
    <w:rsid w:val="007E1641"/>
    <w:rsid w:val="007E21A3"/>
    <w:rsid w:val="007E238F"/>
    <w:rsid w:val="007E24D5"/>
    <w:rsid w:val="007E2DEB"/>
    <w:rsid w:val="007E3092"/>
    <w:rsid w:val="007E30BA"/>
    <w:rsid w:val="007E341D"/>
    <w:rsid w:val="007E36A0"/>
    <w:rsid w:val="007E37A7"/>
    <w:rsid w:val="007E3E3F"/>
    <w:rsid w:val="007E3ED1"/>
    <w:rsid w:val="007E4B5E"/>
    <w:rsid w:val="007E4B86"/>
    <w:rsid w:val="007E4CB2"/>
    <w:rsid w:val="007E4CE9"/>
    <w:rsid w:val="007E4D42"/>
    <w:rsid w:val="007E4FC7"/>
    <w:rsid w:val="007E552B"/>
    <w:rsid w:val="007E63B0"/>
    <w:rsid w:val="007E63E3"/>
    <w:rsid w:val="007E65A8"/>
    <w:rsid w:val="007E75A5"/>
    <w:rsid w:val="007E7685"/>
    <w:rsid w:val="007F079E"/>
    <w:rsid w:val="007F1457"/>
    <w:rsid w:val="007F1CB7"/>
    <w:rsid w:val="007F21F8"/>
    <w:rsid w:val="007F2232"/>
    <w:rsid w:val="007F245F"/>
    <w:rsid w:val="007F28C5"/>
    <w:rsid w:val="007F2E0E"/>
    <w:rsid w:val="007F3812"/>
    <w:rsid w:val="007F3971"/>
    <w:rsid w:val="007F414D"/>
    <w:rsid w:val="007F41D1"/>
    <w:rsid w:val="007F4D6F"/>
    <w:rsid w:val="007F4DA5"/>
    <w:rsid w:val="007F502F"/>
    <w:rsid w:val="007F53AA"/>
    <w:rsid w:val="007F581A"/>
    <w:rsid w:val="007F632A"/>
    <w:rsid w:val="007F75A8"/>
    <w:rsid w:val="00801018"/>
    <w:rsid w:val="008011A7"/>
    <w:rsid w:val="008014D3"/>
    <w:rsid w:val="00801A6C"/>
    <w:rsid w:val="00802406"/>
    <w:rsid w:val="00802451"/>
    <w:rsid w:val="0080273A"/>
    <w:rsid w:val="00802E93"/>
    <w:rsid w:val="00803682"/>
    <w:rsid w:val="00803C89"/>
    <w:rsid w:val="00804212"/>
    <w:rsid w:val="00804442"/>
    <w:rsid w:val="00804B03"/>
    <w:rsid w:val="008059FF"/>
    <w:rsid w:val="00805A5B"/>
    <w:rsid w:val="00805CAE"/>
    <w:rsid w:val="00805E83"/>
    <w:rsid w:val="00806C71"/>
    <w:rsid w:val="00806D9B"/>
    <w:rsid w:val="0080775D"/>
    <w:rsid w:val="008079A9"/>
    <w:rsid w:val="00807DA0"/>
    <w:rsid w:val="0081030C"/>
    <w:rsid w:val="00810766"/>
    <w:rsid w:val="008117CC"/>
    <w:rsid w:val="00811E51"/>
    <w:rsid w:val="00812866"/>
    <w:rsid w:val="00813AB0"/>
    <w:rsid w:val="00813DA7"/>
    <w:rsid w:val="008141B5"/>
    <w:rsid w:val="00814217"/>
    <w:rsid w:val="00814411"/>
    <w:rsid w:val="00814680"/>
    <w:rsid w:val="008149DF"/>
    <w:rsid w:val="00814DF6"/>
    <w:rsid w:val="0081501A"/>
    <w:rsid w:val="00815152"/>
    <w:rsid w:val="0081524F"/>
    <w:rsid w:val="00815514"/>
    <w:rsid w:val="00815DC6"/>
    <w:rsid w:val="00815F8D"/>
    <w:rsid w:val="00816685"/>
    <w:rsid w:val="0081688A"/>
    <w:rsid w:val="00816903"/>
    <w:rsid w:val="00816A6B"/>
    <w:rsid w:val="00816D2E"/>
    <w:rsid w:val="008170E4"/>
    <w:rsid w:val="008170FC"/>
    <w:rsid w:val="008175CE"/>
    <w:rsid w:val="0081786A"/>
    <w:rsid w:val="008178E3"/>
    <w:rsid w:val="00817CC5"/>
    <w:rsid w:val="00817E01"/>
    <w:rsid w:val="00817F88"/>
    <w:rsid w:val="00820488"/>
    <w:rsid w:val="00820B21"/>
    <w:rsid w:val="00820B9B"/>
    <w:rsid w:val="00820D1B"/>
    <w:rsid w:val="00822643"/>
    <w:rsid w:val="0082293F"/>
    <w:rsid w:val="00822E25"/>
    <w:rsid w:val="008236E8"/>
    <w:rsid w:val="00823C4B"/>
    <w:rsid w:val="00824389"/>
    <w:rsid w:val="00824392"/>
    <w:rsid w:val="008245DA"/>
    <w:rsid w:val="008250F6"/>
    <w:rsid w:val="008256D6"/>
    <w:rsid w:val="0082576A"/>
    <w:rsid w:val="00825FD3"/>
    <w:rsid w:val="00826BFD"/>
    <w:rsid w:val="00827092"/>
    <w:rsid w:val="0082710A"/>
    <w:rsid w:val="00827366"/>
    <w:rsid w:val="00827A68"/>
    <w:rsid w:val="008301B2"/>
    <w:rsid w:val="008306AF"/>
    <w:rsid w:val="00830EC9"/>
    <w:rsid w:val="008312E0"/>
    <w:rsid w:val="00831D36"/>
    <w:rsid w:val="00831DA4"/>
    <w:rsid w:val="00831EB3"/>
    <w:rsid w:val="00831FA8"/>
    <w:rsid w:val="00831FBF"/>
    <w:rsid w:val="008320A5"/>
    <w:rsid w:val="00832810"/>
    <w:rsid w:val="00832E2C"/>
    <w:rsid w:val="00833070"/>
    <w:rsid w:val="008331B6"/>
    <w:rsid w:val="008344F9"/>
    <w:rsid w:val="008345ED"/>
    <w:rsid w:val="00835248"/>
    <w:rsid w:val="00835927"/>
    <w:rsid w:val="00835D13"/>
    <w:rsid w:val="00835DF1"/>
    <w:rsid w:val="008367EE"/>
    <w:rsid w:val="0083699C"/>
    <w:rsid w:val="00836B16"/>
    <w:rsid w:val="00836EA5"/>
    <w:rsid w:val="00837C97"/>
    <w:rsid w:val="00837CE4"/>
    <w:rsid w:val="00837D19"/>
    <w:rsid w:val="00840312"/>
    <w:rsid w:val="008403E9"/>
    <w:rsid w:val="008404D4"/>
    <w:rsid w:val="0084074D"/>
    <w:rsid w:val="00840A94"/>
    <w:rsid w:val="00840B86"/>
    <w:rsid w:val="00840E84"/>
    <w:rsid w:val="00840ECD"/>
    <w:rsid w:val="00840FBE"/>
    <w:rsid w:val="00841867"/>
    <w:rsid w:val="00841E4A"/>
    <w:rsid w:val="008422EC"/>
    <w:rsid w:val="00842C7F"/>
    <w:rsid w:val="0084361F"/>
    <w:rsid w:val="00843F27"/>
    <w:rsid w:val="00844279"/>
    <w:rsid w:val="0084429F"/>
    <w:rsid w:val="008448E0"/>
    <w:rsid w:val="00844916"/>
    <w:rsid w:val="00844B07"/>
    <w:rsid w:val="00844C6C"/>
    <w:rsid w:val="00845238"/>
    <w:rsid w:val="00845969"/>
    <w:rsid w:val="00845A61"/>
    <w:rsid w:val="008465C6"/>
    <w:rsid w:val="008467B8"/>
    <w:rsid w:val="008469EE"/>
    <w:rsid w:val="00847359"/>
    <w:rsid w:val="00847A4A"/>
    <w:rsid w:val="00850321"/>
    <w:rsid w:val="008505AA"/>
    <w:rsid w:val="0085064A"/>
    <w:rsid w:val="00851C51"/>
    <w:rsid w:val="00851E2C"/>
    <w:rsid w:val="008522D2"/>
    <w:rsid w:val="0085253C"/>
    <w:rsid w:val="008526EF"/>
    <w:rsid w:val="00852F55"/>
    <w:rsid w:val="0085347F"/>
    <w:rsid w:val="00853608"/>
    <w:rsid w:val="00853AB4"/>
    <w:rsid w:val="008542F2"/>
    <w:rsid w:val="00854AA7"/>
    <w:rsid w:val="008552C2"/>
    <w:rsid w:val="008552E4"/>
    <w:rsid w:val="008556EF"/>
    <w:rsid w:val="00855743"/>
    <w:rsid w:val="00855B1B"/>
    <w:rsid w:val="00855F9F"/>
    <w:rsid w:val="00855FA9"/>
    <w:rsid w:val="00856033"/>
    <w:rsid w:val="008564BD"/>
    <w:rsid w:val="008564C8"/>
    <w:rsid w:val="00856541"/>
    <w:rsid w:val="0085683B"/>
    <w:rsid w:val="00856A1E"/>
    <w:rsid w:val="00857082"/>
    <w:rsid w:val="008570AA"/>
    <w:rsid w:val="00857307"/>
    <w:rsid w:val="00857340"/>
    <w:rsid w:val="00857699"/>
    <w:rsid w:val="008577A8"/>
    <w:rsid w:val="008602B6"/>
    <w:rsid w:val="008603DA"/>
    <w:rsid w:val="0086079C"/>
    <w:rsid w:val="00861605"/>
    <w:rsid w:val="00861D09"/>
    <w:rsid w:val="00861EF3"/>
    <w:rsid w:val="008625E1"/>
    <w:rsid w:val="00862F05"/>
    <w:rsid w:val="00863007"/>
    <w:rsid w:val="00863151"/>
    <w:rsid w:val="008632C9"/>
    <w:rsid w:val="008635A5"/>
    <w:rsid w:val="00863A49"/>
    <w:rsid w:val="00864429"/>
    <w:rsid w:val="008644CB"/>
    <w:rsid w:val="008648F0"/>
    <w:rsid w:val="00864A03"/>
    <w:rsid w:val="00864BAF"/>
    <w:rsid w:val="008652F0"/>
    <w:rsid w:val="00865318"/>
    <w:rsid w:val="00865519"/>
    <w:rsid w:val="00865C3C"/>
    <w:rsid w:val="00865C74"/>
    <w:rsid w:val="008661A4"/>
    <w:rsid w:val="008668EA"/>
    <w:rsid w:val="008669AB"/>
    <w:rsid w:val="00866DBF"/>
    <w:rsid w:val="0086716A"/>
    <w:rsid w:val="008677B6"/>
    <w:rsid w:val="00867A8D"/>
    <w:rsid w:val="00867BA9"/>
    <w:rsid w:val="00867C07"/>
    <w:rsid w:val="00867D3D"/>
    <w:rsid w:val="00870190"/>
    <w:rsid w:val="00870A49"/>
    <w:rsid w:val="00870DC0"/>
    <w:rsid w:val="00871343"/>
    <w:rsid w:val="00871372"/>
    <w:rsid w:val="0087151A"/>
    <w:rsid w:val="008716B7"/>
    <w:rsid w:val="0087187C"/>
    <w:rsid w:val="008718F3"/>
    <w:rsid w:val="00871A0A"/>
    <w:rsid w:val="00872302"/>
    <w:rsid w:val="00872A08"/>
    <w:rsid w:val="0087324A"/>
    <w:rsid w:val="008741A6"/>
    <w:rsid w:val="00874233"/>
    <w:rsid w:val="00874368"/>
    <w:rsid w:val="008744AE"/>
    <w:rsid w:val="00874F99"/>
    <w:rsid w:val="008765F6"/>
    <w:rsid w:val="00876B6F"/>
    <w:rsid w:val="00876E10"/>
    <w:rsid w:val="00876E5C"/>
    <w:rsid w:val="00877DA5"/>
    <w:rsid w:val="00877F14"/>
    <w:rsid w:val="00880852"/>
    <w:rsid w:val="00881598"/>
    <w:rsid w:val="00881F95"/>
    <w:rsid w:val="00882F26"/>
    <w:rsid w:val="008831C0"/>
    <w:rsid w:val="0088321F"/>
    <w:rsid w:val="0088335C"/>
    <w:rsid w:val="00883415"/>
    <w:rsid w:val="00883602"/>
    <w:rsid w:val="008838AA"/>
    <w:rsid w:val="00883C9C"/>
    <w:rsid w:val="008842F0"/>
    <w:rsid w:val="00884B2B"/>
    <w:rsid w:val="008851BF"/>
    <w:rsid w:val="0088574B"/>
    <w:rsid w:val="0088594E"/>
    <w:rsid w:val="0088649D"/>
    <w:rsid w:val="0088649F"/>
    <w:rsid w:val="00886768"/>
    <w:rsid w:val="00886E26"/>
    <w:rsid w:val="008875A6"/>
    <w:rsid w:val="008876FD"/>
    <w:rsid w:val="00887A19"/>
    <w:rsid w:val="00887E13"/>
    <w:rsid w:val="00890136"/>
    <w:rsid w:val="00890917"/>
    <w:rsid w:val="00890E19"/>
    <w:rsid w:val="0089166A"/>
    <w:rsid w:val="0089181D"/>
    <w:rsid w:val="00891830"/>
    <w:rsid w:val="0089193E"/>
    <w:rsid w:val="0089272F"/>
    <w:rsid w:val="00892774"/>
    <w:rsid w:val="008929EC"/>
    <w:rsid w:val="00892AFC"/>
    <w:rsid w:val="0089336B"/>
    <w:rsid w:val="00893451"/>
    <w:rsid w:val="00894DC7"/>
    <w:rsid w:val="008950DB"/>
    <w:rsid w:val="008950DD"/>
    <w:rsid w:val="00895B09"/>
    <w:rsid w:val="00895D8A"/>
    <w:rsid w:val="00895E48"/>
    <w:rsid w:val="008978A4"/>
    <w:rsid w:val="00897EE1"/>
    <w:rsid w:val="008A040A"/>
    <w:rsid w:val="008A06A4"/>
    <w:rsid w:val="008A07E4"/>
    <w:rsid w:val="008A0B47"/>
    <w:rsid w:val="008A1390"/>
    <w:rsid w:val="008A1FD4"/>
    <w:rsid w:val="008A2762"/>
    <w:rsid w:val="008A29B1"/>
    <w:rsid w:val="008A29CE"/>
    <w:rsid w:val="008A2C94"/>
    <w:rsid w:val="008A3319"/>
    <w:rsid w:val="008A3331"/>
    <w:rsid w:val="008A353E"/>
    <w:rsid w:val="008A372C"/>
    <w:rsid w:val="008A3B8A"/>
    <w:rsid w:val="008A3D48"/>
    <w:rsid w:val="008A3E74"/>
    <w:rsid w:val="008A3FF9"/>
    <w:rsid w:val="008A4488"/>
    <w:rsid w:val="008A47EA"/>
    <w:rsid w:val="008A4873"/>
    <w:rsid w:val="008A5B0A"/>
    <w:rsid w:val="008A622A"/>
    <w:rsid w:val="008A6446"/>
    <w:rsid w:val="008A6AD5"/>
    <w:rsid w:val="008A7013"/>
    <w:rsid w:val="008A78C5"/>
    <w:rsid w:val="008B0019"/>
    <w:rsid w:val="008B00B8"/>
    <w:rsid w:val="008B0908"/>
    <w:rsid w:val="008B0B57"/>
    <w:rsid w:val="008B11CC"/>
    <w:rsid w:val="008B1339"/>
    <w:rsid w:val="008B1ACF"/>
    <w:rsid w:val="008B1DD6"/>
    <w:rsid w:val="008B225B"/>
    <w:rsid w:val="008B244C"/>
    <w:rsid w:val="008B2966"/>
    <w:rsid w:val="008B3120"/>
    <w:rsid w:val="008B31C8"/>
    <w:rsid w:val="008B34DD"/>
    <w:rsid w:val="008B39BD"/>
    <w:rsid w:val="008B42B3"/>
    <w:rsid w:val="008B5001"/>
    <w:rsid w:val="008B63C9"/>
    <w:rsid w:val="008B6925"/>
    <w:rsid w:val="008B700A"/>
    <w:rsid w:val="008B71B5"/>
    <w:rsid w:val="008B7526"/>
    <w:rsid w:val="008C01A1"/>
    <w:rsid w:val="008C1343"/>
    <w:rsid w:val="008C17D2"/>
    <w:rsid w:val="008C201B"/>
    <w:rsid w:val="008C2DDE"/>
    <w:rsid w:val="008C35C0"/>
    <w:rsid w:val="008C3786"/>
    <w:rsid w:val="008C3913"/>
    <w:rsid w:val="008C3EA7"/>
    <w:rsid w:val="008C3ECF"/>
    <w:rsid w:val="008C3FBC"/>
    <w:rsid w:val="008C3FD5"/>
    <w:rsid w:val="008C3FDA"/>
    <w:rsid w:val="008C41C7"/>
    <w:rsid w:val="008C4238"/>
    <w:rsid w:val="008C435B"/>
    <w:rsid w:val="008C45F4"/>
    <w:rsid w:val="008C473A"/>
    <w:rsid w:val="008C4836"/>
    <w:rsid w:val="008C48E7"/>
    <w:rsid w:val="008C5DDA"/>
    <w:rsid w:val="008C5E44"/>
    <w:rsid w:val="008C5E77"/>
    <w:rsid w:val="008C5ECF"/>
    <w:rsid w:val="008C5F46"/>
    <w:rsid w:val="008C6296"/>
    <w:rsid w:val="008C64BD"/>
    <w:rsid w:val="008C737C"/>
    <w:rsid w:val="008C7579"/>
    <w:rsid w:val="008C7934"/>
    <w:rsid w:val="008C7D57"/>
    <w:rsid w:val="008D048E"/>
    <w:rsid w:val="008D112A"/>
    <w:rsid w:val="008D12C0"/>
    <w:rsid w:val="008D1526"/>
    <w:rsid w:val="008D15E0"/>
    <w:rsid w:val="008D2354"/>
    <w:rsid w:val="008D2B26"/>
    <w:rsid w:val="008D326D"/>
    <w:rsid w:val="008D420E"/>
    <w:rsid w:val="008D48AF"/>
    <w:rsid w:val="008D4B3D"/>
    <w:rsid w:val="008D4CA9"/>
    <w:rsid w:val="008D535D"/>
    <w:rsid w:val="008D564E"/>
    <w:rsid w:val="008D589C"/>
    <w:rsid w:val="008D5C72"/>
    <w:rsid w:val="008D5D05"/>
    <w:rsid w:val="008D5E09"/>
    <w:rsid w:val="008D6050"/>
    <w:rsid w:val="008D68C3"/>
    <w:rsid w:val="008D7678"/>
    <w:rsid w:val="008D773B"/>
    <w:rsid w:val="008D7748"/>
    <w:rsid w:val="008D7D66"/>
    <w:rsid w:val="008D7EDA"/>
    <w:rsid w:val="008D7FA9"/>
    <w:rsid w:val="008E0597"/>
    <w:rsid w:val="008E06FC"/>
    <w:rsid w:val="008E0942"/>
    <w:rsid w:val="008E1A1B"/>
    <w:rsid w:val="008E1A8A"/>
    <w:rsid w:val="008E1B4E"/>
    <w:rsid w:val="008E1CFD"/>
    <w:rsid w:val="008E224C"/>
    <w:rsid w:val="008E26FC"/>
    <w:rsid w:val="008E2969"/>
    <w:rsid w:val="008E2D60"/>
    <w:rsid w:val="008E3662"/>
    <w:rsid w:val="008E3D18"/>
    <w:rsid w:val="008E4388"/>
    <w:rsid w:val="008E43D6"/>
    <w:rsid w:val="008E4E7F"/>
    <w:rsid w:val="008E4ECC"/>
    <w:rsid w:val="008E4FBA"/>
    <w:rsid w:val="008E5500"/>
    <w:rsid w:val="008E5682"/>
    <w:rsid w:val="008E5A39"/>
    <w:rsid w:val="008E628A"/>
    <w:rsid w:val="008E7111"/>
    <w:rsid w:val="008E7E58"/>
    <w:rsid w:val="008E7EB5"/>
    <w:rsid w:val="008F02C3"/>
    <w:rsid w:val="008F05DF"/>
    <w:rsid w:val="008F0748"/>
    <w:rsid w:val="008F0CD9"/>
    <w:rsid w:val="008F1368"/>
    <w:rsid w:val="008F16AC"/>
    <w:rsid w:val="008F1EC6"/>
    <w:rsid w:val="008F2858"/>
    <w:rsid w:val="008F2A72"/>
    <w:rsid w:val="008F2E51"/>
    <w:rsid w:val="008F318C"/>
    <w:rsid w:val="008F35D8"/>
    <w:rsid w:val="008F3609"/>
    <w:rsid w:val="008F3E39"/>
    <w:rsid w:val="008F4049"/>
    <w:rsid w:val="008F411A"/>
    <w:rsid w:val="008F424E"/>
    <w:rsid w:val="008F437C"/>
    <w:rsid w:val="008F4D68"/>
    <w:rsid w:val="008F4E04"/>
    <w:rsid w:val="008F4F7D"/>
    <w:rsid w:val="008F5255"/>
    <w:rsid w:val="008F5667"/>
    <w:rsid w:val="008F5901"/>
    <w:rsid w:val="008F5EEB"/>
    <w:rsid w:val="008F6A7E"/>
    <w:rsid w:val="008F6BA9"/>
    <w:rsid w:val="008F6D10"/>
    <w:rsid w:val="008F6E71"/>
    <w:rsid w:val="008F73C7"/>
    <w:rsid w:val="008F7612"/>
    <w:rsid w:val="00900B60"/>
    <w:rsid w:val="00900F9F"/>
    <w:rsid w:val="00901261"/>
    <w:rsid w:val="009012A7"/>
    <w:rsid w:val="00901F18"/>
    <w:rsid w:val="009020DA"/>
    <w:rsid w:val="009022B6"/>
    <w:rsid w:val="00902410"/>
    <w:rsid w:val="0090264B"/>
    <w:rsid w:val="009027DB"/>
    <w:rsid w:val="00902A0B"/>
    <w:rsid w:val="00902CD7"/>
    <w:rsid w:val="009030D7"/>
    <w:rsid w:val="009031D0"/>
    <w:rsid w:val="00903B60"/>
    <w:rsid w:val="0090491B"/>
    <w:rsid w:val="00904D1D"/>
    <w:rsid w:val="009054F7"/>
    <w:rsid w:val="00905581"/>
    <w:rsid w:val="00905693"/>
    <w:rsid w:val="00905B09"/>
    <w:rsid w:val="00905B13"/>
    <w:rsid w:val="00905B9C"/>
    <w:rsid w:val="00906A95"/>
    <w:rsid w:val="0090705B"/>
    <w:rsid w:val="00907166"/>
    <w:rsid w:val="009074AD"/>
    <w:rsid w:val="00910BF0"/>
    <w:rsid w:val="00910EFB"/>
    <w:rsid w:val="00910FAF"/>
    <w:rsid w:val="00911033"/>
    <w:rsid w:val="00911129"/>
    <w:rsid w:val="00911151"/>
    <w:rsid w:val="00911D17"/>
    <w:rsid w:val="00911E3E"/>
    <w:rsid w:val="009123D8"/>
    <w:rsid w:val="00912424"/>
    <w:rsid w:val="009129C6"/>
    <w:rsid w:val="00912DF0"/>
    <w:rsid w:val="009132E4"/>
    <w:rsid w:val="00913850"/>
    <w:rsid w:val="009139EA"/>
    <w:rsid w:val="00913B12"/>
    <w:rsid w:val="00913C85"/>
    <w:rsid w:val="00913E2D"/>
    <w:rsid w:val="0091420B"/>
    <w:rsid w:val="00914863"/>
    <w:rsid w:val="00914B51"/>
    <w:rsid w:val="00914C1D"/>
    <w:rsid w:val="00914EEA"/>
    <w:rsid w:val="009157EA"/>
    <w:rsid w:val="00915BDB"/>
    <w:rsid w:val="0091603B"/>
    <w:rsid w:val="0091613E"/>
    <w:rsid w:val="009164CA"/>
    <w:rsid w:val="00916A02"/>
    <w:rsid w:val="00916B23"/>
    <w:rsid w:val="00916DDD"/>
    <w:rsid w:val="00917A4C"/>
    <w:rsid w:val="00917A67"/>
    <w:rsid w:val="00920678"/>
    <w:rsid w:val="00920947"/>
    <w:rsid w:val="00920DAF"/>
    <w:rsid w:val="00921C21"/>
    <w:rsid w:val="00922191"/>
    <w:rsid w:val="0092226E"/>
    <w:rsid w:val="00922B7D"/>
    <w:rsid w:val="00922BAC"/>
    <w:rsid w:val="00923009"/>
    <w:rsid w:val="00923640"/>
    <w:rsid w:val="00923900"/>
    <w:rsid w:val="00923E33"/>
    <w:rsid w:val="00923E4E"/>
    <w:rsid w:val="00923E89"/>
    <w:rsid w:val="009246E5"/>
    <w:rsid w:val="00925B6A"/>
    <w:rsid w:val="00926554"/>
    <w:rsid w:val="00926C88"/>
    <w:rsid w:val="00926DDC"/>
    <w:rsid w:val="00927525"/>
    <w:rsid w:val="00927577"/>
    <w:rsid w:val="00927999"/>
    <w:rsid w:val="00927AFB"/>
    <w:rsid w:val="00927BD5"/>
    <w:rsid w:val="00931194"/>
    <w:rsid w:val="0093124D"/>
    <w:rsid w:val="009314FE"/>
    <w:rsid w:val="009317DB"/>
    <w:rsid w:val="00931A1C"/>
    <w:rsid w:val="0093204F"/>
    <w:rsid w:val="009332D9"/>
    <w:rsid w:val="00933F8F"/>
    <w:rsid w:val="00934200"/>
    <w:rsid w:val="0093427C"/>
    <w:rsid w:val="009348FC"/>
    <w:rsid w:val="00935004"/>
    <w:rsid w:val="0093504F"/>
    <w:rsid w:val="0093517B"/>
    <w:rsid w:val="00935943"/>
    <w:rsid w:val="00936631"/>
    <w:rsid w:val="00936BBC"/>
    <w:rsid w:val="00936C1A"/>
    <w:rsid w:val="00936EED"/>
    <w:rsid w:val="00937DB0"/>
    <w:rsid w:val="00937F6C"/>
    <w:rsid w:val="0094077F"/>
    <w:rsid w:val="009408FE"/>
    <w:rsid w:val="00940972"/>
    <w:rsid w:val="00940CDA"/>
    <w:rsid w:val="00940D58"/>
    <w:rsid w:val="009410B1"/>
    <w:rsid w:val="00941567"/>
    <w:rsid w:val="009418EA"/>
    <w:rsid w:val="0094215F"/>
    <w:rsid w:val="0094237F"/>
    <w:rsid w:val="00942844"/>
    <w:rsid w:val="00942B5A"/>
    <w:rsid w:val="0094327C"/>
    <w:rsid w:val="00943778"/>
    <w:rsid w:val="009437EF"/>
    <w:rsid w:val="00943A1C"/>
    <w:rsid w:val="00943BBB"/>
    <w:rsid w:val="009441B1"/>
    <w:rsid w:val="0094430C"/>
    <w:rsid w:val="00944D4B"/>
    <w:rsid w:val="00944F4A"/>
    <w:rsid w:val="00944FCF"/>
    <w:rsid w:val="009455A8"/>
    <w:rsid w:val="009457EF"/>
    <w:rsid w:val="00945F01"/>
    <w:rsid w:val="00946543"/>
    <w:rsid w:val="00946719"/>
    <w:rsid w:val="009469D0"/>
    <w:rsid w:val="00946A34"/>
    <w:rsid w:val="00947988"/>
    <w:rsid w:val="00947A83"/>
    <w:rsid w:val="00947C72"/>
    <w:rsid w:val="00947CF2"/>
    <w:rsid w:val="00947EE6"/>
    <w:rsid w:val="009507C2"/>
    <w:rsid w:val="00950BCA"/>
    <w:rsid w:val="00950F35"/>
    <w:rsid w:val="00952203"/>
    <w:rsid w:val="009523D7"/>
    <w:rsid w:val="00952DFE"/>
    <w:rsid w:val="009537A0"/>
    <w:rsid w:val="00953838"/>
    <w:rsid w:val="009539AE"/>
    <w:rsid w:val="00953A6E"/>
    <w:rsid w:val="00953FC7"/>
    <w:rsid w:val="009548C2"/>
    <w:rsid w:val="009548CA"/>
    <w:rsid w:val="00955F29"/>
    <w:rsid w:val="00955FE5"/>
    <w:rsid w:val="00956D75"/>
    <w:rsid w:val="009577C2"/>
    <w:rsid w:val="009579DF"/>
    <w:rsid w:val="00957D35"/>
    <w:rsid w:val="00957D4B"/>
    <w:rsid w:val="00960B3A"/>
    <w:rsid w:val="00960B9B"/>
    <w:rsid w:val="00960DC7"/>
    <w:rsid w:val="00961354"/>
    <w:rsid w:val="009613A2"/>
    <w:rsid w:val="00961429"/>
    <w:rsid w:val="00961B82"/>
    <w:rsid w:val="00961CA2"/>
    <w:rsid w:val="00961DB2"/>
    <w:rsid w:val="00962058"/>
    <w:rsid w:val="009620CF"/>
    <w:rsid w:val="009621DF"/>
    <w:rsid w:val="00962209"/>
    <w:rsid w:val="00962462"/>
    <w:rsid w:val="009626F1"/>
    <w:rsid w:val="00962A1E"/>
    <w:rsid w:val="00962B7C"/>
    <w:rsid w:val="00962E80"/>
    <w:rsid w:val="00963808"/>
    <w:rsid w:val="00964260"/>
    <w:rsid w:val="00964876"/>
    <w:rsid w:val="00964919"/>
    <w:rsid w:val="009650C3"/>
    <w:rsid w:val="009655D7"/>
    <w:rsid w:val="00965D0D"/>
    <w:rsid w:val="00965E02"/>
    <w:rsid w:val="00966451"/>
    <w:rsid w:val="009664D0"/>
    <w:rsid w:val="00966A73"/>
    <w:rsid w:val="00967345"/>
    <w:rsid w:val="0096752B"/>
    <w:rsid w:val="00967944"/>
    <w:rsid w:val="00967B92"/>
    <w:rsid w:val="00967D92"/>
    <w:rsid w:val="00970496"/>
    <w:rsid w:val="00970897"/>
    <w:rsid w:val="00970E84"/>
    <w:rsid w:val="00970EA0"/>
    <w:rsid w:val="009717ED"/>
    <w:rsid w:val="00971B75"/>
    <w:rsid w:val="0097283E"/>
    <w:rsid w:val="009728ED"/>
    <w:rsid w:val="00972F05"/>
    <w:rsid w:val="009739DD"/>
    <w:rsid w:val="009739F6"/>
    <w:rsid w:val="00973BFE"/>
    <w:rsid w:val="00973BFF"/>
    <w:rsid w:val="00973D02"/>
    <w:rsid w:val="00974465"/>
    <w:rsid w:val="009749E3"/>
    <w:rsid w:val="00975616"/>
    <w:rsid w:val="0097580B"/>
    <w:rsid w:val="00975EB9"/>
    <w:rsid w:val="009776B8"/>
    <w:rsid w:val="00977935"/>
    <w:rsid w:val="00977EBC"/>
    <w:rsid w:val="009805B5"/>
    <w:rsid w:val="00980E78"/>
    <w:rsid w:val="009813F7"/>
    <w:rsid w:val="00981DD0"/>
    <w:rsid w:val="009823F1"/>
    <w:rsid w:val="009827C2"/>
    <w:rsid w:val="00982EE5"/>
    <w:rsid w:val="0098313A"/>
    <w:rsid w:val="0098399C"/>
    <w:rsid w:val="009840D9"/>
    <w:rsid w:val="0098434B"/>
    <w:rsid w:val="00984591"/>
    <w:rsid w:val="00984CFE"/>
    <w:rsid w:val="00985B04"/>
    <w:rsid w:val="00985DC3"/>
    <w:rsid w:val="00985E27"/>
    <w:rsid w:val="009861A9"/>
    <w:rsid w:val="0098667C"/>
    <w:rsid w:val="00986820"/>
    <w:rsid w:val="00986F93"/>
    <w:rsid w:val="00987189"/>
    <w:rsid w:val="00987ACA"/>
    <w:rsid w:val="00987B0D"/>
    <w:rsid w:val="00990AF2"/>
    <w:rsid w:val="00990BC0"/>
    <w:rsid w:val="00990E33"/>
    <w:rsid w:val="00990FB1"/>
    <w:rsid w:val="00991261"/>
    <w:rsid w:val="0099157D"/>
    <w:rsid w:val="0099177D"/>
    <w:rsid w:val="009928CB"/>
    <w:rsid w:val="00992BE5"/>
    <w:rsid w:val="00992DDD"/>
    <w:rsid w:val="00993500"/>
    <w:rsid w:val="00993770"/>
    <w:rsid w:val="00993C81"/>
    <w:rsid w:val="009941A8"/>
    <w:rsid w:val="00995B06"/>
    <w:rsid w:val="0099621E"/>
    <w:rsid w:val="009963B4"/>
    <w:rsid w:val="00996794"/>
    <w:rsid w:val="00996AB3"/>
    <w:rsid w:val="00997316"/>
    <w:rsid w:val="009979DE"/>
    <w:rsid w:val="00997A76"/>
    <w:rsid w:val="00997AB2"/>
    <w:rsid w:val="00997C8D"/>
    <w:rsid w:val="00997CE9"/>
    <w:rsid w:val="00997D5B"/>
    <w:rsid w:val="009A0245"/>
    <w:rsid w:val="009A05D8"/>
    <w:rsid w:val="009A0628"/>
    <w:rsid w:val="009A0EE3"/>
    <w:rsid w:val="009A19AF"/>
    <w:rsid w:val="009A1C6B"/>
    <w:rsid w:val="009A274E"/>
    <w:rsid w:val="009A2B79"/>
    <w:rsid w:val="009A30EF"/>
    <w:rsid w:val="009A386B"/>
    <w:rsid w:val="009A3CAE"/>
    <w:rsid w:val="009A415B"/>
    <w:rsid w:val="009A5A47"/>
    <w:rsid w:val="009A5CAE"/>
    <w:rsid w:val="009A6234"/>
    <w:rsid w:val="009A662F"/>
    <w:rsid w:val="009A66C5"/>
    <w:rsid w:val="009A6A7F"/>
    <w:rsid w:val="009A6EB9"/>
    <w:rsid w:val="009A729F"/>
    <w:rsid w:val="009A7391"/>
    <w:rsid w:val="009A7793"/>
    <w:rsid w:val="009A7EC9"/>
    <w:rsid w:val="009B0B6A"/>
    <w:rsid w:val="009B0C33"/>
    <w:rsid w:val="009B103A"/>
    <w:rsid w:val="009B15F2"/>
    <w:rsid w:val="009B1A6F"/>
    <w:rsid w:val="009B1AA6"/>
    <w:rsid w:val="009B1F72"/>
    <w:rsid w:val="009B1FA7"/>
    <w:rsid w:val="009B2269"/>
    <w:rsid w:val="009B28E5"/>
    <w:rsid w:val="009B29BF"/>
    <w:rsid w:val="009B2ABF"/>
    <w:rsid w:val="009B3276"/>
    <w:rsid w:val="009B36A5"/>
    <w:rsid w:val="009B3BAC"/>
    <w:rsid w:val="009B3C61"/>
    <w:rsid w:val="009B4827"/>
    <w:rsid w:val="009B4982"/>
    <w:rsid w:val="009B4D74"/>
    <w:rsid w:val="009B506E"/>
    <w:rsid w:val="009B5169"/>
    <w:rsid w:val="009B5BC1"/>
    <w:rsid w:val="009B5F7F"/>
    <w:rsid w:val="009B756F"/>
    <w:rsid w:val="009B7C7B"/>
    <w:rsid w:val="009C0DF7"/>
    <w:rsid w:val="009C0E48"/>
    <w:rsid w:val="009C1CDE"/>
    <w:rsid w:val="009C2525"/>
    <w:rsid w:val="009C2718"/>
    <w:rsid w:val="009C2BF8"/>
    <w:rsid w:val="009C2DCB"/>
    <w:rsid w:val="009C34D3"/>
    <w:rsid w:val="009C36D2"/>
    <w:rsid w:val="009C44F7"/>
    <w:rsid w:val="009C4EB4"/>
    <w:rsid w:val="009C53F8"/>
    <w:rsid w:val="009C5630"/>
    <w:rsid w:val="009C5F29"/>
    <w:rsid w:val="009C622E"/>
    <w:rsid w:val="009C6744"/>
    <w:rsid w:val="009C6DB0"/>
    <w:rsid w:val="009D00C1"/>
    <w:rsid w:val="009D01E5"/>
    <w:rsid w:val="009D0744"/>
    <w:rsid w:val="009D0ED6"/>
    <w:rsid w:val="009D0F71"/>
    <w:rsid w:val="009D11BE"/>
    <w:rsid w:val="009D1831"/>
    <w:rsid w:val="009D201E"/>
    <w:rsid w:val="009D2718"/>
    <w:rsid w:val="009D27E2"/>
    <w:rsid w:val="009D294A"/>
    <w:rsid w:val="009D299E"/>
    <w:rsid w:val="009D2EC8"/>
    <w:rsid w:val="009D2EDB"/>
    <w:rsid w:val="009D374B"/>
    <w:rsid w:val="009D3EC7"/>
    <w:rsid w:val="009D4AB6"/>
    <w:rsid w:val="009D5C26"/>
    <w:rsid w:val="009D60EF"/>
    <w:rsid w:val="009D617D"/>
    <w:rsid w:val="009D6335"/>
    <w:rsid w:val="009D6755"/>
    <w:rsid w:val="009D6B5A"/>
    <w:rsid w:val="009D7256"/>
    <w:rsid w:val="009D7303"/>
    <w:rsid w:val="009D79B3"/>
    <w:rsid w:val="009D7EB2"/>
    <w:rsid w:val="009E0232"/>
    <w:rsid w:val="009E0403"/>
    <w:rsid w:val="009E04FD"/>
    <w:rsid w:val="009E169E"/>
    <w:rsid w:val="009E2354"/>
    <w:rsid w:val="009E23CA"/>
    <w:rsid w:val="009E29D0"/>
    <w:rsid w:val="009E2D79"/>
    <w:rsid w:val="009E37B2"/>
    <w:rsid w:val="009E3AFE"/>
    <w:rsid w:val="009E3EB1"/>
    <w:rsid w:val="009E44AB"/>
    <w:rsid w:val="009E4748"/>
    <w:rsid w:val="009E4C12"/>
    <w:rsid w:val="009E4E1F"/>
    <w:rsid w:val="009E4FDB"/>
    <w:rsid w:val="009E5A74"/>
    <w:rsid w:val="009E5B2F"/>
    <w:rsid w:val="009E5D44"/>
    <w:rsid w:val="009E640E"/>
    <w:rsid w:val="009E6ABE"/>
    <w:rsid w:val="009E6E1F"/>
    <w:rsid w:val="009E7309"/>
    <w:rsid w:val="009E7ADB"/>
    <w:rsid w:val="009E7C4C"/>
    <w:rsid w:val="009F00FA"/>
    <w:rsid w:val="009F0222"/>
    <w:rsid w:val="009F042F"/>
    <w:rsid w:val="009F07E0"/>
    <w:rsid w:val="009F0961"/>
    <w:rsid w:val="009F0B42"/>
    <w:rsid w:val="009F0D06"/>
    <w:rsid w:val="009F0EA8"/>
    <w:rsid w:val="009F150F"/>
    <w:rsid w:val="009F17D5"/>
    <w:rsid w:val="009F19D4"/>
    <w:rsid w:val="009F1AB6"/>
    <w:rsid w:val="009F1CCE"/>
    <w:rsid w:val="009F2046"/>
    <w:rsid w:val="009F23C2"/>
    <w:rsid w:val="009F2705"/>
    <w:rsid w:val="009F2CCB"/>
    <w:rsid w:val="009F37E6"/>
    <w:rsid w:val="009F4028"/>
    <w:rsid w:val="009F40B2"/>
    <w:rsid w:val="009F42AA"/>
    <w:rsid w:val="009F473C"/>
    <w:rsid w:val="009F4A50"/>
    <w:rsid w:val="009F5384"/>
    <w:rsid w:val="009F5915"/>
    <w:rsid w:val="009F5DFC"/>
    <w:rsid w:val="009F5E8B"/>
    <w:rsid w:val="009F65C8"/>
    <w:rsid w:val="009F66F6"/>
    <w:rsid w:val="009F68BC"/>
    <w:rsid w:val="009F6BD2"/>
    <w:rsid w:val="009F6E60"/>
    <w:rsid w:val="009F6F9F"/>
    <w:rsid w:val="009F748F"/>
    <w:rsid w:val="009F762A"/>
    <w:rsid w:val="00A00B3D"/>
    <w:rsid w:val="00A00E64"/>
    <w:rsid w:val="00A01032"/>
    <w:rsid w:val="00A01199"/>
    <w:rsid w:val="00A01E11"/>
    <w:rsid w:val="00A0253F"/>
    <w:rsid w:val="00A02787"/>
    <w:rsid w:val="00A033DA"/>
    <w:rsid w:val="00A04476"/>
    <w:rsid w:val="00A04CFA"/>
    <w:rsid w:val="00A05730"/>
    <w:rsid w:val="00A059B7"/>
    <w:rsid w:val="00A059CF"/>
    <w:rsid w:val="00A060F8"/>
    <w:rsid w:val="00A0756F"/>
    <w:rsid w:val="00A07627"/>
    <w:rsid w:val="00A07DAB"/>
    <w:rsid w:val="00A11024"/>
    <w:rsid w:val="00A1125E"/>
    <w:rsid w:val="00A113C8"/>
    <w:rsid w:val="00A11619"/>
    <w:rsid w:val="00A11B39"/>
    <w:rsid w:val="00A11C34"/>
    <w:rsid w:val="00A127A4"/>
    <w:rsid w:val="00A1302E"/>
    <w:rsid w:val="00A13637"/>
    <w:rsid w:val="00A13741"/>
    <w:rsid w:val="00A1375F"/>
    <w:rsid w:val="00A139D8"/>
    <w:rsid w:val="00A13AEE"/>
    <w:rsid w:val="00A1493B"/>
    <w:rsid w:val="00A14A4E"/>
    <w:rsid w:val="00A14E81"/>
    <w:rsid w:val="00A166EE"/>
    <w:rsid w:val="00A16D9E"/>
    <w:rsid w:val="00A2014B"/>
    <w:rsid w:val="00A20EF5"/>
    <w:rsid w:val="00A21103"/>
    <w:rsid w:val="00A2148F"/>
    <w:rsid w:val="00A21640"/>
    <w:rsid w:val="00A2167C"/>
    <w:rsid w:val="00A21711"/>
    <w:rsid w:val="00A21B39"/>
    <w:rsid w:val="00A21C1C"/>
    <w:rsid w:val="00A21CFC"/>
    <w:rsid w:val="00A2220E"/>
    <w:rsid w:val="00A2270F"/>
    <w:rsid w:val="00A2318E"/>
    <w:rsid w:val="00A2325A"/>
    <w:rsid w:val="00A23E37"/>
    <w:rsid w:val="00A24024"/>
    <w:rsid w:val="00A2402B"/>
    <w:rsid w:val="00A243A0"/>
    <w:rsid w:val="00A24A09"/>
    <w:rsid w:val="00A2556F"/>
    <w:rsid w:val="00A25982"/>
    <w:rsid w:val="00A25ADE"/>
    <w:rsid w:val="00A264D3"/>
    <w:rsid w:val="00A2674B"/>
    <w:rsid w:val="00A26BF4"/>
    <w:rsid w:val="00A26DA4"/>
    <w:rsid w:val="00A277C8"/>
    <w:rsid w:val="00A2780F"/>
    <w:rsid w:val="00A27DA9"/>
    <w:rsid w:val="00A27EC7"/>
    <w:rsid w:val="00A30049"/>
    <w:rsid w:val="00A30326"/>
    <w:rsid w:val="00A30674"/>
    <w:rsid w:val="00A30E80"/>
    <w:rsid w:val="00A310B5"/>
    <w:rsid w:val="00A3120A"/>
    <w:rsid w:val="00A315E3"/>
    <w:rsid w:val="00A31743"/>
    <w:rsid w:val="00A317FC"/>
    <w:rsid w:val="00A3183F"/>
    <w:rsid w:val="00A318F1"/>
    <w:rsid w:val="00A31908"/>
    <w:rsid w:val="00A31D7F"/>
    <w:rsid w:val="00A31EA0"/>
    <w:rsid w:val="00A321F4"/>
    <w:rsid w:val="00A326B5"/>
    <w:rsid w:val="00A327E0"/>
    <w:rsid w:val="00A33089"/>
    <w:rsid w:val="00A3348E"/>
    <w:rsid w:val="00A33C52"/>
    <w:rsid w:val="00A33C9D"/>
    <w:rsid w:val="00A3447A"/>
    <w:rsid w:val="00A35172"/>
    <w:rsid w:val="00A356F2"/>
    <w:rsid w:val="00A35B1F"/>
    <w:rsid w:val="00A35F42"/>
    <w:rsid w:val="00A3617A"/>
    <w:rsid w:val="00A3689D"/>
    <w:rsid w:val="00A3731B"/>
    <w:rsid w:val="00A37C30"/>
    <w:rsid w:val="00A40452"/>
    <w:rsid w:val="00A40899"/>
    <w:rsid w:val="00A41149"/>
    <w:rsid w:val="00A41626"/>
    <w:rsid w:val="00A41A00"/>
    <w:rsid w:val="00A41CEF"/>
    <w:rsid w:val="00A41F73"/>
    <w:rsid w:val="00A430EB"/>
    <w:rsid w:val="00A435B3"/>
    <w:rsid w:val="00A43ED6"/>
    <w:rsid w:val="00A44157"/>
    <w:rsid w:val="00A44239"/>
    <w:rsid w:val="00A44768"/>
    <w:rsid w:val="00A44DC1"/>
    <w:rsid w:val="00A451FF"/>
    <w:rsid w:val="00A45495"/>
    <w:rsid w:val="00A45B07"/>
    <w:rsid w:val="00A45DBB"/>
    <w:rsid w:val="00A46288"/>
    <w:rsid w:val="00A462EE"/>
    <w:rsid w:val="00A464E2"/>
    <w:rsid w:val="00A468EC"/>
    <w:rsid w:val="00A476EF"/>
    <w:rsid w:val="00A506A9"/>
    <w:rsid w:val="00A50948"/>
    <w:rsid w:val="00A51621"/>
    <w:rsid w:val="00A51681"/>
    <w:rsid w:val="00A51815"/>
    <w:rsid w:val="00A525BF"/>
    <w:rsid w:val="00A525E0"/>
    <w:rsid w:val="00A52823"/>
    <w:rsid w:val="00A52DF0"/>
    <w:rsid w:val="00A532F0"/>
    <w:rsid w:val="00A535FE"/>
    <w:rsid w:val="00A53691"/>
    <w:rsid w:val="00A54110"/>
    <w:rsid w:val="00A550CD"/>
    <w:rsid w:val="00A55945"/>
    <w:rsid w:val="00A55BCE"/>
    <w:rsid w:val="00A560FD"/>
    <w:rsid w:val="00A56129"/>
    <w:rsid w:val="00A569E8"/>
    <w:rsid w:val="00A56AE1"/>
    <w:rsid w:val="00A56B0B"/>
    <w:rsid w:val="00A57335"/>
    <w:rsid w:val="00A57AD7"/>
    <w:rsid w:val="00A57C21"/>
    <w:rsid w:val="00A57CBA"/>
    <w:rsid w:val="00A57EAE"/>
    <w:rsid w:val="00A60552"/>
    <w:rsid w:val="00A60B7A"/>
    <w:rsid w:val="00A61848"/>
    <w:rsid w:val="00A61970"/>
    <w:rsid w:val="00A62001"/>
    <w:rsid w:val="00A6216D"/>
    <w:rsid w:val="00A62EAA"/>
    <w:rsid w:val="00A62F19"/>
    <w:rsid w:val="00A6338B"/>
    <w:rsid w:val="00A63567"/>
    <w:rsid w:val="00A635DE"/>
    <w:rsid w:val="00A63958"/>
    <w:rsid w:val="00A640E4"/>
    <w:rsid w:val="00A6429F"/>
    <w:rsid w:val="00A64752"/>
    <w:rsid w:val="00A651C5"/>
    <w:rsid w:val="00A65B4D"/>
    <w:rsid w:val="00A65C19"/>
    <w:rsid w:val="00A65D16"/>
    <w:rsid w:val="00A661CC"/>
    <w:rsid w:val="00A66398"/>
    <w:rsid w:val="00A6684C"/>
    <w:rsid w:val="00A66DD5"/>
    <w:rsid w:val="00A66E61"/>
    <w:rsid w:val="00A66FB6"/>
    <w:rsid w:val="00A6702C"/>
    <w:rsid w:val="00A67228"/>
    <w:rsid w:val="00A67612"/>
    <w:rsid w:val="00A6763D"/>
    <w:rsid w:val="00A703DA"/>
    <w:rsid w:val="00A705A7"/>
    <w:rsid w:val="00A71567"/>
    <w:rsid w:val="00A71A19"/>
    <w:rsid w:val="00A71B3A"/>
    <w:rsid w:val="00A71B82"/>
    <w:rsid w:val="00A71CD7"/>
    <w:rsid w:val="00A72439"/>
    <w:rsid w:val="00A725B5"/>
    <w:rsid w:val="00A72DEC"/>
    <w:rsid w:val="00A72FE9"/>
    <w:rsid w:val="00A7350D"/>
    <w:rsid w:val="00A73C1E"/>
    <w:rsid w:val="00A74074"/>
    <w:rsid w:val="00A74C7C"/>
    <w:rsid w:val="00A75489"/>
    <w:rsid w:val="00A75EE0"/>
    <w:rsid w:val="00A76244"/>
    <w:rsid w:val="00A766B4"/>
    <w:rsid w:val="00A76DA1"/>
    <w:rsid w:val="00A770A2"/>
    <w:rsid w:val="00A77A85"/>
    <w:rsid w:val="00A77F8A"/>
    <w:rsid w:val="00A8057D"/>
    <w:rsid w:val="00A80B6E"/>
    <w:rsid w:val="00A81140"/>
    <w:rsid w:val="00A81414"/>
    <w:rsid w:val="00A81A4A"/>
    <w:rsid w:val="00A82368"/>
    <w:rsid w:val="00A82C9E"/>
    <w:rsid w:val="00A839A4"/>
    <w:rsid w:val="00A83B78"/>
    <w:rsid w:val="00A83BF0"/>
    <w:rsid w:val="00A84060"/>
    <w:rsid w:val="00A84169"/>
    <w:rsid w:val="00A846BC"/>
    <w:rsid w:val="00A84790"/>
    <w:rsid w:val="00A84AC9"/>
    <w:rsid w:val="00A84D7E"/>
    <w:rsid w:val="00A8527E"/>
    <w:rsid w:val="00A857BC"/>
    <w:rsid w:val="00A85CA7"/>
    <w:rsid w:val="00A85CB9"/>
    <w:rsid w:val="00A85EFA"/>
    <w:rsid w:val="00A8655A"/>
    <w:rsid w:val="00A86773"/>
    <w:rsid w:val="00A8775B"/>
    <w:rsid w:val="00A903D4"/>
    <w:rsid w:val="00A905D7"/>
    <w:rsid w:val="00A90A3C"/>
    <w:rsid w:val="00A90B2C"/>
    <w:rsid w:val="00A91290"/>
    <w:rsid w:val="00A91552"/>
    <w:rsid w:val="00A91766"/>
    <w:rsid w:val="00A91863"/>
    <w:rsid w:val="00A9247A"/>
    <w:rsid w:val="00A92CEB"/>
    <w:rsid w:val="00A92E17"/>
    <w:rsid w:val="00A9317B"/>
    <w:rsid w:val="00A931CE"/>
    <w:rsid w:val="00A9392A"/>
    <w:rsid w:val="00A9472B"/>
    <w:rsid w:val="00A94AC3"/>
    <w:rsid w:val="00A94E17"/>
    <w:rsid w:val="00A9538C"/>
    <w:rsid w:val="00A95556"/>
    <w:rsid w:val="00A957B8"/>
    <w:rsid w:val="00A957C8"/>
    <w:rsid w:val="00A957ED"/>
    <w:rsid w:val="00A95AF4"/>
    <w:rsid w:val="00A966B6"/>
    <w:rsid w:val="00A966C1"/>
    <w:rsid w:val="00AA034F"/>
    <w:rsid w:val="00AA0505"/>
    <w:rsid w:val="00AA0561"/>
    <w:rsid w:val="00AA0933"/>
    <w:rsid w:val="00AA0A8A"/>
    <w:rsid w:val="00AA0F9F"/>
    <w:rsid w:val="00AA1022"/>
    <w:rsid w:val="00AA140F"/>
    <w:rsid w:val="00AA1ED9"/>
    <w:rsid w:val="00AA1F9E"/>
    <w:rsid w:val="00AA269B"/>
    <w:rsid w:val="00AA28EA"/>
    <w:rsid w:val="00AA2E0D"/>
    <w:rsid w:val="00AA339E"/>
    <w:rsid w:val="00AA390E"/>
    <w:rsid w:val="00AA3C87"/>
    <w:rsid w:val="00AA44D3"/>
    <w:rsid w:val="00AA474F"/>
    <w:rsid w:val="00AA48A5"/>
    <w:rsid w:val="00AA4926"/>
    <w:rsid w:val="00AA53AA"/>
    <w:rsid w:val="00AA564D"/>
    <w:rsid w:val="00AA5C2A"/>
    <w:rsid w:val="00AA5DF0"/>
    <w:rsid w:val="00AA68CF"/>
    <w:rsid w:val="00AA6C3A"/>
    <w:rsid w:val="00AA6EBE"/>
    <w:rsid w:val="00AA6EFC"/>
    <w:rsid w:val="00AA7019"/>
    <w:rsid w:val="00AA7310"/>
    <w:rsid w:val="00AA766D"/>
    <w:rsid w:val="00AA76CF"/>
    <w:rsid w:val="00AA7844"/>
    <w:rsid w:val="00AA7AD8"/>
    <w:rsid w:val="00AB0425"/>
    <w:rsid w:val="00AB0613"/>
    <w:rsid w:val="00AB0828"/>
    <w:rsid w:val="00AB08A3"/>
    <w:rsid w:val="00AB159D"/>
    <w:rsid w:val="00AB17BA"/>
    <w:rsid w:val="00AB1847"/>
    <w:rsid w:val="00AB272D"/>
    <w:rsid w:val="00AB2802"/>
    <w:rsid w:val="00AB2C63"/>
    <w:rsid w:val="00AB3DF4"/>
    <w:rsid w:val="00AB412E"/>
    <w:rsid w:val="00AB4B9D"/>
    <w:rsid w:val="00AB4D70"/>
    <w:rsid w:val="00AB4E3C"/>
    <w:rsid w:val="00AB5702"/>
    <w:rsid w:val="00AB6194"/>
    <w:rsid w:val="00AB61B4"/>
    <w:rsid w:val="00AB64B8"/>
    <w:rsid w:val="00AB6C73"/>
    <w:rsid w:val="00AB7158"/>
    <w:rsid w:val="00AB7563"/>
    <w:rsid w:val="00AB76BB"/>
    <w:rsid w:val="00AB78FA"/>
    <w:rsid w:val="00AB7D26"/>
    <w:rsid w:val="00AB7E4F"/>
    <w:rsid w:val="00AC0987"/>
    <w:rsid w:val="00AC0B68"/>
    <w:rsid w:val="00AC0C4F"/>
    <w:rsid w:val="00AC11DF"/>
    <w:rsid w:val="00AC1518"/>
    <w:rsid w:val="00AC1913"/>
    <w:rsid w:val="00AC1DC3"/>
    <w:rsid w:val="00AC1F74"/>
    <w:rsid w:val="00AC2260"/>
    <w:rsid w:val="00AC2C2E"/>
    <w:rsid w:val="00AC2F9C"/>
    <w:rsid w:val="00AC3EFF"/>
    <w:rsid w:val="00AC45BA"/>
    <w:rsid w:val="00AC4617"/>
    <w:rsid w:val="00AC46A3"/>
    <w:rsid w:val="00AC472E"/>
    <w:rsid w:val="00AC4F7E"/>
    <w:rsid w:val="00AC50B6"/>
    <w:rsid w:val="00AC5434"/>
    <w:rsid w:val="00AC5497"/>
    <w:rsid w:val="00AC56B7"/>
    <w:rsid w:val="00AC5A11"/>
    <w:rsid w:val="00AC5DE9"/>
    <w:rsid w:val="00AC6346"/>
    <w:rsid w:val="00AC65AA"/>
    <w:rsid w:val="00AC6A06"/>
    <w:rsid w:val="00AC709C"/>
    <w:rsid w:val="00AC70C9"/>
    <w:rsid w:val="00AC77B0"/>
    <w:rsid w:val="00AC7B97"/>
    <w:rsid w:val="00AC7C43"/>
    <w:rsid w:val="00AD042C"/>
    <w:rsid w:val="00AD0F30"/>
    <w:rsid w:val="00AD159D"/>
    <w:rsid w:val="00AD15E0"/>
    <w:rsid w:val="00AD18F9"/>
    <w:rsid w:val="00AD1E06"/>
    <w:rsid w:val="00AD1E98"/>
    <w:rsid w:val="00AD1EF1"/>
    <w:rsid w:val="00AD1F3A"/>
    <w:rsid w:val="00AD1F41"/>
    <w:rsid w:val="00AD2090"/>
    <w:rsid w:val="00AD28BC"/>
    <w:rsid w:val="00AD2EC9"/>
    <w:rsid w:val="00AD2F55"/>
    <w:rsid w:val="00AD370C"/>
    <w:rsid w:val="00AD3AEC"/>
    <w:rsid w:val="00AD43BD"/>
    <w:rsid w:val="00AD48BB"/>
    <w:rsid w:val="00AD5AF1"/>
    <w:rsid w:val="00AD5D99"/>
    <w:rsid w:val="00AD6316"/>
    <w:rsid w:val="00AD65CD"/>
    <w:rsid w:val="00AD66B5"/>
    <w:rsid w:val="00AD6AAF"/>
    <w:rsid w:val="00AD7176"/>
    <w:rsid w:val="00AD743B"/>
    <w:rsid w:val="00AE0434"/>
    <w:rsid w:val="00AE0492"/>
    <w:rsid w:val="00AE07B5"/>
    <w:rsid w:val="00AE11AA"/>
    <w:rsid w:val="00AE131E"/>
    <w:rsid w:val="00AE18D5"/>
    <w:rsid w:val="00AE26E7"/>
    <w:rsid w:val="00AE27B1"/>
    <w:rsid w:val="00AE281B"/>
    <w:rsid w:val="00AE2FE6"/>
    <w:rsid w:val="00AE32FA"/>
    <w:rsid w:val="00AE3A3E"/>
    <w:rsid w:val="00AE3DC4"/>
    <w:rsid w:val="00AE4585"/>
    <w:rsid w:val="00AE45DB"/>
    <w:rsid w:val="00AE4B07"/>
    <w:rsid w:val="00AE62B0"/>
    <w:rsid w:val="00AE67F7"/>
    <w:rsid w:val="00AE6863"/>
    <w:rsid w:val="00AE6C84"/>
    <w:rsid w:val="00AE6EA9"/>
    <w:rsid w:val="00AE6F5F"/>
    <w:rsid w:val="00AE7F1F"/>
    <w:rsid w:val="00AE7F31"/>
    <w:rsid w:val="00AF0034"/>
    <w:rsid w:val="00AF0113"/>
    <w:rsid w:val="00AF1159"/>
    <w:rsid w:val="00AF156F"/>
    <w:rsid w:val="00AF1B03"/>
    <w:rsid w:val="00AF2340"/>
    <w:rsid w:val="00AF2575"/>
    <w:rsid w:val="00AF2BAE"/>
    <w:rsid w:val="00AF320B"/>
    <w:rsid w:val="00AF42BB"/>
    <w:rsid w:val="00AF47D8"/>
    <w:rsid w:val="00AF5032"/>
    <w:rsid w:val="00AF55DA"/>
    <w:rsid w:val="00AF5780"/>
    <w:rsid w:val="00AF5801"/>
    <w:rsid w:val="00AF5EF6"/>
    <w:rsid w:val="00AF5F04"/>
    <w:rsid w:val="00AF6C24"/>
    <w:rsid w:val="00AF6E7F"/>
    <w:rsid w:val="00AF7575"/>
    <w:rsid w:val="00AF77C0"/>
    <w:rsid w:val="00AF7949"/>
    <w:rsid w:val="00AF7A0B"/>
    <w:rsid w:val="00AF7B90"/>
    <w:rsid w:val="00B01153"/>
    <w:rsid w:val="00B01545"/>
    <w:rsid w:val="00B0168D"/>
    <w:rsid w:val="00B018E7"/>
    <w:rsid w:val="00B020BE"/>
    <w:rsid w:val="00B020EB"/>
    <w:rsid w:val="00B0244B"/>
    <w:rsid w:val="00B02D12"/>
    <w:rsid w:val="00B030A1"/>
    <w:rsid w:val="00B031BD"/>
    <w:rsid w:val="00B0327A"/>
    <w:rsid w:val="00B03E19"/>
    <w:rsid w:val="00B040E3"/>
    <w:rsid w:val="00B04104"/>
    <w:rsid w:val="00B045AD"/>
    <w:rsid w:val="00B04BA9"/>
    <w:rsid w:val="00B057A7"/>
    <w:rsid w:val="00B05946"/>
    <w:rsid w:val="00B0677A"/>
    <w:rsid w:val="00B06D88"/>
    <w:rsid w:val="00B073C8"/>
    <w:rsid w:val="00B07510"/>
    <w:rsid w:val="00B07B4E"/>
    <w:rsid w:val="00B07E37"/>
    <w:rsid w:val="00B10086"/>
    <w:rsid w:val="00B107AE"/>
    <w:rsid w:val="00B10989"/>
    <w:rsid w:val="00B11130"/>
    <w:rsid w:val="00B111FA"/>
    <w:rsid w:val="00B1168D"/>
    <w:rsid w:val="00B117F2"/>
    <w:rsid w:val="00B11BB4"/>
    <w:rsid w:val="00B11DDC"/>
    <w:rsid w:val="00B11F86"/>
    <w:rsid w:val="00B122CA"/>
    <w:rsid w:val="00B12535"/>
    <w:rsid w:val="00B1312B"/>
    <w:rsid w:val="00B1336E"/>
    <w:rsid w:val="00B13AD8"/>
    <w:rsid w:val="00B13B6A"/>
    <w:rsid w:val="00B13B9C"/>
    <w:rsid w:val="00B1458C"/>
    <w:rsid w:val="00B14AC4"/>
    <w:rsid w:val="00B14DE5"/>
    <w:rsid w:val="00B1579E"/>
    <w:rsid w:val="00B15EF9"/>
    <w:rsid w:val="00B15F43"/>
    <w:rsid w:val="00B162E4"/>
    <w:rsid w:val="00B1715E"/>
    <w:rsid w:val="00B172FD"/>
    <w:rsid w:val="00B17371"/>
    <w:rsid w:val="00B1748C"/>
    <w:rsid w:val="00B17BDF"/>
    <w:rsid w:val="00B20602"/>
    <w:rsid w:val="00B20BC5"/>
    <w:rsid w:val="00B21ADE"/>
    <w:rsid w:val="00B2226C"/>
    <w:rsid w:val="00B2247C"/>
    <w:rsid w:val="00B226EF"/>
    <w:rsid w:val="00B2286E"/>
    <w:rsid w:val="00B22BD5"/>
    <w:rsid w:val="00B23010"/>
    <w:rsid w:val="00B240D0"/>
    <w:rsid w:val="00B244BD"/>
    <w:rsid w:val="00B24DBF"/>
    <w:rsid w:val="00B2544D"/>
    <w:rsid w:val="00B257FC"/>
    <w:rsid w:val="00B2584E"/>
    <w:rsid w:val="00B259C8"/>
    <w:rsid w:val="00B2622D"/>
    <w:rsid w:val="00B26E6B"/>
    <w:rsid w:val="00B271AA"/>
    <w:rsid w:val="00B277B4"/>
    <w:rsid w:val="00B27D52"/>
    <w:rsid w:val="00B30207"/>
    <w:rsid w:val="00B3028F"/>
    <w:rsid w:val="00B3074B"/>
    <w:rsid w:val="00B30B2F"/>
    <w:rsid w:val="00B310EE"/>
    <w:rsid w:val="00B313B7"/>
    <w:rsid w:val="00B313ED"/>
    <w:rsid w:val="00B31734"/>
    <w:rsid w:val="00B31CAE"/>
    <w:rsid w:val="00B320FC"/>
    <w:rsid w:val="00B32425"/>
    <w:rsid w:val="00B32746"/>
    <w:rsid w:val="00B32CB6"/>
    <w:rsid w:val="00B32FE2"/>
    <w:rsid w:val="00B3328C"/>
    <w:rsid w:val="00B33EC7"/>
    <w:rsid w:val="00B34C7B"/>
    <w:rsid w:val="00B35A38"/>
    <w:rsid w:val="00B35AE6"/>
    <w:rsid w:val="00B36189"/>
    <w:rsid w:val="00B36708"/>
    <w:rsid w:val="00B36DCE"/>
    <w:rsid w:val="00B37745"/>
    <w:rsid w:val="00B403B0"/>
    <w:rsid w:val="00B40B8E"/>
    <w:rsid w:val="00B40B99"/>
    <w:rsid w:val="00B411E6"/>
    <w:rsid w:val="00B41D98"/>
    <w:rsid w:val="00B41F2A"/>
    <w:rsid w:val="00B4208D"/>
    <w:rsid w:val="00B422AF"/>
    <w:rsid w:val="00B424CE"/>
    <w:rsid w:val="00B4296F"/>
    <w:rsid w:val="00B42B94"/>
    <w:rsid w:val="00B42EEC"/>
    <w:rsid w:val="00B4329E"/>
    <w:rsid w:val="00B43884"/>
    <w:rsid w:val="00B44459"/>
    <w:rsid w:val="00B444BC"/>
    <w:rsid w:val="00B45204"/>
    <w:rsid w:val="00B4520E"/>
    <w:rsid w:val="00B454C2"/>
    <w:rsid w:val="00B4556B"/>
    <w:rsid w:val="00B45795"/>
    <w:rsid w:val="00B458A7"/>
    <w:rsid w:val="00B45B35"/>
    <w:rsid w:val="00B46087"/>
    <w:rsid w:val="00B467DF"/>
    <w:rsid w:val="00B468C5"/>
    <w:rsid w:val="00B469DB"/>
    <w:rsid w:val="00B47701"/>
    <w:rsid w:val="00B479AE"/>
    <w:rsid w:val="00B479AF"/>
    <w:rsid w:val="00B47F2A"/>
    <w:rsid w:val="00B47FE5"/>
    <w:rsid w:val="00B50CE1"/>
    <w:rsid w:val="00B512E2"/>
    <w:rsid w:val="00B5182D"/>
    <w:rsid w:val="00B51A4D"/>
    <w:rsid w:val="00B51B64"/>
    <w:rsid w:val="00B51CE8"/>
    <w:rsid w:val="00B51F55"/>
    <w:rsid w:val="00B52542"/>
    <w:rsid w:val="00B52646"/>
    <w:rsid w:val="00B5283C"/>
    <w:rsid w:val="00B52B11"/>
    <w:rsid w:val="00B52E43"/>
    <w:rsid w:val="00B52F35"/>
    <w:rsid w:val="00B5306D"/>
    <w:rsid w:val="00B532B0"/>
    <w:rsid w:val="00B539F4"/>
    <w:rsid w:val="00B53D51"/>
    <w:rsid w:val="00B53DDD"/>
    <w:rsid w:val="00B53F3B"/>
    <w:rsid w:val="00B53F59"/>
    <w:rsid w:val="00B54512"/>
    <w:rsid w:val="00B54876"/>
    <w:rsid w:val="00B54939"/>
    <w:rsid w:val="00B551A5"/>
    <w:rsid w:val="00B551B4"/>
    <w:rsid w:val="00B55325"/>
    <w:rsid w:val="00B55972"/>
    <w:rsid w:val="00B55BF1"/>
    <w:rsid w:val="00B55E88"/>
    <w:rsid w:val="00B56218"/>
    <w:rsid w:val="00B567A6"/>
    <w:rsid w:val="00B57D62"/>
    <w:rsid w:val="00B57E2A"/>
    <w:rsid w:val="00B57F87"/>
    <w:rsid w:val="00B57FE5"/>
    <w:rsid w:val="00B600B2"/>
    <w:rsid w:val="00B61C6C"/>
    <w:rsid w:val="00B621C6"/>
    <w:rsid w:val="00B6248E"/>
    <w:rsid w:val="00B626DA"/>
    <w:rsid w:val="00B62A7E"/>
    <w:rsid w:val="00B6347F"/>
    <w:rsid w:val="00B644B5"/>
    <w:rsid w:val="00B64959"/>
    <w:rsid w:val="00B651F5"/>
    <w:rsid w:val="00B653D3"/>
    <w:rsid w:val="00B65923"/>
    <w:rsid w:val="00B65CF5"/>
    <w:rsid w:val="00B65F55"/>
    <w:rsid w:val="00B661B4"/>
    <w:rsid w:val="00B66639"/>
    <w:rsid w:val="00B6672B"/>
    <w:rsid w:val="00B66776"/>
    <w:rsid w:val="00B66D4D"/>
    <w:rsid w:val="00B7008A"/>
    <w:rsid w:val="00B7051B"/>
    <w:rsid w:val="00B70603"/>
    <w:rsid w:val="00B70BE2"/>
    <w:rsid w:val="00B70D5D"/>
    <w:rsid w:val="00B70F43"/>
    <w:rsid w:val="00B7130A"/>
    <w:rsid w:val="00B7136F"/>
    <w:rsid w:val="00B71A22"/>
    <w:rsid w:val="00B71D0B"/>
    <w:rsid w:val="00B72298"/>
    <w:rsid w:val="00B72EFD"/>
    <w:rsid w:val="00B7314B"/>
    <w:rsid w:val="00B74B16"/>
    <w:rsid w:val="00B74E84"/>
    <w:rsid w:val="00B75029"/>
    <w:rsid w:val="00B75197"/>
    <w:rsid w:val="00B7536D"/>
    <w:rsid w:val="00B75B7D"/>
    <w:rsid w:val="00B75C54"/>
    <w:rsid w:val="00B76130"/>
    <w:rsid w:val="00B76548"/>
    <w:rsid w:val="00B76607"/>
    <w:rsid w:val="00B775DF"/>
    <w:rsid w:val="00B77A3F"/>
    <w:rsid w:val="00B77C4F"/>
    <w:rsid w:val="00B8014D"/>
    <w:rsid w:val="00B80592"/>
    <w:rsid w:val="00B807F8"/>
    <w:rsid w:val="00B80AEA"/>
    <w:rsid w:val="00B81BCE"/>
    <w:rsid w:val="00B81C6A"/>
    <w:rsid w:val="00B820BE"/>
    <w:rsid w:val="00B82286"/>
    <w:rsid w:val="00B82511"/>
    <w:rsid w:val="00B82550"/>
    <w:rsid w:val="00B827DF"/>
    <w:rsid w:val="00B827F4"/>
    <w:rsid w:val="00B82F91"/>
    <w:rsid w:val="00B83357"/>
    <w:rsid w:val="00B8359B"/>
    <w:rsid w:val="00B83895"/>
    <w:rsid w:val="00B84311"/>
    <w:rsid w:val="00B8484A"/>
    <w:rsid w:val="00B849A7"/>
    <w:rsid w:val="00B8508B"/>
    <w:rsid w:val="00B8513C"/>
    <w:rsid w:val="00B85167"/>
    <w:rsid w:val="00B85A5E"/>
    <w:rsid w:val="00B86264"/>
    <w:rsid w:val="00B86DA3"/>
    <w:rsid w:val="00B873D0"/>
    <w:rsid w:val="00B87819"/>
    <w:rsid w:val="00B8792A"/>
    <w:rsid w:val="00B902E8"/>
    <w:rsid w:val="00B905B9"/>
    <w:rsid w:val="00B90BE6"/>
    <w:rsid w:val="00B90BF5"/>
    <w:rsid w:val="00B9142B"/>
    <w:rsid w:val="00B91454"/>
    <w:rsid w:val="00B914C9"/>
    <w:rsid w:val="00B91B9B"/>
    <w:rsid w:val="00B92710"/>
    <w:rsid w:val="00B931AC"/>
    <w:rsid w:val="00B93790"/>
    <w:rsid w:val="00B93A62"/>
    <w:rsid w:val="00B93B76"/>
    <w:rsid w:val="00B93C07"/>
    <w:rsid w:val="00B94045"/>
    <w:rsid w:val="00B94C04"/>
    <w:rsid w:val="00B94EB1"/>
    <w:rsid w:val="00B955DF"/>
    <w:rsid w:val="00B95FBB"/>
    <w:rsid w:val="00B96406"/>
    <w:rsid w:val="00B9650D"/>
    <w:rsid w:val="00B966F1"/>
    <w:rsid w:val="00B97192"/>
    <w:rsid w:val="00B97419"/>
    <w:rsid w:val="00B97505"/>
    <w:rsid w:val="00B97883"/>
    <w:rsid w:val="00B97A0D"/>
    <w:rsid w:val="00BA0A3E"/>
    <w:rsid w:val="00BA11A9"/>
    <w:rsid w:val="00BA1C82"/>
    <w:rsid w:val="00BA20C4"/>
    <w:rsid w:val="00BA2445"/>
    <w:rsid w:val="00BA2582"/>
    <w:rsid w:val="00BA2714"/>
    <w:rsid w:val="00BA354D"/>
    <w:rsid w:val="00BA35C1"/>
    <w:rsid w:val="00BA3809"/>
    <w:rsid w:val="00BA4D5E"/>
    <w:rsid w:val="00BA5B1E"/>
    <w:rsid w:val="00BA5E94"/>
    <w:rsid w:val="00BA631E"/>
    <w:rsid w:val="00BA7149"/>
    <w:rsid w:val="00BA723D"/>
    <w:rsid w:val="00BA7298"/>
    <w:rsid w:val="00BA76B6"/>
    <w:rsid w:val="00BA76D9"/>
    <w:rsid w:val="00BB093D"/>
    <w:rsid w:val="00BB0A85"/>
    <w:rsid w:val="00BB13AD"/>
    <w:rsid w:val="00BB17AB"/>
    <w:rsid w:val="00BB1EE1"/>
    <w:rsid w:val="00BB2364"/>
    <w:rsid w:val="00BB3186"/>
    <w:rsid w:val="00BB35EE"/>
    <w:rsid w:val="00BB3823"/>
    <w:rsid w:val="00BB3883"/>
    <w:rsid w:val="00BB3C9D"/>
    <w:rsid w:val="00BB445A"/>
    <w:rsid w:val="00BB46DF"/>
    <w:rsid w:val="00BB4778"/>
    <w:rsid w:val="00BB4878"/>
    <w:rsid w:val="00BB499D"/>
    <w:rsid w:val="00BB4D21"/>
    <w:rsid w:val="00BB57A0"/>
    <w:rsid w:val="00BB5DCD"/>
    <w:rsid w:val="00BB79B4"/>
    <w:rsid w:val="00BC0183"/>
    <w:rsid w:val="00BC07E0"/>
    <w:rsid w:val="00BC0A60"/>
    <w:rsid w:val="00BC1900"/>
    <w:rsid w:val="00BC1BB3"/>
    <w:rsid w:val="00BC224A"/>
    <w:rsid w:val="00BC22E3"/>
    <w:rsid w:val="00BC2720"/>
    <w:rsid w:val="00BC27D4"/>
    <w:rsid w:val="00BC2A6E"/>
    <w:rsid w:val="00BC2A90"/>
    <w:rsid w:val="00BC3A8A"/>
    <w:rsid w:val="00BC3F7E"/>
    <w:rsid w:val="00BC45B2"/>
    <w:rsid w:val="00BC4729"/>
    <w:rsid w:val="00BC5257"/>
    <w:rsid w:val="00BC5979"/>
    <w:rsid w:val="00BC60FD"/>
    <w:rsid w:val="00BC6735"/>
    <w:rsid w:val="00BC770A"/>
    <w:rsid w:val="00BD0542"/>
    <w:rsid w:val="00BD05CA"/>
    <w:rsid w:val="00BD0F19"/>
    <w:rsid w:val="00BD13F2"/>
    <w:rsid w:val="00BD1E82"/>
    <w:rsid w:val="00BD22CE"/>
    <w:rsid w:val="00BD23E1"/>
    <w:rsid w:val="00BD2733"/>
    <w:rsid w:val="00BD2AE7"/>
    <w:rsid w:val="00BD3126"/>
    <w:rsid w:val="00BD3A1B"/>
    <w:rsid w:val="00BD3D97"/>
    <w:rsid w:val="00BD44FE"/>
    <w:rsid w:val="00BD4B33"/>
    <w:rsid w:val="00BD4F5C"/>
    <w:rsid w:val="00BD5937"/>
    <w:rsid w:val="00BD5B6A"/>
    <w:rsid w:val="00BD5D75"/>
    <w:rsid w:val="00BD6296"/>
    <w:rsid w:val="00BD66FC"/>
    <w:rsid w:val="00BD6EC9"/>
    <w:rsid w:val="00BD7483"/>
    <w:rsid w:val="00BD7CBB"/>
    <w:rsid w:val="00BE0399"/>
    <w:rsid w:val="00BE04C1"/>
    <w:rsid w:val="00BE067D"/>
    <w:rsid w:val="00BE0740"/>
    <w:rsid w:val="00BE09FF"/>
    <w:rsid w:val="00BE0F05"/>
    <w:rsid w:val="00BE173C"/>
    <w:rsid w:val="00BE1AB3"/>
    <w:rsid w:val="00BE214A"/>
    <w:rsid w:val="00BE215C"/>
    <w:rsid w:val="00BE28B0"/>
    <w:rsid w:val="00BE297F"/>
    <w:rsid w:val="00BE3446"/>
    <w:rsid w:val="00BE45C6"/>
    <w:rsid w:val="00BE48D7"/>
    <w:rsid w:val="00BE4C50"/>
    <w:rsid w:val="00BE53F7"/>
    <w:rsid w:val="00BE6432"/>
    <w:rsid w:val="00BE6516"/>
    <w:rsid w:val="00BE6C6B"/>
    <w:rsid w:val="00BE6CA4"/>
    <w:rsid w:val="00BE7A84"/>
    <w:rsid w:val="00BE7C2A"/>
    <w:rsid w:val="00BE7D70"/>
    <w:rsid w:val="00BE7E7B"/>
    <w:rsid w:val="00BF03D4"/>
    <w:rsid w:val="00BF04BB"/>
    <w:rsid w:val="00BF08F5"/>
    <w:rsid w:val="00BF0939"/>
    <w:rsid w:val="00BF0AE0"/>
    <w:rsid w:val="00BF11BC"/>
    <w:rsid w:val="00BF14F6"/>
    <w:rsid w:val="00BF198B"/>
    <w:rsid w:val="00BF242E"/>
    <w:rsid w:val="00BF26E9"/>
    <w:rsid w:val="00BF2E72"/>
    <w:rsid w:val="00BF3E26"/>
    <w:rsid w:val="00BF402A"/>
    <w:rsid w:val="00BF4087"/>
    <w:rsid w:val="00BF4931"/>
    <w:rsid w:val="00BF49C6"/>
    <w:rsid w:val="00BF4C9B"/>
    <w:rsid w:val="00BF520E"/>
    <w:rsid w:val="00BF5514"/>
    <w:rsid w:val="00BF564F"/>
    <w:rsid w:val="00BF6096"/>
    <w:rsid w:val="00BF6B76"/>
    <w:rsid w:val="00BF6E95"/>
    <w:rsid w:val="00BF6F1A"/>
    <w:rsid w:val="00BF714F"/>
    <w:rsid w:val="00BF765D"/>
    <w:rsid w:val="00BF77F3"/>
    <w:rsid w:val="00BF780D"/>
    <w:rsid w:val="00BF7837"/>
    <w:rsid w:val="00BF7944"/>
    <w:rsid w:val="00BF7D64"/>
    <w:rsid w:val="00BF7F89"/>
    <w:rsid w:val="00C003F2"/>
    <w:rsid w:val="00C00901"/>
    <w:rsid w:val="00C00D51"/>
    <w:rsid w:val="00C01545"/>
    <w:rsid w:val="00C0161D"/>
    <w:rsid w:val="00C02182"/>
    <w:rsid w:val="00C02547"/>
    <w:rsid w:val="00C02A21"/>
    <w:rsid w:val="00C03747"/>
    <w:rsid w:val="00C03F7A"/>
    <w:rsid w:val="00C0486E"/>
    <w:rsid w:val="00C04CCB"/>
    <w:rsid w:val="00C052B7"/>
    <w:rsid w:val="00C057BF"/>
    <w:rsid w:val="00C0585D"/>
    <w:rsid w:val="00C05C01"/>
    <w:rsid w:val="00C06F89"/>
    <w:rsid w:val="00C07011"/>
    <w:rsid w:val="00C07EF1"/>
    <w:rsid w:val="00C07FC5"/>
    <w:rsid w:val="00C10812"/>
    <w:rsid w:val="00C108DF"/>
    <w:rsid w:val="00C11488"/>
    <w:rsid w:val="00C11597"/>
    <w:rsid w:val="00C11910"/>
    <w:rsid w:val="00C1221B"/>
    <w:rsid w:val="00C12449"/>
    <w:rsid w:val="00C125A7"/>
    <w:rsid w:val="00C12D95"/>
    <w:rsid w:val="00C13E34"/>
    <w:rsid w:val="00C1421C"/>
    <w:rsid w:val="00C145C7"/>
    <w:rsid w:val="00C14A98"/>
    <w:rsid w:val="00C14B05"/>
    <w:rsid w:val="00C152A8"/>
    <w:rsid w:val="00C15C58"/>
    <w:rsid w:val="00C16092"/>
    <w:rsid w:val="00C162C5"/>
    <w:rsid w:val="00C16DE2"/>
    <w:rsid w:val="00C171C5"/>
    <w:rsid w:val="00C17639"/>
    <w:rsid w:val="00C17F4F"/>
    <w:rsid w:val="00C20432"/>
    <w:rsid w:val="00C2054E"/>
    <w:rsid w:val="00C2059F"/>
    <w:rsid w:val="00C20CA0"/>
    <w:rsid w:val="00C20FE9"/>
    <w:rsid w:val="00C227A2"/>
    <w:rsid w:val="00C22D67"/>
    <w:rsid w:val="00C2339E"/>
    <w:rsid w:val="00C23560"/>
    <w:rsid w:val="00C236F0"/>
    <w:rsid w:val="00C23EC5"/>
    <w:rsid w:val="00C24971"/>
    <w:rsid w:val="00C252A2"/>
    <w:rsid w:val="00C25439"/>
    <w:rsid w:val="00C25553"/>
    <w:rsid w:val="00C255DF"/>
    <w:rsid w:val="00C25655"/>
    <w:rsid w:val="00C266A8"/>
    <w:rsid w:val="00C2674F"/>
    <w:rsid w:val="00C26AA3"/>
    <w:rsid w:val="00C26DD8"/>
    <w:rsid w:val="00C27064"/>
    <w:rsid w:val="00C2731F"/>
    <w:rsid w:val="00C30DCA"/>
    <w:rsid w:val="00C32263"/>
    <w:rsid w:val="00C32CA7"/>
    <w:rsid w:val="00C3378D"/>
    <w:rsid w:val="00C33CC0"/>
    <w:rsid w:val="00C34458"/>
    <w:rsid w:val="00C34813"/>
    <w:rsid w:val="00C34C96"/>
    <w:rsid w:val="00C34D8B"/>
    <w:rsid w:val="00C34EC6"/>
    <w:rsid w:val="00C34EFF"/>
    <w:rsid w:val="00C350D4"/>
    <w:rsid w:val="00C355C2"/>
    <w:rsid w:val="00C355F5"/>
    <w:rsid w:val="00C356F4"/>
    <w:rsid w:val="00C36ABA"/>
    <w:rsid w:val="00C37D77"/>
    <w:rsid w:val="00C40542"/>
    <w:rsid w:val="00C40603"/>
    <w:rsid w:val="00C40977"/>
    <w:rsid w:val="00C4098D"/>
    <w:rsid w:val="00C411E4"/>
    <w:rsid w:val="00C416A1"/>
    <w:rsid w:val="00C41784"/>
    <w:rsid w:val="00C41B10"/>
    <w:rsid w:val="00C41F05"/>
    <w:rsid w:val="00C421C2"/>
    <w:rsid w:val="00C4230D"/>
    <w:rsid w:val="00C423FC"/>
    <w:rsid w:val="00C43937"/>
    <w:rsid w:val="00C43A32"/>
    <w:rsid w:val="00C43D02"/>
    <w:rsid w:val="00C441CD"/>
    <w:rsid w:val="00C44AD9"/>
    <w:rsid w:val="00C44E4F"/>
    <w:rsid w:val="00C44F4E"/>
    <w:rsid w:val="00C4548E"/>
    <w:rsid w:val="00C45C4C"/>
    <w:rsid w:val="00C4630A"/>
    <w:rsid w:val="00C4700C"/>
    <w:rsid w:val="00C50138"/>
    <w:rsid w:val="00C507F4"/>
    <w:rsid w:val="00C51A3E"/>
    <w:rsid w:val="00C51A97"/>
    <w:rsid w:val="00C51BDD"/>
    <w:rsid w:val="00C523AE"/>
    <w:rsid w:val="00C524BC"/>
    <w:rsid w:val="00C52B72"/>
    <w:rsid w:val="00C53506"/>
    <w:rsid w:val="00C5359C"/>
    <w:rsid w:val="00C536F2"/>
    <w:rsid w:val="00C538D7"/>
    <w:rsid w:val="00C53A0E"/>
    <w:rsid w:val="00C53C4A"/>
    <w:rsid w:val="00C54DDD"/>
    <w:rsid w:val="00C550F0"/>
    <w:rsid w:val="00C56191"/>
    <w:rsid w:val="00C563FC"/>
    <w:rsid w:val="00C569C1"/>
    <w:rsid w:val="00C56A7E"/>
    <w:rsid w:val="00C56E89"/>
    <w:rsid w:val="00C56EB4"/>
    <w:rsid w:val="00C574EA"/>
    <w:rsid w:val="00C578C7"/>
    <w:rsid w:val="00C57DE6"/>
    <w:rsid w:val="00C601B1"/>
    <w:rsid w:val="00C60F50"/>
    <w:rsid w:val="00C6133E"/>
    <w:rsid w:val="00C6151D"/>
    <w:rsid w:val="00C61D1F"/>
    <w:rsid w:val="00C61F59"/>
    <w:rsid w:val="00C62385"/>
    <w:rsid w:val="00C62B05"/>
    <w:rsid w:val="00C6338C"/>
    <w:rsid w:val="00C63735"/>
    <w:rsid w:val="00C649F1"/>
    <w:rsid w:val="00C64BBB"/>
    <w:rsid w:val="00C65555"/>
    <w:rsid w:val="00C65CC3"/>
    <w:rsid w:val="00C66C21"/>
    <w:rsid w:val="00C671F7"/>
    <w:rsid w:val="00C673CF"/>
    <w:rsid w:val="00C677E6"/>
    <w:rsid w:val="00C67A90"/>
    <w:rsid w:val="00C67FC1"/>
    <w:rsid w:val="00C70810"/>
    <w:rsid w:val="00C70FB7"/>
    <w:rsid w:val="00C71401"/>
    <w:rsid w:val="00C71888"/>
    <w:rsid w:val="00C722C6"/>
    <w:rsid w:val="00C724A7"/>
    <w:rsid w:val="00C7267B"/>
    <w:rsid w:val="00C7292C"/>
    <w:rsid w:val="00C72FC7"/>
    <w:rsid w:val="00C72FCC"/>
    <w:rsid w:val="00C73084"/>
    <w:rsid w:val="00C733DB"/>
    <w:rsid w:val="00C748B8"/>
    <w:rsid w:val="00C74D84"/>
    <w:rsid w:val="00C75787"/>
    <w:rsid w:val="00C75A16"/>
    <w:rsid w:val="00C75C19"/>
    <w:rsid w:val="00C75EC5"/>
    <w:rsid w:val="00C75F3B"/>
    <w:rsid w:val="00C765CD"/>
    <w:rsid w:val="00C7715E"/>
    <w:rsid w:val="00C7788E"/>
    <w:rsid w:val="00C778B4"/>
    <w:rsid w:val="00C779D8"/>
    <w:rsid w:val="00C77AAA"/>
    <w:rsid w:val="00C77CC1"/>
    <w:rsid w:val="00C801B1"/>
    <w:rsid w:val="00C804BE"/>
    <w:rsid w:val="00C80D4E"/>
    <w:rsid w:val="00C80F8C"/>
    <w:rsid w:val="00C813CF"/>
    <w:rsid w:val="00C8219A"/>
    <w:rsid w:val="00C8266C"/>
    <w:rsid w:val="00C83386"/>
    <w:rsid w:val="00C835BF"/>
    <w:rsid w:val="00C83685"/>
    <w:rsid w:val="00C83961"/>
    <w:rsid w:val="00C842E4"/>
    <w:rsid w:val="00C8430A"/>
    <w:rsid w:val="00C843CE"/>
    <w:rsid w:val="00C8477B"/>
    <w:rsid w:val="00C84D0D"/>
    <w:rsid w:val="00C857D8"/>
    <w:rsid w:val="00C85EF1"/>
    <w:rsid w:val="00C85FDE"/>
    <w:rsid w:val="00C86B63"/>
    <w:rsid w:val="00C86D8E"/>
    <w:rsid w:val="00C86DC7"/>
    <w:rsid w:val="00C86DDC"/>
    <w:rsid w:val="00C87260"/>
    <w:rsid w:val="00C874FB"/>
    <w:rsid w:val="00C87924"/>
    <w:rsid w:val="00C9040D"/>
    <w:rsid w:val="00C90C6E"/>
    <w:rsid w:val="00C90C73"/>
    <w:rsid w:val="00C90CA5"/>
    <w:rsid w:val="00C90E6D"/>
    <w:rsid w:val="00C917C7"/>
    <w:rsid w:val="00C919C5"/>
    <w:rsid w:val="00C91E7D"/>
    <w:rsid w:val="00C92FBA"/>
    <w:rsid w:val="00C92FC4"/>
    <w:rsid w:val="00C9333A"/>
    <w:rsid w:val="00C934EE"/>
    <w:rsid w:val="00C93FD5"/>
    <w:rsid w:val="00C94744"/>
    <w:rsid w:val="00C9571F"/>
    <w:rsid w:val="00C95979"/>
    <w:rsid w:val="00C95B7B"/>
    <w:rsid w:val="00C967C2"/>
    <w:rsid w:val="00CA0E4C"/>
    <w:rsid w:val="00CA0FFF"/>
    <w:rsid w:val="00CA1AF4"/>
    <w:rsid w:val="00CA217B"/>
    <w:rsid w:val="00CA2D89"/>
    <w:rsid w:val="00CA328C"/>
    <w:rsid w:val="00CA40D9"/>
    <w:rsid w:val="00CA421E"/>
    <w:rsid w:val="00CA4AE4"/>
    <w:rsid w:val="00CA4FFF"/>
    <w:rsid w:val="00CA51FC"/>
    <w:rsid w:val="00CA538C"/>
    <w:rsid w:val="00CA574E"/>
    <w:rsid w:val="00CA5C7C"/>
    <w:rsid w:val="00CA5F76"/>
    <w:rsid w:val="00CA66DA"/>
    <w:rsid w:val="00CA6B3E"/>
    <w:rsid w:val="00CA7A71"/>
    <w:rsid w:val="00CA7AC5"/>
    <w:rsid w:val="00CA7F00"/>
    <w:rsid w:val="00CB022E"/>
    <w:rsid w:val="00CB05C2"/>
    <w:rsid w:val="00CB0700"/>
    <w:rsid w:val="00CB0D34"/>
    <w:rsid w:val="00CB14A3"/>
    <w:rsid w:val="00CB15AC"/>
    <w:rsid w:val="00CB1932"/>
    <w:rsid w:val="00CB1E7D"/>
    <w:rsid w:val="00CB22AE"/>
    <w:rsid w:val="00CB28A0"/>
    <w:rsid w:val="00CB294E"/>
    <w:rsid w:val="00CB2C47"/>
    <w:rsid w:val="00CB3007"/>
    <w:rsid w:val="00CB314D"/>
    <w:rsid w:val="00CB3319"/>
    <w:rsid w:val="00CB3426"/>
    <w:rsid w:val="00CB38EF"/>
    <w:rsid w:val="00CB4447"/>
    <w:rsid w:val="00CB51FB"/>
    <w:rsid w:val="00CB5833"/>
    <w:rsid w:val="00CB6118"/>
    <w:rsid w:val="00CB6497"/>
    <w:rsid w:val="00CB6556"/>
    <w:rsid w:val="00CB70A1"/>
    <w:rsid w:val="00CB74B8"/>
    <w:rsid w:val="00CB75B4"/>
    <w:rsid w:val="00CB77B0"/>
    <w:rsid w:val="00CB7A9F"/>
    <w:rsid w:val="00CB7BD0"/>
    <w:rsid w:val="00CC099B"/>
    <w:rsid w:val="00CC0BEF"/>
    <w:rsid w:val="00CC0C98"/>
    <w:rsid w:val="00CC1351"/>
    <w:rsid w:val="00CC2167"/>
    <w:rsid w:val="00CC2ADC"/>
    <w:rsid w:val="00CC3126"/>
    <w:rsid w:val="00CC35E2"/>
    <w:rsid w:val="00CC369E"/>
    <w:rsid w:val="00CC3E12"/>
    <w:rsid w:val="00CC4476"/>
    <w:rsid w:val="00CC44CC"/>
    <w:rsid w:val="00CC45D7"/>
    <w:rsid w:val="00CC4AB6"/>
    <w:rsid w:val="00CC4D5D"/>
    <w:rsid w:val="00CC5104"/>
    <w:rsid w:val="00CC52FF"/>
    <w:rsid w:val="00CC53DC"/>
    <w:rsid w:val="00CC559D"/>
    <w:rsid w:val="00CC55EF"/>
    <w:rsid w:val="00CC56D0"/>
    <w:rsid w:val="00CC56D5"/>
    <w:rsid w:val="00CC5913"/>
    <w:rsid w:val="00CC5CB4"/>
    <w:rsid w:val="00CC5E0D"/>
    <w:rsid w:val="00CC5E19"/>
    <w:rsid w:val="00CC608A"/>
    <w:rsid w:val="00CC6AB2"/>
    <w:rsid w:val="00CC7596"/>
    <w:rsid w:val="00CC7872"/>
    <w:rsid w:val="00CC7BDB"/>
    <w:rsid w:val="00CC7D0C"/>
    <w:rsid w:val="00CC7DB8"/>
    <w:rsid w:val="00CD0754"/>
    <w:rsid w:val="00CD0E76"/>
    <w:rsid w:val="00CD121D"/>
    <w:rsid w:val="00CD1A7C"/>
    <w:rsid w:val="00CD22CF"/>
    <w:rsid w:val="00CD2319"/>
    <w:rsid w:val="00CD262C"/>
    <w:rsid w:val="00CD290E"/>
    <w:rsid w:val="00CD2DE8"/>
    <w:rsid w:val="00CD37C3"/>
    <w:rsid w:val="00CD3957"/>
    <w:rsid w:val="00CD39AB"/>
    <w:rsid w:val="00CD39D7"/>
    <w:rsid w:val="00CD3AEA"/>
    <w:rsid w:val="00CD3DDA"/>
    <w:rsid w:val="00CD4055"/>
    <w:rsid w:val="00CD4944"/>
    <w:rsid w:val="00CD4BF1"/>
    <w:rsid w:val="00CD4CD7"/>
    <w:rsid w:val="00CD4F46"/>
    <w:rsid w:val="00CD522C"/>
    <w:rsid w:val="00CD53BE"/>
    <w:rsid w:val="00CD546C"/>
    <w:rsid w:val="00CD5C5E"/>
    <w:rsid w:val="00CD5EA2"/>
    <w:rsid w:val="00CD5F74"/>
    <w:rsid w:val="00CD6357"/>
    <w:rsid w:val="00CD6F5D"/>
    <w:rsid w:val="00CD6FCD"/>
    <w:rsid w:val="00CD77B4"/>
    <w:rsid w:val="00CD7898"/>
    <w:rsid w:val="00CE017F"/>
    <w:rsid w:val="00CE0362"/>
    <w:rsid w:val="00CE094D"/>
    <w:rsid w:val="00CE0EA7"/>
    <w:rsid w:val="00CE0F74"/>
    <w:rsid w:val="00CE100B"/>
    <w:rsid w:val="00CE128B"/>
    <w:rsid w:val="00CE14A0"/>
    <w:rsid w:val="00CE1C3C"/>
    <w:rsid w:val="00CE1D27"/>
    <w:rsid w:val="00CE2813"/>
    <w:rsid w:val="00CE2884"/>
    <w:rsid w:val="00CE343F"/>
    <w:rsid w:val="00CE34D2"/>
    <w:rsid w:val="00CE37E4"/>
    <w:rsid w:val="00CE393E"/>
    <w:rsid w:val="00CE3CAA"/>
    <w:rsid w:val="00CE495A"/>
    <w:rsid w:val="00CE4ED8"/>
    <w:rsid w:val="00CE560D"/>
    <w:rsid w:val="00CE577F"/>
    <w:rsid w:val="00CE587F"/>
    <w:rsid w:val="00CE5CFC"/>
    <w:rsid w:val="00CE7163"/>
    <w:rsid w:val="00CE720B"/>
    <w:rsid w:val="00CE7542"/>
    <w:rsid w:val="00CE779B"/>
    <w:rsid w:val="00CE7A2C"/>
    <w:rsid w:val="00CE7C6E"/>
    <w:rsid w:val="00CF0032"/>
    <w:rsid w:val="00CF08B0"/>
    <w:rsid w:val="00CF0C23"/>
    <w:rsid w:val="00CF0DA0"/>
    <w:rsid w:val="00CF0DAD"/>
    <w:rsid w:val="00CF1264"/>
    <w:rsid w:val="00CF175F"/>
    <w:rsid w:val="00CF1933"/>
    <w:rsid w:val="00CF19BD"/>
    <w:rsid w:val="00CF1D8A"/>
    <w:rsid w:val="00CF212D"/>
    <w:rsid w:val="00CF2131"/>
    <w:rsid w:val="00CF23B8"/>
    <w:rsid w:val="00CF268C"/>
    <w:rsid w:val="00CF26F9"/>
    <w:rsid w:val="00CF2CD2"/>
    <w:rsid w:val="00CF30B2"/>
    <w:rsid w:val="00CF3BA6"/>
    <w:rsid w:val="00CF3C1A"/>
    <w:rsid w:val="00CF5A72"/>
    <w:rsid w:val="00CF5B6A"/>
    <w:rsid w:val="00CF6421"/>
    <w:rsid w:val="00CF66AF"/>
    <w:rsid w:val="00CF68C4"/>
    <w:rsid w:val="00CF7515"/>
    <w:rsid w:val="00D0060D"/>
    <w:rsid w:val="00D00664"/>
    <w:rsid w:val="00D00A64"/>
    <w:rsid w:val="00D00B6E"/>
    <w:rsid w:val="00D014AE"/>
    <w:rsid w:val="00D01CC9"/>
    <w:rsid w:val="00D01D8E"/>
    <w:rsid w:val="00D023BF"/>
    <w:rsid w:val="00D02850"/>
    <w:rsid w:val="00D02D65"/>
    <w:rsid w:val="00D0320A"/>
    <w:rsid w:val="00D034AE"/>
    <w:rsid w:val="00D03C07"/>
    <w:rsid w:val="00D03D86"/>
    <w:rsid w:val="00D041DB"/>
    <w:rsid w:val="00D04E1C"/>
    <w:rsid w:val="00D060F4"/>
    <w:rsid w:val="00D06221"/>
    <w:rsid w:val="00D063EF"/>
    <w:rsid w:val="00D07815"/>
    <w:rsid w:val="00D07B90"/>
    <w:rsid w:val="00D07DE6"/>
    <w:rsid w:val="00D10920"/>
    <w:rsid w:val="00D10BB0"/>
    <w:rsid w:val="00D10C69"/>
    <w:rsid w:val="00D11A5A"/>
    <w:rsid w:val="00D12978"/>
    <w:rsid w:val="00D12C93"/>
    <w:rsid w:val="00D1422D"/>
    <w:rsid w:val="00D14572"/>
    <w:rsid w:val="00D148A0"/>
    <w:rsid w:val="00D14A1A"/>
    <w:rsid w:val="00D159D4"/>
    <w:rsid w:val="00D15E8B"/>
    <w:rsid w:val="00D16391"/>
    <w:rsid w:val="00D16559"/>
    <w:rsid w:val="00D16B40"/>
    <w:rsid w:val="00D16CAB"/>
    <w:rsid w:val="00D16EF4"/>
    <w:rsid w:val="00D1790E"/>
    <w:rsid w:val="00D17EAC"/>
    <w:rsid w:val="00D17ECD"/>
    <w:rsid w:val="00D20212"/>
    <w:rsid w:val="00D20323"/>
    <w:rsid w:val="00D205A3"/>
    <w:rsid w:val="00D20A11"/>
    <w:rsid w:val="00D212DF"/>
    <w:rsid w:val="00D2166A"/>
    <w:rsid w:val="00D2168C"/>
    <w:rsid w:val="00D21D91"/>
    <w:rsid w:val="00D22638"/>
    <w:rsid w:val="00D22B05"/>
    <w:rsid w:val="00D23C5B"/>
    <w:rsid w:val="00D2486D"/>
    <w:rsid w:val="00D24B37"/>
    <w:rsid w:val="00D253F8"/>
    <w:rsid w:val="00D255A8"/>
    <w:rsid w:val="00D25733"/>
    <w:rsid w:val="00D25D8E"/>
    <w:rsid w:val="00D26144"/>
    <w:rsid w:val="00D2617F"/>
    <w:rsid w:val="00D26BC0"/>
    <w:rsid w:val="00D273A5"/>
    <w:rsid w:val="00D273C3"/>
    <w:rsid w:val="00D278B8"/>
    <w:rsid w:val="00D27A70"/>
    <w:rsid w:val="00D30461"/>
    <w:rsid w:val="00D30561"/>
    <w:rsid w:val="00D30DB1"/>
    <w:rsid w:val="00D31BB0"/>
    <w:rsid w:val="00D31DB2"/>
    <w:rsid w:val="00D33A00"/>
    <w:rsid w:val="00D34366"/>
    <w:rsid w:val="00D34690"/>
    <w:rsid w:val="00D348AC"/>
    <w:rsid w:val="00D34FEF"/>
    <w:rsid w:val="00D35447"/>
    <w:rsid w:val="00D35470"/>
    <w:rsid w:val="00D36AD2"/>
    <w:rsid w:val="00D36B6B"/>
    <w:rsid w:val="00D36C25"/>
    <w:rsid w:val="00D36CAC"/>
    <w:rsid w:val="00D371D0"/>
    <w:rsid w:val="00D375BF"/>
    <w:rsid w:val="00D37DF9"/>
    <w:rsid w:val="00D400A6"/>
    <w:rsid w:val="00D4064B"/>
    <w:rsid w:val="00D41106"/>
    <w:rsid w:val="00D41507"/>
    <w:rsid w:val="00D41671"/>
    <w:rsid w:val="00D418AC"/>
    <w:rsid w:val="00D41D47"/>
    <w:rsid w:val="00D422A1"/>
    <w:rsid w:val="00D43343"/>
    <w:rsid w:val="00D43A22"/>
    <w:rsid w:val="00D43DD3"/>
    <w:rsid w:val="00D440CC"/>
    <w:rsid w:val="00D44420"/>
    <w:rsid w:val="00D44655"/>
    <w:rsid w:val="00D446DF"/>
    <w:rsid w:val="00D4474E"/>
    <w:rsid w:val="00D44C70"/>
    <w:rsid w:val="00D4518A"/>
    <w:rsid w:val="00D457D4"/>
    <w:rsid w:val="00D4624B"/>
    <w:rsid w:val="00D46933"/>
    <w:rsid w:val="00D46EFB"/>
    <w:rsid w:val="00D476E8"/>
    <w:rsid w:val="00D47997"/>
    <w:rsid w:val="00D47B4D"/>
    <w:rsid w:val="00D47E63"/>
    <w:rsid w:val="00D5022C"/>
    <w:rsid w:val="00D50409"/>
    <w:rsid w:val="00D50504"/>
    <w:rsid w:val="00D50658"/>
    <w:rsid w:val="00D50AE3"/>
    <w:rsid w:val="00D50C8F"/>
    <w:rsid w:val="00D511C9"/>
    <w:rsid w:val="00D51347"/>
    <w:rsid w:val="00D514EE"/>
    <w:rsid w:val="00D51725"/>
    <w:rsid w:val="00D517F1"/>
    <w:rsid w:val="00D526C7"/>
    <w:rsid w:val="00D52747"/>
    <w:rsid w:val="00D52767"/>
    <w:rsid w:val="00D53CF7"/>
    <w:rsid w:val="00D53E8C"/>
    <w:rsid w:val="00D53FB7"/>
    <w:rsid w:val="00D546AD"/>
    <w:rsid w:val="00D5480B"/>
    <w:rsid w:val="00D54AF1"/>
    <w:rsid w:val="00D54E64"/>
    <w:rsid w:val="00D5530D"/>
    <w:rsid w:val="00D55B77"/>
    <w:rsid w:val="00D5625A"/>
    <w:rsid w:val="00D566DF"/>
    <w:rsid w:val="00D57CB6"/>
    <w:rsid w:val="00D60074"/>
    <w:rsid w:val="00D60251"/>
    <w:rsid w:val="00D607A2"/>
    <w:rsid w:val="00D611EE"/>
    <w:rsid w:val="00D61478"/>
    <w:rsid w:val="00D61554"/>
    <w:rsid w:val="00D61DE5"/>
    <w:rsid w:val="00D62461"/>
    <w:rsid w:val="00D62A02"/>
    <w:rsid w:val="00D62CD2"/>
    <w:rsid w:val="00D64204"/>
    <w:rsid w:val="00D642C4"/>
    <w:rsid w:val="00D6540E"/>
    <w:rsid w:val="00D65AEB"/>
    <w:rsid w:val="00D6610B"/>
    <w:rsid w:val="00D66DEF"/>
    <w:rsid w:val="00D67464"/>
    <w:rsid w:val="00D67770"/>
    <w:rsid w:val="00D67B93"/>
    <w:rsid w:val="00D71480"/>
    <w:rsid w:val="00D7177B"/>
    <w:rsid w:val="00D7223A"/>
    <w:rsid w:val="00D72581"/>
    <w:rsid w:val="00D72689"/>
    <w:rsid w:val="00D7271E"/>
    <w:rsid w:val="00D729B3"/>
    <w:rsid w:val="00D72A1B"/>
    <w:rsid w:val="00D72A7D"/>
    <w:rsid w:val="00D72E97"/>
    <w:rsid w:val="00D730A4"/>
    <w:rsid w:val="00D7388B"/>
    <w:rsid w:val="00D739C6"/>
    <w:rsid w:val="00D73F30"/>
    <w:rsid w:val="00D73FD7"/>
    <w:rsid w:val="00D7433B"/>
    <w:rsid w:val="00D74836"/>
    <w:rsid w:val="00D748BB"/>
    <w:rsid w:val="00D74944"/>
    <w:rsid w:val="00D75113"/>
    <w:rsid w:val="00D756C2"/>
    <w:rsid w:val="00D75992"/>
    <w:rsid w:val="00D75F1C"/>
    <w:rsid w:val="00D75F5E"/>
    <w:rsid w:val="00D76259"/>
    <w:rsid w:val="00D774E5"/>
    <w:rsid w:val="00D77927"/>
    <w:rsid w:val="00D77A5E"/>
    <w:rsid w:val="00D77A78"/>
    <w:rsid w:val="00D812BF"/>
    <w:rsid w:val="00D8180F"/>
    <w:rsid w:val="00D8259E"/>
    <w:rsid w:val="00D83396"/>
    <w:rsid w:val="00D8363F"/>
    <w:rsid w:val="00D83902"/>
    <w:rsid w:val="00D8432A"/>
    <w:rsid w:val="00D849A5"/>
    <w:rsid w:val="00D84ABB"/>
    <w:rsid w:val="00D84F12"/>
    <w:rsid w:val="00D8682D"/>
    <w:rsid w:val="00D869A7"/>
    <w:rsid w:val="00D86DB5"/>
    <w:rsid w:val="00D87A8E"/>
    <w:rsid w:val="00D87D7D"/>
    <w:rsid w:val="00D9016A"/>
    <w:rsid w:val="00D90A8B"/>
    <w:rsid w:val="00D90F34"/>
    <w:rsid w:val="00D91286"/>
    <w:rsid w:val="00D91438"/>
    <w:rsid w:val="00D9186C"/>
    <w:rsid w:val="00D91C96"/>
    <w:rsid w:val="00D91E6A"/>
    <w:rsid w:val="00D91F4E"/>
    <w:rsid w:val="00D9206C"/>
    <w:rsid w:val="00D920E3"/>
    <w:rsid w:val="00D92905"/>
    <w:rsid w:val="00D92984"/>
    <w:rsid w:val="00D92BD7"/>
    <w:rsid w:val="00D9389A"/>
    <w:rsid w:val="00D93976"/>
    <w:rsid w:val="00D93CAF"/>
    <w:rsid w:val="00D94B2E"/>
    <w:rsid w:val="00D95268"/>
    <w:rsid w:val="00D952FA"/>
    <w:rsid w:val="00D9541E"/>
    <w:rsid w:val="00D95981"/>
    <w:rsid w:val="00D95D7F"/>
    <w:rsid w:val="00D96A9B"/>
    <w:rsid w:val="00D9736C"/>
    <w:rsid w:val="00D9765D"/>
    <w:rsid w:val="00D9778C"/>
    <w:rsid w:val="00D977AF"/>
    <w:rsid w:val="00DA015F"/>
    <w:rsid w:val="00DA0234"/>
    <w:rsid w:val="00DA049F"/>
    <w:rsid w:val="00DA0C95"/>
    <w:rsid w:val="00DA10A8"/>
    <w:rsid w:val="00DA1918"/>
    <w:rsid w:val="00DA1DE7"/>
    <w:rsid w:val="00DA2987"/>
    <w:rsid w:val="00DA2DD6"/>
    <w:rsid w:val="00DA3028"/>
    <w:rsid w:val="00DA3205"/>
    <w:rsid w:val="00DA387F"/>
    <w:rsid w:val="00DA3DCE"/>
    <w:rsid w:val="00DA4230"/>
    <w:rsid w:val="00DA4519"/>
    <w:rsid w:val="00DA457D"/>
    <w:rsid w:val="00DA4CD1"/>
    <w:rsid w:val="00DA4F2C"/>
    <w:rsid w:val="00DA5165"/>
    <w:rsid w:val="00DA563C"/>
    <w:rsid w:val="00DA58C3"/>
    <w:rsid w:val="00DA6336"/>
    <w:rsid w:val="00DA6C7E"/>
    <w:rsid w:val="00DA7675"/>
    <w:rsid w:val="00DA7E3E"/>
    <w:rsid w:val="00DA7E7C"/>
    <w:rsid w:val="00DB0115"/>
    <w:rsid w:val="00DB07A9"/>
    <w:rsid w:val="00DB0A64"/>
    <w:rsid w:val="00DB1878"/>
    <w:rsid w:val="00DB1B18"/>
    <w:rsid w:val="00DB1F38"/>
    <w:rsid w:val="00DB20B1"/>
    <w:rsid w:val="00DB26B9"/>
    <w:rsid w:val="00DB2967"/>
    <w:rsid w:val="00DB29D7"/>
    <w:rsid w:val="00DB2C3C"/>
    <w:rsid w:val="00DB2C8A"/>
    <w:rsid w:val="00DB33F8"/>
    <w:rsid w:val="00DB38FF"/>
    <w:rsid w:val="00DB3DDC"/>
    <w:rsid w:val="00DB4197"/>
    <w:rsid w:val="00DB4FA7"/>
    <w:rsid w:val="00DB5EC6"/>
    <w:rsid w:val="00DB63E0"/>
    <w:rsid w:val="00DB63FB"/>
    <w:rsid w:val="00DB6554"/>
    <w:rsid w:val="00DB70F1"/>
    <w:rsid w:val="00DB7976"/>
    <w:rsid w:val="00DB7B10"/>
    <w:rsid w:val="00DC03BB"/>
    <w:rsid w:val="00DC08F2"/>
    <w:rsid w:val="00DC09C5"/>
    <w:rsid w:val="00DC0A73"/>
    <w:rsid w:val="00DC1A69"/>
    <w:rsid w:val="00DC1D35"/>
    <w:rsid w:val="00DC27BD"/>
    <w:rsid w:val="00DC28CB"/>
    <w:rsid w:val="00DC29EE"/>
    <w:rsid w:val="00DC2F57"/>
    <w:rsid w:val="00DC31DF"/>
    <w:rsid w:val="00DC3223"/>
    <w:rsid w:val="00DC32D0"/>
    <w:rsid w:val="00DC36DC"/>
    <w:rsid w:val="00DC373B"/>
    <w:rsid w:val="00DC3B5E"/>
    <w:rsid w:val="00DC4043"/>
    <w:rsid w:val="00DC40D8"/>
    <w:rsid w:val="00DC41C8"/>
    <w:rsid w:val="00DC4244"/>
    <w:rsid w:val="00DC492F"/>
    <w:rsid w:val="00DC4CA2"/>
    <w:rsid w:val="00DC4D94"/>
    <w:rsid w:val="00DC4E59"/>
    <w:rsid w:val="00DC4FD1"/>
    <w:rsid w:val="00DC50F1"/>
    <w:rsid w:val="00DC5D75"/>
    <w:rsid w:val="00DC6E2E"/>
    <w:rsid w:val="00DC70DE"/>
    <w:rsid w:val="00DC746F"/>
    <w:rsid w:val="00DC7579"/>
    <w:rsid w:val="00DC76FF"/>
    <w:rsid w:val="00DC79CF"/>
    <w:rsid w:val="00DC7B79"/>
    <w:rsid w:val="00DC7F94"/>
    <w:rsid w:val="00DC7FA7"/>
    <w:rsid w:val="00DD022B"/>
    <w:rsid w:val="00DD0A94"/>
    <w:rsid w:val="00DD0D57"/>
    <w:rsid w:val="00DD1CC3"/>
    <w:rsid w:val="00DD1F1E"/>
    <w:rsid w:val="00DD242C"/>
    <w:rsid w:val="00DD24E8"/>
    <w:rsid w:val="00DD298D"/>
    <w:rsid w:val="00DD2B60"/>
    <w:rsid w:val="00DD2BC1"/>
    <w:rsid w:val="00DD3673"/>
    <w:rsid w:val="00DD3ACD"/>
    <w:rsid w:val="00DD463E"/>
    <w:rsid w:val="00DD4E8F"/>
    <w:rsid w:val="00DD5205"/>
    <w:rsid w:val="00DD589B"/>
    <w:rsid w:val="00DD58C9"/>
    <w:rsid w:val="00DD5F58"/>
    <w:rsid w:val="00DD642E"/>
    <w:rsid w:val="00DD6881"/>
    <w:rsid w:val="00DD6DED"/>
    <w:rsid w:val="00DD7161"/>
    <w:rsid w:val="00DD72E4"/>
    <w:rsid w:val="00DD739D"/>
    <w:rsid w:val="00DD777D"/>
    <w:rsid w:val="00DE0088"/>
    <w:rsid w:val="00DE00DF"/>
    <w:rsid w:val="00DE0132"/>
    <w:rsid w:val="00DE0781"/>
    <w:rsid w:val="00DE121A"/>
    <w:rsid w:val="00DE143F"/>
    <w:rsid w:val="00DE1D5C"/>
    <w:rsid w:val="00DE3177"/>
    <w:rsid w:val="00DE3A77"/>
    <w:rsid w:val="00DE3E34"/>
    <w:rsid w:val="00DE3FAE"/>
    <w:rsid w:val="00DE43CA"/>
    <w:rsid w:val="00DE47B5"/>
    <w:rsid w:val="00DE4856"/>
    <w:rsid w:val="00DE4868"/>
    <w:rsid w:val="00DE491E"/>
    <w:rsid w:val="00DE5140"/>
    <w:rsid w:val="00DE5A70"/>
    <w:rsid w:val="00DE5DA6"/>
    <w:rsid w:val="00DE6529"/>
    <w:rsid w:val="00DE6DC2"/>
    <w:rsid w:val="00DE6F0F"/>
    <w:rsid w:val="00DE75D3"/>
    <w:rsid w:val="00DE7626"/>
    <w:rsid w:val="00DE7670"/>
    <w:rsid w:val="00DE777B"/>
    <w:rsid w:val="00DE7920"/>
    <w:rsid w:val="00DE7D7C"/>
    <w:rsid w:val="00DF0034"/>
    <w:rsid w:val="00DF0784"/>
    <w:rsid w:val="00DF1C97"/>
    <w:rsid w:val="00DF1D8C"/>
    <w:rsid w:val="00DF280F"/>
    <w:rsid w:val="00DF2858"/>
    <w:rsid w:val="00DF2862"/>
    <w:rsid w:val="00DF2D90"/>
    <w:rsid w:val="00DF306F"/>
    <w:rsid w:val="00DF317C"/>
    <w:rsid w:val="00DF336E"/>
    <w:rsid w:val="00DF3808"/>
    <w:rsid w:val="00DF3AE3"/>
    <w:rsid w:val="00DF4136"/>
    <w:rsid w:val="00DF41E9"/>
    <w:rsid w:val="00DF46FC"/>
    <w:rsid w:val="00DF4780"/>
    <w:rsid w:val="00DF4DCD"/>
    <w:rsid w:val="00DF53B6"/>
    <w:rsid w:val="00DF54B5"/>
    <w:rsid w:val="00DF5C74"/>
    <w:rsid w:val="00DF6138"/>
    <w:rsid w:val="00DF62CC"/>
    <w:rsid w:val="00DF65FB"/>
    <w:rsid w:val="00DF671C"/>
    <w:rsid w:val="00DF67CF"/>
    <w:rsid w:val="00DF6826"/>
    <w:rsid w:val="00DF6CCB"/>
    <w:rsid w:val="00DF73B1"/>
    <w:rsid w:val="00DF7501"/>
    <w:rsid w:val="00DF7A96"/>
    <w:rsid w:val="00DF7AD5"/>
    <w:rsid w:val="00DF7B6F"/>
    <w:rsid w:val="00DF7CD7"/>
    <w:rsid w:val="00E001FC"/>
    <w:rsid w:val="00E003F7"/>
    <w:rsid w:val="00E00B94"/>
    <w:rsid w:val="00E00DCC"/>
    <w:rsid w:val="00E01355"/>
    <w:rsid w:val="00E01B94"/>
    <w:rsid w:val="00E01D16"/>
    <w:rsid w:val="00E028E3"/>
    <w:rsid w:val="00E02F72"/>
    <w:rsid w:val="00E03B27"/>
    <w:rsid w:val="00E040ED"/>
    <w:rsid w:val="00E044F7"/>
    <w:rsid w:val="00E04F07"/>
    <w:rsid w:val="00E0504C"/>
    <w:rsid w:val="00E05879"/>
    <w:rsid w:val="00E05A73"/>
    <w:rsid w:val="00E0755D"/>
    <w:rsid w:val="00E07710"/>
    <w:rsid w:val="00E10CC9"/>
    <w:rsid w:val="00E110F8"/>
    <w:rsid w:val="00E112C4"/>
    <w:rsid w:val="00E120FD"/>
    <w:rsid w:val="00E122D8"/>
    <w:rsid w:val="00E12B9D"/>
    <w:rsid w:val="00E13542"/>
    <w:rsid w:val="00E13B19"/>
    <w:rsid w:val="00E149E9"/>
    <w:rsid w:val="00E14FC1"/>
    <w:rsid w:val="00E15655"/>
    <w:rsid w:val="00E15A4A"/>
    <w:rsid w:val="00E15BE0"/>
    <w:rsid w:val="00E15C58"/>
    <w:rsid w:val="00E15F30"/>
    <w:rsid w:val="00E16208"/>
    <w:rsid w:val="00E16513"/>
    <w:rsid w:val="00E166CA"/>
    <w:rsid w:val="00E16B06"/>
    <w:rsid w:val="00E172D0"/>
    <w:rsid w:val="00E17435"/>
    <w:rsid w:val="00E1761A"/>
    <w:rsid w:val="00E17961"/>
    <w:rsid w:val="00E17E39"/>
    <w:rsid w:val="00E17EFF"/>
    <w:rsid w:val="00E200E4"/>
    <w:rsid w:val="00E204D2"/>
    <w:rsid w:val="00E205FC"/>
    <w:rsid w:val="00E20628"/>
    <w:rsid w:val="00E20649"/>
    <w:rsid w:val="00E20CC6"/>
    <w:rsid w:val="00E20CF0"/>
    <w:rsid w:val="00E210D1"/>
    <w:rsid w:val="00E21B1D"/>
    <w:rsid w:val="00E22056"/>
    <w:rsid w:val="00E22110"/>
    <w:rsid w:val="00E22E3B"/>
    <w:rsid w:val="00E22FEE"/>
    <w:rsid w:val="00E232A3"/>
    <w:rsid w:val="00E23838"/>
    <w:rsid w:val="00E23CBD"/>
    <w:rsid w:val="00E23D31"/>
    <w:rsid w:val="00E2418A"/>
    <w:rsid w:val="00E242F2"/>
    <w:rsid w:val="00E2473D"/>
    <w:rsid w:val="00E252AD"/>
    <w:rsid w:val="00E25BCA"/>
    <w:rsid w:val="00E26180"/>
    <w:rsid w:val="00E26508"/>
    <w:rsid w:val="00E265DC"/>
    <w:rsid w:val="00E26DF6"/>
    <w:rsid w:val="00E27E55"/>
    <w:rsid w:val="00E27EEF"/>
    <w:rsid w:val="00E30676"/>
    <w:rsid w:val="00E309E9"/>
    <w:rsid w:val="00E30B7B"/>
    <w:rsid w:val="00E30C45"/>
    <w:rsid w:val="00E314FE"/>
    <w:rsid w:val="00E31FA6"/>
    <w:rsid w:val="00E32053"/>
    <w:rsid w:val="00E3275E"/>
    <w:rsid w:val="00E328E4"/>
    <w:rsid w:val="00E32ADE"/>
    <w:rsid w:val="00E32AF2"/>
    <w:rsid w:val="00E32EC8"/>
    <w:rsid w:val="00E33726"/>
    <w:rsid w:val="00E33D93"/>
    <w:rsid w:val="00E33DBF"/>
    <w:rsid w:val="00E33E6D"/>
    <w:rsid w:val="00E3421B"/>
    <w:rsid w:val="00E34344"/>
    <w:rsid w:val="00E346B1"/>
    <w:rsid w:val="00E34897"/>
    <w:rsid w:val="00E34C8A"/>
    <w:rsid w:val="00E34EF4"/>
    <w:rsid w:val="00E36139"/>
    <w:rsid w:val="00E36260"/>
    <w:rsid w:val="00E37269"/>
    <w:rsid w:val="00E3749A"/>
    <w:rsid w:val="00E37C88"/>
    <w:rsid w:val="00E37D1E"/>
    <w:rsid w:val="00E4075E"/>
    <w:rsid w:val="00E41222"/>
    <w:rsid w:val="00E4127D"/>
    <w:rsid w:val="00E41454"/>
    <w:rsid w:val="00E4192D"/>
    <w:rsid w:val="00E41A1C"/>
    <w:rsid w:val="00E41CAF"/>
    <w:rsid w:val="00E422A0"/>
    <w:rsid w:val="00E42905"/>
    <w:rsid w:val="00E42F0C"/>
    <w:rsid w:val="00E42F1E"/>
    <w:rsid w:val="00E43258"/>
    <w:rsid w:val="00E433F5"/>
    <w:rsid w:val="00E44599"/>
    <w:rsid w:val="00E44AD4"/>
    <w:rsid w:val="00E44C26"/>
    <w:rsid w:val="00E45A0A"/>
    <w:rsid w:val="00E45EB3"/>
    <w:rsid w:val="00E463ED"/>
    <w:rsid w:val="00E468BF"/>
    <w:rsid w:val="00E468CD"/>
    <w:rsid w:val="00E46C91"/>
    <w:rsid w:val="00E46EAF"/>
    <w:rsid w:val="00E4702B"/>
    <w:rsid w:val="00E47309"/>
    <w:rsid w:val="00E4735C"/>
    <w:rsid w:val="00E475D2"/>
    <w:rsid w:val="00E4783B"/>
    <w:rsid w:val="00E47C5C"/>
    <w:rsid w:val="00E47DF2"/>
    <w:rsid w:val="00E47E04"/>
    <w:rsid w:val="00E47F88"/>
    <w:rsid w:val="00E501C2"/>
    <w:rsid w:val="00E50780"/>
    <w:rsid w:val="00E50CDB"/>
    <w:rsid w:val="00E512EE"/>
    <w:rsid w:val="00E51409"/>
    <w:rsid w:val="00E518FF"/>
    <w:rsid w:val="00E5222F"/>
    <w:rsid w:val="00E5239F"/>
    <w:rsid w:val="00E52B6A"/>
    <w:rsid w:val="00E52BDE"/>
    <w:rsid w:val="00E52D6E"/>
    <w:rsid w:val="00E52DD5"/>
    <w:rsid w:val="00E52ED3"/>
    <w:rsid w:val="00E5313E"/>
    <w:rsid w:val="00E53410"/>
    <w:rsid w:val="00E53498"/>
    <w:rsid w:val="00E53979"/>
    <w:rsid w:val="00E5460E"/>
    <w:rsid w:val="00E5559D"/>
    <w:rsid w:val="00E55C0B"/>
    <w:rsid w:val="00E55CC0"/>
    <w:rsid w:val="00E55EBB"/>
    <w:rsid w:val="00E5610C"/>
    <w:rsid w:val="00E5626A"/>
    <w:rsid w:val="00E5676C"/>
    <w:rsid w:val="00E567FC"/>
    <w:rsid w:val="00E56E8D"/>
    <w:rsid w:val="00E56EE0"/>
    <w:rsid w:val="00E573F7"/>
    <w:rsid w:val="00E6045D"/>
    <w:rsid w:val="00E60C8B"/>
    <w:rsid w:val="00E612B9"/>
    <w:rsid w:val="00E6162E"/>
    <w:rsid w:val="00E61783"/>
    <w:rsid w:val="00E61932"/>
    <w:rsid w:val="00E62222"/>
    <w:rsid w:val="00E622BA"/>
    <w:rsid w:val="00E622C9"/>
    <w:rsid w:val="00E6340C"/>
    <w:rsid w:val="00E6345F"/>
    <w:rsid w:val="00E6350C"/>
    <w:rsid w:val="00E636BB"/>
    <w:rsid w:val="00E63C21"/>
    <w:rsid w:val="00E63CFD"/>
    <w:rsid w:val="00E63D46"/>
    <w:rsid w:val="00E641F2"/>
    <w:rsid w:val="00E642D2"/>
    <w:rsid w:val="00E64308"/>
    <w:rsid w:val="00E64F7C"/>
    <w:rsid w:val="00E650AB"/>
    <w:rsid w:val="00E65D1E"/>
    <w:rsid w:val="00E65E3A"/>
    <w:rsid w:val="00E66083"/>
    <w:rsid w:val="00E6742C"/>
    <w:rsid w:val="00E676A4"/>
    <w:rsid w:val="00E67DC4"/>
    <w:rsid w:val="00E7018D"/>
    <w:rsid w:val="00E7065A"/>
    <w:rsid w:val="00E70A61"/>
    <w:rsid w:val="00E70D08"/>
    <w:rsid w:val="00E71060"/>
    <w:rsid w:val="00E71075"/>
    <w:rsid w:val="00E71201"/>
    <w:rsid w:val="00E714FC"/>
    <w:rsid w:val="00E7163C"/>
    <w:rsid w:val="00E71A52"/>
    <w:rsid w:val="00E72105"/>
    <w:rsid w:val="00E72B1C"/>
    <w:rsid w:val="00E72C63"/>
    <w:rsid w:val="00E73552"/>
    <w:rsid w:val="00E736AA"/>
    <w:rsid w:val="00E73A3B"/>
    <w:rsid w:val="00E7586C"/>
    <w:rsid w:val="00E7637F"/>
    <w:rsid w:val="00E76B3A"/>
    <w:rsid w:val="00E76BC6"/>
    <w:rsid w:val="00E80488"/>
    <w:rsid w:val="00E808C7"/>
    <w:rsid w:val="00E80B7F"/>
    <w:rsid w:val="00E81572"/>
    <w:rsid w:val="00E816E0"/>
    <w:rsid w:val="00E81912"/>
    <w:rsid w:val="00E828F0"/>
    <w:rsid w:val="00E82955"/>
    <w:rsid w:val="00E832F8"/>
    <w:rsid w:val="00E835CA"/>
    <w:rsid w:val="00E8383B"/>
    <w:rsid w:val="00E838E2"/>
    <w:rsid w:val="00E839A1"/>
    <w:rsid w:val="00E84715"/>
    <w:rsid w:val="00E84813"/>
    <w:rsid w:val="00E848B6"/>
    <w:rsid w:val="00E84EE1"/>
    <w:rsid w:val="00E857BB"/>
    <w:rsid w:val="00E85C0F"/>
    <w:rsid w:val="00E8663E"/>
    <w:rsid w:val="00E8666F"/>
    <w:rsid w:val="00E869A6"/>
    <w:rsid w:val="00E86E4F"/>
    <w:rsid w:val="00E87645"/>
    <w:rsid w:val="00E87716"/>
    <w:rsid w:val="00E9151F"/>
    <w:rsid w:val="00E91588"/>
    <w:rsid w:val="00E915CC"/>
    <w:rsid w:val="00E91D9A"/>
    <w:rsid w:val="00E9246E"/>
    <w:rsid w:val="00E92585"/>
    <w:rsid w:val="00E925FB"/>
    <w:rsid w:val="00E9369B"/>
    <w:rsid w:val="00E947D0"/>
    <w:rsid w:val="00E94F26"/>
    <w:rsid w:val="00E954FF"/>
    <w:rsid w:val="00E95629"/>
    <w:rsid w:val="00E958A5"/>
    <w:rsid w:val="00E96568"/>
    <w:rsid w:val="00E96AC5"/>
    <w:rsid w:val="00E96BE8"/>
    <w:rsid w:val="00E96CDD"/>
    <w:rsid w:val="00E96E8B"/>
    <w:rsid w:val="00E96EA4"/>
    <w:rsid w:val="00E97DA6"/>
    <w:rsid w:val="00EA0839"/>
    <w:rsid w:val="00EA0ECA"/>
    <w:rsid w:val="00EA0F34"/>
    <w:rsid w:val="00EA1079"/>
    <w:rsid w:val="00EA131F"/>
    <w:rsid w:val="00EA1414"/>
    <w:rsid w:val="00EA1D12"/>
    <w:rsid w:val="00EA1ECC"/>
    <w:rsid w:val="00EA1EE4"/>
    <w:rsid w:val="00EA23FF"/>
    <w:rsid w:val="00EA27D1"/>
    <w:rsid w:val="00EA2F4B"/>
    <w:rsid w:val="00EA38EA"/>
    <w:rsid w:val="00EA4949"/>
    <w:rsid w:val="00EA4B56"/>
    <w:rsid w:val="00EA4ECC"/>
    <w:rsid w:val="00EA50AB"/>
    <w:rsid w:val="00EA52F7"/>
    <w:rsid w:val="00EA57A9"/>
    <w:rsid w:val="00EA5899"/>
    <w:rsid w:val="00EA5992"/>
    <w:rsid w:val="00EA63F2"/>
    <w:rsid w:val="00EA652B"/>
    <w:rsid w:val="00EA66BB"/>
    <w:rsid w:val="00EA6EDA"/>
    <w:rsid w:val="00EA706D"/>
    <w:rsid w:val="00EA729E"/>
    <w:rsid w:val="00EA7F8B"/>
    <w:rsid w:val="00EB0013"/>
    <w:rsid w:val="00EB0568"/>
    <w:rsid w:val="00EB0828"/>
    <w:rsid w:val="00EB0940"/>
    <w:rsid w:val="00EB1644"/>
    <w:rsid w:val="00EB1C75"/>
    <w:rsid w:val="00EB1F03"/>
    <w:rsid w:val="00EB2BC1"/>
    <w:rsid w:val="00EB3302"/>
    <w:rsid w:val="00EB34EA"/>
    <w:rsid w:val="00EB3635"/>
    <w:rsid w:val="00EB3895"/>
    <w:rsid w:val="00EB456A"/>
    <w:rsid w:val="00EB4F8F"/>
    <w:rsid w:val="00EB54A7"/>
    <w:rsid w:val="00EB5645"/>
    <w:rsid w:val="00EB6371"/>
    <w:rsid w:val="00EB648C"/>
    <w:rsid w:val="00EB64EB"/>
    <w:rsid w:val="00EB6691"/>
    <w:rsid w:val="00EB6711"/>
    <w:rsid w:val="00EB6A83"/>
    <w:rsid w:val="00EB6E85"/>
    <w:rsid w:val="00EB6FA9"/>
    <w:rsid w:val="00EB7686"/>
    <w:rsid w:val="00EB7B24"/>
    <w:rsid w:val="00EB7F61"/>
    <w:rsid w:val="00EC0338"/>
    <w:rsid w:val="00EC04CF"/>
    <w:rsid w:val="00EC04D8"/>
    <w:rsid w:val="00EC1280"/>
    <w:rsid w:val="00EC17F1"/>
    <w:rsid w:val="00EC26E1"/>
    <w:rsid w:val="00EC298C"/>
    <w:rsid w:val="00EC2C26"/>
    <w:rsid w:val="00EC3861"/>
    <w:rsid w:val="00EC4F9F"/>
    <w:rsid w:val="00EC509C"/>
    <w:rsid w:val="00EC5301"/>
    <w:rsid w:val="00EC5CA8"/>
    <w:rsid w:val="00EC64B5"/>
    <w:rsid w:val="00EC685F"/>
    <w:rsid w:val="00EC69A8"/>
    <w:rsid w:val="00EC715C"/>
    <w:rsid w:val="00EC761D"/>
    <w:rsid w:val="00ED0A62"/>
    <w:rsid w:val="00ED0EFD"/>
    <w:rsid w:val="00ED1F7C"/>
    <w:rsid w:val="00ED2644"/>
    <w:rsid w:val="00ED2D9B"/>
    <w:rsid w:val="00ED2D9C"/>
    <w:rsid w:val="00ED360F"/>
    <w:rsid w:val="00ED37A6"/>
    <w:rsid w:val="00ED3EC5"/>
    <w:rsid w:val="00ED4566"/>
    <w:rsid w:val="00ED4E8E"/>
    <w:rsid w:val="00ED4F9F"/>
    <w:rsid w:val="00ED5205"/>
    <w:rsid w:val="00ED5486"/>
    <w:rsid w:val="00ED5A04"/>
    <w:rsid w:val="00ED6530"/>
    <w:rsid w:val="00ED670A"/>
    <w:rsid w:val="00ED6990"/>
    <w:rsid w:val="00ED6B01"/>
    <w:rsid w:val="00ED6D3A"/>
    <w:rsid w:val="00ED72CB"/>
    <w:rsid w:val="00ED73CC"/>
    <w:rsid w:val="00ED77DC"/>
    <w:rsid w:val="00ED7A08"/>
    <w:rsid w:val="00EE0888"/>
    <w:rsid w:val="00EE0CD9"/>
    <w:rsid w:val="00EE0FBD"/>
    <w:rsid w:val="00EE1B24"/>
    <w:rsid w:val="00EE1C12"/>
    <w:rsid w:val="00EE1C1E"/>
    <w:rsid w:val="00EE1EE0"/>
    <w:rsid w:val="00EE2260"/>
    <w:rsid w:val="00EE2AB3"/>
    <w:rsid w:val="00EE3398"/>
    <w:rsid w:val="00EE3CB6"/>
    <w:rsid w:val="00EE4801"/>
    <w:rsid w:val="00EE4CD3"/>
    <w:rsid w:val="00EE4D66"/>
    <w:rsid w:val="00EE4FDC"/>
    <w:rsid w:val="00EE50D3"/>
    <w:rsid w:val="00EE57BE"/>
    <w:rsid w:val="00EE5AB7"/>
    <w:rsid w:val="00EE5DB0"/>
    <w:rsid w:val="00EE68EE"/>
    <w:rsid w:val="00EE76EB"/>
    <w:rsid w:val="00EE77DC"/>
    <w:rsid w:val="00EE7981"/>
    <w:rsid w:val="00EE7A5A"/>
    <w:rsid w:val="00EE7AD7"/>
    <w:rsid w:val="00EE7F79"/>
    <w:rsid w:val="00EF06BF"/>
    <w:rsid w:val="00EF06C6"/>
    <w:rsid w:val="00EF101D"/>
    <w:rsid w:val="00EF1C96"/>
    <w:rsid w:val="00EF1DAE"/>
    <w:rsid w:val="00EF1F1B"/>
    <w:rsid w:val="00EF377C"/>
    <w:rsid w:val="00EF3D86"/>
    <w:rsid w:val="00EF3DC2"/>
    <w:rsid w:val="00EF3E64"/>
    <w:rsid w:val="00EF3EB6"/>
    <w:rsid w:val="00EF4240"/>
    <w:rsid w:val="00EF4684"/>
    <w:rsid w:val="00EF4C23"/>
    <w:rsid w:val="00EF4DD2"/>
    <w:rsid w:val="00EF5FD3"/>
    <w:rsid w:val="00EF5FEF"/>
    <w:rsid w:val="00EF6383"/>
    <w:rsid w:val="00EF645D"/>
    <w:rsid w:val="00EF6910"/>
    <w:rsid w:val="00EF7031"/>
    <w:rsid w:val="00EF7198"/>
    <w:rsid w:val="00EF7982"/>
    <w:rsid w:val="00EF7AE9"/>
    <w:rsid w:val="00F00DAC"/>
    <w:rsid w:val="00F01074"/>
    <w:rsid w:val="00F01AB5"/>
    <w:rsid w:val="00F01DBA"/>
    <w:rsid w:val="00F0219A"/>
    <w:rsid w:val="00F025F3"/>
    <w:rsid w:val="00F02687"/>
    <w:rsid w:val="00F02ADE"/>
    <w:rsid w:val="00F03506"/>
    <w:rsid w:val="00F0389E"/>
    <w:rsid w:val="00F03AB4"/>
    <w:rsid w:val="00F03ADD"/>
    <w:rsid w:val="00F043D1"/>
    <w:rsid w:val="00F045AF"/>
    <w:rsid w:val="00F045B2"/>
    <w:rsid w:val="00F04CB4"/>
    <w:rsid w:val="00F04D59"/>
    <w:rsid w:val="00F04F22"/>
    <w:rsid w:val="00F05007"/>
    <w:rsid w:val="00F05412"/>
    <w:rsid w:val="00F05839"/>
    <w:rsid w:val="00F05FE2"/>
    <w:rsid w:val="00F067FC"/>
    <w:rsid w:val="00F06B31"/>
    <w:rsid w:val="00F06D75"/>
    <w:rsid w:val="00F071B6"/>
    <w:rsid w:val="00F0738E"/>
    <w:rsid w:val="00F076B0"/>
    <w:rsid w:val="00F1005B"/>
    <w:rsid w:val="00F10540"/>
    <w:rsid w:val="00F108C6"/>
    <w:rsid w:val="00F114C2"/>
    <w:rsid w:val="00F11623"/>
    <w:rsid w:val="00F11E14"/>
    <w:rsid w:val="00F11E66"/>
    <w:rsid w:val="00F128EA"/>
    <w:rsid w:val="00F12ABA"/>
    <w:rsid w:val="00F130EE"/>
    <w:rsid w:val="00F1311A"/>
    <w:rsid w:val="00F13D3C"/>
    <w:rsid w:val="00F147AC"/>
    <w:rsid w:val="00F14D7D"/>
    <w:rsid w:val="00F15864"/>
    <w:rsid w:val="00F15FC2"/>
    <w:rsid w:val="00F15FED"/>
    <w:rsid w:val="00F1614C"/>
    <w:rsid w:val="00F16ADE"/>
    <w:rsid w:val="00F17345"/>
    <w:rsid w:val="00F17AC9"/>
    <w:rsid w:val="00F212DD"/>
    <w:rsid w:val="00F218FF"/>
    <w:rsid w:val="00F2244C"/>
    <w:rsid w:val="00F235BC"/>
    <w:rsid w:val="00F238F9"/>
    <w:rsid w:val="00F23A32"/>
    <w:rsid w:val="00F23B1C"/>
    <w:rsid w:val="00F25009"/>
    <w:rsid w:val="00F25738"/>
    <w:rsid w:val="00F261E6"/>
    <w:rsid w:val="00F265EC"/>
    <w:rsid w:val="00F266B1"/>
    <w:rsid w:val="00F26CDA"/>
    <w:rsid w:val="00F27831"/>
    <w:rsid w:val="00F27ADA"/>
    <w:rsid w:val="00F27D0B"/>
    <w:rsid w:val="00F30154"/>
    <w:rsid w:val="00F30AE7"/>
    <w:rsid w:val="00F30B2E"/>
    <w:rsid w:val="00F310CE"/>
    <w:rsid w:val="00F31281"/>
    <w:rsid w:val="00F318D1"/>
    <w:rsid w:val="00F31AAA"/>
    <w:rsid w:val="00F31E00"/>
    <w:rsid w:val="00F3224B"/>
    <w:rsid w:val="00F32A4F"/>
    <w:rsid w:val="00F32AA4"/>
    <w:rsid w:val="00F32B2F"/>
    <w:rsid w:val="00F33560"/>
    <w:rsid w:val="00F338FF"/>
    <w:rsid w:val="00F3460E"/>
    <w:rsid w:val="00F3473A"/>
    <w:rsid w:val="00F35168"/>
    <w:rsid w:val="00F369F8"/>
    <w:rsid w:val="00F3712D"/>
    <w:rsid w:val="00F37384"/>
    <w:rsid w:val="00F37412"/>
    <w:rsid w:val="00F40701"/>
    <w:rsid w:val="00F407CB"/>
    <w:rsid w:val="00F408A1"/>
    <w:rsid w:val="00F408E3"/>
    <w:rsid w:val="00F40912"/>
    <w:rsid w:val="00F413DE"/>
    <w:rsid w:val="00F41917"/>
    <w:rsid w:val="00F41FB5"/>
    <w:rsid w:val="00F422BC"/>
    <w:rsid w:val="00F43AFE"/>
    <w:rsid w:val="00F4485A"/>
    <w:rsid w:val="00F44AF6"/>
    <w:rsid w:val="00F44E39"/>
    <w:rsid w:val="00F452B7"/>
    <w:rsid w:val="00F45528"/>
    <w:rsid w:val="00F456AB"/>
    <w:rsid w:val="00F45780"/>
    <w:rsid w:val="00F4732B"/>
    <w:rsid w:val="00F478CD"/>
    <w:rsid w:val="00F47F19"/>
    <w:rsid w:val="00F50049"/>
    <w:rsid w:val="00F50057"/>
    <w:rsid w:val="00F504D2"/>
    <w:rsid w:val="00F50E53"/>
    <w:rsid w:val="00F50EB0"/>
    <w:rsid w:val="00F50FA4"/>
    <w:rsid w:val="00F511DA"/>
    <w:rsid w:val="00F5153B"/>
    <w:rsid w:val="00F515D2"/>
    <w:rsid w:val="00F51642"/>
    <w:rsid w:val="00F5174C"/>
    <w:rsid w:val="00F51BFF"/>
    <w:rsid w:val="00F5206D"/>
    <w:rsid w:val="00F52126"/>
    <w:rsid w:val="00F521B2"/>
    <w:rsid w:val="00F52383"/>
    <w:rsid w:val="00F52B2C"/>
    <w:rsid w:val="00F52CBC"/>
    <w:rsid w:val="00F52F48"/>
    <w:rsid w:val="00F5331E"/>
    <w:rsid w:val="00F539CC"/>
    <w:rsid w:val="00F53D14"/>
    <w:rsid w:val="00F540C0"/>
    <w:rsid w:val="00F541E1"/>
    <w:rsid w:val="00F5458A"/>
    <w:rsid w:val="00F54718"/>
    <w:rsid w:val="00F547BE"/>
    <w:rsid w:val="00F547F5"/>
    <w:rsid w:val="00F55473"/>
    <w:rsid w:val="00F55505"/>
    <w:rsid w:val="00F555C0"/>
    <w:rsid w:val="00F55EBC"/>
    <w:rsid w:val="00F56093"/>
    <w:rsid w:val="00F564CE"/>
    <w:rsid w:val="00F567DB"/>
    <w:rsid w:val="00F571FB"/>
    <w:rsid w:val="00F575DD"/>
    <w:rsid w:val="00F614DD"/>
    <w:rsid w:val="00F62034"/>
    <w:rsid w:val="00F6229F"/>
    <w:rsid w:val="00F62AAE"/>
    <w:rsid w:val="00F62AF0"/>
    <w:rsid w:val="00F6315F"/>
    <w:rsid w:val="00F63352"/>
    <w:rsid w:val="00F640FB"/>
    <w:rsid w:val="00F64B57"/>
    <w:rsid w:val="00F64B73"/>
    <w:rsid w:val="00F64F8E"/>
    <w:rsid w:val="00F65195"/>
    <w:rsid w:val="00F654AB"/>
    <w:rsid w:val="00F65A28"/>
    <w:rsid w:val="00F65B64"/>
    <w:rsid w:val="00F65F06"/>
    <w:rsid w:val="00F66025"/>
    <w:rsid w:val="00F66210"/>
    <w:rsid w:val="00F662D3"/>
    <w:rsid w:val="00F662EE"/>
    <w:rsid w:val="00F663BB"/>
    <w:rsid w:val="00F6644C"/>
    <w:rsid w:val="00F6671E"/>
    <w:rsid w:val="00F66C5F"/>
    <w:rsid w:val="00F66CDA"/>
    <w:rsid w:val="00F67558"/>
    <w:rsid w:val="00F67D13"/>
    <w:rsid w:val="00F7024E"/>
    <w:rsid w:val="00F705FE"/>
    <w:rsid w:val="00F70754"/>
    <w:rsid w:val="00F710AB"/>
    <w:rsid w:val="00F7149E"/>
    <w:rsid w:val="00F714AC"/>
    <w:rsid w:val="00F71583"/>
    <w:rsid w:val="00F71636"/>
    <w:rsid w:val="00F71D98"/>
    <w:rsid w:val="00F71FE6"/>
    <w:rsid w:val="00F7200F"/>
    <w:rsid w:val="00F72E59"/>
    <w:rsid w:val="00F73129"/>
    <w:rsid w:val="00F745D1"/>
    <w:rsid w:val="00F746AD"/>
    <w:rsid w:val="00F74E4E"/>
    <w:rsid w:val="00F74FF2"/>
    <w:rsid w:val="00F752BF"/>
    <w:rsid w:val="00F75600"/>
    <w:rsid w:val="00F757B3"/>
    <w:rsid w:val="00F75C16"/>
    <w:rsid w:val="00F75F32"/>
    <w:rsid w:val="00F773B2"/>
    <w:rsid w:val="00F7794C"/>
    <w:rsid w:val="00F77BFA"/>
    <w:rsid w:val="00F8044C"/>
    <w:rsid w:val="00F80560"/>
    <w:rsid w:val="00F80841"/>
    <w:rsid w:val="00F80DC2"/>
    <w:rsid w:val="00F81FCF"/>
    <w:rsid w:val="00F82134"/>
    <w:rsid w:val="00F822B2"/>
    <w:rsid w:val="00F822BE"/>
    <w:rsid w:val="00F82627"/>
    <w:rsid w:val="00F827D7"/>
    <w:rsid w:val="00F828E2"/>
    <w:rsid w:val="00F836BA"/>
    <w:rsid w:val="00F83D96"/>
    <w:rsid w:val="00F83EA1"/>
    <w:rsid w:val="00F842A4"/>
    <w:rsid w:val="00F8531B"/>
    <w:rsid w:val="00F8561A"/>
    <w:rsid w:val="00F85E1E"/>
    <w:rsid w:val="00F85FB2"/>
    <w:rsid w:val="00F862A0"/>
    <w:rsid w:val="00F86A17"/>
    <w:rsid w:val="00F86B2F"/>
    <w:rsid w:val="00F8715B"/>
    <w:rsid w:val="00F87384"/>
    <w:rsid w:val="00F8760C"/>
    <w:rsid w:val="00F879E5"/>
    <w:rsid w:val="00F87BD0"/>
    <w:rsid w:val="00F90BE1"/>
    <w:rsid w:val="00F913D6"/>
    <w:rsid w:val="00F915EF"/>
    <w:rsid w:val="00F91A00"/>
    <w:rsid w:val="00F92094"/>
    <w:rsid w:val="00F9238B"/>
    <w:rsid w:val="00F93087"/>
    <w:rsid w:val="00F930EF"/>
    <w:rsid w:val="00F9402A"/>
    <w:rsid w:val="00F9454F"/>
    <w:rsid w:val="00F94593"/>
    <w:rsid w:val="00F9477D"/>
    <w:rsid w:val="00F95E33"/>
    <w:rsid w:val="00F960EC"/>
    <w:rsid w:val="00F969DB"/>
    <w:rsid w:val="00F96A5D"/>
    <w:rsid w:val="00F96C31"/>
    <w:rsid w:val="00F96E7D"/>
    <w:rsid w:val="00F96EF1"/>
    <w:rsid w:val="00F97398"/>
    <w:rsid w:val="00FA041E"/>
    <w:rsid w:val="00FA05F4"/>
    <w:rsid w:val="00FA0690"/>
    <w:rsid w:val="00FA17B9"/>
    <w:rsid w:val="00FA1A30"/>
    <w:rsid w:val="00FA1B03"/>
    <w:rsid w:val="00FA229C"/>
    <w:rsid w:val="00FA22A4"/>
    <w:rsid w:val="00FA22CC"/>
    <w:rsid w:val="00FA259E"/>
    <w:rsid w:val="00FA2637"/>
    <w:rsid w:val="00FA34B3"/>
    <w:rsid w:val="00FA3A26"/>
    <w:rsid w:val="00FA3A48"/>
    <w:rsid w:val="00FA3BF4"/>
    <w:rsid w:val="00FA4129"/>
    <w:rsid w:val="00FA4324"/>
    <w:rsid w:val="00FA439A"/>
    <w:rsid w:val="00FA4C3D"/>
    <w:rsid w:val="00FA4F59"/>
    <w:rsid w:val="00FA528A"/>
    <w:rsid w:val="00FA532C"/>
    <w:rsid w:val="00FA55CB"/>
    <w:rsid w:val="00FA6EF0"/>
    <w:rsid w:val="00FA7B36"/>
    <w:rsid w:val="00FB0039"/>
    <w:rsid w:val="00FB080F"/>
    <w:rsid w:val="00FB0FB2"/>
    <w:rsid w:val="00FB123E"/>
    <w:rsid w:val="00FB1331"/>
    <w:rsid w:val="00FB1993"/>
    <w:rsid w:val="00FB238F"/>
    <w:rsid w:val="00FB271D"/>
    <w:rsid w:val="00FB29DB"/>
    <w:rsid w:val="00FB2B3B"/>
    <w:rsid w:val="00FB2EBA"/>
    <w:rsid w:val="00FB3456"/>
    <w:rsid w:val="00FB3596"/>
    <w:rsid w:val="00FB3ECF"/>
    <w:rsid w:val="00FB4576"/>
    <w:rsid w:val="00FB48D6"/>
    <w:rsid w:val="00FB509D"/>
    <w:rsid w:val="00FB5365"/>
    <w:rsid w:val="00FB5C39"/>
    <w:rsid w:val="00FB637B"/>
    <w:rsid w:val="00FB6B8E"/>
    <w:rsid w:val="00FB6CF2"/>
    <w:rsid w:val="00FB6E80"/>
    <w:rsid w:val="00FB6EF3"/>
    <w:rsid w:val="00FB6F59"/>
    <w:rsid w:val="00FB72D9"/>
    <w:rsid w:val="00FB79E7"/>
    <w:rsid w:val="00FB7BC0"/>
    <w:rsid w:val="00FB7D7B"/>
    <w:rsid w:val="00FC013D"/>
    <w:rsid w:val="00FC09B1"/>
    <w:rsid w:val="00FC0D3F"/>
    <w:rsid w:val="00FC0D78"/>
    <w:rsid w:val="00FC157F"/>
    <w:rsid w:val="00FC1687"/>
    <w:rsid w:val="00FC2361"/>
    <w:rsid w:val="00FC2806"/>
    <w:rsid w:val="00FC28DB"/>
    <w:rsid w:val="00FC306C"/>
    <w:rsid w:val="00FC3263"/>
    <w:rsid w:val="00FC4A02"/>
    <w:rsid w:val="00FC4A45"/>
    <w:rsid w:val="00FC52D9"/>
    <w:rsid w:val="00FC5804"/>
    <w:rsid w:val="00FC586E"/>
    <w:rsid w:val="00FC5C23"/>
    <w:rsid w:val="00FC63D5"/>
    <w:rsid w:val="00FC6581"/>
    <w:rsid w:val="00FC675E"/>
    <w:rsid w:val="00FC682F"/>
    <w:rsid w:val="00FC6BD0"/>
    <w:rsid w:val="00FC6F04"/>
    <w:rsid w:val="00FC7DF3"/>
    <w:rsid w:val="00FD0744"/>
    <w:rsid w:val="00FD15D9"/>
    <w:rsid w:val="00FD22CB"/>
    <w:rsid w:val="00FD2608"/>
    <w:rsid w:val="00FD290A"/>
    <w:rsid w:val="00FD3603"/>
    <w:rsid w:val="00FD387E"/>
    <w:rsid w:val="00FD3CA5"/>
    <w:rsid w:val="00FD3CB1"/>
    <w:rsid w:val="00FD3FDB"/>
    <w:rsid w:val="00FD41F6"/>
    <w:rsid w:val="00FD4AC3"/>
    <w:rsid w:val="00FD4DA0"/>
    <w:rsid w:val="00FD50ED"/>
    <w:rsid w:val="00FD5206"/>
    <w:rsid w:val="00FD561B"/>
    <w:rsid w:val="00FD5889"/>
    <w:rsid w:val="00FD5A53"/>
    <w:rsid w:val="00FD6123"/>
    <w:rsid w:val="00FD645D"/>
    <w:rsid w:val="00FD6506"/>
    <w:rsid w:val="00FD6D3C"/>
    <w:rsid w:val="00FD6F87"/>
    <w:rsid w:val="00FD6FA3"/>
    <w:rsid w:val="00FD726B"/>
    <w:rsid w:val="00FD736A"/>
    <w:rsid w:val="00FD78AF"/>
    <w:rsid w:val="00FE021D"/>
    <w:rsid w:val="00FE0D14"/>
    <w:rsid w:val="00FE135A"/>
    <w:rsid w:val="00FE221C"/>
    <w:rsid w:val="00FE22DF"/>
    <w:rsid w:val="00FE23AD"/>
    <w:rsid w:val="00FE24D0"/>
    <w:rsid w:val="00FE2F48"/>
    <w:rsid w:val="00FE307C"/>
    <w:rsid w:val="00FE435E"/>
    <w:rsid w:val="00FE49AC"/>
    <w:rsid w:val="00FE4EC9"/>
    <w:rsid w:val="00FE4FB6"/>
    <w:rsid w:val="00FE4FE2"/>
    <w:rsid w:val="00FE5042"/>
    <w:rsid w:val="00FE556C"/>
    <w:rsid w:val="00FE685C"/>
    <w:rsid w:val="00FF0610"/>
    <w:rsid w:val="00FF08B7"/>
    <w:rsid w:val="00FF0A60"/>
    <w:rsid w:val="00FF1A93"/>
    <w:rsid w:val="00FF1FD2"/>
    <w:rsid w:val="00FF200F"/>
    <w:rsid w:val="00FF2316"/>
    <w:rsid w:val="00FF25D7"/>
    <w:rsid w:val="00FF3111"/>
    <w:rsid w:val="00FF40E7"/>
    <w:rsid w:val="00FF4AF4"/>
    <w:rsid w:val="00FF4D2F"/>
    <w:rsid w:val="00FF5232"/>
    <w:rsid w:val="00FF5D54"/>
    <w:rsid w:val="00FF61F3"/>
    <w:rsid w:val="00FF62F6"/>
    <w:rsid w:val="00FF69EF"/>
    <w:rsid w:val="00FF6DDA"/>
    <w:rsid w:val="00FF7502"/>
    <w:rsid w:val="00FF78D5"/>
  </w:rsids>
  <m:mathPr>
    <m:mathFont m:val="Cambria Math"/>
    <m:brkBin m:val="before"/>
    <m:brkBinSub m:val="--"/>
    <m:smallFrac/>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3219886E"/>
  <w15:docId w15:val="{EC14DEFE-DB38-459B-BAB9-77657B96A5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B2895"/>
    <w:rPr>
      <w:rFonts w:ascii="Times New Roman" w:eastAsia="Times New Roman" w:hAnsi="Times New Roman" w:cs="Times New Roman"/>
      <w:lang w:val="es-MX"/>
    </w:rPr>
  </w:style>
  <w:style w:type="paragraph" w:styleId="Ttulo1">
    <w:name w:val="heading 1"/>
    <w:basedOn w:val="Normal"/>
    <w:next w:val="Normal"/>
    <w:link w:val="Ttulo1Car"/>
    <w:uiPriority w:val="9"/>
    <w:qFormat/>
    <w:rsid w:val="00CC7BDB"/>
    <w:pPr>
      <w:keepNext/>
      <w:keepLines/>
      <w:spacing w:before="240"/>
      <w:outlineLvl w:val="0"/>
    </w:pPr>
    <w:rPr>
      <w:rFonts w:asciiTheme="majorHAnsi" w:eastAsiaTheme="majorEastAsia" w:hAnsiTheme="majorHAnsi" w:cstheme="majorBidi"/>
      <w:color w:val="365F91" w:themeColor="accent1" w:themeShade="BF"/>
      <w:sz w:val="32"/>
      <w:szCs w:val="32"/>
      <w:lang w:val="es-ES"/>
    </w:rPr>
  </w:style>
  <w:style w:type="paragraph" w:styleId="Ttulo2">
    <w:name w:val="heading 2"/>
    <w:basedOn w:val="Normal"/>
    <w:next w:val="Normal"/>
    <w:link w:val="Ttulo2Car"/>
    <w:uiPriority w:val="9"/>
    <w:unhideWhenUsed/>
    <w:qFormat/>
    <w:rsid w:val="004435D7"/>
    <w:pPr>
      <w:keepNext/>
      <w:keepLines/>
      <w:spacing w:before="40" w:line="259" w:lineRule="auto"/>
      <w:outlineLvl w:val="1"/>
    </w:pPr>
    <w:rPr>
      <w:rFonts w:asciiTheme="majorHAnsi" w:eastAsiaTheme="majorEastAsia" w:hAnsiTheme="majorHAnsi" w:cstheme="majorBidi"/>
      <w:color w:val="365F91" w:themeColor="accent1" w:themeShade="BF"/>
      <w:sz w:val="26"/>
      <w:szCs w:val="26"/>
      <w:lang w:eastAsia="en-US"/>
    </w:rPr>
  </w:style>
  <w:style w:type="paragraph" w:styleId="Ttulo3">
    <w:name w:val="heading 3"/>
    <w:basedOn w:val="Normal"/>
    <w:link w:val="Ttulo3Car"/>
    <w:uiPriority w:val="9"/>
    <w:qFormat/>
    <w:rsid w:val="0071255C"/>
    <w:pPr>
      <w:spacing w:before="100" w:beforeAutospacing="1" w:after="100" w:afterAutospacing="1"/>
      <w:outlineLvl w:val="2"/>
    </w:pPr>
    <w:rPr>
      <w:b/>
      <w:bCs/>
      <w:sz w:val="27"/>
      <w:szCs w:val="27"/>
      <w:lang w:eastAsia="es-MX"/>
    </w:rPr>
  </w:style>
  <w:style w:type="paragraph" w:styleId="Ttulo4">
    <w:name w:val="heading 4"/>
    <w:basedOn w:val="Normal"/>
    <w:next w:val="Normal"/>
    <w:link w:val="Ttulo4Car"/>
    <w:uiPriority w:val="9"/>
    <w:unhideWhenUsed/>
    <w:qFormat/>
    <w:rsid w:val="00FC157F"/>
    <w:pPr>
      <w:keepNext/>
      <w:keepLines/>
      <w:spacing w:before="40"/>
      <w:outlineLvl w:val="3"/>
    </w:pPr>
    <w:rPr>
      <w:rFonts w:asciiTheme="majorHAnsi" w:eastAsiaTheme="majorEastAsia" w:hAnsiTheme="majorHAnsi" w:cstheme="majorBidi"/>
      <w:i/>
      <w:iCs/>
      <w:color w:val="365F91" w:themeColor="accent1" w:themeShade="BF"/>
      <w:lang w:val="es-ES"/>
    </w:rPr>
  </w:style>
  <w:style w:type="paragraph" w:styleId="Ttulo5">
    <w:name w:val="heading 5"/>
    <w:basedOn w:val="Normal"/>
    <w:next w:val="Normal"/>
    <w:link w:val="Ttulo5Car"/>
    <w:uiPriority w:val="9"/>
    <w:unhideWhenUsed/>
    <w:qFormat/>
    <w:rsid w:val="00FC157F"/>
    <w:pPr>
      <w:keepNext/>
      <w:keepLines/>
      <w:spacing w:before="40"/>
      <w:outlineLvl w:val="4"/>
    </w:pPr>
    <w:rPr>
      <w:rFonts w:asciiTheme="majorHAnsi" w:eastAsiaTheme="majorEastAsia" w:hAnsiTheme="majorHAnsi" w:cstheme="majorBidi"/>
      <w:color w:val="365F91" w:themeColor="accent1" w:themeShade="BF"/>
      <w:lang w:val="es-ES"/>
    </w:rPr>
  </w:style>
  <w:style w:type="paragraph" w:styleId="Ttulo6">
    <w:name w:val="heading 6"/>
    <w:basedOn w:val="Normal"/>
    <w:next w:val="Normal"/>
    <w:link w:val="Ttulo6Car"/>
    <w:uiPriority w:val="9"/>
    <w:unhideWhenUsed/>
    <w:qFormat/>
    <w:rsid w:val="00FC157F"/>
    <w:pPr>
      <w:keepNext/>
      <w:keepLines/>
      <w:spacing w:before="40"/>
      <w:outlineLvl w:val="5"/>
    </w:pPr>
    <w:rPr>
      <w:rFonts w:asciiTheme="majorHAnsi" w:eastAsiaTheme="majorEastAsia" w:hAnsiTheme="majorHAnsi" w:cstheme="majorBidi"/>
      <w:color w:val="243F60" w:themeColor="accent1" w:themeShade="7F"/>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C80F8C"/>
  </w:style>
  <w:style w:type="paragraph" w:styleId="Piedepgina">
    <w:name w:val="footer"/>
    <w:basedOn w:val="Normal"/>
    <w:link w:val="Piedepgina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C80F8C"/>
  </w:style>
  <w:style w:type="paragraph" w:styleId="Textodeglobo">
    <w:name w:val="Balloon Text"/>
    <w:basedOn w:val="Normal"/>
    <w:link w:val="TextodegloboCar"/>
    <w:uiPriority w:val="99"/>
    <w:semiHidden/>
    <w:unhideWhenUsed/>
    <w:rsid w:val="00C80F8C"/>
    <w:rPr>
      <w:rFonts w:ascii="Lucida Grande" w:eastAsiaTheme="minorEastAsia" w:hAnsi="Lucida Grande" w:cs="Lucida Grande"/>
      <w:sz w:val="18"/>
      <w:szCs w:val="18"/>
      <w:lang w:val="es-ES_tradnl"/>
    </w:rPr>
  </w:style>
  <w:style w:type="character" w:customStyle="1" w:styleId="TextodegloboCar">
    <w:name w:val="Texto de globo Car"/>
    <w:basedOn w:val="Fuentedeprrafopredeter"/>
    <w:link w:val="Textodeglobo"/>
    <w:uiPriority w:val="99"/>
    <w:semiHidden/>
    <w:rsid w:val="00C80F8C"/>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A2780F"/>
    <w:pPr>
      <w:ind w:left="708"/>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A2780F"/>
    <w:rPr>
      <w:rFonts w:ascii="Times New Roman" w:eastAsia="Times New Roman" w:hAnsi="Times New Roman" w:cs="Times New Roman"/>
      <w:lang w:val="es-ES"/>
    </w:rPr>
  </w:style>
  <w:style w:type="character" w:styleId="Hipervnculo">
    <w:name w:val="Hyperlink"/>
    <w:uiPriority w:val="99"/>
    <w:unhideWhenUsed/>
    <w:rsid w:val="00A2780F"/>
    <w:rPr>
      <w:strike w:val="0"/>
      <w:dstrike w:val="0"/>
      <w:color w:val="035899"/>
      <w:u w:val="none"/>
      <w:effect w:val="none"/>
    </w:rPr>
  </w:style>
  <w:style w:type="paragraph" w:styleId="NormalWeb">
    <w:name w:val="Normal (Web)"/>
    <w:basedOn w:val="Normal"/>
    <w:uiPriority w:val="99"/>
    <w:rsid w:val="00A2780F"/>
    <w:pPr>
      <w:spacing w:before="100" w:beforeAutospacing="1" w:after="100" w:afterAutospacing="1"/>
    </w:pPr>
  </w:style>
  <w:style w:type="character" w:styleId="Textoennegrita">
    <w:name w:val="Strong"/>
    <w:uiPriority w:val="22"/>
    <w:qFormat/>
    <w:rsid w:val="00A2780F"/>
    <w:rPr>
      <w:b/>
      <w:bCs/>
    </w:rPr>
  </w:style>
  <w:style w:type="character" w:styleId="Hipervnculovisitado">
    <w:name w:val="FollowedHyperlink"/>
    <w:basedOn w:val="Fuentedeprrafopredeter"/>
    <w:uiPriority w:val="99"/>
    <w:semiHidden/>
    <w:unhideWhenUsed/>
    <w:rsid w:val="009776B8"/>
    <w:rPr>
      <w:color w:val="800080" w:themeColor="followedHyperlink"/>
      <w:u w:val="single"/>
    </w:rPr>
  </w:style>
  <w:style w:type="paragraph" w:styleId="Textoindependiente2">
    <w:name w:val="Body Text 2"/>
    <w:basedOn w:val="Normal"/>
    <w:link w:val="Textoindependiente2Car"/>
    <w:uiPriority w:val="99"/>
    <w:unhideWhenUsed/>
    <w:rsid w:val="009776B8"/>
    <w:pPr>
      <w:spacing w:after="120" w:line="480" w:lineRule="auto"/>
    </w:pPr>
  </w:style>
  <w:style w:type="character" w:customStyle="1" w:styleId="Textoindependiente2Car">
    <w:name w:val="Texto independiente 2 Car"/>
    <w:basedOn w:val="Fuentedeprrafopredeter"/>
    <w:link w:val="Textoindependiente2"/>
    <w:uiPriority w:val="99"/>
    <w:rsid w:val="009776B8"/>
    <w:rPr>
      <w:rFonts w:ascii="Times New Roman" w:eastAsia="Times New Roman" w:hAnsi="Times New Roman" w:cs="Times New Roman"/>
      <w:lang w:val="es-ES"/>
    </w:rPr>
  </w:style>
  <w:style w:type="character" w:styleId="Refdecomentario">
    <w:name w:val="annotation reference"/>
    <w:basedOn w:val="Fuentedeprrafopredeter"/>
    <w:uiPriority w:val="99"/>
    <w:semiHidden/>
    <w:unhideWhenUsed/>
    <w:rsid w:val="00532734"/>
    <w:rPr>
      <w:sz w:val="16"/>
      <w:szCs w:val="16"/>
    </w:rPr>
  </w:style>
  <w:style w:type="character" w:customStyle="1" w:styleId="apple-converted-space">
    <w:name w:val="apple-converted-space"/>
    <w:basedOn w:val="Fuentedeprrafopredeter"/>
    <w:rsid w:val="00097B14"/>
  </w:style>
  <w:style w:type="paragraph" w:customStyle="1" w:styleId="Default">
    <w:name w:val="Default"/>
    <w:rsid w:val="004325CE"/>
    <w:pPr>
      <w:autoSpaceDE w:val="0"/>
      <w:autoSpaceDN w:val="0"/>
      <w:adjustRightInd w:val="0"/>
    </w:pPr>
    <w:rPr>
      <w:rFonts w:ascii="Arial" w:eastAsiaTheme="minorHAnsi" w:hAnsi="Arial" w:cs="Arial"/>
      <w:color w:val="000000"/>
      <w:lang w:val="es-MX" w:eastAsia="en-US"/>
    </w:rPr>
  </w:style>
  <w:style w:type="paragraph" w:customStyle="1" w:styleId="Listavistosa-nfasis11">
    <w:name w:val="Lista vistosa - Énfasis 11"/>
    <w:basedOn w:val="Normal"/>
    <w:link w:val="Listavistosa-nfasis1Car"/>
    <w:uiPriority w:val="34"/>
    <w:qFormat/>
    <w:rsid w:val="0015349A"/>
    <w:pPr>
      <w:ind w:left="708"/>
    </w:pPr>
  </w:style>
  <w:style w:type="character" w:customStyle="1" w:styleId="Listavistosa-nfasis1Car">
    <w:name w:val="Lista vistosa - Énfasis 1 Car"/>
    <w:link w:val="Listavistosa-nfasis11"/>
    <w:uiPriority w:val="34"/>
    <w:locked/>
    <w:rsid w:val="0015349A"/>
    <w:rPr>
      <w:rFonts w:ascii="Times New Roman" w:eastAsia="Times New Roman" w:hAnsi="Times New Roman" w:cs="Times New Roman"/>
      <w:lang w:val="es-ES"/>
    </w:rPr>
  </w:style>
  <w:style w:type="paragraph" w:customStyle="1" w:styleId="Texto">
    <w:name w:val="Texto"/>
    <w:basedOn w:val="Normal"/>
    <w:link w:val="TextoCar"/>
    <w:qFormat/>
    <w:rsid w:val="0015349A"/>
    <w:pPr>
      <w:spacing w:after="101" w:line="216" w:lineRule="exact"/>
      <w:ind w:firstLine="288"/>
      <w:jc w:val="both"/>
    </w:pPr>
    <w:rPr>
      <w:rFonts w:ascii="Arial" w:hAnsi="Arial" w:cs="Arial"/>
      <w:sz w:val="18"/>
      <w:szCs w:val="18"/>
    </w:rPr>
  </w:style>
  <w:style w:type="character" w:customStyle="1" w:styleId="apple-style-span">
    <w:name w:val="apple-style-span"/>
    <w:rsid w:val="0015349A"/>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15349A"/>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15349A"/>
    <w:rPr>
      <w:rFonts w:eastAsiaTheme="minorHAnsi"/>
      <w:sz w:val="20"/>
      <w:szCs w:val="20"/>
      <w:lang w:val="es-MX" w:eastAsia="en-US"/>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nhideWhenUsed/>
    <w:qFormat/>
    <w:rsid w:val="0015349A"/>
    <w:rPr>
      <w:vertAlign w:val="superscript"/>
    </w:rPr>
  </w:style>
  <w:style w:type="paragraph" w:styleId="Sinespaciado">
    <w:name w:val="No Spacing"/>
    <w:aliases w:val="Francesa"/>
    <w:link w:val="SinespaciadoCar"/>
    <w:uiPriority w:val="1"/>
    <w:qFormat/>
    <w:rsid w:val="0015349A"/>
    <w:rPr>
      <w:rFonts w:ascii="Times New Roman" w:eastAsia="Times New Roman" w:hAnsi="Times New Roman" w:cs="Times New Roman"/>
      <w:lang w:val="es-MX"/>
    </w:rPr>
  </w:style>
  <w:style w:type="paragraph" w:styleId="Textosinformato">
    <w:name w:val="Plain Text"/>
    <w:basedOn w:val="Normal"/>
    <w:link w:val="TextosinformatoCar"/>
    <w:rsid w:val="0015349A"/>
    <w:rPr>
      <w:rFonts w:ascii="Courier New" w:hAnsi="Courier New"/>
      <w:sz w:val="20"/>
      <w:szCs w:val="20"/>
    </w:rPr>
  </w:style>
  <w:style w:type="character" w:customStyle="1" w:styleId="TextosinformatoCar">
    <w:name w:val="Texto sin formato Car"/>
    <w:basedOn w:val="Fuentedeprrafopredeter"/>
    <w:link w:val="Textosinformato"/>
    <w:rsid w:val="0015349A"/>
    <w:rPr>
      <w:rFonts w:ascii="Courier New" w:eastAsia="Times New Roman" w:hAnsi="Courier New" w:cs="Times New Roman"/>
      <w:sz w:val="20"/>
      <w:szCs w:val="20"/>
      <w:lang w:val="es-ES"/>
    </w:rPr>
  </w:style>
  <w:style w:type="paragraph" w:customStyle="1" w:styleId="Standard">
    <w:name w:val="Standard"/>
    <w:rsid w:val="0015349A"/>
    <w:pPr>
      <w:widowControl w:val="0"/>
      <w:suppressAutoHyphens/>
      <w:autoSpaceDN w:val="0"/>
      <w:textAlignment w:val="baseline"/>
    </w:pPr>
    <w:rPr>
      <w:rFonts w:ascii="Liberation Serif" w:eastAsia="DejaVu Sans" w:hAnsi="Liberation Serif" w:cs="Lohit Hindi"/>
      <w:kern w:val="3"/>
      <w:lang w:val="es-MX" w:eastAsia="zh-CN" w:bidi="hi-IN"/>
    </w:rPr>
  </w:style>
  <w:style w:type="character" w:customStyle="1" w:styleId="negritas1">
    <w:name w:val="negritas1"/>
    <w:rsid w:val="0015349A"/>
    <w:rPr>
      <w:rFonts w:ascii="Arial" w:hAnsi="Arial" w:cs="Arial" w:hint="default"/>
      <w:b/>
      <w:bCs/>
      <w:sz w:val="18"/>
      <w:szCs w:val="18"/>
    </w:rPr>
  </w:style>
  <w:style w:type="paragraph" w:customStyle="1" w:styleId="Pa2">
    <w:name w:val="Pa2"/>
    <w:basedOn w:val="Normal"/>
    <w:next w:val="Normal"/>
    <w:uiPriority w:val="99"/>
    <w:rsid w:val="0015349A"/>
    <w:pPr>
      <w:autoSpaceDE w:val="0"/>
      <w:autoSpaceDN w:val="0"/>
      <w:adjustRightInd w:val="0"/>
      <w:spacing w:line="240" w:lineRule="atLeast"/>
    </w:pPr>
    <w:rPr>
      <w:rFonts w:ascii="Helvetica" w:hAnsi="Helvetica"/>
      <w:lang w:val="es-ES_tradnl" w:eastAsia="es-ES_tradnl"/>
    </w:rPr>
  </w:style>
  <w:style w:type="character" w:customStyle="1" w:styleId="f">
    <w:name w:val="f"/>
    <w:basedOn w:val="Fuentedeprrafopredeter"/>
    <w:rsid w:val="0015349A"/>
  </w:style>
  <w:style w:type="paragraph" w:customStyle="1" w:styleId="q">
    <w:name w:val="q"/>
    <w:basedOn w:val="Normal"/>
    <w:rsid w:val="0015349A"/>
    <w:pPr>
      <w:spacing w:before="100" w:beforeAutospacing="1" w:after="100" w:afterAutospacing="1"/>
    </w:pPr>
    <w:rPr>
      <w:lang w:eastAsia="es-MX"/>
    </w:rPr>
  </w:style>
  <w:style w:type="character" w:customStyle="1" w:styleId="d">
    <w:name w:val="d"/>
    <w:basedOn w:val="Fuentedeprrafopredeter"/>
    <w:rsid w:val="0015349A"/>
  </w:style>
  <w:style w:type="character" w:customStyle="1" w:styleId="b">
    <w:name w:val="b"/>
    <w:basedOn w:val="Fuentedeprrafopredeter"/>
    <w:rsid w:val="0015349A"/>
  </w:style>
  <w:style w:type="character" w:customStyle="1" w:styleId="k">
    <w:name w:val="k"/>
    <w:basedOn w:val="Fuentedeprrafopredeter"/>
    <w:rsid w:val="0015349A"/>
  </w:style>
  <w:style w:type="character" w:customStyle="1" w:styleId="h">
    <w:name w:val="h"/>
    <w:basedOn w:val="Fuentedeprrafopredeter"/>
    <w:rsid w:val="0015349A"/>
  </w:style>
  <w:style w:type="character" w:styleId="CitaHTML">
    <w:name w:val="HTML Cite"/>
    <w:uiPriority w:val="99"/>
    <w:semiHidden/>
    <w:unhideWhenUsed/>
    <w:rsid w:val="0015349A"/>
    <w:rPr>
      <w:i/>
      <w:iCs/>
    </w:rPr>
  </w:style>
  <w:style w:type="paragraph" w:customStyle="1" w:styleId="RSCGnotaalpie">
    <w:name w:val="RSCG nota al pie"/>
    <w:basedOn w:val="Normal"/>
    <w:uiPriority w:val="99"/>
    <w:qFormat/>
    <w:rsid w:val="0015349A"/>
    <w:pPr>
      <w:spacing w:after="120"/>
      <w:jc w:val="both"/>
    </w:pPr>
    <w:rPr>
      <w:rFonts w:ascii="Palatino" w:hAnsi="Palatino" w:cstheme="minorBidi"/>
      <w:sz w:val="22"/>
      <w:szCs w:val="22"/>
      <w:lang w:eastAsia="en-US"/>
    </w:rPr>
  </w:style>
  <w:style w:type="character" w:customStyle="1" w:styleId="lbl-encabezado-blanco2">
    <w:name w:val="lbl-encabezado-blanco2"/>
    <w:rsid w:val="00052E1B"/>
    <w:rPr>
      <w:color w:val="FFFFFF"/>
    </w:rPr>
  </w:style>
  <w:style w:type="character" w:customStyle="1" w:styleId="TextoCar">
    <w:name w:val="Texto Car"/>
    <w:link w:val="Texto"/>
    <w:locked/>
    <w:rsid w:val="00AB159D"/>
    <w:rPr>
      <w:rFonts w:ascii="Arial" w:eastAsia="Times New Roman" w:hAnsi="Arial" w:cs="Arial"/>
      <w:sz w:val="18"/>
      <w:szCs w:val="18"/>
      <w:lang w:val="es-MX"/>
    </w:rPr>
  </w:style>
  <w:style w:type="character" w:customStyle="1" w:styleId="Ttulo3Car">
    <w:name w:val="Título 3 Car"/>
    <w:basedOn w:val="Fuentedeprrafopredeter"/>
    <w:link w:val="Ttulo3"/>
    <w:uiPriority w:val="9"/>
    <w:rsid w:val="0071255C"/>
    <w:rPr>
      <w:rFonts w:ascii="Times New Roman" w:eastAsia="Times New Roman" w:hAnsi="Times New Roman" w:cs="Times New Roman"/>
      <w:b/>
      <w:bCs/>
      <w:sz w:val="27"/>
      <w:szCs w:val="27"/>
      <w:lang w:val="es-MX" w:eastAsia="es-MX"/>
    </w:rPr>
  </w:style>
  <w:style w:type="paragraph" w:customStyle="1" w:styleId="ANOTACION">
    <w:name w:val="ANOTACION"/>
    <w:basedOn w:val="Normal"/>
    <w:link w:val="ANOTACIONCar"/>
    <w:rsid w:val="003D3A0C"/>
    <w:pPr>
      <w:spacing w:before="101" w:after="101"/>
      <w:jc w:val="center"/>
    </w:pPr>
    <w:rPr>
      <w:b/>
      <w:sz w:val="18"/>
      <w:szCs w:val="18"/>
    </w:rPr>
  </w:style>
  <w:style w:type="character" w:customStyle="1" w:styleId="ANOTACIONCar">
    <w:name w:val="ANOTACION Car"/>
    <w:link w:val="ANOTACION"/>
    <w:locked/>
    <w:rsid w:val="003D3A0C"/>
    <w:rPr>
      <w:rFonts w:ascii="Times New Roman" w:eastAsia="Times New Roman" w:hAnsi="Times New Roman" w:cs="Times New Roman"/>
      <w:b/>
      <w:sz w:val="18"/>
      <w:szCs w:val="18"/>
    </w:rPr>
  </w:style>
  <w:style w:type="table" w:styleId="Tablaconcuadrcula">
    <w:name w:val="Table Grid"/>
    <w:basedOn w:val="Tablanormal"/>
    <w:uiPriority w:val="59"/>
    <w:rsid w:val="00AA48A5"/>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is">
    <w:name w:val="Emphasis"/>
    <w:basedOn w:val="Fuentedeprrafopredeter"/>
    <w:uiPriority w:val="20"/>
    <w:qFormat/>
    <w:rsid w:val="0022780C"/>
    <w:rPr>
      <w:i/>
      <w:iCs/>
    </w:rPr>
  </w:style>
  <w:style w:type="character" w:customStyle="1" w:styleId="SinespaciadoCar">
    <w:name w:val="Sin espaciado Car"/>
    <w:aliases w:val="Francesa Car"/>
    <w:link w:val="Sinespaciado"/>
    <w:uiPriority w:val="1"/>
    <w:locked/>
    <w:rsid w:val="0088649D"/>
    <w:rPr>
      <w:rFonts w:ascii="Times New Roman" w:eastAsia="Times New Roman" w:hAnsi="Times New Roman" w:cs="Times New Roman"/>
      <w:lang w:val="es-MX"/>
    </w:rPr>
  </w:style>
  <w:style w:type="character" w:customStyle="1" w:styleId="Ttulo2Car">
    <w:name w:val="Título 2 Car"/>
    <w:basedOn w:val="Fuentedeprrafopredeter"/>
    <w:link w:val="Ttulo2"/>
    <w:uiPriority w:val="9"/>
    <w:rsid w:val="004435D7"/>
    <w:rPr>
      <w:rFonts w:asciiTheme="majorHAnsi" w:eastAsiaTheme="majorEastAsia" w:hAnsiTheme="majorHAnsi" w:cstheme="majorBidi"/>
      <w:color w:val="365F91" w:themeColor="accent1" w:themeShade="BF"/>
      <w:sz w:val="26"/>
      <w:szCs w:val="26"/>
      <w:lang w:val="es-MX" w:eastAsia="en-US"/>
    </w:rPr>
  </w:style>
  <w:style w:type="paragraph" w:styleId="Bibliografa">
    <w:name w:val="Bibliography"/>
    <w:basedOn w:val="Normal"/>
    <w:next w:val="Normal"/>
    <w:uiPriority w:val="37"/>
    <w:semiHidden/>
    <w:unhideWhenUsed/>
    <w:rsid w:val="002B0232"/>
  </w:style>
  <w:style w:type="paragraph" w:styleId="Textocomentario">
    <w:name w:val="annotation text"/>
    <w:basedOn w:val="Normal"/>
    <w:link w:val="TextocomentarioCar"/>
    <w:uiPriority w:val="99"/>
    <w:unhideWhenUsed/>
    <w:rsid w:val="006C2EF9"/>
    <w:rPr>
      <w:sz w:val="20"/>
      <w:szCs w:val="20"/>
    </w:rPr>
  </w:style>
  <w:style w:type="character" w:customStyle="1" w:styleId="TextocomentarioCar">
    <w:name w:val="Texto comentario Car"/>
    <w:basedOn w:val="Fuentedeprrafopredeter"/>
    <w:link w:val="Textocomentario"/>
    <w:uiPriority w:val="99"/>
    <w:rsid w:val="006C2EF9"/>
    <w:rPr>
      <w:rFonts w:ascii="Times New Roman" w:eastAsia="Times New Roman" w:hAnsi="Times New Roman" w:cs="Times New Roman"/>
      <w:sz w:val="20"/>
      <w:szCs w:val="20"/>
      <w:lang w:val="es-ES"/>
    </w:rPr>
  </w:style>
  <w:style w:type="paragraph" w:styleId="Asuntodelcomentario">
    <w:name w:val="annotation subject"/>
    <w:basedOn w:val="Textocomentario"/>
    <w:next w:val="Textocomentario"/>
    <w:link w:val="AsuntodelcomentarioCar"/>
    <w:uiPriority w:val="99"/>
    <w:semiHidden/>
    <w:unhideWhenUsed/>
    <w:rsid w:val="006C2EF9"/>
    <w:rPr>
      <w:b/>
      <w:bCs/>
    </w:rPr>
  </w:style>
  <w:style w:type="character" w:customStyle="1" w:styleId="AsuntodelcomentarioCar">
    <w:name w:val="Asunto del comentario Car"/>
    <w:basedOn w:val="TextocomentarioCar"/>
    <w:link w:val="Asuntodelcomentario"/>
    <w:uiPriority w:val="99"/>
    <w:semiHidden/>
    <w:rsid w:val="006C2EF9"/>
    <w:rPr>
      <w:rFonts w:ascii="Times New Roman" w:eastAsia="Times New Roman" w:hAnsi="Times New Roman" w:cs="Times New Roman"/>
      <w:b/>
      <w:bCs/>
      <w:sz w:val="20"/>
      <w:szCs w:val="20"/>
      <w:lang w:val="es-ES"/>
    </w:rPr>
  </w:style>
  <w:style w:type="paragraph" w:customStyle="1" w:styleId="ROMANOS">
    <w:name w:val="ROMANOS"/>
    <w:basedOn w:val="Normal"/>
    <w:link w:val="ROMANOSCar"/>
    <w:rsid w:val="0014538F"/>
    <w:pPr>
      <w:tabs>
        <w:tab w:val="left" w:pos="720"/>
      </w:tabs>
      <w:spacing w:after="101" w:line="216" w:lineRule="exact"/>
      <w:ind w:left="720" w:hanging="432"/>
      <w:jc w:val="both"/>
    </w:pPr>
    <w:rPr>
      <w:rFonts w:ascii="Arial" w:hAnsi="Arial" w:cs="Arial"/>
      <w:sz w:val="18"/>
      <w:szCs w:val="18"/>
      <w:lang w:val="es-ES"/>
    </w:rPr>
  </w:style>
  <w:style w:type="character" w:customStyle="1" w:styleId="ROMANOSCar">
    <w:name w:val="ROMANOS Car"/>
    <w:link w:val="ROMANOS"/>
    <w:locked/>
    <w:rsid w:val="0014538F"/>
    <w:rPr>
      <w:rFonts w:ascii="Arial" w:eastAsia="Times New Roman" w:hAnsi="Arial" w:cs="Arial"/>
      <w:sz w:val="18"/>
      <w:szCs w:val="18"/>
      <w:lang w:val="es-ES"/>
    </w:rPr>
  </w:style>
  <w:style w:type="character" w:customStyle="1" w:styleId="m1553324590483875794gmail-m8993139698400752374gmail-apple-converted-space">
    <w:name w:val="m_1553324590483875794gmail-m_8993139698400752374gmail-apple-converted-space"/>
    <w:basedOn w:val="Fuentedeprrafopredeter"/>
    <w:rsid w:val="000054EA"/>
  </w:style>
  <w:style w:type="character" w:customStyle="1" w:styleId="Ninguno">
    <w:name w:val="Ninguno"/>
    <w:rsid w:val="00A327E0"/>
    <w:rPr>
      <w:lang w:val="es-ES_tradnl"/>
    </w:rPr>
  </w:style>
  <w:style w:type="paragraph" w:customStyle="1" w:styleId="Cuerpo">
    <w:name w:val="Cuerpo"/>
    <w:rsid w:val="004F00D5"/>
    <w:pPr>
      <w:pBdr>
        <w:top w:val="nil"/>
        <w:left w:val="nil"/>
        <w:bottom w:val="nil"/>
        <w:right w:val="nil"/>
        <w:between w:val="nil"/>
        <w:bar w:val="nil"/>
      </w:pBdr>
      <w:spacing w:after="160" w:line="259" w:lineRule="auto"/>
    </w:pPr>
    <w:rPr>
      <w:rFonts w:ascii="Calibri" w:eastAsia="Calibri" w:hAnsi="Calibri" w:cs="Calibri"/>
      <w:color w:val="000000"/>
      <w:sz w:val="22"/>
      <w:szCs w:val="22"/>
      <w:u w:color="000000"/>
      <w:bdr w:val="nil"/>
      <w:lang w:val="de-DE"/>
    </w:rPr>
  </w:style>
  <w:style w:type="numbering" w:customStyle="1" w:styleId="Estiloimportado2">
    <w:name w:val="Estilo importado 2"/>
    <w:rsid w:val="008677B6"/>
    <w:pPr>
      <w:numPr>
        <w:numId w:val="1"/>
      </w:numPr>
    </w:pPr>
  </w:style>
  <w:style w:type="character" w:customStyle="1" w:styleId="Ttulo1Car">
    <w:name w:val="Título 1 Car"/>
    <w:basedOn w:val="Fuentedeprrafopredeter"/>
    <w:link w:val="Ttulo1"/>
    <w:uiPriority w:val="9"/>
    <w:rsid w:val="00CC7BDB"/>
    <w:rPr>
      <w:rFonts w:asciiTheme="majorHAnsi" w:eastAsiaTheme="majorEastAsia" w:hAnsiTheme="majorHAnsi" w:cstheme="majorBidi"/>
      <w:color w:val="365F91" w:themeColor="accent1" w:themeShade="BF"/>
      <w:sz w:val="32"/>
      <w:szCs w:val="32"/>
      <w:lang w:val="es-ES"/>
    </w:rPr>
  </w:style>
  <w:style w:type="numbering" w:customStyle="1" w:styleId="Estiloimportado1">
    <w:name w:val="Estilo importado 1"/>
    <w:rsid w:val="00CC7BDB"/>
    <w:pPr>
      <w:numPr>
        <w:numId w:val="2"/>
      </w:numPr>
    </w:pPr>
  </w:style>
  <w:style w:type="character" w:customStyle="1" w:styleId="normaltextrun">
    <w:name w:val="normaltextrun"/>
    <w:basedOn w:val="Fuentedeprrafopredeter"/>
    <w:rsid w:val="00641BB8"/>
  </w:style>
  <w:style w:type="paragraph" w:customStyle="1" w:styleId="INCISO">
    <w:name w:val="INCISO"/>
    <w:basedOn w:val="Normal"/>
    <w:rsid w:val="002064B3"/>
    <w:pPr>
      <w:spacing w:after="101" w:line="216" w:lineRule="exact"/>
      <w:ind w:left="1080" w:hanging="360"/>
      <w:jc w:val="both"/>
    </w:pPr>
    <w:rPr>
      <w:rFonts w:ascii="Arial" w:hAnsi="Arial" w:cs="Arial"/>
      <w:sz w:val="18"/>
      <w:szCs w:val="18"/>
      <w:lang w:val="es-ES" w:eastAsia="es-MX"/>
    </w:rPr>
  </w:style>
  <w:style w:type="paragraph" w:customStyle="1" w:styleId="n2">
    <w:name w:val="n2"/>
    <w:basedOn w:val="Normal"/>
    <w:rsid w:val="001C4E80"/>
    <w:pPr>
      <w:spacing w:before="100" w:beforeAutospacing="1" w:after="100" w:afterAutospacing="1"/>
    </w:pPr>
    <w:rPr>
      <w:lang w:eastAsia="es-MX"/>
    </w:rPr>
  </w:style>
  <w:style w:type="paragraph" w:customStyle="1" w:styleId="j">
    <w:name w:val="j"/>
    <w:basedOn w:val="Normal"/>
    <w:rsid w:val="001C4E80"/>
    <w:pPr>
      <w:spacing w:before="100" w:beforeAutospacing="1" w:after="100" w:afterAutospacing="1"/>
    </w:pPr>
    <w:rPr>
      <w:lang w:eastAsia="es-MX"/>
    </w:rPr>
  </w:style>
  <w:style w:type="character" w:customStyle="1" w:styleId="nacep">
    <w:name w:val="n_acep"/>
    <w:basedOn w:val="Fuentedeprrafopredeter"/>
    <w:rsid w:val="001C4E80"/>
  </w:style>
  <w:style w:type="paragraph" w:customStyle="1" w:styleId="m5212863947045306324gmail-msonormal">
    <w:name w:val="m_5212863947045306324gmail-msonormal"/>
    <w:basedOn w:val="Normal"/>
    <w:rsid w:val="003A73F9"/>
    <w:pPr>
      <w:spacing w:before="100" w:beforeAutospacing="1" w:after="100" w:afterAutospacing="1"/>
    </w:pPr>
    <w:rPr>
      <w:lang w:eastAsia="es-MX"/>
    </w:rPr>
  </w:style>
  <w:style w:type="character" w:customStyle="1" w:styleId="user-highlighted-active">
    <w:name w:val="user-highlighted-active"/>
    <w:basedOn w:val="Fuentedeprrafopredeter"/>
    <w:rsid w:val="00967345"/>
  </w:style>
  <w:style w:type="character" w:customStyle="1" w:styleId="Ttulo4Car">
    <w:name w:val="Título 4 Car"/>
    <w:basedOn w:val="Fuentedeprrafopredeter"/>
    <w:link w:val="Ttulo4"/>
    <w:uiPriority w:val="9"/>
    <w:rsid w:val="00FC157F"/>
    <w:rPr>
      <w:rFonts w:asciiTheme="majorHAnsi" w:eastAsiaTheme="majorEastAsia" w:hAnsiTheme="majorHAnsi" w:cstheme="majorBidi"/>
      <w:i/>
      <w:iCs/>
      <w:color w:val="365F91" w:themeColor="accent1" w:themeShade="BF"/>
      <w:lang w:val="es-ES"/>
    </w:rPr>
  </w:style>
  <w:style w:type="character" w:customStyle="1" w:styleId="Ttulo5Car">
    <w:name w:val="Título 5 Car"/>
    <w:basedOn w:val="Fuentedeprrafopredeter"/>
    <w:link w:val="Ttulo5"/>
    <w:uiPriority w:val="9"/>
    <w:rsid w:val="00FC157F"/>
    <w:rPr>
      <w:rFonts w:asciiTheme="majorHAnsi" w:eastAsiaTheme="majorEastAsia" w:hAnsiTheme="majorHAnsi" w:cstheme="majorBidi"/>
      <w:color w:val="365F91" w:themeColor="accent1" w:themeShade="BF"/>
      <w:lang w:val="es-ES"/>
    </w:rPr>
  </w:style>
  <w:style w:type="character" w:customStyle="1" w:styleId="Ttulo6Car">
    <w:name w:val="Título 6 Car"/>
    <w:basedOn w:val="Fuentedeprrafopredeter"/>
    <w:link w:val="Ttulo6"/>
    <w:uiPriority w:val="9"/>
    <w:rsid w:val="00FC157F"/>
    <w:rPr>
      <w:rFonts w:asciiTheme="majorHAnsi" w:eastAsiaTheme="majorEastAsia" w:hAnsiTheme="majorHAnsi" w:cstheme="majorBidi"/>
      <w:color w:val="243F60" w:themeColor="accent1" w:themeShade="7F"/>
      <w:lang w:val="es-ES"/>
    </w:rPr>
  </w:style>
  <w:style w:type="paragraph" w:styleId="Lista">
    <w:name w:val="List"/>
    <w:basedOn w:val="Normal"/>
    <w:uiPriority w:val="99"/>
    <w:unhideWhenUsed/>
    <w:rsid w:val="00FC157F"/>
    <w:pPr>
      <w:ind w:left="283" w:hanging="283"/>
      <w:contextualSpacing/>
    </w:pPr>
    <w:rPr>
      <w:lang w:val="es-ES"/>
    </w:rPr>
  </w:style>
  <w:style w:type="paragraph" w:styleId="Lista2">
    <w:name w:val="List 2"/>
    <w:basedOn w:val="Normal"/>
    <w:uiPriority w:val="99"/>
    <w:unhideWhenUsed/>
    <w:rsid w:val="00FC157F"/>
    <w:pPr>
      <w:ind w:left="566" w:hanging="283"/>
      <w:contextualSpacing/>
    </w:pPr>
    <w:rPr>
      <w:lang w:val="es-ES"/>
    </w:rPr>
  </w:style>
  <w:style w:type="paragraph" w:styleId="Lista3">
    <w:name w:val="List 3"/>
    <w:basedOn w:val="Normal"/>
    <w:uiPriority w:val="99"/>
    <w:unhideWhenUsed/>
    <w:rsid w:val="00FC157F"/>
    <w:pPr>
      <w:ind w:left="849" w:hanging="283"/>
      <w:contextualSpacing/>
    </w:pPr>
    <w:rPr>
      <w:lang w:val="es-ES"/>
    </w:rPr>
  </w:style>
  <w:style w:type="paragraph" w:styleId="Textoindependiente">
    <w:name w:val="Body Text"/>
    <w:basedOn w:val="Normal"/>
    <w:link w:val="TextoindependienteCar"/>
    <w:uiPriority w:val="99"/>
    <w:unhideWhenUsed/>
    <w:rsid w:val="00FC157F"/>
    <w:pPr>
      <w:spacing w:after="120"/>
    </w:pPr>
    <w:rPr>
      <w:lang w:val="es-ES"/>
    </w:rPr>
  </w:style>
  <w:style w:type="character" w:customStyle="1" w:styleId="TextoindependienteCar">
    <w:name w:val="Texto independiente Car"/>
    <w:basedOn w:val="Fuentedeprrafopredeter"/>
    <w:link w:val="Textoindependiente"/>
    <w:uiPriority w:val="99"/>
    <w:rsid w:val="00FC157F"/>
    <w:rPr>
      <w:rFonts w:ascii="Times New Roman" w:eastAsia="Times New Roman" w:hAnsi="Times New Roman" w:cs="Times New Roman"/>
      <w:lang w:val="es-ES"/>
    </w:rPr>
  </w:style>
  <w:style w:type="paragraph" w:styleId="Sangradetextonormal">
    <w:name w:val="Body Text Indent"/>
    <w:basedOn w:val="Normal"/>
    <w:link w:val="SangradetextonormalCar"/>
    <w:uiPriority w:val="99"/>
    <w:unhideWhenUsed/>
    <w:rsid w:val="00FC157F"/>
    <w:pPr>
      <w:spacing w:after="120"/>
      <w:ind w:left="283"/>
    </w:pPr>
    <w:rPr>
      <w:lang w:val="es-ES"/>
    </w:rPr>
  </w:style>
  <w:style w:type="character" w:customStyle="1" w:styleId="SangradetextonormalCar">
    <w:name w:val="Sangría de texto normal Car"/>
    <w:basedOn w:val="Fuentedeprrafopredeter"/>
    <w:link w:val="Sangradetextonormal"/>
    <w:uiPriority w:val="99"/>
    <w:rsid w:val="00FC157F"/>
    <w:rPr>
      <w:rFonts w:ascii="Times New Roman" w:eastAsia="Times New Roman" w:hAnsi="Times New Roman" w:cs="Times New Roman"/>
      <w:lang w:val="es-ES"/>
    </w:rPr>
  </w:style>
  <w:style w:type="paragraph" w:styleId="Textoindependienteprimerasangra2">
    <w:name w:val="Body Text First Indent 2"/>
    <w:basedOn w:val="Sangradetextonormal"/>
    <w:link w:val="Textoindependienteprimerasangra2Car"/>
    <w:uiPriority w:val="99"/>
    <w:unhideWhenUsed/>
    <w:rsid w:val="00FC157F"/>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FC157F"/>
    <w:rPr>
      <w:rFonts w:ascii="Times New Roman" w:eastAsia="Times New Roman" w:hAnsi="Times New Roman" w:cs="Times New Roman"/>
      <w:lang w:val="es-ES"/>
    </w:rPr>
  </w:style>
  <w:style w:type="character" w:customStyle="1" w:styleId="numberfracccentro">
    <w:name w:val="numberfracccentro"/>
    <w:basedOn w:val="Fuentedeprrafopredeter"/>
    <w:rsid w:val="004B7691"/>
  </w:style>
  <w:style w:type="character" w:customStyle="1" w:styleId="titulorubrolgt">
    <w:name w:val="titulorubrolgt"/>
    <w:basedOn w:val="Fuentedeprrafopredeter"/>
    <w:rsid w:val="004B7691"/>
  </w:style>
  <w:style w:type="paragraph" w:customStyle="1" w:styleId="Text">
    <w:name w:val="Text"/>
    <w:basedOn w:val="Normal"/>
    <w:link w:val="TextChar"/>
    <w:rsid w:val="00B93B76"/>
    <w:pPr>
      <w:spacing w:after="240"/>
    </w:pPr>
    <w:rPr>
      <w:szCs w:val="20"/>
      <w:lang w:val="en-US" w:eastAsia="en-US"/>
    </w:rPr>
  </w:style>
  <w:style w:type="character" w:customStyle="1" w:styleId="TextChar">
    <w:name w:val="Text Char"/>
    <w:link w:val="Text"/>
    <w:locked/>
    <w:rsid w:val="00B93B76"/>
    <w:rPr>
      <w:rFonts w:ascii="Times New Roman" w:eastAsia="Times New Roman" w:hAnsi="Times New Roman" w:cs="Times New Roman"/>
      <w:szCs w:val="20"/>
      <w:lang w:val="en-US" w:eastAsia="en-US"/>
    </w:rPr>
  </w:style>
  <w:style w:type="paragraph" w:customStyle="1" w:styleId="corte5transcripcion">
    <w:name w:val="corte5 transcripcion"/>
    <w:basedOn w:val="Normal"/>
    <w:rsid w:val="00B93B76"/>
    <w:pPr>
      <w:spacing w:line="360" w:lineRule="auto"/>
      <w:ind w:left="709" w:right="709"/>
      <w:jc w:val="both"/>
    </w:pPr>
    <w:rPr>
      <w:rFonts w:ascii="Arial" w:hAnsi="Arial" w:cs="Arial"/>
      <w:b/>
      <w:bCs/>
      <w:i/>
      <w:iCs/>
      <w:sz w:val="30"/>
      <w:szCs w:val="30"/>
      <w:lang w:eastAsia="es-MX"/>
    </w:rPr>
  </w:style>
  <w:style w:type="paragraph" w:customStyle="1" w:styleId="FAFunotente1">
    <w:name w:val="FA Fu?notente1"/>
    <w:basedOn w:val="Normal"/>
    <w:next w:val="Textonotapie"/>
    <w:uiPriority w:val="99"/>
    <w:rsid w:val="001D2165"/>
    <w:rPr>
      <w:rFonts w:asciiTheme="minorHAnsi" w:eastAsia="Cambria" w:hAnsiTheme="minorHAnsi" w:cstheme="minorBidi"/>
      <w:sz w:val="20"/>
      <w:szCs w:val="20"/>
      <w:lang w:eastAsia="en-US"/>
    </w:rPr>
  </w:style>
  <w:style w:type="paragraph" w:customStyle="1" w:styleId="paragraph">
    <w:name w:val="paragraph"/>
    <w:basedOn w:val="Normal"/>
    <w:rsid w:val="00004C7A"/>
    <w:pPr>
      <w:spacing w:before="100" w:beforeAutospacing="1" w:after="100" w:afterAutospacing="1" w:line="264" w:lineRule="auto"/>
    </w:pPr>
    <w:rPr>
      <w:rFonts w:asciiTheme="minorHAnsi" w:eastAsiaTheme="minorEastAsia" w:hAnsiTheme="minorHAnsi" w:cstheme="minorBidi"/>
      <w:sz w:val="20"/>
      <w:szCs w:val="20"/>
      <w:lang w:eastAsia="es-MX"/>
    </w:rPr>
  </w:style>
  <w:style w:type="table" w:customStyle="1" w:styleId="Tablaconcuadrcula1">
    <w:name w:val="Tabla con cuadrícula1"/>
    <w:basedOn w:val="Tablanormal"/>
    <w:next w:val="Tablaconcuadrcula"/>
    <w:uiPriority w:val="59"/>
    <w:rsid w:val="00555C12"/>
    <w:rPr>
      <w:rFonts w:ascii="Calibri" w:eastAsia="Calibri" w:hAnsi="Calibri" w:cs="Times New Roman"/>
      <w:sz w:val="22"/>
      <w:szCs w:val="22"/>
      <w:lang w:val="es-E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2">
    <w:name w:val="Tabla con cuadrícula2"/>
    <w:basedOn w:val="Tablanormal"/>
    <w:next w:val="Tablaconcuadrcula"/>
    <w:uiPriority w:val="39"/>
    <w:rsid w:val="00177F5F"/>
    <w:rPr>
      <w:rFonts w:eastAsia="Calibr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1">
    <w:name w:val="Mención sin resolver1"/>
    <w:basedOn w:val="Fuentedeprrafopredeter"/>
    <w:uiPriority w:val="99"/>
    <w:semiHidden/>
    <w:unhideWhenUsed/>
    <w:rsid w:val="000D2977"/>
    <w:rPr>
      <w:color w:val="605E5C"/>
      <w:shd w:val="clear" w:color="auto" w:fill="E1DFDD"/>
    </w:rPr>
  </w:style>
  <w:style w:type="paragraph" w:customStyle="1" w:styleId="temp">
    <w:name w:val="temp"/>
    <w:basedOn w:val="Normal"/>
    <w:rsid w:val="00C83961"/>
    <w:pPr>
      <w:spacing w:before="100" w:beforeAutospacing="1" w:after="100" w:afterAutospacing="1"/>
    </w:pPr>
    <w:rPr>
      <w:lang w:eastAsia="es-MX"/>
    </w:rPr>
  </w:style>
  <w:style w:type="character" w:customStyle="1" w:styleId="bold">
    <w:name w:val="bold"/>
    <w:basedOn w:val="Fuentedeprrafopredeter"/>
    <w:rsid w:val="00C83961"/>
  </w:style>
  <w:style w:type="paragraph" w:customStyle="1" w:styleId="ng-star-inserted">
    <w:name w:val="ng-star-inserted"/>
    <w:basedOn w:val="Normal"/>
    <w:rsid w:val="00C83961"/>
    <w:pPr>
      <w:spacing w:before="100" w:beforeAutospacing="1" w:after="100" w:afterAutospacing="1"/>
    </w:pPr>
    <w:rPr>
      <w:lang w:eastAsia="es-MX"/>
    </w:rPr>
  </w:style>
  <w:style w:type="character" w:customStyle="1" w:styleId="Mencinsinresolver2">
    <w:name w:val="Mención sin resolver2"/>
    <w:basedOn w:val="Fuentedeprrafopredeter"/>
    <w:uiPriority w:val="99"/>
    <w:semiHidden/>
    <w:unhideWhenUsed/>
    <w:rsid w:val="009E6E1F"/>
    <w:rPr>
      <w:color w:val="605E5C"/>
      <w:shd w:val="clear" w:color="auto" w:fill="E1DFDD"/>
    </w:rPr>
  </w:style>
  <w:style w:type="character" w:customStyle="1" w:styleId="Mencinsinresolver3">
    <w:name w:val="Mención sin resolver3"/>
    <w:basedOn w:val="Fuentedeprrafopredeter"/>
    <w:uiPriority w:val="99"/>
    <w:semiHidden/>
    <w:unhideWhenUsed/>
    <w:rsid w:val="008A6AD5"/>
    <w:rPr>
      <w:color w:val="605E5C"/>
      <w:shd w:val="clear" w:color="auto" w:fill="E1DFDD"/>
    </w:rPr>
  </w:style>
  <w:style w:type="paragraph" w:styleId="Saludo">
    <w:name w:val="Salutation"/>
    <w:basedOn w:val="Normal"/>
    <w:next w:val="Normal"/>
    <w:link w:val="SaludoCar"/>
    <w:uiPriority w:val="99"/>
    <w:unhideWhenUsed/>
    <w:rsid w:val="009A2B79"/>
  </w:style>
  <w:style w:type="character" w:customStyle="1" w:styleId="SaludoCar">
    <w:name w:val="Saludo Car"/>
    <w:basedOn w:val="Fuentedeprrafopredeter"/>
    <w:link w:val="Saludo"/>
    <w:uiPriority w:val="99"/>
    <w:rsid w:val="009A2B79"/>
    <w:rPr>
      <w:rFonts w:ascii="Times New Roman" w:eastAsia="Times New Roman" w:hAnsi="Times New Roman" w:cs="Times New Roman"/>
      <w:lang w:val="es-MX"/>
    </w:rPr>
  </w:style>
  <w:style w:type="character" w:customStyle="1" w:styleId="Caracteresdenotaalpie">
    <w:name w:val="Caracteres de nota al pie"/>
    <w:qFormat/>
    <w:rsid w:val="00E17961"/>
  </w:style>
  <w:style w:type="character" w:customStyle="1" w:styleId="Mencinsinresolver4">
    <w:name w:val="Mención sin resolver4"/>
    <w:basedOn w:val="Fuentedeprrafopredeter"/>
    <w:uiPriority w:val="99"/>
    <w:semiHidden/>
    <w:unhideWhenUsed/>
    <w:rsid w:val="00843F27"/>
    <w:rPr>
      <w:color w:val="605E5C"/>
      <w:shd w:val="clear" w:color="auto" w:fill="E1DFDD"/>
    </w:rPr>
  </w:style>
  <w:style w:type="character" w:customStyle="1" w:styleId="Mencinsinresolver5">
    <w:name w:val="Mención sin resolver5"/>
    <w:basedOn w:val="Fuentedeprrafopredeter"/>
    <w:uiPriority w:val="99"/>
    <w:semiHidden/>
    <w:unhideWhenUsed/>
    <w:rsid w:val="009F00FA"/>
    <w:rPr>
      <w:color w:val="605E5C"/>
      <w:shd w:val="clear" w:color="auto" w:fill="E1DFDD"/>
    </w:rPr>
  </w:style>
  <w:style w:type="character" w:customStyle="1" w:styleId="Mencinsinresolver6">
    <w:name w:val="Mención sin resolver6"/>
    <w:basedOn w:val="Fuentedeprrafopredeter"/>
    <w:uiPriority w:val="99"/>
    <w:semiHidden/>
    <w:unhideWhenUsed/>
    <w:rsid w:val="00C72FCC"/>
    <w:rPr>
      <w:color w:val="605E5C"/>
      <w:shd w:val="clear" w:color="auto" w:fill="E1DFDD"/>
    </w:rPr>
  </w:style>
  <w:style w:type="table" w:customStyle="1" w:styleId="Tablaconcuadrcula111121">
    <w:name w:val="Tabla con cuadrícula111121"/>
    <w:basedOn w:val="Tablanormal"/>
    <w:uiPriority w:val="39"/>
    <w:rsid w:val="00D02D65"/>
    <w:rPr>
      <w:rFonts w:eastAsiaTheme="minorHAns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211">
    <w:name w:val="Tabla con cuadrícula1111211"/>
    <w:basedOn w:val="Tablanormal"/>
    <w:uiPriority w:val="39"/>
    <w:rsid w:val="0039304B"/>
    <w:rPr>
      <w:rFonts w:ascii="Cambria" w:eastAsia="Cambria" w:hAnsi="Cambria"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7">
    <w:name w:val="Mención sin resolver7"/>
    <w:basedOn w:val="Fuentedeprrafopredeter"/>
    <w:uiPriority w:val="99"/>
    <w:semiHidden/>
    <w:unhideWhenUsed/>
    <w:rsid w:val="003C387B"/>
    <w:rPr>
      <w:color w:val="605E5C"/>
      <w:shd w:val="clear" w:color="auto" w:fill="E1DFDD"/>
    </w:rPr>
  </w:style>
  <w:style w:type="character" w:customStyle="1" w:styleId="Mencinsinresolver8">
    <w:name w:val="Mención sin resolver8"/>
    <w:basedOn w:val="Fuentedeprrafopredeter"/>
    <w:uiPriority w:val="99"/>
    <w:semiHidden/>
    <w:unhideWhenUsed/>
    <w:rsid w:val="003B6C49"/>
    <w:rPr>
      <w:color w:val="605E5C"/>
      <w:shd w:val="clear" w:color="auto" w:fill="E1DFDD"/>
    </w:rPr>
  </w:style>
  <w:style w:type="table" w:customStyle="1" w:styleId="Tablaconcuadrcula1111212">
    <w:name w:val="Tabla con cuadrícula1111212"/>
    <w:basedOn w:val="Tablanormal"/>
    <w:uiPriority w:val="39"/>
    <w:rsid w:val="00D1790E"/>
    <w:rPr>
      <w:rFonts w:ascii="Cambria" w:eastAsia="Cambria" w:hAnsi="Cambria"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n">
    <w:name w:val="Revision"/>
    <w:hidden/>
    <w:uiPriority w:val="99"/>
    <w:semiHidden/>
    <w:rsid w:val="00C07EF1"/>
    <w:rPr>
      <w:rFonts w:ascii="Times New Roman" w:eastAsia="Times New Roman" w:hAnsi="Times New Roman" w:cs="Times New Roman"/>
      <w:lang w:val="es-MX"/>
    </w:rPr>
  </w:style>
  <w:style w:type="table" w:customStyle="1" w:styleId="Tablaconcuadrcula3">
    <w:name w:val="Tabla con cuadrícula3"/>
    <w:basedOn w:val="Tablanormal"/>
    <w:next w:val="Tablaconcuadrcula"/>
    <w:uiPriority w:val="39"/>
    <w:rsid w:val="006E27FE"/>
    <w:rPr>
      <w:rFonts w:ascii="Arial" w:eastAsia="Calibri" w:hAnsi="Arial"/>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03825">
      <w:bodyDiv w:val="1"/>
      <w:marLeft w:val="0"/>
      <w:marRight w:val="0"/>
      <w:marTop w:val="0"/>
      <w:marBottom w:val="0"/>
      <w:divBdr>
        <w:top w:val="none" w:sz="0" w:space="0" w:color="auto"/>
        <w:left w:val="none" w:sz="0" w:space="0" w:color="auto"/>
        <w:bottom w:val="none" w:sz="0" w:space="0" w:color="auto"/>
        <w:right w:val="none" w:sz="0" w:space="0" w:color="auto"/>
      </w:divBdr>
    </w:div>
    <w:div w:id="7415351">
      <w:bodyDiv w:val="1"/>
      <w:marLeft w:val="0"/>
      <w:marRight w:val="0"/>
      <w:marTop w:val="0"/>
      <w:marBottom w:val="0"/>
      <w:divBdr>
        <w:top w:val="none" w:sz="0" w:space="0" w:color="auto"/>
        <w:left w:val="none" w:sz="0" w:space="0" w:color="auto"/>
        <w:bottom w:val="none" w:sz="0" w:space="0" w:color="auto"/>
        <w:right w:val="none" w:sz="0" w:space="0" w:color="auto"/>
      </w:divBdr>
    </w:div>
    <w:div w:id="13309417">
      <w:bodyDiv w:val="1"/>
      <w:marLeft w:val="0"/>
      <w:marRight w:val="0"/>
      <w:marTop w:val="0"/>
      <w:marBottom w:val="0"/>
      <w:divBdr>
        <w:top w:val="none" w:sz="0" w:space="0" w:color="auto"/>
        <w:left w:val="none" w:sz="0" w:space="0" w:color="auto"/>
        <w:bottom w:val="none" w:sz="0" w:space="0" w:color="auto"/>
        <w:right w:val="none" w:sz="0" w:space="0" w:color="auto"/>
      </w:divBdr>
    </w:div>
    <w:div w:id="17434613">
      <w:bodyDiv w:val="1"/>
      <w:marLeft w:val="0"/>
      <w:marRight w:val="0"/>
      <w:marTop w:val="0"/>
      <w:marBottom w:val="0"/>
      <w:divBdr>
        <w:top w:val="none" w:sz="0" w:space="0" w:color="auto"/>
        <w:left w:val="none" w:sz="0" w:space="0" w:color="auto"/>
        <w:bottom w:val="none" w:sz="0" w:space="0" w:color="auto"/>
        <w:right w:val="none" w:sz="0" w:space="0" w:color="auto"/>
      </w:divBdr>
    </w:div>
    <w:div w:id="19861476">
      <w:bodyDiv w:val="1"/>
      <w:marLeft w:val="0"/>
      <w:marRight w:val="0"/>
      <w:marTop w:val="0"/>
      <w:marBottom w:val="0"/>
      <w:divBdr>
        <w:top w:val="none" w:sz="0" w:space="0" w:color="auto"/>
        <w:left w:val="none" w:sz="0" w:space="0" w:color="auto"/>
        <w:bottom w:val="none" w:sz="0" w:space="0" w:color="auto"/>
        <w:right w:val="none" w:sz="0" w:space="0" w:color="auto"/>
      </w:divBdr>
    </w:div>
    <w:div w:id="20210567">
      <w:bodyDiv w:val="1"/>
      <w:marLeft w:val="0"/>
      <w:marRight w:val="0"/>
      <w:marTop w:val="0"/>
      <w:marBottom w:val="0"/>
      <w:divBdr>
        <w:top w:val="none" w:sz="0" w:space="0" w:color="auto"/>
        <w:left w:val="none" w:sz="0" w:space="0" w:color="auto"/>
        <w:bottom w:val="none" w:sz="0" w:space="0" w:color="auto"/>
        <w:right w:val="none" w:sz="0" w:space="0" w:color="auto"/>
      </w:divBdr>
      <w:divsChild>
        <w:div w:id="1330675352">
          <w:marLeft w:val="0"/>
          <w:marRight w:val="0"/>
          <w:marTop w:val="0"/>
          <w:marBottom w:val="0"/>
          <w:divBdr>
            <w:top w:val="none" w:sz="0" w:space="0" w:color="auto"/>
            <w:left w:val="none" w:sz="0" w:space="0" w:color="auto"/>
            <w:bottom w:val="none" w:sz="0" w:space="0" w:color="auto"/>
            <w:right w:val="none" w:sz="0" w:space="0" w:color="auto"/>
          </w:divBdr>
          <w:divsChild>
            <w:div w:id="1993556745">
              <w:marLeft w:val="255"/>
              <w:marRight w:val="0"/>
              <w:marTop w:val="0"/>
              <w:marBottom w:val="0"/>
              <w:divBdr>
                <w:top w:val="single" w:sz="2" w:space="13" w:color="000000"/>
                <w:left w:val="single" w:sz="2" w:space="26" w:color="000000"/>
                <w:bottom w:val="single" w:sz="2" w:space="19" w:color="000000"/>
                <w:right w:val="single" w:sz="2" w:space="19" w:color="000000"/>
              </w:divBdr>
            </w:div>
          </w:divsChild>
        </w:div>
        <w:div w:id="1993365493">
          <w:marLeft w:val="0"/>
          <w:marRight w:val="0"/>
          <w:marTop w:val="0"/>
          <w:marBottom w:val="0"/>
          <w:divBdr>
            <w:top w:val="none" w:sz="0" w:space="0" w:color="auto"/>
            <w:left w:val="none" w:sz="0" w:space="0" w:color="auto"/>
            <w:bottom w:val="none" w:sz="0" w:space="0" w:color="auto"/>
            <w:right w:val="none" w:sz="0" w:space="0" w:color="auto"/>
          </w:divBdr>
          <w:divsChild>
            <w:div w:id="1207065356">
              <w:marLeft w:val="255"/>
              <w:marRight w:val="0"/>
              <w:marTop w:val="0"/>
              <w:marBottom w:val="0"/>
              <w:divBdr>
                <w:top w:val="single" w:sz="2" w:space="13" w:color="000000"/>
                <w:left w:val="single" w:sz="2" w:space="26" w:color="000000"/>
                <w:bottom w:val="single" w:sz="2" w:space="19" w:color="000000"/>
                <w:right w:val="single" w:sz="2" w:space="19" w:color="000000"/>
              </w:divBdr>
            </w:div>
          </w:divsChild>
        </w:div>
      </w:divsChild>
    </w:div>
    <w:div w:id="29763355">
      <w:bodyDiv w:val="1"/>
      <w:marLeft w:val="0"/>
      <w:marRight w:val="0"/>
      <w:marTop w:val="0"/>
      <w:marBottom w:val="0"/>
      <w:divBdr>
        <w:top w:val="none" w:sz="0" w:space="0" w:color="auto"/>
        <w:left w:val="none" w:sz="0" w:space="0" w:color="auto"/>
        <w:bottom w:val="none" w:sz="0" w:space="0" w:color="auto"/>
        <w:right w:val="none" w:sz="0" w:space="0" w:color="auto"/>
      </w:divBdr>
    </w:div>
    <w:div w:id="32119446">
      <w:bodyDiv w:val="1"/>
      <w:marLeft w:val="0"/>
      <w:marRight w:val="0"/>
      <w:marTop w:val="0"/>
      <w:marBottom w:val="0"/>
      <w:divBdr>
        <w:top w:val="none" w:sz="0" w:space="0" w:color="auto"/>
        <w:left w:val="none" w:sz="0" w:space="0" w:color="auto"/>
        <w:bottom w:val="none" w:sz="0" w:space="0" w:color="auto"/>
        <w:right w:val="none" w:sz="0" w:space="0" w:color="auto"/>
      </w:divBdr>
    </w:div>
    <w:div w:id="52431554">
      <w:bodyDiv w:val="1"/>
      <w:marLeft w:val="0"/>
      <w:marRight w:val="0"/>
      <w:marTop w:val="0"/>
      <w:marBottom w:val="0"/>
      <w:divBdr>
        <w:top w:val="none" w:sz="0" w:space="0" w:color="auto"/>
        <w:left w:val="none" w:sz="0" w:space="0" w:color="auto"/>
        <w:bottom w:val="none" w:sz="0" w:space="0" w:color="auto"/>
        <w:right w:val="none" w:sz="0" w:space="0" w:color="auto"/>
      </w:divBdr>
    </w:div>
    <w:div w:id="56435703">
      <w:bodyDiv w:val="1"/>
      <w:marLeft w:val="0"/>
      <w:marRight w:val="0"/>
      <w:marTop w:val="0"/>
      <w:marBottom w:val="0"/>
      <w:divBdr>
        <w:top w:val="none" w:sz="0" w:space="0" w:color="auto"/>
        <w:left w:val="none" w:sz="0" w:space="0" w:color="auto"/>
        <w:bottom w:val="none" w:sz="0" w:space="0" w:color="auto"/>
        <w:right w:val="none" w:sz="0" w:space="0" w:color="auto"/>
      </w:divBdr>
    </w:div>
    <w:div w:id="59669955">
      <w:bodyDiv w:val="1"/>
      <w:marLeft w:val="0"/>
      <w:marRight w:val="0"/>
      <w:marTop w:val="0"/>
      <w:marBottom w:val="0"/>
      <w:divBdr>
        <w:top w:val="none" w:sz="0" w:space="0" w:color="auto"/>
        <w:left w:val="none" w:sz="0" w:space="0" w:color="auto"/>
        <w:bottom w:val="none" w:sz="0" w:space="0" w:color="auto"/>
        <w:right w:val="none" w:sz="0" w:space="0" w:color="auto"/>
      </w:divBdr>
    </w:div>
    <w:div w:id="89274664">
      <w:bodyDiv w:val="1"/>
      <w:marLeft w:val="0"/>
      <w:marRight w:val="0"/>
      <w:marTop w:val="0"/>
      <w:marBottom w:val="0"/>
      <w:divBdr>
        <w:top w:val="none" w:sz="0" w:space="0" w:color="auto"/>
        <w:left w:val="none" w:sz="0" w:space="0" w:color="auto"/>
        <w:bottom w:val="none" w:sz="0" w:space="0" w:color="auto"/>
        <w:right w:val="none" w:sz="0" w:space="0" w:color="auto"/>
      </w:divBdr>
      <w:divsChild>
        <w:div w:id="330328678">
          <w:marLeft w:val="720"/>
          <w:marRight w:val="0"/>
          <w:marTop w:val="0"/>
          <w:marBottom w:val="101"/>
          <w:divBdr>
            <w:top w:val="none" w:sz="0" w:space="0" w:color="auto"/>
            <w:left w:val="none" w:sz="0" w:space="0" w:color="auto"/>
            <w:bottom w:val="none" w:sz="0" w:space="0" w:color="auto"/>
            <w:right w:val="none" w:sz="0" w:space="0" w:color="auto"/>
          </w:divBdr>
        </w:div>
        <w:div w:id="402601738">
          <w:marLeft w:val="0"/>
          <w:marRight w:val="0"/>
          <w:marTop w:val="0"/>
          <w:marBottom w:val="101"/>
          <w:divBdr>
            <w:top w:val="none" w:sz="0" w:space="0" w:color="auto"/>
            <w:left w:val="none" w:sz="0" w:space="0" w:color="auto"/>
            <w:bottom w:val="none" w:sz="0" w:space="0" w:color="auto"/>
            <w:right w:val="none" w:sz="0" w:space="0" w:color="auto"/>
          </w:divBdr>
        </w:div>
        <w:div w:id="1089733247">
          <w:marLeft w:val="720"/>
          <w:marRight w:val="0"/>
          <w:marTop w:val="0"/>
          <w:marBottom w:val="101"/>
          <w:divBdr>
            <w:top w:val="none" w:sz="0" w:space="0" w:color="auto"/>
            <w:left w:val="none" w:sz="0" w:space="0" w:color="auto"/>
            <w:bottom w:val="none" w:sz="0" w:space="0" w:color="auto"/>
            <w:right w:val="none" w:sz="0" w:space="0" w:color="auto"/>
          </w:divBdr>
        </w:div>
        <w:div w:id="1315185757">
          <w:marLeft w:val="0"/>
          <w:marRight w:val="0"/>
          <w:marTop w:val="0"/>
          <w:marBottom w:val="101"/>
          <w:divBdr>
            <w:top w:val="none" w:sz="0" w:space="0" w:color="auto"/>
            <w:left w:val="none" w:sz="0" w:space="0" w:color="auto"/>
            <w:bottom w:val="none" w:sz="0" w:space="0" w:color="auto"/>
            <w:right w:val="none" w:sz="0" w:space="0" w:color="auto"/>
          </w:divBdr>
        </w:div>
        <w:div w:id="1777406526">
          <w:marLeft w:val="720"/>
          <w:marRight w:val="0"/>
          <w:marTop w:val="0"/>
          <w:marBottom w:val="101"/>
          <w:divBdr>
            <w:top w:val="none" w:sz="0" w:space="0" w:color="auto"/>
            <w:left w:val="none" w:sz="0" w:space="0" w:color="auto"/>
            <w:bottom w:val="none" w:sz="0" w:space="0" w:color="auto"/>
            <w:right w:val="none" w:sz="0" w:space="0" w:color="auto"/>
          </w:divBdr>
        </w:div>
        <w:div w:id="1834636591">
          <w:marLeft w:val="720"/>
          <w:marRight w:val="0"/>
          <w:marTop w:val="0"/>
          <w:marBottom w:val="101"/>
          <w:divBdr>
            <w:top w:val="none" w:sz="0" w:space="0" w:color="auto"/>
            <w:left w:val="none" w:sz="0" w:space="0" w:color="auto"/>
            <w:bottom w:val="none" w:sz="0" w:space="0" w:color="auto"/>
            <w:right w:val="none" w:sz="0" w:space="0" w:color="auto"/>
          </w:divBdr>
        </w:div>
      </w:divsChild>
    </w:div>
    <w:div w:id="92013617">
      <w:bodyDiv w:val="1"/>
      <w:marLeft w:val="0"/>
      <w:marRight w:val="0"/>
      <w:marTop w:val="0"/>
      <w:marBottom w:val="0"/>
      <w:divBdr>
        <w:top w:val="none" w:sz="0" w:space="0" w:color="auto"/>
        <w:left w:val="none" w:sz="0" w:space="0" w:color="auto"/>
        <w:bottom w:val="none" w:sz="0" w:space="0" w:color="auto"/>
        <w:right w:val="none" w:sz="0" w:space="0" w:color="auto"/>
      </w:divBdr>
    </w:div>
    <w:div w:id="93331375">
      <w:bodyDiv w:val="1"/>
      <w:marLeft w:val="0"/>
      <w:marRight w:val="0"/>
      <w:marTop w:val="0"/>
      <w:marBottom w:val="0"/>
      <w:divBdr>
        <w:top w:val="none" w:sz="0" w:space="0" w:color="auto"/>
        <w:left w:val="none" w:sz="0" w:space="0" w:color="auto"/>
        <w:bottom w:val="none" w:sz="0" w:space="0" w:color="auto"/>
        <w:right w:val="none" w:sz="0" w:space="0" w:color="auto"/>
      </w:divBdr>
    </w:div>
    <w:div w:id="95565612">
      <w:bodyDiv w:val="1"/>
      <w:marLeft w:val="0"/>
      <w:marRight w:val="0"/>
      <w:marTop w:val="0"/>
      <w:marBottom w:val="0"/>
      <w:divBdr>
        <w:top w:val="none" w:sz="0" w:space="0" w:color="auto"/>
        <w:left w:val="none" w:sz="0" w:space="0" w:color="auto"/>
        <w:bottom w:val="none" w:sz="0" w:space="0" w:color="auto"/>
        <w:right w:val="none" w:sz="0" w:space="0" w:color="auto"/>
      </w:divBdr>
      <w:divsChild>
        <w:div w:id="12583552">
          <w:marLeft w:val="0"/>
          <w:marRight w:val="0"/>
          <w:marTop w:val="0"/>
          <w:marBottom w:val="101"/>
          <w:divBdr>
            <w:top w:val="none" w:sz="0" w:space="0" w:color="auto"/>
            <w:left w:val="none" w:sz="0" w:space="0" w:color="auto"/>
            <w:bottom w:val="none" w:sz="0" w:space="0" w:color="auto"/>
            <w:right w:val="none" w:sz="0" w:space="0" w:color="auto"/>
          </w:divBdr>
        </w:div>
        <w:div w:id="42294892">
          <w:marLeft w:val="0"/>
          <w:marRight w:val="0"/>
          <w:marTop w:val="0"/>
          <w:marBottom w:val="101"/>
          <w:divBdr>
            <w:top w:val="none" w:sz="0" w:space="0" w:color="auto"/>
            <w:left w:val="none" w:sz="0" w:space="0" w:color="auto"/>
            <w:bottom w:val="none" w:sz="0" w:space="0" w:color="auto"/>
            <w:right w:val="none" w:sz="0" w:space="0" w:color="auto"/>
          </w:divBdr>
        </w:div>
        <w:div w:id="54008293">
          <w:marLeft w:val="0"/>
          <w:marRight w:val="0"/>
          <w:marTop w:val="0"/>
          <w:marBottom w:val="101"/>
          <w:divBdr>
            <w:top w:val="none" w:sz="0" w:space="0" w:color="auto"/>
            <w:left w:val="none" w:sz="0" w:space="0" w:color="auto"/>
            <w:bottom w:val="none" w:sz="0" w:space="0" w:color="auto"/>
            <w:right w:val="none" w:sz="0" w:space="0" w:color="auto"/>
          </w:divBdr>
        </w:div>
        <w:div w:id="210073153">
          <w:marLeft w:val="0"/>
          <w:marRight w:val="0"/>
          <w:marTop w:val="0"/>
          <w:marBottom w:val="101"/>
          <w:divBdr>
            <w:top w:val="none" w:sz="0" w:space="0" w:color="auto"/>
            <w:left w:val="none" w:sz="0" w:space="0" w:color="auto"/>
            <w:bottom w:val="none" w:sz="0" w:space="0" w:color="auto"/>
            <w:right w:val="none" w:sz="0" w:space="0" w:color="auto"/>
          </w:divBdr>
        </w:div>
        <w:div w:id="338117306">
          <w:marLeft w:val="0"/>
          <w:marRight w:val="0"/>
          <w:marTop w:val="0"/>
          <w:marBottom w:val="101"/>
          <w:divBdr>
            <w:top w:val="none" w:sz="0" w:space="0" w:color="auto"/>
            <w:left w:val="none" w:sz="0" w:space="0" w:color="auto"/>
            <w:bottom w:val="none" w:sz="0" w:space="0" w:color="auto"/>
            <w:right w:val="none" w:sz="0" w:space="0" w:color="auto"/>
          </w:divBdr>
        </w:div>
        <w:div w:id="1283271220">
          <w:marLeft w:val="0"/>
          <w:marRight w:val="0"/>
          <w:marTop w:val="101"/>
          <w:marBottom w:val="101"/>
          <w:divBdr>
            <w:top w:val="none" w:sz="0" w:space="0" w:color="auto"/>
            <w:left w:val="none" w:sz="0" w:space="0" w:color="auto"/>
            <w:bottom w:val="none" w:sz="0" w:space="0" w:color="auto"/>
            <w:right w:val="none" w:sz="0" w:space="0" w:color="auto"/>
          </w:divBdr>
        </w:div>
        <w:div w:id="1506747001">
          <w:marLeft w:val="0"/>
          <w:marRight w:val="0"/>
          <w:marTop w:val="0"/>
          <w:marBottom w:val="101"/>
          <w:divBdr>
            <w:top w:val="none" w:sz="0" w:space="0" w:color="auto"/>
            <w:left w:val="none" w:sz="0" w:space="0" w:color="auto"/>
            <w:bottom w:val="none" w:sz="0" w:space="0" w:color="auto"/>
            <w:right w:val="none" w:sz="0" w:space="0" w:color="auto"/>
          </w:divBdr>
        </w:div>
        <w:div w:id="2142459306">
          <w:marLeft w:val="0"/>
          <w:marRight w:val="0"/>
          <w:marTop w:val="0"/>
          <w:marBottom w:val="101"/>
          <w:divBdr>
            <w:top w:val="none" w:sz="0" w:space="0" w:color="auto"/>
            <w:left w:val="none" w:sz="0" w:space="0" w:color="auto"/>
            <w:bottom w:val="none" w:sz="0" w:space="0" w:color="auto"/>
            <w:right w:val="none" w:sz="0" w:space="0" w:color="auto"/>
          </w:divBdr>
        </w:div>
      </w:divsChild>
    </w:div>
    <w:div w:id="100564970">
      <w:bodyDiv w:val="1"/>
      <w:marLeft w:val="0"/>
      <w:marRight w:val="0"/>
      <w:marTop w:val="0"/>
      <w:marBottom w:val="0"/>
      <w:divBdr>
        <w:top w:val="none" w:sz="0" w:space="0" w:color="auto"/>
        <w:left w:val="none" w:sz="0" w:space="0" w:color="auto"/>
        <w:bottom w:val="none" w:sz="0" w:space="0" w:color="auto"/>
        <w:right w:val="none" w:sz="0" w:space="0" w:color="auto"/>
      </w:divBdr>
    </w:div>
    <w:div w:id="101271210">
      <w:bodyDiv w:val="1"/>
      <w:marLeft w:val="0"/>
      <w:marRight w:val="0"/>
      <w:marTop w:val="0"/>
      <w:marBottom w:val="0"/>
      <w:divBdr>
        <w:top w:val="none" w:sz="0" w:space="0" w:color="auto"/>
        <w:left w:val="none" w:sz="0" w:space="0" w:color="auto"/>
        <w:bottom w:val="none" w:sz="0" w:space="0" w:color="auto"/>
        <w:right w:val="none" w:sz="0" w:space="0" w:color="auto"/>
      </w:divBdr>
    </w:div>
    <w:div w:id="105581824">
      <w:bodyDiv w:val="1"/>
      <w:marLeft w:val="0"/>
      <w:marRight w:val="0"/>
      <w:marTop w:val="0"/>
      <w:marBottom w:val="0"/>
      <w:divBdr>
        <w:top w:val="none" w:sz="0" w:space="0" w:color="auto"/>
        <w:left w:val="none" w:sz="0" w:space="0" w:color="auto"/>
        <w:bottom w:val="none" w:sz="0" w:space="0" w:color="auto"/>
        <w:right w:val="none" w:sz="0" w:space="0" w:color="auto"/>
      </w:divBdr>
    </w:div>
    <w:div w:id="112019804">
      <w:bodyDiv w:val="1"/>
      <w:marLeft w:val="0"/>
      <w:marRight w:val="0"/>
      <w:marTop w:val="0"/>
      <w:marBottom w:val="0"/>
      <w:divBdr>
        <w:top w:val="none" w:sz="0" w:space="0" w:color="auto"/>
        <w:left w:val="none" w:sz="0" w:space="0" w:color="auto"/>
        <w:bottom w:val="none" w:sz="0" w:space="0" w:color="auto"/>
        <w:right w:val="none" w:sz="0" w:space="0" w:color="auto"/>
      </w:divBdr>
    </w:div>
    <w:div w:id="117529049">
      <w:bodyDiv w:val="1"/>
      <w:marLeft w:val="0"/>
      <w:marRight w:val="0"/>
      <w:marTop w:val="0"/>
      <w:marBottom w:val="0"/>
      <w:divBdr>
        <w:top w:val="none" w:sz="0" w:space="0" w:color="auto"/>
        <w:left w:val="none" w:sz="0" w:space="0" w:color="auto"/>
        <w:bottom w:val="none" w:sz="0" w:space="0" w:color="auto"/>
        <w:right w:val="none" w:sz="0" w:space="0" w:color="auto"/>
      </w:divBdr>
    </w:div>
    <w:div w:id="127287644">
      <w:bodyDiv w:val="1"/>
      <w:marLeft w:val="0"/>
      <w:marRight w:val="0"/>
      <w:marTop w:val="0"/>
      <w:marBottom w:val="0"/>
      <w:divBdr>
        <w:top w:val="none" w:sz="0" w:space="0" w:color="auto"/>
        <w:left w:val="none" w:sz="0" w:space="0" w:color="auto"/>
        <w:bottom w:val="none" w:sz="0" w:space="0" w:color="auto"/>
        <w:right w:val="none" w:sz="0" w:space="0" w:color="auto"/>
      </w:divBdr>
    </w:div>
    <w:div w:id="129444878">
      <w:bodyDiv w:val="1"/>
      <w:marLeft w:val="0"/>
      <w:marRight w:val="0"/>
      <w:marTop w:val="0"/>
      <w:marBottom w:val="0"/>
      <w:divBdr>
        <w:top w:val="none" w:sz="0" w:space="0" w:color="auto"/>
        <w:left w:val="none" w:sz="0" w:space="0" w:color="auto"/>
        <w:bottom w:val="none" w:sz="0" w:space="0" w:color="auto"/>
        <w:right w:val="none" w:sz="0" w:space="0" w:color="auto"/>
      </w:divBdr>
    </w:div>
    <w:div w:id="131992770">
      <w:bodyDiv w:val="1"/>
      <w:marLeft w:val="0"/>
      <w:marRight w:val="0"/>
      <w:marTop w:val="0"/>
      <w:marBottom w:val="0"/>
      <w:divBdr>
        <w:top w:val="none" w:sz="0" w:space="0" w:color="auto"/>
        <w:left w:val="none" w:sz="0" w:space="0" w:color="auto"/>
        <w:bottom w:val="none" w:sz="0" w:space="0" w:color="auto"/>
        <w:right w:val="none" w:sz="0" w:space="0" w:color="auto"/>
      </w:divBdr>
    </w:div>
    <w:div w:id="149180172">
      <w:bodyDiv w:val="1"/>
      <w:marLeft w:val="0"/>
      <w:marRight w:val="0"/>
      <w:marTop w:val="0"/>
      <w:marBottom w:val="0"/>
      <w:divBdr>
        <w:top w:val="none" w:sz="0" w:space="0" w:color="auto"/>
        <w:left w:val="none" w:sz="0" w:space="0" w:color="auto"/>
        <w:bottom w:val="none" w:sz="0" w:space="0" w:color="auto"/>
        <w:right w:val="none" w:sz="0" w:space="0" w:color="auto"/>
      </w:divBdr>
    </w:div>
    <w:div w:id="151919038">
      <w:bodyDiv w:val="1"/>
      <w:marLeft w:val="0"/>
      <w:marRight w:val="0"/>
      <w:marTop w:val="0"/>
      <w:marBottom w:val="0"/>
      <w:divBdr>
        <w:top w:val="none" w:sz="0" w:space="0" w:color="auto"/>
        <w:left w:val="none" w:sz="0" w:space="0" w:color="auto"/>
        <w:bottom w:val="none" w:sz="0" w:space="0" w:color="auto"/>
        <w:right w:val="none" w:sz="0" w:space="0" w:color="auto"/>
      </w:divBdr>
    </w:div>
    <w:div w:id="166752173">
      <w:bodyDiv w:val="1"/>
      <w:marLeft w:val="0"/>
      <w:marRight w:val="0"/>
      <w:marTop w:val="0"/>
      <w:marBottom w:val="0"/>
      <w:divBdr>
        <w:top w:val="none" w:sz="0" w:space="0" w:color="auto"/>
        <w:left w:val="none" w:sz="0" w:space="0" w:color="auto"/>
        <w:bottom w:val="none" w:sz="0" w:space="0" w:color="auto"/>
        <w:right w:val="none" w:sz="0" w:space="0" w:color="auto"/>
      </w:divBdr>
      <w:divsChild>
        <w:div w:id="174810696">
          <w:marLeft w:val="0"/>
          <w:marRight w:val="0"/>
          <w:marTop w:val="0"/>
          <w:marBottom w:val="0"/>
          <w:divBdr>
            <w:top w:val="none" w:sz="0" w:space="0" w:color="auto"/>
            <w:left w:val="none" w:sz="0" w:space="0" w:color="auto"/>
            <w:bottom w:val="none" w:sz="0" w:space="0" w:color="auto"/>
            <w:right w:val="none" w:sz="0" w:space="0" w:color="auto"/>
          </w:divBdr>
          <w:divsChild>
            <w:div w:id="422846393">
              <w:marLeft w:val="0"/>
              <w:marRight w:val="0"/>
              <w:marTop w:val="0"/>
              <w:marBottom w:val="0"/>
              <w:divBdr>
                <w:top w:val="none" w:sz="0" w:space="0" w:color="auto"/>
                <w:left w:val="none" w:sz="0" w:space="0" w:color="auto"/>
                <w:bottom w:val="none" w:sz="0" w:space="0" w:color="auto"/>
                <w:right w:val="none" w:sz="0" w:space="0" w:color="auto"/>
              </w:divBdr>
              <w:divsChild>
                <w:div w:id="1894461811">
                  <w:marLeft w:val="-450"/>
                  <w:marRight w:val="-450"/>
                  <w:marTop w:val="0"/>
                  <w:marBottom w:val="0"/>
                  <w:divBdr>
                    <w:top w:val="none" w:sz="0" w:space="0" w:color="auto"/>
                    <w:left w:val="none" w:sz="0" w:space="0" w:color="auto"/>
                    <w:bottom w:val="none" w:sz="0" w:space="0" w:color="auto"/>
                    <w:right w:val="none" w:sz="0" w:space="0" w:color="auto"/>
                  </w:divBdr>
                  <w:divsChild>
                    <w:div w:id="1739013260">
                      <w:marLeft w:val="0"/>
                      <w:marRight w:val="0"/>
                      <w:marTop w:val="0"/>
                      <w:marBottom w:val="0"/>
                      <w:divBdr>
                        <w:top w:val="none" w:sz="0" w:space="0" w:color="auto"/>
                        <w:left w:val="none" w:sz="0" w:space="0" w:color="auto"/>
                        <w:bottom w:val="none" w:sz="0" w:space="0" w:color="auto"/>
                        <w:right w:val="none" w:sz="0" w:space="0" w:color="auto"/>
                      </w:divBdr>
                      <w:divsChild>
                        <w:div w:id="1845049177">
                          <w:marLeft w:val="0"/>
                          <w:marRight w:val="0"/>
                          <w:marTop w:val="0"/>
                          <w:marBottom w:val="0"/>
                          <w:divBdr>
                            <w:top w:val="none" w:sz="0" w:space="0" w:color="auto"/>
                            <w:left w:val="none" w:sz="0" w:space="0" w:color="auto"/>
                            <w:bottom w:val="none" w:sz="0" w:space="0" w:color="auto"/>
                            <w:right w:val="none" w:sz="0" w:space="0" w:color="auto"/>
                          </w:divBdr>
                          <w:divsChild>
                            <w:div w:id="1315522685">
                              <w:marLeft w:val="0"/>
                              <w:marRight w:val="0"/>
                              <w:marTop w:val="0"/>
                              <w:marBottom w:val="0"/>
                              <w:divBdr>
                                <w:top w:val="none" w:sz="0" w:space="0" w:color="auto"/>
                                <w:left w:val="none" w:sz="0" w:space="0" w:color="auto"/>
                                <w:bottom w:val="none" w:sz="0" w:space="0" w:color="auto"/>
                                <w:right w:val="none" w:sz="0" w:space="0" w:color="auto"/>
                              </w:divBdr>
                              <w:divsChild>
                                <w:div w:id="1420061165">
                                  <w:marLeft w:val="0"/>
                                  <w:marRight w:val="0"/>
                                  <w:marTop w:val="0"/>
                                  <w:marBottom w:val="0"/>
                                  <w:divBdr>
                                    <w:top w:val="none" w:sz="0" w:space="0" w:color="auto"/>
                                    <w:left w:val="none" w:sz="0" w:space="0" w:color="auto"/>
                                    <w:bottom w:val="none" w:sz="0" w:space="0" w:color="auto"/>
                                    <w:right w:val="none" w:sz="0" w:space="0" w:color="auto"/>
                                  </w:divBdr>
                                  <w:divsChild>
                                    <w:div w:id="1755786038">
                                      <w:marLeft w:val="-450"/>
                                      <w:marRight w:val="-450"/>
                                      <w:marTop w:val="0"/>
                                      <w:marBottom w:val="0"/>
                                      <w:divBdr>
                                        <w:top w:val="none" w:sz="0" w:space="0" w:color="auto"/>
                                        <w:left w:val="none" w:sz="0" w:space="0" w:color="auto"/>
                                        <w:bottom w:val="none" w:sz="0" w:space="0" w:color="auto"/>
                                        <w:right w:val="none" w:sz="0" w:space="0" w:color="auto"/>
                                      </w:divBdr>
                                      <w:divsChild>
                                        <w:div w:id="396322215">
                                          <w:marLeft w:val="0"/>
                                          <w:marRight w:val="0"/>
                                          <w:marTop w:val="0"/>
                                          <w:marBottom w:val="0"/>
                                          <w:divBdr>
                                            <w:top w:val="none" w:sz="0" w:space="0" w:color="auto"/>
                                            <w:left w:val="none" w:sz="0" w:space="0" w:color="auto"/>
                                            <w:bottom w:val="none" w:sz="0" w:space="0" w:color="auto"/>
                                            <w:right w:val="none" w:sz="0" w:space="0" w:color="auto"/>
                                          </w:divBdr>
                                          <w:divsChild>
                                            <w:div w:id="2008054052">
                                              <w:marLeft w:val="0"/>
                                              <w:marRight w:val="0"/>
                                              <w:marTop w:val="0"/>
                                              <w:marBottom w:val="0"/>
                                              <w:divBdr>
                                                <w:top w:val="none" w:sz="0" w:space="0" w:color="auto"/>
                                                <w:left w:val="none" w:sz="0" w:space="0" w:color="auto"/>
                                                <w:bottom w:val="none" w:sz="0" w:space="0" w:color="auto"/>
                                                <w:right w:val="none" w:sz="0" w:space="0" w:color="auto"/>
                                              </w:divBdr>
                                              <w:divsChild>
                                                <w:div w:id="1370032665">
                                                  <w:marLeft w:val="0"/>
                                                  <w:marRight w:val="0"/>
                                                  <w:marTop w:val="0"/>
                                                  <w:marBottom w:val="0"/>
                                                  <w:divBdr>
                                                    <w:top w:val="none" w:sz="0" w:space="0" w:color="auto"/>
                                                    <w:left w:val="none" w:sz="0" w:space="0" w:color="auto"/>
                                                    <w:bottom w:val="none" w:sz="0" w:space="0" w:color="auto"/>
                                                    <w:right w:val="none" w:sz="0" w:space="0" w:color="auto"/>
                                                  </w:divBdr>
                                                  <w:divsChild>
                                                    <w:div w:id="1770613559">
                                                      <w:marLeft w:val="0"/>
                                                      <w:marRight w:val="0"/>
                                                      <w:marTop w:val="0"/>
                                                      <w:marBottom w:val="0"/>
                                                      <w:divBdr>
                                                        <w:top w:val="none" w:sz="0" w:space="0" w:color="auto"/>
                                                        <w:left w:val="none" w:sz="0" w:space="0" w:color="auto"/>
                                                        <w:bottom w:val="none" w:sz="0" w:space="0" w:color="auto"/>
                                                        <w:right w:val="none" w:sz="0" w:space="0" w:color="auto"/>
                                                      </w:divBdr>
                                                      <w:divsChild>
                                                        <w:div w:id="1160584363">
                                                          <w:marLeft w:val="0"/>
                                                          <w:marRight w:val="0"/>
                                                          <w:marTop w:val="0"/>
                                                          <w:marBottom w:val="48"/>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70947733">
      <w:bodyDiv w:val="1"/>
      <w:marLeft w:val="0"/>
      <w:marRight w:val="0"/>
      <w:marTop w:val="0"/>
      <w:marBottom w:val="0"/>
      <w:divBdr>
        <w:top w:val="none" w:sz="0" w:space="0" w:color="auto"/>
        <w:left w:val="none" w:sz="0" w:space="0" w:color="auto"/>
        <w:bottom w:val="none" w:sz="0" w:space="0" w:color="auto"/>
        <w:right w:val="none" w:sz="0" w:space="0" w:color="auto"/>
      </w:divBdr>
      <w:divsChild>
        <w:div w:id="1003582257">
          <w:marLeft w:val="0"/>
          <w:marRight w:val="0"/>
          <w:marTop w:val="0"/>
          <w:marBottom w:val="0"/>
          <w:divBdr>
            <w:top w:val="single" w:sz="24" w:space="0" w:color="24135F"/>
            <w:left w:val="single" w:sz="24" w:space="0" w:color="24135F"/>
            <w:bottom w:val="single" w:sz="24" w:space="0" w:color="24135F"/>
            <w:right w:val="single" w:sz="24" w:space="0" w:color="24135F"/>
          </w:divBdr>
          <w:divsChild>
            <w:div w:id="1953200467">
              <w:marLeft w:val="0"/>
              <w:marRight w:val="0"/>
              <w:marTop w:val="0"/>
              <w:marBottom w:val="0"/>
              <w:divBdr>
                <w:top w:val="none" w:sz="0" w:space="0" w:color="auto"/>
                <w:left w:val="none" w:sz="0" w:space="0" w:color="auto"/>
                <w:bottom w:val="none" w:sz="0" w:space="0" w:color="auto"/>
                <w:right w:val="none" w:sz="0" w:space="0" w:color="auto"/>
              </w:divBdr>
            </w:div>
            <w:div w:id="348141818">
              <w:marLeft w:val="0"/>
              <w:marRight w:val="0"/>
              <w:marTop w:val="0"/>
              <w:marBottom w:val="0"/>
              <w:divBdr>
                <w:top w:val="none" w:sz="0" w:space="0" w:color="auto"/>
                <w:left w:val="none" w:sz="0" w:space="0" w:color="auto"/>
                <w:bottom w:val="none" w:sz="0" w:space="0" w:color="auto"/>
                <w:right w:val="none" w:sz="0" w:space="0" w:color="auto"/>
              </w:divBdr>
            </w:div>
            <w:div w:id="1756900238">
              <w:marLeft w:val="0"/>
              <w:marRight w:val="0"/>
              <w:marTop w:val="0"/>
              <w:marBottom w:val="0"/>
              <w:divBdr>
                <w:top w:val="none" w:sz="0" w:space="0" w:color="auto"/>
                <w:left w:val="none" w:sz="0" w:space="0" w:color="auto"/>
                <w:bottom w:val="none" w:sz="0" w:space="0" w:color="auto"/>
                <w:right w:val="none" w:sz="0" w:space="0" w:color="auto"/>
              </w:divBdr>
            </w:div>
            <w:div w:id="1848136291">
              <w:marLeft w:val="0"/>
              <w:marRight w:val="0"/>
              <w:marTop w:val="0"/>
              <w:marBottom w:val="0"/>
              <w:divBdr>
                <w:top w:val="none" w:sz="0" w:space="0" w:color="auto"/>
                <w:left w:val="none" w:sz="0" w:space="0" w:color="auto"/>
                <w:bottom w:val="none" w:sz="0" w:space="0" w:color="auto"/>
                <w:right w:val="none" w:sz="0" w:space="0" w:color="auto"/>
              </w:divBdr>
            </w:div>
          </w:divsChild>
        </w:div>
        <w:div w:id="1124614435">
          <w:marLeft w:val="0"/>
          <w:marRight w:val="0"/>
          <w:marTop w:val="0"/>
          <w:marBottom w:val="0"/>
          <w:divBdr>
            <w:top w:val="none" w:sz="0" w:space="0" w:color="auto"/>
            <w:left w:val="none" w:sz="0" w:space="0" w:color="auto"/>
            <w:bottom w:val="none" w:sz="0" w:space="0" w:color="auto"/>
            <w:right w:val="none" w:sz="0" w:space="0" w:color="auto"/>
          </w:divBdr>
        </w:div>
      </w:divsChild>
    </w:div>
    <w:div w:id="178783604">
      <w:bodyDiv w:val="1"/>
      <w:marLeft w:val="0"/>
      <w:marRight w:val="0"/>
      <w:marTop w:val="0"/>
      <w:marBottom w:val="0"/>
      <w:divBdr>
        <w:top w:val="none" w:sz="0" w:space="0" w:color="auto"/>
        <w:left w:val="none" w:sz="0" w:space="0" w:color="auto"/>
        <w:bottom w:val="none" w:sz="0" w:space="0" w:color="auto"/>
        <w:right w:val="none" w:sz="0" w:space="0" w:color="auto"/>
      </w:divBdr>
      <w:divsChild>
        <w:div w:id="1724405012">
          <w:marLeft w:val="0"/>
          <w:marRight w:val="0"/>
          <w:marTop w:val="0"/>
          <w:marBottom w:val="0"/>
          <w:divBdr>
            <w:top w:val="none" w:sz="0" w:space="0" w:color="auto"/>
            <w:left w:val="none" w:sz="0" w:space="0" w:color="auto"/>
            <w:bottom w:val="none" w:sz="0" w:space="0" w:color="auto"/>
            <w:right w:val="none" w:sz="0" w:space="0" w:color="auto"/>
          </w:divBdr>
        </w:div>
        <w:div w:id="91978496">
          <w:marLeft w:val="0"/>
          <w:marRight w:val="0"/>
          <w:marTop w:val="0"/>
          <w:marBottom w:val="0"/>
          <w:divBdr>
            <w:top w:val="none" w:sz="0" w:space="0" w:color="auto"/>
            <w:left w:val="none" w:sz="0" w:space="0" w:color="auto"/>
            <w:bottom w:val="none" w:sz="0" w:space="0" w:color="auto"/>
            <w:right w:val="none" w:sz="0" w:space="0" w:color="auto"/>
          </w:divBdr>
        </w:div>
        <w:div w:id="1240018211">
          <w:marLeft w:val="0"/>
          <w:marRight w:val="0"/>
          <w:marTop w:val="0"/>
          <w:marBottom w:val="0"/>
          <w:divBdr>
            <w:top w:val="none" w:sz="0" w:space="0" w:color="auto"/>
            <w:left w:val="none" w:sz="0" w:space="0" w:color="auto"/>
            <w:bottom w:val="none" w:sz="0" w:space="0" w:color="auto"/>
            <w:right w:val="none" w:sz="0" w:space="0" w:color="auto"/>
          </w:divBdr>
        </w:div>
        <w:div w:id="738871582">
          <w:marLeft w:val="0"/>
          <w:marRight w:val="0"/>
          <w:marTop w:val="0"/>
          <w:marBottom w:val="0"/>
          <w:divBdr>
            <w:top w:val="none" w:sz="0" w:space="0" w:color="auto"/>
            <w:left w:val="none" w:sz="0" w:space="0" w:color="auto"/>
            <w:bottom w:val="none" w:sz="0" w:space="0" w:color="auto"/>
            <w:right w:val="none" w:sz="0" w:space="0" w:color="auto"/>
          </w:divBdr>
        </w:div>
        <w:div w:id="282922983">
          <w:marLeft w:val="0"/>
          <w:marRight w:val="0"/>
          <w:marTop w:val="0"/>
          <w:marBottom w:val="0"/>
          <w:divBdr>
            <w:top w:val="none" w:sz="0" w:space="0" w:color="auto"/>
            <w:left w:val="none" w:sz="0" w:space="0" w:color="auto"/>
            <w:bottom w:val="none" w:sz="0" w:space="0" w:color="auto"/>
            <w:right w:val="none" w:sz="0" w:space="0" w:color="auto"/>
          </w:divBdr>
        </w:div>
      </w:divsChild>
    </w:div>
    <w:div w:id="182865957">
      <w:bodyDiv w:val="1"/>
      <w:marLeft w:val="0"/>
      <w:marRight w:val="0"/>
      <w:marTop w:val="0"/>
      <w:marBottom w:val="0"/>
      <w:divBdr>
        <w:top w:val="none" w:sz="0" w:space="0" w:color="auto"/>
        <w:left w:val="none" w:sz="0" w:space="0" w:color="auto"/>
        <w:bottom w:val="none" w:sz="0" w:space="0" w:color="auto"/>
        <w:right w:val="none" w:sz="0" w:space="0" w:color="auto"/>
      </w:divBdr>
    </w:div>
    <w:div w:id="186675166">
      <w:bodyDiv w:val="1"/>
      <w:marLeft w:val="0"/>
      <w:marRight w:val="0"/>
      <w:marTop w:val="0"/>
      <w:marBottom w:val="0"/>
      <w:divBdr>
        <w:top w:val="none" w:sz="0" w:space="0" w:color="auto"/>
        <w:left w:val="none" w:sz="0" w:space="0" w:color="auto"/>
        <w:bottom w:val="none" w:sz="0" w:space="0" w:color="auto"/>
        <w:right w:val="none" w:sz="0" w:space="0" w:color="auto"/>
      </w:divBdr>
    </w:div>
    <w:div w:id="187137944">
      <w:bodyDiv w:val="1"/>
      <w:marLeft w:val="0"/>
      <w:marRight w:val="0"/>
      <w:marTop w:val="0"/>
      <w:marBottom w:val="0"/>
      <w:divBdr>
        <w:top w:val="none" w:sz="0" w:space="0" w:color="auto"/>
        <w:left w:val="none" w:sz="0" w:space="0" w:color="auto"/>
        <w:bottom w:val="none" w:sz="0" w:space="0" w:color="auto"/>
        <w:right w:val="none" w:sz="0" w:space="0" w:color="auto"/>
      </w:divBdr>
    </w:div>
    <w:div w:id="199825949">
      <w:bodyDiv w:val="1"/>
      <w:marLeft w:val="0"/>
      <w:marRight w:val="0"/>
      <w:marTop w:val="0"/>
      <w:marBottom w:val="0"/>
      <w:divBdr>
        <w:top w:val="none" w:sz="0" w:space="0" w:color="auto"/>
        <w:left w:val="none" w:sz="0" w:space="0" w:color="auto"/>
        <w:bottom w:val="none" w:sz="0" w:space="0" w:color="auto"/>
        <w:right w:val="none" w:sz="0" w:space="0" w:color="auto"/>
      </w:divBdr>
    </w:div>
    <w:div w:id="200215527">
      <w:bodyDiv w:val="1"/>
      <w:marLeft w:val="0"/>
      <w:marRight w:val="0"/>
      <w:marTop w:val="0"/>
      <w:marBottom w:val="0"/>
      <w:divBdr>
        <w:top w:val="none" w:sz="0" w:space="0" w:color="auto"/>
        <w:left w:val="none" w:sz="0" w:space="0" w:color="auto"/>
        <w:bottom w:val="none" w:sz="0" w:space="0" w:color="auto"/>
        <w:right w:val="none" w:sz="0" w:space="0" w:color="auto"/>
      </w:divBdr>
    </w:div>
    <w:div w:id="204488720">
      <w:bodyDiv w:val="1"/>
      <w:marLeft w:val="0"/>
      <w:marRight w:val="0"/>
      <w:marTop w:val="0"/>
      <w:marBottom w:val="0"/>
      <w:divBdr>
        <w:top w:val="none" w:sz="0" w:space="0" w:color="auto"/>
        <w:left w:val="none" w:sz="0" w:space="0" w:color="auto"/>
        <w:bottom w:val="none" w:sz="0" w:space="0" w:color="auto"/>
        <w:right w:val="none" w:sz="0" w:space="0" w:color="auto"/>
      </w:divBdr>
    </w:div>
    <w:div w:id="211813069">
      <w:bodyDiv w:val="1"/>
      <w:marLeft w:val="0"/>
      <w:marRight w:val="0"/>
      <w:marTop w:val="0"/>
      <w:marBottom w:val="0"/>
      <w:divBdr>
        <w:top w:val="none" w:sz="0" w:space="0" w:color="auto"/>
        <w:left w:val="none" w:sz="0" w:space="0" w:color="auto"/>
        <w:bottom w:val="none" w:sz="0" w:space="0" w:color="auto"/>
        <w:right w:val="none" w:sz="0" w:space="0" w:color="auto"/>
      </w:divBdr>
    </w:div>
    <w:div w:id="215968621">
      <w:bodyDiv w:val="1"/>
      <w:marLeft w:val="0"/>
      <w:marRight w:val="0"/>
      <w:marTop w:val="0"/>
      <w:marBottom w:val="0"/>
      <w:divBdr>
        <w:top w:val="none" w:sz="0" w:space="0" w:color="auto"/>
        <w:left w:val="none" w:sz="0" w:space="0" w:color="auto"/>
        <w:bottom w:val="none" w:sz="0" w:space="0" w:color="auto"/>
        <w:right w:val="none" w:sz="0" w:space="0" w:color="auto"/>
      </w:divBdr>
    </w:div>
    <w:div w:id="232811671">
      <w:bodyDiv w:val="1"/>
      <w:marLeft w:val="0"/>
      <w:marRight w:val="0"/>
      <w:marTop w:val="0"/>
      <w:marBottom w:val="0"/>
      <w:divBdr>
        <w:top w:val="none" w:sz="0" w:space="0" w:color="auto"/>
        <w:left w:val="none" w:sz="0" w:space="0" w:color="auto"/>
        <w:bottom w:val="none" w:sz="0" w:space="0" w:color="auto"/>
        <w:right w:val="none" w:sz="0" w:space="0" w:color="auto"/>
      </w:divBdr>
    </w:div>
    <w:div w:id="246231739">
      <w:bodyDiv w:val="1"/>
      <w:marLeft w:val="0"/>
      <w:marRight w:val="0"/>
      <w:marTop w:val="0"/>
      <w:marBottom w:val="0"/>
      <w:divBdr>
        <w:top w:val="none" w:sz="0" w:space="0" w:color="auto"/>
        <w:left w:val="none" w:sz="0" w:space="0" w:color="auto"/>
        <w:bottom w:val="none" w:sz="0" w:space="0" w:color="auto"/>
        <w:right w:val="none" w:sz="0" w:space="0" w:color="auto"/>
      </w:divBdr>
    </w:div>
    <w:div w:id="246505876">
      <w:bodyDiv w:val="1"/>
      <w:marLeft w:val="0"/>
      <w:marRight w:val="0"/>
      <w:marTop w:val="0"/>
      <w:marBottom w:val="0"/>
      <w:divBdr>
        <w:top w:val="none" w:sz="0" w:space="0" w:color="auto"/>
        <w:left w:val="none" w:sz="0" w:space="0" w:color="auto"/>
        <w:bottom w:val="none" w:sz="0" w:space="0" w:color="auto"/>
        <w:right w:val="none" w:sz="0" w:space="0" w:color="auto"/>
      </w:divBdr>
    </w:div>
    <w:div w:id="248127280">
      <w:bodyDiv w:val="1"/>
      <w:marLeft w:val="0"/>
      <w:marRight w:val="0"/>
      <w:marTop w:val="0"/>
      <w:marBottom w:val="0"/>
      <w:divBdr>
        <w:top w:val="none" w:sz="0" w:space="0" w:color="auto"/>
        <w:left w:val="none" w:sz="0" w:space="0" w:color="auto"/>
        <w:bottom w:val="none" w:sz="0" w:space="0" w:color="auto"/>
        <w:right w:val="none" w:sz="0" w:space="0" w:color="auto"/>
      </w:divBdr>
    </w:div>
    <w:div w:id="278874173">
      <w:bodyDiv w:val="1"/>
      <w:marLeft w:val="0"/>
      <w:marRight w:val="0"/>
      <w:marTop w:val="0"/>
      <w:marBottom w:val="0"/>
      <w:divBdr>
        <w:top w:val="none" w:sz="0" w:space="0" w:color="auto"/>
        <w:left w:val="none" w:sz="0" w:space="0" w:color="auto"/>
        <w:bottom w:val="none" w:sz="0" w:space="0" w:color="auto"/>
        <w:right w:val="none" w:sz="0" w:space="0" w:color="auto"/>
      </w:divBdr>
    </w:div>
    <w:div w:id="281428320">
      <w:bodyDiv w:val="1"/>
      <w:marLeft w:val="0"/>
      <w:marRight w:val="0"/>
      <w:marTop w:val="0"/>
      <w:marBottom w:val="0"/>
      <w:divBdr>
        <w:top w:val="none" w:sz="0" w:space="0" w:color="auto"/>
        <w:left w:val="none" w:sz="0" w:space="0" w:color="auto"/>
        <w:bottom w:val="none" w:sz="0" w:space="0" w:color="auto"/>
        <w:right w:val="none" w:sz="0" w:space="0" w:color="auto"/>
      </w:divBdr>
    </w:div>
    <w:div w:id="292946306">
      <w:bodyDiv w:val="1"/>
      <w:marLeft w:val="0"/>
      <w:marRight w:val="0"/>
      <w:marTop w:val="0"/>
      <w:marBottom w:val="0"/>
      <w:divBdr>
        <w:top w:val="none" w:sz="0" w:space="0" w:color="auto"/>
        <w:left w:val="none" w:sz="0" w:space="0" w:color="auto"/>
        <w:bottom w:val="none" w:sz="0" w:space="0" w:color="auto"/>
        <w:right w:val="none" w:sz="0" w:space="0" w:color="auto"/>
      </w:divBdr>
    </w:div>
    <w:div w:id="293799773">
      <w:bodyDiv w:val="1"/>
      <w:marLeft w:val="0"/>
      <w:marRight w:val="0"/>
      <w:marTop w:val="0"/>
      <w:marBottom w:val="0"/>
      <w:divBdr>
        <w:top w:val="none" w:sz="0" w:space="0" w:color="auto"/>
        <w:left w:val="none" w:sz="0" w:space="0" w:color="auto"/>
        <w:bottom w:val="none" w:sz="0" w:space="0" w:color="auto"/>
        <w:right w:val="none" w:sz="0" w:space="0" w:color="auto"/>
      </w:divBdr>
    </w:div>
    <w:div w:id="299652669">
      <w:bodyDiv w:val="1"/>
      <w:marLeft w:val="0"/>
      <w:marRight w:val="0"/>
      <w:marTop w:val="0"/>
      <w:marBottom w:val="0"/>
      <w:divBdr>
        <w:top w:val="none" w:sz="0" w:space="0" w:color="auto"/>
        <w:left w:val="none" w:sz="0" w:space="0" w:color="auto"/>
        <w:bottom w:val="none" w:sz="0" w:space="0" w:color="auto"/>
        <w:right w:val="none" w:sz="0" w:space="0" w:color="auto"/>
      </w:divBdr>
    </w:div>
    <w:div w:id="301619549">
      <w:bodyDiv w:val="1"/>
      <w:marLeft w:val="0"/>
      <w:marRight w:val="0"/>
      <w:marTop w:val="0"/>
      <w:marBottom w:val="0"/>
      <w:divBdr>
        <w:top w:val="none" w:sz="0" w:space="0" w:color="auto"/>
        <w:left w:val="none" w:sz="0" w:space="0" w:color="auto"/>
        <w:bottom w:val="none" w:sz="0" w:space="0" w:color="auto"/>
        <w:right w:val="none" w:sz="0" w:space="0" w:color="auto"/>
      </w:divBdr>
    </w:div>
    <w:div w:id="308248124">
      <w:bodyDiv w:val="1"/>
      <w:marLeft w:val="0"/>
      <w:marRight w:val="0"/>
      <w:marTop w:val="0"/>
      <w:marBottom w:val="0"/>
      <w:divBdr>
        <w:top w:val="none" w:sz="0" w:space="0" w:color="auto"/>
        <w:left w:val="none" w:sz="0" w:space="0" w:color="auto"/>
        <w:bottom w:val="none" w:sz="0" w:space="0" w:color="auto"/>
        <w:right w:val="none" w:sz="0" w:space="0" w:color="auto"/>
      </w:divBdr>
    </w:div>
    <w:div w:id="320694554">
      <w:bodyDiv w:val="1"/>
      <w:marLeft w:val="0"/>
      <w:marRight w:val="0"/>
      <w:marTop w:val="0"/>
      <w:marBottom w:val="0"/>
      <w:divBdr>
        <w:top w:val="none" w:sz="0" w:space="0" w:color="auto"/>
        <w:left w:val="none" w:sz="0" w:space="0" w:color="auto"/>
        <w:bottom w:val="none" w:sz="0" w:space="0" w:color="auto"/>
        <w:right w:val="none" w:sz="0" w:space="0" w:color="auto"/>
      </w:divBdr>
    </w:div>
    <w:div w:id="321470527">
      <w:bodyDiv w:val="1"/>
      <w:marLeft w:val="0"/>
      <w:marRight w:val="0"/>
      <w:marTop w:val="0"/>
      <w:marBottom w:val="0"/>
      <w:divBdr>
        <w:top w:val="none" w:sz="0" w:space="0" w:color="auto"/>
        <w:left w:val="none" w:sz="0" w:space="0" w:color="auto"/>
        <w:bottom w:val="none" w:sz="0" w:space="0" w:color="auto"/>
        <w:right w:val="none" w:sz="0" w:space="0" w:color="auto"/>
      </w:divBdr>
    </w:div>
    <w:div w:id="331762968">
      <w:bodyDiv w:val="1"/>
      <w:marLeft w:val="0"/>
      <w:marRight w:val="0"/>
      <w:marTop w:val="0"/>
      <w:marBottom w:val="0"/>
      <w:divBdr>
        <w:top w:val="none" w:sz="0" w:space="0" w:color="auto"/>
        <w:left w:val="none" w:sz="0" w:space="0" w:color="auto"/>
        <w:bottom w:val="none" w:sz="0" w:space="0" w:color="auto"/>
        <w:right w:val="none" w:sz="0" w:space="0" w:color="auto"/>
      </w:divBdr>
    </w:div>
    <w:div w:id="332031540">
      <w:bodyDiv w:val="1"/>
      <w:marLeft w:val="0"/>
      <w:marRight w:val="0"/>
      <w:marTop w:val="0"/>
      <w:marBottom w:val="0"/>
      <w:divBdr>
        <w:top w:val="none" w:sz="0" w:space="0" w:color="auto"/>
        <w:left w:val="none" w:sz="0" w:space="0" w:color="auto"/>
        <w:bottom w:val="none" w:sz="0" w:space="0" w:color="auto"/>
        <w:right w:val="none" w:sz="0" w:space="0" w:color="auto"/>
      </w:divBdr>
    </w:div>
    <w:div w:id="336467729">
      <w:bodyDiv w:val="1"/>
      <w:marLeft w:val="0"/>
      <w:marRight w:val="0"/>
      <w:marTop w:val="0"/>
      <w:marBottom w:val="0"/>
      <w:divBdr>
        <w:top w:val="none" w:sz="0" w:space="0" w:color="auto"/>
        <w:left w:val="none" w:sz="0" w:space="0" w:color="auto"/>
        <w:bottom w:val="none" w:sz="0" w:space="0" w:color="auto"/>
        <w:right w:val="none" w:sz="0" w:space="0" w:color="auto"/>
      </w:divBdr>
    </w:div>
    <w:div w:id="337469054">
      <w:bodyDiv w:val="1"/>
      <w:marLeft w:val="0"/>
      <w:marRight w:val="0"/>
      <w:marTop w:val="0"/>
      <w:marBottom w:val="0"/>
      <w:divBdr>
        <w:top w:val="none" w:sz="0" w:space="0" w:color="auto"/>
        <w:left w:val="none" w:sz="0" w:space="0" w:color="auto"/>
        <w:bottom w:val="none" w:sz="0" w:space="0" w:color="auto"/>
        <w:right w:val="none" w:sz="0" w:space="0" w:color="auto"/>
      </w:divBdr>
    </w:div>
    <w:div w:id="339044552">
      <w:bodyDiv w:val="1"/>
      <w:marLeft w:val="0"/>
      <w:marRight w:val="0"/>
      <w:marTop w:val="0"/>
      <w:marBottom w:val="0"/>
      <w:divBdr>
        <w:top w:val="none" w:sz="0" w:space="0" w:color="auto"/>
        <w:left w:val="none" w:sz="0" w:space="0" w:color="auto"/>
        <w:bottom w:val="none" w:sz="0" w:space="0" w:color="auto"/>
        <w:right w:val="none" w:sz="0" w:space="0" w:color="auto"/>
      </w:divBdr>
    </w:div>
    <w:div w:id="341248829">
      <w:bodyDiv w:val="1"/>
      <w:marLeft w:val="0"/>
      <w:marRight w:val="0"/>
      <w:marTop w:val="0"/>
      <w:marBottom w:val="0"/>
      <w:divBdr>
        <w:top w:val="none" w:sz="0" w:space="0" w:color="auto"/>
        <w:left w:val="none" w:sz="0" w:space="0" w:color="auto"/>
        <w:bottom w:val="none" w:sz="0" w:space="0" w:color="auto"/>
        <w:right w:val="none" w:sz="0" w:space="0" w:color="auto"/>
      </w:divBdr>
    </w:div>
    <w:div w:id="356005455">
      <w:bodyDiv w:val="1"/>
      <w:marLeft w:val="0"/>
      <w:marRight w:val="0"/>
      <w:marTop w:val="0"/>
      <w:marBottom w:val="0"/>
      <w:divBdr>
        <w:top w:val="none" w:sz="0" w:space="0" w:color="auto"/>
        <w:left w:val="none" w:sz="0" w:space="0" w:color="auto"/>
        <w:bottom w:val="none" w:sz="0" w:space="0" w:color="auto"/>
        <w:right w:val="none" w:sz="0" w:space="0" w:color="auto"/>
      </w:divBdr>
    </w:div>
    <w:div w:id="358165656">
      <w:bodyDiv w:val="1"/>
      <w:marLeft w:val="0"/>
      <w:marRight w:val="0"/>
      <w:marTop w:val="0"/>
      <w:marBottom w:val="0"/>
      <w:divBdr>
        <w:top w:val="none" w:sz="0" w:space="0" w:color="auto"/>
        <w:left w:val="none" w:sz="0" w:space="0" w:color="auto"/>
        <w:bottom w:val="none" w:sz="0" w:space="0" w:color="auto"/>
        <w:right w:val="none" w:sz="0" w:space="0" w:color="auto"/>
      </w:divBdr>
    </w:div>
    <w:div w:id="371610413">
      <w:bodyDiv w:val="1"/>
      <w:marLeft w:val="0"/>
      <w:marRight w:val="0"/>
      <w:marTop w:val="0"/>
      <w:marBottom w:val="0"/>
      <w:divBdr>
        <w:top w:val="none" w:sz="0" w:space="0" w:color="auto"/>
        <w:left w:val="none" w:sz="0" w:space="0" w:color="auto"/>
        <w:bottom w:val="none" w:sz="0" w:space="0" w:color="auto"/>
        <w:right w:val="none" w:sz="0" w:space="0" w:color="auto"/>
      </w:divBdr>
    </w:div>
    <w:div w:id="374694728">
      <w:bodyDiv w:val="1"/>
      <w:marLeft w:val="0"/>
      <w:marRight w:val="0"/>
      <w:marTop w:val="0"/>
      <w:marBottom w:val="0"/>
      <w:divBdr>
        <w:top w:val="none" w:sz="0" w:space="0" w:color="auto"/>
        <w:left w:val="none" w:sz="0" w:space="0" w:color="auto"/>
        <w:bottom w:val="none" w:sz="0" w:space="0" w:color="auto"/>
        <w:right w:val="none" w:sz="0" w:space="0" w:color="auto"/>
      </w:divBdr>
    </w:div>
    <w:div w:id="390621095">
      <w:bodyDiv w:val="1"/>
      <w:marLeft w:val="0"/>
      <w:marRight w:val="0"/>
      <w:marTop w:val="0"/>
      <w:marBottom w:val="0"/>
      <w:divBdr>
        <w:top w:val="none" w:sz="0" w:space="0" w:color="auto"/>
        <w:left w:val="none" w:sz="0" w:space="0" w:color="auto"/>
        <w:bottom w:val="none" w:sz="0" w:space="0" w:color="auto"/>
        <w:right w:val="none" w:sz="0" w:space="0" w:color="auto"/>
      </w:divBdr>
    </w:div>
    <w:div w:id="405567274">
      <w:bodyDiv w:val="1"/>
      <w:marLeft w:val="0"/>
      <w:marRight w:val="0"/>
      <w:marTop w:val="0"/>
      <w:marBottom w:val="0"/>
      <w:divBdr>
        <w:top w:val="none" w:sz="0" w:space="0" w:color="auto"/>
        <w:left w:val="none" w:sz="0" w:space="0" w:color="auto"/>
        <w:bottom w:val="none" w:sz="0" w:space="0" w:color="auto"/>
        <w:right w:val="none" w:sz="0" w:space="0" w:color="auto"/>
      </w:divBdr>
    </w:div>
    <w:div w:id="415327077">
      <w:bodyDiv w:val="1"/>
      <w:marLeft w:val="0"/>
      <w:marRight w:val="0"/>
      <w:marTop w:val="0"/>
      <w:marBottom w:val="0"/>
      <w:divBdr>
        <w:top w:val="none" w:sz="0" w:space="0" w:color="auto"/>
        <w:left w:val="none" w:sz="0" w:space="0" w:color="auto"/>
        <w:bottom w:val="none" w:sz="0" w:space="0" w:color="auto"/>
        <w:right w:val="none" w:sz="0" w:space="0" w:color="auto"/>
      </w:divBdr>
    </w:div>
    <w:div w:id="423843912">
      <w:bodyDiv w:val="1"/>
      <w:marLeft w:val="0"/>
      <w:marRight w:val="0"/>
      <w:marTop w:val="0"/>
      <w:marBottom w:val="0"/>
      <w:divBdr>
        <w:top w:val="none" w:sz="0" w:space="0" w:color="auto"/>
        <w:left w:val="none" w:sz="0" w:space="0" w:color="auto"/>
        <w:bottom w:val="none" w:sz="0" w:space="0" w:color="auto"/>
        <w:right w:val="none" w:sz="0" w:space="0" w:color="auto"/>
      </w:divBdr>
    </w:div>
    <w:div w:id="425926193">
      <w:bodyDiv w:val="1"/>
      <w:marLeft w:val="0"/>
      <w:marRight w:val="0"/>
      <w:marTop w:val="0"/>
      <w:marBottom w:val="0"/>
      <w:divBdr>
        <w:top w:val="none" w:sz="0" w:space="0" w:color="auto"/>
        <w:left w:val="none" w:sz="0" w:space="0" w:color="auto"/>
        <w:bottom w:val="none" w:sz="0" w:space="0" w:color="auto"/>
        <w:right w:val="none" w:sz="0" w:space="0" w:color="auto"/>
      </w:divBdr>
    </w:div>
    <w:div w:id="425929769">
      <w:bodyDiv w:val="1"/>
      <w:marLeft w:val="0"/>
      <w:marRight w:val="0"/>
      <w:marTop w:val="0"/>
      <w:marBottom w:val="0"/>
      <w:divBdr>
        <w:top w:val="none" w:sz="0" w:space="0" w:color="auto"/>
        <w:left w:val="none" w:sz="0" w:space="0" w:color="auto"/>
        <w:bottom w:val="none" w:sz="0" w:space="0" w:color="auto"/>
        <w:right w:val="none" w:sz="0" w:space="0" w:color="auto"/>
      </w:divBdr>
    </w:div>
    <w:div w:id="433987620">
      <w:bodyDiv w:val="1"/>
      <w:marLeft w:val="0"/>
      <w:marRight w:val="0"/>
      <w:marTop w:val="0"/>
      <w:marBottom w:val="0"/>
      <w:divBdr>
        <w:top w:val="none" w:sz="0" w:space="0" w:color="auto"/>
        <w:left w:val="none" w:sz="0" w:space="0" w:color="auto"/>
        <w:bottom w:val="none" w:sz="0" w:space="0" w:color="auto"/>
        <w:right w:val="none" w:sz="0" w:space="0" w:color="auto"/>
      </w:divBdr>
    </w:div>
    <w:div w:id="438645651">
      <w:bodyDiv w:val="1"/>
      <w:marLeft w:val="0"/>
      <w:marRight w:val="0"/>
      <w:marTop w:val="0"/>
      <w:marBottom w:val="0"/>
      <w:divBdr>
        <w:top w:val="none" w:sz="0" w:space="0" w:color="auto"/>
        <w:left w:val="none" w:sz="0" w:space="0" w:color="auto"/>
        <w:bottom w:val="none" w:sz="0" w:space="0" w:color="auto"/>
        <w:right w:val="none" w:sz="0" w:space="0" w:color="auto"/>
      </w:divBdr>
    </w:div>
    <w:div w:id="439300164">
      <w:bodyDiv w:val="1"/>
      <w:marLeft w:val="0"/>
      <w:marRight w:val="0"/>
      <w:marTop w:val="0"/>
      <w:marBottom w:val="0"/>
      <w:divBdr>
        <w:top w:val="none" w:sz="0" w:space="0" w:color="auto"/>
        <w:left w:val="none" w:sz="0" w:space="0" w:color="auto"/>
        <w:bottom w:val="none" w:sz="0" w:space="0" w:color="auto"/>
        <w:right w:val="none" w:sz="0" w:space="0" w:color="auto"/>
      </w:divBdr>
    </w:div>
    <w:div w:id="444080586">
      <w:bodyDiv w:val="1"/>
      <w:marLeft w:val="0"/>
      <w:marRight w:val="0"/>
      <w:marTop w:val="0"/>
      <w:marBottom w:val="0"/>
      <w:divBdr>
        <w:top w:val="none" w:sz="0" w:space="0" w:color="auto"/>
        <w:left w:val="none" w:sz="0" w:space="0" w:color="auto"/>
        <w:bottom w:val="none" w:sz="0" w:space="0" w:color="auto"/>
        <w:right w:val="none" w:sz="0" w:space="0" w:color="auto"/>
      </w:divBdr>
    </w:div>
    <w:div w:id="445391321">
      <w:bodyDiv w:val="1"/>
      <w:marLeft w:val="0"/>
      <w:marRight w:val="0"/>
      <w:marTop w:val="0"/>
      <w:marBottom w:val="0"/>
      <w:divBdr>
        <w:top w:val="none" w:sz="0" w:space="0" w:color="auto"/>
        <w:left w:val="none" w:sz="0" w:space="0" w:color="auto"/>
        <w:bottom w:val="none" w:sz="0" w:space="0" w:color="auto"/>
        <w:right w:val="none" w:sz="0" w:space="0" w:color="auto"/>
      </w:divBdr>
    </w:div>
    <w:div w:id="447819781">
      <w:bodyDiv w:val="1"/>
      <w:marLeft w:val="0"/>
      <w:marRight w:val="0"/>
      <w:marTop w:val="0"/>
      <w:marBottom w:val="0"/>
      <w:divBdr>
        <w:top w:val="none" w:sz="0" w:space="0" w:color="auto"/>
        <w:left w:val="none" w:sz="0" w:space="0" w:color="auto"/>
        <w:bottom w:val="none" w:sz="0" w:space="0" w:color="auto"/>
        <w:right w:val="none" w:sz="0" w:space="0" w:color="auto"/>
      </w:divBdr>
      <w:divsChild>
        <w:div w:id="232006739">
          <w:marLeft w:val="0"/>
          <w:marRight w:val="0"/>
          <w:marTop w:val="0"/>
          <w:marBottom w:val="0"/>
          <w:divBdr>
            <w:top w:val="none" w:sz="0" w:space="0" w:color="auto"/>
            <w:left w:val="none" w:sz="0" w:space="0" w:color="auto"/>
            <w:bottom w:val="none" w:sz="0" w:space="0" w:color="auto"/>
            <w:right w:val="none" w:sz="0" w:space="0" w:color="auto"/>
          </w:divBdr>
        </w:div>
        <w:div w:id="424614619">
          <w:marLeft w:val="0"/>
          <w:marRight w:val="0"/>
          <w:marTop w:val="0"/>
          <w:marBottom w:val="0"/>
          <w:divBdr>
            <w:top w:val="none" w:sz="0" w:space="0" w:color="auto"/>
            <w:left w:val="none" w:sz="0" w:space="0" w:color="auto"/>
            <w:bottom w:val="none" w:sz="0" w:space="0" w:color="auto"/>
            <w:right w:val="none" w:sz="0" w:space="0" w:color="auto"/>
          </w:divBdr>
        </w:div>
        <w:div w:id="754132585">
          <w:marLeft w:val="0"/>
          <w:marRight w:val="0"/>
          <w:marTop w:val="0"/>
          <w:marBottom w:val="0"/>
          <w:divBdr>
            <w:top w:val="none" w:sz="0" w:space="0" w:color="auto"/>
            <w:left w:val="none" w:sz="0" w:space="0" w:color="auto"/>
            <w:bottom w:val="none" w:sz="0" w:space="0" w:color="auto"/>
            <w:right w:val="none" w:sz="0" w:space="0" w:color="auto"/>
          </w:divBdr>
        </w:div>
        <w:div w:id="1422987038">
          <w:marLeft w:val="0"/>
          <w:marRight w:val="0"/>
          <w:marTop w:val="0"/>
          <w:marBottom w:val="0"/>
          <w:divBdr>
            <w:top w:val="none" w:sz="0" w:space="0" w:color="auto"/>
            <w:left w:val="none" w:sz="0" w:space="0" w:color="auto"/>
            <w:bottom w:val="none" w:sz="0" w:space="0" w:color="auto"/>
            <w:right w:val="none" w:sz="0" w:space="0" w:color="auto"/>
          </w:divBdr>
        </w:div>
        <w:div w:id="1450201840">
          <w:marLeft w:val="0"/>
          <w:marRight w:val="0"/>
          <w:marTop w:val="0"/>
          <w:marBottom w:val="0"/>
          <w:divBdr>
            <w:top w:val="none" w:sz="0" w:space="0" w:color="auto"/>
            <w:left w:val="none" w:sz="0" w:space="0" w:color="auto"/>
            <w:bottom w:val="none" w:sz="0" w:space="0" w:color="auto"/>
            <w:right w:val="none" w:sz="0" w:space="0" w:color="auto"/>
          </w:divBdr>
        </w:div>
        <w:div w:id="1789081068">
          <w:marLeft w:val="0"/>
          <w:marRight w:val="0"/>
          <w:marTop w:val="0"/>
          <w:marBottom w:val="0"/>
          <w:divBdr>
            <w:top w:val="none" w:sz="0" w:space="0" w:color="auto"/>
            <w:left w:val="none" w:sz="0" w:space="0" w:color="auto"/>
            <w:bottom w:val="none" w:sz="0" w:space="0" w:color="auto"/>
            <w:right w:val="none" w:sz="0" w:space="0" w:color="auto"/>
          </w:divBdr>
          <w:divsChild>
            <w:div w:id="1400011097">
              <w:marLeft w:val="0"/>
              <w:marRight w:val="0"/>
              <w:marTop w:val="0"/>
              <w:marBottom w:val="0"/>
              <w:divBdr>
                <w:top w:val="none" w:sz="0" w:space="0" w:color="auto"/>
                <w:left w:val="none" w:sz="0" w:space="0" w:color="auto"/>
                <w:bottom w:val="none" w:sz="0" w:space="0" w:color="auto"/>
                <w:right w:val="none" w:sz="0" w:space="0" w:color="auto"/>
              </w:divBdr>
            </w:div>
            <w:div w:id="2037609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282681">
      <w:bodyDiv w:val="1"/>
      <w:marLeft w:val="0"/>
      <w:marRight w:val="0"/>
      <w:marTop w:val="0"/>
      <w:marBottom w:val="0"/>
      <w:divBdr>
        <w:top w:val="none" w:sz="0" w:space="0" w:color="auto"/>
        <w:left w:val="none" w:sz="0" w:space="0" w:color="auto"/>
        <w:bottom w:val="none" w:sz="0" w:space="0" w:color="auto"/>
        <w:right w:val="none" w:sz="0" w:space="0" w:color="auto"/>
      </w:divBdr>
    </w:div>
    <w:div w:id="462234619">
      <w:bodyDiv w:val="1"/>
      <w:marLeft w:val="0"/>
      <w:marRight w:val="0"/>
      <w:marTop w:val="0"/>
      <w:marBottom w:val="0"/>
      <w:divBdr>
        <w:top w:val="none" w:sz="0" w:space="0" w:color="auto"/>
        <w:left w:val="none" w:sz="0" w:space="0" w:color="auto"/>
        <w:bottom w:val="none" w:sz="0" w:space="0" w:color="auto"/>
        <w:right w:val="none" w:sz="0" w:space="0" w:color="auto"/>
      </w:divBdr>
    </w:div>
    <w:div w:id="475538080">
      <w:bodyDiv w:val="1"/>
      <w:marLeft w:val="0"/>
      <w:marRight w:val="0"/>
      <w:marTop w:val="0"/>
      <w:marBottom w:val="0"/>
      <w:divBdr>
        <w:top w:val="none" w:sz="0" w:space="0" w:color="auto"/>
        <w:left w:val="none" w:sz="0" w:space="0" w:color="auto"/>
        <w:bottom w:val="none" w:sz="0" w:space="0" w:color="auto"/>
        <w:right w:val="none" w:sz="0" w:space="0" w:color="auto"/>
      </w:divBdr>
    </w:div>
    <w:div w:id="490870704">
      <w:bodyDiv w:val="1"/>
      <w:marLeft w:val="0"/>
      <w:marRight w:val="0"/>
      <w:marTop w:val="0"/>
      <w:marBottom w:val="0"/>
      <w:divBdr>
        <w:top w:val="none" w:sz="0" w:space="0" w:color="auto"/>
        <w:left w:val="none" w:sz="0" w:space="0" w:color="auto"/>
        <w:bottom w:val="none" w:sz="0" w:space="0" w:color="auto"/>
        <w:right w:val="none" w:sz="0" w:space="0" w:color="auto"/>
      </w:divBdr>
      <w:divsChild>
        <w:div w:id="265504917">
          <w:marLeft w:val="0"/>
          <w:marRight w:val="0"/>
          <w:marTop w:val="0"/>
          <w:marBottom w:val="101"/>
          <w:divBdr>
            <w:top w:val="none" w:sz="0" w:space="0" w:color="auto"/>
            <w:left w:val="none" w:sz="0" w:space="0" w:color="auto"/>
            <w:bottom w:val="none" w:sz="0" w:space="0" w:color="auto"/>
            <w:right w:val="none" w:sz="0" w:space="0" w:color="auto"/>
          </w:divBdr>
        </w:div>
        <w:div w:id="315232422">
          <w:marLeft w:val="0"/>
          <w:marRight w:val="0"/>
          <w:marTop w:val="0"/>
          <w:marBottom w:val="101"/>
          <w:divBdr>
            <w:top w:val="none" w:sz="0" w:space="0" w:color="auto"/>
            <w:left w:val="none" w:sz="0" w:space="0" w:color="auto"/>
            <w:bottom w:val="none" w:sz="0" w:space="0" w:color="auto"/>
            <w:right w:val="none" w:sz="0" w:space="0" w:color="auto"/>
          </w:divBdr>
        </w:div>
        <w:div w:id="381712842">
          <w:marLeft w:val="0"/>
          <w:marRight w:val="0"/>
          <w:marTop w:val="0"/>
          <w:marBottom w:val="101"/>
          <w:divBdr>
            <w:top w:val="none" w:sz="0" w:space="0" w:color="auto"/>
            <w:left w:val="none" w:sz="0" w:space="0" w:color="auto"/>
            <w:bottom w:val="none" w:sz="0" w:space="0" w:color="auto"/>
            <w:right w:val="none" w:sz="0" w:space="0" w:color="auto"/>
          </w:divBdr>
        </w:div>
        <w:div w:id="596601657">
          <w:marLeft w:val="0"/>
          <w:marRight w:val="0"/>
          <w:marTop w:val="0"/>
          <w:marBottom w:val="101"/>
          <w:divBdr>
            <w:top w:val="none" w:sz="0" w:space="0" w:color="auto"/>
            <w:left w:val="none" w:sz="0" w:space="0" w:color="auto"/>
            <w:bottom w:val="none" w:sz="0" w:space="0" w:color="auto"/>
            <w:right w:val="none" w:sz="0" w:space="0" w:color="auto"/>
          </w:divBdr>
        </w:div>
        <w:div w:id="667750335">
          <w:marLeft w:val="0"/>
          <w:marRight w:val="0"/>
          <w:marTop w:val="0"/>
          <w:marBottom w:val="101"/>
          <w:divBdr>
            <w:top w:val="none" w:sz="0" w:space="0" w:color="auto"/>
            <w:left w:val="none" w:sz="0" w:space="0" w:color="auto"/>
            <w:bottom w:val="none" w:sz="0" w:space="0" w:color="auto"/>
            <w:right w:val="none" w:sz="0" w:space="0" w:color="auto"/>
          </w:divBdr>
        </w:div>
        <w:div w:id="806707652">
          <w:marLeft w:val="0"/>
          <w:marRight w:val="0"/>
          <w:marTop w:val="0"/>
          <w:marBottom w:val="101"/>
          <w:divBdr>
            <w:top w:val="none" w:sz="0" w:space="0" w:color="auto"/>
            <w:left w:val="none" w:sz="0" w:space="0" w:color="auto"/>
            <w:bottom w:val="none" w:sz="0" w:space="0" w:color="auto"/>
            <w:right w:val="none" w:sz="0" w:space="0" w:color="auto"/>
          </w:divBdr>
        </w:div>
        <w:div w:id="814027693">
          <w:marLeft w:val="0"/>
          <w:marRight w:val="0"/>
          <w:marTop w:val="0"/>
          <w:marBottom w:val="101"/>
          <w:divBdr>
            <w:top w:val="none" w:sz="0" w:space="0" w:color="auto"/>
            <w:left w:val="none" w:sz="0" w:space="0" w:color="auto"/>
            <w:bottom w:val="none" w:sz="0" w:space="0" w:color="auto"/>
            <w:right w:val="none" w:sz="0" w:space="0" w:color="auto"/>
          </w:divBdr>
        </w:div>
        <w:div w:id="817041400">
          <w:marLeft w:val="0"/>
          <w:marRight w:val="0"/>
          <w:marTop w:val="0"/>
          <w:marBottom w:val="101"/>
          <w:divBdr>
            <w:top w:val="none" w:sz="0" w:space="0" w:color="auto"/>
            <w:left w:val="none" w:sz="0" w:space="0" w:color="auto"/>
            <w:bottom w:val="none" w:sz="0" w:space="0" w:color="auto"/>
            <w:right w:val="none" w:sz="0" w:space="0" w:color="auto"/>
          </w:divBdr>
        </w:div>
        <w:div w:id="831795076">
          <w:marLeft w:val="0"/>
          <w:marRight w:val="0"/>
          <w:marTop w:val="0"/>
          <w:marBottom w:val="101"/>
          <w:divBdr>
            <w:top w:val="none" w:sz="0" w:space="0" w:color="auto"/>
            <w:left w:val="none" w:sz="0" w:space="0" w:color="auto"/>
            <w:bottom w:val="none" w:sz="0" w:space="0" w:color="auto"/>
            <w:right w:val="none" w:sz="0" w:space="0" w:color="auto"/>
          </w:divBdr>
        </w:div>
        <w:div w:id="834495558">
          <w:marLeft w:val="0"/>
          <w:marRight w:val="0"/>
          <w:marTop w:val="0"/>
          <w:marBottom w:val="101"/>
          <w:divBdr>
            <w:top w:val="none" w:sz="0" w:space="0" w:color="auto"/>
            <w:left w:val="none" w:sz="0" w:space="0" w:color="auto"/>
            <w:bottom w:val="none" w:sz="0" w:space="0" w:color="auto"/>
            <w:right w:val="none" w:sz="0" w:space="0" w:color="auto"/>
          </w:divBdr>
        </w:div>
        <w:div w:id="941256254">
          <w:marLeft w:val="0"/>
          <w:marRight w:val="0"/>
          <w:marTop w:val="0"/>
          <w:marBottom w:val="101"/>
          <w:divBdr>
            <w:top w:val="none" w:sz="0" w:space="0" w:color="auto"/>
            <w:left w:val="none" w:sz="0" w:space="0" w:color="auto"/>
            <w:bottom w:val="none" w:sz="0" w:space="0" w:color="auto"/>
            <w:right w:val="none" w:sz="0" w:space="0" w:color="auto"/>
          </w:divBdr>
        </w:div>
        <w:div w:id="1085034747">
          <w:marLeft w:val="0"/>
          <w:marRight w:val="0"/>
          <w:marTop w:val="0"/>
          <w:marBottom w:val="101"/>
          <w:divBdr>
            <w:top w:val="none" w:sz="0" w:space="0" w:color="auto"/>
            <w:left w:val="none" w:sz="0" w:space="0" w:color="auto"/>
            <w:bottom w:val="none" w:sz="0" w:space="0" w:color="auto"/>
            <w:right w:val="none" w:sz="0" w:space="0" w:color="auto"/>
          </w:divBdr>
        </w:div>
        <w:div w:id="1609317219">
          <w:marLeft w:val="0"/>
          <w:marRight w:val="0"/>
          <w:marTop w:val="0"/>
          <w:marBottom w:val="101"/>
          <w:divBdr>
            <w:top w:val="none" w:sz="0" w:space="0" w:color="auto"/>
            <w:left w:val="none" w:sz="0" w:space="0" w:color="auto"/>
            <w:bottom w:val="none" w:sz="0" w:space="0" w:color="auto"/>
            <w:right w:val="none" w:sz="0" w:space="0" w:color="auto"/>
          </w:divBdr>
        </w:div>
        <w:div w:id="1658874280">
          <w:marLeft w:val="0"/>
          <w:marRight w:val="0"/>
          <w:marTop w:val="0"/>
          <w:marBottom w:val="101"/>
          <w:divBdr>
            <w:top w:val="none" w:sz="0" w:space="0" w:color="auto"/>
            <w:left w:val="none" w:sz="0" w:space="0" w:color="auto"/>
            <w:bottom w:val="none" w:sz="0" w:space="0" w:color="auto"/>
            <w:right w:val="none" w:sz="0" w:space="0" w:color="auto"/>
          </w:divBdr>
        </w:div>
        <w:div w:id="1679846540">
          <w:marLeft w:val="0"/>
          <w:marRight w:val="0"/>
          <w:marTop w:val="0"/>
          <w:marBottom w:val="101"/>
          <w:divBdr>
            <w:top w:val="none" w:sz="0" w:space="0" w:color="auto"/>
            <w:left w:val="none" w:sz="0" w:space="0" w:color="auto"/>
            <w:bottom w:val="none" w:sz="0" w:space="0" w:color="auto"/>
            <w:right w:val="none" w:sz="0" w:space="0" w:color="auto"/>
          </w:divBdr>
        </w:div>
        <w:div w:id="1696736326">
          <w:marLeft w:val="0"/>
          <w:marRight w:val="0"/>
          <w:marTop w:val="0"/>
          <w:marBottom w:val="101"/>
          <w:divBdr>
            <w:top w:val="none" w:sz="0" w:space="0" w:color="auto"/>
            <w:left w:val="none" w:sz="0" w:space="0" w:color="auto"/>
            <w:bottom w:val="none" w:sz="0" w:space="0" w:color="auto"/>
            <w:right w:val="none" w:sz="0" w:space="0" w:color="auto"/>
          </w:divBdr>
        </w:div>
        <w:div w:id="1740053809">
          <w:marLeft w:val="0"/>
          <w:marRight w:val="0"/>
          <w:marTop w:val="0"/>
          <w:marBottom w:val="101"/>
          <w:divBdr>
            <w:top w:val="none" w:sz="0" w:space="0" w:color="auto"/>
            <w:left w:val="none" w:sz="0" w:space="0" w:color="auto"/>
            <w:bottom w:val="none" w:sz="0" w:space="0" w:color="auto"/>
            <w:right w:val="none" w:sz="0" w:space="0" w:color="auto"/>
          </w:divBdr>
        </w:div>
        <w:div w:id="1776169028">
          <w:marLeft w:val="0"/>
          <w:marRight w:val="0"/>
          <w:marTop w:val="0"/>
          <w:marBottom w:val="101"/>
          <w:divBdr>
            <w:top w:val="none" w:sz="0" w:space="0" w:color="auto"/>
            <w:left w:val="none" w:sz="0" w:space="0" w:color="auto"/>
            <w:bottom w:val="none" w:sz="0" w:space="0" w:color="auto"/>
            <w:right w:val="none" w:sz="0" w:space="0" w:color="auto"/>
          </w:divBdr>
        </w:div>
        <w:div w:id="1805735517">
          <w:marLeft w:val="0"/>
          <w:marRight w:val="0"/>
          <w:marTop w:val="0"/>
          <w:marBottom w:val="101"/>
          <w:divBdr>
            <w:top w:val="none" w:sz="0" w:space="0" w:color="auto"/>
            <w:left w:val="none" w:sz="0" w:space="0" w:color="auto"/>
            <w:bottom w:val="none" w:sz="0" w:space="0" w:color="auto"/>
            <w:right w:val="none" w:sz="0" w:space="0" w:color="auto"/>
          </w:divBdr>
        </w:div>
        <w:div w:id="1841315849">
          <w:marLeft w:val="0"/>
          <w:marRight w:val="0"/>
          <w:marTop w:val="0"/>
          <w:marBottom w:val="101"/>
          <w:divBdr>
            <w:top w:val="none" w:sz="0" w:space="0" w:color="auto"/>
            <w:left w:val="none" w:sz="0" w:space="0" w:color="auto"/>
            <w:bottom w:val="none" w:sz="0" w:space="0" w:color="auto"/>
            <w:right w:val="none" w:sz="0" w:space="0" w:color="auto"/>
          </w:divBdr>
        </w:div>
        <w:div w:id="1873377966">
          <w:marLeft w:val="0"/>
          <w:marRight w:val="0"/>
          <w:marTop w:val="0"/>
          <w:marBottom w:val="101"/>
          <w:divBdr>
            <w:top w:val="none" w:sz="0" w:space="0" w:color="auto"/>
            <w:left w:val="none" w:sz="0" w:space="0" w:color="auto"/>
            <w:bottom w:val="none" w:sz="0" w:space="0" w:color="auto"/>
            <w:right w:val="none" w:sz="0" w:space="0" w:color="auto"/>
          </w:divBdr>
        </w:div>
      </w:divsChild>
    </w:div>
    <w:div w:id="496966669">
      <w:bodyDiv w:val="1"/>
      <w:marLeft w:val="0"/>
      <w:marRight w:val="0"/>
      <w:marTop w:val="0"/>
      <w:marBottom w:val="0"/>
      <w:divBdr>
        <w:top w:val="none" w:sz="0" w:space="0" w:color="auto"/>
        <w:left w:val="none" w:sz="0" w:space="0" w:color="auto"/>
        <w:bottom w:val="none" w:sz="0" w:space="0" w:color="auto"/>
        <w:right w:val="none" w:sz="0" w:space="0" w:color="auto"/>
      </w:divBdr>
    </w:div>
    <w:div w:id="506791887">
      <w:bodyDiv w:val="1"/>
      <w:marLeft w:val="0"/>
      <w:marRight w:val="0"/>
      <w:marTop w:val="0"/>
      <w:marBottom w:val="0"/>
      <w:divBdr>
        <w:top w:val="none" w:sz="0" w:space="0" w:color="auto"/>
        <w:left w:val="none" w:sz="0" w:space="0" w:color="auto"/>
        <w:bottom w:val="none" w:sz="0" w:space="0" w:color="auto"/>
        <w:right w:val="none" w:sz="0" w:space="0" w:color="auto"/>
      </w:divBdr>
    </w:div>
    <w:div w:id="513349286">
      <w:bodyDiv w:val="1"/>
      <w:marLeft w:val="0"/>
      <w:marRight w:val="0"/>
      <w:marTop w:val="0"/>
      <w:marBottom w:val="0"/>
      <w:divBdr>
        <w:top w:val="none" w:sz="0" w:space="0" w:color="auto"/>
        <w:left w:val="none" w:sz="0" w:space="0" w:color="auto"/>
        <w:bottom w:val="none" w:sz="0" w:space="0" w:color="auto"/>
        <w:right w:val="none" w:sz="0" w:space="0" w:color="auto"/>
      </w:divBdr>
    </w:div>
    <w:div w:id="520243307">
      <w:bodyDiv w:val="1"/>
      <w:marLeft w:val="0"/>
      <w:marRight w:val="0"/>
      <w:marTop w:val="0"/>
      <w:marBottom w:val="0"/>
      <w:divBdr>
        <w:top w:val="none" w:sz="0" w:space="0" w:color="auto"/>
        <w:left w:val="none" w:sz="0" w:space="0" w:color="auto"/>
        <w:bottom w:val="none" w:sz="0" w:space="0" w:color="auto"/>
        <w:right w:val="none" w:sz="0" w:space="0" w:color="auto"/>
      </w:divBdr>
    </w:div>
    <w:div w:id="523785612">
      <w:bodyDiv w:val="1"/>
      <w:marLeft w:val="0"/>
      <w:marRight w:val="0"/>
      <w:marTop w:val="0"/>
      <w:marBottom w:val="0"/>
      <w:divBdr>
        <w:top w:val="none" w:sz="0" w:space="0" w:color="auto"/>
        <w:left w:val="none" w:sz="0" w:space="0" w:color="auto"/>
        <w:bottom w:val="none" w:sz="0" w:space="0" w:color="auto"/>
        <w:right w:val="none" w:sz="0" w:space="0" w:color="auto"/>
      </w:divBdr>
    </w:div>
    <w:div w:id="528955888">
      <w:bodyDiv w:val="1"/>
      <w:marLeft w:val="0"/>
      <w:marRight w:val="0"/>
      <w:marTop w:val="0"/>
      <w:marBottom w:val="0"/>
      <w:divBdr>
        <w:top w:val="none" w:sz="0" w:space="0" w:color="auto"/>
        <w:left w:val="none" w:sz="0" w:space="0" w:color="auto"/>
        <w:bottom w:val="none" w:sz="0" w:space="0" w:color="auto"/>
        <w:right w:val="none" w:sz="0" w:space="0" w:color="auto"/>
      </w:divBdr>
    </w:div>
    <w:div w:id="531041425">
      <w:bodyDiv w:val="1"/>
      <w:marLeft w:val="0"/>
      <w:marRight w:val="0"/>
      <w:marTop w:val="0"/>
      <w:marBottom w:val="0"/>
      <w:divBdr>
        <w:top w:val="none" w:sz="0" w:space="0" w:color="auto"/>
        <w:left w:val="none" w:sz="0" w:space="0" w:color="auto"/>
        <w:bottom w:val="none" w:sz="0" w:space="0" w:color="auto"/>
        <w:right w:val="none" w:sz="0" w:space="0" w:color="auto"/>
      </w:divBdr>
    </w:div>
    <w:div w:id="533881729">
      <w:bodyDiv w:val="1"/>
      <w:marLeft w:val="0"/>
      <w:marRight w:val="0"/>
      <w:marTop w:val="0"/>
      <w:marBottom w:val="0"/>
      <w:divBdr>
        <w:top w:val="none" w:sz="0" w:space="0" w:color="auto"/>
        <w:left w:val="none" w:sz="0" w:space="0" w:color="auto"/>
        <w:bottom w:val="none" w:sz="0" w:space="0" w:color="auto"/>
        <w:right w:val="none" w:sz="0" w:space="0" w:color="auto"/>
      </w:divBdr>
    </w:div>
    <w:div w:id="534081382">
      <w:bodyDiv w:val="1"/>
      <w:marLeft w:val="0"/>
      <w:marRight w:val="0"/>
      <w:marTop w:val="0"/>
      <w:marBottom w:val="0"/>
      <w:divBdr>
        <w:top w:val="none" w:sz="0" w:space="0" w:color="auto"/>
        <w:left w:val="none" w:sz="0" w:space="0" w:color="auto"/>
        <w:bottom w:val="none" w:sz="0" w:space="0" w:color="auto"/>
        <w:right w:val="none" w:sz="0" w:space="0" w:color="auto"/>
      </w:divBdr>
    </w:div>
    <w:div w:id="538975748">
      <w:bodyDiv w:val="1"/>
      <w:marLeft w:val="0"/>
      <w:marRight w:val="0"/>
      <w:marTop w:val="0"/>
      <w:marBottom w:val="0"/>
      <w:divBdr>
        <w:top w:val="none" w:sz="0" w:space="0" w:color="auto"/>
        <w:left w:val="none" w:sz="0" w:space="0" w:color="auto"/>
        <w:bottom w:val="none" w:sz="0" w:space="0" w:color="auto"/>
        <w:right w:val="none" w:sz="0" w:space="0" w:color="auto"/>
      </w:divBdr>
    </w:div>
    <w:div w:id="557667372">
      <w:bodyDiv w:val="1"/>
      <w:marLeft w:val="0"/>
      <w:marRight w:val="0"/>
      <w:marTop w:val="0"/>
      <w:marBottom w:val="0"/>
      <w:divBdr>
        <w:top w:val="none" w:sz="0" w:space="0" w:color="auto"/>
        <w:left w:val="none" w:sz="0" w:space="0" w:color="auto"/>
        <w:bottom w:val="none" w:sz="0" w:space="0" w:color="auto"/>
        <w:right w:val="none" w:sz="0" w:space="0" w:color="auto"/>
      </w:divBdr>
      <w:divsChild>
        <w:div w:id="1655598609">
          <w:marLeft w:val="0"/>
          <w:marRight w:val="0"/>
          <w:marTop w:val="0"/>
          <w:marBottom w:val="0"/>
          <w:divBdr>
            <w:top w:val="none" w:sz="0" w:space="0" w:color="auto"/>
            <w:left w:val="none" w:sz="0" w:space="0" w:color="auto"/>
            <w:bottom w:val="none" w:sz="0" w:space="0" w:color="auto"/>
            <w:right w:val="none" w:sz="0" w:space="0" w:color="auto"/>
          </w:divBdr>
        </w:div>
      </w:divsChild>
    </w:div>
    <w:div w:id="576324097">
      <w:bodyDiv w:val="1"/>
      <w:marLeft w:val="0"/>
      <w:marRight w:val="0"/>
      <w:marTop w:val="0"/>
      <w:marBottom w:val="0"/>
      <w:divBdr>
        <w:top w:val="none" w:sz="0" w:space="0" w:color="auto"/>
        <w:left w:val="none" w:sz="0" w:space="0" w:color="auto"/>
        <w:bottom w:val="none" w:sz="0" w:space="0" w:color="auto"/>
        <w:right w:val="none" w:sz="0" w:space="0" w:color="auto"/>
      </w:divBdr>
    </w:div>
    <w:div w:id="576862303">
      <w:bodyDiv w:val="1"/>
      <w:marLeft w:val="0"/>
      <w:marRight w:val="0"/>
      <w:marTop w:val="0"/>
      <w:marBottom w:val="0"/>
      <w:divBdr>
        <w:top w:val="none" w:sz="0" w:space="0" w:color="auto"/>
        <w:left w:val="none" w:sz="0" w:space="0" w:color="auto"/>
        <w:bottom w:val="none" w:sz="0" w:space="0" w:color="auto"/>
        <w:right w:val="none" w:sz="0" w:space="0" w:color="auto"/>
      </w:divBdr>
    </w:div>
    <w:div w:id="578443470">
      <w:bodyDiv w:val="1"/>
      <w:marLeft w:val="0"/>
      <w:marRight w:val="0"/>
      <w:marTop w:val="0"/>
      <w:marBottom w:val="0"/>
      <w:divBdr>
        <w:top w:val="none" w:sz="0" w:space="0" w:color="auto"/>
        <w:left w:val="none" w:sz="0" w:space="0" w:color="auto"/>
        <w:bottom w:val="none" w:sz="0" w:space="0" w:color="auto"/>
        <w:right w:val="none" w:sz="0" w:space="0" w:color="auto"/>
      </w:divBdr>
    </w:div>
    <w:div w:id="579022124">
      <w:bodyDiv w:val="1"/>
      <w:marLeft w:val="0"/>
      <w:marRight w:val="0"/>
      <w:marTop w:val="0"/>
      <w:marBottom w:val="0"/>
      <w:divBdr>
        <w:top w:val="none" w:sz="0" w:space="0" w:color="auto"/>
        <w:left w:val="none" w:sz="0" w:space="0" w:color="auto"/>
        <w:bottom w:val="none" w:sz="0" w:space="0" w:color="auto"/>
        <w:right w:val="none" w:sz="0" w:space="0" w:color="auto"/>
      </w:divBdr>
    </w:div>
    <w:div w:id="588199060">
      <w:bodyDiv w:val="1"/>
      <w:marLeft w:val="0"/>
      <w:marRight w:val="0"/>
      <w:marTop w:val="0"/>
      <w:marBottom w:val="0"/>
      <w:divBdr>
        <w:top w:val="none" w:sz="0" w:space="0" w:color="auto"/>
        <w:left w:val="none" w:sz="0" w:space="0" w:color="auto"/>
        <w:bottom w:val="none" w:sz="0" w:space="0" w:color="auto"/>
        <w:right w:val="none" w:sz="0" w:space="0" w:color="auto"/>
      </w:divBdr>
    </w:div>
    <w:div w:id="591207100">
      <w:bodyDiv w:val="1"/>
      <w:marLeft w:val="0"/>
      <w:marRight w:val="0"/>
      <w:marTop w:val="0"/>
      <w:marBottom w:val="0"/>
      <w:divBdr>
        <w:top w:val="none" w:sz="0" w:space="0" w:color="auto"/>
        <w:left w:val="none" w:sz="0" w:space="0" w:color="auto"/>
        <w:bottom w:val="none" w:sz="0" w:space="0" w:color="auto"/>
        <w:right w:val="none" w:sz="0" w:space="0" w:color="auto"/>
      </w:divBdr>
    </w:div>
    <w:div w:id="591551246">
      <w:bodyDiv w:val="1"/>
      <w:marLeft w:val="0"/>
      <w:marRight w:val="0"/>
      <w:marTop w:val="0"/>
      <w:marBottom w:val="0"/>
      <w:divBdr>
        <w:top w:val="none" w:sz="0" w:space="0" w:color="auto"/>
        <w:left w:val="none" w:sz="0" w:space="0" w:color="auto"/>
        <w:bottom w:val="none" w:sz="0" w:space="0" w:color="auto"/>
        <w:right w:val="none" w:sz="0" w:space="0" w:color="auto"/>
      </w:divBdr>
    </w:div>
    <w:div w:id="592857969">
      <w:bodyDiv w:val="1"/>
      <w:marLeft w:val="0"/>
      <w:marRight w:val="0"/>
      <w:marTop w:val="0"/>
      <w:marBottom w:val="0"/>
      <w:divBdr>
        <w:top w:val="none" w:sz="0" w:space="0" w:color="auto"/>
        <w:left w:val="none" w:sz="0" w:space="0" w:color="auto"/>
        <w:bottom w:val="none" w:sz="0" w:space="0" w:color="auto"/>
        <w:right w:val="none" w:sz="0" w:space="0" w:color="auto"/>
      </w:divBdr>
    </w:div>
    <w:div w:id="597181422">
      <w:bodyDiv w:val="1"/>
      <w:marLeft w:val="0"/>
      <w:marRight w:val="0"/>
      <w:marTop w:val="0"/>
      <w:marBottom w:val="0"/>
      <w:divBdr>
        <w:top w:val="none" w:sz="0" w:space="0" w:color="auto"/>
        <w:left w:val="none" w:sz="0" w:space="0" w:color="auto"/>
        <w:bottom w:val="none" w:sz="0" w:space="0" w:color="auto"/>
        <w:right w:val="none" w:sz="0" w:space="0" w:color="auto"/>
      </w:divBdr>
    </w:div>
    <w:div w:id="604967128">
      <w:bodyDiv w:val="1"/>
      <w:marLeft w:val="0"/>
      <w:marRight w:val="0"/>
      <w:marTop w:val="0"/>
      <w:marBottom w:val="0"/>
      <w:divBdr>
        <w:top w:val="none" w:sz="0" w:space="0" w:color="auto"/>
        <w:left w:val="none" w:sz="0" w:space="0" w:color="auto"/>
        <w:bottom w:val="none" w:sz="0" w:space="0" w:color="auto"/>
        <w:right w:val="none" w:sz="0" w:space="0" w:color="auto"/>
      </w:divBdr>
    </w:div>
    <w:div w:id="608464548">
      <w:bodyDiv w:val="1"/>
      <w:marLeft w:val="0"/>
      <w:marRight w:val="0"/>
      <w:marTop w:val="0"/>
      <w:marBottom w:val="0"/>
      <w:divBdr>
        <w:top w:val="none" w:sz="0" w:space="0" w:color="auto"/>
        <w:left w:val="none" w:sz="0" w:space="0" w:color="auto"/>
        <w:bottom w:val="none" w:sz="0" w:space="0" w:color="auto"/>
        <w:right w:val="none" w:sz="0" w:space="0" w:color="auto"/>
      </w:divBdr>
    </w:div>
    <w:div w:id="608855720">
      <w:bodyDiv w:val="1"/>
      <w:marLeft w:val="0"/>
      <w:marRight w:val="0"/>
      <w:marTop w:val="0"/>
      <w:marBottom w:val="0"/>
      <w:divBdr>
        <w:top w:val="none" w:sz="0" w:space="0" w:color="auto"/>
        <w:left w:val="none" w:sz="0" w:space="0" w:color="auto"/>
        <w:bottom w:val="none" w:sz="0" w:space="0" w:color="auto"/>
        <w:right w:val="none" w:sz="0" w:space="0" w:color="auto"/>
      </w:divBdr>
    </w:div>
    <w:div w:id="609166824">
      <w:bodyDiv w:val="1"/>
      <w:marLeft w:val="0"/>
      <w:marRight w:val="0"/>
      <w:marTop w:val="0"/>
      <w:marBottom w:val="0"/>
      <w:divBdr>
        <w:top w:val="none" w:sz="0" w:space="0" w:color="auto"/>
        <w:left w:val="none" w:sz="0" w:space="0" w:color="auto"/>
        <w:bottom w:val="none" w:sz="0" w:space="0" w:color="auto"/>
        <w:right w:val="none" w:sz="0" w:space="0" w:color="auto"/>
      </w:divBdr>
    </w:div>
    <w:div w:id="613904549">
      <w:bodyDiv w:val="1"/>
      <w:marLeft w:val="0"/>
      <w:marRight w:val="0"/>
      <w:marTop w:val="0"/>
      <w:marBottom w:val="0"/>
      <w:divBdr>
        <w:top w:val="none" w:sz="0" w:space="0" w:color="auto"/>
        <w:left w:val="none" w:sz="0" w:space="0" w:color="auto"/>
        <w:bottom w:val="none" w:sz="0" w:space="0" w:color="auto"/>
        <w:right w:val="none" w:sz="0" w:space="0" w:color="auto"/>
      </w:divBdr>
    </w:div>
    <w:div w:id="616567369">
      <w:bodyDiv w:val="1"/>
      <w:marLeft w:val="0"/>
      <w:marRight w:val="0"/>
      <w:marTop w:val="0"/>
      <w:marBottom w:val="0"/>
      <w:divBdr>
        <w:top w:val="none" w:sz="0" w:space="0" w:color="auto"/>
        <w:left w:val="none" w:sz="0" w:space="0" w:color="auto"/>
        <w:bottom w:val="none" w:sz="0" w:space="0" w:color="auto"/>
        <w:right w:val="none" w:sz="0" w:space="0" w:color="auto"/>
      </w:divBdr>
      <w:divsChild>
        <w:div w:id="338971098">
          <w:marLeft w:val="900"/>
          <w:marRight w:val="0"/>
          <w:marTop w:val="0"/>
          <w:marBottom w:val="101"/>
          <w:divBdr>
            <w:top w:val="none" w:sz="0" w:space="0" w:color="auto"/>
            <w:left w:val="none" w:sz="0" w:space="0" w:color="auto"/>
            <w:bottom w:val="none" w:sz="0" w:space="0" w:color="auto"/>
            <w:right w:val="none" w:sz="0" w:space="0" w:color="auto"/>
          </w:divBdr>
        </w:div>
        <w:div w:id="1399591291">
          <w:marLeft w:val="900"/>
          <w:marRight w:val="0"/>
          <w:marTop w:val="0"/>
          <w:marBottom w:val="101"/>
          <w:divBdr>
            <w:top w:val="none" w:sz="0" w:space="0" w:color="auto"/>
            <w:left w:val="none" w:sz="0" w:space="0" w:color="auto"/>
            <w:bottom w:val="none" w:sz="0" w:space="0" w:color="auto"/>
            <w:right w:val="none" w:sz="0" w:space="0" w:color="auto"/>
          </w:divBdr>
        </w:div>
      </w:divsChild>
    </w:div>
    <w:div w:id="618486411">
      <w:bodyDiv w:val="1"/>
      <w:marLeft w:val="0"/>
      <w:marRight w:val="0"/>
      <w:marTop w:val="0"/>
      <w:marBottom w:val="0"/>
      <w:divBdr>
        <w:top w:val="none" w:sz="0" w:space="0" w:color="auto"/>
        <w:left w:val="none" w:sz="0" w:space="0" w:color="auto"/>
        <w:bottom w:val="none" w:sz="0" w:space="0" w:color="auto"/>
        <w:right w:val="none" w:sz="0" w:space="0" w:color="auto"/>
      </w:divBdr>
    </w:div>
    <w:div w:id="618487370">
      <w:bodyDiv w:val="1"/>
      <w:marLeft w:val="0"/>
      <w:marRight w:val="0"/>
      <w:marTop w:val="0"/>
      <w:marBottom w:val="0"/>
      <w:divBdr>
        <w:top w:val="none" w:sz="0" w:space="0" w:color="auto"/>
        <w:left w:val="none" w:sz="0" w:space="0" w:color="auto"/>
        <w:bottom w:val="none" w:sz="0" w:space="0" w:color="auto"/>
        <w:right w:val="none" w:sz="0" w:space="0" w:color="auto"/>
      </w:divBdr>
    </w:div>
    <w:div w:id="623847174">
      <w:bodyDiv w:val="1"/>
      <w:marLeft w:val="0"/>
      <w:marRight w:val="0"/>
      <w:marTop w:val="0"/>
      <w:marBottom w:val="0"/>
      <w:divBdr>
        <w:top w:val="none" w:sz="0" w:space="0" w:color="auto"/>
        <w:left w:val="none" w:sz="0" w:space="0" w:color="auto"/>
        <w:bottom w:val="none" w:sz="0" w:space="0" w:color="auto"/>
        <w:right w:val="none" w:sz="0" w:space="0" w:color="auto"/>
      </w:divBdr>
      <w:divsChild>
        <w:div w:id="438180857">
          <w:marLeft w:val="900"/>
          <w:marRight w:val="0"/>
          <w:marTop w:val="0"/>
          <w:marBottom w:val="101"/>
          <w:divBdr>
            <w:top w:val="none" w:sz="0" w:space="0" w:color="auto"/>
            <w:left w:val="none" w:sz="0" w:space="0" w:color="auto"/>
            <w:bottom w:val="none" w:sz="0" w:space="0" w:color="auto"/>
            <w:right w:val="none" w:sz="0" w:space="0" w:color="auto"/>
          </w:divBdr>
        </w:div>
        <w:div w:id="673994562">
          <w:marLeft w:val="900"/>
          <w:marRight w:val="0"/>
          <w:marTop w:val="0"/>
          <w:marBottom w:val="101"/>
          <w:divBdr>
            <w:top w:val="none" w:sz="0" w:space="0" w:color="auto"/>
            <w:left w:val="none" w:sz="0" w:space="0" w:color="auto"/>
            <w:bottom w:val="none" w:sz="0" w:space="0" w:color="auto"/>
            <w:right w:val="none" w:sz="0" w:space="0" w:color="auto"/>
          </w:divBdr>
        </w:div>
      </w:divsChild>
    </w:div>
    <w:div w:id="628978415">
      <w:bodyDiv w:val="1"/>
      <w:marLeft w:val="0"/>
      <w:marRight w:val="0"/>
      <w:marTop w:val="0"/>
      <w:marBottom w:val="0"/>
      <w:divBdr>
        <w:top w:val="none" w:sz="0" w:space="0" w:color="auto"/>
        <w:left w:val="none" w:sz="0" w:space="0" w:color="auto"/>
        <w:bottom w:val="none" w:sz="0" w:space="0" w:color="auto"/>
        <w:right w:val="none" w:sz="0" w:space="0" w:color="auto"/>
      </w:divBdr>
    </w:div>
    <w:div w:id="630860933">
      <w:bodyDiv w:val="1"/>
      <w:marLeft w:val="0"/>
      <w:marRight w:val="0"/>
      <w:marTop w:val="0"/>
      <w:marBottom w:val="0"/>
      <w:divBdr>
        <w:top w:val="none" w:sz="0" w:space="0" w:color="auto"/>
        <w:left w:val="none" w:sz="0" w:space="0" w:color="auto"/>
        <w:bottom w:val="none" w:sz="0" w:space="0" w:color="auto"/>
        <w:right w:val="none" w:sz="0" w:space="0" w:color="auto"/>
      </w:divBdr>
    </w:div>
    <w:div w:id="638261970">
      <w:bodyDiv w:val="1"/>
      <w:marLeft w:val="0"/>
      <w:marRight w:val="0"/>
      <w:marTop w:val="0"/>
      <w:marBottom w:val="0"/>
      <w:divBdr>
        <w:top w:val="none" w:sz="0" w:space="0" w:color="auto"/>
        <w:left w:val="none" w:sz="0" w:space="0" w:color="auto"/>
        <w:bottom w:val="none" w:sz="0" w:space="0" w:color="auto"/>
        <w:right w:val="none" w:sz="0" w:space="0" w:color="auto"/>
      </w:divBdr>
    </w:div>
    <w:div w:id="642581986">
      <w:bodyDiv w:val="1"/>
      <w:marLeft w:val="0"/>
      <w:marRight w:val="0"/>
      <w:marTop w:val="0"/>
      <w:marBottom w:val="0"/>
      <w:divBdr>
        <w:top w:val="none" w:sz="0" w:space="0" w:color="auto"/>
        <w:left w:val="none" w:sz="0" w:space="0" w:color="auto"/>
        <w:bottom w:val="none" w:sz="0" w:space="0" w:color="auto"/>
        <w:right w:val="none" w:sz="0" w:space="0" w:color="auto"/>
      </w:divBdr>
    </w:div>
    <w:div w:id="644504972">
      <w:bodyDiv w:val="1"/>
      <w:marLeft w:val="0"/>
      <w:marRight w:val="0"/>
      <w:marTop w:val="0"/>
      <w:marBottom w:val="0"/>
      <w:divBdr>
        <w:top w:val="none" w:sz="0" w:space="0" w:color="auto"/>
        <w:left w:val="none" w:sz="0" w:space="0" w:color="auto"/>
        <w:bottom w:val="none" w:sz="0" w:space="0" w:color="auto"/>
        <w:right w:val="none" w:sz="0" w:space="0" w:color="auto"/>
      </w:divBdr>
      <w:divsChild>
        <w:div w:id="646325747">
          <w:marLeft w:val="0"/>
          <w:marRight w:val="0"/>
          <w:marTop w:val="0"/>
          <w:marBottom w:val="0"/>
          <w:divBdr>
            <w:top w:val="none" w:sz="0" w:space="0" w:color="auto"/>
            <w:left w:val="none" w:sz="0" w:space="0" w:color="auto"/>
            <w:bottom w:val="none" w:sz="0" w:space="0" w:color="auto"/>
            <w:right w:val="none" w:sz="0" w:space="0" w:color="auto"/>
          </w:divBdr>
          <w:divsChild>
            <w:div w:id="1026635390">
              <w:marLeft w:val="255"/>
              <w:marRight w:val="0"/>
              <w:marTop w:val="0"/>
              <w:marBottom w:val="0"/>
              <w:divBdr>
                <w:top w:val="single" w:sz="2" w:space="13" w:color="000000"/>
                <w:left w:val="single" w:sz="2" w:space="26" w:color="000000"/>
                <w:bottom w:val="single" w:sz="2" w:space="19" w:color="000000"/>
                <w:right w:val="single" w:sz="2" w:space="19" w:color="000000"/>
              </w:divBdr>
            </w:div>
          </w:divsChild>
        </w:div>
        <w:div w:id="750322522">
          <w:marLeft w:val="0"/>
          <w:marRight w:val="0"/>
          <w:marTop w:val="0"/>
          <w:marBottom w:val="0"/>
          <w:divBdr>
            <w:top w:val="none" w:sz="0" w:space="0" w:color="auto"/>
            <w:left w:val="none" w:sz="0" w:space="0" w:color="auto"/>
            <w:bottom w:val="none" w:sz="0" w:space="0" w:color="auto"/>
            <w:right w:val="none" w:sz="0" w:space="0" w:color="auto"/>
          </w:divBdr>
          <w:divsChild>
            <w:div w:id="600800109">
              <w:marLeft w:val="255"/>
              <w:marRight w:val="0"/>
              <w:marTop w:val="0"/>
              <w:marBottom w:val="0"/>
              <w:divBdr>
                <w:top w:val="single" w:sz="2" w:space="13" w:color="000000"/>
                <w:left w:val="single" w:sz="2" w:space="26" w:color="000000"/>
                <w:bottom w:val="single" w:sz="2" w:space="19" w:color="000000"/>
                <w:right w:val="single" w:sz="2" w:space="19" w:color="000000"/>
              </w:divBdr>
            </w:div>
          </w:divsChild>
        </w:div>
      </w:divsChild>
    </w:div>
    <w:div w:id="658076262">
      <w:bodyDiv w:val="1"/>
      <w:marLeft w:val="0"/>
      <w:marRight w:val="0"/>
      <w:marTop w:val="0"/>
      <w:marBottom w:val="0"/>
      <w:divBdr>
        <w:top w:val="none" w:sz="0" w:space="0" w:color="auto"/>
        <w:left w:val="none" w:sz="0" w:space="0" w:color="auto"/>
        <w:bottom w:val="none" w:sz="0" w:space="0" w:color="auto"/>
        <w:right w:val="none" w:sz="0" w:space="0" w:color="auto"/>
      </w:divBdr>
    </w:div>
    <w:div w:id="658459053">
      <w:bodyDiv w:val="1"/>
      <w:marLeft w:val="0"/>
      <w:marRight w:val="0"/>
      <w:marTop w:val="0"/>
      <w:marBottom w:val="0"/>
      <w:divBdr>
        <w:top w:val="none" w:sz="0" w:space="0" w:color="auto"/>
        <w:left w:val="none" w:sz="0" w:space="0" w:color="auto"/>
        <w:bottom w:val="none" w:sz="0" w:space="0" w:color="auto"/>
        <w:right w:val="none" w:sz="0" w:space="0" w:color="auto"/>
      </w:divBdr>
    </w:div>
    <w:div w:id="664362115">
      <w:bodyDiv w:val="1"/>
      <w:marLeft w:val="0"/>
      <w:marRight w:val="0"/>
      <w:marTop w:val="0"/>
      <w:marBottom w:val="0"/>
      <w:divBdr>
        <w:top w:val="none" w:sz="0" w:space="0" w:color="auto"/>
        <w:left w:val="none" w:sz="0" w:space="0" w:color="auto"/>
        <w:bottom w:val="none" w:sz="0" w:space="0" w:color="auto"/>
        <w:right w:val="none" w:sz="0" w:space="0" w:color="auto"/>
      </w:divBdr>
    </w:div>
    <w:div w:id="666444485">
      <w:bodyDiv w:val="1"/>
      <w:marLeft w:val="0"/>
      <w:marRight w:val="0"/>
      <w:marTop w:val="0"/>
      <w:marBottom w:val="0"/>
      <w:divBdr>
        <w:top w:val="none" w:sz="0" w:space="0" w:color="auto"/>
        <w:left w:val="none" w:sz="0" w:space="0" w:color="auto"/>
        <w:bottom w:val="none" w:sz="0" w:space="0" w:color="auto"/>
        <w:right w:val="none" w:sz="0" w:space="0" w:color="auto"/>
      </w:divBdr>
    </w:div>
    <w:div w:id="674455439">
      <w:bodyDiv w:val="1"/>
      <w:marLeft w:val="0"/>
      <w:marRight w:val="0"/>
      <w:marTop w:val="0"/>
      <w:marBottom w:val="0"/>
      <w:divBdr>
        <w:top w:val="none" w:sz="0" w:space="0" w:color="auto"/>
        <w:left w:val="none" w:sz="0" w:space="0" w:color="auto"/>
        <w:bottom w:val="none" w:sz="0" w:space="0" w:color="auto"/>
        <w:right w:val="none" w:sz="0" w:space="0" w:color="auto"/>
      </w:divBdr>
    </w:div>
    <w:div w:id="679430700">
      <w:bodyDiv w:val="1"/>
      <w:marLeft w:val="0"/>
      <w:marRight w:val="0"/>
      <w:marTop w:val="0"/>
      <w:marBottom w:val="0"/>
      <w:divBdr>
        <w:top w:val="none" w:sz="0" w:space="0" w:color="auto"/>
        <w:left w:val="none" w:sz="0" w:space="0" w:color="auto"/>
        <w:bottom w:val="none" w:sz="0" w:space="0" w:color="auto"/>
        <w:right w:val="none" w:sz="0" w:space="0" w:color="auto"/>
      </w:divBdr>
    </w:div>
    <w:div w:id="687831463">
      <w:bodyDiv w:val="1"/>
      <w:marLeft w:val="0"/>
      <w:marRight w:val="0"/>
      <w:marTop w:val="0"/>
      <w:marBottom w:val="0"/>
      <w:divBdr>
        <w:top w:val="none" w:sz="0" w:space="0" w:color="auto"/>
        <w:left w:val="none" w:sz="0" w:space="0" w:color="auto"/>
        <w:bottom w:val="none" w:sz="0" w:space="0" w:color="auto"/>
        <w:right w:val="none" w:sz="0" w:space="0" w:color="auto"/>
      </w:divBdr>
    </w:div>
    <w:div w:id="692465352">
      <w:bodyDiv w:val="1"/>
      <w:marLeft w:val="0"/>
      <w:marRight w:val="0"/>
      <w:marTop w:val="0"/>
      <w:marBottom w:val="0"/>
      <w:divBdr>
        <w:top w:val="none" w:sz="0" w:space="0" w:color="auto"/>
        <w:left w:val="none" w:sz="0" w:space="0" w:color="auto"/>
        <w:bottom w:val="none" w:sz="0" w:space="0" w:color="auto"/>
        <w:right w:val="none" w:sz="0" w:space="0" w:color="auto"/>
      </w:divBdr>
    </w:div>
    <w:div w:id="695158676">
      <w:bodyDiv w:val="1"/>
      <w:marLeft w:val="0"/>
      <w:marRight w:val="0"/>
      <w:marTop w:val="0"/>
      <w:marBottom w:val="0"/>
      <w:divBdr>
        <w:top w:val="none" w:sz="0" w:space="0" w:color="auto"/>
        <w:left w:val="none" w:sz="0" w:space="0" w:color="auto"/>
        <w:bottom w:val="none" w:sz="0" w:space="0" w:color="auto"/>
        <w:right w:val="none" w:sz="0" w:space="0" w:color="auto"/>
      </w:divBdr>
    </w:div>
    <w:div w:id="697580514">
      <w:bodyDiv w:val="1"/>
      <w:marLeft w:val="0"/>
      <w:marRight w:val="0"/>
      <w:marTop w:val="0"/>
      <w:marBottom w:val="0"/>
      <w:divBdr>
        <w:top w:val="none" w:sz="0" w:space="0" w:color="auto"/>
        <w:left w:val="none" w:sz="0" w:space="0" w:color="auto"/>
        <w:bottom w:val="none" w:sz="0" w:space="0" w:color="auto"/>
        <w:right w:val="none" w:sz="0" w:space="0" w:color="auto"/>
      </w:divBdr>
    </w:div>
    <w:div w:id="698505139">
      <w:bodyDiv w:val="1"/>
      <w:marLeft w:val="0"/>
      <w:marRight w:val="0"/>
      <w:marTop w:val="0"/>
      <w:marBottom w:val="0"/>
      <w:divBdr>
        <w:top w:val="none" w:sz="0" w:space="0" w:color="auto"/>
        <w:left w:val="none" w:sz="0" w:space="0" w:color="auto"/>
        <w:bottom w:val="none" w:sz="0" w:space="0" w:color="auto"/>
        <w:right w:val="none" w:sz="0" w:space="0" w:color="auto"/>
      </w:divBdr>
    </w:div>
    <w:div w:id="705715011">
      <w:bodyDiv w:val="1"/>
      <w:marLeft w:val="0"/>
      <w:marRight w:val="0"/>
      <w:marTop w:val="0"/>
      <w:marBottom w:val="0"/>
      <w:divBdr>
        <w:top w:val="none" w:sz="0" w:space="0" w:color="auto"/>
        <w:left w:val="none" w:sz="0" w:space="0" w:color="auto"/>
        <w:bottom w:val="none" w:sz="0" w:space="0" w:color="auto"/>
        <w:right w:val="none" w:sz="0" w:space="0" w:color="auto"/>
      </w:divBdr>
    </w:div>
    <w:div w:id="706569312">
      <w:bodyDiv w:val="1"/>
      <w:marLeft w:val="0"/>
      <w:marRight w:val="0"/>
      <w:marTop w:val="0"/>
      <w:marBottom w:val="0"/>
      <w:divBdr>
        <w:top w:val="none" w:sz="0" w:space="0" w:color="auto"/>
        <w:left w:val="none" w:sz="0" w:space="0" w:color="auto"/>
        <w:bottom w:val="none" w:sz="0" w:space="0" w:color="auto"/>
        <w:right w:val="none" w:sz="0" w:space="0" w:color="auto"/>
      </w:divBdr>
    </w:div>
    <w:div w:id="713118275">
      <w:bodyDiv w:val="1"/>
      <w:marLeft w:val="0"/>
      <w:marRight w:val="0"/>
      <w:marTop w:val="0"/>
      <w:marBottom w:val="0"/>
      <w:divBdr>
        <w:top w:val="none" w:sz="0" w:space="0" w:color="auto"/>
        <w:left w:val="none" w:sz="0" w:space="0" w:color="auto"/>
        <w:bottom w:val="none" w:sz="0" w:space="0" w:color="auto"/>
        <w:right w:val="none" w:sz="0" w:space="0" w:color="auto"/>
      </w:divBdr>
    </w:div>
    <w:div w:id="717438847">
      <w:bodyDiv w:val="1"/>
      <w:marLeft w:val="0"/>
      <w:marRight w:val="0"/>
      <w:marTop w:val="0"/>
      <w:marBottom w:val="0"/>
      <w:divBdr>
        <w:top w:val="none" w:sz="0" w:space="0" w:color="auto"/>
        <w:left w:val="none" w:sz="0" w:space="0" w:color="auto"/>
        <w:bottom w:val="none" w:sz="0" w:space="0" w:color="auto"/>
        <w:right w:val="none" w:sz="0" w:space="0" w:color="auto"/>
      </w:divBdr>
    </w:div>
    <w:div w:id="722096617">
      <w:bodyDiv w:val="1"/>
      <w:marLeft w:val="0"/>
      <w:marRight w:val="0"/>
      <w:marTop w:val="0"/>
      <w:marBottom w:val="0"/>
      <w:divBdr>
        <w:top w:val="none" w:sz="0" w:space="0" w:color="auto"/>
        <w:left w:val="none" w:sz="0" w:space="0" w:color="auto"/>
        <w:bottom w:val="none" w:sz="0" w:space="0" w:color="auto"/>
        <w:right w:val="none" w:sz="0" w:space="0" w:color="auto"/>
      </w:divBdr>
    </w:div>
    <w:div w:id="736051710">
      <w:bodyDiv w:val="1"/>
      <w:marLeft w:val="0"/>
      <w:marRight w:val="0"/>
      <w:marTop w:val="0"/>
      <w:marBottom w:val="0"/>
      <w:divBdr>
        <w:top w:val="none" w:sz="0" w:space="0" w:color="auto"/>
        <w:left w:val="none" w:sz="0" w:space="0" w:color="auto"/>
        <w:bottom w:val="none" w:sz="0" w:space="0" w:color="auto"/>
        <w:right w:val="none" w:sz="0" w:space="0" w:color="auto"/>
      </w:divBdr>
    </w:div>
    <w:div w:id="738747888">
      <w:bodyDiv w:val="1"/>
      <w:marLeft w:val="0"/>
      <w:marRight w:val="0"/>
      <w:marTop w:val="0"/>
      <w:marBottom w:val="0"/>
      <w:divBdr>
        <w:top w:val="none" w:sz="0" w:space="0" w:color="auto"/>
        <w:left w:val="none" w:sz="0" w:space="0" w:color="auto"/>
        <w:bottom w:val="none" w:sz="0" w:space="0" w:color="auto"/>
        <w:right w:val="none" w:sz="0" w:space="0" w:color="auto"/>
      </w:divBdr>
    </w:div>
    <w:div w:id="747504085">
      <w:bodyDiv w:val="1"/>
      <w:marLeft w:val="0"/>
      <w:marRight w:val="0"/>
      <w:marTop w:val="0"/>
      <w:marBottom w:val="0"/>
      <w:divBdr>
        <w:top w:val="none" w:sz="0" w:space="0" w:color="auto"/>
        <w:left w:val="none" w:sz="0" w:space="0" w:color="auto"/>
        <w:bottom w:val="none" w:sz="0" w:space="0" w:color="auto"/>
        <w:right w:val="none" w:sz="0" w:space="0" w:color="auto"/>
      </w:divBdr>
      <w:divsChild>
        <w:div w:id="736242999">
          <w:marLeft w:val="720"/>
          <w:marRight w:val="0"/>
          <w:marTop w:val="0"/>
          <w:marBottom w:val="101"/>
          <w:divBdr>
            <w:top w:val="none" w:sz="0" w:space="0" w:color="auto"/>
            <w:left w:val="none" w:sz="0" w:space="0" w:color="auto"/>
            <w:bottom w:val="none" w:sz="0" w:space="0" w:color="auto"/>
            <w:right w:val="none" w:sz="0" w:space="0" w:color="auto"/>
          </w:divBdr>
        </w:div>
        <w:div w:id="903108256">
          <w:marLeft w:val="720"/>
          <w:marRight w:val="0"/>
          <w:marTop w:val="0"/>
          <w:marBottom w:val="101"/>
          <w:divBdr>
            <w:top w:val="none" w:sz="0" w:space="0" w:color="auto"/>
            <w:left w:val="none" w:sz="0" w:space="0" w:color="auto"/>
            <w:bottom w:val="none" w:sz="0" w:space="0" w:color="auto"/>
            <w:right w:val="none" w:sz="0" w:space="0" w:color="auto"/>
          </w:divBdr>
        </w:div>
        <w:div w:id="1617179241">
          <w:marLeft w:val="0"/>
          <w:marRight w:val="0"/>
          <w:marTop w:val="0"/>
          <w:marBottom w:val="101"/>
          <w:divBdr>
            <w:top w:val="none" w:sz="0" w:space="0" w:color="auto"/>
            <w:left w:val="none" w:sz="0" w:space="0" w:color="auto"/>
            <w:bottom w:val="none" w:sz="0" w:space="0" w:color="auto"/>
            <w:right w:val="none" w:sz="0" w:space="0" w:color="auto"/>
          </w:divBdr>
        </w:div>
        <w:div w:id="1780105031">
          <w:marLeft w:val="720"/>
          <w:marRight w:val="0"/>
          <w:marTop w:val="0"/>
          <w:marBottom w:val="101"/>
          <w:divBdr>
            <w:top w:val="none" w:sz="0" w:space="0" w:color="auto"/>
            <w:left w:val="none" w:sz="0" w:space="0" w:color="auto"/>
            <w:bottom w:val="none" w:sz="0" w:space="0" w:color="auto"/>
            <w:right w:val="none" w:sz="0" w:space="0" w:color="auto"/>
          </w:divBdr>
        </w:div>
        <w:div w:id="1957831934">
          <w:marLeft w:val="720"/>
          <w:marRight w:val="0"/>
          <w:marTop w:val="0"/>
          <w:marBottom w:val="101"/>
          <w:divBdr>
            <w:top w:val="none" w:sz="0" w:space="0" w:color="auto"/>
            <w:left w:val="none" w:sz="0" w:space="0" w:color="auto"/>
            <w:bottom w:val="none" w:sz="0" w:space="0" w:color="auto"/>
            <w:right w:val="none" w:sz="0" w:space="0" w:color="auto"/>
          </w:divBdr>
        </w:div>
        <w:div w:id="1991396067">
          <w:marLeft w:val="0"/>
          <w:marRight w:val="0"/>
          <w:marTop w:val="0"/>
          <w:marBottom w:val="101"/>
          <w:divBdr>
            <w:top w:val="none" w:sz="0" w:space="0" w:color="auto"/>
            <w:left w:val="none" w:sz="0" w:space="0" w:color="auto"/>
            <w:bottom w:val="none" w:sz="0" w:space="0" w:color="auto"/>
            <w:right w:val="none" w:sz="0" w:space="0" w:color="auto"/>
          </w:divBdr>
        </w:div>
        <w:div w:id="2067946381">
          <w:marLeft w:val="720"/>
          <w:marRight w:val="0"/>
          <w:marTop w:val="0"/>
          <w:marBottom w:val="101"/>
          <w:divBdr>
            <w:top w:val="none" w:sz="0" w:space="0" w:color="auto"/>
            <w:left w:val="none" w:sz="0" w:space="0" w:color="auto"/>
            <w:bottom w:val="none" w:sz="0" w:space="0" w:color="auto"/>
            <w:right w:val="none" w:sz="0" w:space="0" w:color="auto"/>
          </w:divBdr>
        </w:div>
      </w:divsChild>
    </w:div>
    <w:div w:id="748816971">
      <w:bodyDiv w:val="1"/>
      <w:marLeft w:val="0"/>
      <w:marRight w:val="0"/>
      <w:marTop w:val="0"/>
      <w:marBottom w:val="0"/>
      <w:divBdr>
        <w:top w:val="none" w:sz="0" w:space="0" w:color="auto"/>
        <w:left w:val="none" w:sz="0" w:space="0" w:color="auto"/>
        <w:bottom w:val="none" w:sz="0" w:space="0" w:color="auto"/>
        <w:right w:val="none" w:sz="0" w:space="0" w:color="auto"/>
      </w:divBdr>
    </w:div>
    <w:div w:id="752823956">
      <w:bodyDiv w:val="1"/>
      <w:marLeft w:val="0"/>
      <w:marRight w:val="0"/>
      <w:marTop w:val="0"/>
      <w:marBottom w:val="0"/>
      <w:divBdr>
        <w:top w:val="none" w:sz="0" w:space="0" w:color="auto"/>
        <w:left w:val="none" w:sz="0" w:space="0" w:color="auto"/>
        <w:bottom w:val="none" w:sz="0" w:space="0" w:color="auto"/>
        <w:right w:val="none" w:sz="0" w:space="0" w:color="auto"/>
      </w:divBdr>
    </w:div>
    <w:div w:id="755442994">
      <w:bodyDiv w:val="1"/>
      <w:marLeft w:val="0"/>
      <w:marRight w:val="0"/>
      <w:marTop w:val="0"/>
      <w:marBottom w:val="0"/>
      <w:divBdr>
        <w:top w:val="none" w:sz="0" w:space="0" w:color="auto"/>
        <w:left w:val="none" w:sz="0" w:space="0" w:color="auto"/>
        <w:bottom w:val="none" w:sz="0" w:space="0" w:color="auto"/>
        <w:right w:val="none" w:sz="0" w:space="0" w:color="auto"/>
      </w:divBdr>
    </w:div>
    <w:div w:id="764347094">
      <w:bodyDiv w:val="1"/>
      <w:marLeft w:val="0"/>
      <w:marRight w:val="0"/>
      <w:marTop w:val="0"/>
      <w:marBottom w:val="0"/>
      <w:divBdr>
        <w:top w:val="none" w:sz="0" w:space="0" w:color="auto"/>
        <w:left w:val="none" w:sz="0" w:space="0" w:color="auto"/>
        <w:bottom w:val="none" w:sz="0" w:space="0" w:color="auto"/>
        <w:right w:val="none" w:sz="0" w:space="0" w:color="auto"/>
      </w:divBdr>
    </w:div>
    <w:div w:id="767697752">
      <w:bodyDiv w:val="1"/>
      <w:marLeft w:val="0"/>
      <w:marRight w:val="0"/>
      <w:marTop w:val="0"/>
      <w:marBottom w:val="0"/>
      <w:divBdr>
        <w:top w:val="none" w:sz="0" w:space="0" w:color="auto"/>
        <w:left w:val="none" w:sz="0" w:space="0" w:color="auto"/>
        <w:bottom w:val="none" w:sz="0" w:space="0" w:color="auto"/>
        <w:right w:val="none" w:sz="0" w:space="0" w:color="auto"/>
      </w:divBdr>
    </w:div>
    <w:div w:id="776952414">
      <w:bodyDiv w:val="1"/>
      <w:marLeft w:val="0"/>
      <w:marRight w:val="0"/>
      <w:marTop w:val="0"/>
      <w:marBottom w:val="0"/>
      <w:divBdr>
        <w:top w:val="none" w:sz="0" w:space="0" w:color="auto"/>
        <w:left w:val="none" w:sz="0" w:space="0" w:color="auto"/>
        <w:bottom w:val="none" w:sz="0" w:space="0" w:color="auto"/>
        <w:right w:val="none" w:sz="0" w:space="0" w:color="auto"/>
      </w:divBdr>
    </w:div>
    <w:div w:id="779375591">
      <w:bodyDiv w:val="1"/>
      <w:marLeft w:val="0"/>
      <w:marRight w:val="0"/>
      <w:marTop w:val="0"/>
      <w:marBottom w:val="0"/>
      <w:divBdr>
        <w:top w:val="none" w:sz="0" w:space="0" w:color="auto"/>
        <w:left w:val="none" w:sz="0" w:space="0" w:color="auto"/>
        <w:bottom w:val="none" w:sz="0" w:space="0" w:color="auto"/>
        <w:right w:val="none" w:sz="0" w:space="0" w:color="auto"/>
      </w:divBdr>
    </w:div>
    <w:div w:id="779959174">
      <w:bodyDiv w:val="1"/>
      <w:marLeft w:val="0"/>
      <w:marRight w:val="0"/>
      <w:marTop w:val="0"/>
      <w:marBottom w:val="0"/>
      <w:divBdr>
        <w:top w:val="none" w:sz="0" w:space="0" w:color="auto"/>
        <w:left w:val="none" w:sz="0" w:space="0" w:color="auto"/>
        <w:bottom w:val="none" w:sz="0" w:space="0" w:color="auto"/>
        <w:right w:val="none" w:sz="0" w:space="0" w:color="auto"/>
      </w:divBdr>
    </w:div>
    <w:div w:id="793984483">
      <w:bodyDiv w:val="1"/>
      <w:marLeft w:val="0"/>
      <w:marRight w:val="0"/>
      <w:marTop w:val="0"/>
      <w:marBottom w:val="0"/>
      <w:divBdr>
        <w:top w:val="none" w:sz="0" w:space="0" w:color="auto"/>
        <w:left w:val="none" w:sz="0" w:space="0" w:color="auto"/>
        <w:bottom w:val="none" w:sz="0" w:space="0" w:color="auto"/>
        <w:right w:val="none" w:sz="0" w:space="0" w:color="auto"/>
      </w:divBdr>
    </w:div>
    <w:div w:id="815494226">
      <w:bodyDiv w:val="1"/>
      <w:marLeft w:val="0"/>
      <w:marRight w:val="0"/>
      <w:marTop w:val="0"/>
      <w:marBottom w:val="0"/>
      <w:divBdr>
        <w:top w:val="none" w:sz="0" w:space="0" w:color="auto"/>
        <w:left w:val="none" w:sz="0" w:space="0" w:color="auto"/>
        <w:bottom w:val="none" w:sz="0" w:space="0" w:color="auto"/>
        <w:right w:val="none" w:sz="0" w:space="0" w:color="auto"/>
      </w:divBdr>
    </w:div>
    <w:div w:id="819813201">
      <w:bodyDiv w:val="1"/>
      <w:marLeft w:val="0"/>
      <w:marRight w:val="0"/>
      <w:marTop w:val="0"/>
      <w:marBottom w:val="0"/>
      <w:divBdr>
        <w:top w:val="none" w:sz="0" w:space="0" w:color="auto"/>
        <w:left w:val="none" w:sz="0" w:space="0" w:color="auto"/>
        <w:bottom w:val="none" w:sz="0" w:space="0" w:color="auto"/>
        <w:right w:val="none" w:sz="0" w:space="0" w:color="auto"/>
      </w:divBdr>
    </w:div>
    <w:div w:id="823547124">
      <w:bodyDiv w:val="1"/>
      <w:marLeft w:val="0"/>
      <w:marRight w:val="0"/>
      <w:marTop w:val="0"/>
      <w:marBottom w:val="0"/>
      <w:divBdr>
        <w:top w:val="none" w:sz="0" w:space="0" w:color="auto"/>
        <w:left w:val="none" w:sz="0" w:space="0" w:color="auto"/>
        <w:bottom w:val="none" w:sz="0" w:space="0" w:color="auto"/>
        <w:right w:val="none" w:sz="0" w:space="0" w:color="auto"/>
      </w:divBdr>
    </w:div>
    <w:div w:id="824859802">
      <w:bodyDiv w:val="1"/>
      <w:marLeft w:val="0"/>
      <w:marRight w:val="0"/>
      <w:marTop w:val="0"/>
      <w:marBottom w:val="0"/>
      <w:divBdr>
        <w:top w:val="none" w:sz="0" w:space="0" w:color="auto"/>
        <w:left w:val="none" w:sz="0" w:space="0" w:color="auto"/>
        <w:bottom w:val="none" w:sz="0" w:space="0" w:color="auto"/>
        <w:right w:val="none" w:sz="0" w:space="0" w:color="auto"/>
      </w:divBdr>
    </w:div>
    <w:div w:id="832573744">
      <w:bodyDiv w:val="1"/>
      <w:marLeft w:val="0"/>
      <w:marRight w:val="0"/>
      <w:marTop w:val="0"/>
      <w:marBottom w:val="0"/>
      <w:divBdr>
        <w:top w:val="none" w:sz="0" w:space="0" w:color="auto"/>
        <w:left w:val="none" w:sz="0" w:space="0" w:color="auto"/>
        <w:bottom w:val="none" w:sz="0" w:space="0" w:color="auto"/>
        <w:right w:val="none" w:sz="0" w:space="0" w:color="auto"/>
      </w:divBdr>
    </w:div>
    <w:div w:id="837619504">
      <w:bodyDiv w:val="1"/>
      <w:marLeft w:val="0"/>
      <w:marRight w:val="0"/>
      <w:marTop w:val="0"/>
      <w:marBottom w:val="0"/>
      <w:divBdr>
        <w:top w:val="none" w:sz="0" w:space="0" w:color="auto"/>
        <w:left w:val="none" w:sz="0" w:space="0" w:color="auto"/>
        <w:bottom w:val="none" w:sz="0" w:space="0" w:color="auto"/>
        <w:right w:val="none" w:sz="0" w:space="0" w:color="auto"/>
      </w:divBdr>
    </w:div>
    <w:div w:id="841430471">
      <w:bodyDiv w:val="1"/>
      <w:marLeft w:val="0"/>
      <w:marRight w:val="0"/>
      <w:marTop w:val="0"/>
      <w:marBottom w:val="0"/>
      <w:divBdr>
        <w:top w:val="none" w:sz="0" w:space="0" w:color="auto"/>
        <w:left w:val="none" w:sz="0" w:space="0" w:color="auto"/>
        <w:bottom w:val="none" w:sz="0" w:space="0" w:color="auto"/>
        <w:right w:val="none" w:sz="0" w:space="0" w:color="auto"/>
      </w:divBdr>
    </w:div>
    <w:div w:id="850989730">
      <w:bodyDiv w:val="1"/>
      <w:marLeft w:val="0"/>
      <w:marRight w:val="0"/>
      <w:marTop w:val="0"/>
      <w:marBottom w:val="0"/>
      <w:divBdr>
        <w:top w:val="none" w:sz="0" w:space="0" w:color="auto"/>
        <w:left w:val="none" w:sz="0" w:space="0" w:color="auto"/>
        <w:bottom w:val="none" w:sz="0" w:space="0" w:color="auto"/>
        <w:right w:val="none" w:sz="0" w:space="0" w:color="auto"/>
      </w:divBdr>
    </w:div>
    <w:div w:id="873998250">
      <w:bodyDiv w:val="1"/>
      <w:marLeft w:val="0"/>
      <w:marRight w:val="0"/>
      <w:marTop w:val="0"/>
      <w:marBottom w:val="0"/>
      <w:divBdr>
        <w:top w:val="none" w:sz="0" w:space="0" w:color="auto"/>
        <w:left w:val="none" w:sz="0" w:space="0" w:color="auto"/>
        <w:bottom w:val="none" w:sz="0" w:space="0" w:color="auto"/>
        <w:right w:val="none" w:sz="0" w:space="0" w:color="auto"/>
      </w:divBdr>
    </w:div>
    <w:div w:id="875432294">
      <w:bodyDiv w:val="1"/>
      <w:marLeft w:val="0"/>
      <w:marRight w:val="0"/>
      <w:marTop w:val="0"/>
      <w:marBottom w:val="0"/>
      <w:divBdr>
        <w:top w:val="none" w:sz="0" w:space="0" w:color="auto"/>
        <w:left w:val="none" w:sz="0" w:space="0" w:color="auto"/>
        <w:bottom w:val="none" w:sz="0" w:space="0" w:color="auto"/>
        <w:right w:val="none" w:sz="0" w:space="0" w:color="auto"/>
      </w:divBdr>
    </w:div>
    <w:div w:id="875773755">
      <w:bodyDiv w:val="1"/>
      <w:marLeft w:val="0"/>
      <w:marRight w:val="0"/>
      <w:marTop w:val="0"/>
      <w:marBottom w:val="0"/>
      <w:divBdr>
        <w:top w:val="none" w:sz="0" w:space="0" w:color="auto"/>
        <w:left w:val="none" w:sz="0" w:space="0" w:color="auto"/>
        <w:bottom w:val="none" w:sz="0" w:space="0" w:color="auto"/>
        <w:right w:val="none" w:sz="0" w:space="0" w:color="auto"/>
      </w:divBdr>
    </w:div>
    <w:div w:id="878593662">
      <w:bodyDiv w:val="1"/>
      <w:marLeft w:val="0"/>
      <w:marRight w:val="0"/>
      <w:marTop w:val="0"/>
      <w:marBottom w:val="0"/>
      <w:divBdr>
        <w:top w:val="none" w:sz="0" w:space="0" w:color="auto"/>
        <w:left w:val="none" w:sz="0" w:space="0" w:color="auto"/>
        <w:bottom w:val="none" w:sz="0" w:space="0" w:color="auto"/>
        <w:right w:val="none" w:sz="0" w:space="0" w:color="auto"/>
      </w:divBdr>
    </w:div>
    <w:div w:id="878981306">
      <w:bodyDiv w:val="1"/>
      <w:marLeft w:val="0"/>
      <w:marRight w:val="0"/>
      <w:marTop w:val="0"/>
      <w:marBottom w:val="0"/>
      <w:divBdr>
        <w:top w:val="none" w:sz="0" w:space="0" w:color="auto"/>
        <w:left w:val="none" w:sz="0" w:space="0" w:color="auto"/>
        <w:bottom w:val="none" w:sz="0" w:space="0" w:color="auto"/>
        <w:right w:val="none" w:sz="0" w:space="0" w:color="auto"/>
      </w:divBdr>
    </w:div>
    <w:div w:id="880675910">
      <w:bodyDiv w:val="1"/>
      <w:marLeft w:val="0"/>
      <w:marRight w:val="0"/>
      <w:marTop w:val="0"/>
      <w:marBottom w:val="0"/>
      <w:divBdr>
        <w:top w:val="none" w:sz="0" w:space="0" w:color="auto"/>
        <w:left w:val="none" w:sz="0" w:space="0" w:color="auto"/>
        <w:bottom w:val="none" w:sz="0" w:space="0" w:color="auto"/>
        <w:right w:val="none" w:sz="0" w:space="0" w:color="auto"/>
      </w:divBdr>
    </w:div>
    <w:div w:id="888347270">
      <w:bodyDiv w:val="1"/>
      <w:marLeft w:val="0"/>
      <w:marRight w:val="0"/>
      <w:marTop w:val="0"/>
      <w:marBottom w:val="0"/>
      <w:divBdr>
        <w:top w:val="none" w:sz="0" w:space="0" w:color="auto"/>
        <w:left w:val="none" w:sz="0" w:space="0" w:color="auto"/>
        <w:bottom w:val="none" w:sz="0" w:space="0" w:color="auto"/>
        <w:right w:val="none" w:sz="0" w:space="0" w:color="auto"/>
      </w:divBdr>
    </w:div>
    <w:div w:id="894778605">
      <w:bodyDiv w:val="1"/>
      <w:marLeft w:val="0"/>
      <w:marRight w:val="0"/>
      <w:marTop w:val="0"/>
      <w:marBottom w:val="0"/>
      <w:divBdr>
        <w:top w:val="none" w:sz="0" w:space="0" w:color="auto"/>
        <w:left w:val="none" w:sz="0" w:space="0" w:color="auto"/>
        <w:bottom w:val="none" w:sz="0" w:space="0" w:color="auto"/>
        <w:right w:val="none" w:sz="0" w:space="0" w:color="auto"/>
      </w:divBdr>
    </w:div>
    <w:div w:id="903031186">
      <w:bodyDiv w:val="1"/>
      <w:marLeft w:val="0"/>
      <w:marRight w:val="0"/>
      <w:marTop w:val="0"/>
      <w:marBottom w:val="0"/>
      <w:divBdr>
        <w:top w:val="none" w:sz="0" w:space="0" w:color="auto"/>
        <w:left w:val="none" w:sz="0" w:space="0" w:color="auto"/>
        <w:bottom w:val="none" w:sz="0" w:space="0" w:color="auto"/>
        <w:right w:val="none" w:sz="0" w:space="0" w:color="auto"/>
      </w:divBdr>
    </w:div>
    <w:div w:id="908076411">
      <w:bodyDiv w:val="1"/>
      <w:marLeft w:val="0"/>
      <w:marRight w:val="0"/>
      <w:marTop w:val="0"/>
      <w:marBottom w:val="0"/>
      <w:divBdr>
        <w:top w:val="none" w:sz="0" w:space="0" w:color="auto"/>
        <w:left w:val="none" w:sz="0" w:space="0" w:color="auto"/>
        <w:bottom w:val="none" w:sz="0" w:space="0" w:color="auto"/>
        <w:right w:val="none" w:sz="0" w:space="0" w:color="auto"/>
      </w:divBdr>
    </w:div>
    <w:div w:id="912472834">
      <w:bodyDiv w:val="1"/>
      <w:marLeft w:val="0"/>
      <w:marRight w:val="0"/>
      <w:marTop w:val="0"/>
      <w:marBottom w:val="0"/>
      <w:divBdr>
        <w:top w:val="none" w:sz="0" w:space="0" w:color="auto"/>
        <w:left w:val="none" w:sz="0" w:space="0" w:color="auto"/>
        <w:bottom w:val="none" w:sz="0" w:space="0" w:color="auto"/>
        <w:right w:val="none" w:sz="0" w:space="0" w:color="auto"/>
      </w:divBdr>
      <w:divsChild>
        <w:div w:id="201939789">
          <w:marLeft w:val="0"/>
          <w:marRight w:val="0"/>
          <w:marTop w:val="0"/>
          <w:marBottom w:val="101"/>
          <w:divBdr>
            <w:top w:val="none" w:sz="0" w:space="0" w:color="auto"/>
            <w:left w:val="none" w:sz="0" w:space="0" w:color="auto"/>
            <w:bottom w:val="none" w:sz="0" w:space="0" w:color="auto"/>
            <w:right w:val="none" w:sz="0" w:space="0" w:color="auto"/>
          </w:divBdr>
        </w:div>
        <w:div w:id="382754372">
          <w:marLeft w:val="720"/>
          <w:marRight w:val="0"/>
          <w:marTop w:val="0"/>
          <w:marBottom w:val="101"/>
          <w:divBdr>
            <w:top w:val="none" w:sz="0" w:space="0" w:color="auto"/>
            <w:left w:val="none" w:sz="0" w:space="0" w:color="auto"/>
            <w:bottom w:val="none" w:sz="0" w:space="0" w:color="auto"/>
            <w:right w:val="none" w:sz="0" w:space="0" w:color="auto"/>
          </w:divBdr>
        </w:div>
        <w:div w:id="757484837">
          <w:marLeft w:val="0"/>
          <w:marRight w:val="0"/>
          <w:marTop w:val="0"/>
          <w:marBottom w:val="101"/>
          <w:divBdr>
            <w:top w:val="none" w:sz="0" w:space="0" w:color="auto"/>
            <w:left w:val="none" w:sz="0" w:space="0" w:color="auto"/>
            <w:bottom w:val="none" w:sz="0" w:space="0" w:color="auto"/>
            <w:right w:val="none" w:sz="0" w:space="0" w:color="auto"/>
          </w:divBdr>
        </w:div>
        <w:div w:id="1838377238">
          <w:marLeft w:val="0"/>
          <w:marRight w:val="0"/>
          <w:marTop w:val="0"/>
          <w:marBottom w:val="101"/>
          <w:divBdr>
            <w:top w:val="none" w:sz="0" w:space="0" w:color="auto"/>
            <w:left w:val="none" w:sz="0" w:space="0" w:color="auto"/>
            <w:bottom w:val="none" w:sz="0" w:space="0" w:color="auto"/>
            <w:right w:val="none" w:sz="0" w:space="0" w:color="auto"/>
          </w:divBdr>
        </w:div>
      </w:divsChild>
    </w:div>
    <w:div w:id="922639886">
      <w:bodyDiv w:val="1"/>
      <w:marLeft w:val="0"/>
      <w:marRight w:val="0"/>
      <w:marTop w:val="0"/>
      <w:marBottom w:val="0"/>
      <w:divBdr>
        <w:top w:val="none" w:sz="0" w:space="0" w:color="auto"/>
        <w:left w:val="none" w:sz="0" w:space="0" w:color="auto"/>
        <w:bottom w:val="none" w:sz="0" w:space="0" w:color="auto"/>
        <w:right w:val="none" w:sz="0" w:space="0" w:color="auto"/>
      </w:divBdr>
    </w:div>
    <w:div w:id="941301283">
      <w:bodyDiv w:val="1"/>
      <w:marLeft w:val="0"/>
      <w:marRight w:val="0"/>
      <w:marTop w:val="0"/>
      <w:marBottom w:val="0"/>
      <w:divBdr>
        <w:top w:val="none" w:sz="0" w:space="0" w:color="auto"/>
        <w:left w:val="none" w:sz="0" w:space="0" w:color="auto"/>
        <w:bottom w:val="none" w:sz="0" w:space="0" w:color="auto"/>
        <w:right w:val="none" w:sz="0" w:space="0" w:color="auto"/>
      </w:divBdr>
    </w:div>
    <w:div w:id="953363991">
      <w:bodyDiv w:val="1"/>
      <w:marLeft w:val="0"/>
      <w:marRight w:val="0"/>
      <w:marTop w:val="0"/>
      <w:marBottom w:val="0"/>
      <w:divBdr>
        <w:top w:val="none" w:sz="0" w:space="0" w:color="auto"/>
        <w:left w:val="none" w:sz="0" w:space="0" w:color="auto"/>
        <w:bottom w:val="none" w:sz="0" w:space="0" w:color="auto"/>
        <w:right w:val="none" w:sz="0" w:space="0" w:color="auto"/>
      </w:divBdr>
    </w:div>
    <w:div w:id="963925476">
      <w:bodyDiv w:val="1"/>
      <w:marLeft w:val="0"/>
      <w:marRight w:val="0"/>
      <w:marTop w:val="0"/>
      <w:marBottom w:val="0"/>
      <w:divBdr>
        <w:top w:val="none" w:sz="0" w:space="0" w:color="auto"/>
        <w:left w:val="none" w:sz="0" w:space="0" w:color="auto"/>
        <w:bottom w:val="none" w:sz="0" w:space="0" w:color="auto"/>
        <w:right w:val="none" w:sz="0" w:space="0" w:color="auto"/>
      </w:divBdr>
    </w:div>
    <w:div w:id="978537403">
      <w:bodyDiv w:val="1"/>
      <w:marLeft w:val="0"/>
      <w:marRight w:val="0"/>
      <w:marTop w:val="0"/>
      <w:marBottom w:val="0"/>
      <w:divBdr>
        <w:top w:val="none" w:sz="0" w:space="0" w:color="auto"/>
        <w:left w:val="none" w:sz="0" w:space="0" w:color="auto"/>
        <w:bottom w:val="none" w:sz="0" w:space="0" w:color="auto"/>
        <w:right w:val="none" w:sz="0" w:space="0" w:color="auto"/>
      </w:divBdr>
    </w:div>
    <w:div w:id="981424742">
      <w:bodyDiv w:val="1"/>
      <w:marLeft w:val="0"/>
      <w:marRight w:val="0"/>
      <w:marTop w:val="0"/>
      <w:marBottom w:val="0"/>
      <w:divBdr>
        <w:top w:val="none" w:sz="0" w:space="0" w:color="auto"/>
        <w:left w:val="none" w:sz="0" w:space="0" w:color="auto"/>
        <w:bottom w:val="none" w:sz="0" w:space="0" w:color="auto"/>
        <w:right w:val="none" w:sz="0" w:space="0" w:color="auto"/>
      </w:divBdr>
    </w:div>
    <w:div w:id="982196184">
      <w:bodyDiv w:val="1"/>
      <w:marLeft w:val="0"/>
      <w:marRight w:val="0"/>
      <w:marTop w:val="0"/>
      <w:marBottom w:val="0"/>
      <w:divBdr>
        <w:top w:val="none" w:sz="0" w:space="0" w:color="auto"/>
        <w:left w:val="none" w:sz="0" w:space="0" w:color="auto"/>
        <w:bottom w:val="none" w:sz="0" w:space="0" w:color="auto"/>
        <w:right w:val="none" w:sz="0" w:space="0" w:color="auto"/>
      </w:divBdr>
    </w:div>
    <w:div w:id="984504770">
      <w:bodyDiv w:val="1"/>
      <w:marLeft w:val="0"/>
      <w:marRight w:val="0"/>
      <w:marTop w:val="0"/>
      <w:marBottom w:val="0"/>
      <w:divBdr>
        <w:top w:val="none" w:sz="0" w:space="0" w:color="auto"/>
        <w:left w:val="none" w:sz="0" w:space="0" w:color="auto"/>
        <w:bottom w:val="none" w:sz="0" w:space="0" w:color="auto"/>
        <w:right w:val="none" w:sz="0" w:space="0" w:color="auto"/>
      </w:divBdr>
    </w:div>
    <w:div w:id="985552941">
      <w:bodyDiv w:val="1"/>
      <w:marLeft w:val="0"/>
      <w:marRight w:val="0"/>
      <w:marTop w:val="0"/>
      <w:marBottom w:val="0"/>
      <w:divBdr>
        <w:top w:val="none" w:sz="0" w:space="0" w:color="auto"/>
        <w:left w:val="none" w:sz="0" w:space="0" w:color="auto"/>
        <w:bottom w:val="none" w:sz="0" w:space="0" w:color="auto"/>
        <w:right w:val="none" w:sz="0" w:space="0" w:color="auto"/>
      </w:divBdr>
    </w:div>
    <w:div w:id="988287736">
      <w:bodyDiv w:val="1"/>
      <w:marLeft w:val="0"/>
      <w:marRight w:val="0"/>
      <w:marTop w:val="0"/>
      <w:marBottom w:val="0"/>
      <w:divBdr>
        <w:top w:val="none" w:sz="0" w:space="0" w:color="auto"/>
        <w:left w:val="none" w:sz="0" w:space="0" w:color="auto"/>
        <w:bottom w:val="none" w:sz="0" w:space="0" w:color="auto"/>
        <w:right w:val="none" w:sz="0" w:space="0" w:color="auto"/>
      </w:divBdr>
    </w:div>
    <w:div w:id="993724763">
      <w:bodyDiv w:val="1"/>
      <w:marLeft w:val="0"/>
      <w:marRight w:val="0"/>
      <w:marTop w:val="0"/>
      <w:marBottom w:val="0"/>
      <w:divBdr>
        <w:top w:val="none" w:sz="0" w:space="0" w:color="auto"/>
        <w:left w:val="none" w:sz="0" w:space="0" w:color="auto"/>
        <w:bottom w:val="none" w:sz="0" w:space="0" w:color="auto"/>
        <w:right w:val="none" w:sz="0" w:space="0" w:color="auto"/>
      </w:divBdr>
    </w:div>
    <w:div w:id="1004673783">
      <w:bodyDiv w:val="1"/>
      <w:marLeft w:val="0"/>
      <w:marRight w:val="0"/>
      <w:marTop w:val="0"/>
      <w:marBottom w:val="0"/>
      <w:divBdr>
        <w:top w:val="none" w:sz="0" w:space="0" w:color="auto"/>
        <w:left w:val="none" w:sz="0" w:space="0" w:color="auto"/>
        <w:bottom w:val="none" w:sz="0" w:space="0" w:color="auto"/>
        <w:right w:val="none" w:sz="0" w:space="0" w:color="auto"/>
      </w:divBdr>
    </w:div>
    <w:div w:id="1012728700">
      <w:bodyDiv w:val="1"/>
      <w:marLeft w:val="0"/>
      <w:marRight w:val="0"/>
      <w:marTop w:val="0"/>
      <w:marBottom w:val="0"/>
      <w:divBdr>
        <w:top w:val="none" w:sz="0" w:space="0" w:color="auto"/>
        <w:left w:val="none" w:sz="0" w:space="0" w:color="auto"/>
        <w:bottom w:val="none" w:sz="0" w:space="0" w:color="auto"/>
        <w:right w:val="none" w:sz="0" w:space="0" w:color="auto"/>
      </w:divBdr>
    </w:div>
    <w:div w:id="1016268751">
      <w:bodyDiv w:val="1"/>
      <w:marLeft w:val="0"/>
      <w:marRight w:val="0"/>
      <w:marTop w:val="0"/>
      <w:marBottom w:val="0"/>
      <w:divBdr>
        <w:top w:val="none" w:sz="0" w:space="0" w:color="auto"/>
        <w:left w:val="none" w:sz="0" w:space="0" w:color="auto"/>
        <w:bottom w:val="none" w:sz="0" w:space="0" w:color="auto"/>
        <w:right w:val="none" w:sz="0" w:space="0" w:color="auto"/>
      </w:divBdr>
    </w:div>
    <w:div w:id="1018501845">
      <w:bodyDiv w:val="1"/>
      <w:marLeft w:val="0"/>
      <w:marRight w:val="0"/>
      <w:marTop w:val="0"/>
      <w:marBottom w:val="0"/>
      <w:divBdr>
        <w:top w:val="none" w:sz="0" w:space="0" w:color="auto"/>
        <w:left w:val="none" w:sz="0" w:space="0" w:color="auto"/>
        <w:bottom w:val="none" w:sz="0" w:space="0" w:color="auto"/>
        <w:right w:val="none" w:sz="0" w:space="0" w:color="auto"/>
      </w:divBdr>
    </w:div>
    <w:div w:id="1021738481">
      <w:bodyDiv w:val="1"/>
      <w:marLeft w:val="0"/>
      <w:marRight w:val="0"/>
      <w:marTop w:val="0"/>
      <w:marBottom w:val="0"/>
      <w:divBdr>
        <w:top w:val="none" w:sz="0" w:space="0" w:color="auto"/>
        <w:left w:val="none" w:sz="0" w:space="0" w:color="auto"/>
        <w:bottom w:val="none" w:sz="0" w:space="0" w:color="auto"/>
        <w:right w:val="none" w:sz="0" w:space="0" w:color="auto"/>
      </w:divBdr>
    </w:div>
    <w:div w:id="1024669515">
      <w:bodyDiv w:val="1"/>
      <w:marLeft w:val="0"/>
      <w:marRight w:val="0"/>
      <w:marTop w:val="0"/>
      <w:marBottom w:val="0"/>
      <w:divBdr>
        <w:top w:val="none" w:sz="0" w:space="0" w:color="auto"/>
        <w:left w:val="none" w:sz="0" w:space="0" w:color="auto"/>
        <w:bottom w:val="none" w:sz="0" w:space="0" w:color="auto"/>
        <w:right w:val="none" w:sz="0" w:space="0" w:color="auto"/>
      </w:divBdr>
    </w:div>
    <w:div w:id="1028146691">
      <w:bodyDiv w:val="1"/>
      <w:marLeft w:val="0"/>
      <w:marRight w:val="0"/>
      <w:marTop w:val="0"/>
      <w:marBottom w:val="0"/>
      <w:divBdr>
        <w:top w:val="none" w:sz="0" w:space="0" w:color="auto"/>
        <w:left w:val="none" w:sz="0" w:space="0" w:color="auto"/>
        <w:bottom w:val="none" w:sz="0" w:space="0" w:color="auto"/>
        <w:right w:val="none" w:sz="0" w:space="0" w:color="auto"/>
      </w:divBdr>
    </w:div>
    <w:div w:id="1028528502">
      <w:bodyDiv w:val="1"/>
      <w:marLeft w:val="0"/>
      <w:marRight w:val="0"/>
      <w:marTop w:val="0"/>
      <w:marBottom w:val="0"/>
      <w:divBdr>
        <w:top w:val="none" w:sz="0" w:space="0" w:color="auto"/>
        <w:left w:val="none" w:sz="0" w:space="0" w:color="auto"/>
        <w:bottom w:val="none" w:sz="0" w:space="0" w:color="auto"/>
        <w:right w:val="none" w:sz="0" w:space="0" w:color="auto"/>
      </w:divBdr>
      <w:divsChild>
        <w:div w:id="673382695">
          <w:marLeft w:val="0"/>
          <w:marRight w:val="0"/>
          <w:marTop w:val="0"/>
          <w:marBottom w:val="101"/>
          <w:divBdr>
            <w:top w:val="none" w:sz="0" w:space="0" w:color="auto"/>
            <w:left w:val="none" w:sz="0" w:space="0" w:color="auto"/>
            <w:bottom w:val="none" w:sz="0" w:space="0" w:color="auto"/>
            <w:right w:val="none" w:sz="0" w:space="0" w:color="auto"/>
          </w:divBdr>
        </w:div>
        <w:div w:id="912812307">
          <w:marLeft w:val="720"/>
          <w:marRight w:val="0"/>
          <w:marTop w:val="0"/>
          <w:marBottom w:val="101"/>
          <w:divBdr>
            <w:top w:val="none" w:sz="0" w:space="0" w:color="auto"/>
            <w:left w:val="none" w:sz="0" w:space="0" w:color="auto"/>
            <w:bottom w:val="none" w:sz="0" w:space="0" w:color="auto"/>
            <w:right w:val="none" w:sz="0" w:space="0" w:color="auto"/>
          </w:divBdr>
        </w:div>
      </w:divsChild>
    </w:div>
    <w:div w:id="1035472439">
      <w:bodyDiv w:val="1"/>
      <w:marLeft w:val="0"/>
      <w:marRight w:val="0"/>
      <w:marTop w:val="0"/>
      <w:marBottom w:val="0"/>
      <w:divBdr>
        <w:top w:val="none" w:sz="0" w:space="0" w:color="auto"/>
        <w:left w:val="none" w:sz="0" w:space="0" w:color="auto"/>
        <w:bottom w:val="none" w:sz="0" w:space="0" w:color="auto"/>
        <w:right w:val="none" w:sz="0" w:space="0" w:color="auto"/>
      </w:divBdr>
    </w:div>
    <w:div w:id="1049644555">
      <w:bodyDiv w:val="1"/>
      <w:marLeft w:val="0"/>
      <w:marRight w:val="0"/>
      <w:marTop w:val="0"/>
      <w:marBottom w:val="0"/>
      <w:divBdr>
        <w:top w:val="none" w:sz="0" w:space="0" w:color="auto"/>
        <w:left w:val="none" w:sz="0" w:space="0" w:color="auto"/>
        <w:bottom w:val="none" w:sz="0" w:space="0" w:color="auto"/>
        <w:right w:val="none" w:sz="0" w:space="0" w:color="auto"/>
      </w:divBdr>
    </w:div>
    <w:div w:id="1060323116">
      <w:bodyDiv w:val="1"/>
      <w:marLeft w:val="0"/>
      <w:marRight w:val="0"/>
      <w:marTop w:val="0"/>
      <w:marBottom w:val="0"/>
      <w:divBdr>
        <w:top w:val="none" w:sz="0" w:space="0" w:color="auto"/>
        <w:left w:val="none" w:sz="0" w:space="0" w:color="auto"/>
        <w:bottom w:val="none" w:sz="0" w:space="0" w:color="auto"/>
        <w:right w:val="none" w:sz="0" w:space="0" w:color="auto"/>
      </w:divBdr>
    </w:div>
    <w:div w:id="1066686146">
      <w:bodyDiv w:val="1"/>
      <w:marLeft w:val="0"/>
      <w:marRight w:val="0"/>
      <w:marTop w:val="0"/>
      <w:marBottom w:val="0"/>
      <w:divBdr>
        <w:top w:val="none" w:sz="0" w:space="0" w:color="auto"/>
        <w:left w:val="none" w:sz="0" w:space="0" w:color="auto"/>
        <w:bottom w:val="none" w:sz="0" w:space="0" w:color="auto"/>
        <w:right w:val="none" w:sz="0" w:space="0" w:color="auto"/>
      </w:divBdr>
    </w:div>
    <w:div w:id="1070470313">
      <w:bodyDiv w:val="1"/>
      <w:marLeft w:val="0"/>
      <w:marRight w:val="0"/>
      <w:marTop w:val="0"/>
      <w:marBottom w:val="0"/>
      <w:divBdr>
        <w:top w:val="none" w:sz="0" w:space="0" w:color="auto"/>
        <w:left w:val="none" w:sz="0" w:space="0" w:color="auto"/>
        <w:bottom w:val="none" w:sz="0" w:space="0" w:color="auto"/>
        <w:right w:val="none" w:sz="0" w:space="0" w:color="auto"/>
      </w:divBdr>
    </w:div>
    <w:div w:id="1070813788">
      <w:bodyDiv w:val="1"/>
      <w:marLeft w:val="0"/>
      <w:marRight w:val="0"/>
      <w:marTop w:val="0"/>
      <w:marBottom w:val="0"/>
      <w:divBdr>
        <w:top w:val="none" w:sz="0" w:space="0" w:color="auto"/>
        <w:left w:val="none" w:sz="0" w:space="0" w:color="auto"/>
        <w:bottom w:val="none" w:sz="0" w:space="0" w:color="auto"/>
        <w:right w:val="none" w:sz="0" w:space="0" w:color="auto"/>
      </w:divBdr>
    </w:div>
    <w:div w:id="1077092836">
      <w:bodyDiv w:val="1"/>
      <w:marLeft w:val="0"/>
      <w:marRight w:val="0"/>
      <w:marTop w:val="0"/>
      <w:marBottom w:val="0"/>
      <w:divBdr>
        <w:top w:val="none" w:sz="0" w:space="0" w:color="auto"/>
        <w:left w:val="none" w:sz="0" w:space="0" w:color="auto"/>
        <w:bottom w:val="none" w:sz="0" w:space="0" w:color="auto"/>
        <w:right w:val="none" w:sz="0" w:space="0" w:color="auto"/>
      </w:divBdr>
    </w:div>
    <w:div w:id="1087267687">
      <w:bodyDiv w:val="1"/>
      <w:marLeft w:val="0"/>
      <w:marRight w:val="0"/>
      <w:marTop w:val="0"/>
      <w:marBottom w:val="0"/>
      <w:divBdr>
        <w:top w:val="none" w:sz="0" w:space="0" w:color="auto"/>
        <w:left w:val="none" w:sz="0" w:space="0" w:color="auto"/>
        <w:bottom w:val="none" w:sz="0" w:space="0" w:color="auto"/>
        <w:right w:val="none" w:sz="0" w:space="0" w:color="auto"/>
      </w:divBdr>
    </w:div>
    <w:div w:id="1097673597">
      <w:bodyDiv w:val="1"/>
      <w:marLeft w:val="0"/>
      <w:marRight w:val="0"/>
      <w:marTop w:val="0"/>
      <w:marBottom w:val="0"/>
      <w:divBdr>
        <w:top w:val="none" w:sz="0" w:space="0" w:color="auto"/>
        <w:left w:val="none" w:sz="0" w:space="0" w:color="auto"/>
        <w:bottom w:val="none" w:sz="0" w:space="0" w:color="auto"/>
        <w:right w:val="none" w:sz="0" w:space="0" w:color="auto"/>
      </w:divBdr>
    </w:div>
    <w:div w:id="1106265776">
      <w:bodyDiv w:val="1"/>
      <w:marLeft w:val="0"/>
      <w:marRight w:val="0"/>
      <w:marTop w:val="0"/>
      <w:marBottom w:val="0"/>
      <w:divBdr>
        <w:top w:val="none" w:sz="0" w:space="0" w:color="auto"/>
        <w:left w:val="none" w:sz="0" w:space="0" w:color="auto"/>
        <w:bottom w:val="none" w:sz="0" w:space="0" w:color="auto"/>
        <w:right w:val="none" w:sz="0" w:space="0" w:color="auto"/>
      </w:divBdr>
    </w:div>
    <w:div w:id="1109007097">
      <w:bodyDiv w:val="1"/>
      <w:marLeft w:val="0"/>
      <w:marRight w:val="0"/>
      <w:marTop w:val="0"/>
      <w:marBottom w:val="0"/>
      <w:divBdr>
        <w:top w:val="none" w:sz="0" w:space="0" w:color="auto"/>
        <w:left w:val="none" w:sz="0" w:space="0" w:color="auto"/>
        <w:bottom w:val="none" w:sz="0" w:space="0" w:color="auto"/>
        <w:right w:val="none" w:sz="0" w:space="0" w:color="auto"/>
      </w:divBdr>
    </w:div>
    <w:div w:id="1109666621">
      <w:bodyDiv w:val="1"/>
      <w:marLeft w:val="0"/>
      <w:marRight w:val="0"/>
      <w:marTop w:val="0"/>
      <w:marBottom w:val="0"/>
      <w:divBdr>
        <w:top w:val="none" w:sz="0" w:space="0" w:color="auto"/>
        <w:left w:val="none" w:sz="0" w:space="0" w:color="auto"/>
        <w:bottom w:val="none" w:sz="0" w:space="0" w:color="auto"/>
        <w:right w:val="none" w:sz="0" w:space="0" w:color="auto"/>
      </w:divBdr>
      <w:divsChild>
        <w:div w:id="64694600">
          <w:marLeft w:val="0"/>
          <w:marRight w:val="0"/>
          <w:marTop w:val="0"/>
          <w:marBottom w:val="101"/>
          <w:divBdr>
            <w:top w:val="none" w:sz="0" w:space="0" w:color="auto"/>
            <w:left w:val="none" w:sz="0" w:space="0" w:color="auto"/>
            <w:bottom w:val="none" w:sz="0" w:space="0" w:color="auto"/>
            <w:right w:val="none" w:sz="0" w:space="0" w:color="auto"/>
          </w:divBdr>
        </w:div>
        <w:div w:id="240070679">
          <w:marLeft w:val="0"/>
          <w:marRight w:val="0"/>
          <w:marTop w:val="0"/>
          <w:marBottom w:val="101"/>
          <w:divBdr>
            <w:top w:val="none" w:sz="0" w:space="0" w:color="auto"/>
            <w:left w:val="none" w:sz="0" w:space="0" w:color="auto"/>
            <w:bottom w:val="none" w:sz="0" w:space="0" w:color="auto"/>
            <w:right w:val="none" w:sz="0" w:space="0" w:color="auto"/>
          </w:divBdr>
        </w:div>
        <w:div w:id="266472392">
          <w:marLeft w:val="0"/>
          <w:marRight w:val="0"/>
          <w:marTop w:val="0"/>
          <w:marBottom w:val="101"/>
          <w:divBdr>
            <w:top w:val="none" w:sz="0" w:space="0" w:color="auto"/>
            <w:left w:val="none" w:sz="0" w:space="0" w:color="auto"/>
            <w:bottom w:val="none" w:sz="0" w:space="0" w:color="auto"/>
            <w:right w:val="none" w:sz="0" w:space="0" w:color="auto"/>
          </w:divBdr>
        </w:div>
        <w:div w:id="1185749985">
          <w:marLeft w:val="0"/>
          <w:marRight w:val="0"/>
          <w:marTop w:val="0"/>
          <w:marBottom w:val="101"/>
          <w:divBdr>
            <w:top w:val="none" w:sz="0" w:space="0" w:color="auto"/>
            <w:left w:val="none" w:sz="0" w:space="0" w:color="auto"/>
            <w:bottom w:val="none" w:sz="0" w:space="0" w:color="auto"/>
            <w:right w:val="none" w:sz="0" w:space="0" w:color="auto"/>
          </w:divBdr>
        </w:div>
        <w:div w:id="1386566435">
          <w:marLeft w:val="0"/>
          <w:marRight w:val="0"/>
          <w:marTop w:val="0"/>
          <w:marBottom w:val="101"/>
          <w:divBdr>
            <w:top w:val="none" w:sz="0" w:space="0" w:color="auto"/>
            <w:left w:val="none" w:sz="0" w:space="0" w:color="auto"/>
            <w:bottom w:val="none" w:sz="0" w:space="0" w:color="auto"/>
            <w:right w:val="none" w:sz="0" w:space="0" w:color="auto"/>
          </w:divBdr>
        </w:div>
        <w:div w:id="1916477250">
          <w:marLeft w:val="0"/>
          <w:marRight w:val="0"/>
          <w:marTop w:val="101"/>
          <w:marBottom w:val="101"/>
          <w:divBdr>
            <w:top w:val="none" w:sz="0" w:space="0" w:color="auto"/>
            <w:left w:val="none" w:sz="0" w:space="0" w:color="auto"/>
            <w:bottom w:val="none" w:sz="0" w:space="0" w:color="auto"/>
            <w:right w:val="none" w:sz="0" w:space="0" w:color="auto"/>
          </w:divBdr>
        </w:div>
        <w:div w:id="2074624051">
          <w:marLeft w:val="0"/>
          <w:marRight w:val="0"/>
          <w:marTop w:val="0"/>
          <w:marBottom w:val="101"/>
          <w:divBdr>
            <w:top w:val="none" w:sz="0" w:space="0" w:color="auto"/>
            <w:left w:val="none" w:sz="0" w:space="0" w:color="auto"/>
            <w:bottom w:val="none" w:sz="0" w:space="0" w:color="auto"/>
            <w:right w:val="none" w:sz="0" w:space="0" w:color="auto"/>
          </w:divBdr>
        </w:div>
        <w:div w:id="2115902824">
          <w:marLeft w:val="0"/>
          <w:marRight w:val="0"/>
          <w:marTop w:val="0"/>
          <w:marBottom w:val="101"/>
          <w:divBdr>
            <w:top w:val="none" w:sz="0" w:space="0" w:color="auto"/>
            <w:left w:val="none" w:sz="0" w:space="0" w:color="auto"/>
            <w:bottom w:val="none" w:sz="0" w:space="0" w:color="auto"/>
            <w:right w:val="none" w:sz="0" w:space="0" w:color="auto"/>
          </w:divBdr>
        </w:div>
      </w:divsChild>
    </w:div>
    <w:div w:id="1110857981">
      <w:bodyDiv w:val="1"/>
      <w:marLeft w:val="0"/>
      <w:marRight w:val="0"/>
      <w:marTop w:val="0"/>
      <w:marBottom w:val="0"/>
      <w:divBdr>
        <w:top w:val="none" w:sz="0" w:space="0" w:color="auto"/>
        <w:left w:val="none" w:sz="0" w:space="0" w:color="auto"/>
        <w:bottom w:val="none" w:sz="0" w:space="0" w:color="auto"/>
        <w:right w:val="none" w:sz="0" w:space="0" w:color="auto"/>
      </w:divBdr>
    </w:div>
    <w:div w:id="1112437708">
      <w:bodyDiv w:val="1"/>
      <w:marLeft w:val="0"/>
      <w:marRight w:val="0"/>
      <w:marTop w:val="0"/>
      <w:marBottom w:val="0"/>
      <w:divBdr>
        <w:top w:val="none" w:sz="0" w:space="0" w:color="auto"/>
        <w:left w:val="none" w:sz="0" w:space="0" w:color="auto"/>
        <w:bottom w:val="none" w:sz="0" w:space="0" w:color="auto"/>
        <w:right w:val="none" w:sz="0" w:space="0" w:color="auto"/>
      </w:divBdr>
    </w:div>
    <w:div w:id="1114322829">
      <w:bodyDiv w:val="1"/>
      <w:marLeft w:val="0"/>
      <w:marRight w:val="0"/>
      <w:marTop w:val="0"/>
      <w:marBottom w:val="0"/>
      <w:divBdr>
        <w:top w:val="none" w:sz="0" w:space="0" w:color="auto"/>
        <w:left w:val="none" w:sz="0" w:space="0" w:color="auto"/>
        <w:bottom w:val="none" w:sz="0" w:space="0" w:color="auto"/>
        <w:right w:val="none" w:sz="0" w:space="0" w:color="auto"/>
      </w:divBdr>
    </w:div>
    <w:div w:id="1124886312">
      <w:bodyDiv w:val="1"/>
      <w:marLeft w:val="0"/>
      <w:marRight w:val="0"/>
      <w:marTop w:val="0"/>
      <w:marBottom w:val="0"/>
      <w:divBdr>
        <w:top w:val="none" w:sz="0" w:space="0" w:color="auto"/>
        <w:left w:val="none" w:sz="0" w:space="0" w:color="auto"/>
        <w:bottom w:val="none" w:sz="0" w:space="0" w:color="auto"/>
        <w:right w:val="none" w:sz="0" w:space="0" w:color="auto"/>
      </w:divBdr>
      <w:divsChild>
        <w:div w:id="675763985">
          <w:marLeft w:val="0"/>
          <w:marRight w:val="0"/>
          <w:marTop w:val="0"/>
          <w:marBottom w:val="101"/>
          <w:divBdr>
            <w:top w:val="none" w:sz="0" w:space="0" w:color="auto"/>
            <w:left w:val="none" w:sz="0" w:space="0" w:color="auto"/>
            <w:bottom w:val="none" w:sz="0" w:space="0" w:color="auto"/>
            <w:right w:val="none" w:sz="0" w:space="0" w:color="auto"/>
          </w:divBdr>
        </w:div>
        <w:div w:id="1562247402">
          <w:marLeft w:val="0"/>
          <w:marRight w:val="0"/>
          <w:marTop w:val="0"/>
          <w:marBottom w:val="101"/>
          <w:divBdr>
            <w:top w:val="none" w:sz="0" w:space="0" w:color="auto"/>
            <w:left w:val="none" w:sz="0" w:space="0" w:color="auto"/>
            <w:bottom w:val="none" w:sz="0" w:space="0" w:color="auto"/>
            <w:right w:val="none" w:sz="0" w:space="0" w:color="auto"/>
          </w:divBdr>
        </w:div>
        <w:div w:id="1622884062">
          <w:marLeft w:val="720"/>
          <w:marRight w:val="0"/>
          <w:marTop w:val="0"/>
          <w:marBottom w:val="101"/>
          <w:divBdr>
            <w:top w:val="none" w:sz="0" w:space="0" w:color="auto"/>
            <w:left w:val="none" w:sz="0" w:space="0" w:color="auto"/>
            <w:bottom w:val="none" w:sz="0" w:space="0" w:color="auto"/>
            <w:right w:val="none" w:sz="0" w:space="0" w:color="auto"/>
          </w:divBdr>
        </w:div>
      </w:divsChild>
    </w:div>
    <w:div w:id="1135832330">
      <w:bodyDiv w:val="1"/>
      <w:marLeft w:val="0"/>
      <w:marRight w:val="0"/>
      <w:marTop w:val="0"/>
      <w:marBottom w:val="0"/>
      <w:divBdr>
        <w:top w:val="none" w:sz="0" w:space="0" w:color="auto"/>
        <w:left w:val="none" w:sz="0" w:space="0" w:color="auto"/>
        <w:bottom w:val="none" w:sz="0" w:space="0" w:color="auto"/>
        <w:right w:val="none" w:sz="0" w:space="0" w:color="auto"/>
      </w:divBdr>
    </w:div>
    <w:div w:id="1138381319">
      <w:bodyDiv w:val="1"/>
      <w:marLeft w:val="0"/>
      <w:marRight w:val="0"/>
      <w:marTop w:val="0"/>
      <w:marBottom w:val="0"/>
      <w:divBdr>
        <w:top w:val="none" w:sz="0" w:space="0" w:color="auto"/>
        <w:left w:val="none" w:sz="0" w:space="0" w:color="auto"/>
        <w:bottom w:val="none" w:sz="0" w:space="0" w:color="auto"/>
        <w:right w:val="none" w:sz="0" w:space="0" w:color="auto"/>
      </w:divBdr>
    </w:div>
    <w:div w:id="1156190028">
      <w:bodyDiv w:val="1"/>
      <w:marLeft w:val="0"/>
      <w:marRight w:val="0"/>
      <w:marTop w:val="0"/>
      <w:marBottom w:val="0"/>
      <w:divBdr>
        <w:top w:val="none" w:sz="0" w:space="0" w:color="auto"/>
        <w:left w:val="none" w:sz="0" w:space="0" w:color="auto"/>
        <w:bottom w:val="none" w:sz="0" w:space="0" w:color="auto"/>
        <w:right w:val="none" w:sz="0" w:space="0" w:color="auto"/>
      </w:divBdr>
    </w:div>
    <w:div w:id="1163858389">
      <w:bodyDiv w:val="1"/>
      <w:marLeft w:val="0"/>
      <w:marRight w:val="0"/>
      <w:marTop w:val="0"/>
      <w:marBottom w:val="0"/>
      <w:divBdr>
        <w:top w:val="none" w:sz="0" w:space="0" w:color="auto"/>
        <w:left w:val="none" w:sz="0" w:space="0" w:color="auto"/>
        <w:bottom w:val="none" w:sz="0" w:space="0" w:color="auto"/>
        <w:right w:val="none" w:sz="0" w:space="0" w:color="auto"/>
      </w:divBdr>
    </w:div>
    <w:div w:id="1175152606">
      <w:bodyDiv w:val="1"/>
      <w:marLeft w:val="0"/>
      <w:marRight w:val="0"/>
      <w:marTop w:val="0"/>
      <w:marBottom w:val="0"/>
      <w:divBdr>
        <w:top w:val="none" w:sz="0" w:space="0" w:color="auto"/>
        <w:left w:val="none" w:sz="0" w:space="0" w:color="auto"/>
        <w:bottom w:val="none" w:sz="0" w:space="0" w:color="auto"/>
        <w:right w:val="none" w:sz="0" w:space="0" w:color="auto"/>
      </w:divBdr>
    </w:div>
    <w:div w:id="1184786414">
      <w:bodyDiv w:val="1"/>
      <w:marLeft w:val="0"/>
      <w:marRight w:val="0"/>
      <w:marTop w:val="0"/>
      <w:marBottom w:val="0"/>
      <w:divBdr>
        <w:top w:val="none" w:sz="0" w:space="0" w:color="auto"/>
        <w:left w:val="none" w:sz="0" w:space="0" w:color="auto"/>
        <w:bottom w:val="none" w:sz="0" w:space="0" w:color="auto"/>
        <w:right w:val="none" w:sz="0" w:space="0" w:color="auto"/>
      </w:divBdr>
    </w:div>
    <w:div w:id="1186136813">
      <w:bodyDiv w:val="1"/>
      <w:marLeft w:val="0"/>
      <w:marRight w:val="0"/>
      <w:marTop w:val="0"/>
      <w:marBottom w:val="0"/>
      <w:divBdr>
        <w:top w:val="none" w:sz="0" w:space="0" w:color="auto"/>
        <w:left w:val="none" w:sz="0" w:space="0" w:color="auto"/>
        <w:bottom w:val="none" w:sz="0" w:space="0" w:color="auto"/>
        <w:right w:val="none" w:sz="0" w:space="0" w:color="auto"/>
      </w:divBdr>
    </w:div>
    <w:div w:id="1190295181">
      <w:bodyDiv w:val="1"/>
      <w:marLeft w:val="0"/>
      <w:marRight w:val="0"/>
      <w:marTop w:val="0"/>
      <w:marBottom w:val="0"/>
      <w:divBdr>
        <w:top w:val="none" w:sz="0" w:space="0" w:color="auto"/>
        <w:left w:val="none" w:sz="0" w:space="0" w:color="auto"/>
        <w:bottom w:val="none" w:sz="0" w:space="0" w:color="auto"/>
        <w:right w:val="none" w:sz="0" w:space="0" w:color="auto"/>
      </w:divBdr>
    </w:div>
    <w:div w:id="1190988965">
      <w:bodyDiv w:val="1"/>
      <w:marLeft w:val="0"/>
      <w:marRight w:val="0"/>
      <w:marTop w:val="0"/>
      <w:marBottom w:val="0"/>
      <w:divBdr>
        <w:top w:val="none" w:sz="0" w:space="0" w:color="auto"/>
        <w:left w:val="none" w:sz="0" w:space="0" w:color="auto"/>
        <w:bottom w:val="none" w:sz="0" w:space="0" w:color="auto"/>
        <w:right w:val="none" w:sz="0" w:space="0" w:color="auto"/>
      </w:divBdr>
    </w:div>
    <w:div w:id="1191528987">
      <w:bodyDiv w:val="1"/>
      <w:marLeft w:val="0"/>
      <w:marRight w:val="0"/>
      <w:marTop w:val="0"/>
      <w:marBottom w:val="0"/>
      <w:divBdr>
        <w:top w:val="none" w:sz="0" w:space="0" w:color="auto"/>
        <w:left w:val="none" w:sz="0" w:space="0" w:color="auto"/>
        <w:bottom w:val="none" w:sz="0" w:space="0" w:color="auto"/>
        <w:right w:val="none" w:sz="0" w:space="0" w:color="auto"/>
      </w:divBdr>
    </w:div>
    <w:div w:id="1193808140">
      <w:bodyDiv w:val="1"/>
      <w:marLeft w:val="0"/>
      <w:marRight w:val="0"/>
      <w:marTop w:val="0"/>
      <w:marBottom w:val="0"/>
      <w:divBdr>
        <w:top w:val="none" w:sz="0" w:space="0" w:color="auto"/>
        <w:left w:val="none" w:sz="0" w:space="0" w:color="auto"/>
        <w:bottom w:val="none" w:sz="0" w:space="0" w:color="auto"/>
        <w:right w:val="none" w:sz="0" w:space="0" w:color="auto"/>
      </w:divBdr>
      <w:divsChild>
        <w:div w:id="1769696809">
          <w:marLeft w:val="0"/>
          <w:marRight w:val="0"/>
          <w:marTop w:val="0"/>
          <w:marBottom w:val="0"/>
          <w:divBdr>
            <w:top w:val="none" w:sz="0" w:space="0" w:color="auto"/>
            <w:left w:val="none" w:sz="0" w:space="0" w:color="auto"/>
            <w:bottom w:val="none" w:sz="0" w:space="0" w:color="auto"/>
            <w:right w:val="none" w:sz="0" w:space="0" w:color="auto"/>
          </w:divBdr>
          <w:divsChild>
            <w:div w:id="513961587">
              <w:marLeft w:val="0"/>
              <w:marRight w:val="0"/>
              <w:marTop w:val="0"/>
              <w:marBottom w:val="0"/>
              <w:divBdr>
                <w:top w:val="none" w:sz="0" w:space="0" w:color="auto"/>
                <w:left w:val="none" w:sz="0" w:space="0" w:color="auto"/>
                <w:bottom w:val="none" w:sz="0" w:space="0" w:color="auto"/>
                <w:right w:val="none" w:sz="0" w:space="0" w:color="auto"/>
              </w:divBdr>
            </w:div>
            <w:div w:id="1457141780">
              <w:marLeft w:val="0"/>
              <w:marRight w:val="0"/>
              <w:marTop w:val="0"/>
              <w:marBottom w:val="0"/>
              <w:divBdr>
                <w:top w:val="none" w:sz="0" w:space="0" w:color="auto"/>
                <w:left w:val="none" w:sz="0" w:space="0" w:color="auto"/>
                <w:bottom w:val="none" w:sz="0" w:space="0" w:color="auto"/>
                <w:right w:val="none" w:sz="0" w:space="0" w:color="auto"/>
              </w:divBdr>
              <w:divsChild>
                <w:div w:id="1785922883">
                  <w:marLeft w:val="0"/>
                  <w:marRight w:val="0"/>
                  <w:marTop w:val="0"/>
                  <w:marBottom w:val="0"/>
                  <w:divBdr>
                    <w:top w:val="none" w:sz="0" w:space="0" w:color="auto"/>
                    <w:left w:val="none" w:sz="0" w:space="0" w:color="auto"/>
                    <w:bottom w:val="none" w:sz="0" w:space="0" w:color="auto"/>
                    <w:right w:val="none" w:sz="0" w:space="0" w:color="auto"/>
                  </w:divBdr>
                </w:div>
                <w:div w:id="1997033817">
                  <w:marLeft w:val="0"/>
                  <w:marRight w:val="0"/>
                  <w:marTop w:val="0"/>
                  <w:marBottom w:val="0"/>
                  <w:divBdr>
                    <w:top w:val="none" w:sz="0" w:space="0" w:color="auto"/>
                    <w:left w:val="none" w:sz="0" w:space="0" w:color="auto"/>
                    <w:bottom w:val="none" w:sz="0" w:space="0" w:color="auto"/>
                    <w:right w:val="none" w:sz="0" w:space="0" w:color="auto"/>
                  </w:divBdr>
                </w:div>
                <w:div w:id="1852253881">
                  <w:marLeft w:val="0"/>
                  <w:marRight w:val="0"/>
                  <w:marTop w:val="0"/>
                  <w:marBottom w:val="0"/>
                  <w:divBdr>
                    <w:top w:val="none" w:sz="0" w:space="0" w:color="auto"/>
                    <w:left w:val="none" w:sz="0" w:space="0" w:color="auto"/>
                    <w:bottom w:val="none" w:sz="0" w:space="0" w:color="auto"/>
                    <w:right w:val="none" w:sz="0" w:space="0" w:color="auto"/>
                  </w:divBdr>
                </w:div>
                <w:div w:id="146823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7892827">
      <w:bodyDiv w:val="1"/>
      <w:marLeft w:val="0"/>
      <w:marRight w:val="0"/>
      <w:marTop w:val="0"/>
      <w:marBottom w:val="0"/>
      <w:divBdr>
        <w:top w:val="none" w:sz="0" w:space="0" w:color="auto"/>
        <w:left w:val="none" w:sz="0" w:space="0" w:color="auto"/>
        <w:bottom w:val="none" w:sz="0" w:space="0" w:color="auto"/>
        <w:right w:val="none" w:sz="0" w:space="0" w:color="auto"/>
      </w:divBdr>
    </w:div>
    <w:div w:id="1205143288">
      <w:bodyDiv w:val="1"/>
      <w:marLeft w:val="0"/>
      <w:marRight w:val="0"/>
      <w:marTop w:val="0"/>
      <w:marBottom w:val="0"/>
      <w:divBdr>
        <w:top w:val="none" w:sz="0" w:space="0" w:color="auto"/>
        <w:left w:val="none" w:sz="0" w:space="0" w:color="auto"/>
        <w:bottom w:val="none" w:sz="0" w:space="0" w:color="auto"/>
        <w:right w:val="none" w:sz="0" w:space="0" w:color="auto"/>
      </w:divBdr>
    </w:div>
    <w:div w:id="1211920281">
      <w:bodyDiv w:val="1"/>
      <w:marLeft w:val="0"/>
      <w:marRight w:val="0"/>
      <w:marTop w:val="0"/>
      <w:marBottom w:val="0"/>
      <w:divBdr>
        <w:top w:val="none" w:sz="0" w:space="0" w:color="auto"/>
        <w:left w:val="none" w:sz="0" w:space="0" w:color="auto"/>
        <w:bottom w:val="none" w:sz="0" w:space="0" w:color="auto"/>
        <w:right w:val="none" w:sz="0" w:space="0" w:color="auto"/>
      </w:divBdr>
    </w:div>
    <w:div w:id="1212183571">
      <w:bodyDiv w:val="1"/>
      <w:marLeft w:val="0"/>
      <w:marRight w:val="0"/>
      <w:marTop w:val="0"/>
      <w:marBottom w:val="0"/>
      <w:divBdr>
        <w:top w:val="none" w:sz="0" w:space="0" w:color="auto"/>
        <w:left w:val="none" w:sz="0" w:space="0" w:color="auto"/>
        <w:bottom w:val="none" w:sz="0" w:space="0" w:color="auto"/>
        <w:right w:val="none" w:sz="0" w:space="0" w:color="auto"/>
      </w:divBdr>
    </w:div>
    <w:div w:id="1217160681">
      <w:bodyDiv w:val="1"/>
      <w:marLeft w:val="0"/>
      <w:marRight w:val="0"/>
      <w:marTop w:val="0"/>
      <w:marBottom w:val="0"/>
      <w:divBdr>
        <w:top w:val="none" w:sz="0" w:space="0" w:color="auto"/>
        <w:left w:val="none" w:sz="0" w:space="0" w:color="auto"/>
        <w:bottom w:val="none" w:sz="0" w:space="0" w:color="auto"/>
        <w:right w:val="none" w:sz="0" w:space="0" w:color="auto"/>
      </w:divBdr>
    </w:div>
    <w:div w:id="1233467161">
      <w:bodyDiv w:val="1"/>
      <w:marLeft w:val="0"/>
      <w:marRight w:val="0"/>
      <w:marTop w:val="0"/>
      <w:marBottom w:val="0"/>
      <w:divBdr>
        <w:top w:val="none" w:sz="0" w:space="0" w:color="auto"/>
        <w:left w:val="none" w:sz="0" w:space="0" w:color="auto"/>
        <w:bottom w:val="none" w:sz="0" w:space="0" w:color="auto"/>
        <w:right w:val="none" w:sz="0" w:space="0" w:color="auto"/>
      </w:divBdr>
    </w:div>
    <w:div w:id="1239561262">
      <w:bodyDiv w:val="1"/>
      <w:marLeft w:val="0"/>
      <w:marRight w:val="0"/>
      <w:marTop w:val="0"/>
      <w:marBottom w:val="0"/>
      <w:divBdr>
        <w:top w:val="none" w:sz="0" w:space="0" w:color="auto"/>
        <w:left w:val="none" w:sz="0" w:space="0" w:color="auto"/>
        <w:bottom w:val="none" w:sz="0" w:space="0" w:color="auto"/>
        <w:right w:val="none" w:sz="0" w:space="0" w:color="auto"/>
      </w:divBdr>
      <w:divsChild>
        <w:div w:id="130559815">
          <w:marLeft w:val="0"/>
          <w:marRight w:val="0"/>
          <w:marTop w:val="0"/>
          <w:marBottom w:val="101"/>
          <w:divBdr>
            <w:top w:val="none" w:sz="0" w:space="0" w:color="auto"/>
            <w:left w:val="none" w:sz="0" w:space="0" w:color="auto"/>
            <w:bottom w:val="none" w:sz="0" w:space="0" w:color="auto"/>
            <w:right w:val="none" w:sz="0" w:space="0" w:color="auto"/>
          </w:divBdr>
        </w:div>
        <w:div w:id="162209792">
          <w:marLeft w:val="0"/>
          <w:marRight w:val="0"/>
          <w:marTop w:val="0"/>
          <w:marBottom w:val="101"/>
          <w:divBdr>
            <w:top w:val="none" w:sz="0" w:space="0" w:color="auto"/>
            <w:left w:val="none" w:sz="0" w:space="0" w:color="auto"/>
            <w:bottom w:val="none" w:sz="0" w:space="0" w:color="auto"/>
            <w:right w:val="none" w:sz="0" w:space="0" w:color="auto"/>
          </w:divBdr>
        </w:div>
        <w:div w:id="627206771">
          <w:marLeft w:val="0"/>
          <w:marRight w:val="0"/>
          <w:marTop w:val="101"/>
          <w:marBottom w:val="101"/>
          <w:divBdr>
            <w:top w:val="none" w:sz="0" w:space="0" w:color="auto"/>
            <w:left w:val="none" w:sz="0" w:space="0" w:color="auto"/>
            <w:bottom w:val="none" w:sz="0" w:space="0" w:color="auto"/>
            <w:right w:val="none" w:sz="0" w:space="0" w:color="auto"/>
          </w:divBdr>
        </w:div>
        <w:div w:id="754471642">
          <w:marLeft w:val="0"/>
          <w:marRight w:val="0"/>
          <w:marTop w:val="0"/>
          <w:marBottom w:val="101"/>
          <w:divBdr>
            <w:top w:val="none" w:sz="0" w:space="0" w:color="auto"/>
            <w:left w:val="none" w:sz="0" w:space="0" w:color="auto"/>
            <w:bottom w:val="none" w:sz="0" w:space="0" w:color="auto"/>
            <w:right w:val="none" w:sz="0" w:space="0" w:color="auto"/>
          </w:divBdr>
        </w:div>
        <w:div w:id="1115172275">
          <w:marLeft w:val="0"/>
          <w:marRight w:val="0"/>
          <w:marTop w:val="0"/>
          <w:marBottom w:val="101"/>
          <w:divBdr>
            <w:top w:val="none" w:sz="0" w:space="0" w:color="auto"/>
            <w:left w:val="none" w:sz="0" w:space="0" w:color="auto"/>
            <w:bottom w:val="none" w:sz="0" w:space="0" w:color="auto"/>
            <w:right w:val="none" w:sz="0" w:space="0" w:color="auto"/>
          </w:divBdr>
        </w:div>
        <w:div w:id="1627081459">
          <w:marLeft w:val="0"/>
          <w:marRight w:val="0"/>
          <w:marTop w:val="0"/>
          <w:marBottom w:val="101"/>
          <w:divBdr>
            <w:top w:val="none" w:sz="0" w:space="0" w:color="auto"/>
            <w:left w:val="none" w:sz="0" w:space="0" w:color="auto"/>
            <w:bottom w:val="none" w:sz="0" w:space="0" w:color="auto"/>
            <w:right w:val="none" w:sz="0" w:space="0" w:color="auto"/>
          </w:divBdr>
        </w:div>
        <w:div w:id="1929078024">
          <w:marLeft w:val="0"/>
          <w:marRight w:val="0"/>
          <w:marTop w:val="0"/>
          <w:marBottom w:val="101"/>
          <w:divBdr>
            <w:top w:val="none" w:sz="0" w:space="0" w:color="auto"/>
            <w:left w:val="none" w:sz="0" w:space="0" w:color="auto"/>
            <w:bottom w:val="none" w:sz="0" w:space="0" w:color="auto"/>
            <w:right w:val="none" w:sz="0" w:space="0" w:color="auto"/>
          </w:divBdr>
        </w:div>
        <w:div w:id="2026053764">
          <w:marLeft w:val="0"/>
          <w:marRight w:val="0"/>
          <w:marTop w:val="0"/>
          <w:marBottom w:val="101"/>
          <w:divBdr>
            <w:top w:val="none" w:sz="0" w:space="0" w:color="auto"/>
            <w:left w:val="none" w:sz="0" w:space="0" w:color="auto"/>
            <w:bottom w:val="none" w:sz="0" w:space="0" w:color="auto"/>
            <w:right w:val="none" w:sz="0" w:space="0" w:color="auto"/>
          </w:divBdr>
        </w:div>
      </w:divsChild>
    </w:div>
    <w:div w:id="1252936588">
      <w:bodyDiv w:val="1"/>
      <w:marLeft w:val="0"/>
      <w:marRight w:val="0"/>
      <w:marTop w:val="0"/>
      <w:marBottom w:val="0"/>
      <w:divBdr>
        <w:top w:val="none" w:sz="0" w:space="0" w:color="auto"/>
        <w:left w:val="none" w:sz="0" w:space="0" w:color="auto"/>
        <w:bottom w:val="none" w:sz="0" w:space="0" w:color="auto"/>
        <w:right w:val="none" w:sz="0" w:space="0" w:color="auto"/>
      </w:divBdr>
    </w:div>
    <w:div w:id="1263226673">
      <w:bodyDiv w:val="1"/>
      <w:marLeft w:val="0"/>
      <w:marRight w:val="0"/>
      <w:marTop w:val="0"/>
      <w:marBottom w:val="0"/>
      <w:divBdr>
        <w:top w:val="none" w:sz="0" w:space="0" w:color="auto"/>
        <w:left w:val="none" w:sz="0" w:space="0" w:color="auto"/>
        <w:bottom w:val="none" w:sz="0" w:space="0" w:color="auto"/>
        <w:right w:val="none" w:sz="0" w:space="0" w:color="auto"/>
      </w:divBdr>
    </w:div>
    <w:div w:id="1265113143">
      <w:bodyDiv w:val="1"/>
      <w:marLeft w:val="0"/>
      <w:marRight w:val="0"/>
      <w:marTop w:val="0"/>
      <w:marBottom w:val="0"/>
      <w:divBdr>
        <w:top w:val="none" w:sz="0" w:space="0" w:color="auto"/>
        <w:left w:val="none" w:sz="0" w:space="0" w:color="auto"/>
        <w:bottom w:val="none" w:sz="0" w:space="0" w:color="auto"/>
        <w:right w:val="none" w:sz="0" w:space="0" w:color="auto"/>
      </w:divBdr>
    </w:div>
    <w:div w:id="1265266585">
      <w:bodyDiv w:val="1"/>
      <w:marLeft w:val="0"/>
      <w:marRight w:val="0"/>
      <w:marTop w:val="0"/>
      <w:marBottom w:val="0"/>
      <w:divBdr>
        <w:top w:val="none" w:sz="0" w:space="0" w:color="auto"/>
        <w:left w:val="none" w:sz="0" w:space="0" w:color="auto"/>
        <w:bottom w:val="none" w:sz="0" w:space="0" w:color="auto"/>
        <w:right w:val="none" w:sz="0" w:space="0" w:color="auto"/>
      </w:divBdr>
    </w:div>
    <w:div w:id="1271933435">
      <w:bodyDiv w:val="1"/>
      <w:marLeft w:val="0"/>
      <w:marRight w:val="0"/>
      <w:marTop w:val="0"/>
      <w:marBottom w:val="0"/>
      <w:divBdr>
        <w:top w:val="none" w:sz="0" w:space="0" w:color="auto"/>
        <w:left w:val="none" w:sz="0" w:space="0" w:color="auto"/>
        <w:bottom w:val="none" w:sz="0" w:space="0" w:color="auto"/>
        <w:right w:val="none" w:sz="0" w:space="0" w:color="auto"/>
      </w:divBdr>
    </w:div>
    <w:div w:id="1287152115">
      <w:bodyDiv w:val="1"/>
      <w:marLeft w:val="0"/>
      <w:marRight w:val="0"/>
      <w:marTop w:val="0"/>
      <w:marBottom w:val="0"/>
      <w:divBdr>
        <w:top w:val="none" w:sz="0" w:space="0" w:color="auto"/>
        <w:left w:val="none" w:sz="0" w:space="0" w:color="auto"/>
        <w:bottom w:val="none" w:sz="0" w:space="0" w:color="auto"/>
        <w:right w:val="none" w:sz="0" w:space="0" w:color="auto"/>
      </w:divBdr>
    </w:div>
    <w:div w:id="1287782933">
      <w:bodyDiv w:val="1"/>
      <w:marLeft w:val="0"/>
      <w:marRight w:val="0"/>
      <w:marTop w:val="0"/>
      <w:marBottom w:val="0"/>
      <w:divBdr>
        <w:top w:val="none" w:sz="0" w:space="0" w:color="auto"/>
        <w:left w:val="none" w:sz="0" w:space="0" w:color="auto"/>
        <w:bottom w:val="none" w:sz="0" w:space="0" w:color="auto"/>
        <w:right w:val="none" w:sz="0" w:space="0" w:color="auto"/>
      </w:divBdr>
    </w:div>
    <w:div w:id="1298102849">
      <w:bodyDiv w:val="1"/>
      <w:marLeft w:val="0"/>
      <w:marRight w:val="0"/>
      <w:marTop w:val="0"/>
      <w:marBottom w:val="0"/>
      <w:divBdr>
        <w:top w:val="none" w:sz="0" w:space="0" w:color="auto"/>
        <w:left w:val="none" w:sz="0" w:space="0" w:color="auto"/>
        <w:bottom w:val="none" w:sz="0" w:space="0" w:color="auto"/>
        <w:right w:val="none" w:sz="0" w:space="0" w:color="auto"/>
      </w:divBdr>
    </w:div>
    <w:div w:id="1298729769">
      <w:bodyDiv w:val="1"/>
      <w:marLeft w:val="0"/>
      <w:marRight w:val="0"/>
      <w:marTop w:val="0"/>
      <w:marBottom w:val="0"/>
      <w:divBdr>
        <w:top w:val="none" w:sz="0" w:space="0" w:color="auto"/>
        <w:left w:val="none" w:sz="0" w:space="0" w:color="auto"/>
        <w:bottom w:val="none" w:sz="0" w:space="0" w:color="auto"/>
        <w:right w:val="none" w:sz="0" w:space="0" w:color="auto"/>
      </w:divBdr>
    </w:div>
    <w:div w:id="1316227595">
      <w:bodyDiv w:val="1"/>
      <w:marLeft w:val="0"/>
      <w:marRight w:val="0"/>
      <w:marTop w:val="0"/>
      <w:marBottom w:val="0"/>
      <w:divBdr>
        <w:top w:val="none" w:sz="0" w:space="0" w:color="auto"/>
        <w:left w:val="none" w:sz="0" w:space="0" w:color="auto"/>
        <w:bottom w:val="none" w:sz="0" w:space="0" w:color="auto"/>
        <w:right w:val="none" w:sz="0" w:space="0" w:color="auto"/>
      </w:divBdr>
    </w:div>
    <w:div w:id="1317876681">
      <w:bodyDiv w:val="1"/>
      <w:marLeft w:val="0"/>
      <w:marRight w:val="0"/>
      <w:marTop w:val="0"/>
      <w:marBottom w:val="0"/>
      <w:divBdr>
        <w:top w:val="none" w:sz="0" w:space="0" w:color="auto"/>
        <w:left w:val="none" w:sz="0" w:space="0" w:color="auto"/>
        <w:bottom w:val="none" w:sz="0" w:space="0" w:color="auto"/>
        <w:right w:val="none" w:sz="0" w:space="0" w:color="auto"/>
      </w:divBdr>
    </w:div>
    <w:div w:id="1324896362">
      <w:bodyDiv w:val="1"/>
      <w:marLeft w:val="0"/>
      <w:marRight w:val="0"/>
      <w:marTop w:val="0"/>
      <w:marBottom w:val="0"/>
      <w:divBdr>
        <w:top w:val="none" w:sz="0" w:space="0" w:color="auto"/>
        <w:left w:val="none" w:sz="0" w:space="0" w:color="auto"/>
        <w:bottom w:val="none" w:sz="0" w:space="0" w:color="auto"/>
        <w:right w:val="none" w:sz="0" w:space="0" w:color="auto"/>
      </w:divBdr>
    </w:div>
    <w:div w:id="1325008373">
      <w:bodyDiv w:val="1"/>
      <w:marLeft w:val="0"/>
      <w:marRight w:val="0"/>
      <w:marTop w:val="0"/>
      <w:marBottom w:val="0"/>
      <w:divBdr>
        <w:top w:val="none" w:sz="0" w:space="0" w:color="auto"/>
        <w:left w:val="none" w:sz="0" w:space="0" w:color="auto"/>
        <w:bottom w:val="none" w:sz="0" w:space="0" w:color="auto"/>
        <w:right w:val="none" w:sz="0" w:space="0" w:color="auto"/>
      </w:divBdr>
    </w:div>
    <w:div w:id="1343513331">
      <w:bodyDiv w:val="1"/>
      <w:marLeft w:val="0"/>
      <w:marRight w:val="0"/>
      <w:marTop w:val="0"/>
      <w:marBottom w:val="0"/>
      <w:divBdr>
        <w:top w:val="none" w:sz="0" w:space="0" w:color="auto"/>
        <w:left w:val="none" w:sz="0" w:space="0" w:color="auto"/>
        <w:bottom w:val="none" w:sz="0" w:space="0" w:color="auto"/>
        <w:right w:val="none" w:sz="0" w:space="0" w:color="auto"/>
      </w:divBdr>
    </w:div>
    <w:div w:id="1347051708">
      <w:bodyDiv w:val="1"/>
      <w:marLeft w:val="0"/>
      <w:marRight w:val="0"/>
      <w:marTop w:val="0"/>
      <w:marBottom w:val="0"/>
      <w:divBdr>
        <w:top w:val="none" w:sz="0" w:space="0" w:color="auto"/>
        <w:left w:val="none" w:sz="0" w:space="0" w:color="auto"/>
        <w:bottom w:val="none" w:sz="0" w:space="0" w:color="auto"/>
        <w:right w:val="none" w:sz="0" w:space="0" w:color="auto"/>
      </w:divBdr>
    </w:div>
    <w:div w:id="1352805812">
      <w:bodyDiv w:val="1"/>
      <w:marLeft w:val="0"/>
      <w:marRight w:val="0"/>
      <w:marTop w:val="0"/>
      <w:marBottom w:val="0"/>
      <w:divBdr>
        <w:top w:val="none" w:sz="0" w:space="0" w:color="auto"/>
        <w:left w:val="none" w:sz="0" w:space="0" w:color="auto"/>
        <w:bottom w:val="none" w:sz="0" w:space="0" w:color="auto"/>
        <w:right w:val="none" w:sz="0" w:space="0" w:color="auto"/>
      </w:divBdr>
    </w:div>
    <w:div w:id="1355427572">
      <w:bodyDiv w:val="1"/>
      <w:marLeft w:val="0"/>
      <w:marRight w:val="0"/>
      <w:marTop w:val="0"/>
      <w:marBottom w:val="0"/>
      <w:divBdr>
        <w:top w:val="none" w:sz="0" w:space="0" w:color="auto"/>
        <w:left w:val="none" w:sz="0" w:space="0" w:color="auto"/>
        <w:bottom w:val="none" w:sz="0" w:space="0" w:color="auto"/>
        <w:right w:val="none" w:sz="0" w:space="0" w:color="auto"/>
      </w:divBdr>
    </w:div>
    <w:div w:id="1357848696">
      <w:bodyDiv w:val="1"/>
      <w:marLeft w:val="0"/>
      <w:marRight w:val="0"/>
      <w:marTop w:val="0"/>
      <w:marBottom w:val="0"/>
      <w:divBdr>
        <w:top w:val="none" w:sz="0" w:space="0" w:color="auto"/>
        <w:left w:val="none" w:sz="0" w:space="0" w:color="auto"/>
        <w:bottom w:val="none" w:sz="0" w:space="0" w:color="auto"/>
        <w:right w:val="none" w:sz="0" w:space="0" w:color="auto"/>
      </w:divBdr>
    </w:div>
    <w:div w:id="1360620710">
      <w:bodyDiv w:val="1"/>
      <w:marLeft w:val="0"/>
      <w:marRight w:val="0"/>
      <w:marTop w:val="0"/>
      <w:marBottom w:val="0"/>
      <w:divBdr>
        <w:top w:val="none" w:sz="0" w:space="0" w:color="auto"/>
        <w:left w:val="none" w:sz="0" w:space="0" w:color="auto"/>
        <w:bottom w:val="none" w:sz="0" w:space="0" w:color="auto"/>
        <w:right w:val="none" w:sz="0" w:space="0" w:color="auto"/>
      </w:divBdr>
    </w:div>
    <w:div w:id="1368028089">
      <w:bodyDiv w:val="1"/>
      <w:marLeft w:val="0"/>
      <w:marRight w:val="0"/>
      <w:marTop w:val="0"/>
      <w:marBottom w:val="0"/>
      <w:divBdr>
        <w:top w:val="none" w:sz="0" w:space="0" w:color="auto"/>
        <w:left w:val="none" w:sz="0" w:space="0" w:color="auto"/>
        <w:bottom w:val="none" w:sz="0" w:space="0" w:color="auto"/>
        <w:right w:val="none" w:sz="0" w:space="0" w:color="auto"/>
      </w:divBdr>
    </w:div>
    <w:div w:id="1371030659">
      <w:bodyDiv w:val="1"/>
      <w:marLeft w:val="0"/>
      <w:marRight w:val="0"/>
      <w:marTop w:val="0"/>
      <w:marBottom w:val="0"/>
      <w:divBdr>
        <w:top w:val="none" w:sz="0" w:space="0" w:color="auto"/>
        <w:left w:val="none" w:sz="0" w:space="0" w:color="auto"/>
        <w:bottom w:val="none" w:sz="0" w:space="0" w:color="auto"/>
        <w:right w:val="none" w:sz="0" w:space="0" w:color="auto"/>
      </w:divBdr>
    </w:div>
    <w:div w:id="1381977517">
      <w:bodyDiv w:val="1"/>
      <w:marLeft w:val="0"/>
      <w:marRight w:val="0"/>
      <w:marTop w:val="0"/>
      <w:marBottom w:val="0"/>
      <w:divBdr>
        <w:top w:val="none" w:sz="0" w:space="0" w:color="auto"/>
        <w:left w:val="none" w:sz="0" w:space="0" w:color="auto"/>
        <w:bottom w:val="none" w:sz="0" w:space="0" w:color="auto"/>
        <w:right w:val="none" w:sz="0" w:space="0" w:color="auto"/>
      </w:divBdr>
    </w:div>
    <w:div w:id="1386755150">
      <w:bodyDiv w:val="1"/>
      <w:marLeft w:val="0"/>
      <w:marRight w:val="0"/>
      <w:marTop w:val="0"/>
      <w:marBottom w:val="0"/>
      <w:divBdr>
        <w:top w:val="none" w:sz="0" w:space="0" w:color="auto"/>
        <w:left w:val="none" w:sz="0" w:space="0" w:color="auto"/>
        <w:bottom w:val="none" w:sz="0" w:space="0" w:color="auto"/>
        <w:right w:val="none" w:sz="0" w:space="0" w:color="auto"/>
      </w:divBdr>
    </w:div>
    <w:div w:id="1391881838">
      <w:bodyDiv w:val="1"/>
      <w:marLeft w:val="0"/>
      <w:marRight w:val="0"/>
      <w:marTop w:val="0"/>
      <w:marBottom w:val="0"/>
      <w:divBdr>
        <w:top w:val="none" w:sz="0" w:space="0" w:color="auto"/>
        <w:left w:val="none" w:sz="0" w:space="0" w:color="auto"/>
        <w:bottom w:val="none" w:sz="0" w:space="0" w:color="auto"/>
        <w:right w:val="none" w:sz="0" w:space="0" w:color="auto"/>
      </w:divBdr>
    </w:div>
    <w:div w:id="1393579478">
      <w:bodyDiv w:val="1"/>
      <w:marLeft w:val="0"/>
      <w:marRight w:val="0"/>
      <w:marTop w:val="0"/>
      <w:marBottom w:val="0"/>
      <w:divBdr>
        <w:top w:val="none" w:sz="0" w:space="0" w:color="auto"/>
        <w:left w:val="none" w:sz="0" w:space="0" w:color="auto"/>
        <w:bottom w:val="none" w:sz="0" w:space="0" w:color="auto"/>
        <w:right w:val="none" w:sz="0" w:space="0" w:color="auto"/>
      </w:divBdr>
      <w:divsChild>
        <w:div w:id="2045790774">
          <w:marLeft w:val="0"/>
          <w:marRight w:val="0"/>
          <w:marTop w:val="0"/>
          <w:marBottom w:val="0"/>
          <w:divBdr>
            <w:top w:val="none" w:sz="0" w:space="0" w:color="auto"/>
            <w:left w:val="none" w:sz="0" w:space="0" w:color="auto"/>
            <w:bottom w:val="none" w:sz="0" w:space="0" w:color="auto"/>
            <w:right w:val="none" w:sz="0" w:space="0" w:color="auto"/>
          </w:divBdr>
        </w:div>
        <w:div w:id="206112328">
          <w:marLeft w:val="0"/>
          <w:marRight w:val="0"/>
          <w:marTop w:val="0"/>
          <w:marBottom w:val="0"/>
          <w:divBdr>
            <w:top w:val="none" w:sz="0" w:space="0" w:color="auto"/>
            <w:left w:val="none" w:sz="0" w:space="0" w:color="auto"/>
            <w:bottom w:val="none" w:sz="0" w:space="0" w:color="auto"/>
            <w:right w:val="none" w:sz="0" w:space="0" w:color="auto"/>
          </w:divBdr>
        </w:div>
        <w:div w:id="140195688">
          <w:marLeft w:val="0"/>
          <w:marRight w:val="0"/>
          <w:marTop w:val="0"/>
          <w:marBottom w:val="0"/>
          <w:divBdr>
            <w:top w:val="none" w:sz="0" w:space="0" w:color="auto"/>
            <w:left w:val="none" w:sz="0" w:space="0" w:color="auto"/>
            <w:bottom w:val="none" w:sz="0" w:space="0" w:color="auto"/>
            <w:right w:val="none" w:sz="0" w:space="0" w:color="auto"/>
          </w:divBdr>
        </w:div>
        <w:div w:id="670762963">
          <w:marLeft w:val="0"/>
          <w:marRight w:val="0"/>
          <w:marTop w:val="0"/>
          <w:marBottom w:val="0"/>
          <w:divBdr>
            <w:top w:val="none" w:sz="0" w:space="0" w:color="auto"/>
            <w:left w:val="none" w:sz="0" w:space="0" w:color="auto"/>
            <w:bottom w:val="none" w:sz="0" w:space="0" w:color="auto"/>
            <w:right w:val="none" w:sz="0" w:space="0" w:color="auto"/>
          </w:divBdr>
        </w:div>
        <w:div w:id="1022633287">
          <w:marLeft w:val="0"/>
          <w:marRight w:val="0"/>
          <w:marTop w:val="0"/>
          <w:marBottom w:val="0"/>
          <w:divBdr>
            <w:top w:val="none" w:sz="0" w:space="0" w:color="auto"/>
            <w:left w:val="none" w:sz="0" w:space="0" w:color="auto"/>
            <w:bottom w:val="none" w:sz="0" w:space="0" w:color="auto"/>
            <w:right w:val="none" w:sz="0" w:space="0" w:color="auto"/>
          </w:divBdr>
        </w:div>
        <w:div w:id="600995575">
          <w:marLeft w:val="0"/>
          <w:marRight w:val="0"/>
          <w:marTop w:val="0"/>
          <w:marBottom w:val="0"/>
          <w:divBdr>
            <w:top w:val="none" w:sz="0" w:space="0" w:color="auto"/>
            <w:left w:val="none" w:sz="0" w:space="0" w:color="auto"/>
            <w:bottom w:val="none" w:sz="0" w:space="0" w:color="auto"/>
            <w:right w:val="none" w:sz="0" w:space="0" w:color="auto"/>
          </w:divBdr>
        </w:div>
        <w:div w:id="408503622">
          <w:marLeft w:val="0"/>
          <w:marRight w:val="0"/>
          <w:marTop w:val="0"/>
          <w:marBottom w:val="0"/>
          <w:divBdr>
            <w:top w:val="none" w:sz="0" w:space="0" w:color="auto"/>
            <w:left w:val="none" w:sz="0" w:space="0" w:color="auto"/>
            <w:bottom w:val="none" w:sz="0" w:space="0" w:color="auto"/>
            <w:right w:val="none" w:sz="0" w:space="0" w:color="auto"/>
          </w:divBdr>
        </w:div>
        <w:div w:id="862792155">
          <w:marLeft w:val="0"/>
          <w:marRight w:val="0"/>
          <w:marTop w:val="0"/>
          <w:marBottom w:val="0"/>
          <w:divBdr>
            <w:top w:val="none" w:sz="0" w:space="0" w:color="auto"/>
            <w:left w:val="none" w:sz="0" w:space="0" w:color="auto"/>
            <w:bottom w:val="none" w:sz="0" w:space="0" w:color="auto"/>
            <w:right w:val="none" w:sz="0" w:space="0" w:color="auto"/>
          </w:divBdr>
        </w:div>
        <w:div w:id="947587348">
          <w:marLeft w:val="0"/>
          <w:marRight w:val="0"/>
          <w:marTop w:val="0"/>
          <w:marBottom w:val="0"/>
          <w:divBdr>
            <w:top w:val="none" w:sz="0" w:space="0" w:color="auto"/>
            <w:left w:val="none" w:sz="0" w:space="0" w:color="auto"/>
            <w:bottom w:val="none" w:sz="0" w:space="0" w:color="auto"/>
            <w:right w:val="none" w:sz="0" w:space="0" w:color="auto"/>
          </w:divBdr>
        </w:div>
        <w:div w:id="1145852776">
          <w:marLeft w:val="0"/>
          <w:marRight w:val="0"/>
          <w:marTop w:val="0"/>
          <w:marBottom w:val="0"/>
          <w:divBdr>
            <w:top w:val="none" w:sz="0" w:space="0" w:color="auto"/>
            <w:left w:val="none" w:sz="0" w:space="0" w:color="auto"/>
            <w:bottom w:val="none" w:sz="0" w:space="0" w:color="auto"/>
            <w:right w:val="none" w:sz="0" w:space="0" w:color="auto"/>
          </w:divBdr>
        </w:div>
        <w:div w:id="1296061530">
          <w:marLeft w:val="0"/>
          <w:marRight w:val="0"/>
          <w:marTop w:val="0"/>
          <w:marBottom w:val="0"/>
          <w:divBdr>
            <w:top w:val="none" w:sz="0" w:space="0" w:color="auto"/>
            <w:left w:val="none" w:sz="0" w:space="0" w:color="auto"/>
            <w:bottom w:val="none" w:sz="0" w:space="0" w:color="auto"/>
            <w:right w:val="none" w:sz="0" w:space="0" w:color="auto"/>
          </w:divBdr>
        </w:div>
        <w:div w:id="537741319">
          <w:marLeft w:val="0"/>
          <w:marRight w:val="0"/>
          <w:marTop w:val="0"/>
          <w:marBottom w:val="0"/>
          <w:divBdr>
            <w:top w:val="none" w:sz="0" w:space="0" w:color="auto"/>
            <w:left w:val="none" w:sz="0" w:space="0" w:color="auto"/>
            <w:bottom w:val="none" w:sz="0" w:space="0" w:color="auto"/>
            <w:right w:val="none" w:sz="0" w:space="0" w:color="auto"/>
          </w:divBdr>
        </w:div>
        <w:div w:id="1180777722">
          <w:marLeft w:val="0"/>
          <w:marRight w:val="0"/>
          <w:marTop w:val="0"/>
          <w:marBottom w:val="0"/>
          <w:divBdr>
            <w:top w:val="none" w:sz="0" w:space="0" w:color="auto"/>
            <w:left w:val="none" w:sz="0" w:space="0" w:color="auto"/>
            <w:bottom w:val="none" w:sz="0" w:space="0" w:color="auto"/>
            <w:right w:val="none" w:sz="0" w:space="0" w:color="auto"/>
          </w:divBdr>
        </w:div>
        <w:div w:id="1858155489">
          <w:marLeft w:val="0"/>
          <w:marRight w:val="0"/>
          <w:marTop w:val="0"/>
          <w:marBottom w:val="0"/>
          <w:divBdr>
            <w:top w:val="none" w:sz="0" w:space="0" w:color="auto"/>
            <w:left w:val="none" w:sz="0" w:space="0" w:color="auto"/>
            <w:bottom w:val="none" w:sz="0" w:space="0" w:color="auto"/>
            <w:right w:val="none" w:sz="0" w:space="0" w:color="auto"/>
          </w:divBdr>
        </w:div>
        <w:div w:id="1682970420">
          <w:marLeft w:val="0"/>
          <w:marRight w:val="0"/>
          <w:marTop w:val="0"/>
          <w:marBottom w:val="0"/>
          <w:divBdr>
            <w:top w:val="none" w:sz="0" w:space="0" w:color="auto"/>
            <w:left w:val="none" w:sz="0" w:space="0" w:color="auto"/>
            <w:bottom w:val="none" w:sz="0" w:space="0" w:color="auto"/>
            <w:right w:val="none" w:sz="0" w:space="0" w:color="auto"/>
          </w:divBdr>
        </w:div>
        <w:div w:id="666632798">
          <w:marLeft w:val="0"/>
          <w:marRight w:val="0"/>
          <w:marTop w:val="0"/>
          <w:marBottom w:val="0"/>
          <w:divBdr>
            <w:top w:val="none" w:sz="0" w:space="0" w:color="auto"/>
            <w:left w:val="none" w:sz="0" w:space="0" w:color="auto"/>
            <w:bottom w:val="none" w:sz="0" w:space="0" w:color="auto"/>
            <w:right w:val="none" w:sz="0" w:space="0" w:color="auto"/>
          </w:divBdr>
        </w:div>
        <w:div w:id="1791971386">
          <w:marLeft w:val="0"/>
          <w:marRight w:val="0"/>
          <w:marTop w:val="0"/>
          <w:marBottom w:val="0"/>
          <w:divBdr>
            <w:top w:val="none" w:sz="0" w:space="0" w:color="auto"/>
            <w:left w:val="none" w:sz="0" w:space="0" w:color="auto"/>
            <w:bottom w:val="none" w:sz="0" w:space="0" w:color="auto"/>
            <w:right w:val="none" w:sz="0" w:space="0" w:color="auto"/>
          </w:divBdr>
        </w:div>
        <w:div w:id="1638101000">
          <w:marLeft w:val="0"/>
          <w:marRight w:val="0"/>
          <w:marTop w:val="0"/>
          <w:marBottom w:val="0"/>
          <w:divBdr>
            <w:top w:val="none" w:sz="0" w:space="0" w:color="auto"/>
            <w:left w:val="none" w:sz="0" w:space="0" w:color="auto"/>
            <w:bottom w:val="none" w:sz="0" w:space="0" w:color="auto"/>
            <w:right w:val="none" w:sz="0" w:space="0" w:color="auto"/>
          </w:divBdr>
        </w:div>
        <w:div w:id="502014594">
          <w:marLeft w:val="0"/>
          <w:marRight w:val="0"/>
          <w:marTop w:val="0"/>
          <w:marBottom w:val="0"/>
          <w:divBdr>
            <w:top w:val="none" w:sz="0" w:space="0" w:color="auto"/>
            <w:left w:val="none" w:sz="0" w:space="0" w:color="auto"/>
            <w:bottom w:val="none" w:sz="0" w:space="0" w:color="auto"/>
            <w:right w:val="none" w:sz="0" w:space="0" w:color="auto"/>
          </w:divBdr>
        </w:div>
        <w:div w:id="1446853481">
          <w:marLeft w:val="0"/>
          <w:marRight w:val="0"/>
          <w:marTop w:val="0"/>
          <w:marBottom w:val="0"/>
          <w:divBdr>
            <w:top w:val="none" w:sz="0" w:space="0" w:color="auto"/>
            <w:left w:val="none" w:sz="0" w:space="0" w:color="auto"/>
            <w:bottom w:val="none" w:sz="0" w:space="0" w:color="auto"/>
            <w:right w:val="none" w:sz="0" w:space="0" w:color="auto"/>
          </w:divBdr>
        </w:div>
        <w:div w:id="1450662083">
          <w:marLeft w:val="0"/>
          <w:marRight w:val="0"/>
          <w:marTop w:val="0"/>
          <w:marBottom w:val="0"/>
          <w:divBdr>
            <w:top w:val="none" w:sz="0" w:space="0" w:color="auto"/>
            <w:left w:val="none" w:sz="0" w:space="0" w:color="auto"/>
            <w:bottom w:val="none" w:sz="0" w:space="0" w:color="auto"/>
            <w:right w:val="none" w:sz="0" w:space="0" w:color="auto"/>
          </w:divBdr>
        </w:div>
        <w:div w:id="1148472806">
          <w:marLeft w:val="0"/>
          <w:marRight w:val="0"/>
          <w:marTop w:val="0"/>
          <w:marBottom w:val="0"/>
          <w:divBdr>
            <w:top w:val="none" w:sz="0" w:space="0" w:color="auto"/>
            <w:left w:val="none" w:sz="0" w:space="0" w:color="auto"/>
            <w:bottom w:val="none" w:sz="0" w:space="0" w:color="auto"/>
            <w:right w:val="none" w:sz="0" w:space="0" w:color="auto"/>
          </w:divBdr>
        </w:div>
        <w:div w:id="350033053">
          <w:marLeft w:val="0"/>
          <w:marRight w:val="0"/>
          <w:marTop w:val="0"/>
          <w:marBottom w:val="0"/>
          <w:divBdr>
            <w:top w:val="none" w:sz="0" w:space="0" w:color="auto"/>
            <w:left w:val="none" w:sz="0" w:space="0" w:color="auto"/>
            <w:bottom w:val="none" w:sz="0" w:space="0" w:color="auto"/>
            <w:right w:val="none" w:sz="0" w:space="0" w:color="auto"/>
          </w:divBdr>
        </w:div>
        <w:div w:id="1282612095">
          <w:marLeft w:val="0"/>
          <w:marRight w:val="0"/>
          <w:marTop w:val="0"/>
          <w:marBottom w:val="0"/>
          <w:divBdr>
            <w:top w:val="none" w:sz="0" w:space="0" w:color="auto"/>
            <w:left w:val="none" w:sz="0" w:space="0" w:color="auto"/>
            <w:bottom w:val="none" w:sz="0" w:space="0" w:color="auto"/>
            <w:right w:val="none" w:sz="0" w:space="0" w:color="auto"/>
          </w:divBdr>
        </w:div>
        <w:div w:id="1668243967">
          <w:marLeft w:val="0"/>
          <w:marRight w:val="0"/>
          <w:marTop w:val="0"/>
          <w:marBottom w:val="0"/>
          <w:divBdr>
            <w:top w:val="none" w:sz="0" w:space="0" w:color="auto"/>
            <w:left w:val="none" w:sz="0" w:space="0" w:color="auto"/>
            <w:bottom w:val="none" w:sz="0" w:space="0" w:color="auto"/>
            <w:right w:val="none" w:sz="0" w:space="0" w:color="auto"/>
          </w:divBdr>
        </w:div>
        <w:div w:id="580796873">
          <w:marLeft w:val="0"/>
          <w:marRight w:val="0"/>
          <w:marTop w:val="0"/>
          <w:marBottom w:val="0"/>
          <w:divBdr>
            <w:top w:val="none" w:sz="0" w:space="0" w:color="auto"/>
            <w:left w:val="none" w:sz="0" w:space="0" w:color="auto"/>
            <w:bottom w:val="none" w:sz="0" w:space="0" w:color="auto"/>
            <w:right w:val="none" w:sz="0" w:space="0" w:color="auto"/>
          </w:divBdr>
        </w:div>
        <w:div w:id="1332022893">
          <w:marLeft w:val="0"/>
          <w:marRight w:val="0"/>
          <w:marTop w:val="0"/>
          <w:marBottom w:val="0"/>
          <w:divBdr>
            <w:top w:val="none" w:sz="0" w:space="0" w:color="auto"/>
            <w:left w:val="none" w:sz="0" w:space="0" w:color="auto"/>
            <w:bottom w:val="none" w:sz="0" w:space="0" w:color="auto"/>
            <w:right w:val="none" w:sz="0" w:space="0" w:color="auto"/>
          </w:divBdr>
        </w:div>
        <w:div w:id="1765496007">
          <w:marLeft w:val="0"/>
          <w:marRight w:val="0"/>
          <w:marTop w:val="0"/>
          <w:marBottom w:val="0"/>
          <w:divBdr>
            <w:top w:val="none" w:sz="0" w:space="0" w:color="auto"/>
            <w:left w:val="none" w:sz="0" w:space="0" w:color="auto"/>
            <w:bottom w:val="none" w:sz="0" w:space="0" w:color="auto"/>
            <w:right w:val="none" w:sz="0" w:space="0" w:color="auto"/>
          </w:divBdr>
        </w:div>
        <w:div w:id="44333953">
          <w:marLeft w:val="0"/>
          <w:marRight w:val="0"/>
          <w:marTop w:val="0"/>
          <w:marBottom w:val="0"/>
          <w:divBdr>
            <w:top w:val="none" w:sz="0" w:space="0" w:color="auto"/>
            <w:left w:val="none" w:sz="0" w:space="0" w:color="auto"/>
            <w:bottom w:val="none" w:sz="0" w:space="0" w:color="auto"/>
            <w:right w:val="none" w:sz="0" w:space="0" w:color="auto"/>
          </w:divBdr>
        </w:div>
        <w:div w:id="1117988988">
          <w:marLeft w:val="0"/>
          <w:marRight w:val="0"/>
          <w:marTop w:val="0"/>
          <w:marBottom w:val="0"/>
          <w:divBdr>
            <w:top w:val="none" w:sz="0" w:space="0" w:color="auto"/>
            <w:left w:val="none" w:sz="0" w:space="0" w:color="auto"/>
            <w:bottom w:val="none" w:sz="0" w:space="0" w:color="auto"/>
            <w:right w:val="none" w:sz="0" w:space="0" w:color="auto"/>
          </w:divBdr>
        </w:div>
        <w:div w:id="543059863">
          <w:marLeft w:val="0"/>
          <w:marRight w:val="0"/>
          <w:marTop w:val="0"/>
          <w:marBottom w:val="0"/>
          <w:divBdr>
            <w:top w:val="none" w:sz="0" w:space="0" w:color="auto"/>
            <w:left w:val="none" w:sz="0" w:space="0" w:color="auto"/>
            <w:bottom w:val="none" w:sz="0" w:space="0" w:color="auto"/>
            <w:right w:val="none" w:sz="0" w:space="0" w:color="auto"/>
          </w:divBdr>
        </w:div>
        <w:div w:id="598947256">
          <w:marLeft w:val="0"/>
          <w:marRight w:val="0"/>
          <w:marTop w:val="0"/>
          <w:marBottom w:val="0"/>
          <w:divBdr>
            <w:top w:val="none" w:sz="0" w:space="0" w:color="auto"/>
            <w:left w:val="none" w:sz="0" w:space="0" w:color="auto"/>
            <w:bottom w:val="none" w:sz="0" w:space="0" w:color="auto"/>
            <w:right w:val="none" w:sz="0" w:space="0" w:color="auto"/>
          </w:divBdr>
        </w:div>
        <w:div w:id="1871184645">
          <w:marLeft w:val="0"/>
          <w:marRight w:val="0"/>
          <w:marTop w:val="0"/>
          <w:marBottom w:val="0"/>
          <w:divBdr>
            <w:top w:val="none" w:sz="0" w:space="0" w:color="auto"/>
            <w:left w:val="none" w:sz="0" w:space="0" w:color="auto"/>
            <w:bottom w:val="none" w:sz="0" w:space="0" w:color="auto"/>
            <w:right w:val="none" w:sz="0" w:space="0" w:color="auto"/>
          </w:divBdr>
        </w:div>
        <w:div w:id="1318804905">
          <w:marLeft w:val="0"/>
          <w:marRight w:val="0"/>
          <w:marTop w:val="0"/>
          <w:marBottom w:val="0"/>
          <w:divBdr>
            <w:top w:val="none" w:sz="0" w:space="0" w:color="auto"/>
            <w:left w:val="none" w:sz="0" w:space="0" w:color="auto"/>
            <w:bottom w:val="none" w:sz="0" w:space="0" w:color="auto"/>
            <w:right w:val="none" w:sz="0" w:space="0" w:color="auto"/>
          </w:divBdr>
        </w:div>
        <w:div w:id="1354575745">
          <w:marLeft w:val="0"/>
          <w:marRight w:val="0"/>
          <w:marTop w:val="0"/>
          <w:marBottom w:val="0"/>
          <w:divBdr>
            <w:top w:val="none" w:sz="0" w:space="0" w:color="auto"/>
            <w:left w:val="none" w:sz="0" w:space="0" w:color="auto"/>
            <w:bottom w:val="none" w:sz="0" w:space="0" w:color="auto"/>
            <w:right w:val="none" w:sz="0" w:space="0" w:color="auto"/>
          </w:divBdr>
        </w:div>
        <w:div w:id="1989088092">
          <w:marLeft w:val="0"/>
          <w:marRight w:val="0"/>
          <w:marTop w:val="0"/>
          <w:marBottom w:val="0"/>
          <w:divBdr>
            <w:top w:val="none" w:sz="0" w:space="0" w:color="auto"/>
            <w:left w:val="none" w:sz="0" w:space="0" w:color="auto"/>
            <w:bottom w:val="none" w:sz="0" w:space="0" w:color="auto"/>
            <w:right w:val="none" w:sz="0" w:space="0" w:color="auto"/>
          </w:divBdr>
        </w:div>
        <w:div w:id="1147287888">
          <w:marLeft w:val="0"/>
          <w:marRight w:val="0"/>
          <w:marTop w:val="0"/>
          <w:marBottom w:val="0"/>
          <w:divBdr>
            <w:top w:val="none" w:sz="0" w:space="0" w:color="auto"/>
            <w:left w:val="none" w:sz="0" w:space="0" w:color="auto"/>
            <w:bottom w:val="none" w:sz="0" w:space="0" w:color="auto"/>
            <w:right w:val="none" w:sz="0" w:space="0" w:color="auto"/>
          </w:divBdr>
        </w:div>
      </w:divsChild>
    </w:div>
    <w:div w:id="1393846040">
      <w:bodyDiv w:val="1"/>
      <w:marLeft w:val="0"/>
      <w:marRight w:val="0"/>
      <w:marTop w:val="0"/>
      <w:marBottom w:val="0"/>
      <w:divBdr>
        <w:top w:val="none" w:sz="0" w:space="0" w:color="auto"/>
        <w:left w:val="none" w:sz="0" w:space="0" w:color="auto"/>
        <w:bottom w:val="none" w:sz="0" w:space="0" w:color="auto"/>
        <w:right w:val="none" w:sz="0" w:space="0" w:color="auto"/>
      </w:divBdr>
    </w:div>
    <w:div w:id="1395928178">
      <w:bodyDiv w:val="1"/>
      <w:marLeft w:val="0"/>
      <w:marRight w:val="0"/>
      <w:marTop w:val="0"/>
      <w:marBottom w:val="0"/>
      <w:divBdr>
        <w:top w:val="none" w:sz="0" w:space="0" w:color="auto"/>
        <w:left w:val="none" w:sz="0" w:space="0" w:color="auto"/>
        <w:bottom w:val="none" w:sz="0" w:space="0" w:color="auto"/>
        <w:right w:val="none" w:sz="0" w:space="0" w:color="auto"/>
      </w:divBdr>
    </w:div>
    <w:div w:id="1401712308">
      <w:bodyDiv w:val="1"/>
      <w:marLeft w:val="0"/>
      <w:marRight w:val="0"/>
      <w:marTop w:val="0"/>
      <w:marBottom w:val="0"/>
      <w:divBdr>
        <w:top w:val="none" w:sz="0" w:space="0" w:color="auto"/>
        <w:left w:val="none" w:sz="0" w:space="0" w:color="auto"/>
        <w:bottom w:val="none" w:sz="0" w:space="0" w:color="auto"/>
        <w:right w:val="none" w:sz="0" w:space="0" w:color="auto"/>
      </w:divBdr>
    </w:div>
    <w:div w:id="1403404340">
      <w:bodyDiv w:val="1"/>
      <w:marLeft w:val="0"/>
      <w:marRight w:val="0"/>
      <w:marTop w:val="0"/>
      <w:marBottom w:val="0"/>
      <w:divBdr>
        <w:top w:val="none" w:sz="0" w:space="0" w:color="auto"/>
        <w:left w:val="none" w:sz="0" w:space="0" w:color="auto"/>
        <w:bottom w:val="none" w:sz="0" w:space="0" w:color="auto"/>
        <w:right w:val="none" w:sz="0" w:space="0" w:color="auto"/>
      </w:divBdr>
    </w:div>
    <w:div w:id="1408382671">
      <w:bodyDiv w:val="1"/>
      <w:marLeft w:val="0"/>
      <w:marRight w:val="0"/>
      <w:marTop w:val="0"/>
      <w:marBottom w:val="0"/>
      <w:divBdr>
        <w:top w:val="none" w:sz="0" w:space="0" w:color="auto"/>
        <w:left w:val="none" w:sz="0" w:space="0" w:color="auto"/>
        <w:bottom w:val="none" w:sz="0" w:space="0" w:color="auto"/>
        <w:right w:val="none" w:sz="0" w:space="0" w:color="auto"/>
      </w:divBdr>
    </w:div>
    <w:div w:id="1413311265">
      <w:bodyDiv w:val="1"/>
      <w:marLeft w:val="0"/>
      <w:marRight w:val="0"/>
      <w:marTop w:val="0"/>
      <w:marBottom w:val="0"/>
      <w:divBdr>
        <w:top w:val="none" w:sz="0" w:space="0" w:color="auto"/>
        <w:left w:val="none" w:sz="0" w:space="0" w:color="auto"/>
        <w:bottom w:val="none" w:sz="0" w:space="0" w:color="auto"/>
        <w:right w:val="none" w:sz="0" w:space="0" w:color="auto"/>
      </w:divBdr>
    </w:div>
    <w:div w:id="1415470644">
      <w:bodyDiv w:val="1"/>
      <w:marLeft w:val="0"/>
      <w:marRight w:val="0"/>
      <w:marTop w:val="0"/>
      <w:marBottom w:val="0"/>
      <w:divBdr>
        <w:top w:val="none" w:sz="0" w:space="0" w:color="auto"/>
        <w:left w:val="none" w:sz="0" w:space="0" w:color="auto"/>
        <w:bottom w:val="none" w:sz="0" w:space="0" w:color="auto"/>
        <w:right w:val="none" w:sz="0" w:space="0" w:color="auto"/>
      </w:divBdr>
    </w:div>
    <w:div w:id="1426537671">
      <w:bodyDiv w:val="1"/>
      <w:marLeft w:val="0"/>
      <w:marRight w:val="0"/>
      <w:marTop w:val="0"/>
      <w:marBottom w:val="0"/>
      <w:divBdr>
        <w:top w:val="none" w:sz="0" w:space="0" w:color="auto"/>
        <w:left w:val="none" w:sz="0" w:space="0" w:color="auto"/>
        <w:bottom w:val="none" w:sz="0" w:space="0" w:color="auto"/>
        <w:right w:val="none" w:sz="0" w:space="0" w:color="auto"/>
      </w:divBdr>
    </w:div>
    <w:div w:id="1451164861">
      <w:bodyDiv w:val="1"/>
      <w:marLeft w:val="0"/>
      <w:marRight w:val="0"/>
      <w:marTop w:val="0"/>
      <w:marBottom w:val="0"/>
      <w:divBdr>
        <w:top w:val="none" w:sz="0" w:space="0" w:color="auto"/>
        <w:left w:val="none" w:sz="0" w:space="0" w:color="auto"/>
        <w:bottom w:val="none" w:sz="0" w:space="0" w:color="auto"/>
        <w:right w:val="none" w:sz="0" w:space="0" w:color="auto"/>
      </w:divBdr>
    </w:div>
    <w:div w:id="1454133509">
      <w:bodyDiv w:val="1"/>
      <w:marLeft w:val="0"/>
      <w:marRight w:val="0"/>
      <w:marTop w:val="0"/>
      <w:marBottom w:val="0"/>
      <w:divBdr>
        <w:top w:val="none" w:sz="0" w:space="0" w:color="auto"/>
        <w:left w:val="none" w:sz="0" w:space="0" w:color="auto"/>
        <w:bottom w:val="none" w:sz="0" w:space="0" w:color="auto"/>
        <w:right w:val="none" w:sz="0" w:space="0" w:color="auto"/>
      </w:divBdr>
    </w:div>
    <w:div w:id="1455253082">
      <w:bodyDiv w:val="1"/>
      <w:marLeft w:val="0"/>
      <w:marRight w:val="0"/>
      <w:marTop w:val="0"/>
      <w:marBottom w:val="0"/>
      <w:divBdr>
        <w:top w:val="none" w:sz="0" w:space="0" w:color="auto"/>
        <w:left w:val="none" w:sz="0" w:space="0" w:color="auto"/>
        <w:bottom w:val="none" w:sz="0" w:space="0" w:color="auto"/>
        <w:right w:val="none" w:sz="0" w:space="0" w:color="auto"/>
      </w:divBdr>
    </w:div>
    <w:div w:id="1456367467">
      <w:bodyDiv w:val="1"/>
      <w:marLeft w:val="0"/>
      <w:marRight w:val="0"/>
      <w:marTop w:val="0"/>
      <w:marBottom w:val="0"/>
      <w:divBdr>
        <w:top w:val="none" w:sz="0" w:space="0" w:color="auto"/>
        <w:left w:val="none" w:sz="0" w:space="0" w:color="auto"/>
        <w:bottom w:val="none" w:sz="0" w:space="0" w:color="auto"/>
        <w:right w:val="none" w:sz="0" w:space="0" w:color="auto"/>
      </w:divBdr>
    </w:div>
    <w:div w:id="1459840605">
      <w:bodyDiv w:val="1"/>
      <w:marLeft w:val="0"/>
      <w:marRight w:val="0"/>
      <w:marTop w:val="0"/>
      <w:marBottom w:val="0"/>
      <w:divBdr>
        <w:top w:val="none" w:sz="0" w:space="0" w:color="auto"/>
        <w:left w:val="none" w:sz="0" w:space="0" w:color="auto"/>
        <w:bottom w:val="none" w:sz="0" w:space="0" w:color="auto"/>
        <w:right w:val="none" w:sz="0" w:space="0" w:color="auto"/>
      </w:divBdr>
    </w:div>
    <w:div w:id="1465081865">
      <w:bodyDiv w:val="1"/>
      <w:marLeft w:val="0"/>
      <w:marRight w:val="0"/>
      <w:marTop w:val="0"/>
      <w:marBottom w:val="0"/>
      <w:divBdr>
        <w:top w:val="none" w:sz="0" w:space="0" w:color="auto"/>
        <w:left w:val="none" w:sz="0" w:space="0" w:color="auto"/>
        <w:bottom w:val="none" w:sz="0" w:space="0" w:color="auto"/>
        <w:right w:val="none" w:sz="0" w:space="0" w:color="auto"/>
      </w:divBdr>
    </w:div>
    <w:div w:id="1472167196">
      <w:bodyDiv w:val="1"/>
      <w:marLeft w:val="0"/>
      <w:marRight w:val="0"/>
      <w:marTop w:val="0"/>
      <w:marBottom w:val="0"/>
      <w:divBdr>
        <w:top w:val="none" w:sz="0" w:space="0" w:color="auto"/>
        <w:left w:val="none" w:sz="0" w:space="0" w:color="auto"/>
        <w:bottom w:val="none" w:sz="0" w:space="0" w:color="auto"/>
        <w:right w:val="none" w:sz="0" w:space="0" w:color="auto"/>
      </w:divBdr>
    </w:div>
    <w:div w:id="1487629099">
      <w:bodyDiv w:val="1"/>
      <w:marLeft w:val="0"/>
      <w:marRight w:val="0"/>
      <w:marTop w:val="0"/>
      <w:marBottom w:val="0"/>
      <w:divBdr>
        <w:top w:val="none" w:sz="0" w:space="0" w:color="auto"/>
        <w:left w:val="none" w:sz="0" w:space="0" w:color="auto"/>
        <w:bottom w:val="none" w:sz="0" w:space="0" w:color="auto"/>
        <w:right w:val="none" w:sz="0" w:space="0" w:color="auto"/>
      </w:divBdr>
    </w:div>
    <w:div w:id="1508402490">
      <w:bodyDiv w:val="1"/>
      <w:marLeft w:val="0"/>
      <w:marRight w:val="0"/>
      <w:marTop w:val="0"/>
      <w:marBottom w:val="0"/>
      <w:divBdr>
        <w:top w:val="none" w:sz="0" w:space="0" w:color="auto"/>
        <w:left w:val="none" w:sz="0" w:space="0" w:color="auto"/>
        <w:bottom w:val="none" w:sz="0" w:space="0" w:color="auto"/>
        <w:right w:val="none" w:sz="0" w:space="0" w:color="auto"/>
      </w:divBdr>
    </w:div>
    <w:div w:id="1531143762">
      <w:bodyDiv w:val="1"/>
      <w:marLeft w:val="0"/>
      <w:marRight w:val="0"/>
      <w:marTop w:val="0"/>
      <w:marBottom w:val="0"/>
      <w:divBdr>
        <w:top w:val="none" w:sz="0" w:space="0" w:color="auto"/>
        <w:left w:val="none" w:sz="0" w:space="0" w:color="auto"/>
        <w:bottom w:val="none" w:sz="0" w:space="0" w:color="auto"/>
        <w:right w:val="none" w:sz="0" w:space="0" w:color="auto"/>
      </w:divBdr>
    </w:div>
    <w:div w:id="1541479384">
      <w:bodyDiv w:val="1"/>
      <w:marLeft w:val="0"/>
      <w:marRight w:val="0"/>
      <w:marTop w:val="0"/>
      <w:marBottom w:val="0"/>
      <w:divBdr>
        <w:top w:val="none" w:sz="0" w:space="0" w:color="auto"/>
        <w:left w:val="none" w:sz="0" w:space="0" w:color="auto"/>
        <w:bottom w:val="none" w:sz="0" w:space="0" w:color="auto"/>
        <w:right w:val="none" w:sz="0" w:space="0" w:color="auto"/>
      </w:divBdr>
    </w:div>
    <w:div w:id="1543204315">
      <w:bodyDiv w:val="1"/>
      <w:marLeft w:val="0"/>
      <w:marRight w:val="0"/>
      <w:marTop w:val="0"/>
      <w:marBottom w:val="0"/>
      <w:divBdr>
        <w:top w:val="none" w:sz="0" w:space="0" w:color="auto"/>
        <w:left w:val="none" w:sz="0" w:space="0" w:color="auto"/>
        <w:bottom w:val="none" w:sz="0" w:space="0" w:color="auto"/>
        <w:right w:val="none" w:sz="0" w:space="0" w:color="auto"/>
      </w:divBdr>
    </w:div>
    <w:div w:id="1544446387">
      <w:bodyDiv w:val="1"/>
      <w:marLeft w:val="0"/>
      <w:marRight w:val="0"/>
      <w:marTop w:val="0"/>
      <w:marBottom w:val="0"/>
      <w:divBdr>
        <w:top w:val="none" w:sz="0" w:space="0" w:color="auto"/>
        <w:left w:val="none" w:sz="0" w:space="0" w:color="auto"/>
        <w:bottom w:val="none" w:sz="0" w:space="0" w:color="auto"/>
        <w:right w:val="none" w:sz="0" w:space="0" w:color="auto"/>
      </w:divBdr>
    </w:div>
    <w:div w:id="1545143342">
      <w:bodyDiv w:val="1"/>
      <w:marLeft w:val="0"/>
      <w:marRight w:val="0"/>
      <w:marTop w:val="0"/>
      <w:marBottom w:val="0"/>
      <w:divBdr>
        <w:top w:val="none" w:sz="0" w:space="0" w:color="auto"/>
        <w:left w:val="none" w:sz="0" w:space="0" w:color="auto"/>
        <w:bottom w:val="none" w:sz="0" w:space="0" w:color="auto"/>
        <w:right w:val="none" w:sz="0" w:space="0" w:color="auto"/>
      </w:divBdr>
    </w:div>
    <w:div w:id="1546872482">
      <w:bodyDiv w:val="1"/>
      <w:marLeft w:val="0"/>
      <w:marRight w:val="0"/>
      <w:marTop w:val="0"/>
      <w:marBottom w:val="0"/>
      <w:divBdr>
        <w:top w:val="none" w:sz="0" w:space="0" w:color="auto"/>
        <w:left w:val="none" w:sz="0" w:space="0" w:color="auto"/>
        <w:bottom w:val="none" w:sz="0" w:space="0" w:color="auto"/>
        <w:right w:val="none" w:sz="0" w:space="0" w:color="auto"/>
      </w:divBdr>
    </w:div>
    <w:div w:id="1550607632">
      <w:bodyDiv w:val="1"/>
      <w:marLeft w:val="0"/>
      <w:marRight w:val="0"/>
      <w:marTop w:val="0"/>
      <w:marBottom w:val="0"/>
      <w:divBdr>
        <w:top w:val="none" w:sz="0" w:space="0" w:color="auto"/>
        <w:left w:val="none" w:sz="0" w:space="0" w:color="auto"/>
        <w:bottom w:val="none" w:sz="0" w:space="0" w:color="auto"/>
        <w:right w:val="none" w:sz="0" w:space="0" w:color="auto"/>
      </w:divBdr>
    </w:div>
    <w:div w:id="1560941968">
      <w:bodyDiv w:val="1"/>
      <w:marLeft w:val="0"/>
      <w:marRight w:val="0"/>
      <w:marTop w:val="0"/>
      <w:marBottom w:val="0"/>
      <w:divBdr>
        <w:top w:val="none" w:sz="0" w:space="0" w:color="auto"/>
        <w:left w:val="none" w:sz="0" w:space="0" w:color="auto"/>
        <w:bottom w:val="none" w:sz="0" w:space="0" w:color="auto"/>
        <w:right w:val="none" w:sz="0" w:space="0" w:color="auto"/>
      </w:divBdr>
    </w:div>
    <w:div w:id="1561480589">
      <w:bodyDiv w:val="1"/>
      <w:marLeft w:val="0"/>
      <w:marRight w:val="0"/>
      <w:marTop w:val="0"/>
      <w:marBottom w:val="0"/>
      <w:divBdr>
        <w:top w:val="none" w:sz="0" w:space="0" w:color="auto"/>
        <w:left w:val="none" w:sz="0" w:space="0" w:color="auto"/>
        <w:bottom w:val="none" w:sz="0" w:space="0" w:color="auto"/>
        <w:right w:val="none" w:sz="0" w:space="0" w:color="auto"/>
      </w:divBdr>
    </w:div>
    <w:div w:id="1566838156">
      <w:bodyDiv w:val="1"/>
      <w:marLeft w:val="0"/>
      <w:marRight w:val="0"/>
      <w:marTop w:val="0"/>
      <w:marBottom w:val="0"/>
      <w:divBdr>
        <w:top w:val="none" w:sz="0" w:space="0" w:color="auto"/>
        <w:left w:val="none" w:sz="0" w:space="0" w:color="auto"/>
        <w:bottom w:val="none" w:sz="0" w:space="0" w:color="auto"/>
        <w:right w:val="none" w:sz="0" w:space="0" w:color="auto"/>
      </w:divBdr>
    </w:div>
    <w:div w:id="1592592106">
      <w:bodyDiv w:val="1"/>
      <w:marLeft w:val="0"/>
      <w:marRight w:val="0"/>
      <w:marTop w:val="0"/>
      <w:marBottom w:val="0"/>
      <w:divBdr>
        <w:top w:val="none" w:sz="0" w:space="0" w:color="auto"/>
        <w:left w:val="none" w:sz="0" w:space="0" w:color="auto"/>
        <w:bottom w:val="none" w:sz="0" w:space="0" w:color="auto"/>
        <w:right w:val="none" w:sz="0" w:space="0" w:color="auto"/>
      </w:divBdr>
    </w:div>
    <w:div w:id="1594163829">
      <w:bodyDiv w:val="1"/>
      <w:marLeft w:val="0"/>
      <w:marRight w:val="0"/>
      <w:marTop w:val="0"/>
      <w:marBottom w:val="0"/>
      <w:divBdr>
        <w:top w:val="none" w:sz="0" w:space="0" w:color="auto"/>
        <w:left w:val="none" w:sz="0" w:space="0" w:color="auto"/>
        <w:bottom w:val="none" w:sz="0" w:space="0" w:color="auto"/>
        <w:right w:val="none" w:sz="0" w:space="0" w:color="auto"/>
      </w:divBdr>
      <w:divsChild>
        <w:div w:id="763112413">
          <w:marLeft w:val="0"/>
          <w:marRight w:val="0"/>
          <w:marTop w:val="0"/>
          <w:marBottom w:val="0"/>
          <w:divBdr>
            <w:top w:val="none" w:sz="0" w:space="0" w:color="auto"/>
            <w:left w:val="none" w:sz="0" w:space="0" w:color="auto"/>
            <w:bottom w:val="none" w:sz="0" w:space="0" w:color="auto"/>
            <w:right w:val="none" w:sz="0" w:space="0" w:color="auto"/>
          </w:divBdr>
        </w:div>
      </w:divsChild>
    </w:div>
    <w:div w:id="1595820278">
      <w:bodyDiv w:val="1"/>
      <w:marLeft w:val="0"/>
      <w:marRight w:val="0"/>
      <w:marTop w:val="0"/>
      <w:marBottom w:val="0"/>
      <w:divBdr>
        <w:top w:val="none" w:sz="0" w:space="0" w:color="auto"/>
        <w:left w:val="none" w:sz="0" w:space="0" w:color="auto"/>
        <w:bottom w:val="none" w:sz="0" w:space="0" w:color="auto"/>
        <w:right w:val="none" w:sz="0" w:space="0" w:color="auto"/>
      </w:divBdr>
    </w:div>
    <w:div w:id="1608459773">
      <w:bodyDiv w:val="1"/>
      <w:marLeft w:val="0"/>
      <w:marRight w:val="0"/>
      <w:marTop w:val="0"/>
      <w:marBottom w:val="0"/>
      <w:divBdr>
        <w:top w:val="none" w:sz="0" w:space="0" w:color="auto"/>
        <w:left w:val="none" w:sz="0" w:space="0" w:color="auto"/>
        <w:bottom w:val="none" w:sz="0" w:space="0" w:color="auto"/>
        <w:right w:val="none" w:sz="0" w:space="0" w:color="auto"/>
      </w:divBdr>
    </w:div>
    <w:div w:id="1611745440">
      <w:bodyDiv w:val="1"/>
      <w:marLeft w:val="0"/>
      <w:marRight w:val="0"/>
      <w:marTop w:val="0"/>
      <w:marBottom w:val="0"/>
      <w:divBdr>
        <w:top w:val="none" w:sz="0" w:space="0" w:color="auto"/>
        <w:left w:val="none" w:sz="0" w:space="0" w:color="auto"/>
        <w:bottom w:val="none" w:sz="0" w:space="0" w:color="auto"/>
        <w:right w:val="none" w:sz="0" w:space="0" w:color="auto"/>
      </w:divBdr>
    </w:div>
    <w:div w:id="1616407279">
      <w:bodyDiv w:val="1"/>
      <w:marLeft w:val="0"/>
      <w:marRight w:val="0"/>
      <w:marTop w:val="0"/>
      <w:marBottom w:val="0"/>
      <w:divBdr>
        <w:top w:val="none" w:sz="0" w:space="0" w:color="auto"/>
        <w:left w:val="none" w:sz="0" w:space="0" w:color="auto"/>
        <w:bottom w:val="none" w:sz="0" w:space="0" w:color="auto"/>
        <w:right w:val="none" w:sz="0" w:space="0" w:color="auto"/>
      </w:divBdr>
    </w:div>
    <w:div w:id="1622957531">
      <w:bodyDiv w:val="1"/>
      <w:marLeft w:val="0"/>
      <w:marRight w:val="0"/>
      <w:marTop w:val="0"/>
      <w:marBottom w:val="0"/>
      <w:divBdr>
        <w:top w:val="none" w:sz="0" w:space="0" w:color="auto"/>
        <w:left w:val="none" w:sz="0" w:space="0" w:color="auto"/>
        <w:bottom w:val="none" w:sz="0" w:space="0" w:color="auto"/>
        <w:right w:val="none" w:sz="0" w:space="0" w:color="auto"/>
      </w:divBdr>
    </w:div>
    <w:div w:id="1624965629">
      <w:bodyDiv w:val="1"/>
      <w:marLeft w:val="0"/>
      <w:marRight w:val="0"/>
      <w:marTop w:val="0"/>
      <w:marBottom w:val="0"/>
      <w:divBdr>
        <w:top w:val="none" w:sz="0" w:space="0" w:color="auto"/>
        <w:left w:val="none" w:sz="0" w:space="0" w:color="auto"/>
        <w:bottom w:val="none" w:sz="0" w:space="0" w:color="auto"/>
        <w:right w:val="none" w:sz="0" w:space="0" w:color="auto"/>
      </w:divBdr>
    </w:div>
    <w:div w:id="1629773965">
      <w:bodyDiv w:val="1"/>
      <w:marLeft w:val="0"/>
      <w:marRight w:val="0"/>
      <w:marTop w:val="0"/>
      <w:marBottom w:val="0"/>
      <w:divBdr>
        <w:top w:val="none" w:sz="0" w:space="0" w:color="auto"/>
        <w:left w:val="none" w:sz="0" w:space="0" w:color="auto"/>
        <w:bottom w:val="none" w:sz="0" w:space="0" w:color="auto"/>
        <w:right w:val="none" w:sz="0" w:space="0" w:color="auto"/>
      </w:divBdr>
    </w:div>
    <w:div w:id="1630670863">
      <w:bodyDiv w:val="1"/>
      <w:marLeft w:val="0"/>
      <w:marRight w:val="0"/>
      <w:marTop w:val="0"/>
      <w:marBottom w:val="0"/>
      <w:divBdr>
        <w:top w:val="none" w:sz="0" w:space="0" w:color="auto"/>
        <w:left w:val="none" w:sz="0" w:space="0" w:color="auto"/>
        <w:bottom w:val="none" w:sz="0" w:space="0" w:color="auto"/>
        <w:right w:val="none" w:sz="0" w:space="0" w:color="auto"/>
      </w:divBdr>
    </w:div>
    <w:div w:id="1631087639">
      <w:bodyDiv w:val="1"/>
      <w:marLeft w:val="0"/>
      <w:marRight w:val="0"/>
      <w:marTop w:val="0"/>
      <w:marBottom w:val="0"/>
      <w:divBdr>
        <w:top w:val="none" w:sz="0" w:space="0" w:color="auto"/>
        <w:left w:val="none" w:sz="0" w:space="0" w:color="auto"/>
        <w:bottom w:val="none" w:sz="0" w:space="0" w:color="auto"/>
        <w:right w:val="none" w:sz="0" w:space="0" w:color="auto"/>
      </w:divBdr>
    </w:div>
    <w:div w:id="1633294260">
      <w:bodyDiv w:val="1"/>
      <w:marLeft w:val="0"/>
      <w:marRight w:val="0"/>
      <w:marTop w:val="0"/>
      <w:marBottom w:val="0"/>
      <w:divBdr>
        <w:top w:val="none" w:sz="0" w:space="0" w:color="auto"/>
        <w:left w:val="none" w:sz="0" w:space="0" w:color="auto"/>
        <w:bottom w:val="none" w:sz="0" w:space="0" w:color="auto"/>
        <w:right w:val="none" w:sz="0" w:space="0" w:color="auto"/>
      </w:divBdr>
    </w:div>
    <w:div w:id="1643197814">
      <w:bodyDiv w:val="1"/>
      <w:marLeft w:val="0"/>
      <w:marRight w:val="0"/>
      <w:marTop w:val="0"/>
      <w:marBottom w:val="0"/>
      <w:divBdr>
        <w:top w:val="none" w:sz="0" w:space="0" w:color="auto"/>
        <w:left w:val="none" w:sz="0" w:space="0" w:color="auto"/>
        <w:bottom w:val="none" w:sz="0" w:space="0" w:color="auto"/>
        <w:right w:val="none" w:sz="0" w:space="0" w:color="auto"/>
      </w:divBdr>
    </w:div>
    <w:div w:id="1652638778">
      <w:bodyDiv w:val="1"/>
      <w:marLeft w:val="0"/>
      <w:marRight w:val="0"/>
      <w:marTop w:val="0"/>
      <w:marBottom w:val="0"/>
      <w:divBdr>
        <w:top w:val="none" w:sz="0" w:space="0" w:color="auto"/>
        <w:left w:val="none" w:sz="0" w:space="0" w:color="auto"/>
        <w:bottom w:val="none" w:sz="0" w:space="0" w:color="auto"/>
        <w:right w:val="none" w:sz="0" w:space="0" w:color="auto"/>
      </w:divBdr>
    </w:div>
    <w:div w:id="1653830885">
      <w:bodyDiv w:val="1"/>
      <w:marLeft w:val="0"/>
      <w:marRight w:val="0"/>
      <w:marTop w:val="0"/>
      <w:marBottom w:val="0"/>
      <w:divBdr>
        <w:top w:val="none" w:sz="0" w:space="0" w:color="auto"/>
        <w:left w:val="none" w:sz="0" w:space="0" w:color="auto"/>
        <w:bottom w:val="none" w:sz="0" w:space="0" w:color="auto"/>
        <w:right w:val="none" w:sz="0" w:space="0" w:color="auto"/>
      </w:divBdr>
    </w:div>
    <w:div w:id="1654020652">
      <w:bodyDiv w:val="1"/>
      <w:marLeft w:val="0"/>
      <w:marRight w:val="0"/>
      <w:marTop w:val="0"/>
      <w:marBottom w:val="0"/>
      <w:divBdr>
        <w:top w:val="none" w:sz="0" w:space="0" w:color="auto"/>
        <w:left w:val="none" w:sz="0" w:space="0" w:color="auto"/>
        <w:bottom w:val="none" w:sz="0" w:space="0" w:color="auto"/>
        <w:right w:val="none" w:sz="0" w:space="0" w:color="auto"/>
      </w:divBdr>
    </w:div>
    <w:div w:id="1663044173">
      <w:bodyDiv w:val="1"/>
      <w:marLeft w:val="0"/>
      <w:marRight w:val="0"/>
      <w:marTop w:val="0"/>
      <w:marBottom w:val="0"/>
      <w:divBdr>
        <w:top w:val="none" w:sz="0" w:space="0" w:color="auto"/>
        <w:left w:val="none" w:sz="0" w:space="0" w:color="auto"/>
        <w:bottom w:val="none" w:sz="0" w:space="0" w:color="auto"/>
        <w:right w:val="none" w:sz="0" w:space="0" w:color="auto"/>
      </w:divBdr>
    </w:div>
    <w:div w:id="1671908575">
      <w:bodyDiv w:val="1"/>
      <w:marLeft w:val="0"/>
      <w:marRight w:val="0"/>
      <w:marTop w:val="0"/>
      <w:marBottom w:val="0"/>
      <w:divBdr>
        <w:top w:val="none" w:sz="0" w:space="0" w:color="auto"/>
        <w:left w:val="none" w:sz="0" w:space="0" w:color="auto"/>
        <w:bottom w:val="none" w:sz="0" w:space="0" w:color="auto"/>
        <w:right w:val="none" w:sz="0" w:space="0" w:color="auto"/>
      </w:divBdr>
    </w:div>
    <w:div w:id="1673677225">
      <w:bodyDiv w:val="1"/>
      <w:marLeft w:val="0"/>
      <w:marRight w:val="0"/>
      <w:marTop w:val="0"/>
      <w:marBottom w:val="0"/>
      <w:divBdr>
        <w:top w:val="none" w:sz="0" w:space="0" w:color="auto"/>
        <w:left w:val="none" w:sz="0" w:space="0" w:color="auto"/>
        <w:bottom w:val="none" w:sz="0" w:space="0" w:color="auto"/>
        <w:right w:val="none" w:sz="0" w:space="0" w:color="auto"/>
      </w:divBdr>
    </w:div>
    <w:div w:id="1673987326">
      <w:bodyDiv w:val="1"/>
      <w:marLeft w:val="0"/>
      <w:marRight w:val="0"/>
      <w:marTop w:val="0"/>
      <w:marBottom w:val="0"/>
      <w:divBdr>
        <w:top w:val="none" w:sz="0" w:space="0" w:color="auto"/>
        <w:left w:val="none" w:sz="0" w:space="0" w:color="auto"/>
        <w:bottom w:val="none" w:sz="0" w:space="0" w:color="auto"/>
        <w:right w:val="none" w:sz="0" w:space="0" w:color="auto"/>
      </w:divBdr>
    </w:div>
    <w:div w:id="1675692734">
      <w:bodyDiv w:val="1"/>
      <w:marLeft w:val="0"/>
      <w:marRight w:val="0"/>
      <w:marTop w:val="0"/>
      <w:marBottom w:val="0"/>
      <w:divBdr>
        <w:top w:val="none" w:sz="0" w:space="0" w:color="auto"/>
        <w:left w:val="none" w:sz="0" w:space="0" w:color="auto"/>
        <w:bottom w:val="none" w:sz="0" w:space="0" w:color="auto"/>
        <w:right w:val="none" w:sz="0" w:space="0" w:color="auto"/>
      </w:divBdr>
    </w:div>
    <w:div w:id="1690645445">
      <w:bodyDiv w:val="1"/>
      <w:marLeft w:val="0"/>
      <w:marRight w:val="0"/>
      <w:marTop w:val="0"/>
      <w:marBottom w:val="0"/>
      <w:divBdr>
        <w:top w:val="none" w:sz="0" w:space="0" w:color="auto"/>
        <w:left w:val="none" w:sz="0" w:space="0" w:color="auto"/>
        <w:bottom w:val="none" w:sz="0" w:space="0" w:color="auto"/>
        <w:right w:val="none" w:sz="0" w:space="0" w:color="auto"/>
      </w:divBdr>
    </w:div>
    <w:div w:id="1693846306">
      <w:bodyDiv w:val="1"/>
      <w:marLeft w:val="0"/>
      <w:marRight w:val="0"/>
      <w:marTop w:val="0"/>
      <w:marBottom w:val="0"/>
      <w:divBdr>
        <w:top w:val="none" w:sz="0" w:space="0" w:color="auto"/>
        <w:left w:val="none" w:sz="0" w:space="0" w:color="auto"/>
        <w:bottom w:val="none" w:sz="0" w:space="0" w:color="auto"/>
        <w:right w:val="none" w:sz="0" w:space="0" w:color="auto"/>
      </w:divBdr>
    </w:div>
    <w:div w:id="1716807871">
      <w:bodyDiv w:val="1"/>
      <w:marLeft w:val="0"/>
      <w:marRight w:val="0"/>
      <w:marTop w:val="0"/>
      <w:marBottom w:val="0"/>
      <w:divBdr>
        <w:top w:val="none" w:sz="0" w:space="0" w:color="auto"/>
        <w:left w:val="none" w:sz="0" w:space="0" w:color="auto"/>
        <w:bottom w:val="none" w:sz="0" w:space="0" w:color="auto"/>
        <w:right w:val="none" w:sz="0" w:space="0" w:color="auto"/>
      </w:divBdr>
    </w:div>
    <w:div w:id="1725105012">
      <w:bodyDiv w:val="1"/>
      <w:marLeft w:val="0"/>
      <w:marRight w:val="0"/>
      <w:marTop w:val="0"/>
      <w:marBottom w:val="0"/>
      <w:divBdr>
        <w:top w:val="none" w:sz="0" w:space="0" w:color="auto"/>
        <w:left w:val="none" w:sz="0" w:space="0" w:color="auto"/>
        <w:bottom w:val="none" w:sz="0" w:space="0" w:color="auto"/>
        <w:right w:val="none" w:sz="0" w:space="0" w:color="auto"/>
      </w:divBdr>
    </w:div>
    <w:div w:id="1726220061">
      <w:bodyDiv w:val="1"/>
      <w:marLeft w:val="0"/>
      <w:marRight w:val="0"/>
      <w:marTop w:val="0"/>
      <w:marBottom w:val="0"/>
      <w:divBdr>
        <w:top w:val="none" w:sz="0" w:space="0" w:color="auto"/>
        <w:left w:val="none" w:sz="0" w:space="0" w:color="auto"/>
        <w:bottom w:val="none" w:sz="0" w:space="0" w:color="auto"/>
        <w:right w:val="none" w:sz="0" w:space="0" w:color="auto"/>
      </w:divBdr>
    </w:div>
    <w:div w:id="1734035744">
      <w:bodyDiv w:val="1"/>
      <w:marLeft w:val="0"/>
      <w:marRight w:val="0"/>
      <w:marTop w:val="0"/>
      <w:marBottom w:val="0"/>
      <w:divBdr>
        <w:top w:val="none" w:sz="0" w:space="0" w:color="auto"/>
        <w:left w:val="none" w:sz="0" w:space="0" w:color="auto"/>
        <w:bottom w:val="none" w:sz="0" w:space="0" w:color="auto"/>
        <w:right w:val="none" w:sz="0" w:space="0" w:color="auto"/>
      </w:divBdr>
    </w:div>
    <w:div w:id="1735279476">
      <w:bodyDiv w:val="1"/>
      <w:marLeft w:val="0"/>
      <w:marRight w:val="0"/>
      <w:marTop w:val="0"/>
      <w:marBottom w:val="0"/>
      <w:divBdr>
        <w:top w:val="none" w:sz="0" w:space="0" w:color="auto"/>
        <w:left w:val="none" w:sz="0" w:space="0" w:color="auto"/>
        <w:bottom w:val="none" w:sz="0" w:space="0" w:color="auto"/>
        <w:right w:val="none" w:sz="0" w:space="0" w:color="auto"/>
      </w:divBdr>
    </w:div>
    <w:div w:id="1742211603">
      <w:bodyDiv w:val="1"/>
      <w:marLeft w:val="0"/>
      <w:marRight w:val="0"/>
      <w:marTop w:val="0"/>
      <w:marBottom w:val="0"/>
      <w:divBdr>
        <w:top w:val="none" w:sz="0" w:space="0" w:color="auto"/>
        <w:left w:val="none" w:sz="0" w:space="0" w:color="auto"/>
        <w:bottom w:val="none" w:sz="0" w:space="0" w:color="auto"/>
        <w:right w:val="none" w:sz="0" w:space="0" w:color="auto"/>
      </w:divBdr>
      <w:divsChild>
        <w:div w:id="1709645268">
          <w:marLeft w:val="0"/>
          <w:marRight w:val="0"/>
          <w:marTop w:val="0"/>
          <w:marBottom w:val="0"/>
          <w:divBdr>
            <w:top w:val="none" w:sz="0" w:space="0" w:color="auto"/>
            <w:left w:val="none" w:sz="0" w:space="0" w:color="auto"/>
            <w:bottom w:val="none" w:sz="0" w:space="0" w:color="auto"/>
            <w:right w:val="none" w:sz="0" w:space="0" w:color="auto"/>
          </w:divBdr>
          <w:divsChild>
            <w:div w:id="770780753">
              <w:marLeft w:val="0"/>
              <w:marRight w:val="0"/>
              <w:marTop w:val="0"/>
              <w:marBottom w:val="0"/>
              <w:divBdr>
                <w:top w:val="none" w:sz="0" w:space="0" w:color="auto"/>
                <w:left w:val="none" w:sz="0" w:space="0" w:color="auto"/>
                <w:bottom w:val="none" w:sz="0" w:space="0" w:color="auto"/>
                <w:right w:val="none" w:sz="0" w:space="0" w:color="auto"/>
              </w:divBdr>
              <w:divsChild>
                <w:div w:id="1049382708">
                  <w:marLeft w:val="0"/>
                  <w:marRight w:val="0"/>
                  <w:marTop w:val="0"/>
                  <w:marBottom w:val="0"/>
                  <w:divBdr>
                    <w:top w:val="none" w:sz="0" w:space="0" w:color="auto"/>
                    <w:left w:val="none" w:sz="0" w:space="0" w:color="auto"/>
                    <w:bottom w:val="none" w:sz="0" w:space="0" w:color="auto"/>
                    <w:right w:val="none" w:sz="0" w:space="0" w:color="auto"/>
                  </w:divBdr>
                  <w:divsChild>
                    <w:div w:id="2124960161">
                      <w:marLeft w:val="0"/>
                      <w:marRight w:val="0"/>
                      <w:marTop w:val="0"/>
                      <w:marBottom w:val="0"/>
                      <w:divBdr>
                        <w:top w:val="none" w:sz="0" w:space="0" w:color="auto"/>
                        <w:left w:val="none" w:sz="0" w:space="0" w:color="auto"/>
                        <w:bottom w:val="none" w:sz="0" w:space="0" w:color="auto"/>
                        <w:right w:val="none" w:sz="0" w:space="0" w:color="auto"/>
                      </w:divBdr>
                      <w:divsChild>
                        <w:div w:id="1963877663">
                          <w:marLeft w:val="0"/>
                          <w:marRight w:val="0"/>
                          <w:marTop w:val="0"/>
                          <w:marBottom w:val="0"/>
                          <w:divBdr>
                            <w:top w:val="none" w:sz="0" w:space="0" w:color="auto"/>
                            <w:left w:val="none" w:sz="0" w:space="0" w:color="auto"/>
                            <w:bottom w:val="none" w:sz="0" w:space="0" w:color="auto"/>
                            <w:right w:val="none" w:sz="0" w:space="0" w:color="auto"/>
                          </w:divBdr>
                          <w:divsChild>
                            <w:div w:id="2007048114">
                              <w:marLeft w:val="0"/>
                              <w:marRight w:val="0"/>
                              <w:marTop w:val="0"/>
                              <w:marBottom w:val="0"/>
                              <w:divBdr>
                                <w:top w:val="none" w:sz="0" w:space="0" w:color="auto"/>
                                <w:left w:val="none" w:sz="0" w:space="0" w:color="auto"/>
                                <w:bottom w:val="none" w:sz="0" w:space="0" w:color="auto"/>
                                <w:right w:val="none" w:sz="0" w:space="0" w:color="auto"/>
                              </w:divBdr>
                              <w:divsChild>
                                <w:div w:id="1037269637">
                                  <w:marLeft w:val="0"/>
                                  <w:marRight w:val="0"/>
                                  <w:marTop w:val="0"/>
                                  <w:marBottom w:val="0"/>
                                  <w:divBdr>
                                    <w:top w:val="none" w:sz="0" w:space="0" w:color="auto"/>
                                    <w:left w:val="none" w:sz="0" w:space="0" w:color="auto"/>
                                    <w:bottom w:val="none" w:sz="0" w:space="0" w:color="auto"/>
                                    <w:right w:val="none" w:sz="0" w:space="0" w:color="auto"/>
                                  </w:divBdr>
                                  <w:divsChild>
                                    <w:div w:id="863639635">
                                      <w:marLeft w:val="0"/>
                                      <w:marRight w:val="0"/>
                                      <w:marTop w:val="0"/>
                                      <w:marBottom w:val="0"/>
                                      <w:divBdr>
                                        <w:top w:val="none" w:sz="0" w:space="0" w:color="auto"/>
                                        <w:left w:val="none" w:sz="0" w:space="0" w:color="auto"/>
                                        <w:bottom w:val="none" w:sz="0" w:space="0" w:color="auto"/>
                                        <w:right w:val="none" w:sz="0" w:space="0" w:color="auto"/>
                                      </w:divBdr>
                                      <w:divsChild>
                                        <w:div w:id="1474827657">
                                          <w:marLeft w:val="0"/>
                                          <w:marRight w:val="0"/>
                                          <w:marTop w:val="0"/>
                                          <w:marBottom w:val="0"/>
                                          <w:divBdr>
                                            <w:top w:val="none" w:sz="0" w:space="0" w:color="auto"/>
                                            <w:left w:val="none" w:sz="0" w:space="0" w:color="auto"/>
                                            <w:bottom w:val="none" w:sz="0" w:space="0" w:color="auto"/>
                                            <w:right w:val="none" w:sz="0" w:space="0" w:color="auto"/>
                                          </w:divBdr>
                                          <w:divsChild>
                                            <w:div w:id="1839464527">
                                              <w:marLeft w:val="0"/>
                                              <w:marRight w:val="0"/>
                                              <w:marTop w:val="0"/>
                                              <w:marBottom w:val="0"/>
                                              <w:divBdr>
                                                <w:top w:val="single" w:sz="12" w:space="2" w:color="FFFFCC"/>
                                                <w:left w:val="single" w:sz="12" w:space="2" w:color="FFFFCC"/>
                                                <w:bottom w:val="single" w:sz="12" w:space="2" w:color="FFFFCC"/>
                                                <w:right w:val="single" w:sz="12" w:space="0" w:color="FFFFCC"/>
                                              </w:divBdr>
                                              <w:divsChild>
                                                <w:div w:id="1845432344">
                                                  <w:marLeft w:val="0"/>
                                                  <w:marRight w:val="0"/>
                                                  <w:marTop w:val="0"/>
                                                  <w:marBottom w:val="0"/>
                                                  <w:divBdr>
                                                    <w:top w:val="none" w:sz="0" w:space="0" w:color="auto"/>
                                                    <w:left w:val="none" w:sz="0" w:space="0" w:color="auto"/>
                                                    <w:bottom w:val="none" w:sz="0" w:space="0" w:color="auto"/>
                                                    <w:right w:val="none" w:sz="0" w:space="0" w:color="auto"/>
                                                  </w:divBdr>
                                                  <w:divsChild>
                                                    <w:div w:id="196310607">
                                                      <w:marLeft w:val="0"/>
                                                      <w:marRight w:val="0"/>
                                                      <w:marTop w:val="0"/>
                                                      <w:marBottom w:val="0"/>
                                                      <w:divBdr>
                                                        <w:top w:val="none" w:sz="0" w:space="0" w:color="auto"/>
                                                        <w:left w:val="none" w:sz="0" w:space="0" w:color="auto"/>
                                                        <w:bottom w:val="none" w:sz="0" w:space="0" w:color="auto"/>
                                                        <w:right w:val="none" w:sz="0" w:space="0" w:color="auto"/>
                                                      </w:divBdr>
                                                      <w:divsChild>
                                                        <w:div w:id="1069620523">
                                                          <w:marLeft w:val="0"/>
                                                          <w:marRight w:val="0"/>
                                                          <w:marTop w:val="0"/>
                                                          <w:marBottom w:val="0"/>
                                                          <w:divBdr>
                                                            <w:top w:val="none" w:sz="0" w:space="0" w:color="auto"/>
                                                            <w:left w:val="none" w:sz="0" w:space="0" w:color="auto"/>
                                                            <w:bottom w:val="none" w:sz="0" w:space="0" w:color="auto"/>
                                                            <w:right w:val="none" w:sz="0" w:space="0" w:color="auto"/>
                                                          </w:divBdr>
                                                          <w:divsChild>
                                                            <w:div w:id="313294004">
                                                              <w:marLeft w:val="0"/>
                                                              <w:marRight w:val="0"/>
                                                              <w:marTop w:val="0"/>
                                                              <w:marBottom w:val="0"/>
                                                              <w:divBdr>
                                                                <w:top w:val="none" w:sz="0" w:space="0" w:color="auto"/>
                                                                <w:left w:val="none" w:sz="0" w:space="0" w:color="auto"/>
                                                                <w:bottom w:val="none" w:sz="0" w:space="0" w:color="auto"/>
                                                                <w:right w:val="none" w:sz="0" w:space="0" w:color="auto"/>
                                                              </w:divBdr>
                                                              <w:divsChild>
                                                                <w:div w:id="359013408">
                                                                  <w:marLeft w:val="0"/>
                                                                  <w:marRight w:val="0"/>
                                                                  <w:marTop w:val="0"/>
                                                                  <w:marBottom w:val="0"/>
                                                                  <w:divBdr>
                                                                    <w:top w:val="none" w:sz="0" w:space="0" w:color="auto"/>
                                                                    <w:left w:val="none" w:sz="0" w:space="0" w:color="auto"/>
                                                                    <w:bottom w:val="none" w:sz="0" w:space="0" w:color="auto"/>
                                                                    <w:right w:val="none" w:sz="0" w:space="0" w:color="auto"/>
                                                                  </w:divBdr>
                                                                  <w:divsChild>
                                                                    <w:div w:id="1663043263">
                                                                      <w:marLeft w:val="0"/>
                                                                      <w:marRight w:val="0"/>
                                                                      <w:marTop w:val="0"/>
                                                                      <w:marBottom w:val="0"/>
                                                                      <w:divBdr>
                                                                        <w:top w:val="none" w:sz="0" w:space="0" w:color="auto"/>
                                                                        <w:left w:val="none" w:sz="0" w:space="0" w:color="auto"/>
                                                                        <w:bottom w:val="none" w:sz="0" w:space="0" w:color="auto"/>
                                                                        <w:right w:val="none" w:sz="0" w:space="0" w:color="auto"/>
                                                                      </w:divBdr>
                                                                      <w:divsChild>
                                                                        <w:div w:id="1735466389">
                                                                          <w:marLeft w:val="0"/>
                                                                          <w:marRight w:val="0"/>
                                                                          <w:marTop w:val="0"/>
                                                                          <w:marBottom w:val="0"/>
                                                                          <w:divBdr>
                                                                            <w:top w:val="none" w:sz="0" w:space="0" w:color="auto"/>
                                                                            <w:left w:val="none" w:sz="0" w:space="0" w:color="auto"/>
                                                                            <w:bottom w:val="none" w:sz="0" w:space="0" w:color="auto"/>
                                                                            <w:right w:val="none" w:sz="0" w:space="0" w:color="auto"/>
                                                                          </w:divBdr>
                                                                          <w:divsChild>
                                                                            <w:div w:id="906769851">
                                                                              <w:marLeft w:val="0"/>
                                                                              <w:marRight w:val="0"/>
                                                                              <w:marTop w:val="0"/>
                                                                              <w:marBottom w:val="0"/>
                                                                              <w:divBdr>
                                                                                <w:top w:val="none" w:sz="0" w:space="0" w:color="auto"/>
                                                                                <w:left w:val="none" w:sz="0" w:space="0" w:color="auto"/>
                                                                                <w:bottom w:val="none" w:sz="0" w:space="0" w:color="auto"/>
                                                                                <w:right w:val="none" w:sz="0" w:space="0" w:color="auto"/>
                                                                              </w:divBdr>
                                                                              <w:divsChild>
                                                                                <w:div w:id="948002614">
                                                                                  <w:marLeft w:val="0"/>
                                                                                  <w:marRight w:val="0"/>
                                                                                  <w:marTop w:val="0"/>
                                                                                  <w:marBottom w:val="0"/>
                                                                                  <w:divBdr>
                                                                                    <w:top w:val="none" w:sz="0" w:space="0" w:color="auto"/>
                                                                                    <w:left w:val="none" w:sz="0" w:space="0" w:color="auto"/>
                                                                                    <w:bottom w:val="none" w:sz="0" w:space="0" w:color="auto"/>
                                                                                    <w:right w:val="none" w:sz="0" w:space="0" w:color="auto"/>
                                                                                  </w:divBdr>
                                                                                  <w:divsChild>
                                                                                    <w:div w:id="1416198624">
                                                                                      <w:marLeft w:val="0"/>
                                                                                      <w:marRight w:val="0"/>
                                                                                      <w:marTop w:val="0"/>
                                                                                      <w:marBottom w:val="0"/>
                                                                                      <w:divBdr>
                                                                                        <w:top w:val="none" w:sz="0" w:space="0" w:color="auto"/>
                                                                                        <w:left w:val="none" w:sz="0" w:space="0" w:color="auto"/>
                                                                                        <w:bottom w:val="none" w:sz="0" w:space="0" w:color="auto"/>
                                                                                        <w:right w:val="none" w:sz="0" w:space="0" w:color="auto"/>
                                                                                      </w:divBdr>
                                                                                      <w:divsChild>
                                                                                        <w:div w:id="507256039">
                                                                                          <w:marLeft w:val="0"/>
                                                                                          <w:marRight w:val="120"/>
                                                                                          <w:marTop w:val="0"/>
                                                                                          <w:marBottom w:val="150"/>
                                                                                          <w:divBdr>
                                                                                            <w:top w:val="single" w:sz="2" w:space="0" w:color="EFEFEF"/>
                                                                                            <w:left w:val="single" w:sz="6" w:space="0" w:color="EFEFEF"/>
                                                                                            <w:bottom w:val="single" w:sz="6" w:space="0" w:color="E2E2E2"/>
                                                                                            <w:right w:val="single" w:sz="6" w:space="0" w:color="EFEFEF"/>
                                                                                          </w:divBdr>
                                                                                          <w:divsChild>
                                                                                            <w:div w:id="1411388014">
                                                                                              <w:marLeft w:val="0"/>
                                                                                              <w:marRight w:val="0"/>
                                                                                              <w:marTop w:val="0"/>
                                                                                              <w:marBottom w:val="0"/>
                                                                                              <w:divBdr>
                                                                                                <w:top w:val="none" w:sz="0" w:space="0" w:color="auto"/>
                                                                                                <w:left w:val="none" w:sz="0" w:space="0" w:color="auto"/>
                                                                                                <w:bottom w:val="none" w:sz="0" w:space="0" w:color="auto"/>
                                                                                                <w:right w:val="none" w:sz="0" w:space="0" w:color="auto"/>
                                                                                              </w:divBdr>
                                                                                              <w:divsChild>
                                                                                                <w:div w:id="721557831">
                                                                                                  <w:marLeft w:val="0"/>
                                                                                                  <w:marRight w:val="0"/>
                                                                                                  <w:marTop w:val="0"/>
                                                                                                  <w:marBottom w:val="0"/>
                                                                                                  <w:divBdr>
                                                                                                    <w:top w:val="none" w:sz="0" w:space="0" w:color="auto"/>
                                                                                                    <w:left w:val="none" w:sz="0" w:space="0" w:color="auto"/>
                                                                                                    <w:bottom w:val="none" w:sz="0" w:space="0" w:color="auto"/>
                                                                                                    <w:right w:val="none" w:sz="0" w:space="0" w:color="auto"/>
                                                                                                  </w:divBdr>
                                                                                                  <w:divsChild>
                                                                                                    <w:div w:id="1291011475">
                                                                                                      <w:marLeft w:val="0"/>
                                                                                                      <w:marRight w:val="0"/>
                                                                                                      <w:marTop w:val="0"/>
                                                                                                      <w:marBottom w:val="0"/>
                                                                                                      <w:divBdr>
                                                                                                        <w:top w:val="none" w:sz="0" w:space="0" w:color="auto"/>
                                                                                                        <w:left w:val="none" w:sz="0" w:space="0" w:color="auto"/>
                                                                                                        <w:bottom w:val="none" w:sz="0" w:space="0" w:color="auto"/>
                                                                                                        <w:right w:val="none" w:sz="0" w:space="0" w:color="auto"/>
                                                                                                      </w:divBdr>
                                                                                                      <w:divsChild>
                                                                                                        <w:div w:id="154878852">
                                                                                                          <w:marLeft w:val="0"/>
                                                                                                          <w:marRight w:val="0"/>
                                                                                                          <w:marTop w:val="0"/>
                                                                                                          <w:marBottom w:val="0"/>
                                                                                                          <w:divBdr>
                                                                                                            <w:top w:val="none" w:sz="0" w:space="0" w:color="auto"/>
                                                                                                            <w:left w:val="none" w:sz="0" w:space="0" w:color="auto"/>
                                                                                                            <w:bottom w:val="none" w:sz="0" w:space="0" w:color="auto"/>
                                                                                                            <w:right w:val="none" w:sz="0" w:space="0" w:color="auto"/>
                                                                                                          </w:divBdr>
                                                                                                          <w:divsChild>
                                                                                                            <w:div w:id="1664772240">
                                                                                                              <w:marLeft w:val="0"/>
                                                                                                              <w:marRight w:val="0"/>
                                                                                                              <w:marTop w:val="0"/>
                                                                                                              <w:marBottom w:val="0"/>
                                                                                                              <w:divBdr>
                                                                                                                <w:top w:val="single" w:sz="2" w:space="4" w:color="D8D8D8"/>
                                                                                                                <w:left w:val="single" w:sz="2" w:space="0" w:color="D8D8D8"/>
                                                                                                                <w:bottom w:val="single" w:sz="2" w:space="4" w:color="D8D8D8"/>
                                                                                                                <w:right w:val="single" w:sz="2" w:space="0" w:color="D8D8D8"/>
                                                                                                              </w:divBdr>
                                                                                                              <w:divsChild>
                                                                                                                <w:div w:id="2083520778">
                                                                                                                  <w:marLeft w:val="225"/>
                                                                                                                  <w:marRight w:val="225"/>
                                                                                                                  <w:marTop w:val="75"/>
                                                                                                                  <w:marBottom w:val="75"/>
                                                                                                                  <w:divBdr>
                                                                                                                    <w:top w:val="none" w:sz="0" w:space="0" w:color="auto"/>
                                                                                                                    <w:left w:val="none" w:sz="0" w:space="0" w:color="auto"/>
                                                                                                                    <w:bottom w:val="none" w:sz="0" w:space="0" w:color="auto"/>
                                                                                                                    <w:right w:val="none" w:sz="0" w:space="0" w:color="auto"/>
                                                                                                                  </w:divBdr>
                                                                                                                  <w:divsChild>
                                                                                                                    <w:div w:id="411051968">
                                                                                                                      <w:marLeft w:val="0"/>
                                                                                                                      <w:marRight w:val="0"/>
                                                                                                                      <w:marTop w:val="0"/>
                                                                                                                      <w:marBottom w:val="0"/>
                                                                                                                      <w:divBdr>
                                                                                                                        <w:top w:val="single" w:sz="6" w:space="0" w:color="auto"/>
                                                                                                                        <w:left w:val="single" w:sz="6" w:space="0" w:color="auto"/>
                                                                                                                        <w:bottom w:val="single" w:sz="6" w:space="0" w:color="auto"/>
                                                                                                                        <w:right w:val="single" w:sz="6" w:space="0" w:color="auto"/>
                                                                                                                      </w:divBdr>
                                                                                                                      <w:divsChild>
                                                                                                                        <w:div w:id="299306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48724523">
      <w:bodyDiv w:val="1"/>
      <w:marLeft w:val="0"/>
      <w:marRight w:val="0"/>
      <w:marTop w:val="0"/>
      <w:marBottom w:val="0"/>
      <w:divBdr>
        <w:top w:val="none" w:sz="0" w:space="0" w:color="auto"/>
        <w:left w:val="none" w:sz="0" w:space="0" w:color="auto"/>
        <w:bottom w:val="none" w:sz="0" w:space="0" w:color="auto"/>
        <w:right w:val="none" w:sz="0" w:space="0" w:color="auto"/>
      </w:divBdr>
    </w:div>
    <w:div w:id="1750812053">
      <w:bodyDiv w:val="1"/>
      <w:marLeft w:val="0"/>
      <w:marRight w:val="0"/>
      <w:marTop w:val="0"/>
      <w:marBottom w:val="0"/>
      <w:divBdr>
        <w:top w:val="none" w:sz="0" w:space="0" w:color="auto"/>
        <w:left w:val="none" w:sz="0" w:space="0" w:color="auto"/>
        <w:bottom w:val="none" w:sz="0" w:space="0" w:color="auto"/>
        <w:right w:val="none" w:sz="0" w:space="0" w:color="auto"/>
      </w:divBdr>
    </w:div>
    <w:div w:id="1760447611">
      <w:bodyDiv w:val="1"/>
      <w:marLeft w:val="0"/>
      <w:marRight w:val="0"/>
      <w:marTop w:val="0"/>
      <w:marBottom w:val="0"/>
      <w:divBdr>
        <w:top w:val="none" w:sz="0" w:space="0" w:color="auto"/>
        <w:left w:val="none" w:sz="0" w:space="0" w:color="auto"/>
        <w:bottom w:val="none" w:sz="0" w:space="0" w:color="auto"/>
        <w:right w:val="none" w:sz="0" w:space="0" w:color="auto"/>
      </w:divBdr>
    </w:div>
    <w:div w:id="1760515711">
      <w:bodyDiv w:val="1"/>
      <w:marLeft w:val="0"/>
      <w:marRight w:val="0"/>
      <w:marTop w:val="0"/>
      <w:marBottom w:val="0"/>
      <w:divBdr>
        <w:top w:val="none" w:sz="0" w:space="0" w:color="auto"/>
        <w:left w:val="none" w:sz="0" w:space="0" w:color="auto"/>
        <w:bottom w:val="none" w:sz="0" w:space="0" w:color="auto"/>
        <w:right w:val="none" w:sz="0" w:space="0" w:color="auto"/>
      </w:divBdr>
    </w:div>
    <w:div w:id="1766533391">
      <w:bodyDiv w:val="1"/>
      <w:marLeft w:val="0"/>
      <w:marRight w:val="0"/>
      <w:marTop w:val="0"/>
      <w:marBottom w:val="0"/>
      <w:divBdr>
        <w:top w:val="none" w:sz="0" w:space="0" w:color="auto"/>
        <w:left w:val="none" w:sz="0" w:space="0" w:color="auto"/>
        <w:bottom w:val="none" w:sz="0" w:space="0" w:color="auto"/>
        <w:right w:val="none" w:sz="0" w:space="0" w:color="auto"/>
      </w:divBdr>
    </w:div>
    <w:div w:id="1771312215">
      <w:bodyDiv w:val="1"/>
      <w:marLeft w:val="0"/>
      <w:marRight w:val="0"/>
      <w:marTop w:val="0"/>
      <w:marBottom w:val="0"/>
      <w:divBdr>
        <w:top w:val="none" w:sz="0" w:space="0" w:color="auto"/>
        <w:left w:val="none" w:sz="0" w:space="0" w:color="auto"/>
        <w:bottom w:val="none" w:sz="0" w:space="0" w:color="auto"/>
        <w:right w:val="none" w:sz="0" w:space="0" w:color="auto"/>
      </w:divBdr>
      <w:divsChild>
        <w:div w:id="1629896117">
          <w:marLeft w:val="0"/>
          <w:marRight w:val="0"/>
          <w:marTop w:val="0"/>
          <w:marBottom w:val="0"/>
          <w:divBdr>
            <w:top w:val="none" w:sz="0" w:space="0" w:color="auto"/>
            <w:left w:val="none" w:sz="0" w:space="0" w:color="auto"/>
            <w:bottom w:val="none" w:sz="0" w:space="0" w:color="auto"/>
            <w:right w:val="none" w:sz="0" w:space="0" w:color="auto"/>
          </w:divBdr>
        </w:div>
        <w:div w:id="1391924293">
          <w:marLeft w:val="0"/>
          <w:marRight w:val="0"/>
          <w:marTop w:val="0"/>
          <w:marBottom w:val="0"/>
          <w:divBdr>
            <w:top w:val="none" w:sz="0" w:space="0" w:color="auto"/>
            <w:left w:val="none" w:sz="0" w:space="0" w:color="auto"/>
            <w:bottom w:val="none" w:sz="0" w:space="0" w:color="auto"/>
            <w:right w:val="none" w:sz="0" w:space="0" w:color="auto"/>
          </w:divBdr>
        </w:div>
        <w:div w:id="375129449">
          <w:marLeft w:val="0"/>
          <w:marRight w:val="0"/>
          <w:marTop w:val="0"/>
          <w:marBottom w:val="0"/>
          <w:divBdr>
            <w:top w:val="none" w:sz="0" w:space="0" w:color="auto"/>
            <w:left w:val="none" w:sz="0" w:space="0" w:color="auto"/>
            <w:bottom w:val="none" w:sz="0" w:space="0" w:color="auto"/>
            <w:right w:val="none" w:sz="0" w:space="0" w:color="auto"/>
          </w:divBdr>
        </w:div>
        <w:div w:id="599024616">
          <w:marLeft w:val="0"/>
          <w:marRight w:val="0"/>
          <w:marTop w:val="0"/>
          <w:marBottom w:val="0"/>
          <w:divBdr>
            <w:top w:val="none" w:sz="0" w:space="0" w:color="auto"/>
            <w:left w:val="none" w:sz="0" w:space="0" w:color="auto"/>
            <w:bottom w:val="none" w:sz="0" w:space="0" w:color="auto"/>
            <w:right w:val="none" w:sz="0" w:space="0" w:color="auto"/>
          </w:divBdr>
        </w:div>
        <w:div w:id="1870992341">
          <w:marLeft w:val="0"/>
          <w:marRight w:val="0"/>
          <w:marTop w:val="0"/>
          <w:marBottom w:val="0"/>
          <w:divBdr>
            <w:top w:val="none" w:sz="0" w:space="0" w:color="auto"/>
            <w:left w:val="none" w:sz="0" w:space="0" w:color="auto"/>
            <w:bottom w:val="none" w:sz="0" w:space="0" w:color="auto"/>
            <w:right w:val="none" w:sz="0" w:space="0" w:color="auto"/>
          </w:divBdr>
        </w:div>
      </w:divsChild>
    </w:div>
    <w:div w:id="1775319060">
      <w:bodyDiv w:val="1"/>
      <w:marLeft w:val="0"/>
      <w:marRight w:val="0"/>
      <w:marTop w:val="0"/>
      <w:marBottom w:val="0"/>
      <w:divBdr>
        <w:top w:val="none" w:sz="0" w:space="0" w:color="auto"/>
        <w:left w:val="none" w:sz="0" w:space="0" w:color="auto"/>
        <w:bottom w:val="none" w:sz="0" w:space="0" w:color="auto"/>
        <w:right w:val="none" w:sz="0" w:space="0" w:color="auto"/>
      </w:divBdr>
    </w:div>
    <w:div w:id="1778672057">
      <w:bodyDiv w:val="1"/>
      <w:marLeft w:val="0"/>
      <w:marRight w:val="0"/>
      <w:marTop w:val="0"/>
      <w:marBottom w:val="0"/>
      <w:divBdr>
        <w:top w:val="none" w:sz="0" w:space="0" w:color="auto"/>
        <w:left w:val="none" w:sz="0" w:space="0" w:color="auto"/>
        <w:bottom w:val="none" w:sz="0" w:space="0" w:color="auto"/>
        <w:right w:val="none" w:sz="0" w:space="0" w:color="auto"/>
      </w:divBdr>
    </w:div>
    <w:div w:id="1784769423">
      <w:bodyDiv w:val="1"/>
      <w:marLeft w:val="0"/>
      <w:marRight w:val="0"/>
      <w:marTop w:val="0"/>
      <w:marBottom w:val="0"/>
      <w:divBdr>
        <w:top w:val="none" w:sz="0" w:space="0" w:color="auto"/>
        <w:left w:val="none" w:sz="0" w:space="0" w:color="auto"/>
        <w:bottom w:val="none" w:sz="0" w:space="0" w:color="auto"/>
        <w:right w:val="none" w:sz="0" w:space="0" w:color="auto"/>
      </w:divBdr>
    </w:div>
    <w:div w:id="1798445621">
      <w:bodyDiv w:val="1"/>
      <w:marLeft w:val="0"/>
      <w:marRight w:val="0"/>
      <w:marTop w:val="0"/>
      <w:marBottom w:val="0"/>
      <w:divBdr>
        <w:top w:val="none" w:sz="0" w:space="0" w:color="auto"/>
        <w:left w:val="none" w:sz="0" w:space="0" w:color="auto"/>
        <w:bottom w:val="none" w:sz="0" w:space="0" w:color="auto"/>
        <w:right w:val="none" w:sz="0" w:space="0" w:color="auto"/>
      </w:divBdr>
    </w:div>
    <w:div w:id="1800343087">
      <w:bodyDiv w:val="1"/>
      <w:marLeft w:val="0"/>
      <w:marRight w:val="0"/>
      <w:marTop w:val="0"/>
      <w:marBottom w:val="0"/>
      <w:divBdr>
        <w:top w:val="none" w:sz="0" w:space="0" w:color="auto"/>
        <w:left w:val="none" w:sz="0" w:space="0" w:color="auto"/>
        <w:bottom w:val="none" w:sz="0" w:space="0" w:color="auto"/>
        <w:right w:val="none" w:sz="0" w:space="0" w:color="auto"/>
      </w:divBdr>
    </w:div>
    <w:div w:id="1805780011">
      <w:bodyDiv w:val="1"/>
      <w:marLeft w:val="0"/>
      <w:marRight w:val="0"/>
      <w:marTop w:val="0"/>
      <w:marBottom w:val="0"/>
      <w:divBdr>
        <w:top w:val="none" w:sz="0" w:space="0" w:color="auto"/>
        <w:left w:val="none" w:sz="0" w:space="0" w:color="auto"/>
        <w:bottom w:val="none" w:sz="0" w:space="0" w:color="auto"/>
        <w:right w:val="none" w:sz="0" w:space="0" w:color="auto"/>
      </w:divBdr>
    </w:div>
    <w:div w:id="1812209737">
      <w:bodyDiv w:val="1"/>
      <w:marLeft w:val="0"/>
      <w:marRight w:val="0"/>
      <w:marTop w:val="0"/>
      <w:marBottom w:val="0"/>
      <w:divBdr>
        <w:top w:val="none" w:sz="0" w:space="0" w:color="auto"/>
        <w:left w:val="none" w:sz="0" w:space="0" w:color="auto"/>
        <w:bottom w:val="none" w:sz="0" w:space="0" w:color="auto"/>
        <w:right w:val="none" w:sz="0" w:space="0" w:color="auto"/>
      </w:divBdr>
    </w:div>
    <w:div w:id="1812677325">
      <w:bodyDiv w:val="1"/>
      <w:marLeft w:val="0"/>
      <w:marRight w:val="0"/>
      <w:marTop w:val="0"/>
      <w:marBottom w:val="0"/>
      <w:divBdr>
        <w:top w:val="none" w:sz="0" w:space="0" w:color="auto"/>
        <w:left w:val="none" w:sz="0" w:space="0" w:color="auto"/>
        <w:bottom w:val="none" w:sz="0" w:space="0" w:color="auto"/>
        <w:right w:val="none" w:sz="0" w:space="0" w:color="auto"/>
      </w:divBdr>
    </w:div>
    <w:div w:id="1812793186">
      <w:bodyDiv w:val="1"/>
      <w:marLeft w:val="0"/>
      <w:marRight w:val="0"/>
      <w:marTop w:val="0"/>
      <w:marBottom w:val="0"/>
      <w:divBdr>
        <w:top w:val="none" w:sz="0" w:space="0" w:color="auto"/>
        <w:left w:val="none" w:sz="0" w:space="0" w:color="auto"/>
        <w:bottom w:val="none" w:sz="0" w:space="0" w:color="auto"/>
        <w:right w:val="none" w:sz="0" w:space="0" w:color="auto"/>
      </w:divBdr>
    </w:div>
    <w:div w:id="1812867515">
      <w:bodyDiv w:val="1"/>
      <w:marLeft w:val="0"/>
      <w:marRight w:val="0"/>
      <w:marTop w:val="0"/>
      <w:marBottom w:val="0"/>
      <w:divBdr>
        <w:top w:val="none" w:sz="0" w:space="0" w:color="auto"/>
        <w:left w:val="none" w:sz="0" w:space="0" w:color="auto"/>
        <w:bottom w:val="none" w:sz="0" w:space="0" w:color="auto"/>
        <w:right w:val="none" w:sz="0" w:space="0" w:color="auto"/>
      </w:divBdr>
      <w:divsChild>
        <w:div w:id="816610102">
          <w:marLeft w:val="720"/>
          <w:marRight w:val="0"/>
          <w:marTop w:val="0"/>
          <w:marBottom w:val="101"/>
          <w:divBdr>
            <w:top w:val="none" w:sz="0" w:space="0" w:color="auto"/>
            <w:left w:val="none" w:sz="0" w:space="0" w:color="auto"/>
            <w:bottom w:val="none" w:sz="0" w:space="0" w:color="auto"/>
            <w:right w:val="none" w:sz="0" w:space="0" w:color="auto"/>
          </w:divBdr>
        </w:div>
        <w:div w:id="1121222009">
          <w:marLeft w:val="0"/>
          <w:marRight w:val="0"/>
          <w:marTop w:val="0"/>
          <w:marBottom w:val="101"/>
          <w:divBdr>
            <w:top w:val="none" w:sz="0" w:space="0" w:color="auto"/>
            <w:left w:val="none" w:sz="0" w:space="0" w:color="auto"/>
            <w:bottom w:val="none" w:sz="0" w:space="0" w:color="auto"/>
            <w:right w:val="none" w:sz="0" w:space="0" w:color="auto"/>
          </w:divBdr>
        </w:div>
      </w:divsChild>
    </w:div>
    <w:div w:id="1814060659">
      <w:bodyDiv w:val="1"/>
      <w:marLeft w:val="0"/>
      <w:marRight w:val="0"/>
      <w:marTop w:val="0"/>
      <w:marBottom w:val="0"/>
      <w:divBdr>
        <w:top w:val="none" w:sz="0" w:space="0" w:color="auto"/>
        <w:left w:val="none" w:sz="0" w:space="0" w:color="auto"/>
        <w:bottom w:val="none" w:sz="0" w:space="0" w:color="auto"/>
        <w:right w:val="none" w:sz="0" w:space="0" w:color="auto"/>
      </w:divBdr>
    </w:div>
    <w:div w:id="1819957617">
      <w:bodyDiv w:val="1"/>
      <w:marLeft w:val="0"/>
      <w:marRight w:val="0"/>
      <w:marTop w:val="0"/>
      <w:marBottom w:val="0"/>
      <w:divBdr>
        <w:top w:val="none" w:sz="0" w:space="0" w:color="auto"/>
        <w:left w:val="none" w:sz="0" w:space="0" w:color="auto"/>
        <w:bottom w:val="none" w:sz="0" w:space="0" w:color="auto"/>
        <w:right w:val="none" w:sz="0" w:space="0" w:color="auto"/>
      </w:divBdr>
    </w:div>
    <w:div w:id="1826436048">
      <w:bodyDiv w:val="1"/>
      <w:marLeft w:val="0"/>
      <w:marRight w:val="0"/>
      <w:marTop w:val="0"/>
      <w:marBottom w:val="0"/>
      <w:divBdr>
        <w:top w:val="none" w:sz="0" w:space="0" w:color="auto"/>
        <w:left w:val="none" w:sz="0" w:space="0" w:color="auto"/>
        <w:bottom w:val="none" w:sz="0" w:space="0" w:color="auto"/>
        <w:right w:val="none" w:sz="0" w:space="0" w:color="auto"/>
      </w:divBdr>
    </w:div>
    <w:div w:id="1832209840">
      <w:bodyDiv w:val="1"/>
      <w:marLeft w:val="0"/>
      <w:marRight w:val="0"/>
      <w:marTop w:val="0"/>
      <w:marBottom w:val="0"/>
      <w:divBdr>
        <w:top w:val="none" w:sz="0" w:space="0" w:color="auto"/>
        <w:left w:val="none" w:sz="0" w:space="0" w:color="auto"/>
        <w:bottom w:val="none" w:sz="0" w:space="0" w:color="auto"/>
        <w:right w:val="none" w:sz="0" w:space="0" w:color="auto"/>
      </w:divBdr>
    </w:div>
    <w:div w:id="1844585447">
      <w:bodyDiv w:val="1"/>
      <w:marLeft w:val="0"/>
      <w:marRight w:val="0"/>
      <w:marTop w:val="0"/>
      <w:marBottom w:val="0"/>
      <w:divBdr>
        <w:top w:val="none" w:sz="0" w:space="0" w:color="auto"/>
        <w:left w:val="none" w:sz="0" w:space="0" w:color="auto"/>
        <w:bottom w:val="none" w:sz="0" w:space="0" w:color="auto"/>
        <w:right w:val="none" w:sz="0" w:space="0" w:color="auto"/>
      </w:divBdr>
    </w:div>
    <w:div w:id="1848010664">
      <w:bodyDiv w:val="1"/>
      <w:marLeft w:val="0"/>
      <w:marRight w:val="0"/>
      <w:marTop w:val="0"/>
      <w:marBottom w:val="0"/>
      <w:divBdr>
        <w:top w:val="none" w:sz="0" w:space="0" w:color="auto"/>
        <w:left w:val="none" w:sz="0" w:space="0" w:color="auto"/>
        <w:bottom w:val="none" w:sz="0" w:space="0" w:color="auto"/>
        <w:right w:val="none" w:sz="0" w:space="0" w:color="auto"/>
      </w:divBdr>
    </w:div>
    <w:div w:id="1849099219">
      <w:bodyDiv w:val="1"/>
      <w:marLeft w:val="0"/>
      <w:marRight w:val="0"/>
      <w:marTop w:val="0"/>
      <w:marBottom w:val="0"/>
      <w:divBdr>
        <w:top w:val="none" w:sz="0" w:space="0" w:color="auto"/>
        <w:left w:val="none" w:sz="0" w:space="0" w:color="auto"/>
        <w:bottom w:val="none" w:sz="0" w:space="0" w:color="auto"/>
        <w:right w:val="none" w:sz="0" w:space="0" w:color="auto"/>
      </w:divBdr>
    </w:div>
    <w:div w:id="1854569413">
      <w:bodyDiv w:val="1"/>
      <w:marLeft w:val="0"/>
      <w:marRight w:val="0"/>
      <w:marTop w:val="0"/>
      <w:marBottom w:val="0"/>
      <w:divBdr>
        <w:top w:val="none" w:sz="0" w:space="0" w:color="auto"/>
        <w:left w:val="none" w:sz="0" w:space="0" w:color="auto"/>
        <w:bottom w:val="none" w:sz="0" w:space="0" w:color="auto"/>
        <w:right w:val="none" w:sz="0" w:space="0" w:color="auto"/>
      </w:divBdr>
    </w:div>
    <w:div w:id="1859999106">
      <w:bodyDiv w:val="1"/>
      <w:marLeft w:val="0"/>
      <w:marRight w:val="0"/>
      <w:marTop w:val="0"/>
      <w:marBottom w:val="0"/>
      <w:divBdr>
        <w:top w:val="none" w:sz="0" w:space="0" w:color="auto"/>
        <w:left w:val="none" w:sz="0" w:space="0" w:color="auto"/>
        <w:bottom w:val="none" w:sz="0" w:space="0" w:color="auto"/>
        <w:right w:val="none" w:sz="0" w:space="0" w:color="auto"/>
      </w:divBdr>
    </w:div>
    <w:div w:id="1885629226">
      <w:bodyDiv w:val="1"/>
      <w:marLeft w:val="0"/>
      <w:marRight w:val="0"/>
      <w:marTop w:val="0"/>
      <w:marBottom w:val="0"/>
      <w:divBdr>
        <w:top w:val="none" w:sz="0" w:space="0" w:color="auto"/>
        <w:left w:val="none" w:sz="0" w:space="0" w:color="auto"/>
        <w:bottom w:val="none" w:sz="0" w:space="0" w:color="auto"/>
        <w:right w:val="none" w:sz="0" w:space="0" w:color="auto"/>
      </w:divBdr>
    </w:div>
    <w:div w:id="1906531289">
      <w:bodyDiv w:val="1"/>
      <w:marLeft w:val="0"/>
      <w:marRight w:val="0"/>
      <w:marTop w:val="0"/>
      <w:marBottom w:val="0"/>
      <w:divBdr>
        <w:top w:val="none" w:sz="0" w:space="0" w:color="auto"/>
        <w:left w:val="none" w:sz="0" w:space="0" w:color="auto"/>
        <w:bottom w:val="none" w:sz="0" w:space="0" w:color="auto"/>
        <w:right w:val="none" w:sz="0" w:space="0" w:color="auto"/>
      </w:divBdr>
    </w:div>
    <w:div w:id="1911383943">
      <w:bodyDiv w:val="1"/>
      <w:marLeft w:val="0"/>
      <w:marRight w:val="0"/>
      <w:marTop w:val="0"/>
      <w:marBottom w:val="0"/>
      <w:divBdr>
        <w:top w:val="none" w:sz="0" w:space="0" w:color="auto"/>
        <w:left w:val="none" w:sz="0" w:space="0" w:color="auto"/>
        <w:bottom w:val="none" w:sz="0" w:space="0" w:color="auto"/>
        <w:right w:val="none" w:sz="0" w:space="0" w:color="auto"/>
      </w:divBdr>
    </w:div>
    <w:div w:id="1912079821">
      <w:bodyDiv w:val="1"/>
      <w:marLeft w:val="0"/>
      <w:marRight w:val="0"/>
      <w:marTop w:val="0"/>
      <w:marBottom w:val="0"/>
      <w:divBdr>
        <w:top w:val="none" w:sz="0" w:space="0" w:color="auto"/>
        <w:left w:val="none" w:sz="0" w:space="0" w:color="auto"/>
        <w:bottom w:val="none" w:sz="0" w:space="0" w:color="auto"/>
        <w:right w:val="none" w:sz="0" w:space="0" w:color="auto"/>
      </w:divBdr>
    </w:div>
    <w:div w:id="1912081518">
      <w:bodyDiv w:val="1"/>
      <w:marLeft w:val="0"/>
      <w:marRight w:val="0"/>
      <w:marTop w:val="0"/>
      <w:marBottom w:val="0"/>
      <w:divBdr>
        <w:top w:val="none" w:sz="0" w:space="0" w:color="auto"/>
        <w:left w:val="none" w:sz="0" w:space="0" w:color="auto"/>
        <w:bottom w:val="none" w:sz="0" w:space="0" w:color="auto"/>
        <w:right w:val="none" w:sz="0" w:space="0" w:color="auto"/>
      </w:divBdr>
      <w:divsChild>
        <w:div w:id="274991054">
          <w:marLeft w:val="0"/>
          <w:marRight w:val="0"/>
          <w:marTop w:val="0"/>
          <w:marBottom w:val="0"/>
          <w:divBdr>
            <w:top w:val="none" w:sz="0" w:space="0" w:color="auto"/>
            <w:left w:val="none" w:sz="0" w:space="0" w:color="auto"/>
            <w:bottom w:val="none" w:sz="0" w:space="0" w:color="auto"/>
            <w:right w:val="none" w:sz="0" w:space="0" w:color="auto"/>
          </w:divBdr>
        </w:div>
        <w:div w:id="1863589010">
          <w:marLeft w:val="0"/>
          <w:marRight w:val="0"/>
          <w:marTop w:val="0"/>
          <w:marBottom w:val="0"/>
          <w:divBdr>
            <w:top w:val="none" w:sz="0" w:space="0" w:color="auto"/>
            <w:left w:val="none" w:sz="0" w:space="0" w:color="auto"/>
            <w:bottom w:val="none" w:sz="0" w:space="0" w:color="auto"/>
            <w:right w:val="none" w:sz="0" w:space="0" w:color="auto"/>
          </w:divBdr>
        </w:div>
        <w:div w:id="652417702">
          <w:marLeft w:val="0"/>
          <w:marRight w:val="0"/>
          <w:marTop w:val="0"/>
          <w:marBottom w:val="0"/>
          <w:divBdr>
            <w:top w:val="none" w:sz="0" w:space="0" w:color="auto"/>
            <w:left w:val="none" w:sz="0" w:space="0" w:color="auto"/>
            <w:bottom w:val="none" w:sz="0" w:space="0" w:color="auto"/>
            <w:right w:val="none" w:sz="0" w:space="0" w:color="auto"/>
          </w:divBdr>
        </w:div>
        <w:div w:id="1956137438">
          <w:marLeft w:val="0"/>
          <w:marRight w:val="0"/>
          <w:marTop w:val="0"/>
          <w:marBottom w:val="0"/>
          <w:divBdr>
            <w:top w:val="none" w:sz="0" w:space="0" w:color="auto"/>
            <w:left w:val="none" w:sz="0" w:space="0" w:color="auto"/>
            <w:bottom w:val="none" w:sz="0" w:space="0" w:color="auto"/>
            <w:right w:val="none" w:sz="0" w:space="0" w:color="auto"/>
          </w:divBdr>
        </w:div>
        <w:div w:id="1723021182">
          <w:marLeft w:val="0"/>
          <w:marRight w:val="0"/>
          <w:marTop w:val="0"/>
          <w:marBottom w:val="0"/>
          <w:divBdr>
            <w:top w:val="none" w:sz="0" w:space="0" w:color="auto"/>
            <w:left w:val="none" w:sz="0" w:space="0" w:color="auto"/>
            <w:bottom w:val="none" w:sz="0" w:space="0" w:color="auto"/>
            <w:right w:val="none" w:sz="0" w:space="0" w:color="auto"/>
          </w:divBdr>
        </w:div>
        <w:div w:id="1836610883">
          <w:marLeft w:val="0"/>
          <w:marRight w:val="0"/>
          <w:marTop w:val="0"/>
          <w:marBottom w:val="0"/>
          <w:divBdr>
            <w:top w:val="none" w:sz="0" w:space="0" w:color="auto"/>
            <w:left w:val="none" w:sz="0" w:space="0" w:color="auto"/>
            <w:bottom w:val="none" w:sz="0" w:space="0" w:color="auto"/>
            <w:right w:val="none" w:sz="0" w:space="0" w:color="auto"/>
          </w:divBdr>
        </w:div>
        <w:div w:id="865605505">
          <w:marLeft w:val="0"/>
          <w:marRight w:val="0"/>
          <w:marTop w:val="0"/>
          <w:marBottom w:val="0"/>
          <w:divBdr>
            <w:top w:val="none" w:sz="0" w:space="0" w:color="auto"/>
            <w:left w:val="none" w:sz="0" w:space="0" w:color="auto"/>
            <w:bottom w:val="none" w:sz="0" w:space="0" w:color="auto"/>
            <w:right w:val="none" w:sz="0" w:space="0" w:color="auto"/>
          </w:divBdr>
        </w:div>
        <w:div w:id="1043748736">
          <w:marLeft w:val="0"/>
          <w:marRight w:val="0"/>
          <w:marTop w:val="0"/>
          <w:marBottom w:val="0"/>
          <w:divBdr>
            <w:top w:val="none" w:sz="0" w:space="0" w:color="auto"/>
            <w:left w:val="none" w:sz="0" w:space="0" w:color="auto"/>
            <w:bottom w:val="none" w:sz="0" w:space="0" w:color="auto"/>
            <w:right w:val="none" w:sz="0" w:space="0" w:color="auto"/>
          </w:divBdr>
        </w:div>
        <w:div w:id="1871912731">
          <w:marLeft w:val="0"/>
          <w:marRight w:val="0"/>
          <w:marTop w:val="0"/>
          <w:marBottom w:val="0"/>
          <w:divBdr>
            <w:top w:val="none" w:sz="0" w:space="0" w:color="auto"/>
            <w:left w:val="none" w:sz="0" w:space="0" w:color="auto"/>
            <w:bottom w:val="none" w:sz="0" w:space="0" w:color="auto"/>
            <w:right w:val="none" w:sz="0" w:space="0" w:color="auto"/>
          </w:divBdr>
        </w:div>
        <w:div w:id="1682706199">
          <w:marLeft w:val="0"/>
          <w:marRight w:val="0"/>
          <w:marTop w:val="0"/>
          <w:marBottom w:val="0"/>
          <w:divBdr>
            <w:top w:val="none" w:sz="0" w:space="0" w:color="auto"/>
            <w:left w:val="none" w:sz="0" w:space="0" w:color="auto"/>
            <w:bottom w:val="none" w:sz="0" w:space="0" w:color="auto"/>
            <w:right w:val="none" w:sz="0" w:space="0" w:color="auto"/>
          </w:divBdr>
        </w:div>
        <w:div w:id="1646811154">
          <w:marLeft w:val="0"/>
          <w:marRight w:val="0"/>
          <w:marTop w:val="0"/>
          <w:marBottom w:val="0"/>
          <w:divBdr>
            <w:top w:val="none" w:sz="0" w:space="0" w:color="auto"/>
            <w:left w:val="none" w:sz="0" w:space="0" w:color="auto"/>
            <w:bottom w:val="none" w:sz="0" w:space="0" w:color="auto"/>
            <w:right w:val="none" w:sz="0" w:space="0" w:color="auto"/>
          </w:divBdr>
        </w:div>
        <w:div w:id="1379165586">
          <w:marLeft w:val="0"/>
          <w:marRight w:val="0"/>
          <w:marTop w:val="0"/>
          <w:marBottom w:val="0"/>
          <w:divBdr>
            <w:top w:val="none" w:sz="0" w:space="0" w:color="auto"/>
            <w:left w:val="none" w:sz="0" w:space="0" w:color="auto"/>
            <w:bottom w:val="none" w:sz="0" w:space="0" w:color="auto"/>
            <w:right w:val="none" w:sz="0" w:space="0" w:color="auto"/>
          </w:divBdr>
        </w:div>
        <w:div w:id="731468394">
          <w:marLeft w:val="0"/>
          <w:marRight w:val="0"/>
          <w:marTop w:val="0"/>
          <w:marBottom w:val="0"/>
          <w:divBdr>
            <w:top w:val="none" w:sz="0" w:space="0" w:color="auto"/>
            <w:left w:val="none" w:sz="0" w:space="0" w:color="auto"/>
            <w:bottom w:val="none" w:sz="0" w:space="0" w:color="auto"/>
            <w:right w:val="none" w:sz="0" w:space="0" w:color="auto"/>
          </w:divBdr>
        </w:div>
        <w:div w:id="1051423371">
          <w:marLeft w:val="0"/>
          <w:marRight w:val="0"/>
          <w:marTop w:val="0"/>
          <w:marBottom w:val="0"/>
          <w:divBdr>
            <w:top w:val="none" w:sz="0" w:space="0" w:color="auto"/>
            <w:left w:val="none" w:sz="0" w:space="0" w:color="auto"/>
            <w:bottom w:val="none" w:sz="0" w:space="0" w:color="auto"/>
            <w:right w:val="none" w:sz="0" w:space="0" w:color="auto"/>
          </w:divBdr>
        </w:div>
        <w:div w:id="1667633750">
          <w:marLeft w:val="0"/>
          <w:marRight w:val="0"/>
          <w:marTop w:val="0"/>
          <w:marBottom w:val="0"/>
          <w:divBdr>
            <w:top w:val="none" w:sz="0" w:space="0" w:color="auto"/>
            <w:left w:val="none" w:sz="0" w:space="0" w:color="auto"/>
            <w:bottom w:val="none" w:sz="0" w:space="0" w:color="auto"/>
            <w:right w:val="none" w:sz="0" w:space="0" w:color="auto"/>
          </w:divBdr>
        </w:div>
      </w:divsChild>
    </w:div>
    <w:div w:id="1918321279">
      <w:bodyDiv w:val="1"/>
      <w:marLeft w:val="0"/>
      <w:marRight w:val="0"/>
      <w:marTop w:val="0"/>
      <w:marBottom w:val="0"/>
      <w:divBdr>
        <w:top w:val="none" w:sz="0" w:space="0" w:color="auto"/>
        <w:left w:val="none" w:sz="0" w:space="0" w:color="auto"/>
        <w:bottom w:val="none" w:sz="0" w:space="0" w:color="auto"/>
        <w:right w:val="none" w:sz="0" w:space="0" w:color="auto"/>
      </w:divBdr>
    </w:div>
    <w:div w:id="1919054415">
      <w:bodyDiv w:val="1"/>
      <w:marLeft w:val="0"/>
      <w:marRight w:val="0"/>
      <w:marTop w:val="0"/>
      <w:marBottom w:val="0"/>
      <w:divBdr>
        <w:top w:val="none" w:sz="0" w:space="0" w:color="auto"/>
        <w:left w:val="none" w:sz="0" w:space="0" w:color="auto"/>
        <w:bottom w:val="none" w:sz="0" w:space="0" w:color="auto"/>
        <w:right w:val="none" w:sz="0" w:space="0" w:color="auto"/>
      </w:divBdr>
    </w:div>
    <w:div w:id="1925069899">
      <w:bodyDiv w:val="1"/>
      <w:marLeft w:val="0"/>
      <w:marRight w:val="0"/>
      <w:marTop w:val="0"/>
      <w:marBottom w:val="0"/>
      <w:divBdr>
        <w:top w:val="none" w:sz="0" w:space="0" w:color="auto"/>
        <w:left w:val="none" w:sz="0" w:space="0" w:color="auto"/>
        <w:bottom w:val="none" w:sz="0" w:space="0" w:color="auto"/>
        <w:right w:val="none" w:sz="0" w:space="0" w:color="auto"/>
      </w:divBdr>
    </w:div>
    <w:div w:id="1926067824">
      <w:bodyDiv w:val="1"/>
      <w:marLeft w:val="0"/>
      <w:marRight w:val="0"/>
      <w:marTop w:val="0"/>
      <w:marBottom w:val="0"/>
      <w:divBdr>
        <w:top w:val="none" w:sz="0" w:space="0" w:color="auto"/>
        <w:left w:val="none" w:sz="0" w:space="0" w:color="auto"/>
        <w:bottom w:val="none" w:sz="0" w:space="0" w:color="auto"/>
        <w:right w:val="none" w:sz="0" w:space="0" w:color="auto"/>
      </w:divBdr>
    </w:div>
    <w:div w:id="1932736702">
      <w:bodyDiv w:val="1"/>
      <w:marLeft w:val="0"/>
      <w:marRight w:val="0"/>
      <w:marTop w:val="0"/>
      <w:marBottom w:val="0"/>
      <w:divBdr>
        <w:top w:val="none" w:sz="0" w:space="0" w:color="auto"/>
        <w:left w:val="none" w:sz="0" w:space="0" w:color="auto"/>
        <w:bottom w:val="none" w:sz="0" w:space="0" w:color="auto"/>
        <w:right w:val="none" w:sz="0" w:space="0" w:color="auto"/>
      </w:divBdr>
    </w:div>
    <w:div w:id="1936863219">
      <w:bodyDiv w:val="1"/>
      <w:marLeft w:val="0"/>
      <w:marRight w:val="0"/>
      <w:marTop w:val="0"/>
      <w:marBottom w:val="0"/>
      <w:divBdr>
        <w:top w:val="none" w:sz="0" w:space="0" w:color="auto"/>
        <w:left w:val="none" w:sz="0" w:space="0" w:color="auto"/>
        <w:bottom w:val="none" w:sz="0" w:space="0" w:color="auto"/>
        <w:right w:val="none" w:sz="0" w:space="0" w:color="auto"/>
      </w:divBdr>
    </w:div>
    <w:div w:id="1939944675">
      <w:bodyDiv w:val="1"/>
      <w:marLeft w:val="0"/>
      <w:marRight w:val="0"/>
      <w:marTop w:val="0"/>
      <w:marBottom w:val="0"/>
      <w:divBdr>
        <w:top w:val="none" w:sz="0" w:space="0" w:color="auto"/>
        <w:left w:val="none" w:sz="0" w:space="0" w:color="auto"/>
        <w:bottom w:val="none" w:sz="0" w:space="0" w:color="auto"/>
        <w:right w:val="none" w:sz="0" w:space="0" w:color="auto"/>
      </w:divBdr>
    </w:div>
    <w:div w:id="1948388571">
      <w:bodyDiv w:val="1"/>
      <w:marLeft w:val="0"/>
      <w:marRight w:val="0"/>
      <w:marTop w:val="0"/>
      <w:marBottom w:val="0"/>
      <w:divBdr>
        <w:top w:val="none" w:sz="0" w:space="0" w:color="auto"/>
        <w:left w:val="none" w:sz="0" w:space="0" w:color="auto"/>
        <w:bottom w:val="none" w:sz="0" w:space="0" w:color="auto"/>
        <w:right w:val="none" w:sz="0" w:space="0" w:color="auto"/>
      </w:divBdr>
    </w:div>
    <w:div w:id="1959413704">
      <w:bodyDiv w:val="1"/>
      <w:marLeft w:val="0"/>
      <w:marRight w:val="0"/>
      <w:marTop w:val="0"/>
      <w:marBottom w:val="0"/>
      <w:divBdr>
        <w:top w:val="none" w:sz="0" w:space="0" w:color="auto"/>
        <w:left w:val="none" w:sz="0" w:space="0" w:color="auto"/>
        <w:bottom w:val="none" w:sz="0" w:space="0" w:color="auto"/>
        <w:right w:val="none" w:sz="0" w:space="0" w:color="auto"/>
      </w:divBdr>
    </w:div>
    <w:div w:id="1970936915">
      <w:bodyDiv w:val="1"/>
      <w:marLeft w:val="0"/>
      <w:marRight w:val="0"/>
      <w:marTop w:val="0"/>
      <w:marBottom w:val="0"/>
      <w:divBdr>
        <w:top w:val="none" w:sz="0" w:space="0" w:color="auto"/>
        <w:left w:val="none" w:sz="0" w:space="0" w:color="auto"/>
        <w:bottom w:val="none" w:sz="0" w:space="0" w:color="auto"/>
        <w:right w:val="none" w:sz="0" w:space="0" w:color="auto"/>
      </w:divBdr>
    </w:div>
    <w:div w:id="1971284157">
      <w:bodyDiv w:val="1"/>
      <w:marLeft w:val="0"/>
      <w:marRight w:val="0"/>
      <w:marTop w:val="0"/>
      <w:marBottom w:val="0"/>
      <w:divBdr>
        <w:top w:val="none" w:sz="0" w:space="0" w:color="auto"/>
        <w:left w:val="none" w:sz="0" w:space="0" w:color="auto"/>
        <w:bottom w:val="none" w:sz="0" w:space="0" w:color="auto"/>
        <w:right w:val="none" w:sz="0" w:space="0" w:color="auto"/>
      </w:divBdr>
    </w:div>
    <w:div w:id="1971353365">
      <w:bodyDiv w:val="1"/>
      <w:marLeft w:val="0"/>
      <w:marRight w:val="0"/>
      <w:marTop w:val="0"/>
      <w:marBottom w:val="0"/>
      <w:divBdr>
        <w:top w:val="none" w:sz="0" w:space="0" w:color="auto"/>
        <w:left w:val="none" w:sz="0" w:space="0" w:color="auto"/>
        <w:bottom w:val="none" w:sz="0" w:space="0" w:color="auto"/>
        <w:right w:val="none" w:sz="0" w:space="0" w:color="auto"/>
      </w:divBdr>
    </w:div>
    <w:div w:id="1975282850">
      <w:bodyDiv w:val="1"/>
      <w:marLeft w:val="0"/>
      <w:marRight w:val="0"/>
      <w:marTop w:val="0"/>
      <w:marBottom w:val="0"/>
      <w:divBdr>
        <w:top w:val="none" w:sz="0" w:space="0" w:color="auto"/>
        <w:left w:val="none" w:sz="0" w:space="0" w:color="auto"/>
        <w:bottom w:val="none" w:sz="0" w:space="0" w:color="auto"/>
        <w:right w:val="none" w:sz="0" w:space="0" w:color="auto"/>
      </w:divBdr>
    </w:div>
    <w:div w:id="1981182978">
      <w:bodyDiv w:val="1"/>
      <w:marLeft w:val="0"/>
      <w:marRight w:val="0"/>
      <w:marTop w:val="0"/>
      <w:marBottom w:val="0"/>
      <w:divBdr>
        <w:top w:val="none" w:sz="0" w:space="0" w:color="auto"/>
        <w:left w:val="none" w:sz="0" w:space="0" w:color="auto"/>
        <w:bottom w:val="none" w:sz="0" w:space="0" w:color="auto"/>
        <w:right w:val="none" w:sz="0" w:space="0" w:color="auto"/>
      </w:divBdr>
    </w:div>
    <w:div w:id="1984502328">
      <w:bodyDiv w:val="1"/>
      <w:marLeft w:val="0"/>
      <w:marRight w:val="0"/>
      <w:marTop w:val="0"/>
      <w:marBottom w:val="0"/>
      <w:divBdr>
        <w:top w:val="none" w:sz="0" w:space="0" w:color="auto"/>
        <w:left w:val="none" w:sz="0" w:space="0" w:color="auto"/>
        <w:bottom w:val="none" w:sz="0" w:space="0" w:color="auto"/>
        <w:right w:val="none" w:sz="0" w:space="0" w:color="auto"/>
      </w:divBdr>
    </w:div>
    <w:div w:id="1992126355">
      <w:bodyDiv w:val="1"/>
      <w:marLeft w:val="0"/>
      <w:marRight w:val="0"/>
      <w:marTop w:val="0"/>
      <w:marBottom w:val="0"/>
      <w:divBdr>
        <w:top w:val="none" w:sz="0" w:space="0" w:color="auto"/>
        <w:left w:val="none" w:sz="0" w:space="0" w:color="auto"/>
        <w:bottom w:val="none" w:sz="0" w:space="0" w:color="auto"/>
        <w:right w:val="none" w:sz="0" w:space="0" w:color="auto"/>
      </w:divBdr>
    </w:div>
    <w:div w:id="2010671589">
      <w:bodyDiv w:val="1"/>
      <w:marLeft w:val="0"/>
      <w:marRight w:val="0"/>
      <w:marTop w:val="0"/>
      <w:marBottom w:val="0"/>
      <w:divBdr>
        <w:top w:val="none" w:sz="0" w:space="0" w:color="auto"/>
        <w:left w:val="none" w:sz="0" w:space="0" w:color="auto"/>
        <w:bottom w:val="none" w:sz="0" w:space="0" w:color="auto"/>
        <w:right w:val="none" w:sz="0" w:space="0" w:color="auto"/>
      </w:divBdr>
    </w:div>
    <w:div w:id="2020891181">
      <w:bodyDiv w:val="1"/>
      <w:marLeft w:val="0"/>
      <w:marRight w:val="0"/>
      <w:marTop w:val="0"/>
      <w:marBottom w:val="0"/>
      <w:divBdr>
        <w:top w:val="none" w:sz="0" w:space="0" w:color="auto"/>
        <w:left w:val="none" w:sz="0" w:space="0" w:color="auto"/>
        <w:bottom w:val="none" w:sz="0" w:space="0" w:color="auto"/>
        <w:right w:val="none" w:sz="0" w:space="0" w:color="auto"/>
      </w:divBdr>
    </w:div>
    <w:div w:id="2030334367">
      <w:bodyDiv w:val="1"/>
      <w:marLeft w:val="0"/>
      <w:marRight w:val="0"/>
      <w:marTop w:val="0"/>
      <w:marBottom w:val="0"/>
      <w:divBdr>
        <w:top w:val="none" w:sz="0" w:space="0" w:color="auto"/>
        <w:left w:val="none" w:sz="0" w:space="0" w:color="auto"/>
        <w:bottom w:val="none" w:sz="0" w:space="0" w:color="auto"/>
        <w:right w:val="none" w:sz="0" w:space="0" w:color="auto"/>
      </w:divBdr>
    </w:div>
    <w:div w:id="2040232454">
      <w:bodyDiv w:val="1"/>
      <w:marLeft w:val="0"/>
      <w:marRight w:val="0"/>
      <w:marTop w:val="0"/>
      <w:marBottom w:val="0"/>
      <w:divBdr>
        <w:top w:val="none" w:sz="0" w:space="0" w:color="auto"/>
        <w:left w:val="none" w:sz="0" w:space="0" w:color="auto"/>
        <w:bottom w:val="none" w:sz="0" w:space="0" w:color="auto"/>
        <w:right w:val="none" w:sz="0" w:space="0" w:color="auto"/>
      </w:divBdr>
    </w:div>
    <w:div w:id="2043286827">
      <w:bodyDiv w:val="1"/>
      <w:marLeft w:val="0"/>
      <w:marRight w:val="0"/>
      <w:marTop w:val="0"/>
      <w:marBottom w:val="0"/>
      <w:divBdr>
        <w:top w:val="none" w:sz="0" w:space="0" w:color="auto"/>
        <w:left w:val="none" w:sz="0" w:space="0" w:color="auto"/>
        <w:bottom w:val="none" w:sz="0" w:space="0" w:color="auto"/>
        <w:right w:val="none" w:sz="0" w:space="0" w:color="auto"/>
      </w:divBdr>
    </w:div>
    <w:div w:id="2051805091">
      <w:bodyDiv w:val="1"/>
      <w:marLeft w:val="0"/>
      <w:marRight w:val="0"/>
      <w:marTop w:val="0"/>
      <w:marBottom w:val="0"/>
      <w:divBdr>
        <w:top w:val="none" w:sz="0" w:space="0" w:color="auto"/>
        <w:left w:val="none" w:sz="0" w:space="0" w:color="auto"/>
        <w:bottom w:val="none" w:sz="0" w:space="0" w:color="auto"/>
        <w:right w:val="none" w:sz="0" w:space="0" w:color="auto"/>
      </w:divBdr>
    </w:div>
    <w:div w:id="2073187010">
      <w:bodyDiv w:val="1"/>
      <w:marLeft w:val="0"/>
      <w:marRight w:val="0"/>
      <w:marTop w:val="0"/>
      <w:marBottom w:val="0"/>
      <w:divBdr>
        <w:top w:val="none" w:sz="0" w:space="0" w:color="auto"/>
        <w:left w:val="none" w:sz="0" w:space="0" w:color="auto"/>
        <w:bottom w:val="none" w:sz="0" w:space="0" w:color="auto"/>
        <w:right w:val="none" w:sz="0" w:space="0" w:color="auto"/>
      </w:divBdr>
    </w:div>
    <w:div w:id="2083141819">
      <w:bodyDiv w:val="1"/>
      <w:marLeft w:val="0"/>
      <w:marRight w:val="0"/>
      <w:marTop w:val="0"/>
      <w:marBottom w:val="0"/>
      <w:divBdr>
        <w:top w:val="none" w:sz="0" w:space="0" w:color="auto"/>
        <w:left w:val="none" w:sz="0" w:space="0" w:color="auto"/>
        <w:bottom w:val="none" w:sz="0" w:space="0" w:color="auto"/>
        <w:right w:val="none" w:sz="0" w:space="0" w:color="auto"/>
      </w:divBdr>
    </w:div>
    <w:div w:id="2084599919">
      <w:bodyDiv w:val="1"/>
      <w:marLeft w:val="0"/>
      <w:marRight w:val="0"/>
      <w:marTop w:val="0"/>
      <w:marBottom w:val="0"/>
      <w:divBdr>
        <w:top w:val="none" w:sz="0" w:space="0" w:color="auto"/>
        <w:left w:val="none" w:sz="0" w:space="0" w:color="auto"/>
        <w:bottom w:val="none" w:sz="0" w:space="0" w:color="auto"/>
        <w:right w:val="none" w:sz="0" w:space="0" w:color="auto"/>
      </w:divBdr>
    </w:div>
    <w:div w:id="2084988066">
      <w:bodyDiv w:val="1"/>
      <w:marLeft w:val="0"/>
      <w:marRight w:val="0"/>
      <w:marTop w:val="0"/>
      <w:marBottom w:val="0"/>
      <w:divBdr>
        <w:top w:val="none" w:sz="0" w:space="0" w:color="auto"/>
        <w:left w:val="none" w:sz="0" w:space="0" w:color="auto"/>
        <w:bottom w:val="none" w:sz="0" w:space="0" w:color="auto"/>
        <w:right w:val="none" w:sz="0" w:space="0" w:color="auto"/>
      </w:divBdr>
    </w:div>
    <w:div w:id="2086562813">
      <w:bodyDiv w:val="1"/>
      <w:marLeft w:val="0"/>
      <w:marRight w:val="0"/>
      <w:marTop w:val="0"/>
      <w:marBottom w:val="0"/>
      <w:divBdr>
        <w:top w:val="none" w:sz="0" w:space="0" w:color="auto"/>
        <w:left w:val="none" w:sz="0" w:space="0" w:color="auto"/>
        <w:bottom w:val="none" w:sz="0" w:space="0" w:color="auto"/>
        <w:right w:val="none" w:sz="0" w:space="0" w:color="auto"/>
      </w:divBdr>
    </w:div>
    <w:div w:id="2086800261">
      <w:bodyDiv w:val="1"/>
      <w:marLeft w:val="0"/>
      <w:marRight w:val="0"/>
      <w:marTop w:val="0"/>
      <w:marBottom w:val="0"/>
      <w:divBdr>
        <w:top w:val="none" w:sz="0" w:space="0" w:color="auto"/>
        <w:left w:val="none" w:sz="0" w:space="0" w:color="auto"/>
        <w:bottom w:val="none" w:sz="0" w:space="0" w:color="auto"/>
        <w:right w:val="none" w:sz="0" w:space="0" w:color="auto"/>
      </w:divBdr>
      <w:divsChild>
        <w:div w:id="121778079">
          <w:marLeft w:val="0"/>
          <w:marRight w:val="0"/>
          <w:marTop w:val="0"/>
          <w:marBottom w:val="0"/>
          <w:divBdr>
            <w:top w:val="none" w:sz="0" w:space="0" w:color="auto"/>
            <w:left w:val="none" w:sz="0" w:space="0" w:color="auto"/>
            <w:bottom w:val="none" w:sz="0" w:space="0" w:color="auto"/>
            <w:right w:val="none" w:sz="0" w:space="0" w:color="auto"/>
          </w:divBdr>
          <w:divsChild>
            <w:div w:id="1096099356">
              <w:marLeft w:val="0"/>
              <w:marRight w:val="0"/>
              <w:marTop w:val="0"/>
              <w:marBottom w:val="0"/>
              <w:divBdr>
                <w:top w:val="none" w:sz="0" w:space="0" w:color="auto"/>
                <w:left w:val="none" w:sz="0" w:space="0" w:color="auto"/>
                <w:bottom w:val="none" w:sz="0" w:space="0" w:color="auto"/>
                <w:right w:val="none" w:sz="0" w:space="0" w:color="auto"/>
              </w:divBdr>
              <w:divsChild>
                <w:div w:id="1442458435">
                  <w:marLeft w:val="0"/>
                  <w:marRight w:val="0"/>
                  <w:marTop w:val="0"/>
                  <w:marBottom w:val="0"/>
                  <w:divBdr>
                    <w:top w:val="none" w:sz="0" w:space="0" w:color="auto"/>
                    <w:left w:val="none" w:sz="0" w:space="0" w:color="auto"/>
                    <w:bottom w:val="none" w:sz="0" w:space="0" w:color="auto"/>
                    <w:right w:val="none" w:sz="0" w:space="0" w:color="auto"/>
                  </w:divBdr>
                  <w:divsChild>
                    <w:div w:id="48000453">
                      <w:marLeft w:val="0"/>
                      <w:marRight w:val="0"/>
                      <w:marTop w:val="0"/>
                      <w:marBottom w:val="0"/>
                      <w:divBdr>
                        <w:top w:val="none" w:sz="0" w:space="0" w:color="auto"/>
                        <w:left w:val="none" w:sz="0" w:space="0" w:color="auto"/>
                        <w:bottom w:val="none" w:sz="0" w:space="0" w:color="auto"/>
                        <w:right w:val="none" w:sz="0" w:space="0" w:color="auto"/>
                      </w:divBdr>
                      <w:divsChild>
                        <w:div w:id="1737163226">
                          <w:marLeft w:val="0"/>
                          <w:marRight w:val="0"/>
                          <w:marTop w:val="0"/>
                          <w:marBottom w:val="0"/>
                          <w:divBdr>
                            <w:top w:val="none" w:sz="0" w:space="0" w:color="auto"/>
                            <w:left w:val="none" w:sz="0" w:space="0" w:color="auto"/>
                            <w:bottom w:val="none" w:sz="0" w:space="0" w:color="auto"/>
                            <w:right w:val="none" w:sz="0" w:space="0" w:color="auto"/>
                          </w:divBdr>
                          <w:divsChild>
                            <w:div w:id="834296921">
                              <w:marLeft w:val="0"/>
                              <w:marRight w:val="0"/>
                              <w:marTop w:val="0"/>
                              <w:marBottom w:val="0"/>
                              <w:divBdr>
                                <w:top w:val="none" w:sz="0" w:space="0" w:color="auto"/>
                                <w:left w:val="none" w:sz="0" w:space="0" w:color="auto"/>
                                <w:bottom w:val="none" w:sz="0" w:space="0" w:color="auto"/>
                                <w:right w:val="none" w:sz="0" w:space="0" w:color="auto"/>
                              </w:divBdr>
                              <w:divsChild>
                                <w:div w:id="1272860572">
                                  <w:marLeft w:val="0"/>
                                  <w:marRight w:val="0"/>
                                  <w:marTop w:val="0"/>
                                  <w:marBottom w:val="0"/>
                                  <w:divBdr>
                                    <w:top w:val="none" w:sz="0" w:space="0" w:color="auto"/>
                                    <w:left w:val="none" w:sz="0" w:space="0" w:color="auto"/>
                                    <w:bottom w:val="none" w:sz="0" w:space="0" w:color="auto"/>
                                    <w:right w:val="none" w:sz="0" w:space="0" w:color="auto"/>
                                  </w:divBdr>
                                  <w:divsChild>
                                    <w:div w:id="1008486834">
                                      <w:marLeft w:val="0"/>
                                      <w:marRight w:val="0"/>
                                      <w:marTop w:val="0"/>
                                      <w:marBottom w:val="0"/>
                                      <w:divBdr>
                                        <w:top w:val="none" w:sz="0" w:space="0" w:color="auto"/>
                                        <w:left w:val="none" w:sz="0" w:space="0" w:color="auto"/>
                                        <w:bottom w:val="none" w:sz="0" w:space="0" w:color="auto"/>
                                        <w:right w:val="none" w:sz="0" w:space="0" w:color="auto"/>
                                      </w:divBdr>
                                      <w:divsChild>
                                        <w:div w:id="883101905">
                                          <w:marLeft w:val="0"/>
                                          <w:marRight w:val="0"/>
                                          <w:marTop w:val="0"/>
                                          <w:marBottom w:val="0"/>
                                          <w:divBdr>
                                            <w:top w:val="none" w:sz="0" w:space="0" w:color="auto"/>
                                            <w:left w:val="none" w:sz="0" w:space="0" w:color="auto"/>
                                            <w:bottom w:val="none" w:sz="0" w:space="0" w:color="auto"/>
                                            <w:right w:val="none" w:sz="0" w:space="0" w:color="auto"/>
                                          </w:divBdr>
                                          <w:divsChild>
                                            <w:div w:id="1405227037">
                                              <w:marLeft w:val="0"/>
                                              <w:marRight w:val="0"/>
                                              <w:marTop w:val="0"/>
                                              <w:marBottom w:val="0"/>
                                              <w:divBdr>
                                                <w:top w:val="single" w:sz="12" w:space="2" w:color="FFFFCC"/>
                                                <w:left w:val="single" w:sz="12" w:space="2" w:color="FFFFCC"/>
                                                <w:bottom w:val="single" w:sz="12" w:space="2" w:color="FFFFCC"/>
                                                <w:right w:val="single" w:sz="12" w:space="0" w:color="FFFFCC"/>
                                              </w:divBdr>
                                              <w:divsChild>
                                                <w:div w:id="288124417">
                                                  <w:marLeft w:val="0"/>
                                                  <w:marRight w:val="0"/>
                                                  <w:marTop w:val="0"/>
                                                  <w:marBottom w:val="0"/>
                                                  <w:divBdr>
                                                    <w:top w:val="none" w:sz="0" w:space="0" w:color="auto"/>
                                                    <w:left w:val="none" w:sz="0" w:space="0" w:color="auto"/>
                                                    <w:bottom w:val="none" w:sz="0" w:space="0" w:color="auto"/>
                                                    <w:right w:val="none" w:sz="0" w:space="0" w:color="auto"/>
                                                  </w:divBdr>
                                                  <w:divsChild>
                                                    <w:div w:id="1046301091">
                                                      <w:marLeft w:val="0"/>
                                                      <w:marRight w:val="0"/>
                                                      <w:marTop w:val="0"/>
                                                      <w:marBottom w:val="0"/>
                                                      <w:divBdr>
                                                        <w:top w:val="none" w:sz="0" w:space="0" w:color="auto"/>
                                                        <w:left w:val="none" w:sz="0" w:space="0" w:color="auto"/>
                                                        <w:bottom w:val="none" w:sz="0" w:space="0" w:color="auto"/>
                                                        <w:right w:val="none" w:sz="0" w:space="0" w:color="auto"/>
                                                      </w:divBdr>
                                                      <w:divsChild>
                                                        <w:div w:id="1803762807">
                                                          <w:marLeft w:val="0"/>
                                                          <w:marRight w:val="0"/>
                                                          <w:marTop w:val="0"/>
                                                          <w:marBottom w:val="0"/>
                                                          <w:divBdr>
                                                            <w:top w:val="none" w:sz="0" w:space="0" w:color="auto"/>
                                                            <w:left w:val="none" w:sz="0" w:space="0" w:color="auto"/>
                                                            <w:bottom w:val="none" w:sz="0" w:space="0" w:color="auto"/>
                                                            <w:right w:val="none" w:sz="0" w:space="0" w:color="auto"/>
                                                          </w:divBdr>
                                                          <w:divsChild>
                                                            <w:div w:id="1491368838">
                                                              <w:marLeft w:val="0"/>
                                                              <w:marRight w:val="0"/>
                                                              <w:marTop w:val="0"/>
                                                              <w:marBottom w:val="0"/>
                                                              <w:divBdr>
                                                                <w:top w:val="none" w:sz="0" w:space="0" w:color="auto"/>
                                                                <w:left w:val="none" w:sz="0" w:space="0" w:color="auto"/>
                                                                <w:bottom w:val="none" w:sz="0" w:space="0" w:color="auto"/>
                                                                <w:right w:val="none" w:sz="0" w:space="0" w:color="auto"/>
                                                              </w:divBdr>
                                                              <w:divsChild>
                                                                <w:div w:id="1063261144">
                                                                  <w:marLeft w:val="0"/>
                                                                  <w:marRight w:val="0"/>
                                                                  <w:marTop w:val="0"/>
                                                                  <w:marBottom w:val="0"/>
                                                                  <w:divBdr>
                                                                    <w:top w:val="none" w:sz="0" w:space="0" w:color="auto"/>
                                                                    <w:left w:val="none" w:sz="0" w:space="0" w:color="auto"/>
                                                                    <w:bottom w:val="none" w:sz="0" w:space="0" w:color="auto"/>
                                                                    <w:right w:val="none" w:sz="0" w:space="0" w:color="auto"/>
                                                                  </w:divBdr>
                                                                  <w:divsChild>
                                                                    <w:div w:id="1844515976">
                                                                      <w:marLeft w:val="0"/>
                                                                      <w:marRight w:val="0"/>
                                                                      <w:marTop w:val="0"/>
                                                                      <w:marBottom w:val="0"/>
                                                                      <w:divBdr>
                                                                        <w:top w:val="none" w:sz="0" w:space="0" w:color="auto"/>
                                                                        <w:left w:val="none" w:sz="0" w:space="0" w:color="auto"/>
                                                                        <w:bottom w:val="none" w:sz="0" w:space="0" w:color="auto"/>
                                                                        <w:right w:val="none" w:sz="0" w:space="0" w:color="auto"/>
                                                                      </w:divBdr>
                                                                      <w:divsChild>
                                                                        <w:div w:id="1515223165">
                                                                          <w:marLeft w:val="0"/>
                                                                          <w:marRight w:val="0"/>
                                                                          <w:marTop w:val="0"/>
                                                                          <w:marBottom w:val="0"/>
                                                                          <w:divBdr>
                                                                            <w:top w:val="none" w:sz="0" w:space="0" w:color="auto"/>
                                                                            <w:left w:val="none" w:sz="0" w:space="0" w:color="auto"/>
                                                                            <w:bottom w:val="none" w:sz="0" w:space="0" w:color="auto"/>
                                                                            <w:right w:val="none" w:sz="0" w:space="0" w:color="auto"/>
                                                                          </w:divBdr>
                                                                          <w:divsChild>
                                                                            <w:div w:id="1905287260">
                                                                              <w:marLeft w:val="0"/>
                                                                              <w:marRight w:val="0"/>
                                                                              <w:marTop w:val="0"/>
                                                                              <w:marBottom w:val="0"/>
                                                                              <w:divBdr>
                                                                                <w:top w:val="none" w:sz="0" w:space="0" w:color="auto"/>
                                                                                <w:left w:val="none" w:sz="0" w:space="0" w:color="auto"/>
                                                                                <w:bottom w:val="none" w:sz="0" w:space="0" w:color="auto"/>
                                                                                <w:right w:val="none" w:sz="0" w:space="0" w:color="auto"/>
                                                                              </w:divBdr>
                                                                              <w:divsChild>
                                                                                <w:div w:id="1267542442">
                                                                                  <w:marLeft w:val="0"/>
                                                                                  <w:marRight w:val="0"/>
                                                                                  <w:marTop w:val="0"/>
                                                                                  <w:marBottom w:val="0"/>
                                                                                  <w:divBdr>
                                                                                    <w:top w:val="none" w:sz="0" w:space="0" w:color="auto"/>
                                                                                    <w:left w:val="none" w:sz="0" w:space="0" w:color="auto"/>
                                                                                    <w:bottom w:val="none" w:sz="0" w:space="0" w:color="auto"/>
                                                                                    <w:right w:val="none" w:sz="0" w:space="0" w:color="auto"/>
                                                                                  </w:divBdr>
                                                                                  <w:divsChild>
                                                                                    <w:div w:id="1620184310">
                                                                                      <w:marLeft w:val="0"/>
                                                                                      <w:marRight w:val="0"/>
                                                                                      <w:marTop w:val="0"/>
                                                                                      <w:marBottom w:val="0"/>
                                                                                      <w:divBdr>
                                                                                        <w:top w:val="none" w:sz="0" w:space="0" w:color="auto"/>
                                                                                        <w:left w:val="none" w:sz="0" w:space="0" w:color="auto"/>
                                                                                        <w:bottom w:val="none" w:sz="0" w:space="0" w:color="auto"/>
                                                                                        <w:right w:val="none" w:sz="0" w:space="0" w:color="auto"/>
                                                                                      </w:divBdr>
                                                                                      <w:divsChild>
                                                                                        <w:div w:id="1271090761">
                                                                                          <w:marLeft w:val="0"/>
                                                                                          <w:marRight w:val="120"/>
                                                                                          <w:marTop w:val="0"/>
                                                                                          <w:marBottom w:val="150"/>
                                                                                          <w:divBdr>
                                                                                            <w:top w:val="single" w:sz="2" w:space="0" w:color="EFEFEF"/>
                                                                                            <w:left w:val="single" w:sz="6" w:space="0" w:color="EFEFEF"/>
                                                                                            <w:bottom w:val="single" w:sz="6" w:space="0" w:color="E2E2E2"/>
                                                                                            <w:right w:val="single" w:sz="6" w:space="0" w:color="EFEFEF"/>
                                                                                          </w:divBdr>
                                                                                          <w:divsChild>
                                                                                            <w:div w:id="1508326886">
                                                                                              <w:marLeft w:val="0"/>
                                                                                              <w:marRight w:val="0"/>
                                                                                              <w:marTop w:val="0"/>
                                                                                              <w:marBottom w:val="0"/>
                                                                                              <w:divBdr>
                                                                                                <w:top w:val="none" w:sz="0" w:space="0" w:color="auto"/>
                                                                                                <w:left w:val="none" w:sz="0" w:space="0" w:color="auto"/>
                                                                                                <w:bottom w:val="none" w:sz="0" w:space="0" w:color="auto"/>
                                                                                                <w:right w:val="none" w:sz="0" w:space="0" w:color="auto"/>
                                                                                              </w:divBdr>
                                                                                              <w:divsChild>
                                                                                                <w:div w:id="1937320675">
                                                                                                  <w:marLeft w:val="0"/>
                                                                                                  <w:marRight w:val="0"/>
                                                                                                  <w:marTop w:val="0"/>
                                                                                                  <w:marBottom w:val="0"/>
                                                                                                  <w:divBdr>
                                                                                                    <w:top w:val="none" w:sz="0" w:space="0" w:color="auto"/>
                                                                                                    <w:left w:val="none" w:sz="0" w:space="0" w:color="auto"/>
                                                                                                    <w:bottom w:val="none" w:sz="0" w:space="0" w:color="auto"/>
                                                                                                    <w:right w:val="none" w:sz="0" w:space="0" w:color="auto"/>
                                                                                                  </w:divBdr>
                                                                                                  <w:divsChild>
                                                                                                    <w:div w:id="1504583885">
                                                                                                      <w:marLeft w:val="0"/>
                                                                                                      <w:marRight w:val="0"/>
                                                                                                      <w:marTop w:val="0"/>
                                                                                                      <w:marBottom w:val="0"/>
                                                                                                      <w:divBdr>
                                                                                                        <w:top w:val="none" w:sz="0" w:space="0" w:color="auto"/>
                                                                                                        <w:left w:val="none" w:sz="0" w:space="0" w:color="auto"/>
                                                                                                        <w:bottom w:val="none" w:sz="0" w:space="0" w:color="auto"/>
                                                                                                        <w:right w:val="none" w:sz="0" w:space="0" w:color="auto"/>
                                                                                                      </w:divBdr>
                                                                                                      <w:divsChild>
                                                                                                        <w:div w:id="16857925">
                                                                                                          <w:marLeft w:val="0"/>
                                                                                                          <w:marRight w:val="0"/>
                                                                                                          <w:marTop w:val="0"/>
                                                                                                          <w:marBottom w:val="0"/>
                                                                                                          <w:divBdr>
                                                                                                            <w:top w:val="none" w:sz="0" w:space="0" w:color="auto"/>
                                                                                                            <w:left w:val="none" w:sz="0" w:space="0" w:color="auto"/>
                                                                                                            <w:bottom w:val="none" w:sz="0" w:space="0" w:color="auto"/>
                                                                                                            <w:right w:val="none" w:sz="0" w:space="0" w:color="auto"/>
                                                                                                          </w:divBdr>
                                                                                                          <w:divsChild>
                                                                                                            <w:div w:id="657272738">
                                                                                                              <w:marLeft w:val="0"/>
                                                                                                              <w:marRight w:val="0"/>
                                                                                                              <w:marTop w:val="0"/>
                                                                                                              <w:marBottom w:val="0"/>
                                                                                                              <w:divBdr>
                                                                                                                <w:top w:val="single" w:sz="2" w:space="4" w:color="D8D8D8"/>
                                                                                                                <w:left w:val="single" w:sz="2" w:space="0" w:color="D8D8D8"/>
                                                                                                                <w:bottom w:val="single" w:sz="2" w:space="4" w:color="D8D8D8"/>
                                                                                                                <w:right w:val="single" w:sz="2" w:space="0" w:color="D8D8D8"/>
                                                                                                              </w:divBdr>
                                                                                                              <w:divsChild>
                                                                                                                <w:div w:id="1411808392">
                                                                                                                  <w:marLeft w:val="225"/>
                                                                                                                  <w:marRight w:val="225"/>
                                                                                                                  <w:marTop w:val="75"/>
                                                                                                                  <w:marBottom w:val="75"/>
                                                                                                                  <w:divBdr>
                                                                                                                    <w:top w:val="none" w:sz="0" w:space="0" w:color="auto"/>
                                                                                                                    <w:left w:val="none" w:sz="0" w:space="0" w:color="auto"/>
                                                                                                                    <w:bottom w:val="none" w:sz="0" w:space="0" w:color="auto"/>
                                                                                                                    <w:right w:val="none" w:sz="0" w:space="0" w:color="auto"/>
                                                                                                                  </w:divBdr>
                                                                                                                  <w:divsChild>
                                                                                                                    <w:div w:id="784933199">
                                                                                                                      <w:marLeft w:val="0"/>
                                                                                                                      <w:marRight w:val="0"/>
                                                                                                                      <w:marTop w:val="0"/>
                                                                                                                      <w:marBottom w:val="0"/>
                                                                                                                      <w:divBdr>
                                                                                                                        <w:top w:val="single" w:sz="6" w:space="0" w:color="auto"/>
                                                                                                                        <w:left w:val="single" w:sz="6" w:space="0" w:color="auto"/>
                                                                                                                        <w:bottom w:val="single" w:sz="6" w:space="0" w:color="auto"/>
                                                                                                                        <w:right w:val="single" w:sz="6" w:space="0" w:color="auto"/>
                                                                                                                      </w:divBdr>
                                                                                                                      <w:divsChild>
                                                                                                                        <w:div w:id="630087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10461848">
      <w:bodyDiv w:val="1"/>
      <w:marLeft w:val="0"/>
      <w:marRight w:val="0"/>
      <w:marTop w:val="0"/>
      <w:marBottom w:val="0"/>
      <w:divBdr>
        <w:top w:val="none" w:sz="0" w:space="0" w:color="auto"/>
        <w:left w:val="none" w:sz="0" w:space="0" w:color="auto"/>
        <w:bottom w:val="none" w:sz="0" w:space="0" w:color="auto"/>
        <w:right w:val="none" w:sz="0" w:space="0" w:color="auto"/>
      </w:divBdr>
    </w:div>
    <w:div w:id="2113089595">
      <w:bodyDiv w:val="1"/>
      <w:marLeft w:val="0"/>
      <w:marRight w:val="0"/>
      <w:marTop w:val="0"/>
      <w:marBottom w:val="0"/>
      <w:divBdr>
        <w:top w:val="none" w:sz="0" w:space="0" w:color="auto"/>
        <w:left w:val="none" w:sz="0" w:space="0" w:color="auto"/>
        <w:bottom w:val="none" w:sz="0" w:space="0" w:color="auto"/>
        <w:right w:val="none" w:sz="0" w:space="0" w:color="auto"/>
      </w:divBdr>
    </w:div>
    <w:div w:id="2122604358">
      <w:bodyDiv w:val="1"/>
      <w:marLeft w:val="0"/>
      <w:marRight w:val="0"/>
      <w:marTop w:val="0"/>
      <w:marBottom w:val="0"/>
      <w:divBdr>
        <w:top w:val="none" w:sz="0" w:space="0" w:color="auto"/>
        <w:left w:val="none" w:sz="0" w:space="0" w:color="auto"/>
        <w:bottom w:val="none" w:sz="0" w:space="0" w:color="auto"/>
        <w:right w:val="none" w:sz="0" w:space="0" w:color="auto"/>
      </w:divBdr>
    </w:div>
    <w:div w:id="2133205907">
      <w:bodyDiv w:val="1"/>
      <w:marLeft w:val="0"/>
      <w:marRight w:val="0"/>
      <w:marTop w:val="0"/>
      <w:marBottom w:val="0"/>
      <w:divBdr>
        <w:top w:val="none" w:sz="0" w:space="0" w:color="auto"/>
        <w:left w:val="none" w:sz="0" w:space="0" w:color="auto"/>
        <w:bottom w:val="none" w:sz="0" w:space="0" w:color="auto"/>
        <w:right w:val="none" w:sz="0" w:space="0" w:color="auto"/>
      </w:divBdr>
    </w:div>
    <w:div w:id="2136290858">
      <w:bodyDiv w:val="1"/>
      <w:marLeft w:val="0"/>
      <w:marRight w:val="0"/>
      <w:marTop w:val="0"/>
      <w:marBottom w:val="0"/>
      <w:divBdr>
        <w:top w:val="none" w:sz="0" w:space="0" w:color="auto"/>
        <w:left w:val="none" w:sz="0" w:space="0" w:color="auto"/>
        <w:bottom w:val="none" w:sz="0" w:space="0" w:color="auto"/>
        <w:right w:val="none" w:sz="0" w:space="0" w:color="auto"/>
      </w:divBdr>
    </w:div>
    <w:div w:id="2137916844">
      <w:bodyDiv w:val="1"/>
      <w:marLeft w:val="0"/>
      <w:marRight w:val="0"/>
      <w:marTop w:val="0"/>
      <w:marBottom w:val="0"/>
      <w:divBdr>
        <w:top w:val="none" w:sz="0" w:space="0" w:color="auto"/>
        <w:left w:val="none" w:sz="0" w:space="0" w:color="auto"/>
        <w:bottom w:val="none" w:sz="0" w:space="0" w:color="auto"/>
        <w:right w:val="none" w:sz="0" w:space="0" w:color="auto"/>
      </w:divBdr>
    </w:div>
    <w:div w:id="21458483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9.png"/><Relationship Id="rId34" Type="http://schemas.openxmlformats.org/officeDocument/2006/relationships/image" Target="media/image20.png"/><Relationship Id="rId42" Type="http://schemas.openxmlformats.org/officeDocument/2006/relationships/image" Target="media/image27.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image" Target="media/image36.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uscmm.gob.mx/convocatorias/" TargetMode="External"/><Relationship Id="rId29" Type="http://schemas.openxmlformats.org/officeDocument/2006/relationships/hyperlink" Target="http://file-system.uscmm.gob.mx/2021-2022/convocatorias/2021-2022/sistema_32/aprobadas/convocatoria_13/convocatoria_entidad_365/COP-EMS-E-21.pdf" TargetMode="External"/><Relationship Id="rId11" Type="http://schemas.openxmlformats.org/officeDocument/2006/relationships/hyperlink" Target="http://balanceador.uscmm.gob.mx/SATAP/vacancia" TargetMode="External"/><Relationship Id="rId24" Type="http://schemas.openxmlformats.org/officeDocument/2006/relationships/hyperlink" Target="http://file-system.uscmm.gob.mx/2021-2022/convocatorias/2021-2022/sistema_32/aprobadas/convocatoria_13/convocatoria_entidad_359/COP-EMS-E-21.pdf" TargetMode="External"/><Relationship Id="rId32" Type="http://schemas.openxmlformats.org/officeDocument/2006/relationships/image" Target="media/image18.png"/><Relationship Id="rId37" Type="http://schemas.openxmlformats.org/officeDocument/2006/relationships/hyperlink" Target="http://file-system.uscmm.gob.mx/2021-2022/convocatorias/2021-2022/sistema_32/aprobadas/convocatoria_13/convocatoria_entidad_368/COP-EMS-E-21.pdf" TargetMode="External"/><Relationship Id="rId40" Type="http://schemas.openxmlformats.org/officeDocument/2006/relationships/image" Target="media/image25.png"/><Relationship Id="rId45" Type="http://schemas.openxmlformats.org/officeDocument/2006/relationships/image" Target="media/image29.png"/><Relationship Id="rId53" Type="http://schemas.openxmlformats.org/officeDocument/2006/relationships/image" Target="media/image35.png"/><Relationship Id="rId58" Type="http://schemas.openxmlformats.org/officeDocument/2006/relationships/header" Target="header1.xml"/><Relationship Id="rId66" Type="http://schemas.microsoft.com/office/2018/08/relationships/commentsExtensible" Target="commentsExtensible.xml"/><Relationship Id="rId5" Type="http://schemas.openxmlformats.org/officeDocument/2006/relationships/webSettings" Target="webSettings.xml"/><Relationship Id="rId61" Type="http://schemas.openxmlformats.org/officeDocument/2006/relationships/header" Target="header3.xml"/><Relationship Id="rId19" Type="http://schemas.openxmlformats.org/officeDocument/2006/relationships/hyperlink" Target="http://file-system.uscmm.gob.mx/2021-2022/convocatorias/2021-2022/sistema_32/aprobadas/convocatoria_12/convocatoria_entidad_341/COP-EB-21.pdf" TargetMode="External"/><Relationship Id="rId14" Type="http://schemas.openxmlformats.org/officeDocument/2006/relationships/hyperlink" Target="http://balanceador.uscmm.gob.mx/SATAP/vacancia" TargetMode="External"/><Relationship Id="rId22" Type="http://schemas.openxmlformats.org/officeDocument/2006/relationships/image" Target="media/image10.png"/><Relationship Id="rId27" Type="http://schemas.openxmlformats.org/officeDocument/2006/relationships/image" Target="media/image14.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hyperlink" Target="http://file-system.uscmm.gob.mx/2021-2022/convocatorias/2021-2022/sistema_32/aprobadas/convocatoria_14/convocatoria_entidad_384/COP-EMS-E-21.pdf" TargetMode="External"/><Relationship Id="rId48" Type="http://schemas.openxmlformats.org/officeDocument/2006/relationships/image" Target="media/image31.png"/><Relationship Id="rId56" Type="http://schemas.openxmlformats.org/officeDocument/2006/relationships/image" Target="media/image37.png"/><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file-system.uscmm.gob.mx/2021-2022/convocatorias/2021-2022/sistema_32/aprobadas/convocatoria_14/convocatoria_entidad_487/COP-EMS-E-21.pdf"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image" Target="media/image19.png"/><Relationship Id="rId38" Type="http://schemas.openxmlformats.org/officeDocument/2006/relationships/image" Target="media/image23.png"/><Relationship Id="rId46" Type="http://schemas.openxmlformats.org/officeDocument/2006/relationships/hyperlink" Target="http://file-system.uscmm.gob.mx/2021-2022/convocatorias/2021-2022/sistema_32/aprobadas/convocatoria_13/convocatoria_entidad_463/COP-EMS-E-21.pdf" TargetMode="External"/><Relationship Id="rId59" Type="http://schemas.openxmlformats.org/officeDocument/2006/relationships/header" Target="header2.xml"/><Relationship Id="rId20" Type="http://schemas.openxmlformats.org/officeDocument/2006/relationships/image" Target="media/image8.png"/><Relationship Id="rId41" Type="http://schemas.openxmlformats.org/officeDocument/2006/relationships/image" Target="media/image26.png"/><Relationship Id="rId54" Type="http://schemas.openxmlformats.org/officeDocument/2006/relationships/hyperlink" Target="http://file-system.uscmm.gob.mx/2021-2022/convocatorias/2021-2022/sistema_32/aprobadas/convocatoria_13/convocatoria_entidad_533/COP-EMS-E-21.pdf" TargetMode="External"/><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image" Target="media/image22.png"/><Relationship Id="rId49" Type="http://schemas.openxmlformats.org/officeDocument/2006/relationships/image" Target="media/image32.png"/><Relationship Id="rId57" Type="http://schemas.openxmlformats.org/officeDocument/2006/relationships/image" Target="media/image38.png"/><Relationship Id="rId10" Type="http://schemas.openxmlformats.org/officeDocument/2006/relationships/hyperlink" Target="http://balanceador.uscmm.gob.mx/SATAP/vacancia" TargetMode="External"/><Relationship Id="rId31" Type="http://schemas.openxmlformats.org/officeDocument/2006/relationships/image" Target="media/image17.png"/><Relationship Id="rId44" Type="http://schemas.openxmlformats.org/officeDocument/2006/relationships/image" Target="media/image28.png"/><Relationship Id="rId52" Type="http://schemas.openxmlformats.org/officeDocument/2006/relationships/image" Target="media/image34.png"/><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image" Target="media/image7.png"/><Relationship Id="rId39" Type="http://schemas.openxmlformats.org/officeDocument/2006/relationships/image" Target="media/image24.png"/></Relationships>
</file>

<file path=word/_rels/header1.xml.rels><?xml version="1.0" encoding="UTF-8" standalone="yes"?>
<Relationships xmlns="http://schemas.openxmlformats.org/package/2006/relationships"><Relationship Id="rId1" Type="http://schemas.openxmlformats.org/officeDocument/2006/relationships/image" Target="media/image39.jpeg"/></Relationships>
</file>

<file path=word/_rels/header2.xml.rels><?xml version="1.0" encoding="UTF-8" standalone="yes"?>
<Relationships xmlns="http://schemas.openxmlformats.org/package/2006/relationships"><Relationship Id="rId2" Type="http://schemas.openxmlformats.org/officeDocument/2006/relationships/image" Target="media/image40.png"/><Relationship Id="rId1" Type="http://schemas.openxmlformats.org/officeDocument/2006/relationships/image" Target="media/image39.jpeg"/></Relationships>
</file>

<file path=word/_rels/header3.xml.rels><?xml version="1.0" encoding="UTF-8" standalone="yes"?>
<Relationships xmlns="http://schemas.openxmlformats.org/package/2006/relationships"><Relationship Id="rId2" Type="http://schemas.openxmlformats.org/officeDocument/2006/relationships/image" Target="media/image40.png"/><Relationship Id="rId1" Type="http://schemas.openxmlformats.org/officeDocument/2006/relationships/image" Target="media/image39.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B99D47-6399-4109-A429-0B70D84E83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39</Pages>
  <Words>4259</Words>
  <Characters>23428</Characters>
  <Application>Microsoft Office Word</Application>
  <DocSecurity>0</DocSecurity>
  <Lines>195</Lines>
  <Paragraphs>55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27632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cp:keywords/>
  <dc:description/>
  <cp:lastModifiedBy>PONENCIA EAY</cp:lastModifiedBy>
  <cp:revision>10</cp:revision>
  <cp:lastPrinted>2021-09-22T16:10:00Z</cp:lastPrinted>
  <dcterms:created xsi:type="dcterms:W3CDTF">2021-10-28T23:10:00Z</dcterms:created>
  <dcterms:modified xsi:type="dcterms:W3CDTF">2021-11-09T00:26:00Z</dcterms:modified>
</cp:coreProperties>
</file>