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ADD170C" w:rsidR="00091682" w:rsidRPr="00D4505D" w:rsidRDefault="00091682" w:rsidP="00091682">
      <w:pPr>
        <w:spacing w:before="240" w:after="240" w:line="360" w:lineRule="auto"/>
        <w:jc w:val="both"/>
        <w:rPr>
          <w:rFonts w:ascii="Palatino Linotype" w:hAnsi="Palatino Linotype"/>
          <w:lang w:val="es-MX"/>
        </w:rPr>
      </w:pPr>
      <w:r w:rsidRPr="00D4505D">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D4505D">
        <w:rPr>
          <w:rFonts w:ascii="Palatino Linotype" w:hAnsi="Palatino Linotype"/>
          <w:lang w:val="es-MX"/>
        </w:rPr>
        <w:t>Metepec, Estado de México</w:t>
      </w:r>
      <w:r w:rsidR="00520100" w:rsidRPr="00D4505D">
        <w:rPr>
          <w:rFonts w:ascii="Palatino Linotype" w:hAnsi="Palatino Linotype"/>
          <w:lang w:val="es-MX"/>
        </w:rPr>
        <w:t>,</w:t>
      </w:r>
      <w:r w:rsidR="00EF35FA" w:rsidRPr="00D4505D">
        <w:rPr>
          <w:rFonts w:ascii="Palatino Linotype" w:hAnsi="Palatino Linotype"/>
          <w:lang w:val="es-MX"/>
        </w:rPr>
        <w:t xml:space="preserve"> </w:t>
      </w:r>
      <w:r w:rsidR="00520100" w:rsidRPr="00D4505D">
        <w:rPr>
          <w:rFonts w:ascii="Palatino Linotype" w:hAnsi="Palatino Linotype"/>
          <w:lang w:val="es-MX"/>
        </w:rPr>
        <w:t xml:space="preserve">del </w:t>
      </w:r>
      <w:r w:rsidR="00951BB5" w:rsidRPr="00D4505D">
        <w:rPr>
          <w:rFonts w:ascii="Palatino Linotype" w:hAnsi="Palatino Linotype"/>
          <w:b/>
          <w:lang w:val="es-MX"/>
        </w:rPr>
        <w:t>cuatro de noviembre</w:t>
      </w:r>
      <w:r w:rsidR="004440AC" w:rsidRPr="00D4505D">
        <w:rPr>
          <w:rFonts w:ascii="Palatino Linotype" w:hAnsi="Palatino Linotype"/>
          <w:b/>
          <w:lang w:val="es-MX"/>
        </w:rPr>
        <w:t xml:space="preserve"> </w:t>
      </w:r>
      <w:r w:rsidRPr="00D4505D">
        <w:rPr>
          <w:rFonts w:ascii="Palatino Linotype" w:hAnsi="Palatino Linotype"/>
          <w:b/>
          <w:lang w:val="es-MX"/>
        </w:rPr>
        <w:t>de</w:t>
      </w:r>
      <w:r w:rsidR="00686279" w:rsidRPr="00D4505D">
        <w:rPr>
          <w:rFonts w:ascii="Palatino Linotype" w:hAnsi="Palatino Linotype"/>
          <w:b/>
          <w:lang w:val="es-MX"/>
        </w:rPr>
        <w:t>l</w:t>
      </w:r>
      <w:r w:rsidR="00E5452C" w:rsidRPr="00D4505D">
        <w:rPr>
          <w:rFonts w:ascii="Palatino Linotype" w:hAnsi="Palatino Linotype"/>
          <w:b/>
          <w:lang w:val="es-MX"/>
        </w:rPr>
        <w:t xml:space="preserve"> dos mil </w:t>
      </w:r>
      <w:r w:rsidR="00C52CF0" w:rsidRPr="00D4505D">
        <w:rPr>
          <w:rFonts w:ascii="Palatino Linotype" w:hAnsi="Palatino Linotype"/>
          <w:b/>
          <w:lang w:val="es-MX"/>
        </w:rPr>
        <w:t>veintiuno</w:t>
      </w:r>
      <w:r w:rsidRPr="00D4505D">
        <w:rPr>
          <w:rFonts w:ascii="Palatino Linotype" w:hAnsi="Palatino Linotype"/>
          <w:lang w:val="es-MX"/>
        </w:rPr>
        <w:t>.</w:t>
      </w:r>
    </w:p>
    <w:p w14:paraId="7D53FE2D" w14:textId="48DC56CD" w:rsidR="008E7698" w:rsidRPr="00D4505D" w:rsidRDefault="008E7698" w:rsidP="008E7698">
      <w:pPr>
        <w:spacing w:before="240" w:after="240" w:line="360" w:lineRule="auto"/>
        <w:jc w:val="both"/>
        <w:rPr>
          <w:rFonts w:ascii="Palatino Linotype" w:hAnsi="Palatino Linotype" w:cs="Arial"/>
          <w:lang w:val="es-MX"/>
        </w:rPr>
      </w:pPr>
      <w:r w:rsidRPr="00D4505D">
        <w:rPr>
          <w:rFonts w:ascii="Palatino Linotype" w:hAnsi="Palatino Linotype" w:cs="Arial"/>
          <w:b/>
          <w:szCs w:val="28"/>
          <w:lang w:val="es-MX"/>
        </w:rPr>
        <w:t>Visto</w:t>
      </w:r>
      <w:r w:rsidRPr="00D4505D">
        <w:rPr>
          <w:rFonts w:ascii="Palatino Linotype" w:hAnsi="Palatino Linotype" w:cs="Arial"/>
          <w:lang w:val="es-MX"/>
        </w:rPr>
        <w:t xml:space="preserve"> el expediente relativo al recurso de revisión </w:t>
      </w:r>
      <w:r w:rsidR="00B3517A" w:rsidRPr="00D4505D">
        <w:rPr>
          <w:rFonts w:ascii="Palatino Linotype" w:eastAsiaTheme="minorEastAsia" w:hAnsi="Palatino Linotype" w:cs="Arial"/>
          <w:b/>
          <w:bCs/>
          <w:sz w:val="22"/>
          <w:szCs w:val="22"/>
          <w:lang w:val="es-MX"/>
        </w:rPr>
        <w:t>02884/INFOEM/IP/RR/2021</w:t>
      </w:r>
      <w:r w:rsidR="000E1C85" w:rsidRPr="00D4505D">
        <w:rPr>
          <w:rFonts w:ascii="Palatino Linotype" w:hAnsi="Palatino Linotype" w:cs="Arial"/>
          <w:lang w:val="es-MX"/>
        </w:rPr>
        <w:t xml:space="preserve">, interpuesto por </w:t>
      </w:r>
      <w:r w:rsidR="00F1239C">
        <w:rPr>
          <w:rFonts w:ascii="Palatino Linotype" w:hAnsi="Palatino Linotype"/>
          <w:b/>
          <w:sz w:val="22"/>
          <w:szCs w:val="22"/>
          <w:lang w:val="es-ES_tradnl"/>
        </w:rPr>
        <w:t>XXXXXXXXXXXXXXXX</w:t>
      </w:r>
      <w:bookmarkStart w:id="0" w:name="_GoBack"/>
      <w:bookmarkEnd w:id="0"/>
      <w:r w:rsidR="00BA38A4" w:rsidRPr="00D4505D">
        <w:rPr>
          <w:rFonts w:ascii="Palatino Linotype" w:hAnsi="Palatino Linotype" w:cs="Arial"/>
          <w:b/>
          <w:lang w:val="es-MX"/>
        </w:rPr>
        <w:t>,</w:t>
      </w:r>
      <w:r w:rsidR="004440AC" w:rsidRPr="00D4505D">
        <w:rPr>
          <w:rFonts w:ascii="Palatino Linotype" w:hAnsi="Palatino Linotype" w:cs="Arial"/>
          <w:lang w:val="es-MX"/>
        </w:rPr>
        <w:t xml:space="preserve"> </w:t>
      </w:r>
      <w:r w:rsidR="007E64E0" w:rsidRPr="00D4505D">
        <w:rPr>
          <w:rFonts w:ascii="Palatino Linotype" w:hAnsi="Palatino Linotype" w:cs="Arial"/>
          <w:lang w:val="es-MX"/>
        </w:rPr>
        <w:t>a q</w:t>
      </w:r>
      <w:r w:rsidR="004440AC" w:rsidRPr="00D4505D">
        <w:rPr>
          <w:rFonts w:ascii="Palatino Linotype" w:hAnsi="Palatino Linotype" w:cs="Arial"/>
          <w:lang w:val="es-MX"/>
        </w:rPr>
        <w:t>uien</w:t>
      </w:r>
      <w:r w:rsidRPr="00D4505D">
        <w:rPr>
          <w:rFonts w:ascii="Palatino Linotype" w:hAnsi="Palatino Linotype" w:cs="Arial"/>
          <w:lang w:val="es-MX"/>
        </w:rPr>
        <w:t xml:space="preserve"> en lo sucesivo se le denominará </w:t>
      </w:r>
      <w:r w:rsidR="005E131F" w:rsidRPr="00D4505D">
        <w:rPr>
          <w:rFonts w:ascii="Palatino Linotype" w:hAnsi="Palatino Linotype" w:cs="Arial"/>
          <w:b/>
          <w:lang w:val="es-MX"/>
        </w:rPr>
        <w:t>la parte</w:t>
      </w:r>
      <w:r w:rsidR="00E81BCB" w:rsidRPr="00D4505D">
        <w:rPr>
          <w:rFonts w:ascii="Palatino Linotype" w:hAnsi="Palatino Linotype" w:cs="Arial"/>
          <w:b/>
          <w:i/>
          <w:lang w:val="es-MX"/>
        </w:rPr>
        <w:t xml:space="preserve"> </w:t>
      </w:r>
      <w:r w:rsidR="00CC7823" w:rsidRPr="00D4505D">
        <w:rPr>
          <w:rFonts w:ascii="Palatino Linotype" w:hAnsi="Palatino Linotype" w:cs="Arial"/>
          <w:b/>
          <w:lang w:val="es-MX"/>
        </w:rPr>
        <w:t>R</w:t>
      </w:r>
      <w:r w:rsidR="00E81BCB" w:rsidRPr="00D4505D">
        <w:rPr>
          <w:rFonts w:ascii="Palatino Linotype" w:hAnsi="Palatino Linotype" w:cs="Arial"/>
          <w:b/>
          <w:lang w:val="es-MX"/>
        </w:rPr>
        <w:t>ecurrente</w:t>
      </w:r>
      <w:r w:rsidRPr="00D4505D">
        <w:rPr>
          <w:rFonts w:ascii="Palatino Linotype" w:hAnsi="Palatino Linotype" w:cs="Arial"/>
          <w:b/>
          <w:i/>
          <w:lang w:val="es-MX"/>
        </w:rPr>
        <w:t xml:space="preserve"> </w:t>
      </w:r>
      <w:r w:rsidRPr="00D4505D">
        <w:rPr>
          <w:rFonts w:ascii="Palatino Linotype" w:hAnsi="Palatino Linotype" w:cs="Arial"/>
          <w:lang w:val="es-MX"/>
        </w:rPr>
        <w:t>en contra de la respuesta</w:t>
      </w:r>
      <w:r w:rsidR="00E66AC9" w:rsidRPr="00D4505D">
        <w:rPr>
          <w:rFonts w:ascii="Palatino Linotype" w:hAnsi="Palatino Linotype" w:cs="Arial"/>
          <w:lang w:val="es-MX"/>
        </w:rPr>
        <w:t xml:space="preserve"> a</w:t>
      </w:r>
      <w:r w:rsidRPr="00D4505D">
        <w:rPr>
          <w:rFonts w:ascii="Palatino Linotype" w:hAnsi="Palatino Linotype" w:cs="Arial"/>
          <w:lang w:val="es-MX"/>
        </w:rPr>
        <w:t xml:space="preserve"> su solicitud de in</w:t>
      </w:r>
      <w:r w:rsidR="004440AC" w:rsidRPr="00D4505D">
        <w:rPr>
          <w:rFonts w:ascii="Palatino Linotype" w:hAnsi="Palatino Linotype" w:cs="Arial"/>
          <w:lang w:val="es-MX"/>
        </w:rPr>
        <w:t>formación con número de folio</w:t>
      </w:r>
      <w:r w:rsidR="00DA09D7" w:rsidRPr="00D4505D">
        <w:rPr>
          <w:rFonts w:ascii="Verdana" w:hAnsi="Verdana"/>
          <w:b/>
          <w:bCs/>
          <w:color w:val="FF0000"/>
          <w:lang w:val="es-MX"/>
        </w:rPr>
        <w:t> </w:t>
      </w:r>
      <w:r w:rsidR="00B3517A" w:rsidRPr="00D4505D">
        <w:rPr>
          <w:rFonts w:ascii="Palatino Linotype" w:hAnsi="Palatino Linotype" w:cs="Arial"/>
          <w:b/>
          <w:bCs/>
          <w:sz w:val="22"/>
          <w:lang w:val="es-MX"/>
        </w:rPr>
        <w:t>00096/SEDESEM/IP/2021</w:t>
      </w:r>
      <w:r w:rsidRPr="00D4505D">
        <w:rPr>
          <w:rFonts w:ascii="Palatino Linotype" w:hAnsi="Palatino Linotype" w:cs="Arial"/>
          <w:b/>
          <w:lang w:val="es-MX"/>
        </w:rPr>
        <w:t>,</w:t>
      </w:r>
      <w:r w:rsidRPr="00D4505D">
        <w:rPr>
          <w:rFonts w:ascii="Palatino Linotype" w:hAnsi="Palatino Linotype" w:cs="Arial"/>
          <w:lang w:val="es-MX"/>
        </w:rPr>
        <w:t xml:space="preserve"> </w:t>
      </w:r>
      <w:r w:rsidR="004440AC" w:rsidRPr="00D4505D">
        <w:rPr>
          <w:rFonts w:ascii="Palatino Linotype" w:hAnsi="Palatino Linotype" w:cs="Arial"/>
          <w:lang w:val="es-MX"/>
        </w:rPr>
        <w:t xml:space="preserve">otorgada </w:t>
      </w:r>
      <w:r w:rsidRPr="00D4505D">
        <w:rPr>
          <w:rFonts w:ascii="Palatino Linotype" w:hAnsi="Palatino Linotype" w:cs="Arial"/>
          <w:lang w:val="es-MX"/>
        </w:rPr>
        <w:t xml:space="preserve">por </w:t>
      </w:r>
      <w:r w:rsidR="00B3517A" w:rsidRPr="00D4505D">
        <w:rPr>
          <w:rFonts w:ascii="Palatino Linotype" w:hAnsi="Palatino Linotype" w:cs="Arial"/>
          <w:lang w:val="es-MX"/>
        </w:rPr>
        <w:t>la</w:t>
      </w:r>
      <w:r w:rsidR="008F355E" w:rsidRPr="00D4505D">
        <w:rPr>
          <w:rFonts w:ascii="Palatino Linotype" w:hAnsi="Palatino Linotype" w:cs="Arial"/>
          <w:lang w:val="es-MX"/>
        </w:rPr>
        <w:t xml:space="preserve"> </w:t>
      </w:r>
      <w:r w:rsidR="00B3517A" w:rsidRPr="00D4505D">
        <w:rPr>
          <w:rFonts w:ascii="Palatino Linotype" w:hAnsi="Palatino Linotype" w:cs="Arial"/>
          <w:b/>
          <w:lang w:val="es-MX"/>
        </w:rPr>
        <w:t>Secretaría de Desarrollo Social</w:t>
      </w:r>
      <w:r w:rsidR="008F355E" w:rsidRPr="00D4505D">
        <w:rPr>
          <w:rFonts w:ascii="Palatino Linotype" w:hAnsi="Palatino Linotype" w:cs="Arial"/>
          <w:lang w:val="es-MX"/>
        </w:rPr>
        <w:t>,</w:t>
      </w:r>
      <w:r w:rsidRPr="00D4505D">
        <w:rPr>
          <w:rFonts w:ascii="Palatino Linotype" w:hAnsi="Palatino Linotype" w:cs="Arial"/>
          <w:lang w:val="es-MX"/>
        </w:rPr>
        <w:t xml:space="preserve"> en lo sucesivo el </w:t>
      </w:r>
      <w:r w:rsidRPr="00D4505D">
        <w:rPr>
          <w:rFonts w:ascii="Palatino Linotype" w:hAnsi="Palatino Linotype" w:cs="Arial"/>
          <w:b/>
          <w:lang w:val="es-MX"/>
        </w:rPr>
        <w:t>Sujeto Obligado</w:t>
      </w:r>
      <w:r w:rsidR="00CC7823" w:rsidRPr="00D4505D">
        <w:rPr>
          <w:rFonts w:ascii="Palatino Linotype" w:hAnsi="Palatino Linotype" w:cs="Arial"/>
          <w:lang w:val="es-MX"/>
        </w:rPr>
        <w:t>,</w:t>
      </w:r>
      <w:r w:rsidRPr="00D4505D">
        <w:rPr>
          <w:rFonts w:ascii="Palatino Linotype" w:hAnsi="Palatino Linotype" w:cs="Arial"/>
          <w:b/>
          <w:lang w:val="es-MX"/>
        </w:rPr>
        <w:t xml:space="preserve"> </w:t>
      </w:r>
      <w:r w:rsidRPr="00D4505D">
        <w:rPr>
          <w:rFonts w:ascii="Palatino Linotype" w:hAnsi="Palatino Linotype" w:cs="Arial"/>
          <w:lang w:val="es-MX"/>
        </w:rPr>
        <w:t>se procede a dictar la presente resolución, con base en lo siguiente.</w:t>
      </w:r>
      <w:r w:rsidR="009403CB" w:rsidRPr="00D4505D">
        <w:rPr>
          <w:rFonts w:ascii="Palatino Linotype" w:hAnsi="Palatino Linotype" w:cs="Arial"/>
          <w:lang w:val="es-MX"/>
        </w:rPr>
        <w:t xml:space="preserve"> </w:t>
      </w:r>
    </w:p>
    <w:p w14:paraId="1A4B04B4" w14:textId="6FE3E403" w:rsidR="008E7698" w:rsidRPr="00D4505D" w:rsidRDefault="004A6EFE" w:rsidP="004A6EFE">
      <w:pPr>
        <w:pStyle w:val="Ttulo2"/>
        <w:jc w:val="center"/>
        <w:rPr>
          <w:rFonts w:ascii="Palatino Linotype" w:hAnsi="Palatino Linotype"/>
          <w:b/>
          <w:color w:val="auto"/>
          <w:sz w:val="24"/>
          <w:szCs w:val="24"/>
          <w:lang w:val="es-MX"/>
        </w:rPr>
      </w:pPr>
      <w:r w:rsidRPr="00D4505D">
        <w:rPr>
          <w:rFonts w:ascii="Palatino Linotype" w:hAnsi="Palatino Linotype"/>
          <w:b/>
          <w:color w:val="auto"/>
          <w:sz w:val="24"/>
          <w:szCs w:val="24"/>
          <w:lang w:val="es-MX"/>
        </w:rPr>
        <w:t xml:space="preserve">I. </w:t>
      </w:r>
      <w:r w:rsidR="008E7698" w:rsidRPr="00D4505D">
        <w:rPr>
          <w:rFonts w:ascii="Palatino Linotype" w:hAnsi="Palatino Linotype"/>
          <w:b/>
          <w:color w:val="auto"/>
          <w:sz w:val="24"/>
          <w:szCs w:val="24"/>
          <w:lang w:val="es-MX"/>
        </w:rPr>
        <w:t>A N T E C E D E N T E S:</w:t>
      </w:r>
    </w:p>
    <w:p w14:paraId="4B0026B6" w14:textId="53936F76" w:rsidR="008E7698" w:rsidRPr="00D4505D" w:rsidRDefault="008E7698" w:rsidP="008E7698">
      <w:pPr>
        <w:spacing w:before="240" w:after="240" w:line="360" w:lineRule="auto"/>
        <w:jc w:val="both"/>
        <w:rPr>
          <w:rFonts w:ascii="Palatino Linotype" w:hAnsi="Palatino Linotype" w:cs="Arial"/>
          <w:b/>
          <w:lang w:val="es-MX"/>
        </w:rPr>
      </w:pPr>
      <w:r w:rsidRPr="00D4505D">
        <w:rPr>
          <w:rFonts w:ascii="Palatino Linotype" w:hAnsi="Palatino Linotype" w:cs="Arial"/>
          <w:b/>
          <w:szCs w:val="28"/>
          <w:lang w:val="es-MX"/>
        </w:rPr>
        <w:t>1. Solicitud de acceso a la información.</w:t>
      </w:r>
      <w:r w:rsidRPr="00D4505D">
        <w:rPr>
          <w:rFonts w:ascii="Palatino Linotype" w:hAnsi="Palatino Linotype" w:cs="Arial"/>
          <w:b/>
          <w:sz w:val="22"/>
          <w:lang w:val="es-MX"/>
        </w:rPr>
        <w:t xml:space="preserve"> </w:t>
      </w:r>
      <w:r w:rsidRPr="00D4505D">
        <w:rPr>
          <w:rFonts w:ascii="Palatino Linotype" w:hAnsi="Palatino Linotype" w:cs="Arial"/>
          <w:lang w:val="es-MX"/>
        </w:rPr>
        <w:t>Con</w:t>
      </w:r>
      <w:r w:rsidR="004440AC" w:rsidRPr="00D4505D">
        <w:rPr>
          <w:rFonts w:ascii="Palatino Linotype" w:hAnsi="Palatino Linotype" w:cs="Arial"/>
          <w:lang w:val="es-MX"/>
        </w:rPr>
        <w:t xml:space="preserve"> fecha </w:t>
      </w:r>
      <w:r w:rsidR="00B3517A" w:rsidRPr="00D4505D">
        <w:rPr>
          <w:rFonts w:ascii="Palatino Linotype" w:hAnsi="Palatino Linotype" w:cs="Arial"/>
          <w:b/>
          <w:lang w:val="es-MX"/>
        </w:rPr>
        <w:t>diecisiete</w:t>
      </w:r>
      <w:r w:rsidR="00221AF3" w:rsidRPr="00D4505D">
        <w:rPr>
          <w:rFonts w:ascii="Palatino Linotype" w:hAnsi="Palatino Linotype" w:cs="Arial"/>
          <w:b/>
          <w:lang w:val="es-MX"/>
        </w:rPr>
        <w:t xml:space="preserve"> de </w:t>
      </w:r>
      <w:r w:rsidR="00B3517A" w:rsidRPr="00D4505D">
        <w:rPr>
          <w:rFonts w:ascii="Palatino Linotype" w:hAnsi="Palatino Linotype" w:cs="Arial"/>
          <w:b/>
          <w:lang w:val="es-MX"/>
        </w:rPr>
        <w:t>abril</w:t>
      </w:r>
      <w:r w:rsidR="00D64A87" w:rsidRPr="00D4505D">
        <w:rPr>
          <w:rFonts w:ascii="Palatino Linotype" w:hAnsi="Palatino Linotype" w:cs="Arial"/>
          <w:b/>
          <w:lang w:val="es-MX"/>
        </w:rPr>
        <w:t xml:space="preserve"> </w:t>
      </w:r>
      <w:r w:rsidR="00487B0B" w:rsidRPr="00D4505D">
        <w:rPr>
          <w:rFonts w:ascii="Palatino Linotype" w:hAnsi="Palatino Linotype" w:cs="Arial"/>
          <w:b/>
          <w:lang w:val="es-MX"/>
        </w:rPr>
        <w:t xml:space="preserve">del </w:t>
      </w:r>
      <w:r w:rsidRPr="00D4505D">
        <w:rPr>
          <w:rFonts w:ascii="Palatino Linotype" w:hAnsi="Palatino Linotype" w:cs="Arial"/>
          <w:b/>
          <w:lang w:val="es-MX"/>
        </w:rPr>
        <w:t xml:space="preserve">dos mil </w:t>
      </w:r>
      <w:r w:rsidR="00E81BCB" w:rsidRPr="00D4505D">
        <w:rPr>
          <w:rFonts w:ascii="Palatino Linotype" w:hAnsi="Palatino Linotype" w:cs="Arial"/>
          <w:b/>
          <w:lang w:val="es-MX"/>
        </w:rPr>
        <w:t>veintiuno</w:t>
      </w:r>
      <w:r w:rsidR="00682656" w:rsidRPr="00D4505D">
        <w:rPr>
          <w:rFonts w:ascii="Palatino Linotype" w:hAnsi="Palatino Linotype" w:cs="Arial"/>
          <w:b/>
          <w:lang w:val="es-MX"/>
        </w:rPr>
        <w:t>,</w:t>
      </w:r>
      <w:r w:rsidR="00682656" w:rsidRPr="00D4505D">
        <w:rPr>
          <w:rFonts w:ascii="Palatino Linotype" w:hAnsi="Palatino Linotype" w:cs="Arial"/>
          <w:lang w:val="es-MX"/>
        </w:rPr>
        <w:t xml:space="preserve"> </w:t>
      </w:r>
      <w:r w:rsidR="005E131F" w:rsidRPr="00D4505D">
        <w:rPr>
          <w:rFonts w:ascii="Palatino Linotype" w:hAnsi="Palatino Linotype" w:cs="Arial"/>
          <w:lang w:val="es-MX"/>
        </w:rPr>
        <w:t>la</w:t>
      </w:r>
      <w:r w:rsidRPr="00D4505D">
        <w:rPr>
          <w:rFonts w:ascii="Palatino Linotype" w:hAnsi="Palatino Linotype" w:cs="Arial"/>
          <w:lang w:val="es-MX"/>
        </w:rPr>
        <w:t xml:space="preserve"> ahora </w:t>
      </w:r>
      <w:r w:rsidR="005E131F" w:rsidRPr="00D4505D">
        <w:rPr>
          <w:rFonts w:ascii="Palatino Linotype" w:hAnsi="Palatino Linotype" w:cs="Arial"/>
          <w:lang w:val="es-MX"/>
        </w:rPr>
        <w:t xml:space="preserve">parte </w:t>
      </w:r>
      <w:r w:rsidR="00DE7F9A" w:rsidRPr="00D4505D">
        <w:rPr>
          <w:rFonts w:ascii="Palatino Linotype" w:hAnsi="Palatino Linotype" w:cs="Arial"/>
          <w:b/>
          <w:lang w:val="es-MX"/>
        </w:rPr>
        <w:t>Recurrente</w:t>
      </w:r>
      <w:r w:rsidRPr="00D4505D">
        <w:rPr>
          <w:rFonts w:ascii="Palatino Linotype" w:hAnsi="Palatino Linotype" w:cs="Arial"/>
          <w:lang w:val="es-MX"/>
        </w:rPr>
        <w:t xml:space="preserve"> formuló solicitud de acceso a </w:t>
      </w:r>
      <w:r w:rsidR="00DF1223" w:rsidRPr="00D4505D">
        <w:rPr>
          <w:rFonts w:ascii="Palatino Linotype" w:hAnsi="Palatino Linotype" w:cs="Arial"/>
          <w:lang w:val="es-MX"/>
        </w:rPr>
        <w:t xml:space="preserve">la </w:t>
      </w:r>
      <w:r w:rsidRPr="00D4505D">
        <w:rPr>
          <w:rFonts w:ascii="Palatino Linotype" w:hAnsi="Palatino Linotype" w:cs="Arial"/>
          <w:lang w:val="es-MX"/>
        </w:rPr>
        <w:t xml:space="preserve">información </w:t>
      </w:r>
      <w:proofErr w:type="gramStart"/>
      <w:r w:rsidRPr="00D4505D">
        <w:rPr>
          <w:rFonts w:ascii="Palatino Linotype" w:hAnsi="Palatino Linotype" w:cs="Arial"/>
          <w:lang w:val="es-MX"/>
        </w:rPr>
        <w:t>pública</w:t>
      </w:r>
      <w:proofErr w:type="gramEnd"/>
      <w:r w:rsidRPr="00D4505D">
        <w:rPr>
          <w:rFonts w:ascii="Palatino Linotype" w:hAnsi="Palatino Linotype" w:cs="Arial"/>
          <w:lang w:val="es-MX"/>
        </w:rPr>
        <w:t xml:space="preserve"> al </w:t>
      </w:r>
      <w:r w:rsidRPr="00D4505D">
        <w:rPr>
          <w:rFonts w:ascii="Palatino Linotype" w:hAnsi="Palatino Linotype" w:cs="Arial"/>
          <w:b/>
          <w:lang w:val="es-MX"/>
        </w:rPr>
        <w:t>Sujeto Obligado</w:t>
      </w:r>
      <w:r w:rsidR="009E40F1" w:rsidRPr="00D4505D">
        <w:rPr>
          <w:rFonts w:ascii="Palatino Linotype" w:hAnsi="Palatino Linotype" w:cs="Arial"/>
          <w:lang w:val="es-MX"/>
        </w:rPr>
        <w:t xml:space="preserve"> a través de </w:t>
      </w:r>
      <w:r w:rsidR="009E40F1" w:rsidRPr="00D4505D">
        <w:rPr>
          <w:rFonts w:ascii="Palatino Linotype" w:hAnsi="Palatino Linotype"/>
        </w:rPr>
        <w:t>a través de la Plataforma Nacional de Transparencia (PNT)</w:t>
      </w:r>
      <w:r w:rsidRPr="00D4505D">
        <w:rPr>
          <w:rFonts w:ascii="Palatino Linotype" w:hAnsi="Palatino Linotype" w:cs="Arial"/>
          <w:b/>
          <w:lang w:val="es-MX"/>
        </w:rPr>
        <w:t>,</w:t>
      </w:r>
      <w:r w:rsidRPr="00D4505D">
        <w:rPr>
          <w:rFonts w:ascii="Palatino Linotype" w:hAnsi="Palatino Linotype" w:cs="Arial"/>
          <w:lang w:val="es-MX"/>
        </w:rPr>
        <w:t xml:space="preserve"> </w:t>
      </w:r>
      <w:r w:rsidR="00126F04" w:rsidRPr="00D4505D">
        <w:rPr>
          <w:rFonts w:ascii="Palatino Linotype" w:hAnsi="Palatino Linotype" w:cs="Arial"/>
          <w:lang w:val="es-MX"/>
        </w:rPr>
        <w:t>requiriendo</w:t>
      </w:r>
      <w:r w:rsidRPr="00D4505D">
        <w:rPr>
          <w:rFonts w:ascii="Palatino Linotype" w:hAnsi="Palatino Linotype" w:cs="Arial"/>
          <w:lang w:val="es-MX"/>
        </w:rPr>
        <w:t xml:space="preserve"> lo siguiente:</w:t>
      </w:r>
    </w:p>
    <w:p w14:paraId="3F4E6C5F" w14:textId="721EA66B" w:rsidR="00293DE5" w:rsidRPr="00D4505D" w:rsidRDefault="00293DE5" w:rsidP="00C52CF0">
      <w:pPr>
        <w:spacing w:before="240" w:after="240"/>
        <w:ind w:left="851" w:right="902"/>
        <w:contextualSpacing/>
        <w:jc w:val="both"/>
        <w:rPr>
          <w:rFonts w:ascii="Palatino Linotype" w:hAnsi="Palatino Linotype" w:cs="Arial"/>
          <w:i/>
          <w:sz w:val="22"/>
          <w:szCs w:val="22"/>
          <w:lang w:val="es-MX"/>
        </w:rPr>
      </w:pPr>
      <w:r w:rsidRPr="00D4505D">
        <w:rPr>
          <w:rFonts w:ascii="Palatino Linotype" w:hAnsi="Palatino Linotype" w:cs="Arial"/>
          <w:i/>
          <w:sz w:val="22"/>
          <w:szCs w:val="22"/>
          <w:lang w:val="es-MX"/>
        </w:rPr>
        <w:t>“</w:t>
      </w:r>
      <w:r w:rsidR="00B3517A" w:rsidRPr="00D4505D">
        <w:rPr>
          <w:rFonts w:ascii="Palatino Linotype" w:hAnsi="Palatino Linotype" w:cs="Arial"/>
          <w:i/>
          <w:sz w:val="22"/>
          <w:szCs w:val="22"/>
          <w:lang w:val="es-MX"/>
        </w:rPr>
        <w:t xml:space="preserve">LA INFORMACION ES PARA FINES ACADEMICOS NOMBRE Y CARGO DE QUIEN EJECUTA SALARIO ROSA Y MENCIONAR SI TIENE EXPERIENCIA EN ESTUDIOS DE DESIGUALDADES, ESTADISTICAS Y MEDICIÓN DE LA POBREZA, SI LOS TIENE PROPORCIONAR DOCUMENTOS PROBATORIOS SOLICITOLOS DOCUMENTOS QUE REGULAN EL SALARIO ROSA DIRECCION DONDE SE REGISTRAN LAS MUJERES PARA SALARIO ROSA Y FECHAS DE PROXIMOS REGISTROS PRESUPUESTO DE SALARIO ROSA DE 2020 Y 2021 NUMERO DE BENEFICIARAS DE SALARIO ROSA DE ENERO A MARZO DE 2021. PADRON DE BENEFICIARIAS DE SALARIO ROSA DE 2020 Y 2021 NUMERO DE MUJERES QUE SE PROGRAMARON PARA DARLES EL APOYO EN 2021 CUANDO TERMINA EL SALARIO ROSA </w:t>
      </w:r>
      <w:r w:rsidR="00B3517A" w:rsidRPr="00D4505D">
        <w:rPr>
          <w:rFonts w:ascii="Palatino Linotype" w:hAnsi="Palatino Linotype" w:cs="Arial"/>
          <w:i/>
          <w:sz w:val="22"/>
          <w:szCs w:val="22"/>
          <w:lang w:val="es-MX"/>
        </w:rPr>
        <w:lastRenderedPageBreak/>
        <w:t>CUANTAS PERSONAS EJECUTAN EL SALARIO ROSA COMO SE ORGANIZA AL PERSONAL QUE EJECUTA EL SALARIO ROSA SABER SI EXISTEN CASOS ESPECIALES PARA ACCEDER A SALARIO ROSA QUIEN AUROTIZA SI LAS MUJERES ENTRAN O NO A SALARIO ROSA, MENCIONAR NOMBRES Y CARGOS GRACIAS</w:t>
      </w:r>
      <w:r w:rsidR="00C52CF0" w:rsidRPr="00D4505D">
        <w:rPr>
          <w:rFonts w:ascii="Palatino Linotype" w:hAnsi="Palatino Linotype" w:cs="Arial"/>
          <w:i/>
          <w:sz w:val="22"/>
          <w:szCs w:val="22"/>
          <w:lang w:val="es-MX"/>
        </w:rPr>
        <w:t>” (</w:t>
      </w:r>
      <w:r w:rsidR="00BD0BA2" w:rsidRPr="00D4505D">
        <w:rPr>
          <w:rFonts w:ascii="Palatino Linotype" w:hAnsi="Palatino Linotype" w:cs="Arial"/>
          <w:i/>
          <w:sz w:val="22"/>
          <w:szCs w:val="22"/>
          <w:lang w:val="es-MX"/>
        </w:rPr>
        <w:t>S</w:t>
      </w:r>
      <w:r w:rsidR="00C673D1" w:rsidRPr="00D4505D">
        <w:rPr>
          <w:rFonts w:ascii="Palatino Linotype" w:hAnsi="Palatino Linotype" w:cs="Arial"/>
          <w:i/>
          <w:sz w:val="22"/>
          <w:szCs w:val="22"/>
          <w:lang w:val="es-MX"/>
        </w:rPr>
        <w:t>ic)</w:t>
      </w:r>
    </w:p>
    <w:p w14:paraId="6179F9FC" w14:textId="77777777" w:rsidR="009E40F1" w:rsidRPr="00D4505D" w:rsidRDefault="009E40F1" w:rsidP="008E7698">
      <w:pPr>
        <w:spacing w:before="240" w:after="240" w:line="360" w:lineRule="auto"/>
        <w:jc w:val="both"/>
      </w:pPr>
    </w:p>
    <w:p w14:paraId="256A530E" w14:textId="75192A55" w:rsidR="00CC7823" w:rsidRPr="00D4505D" w:rsidRDefault="009E40F1" w:rsidP="008E7698">
      <w:pPr>
        <w:spacing w:before="240" w:after="240" w:line="360" w:lineRule="auto"/>
        <w:jc w:val="both"/>
        <w:rPr>
          <w:rFonts w:ascii="Palatino Linotype" w:hAnsi="Palatino Linotype" w:cs="Arial"/>
          <w:lang w:val="es-MX"/>
        </w:rPr>
      </w:pPr>
      <w:r w:rsidRPr="00D4505D">
        <w:rPr>
          <w:rFonts w:ascii="Palatino Linotype" w:hAnsi="Palatino Linotype"/>
        </w:rPr>
        <w:t>Cabe señalar que el sistema de solicitudes de acceso a la información de la Plataforma Nacional de Transparencia (PNT), se encuentra vinculado al Sistema de Acceso a la Información Mexiquense (SAIMEX), por lo que, las actuaciones se llevarán a cabo a través del SAIMEX.</w:t>
      </w:r>
    </w:p>
    <w:p w14:paraId="649BFEDD" w14:textId="50D4B005" w:rsidR="00293DE5" w:rsidRPr="00D4505D" w:rsidRDefault="00CC7823" w:rsidP="008E7698">
      <w:pPr>
        <w:spacing w:before="240" w:after="240" w:line="360" w:lineRule="auto"/>
        <w:jc w:val="both"/>
        <w:rPr>
          <w:rFonts w:ascii="Palatino Linotype" w:hAnsi="Palatino Linotype" w:cs="Arial"/>
          <w:b/>
          <w:lang w:val="es-MX"/>
        </w:rPr>
      </w:pPr>
      <w:r w:rsidRPr="00D4505D">
        <w:rPr>
          <w:rFonts w:ascii="Palatino Linotype" w:hAnsi="Palatino Linotype" w:cs="Arial"/>
          <w:b/>
          <w:lang w:val="es-MX"/>
        </w:rPr>
        <w:t>Modalidad de entrega de la información</w:t>
      </w:r>
      <w:r w:rsidRPr="00D4505D">
        <w:rPr>
          <w:rFonts w:ascii="Palatino Linotype" w:hAnsi="Palatino Linotype" w:cs="Arial"/>
          <w:lang w:val="es-MX"/>
        </w:rPr>
        <w:t xml:space="preserve">: vía </w:t>
      </w:r>
      <w:r w:rsidR="00293DE5" w:rsidRPr="00D4505D">
        <w:rPr>
          <w:rFonts w:ascii="Palatino Linotype" w:hAnsi="Palatino Linotype" w:cs="Arial"/>
          <w:b/>
          <w:lang w:val="es-MX"/>
        </w:rPr>
        <w:t>SAIMEX</w:t>
      </w:r>
      <w:r w:rsidR="00451F5B" w:rsidRPr="00D4505D">
        <w:rPr>
          <w:rFonts w:ascii="Palatino Linotype" w:hAnsi="Palatino Linotype" w:cs="Arial"/>
          <w:b/>
          <w:lang w:val="es-MX"/>
        </w:rPr>
        <w:t>.</w:t>
      </w:r>
    </w:p>
    <w:p w14:paraId="29FC47D5" w14:textId="233F66E2" w:rsidR="00D64A87" w:rsidRPr="00D4505D" w:rsidRDefault="009509CF" w:rsidP="00D64A87">
      <w:pPr>
        <w:spacing w:before="240" w:after="240" w:line="360" w:lineRule="auto"/>
        <w:jc w:val="both"/>
        <w:rPr>
          <w:rFonts w:ascii="Palatino Linotype" w:hAnsi="Palatino Linotype" w:cs="Arial"/>
          <w:lang w:val="es-MX"/>
        </w:rPr>
      </w:pPr>
      <w:r w:rsidRPr="00D4505D">
        <w:rPr>
          <w:rFonts w:ascii="Palatino Linotype" w:hAnsi="Palatino Linotype" w:cs="Arial"/>
          <w:b/>
          <w:szCs w:val="28"/>
          <w:lang w:val="es-MX"/>
        </w:rPr>
        <w:t>2</w:t>
      </w:r>
      <w:r w:rsidR="008E7698" w:rsidRPr="00D4505D">
        <w:rPr>
          <w:rFonts w:ascii="Palatino Linotype" w:hAnsi="Palatino Linotype" w:cs="Arial"/>
          <w:b/>
          <w:szCs w:val="28"/>
          <w:lang w:val="es-MX"/>
        </w:rPr>
        <w:t xml:space="preserve">. </w:t>
      </w:r>
      <w:r w:rsidR="00D64A87" w:rsidRPr="00D4505D">
        <w:rPr>
          <w:rFonts w:ascii="Palatino Linotype" w:hAnsi="Palatino Linotype" w:cs="Arial"/>
          <w:b/>
          <w:szCs w:val="28"/>
          <w:lang w:val="es-MX"/>
        </w:rPr>
        <w:t>Respuesta</w:t>
      </w:r>
      <w:r w:rsidR="00E747D5" w:rsidRPr="00D4505D">
        <w:rPr>
          <w:rFonts w:ascii="Palatino Linotype" w:hAnsi="Palatino Linotype" w:cs="Arial"/>
          <w:b/>
          <w:szCs w:val="28"/>
          <w:lang w:val="es-MX"/>
        </w:rPr>
        <w:t xml:space="preserve">. </w:t>
      </w:r>
      <w:r w:rsidR="00D64A87" w:rsidRPr="00D4505D">
        <w:rPr>
          <w:rFonts w:ascii="Palatino Linotype" w:hAnsi="Palatino Linotype" w:cs="Arial"/>
          <w:lang w:val="es-MX"/>
        </w:rPr>
        <w:t xml:space="preserve">Con fecha </w:t>
      </w:r>
      <w:r w:rsidR="00B3517A" w:rsidRPr="00D4505D">
        <w:rPr>
          <w:rFonts w:ascii="Palatino Linotype" w:hAnsi="Palatino Linotype" w:cs="Arial"/>
          <w:b/>
          <w:lang w:val="es-MX"/>
        </w:rPr>
        <w:t>once</w:t>
      </w:r>
      <w:r w:rsidR="00AF54D4" w:rsidRPr="00D4505D">
        <w:rPr>
          <w:rFonts w:ascii="Palatino Linotype" w:hAnsi="Palatino Linotype" w:cs="Arial"/>
          <w:b/>
          <w:lang w:val="es-MX"/>
        </w:rPr>
        <w:t xml:space="preserve"> de </w:t>
      </w:r>
      <w:r w:rsidR="00B3517A" w:rsidRPr="00D4505D">
        <w:rPr>
          <w:rFonts w:ascii="Palatino Linotype" w:hAnsi="Palatino Linotype" w:cs="Arial"/>
          <w:b/>
          <w:lang w:val="es-MX"/>
        </w:rPr>
        <w:t>mayo</w:t>
      </w:r>
      <w:r w:rsidR="00D64A87" w:rsidRPr="00D4505D">
        <w:rPr>
          <w:rFonts w:ascii="Palatino Linotype" w:hAnsi="Palatino Linotype" w:cs="Arial"/>
          <w:b/>
          <w:lang w:val="es-MX"/>
        </w:rPr>
        <w:t xml:space="preserve"> de</w:t>
      </w:r>
      <w:r w:rsidR="00487B0B" w:rsidRPr="00D4505D">
        <w:rPr>
          <w:rFonts w:ascii="Palatino Linotype" w:hAnsi="Palatino Linotype" w:cs="Arial"/>
          <w:b/>
          <w:lang w:val="es-MX"/>
        </w:rPr>
        <w:t>l</w:t>
      </w:r>
      <w:r w:rsidR="00C52CF0" w:rsidRPr="00D4505D">
        <w:rPr>
          <w:rFonts w:ascii="Palatino Linotype" w:hAnsi="Palatino Linotype" w:cs="Arial"/>
          <w:b/>
          <w:lang w:val="es-MX"/>
        </w:rPr>
        <w:t xml:space="preserve"> </w:t>
      </w:r>
      <w:r w:rsidR="00E81BCB" w:rsidRPr="00D4505D">
        <w:rPr>
          <w:rFonts w:ascii="Palatino Linotype" w:hAnsi="Palatino Linotype" w:cs="Arial"/>
          <w:b/>
          <w:lang w:val="es-MX"/>
        </w:rPr>
        <w:t>dos mil veintiuno</w:t>
      </w:r>
      <w:r w:rsidR="00D64A87" w:rsidRPr="00D4505D">
        <w:rPr>
          <w:rFonts w:ascii="Palatino Linotype" w:hAnsi="Palatino Linotype" w:cs="Arial"/>
          <w:lang w:val="es-MX"/>
        </w:rPr>
        <w:t xml:space="preserve">, el </w:t>
      </w:r>
      <w:r w:rsidR="00D64A87" w:rsidRPr="00D4505D">
        <w:rPr>
          <w:rFonts w:ascii="Palatino Linotype" w:hAnsi="Palatino Linotype" w:cs="Arial"/>
          <w:b/>
          <w:lang w:val="es-MX"/>
        </w:rPr>
        <w:t>Sujeto Obligado</w:t>
      </w:r>
      <w:r w:rsidR="00D64A87" w:rsidRPr="00D4505D">
        <w:rPr>
          <w:rFonts w:ascii="Palatino Linotype" w:hAnsi="Palatino Linotype" w:cs="Arial"/>
          <w:lang w:val="es-MX"/>
        </w:rPr>
        <w:t xml:space="preserve"> otorgó, a través del </w:t>
      </w:r>
      <w:r w:rsidR="00D64A87" w:rsidRPr="00D4505D">
        <w:rPr>
          <w:rFonts w:ascii="Palatino Linotype" w:hAnsi="Palatino Linotype" w:cs="Arial"/>
          <w:b/>
          <w:lang w:val="es-MX"/>
        </w:rPr>
        <w:t>SAIMEX</w:t>
      </w:r>
      <w:r w:rsidR="00D64A87" w:rsidRPr="00D4505D">
        <w:rPr>
          <w:rFonts w:ascii="Palatino Linotype" w:hAnsi="Palatino Linotype" w:cs="Arial"/>
          <w:lang w:val="es-MX"/>
        </w:rPr>
        <w:t>, respuesta a la solicitud de acceso a la i</w:t>
      </w:r>
      <w:r w:rsidR="00550D2B" w:rsidRPr="00D4505D">
        <w:rPr>
          <w:rFonts w:ascii="Palatino Linotype" w:hAnsi="Palatino Linotype" w:cs="Arial"/>
          <w:lang w:val="es-MX"/>
        </w:rPr>
        <w:t>nformación de la siguiente manera</w:t>
      </w:r>
      <w:r w:rsidR="00D64A87" w:rsidRPr="00D4505D">
        <w:rPr>
          <w:rFonts w:ascii="Palatino Linotype" w:hAnsi="Palatino Linotype" w:cs="Arial"/>
          <w:lang w:val="es-MX"/>
        </w:rPr>
        <w:t>:</w:t>
      </w:r>
    </w:p>
    <w:p w14:paraId="0D4CAFD9" w14:textId="77777777" w:rsidR="00B3517A" w:rsidRPr="00D4505D" w:rsidRDefault="00D64A87" w:rsidP="00B3517A">
      <w:pPr>
        <w:spacing w:before="240" w:after="240"/>
        <w:ind w:left="851" w:right="902"/>
        <w:contextualSpacing/>
        <w:jc w:val="both"/>
        <w:rPr>
          <w:rFonts w:ascii="Palatino Linotype" w:hAnsi="Palatino Linotype" w:cs="Arial"/>
          <w:i/>
          <w:sz w:val="22"/>
          <w:szCs w:val="22"/>
          <w:lang w:val="es-MX"/>
        </w:rPr>
      </w:pPr>
      <w:r w:rsidRPr="00D4505D">
        <w:rPr>
          <w:rFonts w:ascii="Palatino Linotype" w:hAnsi="Palatino Linotype" w:cs="Arial"/>
          <w:i/>
          <w:sz w:val="22"/>
          <w:szCs w:val="22"/>
          <w:lang w:val="es-MX"/>
        </w:rPr>
        <w:t>“</w:t>
      </w:r>
      <w:r w:rsidR="00B3517A" w:rsidRPr="00D4505D">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6C200" w14:textId="03833798" w:rsidR="00D64A87" w:rsidRPr="00D4505D" w:rsidRDefault="00B3517A" w:rsidP="00B3517A">
      <w:pPr>
        <w:spacing w:before="240" w:after="240"/>
        <w:ind w:left="851" w:right="902"/>
        <w:contextualSpacing/>
        <w:jc w:val="both"/>
        <w:rPr>
          <w:rFonts w:ascii="Palatino Linotype" w:hAnsi="Palatino Linotype" w:cs="Arial"/>
          <w:i/>
          <w:sz w:val="22"/>
          <w:szCs w:val="22"/>
          <w:lang w:val="es-MX"/>
        </w:rPr>
      </w:pPr>
      <w:r w:rsidRPr="00D4505D">
        <w:rPr>
          <w:rFonts w:ascii="Palatino Linotype" w:hAnsi="Palatino Linotype" w:cs="Arial"/>
          <w:i/>
          <w:sz w:val="22"/>
          <w:szCs w:val="22"/>
          <w:lang w:val="es-MX"/>
        </w:rPr>
        <w:t>Se anexa oficio de respuesta número SEDESEM/UT/096/2021, de fecha 11 de mayo de 2021 y se adjunta el padrón de beneficiarias del Programa de Desarrollo Social "Familias Fuertes Salario Rosa" del primer trimestre de 2021.”</w:t>
      </w:r>
      <w:r w:rsidR="008842B1" w:rsidRPr="00D4505D">
        <w:rPr>
          <w:rFonts w:ascii="Palatino Linotype" w:hAnsi="Palatino Linotype" w:cs="Arial"/>
          <w:i/>
          <w:sz w:val="22"/>
          <w:szCs w:val="22"/>
          <w:lang w:val="es-MX"/>
        </w:rPr>
        <w:t xml:space="preserve"> </w:t>
      </w:r>
      <w:r w:rsidR="00D64A87" w:rsidRPr="00D4505D">
        <w:rPr>
          <w:rFonts w:ascii="Palatino Linotype" w:hAnsi="Palatino Linotype" w:cs="Arial"/>
          <w:i/>
          <w:sz w:val="22"/>
          <w:szCs w:val="22"/>
          <w:lang w:val="es-MX"/>
        </w:rPr>
        <w:t>(</w:t>
      </w:r>
      <w:r w:rsidR="00C52CF0" w:rsidRPr="00D4505D">
        <w:rPr>
          <w:rFonts w:ascii="Palatino Linotype" w:hAnsi="Palatino Linotype" w:cs="Arial"/>
          <w:i/>
          <w:sz w:val="22"/>
          <w:szCs w:val="22"/>
          <w:lang w:val="es-MX"/>
        </w:rPr>
        <w:t>S</w:t>
      </w:r>
      <w:r w:rsidR="00D64A87" w:rsidRPr="00D4505D">
        <w:rPr>
          <w:rFonts w:ascii="Palatino Linotype" w:hAnsi="Palatino Linotype" w:cs="Arial"/>
          <w:i/>
          <w:sz w:val="22"/>
          <w:szCs w:val="22"/>
          <w:lang w:val="es-MX"/>
        </w:rPr>
        <w:t>ic)</w:t>
      </w:r>
    </w:p>
    <w:p w14:paraId="08A1B707" w14:textId="77777777" w:rsidR="009509CF" w:rsidRPr="00D4505D"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D4505D" w:rsidRDefault="009509CF" w:rsidP="009509CF">
      <w:pPr>
        <w:spacing w:before="240" w:after="240"/>
        <w:ind w:left="851" w:right="902"/>
        <w:contextualSpacing/>
        <w:jc w:val="both"/>
        <w:rPr>
          <w:rFonts w:ascii="Palatino Linotype" w:hAnsi="Palatino Linotype" w:cs="Arial"/>
          <w:i/>
          <w:sz w:val="22"/>
          <w:szCs w:val="22"/>
          <w:lang w:val="es-MX"/>
        </w:rPr>
      </w:pPr>
      <w:r w:rsidRPr="00D4505D">
        <w:rPr>
          <w:rFonts w:ascii="Palatino Linotype" w:hAnsi="Palatino Linotype" w:cs="Arial"/>
          <w:i/>
          <w:sz w:val="22"/>
          <w:szCs w:val="22"/>
          <w:lang w:val="es-MX"/>
        </w:rPr>
        <w:t>(Énfasis añadido)</w:t>
      </w:r>
    </w:p>
    <w:p w14:paraId="7EE87B3F" w14:textId="77777777" w:rsidR="002065D1" w:rsidRPr="00D4505D" w:rsidRDefault="002065D1" w:rsidP="009509CF">
      <w:pPr>
        <w:spacing w:before="240" w:after="240"/>
        <w:ind w:left="851" w:right="902"/>
        <w:contextualSpacing/>
        <w:jc w:val="both"/>
        <w:rPr>
          <w:rFonts w:ascii="Palatino Linotype" w:hAnsi="Palatino Linotype" w:cs="Arial"/>
          <w:iCs/>
          <w:sz w:val="22"/>
          <w:szCs w:val="22"/>
          <w:lang w:val="es-MX"/>
        </w:rPr>
      </w:pPr>
    </w:p>
    <w:p w14:paraId="4FC4FAF9" w14:textId="1493804F" w:rsidR="008842B1" w:rsidRPr="00D4505D" w:rsidRDefault="002065D1" w:rsidP="006779D0">
      <w:pPr>
        <w:spacing w:before="240" w:after="240" w:line="360" w:lineRule="auto"/>
        <w:ind w:right="902"/>
        <w:contextualSpacing/>
        <w:jc w:val="both"/>
        <w:rPr>
          <w:rFonts w:ascii="Palatino Linotype" w:hAnsi="Palatino Linotype" w:cs="Arial"/>
          <w:iCs/>
          <w:lang w:val="es-MX"/>
        </w:rPr>
      </w:pPr>
      <w:r w:rsidRPr="00D4505D">
        <w:rPr>
          <w:rFonts w:ascii="Palatino Linotype" w:hAnsi="Palatino Linotype" w:cs="Arial"/>
          <w:iCs/>
          <w:sz w:val="22"/>
          <w:szCs w:val="22"/>
          <w:lang w:val="es-MX"/>
        </w:rPr>
        <w:t xml:space="preserve"> </w:t>
      </w:r>
      <w:r w:rsidRPr="00D4505D">
        <w:rPr>
          <w:rFonts w:ascii="Palatino Linotype" w:hAnsi="Palatino Linotype" w:cs="Arial"/>
          <w:iCs/>
          <w:lang w:val="es-MX"/>
        </w:rPr>
        <w:t>Adjunto a su respuesta el SUJETO OBLIGADO proporcionó los archivos digitales siguientes:</w:t>
      </w:r>
      <w:r w:rsidR="007715C3" w:rsidRPr="00D4505D">
        <w:rPr>
          <w:rFonts w:ascii="Palatino Linotype" w:hAnsi="Palatino Linotype" w:cs="Arial"/>
          <w:iCs/>
          <w:lang w:val="es-MX"/>
        </w:rPr>
        <w:t xml:space="preserve"> “</w:t>
      </w:r>
      <w:r w:rsidR="00B3517A" w:rsidRPr="00D4505D">
        <w:rPr>
          <w:rFonts w:ascii="Palatino Linotype" w:hAnsi="Palatino Linotype" w:cs="Arial"/>
          <w:i/>
          <w:iCs/>
          <w:lang w:val="es-MX"/>
        </w:rPr>
        <w:t xml:space="preserve">PADRON - PDSFFSR - PRIMER TRIMESTRE 2021.pdf </w:t>
      </w:r>
      <w:r w:rsidR="007715C3" w:rsidRPr="00D4505D">
        <w:rPr>
          <w:rFonts w:ascii="Palatino Linotype" w:hAnsi="Palatino Linotype" w:cs="Arial"/>
          <w:iCs/>
          <w:lang w:val="es-MX"/>
        </w:rPr>
        <w:t>“y “</w:t>
      </w:r>
      <w:r w:rsidR="007715C3" w:rsidRPr="00D4505D">
        <w:rPr>
          <w:rFonts w:ascii="Palatino Linotype" w:hAnsi="Palatino Linotype" w:cs="Arial"/>
          <w:i/>
          <w:iCs/>
          <w:lang w:val="es-MX"/>
        </w:rPr>
        <w:t xml:space="preserve">096 - C. Ismael Salgado González - Unidad de </w:t>
      </w:r>
      <w:proofErr w:type="spellStart"/>
      <w:r w:rsidR="007715C3" w:rsidRPr="00D4505D">
        <w:rPr>
          <w:rFonts w:ascii="Palatino Linotype" w:hAnsi="Palatino Linotype" w:cs="Arial"/>
          <w:i/>
          <w:iCs/>
          <w:lang w:val="es-MX"/>
        </w:rPr>
        <w:t>Transparecia</w:t>
      </w:r>
      <w:proofErr w:type="spellEnd"/>
      <w:r w:rsidR="007715C3" w:rsidRPr="00D4505D">
        <w:rPr>
          <w:rFonts w:ascii="Palatino Linotype" w:hAnsi="Palatino Linotype" w:cs="Arial"/>
          <w:i/>
          <w:iCs/>
          <w:lang w:val="es-MX"/>
        </w:rPr>
        <w:t xml:space="preserve"> - 096.pdf</w:t>
      </w:r>
      <w:r w:rsidR="007715C3" w:rsidRPr="00D4505D">
        <w:rPr>
          <w:rFonts w:ascii="Palatino Linotype" w:hAnsi="Palatino Linotype" w:cs="Arial"/>
          <w:iCs/>
          <w:lang w:val="es-MX"/>
        </w:rPr>
        <w:t xml:space="preserve">” los cuales no se insertan en el presente apartado al ser del conocimiento de las </w:t>
      </w:r>
      <w:r w:rsidR="007715C3" w:rsidRPr="00D4505D">
        <w:rPr>
          <w:rFonts w:ascii="Palatino Linotype" w:hAnsi="Palatino Linotype" w:cs="Arial"/>
          <w:iCs/>
          <w:lang w:val="es-MX"/>
        </w:rPr>
        <w:lastRenderedPageBreak/>
        <w:t xml:space="preserve">partes y en consideración a que serán analizados en el cuerpo de la presente determinación. </w:t>
      </w:r>
    </w:p>
    <w:p w14:paraId="57C759C6" w14:textId="1F718B9A" w:rsidR="00683278" w:rsidRPr="00D4505D" w:rsidRDefault="009509CF" w:rsidP="00550D2B">
      <w:pPr>
        <w:spacing w:before="240" w:after="240" w:line="360" w:lineRule="auto"/>
        <w:contextualSpacing/>
        <w:jc w:val="both"/>
        <w:rPr>
          <w:rFonts w:ascii="Palatino Linotype" w:hAnsi="Palatino Linotype" w:cs="Arial"/>
          <w:lang w:val="es-MX"/>
        </w:rPr>
      </w:pPr>
      <w:r w:rsidRPr="00D4505D">
        <w:rPr>
          <w:rFonts w:ascii="Palatino Linotype" w:hAnsi="Palatino Linotype" w:cs="Arial"/>
          <w:b/>
          <w:szCs w:val="28"/>
          <w:lang w:val="es-MX"/>
        </w:rPr>
        <w:t>3</w:t>
      </w:r>
      <w:r w:rsidR="008E7698" w:rsidRPr="00D4505D">
        <w:rPr>
          <w:rFonts w:ascii="Palatino Linotype" w:hAnsi="Palatino Linotype" w:cs="Arial"/>
          <w:b/>
          <w:szCs w:val="28"/>
          <w:lang w:val="es-MX"/>
        </w:rPr>
        <w:t>. Recurso de revisión.</w:t>
      </w:r>
      <w:r w:rsidR="00550D2B" w:rsidRPr="00D4505D">
        <w:rPr>
          <w:rFonts w:ascii="Palatino Linotype" w:hAnsi="Palatino Linotype" w:cs="Arial"/>
          <w:b/>
          <w:sz w:val="22"/>
          <w:lang w:val="es-MX"/>
        </w:rPr>
        <w:t xml:space="preserve"> </w:t>
      </w:r>
      <w:r w:rsidR="00550D2B" w:rsidRPr="00D4505D">
        <w:rPr>
          <w:rFonts w:ascii="Palatino Linotype" w:hAnsi="Palatino Linotype" w:cs="Arial"/>
          <w:lang w:val="es-MX"/>
        </w:rPr>
        <w:t>Inconforme con la respuesta recibida, el Recurrente interpuso en</w:t>
      </w:r>
      <w:r w:rsidR="008E7698" w:rsidRPr="00D4505D">
        <w:rPr>
          <w:rFonts w:ascii="Palatino Linotype" w:hAnsi="Palatino Linotype" w:cs="Arial"/>
          <w:lang w:val="es-MX"/>
        </w:rPr>
        <w:t xml:space="preserve"> fecha</w:t>
      </w:r>
      <w:r w:rsidR="00FC3695" w:rsidRPr="00D4505D">
        <w:rPr>
          <w:rFonts w:ascii="Palatino Linotype" w:hAnsi="Palatino Linotype" w:cs="Arial"/>
          <w:lang w:val="es-MX"/>
        </w:rPr>
        <w:t xml:space="preserve"> </w:t>
      </w:r>
      <w:r w:rsidR="00FA6095" w:rsidRPr="00D4505D">
        <w:rPr>
          <w:rFonts w:ascii="Palatino Linotype" w:hAnsi="Palatino Linotype" w:cs="Arial"/>
          <w:b/>
          <w:lang w:val="es-MX"/>
        </w:rPr>
        <w:t>diecisiete</w:t>
      </w:r>
      <w:r w:rsidR="00221AF3" w:rsidRPr="00D4505D">
        <w:rPr>
          <w:rFonts w:ascii="Palatino Linotype" w:hAnsi="Palatino Linotype" w:cs="Arial"/>
          <w:b/>
          <w:lang w:val="es-MX"/>
        </w:rPr>
        <w:t xml:space="preserve"> de </w:t>
      </w:r>
      <w:r w:rsidR="00FA6095" w:rsidRPr="00D4505D">
        <w:rPr>
          <w:rFonts w:ascii="Palatino Linotype" w:hAnsi="Palatino Linotype" w:cs="Arial"/>
          <w:b/>
          <w:lang w:val="es-MX"/>
        </w:rPr>
        <w:t>mayo</w:t>
      </w:r>
      <w:r w:rsidR="005B3D93" w:rsidRPr="00D4505D">
        <w:rPr>
          <w:rFonts w:ascii="Palatino Linotype" w:hAnsi="Palatino Linotype" w:cs="Arial"/>
          <w:b/>
          <w:lang w:val="es-MX"/>
        </w:rPr>
        <w:t xml:space="preserve"> del </w:t>
      </w:r>
      <w:r w:rsidR="00C6053C" w:rsidRPr="00D4505D">
        <w:rPr>
          <w:rFonts w:ascii="Palatino Linotype" w:hAnsi="Palatino Linotype" w:cs="Arial"/>
          <w:b/>
          <w:lang w:val="es-MX"/>
        </w:rPr>
        <w:t>año dos mil veintiuno</w:t>
      </w:r>
      <w:r w:rsidR="00437D10" w:rsidRPr="00D4505D">
        <w:rPr>
          <w:rFonts w:ascii="Palatino Linotype" w:hAnsi="Palatino Linotype" w:cs="Arial"/>
          <w:lang w:val="es-MX"/>
        </w:rPr>
        <w:t xml:space="preserve">, </w:t>
      </w:r>
      <w:r w:rsidR="00550D2B" w:rsidRPr="00D4505D">
        <w:rPr>
          <w:rFonts w:ascii="Palatino Linotype" w:hAnsi="Palatino Linotype" w:cs="Arial"/>
          <w:lang w:val="es-MX"/>
        </w:rPr>
        <w:t>el presente medio de impugnación expresando</w:t>
      </w:r>
      <w:r w:rsidR="008E7698" w:rsidRPr="00D4505D">
        <w:rPr>
          <w:rFonts w:ascii="Palatino Linotype" w:hAnsi="Palatino Linotype" w:cs="Arial"/>
          <w:lang w:val="es-MX"/>
        </w:rPr>
        <w:t xml:space="preserve"> las siguientes manifestaciones:</w:t>
      </w:r>
    </w:p>
    <w:p w14:paraId="0ECEB7CA" w14:textId="77777777" w:rsidR="00550D2B" w:rsidRPr="00D4505D"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D4505D" w:rsidRDefault="008E7698" w:rsidP="00AF299E">
      <w:pPr>
        <w:spacing w:before="240" w:after="240" w:line="360" w:lineRule="auto"/>
        <w:ind w:left="567"/>
        <w:contextualSpacing/>
        <w:rPr>
          <w:rFonts w:ascii="Palatino Linotype" w:hAnsi="Palatino Linotype" w:cs="Arial"/>
          <w:b/>
          <w:lang w:val="es-MX"/>
        </w:rPr>
      </w:pPr>
      <w:r w:rsidRPr="00D4505D">
        <w:rPr>
          <w:rFonts w:ascii="Palatino Linotype" w:hAnsi="Palatino Linotype" w:cs="Arial"/>
          <w:b/>
          <w:lang w:val="es-MX"/>
        </w:rPr>
        <w:t>a) Acto impugnado.</w:t>
      </w:r>
    </w:p>
    <w:p w14:paraId="76F6E0F5" w14:textId="1AC38EDE" w:rsidR="00C6053C" w:rsidRPr="00D4505D" w:rsidRDefault="009B08DD" w:rsidP="00683278">
      <w:pPr>
        <w:spacing w:before="240" w:after="240"/>
        <w:ind w:left="851" w:right="902"/>
        <w:contextualSpacing/>
        <w:jc w:val="both"/>
        <w:rPr>
          <w:rFonts w:ascii="Palatino Linotype" w:hAnsi="Palatino Linotype" w:cs="Arial"/>
          <w:i/>
          <w:sz w:val="22"/>
          <w:szCs w:val="22"/>
          <w:lang w:val="es-MX"/>
        </w:rPr>
      </w:pPr>
      <w:r w:rsidRPr="00D4505D">
        <w:rPr>
          <w:rFonts w:ascii="Palatino Linotype" w:hAnsi="Palatino Linotype" w:cs="Arial"/>
          <w:i/>
          <w:sz w:val="22"/>
          <w:szCs w:val="22"/>
          <w:lang w:val="es-MX"/>
        </w:rPr>
        <w:t>“</w:t>
      </w:r>
      <w:r w:rsidR="00FA6095" w:rsidRPr="00D4505D">
        <w:rPr>
          <w:rFonts w:ascii="Palatino Linotype" w:hAnsi="Palatino Linotype" w:cs="Arial"/>
          <w:i/>
          <w:sz w:val="22"/>
          <w:szCs w:val="22"/>
          <w:lang w:val="es-MX"/>
        </w:rPr>
        <w:t>No me proporciona la información completa.”</w:t>
      </w:r>
    </w:p>
    <w:p w14:paraId="32AB15BD" w14:textId="77777777" w:rsidR="00FA6095" w:rsidRPr="00D4505D" w:rsidRDefault="00FA6095" w:rsidP="00683278">
      <w:pPr>
        <w:spacing w:before="240" w:after="240"/>
        <w:ind w:left="851" w:right="902"/>
        <w:contextualSpacing/>
        <w:jc w:val="both"/>
        <w:rPr>
          <w:rFonts w:ascii="Palatino Linotype" w:hAnsi="Palatino Linotype" w:cs="Arial"/>
          <w:i/>
          <w:sz w:val="22"/>
          <w:szCs w:val="22"/>
          <w:lang w:val="es-MX"/>
        </w:rPr>
      </w:pPr>
    </w:p>
    <w:p w14:paraId="14438B67" w14:textId="77777777" w:rsidR="00550D2B" w:rsidRPr="00D4505D" w:rsidRDefault="00550D2B" w:rsidP="00550D2B">
      <w:pPr>
        <w:spacing w:before="240" w:after="240" w:line="360" w:lineRule="auto"/>
        <w:ind w:left="567"/>
        <w:jc w:val="both"/>
        <w:rPr>
          <w:rFonts w:ascii="Palatino Linotype" w:hAnsi="Palatino Linotype" w:cs="Arial"/>
          <w:b/>
          <w:lang w:val="es-MX"/>
        </w:rPr>
      </w:pPr>
      <w:r w:rsidRPr="00D4505D">
        <w:rPr>
          <w:rFonts w:ascii="Palatino Linotype" w:hAnsi="Palatino Linotype" w:cs="Arial"/>
          <w:b/>
          <w:lang w:val="es-MX"/>
        </w:rPr>
        <w:t>b) Razones o motivos de inconformidad.</w:t>
      </w:r>
    </w:p>
    <w:p w14:paraId="07A25EE7" w14:textId="5FA497B6" w:rsidR="00186B63" w:rsidRPr="00D4505D" w:rsidRDefault="009B08DD" w:rsidP="00550D2B">
      <w:pPr>
        <w:spacing w:before="240" w:after="240" w:line="360" w:lineRule="auto"/>
        <w:ind w:left="567"/>
        <w:jc w:val="both"/>
        <w:rPr>
          <w:rFonts w:ascii="Palatino Linotype" w:hAnsi="Palatino Linotype" w:cs="Arial"/>
          <w:b/>
          <w:lang w:val="es-MX"/>
        </w:rPr>
      </w:pPr>
      <w:r w:rsidRPr="00D4505D">
        <w:rPr>
          <w:rFonts w:ascii="Palatino Linotype" w:hAnsi="Palatino Linotype" w:cs="Arial"/>
          <w:i/>
          <w:sz w:val="22"/>
          <w:szCs w:val="22"/>
          <w:lang w:val="es-MX"/>
        </w:rPr>
        <w:t>“</w:t>
      </w:r>
      <w:r w:rsidR="00FA6095" w:rsidRPr="00D4505D">
        <w:rPr>
          <w:rFonts w:ascii="Palatino Linotype" w:hAnsi="Palatino Linotype" w:cs="Arial"/>
          <w:i/>
          <w:sz w:val="22"/>
          <w:szCs w:val="22"/>
          <w:lang w:val="es-MX"/>
        </w:rPr>
        <w:t>No me proporciona la información completa.</w:t>
      </w:r>
      <w:r w:rsidR="00BD0BA2" w:rsidRPr="00D4505D">
        <w:rPr>
          <w:rFonts w:ascii="Palatino Linotype" w:hAnsi="Palatino Linotype" w:cs="Arial"/>
          <w:i/>
          <w:sz w:val="22"/>
          <w:szCs w:val="22"/>
          <w:lang w:val="es-MX"/>
        </w:rPr>
        <w:t>” (</w:t>
      </w:r>
      <w:r w:rsidR="00683278" w:rsidRPr="00D4505D">
        <w:rPr>
          <w:rFonts w:ascii="Palatino Linotype" w:hAnsi="Palatino Linotype" w:cs="Arial"/>
          <w:i/>
          <w:sz w:val="22"/>
          <w:szCs w:val="22"/>
          <w:lang w:val="es-MX"/>
        </w:rPr>
        <w:t>S</w:t>
      </w:r>
      <w:r w:rsidR="009F704F" w:rsidRPr="00D4505D">
        <w:rPr>
          <w:rFonts w:ascii="Palatino Linotype" w:hAnsi="Palatino Linotype" w:cs="Arial"/>
          <w:i/>
          <w:sz w:val="22"/>
          <w:szCs w:val="22"/>
          <w:lang w:val="es-MX"/>
        </w:rPr>
        <w:t>ic)</w:t>
      </w:r>
    </w:p>
    <w:p w14:paraId="1D62F603" w14:textId="56CBCB66" w:rsidR="00D41D70" w:rsidRPr="00D4505D" w:rsidRDefault="009509CF" w:rsidP="00AF299E">
      <w:pPr>
        <w:spacing w:before="240" w:after="240" w:line="360" w:lineRule="auto"/>
        <w:jc w:val="both"/>
        <w:rPr>
          <w:rFonts w:ascii="Palatino Linotype" w:eastAsia="Calibri" w:hAnsi="Palatino Linotype" w:cs="Arial"/>
          <w:lang w:val="es-MX"/>
        </w:rPr>
      </w:pPr>
      <w:r w:rsidRPr="00D4505D">
        <w:rPr>
          <w:rFonts w:ascii="Palatino Linotype" w:hAnsi="Palatino Linotype" w:cs="Arial"/>
          <w:b/>
          <w:szCs w:val="28"/>
          <w:lang w:val="es-MX"/>
        </w:rPr>
        <w:t>4</w:t>
      </w:r>
      <w:r w:rsidR="008E7698" w:rsidRPr="00D4505D">
        <w:rPr>
          <w:rFonts w:ascii="Palatino Linotype" w:hAnsi="Palatino Linotype" w:cs="Arial"/>
          <w:b/>
          <w:szCs w:val="28"/>
          <w:lang w:val="es-MX"/>
        </w:rPr>
        <w:t xml:space="preserve">. </w:t>
      </w:r>
      <w:r w:rsidR="00D41D70" w:rsidRPr="00D4505D">
        <w:rPr>
          <w:rFonts w:ascii="Palatino Linotype" w:eastAsia="Calibri" w:hAnsi="Palatino Linotype" w:cs="Arial"/>
          <w:b/>
          <w:szCs w:val="28"/>
          <w:lang w:val="es-MX"/>
        </w:rPr>
        <w:t xml:space="preserve">Turno. </w:t>
      </w:r>
      <w:r w:rsidR="00D41D70" w:rsidRPr="00D4505D">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D4505D">
        <w:rPr>
          <w:rFonts w:ascii="Palatino Linotype" w:hAnsi="Palatino Linotype" w:cs="Arial"/>
          <w:lang w:val="es-MX"/>
        </w:rPr>
        <w:t>por razón de turno fue asignado a</w:t>
      </w:r>
      <w:r w:rsidR="00C56BA8" w:rsidRPr="00D4505D">
        <w:rPr>
          <w:rFonts w:ascii="Palatino Linotype" w:hAnsi="Palatino Linotype" w:cs="Arial"/>
          <w:lang w:val="es-MX"/>
        </w:rPr>
        <w:t xml:space="preserve">l </w:t>
      </w:r>
      <w:r w:rsidR="00D41D70" w:rsidRPr="00D4505D">
        <w:rPr>
          <w:rFonts w:ascii="Palatino Linotype" w:eastAsia="Calibri" w:hAnsi="Palatino Linotype" w:cs="Arial"/>
          <w:lang w:val="es-MX"/>
        </w:rPr>
        <w:t xml:space="preserve"> </w:t>
      </w:r>
      <w:r w:rsidR="00D41D70" w:rsidRPr="00D4505D">
        <w:rPr>
          <w:rFonts w:ascii="Palatino Linotype" w:eastAsia="Calibri" w:hAnsi="Palatino Linotype" w:cs="Arial"/>
          <w:b/>
          <w:lang w:val="es-MX"/>
        </w:rPr>
        <w:t>Comisionad</w:t>
      </w:r>
      <w:r w:rsidR="00C56BA8" w:rsidRPr="00D4505D">
        <w:rPr>
          <w:rFonts w:ascii="Palatino Linotype" w:eastAsia="Calibri" w:hAnsi="Palatino Linotype" w:cs="Arial"/>
          <w:b/>
          <w:lang w:val="es-MX"/>
        </w:rPr>
        <w:t>o</w:t>
      </w:r>
      <w:r w:rsidR="00D41D70" w:rsidRPr="00D4505D">
        <w:rPr>
          <w:rFonts w:ascii="Palatino Linotype" w:eastAsia="Calibri" w:hAnsi="Palatino Linotype" w:cs="Arial"/>
          <w:lang w:val="es-MX"/>
        </w:rPr>
        <w:t xml:space="preserve"> </w:t>
      </w:r>
      <w:r w:rsidR="00C56BA8" w:rsidRPr="00D4505D">
        <w:rPr>
          <w:rFonts w:ascii="Palatino Linotype" w:eastAsia="Calibri" w:hAnsi="Palatino Linotype" w:cs="Arial"/>
          <w:b/>
          <w:lang w:val="es-MX"/>
        </w:rPr>
        <w:t>Javier M</w:t>
      </w:r>
      <w:r w:rsidR="00C56BA8" w:rsidRPr="00D4505D">
        <w:rPr>
          <w:rFonts w:ascii="Palatino Linotype" w:hAnsi="Palatino Linotype" w:cs="Arial"/>
          <w:lang w:val="es-MX"/>
        </w:rPr>
        <w:t xml:space="preserve">artínez Cruz </w:t>
      </w:r>
      <w:r w:rsidR="00D41D70" w:rsidRPr="00D4505D">
        <w:rPr>
          <w:rFonts w:ascii="Palatino Linotype" w:hAnsi="Palatino Linotype" w:cs="Arial"/>
          <w:lang w:val="es-MX"/>
        </w:rPr>
        <w:t xml:space="preserve">a su análisis, estudio, elaboración del proyecto y </w:t>
      </w:r>
      <w:r w:rsidR="00D41D70" w:rsidRPr="00D4505D">
        <w:rPr>
          <w:rFonts w:ascii="Palatino Linotype" w:eastAsia="Calibri" w:hAnsi="Palatino Linotype" w:cs="Arial"/>
          <w:lang w:val="es-MX"/>
        </w:rPr>
        <w:t>presentación ante el Pleno de este Instituto.</w:t>
      </w:r>
    </w:p>
    <w:p w14:paraId="386D05F8" w14:textId="257330E3" w:rsidR="00282559" w:rsidRPr="00D4505D" w:rsidRDefault="009509CF" w:rsidP="00184FBA">
      <w:pPr>
        <w:spacing w:before="240" w:after="240" w:line="360" w:lineRule="auto"/>
        <w:jc w:val="both"/>
        <w:rPr>
          <w:rFonts w:ascii="Palatino Linotype" w:hAnsi="Palatino Linotype" w:cs="Arial"/>
          <w:lang w:val="es-MX"/>
        </w:rPr>
      </w:pPr>
      <w:r w:rsidRPr="00D4505D">
        <w:rPr>
          <w:rFonts w:ascii="Palatino Linotype" w:hAnsi="Palatino Linotype" w:cs="Arial"/>
          <w:b/>
          <w:szCs w:val="28"/>
          <w:lang w:val="es-MX"/>
        </w:rPr>
        <w:t>5</w:t>
      </w:r>
      <w:r w:rsidR="00D41D70" w:rsidRPr="00D4505D">
        <w:rPr>
          <w:rFonts w:ascii="Palatino Linotype" w:hAnsi="Palatino Linotype" w:cs="Arial"/>
          <w:b/>
          <w:szCs w:val="28"/>
          <w:lang w:val="es-MX"/>
        </w:rPr>
        <w:t xml:space="preserve">. Admisión. </w:t>
      </w:r>
      <w:r w:rsidR="00D41D70" w:rsidRPr="00D4505D">
        <w:rPr>
          <w:rFonts w:ascii="Palatino Linotype" w:hAnsi="Palatino Linotype" w:cs="Arial"/>
          <w:lang w:val="es-MX"/>
        </w:rPr>
        <w:t>Mediante auto de fecha</w:t>
      </w:r>
      <w:r w:rsidR="00FA6095" w:rsidRPr="00D4505D">
        <w:rPr>
          <w:rFonts w:ascii="Palatino Linotype" w:hAnsi="Palatino Linotype" w:cs="Arial"/>
          <w:lang w:val="es-MX"/>
        </w:rPr>
        <w:t xml:space="preserve"> veinte</w:t>
      </w:r>
      <w:r w:rsidR="00221AF3" w:rsidRPr="00D4505D">
        <w:rPr>
          <w:rFonts w:ascii="Palatino Linotype" w:hAnsi="Palatino Linotype" w:cs="Arial"/>
          <w:b/>
          <w:lang w:val="es-MX"/>
        </w:rPr>
        <w:t xml:space="preserve"> de </w:t>
      </w:r>
      <w:r w:rsidR="00FA6095" w:rsidRPr="00D4505D">
        <w:rPr>
          <w:rFonts w:ascii="Palatino Linotype" w:hAnsi="Palatino Linotype" w:cs="Arial"/>
          <w:b/>
          <w:lang w:val="es-MX"/>
        </w:rPr>
        <w:t>mayo</w:t>
      </w:r>
      <w:r w:rsidR="005B3D93" w:rsidRPr="00D4505D">
        <w:rPr>
          <w:rFonts w:ascii="Palatino Linotype" w:hAnsi="Palatino Linotype" w:cs="Arial"/>
          <w:b/>
          <w:lang w:val="es-MX"/>
        </w:rPr>
        <w:t xml:space="preserve"> </w:t>
      </w:r>
      <w:r w:rsidR="00D41D70" w:rsidRPr="00D4505D">
        <w:rPr>
          <w:rFonts w:ascii="Palatino Linotype" w:hAnsi="Palatino Linotype" w:cs="Arial"/>
          <w:b/>
          <w:lang w:val="es-MX"/>
        </w:rPr>
        <w:t>de</w:t>
      </w:r>
      <w:r w:rsidR="00047F41" w:rsidRPr="00D4505D">
        <w:rPr>
          <w:rFonts w:ascii="Palatino Linotype" w:hAnsi="Palatino Linotype" w:cs="Arial"/>
          <w:b/>
          <w:lang w:val="es-MX"/>
        </w:rPr>
        <w:t>l</w:t>
      </w:r>
      <w:r w:rsidR="00D41D70" w:rsidRPr="00D4505D">
        <w:rPr>
          <w:rFonts w:ascii="Palatino Linotype" w:hAnsi="Palatino Linotype" w:cs="Arial"/>
          <w:b/>
          <w:lang w:val="es-MX"/>
        </w:rPr>
        <w:t xml:space="preserve"> dos mil </w:t>
      </w:r>
      <w:r w:rsidR="00C6053C" w:rsidRPr="00D4505D">
        <w:rPr>
          <w:rFonts w:ascii="Palatino Linotype" w:hAnsi="Palatino Linotype" w:cs="Arial"/>
          <w:b/>
          <w:lang w:val="es-MX"/>
        </w:rPr>
        <w:t>veintiuno</w:t>
      </w:r>
      <w:r w:rsidR="00D41D70" w:rsidRPr="00D4505D">
        <w:rPr>
          <w:rFonts w:ascii="Palatino Linotype" w:hAnsi="Palatino Linotype" w:cs="Arial"/>
          <w:lang w:val="es-MX"/>
        </w:rPr>
        <w:t xml:space="preserve">, este Órgano Garante, admitió a trámite el recurso de revisión respectivo, </w:t>
      </w:r>
      <w:r w:rsidR="00BD000E" w:rsidRPr="00D4505D">
        <w:rPr>
          <w:rFonts w:ascii="Palatino Linotype" w:hAnsi="Palatino Linotype" w:cs="Arial"/>
          <w:lang w:val="es-MX"/>
        </w:rPr>
        <w:t xml:space="preserve">poniéndose </w:t>
      </w:r>
      <w:r w:rsidR="00D41D70" w:rsidRPr="00D4505D">
        <w:rPr>
          <w:rFonts w:ascii="Palatino Linotype" w:hAnsi="Palatino Linotype" w:cs="Arial"/>
          <w:lang w:val="es-MX"/>
        </w:rPr>
        <w:t xml:space="preserve">a disposición de las partes, para que </w:t>
      </w:r>
      <w:r w:rsidR="00C71A66" w:rsidRPr="00D4505D">
        <w:rPr>
          <w:rFonts w:ascii="Palatino Linotype" w:hAnsi="Palatino Linotype" w:cs="Arial"/>
          <w:lang w:val="es-MX"/>
        </w:rPr>
        <w:t>un plazo no mayor a siete días hábiles manifestase</w:t>
      </w:r>
      <w:r w:rsidR="00D41D70" w:rsidRPr="00D4505D">
        <w:rPr>
          <w:rFonts w:ascii="Palatino Linotype" w:hAnsi="Palatino Linotype" w:cs="Arial"/>
          <w:lang w:val="es-MX"/>
        </w:rPr>
        <w:t xml:space="preserve"> lo que a su derecho corresponda</w:t>
      </w:r>
      <w:r w:rsidR="00BD000E" w:rsidRPr="00D4505D">
        <w:rPr>
          <w:rFonts w:ascii="Palatino Linotype" w:hAnsi="Palatino Linotype" w:cs="Arial"/>
          <w:lang w:val="es-MX"/>
        </w:rPr>
        <w:t xml:space="preserve">, a efecto de ofrecer pruebas, informe justificado y alegatos, lo anterior con fundamento en el artículo 185 fracciones I, II y </w:t>
      </w:r>
      <w:r w:rsidR="00BD000E" w:rsidRPr="00D4505D">
        <w:rPr>
          <w:rFonts w:ascii="Palatino Linotype" w:hAnsi="Palatino Linotype" w:cs="Arial"/>
          <w:lang w:val="es-MX"/>
        </w:rPr>
        <w:lastRenderedPageBreak/>
        <w:t xml:space="preserve">IV de la Ley de Transparencia y Acceso a la Información </w:t>
      </w:r>
      <w:r w:rsidR="00D50580" w:rsidRPr="00D4505D">
        <w:rPr>
          <w:rFonts w:ascii="Palatino Linotype" w:hAnsi="Palatino Linotype" w:cs="Arial"/>
          <w:lang w:val="es-MX"/>
        </w:rPr>
        <w:t>Pública</w:t>
      </w:r>
      <w:r w:rsidR="00BD000E" w:rsidRPr="00D4505D">
        <w:rPr>
          <w:rFonts w:ascii="Palatino Linotype" w:hAnsi="Palatino Linotype" w:cs="Arial"/>
          <w:lang w:val="es-MX"/>
        </w:rPr>
        <w:t xml:space="preserve"> del </w:t>
      </w:r>
      <w:r w:rsidR="00104E08" w:rsidRPr="00D4505D">
        <w:rPr>
          <w:rFonts w:ascii="Palatino Linotype" w:hAnsi="Palatino Linotype" w:cs="Arial"/>
          <w:lang w:val="es-MX"/>
        </w:rPr>
        <w:t>E</w:t>
      </w:r>
      <w:r w:rsidR="00BD000E" w:rsidRPr="00D4505D">
        <w:rPr>
          <w:rFonts w:ascii="Palatino Linotype" w:hAnsi="Palatino Linotype" w:cs="Arial"/>
          <w:lang w:val="es-MX"/>
        </w:rPr>
        <w:t>stado de México y Municipios.</w:t>
      </w:r>
      <w:r w:rsidR="00D41D70" w:rsidRPr="00D4505D">
        <w:rPr>
          <w:rFonts w:ascii="Palatino Linotype" w:hAnsi="Palatino Linotype" w:cs="Arial"/>
          <w:lang w:val="es-MX"/>
        </w:rPr>
        <w:t xml:space="preserve"> </w:t>
      </w:r>
    </w:p>
    <w:p w14:paraId="3B5A4152" w14:textId="062A80DC" w:rsidR="00C56BA8" w:rsidRPr="00D4505D"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4505D">
        <w:rPr>
          <w:rFonts w:ascii="Palatino Linotype" w:hAnsi="Palatino Linotype" w:cs="Arial"/>
          <w:b/>
          <w:szCs w:val="28"/>
          <w:lang w:val="es-MX"/>
        </w:rPr>
        <w:t>6</w:t>
      </w:r>
      <w:r w:rsidR="00221AF3" w:rsidRPr="00D4505D">
        <w:rPr>
          <w:rFonts w:ascii="Palatino Linotype" w:hAnsi="Palatino Linotype" w:cs="Arial"/>
          <w:b/>
          <w:szCs w:val="28"/>
          <w:lang w:val="es-MX"/>
        </w:rPr>
        <w:t>.</w:t>
      </w:r>
      <w:r w:rsidR="00550D2B" w:rsidRPr="00D4505D">
        <w:rPr>
          <w:rFonts w:ascii="Palatino Linotype" w:hAnsi="Palatino Linotype" w:cs="Arial"/>
          <w:b/>
          <w:szCs w:val="28"/>
          <w:lang w:val="es-MX"/>
        </w:rPr>
        <w:t xml:space="preserve"> Manifestaciones.</w:t>
      </w:r>
      <w:r w:rsidR="00550D2B" w:rsidRPr="00D4505D">
        <w:rPr>
          <w:rFonts w:ascii="Palatino Linotype" w:hAnsi="Palatino Linotype" w:cs="Arial"/>
          <w:b/>
          <w:sz w:val="28"/>
          <w:szCs w:val="28"/>
          <w:lang w:val="es-MX"/>
        </w:rPr>
        <w:t xml:space="preserve"> </w:t>
      </w:r>
      <w:r w:rsidR="00CF3CCD" w:rsidRPr="00D4505D">
        <w:rPr>
          <w:rFonts w:ascii="Palatino Linotype" w:hAnsi="Palatino Linotype" w:cs="Arial"/>
          <w:lang w:val="es-MX"/>
        </w:rPr>
        <w:t xml:space="preserve">De las constancias que integran el expediente en que se actúan se advierte que </w:t>
      </w:r>
      <w:r w:rsidR="00DF790B" w:rsidRPr="00D4505D">
        <w:rPr>
          <w:rFonts w:ascii="Palatino Linotype" w:hAnsi="Palatino Linotype" w:cs="Arial"/>
          <w:lang w:val="es-MX"/>
        </w:rPr>
        <w:t xml:space="preserve">la parte recurrente fue omisa </w:t>
      </w:r>
      <w:r w:rsidR="00550D2B" w:rsidRPr="00D4505D">
        <w:rPr>
          <w:rFonts w:ascii="Palatino Linotype" w:hAnsi="Palatino Linotype" w:cs="Arial"/>
          <w:lang w:val="es-MX"/>
        </w:rPr>
        <w:t xml:space="preserve">en presentar alegatos o cualquier manifestación que a su derecho convenga, por lo tanto, se tiene por </w:t>
      </w:r>
      <w:proofErr w:type="spellStart"/>
      <w:r w:rsidR="00550D2B" w:rsidRPr="00D4505D">
        <w:rPr>
          <w:rFonts w:ascii="Palatino Linotype" w:hAnsi="Palatino Linotype" w:cs="Arial"/>
          <w:lang w:val="es-MX"/>
        </w:rPr>
        <w:t>precluido</w:t>
      </w:r>
      <w:proofErr w:type="spellEnd"/>
      <w:r w:rsidR="00550D2B" w:rsidRPr="00D4505D">
        <w:rPr>
          <w:rFonts w:ascii="Palatino Linotype" w:hAnsi="Palatino Linotype" w:cs="Arial"/>
          <w:lang w:val="es-MX"/>
        </w:rPr>
        <w:t xml:space="preserve"> su derecho para tal efecto.</w:t>
      </w:r>
    </w:p>
    <w:p w14:paraId="279E3C55" w14:textId="45C5CC4F" w:rsidR="00DF790B" w:rsidRPr="00D4505D" w:rsidRDefault="00DF790B"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4505D">
        <w:rPr>
          <w:rFonts w:ascii="Palatino Linotype" w:hAnsi="Palatino Linotype" w:cs="Arial"/>
          <w:lang w:val="es-MX"/>
        </w:rPr>
        <w:t xml:space="preserve">Por lo que respecta al SUJETO OBLIGADO se advierte que en fecha veintiocho de mayo de la presente anualidad, adjuntó la documental denominada “096 - C. Ismael Salgado González - Unidad de Transparencia - Informe Justificado - 096.pdf” de cuyo contenido se precisa que confirma su respuesta inicial, agregando únicamente:  </w:t>
      </w:r>
    </w:p>
    <w:p w14:paraId="503BCD19" w14:textId="3ED5B2D7" w:rsidR="00DF790B" w:rsidRPr="00D4505D" w:rsidRDefault="00DF790B" w:rsidP="00DF790B">
      <w:pPr>
        <w:pStyle w:val="Prrafodelista"/>
        <w:widowControl w:val="0"/>
        <w:numPr>
          <w:ilvl w:val="0"/>
          <w:numId w:val="25"/>
        </w:numPr>
        <w:tabs>
          <w:tab w:val="left" w:pos="709"/>
        </w:tabs>
        <w:autoSpaceDE w:val="0"/>
        <w:autoSpaceDN w:val="0"/>
        <w:adjustRightInd w:val="0"/>
        <w:spacing w:before="120" w:after="240" w:line="360" w:lineRule="auto"/>
        <w:jc w:val="both"/>
        <w:rPr>
          <w:rFonts w:ascii="Palatino Linotype" w:hAnsi="Palatino Linotype" w:cs="Arial"/>
          <w:lang w:val="es-MX"/>
        </w:rPr>
      </w:pPr>
      <w:r w:rsidRPr="00D4505D">
        <w:rPr>
          <w:rFonts w:ascii="Palatino Linotype" w:hAnsi="Palatino Linotype" w:cs="Arial"/>
          <w:lang w:val="es-MX"/>
        </w:rPr>
        <w:t>Que la apreciación del recurrente respecto del acto que se impugna, se encuentra alejada de las circunstancias reales, fácticas y jurídicas del asunto que nos ocupa;</w:t>
      </w:r>
    </w:p>
    <w:p w14:paraId="7EB69DEE" w14:textId="0A3A4911" w:rsidR="00DF790B" w:rsidRPr="00D4505D" w:rsidRDefault="00DF790B" w:rsidP="00DF790B">
      <w:pPr>
        <w:pStyle w:val="Prrafodelista"/>
        <w:widowControl w:val="0"/>
        <w:numPr>
          <w:ilvl w:val="0"/>
          <w:numId w:val="25"/>
        </w:numPr>
        <w:tabs>
          <w:tab w:val="left" w:pos="709"/>
        </w:tabs>
        <w:autoSpaceDE w:val="0"/>
        <w:autoSpaceDN w:val="0"/>
        <w:adjustRightInd w:val="0"/>
        <w:spacing w:before="120" w:after="240" w:line="360" w:lineRule="auto"/>
        <w:jc w:val="both"/>
        <w:rPr>
          <w:rFonts w:ascii="Palatino Linotype" w:hAnsi="Palatino Linotype" w:cs="Arial"/>
          <w:lang w:val="es-MX"/>
        </w:rPr>
      </w:pPr>
      <w:r w:rsidRPr="00D4505D">
        <w:rPr>
          <w:rFonts w:ascii="Palatino Linotype" w:hAnsi="Palatino Linotype" w:cs="Arial"/>
          <w:lang w:val="es-MX"/>
        </w:rPr>
        <w:t xml:space="preserve">Que como se desprende de la simple lectura del oficio número SEDESEM/UT/096/2021, de fecha 11 de mayo del año en curso, se dio respuesta puntual a la solicitud de información </w:t>
      </w:r>
      <w:r w:rsidRPr="00D4505D">
        <w:rPr>
          <w:rFonts w:ascii="Palatino Linotype" w:hAnsi="Palatino Linotype" w:cs="Arial"/>
          <w:b/>
          <w:bCs/>
          <w:sz w:val="22"/>
          <w:lang w:val="es-MX"/>
        </w:rPr>
        <w:t>00096/SEDESEM/IP/2021</w:t>
      </w:r>
      <w:r w:rsidR="00F76434" w:rsidRPr="00D4505D">
        <w:rPr>
          <w:rFonts w:ascii="Palatino Linotype" w:hAnsi="Palatino Linotype" w:cs="Arial"/>
          <w:b/>
          <w:bCs/>
          <w:sz w:val="22"/>
          <w:lang w:val="es-MX"/>
        </w:rPr>
        <w:t>;</w:t>
      </w:r>
      <w:r w:rsidRPr="00D4505D">
        <w:rPr>
          <w:rFonts w:ascii="Palatino Linotype" w:hAnsi="Palatino Linotype" w:cs="Arial"/>
          <w:b/>
          <w:bCs/>
          <w:sz w:val="22"/>
          <w:lang w:val="es-MX"/>
        </w:rPr>
        <w:t xml:space="preserve"> </w:t>
      </w:r>
    </w:p>
    <w:p w14:paraId="5596F0E6" w14:textId="32D89E1B" w:rsidR="00F76434" w:rsidRPr="00D4505D" w:rsidRDefault="00F76434" w:rsidP="00DF790B">
      <w:pPr>
        <w:pStyle w:val="Prrafodelista"/>
        <w:widowControl w:val="0"/>
        <w:numPr>
          <w:ilvl w:val="0"/>
          <w:numId w:val="25"/>
        </w:numPr>
        <w:tabs>
          <w:tab w:val="left" w:pos="709"/>
        </w:tabs>
        <w:autoSpaceDE w:val="0"/>
        <w:autoSpaceDN w:val="0"/>
        <w:adjustRightInd w:val="0"/>
        <w:spacing w:before="120" w:after="240" w:line="360" w:lineRule="auto"/>
        <w:jc w:val="both"/>
        <w:rPr>
          <w:rFonts w:ascii="Palatino Linotype" w:hAnsi="Palatino Linotype" w:cs="Arial"/>
          <w:lang w:val="es-MX"/>
        </w:rPr>
      </w:pPr>
      <w:r w:rsidRPr="00D4505D">
        <w:rPr>
          <w:rFonts w:ascii="Palatino Linotype" w:hAnsi="Palatino Linotype"/>
          <w:lang w:val="es-MX"/>
        </w:rPr>
        <w:t>Que en el Programa de Desarrollo Social</w:t>
      </w:r>
      <w:r w:rsidRPr="00D4505D">
        <w:rPr>
          <w:rFonts w:ascii="Palatino Linotype" w:hAnsi="Palatino Linotype"/>
          <w:spacing w:val="52"/>
          <w:lang w:val="es-MX"/>
        </w:rPr>
        <w:t xml:space="preserve"> </w:t>
      </w:r>
      <w:r w:rsidRPr="00D4505D">
        <w:rPr>
          <w:rFonts w:ascii="Palatino Linotype" w:hAnsi="Palatino Linotype"/>
          <w:spacing w:val="-10"/>
          <w:lang w:val="es-MX"/>
        </w:rPr>
        <w:t>"Familias</w:t>
      </w:r>
      <w:r w:rsidRPr="00D4505D">
        <w:rPr>
          <w:rFonts w:ascii="Palatino Linotype" w:hAnsi="Palatino Linotype"/>
          <w:w w:val="103"/>
          <w:lang w:val="es-MX"/>
        </w:rPr>
        <w:t xml:space="preserve"> </w:t>
      </w:r>
      <w:r w:rsidRPr="00D4505D">
        <w:rPr>
          <w:rFonts w:ascii="Palatino Linotype" w:hAnsi="Palatino Linotype"/>
          <w:lang w:val="es-MX"/>
        </w:rPr>
        <w:t xml:space="preserve">Fuertes Salario Rosa", el documento que </w:t>
      </w:r>
      <w:r w:rsidRPr="00D4505D">
        <w:rPr>
          <w:rFonts w:ascii="Palatino Linotype" w:hAnsi="Palatino Linotype"/>
          <w:spacing w:val="-12"/>
          <w:lang w:val="es-MX"/>
        </w:rPr>
        <w:t xml:space="preserve">lo </w:t>
      </w:r>
      <w:r w:rsidRPr="00D4505D">
        <w:rPr>
          <w:rFonts w:ascii="Palatino Linotype" w:hAnsi="Palatino Linotype"/>
          <w:spacing w:val="-7"/>
          <w:lang w:val="es-MX"/>
        </w:rPr>
        <w:t xml:space="preserve">regula </w:t>
      </w:r>
      <w:r w:rsidRPr="00D4505D">
        <w:rPr>
          <w:rFonts w:ascii="Palatino Linotype" w:hAnsi="Palatino Linotype"/>
          <w:lang w:val="es-MX"/>
        </w:rPr>
        <w:t xml:space="preserve">son las </w:t>
      </w:r>
      <w:r w:rsidRPr="00D4505D">
        <w:rPr>
          <w:rFonts w:ascii="Palatino Linotype" w:hAnsi="Palatino Linotype"/>
          <w:spacing w:val="-3"/>
          <w:lang w:val="es-MX"/>
        </w:rPr>
        <w:t xml:space="preserve">Reglas </w:t>
      </w:r>
      <w:r w:rsidRPr="00D4505D">
        <w:rPr>
          <w:rFonts w:ascii="Palatino Linotype" w:hAnsi="Palatino Linotype"/>
          <w:lang w:val="es-MX"/>
        </w:rPr>
        <w:t>de Operación</w:t>
      </w:r>
      <w:r w:rsidRPr="00D4505D">
        <w:rPr>
          <w:rFonts w:ascii="Palatino Linotype" w:hAnsi="Palatino Linotype"/>
          <w:spacing w:val="17"/>
          <w:lang w:val="es-MX"/>
        </w:rPr>
        <w:t xml:space="preserve"> </w:t>
      </w:r>
      <w:r w:rsidRPr="00D4505D">
        <w:rPr>
          <w:rFonts w:ascii="Palatino Linotype" w:hAnsi="Palatino Linotype"/>
          <w:lang w:val="es-MX"/>
        </w:rPr>
        <w:t>del</w:t>
      </w:r>
      <w:r w:rsidRPr="00D4505D">
        <w:rPr>
          <w:rFonts w:ascii="Palatino Linotype" w:hAnsi="Palatino Linotype"/>
          <w:w w:val="102"/>
          <w:lang w:val="es-MX"/>
        </w:rPr>
        <w:t xml:space="preserve"> </w:t>
      </w:r>
      <w:r w:rsidRPr="00D4505D">
        <w:rPr>
          <w:rFonts w:ascii="Palatino Linotype" w:hAnsi="Palatino Linotype"/>
          <w:lang w:val="es-MX"/>
        </w:rPr>
        <w:t xml:space="preserve">programa y las cuales están publicadas en el </w:t>
      </w:r>
      <w:r w:rsidRPr="00D4505D">
        <w:rPr>
          <w:rFonts w:ascii="Palatino Linotype" w:hAnsi="Palatino Linotype"/>
          <w:spacing w:val="-3"/>
          <w:lang w:val="es-MX"/>
        </w:rPr>
        <w:t xml:space="preserve">Periódico </w:t>
      </w:r>
      <w:r w:rsidRPr="00D4505D">
        <w:rPr>
          <w:rFonts w:ascii="Palatino Linotype" w:hAnsi="Palatino Linotype"/>
          <w:lang w:val="es-MX"/>
        </w:rPr>
        <w:t>Oficial "Gaceta del Gobierno" el</w:t>
      </w:r>
      <w:r w:rsidRPr="00D4505D">
        <w:rPr>
          <w:rFonts w:ascii="Palatino Linotype" w:hAnsi="Palatino Linotype"/>
          <w:spacing w:val="37"/>
          <w:lang w:val="es-MX"/>
        </w:rPr>
        <w:t xml:space="preserve"> </w:t>
      </w:r>
      <w:r w:rsidRPr="00D4505D">
        <w:rPr>
          <w:rFonts w:ascii="Palatino Linotype" w:hAnsi="Palatino Linotype"/>
          <w:lang w:val="es-MX"/>
        </w:rPr>
        <w:t>29</w:t>
      </w:r>
      <w:r w:rsidRPr="00D4505D">
        <w:rPr>
          <w:rFonts w:ascii="Palatino Linotype" w:hAnsi="Palatino Linotype"/>
          <w:w w:val="101"/>
          <w:lang w:val="es-MX"/>
        </w:rPr>
        <w:t xml:space="preserve"> </w:t>
      </w:r>
      <w:r w:rsidRPr="00D4505D">
        <w:rPr>
          <w:rFonts w:ascii="Palatino Linotype" w:hAnsi="Palatino Linotype"/>
          <w:lang w:val="es-MX"/>
        </w:rPr>
        <w:t xml:space="preserve">de enero de </w:t>
      </w:r>
      <w:r w:rsidRPr="00D4505D">
        <w:rPr>
          <w:rFonts w:ascii="Palatino Linotype" w:hAnsi="Palatino Linotype"/>
          <w:spacing w:val="-3"/>
          <w:lang w:val="es-MX"/>
        </w:rPr>
        <w:t>2021;</w:t>
      </w:r>
      <w:r w:rsidR="00350ABE" w:rsidRPr="00D4505D">
        <w:rPr>
          <w:rFonts w:ascii="Palatino Linotype" w:hAnsi="Palatino Linotype"/>
          <w:spacing w:val="-3"/>
          <w:lang w:val="es-MX"/>
        </w:rPr>
        <w:t xml:space="preserve"> y, </w:t>
      </w:r>
    </w:p>
    <w:p w14:paraId="5F833C2F" w14:textId="024F4732" w:rsidR="00DF790B" w:rsidRPr="00D4505D" w:rsidRDefault="00350ABE" w:rsidP="001541E4">
      <w:pPr>
        <w:pStyle w:val="Prrafodelista"/>
        <w:widowControl w:val="0"/>
        <w:numPr>
          <w:ilvl w:val="0"/>
          <w:numId w:val="25"/>
        </w:numPr>
        <w:tabs>
          <w:tab w:val="left" w:pos="709"/>
        </w:tabs>
        <w:autoSpaceDE w:val="0"/>
        <w:autoSpaceDN w:val="0"/>
        <w:adjustRightInd w:val="0"/>
        <w:spacing w:before="120" w:after="240" w:line="360" w:lineRule="auto"/>
        <w:jc w:val="both"/>
        <w:rPr>
          <w:rFonts w:ascii="Palatino Linotype" w:hAnsi="Palatino Linotype" w:cs="Arial"/>
          <w:lang w:val="es-MX"/>
        </w:rPr>
      </w:pPr>
      <w:r w:rsidRPr="00D4505D">
        <w:rPr>
          <w:rFonts w:ascii="Palatino Linotype" w:hAnsi="Palatino Linotype" w:cs="Arial"/>
          <w:lang w:val="es-MX"/>
        </w:rPr>
        <w:t xml:space="preserve">Que </w:t>
      </w:r>
      <w:r w:rsidRPr="00D4505D">
        <w:rPr>
          <w:rFonts w:ascii="Palatino Linotype" w:hAnsi="Palatino Linotype" w:cs="Arial"/>
          <w:color w:val="2D2D2D"/>
          <w:lang w:val="es-MX"/>
        </w:rPr>
        <w:t xml:space="preserve">se </w:t>
      </w:r>
      <w:r w:rsidRPr="00D4505D">
        <w:rPr>
          <w:rFonts w:ascii="Palatino Linotype" w:hAnsi="Palatino Linotype" w:cs="Arial"/>
          <w:color w:val="2D2D2D"/>
          <w:spacing w:val="-3"/>
          <w:lang w:val="es-MX"/>
        </w:rPr>
        <w:t xml:space="preserve">confirme </w:t>
      </w:r>
      <w:r w:rsidRPr="00D4505D">
        <w:rPr>
          <w:rFonts w:ascii="Palatino Linotype" w:hAnsi="Palatino Linotype" w:cs="Arial"/>
          <w:color w:val="1A1A1A"/>
          <w:spacing w:val="-13"/>
          <w:lang w:val="es-MX"/>
        </w:rPr>
        <w:t>la</w:t>
      </w:r>
      <w:r w:rsidRPr="00D4505D">
        <w:rPr>
          <w:rFonts w:ascii="Palatino Linotype" w:hAnsi="Palatino Linotype" w:cs="Arial"/>
          <w:color w:val="1A1A1A"/>
          <w:spacing w:val="-62"/>
          <w:lang w:val="es-MX"/>
        </w:rPr>
        <w:t xml:space="preserve"> </w:t>
      </w:r>
      <w:r w:rsidRPr="00D4505D">
        <w:rPr>
          <w:rFonts w:ascii="Palatino Linotype" w:hAnsi="Palatino Linotype" w:cs="Arial"/>
          <w:color w:val="2D2D2D"/>
          <w:lang w:val="es-MX"/>
        </w:rPr>
        <w:t>respuesta</w:t>
      </w:r>
      <w:r w:rsidRPr="00D4505D">
        <w:rPr>
          <w:rFonts w:ascii="Palatino Linotype" w:hAnsi="Palatino Linotype" w:cs="Arial"/>
          <w:color w:val="2D2D2D"/>
          <w:spacing w:val="30"/>
          <w:lang w:val="es-MX"/>
        </w:rPr>
        <w:t xml:space="preserve"> </w:t>
      </w:r>
      <w:r w:rsidRPr="00D4505D">
        <w:rPr>
          <w:rFonts w:ascii="Palatino Linotype" w:hAnsi="Palatino Linotype" w:cs="Arial"/>
          <w:color w:val="2D2D2D"/>
          <w:lang w:val="es-MX"/>
        </w:rPr>
        <w:t>por</w:t>
      </w:r>
      <w:r w:rsidRPr="00D4505D">
        <w:rPr>
          <w:rFonts w:ascii="Palatino Linotype" w:hAnsi="Palatino Linotype" w:cs="Arial"/>
          <w:color w:val="2D2D2D"/>
          <w:spacing w:val="25"/>
          <w:lang w:val="es-MX"/>
        </w:rPr>
        <w:t xml:space="preserve"> </w:t>
      </w:r>
      <w:r w:rsidRPr="00D4505D">
        <w:rPr>
          <w:rFonts w:ascii="Palatino Linotype" w:hAnsi="Palatino Linotype" w:cs="Arial"/>
          <w:color w:val="2D2D2D"/>
          <w:lang w:val="es-MX"/>
        </w:rPr>
        <w:t>no</w:t>
      </w:r>
      <w:r w:rsidRPr="00D4505D">
        <w:rPr>
          <w:rFonts w:ascii="Palatino Linotype" w:hAnsi="Palatino Linotype" w:cs="Arial"/>
          <w:color w:val="2D2D2D"/>
          <w:spacing w:val="7"/>
          <w:lang w:val="es-MX"/>
        </w:rPr>
        <w:t xml:space="preserve"> </w:t>
      </w:r>
      <w:r w:rsidRPr="00D4505D">
        <w:rPr>
          <w:rFonts w:ascii="Palatino Linotype" w:hAnsi="Palatino Linotype" w:cs="Arial"/>
          <w:color w:val="2D2D2D"/>
          <w:lang w:val="es-MX"/>
        </w:rPr>
        <w:t>actualizarse</w:t>
      </w:r>
      <w:r w:rsidRPr="00D4505D">
        <w:rPr>
          <w:rFonts w:ascii="Palatino Linotype" w:hAnsi="Palatino Linotype" w:cs="Arial"/>
          <w:color w:val="2D2D2D"/>
          <w:spacing w:val="21"/>
          <w:lang w:val="es-MX"/>
        </w:rPr>
        <w:t xml:space="preserve"> </w:t>
      </w:r>
      <w:r w:rsidRPr="00D4505D">
        <w:rPr>
          <w:rFonts w:ascii="Palatino Linotype" w:hAnsi="Palatino Linotype" w:cs="Arial"/>
          <w:color w:val="2D2D2D"/>
          <w:lang w:val="es-MX"/>
        </w:rPr>
        <w:t>ninguno</w:t>
      </w:r>
      <w:r w:rsidRPr="00D4505D">
        <w:rPr>
          <w:rFonts w:ascii="Palatino Linotype" w:hAnsi="Palatino Linotype" w:cs="Arial"/>
          <w:color w:val="2D2D2D"/>
          <w:spacing w:val="29"/>
          <w:lang w:val="es-MX"/>
        </w:rPr>
        <w:t xml:space="preserve"> </w:t>
      </w:r>
      <w:r w:rsidRPr="00D4505D">
        <w:rPr>
          <w:rFonts w:ascii="Palatino Linotype" w:hAnsi="Palatino Linotype" w:cs="Arial"/>
          <w:color w:val="2D2D2D"/>
          <w:lang w:val="es-MX"/>
        </w:rPr>
        <w:t>de</w:t>
      </w:r>
      <w:r w:rsidRPr="00D4505D">
        <w:rPr>
          <w:rFonts w:ascii="Palatino Linotype" w:hAnsi="Palatino Linotype" w:cs="Arial"/>
          <w:color w:val="2D2D2D"/>
          <w:spacing w:val="28"/>
          <w:lang w:val="es-MX"/>
        </w:rPr>
        <w:t xml:space="preserve"> </w:t>
      </w:r>
      <w:r w:rsidRPr="00D4505D">
        <w:rPr>
          <w:rFonts w:ascii="Palatino Linotype" w:hAnsi="Palatino Linotype" w:cs="Arial"/>
          <w:color w:val="424242"/>
          <w:lang w:val="es-MX"/>
        </w:rPr>
        <w:t>los</w:t>
      </w:r>
      <w:r w:rsidRPr="00D4505D">
        <w:rPr>
          <w:rFonts w:ascii="Palatino Linotype" w:hAnsi="Palatino Linotype" w:cs="Arial"/>
          <w:color w:val="424242"/>
          <w:spacing w:val="2"/>
          <w:lang w:val="es-MX"/>
        </w:rPr>
        <w:t xml:space="preserve"> </w:t>
      </w:r>
      <w:r w:rsidRPr="00D4505D">
        <w:rPr>
          <w:rFonts w:ascii="Palatino Linotype" w:hAnsi="Palatino Linotype" w:cs="Arial"/>
          <w:color w:val="2D2D2D"/>
          <w:lang w:val="es-MX"/>
        </w:rPr>
        <w:t>supuestos</w:t>
      </w:r>
      <w:r w:rsidRPr="00D4505D">
        <w:rPr>
          <w:rFonts w:ascii="Palatino Linotype" w:hAnsi="Palatino Linotype" w:cs="Arial"/>
          <w:color w:val="2D2D2D"/>
          <w:spacing w:val="17"/>
          <w:lang w:val="es-MX"/>
        </w:rPr>
        <w:t xml:space="preserve"> </w:t>
      </w:r>
      <w:r w:rsidRPr="00D4505D">
        <w:rPr>
          <w:rFonts w:ascii="Palatino Linotype" w:hAnsi="Palatino Linotype" w:cs="Arial"/>
          <w:color w:val="1A1A1A"/>
          <w:lang w:val="es-MX"/>
        </w:rPr>
        <w:t>jurídicos</w:t>
      </w:r>
      <w:r w:rsidRPr="00D4505D">
        <w:rPr>
          <w:rFonts w:ascii="Palatino Linotype" w:hAnsi="Palatino Linotype" w:cs="Arial"/>
          <w:color w:val="1A1A1A"/>
          <w:spacing w:val="19"/>
          <w:lang w:val="es-MX"/>
        </w:rPr>
        <w:t xml:space="preserve"> </w:t>
      </w:r>
      <w:r w:rsidRPr="00D4505D">
        <w:rPr>
          <w:rFonts w:ascii="Palatino Linotype" w:hAnsi="Palatino Linotype" w:cs="Arial"/>
          <w:color w:val="2D2D2D"/>
          <w:lang w:val="es-MX"/>
        </w:rPr>
        <w:t>contenidos</w:t>
      </w:r>
      <w:r w:rsidRPr="00D4505D">
        <w:rPr>
          <w:rFonts w:ascii="Palatino Linotype" w:hAnsi="Palatino Linotype" w:cs="Arial"/>
          <w:color w:val="2D2D2D"/>
          <w:spacing w:val="14"/>
          <w:lang w:val="es-MX"/>
        </w:rPr>
        <w:t xml:space="preserve"> </w:t>
      </w:r>
      <w:r w:rsidRPr="00D4505D">
        <w:rPr>
          <w:rFonts w:ascii="Palatino Linotype" w:hAnsi="Palatino Linotype" w:cs="Arial"/>
          <w:color w:val="2D2D2D"/>
          <w:lang w:val="es-MX"/>
        </w:rPr>
        <w:t>en</w:t>
      </w:r>
      <w:r w:rsidRPr="00D4505D">
        <w:rPr>
          <w:rFonts w:ascii="Palatino Linotype" w:hAnsi="Palatino Linotype" w:cs="Arial"/>
          <w:color w:val="2D2D2D"/>
          <w:spacing w:val="7"/>
          <w:lang w:val="es-MX"/>
        </w:rPr>
        <w:t xml:space="preserve"> </w:t>
      </w:r>
      <w:r w:rsidRPr="00D4505D">
        <w:rPr>
          <w:rFonts w:ascii="Palatino Linotype" w:hAnsi="Palatino Linotype" w:cs="Arial"/>
          <w:color w:val="2D2D2D"/>
          <w:lang w:val="es-MX"/>
        </w:rPr>
        <w:t>el</w:t>
      </w:r>
      <w:r w:rsidRPr="00D4505D">
        <w:rPr>
          <w:rFonts w:ascii="Palatino Linotype" w:hAnsi="Palatino Linotype" w:cs="Arial"/>
          <w:color w:val="2D2D2D"/>
          <w:spacing w:val="21"/>
          <w:lang w:val="es-MX"/>
        </w:rPr>
        <w:t xml:space="preserve"> </w:t>
      </w:r>
      <w:r w:rsidRPr="00D4505D">
        <w:rPr>
          <w:rFonts w:ascii="Palatino Linotype" w:hAnsi="Palatino Linotype" w:cs="Arial"/>
          <w:color w:val="2D2D2D"/>
          <w:lang w:val="es-MX"/>
        </w:rPr>
        <w:t>artículo</w:t>
      </w:r>
      <w:r w:rsidRPr="00D4505D">
        <w:rPr>
          <w:rFonts w:ascii="Palatino Linotype" w:hAnsi="Palatino Linotype" w:cs="Arial"/>
          <w:color w:val="2D2D2D"/>
          <w:w w:val="110"/>
          <w:lang w:val="es-MX"/>
        </w:rPr>
        <w:t xml:space="preserve"> </w:t>
      </w:r>
      <w:r w:rsidRPr="00D4505D">
        <w:rPr>
          <w:rFonts w:ascii="Palatino Linotype" w:hAnsi="Palatino Linotype" w:cs="Arial"/>
          <w:color w:val="2D2D2D"/>
          <w:lang w:val="es-MX"/>
        </w:rPr>
        <w:t xml:space="preserve">179 de </w:t>
      </w:r>
      <w:r w:rsidRPr="00D4505D">
        <w:rPr>
          <w:rFonts w:ascii="Palatino Linotype" w:hAnsi="Palatino Linotype" w:cs="Arial"/>
          <w:color w:val="2D2D2D"/>
          <w:spacing w:val="-13"/>
          <w:lang w:val="es-MX"/>
        </w:rPr>
        <w:t xml:space="preserve">la </w:t>
      </w:r>
      <w:r w:rsidRPr="00D4505D">
        <w:rPr>
          <w:rFonts w:ascii="Palatino Linotype" w:hAnsi="Palatino Linotype" w:cs="Arial"/>
          <w:color w:val="2D2D2D"/>
          <w:spacing w:val="-11"/>
          <w:lang w:val="es-MX"/>
        </w:rPr>
        <w:t xml:space="preserve">Ley </w:t>
      </w:r>
      <w:r w:rsidRPr="00D4505D">
        <w:rPr>
          <w:rFonts w:ascii="Palatino Linotype" w:hAnsi="Palatino Linotype" w:cs="Arial"/>
          <w:color w:val="2D2D2D"/>
          <w:lang w:val="es-MX"/>
        </w:rPr>
        <w:t xml:space="preserve">de Transparencia y Acceso a </w:t>
      </w:r>
      <w:r w:rsidRPr="00D4505D">
        <w:rPr>
          <w:rFonts w:ascii="Palatino Linotype" w:hAnsi="Palatino Linotype" w:cs="Arial"/>
          <w:color w:val="1A1A1A"/>
          <w:spacing w:val="-13"/>
          <w:lang w:val="es-MX"/>
        </w:rPr>
        <w:lastRenderedPageBreak/>
        <w:t xml:space="preserve">la </w:t>
      </w:r>
      <w:r w:rsidRPr="00D4505D">
        <w:rPr>
          <w:rFonts w:ascii="Palatino Linotype" w:hAnsi="Palatino Linotype" w:cs="Arial"/>
          <w:color w:val="2D2D2D"/>
          <w:spacing w:val="-3"/>
          <w:lang w:val="es-MX"/>
        </w:rPr>
        <w:t xml:space="preserve">información </w:t>
      </w:r>
      <w:r w:rsidRPr="00D4505D">
        <w:rPr>
          <w:rFonts w:ascii="Palatino Linotype" w:hAnsi="Palatino Linotype" w:cs="Arial"/>
          <w:color w:val="1A1A1A"/>
          <w:spacing w:val="-4"/>
          <w:lang w:val="es-MX"/>
        </w:rPr>
        <w:t xml:space="preserve">Pública </w:t>
      </w:r>
      <w:r w:rsidRPr="00D4505D">
        <w:rPr>
          <w:rFonts w:ascii="Palatino Linotype" w:hAnsi="Palatino Linotype" w:cs="Arial"/>
          <w:color w:val="1A1A1A"/>
          <w:lang w:val="es-MX"/>
        </w:rPr>
        <w:t xml:space="preserve">del </w:t>
      </w:r>
      <w:r w:rsidRPr="00D4505D">
        <w:rPr>
          <w:rFonts w:ascii="Palatino Linotype" w:hAnsi="Palatino Linotype" w:cs="Arial"/>
          <w:color w:val="2D2D2D"/>
          <w:lang w:val="es-MX"/>
        </w:rPr>
        <w:t xml:space="preserve">Estado de </w:t>
      </w:r>
      <w:r w:rsidRPr="00D4505D">
        <w:rPr>
          <w:rFonts w:ascii="Palatino Linotype" w:hAnsi="Palatino Linotype" w:cs="Arial"/>
          <w:color w:val="1A1A1A"/>
          <w:spacing w:val="-3"/>
          <w:lang w:val="es-MX"/>
        </w:rPr>
        <w:t>México</w:t>
      </w:r>
      <w:r w:rsidRPr="00D4505D">
        <w:rPr>
          <w:rFonts w:ascii="Palatino Linotype" w:hAnsi="Palatino Linotype" w:cs="Arial"/>
          <w:color w:val="1A1A1A"/>
          <w:spacing w:val="5"/>
          <w:lang w:val="es-MX"/>
        </w:rPr>
        <w:t xml:space="preserve"> </w:t>
      </w:r>
      <w:r w:rsidRPr="00D4505D">
        <w:rPr>
          <w:rFonts w:ascii="Palatino Linotype" w:hAnsi="Palatino Linotype" w:cs="Arial"/>
          <w:color w:val="2D2D2D"/>
          <w:lang w:val="es-MX"/>
        </w:rPr>
        <w:t>y</w:t>
      </w:r>
      <w:r w:rsidRPr="00D4505D">
        <w:rPr>
          <w:rFonts w:ascii="Palatino Linotype" w:hAnsi="Palatino Linotype" w:cs="Arial"/>
          <w:color w:val="2D2D2D"/>
          <w:w w:val="95"/>
          <w:lang w:val="es-MX"/>
        </w:rPr>
        <w:t xml:space="preserve"> </w:t>
      </w:r>
      <w:r w:rsidRPr="00D4505D">
        <w:rPr>
          <w:rFonts w:ascii="Palatino Linotype" w:hAnsi="Palatino Linotype" w:cs="Arial"/>
          <w:color w:val="1A1A1A"/>
          <w:lang w:val="es-MX"/>
        </w:rPr>
        <w:t>Municipios</w:t>
      </w:r>
    </w:p>
    <w:p w14:paraId="4948E673" w14:textId="605A5D97" w:rsidR="00350ABE" w:rsidRPr="00D4505D" w:rsidRDefault="00FA6095" w:rsidP="00FA6095">
      <w:pPr>
        <w:spacing w:line="360" w:lineRule="auto"/>
        <w:jc w:val="both"/>
        <w:rPr>
          <w:rFonts w:ascii="Palatino Linotype" w:hAnsi="Palatino Linotype" w:cs="Arial"/>
          <w:b/>
          <w:lang w:val="es-MX"/>
        </w:rPr>
      </w:pPr>
      <w:r w:rsidRPr="00D4505D">
        <w:rPr>
          <w:rFonts w:ascii="Palatino Linotype" w:hAnsi="Palatino Linotype" w:cs="Arial"/>
          <w:lang w:val="es-MX"/>
        </w:rPr>
        <w:t xml:space="preserve">El </w:t>
      </w:r>
      <w:r w:rsidR="00350ABE" w:rsidRPr="00D4505D">
        <w:rPr>
          <w:rFonts w:ascii="Palatino Linotype" w:hAnsi="Palatino Linotype" w:cs="Arial"/>
          <w:b/>
          <w:lang w:val="es-MX"/>
        </w:rPr>
        <w:t xml:space="preserve">veinte de octubre de dos mil veintiuno se puso a la vista del particular </w:t>
      </w:r>
      <w:r w:rsidR="0033738A" w:rsidRPr="00D4505D">
        <w:rPr>
          <w:rFonts w:ascii="Palatino Linotype" w:hAnsi="Palatino Linotype" w:cs="Arial"/>
          <w:b/>
          <w:lang w:val="es-MX"/>
        </w:rPr>
        <w:t xml:space="preserve">la documental remitida como manifestaciones por parte del SUJETO OBLIGADO. </w:t>
      </w:r>
    </w:p>
    <w:p w14:paraId="3408842D" w14:textId="663D10C0" w:rsidR="00FA6095" w:rsidRPr="00D4505D" w:rsidRDefault="00FA6095" w:rsidP="0033738A">
      <w:pPr>
        <w:spacing w:line="360" w:lineRule="auto"/>
        <w:jc w:val="both"/>
        <w:rPr>
          <w:rFonts w:ascii="Palatino Linotype" w:hAnsi="Palatino Linotype" w:cs="Arial"/>
          <w:lang w:val="es-MX"/>
        </w:rPr>
      </w:pPr>
    </w:p>
    <w:p w14:paraId="61262AA3" w14:textId="7607F53F" w:rsidR="0033738A" w:rsidRPr="00D4505D" w:rsidRDefault="0033738A" w:rsidP="0033738A">
      <w:pPr>
        <w:spacing w:line="360" w:lineRule="auto"/>
        <w:jc w:val="both"/>
        <w:rPr>
          <w:rFonts w:ascii="Palatino Linotype" w:hAnsi="Palatino Linotype" w:cs="Arial"/>
        </w:rPr>
      </w:pPr>
      <w:r w:rsidRPr="00D4505D">
        <w:rPr>
          <w:rFonts w:ascii="Palatino Linotype" w:hAnsi="Palatino Linotype"/>
          <w:b/>
        </w:rPr>
        <w:t>7. Ampliación del plazo para emitir resolución.</w:t>
      </w:r>
      <w:r w:rsidRPr="00D4505D">
        <w:rPr>
          <w:rFonts w:ascii="Palatino Linotype" w:hAnsi="Palatino Linotype"/>
          <w:bCs/>
        </w:rPr>
        <w:t xml:space="preserve"> El </w:t>
      </w:r>
      <w:r w:rsidRPr="00D4505D">
        <w:rPr>
          <w:rFonts w:ascii="Palatino Linotype" w:hAnsi="Palatino Linotype"/>
          <w:b/>
          <w:bCs/>
        </w:rPr>
        <w:t>catorce de septiembre de dos mil veintiuno</w:t>
      </w:r>
      <w:r w:rsidRPr="00D4505D">
        <w:rPr>
          <w:rFonts w:ascii="Palatino Linotype" w:hAnsi="Palatino Linotype"/>
          <w:bCs/>
        </w:rPr>
        <w:t xml:space="preserve">, </w:t>
      </w:r>
      <w:r w:rsidRPr="00D4505D">
        <w:rPr>
          <w:rFonts w:ascii="Palatino Linotype" w:hAnsi="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w:t>
      </w:r>
      <w:r w:rsidR="001541E4" w:rsidRPr="00D4505D">
        <w:rPr>
          <w:rFonts w:ascii="Palatino Linotype" w:hAnsi="Palatino Linotype"/>
        </w:rPr>
        <w:t>inorar los efectos que conlleva</w:t>
      </w:r>
    </w:p>
    <w:p w14:paraId="3A477A38" w14:textId="77777777" w:rsidR="006779D0" w:rsidRPr="00D4505D" w:rsidRDefault="006779D0" w:rsidP="0033738A">
      <w:pPr>
        <w:spacing w:line="360" w:lineRule="auto"/>
        <w:jc w:val="both"/>
        <w:rPr>
          <w:rStyle w:val="il"/>
          <w:rFonts w:ascii="Palatino Linotype" w:hAnsi="Palatino Linotype"/>
          <w:b/>
          <w:bCs/>
          <w:color w:val="222222"/>
        </w:rPr>
      </w:pPr>
    </w:p>
    <w:p w14:paraId="103E9858" w14:textId="134ADE86" w:rsidR="0033738A" w:rsidRPr="00D4505D" w:rsidRDefault="006779D0" w:rsidP="0033738A">
      <w:pPr>
        <w:spacing w:line="360" w:lineRule="auto"/>
        <w:jc w:val="both"/>
        <w:rPr>
          <w:rFonts w:ascii="Palatino Linotype" w:hAnsi="Palatino Linotype" w:cs="Arial"/>
          <w:lang w:val="es-MX"/>
        </w:rPr>
      </w:pPr>
      <w:r w:rsidRPr="00D4505D">
        <w:rPr>
          <w:rStyle w:val="il"/>
          <w:rFonts w:ascii="Palatino Linotype" w:hAnsi="Palatino Linotype"/>
          <w:b/>
          <w:bCs/>
          <w:color w:val="222222"/>
        </w:rPr>
        <w:t xml:space="preserve">8. </w:t>
      </w:r>
      <w:proofErr w:type="spellStart"/>
      <w:r w:rsidRPr="00D4505D">
        <w:rPr>
          <w:rStyle w:val="il"/>
          <w:rFonts w:ascii="Palatino Linotype" w:hAnsi="Palatino Linotype"/>
          <w:b/>
          <w:bCs/>
          <w:color w:val="222222"/>
        </w:rPr>
        <w:t>Returno</w:t>
      </w:r>
      <w:proofErr w:type="spellEnd"/>
      <w:r w:rsidRPr="00D4505D">
        <w:rPr>
          <w:rFonts w:ascii="Palatino Linotype" w:hAnsi="Palatino Linotype"/>
          <w:b/>
          <w:bCs/>
          <w:color w:val="222222"/>
        </w:rPr>
        <w:t>. </w:t>
      </w:r>
      <w:r w:rsidRPr="00D4505D">
        <w:rPr>
          <w:rFonts w:ascii="Palatino Linotype" w:hAnsi="Palatino Linotype"/>
          <w:color w:val="222222"/>
          <w:lang w:val="es-ES_tradnl"/>
        </w:rPr>
        <w:t>El </w:t>
      </w:r>
      <w:r w:rsidRPr="00D4505D">
        <w:rPr>
          <w:rFonts w:ascii="Palatino Linotype" w:hAnsi="Palatino Linotype"/>
          <w:b/>
          <w:bCs/>
          <w:color w:val="222222"/>
          <w:lang w:val="es-ES_tradnl"/>
        </w:rPr>
        <w:t>veintitrés de agosto de dos mil veintiuno, en la Segunda Sesión Extraordinaria</w:t>
      </w:r>
      <w:r w:rsidRPr="00D4505D">
        <w:rPr>
          <w:rFonts w:ascii="Palatino Linotype" w:hAnsi="Palatino Linotype"/>
          <w:color w:val="222222"/>
          <w:lang w:val="es-ES_tradnl"/>
        </w:rPr>
        <w:t>, el Pleno del Instituto aprobó el </w:t>
      </w:r>
      <w:proofErr w:type="spellStart"/>
      <w:r w:rsidRPr="00D4505D">
        <w:rPr>
          <w:rStyle w:val="il"/>
          <w:rFonts w:ascii="Palatino Linotype" w:hAnsi="Palatino Linotype"/>
          <w:color w:val="222222"/>
          <w:lang w:val="es-ES_tradnl"/>
        </w:rPr>
        <w:t>returno</w:t>
      </w:r>
      <w:proofErr w:type="spellEnd"/>
      <w:r w:rsidRPr="00D4505D">
        <w:rPr>
          <w:rFonts w:ascii="Palatino Linotype" w:hAnsi="Palatino Linotype"/>
          <w:color w:val="222222"/>
          <w:lang w:val="es-ES_tradnl"/>
        </w:rPr>
        <w:t> del recurso de revisión indicado al rubro a la Ponencia de la </w:t>
      </w:r>
      <w:r w:rsidRPr="00D4505D">
        <w:rPr>
          <w:rFonts w:ascii="Palatino Linotype" w:hAnsi="Palatino Linotype"/>
          <w:b/>
          <w:bCs/>
          <w:color w:val="222222"/>
          <w:lang w:val="es-ES_tradnl"/>
        </w:rPr>
        <w:t>Comisionada Guadalupe Ramírez Peña</w:t>
      </w:r>
      <w:r w:rsidRPr="00D4505D">
        <w:rPr>
          <w:rFonts w:ascii="Palatino Linotype" w:hAnsi="Palatino Linotype"/>
          <w:color w:val="222222"/>
          <w:lang w:val="es-ES_tradnl"/>
        </w:rPr>
        <w:t> para su estudio y resolución</w:t>
      </w:r>
    </w:p>
    <w:p w14:paraId="5126E0CC" w14:textId="5DA64F4E" w:rsidR="006031FE" w:rsidRPr="00D4505D" w:rsidRDefault="006779D0" w:rsidP="00683278">
      <w:pPr>
        <w:spacing w:line="360" w:lineRule="auto"/>
        <w:contextualSpacing/>
        <w:jc w:val="both"/>
        <w:rPr>
          <w:rFonts w:ascii="Palatino Linotype" w:eastAsia="Calibri" w:hAnsi="Palatino Linotype" w:cs="Arial"/>
          <w:b/>
          <w:sz w:val="28"/>
          <w:szCs w:val="28"/>
          <w:lang w:val="es-MX"/>
        </w:rPr>
      </w:pPr>
      <w:r w:rsidRPr="00D4505D">
        <w:rPr>
          <w:rFonts w:ascii="Palatino Linotype" w:eastAsia="Calibri" w:hAnsi="Palatino Linotype" w:cs="Arial"/>
          <w:b/>
          <w:szCs w:val="28"/>
          <w:lang w:val="es-MX"/>
        </w:rPr>
        <w:t>9</w:t>
      </w:r>
      <w:r w:rsidR="008E7698" w:rsidRPr="00D4505D">
        <w:rPr>
          <w:rFonts w:ascii="Palatino Linotype" w:eastAsia="Calibri" w:hAnsi="Palatino Linotype" w:cs="Arial"/>
          <w:b/>
          <w:szCs w:val="28"/>
          <w:lang w:val="es-MX"/>
        </w:rPr>
        <w:t xml:space="preserve">. </w:t>
      </w:r>
      <w:r w:rsidR="006747B5" w:rsidRPr="00D4505D">
        <w:rPr>
          <w:rFonts w:ascii="Palatino Linotype" w:eastAsia="Calibri" w:hAnsi="Palatino Linotype" w:cs="Arial"/>
          <w:b/>
          <w:szCs w:val="28"/>
          <w:lang w:val="es-MX"/>
        </w:rPr>
        <w:t xml:space="preserve">Cierre de Instrucción. </w:t>
      </w:r>
      <w:r w:rsidR="00C77FCC" w:rsidRPr="00D4505D">
        <w:rPr>
          <w:rFonts w:ascii="Palatino Linotype" w:eastAsia="Calibri" w:hAnsi="Palatino Linotype" w:cs="Arial"/>
          <w:szCs w:val="28"/>
          <w:lang w:val="es-MX"/>
        </w:rPr>
        <w:t xml:space="preserve">En </w:t>
      </w:r>
      <w:r w:rsidR="009509CF" w:rsidRPr="00D4505D">
        <w:rPr>
          <w:rFonts w:ascii="Palatino Linotype" w:eastAsia="Calibri" w:hAnsi="Palatino Linotype" w:cs="Arial"/>
          <w:szCs w:val="28"/>
          <w:lang w:val="es-MX"/>
        </w:rPr>
        <w:t xml:space="preserve">fecha </w:t>
      </w:r>
      <w:r w:rsidR="00D67664" w:rsidRPr="00D4505D">
        <w:rPr>
          <w:rFonts w:ascii="Palatino Linotype" w:eastAsia="Calibri" w:hAnsi="Palatino Linotype" w:cs="Arial"/>
          <w:szCs w:val="28"/>
          <w:lang w:val="es-MX"/>
        </w:rPr>
        <w:t>diecisiete</w:t>
      </w:r>
      <w:r w:rsidR="002F7C94" w:rsidRPr="00D4505D">
        <w:rPr>
          <w:rFonts w:ascii="Palatino Linotype" w:eastAsia="Calibri" w:hAnsi="Palatino Linotype" w:cs="Arial"/>
          <w:szCs w:val="28"/>
          <w:lang w:val="es-MX"/>
        </w:rPr>
        <w:t xml:space="preserve"> de </w:t>
      </w:r>
      <w:r w:rsidR="00C56BA8" w:rsidRPr="00D4505D">
        <w:rPr>
          <w:rFonts w:ascii="Palatino Linotype" w:eastAsia="Calibri" w:hAnsi="Palatino Linotype" w:cs="Arial"/>
          <w:szCs w:val="28"/>
          <w:lang w:val="es-MX"/>
        </w:rPr>
        <w:t>septiembre</w:t>
      </w:r>
      <w:r w:rsidR="00C11F89" w:rsidRPr="00D4505D">
        <w:rPr>
          <w:rFonts w:ascii="Palatino Linotype" w:eastAsia="Calibri" w:hAnsi="Palatino Linotype" w:cs="Arial"/>
          <w:szCs w:val="28"/>
          <w:lang w:val="es-MX"/>
        </w:rPr>
        <w:t xml:space="preserve"> de</w:t>
      </w:r>
      <w:r w:rsidR="00683278" w:rsidRPr="00D4505D">
        <w:rPr>
          <w:rFonts w:ascii="Palatino Linotype" w:eastAsia="Calibri" w:hAnsi="Palatino Linotype" w:cs="Arial"/>
          <w:szCs w:val="28"/>
          <w:lang w:val="es-MX"/>
        </w:rPr>
        <w:t xml:space="preserve">l año </w:t>
      </w:r>
      <w:r w:rsidR="00D91D87" w:rsidRPr="00D4505D">
        <w:rPr>
          <w:rFonts w:ascii="Palatino Linotype" w:eastAsia="Calibri" w:hAnsi="Palatino Linotype" w:cs="Arial"/>
          <w:szCs w:val="28"/>
          <w:lang w:val="es-MX"/>
        </w:rPr>
        <w:t>dos mil veintiuno</w:t>
      </w:r>
      <w:r w:rsidR="00DA0B77" w:rsidRPr="00D4505D">
        <w:rPr>
          <w:rFonts w:ascii="Palatino Linotype" w:hAnsi="Palatino Linotype"/>
          <w:lang w:val="es-MX"/>
        </w:rPr>
        <w:t xml:space="preserve">, se emitió el acuerdo por medio del cual se declaró cerrada la instrucción, pasando el expediente a resolución, </w:t>
      </w:r>
      <w:r w:rsidR="00C71A66" w:rsidRPr="00D4505D">
        <w:rPr>
          <w:rFonts w:ascii="Palatino Linotype" w:hAnsi="Palatino Linotype"/>
          <w:lang w:val="es-MX"/>
        </w:rPr>
        <w:t>debido a</w:t>
      </w:r>
      <w:r w:rsidR="00D65DA3" w:rsidRPr="00D4505D">
        <w:rPr>
          <w:rFonts w:ascii="Palatino Linotype" w:hAnsi="Palatino Linotype"/>
          <w:lang w:val="es-MX"/>
        </w:rPr>
        <w:t xml:space="preserve"> que fue debidamente substanciado el expediente y no existiendo diligencia pendiente de desahogo, </w:t>
      </w:r>
      <w:r w:rsidR="00DA0B77" w:rsidRPr="00D4505D">
        <w:rPr>
          <w:rFonts w:ascii="Palatino Linotype" w:hAnsi="Palatino Linotype"/>
          <w:lang w:val="es-MX"/>
        </w:rPr>
        <w:t xml:space="preserve">en términos del </w:t>
      </w:r>
      <w:r w:rsidR="006031FE" w:rsidRPr="00D4505D">
        <w:rPr>
          <w:rFonts w:ascii="Palatino Linotype" w:hAnsi="Palatino Linotype"/>
          <w:lang w:val="es-MX"/>
        </w:rPr>
        <w:t>artículo 185 fracci</w:t>
      </w:r>
      <w:r w:rsidR="00DA0B77" w:rsidRPr="00D4505D">
        <w:rPr>
          <w:rFonts w:ascii="Palatino Linotype" w:hAnsi="Palatino Linotype"/>
          <w:lang w:val="es-MX"/>
        </w:rPr>
        <w:t>ones</w:t>
      </w:r>
      <w:r w:rsidR="006031FE" w:rsidRPr="00D4505D">
        <w:rPr>
          <w:rFonts w:ascii="Palatino Linotype" w:hAnsi="Palatino Linotype"/>
          <w:lang w:val="es-MX"/>
        </w:rPr>
        <w:t xml:space="preserve"> VI</w:t>
      </w:r>
      <w:r w:rsidR="00DA0B77" w:rsidRPr="00D4505D">
        <w:rPr>
          <w:rFonts w:ascii="Palatino Linotype" w:hAnsi="Palatino Linotype"/>
          <w:lang w:val="es-MX"/>
        </w:rPr>
        <w:t xml:space="preserve"> y VIII</w:t>
      </w:r>
      <w:r w:rsidR="006031FE" w:rsidRPr="00D4505D">
        <w:rPr>
          <w:rFonts w:ascii="Palatino Linotype" w:hAnsi="Palatino Linotype"/>
          <w:lang w:val="es-MX"/>
        </w:rPr>
        <w:t xml:space="preserve"> de la Ley de Transparencia y Acceso a la Información Pública </w:t>
      </w:r>
      <w:r w:rsidR="006031FE" w:rsidRPr="00D4505D">
        <w:rPr>
          <w:rFonts w:ascii="Palatino Linotype" w:hAnsi="Palatino Linotype"/>
          <w:lang w:val="es-MX"/>
        </w:rPr>
        <w:lastRenderedPageBreak/>
        <w:t>del Estado de México y Municipios</w:t>
      </w:r>
      <w:r w:rsidR="009F19E6" w:rsidRPr="00D4505D">
        <w:rPr>
          <w:rFonts w:ascii="Palatino Linotype" w:hAnsi="Palatino Linotype"/>
          <w:lang w:val="es-MX"/>
        </w:rPr>
        <w:t>,</w:t>
      </w:r>
      <w:r w:rsidR="006031FE" w:rsidRPr="00D4505D">
        <w:rPr>
          <w:rFonts w:ascii="Palatino Linotype" w:hAnsi="Palatino Linotype"/>
          <w:lang w:val="es-MX"/>
        </w:rPr>
        <w:t xml:space="preserve"> </w:t>
      </w:r>
      <w:r w:rsidR="00DA0B77" w:rsidRPr="00D4505D">
        <w:rPr>
          <w:rFonts w:ascii="Palatino Linotype" w:hAnsi="Palatino Linotype"/>
          <w:lang w:val="es-MX"/>
        </w:rPr>
        <w:t>el cual fue notificado a las partes en la misma fecha</w:t>
      </w:r>
      <w:r w:rsidR="006031FE" w:rsidRPr="00D4505D">
        <w:rPr>
          <w:rFonts w:ascii="Palatino Linotype" w:hAnsi="Palatino Linotype"/>
          <w:lang w:val="es-MX"/>
        </w:rPr>
        <w:t xml:space="preserve">. </w:t>
      </w:r>
      <w:r w:rsidR="006031FE" w:rsidRPr="00D4505D">
        <w:rPr>
          <w:rFonts w:ascii="Palatino Linotype" w:eastAsia="Calibri" w:hAnsi="Palatino Linotype" w:cs="Arial"/>
          <w:b/>
          <w:sz w:val="28"/>
          <w:szCs w:val="28"/>
          <w:lang w:val="es-MX"/>
        </w:rPr>
        <w:t xml:space="preserve"> </w:t>
      </w:r>
    </w:p>
    <w:p w14:paraId="7CD5D137" w14:textId="10283084" w:rsidR="008E7698" w:rsidRPr="00D4505D" w:rsidRDefault="004A6EFE" w:rsidP="004A6EFE">
      <w:pPr>
        <w:pStyle w:val="Ttulo2"/>
        <w:jc w:val="center"/>
        <w:rPr>
          <w:rFonts w:ascii="Palatino Linotype" w:hAnsi="Palatino Linotype"/>
          <w:b/>
          <w:color w:val="auto"/>
          <w:sz w:val="24"/>
          <w:szCs w:val="24"/>
          <w:lang w:val="es-MX"/>
        </w:rPr>
      </w:pPr>
      <w:r w:rsidRPr="00D4505D">
        <w:rPr>
          <w:rFonts w:ascii="Palatino Linotype" w:hAnsi="Palatino Linotype"/>
          <w:b/>
          <w:color w:val="auto"/>
          <w:sz w:val="24"/>
          <w:szCs w:val="24"/>
          <w:lang w:val="es-MX"/>
        </w:rPr>
        <w:t xml:space="preserve">II. </w:t>
      </w:r>
      <w:r w:rsidR="008E7698" w:rsidRPr="00D4505D">
        <w:rPr>
          <w:rFonts w:ascii="Palatino Linotype" w:hAnsi="Palatino Linotype"/>
          <w:b/>
          <w:color w:val="auto"/>
          <w:sz w:val="24"/>
          <w:szCs w:val="24"/>
          <w:lang w:val="es-MX"/>
        </w:rPr>
        <w:t>C O N S I D E R A N D O</w:t>
      </w:r>
      <w:r w:rsidR="00DA0B77" w:rsidRPr="00D4505D">
        <w:rPr>
          <w:rFonts w:ascii="Palatino Linotype" w:hAnsi="Palatino Linotype"/>
          <w:b/>
          <w:color w:val="auto"/>
          <w:sz w:val="24"/>
          <w:szCs w:val="24"/>
          <w:lang w:val="es-MX"/>
        </w:rPr>
        <w:t xml:space="preserve"> S</w:t>
      </w:r>
      <w:r w:rsidR="008E7698" w:rsidRPr="00D4505D">
        <w:rPr>
          <w:rFonts w:ascii="Palatino Linotype" w:hAnsi="Palatino Linotype"/>
          <w:b/>
          <w:color w:val="auto"/>
          <w:sz w:val="24"/>
          <w:szCs w:val="24"/>
          <w:lang w:val="es-MX"/>
        </w:rPr>
        <w:t>:</w:t>
      </w:r>
    </w:p>
    <w:p w14:paraId="0B1FAD6B" w14:textId="0B6A2ED8" w:rsidR="00A5404F" w:rsidRPr="00D4505D" w:rsidRDefault="00516E6A" w:rsidP="008E7698">
      <w:pPr>
        <w:spacing w:before="240" w:after="240" w:line="360" w:lineRule="auto"/>
        <w:jc w:val="both"/>
        <w:rPr>
          <w:rFonts w:ascii="Palatino Linotype" w:hAnsi="Palatino Linotype" w:cs="Arial"/>
          <w:b/>
          <w:lang w:val="es-MX"/>
        </w:rPr>
      </w:pPr>
      <w:r w:rsidRPr="00D4505D">
        <w:rPr>
          <w:rFonts w:ascii="Palatino Linotype" w:hAnsi="Palatino Linotype" w:cs="Arial"/>
          <w:b/>
          <w:szCs w:val="28"/>
          <w:lang w:val="es-MX"/>
        </w:rPr>
        <w:t>PRIMERO</w:t>
      </w:r>
      <w:r w:rsidR="008E7698" w:rsidRPr="00D4505D">
        <w:rPr>
          <w:rFonts w:ascii="Palatino Linotype" w:hAnsi="Palatino Linotype" w:cs="Arial"/>
          <w:b/>
          <w:szCs w:val="28"/>
          <w:lang w:val="es-MX"/>
        </w:rPr>
        <w:t>. Competencia</w:t>
      </w:r>
      <w:r w:rsidR="008E7698" w:rsidRPr="00D4505D">
        <w:rPr>
          <w:rFonts w:ascii="Palatino Linotype" w:hAnsi="Palatino Linotype" w:cs="Arial"/>
          <w:b/>
          <w:sz w:val="22"/>
          <w:lang w:val="es-MX"/>
        </w:rPr>
        <w:t xml:space="preserve">. </w:t>
      </w:r>
      <w:r w:rsidR="00A5404F" w:rsidRPr="00D4505D">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D4505D">
        <w:rPr>
          <w:rFonts w:ascii="Palatino Linotype" w:hAnsi="Palatino Linotype"/>
          <w:shd w:val="clear" w:color="auto" w:fill="FFFFFF"/>
          <w:lang w:val="es-MX"/>
        </w:rPr>
        <w:t>Recurrente</w:t>
      </w:r>
      <w:r w:rsidR="00A5404F" w:rsidRPr="00D4505D">
        <w:rPr>
          <w:rFonts w:ascii="Palatino Linotype" w:hAnsi="Palatino Linotype"/>
          <w:shd w:val="clear" w:color="auto" w:fill="FFFFFF"/>
          <w:lang w:val="es-MX"/>
        </w:rPr>
        <w:t>, conforme a lo dispuesto en los artículos 6, apartado A de la Constitución Política de los Estados Unidos Mexican</w:t>
      </w:r>
      <w:r w:rsidR="00326DF2" w:rsidRPr="00D4505D">
        <w:rPr>
          <w:rFonts w:ascii="Palatino Linotype" w:hAnsi="Palatino Linotype"/>
          <w:shd w:val="clear" w:color="auto" w:fill="FFFFFF"/>
          <w:lang w:val="es-MX"/>
        </w:rPr>
        <w:t>os; 5, párrafos</w:t>
      </w:r>
      <w:r w:rsidR="00BE40EB" w:rsidRPr="00D4505D">
        <w:rPr>
          <w:rFonts w:ascii="Palatino Linotype" w:hAnsi="Palatino Linotype"/>
          <w:shd w:val="clear" w:color="auto" w:fill="FFFFFF"/>
          <w:lang w:val="es-MX"/>
        </w:rPr>
        <w:t xml:space="preserve"> </w:t>
      </w:r>
      <w:r w:rsidR="00AF54D4" w:rsidRPr="00D4505D">
        <w:rPr>
          <w:rFonts w:ascii="Palatino Linotype" w:hAnsi="Palatino Linotype"/>
          <w:shd w:val="clear" w:color="auto" w:fill="FFFFFF"/>
          <w:lang w:val="es-MX"/>
        </w:rPr>
        <w:t>trigésimo</w:t>
      </w:r>
      <w:r w:rsidR="00BE40EB" w:rsidRPr="00D4505D">
        <w:rPr>
          <w:rFonts w:ascii="Palatino Linotype" w:hAnsi="Palatino Linotype"/>
          <w:shd w:val="clear" w:color="auto" w:fill="FFFFFF"/>
          <w:lang w:val="es-MX"/>
        </w:rPr>
        <w:t xml:space="preserve">, </w:t>
      </w:r>
      <w:r w:rsidR="00AF54D4" w:rsidRPr="00D4505D">
        <w:rPr>
          <w:rFonts w:ascii="Palatino Linotype" w:hAnsi="Palatino Linotype"/>
          <w:shd w:val="clear" w:color="auto" w:fill="FFFFFF"/>
          <w:lang w:val="es-MX"/>
        </w:rPr>
        <w:t xml:space="preserve"> trigésimo primero</w:t>
      </w:r>
      <w:r w:rsidR="00BE40EB" w:rsidRPr="00D4505D">
        <w:rPr>
          <w:rFonts w:ascii="Palatino Linotype" w:hAnsi="Palatino Linotype"/>
          <w:shd w:val="clear" w:color="auto" w:fill="FFFFFF"/>
          <w:lang w:val="es-MX"/>
        </w:rPr>
        <w:t>, y trigésimo segundo</w:t>
      </w:r>
      <w:r w:rsidR="00AF54D4" w:rsidRPr="00D4505D">
        <w:rPr>
          <w:rFonts w:ascii="Palatino Linotype" w:hAnsi="Palatino Linotype"/>
          <w:shd w:val="clear" w:color="auto" w:fill="FFFFFF"/>
          <w:lang w:val="es-MX"/>
        </w:rPr>
        <w:t xml:space="preserve"> </w:t>
      </w:r>
      <w:r w:rsidR="00D371C6" w:rsidRPr="00D4505D">
        <w:rPr>
          <w:rFonts w:ascii="Palatino Linotype" w:hAnsi="Palatino Linotype"/>
          <w:shd w:val="clear" w:color="auto" w:fill="FFFFFF"/>
          <w:lang w:val="es-MX"/>
        </w:rPr>
        <w:t xml:space="preserve">fracción IV y V </w:t>
      </w:r>
      <w:r w:rsidR="00A5404F" w:rsidRPr="00D4505D">
        <w:rPr>
          <w:rFonts w:ascii="Palatino Linotype" w:hAnsi="Palatino Linotype"/>
          <w:shd w:val="clear" w:color="auto" w:fill="FFFFFF"/>
          <w:lang w:val="es-MX"/>
        </w:rPr>
        <w:t>de la Constitución Política del Estado Libre y Soberano de México; 1,</w:t>
      </w:r>
      <w:r w:rsidR="00551BA4" w:rsidRPr="00D4505D">
        <w:rPr>
          <w:rFonts w:ascii="Palatino Linotype" w:hAnsi="Palatino Linotype"/>
          <w:shd w:val="clear" w:color="auto" w:fill="FFFFFF"/>
          <w:lang w:val="es-MX"/>
        </w:rPr>
        <w:t xml:space="preserve"> </w:t>
      </w:r>
      <w:r w:rsidR="00E34890" w:rsidRPr="00D4505D">
        <w:rPr>
          <w:rFonts w:ascii="Palatino Linotype" w:hAnsi="Palatino Linotype"/>
          <w:shd w:val="clear" w:color="auto" w:fill="FFFFFF"/>
          <w:lang w:val="es-MX"/>
        </w:rPr>
        <w:t>2, fracción II</w:t>
      </w:r>
      <w:r w:rsidR="00551BA4" w:rsidRPr="00D4505D">
        <w:rPr>
          <w:rFonts w:ascii="Palatino Linotype" w:hAnsi="Palatino Linotype"/>
          <w:shd w:val="clear" w:color="auto" w:fill="FFFFFF"/>
          <w:lang w:val="es-MX"/>
        </w:rPr>
        <w:t>;</w:t>
      </w:r>
      <w:r w:rsidR="00E34890" w:rsidRPr="00D4505D">
        <w:rPr>
          <w:rFonts w:ascii="Palatino Linotype" w:hAnsi="Palatino Linotype"/>
          <w:shd w:val="clear" w:color="auto" w:fill="FFFFFF"/>
          <w:lang w:val="es-MX"/>
        </w:rPr>
        <w:t xml:space="preserve"> 13, </w:t>
      </w:r>
      <w:r w:rsidR="00A5404F" w:rsidRPr="00D4505D">
        <w:rPr>
          <w:rFonts w:ascii="Palatino Linotype" w:hAnsi="Palatino Linotype"/>
          <w:shd w:val="clear" w:color="auto" w:fill="FFFFFF"/>
          <w:lang w:val="es-MX"/>
        </w:rPr>
        <w:t xml:space="preserve"> 29, 36, fracciones I</w:t>
      </w:r>
      <w:r w:rsidR="005A232E" w:rsidRPr="00D4505D">
        <w:rPr>
          <w:rFonts w:ascii="Palatino Linotype" w:hAnsi="Palatino Linotype"/>
          <w:shd w:val="clear" w:color="auto" w:fill="FFFFFF"/>
          <w:lang w:val="es-MX"/>
        </w:rPr>
        <w:t xml:space="preserve"> y II;</w:t>
      </w:r>
      <w:r w:rsidR="00A5404F" w:rsidRPr="00D4505D">
        <w:rPr>
          <w:rFonts w:ascii="Palatino Linotype" w:hAnsi="Palatino Linotype"/>
          <w:shd w:val="clear" w:color="auto" w:fill="FFFFFF"/>
          <w:lang w:val="es-MX"/>
        </w:rPr>
        <w:t xml:space="preserve"> 176,</w:t>
      </w:r>
      <w:r w:rsidR="004D5FEF" w:rsidRPr="00D4505D">
        <w:rPr>
          <w:rFonts w:ascii="Palatino Linotype" w:hAnsi="Palatino Linotype"/>
          <w:shd w:val="clear" w:color="auto" w:fill="FFFFFF"/>
          <w:lang w:val="es-MX"/>
        </w:rPr>
        <w:t xml:space="preserve"> 178,</w:t>
      </w:r>
      <w:r w:rsidR="00A5404F" w:rsidRPr="00D4505D">
        <w:rPr>
          <w:rFonts w:ascii="Palatino Linotype" w:hAnsi="Palatino Linotype"/>
          <w:shd w:val="clear" w:color="auto" w:fill="FFFFFF"/>
          <w:lang w:val="es-MX"/>
        </w:rPr>
        <w:t xml:space="preserve"> 179, </w:t>
      </w:r>
      <w:r w:rsidR="004D5FEF" w:rsidRPr="00D4505D">
        <w:rPr>
          <w:rFonts w:ascii="Palatino Linotype" w:hAnsi="Palatino Linotype"/>
          <w:shd w:val="clear" w:color="auto" w:fill="FFFFFF"/>
          <w:lang w:val="es-MX"/>
        </w:rPr>
        <w:t xml:space="preserve">181 párrafo 3 y </w:t>
      </w:r>
      <w:r w:rsidR="00A5404F" w:rsidRPr="00D4505D">
        <w:rPr>
          <w:rFonts w:ascii="Palatino Linotype" w:hAnsi="Palatino Linotype"/>
          <w:shd w:val="clear" w:color="auto" w:fill="FFFFFF"/>
          <w:lang w:val="es-MX"/>
        </w:rPr>
        <w:t>185</w:t>
      </w:r>
      <w:r w:rsidR="004D5FEF" w:rsidRPr="00D4505D">
        <w:rPr>
          <w:rFonts w:ascii="Palatino Linotype" w:hAnsi="Palatino Linotype"/>
          <w:shd w:val="clear" w:color="auto" w:fill="FFFFFF"/>
          <w:lang w:val="es-MX"/>
        </w:rPr>
        <w:t xml:space="preserve"> </w:t>
      </w:r>
      <w:r w:rsidR="00A5404F" w:rsidRPr="00D4505D">
        <w:rPr>
          <w:rFonts w:ascii="Palatino Linotype" w:hAnsi="Palatino Linotype"/>
          <w:shd w:val="clear" w:color="auto" w:fill="FFFFFF"/>
          <w:lang w:val="es-MX"/>
        </w:rPr>
        <w:t xml:space="preserve">de la Ley Transparencia y Acceso a la Información Pública </w:t>
      </w:r>
      <w:r w:rsidR="0010152C" w:rsidRPr="00D4505D">
        <w:rPr>
          <w:rFonts w:ascii="Palatino Linotype" w:hAnsi="Palatino Linotype"/>
          <w:shd w:val="clear" w:color="auto" w:fill="FFFFFF"/>
          <w:lang w:val="es-MX"/>
        </w:rPr>
        <w:t>del Estado de México y Municipios</w:t>
      </w:r>
      <w:r w:rsidR="002C7992" w:rsidRPr="00D4505D">
        <w:rPr>
          <w:rFonts w:ascii="Palatino Linotype" w:hAnsi="Palatino Linotype"/>
          <w:shd w:val="clear" w:color="auto" w:fill="FFFFFF"/>
          <w:lang w:val="es-MX"/>
        </w:rPr>
        <w:t>;</w:t>
      </w:r>
      <w:r w:rsidR="00A5404F" w:rsidRPr="00D4505D">
        <w:rPr>
          <w:rFonts w:ascii="Palatino Linotype" w:hAnsi="Palatino Linotype"/>
          <w:shd w:val="clear" w:color="auto" w:fill="FFFFFF"/>
          <w:lang w:val="es-MX"/>
        </w:rPr>
        <w:t xml:space="preserve"> </w:t>
      </w:r>
      <w:r w:rsidR="00E54F16" w:rsidRPr="00D4505D">
        <w:rPr>
          <w:rFonts w:ascii="Palatino Linotype" w:hAnsi="Palatino Linotype" w:cs="Arial"/>
          <w:lang w:val="es-MX"/>
        </w:rPr>
        <w:t xml:space="preserve">9 fracciones I, XXIV y 11 </w:t>
      </w:r>
      <w:r w:rsidR="00A5404F" w:rsidRPr="00D4505D">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D4505D" w:rsidRDefault="00D65DA3" w:rsidP="00D65DA3">
      <w:pPr>
        <w:spacing w:before="240" w:after="240" w:line="360" w:lineRule="auto"/>
        <w:jc w:val="both"/>
        <w:rPr>
          <w:rFonts w:ascii="Palatino Linotype" w:hAnsi="Palatino Linotype" w:cs="Arial"/>
          <w:lang w:val="es-MX"/>
        </w:rPr>
      </w:pPr>
      <w:r w:rsidRPr="00D4505D">
        <w:rPr>
          <w:rFonts w:ascii="Palatino Linotype" w:hAnsi="Palatino Linotype" w:cs="Arial"/>
          <w:b/>
          <w:szCs w:val="28"/>
          <w:lang w:val="es-MX"/>
        </w:rPr>
        <w:t xml:space="preserve">SEGUNDO. Oportunidad y </w:t>
      </w:r>
      <w:proofErr w:type="spellStart"/>
      <w:r w:rsidR="00D91D87" w:rsidRPr="00D4505D">
        <w:rPr>
          <w:rFonts w:ascii="Palatino Linotype" w:hAnsi="Palatino Linotype" w:cs="Arial"/>
          <w:b/>
          <w:szCs w:val="28"/>
          <w:lang w:val="es-MX"/>
        </w:rPr>
        <w:t>Procedibilidad</w:t>
      </w:r>
      <w:proofErr w:type="spellEnd"/>
      <w:r w:rsidRPr="00D4505D">
        <w:rPr>
          <w:rFonts w:ascii="Palatino Linotype" w:hAnsi="Palatino Linotype" w:cs="Arial"/>
          <w:b/>
          <w:szCs w:val="28"/>
          <w:lang w:val="es-MX"/>
        </w:rPr>
        <w:t xml:space="preserve"> del Recurso de Revisión.</w:t>
      </w:r>
      <w:r w:rsidRPr="00D4505D">
        <w:rPr>
          <w:rFonts w:ascii="Palatino Linotype" w:hAnsi="Palatino Linotype" w:cs="Arial"/>
          <w:b/>
          <w:sz w:val="22"/>
          <w:lang w:val="es-MX"/>
        </w:rPr>
        <w:t xml:space="preserve"> </w:t>
      </w:r>
      <w:r w:rsidRPr="00D4505D">
        <w:rPr>
          <w:rFonts w:ascii="Palatino Linotype" w:hAnsi="Palatino Linotype" w:cs="Arial"/>
          <w:lang w:val="es-MX"/>
        </w:rPr>
        <w:t xml:space="preserve">Previo al estudio del fondo del asunto, se procede a analizar los requisitos de oportunidad y </w:t>
      </w:r>
      <w:proofErr w:type="spellStart"/>
      <w:r w:rsidRPr="00D4505D">
        <w:rPr>
          <w:rFonts w:ascii="Palatino Linotype" w:hAnsi="Palatino Linotype" w:cs="Arial"/>
          <w:lang w:val="es-MX"/>
        </w:rPr>
        <w:t>procedibilidad</w:t>
      </w:r>
      <w:proofErr w:type="spellEnd"/>
      <w:r w:rsidRPr="00D4505D">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r w:rsidRPr="00D4505D">
        <w:rPr>
          <w:rFonts w:ascii="Palatino Linotype" w:hAnsi="Palatino Linotype" w:cs="Arial"/>
          <w:lang w:val="es-MX" w:eastAsia="es-MX"/>
        </w:rPr>
        <w:t xml:space="preserve">. </w:t>
      </w:r>
    </w:p>
    <w:p w14:paraId="2F6574D8" w14:textId="77777777" w:rsidR="009C7FF9" w:rsidRPr="00D4505D" w:rsidRDefault="009C7FF9" w:rsidP="009C7FF9">
      <w:pPr>
        <w:spacing w:before="240" w:after="240" w:line="360" w:lineRule="auto"/>
        <w:jc w:val="both"/>
        <w:rPr>
          <w:rFonts w:ascii="Palatino Linotype" w:hAnsi="Palatino Linotype"/>
          <w:lang w:val="es-MX"/>
        </w:rPr>
      </w:pPr>
      <w:r w:rsidRPr="00D4505D">
        <w:rPr>
          <w:rFonts w:ascii="Palatino Linotype" w:hAnsi="Palatino Linotype" w:cs="Arial"/>
          <w:lang w:val="es-MX" w:eastAsia="es-MX"/>
        </w:rPr>
        <w:t xml:space="preserve">En este sentido, </w:t>
      </w:r>
      <w:r w:rsidRPr="00D4505D">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6433B198" w14:textId="77777777" w:rsidR="003F14B9" w:rsidRPr="00D4505D" w:rsidRDefault="003F14B9"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p>
    <w:p w14:paraId="692F9B25" w14:textId="437B1725" w:rsidR="006F1DED" w:rsidRPr="00D4505D"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D4505D">
        <w:rPr>
          <w:rFonts w:ascii="Palatino Linotype" w:eastAsia="Palatino Linotype" w:hAnsi="Palatino Linotype" w:cs="Palatino Linotype"/>
          <w:lang w:val="es-MX"/>
        </w:rPr>
        <w:t xml:space="preserve">Ahora bien, resulta procedente la interposición del recurso, según lo aducido por el recurrente en sus razones o </w:t>
      </w:r>
      <w:r w:rsidRPr="00D4505D">
        <w:rPr>
          <w:rFonts w:ascii="Palatino Linotype" w:eastAsia="Palatino Linotype" w:hAnsi="Palatino Linotype" w:cs="Palatino Linotype"/>
          <w:color w:val="000000"/>
          <w:lang w:val="es-MX"/>
        </w:rPr>
        <w:t xml:space="preserve">motivos de inconformidad, de acuerdo al artículo 179, fracción </w:t>
      </w:r>
      <w:r w:rsidR="009509CF" w:rsidRPr="00D4505D">
        <w:rPr>
          <w:rFonts w:ascii="Palatino Linotype" w:eastAsia="Palatino Linotype" w:hAnsi="Palatino Linotype" w:cs="Palatino Linotype"/>
          <w:color w:val="000000"/>
          <w:lang w:val="es-MX"/>
        </w:rPr>
        <w:t>I</w:t>
      </w:r>
      <w:r w:rsidRPr="00D4505D">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D4505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D4505D"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D4505D">
        <w:rPr>
          <w:rStyle w:val="normaltextrun"/>
          <w:rFonts w:ascii="Palatino Linotype" w:hAnsi="Palatino Linotype" w:cs="Segoe UI"/>
          <w:b/>
          <w:bCs/>
          <w:i/>
          <w:iCs/>
          <w:sz w:val="22"/>
          <w:szCs w:val="22"/>
          <w:lang w:val="es-MX"/>
        </w:rPr>
        <w:t xml:space="preserve"> </w:t>
      </w:r>
      <w:r w:rsidR="00D65DA3" w:rsidRPr="00D4505D">
        <w:rPr>
          <w:rStyle w:val="normaltextrun"/>
          <w:rFonts w:ascii="Palatino Linotype" w:hAnsi="Palatino Linotype" w:cs="Segoe UI"/>
          <w:b/>
          <w:bCs/>
          <w:i/>
          <w:iCs/>
          <w:sz w:val="22"/>
          <w:szCs w:val="22"/>
          <w:lang w:val="es-MX"/>
        </w:rPr>
        <w:t>“</w:t>
      </w:r>
      <w:r w:rsidR="00D65DA3" w:rsidRPr="00D4505D">
        <w:rPr>
          <w:rStyle w:val="normaltextrun"/>
          <w:rFonts w:ascii="Palatino Linotype" w:hAnsi="Palatino Linotype" w:cs="Segoe UI"/>
          <w:b/>
          <w:bCs/>
          <w:i/>
          <w:sz w:val="22"/>
          <w:szCs w:val="22"/>
          <w:lang w:val="es-MX"/>
        </w:rPr>
        <w:t xml:space="preserve">Artículo 176. </w:t>
      </w:r>
      <w:r w:rsidR="00D65DA3" w:rsidRPr="00D4505D">
        <w:rPr>
          <w:rStyle w:val="normaltextrun"/>
          <w:rFonts w:ascii="Palatino Linotype" w:hAnsi="Palatino Linotype" w:cs="Segoe UI"/>
          <w:bCs/>
          <w:i/>
          <w:sz w:val="22"/>
          <w:szCs w:val="22"/>
          <w:lang w:val="es-MX"/>
        </w:rPr>
        <w:t xml:space="preserve">El recurso de </w:t>
      </w:r>
      <w:r w:rsidR="00C71A66" w:rsidRPr="00D4505D">
        <w:rPr>
          <w:rStyle w:val="normaltextrun"/>
          <w:rFonts w:ascii="Palatino Linotype" w:hAnsi="Palatino Linotype" w:cs="Segoe UI"/>
          <w:bCs/>
          <w:i/>
          <w:sz w:val="22"/>
          <w:szCs w:val="22"/>
          <w:lang w:val="es-MX"/>
        </w:rPr>
        <w:t>revisión es</w:t>
      </w:r>
      <w:r w:rsidR="00D65DA3" w:rsidRPr="00D4505D">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D4505D"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D4505D">
        <w:rPr>
          <w:rStyle w:val="normaltextrun"/>
          <w:rFonts w:ascii="Palatino Linotype" w:hAnsi="Palatino Linotype" w:cs="Segoe UI"/>
          <w:b/>
          <w:bCs/>
          <w:i/>
          <w:sz w:val="22"/>
          <w:szCs w:val="22"/>
          <w:lang w:val="es-MX"/>
        </w:rPr>
        <w:t>Artículo 179</w:t>
      </w:r>
      <w:r w:rsidRPr="00D4505D">
        <w:rPr>
          <w:rStyle w:val="normaltextrun"/>
          <w:rFonts w:ascii="Palatino Linotype" w:hAnsi="Palatino Linotype" w:cs="Segoe UI"/>
          <w:b/>
          <w:bCs/>
          <w:sz w:val="22"/>
          <w:szCs w:val="22"/>
          <w:lang w:val="es-MX"/>
        </w:rPr>
        <w:t>.-</w:t>
      </w:r>
      <w:r w:rsidRPr="00D4505D">
        <w:rPr>
          <w:rFonts w:ascii="Palatino Linotype" w:eastAsiaTheme="minorEastAsia" w:hAnsi="Palatino Linotype" w:cs="Bookman Old Style"/>
          <w:sz w:val="22"/>
          <w:szCs w:val="22"/>
          <w:lang w:val="es-MX"/>
        </w:rPr>
        <w:t xml:space="preserve"> </w:t>
      </w:r>
      <w:r w:rsidRPr="00D4505D">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D4505D"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D4505D">
        <w:rPr>
          <w:rFonts w:ascii="Palatino Linotype" w:eastAsiaTheme="minorEastAsia" w:hAnsi="Palatino Linotype" w:cs="Bookman Old Style"/>
          <w:sz w:val="22"/>
          <w:szCs w:val="22"/>
          <w:lang w:val="es-MX"/>
        </w:rPr>
        <w:t>…</w:t>
      </w:r>
    </w:p>
    <w:p w14:paraId="38857047" w14:textId="77777777" w:rsidR="00E324F2" w:rsidRPr="00D4505D"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266B2EEF" w:rsidR="009509CF" w:rsidRPr="00D4505D" w:rsidRDefault="003F14B9"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D4505D">
        <w:rPr>
          <w:rFonts w:ascii="Palatino Linotype" w:eastAsiaTheme="minorEastAsia" w:hAnsi="Palatino Linotype" w:cs="Bookman Old Style"/>
          <w:b/>
          <w:i/>
          <w:sz w:val="22"/>
          <w:szCs w:val="22"/>
          <w:lang w:val="es-MX"/>
        </w:rPr>
        <w:t>V. La entrega de información incompleta;</w:t>
      </w:r>
    </w:p>
    <w:p w14:paraId="5FC276A7" w14:textId="7A19B39D" w:rsidR="00D65DA3" w:rsidRPr="00D4505D"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D4505D">
        <w:rPr>
          <w:rFonts w:ascii="Palatino Linotype" w:eastAsiaTheme="minorEastAsia" w:hAnsi="Palatino Linotype" w:cs="Bookman Old Style"/>
          <w:i/>
          <w:sz w:val="22"/>
          <w:szCs w:val="22"/>
          <w:lang w:val="es-MX"/>
        </w:rPr>
        <w:t xml:space="preserve">        </w:t>
      </w:r>
      <w:r w:rsidR="00D43F0F" w:rsidRPr="00D4505D">
        <w:rPr>
          <w:rFonts w:ascii="Palatino Linotype" w:eastAsiaTheme="minorEastAsia" w:hAnsi="Palatino Linotype" w:cs="Bookman Old Style"/>
          <w:i/>
          <w:sz w:val="22"/>
          <w:szCs w:val="22"/>
          <w:lang w:val="es-MX"/>
        </w:rPr>
        <w:t>…” (Sic)</w:t>
      </w:r>
      <w:r w:rsidR="00D91D87" w:rsidRPr="00D4505D">
        <w:rPr>
          <w:rFonts w:ascii="Palatino Linotype" w:eastAsiaTheme="minorEastAsia" w:hAnsi="Palatino Linotype" w:cs="Bookman Old Style,Bold"/>
          <w:b/>
          <w:bCs/>
          <w:i/>
          <w:sz w:val="22"/>
          <w:szCs w:val="22"/>
          <w:lang w:val="es-MX"/>
        </w:rPr>
        <w:t xml:space="preserve">              </w:t>
      </w:r>
    </w:p>
    <w:p w14:paraId="424EDD4D" w14:textId="77777777" w:rsidR="00D65DA3" w:rsidRPr="00D4505D" w:rsidRDefault="00D65DA3" w:rsidP="00D65DA3">
      <w:pPr>
        <w:spacing w:before="240" w:after="240" w:line="360" w:lineRule="auto"/>
        <w:jc w:val="both"/>
        <w:rPr>
          <w:rFonts w:ascii="Palatino Linotype" w:hAnsi="Palatino Linotype" w:cs="Arial"/>
          <w:lang w:val="es-MX"/>
        </w:rPr>
      </w:pPr>
      <w:r w:rsidRPr="00D4505D">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D489880" w14:textId="2A585F6F" w:rsidR="0033738A" w:rsidRPr="00D4505D" w:rsidRDefault="00B315CA" w:rsidP="00B315CA">
      <w:pPr>
        <w:spacing w:before="100" w:beforeAutospacing="1" w:after="100" w:afterAutospacing="1" w:line="360" w:lineRule="auto"/>
        <w:jc w:val="both"/>
        <w:rPr>
          <w:rFonts w:ascii="Palatino Linotype" w:hAnsi="Palatino Linotype" w:cs="Arial"/>
          <w:lang w:val="es-MX"/>
        </w:rPr>
      </w:pPr>
      <w:r w:rsidRPr="00D4505D">
        <w:rPr>
          <w:rFonts w:ascii="Palatino Linotype" w:hAnsi="Palatino Linotype" w:cs="Arial"/>
          <w:b/>
          <w:lang w:val="es-MX"/>
        </w:rPr>
        <w:t xml:space="preserve">Tercero. Materia de la revisión. </w:t>
      </w:r>
      <w:r w:rsidRPr="00D4505D">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D4505D">
        <w:rPr>
          <w:rFonts w:ascii="Palatino Linotype" w:hAnsi="Palatino Linotype" w:cs="Arial"/>
          <w:b/>
          <w:lang w:val="es-MX"/>
        </w:rPr>
        <w:t xml:space="preserve">verificar si la respuesta otorgada por el Sujeto Obligado es adecuada y suficiente para satisfacer el derecho de acceso a la información pública </w:t>
      </w:r>
      <w:r w:rsidRPr="00D4505D">
        <w:rPr>
          <w:rFonts w:ascii="Palatino Linotype" w:hAnsi="Palatino Linotype" w:cs="Arial"/>
          <w:lang w:val="es-MX"/>
        </w:rPr>
        <w:t xml:space="preserve">de la parte Recurrente, o </w:t>
      </w:r>
      <w:r w:rsidRPr="00D4505D">
        <w:rPr>
          <w:rFonts w:ascii="Palatino Linotype" w:hAnsi="Palatino Linotype" w:cs="Arial"/>
          <w:lang w:val="es-MX"/>
        </w:rPr>
        <w:lastRenderedPageBreak/>
        <w:t>en su defecto, en caso de ser procedente, ordenar la entrega de información oportuna.</w:t>
      </w:r>
    </w:p>
    <w:p w14:paraId="7167A0B8" w14:textId="42C54E68" w:rsidR="00FA02A2" w:rsidRPr="00D4505D" w:rsidRDefault="00B315CA" w:rsidP="0033738A">
      <w:pPr>
        <w:spacing w:before="240" w:after="240" w:line="360" w:lineRule="auto"/>
        <w:jc w:val="both"/>
        <w:rPr>
          <w:rFonts w:ascii="Palatino Linotype" w:hAnsi="Palatino Linotype" w:cs="Arial"/>
          <w:b/>
          <w:lang w:val="es-MX"/>
        </w:rPr>
      </w:pPr>
      <w:r w:rsidRPr="00D4505D">
        <w:rPr>
          <w:rFonts w:ascii="Palatino Linotype" w:hAnsi="Palatino Linotype" w:cs="Arial"/>
          <w:b/>
          <w:lang w:val="es-MX"/>
        </w:rPr>
        <w:t>Cuarto. Estudio del asunto.</w:t>
      </w:r>
      <w:r w:rsidR="0033738A" w:rsidRPr="00D4505D">
        <w:rPr>
          <w:rFonts w:ascii="Palatino Linotype" w:hAnsi="Palatino Linotype"/>
          <w:lang w:val="es-MX"/>
        </w:rPr>
        <w:t xml:space="preserve"> S</w:t>
      </w:r>
      <w:r w:rsidR="00FA02A2" w:rsidRPr="00D4505D">
        <w:rPr>
          <w:rFonts w:ascii="Palatino Linotype" w:hAnsi="Palatino Linotype"/>
          <w:lang w:val="es-MX"/>
        </w:rPr>
        <w:t xml:space="preserve">e desprende de las documentales que obran en el expediente de referencia, materia de la presente resolución, consistentes en: la solicitud de acceso a la información, la respuesta proporcionada por el </w:t>
      </w:r>
      <w:r w:rsidR="00FA02A2" w:rsidRPr="00D4505D">
        <w:rPr>
          <w:rFonts w:ascii="Palatino Linotype" w:hAnsi="Palatino Linotype"/>
          <w:b/>
          <w:lang w:val="es-MX"/>
        </w:rPr>
        <w:t>SUJETO OBLIGADO</w:t>
      </w:r>
      <w:r w:rsidR="00FA02A2" w:rsidRPr="00D4505D">
        <w:rPr>
          <w:rFonts w:ascii="Palatino Linotype" w:hAnsi="Palatino Linotype"/>
          <w:lang w:val="es-MX"/>
        </w:rPr>
        <w:t xml:space="preserve">, el escrito </w:t>
      </w:r>
      <w:proofErr w:type="spellStart"/>
      <w:r w:rsidR="00FA02A2" w:rsidRPr="00D4505D">
        <w:rPr>
          <w:rFonts w:ascii="Palatino Linotype" w:hAnsi="Palatino Linotype"/>
          <w:lang w:val="es-MX"/>
        </w:rPr>
        <w:t>recursal</w:t>
      </w:r>
      <w:proofErr w:type="spellEnd"/>
      <w:r w:rsidR="00FA02A2" w:rsidRPr="00D4505D">
        <w:rPr>
          <w:rFonts w:ascii="Palatino Linotype" w:hAnsi="Palatino Linotype"/>
          <w:lang w:val="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sidR="00FA02A2" w:rsidRPr="00D4505D">
        <w:rPr>
          <w:rFonts w:ascii="Palatino Linotype" w:hAnsi="Palatino Linotype" w:cs="Arial"/>
          <w:lang w:val="es-MX"/>
        </w:rPr>
        <w:t>la cual se simplifica en la siguiente tabla:</w:t>
      </w:r>
    </w:p>
    <w:p w14:paraId="185D9022" w14:textId="77777777" w:rsidR="006876F6" w:rsidRPr="00D4505D" w:rsidRDefault="006876F6" w:rsidP="00FA02A2">
      <w:pPr>
        <w:tabs>
          <w:tab w:val="left" w:pos="4962"/>
        </w:tabs>
        <w:spacing w:line="360" w:lineRule="auto"/>
        <w:jc w:val="both"/>
        <w:rPr>
          <w:rFonts w:ascii="Palatino Linotype" w:eastAsia="Calibri" w:hAnsi="Palatino Linotype" w:cs="Tahoma"/>
          <w:iCs/>
          <w:color w:val="FF0000"/>
          <w:lang w:val="es-MX" w:eastAsia="es-ES_tradnl"/>
        </w:rPr>
      </w:pPr>
    </w:p>
    <w:tbl>
      <w:tblPr>
        <w:tblStyle w:val="Tablaconcuadrcula"/>
        <w:tblW w:w="9351" w:type="dxa"/>
        <w:tblLayout w:type="fixed"/>
        <w:tblLook w:val="04A0" w:firstRow="1" w:lastRow="0" w:firstColumn="1" w:lastColumn="0" w:noHBand="0" w:noVBand="1"/>
      </w:tblPr>
      <w:tblGrid>
        <w:gridCol w:w="2547"/>
        <w:gridCol w:w="3260"/>
        <w:gridCol w:w="1985"/>
        <w:gridCol w:w="1559"/>
      </w:tblGrid>
      <w:tr w:rsidR="00FA02A2" w:rsidRPr="00D4505D" w14:paraId="7FF808E4" w14:textId="77777777" w:rsidTr="007C496E">
        <w:tc>
          <w:tcPr>
            <w:tcW w:w="2547" w:type="dxa"/>
            <w:shd w:val="clear" w:color="auto" w:fill="BFBFBF" w:themeFill="background1" w:themeFillShade="BF"/>
          </w:tcPr>
          <w:p w14:paraId="2F8DAA5B" w14:textId="77777777" w:rsidR="00FA02A2" w:rsidRPr="00D4505D" w:rsidRDefault="00FA02A2" w:rsidP="00227FF6">
            <w:pPr>
              <w:autoSpaceDE w:val="0"/>
              <w:autoSpaceDN w:val="0"/>
              <w:adjustRightInd w:val="0"/>
              <w:ind w:right="49"/>
              <w:jc w:val="center"/>
              <w:rPr>
                <w:rFonts w:ascii="Palatino Linotype" w:hAnsi="Palatino Linotype" w:cs="Arial"/>
                <w:b/>
                <w:sz w:val="18"/>
                <w:szCs w:val="18"/>
                <w:lang w:val="es-MX"/>
              </w:rPr>
            </w:pPr>
            <w:r w:rsidRPr="00D4505D">
              <w:rPr>
                <w:rFonts w:ascii="Palatino Linotype" w:hAnsi="Palatino Linotype" w:cs="Arial"/>
                <w:b/>
                <w:sz w:val="18"/>
                <w:szCs w:val="18"/>
                <w:lang w:val="es-MX"/>
              </w:rPr>
              <w:t>Solicitud</w:t>
            </w:r>
          </w:p>
        </w:tc>
        <w:tc>
          <w:tcPr>
            <w:tcW w:w="3260" w:type="dxa"/>
            <w:shd w:val="clear" w:color="auto" w:fill="BFBFBF" w:themeFill="background1" w:themeFillShade="BF"/>
          </w:tcPr>
          <w:p w14:paraId="68CD341B" w14:textId="77777777" w:rsidR="00FA02A2" w:rsidRPr="00D4505D" w:rsidRDefault="00FA02A2" w:rsidP="00227FF6">
            <w:pPr>
              <w:autoSpaceDE w:val="0"/>
              <w:autoSpaceDN w:val="0"/>
              <w:adjustRightInd w:val="0"/>
              <w:ind w:right="49"/>
              <w:jc w:val="center"/>
              <w:rPr>
                <w:rFonts w:ascii="Palatino Linotype" w:hAnsi="Palatino Linotype" w:cs="Arial"/>
                <w:b/>
                <w:sz w:val="18"/>
                <w:szCs w:val="18"/>
                <w:lang w:val="es-MX"/>
              </w:rPr>
            </w:pPr>
            <w:r w:rsidRPr="00D4505D">
              <w:rPr>
                <w:rFonts w:ascii="Palatino Linotype" w:hAnsi="Palatino Linotype" w:cs="Arial"/>
                <w:b/>
                <w:sz w:val="18"/>
                <w:szCs w:val="18"/>
                <w:lang w:val="es-MX"/>
              </w:rPr>
              <w:t>Respuesta</w:t>
            </w:r>
          </w:p>
        </w:tc>
        <w:tc>
          <w:tcPr>
            <w:tcW w:w="1985" w:type="dxa"/>
            <w:shd w:val="clear" w:color="auto" w:fill="BFBFBF" w:themeFill="background1" w:themeFillShade="BF"/>
          </w:tcPr>
          <w:p w14:paraId="2354E1DA" w14:textId="576A0E87" w:rsidR="00FA02A2" w:rsidRPr="00D4505D" w:rsidRDefault="006A134F" w:rsidP="00227FF6">
            <w:pPr>
              <w:autoSpaceDE w:val="0"/>
              <w:autoSpaceDN w:val="0"/>
              <w:adjustRightInd w:val="0"/>
              <w:ind w:right="49"/>
              <w:jc w:val="center"/>
              <w:rPr>
                <w:rFonts w:ascii="Palatino Linotype" w:hAnsi="Palatino Linotype" w:cs="Arial"/>
                <w:b/>
                <w:sz w:val="18"/>
                <w:szCs w:val="18"/>
                <w:lang w:val="es-MX"/>
              </w:rPr>
            </w:pPr>
            <w:r w:rsidRPr="00D4505D">
              <w:rPr>
                <w:rFonts w:ascii="Palatino Linotype" w:hAnsi="Palatino Linotype" w:cs="Arial"/>
                <w:b/>
                <w:sz w:val="18"/>
                <w:szCs w:val="18"/>
                <w:lang w:val="es-MX"/>
              </w:rPr>
              <w:t xml:space="preserve">Manifestaciones e Informe Justificado </w:t>
            </w:r>
            <w:r w:rsidR="00143BE8" w:rsidRPr="00D4505D">
              <w:rPr>
                <w:rFonts w:ascii="Palatino Linotype" w:hAnsi="Palatino Linotype" w:cs="Arial"/>
                <w:b/>
                <w:sz w:val="18"/>
                <w:szCs w:val="18"/>
                <w:lang w:val="es-MX"/>
              </w:rPr>
              <w:t xml:space="preserve"> </w:t>
            </w:r>
          </w:p>
        </w:tc>
        <w:tc>
          <w:tcPr>
            <w:tcW w:w="1559" w:type="dxa"/>
            <w:shd w:val="clear" w:color="auto" w:fill="BFBFBF" w:themeFill="background1" w:themeFillShade="BF"/>
          </w:tcPr>
          <w:p w14:paraId="0A692D35" w14:textId="433FC1E1" w:rsidR="00FA02A2" w:rsidRPr="00D4505D" w:rsidRDefault="007C496E" w:rsidP="007C496E">
            <w:pPr>
              <w:autoSpaceDE w:val="0"/>
              <w:autoSpaceDN w:val="0"/>
              <w:adjustRightInd w:val="0"/>
              <w:ind w:right="49"/>
              <w:jc w:val="center"/>
              <w:rPr>
                <w:rFonts w:ascii="Palatino Linotype" w:hAnsi="Palatino Linotype" w:cs="Arial"/>
                <w:b/>
                <w:sz w:val="18"/>
                <w:szCs w:val="18"/>
                <w:lang w:val="es-MX"/>
              </w:rPr>
            </w:pPr>
            <w:r w:rsidRPr="00D4505D">
              <w:rPr>
                <w:rFonts w:ascii="Palatino Linotype" w:hAnsi="Palatino Linotype" w:cs="Arial"/>
                <w:b/>
                <w:sz w:val="18"/>
                <w:szCs w:val="18"/>
                <w:lang w:val="es-MX"/>
              </w:rPr>
              <w:t>O</w:t>
            </w:r>
            <w:r w:rsidR="00FA02A2" w:rsidRPr="00D4505D">
              <w:rPr>
                <w:rFonts w:ascii="Palatino Linotype" w:hAnsi="Palatino Linotype" w:cs="Arial"/>
                <w:b/>
                <w:sz w:val="18"/>
                <w:szCs w:val="18"/>
                <w:lang w:val="es-MX"/>
              </w:rPr>
              <w:t>bservaciones</w:t>
            </w:r>
          </w:p>
        </w:tc>
      </w:tr>
      <w:tr w:rsidR="00FA02A2" w:rsidRPr="00D4505D" w14:paraId="11F832C9" w14:textId="77777777" w:rsidTr="007C496E">
        <w:trPr>
          <w:trHeight w:val="1686"/>
        </w:trPr>
        <w:tc>
          <w:tcPr>
            <w:tcW w:w="2547" w:type="dxa"/>
          </w:tcPr>
          <w:p w14:paraId="697A0D55" w14:textId="77777777" w:rsidR="00FA02A2" w:rsidRPr="00D4505D" w:rsidRDefault="00FA02A2" w:rsidP="00227FF6">
            <w:pPr>
              <w:jc w:val="both"/>
              <w:rPr>
                <w:rFonts w:ascii="Palatino Linotype" w:hAnsi="Palatino Linotype"/>
                <w:i/>
                <w:sz w:val="16"/>
                <w:szCs w:val="16"/>
                <w:lang w:val="es-MX"/>
              </w:rPr>
            </w:pPr>
          </w:p>
          <w:p w14:paraId="41A59C64" w14:textId="77777777" w:rsidR="0033738A" w:rsidRPr="00D4505D" w:rsidRDefault="00631112" w:rsidP="0033738A">
            <w:pPr>
              <w:jc w:val="both"/>
              <w:rPr>
                <w:rFonts w:ascii="Palatino Linotype" w:hAnsi="Palatino Linotype" w:cs="Arial"/>
                <w:sz w:val="18"/>
                <w:szCs w:val="16"/>
              </w:rPr>
            </w:pPr>
            <w:r w:rsidRPr="00D4505D">
              <w:rPr>
                <w:rFonts w:ascii="Palatino Linotype" w:hAnsi="Palatino Linotype" w:cs="Arial"/>
                <w:sz w:val="16"/>
                <w:szCs w:val="16"/>
                <w:lang w:val="es-MX"/>
              </w:rPr>
              <w:t>1</w:t>
            </w:r>
            <w:r w:rsidRPr="00D4505D">
              <w:rPr>
                <w:rFonts w:ascii="Palatino Linotype" w:hAnsi="Palatino Linotype" w:cs="Arial"/>
                <w:sz w:val="16"/>
                <w:szCs w:val="16"/>
              </w:rPr>
              <w:t xml:space="preserve">.- </w:t>
            </w:r>
            <w:r w:rsidR="0033738A" w:rsidRPr="00D4505D">
              <w:rPr>
                <w:rFonts w:ascii="Palatino Linotype" w:hAnsi="Palatino Linotype" w:cs="Arial"/>
                <w:sz w:val="18"/>
                <w:szCs w:val="16"/>
              </w:rPr>
              <w:t xml:space="preserve">Nombre y cargo de quien ejecuta salario rosa y mencionar </w:t>
            </w:r>
          </w:p>
          <w:p w14:paraId="24EC7767" w14:textId="77777777" w:rsidR="006103BA" w:rsidRPr="00D4505D" w:rsidRDefault="006103BA" w:rsidP="006103BA">
            <w:pPr>
              <w:jc w:val="both"/>
              <w:rPr>
                <w:rFonts w:ascii="Palatino Linotype" w:hAnsi="Palatino Linotype" w:cs="Arial"/>
                <w:sz w:val="18"/>
                <w:szCs w:val="16"/>
              </w:rPr>
            </w:pPr>
          </w:p>
          <w:p w14:paraId="2C375897" w14:textId="1E87CA89" w:rsidR="00FA02A2" w:rsidRPr="00D4505D" w:rsidRDefault="0033738A" w:rsidP="006103BA">
            <w:pPr>
              <w:jc w:val="both"/>
              <w:rPr>
                <w:rFonts w:ascii="Palatino Linotype" w:hAnsi="Palatino Linotype" w:cs="Arial"/>
                <w:sz w:val="16"/>
                <w:szCs w:val="16"/>
              </w:rPr>
            </w:pPr>
            <w:r w:rsidRPr="00D4505D">
              <w:rPr>
                <w:rFonts w:ascii="Palatino Linotype" w:hAnsi="Palatino Linotype" w:cs="Arial"/>
                <w:sz w:val="18"/>
                <w:szCs w:val="16"/>
              </w:rPr>
              <w:t>experiencia en estudios de desigualdades</w:t>
            </w:r>
            <w:r w:rsidR="00133BEE" w:rsidRPr="00D4505D">
              <w:rPr>
                <w:rFonts w:ascii="Palatino Linotype" w:hAnsi="Palatino Linotype" w:cs="Arial"/>
                <w:sz w:val="18"/>
                <w:szCs w:val="16"/>
              </w:rPr>
              <w:t xml:space="preserve">, </w:t>
            </w:r>
            <w:r w:rsidR="006103BA" w:rsidRPr="00D4505D">
              <w:rPr>
                <w:rFonts w:ascii="Palatino Linotype" w:hAnsi="Palatino Linotype"/>
                <w:sz w:val="18"/>
                <w:szCs w:val="16"/>
                <w:lang w:val="es-MX"/>
              </w:rPr>
              <w:t>e</w:t>
            </w:r>
            <w:r w:rsidR="00133BEE" w:rsidRPr="00D4505D">
              <w:rPr>
                <w:rFonts w:ascii="Palatino Linotype" w:hAnsi="Palatino Linotype"/>
                <w:sz w:val="18"/>
                <w:szCs w:val="16"/>
                <w:lang w:val="es-MX"/>
              </w:rPr>
              <w:t>stadísticas y medición de la pobreza, si los tiene proporcionar documentos probatorios</w:t>
            </w:r>
          </w:p>
        </w:tc>
        <w:tc>
          <w:tcPr>
            <w:tcW w:w="3260" w:type="dxa"/>
          </w:tcPr>
          <w:p w14:paraId="24265436" w14:textId="77777777" w:rsidR="00631112" w:rsidRPr="00D4505D" w:rsidRDefault="00631112" w:rsidP="00631112">
            <w:pPr>
              <w:jc w:val="both"/>
              <w:rPr>
                <w:rFonts w:ascii="Palatino Linotype" w:hAnsi="Palatino Linotype"/>
                <w:i/>
                <w:sz w:val="18"/>
                <w:szCs w:val="18"/>
                <w:lang w:val="es-MX"/>
              </w:rPr>
            </w:pPr>
          </w:p>
          <w:p w14:paraId="1ABC469C" w14:textId="635E823B" w:rsidR="00FA02A2" w:rsidRPr="00D4505D" w:rsidRDefault="00455C60" w:rsidP="00631112">
            <w:pPr>
              <w:jc w:val="both"/>
              <w:rPr>
                <w:rFonts w:ascii="Palatino Linotype" w:hAnsi="Palatino Linotype"/>
                <w:w w:val="105"/>
                <w:sz w:val="18"/>
                <w:szCs w:val="18"/>
                <w:lang w:val="es-MX"/>
              </w:rPr>
            </w:pPr>
            <w:r w:rsidRPr="00D4505D">
              <w:rPr>
                <w:rFonts w:ascii="Palatino Linotype" w:hAnsi="Palatino Linotype"/>
                <w:w w:val="105"/>
                <w:sz w:val="18"/>
                <w:szCs w:val="18"/>
                <w:lang w:val="es-MX"/>
              </w:rPr>
              <w:t>Dicho</w:t>
            </w:r>
            <w:r w:rsidRPr="00D4505D">
              <w:rPr>
                <w:rFonts w:ascii="Palatino Linotype" w:hAnsi="Palatino Linotype"/>
                <w:spacing w:val="-13"/>
                <w:w w:val="105"/>
                <w:sz w:val="18"/>
                <w:szCs w:val="18"/>
                <w:lang w:val="es-MX"/>
              </w:rPr>
              <w:t xml:space="preserve"> </w:t>
            </w:r>
            <w:r w:rsidRPr="00D4505D">
              <w:rPr>
                <w:rFonts w:ascii="Palatino Linotype" w:hAnsi="Palatino Linotype"/>
                <w:w w:val="105"/>
                <w:sz w:val="18"/>
                <w:szCs w:val="18"/>
                <w:lang w:val="es-MX"/>
              </w:rPr>
              <w:t>programa</w:t>
            </w:r>
            <w:r w:rsidRPr="00D4505D">
              <w:rPr>
                <w:rFonts w:ascii="Palatino Linotype" w:hAnsi="Palatino Linotype"/>
                <w:spacing w:val="-14"/>
                <w:w w:val="105"/>
                <w:sz w:val="18"/>
                <w:szCs w:val="18"/>
                <w:lang w:val="es-MX"/>
              </w:rPr>
              <w:t xml:space="preserve"> </w:t>
            </w:r>
            <w:r w:rsidRPr="00D4505D">
              <w:rPr>
                <w:rFonts w:ascii="Palatino Linotype" w:hAnsi="Palatino Linotype"/>
                <w:w w:val="105"/>
                <w:sz w:val="18"/>
                <w:szCs w:val="18"/>
                <w:lang w:val="es-MX"/>
              </w:rPr>
              <w:t>corresponde</w:t>
            </w:r>
            <w:r w:rsidRPr="00D4505D">
              <w:rPr>
                <w:rFonts w:ascii="Palatino Linotype" w:hAnsi="Palatino Linotype"/>
                <w:spacing w:val="-10"/>
                <w:w w:val="105"/>
                <w:sz w:val="18"/>
                <w:szCs w:val="18"/>
                <w:lang w:val="es-MX"/>
              </w:rPr>
              <w:t xml:space="preserve"> </w:t>
            </w:r>
            <w:r w:rsidRPr="00D4505D">
              <w:rPr>
                <w:rFonts w:ascii="Palatino Linotype" w:hAnsi="Palatino Linotype"/>
                <w:w w:val="105"/>
                <w:sz w:val="18"/>
                <w:szCs w:val="18"/>
                <w:lang w:val="es-MX"/>
              </w:rPr>
              <w:t>a</w:t>
            </w:r>
            <w:r w:rsidRPr="00D4505D">
              <w:rPr>
                <w:rFonts w:ascii="Palatino Linotype" w:hAnsi="Palatino Linotype"/>
                <w:spacing w:val="-15"/>
                <w:w w:val="105"/>
                <w:sz w:val="18"/>
                <w:szCs w:val="18"/>
                <w:lang w:val="es-MX"/>
              </w:rPr>
              <w:t xml:space="preserve"> </w:t>
            </w:r>
            <w:r w:rsidRPr="00D4505D">
              <w:rPr>
                <w:rFonts w:ascii="Palatino Linotype" w:hAnsi="Palatino Linotype"/>
                <w:w w:val="105"/>
                <w:sz w:val="18"/>
                <w:szCs w:val="18"/>
                <w:lang w:val="es-MX"/>
              </w:rPr>
              <w:t>la</w:t>
            </w:r>
            <w:r w:rsidRPr="00D4505D">
              <w:rPr>
                <w:rFonts w:ascii="Palatino Linotype" w:hAnsi="Palatino Linotype"/>
                <w:spacing w:val="-17"/>
                <w:w w:val="105"/>
                <w:sz w:val="18"/>
                <w:szCs w:val="18"/>
                <w:lang w:val="es-MX"/>
              </w:rPr>
              <w:t xml:space="preserve"> </w:t>
            </w:r>
            <w:r w:rsidRPr="00D4505D">
              <w:rPr>
                <w:rFonts w:ascii="Palatino Linotype" w:hAnsi="Palatino Linotype"/>
                <w:w w:val="105"/>
                <w:sz w:val="18"/>
                <w:szCs w:val="18"/>
                <w:lang w:val="es-MX"/>
              </w:rPr>
              <w:t>Lic.</w:t>
            </w:r>
            <w:r w:rsidRPr="00D4505D">
              <w:rPr>
                <w:rFonts w:ascii="Palatino Linotype" w:hAnsi="Palatino Linotype"/>
                <w:w w:val="122"/>
                <w:sz w:val="18"/>
                <w:szCs w:val="18"/>
                <w:lang w:val="es-MX"/>
              </w:rPr>
              <w:t xml:space="preserve"> </w:t>
            </w:r>
            <w:r w:rsidRPr="00D4505D">
              <w:rPr>
                <w:rFonts w:ascii="Palatino Linotype" w:hAnsi="Palatino Linotype"/>
                <w:w w:val="105"/>
                <w:sz w:val="18"/>
                <w:szCs w:val="18"/>
                <w:lang w:val="es-MX"/>
              </w:rPr>
              <w:t xml:space="preserve">Vanessa </w:t>
            </w:r>
            <w:proofErr w:type="spellStart"/>
            <w:r w:rsidRPr="00D4505D">
              <w:rPr>
                <w:rFonts w:ascii="Palatino Linotype" w:hAnsi="Palatino Linotype"/>
                <w:spacing w:val="-3"/>
                <w:w w:val="105"/>
                <w:sz w:val="18"/>
                <w:szCs w:val="18"/>
                <w:lang w:val="es-MX"/>
              </w:rPr>
              <w:t>Yusalet</w:t>
            </w:r>
            <w:proofErr w:type="spellEnd"/>
            <w:r w:rsidRPr="00D4505D">
              <w:rPr>
                <w:rFonts w:ascii="Palatino Linotype" w:hAnsi="Palatino Linotype"/>
                <w:spacing w:val="-3"/>
                <w:w w:val="105"/>
                <w:sz w:val="18"/>
                <w:szCs w:val="18"/>
                <w:lang w:val="es-MX"/>
              </w:rPr>
              <w:t xml:space="preserve"> </w:t>
            </w:r>
            <w:r w:rsidRPr="00D4505D">
              <w:rPr>
                <w:rFonts w:ascii="Palatino Linotype" w:hAnsi="Palatino Linotype"/>
                <w:w w:val="105"/>
                <w:sz w:val="18"/>
                <w:szCs w:val="18"/>
                <w:lang w:val="es-MX"/>
              </w:rPr>
              <w:t xml:space="preserve">Velázquez </w:t>
            </w:r>
            <w:r w:rsidRPr="00D4505D">
              <w:rPr>
                <w:rFonts w:ascii="Palatino Linotype" w:hAnsi="Palatino Linotype"/>
                <w:spacing w:val="-3"/>
                <w:w w:val="105"/>
                <w:sz w:val="18"/>
                <w:szCs w:val="18"/>
                <w:lang w:val="es-MX"/>
              </w:rPr>
              <w:t xml:space="preserve">Altamirano, </w:t>
            </w:r>
            <w:r w:rsidRPr="00D4505D">
              <w:rPr>
                <w:rFonts w:ascii="Palatino Linotype" w:hAnsi="Palatino Linotype"/>
                <w:w w:val="105"/>
                <w:sz w:val="18"/>
                <w:szCs w:val="18"/>
                <w:lang w:val="es-MX"/>
              </w:rPr>
              <w:t>Directora General de Programas</w:t>
            </w:r>
            <w:r w:rsidRPr="00D4505D">
              <w:rPr>
                <w:rFonts w:ascii="Palatino Linotype" w:hAnsi="Palatino Linotype"/>
                <w:spacing w:val="34"/>
                <w:w w:val="105"/>
                <w:sz w:val="18"/>
                <w:szCs w:val="18"/>
                <w:lang w:val="es-MX"/>
              </w:rPr>
              <w:t xml:space="preserve"> </w:t>
            </w:r>
            <w:r w:rsidRPr="00D4505D">
              <w:rPr>
                <w:rFonts w:ascii="Palatino Linotype" w:hAnsi="Palatino Linotype"/>
                <w:w w:val="105"/>
                <w:sz w:val="18"/>
                <w:szCs w:val="18"/>
                <w:lang w:val="es-MX"/>
              </w:rPr>
              <w:t>Sociales</w:t>
            </w:r>
            <w:r w:rsidRPr="00D4505D">
              <w:rPr>
                <w:rFonts w:ascii="Palatino Linotype" w:hAnsi="Palatino Linotype"/>
                <w:w w:val="98"/>
                <w:sz w:val="18"/>
                <w:szCs w:val="18"/>
                <w:lang w:val="es-MX"/>
              </w:rPr>
              <w:t xml:space="preserve"> </w:t>
            </w:r>
            <w:r w:rsidRPr="00D4505D">
              <w:rPr>
                <w:rFonts w:ascii="Palatino Linotype" w:hAnsi="Palatino Linotype"/>
                <w:w w:val="105"/>
                <w:sz w:val="18"/>
                <w:szCs w:val="18"/>
                <w:lang w:val="es-MX"/>
              </w:rPr>
              <w:t>Estratégicos,</w:t>
            </w:r>
            <w:r w:rsidRPr="00D4505D">
              <w:rPr>
                <w:rFonts w:ascii="Palatino Linotype" w:hAnsi="Palatino Linotype"/>
                <w:spacing w:val="-41"/>
                <w:w w:val="105"/>
                <w:sz w:val="18"/>
                <w:szCs w:val="18"/>
                <w:lang w:val="es-MX"/>
              </w:rPr>
              <w:t xml:space="preserve"> </w:t>
            </w:r>
            <w:r w:rsidRPr="00D4505D">
              <w:rPr>
                <w:rFonts w:ascii="Palatino Linotype" w:hAnsi="Palatino Linotype"/>
                <w:w w:val="105"/>
                <w:sz w:val="18"/>
                <w:szCs w:val="18"/>
                <w:lang w:val="es-MX"/>
              </w:rPr>
              <w:t>adscrita</w:t>
            </w:r>
            <w:r w:rsidRPr="00D4505D">
              <w:rPr>
                <w:rFonts w:ascii="Palatino Linotype" w:hAnsi="Palatino Linotype"/>
                <w:spacing w:val="-27"/>
                <w:w w:val="105"/>
                <w:sz w:val="18"/>
                <w:szCs w:val="18"/>
                <w:lang w:val="es-MX"/>
              </w:rPr>
              <w:t xml:space="preserve"> </w:t>
            </w:r>
            <w:r w:rsidRPr="00D4505D">
              <w:rPr>
                <w:rFonts w:ascii="Palatino Linotype" w:hAnsi="Palatino Linotype"/>
                <w:w w:val="105"/>
                <w:sz w:val="18"/>
                <w:szCs w:val="18"/>
                <w:lang w:val="es-MX"/>
              </w:rPr>
              <w:t>a</w:t>
            </w:r>
            <w:r w:rsidRPr="00D4505D">
              <w:rPr>
                <w:rFonts w:ascii="Palatino Linotype" w:hAnsi="Palatino Linotype"/>
                <w:spacing w:val="-31"/>
                <w:w w:val="105"/>
                <w:sz w:val="18"/>
                <w:szCs w:val="18"/>
                <w:lang w:val="es-MX"/>
              </w:rPr>
              <w:t xml:space="preserve"> </w:t>
            </w:r>
            <w:r w:rsidRPr="00D4505D">
              <w:rPr>
                <w:rFonts w:ascii="Palatino Linotype" w:hAnsi="Palatino Linotype"/>
                <w:w w:val="105"/>
                <w:sz w:val="18"/>
                <w:szCs w:val="18"/>
                <w:lang w:val="es-MX"/>
              </w:rPr>
              <w:t>la</w:t>
            </w:r>
            <w:r w:rsidRPr="00D4505D">
              <w:rPr>
                <w:rFonts w:ascii="Palatino Linotype" w:hAnsi="Palatino Linotype"/>
                <w:spacing w:val="-38"/>
                <w:w w:val="105"/>
                <w:sz w:val="18"/>
                <w:szCs w:val="18"/>
                <w:lang w:val="es-MX"/>
              </w:rPr>
              <w:t xml:space="preserve"> </w:t>
            </w:r>
            <w:r w:rsidRPr="00D4505D">
              <w:rPr>
                <w:rFonts w:ascii="Palatino Linotype" w:hAnsi="Palatino Linotype"/>
                <w:w w:val="105"/>
                <w:sz w:val="18"/>
                <w:szCs w:val="18"/>
                <w:lang w:val="es-MX"/>
              </w:rPr>
              <w:t>Secretaría</w:t>
            </w:r>
            <w:r w:rsidRPr="00D4505D">
              <w:rPr>
                <w:rFonts w:ascii="Palatino Linotype" w:hAnsi="Palatino Linotype"/>
                <w:spacing w:val="-28"/>
                <w:w w:val="105"/>
                <w:sz w:val="18"/>
                <w:szCs w:val="18"/>
                <w:lang w:val="es-MX"/>
              </w:rPr>
              <w:t xml:space="preserve"> </w:t>
            </w:r>
            <w:r w:rsidRPr="00D4505D">
              <w:rPr>
                <w:rFonts w:ascii="Palatino Linotype" w:hAnsi="Palatino Linotype"/>
                <w:w w:val="105"/>
                <w:sz w:val="18"/>
                <w:szCs w:val="18"/>
                <w:lang w:val="es-MX"/>
              </w:rPr>
              <w:t>de</w:t>
            </w:r>
            <w:r w:rsidRPr="00D4505D">
              <w:rPr>
                <w:rFonts w:ascii="Palatino Linotype" w:hAnsi="Palatino Linotype"/>
                <w:spacing w:val="-29"/>
                <w:w w:val="105"/>
                <w:sz w:val="18"/>
                <w:szCs w:val="18"/>
                <w:lang w:val="es-MX"/>
              </w:rPr>
              <w:t xml:space="preserve"> </w:t>
            </w:r>
            <w:r w:rsidRPr="00D4505D">
              <w:rPr>
                <w:rFonts w:ascii="Palatino Linotype" w:hAnsi="Palatino Linotype"/>
                <w:w w:val="105"/>
                <w:sz w:val="18"/>
                <w:szCs w:val="18"/>
                <w:lang w:val="es-MX"/>
              </w:rPr>
              <w:t>Desarrollo</w:t>
            </w:r>
            <w:r w:rsidRPr="00D4505D">
              <w:rPr>
                <w:rFonts w:ascii="Palatino Linotype" w:hAnsi="Palatino Linotype"/>
                <w:spacing w:val="-29"/>
                <w:w w:val="105"/>
                <w:sz w:val="18"/>
                <w:szCs w:val="18"/>
                <w:lang w:val="es-MX"/>
              </w:rPr>
              <w:t xml:space="preserve"> </w:t>
            </w:r>
            <w:r w:rsidRPr="00D4505D">
              <w:rPr>
                <w:rFonts w:ascii="Palatino Linotype" w:hAnsi="Palatino Linotype"/>
                <w:w w:val="105"/>
                <w:sz w:val="18"/>
                <w:szCs w:val="18"/>
                <w:lang w:val="es-MX"/>
              </w:rPr>
              <w:t>Social</w:t>
            </w:r>
            <w:r w:rsidRPr="00D4505D">
              <w:rPr>
                <w:rFonts w:ascii="Palatino Linotype" w:hAnsi="Palatino Linotype"/>
                <w:spacing w:val="-30"/>
                <w:w w:val="105"/>
                <w:sz w:val="18"/>
                <w:szCs w:val="18"/>
                <w:lang w:val="es-MX"/>
              </w:rPr>
              <w:t xml:space="preserve"> </w:t>
            </w:r>
            <w:r w:rsidRPr="00D4505D">
              <w:rPr>
                <w:rFonts w:ascii="Palatino Linotype" w:hAnsi="Palatino Linotype"/>
                <w:w w:val="105"/>
                <w:sz w:val="18"/>
                <w:szCs w:val="18"/>
                <w:lang w:val="es-MX"/>
              </w:rPr>
              <w:t>del</w:t>
            </w:r>
            <w:r w:rsidRPr="00D4505D">
              <w:rPr>
                <w:rFonts w:ascii="Palatino Linotype" w:hAnsi="Palatino Linotype"/>
                <w:spacing w:val="-32"/>
                <w:w w:val="105"/>
                <w:sz w:val="18"/>
                <w:szCs w:val="18"/>
                <w:lang w:val="es-MX"/>
              </w:rPr>
              <w:t xml:space="preserve"> </w:t>
            </w:r>
            <w:r w:rsidRPr="00D4505D">
              <w:rPr>
                <w:rFonts w:ascii="Palatino Linotype" w:hAnsi="Palatino Linotype"/>
                <w:w w:val="105"/>
                <w:sz w:val="18"/>
                <w:szCs w:val="18"/>
                <w:lang w:val="es-MX"/>
              </w:rPr>
              <w:t>Estado</w:t>
            </w:r>
            <w:r w:rsidRPr="00D4505D">
              <w:rPr>
                <w:rFonts w:ascii="Palatino Linotype" w:hAnsi="Palatino Linotype"/>
                <w:spacing w:val="-33"/>
                <w:w w:val="105"/>
                <w:sz w:val="18"/>
                <w:szCs w:val="18"/>
                <w:lang w:val="es-MX"/>
              </w:rPr>
              <w:t xml:space="preserve"> </w:t>
            </w:r>
            <w:r w:rsidRPr="00D4505D">
              <w:rPr>
                <w:rFonts w:ascii="Palatino Linotype" w:hAnsi="Palatino Linotype"/>
                <w:w w:val="105"/>
                <w:sz w:val="18"/>
                <w:szCs w:val="18"/>
                <w:lang w:val="es-MX"/>
              </w:rPr>
              <w:t>de</w:t>
            </w:r>
            <w:r w:rsidRPr="00D4505D">
              <w:rPr>
                <w:rFonts w:ascii="Palatino Linotype" w:hAnsi="Palatino Linotype"/>
                <w:spacing w:val="-30"/>
                <w:w w:val="105"/>
                <w:sz w:val="18"/>
                <w:szCs w:val="18"/>
                <w:lang w:val="es-MX"/>
              </w:rPr>
              <w:t xml:space="preserve"> </w:t>
            </w:r>
            <w:r w:rsidRPr="00D4505D">
              <w:rPr>
                <w:rFonts w:ascii="Palatino Linotype" w:hAnsi="Palatino Linotype"/>
                <w:w w:val="105"/>
                <w:sz w:val="18"/>
                <w:szCs w:val="18"/>
                <w:lang w:val="es-MX"/>
              </w:rPr>
              <w:t>México;</w:t>
            </w:r>
            <w:r w:rsidRPr="00D4505D">
              <w:rPr>
                <w:rFonts w:ascii="Palatino Linotype" w:hAnsi="Palatino Linotype"/>
                <w:spacing w:val="-29"/>
                <w:w w:val="105"/>
                <w:sz w:val="18"/>
                <w:szCs w:val="18"/>
                <w:lang w:val="es-MX"/>
              </w:rPr>
              <w:t xml:space="preserve"> </w:t>
            </w:r>
            <w:r w:rsidRPr="00D4505D">
              <w:rPr>
                <w:rFonts w:ascii="Palatino Linotype" w:hAnsi="Palatino Linotype"/>
                <w:w w:val="105"/>
                <w:sz w:val="18"/>
                <w:szCs w:val="18"/>
                <w:lang w:val="es-MX"/>
              </w:rPr>
              <w:t>asimismo,</w:t>
            </w:r>
            <w:r w:rsidRPr="00D4505D">
              <w:rPr>
                <w:rFonts w:ascii="Palatino Linotype" w:hAnsi="Palatino Linotype"/>
                <w:w w:val="101"/>
                <w:sz w:val="18"/>
                <w:szCs w:val="18"/>
                <w:lang w:val="es-MX"/>
              </w:rPr>
              <w:t xml:space="preserve"> </w:t>
            </w:r>
            <w:r w:rsidRPr="00D4505D">
              <w:rPr>
                <w:rFonts w:ascii="Palatino Linotype" w:hAnsi="Palatino Linotype"/>
                <w:spacing w:val="-6"/>
                <w:w w:val="105"/>
                <w:sz w:val="18"/>
                <w:szCs w:val="18"/>
                <w:lang w:val="es-MX"/>
              </w:rPr>
              <w:t>le</w:t>
            </w:r>
            <w:r w:rsidRPr="00D4505D">
              <w:rPr>
                <w:rFonts w:ascii="Palatino Linotype" w:hAnsi="Palatino Linotype"/>
                <w:spacing w:val="38"/>
                <w:w w:val="105"/>
                <w:sz w:val="18"/>
                <w:szCs w:val="18"/>
                <w:lang w:val="es-MX"/>
              </w:rPr>
              <w:t xml:space="preserve"> </w:t>
            </w:r>
            <w:r w:rsidRPr="00D4505D">
              <w:rPr>
                <w:rFonts w:ascii="Palatino Linotype" w:hAnsi="Palatino Linotype"/>
                <w:spacing w:val="-3"/>
                <w:w w:val="105"/>
                <w:sz w:val="18"/>
                <w:szCs w:val="18"/>
                <w:lang w:val="es-MX"/>
              </w:rPr>
              <w:t>informo</w:t>
            </w:r>
            <w:r w:rsidRPr="00D4505D">
              <w:rPr>
                <w:rFonts w:ascii="Palatino Linotype" w:hAnsi="Palatino Linotype"/>
                <w:spacing w:val="50"/>
                <w:w w:val="105"/>
                <w:sz w:val="18"/>
                <w:szCs w:val="18"/>
                <w:lang w:val="es-MX"/>
              </w:rPr>
              <w:t xml:space="preserve"> </w:t>
            </w:r>
            <w:r w:rsidRPr="00D4505D">
              <w:rPr>
                <w:rFonts w:ascii="Palatino Linotype" w:hAnsi="Palatino Linotype"/>
                <w:w w:val="105"/>
                <w:sz w:val="18"/>
                <w:szCs w:val="18"/>
                <w:lang w:val="es-MX"/>
              </w:rPr>
              <w:t>que</w:t>
            </w:r>
            <w:r w:rsidRPr="00D4505D">
              <w:rPr>
                <w:rFonts w:ascii="Palatino Linotype" w:hAnsi="Palatino Linotype"/>
                <w:spacing w:val="53"/>
                <w:w w:val="105"/>
                <w:sz w:val="18"/>
                <w:szCs w:val="18"/>
                <w:lang w:val="es-MX"/>
              </w:rPr>
              <w:t xml:space="preserve"> </w:t>
            </w:r>
            <w:r w:rsidRPr="00D4505D">
              <w:rPr>
                <w:rFonts w:ascii="Palatino Linotype" w:hAnsi="Palatino Linotype"/>
                <w:w w:val="105"/>
                <w:sz w:val="18"/>
                <w:szCs w:val="18"/>
                <w:lang w:val="es-MX"/>
              </w:rPr>
              <w:t>no</w:t>
            </w:r>
            <w:r w:rsidRPr="00D4505D">
              <w:rPr>
                <w:rFonts w:ascii="Palatino Linotype" w:hAnsi="Palatino Linotype"/>
                <w:spacing w:val="37"/>
                <w:w w:val="105"/>
                <w:sz w:val="18"/>
                <w:szCs w:val="18"/>
                <w:lang w:val="es-MX"/>
              </w:rPr>
              <w:t xml:space="preserve"> </w:t>
            </w:r>
            <w:r w:rsidRPr="00D4505D">
              <w:rPr>
                <w:rFonts w:ascii="Palatino Linotype" w:hAnsi="Palatino Linotype"/>
                <w:w w:val="105"/>
                <w:sz w:val="18"/>
                <w:szCs w:val="18"/>
                <w:lang w:val="es-MX"/>
              </w:rPr>
              <w:t>se</w:t>
            </w:r>
            <w:r w:rsidRPr="00D4505D">
              <w:rPr>
                <w:rFonts w:ascii="Palatino Linotype" w:hAnsi="Palatino Linotype"/>
                <w:spacing w:val="50"/>
                <w:w w:val="105"/>
                <w:sz w:val="18"/>
                <w:szCs w:val="18"/>
                <w:lang w:val="es-MX"/>
              </w:rPr>
              <w:t xml:space="preserve"> </w:t>
            </w:r>
            <w:r w:rsidRPr="00D4505D">
              <w:rPr>
                <w:rFonts w:ascii="Palatino Linotype" w:hAnsi="Palatino Linotype"/>
                <w:w w:val="105"/>
                <w:sz w:val="18"/>
                <w:szCs w:val="18"/>
                <w:lang w:val="es-MX"/>
              </w:rPr>
              <w:t>identificó</w:t>
            </w:r>
            <w:r w:rsidRPr="00D4505D">
              <w:rPr>
                <w:rFonts w:ascii="Palatino Linotype" w:hAnsi="Palatino Linotype"/>
                <w:spacing w:val="56"/>
                <w:w w:val="105"/>
                <w:sz w:val="18"/>
                <w:szCs w:val="18"/>
                <w:lang w:val="es-MX"/>
              </w:rPr>
              <w:t xml:space="preserve"> </w:t>
            </w:r>
            <w:r w:rsidRPr="00D4505D">
              <w:rPr>
                <w:rFonts w:ascii="Palatino Linotype" w:hAnsi="Palatino Linotype"/>
                <w:w w:val="105"/>
                <w:sz w:val="18"/>
                <w:szCs w:val="18"/>
                <w:lang w:val="es-MX"/>
              </w:rPr>
              <w:t>documento</w:t>
            </w:r>
            <w:r w:rsidRPr="00D4505D">
              <w:rPr>
                <w:rFonts w:ascii="Palatino Linotype" w:hAnsi="Palatino Linotype"/>
                <w:spacing w:val="53"/>
                <w:w w:val="105"/>
                <w:sz w:val="18"/>
                <w:szCs w:val="18"/>
                <w:lang w:val="es-MX"/>
              </w:rPr>
              <w:t xml:space="preserve"> </w:t>
            </w:r>
            <w:r w:rsidRPr="00D4505D">
              <w:rPr>
                <w:rFonts w:ascii="Palatino Linotype" w:hAnsi="Palatino Linotype"/>
                <w:w w:val="105"/>
                <w:sz w:val="18"/>
                <w:szCs w:val="18"/>
                <w:lang w:val="es-MX"/>
              </w:rPr>
              <w:t>alguno</w:t>
            </w:r>
            <w:r w:rsidRPr="00D4505D">
              <w:rPr>
                <w:rFonts w:ascii="Palatino Linotype" w:hAnsi="Palatino Linotype"/>
                <w:spacing w:val="47"/>
                <w:w w:val="105"/>
                <w:sz w:val="18"/>
                <w:szCs w:val="18"/>
                <w:lang w:val="es-MX"/>
              </w:rPr>
              <w:t xml:space="preserve"> </w:t>
            </w:r>
            <w:r w:rsidRPr="00D4505D">
              <w:rPr>
                <w:rFonts w:ascii="Palatino Linotype" w:hAnsi="Palatino Linotype"/>
                <w:w w:val="105"/>
                <w:sz w:val="18"/>
                <w:szCs w:val="18"/>
                <w:lang w:val="es-MX"/>
              </w:rPr>
              <w:t>donde</w:t>
            </w:r>
            <w:r w:rsidRPr="00D4505D">
              <w:rPr>
                <w:rFonts w:ascii="Palatino Linotype" w:hAnsi="Palatino Linotype"/>
                <w:spacing w:val="48"/>
                <w:w w:val="105"/>
                <w:sz w:val="18"/>
                <w:szCs w:val="18"/>
                <w:lang w:val="es-MX"/>
              </w:rPr>
              <w:t xml:space="preserve"> </w:t>
            </w:r>
            <w:r w:rsidRPr="00D4505D">
              <w:rPr>
                <w:rFonts w:ascii="Palatino Linotype" w:hAnsi="Palatino Linotype"/>
                <w:spacing w:val="-5"/>
                <w:w w:val="105"/>
                <w:sz w:val="18"/>
                <w:szCs w:val="18"/>
                <w:lang w:val="es-MX"/>
              </w:rPr>
              <w:t>acredite</w:t>
            </w:r>
            <w:r w:rsidRPr="00D4505D">
              <w:rPr>
                <w:rFonts w:ascii="Palatino Linotype" w:hAnsi="Palatino Linotype"/>
                <w:spacing w:val="42"/>
                <w:w w:val="105"/>
                <w:sz w:val="18"/>
                <w:szCs w:val="18"/>
                <w:lang w:val="es-MX"/>
              </w:rPr>
              <w:t xml:space="preserve"> </w:t>
            </w:r>
            <w:r w:rsidRPr="00D4505D">
              <w:rPr>
                <w:rFonts w:ascii="Palatino Linotype" w:hAnsi="Palatino Linotype"/>
                <w:w w:val="105"/>
                <w:sz w:val="18"/>
                <w:szCs w:val="18"/>
                <w:lang w:val="es-MX"/>
              </w:rPr>
              <w:t>su</w:t>
            </w:r>
            <w:r w:rsidRPr="00D4505D">
              <w:rPr>
                <w:rFonts w:ascii="Palatino Linotype" w:hAnsi="Palatino Linotype"/>
                <w:spacing w:val="43"/>
                <w:w w:val="105"/>
                <w:sz w:val="18"/>
                <w:szCs w:val="18"/>
                <w:lang w:val="es-MX"/>
              </w:rPr>
              <w:t xml:space="preserve"> </w:t>
            </w:r>
            <w:r w:rsidRPr="00D4505D">
              <w:rPr>
                <w:rFonts w:ascii="Palatino Linotype" w:hAnsi="Palatino Linotype"/>
                <w:w w:val="105"/>
                <w:sz w:val="18"/>
                <w:szCs w:val="18"/>
                <w:lang w:val="es-MX"/>
              </w:rPr>
              <w:t>experiencia</w:t>
            </w:r>
            <w:r w:rsidRPr="00D4505D">
              <w:rPr>
                <w:rFonts w:ascii="Palatino Linotype" w:hAnsi="Palatino Linotype"/>
                <w:spacing w:val="-43"/>
                <w:w w:val="105"/>
                <w:sz w:val="18"/>
                <w:szCs w:val="18"/>
                <w:lang w:val="es-MX"/>
              </w:rPr>
              <w:t xml:space="preserve"> </w:t>
            </w:r>
            <w:r w:rsidRPr="00D4505D">
              <w:rPr>
                <w:rFonts w:ascii="Palatino Linotype" w:hAnsi="Palatino Linotype"/>
                <w:spacing w:val="34"/>
                <w:w w:val="105"/>
                <w:sz w:val="18"/>
                <w:szCs w:val="18"/>
                <w:lang w:val="es-MX"/>
              </w:rPr>
              <w:t xml:space="preserve"> </w:t>
            </w:r>
            <w:r w:rsidRPr="00D4505D">
              <w:rPr>
                <w:rFonts w:ascii="Palatino Linotype" w:hAnsi="Palatino Linotype"/>
                <w:w w:val="105"/>
                <w:sz w:val="18"/>
                <w:szCs w:val="18"/>
                <w:lang w:val="es-MX"/>
              </w:rPr>
              <w:t>en</w:t>
            </w:r>
            <w:r w:rsidRPr="00D4505D">
              <w:rPr>
                <w:rFonts w:ascii="Palatino Linotype" w:hAnsi="Palatino Linotype"/>
                <w:w w:val="102"/>
                <w:sz w:val="18"/>
                <w:szCs w:val="18"/>
                <w:lang w:val="es-MX"/>
              </w:rPr>
              <w:t xml:space="preserve"> </w:t>
            </w:r>
            <w:r w:rsidRPr="00D4505D">
              <w:rPr>
                <w:rFonts w:ascii="Palatino Linotype" w:hAnsi="Palatino Linotype"/>
                <w:w w:val="105"/>
                <w:sz w:val="18"/>
                <w:szCs w:val="18"/>
                <w:lang w:val="es-MX"/>
              </w:rPr>
              <w:t>estudios</w:t>
            </w:r>
            <w:r w:rsidRPr="00D4505D">
              <w:rPr>
                <w:rFonts w:ascii="Palatino Linotype" w:hAnsi="Palatino Linotype"/>
                <w:spacing w:val="-28"/>
                <w:w w:val="105"/>
                <w:sz w:val="18"/>
                <w:szCs w:val="18"/>
                <w:lang w:val="es-MX"/>
              </w:rPr>
              <w:t xml:space="preserve"> </w:t>
            </w:r>
            <w:r w:rsidRPr="00D4505D">
              <w:rPr>
                <w:rFonts w:ascii="Palatino Linotype" w:hAnsi="Palatino Linotype"/>
                <w:w w:val="105"/>
                <w:sz w:val="18"/>
                <w:szCs w:val="18"/>
                <w:lang w:val="es-MX"/>
              </w:rPr>
              <w:t>de</w:t>
            </w:r>
            <w:r w:rsidRPr="00D4505D">
              <w:rPr>
                <w:rFonts w:ascii="Palatino Linotype" w:hAnsi="Palatino Linotype"/>
                <w:spacing w:val="-35"/>
                <w:w w:val="105"/>
                <w:sz w:val="18"/>
                <w:szCs w:val="18"/>
                <w:lang w:val="es-MX"/>
              </w:rPr>
              <w:t xml:space="preserve"> </w:t>
            </w:r>
            <w:r w:rsidR="00637E5C" w:rsidRPr="00D4505D">
              <w:rPr>
                <w:rFonts w:ascii="Palatino Linotype" w:hAnsi="Palatino Linotype"/>
                <w:spacing w:val="-3"/>
                <w:w w:val="105"/>
                <w:sz w:val="18"/>
                <w:szCs w:val="18"/>
                <w:lang w:val="es-MX"/>
              </w:rPr>
              <w:t>desigualdades</w:t>
            </w:r>
            <w:r w:rsidR="00637E5C" w:rsidRPr="00D4505D">
              <w:rPr>
                <w:rFonts w:ascii="Palatino Linotype" w:hAnsi="Palatino Linotype"/>
                <w:spacing w:val="-54"/>
                <w:w w:val="105"/>
                <w:sz w:val="18"/>
                <w:szCs w:val="18"/>
                <w:lang w:val="es-MX"/>
              </w:rPr>
              <w:t>.</w:t>
            </w:r>
          </w:p>
          <w:p w14:paraId="53C02C38" w14:textId="39F9F57C" w:rsidR="006A134F" w:rsidRPr="00D4505D" w:rsidRDefault="006A134F" w:rsidP="00631112">
            <w:pPr>
              <w:jc w:val="both"/>
              <w:rPr>
                <w:rFonts w:ascii="Palatino Linotype" w:hAnsi="Palatino Linotype"/>
                <w:iCs/>
                <w:sz w:val="18"/>
                <w:szCs w:val="18"/>
                <w:lang w:val="es-MX"/>
              </w:rPr>
            </w:pPr>
          </w:p>
        </w:tc>
        <w:tc>
          <w:tcPr>
            <w:tcW w:w="1985" w:type="dxa"/>
          </w:tcPr>
          <w:p w14:paraId="02371DA8" w14:textId="77777777" w:rsidR="00FA02A2" w:rsidRPr="00D4505D" w:rsidRDefault="00FA02A2" w:rsidP="00143BE8">
            <w:pPr>
              <w:jc w:val="both"/>
              <w:rPr>
                <w:rFonts w:ascii="Palatino Linotype" w:hAnsi="Palatino Linotype"/>
                <w:iCs/>
                <w:sz w:val="18"/>
                <w:szCs w:val="18"/>
                <w:lang w:val="es-MX"/>
              </w:rPr>
            </w:pPr>
          </w:p>
          <w:p w14:paraId="1721919B" w14:textId="14AF28CE" w:rsidR="005C33FB" w:rsidRPr="00D4505D" w:rsidRDefault="005C33FB" w:rsidP="006A134F">
            <w:pPr>
              <w:jc w:val="both"/>
              <w:rPr>
                <w:rFonts w:ascii="Palatino Linotype" w:hAnsi="Palatino Linotype"/>
                <w:iCs/>
                <w:sz w:val="18"/>
                <w:szCs w:val="18"/>
                <w:lang w:val="es-MX"/>
              </w:rPr>
            </w:pPr>
            <w:r w:rsidRPr="00D4505D">
              <w:rPr>
                <w:rFonts w:ascii="Palatino Linotype" w:hAnsi="Palatino Linotype"/>
                <w:iCs/>
                <w:sz w:val="18"/>
                <w:szCs w:val="18"/>
                <w:lang w:val="es-MX"/>
              </w:rPr>
              <w:t xml:space="preserve"> </w:t>
            </w:r>
            <w:r w:rsidR="007C496E" w:rsidRPr="00D4505D">
              <w:rPr>
                <w:rFonts w:ascii="Palatino Linotype" w:hAnsi="Palatino Linotype"/>
                <w:iCs/>
                <w:sz w:val="18"/>
                <w:szCs w:val="18"/>
                <w:lang w:val="es-MX"/>
              </w:rPr>
              <w:t xml:space="preserve">Ratifica su respuesta inicial </w:t>
            </w:r>
          </w:p>
        </w:tc>
        <w:tc>
          <w:tcPr>
            <w:tcW w:w="1559" w:type="dxa"/>
          </w:tcPr>
          <w:p w14:paraId="57A8675E" w14:textId="77777777" w:rsidR="006876F6" w:rsidRPr="00D4505D" w:rsidRDefault="006876F6" w:rsidP="006876F6">
            <w:pPr>
              <w:jc w:val="both"/>
              <w:rPr>
                <w:rFonts w:ascii="Palatino Linotype" w:hAnsi="Palatino Linotype" w:cs="Arial"/>
                <w:bCs/>
                <w:i/>
                <w:sz w:val="22"/>
                <w:szCs w:val="22"/>
                <w:lang w:val="es-MX"/>
              </w:rPr>
            </w:pPr>
          </w:p>
          <w:p w14:paraId="1C09C0BE" w14:textId="4BDCAD09" w:rsidR="00637E5C" w:rsidRPr="00D4505D" w:rsidRDefault="00637E5C" w:rsidP="00637E5C">
            <w:pPr>
              <w:rPr>
                <w:rFonts w:ascii="Palatino Linotype" w:hAnsi="Palatino Linotype" w:cs="Arial"/>
                <w:b/>
                <w:i/>
                <w:sz w:val="18"/>
                <w:szCs w:val="18"/>
                <w:lang w:val="es-MX"/>
              </w:rPr>
            </w:pPr>
            <w:r w:rsidRPr="00D4505D">
              <w:rPr>
                <w:rFonts w:ascii="Palatino Linotype" w:hAnsi="Palatino Linotype" w:cs="Arial"/>
                <w:b/>
                <w:i/>
                <w:sz w:val="18"/>
                <w:szCs w:val="18"/>
                <w:lang w:val="es-MX"/>
              </w:rPr>
              <w:t>PARCIAL</w:t>
            </w:r>
          </w:p>
          <w:p w14:paraId="3D33FA70" w14:textId="6AF44ADF" w:rsidR="00637E5C" w:rsidRPr="00D4505D" w:rsidRDefault="00637E5C" w:rsidP="00637E5C">
            <w:pPr>
              <w:rPr>
                <w:rFonts w:ascii="Palatino Linotype" w:hAnsi="Palatino Linotype" w:cs="Arial"/>
                <w:b/>
                <w:i/>
                <w:sz w:val="18"/>
                <w:szCs w:val="18"/>
                <w:lang w:val="es-MX"/>
              </w:rPr>
            </w:pPr>
            <w:r w:rsidRPr="00D4505D">
              <w:rPr>
                <w:rFonts w:ascii="Palatino Linotype" w:hAnsi="Palatino Linotype" w:cs="Arial"/>
                <w:b/>
                <w:i/>
                <w:sz w:val="18"/>
                <w:szCs w:val="18"/>
                <w:lang w:val="es-MX"/>
              </w:rPr>
              <w:t xml:space="preserve">No se pronuncia sobre los estudios en materia de estadística y medición de la pobreza. </w:t>
            </w:r>
          </w:p>
          <w:p w14:paraId="6CE7C186" w14:textId="4CD82B81" w:rsidR="007C496E" w:rsidRPr="00D4505D" w:rsidRDefault="00700810" w:rsidP="006876F6">
            <w:pPr>
              <w:jc w:val="both"/>
              <w:rPr>
                <w:rFonts w:ascii="Palatino Linotype" w:hAnsi="Palatino Linotype" w:cs="Arial"/>
                <w:bCs/>
                <w:i/>
                <w:sz w:val="22"/>
                <w:szCs w:val="22"/>
                <w:lang w:val="es-MX"/>
              </w:rPr>
            </w:pPr>
            <w:r w:rsidRPr="00D4505D">
              <w:rPr>
                <w:rFonts w:ascii="Palatino Linotype" w:hAnsi="Palatino Linotype" w:cs="Arial"/>
                <w:bCs/>
                <w:i/>
                <w:sz w:val="22"/>
                <w:szCs w:val="22"/>
                <w:lang w:val="es-MX"/>
              </w:rPr>
              <w:t xml:space="preserve"> </w:t>
            </w:r>
          </w:p>
        </w:tc>
      </w:tr>
      <w:tr w:rsidR="006876F6" w:rsidRPr="00D4505D" w14:paraId="24878E5D" w14:textId="77777777" w:rsidTr="007C496E">
        <w:trPr>
          <w:trHeight w:val="765"/>
        </w:trPr>
        <w:tc>
          <w:tcPr>
            <w:tcW w:w="2547" w:type="dxa"/>
          </w:tcPr>
          <w:p w14:paraId="60CF6522" w14:textId="2B4016DC" w:rsidR="006876F6" w:rsidRPr="00D4505D" w:rsidRDefault="00637E5C" w:rsidP="00227FF6">
            <w:pPr>
              <w:contextualSpacing/>
              <w:jc w:val="both"/>
              <w:rPr>
                <w:rFonts w:ascii="Palatino Linotype" w:hAnsi="Palatino Linotype"/>
                <w:color w:val="FF0000"/>
                <w:sz w:val="16"/>
                <w:szCs w:val="16"/>
                <w:lang w:val="es-MX"/>
              </w:rPr>
            </w:pPr>
            <w:r w:rsidRPr="00D4505D">
              <w:rPr>
                <w:rFonts w:ascii="Palatino Linotype" w:hAnsi="Palatino Linotype"/>
                <w:sz w:val="18"/>
                <w:szCs w:val="16"/>
                <w:lang w:val="es-MX"/>
              </w:rPr>
              <w:t>2</w:t>
            </w:r>
            <w:r w:rsidR="0033738A" w:rsidRPr="00D4505D">
              <w:rPr>
                <w:rFonts w:ascii="Palatino Linotype" w:hAnsi="Palatino Linotype"/>
                <w:sz w:val="18"/>
                <w:szCs w:val="16"/>
                <w:lang w:val="es-MX"/>
              </w:rPr>
              <w:t>. Documentos que regulan el salario rosa</w:t>
            </w:r>
          </w:p>
        </w:tc>
        <w:tc>
          <w:tcPr>
            <w:tcW w:w="3260" w:type="dxa"/>
          </w:tcPr>
          <w:p w14:paraId="0F0CD770" w14:textId="534EAFCA" w:rsidR="006876F6" w:rsidRPr="00D4505D" w:rsidRDefault="00C65178" w:rsidP="006876F6">
            <w:pPr>
              <w:jc w:val="both"/>
              <w:rPr>
                <w:rFonts w:ascii="Palatino Linotype" w:hAnsi="Palatino Linotype"/>
                <w:sz w:val="18"/>
                <w:szCs w:val="18"/>
                <w:lang w:val="es-MX"/>
              </w:rPr>
            </w:pPr>
            <w:r w:rsidRPr="00D4505D">
              <w:rPr>
                <w:rFonts w:ascii="Palatino Linotype" w:hAnsi="Palatino Linotype"/>
                <w:sz w:val="18"/>
                <w:szCs w:val="18"/>
                <w:lang w:val="es-MX"/>
              </w:rPr>
              <w:t xml:space="preserve">Dicho programa se encuentra regulado por  las  </w:t>
            </w:r>
            <w:r w:rsidRPr="00D4505D">
              <w:rPr>
                <w:rFonts w:ascii="Palatino Linotype" w:hAnsi="Palatino Linotype"/>
                <w:spacing w:val="-4"/>
                <w:sz w:val="18"/>
                <w:szCs w:val="18"/>
                <w:lang w:val="es-MX"/>
              </w:rPr>
              <w:t xml:space="preserve">Reglas </w:t>
            </w:r>
            <w:r w:rsidRPr="00D4505D">
              <w:rPr>
                <w:rFonts w:ascii="Palatino Linotype" w:hAnsi="Palatino Linotype"/>
                <w:spacing w:val="44"/>
                <w:sz w:val="18"/>
                <w:szCs w:val="18"/>
                <w:lang w:val="es-MX"/>
              </w:rPr>
              <w:t xml:space="preserve"> </w:t>
            </w:r>
            <w:r w:rsidRPr="00D4505D">
              <w:rPr>
                <w:rFonts w:ascii="Palatino Linotype" w:hAnsi="Palatino Linotype"/>
                <w:sz w:val="18"/>
                <w:szCs w:val="18"/>
                <w:lang w:val="es-MX"/>
              </w:rPr>
              <w:t>de</w:t>
            </w:r>
            <w:r w:rsidRPr="00D4505D">
              <w:rPr>
                <w:rFonts w:ascii="Palatino Linotype" w:hAnsi="Palatino Linotype"/>
                <w:w w:val="103"/>
                <w:sz w:val="18"/>
                <w:szCs w:val="18"/>
                <w:lang w:val="es-MX"/>
              </w:rPr>
              <w:t xml:space="preserve"> </w:t>
            </w:r>
            <w:r w:rsidRPr="00D4505D">
              <w:rPr>
                <w:rFonts w:ascii="Palatino Linotype" w:hAnsi="Palatino Linotype"/>
                <w:sz w:val="18"/>
                <w:szCs w:val="18"/>
                <w:lang w:val="es-MX"/>
              </w:rPr>
              <w:t xml:space="preserve">Operación del Programa de </w:t>
            </w:r>
            <w:r w:rsidRPr="00D4505D">
              <w:rPr>
                <w:rFonts w:ascii="Palatino Linotype" w:hAnsi="Palatino Linotype"/>
                <w:spacing w:val="-3"/>
                <w:sz w:val="18"/>
                <w:szCs w:val="18"/>
                <w:lang w:val="es-MX"/>
              </w:rPr>
              <w:t xml:space="preserve">Desarrollo </w:t>
            </w:r>
            <w:r w:rsidRPr="00D4505D">
              <w:rPr>
                <w:rFonts w:ascii="Palatino Linotype" w:hAnsi="Palatino Linotype"/>
                <w:sz w:val="18"/>
                <w:szCs w:val="18"/>
                <w:lang w:val="es-MX"/>
              </w:rPr>
              <w:t>Social "Familias Fuertes Salario Rosa</w:t>
            </w:r>
            <w:r w:rsidR="0091173B" w:rsidRPr="00D4505D">
              <w:rPr>
                <w:rFonts w:ascii="Palatino Linotype" w:hAnsi="Palatino Linotype"/>
                <w:sz w:val="18"/>
                <w:szCs w:val="18"/>
                <w:lang w:val="es-MX"/>
              </w:rPr>
              <w:t>”</w:t>
            </w:r>
          </w:p>
          <w:p w14:paraId="73D83BFB" w14:textId="77777777" w:rsidR="0091173B" w:rsidRPr="00D4505D" w:rsidRDefault="0091173B" w:rsidP="00C65178">
            <w:pPr>
              <w:jc w:val="both"/>
              <w:rPr>
                <w:rFonts w:ascii="Palatino Linotype" w:hAnsi="Palatino Linotype"/>
                <w:i/>
                <w:sz w:val="10"/>
                <w:szCs w:val="18"/>
                <w:lang w:val="es-MX"/>
              </w:rPr>
            </w:pPr>
          </w:p>
          <w:p w14:paraId="0F67B8EC" w14:textId="7098730F" w:rsidR="0091173B" w:rsidRPr="00D4505D" w:rsidRDefault="0091173B" w:rsidP="00C65178">
            <w:pPr>
              <w:jc w:val="both"/>
              <w:rPr>
                <w:rFonts w:ascii="Palatino Linotype" w:hAnsi="Palatino Linotype"/>
                <w:i/>
                <w:sz w:val="18"/>
                <w:szCs w:val="18"/>
                <w:lang w:val="es-MX"/>
              </w:rPr>
            </w:pPr>
            <w:r w:rsidRPr="00D4505D">
              <w:rPr>
                <w:rFonts w:ascii="Palatino Linotype" w:hAnsi="Palatino Linotype"/>
                <w:i/>
                <w:sz w:val="18"/>
                <w:szCs w:val="18"/>
                <w:lang w:val="es-MX"/>
              </w:rPr>
              <w:t>https://legislacion.edomex.gob.mx/sites/legislacion.edomex.gob.mx/files/files/pdf/gct/2021/ene291.pdf</w:t>
            </w:r>
          </w:p>
        </w:tc>
        <w:tc>
          <w:tcPr>
            <w:tcW w:w="1985" w:type="dxa"/>
          </w:tcPr>
          <w:p w14:paraId="192DFAF9" w14:textId="65B29753" w:rsidR="006876F6" w:rsidRPr="00D4505D" w:rsidRDefault="00700810" w:rsidP="005C33FB">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1EB63590" w14:textId="725A6088" w:rsidR="00462706" w:rsidRDefault="00462706" w:rsidP="00462706">
            <w:pPr>
              <w:rPr>
                <w:rFonts w:ascii="Palatino Linotype" w:hAnsi="Palatino Linotype" w:cs="Arial"/>
                <w:i/>
                <w:sz w:val="18"/>
                <w:szCs w:val="18"/>
                <w:lang w:val="es-MX"/>
              </w:rPr>
            </w:pPr>
            <w:r>
              <w:rPr>
                <w:rFonts w:ascii="Palatino Linotype" w:hAnsi="Palatino Linotype" w:cs="Arial"/>
                <w:i/>
                <w:sz w:val="18"/>
                <w:szCs w:val="18"/>
                <w:lang w:val="es-MX"/>
              </w:rPr>
              <w:t>Parcial.</w:t>
            </w:r>
          </w:p>
          <w:p w14:paraId="1401CFA4" w14:textId="0CCD6C01" w:rsidR="006876F6" w:rsidRPr="00D4505D" w:rsidRDefault="00462706" w:rsidP="00462706">
            <w:pPr>
              <w:rPr>
                <w:rFonts w:ascii="Palatino Linotype" w:hAnsi="Palatino Linotype" w:cs="Arial"/>
                <w:i/>
                <w:szCs w:val="18"/>
                <w:lang w:val="es-MX"/>
              </w:rPr>
            </w:pPr>
            <w:r>
              <w:rPr>
                <w:rFonts w:ascii="Palatino Linotype" w:hAnsi="Palatino Linotype" w:cs="Arial"/>
                <w:i/>
                <w:sz w:val="18"/>
                <w:szCs w:val="18"/>
                <w:lang w:val="es-MX"/>
              </w:rPr>
              <w:t>Existencia de reglas de operación más actuales</w:t>
            </w:r>
            <w:r w:rsidR="00700810" w:rsidRPr="00D4505D">
              <w:rPr>
                <w:rFonts w:ascii="Palatino Linotype" w:hAnsi="Palatino Linotype" w:cs="Arial"/>
                <w:i/>
                <w:sz w:val="18"/>
                <w:szCs w:val="18"/>
                <w:lang w:val="es-MX"/>
              </w:rPr>
              <w:t xml:space="preserve"> </w:t>
            </w:r>
          </w:p>
        </w:tc>
      </w:tr>
      <w:tr w:rsidR="006876F6" w:rsidRPr="00D4505D" w14:paraId="0884DCF4" w14:textId="77777777" w:rsidTr="007C496E">
        <w:trPr>
          <w:trHeight w:val="510"/>
        </w:trPr>
        <w:tc>
          <w:tcPr>
            <w:tcW w:w="2547" w:type="dxa"/>
          </w:tcPr>
          <w:p w14:paraId="61B74AF0" w14:textId="73FA64D3" w:rsidR="006876F6" w:rsidRPr="00D4505D" w:rsidRDefault="00637E5C" w:rsidP="00227FF6">
            <w:pPr>
              <w:contextualSpacing/>
              <w:jc w:val="both"/>
              <w:rPr>
                <w:rFonts w:ascii="Palatino Linotype" w:hAnsi="Palatino Linotype" w:cs="Arial"/>
                <w:i/>
                <w:sz w:val="18"/>
                <w:szCs w:val="18"/>
                <w:lang w:val="es-MX"/>
              </w:rPr>
            </w:pPr>
            <w:r w:rsidRPr="00D4505D">
              <w:rPr>
                <w:rFonts w:ascii="Palatino Linotype" w:hAnsi="Palatino Linotype" w:cs="Arial"/>
                <w:i/>
                <w:sz w:val="18"/>
                <w:szCs w:val="18"/>
                <w:lang w:val="es-MX"/>
              </w:rPr>
              <w:t>3</w:t>
            </w:r>
            <w:r w:rsidR="0033738A" w:rsidRPr="00D4505D">
              <w:rPr>
                <w:rFonts w:ascii="Palatino Linotype" w:hAnsi="Palatino Linotype" w:cs="Arial"/>
                <w:i/>
                <w:sz w:val="18"/>
                <w:szCs w:val="18"/>
                <w:lang w:val="es-MX"/>
              </w:rPr>
              <w:t xml:space="preserve">. </w:t>
            </w:r>
            <w:r w:rsidR="0033738A" w:rsidRPr="00D4505D">
              <w:rPr>
                <w:rFonts w:ascii="Palatino Linotype" w:hAnsi="Palatino Linotype"/>
                <w:sz w:val="18"/>
                <w:szCs w:val="18"/>
              </w:rPr>
              <w:t>Dirección donde se registran las mujeres para salario rosa y fechas de próximos registros</w:t>
            </w:r>
          </w:p>
        </w:tc>
        <w:tc>
          <w:tcPr>
            <w:tcW w:w="3260" w:type="dxa"/>
          </w:tcPr>
          <w:p w14:paraId="7868DECD" w14:textId="77777777" w:rsidR="0096577A" w:rsidRPr="00D4505D" w:rsidRDefault="00C65178" w:rsidP="00C65178">
            <w:pPr>
              <w:jc w:val="both"/>
              <w:rPr>
                <w:rFonts w:ascii="Palatino Linotype" w:hAnsi="Palatino Linotype"/>
                <w:iCs/>
                <w:sz w:val="18"/>
                <w:szCs w:val="18"/>
                <w:lang w:val="es-MX"/>
              </w:rPr>
            </w:pPr>
            <w:r w:rsidRPr="00D4505D">
              <w:rPr>
                <w:rFonts w:ascii="Palatino Linotype" w:hAnsi="Palatino Linotype"/>
                <w:iCs/>
                <w:sz w:val="18"/>
                <w:szCs w:val="18"/>
                <w:lang w:val="es-MX"/>
              </w:rPr>
              <w:t xml:space="preserve">Se debe observar lo dispuesto en los numerales 8.1.3, 8.1.3.1, 8.1.3.2, de las Reglas de Operación del programa en mención, en los cuales se establecen las modalidades de registro  </w:t>
            </w:r>
          </w:p>
          <w:p w14:paraId="6A385216" w14:textId="77777777" w:rsidR="00610983" w:rsidRPr="00D4505D" w:rsidRDefault="00610983" w:rsidP="00C65178">
            <w:pPr>
              <w:jc w:val="both"/>
              <w:rPr>
                <w:rFonts w:ascii="Palatino Linotype" w:hAnsi="Palatino Linotype"/>
                <w:iCs/>
                <w:sz w:val="18"/>
                <w:szCs w:val="18"/>
                <w:lang w:val="es-MX"/>
              </w:rPr>
            </w:pPr>
          </w:p>
          <w:p w14:paraId="4FC2B6C6" w14:textId="2C3F9CF5" w:rsidR="00610983" w:rsidRPr="00D4505D" w:rsidRDefault="00A079DE" w:rsidP="00C65178">
            <w:pPr>
              <w:jc w:val="both"/>
              <w:rPr>
                <w:rFonts w:ascii="Palatino Linotype" w:hAnsi="Palatino Linotype"/>
                <w:iCs/>
                <w:sz w:val="18"/>
                <w:szCs w:val="18"/>
                <w:lang w:val="es-MX"/>
              </w:rPr>
            </w:pPr>
            <w:r w:rsidRPr="00D4505D">
              <w:rPr>
                <w:rFonts w:ascii="Palatino Linotype" w:hAnsi="Palatino Linotype"/>
                <w:color w:val="2F2F2F"/>
                <w:sz w:val="18"/>
                <w:szCs w:val="18"/>
                <w:lang w:val="es-MX"/>
              </w:rPr>
              <w:lastRenderedPageBreak/>
              <w:t>P</w:t>
            </w:r>
            <w:r w:rsidR="00610983" w:rsidRPr="00D4505D">
              <w:rPr>
                <w:rFonts w:ascii="Palatino Linotype" w:hAnsi="Palatino Linotype"/>
                <w:color w:val="2F2F2F"/>
                <w:sz w:val="18"/>
                <w:szCs w:val="18"/>
                <w:lang w:val="es-MX"/>
              </w:rPr>
              <w:t xml:space="preserve">ara </w:t>
            </w:r>
            <w:r w:rsidR="00610983" w:rsidRPr="00D4505D">
              <w:rPr>
                <w:rFonts w:ascii="Palatino Linotype" w:hAnsi="Palatino Linotype"/>
                <w:color w:val="595959"/>
                <w:sz w:val="18"/>
                <w:szCs w:val="18"/>
                <w:lang w:val="es-MX"/>
              </w:rPr>
              <w:t xml:space="preserve">lo </w:t>
            </w:r>
            <w:r w:rsidR="00610983" w:rsidRPr="00D4505D">
              <w:rPr>
                <w:rFonts w:ascii="Palatino Linotype" w:hAnsi="Palatino Linotype"/>
                <w:color w:val="2F2F2F"/>
                <w:spacing w:val="-6"/>
                <w:sz w:val="18"/>
                <w:szCs w:val="18"/>
                <w:lang w:val="es-MX"/>
              </w:rPr>
              <w:t xml:space="preserve">que </w:t>
            </w:r>
            <w:r w:rsidR="00610983" w:rsidRPr="00D4505D">
              <w:rPr>
                <w:rFonts w:ascii="Palatino Linotype" w:hAnsi="Palatino Linotype"/>
                <w:color w:val="414141"/>
                <w:sz w:val="18"/>
                <w:szCs w:val="18"/>
                <w:lang w:val="es-MX"/>
              </w:rPr>
              <w:t xml:space="preserve">resta </w:t>
            </w:r>
            <w:r w:rsidR="00610983" w:rsidRPr="00D4505D">
              <w:rPr>
                <w:rFonts w:ascii="Palatino Linotype" w:hAnsi="Palatino Linotype"/>
                <w:color w:val="2F2F2F"/>
                <w:sz w:val="18"/>
                <w:szCs w:val="18"/>
                <w:lang w:val="es-MX"/>
              </w:rPr>
              <w:t xml:space="preserve">del presente </w:t>
            </w:r>
            <w:r w:rsidR="00610983" w:rsidRPr="00D4505D">
              <w:rPr>
                <w:rFonts w:ascii="Palatino Linotype" w:hAnsi="Palatino Linotype"/>
                <w:color w:val="414141"/>
                <w:sz w:val="18"/>
                <w:szCs w:val="18"/>
                <w:lang w:val="es-MX"/>
              </w:rPr>
              <w:t>ejercic</w:t>
            </w:r>
            <w:r w:rsidR="00610983" w:rsidRPr="00D4505D">
              <w:rPr>
                <w:rFonts w:ascii="Palatino Linotype" w:hAnsi="Palatino Linotype"/>
                <w:color w:val="1A1A1A"/>
                <w:sz w:val="18"/>
                <w:szCs w:val="18"/>
                <w:lang w:val="es-MX"/>
              </w:rPr>
              <w:t>i</w:t>
            </w:r>
            <w:r w:rsidR="00610983" w:rsidRPr="00D4505D">
              <w:rPr>
                <w:rFonts w:ascii="Palatino Linotype" w:hAnsi="Palatino Linotype"/>
                <w:color w:val="414141"/>
                <w:sz w:val="18"/>
                <w:szCs w:val="18"/>
                <w:lang w:val="es-MX"/>
              </w:rPr>
              <w:t xml:space="preserve">o </w:t>
            </w:r>
            <w:r w:rsidR="00610983" w:rsidRPr="00D4505D">
              <w:rPr>
                <w:rFonts w:ascii="Palatino Linotype" w:hAnsi="Palatino Linotype"/>
                <w:color w:val="2F2F2F"/>
                <w:sz w:val="18"/>
                <w:szCs w:val="18"/>
                <w:lang w:val="es-MX"/>
              </w:rPr>
              <w:t xml:space="preserve">fiscal </w:t>
            </w:r>
            <w:r w:rsidR="00610983" w:rsidRPr="00D4505D">
              <w:rPr>
                <w:rFonts w:ascii="Palatino Linotype" w:hAnsi="Palatino Linotype"/>
                <w:b/>
                <w:color w:val="414141"/>
                <w:sz w:val="18"/>
                <w:szCs w:val="18"/>
                <w:u w:val="single"/>
                <w:lang w:val="es-MX"/>
              </w:rPr>
              <w:t xml:space="preserve">no </w:t>
            </w:r>
            <w:r w:rsidR="00610983" w:rsidRPr="00D4505D">
              <w:rPr>
                <w:rFonts w:ascii="Palatino Linotype" w:hAnsi="Palatino Linotype"/>
                <w:b/>
                <w:color w:val="2F2F2F"/>
                <w:sz w:val="18"/>
                <w:szCs w:val="18"/>
                <w:u w:val="single"/>
                <w:lang w:val="es-MX"/>
              </w:rPr>
              <w:t>se emitirá</w:t>
            </w:r>
            <w:r w:rsidR="00610983" w:rsidRPr="00D4505D">
              <w:rPr>
                <w:rFonts w:ascii="Palatino Linotype" w:hAnsi="Palatino Linotype"/>
                <w:b/>
                <w:color w:val="2F2F2F"/>
                <w:spacing w:val="40"/>
                <w:sz w:val="18"/>
                <w:szCs w:val="18"/>
                <w:u w:val="single"/>
                <w:lang w:val="es-MX"/>
              </w:rPr>
              <w:t xml:space="preserve"> </w:t>
            </w:r>
            <w:r w:rsidR="00610983" w:rsidRPr="00D4505D">
              <w:rPr>
                <w:rFonts w:ascii="Palatino Linotype" w:hAnsi="Palatino Linotype"/>
                <w:b/>
                <w:color w:val="414141"/>
                <w:sz w:val="18"/>
                <w:szCs w:val="18"/>
                <w:u w:val="single"/>
                <w:lang w:val="es-MX"/>
              </w:rPr>
              <w:t>co</w:t>
            </w:r>
            <w:r w:rsidR="00610983" w:rsidRPr="00D4505D">
              <w:rPr>
                <w:rFonts w:ascii="Palatino Linotype" w:hAnsi="Palatino Linotype"/>
                <w:b/>
                <w:color w:val="1A1A1A"/>
                <w:sz w:val="18"/>
                <w:szCs w:val="18"/>
                <w:u w:val="single"/>
                <w:lang w:val="es-MX"/>
              </w:rPr>
              <w:t>nvoc</w:t>
            </w:r>
            <w:r w:rsidR="00610983" w:rsidRPr="00D4505D">
              <w:rPr>
                <w:rFonts w:ascii="Palatino Linotype" w:hAnsi="Palatino Linotype"/>
                <w:b/>
                <w:color w:val="414141"/>
                <w:sz w:val="18"/>
                <w:szCs w:val="18"/>
                <w:u w:val="single"/>
                <w:lang w:val="es-MX"/>
              </w:rPr>
              <w:t>atoria</w:t>
            </w:r>
            <w:r w:rsidR="00610983" w:rsidRPr="00D4505D">
              <w:rPr>
                <w:rFonts w:ascii="Palatino Linotype" w:hAnsi="Palatino Linotype"/>
                <w:b/>
                <w:color w:val="414141"/>
                <w:w w:val="111"/>
                <w:sz w:val="18"/>
                <w:szCs w:val="18"/>
                <w:u w:val="single"/>
                <w:lang w:val="es-MX"/>
              </w:rPr>
              <w:t xml:space="preserve"> </w:t>
            </w:r>
            <w:r w:rsidR="00610983" w:rsidRPr="00D4505D">
              <w:rPr>
                <w:rFonts w:ascii="Palatino Linotype" w:hAnsi="Palatino Linotype"/>
                <w:b/>
                <w:color w:val="414141"/>
                <w:sz w:val="18"/>
                <w:szCs w:val="18"/>
                <w:u w:val="single"/>
                <w:lang w:val="es-MX"/>
              </w:rPr>
              <w:t>para nuevos</w:t>
            </w:r>
            <w:r w:rsidR="00610983" w:rsidRPr="00D4505D">
              <w:rPr>
                <w:rFonts w:ascii="Palatino Linotype" w:hAnsi="Palatino Linotype"/>
                <w:b/>
                <w:color w:val="414141"/>
                <w:spacing w:val="2"/>
                <w:sz w:val="18"/>
                <w:szCs w:val="18"/>
                <w:u w:val="single"/>
                <w:lang w:val="es-MX"/>
              </w:rPr>
              <w:t xml:space="preserve"> </w:t>
            </w:r>
            <w:r w:rsidR="00610983" w:rsidRPr="00D4505D">
              <w:rPr>
                <w:rFonts w:ascii="Palatino Linotype" w:hAnsi="Palatino Linotype"/>
                <w:b/>
                <w:color w:val="414141"/>
                <w:sz w:val="18"/>
                <w:szCs w:val="18"/>
                <w:u w:val="single"/>
                <w:lang w:val="es-MX"/>
              </w:rPr>
              <w:t>registros.</w:t>
            </w:r>
          </w:p>
        </w:tc>
        <w:tc>
          <w:tcPr>
            <w:tcW w:w="1985" w:type="dxa"/>
          </w:tcPr>
          <w:p w14:paraId="7BEA9EBF" w14:textId="4C14F85F" w:rsidR="006876F6" w:rsidRPr="00D4505D" w:rsidRDefault="008E7E8B" w:rsidP="00227FF6">
            <w:pPr>
              <w:rPr>
                <w:rFonts w:ascii="Palatino Linotype" w:hAnsi="Palatino Linotype"/>
                <w:i/>
                <w:sz w:val="18"/>
                <w:szCs w:val="18"/>
                <w:lang w:val="es-MX"/>
              </w:rPr>
            </w:pPr>
            <w:r w:rsidRPr="00D4505D">
              <w:rPr>
                <w:rFonts w:ascii="Palatino Linotype" w:hAnsi="Palatino Linotype"/>
                <w:iCs/>
                <w:sz w:val="18"/>
                <w:szCs w:val="18"/>
                <w:lang w:val="es-MX"/>
              </w:rPr>
              <w:lastRenderedPageBreak/>
              <w:t>Ratifica su respuesta inicial</w:t>
            </w:r>
          </w:p>
        </w:tc>
        <w:tc>
          <w:tcPr>
            <w:tcW w:w="1559" w:type="dxa"/>
          </w:tcPr>
          <w:p w14:paraId="4CE576F2" w14:textId="77777777" w:rsidR="00700810" w:rsidRPr="00D4505D" w:rsidRDefault="00700810" w:rsidP="00227FF6">
            <w:pPr>
              <w:rPr>
                <w:rFonts w:ascii="Palatino Linotype" w:hAnsi="Palatino Linotype" w:cs="Arial"/>
                <w:bCs/>
                <w:i/>
                <w:szCs w:val="18"/>
                <w:lang w:val="es-MX"/>
              </w:rPr>
            </w:pPr>
          </w:p>
          <w:p w14:paraId="75A8F764" w14:textId="15D5C0E9" w:rsidR="008E7E8B" w:rsidRPr="00D4505D" w:rsidRDefault="00A079DE" w:rsidP="008E7E8B">
            <w:pPr>
              <w:rPr>
                <w:rFonts w:ascii="Palatino Linotype" w:hAnsi="Palatino Linotype" w:cs="Arial"/>
                <w:b/>
                <w:i/>
                <w:sz w:val="18"/>
                <w:szCs w:val="18"/>
                <w:lang w:val="es-MX"/>
              </w:rPr>
            </w:pPr>
            <w:r w:rsidRPr="00D4505D">
              <w:rPr>
                <w:rFonts w:ascii="Palatino Linotype" w:hAnsi="Palatino Linotype" w:cs="Arial"/>
                <w:b/>
                <w:i/>
                <w:sz w:val="18"/>
                <w:szCs w:val="18"/>
                <w:lang w:val="es-MX"/>
              </w:rPr>
              <w:t>Parcial.</w:t>
            </w:r>
          </w:p>
          <w:p w14:paraId="445668AF" w14:textId="7F0F8B06" w:rsidR="00A079DE" w:rsidRPr="00D4505D" w:rsidRDefault="00A079DE" w:rsidP="008E7E8B">
            <w:pPr>
              <w:rPr>
                <w:rFonts w:ascii="Palatino Linotype" w:hAnsi="Palatino Linotype" w:cs="Arial"/>
                <w:b/>
                <w:i/>
                <w:sz w:val="18"/>
                <w:szCs w:val="18"/>
                <w:lang w:val="es-MX"/>
              </w:rPr>
            </w:pPr>
            <w:r w:rsidRPr="00D4505D">
              <w:rPr>
                <w:rFonts w:ascii="Palatino Linotype" w:hAnsi="Palatino Linotype" w:cs="Arial"/>
                <w:b/>
                <w:i/>
                <w:sz w:val="18"/>
                <w:szCs w:val="18"/>
                <w:lang w:val="es-MX"/>
              </w:rPr>
              <w:t xml:space="preserve">No </w:t>
            </w:r>
            <w:r w:rsidR="00733EAD" w:rsidRPr="00D4505D">
              <w:rPr>
                <w:rFonts w:ascii="Palatino Linotype" w:hAnsi="Palatino Linotype" w:cs="Arial"/>
                <w:b/>
                <w:i/>
                <w:sz w:val="18"/>
                <w:szCs w:val="18"/>
                <w:lang w:val="es-MX"/>
              </w:rPr>
              <w:t>señala</w:t>
            </w:r>
            <w:r w:rsidRPr="00D4505D">
              <w:rPr>
                <w:rFonts w:ascii="Palatino Linotype" w:hAnsi="Palatino Linotype" w:cs="Arial"/>
                <w:b/>
                <w:i/>
                <w:sz w:val="18"/>
                <w:szCs w:val="18"/>
                <w:lang w:val="es-MX"/>
              </w:rPr>
              <w:t xml:space="preserve"> la dirección en la</w:t>
            </w:r>
            <w:r w:rsidR="00733EAD" w:rsidRPr="00D4505D">
              <w:rPr>
                <w:rFonts w:ascii="Palatino Linotype" w:hAnsi="Palatino Linotype" w:cs="Arial"/>
                <w:b/>
                <w:i/>
                <w:sz w:val="18"/>
                <w:szCs w:val="18"/>
                <w:lang w:val="es-MX"/>
              </w:rPr>
              <w:t xml:space="preserve"> </w:t>
            </w:r>
            <w:r w:rsidRPr="00D4505D">
              <w:rPr>
                <w:rFonts w:ascii="Palatino Linotype" w:hAnsi="Palatino Linotype" w:cs="Arial"/>
                <w:b/>
                <w:i/>
                <w:sz w:val="18"/>
                <w:szCs w:val="18"/>
                <w:lang w:val="es-MX"/>
              </w:rPr>
              <w:t xml:space="preserve">cual se han </w:t>
            </w:r>
            <w:r w:rsidRPr="00D4505D">
              <w:rPr>
                <w:rFonts w:ascii="Palatino Linotype" w:hAnsi="Palatino Linotype" w:cs="Arial"/>
                <w:b/>
                <w:i/>
                <w:sz w:val="18"/>
                <w:szCs w:val="18"/>
                <w:lang w:val="es-MX"/>
              </w:rPr>
              <w:lastRenderedPageBreak/>
              <w:t>registrado las mujeres al salario rosa</w:t>
            </w:r>
          </w:p>
          <w:p w14:paraId="2CB7AF6A" w14:textId="77777777" w:rsidR="00A079DE" w:rsidRPr="00D4505D" w:rsidRDefault="00A079DE" w:rsidP="008E7E8B">
            <w:pPr>
              <w:rPr>
                <w:rFonts w:ascii="Palatino Linotype" w:hAnsi="Palatino Linotype" w:cs="Arial"/>
                <w:b/>
                <w:i/>
                <w:sz w:val="18"/>
                <w:szCs w:val="18"/>
                <w:lang w:val="es-MX"/>
              </w:rPr>
            </w:pPr>
          </w:p>
          <w:p w14:paraId="6E27B967" w14:textId="4F11F33A" w:rsidR="008E7E8B" w:rsidRPr="00D4505D" w:rsidRDefault="00733EAD" w:rsidP="008E7E8B">
            <w:pPr>
              <w:rPr>
                <w:rFonts w:ascii="Palatino Linotype" w:hAnsi="Palatino Linotype" w:cs="Arial"/>
                <w:b/>
                <w:i/>
                <w:sz w:val="18"/>
                <w:szCs w:val="18"/>
                <w:lang w:val="es-MX"/>
              </w:rPr>
            </w:pPr>
            <w:r w:rsidRPr="00D4505D">
              <w:rPr>
                <w:rFonts w:ascii="Palatino Linotype" w:hAnsi="Palatino Linotype" w:cs="Arial"/>
                <w:b/>
                <w:i/>
                <w:sz w:val="18"/>
                <w:szCs w:val="18"/>
                <w:lang w:val="es-MX"/>
              </w:rPr>
              <w:t xml:space="preserve">Refiere que un hecho negativo al señalar que no habrá otra convocatoria para nuevos registros. </w:t>
            </w:r>
          </w:p>
          <w:p w14:paraId="19BEFF78" w14:textId="77777777" w:rsidR="00700810" w:rsidRPr="00D4505D" w:rsidRDefault="00700810" w:rsidP="008E7E8B">
            <w:pPr>
              <w:ind w:left="708" w:hanging="708"/>
              <w:rPr>
                <w:rFonts w:ascii="Palatino Linotype" w:hAnsi="Palatino Linotype" w:cs="Arial"/>
                <w:bCs/>
                <w:i/>
                <w:szCs w:val="18"/>
                <w:lang w:val="es-MX"/>
              </w:rPr>
            </w:pPr>
          </w:p>
          <w:p w14:paraId="1A110379" w14:textId="77777777" w:rsidR="00700810" w:rsidRPr="00D4505D" w:rsidRDefault="00700810" w:rsidP="00227FF6">
            <w:pPr>
              <w:rPr>
                <w:rFonts w:ascii="Palatino Linotype" w:hAnsi="Palatino Linotype" w:cs="Arial"/>
                <w:bCs/>
                <w:i/>
                <w:szCs w:val="18"/>
                <w:lang w:val="es-MX"/>
              </w:rPr>
            </w:pPr>
          </w:p>
          <w:p w14:paraId="709BE9CC" w14:textId="77777777" w:rsidR="00700810" w:rsidRPr="00D4505D" w:rsidRDefault="00700810" w:rsidP="00227FF6">
            <w:pPr>
              <w:rPr>
                <w:rFonts w:ascii="Palatino Linotype" w:hAnsi="Palatino Linotype" w:cs="Arial"/>
                <w:bCs/>
                <w:i/>
                <w:szCs w:val="18"/>
                <w:lang w:val="es-MX"/>
              </w:rPr>
            </w:pPr>
          </w:p>
          <w:p w14:paraId="28652FBF" w14:textId="77777777" w:rsidR="00700810" w:rsidRPr="00D4505D" w:rsidRDefault="00700810" w:rsidP="00227FF6">
            <w:pPr>
              <w:rPr>
                <w:rFonts w:ascii="Palatino Linotype" w:hAnsi="Palatino Linotype" w:cs="Arial"/>
                <w:bCs/>
                <w:i/>
                <w:szCs w:val="18"/>
                <w:lang w:val="es-MX"/>
              </w:rPr>
            </w:pPr>
          </w:p>
          <w:p w14:paraId="45372BE6" w14:textId="77777777" w:rsidR="00700810" w:rsidRPr="00D4505D" w:rsidRDefault="00700810" w:rsidP="00227FF6">
            <w:pPr>
              <w:rPr>
                <w:rFonts w:ascii="Palatino Linotype" w:hAnsi="Palatino Linotype" w:cs="Arial"/>
                <w:bCs/>
                <w:i/>
                <w:szCs w:val="18"/>
                <w:lang w:val="es-MX"/>
              </w:rPr>
            </w:pPr>
          </w:p>
          <w:p w14:paraId="72D8F6E6" w14:textId="2AD835F4" w:rsidR="00700810" w:rsidRPr="00D4505D" w:rsidRDefault="00700810" w:rsidP="00227FF6">
            <w:pPr>
              <w:rPr>
                <w:rFonts w:ascii="Palatino Linotype" w:hAnsi="Palatino Linotype" w:cs="Arial"/>
                <w:bCs/>
                <w:i/>
                <w:szCs w:val="18"/>
                <w:lang w:val="es-MX"/>
              </w:rPr>
            </w:pPr>
          </w:p>
        </w:tc>
      </w:tr>
      <w:tr w:rsidR="006876F6" w:rsidRPr="00D4505D" w14:paraId="7ED1479D" w14:textId="77777777" w:rsidTr="007C496E">
        <w:trPr>
          <w:trHeight w:val="750"/>
        </w:trPr>
        <w:tc>
          <w:tcPr>
            <w:tcW w:w="2547" w:type="dxa"/>
          </w:tcPr>
          <w:p w14:paraId="6984F376" w14:textId="6BB7A8D0" w:rsidR="006C6EDA" w:rsidRPr="00D4505D" w:rsidRDefault="00637E5C" w:rsidP="00227FF6">
            <w:pPr>
              <w:contextualSpacing/>
              <w:jc w:val="both"/>
              <w:rPr>
                <w:rFonts w:ascii="Palatino Linotype" w:hAnsi="Palatino Linotype" w:cs="Arial"/>
                <w:iCs/>
                <w:sz w:val="18"/>
                <w:szCs w:val="16"/>
                <w:lang w:val="es-MX"/>
              </w:rPr>
            </w:pPr>
            <w:r w:rsidRPr="00D4505D">
              <w:rPr>
                <w:rFonts w:ascii="Palatino Linotype" w:hAnsi="Palatino Linotype" w:cs="Arial"/>
                <w:iCs/>
                <w:sz w:val="18"/>
                <w:szCs w:val="16"/>
                <w:lang w:val="es-MX"/>
              </w:rPr>
              <w:lastRenderedPageBreak/>
              <w:t>4</w:t>
            </w:r>
            <w:r w:rsidR="008D49AB" w:rsidRPr="00D4505D">
              <w:rPr>
                <w:rFonts w:ascii="Palatino Linotype" w:hAnsi="Palatino Linotype" w:cs="Arial"/>
                <w:iCs/>
                <w:sz w:val="18"/>
                <w:szCs w:val="16"/>
                <w:lang w:val="es-MX"/>
              </w:rPr>
              <w:t>. P</w:t>
            </w:r>
            <w:r w:rsidR="0033738A" w:rsidRPr="00D4505D">
              <w:rPr>
                <w:rFonts w:ascii="Palatino Linotype" w:hAnsi="Palatino Linotype" w:cs="Arial"/>
                <w:iCs/>
                <w:sz w:val="18"/>
                <w:szCs w:val="16"/>
                <w:lang w:val="es-MX"/>
              </w:rPr>
              <w:t>resupuesto de salario rosa de 2020 y 2021</w:t>
            </w:r>
          </w:p>
          <w:p w14:paraId="7872A451" w14:textId="7FD41484" w:rsidR="0033738A" w:rsidRPr="00D4505D" w:rsidRDefault="0033738A" w:rsidP="0014350D">
            <w:pPr>
              <w:contextualSpacing/>
              <w:jc w:val="both"/>
              <w:rPr>
                <w:rFonts w:ascii="Palatino Linotype" w:hAnsi="Palatino Linotype" w:cs="Arial"/>
                <w:iCs/>
                <w:sz w:val="16"/>
                <w:szCs w:val="16"/>
                <w:lang w:val="es-MX"/>
              </w:rPr>
            </w:pPr>
          </w:p>
        </w:tc>
        <w:tc>
          <w:tcPr>
            <w:tcW w:w="3260" w:type="dxa"/>
          </w:tcPr>
          <w:p w14:paraId="0EC9272E" w14:textId="77777777" w:rsidR="00610983" w:rsidRPr="00D4505D" w:rsidRDefault="00610983" w:rsidP="00610983">
            <w:pPr>
              <w:jc w:val="both"/>
              <w:rPr>
                <w:rFonts w:ascii="Palatino Linotype" w:hAnsi="Palatino Linotype"/>
                <w:iCs/>
                <w:sz w:val="18"/>
                <w:szCs w:val="18"/>
                <w:lang w:val="es-MX"/>
              </w:rPr>
            </w:pPr>
            <w:r w:rsidRPr="00D4505D">
              <w:rPr>
                <w:rFonts w:ascii="Palatino Linotype" w:hAnsi="Palatino Linotype"/>
                <w:iCs/>
                <w:sz w:val="18"/>
                <w:szCs w:val="18"/>
                <w:lang w:val="es-MX"/>
              </w:rPr>
              <w:t xml:space="preserve">Que para    el    ejercicio    fiscal    2021    es  de $4,713'621, 796.80 </w:t>
            </w:r>
          </w:p>
          <w:p w14:paraId="0FC4E264" w14:textId="77777777" w:rsidR="00610983" w:rsidRPr="00D4505D" w:rsidRDefault="00610983" w:rsidP="00610983">
            <w:pPr>
              <w:jc w:val="both"/>
              <w:rPr>
                <w:rFonts w:ascii="Palatino Linotype" w:hAnsi="Palatino Linotype"/>
                <w:iCs/>
                <w:sz w:val="18"/>
                <w:szCs w:val="18"/>
                <w:lang w:val="es-MX"/>
              </w:rPr>
            </w:pPr>
          </w:p>
          <w:p w14:paraId="442FF058" w14:textId="77777777" w:rsidR="00D93E06" w:rsidRPr="00D4505D" w:rsidRDefault="00610983" w:rsidP="00610983">
            <w:pPr>
              <w:jc w:val="both"/>
              <w:rPr>
                <w:rFonts w:ascii="Palatino Linotype" w:hAnsi="Palatino Linotype"/>
                <w:iCs/>
                <w:sz w:val="18"/>
                <w:szCs w:val="18"/>
                <w:lang w:val="es-MX"/>
              </w:rPr>
            </w:pPr>
            <w:r w:rsidRPr="00D4505D">
              <w:rPr>
                <w:rFonts w:ascii="Palatino Linotype" w:hAnsi="Palatino Linotype"/>
                <w:iCs/>
                <w:sz w:val="18"/>
                <w:szCs w:val="18"/>
                <w:lang w:val="es-MX"/>
              </w:rPr>
              <w:t>Que para el ejercicio fiscal 2020, esta unidad administrativa no fue responsable de la operación del programa referido, quien estuvo a cargo de su ejecución fue el Consejo Estatal de la Mujer y Bienestar Social actualmente Secretaría de la Mujer</w:t>
            </w:r>
          </w:p>
          <w:p w14:paraId="7E242DBE" w14:textId="77777777" w:rsidR="0014350D" w:rsidRPr="00D4505D" w:rsidRDefault="0014350D" w:rsidP="00610983">
            <w:pPr>
              <w:jc w:val="both"/>
              <w:rPr>
                <w:rFonts w:ascii="Palatino Linotype" w:hAnsi="Palatino Linotype"/>
                <w:iCs/>
                <w:sz w:val="18"/>
                <w:szCs w:val="18"/>
                <w:lang w:val="es-MX"/>
              </w:rPr>
            </w:pPr>
          </w:p>
          <w:p w14:paraId="6116A173" w14:textId="4E12B463" w:rsidR="0014350D" w:rsidRPr="00D4505D" w:rsidRDefault="0014350D" w:rsidP="0014350D">
            <w:pPr>
              <w:jc w:val="both"/>
              <w:rPr>
                <w:rFonts w:ascii="Palatino Linotype" w:hAnsi="Palatino Linotype"/>
                <w:iCs/>
                <w:sz w:val="18"/>
                <w:szCs w:val="18"/>
                <w:lang w:val="es-MX"/>
              </w:rPr>
            </w:pPr>
          </w:p>
        </w:tc>
        <w:tc>
          <w:tcPr>
            <w:tcW w:w="1985" w:type="dxa"/>
          </w:tcPr>
          <w:p w14:paraId="3C3C9384" w14:textId="62EA6DD7" w:rsidR="006876F6" w:rsidRPr="00D4505D" w:rsidRDefault="00C562F5" w:rsidP="001703E9">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3749AE32" w14:textId="3FD87543" w:rsidR="006A134F" w:rsidRPr="00D4505D" w:rsidRDefault="006A134F" w:rsidP="00227FF6">
            <w:pPr>
              <w:rPr>
                <w:rFonts w:ascii="Palatino Linotype" w:hAnsi="Palatino Linotype" w:cs="Arial"/>
                <w:b/>
                <w:i/>
                <w:sz w:val="20"/>
                <w:szCs w:val="18"/>
                <w:lang w:val="es-MX"/>
              </w:rPr>
            </w:pPr>
            <w:r w:rsidRPr="00D4505D">
              <w:rPr>
                <w:rFonts w:ascii="Palatino Linotype" w:hAnsi="Palatino Linotype" w:cs="Arial"/>
                <w:b/>
                <w:i/>
                <w:sz w:val="20"/>
                <w:szCs w:val="18"/>
                <w:lang w:val="es-MX"/>
              </w:rPr>
              <w:t>Parcial</w:t>
            </w:r>
            <w:r w:rsidR="00700810" w:rsidRPr="00D4505D">
              <w:rPr>
                <w:rFonts w:ascii="Palatino Linotype" w:hAnsi="Palatino Linotype" w:cs="Arial"/>
                <w:b/>
                <w:i/>
                <w:sz w:val="20"/>
                <w:szCs w:val="18"/>
                <w:lang w:val="es-MX"/>
              </w:rPr>
              <w:t>.</w:t>
            </w:r>
          </w:p>
          <w:p w14:paraId="51236E0B" w14:textId="77777777" w:rsidR="00700810" w:rsidRPr="00D4505D" w:rsidRDefault="00700810" w:rsidP="00227FF6">
            <w:pPr>
              <w:rPr>
                <w:rFonts w:ascii="Palatino Linotype" w:hAnsi="Palatino Linotype" w:cs="Arial"/>
                <w:b/>
                <w:i/>
                <w:sz w:val="20"/>
                <w:szCs w:val="18"/>
                <w:lang w:val="es-MX"/>
              </w:rPr>
            </w:pPr>
            <w:r w:rsidRPr="00D4505D">
              <w:rPr>
                <w:rFonts w:ascii="Palatino Linotype" w:hAnsi="Palatino Linotype" w:cs="Arial"/>
                <w:b/>
                <w:i/>
                <w:sz w:val="20"/>
                <w:szCs w:val="18"/>
                <w:lang w:val="es-MX"/>
              </w:rPr>
              <w:t>Falta la información del 2020.</w:t>
            </w:r>
          </w:p>
          <w:p w14:paraId="7AF40784" w14:textId="28DA2BBB" w:rsidR="00700810" w:rsidRPr="00D4505D" w:rsidRDefault="00700810" w:rsidP="00227FF6">
            <w:pPr>
              <w:rPr>
                <w:rFonts w:ascii="Palatino Linotype" w:hAnsi="Palatino Linotype" w:cs="Arial"/>
                <w:b/>
                <w:i/>
                <w:sz w:val="20"/>
                <w:szCs w:val="18"/>
                <w:lang w:val="es-MX"/>
              </w:rPr>
            </w:pPr>
            <w:r w:rsidRPr="00D4505D">
              <w:rPr>
                <w:rFonts w:ascii="Palatino Linotype" w:hAnsi="Palatino Linotype" w:cs="Arial"/>
                <w:b/>
                <w:i/>
                <w:sz w:val="20"/>
                <w:szCs w:val="18"/>
                <w:lang w:val="es-MX"/>
              </w:rPr>
              <w:t xml:space="preserve">Incompetencia a la Secretaria de la Mujer </w:t>
            </w:r>
          </w:p>
        </w:tc>
      </w:tr>
      <w:tr w:rsidR="0033738A" w:rsidRPr="00D4505D" w14:paraId="52D0953A" w14:textId="77777777" w:rsidTr="007C496E">
        <w:trPr>
          <w:trHeight w:val="750"/>
        </w:trPr>
        <w:tc>
          <w:tcPr>
            <w:tcW w:w="2547" w:type="dxa"/>
          </w:tcPr>
          <w:p w14:paraId="22A8433E" w14:textId="705576DD" w:rsidR="0033738A" w:rsidRPr="00D4505D" w:rsidRDefault="00637E5C" w:rsidP="00227FF6">
            <w:pPr>
              <w:contextualSpacing/>
              <w:jc w:val="both"/>
              <w:rPr>
                <w:rFonts w:ascii="Palatino Linotype" w:hAnsi="Palatino Linotype" w:cs="Arial"/>
                <w:iCs/>
                <w:sz w:val="18"/>
                <w:szCs w:val="18"/>
                <w:lang w:val="es-MX"/>
              </w:rPr>
            </w:pPr>
            <w:r w:rsidRPr="00D4505D">
              <w:rPr>
                <w:rFonts w:ascii="Palatino Linotype" w:hAnsi="Palatino Linotype" w:cs="Arial"/>
                <w:iCs/>
                <w:sz w:val="18"/>
                <w:szCs w:val="18"/>
                <w:lang w:val="es-MX"/>
              </w:rPr>
              <w:t>5</w:t>
            </w:r>
            <w:r w:rsidR="0033738A" w:rsidRPr="00D4505D">
              <w:rPr>
                <w:rFonts w:ascii="Palatino Linotype" w:hAnsi="Palatino Linotype" w:cs="Arial"/>
                <w:iCs/>
                <w:sz w:val="18"/>
                <w:szCs w:val="18"/>
                <w:lang w:val="es-MX"/>
              </w:rPr>
              <w:t xml:space="preserve">. </w:t>
            </w:r>
            <w:r w:rsidR="0033738A" w:rsidRPr="00D4505D">
              <w:rPr>
                <w:sz w:val="18"/>
                <w:szCs w:val="18"/>
              </w:rPr>
              <w:t>Numero de beneficiaras de salario rosa de enero a marzo de 2021.</w:t>
            </w:r>
          </w:p>
        </w:tc>
        <w:tc>
          <w:tcPr>
            <w:tcW w:w="3260" w:type="dxa"/>
          </w:tcPr>
          <w:p w14:paraId="2C285B25" w14:textId="105F4E8E" w:rsidR="0033738A" w:rsidRPr="00D4505D" w:rsidRDefault="00610983" w:rsidP="00143BE8">
            <w:pPr>
              <w:jc w:val="both"/>
              <w:rPr>
                <w:rFonts w:ascii="Palatino Linotype" w:hAnsi="Palatino Linotype"/>
                <w:iCs/>
                <w:sz w:val="18"/>
                <w:szCs w:val="18"/>
                <w:lang w:val="es-MX"/>
              </w:rPr>
            </w:pPr>
            <w:r w:rsidRPr="00D4505D">
              <w:rPr>
                <w:rFonts w:ascii="Palatino Linotype" w:hAnsi="Palatino Linotype"/>
                <w:iCs/>
                <w:sz w:val="18"/>
                <w:szCs w:val="18"/>
                <w:lang w:val="es-MX"/>
              </w:rPr>
              <w:t>Que se han beneficiado a 38,244 mujeres con el Programa de Desarrollo Social "Familias Fuertes Salario Rosa" con corte al 31 de marzo del año en curso</w:t>
            </w:r>
          </w:p>
        </w:tc>
        <w:tc>
          <w:tcPr>
            <w:tcW w:w="1985" w:type="dxa"/>
          </w:tcPr>
          <w:p w14:paraId="233D6812" w14:textId="50A8484C" w:rsidR="0033738A" w:rsidRPr="00D4505D" w:rsidRDefault="00C562F5" w:rsidP="001703E9">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05CE34E9" w14:textId="572F258E" w:rsidR="0033738A" w:rsidRPr="00D4505D" w:rsidRDefault="00C562F5" w:rsidP="00227FF6">
            <w:pPr>
              <w:rPr>
                <w:rFonts w:ascii="Palatino Linotype" w:hAnsi="Palatino Linotype" w:cs="Arial"/>
                <w:b/>
                <w:i/>
                <w:szCs w:val="18"/>
                <w:lang w:val="es-MX"/>
              </w:rPr>
            </w:pPr>
            <w:r w:rsidRPr="00D4505D">
              <w:rPr>
                <w:rFonts w:ascii="Palatino Linotype" w:hAnsi="Palatino Linotype" w:cs="Arial"/>
                <w:bCs/>
                <w:i/>
                <w:szCs w:val="18"/>
                <w:lang w:val="es-MX"/>
              </w:rPr>
              <w:t xml:space="preserve">Cumple. </w:t>
            </w:r>
          </w:p>
        </w:tc>
      </w:tr>
      <w:tr w:rsidR="0033738A" w:rsidRPr="00D4505D" w14:paraId="3C02433F" w14:textId="77777777" w:rsidTr="007C496E">
        <w:trPr>
          <w:trHeight w:val="750"/>
        </w:trPr>
        <w:tc>
          <w:tcPr>
            <w:tcW w:w="2547" w:type="dxa"/>
          </w:tcPr>
          <w:p w14:paraId="15E1D4D9" w14:textId="24CEE44D" w:rsidR="0033738A" w:rsidRPr="00D4505D" w:rsidRDefault="00637E5C" w:rsidP="00227FF6">
            <w:pPr>
              <w:contextualSpacing/>
              <w:jc w:val="both"/>
              <w:rPr>
                <w:rFonts w:ascii="Palatino Linotype" w:hAnsi="Palatino Linotype" w:cs="Arial"/>
                <w:iCs/>
                <w:sz w:val="18"/>
                <w:szCs w:val="18"/>
                <w:lang w:val="es-MX"/>
              </w:rPr>
            </w:pPr>
            <w:r w:rsidRPr="00D4505D">
              <w:rPr>
                <w:rFonts w:ascii="Palatino Linotype" w:hAnsi="Palatino Linotype" w:cs="Arial"/>
                <w:iCs/>
                <w:sz w:val="18"/>
                <w:szCs w:val="18"/>
                <w:lang w:val="es-MX"/>
              </w:rPr>
              <w:t>6</w:t>
            </w:r>
            <w:r w:rsidR="0033738A" w:rsidRPr="00D4505D">
              <w:rPr>
                <w:rFonts w:ascii="Palatino Linotype" w:hAnsi="Palatino Linotype" w:cs="Arial"/>
                <w:iCs/>
                <w:sz w:val="18"/>
                <w:szCs w:val="18"/>
                <w:lang w:val="es-MX"/>
              </w:rPr>
              <w:t xml:space="preserve">. </w:t>
            </w:r>
            <w:r w:rsidR="0033738A" w:rsidRPr="00D4505D">
              <w:rPr>
                <w:rFonts w:ascii="Palatino Linotype" w:hAnsi="Palatino Linotype"/>
                <w:sz w:val="18"/>
                <w:szCs w:val="18"/>
              </w:rPr>
              <w:t>Padrón de beneficiarias de salario rosa de 2020 y 2021</w:t>
            </w:r>
          </w:p>
        </w:tc>
        <w:tc>
          <w:tcPr>
            <w:tcW w:w="3260" w:type="dxa"/>
          </w:tcPr>
          <w:p w14:paraId="0D9DF409" w14:textId="77777777" w:rsidR="0033738A" w:rsidRPr="00D4505D" w:rsidRDefault="00610983" w:rsidP="00143BE8">
            <w:pPr>
              <w:jc w:val="both"/>
              <w:rPr>
                <w:rFonts w:ascii="Palatino Linotype" w:hAnsi="Palatino Linotype"/>
                <w:sz w:val="18"/>
                <w:szCs w:val="18"/>
                <w:lang w:val="es-MX"/>
              </w:rPr>
            </w:pPr>
            <w:r w:rsidRPr="00D4505D">
              <w:rPr>
                <w:rFonts w:ascii="Palatino Linotype" w:hAnsi="Palatino Linotype"/>
                <w:iCs/>
                <w:sz w:val="18"/>
                <w:szCs w:val="18"/>
                <w:lang w:val="es-MX"/>
              </w:rPr>
              <w:t xml:space="preserve">Que </w:t>
            </w:r>
            <w:r w:rsidRPr="00D4505D">
              <w:rPr>
                <w:rFonts w:ascii="Palatino Linotype" w:hAnsi="Palatino Linotype"/>
                <w:sz w:val="18"/>
                <w:szCs w:val="18"/>
                <w:lang w:val="es-MX"/>
              </w:rPr>
              <w:t>adjunta  copia simple del padrón de beneficiarias del programa</w:t>
            </w:r>
            <w:r w:rsidRPr="00D4505D">
              <w:rPr>
                <w:rFonts w:ascii="Palatino Linotype" w:hAnsi="Palatino Linotype"/>
                <w:spacing w:val="24"/>
                <w:sz w:val="18"/>
                <w:szCs w:val="18"/>
                <w:lang w:val="es-MX"/>
              </w:rPr>
              <w:t xml:space="preserve"> </w:t>
            </w:r>
            <w:r w:rsidRPr="00D4505D">
              <w:rPr>
                <w:rFonts w:ascii="Palatino Linotype" w:hAnsi="Palatino Linotype"/>
                <w:sz w:val="18"/>
                <w:szCs w:val="18"/>
                <w:lang w:val="es-MX"/>
              </w:rPr>
              <w:t>antes</w:t>
            </w:r>
            <w:r w:rsidRPr="00D4505D">
              <w:rPr>
                <w:rFonts w:ascii="Palatino Linotype" w:hAnsi="Palatino Linotype"/>
                <w:w w:val="101"/>
                <w:sz w:val="18"/>
                <w:szCs w:val="18"/>
                <w:lang w:val="es-MX"/>
              </w:rPr>
              <w:t xml:space="preserve"> </w:t>
            </w:r>
            <w:r w:rsidRPr="00D4505D">
              <w:rPr>
                <w:rFonts w:ascii="Palatino Linotype" w:hAnsi="Palatino Linotype"/>
                <w:spacing w:val="2"/>
                <w:sz w:val="18"/>
                <w:szCs w:val="18"/>
                <w:lang w:val="es-MX"/>
              </w:rPr>
              <w:t>referido,</w:t>
            </w:r>
            <w:r w:rsidRPr="00D4505D">
              <w:rPr>
                <w:rFonts w:ascii="Palatino Linotype" w:hAnsi="Palatino Linotype"/>
                <w:spacing w:val="-9"/>
                <w:sz w:val="18"/>
                <w:szCs w:val="18"/>
                <w:lang w:val="es-MX"/>
              </w:rPr>
              <w:t xml:space="preserve"> </w:t>
            </w:r>
            <w:r w:rsidRPr="00D4505D">
              <w:rPr>
                <w:rFonts w:ascii="Palatino Linotype" w:hAnsi="Palatino Linotype"/>
                <w:sz w:val="18"/>
                <w:szCs w:val="18"/>
                <w:lang w:val="es-MX"/>
              </w:rPr>
              <w:t>con</w:t>
            </w:r>
            <w:r w:rsidRPr="00D4505D">
              <w:rPr>
                <w:rFonts w:ascii="Palatino Linotype" w:hAnsi="Palatino Linotype"/>
                <w:spacing w:val="10"/>
                <w:sz w:val="18"/>
                <w:szCs w:val="18"/>
                <w:lang w:val="es-MX"/>
              </w:rPr>
              <w:t xml:space="preserve"> </w:t>
            </w:r>
            <w:r w:rsidRPr="00D4505D">
              <w:rPr>
                <w:rFonts w:ascii="Palatino Linotype" w:hAnsi="Palatino Linotype"/>
                <w:sz w:val="18"/>
                <w:szCs w:val="18"/>
                <w:lang w:val="es-MX"/>
              </w:rPr>
              <w:t>corte</w:t>
            </w:r>
            <w:r w:rsidRPr="00D4505D">
              <w:rPr>
                <w:rFonts w:ascii="Palatino Linotype" w:hAnsi="Palatino Linotype"/>
                <w:spacing w:val="22"/>
                <w:sz w:val="18"/>
                <w:szCs w:val="18"/>
                <w:lang w:val="es-MX"/>
              </w:rPr>
              <w:t xml:space="preserve"> </w:t>
            </w:r>
            <w:r w:rsidRPr="00D4505D">
              <w:rPr>
                <w:rFonts w:ascii="Palatino Linotype" w:hAnsi="Palatino Linotype"/>
                <w:sz w:val="18"/>
                <w:szCs w:val="18"/>
                <w:lang w:val="es-MX"/>
              </w:rPr>
              <w:t>al</w:t>
            </w:r>
            <w:r w:rsidRPr="00D4505D">
              <w:rPr>
                <w:rFonts w:ascii="Palatino Linotype" w:hAnsi="Palatino Linotype"/>
                <w:spacing w:val="9"/>
                <w:sz w:val="18"/>
                <w:szCs w:val="18"/>
                <w:lang w:val="es-MX"/>
              </w:rPr>
              <w:t xml:space="preserve"> </w:t>
            </w:r>
            <w:r w:rsidRPr="00D4505D">
              <w:rPr>
                <w:rFonts w:ascii="Palatino Linotype" w:hAnsi="Palatino Linotype"/>
                <w:sz w:val="18"/>
                <w:szCs w:val="18"/>
                <w:lang w:val="es-MX"/>
              </w:rPr>
              <w:t>31</w:t>
            </w:r>
            <w:r w:rsidRPr="00D4505D">
              <w:rPr>
                <w:rFonts w:ascii="Palatino Linotype" w:hAnsi="Palatino Linotype"/>
                <w:spacing w:val="17"/>
                <w:sz w:val="18"/>
                <w:szCs w:val="18"/>
                <w:lang w:val="es-MX"/>
              </w:rPr>
              <w:t xml:space="preserve"> </w:t>
            </w:r>
            <w:r w:rsidRPr="00D4505D">
              <w:rPr>
                <w:rFonts w:ascii="Palatino Linotype" w:hAnsi="Palatino Linotype"/>
                <w:sz w:val="18"/>
                <w:szCs w:val="18"/>
                <w:lang w:val="es-MX"/>
              </w:rPr>
              <w:t>de</w:t>
            </w:r>
            <w:r w:rsidRPr="00D4505D">
              <w:rPr>
                <w:rFonts w:ascii="Palatino Linotype" w:hAnsi="Palatino Linotype"/>
                <w:spacing w:val="26"/>
                <w:sz w:val="18"/>
                <w:szCs w:val="18"/>
                <w:lang w:val="es-MX"/>
              </w:rPr>
              <w:t xml:space="preserve"> </w:t>
            </w:r>
            <w:r w:rsidRPr="00D4505D">
              <w:rPr>
                <w:rFonts w:ascii="Palatino Linotype" w:hAnsi="Palatino Linotype"/>
                <w:sz w:val="18"/>
                <w:szCs w:val="18"/>
                <w:lang w:val="es-MX"/>
              </w:rPr>
              <w:t>marzo</w:t>
            </w:r>
            <w:r w:rsidRPr="00D4505D">
              <w:rPr>
                <w:rFonts w:ascii="Palatino Linotype" w:hAnsi="Palatino Linotype"/>
                <w:spacing w:val="21"/>
                <w:sz w:val="18"/>
                <w:szCs w:val="18"/>
                <w:lang w:val="es-MX"/>
              </w:rPr>
              <w:t xml:space="preserve"> </w:t>
            </w:r>
            <w:r w:rsidRPr="00D4505D">
              <w:rPr>
                <w:rFonts w:ascii="Palatino Linotype" w:hAnsi="Palatino Linotype"/>
                <w:sz w:val="18"/>
                <w:szCs w:val="18"/>
                <w:lang w:val="es-MX"/>
              </w:rPr>
              <w:t>del</w:t>
            </w:r>
            <w:r w:rsidRPr="00D4505D">
              <w:rPr>
                <w:rFonts w:ascii="Palatino Linotype" w:hAnsi="Palatino Linotype"/>
                <w:spacing w:val="10"/>
                <w:sz w:val="18"/>
                <w:szCs w:val="18"/>
                <w:lang w:val="es-MX"/>
              </w:rPr>
              <w:t xml:space="preserve"> </w:t>
            </w:r>
            <w:r w:rsidRPr="00D4505D">
              <w:rPr>
                <w:rFonts w:ascii="Palatino Linotype" w:hAnsi="Palatino Linotype"/>
                <w:sz w:val="18"/>
                <w:szCs w:val="18"/>
                <w:lang w:val="es-MX"/>
              </w:rPr>
              <w:t>presente</w:t>
            </w:r>
            <w:r w:rsidRPr="00D4505D">
              <w:rPr>
                <w:rFonts w:ascii="Palatino Linotype" w:hAnsi="Palatino Linotype"/>
                <w:spacing w:val="18"/>
                <w:sz w:val="18"/>
                <w:szCs w:val="18"/>
                <w:lang w:val="es-MX"/>
              </w:rPr>
              <w:t xml:space="preserve"> </w:t>
            </w:r>
            <w:r w:rsidRPr="00D4505D">
              <w:rPr>
                <w:rFonts w:ascii="Palatino Linotype" w:hAnsi="Palatino Linotype"/>
                <w:sz w:val="18"/>
                <w:szCs w:val="18"/>
                <w:lang w:val="es-MX"/>
              </w:rPr>
              <w:t>año.</w:t>
            </w:r>
            <w:r w:rsidRPr="00D4505D">
              <w:rPr>
                <w:rFonts w:ascii="Palatino Linotype" w:hAnsi="Palatino Linotype"/>
                <w:spacing w:val="40"/>
                <w:sz w:val="18"/>
                <w:szCs w:val="18"/>
                <w:lang w:val="es-MX"/>
              </w:rPr>
              <w:t xml:space="preserve"> </w:t>
            </w:r>
            <w:r w:rsidRPr="00D4505D">
              <w:rPr>
                <w:rFonts w:ascii="Palatino Linotype" w:hAnsi="Palatino Linotype"/>
                <w:sz w:val="18"/>
                <w:szCs w:val="18"/>
                <w:lang w:val="es-MX"/>
              </w:rPr>
              <w:t>Cabe</w:t>
            </w:r>
            <w:r w:rsidRPr="00D4505D">
              <w:rPr>
                <w:rFonts w:ascii="Palatino Linotype" w:hAnsi="Palatino Linotype"/>
                <w:spacing w:val="22"/>
                <w:sz w:val="18"/>
                <w:szCs w:val="18"/>
                <w:lang w:val="es-MX"/>
              </w:rPr>
              <w:t xml:space="preserve"> </w:t>
            </w:r>
            <w:r w:rsidRPr="00D4505D">
              <w:rPr>
                <w:rFonts w:ascii="Palatino Linotype" w:hAnsi="Palatino Linotype"/>
                <w:sz w:val="18"/>
                <w:szCs w:val="18"/>
                <w:lang w:val="es-MX"/>
              </w:rPr>
              <w:t>señalar</w:t>
            </w:r>
            <w:r w:rsidRPr="00D4505D">
              <w:rPr>
                <w:rFonts w:ascii="Palatino Linotype" w:hAnsi="Palatino Linotype"/>
                <w:spacing w:val="18"/>
                <w:sz w:val="18"/>
                <w:szCs w:val="18"/>
                <w:lang w:val="es-MX"/>
              </w:rPr>
              <w:t xml:space="preserve"> </w:t>
            </w:r>
            <w:r w:rsidRPr="00D4505D">
              <w:rPr>
                <w:rFonts w:ascii="Palatino Linotype" w:hAnsi="Palatino Linotype"/>
                <w:spacing w:val="-6"/>
                <w:sz w:val="18"/>
                <w:szCs w:val="18"/>
                <w:lang w:val="es-MX"/>
              </w:rPr>
              <w:t>que</w:t>
            </w:r>
            <w:r w:rsidRPr="00D4505D">
              <w:rPr>
                <w:rFonts w:ascii="Palatino Linotype" w:hAnsi="Palatino Linotype"/>
                <w:spacing w:val="6"/>
                <w:sz w:val="18"/>
                <w:szCs w:val="18"/>
                <w:lang w:val="es-MX"/>
              </w:rPr>
              <w:t xml:space="preserve"> </w:t>
            </w:r>
            <w:r w:rsidRPr="00D4505D">
              <w:rPr>
                <w:rFonts w:ascii="Palatino Linotype" w:hAnsi="Palatino Linotype"/>
                <w:sz w:val="18"/>
                <w:szCs w:val="18"/>
                <w:lang w:val="es-MX"/>
              </w:rPr>
              <w:t>dicho</w:t>
            </w:r>
            <w:r w:rsidRPr="00D4505D">
              <w:rPr>
                <w:rFonts w:ascii="Palatino Linotype" w:hAnsi="Palatino Linotype"/>
                <w:spacing w:val="36"/>
                <w:sz w:val="18"/>
                <w:szCs w:val="18"/>
                <w:lang w:val="es-MX"/>
              </w:rPr>
              <w:t xml:space="preserve"> </w:t>
            </w:r>
            <w:r w:rsidRPr="00D4505D">
              <w:rPr>
                <w:rFonts w:ascii="Palatino Linotype" w:hAnsi="Palatino Linotype"/>
                <w:sz w:val="18"/>
                <w:szCs w:val="18"/>
                <w:lang w:val="es-MX"/>
              </w:rPr>
              <w:t>padrón</w:t>
            </w:r>
            <w:r w:rsidRPr="00D4505D">
              <w:rPr>
                <w:rFonts w:ascii="Palatino Linotype" w:hAnsi="Palatino Linotype"/>
                <w:spacing w:val="22"/>
                <w:sz w:val="18"/>
                <w:szCs w:val="18"/>
                <w:lang w:val="es-MX"/>
              </w:rPr>
              <w:t xml:space="preserve"> </w:t>
            </w:r>
            <w:r w:rsidRPr="00D4505D">
              <w:rPr>
                <w:rFonts w:ascii="Palatino Linotype" w:hAnsi="Palatino Linotype"/>
                <w:sz w:val="18"/>
                <w:szCs w:val="18"/>
                <w:lang w:val="es-MX"/>
              </w:rPr>
              <w:t>está</w:t>
            </w:r>
            <w:r w:rsidRPr="00D4505D">
              <w:rPr>
                <w:rFonts w:ascii="Palatino Linotype" w:hAnsi="Palatino Linotype"/>
                <w:spacing w:val="-62"/>
                <w:sz w:val="18"/>
                <w:szCs w:val="18"/>
                <w:lang w:val="es-MX"/>
              </w:rPr>
              <w:t xml:space="preserve"> </w:t>
            </w:r>
            <w:r w:rsidRPr="00D4505D">
              <w:rPr>
                <w:rFonts w:ascii="Palatino Linotype" w:hAnsi="Palatino Linotype"/>
                <w:sz w:val="18"/>
                <w:szCs w:val="18"/>
                <w:lang w:val="es-MX"/>
              </w:rPr>
              <w:t>integrado</w:t>
            </w:r>
            <w:r w:rsidRPr="00D4505D">
              <w:rPr>
                <w:rFonts w:ascii="Palatino Linotype" w:hAnsi="Palatino Linotype"/>
                <w:spacing w:val="26"/>
                <w:sz w:val="18"/>
                <w:szCs w:val="18"/>
                <w:lang w:val="es-MX"/>
              </w:rPr>
              <w:t xml:space="preserve"> </w:t>
            </w:r>
            <w:r w:rsidRPr="00D4505D">
              <w:rPr>
                <w:rFonts w:ascii="Palatino Linotype" w:hAnsi="Palatino Linotype"/>
                <w:sz w:val="18"/>
                <w:szCs w:val="18"/>
                <w:lang w:val="es-MX"/>
              </w:rPr>
              <w:t>por</w:t>
            </w:r>
            <w:r w:rsidRPr="00D4505D">
              <w:rPr>
                <w:rFonts w:ascii="Palatino Linotype" w:hAnsi="Palatino Linotype"/>
                <w:spacing w:val="13"/>
                <w:sz w:val="18"/>
                <w:szCs w:val="18"/>
                <w:lang w:val="es-MX"/>
              </w:rPr>
              <w:t xml:space="preserve"> </w:t>
            </w:r>
            <w:r w:rsidRPr="00D4505D">
              <w:rPr>
                <w:rFonts w:ascii="Palatino Linotype" w:hAnsi="Palatino Linotype"/>
                <w:spacing w:val="-3"/>
                <w:sz w:val="18"/>
                <w:szCs w:val="18"/>
                <w:lang w:val="es-MX"/>
              </w:rPr>
              <w:t>nombre</w:t>
            </w:r>
            <w:r w:rsidRPr="00D4505D">
              <w:rPr>
                <w:rFonts w:ascii="Palatino Linotype" w:hAnsi="Palatino Linotype"/>
                <w:spacing w:val="12"/>
                <w:sz w:val="18"/>
                <w:szCs w:val="18"/>
                <w:lang w:val="es-MX"/>
              </w:rPr>
              <w:t xml:space="preserve"> </w:t>
            </w:r>
            <w:r w:rsidRPr="00D4505D">
              <w:rPr>
                <w:rFonts w:ascii="Palatino Linotype" w:hAnsi="Palatino Linotype"/>
                <w:sz w:val="18"/>
                <w:szCs w:val="18"/>
                <w:lang w:val="es-MX"/>
              </w:rPr>
              <w:t>de</w:t>
            </w:r>
            <w:r w:rsidRPr="00D4505D">
              <w:rPr>
                <w:rFonts w:ascii="Palatino Linotype" w:hAnsi="Palatino Linotype"/>
                <w:spacing w:val="26"/>
                <w:sz w:val="18"/>
                <w:szCs w:val="18"/>
                <w:lang w:val="es-MX"/>
              </w:rPr>
              <w:t xml:space="preserve"> </w:t>
            </w:r>
            <w:r w:rsidRPr="00D4505D">
              <w:rPr>
                <w:rFonts w:ascii="Palatino Linotype" w:hAnsi="Palatino Linotype"/>
                <w:spacing w:val="-6"/>
                <w:sz w:val="18"/>
                <w:szCs w:val="18"/>
                <w:lang w:val="es-MX"/>
              </w:rPr>
              <w:t>la</w:t>
            </w:r>
            <w:r w:rsidRPr="00D4505D">
              <w:rPr>
                <w:rFonts w:ascii="Palatino Linotype" w:hAnsi="Palatino Linotype"/>
                <w:spacing w:val="30"/>
                <w:sz w:val="18"/>
                <w:szCs w:val="18"/>
                <w:lang w:val="es-MX"/>
              </w:rPr>
              <w:t xml:space="preserve"> </w:t>
            </w:r>
            <w:r w:rsidRPr="00D4505D">
              <w:rPr>
                <w:rFonts w:ascii="Palatino Linotype" w:hAnsi="Palatino Linotype"/>
                <w:sz w:val="18"/>
                <w:szCs w:val="18"/>
                <w:lang w:val="es-MX"/>
              </w:rPr>
              <w:t>unidad</w:t>
            </w:r>
            <w:r w:rsidRPr="00D4505D">
              <w:rPr>
                <w:rFonts w:ascii="Palatino Linotype" w:hAnsi="Palatino Linotype"/>
                <w:spacing w:val="24"/>
                <w:sz w:val="18"/>
                <w:szCs w:val="18"/>
                <w:lang w:val="es-MX"/>
              </w:rPr>
              <w:t xml:space="preserve"> </w:t>
            </w:r>
            <w:r w:rsidRPr="00D4505D">
              <w:rPr>
                <w:rFonts w:ascii="Palatino Linotype" w:hAnsi="Palatino Linotype"/>
                <w:sz w:val="18"/>
                <w:szCs w:val="18"/>
                <w:lang w:val="es-MX"/>
              </w:rPr>
              <w:t>ejecutora,</w:t>
            </w:r>
            <w:r w:rsidRPr="00D4505D">
              <w:rPr>
                <w:rFonts w:ascii="Palatino Linotype" w:hAnsi="Palatino Linotype"/>
                <w:spacing w:val="41"/>
                <w:sz w:val="18"/>
                <w:szCs w:val="18"/>
                <w:lang w:val="es-MX"/>
              </w:rPr>
              <w:t xml:space="preserve"> </w:t>
            </w:r>
            <w:r w:rsidRPr="00D4505D">
              <w:rPr>
                <w:rFonts w:ascii="Palatino Linotype" w:hAnsi="Palatino Linotype"/>
                <w:sz w:val="18"/>
                <w:szCs w:val="18"/>
                <w:lang w:val="es-MX"/>
              </w:rPr>
              <w:t>tipo</w:t>
            </w:r>
            <w:r w:rsidRPr="00D4505D">
              <w:rPr>
                <w:rFonts w:ascii="Palatino Linotype" w:hAnsi="Palatino Linotype"/>
                <w:spacing w:val="18"/>
                <w:sz w:val="18"/>
                <w:szCs w:val="18"/>
                <w:lang w:val="es-MX"/>
              </w:rPr>
              <w:t xml:space="preserve"> </w:t>
            </w:r>
            <w:r w:rsidRPr="00D4505D">
              <w:rPr>
                <w:rFonts w:ascii="Palatino Linotype" w:hAnsi="Palatino Linotype"/>
                <w:sz w:val="18"/>
                <w:szCs w:val="18"/>
                <w:lang w:val="es-MX"/>
              </w:rPr>
              <w:t>de</w:t>
            </w:r>
            <w:r w:rsidRPr="00D4505D">
              <w:rPr>
                <w:rFonts w:ascii="Palatino Linotype" w:hAnsi="Palatino Linotype"/>
                <w:spacing w:val="16"/>
                <w:sz w:val="18"/>
                <w:szCs w:val="18"/>
                <w:lang w:val="es-MX"/>
              </w:rPr>
              <w:t xml:space="preserve"> </w:t>
            </w:r>
            <w:r w:rsidRPr="00D4505D">
              <w:rPr>
                <w:rFonts w:ascii="Palatino Linotype" w:hAnsi="Palatino Linotype"/>
                <w:sz w:val="18"/>
                <w:szCs w:val="18"/>
                <w:lang w:val="es-MX"/>
              </w:rPr>
              <w:t>apoyo</w:t>
            </w:r>
            <w:r w:rsidRPr="00D4505D">
              <w:rPr>
                <w:rFonts w:ascii="Palatino Linotype" w:hAnsi="Palatino Linotype"/>
                <w:spacing w:val="25"/>
                <w:sz w:val="18"/>
                <w:szCs w:val="18"/>
                <w:lang w:val="es-MX"/>
              </w:rPr>
              <w:t xml:space="preserve"> </w:t>
            </w:r>
            <w:r w:rsidRPr="00D4505D">
              <w:rPr>
                <w:rFonts w:ascii="Palatino Linotype" w:hAnsi="Palatino Linotype"/>
                <w:sz w:val="18"/>
                <w:szCs w:val="18"/>
                <w:lang w:val="es-MX"/>
              </w:rPr>
              <w:t>otorgado,</w:t>
            </w:r>
            <w:r w:rsidRPr="00D4505D">
              <w:rPr>
                <w:rFonts w:ascii="Palatino Linotype" w:hAnsi="Palatino Linotype"/>
                <w:spacing w:val="39"/>
                <w:sz w:val="18"/>
                <w:szCs w:val="18"/>
                <w:lang w:val="es-MX"/>
              </w:rPr>
              <w:t xml:space="preserve"> </w:t>
            </w:r>
            <w:r w:rsidRPr="00D4505D">
              <w:rPr>
                <w:rFonts w:ascii="Palatino Linotype" w:hAnsi="Palatino Linotype"/>
                <w:sz w:val="18"/>
                <w:szCs w:val="18"/>
                <w:lang w:val="es-MX"/>
              </w:rPr>
              <w:t>periodicidad,</w:t>
            </w:r>
            <w:r w:rsidRPr="00D4505D">
              <w:rPr>
                <w:rFonts w:ascii="Palatino Linotype" w:hAnsi="Palatino Linotype"/>
                <w:spacing w:val="-61"/>
                <w:sz w:val="18"/>
                <w:szCs w:val="18"/>
                <w:lang w:val="es-MX"/>
              </w:rPr>
              <w:t xml:space="preserve"> </w:t>
            </w:r>
            <w:r w:rsidRPr="00D4505D">
              <w:rPr>
                <w:rFonts w:ascii="Palatino Linotype" w:hAnsi="Palatino Linotype"/>
                <w:sz w:val="18"/>
                <w:szCs w:val="18"/>
                <w:lang w:val="es-MX"/>
              </w:rPr>
              <w:t>municipio y</w:t>
            </w:r>
            <w:r w:rsidRPr="00D4505D">
              <w:rPr>
                <w:rFonts w:ascii="Palatino Linotype" w:hAnsi="Palatino Linotype"/>
                <w:spacing w:val="25"/>
                <w:sz w:val="18"/>
                <w:szCs w:val="18"/>
                <w:lang w:val="es-MX"/>
              </w:rPr>
              <w:t xml:space="preserve"> </w:t>
            </w:r>
            <w:r w:rsidRPr="00D4505D">
              <w:rPr>
                <w:rFonts w:ascii="Palatino Linotype" w:hAnsi="Palatino Linotype"/>
                <w:sz w:val="18"/>
                <w:szCs w:val="18"/>
                <w:lang w:val="es-MX"/>
              </w:rPr>
              <w:t>nombre</w:t>
            </w:r>
            <w:r w:rsidRPr="00D4505D">
              <w:rPr>
                <w:rFonts w:ascii="Palatino Linotype" w:hAnsi="Palatino Linotype"/>
                <w:spacing w:val="19"/>
                <w:sz w:val="18"/>
                <w:szCs w:val="18"/>
                <w:lang w:val="es-MX"/>
              </w:rPr>
              <w:t xml:space="preserve"> </w:t>
            </w:r>
            <w:r w:rsidRPr="00D4505D">
              <w:rPr>
                <w:rFonts w:ascii="Palatino Linotype" w:hAnsi="Palatino Linotype"/>
                <w:sz w:val="18"/>
                <w:szCs w:val="18"/>
                <w:lang w:val="es-MX"/>
              </w:rPr>
              <w:t>completo</w:t>
            </w:r>
            <w:r w:rsidRPr="00D4505D">
              <w:rPr>
                <w:rFonts w:ascii="Palatino Linotype" w:hAnsi="Palatino Linotype"/>
                <w:spacing w:val="25"/>
                <w:sz w:val="18"/>
                <w:szCs w:val="18"/>
                <w:lang w:val="es-MX"/>
              </w:rPr>
              <w:t xml:space="preserve"> </w:t>
            </w:r>
            <w:r w:rsidRPr="00D4505D">
              <w:rPr>
                <w:rFonts w:ascii="Palatino Linotype" w:hAnsi="Palatino Linotype"/>
                <w:sz w:val="18"/>
                <w:szCs w:val="18"/>
                <w:lang w:val="es-MX"/>
              </w:rPr>
              <w:t>de</w:t>
            </w:r>
            <w:r w:rsidRPr="00D4505D">
              <w:rPr>
                <w:rFonts w:ascii="Palatino Linotype" w:hAnsi="Palatino Linotype"/>
                <w:spacing w:val="24"/>
                <w:sz w:val="18"/>
                <w:szCs w:val="18"/>
                <w:lang w:val="es-MX"/>
              </w:rPr>
              <w:t xml:space="preserve"> </w:t>
            </w:r>
            <w:r w:rsidRPr="00D4505D">
              <w:rPr>
                <w:rFonts w:ascii="Palatino Linotype" w:hAnsi="Palatino Linotype"/>
                <w:spacing w:val="-4"/>
                <w:sz w:val="18"/>
                <w:szCs w:val="18"/>
                <w:lang w:val="es-MX"/>
              </w:rPr>
              <w:t>las</w:t>
            </w:r>
            <w:r w:rsidRPr="00D4505D">
              <w:rPr>
                <w:rFonts w:ascii="Palatino Linotype" w:hAnsi="Palatino Linotype"/>
                <w:spacing w:val="14"/>
                <w:sz w:val="18"/>
                <w:szCs w:val="18"/>
                <w:lang w:val="es-MX"/>
              </w:rPr>
              <w:t xml:space="preserve"> </w:t>
            </w:r>
            <w:r w:rsidRPr="00D4505D">
              <w:rPr>
                <w:rFonts w:ascii="Palatino Linotype" w:hAnsi="Palatino Linotype"/>
                <w:sz w:val="18"/>
                <w:szCs w:val="18"/>
                <w:lang w:val="es-MX"/>
              </w:rPr>
              <w:t>beneficiarias.</w:t>
            </w:r>
          </w:p>
          <w:p w14:paraId="626A7C12" w14:textId="77777777" w:rsidR="00610983" w:rsidRPr="00D4505D" w:rsidRDefault="00610983" w:rsidP="00143BE8">
            <w:pPr>
              <w:jc w:val="both"/>
              <w:rPr>
                <w:rFonts w:ascii="Palatino Linotype" w:hAnsi="Palatino Linotype"/>
                <w:sz w:val="18"/>
                <w:szCs w:val="18"/>
                <w:lang w:val="es-MX"/>
              </w:rPr>
            </w:pPr>
          </w:p>
          <w:p w14:paraId="3E9F27E3" w14:textId="77777777" w:rsidR="00610983" w:rsidRPr="00D4505D" w:rsidRDefault="00610983" w:rsidP="00143BE8">
            <w:pPr>
              <w:jc w:val="both"/>
              <w:rPr>
                <w:rFonts w:ascii="Palatino Linotype" w:hAnsi="Palatino Linotype"/>
                <w:sz w:val="18"/>
                <w:szCs w:val="18"/>
                <w:lang w:val="es-MX"/>
              </w:rPr>
            </w:pPr>
            <w:r w:rsidRPr="00D4505D">
              <w:rPr>
                <w:rFonts w:ascii="Palatino Linotype" w:hAnsi="Palatino Linotype"/>
                <w:iCs/>
                <w:sz w:val="18"/>
                <w:szCs w:val="18"/>
                <w:lang w:val="es-MX"/>
              </w:rPr>
              <w:t xml:space="preserve">Que </w:t>
            </w:r>
            <w:r w:rsidRPr="00D4505D">
              <w:rPr>
                <w:rFonts w:ascii="Palatino Linotype" w:hAnsi="Palatino Linotype"/>
                <w:sz w:val="18"/>
                <w:szCs w:val="18"/>
                <w:lang w:val="es-MX"/>
              </w:rPr>
              <w:t>para</w:t>
            </w:r>
            <w:r w:rsidRPr="00D4505D">
              <w:rPr>
                <w:rFonts w:ascii="Palatino Linotype" w:hAnsi="Palatino Linotype"/>
                <w:spacing w:val="9"/>
                <w:sz w:val="18"/>
                <w:szCs w:val="18"/>
                <w:lang w:val="es-MX"/>
              </w:rPr>
              <w:t xml:space="preserve"> </w:t>
            </w:r>
            <w:r w:rsidRPr="00D4505D">
              <w:rPr>
                <w:rFonts w:ascii="Palatino Linotype" w:hAnsi="Palatino Linotype"/>
                <w:sz w:val="18"/>
                <w:szCs w:val="18"/>
                <w:lang w:val="es-MX"/>
              </w:rPr>
              <w:t>el</w:t>
            </w:r>
            <w:r w:rsidRPr="00D4505D">
              <w:rPr>
                <w:rFonts w:ascii="Palatino Linotype" w:hAnsi="Palatino Linotype"/>
                <w:spacing w:val="17"/>
                <w:sz w:val="18"/>
                <w:szCs w:val="18"/>
                <w:lang w:val="es-MX"/>
              </w:rPr>
              <w:t xml:space="preserve"> </w:t>
            </w:r>
            <w:r w:rsidRPr="00D4505D">
              <w:rPr>
                <w:rFonts w:ascii="Palatino Linotype" w:hAnsi="Palatino Linotype"/>
                <w:sz w:val="18"/>
                <w:szCs w:val="18"/>
                <w:lang w:val="es-MX"/>
              </w:rPr>
              <w:t>ejercicio</w:t>
            </w:r>
            <w:r w:rsidRPr="00D4505D">
              <w:rPr>
                <w:rFonts w:ascii="Palatino Linotype" w:hAnsi="Palatino Linotype"/>
                <w:spacing w:val="22"/>
                <w:sz w:val="18"/>
                <w:szCs w:val="18"/>
                <w:lang w:val="es-MX"/>
              </w:rPr>
              <w:t xml:space="preserve"> </w:t>
            </w:r>
            <w:r w:rsidRPr="00D4505D">
              <w:rPr>
                <w:rFonts w:ascii="Palatino Linotype" w:hAnsi="Palatino Linotype"/>
                <w:sz w:val="18"/>
                <w:szCs w:val="18"/>
                <w:lang w:val="es-MX"/>
              </w:rPr>
              <w:t>fiscal</w:t>
            </w:r>
            <w:r w:rsidRPr="00D4505D">
              <w:rPr>
                <w:rFonts w:ascii="Palatino Linotype" w:hAnsi="Palatino Linotype"/>
                <w:spacing w:val="29"/>
                <w:sz w:val="18"/>
                <w:szCs w:val="18"/>
                <w:lang w:val="es-MX"/>
              </w:rPr>
              <w:t xml:space="preserve"> </w:t>
            </w:r>
            <w:r w:rsidRPr="00D4505D">
              <w:rPr>
                <w:rFonts w:ascii="Palatino Linotype" w:hAnsi="Palatino Linotype"/>
                <w:sz w:val="18"/>
                <w:szCs w:val="18"/>
                <w:lang w:val="es-MX"/>
              </w:rPr>
              <w:t>2020,</w:t>
            </w:r>
            <w:r w:rsidRPr="00D4505D">
              <w:rPr>
                <w:rFonts w:ascii="Palatino Linotype" w:hAnsi="Palatino Linotype"/>
                <w:spacing w:val="-62"/>
                <w:sz w:val="18"/>
                <w:szCs w:val="18"/>
                <w:lang w:val="es-MX"/>
              </w:rPr>
              <w:t xml:space="preserve"> </w:t>
            </w:r>
            <w:r w:rsidRPr="00D4505D">
              <w:rPr>
                <w:rFonts w:ascii="Palatino Linotype" w:hAnsi="Palatino Linotype"/>
                <w:sz w:val="18"/>
                <w:szCs w:val="18"/>
                <w:lang w:val="es-MX"/>
              </w:rPr>
              <w:t>esta</w:t>
            </w:r>
            <w:r w:rsidRPr="00D4505D">
              <w:rPr>
                <w:rFonts w:ascii="Palatino Linotype" w:hAnsi="Palatino Linotype"/>
                <w:spacing w:val="21"/>
                <w:sz w:val="18"/>
                <w:szCs w:val="18"/>
                <w:lang w:val="es-MX"/>
              </w:rPr>
              <w:t xml:space="preserve"> </w:t>
            </w:r>
            <w:r w:rsidRPr="00D4505D">
              <w:rPr>
                <w:rFonts w:ascii="Palatino Linotype" w:hAnsi="Palatino Linotype"/>
                <w:spacing w:val="-5"/>
                <w:sz w:val="18"/>
                <w:szCs w:val="18"/>
                <w:lang w:val="es-MX"/>
              </w:rPr>
              <w:t>unidad</w:t>
            </w:r>
            <w:r w:rsidRPr="00D4505D">
              <w:rPr>
                <w:rFonts w:ascii="Palatino Linotype" w:hAnsi="Palatino Linotype"/>
                <w:spacing w:val="9"/>
                <w:sz w:val="18"/>
                <w:szCs w:val="18"/>
                <w:lang w:val="es-MX"/>
              </w:rPr>
              <w:t xml:space="preserve"> </w:t>
            </w:r>
            <w:r w:rsidRPr="00D4505D">
              <w:rPr>
                <w:rFonts w:ascii="Palatino Linotype" w:hAnsi="Palatino Linotype"/>
                <w:sz w:val="18"/>
                <w:szCs w:val="18"/>
                <w:lang w:val="es-MX"/>
              </w:rPr>
              <w:t>administrativa</w:t>
            </w:r>
            <w:r w:rsidRPr="00D4505D">
              <w:rPr>
                <w:rFonts w:ascii="Palatino Linotype" w:hAnsi="Palatino Linotype"/>
                <w:spacing w:val="37"/>
                <w:sz w:val="18"/>
                <w:szCs w:val="18"/>
                <w:lang w:val="es-MX"/>
              </w:rPr>
              <w:t xml:space="preserve"> </w:t>
            </w:r>
            <w:r w:rsidRPr="00D4505D">
              <w:rPr>
                <w:rFonts w:ascii="Palatino Linotype" w:hAnsi="Palatino Linotype"/>
                <w:sz w:val="18"/>
                <w:szCs w:val="18"/>
                <w:lang w:val="es-MX"/>
              </w:rPr>
              <w:t>no</w:t>
            </w:r>
            <w:r w:rsidRPr="00D4505D">
              <w:rPr>
                <w:rFonts w:ascii="Palatino Linotype" w:hAnsi="Palatino Linotype"/>
                <w:spacing w:val="5"/>
                <w:sz w:val="18"/>
                <w:szCs w:val="18"/>
                <w:lang w:val="es-MX"/>
              </w:rPr>
              <w:t xml:space="preserve"> </w:t>
            </w:r>
            <w:r w:rsidRPr="00D4505D">
              <w:rPr>
                <w:rFonts w:ascii="Palatino Linotype" w:hAnsi="Palatino Linotype"/>
                <w:sz w:val="18"/>
                <w:szCs w:val="18"/>
                <w:lang w:val="es-MX"/>
              </w:rPr>
              <w:t>fue</w:t>
            </w:r>
            <w:r w:rsidRPr="00D4505D">
              <w:rPr>
                <w:rFonts w:ascii="Palatino Linotype" w:hAnsi="Palatino Linotype"/>
                <w:spacing w:val="34"/>
                <w:sz w:val="18"/>
                <w:szCs w:val="18"/>
                <w:lang w:val="es-MX"/>
              </w:rPr>
              <w:t xml:space="preserve"> </w:t>
            </w:r>
            <w:r w:rsidRPr="00D4505D">
              <w:rPr>
                <w:rFonts w:ascii="Palatino Linotype" w:hAnsi="Palatino Linotype"/>
                <w:sz w:val="18"/>
                <w:szCs w:val="18"/>
                <w:lang w:val="es-MX"/>
              </w:rPr>
              <w:t>responsable</w:t>
            </w:r>
            <w:r w:rsidRPr="00D4505D">
              <w:rPr>
                <w:rFonts w:ascii="Palatino Linotype" w:hAnsi="Palatino Linotype"/>
                <w:spacing w:val="27"/>
                <w:sz w:val="18"/>
                <w:szCs w:val="18"/>
                <w:lang w:val="es-MX"/>
              </w:rPr>
              <w:t xml:space="preserve"> </w:t>
            </w:r>
            <w:r w:rsidRPr="00D4505D">
              <w:rPr>
                <w:rFonts w:ascii="Palatino Linotype" w:hAnsi="Palatino Linotype"/>
                <w:sz w:val="18"/>
                <w:szCs w:val="18"/>
                <w:lang w:val="es-MX"/>
              </w:rPr>
              <w:t>de</w:t>
            </w:r>
            <w:r w:rsidRPr="00D4505D">
              <w:rPr>
                <w:rFonts w:ascii="Palatino Linotype" w:hAnsi="Palatino Linotype"/>
                <w:spacing w:val="13"/>
                <w:sz w:val="18"/>
                <w:szCs w:val="18"/>
                <w:lang w:val="es-MX"/>
              </w:rPr>
              <w:t xml:space="preserve"> </w:t>
            </w:r>
            <w:r w:rsidRPr="00D4505D">
              <w:rPr>
                <w:rFonts w:ascii="Palatino Linotype" w:hAnsi="Palatino Linotype"/>
                <w:spacing w:val="-13"/>
                <w:sz w:val="18"/>
                <w:szCs w:val="18"/>
                <w:lang w:val="es-MX"/>
              </w:rPr>
              <w:t>la</w:t>
            </w:r>
            <w:r w:rsidRPr="00D4505D">
              <w:rPr>
                <w:rFonts w:ascii="Palatino Linotype" w:hAnsi="Palatino Linotype"/>
                <w:spacing w:val="11"/>
                <w:sz w:val="18"/>
                <w:szCs w:val="18"/>
                <w:lang w:val="es-MX"/>
              </w:rPr>
              <w:t xml:space="preserve"> </w:t>
            </w:r>
            <w:r w:rsidRPr="00D4505D">
              <w:rPr>
                <w:rFonts w:ascii="Palatino Linotype" w:hAnsi="Palatino Linotype"/>
                <w:sz w:val="18"/>
                <w:szCs w:val="18"/>
                <w:lang w:val="es-MX"/>
              </w:rPr>
              <w:t>operación</w:t>
            </w:r>
            <w:r w:rsidRPr="00D4505D">
              <w:rPr>
                <w:rFonts w:ascii="Palatino Linotype" w:hAnsi="Palatino Linotype"/>
                <w:spacing w:val="20"/>
                <w:sz w:val="18"/>
                <w:szCs w:val="18"/>
                <w:lang w:val="es-MX"/>
              </w:rPr>
              <w:t xml:space="preserve"> </w:t>
            </w:r>
            <w:r w:rsidRPr="00D4505D">
              <w:rPr>
                <w:rFonts w:ascii="Palatino Linotype" w:hAnsi="Palatino Linotype"/>
                <w:sz w:val="18"/>
                <w:szCs w:val="18"/>
                <w:lang w:val="es-MX"/>
              </w:rPr>
              <w:t>del</w:t>
            </w:r>
            <w:r w:rsidRPr="00D4505D">
              <w:rPr>
                <w:rFonts w:ascii="Palatino Linotype" w:hAnsi="Palatino Linotype"/>
                <w:spacing w:val="20"/>
                <w:sz w:val="18"/>
                <w:szCs w:val="18"/>
                <w:lang w:val="es-MX"/>
              </w:rPr>
              <w:t xml:space="preserve"> </w:t>
            </w:r>
            <w:r w:rsidRPr="00D4505D">
              <w:rPr>
                <w:rFonts w:ascii="Palatino Linotype" w:hAnsi="Palatino Linotype"/>
                <w:sz w:val="18"/>
                <w:szCs w:val="18"/>
                <w:lang w:val="es-MX"/>
              </w:rPr>
              <w:t>programa,</w:t>
            </w:r>
            <w:r w:rsidRPr="00D4505D">
              <w:rPr>
                <w:rFonts w:ascii="Palatino Linotype" w:hAnsi="Palatino Linotype"/>
                <w:spacing w:val="37"/>
                <w:sz w:val="18"/>
                <w:szCs w:val="18"/>
                <w:lang w:val="es-MX"/>
              </w:rPr>
              <w:t xml:space="preserve"> </w:t>
            </w:r>
            <w:r w:rsidRPr="00D4505D">
              <w:rPr>
                <w:rFonts w:ascii="Palatino Linotype" w:hAnsi="Palatino Linotype"/>
                <w:sz w:val="18"/>
                <w:szCs w:val="18"/>
                <w:lang w:val="es-MX"/>
              </w:rPr>
              <w:t>quien</w:t>
            </w:r>
            <w:r w:rsidRPr="00D4505D">
              <w:rPr>
                <w:rFonts w:ascii="Palatino Linotype" w:hAnsi="Palatino Linotype"/>
                <w:spacing w:val="16"/>
                <w:sz w:val="18"/>
                <w:szCs w:val="18"/>
                <w:lang w:val="es-MX"/>
              </w:rPr>
              <w:t xml:space="preserve"> </w:t>
            </w:r>
            <w:r w:rsidRPr="00D4505D">
              <w:rPr>
                <w:rFonts w:ascii="Palatino Linotype" w:hAnsi="Palatino Linotype"/>
                <w:sz w:val="18"/>
                <w:szCs w:val="18"/>
                <w:lang w:val="es-MX"/>
              </w:rPr>
              <w:t>estuvo</w:t>
            </w:r>
            <w:r w:rsidRPr="00D4505D">
              <w:rPr>
                <w:rFonts w:ascii="Palatino Linotype" w:hAnsi="Palatino Linotype"/>
                <w:spacing w:val="-61"/>
                <w:sz w:val="18"/>
                <w:szCs w:val="18"/>
                <w:lang w:val="es-MX"/>
              </w:rPr>
              <w:t xml:space="preserve"> </w:t>
            </w:r>
            <w:r w:rsidRPr="00D4505D">
              <w:rPr>
                <w:rFonts w:ascii="Palatino Linotype" w:hAnsi="Palatino Linotype"/>
                <w:sz w:val="18"/>
                <w:szCs w:val="18"/>
                <w:lang w:val="es-MX"/>
              </w:rPr>
              <w:t xml:space="preserve">a cargo de su </w:t>
            </w:r>
            <w:r w:rsidRPr="00D4505D">
              <w:rPr>
                <w:rFonts w:ascii="Palatino Linotype" w:hAnsi="Palatino Linotype"/>
                <w:sz w:val="18"/>
                <w:szCs w:val="18"/>
                <w:lang w:val="es-MX"/>
              </w:rPr>
              <w:lastRenderedPageBreak/>
              <w:t xml:space="preserve">ejecución fue el Consejo Estatal de </w:t>
            </w:r>
            <w:r w:rsidRPr="00D4505D">
              <w:rPr>
                <w:rFonts w:ascii="Palatino Linotype" w:hAnsi="Palatino Linotype"/>
                <w:spacing w:val="-13"/>
                <w:sz w:val="18"/>
                <w:szCs w:val="18"/>
                <w:lang w:val="es-MX"/>
              </w:rPr>
              <w:t xml:space="preserve">la </w:t>
            </w:r>
            <w:r w:rsidRPr="00D4505D">
              <w:rPr>
                <w:rFonts w:ascii="Palatino Linotype" w:hAnsi="Palatino Linotype"/>
                <w:sz w:val="18"/>
                <w:szCs w:val="18"/>
                <w:lang w:val="es-MX"/>
              </w:rPr>
              <w:t xml:space="preserve">Mujer y </w:t>
            </w:r>
            <w:r w:rsidRPr="00D4505D">
              <w:rPr>
                <w:rFonts w:ascii="Palatino Linotype" w:hAnsi="Palatino Linotype"/>
                <w:spacing w:val="-3"/>
                <w:sz w:val="18"/>
                <w:szCs w:val="18"/>
                <w:lang w:val="es-MX"/>
              </w:rPr>
              <w:t xml:space="preserve">Bienestar </w:t>
            </w:r>
            <w:r w:rsidRPr="00D4505D">
              <w:rPr>
                <w:rFonts w:ascii="Palatino Linotype" w:hAnsi="Palatino Linotype"/>
                <w:sz w:val="18"/>
                <w:szCs w:val="18"/>
                <w:lang w:val="es-MX"/>
              </w:rPr>
              <w:t>Social</w:t>
            </w:r>
            <w:r w:rsidRPr="00D4505D">
              <w:rPr>
                <w:rFonts w:ascii="Palatino Linotype" w:hAnsi="Palatino Linotype"/>
                <w:spacing w:val="1"/>
                <w:sz w:val="18"/>
                <w:szCs w:val="18"/>
                <w:lang w:val="es-MX"/>
              </w:rPr>
              <w:t xml:space="preserve"> </w:t>
            </w:r>
            <w:r w:rsidRPr="00D4505D">
              <w:rPr>
                <w:rFonts w:ascii="Palatino Linotype" w:hAnsi="Palatino Linotype"/>
                <w:sz w:val="18"/>
                <w:szCs w:val="18"/>
                <w:lang w:val="es-MX"/>
              </w:rPr>
              <w:t xml:space="preserve">actualmente Secretaría de </w:t>
            </w:r>
            <w:r w:rsidRPr="00D4505D">
              <w:rPr>
                <w:rFonts w:ascii="Palatino Linotype" w:hAnsi="Palatino Linotype"/>
                <w:spacing w:val="-13"/>
                <w:sz w:val="18"/>
                <w:szCs w:val="18"/>
                <w:lang w:val="es-MX"/>
              </w:rPr>
              <w:t xml:space="preserve">la </w:t>
            </w:r>
            <w:r w:rsidRPr="00D4505D">
              <w:rPr>
                <w:rFonts w:ascii="Palatino Linotype" w:hAnsi="Palatino Linotype"/>
                <w:sz w:val="18"/>
                <w:szCs w:val="18"/>
                <w:lang w:val="es-MX"/>
              </w:rPr>
              <w:t>Mujer</w:t>
            </w:r>
          </w:p>
          <w:p w14:paraId="13AF54BD" w14:textId="643FCE14" w:rsidR="0014350D" w:rsidRPr="00D4505D" w:rsidRDefault="0014350D" w:rsidP="00143BE8">
            <w:pPr>
              <w:jc w:val="both"/>
              <w:rPr>
                <w:rFonts w:ascii="Palatino Linotype" w:hAnsi="Palatino Linotype"/>
                <w:iCs/>
                <w:sz w:val="18"/>
                <w:szCs w:val="18"/>
                <w:lang w:val="es-MX"/>
              </w:rPr>
            </w:pPr>
          </w:p>
        </w:tc>
        <w:tc>
          <w:tcPr>
            <w:tcW w:w="1985" w:type="dxa"/>
          </w:tcPr>
          <w:p w14:paraId="48528A36" w14:textId="78F771C6" w:rsidR="0033738A" w:rsidRPr="00D4505D" w:rsidRDefault="00C562F5" w:rsidP="001703E9">
            <w:pPr>
              <w:jc w:val="both"/>
              <w:rPr>
                <w:rFonts w:ascii="Palatino Linotype" w:hAnsi="Palatino Linotype"/>
                <w:iCs/>
                <w:sz w:val="18"/>
                <w:szCs w:val="18"/>
                <w:lang w:val="es-MX"/>
              </w:rPr>
            </w:pPr>
            <w:r w:rsidRPr="00D4505D">
              <w:rPr>
                <w:rFonts w:ascii="Palatino Linotype" w:hAnsi="Palatino Linotype"/>
                <w:iCs/>
                <w:sz w:val="18"/>
                <w:szCs w:val="18"/>
                <w:lang w:val="es-MX"/>
              </w:rPr>
              <w:lastRenderedPageBreak/>
              <w:t>Ratifica su respuesta inicial</w:t>
            </w:r>
          </w:p>
        </w:tc>
        <w:tc>
          <w:tcPr>
            <w:tcW w:w="1559" w:type="dxa"/>
          </w:tcPr>
          <w:p w14:paraId="24E96696" w14:textId="77777777" w:rsidR="00C562F5" w:rsidRPr="00D4505D" w:rsidRDefault="00C562F5" w:rsidP="00C562F5">
            <w:pPr>
              <w:rPr>
                <w:rFonts w:ascii="Palatino Linotype" w:hAnsi="Palatino Linotype" w:cs="Arial"/>
                <w:b/>
                <w:i/>
                <w:sz w:val="20"/>
                <w:szCs w:val="18"/>
                <w:lang w:val="es-MX"/>
              </w:rPr>
            </w:pPr>
            <w:r w:rsidRPr="00D4505D">
              <w:rPr>
                <w:rFonts w:ascii="Palatino Linotype" w:hAnsi="Palatino Linotype" w:cs="Arial"/>
                <w:b/>
                <w:i/>
                <w:sz w:val="20"/>
                <w:szCs w:val="18"/>
                <w:lang w:val="es-MX"/>
              </w:rPr>
              <w:t>Parcial.</w:t>
            </w:r>
          </w:p>
          <w:p w14:paraId="29115179" w14:textId="77777777" w:rsidR="00C562F5" w:rsidRPr="00D4505D" w:rsidRDefault="00C562F5" w:rsidP="00C562F5">
            <w:pPr>
              <w:rPr>
                <w:rFonts w:ascii="Palatino Linotype" w:hAnsi="Palatino Linotype" w:cs="Arial"/>
                <w:b/>
                <w:i/>
                <w:sz w:val="20"/>
                <w:szCs w:val="18"/>
                <w:lang w:val="es-MX"/>
              </w:rPr>
            </w:pPr>
            <w:r w:rsidRPr="00D4505D">
              <w:rPr>
                <w:rFonts w:ascii="Palatino Linotype" w:hAnsi="Palatino Linotype" w:cs="Arial"/>
                <w:b/>
                <w:i/>
                <w:sz w:val="20"/>
                <w:szCs w:val="18"/>
                <w:lang w:val="es-MX"/>
              </w:rPr>
              <w:t>Falta la información del 2020.</w:t>
            </w:r>
          </w:p>
          <w:p w14:paraId="218D1242" w14:textId="186F65A7" w:rsidR="0033738A" w:rsidRPr="00D4505D" w:rsidRDefault="00C562F5" w:rsidP="00C562F5">
            <w:pPr>
              <w:rPr>
                <w:rFonts w:ascii="Palatino Linotype" w:hAnsi="Palatino Linotype" w:cs="Arial"/>
                <w:b/>
                <w:i/>
                <w:szCs w:val="18"/>
                <w:lang w:val="es-MX"/>
              </w:rPr>
            </w:pPr>
            <w:r w:rsidRPr="00D4505D">
              <w:rPr>
                <w:rFonts w:ascii="Palatino Linotype" w:hAnsi="Palatino Linotype" w:cs="Arial"/>
                <w:b/>
                <w:i/>
                <w:sz w:val="20"/>
                <w:szCs w:val="18"/>
                <w:lang w:val="es-MX"/>
              </w:rPr>
              <w:t>Incompetencia a la Secretaria de la Mujer</w:t>
            </w:r>
          </w:p>
        </w:tc>
      </w:tr>
      <w:tr w:rsidR="0033738A" w:rsidRPr="00D4505D" w14:paraId="56C8C3AB" w14:textId="77777777" w:rsidTr="007C496E">
        <w:trPr>
          <w:trHeight w:val="750"/>
        </w:trPr>
        <w:tc>
          <w:tcPr>
            <w:tcW w:w="2547" w:type="dxa"/>
          </w:tcPr>
          <w:p w14:paraId="38E5FC5A" w14:textId="4D74524D" w:rsidR="00455C60" w:rsidRPr="00D4505D" w:rsidRDefault="00637E5C" w:rsidP="00227FF6">
            <w:pPr>
              <w:contextualSpacing/>
              <w:jc w:val="both"/>
              <w:rPr>
                <w:rFonts w:ascii="Palatino Linotype" w:hAnsi="Palatino Linotype" w:cs="Arial"/>
                <w:iCs/>
                <w:sz w:val="18"/>
                <w:szCs w:val="18"/>
                <w:lang w:val="es-MX"/>
              </w:rPr>
            </w:pPr>
            <w:r w:rsidRPr="00D4505D">
              <w:rPr>
                <w:rFonts w:ascii="Palatino Linotype" w:hAnsi="Palatino Linotype" w:cs="Arial"/>
                <w:iCs/>
                <w:sz w:val="18"/>
                <w:szCs w:val="18"/>
                <w:lang w:val="es-MX"/>
              </w:rPr>
              <w:lastRenderedPageBreak/>
              <w:t>7</w:t>
            </w:r>
            <w:r w:rsidR="00455C60" w:rsidRPr="00D4505D">
              <w:rPr>
                <w:rFonts w:ascii="Palatino Linotype" w:hAnsi="Palatino Linotype" w:cs="Arial"/>
                <w:iCs/>
                <w:sz w:val="18"/>
                <w:szCs w:val="18"/>
                <w:lang w:val="es-MX"/>
              </w:rPr>
              <w:t xml:space="preserve">. </w:t>
            </w:r>
            <w:r w:rsidR="00455C60" w:rsidRPr="00D4505D">
              <w:rPr>
                <w:rFonts w:ascii="Palatino Linotype" w:hAnsi="Palatino Linotype"/>
                <w:sz w:val="18"/>
                <w:szCs w:val="18"/>
              </w:rPr>
              <w:t>Número de mujeres que se programaron para darles el apoyo en 2021</w:t>
            </w:r>
          </w:p>
        </w:tc>
        <w:tc>
          <w:tcPr>
            <w:tcW w:w="3260" w:type="dxa"/>
          </w:tcPr>
          <w:p w14:paraId="6A0ED20C" w14:textId="2B968CB7" w:rsidR="0033738A" w:rsidRPr="00D4505D" w:rsidRDefault="00610983" w:rsidP="00143BE8">
            <w:pPr>
              <w:jc w:val="both"/>
              <w:rPr>
                <w:rFonts w:ascii="Palatino Linotype" w:hAnsi="Palatino Linotype"/>
                <w:iCs/>
                <w:sz w:val="18"/>
                <w:szCs w:val="18"/>
                <w:lang w:val="es-MX"/>
              </w:rPr>
            </w:pPr>
            <w:r w:rsidRPr="00D4505D">
              <w:rPr>
                <w:rFonts w:ascii="Palatino Linotype" w:hAnsi="Palatino Linotype"/>
                <w:iCs/>
                <w:sz w:val="18"/>
                <w:szCs w:val="18"/>
                <w:lang w:val="es-MX"/>
              </w:rPr>
              <w:t>Que el número de beneficiarias que se autorizaron para el presente ejercicio, es de 304,045 mujeres.</w:t>
            </w:r>
          </w:p>
        </w:tc>
        <w:tc>
          <w:tcPr>
            <w:tcW w:w="1985" w:type="dxa"/>
          </w:tcPr>
          <w:p w14:paraId="559D0FE4" w14:textId="3FD87F12" w:rsidR="0033738A" w:rsidRPr="00D4505D" w:rsidRDefault="00C562F5" w:rsidP="001703E9">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05778F80" w14:textId="28CA39C7" w:rsidR="0033738A" w:rsidRPr="00D4505D" w:rsidRDefault="009E40F1" w:rsidP="00227FF6">
            <w:pPr>
              <w:rPr>
                <w:rFonts w:ascii="Palatino Linotype" w:hAnsi="Palatino Linotype" w:cs="Arial"/>
                <w:b/>
                <w:i/>
                <w:szCs w:val="18"/>
                <w:lang w:val="es-MX"/>
              </w:rPr>
            </w:pPr>
            <w:r w:rsidRPr="00D4505D">
              <w:rPr>
                <w:rFonts w:ascii="Palatino Linotype" w:hAnsi="Palatino Linotype" w:cs="Arial"/>
                <w:bCs/>
                <w:i/>
                <w:szCs w:val="18"/>
                <w:lang w:val="es-MX"/>
              </w:rPr>
              <w:t>Cumple</w:t>
            </w:r>
          </w:p>
        </w:tc>
      </w:tr>
      <w:tr w:rsidR="00455C60" w:rsidRPr="00D4505D" w14:paraId="683F10F6" w14:textId="77777777" w:rsidTr="007C496E">
        <w:trPr>
          <w:trHeight w:val="750"/>
        </w:trPr>
        <w:tc>
          <w:tcPr>
            <w:tcW w:w="2547" w:type="dxa"/>
          </w:tcPr>
          <w:p w14:paraId="4A39A69D" w14:textId="71DD279E" w:rsidR="00455C60" w:rsidRPr="00D4505D" w:rsidRDefault="00637E5C" w:rsidP="00227FF6">
            <w:pPr>
              <w:contextualSpacing/>
              <w:jc w:val="both"/>
              <w:rPr>
                <w:rFonts w:ascii="Palatino Linotype" w:hAnsi="Palatino Linotype" w:cs="Arial"/>
                <w:iCs/>
                <w:sz w:val="18"/>
                <w:szCs w:val="16"/>
                <w:lang w:val="es-MX"/>
              </w:rPr>
            </w:pPr>
            <w:r w:rsidRPr="00D4505D">
              <w:rPr>
                <w:rFonts w:ascii="Palatino Linotype" w:hAnsi="Palatino Linotype" w:cs="Arial"/>
                <w:iCs/>
                <w:sz w:val="18"/>
                <w:szCs w:val="16"/>
                <w:lang w:val="es-MX"/>
              </w:rPr>
              <w:t>8</w:t>
            </w:r>
            <w:r w:rsidR="00455C60" w:rsidRPr="00D4505D">
              <w:rPr>
                <w:rFonts w:ascii="Palatino Linotype" w:hAnsi="Palatino Linotype" w:cs="Arial"/>
                <w:iCs/>
                <w:sz w:val="18"/>
                <w:szCs w:val="16"/>
                <w:lang w:val="es-MX"/>
              </w:rPr>
              <w:t>. Cuando termina el salario rosa</w:t>
            </w:r>
          </w:p>
        </w:tc>
        <w:tc>
          <w:tcPr>
            <w:tcW w:w="3260" w:type="dxa"/>
          </w:tcPr>
          <w:p w14:paraId="20B9BEC3" w14:textId="008DADB0" w:rsidR="00455C60" w:rsidRPr="00D4505D" w:rsidRDefault="00610983" w:rsidP="00143BE8">
            <w:pPr>
              <w:jc w:val="both"/>
              <w:rPr>
                <w:rFonts w:ascii="Palatino Linotype" w:hAnsi="Palatino Linotype"/>
                <w:iCs/>
                <w:sz w:val="18"/>
                <w:szCs w:val="18"/>
                <w:lang w:val="es-MX"/>
              </w:rPr>
            </w:pPr>
            <w:r w:rsidRPr="00D4505D">
              <w:rPr>
                <w:rFonts w:ascii="Palatino Linotype" w:hAnsi="Palatino Linotype"/>
                <w:iCs/>
                <w:sz w:val="18"/>
                <w:szCs w:val="18"/>
                <w:lang w:val="es-MX"/>
              </w:rPr>
              <w:t>Que su vigencia está en función a lo dispuesto en el artículo 22 de la Ley de Planeación del Estado de México y Municipios, se emitió el Plan de Desarrollo del Estado de México 2017-2023 publicado en la "Gaceta de Gobierno</w:t>
            </w:r>
          </w:p>
        </w:tc>
        <w:tc>
          <w:tcPr>
            <w:tcW w:w="1985" w:type="dxa"/>
          </w:tcPr>
          <w:p w14:paraId="10D7FDA2" w14:textId="536ECED5" w:rsidR="00455C60" w:rsidRPr="00D4505D" w:rsidRDefault="00890C24" w:rsidP="001703E9">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4929EB92" w14:textId="0C4B3B82" w:rsidR="00455C60" w:rsidRPr="00D4505D" w:rsidRDefault="00890C24" w:rsidP="00890C24">
            <w:pPr>
              <w:rPr>
                <w:rFonts w:ascii="Palatino Linotype" w:hAnsi="Palatino Linotype" w:cs="Arial"/>
                <w:i/>
                <w:szCs w:val="18"/>
                <w:lang w:val="es-MX"/>
              </w:rPr>
            </w:pPr>
            <w:r w:rsidRPr="00D4505D">
              <w:rPr>
                <w:rFonts w:ascii="Palatino Linotype" w:hAnsi="Palatino Linotype" w:cs="Arial"/>
                <w:i/>
                <w:sz w:val="20"/>
                <w:szCs w:val="18"/>
                <w:lang w:val="es-MX"/>
              </w:rPr>
              <w:t>No cumple</w:t>
            </w:r>
            <w:r w:rsidR="005B2701" w:rsidRPr="00D4505D">
              <w:rPr>
                <w:rFonts w:ascii="Palatino Linotype" w:hAnsi="Palatino Linotype" w:cs="Arial"/>
                <w:i/>
                <w:sz w:val="20"/>
                <w:szCs w:val="18"/>
                <w:lang w:val="es-MX"/>
              </w:rPr>
              <w:t xml:space="preserve">, </w:t>
            </w:r>
            <w:r w:rsidRPr="00D4505D">
              <w:rPr>
                <w:rFonts w:ascii="Palatino Linotype" w:hAnsi="Palatino Linotype" w:cs="Arial"/>
                <w:i/>
                <w:sz w:val="20"/>
                <w:szCs w:val="18"/>
                <w:lang w:val="es-MX"/>
              </w:rPr>
              <w:t xml:space="preserve"> no señala la fuente especifica</w:t>
            </w:r>
            <w:r w:rsidR="006A134F" w:rsidRPr="00D4505D">
              <w:rPr>
                <w:rFonts w:ascii="Palatino Linotype" w:hAnsi="Palatino Linotype" w:cs="Arial"/>
                <w:i/>
                <w:sz w:val="20"/>
                <w:szCs w:val="18"/>
                <w:lang w:val="es-MX"/>
              </w:rPr>
              <w:t xml:space="preserve"> </w:t>
            </w:r>
          </w:p>
        </w:tc>
      </w:tr>
      <w:tr w:rsidR="00455C60" w:rsidRPr="00D4505D" w14:paraId="7F8A82F6" w14:textId="77777777" w:rsidTr="007C496E">
        <w:trPr>
          <w:trHeight w:val="750"/>
        </w:trPr>
        <w:tc>
          <w:tcPr>
            <w:tcW w:w="2547" w:type="dxa"/>
          </w:tcPr>
          <w:p w14:paraId="472D0C70" w14:textId="2DB61EA8" w:rsidR="00455C60" w:rsidRPr="00D4505D" w:rsidRDefault="00637E5C" w:rsidP="00227FF6">
            <w:pPr>
              <w:contextualSpacing/>
              <w:jc w:val="both"/>
              <w:rPr>
                <w:rFonts w:ascii="Palatino Linotype" w:hAnsi="Palatino Linotype" w:cs="Arial"/>
                <w:iCs/>
                <w:sz w:val="18"/>
                <w:szCs w:val="16"/>
                <w:lang w:val="es-MX"/>
              </w:rPr>
            </w:pPr>
            <w:r w:rsidRPr="00D4505D">
              <w:rPr>
                <w:rFonts w:ascii="Palatino Linotype" w:hAnsi="Palatino Linotype" w:cs="Arial"/>
                <w:iCs/>
                <w:sz w:val="18"/>
                <w:szCs w:val="16"/>
                <w:lang w:val="es-MX"/>
              </w:rPr>
              <w:t>9</w:t>
            </w:r>
            <w:r w:rsidR="00455C60" w:rsidRPr="00D4505D">
              <w:rPr>
                <w:rFonts w:ascii="Palatino Linotype" w:hAnsi="Palatino Linotype" w:cs="Arial"/>
                <w:iCs/>
                <w:sz w:val="18"/>
                <w:szCs w:val="16"/>
                <w:lang w:val="es-MX"/>
              </w:rPr>
              <w:t xml:space="preserve">. </w:t>
            </w:r>
            <w:r w:rsidR="00BF6F95" w:rsidRPr="00D4505D">
              <w:rPr>
                <w:rFonts w:ascii="Palatino Linotype" w:hAnsi="Palatino Linotype" w:cs="Arial"/>
                <w:iCs/>
                <w:sz w:val="18"/>
                <w:szCs w:val="16"/>
                <w:lang w:val="es-MX"/>
              </w:rPr>
              <w:t>Cuantas p</w:t>
            </w:r>
            <w:r w:rsidR="00455C60" w:rsidRPr="00D4505D">
              <w:rPr>
                <w:rFonts w:ascii="Palatino Linotype" w:hAnsi="Palatino Linotype" w:cs="Arial"/>
                <w:iCs/>
                <w:sz w:val="18"/>
                <w:szCs w:val="16"/>
                <w:lang w:val="es-MX"/>
              </w:rPr>
              <w:t>ersonas que ejecutan el salario rosa</w:t>
            </w:r>
          </w:p>
        </w:tc>
        <w:tc>
          <w:tcPr>
            <w:tcW w:w="3260" w:type="dxa"/>
          </w:tcPr>
          <w:p w14:paraId="26430CD7" w14:textId="328E4F0C" w:rsidR="00455C60" w:rsidRPr="00D4505D" w:rsidRDefault="00610983" w:rsidP="00143BE8">
            <w:pPr>
              <w:jc w:val="both"/>
              <w:rPr>
                <w:rFonts w:ascii="Palatino Linotype" w:hAnsi="Palatino Linotype"/>
                <w:iCs/>
                <w:sz w:val="18"/>
                <w:szCs w:val="18"/>
                <w:lang w:val="es-MX"/>
              </w:rPr>
            </w:pPr>
            <w:r w:rsidRPr="00D4505D">
              <w:rPr>
                <w:rFonts w:ascii="Palatino Linotype" w:hAnsi="Palatino Linotype"/>
                <w:iCs/>
                <w:sz w:val="18"/>
                <w:szCs w:val="18"/>
                <w:lang w:val="es-MX"/>
              </w:rPr>
              <w:t>Que la ejecución del Programa de Desarrollo Social "Familias Fuertes Salario Rosa" está a cargo de la Dirección de Programas Sociales Estratégicos, misma que cuenta con una plantilla 259 servidores públicos</w:t>
            </w:r>
          </w:p>
        </w:tc>
        <w:tc>
          <w:tcPr>
            <w:tcW w:w="1985" w:type="dxa"/>
          </w:tcPr>
          <w:p w14:paraId="75505A03" w14:textId="594D0699" w:rsidR="00455C60" w:rsidRPr="00D4505D" w:rsidRDefault="00C562F5" w:rsidP="001703E9">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269A10FD" w14:textId="24F3F532" w:rsidR="00455C60" w:rsidRPr="00D4505D" w:rsidRDefault="009E40F1" w:rsidP="00227FF6">
            <w:pPr>
              <w:rPr>
                <w:rFonts w:ascii="Palatino Linotype" w:hAnsi="Palatino Linotype" w:cs="Arial"/>
                <w:b/>
                <w:i/>
                <w:szCs w:val="18"/>
                <w:lang w:val="es-MX"/>
              </w:rPr>
            </w:pPr>
            <w:r w:rsidRPr="00D4505D">
              <w:rPr>
                <w:rFonts w:ascii="Palatino Linotype" w:hAnsi="Palatino Linotype" w:cs="Arial"/>
                <w:bCs/>
                <w:i/>
                <w:szCs w:val="18"/>
                <w:lang w:val="es-MX"/>
              </w:rPr>
              <w:t>Cumple</w:t>
            </w:r>
          </w:p>
        </w:tc>
      </w:tr>
      <w:tr w:rsidR="002F3B53" w:rsidRPr="00D4505D" w14:paraId="40722B9B" w14:textId="77777777" w:rsidTr="007C496E">
        <w:trPr>
          <w:trHeight w:val="750"/>
        </w:trPr>
        <w:tc>
          <w:tcPr>
            <w:tcW w:w="2547" w:type="dxa"/>
          </w:tcPr>
          <w:p w14:paraId="7B822140" w14:textId="52740D52" w:rsidR="002F3B53" w:rsidRPr="00D4505D" w:rsidRDefault="00637E5C" w:rsidP="002F3B53">
            <w:pPr>
              <w:contextualSpacing/>
              <w:jc w:val="both"/>
              <w:rPr>
                <w:rFonts w:ascii="Palatino Linotype" w:hAnsi="Palatino Linotype" w:cs="Arial"/>
                <w:iCs/>
                <w:sz w:val="18"/>
                <w:szCs w:val="16"/>
                <w:lang w:val="es-MX"/>
              </w:rPr>
            </w:pPr>
            <w:r w:rsidRPr="00D4505D">
              <w:rPr>
                <w:rFonts w:ascii="Palatino Linotype" w:hAnsi="Palatino Linotype" w:cs="Arial"/>
                <w:iCs/>
                <w:sz w:val="18"/>
                <w:szCs w:val="16"/>
                <w:lang w:val="es-MX"/>
              </w:rPr>
              <w:t>10</w:t>
            </w:r>
            <w:r w:rsidR="002F3B53" w:rsidRPr="00D4505D">
              <w:rPr>
                <w:rFonts w:ascii="Palatino Linotype" w:hAnsi="Palatino Linotype" w:cs="Arial"/>
                <w:iCs/>
                <w:sz w:val="18"/>
                <w:szCs w:val="16"/>
                <w:lang w:val="es-MX"/>
              </w:rPr>
              <w:t>. Organización del  Personal que Ejecuta El Salario Rosa</w:t>
            </w:r>
          </w:p>
          <w:p w14:paraId="4A427C83" w14:textId="77777777" w:rsidR="002F3B53" w:rsidRPr="00D4505D" w:rsidRDefault="002F3B53" w:rsidP="002F3B53">
            <w:pPr>
              <w:contextualSpacing/>
              <w:jc w:val="both"/>
              <w:rPr>
                <w:rFonts w:ascii="Palatino Linotype" w:hAnsi="Palatino Linotype" w:cs="Arial"/>
                <w:iCs/>
                <w:sz w:val="18"/>
                <w:szCs w:val="16"/>
                <w:lang w:val="es-MX"/>
              </w:rPr>
            </w:pPr>
          </w:p>
          <w:p w14:paraId="7D0C3D28" w14:textId="316B46A6" w:rsidR="002F3B53" w:rsidRPr="00D4505D" w:rsidRDefault="002F3B53" w:rsidP="002F3B53">
            <w:pPr>
              <w:contextualSpacing/>
              <w:jc w:val="both"/>
              <w:rPr>
                <w:rFonts w:ascii="Palatino Linotype" w:hAnsi="Palatino Linotype" w:cs="Arial"/>
                <w:iCs/>
                <w:sz w:val="18"/>
                <w:szCs w:val="16"/>
                <w:lang w:val="es-MX"/>
              </w:rPr>
            </w:pPr>
          </w:p>
        </w:tc>
        <w:tc>
          <w:tcPr>
            <w:tcW w:w="3260" w:type="dxa"/>
          </w:tcPr>
          <w:p w14:paraId="08375FA0" w14:textId="77777777" w:rsidR="002F3B53" w:rsidRPr="00D4505D" w:rsidRDefault="002F3B53" w:rsidP="002F3B53">
            <w:pPr>
              <w:jc w:val="both"/>
              <w:rPr>
                <w:rFonts w:ascii="Palatino Linotype" w:hAnsi="Palatino Linotype"/>
                <w:spacing w:val="-13"/>
                <w:sz w:val="18"/>
                <w:szCs w:val="18"/>
              </w:rPr>
            </w:pPr>
            <w:r w:rsidRPr="00D4505D">
              <w:rPr>
                <w:rFonts w:ascii="Palatino Linotype" w:hAnsi="Palatino Linotype"/>
                <w:sz w:val="18"/>
                <w:szCs w:val="18"/>
                <w:lang w:val="es-MX"/>
              </w:rPr>
              <w:t>Q</w:t>
            </w:r>
            <w:proofErr w:type="spellStart"/>
            <w:r w:rsidRPr="00D4505D">
              <w:rPr>
                <w:rFonts w:ascii="Palatino Linotype" w:hAnsi="Palatino Linotype"/>
                <w:sz w:val="18"/>
                <w:szCs w:val="18"/>
              </w:rPr>
              <w:t>ue</w:t>
            </w:r>
            <w:proofErr w:type="spellEnd"/>
            <w:r w:rsidRPr="00D4505D">
              <w:rPr>
                <w:rFonts w:ascii="Palatino Linotype" w:hAnsi="Palatino Linotype"/>
                <w:sz w:val="18"/>
                <w:szCs w:val="18"/>
              </w:rPr>
              <w:t xml:space="preserve"> </w:t>
            </w:r>
            <w:r w:rsidRPr="00D4505D">
              <w:rPr>
                <w:rFonts w:ascii="Palatino Linotype" w:hAnsi="Palatino Linotype"/>
                <w:spacing w:val="-6"/>
                <w:sz w:val="18"/>
                <w:szCs w:val="18"/>
              </w:rPr>
              <w:t xml:space="preserve">la </w:t>
            </w:r>
            <w:r w:rsidRPr="00D4505D">
              <w:rPr>
                <w:rFonts w:ascii="Palatino Linotype" w:hAnsi="Palatino Linotype"/>
                <w:sz w:val="18"/>
                <w:szCs w:val="18"/>
              </w:rPr>
              <w:t>dirección general de</w:t>
            </w:r>
            <w:r w:rsidRPr="00D4505D">
              <w:rPr>
                <w:rFonts w:ascii="Palatino Linotype" w:hAnsi="Palatino Linotype"/>
                <w:spacing w:val="26"/>
                <w:sz w:val="18"/>
                <w:szCs w:val="18"/>
              </w:rPr>
              <w:t xml:space="preserve"> </w:t>
            </w:r>
            <w:r w:rsidRPr="00D4505D">
              <w:rPr>
                <w:rFonts w:ascii="Palatino Linotype" w:hAnsi="Palatino Linotype"/>
                <w:sz w:val="18"/>
                <w:szCs w:val="18"/>
              </w:rPr>
              <w:t>programas</w:t>
            </w:r>
            <w:r w:rsidRPr="00D4505D">
              <w:rPr>
                <w:rFonts w:ascii="Palatino Linotype" w:hAnsi="Palatino Linotype"/>
                <w:w w:val="98"/>
                <w:sz w:val="18"/>
                <w:szCs w:val="18"/>
              </w:rPr>
              <w:t xml:space="preserve"> </w:t>
            </w:r>
            <w:r w:rsidRPr="00D4505D">
              <w:rPr>
                <w:rFonts w:ascii="Palatino Linotype" w:hAnsi="Palatino Linotype"/>
                <w:sz w:val="18"/>
                <w:szCs w:val="18"/>
              </w:rPr>
              <w:t xml:space="preserve">sociales estratégicos, se </w:t>
            </w:r>
            <w:r w:rsidRPr="00D4505D">
              <w:rPr>
                <w:rFonts w:ascii="Palatino Linotype" w:hAnsi="Palatino Linotype"/>
                <w:spacing w:val="-4"/>
                <w:sz w:val="18"/>
                <w:szCs w:val="18"/>
              </w:rPr>
              <w:t xml:space="preserve">integra </w:t>
            </w:r>
            <w:r w:rsidRPr="00D4505D">
              <w:rPr>
                <w:rFonts w:ascii="Palatino Linotype" w:hAnsi="Palatino Linotype"/>
                <w:sz w:val="18"/>
                <w:szCs w:val="18"/>
              </w:rPr>
              <w:t xml:space="preserve">por </w:t>
            </w:r>
            <w:r w:rsidRPr="00D4505D">
              <w:rPr>
                <w:rFonts w:ascii="Palatino Linotype" w:hAnsi="Palatino Linotype"/>
                <w:spacing w:val="-13"/>
                <w:sz w:val="18"/>
                <w:szCs w:val="18"/>
              </w:rPr>
              <w:t xml:space="preserve">la </w:t>
            </w:r>
          </w:p>
          <w:p w14:paraId="1CD8AB9B" w14:textId="77777777" w:rsidR="002F3B53" w:rsidRPr="00D4505D" w:rsidRDefault="002F3B53" w:rsidP="002F3B53">
            <w:pPr>
              <w:jc w:val="both"/>
              <w:rPr>
                <w:rFonts w:ascii="Palatino Linotype" w:hAnsi="Palatino Linotype"/>
                <w:spacing w:val="-13"/>
                <w:sz w:val="18"/>
                <w:szCs w:val="18"/>
              </w:rPr>
            </w:pPr>
          </w:p>
          <w:p w14:paraId="18299D8F" w14:textId="4A5EB3A5" w:rsidR="002F3B53" w:rsidRPr="00D4505D" w:rsidRDefault="002F3B53" w:rsidP="002F3B53">
            <w:pPr>
              <w:jc w:val="both"/>
              <w:rPr>
                <w:rFonts w:ascii="Palatino Linotype" w:hAnsi="Palatino Linotype"/>
                <w:sz w:val="18"/>
                <w:szCs w:val="18"/>
              </w:rPr>
            </w:pPr>
            <w:r w:rsidRPr="00D4505D">
              <w:rPr>
                <w:rFonts w:ascii="Palatino Linotype" w:hAnsi="Palatino Linotype"/>
                <w:sz w:val="18"/>
                <w:szCs w:val="18"/>
              </w:rPr>
              <w:t xml:space="preserve">Delegación administrativa; y, </w:t>
            </w:r>
          </w:p>
          <w:p w14:paraId="42DCE2D0" w14:textId="33A3BE24" w:rsidR="002F3B53" w:rsidRPr="00D4505D" w:rsidRDefault="002F3B53" w:rsidP="002F3B53">
            <w:pPr>
              <w:jc w:val="both"/>
              <w:rPr>
                <w:rFonts w:ascii="Palatino Linotype" w:hAnsi="Palatino Linotype"/>
                <w:w w:val="99"/>
                <w:sz w:val="18"/>
                <w:szCs w:val="18"/>
              </w:rPr>
            </w:pPr>
            <w:r w:rsidRPr="00D4505D">
              <w:rPr>
                <w:rFonts w:ascii="Palatino Linotype" w:hAnsi="Palatino Linotype"/>
                <w:sz w:val="18"/>
                <w:szCs w:val="18"/>
              </w:rPr>
              <w:t xml:space="preserve">       tres</w:t>
            </w:r>
            <w:r w:rsidRPr="00D4505D">
              <w:rPr>
                <w:rFonts w:ascii="Palatino Linotype" w:hAnsi="Palatino Linotype"/>
                <w:spacing w:val="-3"/>
                <w:sz w:val="18"/>
                <w:szCs w:val="18"/>
              </w:rPr>
              <w:t xml:space="preserve"> </w:t>
            </w:r>
            <w:r w:rsidRPr="00D4505D">
              <w:rPr>
                <w:rFonts w:ascii="Palatino Linotype" w:hAnsi="Palatino Linotype"/>
                <w:sz w:val="18"/>
                <w:szCs w:val="18"/>
              </w:rPr>
              <w:t>subdirecciones;</w:t>
            </w:r>
            <w:r w:rsidRPr="00D4505D">
              <w:rPr>
                <w:rFonts w:ascii="Palatino Linotype" w:hAnsi="Palatino Linotype"/>
                <w:w w:val="99"/>
                <w:sz w:val="18"/>
                <w:szCs w:val="18"/>
              </w:rPr>
              <w:t xml:space="preserve"> </w:t>
            </w:r>
          </w:p>
          <w:p w14:paraId="57229C51" w14:textId="0C5C64A1" w:rsidR="002F3B53" w:rsidRPr="00D4505D" w:rsidRDefault="002F3B53" w:rsidP="002F3B53">
            <w:pPr>
              <w:ind w:left="708"/>
              <w:jc w:val="both"/>
              <w:rPr>
                <w:rFonts w:ascii="Palatino Linotype" w:hAnsi="Palatino Linotype"/>
                <w:sz w:val="18"/>
                <w:szCs w:val="18"/>
              </w:rPr>
            </w:pPr>
            <w:r w:rsidRPr="00D4505D">
              <w:rPr>
                <w:rFonts w:ascii="Palatino Linotype" w:hAnsi="Palatino Linotype"/>
                <w:sz w:val="18"/>
                <w:szCs w:val="18"/>
              </w:rPr>
              <w:t>a)Logística y apoyo técnico; b)</w:t>
            </w:r>
            <w:r w:rsidRPr="00D4505D">
              <w:rPr>
                <w:rFonts w:ascii="Palatino Linotype" w:hAnsi="Palatino Linotype"/>
                <w:spacing w:val="-3"/>
                <w:sz w:val="18"/>
                <w:szCs w:val="18"/>
              </w:rPr>
              <w:t xml:space="preserve">Gestión </w:t>
            </w:r>
            <w:r w:rsidRPr="00D4505D">
              <w:rPr>
                <w:rFonts w:ascii="Palatino Linotype" w:hAnsi="Palatino Linotype"/>
                <w:sz w:val="18"/>
                <w:szCs w:val="18"/>
              </w:rPr>
              <w:t>y análisis;</w:t>
            </w:r>
          </w:p>
          <w:p w14:paraId="59931214" w14:textId="73743539" w:rsidR="002F3B53" w:rsidRPr="00D4505D" w:rsidRDefault="002F3B53" w:rsidP="002F3B53">
            <w:pPr>
              <w:ind w:left="708"/>
              <w:jc w:val="both"/>
              <w:rPr>
                <w:rFonts w:ascii="Palatino Linotype" w:hAnsi="Palatino Linotype"/>
                <w:iCs/>
                <w:sz w:val="18"/>
                <w:szCs w:val="18"/>
                <w:lang w:val="es-MX"/>
              </w:rPr>
            </w:pPr>
            <w:r w:rsidRPr="00D4505D">
              <w:rPr>
                <w:rFonts w:ascii="Palatino Linotype" w:hAnsi="Palatino Linotype"/>
                <w:sz w:val="18"/>
                <w:szCs w:val="18"/>
              </w:rPr>
              <w:t xml:space="preserve">c) </w:t>
            </w:r>
            <w:proofErr w:type="spellStart"/>
            <w:r w:rsidRPr="00D4505D">
              <w:rPr>
                <w:rFonts w:ascii="Palatino Linotype" w:hAnsi="Palatino Linotype"/>
                <w:sz w:val="18"/>
                <w:szCs w:val="18"/>
              </w:rPr>
              <w:t>Pperaciones</w:t>
            </w:r>
            <w:proofErr w:type="spellEnd"/>
            <w:r w:rsidRPr="00D4505D">
              <w:rPr>
                <w:rFonts w:ascii="Palatino Linotype" w:hAnsi="Palatino Linotype"/>
                <w:sz w:val="18"/>
                <w:szCs w:val="18"/>
              </w:rPr>
              <w:t>;</w:t>
            </w:r>
          </w:p>
        </w:tc>
        <w:tc>
          <w:tcPr>
            <w:tcW w:w="1985" w:type="dxa"/>
          </w:tcPr>
          <w:p w14:paraId="7A296E7E" w14:textId="2D31BFDC" w:rsidR="002F3B53" w:rsidRPr="00D4505D" w:rsidRDefault="002F3B53"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2280C0D3" w14:textId="5D21B8BF" w:rsidR="002F3B53" w:rsidRPr="00D4505D" w:rsidRDefault="009E40F1" w:rsidP="002F3B53">
            <w:pPr>
              <w:rPr>
                <w:rFonts w:ascii="Palatino Linotype" w:hAnsi="Palatino Linotype" w:cs="Arial"/>
                <w:b/>
                <w:i/>
                <w:szCs w:val="18"/>
                <w:lang w:val="es-MX"/>
              </w:rPr>
            </w:pPr>
            <w:r w:rsidRPr="00D4505D">
              <w:rPr>
                <w:rFonts w:ascii="Palatino Linotype" w:hAnsi="Palatino Linotype" w:cs="Arial"/>
                <w:bCs/>
                <w:i/>
                <w:szCs w:val="18"/>
                <w:lang w:val="es-MX"/>
              </w:rPr>
              <w:t>Cumple</w:t>
            </w:r>
          </w:p>
        </w:tc>
      </w:tr>
      <w:tr w:rsidR="002F3B53" w:rsidRPr="00D4505D" w14:paraId="1D602110" w14:textId="77777777" w:rsidTr="007C496E">
        <w:trPr>
          <w:trHeight w:val="750"/>
        </w:trPr>
        <w:tc>
          <w:tcPr>
            <w:tcW w:w="2547" w:type="dxa"/>
          </w:tcPr>
          <w:p w14:paraId="048C7FA0" w14:textId="4A83916E" w:rsidR="002F3B53" w:rsidRPr="00D4505D" w:rsidRDefault="00637E5C" w:rsidP="002F3B53">
            <w:pPr>
              <w:contextualSpacing/>
              <w:jc w:val="both"/>
              <w:rPr>
                <w:rFonts w:ascii="Palatino Linotype" w:hAnsi="Palatino Linotype" w:cs="Arial"/>
                <w:iCs/>
                <w:sz w:val="18"/>
                <w:szCs w:val="18"/>
                <w:lang w:val="es-MX"/>
              </w:rPr>
            </w:pPr>
            <w:r w:rsidRPr="00D4505D">
              <w:rPr>
                <w:rFonts w:ascii="Palatino Linotype" w:hAnsi="Palatino Linotype" w:cs="Arial"/>
                <w:iCs/>
                <w:sz w:val="18"/>
                <w:szCs w:val="18"/>
                <w:lang w:val="es-MX"/>
              </w:rPr>
              <w:t>11</w:t>
            </w:r>
            <w:r w:rsidR="002F3B53" w:rsidRPr="00D4505D">
              <w:rPr>
                <w:rFonts w:ascii="Palatino Linotype" w:hAnsi="Palatino Linotype" w:cs="Arial"/>
                <w:iCs/>
                <w:sz w:val="18"/>
                <w:szCs w:val="18"/>
                <w:lang w:val="es-MX"/>
              </w:rPr>
              <w:t xml:space="preserve">. </w:t>
            </w:r>
            <w:r w:rsidR="005B2701" w:rsidRPr="00D4505D">
              <w:rPr>
                <w:rFonts w:ascii="Palatino Linotype" w:hAnsi="Palatino Linotype" w:cs="Arial"/>
                <w:iCs/>
                <w:sz w:val="18"/>
                <w:szCs w:val="18"/>
                <w:lang w:val="es-MX"/>
              </w:rPr>
              <w:t>E</w:t>
            </w:r>
            <w:r w:rsidR="002F3B53" w:rsidRPr="00D4505D">
              <w:rPr>
                <w:rFonts w:ascii="Palatino Linotype" w:hAnsi="Palatino Linotype" w:cs="Arial"/>
                <w:iCs/>
                <w:sz w:val="18"/>
                <w:szCs w:val="18"/>
                <w:lang w:val="es-MX"/>
              </w:rPr>
              <w:t xml:space="preserve">xisten </w:t>
            </w:r>
            <w:r w:rsidR="002F3B53" w:rsidRPr="00D4505D">
              <w:rPr>
                <w:sz w:val="18"/>
                <w:szCs w:val="18"/>
              </w:rPr>
              <w:t>Casos especiales para acceder a salario rosa</w:t>
            </w:r>
          </w:p>
        </w:tc>
        <w:tc>
          <w:tcPr>
            <w:tcW w:w="3260" w:type="dxa"/>
          </w:tcPr>
          <w:p w14:paraId="7D0AA87C" w14:textId="270DF5BB" w:rsidR="002F3B53" w:rsidRPr="00D4505D" w:rsidRDefault="00052C5F"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t xml:space="preserve">Que en el numeral 9.3.2  de </w:t>
            </w:r>
            <w:proofErr w:type="gramStart"/>
            <w:r w:rsidRPr="00D4505D">
              <w:rPr>
                <w:rFonts w:ascii="Palatino Linotype" w:hAnsi="Palatino Linotype"/>
                <w:iCs/>
                <w:sz w:val="18"/>
                <w:szCs w:val="18"/>
                <w:lang w:val="es-MX"/>
              </w:rPr>
              <w:t>la</w:t>
            </w:r>
            <w:proofErr w:type="gramEnd"/>
            <w:r w:rsidRPr="00D4505D">
              <w:rPr>
                <w:rFonts w:ascii="Palatino Linotype" w:hAnsi="Palatino Linotype"/>
                <w:iCs/>
                <w:sz w:val="18"/>
                <w:szCs w:val="18"/>
                <w:lang w:val="es-MX"/>
              </w:rPr>
              <w:t xml:space="preserve"> Reglas de Operación se establecen </w:t>
            </w:r>
            <w:r w:rsidR="002F3B53" w:rsidRPr="00D4505D">
              <w:rPr>
                <w:rFonts w:ascii="Palatino Linotype" w:hAnsi="Palatino Linotype"/>
                <w:iCs/>
                <w:sz w:val="18"/>
                <w:szCs w:val="18"/>
                <w:lang w:val="es-MX"/>
              </w:rPr>
              <w:t xml:space="preserve"> las atribuciones del Comité de Admisión y Seguimiento quien determinará los criterios de admisión de casos especiales y, de ser procedente, autorizar su incorporación al programa en mención.</w:t>
            </w:r>
          </w:p>
          <w:p w14:paraId="1D08D76C" w14:textId="71044E37" w:rsidR="002F3B53" w:rsidRPr="00D4505D" w:rsidRDefault="002F3B53" w:rsidP="002F3B53">
            <w:pPr>
              <w:jc w:val="both"/>
              <w:rPr>
                <w:rFonts w:ascii="Palatino Linotype" w:hAnsi="Palatino Linotype"/>
                <w:iCs/>
                <w:sz w:val="18"/>
                <w:szCs w:val="18"/>
                <w:lang w:val="es-MX"/>
              </w:rPr>
            </w:pPr>
          </w:p>
        </w:tc>
        <w:tc>
          <w:tcPr>
            <w:tcW w:w="1985" w:type="dxa"/>
          </w:tcPr>
          <w:p w14:paraId="773D09D8" w14:textId="0EC75484" w:rsidR="002F3B53" w:rsidRPr="00D4505D" w:rsidRDefault="005B2701"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t>Ratifica su respuesta inicial</w:t>
            </w:r>
          </w:p>
        </w:tc>
        <w:tc>
          <w:tcPr>
            <w:tcW w:w="1559" w:type="dxa"/>
          </w:tcPr>
          <w:p w14:paraId="7BAFABD6" w14:textId="103CEC8B" w:rsidR="002F3B53" w:rsidRPr="00D4505D" w:rsidRDefault="005B2701" w:rsidP="005B2701">
            <w:pPr>
              <w:rPr>
                <w:rFonts w:ascii="Palatino Linotype" w:hAnsi="Palatino Linotype" w:cs="Arial"/>
                <w:b/>
                <w:i/>
                <w:szCs w:val="18"/>
                <w:lang w:val="es-MX"/>
              </w:rPr>
            </w:pPr>
            <w:r w:rsidRPr="00D4505D">
              <w:rPr>
                <w:rFonts w:ascii="Palatino Linotype" w:hAnsi="Palatino Linotype" w:cs="Arial"/>
                <w:i/>
                <w:sz w:val="20"/>
                <w:szCs w:val="18"/>
                <w:lang w:val="es-MX"/>
              </w:rPr>
              <w:t xml:space="preserve">No cumple, </w:t>
            </w:r>
          </w:p>
        </w:tc>
      </w:tr>
      <w:tr w:rsidR="002F3B53" w:rsidRPr="00D4505D" w14:paraId="17F04FC9" w14:textId="77777777" w:rsidTr="007C496E">
        <w:trPr>
          <w:trHeight w:val="750"/>
        </w:trPr>
        <w:tc>
          <w:tcPr>
            <w:tcW w:w="2547" w:type="dxa"/>
          </w:tcPr>
          <w:p w14:paraId="7BC86C3E" w14:textId="21C2A489" w:rsidR="002F3B53" w:rsidRPr="00D4505D" w:rsidRDefault="00637E5C" w:rsidP="002F3B53">
            <w:pPr>
              <w:contextualSpacing/>
              <w:jc w:val="both"/>
              <w:rPr>
                <w:rFonts w:ascii="Palatino Linotype" w:hAnsi="Palatino Linotype" w:cs="Arial"/>
                <w:iCs/>
                <w:sz w:val="18"/>
                <w:szCs w:val="16"/>
                <w:lang w:val="es-MX"/>
              </w:rPr>
            </w:pPr>
            <w:r w:rsidRPr="00D4505D">
              <w:rPr>
                <w:rFonts w:ascii="Palatino Linotype" w:hAnsi="Palatino Linotype" w:cs="Arial"/>
                <w:iCs/>
                <w:sz w:val="18"/>
                <w:szCs w:val="16"/>
                <w:lang w:val="es-MX"/>
              </w:rPr>
              <w:t>12</w:t>
            </w:r>
            <w:r w:rsidR="002F3B53" w:rsidRPr="00D4505D">
              <w:rPr>
                <w:rFonts w:ascii="Palatino Linotype" w:hAnsi="Palatino Linotype" w:cs="Arial"/>
                <w:iCs/>
                <w:sz w:val="18"/>
                <w:szCs w:val="16"/>
                <w:lang w:val="es-MX"/>
              </w:rPr>
              <w:t>. nombres y cargos de los servidores públicos que autorizan la entrada de mujeres al programa “Salario Rosa”</w:t>
            </w:r>
          </w:p>
        </w:tc>
        <w:tc>
          <w:tcPr>
            <w:tcW w:w="3260" w:type="dxa"/>
          </w:tcPr>
          <w:p w14:paraId="4413ACDB" w14:textId="77777777" w:rsidR="002F3B53" w:rsidRPr="00D4505D" w:rsidRDefault="002F3B53"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t>Que el Comité de Admisión y Seguimiento es el encargado de autorizar la inclusión de las beneficiarias al programa en mención; el cual se integra de la forma  siguiente:</w:t>
            </w:r>
          </w:p>
          <w:p w14:paraId="417BDC1B" w14:textId="77777777" w:rsidR="002F3B53" w:rsidRPr="00D4505D" w:rsidRDefault="002F3B53"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t>Lic. Eric Sevilla Montes de Oca: Presidente del Comité de Admisión y Seguimiento del Programa de Desarrollo Social "Familias Fuertes Salario Rosa" y Secretario de Desarrollo Social.</w:t>
            </w:r>
          </w:p>
          <w:p w14:paraId="52ED920A" w14:textId="0C45EECC" w:rsidR="002F3B53" w:rsidRPr="00D4505D" w:rsidRDefault="002F3B53"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lastRenderedPageBreak/>
              <w:t>….</w:t>
            </w:r>
          </w:p>
        </w:tc>
        <w:tc>
          <w:tcPr>
            <w:tcW w:w="1985" w:type="dxa"/>
          </w:tcPr>
          <w:p w14:paraId="7F086BDC" w14:textId="089D88CB" w:rsidR="002F3B53" w:rsidRPr="00D4505D" w:rsidRDefault="009E40F1" w:rsidP="002F3B53">
            <w:pPr>
              <w:jc w:val="both"/>
              <w:rPr>
                <w:rFonts w:ascii="Palatino Linotype" w:hAnsi="Palatino Linotype"/>
                <w:iCs/>
                <w:sz w:val="18"/>
                <w:szCs w:val="18"/>
                <w:lang w:val="es-MX"/>
              </w:rPr>
            </w:pPr>
            <w:r w:rsidRPr="00D4505D">
              <w:rPr>
                <w:rFonts w:ascii="Palatino Linotype" w:hAnsi="Palatino Linotype"/>
                <w:iCs/>
                <w:sz w:val="18"/>
                <w:szCs w:val="18"/>
                <w:lang w:val="es-MX"/>
              </w:rPr>
              <w:lastRenderedPageBreak/>
              <w:t>Ratifica su respuesta inicial</w:t>
            </w:r>
          </w:p>
        </w:tc>
        <w:tc>
          <w:tcPr>
            <w:tcW w:w="1559" w:type="dxa"/>
          </w:tcPr>
          <w:p w14:paraId="011EDC26" w14:textId="6F22DC15" w:rsidR="002F3B53" w:rsidRPr="00D4505D" w:rsidRDefault="009E40F1" w:rsidP="002F3B53">
            <w:pPr>
              <w:rPr>
                <w:rFonts w:ascii="Palatino Linotype" w:hAnsi="Palatino Linotype" w:cs="Arial"/>
                <w:b/>
                <w:i/>
                <w:szCs w:val="18"/>
                <w:lang w:val="es-MX"/>
              </w:rPr>
            </w:pPr>
            <w:r w:rsidRPr="00D4505D">
              <w:rPr>
                <w:rFonts w:ascii="Palatino Linotype" w:hAnsi="Palatino Linotype" w:cs="Arial"/>
                <w:bCs/>
                <w:i/>
                <w:szCs w:val="18"/>
                <w:lang w:val="es-MX"/>
              </w:rPr>
              <w:t>Cumple</w:t>
            </w:r>
          </w:p>
        </w:tc>
      </w:tr>
    </w:tbl>
    <w:p w14:paraId="13C1A168" w14:textId="1B51EE62" w:rsidR="00AB39B3" w:rsidRPr="00D4505D" w:rsidRDefault="00AB39B3" w:rsidP="00FA02A2">
      <w:pPr>
        <w:spacing w:line="360" w:lineRule="auto"/>
        <w:ind w:right="-93"/>
        <w:jc w:val="both"/>
        <w:rPr>
          <w:rFonts w:ascii="Palatino Linotype" w:eastAsia="Calibri" w:hAnsi="Palatino Linotype" w:cs="Arial"/>
          <w:lang w:val="es-MX"/>
        </w:rPr>
      </w:pPr>
    </w:p>
    <w:p w14:paraId="04E34AFC" w14:textId="0FF6A0CA" w:rsidR="00FA02A2" w:rsidRPr="00D4505D" w:rsidRDefault="00FA02A2" w:rsidP="00FA02A2">
      <w:pPr>
        <w:spacing w:line="360" w:lineRule="auto"/>
        <w:ind w:right="-93"/>
        <w:jc w:val="both"/>
        <w:rPr>
          <w:rFonts w:ascii="Palatino Linotype" w:hAnsi="Palatino Linotype" w:cs="Tahoma"/>
          <w:b/>
          <w:lang w:val="es-MX"/>
        </w:rPr>
      </w:pPr>
      <w:r w:rsidRPr="00D4505D">
        <w:rPr>
          <w:rFonts w:ascii="Palatino Linotype" w:eastAsia="Calibri" w:hAnsi="Palatino Linotype" w:cs="Tahoma"/>
          <w:b/>
          <w:iCs/>
          <w:lang w:val="es-MX" w:eastAsia="es-ES_tradnl"/>
        </w:rPr>
        <w:t xml:space="preserve">Agotado lo </w:t>
      </w:r>
      <w:r w:rsidR="008A7E48" w:rsidRPr="00D4505D">
        <w:rPr>
          <w:rFonts w:ascii="Palatino Linotype" w:eastAsia="Calibri" w:hAnsi="Palatino Linotype" w:cs="Tahoma"/>
          <w:b/>
          <w:iCs/>
          <w:lang w:val="es-MX" w:eastAsia="es-ES_tradnl"/>
        </w:rPr>
        <w:t>anterior, tenemos</w:t>
      </w:r>
      <w:r w:rsidRPr="00D4505D">
        <w:rPr>
          <w:rFonts w:ascii="Palatino Linotype" w:eastAsia="Calibri" w:hAnsi="Palatino Linotype" w:cs="Tahoma"/>
          <w:iCs/>
          <w:lang w:val="es-MX" w:eastAsia="es-ES_tradnl"/>
        </w:rPr>
        <w:t xml:space="preserve"> que </w:t>
      </w:r>
      <w:r w:rsidRPr="00D4505D">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D4505D" w:rsidRDefault="00FA02A2" w:rsidP="00FA02A2">
      <w:pPr>
        <w:spacing w:line="360" w:lineRule="auto"/>
        <w:jc w:val="both"/>
        <w:rPr>
          <w:rFonts w:ascii="Palatino Linotype" w:hAnsi="Palatino Linotype" w:cs="Tahoma"/>
          <w:color w:val="FF0000"/>
          <w:lang w:val="es-MX"/>
        </w:rPr>
      </w:pPr>
    </w:p>
    <w:p w14:paraId="522FE35A" w14:textId="77777777" w:rsidR="00FA02A2" w:rsidRPr="00D4505D" w:rsidRDefault="00FA02A2" w:rsidP="00FA02A2">
      <w:pPr>
        <w:spacing w:line="360" w:lineRule="auto"/>
        <w:jc w:val="both"/>
        <w:rPr>
          <w:rFonts w:ascii="Palatino Linotype" w:hAnsi="Palatino Linotype" w:cs="Tahoma"/>
          <w:lang w:val="es-MX"/>
        </w:rPr>
      </w:pPr>
      <w:r w:rsidRPr="00D4505D">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31E79D" w14:textId="77777777" w:rsidR="00FA02A2" w:rsidRPr="00D4505D" w:rsidRDefault="00FA02A2" w:rsidP="00FA02A2">
      <w:pPr>
        <w:spacing w:line="360" w:lineRule="auto"/>
        <w:jc w:val="both"/>
        <w:rPr>
          <w:rFonts w:ascii="Palatino Linotype" w:hAnsi="Palatino Linotype" w:cs="Tahoma"/>
          <w:lang w:val="es-MX"/>
        </w:rPr>
      </w:pPr>
    </w:p>
    <w:p w14:paraId="1F8F2570" w14:textId="77777777" w:rsidR="00FA02A2" w:rsidRPr="00D4505D" w:rsidRDefault="00FA02A2" w:rsidP="00FA02A2">
      <w:pPr>
        <w:spacing w:line="360" w:lineRule="auto"/>
        <w:jc w:val="both"/>
        <w:rPr>
          <w:rFonts w:ascii="Palatino Linotype" w:hAnsi="Palatino Linotype" w:cs="Tahoma"/>
          <w:lang w:val="es-MX"/>
        </w:rPr>
      </w:pPr>
      <w:r w:rsidRPr="00D4505D">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D4505D" w:rsidRDefault="00FA02A2" w:rsidP="00FA02A2">
      <w:pPr>
        <w:spacing w:line="360" w:lineRule="auto"/>
        <w:jc w:val="both"/>
        <w:rPr>
          <w:rFonts w:ascii="Palatino Linotype" w:hAnsi="Palatino Linotype" w:cs="Tahoma"/>
          <w:lang w:val="es-MX"/>
        </w:rPr>
      </w:pPr>
    </w:p>
    <w:p w14:paraId="69614DD6" w14:textId="77777777" w:rsidR="00FA02A2" w:rsidRPr="00D4505D"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4505D">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D4505D" w:rsidRDefault="00FA02A2" w:rsidP="00FA02A2">
      <w:pPr>
        <w:spacing w:line="360" w:lineRule="auto"/>
        <w:jc w:val="both"/>
        <w:rPr>
          <w:rFonts w:ascii="Palatino Linotype" w:hAnsi="Palatino Linotype" w:cs="Tahoma"/>
          <w:lang w:val="es-MX"/>
        </w:rPr>
      </w:pPr>
    </w:p>
    <w:p w14:paraId="2F88CC48" w14:textId="77777777" w:rsidR="00FA02A2" w:rsidRPr="00D4505D"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4505D">
        <w:rPr>
          <w:rFonts w:ascii="Palatino Linotype" w:hAnsi="Palatino Linotype" w:cs="Tahoma"/>
          <w:lang w:val="es-MX"/>
        </w:rPr>
        <w:t xml:space="preserve">El artículo 18, que, los Sujetos Obligados deberán documentar todo acto que derive del ejercicio de sus facultades, competencias o funciones, </w:t>
      </w:r>
      <w:r w:rsidRPr="00D4505D">
        <w:rPr>
          <w:rFonts w:ascii="Palatino Linotype" w:hAnsi="Palatino Linotype" w:cs="Tahoma"/>
          <w:lang w:val="es-MX"/>
        </w:rPr>
        <w:lastRenderedPageBreak/>
        <w:t>considerando desde su origen la eventual publicidad y reutilización de la información que generen.</w:t>
      </w:r>
    </w:p>
    <w:p w14:paraId="2E11A061" w14:textId="77777777" w:rsidR="00FA02A2" w:rsidRPr="00D4505D" w:rsidRDefault="00FA02A2" w:rsidP="00FA02A2">
      <w:pPr>
        <w:spacing w:line="360" w:lineRule="auto"/>
        <w:jc w:val="both"/>
        <w:rPr>
          <w:rFonts w:ascii="Palatino Linotype" w:hAnsi="Palatino Linotype" w:cs="Tahoma"/>
          <w:lang w:val="es-MX"/>
        </w:rPr>
      </w:pPr>
    </w:p>
    <w:p w14:paraId="754261E2" w14:textId="77777777" w:rsidR="00FA02A2" w:rsidRPr="00D4505D"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4505D">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38751E" w14:textId="77777777" w:rsidR="00C562F5" w:rsidRPr="00D4505D" w:rsidRDefault="00C562F5" w:rsidP="005B49B8">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33D80C93" w14:textId="26A12DBC" w:rsidR="00C562F5" w:rsidRPr="00D4505D" w:rsidRDefault="00C562F5" w:rsidP="00C562F5">
      <w:pPr>
        <w:spacing w:line="360" w:lineRule="auto"/>
        <w:ind w:right="-93"/>
        <w:jc w:val="both"/>
        <w:rPr>
          <w:rFonts w:ascii="Palatino Linotype" w:eastAsia="Calibri" w:hAnsi="Palatino Linotype" w:cs="Arial"/>
        </w:rPr>
      </w:pPr>
      <w:r w:rsidRPr="00D4505D">
        <w:rPr>
          <w:rFonts w:ascii="Palatino Linotype" w:eastAsia="Calibri" w:hAnsi="Palatino Linotype" w:cs="Arial"/>
        </w:rPr>
        <w:t xml:space="preserve">En virtud de la tabla anterior, esta Ponencia </w:t>
      </w:r>
      <w:proofErr w:type="spellStart"/>
      <w:r w:rsidRPr="00D4505D">
        <w:rPr>
          <w:rFonts w:ascii="Palatino Linotype" w:eastAsia="Calibri" w:hAnsi="Palatino Linotype" w:cs="Arial"/>
        </w:rPr>
        <w:t>Resolutora</w:t>
      </w:r>
      <w:proofErr w:type="spellEnd"/>
      <w:r w:rsidRPr="00D4505D">
        <w:rPr>
          <w:rFonts w:ascii="Palatino Linotype" w:eastAsia="Calibri" w:hAnsi="Palatino Linotype" w:cs="Arial"/>
        </w:rPr>
        <w:t xml:space="preserve"> estima que </w:t>
      </w:r>
      <w:r w:rsidRPr="00D4505D">
        <w:rPr>
          <w:rFonts w:ascii="Palatino Linotype" w:eastAsia="Calibri" w:hAnsi="Palatino Linotype" w:cs="Arial"/>
          <w:b/>
        </w:rPr>
        <w:t>EL SUJETO OBLIGADO</w:t>
      </w:r>
      <w:r w:rsidRPr="00D4505D">
        <w:rPr>
          <w:rFonts w:ascii="Palatino Linotype" w:eastAsia="Calibri" w:hAnsi="Palatino Linotype" w:cs="Arial"/>
        </w:rPr>
        <w:t xml:space="preserve"> remitió un documento en el cual se observan los requerimientos realizados por el particula</w:t>
      </w:r>
      <w:r w:rsidR="00637E5C" w:rsidRPr="00D4505D">
        <w:rPr>
          <w:rFonts w:ascii="Palatino Linotype" w:eastAsia="Calibri" w:hAnsi="Palatino Linotype" w:cs="Arial"/>
        </w:rPr>
        <w:t xml:space="preserve">r, marcados con los numerales </w:t>
      </w:r>
      <w:r w:rsidRPr="00D4505D">
        <w:rPr>
          <w:rFonts w:ascii="Palatino Linotype" w:eastAsia="Calibri" w:hAnsi="Palatino Linotype" w:cs="Arial"/>
        </w:rPr>
        <w:t xml:space="preserve"> 3, 6, 8, 10,  y 13; por lo que, el derecho de acceso a la información quedo satisfecho</w:t>
      </w:r>
    </w:p>
    <w:p w14:paraId="50E6154A" w14:textId="77777777" w:rsidR="00637E5C" w:rsidRPr="00D4505D" w:rsidRDefault="00637E5C" w:rsidP="00C562F5">
      <w:pPr>
        <w:spacing w:line="360" w:lineRule="auto"/>
        <w:ind w:right="-93"/>
        <w:jc w:val="both"/>
        <w:rPr>
          <w:rFonts w:ascii="Palatino Linotype" w:eastAsia="Calibri" w:hAnsi="Palatino Linotype" w:cs="Arial"/>
        </w:rPr>
      </w:pPr>
    </w:p>
    <w:p w14:paraId="07463BA9" w14:textId="433C8453" w:rsidR="00637E5C" w:rsidRPr="00D4505D" w:rsidRDefault="00C562F5" w:rsidP="00C562F5">
      <w:pPr>
        <w:spacing w:line="360" w:lineRule="auto"/>
        <w:ind w:right="-93"/>
        <w:jc w:val="both"/>
        <w:rPr>
          <w:rFonts w:ascii="Palatino Linotype" w:eastAsia="Calibri" w:hAnsi="Palatino Linotype" w:cs="Arial"/>
        </w:rPr>
      </w:pPr>
      <w:r w:rsidRPr="00D4505D">
        <w:rPr>
          <w:rFonts w:ascii="Palatino Linotype" w:eastAsia="Calibri" w:hAnsi="Palatino Linotype" w:cs="Arial"/>
        </w:rPr>
        <w:t>Sin embargo, por cuanto hace a la solicitud de acceso a la información marcada con el numeral</w:t>
      </w:r>
      <w:r w:rsidR="00637E5C" w:rsidRPr="00D4505D">
        <w:rPr>
          <w:rFonts w:ascii="Palatino Linotype" w:eastAsia="Calibri" w:hAnsi="Palatino Linotype" w:cs="Arial"/>
        </w:rPr>
        <w:t xml:space="preserve"> 1</w:t>
      </w:r>
      <w:r w:rsidRPr="00D4505D">
        <w:rPr>
          <w:rFonts w:ascii="Palatino Linotype" w:eastAsia="Calibri" w:hAnsi="Palatino Linotype" w:cs="Arial"/>
        </w:rPr>
        <w:t>,</w:t>
      </w:r>
      <w:r w:rsidR="00637E5C" w:rsidRPr="00D4505D">
        <w:rPr>
          <w:rFonts w:ascii="Palatino Linotype" w:eastAsia="Calibri" w:hAnsi="Palatino Linotype" w:cs="Arial"/>
        </w:rPr>
        <w:t xml:space="preserve">  en el cual el particular desea conocer el nombre y cargo de quien ejecuta el programa denominado “Salario Rosa”  así como los documentos que comprueben su experiencia en estudios de desigualdades, estadísticas y medición de la pobreza. </w:t>
      </w:r>
    </w:p>
    <w:p w14:paraId="320E7841" w14:textId="77777777" w:rsidR="00637E5C" w:rsidRPr="00D4505D" w:rsidRDefault="00637E5C" w:rsidP="00C562F5">
      <w:pPr>
        <w:spacing w:line="360" w:lineRule="auto"/>
        <w:ind w:right="-93"/>
        <w:jc w:val="both"/>
        <w:rPr>
          <w:rFonts w:ascii="Palatino Linotype" w:eastAsia="Calibri" w:hAnsi="Palatino Linotype" w:cs="Arial"/>
        </w:rPr>
      </w:pPr>
    </w:p>
    <w:p w14:paraId="7FE7F083" w14:textId="640C284A" w:rsidR="00A64FD6" w:rsidRPr="00D4505D" w:rsidRDefault="006103BA" w:rsidP="006103BA">
      <w:pPr>
        <w:spacing w:line="360" w:lineRule="auto"/>
        <w:ind w:right="-93"/>
        <w:jc w:val="both"/>
        <w:rPr>
          <w:rFonts w:ascii="Palatino Linotype" w:hAnsi="Palatino Linotype"/>
        </w:rPr>
      </w:pPr>
      <w:r w:rsidRPr="00D4505D">
        <w:rPr>
          <w:rFonts w:ascii="Palatino Linotype" w:eastAsia="Calibri" w:hAnsi="Palatino Linotype" w:cs="Arial"/>
        </w:rPr>
        <w:t xml:space="preserve">Al respecto, </w:t>
      </w:r>
      <w:r w:rsidR="00C562F5" w:rsidRPr="00D4505D">
        <w:rPr>
          <w:rFonts w:ascii="Palatino Linotype" w:hAnsi="Palatino Linotype" w:cs="Arial"/>
        </w:rPr>
        <w:t xml:space="preserve"> </w:t>
      </w:r>
      <w:r w:rsidR="00C562F5" w:rsidRPr="00D4505D">
        <w:rPr>
          <w:rFonts w:ascii="Palatino Linotype" w:hAnsi="Palatino Linotype" w:cs="Arial"/>
          <w:b/>
        </w:rPr>
        <w:t>EL SUJETO OBLIGADO</w:t>
      </w:r>
      <w:r w:rsidR="00C562F5" w:rsidRPr="00D4505D">
        <w:rPr>
          <w:rFonts w:ascii="Palatino Linotype" w:hAnsi="Palatino Linotype" w:cs="Arial"/>
        </w:rPr>
        <w:t xml:space="preserve">  </w:t>
      </w:r>
      <w:r w:rsidRPr="00D4505D">
        <w:rPr>
          <w:rFonts w:ascii="Palatino Linotype" w:hAnsi="Palatino Linotype" w:cs="Arial"/>
        </w:rPr>
        <w:t xml:space="preserve">manifestó que </w:t>
      </w:r>
      <w:r w:rsidRPr="00D4505D">
        <w:rPr>
          <w:rFonts w:ascii="Palatino Linotype" w:hAnsi="Palatino Linotype"/>
        </w:rPr>
        <w:t xml:space="preserve">dicho programa corresponde a la Lic. Vanessa </w:t>
      </w:r>
      <w:proofErr w:type="spellStart"/>
      <w:r w:rsidRPr="00D4505D">
        <w:rPr>
          <w:rFonts w:ascii="Palatino Linotype" w:hAnsi="Palatino Linotype"/>
        </w:rPr>
        <w:t>Yusalet</w:t>
      </w:r>
      <w:proofErr w:type="spellEnd"/>
      <w:r w:rsidRPr="00D4505D">
        <w:rPr>
          <w:rFonts w:ascii="Palatino Linotype" w:hAnsi="Palatino Linotype"/>
        </w:rPr>
        <w:t xml:space="preserve"> Velázquez Altamirano, Directora General de Programas Sociales Estratégicos, adscrita a la Secretaría de Desarrollo Social del Estado de México; y que de realizada la búsqueda,  no se identificó documento alguno donde acredite su experiencia  en estudios de desigualdades.</w:t>
      </w:r>
    </w:p>
    <w:p w14:paraId="4033047F" w14:textId="77777777" w:rsidR="006103BA" w:rsidRPr="00D4505D" w:rsidRDefault="006103BA" w:rsidP="006103BA">
      <w:pPr>
        <w:spacing w:line="360" w:lineRule="auto"/>
        <w:ind w:right="-93"/>
        <w:jc w:val="both"/>
        <w:rPr>
          <w:rFonts w:ascii="Palatino Linotype" w:hAnsi="Palatino Linotype"/>
        </w:rPr>
      </w:pPr>
    </w:p>
    <w:p w14:paraId="3ACE608A" w14:textId="528797E2" w:rsidR="006103BA" w:rsidRPr="00D4505D" w:rsidRDefault="006103BA" w:rsidP="006103BA">
      <w:pPr>
        <w:autoSpaceDE w:val="0"/>
        <w:autoSpaceDN w:val="0"/>
        <w:adjustRightInd w:val="0"/>
        <w:spacing w:before="240" w:after="240" w:line="360" w:lineRule="auto"/>
        <w:ind w:right="51"/>
        <w:jc w:val="both"/>
        <w:rPr>
          <w:rFonts w:ascii="Palatino Linotype" w:hAnsi="Palatino Linotype" w:cs="Arial"/>
        </w:rPr>
      </w:pPr>
      <w:r w:rsidRPr="00D4505D">
        <w:rPr>
          <w:rFonts w:ascii="Palatino Linotype" w:hAnsi="Palatino Linotype"/>
          <w:lang w:val="es-MX"/>
        </w:rPr>
        <w:t>A</w:t>
      </w:r>
      <w:r w:rsidRPr="00D4505D">
        <w:rPr>
          <w:rFonts w:ascii="Palatino Linotype" w:hAnsi="Palatino Linotype"/>
          <w:color w:val="000000" w:themeColor="text1"/>
        </w:rPr>
        <w:t xml:space="preserve">sí y </w:t>
      </w:r>
      <w:r w:rsidRPr="00D4505D">
        <w:rPr>
          <w:rFonts w:ascii="Palatino Linotype" w:hAnsi="Palatino Linotype" w:cs="Arial"/>
        </w:rPr>
        <w:t>bajo los principios de certeza, eficacia y legalidad, mismos que se encuentran descritos en el artículo 9, fracciones I, II y VI</w:t>
      </w:r>
      <w:r w:rsidRPr="00D4505D">
        <w:rPr>
          <w:rStyle w:val="Refdenotaalpie"/>
          <w:rFonts w:ascii="Palatino Linotype" w:hAnsi="Palatino Linotype" w:cs="Arial"/>
        </w:rPr>
        <w:footnoteReference w:id="1"/>
      </w:r>
      <w:r w:rsidRPr="00D4505D">
        <w:rPr>
          <w:rFonts w:ascii="Palatino Linotype" w:hAnsi="Palatino Linotype" w:cs="Arial"/>
        </w:rPr>
        <w:t xml:space="preserve"> de la Ley de Transparencia y Acceso a la Información Pública del Estado de México y Municipios, esta Autoridad encontró  que de conformidad con el artículo 15 Bis, del </w:t>
      </w:r>
      <w:r w:rsidRPr="00D4505D">
        <w:rPr>
          <w:rFonts w:ascii="Palatino Linotype" w:hAnsi="Palatino Linotype"/>
        </w:rPr>
        <w:t>Reglamento Interior de la Secretaría de Desarrollo Social</w:t>
      </w:r>
      <w:r w:rsidRPr="00D4505D">
        <w:rPr>
          <w:rFonts w:ascii="Palatino Linotype" w:hAnsi="Palatino Linotype" w:cs="Arial"/>
        </w:rPr>
        <w:t xml:space="preserve">,  la Coordinación de Administración y Finanzas  es compétete para atender el requerimiento  de información, como a continuación se observa: </w:t>
      </w:r>
    </w:p>
    <w:p w14:paraId="7C468212" w14:textId="5AAF6348" w:rsidR="006103BA" w:rsidRPr="00D4505D" w:rsidRDefault="006103BA" w:rsidP="006103BA">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Artículo 18.- Corresponde a la Coordinación de Administración y Finanzas:</w:t>
      </w:r>
    </w:p>
    <w:p w14:paraId="15809DB2" w14:textId="268A14CF" w:rsidR="006103BA" w:rsidRPr="00D4505D" w:rsidRDefault="006103BA" w:rsidP="006103BA">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I. Cumplir con las normas y políticas en materia de administración de recursos humanos, materiales y financieros de la Secretaría.</w:t>
      </w:r>
    </w:p>
    <w:p w14:paraId="1A4D094E" w14:textId="374551F8" w:rsidR="006103BA" w:rsidRPr="00D4505D" w:rsidRDefault="006103BA" w:rsidP="006103BA">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II. Planear, organizar y controlar el suministro, administración y aplicación de los recursos humanos, materiales, financieros y técnicos necesarios para el funcionamiento de las unidades administrativas de la Secretaría.</w:t>
      </w:r>
    </w:p>
    <w:p w14:paraId="2C3EB97B" w14:textId="79FE0104" w:rsidR="006103BA" w:rsidRPr="00D4505D" w:rsidRDefault="006103BA" w:rsidP="006103BA">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lastRenderedPageBreak/>
        <w:t>…</w:t>
      </w:r>
    </w:p>
    <w:p w14:paraId="2079EBA5" w14:textId="0BA30170" w:rsidR="006103BA" w:rsidRPr="00D4505D" w:rsidRDefault="006103BA" w:rsidP="006103BA">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XII. Promover la capacitación y desarrollo de las personas servidoras públicas adscritas a la Secretaría;” (Sic)</w:t>
      </w:r>
    </w:p>
    <w:p w14:paraId="75969389" w14:textId="77777777" w:rsidR="00E44D55" w:rsidRPr="00D4505D" w:rsidRDefault="00E44D55" w:rsidP="00AD4DA4">
      <w:pPr>
        <w:autoSpaceDE w:val="0"/>
        <w:autoSpaceDN w:val="0"/>
        <w:adjustRightInd w:val="0"/>
        <w:spacing w:before="240" w:after="240" w:line="360" w:lineRule="auto"/>
        <w:ind w:right="51"/>
        <w:jc w:val="both"/>
        <w:rPr>
          <w:rFonts w:ascii="Palatino Linotype" w:hAnsi="Palatino Linotype" w:cs="Arial"/>
        </w:rPr>
      </w:pPr>
    </w:p>
    <w:p w14:paraId="0002E042" w14:textId="280D8E27" w:rsidR="00A64FD6" w:rsidRPr="00D4505D" w:rsidRDefault="006103BA"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En este sentido, derivado de que la respuesta deriva de la Coordinación de Administración y Finanzas, quien a su vez tiene por atribuciones planear, organizar y controlar el suministro, administración y aplicación de los recursos humanos, materiales, financieros y técnicos necesarios para el funcionamiento de las unidades administrativas de la Secretaría, así como promover la capacitación y desarrollo de las personas servidoras públicas adscritas a la Secretaría</w:t>
      </w:r>
      <w:r w:rsidR="00E44D55" w:rsidRPr="00D4505D">
        <w:rPr>
          <w:rFonts w:ascii="Palatino Linotype" w:hAnsi="Palatino Linotype"/>
        </w:rPr>
        <w:t>, debe de considerarse como atendido la parte del requerimiento en el que se señala el nombre, cargo, así como la falta de documentos que comprueban la experiencia en estudios sobre desigualdades de  quien ejecuta el denominado programa “Salario Rosa”.</w:t>
      </w:r>
    </w:p>
    <w:p w14:paraId="6563284A" w14:textId="2A4EF1D8" w:rsidR="00E44D55" w:rsidRPr="00D4505D" w:rsidRDefault="00E44D55"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Sin menoscabo de lo anterior, debe decirse que  el SUJETO OBLIGADO atendió de manera parcial el requerimiento en cuestión en virtud de que omitió pronunciarse sobre los documentos en los que se compruebe la experiencia </w:t>
      </w:r>
      <w:r w:rsidR="00B82828" w:rsidRPr="00D4505D">
        <w:rPr>
          <w:rFonts w:ascii="Palatino Linotype" w:hAnsi="Palatino Linotype"/>
        </w:rPr>
        <w:t>que en su caso ostente la servidora pública sobre estudios en materia de</w:t>
      </w:r>
      <w:r w:rsidRPr="00D4505D">
        <w:rPr>
          <w:rFonts w:ascii="Palatino Linotype" w:hAnsi="Palatino Linotype"/>
        </w:rPr>
        <w:t xml:space="preserve"> </w:t>
      </w:r>
      <w:r w:rsidRPr="00D4505D">
        <w:rPr>
          <w:rFonts w:ascii="Palatino Linotype" w:eastAsia="Calibri" w:hAnsi="Palatino Linotype" w:cs="Arial"/>
          <w:i/>
        </w:rPr>
        <w:t>estadísticas y medición de la pobreza</w:t>
      </w:r>
      <w:r w:rsidRPr="00D4505D">
        <w:rPr>
          <w:rFonts w:ascii="Palatino Linotype" w:hAnsi="Palatino Linotype"/>
        </w:rPr>
        <w:t xml:space="preserve">”. Por el contrario,  </w:t>
      </w:r>
      <w:r w:rsidR="00B82828" w:rsidRPr="00D4505D">
        <w:rPr>
          <w:rFonts w:ascii="Palatino Linotype" w:hAnsi="Palatino Linotype"/>
        </w:rPr>
        <w:t xml:space="preserve">el SUJETO OBLIGADO </w:t>
      </w:r>
      <w:r w:rsidRPr="00D4505D">
        <w:rPr>
          <w:rFonts w:ascii="Palatino Linotype" w:hAnsi="Palatino Linotype"/>
        </w:rPr>
        <w:t xml:space="preserve">consideró </w:t>
      </w:r>
      <w:r w:rsidR="00274AC7" w:rsidRPr="00D4505D">
        <w:rPr>
          <w:rFonts w:ascii="Palatino Linotype" w:hAnsi="Palatino Linotype"/>
        </w:rPr>
        <w:t xml:space="preserve">dicho </w:t>
      </w:r>
      <w:r w:rsidR="00B82828" w:rsidRPr="00D4505D">
        <w:rPr>
          <w:rFonts w:ascii="Palatino Linotype" w:hAnsi="Palatino Linotype"/>
        </w:rPr>
        <w:t>requerimiento</w:t>
      </w:r>
      <w:r w:rsidR="00274AC7" w:rsidRPr="00D4505D">
        <w:rPr>
          <w:rFonts w:ascii="Palatino Linotype" w:hAnsi="Palatino Linotype"/>
        </w:rPr>
        <w:t xml:space="preserve"> por separado, aduciendo  que </w:t>
      </w:r>
      <w:r w:rsidRPr="00D4505D">
        <w:rPr>
          <w:rFonts w:ascii="Palatino Linotype" w:hAnsi="Palatino Linotype"/>
        </w:rPr>
        <w:t>dicha información correspondía ser atendida por el  Consejo Nacional de Evaluación de la Política de Desarrollo Social (CONEVAL).</w:t>
      </w:r>
    </w:p>
    <w:p w14:paraId="2CA6E0D0" w14:textId="5701EFE8" w:rsidR="00E44D55" w:rsidRPr="00D4505D" w:rsidRDefault="00274AC7"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Ante </w:t>
      </w:r>
      <w:r w:rsidR="00B82828" w:rsidRPr="00D4505D">
        <w:rPr>
          <w:rFonts w:ascii="Palatino Linotype" w:hAnsi="Palatino Linotype"/>
        </w:rPr>
        <w:t xml:space="preserve">dicha omisión </w:t>
      </w:r>
      <w:r w:rsidRPr="00D4505D">
        <w:rPr>
          <w:rFonts w:ascii="Palatino Linotype" w:hAnsi="Palatino Linotype"/>
        </w:rPr>
        <w:t xml:space="preserve">por parte de la Secretaría de Desarrollo Social, </w:t>
      </w:r>
      <w:r w:rsidRPr="00D4505D">
        <w:rPr>
          <w:rFonts w:ascii="Palatino Linotype" w:hAnsi="Palatino Linotype" w:cs="Arial"/>
        </w:rPr>
        <w:t>este Instituto estima necesario plasmar los artículos siguientes de la Ley del Trabajo de los Servidores Públicos del Estado y Municipios:</w:t>
      </w:r>
    </w:p>
    <w:p w14:paraId="6A1D761C"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b/>
          <w:i/>
        </w:rPr>
        <w:lastRenderedPageBreak/>
        <w:t>ARTÍCULO 47</w:t>
      </w:r>
      <w:r w:rsidRPr="00D4505D">
        <w:rPr>
          <w:rFonts w:ascii="Palatino Linotype" w:hAnsi="Palatino Linotype" w:cs="Arial"/>
          <w:i/>
        </w:rPr>
        <w:t>. Para ingresar al servicio público se requiere:</w:t>
      </w:r>
    </w:p>
    <w:p w14:paraId="0748ED50" w14:textId="77777777" w:rsidR="00274AC7" w:rsidRPr="00D4505D" w:rsidRDefault="00274AC7" w:rsidP="00274AC7">
      <w:pPr>
        <w:autoSpaceDE w:val="0"/>
        <w:autoSpaceDN w:val="0"/>
        <w:adjustRightInd w:val="0"/>
        <w:ind w:left="851" w:right="49"/>
        <w:jc w:val="both"/>
        <w:rPr>
          <w:rFonts w:ascii="Palatino Linotype" w:hAnsi="Palatino Linotype" w:cs="Arial"/>
          <w:b/>
          <w:i/>
        </w:rPr>
      </w:pPr>
      <w:r w:rsidRPr="00D4505D">
        <w:rPr>
          <w:rFonts w:ascii="Palatino Linotype" w:hAnsi="Palatino Linotype" w:cs="Arial"/>
          <w:b/>
          <w:i/>
        </w:rPr>
        <w:t>I. Presentar una solicitud utilizando la forma oficial que se autorice por la institución pública o dependencia correspondiente;</w:t>
      </w:r>
    </w:p>
    <w:p w14:paraId="13C4C113"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II. Ser de nacionalidad mexicana, con la excepción prevista en el artículo 17 de la presente ley;</w:t>
      </w:r>
    </w:p>
    <w:p w14:paraId="7E2FB36A"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III. Estar en pleno ejercicio de sus derechos civiles y políticos, en su caso;</w:t>
      </w:r>
    </w:p>
    <w:p w14:paraId="0702EE96"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IV. Acreditar, cuando proceda, el cumplimiento de la Ley del Servicio Militar Nacional;</w:t>
      </w:r>
    </w:p>
    <w:p w14:paraId="16879463"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V. Derogada.</w:t>
      </w:r>
    </w:p>
    <w:p w14:paraId="6A544DAA"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VI. No haber sido separado anteriormente del servicio por las causas previstas en la fracción V del artículo 89 y en el artículo 93 de la presente ley;</w:t>
      </w:r>
    </w:p>
    <w:p w14:paraId="3F345956"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VII. Tener buena salud, lo que se comprobará con los certificados médicos correspondientes, en la forma en que se establezca en cada institución pública;</w:t>
      </w:r>
    </w:p>
    <w:p w14:paraId="56540544" w14:textId="77777777" w:rsidR="00274AC7" w:rsidRPr="00D4505D" w:rsidRDefault="00274AC7" w:rsidP="00274AC7">
      <w:pPr>
        <w:autoSpaceDE w:val="0"/>
        <w:autoSpaceDN w:val="0"/>
        <w:adjustRightInd w:val="0"/>
        <w:ind w:left="851" w:right="49"/>
        <w:jc w:val="both"/>
        <w:rPr>
          <w:rFonts w:ascii="Palatino Linotype" w:hAnsi="Palatino Linotype" w:cs="Arial"/>
          <w:b/>
          <w:i/>
        </w:rPr>
      </w:pPr>
      <w:r w:rsidRPr="00D4505D">
        <w:rPr>
          <w:rFonts w:ascii="Palatino Linotype" w:hAnsi="Palatino Linotype" w:cs="Arial"/>
          <w:b/>
          <w:i/>
        </w:rPr>
        <w:t>VIII. Cumplir con los requisitos que se establezcan para los diferentes puestos;</w:t>
      </w:r>
    </w:p>
    <w:p w14:paraId="705AF76A"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IX. Acreditar por medio de los exámenes correspondientes los conocimientos y aptitudes necesarios para el desempeño del puesto; y</w:t>
      </w:r>
    </w:p>
    <w:p w14:paraId="6CD2850E"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X. No estar inhabilitado para el ejercicio del servicio público.</w:t>
      </w:r>
    </w:p>
    <w:p w14:paraId="63476B7C"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XI. Presentar certificado expedido por la Unidad del Registro de Deudores Alimentarios Morosos en el que conste, si se encuentra inscrito o no en el mismo.</w:t>
      </w:r>
    </w:p>
    <w:p w14:paraId="45F3688F"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5FF2119" w14:textId="77777777" w:rsidR="00274AC7" w:rsidRPr="00D4505D" w:rsidRDefault="00274AC7" w:rsidP="00274AC7">
      <w:pPr>
        <w:autoSpaceDE w:val="0"/>
        <w:autoSpaceDN w:val="0"/>
        <w:adjustRightInd w:val="0"/>
        <w:ind w:left="851" w:right="49"/>
        <w:jc w:val="both"/>
        <w:rPr>
          <w:rFonts w:ascii="Palatino Linotype" w:hAnsi="Palatino Linotype" w:cs="Arial"/>
          <w:i/>
        </w:rPr>
      </w:pPr>
      <w:r w:rsidRPr="00D4505D">
        <w:rPr>
          <w:rFonts w:ascii="Palatino Linotype" w:hAnsi="Palatino Linotype" w:cs="Arial"/>
          <w:i/>
        </w:rPr>
        <w:t>(Énfasis añadido)</w:t>
      </w:r>
    </w:p>
    <w:p w14:paraId="2A22E2B4" w14:textId="77777777" w:rsidR="00274AC7" w:rsidRPr="00D4505D" w:rsidRDefault="00274AC7" w:rsidP="00274AC7">
      <w:pPr>
        <w:autoSpaceDE w:val="0"/>
        <w:autoSpaceDN w:val="0"/>
        <w:adjustRightInd w:val="0"/>
        <w:ind w:left="851" w:right="49"/>
        <w:jc w:val="both"/>
        <w:rPr>
          <w:rFonts w:ascii="Palatino Linotype" w:hAnsi="Palatino Linotype" w:cs="Arial"/>
          <w:i/>
        </w:rPr>
      </w:pPr>
    </w:p>
    <w:p w14:paraId="772F3BFE" w14:textId="77777777" w:rsidR="00274AC7" w:rsidRPr="00D4505D" w:rsidRDefault="00274AC7" w:rsidP="00AD4DA4">
      <w:pPr>
        <w:autoSpaceDE w:val="0"/>
        <w:autoSpaceDN w:val="0"/>
        <w:adjustRightInd w:val="0"/>
        <w:spacing w:before="240" w:after="240" w:line="360" w:lineRule="auto"/>
        <w:ind w:right="51"/>
        <w:jc w:val="both"/>
        <w:rPr>
          <w:rFonts w:ascii="Palatino Linotype" w:hAnsi="Palatino Linotype"/>
        </w:rPr>
      </w:pPr>
    </w:p>
    <w:p w14:paraId="23B9ABA5" w14:textId="77777777" w:rsidR="00306466" w:rsidRPr="00D4505D" w:rsidRDefault="00306466" w:rsidP="00306466">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r w:rsidRPr="00D4505D">
        <w:rPr>
          <w:rFonts w:ascii="Palatino Linotype" w:eastAsia="Arial Unicode MS" w:hAnsi="Palatino Linotype" w:cs="Arial"/>
        </w:rPr>
        <w:t xml:space="preserve">Es así que, de los preceptos legales insertos se obtiene que la relación de trabajo existente entre las dependencias y sus servidores públicos, se rige conforme a la referida norma jurídica; por ende, le es aplicable al </w:t>
      </w:r>
      <w:r w:rsidRPr="00D4505D">
        <w:rPr>
          <w:rFonts w:ascii="Palatino Linotype" w:eastAsia="Arial Unicode MS" w:hAnsi="Palatino Linotype" w:cs="Arial"/>
          <w:b/>
        </w:rPr>
        <w:t>SUJETO OBLIGADO.</w:t>
      </w:r>
    </w:p>
    <w:p w14:paraId="24FAABBD" w14:textId="77777777" w:rsidR="00306466" w:rsidRPr="00D4505D" w:rsidRDefault="00306466" w:rsidP="00306466">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p>
    <w:p w14:paraId="3F9B407C" w14:textId="77777777" w:rsidR="00306466" w:rsidRPr="00D4505D" w:rsidRDefault="00306466" w:rsidP="00306466">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D4505D">
        <w:rPr>
          <w:rFonts w:ascii="Palatino Linotype" w:eastAsia="Arial Unicode MS" w:hAnsi="Palatino Linotype" w:cs="Arial"/>
        </w:rPr>
        <w:t xml:space="preserve">Por otra parte, es de subrayar que para ingresar al servicio público, constituye un requisito indispensable, entre otros, presentar una solicitud, utilizando el formato </w:t>
      </w:r>
      <w:r w:rsidRPr="00D4505D">
        <w:rPr>
          <w:rFonts w:ascii="Palatino Linotype" w:eastAsia="Arial Unicode MS" w:hAnsi="Palatino Linotype" w:cs="Arial"/>
        </w:rPr>
        <w:lastRenderedPageBreak/>
        <w:t xml:space="preserve">oficial autorizado por la institución pública; de donde se infiere que, se trata de una solicitud de empleo; la cual, necesariamente contiene apartados con información, como son: datos personales, </w:t>
      </w:r>
      <w:r w:rsidRPr="00D4505D">
        <w:rPr>
          <w:rFonts w:ascii="Palatino Linotype" w:eastAsia="Arial Unicode MS" w:hAnsi="Palatino Linotype" w:cs="Arial"/>
          <w:b/>
          <w:i/>
        </w:rPr>
        <w:t>formación o perfil académico</w:t>
      </w:r>
      <w:r w:rsidRPr="00D4505D">
        <w:rPr>
          <w:rFonts w:ascii="Palatino Linotype" w:eastAsia="Arial Unicode MS" w:hAnsi="Palatino Linotype" w:cs="Arial"/>
        </w:rPr>
        <w:t xml:space="preserve">, </w:t>
      </w:r>
      <w:r w:rsidRPr="00D4505D">
        <w:rPr>
          <w:rFonts w:ascii="Palatino Linotype" w:eastAsia="Arial Unicode MS" w:hAnsi="Palatino Linotype" w:cs="Arial"/>
          <w:b/>
          <w:i/>
        </w:rPr>
        <w:t>experiencia profesional</w:t>
      </w:r>
      <w:r w:rsidRPr="00D4505D">
        <w:rPr>
          <w:rFonts w:ascii="Palatino Linotype" w:eastAsia="Arial Unicode MS" w:hAnsi="Palatino Linotype" w:cs="Arial"/>
        </w:rPr>
        <w:t>, objetivos o aspiraciones personales entre otros.</w:t>
      </w:r>
    </w:p>
    <w:p w14:paraId="08702A06" w14:textId="77777777" w:rsidR="00B82828" w:rsidRPr="00D4505D" w:rsidRDefault="00B82828" w:rsidP="00B82828">
      <w:pPr>
        <w:autoSpaceDE w:val="0"/>
        <w:autoSpaceDN w:val="0"/>
        <w:adjustRightInd w:val="0"/>
        <w:spacing w:before="100" w:beforeAutospacing="1" w:after="100" w:afterAutospacing="1" w:line="360" w:lineRule="auto"/>
        <w:contextualSpacing/>
        <w:jc w:val="both"/>
        <w:rPr>
          <w:rFonts w:ascii="Palatino Linotype" w:hAnsi="Palatino Linotype"/>
        </w:rPr>
      </w:pPr>
    </w:p>
    <w:p w14:paraId="6DAA74D7" w14:textId="77777777" w:rsidR="00B82828" w:rsidRPr="00D4505D" w:rsidRDefault="00B82828" w:rsidP="00B82828">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D4505D">
        <w:rPr>
          <w:rFonts w:ascii="Palatino Linotype" w:hAnsi="Palatino Linotype"/>
        </w:rPr>
        <w:t xml:space="preserve">En esta misma tesitura cabe precisar que el artículo 92, fracción XXI de la </w:t>
      </w:r>
      <w:r w:rsidRPr="00D4505D">
        <w:rPr>
          <w:rFonts w:ascii="Palatino Linotype" w:hAnsi="Palatino Linotype"/>
          <w:szCs w:val="17"/>
          <w:lang w:eastAsia="es-ES_tradnl"/>
        </w:rPr>
        <w:t xml:space="preserve">Ley de </w:t>
      </w:r>
      <w:r w:rsidRPr="00D4505D">
        <w:rPr>
          <w:rFonts w:ascii="Palatino Linotype" w:hAnsi="Palatino Linotype" w:cs="Arial"/>
        </w:rPr>
        <w:t>Transparencia</w:t>
      </w:r>
      <w:r w:rsidRPr="00D4505D">
        <w:rPr>
          <w:rFonts w:ascii="Palatino Linotype" w:hAnsi="Palatino Linotype"/>
          <w:szCs w:val="17"/>
          <w:lang w:eastAsia="es-ES_tradnl"/>
        </w:rPr>
        <w:t xml:space="preserve"> y </w:t>
      </w:r>
      <w:r w:rsidRPr="00D4505D">
        <w:rPr>
          <w:rFonts w:ascii="Palatino Linotype" w:hAnsi="Palatino Linotype" w:cs="Arial"/>
        </w:rPr>
        <w:t>Acceso</w:t>
      </w:r>
      <w:r w:rsidRPr="00D4505D">
        <w:rPr>
          <w:rFonts w:ascii="Palatino Linotype" w:hAnsi="Palatino Linotype"/>
          <w:szCs w:val="17"/>
          <w:lang w:eastAsia="es-ES_tradnl"/>
        </w:rPr>
        <w:t xml:space="preserve"> a la Información </w:t>
      </w:r>
      <w:r w:rsidRPr="00D4505D">
        <w:rPr>
          <w:rFonts w:ascii="Palatino Linotype" w:hAnsi="Palatino Linotype"/>
          <w:lang w:eastAsia="es-ES_tradnl"/>
        </w:rPr>
        <w:t>Pública</w:t>
      </w:r>
      <w:r w:rsidRPr="00D4505D">
        <w:rPr>
          <w:rFonts w:ascii="Palatino Linotype" w:hAnsi="Palatino Linotype"/>
          <w:szCs w:val="17"/>
          <w:lang w:eastAsia="es-ES_tradnl"/>
        </w:rPr>
        <w:t xml:space="preserve"> del Estado de México y Municipios dispone que </w:t>
      </w:r>
      <w:r w:rsidRPr="00D4505D">
        <w:rPr>
          <w:rFonts w:ascii="Palatino Linotype" w:hAnsi="Palatino Linotype" w:cs="Arial"/>
          <w:noProof/>
          <w:lang w:eastAsia="es-MX"/>
        </w:rPr>
        <w:t>los Sujetos Obligados deben poner a disposición del público de manera permanente y actualizada de forma secilla, precisa y entendible en los respectivos medios electrónicos la información curricular desde el nivel de jefe de departamento o equivalente hasta el titular del Sujeto Obligado, el cual se transcribe a continuación:</w:t>
      </w:r>
    </w:p>
    <w:p w14:paraId="3F513C77" w14:textId="77777777" w:rsidR="00B82828" w:rsidRPr="00D4505D" w:rsidRDefault="00B82828" w:rsidP="00B82828">
      <w:pPr>
        <w:widowControl w:val="0"/>
        <w:autoSpaceDE w:val="0"/>
        <w:autoSpaceDN w:val="0"/>
        <w:adjustRightInd w:val="0"/>
        <w:spacing w:before="100" w:beforeAutospacing="1" w:after="100" w:afterAutospacing="1" w:line="360" w:lineRule="auto"/>
        <w:ind w:left="851" w:right="902"/>
        <w:contextualSpacing/>
        <w:jc w:val="center"/>
        <w:rPr>
          <w:rFonts w:ascii="Palatino Linotype" w:hAnsi="Palatino Linotype" w:cs="Arial"/>
          <w:b/>
          <w:i/>
          <w:sz w:val="22"/>
        </w:rPr>
      </w:pPr>
    </w:p>
    <w:p w14:paraId="2A896B7C" w14:textId="77777777" w:rsidR="00B82828" w:rsidRPr="00D4505D" w:rsidRDefault="00B82828" w:rsidP="00B82828">
      <w:pPr>
        <w:widowControl w:val="0"/>
        <w:autoSpaceDE w:val="0"/>
        <w:autoSpaceDN w:val="0"/>
        <w:adjustRightInd w:val="0"/>
        <w:spacing w:before="100" w:beforeAutospacing="1" w:after="100" w:afterAutospacing="1"/>
        <w:ind w:left="851" w:right="902"/>
        <w:contextualSpacing/>
        <w:jc w:val="center"/>
        <w:rPr>
          <w:rFonts w:ascii="Palatino Linotype" w:hAnsi="Palatino Linotype" w:cs="Arial"/>
          <w:b/>
          <w:i/>
          <w:sz w:val="22"/>
        </w:rPr>
      </w:pPr>
      <w:r w:rsidRPr="00D4505D">
        <w:rPr>
          <w:rFonts w:ascii="Palatino Linotype" w:hAnsi="Palatino Linotype" w:cs="Arial"/>
          <w:b/>
          <w:i/>
          <w:sz w:val="22"/>
        </w:rPr>
        <w:t>Ley de Transparencia y Acceso a la Información Pública del Estado de México y Municipios</w:t>
      </w:r>
    </w:p>
    <w:p w14:paraId="74ED4E1C"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rPr>
      </w:pPr>
      <w:r w:rsidRPr="00D4505D">
        <w:rPr>
          <w:rFonts w:ascii="Palatino Linotype" w:hAnsi="Palatino Linotype" w:cs="Arial"/>
          <w:i/>
          <w:sz w:val="22"/>
        </w:rPr>
        <w:t>“</w:t>
      </w:r>
      <w:r w:rsidRPr="00D4505D">
        <w:rPr>
          <w:rFonts w:ascii="Palatino Linotype" w:hAnsi="Palatino Linotype" w:cs="Arial"/>
          <w:b/>
          <w:i/>
          <w:sz w:val="22"/>
        </w:rPr>
        <w:t>Artículo 92</w:t>
      </w:r>
      <w:r w:rsidRPr="00D4505D">
        <w:rPr>
          <w:rFonts w:ascii="Palatino Linotype" w:hAnsi="Palatino Linotype" w:cs="Arial"/>
          <w:i/>
          <w:sz w:val="22"/>
        </w:rPr>
        <w:t xml:space="preserve">. </w:t>
      </w:r>
      <w:r w:rsidRPr="00D4505D">
        <w:rPr>
          <w:rFonts w:ascii="Palatino Linotype" w:hAnsi="Palatino Linotype" w:cs="Arial"/>
          <w:b/>
          <w:i/>
          <w:sz w:val="22"/>
          <w:u w:val="single"/>
        </w:rPr>
        <w:t>Los sujetos obligados deberán poner a disposición del público de manera permanente y actualizada de forma sencilla</w:t>
      </w:r>
      <w:r w:rsidRPr="00D4505D">
        <w:rPr>
          <w:rFonts w:ascii="Palatino Linotype" w:hAnsi="Palatino Linotype" w:cs="Arial"/>
          <w:i/>
          <w:sz w:val="22"/>
        </w:rPr>
        <w:t xml:space="preserve">, precisa y entendible, en los respectivos medios electrónicos, de acuerdo con sus facultades, atribuciones, funciones u objeto social, según corresponda, </w:t>
      </w:r>
      <w:r w:rsidRPr="00D4505D">
        <w:rPr>
          <w:rFonts w:ascii="Palatino Linotype" w:hAnsi="Palatino Linotype" w:cs="Arial"/>
          <w:b/>
          <w:i/>
          <w:sz w:val="22"/>
          <w:u w:val="single"/>
        </w:rPr>
        <w:t>la información, por lo menos</w:t>
      </w:r>
      <w:r w:rsidRPr="00D4505D">
        <w:rPr>
          <w:rFonts w:ascii="Palatino Linotype" w:hAnsi="Palatino Linotype" w:cs="Arial"/>
          <w:i/>
          <w:sz w:val="22"/>
        </w:rPr>
        <w:t xml:space="preserve">, de los temas, documentos y políticas </w:t>
      </w:r>
      <w:r w:rsidRPr="00D4505D">
        <w:rPr>
          <w:rFonts w:ascii="Palatino Linotype" w:hAnsi="Palatino Linotype" w:cs="Arial"/>
          <w:b/>
          <w:i/>
          <w:sz w:val="22"/>
          <w:u w:val="single"/>
        </w:rPr>
        <w:t>que a continuación se señalan</w:t>
      </w:r>
      <w:r w:rsidRPr="00D4505D">
        <w:rPr>
          <w:rFonts w:ascii="Palatino Linotype" w:hAnsi="Palatino Linotype" w:cs="Arial"/>
          <w:i/>
          <w:sz w:val="22"/>
        </w:rPr>
        <w:t xml:space="preserve">: </w:t>
      </w:r>
    </w:p>
    <w:p w14:paraId="4EDA6EC0"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rPr>
      </w:pPr>
      <w:r w:rsidRPr="00D4505D">
        <w:rPr>
          <w:rFonts w:ascii="Palatino Linotype" w:hAnsi="Palatino Linotype" w:cs="Arial"/>
          <w:i/>
          <w:sz w:val="22"/>
        </w:rPr>
        <w:t>[…]</w:t>
      </w:r>
    </w:p>
    <w:p w14:paraId="2CD788DA"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rPr>
      </w:pPr>
      <w:r w:rsidRPr="00D4505D">
        <w:rPr>
          <w:rFonts w:ascii="Palatino Linotype" w:hAnsi="Palatino Linotype" w:cs="Arial"/>
          <w:b/>
          <w:i/>
          <w:sz w:val="22"/>
        </w:rPr>
        <w:t>XXI.</w:t>
      </w:r>
      <w:r w:rsidRPr="00D4505D">
        <w:rPr>
          <w:rFonts w:ascii="Palatino Linotype" w:hAnsi="Palatino Linotype" w:cs="Arial"/>
          <w:i/>
          <w:sz w:val="22"/>
        </w:rPr>
        <w:t xml:space="preserve"> </w:t>
      </w:r>
      <w:r w:rsidRPr="00D4505D">
        <w:rPr>
          <w:rFonts w:ascii="Palatino Linotype" w:hAnsi="Palatino Linotype" w:cs="Arial"/>
          <w:b/>
          <w:i/>
          <w:sz w:val="22"/>
          <w:u w:val="single"/>
        </w:rPr>
        <w:t>La información curricular</w:t>
      </w:r>
      <w:r w:rsidRPr="00D4505D">
        <w:rPr>
          <w:rFonts w:ascii="Palatino Linotype" w:hAnsi="Palatino Linotype" w:cs="Arial"/>
          <w:i/>
          <w:sz w:val="22"/>
        </w:rPr>
        <w:t>, desde el nivel de jefe de departamento o equivalente, hasta el titular del sujeto obligado, así como, en su caso, las sanciones administrativas de que haya sido objeto;</w:t>
      </w:r>
    </w:p>
    <w:p w14:paraId="63A9E983"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sz w:val="22"/>
        </w:rPr>
      </w:pPr>
      <w:r w:rsidRPr="00D4505D">
        <w:rPr>
          <w:rFonts w:ascii="Palatino Linotype" w:hAnsi="Palatino Linotype" w:cs="Arial"/>
          <w:sz w:val="22"/>
        </w:rPr>
        <w:t>(Énfasis añadido)</w:t>
      </w:r>
    </w:p>
    <w:p w14:paraId="67B694A8" w14:textId="77777777" w:rsidR="00B82828" w:rsidRPr="00D4505D" w:rsidRDefault="00B82828" w:rsidP="00B82828">
      <w:pPr>
        <w:widowControl w:val="0"/>
        <w:autoSpaceDE w:val="0"/>
        <w:autoSpaceDN w:val="0"/>
        <w:adjustRightInd w:val="0"/>
        <w:spacing w:before="100" w:beforeAutospacing="1" w:after="100" w:afterAutospacing="1" w:line="360" w:lineRule="auto"/>
        <w:contextualSpacing/>
        <w:jc w:val="both"/>
        <w:rPr>
          <w:rFonts w:ascii="Palatino Linotype" w:hAnsi="Palatino Linotype"/>
          <w:szCs w:val="21"/>
        </w:rPr>
      </w:pPr>
    </w:p>
    <w:p w14:paraId="4C90799B" w14:textId="77777777" w:rsidR="00B82828" w:rsidRPr="00D4505D" w:rsidRDefault="00B82828" w:rsidP="00B82828">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4505D">
        <w:rPr>
          <w:rFonts w:ascii="Palatino Linotype" w:hAnsi="Palatino Linotype"/>
          <w:szCs w:val="21"/>
        </w:rPr>
        <w:t xml:space="preserve">Correlativo a lo anterior, </w:t>
      </w:r>
      <w:r w:rsidRPr="00D4505D">
        <w:rPr>
          <w:rFonts w:ascii="Palatino Linotype" w:hAnsi="Palatino Linotype" w:cs="Arial"/>
        </w:rPr>
        <w:t>los “</w:t>
      </w:r>
      <w:r w:rsidRPr="00D4505D">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w:t>
      </w:r>
      <w:r w:rsidRPr="00D4505D">
        <w:rPr>
          <w:rFonts w:ascii="Palatino Linotype" w:hAnsi="Palatino Linotype" w:cs="Arial"/>
          <w:i/>
        </w:rPr>
        <w:lastRenderedPageBreak/>
        <w:t>de internet y en la Plataforma Nacional de Transparencia”</w:t>
      </w:r>
      <w:r w:rsidRPr="00D4505D">
        <w:rPr>
          <w:rFonts w:ascii="Palatino Linotype" w:hAnsi="Palatino Linotype" w:cs="Arial"/>
          <w:b/>
          <w:i/>
        </w:rPr>
        <w:t>,</w:t>
      </w:r>
      <w:r w:rsidRPr="00D4505D">
        <w:rPr>
          <w:rFonts w:ascii="Palatino Linotype" w:hAnsi="Palatino Linotype" w:cs="Arial"/>
        </w:rPr>
        <w:t xml:space="preserve"> en su Anexo I referente a las Obligaciones</w:t>
      </w:r>
      <w:r w:rsidRPr="00D4505D">
        <w:rPr>
          <w:rFonts w:ascii="Palatino Linotype" w:hAnsi="Palatino Linotype"/>
        </w:rPr>
        <w:t xml:space="preserve"> </w:t>
      </w:r>
      <w:r w:rsidRPr="00D4505D">
        <w:rPr>
          <w:rFonts w:ascii="Palatino Linotype" w:hAnsi="Palatino Linotype" w:cs="Arial"/>
        </w:rPr>
        <w:t>de</w:t>
      </w:r>
      <w:r w:rsidRPr="00D4505D">
        <w:rPr>
          <w:rFonts w:ascii="Palatino Linotype" w:hAnsi="Palatino Linotype"/>
        </w:rPr>
        <w:t xml:space="preserve"> </w:t>
      </w:r>
      <w:r w:rsidRPr="00D4505D">
        <w:rPr>
          <w:rFonts w:ascii="Palatino Linotype" w:hAnsi="Palatino Linotype" w:cs="Arial"/>
        </w:rPr>
        <w:t>Transparencia</w:t>
      </w:r>
      <w:r w:rsidRPr="00D4505D">
        <w:rPr>
          <w:rFonts w:ascii="Palatino Linotype" w:hAnsi="Palatino Linotype"/>
        </w:rPr>
        <w:t xml:space="preserve"> </w:t>
      </w:r>
      <w:r w:rsidRPr="00D4505D">
        <w:rPr>
          <w:rFonts w:ascii="Palatino Linotype" w:hAnsi="Palatino Linotype" w:cs="Arial"/>
        </w:rPr>
        <w:t>Comunes de los</w:t>
      </w:r>
      <w:r w:rsidRPr="00D4505D">
        <w:rPr>
          <w:rFonts w:ascii="Palatino Linotype" w:hAnsi="Palatino Linotype"/>
        </w:rPr>
        <w:t xml:space="preserve"> </w:t>
      </w:r>
      <w:r w:rsidRPr="00D4505D">
        <w:rPr>
          <w:rFonts w:ascii="Palatino Linotype" w:hAnsi="Palatino Linotype" w:cs="Arial"/>
        </w:rPr>
        <w:t>Sujetos</w:t>
      </w:r>
      <w:r w:rsidRPr="00D4505D">
        <w:rPr>
          <w:rFonts w:ascii="Palatino Linotype" w:hAnsi="Palatino Linotype"/>
        </w:rPr>
        <w:t xml:space="preserve"> </w:t>
      </w:r>
      <w:r w:rsidRPr="00D4505D">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la particular, los cuales se transcriben a continuación:</w:t>
      </w:r>
    </w:p>
    <w:p w14:paraId="5D9612D0" w14:textId="77777777" w:rsidR="00B82828" w:rsidRPr="00D4505D" w:rsidRDefault="00B82828" w:rsidP="00B82828">
      <w:pPr>
        <w:spacing w:before="100" w:beforeAutospacing="1" w:after="100" w:afterAutospacing="1"/>
        <w:ind w:left="851" w:right="902"/>
        <w:contextualSpacing/>
        <w:jc w:val="center"/>
        <w:rPr>
          <w:rFonts w:ascii="Palatino Linotype" w:hAnsi="Palatino Linotype" w:cs="Arial"/>
          <w:b/>
          <w:i/>
          <w:sz w:val="22"/>
          <w:szCs w:val="22"/>
          <w:lang w:eastAsia="es-MX"/>
        </w:rPr>
      </w:pPr>
      <w:r w:rsidRPr="00D4505D">
        <w:rPr>
          <w:rFonts w:ascii="Palatino Linotype" w:hAnsi="Palatino Linotype" w:cs="Arial"/>
          <w:b/>
          <w:i/>
          <w:sz w:val="22"/>
          <w:szCs w:val="22"/>
          <w:lang w:eastAsia="es-MX"/>
        </w:rPr>
        <w:t>Anexo I</w:t>
      </w:r>
    </w:p>
    <w:p w14:paraId="615C97CB" w14:textId="77777777" w:rsidR="00B82828" w:rsidRPr="00D4505D" w:rsidRDefault="00B82828" w:rsidP="00B82828">
      <w:pPr>
        <w:spacing w:before="100" w:beforeAutospacing="1" w:after="100" w:afterAutospacing="1"/>
        <w:ind w:left="851" w:right="902"/>
        <w:contextualSpacing/>
        <w:jc w:val="center"/>
        <w:rPr>
          <w:rFonts w:ascii="Palatino Linotype" w:hAnsi="Palatino Linotype" w:cs="Arial"/>
          <w:i/>
          <w:sz w:val="22"/>
          <w:szCs w:val="22"/>
          <w:lang w:eastAsia="es-MX"/>
        </w:rPr>
      </w:pPr>
      <w:r w:rsidRPr="00D4505D">
        <w:rPr>
          <w:rFonts w:ascii="Palatino Linotype" w:hAnsi="Palatino Linotype" w:cs="Arial"/>
          <w:b/>
          <w:i/>
          <w:sz w:val="22"/>
          <w:szCs w:val="22"/>
          <w:lang w:eastAsia="es-MX"/>
        </w:rPr>
        <w:t>Obligaciones de transparencia comunes todos los sujetos obligados</w:t>
      </w:r>
    </w:p>
    <w:p w14:paraId="3838259B"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b/>
          <w:i/>
          <w:sz w:val="22"/>
          <w:szCs w:val="22"/>
          <w:lang w:eastAsia="es-MX"/>
        </w:rPr>
      </w:pPr>
      <w:r w:rsidRPr="00D4505D">
        <w:rPr>
          <w:rFonts w:ascii="Palatino Linotype" w:hAnsi="Palatino Linotype" w:cs="Arial"/>
          <w:b/>
          <w:i/>
          <w:sz w:val="22"/>
          <w:szCs w:val="22"/>
          <w:lang w:eastAsia="es-MX"/>
        </w:rPr>
        <w:t>Criterios para las obligaciones de transparencia comunes</w:t>
      </w:r>
    </w:p>
    <w:p w14:paraId="5D07837F"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b/>
          <w:i/>
          <w:sz w:val="22"/>
          <w:szCs w:val="22"/>
          <w:u w:val="single"/>
          <w:lang w:eastAsia="es-MX"/>
        </w:rPr>
        <w:t>El</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catálogo</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de</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la</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información</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que</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todos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los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sujetos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obligados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deben</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poner</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a</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disposición</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de</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las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personas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en</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sus</w:t>
      </w:r>
      <w:r w:rsidRPr="00D4505D">
        <w:rPr>
          <w:rFonts w:ascii="Palatino Linotype" w:hAnsi="Palatino Linotype"/>
          <w:b/>
          <w:i/>
          <w:sz w:val="22"/>
          <w:szCs w:val="22"/>
          <w:u w:val="single"/>
          <w:lang w:eastAsia="es-MX"/>
        </w:rPr>
        <w:t xml:space="preserve"> </w:t>
      </w:r>
      <w:r w:rsidRPr="00D4505D">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D4505D">
        <w:rPr>
          <w:rFonts w:ascii="Palatino Linotype" w:hAnsi="Palatino Linotype" w:cs="Arial"/>
          <w:i/>
          <w:sz w:val="22"/>
          <w:szCs w:val="22"/>
          <w:lang w:eastAsia="es-MX"/>
        </w:rPr>
        <w:t>.</w:t>
      </w:r>
    </w:p>
    <w:p w14:paraId="044C9753"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09560C1E"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b/>
          <w:i/>
          <w:sz w:val="22"/>
          <w:szCs w:val="22"/>
          <w:u w:val="single"/>
          <w:lang w:eastAsia="es-MX"/>
        </w:rPr>
        <w:t>El artículo 70 dice a la letra</w:t>
      </w:r>
      <w:r w:rsidRPr="00D4505D">
        <w:rPr>
          <w:rFonts w:ascii="Palatino Linotype" w:hAnsi="Palatino Linotype" w:cs="Arial"/>
          <w:i/>
          <w:sz w:val="22"/>
          <w:szCs w:val="22"/>
          <w:lang w:eastAsia="es-MX"/>
        </w:rPr>
        <w:t>:</w:t>
      </w:r>
    </w:p>
    <w:p w14:paraId="451BA0E2"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b/>
          <w:i/>
          <w:sz w:val="22"/>
          <w:szCs w:val="22"/>
          <w:lang w:eastAsia="es-MX"/>
        </w:rPr>
        <w:t xml:space="preserve">Artículo 70. </w:t>
      </w:r>
      <w:r w:rsidRPr="00D4505D">
        <w:rPr>
          <w:rFonts w:ascii="Palatino Linotype" w:hAnsi="Palatino Linotype" w:cs="Arial"/>
          <w:b/>
          <w:i/>
          <w:sz w:val="22"/>
          <w:szCs w:val="22"/>
          <w:u w:val="single"/>
          <w:lang w:eastAsia="es-MX"/>
        </w:rPr>
        <w:t>En la Ley</w:t>
      </w:r>
      <w:r w:rsidRPr="00D4505D">
        <w:rPr>
          <w:rFonts w:ascii="Palatino Linotype" w:hAnsi="Palatino Linotype" w:cs="Arial"/>
          <w:b/>
          <w:i/>
          <w:sz w:val="22"/>
          <w:szCs w:val="22"/>
          <w:lang w:eastAsia="es-MX"/>
        </w:rPr>
        <w:t xml:space="preserve"> </w:t>
      </w:r>
      <w:r w:rsidRPr="00D4505D">
        <w:rPr>
          <w:rFonts w:ascii="Palatino Linotype" w:hAnsi="Palatino Linotype" w:cs="Arial"/>
          <w:i/>
          <w:sz w:val="22"/>
          <w:szCs w:val="22"/>
          <w:lang w:eastAsia="es-MX"/>
        </w:rPr>
        <w:t>Federal y</w:t>
      </w:r>
      <w:r w:rsidRPr="00D4505D">
        <w:rPr>
          <w:rFonts w:ascii="Palatino Linotype" w:hAnsi="Palatino Linotype" w:cs="Arial"/>
          <w:b/>
          <w:i/>
          <w:sz w:val="22"/>
          <w:szCs w:val="22"/>
          <w:lang w:eastAsia="es-MX"/>
        </w:rPr>
        <w:t xml:space="preserve"> </w:t>
      </w:r>
      <w:r w:rsidRPr="00D4505D">
        <w:rPr>
          <w:rFonts w:ascii="Palatino Linotype" w:hAnsi="Palatino Linotype" w:cs="Arial"/>
          <w:b/>
          <w:i/>
          <w:sz w:val="22"/>
          <w:szCs w:val="22"/>
          <w:u w:val="single"/>
          <w:lang w:eastAsia="es-MX"/>
        </w:rPr>
        <w:t>de las Entidades Federativas se contemplará que los sujetos obligados pongan a disposición del público</w:t>
      </w:r>
      <w:r w:rsidRPr="00D4505D">
        <w:rPr>
          <w:rFonts w:ascii="Palatino Linotype" w:hAnsi="Palatino Linotype" w:cs="Arial"/>
          <w:b/>
          <w:i/>
          <w:sz w:val="22"/>
          <w:szCs w:val="22"/>
          <w:lang w:eastAsia="es-MX"/>
        </w:rPr>
        <w:t xml:space="preserve"> </w:t>
      </w:r>
      <w:r w:rsidRPr="00D4505D">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D4505D">
        <w:rPr>
          <w:rFonts w:ascii="Palatino Linotype" w:hAnsi="Palatino Linotype" w:cs="Arial"/>
          <w:b/>
          <w:i/>
          <w:sz w:val="22"/>
          <w:szCs w:val="22"/>
          <w:u w:val="single"/>
          <w:lang w:eastAsia="es-MX"/>
        </w:rPr>
        <w:t>la información, por lo menos, de los temas, documentos y políticas que a continuación se señalan</w:t>
      </w:r>
      <w:r w:rsidRPr="00D4505D">
        <w:rPr>
          <w:rFonts w:ascii="Palatino Linotype" w:hAnsi="Palatino Linotype" w:cs="Arial"/>
          <w:i/>
          <w:sz w:val="22"/>
          <w:szCs w:val="22"/>
          <w:lang w:eastAsia="es-MX"/>
        </w:rPr>
        <w:t>:</w:t>
      </w:r>
    </w:p>
    <w:p w14:paraId="4FF7CA9A"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b/>
          <w:i/>
          <w:sz w:val="22"/>
          <w:szCs w:val="22"/>
          <w:u w:val="single"/>
          <w:lang w:eastAsia="es-MX"/>
        </w:rPr>
        <w:t>En las siguientes páginas se hace mención de cada una de las fracciones con sus respectivos criterios</w:t>
      </w:r>
      <w:r w:rsidRPr="00D4505D">
        <w:rPr>
          <w:rFonts w:ascii="Palatino Linotype" w:hAnsi="Palatino Linotype" w:cs="Arial"/>
          <w:i/>
          <w:sz w:val="22"/>
          <w:szCs w:val="22"/>
          <w:lang w:eastAsia="es-MX"/>
        </w:rPr>
        <w:t>.</w:t>
      </w:r>
    </w:p>
    <w:p w14:paraId="7024613D"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i/>
          <w:sz w:val="22"/>
          <w:szCs w:val="22"/>
          <w:lang w:eastAsia="es-MX"/>
        </w:rPr>
        <w:t>[…]</w:t>
      </w:r>
    </w:p>
    <w:p w14:paraId="3EB3658F"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b/>
          <w:i/>
          <w:sz w:val="22"/>
          <w:szCs w:val="22"/>
          <w:lang w:eastAsia="es-MX"/>
        </w:rPr>
      </w:pPr>
      <w:r w:rsidRPr="00D4505D">
        <w:rPr>
          <w:rFonts w:ascii="Palatino Linotype" w:hAnsi="Palatino Linotype" w:cs="Arial"/>
          <w:b/>
          <w:i/>
          <w:sz w:val="22"/>
          <w:szCs w:val="22"/>
          <w:lang w:eastAsia="es-MX"/>
        </w:rPr>
        <w:t>XVII.</w:t>
      </w:r>
      <w:r w:rsidRPr="00D4505D">
        <w:rPr>
          <w:rFonts w:ascii="Palatino Linotype" w:hAnsi="Palatino Linotype" w:cs="Arial"/>
          <w:i/>
          <w:sz w:val="22"/>
          <w:szCs w:val="22"/>
          <w:lang w:eastAsia="es-MX"/>
        </w:rPr>
        <w:tab/>
      </w:r>
      <w:r w:rsidRPr="00D4505D">
        <w:rPr>
          <w:rFonts w:ascii="Palatino Linotype" w:hAnsi="Palatino Linotype" w:cs="Arial"/>
          <w:b/>
          <w:i/>
          <w:sz w:val="22"/>
          <w:szCs w:val="22"/>
          <w:u w:val="single"/>
          <w:lang w:eastAsia="es-MX"/>
        </w:rPr>
        <w:t>La información curricular</w:t>
      </w:r>
      <w:r w:rsidRPr="00D4505D">
        <w:rPr>
          <w:rFonts w:ascii="Palatino Linotype" w:hAnsi="Palatino Linotype" w:cs="Arial"/>
          <w:i/>
          <w:sz w:val="22"/>
          <w:szCs w:val="22"/>
          <w:u w:val="single"/>
          <w:lang w:eastAsia="es-MX"/>
        </w:rPr>
        <w:t xml:space="preserve"> </w:t>
      </w:r>
      <w:r w:rsidRPr="00D4505D">
        <w:rPr>
          <w:rFonts w:ascii="Palatino Linotype" w:hAnsi="Palatino Linotype" w:cs="Arial"/>
          <w:b/>
          <w:i/>
          <w:sz w:val="22"/>
          <w:szCs w:val="22"/>
          <w:u w:val="single"/>
          <w:lang w:eastAsia="es-MX"/>
        </w:rPr>
        <w:t>desde el nivel de jefe de departamento o equivalente hasta el titular del sujeto obligado, así como, en su caso, las sanciones administrativas de que haya sido objeto;</w:t>
      </w:r>
      <w:r w:rsidRPr="00D4505D">
        <w:rPr>
          <w:rFonts w:ascii="Palatino Linotype" w:hAnsi="Palatino Linotype" w:cs="Arial"/>
          <w:b/>
          <w:i/>
          <w:sz w:val="22"/>
          <w:szCs w:val="22"/>
          <w:lang w:eastAsia="es-MX"/>
        </w:rPr>
        <w:t xml:space="preserve"> </w:t>
      </w:r>
    </w:p>
    <w:p w14:paraId="034BF74B"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D4505D">
        <w:rPr>
          <w:rFonts w:ascii="Palatino Linotype" w:hAnsi="Palatino Linotype" w:cs="Arial"/>
          <w:i/>
          <w:sz w:val="22"/>
          <w:szCs w:val="22"/>
          <w:lang w:eastAsia="es-MX"/>
        </w:rPr>
        <w:t xml:space="preserve">, </w:t>
      </w:r>
      <w:r w:rsidRPr="00D4505D">
        <w:rPr>
          <w:rFonts w:ascii="Palatino Linotype" w:hAnsi="Palatino Linotype" w:cs="Arial"/>
          <w:b/>
          <w:i/>
          <w:sz w:val="22"/>
          <w:szCs w:val="22"/>
          <w:u w:val="single"/>
          <w:lang w:eastAsia="es-MX"/>
        </w:rPr>
        <w:t>es decir, los datos que permitan identificarlos y conocer su trayectoria en el ámbito laboral y escolar</w:t>
      </w:r>
      <w:r w:rsidRPr="00D4505D">
        <w:rPr>
          <w:rFonts w:ascii="Palatino Linotype" w:hAnsi="Palatino Linotype" w:cs="Arial"/>
          <w:i/>
          <w:sz w:val="22"/>
          <w:szCs w:val="22"/>
          <w:lang w:eastAsia="es-MX"/>
        </w:rPr>
        <w:t>.</w:t>
      </w:r>
    </w:p>
    <w:p w14:paraId="223AE94F" w14:textId="0A30B9B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b/>
          <w:i/>
          <w:sz w:val="22"/>
          <w:szCs w:val="22"/>
          <w:lang w:eastAsia="es-MX"/>
        </w:rPr>
        <w:lastRenderedPageBreak/>
        <w:t>[…]</w:t>
      </w:r>
    </w:p>
    <w:p w14:paraId="6271CEFD" w14:textId="67C8ED0D" w:rsidR="00B82828" w:rsidRPr="00D4505D" w:rsidRDefault="00B82828" w:rsidP="00B82828">
      <w:pPr>
        <w:spacing w:before="100" w:beforeAutospacing="1" w:after="100" w:afterAutospacing="1"/>
        <w:ind w:right="902"/>
        <w:contextualSpacing/>
        <w:jc w:val="both"/>
        <w:rPr>
          <w:rFonts w:ascii="Palatino Linotype" w:hAnsi="Palatino Linotype" w:cs="Arial"/>
          <w:i/>
          <w:sz w:val="22"/>
          <w:szCs w:val="22"/>
          <w:lang w:eastAsia="es-MX"/>
        </w:rPr>
      </w:pPr>
    </w:p>
    <w:p w14:paraId="765DBFA9"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058EBA7F"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cs="Arial"/>
          <w:i/>
          <w:sz w:val="22"/>
          <w:szCs w:val="22"/>
          <w:lang w:eastAsia="es-MX"/>
        </w:rPr>
      </w:pPr>
      <w:r w:rsidRPr="00D4505D">
        <w:rPr>
          <w:rFonts w:ascii="Palatino Linotype" w:hAnsi="Palatino Linotype" w:cs="Arial"/>
          <w:i/>
          <w:sz w:val="22"/>
          <w:szCs w:val="22"/>
          <w:lang w:eastAsia="es-MX"/>
        </w:rPr>
        <w:t>[…]</w:t>
      </w:r>
    </w:p>
    <w:p w14:paraId="4F95569A" w14:textId="77777777" w:rsidR="00B82828" w:rsidRPr="00D4505D" w:rsidRDefault="00B82828" w:rsidP="00B82828">
      <w:pPr>
        <w:spacing w:before="100" w:beforeAutospacing="1" w:after="100" w:afterAutospacing="1"/>
        <w:ind w:left="851" w:right="902"/>
        <w:contextualSpacing/>
        <w:jc w:val="both"/>
        <w:rPr>
          <w:rFonts w:ascii="Palatino Linotype" w:hAnsi="Palatino Linotype"/>
          <w:b/>
          <w:i/>
          <w:sz w:val="22"/>
          <w:szCs w:val="22"/>
        </w:rPr>
      </w:pPr>
      <w:r w:rsidRPr="00D4505D">
        <w:rPr>
          <w:rFonts w:ascii="Palatino Linotype" w:hAnsi="Palatino Linotype" w:cs="Arial"/>
          <w:b/>
          <w:bCs/>
          <w:i/>
          <w:sz w:val="22"/>
          <w:szCs w:val="22"/>
        </w:rPr>
        <w:t xml:space="preserve">Criterios sustantivos </w:t>
      </w:r>
      <w:r w:rsidRPr="00D4505D">
        <w:rPr>
          <w:rFonts w:ascii="Palatino Linotype" w:hAnsi="Palatino Linotype"/>
          <w:b/>
          <w:i/>
          <w:sz w:val="22"/>
          <w:szCs w:val="22"/>
        </w:rPr>
        <w:t>de contenido</w:t>
      </w:r>
    </w:p>
    <w:p w14:paraId="2F284230" w14:textId="77777777" w:rsidR="00B82828" w:rsidRPr="00D4505D" w:rsidRDefault="00B82828" w:rsidP="00B82828">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D4505D">
        <w:rPr>
          <w:rFonts w:ascii="Palatino Linotype" w:hAnsi="Palatino Linotype" w:cs="Arial"/>
          <w:bCs/>
          <w:i/>
          <w:sz w:val="22"/>
          <w:szCs w:val="22"/>
        </w:rPr>
        <w:t>[…]</w:t>
      </w:r>
    </w:p>
    <w:p w14:paraId="36800906" w14:textId="77777777" w:rsidR="00B82828" w:rsidRPr="00D4505D" w:rsidRDefault="00B82828" w:rsidP="00B82828">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D4505D">
        <w:rPr>
          <w:rFonts w:ascii="Palatino Linotype" w:hAnsi="Palatino Linotype" w:cs="Arial"/>
          <w:b/>
          <w:bCs/>
          <w:i/>
          <w:sz w:val="22"/>
          <w:szCs w:val="22"/>
        </w:rPr>
        <w:t>Criterio 2</w:t>
      </w:r>
      <w:r w:rsidRPr="00D4505D">
        <w:rPr>
          <w:rFonts w:ascii="Palatino Linotype" w:hAnsi="Palatino Linotype" w:cs="Arial"/>
          <w:bCs/>
          <w:i/>
          <w:sz w:val="22"/>
          <w:szCs w:val="22"/>
        </w:rPr>
        <w:tab/>
      </w:r>
      <w:r w:rsidRPr="00D4505D">
        <w:rPr>
          <w:rFonts w:ascii="Palatino Linotype" w:hAnsi="Palatino Linotype" w:cs="Arial"/>
          <w:b/>
          <w:bCs/>
          <w:i/>
          <w:sz w:val="22"/>
          <w:szCs w:val="22"/>
          <w:u w:val="single"/>
        </w:rPr>
        <w:t>Denominación del cargo, empleo, comisión o nombramiento otorgado</w:t>
      </w:r>
    </w:p>
    <w:p w14:paraId="68E6FFFF" w14:textId="77777777" w:rsidR="00B82828" w:rsidRPr="00D4505D" w:rsidRDefault="00B82828" w:rsidP="00B82828">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D4505D">
        <w:rPr>
          <w:rFonts w:ascii="Palatino Linotype" w:hAnsi="Palatino Linotype" w:cs="Arial"/>
          <w:b/>
          <w:bCs/>
          <w:i/>
          <w:sz w:val="22"/>
          <w:szCs w:val="22"/>
        </w:rPr>
        <w:t>Criterio 3</w:t>
      </w:r>
      <w:r w:rsidRPr="00D4505D">
        <w:rPr>
          <w:rFonts w:ascii="Palatino Linotype" w:hAnsi="Palatino Linotype" w:cs="Arial"/>
          <w:bCs/>
          <w:i/>
          <w:sz w:val="22"/>
          <w:szCs w:val="22"/>
        </w:rPr>
        <w:t xml:space="preserve"> </w:t>
      </w:r>
      <w:r w:rsidRPr="00D4505D">
        <w:rPr>
          <w:rFonts w:ascii="Palatino Linotype" w:hAnsi="Palatino Linotype" w:cs="Arial"/>
          <w:bCs/>
          <w:i/>
          <w:sz w:val="22"/>
          <w:szCs w:val="22"/>
        </w:rPr>
        <w:tab/>
      </w:r>
      <w:r w:rsidRPr="00D4505D">
        <w:rPr>
          <w:rFonts w:ascii="Palatino Linotype" w:hAnsi="Palatino Linotype" w:cs="Arial"/>
          <w:b/>
          <w:bCs/>
          <w:i/>
          <w:sz w:val="22"/>
          <w:szCs w:val="22"/>
          <w:u w:val="single"/>
        </w:rPr>
        <w:t xml:space="preserve">Nombre(s), primer apellido y segundo apellido del (la) persona y/o servidor(a) público(a) </w:t>
      </w:r>
    </w:p>
    <w:p w14:paraId="00F7CB28" w14:textId="77777777" w:rsidR="00B82828" w:rsidRPr="00D4505D" w:rsidRDefault="00B82828" w:rsidP="00B82828">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D4505D">
        <w:rPr>
          <w:rFonts w:ascii="Palatino Linotype" w:hAnsi="Palatino Linotype" w:cs="Arial"/>
          <w:bCs/>
          <w:i/>
          <w:sz w:val="22"/>
          <w:szCs w:val="22"/>
        </w:rPr>
        <w:t>[…]</w:t>
      </w:r>
    </w:p>
    <w:p w14:paraId="3D397820" w14:textId="77777777" w:rsidR="00B82828" w:rsidRPr="00D4505D" w:rsidRDefault="00B82828" w:rsidP="00B82828">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D4505D">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D4505D">
        <w:rPr>
          <w:rFonts w:ascii="Palatino Linotype" w:hAnsi="Palatino Linotype" w:cs="Arial"/>
          <w:bCs/>
          <w:i/>
          <w:sz w:val="22"/>
          <w:szCs w:val="22"/>
        </w:rPr>
        <w:t>:</w:t>
      </w:r>
    </w:p>
    <w:p w14:paraId="60C23F1D" w14:textId="77777777" w:rsidR="00B82828" w:rsidRPr="00D4505D" w:rsidRDefault="00B82828" w:rsidP="00B82828">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D4505D">
        <w:rPr>
          <w:rFonts w:ascii="Palatino Linotype" w:hAnsi="Palatino Linotype" w:cs="Arial"/>
          <w:b/>
          <w:bCs/>
          <w:i/>
          <w:sz w:val="22"/>
          <w:szCs w:val="22"/>
        </w:rPr>
        <w:t>Criterio 5</w:t>
      </w:r>
      <w:r w:rsidRPr="00D4505D">
        <w:rPr>
          <w:rFonts w:ascii="Palatino Linotype" w:hAnsi="Palatino Linotype" w:cs="Arial"/>
          <w:b/>
          <w:bCs/>
          <w:i/>
          <w:sz w:val="22"/>
          <w:szCs w:val="22"/>
        </w:rPr>
        <w:tab/>
        <w:t>Escolaridad:</w:t>
      </w:r>
      <w:r w:rsidRPr="00D4505D">
        <w:rPr>
          <w:rFonts w:ascii="Palatino Linotype" w:hAnsi="Palatino Linotype" w:cs="Arial"/>
          <w:bCs/>
          <w:i/>
          <w:sz w:val="22"/>
          <w:szCs w:val="22"/>
        </w:rPr>
        <w:t xml:space="preserve"> </w:t>
      </w:r>
      <w:r w:rsidRPr="00D4505D">
        <w:rPr>
          <w:rFonts w:ascii="Palatino Linotype" w:hAnsi="Palatino Linotype" w:cs="Arial"/>
          <w:b/>
          <w:bCs/>
          <w:i/>
          <w:sz w:val="22"/>
          <w:szCs w:val="22"/>
          <w:u w:val="single"/>
        </w:rPr>
        <w:t>Nivel máximo de estudios</w:t>
      </w:r>
      <w:r w:rsidRPr="00D4505D">
        <w:rPr>
          <w:rFonts w:ascii="Palatino Linotype" w:hAnsi="Palatino Linotype" w:cs="Arial"/>
          <w:bCs/>
          <w:i/>
          <w:sz w:val="22"/>
          <w:szCs w:val="22"/>
        </w:rPr>
        <w:t xml:space="preserve"> (ninguno, primaria, secundaria, bachillerato, técnica, licenciatura, maestría, doctorado, posdoctorado)</w:t>
      </w:r>
    </w:p>
    <w:p w14:paraId="6045901D" w14:textId="56AC385F" w:rsidR="00B82828" w:rsidRPr="00D4505D" w:rsidRDefault="00B82828" w:rsidP="00B82828">
      <w:pPr>
        <w:tabs>
          <w:tab w:val="left" w:pos="2093"/>
        </w:tabs>
        <w:spacing w:before="100" w:beforeAutospacing="1" w:after="100" w:afterAutospacing="1"/>
        <w:ind w:left="851" w:right="902"/>
        <w:contextualSpacing/>
        <w:rPr>
          <w:rFonts w:ascii="Palatino Linotype" w:hAnsi="Palatino Linotype"/>
          <w:b/>
          <w:i/>
          <w:sz w:val="22"/>
          <w:szCs w:val="22"/>
        </w:rPr>
      </w:pPr>
      <w:r w:rsidRPr="00D4505D">
        <w:rPr>
          <w:rFonts w:ascii="Palatino Linotype" w:hAnsi="Palatino Linotype" w:cs="Arial"/>
          <w:i/>
          <w:sz w:val="22"/>
          <w:szCs w:val="22"/>
        </w:rPr>
        <w:t>[…]</w:t>
      </w:r>
    </w:p>
    <w:p w14:paraId="27FB8608" w14:textId="77777777" w:rsidR="00B82828" w:rsidRPr="00D4505D" w:rsidRDefault="00B82828" w:rsidP="00B82828">
      <w:pPr>
        <w:tabs>
          <w:tab w:val="left" w:pos="2093"/>
        </w:tabs>
        <w:spacing w:before="100" w:beforeAutospacing="1" w:after="100" w:afterAutospacing="1"/>
        <w:ind w:left="851" w:right="902"/>
        <w:contextualSpacing/>
        <w:rPr>
          <w:rFonts w:ascii="Palatino Linotype" w:hAnsi="Palatino Linotype"/>
          <w:b/>
          <w:i/>
          <w:sz w:val="22"/>
          <w:szCs w:val="22"/>
        </w:rPr>
      </w:pPr>
    </w:p>
    <w:p w14:paraId="77519B7F" w14:textId="77777777" w:rsidR="00B82828" w:rsidRPr="00D4505D" w:rsidRDefault="00B82828" w:rsidP="00B82828">
      <w:pPr>
        <w:tabs>
          <w:tab w:val="left" w:pos="2093"/>
        </w:tabs>
        <w:spacing w:before="100" w:beforeAutospacing="1" w:after="100" w:afterAutospacing="1"/>
        <w:ind w:left="851" w:right="902"/>
        <w:contextualSpacing/>
        <w:rPr>
          <w:rFonts w:ascii="Palatino Linotype" w:hAnsi="Palatino Linotype"/>
          <w:b/>
          <w:i/>
          <w:sz w:val="22"/>
          <w:szCs w:val="22"/>
        </w:rPr>
      </w:pPr>
    </w:p>
    <w:p w14:paraId="472BCD01" w14:textId="77777777" w:rsidR="00B82828" w:rsidRPr="00D4505D" w:rsidRDefault="00B82828" w:rsidP="00B82828">
      <w:pPr>
        <w:tabs>
          <w:tab w:val="left" w:pos="2093"/>
        </w:tabs>
        <w:spacing w:before="100" w:beforeAutospacing="1" w:after="100" w:afterAutospacing="1"/>
        <w:ind w:left="851" w:right="49"/>
        <w:contextualSpacing/>
        <w:jc w:val="both"/>
        <w:rPr>
          <w:rFonts w:ascii="Palatino Linotype" w:hAnsi="Palatino Linotype"/>
          <w:i/>
        </w:rPr>
      </w:pPr>
      <w:r w:rsidRPr="00D4505D">
        <w:rPr>
          <w:rFonts w:ascii="Palatino Linotype" w:hAnsi="Palatino Linotype"/>
          <w:i/>
        </w:rPr>
        <w:t xml:space="preserve">Criterio 12 Campo de experiencia </w:t>
      </w:r>
    </w:p>
    <w:p w14:paraId="053B2536" w14:textId="5C445157" w:rsidR="00B82828" w:rsidRPr="00D4505D" w:rsidRDefault="00B82828" w:rsidP="00B82828">
      <w:pPr>
        <w:tabs>
          <w:tab w:val="left" w:pos="2093"/>
        </w:tabs>
        <w:spacing w:before="100" w:beforeAutospacing="1" w:after="100" w:afterAutospacing="1"/>
        <w:ind w:left="851" w:right="49"/>
        <w:contextualSpacing/>
        <w:jc w:val="both"/>
        <w:rPr>
          <w:rFonts w:ascii="Palatino Linotype" w:hAnsi="Palatino Linotype"/>
          <w:i/>
        </w:rPr>
      </w:pPr>
      <w:r w:rsidRPr="00D4505D">
        <w:rPr>
          <w:rFonts w:ascii="Palatino Linotype" w:hAnsi="Palatino Linotype"/>
          <w:i/>
        </w:rPr>
        <w:t>[…]</w:t>
      </w:r>
    </w:p>
    <w:p w14:paraId="098D1A6B" w14:textId="77777777" w:rsidR="00B82828" w:rsidRPr="00D4505D" w:rsidRDefault="00B82828" w:rsidP="00B82828">
      <w:pPr>
        <w:tabs>
          <w:tab w:val="left" w:pos="2093"/>
        </w:tabs>
        <w:spacing w:before="100" w:beforeAutospacing="1" w:after="100" w:afterAutospacing="1"/>
        <w:ind w:left="851" w:right="49"/>
        <w:contextualSpacing/>
        <w:jc w:val="both"/>
        <w:rPr>
          <w:rFonts w:ascii="Palatino Linotype" w:hAnsi="Palatino Linotype"/>
          <w:i/>
        </w:rPr>
      </w:pPr>
    </w:p>
    <w:p w14:paraId="10C758FE" w14:textId="7664869D" w:rsidR="00B82828" w:rsidRPr="00D4505D" w:rsidRDefault="00B82828" w:rsidP="00B82828">
      <w:pPr>
        <w:tabs>
          <w:tab w:val="left" w:pos="2093"/>
        </w:tabs>
        <w:spacing w:before="100" w:beforeAutospacing="1" w:after="100" w:afterAutospacing="1"/>
        <w:ind w:left="851" w:right="49"/>
        <w:contextualSpacing/>
        <w:jc w:val="both"/>
        <w:rPr>
          <w:rFonts w:ascii="Palatino Linotype" w:hAnsi="Palatino Linotype"/>
          <w:b/>
          <w:bCs/>
          <w:i/>
          <w:sz w:val="18"/>
          <w:szCs w:val="18"/>
          <w:u w:val="single"/>
          <w:lang w:eastAsia="es-MX"/>
        </w:rPr>
      </w:pPr>
      <w:r w:rsidRPr="00D4505D">
        <w:rPr>
          <w:rFonts w:ascii="Palatino Linotype" w:hAnsi="Palatino Linotype"/>
          <w:i/>
        </w:rPr>
        <w:t xml:space="preserve">Criterio 13 </w:t>
      </w:r>
      <w:r w:rsidRPr="00D4505D">
        <w:rPr>
          <w:rFonts w:ascii="Palatino Linotype" w:hAnsi="Palatino Linotype"/>
          <w:b/>
          <w:i/>
          <w:u w:val="single"/>
        </w:rPr>
        <w:t>Hipervínculo al documento que contenga la información relativa a la trayectoria45 del (la) servidor(a) público(a), que deberá contener</w:t>
      </w:r>
      <w:r w:rsidRPr="00D4505D">
        <w:rPr>
          <w:rFonts w:ascii="Palatino Linotype" w:hAnsi="Palatino Linotype"/>
          <w:i/>
        </w:rPr>
        <w:t xml:space="preserve">, </w:t>
      </w:r>
      <w:r w:rsidRPr="00D4505D">
        <w:rPr>
          <w:rFonts w:ascii="Palatino Linotype" w:hAnsi="Palatino Linotype"/>
          <w:b/>
          <w:i/>
          <w:u w:val="single"/>
        </w:rPr>
        <w:t>además de los datos mencionados en los criterios anteriores, información adicional respecto a la trayectoria académica, profesional o laboral que acredite su capacidad y habilidades o pericia para ocupar el cargo público</w:t>
      </w:r>
    </w:p>
    <w:p w14:paraId="2C2618C1" w14:textId="77777777" w:rsidR="00B82828" w:rsidRPr="00D4505D" w:rsidRDefault="00B82828" w:rsidP="00306466">
      <w:pPr>
        <w:autoSpaceDE w:val="0"/>
        <w:autoSpaceDN w:val="0"/>
        <w:adjustRightInd w:val="0"/>
        <w:spacing w:before="240" w:after="240" w:line="360" w:lineRule="auto"/>
        <w:ind w:right="51"/>
        <w:jc w:val="both"/>
        <w:rPr>
          <w:rFonts w:ascii="Palatino Linotype" w:hAnsi="Palatino Linotype"/>
        </w:rPr>
      </w:pPr>
    </w:p>
    <w:p w14:paraId="17340B87" w14:textId="76DF0AB2" w:rsidR="00B82828" w:rsidRPr="00D4505D" w:rsidRDefault="00B82828" w:rsidP="00B82828">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D4505D">
        <w:rPr>
          <w:rFonts w:ascii="Palatino Linotype" w:hAnsi="Palatino Linotype"/>
        </w:rPr>
        <w:t xml:space="preserve">En ese sentido, se advierte que, los servidores públicos para proceder a su ingreso al servicio público deben presentar, entre otra, una solicitud de empleo aprobada por la dependencia correspondiente y, una vez dado su ingreso, deben generarse las fichas curriculares correspondientes, para efectos del cumplimiento a las </w:t>
      </w:r>
      <w:r w:rsidRPr="00D4505D">
        <w:rPr>
          <w:rFonts w:ascii="Palatino Linotype" w:hAnsi="Palatino Linotype"/>
        </w:rPr>
        <w:lastRenderedPageBreak/>
        <w:t xml:space="preserve">obligaciones de transparencia común; aunado a ello, </w:t>
      </w:r>
      <w:r w:rsidRPr="00D4505D">
        <w:rPr>
          <w:rFonts w:ascii="Palatino Linotype" w:hAnsi="Palatino Linotype"/>
          <w:b/>
          <w:u w:val="single"/>
        </w:rPr>
        <w:t xml:space="preserve">existe la posibilidad de que, información diversa a la señalada que, sin subsistir necesariamente una obligación normativa, pudiera constar en los archivos del SUJETO OBLIGADO, los cuales podrían acreditar la experiencia </w:t>
      </w:r>
      <w:r w:rsidR="001541E4" w:rsidRPr="00D4505D">
        <w:rPr>
          <w:rFonts w:ascii="Palatino Linotype" w:hAnsi="Palatino Linotype"/>
          <w:b/>
          <w:u w:val="single"/>
        </w:rPr>
        <w:t xml:space="preserve"> </w:t>
      </w:r>
      <w:r w:rsidR="001541E4" w:rsidRPr="00D4505D">
        <w:rPr>
          <w:rFonts w:ascii="Palatino Linotype" w:hAnsi="Palatino Linotype"/>
        </w:rPr>
        <w:t>Directora General de Programas Sociales Estratégicos</w:t>
      </w:r>
      <w:r w:rsidR="001541E4" w:rsidRPr="00D4505D">
        <w:rPr>
          <w:rFonts w:ascii="Palatino Linotype" w:hAnsi="Palatino Linotype"/>
          <w:b/>
          <w:u w:val="single"/>
        </w:rPr>
        <w:t xml:space="preserve">  en  estudios sobre estadísticas y medición de la pobreza. </w:t>
      </w:r>
    </w:p>
    <w:p w14:paraId="247A6C91" w14:textId="77777777" w:rsidR="00274AC7" w:rsidRPr="00D4505D" w:rsidRDefault="00274AC7" w:rsidP="00AD4DA4">
      <w:pPr>
        <w:autoSpaceDE w:val="0"/>
        <w:autoSpaceDN w:val="0"/>
        <w:adjustRightInd w:val="0"/>
        <w:spacing w:before="240" w:after="240" w:line="360" w:lineRule="auto"/>
        <w:ind w:right="51"/>
        <w:jc w:val="both"/>
        <w:rPr>
          <w:rFonts w:ascii="Palatino Linotype" w:hAnsi="Palatino Linotype"/>
        </w:rPr>
      </w:pPr>
    </w:p>
    <w:p w14:paraId="07A3B94A" w14:textId="126BE5E0" w:rsidR="00274AC7" w:rsidRPr="00D4505D" w:rsidRDefault="001541E4"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cs="Arial"/>
        </w:rPr>
        <w:t xml:space="preserve">Es por lo anteriormente expuesto que este Instituto considera dable </w:t>
      </w:r>
      <w:r w:rsidRPr="00D4505D">
        <w:rPr>
          <w:rFonts w:ascii="Palatino Linotype" w:hAnsi="Palatino Linotype"/>
        </w:rPr>
        <w:t xml:space="preserve">ordenar al </w:t>
      </w:r>
      <w:r w:rsidRPr="00D4505D">
        <w:rPr>
          <w:rFonts w:ascii="Palatino Linotype" w:hAnsi="Palatino Linotype"/>
          <w:b/>
        </w:rPr>
        <w:t xml:space="preserve">SUJETO OBLIGADO </w:t>
      </w:r>
      <w:r w:rsidRPr="00D4505D">
        <w:rPr>
          <w:rFonts w:ascii="Palatino Linotype" w:hAnsi="Palatino Linotype"/>
        </w:rPr>
        <w:t>la</w:t>
      </w:r>
      <w:r w:rsidRPr="00D4505D">
        <w:rPr>
          <w:rFonts w:ascii="Palatino Linotype" w:hAnsi="Palatino Linotype"/>
          <w:b/>
        </w:rPr>
        <w:t xml:space="preserve"> </w:t>
      </w:r>
      <w:r w:rsidRPr="00D4505D">
        <w:rPr>
          <w:rFonts w:ascii="Palatino Linotype" w:hAnsi="Palatino Linotype"/>
        </w:rPr>
        <w:t xml:space="preserve">entrega del documento o documentos donde conste o del cual se pueda advertir </w:t>
      </w:r>
      <w:r w:rsidR="00893140" w:rsidRPr="00D4505D">
        <w:rPr>
          <w:rFonts w:ascii="Palatino Linotype" w:hAnsi="Palatino Linotype"/>
        </w:rPr>
        <w:t xml:space="preserve">si cuenta con </w:t>
      </w:r>
      <w:r w:rsidRPr="00D4505D">
        <w:rPr>
          <w:rFonts w:ascii="Palatino Linotype" w:hAnsi="Palatino Linotype"/>
        </w:rPr>
        <w:t xml:space="preserve">la </w:t>
      </w:r>
      <w:r w:rsidRPr="00D4505D">
        <w:rPr>
          <w:rFonts w:ascii="Palatino Linotype" w:hAnsi="Palatino Linotype"/>
          <w:b/>
          <w:u w:val="single"/>
        </w:rPr>
        <w:t xml:space="preserve"> experiencia  </w:t>
      </w:r>
      <w:r w:rsidRPr="00D4505D">
        <w:rPr>
          <w:rFonts w:ascii="Palatino Linotype" w:hAnsi="Palatino Linotype"/>
        </w:rPr>
        <w:t>Directora General de Programas Sociales Estratégicos</w:t>
      </w:r>
      <w:r w:rsidRPr="00D4505D">
        <w:rPr>
          <w:rFonts w:ascii="Palatino Linotype" w:hAnsi="Palatino Linotype"/>
          <w:b/>
          <w:u w:val="single"/>
        </w:rPr>
        <w:t xml:space="preserve">  en  estudios sobre estadísticas y medición de la pobreza</w:t>
      </w:r>
      <w:r w:rsidRPr="00D4505D">
        <w:rPr>
          <w:rFonts w:ascii="Palatino Linotype" w:hAnsi="Palatino Linotype" w:cs="Arial"/>
        </w:rPr>
        <w:t xml:space="preserve">, esto en atención a los principios de certeza y objetividad contemplados en el artículo 9 de la Ley de Transparencia y Acceso a la Información Pública del Estado de México y Municipios. </w:t>
      </w:r>
    </w:p>
    <w:p w14:paraId="13960C4C" w14:textId="77777777" w:rsidR="001541E4" w:rsidRPr="00D4505D" w:rsidRDefault="001541E4" w:rsidP="00AD4DA4">
      <w:pPr>
        <w:autoSpaceDE w:val="0"/>
        <w:autoSpaceDN w:val="0"/>
        <w:adjustRightInd w:val="0"/>
        <w:spacing w:before="240" w:after="240" w:line="360" w:lineRule="auto"/>
        <w:ind w:right="51"/>
        <w:jc w:val="both"/>
        <w:rPr>
          <w:rFonts w:ascii="Palatino Linotype" w:hAnsi="Palatino Linotype"/>
        </w:rPr>
      </w:pPr>
    </w:p>
    <w:p w14:paraId="5F280C15" w14:textId="5E8D95A1" w:rsidR="001F1E3A" w:rsidRPr="00D4505D" w:rsidRDefault="0014350D" w:rsidP="0014350D">
      <w:pPr>
        <w:spacing w:line="360" w:lineRule="auto"/>
        <w:contextualSpacing/>
        <w:jc w:val="both"/>
        <w:rPr>
          <w:rFonts w:ascii="Palatino Linotype" w:hAnsi="Palatino Linotype" w:cs="Arial"/>
          <w:iCs/>
          <w:lang w:val="es-MX"/>
        </w:rPr>
      </w:pPr>
      <w:r w:rsidRPr="00D4505D">
        <w:rPr>
          <w:rFonts w:ascii="Palatino Linotype" w:eastAsia="Calibri" w:hAnsi="Palatino Linotype" w:cs="Arial"/>
        </w:rPr>
        <w:t>Ahora</w:t>
      </w:r>
      <w:r w:rsidR="001F1E3A" w:rsidRPr="00D4505D">
        <w:rPr>
          <w:rFonts w:ascii="Palatino Linotype" w:eastAsia="Calibri" w:hAnsi="Palatino Linotype" w:cs="Arial"/>
        </w:rPr>
        <w:t>, por cuanto hace a la solicitud de acceso a la info</w:t>
      </w:r>
      <w:r w:rsidRPr="00D4505D">
        <w:rPr>
          <w:rFonts w:ascii="Palatino Linotype" w:eastAsia="Calibri" w:hAnsi="Palatino Linotype" w:cs="Arial"/>
        </w:rPr>
        <w:t>rmación marcada con los</w:t>
      </w:r>
      <w:r w:rsidR="001F1E3A" w:rsidRPr="00D4505D">
        <w:rPr>
          <w:rFonts w:ascii="Palatino Linotype" w:eastAsia="Calibri" w:hAnsi="Palatino Linotype" w:cs="Arial"/>
        </w:rPr>
        <w:t xml:space="preserve"> numeral</w:t>
      </w:r>
      <w:r w:rsidR="00893140" w:rsidRPr="00D4505D">
        <w:rPr>
          <w:rFonts w:ascii="Palatino Linotype" w:eastAsia="Calibri" w:hAnsi="Palatino Linotype" w:cs="Arial"/>
        </w:rPr>
        <w:t>es 4 y 6</w:t>
      </w:r>
      <w:r w:rsidR="001F1E3A" w:rsidRPr="00D4505D">
        <w:rPr>
          <w:rFonts w:ascii="Palatino Linotype" w:eastAsia="Calibri" w:hAnsi="Palatino Linotype" w:cs="Arial"/>
        </w:rPr>
        <w:t xml:space="preserve">, </w:t>
      </w:r>
      <w:r w:rsidRPr="00D4505D">
        <w:rPr>
          <w:rFonts w:ascii="Palatino Linotype" w:eastAsia="Calibri" w:hAnsi="Palatino Linotype" w:cs="Arial"/>
        </w:rPr>
        <w:t>relativa a: presupuesto</w:t>
      </w:r>
      <w:r w:rsidRPr="00D4505D">
        <w:rPr>
          <w:rFonts w:ascii="Palatino Linotype" w:hAnsi="Palatino Linotype" w:cs="Arial"/>
          <w:iCs/>
          <w:lang w:val="es-MX"/>
        </w:rPr>
        <w:t xml:space="preserve"> de salario rosa de 2020 y 2021, y </w:t>
      </w:r>
      <w:r w:rsidRPr="00D4505D">
        <w:rPr>
          <w:rFonts w:ascii="Palatino Linotype" w:hAnsi="Palatino Linotype"/>
        </w:rPr>
        <w:t>Padrón de beneficiarias de salario rosa de 2020 y 2021</w:t>
      </w:r>
      <w:r w:rsidR="001F1E3A" w:rsidRPr="00D4505D">
        <w:rPr>
          <w:rFonts w:ascii="Palatino Linotype" w:eastAsia="Calibri" w:hAnsi="Palatino Linotype" w:cs="Arial"/>
        </w:rPr>
        <w:t>,</w:t>
      </w:r>
      <w:r w:rsidR="001F1E3A" w:rsidRPr="00D4505D">
        <w:rPr>
          <w:rFonts w:ascii="Palatino Linotype" w:hAnsi="Palatino Linotype" w:cs="Arial"/>
        </w:rPr>
        <w:t xml:space="preserve">  </w:t>
      </w:r>
      <w:r w:rsidR="001F1E3A" w:rsidRPr="00D4505D">
        <w:rPr>
          <w:rFonts w:ascii="Palatino Linotype" w:hAnsi="Palatino Linotype" w:cs="Arial"/>
          <w:b/>
        </w:rPr>
        <w:t>EL SUJETO OBLIGADO</w:t>
      </w:r>
      <w:r w:rsidR="001F1E3A" w:rsidRPr="00D4505D">
        <w:rPr>
          <w:rFonts w:ascii="Palatino Linotype" w:hAnsi="Palatino Linotype" w:cs="Arial"/>
        </w:rPr>
        <w:t xml:space="preserve">  </w:t>
      </w:r>
      <w:r w:rsidRPr="00D4505D">
        <w:rPr>
          <w:rFonts w:ascii="Palatino Linotype" w:hAnsi="Palatino Linotype" w:cs="Arial"/>
        </w:rPr>
        <w:t xml:space="preserve">únicamente se pronunció para el ejercicio fiscal 2021, señalando que la información relacionada con el ejercicio 2020 debe ser solicitada a la </w:t>
      </w:r>
      <w:r w:rsidRPr="00D4505D">
        <w:rPr>
          <w:rFonts w:ascii="Palatino Linotype" w:hAnsi="Palatino Linotype"/>
          <w:lang w:val="es-MX"/>
        </w:rPr>
        <w:t xml:space="preserve">Consejo Estatal de </w:t>
      </w:r>
      <w:r w:rsidRPr="00D4505D">
        <w:rPr>
          <w:rFonts w:ascii="Palatino Linotype" w:hAnsi="Palatino Linotype"/>
          <w:spacing w:val="-13"/>
          <w:lang w:val="es-MX"/>
        </w:rPr>
        <w:t xml:space="preserve">la </w:t>
      </w:r>
      <w:r w:rsidRPr="00D4505D">
        <w:rPr>
          <w:rFonts w:ascii="Palatino Linotype" w:hAnsi="Palatino Linotype"/>
          <w:lang w:val="es-MX"/>
        </w:rPr>
        <w:t xml:space="preserve">Mujer y </w:t>
      </w:r>
      <w:r w:rsidRPr="00D4505D">
        <w:rPr>
          <w:rFonts w:ascii="Palatino Linotype" w:hAnsi="Palatino Linotype"/>
          <w:spacing w:val="-3"/>
          <w:lang w:val="es-MX"/>
        </w:rPr>
        <w:t xml:space="preserve">Bienestar </w:t>
      </w:r>
      <w:r w:rsidRPr="00D4505D">
        <w:rPr>
          <w:rFonts w:ascii="Palatino Linotype" w:hAnsi="Palatino Linotype"/>
          <w:lang w:val="es-MX"/>
        </w:rPr>
        <w:t>Social</w:t>
      </w:r>
      <w:r w:rsidRPr="00D4505D">
        <w:rPr>
          <w:rFonts w:ascii="Palatino Linotype" w:hAnsi="Palatino Linotype"/>
          <w:spacing w:val="1"/>
          <w:lang w:val="es-MX"/>
        </w:rPr>
        <w:t xml:space="preserve"> </w:t>
      </w:r>
      <w:r w:rsidRPr="00D4505D">
        <w:rPr>
          <w:rFonts w:ascii="Palatino Linotype" w:hAnsi="Palatino Linotype"/>
          <w:lang w:val="es-MX"/>
        </w:rPr>
        <w:t xml:space="preserve">actualmente Secretaría de </w:t>
      </w:r>
      <w:r w:rsidRPr="00D4505D">
        <w:rPr>
          <w:rFonts w:ascii="Palatino Linotype" w:hAnsi="Palatino Linotype"/>
          <w:spacing w:val="-13"/>
          <w:lang w:val="es-MX"/>
        </w:rPr>
        <w:t xml:space="preserve">la </w:t>
      </w:r>
      <w:r w:rsidRPr="00D4505D">
        <w:rPr>
          <w:rFonts w:ascii="Palatino Linotype" w:hAnsi="Palatino Linotype"/>
          <w:lang w:val="es-MX"/>
        </w:rPr>
        <w:t xml:space="preserve">Mujer </w:t>
      </w:r>
      <w:r w:rsidRPr="00D4505D">
        <w:rPr>
          <w:rFonts w:ascii="Palatino Linotype" w:hAnsi="Palatino Linotype" w:cs="Arial"/>
        </w:rPr>
        <w:t xml:space="preserve">quien, a su decir, estaba a cargo de la ejecución del programa en el ejercicio fiscal faltante. </w:t>
      </w:r>
    </w:p>
    <w:p w14:paraId="795B3305" w14:textId="77777777" w:rsidR="00085CAC" w:rsidRPr="00D4505D" w:rsidRDefault="00085CAC" w:rsidP="00085CAC">
      <w:pPr>
        <w:spacing w:line="360" w:lineRule="auto"/>
        <w:jc w:val="both"/>
        <w:rPr>
          <w:rFonts w:ascii="Palatino Linotype" w:eastAsia="Calibri" w:hAnsi="Palatino Linotype" w:cs="Tahoma"/>
          <w:bCs/>
          <w:iCs/>
          <w:lang w:eastAsia="es-ES_tradnl"/>
        </w:rPr>
      </w:pPr>
      <w:r w:rsidRPr="00D4505D">
        <w:rPr>
          <w:rFonts w:ascii="Palatino Linotype" w:eastAsia="Calibri" w:hAnsi="Palatino Linotype" w:cs="Tahoma"/>
          <w:bCs/>
          <w:iCs/>
          <w:lang w:eastAsia="es-ES_tradnl"/>
        </w:rPr>
        <w:t>Resulta necesario puntualizar lo siguiente:</w:t>
      </w:r>
    </w:p>
    <w:p w14:paraId="3AC130D7" w14:textId="77777777" w:rsidR="00085CAC" w:rsidRPr="00D4505D" w:rsidRDefault="00085CAC" w:rsidP="00085CAC">
      <w:pPr>
        <w:spacing w:line="360" w:lineRule="auto"/>
        <w:jc w:val="both"/>
        <w:rPr>
          <w:rFonts w:ascii="Palatino Linotype" w:eastAsia="Calibri" w:hAnsi="Palatino Linotype" w:cs="Tahoma"/>
          <w:bCs/>
          <w:iCs/>
          <w:sz w:val="22"/>
          <w:szCs w:val="22"/>
          <w:lang w:eastAsia="es-ES_tradnl"/>
        </w:rPr>
      </w:pPr>
    </w:p>
    <w:p w14:paraId="207B82D9" w14:textId="102597C3" w:rsidR="00085CAC" w:rsidRPr="00D4505D" w:rsidRDefault="00085CAC" w:rsidP="00085CAC">
      <w:pPr>
        <w:spacing w:line="360" w:lineRule="auto"/>
        <w:ind w:left="567" w:right="567"/>
        <w:jc w:val="both"/>
        <w:rPr>
          <w:rFonts w:ascii="Palatino Linotype" w:eastAsia="Calibri" w:hAnsi="Palatino Linotype" w:cs="Tahoma"/>
          <w:bCs/>
          <w:iCs/>
          <w:lang w:eastAsia="es-ES_tradnl"/>
        </w:rPr>
      </w:pPr>
      <w:r w:rsidRPr="00D4505D">
        <w:rPr>
          <w:rFonts w:ascii="Palatino Linotype" w:eastAsia="Calibri" w:hAnsi="Palatino Linotype" w:cs="Tahoma"/>
          <w:b/>
          <w:bCs/>
          <w:iCs/>
          <w:lang w:eastAsia="es-ES_tradnl"/>
        </w:rPr>
        <w:lastRenderedPageBreak/>
        <w:t>Salario Rosa</w:t>
      </w:r>
      <w:r w:rsidRPr="00D4505D">
        <w:rPr>
          <w:rFonts w:ascii="Palatino Linotype" w:eastAsia="Calibri" w:hAnsi="Palatino Linotype" w:cs="Tahoma"/>
          <w:bCs/>
          <w:iCs/>
          <w:lang w:eastAsia="es-ES_tradnl"/>
        </w:rPr>
        <w:t>.- Es uno de los programas sociales impulsados por el Gobierno estatal como parte del proyecto para erradicar la pobreza extrema en la entidad. Dicho programa inició oficialmente el día 15 de febrero de 2018 con un banderazo de 3,000 tarjetas entregadas, es parte del Programa de Desarrollo Social Familias Fuertes, Salario Rosa y atiende, de acuerdo a la Gaceta del Consejo Estatal de la Mujer y Bienestar Social, los derechos sociales de alimentación, educación, salud, trabajo y a la no discriminación.</w:t>
      </w:r>
    </w:p>
    <w:p w14:paraId="50ABB6B8" w14:textId="16A9E197" w:rsidR="001F1E3A" w:rsidRPr="00D4505D" w:rsidRDefault="006A749D" w:rsidP="006A749D">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Ahora bien, en fecha 24 de enero de 2006 fue publicado el decreto del ejecutivo del estado por el que se crea el organismo público descentralizado de carácter estatal denominado Consejo Estatal de la Mujer y Bienestar Social </w:t>
      </w:r>
      <w:r w:rsidRPr="00D4505D">
        <w:rPr>
          <w:rFonts w:ascii="Palatino Linotype" w:hAnsi="Palatino Linotype"/>
          <w:w w:val="105"/>
        </w:rPr>
        <w:t>como un</w:t>
      </w:r>
      <w:r w:rsidRPr="00D4505D">
        <w:rPr>
          <w:rFonts w:ascii="Palatino Linotype" w:hAnsi="Palatino Linotype"/>
          <w:spacing w:val="42"/>
          <w:w w:val="105"/>
        </w:rPr>
        <w:t xml:space="preserve"> </w:t>
      </w:r>
      <w:r w:rsidRPr="00D4505D">
        <w:rPr>
          <w:rFonts w:ascii="Palatino Linotype" w:hAnsi="Palatino Linotype"/>
          <w:w w:val="105"/>
        </w:rPr>
        <w:t>organismo</w:t>
      </w:r>
      <w:r w:rsidRPr="00D4505D">
        <w:rPr>
          <w:rFonts w:ascii="Palatino Linotype" w:hAnsi="Palatino Linotype"/>
          <w:w w:val="102"/>
        </w:rPr>
        <w:t xml:space="preserve"> </w:t>
      </w:r>
      <w:r w:rsidRPr="00D4505D">
        <w:rPr>
          <w:rFonts w:ascii="Palatino Linotype" w:hAnsi="Palatino Linotype"/>
          <w:w w:val="105"/>
        </w:rPr>
        <w:t>público descentralizado de carácter estatal, con personalidad jurídica y patrimonio</w:t>
      </w:r>
      <w:r w:rsidRPr="00D4505D">
        <w:rPr>
          <w:rFonts w:ascii="Palatino Linotype" w:hAnsi="Palatino Linotype"/>
          <w:spacing w:val="-28"/>
          <w:w w:val="105"/>
        </w:rPr>
        <w:t xml:space="preserve"> </w:t>
      </w:r>
      <w:r w:rsidRPr="00D4505D">
        <w:rPr>
          <w:rFonts w:ascii="Palatino Linotype" w:hAnsi="Palatino Linotype"/>
          <w:w w:val="105"/>
        </w:rPr>
        <w:t xml:space="preserve">propio, y </w:t>
      </w:r>
      <w:r w:rsidRPr="00D4505D">
        <w:rPr>
          <w:rFonts w:ascii="Palatino Linotype" w:hAnsi="Palatino Linotype"/>
          <w:w w:val="105"/>
          <w:lang w:val="es-MX"/>
        </w:rPr>
        <w:t>sectorizado a la</w:t>
      </w:r>
      <w:r w:rsidRPr="00D4505D">
        <w:rPr>
          <w:rFonts w:ascii="Palatino Linotype" w:hAnsi="Palatino Linotype"/>
          <w:spacing w:val="31"/>
          <w:w w:val="105"/>
          <w:lang w:val="es-MX"/>
        </w:rPr>
        <w:t xml:space="preserve"> </w:t>
      </w:r>
      <w:r w:rsidRPr="00D4505D">
        <w:rPr>
          <w:rFonts w:ascii="Palatino Linotype" w:hAnsi="Palatino Linotype"/>
          <w:w w:val="105"/>
          <w:lang w:val="es-MX"/>
        </w:rPr>
        <w:t>Secretaría</w:t>
      </w:r>
      <w:r w:rsidRPr="00D4505D">
        <w:rPr>
          <w:rFonts w:ascii="Palatino Linotype" w:hAnsi="Palatino Linotype"/>
          <w:lang w:val="es-MX"/>
        </w:rPr>
        <w:t xml:space="preserve"> </w:t>
      </w:r>
      <w:r w:rsidRPr="00D4505D">
        <w:rPr>
          <w:rFonts w:ascii="Palatino Linotype" w:hAnsi="Palatino Linotype"/>
          <w:w w:val="105"/>
          <w:lang w:val="es-MX"/>
        </w:rPr>
        <w:t>de Desarrollo</w:t>
      </w:r>
      <w:r w:rsidRPr="00D4505D">
        <w:rPr>
          <w:rFonts w:ascii="Palatino Linotype" w:hAnsi="Palatino Linotype"/>
          <w:spacing w:val="2"/>
          <w:w w:val="105"/>
          <w:lang w:val="es-MX"/>
        </w:rPr>
        <w:t xml:space="preserve"> </w:t>
      </w:r>
      <w:r w:rsidRPr="00D4505D">
        <w:rPr>
          <w:rFonts w:ascii="Palatino Linotype" w:hAnsi="Palatino Linotype"/>
          <w:w w:val="105"/>
          <w:lang w:val="es-MX"/>
        </w:rPr>
        <w:t>Social</w:t>
      </w:r>
    </w:p>
    <w:p w14:paraId="5A863791" w14:textId="77777777" w:rsidR="006A749D" w:rsidRPr="00D4505D" w:rsidRDefault="006A749D" w:rsidP="006A749D">
      <w:pPr>
        <w:autoSpaceDE w:val="0"/>
        <w:autoSpaceDN w:val="0"/>
        <w:adjustRightInd w:val="0"/>
        <w:spacing w:before="240" w:after="240" w:line="360" w:lineRule="auto"/>
        <w:ind w:right="51"/>
        <w:jc w:val="both"/>
        <w:rPr>
          <w:w w:val="105"/>
        </w:rPr>
      </w:pPr>
    </w:p>
    <w:p w14:paraId="4C0B333E" w14:textId="78B23BFE" w:rsidR="006A749D" w:rsidRPr="00D4505D" w:rsidRDefault="006A749D" w:rsidP="006A749D">
      <w:pPr>
        <w:autoSpaceDE w:val="0"/>
        <w:autoSpaceDN w:val="0"/>
        <w:adjustRightInd w:val="0"/>
        <w:spacing w:before="240" w:after="240" w:line="360" w:lineRule="auto"/>
        <w:ind w:right="51"/>
        <w:jc w:val="both"/>
        <w:rPr>
          <w:rFonts w:ascii="Palatino Linotype" w:hAnsi="Palatino Linotype"/>
          <w:w w:val="105"/>
        </w:rPr>
      </w:pPr>
      <w:r w:rsidRPr="00D4505D">
        <w:rPr>
          <w:rFonts w:ascii="Palatino Linotype" w:hAnsi="Palatino Linotype"/>
          <w:w w:val="105"/>
        </w:rPr>
        <w:t>De cuyas atribuciones, en términos de los p</w:t>
      </w:r>
      <w:r w:rsidR="00893140" w:rsidRPr="00D4505D">
        <w:rPr>
          <w:rFonts w:ascii="Palatino Linotype" w:hAnsi="Palatino Linotype"/>
          <w:w w:val="105"/>
        </w:rPr>
        <w:t>l</w:t>
      </w:r>
      <w:r w:rsidRPr="00D4505D">
        <w:rPr>
          <w:rFonts w:ascii="Palatino Linotype" w:hAnsi="Palatino Linotype"/>
          <w:w w:val="105"/>
        </w:rPr>
        <w:t xml:space="preserve">asmado en el diverso 5 del citado decreto, refiere que para el cumplimiento de su objeto el CEMYBS tendrá, entre otras a las siguientes: </w:t>
      </w:r>
    </w:p>
    <w:p w14:paraId="1E4D3EE2" w14:textId="77777777" w:rsidR="006A749D" w:rsidRPr="00D4505D" w:rsidRDefault="006A749D" w:rsidP="006A749D">
      <w:pPr>
        <w:pStyle w:val="Textoindependiente"/>
        <w:numPr>
          <w:ilvl w:val="1"/>
          <w:numId w:val="26"/>
        </w:numPr>
        <w:spacing w:before="161" w:line="252" w:lineRule="auto"/>
        <w:ind w:right="233"/>
        <w:jc w:val="both"/>
        <w:rPr>
          <w:rFonts w:ascii="Palatino Linotype" w:hAnsi="Palatino Linotype"/>
          <w:sz w:val="24"/>
          <w:szCs w:val="24"/>
        </w:rPr>
      </w:pPr>
      <w:r w:rsidRPr="00D4505D">
        <w:rPr>
          <w:rFonts w:ascii="Palatino Linotype" w:hAnsi="Palatino Linotype"/>
          <w:w w:val="105"/>
          <w:sz w:val="24"/>
          <w:szCs w:val="24"/>
        </w:rPr>
        <w:t>Promover,</w:t>
      </w:r>
      <w:r w:rsidRPr="00D4505D">
        <w:rPr>
          <w:rFonts w:ascii="Palatino Linotype" w:hAnsi="Palatino Linotype"/>
          <w:spacing w:val="21"/>
          <w:w w:val="105"/>
          <w:sz w:val="24"/>
          <w:szCs w:val="24"/>
        </w:rPr>
        <w:t xml:space="preserve"> </w:t>
      </w:r>
      <w:r w:rsidRPr="00D4505D">
        <w:rPr>
          <w:rFonts w:ascii="Palatino Linotype" w:hAnsi="Palatino Linotype"/>
          <w:w w:val="105"/>
          <w:sz w:val="24"/>
          <w:szCs w:val="24"/>
        </w:rPr>
        <w:t>coordinar,</w:t>
      </w:r>
      <w:r w:rsidRPr="00D4505D">
        <w:rPr>
          <w:rFonts w:ascii="Palatino Linotype" w:hAnsi="Palatino Linotype"/>
          <w:spacing w:val="23"/>
          <w:w w:val="105"/>
          <w:sz w:val="24"/>
          <w:szCs w:val="24"/>
        </w:rPr>
        <w:t xml:space="preserve"> </w:t>
      </w:r>
      <w:r w:rsidRPr="00D4505D">
        <w:rPr>
          <w:rFonts w:ascii="Palatino Linotype" w:hAnsi="Palatino Linotype"/>
          <w:w w:val="105"/>
          <w:sz w:val="24"/>
          <w:szCs w:val="24"/>
        </w:rPr>
        <w:t>operar</w:t>
      </w:r>
      <w:r w:rsidRPr="00D4505D">
        <w:rPr>
          <w:rFonts w:ascii="Palatino Linotype" w:hAnsi="Palatino Linotype"/>
          <w:spacing w:val="14"/>
          <w:w w:val="105"/>
          <w:sz w:val="24"/>
          <w:szCs w:val="24"/>
        </w:rPr>
        <w:t xml:space="preserve"> </w:t>
      </w:r>
      <w:r w:rsidRPr="00D4505D">
        <w:rPr>
          <w:rFonts w:ascii="Palatino Linotype" w:hAnsi="Palatino Linotype"/>
          <w:w w:val="105"/>
          <w:sz w:val="24"/>
          <w:szCs w:val="24"/>
        </w:rPr>
        <w:t>y</w:t>
      </w:r>
      <w:r w:rsidRPr="00D4505D">
        <w:rPr>
          <w:rFonts w:ascii="Palatino Linotype" w:hAnsi="Palatino Linotype"/>
          <w:spacing w:val="13"/>
          <w:w w:val="105"/>
          <w:sz w:val="24"/>
          <w:szCs w:val="24"/>
        </w:rPr>
        <w:t xml:space="preserve"> </w:t>
      </w:r>
      <w:r w:rsidRPr="00D4505D">
        <w:rPr>
          <w:rFonts w:ascii="Palatino Linotype" w:hAnsi="Palatino Linotype"/>
          <w:w w:val="105"/>
          <w:sz w:val="24"/>
          <w:szCs w:val="24"/>
        </w:rPr>
        <w:t>evaluar</w:t>
      </w:r>
      <w:r w:rsidRPr="00D4505D">
        <w:rPr>
          <w:rFonts w:ascii="Palatino Linotype" w:hAnsi="Palatino Linotype"/>
          <w:spacing w:val="22"/>
          <w:w w:val="105"/>
          <w:sz w:val="24"/>
          <w:szCs w:val="24"/>
        </w:rPr>
        <w:t xml:space="preserve"> </w:t>
      </w:r>
      <w:r w:rsidRPr="00D4505D">
        <w:rPr>
          <w:rFonts w:ascii="Palatino Linotype" w:hAnsi="Palatino Linotype"/>
          <w:w w:val="105"/>
          <w:sz w:val="24"/>
          <w:szCs w:val="24"/>
        </w:rPr>
        <w:t>políticas</w:t>
      </w:r>
      <w:r w:rsidRPr="00D4505D">
        <w:rPr>
          <w:rFonts w:ascii="Palatino Linotype" w:hAnsi="Palatino Linotype"/>
          <w:spacing w:val="15"/>
          <w:w w:val="105"/>
          <w:sz w:val="24"/>
          <w:szCs w:val="24"/>
        </w:rPr>
        <w:t xml:space="preserve"> </w:t>
      </w:r>
      <w:r w:rsidRPr="00D4505D">
        <w:rPr>
          <w:rFonts w:ascii="Palatino Linotype" w:hAnsi="Palatino Linotype"/>
          <w:w w:val="105"/>
          <w:sz w:val="24"/>
          <w:szCs w:val="24"/>
        </w:rPr>
        <w:t>y</w:t>
      </w:r>
      <w:r w:rsidRPr="00D4505D">
        <w:rPr>
          <w:rFonts w:ascii="Palatino Linotype" w:hAnsi="Palatino Linotype"/>
          <w:spacing w:val="27"/>
          <w:w w:val="105"/>
          <w:sz w:val="24"/>
          <w:szCs w:val="24"/>
        </w:rPr>
        <w:t xml:space="preserve"> </w:t>
      </w:r>
      <w:r w:rsidRPr="00D4505D">
        <w:rPr>
          <w:rFonts w:ascii="Palatino Linotype" w:hAnsi="Palatino Linotype"/>
          <w:w w:val="105"/>
          <w:sz w:val="24"/>
          <w:szCs w:val="24"/>
        </w:rPr>
        <w:t>programas</w:t>
      </w:r>
      <w:r w:rsidRPr="00D4505D">
        <w:rPr>
          <w:rFonts w:ascii="Palatino Linotype" w:hAnsi="Palatino Linotype"/>
          <w:spacing w:val="22"/>
          <w:w w:val="105"/>
          <w:sz w:val="24"/>
          <w:szCs w:val="24"/>
        </w:rPr>
        <w:t xml:space="preserve"> </w:t>
      </w:r>
      <w:r w:rsidRPr="00D4505D">
        <w:rPr>
          <w:rFonts w:ascii="Palatino Linotype" w:hAnsi="Palatino Linotype"/>
          <w:w w:val="105"/>
          <w:sz w:val="24"/>
          <w:szCs w:val="24"/>
        </w:rPr>
        <w:t>de</w:t>
      </w:r>
      <w:r w:rsidRPr="00D4505D">
        <w:rPr>
          <w:rFonts w:ascii="Palatino Linotype" w:hAnsi="Palatino Linotype"/>
          <w:spacing w:val="13"/>
          <w:w w:val="105"/>
          <w:sz w:val="24"/>
          <w:szCs w:val="24"/>
        </w:rPr>
        <w:t xml:space="preserve"> </w:t>
      </w:r>
      <w:r w:rsidRPr="00D4505D">
        <w:rPr>
          <w:rFonts w:ascii="Palatino Linotype" w:hAnsi="Palatino Linotype"/>
          <w:w w:val="105"/>
          <w:sz w:val="24"/>
          <w:szCs w:val="24"/>
        </w:rPr>
        <w:t>apoyo</w:t>
      </w:r>
      <w:r w:rsidRPr="00D4505D">
        <w:rPr>
          <w:rFonts w:ascii="Palatino Linotype" w:hAnsi="Palatino Linotype"/>
          <w:spacing w:val="24"/>
          <w:w w:val="105"/>
          <w:sz w:val="24"/>
          <w:szCs w:val="24"/>
        </w:rPr>
        <w:t xml:space="preserve"> </w:t>
      </w:r>
      <w:r w:rsidRPr="00D4505D">
        <w:rPr>
          <w:rFonts w:ascii="Palatino Linotype" w:hAnsi="Palatino Linotype"/>
          <w:w w:val="105"/>
          <w:sz w:val="24"/>
          <w:szCs w:val="24"/>
        </w:rPr>
        <w:t>para</w:t>
      </w:r>
      <w:r w:rsidRPr="00D4505D">
        <w:rPr>
          <w:rFonts w:ascii="Palatino Linotype" w:hAnsi="Palatino Linotype"/>
          <w:spacing w:val="16"/>
          <w:w w:val="105"/>
          <w:sz w:val="24"/>
          <w:szCs w:val="24"/>
        </w:rPr>
        <w:t xml:space="preserve"> </w:t>
      </w:r>
      <w:r w:rsidRPr="00D4505D">
        <w:rPr>
          <w:rFonts w:ascii="Palatino Linotype" w:hAnsi="Palatino Linotype"/>
          <w:w w:val="105"/>
          <w:sz w:val="24"/>
          <w:szCs w:val="24"/>
        </w:rPr>
        <w:t>la</w:t>
      </w:r>
      <w:r w:rsidRPr="00D4505D">
        <w:rPr>
          <w:rFonts w:ascii="Palatino Linotype" w:hAnsi="Palatino Linotype"/>
          <w:spacing w:val="7"/>
          <w:w w:val="105"/>
          <w:sz w:val="24"/>
          <w:szCs w:val="24"/>
        </w:rPr>
        <w:t xml:space="preserve"> </w:t>
      </w:r>
      <w:r w:rsidRPr="00D4505D">
        <w:rPr>
          <w:rFonts w:ascii="Palatino Linotype" w:hAnsi="Palatino Linotype"/>
          <w:w w:val="105"/>
          <w:sz w:val="24"/>
          <w:szCs w:val="24"/>
        </w:rPr>
        <w:t>mujer,</w:t>
      </w:r>
      <w:r w:rsidRPr="00D4505D">
        <w:rPr>
          <w:rFonts w:ascii="Palatino Linotype" w:hAnsi="Palatino Linotype"/>
          <w:w w:val="102"/>
          <w:sz w:val="24"/>
          <w:szCs w:val="24"/>
        </w:rPr>
        <w:t xml:space="preserve"> </w:t>
      </w:r>
      <w:r w:rsidRPr="00D4505D">
        <w:rPr>
          <w:rFonts w:ascii="Palatino Linotype" w:hAnsi="Palatino Linotype"/>
          <w:w w:val="105"/>
          <w:sz w:val="24"/>
          <w:szCs w:val="24"/>
        </w:rPr>
        <w:t>adultos mayores y su bienestar</w:t>
      </w:r>
      <w:r w:rsidRPr="00D4505D">
        <w:rPr>
          <w:rFonts w:ascii="Palatino Linotype" w:hAnsi="Palatino Linotype"/>
          <w:spacing w:val="-10"/>
          <w:w w:val="105"/>
          <w:sz w:val="24"/>
          <w:szCs w:val="24"/>
        </w:rPr>
        <w:t xml:space="preserve"> </w:t>
      </w:r>
      <w:r w:rsidRPr="00D4505D">
        <w:rPr>
          <w:rFonts w:ascii="Palatino Linotype" w:hAnsi="Palatino Linotype"/>
          <w:w w:val="105"/>
          <w:sz w:val="24"/>
          <w:szCs w:val="24"/>
        </w:rPr>
        <w:t>social;</w:t>
      </w:r>
    </w:p>
    <w:p w14:paraId="30F31E8A" w14:textId="77777777" w:rsidR="006A749D" w:rsidRPr="00D4505D" w:rsidRDefault="006A749D" w:rsidP="006A749D">
      <w:pPr>
        <w:pStyle w:val="Textoindependiente"/>
        <w:numPr>
          <w:ilvl w:val="1"/>
          <w:numId w:val="26"/>
        </w:numPr>
        <w:spacing w:before="161" w:line="252" w:lineRule="auto"/>
        <w:ind w:right="233"/>
        <w:jc w:val="both"/>
        <w:rPr>
          <w:rFonts w:ascii="Palatino Linotype" w:hAnsi="Palatino Linotype"/>
          <w:sz w:val="24"/>
          <w:szCs w:val="24"/>
        </w:rPr>
      </w:pPr>
      <w:r w:rsidRPr="00D4505D">
        <w:rPr>
          <w:rFonts w:ascii="Palatino Linotype" w:hAnsi="Palatino Linotype"/>
          <w:w w:val="70"/>
          <w:sz w:val="24"/>
          <w:szCs w:val="24"/>
        </w:rPr>
        <w:t xml:space="preserve">  </w:t>
      </w:r>
      <w:r w:rsidRPr="00D4505D">
        <w:rPr>
          <w:rFonts w:ascii="Palatino Linotype" w:hAnsi="Palatino Linotype"/>
          <w:sz w:val="24"/>
          <w:szCs w:val="24"/>
        </w:rPr>
        <w:t xml:space="preserve">Elaborar, coordinar  e instrumentar  el Programa  Estatal para la Mujer, Adultos </w:t>
      </w:r>
      <w:r w:rsidRPr="00D4505D">
        <w:rPr>
          <w:rFonts w:ascii="Palatino Linotype" w:hAnsi="Palatino Linotype"/>
          <w:spacing w:val="27"/>
          <w:sz w:val="24"/>
          <w:szCs w:val="24"/>
        </w:rPr>
        <w:t xml:space="preserve"> </w:t>
      </w:r>
      <w:r w:rsidRPr="00D4505D">
        <w:rPr>
          <w:rFonts w:ascii="Palatino Linotype" w:hAnsi="Palatino Linotype"/>
          <w:sz w:val="24"/>
          <w:szCs w:val="24"/>
        </w:rPr>
        <w:t>Mayores</w:t>
      </w:r>
      <w:r w:rsidRPr="00D4505D">
        <w:rPr>
          <w:rFonts w:ascii="Palatino Linotype" w:hAnsi="Palatino Linotype"/>
          <w:w w:val="102"/>
          <w:sz w:val="24"/>
          <w:szCs w:val="24"/>
        </w:rPr>
        <w:t xml:space="preserve"> </w:t>
      </w:r>
      <w:r w:rsidRPr="00D4505D">
        <w:rPr>
          <w:rFonts w:ascii="Palatino Linotype" w:hAnsi="Palatino Linotype"/>
          <w:sz w:val="24"/>
          <w:szCs w:val="24"/>
        </w:rPr>
        <w:t>y su  Bienestar</w:t>
      </w:r>
      <w:r w:rsidRPr="00D4505D">
        <w:rPr>
          <w:rFonts w:ascii="Palatino Linotype" w:hAnsi="Palatino Linotype"/>
          <w:spacing w:val="42"/>
          <w:sz w:val="24"/>
          <w:szCs w:val="24"/>
        </w:rPr>
        <w:t xml:space="preserve"> </w:t>
      </w:r>
      <w:r w:rsidRPr="00D4505D">
        <w:rPr>
          <w:rFonts w:ascii="Palatino Linotype" w:hAnsi="Palatino Linotype"/>
          <w:sz w:val="24"/>
          <w:szCs w:val="24"/>
        </w:rPr>
        <w:t>Social;</w:t>
      </w:r>
    </w:p>
    <w:p w14:paraId="22FBA99B" w14:textId="77777777" w:rsidR="006A749D" w:rsidRPr="00D4505D" w:rsidRDefault="006A749D" w:rsidP="006A749D">
      <w:pPr>
        <w:pStyle w:val="Textoindependiente"/>
        <w:numPr>
          <w:ilvl w:val="1"/>
          <w:numId w:val="26"/>
        </w:numPr>
        <w:spacing w:before="161" w:line="252" w:lineRule="auto"/>
        <w:ind w:right="233"/>
        <w:jc w:val="both"/>
        <w:rPr>
          <w:rFonts w:ascii="Palatino Linotype" w:hAnsi="Palatino Linotype"/>
          <w:sz w:val="24"/>
          <w:szCs w:val="24"/>
        </w:rPr>
      </w:pPr>
      <w:r w:rsidRPr="00D4505D">
        <w:rPr>
          <w:rFonts w:ascii="Palatino Linotype" w:hAnsi="Palatino Linotype"/>
          <w:sz w:val="24"/>
          <w:szCs w:val="24"/>
        </w:rPr>
        <w:t xml:space="preserve">Coordinar e instrumentar los programas y acciones de atención a la mujer y </w:t>
      </w:r>
      <w:r w:rsidRPr="00D4505D">
        <w:rPr>
          <w:rFonts w:ascii="Palatino Linotype" w:hAnsi="Palatino Linotype"/>
          <w:spacing w:val="3"/>
          <w:sz w:val="24"/>
          <w:szCs w:val="24"/>
        </w:rPr>
        <w:t xml:space="preserve"> </w:t>
      </w:r>
      <w:r w:rsidRPr="00D4505D">
        <w:rPr>
          <w:rFonts w:ascii="Palatino Linotype" w:hAnsi="Palatino Linotype"/>
          <w:sz w:val="24"/>
          <w:szCs w:val="24"/>
        </w:rPr>
        <w:t>adultos mayores, derivadas de los acuerdos nacionales e internacionales que le</w:t>
      </w:r>
      <w:r w:rsidRPr="00D4505D">
        <w:rPr>
          <w:rFonts w:ascii="Palatino Linotype" w:hAnsi="Palatino Linotype"/>
          <w:spacing w:val="33"/>
          <w:sz w:val="24"/>
          <w:szCs w:val="24"/>
        </w:rPr>
        <w:t xml:space="preserve"> </w:t>
      </w:r>
      <w:r w:rsidRPr="00D4505D">
        <w:rPr>
          <w:rFonts w:ascii="Palatino Linotype" w:hAnsi="Palatino Linotype"/>
          <w:sz w:val="24"/>
          <w:szCs w:val="24"/>
        </w:rPr>
        <w:t>sean</w:t>
      </w:r>
      <w:r w:rsidRPr="00D4505D">
        <w:rPr>
          <w:rFonts w:ascii="Palatino Linotype" w:hAnsi="Palatino Linotype"/>
          <w:w w:val="101"/>
          <w:sz w:val="24"/>
          <w:szCs w:val="24"/>
        </w:rPr>
        <w:t xml:space="preserve"> </w:t>
      </w:r>
      <w:r w:rsidRPr="00D4505D">
        <w:rPr>
          <w:rFonts w:ascii="Palatino Linotype" w:hAnsi="Palatino Linotype"/>
          <w:sz w:val="24"/>
          <w:szCs w:val="24"/>
        </w:rPr>
        <w:t>encomendados;</w:t>
      </w:r>
    </w:p>
    <w:p w14:paraId="6253308D" w14:textId="2BA65E06" w:rsidR="006A749D" w:rsidRPr="00D4505D" w:rsidRDefault="006A749D" w:rsidP="006A749D">
      <w:pPr>
        <w:pStyle w:val="Textoindependiente"/>
        <w:numPr>
          <w:ilvl w:val="1"/>
          <w:numId w:val="26"/>
        </w:numPr>
        <w:spacing w:before="161" w:line="252" w:lineRule="auto"/>
        <w:ind w:right="233"/>
        <w:jc w:val="both"/>
        <w:rPr>
          <w:rFonts w:ascii="Palatino Linotype" w:hAnsi="Palatino Linotype"/>
          <w:sz w:val="24"/>
          <w:szCs w:val="24"/>
        </w:rPr>
      </w:pPr>
      <w:r w:rsidRPr="00D4505D">
        <w:rPr>
          <w:rFonts w:ascii="Palatino Linotype" w:hAnsi="Palatino Linotype"/>
          <w:sz w:val="24"/>
          <w:szCs w:val="24"/>
        </w:rPr>
        <w:lastRenderedPageBreak/>
        <w:t>Promover la superación educativa de la mujer y adultos mayores ante</w:t>
      </w:r>
      <w:r w:rsidRPr="00D4505D">
        <w:rPr>
          <w:rFonts w:ascii="Palatino Linotype" w:hAnsi="Palatino Linotype"/>
          <w:spacing w:val="17"/>
          <w:sz w:val="24"/>
          <w:szCs w:val="24"/>
        </w:rPr>
        <w:t xml:space="preserve"> </w:t>
      </w:r>
      <w:r w:rsidRPr="00D4505D">
        <w:rPr>
          <w:rFonts w:ascii="Palatino Linotype" w:hAnsi="Palatino Linotype"/>
          <w:sz w:val="24"/>
          <w:szCs w:val="24"/>
        </w:rPr>
        <w:t>instituciones públicas y</w:t>
      </w:r>
      <w:r w:rsidRPr="00D4505D">
        <w:rPr>
          <w:rFonts w:ascii="Palatino Linotype" w:hAnsi="Palatino Linotype"/>
          <w:spacing w:val="6"/>
          <w:sz w:val="24"/>
          <w:szCs w:val="24"/>
        </w:rPr>
        <w:t xml:space="preserve"> </w:t>
      </w:r>
      <w:r w:rsidRPr="00D4505D">
        <w:rPr>
          <w:rFonts w:ascii="Palatino Linotype" w:hAnsi="Palatino Linotype"/>
          <w:sz w:val="24"/>
          <w:szCs w:val="24"/>
        </w:rPr>
        <w:t>privadas;</w:t>
      </w:r>
    </w:p>
    <w:p w14:paraId="5A743466" w14:textId="77777777" w:rsidR="006A749D" w:rsidRPr="00D4505D" w:rsidRDefault="006A749D" w:rsidP="006A749D">
      <w:pPr>
        <w:autoSpaceDE w:val="0"/>
        <w:autoSpaceDN w:val="0"/>
        <w:adjustRightInd w:val="0"/>
        <w:spacing w:before="240" w:after="240" w:line="360" w:lineRule="auto"/>
        <w:ind w:right="51"/>
        <w:jc w:val="both"/>
        <w:rPr>
          <w:rFonts w:ascii="Palatino Linotype" w:hAnsi="Palatino Linotype"/>
          <w:lang w:val="es-MX"/>
        </w:rPr>
      </w:pPr>
    </w:p>
    <w:p w14:paraId="227448F7" w14:textId="6E176FFE" w:rsidR="00822B69" w:rsidRPr="00D4505D" w:rsidRDefault="001145D3"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Ahora bien, mediante Acuerdo del Ejecutivo del Estado de México, publicado en el Periódico Oficial “Gaceta del Gobierno” el día 19 de enero de 2018, se establece la implementación de la Tarjeta Salario Rosa, como el mecanismo para la entrega del programa social Salario Rosa, pudiendo ser además, uno de los instrumentos para acceder a los programas y acciones de desarrollo social que ejecutan las dependencias y organismos auxiliares del Gobierno del Estado de México y el medio de identificación de los beneficiarios</w:t>
      </w:r>
      <w:r w:rsidR="00822B69" w:rsidRPr="00D4505D">
        <w:rPr>
          <w:rFonts w:ascii="Palatino Linotype" w:hAnsi="Palatino Linotype"/>
        </w:rPr>
        <w:t xml:space="preserve">, </w:t>
      </w:r>
      <w:r w:rsidR="00B96287" w:rsidRPr="00D4505D">
        <w:rPr>
          <w:rFonts w:ascii="Palatino Linotype" w:hAnsi="Palatino Linotype"/>
        </w:rPr>
        <w:t>así</w:t>
      </w:r>
      <w:r w:rsidR="00822B69" w:rsidRPr="00D4505D">
        <w:rPr>
          <w:rFonts w:ascii="Palatino Linotype" w:hAnsi="Palatino Linotype"/>
        </w:rPr>
        <w:t xml:space="preserve"> del citado acuerdo se precisa que corresponde su ejecución al Consejo Estatal de la Mujer y Bienestar Social del Estado de México: </w:t>
      </w:r>
    </w:p>
    <w:p w14:paraId="621FF815" w14:textId="363041CC" w:rsidR="00822B69" w:rsidRPr="00D4505D" w:rsidRDefault="00822B69" w:rsidP="00822B69">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 xml:space="preserve">ARTÍCULO SEGUNDO. La Tarjeta Salario Rosa, será el mecanismo plástico para aplicación y entrega del programa social Salario Rosa, </w:t>
      </w:r>
      <w:r w:rsidRPr="00D4505D">
        <w:rPr>
          <w:rFonts w:ascii="Palatino Linotype" w:hAnsi="Palatino Linotype"/>
          <w:b/>
          <w:i/>
          <w:u w:val="single"/>
        </w:rPr>
        <w:t>el cual será ejecutado por el Consejo Estatal de la Mujer y Bienestar Social del Estado de México</w:t>
      </w:r>
      <w:r w:rsidRPr="00D4505D">
        <w:rPr>
          <w:rFonts w:ascii="Palatino Linotype" w:hAnsi="Palatino Linotype"/>
          <w:i/>
        </w:rPr>
        <w:t>, una vez publicadas sus reglas de operación anuales, y a su vez podrá ser uno de los mecanismos plásticos para la entrega de los programas y acciones en materia de desarrollo social que ejecuten las dependencias y organismos auxiliares del Gobierno del Estado de México y medio de identificación de los beneficiarios, a fin de hacer más eficaz la ejecución de sus programas o acciones de desarrollo social, atendiendo de manera integral y transversal a los sectores de la población en condiciones de pobreza, marginación, exclusión y vulnerabilidad</w:t>
      </w:r>
    </w:p>
    <w:p w14:paraId="0772DF3C" w14:textId="315C49C0" w:rsidR="001F3C11" w:rsidRPr="00D4505D" w:rsidRDefault="00893140"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No pasa inadvertido que</w:t>
      </w:r>
      <w:r w:rsidR="001F3C11" w:rsidRPr="00D4505D">
        <w:rPr>
          <w:rFonts w:ascii="Palatino Linotype" w:hAnsi="Palatino Linotype"/>
        </w:rPr>
        <w:t xml:space="preserve">, el Consejo Estatal de la Mujer y Bienestar Social desaparece como organismo público descentralizado, por lo que el día 30 de octubre de 2020, la Secretaría de Finanzas </w:t>
      </w:r>
      <w:r w:rsidR="001F3C11" w:rsidRPr="00D4505D">
        <w:rPr>
          <w:rFonts w:ascii="Palatino Linotype" w:hAnsi="Palatino Linotype"/>
          <w:b/>
        </w:rPr>
        <w:t>autoriza la estructura organizacional de la Secretaría de la Mujer integrada por 22 unidades administrativas.</w:t>
      </w:r>
    </w:p>
    <w:p w14:paraId="1EF5FB57" w14:textId="21AAA12A" w:rsidR="001F3C11" w:rsidRPr="00D4505D" w:rsidRDefault="00AB1FBA" w:rsidP="001F3C11">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lastRenderedPageBreak/>
        <w:t xml:space="preserve">En este contexto, en el marco del </w:t>
      </w:r>
      <w:r w:rsidRPr="00D4505D">
        <w:rPr>
          <w:rFonts w:ascii="Palatino Linotype" w:hAnsi="Palatino Linotype"/>
          <w:b/>
        </w:rPr>
        <w:t>Decreto 191 por el que se reforman, adicionan y derogan diversas disposiciones de la Ley Orgánica de la Administración Pública del Estado de México, publicado en el Periódico Oficial “Gaceta del Gobierno”</w:t>
      </w:r>
      <w:r w:rsidR="008D1DC9" w:rsidRPr="00D4505D">
        <w:rPr>
          <w:rFonts w:ascii="Palatino Linotype" w:hAnsi="Palatino Linotype"/>
          <w:b/>
        </w:rPr>
        <w:t>, el 29 de septiemb</w:t>
      </w:r>
      <w:r w:rsidRPr="00D4505D">
        <w:rPr>
          <w:rFonts w:ascii="Palatino Linotype" w:hAnsi="Palatino Linotype"/>
          <w:b/>
        </w:rPr>
        <w:t>re de 2020</w:t>
      </w:r>
      <w:r w:rsidRPr="00D4505D">
        <w:rPr>
          <w:rFonts w:ascii="Palatino Linotype" w:hAnsi="Palatino Linotype"/>
        </w:rPr>
        <w:t xml:space="preserve">, se crea la Secretaría de la Mujer, teniendo como misión garantizar a las mexiquenses el acceso igualitario a oportunidades en todos los ámbitos, así como el empoderamiento de niñas, adolescentes y mujeres y el </w:t>
      </w:r>
      <w:r w:rsidR="001F3C11" w:rsidRPr="00D4505D">
        <w:rPr>
          <w:rFonts w:ascii="Palatino Linotype" w:hAnsi="Palatino Linotype"/>
        </w:rPr>
        <w:t xml:space="preserve">ejercicio pleno de sus derechos, en términos de lo preceptuado en el artículo 33 de la Ley Orgánica de la Administración Pública estatal. </w:t>
      </w:r>
    </w:p>
    <w:p w14:paraId="4FF8136A" w14:textId="485CA6D0" w:rsidR="001F3C11" w:rsidRPr="00D4505D" w:rsidRDefault="001F3C11" w:rsidP="00AD4DA4">
      <w:pPr>
        <w:autoSpaceDE w:val="0"/>
        <w:autoSpaceDN w:val="0"/>
        <w:adjustRightInd w:val="0"/>
        <w:spacing w:before="240" w:after="240" w:line="360" w:lineRule="auto"/>
        <w:ind w:right="51"/>
        <w:jc w:val="both"/>
        <w:rPr>
          <w:rFonts w:ascii="Palatino Linotype" w:hAnsi="Palatino Linotype"/>
          <w:b/>
          <w:i/>
          <w:u w:val="single"/>
        </w:rPr>
      </w:pPr>
      <w:r w:rsidRPr="00D4505D">
        <w:rPr>
          <w:rFonts w:ascii="Palatino Linotype" w:hAnsi="Palatino Linotype"/>
        </w:rPr>
        <w:t>Además, del decreto en cuestión  en artículo QUINTO transitorio refiere que: “</w:t>
      </w:r>
      <w:r w:rsidRPr="00D4505D">
        <w:rPr>
          <w:rFonts w:ascii="Palatino Linotype" w:hAnsi="Palatino Linotype"/>
          <w:i/>
        </w:rPr>
        <w:t xml:space="preserve">… las referencias realizadas en disposiciones jurídicas, legales, reglamentarias, administrativas, y </w:t>
      </w:r>
      <w:r w:rsidRPr="00D4505D">
        <w:rPr>
          <w:rFonts w:ascii="Palatino Linotype" w:hAnsi="Palatino Linotype"/>
          <w:b/>
          <w:i/>
        </w:rPr>
        <w:t>documentación de Consejo Estatal de la Mujer y Bienestar Social del Estado de México se entenderán hechas a la Secretaría de la Mujer</w:t>
      </w:r>
      <w:r w:rsidRPr="00D4505D">
        <w:rPr>
          <w:rFonts w:ascii="Palatino Linotype" w:hAnsi="Palatino Linotype"/>
          <w:i/>
        </w:rPr>
        <w:t xml:space="preserve">. </w:t>
      </w:r>
      <w:r w:rsidRPr="00D4505D">
        <w:rPr>
          <w:rFonts w:ascii="Palatino Linotype" w:hAnsi="Palatino Linotype"/>
          <w:b/>
          <w:i/>
          <w:u w:val="single"/>
        </w:rPr>
        <w:t>Los recursos humanos, materiales y financieros</w:t>
      </w:r>
      <w:r w:rsidRPr="00D4505D">
        <w:rPr>
          <w:rFonts w:ascii="Palatino Linotype" w:hAnsi="Palatino Linotype"/>
          <w:i/>
        </w:rPr>
        <w:t xml:space="preserve"> </w:t>
      </w:r>
      <w:r w:rsidRPr="00D4505D">
        <w:rPr>
          <w:rFonts w:ascii="Palatino Linotype" w:hAnsi="Palatino Linotype"/>
          <w:b/>
          <w:i/>
          <w:u w:val="single"/>
        </w:rPr>
        <w:t xml:space="preserve">del Consejo Estatal de la Mujer y Bienestar Social del Estado de México serán transferidos a partir de la entrada en vigor del presente Decreto a la Secretaría de la Mujer. </w:t>
      </w:r>
    </w:p>
    <w:p w14:paraId="0575F6E6" w14:textId="10256FA9" w:rsidR="00B96287" w:rsidRPr="00D4505D" w:rsidRDefault="001F3C11" w:rsidP="00AD4DA4">
      <w:pPr>
        <w:autoSpaceDE w:val="0"/>
        <w:autoSpaceDN w:val="0"/>
        <w:adjustRightInd w:val="0"/>
        <w:spacing w:before="240" w:after="240" w:line="360" w:lineRule="auto"/>
        <w:ind w:right="51"/>
        <w:jc w:val="both"/>
      </w:pPr>
      <w:r w:rsidRPr="00D4505D">
        <w:rPr>
          <w:rFonts w:ascii="Palatino Linotype" w:hAnsi="Palatino Linotype"/>
          <w:b/>
          <w:i/>
        </w:rPr>
        <w:t>Los asuntos, actos, procedimientos, programas o proyectos que se encuentren en trámite o curso en el Consejo Estatal de la Mujer y Bienestar Social del Estado de México serán atendidos hasta su conclusión por la Secretaría de la Mujer</w:t>
      </w:r>
      <w:r w:rsidRPr="00D4505D">
        <w:rPr>
          <w:rFonts w:ascii="Palatino Linotype" w:hAnsi="Palatino Linotype"/>
          <w:i/>
        </w:rPr>
        <w:t xml:space="preserve">. Se respetarán los derechos laborales de las personas servidoras públicas adscritas al Consejo Estatal de la Mujer y Bienestar Social del Estado de México de conformidad con las disposiciones jurídicas aplicables. El Sistema de Protección Integral de Niñas, Niños y Adolescentes del Estado de México continuará rigiéndose por sus respectivas disposiciones jurídicas y dependerá de la Secretaría de la Mujer, misma que ejercerá las atribuciones que </w:t>
      </w:r>
      <w:r w:rsidRPr="00D4505D">
        <w:rPr>
          <w:rFonts w:ascii="Palatino Linotype" w:hAnsi="Palatino Linotype"/>
          <w:i/>
        </w:rPr>
        <w:lastRenderedPageBreak/>
        <w:t>en dichas disposiciones se otorgaban a la Secretaría General de Gobierno, hasta en tanto sea realice la sectorización correspondiente</w:t>
      </w:r>
      <w:r w:rsidRPr="00D4505D">
        <w:t>…”</w:t>
      </w:r>
    </w:p>
    <w:p w14:paraId="5C39EA08" w14:textId="6CDF3925" w:rsidR="00EC55D1" w:rsidRPr="00D4505D" w:rsidRDefault="001F3C11" w:rsidP="00EC55D1">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De lo anterior, queda claro que los documentos </w:t>
      </w:r>
      <w:r w:rsidR="007468B6" w:rsidRPr="00D4505D">
        <w:rPr>
          <w:rFonts w:ascii="Palatino Linotype" w:hAnsi="Palatino Linotype"/>
        </w:rPr>
        <w:t xml:space="preserve">relativos al </w:t>
      </w:r>
      <w:r w:rsidR="007468B6" w:rsidRPr="00D4505D">
        <w:rPr>
          <w:rFonts w:ascii="Palatino Linotype" w:eastAsia="Calibri" w:hAnsi="Palatino Linotype" w:cs="Arial"/>
        </w:rPr>
        <w:t xml:space="preserve"> presupuesto</w:t>
      </w:r>
      <w:r w:rsidR="007468B6" w:rsidRPr="00D4505D">
        <w:rPr>
          <w:rFonts w:ascii="Palatino Linotype" w:hAnsi="Palatino Linotype" w:cs="Arial"/>
          <w:iCs/>
          <w:lang w:val="es-MX"/>
        </w:rPr>
        <w:t xml:space="preserve"> destinado al programa denominado  “salario rosa”, así como lo relacionado al  </w:t>
      </w:r>
      <w:r w:rsidR="007468B6" w:rsidRPr="00D4505D">
        <w:rPr>
          <w:rFonts w:ascii="Palatino Linotype" w:hAnsi="Palatino Linotype"/>
        </w:rPr>
        <w:t xml:space="preserve">Padrón de beneficiarias del mismo programa para el ejercicio fiscal 2020, al  haber sido ejecutado por el otrora Consejo Estatal de la Mujer y Bienestar Social del Estado de México y que a su vez, éste se </w:t>
      </w:r>
      <w:r w:rsidR="00893140" w:rsidRPr="00D4505D">
        <w:rPr>
          <w:rFonts w:ascii="Palatino Linotype" w:hAnsi="Palatino Linotype"/>
        </w:rPr>
        <w:t>haya sustituido por la Secretarí</w:t>
      </w:r>
      <w:r w:rsidR="007468B6" w:rsidRPr="00D4505D">
        <w:rPr>
          <w:rFonts w:ascii="Palatino Linotype" w:hAnsi="Palatino Linotype"/>
        </w:rPr>
        <w:t xml:space="preserve">a de Mujer en atención al artículo QUINTO transitorio  deja en evidencia que la parte documental, así como los recursos materiales, humanos y financieros, así como los procedimientos y programas pasan  a formar parte de la Secretaria de la Mujer, estos últimos únicamente hasta se conclusión. </w:t>
      </w:r>
    </w:p>
    <w:p w14:paraId="4A2B6778" w14:textId="3F721A3B" w:rsidR="00EC55D1" w:rsidRPr="00D4505D" w:rsidRDefault="00EC55D1" w:rsidP="00EC55D1">
      <w:pPr>
        <w:pStyle w:val="Prrafodelista"/>
        <w:spacing w:line="360" w:lineRule="auto"/>
        <w:ind w:left="0" w:right="49"/>
        <w:jc w:val="both"/>
        <w:rPr>
          <w:rFonts w:ascii="Palatino Linotype" w:hAnsi="Palatino Linotype" w:cs="Arial"/>
          <w:i/>
        </w:rPr>
      </w:pPr>
      <w:r w:rsidRPr="00D4505D">
        <w:rPr>
          <w:rFonts w:ascii="Palatino Linotype" w:hAnsi="Palatino Linotype" w:cs="Arial"/>
        </w:rPr>
        <w:t xml:space="preserve">Con lo cual, queda de manifiesto que el </w:t>
      </w:r>
      <w:r w:rsidRPr="00D4505D">
        <w:rPr>
          <w:rFonts w:ascii="Palatino Linotype" w:hAnsi="Palatino Linotype" w:cs="Arial"/>
          <w:b/>
        </w:rPr>
        <w:t xml:space="preserve">Sujeto Obligado </w:t>
      </w:r>
      <w:r w:rsidRPr="00D4505D">
        <w:rPr>
          <w:rFonts w:ascii="Palatino Linotype" w:hAnsi="Palatino Linotype" w:cs="Arial"/>
        </w:rPr>
        <w:t xml:space="preserve">no cuenta con competencia para atender los requerimientos señalados por el particular, por ende 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 </w:t>
      </w:r>
      <w:r w:rsidRPr="00D4505D">
        <w:rPr>
          <w:rFonts w:ascii="Palatino Linotype" w:hAnsi="Palatino Linotype" w:cs="Arial"/>
          <w:i/>
        </w:rPr>
        <w:t xml:space="preserve">La incompetencia implica la ausencia de atribuciones del sujeto obligado para poseer la información solicitada; es decir, se trata de una cuestión de derecho, en tanto que </w:t>
      </w:r>
      <w:r w:rsidRPr="00D4505D">
        <w:rPr>
          <w:rFonts w:ascii="Palatino Linotype" w:hAnsi="Palatino Linotype" w:cs="Arial"/>
          <w:b/>
          <w:i/>
          <w:u w:val="single"/>
        </w:rPr>
        <w:t>no existan facultades para contar con lo requerido;</w:t>
      </w:r>
      <w:r w:rsidRPr="00D4505D">
        <w:rPr>
          <w:rFonts w:ascii="Palatino Linotype" w:hAnsi="Palatino Linotype" w:cs="Arial"/>
          <w:i/>
        </w:rPr>
        <w:t xml:space="preserve"> por lo que la incompetencia es una cualidad atribuida al sujeto obligado que la declara.”</w:t>
      </w:r>
    </w:p>
    <w:p w14:paraId="1BF35D24" w14:textId="77777777" w:rsidR="00696705" w:rsidRPr="00D4505D" w:rsidRDefault="00696705" w:rsidP="00696705">
      <w:pPr>
        <w:pStyle w:val="Prrafodelista"/>
        <w:spacing w:line="360" w:lineRule="auto"/>
        <w:ind w:left="0"/>
        <w:contextualSpacing/>
        <w:jc w:val="both"/>
        <w:rPr>
          <w:rFonts w:ascii="Palatino Linotype" w:hAnsi="Palatino Linotype" w:cs="Arial"/>
        </w:rPr>
      </w:pPr>
    </w:p>
    <w:p w14:paraId="5A0DF4B3" w14:textId="5805630D" w:rsidR="00696705" w:rsidRPr="00D4505D" w:rsidRDefault="00696705" w:rsidP="00696705">
      <w:pPr>
        <w:pStyle w:val="Prrafodelista"/>
        <w:spacing w:line="360" w:lineRule="auto"/>
        <w:ind w:left="0"/>
        <w:contextualSpacing/>
        <w:jc w:val="both"/>
        <w:rPr>
          <w:rFonts w:ascii="Palatino Linotype" w:hAnsi="Palatino Linotype" w:cs="Arial"/>
          <w:i/>
        </w:rPr>
      </w:pPr>
      <w:r w:rsidRPr="00D4505D">
        <w:rPr>
          <w:rFonts w:ascii="Palatino Linotype" w:hAnsi="Palatino Linotype" w:cs="Arial"/>
        </w:rPr>
        <w:lastRenderedPageBreak/>
        <w:t xml:space="preserve">Una vez precisado lo anterior, es de resaltar que conforme a lo analizado, la información materia del presente requerimiento se encuentra en posesión de la </w:t>
      </w:r>
      <w:r w:rsidRPr="00D4505D">
        <w:rPr>
          <w:rFonts w:ascii="Palatino Linotype" w:hAnsi="Palatino Linotype" w:cs="Arial"/>
          <w:b/>
        </w:rPr>
        <w:t>Secretaria de la Mujer de Gobierno del Estado de</w:t>
      </w:r>
      <w:r w:rsidRPr="00D4505D">
        <w:rPr>
          <w:rFonts w:ascii="Palatino Linotype" w:hAnsi="Palatino Linotype" w:cs="Arial"/>
        </w:rPr>
        <w:t xml:space="preserve"> </w:t>
      </w:r>
      <w:r w:rsidRPr="00D4505D">
        <w:rPr>
          <w:rFonts w:ascii="Palatino Linotype" w:hAnsi="Palatino Linotype" w:cs="Arial"/>
          <w:b/>
        </w:rPr>
        <w:t>México,</w:t>
      </w:r>
      <w:r w:rsidRPr="00D4505D">
        <w:rPr>
          <w:rFonts w:ascii="Palatino Linotype" w:hAnsi="Palatino Linotype" w:cs="Arial"/>
        </w:rPr>
        <w:t xml:space="preserve"> motivo por el cual es de mencionar que el artículo 167 de la Ley de Transparencia y Acceso a la Información Pública del Estado de México y Municipios establece que cuando las unidades de transparencia determinen la notoria incompetencia para atender la solicitud de información, deberán comunicarlo al solicitante dentro de los tres días hábiles posteriores a la recepción de la solicitud, circunstancia que en el presente asunto no sucedió, actualizándose así lo previsto en la fracción II del artículo 49 de la Ley de la Materia, que se lee a continuación:  </w:t>
      </w:r>
      <w:r w:rsidRPr="00D4505D">
        <w:rPr>
          <w:rFonts w:ascii="Palatino Linotype" w:hAnsi="Palatino Linotype" w:cs="Arial"/>
          <w:i/>
        </w:rPr>
        <w:t xml:space="preserve">Los Comités de Transparencia tendrán las siguientes atribuciones: </w:t>
      </w:r>
    </w:p>
    <w:p w14:paraId="61B5C821" w14:textId="77777777" w:rsidR="00696705" w:rsidRPr="00D4505D" w:rsidRDefault="00696705" w:rsidP="00696705">
      <w:pPr>
        <w:pStyle w:val="Prrafodelista"/>
        <w:spacing w:line="360" w:lineRule="auto"/>
        <w:ind w:left="0"/>
        <w:contextualSpacing/>
        <w:jc w:val="both"/>
        <w:rPr>
          <w:rFonts w:ascii="Palatino Linotype" w:hAnsi="Palatino Linotype" w:cs="Arial"/>
        </w:rPr>
      </w:pPr>
    </w:p>
    <w:p w14:paraId="0EC62266" w14:textId="647150B7" w:rsidR="00696705" w:rsidRPr="00D4505D" w:rsidRDefault="00696705" w:rsidP="00696705">
      <w:pPr>
        <w:pStyle w:val="Prrafodelista"/>
        <w:contextualSpacing/>
        <w:jc w:val="both"/>
        <w:rPr>
          <w:rFonts w:ascii="Palatino Linotype" w:hAnsi="Palatino Linotype" w:cs="Arial"/>
        </w:rPr>
      </w:pPr>
      <w:r w:rsidRPr="00D4505D">
        <w:rPr>
          <w:rFonts w:ascii="Palatino Linotype" w:hAnsi="Palatino Linotype" w:cs="Arial"/>
          <w:i/>
        </w:rPr>
        <w:t>II. “</w:t>
      </w:r>
      <w:r w:rsidRPr="00D4505D">
        <w:rPr>
          <w:rFonts w:ascii="Palatino Linotype" w:hAnsi="Palatino Linotype" w:cs="Arial"/>
          <w:b/>
          <w:i/>
          <w:u w:val="single"/>
        </w:rPr>
        <w:t>Confirmar, modificar o revocar las determinaciones que en materia</w:t>
      </w:r>
      <w:r w:rsidRPr="00D4505D">
        <w:rPr>
          <w:rFonts w:ascii="Palatino Linotype" w:hAnsi="Palatino Linotype" w:cs="Arial"/>
          <w:i/>
        </w:rPr>
        <w:t xml:space="preserve"> de ampliación del plazo de respuesta, clasificación de la información y declaración de inexistencia o </w:t>
      </w:r>
      <w:r w:rsidRPr="00D4505D">
        <w:rPr>
          <w:rFonts w:ascii="Palatino Linotype" w:hAnsi="Palatino Linotype" w:cs="Arial"/>
          <w:b/>
          <w:i/>
          <w:u w:val="single"/>
        </w:rPr>
        <w:t>de incompetencia realicen los titulares de las áreas de los sujetos obligados</w:t>
      </w:r>
    </w:p>
    <w:p w14:paraId="290D60DA" w14:textId="77777777" w:rsidR="001F3C11" w:rsidRPr="00D4505D" w:rsidRDefault="001F3C11" w:rsidP="00AD4DA4">
      <w:pPr>
        <w:autoSpaceDE w:val="0"/>
        <w:autoSpaceDN w:val="0"/>
        <w:adjustRightInd w:val="0"/>
        <w:spacing w:before="240" w:after="240" w:line="360" w:lineRule="auto"/>
        <w:ind w:right="51"/>
        <w:jc w:val="both"/>
        <w:rPr>
          <w:rFonts w:ascii="Palatino Linotype" w:hAnsi="Palatino Linotype"/>
        </w:rPr>
      </w:pPr>
    </w:p>
    <w:p w14:paraId="0335E087" w14:textId="4AA036AE" w:rsidR="002F3B53" w:rsidRPr="00D4505D" w:rsidRDefault="00696705" w:rsidP="00AD4DA4">
      <w:pPr>
        <w:autoSpaceDE w:val="0"/>
        <w:autoSpaceDN w:val="0"/>
        <w:adjustRightInd w:val="0"/>
        <w:spacing w:before="240" w:after="240" w:line="360" w:lineRule="auto"/>
        <w:ind w:right="51"/>
        <w:jc w:val="both"/>
        <w:rPr>
          <w:rFonts w:ascii="Palatino Linotype" w:hAnsi="Palatino Linotype" w:cs="Arial"/>
        </w:rPr>
      </w:pPr>
      <w:r w:rsidRPr="00D4505D">
        <w:rPr>
          <w:rFonts w:ascii="Palatino Linotype" w:hAnsi="Palatino Linotype" w:cs="Arial"/>
        </w:rPr>
        <w:t xml:space="preserve">En ese contexto, el Comité de Transparencia del </w:t>
      </w:r>
      <w:r w:rsidRPr="00D4505D">
        <w:rPr>
          <w:rFonts w:ascii="Palatino Linotype" w:hAnsi="Palatino Linotype" w:cs="Arial"/>
          <w:b/>
        </w:rPr>
        <w:t>Sujeto Obligado</w:t>
      </w:r>
      <w:r w:rsidRPr="00D4505D">
        <w:rPr>
          <w:rFonts w:ascii="Palatino Linotype" w:hAnsi="Palatino Linotype" w:cs="Arial"/>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expedites consagrados en el artículo 17 del mismo </w:t>
      </w:r>
      <w:r w:rsidRPr="00D4505D">
        <w:rPr>
          <w:rFonts w:ascii="Palatino Linotype" w:hAnsi="Palatino Linotype" w:cs="Arial"/>
        </w:rPr>
        <w:lastRenderedPageBreak/>
        <w:t>ordenamiento jurídico, al no garantizar la protección más amplia al derecho de acceso a la información de la particular</w:t>
      </w:r>
    </w:p>
    <w:p w14:paraId="73F00764" w14:textId="5983607A" w:rsidR="001F3C11" w:rsidRPr="00D4505D" w:rsidRDefault="00733EAD"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Continuand</w:t>
      </w:r>
      <w:r w:rsidR="00893140" w:rsidRPr="00D4505D">
        <w:rPr>
          <w:rFonts w:ascii="Palatino Linotype" w:hAnsi="Palatino Linotype"/>
        </w:rPr>
        <w:t>o,  en lo tocante al el inciso 3</w:t>
      </w:r>
      <w:r w:rsidRPr="00D4505D">
        <w:rPr>
          <w:rFonts w:ascii="Palatino Linotype" w:hAnsi="Palatino Linotype"/>
        </w:rPr>
        <w:t>)</w:t>
      </w:r>
      <w:r w:rsidR="00893140" w:rsidRPr="00D4505D">
        <w:rPr>
          <w:rFonts w:ascii="Palatino Linotype" w:hAnsi="Palatino Linotype"/>
        </w:rPr>
        <w:t xml:space="preserve"> y 8)</w:t>
      </w:r>
      <w:r w:rsidRPr="00D4505D">
        <w:rPr>
          <w:rFonts w:ascii="Palatino Linotype" w:hAnsi="Palatino Linotype"/>
        </w:rPr>
        <w:t xml:space="preserve"> de los requerimientos de la solicitud de información que se analiza, se precisa que el recurrente desea conocer:</w:t>
      </w:r>
    </w:p>
    <w:p w14:paraId="23C11487" w14:textId="07A40FEF" w:rsidR="00733EAD" w:rsidRPr="00D4505D" w:rsidRDefault="00733EAD" w:rsidP="00733EAD">
      <w:pPr>
        <w:pStyle w:val="Prrafodelista"/>
        <w:numPr>
          <w:ilvl w:val="0"/>
          <w:numId w:val="30"/>
        </w:numPr>
        <w:autoSpaceDE w:val="0"/>
        <w:autoSpaceDN w:val="0"/>
        <w:adjustRightInd w:val="0"/>
        <w:spacing w:before="240" w:after="240"/>
        <w:ind w:right="51"/>
        <w:jc w:val="both"/>
        <w:rPr>
          <w:rFonts w:ascii="Palatino Linotype" w:hAnsi="Palatino Linotype"/>
          <w:lang w:val="es-MX"/>
        </w:rPr>
      </w:pPr>
      <w:r w:rsidRPr="00D4505D">
        <w:rPr>
          <w:rFonts w:ascii="Palatino Linotype" w:hAnsi="Palatino Linotype"/>
        </w:rPr>
        <w:t>L</w:t>
      </w:r>
      <w:r w:rsidRPr="00D4505D">
        <w:rPr>
          <w:rFonts w:ascii="Palatino Linotype" w:hAnsi="Palatino Linotype"/>
          <w:lang w:val="es-MX"/>
        </w:rPr>
        <w:t xml:space="preserve">a Dirección en donde se llevan a cabo los registros de las mujeres para ingresar al  Salario Rosa; y, </w:t>
      </w:r>
    </w:p>
    <w:p w14:paraId="50EFC556" w14:textId="50230D32" w:rsidR="00E42B61" w:rsidRPr="00D4505D" w:rsidRDefault="00E42B61" w:rsidP="00733EAD">
      <w:pPr>
        <w:pStyle w:val="Prrafodelista"/>
        <w:numPr>
          <w:ilvl w:val="0"/>
          <w:numId w:val="30"/>
        </w:numPr>
        <w:autoSpaceDE w:val="0"/>
        <w:autoSpaceDN w:val="0"/>
        <w:adjustRightInd w:val="0"/>
        <w:spacing w:before="240" w:after="240"/>
        <w:ind w:right="51"/>
        <w:jc w:val="both"/>
        <w:rPr>
          <w:rFonts w:ascii="Palatino Linotype" w:hAnsi="Palatino Linotype"/>
          <w:lang w:val="es-MX"/>
        </w:rPr>
      </w:pPr>
      <w:r w:rsidRPr="00D4505D">
        <w:rPr>
          <w:rFonts w:ascii="Palatino Linotype" w:hAnsi="Palatino Linotype"/>
          <w:lang w:val="es-MX"/>
        </w:rPr>
        <w:t xml:space="preserve">La fecha en que culmina el programa “Salario Rosa”, </w:t>
      </w:r>
    </w:p>
    <w:p w14:paraId="39648A7A" w14:textId="01975B1A" w:rsidR="00733EAD" w:rsidRPr="00D4505D" w:rsidRDefault="00733EAD" w:rsidP="00733EAD">
      <w:pPr>
        <w:pStyle w:val="Prrafodelista"/>
        <w:numPr>
          <w:ilvl w:val="0"/>
          <w:numId w:val="30"/>
        </w:numPr>
        <w:autoSpaceDE w:val="0"/>
        <w:autoSpaceDN w:val="0"/>
        <w:adjustRightInd w:val="0"/>
        <w:spacing w:before="240" w:after="240"/>
        <w:ind w:right="51"/>
        <w:jc w:val="both"/>
        <w:rPr>
          <w:rFonts w:ascii="Palatino Linotype" w:hAnsi="Palatino Linotype"/>
          <w:lang w:val="es-MX"/>
        </w:rPr>
      </w:pPr>
      <w:r w:rsidRPr="00D4505D">
        <w:rPr>
          <w:rFonts w:ascii="Palatino Linotype" w:hAnsi="Palatino Linotype"/>
          <w:lang w:val="es-MX"/>
        </w:rPr>
        <w:t xml:space="preserve">Las fechas de los próximos registros. </w:t>
      </w:r>
    </w:p>
    <w:p w14:paraId="6BBE0D7B" w14:textId="139C89A8" w:rsidR="00E42B61" w:rsidRPr="00D4505D" w:rsidRDefault="00733EAD" w:rsidP="008557A2">
      <w:pPr>
        <w:autoSpaceDE w:val="0"/>
        <w:autoSpaceDN w:val="0"/>
        <w:adjustRightInd w:val="0"/>
        <w:spacing w:before="240" w:after="240" w:line="360" w:lineRule="auto"/>
        <w:ind w:right="51"/>
        <w:jc w:val="both"/>
        <w:rPr>
          <w:rFonts w:ascii="Palatino Linotype" w:hAnsi="Palatino Linotype"/>
          <w:lang w:val="es-MX"/>
        </w:rPr>
      </w:pPr>
      <w:r w:rsidRPr="00D4505D">
        <w:rPr>
          <w:rFonts w:ascii="Palatino Linotype" w:hAnsi="Palatino Linotype"/>
          <w:lang w:val="es-MX"/>
        </w:rPr>
        <w:t>En este sentido, respecto del inciso a</w:t>
      </w:r>
      <w:r w:rsidRPr="00D4505D">
        <w:rPr>
          <w:rFonts w:ascii="Palatino Linotype" w:hAnsi="Palatino Linotype"/>
          <w:b/>
          <w:lang w:val="es-MX"/>
        </w:rPr>
        <w:t xml:space="preserve">) tenemos que el SUJETO OBLIGADO </w:t>
      </w:r>
      <w:r w:rsidR="008557A2" w:rsidRPr="00D4505D">
        <w:rPr>
          <w:rFonts w:ascii="Palatino Linotype" w:hAnsi="Palatino Linotype"/>
          <w:b/>
          <w:lang w:val="es-MX"/>
        </w:rPr>
        <w:t>refirió</w:t>
      </w:r>
      <w:r w:rsidR="008557A2" w:rsidRPr="00D4505D">
        <w:rPr>
          <w:rFonts w:ascii="Palatino Linotype" w:hAnsi="Palatino Linotype"/>
          <w:lang w:val="es-MX"/>
        </w:rPr>
        <w:t xml:space="preserve"> que se debe observar lo dispuesto en los numerales 8.1.3, 8.1.3.1, 8.1.3.2, de las Reglas de Operación del programa en mención, en los cuales se establec</w:t>
      </w:r>
      <w:r w:rsidR="00E42B61" w:rsidRPr="00D4505D">
        <w:rPr>
          <w:rFonts w:ascii="Palatino Linotype" w:hAnsi="Palatino Linotype"/>
          <w:lang w:val="es-MX"/>
        </w:rPr>
        <w:t xml:space="preserve">en las modalidades de registro, y en lo que toca </w:t>
      </w:r>
      <w:r w:rsidR="00E42B61" w:rsidRPr="00D4505D">
        <w:rPr>
          <w:rFonts w:ascii="Palatino Linotype" w:hAnsi="Palatino Linotype"/>
          <w:b/>
          <w:lang w:val="es-MX"/>
        </w:rPr>
        <w:t>al inciso b)</w:t>
      </w:r>
      <w:r w:rsidR="00E42B61" w:rsidRPr="00D4505D">
        <w:rPr>
          <w:rFonts w:ascii="Palatino Linotype" w:hAnsi="Palatino Linotype"/>
          <w:lang w:val="es-MX"/>
        </w:rPr>
        <w:t xml:space="preserve"> señaló que la vigencia del citado programa está en función a lo dispuesto en el artículo 22 de la Ley de Planeación del Estado de México y Municipios</w:t>
      </w:r>
      <w:r w:rsidR="00890C24" w:rsidRPr="00D4505D">
        <w:rPr>
          <w:rFonts w:ascii="Palatino Linotype" w:hAnsi="Palatino Linotype"/>
          <w:lang w:val="es-MX"/>
        </w:rPr>
        <w:t xml:space="preserve">, así como en el pilar social del Plan de Desarrollo del Estado de México 201-2021. </w:t>
      </w:r>
    </w:p>
    <w:p w14:paraId="116C312B" w14:textId="77777777" w:rsidR="006350D0" w:rsidRPr="00D4505D" w:rsidRDefault="006350D0" w:rsidP="006350D0">
      <w:pPr>
        <w:autoSpaceDE w:val="0"/>
        <w:autoSpaceDN w:val="0"/>
        <w:adjustRightInd w:val="0"/>
        <w:spacing w:before="240" w:after="240" w:line="360" w:lineRule="auto"/>
        <w:ind w:right="-91"/>
        <w:jc w:val="both"/>
        <w:rPr>
          <w:rFonts w:ascii="Palatino Linotype" w:hAnsi="Palatino Linotype" w:cs="Arial"/>
        </w:rPr>
      </w:pPr>
      <w:r w:rsidRPr="00D4505D">
        <w:rPr>
          <w:rFonts w:ascii="Palatino Linotype" w:hAnsi="Palatino Linotype" w:cs="Arial"/>
        </w:rPr>
        <w:t>Ahora bien, ya que el Sujeto Obligado se pronunció de manera puntual sobre cada uno de los requerimientos,  en tal virtud no se hace el estudio de la naturaleza jurídica de la información solicitada, ya que el Sujeto Obligado asume en su respuesta que cuenta con la misma.</w:t>
      </w:r>
    </w:p>
    <w:p w14:paraId="68BBD70F" w14:textId="0936417B" w:rsidR="006350D0" w:rsidRPr="00D4505D" w:rsidRDefault="006350D0" w:rsidP="006350D0">
      <w:pPr>
        <w:autoSpaceDE w:val="0"/>
        <w:autoSpaceDN w:val="0"/>
        <w:adjustRightInd w:val="0"/>
        <w:spacing w:before="240" w:after="240" w:line="360" w:lineRule="auto"/>
        <w:ind w:right="-91"/>
        <w:jc w:val="both"/>
        <w:rPr>
          <w:rFonts w:ascii="Palatino Linotype" w:hAnsi="Palatino Linotype" w:cs="Arial"/>
        </w:rPr>
      </w:pPr>
      <w:r w:rsidRPr="00D4505D">
        <w:rPr>
          <w:rFonts w:ascii="Palatino Linotype" w:hAnsi="Palatino Linotype" w:cs="Arial"/>
        </w:rPr>
        <w:t xml:space="preserve">Lo anterior, derivado de que para llegar a determinar la entrega de la información solicitada a través del ejercicio del derecho de acceso a la información pública, si bien es cierto que resulta necesario analizar las atribuciones de los Sujetos Obligados respecto de la información que les es solicitada, para así estar en posibilidades de </w:t>
      </w:r>
      <w:r w:rsidRPr="00D4505D">
        <w:rPr>
          <w:rFonts w:ascii="Palatino Linotype" w:hAnsi="Palatino Linotype" w:cs="Arial"/>
        </w:rPr>
        <w:lastRenderedPageBreak/>
        <w:t>afirmar si éste cuenta con ella y si se encuentra en posibilidades de entregarla; también cierto es que, ello se trata de una cuestión eludible cuando el propio Sujeto Obligado asume que posee la información solicitada.</w:t>
      </w:r>
    </w:p>
    <w:p w14:paraId="0973D387" w14:textId="4565A7EE" w:rsidR="00324C89" w:rsidRPr="00D4505D" w:rsidRDefault="006350D0" w:rsidP="00324C89">
      <w:pPr>
        <w:pStyle w:val="Prrafodelista"/>
        <w:tabs>
          <w:tab w:val="left" w:pos="851"/>
        </w:tabs>
        <w:spacing w:before="240" w:after="240" w:line="360" w:lineRule="auto"/>
        <w:ind w:left="0" w:right="49"/>
        <w:jc w:val="both"/>
        <w:rPr>
          <w:rFonts w:ascii="Palatino Linotype" w:hAnsi="Palatino Linotype"/>
          <w:b/>
          <w:u w:val="single"/>
        </w:rPr>
      </w:pPr>
      <w:r w:rsidRPr="00D4505D">
        <w:rPr>
          <w:rFonts w:ascii="Palatino Linotype" w:hAnsi="Palatino Linotype"/>
        </w:rPr>
        <w:t>Ahora bien</w:t>
      </w:r>
      <w:r w:rsidR="00324C89" w:rsidRPr="00D4505D">
        <w:rPr>
          <w:rFonts w:ascii="Palatino Linotype" w:hAnsi="Palatino Linotype"/>
        </w:rPr>
        <w:t>, de conformidad con lo prescrito en los artículos</w:t>
      </w:r>
      <w:r w:rsidR="00324C89" w:rsidRPr="00D4505D">
        <w:rPr>
          <w:rFonts w:ascii="Palatino Linotype" w:hAnsi="Palatino Linotype"/>
          <w:b/>
        </w:rPr>
        <w:t xml:space="preserve"> </w:t>
      </w:r>
      <w:r w:rsidR="00324C89" w:rsidRPr="00D4505D">
        <w:rPr>
          <w:rFonts w:ascii="Palatino Linotype" w:hAnsi="Palatino Linotype"/>
        </w:rPr>
        <w:t>161 y 166 de la Ley de la Materia</w:t>
      </w:r>
      <w:r w:rsidR="00324C89" w:rsidRPr="00D4505D">
        <w:rPr>
          <w:rStyle w:val="Refdenotaalpie"/>
          <w:rFonts w:ascii="Palatino Linotype" w:hAnsi="Palatino Linotype"/>
        </w:rPr>
        <w:footnoteReference w:id="2"/>
      </w:r>
      <w:r w:rsidR="00324C89" w:rsidRPr="00D4505D">
        <w:rPr>
          <w:rFonts w:ascii="Palatino Linotype" w:hAnsi="Palatino Linotype"/>
        </w:rPr>
        <w:t>, se establece que cuando la información requerida por los solicitantes de información esté disponible en medios impresos tales como formatos electrónicos en internet se le hará saber por el medio requerido la fuente, lugar y la forma en que puede consultar, reproducir o adquirir dicha información,</w:t>
      </w:r>
      <w:r w:rsidR="00324C89" w:rsidRPr="00D4505D">
        <w:rPr>
          <w:rFonts w:ascii="Palatino Linotype" w:hAnsi="Palatino Linotype"/>
          <w:b/>
          <w:u w:val="single"/>
        </w:rPr>
        <w:t xml:space="preserve"> de manera precisa y concreta, es decir, que no implique que el solicitante realice una búsqueda en toda la información que se encuentre publicada; </w:t>
      </w:r>
    </w:p>
    <w:p w14:paraId="1A4D4B4A" w14:textId="136279A9" w:rsidR="00324C89" w:rsidRPr="00D4505D" w:rsidRDefault="00324C89" w:rsidP="00324C89">
      <w:pPr>
        <w:spacing w:before="240" w:after="240" w:line="360" w:lineRule="auto"/>
        <w:jc w:val="both"/>
        <w:rPr>
          <w:rFonts w:ascii="Palatino Linotype" w:hAnsi="Palatino Linotype"/>
        </w:rPr>
      </w:pPr>
      <w:r w:rsidRPr="00D4505D">
        <w:rPr>
          <w:rFonts w:ascii="Palatino Linotype" w:hAnsi="Palatino Linotype"/>
        </w:rPr>
        <w:t xml:space="preserve">Por lo anterior,  que se considera que la respuesta  lejos de garantizar el derecho de acceso a la información pública del particular, se aparta de los principios de eficacia y transparencia previstos en el artículo 9 de la Ley de Transparencia y Acceso a la Información Pública del Estado de México y Municipios, puesto que no  se entregaron de manera efectiva las direcciones relacionadas con el registro para ingresar al programa “Salario Rosa” </w:t>
      </w:r>
    </w:p>
    <w:p w14:paraId="6291B138" w14:textId="0038EF68" w:rsidR="00324C89" w:rsidRPr="00D4505D" w:rsidRDefault="00324C89" w:rsidP="00324C89">
      <w:pPr>
        <w:spacing w:before="240" w:after="240" w:line="360" w:lineRule="auto"/>
        <w:jc w:val="both"/>
        <w:rPr>
          <w:rFonts w:ascii="Palatino Linotype" w:hAnsi="Palatino Linotype"/>
        </w:rPr>
      </w:pPr>
      <w:r w:rsidRPr="00D4505D">
        <w:rPr>
          <w:rFonts w:ascii="Palatino Linotype" w:hAnsi="Palatino Linotype"/>
        </w:rPr>
        <w:lastRenderedPageBreak/>
        <w:t xml:space="preserve">Ahora bien, del análisis a las fracciones </w:t>
      </w:r>
      <w:r w:rsidRPr="00D4505D">
        <w:rPr>
          <w:rFonts w:ascii="Palatino Linotype" w:hAnsi="Palatino Linotype"/>
          <w:i/>
        </w:rPr>
        <w:t>8.1.3, 8</w:t>
      </w:r>
      <w:r w:rsidRPr="00D4505D">
        <w:rPr>
          <w:rFonts w:ascii="Palatino Linotype" w:hAnsi="Palatino Linotype"/>
          <w:b/>
          <w:i/>
          <w:u w:val="single"/>
        </w:rPr>
        <w:t xml:space="preserve">.1.3.1, 8.1.3.2 </w:t>
      </w:r>
      <w:r w:rsidRPr="00D4505D">
        <w:rPr>
          <w:rFonts w:ascii="Palatino Linotype" w:hAnsi="Palatino Linotype"/>
          <w:i/>
        </w:rPr>
        <w:t xml:space="preserve"> </w:t>
      </w:r>
      <w:r w:rsidRPr="00D4505D">
        <w:rPr>
          <w:rFonts w:ascii="Palatino Linotype" w:hAnsi="Palatino Linotype"/>
        </w:rPr>
        <w:t xml:space="preserve"> de las Reglas de Operación citadas por el SUJETO OBLIGADO se advierte que el registro de beneficiarias del Programa, siempre que no exista lista de espera, podrá realizarse a través de dos modalidades:</w:t>
      </w:r>
      <w:r w:rsidRPr="00D4505D">
        <w:rPr>
          <w:rFonts w:ascii="Palatino Linotype" w:hAnsi="Palatino Linotype"/>
          <w:i/>
        </w:rPr>
        <w:t xml:space="preserve"> </w:t>
      </w:r>
    </w:p>
    <w:p w14:paraId="20156D73" w14:textId="77777777" w:rsidR="00324C89" w:rsidRPr="00D4505D" w:rsidRDefault="00324C89" w:rsidP="00324C89">
      <w:pPr>
        <w:autoSpaceDE w:val="0"/>
        <w:autoSpaceDN w:val="0"/>
        <w:adjustRightInd w:val="0"/>
        <w:spacing w:before="240" w:after="240"/>
        <w:ind w:left="708" w:right="51"/>
        <w:jc w:val="both"/>
        <w:rPr>
          <w:rFonts w:ascii="Palatino Linotype" w:hAnsi="Palatino Linotype"/>
          <w:i/>
          <w:sz w:val="22"/>
        </w:rPr>
      </w:pPr>
      <w:r w:rsidRPr="00D4505D">
        <w:rPr>
          <w:rFonts w:ascii="Palatino Linotype" w:hAnsi="Palatino Linotype"/>
          <w:i/>
          <w:sz w:val="22"/>
        </w:rPr>
        <w:t>8</w:t>
      </w:r>
      <w:r w:rsidRPr="00D4505D">
        <w:rPr>
          <w:rFonts w:ascii="Palatino Linotype" w:hAnsi="Palatino Linotype"/>
          <w:b/>
          <w:i/>
          <w:sz w:val="22"/>
          <w:u w:val="single"/>
        </w:rPr>
        <w:t>.1.3.1 Vía Internet</w:t>
      </w:r>
      <w:r w:rsidRPr="00D4505D">
        <w:rPr>
          <w:rFonts w:ascii="Palatino Linotype" w:hAnsi="Palatino Linotype"/>
          <w:i/>
          <w:sz w:val="22"/>
        </w:rPr>
        <w:t xml:space="preserve"> Las solicitantes podrán realizar su registro en la página oficial de la Secretaria de Educación, debiendo cumplir con los requisitos establecidos en las presentes reglas y con los plazos que se establezcan en la convocatoria correspondiente, en su caso. Una vez que la instancia ejecutora valide y capture la información proporcionada por la solicitante, emitirá el número de folio, el cual servirá como comprobante que acredite su registro. El trámite de registro es gratuito y no significa necesariamente su incorporación al Programa. </w:t>
      </w:r>
    </w:p>
    <w:p w14:paraId="6D201E0F" w14:textId="3A0028B8" w:rsidR="00E42B61" w:rsidRPr="00D4505D" w:rsidRDefault="00324C89" w:rsidP="00890C24">
      <w:pPr>
        <w:autoSpaceDE w:val="0"/>
        <w:autoSpaceDN w:val="0"/>
        <w:adjustRightInd w:val="0"/>
        <w:spacing w:before="240" w:after="240"/>
        <w:ind w:left="708" w:right="51"/>
        <w:jc w:val="both"/>
        <w:rPr>
          <w:rFonts w:ascii="Palatino Linotype" w:hAnsi="Palatino Linotype"/>
          <w:i/>
          <w:sz w:val="22"/>
        </w:rPr>
      </w:pPr>
      <w:r w:rsidRPr="00D4505D">
        <w:rPr>
          <w:rFonts w:ascii="Palatino Linotype" w:hAnsi="Palatino Linotype"/>
          <w:b/>
          <w:i/>
          <w:sz w:val="22"/>
          <w:u w:val="single"/>
        </w:rPr>
        <w:t>8.1.3.2 Módulos</w:t>
      </w:r>
      <w:r w:rsidRPr="00D4505D">
        <w:rPr>
          <w:rFonts w:ascii="Palatino Linotype" w:hAnsi="Palatino Linotype"/>
          <w:i/>
          <w:sz w:val="22"/>
        </w:rPr>
        <w:t xml:space="preserve"> Las solicitantes podrán realizar su registro de manera personal en los módulos de registro que determine la instancia ejecutora, debiendo cumplir con los requisitos establecidos en las presentes reglas y con los plazos que se establezcan en la convocatoria correspondiente, en su caso. Para el caso de mujeres que por sus condiciones de salud no puedan hacerlo personalmente, acudirá su representante mayor de edad, mediante carta poder acompañada de un certificado de salud, expedido por una institución oficial que acredite la circunstancia que le impide realizar el trámite personalmente. Una vez que la instancia ejecutora valide y capture la información proporcionada por la solicitante, emitirá el número de folio, el cual servirá como comprobante que acredite su registro. Toda mujer tiene derecho a registrarse en el Programa, siempre y cuando cumpla con los requisitos establecidos en las presentes reglas. El trámite de registro es gratuito y no significa necesariamente su incorporación al Programa</w:t>
      </w:r>
    </w:p>
    <w:p w14:paraId="2D40DCD4" w14:textId="4DD91D94" w:rsidR="00893140" w:rsidRPr="00D4505D" w:rsidRDefault="00FA35A3" w:rsidP="00D4505D">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Por lo anterior,  queda en evidencia que el SUJETO OBLIGADO transgredió el derecho ejercido por el particular en virtud de que, la respuesta no advierte la información solicitada por el particular, siendo que tal y como lo mencionan las reglas de operación existen </w:t>
      </w:r>
      <w:r w:rsidRPr="00D4505D">
        <w:rPr>
          <w:rFonts w:ascii="Palatino Linotype" w:hAnsi="Palatino Linotype"/>
          <w:b/>
        </w:rPr>
        <w:t>direcciones tanto electrónicas, físicas</w:t>
      </w:r>
      <w:r w:rsidRPr="00D4505D">
        <w:rPr>
          <w:rFonts w:ascii="Palatino Linotype" w:hAnsi="Palatino Linotype"/>
        </w:rPr>
        <w:t xml:space="preserve"> con motivo de la instalación de módulos donde se atienden los registros de beneficiarias. Conforme a lo anterior, lo que resulta procedente es ordenar la entrega de la información peticionada. </w:t>
      </w:r>
    </w:p>
    <w:p w14:paraId="702304AF" w14:textId="799FFA22" w:rsidR="00EE044F" w:rsidRPr="00D4505D" w:rsidRDefault="00893140" w:rsidP="00EE044F">
      <w:pPr>
        <w:autoSpaceDE w:val="0"/>
        <w:autoSpaceDN w:val="0"/>
        <w:adjustRightInd w:val="0"/>
        <w:spacing w:before="240" w:after="240" w:line="360" w:lineRule="auto"/>
        <w:ind w:right="51"/>
        <w:jc w:val="both"/>
        <w:rPr>
          <w:rFonts w:ascii="Palatino Linotype" w:hAnsi="Palatino Linotype"/>
          <w:lang w:val="es-MX"/>
        </w:rPr>
      </w:pPr>
      <w:r w:rsidRPr="00D4505D">
        <w:rPr>
          <w:rFonts w:ascii="Palatino Linotype" w:hAnsi="Palatino Linotype"/>
        </w:rPr>
        <w:lastRenderedPageBreak/>
        <w:t>Ahora bien, en lo tocante al inciso c)</w:t>
      </w:r>
      <w:r w:rsidR="005C780A" w:rsidRPr="00D4505D">
        <w:rPr>
          <w:rFonts w:ascii="Palatino Linotype" w:hAnsi="Palatino Linotype"/>
        </w:rPr>
        <w:t xml:space="preserve"> las </w:t>
      </w:r>
      <w:r w:rsidR="005C780A" w:rsidRPr="00D4505D">
        <w:rPr>
          <w:rFonts w:ascii="Palatino Linotype" w:hAnsi="Palatino Linotype"/>
          <w:lang w:val="es-MX"/>
        </w:rPr>
        <w:t xml:space="preserve"> fechas de los próximos registros para beneficiarse del programa “Salario Rosa” el SUJETO OBLIGADO  a través de la </w:t>
      </w:r>
      <w:r w:rsidR="005C780A" w:rsidRPr="00D4505D">
        <w:rPr>
          <w:rFonts w:ascii="Palatino Linotype" w:hAnsi="Palatino Linotype"/>
          <w:b/>
          <w:lang w:val="es-MX"/>
        </w:rPr>
        <w:t>Dirección de Programas Sociales, y la Dirección de Administración y Financias</w:t>
      </w:r>
      <w:r w:rsidR="005C780A" w:rsidRPr="00D4505D">
        <w:rPr>
          <w:rFonts w:ascii="Palatino Linotype" w:hAnsi="Palatino Linotype"/>
          <w:lang w:val="es-MX"/>
        </w:rPr>
        <w:t xml:space="preserve"> refirió que para lo que resta del presente ejercicio fiscal no se emitirá convocatoria para nuevos registros.</w:t>
      </w:r>
      <w:r w:rsidR="00EE044F" w:rsidRPr="00D4505D">
        <w:rPr>
          <w:rFonts w:ascii="Palatino Linotype" w:hAnsi="Palatino Linotype"/>
          <w:lang w:val="es-MX"/>
        </w:rPr>
        <w:t xml:space="preserve"> </w:t>
      </w:r>
    </w:p>
    <w:p w14:paraId="27FF2C34" w14:textId="342E1936" w:rsidR="00EE044F" w:rsidRPr="00D4505D" w:rsidRDefault="00EE044F" w:rsidP="00454BEF">
      <w:pPr>
        <w:autoSpaceDE w:val="0"/>
        <w:autoSpaceDN w:val="0"/>
        <w:adjustRightInd w:val="0"/>
        <w:spacing w:before="240" w:after="240" w:line="360" w:lineRule="auto"/>
        <w:ind w:right="51"/>
        <w:jc w:val="both"/>
        <w:rPr>
          <w:rFonts w:ascii="Palatino Linotype" w:hAnsi="Palatino Linotype" w:cs="Arial"/>
        </w:rPr>
      </w:pPr>
      <w:r w:rsidRPr="00D4505D">
        <w:rPr>
          <w:rFonts w:ascii="Palatino Linotype" w:hAnsi="Palatino Linotype"/>
          <w:lang w:val="es-MX"/>
        </w:rPr>
        <w:t>A</w:t>
      </w:r>
      <w:r w:rsidRPr="00D4505D">
        <w:rPr>
          <w:rFonts w:ascii="Palatino Linotype" w:hAnsi="Palatino Linotype"/>
          <w:color w:val="000000" w:themeColor="text1"/>
        </w:rPr>
        <w:t xml:space="preserve">sí y </w:t>
      </w:r>
      <w:r w:rsidRPr="00D4505D">
        <w:rPr>
          <w:rFonts w:ascii="Palatino Linotype" w:hAnsi="Palatino Linotype" w:cs="Arial"/>
        </w:rPr>
        <w:t>bajo los principios de certeza, eficacia y legalidad, mismos que se encuentran descritos en el artículo 9, fracciones I, II y VI</w:t>
      </w:r>
      <w:r w:rsidRPr="00D4505D">
        <w:rPr>
          <w:rStyle w:val="Refdenotaalpie"/>
          <w:rFonts w:ascii="Palatino Linotype" w:hAnsi="Palatino Linotype" w:cs="Arial"/>
        </w:rPr>
        <w:footnoteReference w:id="3"/>
      </w:r>
      <w:r w:rsidRPr="00D4505D">
        <w:rPr>
          <w:rFonts w:ascii="Palatino Linotype" w:hAnsi="Palatino Linotype" w:cs="Arial"/>
        </w:rPr>
        <w:t xml:space="preserve"> de la Ley de Transparencia y Acceso a la Información Pública del Estado de México y Municipios, esta Autoridad encontró  que de conformidad con el artículo 15 Bis, del </w:t>
      </w:r>
      <w:r w:rsidRPr="00D4505D">
        <w:rPr>
          <w:rFonts w:ascii="Palatino Linotype" w:hAnsi="Palatino Linotype"/>
        </w:rPr>
        <w:t>Reglamento Interior De La Secretaría De Desarrollo Social</w:t>
      </w:r>
      <w:r w:rsidR="00454BEF" w:rsidRPr="00D4505D">
        <w:rPr>
          <w:rFonts w:ascii="Palatino Linotype" w:hAnsi="Palatino Linotype" w:cs="Arial"/>
        </w:rPr>
        <w:t xml:space="preserve"> </w:t>
      </w:r>
      <w:r w:rsidRPr="00D4505D">
        <w:rPr>
          <w:rFonts w:ascii="Palatino Linotype" w:hAnsi="Palatino Linotype" w:cs="Arial"/>
        </w:rPr>
        <w:t xml:space="preserve">es compétete para atender la solicitud de información, como a continuación se observa: </w:t>
      </w:r>
    </w:p>
    <w:p w14:paraId="2CB9D495" w14:textId="41AA299D" w:rsidR="00EE044F" w:rsidRPr="00D4505D" w:rsidRDefault="00454BEF" w:rsidP="00454BEF">
      <w:pPr>
        <w:autoSpaceDE w:val="0"/>
        <w:autoSpaceDN w:val="0"/>
        <w:adjustRightInd w:val="0"/>
        <w:spacing w:before="240" w:after="240"/>
        <w:ind w:left="708" w:right="51"/>
        <w:jc w:val="both"/>
        <w:rPr>
          <w:rFonts w:ascii="Palatino Linotype" w:hAnsi="Palatino Linotype"/>
          <w:b/>
          <w:i/>
        </w:rPr>
      </w:pPr>
      <w:r w:rsidRPr="00D4505D">
        <w:rPr>
          <w:rFonts w:ascii="Palatino Linotype" w:hAnsi="Palatino Linotype"/>
          <w:b/>
          <w:i/>
        </w:rPr>
        <w:t>“</w:t>
      </w:r>
      <w:r w:rsidR="00EE044F" w:rsidRPr="00D4505D">
        <w:rPr>
          <w:rFonts w:ascii="Palatino Linotype" w:hAnsi="Palatino Linotype"/>
          <w:b/>
          <w:i/>
        </w:rPr>
        <w:t>Artículo 15 Bis. – Corresponde a la Dirección General de Programas Sociales Estratégicos:</w:t>
      </w:r>
    </w:p>
    <w:p w14:paraId="106E34D1" w14:textId="691C0EBB" w:rsidR="00EE044F" w:rsidRPr="00D4505D" w:rsidRDefault="00EE044F" w:rsidP="00454BEF">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lastRenderedPageBreak/>
        <w:t>I. Proponer a la persona Titular de la Secretaría, en el ámbito de su competencia, programas y acciones de desarrollo social prioritarias que se consideren estratégicas para combatir la pobreza y exclusión social;</w:t>
      </w:r>
    </w:p>
    <w:p w14:paraId="746E1829" w14:textId="419A7A03" w:rsidR="00EE044F" w:rsidRPr="00D4505D" w:rsidRDefault="00EE044F" w:rsidP="00454BEF">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b/>
          <w:i/>
        </w:rPr>
        <w:t>II. Planear, operar y evaluar las políticas, programas y acciones de desarrollo social prioritarias a su cargo</w:t>
      </w:r>
      <w:r w:rsidRPr="00D4505D">
        <w:rPr>
          <w:rFonts w:ascii="Palatino Linotype" w:hAnsi="Palatino Linotype"/>
          <w:i/>
        </w:rPr>
        <w:t>;</w:t>
      </w:r>
    </w:p>
    <w:p w14:paraId="5E4796FC" w14:textId="36FEE673" w:rsidR="00EE044F" w:rsidRPr="00D4505D" w:rsidRDefault="00EE044F" w:rsidP="00454BEF">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III. Programar la distribución oportuna de apoyos de los programas y acciones de desarrollo social prioritarios que se consideren estratégicos, de conformidad con las reglas de operación y demás normativa aplicable;</w:t>
      </w:r>
    </w:p>
    <w:p w14:paraId="6BDBA470" w14:textId="70CF2FC9" w:rsidR="00EE044F" w:rsidRPr="00D4505D" w:rsidRDefault="00EE044F" w:rsidP="00454BEF">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w:t>
      </w:r>
    </w:p>
    <w:p w14:paraId="57691FA3" w14:textId="4FB12391" w:rsidR="00EE044F" w:rsidRPr="00D4505D" w:rsidRDefault="00EE044F" w:rsidP="00454BEF">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b/>
          <w:i/>
        </w:rPr>
        <w:t>VIII. Supervisar la correcta operación administrativa, operativa y financiera de los programas de desarrollo social a su cargo</w:t>
      </w:r>
      <w:r w:rsidRPr="00D4505D">
        <w:rPr>
          <w:rFonts w:ascii="Palatino Linotype" w:hAnsi="Palatino Linotype"/>
          <w:i/>
        </w:rPr>
        <w:t>;</w:t>
      </w:r>
      <w:r w:rsidR="00454BEF" w:rsidRPr="00D4505D">
        <w:rPr>
          <w:rFonts w:ascii="Palatino Linotype" w:hAnsi="Palatino Linotype"/>
          <w:i/>
        </w:rPr>
        <w:t xml:space="preserve"> “(énfasis nuestro)</w:t>
      </w:r>
    </w:p>
    <w:p w14:paraId="38E81DBF" w14:textId="77777777" w:rsidR="00EE044F" w:rsidRPr="00D4505D" w:rsidRDefault="00EE044F" w:rsidP="005C780A">
      <w:pPr>
        <w:autoSpaceDE w:val="0"/>
        <w:autoSpaceDN w:val="0"/>
        <w:adjustRightInd w:val="0"/>
        <w:spacing w:before="240" w:after="240" w:line="360" w:lineRule="auto"/>
        <w:ind w:right="51"/>
        <w:jc w:val="both"/>
        <w:rPr>
          <w:rFonts w:ascii="Palatino Linotype" w:hAnsi="Palatino Linotype"/>
          <w:lang w:val="es-MX"/>
        </w:rPr>
      </w:pPr>
    </w:p>
    <w:p w14:paraId="023D606B" w14:textId="52ECA63E" w:rsidR="005C780A" w:rsidRPr="00D4505D" w:rsidRDefault="00EE044F" w:rsidP="00F57014">
      <w:pPr>
        <w:autoSpaceDE w:val="0"/>
        <w:autoSpaceDN w:val="0"/>
        <w:adjustRightInd w:val="0"/>
        <w:spacing w:before="240" w:after="240" w:line="360" w:lineRule="auto"/>
        <w:ind w:right="51"/>
        <w:jc w:val="both"/>
        <w:rPr>
          <w:rFonts w:ascii="Palatino Linotype" w:hAnsi="Palatino Linotype"/>
          <w:color w:val="000000" w:themeColor="text1"/>
        </w:rPr>
      </w:pPr>
      <w:r w:rsidRPr="00D4505D">
        <w:rPr>
          <w:rFonts w:ascii="Palatino Linotype" w:hAnsi="Palatino Linotype"/>
          <w:color w:val="000000" w:themeColor="text1"/>
        </w:rPr>
        <w:t xml:space="preserve">Como ha sido expuesto, el </w:t>
      </w:r>
      <w:r w:rsidRPr="00D4505D">
        <w:rPr>
          <w:rFonts w:ascii="Palatino Linotype" w:hAnsi="Palatino Linotype"/>
          <w:b/>
          <w:color w:val="000000" w:themeColor="text1"/>
        </w:rPr>
        <w:t>SUJETO OBLIGADO</w:t>
      </w:r>
      <w:r w:rsidRPr="00D4505D">
        <w:rPr>
          <w:rFonts w:ascii="Palatino Linotype" w:hAnsi="Palatino Linotype"/>
          <w:color w:val="000000" w:themeColor="text1"/>
        </w:rPr>
        <w:t xml:space="preserve">, a través de su respuesta, comunicó al </w:t>
      </w:r>
      <w:r w:rsidRPr="00D4505D">
        <w:rPr>
          <w:rFonts w:ascii="Palatino Linotype" w:hAnsi="Palatino Linotype"/>
          <w:b/>
          <w:color w:val="000000" w:themeColor="text1"/>
        </w:rPr>
        <w:t>RECURRENTE</w:t>
      </w:r>
      <w:r w:rsidRPr="00D4505D">
        <w:rPr>
          <w:rFonts w:ascii="Palatino Linotype" w:hAnsi="Palatino Linotype"/>
          <w:color w:val="000000" w:themeColor="text1"/>
        </w:rPr>
        <w:t xml:space="preserve"> que la información solicitada </w:t>
      </w:r>
      <w:r w:rsidR="00F57014" w:rsidRPr="00D4505D">
        <w:rPr>
          <w:rFonts w:ascii="Palatino Linotype" w:hAnsi="Palatino Linotype"/>
          <w:color w:val="000000" w:themeColor="text1"/>
        </w:rPr>
        <w:t>en fechas próximas para el registro de ingreso al programa señalado no se tenían ni se habían programado, es decir, - no existía</w:t>
      </w:r>
      <w:r w:rsidRPr="00D4505D">
        <w:rPr>
          <w:rFonts w:ascii="Palatino Linotype" w:hAnsi="Palatino Linotype"/>
          <w:color w:val="000000" w:themeColor="text1"/>
        </w:rPr>
        <w:t xml:space="preserve">, así se advierte que no encentamos ante un </w:t>
      </w:r>
      <w:r w:rsidRPr="00D4505D">
        <w:rPr>
          <w:rFonts w:ascii="Palatino Linotype" w:hAnsi="Palatino Linotype"/>
          <w:b/>
          <w:color w:val="000000" w:themeColor="text1"/>
        </w:rPr>
        <w:t>hecho negativo</w:t>
      </w:r>
    </w:p>
    <w:p w14:paraId="5500851A" w14:textId="77777777" w:rsidR="00EE044F" w:rsidRPr="00D4505D" w:rsidRDefault="00EE044F" w:rsidP="00F57014">
      <w:pPr>
        <w:pStyle w:val="Prrafodelista"/>
        <w:tabs>
          <w:tab w:val="left" w:pos="426"/>
        </w:tabs>
        <w:spacing w:line="360" w:lineRule="auto"/>
        <w:ind w:left="0" w:right="51"/>
        <w:contextualSpacing/>
        <w:jc w:val="both"/>
        <w:rPr>
          <w:rFonts w:ascii="Palatino Linotype" w:hAnsi="Palatino Linotype" w:cs="Arial"/>
        </w:rPr>
      </w:pPr>
      <w:r w:rsidRPr="00D4505D">
        <w:rPr>
          <w:rFonts w:ascii="Palatino Linotype" w:hAnsi="Palatino Linotype"/>
          <w:color w:val="000000" w:themeColor="text1"/>
        </w:rPr>
        <w:t xml:space="preserve">En efecto, </w:t>
      </w:r>
      <w:r w:rsidRPr="00D4505D">
        <w:rPr>
          <w:rFonts w:ascii="Palatino Linotype" w:hAnsi="Palatino Linotype" w:cs="Arial"/>
        </w:rPr>
        <w:t xml:space="preserve">al presentarse un hecho negativo, es obvio que la información requerida no puede obrar fácticamente en los archivos del </w:t>
      </w:r>
      <w:r w:rsidRPr="00D4505D">
        <w:rPr>
          <w:rFonts w:ascii="Palatino Linotype" w:hAnsi="Palatino Linotype" w:cs="Arial"/>
          <w:b/>
        </w:rPr>
        <w:t>SUJETO OBLIGADO</w:t>
      </w:r>
      <w:r w:rsidRPr="00D4505D">
        <w:rPr>
          <w:rFonts w:ascii="Palatino Linotype" w:hAnsi="Palatino Linotype" w:cs="Arial"/>
        </w:rPr>
        <w:t>, ya que no puede probarse por ser lógica y materialmente imposible, en razón de que al no haber generado dicha información, no la posee, no administra, y no cuenta con la misma.</w:t>
      </w:r>
    </w:p>
    <w:p w14:paraId="6B7AA1AF" w14:textId="77777777" w:rsidR="00F57014" w:rsidRPr="00D4505D" w:rsidRDefault="00F57014" w:rsidP="00F57014">
      <w:pPr>
        <w:pStyle w:val="Prrafodelista"/>
        <w:tabs>
          <w:tab w:val="left" w:pos="426"/>
        </w:tabs>
        <w:spacing w:line="360" w:lineRule="auto"/>
        <w:ind w:left="0" w:right="51"/>
        <w:contextualSpacing/>
        <w:jc w:val="both"/>
        <w:rPr>
          <w:rFonts w:ascii="Palatino Linotype" w:hAnsi="Palatino Linotype" w:cs="Arial"/>
        </w:rPr>
      </w:pPr>
    </w:p>
    <w:p w14:paraId="7FE56BB3" w14:textId="16A4F18B" w:rsidR="00EE044F" w:rsidRPr="00D4505D" w:rsidRDefault="00EE044F" w:rsidP="00F57014">
      <w:pPr>
        <w:tabs>
          <w:tab w:val="left" w:pos="426"/>
        </w:tabs>
        <w:spacing w:line="360" w:lineRule="auto"/>
        <w:contextualSpacing/>
        <w:jc w:val="both"/>
        <w:rPr>
          <w:rFonts w:ascii="Palatino Linotype" w:eastAsia="MS Mincho" w:hAnsi="Palatino Linotype" w:cs="Arial"/>
          <w:color w:val="000000" w:themeColor="text1"/>
          <w:lang w:val="es-MX"/>
        </w:rPr>
      </w:pPr>
      <w:r w:rsidRPr="00D4505D">
        <w:rPr>
          <w:rFonts w:ascii="Palatino Linotype" w:hAnsi="Palatino Linotype" w:cs="Arial"/>
        </w:rPr>
        <w:t xml:space="preserve">En este sentido, no se trata de un caso por el cual la negación del hecho implique la afirmación del mismo, simplemente se está ante una notoria y evidente inexistencia fáctica de la información solicitada; por lo tanto, ante un hecho negativo resulta </w:t>
      </w:r>
      <w:r w:rsidRPr="00D4505D">
        <w:rPr>
          <w:rFonts w:ascii="Palatino Linotype" w:hAnsi="Palatino Linotype" w:cs="Arial"/>
        </w:rPr>
        <w:lastRenderedPageBreak/>
        <w:t>aplicable la siguiente tesis</w:t>
      </w:r>
      <w:r w:rsidRPr="00D4505D">
        <w:rPr>
          <w:rFonts w:ascii="Palatino Linotype" w:hAnsi="Palatino Linotype" w:cs="Arial"/>
          <w:color w:val="222222"/>
        </w:rPr>
        <w:t>:</w:t>
      </w:r>
      <w:r w:rsidR="00F57014" w:rsidRPr="00D4505D">
        <w:rPr>
          <w:rFonts w:ascii="Palatino Linotype" w:eastAsia="MS Mincho" w:hAnsi="Palatino Linotype" w:cs="Arial"/>
          <w:color w:val="000000" w:themeColor="text1"/>
          <w:lang w:val="es-MX"/>
        </w:rPr>
        <w:t xml:space="preserve"> </w:t>
      </w:r>
      <w:r w:rsidRPr="00D4505D">
        <w:rPr>
          <w:rFonts w:ascii="Palatino Linotype" w:hAnsi="Palatino Linotype" w:cs="Arial"/>
          <w:b/>
          <w:bCs/>
          <w:i/>
          <w:iCs/>
          <w:color w:val="222222"/>
        </w:rPr>
        <w:t xml:space="preserve">HECHOS NEGATIVOS, NO SON SUSCEPTIBLES DE DEMOSTRACIÓN. </w:t>
      </w:r>
      <w:r w:rsidRPr="00D4505D">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1F61B887" w14:textId="77777777" w:rsidR="00EE044F" w:rsidRPr="00D4505D" w:rsidRDefault="00EE044F" w:rsidP="00F57014">
      <w:pPr>
        <w:pStyle w:val="Prrafodelista"/>
        <w:shd w:val="clear" w:color="auto" w:fill="FFFFFF"/>
        <w:ind w:left="644" w:right="616"/>
        <w:jc w:val="both"/>
        <w:rPr>
          <w:rFonts w:ascii="Palatino Linotype" w:hAnsi="Palatino Linotype" w:cs="Arial"/>
          <w:i/>
          <w:iCs/>
          <w:color w:val="222222"/>
        </w:rPr>
      </w:pPr>
      <w:r w:rsidRPr="00D4505D">
        <w:rPr>
          <w:rFonts w:ascii="Palatino Linotype" w:hAnsi="Palatino Linotype" w:cs="Arial"/>
          <w:i/>
          <w:iCs/>
          <w:color w:val="222222"/>
        </w:rPr>
        <w:t>Amparo en revisión 2022/61. José García Florín (Menor). 9 de octubre de 1961. Cinco votos. Ponente: José Rivera Pérez Campos.”</w:t>
      </w:r>
    </w:p>
    <w:p w14:paraId="419A44BB" w14:textId="77777777" w:rsidR="00F57014" w:rsidRPr="00D4505D" w:rsidRDefault="00F57014" w:rsidP="00F57014">
      <w:pPr>
        <w:tabs>
          <w:tab w:val="left" w:pos="426"/>
        </w:tabs>
        <w:spacing w:line="360" w:lineRule="auto"/>
        <w:contextualSpacing/>
        <w:jc w:val="both"/>
        <w:rPr>
          <w:rFonts w:ascii="Palatino Linotype" w:eastAsia="MS Mincho" w:hAnsi="Palatino Linotype" w:cs="Arial"/>
          <w:color w:val="000000" w:themeColor="text1"/>
        </w:rPr>
      </w:pPr>
    </w:p>
    <w:p w14:paraId="007359A2" w14:textId="77777777" w:rsidR="002F3B53" w:rsidRPr="00D4505D" w:rsidRDefault="00EE044F" w:rsidP="00F57014">
      <w:pPr>
        <w:tabs>
          <w:tab w:val="left" w:pos="426"/>
        </w:tabs>
        <w:spacing w:line="360" w:lineRule="auto"/>
        <w:contextualSpacing/>
        <w:jc w:val="both"/>
        <w:rPr>
          <w:rFonts w:ascii="Palatino Linotype" w:hAnsi="Palatino Linotype" w:cs="Arial"/>
          <w:iCs/>
          <w:color w:val="222222"/>
        </w:rPr>
      </w:pPr>
      <w:r w:rsidRPr="00D4505D">
        <w:rPr>
          <w:rFonts w:ascii="Palatino Linotype" w:hAnsi="Palatino Linotype" w:cs="Arial"/>
          <w:iCs/>
          <w:color w:val="222222"/>
        </w:rPr>
        <w:t>De igual forma, es aplicable el criterio 7/2017, emitido en la Segunda Época por el Instituto Nacional de Transparencia, Acceso a la Información y Protección de Datos Personales, el cual señala lo siguiente:</w:t>
      </w:r>
    </w:p>
    <w:p w14:paraId="262ADA2C" w14:textId="644246A2" w:rsidR="00EE044F" w:rsidRPr="00D4505D" w:rsidRDefault="00F57014" w:rsidP="002F3B53">
      <w:pPr>
        <w:tabs>
          <w:tab w:val="left" w:pos="426"/>
        </w:tabs>
        <w:contextualSpacing/>
        <w:jc w:val="both"/>
        <w:rPr>
          <w:rFonts w:ascii="Palatino Linotype" w:eastAsia="MS Mincho" w:hAnsi="Palatino Linotype" w:cs="Arial"/>
          <w:color w:val="000000" w:themeColor="text1"/>
          <w:lang w:val="es-MX"/>
        </w:rPr>
      </w:pPr>
      <w:r w:rsidRPr="00D4505D">
        <w:rPr>
          <w:rFonts w:ascii="Palatino Linotype" w:eastAsia="MS Mincho" w:hAnsi="Palatino Linotype" w:cs="Arial"/>
          <w:color w:val="000000" w:themeColor="text1"/>
          <w:lang w:val="es-MX"/>
        </w:rPr>
        <w:t xml:space="preserve"> “</w:t>
      </w:r>
      <w:r w:rsidR="00EE044F" w:rsidRPr="00D4505D">
        <w:rPr>
          <w:rFonts w:ascii="Palatino Linotype" w:hAnsi="Palatino Linotype" w:cs="Arial"/>
          <w:b/>
          <w:i/>
          <w:color w:val="222222"/>
        </w:rPr>
        <w:t xml:space="preserve">Casos en los que no es necesario que el Comité de Transparencia confirme formalmente la inexistencia de la información. </w:t>
      </w:r>
      <w:r w:rsidR="00EE044F" w:rsidRPr="00D4505D">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18AC94B6" w14:textId="77777777" w:rsidR="00EE044F" w:rsidRPr="00D4505D" w:rsidRDefault="00EE044F" w:rsidP="002F3B53">
      <w:pPr>
        <w:shd w:val="clear" w:color="auto" w:fill="FFFFFF"/>
        <w:ind w:left="567" w:right="616"/>
        <w:jc w:val="both"/>
        <w:rPr>
          <w:rFonts w:ascii="Palatino Linotype" w:hAnsi="Palatino Linotype" w:cs="Arial"/>
          <w:i/>
          <w:color w:val="222222"/>
        </w:rPr>
      </w:pPr>
      <w:r w:rsidRPr="00D4505D">
        <w:rPr>
          <w:rFonts w:ascii="Palatino Linotype" w:hAnsi="Palatino Linotype" w:cs="Arial"/>
          <w:i/>
          <w:color w:val="222222"/>
        </w:rPr>
        <w:t>Resoluciones:</w:t>
      </w:r>
    </w:p>
    <w:p w14:paraId="2FD1CBC1" w14:textId="77777777" w:rsidR="00EE044F" w:rsidRPr="00D4505D" w:rsidRDefault="00EE044F" w:rsidP="002F3B53">
      <w:pPr>
        <w:shd w:val="clear" w:color="auto" w:fill="FFFFFF"/>
        <w:ind w:left="567" w:right="616"/>
        <w:jc w:val="both"/>
        <w:rPr>
          <w:rFonts w:ascii="Palatino Linotype" w:hAnsi="Palatino Linotype" w:cs="Arial"/>
          <w:i/>
          <w:color w:val="222222"/>
        </w:rPr>
      </w:pPr>
      <w:r w:rsidRPr="00D4505D">
        <w:rPr>
          <w:rFonts w:ascii="Palatino Linotype" w:hAnsi="Palatino Linotype" w:cs="Arial"/>
          <w:i/>
          <w:color w:val="222222"/>
        </w:rPr>
        <w:t>•</w:t>
      </w:r>
      <w:r w:rsidRPr="00D4505D">
        <w:rPr>
          <w:rFonts w:ascii="Palatino Linotype" w:hAnsi="Palatino Linotype" w:cs="Arial"/>
          <w:i/>
          <w:color w:val="222222"/>
        </w:rPr>
        <w:tab/>
        <w:t xml:space="preserve">RRA 2959/16. Secretaría de Gobernación. 23 de noviembre de 2016. Por unanimidad. Comisionado Ponente </w:t>
      </w:r>
      <w:proofErr w:type="spellStart"/>
      <w:r w:rsidRPr="00D4505D">
        <w:rPr>
          <w:rFonts w:ascii="Palatino Linotype" w:hAnsi="Palatino Linotype" w:cs="Arial"/>
          <w:i/>
          <w:color w:val="222222"/>
        </w:rPr>
        <w:t>Rosendoevgueni</w:t>
      </w:r>
      <w:proofErr w:type="spellEnd"/>
      <w:r w:rsidRPr="00D4505D">
        <w:rPr>
          <w:rFonts w:ascii="Palatino Linotype" w:hAnsi="Palatino Linotype" w:cs="Arial"/>
          <w:i/>
          <w:color w:val="222222"/>
        </w:rPr>
        <w:t xml:space="preserve"> Monterrey </w:t>
      </w:r>
      <w:proofErr w:type="spellStart"/>
      <w:r w:rsidRPr="00D4505D">
        <w:rPr>
          <w:rFonts w:ascii="Palatino Linotype" w:hAnsi="Palatino Linotype" w:cs="Arial"/>
          <w:i/>
          <w:color w:val="222222"/>
        </w:rPr>
        <w:t>Chepov</w:t>
      </w:r>
      <w:proofErr w:type="spellEnd"/>
      <w:r w:rsidRPr="00D4505D">
        <w:rPr>
          <w:rFonts w:ascii="Palatino Linotype" w:hAnsi="Palatino Linotype" w:cs="Arial"/>
          <w:i/>
          <w:color w:val="222222"/>
        </w:rPr>
        <w:t>.</w:t>
      </w:r>
    </w:p>
    <w:p w14:paraId="1E828973" w14:textId="77777777" w:rsidR="00EE044F" w:rsidRPr="00D4505D" w:rsidRDefault="00EE044F" w:rsidP="002F3B53">
      <w:pPr>
        <w:shd w:val="clear" w:color="auto" w:fill="FFFFFF"/>
        <w:ind w:left="567" w:right="616"/>
        <w:jc w:val="both"/>
        <w:rPr>
          <w:rFonts w:ascii="Palatino Linotype" w:hAnsi="Palatino Linotype" w:cs="Arial"/>
          <w:i/>
          <w:color w:val="222222"/>
        </w:rPr>
      </w:pPr>
      <w:r w:rsidRPr="00D4505D">
        <w:rPr>
          <w:rFonts w:ascii="Palatino Linotype" w:hAnsi="Palatino Linotype" w:cs="Arial"/>
          <w:i/>
          <w:color w:val="222222"/>
        </w:rPr>
        <w:t>•</w:t>
      </w:r>
      <w:r w:rsidRPr="00D4505D">
        <w:rPr>
          <w:rFonts w:ascii="Palatino Linotype" w:hAnsi="Palatino Linotype" w:cs="Arial"/>
          <w:i/>
          <w:color w:val="222222"/>
        </w:rPr>
        <w:tab/>
        <w:t>RRA 3186/16. Petróleos Mexicanos. 13 de diciembre de 2016. Por unanimidad. Comisionado Ponente Francisco Javier Acuña Llamas.</w:t>
      </w:r>
    </w:p>
    <w:p w14:paraId="10DFCE8E" w14:textId="77777777" w:rsidR="00EE044F" w:rsidRPr="00D4505D" w:rsidRDefault="00EE044F" w:rsidP="002F3B53">
      <w:pPr>
        <w:shd w:val="clear" w:color="auto" w:fill="FFFFFF"/>
        <w:ind w:left="567" w:right="616"/>
        <w:jc w:val="both"/>
        <w:rPr>
          <w:rFonts w:ascii="Palatino Linotype" w:hAnsi="Palatino Linotype" w:cs="Arial"/>
          <w:i/>
          <w:color w:val="222222"/>
        </w:rPr>
      </w:pPr>
      <w:r w:rsidRPr="00D4505D">
        <w:rPr>
          <w:rFonts w:ascii="Palatino Linotype" w:hAnsi="Palatino Linotype" w:cs="Arial"/>
          <w:i/>
          <w:color w:val="222222"/>
        </w:rPr>
        <w:t>•</w:t>
      </w:r>
      <w:r w:rsidRPr="00D4505D">
        <w:rPr>
          <w:rFonts w:ascii="Palatino Linotype" w:hAnsi="Palatino Linotype" w:cs="Arial"/>
          <w:i/>
          <w:color w:val="222222"/>
        </w:rPr>
        <w:tab/>
        <w:t>RRA 4216/16. Cámara de Diputados. 05 de enero de 2017. Por unanimidad. Comisionada Ponente Areli Cano Guadiana.”</w:t>
      </w:r>
    </w:p>
    <w:p w14:paraId="3A0B9D3F" w14:textId="77777777" w:rsidR="00A1147E" w:rsidRPr="00D4505D" w:rsidRDefault="00A1147E" w:rsidP="00324C89">
      <w:pPr>
        <w:autoSpaceDE w:val="0"/>
        <w:autoSpaceDN w:val="0"/>
        <w:adjustRightInd w:val="0"/>
        <w:spacing w:before="240" w:after="240"/>
        <w:ind w:right="51"/>
        <w:jc w:val="both"/>
        <w:rPr>
          <w:rFonts w:ascii="Palatino Linotype" w:hAnsi="Palatino Linotype"/>
        </w:rPr>
      </w:pPr>
    </w:p>
    <w:p w14:paraId="0D414E1C" w14:textId="3EA65CF4" w:rsidR="00F249E5" w:rsidRPr="00D4505D" w:rsidRDefault="00462706" w:rsidP="002D208D">
      <w:pPr>
        <w:autoSpaceDE w:val="0"/>
        <w:autoSpaceDN w:val="0"/>
        <w:adjustRightInd w:val="0"/>
        <w:spacing w:before="240" w:after="240" w:line="360" w:lineRule="auto"/>
        <w:ind w:right="51"/>
        <w:jc w:val="both"/>
        <w:rPr>
          <w:rFonts w:ascii="Palatino Linotype" w:hAnsi="Palatino Linotype"/>
          <w:iCs/>
          <w:lang w:val="es-MX"/>
        </w:rPr>
      </w:pPr>
      <w:r>
        <w:rPr>
          <w:rFonts w:ascii="Palatino Linotype" w:hAnsi="Palatino Linotype"/>
        </w:rPr>
        <w:lastRenderedPageBreak/>
        <w:t>R</w:t>
      </w:r>
      <w:r w:rsidR="00A1147E" w:rsidRPr="00D4505D">
        <w:rPr>
          <w:rFonts w:ascii="Palatino Linotype" w:hAnsi="Palatino Linotype"/>
        </w:rPr>
        <w:t>especto del requerimiento</w:t>
      </w:r>
      <w:r w:rsidR="00893140" w:rsidRPr="00D4505D">
        <w:rPr>
          <w:rFonts w:ascii="Palatino Linotype" w:hAnsi="Palatino Linotype"/>
        </w:rPr>
        <w:t xml:space="preserve"> señalado con el numeral 11)</w:t>
      </w:r>
      <w:r w:rsidR="00A1147E" w:rsidRPr="00D4505D">
        <w:rPr>
          <w:rFonts w:ascii="Palatino Linotype" w:hAnsi="Palatino Linotype"/>
        </w:rPr>
        <w:t xml:space="preserve"> en donde el solicitante </w:t>
      </w:r>
      <w:r w:rsidR="00A1147E" w:rsidRPr="00D4505D">
        <w:rPr>
          <w:rFonts w:ascii="Palatino Linotype" w:hAnsi="Palatino Linotype"/>
          <w:b/>
          <w:u w:val="single"/>
        </w:rPr>
        <w:t>desea acceder a las documentales relacionada a  casos especiales para acceder al programa social</w:t>
      </w:r>
      <w:r w:rsidR="00A1147E" w:rsidRPr="00D4505D">
        <w:rPr>
          <w:rFonts w:ascii="Palatino Linotype" w:hAnsi="Palatino Linotype"/>
        </w:rPr>
        <w:t xml:space="preserve"> denominado “Salario Rosa”</w:t>
      </w:r>
      <w:r w:rsidR="002D208D" w:rsidRPr="00D4505D">
        <w:rPr>
          <w:rFonts w:ascii="Palatino Linotype" w:hAnsi="Palatino Linotype"/>
        </w:rPr>
        <w:t xml:space="preserve">, el SUJETO OBLIGADO refirió que  en el numeral </w:t>
      </w:r>
      <w:r w:rsidR="00F249E5" w:rsidRPr="00D4505D">
        <w:rPr>
          <w:rFonts w:ascii="Palatino Linotype" w:hAnsi="Palatino Linotype"/>
          <w:iCs/>
          <w:lang w:val="es-MX"/>
        </w:rPr>
        <w:t xml:space="preserve"> 9.3.2  de la Reglas de Operación se establecen  las atribuciones del Comité de Admisión y Seguimiento quien determinará los criterios de admisión de casos especiales y, de ser procedente, autorizar su incorporación al programa en mención.</w:t>
      </w:r>
    </w:p>
    <w:p w14:paraId="1C81DB71" w14:textId="32DCB6EE" w:rsidR="0095473A" w:rsidRPr="00D4505D" w:rsidRDefault="00413D57" w:rsidP="0095473A">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Ahora bien, de la revisión a las citadas Reglas de operación remitidas por el SUJETO OBLIGADO como respuesta, se precisa que </w:t>
      </w:r>
      <w:r w:rsidR="0010348D" w:rsidRPr="00D4505D">
        <w:rPr>
          <w:rFonts w:ascii="Palatino Linotype" w:hAnsi="Palatino Linotype"/>
        </w:rPr>
        <w:t xml:space="preserve">el </w:t>
      </w:r>
      <w:r w:rsidRPr="00D4505D">
        <w:rPr>
          <w:rFonts w:ascii="Palatino Linotype" w:hAnsi="Palatino Linotype"/>
        </w:rPr>
        <w:t xml:space="preserve">Comité de Admisión y Seguimiento del Programa de Desarrollo Social Salario Rosa </w:t>
      </w:r>
      <w:r w:rsidR="0010348D" w:rsidRPr="00D4505D">
        <w:rPr>
          <w:rFonts w:ascii="Palatino Linotype" w:hAnsi="Palatino Linotype"/>
        </w:rPr>
        <w:t xml:space="preserve"> </w:t>
      </w:r>
      <w:r w:rsidRPr="00D4505D">
        <w:rPr>
          <w:rFonts w:ascii="Palatino Linotype" w:hAnsi="Palatino Linotype"/>
        </w:rPr>
        <w:t>es el responsable de normar</w:t>
      </w:r>
      <w:r w:rsidR="0010348D" w:rsidRPr="00D4505D">
        <w:rPr>
          <w:rFonts w:ascii="Palatino Linotype" w:hAnsi="Palatino Linotype"/>
        </w:rPr>
        <w:t xml:space="preserve"> el Programa e interpretar las </w:t>
      </w:r>
      <w:r w:rsidRPr="00D4505D">
        <w:rPr>
          <w:rFonts w:ascii="Palatino Linotype" w:hAnsi="Palatino Linotype"/>
        </w:rPr>
        <w:t>reglas</w:t>
      </w:r>
      <w:r w:rsidR="0010348D" w:rsidRPr="00D4505D">
        <w:rPr>
          <w:rFonts w:ascii="Palatino Linotype" w:hAnsi="Palatino Linotype"/>
        </w:rPr>
        <w:t xml:space="preserve"> de operación</w:t>
      </w:r>
      <w:r w:rsidR="0095473A" w:rsidRPr="00D4505D">
        <w:rPr>
          <w:rFonts w:ascii="Palatino Linotype" w:hAnsi="Palatino Linotype"/>
        </w:rPr>
        <w:t xml:space="preserve">. Así mismo, se precisa que el </w:t>
      </w:r>
      <w:r w:rsidRPr="00D4505D">
        <w:rPr>
          <w:rFonts w:ascii="Palatino Linotype" w:hAnsi="Palatino Linotype"/>
        </w:rPr>
        <w:t>Comité</w:t>
      </w:r>
      <w:r w:rsidR="0095473A" w:rsidRPr="00D4505D">
        <w:rPr>
          <w:rFonts w:ascii="Palatino Linotype" w:hAnsi="Palatino Linotype"/>
        </w:rPr>
        <w:t xml:space="preserve"> de Admisión y Seguimiento se integrara por: un Presidente, u</w:t>
      </w:r>
      <w:r w:rsidRPr="00D4505D">
        <w:rPr>
          <w:rFonts w:ascii="Palatino Linotype" w:hAnsi="Palatino Linotype"/>
        </w:rPr>
        <w:t>n</w:t>
      </w:r>
      <w:r w:rsidR="0095473A" w:rsidRPr="00D4505D">
        <w:rPr>
          <w:rFonts w:ascii="Palatino Linotype" w:hAnsi="Palatino Linotype"/>
        </w:rPr>
        <w:t xml:space="preserve"> Secretario, y </w:t>
      </w:r>
      <w:r w:rsidRPr="00D4505D">
        <w:rPr>
          <w:rFonts w:ascii="Palatino Linotype" w:hAnsi="Palatino Linotype"/>
        </w:rPr>
        <w:t xml:space="preserve"> </w:t>
      </w:r>
      <w:r w:rsidR="0095473A" w:rsidRPr="00D4505D">
        <w:rPr>
          <w:rFonts w:ascii="Palatino Linotype" w:hAnsi="Palatino Linotype"/>
        </w:rPr>
        <w:t xml:space="preserve">seis vocales. </w:t>
      </w:r>
    </w:p>
    <w:p w14:paraId="561E4AD1" w14:textId="1D3B3D27" w:rsidR="001B7C8B" w:rsidRPr="00D4505D" w:rsidRDefault="001B7C8B" w:rsidP="001B7C8B">
      <w:pPr>
        <w:autoSpaceDE w:val="0"/>
        <w:autoSpaceDN w:val="0"/>
        <w:adjustRightInd w:val="0"/>
        <w:spacing w:before="240" w:after="240"/>
        <w:ind w:left="708" w:right="51"/>
        <w:jc w:val="both"/>
        <w:rPr>
          <w:rFonts w:ascii="Palatino Linotype" w:hAnsi="Palatino Linotype"/>
          <w:i/>
        </w:rPr>
      </w:pPr>
      <w:r w:rsidRPr="00D4505D">
        <w:t>1</w:t>
      </w:r>
      <w:r w:rsidRPr="00D4505D">
        <w:rPr>
          <w:rFonts w:ascii="Palatino Linotype" w:hAnsi="Palatino Linotype"/>
          <w:i/>
        </w:rPr>
        <w:t>. Disposiciones generales</w:t>
      </w:r>
    </w:p>
    <w:p w14:paraId="5CB3F7D7" w14:textId="02A48FD1" w:rsidR="001B7C8B" w:rsidRPr="00D4505D" w:rsidRDefault="001B7C8B" w:rsidP="001B7C8B">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1.1 Definición del Programa El Programa de Desarrollo Social Familias Fuertes Salario Rosa, tiene como propósito contribuir a elevar el ingreso económico de las mujeres de 18 a 59 años de edad que habitan en el Estado de México, que se encuentren en condición de pobreza, se dediquen al trabajo del hogar y no perciban remuneración, mediante el otorgamiento de transferencias monetarias y capacitación para el desarrollo humano.</w:t>
      </w:r>
    </w:p>
    <w:p w14:paraId="6C0A1642" w14:textId="2C3613C8" w:rsidR="001B7C8B" w:rsidRPr="00D4505D" w:rsidRDefault="001B7C8B" w:rsidP="001B7C8B">
      <w:pPr>
        <w:autoSpaceDE w:val="0"/>
        <w:autoSpaceDN w:val="0"/>
        <w:adjustRightInd w:val="0"/>
        <w:spacing w:before="240" w:after="240"/>
        <w:ind w:left="708" w:right="51"/>
        <w:jc w:val="both"/>
        <w:rPr>
          <w:rFonts w:ascii="Palatino Linotype" w:hAnsi="Palatino Linotype"/>
          <w:i/>
        </w:rPr>
      </w:pPr>
      <w:r w:rsidRPr="00D4505D">
        <w:rPr>
          <w:rFonts w:ascii="Palatino Linotype" w:hAnsi="Palatino Linotype"/>
          <w:i/>
        </w:rPr>
        <w:t>Comité o instancia normativa, al Comité de Admisión y Seguimiento del Programa de Desarrollo Social Familias Fuertes Salario Rosa.</w:t>
      </w:r>
    </w:p>
    <w:p w14:paraId="5B06C47F"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t>9</w:t>
      </w:r>
      <w:r w:rsidRPr="00D4505D">
        <w:rPr>
          <w:rFonts w:ascii="Palatino Linotype" w:hAnsi="Palatino Linotype"/>
          <w:i/>
        </w:rPr>
        <w:t xml:space="preserve">.3 Comité de Admisión y Seguimiento </w:t>
      </w:r>
    </w:p>
    <w:p w14:paraId="65619BC8"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9.3.1 Integración El Comité se integra por: </w:t>
      </w:r>
    </w:p>
    <w:p w14:paraId="26612EFA"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a</w:t>
      </w:r>
      <w:r w:rsidRPr="00D4505D">
        <w:rPr>
          <w:rFonts w:ascii="Palatino Linotype" w:hAnsi="Palatino Linotype"/>
          <w:b/>
          <w:i/>
        </w:rPr>
        <w:t>) Presidencia, a cargo de la persona titular de la Secretaría de Desarrollo Social</w:t>
      </w:r>
      <w:r w:rsidRPr="00D4505D">
        <w:rPr>
          <w:rFonts w:ascii="Palatino Linotype" w:hAnsi="Palatino Linotype"/>
          <w:i/>
        </w:rPr>
        <w:t>;</w:t>
      </w:r>
    </w:p>
    <w:p w14:paraId="27065947"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lastRenderedPageBreak/>
        <w:t xml:space="preserve"> b) Secretaría, a cargo de la persona titular de la Dirección General de Programas Sociales Estratégicos; </w:t>
      </w:r>
    </w:p>
    <w:p w14:paraId="25071AE9"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c) Seis vocales, quienes serán: </w:t>
      </w:r>
    </w:p>
    <w:p w14:paraId="4854505C" w14:textId="78CF1FA9"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1. Representante de la Secretaría de Finanzas; </w:t>
      </w:r>
    </w:p>
    <w:p w14:paraId="1F3EF9C6" w14:textId="396DBA34"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2. Representante de la Secretaría del Trabajo; </w:t>
      </w:r>
    </w:p>
    <w:p w14:paraId="1605F03A" w14:textId="4AAE22AA"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3. Representante de la Secretaría de Educación; </w:t>
      </w:r>
    </w:p>
    <w:p w14:paraId="5A621E7F" w14:textId="58323FCF"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4. Representante de la Secretaría de Desarrollo Económico; </w:t>
      </w:r>
    </w:p>
    <w:p w14:paraId="7DC66C2C" w14:textId="4382CFAB"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5. Representante de la Secretaría de Salud.</w:t>
      </w:r>
    </w:p>
    <w:p w14:paraId="699F722C" w14:textId="28F9B5AB"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 6. Representante de la Secretaría de la Mujer.</w:t>
      </w:r>
    </w:p>
    <w:p w14:paraId="0D141D80"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 d) Representante de la Coordinación de Seguimiento de Programas Sociales de la Secretaría de Desarrollo Social; </w:t>
      </w:r>
    </w:p>
    <w:p w14:paraId="7429D5ED"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e) Representante de la Coordinación de Administración y Finanzas de la Secretaría de Desarrollo Social; </w:t>
      </w:r>
    </w:p>
    <w:p w14:paraId="30E272B9" w14:textId="77777777" w:rsidR="001B7C8B" w:rsidRPr="00D4505D" w:rsidRDefault="001B7C8B" w:rsidP="001B7C8B">
      <w:pPr>
        <w:autoSpaceDE w:val="0"/>
        <w:autoSpaceDN w:val="0"/>
        <w:adjustRightInd w:val="0"/>
        <w:ind w:left="708" w:right="51"/>
        <w:jc w:val="both"/>
        <w:rPr>
          <w:rFonts w:ascii="Palatino Linotype" w:hAnsi="Palatino Linotype"/>
          <w:i/>
        </w:rPr>
      </w:pPr>
      <w:r w:rsidRPr="00D4505D">
        <w:rPr>
          <w:rFonts w:ascii="Palatino Linotype" w:hAnsi="Palatino Linotype"/>
          <w:i/>
        </w:rPr>
        <w:t xml:space="preserve">f) Representante de la Secretaría de la Contraloría, quien será la persona titular del Órgano Interno de Control de la Secretaría de Desarrollo Social, y; </w:t>
      </w:r>
    </w:p>
    <w:p w14:paraId="5A04D4EA" w14:textId="7A57FE77" w:rsidR="001B7C8B" w:rsidRPr="00D4505D" w:rsidRDefault="001B7C8B" w:rsidP="001B7C8B">
      <w:pPr>
        <w:autoSpaceDE w:val="0"/>
        <w:autoSpaceDN w:val="0"/>
        <w:adjustRightInd w:val="0"/>
        <w:ind w:left="708" w:right="51"/>
        <w:jc w:val="both"/>
      </w:pPr>
      <w:r w:rsidRPr="00D4505D">
        <w:rPr>
          <w:rFonts w:ascii="Palatino Linotype" w:hAnsi="Palatino Linotype"/>
          <w:i/>
        </w:rPr>
        <w:t>g) Representante de la sociedad civil o institución académica</w:t>
      </w:r>
      <w:r w:rsidRPr="00D4505D">
        <w:t>.</w:t>
      </w:r>
    </w:p>
    <w:p w14:paraId="1B8F0A27" w14:textId="76B36944" w:rsidR="0095473A" w:rsidRPr="00D4505D" w:rsidRDefault="0095473A" w:rsidP="0095473A">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Además, dentro de las citadas normatividad se precisan las a</w:t>
      </w:r>
      <w:r w:rsidR="00413D57" w:rsidRPr="00D4505D">
        <w:rPr>
          <w:rFonts w:ascii="Palatino Linotype" w:hAnsi="Palatino Linotype"/>
        </w:rPr>
        <w:t>tribucio</w:t>
      </w:r>
      <w:r w:rsidRPr="00D4505D">
        <w:rPr>
          <w:rFonts w:ascii="Palatino Linotype" w:hAnsi="Palatino Linotype"/>
        </w:rPr>
        <w:t xml:space="preserve">nes  del citado Comité, de las cuales destaca en  caso que se analiza, la relacionada con  </w:t>
      </w:r>
      <w:r w:rsidR="00413D57" w:rsidRPr="00D4505D">
        <w:rPr>
          <w:rFonts w:ascii="Palatino Linotype" w:hAnsi="Palatino Linotype"/>
        </w:rPr>
        <w:t xml:space="preserve">a) </w:t>
      </w:r>
      <w:r w:rsidR="00413D57" w:rsidRPr="00D4505D">
        <w:rPr>
          <w:rFonts w:ascii="Palatino Linotype" w:hAnsi="Palatino Linotype"/>
          <w:i/>
        </w:rPr>
        <w:t>Aprobar la lista de espera y el Padrón de beneficiarias del Programa</w:t>
      </w:r>
      <w:r w:rsidR="00413D57" w:rsidRPr="00D4505D">
        <w:rPr>
          <w:rFonts w:ascii="Palatino Linotype" w:hAnsi="Palatino Linotype"/>
          <w:b/>
          <w:i/>
          <w:u w:val="single"/>
        </w:rPr>
        <w:t>, así como determinar los criterios de admisión de casos especiales</w:t>
      </w:r>
      <w:r w:rsidR="00413D57" w:rsidRPr="00D4505D">
        <w:rPr>
          <w:rFonts w:ascii="Palatino Linotype" w:hAnsi="Palatino Linotype"/>
          <w:i/>
        </w:rPr>
        <w:t xml:space="preserve"> y, de ser procedente, autorizar su incorporación al Programa. </w:t>
      </w:r>
      <w:r w:rsidR="00413D57" w:rsidRPr="00D4505D">
        <w:rPr>
          <w:rFonts w:ascii="Palatino Linotype" w:hAnsi="Palatino Linotype"/>
          <w:b/>
          <w:i/>
          <w:u w:val="single"/>
        </w:rPr>
        <w:t>Se entenderá por casos especiales, cuando las solicitantes incumplan con alguno de los requisitos del Programa</w:t>
      </w:r>
      <w:r w:rsidR="00413D57" w:rsidRPr="00D4505D">
        <w:rPr>
          <w:rFonts w:ascii="Palatino Linotype" w:hAnsi="Palatino Linotype"/>
          <w:i/>
        </w:rPr>
        <w:t>, pero requieran del apoyo para hacer frente a situaciones de pobreza o carencias sociales, siendo atribución exclusiva del Comité autorizar su incorporación;</w:t>
      </w:r>
    </w:p>
    <w:p w14:paraId="2FEDFE12" w14:textId="59852E18" w:rsidR="0095473A" w:rsidRPr="00D4505D" w:rsidRDefault="00413D57" w:rsidP="0095473A">
      <w:pPr>
        <w:autoSpaceDE w:val="0"/>
        <w:autoSpaceDN w:val="0"/>
        <w:adjustRightInd w:val="0"/>
        <w:spacing w:before="240" w:after="240"/>
        <w:ind w:right="51"/>
        <w:jc w:val="both"/>
      </w:pPr>
      <w:r w:rsidRPr="00D4505D">
        <w:t xml:space="preserve"> </w:t>
      </w:r>
    </w:p>
    <w:p w14:paraId="04D9A53C" w14:textId="3EED71EE" w:rsidR="0095473A" w:rsidRPr="00D4505D" w:rsidRDefault="0095473A" w:rsidP="007A3302">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Ahora bien, de acuerdo a</w:t>
      </w:r>
      <w:r w:rsidR="007A3302" w:rsidRPr="00D4505D">
        <w:rPr>
          <w:rFonts w:ascii="Palatino Linotype" w:hAnsi="Palatino Linotype"/>
        </w:rPr>
        <w:t xml:space="preserve">l diverso Vigésimo Primero de </w:t>
      </w:r>
      <w:r w:rsidRPr="00D4505D">
        <w:rPr>
          <w:rFonts w:ascii="Palatino Linotype" w:hAnsi="Palatino Linotype"/>
        </w:rPr>
        <w:t xml:space="preserve"> los  Lineamientos Internos del Comité de Admisión y Seguimiento del Programa de Desarrollo Social Familias Fuertes Salario Rosa, </w:t>
      </w:r>
      <w:r w:rsidR="007A3302" w:rsidRPr="00D4505D">
        <w:rPr>
          <w:rFonts w:ascii="Palatino Linotype" w:hAnsi="Palatino Linotype"/>
        </w:rPr>
        <w:t xml:space="preserve">El Comité sesionará trimestralmente en forma ordinaria y lo hará de manera extraordinaria cuantas veces sea necesario. </w:t>
      </w:r>
    </w:p>
    <w:p w14:paraId="0BBA91A9" w14:textId="675F4215" w:rsidR="001F3C11" w:rsidRPr="00D4505D" w:rsidRDefault="007A3302" w:rsidP="007A3302">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lastRenderedPageBreak/>
        <w:t>Además, refiere en el Vigésimo Cuarto de la misma normatividad,  que los acuerdos del Comité se aprobarán por mayoría de votos, lo cual se hará constar en el acta respectiva.</w:t>
      </w:r>
    </w:p>
    <w:p w14:paraId="3FDA6B2F" w14:textId="3472817B" w:rsidR="00B84999" w:rsidRPr="00D4505D" w:rsidRDefault="00B84999"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De lo anterior, se advierte que tratándose de casos especiales</w:t>
      </w:r>
      <w:r w:rsidR="005D33C8" w:rsidRPr="00D4505D">
        <w:t xml:space="preserve"> </w:t>
      </w:r>
      <w:r w:rsidR="005D33C8" w:rsidRPr="00D4505D">
        <w:rPr>
          <w:rFonts w:ascii="Palatino Linotype" w:hAnsi="Palatino Linotype"/>
        </w:rPr>
        <w:t>cuando las solicitantes incumplan co</w:t>
      </w:r>
      <w:r w:rsidR="00636B67" w:rsidRPr="00D4505D">
        <w:rPr>
          <w:rFonts w:ascii="Palatino Linotype" w:hAnsi="Palatino Linotype"/>
        </w:rPr>
        <w:t>n alguno de los requisitos del p</w:t>
      </w:r>
      <w:r w:rsidR="005D33C8" w:rsidRPr="00D4505D">
        <w:rPr>
          <w:rFonts w:ascii="Palatino Linotype" w:hAnsi="Palatino Linotype"/>
        </w:rPr>
        <w:t xml:space="preserve">rograma, </w:t>
      </w:r>
      <w:r w:rsidRPr="00D4505D">
        <w:rPr>
          <w:rFonts w:ascii="Palatino Linotype" w:hAnsi="Palatino Linotype"/>
        </w:rPr>
        <w:t xml:space="preserve"> a quien le compete conocer y desahogar el asunto lo es al  Comité de Admisión y Seguimiento, el cual será el que establezca los criterios a seguir para efectos de la procedencia o improcedencia de algún caso especial y su incorporación al programa “Salario Rosa”. Así mismo, resulta de importancia hacer referencia   a la obligación del comité de sesionar trimestralmente en forma ordinaria y de manera extraordinaria cuantas veces sea necesario de donde se asentara un acta de los acuerdos obtenidos. </w:t>
      </w:r>
    </w:p>
    <w:p w14:paraId="27DE16B0" w14:textId="1C213B64" w:rsidR="00636B67" w:rsidRPr="00D4505D" w:rsidRDefault="00B84999"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 xml:space="preserve">Así, esta Autoridad llega a la conclusión  de la existencia de la </w:t>
      </w:r>
      <w:r w:rsidR="00FE595F" w:rsidRPr="00D4505D">
        <w:rPr>
          <w:rFonts w:ascii="Palatino Linotype" w:hAnsi="Palatino Linotype"/>
        </w:rPr>
        <w:t>información</w:t>
      </w:r>
      <w:r w:rsidRPr="00D4505D">
        <w:rPr>
          <w:rFonts w:ascii="Palatino Linotype" w:hAnsi="Palatino Linotype"/>
        </w:rPr>
        <w:t xml:space="preserve"> que </w:t>
      </w:r>
      <w:r w:rsidR="00FE595F" w:rsidRPr="00D4505D">
        <w:rPr>
          <w:rFonts w:ascii="Palatino Linotype" w:hAnsi="Palatino Linotype"/>
        </w:rPr>
        <w:t>dé</w:t>
      </w:r>
      <w:r w:rsidRPr="00D4505D">
        <w:rPr>
          <w:rFonts w:ascii="Palatino Linotype" w:hAnsi="Palatino Linotype"/>
        </w:rPr>
        <w:t xml:space="preserve"> cuenta del </w:t>
      </w:r>
      <w:r w:rsidR="00FE595F" w:rsidRPr="00D4505D">
        <w:rPr>
          <w:rFonts w:ascii="Palatino Linotype" w:hAnsi="Palatino Linotype"/>
        </w:rPr>
        <w:t>requerimiento</w:t>
      </w:r>
      <w:r w:rsidRPr="00D4505D">
        <w:rPr>
          <w:rFonts w:ascii="Palatino Linotype" w:hAnsi="Palatino Linotype"/>
        </w:rPr>
        <w:t xml:space="preserve"> en </w:t>
      </w:r>
      <w:r w:rsidR="00FE595F" w:rsidRPr="00D4505D">
        <w:rPr>
          <w:rFonts w:ascii="Palatino Linotype" w:hAnsi="Palatino Linotype"/>
        </w:rPr>
        <w:t>cuestión</w:t>
      </w:r>
      <w:r w:rsidR="00636B67" w:rsidRPr="00D4505D">
        <w:rPr>
          <w:rFonts w:ascii="Palatino Linotype" w:hAnsi="Palatino Linotype"/>
        </w:rPr>
        <w:t xml:space="preserve">; es decir, de existir casos especiales el SUJETO OBLIGADO tiene oportunidad de poseer y administrar los criterios que fueron tomados en cuanta para la aceptación  o rechazo de la solicitud al programa.  </w:t>
      </w:r>
    </w:p>
    <w:p w14:paraId="1661787E" w14:textId="09C266C0" w:rsidR="001F3C11" w:rsidRPr="00D4505D" w:rsidRDefault="00636B67" w:rsidP="00AD4DA4">
      <w:pPr>
        <w:autoSpaceDE w:val="0"/>
        <w:autoSpaceDN w:val="0"/>
        <w:adjustRightInd w:val="0"/>
        <w:spacing w:before="240" w:after="240" w:line="360" w:lineRule="auto"/>
        <w:ind w:right="51"/>
        <w:jc w:val="both"/>
        <w:rPr>
          <w:rFonts w:ascii="Palatino Linotype" w:hAnsi="Palatino Linotype"/>
        </w:rPr>
      </w:pPr>
      <w:r w:rsidRPr="00D4505D">
        <w:rPr>
          <w:rFonts w:ascii="Palatino Linotype" w:hAnsi="Palatino Linotype"/>
        </w:rPr>
        <w:t>En conclusión, la respuesta entregada por la  Secretaría de Desarrollo Social no atiende a cabalidad el requerimiento en cuestión en consideración  a que el particular desconoce a la fecha, los criterios que fueron tomados en consideración para efectos de atender los casos especiales, razón  suficiente para efectos de ordenar al SUJETO OBLIGADO entregue la o las documentales</w:t>
      </w:r>
      <w:r w:rsidR="00754153" w:rsidRPr="00D4505D">
        <w:rPr>
          <w:rFonts w:ascii="Palatino Linotype" w:hAnsi="Palatino Linotype"/>
        </w:rPr>
        <w:t xml:space="preserve"> en versión pública</w:t>
      </w:r>
      <w:r w:rsidRPr="00D4505D">
        <w:rPr>
          <w:rFonts w:ascii="Palatino Linotype" w:hAnsi="Palatino Linotype"/>
        </w:rPr>
        <w:t xml:space="preserve"> que den cuenta de los criterios aplicados a los casos especiales.</w:t>
      </w:r>
    </w:p>
    <w:p w14:paraId="34D0A269" w14:textId="77777777" w:rsidR="008F40C6" w:rsidRPr="00D4505D" w:rsidRDefault="008F40C6" w:rsidP="008F40C6">
      <w:pPr>
        <w:pStyle w:val="NormalWeb"/>
        <w:shd w:val="clear" w:color="auto" w:fill="FFFFFF"/>
        <w:spacing w:before="0" w:beforeAutospacing="0" w:after="0" w:afterAutospacing="0" w:line="360" w:lineRule="auto"/>
        <w:jc w:val="both"/>
        <w:rPr>
          <w:rFonts w:ascii="Calibri" w:hAnsi="Calibri"/>
          <w:sz w:val="22"/>
          <w:szCs w:val="22"/>
        </w:rPr>
      </w:pPr>
      <w:r w:rsidRPr="00D4505D">
        <w:rPr>
          <w:rFonts w:ascii="Palatino Linotype" w:hAnsi="Palatino Linotype"/>
        </w:rPr>
        <w:t>Cabe hacer el señalamiento, que el particular no señaló </w:t>
      </w:r>
      <w:r w:rsidRPr="00D4505D">
        <w:rPr>
          <w:rStyle w:val="il"/>
          <w:rFonts w:ascii="Palatino Linotype" w:hAnsi="Palatino Linotype"/>
        </w:rPr>
        <w:t>temporalidad</w:t>
      </w:r>
      <w:r w:rsidRPr="00D4505D">
        <w:rPr>
          <w:rFonts w:ascii="Palatino Linotype" w:hAnsi="Palatino Linotype"/>
        </w:rPr>
        <w:t>  por lo cual, en el primer supuesto, deberá de entenderse la vigente,</w:t>
      </w:r>
      <w:r w:rsidRPr="00D4505D">
        <w:rPr>
          <w:rFonts w:ascii="Palatino Linotype" w:hAnsi="Palatino Linotype"/>
          <w:lang w:val="es-ES_tradnl"/>
        </w:rPr>
        <w:t xml:space="preserve"> por lo que con fundamento </w:t>
      </w:r>
      <w:r w:rsidRPr="00D4505D">
        <w:rPr>
          <w:rFonts w:ascii="Palatino Linotype" w:hAnsi="Palatino Linotype"/>
          <w:lang w:val="es-ES_tradnl"/>
        </w:rPr>
        <w:lastRenderedPageBreak/>
        <w:t>en el artículo 181, cuarto párrafo de la Ley de Transparencia y Acceso a la Información Pública del Estado de México y Municipios, el Pleno de este Instituto considera que la información deberá de tomar en cuenta el criterio 9/13 del entonces Instituto Federal de Acceso a la Información, hoy Instituto Nacional de Transparencia, Acceso a la Información y Protección de Datos Personales, que establece que cuando el particular no haya señalado el periodo sobre el que requiere la información, deberá interpretarse que su requerimiento se la del año inmediato anterior, contado a partir de la fecha en que se presentó la solicitud.</w:t>
      </w:r>
    </w:p>
    <w:p w14:paraId="31FA6D9B" w14:textId="13942658" w:rsidR="0091173B" w:rsidRPr="00D4505D" w:rsidRDefault="008F40C6" w:rsidP="009E40F1">
      <w:pPr>
        <w:shd w:val="clear" w:color="auto" w:fill="FFFFFF"/>
        <w:spacing w:before="240" w:after="240" w:line="330" w:lineRule="atLeast"/>
        <w:ind w:left="567" w:right="425"/>
        <w:jc w:val="both"/>
        <w:rPr>
          <w:rFonts w:ascii="Calibri" w:hAnsi="Calibri"/>
          <w:color w:val="222222"/>
          <w:sz w:val="22"/>
          <w:szCs w:val="22"/>
        </w:rPr>
      </w:pPr>
      <w:r w:rsidRPr="00D4505D">
        <w:rPr>
          <w:rFonts w:ascii="Palatino Linotype" w:hAnsi="Palatino Linotype"/>
          <w:i/>
          <w:iCs/>
          <w:color w:val="222222"/>
          <w:sz w:val="22"/>
          <w:szCs w:val="22"/>
        </w:rPr>
        <w:t>“</w:t>
      </w:r>
      <w:r w:rsidRPr="00D4505D">
        <w:rPr>
          <w:rFonts w:ascii="Palatino Linotype" w:hAnsi="Palatino Linotype"/>
          <w:b/>
          <w:bCs/>
          <w:i/>
          <w:iCs/>
          <w:color w:val="222222"/>
          <w:sz w:val="22"/>
          <w:szCs w:val="22"/>
          <w:u w:val="single"/>
        </w:rPr>
        <w:t>Periodo de búsqueda de la información, cuando no se precisa en la solicitud de información</w:t>
      </w:r>
      <w:r w:rsidRPr="00D4505D">
        <w:rPr>
          <w:rFonts w:ascii="Palatino Linotype" w:hAnsi="Palatino Linotype"/>
          <w:i/>
          <w:iCs/>
          <w:color w:val="222222"/>
          <w:sz w:val="22"/>
          <w:szCs w:val="22"/>
        </w:rPr>
        <w:t>.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D4505D">
        <w:rPr>
          <w:rFonts w:ascii="Palatino Linotype" w:hAnsi="Palatino Linotype"/>
          <w:b/>
          <w:bCs/>
          <w:i/>
          <w:iCs/>
          <w:color w:val="222222"/>
          <w:sz w:val="22"/>
          <w:szCs w:val="22"/>
          <w:u w:val="single"/>
        </w:rPr>
        <w:t>en el supuesto de que el particular no haya señalado el periodo sobre el que requiere la información, deberá interpretarse que su requerimiento se refiere al del año inmediato anterior contado a partir de la fecha en que se presentó la solicitud</w:t>
      </w:r>
      <w:r w:rsidRPr="00D4505D">
        <w:rPr>
          <w:rFonts w:ascii="Palatino Linotype" w:hAnsi="Palatino Linotype"/>
          <w:i/>
          <w:iCs/>
          <w:color w:val="222222"/>
          <w:sz w:val="22"/>
          <w:szCs w:val="22"/>
        </w:rPr>
        <w:t>. Lo anterior permite que los sujetos obligados cuenten con mayores elementos para precisar y localizar la información solicitada.”</w:t>
      </w:r>
    </w:p>
    <w:p w14:paraId="358FC17B" w14:textId="6ED5A272" w:rsidR="009E40F1" w:rsidRPr="00462706" w:rsidRDefault="009E40F1" w:rsidP="00462706">
      <w:pPr>
        <w:shd w:val="clear" w:color="auto" w:fill="FFFFFF"/>
        <w:spacing w:before="240" w:after="240" w:line="360" w:lineRule="auto"/>
        <w:ind w:right="425"/>
        <w:jc w:val="both"/>
        <w:rPr>
          <w:rFonts w:ascii="Palatino Linotype" w:hAnsi="Palatino Linotype"/>
          <w:i/>
          <w:lang w:val="es-MX"/>
        </w:rPr>
      </w:pPr>
      <w:r w:rsidRPr="00462706">
        <w:rPr>
          <w:rFonts w:ascii="Palatino Linotype" w:hAnsi="Palatino Linotype"/>
          <w:color w:val="222222"/>
        </w:rPr>
        <w:t xml:space="preserve">Finalmente, se precisa que </w:t>
      </w:r>
      <w:r w:rsidR="00462706" w:rsidRPr="00462706">
        <w:rPr>
          <w:rFonts w:ascii="Palatino Linotype" w:hAnsi="Palatino Linotype"/>
          <w:color w:val="222222"/>
        </w:rPr>
        <w:t>respecto al numeral señalado con el inciso 2) relacionado con el documentos que regulan el salario rosa, el  SUJETO OBLIGADO refirió que las mismas se contrataban en el siguiente link</w:t>
      </w:r>
      <w:r w:rsidR="00462706" w:rsidRPr="00462706">
        <w:rPr>
          <w:rFonts w:ascii="Palatino Linotype" w:hAnsi="Palatino Linotype"/>
          <w:i/>
          <w:lang w:val="es-MX"/>
        </w:rPr>
        <w:t xml:space="preserve"> </w:t>
      </w:r>
      <w:hyperlink r:id="rId8" w:history="1">
        <w:r w:rsidR="00462706" w:rsidRPr="00462706">
          <w:rPr>
            <w:rStyle w:val="Hipervnculo"/>
            <w:rFonts w:ascii="Palatino Linotype" w:hAnsi="Palatino Linotype"/>
            <w:i/>
            <w:lang w:val="es-MX"/>
          </w:rPr>
          <w:t>https://legislacion.edomex.gob.mx/sites/legislacion.edomex.gob.mx/files/files/pdf/gct/2021/ene291.pdf</w:t>
        </w:r>
      </w:hyperlink>
      <w:r w:rsidR="00462706" w:rsidRPr="00462706">
        <w:rPr>
          <w:rFonts w:ascii="Palatino Linotype" w:hAnsi="Palatino Linotype"/>
          <w:i/>
          <w:lang w:val="es-MX"/>
        </w:rPr>
        <w:t>.</w:t>
      </w:r>
    </w:p>
    <w:p w14:paraId="78D778A9" w14:textId="7C1F1608" w:rsidR="00462706" w:rsidRPr="00462706" w:rsidRDefault="00462706" w:rsidP="00462706">
      <w:pPr>
        <w:shd w:val="clear" w:color="auto" w:fill="FFFFFF"/>
        <w:spacing w:before="240" w:after="240" w:line="360" w:lineRule="auto"/>
        <w:ind w:right="425"/>
        <w:jc w:val="both"/>
        <w:rPr>
          <w:rFonts w:ascii="Palatino Linotype" w:hAnsi="Palatino Linotype"/>
          <w:lang w:val="es-MX"/>
        </w:rPr>
      </w:pPr>
      <w:r w:rsidRPr="00462706">
        <w:rPr>
          <w:rFonts w:ascii="Palatino Linotype" w:hAnsi="Palatino Linotype"/>
          <w:lang w:val="es-MX"/>
        </w:rPr>
        <w:t xml:space="preserve">Si bien, de la revisión realizada por esta ponencia a la citada página electrónica se observa que en su contenido material al el desglose correspondiente a las reglas de operación </w:t>
      </w:r>
      <w:r>
        <w:rPr>
          <w:rFonts w:ascii="Palatino Linotype" w:hAnsi="Palatino Linotype"/>
          <w:lang w:val="es-MX"/>
        </w:rPr>
        <w:t xml:space="preserve">del citado programa, también resulta de interés social precisar que las misas reglas de operación ya fueron superadas por otras más </w:t>
      </w:r>
      <w:r>
        <w:rPr>
          <w:rFonts w:ascii="Palatino Linotype" w:hAnsi="Palatino Linotype"/>
          <w:lang w:val="es-MX"/>
        </w:rPr>
        <w:lastRenderedPageBreak/>
        <w:t xml:space="preserve">recientes, en tal virtud lo procedente  en el presente asunto es ordenar al SUJETO OBLIGADO haga entrega de la documental que dé cuenta del requerimiento especificando sean las vigentes a la fecha de la solicitud. </w:t>
      </w:r>
    </w:p>
    <w:p w14:paraId="2D4AC16A" w14:textId="62F90016" w:rsidR="00D57217" w:rsidRPr="00D4505D" w:rsidRDefault="001541E4"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D4505D">
        <w:rPr>
          <w:rFonts w:ascii="Palatino Linotype" w:eastAsiaTheme="minorEastAsia" w:hAnsi="Palatino Linotype" w:cs="Bookman Old Style"/>
          <w:b/>
          <w:szCs w:val="28"/>
          <w:lang w:val="es-MX"/>
        </w:rPr>
        <w:t xml:space="preserve">Quinto. </w:t>
      </w:r>
      <w:r w:rsidR="00D57217" w:rsidRPr="00D4505D">
        <w:rPr>
          <w:rFonts w:ascii="Palatino Linotype" w:eastAsiaTheme="minorEastAsia" w:hAnsi="Palatino Linotype" w:cs="Bookman Old Style"/>
          <w:b/>
          <w:szCs w:val="28"/>
          <w:lang w:val="es-MX"/>
        </w:rPr>
        <w:t>Versión Pública.</w:t>
      </w:r>
      <w:r w:rsidR="005B49B8" w:rsidRPr="00D4505D">
        <w:rPr>
          <w:rFonts w:ascii="Palatino Linotype" w:eastAsiaTheme="minorEastAsia" w:hAnsi="Palatino Linotype" w:cs="Bookman Old Style"/>
          <w:b/>
          <w:szCs w:val="28"/>
          <w:lang w:val="es-MX"/>
        </w:rPr>
        <w:t xml:space="preserve"> </w:t>
      </w:r>
      <w:r w:rsidR="00D57217" w:rsidRPr="00D4505D">
        <w:rPr>
          <w:rFonts w:ascii="Palatino Linotype" w:hAnsi="Palatino Linotype" w:cs="Arial"/>
          <w:lang w:val="es-MX"/>
        </w:rPr>
        <w:t xml:space="preserve">Para efectos de la elaboración de la versión pública se deberá observar lo dispuesto por los artículos 3 fracciones IX, XX, XXI y XLV, 91, 132 fracciones II y III, y 143 </w:t>
      </w:r>
      <w:r w:rsidR="0006676F" w:rsidRPr="00D4505D">
        <w:rPr>
          <w:rFonts w:ascii="Palatino Linotype" w:hAnsi="Palatino Linotype" w:cs="Arial"/>
          <w:lang w:val="es-MX"/>
        </w:rPr>
        <w:t>fracciones</w:t>
      </w:r>
      <w:r w:rsidR="00B3145E" w:rsidRPr="00D4505D">
        <w:rPr>
          <w:rFonts w:ascii="Palatino Linotype" w:hAnsi="Palatino Linotype" w:cs="Arial"/>
          <w:lang w:val="es-MX"/>
        </w:rPr>
        <w:t>,</w:t>
      </w:r>
      <w:r w:rsidR="00D57217" w:rsidRPr="00D4505D">
        <w:rPr>
          <w:rFonts w:ascii="Palatino Linotype" w:hAnsi="Palatino Linotype" w:cs="Arial"/>
          <w:lang w:val="es-MX"/>
        </w:rPr>
        <w:t xml:space="preserve"> I de la Ley de Transparencia y Acceso a la Información Pública del Estado de México y Municipios que establecen:</w:t>
      </w:r>
    </w:p>
    <w:p w14:paraId="27EAD441"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“Artículo 3. Para los efectos de la presente Ley se entenderá por:</w:t>
      </w:r>
    </w:p>
    <w:p w14:paraId="76DD85CC"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w:t>
      </w:r>
    </w:p>
    <w:p w14:paraId="2B62C830"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 xml:space="preserve">IX. Datos personales: La información concerniente a una persona, identificada o identificable según lo dispuesto por la Ley de Protección de Datos Personales del Estado de México; </w:t>
      </w:r>
    </w:p>
    <w:p w14:paraId="07A6B4A1"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XX. Información clasificada: Aquella considerada por la presente Ley como reservada o confidencial;</w:t>
      </w:r>
    </w:p>
    <w:p w14:paraId="216C3A24"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FF2CA7"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XLV. Versión pública: Documento en el que se elimine, suprime o borra la información clasificada como reservada o confidencial para permitir su acceso.</w:t>
      </w:r>
    </w:p>
    <w:p w14:paraId="0B60D7A4"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w:t>
      </w:r>
    </w:p>
    <w:p w14:paraId="1D3D614F"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Artículo 91. El acceso a la información pública será restringido excepcionalmente, cuando ésta sea clasificada como reservada o confidencial.</w:t>
      </w:r>
    </w:p>
    <w:p w14:paraId="56CAC60D"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Artículo 132. La clasificación de la información se llevará a cabo en el momento en que:</w:t>
      </w:r>
    </w:p>
    <w:p w14:paraId="3C1CBCF6"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I. Se reciba una solicitud de acceso a la información;</w:t>
      </w:r>
    </w:p>
    <w:p w14:paraId="3589F3D9"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II. Se determine mediante resolución de autoridad competente; o</w:t>
      </w:r>
    </w:p>
    <w:p w14:paraId="085C9471"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III. Se generen versiones públicas para dar cumplimiento a las obligaciones de transparencia previstas en esta Ley.</w:t>
      </w:r>
    </w:p>
    <w:p w14:paraId="62B766E6"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w:t>
      </w:r>
    </w:p>
    <w:p w14:paraId="30F37A12"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lastRenderedPageBreak/>
        <w:t>Artículo 143. Para los efectos de esta Ley se considera información confidencial, la clasificada como tal, de manera permanente, por su naturaleza, cuando:</w:t>
      </w:r>
    </w:p>
    <w:p w14:paraId="079EC954"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 xml:space="preserve">I. Se refiera a la información privada y los datos personales concernientes a una persona física o </w:t>
      </w:r>
      <w:proofErr w:type="gramStart"/>
      <w:r w:rsidRPr="00D4505D">
        <w:rPr>
          <w:rFonts w:ascii="Palatino Linotype" w:hAnsi="Palatino Linotype" w:cs="Arial"/>
          <w:i/>
          <w:sz w:val="22"/>
          <w:szCs w:val="22"/>
          <w:lang w:val="es-MX"/>
        </w:rPr>
        <w:t>jurídico</w:t>
      </w:r>
      <w:proofErr w:type="gramEnd"/>
      <w:r w:rsidRPr="00D4505D">
        <w:rPr>
          <w:rFonts w:ascii="Palatino Linotype" w:hAnsi="Palatino Linotype" w:cs="Arial"/>
          <w:i/>
          <w:sz w:val="22"/>
          <w:szCs w:val="22"/>
          <w:lang w:val="es-MX"/>
        </w:rPr>
        <w:t xml:space="preserve"> colectiva identificada o identificable;</w:t>
      </w:r>
    </w:p>
    <w:p w14:paraId="719E453F"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II. Los secretos bancario, fiduciario, industrial, comercial, fiscal, bursátil y postal, cuya titularidad corresponda a particulares, sujetos de derecho internacional o a sujetos obligados cuando no involucren el ejercicio de recursos públicos; y</w:t>
      </w:r>
    </w:p>
    <w:p w14:paraId="5FD388C2"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III. La que presenten los particulares a los sujetos obligados, de conformidad con lo dispuesto por las leyes o los tratados internacionales.</w:t>
      </w:r>
    </w:p>
    <w:p w14:paraId="51325284"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12947C34" w14:textId="4A1B8EA8"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r w:rsidR="009D7BC6" w:rsidRPr="00D4505D">
        <w:rPr>
          <w:rFonts w:ascii="Palatino Linotype" w:hAnsi="Palatino Linotype" w:cs="Arial"/>
          <w:i/>
          <w:sz w:val="22"/>
          <w:szCs w:val="22"/>
          <w:lang w:val="es-MX"/>
        </w:rPr>
        <w:t>.” (</w:t>
      </w:r>
      <w:r w:rsidR="007E2BDA" w:rsidRPr="00D4505D">
        <w:rPr>
          <w:rFonts w:ascii="Palatino Linotype" w:hAnsi="Palatino Linotype" w:cs="Arial"/>
          <w:i/>
          <w:sz w:val="22"/>
          <w:szCs w:val="22"/>
          <w:lang w:val="es-MX"/>
        </w:rPr>
        <w:t>Sic)</w:t>
      </w:r>
    </w:p>
    <w:p w14:paraId="656DA018" w14:textId="77777777" w:rsidR="00D57217" w:rsidRPr="00D4505D" w:rsidRDefault="00D57217" w:rsidP="00D57217">
      <w:pPr>
        <w:spacing w:before="240" w:after="240" w:line="360" w:lineRule="auto"/>
        <w:jc w:val="both"/>
        <w:rPr>
          <w:rFonts w:ascii="Palatino Linotype" w:hAnsi="Palatino Linotype" w:cs="Arial"/>
          <w:lang w:val="es-MX"/>
        </w:rPr>
      </w:pPr>
      <w:r w:rsidRPr="00D4505D">
        <w:rPr>
          <w:rFonts w:ascii="Palatino Linotype" w:hAnsi="Palatino Linotype" w:cs="Arial"/>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A3A451" w14:textId="77777777" w:rsidR="00D57217" w:rsidRPr="00D4505D" w:rsidRDefault="00D57217" w:rsidP="00D57217">
      <w:pPr>
        <w:spacing w:before="240" w:after="240" w:line="360" w:lineRule="auto"/>
        <w:jc w:val="both"/>
        <w:rPr>
          <w:rFonts w:ascii="Palatino Linotype" w:hAnsi="Palatino Linotype" w:cs="Arial"/>
          <w:lang w:val="es-MX"/>
        </w:rPr>
      </w:pPr>
      <w:r w:rsidRPr="00D4505D">
        <w:rPr>
          <w:rFonts w:ascii="Palatino Linotype" w:hAnsi="Palatino Linotype" w:cs="Arial"/>
          <w:lang w:val="es-MX"/>
        </w:rPr>
        <w:t>Entorno a lo que aquí nos interesa, los Lineamientos Quincuagésimo sexto, Quincuagésimo séptimo y Quincuagésimo octavo, establecen lo siguiente:</w:t>
      </w:r>
    </w:p>
    <w:p w14:paraId="55E38AF8"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0"/>
          <w:szCs w:val="20"/>
          <w:lang w:val="es-MX"/>
        </w:rPr>
        <w:t>“</w:t>
      </w:r>
      <w:r w:rsidRPr="00D4505D">
        <w:rPr>
          <w:rFonts w:ascii="Palatino Linotype" w:hAnsi="Palatino Linotype" w:cs="Arial"/>
          <w:i/>
          <w:sz w:val="22"/>
          <w:szCs w:val="22"/>
          <w:lang w:val="es-MX"/>
        </w:rPr>
        <w:t xml:space="preserve">Quincuagésimo sexto. La versión pública del documento o expediente que contenga partes o secciones reservadas o confidenciales, será elaborada por los </w:t>
      </w:r>
      <w:r w:rsidRPr="00D4505D">
        <w:rPr>
          <w:rFonts w:ascii="Palatino Linotype" w:hAnsi="Palatino Linotype" w:cs="Arial"/>
          <w:i/>
          <w:sz w:val="22"/>
          <w:szCs w:val="22"/>
          <w:lang w:val="es-MX"/>
        </w:rPr>
        <w:lastRenderedPageBreak/>
        <w:t>sujetos obligados, previo pago de los costos de reproducción, a través de sus áreas y deberá ser aprobada por su Comité de Transparencia</w:t>
      </w:r>
    </w:p>
    <w:p w14:paraId="15573A3E"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 xml:space="preserve">Quincuagésimo séptimo. Se considera, en principio, como información pública y no podrá omitirse de las versiones públicas la siguiente: </w:t>
      </w:r>
    </w:p>
    <w:p w14:paraId="4E621073"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 xml:space="preserve">I. La relativa a las Obligaciones de Transparencia que contempla el Título V de la Ley General y las demás disposiciones legales aplicables; </w:t>
      </w:r>
    </w:p>
    <w:p w14:paraId="231DE0E6"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 xml:space="preserve">II. El nombre de los servidores públicos en los documentos, y sus firmas autógrafas, cuando sean utilizados en el ejercicio de las facultades conferidas para el desempeño del servicio público, y </w:t>
      </w:r>
    </w:p>
    <w:p w14:paraId="4C499838"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3E616CD1" w14:textId="77777777"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 xml:space="preserve">Lo anterior, siempre y cuando no se acredite alguna causal de clasificación, prevista en las leyes o en los tratados internaciones suscritos por el Estado mexicano. </w:t>
      </w:r>
    </w:p>
    <w:p w14:paraId="3A986AEA" w14:textId="1F9F34EF" w:rsidR="00D57217" w:rsidRPr="00D4505D" w:rsidRDefault="00D57217" w:rsidP="00D57217">
      <w:pPr>
        <w:spacing w:before="120" w:after="120"/>
        <w:ind w:left="851" w:right="902"/>
        <w:jc w:val="both"/>
        <w:rPr>
          <w:rFonts w:ascii="Palatino Linotype" w:hAnsi="Palatino Linotype" w:cs="Arial"/>
          <w:i/>
          <w:sz w:val="22"/>
          <w:szCs w:val="22"/>
          <w:lang w:val="es-MX"/>
        </w:rPr>
      </w:pPr>
      <w:r w:rsidRPr="00D4505D">
        <w:rPr>
          <w:rFonts w:ascii="Palatino Linotype" w:hAnsi="Palatino Linotype" w:cs="Arial"/>
          <w:i/>
          <w:sz w:val="22"/>
          <w:szCs w:val="22"/>
          <w:lang w:val="es-MX"/>
        </w:rPr>
        <w:t>Quincuagésimo octavo. Los sujetos obligados garantizarán que los sistemas o medios empleados para eliminar la información en las versiones públicas no permitan la recuperación o visualización de la misma.”</w:t>
      </w:r>
      <w:r w:rsidR="007E2BDA" w:rsidRPr="00D4505D">
        <w:rPr>
          <w:rFonts w:ascii="Palatino Linotype" w:hAnsi="Palatino Linotype" w:cs="Arial"/>
          <w:i/>
          <w:sz w:val="22"/>
          <w:szCs w:val="22"/>
          <w:lang w:val="es-MX"/>
        </w:rPr>
        <w:t>(Sic)</w:t>
      </w:r>
    </w:p>
    <w:p w14:paraId="044A5672" w14:textId="77777777" w:rsidR="00D57217" w:rsidRPr="00D4505D" w:rsidRDefault="00D57217" w:rsidP="00D57217">
      <w:pPr>
        <w:spacing w:before="240" w:after="240" w:line="360" w:lineRule="auto"/>
        <w:jc w:val="both"/>
        <w:rPr>
          <w:rFonts w:ascii="Palatino Linotype" w:hAnsi="Palatino Linotype" w:cs="Arial"/>
          <w:lang w:val="es-MX"/>
        </w:rPr>
      </w:pPr>
      <w:r w:rsidRPr="00D4505D">
        <w:rPr>
          <w:rFonts w:ascii="Palatino Linotype" w:hAnsi="Palatino Linotype" w:cs="Arial"/>
          <w:lang w:val="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E3192C" w14:textId="77777777" w:rsidR="00D57217" w:rsidRPr="00D4505D" w:rsidRDefault="00D57217" w:rsidP="00D57217">
      <w:pPr>
        <w:spacing w:before="240" w:after="240" w:line="360" w:lineRule="auto"/>
        <w:jc w:val="both"/>
        <w:rPr>
          <w:rFonts w:ascii="Palatino Linotype" w:hAnsi="Palatino Linotype"/>
          <w:lang w:val="es-MX"/>
        </w:rPr>
      </w:pPr>
      <w:r w:rsidRPr="00D4505D">
        <w:rPr>
          <w:rFonts w:ascii="Palatino Linotype" w:hAnsi="Palatino Linotype" w:cs="Arial"/>
          <w:lang w:val="es-MX"/>
        </w:rPr>
        <w:lastRenderedPageBreak/>
        <w:t>En relación directa con ello, los Lineamientos en estudio</w:t>
      </w:r>
      <w:r w:rsidRPr="00D4505D">
        <w:rPr>
          <w:rFonts w:ascii="Palatino Linotype" w:hAnsi="Palatino Linotype"/>
          <w:lang w:val="es-MX"/>
        </w:rPr>
        <w:t xml:space="preserve"> establecen los formatos para la clasificación parcial y total de los documentos, que atienden a lo siguiente:</w:t>
      </w:r>
    </w:p>
    <w:p w14:paraId="1745FB3C" w14:textId="22BB2618" w:rsidR="00923155" w:rsidRPr="00D4505D" w:rsidRDefault="00923155" w:rsidP="00135D7C">
      <w:pPr>
        <w:spacing w:before="240" w:after="240" w:line="360" w:lineRule="auto"/>
        <w:jc w:val="both"/>
        <w:rPr>
          <w:rFonts w:ascii="Palatino Linotype" w:hAnsi="Palatino Linotype"/>
          <w:lang w:val="es-MX"/>
        </w:rPr>
      </w:pPr>
      <w:r w:rsidRPr="00D4505D">
        <w:rPr>
          <w:rFonts w:ascii="Palatino Linotype" w:hAnsi="Palatino Linotype"/>
          <w:lang w:val="es-MX"/>
        </w:rPr>
        <w:t>En consecue</w:t>
      </w:r>
      <w:r w:rsidR="00B3145E" w:rsidRPr="00D4505D">
        <w:rPr>
          <w:rFonts w:ascii="Palatino Linotype" w:hAnsi="Palatino Linotype"/>
          <w:lang w:val="es-MX"/>
        </w:rPr>
        <w:t>nc</w:t>
      </w:r>
      <w:r w:rsidR="00A963A4" w:rsidRPr="00D4505D">
        <w:rPr>
          <w:rFonts w:ascii="Palatino Linotype" w:hAnsi="Palatino Linotype"/>
          <w:lang w:val="es-MX"/>
        </w:rPr>
        <w:t>ia, resulta procedente revocar</w:t>
      </w:r>
      <w:r w:rsidRPr="00D4505D">
        <w:rPr>
          <w:rFonts w:ascii="Palatino Linotype" w:hAnsi="Palatino Linotype"/>
          <w:lang w:val="es-MX"/>
        </w:rPr>
        <w:t xml:space="preserve"> la respuesta en términos de la fracción III del artículo 186 de la Ley de Transparencia y Acceso a la Información Pública del Estado de México y Municipios, a efectos de que el </w:t>
      </w:r>
      <w:r w:rsidRPr="00D4505D">
        <w:rPr>
          <w:rFonts w:ascii="Palatino Linotype" w:hAnsi="Palatino Linotype"/>
          <w:b/>
          <w:lang w:val="es-MX"/>
        </w:rPr>
        <w:t xml:space="preserve">Sujeto Obligado </w:t>
      </w:r>
      <w:r w:rsidRPr="00D4505D">
        <w:rPr>
          <w:rFonts w:ascii="Palatino Linotype" w:hAnsi="Palatino Linotype"/>
          <w:lang w:val="es-MX"/>
        </w:rPr>
        <w:t>entregue la información requerida.</w:t>
      </w:r>
    </w:p>
    <w:p w14:paraId="2FE7ED97" w14:textId="6D4280E3" w:rsidR="007E2BDA" w:rsidRPr="00D4505D" w:rsidRDefault="00B81C55" w:rsidP="007E2BDA">
      <w:pPr>
        <w:spacing w:before="240" w:after="240" w:line="360" w:lineRule="auto"/>
        <w:jc w:val="both"/>
        <w:rPr>
          <w:rFonts w:ascii="Palatino Linotype" w:hAnsi="Palatino Linotype" w:cs="Arial"/>
          <w:lang w:val="es-MX" w:eastAsia="es-MX"/>
        </w:rPr>
      </w:pPr>
      <w:r w:rsidRPr="00D4505D">
        <w:rPr>
          <w:rFonts w:ascii="Palatino Linotype" w:hAnsi="Palatino Linotype" w:cs="Arial"/>
          <w:lang w:val="es-MX" w:eastAsia="es-MX"/>
        </w:rPr>
        <w:t xml:space="preserve">Así, con fundamento en lo prescrito en los artículos 5 párrafos </w:t>
      </w:r>
      <w:r w:rsidR="009E40F1" w:rsidRPr="00D4505D">
        <w:rPr>
          <w:rFonts w:ascii="Palatino Linotype" w:hAnsi="Palatino Linotype"/>
          <w:shd w:val="clear" w:color="auto" w:fill="FFFFFF"/>
          <w:lang w:val="es-MX"/>
        </w:rPr>
        <w:t>trigésimo,  trigésimo primero, y trigésimo segundo</w:t>
      </w:r>
      <w:r w:rsidR="009E40F1" w:rsidRPr="00D4505D">
        <w:rPr>
          <w:rFonts w:ascii="Palatino Linotype" w:hAnsi="Palatino Linotype" w:cs="Arial"/>
          <w:lang w:val="es-MX" w:eastAsia="es-MX"/>
        </w:rPr>
        <w:t xml:space="preserve"> </w:t>
      </w:r>
      <w:r w:rsidRPr="00D4505D">
        <w:rPr>
          <w:rFonts w:ascii="Palatino Linotype" w:hAnsi="Palatino Linotype" w:cs="Arial"/>
          <w:lang w:val="es-MX" w:eastAsia="es-MX"/>
        </w:rPr>
        <w:t>de la Constitución Política del Estado Libre y Soberano de México; 2, fracción II; 29, 36 fracciones I y II; 176, 178, 179, fracción I, 181, 185 de la Ley de Transparencia y Acceso a la Información Pública del Estado de México y Municipios, este Pleno:</w:t>
      </w:r>
    </w:p>
    <w:p w14:paraId="22E491CA" w14:textId="50DB0213" w:rsidR="00B81C55" w:rsidRPr="00D4505D" w:rsidRDefault="00B81C55" w:rsidP="00932875">
      <w:pPr>
        <w:pStyle w:val="Prrafodelista"/>
        <w:numPr>
          <w:ilvl w:val="0"/>
          <w:numId w:val="1"/>
        </w:numPr>
        <w:spacing w:before="240" w:after="240" w:line="360" w:lineRule="auto"/>
        <w:ind w:left="426"/>
        <w:jc w:val="center"/>
        <w:rPr>
          <w:rFonts w:ascii="Palatino Linotype" w:hAnsi="Palatino Linotype" w:cs="Arial"/>
          <w:b/>
          <w:lang w:val="es-MX"/>
        </w:rPr>
      </w:pPr>
      <w:r w:rsidRPr="00D4505D">
        <w:rPr>
          <w:rFonts w:ascii="Palatino Linotype" w:hAnsi="Palatino Linotype" w:cs="Arial"/>
          <w:b/>
          <w:lang w:val="es-MX"/>
        </w:rPr>
        <w:t>R E S U E L V E</w:t>
      </w:r>
    </w:p>
    <w:p w14:paraId="35B9C2A2" w14:textId="5CD5A23C" w:rsidR="00B81C55" w:rsidRPr="00D4505D" w:rsidRDefault="005B49B8" w:rsidP="00B81C55">
      <w:pPr>
        <w:autoSpaceDE w:val="0"/>
        <w:autoSpaceDN w:val="0"/>
        <w:adjustRightInd w:val="0"/>
        <w:spacing w:before="240" w:after="240" w:line="360" w:lineRule="auto"/>
        <w:jc w:val="both"/>
        <w:rPr>
          <w:rFonts w:ascii="Palatino Linotype" w:hAnsi="Palatino Linotype" w:cs="Arial"/>
          <w:lang w:val="es-MX"/>
        </w:rPr>
      </w:pPr>
      <w:r w:rsidRPr="00D4505D">
        <w:rPr>
          <w:rFonts w:ascii="Palatino Linotype" w:hAnsi="Palatino Linotype" w:cs="Arial"/>
          <w:b/>
          <w:lang w:val="es-MX"/>
        </w:rPr>
        <w:t>Primero</w:t>
      </w:r>
      <w:r w:rsidRPr="00D4505D">
        <w:rPr>
          <w:rFonts w:ascii="Palatino Linotype" w:hAnsi="Palatino Linotype" w:cs="Arial"/>
          <w:lang w:val="es-MX"/>
        </w:rPr>
        <w:t xml:space="preserve">. </w:t>
      </w:r>
      <w:r w:rsidR="00B81C55" w:rsidRPr="00D4505D">
        <w:rPr>
          <w:rFonts w:ascii="Palatino Linotype" w:hAnsi="Palatino Linotype" w:cs="Arial"/>
          <w:lang w:val="es-MX"/>
        </w:rPr>
        <w:t xml:space="preserve">Resulta </w:t>
      </w:r>
      <w:r w:rsidR="00B81C55" w:rsidRPr="00D4505D">
        <w:rPr>
          <w:rFonts w:ascii="Palatino Linotype" w:hAnsi="Palatino Linotype" w:cs="Arial"/>
          <w:b/>
          <w:lang w:val="es-MX"/>
        </w:rPr>
        <w:t>fundado</w:t>
      </w:r>
      <w:r w:rsidR="00B81C55" w:rsidRPr="00D4505D">
        <w:rPr>
          <w:rFonts w:ascii="Palatino Linotype" w:hAnsi="Palatino Linotype" w:cs="Arial"/>
          <w:lang w:val="es-MX"/>
        </w:rPr>
        <w:t xml:space="preserve"> el motivo de inconformidad planteado por </w:t>
      </w:r>
      <w:r w:rsidR="00E81BCB" w:rsidRPr="00D4505D">
        <w:rPr>
          <w:rFonts w:ascii="Palatino Linotype" w:hAnsi="Palatino Linotype" w:cs="Arial"/>
          <w:lang w:val="es-MX"/>
        </w:rPr>
        <w:t>el recurrente</w:t>
      </w:r>
      <w:r w:rsidR="00B81C55" w:rsidRPr="00D4505D">
        <w:rPr>
          <w:rFonts w:ascii="Palatino Linotype" w:hAnsi="Palatino Linotype" w:cs="Arial"/>
          <w:b/>
          <w:i/>
          <w:lang w:val="es-MX"/>
        </w:rPr>
        <w:t xml:space="preserve"> </w:t>
      </w:r>
      <w:r w:rsidR="007E2BDA" w:rsidRPr="00D4505D">
        <w:rPr>
          <w:rFonts w:ascii="Palatino Linotype" w:eastAsia="Palatino Linotype" w:hAnsi="Palatino Linotype" w:cs="Palatino Linotype"/>
          <w:lang w:val="es-MX"/>
        </w:rPr>
        <w:t xml:space="preserve">en el recurso de revisión </w:t>
      </w:r>
      <w:r w:rsidR="00240C6F" w:rsidRPr="00D4505D">
        <w:rPr>
          <w:rFonts w:ascii="Palatino Linotype" w:eastAsiaTheme="minorEastAsia" w:hAnsi="Palatino Linotype" w:cs="Arial"/>
          <w:b/>
          <w:bCs/>
          <w:sz w:val="22"/>
          <w:szCs w:val="22"/>
          <w:lang w:val="es-MX"/>
        </w:rPr>
        <w:t>02884</w:t>
      </w:r>
      <w:r w:rsidR="003B048E" w:rsidRPr="00D4505D">
        <w:rPr>
          <w:rFonts w:ascii="Palatino Linotype" w:eastAsiaTheme="minorEastAsia" w:hAnsi="Palatino Linotype" w:cs="Arial"/>
          <w:b/>
          <w:bCs/>
          <w:sz w:val="22"/>
          <w:szCs w:val="22"/>
          <w:lang w:val="es-MX"/>
        </w:rPr>
        <w:t>/INFOEM/IP/RR/2021</w:t>
      </w:r>
      <w:r w:rsidRPr="00D4505D">
        <w:rPr>
          <w:rFonts w:ascii="Palatino Linotype" w:eastAsia="Palatino Linotype" w:hAnsi="Palatino Linotype" w:cs="Palatino Linotype"/>
          <w:lang w:val="es-MX"/>
        </w:rPr>
        <w:t>,</w:t>
      </w:r>
      <w:r w:rsidR="007E2BDA" w:rsidRPr="00D4505D">
        <w:rPr>
          <w:rFonts w:ascii="Palatino Linotype" w:eastAsia="Palatino Linotype" w:hAnsi="Palatino Linotype" w:cs="Palatino Linotype"/>
          <w:lang w:val="es-MX"/>
        </w:rPr>
        <w:t xml:space="preserve"> por lo que, </w:t>
      </w:r>
      <w:r w:rsidR="00B81C55" w:rsidRPr="00D4505D">
        <w:rPr>
          <w:rFonts w:ascii="Palatino Linotype" w:hAnsi="Palatino Linotype" w:cs="Arial"/>
          <w:lang w:val="es-MX"/>
        </w:rPr>
        <w:t>en</w:t>
      </w:r>
      <w:r w:rsidRPr="00D4505D">
        <w:rPr>
          <w:rFonts w:ascii="Palatino Linotype" w:hAnsi="Palatino Linotype" w:cs="Arial"/>
          <w:lang w:val="es-MX"/>
        </w:rPr>
        <w:t xml:space="preserve"> términos del </w:t>
      </w:r>
      <w:r w:rsidRPr="00D4505D">
        <w:rPr>
          <w:rFonts w:ascii="Palatino Linotype" w:hAnsi="Palatino Linotype" w:cs="Arial"/>
          <w:b/>
          <w:lang w:val="es-MX"/>
        </w:rPr>
        <w:t>Considerando Cuarto</w:t>
      </w:r>
      <w:r w:rsidR="009D7BC6" w:rsidRPr="00D4505D">
        <w:rPr>
          <w:rFonts w:ascii="Palatino Linotype" w:hAnsi="Palatino Linotype" w:cs="Arial"/>
          <w:lang w:val="es-MX"/>
        </w:rPr>
        <w:t xml:space="preserve"> de la presente resolución, se </w:t>
      </w:r>
      <w:r w:rsidR="00B864EC" w:rsidRPr="00D4505D">
        <w:rPr>
          <w:rFonts w:ascii="Palatino Linotype" w:hAnsi="Palatino Linotype" w:cs="Arial"/>
          <w:b/>
          <w:lang w:val="es-MX"/>
        </w:rPr>
        <w:t>MODIFI</w:t>
      </w:r>
      <w:r w:rsidR="00A963A4" w:rsidRPr="00D4505D">
        <w:rPr>
          <w:rFonts w:ascii="Palatino Linotype" w:hAnsi="Palatino Linotype" w:cs="Arial"/>
          <w:b/>
          <w:lang w:val="es-MX"/>
        </w:rPr>
        <w:t>C</w:t>
      </w:r>
      <w:r w:rsidR="005C0CEB" w:rsidRPr="00D4505D">
        <w:rPr>
          <w:rFonts w:ascii="Palatino Linotype" w:hAnsi="Palatino Linotype" w:cs="Arial"/>
          <w:b/>
          <w:lang w:val="es-MX"/>
        </w:rPr>
        <w:t>A</w:t>
      </w:r>
      <w:r w:rsidR="002F7750" w:rsidRPr="00D4505D">
        <w:rPr>
          <w:rFonts w:ascii="Palatino Linotype" w:hAnsi="Palatino Linotype" w:cs="Arial"/>
          <w:lang w:val="es-MX"/>
        </w:rPr>
        <w:t xml:space="preserve"> la respuesta emitid</w:t>
      </w:r>
      <w:r w:rsidR="00240C6F" w:rsidRPr="00D4505D">
        <w:rPr>
          <w:rFonts w:ascii="Palatino Linotype" w:hAnsi="Palatino Linotype" w:cs="Arial"/>
          <w:lang w:val="es-MX"/>
        </w:rPr>
        <w:t>a por la</w:t>
      </w:r>
      <w:r w:rsidR="00B81C55" w:rsidRPr="00D4505D">
        <w:rPr>
          <w:rFonts w:ascii="Palatino Linotype" w:hAnsi="Palatino Linotype" w:cs="Arial"/>
          <w:lang w:val="es-MX"/>
        </w:rPr>
        <w:t xml:space="preserve"> </w:t>
      </w:r>
      <w:r w:rsidR="00240C6F" w:rsidRPr="00D4505D">
        <w:rPr>
          <w:rFonts w:ascii="Palatino Linotype" w:hAnsi="Palatino Linotype" w:cs="Arial"/>
          <w:lang w:val="es-MX"/>
        </w:rPr>
        <w:t>Secretaría de Desarrollo Social</w:t>
      </w:r>
    </w:p>
    <w:p w14:paraId="631ABC96" w14:textId="7A47E8E3" w:rsidR="00057CB0" w:rsidRPr="00D4505D" w:rsidRDefault="005B49B8" w:rsidP="00057CB0">
      <w:pPr>
        <w:spacing w:before="240" w:after="240" w:line="360" w:lineRule="auto"/>
        <w:ind w:right="49"/>
        <w:jc w:val="both"/>
        <w:rPr>
          <w:rFonts w:ascii="Palatino Linotype" w:eastAsia="Palatino Linotype" w:hAnsi="Palatino Linotype" w:cs="Palatino Linotype"/>
          <w:lang w:val="es-MX"/>
        </w:rPr>
      </w:pPr>
      <w:r w:rsidRPr="00D4505D">
        <w:rPr>
          <w:rFonts w:ascii="Palatino Linotype" w:hAnsi="Palatino Linotype" w:cs="Arial"/>
          <w:b/>
          <w:lang w:val="es-MX"/>
        </w:rPr>
        <w:t>Segundo.</w:t>
      </w:r>
      <w:r w:rsidR="00B81C55" w:rsidRPr="00D4505D">
        <w:rPr>
          <w:rFonts w:ascii="Palatino Linotype" w:hAnsi="Palatino Linotype" w:cs="Arial"/>
          <w:b/>
          <w:sz w:val="28"/>
          <w:lang w:val="es-MX"/>
        </w:rPr>
        <w:t xml:space="preserve"> </w:t>
      </w:r>
      <w:r w:rsidR="00B81C55" w:rsidRPr="00D4505D">
        <w:rPr>
          <w:rFonts w:ascii="Palatino Linotype" w:hAnsi="Palatino Linotype" w:cs="Arial"/>
          <w:lang w:val="es-MX"/>
        </w:rPr>
        <w:t>Se</w:t>
      </w:r>
      <w:r w:rsidR="00B81C55" w:rsidRPr="00D4505D">
        <w:rPr>
          <w:rFonts w:ascii="Palatino Linotype" w:hAnsi="Palatino Linotype" w:cs="Arial"/>
          <w:b/>
          <w:lang w:val="es-MX"/>
        </w:rPr>
        <w:t xml:space="preserve"> ORDENA </w:t>
      </w:r>
      <w:r w:rsidR="00BB4A69" w:rsidRPr="00D4505D">
        <w:rPr>
          <w:rFonts w:ascii="Palatino Linotype" w:hAnsi="Palatino Linotype" w:cs="Arial"/>
          <w:lang w:val="es-MX"/>
        </w:rPr>
        <w:t>al Sujeto Obligado</w:t>
      </w:r>
      <w:r w:rsidR="00B81C55" w:rsidRPr="00D4505D">
        <w:rPr>
          <w:rFonts w:ascii="Palatino Linotype" w:hAnsi="Palatino Linotype" w:cs="Arial"/>
          <w:lang w:val="es-MX"/>
        </w:rPr>
        <w:t xml:space="preserve"> </w:t>
      </w:r>
      <w:r w:rsidR="00BB4A69" w:rsidRPr="00D4505D">
        <w:rPr>
          <w:rFonts w:ascii="Palatino Linotype" w:hAnsi="Palatino Linotype" w:cs="Arial"/>
          <w:lang w:val="es-MX"/>
        </w:rPr>
        <w:t>que</w:t>
      </w:r>
      <w:r w:rsidR="00E420B1" w:rsidRPr="00D4505D">
        <w:rPr>
          <w:rFonts w:ascii="Palatino Linotype" w:hAnsi="Palatino Linotype" w:cs="Arial"/>
          <w:lang w:val="es-MX"/>
        </w:rPr>
        <w:t xml:space="preserve"> en términos del</w:t>
      </w:r>
      <w:r w:rsidRPr="00D4505D">
        <w:rPr>
          <w:rFonts w:ascii="Palatino Linotype" w:hAnsi="Palatino Linotype" w:cs="Arial"/>
          <w:lang w:val="es-MX"/>
        </w:rPr>
        <w:t xml:space="preserve"> </w:t>
      </w:r>
      <w:r w:rsidRPr="00D4505D">
        <w:rPr>
          <w:rFonts w:ascii="Palatino Linotype" w:hAnsi="Palatino Linotype" w:cs="Arial"/>
          <w:b/>
          <w:lang w:val="es-MX"/>
        </w:rPr>
        <w:t>C</w:t>
      </w:r>
      <w:r w:rsidR="00F0662B" w:rsidRPr="00D4505D">
        <w:rPr>
          <w:rFonts w:ascii="Palatino Linotype" w:hAnsi="Palatino Linotype" w:cs="Arial"/>
          <w:b/>
          <w:lang w:val="es-MX"/>
        </w:rPr>
        <w:t xml:space="preserve">onsiderando </w:t>
      </w:r>
      <w:r w:rsidRPr="00D4505D">
        <w:rPr>
          <w:rFonts w:ascii="Palatino Linotype" w:hAnsi="Palatino Linotype" w:cs="Arial"/>
          <w:b/>
          <w:lang w:val="es-MX"/>
        </w:rPr>
        <w:t xml:space="preserve">Cuarto </w:t>
      </w:r>
      <w:r w:rsidR="001541E4" w:rsidRPr="00D4505D">
        <w:rPr>
          <w:rFonts w:ascii="Palatino Linotype" w:hAnsi="Palatino Linotype" w:cs="Arial"/>
          <w:b/>
          <w:lang w:val="es-MX"/>
        </w:rPr>
        <w:t>y Quinto</w:t>
      </w:r>
      <w:r w:rsidRPr="00D4505D">
        <w:rPr>
          <w:rFonts w:ascii="Palatino Linotype" w:hAnsi="Palatino Linotype" w:cs="Arial"/>
          <w:lang w:val="es-MX"/>
        </w:rPr>
        <w:t xml:space="preserve"> </w:t>
      </w:r>
      <w:r w:rsidR="00F0662B" w:rsidRPr="00D4505D">
        <w:rPr>
          <w:rFonts w:ascii="Palatino Linotype" w:hAnsi="Palatino Linotype" w:cs="Arial"/>
          <w:lang w:val="es-MX"/>
        </w:rPr>
        <w:t>de esta resolución</w:t>
      </w:r>
      <w:r w:rsidR="00F0662B" w:rsidRPr="00D4505D">
        <w:rPr>
          <w:rFonts w:ascii="Palatino Linotype" w:hAnsi="Palatino Linotype"/>
          <w:bCs/>
          <w:lang w:val="es-MX"/>
        </w:rPr>
        <w:t xml:space="preserve"> </w:t>
      </w:r>
      <w:r w:rsidR="00F0662B" w:rsidRPr="00D4505D">
        <w:rPr>
          <w:rFonts w:ascii="Palatino Linotype" w:eastAsia="Palatino Linotype" w:hAnsi="Palatino Linotype" w:cs="Palatino Linotype"/>
          <w:lang w:val="es-MX"/>
        </w:rPr>
        <w:t xml:space="preserve">haga entrega al recurrente </w:t>
      </w:r>
      <w:r w:rsidR="00F0662B" w:rsidRPr="00D4505D">
        <w:rPr>
          <w:rFonts w:ascii="Palatino Linotype" w:hAnsi="Palatino Linotype"/>
          <w:lang w:val="es-MX"/>
        </w:rPr>
        <w:t xml:space="preserve">a través del </w:t>
      </w:r>
      <w:r w:rsidR="00F0662B" w:rsidRPr="00D4505D">
        <w:rPr>
          <w:rFonts w:ascii="Palatino Linotype" w:hAnsi="Palatino Linotype"/>
          <w:b/>
          <w:lang w:val="es-MX"/>
        </w:rPr>
        <w:t>SAIMEX</w:t>
      </w:r>
      <w:r w:rsidR="00EC2E93" w:rsidRPr="00D4505D">
        <w:rPr>
          <w:rFonts w:ascii="Palatino Linotype" w:hAnsi="Palatino Linotype"/>
          <w:b/>
          <w:lang w:val="es-MX"/>
        </w:rPr>
        <w:t xml:space="preserve"> y por correo electrónico </w:t>
      </w:r>
      <w:r w:rsidR="001865EC" w:rsidRPr="00D4505D">
        <w:rPr>
          <w:rFonts w:ascii="Palatino Linotype" w:hAnsi="Palatino Linotype" w:cs="Arial"/>
          <w:lang w:val="es-MX"/>
        </w:rPr>
        <w:t xml:space="preserve">, </w:t>
      </w:r>
      <w:r w:rsidR="00F0662B" w:rsidRPr="00D4505D">
        <w:rPr>
          <w:rFonts w:ascii="Palatino Linotype" w:eastAsia="Palatino Linotype" w:hAnsi="Palatino Linotype" w:cs="Palatino Linotype"/>
          <w:lang w:val="es-MX"/>
        </w:rPr>
        <w:t>en versión pública de ser procedente,</w:t>
      </w:r>
      <w:r w:rsidR="005173C3" w:rsidRPr="00D4505D">
        <w:rPr>
          <w:rFonts w:ascii="Palatino Linotype" w:eastAsia="Palatino Linotype" w:hAnsi="Palatino Linotype" w:cs="Palatino Linotype"/>
          <w:lang w:val="es-MX"/>
        </w:rPr>
        <w:t xml:space="preserve"> </w:t>
      </w:r>
      <w:r w:rsidR="00F0662B" w:rsidRPr="00D4505D">
        <w:rPr>
          <w:rFonts w:ascii="Palatino Linotype" w:eastAsia="Palatino Linotype" w:hAnsi="Palatino Linotype" w:cs="Palatino Linotype"/>
          <w:lang w:val="es-MX"/>
        </w:rPr>
        <w:t>lo siguiente:</w:t>
      </w:r>
    </w:p>
    <w:p w14:paraId="62DF9343" w14:textId="59F7393C" w:rsidR="00F732EB" w:rsidRPr="00D4505D" w:rsidRDefault="008D1402" w:rsidP="001541E4">
      <w:pPr>
        <w:spacing w:before="240" w:after="240"/>
        <w:ind w:left="567" w:right="900"/>
        <w:jc w:val="both"/>
        <w:rPr>
          <w:rFonts w:ascii="Palatino Linotype" w:eastAsia="Palatino Linotype" w:hAnsi="Palatino Linotype" w:cs="Palatino Linotype"/>
          <w:i/>
          <w:lang w:val="es-MX"/>
        </w:rPr>
      </w:pPr>
      <w:r w:rsidRPr="00D4505D">
        <w:rPr>
          <w:rFonts w:ascii="Palatino Linotype" w:eastAsia="Palatino Linotype" w:hAnsi="Palatino Linotype" w:cs="Palatino Linotype"/>
          <w:b/>
          <w:i/>
          <w:lang w:val="es-MX"/>
        </w:rPr>
        <w:t>i).</w:t>
      </w:r>
      <w:r w:rsidR="006C6EDA" w:rsidRPr="00D4505D">
        <w:rPr>
          <w:rFonts w:ascii="Palatino Linotype" w:eastAsia="Palatino Linotype" w:hAnsi="Palatino Linotype" w:cs="Palatino Linotype"/>
          <w:b/>
          <w:i/>
          <w:lang w:val="es-MX"/>
        </w:rPr>
        <w:t xml:space="preserve"> </w:t>
      </w:r>
      <w:r w:rsidR="001541E4" w:rsidRPr="00D4505D">
        <w:rPr>
          <w:rFonts w:ascii="Palatino Linotype" w:eastAsia="Palatino Linotype" w:hAnsi="Palatino Linotype" w:cs="Palatino Linotype"/>
          <w:i/>
          <w:lang w:val="es-MX"/>
        </w:rPr>
        <w:t>El documento donde conste la experiencia de la Directora General de Programas Sociales Estratégicos</w:t>
      </w:r>
      <w:r w:rsidR="008000A2" w:rsidRPr="00D4505D">
        <w:rPr>
          <w:rFonts w:ascii="Palatino Linotype" w:eastAsia="Palatino Linotype" w:hAnsi="Palatino Linotype" w:cs="Palatino Linotype"/>
          <w:i/>
          <w:lang w:val="es-MX"/>
        </w:rPr>
        <w:t xml:space="preserve">, </w:t>
      </w:r>
      <w:r w:rsidR="002F34F1" w:rsidRPr="00D4505D">
        <w:rPr>
          <w:rFonts w:ascii="Palatino Linotype" w:eastAsia="Palatino Linotype" w:hAnsi="Palatino Linotype" w:cs="Palatino Linotype"/>
          <w:i/>
          <w:lang w:val="es-MX"/>
        </w:rPr>
        <w:t xml:space="preserve"> referida en respuesta, </w:t>
      </w:r>
      <w:r w:rsidR="001541E4" w:rsidRPr="00D4505D">
        <w:rPr>
          <w:rFonts w:ascii="Palatino Linotype" w:eastAsia="Palatino Linotype" w:hAnsi="Palatino Linotype" w:cs="Palatino Linotype"/>
          <w:i/>
          <w:lang w:val="es-MX"/>
        </w:rPr>
        <w:t xml:space="preserve"> en estudios sobre estadísticas y medición </w:t>
      </w:r>
      <w:r w:rsidR="004F6A70" w:rsidRPr="00D4505D">
        <w:rPr>
          <w:rFonts w:ascii="Palatino Linotype" w:eastAsia="Palatino Linotype" w:hAnsi="Palatino Linotype" w:cs="Palatino Linotype"/>
          <w:i/>
          <w:lang w:val="es-MX"/>
        </w:rPr>
        <w:t>de l</w:t>
      </w:r>
      <w:r w:rsidR="002F34F1" w:rsidRPr="00D4505D">
        <w:rPr>
          <w:rFonts w:ascii="Palatino Linotype" w:eastAsia="Palatino Linotype" w:hAnsi="Palatino Linotype" w:cs="Palatino Linotype"/>
          <w:i/>
          <w:lang w:val="es-MX"/>
        </w:rPr>
        <w:t>a pobreza;</w:t>
      </w:r>
    </w:p>
    <w:p w14:paraId="6E5FD462" w14:textId="67B6C2EE" w:rsidR="004F6A70" w:rsidRPr="00D4505D" w:rsidRDefault="008000A2" w:rsidP="001541E4">
      <w:pPr>
        <w:spacing w:before="240" w:after="240"/>
        <w:ind w:left="567" w:right="900"/>
        <w:jc w:val="both"/>
        <w:rPr>
          <w:rFonts w:ascii="Palatino Linotype" w:eastAsia="Palatino Linotype" w:hAnsi="Palatino Linotype" w:cs="Palatino Linotype"/>
          <w:i/>
          <w:lang w:val="es-MX"/>
        </w:rPr>
      </w:pPr>
      <w:r w:rsidRPr="00D4505D">
        <w:rPr>
          <w:rFonts w:ascii="Palatino Linotype" w:eastAsia="Palatino Linotype" w:hAnsi="Palatino Linotype" w:cs="Palatino Linotype"/>
          <w:b/>
          <w:i/>
          <w:lang w:val="es-MX"/>
        </w:rPr>
        <w:lastRenderedPageBreak/>
        <w:t>ii</w:t>
      </w:r>
      <w:r w:rsidR="008D1402" w:rsidRPr="00D4505D">
        <w:rPr>
          <w:rFonts w:ascii="Palatino Linotype" w:eastAsia="Palatino Linotype" w:hAnsi="Palatino Linotype" w:cs="Palatino Linotype"/>
          <w:b/>
          <w:i/>
          <w:lang w:val="es-MX"/>
        </w:rPr>
        <w:t>).</w:t>
      </w:r>
      <w:r w:rsidR="008D49AB" w:rsidRPr="00D4505D">
        <w:rPr>
          <w:rFonts w:ascii="Palatino Linotype" w:eastAsia="Palatino Linotype" w:hAnsi="Palatino Linotype" w:cs="Palatino Linotype"/>
          <w:i/>
          <w:lang w:val="es-MX"/>
        </w:rPr>
        <w:t xml:space="preserve"> E</w:t>
      </w:r>
      <w:r w:rsidR="004F6A70" w:rsidRPr="00D4505D">
        <w:rPr>
          <w:rFonts w:ascii="Palatino Linotype" w:eastAsia="Palatino Linotype" w:hAnsi="Palatino Linotype" w:cs="Palatino Linotype"/>
          <w:i/>
          <w:lang w:val="es-MX"/>
        </w:rPr>
        <w:t>l documento donde consten las direcciones</w:t>
      </w:r>
      <w:r w:rsidR="008F40C6" w:rsidRPr="00D4505D">
        <w:rPr>
          <w:rFonts w:ascii="Palatino Linotype" w:eastAsia="Palatino Linotype" w:hAnsi="Palatino Linotype" w:cs="Palatino Linotype"/>
          <w:i/>
          <w:lang w:val="es-MX"/>
        </w:rPr>
        <w:t xml:space="preserve"> de  registrito</w:t>
      </w:r>
      <w:r w:rsidR="004F6A70" w:rsidRPr="00D4505D">
        <w:rPr>
          <w:rFonts w:ascii="Palatino Linotype" w:eastAsia="Palatino Linotype" w:hAnsi="Palatino Linotype" w:cs="Palatino Linotype"/>
          <w:i/>
          <w:lang w:val="es-MX"/>
        </w:rPr>
        <w:t xml:space="preserve"> para acceder al programa denominado “</w:t>
      </w:r>
      <w:r w:rsidR="0091173B" w:rsidRPr="00D4505D">
        <w:rPr>
          <w:rFonts w:ascii="Palatino Linotype" w:eastAsia="Palatino Linotype" w:hAnsi="Palatino Linotype" w:cs="Palatino Linotype"/>
          <w:i/>
          <w:lang w:val="es-MX"/>
        </w:rPr>
        <w:t>Familias Fuertes Salario Rosa</w:t>
      </w:r>
      <w:r w:rsidR="004F6A70" w:rsidRPr="00D4505D">
        <w:rPr>
          <w:rFonts w:ascii="Palatino Linotype" w:eastAsia="Palatino Linotype" w:hAnsi="Palatino Linotype" w:cs="Palatino Linotype"/>
          <w:i/>
          <w:lang w:val="es-MX"/>
        </w:rPr>
        <w:t>”</w:t>
      </w:r>
      <w:r w:rsidR="008F40C6" w:rsidRPr="00D4505D">
        <w:rPr>
          <w:rFonts w:ascii="Palatino Linotype" w:eastAsia="Palatino Linotype" w:hAnsi="Palatino Linotype" w:cs="Palatino Linotype"/>
          <w:i/>
          <w:lang w:val="es-MX"/>
        </w:rPr>
        <w:t xml:space="preserve">,  al </w:t>
      </w:r>
      <w:r w:rsidR="0091173B" w:rsidRPr="00D4505D">
        <w:rPr>
          <w:rFonts w:ascii="Palatino Linotype" w:eastAsia="Palatino Linotype" w:hAnsi="Palatino Linotype" w:cs="Palatino Linotype"/>
          <w:i/>
          <w:lang w:val="es-MX"/>
        </w:rPr>
        <w:t>17 de abril de 2021;</w:t>
      </w:r>
      <w:r w:rsidR="008F40C6" w:rsidRPr="00D4505D">
        <w:rPr>
          <w:rFonts w:ascii="Palatino Linotype" w:eastAsia="Palatino Linotype" w:hAnsi="Palatino Linotype" w:cs="Palatino Linotype"/>
          <w:i/>
          <w:lang w:val="es-MX"/>
        </w:rPr>
        <w:t xml:space="preserve"> </w:t>
      </w:r>
    </w:p>
    <w:p w14:paraId="38CD1B37" w14:textId="1319061D" w:rsidR="004F6A70" w:rsidRPr="00D4505D" w:rsidRDefault="008000A2" w:rsidP="008000A2">
      <w:pPr>
        <w:spacing w:before="240" w:after="240"/>
        <w:ind w:left="567" w:right="900"/>
        <w:jc w:val="both"/>
        <w:rPr>
          <w:rFonts w:ascii="Palatino Linotype" w:eastAsia="Palatino Linotype" w:hAnsi="Palatino Linotype" w:cs="Palatino Linotype"/>
          <w:i/>
          <w:lang w:val="es-MX"/>
        </w:rPr>
      </w:pPr>
      <w:r w:rsidRPr="00D4505D">
        <w:rPr>
          <w:rFonts w:ascii="Palatino Linotype" w:eastAsia="Palatino Linotype" w:hAnsi="Palatino Linotype" w:cs="Palatino Linotype"/>
          <w:b/>
          <w:i/>
          <w:lang w:val="es-MX"/>
        </w:rPr>
        <w:t>iii</w:t>
      </w:r>
      <w:r w:rsidR="008D1402" w:rsidRPr="00D4505D">
        <w:rPr>
          <w:rFonts w:ascii="Palatino Linotype" w:eastAsia="Palatino Linotype" w:hAnsi="Palatino Linotype" w:cs="Palatino Linotype"/>
          <w:b/>
          <w:i/>
          <w:lang w:val="es-MX"/>
        </w:rPr>
        <w:t>).</w:t>
      </w:r>
      <w:r w:rsidR="002F34F1" w:rsidRPr="00D4505D">
        <w:rPr>
          <w:rFonts w:ascii="Palatino Linotype" w:eastAsia="Palatino Linotype" w:hAnsi="Palatino Linotype" w:cs="Palatino Linotype"/>
          <w:i/>
          <w:lang w:val="es-MX"/>
        </w:rPr>
        <w:t xml:space="preserve"> El documento donde conste </w:t>
      </w:r>
      <w:r w:rsidR="00897F1D">
        <w:rPr>
          <w:rFonts w:ascii="Palatino Linotype" w:eastAsia="Palatino Linotype" w:hAnsi="Palatino Linotype" w:cs="Palatino Linotype"/>
          <w:i/>
          <w:lang w:val="es-MX"/>
        </w:rPr>
        <w:t xml:space="preserve">la vigencia </w:t>
      </w:r>
      <w:r w:rsidR="002F34F1" w:rsidRPr="00D4505D">
        <w:rPr>
          <w:rFonts w:ascii="Palatino Linotype" w:eastAsia="Palatino Linotype" w:hAnsi="Palatino Linotype" w:cs="Palatino Linotype"/>
          <w:i/>
          <w:lang w:val="es-MX"/>
        </w:rPr>
        <w:t xml:space="preserve"> </w:t>
      </w:r>
      <w:r w:rsidR="00897F1D">
        <w:rPr>
          <w:rFonts w:ascii="Palatino Linotype" w:eastAsia="Palatino Linotype" w:hAnsi="Palatino Linotype" w:cs="Palatino Linotype"/>
          <w:i/>
          <w:lang w:val="es-MX"/>
        </w:rPr>
        <w:t>d</w:t>
      </w:r>
      <w:r w:rsidR="002F34F1" w:rsidRPr="00D4505D">
        <w:rPr>
          <w:rFonts w:ascii="Palatino Linotype" w:eastAsia="Palatino Linotype" w:hAnsi="Palatino Linotype" w:cs="Palatino Linotype"/>
          <w:i/>
          <w:lang w:val="es-MX"/>
        </w:rPr>
        <w:t>el programa  “</w:t>
      </w:r>
      <w:r w:rsidR="0091173B" w:rsidRPr="00D4505D">
        <w:rPr>
          <w:rFonts w:ascii="Palatino Linotype" w:eastAsia="Palatino Linotype" w:hAnsi="Palatino Linotype" w:cs="Palatino Linotype"/>
          <w:i/>
          <w:lang w:val="es-MX"/>
        </w:rPr>
        <w:t>Familias Fuertes Salario Rosa</w:t>
      </w:r>
      <w:r w:rsidR="002F34F1" w:rsidRPr="00D4505D">
        <w:rPr>
          <w:rFonts w:ascii="Palatino Linotype" w:eastAsia="Palatino Linotype" w:hAnsi="Palatino Linotype" w:cs="Palatino Linotype"/>
          <w:i/>
          <w:lang w:val="es-MX"/>
        </w:rPr>
        <w:t>”</w:t>
      </w:r>
      <w:r w:rsidR="0091173B" w:rsidRPr="00D4505D">
        <w:rPr>
          <w:rFonts w:ascii="Palatino Linotype" w:eastAsia="Palatino Linotype" w:hAnsi="Palatino Linotype" w:cs="Palatino Linotype"/>
          <w:i/>
          <w:lang w:val="es-MX"/>
        </w:rPr>
        <w:t>;</w:t>
      </w:r>
    </w:p>
    <w:p w14:paraId="0913E679" w14:textId="02C6991F" w:rsidR="008000A2" w:rsidRPr="00D4505D" w:rsidRDefault="008000A2" w:rsidP="008000A2">
      <w:pPr>
        <w:spacing w:before="240" w:after="240"/>
        <w:ind w:left="567" w:right="900"/>
        <w:jc w:val="both"/>
        <w:rPr>
          <w:rFonts w:ascii="Palatino Linotype" w:eastAsia="Palatino Linotype" w:hAnsi="Palatino Linotype" w:cs="Palatino Linotype"/>
          <w:i/>
          <w:lang w:val="es-MX"/>
        </w:rPr>
      </w:pPr>
      <w:r w:rsidRPr="00D4505D">
        <w:rPr>
          <w:rFonts w:ascii="Palatino Linotype" w:eastAsia="Palatino Linotype" w:hAnsi="Palatino Linotype" w:cs="Palatino Linotype"/>
          <w:b/>
          <w:i/>
          <w:lang w:val="es-MX"/>
        </w:rPr>
        <w:t>iv</w:t>
      </w:r>
      <w:r w:rsidR="008D1402" w:rsidRPr="00D4505D">
        <w:rPr>
          <w:rFonts w:ascii="Palatino Linotype" w:eastAsia="Palatino Linotype" w:hAnsi="Palatino Linotype" w:cs="Palatino Linotype"/>
          <w:b/>
          <w:i/>
          <w:lang w:val="es-MX"/>
        </w:rPr>
        <w:t xml:space="preserve">). </w:t>
      </w:r>
      <w:r w:rsidR="008D49AB" w:rsidRPr="00D4505D">
        <w:rPr>
          <w:rFonts w:ascii="Palatino Linotype" w:eastAsia="Palatino Linotype" w:hAnsi="Palatino Linotype" w:cs="Palatino Linotype"/>
          <w:i/>
          <w:lang w:val="es-MX"/>
        </w:rPr>
        <w:t>D</w:t>
      </w:r>
      <w:r w:rsidRPr="00D4505D">
        <w:rPr>
          <w:rFonts w:ascii="Palatino Linotype" w:eastAsia="Palatino Linotype" w:hAnsi="Palatino Linotype" w:cs="Palatino Linotype"/>
          <w:i/>
          <w:lang w:val="es-MX"/>
        </w:rPr>
        <w:t>ocumentos donde consten los criterios en relación a casos especiales para acceder al programa “</w:t>
      </w:r>
      <w:r w:rsidR="0091173B" w:rsidRPr="00D4505D">
        <w:rPr>
          <w:rFonts w:ascii="Palatino Linotype" w:eastAsia="Palatino Linotype" w:hAnsi="Palatino Linotype" w:cs="Palatino Linotype"/>
          <w:i/>
          <w:lang w:val="es-MX"/>
        </w:rPr>
        <w:t>Familias Fuertes Salario Rosa</w:t>
      </w:r>
      <w:r w:rsidRPr="00D4505D">
        <w:rPr>
          <w:rFonts w:ascii="Palatino Linotype" w:eastAsia="Palatino Linotype" w:hAnsi="Palatino Linotype" w:cs="Palatino Linotype"/>
          <w:i/>
          <w:lang w:val="es-MX"/>
        </w:rPr>
        <w:t>”</w:t>
      </w:r>
      <w:r w:rsidR="001B7C8B" w:rsidRPr="00D4505D">
        <w:rPr>
          <w:rFonts w:ascii="Palatino Linotype" w:eastAsia="Palatino Linotype" w:hAnsi="Palatino Linotype" w:cs="Palatino Linotype"/>
          <w:i/>
          <w:lang w:val="es-MX"/>
        </w:rPr>
        <w:t xml:space="preserve"> del 17 de abril </w:t>
      </w:r>
      <w:r w:rsidR="00E049BA" w:rsidRPr="00D4505D">
        <w:rPr>
          <w:rFonts w:ascii="Palatino Linotype" w:eastAsia="Palatino Linotype" w:hAnsi="Palatino Linotype" w:cs="Palatino Linotype"/>
          <w:i/>
          <w:lang w:val="es-MX"/>
        </w:rPr>
        <w:t xml:space="preserve">de 2020 al 17 de abril de 2021; y, </w:t>
      </w:r>
    </w:p>
    <w:p w14:paraId="1EB97BD9" w14:textId="776C1D34" w:rsidR="001541E4" w:rsidRDefault="008000A2" w:rsidP="008000A2">
      <w:pPr>
        <w:spacing w:before="240" w:after="240"/>
        <w:ind w:left="567" w:right="900"/>
        <w:jc w:val="both"/>
        <w:rPr>
          <w:rFonts w:ascii="Palatino Linotype" w:eastAsia="Palatino Linotype" w:hAnsi="Palatino Linotype" w:cs="Palatino Linotype"/>
          <w:i/>
          <w:lang w:val="es-MX"/>
        </w:rPr>
      </w:pPr>
      <w:r w:rsidRPr="00D4505D">
        <w:rPr>
          <w:rFonts w:ascii="Palatino Linotype" w:eastAsia="Palatino Linotype" w:hAnsi="Palatino Linotype" w:cs="Palatino Linotype"/>
          <w:b/>
          <w:i/>
          <w:lang w:val="es-MX"/>
        </w:rPr>
        <w:t>v</w:t>
      </w:r>
      <w:r w:rsidR="008D1402" w:rsidRPr="00D4505D">
        <w:rPr>
          <w:rFonts w:ascii="Palatino Linotype" w:eastAsia="Palatino Linotype" w:hAnsi="Palatino Linotype" w:cs="Palatino Linotype"/>
          <w:b/>
          <w:i/>
          <w:lang w:val="es-MX"/>
        </w:rPr>
        <w:t xml:space="preserve">). </w:t>
      </w:r>
      <w:r w:rsidR="004F6A70" w:rsidRPr="00D4505D">
        <w:rPr>
          <w:rFonts w:ascii="Palatino Linotype" w:eastAsia="Palatino Linotype" w:hAnsi="Palatino Linotype" w:cs="Palatino Linotype"/>
          <w:i/>
          <w:lang w:val="es-MX"/>
        </w:rPr>
        <w:t xml:space="preserve"> El Acuerdo que emita el Comité de Transparencia en el que se confirme la declaración de incompetencia del Sujeto Obligado respecto de la información relacionada con el padrón de Beneficiarios, así como  el presupuesto con motivo del programa </w:t>
      </w:r>
      <w:r w:rsidR="0091173B" w:rsidRPr="00D4505D">
        <w:rPr>
          <w:rFonts w:ascii="Palatino Linotype" w:eastAsia="Palatino Linotype" w:hAnsi="Palatino Linotype" w:cs="Palatino Linotype"/>
          <w:i/>
          <w:lang w:val="es-MX"/>
        </w:rPr>
        <w:t xml:space="preserve">“Familias Fuertes Salario Rosa” </w:t>
      </w:r>
      <w:r w:rsidR="002F34F1" w:rsidRPr="00D4505D">
        <w:rPr>
          <w:rFonts w:ascii="Palatino Linotype" w:eastAsia="Palatino Linotype" w:hAnsi="Palatino Linotype" w:cs="Palatino Linotype"/>
          <w:i/>
          <w:lang w:val="es-MX"/>
        </w:rPr>
        <w:t>para el ejercicio fiscal 2020</w:t>
      </w:r>
      <w:r w:rsidR="00E049BA" w:rsidRPr="00D4505D">
        <w:rPr>
          <w:rFonts w:ascii="Palatino Linotype" w:eastAsia="Palatino Linotype" w:hAnsi="Palatino Linotype" w:cs="Palatino Linotype"/>
          <w:i/>
          <w:lang w:val="es-MX"/>
        </w:rPr>
        <w:t xml:space="preserve">; </w:t>
      </w:r>
    </w:p>
    <w:p w14:paraId="420C41CE" w14:textId="430AF9D4" w:rsidR="00897F1D" w:rsidRPr="00D4505D" w:rsidRDefault="00897F1D" w:rsidP="008000A2">
      <w:pPr>
        <w:spacing w:before="240" w:after="240"/>
        <w:ind w:left="567" w:right="900"/>
        <w:jc w:val="both"/>
        <w:rPr>
          <w:rFonts w:ascii="Palatino Linotype" w:eastAsia="Palatino Linotype" w:hAnsi="Palatino Linotype" w:cs="Palatino Linotype"/>
          <w:i/>
          <w:lang w:val="es-MX"/>
        </w:rPr>
      </w:pPr>
      <w:proofErr w:type="gramStart"/>
      <w:r>
        <w:rPr>
          <w:rFonts w:ascii="Palatino Linotype" w:eastAsia="Palatino Linotype" w:hAnsi="Palatino Linotype" w:cs="Palatino Linotype"/>
          <w:b/>
          <w:i/>
          <w:lang w:val="es-MX"/>
        </w:rPr>
        <w:t>vi</w:t>
      </w:r>
      <w:proofErr w:type="gramEnd"/>
      <w:r>
        <w:rPr>
          <w:rFonts w:ascii="Palatino Linotype" w:eastAsia="Palatino Linotype" w:hAnsi="Palatino Linotype" w:cs="Palatino Linotype"/>
          <w:b/>
          <w:i/>
          <w:lang w:val="es-MX"/>
        </w:rPr>
        <w:t xml:space="preserve">) Documento donde consten las reglas de operación del </w:t>
      </w:r>
      <w:r w:rsidRPr="00D4505D">
        <w:rPr>
          <w:rFonts w:ascii="Palatino Linotype" w:eastAsia="Palatino Linotype" w:hAnsi="Palatino Linotype" w:cs="Palatino Linotype"/>
          <w:i/>
          <w:lang w:val="es-MX"/>
        </w:rPr>
        <w:t xml:space="preserve"> programa “Familias Fuertes Salario Rosa”</w:t>
      </w:r>
      <w:r>
        <w:rPr>
          <w:rFonts w:ascii="Palatino Linotype" w:eastAsia="Palatino Linotype" w:hAnsi="Palatino Linotype" w:cs="Palatino Linotype"/>
          <w:i/>
          <w:lang w:val="es-MX"/>
        </w:rPr>
        <w:t xml:space="preserve"> vigentes a la fecha de la solicitud. </w:t>
      </w:r>
    </w:p>
    <w:p w14:paraId="0FAB0F57" w14:textId="1F5570C1" w:rsidR="00B62FC5" w:rsidRPr="00D4505D" w:rsidRDefault="00E14171" w:rsidP="000323E1">
      <w:pPr>
        <w:spacing w:before="240" w:after="240"/>
        <w:ind w:left="567" w:right="900"/>
        <w:jc w:val="both"/>
        <w:rPr>
          <w:rFonts w:ascii="Palatino Linotype" w:hAnsi="Palatino Linotype"/>
          <w:i/>
          <w:sz w:val="22"/>
          <w:lang w:val="es-MX"/>
        </w:rPr>
      </w:pPr>
      <w:r w:rsidRPr="00D4505D">
        <w:rPr>
          <w:rFonts w:ascii="Palatino Linotype" w:hAnsi="Palatino Linotype"/>
          <w:i/>
          <w:sz w:val="22"/>
          <w:lang w:val="es-MX"/>
        </w:rPr>
        <w:t>D</w:t>
      </w:r>
      <w:r w:rsidR="00F0662B" w:rsidRPr="00D4505D">
        <w:rPr>
          <w:rFonts w:ascii="Palatino Linotype" w:hAnsi="Palatino Linotype"/>
          <w:i/>
          <w:sz w:val="22"/>
          <w:lang w:val="es-MX"/>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w:t>
      </w:r>
      <w:r w:rsidR="00057CB0" w:rsidRPr="00D4505D">
        <w:rPr>
          <w:rFonts w:ascii="Palatino Linotype" w:hAnsi="Palatino Linotype"/>
          <w:i/>
          <w:sz w:val="22"/>
          <w:lang w:val="es-MX"/>
        </w:rPr>
        <w:t>en y se pongan a disposición de</w:t>
      </w:r>
      <w:r w:rsidR="00E81BCB" w:rsidRPr="00D4505D">
        <w:rPr>
          <w:rFonts w:ascii="Palatino Linotype" w:hAnsi="Palatino Linotype"/>
          <w:i/>
          <w:sz w:val="22"/>
          <w:lang w:val="es-MX"/>
        </w:rPr>
        <w:t>l recurrente</w:t>
      </w:r>
      <w:r w:rsidR="00F0662B" w:rsidRPr="00D4505D">
        <w:rPr>
          <w:rFonts w:ascii="Palatino Linotype" w:hAnsi="Palatino Linotype"/>
          <w:i/>
          <w:sz w:val="22"/>
          <w:lang w:val="es-MX"/>
        </w:rPr>
        <w:t>, mismo que igualmente hará de su conocimiento.</w:t>
      </w:r>
    </w:p>
    <w:p w14:paraId="6F31CB95" w14:textId="66440D0A" w:rsidR="008000A2" w:rsidRPr="00D4505D" w:rsidRDefault="008000A2" w:rsidP="000323E1">
      <w:pPr>
        <w:spacing w:before="240" w:after="240"/>
        <w:ind w:left="567" w:right="900"/>
        <w:jc w:val="both"/>
        <w:rPr>
          <w:rFonts w:ascii="Palatino Linotype" w:hAnsi="Palatino Linotype"/>
          <w:i/>
          <w:sz w:val="22"/>
          <w:lang w:val="es-MX"/>
        </w:rPr>
      </w:pPr>
      <w:r w:rsidRPr="00D4505D">
        <w:rPr>
          <w:rFonts w:ascii="Palatino Linotype" w:hAnsi="Palatino Linotype"/>
          <w:i/>
          <w:sz w:val="22"/>
          <w:lang w:val="es-MX"/>
        </w:rPr>
        <w:t xml:space="preserve">Para el caso de no genera o poseer la </w:t>
      </w:r>
      <w:r w:rsidR="008D1402" w:rsidRPr="00D4505D">
        <w:rPr>
          <w:rFonts w:ascii="Palatino Linotype" w:hAnsi="Palatino Linotype"/>
          <w:i/>
          <w:sz w:val="22"/>
          <w:lang w:val="es-MX"/>
        </w:rPr>
        <w:t>información</w:t>
      </w:r>
      <w:r w:rsidRPr="00D4505D">
        <w:rPr>
          <w:rFonts w:ascii="Palatino Linotype" w:hAnsi="Palatino Linotype"/>
          <w:i/>
          <w:sz w:val="22"/>
          <w:lang w:val="es-MX"/>
        </w:rPr>
        <w:t xml:space="preserve"> que se ordena en los </w:t>
      </w:r>
      <w:r w:rsidR="008D1402" w:rsidRPr="00D4505D">
        <w:rPr>
          <w:rFonts w:ascii="Palatino Linotype" w:hAnsi="Palatino Linotype"/>
          <w:i/>
          <w:sz w:val="22"/>
          <w:lang w:val="es-MX"/>
        </w:rPr>
        <w:t>incisos</w:t>
      </w:r>
      <w:r w:rsidRPr="00D4505D">
        <w:rPr>
          <w:rFonts w:ascii="Palatino Linotype" w:hAnsi="Palatino Linotype"/>
          <w:i/>
          <w:sz w:val="22"/>
          <w:lang w:val="es-MX"/>
        </w:rPr>
        <w:t xml:space="preserve"> </w:t>
      </w:r>
      <w:r w:rsidR="008D1402" w:rsidRPr="00D4505D">
        <w:rPr>
          <w:rFonts w:ascii="Palatino Linotype" w:hAnsi="Palatino Linotype"/>
          <w:i/>
          <w:sz w:val="22"/>
          <w:lang w:val="es-MX"/>
        </w:rPr>
        <w:t xml:space="preserve"> </w:t>
      </w:r>
      <w:r w:rsidR="0091173B" w:rsidRPr="00D4505D">
        <w:rPr>
          <w:rFonts w:ascii="Palatino Linotype" w:hAnsi="Palatino Linotype"/>
          <w:i/>
          <w:sz w:val="22"/>
          <w:lang w:val="es-MX"/>
        </w:rPr>
        <w:t xml:space="preserve">i), </w:t>
      </w:r>
      <w:r w:rsidR="008D1402" w:rsidRPr="00D4505D">
        <w:rPr>
          <w:rFonts w:ascii="Palatino Linotype" w:hAnsi="Palatino Linotype"/>
          <w:i/>
          <w:sz w:val="22"/>
          <w:lang w:val="es-MX"/>
        </w:rPr>
        <w:t xml:space="preserve"> iii) y/o iv) deberá fundar y motivar dicha situación para tener por atendido el requerimiento. </w:t>
      </w:r>
    </w:p>
    <w:p w14:paraId="69634900" w14:textId="0CC8D549" w:rsidR="00B81C55" w:rsidRPr="00D4505D"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D4505D">
        <w:rPr>
          <w:rFonts w:ascii="Palatino Linotype" w:hAnsi="Palatino Linotype" w:cs="Arial"/>
          <w:b/>
          <w:szCs w:val="28"/>
          <w:lang w:val="es-MX" w:eastAsia="es-MX"/>
        </w:rPr>
        <w:t>Tercero.</w:t>
      </w:r>
      <w:r w:rsidR="00B81C55" w:rsidRPr="00D4505D">
        <w:rPr>
          <w:rFonts w:ascii="Palatino Linotype" w:hAnsi="Palatino Linotype" w:cs="Arial"/>
          <w:b/>
          <w:sz w:val="28"/>
          <w:szCs w:val="28"/>
          <w:lang w:val="es-MX" w:eastAsia="es-MX"/>
        </w:rPr>
        <w:t xml:space="preserve">  </w:t>
      </w:r>
      <w:r w:rsidR="00B81C55" w:rsidRPr="00D4505D">
        <w:rPr>
          <w:rFonts w:ascii="Palatino Linotype" w:hAnsi="Palatino Linotype" w:cs="Arial"/>
          <w:b/>
          <w:lang w:val="es-MX" w:eastAsia="es-MX"/>
        </w:rPr>
        <w:t>Notifíquese,</w:t>
      </w:r>
      <w:r w:rsidR="00B81C55" w:rsidRPr="00D4505D">
        <w:rPr>
          <w:rFonts w:ascii="Palatino Linotype" w:hAnsi="Palatino Linotype" w:cs="Arial"/>
          <w:b/>
          <w:sz w:val="28"/>
          <w:szCs w:val="28"/>
          <w:lang w:val="es-MX" w:eastAsia="es-MX"/>
        </w:rPr>
        <w:t xml:space="preserve"> </w:t>
      </w:r>
      <w:r w:rsidR="00B81C55" w:rsidRPr="00D4505D">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sidR="00E14171" w:rsidRPr="00D4505D">
        <w:rPr>
          <w:rFonts w:ascii="Palatino Linotype" w:hAnsi="Palatino Linotype" w:cs="Arial"/>
          <w:lang w:val="es-MX" w:eastAsia="es-MX"/>
        </w:rPr>
        <w:t>rdenado de</w:t>
      </w:r>
      <w:r w:rsidR="00B62FC5" w:rsidRPr="00D4505D">
        <w:rPr>
          <w:rFonts w:ascii="Palatino Linotype" w:hAnsi="Palatino Linotype" w:cs="Arial"/>
          <w:lang w:val="es-MX" w:eastAsia="es-MX"/>
        </w:rPr>
        <w:t>ntro del plazo de diez</w:t>
      </w:r>
      <w:r w:rsidR="00B81C55" w:rsidRPr="00D4505D">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E45C3A7" w14:textId="3BED1D11" w:rsidR="001C0335" w:rsidRPr="00D4505D" w:rsidRDefault="005B49B8" w:rsidP="001C0335">
      <w:pPr>
        <w:spacing w:line="360" w:lineRule="auto"/>
        <w:jc w:val="both"/>
        <w:rPr>
          <w:rFonts w:ascii="Palatino Linotype" w:hAnsi="Palatino Linotype" w:cs="Arial"/>
          <w:lang w:val="es-MX" w:eastAsia="es-MX"/>
        </w:rPr>
      </w:pPr>
      <w:r w:rsidRPr="00D4505D">
        <w:rPr>
          <w:rFonts w:ascii="Palatino Linotype" w:hAnsi="Palatino Linotype" w:cs="Arial"/>
          <w:b/>
          <w:szCs w:val="28"/>
          <w:lang w:val="es-MX" w:eastAsia="es-MX"/>
        </w:rPr>
        <w:lastRenderedPageBreak/>
        <w:t>Cuarto.</w:t>
      </w:r>
      <w:r w:rsidR="001C0335" w:rsidRPr="00D4505D">
        <w:rPr>
          <w:rFonts w:ascii="Palatino Linotype" w:hAnsi="Palatino Linotype" w:cs="Arial"/>
          <w:b/>
          <w:sz w:val="28"/>
          <w:szCs w:val="28"/>
          <w:lang w:val="es-MX" w:eastAsia="es-MX"/>
        </w:rPr>
        <w:t xml:space="preserve"> </w:t>
      </w:r>
      <w:r w:rsidR="001C0335" w:rsidRPr="00D4505D">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F46DC1" w14:textId="68009CF8" w:rsidR="00B81C55" w:rsidRPr="00D4505D"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D4505D">
        <w:rPr>
          <w:rFonts w:ascii="Palatino Linotype" w:hAnsi="Palatino Linotype" w:cs="Arial"/>
          <w:b/>
          <w:szCs w:val="28"/>
          <w:lang w:val="es-MX" w:eastAsia="es-MX"/>
        </w:rPr>
        <w:t xml:space="preserve">Quinto. </w:t>
      </w:r>
      <w:r w:rsidR="00B81C55" w:rsidRPr="00D4505D">
        <w:rPr>
          <w:rFonts w:ascii="Palatino Linotype" w:hAnsi="Palatino Linotype" w:cs="Arial"/>
          <w:b/>
          <w:lang w:val="es-MX" w:eastAsia="es-MX"/>
        </w:rPr>
        <w:t xml:space="preserve">Notifíquese, </w:t>
      </w:r>
      <w:r w:rsidR="00B81C55" w:rsidRPr="00D4505D">
        <w:rPr>
          <w:rFonts w:ascii="Palatino Linotype" w:hAnsi="Palatino Linotype" w:cs="Arial"/>
          <w:lang w:val="es-MX" w:eastAsia="es-MX"/>
        </w:rPr>
        <w:t>al recurrente la presente resolución</w:t>
      </w:r>
      <w:r w:rsidR="00EC2E93" w:rsidRPr="00D4505D">
        <w:rPr>
          <w:rFonts w:ascii="Palatino Linotype" w:hAnsi="Palatino Linotype" w:cs="Arial"/>
          <w:lang w:val="es-MX" w:eastAsia="es-MX"/>
        </w:rPr>
        <w:t xml:space="preserve"> vía SAIMEX y por </w:t>
      </w:r>
      <w:r w:rsidR="00EC2E93" w:rsidRPr="00D4505D">
        <w:rPr>
          <w:rFonts w:ascii="Palatino Linotype" w:hAnsi="Palatino Linotype"/>
          <w:b/>
          <w:lang w:val="es-MX"/>
        </w:rPr>
        <w:t xml:space="preserve"> correo electrónico</w:t>
      </w:r>
      <w:r w:rsidR="00B81C55" w:rsidRPr="00D4505D">
        <w:rPr>
          <w:rFonts w:ascii="Palatino Linotype" w:hAnsi="Palatino Linotype" w:cs="Arial"/>
          <w:lang w:val="es-MX" w:eastAsia="es-MX"/>
        </w:rPr>
        <w:t xml:space="preserve">, así como que podrá impugnarla vía </w:t>
      </w:r>
      <w:r w:rsidR="00B81C55" w:rsidRPr="00D4505D">
        <w:rPr>
          <w:rFonts w:ascii="Palatino Linotype" w:hAnsi="Palatino Linotype" w:cs="Arial"/>
          <w:b/>
          <w:lang w:val="es-MX" w:eastAsia="es-MX"/>
        </w:rPr>
        <w:t>Juicio de Amparo</w:t>
      </w:r>
      <w:r w:rsidR="00B81C55" w:rsidRPr="00D4505D">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389549C3" w14:textId="1C34900B" w:rsidR="00925F23" w:rsidRPr="00D67664" w:rsidRDefault="00925F23" w:rsidP="00925F23">
      <w:pPr>
        <w:spacing w:line="360" w:lineRule="auto"/>
        <w:ind w:right="49"/>
        <w:jc w:val="both"/>
        <w:rPr>
          <w:rFonts w:ascii="Palatino Linotype" w:hAnsi="Palatino Linotype"/>
          <w:lang w:val="es-MX"/>
        </w:rPr>
      </w:pPr>
      <w:r w:rsidRPr="00D4505D">
        <w:rPr>
          <w:rFonts w:ascii="Palatino Linotype" w:hAnsi="Palatino Linotype"/>
          <w:lang w:val="es-MX"/>
        </w:rPr>
        <w:t xml:space="preserve">ASÍ LO RESUELVE, POR </w:t>
      </w:r>
      <w:r w:rsidR="00AB602E">
        <w:rPr>
          <w:rFonts w:ascii="Palatino Linotype" w:hAnsi="Palatino Linotype"/>
          <w:lang w:val="es-MX"/>
        </w:rPr>
        <w:t>UNANIMIDAD</w:t>
      </w:r>
      <w:r w:rsidRPr="00D4505D">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1B7C8B" w:rsidRPr="00D4505D">
        <w:rPr>
          <w:rFonts w:ascii="Palatino Linotype" w:hAnsi="Palatino Linotype"/>
          <w:lang w:val="es-MX"/>
        </w:rPr>
        <w:t>EZ PEÑA; EN LA TRIGÉSIMA NOVENA</w:t>
      </w:r>
      <w:r w:rsidRPr="00D4505D">
        <w:rPr>
          <w:rFonts w:ascii="Palatino Linotype" w:hAnsi="Palatino Linotype"/>
          <w:lang w:val="es-MX"/>
        </w:rPr>
        <w:t xml:space="preserve"> SE</w:t>
      </w:r>
      <w:r w:rsidR="00412F9C" w:rsidRPr="00D4505D">
        <w:rPr>
          <w:rFonts w:ascii="Palatino Linotype" w:hAnsi="Palatino Linotype"/>
          <w:lang w:val="es-MX"/>
        </w:rPr>
        <w:t>SIÓN</w:t>
      </w:r>
      <w:r w:rsidR="004D58D6" w:rsidRPr="00D4505D">
        <w:rPr>
          <w:rFonts w:ascii="Palatino Linotype" w:hAnsi="Palatino Linotype"/>
          <w:lang w:val="es-MX"/>
        </w:rPr>
        <w:t xml:space="preserve"> ORDINARIA CELEBRADA EL CUATRO</w:t>
      </w:r>
      <w:r w:rsidR="00412F9C" w:rsidRPr="00D4505D">
        <w:rPr>
          <w:rFonts w:ascii="Palatino Linotype" w:hAnsi="Palatino Linotype"/>
          <w:lang w:val="es-MX"/>
        </w:rPr>
        <w:t xml:space="preserve"> </w:t>
      </w:r>
      <w:r w:rsidR="004D58D6" w:rsidRPr="00D4505D">
        <w:rPr>
          <w:rFonts w:ascii="Palatino Linotype" w:hAnsi="Palatino Linotype"/>
          <w:lang w:val="es-MX"/>
        </w:rPr>
        <w:t>DE NOVIEMBRE</w:t>
      </w:r>
      <w:r w:rsidRPr="00D4505D">
        <w:rPr>
          <w:rFonts w:ascii="Palatino Linotype" w:hAnsi="Palatino Linotype"/>
          <w:lang w:val="es-MX"/>
        </w:rPr>
        <w:t xml:space="preserve"> DE DOS MIL VEINTIUNO, ANTE EL SECRETARIO TÉCNICO DEL PLENO ALEXIS TAPIA RAMÍREZ.</w:t>
      </w:r>
    </w:p>
    <w:p w14:paraId="21905AC8" w14:textId="77777777" w:rsidR="00925F23" w:rsidRPr="00D67664" w:rsidRDefault="00925F23" w:rsidP="00925F23">
      <w:pPr>
        <w:spacing w:line="360" w:lineRule="auto"/>
        <w:ind w:right="49"/>
        <w:jc w:val="both"/>
        <w:rPr>
          <w:rFonts w:ascii="Palatino Linotype" w:hAnsi="Palatino Linotype"/>
          <w:lang w:val="es-MX"/>
        </w:rPr>
      </w:pPr>
    </w:p>
    <w:p w14:paraId="39F7707D" w14:textId="77777777" w:rsidR="00925F23" w:rsidRPr="00D67664" w:rsidRDefault="00925F23" w:rsidP="00925F23">
      <w:pPr>
        <w:spacing w:line="360" w:lineRule="auto"/>
        <w:ind w:right="49"/>
        <w:jc w:val="both"/>
        <w:rPr>
          <w:rFonts w:ascii="Palatino Linotype" w:hAnsi="Palatino Linotype"/>
          <w:lang w:val="es-MX"/>
        </w:rPr>
      </w:pPr>
    </w:p>
    <w:p w14:paraId="64A35056" w14:textId="77777777" w:rsidR="00925F23" w:rsidRPr="00D67664" w:rsidRDefault="00925F23" w:rsidP="00925F23">
      <w:pPr>
        <w:spacing w:line="360" w:lineRule="auto"/>
        <w:ind w:right="49"/>
        <w:jc w:val="both"/>
        <w:rPr>
          <w:rFonts w:ascii="Palatino Linotype" w:hAnsi="Palatino Linotype"/>
          <w:lang w:val="es-MX"/>
        </w:rPr>
      </w:pPr>
    </w:p>
    <w:p w14:paraId="684DE6C8" w14:textId="77777777" w:rsidR="00925F23" w:rsidRPr="00D67664" w:rsidRDefault="00925F23" w:rsidP="00925F23">
      <w:pPr>
        <w:spacing w:line="360" w:lineRule="auto"/>
        <w:ind w:right="49"/>
        <w:jc w:val="both"/>
        <w:rPr>
          <w:rFonts w:ascii="Palatino Linotype" w:hAnsi="Palatino Linotype"/>
          <w:lang w:val="es-MX"/>
        </w:rPr>
      </w:pPr>
    </w:p>
    <w:p w14:paraId="0F9B63F2" w14:textId="77777777" w:rsidR="00925F23" w:rsidRPr="00D67664" w:rsidRDefault="00925F23" w:rsidP="00925F23">
      <w:pPr>
        <w:spacing w:line="360" w:lineRule="auto"/>
        <w:ind w:right="49"/>
        <w:jc w:val="both"/>
        <w:rPr>
          <w:rFonts w:ascii="Palatino Linotype" w:hAnsi="Palatino Linotype"/>
          <w:lang w:val="es-MX"/>
        </w:rPr>
      </w:pPr>
    </w:p>
    <w:p w14:paraId="5755F3DC" w14:textId="77777777" w:rsidR="00925F23" w:rsidRPr="00D67664" w:rsidRDefault="00925F23" w:rsidP="00925F23">
      <w:pPr>
        <w:spacing w:line="360" w:lineRule="auto"/>
        <w:ind w:right="49"/>
        <w:jc w:val="both"/>
        <w:rPr>
          <w:rFonts w:ascii="Palatino Linotype" w:hAnsi="Palatino Linotype"/>
          <w:lang w:val="es-MX"/>
        </w:rPr>
      </w:pPr>
    </w:p>
    <w:p w14:paraId="17791A90" w14:textId="77777777" w:rsidR="00925F23" w:rsidRPr="00D67664" w:rsidRDefault="00925F23" w:rsidP="00925F23">
      <w:pPr>
        <w:spacing w:line="360" w:lineRule="auto"/>
        <w:ind w:right="49"/>
        <w:jc w:val="both"/>
        <w:rPr>
          <w:rFonts w:ascii="Palatino Linotype" w:hAnsi="Palatino Linotype"/>
          <w:lang w:val="es-MX"/>
        </w:rPr>
      </w:pPr>
    </w:p>
    <w:p w14:paraId="1BFCBF69" w14:textId="77777777" w:rsidR="00925F23" w:rsidRPr="00D67664" w:rsidRDefault="00925F23" w:rsidP="00925F23">
      <w:pPr>
        <w:spacing w:line="360" w:lineRule="auto"/>
        <w:ind w:right="49"/>
        <w:jc w:val="both"/>
        <w:rPr>
          <w:rFonts w:ascii="Palatino Linotype" w:hAnsi="Palatino Linotype"/>
          <w:lang w:val="es-MX"/>
        </w:rPr>
      </w:pPr>
    </w:p>
    <w:p w14:paraId="4A47E25B" w14:textId="77777777" w:rsidR="00925F23" w:rsidRPr="00D67664" w:rsidRDefault="00925F23" w:rsidP="00925F23">
      <w:pPr>
        <w:spacing w:line="360" w:lineRule="auto"/>
        <w:ind w:right="49"/>
        <w:jc w:val="both"/>
        <w:rPr>
          <w:rFonts w:ascii="Palatino Linotype" w:hAnsi="Palatino Linotype"/>
          <w:lang w:val="es-MX"/>
        </w:rPr>
      </w:pPr>
    </w:p>
    <w:p w14:paraId="42C39446" w14:textId="77777777" w:rsidR="00925F23" w:rsidRPr="00D67664" w:rsidRDefault="00925F23" w:rsidP="00925F23">
      <w:pPr>
        <w:spacing w:line="360" w:lineRule="auto"/>
        <w:ind w:right="49"/>
        <w:jc w:val="both"/>
        <w:rPr>
          <w:rFonts w:ascii="Palatino Linotype" w:hAnsi="Palatino Linotype"/>
          <w:lang w:val="es-MX"/>
        </w:rPr>
      </w:pPr>
    </w:p>
    <w:p w14:paraId="641C2BC0" w14:textId="77777777" w:rsidR="00925F23" w:rsidRPr="00D67664" w:rsidRDefault="00925F23" w:rsidP="00925F23">
      <w:pPr>
        <w:spacing w:line="360" w:lineRule="auto"/>
        <w:ind w:right="49"/>
        <w:jc w:val="both"/>
        <w:rPr>
          <w:rFonts w:ascii="Palatino Linotype" w:hAnsi="Palatino Linotype"/>
          <w:lang w:val="es-MX"/>
        </w:rPr>
      </w:pPr>
    </w:p>
    <w:p w14:paraId="27C75B4A" w14:textId="77777777" w:rsidR="00925F23" w:rsidRPr="00D67664" w:rsidRDefault="00925F23" w:rsidP="00925F23">
      <w:pPr>
        <w:spacing w:line="360" w:lineRule="auto"/>
        <w:ind w:right="49"/>
        <w:jc w:val="both"/>
        <w:rPr>
          <w:rFonts w:ascii="Palatino Linotype" w:hAnsi="Palatino Linotype"/>
          <w:lang w:val="es-MX"/>
        </w:rPr>
      </w:pPr>
    </w:p>
    <w:p w14:paraId="2605E6FF" w14:textId="77777777" w:rsidR="00925F23" w:rsidRPr="00D67664" w:rsidRDefault="00925F23" w:rsidP="00925F23">
      <w:pPr>
        <w:spacing w:line="360" w:lineRule="auto"/>
        <w:ind w:right="49"/>
        <w:jc w:val="both"/>
        <w:rPr>
          <w:rFonts w:ascii="Palatino Linotype" w:hAnsi="Palatino Linotype"/>
          <w:lang w:val="es-MX"/>
        </w:rPr>
      </w:pPr>
    </w:p>
    <w:p w14:paraId="4B7B988E" w14:textId="77777777" w:rsidR="00925F23" w:rsidRPr="00D67664" w:rsidRDefault="00925F23" w:rsidP="00925F23">
      <w:pPr>
        <w:spacing w:line="360" w:lineRule="auto"/>
        <w:ind w:right="49"/>
        <w:jc w:val="both"/>
        <w:rPr>
          <w:rFonts w:ascii="Palatino Linotype" w:hAnsi="Palatino Linotype"/>
          <w:lang w:val="es-MX"/>
        </w:rPr>
      </w:pPr>
    </w:p>
    <w:p w14:paraId="73015D1A" w14:textId="0508AB03" w:rsidR="008E7698" w:rsidRPr="00D67664" w:rsidRDefault="008E7698" w:rsidP="009D2860">
      <w:pPr>
        <w:autoSpaceDE w:val="0"/>
        <w:autoSpaceDN w:val="0"/>
        <w:adjustRightInd w:val="0"/>
        <w:spacing w:before="240" w:after="240" w:line="360" w:lineRule="auto"/>
        <w:jc w:val="both"/>
        <w:rPr>
          <w:rFonts w:ascii="Palatino Linotype" w:eastAsia="Arial Unicode MS" w:hAnsi="Palatino Linotype" w:cs="Arial"/>
          <w:lang w:val="es-MX"/>
        </w:rPr>
      </w:pPr>
    </w:p>
    <w:sectPr w:rsidR="008E7698" w:rsidRPr="00D67664"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159F" w14:textId="77777777" w:rsidR="00E44D55" w:rsidRDefault="00E44D55" w:rsidP="00C80F8C">
      <w:r>
        <w:separator/>
      </w:r>
    </w:p>
  </w:endnote>
  <w:endnote w:type="continuationSeparator" w:id="0">
    <w:p w14:paraId="7B496202" w14:textId="77777777" w:rsidR="00E44D55" w:rsidRDefault="00E44D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E44D55" w:rsidRDefault="00E44D5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1239C">
      <w:rPr>
        <w:rFonts w:ascii="Arial" w:hAnsi="Arial" w:cs="Arial"/>
        <w:b/>
        <w:bCs/>
        <w:noProof/>
        <w:sz w:val="20"/>
        <w:szCs w:val="20"/>
      </w:rPr>
      <w:t>41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1239C">
      <w:rPr>
        <w:rFonts w:ascii="Arial" w:hAnsi="Arial" w:cs="Arial"/>
        <w:b/>
        <w:bCs/>
        <w:noProof/>
        <w:sz w:val="20"/>
        <w:szCs w:val="20"/>
      </w:rPr>
      <w:t>41</w:t>
    </w:r>
    <w:r>
      <w:rPr>
        <w:rFonts w:ascii="Arial" w:hAnsi="Arial" w:cs="Arial"/>
        <w:b/>
        <w:bCs/>
        <w:sz w:val="20"/>
        <w:szCs w:val="20"/>
      </w:rPr>
      <w:fldChar w:fldCharType="end"/>
    </w:r>
  </w:p>
  <w:p w14:paraId="1192A578" w14:textId="77777777" w:rsidR="00E44D55" w:rsidRDefault="00E44D55" w:rsidP="00935A0D">
    <w:pPr>
      <w:pStyle w:val="Piedepgina"/>
      <w:rPr>
        <w:rFonts w:ascii="Times New Roman" w:hAnsi="Times New Roman" w:cs="Times New Roman"/>
      </w:rPr>
    </w:pPr>
  </w:p>
  <w:p w14:paraId="14A770F8" w14:textId="77777777" w:rsidR="00E44D55" w:rsidRDefault="00E44D5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E44D55" w:rsidRDefault="00E44D5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1239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1239C">
      <w:rPr>
        <w:rFonts w:ascii="Arial" w:hAnsi="Arial" w:cs="Arial"/>
        <w:b/>
        <w:bCs/>
        <w:noProof/>
        <w:sz w:val="20"/>
        <w:szCs w:val="20"/>
      </w:rPr>
      <w:t>41</w:t>
    </w:r>
    <w:r>
      <w:rPr>
        <w:rFonts w:ascii="Arial" w:hAnsi="Arial" w:cs="Arial"/>
        <w:b/>
        <w:bCs/>
        <w:sz w:val="20"/>
        <w:szCs w:val="20"/>
      </w:rPr>
      <w:fldChar w:fldCharType="end"/>
    </w:r>
  </w:p>
  <w:p w14:paraId="5D98ABD5" w14:textId="77777777" w:rsidR="00E44D55" w:rsidRDefault="00E44D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1BA68" w14:textId="77777777" w:rsidR="00E44D55" w:rsidRDefault="00E44D55" w:rsidP="00C80F8C">
      <w:r>
        <w:separator/>
      </w:r>
    </w:p>
  </w:footnote>
  <w:footnote w:type="continuationSeparator" w:id="0">
    <w:p w14:paraId="5E89C650" w14:textId="77777777" w:rsidR="00E44D55" w:rsidRDefault="00E44D55" w:rsidP="00C80F8C">
      <w:r>
        <w:continuationSeparator/>
      </w:r>
    </w:p>
  </w:footnote>
  <w:footnote w:id="1">
    <w:p w14:paraId="1A5A72C4" w14:textId="77777777" w:rsidR="00E44D55" w:rsidRPr="00526E67" w:rsidRDefault="00E44D55" w:rsidP="006103BA">
      <w:pPr>
        <w:pStyle w:val="Prrafodelista"/>
        <w:tabs>
          <w:tab w:val="left" w:pos="426"/>
        </w:tabs>
        <w:ind w:left="0" w:right="51"/>
        <w:jc w:val="both"/>
        <w:rPr>
          <w:rFonts w:ascii="Palatino Linotype" w:hAnsi="Palatino Linotype"/>
          <w:color w:val="000000" w:themeColor="text1"/>
        </w:rPr>
      </w:pPr>
      <w:r>
        <w:rPr>
          <w:rStyle w:val="Refdenotaalpie"/>
        </w:rPr>
        <w:footnoteRef/>
      </w:r>
      <w:r>
        <w:t xml:space="preserve"> </w:t>
      </w:r>
      <w:r w:rsidRPr="00526E67">
        <w:rPr>
          <w:rFonts w:ascii="Palatino Linotype" w:hAnsi="Palatino Linotype"/>
          <w:i/>
          <w:sz w:val="22"/>
        </w:rPr>
        <w:t>“</w:t>
      </w:r>
      <w:r w:rsidRPr="00526E67">
        <w:rPr>
          <w:rFonts w:ascii="Palatino Linotype" w:hAnsi="Palatino Linotype"/>
          <w:b/>
          <w:i/>
          <w:sz w:val="22"/>
        </w:rPr>
        <w:t>Artículo 9.</w:t>
      </w:r>
      <w:r w:rsidRPr="00526E67">
        <w:rPr>
          <w:rFonts w:ascii="Palatino Linotype" w:hAnsi="Palatino Linotype"/>
          <w:i/>
          <w:sz w:val="22"/>
        </w:rPr>
        <w:t xml:space="preserve"> El Instituto deberá regir su funcionamiento de acuerdo a los siguientes principios: </w:t>
      </w:r>
    </w:p>
    <w:p w14:paraId="1AF17A82" w14:textId="77777777" w:rsidR="00E44D55" w:rsidRPr="00526E67" w:rsidRDefault="00E44D55" w:rsidP="006103BA">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b/>
          <w:i/>
          <w:sz w:val="22"/>
        </w:rPr>
        <w:t>I. Certeza:</w:t>
      </w:r>
      <w:r w:rsidRPr="00526E67">
        <w:rPr>
          <w:rFonts w:ascii="Palatino Linotype" w:hAnsi="Palatino Linotype"/>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3CF594A2" w14:textId="77777777" w:rsidR="00E44D55" w:rsidRPr="00526E67" w:rsidRDefault="00E44D55" w:rsidP="006103BA">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b/>
          <w:i/>
          <w:sz w:val="22"/>
        </w:rPr>
        <w:t>II. Eficacia:</w:t>
      </w:r>
      <w:r w:rsidRPr="00526E67">
        <w:rPr>
          <w:rFonts w:ascii="Palatino Linotype" w:hAnsi="Palatino Linotype"/>
          <w:i/>
          <w:sz w:val="22"/>
        </w:rPr>
        <w:t xml:space="preserve"> Obligación del Instituto para tutelar, de manera efectiva, el derecho de acceso a la información;</w:t>
      </w:r>
    </w:p>
    <w:p w14:paraId="3453E8AA" w14:textId="77777777" w:rsidR="00E44D55" w:rsidRPr="00526E67" w:rsidRDefault="00E44D55" w:rsidP="006103BA">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i/>
          <w:sz w:val="22"/>
        </w:rPr>
        <w:t>(…)</w:t>
      </w:r>
    </w:p>
    <w:p w14:paraId="1211851F" w14:textId="77777777" w:rsidR="00E44D55" w:rsidRPr="00526E67" w:rsidRDefault="00E44D55" w:rsidP="006103BA">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b/>
          <w:i/>
          <w:sz w:val="22"/>
        </w:rPr>
        <w:t>VI. Legalidad:</w:t>
      </w:r>
      <w:r w:rsidRPr="00526E67">
        <w:rPr>
          <w:rFonts w:ascii="Palatino Linotype" w:hAnsi="Palatino Linotype"/>
          <w:i/>
          <w:sz w:val="22"/>
        </w:rPr>
        <w:t xml:space="preserve"> Obligación del Instituto de ajustar su actuación, que funde y motive sus resoluciones y actos en las normas aplicables;</w:t>
      </w:r>
    </w:p>
    <w:p w14:paraId="452CB50D" w14:textId="77777777" w:rsidR="00E44D55" w:rsidRPr="00526E67" w:rsidRDefault="00E44D55" w:rsidP="006103BA">
      <w:pPr>
        <w:pStyle w:val="Prrafodelista"/>
        <w:tabs>
          <w:tab w:val="left" w:pos="0"/>
        </w:tabs>
        <w:spacing w:before="240" w:after="240" w:line="360" w:lineRule="auto"/>
        <w:ind w:left="0" w:right="49"/>
        <w:jc w:val="both"/>
        <w:rPr>
          <w:rFonts w:ascii="Palatino Linotype" w:hAnsi="Palatino Linotype" w:cs="Arial"/>
          <w:i/>
          <w:sz w:val="22"/>
        </w:rPr>
      </w:pPr>
      <w:r w:rsidRPr="00526E67">
        <w:rPr>
          <w:rFonts w:ascii="Palatino Linotype" w:hAnsi="Palatino Linotype"/>
          <w:i/>
          <w:sz w:val="22"/>
        </w:rPr>
        <w:t>(…)”</w:t>
      </w:r>
    </w:p>
    <w:p w14:paraId="5F2A95CD" w14:textId="77777777" w:rsidR="00E44D55" w:rsidRDefault="00E44D55" w:rsidP="006103BA">
      <w:pPr>
        <w:pStyle w:val="Textonotapie"/>
      </w:pPr>
    </w:p>
  </w:footnote>
  <w:footnote w:id="2">
    <w:p w14:paraId="53BCA5BA" w14:textId="77777777" w:rsidR="00E44D55" w:rsidRPr="0049404A" w:rsidRDefault="00E44D55" w:rsidP="00324C89">
      <w:pPr>
        <w:autoSpaceDE w:val="0"/>
        <w:autoSpaceDN w:val="0"/>
        <w:adjustRightInd w:val="0"/>
        <w:ind w:right="51"/>
        <w:jc w:val="both"/>
        <w:rPr>
          <w:rFonts w:ascii="Palatino Linotype" w:hAnsi="Palatino Linotype"/>
          <w:i/>
          <w:sz w:val="16"/>
          <w:szCs w:val="16"/>
        </w:rPr>
      </w:pPr>
      <w:r w:rsidRPr="0049404A">
        <w:rPr>
          <w:rStyle w:val="Refdenotaalpie"/>
          <w:sz w:val="16"/>
          <w:szCs w:val="16"/>
        </w:rPr>
        <w:footnoteRef/>
      </w:r>
      <w:r w:rsidRPr="0049404A">
        <w:rPr>
          <w:sz w:val="16"/>
          <w:szCs w:val="16"/>
        </w:rPr>
        <w:t xml:space="preserve"> </w:t>
      </w:r>
      <w:r w:rsidRPr="0049404A">
        <w:rPr>
          <w:rFonts w:ascii="Palatino Linotype" w:hAnsi="Palatino Linotype"/>
          <w:sz w:val="16"/>
          <w:szCs w:val="16"/>
        </w:rPr>
        <w:t>“</w:t>
      </w:r>
      <w:r w:rsidRPr="0049404A">
        <w:rPr>
          <w:rFonts w:ascii="Palatino Linotype" w:hAnsi="Palatino Linotype"/>
          <w:b/>
          <w:i/>
          <w:sz w:val="16"/>
          <w:szCs w:val="16"/>
        </w:rPr>
        <w:t>Artículo 161.</w:t>
      </w:r>
      <w:r w:rsidRPr="0049404A">
        <w:rPr>
          <w:rFonts w:ascii="Palatino Linotype" w:hAnsi="Palatino Linotype"/>
          <w:i/>
          <w:sz w:val="16"/>
          <w:szCs w:val="16"/>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72EA0E6" w14:textId="77777777" w:rsidR="00E44D55" w:rsidRPr="0049404A" w:rsidRDefault="00E44D55" w:rsidP="00324C89">
      <w:pPr>
        <w:autoSpaceDE w:val="0"/>
        <w:autoSpaceDN w:val="0"/>
        <w:adjustRightInd w:val="0"/>
        <w:ind w:right="51"/>
        <w:jc w:val="both"/>
        <w:rPr>
          <w:rFonts w:ascii="Palatino Linotype" w:hAnsi="Palatino Linotype"/>
          <w:i/>
          <w:sz w:val="16"/>
          <w:szCs w:val="16"/>
        </w:rPr>
      </w:pPr>
      <w:r w:rsidRPr="0049404A">
        <w:rPr>
          <w:rFonts w:ascii="Palatino Linotype" w:hAnsi="Palatino Linotype"/>
          <w:b/>
          <w:i/>
          <w:sz w:val="16"/>
          <w:szCs w:val="16"/>
        </w:rPr>
        <w:t>Artículo 166.</w:t>
      </w:r>
      <w:r w:rsidRPr="0049404A">
        <w:rPr>
          <w:rFonts w:ascii="Palatino Linotype" w:hAnsi="Palatino Linotype"/>
          <w:i/>
          <w:sz w:val="16"/>
          <w:szCs w:val="16"/>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22DF403E" w14:textId="77777777" w:rsidR="00E44D55" w:rsidRDefault="00E44D55" w:rsidP="00324C89">
      <w:pPr>
        <w:pStyle w:val="Textonotapie"/>
      </w:pPr>
    </w:p>
  </w:footnote>
  <w:footnote w:id="3">
    <w:p w14:paraId="034F8A8E" w14:textId="77777777" w:rsidR="00E44D55" w:rsidRPr="00526E67" w:rsidRDefault="00E44D55" w:rsidP="00EE044F">
      <w:pPr>
        <w:pStyle w:val="Prrafodelista"/>
        <w:tabs>
          <w:tab w:val="left" w:pos="426"/>
        </w:tabs>
        <w:ind w:left="0" w:right="51"/>
        <w:jc w:val="both"/>
        <w:rPr>
          <w:rFonts w:ascii="Palatino Linotype" w:hAnsi="Palatino Linotype"/>
          <w:color w:val="000000" w:themeColor="text1"/>
        </w:rPr>
      </w:pPr>
      <w:r>
        <w:rPr>
          <w:rStyle w:val="Refdenotaalpie"/>
        </w:rPr>
        <w:footnoteRef/>
      </w:r>
      <w:r>
        <w:t xml:space="preserve"> </w:t>
      </w:r>
      <w:r w:rsidRPr="00526E67">
        <w:rPr>
          <w:rFonts w:ascii="Palatino Linotype" w:hAnsi="Palatino Linotype"/>
          <w:i/>
          <w:sz w:val="22"/>
        </w:rPr>
        <w:t>“</w:t>
      </w:r>
      <w:r w:rsidRPr="00526E67">
        <w:rPr>
          <w:rFonts w:ascii="Palatino Linotype" w:hAnsi="Palatino Linotype"/>
          <w:b/>
          <w:i/>
          <w:sz w:val="22"/>
        </w:rPr>
        <w:t>Artículo 9.</w:t>
      </w:r>
      <w:r w:rsidRPr="00526E67">
        <w:rPr>
          <w:rFonts w:ascii="Palatino Linotype" w:hAnsi="Palatino Linotype"/>
          <w:i/>
          <w:sz w:val="22"/>
        </w:rPr>
        <w:t xml:space="preserve"> El Instituto deberá regir su funcionamiento de acuerdo a los siguientes principios: </w:t>
      </w:r>
    </w:p>
    <w:p w14:paraId="1D831DE3" w14:textId="77777777" w:rsidR="00E44D55" w:rsidRPr="00526E67" w:rsidRDefault="00E44D55" w:rsidP="00EE044F">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b/>
          <w:i/>
          <w:sz w:val="22"/>
        </w:rPr>
        <w:t>I. Certeza:</w:t>
      </w:r>
      <w:r w:rsidRPr="00526E67">
        <w:rPr>
          <w:rFonts w:ascii="Palatino Linotype" w:hAnsi="Palatino Linotype"/>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4A1E5F10" w14:textId="77777777" w:rsidR="00E44D55" w:rsidRPr="00526E67" w:rsidRDefault="00E44D55" w:rsidP="00EE044F">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b/>
          <w:i/>
          <w:sz w:val="22"/>
        </w:rPr>
        <w:t>II. Eficacia:</w:t>
      </w:r>
      <w:r w:rsidRPr="00526E67">
        <w:rPr>
          <w:rFonts w:ascii="Palatino Linotype" w:hAnsi="Palatino Linotype"/>
          <w:i/>
          <w:sz w:val="22"/>
        </w:rPr>
        <w:t xml:space="preserve"> Obligación del Instituto para tutelar, de manera efectiva, el derecho de acceso a la información;</w:t>
      </w:r>
    </w:p>
    <w:p w14:paraId="0A31D23D" w14:textId="77777777" w:rsidR="00E44D55" w:rsidRPr="00526E67" w:rsidRDefault="00E44D55" w:rsidP="00EE044F">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i/>
          <w:sz w:val="22"/>
        </w:rPr>
        <w:t>(…)</w:t>
      </w:r>
    </w:p>
    <w:p w14:paraId="345B3771" w14:textId="77777777" w:rsidR="00E44D55" w:rsidRPr="00526E67" w:rsidRDefault="00E44D55" w:rsidP="00EE044F">
      <w:pPr>
        <w:pStyle w:val="Prrafodelista"/>
        <w:tabs>
          <w:tab w:val="left" w:pos="0"/>
        </w:tabs>
        <w:spacing w:before="240" w:after="240"/>
        <w:ind w:left="0" w:right="49"/>
        <w:jc w:val="both"/>
        <w:rPr>
          <w:rFonts w:ascii="Palatino Linotype" w:hAnsi="Palatino Linotype"/>
          <w:i/>
          <w:sz w:val="22"/>
        </w:rPr>
      </w:pPr>
      <w:r w:rsidRPr="00526E67">
        <w:rPr>
          <w:rFonts w:ascii="Palatino Linotype" w:hAnsi="Palatino Linotype"/>
          <w:b/>
          <w:i/>
          <w:sz w:val="22"/>
        </w:rPr>
        <w:t>VI. Legalidad:</w:t>
      </w:r>
      <w:r w:rsidRPr="00526E67">
        <w:rPr>
          <w:rFonts w:ascii="Palatino Linotype" w:hAnsi="Palatino Linotype"/>
          <w:i/>
          <w:sz w:val="22"/>
        </w:rPr>
        <w:t xml:space="preserve"> Obligación del Instituto de ajustar su actuación, que funde y motive sus resoluciones y actos en las normas aplicables;</w:t>
      </w:r>
    </w:p>
    <w:p w14:paraId="2A6AB641" w14:textId="77777777" w:rsidR="00E44D55" w:rsidRPr="00526E67" w:rsidRDefault="00E44D55" w:rsidP="00EE044F">
      <w:pPr>
        <w:pStyle w:val="Prrafodelista"/>
        <w:tabs>
          <w:tab w:val="left" w:pos="0"/>
        </w:tabs>
        <w:spacing w:before="240" w:after="240" w:line="360" w:lineRule="auto"/>
        <w:ind w:left="0" w:right="49"/>
        <w:jc w:val="both"/>
        <w:rPr>
          <w:rFonts w:ascii="Palatino Linotype" w:hAnsi="Palatino Linotype" w:cs="Arial"/>
          <w:i/>
          <w:sz w:val="22"/>
        </w:rPr>
      </w:pPr>
      <w:r w:rsidRPr="00526E67">
        <w:rPr>
          <w:rFonts w:ascii="Palatino Linotype" w:hAnsi="Palatino Linotype"/>
          <w:i/>
          <w:sz w:val="22"/>
        </w:rPr>
        <w:t>(…)”</w:t>
      </w:r>
    </w:p>
    <w:p w14:paraId="5ADEAB09" w14:textId="77777777" w:rsidR="00E44D55" w:rsidRDefault="00E44D55" w:rsidP="00EE044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E44D55" w:rsidRPr="00095FB7" w14:paraId="6B4E3B81" w14:textId="77777777" w:rsidTr="009D4854">
      <w:tc>
        <w:tcPr>
          <w:tcW w:w="2553" w:type="dxa"/>
          <w:vAlign w:val="center"/>
          <w:hideMark/>
        </w:tcPr>
        <w:p w14:paraId="0ABBC6C0" w14:textId="56B6DC1A" w:rsidR="00E44D55" w:rsidRPr="00095FB7" w:rsidRDefault="00E44D55"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2FB34D51" w:rsidR="00E44D55" w:rsidRPr="00095FB7" w:rsidRDefault="00E44D55"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02884</w:t>
          </w:r>
          <w:r w:rsidRPr="001F56C5">
            <w:rPr>
              <w:rFonts w:ascii="Palatino Linotype" w:eastAsiaTheme="minorEastAsia" w:hAnsi="Palatino Linotype" w:cs="Arial"/>
              <w:b/>
              <w:bCs/>
              <w:sz w:val="22"/>
              <w:szCs w:val="22"/>
              <w:lang w:val="es-MX"/>
            </w:rPr>
            <w:t>/INFOEM/IP/RR/2021</w:t>
          </w:r>
        </w:p>
      </w:tc>
    </w:tr>
    <w:tr w:rsidR="00E44D55" w:rsidRPr="00095FB7" w14:paraId="31CB780F" w14:textId="77777777" w:rsidTr="009D4854">
      <w:trPr>
        <w:trHeight w:val="228"/>
      </w:trPr>
      <w:tc>
        <w:tcPr>
          <w:tcW w:w="2553" w:type="dxa"/>
          <w:vAlign w:val="center"/>
          <w:hideMark/>
        </w:tcPr>
        <w:p w14:paraId="4F49CB4A" w14:textId="40575396" w:rsidR="00E44D55" w:rsidRPr="00095FB7" w:rsidRDefault="00E44D55"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11F65115" w:rsidR="00E44D55" w:rsidRPr="00095FB7" w:rsidRDefault="00E44D55" w:rsidP="001F56C5">
          <w:pPr>
            <w:ind w:right="954"/>
            <w:jc w:val="both"/>
            <w:rPr>
              <w:rFonts w:ascii="Palatino Linotype" w:hAnsi="Palatino Linotype"/>
              <w:b/>
              <w:sz w:val="22"/>
              <w:szCs w:val="22"/>
              <w:lang w:val="es-ES_tradnl"/>
            </w:rPr>
          </w:pPr>
          <w:r w:rsidRPr="00B3517A">
            <w:rPr>
              <w:rFonts w:ascii="Palatino Linotype" w:hAnsi="Palatino Linotype"/>
              <w:b/>
              <w:sz w:val="22"/>
              <w:szCs w:val="22"/>
              <w:lang w:val="es-ES_tradnl"/>
            </w:rPr>
            <w:t>Secretaría de Desarrollo Social</w:t>
          </w:r>
        </w:p>
      </w:tc>
    </w:tr>
    <w:tr w:rsidR="00E44D55" w:rsidRPr="00095FB7" w14:paraId="69050F56" w14:textId="77777777" w:rsidTr="009D4854">
      <w:tc>
        <w:tcPr>
          <w:tcW w:w="2553" w:type="dxa"/>
          <w:vAlign w:val="center"/>
          <w:hideMark/>
        </w:tcPr>
        <w:p w14:paraId="65C9B735" w14:textId="722CA8BD" w:rsidR="00E44D55" w:rsidRPr="00095FB7" w:rsidRDefault="00E44D55"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E44D55" w:rsidRPr="00095FB7" w:rsidRDefault="00E44D55"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E44D55" w:rsidRDefault="00E44D5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E44D55" w:rsidRDefault="00E44D55"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E44D55" w14:paraId="477E149B" w14:textId="77777777" w:rsidTr="00C47D1B">
      <w:tc>
        <w:tcPr>
          <w:tcW w:w="2553" w:type="dxa"/>
          <w:vAlign w:val="center"/>
          <w:hideMark/>
        </w:tcPr>
        <w:p w14:paraId="5C0586E4" w14:textId="3E77CCF0"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7BE1B54" w:rsidR="00E44D55" w:rsidRPr="00B3517A" w:rsidRDefault="00E44D55" w:rsidP="00B3517A">
          <w:pPr>
            <w:rPr>
              <w:rFonts w:ascii="Palatino Linotype" w:eastAsiaTheme="minorEastAsia" w:hAnsi="Palatino Linotype" w:cs="Arial"/>
              <w:b/>
              <w:bCs/>
              <w:sz w:val="22"/>
              <w:szCs w:val="22"/>
              <w:lang w:val="es-MX"/>
            </w:rPr>
          </w:pPr>
          <w:r>
            <w:rPr>
              <w:rFonts w:ascii="Palatino Linotype" w:eastAsiaTheme="minorEastAsia" w:hAnsi="Palatino Linotype" w:cs="Arial"/>
              <w:b/>
              <w:bCs/>
              <w:sz w:val="22"/>
              <w:szCs w:val="22"/>
              <w:lang w:val="es-MX"/>
            </w:rPr>
            <w:t>02884</w:t>
          </w:r>
          <w:r w:rsidRPr="001F56C5">
            <w:rPr>
              <w:rFonts w:ascii="Palatino Linotype" w:eastAsiaTheme="minorEastAsia" w:hAnsi="Palatino Linotype" w:cs="Arial"/>
              <w:b/>
              <w:bCs/>
              <w:sz w:val="22"/>
              <w:szCs w:val="22"/>
              <w:lang w:val="es-MX"/>
            </w:rPr>
            <w:t>/INFOEM/IP/RR/2021</w:t>
          </w:r>
        </w:p>
      </w:tc>
    </w:tr>
    <w:tr w:rsidR="00E44D55" w14:paraId="5B5BE21C" w14:textId="77777777" w:rsidTr="00C47D1B">
      <w:tc>
        <w:tcPr>
          <w:tcW w:w="2553" w:type="dxa"/>
          <w:vAlign w:val="center"/>
          <w:hideMark/>
        </w:tcPr>
        <w:p w14:paraId="4AE96902" w14:textId="4E063913"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F8760D1" w:rsidR="00E44D55" w:rsidRPr="004440AC" w:rsidRDefault="00F1239C" w:rsidP="00C47D1B">
          <w:pPr>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E44D55" w14:paraId="22601A11" w14:textId="77777777" w:rsidTr="00C47D1B">
      <w:trPr>
        <w:trHeight w:val="228"/>
      </w:trPr>
      <w:tc>
        <w:tcPr>
          <w:tcW w:w="2553" w:type="dxa"/>
          <w:vAlign w:val="center"/>
          <w:hideMark/>
        </w:tcPr>
        <w:p w14:paraId="6EFE221D" w14:textId="49C5F800"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67D7D065" w:rsidR="00E44D55" w:rsidRPr="004440AC" w:rsidRDefault="00E44D55" w:rsidP="001F56C5">
          <w:pPr>
            <w:ind w:right="596"/>
            <w:jc w:val="both"/>
            <w:rPr>
              <w:rFonts w:ascii="Palatino Linotype" w:hAnsi="Palatino Linotype"/>
              <w:b/>
              <w:sz w:val="22"/>
              <w:szCs w:val="22"/>
              <w:lang w:val="es-ES_tradnl"/>
            </w:rPr>
          </w:pPr>
          <w:r w:rsidRPr="00B3517A">
            <w:rPr>
              <w:rFonts w:ascii="Palatino Linotype" w:hAnsi="Palatino Linotype"/>
              <w:b/>
              <w:sz w:val="22"/>
              <w:szCs w:val="22"/>
              <w:lang w:val="es-ES_tradnl"/>
            </w:rPr>
            <w:t>Secretaría de Desarrollo Social</w:t>
          </w:r>
        </w:p>
      </w:tc>
    </w:tr>
    <w:tr w:rsidR="00E44D55" w14:paraId="2D6C630E" w14:textId="77777777" w:rsidTr="00C47D1B">
      <w:tc>
        <w:tcPr>
          <w:tcW w:w="2553" w:type="dxa"/>
          <w:vAlign w:val="center"/>
          <w:hideMark/>
        </w:tcPr>
        <w:p w14:paraId="5BD4C6DB" w14:textId="4E635FC6"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E44D55" w:rsidRPr="004440AC" w:rsidRDefault="00E44D55"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E44D55" w:rsidRDefault="00E44D5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3702D1"/>
    <w:multiLevelType w:val="hybridMultilevel"/>
    <w:tmpl w:val="7982D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C015EE"/>
    <w:multiLevelType w:val="hybridMultilevel"/>
    <w:tmpl w:val="E18684DE"/>
    <w:lvl w:ilvl="0" w:tplc="B4BAE360">
      <w:start w:val="7"/>
      <w:numFmt w:val="upperRoman"/>
      <w:lvlText w:val="%1."/>
      <w:lvlJc w:val="left"/>
      <w:pPr>
        <w:ind w:left="973" w:hanging="623"/>
      </w:pPr>
      <w:rPr>
        <w:rFonts w:ascii="Arial" w:eastAsia="Arial" w:hAnsi="Arial" w:hint="default"/>
        <w:w w:val="103"/>
        <w:sz w:val="19"/>
        <w:szCs w:val="19"/>
      </w:rPr>
    </w:lvl>
    <w:lvl w:ilvl="1" w:tplc="6F7A2790">
      <w:start w:val="1"/>
      <w:numFmt w:val="bullet"/>
      <w:lvlText w:val="•"/>
      <w:lvlJc w:val="left"/>
      <w:pPr>
        <w:ind w:left="1748" w:hanging="623"/>
      </w:pPr>
      <w:rPr>
        <w:rFonts w:hint="default"/>
      </w:rPr>
    </w:lvl>
    <w:lvl w:ilvl="2" w:tplc="241A682E">
      <w:start w:val="1"/>
      <w:numFmt w:val="bullet"/>
      <w:lvlText w:val="•"/>
      <w:lvlJc w:val="left"/>
      <w:pPr>
        <w:ind w:left="2516" w:hanging="623"/>
      </w:pPr>
      <w:rPr>
        <w:rFonts w:hint="default"/>
      </w:rPr>
    </w:lvl>
    <w:lvl w:ilvl="3" w:tplc="02B67BA8">
      <w:start w:val="1"/>
      <w:numFmt w:val="bullet"/>
      <w:lvlText w:val="•"/>
      <w:lvlJc w:val="left"/>
      <w:pPr>
        <w:ind w:left="3284" w:hanging="623"/>
      </w:pPr>
      <w:rPr>
        <w:rFonts w:hint="default"/>
      </w:rPr>
    </w:lvl>
    <w:lvl w:ilvl="4" w:tplc="6D2E209E">
      <w:start w:val="1"/>
      <w:numFmt w:val="bullet"/>
      <w:lvlText w:val="•"/>
      <w:lvlJc w:val="left"/>
      <w:pPr>
        <w:ind w:left="4052" w:hanging="623"/>
      </w:pPr>
      <w:rPr>
        <w:rFonts w:hint="default"/>
      </w:rPr>
    </w:lvl>
    <w:lvl w:ilvl="5" w:tplc="B06C91FA">
      <w:start w:val="1"/>
      <w:numFmt w:val="bullet"/>
      <w:lvlText w:val="•"/>
      <w:lvlJc w:val="left"/>
      <w:pPr>
        <w:ind w:left="4820" w:hanging="623"/>
      </w:pPr>
      <w:rPr>
        <w:rFonts w:hint="default"/>
      </w:rPr>
    </w:lvl>
    <w:lvl w:ilvl="6" w:tplc="A8987BA4">
      <w:start w:val="1"/>
      <w:numFmt w:val="bullet"/>
      <w:lvlText w:val="•"/>
      <w:lvlJc w:val="left"/>
      <w:pPr>
        <w:ind w:left="5588" w:hanging="623"/>
      </w:pPr>
      <w:rPr>
        <w:rFonts w:hint="default"/>
      </w:rPr>
    </w:lvl>
    <w:lvl w:ilvl="7" w:tplc="D312DCC2">
      <w:start w:val="1"/>
      <w:numFmt w:val="bullet"/>
      <w:lvlText w:val="•"/>
      <w:lvlJc w:val="left"/>
      <w:pPr>
        <w:ind w:left="6356" w:hanging="623"/>
      </w:pPr>
      <w:rPr>
        <w:rFonts w:hint="default"/>
      </w:rPr>
    </w:lvl>
    <w:lvl w:ilvl="8" w:tplc="C36EFA2C">
      <w:start w:val="1"/>
      <w:numFmt w:val="bullet"/>
      <w:lvlText w:val="•"/>
      <w:lvlJc w:val="left"/>
      <w:pPr>
        <w:ind w:left="7124" w:hanging="623"/>
      </w:pPr>
      <w:rPr>
        <w:rFonts w:hint="default"/>
      </w:rPr>
    </w:lvl>
  </w:abstractNum>
  <w:abstractNum w:abstractNumId="8">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A1E16A5"/>
    <w:multiLevelType w:val="hybridMultilevel"/>
    <w:tmpl w:val="5FFE32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32E4912"/>
    <w:multiLevelType w:val="hybridMultilevel"/>
    <w:tmpl w:val="D298B6B0"/>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6DA0EC5"/>
    <w:multiLevelType w:val="hybridMultilevel"/>
    <w:tmpl w:val="F9A4ADA4"/>
    <w:lvl w:ilvl="0" w:tplc="99EC764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A51655E"/>
    <w:multiLevelType w:val="hybridMultilevel"/>
    <w:tmpl w:val="F9A4ADA4"/>
    <w:lvl w:ilvl="0" w:tplc="99EC764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40A6C7F"/>
    <w:multiLevelType w:val="hybridMultilevel"/>
    <w:tmpl w:val="84123F2C"/>
    <w:lvl w:ilvl="0" w:tplc="A0B4B8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600AC54E"/>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
  </w:num>
  <w:num w:numId="3">
    <w:abstractNumId w:val="13"/>
  </w:num>
  <w:num w:numId="4">
    <w:abstractNumId w:val="28"/>
  </w:num>
  <w:num w:numId="5">
    <w:abstractNumId w:val="4"/>
  </w:num>
  <w:num w:numId="6">
    <w:abstractNumId w:val="19"/>
  </w:num>
  <w:num w:numId="7">
    <w:abstractNumId w:val="12"/>
  </w:num>
  <w:num w:numId="8">
    <w:abstractNumId w:val="15"/>
  </w:num>
  <w:num w:numId="9">
    <w:abstractNumId w:val="20"/>
  </w:num>
  <w:num w:numId="10">
    <w:abstractNumId w:val="11"/>
  </w:num>
  <w:num w:numId="11">
    <w:abstractNumId w:val="0"/>
  </w:num>
  <w:num w:numId="12">
    <w:abstractNumId w:val="18"/>
  </w:num>
  <w:num w:numId="13">
    <w:abstractNumId w:val="16"/>
  </w:num>
  <w:num w:numId="14">
    <w:abstractNumId w:val="9"/>
  </w:num>
  <w:num w:numId="15">
    <w:abstractNumId w:val="2"/>
  </w:num>
  <w:num w:numId="16">
    <w:abstractNumId w:val="22"/>
  </w:num>
  <w:num w:numId="17">
    <w:abstractNumId w:val="25"/>
  </w:num>
  <w:num w:numId="18">
    <w:abstractNumId w:val="29"/>
  </w:num>
  <w:num w:numId="19">
    <w:abstractNumId w:val="14"/>
  </w:num>
  <w:num w:numId="20">
    <w:abstractNumId w:val="10"/>
  </w:num>
  <w:num w:numId="21">
    <w:abstractNumId w:val="8"/>
  </w:num>
  <w:num w:numId="22">
    <w:abstractNumId w:val="5"/>
  </w:num>
  <w:num w:numId="23">
    <w:abstractNumId w:val="6"/>
  </w:num>
  <w:num w:numId="24">
    <w:abstractNumId w:val="27"/>
  </w:num>
  <w:num w:numId="25">
    <w:abstractNumId w:val="3"/>
  </w:num>
  <w:num w:numId="26">
    <w:abstractNumId w:val="17"/>
  </w:num>
  <w:num w:numId="27">
    <w:abstractNumId w:val="21"/>
  </w:num>
  <w:num w:numId="28">
    <w:abstractNumId w:val="7"/>
  </w:num>
  <w:num w:numId="29">
    <w:abstractNumId w:val="26"/>
  </w:num>
  <w:num w:numId="30">
    <w:abstractNumId w:val="23"/>
  </w:num>
  <w:num w:numId="3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7A3"/>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FD8"/>
    <w:rsid w:val="00046578"/>
    <w:rsid w:val="00047F41"/>
    <w:rsid w:val="00051773"/>
    <w:rsid w:val="0005205E"/>
    <w:rsid w:val="00052C5F"/>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5CAC"/>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26E"/>
    <w:rsid w:val="000F7FE2"/>
    <w:rsid w:val="001002A8"/>
    <w:rsid w:val="0010152C"/>
    <w:rsid w:val="00101832"/>
    <w:rsid w:val="001021A2"/>
    <w:rsid w:val="0010348D"/>
    <w:rsid w:val="00103E4C"/>
    <w:rsid w:val="00104E08"/>
    <w:rsid w:val="00106146"/>
    <w:rsid w:val="00106668"/>
    <w:rsid w:val="00106B32"/>
    <w:rsid w:val="00107249"/>
    <w:rsid w:val="001073CC"/>
    <w:rsid w:val="00107584"/>
    <w:rsid w:val="00107A49"/>
    <w:rsid w:val="00107BBC"/>
    <w:rsid w:val="00107FC5"/>
    <w:rsid w:val="00110202"/>
    <w:rsid w:val="001110FC"/>
    <w:rsid w:val="00111A41"/>
    <w:rsid w:val="00111D7F"/>
    <w:rsid w:val="00112892"/>
    <w:rsid w:val="00112FE1"/>
    <w:rsid w:val="001145D3"/>
    <w:rsid w:val="00114C44"/>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3BEE"/>
    <w:rsid w:val="0013559B"/>
    <w:rsid w:val="00135D7C"/>
    <w:rsid w:val="00135D98"/>
    <w:rsid w:val="00136083"/>
    <w:rsid w:val="0013732A"/>
    <w:rsid w:val="00137C1F"/>
    <w:rsid w:val="00141F78"/>
    <w:rsid w:val="00143012"/>
    <w:rsid w:val="0014350D"/>
    <w:rsid w:val="00143967"/>
    <w:rsid w:val="00143BE8"/>
    <w:rsid w:val="001445AB"/>
    <w:rsid w:val="0014506E"/>
    <w:rsid w:val="00147E1D"/>
    <w:rsid w:val="00150789"/>
    <w:rsid w:val="00151D19"/>
    <w:rsid w:val="00152866"/>
    <w:rsid w:val="0015311F"/>
    <w:rsid w:val="001539B3"/>
    <w:rsid w:val="00153F8E"/>
    <w:rsid w:val="001541E4"/>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460"/>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70"/>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B7C8B"/>
    <w:rsid w:val="001C0335"/>
    <w:rsid w:val="001C085B"/>
    <w:rsid w:val="001C0C3F"/>
    <w:rsid w:val="001C0D1F"/>
    <w:rsid w:val="001C17E6"/>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E3A"/>
    <w:rsid w:val="001F1F7D"/>
    <w:rsid w:val="001F20AB"/>
    <w:rsid w:val="001F2CA8"/>
    <w:rsid w:val="001F3C11"/>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0C6F"/>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0B84"/>
    <w:rsid w:val="00271266"/>
    <w:rsid w:val="00271446"/>
    <w:rsid w:val="00274AC7"/>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10D0"/>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08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329"/>
    <w:rsid w:val="002F34F1"/>
    <w:rsid w:val="002F3910"/>
    <w:rsid w:val="002F3A84"/>
    <w:rsid w:val="002F3B53"/>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6466"/>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4C89"/>
    <w:rsid w:val="00326AE6"/>
    <w:rsid w:val="00326DF2"/>
    <w:rsid w:val="00327357"/>
    <w:rsid w:val="0033030C"/>
    <w:rsid w:val="003324DF"/>
    <w:rsid w:val="003339C3"/>
    <w:rsid w:val="00333C7C"/>
    <w:rsid w:val="003349F4"/>
    <w:rsid w:val="00335047"/>
    <w:rsid w:val="0033544E"/>
    <w:rsid w:val="0033738A"/>
    <w:rsid w:val="003404F0"/>
    <w:rsid w:val="00340B86"/>
    <w:rsid w:val="0034164E"/>
    <w:rsid w:val="00342AE7"/>
    <w:rsid w:val="00343A82"/>
    <w:rsid w:val="00345D3E"/>
    <w:rsid w:val="00347274"/>
    <w:rsid w:val="0034736C"/>
    <w:rsid w:val="003474C9"/>
    <w:rsid w:val="00347F1F"/>
    <w:rsid w:val="00350ABE"/>
    <w:rsid w:val="00351CB7"/>
    <w:rsid w:val="003529F6"/>
    <w:rsid w:val="00352FCD"/>
    <w:rsid w:val="003537DE"/>
    <w:rsid w:val="003541CA"/>
    <w:rsid w:val="003543B2"/>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8791F"/>
    <w:rsid w:val="00391FA0"/>
    <w:rsid w:val="003936BE"/>
    <w:rsid w:val="003A0C73"/>
    <w:rsid w:val="003A11DD"/>
    <w:rsid w:val="003A19EE"/>
    <w:rsid w:val="003A2B96"/>
    <w:rsid w:val="003A5891"/>
    <w:rsid w:val="003A5A6E"/>
    <w:rsid w:val="003A5E0F"/>
    <w:rsid w:val="003A6186"/>
    <w:rsid w:val="003A6534"/>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2F9C"/>
    <w:rsid w:val="00413D5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BEF"/>
    <w:rsid w:val="004553D4"/>
    <w:rsid w:val="00455768"/>
    <w:rsid w:val="00455C60"/>
    <w:rsid w:val="00456E2C"/>
    <w:rsid w:val="00457077"/>
    <w:rsid w:val="00457726"/>
    <w:rsid w:val="00457FC7"/>
    <w:rsid w:val="00461796"/>
    <w:rsid w:val="004619C8"/>
    <w:rsid w:val="00461A0A"/>
    <w:rsid w:val="00461B3D"/>
    <w:rsid w:val="00462197"/>
    <w:rsid w:val="00462417"/>
    <w:rsid w:val="00462706"/>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8D6"/>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4F6A70"/>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4536"/>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B00B6"/>
    <w:rsid w:val="005B087C"/>
    <w:rsid w:val="005B112F"/>
    <w:rsid w:val="005B1FED"/>
    <w:rsid w:val="005B2701"/>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C780A"/>
    <w:rsid w:val="005D1DF5"/>
    <w:rsid w:val="005D33C8"/>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5F5FB5"/>
    <w:rsid w:val="0060026F"/>
    <w:rsid w:val="00600733"/>
    <w:rsid w:val="006010BF"/>
    <w:rsid w:val="0060127F"/>
    <w:rsid w:val="00601296"/>
    <w:rsid w:val="00601B42"/>
    <w:rsid w:val="006031FE"/>
    <w:rsid w:val="00603E10"/>
    <w:rsid w:val="006047FC"/>
    <w:rsid w:val="006048D2"/>
    <w:rsid w:val="0060501E"/>
    <w:rsid w:val="00605233"/>
    <w:rsid w:val="00607550"/>
    <w:rsid w:val="00607726"/>
    <w:rsid w:val="006077EB"/>
    <w:rsid w:val="006079C9"/>
    <w:rsid w:val="006100A1"/>
    <w:rsid w:val="006103BA"/>
    <w:rsid w:val="006104BE"/>
    <w:rsid w:val="00610983"/>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0D0"/>
    <w:rsid w:val="006354DC"/>
    <w:rsid w:val="00635C98"/>
    <w:rsid w:val="00635D5A"/>
    <w:rsid w:val="00635EAF"/>
    <w:rsid w:val="00636313"/>
    <w:rsid w:val="00636B67"/>
    <w:rsid w:val="00637C16"/>
    <w:rsid w:val="00637E5C"/>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73848"/>
    <w:rsid w:val="006742F8"/>
    <w:rsid w:val="006747B5"/>
    <w:rsid w:val="00674C1D"/>
    <w:rsid w:val="00675974"/>
    <w:rsid w:val="00676DA0"/>
    <w:rsid w:val="006779D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705"/>
    <w:rsid w:val="0069692D"/>
    <w:rsid w:val="006A03CD"/>
    <w:rsid w:val="006A06FE"/>
    <w:rsid w:val="006A134F"/>
    <w:rsid w:val="006A42D4"/>
    <w:rsid w:val="006A49F9"/>
    <w:rsid w:val="006A4E98"/>
    <w:rsid w:val="006A528E"/>
    <w:rsid w:val="006A737B"/>
    <w:rsid w:val="006A749D"/>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0834"/>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10"/>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2BF4"/>
    <w:rsid w:val="00713C9C"/>
    <w:rsid w:val="0071427E"/>
    <w:rsid w:val="0071646D"/>
    <w:rsid w:val="00716CE1"/>
    <w:rsid w:val="00722A32"/>
    <w:rsid w:val="007233E7"/>
    <w:rsid w:val="0072562F"/>
    <w:rsid w:val="00725913"/>
    <w:rsid w:val="0072655F"/>
    <w:rsid w:val="00726DD1"/>
    <w:rsid w:val="00726FA5"/>
    <w:rsid w:val="00730313"/>
    <w:rsid w:val="00730BC4"/>
    <w:rsid w:val="00731D9B"/>
    <w:rsid w:val="00731DAB"/>
    <w:rsid w:val="00731F23"/>
    <w:rsid w:val="00732AE5"/>
    <w:rsid w:val="00733CB7"/>
    <w:rsid w:val="00733EAD"/>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5E5B"/>
    <w:rsid w:val="007468B6"/>
    <w:rsid w:val="007478B1"/>
    <w:rsid w:val="00747F78"/>
    <w:rsid w:val="00750F05"/>
    <w:rsid w:val="00751311"/>
    <w:rsid w:val="00751330"/>
    <w:rsid w:val="00751E19"/>
    <w:rsid w:val="0075239A"/>
    <w:rsid w:val="00754153"/>
    <w:rsid w:val="00755299"/>
    <w:rsid w:val="00755944"/>
    <w:rsid w:val="00756326"/>
    <w:rsid w:val="00757444"/>
    <w:rsid w:val="00757D2A"/>
    <w:rsid w:val="00757F23"/>
    <w:rsid w:val="00763A46"/>
    <w:rsid w:val="00764B6A"/>
    <w:rsid w:val="00766B6B"/>
    <w:rsid w:val="00767857"/>
    <w:rsid w:val="00767912"/>
    <w:rsid w:val="00770E29"/>
    <w:rsid w:val="007715C3"/>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A0197"/>
    <w:rsid w:val="007A02EB"/>
    <w:rsid w:val="007A0327"/>
    <w:rsid w:val="007A0373"/>
    <w:rsid w:val="007A11F1"/>
    <w:rsid w:val="007A1A5F"/>
    <w:rsid w:val="007A32BE"/>
    <w:rsid w:val="007A3302"/>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2518"/>
    <w:rsid w:val="007C37F3"/>
    <w:rsid w:val="007C3D29"/>
    <w:rsid w:val="007C3E67"/>
    <w:rsid w:val="007C46DC"/>
    <w:rsid w:val="007C4965"/>
    <w:rsid w:val="007C496E"/>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0A2"/>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2B69"/>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975"/>
    <w:rsid w:val="00854A5B"/>
    <w:rsid w:val="0085526B"/>
    <w:rsid w:val="008557A2"/>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0C24"/>
    <w:rsid w:val="0089164B"/>
    <w:rsid w:val="00891989"/>
    <w:rsid w:val="00892AFC"/>
    <w:rsid w:val="00892BC4"/>
    <w:rsid w:val="00893140"/>
    <w:rsid w:val="00893CC5"/>
    <w:rsid w:val="0089436A"/>
    <w:rsid w:val="008956BD"/>
    <w:rsid w:val="00895C62"/>
    <w:rsid w:val="00897F1D"/>
    <w:rsid w:val="008A0C05"/>
    <w:rsid w:val="008A0CFD"/>
    <w:rsid w:val="008A201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402"/>
    <w:rsid w:val="008D1526"/>
    <w:rsid w:val="008D1DC9"/>
    <w:rsid w:val="008D2273"/>
    <w:rsid w:val="008D38EE"/>
    <w:rsid w:val="008D49AB"/>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E7E8B"/>
    <w:rsid w:val="008F0A0A"/>
    <w:rsid w:val="008F0F17"/>
    <w:rsid w:val="008F10DA"/>
    <w:rsid w:val="008F148D"/>
    <w:rsid w:val="008F355E"/>
    <w:rsid w:val="008F40C6"/>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173B"/>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FFE"/>
    <w:rsid w:val="009411A0"/>
    <w:rsid w:val="00942B6C"/>
    <w:rsid w:val="00943B74"/>
    <w:rsid w:val="0094486F"/>
    <w:rsid w:val="00944978"/>
    <w:rsid w:val="00944B94"/>
    <w:rsid w:val="00944CA2"/>
    <w:rsid w:val="009450A8"/>
    <w:rsid w:val="009458C7"/>
    <w:rsid w:val="0094714C"/>
    <w:rsid w:val="009472B3"/>
    <w:rsid w:val="00947905"/>
    <w:rsid w:val="00947F35"/>
    <w:rsid w:val="009500DD"/>
    <w:rsid w:val="009509CF"/>
    <w:rsid w:val="00951598"/>
    <w:rsid w:val="00951BB5"/>
    <w:rsid w:val="00952919"/>
    <w:rsid w:val="00952CA0"/>
    <w:rsid w:val="0095473A"/>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0267"/>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E5F"/>
    <w:rsid w:val="009E2222"/>
    <w:rsid w:val="009E2235"/>
    <w:rsid w:val="009E25E5"/>
    <w:rsid w:val="009E260F"/>
    <w:rsid w:val="009E2747"/>
    <w:rsid w:val="009E2EEE"/>
    <w:rsid w:val="009E30D5"/>
    <w:rsid w:val="009E32DC"/>
    <w:rsid w:val="009E32EE"/>
    <w:rsid w:val="009E40F1"/>
    <w:rsid w:val="009E4D74"/>
    <w:rsid w:val="009E68BB"/>
    <w:rsid w:val="009E7036"/>
    <w:rsid w:val="009E7593"/>
    <w:rsid w:val="009E7B78"/>
    <w:rsid w:val="009F07F4"/>
    <w:rsid w:val="009F19E6"/>
    <w:rsid w:val="009F1F62"/>
    <w:rsid w:val="009F4D23"/>
    <w:rsid w:val="009F69BA"/>
    <w:rsid w:val="009F704F"/>
    <w:rsid w:val="00A00110"/>
    <w:rsid w:val="00A00BC6"/>
    <w:rsid w:val="00A00C5A"/>
    <w:rsid w:val="00A014EE"/>
    <w:rsid w:val="00A037CB"/>
    <w:rsid w:val="00A0469A"/>
    <w:rsid w:val="00A04B89"/>
    <w:rsid w:val="00A04EB0"/>
    <w:rsid w:val="00A05063"/>
    <w:rsid w:val="00A05B45"/>
    <w:rsid w:val="00A06720"/>
    <w:rsid w:val="00A071F3"/>
    <w:rsid w:val="00A075F7"/>
    <w:rsid w:val="00A079DE"/>
    <w:rsid w:val="00A11324"/>
    <w:rsid w:val="00A11355"/>
    <w:rsid w:val="00A1147E"/>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572A"/>
    <w:rsid w:val="00A36ED5"/>
    <w:rsid w:val="00A37084"/>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4FD6"/>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1FBA"/>
    <w:rsid w:val="00AB39B3"/>
    <w:rsid w:val="00AB3F5E"/>
    <w:rsid w:val="00AB4308"/>
    <w:rsid w:val="00AB4396"/>
    <w:rsid w:val="00AB45B4"/>
    <w:rsid w:val="00AB4698"/>
    <w:rsid w:val="00AB593B"/>
    <w:rsid w:val="00AB602E"/>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4DA4"/>
    <w:rsid w:val="00AD5C04"/>
    <w:rsid w:val="00AE013D"/>
    <w:rsid w:val="00AE34E5"/>
    <w:rsid w:val="00AE4286"/>
    <w:rsid w:val="00AE45EA"/>
    <w:rsid w:val="00AE5719"/>
    <w:rsid w:val="00AE5B7C"/>
    <w:rsid w:val="00AE73E2"/>
    <w:rsid w:val="00AF0927"/>
    <w:rsid w:val="00AF16F8"/>
    <w:rsid w:val="00AF1CF1"/>
    <w:rsid w:val="00AF200E"/>
    <w:rsid w:val="00AF203D"/>
    <w:rsid w:val="00AF299E"/>
    <w:rsid w:val="00AF2AD6"/>
    <w:rsid w:val="00AF2ADD"/>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038"/>
    <w:rsid w:val="00B21982"/>
    <w:rsid w:val="00B2362A"/>
    <w:rsid w:val="00B25866"/>
    <w:rsid w:val="00B25A6F"/>
    <w:rsid w:val="00B25BC6"/>
    <w:rsid w:val="00B270F3"/>
    <w:rsid w:val="00B27AF4"/>
    <w:rsid w:val="00B3145E"/>
    <w:rsid w:val="00B315CA"/>
    <w:rsid w:val="00B316E2"/>
    <w:rsid w:val="00B322FC"/>
    <w:rsid w:val="00B33C2F"/>
    <w:rsid w:val="00B3517A"/>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22A7"/>
    <w:rsid w:val="00B72ACE"/>
    <w:rsid w:val="00B7332C"/>
    <w:rsid w:val="00B737EC"/>
    <w:rsid w:val="00B73BC0"/>
    <w:rsid w:val="00B7579E"/>
    <w:rsid w:val="00B76233"/>
    <w:rsid w:val="00B76358"/>
    <w:rsid w:val="00B77B4D"/>
    <w:rsid w:val="00B8054C"/>
    <w:rsid w:val="00B81937"/>
    <w:rsid w:val="00B81C55"/>
    <w:rsid w:val="00B82000"/>
    <w:rsid w:val="00B82828"/>
    <w:rsid w:val="00B84265"/>
    <w:rsid w:val="00B8497B"/>
    <w:rsid w:val="00B84999"/>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287"/>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685A"/>
    <w:rsid w:val="00BF6B39"/>
    <w:rsid w:val="00BF6F95"/>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482F"/>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2F5"/>
    <w:rsid w:val="00C56625"/>
    <w:rsid w:val="00C56912"/>
    <w:rsid w:val="00C56A45"/>
    <w:rsid w:val="00C56BA8"/>
    <w:rsid w:val="00C57553"/>
    <w:rsid w:val="00C6012D"/>
    <w:rsid w:val="00C6053C"/>
    <w:rsid w:val="00C61018"/>
    <w:rsid w:val="00C61355"/>
    <w:rsid w:val="00C636D0"/>
    <w:rsid w:val="00C65178"/>
    <w:rsid w:val="00C65FB0"/>
    <w:rsid w:val="00C66C9E"/>
    <w:rsid w:val="00C66CFB"/>
    <w:rsid w:val="00C66D99"/>
    <w:rsid w:val="00C671E0"/>
    <w:rsid w:val="00C673D1"/>
    <w:rsid w:val="00C716E5"/>
    <w:rsid w:val="00C71A66"/>
    <w:rsid w:val="00C731DC"/>
    <w:rsid w:val="00C7372B"/>
    <w:rsid w:val="00C73907"/>
    <w:rsid w:val="00C74C5A"/>
    <w:rsid w:val="00C76414"/>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26B5"/>
    <w:rsid w:val="00CA30DF"/>
    <w:rsid w:val="00CA456C"/>
    <w:rsid w:val="00CA460D"/>
    <w:rsid w:val="00CA4F33"/>
    <w:rsid w:val="00CA666E"/>
    <w:rsid w:val="00CA66DF"/>
    <w:rsid w:val="00CA7476"/>
    <w:rsid w:val="00CA7C1E"/>
    <w:rsid w:val="00CA7FE3"/>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B4A"/>
    <w:rsid w:val="00CE1592"/>
    <w:rsid w:val="00CE4301"/>
    <w:rsid w:val="00CE46FC"/>
    <w:rsid w:val="00CE481E"/>
    <w:rsid w:val="00CE4AA8"/>
    <w:rsid w:val="00CE5620"/>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DCA"/>
    <w:rsid w:val="00D21482"/>
    <w:rsid w:val="00D235B1"/>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505D"/>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DF790B"/>
    <w:rsid w:val="00E01862"/>
    <w:rsid w:val="00E0197E"/>
    <w:rsid w:val="00E020A1"/>
    <w:rsid w:val="00E023C9"/>
    <w:rsid w:val="00E02A38"/>
    <w:rsid w:val="00E02B90"/>
    <w:rsid w:val="00E03758"/>
    <w:rsid w:val="00E049BA"/>
    <w:rsid w:val="00E04B3C"/>
    <w:rsid w:val="00E05C70"/>
    <w:rsid w:val="00E05C8E"/>
    <w:rsid w:val="00E077A0"/>
    <w:rsid w:val="00E07911"/>
    <w:rsid w:val="00E10D95"/>
    <w:rsid w:val="00E12D8C"/>
    <w:rsid w:val="00E1303E"/>
    <w:rsid w:val="00E130A5"/>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1294"/>
    <w:rsid w:val="00E324F2"/>
    <w:rsid w:val="00E33369"/>
    <w:rsid w:val="00E3370D"/>
    <w:rsid w:val="00E34890"/>
    <w:rsid w:val="00E35635"/>
    <w:rsid w:val="00E36E31"/>
    <w:rsid w:val="00E36F5E"/>
    <w:rsid w:val="00E378D7"/>
    <w:rsid w:val="00E4041D"/>
    <w:rsid w:val="00E41A85"/>
    <w:rsid w:val="00E420B1"/>
    <w:rsid w:val="00E423B1"/>
    <w:rsid w:val="00E42B61"/>
    <w:rsid w:val="00E430A9"/>
    <w:rsid w:val="00E43AEC"/>
    <w:rsid w:val="00E43B4A"/>
    <w:rsid w:val="00E44D55"/>
    <w:rsid w:val="00E45F6B"/>
    <w:rsid w:val="00E46FEC"/>
    <w:rsid w:val="00E47425"/>
    <w:rsid w:val="00E50233"/>
    <w:rsid w:val="00E52878"/>
    <w:rsid w:val="00E52A5F"/>
    <w:rsid w:val="00E5452C"/>
    <w:rsid w:val="00E54F16"/>
    <w:rsid w:val="00E552EA"/>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2E93"/>
    <w:rsid w:val="00EC35B4"/>
    <w:rsid w:val="00EC55D1"/>
    <w:rsid w:val="00EC692E"/>
    <w:rsid w:val="00ED05A8"/>
    <w:rsid w:val="00ED12AE"/>
    <w:rsid w:val="00ED3020"/>
    <w:rsid w:val="00ED4629"/>
    <w:rsid w:val="00ED4E84"/>
    <w:rsid w:val="00ED6699"/>
    <w:rsid w:val="00ED6A67"/>
    <w:rsid w:val="00ED7CAF"/>
    <w:rsid w:val="00ED7D9E"/>
    <w:rsid w:val="00EE03B1"/>
    <w:rsid w:val="00EE044F"/>
    <w:rsid w:val="00EE1386"/>
    <w:rsid w:val="00EE16E2"/>
    <w:rsid w:val="00EE2C63"/>
    <w:rsid w:val="00EE3DDA"/>
    <w:rsid w:val="00EE3EA5"/>
    <w:rsid w:val="00EE4D23"/>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11950"/>
    <w:rsid w:val="00F1239C"/>
    <w:rsid w:val="00F12A0E"/>
    <w:rsid w:val="00F134AC"/>
    <w:rsid w:val="00F13EA4"/>
    <w:rsid w:val="00F16720"/>
    <w:rsid w:val="00F172EE"/>
    <w:rsid w:val="00F179D8"/>
    <w:rsid w:val="00F20045"/>
    <w:rsid w:val="00F20655"/>
    <w:rsid w:val="00F2098F"/>
    <w:rsid w:val="00F23DD7"/>
    <w:rsid w:val="00F2496F"/>
    <w:rsid w:val="00F249E5"/>
    <w:rsid w:val="00F249F6"/>
    <w:rsid w:val="00F252AC"/>
    <w:rsid w:val="00F25D1F"/>
    <w:rsid w:val="00F25EC1"/>
    <w:rsid w:val="00F26185"/>
    <w:rsid w:val="00F26DC3"/>
    <w:rsid w:val="00F300EF"/>
    <w:rsid w:val="00F301C6"/>
    <w:rsid w:val="00F30F7B"/>
    <w:rsid w:val="00F32174"/>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164C"/>
    <w:rsid w:val="00F533A1"/>
    <w:rsid w:val="00F539DF"/>
    <w:rsid w:val="00F552FA"/>
    <w:rsid w:val="00F567A8"/>
    <w:rsid w:val="00F57014"/>
    <w:rsid w:val="00F574F8"/>
    <w:rsid w:val="00F576E4"/>
    <w:rsid w:val="00F600F2"/>
    <w:rsid w:val="00F6065B"/>
    <w:rsid w:val="00F63C1F"/>
    <w:rsid w:val="00F6662F"/>
    <w:rsid w:val="00F702B4"/>
    <w:rsid w:val="00F706F1"/>
    <w:rsid w:val="00F70E4A"/>
    <w:rsid w:val="00F732EB"/>
    <w:rsid w:val="00F743AF"/>
    <w:rsid w:val="00F75810"/>
    <w:rsid w:val="00F76434"/>
    <w:rsid w:val="00F77745"/>
    <w:rsid w:val="00F80299"/>
    <w:rsid w:val="00F80496"/>
    <w:rsid w:val="00F80729"/>
    <w:rsid w:val="00F80996"/>
    <w:rsid w:val="00F81DCD"/>
    <w:rsid w:val="00F82380"/>
    <w:rsid w:val="00F82FE4"/>
    <w:rsid w:val="00F83E58"/>
    <w:rsid w:val="00F84BAA"/>
    <w:rsid w:val="00F84D35"/>
    <w:rsid w:val="00F84EFC"/>
    <w:rsid w:val="00F8725D"/>
    <w:rsid w:val="00F87384"/>
    <w:rsid w:val="00F901A7"/>
    <w:rsid w:val="00F907B2"/>
    <w:rsid w:val="00F90DE0"/>
    <w:rsid w:val="00F92058"/>
    <w:rsid w:val="00F923A7"/>
    <w:rsid w:val="00F944D7"/>
    <w:rsid w:val="00F95C69"/>
    <w:rsid w:val="00F964FC"/>
    <w:rsid w:val="00F966B7"/>
    <w:rsid w:val="00F97F78"/>
    <w:rsid w:val="00FA02A2"/>
    <w:rsid w:val="00FA17C7"/>
    <w:rsid w:val="00FA2526"/>
    <w:rsid w:val="00FA35A3"/>
    <w:rsid w:val="00FA43A4"/>
    <w:rsid w:val="00FA499D"/>
    <w:rsid w:val="00FA5129"/>
    <w:rsid w:val="00FA6095"/>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0C60"/>
    <w:rsid w:val="00FD168C"/>
    <w:rsid w:val="00FD1DE6"/>
    <w:rsid w:val="00FD2092"/>
    <w:rsid w:val="00FD344E"/>
    <w:rsid w:val="00FD34DD"/>
    <w:rsid w:val="00FD66EF"/>
    <w:rsid w:val="00FD6E81"/>
    <w:rsid w:val="00FD6EAB"/>
    <w:rsid w:val="00FD7CD2"/>
    <w:rsid w:val="00FE021A"/>
    <w:rsid w:val="00FE099C"/>
    <w:rsid w:val="00FE1A69"/>
    <w:rsid w:val="00FE1B57"/>
    <w:rsid w:val="00FE1F79"/>
    <w:rsid w:val="00FE21FD"/>
    <w:rsid w:val="00FE43BA"/>
    <w:rsid w:val="00FE44E1"/>
    <w:rsid w:val="00FE5006"/>
    <w:rsid w:val="00FE517E"/>
    <w:rsid w:val="00FE5219"/>
    <w:rsid w:val="00FE5747"/>
    <w:rsid w:val="00FE595F"/>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character" w:customStyle="1" w:styleId="il">
    <w:name w:val="il"/>
    <w:basedOn w:val="Fuentedeprrafopredeter"/>
    <w:rsid w:val="00FA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06859938">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1/ene29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8895-63A1-41DB-B9B6-E92318A7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10371</Words>
  <Characters>57042</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2021-09-03T16:12:00Z</cp:lastPrinted>
  <dcterms:created xsi:type="dcterms:W3CDTF">2021-11-05T17:40:00Z</dcterms:created>
  <dcterms:modified xsi:type="dcterms:W3CDTF">2021-12-02T20:25:00Z</dcterms:modified>
</cp:coreProperties>
</file>