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5C31137" w:rsidR="00457BB8" w:rsidRPr="005D5753" w:rsidRDefault="00457BB8" w:rsidP="008D1974">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6088D" w:rsidRPr="005D5753">
        <w:rPr>
          <w:rFonts w:ascii="Palatino Linotype" w:hAnsi="Palatino Linotype"/>
        </w:rPr>
        <w:t>die</w:t>
      </w:r>
      <w:r w:rsidR="00517773" w:rsidRPr="005D5753">
        <w:rPr>
          <w:rFonts w:ascii="Palatino Linotype" w:hAnsi="Palatino Linotype"/>
        </w:rPr>
        <w:t>ciocho</w:t>
      </w:r>
      <w:r w:rsidR="0046088D" w:rsidRPr="005D5753">
        <w:rPr>
          <w:rFonts w:ascii="Palatino Linotype" w:hAnsi="Palatino Linotype"/>
        </w:rPr>
        <w:t xml:space="preserve"> de marzo</w:t>
      </w:r>
      <w:r w:rsidR="00F621F3" w:rsidRPr="005D5753">
        <w:rPr>
          <w:rFonts w:ascii="Palatino Linotype" w:hAnsi="Palatino Linotype"/>
        </w:rPr>
        <w:t xml:space="preserve"> </w:t>
      </w:r>
      <w:r w:rsidR="00564CD8" w:rsidRPr="005D5753">
        <w:rPr>
          <w:rFonts w:ascii="Palatino Linotype" w:hAnsi="Palatino Linotype"/>
        </w:rPr>
        <w:t>de dos mil veintiuno</w:t>
      </w:r>
      <w:r w:rsidRPr="005D5753">
        <w:rPr>
          <w:rFonts w:ascii="Palatino Linotype" w:hAnsi="Palatino Linotype"/>
        </w:rPr>
        <w:t>.</w:t>
      </w:r>
    </w:p>
    <w:p w14:paraId="28464D58" w14:textId="77777777" w:rsidR="00457BB8" w:rsidRPr="005D5753" w:rsidRDefault="00457BB8" w:rsidP="008D1974">
      <w:pPr>
        <w:spacing w:before="100" w:beforeAutospacing="1" w:after="100" w:afterAutospacing="1" w:line="360" w:lineRule="auto"/>
        <w:contextualSpacing/>
        <w:jc w:val="both"/>
        <w:rPr>
          <w:rFonts w:ascii="Palatino Linotype" w:hAnsi="Palatino Linotype"/>
        </w:rPr>
      </w:pPr>
    </w:p>
    <w:p w14:paraId="2C11FACB" w14:textId="7E9B91D1" w:rsidR="00457BB8" w:rsidRPr="005D5753" w:rsidRDefault="00457BB8" w:rsidP="008D1974">
      <w:pPr>
        <w:spacing w:before="100" w:beforeAutospacing="1" w:after="100" w:afterAutospacing="1" w:line="360" w:lineRule="auto"/>
        <w:contextualSpacing/>
        <w:jc w:val="both"/>
        <w:rPr>
          <w:rFonts w:ascii="Palatino Linotype" w:hAnsi="Palatino Linotype"/>
          <w:b/>
        </w:rPr>
      </w:pPr>
      <w:r w:rsidRPr="005D5753">
        <w:rPr>
          <w:rFonts w:ascii="Palatino Linotype" w:hAnsi="Palatino Linotype"/>
          <w:b/>
        </w:rPr>
        <w:t>VISTO</w:t>
      </w:r>
      <w:r w:rsidR="00AD603A" w:rsidRPr="005D5753">
        <w:rPr>
          <w:rFonts w:ascii="Palatino Linotype" w:hAnsi="Palatino Linotype"/>
          <w:b/>
        </w:rPr>
        <w:t>S</w:t>
      </w:r>
      <w:r w:rsidRPr="005D5753">
        <w:rPr>
          <w:rFonts w:ascii="Palatino Linotype" w:hAnsi="Palatino Linotype"/>
        </w:rPr>
        <w:t xml:space="preserve"> </w:t>
      </w:r>
      <w:r w:rsidR="00AD603A" w:rsidRPr="005D5753">
        <w:rPr>
          <w:rFonts w:ascii="Palatino Linotype" w:hAnsi="Palatino Linotype"/>
        </w:rPr>
        <w:t>los</w:t>
      </w:r>
      <w:r w:rsidRPr="005D5753">
        <w:rPr>
          <w:rFonts w:ascii="Palatino Linotype" w:hAnsi="Palatino Linotype"/>
        </w:rPr>
        <w:t xml:space="preserve"> expediente</w:t>
      </w:r>
      <w:r w:rsidR="00AD603A" w:rsidRPr="005D5753">
        <w:rPr>
          <w:rFonts w:ascii="Palatino Linotype" w:hAnsi="Palatino Linotype"/>
        </w:rPr>
        <w:t>s</w:t>
      </w:r>
      <w:r w:rsidRPr="005D5753">
        <w:rPr>
          <w:rFonts w:ascii="Palatino Linotype" w:hAnsi="Palatino Linotype"/>
        </w:rPr>
        <w:t xml:space="preserve"> formado</w:t>
      </w:r>
      <w:r w:rsidR="00AD603A" w:rsidRPr="005D5753">
        <w:rPr>
          <w:rFonts w:ascii="Palatino Linotype" w:hAnsi="Palatino Linotype"/>
        </w:rPr>
        <w:t>s</w:t>
      </w:r>
      <w:r w:rsidRPr="005D5753">
        <w:rPr>
          <w:rFonts w:ascii="Palatino Linotype" w:hAnsi="Palatino Linotype"/>
        </w:rPr>
        <w:t xml:space="preserve"> con motivo de</w:t>
      </w:r>
      <w:r w:rsidR="00AD603A" w:rsidRPr="005D5753">
        <w:rPr>
          <w:rFonts w:ascii="Palatino Linotype" w:hAnsi="Palatino Linotype"/>
        </w:rPr>
        <w:t xml:space="preserve"> </w:t>
      </w:r>
      <w:r w:rsidRPr="005D5753">
        <w:rPr>
          <w:rFonts w:ascii="Palatino Linotype" w:hAnsi="Palatino Linotype"/>
        </w:rPr>
        <w:t>l</w:t>
      </w:r>
      <w:r w:rsidR="00AD603A" w:rsidRPr="005D5753">
        <w:rPr>
          <w:rFonts w:ascii="Palatino Linotype" w:hAnsi="Palatino Linotype"/>
        </w:rPr>
        <w:t>os</w:t>
      </w:r>
      <w:r w:rsidRPr="005D5753">
        <w:rPr>
          <w:rFonts w:ascii="Palatino Linotype" w:hAnsi="Palatino Linotype"/>
        </w:rPr>
        <w:t xml:space="preserve"> recurso</w:t>
      </w:r>
      <w:r w:rsidR="00AD603A" w:rsidRPr="005D5753">
        <w:rPr>
          <w:rFonts w:ascii="Palatino Linotype" w:hAnsi="Palatino Linotype"/>
        </w:rPr>
        <w:t>s</w:t>
      </w:r>
      <w:r w:rsidRPr="005D5753">
        <w:rPr>
          <w:rFonts w:ascii="Palatino Linotype" w:hAnsi="Palatino Linotype"/>
        </w:rPr>
        <w:t xml:space="preserve"> de revisión </w:t>
      </w:r>
      <w:r w:rsidR="00F621F3" w:rsidRPr="005D5753">
        <w:rPr>
          <w:rFonts w:ascii="Palatino Linotype" w:hAnsi="Palatino Linotype"/>
          <w:b/>
        </w:rPr>
        <w:t>0</w:t>
      </w:r>
      <w:r w:rsidR="00AD603A" w:rsidRPr="005D5753">
        <w:rPr>
          <w:rFonts w:ascii="Palatino Linotype" w:hAnsi="Palatino Linotype"/>
          <w:b/>
        </w:rPr>
        <w:t>0127</w:t>
      </w:r>
      <w:r w:rsidRPr="005D5753">
        <w:rPr>
          <w:rFonts w:ascii="Palatino Linotype" w:hAnsi="Palatino Linotype"/>
          <w:b/>
        </w:rPr>
        <w:t>/INFOEM/IP/RR/202</w:t>
      </w:r>
      <w:r w:rsidR="002567F1" w:rsidRPr="005D5753">
        <w:rPr>
          <w:rFonts w:ascii="Palatino Linotype" w:hAnsi="Palatino Linotype"/>
          <w:b/>
        </w:rPr>
        <w:t>1</w:t>
      </w:r>
      <w:r w:rsidR="00AD603A" w:rsidRPr="005D5753">
        <w:rPr>
          <w:rFonts w:ascii="Palatino Linotype" w:hAnsi="Palatino Linotype"/>
          <w:b/>
        </w:rPr>
        <w:t>, 00248/INFOEM/IP/RR/2021, 00249/INFOEM/IP/RR/2021 y 00250/INFOEM/IP/RR/2021 Acumulados</w:t>
      </w:r>
      <w:r w:rsidR="00E07977" w:rsidRPr="005D5753">
        <w:rPr>
          <w:rFonts w:ascii="Palatino Linotype" w:hAnsi="Palatino Linotype"/>
        </w:rPr>
        <w:t>, promovido</w:t>
      </w:r>
      <w:r w:rsidR="00AD603A" w:rsidRPr="005D5753">
        <w:rPr>
          <w:rFonts w:ascii="Palatino Linotype" w:hAnsi="Palatino Linotype"/>
        </w:rPr>
        <w:t>s</w:t>
      </w:r>
      <w:r w:rsidR="00E07977" w:rsidRPr="005D5753">
        <w:rPr>
          <w:rFonts w:ascii="Palatino Linotype" w:hAnsi="Palatino Linotype"/>
        </w:rPr>
        <w:t xml:space="preserve"> por</w:t>
      </w:r>
      <w:r w:rsidR="00AD603A" w:rsidRPr="005D5753">
        <w:rPr>
          <w:rFonts w:ascii="Palatino Linotype" w:hAnsi="Palatino Linotype"/>
        </w:rPr>
        <w:t xml:space="preserve"> el</w:t>
      </w:r>
      <w:r w:rsidR="00AD603A" w:rsidRPr="005D5753">
        <w:rPr>
          <w:rFonts w:ascii="Palatino Linotype" w:hAnsi="Palatino Linotype"/>
          <w:b/>
        </w:rPr>
        <w:t xml:space="preserve"> C. </w:t>
      </w:r>
      <w:r w:rsidR="00985C31" w:rsidRPr="00985C31">
        <w:rPr>
          <w:rFonts w:ascii="Palatino Linotype" w:hAnsi="Palatino Linotype"/>
          <w:b/>
        </w:rPr>
        <w:t>Xxxxx Xxxxxxx Xxxxxx</w:t>
      </w:r>
      <w:bookmarkStart w:id="0" w:name="_GoBack"/>
      <w:bookmarkEnd w:id="0"/>
      <w:r w:rsidRPr="005D5753">
        <w:rPr>
          <w:rFonts w:ascii="Palatino Linotype" w:hAnsi="Palatino Linotype" w:cs="Arial"/>
          <w:b/>
        </w:rPr>
        <w:t xml:space="preserve">, </w:t>
      </w:r>
      <w:r w:rsidRPr="005D5753">
        <w:rPr>
          <w:rFonts w:ascii="Palatino Linotype" w:hAnsi="Palatino Linotype" w:cs="Arial"/>
        </w:rPr>
        <w:t>en lo sucesivo</w:t>
      </w:r>
      <w:r w:rsidRPr="005D5753">
        <w:rPr>
          <w:rFonts w:ascii="Palatino Linotype" w:hAnsi="Palatino Linotype" w:cs="Arial"/>
          <w:b/>
        </w:rPr>
        <w:t xml:space="preserve"> </w:t>
      </w:r>
      <w:r w:rsidR="002567F1" w:rsidRPr="005D5753">
        <w:rPr>
          <w:rFonts w:ascii="Palatino Linotype" w:hAnsi="Palatino Linotype" w:cs="Arial"/>
          <w:b/>
        </w:rPr>
        <w:t xml:space="preserve">EL </w:t>
      </w:r>
      <w:r w:rsidRPr="005D5753">
        <w:rPr>
          <w:rFonts w:ascii="Palatino Linotype" w:hAnsi="Palatino Linotype" w:cs="Arial"/>
          <w:b/>
        </w:rPr>
        <w:t>RECURRENTE,</w:t>
      </w:r>
      <w:r w:rsidRPr="005D5753">
        <w:rPr>
          <w:rFonts w:ascii="Palatino Linotype" w:hAnsi="Palatino Linotype"/>
        </w:rPr>
        <w:t xml:space="preserve"> en contra</w:t>
      </w:r>
      <w:r w:rsidR="005B3BD4" w:rsidRPr="005D5753">
        <w:rPr>
          <w:rFonts w:ascii="Palatino Linotype" w:hAnsi="Palatino Linotype"/>
        </w:rPr>
        <w:t xml:space="preserve"> de</w:t>
      </w:r>
      <w:r w:rsidR="0019403D" w:rsidRPr="005D5753">
        <w:rPr>
          <w:rFonts w:ascii="Palatino Linotype" w:hAnsi="Palatino Linotype"/>
        </w:rPr>
        <w:t xml:space="preserve"> la</w:t>
      </w:r>
      <w:r w:rsidR="00AD603A" w:rsidRPr="005D5753">
        <w:rPr>
          <w:rFonts w:ascii="Palatino Linotype" w:hAnsi="Palatino Linotype"/>
        </w:rPr>
        <w:t>s</w:t>
      </w:r>
      <w:r w:rsidR="00614A3D" w:rsidRPr="005D5753">
        <w:rPr>
          <w:rFonts w:ascii="Palatino Linotype" w:hAnsi="Palatino Linotype"/>
        </w:rPr>
        <w:t xml:space="preserve"> </w:t>
      </w:r>
      <w:r w:rsidR="005B3BD4" w:rsidRPr="005D5753">
        <w:rPr>
          <w:rFonts w:ascii="Palatino Linotype" w:hAnsi="Palatino Linotype"/>
        </w:rPr>
        <w:t>respuesta</w:t>
      </w:r>
      <w:r w:rsidR="00AD603A" w:rsidRPr="005D5753">
        <w:rPr>
          <w:rFonts w:ascii="Palatino Linotype" w:hAnsi="Palatino Linotype"/>
        </w:rPr>
        <w:t>s</w:t>
      </w:r>
      <w:r w:rsidR="005B3BD4" w:rsidRPr="005D5753">
        <w:rPr>
          <w:rFonts w:ascii="Palatino Linotype" w:hAnsi="Palatino Linotype"/>
        </w:rPr>
        <w:t xml:space="preserve"> </w:t>
      </w:r>
      <w:r w:rsidR="0019403D" w:rsidRPr="005D5753">
        <w:rPr>
          <w:rFonts w:ascii="Palatino Linotype" w:hAnsi="Palatino Linotype"/>
        </w:rPr>
        <w:t>proporcionada</w:t>
      </w:r>
      <w:r w:rsidR="00AD603A" w:rsidRPr="005D5753">
        <w:rPr>
          <w:rFonts w:ascii="Palatino Linotype" w:hAnsi="Palatino Linotype"/>
        </w:rPr>
        <w:t>s</w:t>
      </w:r>
      <w:r w:rsidR="0019403D" w:rsidRPr="005D5753">
        <w:rPr>
          <w:rFonts w:ascii="Palatino Linotype" w:hAnsi="Palatino Linotype"/>
        </w:rPr>
        <w:t xml:space="preserve"> </w:t>
      </w:r>
      <w:r w:rsidR="005B3BD4" w:rsidRPr="005D5753">
        <w:rPr>
          <w:rFonts w:ascii="Palatino Linotype" w:hAnsi="Palatino Linotype"/>
        </w:rPr>
        <w:t xml:space="preserve">por </w:t>
      </w:r>
      <w:r w:rsidR="00614A3D" w:rsidRPr="005D5753">
        <w:rPr>
          <w:rFonts w:ascii="Palatino Linotype" w:hAnsi="Palatino Linotype"/>
        </w:rPr>
        <w:t xml:space="preserve">parte del </w:t>
      </w:r>
      <w:r w:rsidR="009F1ADE" w:rsidRPr="005D5753">
        <w:rPr>
          <w:rFonts w:ascii="Palatino Linotype" w:hAnsi="Palatino Linotype"/>
          <w:b/>
        </w:rPr>
        <w:t xml:space="preserve">Ayuntamiento de </w:t>
      </w:r>
      <w:r w:rsidR="004B16C8" w:rsidRPr="005D5753">
        <w:rPr>
          <w:rFonts w:ascii="Palatino Linotype" w:hAnsi="Palatino Linotype"/>
          <w:b/>
        </w:rPr>
        <w:t>Almoloya del Rí</w:t>
      </w:r>
      <w:r w:rsidR="00AD603A" w:rsidRPr="005D5753">
        <w:rPr>
          <w:rFonts w:ascii="Palatino Linotype" w:hAnsi="Palatino Linotype"/>
          <w:b/>
        </w:rPr>
        <w:t>o</w:t>
      </w:r>
      <w:r w:rsidR="009F1ADE" w:rsidRPr="005D5753">
        <w:rPr>
          <w:rFonts w:ascii="Palatino Linotype" w:hAnsi="Palatino Linotype"/>
          <w:b/>
        </w:rPr>
        <w:t xml:space="preserve"> </w:t>
      </w:r>
      <w:r w:rsidRPr="005D5753">
        <w:rPr>
          <w:rFonts w:ascii="Palatino Linotype" w:hAnsi="Palatino Linotype"/>
        </w:rPr>
        <w:t xml:space="preserve">en lo sucesivo </w:t>
      </w:r>
      <w:r w:rsidRPr="005D5753">
        <w:rPr>
          <w:rFonts w:ascii="Palatino Linotype" w:hAnsi="Palatino Linotype"/>
          <w:b/>
        </w:rPr>
        <w:t>EL SUJETO OBLIGADO</w:t>
      </w:r>
      <w:r w:rsidRPr="005D5753">
        <w:rPr>
          <w:rFonts w:ascii="Palatino Linotype" w:hAnsi="Palatino Linotype"/>
        </w:rPr>
        <w:t xml:space="preserve">, se procede a dictar la presente resolución con base en lo siguiente: </w:t>
      </w:r>
    </w:p>
    <w:p w14:paraId="48CEFEB5" w14:textId="77777777" w:rsidR="00457BB8" w:rsidRPr="005D5753" w:rsidRDefault="00457BB8" w:rsidP="008D1974">
      <w:pPr>
        <w:spacing w:before="100" w:beforeAutospacing="1" w:after="100" w:afterAutospacing="1"/>
        <w:contextualSpacing/>
        <w:jc w:val="center"/>
        <w:rPr>
          <w:rFonts w:ascii="Palatino Linotype" w:hAnsi="Palatino Linotype"/>
        </w:rPr>
      </w:pPr>
    </w:p>
    <w:p w14:paraId="480E521A" w14:textId="77777777" w:rsidR="00457BB8" w:rsidRPr="005D5753" w:rsidRDefault="00457BB8" w:rsidP="008D1974">
      <w:pPr>
        <w:spacing w:before="100" w:beforeAutospacing="1" w:after="100" w:afterAutospacing="1"/>
        <w:contextualSpacing/>
        <w:jc w:val="center"/>
        <w:rPr>
          <w:rFonts w:ascii="Palatino Linotype" w:hAnsi="Palatino Linotype"/>
          <w:b/>
          <w:bCs/>
          <w:spacing w:val="40"/>
          <w:sz w:val="28"/>
        </w:rPr>
      </w:pPr>
      <w:r w:rsidRPr="005D5753">
        <w:rPr>
          <w:rFonts w:ascii="Palatino Linotype" w:hAnsi="Palatino Linotype"/>
          <w:b/>
          <w:bCs/>
          <w:spacing w:val="40"/>
          <w:sz w:val="28"/>
        </w:rPr>
        <w:t>RESULTANDO</w:t>
      </w:r>
    </w:p>
    <w:p w14:paraId="68707BF2" w14:textId="77777777" w:rsidR="00457BB8" w:rsidRPr="005D5753" w:rsidRDefault="00457BB8" w:rsidP="008D1974">
      <w:pPr>
        <w:spacing w:before="100" w:beforeAutospacing="1" w:after="100" w:afterAutospacing="1"/>
        <w:contextualSpacing/>
        <w:jc w:val="center"/>
        <w:rPr>
          <w:rFonts w:ascii="Palatino Linotype" w:hAnsi="Palatino Linotype"/>
          <w:b/>
          <w:bCs/>
          <w:spacing w:val="40"/>
        </w:rPr>
      </w:pPr>
    </w:p>
    <w:p w14:paraId="3E4FDE36" w14:textId="7B366DA4" w:rsidR="00457BB8" w:rsidRPr="005D5753" w:rsidRDefault="00457BB8" w:rsidP="008D1974">
      <w:pPr>
        <w:spacing w:before="100" w:beforeAutospacing="1" w:after="100" w:afterAutospacing="1" w:line="360" w:lineRule="auto"/>
        <w:contextualSpacing/>
        <w:jc w:val="both"/>
        <w:rPr>
          <w:rFonts w:ascii="Palatino Linotype" w:hAnsi="Palatino Linotype" w:cs="Arial"/>
          <w:b/>
          <w:bCs/>
          <w:lang w:val="es-ES"/>
        </w:rPr>
      </w:pPr>
      <w:r w:rsidRPr="005D5753">
        <w:rPr>
          <w:rFonts w:ascii="Palatino Linotype" w:hAnsi="Palatino Linotype"/>
          <w:b/>
          <w:sz w:val="28"/>
          <w:szCs w:val="28"/>
        </w:rPr>
        <w:t xml:space="preserve">I. </w:t>
      </w:r>
      <w:r w:rsidRPr="005D5753">
        <w:rPr>
          <w:rFonts w:ascii="Palatino Linotype" w:hAnsi="Palatino Linotype" w:cs="Arial"/>
        </w:rPr>
        <w:t xml:space="preserve">En </w:t>
      </w:r>
      <w:r w:rsidRPr="005D5753">
        <w:rPr>
          <w:rFonts w:ascii="Palatino Linotype" w:hAnsi="Palatino Linotype" w:cs="Arial"/>
          <w:lang w:val="es-ES"/>
        </w:rPr>
        <w:t>fecha</w:t>
      </w:r>
      <w:r w:rsidRPr="005D5753">
        <w:rPr>
          <w:rFonts w:ascii="Palatino Linotype" w:hAnsi="Palatino Linotype"/>
          <w:lang w:val="es-ES"/>
        </w:rPr>
        <w:t xml:space="preserve"> </w:t>
      </w:r>
      <w:r w:rsidR="00AD603A" w:rsidRPr="005D5753">
        <w:rPr>
          <w:rFonts w:ascii="Palatino Linotype" w:hAnsi="Palatino Linotype" w:cs="Arial"/>
          <w:lang w:val="es-ES"/>
        </w:rPr>
        <w:t>tres</w:t>
      </w:r>
      <w:r w:rsidR="002567F1" w:rsidRPr="005D5753">
        <w:rPr>
          <w:rFonts w:ascii="Palatino Linotype" w:hAnsi="Palatino Linotype" w:cs="Arial"/>
          <w:lang w:val="es-ES"/>
        </w:rPr>
        <w:t xml:space="preserve"> de diciembre </w:t>
      </w:r>
      <w:r w:rsidRPr="005D5753">
        <w:rPr>
          <w:rFonts w:ascii="Palatino Linotype" w:hAnsi="Palatino Linotype" w:cs="Arial"/>
          <w:lang w:val="es-ES"/>
        </w:rPr>
        <w:t>de dos mil veinte</w:t>
      </w:r>
      <w:r w:rsidRPr="005D5753">
        <w:rPr>
          <w:rFonts w:ascii="Palatino Linotype" w:hAnsi="Palatino Linotype"/>
          <w:lang w:val="es-ES"/>
        </w:rPr>
        <w:t xml:space="preserve">, </w:t>
      </w:r>
      <w:r w:rsidR="002567F1" w:rsidRPr="005D5753">
        <w:rPr>
          <w:rFonts w:ascii="Palatino Linotype" w:hAnsi="Palatino Linotype"/>
          <w:b/>
          <w:lang w:val="es-ES"/>
        </w:rPr>
        <w:t xml:space="preserve">EL </w:t>
      </w:r>
      <w:r w:rsidRPr="005D5753">
        <w:rPr>
          <w:rFonts w:ascii="Palatino Linotype" w:hAnsi="Palatino Linotype"/>
          <w:b/>
          <w:lang w:val="es-ES"/>
        </w:rPr>
        <w:t>RECURRENTE</w:t>
      </w:r>
      <w:r w:rsidRPr="005D5753">
        <w:rPr>
          <w:rFonts w:ascii="Palatino Linotype" w:hAnsi="Palatino Linotype" w:cs="Arial"/>
          <w:lang w:val="es-ES"/>
        </w:rPr>
        <w:t xml:space="preserve"> </w:t>
      </w:r>
      <w:r w:rsidRPr="005D5753">
        <w:rPr>
          <w:rFonts w:ascii="Palatino Linotype" w:hAnsi="Palatino Linotype" w:cs="Arial"/>
        </w:rPr>
        <w:t>presentó</w:t>
      </w:r>
      <w:r w:rsidR="00166F7A" w:rsidRPr="005D5753">
        <w:rPr>
          <w:rFonts w:ascii="Palatino Linotype" w:hAnsi="Palatino Linotype" w:cs="Arial"/>
        </w:rPr>
        <w:t xml:space="preserve"> </w:t>
      </w:r>
      <w:r w:rsidR="0019403D" w:rsidRPr="005D5753">
        <w:rPr>
          <w:rFonts w:ascii="Palatino Linotype" w:hAnsi="Palatino Linotype" w:cs="Arial"/>
        </w:rPr>
        <w:t xml:space="preserve">a través del </w:t>
      </w:r>
      <w:r w:rsidRPr="005D5753">
        <w:rPr>
          <w:rFonts w:ascii="Palatino Linotype" w:hAnsi="Palatino Linotype" w:cs="Arial"/>
        </w:rPr>
        <w:t xml:space="preserve">Sistema de Acceso a la Información Mexiquense, en lo subsecuente </w:t>
      </w:r>
      <w:r w:rsidRPr="005D5753">
        <w:rPr>
          <w:rFonts w:ascii="Palatino Linotype" w:hAnsi="Palatino Linotype" w:cs="Arial"/>
          <w:b/>
        </w:rPr>
        <w:t>EL SAIMEX</w:t>
      </w:r>
      <w:r w:rsidRPr="005D5753">
        <w:rPr>
          <w:rFonts w:ascii="Palatino Linotype" w:hAnsi="Palatino Linotype" w:cs="Arial"/>
        </w:rPr>
        <w:t xml:space="preserve"> ante </w:t>
      </w:r>
      <w:r w:rsidRPr="005D5753">
        <w:rPr>
          <w:rFonts w:ascii="Palatino Linotype" w:hAnsi="Palatino Linotype" w:cs="Arial"/>
          <w:b/>
        </w:rPr>
        <w:t>EL SUJETO OBLIGADO</w:t>
      </w:r>
      <w:r w:rsidRPr="005D5753">
        <w:rPr>
          <w:rFonts w:ascii="Palatino Linotype" w:hAnsi="Palatino Linotype" w:cs="Arial"/>
          <w:lang w:val="es-ES"/>
        </w:rPr>
        <w:t>, la solicitud</w:t>
      </w:r>
      <w:r w:rsidR="00AD603A" w:rsidRPr="005D5753">
        <w:rPr>
          <w:rFonts w:ascii="Palatino Linotype" w:hAnsi="Palatino Linotype" w:cs="Arial"/>
          <w:lang w:val="es-ES"/>
        </w:rPr>
        <w:t>es</w:t>
      </w:r>
      <w:r w:rsidRPr="005D5753">
        <w:rPr>
          <w:rFonts w:ascii="Palatino Linotype" w:hAnsi="Palatino Linotype" w:cs="Arial"/>
          <w:lang w:val="es-ES"/>
        </w:rPr>
        <w:t xml:space="preserve"> de acceso a la información pública, a la</w:t>
      </w:r>
      <w:r w:rsidR="00AD603A" w:rsidRPr="005D5753">
        <w:rPr>
          <w:rFonts w:ascii="Palatino Linotype" w:hAnsi="Palatino Linotype" w:cs="Arial"/>
          <w:lang w:val="es-ES"/>
        </w:rPr>
        <w:t>s</w:t>
      </w:r>
      <w:r w:rsidRPr="005D5753">
        <w:rPr>
          <w:rFonts w:ascii="Palatino Linotype" w:hAnsi="Palatino Linotype" w:cs="Arial"/>
          <w:lang w:val="es-ES"/>
        </w:rPr>
        <w:t xml:space="preserve"> que se le</w:t>
      </w:r>
      <w:r w:rsidR="00AD603A" w:rsidRPr="005D5753">
        <w:rPr>
          <w:rFonts w:ascii="Palatino Linotype" w:hAnsi="Palatino Linotype" w:cs="Arial"/>
          <w:lang w:val="es-ES"/>
        </w:rPr>
        <w:t>s</w:t>
      </w:r>
      <w:r w:rsidRPr="005D5753">
        <w:rPr>
          <w:rFonts w:ascii="Palatino Linotype" w:hAnsi="Palatino Linotype" w:cs="Arial"/>
          <w:lang w:val="es-ES"/>
        </w:rPr>
        <w:t xml:space="preserve"> </w:t>
      </w:r>
      <w:r w:rsidR="00AD603A" w:rsidRPr="005D5753">
        <w:rPr>
          <w:rFonts w:ascii="Palatino Linotype" w:hAnsi="Palatino Linotype" w:cs="Arial"/>
          <w:lang w:val="es-ES"/>
        </w:rPr>
        <w:t>asignaron</w:t>
      </w:r>
      <w:r w:rsidRPr="005D5753">
        <w:rPr>
          <w:rFonts w:ascii="Palatino Linotype" w:hAnsi="Palatino Linotype" w:cs="Arial"/>
          <w:lang w:val="es-ES"/>
        </w:rPr>
        <w:t xml:space="preserve"> </w:t>
      </w:r>
      <w:r w:rsidR="00AD603A" w:rsidRPr="005D5753">
        <w:rPr>
          <w:rFonts w:ascii="Palatino Linotype" w:hAnsi="Palatino Linotype" w:cs="Arial"/>
          <w:lang w:val="es-ES"/>
        </w:rPr>
        <w:t>los</w:t>
      </w:r>
      <w:r w:rsidRPr="005D5753">
        <w:rPr>
          <w:rFonts w:ascii="Palatino Linotype" w:hAnsi="Palatino Linotype" w:cs="Arial"/>
          <w:lang w:val="es-ES"/>
        </w:rPr>
        <w:t xml:space="preserve"> número</w:t>
      </w:r>
      <w:r w:rsidR="00AD603A" w:rsidRPr="005D5753">
        <w:rPr>
          <w:rFonts w:ascii="Palatino Linotype" w:hAnsi="Palatino Linotype" w:cs="Arial"/>
          <w:lang w:val="es-ES"/>
        </w:rPr>
        <w:t>s</w:t>
      </w:r>
      <w:r w:rsidRPr="005D5753">
        <w:rPr>
          <w:rFonts w:ascii="Palatino Linotype" w:hAnsi="Palatino Linotype" w:cs="Arial"/>
          <w:lang w:val="es-ES"/>
        </w:rPr>
        <w:t xml:space="preserve"> de expediente </w:t>
      </w:r>
      <w:r w:rsidR="00BF08B5" w:rsidRPr="005D5753">
        <w:rPr>
          <w:rFonts w:ascii="Palatino Linotype" w:hAnsi="Palatino Linotype" w:cs="Arial"/>
          <w:b/>
        </w:rPr>
        <w:t>0</w:t>
      </w:r>
      <w:r w:rsidR="00AD603A" w:rsidRPr="005D5753">
        <w:rPr>
          <w:rFonts w:ascii="Palatino Linotype" w:hAnsi="Palatino Linotype" w:cs="Arial"/>
          <w:b/>
        </w:rPr>
        <w:t>0129/ALMORI</w:t>
      </w:r>
      <w:r w:rsidRPr="005D5753">
        <w:rPr>
          <w:rFonts w:ascii="Palatino Linotype" w:hAnsi="Palatino Linotype" w:cs="Arial"/>
          <w:b/>
        </w:rPr>
        <w:t>/IP/2020</w:t>
      </w:r>
      <w:r w:rsidR="00AD603A" w:rsidRPr="005D5753">
        <w:rPr>
          <w:rFonts w:ascii="Palatino Linotype" w:hAnsi="Palatino Linotype" w:cs="Arial"/>
          <w:b/>
        </w:rPr>
        <w:t xml:space="preserve">, 00137/ALMORI/IP/2020, 00136/ALMORI/IP/2020 </w:t>
      </w:r>
      <w:r w:rsidR="00AD603A" w:rsidRPr="005D5753">
        <w:rPr>
          <w:rFonts w:ascii="Palatino Linotype" w:hAnsi="Palatino Linotype" w:cs="Arial"/>
        </w:rPr>
        <w:t xml:space="preserve">y </w:t>
      </w:r>
      <w:r w:rsidR="00AD603A" w:rsidRPr="005D5753">
        <w:rPr>
          <w:rFonts w:ascii="Palatino Linotype" w:hAnsi="Palatino Linotype" w:cs="Arial"/>
          <w:b/>
        </w:rPr>
        <w:t>00134/ALMORI/IP/2020</w:t>
      </w:r>
      <w:r w:rsidRPr="005D5753">
        <w:rPr>
          <w:rFonts w:ascii="Palatino Linotype" w:hAnsi="Palatino Linotype" w:cs="Arial"/>
          <w:lang w:val="es-ES"/>
        </w:rPr>
        <w:t>, mediante la cual solicitó:</w:t>
      </w:r>
    </w:p>
    <w:p w14:paraId="190C9BA8" w14:textId="77777777" w:rsidR="00457BB8" w:rsidRPr="005D5753" w:rsidRDefault="00457BB8"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7DA1D84" w14:textId="626A8D0C"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5D5753">
        <w:rPr>
          <w:rFonts w:ascii="Palatino Linotype" w:hAnsi="Palatino Linotype" w:cs="Arial"/>
          <w:b/>
          <w:i/>
          <w:sz w:val="22"/>
          <w:szCs w:val="22"/>
        </w:rPr>
        <w:t xml:space="preserve">“00129/ALMORI/IP/2020 </w:t>
      </w:r>
    </w:p>
    <w:p w14:paraId="551EA04B" w14:textId="721931A6"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b/>
          <w:i/>
          <w:sz w:val="22"/>
          <w:szCs w:val="22"/>
        </w:rPr>
      </w:pPr>
    </w:p>
    <w:p w14:paraId="2DC456E6" w14:textId="4B929DEC"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D5753">
        <w:rPr>
          <w:rFonts w:ascii="Palatino Linotype" w:hAnsi="Palatino Linotype" w:cs="Arial"/>
          <w:i/>
          <w:sz w:val="22"/>
          <w:szCs w:val="22"/>
        </w:rPr>
        <w:t>Solicito las minutas u hojas de trabajo de la tercer regidora, así como un el registro de atención a la ciudadanía ya sean audiencias o apoyos.</w:t>
      </w:r>
      <w:r w:rsidR="002567F1" w:rsidRPr="005D5753">
        <w:rPr>
          <w:rFonts w:ascii="Palatino Linotype" w:hAnsi="Palatino Linotype" w:cs="Arial"/>
          <w:i/>
          <w:sz w:val="22"/>
          <w:szCs w:val="22"/>
        </w:rPr>
        <w:t>.</w:t>
      </w:r>
    </w:p>
    <w:p w14:paraId="0E624295" w14:textId="77777777"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2CB1DED3" w14:textId="40A84332"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5D5753">
        <w:rPr>
          <w:rFonts w:ascii="Palatino Linotype" w:hAnsi="Palatino Linotype" w:cs="Arial"/>
          <w:b/>
          <w:i/>
          <w:sz w:val="22"/>
          <w:szCs w:val="22"/>
        </w:rPr>
        <w:t xml:space="preserve">00137/ALMORI/IP/2020 </w:t>
      </w:r>
    </w:p>
    <w:p w14:paraId="6AA10220" w14:textId="122AD15C"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D5753">
        <w:rPr>
          <w:rFonts w:ascii="Palatino Linotype" w:hAnsi="Palatino Linotype" w:cs="Arial"/>
          <w:i/>
          <w:sz w:val="22"/>
          <w:szCs w:val="22"/>
        </w:rPr>
        <w:t>Solicito las acciones de impacto llevadas a cabo por la tercera regidora para tener un mejor turismo en el municipio.</w:t>
      </w:r>
    </w:p>
    <w:p w14:paraId="341C3851" w14:textId="77777777"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DF26177" w14:textId="70BE4EEA"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5D5753">
        <w:rPr>
          <w:rFonts w:ascii="Palatino Linotype" w:hAnsi="Palatino Linotype" w:cs="Arial"/>
          <w:b/>
          <w:i/>
          <w:sz w:val="22"/>
          <w:szCs w:val="22"/>
        </w:rPr>
        <w:t xml:space="preserve">00136/ALMORI/IP/2020 </w:t>
      </w:r>
    </w:p>
    <w:p w14:paraId="3EBE19D9" w14:textId="77777777"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8283662" w14:textId="3AF989DE"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D5753">
        <w:rPr>
          <w:rFonts w:ascii="Palatino Linotype" w:hAnsi="Palatino Linotype" w:cs="Arial"/>
          <w:i/>
          <w:sz w:val="22"/>
          <w:szCs w:val="22"/>
        </w:rPr>
        <w:t>Solicito las acciones realizadas por la tercera regidora en relación a la comisión de violencia de género, misma que tiene a su digno cargo</w:t>
      </w:r>
    </w:p>
    <w:p w14:paraId="59BB0F76" w14:textId="77777777"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514D77D" w14:textId="5089089C"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5D5753">
        <w:rPr>
          <w:rFonts w:ascii="Palatino Linotype" w:hAnsi="Palatino Linotype" w:cs="Arial"/>
          <w:b/>
          <w:i/>
          <w:sz w:val="22"/>
          <w:szCs w:val="22"/>
        </w:rPr>
        <w:t xml:space="preserve">00134/ALMORI/IP/2020 </w:t>
      </w:r>
    </w:p>
    <w:p w14:paraId="7691DE94" w14:textId="77777777" w:rsidR="00AD603A"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3BC2DF0" w14:textId="70A083F8" w:rsidR="00457BB8" w:rsidRPr="005D5753" w:rsidRDefault="00AD603A"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D5753">
        <w:rPr>
          <w:rFonts w:ascii="Palatino Linotype" w:hAnsi="Palatino Linotype" w:cs="Arial"/>
          <w:i/>
          <w:sz w:val="22"/>
          <w:szCs w:val="22"/>
        </w:rPr>
        <w:t>Solicito las actividades reportadas en los 100 días de gobierno municipal de la tercera regidora municipal. Solicito las actividades reportadas para el primer año de gobierno de la tercera regidora municipal. Solicito las actividades reportadas para el segundo año de gobierno de la tercera regidora municipal.</w:t>
      </w:r>
      <w:r w:rsidR="00BF08B5" w:rsidRPr="005D5753">
        <w:rPr>
          <w:rFonts w:ascii="Palatino Linotype" w:hAnsi="Palatino Linotype" w:cs="Arial"/>
          <w:i/>
          <w:sz w:val="22"/>
          <w:szCs w:val="22"/>
        </w:rPr>
        <w:t>”</w:t>
      </w:r>
      <w:r w:rsidR="0019403D" w:rsidRPr="005D5753">
        <w:rPr>
          <w:rFonts w:ascii="Palatino Linotype" w:hAnsi="Palatino Linotype" w:cs="Arial"/>
          <w:i/>
          <w:sz w:val="22"/>
          <w:szCs w:val="22"/>
        </w:rPr>
        <w:t xml:space="preserve"> </w:t>
      </w:r>
      <w:r w:rsidR="00457BB8" w:rsidRPr="005D5753">
        <w:rPr>
          <w:rFonts w:ascii="Palatino Linotype" w:hAnsi="Palatino Linotype" w:cs="Arial"/>
          <w:i/>
          <w:sz w:val="22"/>
          <w:szCs w:val="22"/>
        </w:rPr>
        <w:t>(Sic)</w:t>
      </w:r>
    </w:p>
    <w:p w14:paraId="353B029D" w14:textId="77777777" w:rsidR="00457BB8" w:rsidRPr="005D5753" w:rsidRDefault="00457BB8" w:rsidP="008D1974">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E0243E" w14:textId="60871A6C" w:rsidR="00457BB8" w:rsidRPr="005D5753" w:rsidRDefault="00457BB8" w:rsidP="008D1974">
      <w:pPr>
        <w:spacing w:before="100" w:beforeAutospacing="1" w:after="100" w:afterAutospacing="1" w:line="360" w:lineRule="auto"/>
        <w:contextualSpacing/>
        <w:jc w:val="both"/>
        <w:rPr>
          <w:rFonts w:ascii="Palatino Linotype" w:hAnsi="Palatino Linotype" w:cs="Arial"/>
          <w:b/>
        </w:rPr>
      </w:pPr>
      <w:r w:rsidRPr="005D5753">
        <w:rPr>
          <w:rFonts w:ascii="Palatino Linotype" w:hAnsi="Palatino Linotype" w:cs="Arial"/>
          <w:b/>
        </w:rPr>
        <w:t>MODALIDAD DE ENTREGA:</w:t>
      </w:r>
      <w:r w:rsidRPr="005D5753">
        <w:rPr>
          <w:rFonts w:ascii="Palatino Linotype" w:hAnsi="Palatino Linotype" w:cs="Arial"/>
        </w:rPr>
        <w:t xml:space="preserve"> Vía </w:t>
      </w:r>
      <w:r w:rsidRPr="005D5753">
        <w:rPr>
          <w:rFonts w:ascii="Palatino Linotype" w:hAnsi="Palatino Linotype" w:cs="Arial"/>
          <w:b/>
        </w:rPr>
        <w:t>SAIMEX</w:t>
      </w:r>
      <w:r w:rsidR="0019403D" w:rsidRPr="005D5753">
        <w:rPr>
          <w:rFonts w:ascii="Palatino Linotype" w:hAnsi="Palatino Linotype" w:cs="Arial"/>
        </w:rPr>
        <w:t>.</w:t>
      </w:r>
    </w:p>
    <w:p w14:paraId="38DB24E2" w14:textId="77777777" w:rsidR="00457BB8" w:rsidRPr="005D5753" w:rsidRDefault="00457BB8" w:rsidP="008D1974">
      <w:pPr>
        <w:spacing w:before="100" w:beforeAutospacing="1" w:after="100" w:afterAutospacing="1" w:line="360" w:lineRule="auto"/>
        <w:contextualSpacing/>
        <w:jc w:val="both"/>
        <w:rPr>
          <w:rFonts w:ascii="Palatino Linotype" w:hAnsi="Palatino Linotype" w:cs="Arial"/>
        </w:rPr>
      </w:pPr>
    </w:p>
    <w:p w14:paraId="778193EE" w14:textId="4FFC9FEA" w:rsidR="00AD603A" w:rsidRPr="005D5753" w:rsidRDefault="00457BB8" w:rsidP="008D1974">
      <w:pPr>
        <w:spacing w:before="100" w:beforeAutospacing="1" w:after="100" w:afterAutospacing="1" w:line="360" w:lineRule="auto"/>
        <w:contextualSpacing/>
        <w:jc w:val="both"/>
        <w:rPr>
          <w:rFonts w:ascii="Palatino Linotype" w:hAnsi="Palatino Linotype" w:cs="Arial"/>
          <w:lang w:val="es-ES_tradnl"/>
        </w:rPr>
      </w:pPr>
      <w:r w:rsidRPr="005D5753">
        <w:rPr>
          <w:rFonts w:ascii="Palatino Linotype" w:hAnsi="Palatino Linotype"/>
          <w:b/>
          <w:sz w:val="28"/>
          <w:szCs w:val="28"/>
        </w:rPr>
        <w:t xml:space="preserve">II. </w:t>
      </w:r>
      <w:r w:rsidR="00AD603A" w:rsidRPr="005D5753">
        <w:rPr>
          <w:rFonts w:ascii="Palatino Linotype" w:hAnsi="Palatino Linotype"/>
        </w:rPr>
        <w:t xml:space="preserve">De las constancias que obran en </w:t>
      </w:r>
      <w:r w:rsidR="00AD603A" w:rsidRPr="005D5753">
        <w:rPr>
          <w:rFonts w:ascii="Palatino Linotype" w:hAnsi="Palatino Linotype"/>
          <w:b/>
        </w:rPr>
        <w:t>EL SAIMEX,</w:t>
      </w:r>
      <w:r w:rsidR="00AD603A" w:rsidRPr="005D5753">
        <w:rPr>
          <w:rFonts w:ascii="Palatino Linotype" w:hAnsi="Palatino Linotype"/>
        </w:rPr>
        <w:t xml:space="preserve"> se advierte que en fecha</w:t>
      </w:r>
      <w:r w:rsidR="00AF26A6" w:rsidRPr="005D5753">
        <w:rPr>
          <w:rFonts w:ascii="Palatino Linotype" w:hAnsi="Palatino Linotype"/>
        </w:rPr>
        <w:t>s</w:t>
      </w:r>
      <w:r w:rsidR="00AD603A" w:rsidRPr="005D5753">
        <w:rPr>
          <w:rFonts w:ascii="Palatino Linotype" w:hAnsi="Palatino Linotype"/>
        </w:rPr>
        <w:t xml:space="preserve"> </w:t>
      </w:r>
      <w:r w:rsidR="00AD603A" w:rsidRPr="005D5753">
        <w:rPr>
          <w:rFonts w:ascii="Palatino Linotype" w:hAnsi="Palatino Linotype"/>
          <w:color w:val="000000" w:themeColor="text1"/>
        </w:rPr>
        <w:t xml:space="preserve">dieciocho </w:t>
      </w:r>
      <w:r w:rsidR="00AF26A6" w:rsidRPr="005D5753">
        <w:rPr>
          <w:rFonts w:ascii="Palatino Linotype" w:hAnsi="Palatino Linotype"/>
          <w:color w:val="000000" w:themeColor="text1"/>
        </w:rPr>
        <w:t xml:space="preserve">y veinte </w:t>
      </w:r>
      <w:r w:rsidR="00AD603A" w:rsidRPr="005D5753">
        <w:rPr>
          <w:rFonts w:ascii="Palatino Linotype" w:hAnsi="Palatino Linotype"/>
          <w:color w:val="000000" w:themeColor="text1"/>
        </w:rPr>
        <w:t xml:space="preserve">de </w:t>
      </w:r>
      <w:r w:rsidR="00AF26A6" w:rsidRPr="005D5753">
        <w:rPr>
          <w:rFonts w:ascii="Palatino Linotype" w:hAnsi="Palatino Linotype"/>
          <w:color w:val="000000" w:themeColor="text1"/>
        </w:rPr>
        <w:t>enero d</w:t>
      </w:r>
      <w:r w:rsidR="00AD603A" w:rsidRPr="005D5753">
        <w:rPr>
          <w:rFonts w:ascii="Palatino Linotype" w:hAnsi="Palatino Linotype"/>
          <w:color w:val="000000" w:themeColor="text1"/>
        </w:rPr>
        <w:t>e</w:t>
      </w:r>
      <w:r w:rsidR="00AF26A6" w:rsidRPr="005D5753">
        <w:rPr>
          <w:rFonts w:ascii="Palatino Linotype" w:hAnsi="Palatino Linotype"/>
          <w:color w:val="000000" w:themeColor="text1"/>
        </w:rPr>
        <w:t xml:space="preserve"> dos mil veintiuno</w:t>
      </w:r>
      <w:r w:rsidR="00AD603A" w:rsidRPr="005D5753">
        <w:rPr>
          <w:rFonts w:ascii="Palatino Linotype" w:hAnsi="Palatino Linotype"/>
        </w:rPr>
        <w:t xml:space="preserve">, </w:t>
      </w:r>
      <w:r w:rsidR="00AD603A" w:rsidRPr="005D5753">
        <w:rPr>
          <w:rFonts w:ascii="Palatino Linotype" w:hAnsi="Palatino Linotype" w:cs="Arial"/>
          <w:lang w:val="es-ES_tradnl"/>
        </w:rPr>
        <w:t>la Responsable de la Unidad de Transparencia del</w:t>
      </w:r>
      <w:r w:rsidR="00AD603A" w:rsidRPr="005D5753">
        <w:rPr>
          <w:rFonts w:ascii="Palatino Linotype" w:hAnsi="Palatino Linotype" w:cs="Arial"/>
          <w:b/>
          <w:lang w:val="es-ES_tradnl"/>
        </w:rPr>
        <w:t xml:space="preserve"> SUJETO OBLIGADO</w:t>
      </w:r>
      <w:r w:rsidR="00AD603A" w:rsidRPr="005D5753">
        <w:rPr>
          <w:rFonts w:ascii="Palatino Linotype" w:hAnsi="Palatino Linotype" w:cs="Arial"/>
          <w:lang w:val="es-ES_tradnl"/>
        </w:rPr>
        <w:t xml:space="preserve"> dio respuesta</w:t>
      </w:r>
      <w:r w:rsidR="00AF26A6" w:rsidRPr="005D5753">
        <w:rPr>
          <w:rFonts w:ascii="Palatino Linotype" w:hAnsi="Palatino Linotype" w:cs="Arial"/>
          <w:lang w:val="es-ES_tradnl"/>
        </w:rPr>
        <w:t>s</w:t>
      </w:r>
      <w:r w:rsidR="00AD603A" w:rsidRPr="005D5753">
        <w:rPr>
          <w:rFonts w:ascii="Palatino Linotype" w:hAnsi="Palatino Linotype" w:cs="Arial"/>
          <w:lang w:val="es-ES_tradnl"/>
        </w:rPr>
        <w:t xml:space="preserve"> </w:t>
      </w:r>
      <w:r w:rsidR="00E22E63" w:rsidRPr="005D5753">
        <w:rPr>
          <w:rFonts w:ascii="Palatino Linotype" w:hAnsi="Palatino Linotype" w:cs="Arial"/>
          <w:lang w:val="es-ES_tradnl"/>
        </w:rPr>
        <w:t xml:space="preserve">análogas </w:t>
      </w:r>
      <w:r w:rsidR="00AD603A" w:rsidRPr="005D5753">
        <w:rPr>
          <w:rFonts w:ascii="Palatino Linotype" w:hAnsi="Palatino Linotype" w:cs="Arial"/>
          <w:lang w:val="es-ES_tradnl"/>
        </w:rPr>
        <w:t>a la</w:t>
      </w:r>
      <w:r w:rsidR="00AF26A6" w:rsidRPr="005D5753">
        <w:rPr>
          <w:rFonts w:ascii="Palatino Linotype" w:hAnsi="Palatino Linotype" w:cs="Arial"/>
          <w:lang w:val="es-ES_tradnl"/>
        </w:rPr>
        <w:t>s</w:t>
      </w:r>
      <w:r w:rsidR="00AD603A" w:rsidRPr="005D5753">
        <w:rPr>
          <w:rFonts w:ascii="Palatino Linotype" w:hAnsi="Palatino Linotype" w:cs="Arial"/>
          <w:lang w:val="es-ES_tradnl"/>
        </w:rPr>
        <w:t xml:space="preserve"> solicitud</w:t>
      </w:r>
      <w:r w:rsidR="00AF26A6" w:rsidRPr="005D5753">
        <w:rPr>
          <w:rFonts w:ascii="Palatino Linotype" w:hAnsi="Palatino Linotype" w:cs="Arial"/>
          <w:lang w:val="es-ES_tradnl"/>
        </w:rPr>
        <w:t>es</w:t>
      </w:r>
      <w:r w:rsidR="00AD603A" w:rsidRPr="005D5753">
        <w:rPr>
          <w:rFonts w:ascii="Palatino Linotype" w:hAnsi="Palatino Linotype" w:cs="Arial"/>
          <w:lang w:val="es-ES_tradnl"/>
        </w:rPr>
        <w:t xml:space="preserve"> de información, en los siguientes términos:</w:t>
      </w:r>
    </w:p>
    <w:p w14:paraId="41150B85" w14:textId="77777777" w:rsidR="00AD603A" w:rsidRPr="005D5753" w:rsidRDefault="00AD603A">
      <w:pPr>
        <w:spacing w:before="100" w:beforeAutospacing="1" w:after="100" w:afterAutospacing="1"/>
        <w:ind w:left="851" w:right="899"/>
        <w:contextualSpacing/>
        <w:jc w:val="both"/>
        <w:rPr>
          <w:rFonts w:ascii="Palatino Linotype" w:hAnsi="Palatino Linotype" w:cs="Arial"/>
          <w:i/>
          <w:sz w:val="22"/>
          <w:szCs w:val="22"/>
        </w:rPr>
      </w:pPr>
    </w:p>
    <w:p w14:paraId="78561D2E" w14:textId="73D71621" w:rsidR="00AD603A"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Se adjunta respuesta a solicitud, de acuerdo al área encargada de la información</w:t>
      </w:r>
      <w:r w:rsidR="00AD603A" w:rsidRPr="005D5753">
        <w:rPr>
          <w:rFonts w:ascii="Palatino Linotype" w:hAnsi="Palatino Linotype" w:cs="Arial"/>
          <w:i/>
          <w:sz w:val="22"/>
          <w:szCs w:val="22"/>
        </w:rPr>
        <w:t>.</w:t>
      </w:r>
      <w:r w:rsidR="00AD603A" w:rsidRPr="005D5753" w:rsidDel="007D4F99">
        <w:rPr>
          <w:rFonts w:ascii="Palatino Linotype" w:hAnsi="Palatino Linotype" w:cs="Arial"/>
          <w:i/>
          <w:sz w:val="22"/>
          <w:szCs w:val="22"/>
        </w:rPr>
        <w:t xml:space="preserve"> </w:t>
      </w:r>
    </w:p>
    <w:p w14:paraId="2ABEE080"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1AAA746F" w14:textId="77777777" w:rsidR="00AD603A" w:rsidRPr="005D5753" w:rsidRDefault="00AD603A">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ATENTAMENTE</w:t>
      </w:r>
    </w:p>
    <w:p w14:paraId="18419095" w14:textId="77777777" w:rsidR="00AD603A" w:rsidRPr="005D5753" w:rsidRDefault="00AD603A">
      <w:pPr>
        <w:spacing w:before="100" w:beforeAutospacing="1" w:after="100" w:afterAutospacing="1"/>
        <w:ind w:left="851" w:right="899"/>
        <w:contextualSpacing/>
        <w:jc w:val="both"/>
        <w:rPr>
          <w:rFonts w:ascii="Palatino Linotype" w:hAnsi="Palatino Linotype" w:cs="Arial"/>
          <w:i/>
          <w:sz w:val="22"/>
          <w:szCs w:val="22"/>
        </w:rPr>
      </w:pPr>
    </w:p>
    <w:p w14:paraId="0CBA4699" w14:textId="2031542A" w:rsidR="00AD603A" w:rsidRPr="005D5753" w:rsidRDefault="00AF26A6">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i/>
          <w:sz w:val="22"/>
          <w:szCs w:val="22"/>
        </w:rPr>
        <w:t>L.C. ANDRES DIAZ DELGADILLO</w:t>
      </w:r>
    </w:p>
    <w:p w14:paraId="1F769099" w14:textId="77777777" w:rsidR="00AF26A6" w:rsidRPr="005D5753" w:rsidRDefault="00AF26A6">
      <w:pPr>
        <w:spacing w:before="100" w:beforeAutospacing="1" w:after="100" w:afterAutospacing="1" w:line="360" w:lineRule="auto"/>
        <w:ind w:right="49"/>
        <w:contextualSpacing/>
        <w:jc w:val="both"/>
        <w:rPr>
          <w:rFonts w:ascii="Palatino Linotype" w:hAnsi="Palatino Linotype" w:cs="Arial"/>
        </w:rPr>
      </w:pPr>
    </w:p>
    <w:p w14:paraId="6FC646B0" w14:textId="5D8DB324" w:rsidR="00AF26A6" w:rsidRPr="005D5753" w:rsidRDefault="00AF26A6">
      <w:pPr>
        <w:spacing w:before="100" w:beforeAutospacing="1" w:after="100" w:afterAutospacing="1" w:line="360" w:lineRule="auto"/>
        <w:ind w:right="49"/>
        <w:contextualSpacing/>
        <w:jc w:val="both"/>
        <w:rPr>
          <w:rFonts w:ascii="Palatino Linotype" w:hAnsi="Palatino Linotype" w:cs="Arial"/>
        </w:rPr>
      </w:pPr>
      <w:r w:rsidRPr="005D5753">
        <w:rPr>
          <w:rFonts w:ascii="Palatino Linotype" w:hAnsi="Palatino Linotype" w:cs="Arial"/>
        </w:rPr>
        <w:t>Asimismo, adjuntó los</w:t>
      </w:r>
      <w:r w:rsidR="00AD603A" w:rsidRPr="005D5753">
        <w:rPr>
          <w:rFonts w:ascii="Palatino Linotype" w:hAnsi="Palatino Linotype" w:cs="Arial"/>
        </w:rPr>
        <w:t xml:space="preserve"> archivo</w:t>
      </w:r>
      <w:r w:rsidRPr="005D5753">
        <w:rPr>
          <w:rFonts w:ascii="Palatino Linotype" w:hAnsi="Palatino Linotype" w:cs="Arial"/>
        </w:rPr>
        <w:t>s</w:t>
      </w:r>
      <w:r w:rsidR="00AD603A" w:rsidRPr="005D5753">
        <w:rPr>
          <w:rFonts w:ascii="Palatino Linotype" w:hAnsi="Palatino Linotype" w:cs="Arial"/>
        </w:rPr>
        <w:t xml:space="preserve"> electrónico</w:t>
      </w:r>
      <w:r w:rsidRPr="005D5753">
        <w:rPr>
          <w:rFonts w:ascii="Palatino Linotype" w:hAnsi="Palatino Linotype" w:cs="Arial"/>
        </w:rPr>
        <w:t>s</w:t>
      </w:r>
      <w:r w:rsidR="00AD603A" w:rsidRPr="005D5753">
        <w:rPr>
          <w:rFonts w:ascii="Palatino Linotype" w:hAnsi="Palatino Linotype" w:cs="Arial"/>
        </w:rPr>
        <w:t xml:space="preserve"> </w:t>
      </w:r>
      <w:r w:rsidRPr="005D5753">
        <w:rPr>
          <w:rFonts w:ascii="Palatino Linotype" w:hAnsi="Palatino Linotype" w:cs="Arial"/>
        </w:rPr>
        <w:t>que a continuación se describen:</w:t>
      </w:r>
    </w:p>
    <w:p w14:paraId="2AE79BB2" w14:textId="77777777" w:rsidR="00AF26A6" w:rsidRPr="005D5753" w:rsidRDefault="00AF26A6">
      <w:pPr>
        <w:spacing w:before="100" w:beforeAutospacing="1" w:after="100" w:afterAutospacing="1" w:line="360" w:lineRule="auto"/>
        <w:ind w:right="49"/>
        <w:contextualSpacing/>
        <w:jc w:val="both"/>
        <w:rPr>
          <w:rFonts w:ascii="Palatino Linotype" w:hAnsi="Palatino Linotype" w:cs="Arial"/>
        </w:rPr>
      </w:pPr>
    </w:p>
    <w:p w14:paraId="075388D6" w14:textId="6AF2284E" w:rsidR="00BA479D" w:rsidRPr="005D5753" w:rsidRDefault="00AF26A6" w:rsidP="00756EFA">
      <w:pPr>
        <w:spacing w:before="100" w:beforeAutospacing="1" w:after="100" w:afterAutospacing="1"/>
        <w:ind w:left="851" w:right="902"/>
        <w:contextualSpacing/>
        <w:jc w:val="both"/>
        <w:rPr>
          <w:rFonts w:ascii="Palatino Linotype" w:hAnsi="Palatino Linotype" w:cs="Arial"/>
          <w:i/>
        </w:rPr>
      </w:pPr>
      <w:r w:rsidRPr="005D5753">
        <w:rPr>
          <w:rFonts w:ascii="Palatino Linotype" w:hAnsi="Palatino Linotype" w:cs="Arial"/>
          <w:b/>
          <w:i/>
        </w:rPr>
        <w:lastRenderedPageBreak/>
        <w:t xml:space="preserve">“00129/ALMORI/IP/2020 </w:t>
      </w:r>
      <w:r w:rsidRPr="005D5753">
        <w:rPr>
          <w:rFonts w:ascii="Palatino Linotype" w:hAnsi="Palatino Linotype" w:cs="Arial"/>
          <w:i/>
        </w:rPr>
        <w:t>archivo electrónico</w:t>
      </w:r>
      <w:r w:rsidRPr="005D5753">
        <w:rPr>
          <w:rFonts w:ascii="Palatino Linotype" w:hAnsi="Palatino Linotype" w:cs="Arial"/>
          <w:b/>
          <w:i/>
        </w:rPr>
        <w:t xml:space="preserve"> respuesta_000129.pdf </w:t>
      </w:r>
      <w:r w:rsidRPr="005D5753">
        <w:rPr>
          <w:rFonts w:ascii="Palatino Linotype" w:hAnsi="Palatino Linotype" w:cs="Arial"/>
          <w:i/>
        </w:rPr>
        <w:t>mediante el cual medularmente hacen del conocimiento que se han atendido alrededor de 200 persona; asimismo que no es posible entregar la informaci</w:t>
      </w:r>
      <w:r w:rsidR="00151C0A" w:rsidRPr="005D5753">
        <w:rPr>
          <w:rFonts w:ascii="Palatino Linotype" w:hAnsi="Palatino Linotype" w:cs="Arial"/>
          <w:i/>
        </w:rPr>
        <w:t xml:space="preserve">ón de </w:t>
      </w:r>
      <w:r w:rsidR="00756EFA" w:rsidRPr="005D5753">
        <w:rPr>
          <w:rFonts w:ascii="Palatino Linotype" w:hAnsi="Palatino Linotype" w:cs="Arial"/>
          <w:i/>
        </w:rPr>
        <w:t>acuerdo</w:t>
      </w:r>
      <w:r w:rsidR="00151C0A" w:rsidRPr="005D5753">
        <w:rPr>
          <w:rFonts w:ascii="Palatino Linotype" w:hAnsi="Palatino Linotype" w:cs="Arial"/>
          <w:i/>
        </w:rPr>
        <w:t xml:space="preserve"> A LA Ley De Datos personales;</w:t>
      </w:r>
    </w:p>
    <w:p w14:paraId="38B4CEF4" w14:textId="77777777" w:rsidR="00151C0A" w:rsidRPr="005D5753" w:rsidRDefault="00151C0A" w:rsidP="00756EFA">
      <w:pPr>
        <w:spacing w:before="100" w:beforeAutospacing="1" w:after="100" w:afterAutospacing="1"/>
        <w:ind w:left="851" w:right="902"/>
        <w:contextualSpacing/>
        <w:jc w:val="both"/>
        <w:rPr>
          <w:rFonts w:ascii="Palatino Linotype" w:hAnsi="Palatino Linotype" w:cs="Arial"/>
          <w:i/>
        </w:rPr>
      </w:pPr>
    </w:p>
    <w:p w14:paraId="06FCD34C" w14:textId="4E8A8CCB" w:rsidR="00151C0A" w:rsidRPr="005D5753" w:rsidRDefault="00151C0A" w:rsidP="00756EFA">
      <w:pPr>
        <w:spacing w:before="100" w:beforeAutospacing="1" w:after="100" w:afterAutospacing="1"/>
        <w:ind w:left="851" w:right="902"/>
        <w:contextualSpacing/>
        <w:jc w:val="both"/>
        <w:rPr>
          <w:rFonts w:ascii="Palatino Linotype" w:hAnsi="Palatino Linotype" w:cs="Arial"/>
          <w:i/>
        </w:rPr>
      </w:pPr>
      <w:r w:rsidRPr="005D5753">
        <w:rPr>
          <w:rFonts w:ascii="Palatino Linotype" w:hAnsi="Palatino Linotype" w:cs="Arial"/>
          <w:b/>
          <w:i/>
        </w:rPr>
        <w:t xml:space="preserve">Respuesta_00137.pdf </w:t>
      </w:r>
      <w:r w:rsidRPr="005D5753">
        <w:rPr>
          <w:rFonts w:ascii="Palatino Linotype" w:hAnsi="Palatino Linotype" w:cs="Arial"/>
          <w:i/>
        </w:rPr>
        <w:t>archivo electrónico del que se desprende el oficio mediante el cual la Tercera regidora da a conocer las acciones realizadas para un mejor turismo en el municipio;</w:t>
      </w:r>
    </w:p>
    <w:p w14:paraId="34481A51" w14:textId="77777777" w:rsidR="00151C0A" w:rsidRPr="005D5753" w:rsidRDefault="00151C0A" w:rsidP="00756EFA">
      <w:pPr>
        <w:spacing w:before="100" w:beforeAutospacing="1" w:after="100" w:afterAutospacing="1"/>
        <w:ind w:left="851" w:right="902"/>
        <w:contextualSpacing/>
        <w:jc w:val="both"/>
        <w:rPr>
          <w:rFonts w:ascii="Palatino Linotype" w:hAnsi="Palatino Linotype" w:cs="Arial"/>
          <w:i/>
        </w:rPr>
      </w:pPr>
    </w:p>
    <w:p w14:paraId="5F89795D" w14:textId="2A5621A4" w:rsidR="00151C0A" w:rsidRPr="005D5753" w:rsidRDefault="00151C0A" w:rsidP="00756EFA">
      <w:pPr>
        <w:spacing w:before="100" w:beforeAutospacing="1" w:after="100" w:afterAutospacing="1"/>
        <w:ind w:left="851" w:right="902"/>
        <w:contextualSpacing/>
        <w:jc w:val="both"/>
        <w:rPr>
          <w:rFonts w:ascii="Palatino Linotype" w:hAnsi="Palatino Linotype" w:cs="Arial"/>
          <w:i/>
        </w:rPr>
      </w:pPr>
      <w:r w:rsidRPr="005D5753">
        <w:rPr>
          <w:rFonts w:ascii="Palatino Linotype" w:hAnsi="Palatino Linotype" w:cs="Arial"/>
          <w:b/>
          <w:i/>
        </w:rPr>
        <w:t xml:space="preserve">Respuesta_00136.pdf </w:t>
      </w:r>
      <w:r w:rsidRPr="005D5753">
        <w:rPr>
          <w:rFonts w:ascii="Palatino Linotype" w:hAnsi="Palatino Linotype" w:cs="Arial"/>
          <w:i/>
        </w:rPr>
        <w:t>mediante el cual remitieron un  oficio mediante el cual la Tercera regidora da a conocer las acciones en relación a la Cimisión de Violencia de Genero; y,</w:t>
      </w:r>
    </w:p>
    <w:p w14:paraId="04AADFBE" w14:textId="77777777" w:rsidR="00151C0A" w:rsidRPr="005D5753" w:rsidRDefault="00151C0A" w:rsidP="00756EFA">
      <w:pPr>
        <w:spacing w:before="100" w:beforeAutospacing="1" w:after="100" w:afterAutospacing="1"/>
        <w:ind w:left="851" w:right="902"/>
        <w:contextualSpacing/>
        <w:jc w:val="both"/>
        <w:rPr>
          <w:rFonts w:ascii="Palatino Linotype" w:hAnsi="Palatino Linotype" w:cs="Arial"/>
          <w:i/>
        </w:rPr>
      </w:pPr>
    </w:p>
    <w:p w14:paraId="742ED299" w14:textId="3416A085" w:rsidR="00151C0A" w:rsidRPr="005D5753" w:rsidRDefault="00151C0A" w:rsidP="00756EFA">
      <w:pPr>
        <w:spacing w:before="100" w:beforeAutospacing="1" w:after="100" w:afterAutospacing="1"/>
        <w:ind w:left="851" w:right="902"/>
        <w:contextualSpacing/>
        <w:jc w:val="both"/>
        <w:rPr>
          <w:rFonts w:ascii="Palatino Linotype" w:hAnsi="Palatino Linotype" w:cs="Arial"/>
          <w:i/>
        </w:rPr>
      </w:pPr>
      <w:r w:rsidRPr="005D5753">
        <w:rPr>
          <w:rFonts w:ascii="Palatino Linotype" w:hAnsi="Palatino Linotype" w:cs="Arial"/>
          <w:b/>
          <w:i/>
        </w:rPr>
        <w:t xml:space="preserve">Respuesta_00134.pdf </w:t>
      </w:r>
      <w:r w:rsidRPr="005D5753">
        <w:rPr>
          <w:rFonts w:ascii="Palatino Linotype" w:hAnsi="Palatino Linotype" w:cs="Arial"/>
          <w:i/>
        </w:rPr>
        <w:t>archivo electrónico del que se desprenden las acciones realizadas por la Tercera Regidora Municipal en los primeros 100 días de gobierno.</w:t>
      </w:r>
    </w:p>
    <w:p w14:paraId="6483865D" w14:textId="46FABA45" w:rsidR="0019403D" w:rsidRPr="005D5753" w:rsidRDefault="0019403D">
      <w:pPr>
        <w:spacing w:before="100" w:beforeAutospacing="1" w:after="100" w:afterAutospacing="1" w:line="360" w:lineRule="auto"/>
        <w:contextualSpacing/>
        <w:jc w:val="both"/>
        <w:rPr>
          <w:rFonts w:ascii="Palatino Linotype" w:hAnsi="Palatino Linotype"/>
        </w:rPr>
      </w:pPr>
    </w:p>
    <w:p w14:paraId="340644AF" w14:textId="27FF8F71" w:rsidR="002F65FF" w:rsidRPr="005D5753" w:rsidRDefault="009F1ADE">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b/>
          <w:sz w:val="28"/>
          <w:szCs w:val="28"/>
        </w:rPr>
        <w:t>III.</w:t>
      </w:r>
      <w:r w:rsidRPr="005D5753">
        <w:rPr>
          <w:rFonts w:ascii="Palatino Linotype" w:hAnsi="Palatino Linotype"/>
        </w:rPr>
        <w:t xml:space="preserve"> </w:t>
      </w:r>
      <w:r w:rsidR="002F65FF" w:rsidRPr="005D5753">
        <w:rPr>
          <w:rFonts w:ascii="Palatino Linotype" w:hAnsi="Palatino Linotype"/>
        </w:rPr>
        <w:t>Inconforme con la</w:t>
      </w:r>
      <w:r w:rsidR="00F25D49" w:rsidRPr="005D5753">
        <w:rPr>
          <w:rFonts w:ascii="Palatino Linotype" w:hAnsi="Palatino Linotype"/>
        </w:rPr>
        <w:t>s</w:t>
      </w:r>
      <w:r w:rsidR="002F65FF" w:rsidRPr="005D5753">
        <w:rPr>
          <w:rFonts w:ascii="Palatino Linotype" w:hAnsi="Palatino Linotype"/>
        </w:rPr>
        <w:t xml:space="preserve"> </w:t>
      </w:r>
      <w:r w:rsidR="002F65FF" w:rsidRPr="005D5753">
        <w:rPr>
          <w:rFonts w:ascii="Palatino Linotype" w:hAnsi="Palatino Linotype" w:cs="Arial"/>
        </w:rPr>
        <w:t>respuesta</w:t>
      </w:r>
      <w:r w:rsidR="00F25D49" w:rsidRPr="005D5753">
        <w:rPr>
          <w:rFonts w:ascii="Palatino Linotype" w:hAnsi="Palatino Linotype" w:cs="Arial"/>
        </w:rPr>
        <w:t>s</w:t>
      </w:r>
      <w:r w:rsidR="002F65FF" w:rsidRPr="005D5753">
        <w:rPr>
          <w:rFonts w:ascii="Palatino Linotype" w:hAnsi="Palatino Linotype" w:cs="Arial"/>
        </w:rPr>
        <w:t xml:space="preserve">, </w:t>
      </w:r>
      <w:r w:rsidR="007D4F99" w:rsidRPr="005D5753">
        <w:rPr>
          <w:rFonts w:ascii="Palatino Linotype" w:hAnsi="Palatino Linotype"/>
          <w:b/>
        </w:rPr>
        <w:t xml:space="preserve">EL </w:t>
      </w:r>
      <w:r w:rsidR="002F65FF" w:rsidRPr="005D5753">
        <w:rPr>
          <w:rFonts w:ascii="Palatino Linotype" w:hAnsi="Palatino Linotype"/>
          <w:b/>
        </w:rPr>
        <w:t>RECURRENTE</w:t>
      </w:r>
      <w:r w:rsidR="002F65FF" w:rsidRPr="005D5753">
        <w:rPr>
          <w:rFonts w:ascii="Palatino Linotype" w:hAnsi="Palatino Linotype"/>
        </w:rPr>
        <w:t xml:space="preserve"> interpuso l</w:t>
      </w:r>
      <w:r w:rsidR="00F25D49" w:rsidRPr="005D5753">
        <w:rPr>
          <w:rFonts w:ascii="Palatino Linotype" w:hAnsi="Palatino Linotype"/>
        </w:rPr>
        <w:t>os</w:t>
      </w:r>
      <w:r w:rsidR="002F65FF" w:rsidRPr="005D5753">
        <w:rPr>
          <w:rFonts w:ascii="Palatino Linotype" w:hAnsi="Palatino Linotype"/>
        </w:rPr>
        <w:t xml:space="preserve"> recurso</w:t>
      </w:r>
      <w:r w:rsidR="00F25D49" w:rsidRPr="005D5753">
        <w:rPr>
          <w:rFonts w:ascii="Palatino Linotype" w:hAnsi="Palatino Linotype"/>
        </w:rPr>
        <w:t>s</w:t>
      </w:r>
      <w:r w:rsidR="002F65FF" w:rsidRPr="005D5753">
        <w:rPr>
          <w:rFonts w:ascii="Palatino Linotype" w:hAnsi="Palatino Linotype"/>
        </w:rPr>
        <w:t xml:space="preserve"> de revisión obj</w:t>
      </w:r>
      <w:r w:rsidR="00A72EBC" w:rsidRPr="005D5753">
        <w:rPr>
          <w:rFonts w:ascii="Palatino Linotype" w:hAnsi="Palatino Linotype"/>
        </w:rPr>
        <w:t xml:space="preserve">eto del presente estudio </w:t>
      </w:r>
      <w:r w:rsidR="00F25D49" w:rsidRPr="005D5753">
        <w:rPr>
          <w:rFonts w:ascii="Palatino Linotype" w:hAnsi="Palatino Linotype"/>
        </w:rPr>
        <w:t xml:space="preserve">los días veintiuno </w:t>
      </w:r>
      <w:r w:rsidR="007D4F99" w:rsidRPr="005D5753">
        <w:rPr>
          <w:rFonts w:ascii="Palatino Linotype" w:hAnsi="Palatino Linotype"/>
        </w:rPr>
        <w:t>de enero</w:t>
      </w:r>
      <w:r w:rsidR="00F25D49" w:rsidRPr="005D5753">
        <w:rPr>
          <w:rFonts w:ascii="Palatino Linotype" w:hAnsi="Palatino Linotype"/>
        </w:rPr>
        <w:t xml:space="preserve"> y cuatro de febrero</w:t>
      </w:r>
      <w:r w:rsidR="002F65FF" w:rsidRPr="005D5753">
        <w:rPr>
          <w:rFonts w:ascii="Palatino Linotype" w:hAnsi="Palatino Linotype" w:cs="Arial"/>
        </w:rPr>
        <w:t xml:space="preserve"> de dos mil veint</w:t>
      </w:r>
      <w:r w:rsidR="007D4F99" w:rsidRPr="005D5753">
        <w:rPr>
          <w:rFonts w:ascii="Palatino Linotype" w:hAnsi="Palatino Linotype" w:cs="Arial"/>
        </w:rPr>
        <w:t>iuno</w:t>
      </w:r>
      <w:r w:rsidR="002F65FF" w:rsidRPr="005D5753">
        <w:rPr>
          <w:rFonts w:ascii="Palatino Linotype" w:hAnsi="Palatino Linotype"/>
        </w:rPr>
        <w:t xml:space="preserve">, el cual fue registrado en </w:t>
      </w:r>
      <w:r w:rsidR="002F65FF" w:rsidRPr="005D5753">
        <w:rPr>
          <w:rFonts w:ascii="Palatino Linotype" w:hAnsi="Palatino Linotype"/>
          <w:b/>
        </w:rPr>
        <w:t>EL SAIMEX</w:t>
      </w:r>
      <w:r w:rsidR="002F65FF" w:rsidRPr="005D5753">
        <w:rPr>
          <w:rFonts w:ascii="Palatino Linotype" w:hAnsi="Palatino Linotype"/>
        </w:rPr>
        <w:t xml:space="preserve"> y se le</w:t>
      </w:r>
      <w:r w:rsidR="00F25D49" w:rsidRPr="005D5753">
        <w:rPr>
          <w:rFonts w:ascii="Palatino Linotype" w:hAnsi="Palatino Linotype"/>
        </w:rPr>
        <w:t>s</w:t>
      </w:r>
      <w:r w:rsidR="002F65FF" w:rsidRPr="005D5753">
        <w:rPr>
          <w:rFonts w:ascii="Palatino Linotype" w:hAnsi="Palatino Linotype"/>
        </w:rPr>
        <w:t xml:space="preserve"> asignó </w:t>
      </w:r>
      <w:r w:rsidR="00F25D49" w:rsidRPr="005D5753">
        <w:rPr>
          <w:rFonts w:ascii="Palatino Linotype" w:hAnsi="Palatino Linotype"/>
        </w:rPr>
        <w:t>los</w:t>
      </w:r>
      <w:r w:rsidR="002F65FF" w:rsidRPr="005D5753">
        <w:rPr>
          <w:rFonts w:ascii="Palatino Linotype" w:hAnsi="Palatino Linotype"/>
        </w:rPr>
        <w:t xml:space="preserve"> número</w:t>
      </w:r>
      <w:r w:rsidR="00F25D49" w:rsidRPr="005D5753">
        <w:rPr>
          <w:rFonts w:ascii="Palatino Linotype" w:hAnsi="Palatino Linotype"/>
        </w:rPr>
        <w:t>s</w:t>
      </w:r>
      <w:r w:rsidR="002F65FF" w:rsidRPr="005D5753">
        <w:rPr>
          <w:rFonts w:ascii="Palatino Linotype" w:hAnsi="Palatino Linotype"/>
        </w:rPr>
        <w:t xml:space="preserve"> </w:t>
      </w:r>
      <w:r w:rsidR="00F25D49" w:rsidRPr="005D5753">
        <w:rPr>
          <w:rFonts w:ascii="Palatino Linotype" w:hAnsi="Palatino Linotype"/>
        </w:rPr>
        <w:t xml:space="preserve">de expediente </w:t>
      </w:r>
      <w:r w:rsidR="00F25D49" w:rsidRPr="005D5753">
        <w:rPr>
          <w:rFonts w:ascii="Palatino Linotype" w:hAnsi="Palatino Linotype"/>
          <w:b/>
        </w:rPr>
        <w:t>00127/INFOEM/IP/RR/2021, 00248/INFOEM/IP/RR/2021, 00249/INFOEM/IP/RR/2021 y 00250/INFOEM/IP/RR/2021</w:t>
      </w:r>
      <w:r w:rsidR="002F65FF" w:rsidRPr="005D5753">
        <w:rPr>
          <w:rFonts w:ascii="Palatino Linotype" w:hAnsi="Palatino Linotype" w:cs="Arial"/>
        </w:rPr>
        <w:t xml:space="preserve">, en el que señaló </w:t>
      </w:r>
      <w:r w:rsidR="00F25D49" w:rsidRPr="005D5753">
        <w:rPr>
          <w:rFonts w:ascii="Palatino Linotype" w:hAnsi="Palatino Linotype" w:cs="Arial"/>
        </w:rPr>
        <w:t xml:space="preserve">como </w:t>
      </w:r>
      <w:r w:rsidR="002F65FF" w:rsidRPr="005D5753">
        <w:rPr>
          <w:rFonts w:ascii="Palatino Linotype" w:hAnsi="Palatino Linotype" w:cs="Arial"/>
        </w:rPr>
        <w:t>acto</w:t>
      </w:r>
      <w:r w:rsidR="00F25D49" w:rsidRPr="005D5753">
        <w:rPr>
          <w:rFonts w:ascii="Palatino Linotype" w:hAnsi="Palatino Linotype" w:cs="Arial"/>
        </w:rPr>
        <w:t>s</w:t>
      </w:r>
      <w:r w:rsidR="002F65FF" w:rsidRPr="005D5753">
        <w:rPr>
          <w:rFonts w:ascii="Palatino Linotype" w:hAnsi="Palatino Linotype" w:cs="Arial"/>
        </w:rPr>
        <w:t xml:space="preserve"> impugnado</w:t>
      </w:r>
      <w:r w:rsidR="00F25D49" w:rsidRPr="005D5753">
        <w:rPr>
          <w:rFonts w:ascii="Palatino Linotype" w:hAnsi="Palatino Linotype" w:cs="Arial"/>
        </w:rPr>
        <w:t xml:space="preserve">s, </w:t>
      </w:r>
      <w:r w:rsidR="002F65FF" w:rsidRPr="005D5753">
        <w:rPr>
          <w:rFonts w:ascii="Palatino Linotype" w:hAnsi="Palatino Linotype" w:cs="Arial"/>
        </w:rPr>
        <w:t>lo siguiente:</w:t>
      </w:r>
    </w:p>
    <w:p w14:paraId="6AE84158" w14:textId="77777777" w:rsidR="002F65FF" w:rsidRPr="005D5753" w:rsidRDefault="002F65FF">
      <w:pPr>
        <w:spacing w:before="100" w:beforeAutospacing="1" w:after="100" w:afterAutospacing="1"/>
        <w:ind w:left="851" w:right="899"/>
        <w:contextualSpacing/>
        <w:jc w:val="both"/>
        <w:rPr>
          <w:rFonts w:ascii="Palatino Linotype" w:hAnsi="Palatino Linotype" w:cs="Arial"/>
          <w:i/>
          <w:sz w:val="22"/>
          <w:szCs w:val="22"/>
        </w:rPr>
      </w:pPr>
    </w:p>
    <w:p w14:paraId="6E0A737D" w14:textId="1A215E63" w:rsidR="00F25D49" w:rsidRPr="005D5753" w:rsidRDefault="009F1ADE">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w:t>
      </w:r>
      <w:r w:rsidR="00F25D49" w:rsidRPr="005D5753">
        <w:rPr>
          <w:rFonts w:ascii="Palatino Linotype" w:hAnsi="Palatino Linotype" w:cs="Arial"/>
          <w:b/>
          <w:i/>
          <w:sz w:val="22"/>
          <w:szCs w:val="22"/>
        </w:rPr>
        <w:t>00127/INFOEM/IP/RR/2021</w:t>
      </w:r>
    </w:p>
    <w:p w14:paraId="0D2EBF8E"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es incompleta.</w:t>
      </w:r>
    </w:p>
    <w:p w14:paraId="5E74A816"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3C614C67" w14:textId="7A2F5CAB"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00248/INFOEM/IP/RR/2021</w:t>
      </w:r>
    </w:p>
    <w:p w14:paraId="7BBCE148"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5BD4C300" w14:textId="11C51AC1"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es información fabricada, ya que no presente ningún sustento escrito o fotográfico.</w:t>
      </w:r>
    </w:p>
    <w:p w14:paraId="181B8D81"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7A2A1ADF" w14:textId="3AC962D5"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lastRenderedPageBreak/>
        <w:t>00249/INFOEM/IP/RR/2021</w:t>
      </w:r>
    </w:p>
    <w:p w14:paraId="3C55CFCD"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69DCA9CF" w14:textId="2943E571"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es información fabricada, ya que no presente ningún sustento escrito o fotográfico.</w:t>
      </w:r>
    </w:p>
    <w:p w14:paraId="642F9FB3"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4311CFCD" w14:textId="12DDDB38"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00250/INFOEM/IP/RR/2021</w:t>
      </w:r>
    </w:p>
    <w:p w14:paraId="74105B90"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42F65F47" w14:textId="122EA32B" w:rsidR="009F1ADE"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la información no es verídica, ya que no presente ningún sustento escrito y la evidencia fotográfica no es nítida.</w:t>
      </w:r>
      <w:r w:rsidR="002F65FF" w:rsidRPr="005D5753">
        <w:rPr>
          <w:rFonts w:ascii="Palatino Linotype" w:hAnsi="Palatino Linotype" w:cs="Arial"/>
          <w:i/>
          <w:sz w:val="22"/>
          <w:szCs w:val="22"/>
        </w:rPr>
        <w:t xml:space="preserve">” </w:t>
      </w:r>
      <w:r w:rsidR="009F1ADE" w:rsidRPr="005D5753">
        <w:rPr>
          <w:rFonts w:ascii="Palatino Linotype" w:hAnsi="Palatino Linotype" w:cs="Arial"/>
          <w:i/>
          <w:sz w:val="22"/>
          <w:szCs w:val="22"/>
        </w:rPr>
        <w:t>(sic)</w:t>
      </w:r>
    </w:p>
    <w:p w14:paraId="00B1EE47" w14:textId="77777777" w:rsidR="009F1ADE" w:rsidRPr="005D5753" w:rsidRDefault="009F1ADE">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5D5753" w:rsidRDefault="007D4F99">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t>Asimismo, como en razones o motivos de inconformidad:</w:t>
      </w:r>
    </w:p>
    <w:p w14:paraId="2C0B2F15" w14:textId="77777777" w:rsidR="007D4F99" w:rsidRPr="005D5753" w:rsidRDefault="007D4F99">
      <w:pPr>
        <w:spacing w:before="100" w:beforeAutospacing="1" w:after="100" w:afterAutospacing="1"/>
        <w:ind w:left="851" w:right="899"/>
        <w:contextualSpacing/>
        <w:jc w:val="both"/>
        <w:rPr>
          <w:rFonts w:ascii="Palatino Linotype" w:hAnsi="Palatino Linotype" w:cs="Arial"/>
          <w:i/>
          <w:sz w:val="22"/>
          <w:szCs w:val="22"/>
        </w:rPr>
      </w:pPr>
    </w:p>
    <w:p w14:paraId="0B58ADB7"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00127/INFOEM/IP/RR/2021</w:t>
      </w:r>
    </w:p>
    <w:p w14:paraId="1CE6C308"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61CB9442" w14:textId="1BEEA4AA"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 no satisface mis necesidades y no fue lo q pedi.</w:t>
      </w:r>
    </w:p>
    <w:p w14:paraId="2D2FC6B4" w14:textId="77777777" w:rsidR="00F25D49" w:rsidRPr="005D5753" w:rsidRDefault="00F25D49">
      <w:pPr>
        <w:spacing w:before="100" w:beforeAutospacing="1" w:after="100" w:afterAutospacing="1"/>
        <w:ind w:left="851" w:right="899"/>
        <w:contextualSpacing/>
        <w:jc w:val="both"/>
        <w:rPr>
          <w:rFonts w:ascii="Palatino Linotype" w:hAnsi="Palatino Linotype" w:cs="Arial"/>
          <w:b/>
          <w:i/>
          <w:sz w:val="22"/>
          <w:szCs w:val="22"/>
        </w:rPr>
      </w:pPr>
    </w:p>
    <w:p w14:paraId="5A039BBD"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00248/INFOEM/IP/RR/2021</w:t>
      </w:r>
    </w:p>
    <w:p w14:paraId="577A93DA"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51A007C6" w14:textId="2CE1B4AA"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es información fabricada, ya que no presente ningún sustento escrito o fotográfico.</w:t>
      </w:r>
    </w:p>
    <w:p w14:paraId="1486E525"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161172D8"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00249/INFOEM/IP/RR/2021</w:t>
      </w:r>
    </w:p>
    <w:p w14:paraId="366F7700"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2CC5EF40" w14:textId="3287315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es información fabricada, ya que no presente ningún sustento escrito o fotográfico.</w:t>
      </w:r>
    </w:p>
    <w:p w14:paraId="6D350D1E"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27453B1A"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00250/INFOEM/IP/RR/2021</w:t>
      </w:r>
    </w:p>
    <w:p w14:paraId="5E0236C9" w14:textId="456B5E8E"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08B1CA95" w14:textId="093ED013" w:rsidR="007D4F99" w:rsidRPr="005D5753" w:rsidRDefault="00F25D49">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la información no es verídica, ya que no presente ningún sustento escrito y la evidencia fotográfica no es nítida.</w:t>
      </w:r>
      <w:r w:rsidR="007D4F99" w:rsidRPr="005D5753">
        <w:rPr>
          <w:rFonts w:ascii="Palatino Linotype" w:hAnsi="Palatino Linotype" w:cs="Arial"/>
          <w:i/>
          <w:sz w:val="22"/>
          <w:szCs w:val="22"/>
        </w:rPr>
        <w:t>” (sic)</w:t>
      </w:r>
    </w:p>
    <w:p w14:paraId="26808018" w14:textId="77777777" w:rsidR="00F25D49" w:rsidRPr="005D5753" w:rsidRDefault="00F25D49">
      <w:pPr>
        <w:spacing w:before="100" w:beforeAutospacing="1" w:after="100" w:afterAutospacing="1"/>
        <w:ind w:left="851" w:right="899"/>
        <w:contextualSpacing/>
        <w:jc w:val="both"/>
        <w:rPr>
          <w:rFonts w:ascii="Palatino Linotype" w:hAnsi="Palatino Linotype" w:cs="Arial"/>
          <w:i/>
          <w:sz w:val="22"/>
          <w:szCs w:val="22"/>
        </w:rPr>
      </w:pPr>
    </w:p>
    <w:p w14:paraId="30965D9C" w14:textId="794546AB" w:rsidR="005E4B64" w:rsidRPr="005D5753" w:rsidRDefault="00B3703F">
      <w:pPr>
        <w:spacing w:before="100" w:beforeAutospacing="1" w:after="100" w:afterAutospacing="1" w:line="360" w:lineRule="auto"/>
        <w:contextualSpacing/>
        <w:jc w:val="both"/>
        <w:rPr>
          <w:rFonts w:ascii="Palatino Linotype" w:hAnsi="Palatino Linotype" w:cs="Arial"/>
          <w:lang w:val="es-ES_tradnl"/>
        </w:rPr>
      </w:pPr>
      <w:r w:rsidRPr="005D5753">
        <w:rPr>
          <w:rFonts w:ascii="Palatino Linotype" w:hAnsi="Palatino Linotype"/>
          <w:b/>
          <w:sz w:val="28"/>
          <w:szCs w:val="28"/>
        </w:rPr>
        <w:lastRenderedPageBreak/>
        <w:t>V</w:t>
      </w:r>
      <w:r w:rsidR="00457BB8" w:rsidRPr="005D5753">
        <w:rPr>
          <w:rFonts w:ascii="Palatino Linotype" w:hAnsi="Palatino Linotype"/>
          <w:b/>
          <w:sz w:val="28"/>
          <w:szCs w:val="28"/>
        </w:rPr>
        <w:t>.</w:t>
      </w:r>
      <w:r w:rsidR="00457BB8" w:rsidRPr="005D5753">
        <w:rPr>
          <w:rFonts w:ascii="Palatino Linotype" w:hAnsi="Palatino Linotype"/>
          <w:b/>
        </w:rPr>
        <w:t xml:space="preserve"> </w:t>
      </w:r>
      <w:r w:rsidR="00457BB8" w:rsidRPr="005D5753">
        <w:rPr>
          <w:rFonts w:ascii="Palatino Linotype" w:hAnsi="Palatino Linotype"/>
        </w:rPr>
        <w:t>El</w:t>
      </w:r>
      <w:r w:rsidR="005F02EA" w:rsidRPr="005D5753">
        <w:rPr>
          <w:rFonts w:ascii="Palatino Linotype" w:hAnsi="Palatino Linotype"/>
          <w:b/>
          <w:sz w:val="28"/>
          <w:szCs w:val="28"/>
        </w:rPr>
        <w:t xml:space="preserve"> </w:t>
      </w:r>
      <w:r w:rsidR="00151C0A" w:rsidRPr="005D5753">
        <w:rPr>
          <w:rFonts w:ascii="Palatino Linotype" w:hAnsi="Palatino Linotype"/>
        </w:rPr>
        <w:t>veintiuno de enero y cuatro de febrero</w:t>
      </w:r>
      <w:r w:rsidR="007D4F99" w:rsidRPr="005D5753">
        <w:rPr>
          <w:rFonts w:ascii="Palatino Linotype" w:hAnsi="Palatino Linotype" w:cs="Arial"/>
        </w:rPr>
        <w:t xml:space="preserve"> </w:t>
      </w:r>
      <w:r w:rsidR="00151C0A" w:rsidRPr="005D5753">
        <w:rPr>
          <w:rFonts w:ascii="Palatino Linotype" w:hAnsi="Palatino Linotype" w:cs="Arial"/>
        </w:rPr>
        <w:t>los recursos de que se tratan se enviaron electrónicamente al Instituto de Transparencia, Acceso a la Información Pública</w:t>
      </w:r>
      <w:r w:rsidR="00151C0A" w:rsidRPr="005D5753">
        <w:rPr>
          <w:rFonts w:ascii="Palatino Linotype" w:hAnsi="Palatino Linotype" w:cs="Arial"/>
          <w:lang w:val="es-ES_tradnl"/>
        </w:rPr>
        <w:t xml:space="preserve"> y </w:t>
      </w:r>
      <w:r w:rsidR="00151C0A" w:rsidRPr="005D5753">
        <w:rPr>
          <w:rFonts w:ascii="Palatino Linotype" w:hAnsi="Palatino Linotype" w:cs="Arial"/>
        </w:rPr>
        <w:t>Protección</w:t>
      </w:r>
      <w:r w:rsidR="00151C0A" w:rsidRPr="005D5753">
        <w:rPr>
          <w:rFonts w:ascii="Palatino Linotype" w:hAnsi="Palatino Linotype" w:cs="Arial"/>
          <w:lang w:val="es-ES_tradnl"/>
        </w:rPr>
        <w:t xml:space="preserve"> </w:t>
      </w:r>
      <w:r w:rsidR="00151C0A" w:rsidRPr="005D5753">
        <w:rPr>
          <w:rFonts w:ascii="Palatino Linotype" w:hAnsi="Palatino Linotype" w:cs="Arial"/>
        </w:rPr>
        <w:t>de</w:t>
      </w:r>
      <w:r w:rsidR="00151C0A" w:rsidRPr="005D5753">
        <w:rPr>
          <w:rFonts w:ascii="Palatino Linotype" w:hAnsi="Palatino Linotype" w:cs="Arial"/>
          <w:lang w:val="es-ES_tradnl"/>
        </w:rPr>
        <w:t xml:space="preserve"> </w:t>
      </w:r>
      <w:r w:rsidR="00151C0A" w:rsidRPr="005D5753">
        <w:rPr>
          <w:rFonts w:ascii="Palatino Linotype" w:hAnsi="Palatino Linotype"/>
        </w:rPr>
        <w:t>Datos</w:t>
      </w:r>
      <w:r w:rsidR="00151C0A" w:rsidRPr="005D5753">
        <w:rPr>
          <w:rFonts w:ascii="Palatino Linotype" w:hAnsi="Palatino Linotype" w:cs="Arial"/>
          <w:lang w:val="es-ES_tradnl"/>
        </w:rPr>
        <w:t xml:space="preserve"> </w:t>
      </w:r>
      <w:r w:rsidR="00151C0A" w:rsidRPr="005D5753">
        <w:rPr>
          <w:rFonts w:ascii="Palatino Linotype" w:hAnsi="Palatino Linotype" w:cs="Arial"/>
        </w:rPr>
        <w:t>Personales</w:t>
      </w:r>
      <w:r w:rsidR="00151C0A" w:rsidRPr="005D5753">
        <w:rPr>
          <w:rFonts w:ascii="Palatino Linotype" w:hAnsi="Palatino Linotype" w:cs="Arial"/>
          <w:lang w:val="es-ES_tradnl"/>
        </w:rPr>
        <w:t xml:space="preserve"> </w:t>
      </w:r>
      <w:r w:rsidR="00151C0A" w:rsidRPr="005D5753">
        <w:rPr>
          <w:rFonts w:ascii="Palatino Linotype" w:hAnsi="Palatino Linotype" w:cs="Arial"/>
        </w:rPr>
        <w:t>del</w:t>
      </w:r>
      <w:r w:rsidR="00151C0A" w:rsidRPr="005D5753">
        <w:rPr>
          <w:rFonts w:ascii="Palatino Linotype" w:hAnsi="Palatino Linotype" w:cs="Arial"/>
          <w:lang w:val="es-ES_tradnl"/>
        </w:rPr>
        <w:t xml:space="preserve"> </w:t>
      </w:r>
      <w:r w:rsidR="00151C0A" w:rsidRPr="005D5753">
        <w:rPr>
          <w:rFonts w:ascii="Palatino Linotype" w:hAnsi="Palatino Linotype"/>
        </w:rPr>
        <w:t>Estado</w:t>
      </w:r>
      <w:r w:rsidR="00151C0A" w:rsidRPr="005D5753">
        <w:rPr>
          <w:rFonts w:ascii="Palatino Linotype" w:hAnsi="Palatino Linotype" w:cs="Arial"/>
          <w:lang w:val="es-ES_tradnl"/>
        </w:rPr>
        <w:t xml:space="preserve"> de México y Municipios y con fundamento en el </w:t>
      </w:r>
      <w:r w:rsidR="00151C0A" w:rsidRPr="005D5753">
        <w:rPr>
          <w:rFonts w:ascii="Palatino Linotype" w:hAnsi="Palatino Linotype" w:cs="Arial"/>
        </w:rPr>
        <w:t>artículo</w:t>
      </w:r>
      <w:r w:rsidR="00151C0A" w:rsidRPr="005D5753">
        <w:rPr>
          <w:rFonts w:ascii="Palatino Linotype" w:hAnsi="Palatino Linotype" w:cs="Arial"/>
          <w:lang w:val="es-ES_tradnl"/>
        </w:rPr>
        <w:t xml:space="preserve"> 185, </w:t>
      </w:r>
      <w:r w:rsidR="00151C0A" w:rsidRPr="005D5753">
        <w:rPr>
          <w:rFonts w:ascii="Palatino Linotype" w:hAnsi="Palatino Linotype" w:cs="Arial"/>
        </w:rPr>
        <w:t>fracción</w:t>
      </w:r>
      <w:r w:rsidR="00151C0A" w:rsidRPr="005D5753">
        <w:rPr>
          <w:rFonts w:ascii="Palatino Linotype" w:hAnsi="Palatino Linotype" w:cs="Arial"/>
          <w:lang w:val="es-ES_tradnl"/>
        </w:rPr>
        <w:t xml:space="preserve"> I de la </w:t>
      </w:r>
      <w:r w:rsidR="00151C0A" w:rsidRPr="005D5753">
        <w:rPr>
          <w:rFonts w:ascii="Palatino Linotype" w:hAnsi="Palatino Linotype"/>
        </w:rPr>
        <w:t>Ley de Transparencia y Acceso a la Información Pública del Estado de México y Municipios</w:t>
      </w:r>
      <w:r w:rsidR="00151C0A" w:rsidRPr="005D5753">
        <w:rPr>
          <w:rFonts w:ascii="Palatino Linotype" w:hAnsi="Palatino Linotype" w:cs="Arial"/>
          <w:lang w:val="es-ES_tradnl"/>
        </w:rPr>
        <w:t>, se turnó, a través del</w:t>
      </w:r>
      <w:r w:rsidR="00151C0A" w:rsidRPr="005D5753">
        <w:rPr>
          <w:rFonts w:ascii="Palatino Linotype" w:eastAsia="Arial Unicode MS" w:hAnsi="Palatino Linotype" w:cs="Arial"/>
          <w:lang w:val="es-ES_tradnl"/>
        </w:rPr>
        <w:t xml:space="preserve"> </w:t>
      </w:r>
      <w:r w:rsidR="00151C0A" w:rsidRPr="005D5753">
        <w:rPr>
          <w:rFonts w:ascii="Palatino Linotype" w:eastAsia="Arial Unicode MS" w:hAnsi="Palatino Linotype" w:cs="Arial"/>
          <w:b/>
          <w:lang w:val="es-ES_tradnl"/>
        </w:rPr>
        <w:t xml:space="preserve">SAIMEX </w:t>
      </w:r>
      <w:r w:rsidR="00151C0A" w:rsidRPr="005D5753">
        <w:rPr>
          <w:rFonts w:ascii="Palatino Linotype" w:eastAsia="Arial Unicode MS" w:hAnsi="Palatino Linotype" w:cs="Arial"/>
          <w:lang w:val="es-ES_tradnl"/>
        </w:rPr>
        <w:t>el</w:t>
      </w:r>
      <w:r w:rsidR="00151C0A" w:rsidRPr="005D5753">
        <w:rPr>
          <w:rFonts w:ascii="Palatino Linotype" w:hAnsi="Palatino Linotype"/>
        </w:rPr>
        <w:t xml:space="preserve"> recursos </w:t>
      </w:r>
      <w:r w:rsidR="00151C0A" w:rsidRPr="005D5753">
        <w:rPr>
          <w:rFonts w:ascii="Palatino Linotype" w:hAnsi="Palatino Linotype" w:cs="Arial"/>
          <w:b/>
        </w:rPr>
        <w:t xml:space="preserve">00127/INFOEM/IP/RR/2021 </w:t>
      </w:r>
      <w:r w:rsidR="00151C0A" w:rsidRPr="005D5753">
        <w:rPr>
          <w:rFonts w:ascii="Palatino Linotype" w:hAnsi="Palatino Linotype" w:cs="Arial"/>
        </w:rPr>
        <w:t>a la</w:t>
      </w:r>
      <w:r w:rsidR="00151C0A" w:rsidRPr="005D5753">
        <w:rPr>
          <w:rFonts w:ascii="Palatino Linotype" w:hAnsi="Palatino Linotype" w:cs="Arial"/>
          <w:b/>
        </w:rPr>
        <w:t xml:space="preserve"> </w:t>
      </w:r>
      <w:r w:rsidR="00151C0A" w:rsidRPr="005D5753">
        <w:rPr>
          <w:rFonts w:ascii="Palatino Linotype" w:hAnsi="Palatino Linotype" w:cs="Arial"/>
        </w:rPr>
        <w:t>Comisionada</w:t>
      </w:r>
      <w:r w:rsidR="00151C0A" w:rsidRPr="005D5753">
        <w:rPr>
          <w:rFonts w:ascii="Palatino Linotype" w:hAnsi="Palatino Linotype" w:cs="Arial"/>
          <w:b/>
        </w:rPr>
        <w:t xml:space="preserve"> EVA ABAID YAPUR; 0</w:t>
      </w:r>
      <w:r w:rsidR="005E4B64" w:rsidRPr="005D5753">
        <w:rPr>
          <w:rFonts w:ascii="Palatino Linotype" w:hAnsi="Palatino Linotype" w:cs="Arial"/>
          <w:b/>
        </w:rPr>
        <w:t>0248/INFOEM/IP/RR/2021</w:t>
      </w:r>
      <w:r w:rsidR="00151C0A" w:rsidRPr="005D5753">
        <w:rPr>
          <w:rFonts w:ascii="Palatino Linotype" w:hAnsi="Palatino Linotype" w:cs="Arial"/>
          <w:b/>
        </w:rPr>
        <w:t xml:space="preserve"> </w:t>
      </w:r>
      <w:r w:rsidR="00151C0A" w:rsidRPr="005D5753">
        <w:rPr>
          <w:rFonts w:ascii="Palatino Linotype" w:hAnsi="Palatino Linotype" w:cs="Arial"/>
        </w:rPr>
        <w:t xml:space="preserve">al Comisionado </w:t>
      </w:r>
      <w:r w:rsidR="00151C0A" w:rsidRPr="005D5753">
        <w:rPr>
          <w:rFonts w:ascii="Palatino Linotype" w:hAnsi="Palatino Linotype" w:cs="Arial"/>
          <w:b/>
        </w:rPr>
        <w:t>JOSÉ GUADALUPE LUNA HERNÁNDEZ;</w:t>
      </w:r>
      <w:r w:rsidR="005E4B64" w:rsidRPr="005D5753">
        <w:rPr>
          <w:rFonts w:ascii="Palatino Linotype" w:hAnsi="Palatino Linotype" w:cs="Arial"/>
          <w:b/>
        </w:rPr>
        <w:t xml:space="preserve"> 00249/INFOEM/IP/RR/2021 </w:t>
      </w:r>
      <w:r w:rsidR="005E4B64" w:rsidRPr="005D5753">
        <w:rPr>
          <w:rFonts w:ascii="Palatino Linotype" w:hAnsi="Palatino Linotype" w:cs="Arial"/>
        </w:rPr>
        <w:t xml:space="preserve">al Comisionado </w:t>
      </w:r>
      <w:r w:rsidR="005E4B64" w:rsidRPr="005D5753">
        <w:rPr>
          <w:rFonts w:ascii="Palatino Linotype" w:hAnsi="Palatino Linotype" w:cs="Arial"/>
          <w:b/>
        </w:rPr>
        <w:t xml:space="preserve">JAVIER MARTÍNEZ CRUZ; </w:t>
      </w:r>
      <w:r w:rsidR="005E4B64" w:rsidRPr="005D5753">
        <w:rPr>
          <w:rFonts w:ascii="Palatino Linotype" w:hAnsi="Palatino Linotype" w:cs="Arial"/>
        </w:rPr>
        <w:t xml:space="preserve">y, </w:t>
      </w:r>
      <w:r w:rsidR="005E4B64" w:rsidRPr="005D5753">
        <w:rPr>
          <w:rFonts w:ascii="Palatino Linotype" w:hAnsi="Palatino Linotype" w:cs="Arial"/>
          <w:b/>
        </w:rPr>
        <w:t xml:space="preserve">00250/INFOEM/IP/RR/2021 </w:t>
      </w:r>
      <w:r w:rsidR="005E4B64" w:rsidRPr="005D5753">
        <w:rPr>
          <w:rFonts w:ascii="Palatino Linotype" w:hAnsi="Palatino Linotype" w:cs="Arial"/>
        </w:rPr>
        <w:t xml:space="preserve">a la Comisionada Presidenta </w:t>
      </w:r>
      <w:r w:rsidR="005E4B64" w:rsidRPr="005D5753">
        <w:rPr>
          <w:rFonts w:ascii="Palatino Linotype" w:hAnsi="Palatino Linotype" w:cs="Arial"/>
          <w:b/>
        </w:rPr>
        <w:t xml:space="preserve">ZULEMA MARTÍNEZ SÁNCHEZ </w:t>
      </w:r>
      <w:r w:rsidR="00151C0A" w:rsidRPr="005D5753">
        <w:rPr>
          <w:rFonts w:ascii="Palatino Linotype" w:hAnsi="Palatino Linotype" w:cs="Arial"/>
          <w:lang w:val="es-ES_tradnl"/>
        </w:rPr>
        <w:t xml:space="preserve">a </w:t>
      </w:r>
      <w:r w:rsidR="00151C0A" w:rsidRPr="005D5753">
        <w:rPr>
          <w:rFonts w:ascii="Palatino Linotype" w:hAnsi="Palatino Linotype"/>
        </w:rPr>
        <w:t>efecto</w:t>
      </w:r>
      <w:r w:rsidR="00151C0A" w:rsidRPr="005D5753">
        <w:rPr>
          <w:rFonts w:ascii="Palatino Linotype" w:hAnsi="Palatino Linotype" w:cs="Arial"/>
          <w:lang w:val="es-ES_tradnl"/>
        </w:rPr>
        <w:t xml:space="preserve"> de que decretaran su admisión o desechamiento.</w:t>
      </w:r>
    </w:p>
    <w:p w14:paraId="6030D1B4" w14:textId="77777777" w:rsidR="005E4B64" w:rsidRPr="005D5753" w:rsidRDefault="005E4B64">
      <w:pPr>
        <w:spacing w:before="100" w:beforeAutospacing="1" w:after="100" w:afterAutospacing="1" w:line="360" w:lineRule="auto"/>
        <w:contextualSpacing/>
        <w:jc w:val="both"/>
        <w:rPr>
          <w:rFonts w:ascii="Palatino Linotype" w:hAnsi="Palatino Linotype" w:cs="Arial"/>
          <w:lang w:val="es-ES_tradnl"/>
        </w:rPr>
      </w:pPr>
    </w:p>
    <w:p w14:paraId="1B2F39DC" w14:textId="04F00F09" w:rsidR="005E4B64" w:rsidRPr="005D5753" w:rsidRDefault="00457BB8">
      <w:pPr>
        <w:pStyle w:val="Prrafodelista"/>
        <w:spacing w:before="100" w:beforeAutospacing="1" w:after="100" w:afterAutospacing="1" w:line="360" w:lineRule="auto"/>
        <w:ind w:left="0"/>
        <w:contextualSpacing/>
        <w:jc w:val="both"/>
        <w:rPr>
          <w:rFonts w:ascii="Palatino Linotype" w:hAnsi="Palatino Linotype" w:cs="Arial"/>
        </w:rPr>
      </w:pPr>
      <w:r w:rsidRPr="005D5753">
        <w:rPr>
          <w:rFonts w:ascii="Palatino Linotype" w:hAnsi="Palatino Linotype" w:cs="Arial"/>
          <w:b/>
          <w:sz w:val="28"/>
        </w:rPr>
        <w:t>V</w:t>
      </w:r>
      <w:r w:rsidR="0004209E" w:rsidRPr="005D5753">
        <w:rPr>
          <w:rFonts w:ascii="Palatino Linotype" w:hAnsi="Palatino Linotype" w:cs="Arial"/>
          <w:b/>
          <w:sz w:val="28"/>
        </w:rPr>
        <w:t>I</w:t>
      </w:r>
      <w:r w:rsidRPr="005D5753">
        <w:rPr>
          <w:rFonts w:ascii="Palatino Linotype" w:hAnsi="Palatino Linotype" w:cs="Arial"/>
          <w:b/>
          <w:sz w:val="28"/>
        </w:rPr>
        <w:t xml:space="preserve">. </w:t>
      </w:r>
      <w:r w:rsidR="005E4B64" w:rsidRPr="005D5753">
        <w:rPr>
          <w:rFonts w:ascii="Palatino Linotype" w:hAnsi="Palatino Linotype" w:cs="Arial"/>
        </w:rPr>
        <w:t xml:space="preserve">El veintisiete de enero y cuatro de febrero del año en curso, los Comisionados referidos, atendiendo a lo dispuesto en el </w:t>
      </w:r>
      <w:r w:rsidR="005E4B64" w:rsidRPr="005D5753">
        <w:rPr>
          <w:rFonts w:ascii="Palatino Linotype" w:hAnsi="Palatino Linotype" w:cs="Arial"/>
          <w:lang w:val="es-ES_tradnl"/>
        </w:rPr>
        <w:t>artículo</w:t>
      </w:r>
      <w:r w:rsidR="005E4B64" w:rsidRPr="005D5753">
        <w:rPr>
          <w:rFonts w:ascii="Palatino Linotype" w:hAnsi="Palatino Linotype" w:cs="Arial"/>
        </w:rPr>
        <w:t xml:space="preserve"> 185 fracciones I, II y IV </w:t>
      </w:r>
      <w:r w:rsidR="005E4B64" w:rsidRPr="005D5753">
        <w:rPr>
          <w:rFonts w:ascii="Palatino Linotype" w:hAnsi="Palatino Linotype" w:cs="Arial"/>
          <w:lang w:val="es-ES_tradnl"/>
        </w:rPr>
        <w:t xml:space="preserve">de la </w:t>
      </w:r>
      <w:r w:rsidR="005E4B64" w:rsidRPr="005D5753">
        <w:rPr>
          <w:rFonts w:ascii="Palatino Linotype" w:hAnsi="Palatino Linotype"/>
        </w:rPr>
        <w:t>Ley de Transparencia y Acceso a la Información Pública del Estado de México y Municipios, a</w:t>
      </w:r>
      <w:r w:rsidR="005E4B64" w:rsidRPr="005D5753">
        <w:rPr>
          <w:rFonts w:ascii="Palatino Linotype" w:hAnsi="Palatino Linotype" w:cs="Arial"/>
        </w:rPr>
        <w:t>cordaron la admisión a trámite de los referidos recursos de revisión, así como la integración de los expedientes respectivos, mismos que se pusieron a disposición de las partes, para que en un plazo máximo de siete días hábiles, realizaran manifestaciones y ofrecieran las pruebas y alegatos que a su derecho convinieran o exhibieran sus informes justificados, según fuera el caso.</w:t>
      </w:r>
    </w:p>
    <w:p w14:paraId="66D8C9E3" w14:textId="1CAF2312" w:rsidR="00DC489E" w:rsidRPr="005D5753" w:rsidRDefault="00457BB8">
      <w:pPr>
        <w:spacing w:before="100" w:beforeAutospacing="1" w:after="100" w:afterAutospacing="1" w:line="360" w:lineRule="auto"/>
        <w:contextualSpacing/>
        <w:jc w:val="both"/>
        <w:rPr>
          <w:rFonts w:ascii="Palatino Linotype" w:hAnsi="Palatino Linotype" w:cs="Arial"/>
        </w:rPr>
      </w:pPr>
      <w:r w:rsidRPr="005D5753">
        <w:rPr>
          <w:rFonts w:ascii="Palatino Linotype" w:eastAsia="Arial Unicode MS" w:hAnsi="Palatino Linotype" w:cs="Arial"/>
          <w:b/>
          <w:sz w:val="28"/>
          <w:szCs w:val="28"/>
        </w:rPr>
        <w:t>V</w:t>
      </w:r>
      <w:r w:rsidR="0004209E" w:rsidRPr="005D5753">
        <w:rPr>
          <w:rFonts w:ascii="Palatino Linotype" w:eastAsia="Arial Unicode MS" w:hAnsi="Palatino Linotype" w:cs="Arial"/>
          <w:b/>
          <w:sz w:val="28"/>
          <w:szCs w:val="28"/>
        </w:rPr>
        <w:t>I</w:t>
      </w:r>
      <w:r w:rsidRPr="005D5753">
        <w:rPr>
          <w:rFonts w:ascii="Palatino Linotype" w:eastAsia="Arial Unicode MS" w:hAnsi="Palatino Linotype" w:cs="Arial"/>
          <w:b/>
          <w:sz w:val="28"/>
          <w:szCs w:val="28"/>
        </w:rPr>
        <w:t xml:space="preserve">I. </w:t>
      </w:r>
      <w:r w:rsidR="005E4B64" w:rsidRPr="005D5753">
        <w:rPr>
          <w:rFonts w:ascii="Palatino Linotype" w:eastAsia="Arial Unicode MS" w:hAnsi="Palatino Linotype" w:cs="Arial"/>
        </w:rPr>
        <w:t xml:space="preserve">Conforme a las constancias del </w:t>
      </w:r>
      <w:r w:rsidR="005E4B64" w:rsidRPr="005D5753">
        <w:rPr>
          <w:rFonts w:ascii="Palatino Linotype" w:eastAsia="Arial Unicode MS" w:hAnsi="Palatino Linotype" w:cs="Arial"/>
          <w:b/>
        </w:rPr>
        <w:t>SAIMEX</w:t>
      </w:r>
      <w:r w:rsidR="005E4B64" w:rsidRPr="005D575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5D5753">
        <w:rPr>
          <w:rFonts w:ascii="Palatino Linotype" w:eastAsia="Arial Unicode MS" w:hAnsi="Palatino Linotype" w:cs="Arial"/>
          <w:b/>
          <w:color w:val="000000"/>
          <w:lang w:eastAsia="es-MX"/>
        </w:rPr>
        <w:t xml:space="preserve">EL </w:t>
      </w:r>
      <w:r w:rsidR="005E4B64" w:rsidRPr="005D5753">
        <w:rPr>
          <w:rFonts w:ascii="Palatino Linotype" w:eastAsia="Arial Unicode MS" w:hAnsi="Palatino Linotype" w:cs="Arial"/>
          <w:b/>
          <w:color w:val="000000"/>
          <w:lang w:eastAsia="es-MX"/>
        </w:rPr>
        <w:lastRenderedPageBreak/>
        <w:t xml:space="preserve">SUJETO OBLIGADO </w:t>
      </w:r>
      <w:r w:rsidR="005E4B64" w:rsidRPr="005D5753">
        <w:rPr>
          <w:rFonts w:ascii="Palatino Linotype" w:eastAsia="Arial Unicode MS" w:hAnsi="Palatino Linotype" w:cs="Arial"/>
          <w:color w:val="000000"/>
          <w:lang w:eastAsia="es-MX"/>
        </w:rPr>
        <w:t>fue omiso en rendir sus informes justificados</w:t>
      </w:r>
      <w:r w:rsidR="005E4B64" w:rsidRPr="005D5753">
        <w:rPr>
          <w:rFonts w:ascii="Palatino Linotype" w:eastAsia="Arial Unicode MS" w:hAnsi="Palatino Linotype" w:cs="Arial"/>
        </w:rPr>
        <w:t xml:space="preserve">, por su parte </w:t>
      </w:r>
      <w:r w:rsidR="005E4B64" w:rsidRPr="005D5753">
        <w:rPr>
          <w:rFonts w:ascii="Palatino Linotype" w:eastAsia="Arial Unicode MS" w:hAnsi="Palatino Linotype" w:cs="Arial"/>
          <w:b/>
        </w:rPr>
        <w:t xml:space="preserve">EL RECURRENTE </w:t>
      </w:r>
      <w:r w:rsidR="005E4B64" w:rsidRPr="005D5753">
        <w:rPr>
          <w:rFonts w:ascii="Palatino Linotype" w:eastAsia="Arial Unicode MS" w:hAnsi="Palatino Linotype" w:cs="Arial"/>
        </w:rPr>
        <w:t>no realizó manifestación alguna, ni presentó pruebas o alegatos como se muestra a continuación</w:t>
      </w:r>
      <w:r w:rsidR="005E4B64" w:rsidRPr="005D5753">
        <w:rPr>
          <w:rFonts w:ascii="Palatino Linotype" w:hAnsi="Palatino Linotype" w:cs="Arial"/>
          <w:lang w:val="es-ES_tradnl"/>
        </w:rPr>
        <w:t>:</w:t>
      </w:r>
    </w:p>
    <w:p w14:paraId="23AEFF72" w14:textId="05E13C30" w:rsidR="00B12F18" w:rsidRPr="005D5753" w:rsidRDefault="00B12F18">
      <w:pPr>
        <w:spacing w:before="100" w:beforeAutospacing="1" w:after="100" w:afterAutospacing="1" w:line="360" w:lineRule="auto"/>
        <w:contextualSpacing/>
        <w:jc w:val="both"/>
        <w:rPr>
          <w:rFonts w:ascii="Palatino Linotype" w:hAnsi="Palatino Linotype"/>
          <w:noProof/>
          <w:lang w:eastAsia="es-MX"/>
        </w:rPr>
      </w:pPr>
    </w:p>
    <w:p w14:paraId="2576D57E" w14:textId="2AEE6840" w:rsidR="005E4B64" w:rsidRPr="005D5753" w:rsidRDefault="005E4B64">
      <w:pPr>
        <w:spacing w:before="100" w:beforeAutospacing="1" w:after="100" w:afterAutospacing="1" w:line="360" w:lineRule="auto"/>
        <w:contextualSpacing/>
        <w:jc w:val="both"/>
        <w:rPr>
          <w:rFonts w:ascii="Palatino Linotype" w:hAnsi="Palatino Linotype"/>
          <w:noProof/>
          <w:lang w:eastAsia="es-MX"/>
        </w:rPr>
      </w:pPr>
      <w:r w:rsidRPr="005D5753">
        <w:rPr>
          <w:rFonts w:ascii="Palatino Linotype" w:hAnsi="Palatino Linotype"/>
          <w:noProof/>
          <w:lang w:eastAsia="es-MX"/>
        </w:rPr>
        <w:drawing>
          <wp:inline distT="0" distB="0" distL="0" distR="0" wp14:anchorId="172227A2" wp14:editId="489795B4">
            <wp:extent cx="5791200" cy="1400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06" t="33911" r="19911" b="39778"/>
                    <a:stretch/>
                  </pic:blipFill>
                  <pic:spPr bwMode="auto">
                    <a:xfrm>
                      <a:off x="0" y="0"/>
                      <a:ext cx="5791200" cy="1400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CEBC88" w14:textId="77777777" w:rsidR="00A72EBC" w:rsidRPr="005D5753" w:rsidRDefault="00A72EBC">
      <w:pPr>
        <w:spacing w:before="100" w:beforeAutospacing="1" w:after="100" w:afterAutospacing="1" w:line="360" w:lineRule="auto"/>
        <w:contextualSpacing/>
        <w:jc w:val="both"/>
        <w:rPr>
          <w:rFonts w:ascii="Palatino Linotype" w:hAnsi="Palatino Linotype" w:cs="Arial"/>
        </w:rPr>
      </w:pPr>
    </w:p>
    <w:p w14:paraId="055559AF" w14:textId="2D4DED8C" w:rsidR="0011237F" w:rsidRPr="005D5753" w:rsidRDefault="0011237F">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noProof/>
          <w:lang w:eastAsia="es-MX"/>
        </w:rPr>
        <w:drawing>
          <wp:inline distT="0" distB="0" distL="0" distR="0" wp14:anchorId="219EE8C1" wp14:editId="205B2428">
            <wp:extent cx="5791200" cy="1276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48" t="32157" r="19746" b="36562"/>
                    <a:stretch/>
                  </pic:blipFill>
                  <pic:spPr bwMode="auto">
                    <a:xfrm>
                      <a:off x="0" y="0"/>
                      <a:ext cx="5791200" cy="1276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5E4400" w14:textId="77777777" w:rsidR="0011237F" w:rsidRPr="005D5753" w:rsidRDefault="0011237F">
      <w:pPr>
        <w:spacing w:before="100" w:beforeAutospacing="1" w:after="100" w:afterAutospacing="1" w:line="360" w:lineRule="auto"/>
        <w:contextualSpacing/>
        <w:jc w:val="both"/>
        <w:rPr>
          <w:rFonts w:ascii="Palatino Linotype" w:hAnsi="Palatino Linotype" w:cs="Arial"/>
        </w:rPr>
      </w:pPr>
    </w:p>
    <w:p w14:paraId="6386E673" w14:textId="68D90D81" w:rsidR="0011237F" w:rsidRPr="005D5753" w:rsidRDefault="0011237F">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noProof/>
          <w:lang w:eastAsia="es-MX"/>
        </w:rPr>
        <w:drawing>
          <wp:inline distT="0" distB="0" distL="0" distR="0" wp14:anchorId="69E7F350" wp14:editId="21F8D0EE">
            <wp:extent cx="5686425" cy="1219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13" t="33034" r="18759" b="39485"/>
                    <a:stretch/>
                  </pic:blipFill>
                  <pic:spPr bwMode="auto">
                    <a:xfrm>
                      <a:off x="0" y="0"/>
                      <a:ext cx="5686425" cy="1219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43B466" w14:textId="77777777" w:rsidR="0011237F" w:rsidRPr="005D5753" w:rsidRDefault="0011237F">
      <w:pPr>
        <w:spacing w:before="100" w:beforeAutospacing="1" w:after="100" w:afterAutospacing="1" w:line="360" w:lineRule="auto"/>
        <w:contextualSpacing/>
        <w:jc w:val="both"/>
        <w:rPr>
          <w:rFonts w:ascii="Palatino Linotype" w:hAnsi="Palatino Linotype" w:cs="Arial"/>
        </w:rPr>
      </w:pPr>
    </w:p>
    <w:p w14:paraId="26A1A2C4" w14:textId="515AF518" w:rsidR="0011237F" w:rsidRPr="005D5753" w:rsidRDefault="0011237F">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noProof/>
          <w:lang w:eastAsia="es-MX"/>
        </w:rPr>
        <w:lastRenderedPageBreak/>
        <w:drawing>
          <wp:inline distT="0" distB="0" distL="0" distR="0" wp14:anchorId="29798458" wp14:editId="371CB8CC">
            <wp:extent cx="5686425" cy="1390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99" t="34811" r="18924" b="38316"/>
                    <a:stretch/>
                  </pic:blipFill>
                  <pic:spPr bwMode="auto">
                    <a:xfrm>
                      <a:off x="0" y="0"/>
                      <a:ext cx="5686425" cy="1390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2B49E9" w14:textId="3176A3D4" w:rsidR="0011237F" w:rsidRPr="005D5753" w:rsidRDefault="00457BB8">
      <w:pPr>
        <w:pStyle w:val="Prrafodelista"/>
        <w:spacing w:before="100" w:beforeAutospacing="1" w:after="100" w:afterAutospacing="1" w:line="360" w:lineRule="auto"/>
        <w:ind w:left="0"/>
        <w:contextualSpacing/>
        <w:jc w:val="both"/>
        <w:rPr>
          <w:rFonts w:ascii="Palatino Linotype" w:hAnsi="Palatino Linotype" w:cs="Arial"/>
          <w:b/>
          <w:spacing w:val="-20"/>
        </w:rPr>
      </w:pPr>
      <w:r w:rsidRPr="005D5753">
        <w:rPr>
          <w:rFonts w:ascii="Palatino Linotype" w:hAnsi="Palatino Linotype"/>
          <w:b/>
          <w:sz w:val="28"/>
          <w:szCs w:val="28"/>
        </w:rPr>
        <w:t>VI</w:t>
      </w:r>
      <w:r w:rsidR="0004209E" w:rsidRPr="005D5753">
        <w:rPr>
          <w:rFonts w:ascii="Palatino Linotype" w:hAnsi="Palatino Linotype"/>
          <w:b/>
          <w:sz w:val="28"/>
          <w:szCs w:val="28"/>
        </w:rPr>
        <w:t>I</w:t>
      </w:r>
      <w:r w:rsidRPr="005D5753">
        <w:rPr>
          <w:rFonts w:ascii="Palatino Linotype" w:hAnsi="Palatino Linotype"/>
          <w:b/>
          <w:sz w:val="28"/>
          <w:szCs w:val="28"/>
        </w:rPr>
        <w:t xml:space="preserve">I. </w:t>
      </w:r>
      <w:r w:rsidR="0011237F" w:rsidRPr="005D5753">
        <w:rPr>
          <w:rFonts w:ascii="Palatino Linotype" w:hAnsi="Palatino Linotype" w:cs="Arial"/>
          <w:lang w:val="es-ES_tradnl"/>
        </w:rPr>
        <w:t xml:space="preserve">Por economía procesal y </w:t>
      </w:r>
      <w:r w:rsidR="0011237F" w:rsidRPr="005D5753">
        <w:rPr>
          <w:rFonts w:ascii="Palatino Linotype" w:hAnsi="Palatino Linotype" w:cs="Arial"/>
        </w:rPr>
        <w:t>con la finalidad de evitar resoluciones contradictorias, e</w:t>
      </w:r>
      <w:r w:rsidR="0011237F" w:rsidRPr="005D5753">
        <w:rPr>
          <w:rFonts w:ascii="Palatino Linotype" w:hAnsi="Palatino Linotype" w:cs="Arial"/>
          <w:lang w:val="es-ES_tradnl"/>
        </w:rPr>
        <w:t xml:space="preserve">l Pleno de este Instituto, en la Cuarta Sesión Ordinaria, de fecha diez de febrero de dos mil veintiuno se aprobó la acumulación de los expedientes </w:t>
      </w:r>
      <w:r w:rsidR="0011237F" w:rsidRPr="005D5753">
        <w:rPr>
          <w:rFonts w:ascii="Palatino Linotype" w:hAnsi="Palatino Linotype" w:cs="Arial"/>
          <w:b/>
          <w:spacing w:val="-20"/>
        </w:rPr>
        <w:t>00127/INFOEM/IP/RR/20201, 00248/INFOEM/IP/RR/20201, 00249/INFOEM/IP/RR/20201 y 00250/INFOEM/IP/RR/2021</w:t>
      </w:r>
      <w:r w:rsidR="0011237F" w:rsidRPr="005D5753">
        <w:rPr>
          <w:rFonts w:ascii="Palatino Linotype" w:hAnsi="Palatino Linotype" w:cs="Arial"/>
          <w:spacing w:val="-20"/>
        </w:rPr>
        <w:t>,</w:t>
      </w:r>
      <w:r w:rsidR="0011237F" w:rsidRPr="005D5753">
        <w:rPr>
          <w:rFonts w:ascii="Palatino Linotype" w:hAnsi="Palatino Linotype" w:cs="Arial"/>
          <w:lang w:val="es-ES_tradnl"/>
        </w:rPr>
        <w:t xml:space="preserve"> </w:t>
      </w:r>
      <w:r w:rsidR="0011237F" w:rsidRPr="005D5753">
        <w:rPr>
          <w:rFonts w:ascii="Palatino Linotype" w:hAnsi="Palatino Linotype"/>
        </w:rPr>
        <w:t xml:space="preserve">acordando que la Comisionada </w:t>
      </w:r>
      <w:r w:rsidR="0011237F" w:rsidRPr="005D5753">
        <w:rPr>
          <w:rFonts w:ascii="Palatino Linotype" w:hAnsi="Palatino Linotype"/>
          <w:b/>
        </w:rPr>
        <w:t>EVA ABAID YAPUR</w:t>
      </w:r>
      <w:r w:rsidR="0011237F" w:rsidRPr="005D5753">
        <w:rPr>
          <w:rFonts w:ascii="Palatino Linotype" w:hAnsi="Palatino Linotype"/>
        </w:rPr>
        <w:t xml:space="preserve">, </w:t>
      </w:r>
      <w:r w:rsidR="0011237F" w:rsidRPr="005D5753">
        <w:rPr>
          <w:rFonts w:ascii="Palatino Linotype" w:hAnsi="Palatino Linotype" w:cs="Arial"/>
          <w:lang w:val="es-ES_tradnl"/>
        </w:rPr>
        <w:t xml:space="preserve">formulara y presentara el proyecto de resolución correspondiente, esto </w:t>
      </w:r>
      <w:r w:rsidR="0011237F" w:rsidRPr="005D5753">
        <w:rPr>
          <w:rFonts w:ascii="Palatino Linotype" w:hAnsi="Palatino Linotype" w:cs="Arial"/>
        </w:rPr>
        <w:t xml:space="preserve">de conformidad con el numeral ONCE inciso c) de los </w:t>
      </w:r>
      <w:r w:rsidR="0011237F" w:rsidRPr="005D5753">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11237F" w:rsidRPr="005D5753">
        <w:rPr>
          <w:rFonts w:ascii="Palatino Linotype" w:hAnsi="Palatino Linotype" w:cs="Arial"/>
        </w:rPr>
        <w:t>que señalan:</w:t>
      </w:r>
    </w:p>
    <w:p w14:paraId="26BF4849" w14:textId="77777777" w:rsidR="0011237F" w:rsidRPr="005D5753" w:rsidRDefault="0011237F">
      <w:pPr>
        <w:pStyle w:val="Prrafodelista"/>
        <w:spacing w:before="100" w:beforeAutospacing="1" w:after="100" w:afterAutospacing="1" w:line="360" w:lineRule="auto"/>
        <w:ind w:left="0"/>
        <w:contextualSpacing/>
        <w:jc w:val="both"/>
        <w:rPr>
          <w:rFonts w:ascii="Palatino Linotype" w:hAnsi="Palatino Linotype" w:cs="Arial"/>
          <w:b/>
          <w:spacing w:val="-20"/>
        </w:rPr>
      </w:pPr>
    </w:p>
    <w:p w14:paraId="1344EDCA" w14:textId="77777777" w:rsidR="0011237F" w:rsidRPr="005D5753" w:rsidRDefault="0011237F">
      <w:pPr>
        <w:pStyle w:val="Prrafodelista"/>
        <w:autoSpaceDE w:val="0"/>
        <w:autoSpaceDN w:val="0"/>
        <w:adjustRightInd w:val="0"/>
        <w:spacing w:before="100" w:beforeAutospacing="1" w:after="100" w:afterAutospacing="1"/>
        <w:ind w:left="644" w:right="899"/>
        <w:contextualSpacing/>
        <w:jc w:val="both"/>
        <w:rPr>
          <w:rFonts w:ascii="Palatino Linotype" w:hAnsi="Palatino Linotype" w:cs="Arial"/>
          <w:i/>
          <w:sz w:val="22"/>
          <w:szCs w:val="20"/>
        </w:rPr>
      </w:pPr>
      <w:r w:rsidRPr="005D5753">
        <w:rPr>
          <w:rFonts w:ascii="Palatino Linotype" w:hAnsi="Palatino Linotype" w:cs="Arial"/>
          <w:b/>
          <w:i/>
          <w:sz w:val="22"/>
          <w:szCs w:val="20"/>
        </w:rPr>
        <w:t>“ONCE.</w:t>
      </w:r>
      <w:r w:rsidRPr="005D5753">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56632CFB" w14:textId="77777777" w:rsidR="0011237F" w:rsidRPr="005D5753" w:rsidRDefault="0011237F">
      <w:pPr>
        <w:pStyle w:val="Prrafodelista"/>
        <w:autoSpaceDE w:val="0"/>
        <w:autoSpaceDN w:val="0"/>
        <w:adjustRightInd w:val="0"/>
        <w:spacing w:before="100" w:beforeAutospacing="1" w:after="100" w:afterAutospacing="1"/>
        <w:ind w:left="644" w:right="899"/>
        <w:contextualSpacing/>
        <w:jc w:val="both"/>
        <w:rPr>
          <w:rFonts w:ascii="Palatino Linotype" w:hAnsi="Palatino Linotype" w:cs="Arial"/>
          <w:i/>
          <w:sz w:val="22"/>
          <w:szCs w:val="20"/>
        </w:rPr>
      </w:pPr>
      <w:r w:rsidRPr="005D5753">
        <w:rPr>
          <w:rFonts w:ascii="Palatino Linotype" w:hAnsi="Palatino Linotype" w:cs="Arial"/>
          <w:i/>
          <w:sz w:val="22"/>
          <w:szCs w:val="20"/>
        </w:rPr>
        <w:t>…</w:t>
      </w:r>
    </w:p>
    <w:p w14:paraId="35C187C7" w14:textId="77777777" w:rsidR="0011237F" w:rsidRPr="005D5753" w:rsidRDefault="0011237F">
      <w:pPr>
        <w:pStyle w:val="Prrafodelista"/>
        <w:autoSpaceDE w:val="0"/>
        <w:autoSpaceDN w:val="0"/>
        <w:adjustRightInd w:val="0"/>
        <w:spacing w:before="100" w:beforeAutospacing="1" w:after="100" w:afterAutospacing="1"/>
        <w:ind w:left="644" w:right="899"/>
        <w:contextualSpacing/>
        <w:jc w:val="both"/>
        <w:rPr>
          <w:rFonts w:ascii="Palatino Linotype" w:hAnsi="Palatino Linotype" w:cs="Arial"/>
          <w:b/>
          <w:i/>
          <w:sz w:val="22"/>
          <w:szCs w:val="20"/>
          <w:u w:val="single"/>
        </w:rPr>
      </w:pPr>
      <w:r w:rsidRPr="005D5753">
        <w:rPr>
          <w:rFonts w:ascii="Palatino Linotype" w:hAnsi="Palatino Linotype" w:cs="Arial"/>
          <w:i/>
          <w:sz w:val="22"/>
          <w:szCs w:val="20"/>
          <w:u w:val="single"/>
        </w:rPr>
        <w:t>c) Cuando se trate del mismo solicitante, el mismo SUJETO OBLIGADO, aunque se trate de solicitudes diversas;</w:t>
      </w:r>
      <w:r w:rsidRPr="005D5753">
        <w:rPr>
          <w:rFonts w:ascii="Palatino Linotype" w:hAnsi="Palatino Linotype" w:cs="Arial"/>
          <w:b/>
          <w:i/>
          <w:sz w:val="22"/>
          <w:szCs w:val="20"/>
          <w:u w:val="single"/>
        </w:rPr>
        <w:t>”</w:t>
      </w:r>
    </w:p>
    <w:p w14:paraId="5C82BB07" w14:textId="77777777" w:rsidR="0011237F" w:rsidRPr="005D5753" w:rsidRDefault="0011237F">
      <w:pPr>
        <w:pStyle w:val="Prrafodelista"/>
        <w:autoSpaceDE w:val="0"/>
        <w:autoSpaceDN w:val="0"/>
        <w:adjustRightInd w:val="0"/>
        <w:spacing w:before="100" w:beforeAutospacing="1" w:after="100" w:afterAutospacing="1"/>
        <w:ind w:left="644" w:right="-29"/>
        <w:contextualSpacing/>
        <w:jc w:val="both"/>
        <w:rPr>
          <w:rFonts w:ascii="Palatino Linotype" w:hAnsi="Palatino Linotype" w:cs="Arial"/>
          <w:i/>
          <w:sz w:val="22"/>
          <w:szCs w:val="22"/>
        </w:rPr>
      </w:pPr>
      <w:r w:rsidRPr="005D5753">
        <w:rPr>
          <w:rFonts w:ascii="Palatino Linotype" w:hAnsi="Palatino Linotype" w:cs="Arial"/>
          <w:i/>
          <w:sz w:val="22"/>
          <w:szCs w:val="22"/>
        </w:rPr>
        <w:t>(Énfasis añadido)</w:t>
      </w:r>
    </w:p>
    <w:p w14:paraId="1E4DDE4D" w14:textId="77777777" w:rsidR="0011237F" w:rsidRPr="005D5753" w:rsidRDefault="0011237F">
      <w:pPr>
        <w:pStyle w:val="Prrafodelista"/>
        <w:spacing w:before="100" w:beforeAutospacing="1" w:after="100" w:afterAutospacing="1" w:line="360" w:lineRule="auto"/>
        <w:ind w:left="644"/>
        <w:contextualSpacing/>
        <w:jc w:val="both"/>
        <w:rPr>
          <w:rFonts w:ascii="Palatino Linotype" w:hAnsi="Palatino Linotype" w:cs="Arial"/>
          <w:lang w:val="es-ES_tradnl"/>
        </w:rPr>
      </w:pPr>
    </w:p>
    <w:p w14:paraId="2C55F2E3" w14:textId="77777777" w:rsidR="0011237F" w:rsidRPr="005D5753" w:rsidRDefault="0011237F">
      <w:pPr>
        <w:pStyle w:val="Prrafodelista"/>
        <w:spacing w:before="100" w:beforeAutospacing="1" w:after="100" w:afterAutospacing="1" w:line="360" w:lineRule="auto"/>
        <w:ind w:left="644"/>
        <w:contextualSpacing/>
        <w:jc w:val="both"/>
        <w:rPr>
          <w:rFonts w:ascii="Palatino Linotype" w:hAnsi="Palatino Linotype" w:cs="Arial"/>
          <w:lang w:val="es-ES_tradnl"/>
        </w:rPr>
      </w:pPr>
      <w:r w:rsidRPr="005D5753">
        <w:rPr>
          <w:rFonts w:ascii="Palatino Linotype" w:hAnsi="Palatino Linotype" w:cs="Arial"/>
          <w:lang w:val="es-ES_tradnl"/>
        </w:rPr>
        <w:t xml:space="preserve">Asimismo, es de señalar que, los recursos de referencia fueron presentados por el mismo </w:t>
      </w:r>
      <w:r w:rsidRPr="005D5753">
        <w:rPr>
          <w:rFonts w:ascii="Palatino Linotype" w:hAnsi="Palatino Linotype" w:cs="Arial"/>
          <w:b/>
          <w:lang w:val="es-ES_tradnl"/>
        </w:rPr>
        <w:t>RECURRENTE</w:t>
      </w:r>
      <w:r w:rsidRPr="005D5753">
        <w:rPr>
          <w:rFonts w:ascii="Palatino Linotype" w:hAnsi="Palatino Linotype" w:cs="Arial"/>
          <w:lang w:val="es-ES_tradnl"/>
        </w:rPr>
        <w:t xml:space="preserve"> ante el mismo </w:t>
      </w:r>
      <w:r w:rsidRPr="005D5753">
        <w:rPr>
          <w:rFonts w:ascii="Palatino Linotype" w:hAnsi="Palatino Linotype" w:cs="Arial"/>
          <w:b/>
          <w:lang w:val="es-ES_tradnl"/>
        </w:rPr>
        <w:t>SUJETO OBLIGADO</w:t>
      </w:r>
      <w:r w:rsidRPr="005D5753">
        <w:rPr>
          <w:rFonts w:ascii="Palatino Linotype" w:hAnsi="Palatino Linotype" w:cs="Arial"/>
          <w:lang w:val="es-ES_tradnl"/>
        </w:rPr>
        <w:t xml:space="preserve">, aunado a que </w:t>
      </w:r>
      <w:r w:rsidRPr="005D5753">
        <w:rPr>
          <w:rFonts w:ascii="Palatino Linotype" w:hAnsi="Palatino Linotype" w:cs="Arial"/>
          <w:lang w:val="es-ES_tradnl"/>
        </w:rPr>
        <w:lastRenderedPageBreak/>
        <w:t>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7853A9CE" w14:textId="77777777" w:rsidR="0011237F" w:rsidRPr="005D5753" w:rsidRDefault="0011237F">
      <w:pPr>
        <w:pStyle w:val="Prrafodelista"/>
        <w:spacing w:before="100" w:beforeAutospacing="1" w:after="100" w:afterAutospacing="1"/>
        <w:ind w:left="644" w:right="899"/>
        <w:contextualSpacing/>
        <w:rPr>
          <w:rFonts w:ascii="Palatino Linotype" w:hAnsi="Palatino Linotype" w:cs="Arial"/>
          <w:b/>
          <w:i/>
          <w:sz w:val="22"/>
          <w:szCs w:val="22"/>
          <w:lang w:val="es-ES_tradnl"/>
        </w:rPr>
      </w:pPr>
    </w:p>
    <w:p w14:paraId="3CA63EA5" w14:textId="77777777" w:rsidR="0011237F" w:rsidRPr="005D5753" w:rsidRDefault="0011237F">
      <w:pPr>
        <w:pStyle w:val="Prrafodelista"/>
        <w:spacing w:before="100" w:beforeAutospacing="1" w:after="100" w:afterAutospacing="1"/>
        <w:ind w:left="644" w:right="899"/>
        <w:contextualSpacing/>
        <w:rPr>
          <w:rFonts w:ascii="Palatino Linotype" w:hAnsi="Palatino Linotype" w:cs="Arial"/>
          <w:b/>
          <w:i/>
          <w:sz w:val="22"/>
          <w:szCs w:val="22"/>
          <w:lang w:val="es-ES_tradnl"/>
        </w:rPr>
      </w:pPr>
      <w:r w:rsidRPr="005D5753">
        <w:rPr>
          <w:rFonts w:ascii="Palatino Linotype" w:hAnsi="Palatino Linotype" w:cs="Arial"/>
          <w:b/>
          <w:i/>
          <w:sz w:val="22"/>
          <w:szCs w:val="22"/>
          <w:lang w:val="es-ES_tradnl"/>
        </w:rPr>
        <w:t>Código de Procedimientos Administrativos del Estado de México</w:t>
      </w:r>
    </w:p>
    <w:p w14:paraId="50BE0EB1" w14:textId="77777777" w:rsidR="0011237F" w:rsidRPr="005D5753" w:rsidRDefault="0011237F">
      <w:pPr>
        <w:pStyle w:val="Prrafodelista"/>
        <w:spacing w:before="100" w:beforeAutospacing="1" w:after="100" w:afterAutospacing="1"/>
        <w:ind w:left="644" w:right="899"/>
        <w:contextualSpacing/>
        <w:jc w:val="both"/>
        <w:rPr>
          <w:rFonts w:ascii="Palatino Linotype" w:hAnsi="Palatino Linotype" w:cs="Arial"/>
          <w:b/>
          <w:i/>
          <w:sz w:val="22"/>
          <w:szCs w:val="22"/>
          <w:lang w:val="es-ES_tradnl"/>
        </w:rPr>
      </w:pPr>
    </w:p>
    <w:p w14:paraId="26467278" w14:textId="77777777" w:rsidR="0011237F" w:rsidRPr="005D5753" w:rsidRDefault="0011237F">
      <w:pPr>
        <w:pStyle w:val="Prrafodelista"/>
        <w:spacing w:before="100" w:beforeAutospacing="1" w:after="100" w:afterAutospacing="1"/>
        <w:ind w:left="644" w:right="899"/>
        <w:contextualSpacing/>
        <w:jc w:val="both"/>
        <w:rPr>
          <w:rFonts w:ascii="Palatino Linotype" w:hAnsi="Palatino Linotype" w:cs="Arial"/>
          <w:i/>
          <w:sz w:val="22"/>
          <w:szCs w:val="22"/>
          <w:lang w:val="es-ES_tradnl"/>
        </w:rPr>
      </w:pPr>
      <w:r w:rsidRPr="005D5753">
        <w:rPr>
          <w:rFonts w:ascii="Palatino Linotype" w:hAnsi="Palatino Linotype" w:cs="Arial"/>
          <w:b/>
          <w:i/>
          <w:sz w:val="22"/>
          <w:szCs w:val="22"/>
          <w:lang w:val="es-ES_tradnl"/>
        </w:rPr>
        <w:t>“Artículo 18.-</w:t>
      </w:r>
      <w:r w:rsidRPr="005D5753">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7A23B15" w14:textId="77777777" w:rsidR="0011237F" w:rsidRPr="005D5753" w:rsidRDefault="0011237F">
      <w:pPr>
        <w:pStyle w:val="Prrafodelista"/>
        <w:spacing w:before="100" w:beforeAutospacing="1" w:after="100" w:afterAutospacing="1"/>
        <w:ind w:left="644" w:right="899"/>
        <w:contextualSpacing/>
        <w:jc w:val="both"/>
        <w:rPr>
          <w:rFonts w:ascii="Palatino Linotype" w:hAnsi="Palatino Linotype" w:cs="Arial"/>
          <w:i/>
          <w:sz w:val="22"/>
          <w:szCs w:val="22"/>
          <w:lang w:val="es-ES_tradnl"/>
        </w:rPr>
      </w:pPr>
      <w:r w:rsidRPr="005D5753">
        <w:rPr>
          <w:rFonts w:ascii="Palatino Linotype" w:hAnsi="Palatino Linotype" w:cs="Arial"/>
          <w:i/>
          <w:sz w:val="22"/>
          <w:szCs w:val="22"/>
          <w:lang w:val="es-ES_tradnl"/>
        </w:rPr>
        <w:t>Ley de Transparencia y Acceso a la Información Pública del Estado de México y Municipios</w:t>
      </w:r>
    </w:p>
    <w:p w14:paraId="25C19E80" w14:textId="77777777" w:rsidR="0011237F" w:rsidRPr="005D5753" w:rsidRDefault="0011237F">
      <w:pPr>
        <w:pStyle w:val="Prrafodelista"/>
        <w:spacing w:before="100" w:beforeAutospacing="1" w:after="100" w:afterAutospacing="1"/>
        <w:ind w:left="644" w:right="899"/>
        <w:contextualSpacing/>
        <w:jc w:val="both"/>
        <w:rPr>
          <w:rFonts w:ascii="Palatino Linotype" w:hAnsi="Palatino Linotype" w:cs="Arial"/>
          <w:i/>
          <w:sz w:val="22"/>
          <w:szCs w:val="22"/>
          <w:lang w:val="es-ES_tradnl"/>
        </w:rPr>
      </w:pPr>
      <w:r w:rsidRPr="005D5753">
        <w:rPr>
          <w:rFonts w:ascii="Palatino Linotype" w:hAnsi="Palatino Linotype" w:cs="Arial"/>
          <w:b/>
          <w:i/>
          <w:sz w:val="22"/>
          <w:szCs w:val="22"/>
          <w:lang w:val="es-ES_tradnl"/>
        </w:rPr>
        <w:t>Artículo 195.</w:t>
      </w:r>
      <w:r w:rsidRPr="005D5753">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0FEA505F" w14:textId="77777777" w:rsidR="0011237F" w:rsidRPr="005D5753" w:rsidRDefault="0011237F">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5D5753">
        <w:rPr>
          <w:rFonts w:ascii="Palatino Linotype" w:hAnsi="Palatino Linotype" w:cs="Arial"/>
          <w:lang w:val="es-ES_tradnl"/>
        </w:rPr>
        <w:t>(Énfasis añadido)</w:t>
      </w:r>
    </w:p>
    <w:p w14:paraId="2B1A0502" w14:textId="77777777" w:rsidR="0011237F" w:rsidRPr="005D5753" w:rsidRDefault="0011237F">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5D5753">
        <w:rPr>
          <w:rFonts w:ascii="Palatino Linotype" w:hAnsi="Palatino Linotype" w:cs="Arial"/>
          <w:lang w:val="es-ES_tradnl"/>
        </w:rPr>
        <w:t>De lo dispuesto en la normativa anterior, dicha acumulación procede cuando:</w:t>
      </w:r>
    </w:p>
    <w:p w14:paraId="203EF5EB" w14:textId="77777777" w:rsidR="0011237F" w:rsidRPr="005D5753" w:rsidRDefault="0011237F">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5D5753">
        <w:rPr>
          <w:rFonts w:ascii="Palatino Linotype" w:hAnsi="Palatino Linotype" w:cs="Arial"/>
          <w:lang w:val="es-ES_tradnl"/>
        </w:rPr>
        <w:t>a)</w:t>
      </w:r>
      <w:r w:rsidRPr="005D5753">
        <w:rPr>
          <w:rFonts w:ascii="Palatino Linotype" w:hAnsi="Palatino Linotype" w:cs="Arial"/>
          <w:lang w:val="es-ES_tradnl"/>
        </w:rPr>
        <w:tab/>
        <w:t>El solicitante y la información referida sean las mismas;</w:t>
      </w:r>
    </w:p>
    <w:p w14:paraId="2A6D0A32" w14:textId="77777777" w:rsidR="0011237F" w:rsidRPr="005D5753" w:rsidRDefault="0011237F">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5D5753">
        <w:rPr>
          <w:rFonts w:ascii="Palatino Linotype" w:hAnsi="Palatino Linotype" w:cs="Arial"/>
          <w:lang w:val="es-ES_tradnl"/>
        </w:rPr>
        <w:t>b)</w:t>
      </w:r>
      <w:r w:rsidRPr="005D5753">
        <w:rPr>
          <w:rFonts w:ascii="Palatino Linotype" w:hAnsi="Palatino Linotype" w:cs="Arial"/>
          <w:lang w:val="es-ES_tradnl"/>
        </w:rPr>
        <w:tab/>
        <w:t>Las partes o los actos impugnados sean iguales;</w:t>
      </w:r>
    </w:p>
    <w:p w14:paraId="342CE121" w14:textId="77777777" w:rsidR="0011237F" w:rsidRPr="005D5753" w:rsidRDefault="0011237F">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5D5753">
        <w:rPr>
          <w:rFonts w:ascii="Palatino Linotype" w:hAnsi="Palatino Linotype" w:cs="Arial"/>
          <w:lang w:val="es-ES_tradnl"/>
        </w:rPr>
        <w:t>c)</w:t>
      </w:r>
      <w:r w:rsidRPr="005D5753">
        <w:rPr>
          <w:rFonts w:ascii="Palatino Linotype" w:hAnsi="Palatino Linotype" w:cs="Arial"/>
          <w:lang w:val="es-ES_tradnl"/>
        </w:rPr>
        <w:tab/>
        <w:t>Cuando se trate del mismo solicitante, el mismo Sujeto Obligado, aunque se trate de solicitudes diversas; y</w:t>
      </w:r>
    </w:p>
    <w:p w14:paraId="38C574F9" w14:textId="77777777" w:rsidR="0011237F" w:rsidRPr="005D5753" w:rsidRDefault="0011237F">
      <w:pPr>
        <w:pStyle w:val="Prrafodelista"/>
        <w:spacing w:before="100" w:beforeAutospacing="1" w:after="100" w:afterAutospacing="1" w:line="360" w:lineRule="auto"/>
        <w:ind w:left="644" w:right="899"/>
        <w:contextualSpacing/>
        <w:jc w:val="both"/>
        <w:rPr>
          <w:rFonts w:ascii="Palatino Linotype" w:hAnsi="Palatino Linotype" w:cs="Arial"/>
          <w:b/>
          <w:lang w:val="es-ES_tradnl"/>
        </w:rPr>
      </w:pPr>
      <w:r w:rsidRPr="005D5753">
        <w:rPr>
          <w:rFonts w:ascii="Palatino Linotype" w:hAnsi="Palatino Linotype" w:cs="Arial"/>
          <w:lang w:val="es-ES_tradnl"/>
        </w:rPr>
        <w:t>d)</w:t>
      </w:r>
      <w:r w:rsidRPr="005D5753">
        <w:rPr>
          <w:rFonts w:ascii="Palatino Linotype" w:hAnsi="Palatino Linotype" w:cs="Arial"/>
          <w:lang w:val="es-ES_tradnl"/>
        </w:rPr>
        <w:tab/>
        <w:t>Resulte conveniente la resolución unificada de los asuntos.</w:t>
      </w:r>
    </w:p>
    <w:p w14:paraId="0A2540F6" w14:textId="77777777" w:rsidR="0011237F" w:rsidRPr="005D5753" w:rsidRDefault="0011237F">
      <w:pPr>
        <w:pStyle w:val="Prrafodelista"/>
        <w:spacing w:before="100" w:beforeAutospacing="1" w:after="100" w:afterAutospacing="1" w:line="360" w:lineRule="auto"/>
        <w:ind w:left="644"/>
        <w:contextualSpacing/>
        <w:jc w:val="both"/>
        <w:rPr>
          <w:rFonts w:ascii="Palatino Linotype" w:hAnsi="Palatino Linotype" w:cs="Arial"/>
          <w:lang w:val="es-ES_tradnl"/>
        </w:rPr>
      </w:pPr>
    </w:p>
    <w:p w14:paraId="5239E24D" w14:textId="77777777" w:rsidR="0011237F" w:rsidRPr="005D5753" w:rsidRDefault="0011237F">
      <w:pPr>
        <w:pStyle w:val="Prrafodelista"/>
        <w:spacing w:before="100" w:beforeAutospacing="1" w:after="100" w:afterAutospacing="1" w:line="360" w:lineRule="auto"/>
        <w:ind w:left="0"/>
        <w:contextualSpacing/>
        <w:jc w:val="both"/>
        <w:rPr>
          <w:rFonts w:ascii="Palatino Linotype" w:hAnsi="Palatino Linotype" w:cs="Arial"/>
          <w:lang w:val="es-ES_tradnl"/>
        </w:rPr>
      </w:pPr>
      <w:r w:rsidRPr="005D5753">
        <w:rPr>
          <w:rFonts w:ascii="Palatino Linotype" w:hAnsi="Palatino Linotype" w:cs="Arial"/>
          <w:lang w:val="es-ES_tradnl"/>
        </w:rPr>
        <w:t xml:space="preserve">Tal y como se mencionó anteriormente, los recursos de revisión que nos ocupan fueron interpuestos por el mismo </w:t>
      </w:r>
      <w:r w:rsidRPr="005D5753">
        <w:rPr>
          <w:rFonts w:ascii="Palatino Linotype" w:hAnsi="Palatino Linotype" w:cs="Arial"/>
          <w:b/>
          <w:lang w:val="es-ES_tradnl"/>
        </w:rPr>
        <w:t>RECURRENTE</w:t>
      </w:r>
      <w:r w:rsidRPr="005D5753">
        <w:rPr>
          <w:rFonts w:ascii="Palatino Linotype" w:hAnsi="Palatino Linotype" w:cs="Arial"/>
          <w:lang w:val="es-ES_tradnl"/>
        </w:rPr>
        <w:t xml:space="preserve"> ante el mismo </w:t>
      </w:r>
      <w:r w:rsidRPr="005D5753">
        <w:rPr>
          <w:rFonts w:ascii="Palatino Linotype" w:hAnsi="Palatino Linotype" w:cs="Arial"/>
          <w:b/>
          <w:lang w:val="es-ES_tradnl"/>
        </w:rPr>
        <w:t>SUJETO OBLIGADO</w:t>
      </w:r>
      <w:r w:rsidRPr="005D5753">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09BC394C" w14:textId="61543F58" w:rsidR="00457BB8" w:rsidRPr="005D5753" w:rsidRDefault="0011237F">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b/>
          <w:sz w:val="28"/>
          <w:szCs w:val="28"/>
        </w:rPr>
        <w:t xml:space="preserve">IX. </w:t>
      </w:r>
      <w:r w:rsidR="00457BB8" w:rsidRPr="005D5753">
        <w:rPr>
          <w:rFonts w:ascii="Palatino Linotype" w:hAnsi="Palatino Linotype" w:cs="Arial"/>
        </w:rPr>
        <w:t xml:space="preserve">En fecha </w:t>
      </w:r>
      <w:r w:rsidR="00A72EBC" w:rsidRPr="005D5753">
        <w:rPr>
          <w:rFonts w:ascii="Palatino Linotype" w:hAnsi="Palatino Linotype" w:cs="Arial"/>
        </w:rPr>
        <w:t>veinti</w:t>
      </w:r>
      <w:r w:rsidR="00DE1628" w:rsidRPr="005D5753">
        <w:rPr>
          <w:rFonts w:ascii="Palatino Linotype" w:hAnsi="Palatino Linotype" w:cs="Arial"/>
        </w:rPr>
        <w:t xml:space="preserve">trés de febrero </w:t>
      </w:r>
      <w:r w:rsidR="003C25BF" w:rsidRPr="005D5753">
        <w:rPr>
          <w:rFonts w:ascii="Palatino Linotype" w:hAnsi="Palatino Linotype" w:cs="Arial"/>
        </w:rPr>
        <w:t>de dos mil veintiuno</w:t>
      </w:r>
      <w:r w:rsidR="00457BB8" w:rsidRPr="005D5753">
        <w:rPr>
          <w:rFonts w:ascii="Palatino Linotype" w:hAnsi="Palatino Linotype" w:cs="Arial"/>
        </w:rPr>
        <w:t>, la Comisionada Ponente acordó el cierre de instrucción, así como la remisión de</w:t>
      </w:r>
      <w:r w:rsidR="00756EFA" w:rsidRPr="005D5753">
        <w:rPr>
          <w:rFonts w:ascii="Palatino Linotype" w:hAnsi="Palatino Linotype" w:cs="Arial"/>
        </w:rPr>
        <w:t xml:space="preserve"> </w:t>
      </w:r>
      <w:r w:rsidR="00457BB8" w:rsidRPr="005D5753">
        <w:rPr>
          <w:rFonts w:ascii="Palatino Linotype" w:hAnsi="Palatino Linotype" w:cs="Arial"/>
        </w:rPr>
        <w:t>l</w:t>
      </w:r>
      <w:r w:rsidR="00756EFA" w:rsidRPr="005D5753">
        <w:rPr>
          <w:rFonts w:ascii="Palatino Linotype" w:hAnsi="Palatino Linotype" w:cs="Arial"/>
        </w:rPr>
        <w:t>os</w:t>
      </w:r>
      <w:r w:rsidR="00457BB8" w:rsidRPr="005D5753">
        <w:rPr>
          <w:rFonts w:ascii="Palatino Linotype" w:hAnsi="Palatino Linotype" w:cs="Arial"/>
        </w:rPr>
        <w:t xml:space="preserve"> mismo</w:t>
      </w:r>
      <w:r w:rsidR="00756EFA" w:rsidRPr="005D5753">
        <w:rPr>
          <w:rFonts w:ascii="Palatino Linotype" w:hAnsi="Palatino Linotype" w:cs="Arial"/>
        </w:rPr>
        <w:t>s</w:t>
      </w:r>
      <w:r w:rsidR="00457BB8" w:rsidRPr="005D5753">
        <w:rPr>
          <w:rFonts w:ascii="Palatino Linotype" w:hAnsi="Palatino Linotype" w:cs="Arial"/>
        </w:rPr>
        <w:t xml:space="preserve"> a efecto de ser resuelto</w:t>
      </w:r>
      <w:r w:rsidR="00756EFA" w:rsidRPr="005D5753">
        <w:rPr>
          <w:rFonts w:ascii="Palatino Linotype" w:hAnsi="Palatino Linotype" w:cs="Arial"/>
        </w:rPr>
        <w:t>s</w:t>
      </w:r>
      <w:r w:rsidR="00457BB8" w:rsidRPr="005D5753">
        <w:rPr>
          <w:rFonts w:ascii="Palatino Linotype" w:hAnsi="Palatino Linotype" w:cs="Arial"/>
        </w:rPr>
        <w:t>, de conformidad con lo establecido en el artículo 185</w:t>
      </w:r>
      <w:r w:rsidR="00E97E87" w:rsidRPr="005D5753">
        <w:rPr>
          <w:rFonts w:ascii="Palatino Linotype" w:hAnsi="Palatino Linotype" w:cs="Arial"/>
        </w:rPr>
        <w:t>,</w:t>
      </w:r>
      <w:r w:rsidR="00457BB8" w:rsidRPr="005D5753">
        <w:rPr>
          <w:rFonts w:ascii="Palatino Linotype" w:hAnsi="Palatino Linotype" w:cs="Arial"/>
        </w:rPr>
        <w:t xml:space="preserve"> fracción VIII de la Ley de Transparencia y Acceso a la Información Pública del E</w:t>
      </w:r>
      <w:r w:rsidR="00454813" w:rsidRPr="005D5753">
        <w:rPr>
          <w:rFonts w:ascii="Palatino Linotype" w:hAnsi="Palatino Linotype" w:cs="Arial"/>
        </w:rPr>
        <w:t>stado de México y Municipios.</w:t>
      </w:r>
    </w:p>
    <w:p w14:paraId="14EEC6C5" w14:textId="77777777" w:rsidR="00457BB8" w:rsidRPr="005D5753" w:rsidRDefault="00457BB8">
      <w:pPr>
        <w:spacing w:before="100" w:beforeAutospacing="1" w:after="100" w:afterAutospacing="1"/>
        <w:contextualSpacing/>
        <w:jc w:val="both"/>
        <w:rPr>
          <w:rFonts w:ascii="Palatino Linotype" w:hAnsi="Palatino Linotype"/>
          <w:b/>
          <w:sz w:val="28"/>
          <w:szCs w:val="28"/>
        </w:rPr>
      </w:pPr>
    </w:p>
    <w:p w14:paraId="274C22D9" w14:textId="77777777" w:rsidR="00457BB8" w:rsidRPr="005D5753" w:rsidRDefault="00457BB8">
      <w:pPr>
        <w:spacing w:before="100" w:beforeAutospacing="1" w:after="100" w:afterAutospacing="1"/>
        <w:contextualSpacing/>
        <w:jc w:val="center"/>
        <w:rPr>
          <w:rFonts w:ascii="Palatino Linotype" w:hAnsi="Palatino Linotype"/>
          <w:b/>
          <w:bCs/>
          <w:spacing w:val="40"/>
          <w:sz w:val="28"/>
        </w:rPr>
      </w:pPr>
      <w:r w:rsidRPr="005D5753">
        <w:rPr>
          <w:rFonts w:ascii="Palatino Linotype" w:hAnsi="Palatino Linotype"/>
          <w:b/>
          <w:bCs/>
          <w:spacing w:val="40"/>
          <w:sz w:val="28"/>
        </w:rPr>
        <w:t>CONSIDERANDO</w:t>
      </w:r>
    </w:p>
    <w:p w14:paraId="2EE1A9E9" w14:textId="77777777" w:rsidR="00457BB8" w:rsidRPr="005D5753" w:rsidRDefault="00457BB8">
      <w:pPr>
        <w:spacing w:before="100" w:beforeAutospacing="1" w:after="100" w:afterAutospacing="1"/>
        <w:contextualSpacing/>
        <w:jc w:val="center"/>
        <w:rPr>
          <w:rFonts w:ascii="Palatino Linotype" w:hAnsi="Palatino Linotype"/>
          <w:b/>
          <w:bCs/>
          <w:spacing w:val="40"/>
          <w:sz w:val="28"/>
        </w:rPr>
      </w:pPr>
    </w:p>
    <w:p w14:paraId="73AA0EE7" w14:textId="28D48181" w:rsidR="001E1F64" w:rsidRPr="005D5753" w:rsidRDefault="00457BB8" w:rsidP="00756EF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D5753">
        <w:rPr>
          <w:rFonts w:ascii="Palatino Linotype" w:hAnsi="Palatino Linotype"/>
          <w:b/>
          <w:sz w:val="28"/>
          <w:szCs w:val="28"/>
        </w:rPr>
        <w:t>PRIMERO</w:t>
      </w:r>
      <w:r w:rsidRPr="005D5753">
        <w:rPr>
          <w:rFonts w:ascii="Palatino Linotype" w:hAnsi="Palatino Linotype"/>
          <w:b/>
        </w:rPr>
        <w:t>.</w:t>
      </w:r>
      <w:r w:rsidRPr="005D5753">
        <w:rPr>
          <w:rFonts w:ascii="Palatino Linotype" w:hAnsi="Palatino Linotype"/>
        </w:rPr>
        <w:t xml:space="preserve"> </w:t>
      </w:r>
      <w:r w:rsidR="001E1F64" w:rsidRPr="005D5753">
        <w:rPr>
          <w:rFonts w:ascii="Palatino Linotype" w:hAnsi="Palatino Linotype"/>
          <w:b/>
        </w:rPr>
        <w:t>Competencia</w:t>
      </w:r>
      <w:r w:rsidR="001E1F64" w:rsidRPr="005D5753">
        <w:rPr>
          <w:rFonts w:ascii="Palatino Linotype" w:hAnsi="Palatino Linotype"/>
        </w:rPr>
        <w:t>.</w:t>
      </w:r>
      <w:r w:rsidR="001E1F64" w:rsidRPr="005D5753">
        <w:rPr>
          <w:rFonts w:ascii="Palatino Linotype" w:hAnsi="Palatino Linotype"/>
          <w:b/>
        </w:rPr>
        <w:t xml:space="preserve"> </w:t>
      </w:r>
      <w:r w:rsidR="001E1F64" w:rsidRPr="005D575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5D5753">
        <w:rPr>
          <w:rFonts w:ascii="Palatino Linotype" w:hAnsi="Palatino Linotype"/>
        </w:rPr>
        <w:t>, trigésimo primero</w:t>
      </w:r>
      <w:r w:rsidR="001E1F64" w:rsidRPr="005D5753">
        <w:rPr>
          <w:rFonts w:ascii="Palatino Linotype" w:hAnsi="Palatino Linotype"/>
        </w:rPr>
        <w:t xml:space="preserve"> y trigésimo </w:t>
      </w:r>
      <w:r w:rsidR="00571018" w:rsidRPr="005D5753">
        <w:rPr>
          <w:rFonts w:ascii="Palatino Linotype" w:hAnsi="Palatino Linotype"/>
        </w:rPr>
        <w:t>segundo</w:t>
      </w:r>
      <w:r w:rsidR="001E1F64" w:rsidRPr="005D5753">
        <w:rPr>
          <w:rFonts w:ascii="Palatino Linotype" w:hAnsi="Palatino Linotype"/>
        </w:rPr>
        <w:t xml:space="preserve">, fracciones IV y V de la Constitución Política del Estado Libre y Soberano de México; 2 fracción II, 13, 29, 36, fracciones I y II, 176, 178, 179, 181 párrafo tercero y 185 de la Ley </w:t>
      </w:r>
      <w:r w:rsidR="001E1F64" w:rsidRPr="005D5753">
        <w:rPr>
          <w:rFonts w:ascii="Palatino Linotype" w:hAnsi="Palatino Linotype"/>
        </w:rPr>
        <w:lastRenderedPageBreak/>
        <w:t>de Transparencia y Acceso a la Información Pública del Estado de México y Municipios</w:t>
      </w:r>
      <w:r w:rsidR="001E1F64" w:rsidRPr="005D575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B22D0AE" w14:textId="77777777" w:rsidR="00571018" w:rsidRPr="005D5753" w:rsidRDefault="00571018" w:rsidP="00756EF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0AA19D" w14:textId="77777777" w:rsidR="001E1F64" w:rsidRPr="005D5753" w:rsidRDefault="001E1F64" w:rsidP="00756EF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5D575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26A91B1F" w:rsidR="00457BB8" w:rsidRPr="005D5753" w:rsidRDefault="00457BB8">
      <w:pPr>
        <w:spacing w:before="100" w:beforeAutospacing="1" w:after="100" w:afterAutospacing="1" w:line="360" w:lineRule="auto"/>
        <w:contextualSpacing/>
        <w:jc w:val="both"/>
        <w:rPr>
          <w:rFonts w:ascii="Palatino Linotype" w:hAnsi="Palatino Linotype" w:cs="Arial"/>
          <w:b/>
          <w:snapToGrid w:val="0"/>
        </w:rPr>
      </w:pPr>
      <w:r w:rsidRPr="005D5753">
        <w:rPr>
          <w:rFonts w:ascii="Palatino Linotype" w:hAnsi="Palatino Linotype" w:cs="Arial"/>
          <w:b/>
          <w:sz w:val="28"/>
        </w:rPr>
        <w:t>SEGUNDO</w:t>
      </w:r>
      <w:r w:rsidRPr="005D5753">
        <w:rPr>
          <w:rFonts w:ascii="Palatino Linotype" w:hAnsi="Palatino Linotype" w:cs="Arial"/>
          <w:b/>
        </w:rPr>
        <w:t xml:space="preserve">. Interés. </w:t>
      </w:r>
      <w:r w:rsidR="00756EFA" w:rsidRPr="005D5753">
        <w:rPr>
          <w:rFonts w:ascii="Palatino Linotype" w:hAnsi="Palatino Linotype" w:cs="Arial"/>
          <w:bCs/>
        </w:rPr>
        <w:t xml:space="preserve">Los </w:t>
      </w:r>
      <w:r w:rsidRPr="005D5753">
        <w:rPr>
          <w:rFonts w:ascii="Palatino Linotype" w:hAnsi="Palatino Linotype" w:cs="Arial"/>
          <w:bCs/>
        </w:rPr>
        <w:t>recurso</w:t>
      </w:r>
      <w:r w:rsidR="00756EFA" w:rsidRPr="005D5753">
        <w:rPr>
          <w:rFonts w:ascii="Palatino Linotype" w:hAnsi="Palatino Linotype" w:cs="Arial"/>
          <w:bCs/>
        </w:rPr>
        <w:t>s</w:t>
      </w:r>
      <w:r w:rsidRPr="005D5753">
        <w:rPr>
          <w:rFonts w:ascii="Palatino Linotype" w:hAnsi="Palatino Linotype" w:cs="Arial"/>
          <w:bCs/>
        </w:rPr>
        <w:t xml:space="preserve"> de revisión fue</w:t>
      </w:r>
      <w:r w:rsidR="00756EFA" w:rsidRPr="005D5753">
        <w:rPr>
          <w:rFonts w:ascii="Palatino Linotype" w:hAnsi="Palatino Linotype" w:cs="Arial"/>
          <w:bCs/>
        </w:rPr>
        <w:t>ron</w:t>
      </w:r>
      <w:r w:rsidRPr="005D5753">
        <w:rPr>
          <w:rFonts w:ascii="Palatino Linotype" w:hAnsi="Palatino Linotype" w:cs="Arial"/>
          <w:bCs/>
        </w:rPr>
        <w:t xml:space="preserve"> interpuesto</w:t>
      </w:r>
      <w:r w:rsidR="00756EFA" w:rsidRPr="005D5753">
        <w:rPr>
          <w:rFonts w:ascii="Palatino Linotype" w:hAnsi="Palatino Linotype" w:cs="Arial"/>
          <w:bCs/>
        </w:rPr>
        <w:t>s</w:t>
      </w:r>
      <w:r w:rsidRPr="005D5753">
        <w:rPr>
          <w:rFonts w:ascii="Palatino Linotype" w:hAnsi="Palatino Linotype" w:cs="Arial"/>
          <w:bCs/>
        </w:rPr>
        <w:t xml:space="preserve"> por parte legítima, en atención a que se presentó por </w:t>
      </w:r>
      <w:r w:rsidR="0004209E" w:rsidRPr="005D5753">
        <w:rPr>
          <w:rFonts w:ascii="Palatino Linotype" w:hAnsi="Palatino Linotype" w:cs="Arial"/>
          <w:b/>
          <w:bCs/>
        </w:rPr>
        <w:t xml:space="preserve">EL </w:t>
      </w:r>
      <w:r w:rsidRPr="005D5753">
        <w:rPr>
          <w:rFonts w:ascii="Palatino Linotype" w:hAnsi="Palatino Linotype" w:cs="Arial"/>
          <w:b/>
          <w:bCs/>
        </w:rPr>
        <w:t>RECURRENTE,</w:t>
      </w:r>
      <w:r w:rsidRPr="005D5753">
        <w:rPr>
          <w:rFonts w:ascii="Palatino Linotype" w:hAnsi="Palatino Linotype" w:cs="Arial"/>
          <w:bCs/>
        </w:rPr>
        <w:t xml:space="preserve"> quien es la misma persona que formuló la solicitud de acceso a la información pública al </w:t>
      </w:r>
      <w:r w:rsidRPr="005D5753">
        <w:rPr>
          <w:rFonts w:ascii="Palatino Linotype" w:hAnsi="Palatino Linotype" w:cs="Arial"/>
          <w:b/>
          <w:bCs/>
        </w:rPr>
        <w:t>SUJETO OBLIGADO.</w:t>
      </w:r>
    </w:p>
    <w:p w14:paraId="4A0E6CC8" w14:textId="408228A3" w:rsidR="00B12F18" w:rsidRPr="005D5753" w:rsidRDefault="00457BB8">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5D5753">
        <w:rPr>
          <w:rFonts w:ascii="Palatino Linotype" w:hAnsi="Palatino Linotype" w:cs="Arial"/>
          <w:b/>
          <w:sz w:val="28"/>
          <w:szCs w:val="28"/>
        </w:rPr>
        <w:t xml:space="preserve">TERCERO. </w:t>
      </w:r>
      <w:r w:rsidR="003464C1" w:rsidRPr="005D5753">
        <w:rPr>
          <w:rFonts w:ascii="Palatino Linotype" w:hAnsi="Palatino Linotype" w:cs="Arial"/>
          <w:b/>
        </w:rPr>
        <w:t>Oportunidad</w:t>
      </w:r>
      <w:r w:rsidR="00B12F18" w:rsidRPr="005D5753">
        <w:rPr>
          <w:rFonts w:ascii="Palatino Linotype" w:hAnsi="Palatino Linotype" w:cs="Arial"/>
          <w:b/>
        </w:rPr>
        <w:t>.</w:t>
      </w:r>
      <w:r w:rsidR="00B12F18" w:rsidRPr="005D5753">
        <w:rPr>
          <w:rFonts w:ascii="Palatino Linotype" w:hAnsi="Palatino Linotype" w:cs="Arial"/>
          <w:b/>
          <w:sz w:val="28"/>
          <w:szCs w:val="28"/>
        </w:rPr>
        <w:t xml:space="preserve"> </w:t>
      </w:r>
      <w:r w:rsidR="00756EFA" w:rsidRPr="005D5753">
        <w:rPr>
          <w:rFonts w:ascii="Palatino Linotype" w:hAnsi="Palatino Linotype" w:cs="Arial"/>
        </w:rPr>
        <w:t xml:space="preserve">Los </w:t>
      </w:r>
      <w:r w:rsidR="00B12F18" w:rsidRPr="005D5753">
        <w:rPr>
          <w:rFonts w:ascii="Palatino Linotype" w:hAnsi="Palatino Linotype" w:cs="Arial"/>
        </w:rPr>
        <w:t>recurso</w:t>
      </w:r>
      <w:r w:rsidR="00756EFA" w:rsidRPr="005D5753">
        <w:rPr>
          <w:rFonts w:ascii="Palatino Linotype" w:hAnsi="Palatino Linotype" w:cs="Arial"/>
        </w:rPr>
        <w:t>s</w:t>
      </w:r>
      <w:r w:rsidR="00B12F18" w:rsidRPr="005D5753">
        <w:rPr>
          <w:rFonts w:ascii="Palatino Linotype" w:hAnsi="Palatino Linotype" w:cs="Arial"/>
        </w:rPr>
        <w:t xml:space="preserve"> de revisión fue</w:t>
      </w:r>
      <w:r w:rsidR="00756EFA" w:rsidRPr="005D5753">
        <w:rPr>
          <w:rFonts w:ascii="Palatino Linotype" w:hAnsi="Palatino Linotype" w:cs="Arial"/>
        </w:rPr>
        <w:t>ron</w:t>
      </w:r>
      <w:r w:rsidR="00B12F18" w:rsidRPr="005D5753">
        <w:rPr>
          <w:rFonts w:ascii="Palatino Linotype" w:hAnsi="Palatino Linotype" w:cs="Arial"/>
        </w:rPr>
        <w:t xml:space="preserve"> interpuesto</w:t>
      </w:r>
      <w:r w:rsidR="00756EFA" w:rsidRPr="005D5753">
        <w:rPr>
          <w:rFonts w:ascii="Palatino Linotype" w:hAnsi="Palatino Linotype" w:cs="Arial"/>
        </w:rPr>
        <w:t>s</w:t>
      </w:r>
      <w:r w:rsidR="00B12F18" w:rsidRPr="005D5753">
        <w:rPr>
          <w:rFonts w:ascii="Palatino Linotype" w:hAnsi="Palatino Linotype" w:cs="Arial"/>
        </w:rPr>
        <w:t xml:space="preserve"> dentro del plazo de quince días hábiles contados a partir del día siguiente al en que </w:t>
      </w:r>
      <w:r w:rsidR="00B12F18" w:rsidRPr="005D5753">
        <w:rPr>
          <w:rFonts w:ascii="Palatino Linotype" w:hAnsi="Palatino Linotype" w:cs="Arial"/>
          <w:b/>
        </w:rPr>
        <w:t xml:space="preserve">EL RECURRENTE </w:t>
      </w:r>
      <w:r w:rsidR="00B12F18" w:rsidRPr="005D575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5D5753" w:rsidRDefault="00B12F18">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5D5753"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D5753">
        <w:rPr>
          <w:rFonts w:ascii="Palatino Linotype" w:eastAsiaTheme="minorEastAsia" w:hAnsi="Palatino Linotype" w:cs="Arial"/>
          <w:b/>
          <w:i/>
          <w:sz w:val="22"/>
          <w:szCs w:val="22"/>
          <w:lang w:val="es-ES_tradnl"/>
        </w:rPr>
        <w:t>“Artículo 178.</w:t>
      </w:r>
      <w:r w:rsidRPr="005D575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5D5753"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D5753">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5D5753"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D575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D5753">
        <w:rPr>
          <w:rFonts w:ascii="Palatino Linotype" w:eastAsiaTheme="minorEastAsia" w:hAnsi="Palatino Linotype" w:cs="Arial"/>
          <w:b/>
          <w:i/>
          <w:sz w:val="22"/>
          <w:szCs w:val="22"/>
          <w:lang w:val="es-ES_tradnl"/>
        </w:rPr>
        <w:t>”</w:t>
      </w:r>
    </w:p>
    <w:p w14:paraId="506C1044" w14:textId="77777777" w:rsidR="00B12F18" w:rsidRPr="005D5753" w:rsidRDefault="00B12F18">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15AC3FF6" w:rsidR="004D174F" w:rsidRPr="005D5753" w:rsidRDefault="00DE406F" w:rsidP="00756EFA">
      <w:pPr>
        <w:spacing w:before="100" w:beforeAutospacing="1" w:after="100" w:afterAutospacing="1" w:line="360" w:lineRule="auto"/>
        <w:contextualSpacing/>
        <w:jc w:val="both"/>
        <w:rPr>
          <w:rFonts w:ascii="Palatino Linotype" w:hAnsi="Palatino Linotype"/>
        </w:rPr>
      </w:pPr>
      <w:r w:rsidRPr="005D5753">
        <w:rPr>
          <w:rFonts w:ascii="Palatino Linotype" w:eastAsiaTheme="minorEastAsia" w:hAnsi="Palatino Linotype" w:cs="Arial"/>
          <w:color w:val="000000" w:themeColor="text1"/>
          <w:lang w:val="es-ES_tradnl"/>
        </w:rPr>
        <w:t xml:space="preserve">En efecto, atendiendo a que </w:t>
      </w:r>
      <w:r w:rsidRPr="005D5753">
        <w:rPr>
          <w:rFonts w:ascii="Palatino Linotype" w:eastAsiaTheme="minorEastAsia" w:hAnsi="Palatino Linotype" w:cs="Arial"/>
          <w:b/>
          <w:color w:val="000000" w:themeColor="text1"/>
          <w:lang w:val="es-ES_tradnl"/>
        </w:rPr>
        <w:t>EL SUJETO OBLIGADO</w:t>
      </w:r>
      <w:r w:rsidRPr="005D5753">
        <w:rPr>
          <w:rFonts w:ascii="Palatino Linotype" w:eastAsiaTheme="minorEastAsia" w:hAnsi="Palatino Linotype" w:cs="Arial"/>
          <w:color w:val="000000" w:themeColor="text1"/>
          <w:lang w:val="es-ES_tradnl"/>
        </w:rPr>
        <w:t xml:space="preserve"> notificó la</w:t>
      </w:r>
      <w:r w:rsidR="004D174F" w:rsidRPr="005D5753">
        <w:rPr>
          <w:rFonts w:ascii="Palatino Linotype" w:eastAsiaTheme="minorEastAsia" w:hAnsi="Palatino Linotype" w:cs="Arial"/>
          <w:color w:val="000000" w:themeColor="text1"/>
          <w:lang w:val="es-ES_tradnl"/>
        </w:rPr>
        <w:t>s</w:t>
      </w:r>
      <w:r w:rsidRPr="005D5753">
        <w:rPr>
          <w:rFonts w:ascii="Palatino Linotype" w:eastAsiaTheme="minorEastAsia" w:hAnsi="Palatino Linotype" w:cs="Arial"/>
          <w:color w:val="000000" w:themeColor="text1"/>
          <w:lang w:val="es-ES_tradnl"/>
        </w:rPr>
        <w:t xml:space="preserve"> respuesta</w:t>
      </w:r>
      <w:r w:rsidR="004D174F" w:rsidRPr="005D5753">
        <w:rPr>
          <w:rFonts w:ascii="Palatino Linotype" w:eastAsiaTheme="minorEastAsia" w:hAnsi="Palatino Linotype" w:cs="Arial"/>
          <w:color w:val="000000" w:themeColor="text1"/>
          <w:lang w:val="es-ES_tradnl"/>
        </w:rPr>
        <w:t>s</w:t>
      </w:r>
      <w:r w:rsidRPr="005D5753">
        <w:rPr>
          <w:rFonts w:ascii="Palatino Linotype" w:eastAsiaTheme="minorEastAsia" w:hAnsi="Palatino Linotype" w:cs="Arial"/>
          <w:color w:val="000000" w:themeColor="text1"/>
          <w:lang w:val="es-ES_tradnl"/>
        </w:rPr>
        <w:t xml:space="preserve"> a la</w:t>
      </w:r>
      <w:r w:rsidR="004D174F" w:rsidRPr="005D5753">
        <w:rPr>
          <w:rFonts w:ascii="Palatino Linotype" w:eastAsiaTheme="minorEastAsia" w:hAnsi="Palatino Linotype" w:cs="Arial"/>
          <w:color w:val="000000" w:themeColor="text1"/>
          <w:lang w:val="es-ES_tradnl"/>
        </w:rPr>
        <w:t>s</w:t>
      </w:r>
      <w:r w:rsidRPr="005D5753">
        <w:rPr>
          <w:rFonts w:ascii="Palatino Linotype" w:eastAsiaTheme="minorEastAsia" w:hAnsi="Palatino Linotype" w:cs="Arial"/>
          <w:color w:val="000000" w:themeColor="text1"/>
          <w:lang w:val="es-ES_tradnl"/>
        </w:rPr>
        <w:t xml:space="preserve"> solicitud</w:t>
      </w:r>
      <w:r w:rsidR="004D174F" w:rsidRPr="005D5753">
        <w:rPr>
          <w:rFonts w:ascii="Palatino Linotype" w:eastAsiaTheme="minorEastAsia" w:hAnsi="Palatino Linotype" w:cs="Arial"/>
          <w:color w:val="000000" w:themeColor="text1"/>
          <w:lang w:val="es-ES_tradnl"/>
        </w:rPr>
        <w:t>es</w:t>
      </w:r>
      <w:r w:rsidRPr="005D5753">
        <w:rPr>
          <w:rFonts w:ascii="Palatino Linotype" w:eastAsiaTheme="minorEastAsia" w:hAnsi="Palatino Linotype" w:cs="Arial"/>
          <w:color w:val="000000" w:themeColor="text1"/>
          <w:lang w:val="es-ES_tradnl"/>
        </w:rPr>
        <w:t xml:space="preserve"> de información pública el</w:t>
      </w:r>
      <w:r w:rsidR="004D174F" w:rsidRPr="005D5753">
        <w:rPr>
          <w:rFonts w:ascii="Palatino Linotype" w:eastAsiaTheme="minorEastAsia" w:hAnsi="Palatino Linotype" w:cs="Arial"/>
          <w:b/>
          <w:color w:val="000000" w:themeColor="text1"/>
          <w:lang w:val="es-ES_tradnl"/>
        </w:rPr>
        <w:t xml:space="preserve"> dieciocho y veinte de enero de dos mil veintiuno; </w:t>
      </w:r>
      <w:r w:rsidR="004D174F" w:rsidRPr="005D5753">
        <w:rPr>
          <w:rFonts w:ascii="Palatino Linotype" w:hAnsi="Palatino Linotype" w:cs="Arial"/>
          <w:color w:val="000000" w:themeColor="text1"/>
        </w:rPr>
        <w:t xml:space="preserve">en consecuencia, el plazo de quince días hábiles que el artículo 178 de la ley de la materia otorga al </w:t>
      </w:r>
      <w:r w:rsidR="004D174F" w:rsidRPr="005D5753">
        <w:rPr>
          <w:rFonts w:ascii="Palatino Linotype" w:hAnsi="Palatino Linotype" w:cs="Arial"/>
          <w:b/>
          <w:color w:val="000000" w:themeColor="text1"/>
        </w:rPr>
        <w:t>RECURRENTE</w:t>
      </w:r>
      <w:r w:rsidR="004D174F" w:rsidRPr="005D5753">
        <w:rPr>
          <w:rFonts w:ascii="Palatino Linotype" w:hAnsi="Palatino Linotype" w:cs="Arial"/>
          <w:color w:val="000000" w:themeColor="text1"/>
        </w:rPr>
        <w:t xml:space="preserve"> para presentar el recurso de revisión, transcurrió del</w:t>
      </w:r>
      <w:r w:rsidR="004D174F" w:rsidRPr="005D5753">
        <w:rPr>
          <w:rFonts w:ascii="Palatino Linotype" w:hAnsi="Palatino Linotype" w:cs="Arial"/>
          <w:b/>
          <w:color w:val="000000" w:themeColor="text1"/>
        </w:rPr>
        <w:t xml:space="preserve"> diecinueve de enero al nueve de febrero de dos mil veintiuno </w:t>
      </w:r>
      <w:r w:rsidR="004D174F" w:rsidRPr="005D5753">
        <w:rPr>
          <w:rFonts w:ascii="Palatino Linotype" w:hAnsi="Palatino Linotype" w:cs="Arial"/>
          <w:color w:val="000000" w:themeColor="text1"/>
        </w:rPr>
        <w:t xml:space="preserve">y </w:t>
      </w:r>
      <w:r w:rsidR="004D174F" w:rsidRPr="005D5753">
        <w:rPr>
          <w:rFonts w:ascii="Palatino Linotype" w:hAnsi="Palatino Linotype" w:cs="Arial"/>
          <w:b/>
          <w:color w:val="000000" w:themeColor="text1"/>
        </w:rPr>
        <w:t xml:space="preserve">veintiuno de enero al once de febrero de </w:t>
      </w:r>
      <w:r w:rsidR="00756EFA" w:rsidRPr="005D5753">
        <w:rPr>
          <w:rFonts w:ascii="Palatino Linotype" w:hAnsi="Palatino Linotype" w:cs="Arial"/>
          <w:b/>
          <w:color w:val="000000" w:themeColor="text1"/>
        </w:rPr>
        <w:t>la presente anualidad</w:t>
      </w:r>
      <w:r w:rsidR="004D174F" w:rsidRPr="005D5753">
        <w:rPr>
          <w:rFonts w:ascii="Palatino Linotype" w:hAnsi="Palatino Linotype" w:cs="Arial"/>
          <w:color w:val="000000" w:themeColor="text1"/>
        </w:rPr>
        <w:t xml:space="preserve">, sin contemplar en el cómputo los días veintitrés, veinticuatro, treinta y treinta y uno de enero; así como, seis y siete de febrero de dos mil veintiuno, por corresponder a sábados y domingos, considerados como días inhábiles, en términos del artículo 3, fracción X de la Ley de Transparencia y Acceso a la Información Pública del Estado de México y Municipios; así como uno de febrero por ser </w:t>
      </w:r>
      <w:r w:rsidR="004D174F" w:rsidRPr="005D5753">
        <w:rPr>
          <w:rFonts w:ascii="Palatino Linotype" w:hAnsi="Palatino Linotype"/>
        </w:rPr>
        <w:t>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5D5753" w:rsidRDefault="004D174F" w:rsidP="00756EFA">
      <w:pPr>
        <w:spacing w:before="100" w:beforeAutospacing="1" w:after="100" w:afterAutospacing="1" w:line="360" w:lineRule="auto"/>
        <w:contextualSpacing/>
        <w:jc w:val="both"/>
        <w:rPr>
          <w:rFonts w:ascii="Palatino Linotype" w:hAnsi="Palatino Linotype" w:cs="Arial"/>
          <w:color w:val="000000" w:themeColor="text1"/>
        </w:rPr>
      </w:pPr>
    </w:p>
    <w:p w14:paraId="541671B6" w14:textId="0F4AADDC" w:rsidR="004D174F" w:rsidRPr="005D5753" w:rsidRDefault="004D174F" w:rsidP="00756EFA">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5D5753">
        <w:rPr>
          <w:rFonts w:ascii="Palatino Linotype" w:eastAsiaTheme="minorEastAsia" w:hAnsi="Palatino Linotype" w:cs="Arial"/>
          <w:color w:val="000000" w:themeColor="text1"/>
          <w:lang w:val="es-ES_tradnl"/>
        </w:rPr>
        <w:t xml:space="preserve">En ese tenor, si </w:t>
      </w:r>
      <w:r w:rsidR="00756EFA" w:rsidRPr="005D5753">
        <w:rPr>
          <w:rFonts w:ascii="Palatino Linotype" w:eastAsiaTheme="minorEastAsia" w:hAnsi="Palatino Linotype" w:cs="Arial"/>
          <w:color w:val="000000" w:themeColor="text1"/>
          <w:lang w:val="es-ES_tradnl"/>
        </w:rPr>
        <w:t>los</w:t>
      </w:r>
      <w:r w:rsidRPr="005D5753">
        <w:rPr>
          <w:rFonts w:ascii="Palatino Linotype" w:eastAsiaTheme="minorEastAsia" w:hAnsi="Palatino Linotype" w:cs="Arial"/>
          <w:color w:val="000000" w:themeColor="text1"/>
          <w:lang w:val="es-ES_tradnl"/>
        </w:rPr>
        <w:t xml:space="preserve"> recurso</w:t>
      </w:r>
      <w:r w:rsidR="00756EFA" w:rsidRPr="005D5753">
        <w:rPr>
          <w:rFonts w:ascii="Palatino Linotype" w:eastAsiaTheme="minorEastAsia" w:hAnsi="Palatino Linotype" w:cs="Arial"/>
          <w:color w:val="000000" w:themeColor="text1"/>
          <w:lang w:val="es-ES_tradnl"/>
        </w:rPr>
        <w:t>s</w:t>
      </w:r>
      <w:r w:rsidRPr="005D5753">
        <w:rPr>
          <w:rFonts w:ascii="Palatino Linotype" w:eastAsiaTheme="minorEastAsia" w:hAnsi="Palatino Linotype" w:cs="Arial"/>
          <w:color w:val="000000" w:themeColor="text1"/>
          <w:lang w:val="es-ES_tradnl"/>
        </w:rPr>
        <w:t xml:space="preserve"> de revisión que nos ocupa</w:t>
      </w:r>
      <w:r w:rsidR="00756EFA" w:rsidRPr="005D5753">
        <w:rPr>
          <w:rFonts w:ascii="Palatino Linotype" w:eastAsiaTheme="minorEastAsia" w:hAnsi="Palatino Linotype" w:cs="Arial"/>
          <w:color w:val="000000" w:themeColor="text1"/>
          <w:lang w:val="es-ES_tradnl"/>
        </w:rPr>
        <w:t>n</w:t>
      </w:r>
      <w:r w:rsidRPr="005D5753">
        <w:rPr>
          <w:rFonts w:ascii="Palatino Linotype" w:eastAsiaTheme="minorEastAsia" w:hAnsi="Palatino Linotype" w:cs="Arial"/>
          <w:color w:val="000000" w:themeColor="text1"/>
          <w:lang w:val="es-ES_tradnl"/>
        </w:rPr>
        <w:t>, se interpus</w:t>
      </w:r>
      <w:r w:rsidR="00756EFA" w:rsidRPr="005D5753">
        <w:rPr>
          <w:rFonts w:ascii="Palatino Linotype" w:eastAsiaTheme="minorEastAsia" w:hAnsi="Palatino Linotype" w:cs="Arial"/>
          <w:color w:val="000000" w:themeColor="text1"/>
          <w:lang w:val="es-ES_tradnl"/>
        </w:rPr>
        <w:t>ieron</w:t>
      </w:r>
      <w:r w:rsidRPr="005D5753">
        <w:rPr>
          <w:rFonts w:ascii="Palatino Linotype" w:eastAsiaTheme="minorEastAsia" w:hAnsi="Palatino Linotype" w:cs="Arial"/>
          <w:color w:val="000000" w:themeColor="text1"/>
          <w:lang w:val="es-ES_tradnl"/>
        </w:rPr>
        <w:t xml:space="preserve"> el</w:t>
      </w:r>
      <w:r w:rsidRPr="005D5753">
        <w:rPr>
          <w:rFonts w:ascii="Palatino Linotype" w:eastAsiaTheme="minorEastAsia" w:hAnsi="Palatino Linotype" w:cs="Arial"/>
          <w:b/>
          <w:color w:val="000000" w:themeColor="text1"/>
          <w:lang w:val="es-ES_tradnl"/>
        </w:rPr>
        <w:t xml:space="preserve"> veintiuno de enero y cuatro de febrero de dos mil veintiuno</w:t>
      </w:r>
      <w:r w:rsidR="00756EFA" w:rsidRPr="005D5753">
        <w:rPr>
          <w:rFonts w:ascii="Palatino Linotype" w:eastAsiaTheme="minorEastAsia" w:hAnsi="Palatino Linotype" w:cs="Arial"/>
          <w:b/>
          <w:color w:val="000000" w:themeColor="text1"/>
          <w:lang w:val="es-ES_tradnl"/>
        </w:rPr>
        <w:t xml:space="preserve"> </w:t>
      </w:r>
      <w:r w:rsidR="00756EFA" w:rsidRPr="005D5753">
        <w:rPr>
          <w:rFonts w:ascii="Palatino Linotype" w:eastAsiaTheme="minorEastAsia" w:hAnsi="Palatino Linotype" w:cs="Arial"/>
          <w:color w:val="000000" w:themeColor="text1"/>
          <w:lang w:val="es-ES_tradnl"/>
        </w:rPr>
        <w:t>respectivamente</w:t>
      </w:r>
      <w:r w:rsidRPr="005D5753">
        <w:rPr>
          <w:rFonts w:ascii="Palatino Linotype" w:eastAsiaTheme="minorEastAsia" w:hAnsi="Palatino Linotype" w:cs="Arial"/>
          <w:b/>
          <w:color w:val="000000" w:themeColor="text1"/>
          <w:lang w:val="es-ES_tradnl"/>
        </w:rPr>
        <w:t>,</w:t>
      </w:r>
      <w:r w:rsidRPr="005D5753">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51FCA118" w14:textId="77777777" w:rsidR="00E97E87" w:rsidRPr="005D5753" w:rsidRDefault="00E97E87">
      <w:pPr>
        <w:spacing w:before="100" w:beforeAutospacing="1" w:after="100" w:afterAutospacing="1" w:line="360" w:lineRule="auto"/>
        <w:contextualSpacing/>
        <w:jc w:val="both"/>
        <w:rPr>
          <w:rFonts w:ascii="Palatino Linotype" w:eastAsiaTheme="minorEastAsia" w:hAnsi="Palatino Linotype" w:cs="Arial"/>
          <w:lang w:val="es-ES_tradnl"/>
        </w:rPr>
      </w:pPr>
    </w:p>
    <w:p w14:paraId="28A3128E" w14:textId="77777777" w:rsidR="004D174F" w:rsidRPr="005D5753" w:rsidRDefault="002622B8">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5D5753">
        <w:rPr>
          <w:rFonts w:ascii="Palatino Linotype" w:hAnsi="Palatino Linotype"/>
          <w:b/>
          <w:sz w:val="28"/>
          <w:szCs w:val="20"/>
          <w:lang w:val="es-ES_tradnl"/>
        </w:rPr>
        <w:t xml:space="preserve">CUARTO. </w:t>
      </w:r>
      <w:r w:rsidR="004D174F" w:rsidRPr="005D5753">
        <w:rPr>
          <w:rFonts w:ascii="Palatino Linotype" w:hAnsi="Palatino Linotype" w:cs="Arial"/>
          <w:b/>
        </w:rPr>
        <w:t xml:space="preserve">Procedibilidad. </w:t>
      </w:r>
      <w:r w:rsidR="004D174F" w:rsidRPr="005D5753">
        <w:rPr>
          <w:rFonts w:ascii="Palatino Linotype" w:hAnsi="Palatino Linotype" w:cs="Arial"/>
        </w:rPr>
        <w:t xml:space="preserve">Del análisis efectuado, se advierte la procedibilidad del presente recurso de revisión, en razón de acreditación </w:t>
      </w:r>
      <w:r w:rsidR="004D174F" w:rsidRPr="005D5753">
        <w:rPr>
          <w:rFonts w:ascii="Palatino Linotype" w:hAnsi="Palatino Linotype" w:cs="Arial"/>
          <w:snapToGrid w:val="0"/>
        </w:rPr>
        <w:t>plena</w:t>
      </w:r>
      <w:r w:rsidR="004D174F" w:rsidRPr="005D5753">
        <w:rPr>
          <w:rFonts w:ascii="Palatino Linotype" w:hAnsi="Palatino Linotype" w:cs="Arial"/>
        </w:rPr>
        <w:t xml:space="preserve"> de todos y cada uno de los elementos formales exigidos por el artículo 180 de la Ley de Transparencia y Acceso a la Información Pública</w:t>
      </w:r>
      <w:r w:rsidR="004D174F" w:rsidRPr="005D5753">
        <w:rPr>
          <w:rFonts w:ascii="Palatino Linotype" w:hAnsi="Palatino Linotype"/>
        </w:rPr>
        <w:t xml:space="preserve"> </w:t>
      </w:r>
      <w:r w:rsidR="004D174F" w:rsidRPr="005D5753">
        <w:rPr>
          <w:rFonts w:ascii="Palatino Linotype" w:hAnsi="Palatino Linotype" w:cs="Arial"/>
        </w:rPr>
        <w:t>del</w:t>
      </w:r>
      <w:r w:rsidR="004D174F" w:rsidRPr="005D5753">
        <w:rPr>
          <w:rFonts w:ascii="Palatino Linotype" w:hAnsi="Palatino Linotype"/>
        </w:rPr>
        <w:t xml:space="preserve"> </w:t>
      </w:r>
      <w:r w:rsidR="004D174F" w:rsidRPr="005D5753">
        <w:rPr>
          <w:rFonts w:ascii="Palatino Linotype" w:hAnsi="Palatino Linotype" w:cs="Arial"/>
        </w:rPr>
        <w:t>Estado</w:t>
      </w:r>
      <w:r w:rsidR="004D174F" w:rsidRPr="005D5753">
        <w:rPr>
          <w:rFonts w:ascii="Palatino Linotype" w:hAnsi="Palatino Linotype"/>
        </w:rPr>
        <w:t xml:space="preserve"> de México y Municipios, en atención a que fue presentado mediante el formato visible en </w:t>
      </w:r>
      <w:r w:rsidR="004D174F" w:rsidRPr="005D5753">
        <w:rPr>
          <w:rFonts w:ascii="Palatino Linotype" w:hAnsi="Palatino Linotype"/>
          <w:b/>
        </w:rPr>
        <w:t>EL SAIMEX</w:t>
      </w:r>
      <w:r w:rsidR="004D174F" w:rsidRPr="005D5753">
        <w:rPr>
          <w:rFonts w:ascii="Palatino Linotype" w:hAnsi="Palatino Linotype"/>
        </w:rPr>
        <w:t>.</w:t>
      </w:r>
    </w:p>
    <w:p w14:paraId="641F1D06" w14:textId="046F659B" w:rsidR="00E97E87" w:rsidRPr="005D5753" w:rsidRDefault="00E97E87">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lang w:val="es-ES"/>
        </w:rPr>
      </w:pPr>
    </w:p>
    <w:p w14:paraId="14C9819D" w14:textId="14B7584C" w:rsidR="00EC4AE8" w:rsidRPr="005D5753" w:rsidRDefault="00457BB8">
      <w:pPr>
        <w:pStyle w:val="Prrafodelista"/>
        <w:spacing w:before="100" w:beforeAutospacing="1" w:after="100" w:afterAutospacing="1" w:line="360" w:lineRule="auto"/>
        <w:ind w:left="0"/>
        <w:contextualSpacing/>
        <w:jc w:val="both"/>
        <w:rPr>
          <w:rFonts w:ascii="Palatino Linotype" w:hAnsi="Palatino Linotype" w:cs="Arial"/>
        </w:rPr>
      </w:pPr>
      <w:r w:rsidRPr="005D5753">
        <w:rPr>
          <w:rFonts w:ascii="Palatino Linotype" w:hAnsi="Palatino Linotype" w:cs="Arial"/>
          <w:b/>
          <w:sz w:val="28"/>
          <w:szCs w:val="28"/>
        </w:rPr>
        <w:t>QUINTO</w:t>
      </w:r>
      <w:r w:rsidRPr="005D5753">
        <w:rPr>
          <w:rFonts w:ascii="Palatino Linotype" w:hAnsi="Palatino Linotype" w:cs="Arial"/>
          <w:b/>
        </w:rPr>
        <w:t xml:space="preserve">. </w:t>
      </w:r>
      <w:r w:rsidRPr="005D5753">
        <w:rPr>
          <w:rFonts w:ascii="Palatino Linotype" w:eastAsiaTheme="minorEastAsia" w:hAnsi="Palatino Linotype" w:cs="Arial"/>
          <w:b/>
          <w:lang w:val="es-ES_tradnl"/>
        </w:rPr>
        <w:t>Estudio y resolución del asunto</w:t>
      </w:r>
      <w:r w:rsidRPr="005D5753">
        <w:rPr>
          <w:rFonts w:ascii="Palatino Linotype" w:eastAsiaTheme="minorEastAsia" w:hAnsi="Palatino Linotype" w:cstheme="minorBidi"/>
          <w:b/>
          <w:lang w:val="es-ES_tradnl"/>
        </w:rPr>
        <w:t xml:space="preserve">. </w:t>
      </w:r>
      <w:r w:rsidR="007353F7" w:rsidRPr="005D5753">
        <w:rPr>
          <w:rFonts w:ascii="Palatino Linotype" w:hAnsi="Palatino Linotype" w:cs="Arial"/>
        </w:rPr>
        <w:t>Tal y como quedó pre</w:t>
      </w:r>
      <w:r w:rsidR="00890CB2" w:rsidRPr="005D5753">
        <w:rPr>
          <w:rFonts w:ascii="Palatino Linotype" w:hAnsi="Palatino Linotype" w:cs="Arial"/>
        </w:rPr>
        <w:t>c</w:t>
      </w:r>
      <w:r w:rsidR="007353F7" w:rsidRPr="005D5753">
        <w:rPr>
          <w:rFonts w:ascii="Palatino Linotype" w:hAnsi="Palatino Linotype" w:cs="Arial"/>
        </w:rPr>
        <w:t xml:space="preserve">isado en los resultandos de la presente resolución, el particular requirió del </w:t>
      </w:r>
      <w:r w:rsidR="00EC4AE8" w:rsidRPr="005D5753">
        <w:rPr>
          <w:rFonts w:ascii="Palatino Linotype" w:hAnsi="Palatino Linotype" w:cs="Arial"/>
          <w:b/>
        </w:rPr>
        <w:t xml:space="preserve">SUJETO OBLIGADO </w:t>
      </w:r>
      <w:r w:rsidR="00EC4AE8" w:rsidRPr="005D5753">
        <w:rPr>
          <w:rFonts w:ascii="Palatino Linotype" w:hAnsi="Palatino Linotype" w:cs="Arial"/>
        </w:rPr>
        <w:t>la información que a continuación se desagrega:</w:t>
      </w:r>
    </w:p>
    <w:p w14:paraId="785D7C43" w14:textId="2FF3C751" w:rsidR="00517773" w:rsidRPr="005D5753" w:rsidRDefault="00517773">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5D5753">
        <w:rPr>
          <w:rFonts w:ascii="Palatino Linotype" w:hAnsi="Palatino Linotype" w:cs="Arial"/>
          <w:b/>
          <w:i/>
          <w:sz w:val="22"/>
          <w:szCs w:val="22"/>
        </w:rPr>
        <w:t>“</w:t>
      </w:r>
      <w:r w:rsidR="00E22E63" w:rsidRPr="005D5753">
        <w:rPr>
          <w:rFonts w:ascii="Palatino Linotype" w:hAnsi="Palatino Linotype" w:cs="Arial"/>
          <w:b/>
          <w:i/>
          <w:sz w:val="22"/>
          <w:szCs w:val="22"/>
        </w:rPr>
        <w:t xml:space="preserve">00129/ALMORI/IP/2020: </w:t>
      </w:r>
      <w:r w:rsidRPr="005D5753">
        <w:rPr>
          <w:rFonts w:ascii="Palatino Linotype" w:hAnsi="Palatino Linotype" w:cs="Arial"/>
          <w:i/>
          <w:sz w:val="22"/>
          <w:szCs w:val="22"/>
        </w:rPr>
        <w:t>Solicito las minutas u hojas de trabajo de la tercer regidora, así como un el registro de atención a la ciudada</w:t>
      </w:r>
      <w:r w:rsidR="00E22E63" w:rsidRPr="005D5753">
        <w:rPr>
          <w:rFonts w:ascii="Palatino Linotype" w:hAnsi="Palatino Linotype" w:cs="Arial"/>
          <w:i/>
          <w:sz w:val="22"/>
          <w:szCs w:val="22"/>
        </w:rPr>
        <w:t>nía ya sean audiencias o apoyos;</w:t>
      </w:r>
    </w:p>
    <w:p w14:paraId="35751AF7" w14:textId="77777777" w:rsidR="00517773" w:rsidRPr="005D5753" w:rsidRDefault="00517773">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5D064D" w14:textId="3D84BE7E" w:rsidR="00517773" w:rsidRPr="005D5753" w:rsidRDefault="00517773">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5D5753">
        <w:rPr>
          <w:rFonts w:ascii="Palatino Linotype" w:hAnsi="Palatino Linotype" w:cs="Arial"/>
          <w:b/>
          <w:i/>
          <w:sz w:val="22"/>
          <w:szCs w:val="22"/>
        </w:rPr>
        <w:t>00137</w:t>
      </w:r>
      <w:r w:rsidR="00E22E63" w:rsidRPr="005D5753">
        <w:rPr>
          <w:rFonts w:ascii="Palatino Linotype" w:hAnsi="Palatino Linotype" w:cs="Arial"/>
          <w:b/>
          <w:i/>
          <w:sz w:val="22"/>
          <w:szCs w:val="22"/>
        </w:rPr>
        <w:t xml:space="preserve">/ALMORI/IP/2020: </w:t>
      </w:r>
      <w:r w:rsidRPr="005D5753">
        <w:rPr>
          <w:rFonts w:ascii="Palatino Linotype" w:hAnsi="Palatino Linotype" w:cs="Arial"/>
          <w:i/>
          <w:sz w:val="22"/>
          <w:szCs w:val="22"/>
        </w:rPr>
        <w:t>Solicito las acciones de impacto llevadas a cabo por la tercera regidora para tener un mejor turismo en el municipio</w:t>
      </w:r>
      <w:r w:rsidR="00E22E63" w:rsidRPr="005D5753">
        <w:rPr>
          <w:rFonts w:ascii="Palatino Linotype" w:hAnsi="Palatino Linotype" w:cs="Arial"/>
          <w:i/>
          <w:sz w:val="22"/>
          <w:szCs w:val="22"/>
        </w:rPr>
        <w:t>;</w:t>
      </w:r>
    </w:p>
    <w:p w14:paraId="12C79410" w14:textId="77777777" w:rsidR="00517773" w:rsidRPr="005D5753" w:rsidRDefault="00517773">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6F5EFABE" w14:textId="619E10AA" w:rsidR="00517773" w:rsidRPr="005D5753" w:rsidRDefault="00517773">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5D5753">
        <w:rPr>
          <w:rFonts w:ascii="Palatino Linotype" w:hAnsi="Palatino Linotype" w:cs="Arial"/>
          <w:b/>
          <w:i/>
          <w:sz w:val="22"/>
          <w:szCs w:val="22"/>
        </w:rPr>
        <w:t>00136</w:t>
      </w:r>
      <w:r w:rsidR="00E22E63" w:rsidRPr="005D5753">
        <w:rPr>
          <w:rFonts w:ascii="Palatino Linotype" w:hAnsi="Palatino Linotype" w:cs="Arial"/>
          <w:b/>
          <w:i/>
          <w:sz w:val="22"/>
          <w:szCs w:val="22"/>
        </w:rPr>
        <w:t xml:space="preserve">/ALMORI/IP/2020: </w:t>
      </w:r>
      <w:r w:rsidRPr="005D5753">
        <w:rPr>
          <w:rFonts w:ascii="Palatino Linotype" w:hAnsi="Palatino Linotype" w:cs="Arial"/>
          <w:i/>
          <w:sz w:val="22"/>
          <w:szCs w:val="22"/>
        </w:rPr>
        <w:t>Solicito las acciones realizadas por la tercera regidora en relación a la comisión de violencia de género, misma que tiene a su digno cargo</w:t>
      </w:r>
    </w:p>
    <w:p w14:paraId="29C64695" w14:textId="35C1A082" w:rsidR="00517773" w:rsidRPr="005D5753" w:rsidRDefault="00E22E63">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D5753">
        <w:rPr>
          <w:rFonts w:ascii="Palatino Linotype" w:hAnsi="Palatino Linotype" w:cs="Arial"/>
          <w:i/>
          <w:sz w:val="22"/>
          <w:szCs w:val="22"/>
        </w:rPr>
        <w:t xml:space="preserve">; y, </w:t>
      </w:r>
    </w:p>
    <w:p w14:paraId="3C878337" w14:textId="77777777" w:rsidR="00E22E63" w:rsidRPr="005D5753" w:rsidRDefault="00E22E63">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6C6B010D" w14:textId="019C1F03" w:rsidR="00517773" w:rsidRPr="005D5753" w:rsidRDefault="00517773">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5D5753">
        <w:rPr>
          <w:rFonts w:ascii="Palatino Linotype" w:hAnsi="Palatino Linotype" w:cs="Arial"/>
          <w:b/>
          <w:i/>
          <w:sz w:val="22"/>
          <w:szCs w:val="22"/>
        </w:rPr>
        <w:lastRenderedPageBreak/>
        <w:t>00134/</w:t>
      </w:r>
      <w:r w:rsidR="00E22E63" w:rsidRPr="005D5753">
        <w:rPr>
          <w:rFonts w:ascii="Palatino Linotype" w:hAnsi="Palatino Linotype" w:cs="Arial"/>
          <w:b/>
          <w:i/>
          <w:sz w:val="22"/>
          <w:szCs w:val="22"/>
        </w:rPr>
        <w:t xml:space="preserve">ALMORI/IP/2020: </w:t>
      </w:r>
      <w:r w:rsidRPr="005D5753">
        <w:rPr>
          <w:rFonts w:ascii="Palatino Linotype" w:hAnsi="Palatino Linotype" w:cs="Arial"/>
          <w:i/>
          <w:sz w:val="22"/>
          <w:szCs w:val="22"/>
        </w:rPr>
        <w:t>Solicito las actividades reportadas en los 100 días de gobierno municipal de la tercera regidora municipal. Solicito las actividades reportadas para el primer año de gobierno de la tercera regidora municipal. Solicito las actividades reportadas para el segundo año de gobierno de la tercera regidora municipal.” (Sic)</w:t>
      </w:r>
    </w:p>
    <w:p w14:paraId="6C8A4F63" w14:textId="77777777" w:rsidR="00C14B07" w:rsidRPr="005D5753" w:rsidRDefault="00C14B07">
      <w:pPr>
        <w:spacing w:before="100" w:beforeAutospacing="1" w:after="100" w:afterAutospacing="1" w:line="360" w:lineRule="auto"/>
        <w:contextualSpacing/>
        <w:jc w:val="both"/>
        <w:rPr>
          <w:rFonts w:ascii="Palatino Linotype" w:hAnsi="Palatino Linotype" w:cs="Arial"/>
        </w:rPr>
      </w:pPr>
    </w:p>
    <w:p w14:paraId="3095FCA9" w14:textId="77777777" w:rsidR="00E22E63" w:rsidRPr="005D5753" w:rsidRDefault="003C6FF4">
      <w:pPr>
        <w:spacing w:before="100" w:beforeAutospacing="1" w:after="100" w:afterAutospacing="1" w:line="360" w:lineRule="auto"/>
        <w:contextualSpacing/>
        <w:jc w:val="both"/>
        <w:rPr>
          <w:rFonts w:ascii="Palatino Linotype" w:hAnsi="Palatino Linotype" w:cs="Arial"/>
          <w:lang w:val="es-ES_tradnl"/>
        </w:rPr>
      </w:pPr>
      <w:r w:rsidRPr="005D5753">
        <w:rPr>
          <w:rFonts w:ascii="Palatino Linotype" w:hAnsi="Palatino Linotype" w:cs="Arial"/>
        </w:rPr>
        <w:t xml:space="preserve">Así, como se indicó en el Resultando III de la presente Resolución, </w:t>
      </w:r>
      <w:r w:rsidRPr="005D5753">
        <w:rPr>
          <w:rFonts w:ascii="Palatino Linotype" w:hAnsi="Palatino Linotype" w:cs="Arial"/>
          <w:b/>
        </w:rPr>
        <w:t>EL SUJETO OBLIGADO</w:t>
      </w:r>
      <w:r w:rsidRPr="005D5753">
        <w:rPr>
          <w:rFonts w:ascii="Palatino Linotype" w:hAnsi="Palatino Linotype" w:cs="Arial"/>
        </w:rPr>
        <w:t xml:space="preserve"> </w:t>
      </w:r>
      <w:r w:rsidR="00E22E63" w:rsidRPr="005D5753">
        <w:rPr>
          <w:rFonts w:ascii="Palatino Linotype" w:hAnsi="Palatino Linotype" w:cs="Arial"/>
          <w:lang w:val="es-ES_tradnl"/>
        </w:rPr>
        <w:t>dio respuestas análogas a las solicitudes de información, en los siguientes términos:</w:t>
      </w:r>
    </w:p>
    <w:p w14:paraId="050AB74A"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072647D6"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Se adjunta respuesta a solicitud, de acuerdo al área encargada de la información.</w:t>
      </w:r>
      <w:r w:rsidRPr="005D5753" w:rsidDel="007D4F99">
        <w:rPr>
          <w:rFonts w:ascii="Palatino Linotype" w:hAnsi="Palatino Linotype" w:cs="Arial"/>
          <w:i/>
          <w:sz w:val="22"/>
          <w:szCs w:val="22"/>
        </w:rPr>
        <w:t xml:space="preserve"> </w:t>
      </w:r>
    </w:p>
    <w:p w14:paraId="629E87D3"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76CD947F"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ATENTAMENTE</w:t>
      </w:r>
    </w:p>
    <w:p w14:paraId="47C6CD17"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30B6B60F"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i/>
          <w:sz w:val="22"/>
          <w:szCs w:val="22"/>
        </w:rPr>
        <w:t>L.C. ANDRES DIAZ DELGADILLO</w:t>
      </w:r>
    </w:p>
    <w:p w14:paraId="6C733AF5" w14:textId="77777777" w:rsidR="00E22E63" w:rsidRPr="005D5753" w:rsidRDefault="00E22E63">
      <w:pPr>
        <w:spacing w:before="100" w:beforeAutospacing="1" w:after="100" w:afterAutospacing="1" w:line="360" w:lineRule="auto"/>
        <w:ind w:right="49"/>
        <w:contextualSpacing/>
        <w:jc w:val="both"/>
        <w:rPr>
          <w:rFonts w:ascii="Palatino Linotype" w:hAnsi="Palatino Linotype" w:cs="Arial"/>
        </w:rPr>
      </w:pPr>
    </w:p>
    <w:p w14:paraId="1BA9BD38" w14:textId="77777777" w:rsidR="00E22E63" w:rsidRPr="005D5753" w:rsidRDefault="00E22E63">
      <w:pPr>
        <w:spacing w:before="100" w:beforeAutospacing="1" w:after="100" w:afterAutospacing="1" w:line="360" w:lineRule="auto"/>
        <w:ind w:right="49"/>
        <w:contextualSpacing/>
        <w:jc w:val="both"/>
        <w:rPr>
          <w:rFonts w:ascii="Palatino Linotype" w:hAnsi="Palatino Linotype" w:cs="Arial"/>
        </w:rPr>
      </w:pPr>
      <w:r w:rsidRPr="005D5753">
        <w:rPr>
          <w:rFonts w:ascii="Palatino Linotype" w:hAnsi="Palatino Linotype" w:cs="Arial"/>
        </w:rPr>
        <w:t>Asimismo, adjuntó los archivos electrónicos que a continuación se describen:</w:t>
      </w:r>
    </w:p>
    <w:p w14:paraId="59CCDCB1" w14:textId="77777777" w:rsidR="00E22E63" w:rsidRPr="005D5753" w:rsidRDefault="00E22E63">
      <w:pPr>
        <w:spacing w:before="100" w:beforeAutospacing="1" w:after="100" w:afterAutospacing="1" w:line="360" w:lineRule="auto"/>
        <w:ind w:right="49"/>
        <w:contextualSpacing/>
        <w:jc w:val="both"/>
        <w:rPr>
          <w:rFonts w:ascii="Palatino Linotype" w:hAnsi="Palatino Linotype" w:cs="Arial"/>
        </w:rPr>
      </w:pPr>
    </w:p>
    <w:p w14:paraId="233B59DB" w14:textId="77777777" w:rsidR="00E22E63" w:rsidRPr="005D5753" w:rsidRDefault="00E22E63">
      <w:pPr>
        <w:spacing w:before="100" w:beforeAutospacing="1" w:after="100" w:afterAutospacing="1"/>
        <w:ind w:left="851" w:right="902"/>
        <w:contextualSpacing/>
        <w:jc w:val="both"/>
        <w:rPr>
          <w:rFonts w:ascii="Palatino Linotype" w:hAnsi="Palatino Linotype" w:cs="Arial"/>
          <w:i/>
        </w:rPr>
      </w:pPr>
      <w:r w:rsidRPr="005D5753">
        <w:rPr>
          <w:rFonts w:ascii="Palatino Linotype" w:hAnsi="Palatino Linotype" w:cs="Arial"/>
          <w:b/>
          <w:i/>
        </w:rPr>
        <w:t xml:space="preserve">“00129/ALMORI/IP/2020 </w:t>
      </w:r>
      <w:r w:rsidRPr="005D5753">
        <w:rPr>
          <w:rFonts w:ascii="Palatino Linotype" w:hAnsi="Palatino Linotype" w:cs="Arial"/>
          <w:i/>
        </w:rPr>
        <w:t>archivo electrónico</w:t>
      </w:r>
      <w:r w:rsidRPr="005D5753">
        <w:rPr>
          <w:rFonts w:ascii="Palatino Linotype" w:hAnsi="Palatino Linotype" w:cs="Arial"/>
          <w:b/>
          <w:i/>
        </w:rPr>
        <w:t xml:space="preserve"> respuesta_000129.pdf </w:t>
      </w:r>
      <w:r w:rsidRPr="005D5753">
        <w:rPr>
          <w:rFonts w:ascii="Palatino Linotype" w:hAnsi="Palatino Linotype" w:cs="Arial"/>
          <w:i/>
        </w:rPr>
        <w:t>mediante el cual medularmente hacen del conocimiento que se han atendido alrededor de 200 persona; asimismo que no es posible entregar la información de ACUERDO A LA Ley De Datos personales;</w:t>
      </w:r>
    </w:p>
    <w:p w14:paraId="36F2DB16" w14:textId="77777777" w:rsidR="00E22E63" w:rsidRPr="005D5753" w:rsidRDefault="00E22E63">
      <w:pPr>
        <w:spacing w:before="100" w:beforeAutospacing="1" w:after="100" w:afterAutospacing="1"/>
        <w:ind w:left="851" w:right="902"/>
        <w:contextualSpacing/>
        <w:jc w:val="both"/>
        <w:rPr>
          <w:rFonts w:ascii="Palatino Linotype" w:hAnsi="Palatino Linotype" w:cs="Arial"/>
          <w:i/>
        </w:rPr>
      </w:pPr>
    </w:p>
    <w:p w14:paraId="1DCB9B22" w14:textId="77777777" w:rsidR="00E22E63" w:rsidRPr="005D5753" w:rsidRDefault="00E22E63">
      <w:pPr>
        <w:spacing w:before="100" w:beforeAutospacing="1" w:after="100" w:afterAutospacing="1"/>
        <w:ind w:left="851" w:right="902"/>
        <w:contextualSpacing/>
        <w:jc w:val="both"/>
        <w:rPr>
          <w:rFonts w:ascii="Palatino Linotype" w:hAnsi="Palatino Linotype" w:cs="Arial"/>
          <w:i/>
        </w:rPr>
      </w:pPr>
      <w:r w:rsidRPr="005D5753">
        <w:rPr>
          <w:rFonts w:ascii="Palatino Linotype" w:hAnsi="Palatino Linotype" w:cs="Arial"/>
          <w:b/>
          <w:i/>
        </w:rPr>
        <w:t xml:space="preserve">Respuesta_00137.pdf </w:t>
      </w:r>
      <w:r w:rsidRPr="005D5753">
        <w:rPr>
          <w:rFonts w:ascii="Palatino Linotype" w:hAnsi="Palatino Linotype" w:cs="Arial"/>
          <w:i/>
        </w:rPr>
        <w:t>archivo electrónico del que se desprende el oficio mediante el cual la Tercera regidora da a conocer las acciones realizadas para un mejor turismo en el municipio;</w:t>
      </w:r>
    </w:p>
    <w:p w14:paraId="270B2D69" w14:textId="77777777" w:rsidR="00E22E63" w:rsidRPr="005D5753" w:rsidRDefault="00E22E63">
      <w:pPr>
        <w:spacing w:before="100" w:beforeAutospacing="1" w:after="100" w:afterAutospacing="1"/>
        <w:ind w:left="851" w:right="902"/>
        <w:contextualSpacing/>
        <w:jc w:val="both"/>
        <w:rPr>
          <w:rFonts w:ascii="Palatino Linotype" w:hAnsi="Palatino Linotype" w:cs="Arial"/>
          <w:i/>
        </w:rPr>
      </w:pPr>
    </w:p>
    <w:p w14:paraId="72D9E89D" w14:textId="77777777" w:rsidR="00E22E63" w:rsidRPr="005D5753" w:rsidRDefault="00E22E63">
      <w:pPr>
        <w:spacing w:before="100" w:beforeAutospacing="1" w:after="100" w:afterAutospacing="1"/>
        <w:ind w:left="851" w:right="902"/>
        <w:contextualSpacing/>
        <w:jc w:val="both"/>
        <w:rPr>
          <w:rFonts w:ascii="Palatino Linotype" w:hAnsi="Palatino Linotype" w:cs="Arial"/>
          <w:i/>
        </w:rPr>
      </w:pPr>
      <w:r w:rsidRPr="005D5753">
        <w:rPr>
          <w:rFonts w:ascii="Palatino Linotype" w:hAnsi="Palatino Linotype" w:cs="Arial"/>
          <w:b/>
          <w:i/>
        </w:rPr>
        <w:t xml:space="preserve">Respuesta_00136.pdf </w:t>
      </w:r>
      <w:r w:rsidRPr="005D5753">
        <w:rPr>
          <w:rFonts w:ascii="Palatino Linotype" w:hAnsi="Palatino Linotype" w:cs="Arial"/>
          <w:i/>
        </w:rPr>
        <w:t>mediante el cual remitieron un  oficio mediante el cual la Tercera regidora da a conocer las acciones en relación a la Cimisión de Violencia de Genero; y,</w:t>
      </w:r>
    </w:p>
    <w:p w14:paraId="2CBDB637" w14:textId="77777777" w:rsidR="00E22E63" w:rsidRPr="005D5753" w:rsidRDefault="00E22E63">
      <w:pPr>
        <w:spacing w:before="100" w:beforeAutospacing="1" w:after="100" w:afterAutospacing="1"/>
        <w:ind w:left="851" w:right="902"/>
        <w:contextualSpacing/>
        <w:jc w:val="both"/>
        <w:rPr>
          <w:rFonts w:ascii="Palatino Linotype" w:hAnsi="Palatino Linotype" w:cs="Arial"/>
          <w:i/>
        </w:rPr>
      </w:pPr>
    </w:p>
    <w:p w14:paraId="0504141B" w14:textId="77777777" w:rsidR="00E22E63" w:rsidRPr="005D5753" w:rsidRDefault="00E22E63">
      <w:pPr>
        <w:spacing w:before="100" w:beforeAutospacing="1" w:after="100" w:afterAutospacing="1"/>
        <w:ind w:left="851" w:right="902"/>
        <w:contextualSpacing/>
        <w:jc w:val="both"/>
        <w:rPr>
          <w:rFonts w:ascii="Palatino Linotype" w:hAnsi="Palatino Linotype" w:cs="Arial"/>
          <w:i/>
        </w:rPr>
      </w:pPr>
      <w:r w:rsidRPr="005D5753">
        <w:rPr>
          <w:rFonts w:ascii="Palatino Linotype" w:hAnsi="Palatino Linotype" w:cs="Arial"/>
          <w:b/>
          <w:i/>
        </w:rPr>
        <w:lastRenderedPageBreak/>
        <w:t xml:space="preserve">Respuesta_00134.pdf </w:t>
      </w:r>
      <w:r w:rsidRPr="005D5753">
        <w:rPr>
          <w:rFonts w:ascii="Palatino Linotype" w:hAnsi="Palatino Linotype" w:cs="Arial"/>
          <w:i/>
        </w:rPr>
        <w:t>archivo electrónico del que se desprenden las acciones realizadas por la Tercera Regidora Municipal en los primeros 100 días de gobierno.</w:t>
      </w:r>
    </w:p>
    <w:p w14:paraId="77764B02" w14:textId="77777777" w:rsidR="004C0BA0" w:rsidRPr="005D5753" w:rsidRDefault="004C0BA0">
      <w:pPr>
        <w:spacing w:before="100" w:beforeAutospacing="1" w:after="100" w:afterAutospacing="1" w:line="360" w:lineRule="auto"/>
        <w:contextualSpacing/>
        <w:jc w:val="both"/>
        <w:rPr>
          <w:rFonts w:ascii="Palatino Linotype" w:hAnsi="Palatino Linotype"/>
          <w:color w:val="000000" w:themeColor="text1"/>
        </w:rPr>
      </w:pPr>
    </w:p>
    <w:p w14:paraId="7A00E63A" w14:textId="36855CAD" w:rsidR="00360AA1" w:rsidRPr="005D5753" w:rsidRDefault="00834389">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t>Inconforme con la</w:t>
      </w:r>
      <w:r w:rsidR="00E22E63" w:rsidRPr="005D5753">
        <w:rPr>
          <w:rFonts w:ascii="Palatino Linotype" w:hAnsi="Palatino Linotype" w:cs="Arial"/>
        </w:rPr>
        <w:t>s</w:t>
      </w:r>
      <w:r w:rsidR="004C0BA0" w:rsidRPr="005D5753">
        <w:rPr>
          <w:rFonts w:ascii="Palatino Linotype" w:hAnsi="Palatino Linotype" w:cs="Arial"/>
        </w:rPr>
        <w:t xml:space="preserve"> </w:t>
      </w:r>
      <w:r w:rsidRPr="005D5753">
        <w:rPr>
          <w:rFonts w:ascii="Palatino Linotype" w:hAnsi="Palatino Linotype" w:cs="Arial"/>
        </w:rPr>
        <w:t>respuesta</w:t>
      </w:r>
      <w:r w:rsidR="00E22E63" w:rsidRPr="005D5753">
        <w:rPr>
          <w:rFonts w:ascii="Palatino Linotype" w:hAnsi="Palatino Linotype" w:cs="Arial"/>
        </w:rPr>
        <w:t>s</w:t>
      </w:r>
      <w:r w:rsidRPr="005D5753">
        <w:rPr>
          <w:rFonts w:ascii="Palatino Linotype" w:hAnsi="Palatino Linotype" w:cs="Arial"/>
        </w:rPr>
        <w:t xml:space="preserve"> del </w:t>
      </w:r>
      <w:r w:rsidRPr="005D5753">
        <w:rPr>
          <w:rFonts w:ascii="Palatino Linotype" w:hAnsi="Palatino Linotype" w:cs="Arial"/>
          <w:b/>
        </w:rPr>
        <w:t>SUJETO OBLIGADO</w:t>
      </w:r>
      <w:r w:rsidR="004C0BA0" w:rsidRPr="005D5753">
        <w:rPr>
          <w:rFonts w:ascii="Palatino Linotype" w:hAnsi="Palatino Linotype" w:cs="Arial"/>
          <w:b/>
        </w:rPr>
        <w:t>,</w:t>
      </w:r>
      <w:r w:rsidR="004C0BA0" w:rsidRPr="005D5753">
        <w:rPr>
          <w:rFonts w:ascii="Palatino Linotype" w:hAnsi="Palatino Linotype" w:cs="Arial"/>
        </w:rPr>
        <w:t xml:space="preserve"> el particular interpuso</w:t>
      </w:r>
      <w:r w:rsidRPr="005D5753">
        <w:rPr>
          <w:rFonts w:ascii="Palatino Linotype" w:hAnsi="Palatino Linotype" w:cs="Arial"/>
        </w:rPr>
        <w:t xml:space="preserve"> </w:t>
      </w:r>
      <w:r w:rsidR="00E22E63" w:rsidRPr="005D5753">
        <w:rPr>
          <w:rFonts w:ascii="Palatino Linotype" w:hAnsi="Palatino Linotype" w:cs="Arial"/>
        </w:rPr>
        <w:t>los</w:t>
      </w:r>
      <w:r w:rsidR="004C0BA0" w:rsidRPr="005D5753">
        <w:rPr>
          <w:rFonts w:ascii="Palatino Linotype" w:hAnsi="Palatino Linotype" w:cs="Arial"/>
        </w:rPr>
        <w:t xml:space="preserve"> </w:t>
      </w:r>
      <w:r w:rsidRPr="005D5753">
        <w:rPr>
          <w:rFonts w:ascii="Palatino Linotype" w:hAnsi="Palatino Linotype" w:cs="Arial"/>
        </w:rPr>
        <w:t>recurso</w:t>
      </w:r>
      <w:r w:rsidR="00E22E63" w:rsidRPr="005D5753">
        <w:rPr>
          <w:rFonts w:ascii="Palatino Linotype" w:hAnsi="Palatino Linotype" w:cs="Arial"/>
        </w:rPr>
        <w:t>s</w:t>
      </w:r>
      <w:r w:rsidRPr="005D5753">
        <w:rPr>
          <w:rFonts w:ascii="Palatino Linotype" w:hAnsi="Palatino Linotype" w:cs="Arial"/>
        </w:rPr>
        <w:t xml:space="preserve"> de revisión en </w:t>
      </w:r>
      <w:r w:rsidR="00E22E63" w:rsidRPr="005D5753">
        <w:rPr>
          <w:rFonts w:ascii="Palatino Linotype" w:hAnsi="Palatino Linotype" w:cs="Arial"/>
        </w:rPr>
        <w:t>los</w:t>
      </w:r>
      <w:r w:rsidRPr="005D5753">
        <w:rPr>
          <w:rFonts w:ascii="Palatino Linotype" w:hAnsi="Palatino Linotype" w:cs="Arial"/>
        </w:rPr>
        <w:t xml:space="preserve"> que</w:t>
      </w:r>
      <w:r w:rsidR="00DB7A1A" w:rsidRPr="005D5753">
        <w:rPr>
          <w:rFonts w:ascii="Palatino Linotype" w:hAnsi="Palatino Linotype" w:cs="Arial"/>
        </w:rPr>
        <w:t xml:space="preserve"> señaló como </w:t>
      </w:r>
      <w:r w:rsidR="00360AA1" w:rsidRPr="005D5753">
        <w:rPr>
          <w:rFonts w:ascii="Palatino Linotype" w:hAnsi="Palatino Linotype" w:cs="Arial"/>
        </w:rPr>
        <w:t>acto</w:t>
      </w:r>
      <w:r w:rsidR="00E22E63" w:rsidRPr="005D5753">
        <w:rPr>
          <w:rFonts w:ascii="Palatino Linotype" w:hAnsi="Palatino Linotype" w:cs="Arial"/>
        </w:rPr>
        <w:t>s</w:t>
      </w:r>
      <w:r w:rsidR="00360AA1" w:rsidRPr="005D5753">
        <w:rPr>
          <w:rFonts w:ascii="Palatino Linotype" w:hAnsi="Palatino Linotype" w:cs="Arial"/>
        </w:rPr>
        <w:t xml:space="preserve"> impugnado</w:t>
      </w:r>
      <w:r w:rsidR="00E22E63" w:rsidRPr="005D5753">
        <w:rPr>
          <w:rFonts w:ascii="Palatino Linotype" w:hAnsi="Palatino Linotype" w:cs="Arial"/>
        </w:rPr>
        <w:t>s lo siguiente</w:t>
      </w:r>
      <w:r w:rsidR="00360AA1" w:rsidRPr="005D5753">
        <w:rPr>
          <w:rFonts w:ascii="Palatino Linotype" w:hAnsi="Palatino Linotype" w:cs="Arial"/>
        </w:rPr>
        <w:t>:</w:t>
      </w:r>
    </w:p>
    <w:p w14:paraId="0F8D47AB" w14:textId="77777777" w:rsidR="00360AA1" w:rsidRPr="005D5753" w:rsidRDefault="00360AA1">
      <w:pPr>
        <w:spacing w:before="100" w:beforeAutospacing="1" w:after="100" w:afterAutospacing="1"/>
        <w:ind w:left="851" w:right="899"/>
        <w:contextualSpacing/>
        <w:jc w:val="both"/>
        <w:rPr>
          <w:rFonts w:ascii="Palatino Linotype" w:hAnsi="Palatino Linotype" w:cs="Arial"/>
          <w:i/>
          <w:sz w:val="22"/>
          <w:szCs w:val="22"/>
        </w:rPr>
      </w:pPr>
    </w:p>
    <w:p w14:paraId="39991507"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w:t>
      </w:r>
      <w:r w:rsidRPr="005D5753">
        <w:rPr>
          <w:rFonts w:ascii="Palatino Linotype" w:hAnsi="Palatino Linotype" w:cs="Arial"/>
          <w:b/>
          <w:i/>
          <w:sz w:val="22"/>
          <w:szCs w:val="22"/>
        </w:rPr>
        <w:t>00127/INFOEM/IP/RR/2021</w:t>
      </w:r>
    </w:p>
    <w:p w14:paraId="40C886C8"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es incompleta.</w:t>
      </w:r>
    </w:p>
    <w:p w14:paraId="67E78D4E"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3924E3B2"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00248/INFOEM/IP/RR/2021</w:t>
      </w:r>
    </w:p>
    <w:p w14:paraId="573FEEE4"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4ABC88C1"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es información fabricada, ya que no presente ningún sustento escrito o fotográfico.</w:t>
      </w:r>
    </w:p>
    <w:p w14:paraId="3DD72B7B"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02ABDF96"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00249/INFOEM/IP/RR/2021</w:t>
      </w:r>
    </w:p>
    <w:p w14:paraId="16AD1F10"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0A8D6AAE"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es información fabricada, ya que no presente ningún sustento escrito o fotográfico.</w:t>
      </w:r>
    </w:p>
    <w:p w14:paraId="6E4252B9"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016C8849"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00250/INFOEM/IP/RR/2021</w:t>
      </w:r>
    </w:p>
    <w:p w14:paraId="3BB4FC69"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29442236"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la información no es verídica, ya que no presente ningún sustento escrito y la evidencia fotográfica no es nítida.” (sic)</w:t>
      </w:r>
    </w:p>
    <w:p w14:paraId="35E13D4C"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1CF9519F" w14:textId="77777777" w:rsidR="00E22E63" w:rsidRPr="005D5753" w:rsidRDefault="00E22E63">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t>Asimismo, como en razones o motivos de inconformidad:</w:t>
      </w:r>
    </w:p>
    <w:p w14:paraId="23BCFF67"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249EE690"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00127/INFOEM/IP/RR/2021</w:t>
      </w:r>
    </w:p>
    <w:p w14:paraId="7EFFFB79"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3D5F5701"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 no satisface mis necesidades y no fue lo q pedi.</w:t>
      </w:r>
    </w:p>
    <w:p w14:paraId="0D99998F" w14:textId="77777777" w:rsidR="00E22E63" w:rsidRPr="005D5753" w:rsidRDefault="00E22E63">
      <w:pPr>
        <w:spacing w:before="100" w:beforeAutospacing="1" w:after="100" w:afterAutospacing="1"/>
        <w:ind w:left="851" w:right="899"/>
        <w:contextualSpacing/>
        <w:jc w:val="both"/>
        <w:rPr>
          <w:rFonts w:ascii="Palatino Linotype" w:hAnsi="Palatino Linotype" w:cs="Arial"/>
          <w:b/>
          <w:i/>
          <w:sz w:val="22"/>
          <w:szCs w:val="22"/>
        </w:rPr>
      </w:pPr>
    </w:p>
    <w:p w14:paraId="58A4AE68"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00248/INFOEM/IP/RR/2021</w:t>
      </w:r>
    </w:p>
    <w:p w14:paraId="40C3B31C"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2EBAFF28"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lastRenderedPageBreak/>
        <w:t>La información presentada no satisface mi derecho al saber, ya que se puede notar que es información fabricada, ya que no presente ningún sustento escrito o fotográfico.</w:t>
      </w:r>
    </w:p>
    <w:p w14:paraId="56DB6E08"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3B191434"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00249/INFOEM/IP/RR/2021</w:t>
      </w:r>
    </w:p>
    <w:p w14:paraId="4C28ECED"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5916185D"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es información fabricada, ya que no presente ningún sustento escrito o fotográfico.</w:t>
      </w:r>
    </w:p>
    <w:p w14:paraId="3FB18093"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179E6A9C"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b/>
          <w:i/>
          <w:sz w:val="22"/>
          <w:szCs w:val="22"/>
        </w:rPr>
        <w:t>00250/INFOEM/IP/RR/2021</w:t>
      </w:r>
    </w:p>
    <w:p w14:paraId="336CA908"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p>
    <w:p w14:paraId="6A9D60E2" w14:textId="77777777" w:rsidR="00E22E63" w:rsidRPr="005D5753" w:rsidRDefault="00E22E63">
      <w:pPr>
        <w:spacing w:before="100" w:beforeAutospacing="1" w:after="100" w:afterAutospacing="1"/>
        <w:ind w:left="851" w:right="899"/>
        <w:contextualSpacing/>
        <w:jc w:val="both"/>
        <w:rPr>
          <w:rFonts w:ascii="Palatino Linotype" w:hAnsi="Palatino Linotype" w:cs="Arial"/>
          <w:i/>
          <w:sz w:val="22"/>
          <w:szCs w:val="22"/>
        </w:rPr>
      </w:pPr>
      <w:r w:rsidRPr="005D5753">
        <w:rPr>
          <w:rFonts w:ascii="Palatino Linotype" w:hAnsi="Palatino Linotype" w:cs="Arial"/>
          <w:i/>
          <w:sz w:val="22"/>
          <w:szCs w:val="22"/>
        </w:rPr>
        <w:t>La información presentada no satisface mi derecho al saber, ya que se puede notar que la información no es verídica, ya que no presente ningún sustento escrito y la evidencia fotográfica no es nítida.” (sic)</w:t>
      </w:r>
    </w:p>
    <w:p w14:paraId="054EF673" w14:textId="77777777" w:rsidR="00A508EB" w:rsidRPr="005D5753" w:rsidRDefault="00A508EB">
      <w:pPr>
        <w:spacing w:before="100" w:beforeAutospacing="1" w:after="100" w:afterAutospacing="1" w:line="360" w:lineRule="auto"/>
        <w:contextualSpacing/>
        <w:jc w:val="both"/>
        <w:rPr>
          <w:rFonts w:ascii="Palatino Linotype" w:hAnsi="Palatino Linotype" w:cs="Arial"/>
        </w:rPr>
      </w:pPr>
    </w:p>
    <w:p w14:paraId="7C789E6D" w14:textId="24CFE2FC" w:rsidR="002B3187" w:rsidRPr="005D5753" w:rsidRDefault="00834389">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t xml:space="preserve">Asimismo, en </w:t>
      </w:r>
      <w:r w:rsidR="00E22E63" w:rsidRPr="005D5753">
        <w:rPr>
          <w:rFonts w:ascii="Palatino Linotype" w:hAnsi="Palatino Linotype" w:cs="Arial"/>
        </w:rPr>
        <w:t>los</w:t>
      </w:r>
      <w:r w:rsidRPr="005D5753">
        <w:rPr>
          <w:rFonts w:ascii="Palatino Linotype" w:hAnsi="Palatino Linotype" w:cs="Arial"/>
        </w:rPr>
        <w:t xml:space="preserve"> presente</w:t>
      </w:r>
      <w:r w:rsidR="00E22E63" w:rsidRPr="005D5753">
        <w:rPr>
          <w:rFonts w:ascii="Palatino Linotype" w:hAnsi="Palatino Linotype" w:cs="Arial"/>
        </w:rPr>
        <w:t>s</w:t>
      </w:r>
      <w:r w:rsidRPr="005D5753">
        <w:rPr>
          <w:rFonts w:ascii="Palatino Linotype" w:hAnsi="Palatino Linotype" w:cs="Arial"/>
        </w:rPr>
        <w:t xml:space="preserve"> recurso</w:t>
      </w:r>
      <w:r w:rsidR="00E22E63" w:rsidRPr="005D5753">
        <w:rPr>
          <w:rFonts w:ascii="Palatino Linotype" w:hAnsi="Palatino Linotype" w:cs="Arial"/>
        </w:rPr>
        <w:t xml:space="preserve">s de revisión </w:t>
      </w:r>
      <w:r w:rsidRPr="005D5753">
        <w:rPr>
          <w:rFonts w:ascii="Palatino Linotype" w:hAnsi="Palatino Linotype" w:cs="Arial"/>
          <w:b/>
        </w:rPr>
        <w:t>EL RECURRENTE</w:t>
      </w:r>
      <w:r w:rsidRPr="005D5753">
        <w:rPr>
          <w:rFonts w:ascii="Palatino Linotype" w:hAnsi="Palatino Linotype" w:cs="Arial"/>
        </w:rPr>
        <w:t xml:space="preserve"> fue omiso en verter sus manifestaciones y presentar los alegatos que a su derecho convinieran, por su parte </w:t>
      </w:r>
      <w:r w:rsidRPr="005D5753">
        <w:rPr>
          <w:rFonts w:ascii="Palatino Linotype" w:hAnsi="Palatino Linotype" w:cs="Arial"/>
          <w:b/>
        </w:rPr>
        <w:t>EL SUJETO OBLIGADO</w:t>
      </w:r>
      <w:r w:rsidR="00DB7A1A" w:rsidRPr="005D5753">
        <w:rPr>
          <w:rFonts w:ascii="Palatino Linotype" w:hAnsi="Palatino Linotype" w:cs="Arial"/>
          <w:b/>
        </w:rPr>
        <w:t xml:space="preserve"> </w:t>
      </w:r>
      <w:r w:rsidR="00360AA1" w:rsidRPr="005D5753">
        <w:rPr>
          <w:rFonts w:ascii="Palatino Linotype" w:hAnsi="Palatino Linotype" w:cs="Arial"/>
        </w:rPr>
        <w:t>fue omiso en rendir su</w:t>
      </w:r>
      <w:r w:rsidR="00E22E63" w:rsidRPr="005D5753">
        <w:rPr>
          <w:rFonts w:ascii="Palatino Linotype" w:hAnsi="Palatino Linotype" w:cs="Arial"/>
        </w:rPr>
        <w:t>s</w:t>
      </w:r>
      <w:r w:rsidR="00360AA1" w:rsidRPr="005D5753">
        <w:rPr>
          <w:rFonts w:ascii="Palatino Linotype" w:hAnsi="Palatino Linotype" w:cs="Arial"/>
        </w:rPr>
        <w:t xml:space="preserve"> informe</w:t>
      </w:r>
      <w:r w:rsidR="00E22E63" w:rsidRPr="005D5753">
        <w:rPr>
          <w:rFonts w:ascii="Palatino Linotype" w:hAnsi="Palatino Linotype" w:cs="Arial"/>
        </w:rPr>
        <w:t>s</w:t>
      </w:r>
      <w:r w:rsidR="00360AA1" w:rsidRPr="005D5753">
        <w:rPr>
          <w:rFonts w:ascii="Palatino Linotype" w:hAnsi="Palatino Linotype" w:cs="Arial"/>
        </w:rPr>
        <w:t xml:space="preserve"> justificado</w:t>
      </w:r>
      <w:r w:rsidR="00E22E63" w:rsidRPr="005D5753">
        <w:rPr>
          <w:rFonts w:ascii="Palatino Linotype" w:hAnsi="Palatino Linotype" w:cs="Arial"/>
        </w:rPr>
        <w:t>s</w:t>
      </w:r>
      <w:r w:rsidR="00360AA1" w:rsidRPr="005D5753">
        <w:rPr>
          <w:rFonts w:ascii="Palatino Linotype" w:hAnsi="Palatino Linotype" w:cs="Arial"/>
        </w:rPr>
        <w:t>.</w:t>
      </w:r>
    </w:p>
    <w:p w14:paraId="3A782EB5" w14:textId="77777777" w:rsidR="00E22E63" w:rsidRPr="005D5753" w:rsidRDefault="00E22E63">
      <w:pPr>
        <w:spacing w:before="100" w:beforeAutospacing="1" w:after="100" w:afterAutospacing="1" w:line="360" w:lineRule="auto"/>
        <w:contextualSpacing/>
        <w:jc w:val="both"/>
        <w:rPr>
          <w:rFonts w:ascii="Palatino Linotype" w:hAnsi="Palatino Linotype" w:cs="Arial"/>
        </w:rPr>
      </w:pPr>
    </w:p>
    <w:p w14:paraId="5CD3E5EA" w14:textId="0F98DDC6" w:rsidR="006B0A9C" w:rsidRPr="005D5753" w:rsidRDefault="006B0A9C" w:rsidP="00756EFA">
      <w:pPr>
        <w:spacing w:before="100" w:beforeAutospacing="1" w:after="100" w:afterAutospacing="1" w:line="360" w:lineRule="auto"/>
        <w:contextualSpacing/>
        <w:jc w:val="both"/>
        <w:rPr>
          <w:rFonts w:ascii="Palatino Linotype" w:hAnsi="Palatino Linotype" w:cs="Arial"/>
          <w:color w:val="000000"/>
        </w:rPr>
      </w:pPr>
      <w:r w:rsidRPr="005D5753">
        <w:rPr>
          <w:rFonts w:ascii="Palatino Linotype" w:hAnsi="Palatino Linotype" w:cs="Arial"/>
          <w:color w:val="000000"/>
        </w:rPr>
        <w:t xml:space="preserve">Atento a lo anterior, no se omite comentar que al haber existido un pronunciamiento por parte del </w:t>
      </w:r>
      <w:r w:rsidRPr="005D5753">
        <w:rPr>
          <w:rFonts w:ascii="Palatino Linotype" w:hAnsi="Palatino Linotype" w:cs="Arial"/>
          <w:b/>
          <w:color w:val="000000"/>
        </w:rPr>
        <w:t>SUJETO OBLIGADO</w:t>
      </w:r>
      <w:r w:rsidRPr="005D5753">
        <w:rPr>
          <w:rFonts w:ascii="Palatino Linotype" w:hAnsi="Palatino Linotype" w:cs="Arial"/>
          <w:color w:val="000000"/>
        </w:rPr>
        <w:t>, a fin de dar respuesta</w:t>
      </w:r>
      <w:r w:rsidR="00E22E63" w:rsidRPr="005D5753">
        <w:rPr>
          <w:rFonts w:ascii="Palatino Linotype" w:hAnsi="Palatino Linotype" w:cs="Arial"/>
          <w:color w:val="000000"/>
        </w:rPr>
        <w:t>s</w:t>
      </w:r>
      <w:r w:rsidRPr="005D5753">
        <w:rPr>
          <w:rFonts w:ascii="Palatino Linotype" w:hAnsi="Palatino Linotype" w:cs="Arial"/>
          <w:color w:val="000000"/>
        </w:rPr>
        <w:t xml:space="preserve"> a la</w:t>
      </w:r>
      <w:r w:rsidR="00E22E63" w:rsidRPr="005D5753">
        <w:rPr>
          <w:rFonts w:ascii="Palatino Linotype" w:hAnsi="Palatino Linotype" w:cs="Arial"/>
          <w:color w:val="000000"/>
        </w:rPr>
        <w:t>s</w:t>
      </w:r>
      <w:r w:rsidRPr="005D5753">
        <w:rPr>
          <w:rFonts w:ascii="Palatino Linotype" w:hAnsi="Palatino Linotype" w:cs="Arial"/>
          <w:color w:val="000000"/>
        </w:rPr>
        <w:t xml:space="preserve"> solicitud</w:t>
      </w:r>
      <w:r w:rsidR="00E22E63" w:rsidRPr="005D5753">
        <w:rPr>
          <w:rFonts w:ascii="Palatino Linotype" w:hAnsi="Palatino Linotype" w:cs="Arial"/>
          <w:color w:val="000000"/>
        </w:rPr>
        <w:t>es</w:t>
      </w:r>
      <w:r w:rsidRPr="005D5753">
        <w:rPr>
          <w:rFonts w:ascii="Palatino Linotype" w:hAnsi="Palatino Linotype" w:cs="Arial"/>
          <w:color w:val="000000"/>
        </w:rPr>
        <w:t xml:space="preserve"> planteada</w:t>
      </w:r>
      <w:r w:rsidR="00E22E63" w:rsidRPr="005D5753">
        <w:rPr>
          <w:rFonts w:ascii="Palatino Linotype" w:hAnsi="Palatino Linotype" w:cs="Arial"/>
          <w:color w:val="000000"/>
        </w:rPr>
        <w:t>s</w:t>
      </w:r>
      <w:r w:rsidRPr="005D5753">
        <w:rPr>
          <w:rFonts w:ascii="Palatino Linotype" w:hAnsi="Palatino Linotype" w:cs="Arial"/>
          <w:color w:val="000000"/>
        </w:rPr>
        <w:t>, este Instituto no está facultado para manifestarse sobre la veracidad de la información proporcionada, pues este Órgano Garante, conforme al artículo 36 de la Ley de la Materia</w:t>
      </w:r>
    </w:p>
    <w:p w14:paraId="48281D45" w14:textId="77777777" w:rsidR="006B0A9C" w:rsidRPr="005D5753" w:rsidRDefault="006B0A9C" w:rsidP="00756EFA">
      <w:pPr>
        <w:spacing w:before="100" w:beforeAutospacing="1" w:after="100" w:afterAutospacing="1" w:line="360" w:lineRule="auto"/>
        <w:contextualSpacing/>
        <w:jc w:val="both"/>
        <w:rPr>
          <w:rFonts w:ascii="Palatino Linotype" w:hAnsi="Palatino Linotype" w:cs="Arial"/>
          <w:color w:val="000000"/>
        </w:rPr>
      </w:pPr>
    </w:p>
    <w:p w14:paraId="45F7C30C" w14:textId="77777777" w:rsidR="006B0A9C" w:rsidRPr="005D5753" w:rsidRDefault="006B0A9C" w:rsidP="00756EFA">
      <w:pPr>
        <w:spacing w:before="100" w:beforeAutospacing="1" w:after="100" w:afterAutospacing="1" w:line="360" w:lineRule="auto"/>
        <w:contextualSpacing/>
        <w:jc w:val="both"/>
        <w:rPr>
          <w:rFonts w:ascii="Palatino Linotype" w:hAnsi="Palatino Linotype" w:cs="Arial"/>
          <w:color w:val="000000"/>
        </w:rPr>
      </w:pPr>
      <w:r w:rsidRPr="005D5753">
        <w:rPr>
          <w:rFonts w:ascii="Palatino Linotype" w:hAnsi="Palatino Linotype" w:cs="Arial"/>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5D5753" w:rsidRDefault="006B0A9C" w:rsidP="00756EFA">
      <w:pPr>
        <w:spacing w:before="100" w:beforeAutospacing="1" w:after="100" w:afterAutospacing="1" w:line="360" w:lineRule="auto"/>
        <w:contextualSpacing/>
        <w:jc w:val="both"/>
        <w:rPr>
          <w:rFonts w:ascii="Palatino Linotype" w:hAnsi="Palatino Linotype" w:cs="Arial"/>
          <w:color w:val="000000"/>
        </w:rPr>
      </w:pPr>
    </w:p>
    <w:p w14:paraId="4D027B2D" w14:textId="77777777" w:rsidR="006B0A9C" w:rsidRPr="005D5753" w:rsidRDefault="006B0A9C">
      <w:pPr>
        <w:spacing w:before="100" w:beforeAutospacing="1" w:after="100" w:afterAutospacing="1"/>
        <w:ind w:left="851" w:right="902"/>
        <w:contextualSpacing/>
        <w:jc w:val="both"/>
        <w:rPr>
          <w:rFonts w:ascii="Palatino Linotype" w:hAnsi="Palatino Linotype" w:cs="Arial"/>
          <w:i/>
          <w:color w:val="000000"/>
        </w:rPr>
      </w:pPr>
      <w:r w:rsidRPr="005D5753">
        <w:rPr>
          <w:rFonts w:ascii="Palatino Linotype" w:hAnsi="Palatino Linotype" w:cs="Arial"/>
          <w:b/>
          <w:i/>
          <w:color w:val="000000"/>
        </w:rPr>
        <w:t>“El Instituto Federal de Acceso a la Información y Protección de Datos no cuenta con facultades para pronunciarse respecto de la veracidad de los documentos proporcionados por los sujetos obligados</w:t>
      </w:r>
      <w:r w:rsidRPr="005D5753">
        <w:rPr>
          <w:rFonts w:ascii="Palatino Linotype" w:hAnsi="Palatino Linotype" w:cs="Arial"/>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33C42B0" w14:textId="77777777" w:rsidR="006B0A9C" w:rsidRPr="005D5753" w:rsidRDefault="006B0A9C">
      <w:pPr>
        <w:spacing w:before="100" w:beforeAutospacing="1" w:after="100" w:afterAutospacing="1"/>
        <w:ind w:left="851" w:right="902"/>
        <w:contextualSpacing/>
        <w:jc w:val="both"/>
        <w:rPr>
          <w:rFonts w:ascii="Palatino Linotype" w:hAnsi="Palatino Linotype" w:cs="Arial"/>
          <w:b/>
          <w:i/>
          <w:color w:val="000000"/>
        </w:rPr>
      </w:pPr>
      <w:r w:rsidRPr="005D5753">
        <w:rPr>
          <w:rFonts w:ascii="Palatino Linotype" w:hAnsi="Palatino Linotype" w:cs="Arial"/>
          <w:i/>
          <w:color w:val="000000"/>
        </w:rPr>
        <w:t>Criterio 31/10</w:t>
      </w:r>
      <w:r w:rsidRPr="005D5753">
        <w:rPr>
          <w:rFonts w:ascii="Palatino Linotype" w:hAnsi="Palatino Linotype" w:cs="Arial"/>
          <w:b/>
          <w:i/>
          <w:color w:val="000000"/>
        </w:rPr>
        <w:t>”</w:t>
      </w:r>
      <w:r w:rsidRPr="005D5753">
        <w:rPr>
          <w:rFonts w:ascii="Palatino Linotype" w:hAnsi="Palatino Linotype" w:cs="Arial"/>
          <w:i/>
          <w:color w:val="000000"/>
        </w:rPr>
        <w:t xml:space="preserve"> (sic)</w:t>
      </w:r>
    </w:p>
    <w:p w14:paraId="0B085D08" w14:textId="77777777" w:rsidR="00E22E63" w:rsidRPr="005D5753" w:rsidRDefault="00E22E63" w:rsidP="00756EFA">
      <w:pPr>
        <w:spacing w:before="100" w:beforeAutospacing="1" w:after="100" w:afterAutospacing="1" w:line="360" w:lineRule="auto"/>
        <w:ind w:right="49"/>
        <w:contextualSpacing/>
        <w:jc w:val="both"/>
        <w:rPr>
          <w:rFonts w:ascii="Palatino Linotype" w:hAnsi="Palatino Linotype" w:cs="Arial"/>
          <w:color w:val="000000"/>
        </w:rPr>
      </w:pPr>
    </w:p>
    <w:p w14:paraId="6001616C" w14:textId="056493F5" w:rsidR="00E22E63" w:rsidRPr="005D5753" w:rsidRDefault="00E22E63" w:rsidP="00756EFA">
      <w:pPr>
        <w:spacing w:before="100" w:beforeAutospacing="1" w:after="100" w:afterAutospacing="1" w:line="360" w:lineRule="auto"/>
        <w:contextualSpacing/>
        <w:jc w:val="both"/>
        <w:rPr>
          <w:rFonts w:ascii="Palatino Linotype" w:eastAsia="Calibri" w:hAnsi="Palatino Linotype"/>
          <w:szCs w:val="22"/>
          <w:lang w:eastAsia="en-US"/>
        </w:rPr>
      </w:pPr>
      <w:r w:rsidRPr="005D5753">
        <w:rPr>
          <w:rFonts w:ascii="Palatino Linotype" w:eastAsia="Calibri" w:hAnsi="Palatino Linotype"/>
          <w:szCs w:val="22"/>
          <w:lang w:eastAsia="en-US"/>
        </w:rPr>
        <w:t xml:space="preserve">Una vez apuntado lo anterior, esta Ponencia Resolutora analizó las respuestas otorgadas por </w:t>
      </w:r>
      <w:r w:rsidRPr="005D5753">
        <w:rPr>
          <w:rFonts w:ascii="Palatino Linotype" w:eastAsia="Calibri" w:hAnsi="Palatino Linotype"/>
          <w:b/>
          <w:szCs w:val="22"/>
          <w:lang w:eastAsia="en-US"/>
        </w:rPr>
        <w:t>EL SUJETO OBLIGADO</w:t>
      </w:r>
      <w:r w:rsidRPr="005D5753">
        <w:rPr>
          <w:rFonts w:ascii="Palatino Linotype" w:eastAsia="Calibri" w:hAnsi="Palatino Linotype"/>
          <w:szCs w:val="22"/>
          <w:lang w:eastAsia="en-US"/>
        </w:rPr>
        <w:t>, a fin de verificar si con éstas satisfizo los requerimientos de información de la particular y advirtió que no fue así, en razón de las siguientes conclusiones:</w:t>
      </w:r>
    </w:p>
    <w:p w14:paraId="7E8CC3AE" w14:textId="77777777" w:rsidR="00E22E63" w:rsidRPr="005D5753" w:rsidRDefault="00E22E63" w:rsidP="00756EFA">
      <w:pPr>
        <w:spacing w:before="100" w:beforeAutospacing="1" w:after="100" w:afterAutospacing="1" w:line="360" w:lineRule="auto"/>
        <w:contextualSpacing/>
        <w:jc w:val="both"/>
        <w:rPr>
          <w:rFonts w:ascii="Palatino Linotype" w:eastAsia="Calibri" w:hAnsi="Palatino Linotype"/>
          <w:szCs w:val="22"/>
          <w:lang w:eastAsia="en-US"/>
        </w:rPr>
      </w:pPr>
    </w:p>
    <w:tbl>
      <w:tblPr>
        <w:tblStyle w:val="Tablaconcuadrcula"/>
        <w:tblW w:w="0" w:type="auto"/>
        <w:tblInd w:w="-5" w:type="dxa"/>
        <w:tblLook w:val="04A0" w:firstRow="1" w:lastRow="0" w:firstColumn="1" w:lastColumn="0" w:noHBand="0" w:noVBand="1"/>
      </w:tblPr>
      <w:tblGrid>
        <w:gridCol w:w="2791"/>
        <w:gridCol w:w="4618"/>
        <w:gridCol w:w="1898"/>
      </w:tblGrid>
      <w:tr w:rsidR="00E22E63" w:rsidRPr="005D5753" w14:paraId="1B999CD9" w14:textId="77777777" w:rsidTr="00756EFA">
        <w:trPr>
          <w:tblHeader/>
        </w:trPr>
        <w:tc>
          <w:tcPr>
            <w:tcW w:w="260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6CEC6B" w14:textId="77777777" w:rsidR="00E22E63" w:rsidRPr="005D5753" w:rsidRDefault="00E22E63" w:rsidP="00756EFA">
            <w:pPr>
              <w:pStyle w:val="Prrafodelista"/>
              <w:widowControl w:val="0"/>
              <w:autoSpaceDE w:val="0"/>
              <w:autoSpaceDN w:val="0"/>
              <w:adjustRightInd w:val="0"/>
              <w:spacing w:before="100" w:beforeAutospacing="1" w:after="100" w:afterAutospacing="1"/>
              <w:ind w:left="0" w:right="51"/>
              <w:contextualSpacing/>
              <w:jc w:val="center"/>
              <w:rPr>
                <w:rFonts w:ascii="Palatino Linotype" w:hAnsi="Palatino Linotype" w:cs="Arial"/>
                <w:b/>
              </w:rPr>
            </w:pPr>
            <w:r w:rsidRPr="005D5753">
              <w:rPr>
                <w:rFonts w:ascii="Palatino Linotype" w:hAnsi="Palatino Linotype" w:cs="Arial"/>
                <w:b/>
              </w:rPr>
              <w:t>Requerimiento</w:t>
            </w:r>
          </w:p>
        </w:tc>
        <w:tc>
          <w:tcPr>
            <w:tcW w:w="46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FB6779A" w14:textId="77777777" w:rsidR="00E22E63" w:rsidRPr="005D5753" w:rsidRDefault="00E22E63" w:rsidP="00756EFA">
            <w:pPr>
              <w:pStyle w:val="Prrafodelista"/>
              <w:widowControl w:val="0"/>
              <w:autoSpaceDE w:val="0"/>
              <w:autoSpaceDN w:val="0"/>
              <w:adjustRightInd w:val="0"/>
              <w:spacing w:before="100" w:beforeAutospacing="1" w:after="100" w:afterAutospacing="1"/>
              <w:ind w:left="0" w:right="51"/>
              <w:contextualSpacing/>
              <w:jc w:val="center"/>
              <w:rPr>
                <w:rFonts w:ascii="Palatino Linotype" w:hAnsi="Palatino Linotype" w:cs="Arial"/>
                <w:b/>
              </w:rPr>
            </w:pPr>
            <w:r w:rsidRPr="005D5753">
              <w:rPr>
                <w:rFonts w:ascii="Palatino Linotype" w:hAnsi="Palatino Linotype" w:cs="Arial"/>
                <w:b/>
              </w:rPr>
              <w:t>Respuesta</w:t>
            </w:r>
          </w:p>
        </w:tc>
        <w:tc>
          <w:tcPr>
            <w:tcW w:w="189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17014C" w14:textId="77777777" w:rsidR="00E22E63" w:rsidRPr="005D5753" w:rsidRDefault="00E22E63" w:rsidP="00756EFA">
            <w:pPr>
              <w:pStyle w:val="Prrafodelista"/>
              <w:widowControl w:val="0"/>
              <w:autoSpaceDE w:val="0"/>
              <w:autoSpaceDN w:val="0"/>
              <w:adjustRightInd w:val="0"/>
              <w:spacing w:before="100" w:beforeAutospacing="1" w:after="100" w:afterAutospacing="1"/>
              <w:ind w:left="0" w:right="51"/>
              <w:contextualSpacing/>
              <w:jc w:val="center"/>
              <w:rPr>
                <w:rFonts w:ascii="Palatino Linotype" w:hAnsi="Palatino Linotype" w:cs="Arial"/>
                <w:b/>
              </w:rPr>
            </w:pPr>
            <w:r w:rsidRPr="005D5753">
              <w:rPr>
                <w:rFonts w:ascii="Palatino Linotype" w:hAnsi="Palatino Linotype" w:cs="Arial"/>
                <w:b/>
              </w:rPr>
              <w:t>Colma</w:t>
            </w:r>
          </w:p>
        </w:tc>
      </w:tr>
      <w:tr w:rsidR="000834D4" w:rsidRPr="005D5753" w14:paraId="1149CAC0" w14:textId="77777777" w:rsidTr="00756EFA">
        <w:tc>
          <w:tcPr>
            <w:tcW w:w="2600" w:type="dxa"/>
            <w:tcBorders>
              <w:top w:val="single" w:sz="4" w:space="0" w:color="auto"/>
              <w:left w:val="single" w:sz="4" w:space="0" w:color="auto"/>
              <w:bottom w:val="single" w:sz="4" w:space="0" w:color="auto"/>
              <w:right w:val="single" w:sz="4" w:space="0" w:color="auto"/>
            </w:tcBorders>
          </w:tcPr>
          <w:p w14:paraId="6F22FB4F" w14:textId="7410E53F" w:rsidR="000834D4" w:rsidRPr="005D5753" w:rsidRDefault="000834D4"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cs="Arial"/>
              </w:rPr>
            </w:pPr>
            <w:r w:rsidRPr="005D5753">
              <w:rPr>
                <w:rFonts w:ascii="Palatino Linotype" w:hAnsi="Palatino Linotype" w:cs="Arial"/>
                <w:b/>
                <w:i/>
              </w:rPr>
              <w:lastRenderedPageBreak/>
              <w:t xml:space="preserve">“00129/ALMORI/IP/2020: </w:t>
            </w:r>
            <w:r w:rsidRPr="005D5753">
              <w:rPr>
                <w:rFonts w:ascii="Palatino Linotype" w:hAnsi="Palatino Linotype" w:cs="Arial"/>
                <w:i/>
              </w:rPr>
              <w:t>Solicito las minutas u hojas de trabajo de la tercer regidora, así como un el registro de atención a la ciudadanía ya sean audiencias o apoyos;</w:t>
            </w:r>
          </w:p>
        </w:tc>
        <w:tc>
          <w:tcPr>
            <w:tcW w:w="4618" w:type="dxa"/>
            <w:tcBorders>
              <w:top w:val="single" w:sz="4" w:space="0" w:color="auto"/>
              <w:left w:val="single" w:sz="4" w:space="0" w:color="auto"/>
              <w:bottom w:val="single" w:sz="4" w:space="0" w:color="auto"/>
              <w:right w:val="single" w:sz="4" w:space="0" w:color="auto"/>
            </w:tcBorders>
            <w:vAlign w:val="center"/>
          </w:tcPr>
          <w:p w14:paraId="2C0FF4AB" w14:textId="4633BB21" w:rsidR="000834D4" w:rsidRPr="005D5753" w:rsidRDefault="000834D4"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cs="Arial"/>
              </w:rPr>
            </w:pPr>
            <w:r w:rsidRPr="005D5753">
              <w:rPr>
                <w:rFonts w:ascii="Palatino Linotype" w:hAnsi="Palatino Linotype" w:cs="Arial"/>
              </w:rPr>
              <w:t xml:space="preserve">Medularmente indicó que había atendido alrededor de 200 personas para diversos </w:t>
            </w:r>
            <w:r w:rsidR="007D6D65" w:rsidRPr="005D5753">
              <w:rPr>
                <w:rFonts w:ascii="Palatino Linotype" w:hAnsi="Palatino Linotype" w:cs="Arial"/>
              </w:rPr>
              <w:t>trámites</w:t>
            </w:r>
            <w:r w:rsidRPr="005D5753">
              <w:rPr>
                <w:rFonts w:ascii="Palatino Linotype" w:hAnsi="Palatino Linotype" w:cs="Arial"/>
              </w:rPr>
              <w:t>; asimismo, que no podía proporcionar la información en virtud de la Ley de Protección de Datos p</w:t>
            </w:r>
            <w:r w:rsidR="007D6D65" w:rsidRPr="005D5753">
              <w:rPr>
                <w:rFonts w:ascii="Palatino Linotype" w:hAnsi="Palatino Linotype" w:cs="Arial"/>
              </w:rPr>
              <w:t>e</w:t>
            </w:r>
            <w:r w:rsidRPr="005D5753">
              <w:rPr>
                <w:rFonts w:ascii="Palatino Linotype" w:hAnsi="Palatino Linotype" w:cs="Arial"/>
              </w:rPr>
              <w:t>rsonale</w:t>
            </w:r>
            <w:r w:rsidR="007D6D65" w:rsidRPr="005D5753">
              <w:rPr>
                <w:rFonts w:ascii="Palatino Linotype" w:hAnsi="Palatino Linotype" w:cs="Arial"/>
              </w:rPr>
              <w:t>s</w:t>
            </w:r>
          </w:p>
          <w:p w14:paraId="60352C5D" w14:textId="572CAA06" w:rsidR="000834D4" w:rsidRPr="005D5753" w:rsidRDefault="000834D4"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cs="Arial"/>
                <w:i/>
              </w:rPr>
            </w:pPr>
          </w:p>
        </w:tc>
        <w:tc>
          <w:tcPr>
            <w:tcW w:w="18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F3E29E" w14:textId="69E6AD1C" w:rsidR="000834D4" w:rsidRPr="005D5753" w:rsidRDefault="0083250F"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cs="Arial"/>
              </w:rPr>
            </w:pPr>
            <w:r w:rsidRPr="005D5753">
              <w:rPr>
                <w:rFonts w:ascii="Palatino Linotype" w:hAnsi="Palatino Linotype" w:cs="Arial"/>
              </w:rPr>
              <w:t>parcialmente</w:t>
            </w:r>
          </w:p>
        </w:tc>
      </w:tr>
      <w:tr w:rsidR="000834D4" w:rsidRPr="005D5753" w14:paraId="5C9D0039" w14:textId="77777777" w:rsidTr="00756EFA">
        <w:tc>
          <w:tcPr>
            <w:tcW w:w="2600" w:type="dxa"/>
            <w:tcBorders>
              <w:top w:val="single" w:sz="4" w:space="0" w:color="auto"/>
              <w:left w:val="single" w:sz="4" w:space="0" w:color="auto"/>
              <w:bottom w:val="single" w:sz="4" w:space="0" w:color="auto"/>
              <w:right w:val="single" w:sz="4" w:space="0" w:color="auto"/>
            </w:tcBorders>
          </w:tcPr>
          <w:p w14:paraId="7F5D44F5" w14:textId="4737A8D5" w:rsidR="000834D4" w:rsidRPr="005D5753" w:rsidRDefault="000834D4"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eastAsia="Arial Unicode MS" w:hAnsi="Palatino Linotype" w:cs="Arial"/>
                <w:i/>
              </w:rPr>
            </w:pPr>
            <w:r w:rsidRPr="005D5753">
              <w:rPr>
                <w:rFonts w:ascii="Palatino Linotype" w:hAnsi="Palatino Linotype" w:cs="Arial"/>
                <w:b/>
                <w:i/>
              </w:rPr>
              <w:t xml:space="preserve">00137/ALMORI/IP/2020: </w:t>
            </w:r>
            <w:r w:rsidRPr="005D5753">
              <w:rPr>
                <w:rFonts w:ascii="Palatino Linotype" w:hAnsi="Palatino Linotype" w:cs="Arial"/>
                <w:i/>
              </w:rPr>
              <w:t>Solicito las acciones de impacto llevadas a cabo por la tercera regidora para tener un mejor turismo en el municipio;</w:t>
            </w:r>
          </w:p>
        </w:tc>
        <w:tc>
          <w:tcPr>
            <w:tcW w:w="4618" w:type="dxa"/>
            <w:tcBorders>
              <w:top w:val="single" w:sz="4" w:space="0" w:color="auto"/>
              <w:left w:val="single" w:sz="4" w:space="0" w:color="auto"/>
              <w:bottom w:val="single" w:sz="4" w:space="0" w:color="auto"/>
              <w:right w:val="single" w:sz="4" w:space="0" w:color="auto"/>
            </w:tcBorders>
            <w:vAlign w:val="center"/>
          </w:tcPr>
          <w:p w14:paraId="382B5C39" w14:textId="661887C2" w:rsidR="000834D4" w:rsidRPr="005D5753" w:rsidRDefault="00691960"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noProof/>
                <w:lang w:eastAsia="es-MX"/>
              </w:rPr>
            </w:pPr>
            <w:r w:rsidRPr="005D5753">
              <w:rPr>
                <w:rFonts w:ascii="Palatino Linotype" w:hAnsi="Palatino Linotype"/>
                <w:noProof/>
                <w:lang w:eastAsia="es-MX"/>
              </w:rPr>
              <w:drawing>
                <wp:inline distT="0" distB="0" distL="0" distR="0" wp14:anchorId="561D1775" wp14:editId="039DA8CE">
                  <wp:extent cx="2028825" cy="2914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63" t="28968" r="34487" b="40857"/>
                          <a:stretch/>
                        </pic:blipFill>
                        <pic:spPr bwMode="auto">
                          <a:xfrm>
                            <a:off x="0" y="0"/>
                            <a:ext cx="2028825" cy="2914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7DBBDD" w14:textId="499EAA1E" w:rsidR="000834D4" w:rsidRPr="005D5753" w:rsidRDefault="007D6D65"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cs="Arial"/>
              </w:rPr>
            </w:pPr>
            <w:r w:rsidRPr="005D5753">
              <w:rPr>
                <w:rFonts w:ascii="Palatino Linotype" w:hAnsi="Palatino Linotype" w:cs="Arial"/>
              </w:rPr>
              <w:t>parcialmente</w:t>
            </w:r>
          </w:p>
        </w:tc>
      </w:tr>
      <w:tr w:rsidR="000834D4" w:rsidRPr="005D5753" w14:paraId="56171B93" w14:textId="77777777" w:rsidTr="00756EFA">
        <w:tc>
          <w:tcPr>
            <w:tcW w:w="2600" w:type="dxa"/>
            <w:tcBorders>
              <w:top w:val="single" w:sz="4" w:space="0" w:color="auto"/>
              <w:left w:val="single" w:sz="4" w:space="0" w:color="auto"/>
              <w:bottom w:val="single" w:sz="4" w:space="0" w:color="auto"/>
              <w:right w:val="single" w:sz="4" w:space="0" w:color="auto"/>
            </w:tcBorders>
          </w:tcPr>
          <w:p w14:paraId="4882C914" w14:textId="3D54D277" w:rsidR="000834D4" w:rsidRPr="005D5753" w:rsidRDefault="000834D4"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eastAsia="Arial Unicode MS" w:hAnsi="Palatino Linotype" w:cs="Arial"/>
                <w:i/>
              </w:rPr>
            </w:pPr>
            <w:r w:rsidRPr="005D5753">
              <w:rPr>
                <w:rFonts w:ascii="Palatino Linotype" w:hAnsi="Palatino Linotype" w:cs="Arial"/>
                <w:b/>
                <w:i/>
              </w:rPr>
              <w:t xml:space="preserve">00136/ALMORI/IP/2020: </w:t>
            </w:r>
            <w:r w:rsidRPr="005D5753">
              <w:rPr>
                <w:rFonts w:ascii="Palatino Linotype" w:hAnsi="Palatino Linotype" w:cs="Arial"/>
                <w:i/>
              </w:rPr>
              <w:t>Solicito las acciones realizadas por la tercera regidora en relación a la comisión de violencia de género, misma que tiene a su digno cargo</w:t>
            </w:r>
          </w:p>
        </w:tc>
        <w:tc>
          <w:tcPr>
            <w:tcW w:w="4618" w:type="dxa"/>
            <w:tcBorders>
              <w:top w:val="single" w:sz="4" w:space="0" w:color="auto"/>
              <w:left w:val="single" w:sz="4" w:space="0" w:color="auto"/>
              <w:bottom w:val="single" w:sz="4" w:space="0" w:color="auto"/>
              <w:right w:val="single" w:sz="4" w:space="0" w:color="auto"/>
            </w:tcBorders>
            <w:vAlign w:val="center"/>
          </w:tcPr>
          <w:p w14:paraId="09458EA6" w14:textId="77777777" w:rsidR="00691960" w:rsidRPr="005D5753" w:rsidRDefault="00691960" w:rsidP="00756EFA">
            <w:pPr>
              <w:spacing w:before="100" w:beforeAutospacing="1" w:after="100" w:afterAutospacing="1"/>
              <w:contextualSpacing/>
              <w:rPr>
                <w:rFonts w:ascii="Palatino Linotype" w:hAnsi="Palatino Linotype"/>
                <w:noProof/>
                <w:lang w:eastAsia="es-MX"/>
              </w:rPr>
            </w:pPr>
            <w:r w:rsidRPr="005D5753">
              <w:rPr>
                <w:rFonts w:ascii="Palatino Linotype" w:hAnsi="Palatino Linotype"/>
                <w:noProof/>
                <w:lang w:eastAsia="es-MX"/>
              </w:rPr>
              <w:drawing>
                <wp:inline distT="0" distB="0" distL="0" distR="0" wp14:anchorId="35BF9C87" wp14:editId="694C52AE">
                  <wp:extent cx="2028825" cy="17145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56" t="14182" r="34318" b="55039"/>
                          <a:stretch/>
                        </pic:blipFill>
                        <pic:spPr bwMode="auto">
                          <a:xfrm>
                            <a:off x="0" y="0"/>
                            <a:ext cx="2028825" cy="1714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7E2330" w14:textId="77777777" w:rsidR="00691960" w:rsidRPr="005D5753" w:rsidRDefault="00691960" w:rsidP="00756EFA">
            <w:pPr>
              <w:spacing w:before="100" w:beforeAutospacing="1" w:after="100" w:afterAutospacing="1"/>
              <w:contextualSpacing/>
              <w:rPr>
                <w:rFonts w:ascii="Palatino Linotype" w:hAnsi="Palatino Linotype"/>
                <w:noProof/>
                <w:lang w:eastAsia="es-MX"/>
              </w:rPr>
            </w:pPr>
          </w:p>
          <w:p w14:paraId="1E18BAB6" w14:textId="77777777" w:rsidR="00691960" w:rsidRPr="005D5753" w:rsidRDefault="00691960" w:rsidP="00756EFA">
            <w:pPr>
              <w:spacing w:before="100" w:beforeAutospacing="1" w:after="100" w:afterAutospacing="1"/>
              <w:contextualSpacing/>
              <w:rPr>
                <w:rFonts w:ascii="Palatino Linotype" w:hAnsi="Palatino Linotype"/>
              </w:rPr>
            </w:pPr>
            <w:r w:rsidRPr="005D5753">
              <w:rPr>
                <w:rFonts w:ascii="Palatino Linotype" w:hAnsi="Palatino Linotype"/>
                <w:noProof/>
                <w:lang w:eastAsia="es-MX"/>
              </w:rPr>
              <w:lastRenderedPageBreak/>
              <w:drawing>
                <wp:inline distT="0" distB="0" distL="0" distR="0" wp14:anchorId="6BD9DA81" wp14:editId="2C3ED59C">
                  <wp:extent cx="2028825" cy="1628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93" t="70609" r="33808" b="3138"/>
                          <a:stretch/>
                        </pic:blipFill>
                        <pic:spPr bwMode="auto">
                          <a:xfrm>
                            <a:off x="0" y="0"/>
                            <a:ext cx="2028825" cy="1628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68E080" w14:textId="77777777" w:rsidR="000834D4" w:rsidRPr="005D5753" w:rsidRDefault="000834D4"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noProof/>
                <w:lang w:eastAsia="es-MX"/>
              </w:rPr>
            </w:pPr>
          </w:p>
        </w:tc>
        <w:tc>
          <w:tcPr>
            <w:tcW w:w="18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797F58" w14:textId="66F12586" w:rsidR="000834D4" w:rsidRPr="005D5753" w:rsidRDefault="007D6D65"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cs="Arial"/>
              </w:rPr>
            </w:pPr>
            <w:r w:rsidRPr="005D5753">
              <w:rPr>
                <w:rFonts w:ascii="Palatino Linotype" w:hAnsi="Palatino Linotype" w:cs="Arial"/>
              </w:rPr>
              <w:lastRenderedPageBreak/>
              <w:t>parcialmente</w:t>
            </w:r>
          </w:p>
        </w:tc>
      </w:tr>
      <w:tr w:rsidR="000834D4" w:rsidRPr="005D5753" w14:paraId="0F0D9A52" w14:textId="77777777" w:rsidTr="00756EFA">
        <w:tc>
          <w:tcPr>
            <w:tcW w:w="2600" w:type="dxa"/>
            <w:tcBorders>
              <w:top w:val="single" w:sz="4" w:space="0" w:color="auto"/>
              <w:left w:val="single" w:sz="4" w:space="0" w:color="auto"/>
              <w:bottom w:val="single" w:sz="4" w:space="0" w:color="auto"/>
              <w:right w:val="single" w:sz="4" w:space="0" w:color="auto"/>
            </w:tcBorders>
          </w:tcPr>
          <w:p w14:paraId="771DC7FF" w14:textId="74F4FA30" w:rsidR="000834D4" w:rsidRPr="005D5753" w:rsidRDefault="000834D4"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eastAsia="Arial Unicode MS" w:hAnsi="Palatino Linotype" w:cs="Arial"/>
                <w:i/>
              </w:rPr>
            </w:pPr>
            <w:r w:rsidRPr="005D5753">
              <w:rPr>
                <w:rFonts w:ascii="Palatino Linotype" w:hAnsi="Palatino Linotype" w:cs="Arial"/>
                <w:b/>
                <w:i/>
              </w:rPr>
              <w:t xml:space="preserve">00134/ALMORI/IP/2020: </w:t>
            </w:r>
            <w:r w:rsidRPr="005D5753">
              <w:rPr>
                <w:rFonts w:ascii="Palatino Linotype" w:hAnsi="Palatino Linotype" w:cs="Arial"/>
                <w:i/>
              </w:rPr>
              <w:t>Solicito las actividades reportadas en los 100 días de gobierno municipal de la tercera regidora municipal. Solicito las actividades reportadas para el primer año de gobierno de la tercera regidora municipal. Solicito las actividades reportadas para el segundo año de gobierno de la tercera regidora municipal</w:t>
            </w:r>
          </w:p>
        </w:tc>
        <w:tc>
          <w:tcPr>
            <w:tcW w:w="4618" w:type="dxa"/>
            <w:tcBorders>
              <w:top w:val="single" w:sz="4" w:space="0" w:color="auto"/>
              <w:left w:val="single" w:sz="4" w:space="0" w:color="auto"/>
              <w:bottom w:val="single" w:sz="4" w:space="0" w:color="auto"/>
              <w:right w:val="single" w:sz="4" w:space="0" w:color="auto"/>
            </w:tcBorders>
            <w:vAlign w:val="center"/>
          </w:tcPr>
          <w:p w14:paraId="4C8E7254" w14:textId="6CBCD766" w:rsidR="000834D4" w:rsidRPr="005D5753" w:rsidRDefault="00691960"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noProof/>
                <w:lang w:eastAsia="es-MX"/>
              </w:rPr>
            </w:pPr>
            <w:r w:rsidRPr="005D5753">
              <w:rPr>
                <w:rFonts w:ascii="Palatino Linotype" w:hAnsi="Palatino Linotype"/>
                <w:noProof/>
                <w:lang w:eastAsia="es-MX"/>
              </w:rPr>
              <w:drawing>
                <wp:inline distT="0" distB="0" distL="0" distR="0" wp14:anchorId="23A05054" wp14:editId="58366C1F">
                  <wp:extent cx="2762250" cy="17621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37" t="26856" r="24643" b="17321"/>
                          <a:stretch/>
                        </pic:blipFill>
                        <pic:spPr bwMode="auto">
                          <a:xfrm>
                            <a:off x="0" y="0"/>
                            <a:ext cx="2762250" cy="1762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C4E18D" w14:textId="3ADED7A6" w:rsidR="000834D4" w:rsidRPr="005D5753" w:rsidRDefault="00691960" w:rsidP="00756EFA">
            <w:pPr>
              <w:pStyle w:val="Prrafodelista"/>
              <w:widowControl w:val="0"/>
              <w:autoSpaceDE w:val="0"/>
              <w:autoSpaceDN w:val="0"/>
              <w:adjustRightInd w:val="0"/>
              <w:spacing w:before="100" w:beforeAutospacing="1" w:after="100" w:afterAutospacing="1"/>
              <w:ind w:left="0" w:right="51"/>
              <w:contextualSpacing/>
              <w:jc w:val="both"/>
              <w:rPr>
                <w:rFonts w:ascii="Palatino Linotype" w:hAnsi="Palatino Linotype" w:cs="Arial"/>
              </w:rPr>
            </w:pPr>
            <w:r w:rsidRPr="005D5753">
              <w:rPr>
                <w:rFonts w:ascii="Palatino Linotype" w:hAnsi="Palatino Linotype" w:cs="Arial"/>
              </w:rPr>
              <w:t>si</w:t>
            </w:r>
          </w:p>
        </w:tc>
      </w:tr>
    </w:tbl>
    <w:p w14:paraId="793BE92A" w14:textId="77777777" w:rsidR="00E22E63" w:rsidRPr="005D5753" w:rsidRDefault="00E22E63" w:rsidP="00756EFA">
      <w:pPr>
        <w:spacing w:before="100" w:beforeAutospacing="1" w:after="100" w:afterAutospacing="1" w:line="360" w:lineRule="auto"/>
        <w:contextualSpacing/>
        <w:jc w:val="both"/>
        <w:rPr>
          <w:rFonts w:ascii="Palatino Linotype" w:eastAsia="Calibri" w:hAnsi="Palatino Linotype"/>
          <w:szCs w:val="22"/>
          <w:lang w:eastAsia="en-US"/>
        </w:rPr>
      </w:pPr>
    </w:p>
    <w:p w14:paraId="641A7993" w14:textId="6D4C079B"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cs="Arial"/>
          <w:bCs/>
          <w:color w:val="000000"/>
          <w:lang w:val="es-ES"/>
        </w:rPr>
        <w:t xml:space="preserve">Atento a lo anterior, de lo remitido </w:t>
      </w:r>
      <w:r w:rsidR="00D90686" w:rsidRPr="005D5753">
        <w:rPr>
          <w:rFonts w:ascii="Palatino Linotype" w:hAnsi="Palatino Linotype" w:cs="Arial"/>
          <w:bCs/>
          <w:color w:val="000000"/>
          <w:lang w:val="es-ES"/>
        </w:rPr>
        <w:t xml:space="preserve">mediante </w:t>
      </w:r>
      <w:r w:rsidRPr="005D5753">
        <w:rPr>
          <w:rFonts w:ascii="Palatino Linotype" w:hAnsi="Palatino Linotype" w:cs="Arial"/>
          <w:bCs/>
          <w:color w:val="000000"/>
          <w:lang w:val="es-ES"/>
        </w:rPr>
        <w:t xml:space="preserve">respuesta en el numeral 1 referente a </w:t>
      </w:r>
      <w:r w:rsidRPr="005D5753">
        <w:rPr>
          <w:rFonts w:ascii="Palatino Linotype" w:hAnsi="Palatino Linotype" w:cs="Arial"/>
          <w:i/>
        </w:rPr>
        <w:t>las minutas u hojas de trabajo de la tercer regidora, así como un el registro de atención a la ciudadanía ya sean audiencias o apoyos</w:t>
      </w:r>
      <w:r w:rsidRPr="005D5753">
        <w:rPr>
          <w:rFonts w:ascii="Palatino Linotype" w:hAnsi="Palatino Linotype" w:cs="Arial"/>
          <w:bCs/>
          <w:color w:val="000000"/>
          <w:lang w:val="es-ES"/>
        </w:rPr>
        <w:t xml:space="preserve">, este Instituto no omite señalar que </w:t>
      </w:r>
      <w:r w:rsidRPr="005D5753">
        <w:rPr>
          <w:rFonts w:ascii="Palatino Linotype" w:hAnsi="Palatino Linotype" w:cs="Arial"/>
          <w:b/>
          <w:bCs/>
          <w:color w:val="000000"/>
          <w:lang w:val="es-ES"/>
        </w:rPr>
        <w:t>EL SUJETO OBLIGADO</w:t>
      </w:r>
      <w:r w:rsidRPr="005D5753">
        <w:rPr>
          <w:rFonts w:ascii="Palatino Linotype" w:hAnsi="Palatino Linotype" w:cs="Arial"/>
          <w:bCs/>
          <w:color w:val="000000"/>
          <w:lang w:val="es-ES"/>
        </w:rPr>
        <w:t xml:space="preserve"> no siguió los procedimientos establecidos en la Ley de Transparencia y Acceso a la Información Pública del Estado de México y Municipios para clasificar la información; máxime que </w:t>
      </w:r>
      <w:r w:rsidRPr="005D5753">
        <w:rPr>
          <w:rFonts w:ascii="Palatino Linotype" w:hAnsi="Palatino Linotype"/>
        </w:rPr>
        <w:t xml:space="preserve">el reservar la información, implica el reconocimiento por parte del </w:t>
      </w:r>
      <w:r w:rsidRPr="005D5753">
        <w:rPr>
          <w:rFonts w:ascii="Palatino Linotype" w:hAnsi="Palatino Linotype" w:cs="Arial"/>
          <w:b/>
        </w:rPr>
        <w:t>SUJETO OBLIGADO</w:t>
      </w:r>
      <w:r w:rsidRPr="005D5753">
        <w:rPr>
          <w:rFonts w:ascii="Palatino Linotype" w:hAnsi="Palatino Linotype"/>
        </w:rPr>
        <w:t xml:space="preserve"> de que lo solicitado tiene el carácter de público y sí es </w:t>
      </w:r>
      <w:r w:rsidRPr="005D5753">
        <w:rPr>
          <w:rFonts w:ascii="Palatino Linotype" w:hAnsi="Palatino Linotype"/>
        </w:rPr>
        <w:lastRenderedPageBreak/>
        <w:t>susceptible de entregarse, es decir, de transparentarse; empero, advierte que existen causas presentes que impiden la publicidad de la información durante cierto periodo.</w:t>
      </w:r>
    </w:p>
    <w:p w14:paraId="66B6F602" w14:textId="77777777" w:rsidR="008D1974" w:rsidRPr="005D5753" w:rsidRDefault="008D1974" w:rsidP="00756EFA">
      <w:pPr>
        <w:shd w:val="clear" w:color="auto" w:fill="FFFFFF"/>
        <w:spacing w:before="100" w:beforeAutospacing="1" w:after="100" w:afterAutospacing="1" w:line="360" w:lineRule="auto"/>
        <w:contextualSpacing/>
        <w:jc w:val="both"/>
        <w:rPr>
          <w:rFonts w:ascii="Palatino Linotype" w:hAnsi="Palatino Linotype"/>
        </w:rPr>
      </w:pPr>
      <w:r w:rsidRPr="005D5753">
        <w:rPr>
          <w:rFonts w:ascii="Palatino Linotype" w:hAnsi="Palatino Linotype" w:cs="Arial"/>
        </w:rPr>
        <w:t>Así, el artículo 5, párrafo vigésimo cuarto, fracción I de la Constitución Política del Estado Libre y Soberano de México, el cual dispone:</w:t>
      </w:r>
    </w:p>
    <w:p w14:paraId="1408A35D" w14:textId="77777777" w:rsidR="008D1974" w:rsidRPr="005D5753" w:rsidRDefault="008D1974" w:rsidP="00756EF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rPr>
      </w:pPr>
      <w:r w:rsidRPr="005D5753">
        <w:rPr>
          <w:rFonts w:ascii="Palatino Linotype" w:hAnsi="Palatino Linotype" w:cs="Arial"/>
          <w:b/>
          <w:i/>
          <w:sz w:val="22"/>
        </w:rPr>
        <w:t>“Artículo 5.-...</w:t>
      </w:r>
    </w:p>
    <w:p w14:paraId="2A6FEB32" w14:textId="77777777" w:rsidR="008D1974" w:rsidRPr="005D5753" w:rsidRDefault="008D1974" w:rsidP="00756EFA">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5D5753">
        <w:rPr>
          <w:rFonts w:ascii="Palatino Linotype" w:hAnsi="Palatino Linotype" w:cs="Arial"/>
          <w:i/>
          <w:sz w:val="22"/>
        </w:rPr>
        <w:t>...</w:t>
      </w:r>
    </w:p>
    <w:p w14:paraId="229EB0C9" w14:textId="77777777" w:rsidR="008D1974" w:rsidRPr="005D5753" w:rsidRDefault="008D1974" w:rsidP="00756EFA">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5D5753">
        <w:rPr>
          <w:rFonts w:ascii="Palatino Linotype" w:hAnsi="Palatino Linotype" w:cs="Arial"/>
          <w:i/>
          <w:sz w:val="22"/>
        </w:rPr>
        <w:t>Este derecho se regirá por los siguientes principios y bases siguientes:</w:t>
      </w:r>
    </w:p>
    <w:p w14:paraId="3CF0DDC5" w14:textId="77777777" w:rsidR="008D1974" w:rsidRPr="005D5753" w:rsidRDefault="008D1974" w:rsidP="00756EFA">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5D5753">
        <w:rPr>
          <w:rFonts w:ascii="Palatino Linotype" w:hAnsi="Palatino Linotype" w:cs="Arial"/>
          <w:i/>
          <w:sz w:val="22"/>
        </w:rPr>
        <w:t xml:space="preserve">I. </w:t>
      </w:r>
      <w:r w:rsidRPr="005D5753">
        <w:rPr>
          <w:rFonts w:ascii="Palatino Linotype" w:hAnsi="Palatino Linotype"/>
          <w:b/>
          <w:i/>
          <w:sz w:val="22"/>
        </w:rPr>
        <w:t>Toda la información en posesión de cualquier autoridad, entidad, órgano y organismos de los Poderes Ejecutivo, Legislativo y Judicial, órganos autónomos</w:t>
      </w:r>
      <w:r w:rsidRPr="005D5753">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D5753">
        <w:rPr>
          <w:rFonts w:ascii="Palatino Linotype" w:hAnsi="Palatino Linotype" w:cs="Arial"/>
          <w:i/>
          <w:sz w:val="22"/>
        </w:rPr>
        <w:t>...”</w:t>
      </w:r>
    </w:p>
    <w:p w14:paraId="42EAEEDF"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p>
    <w:p w14:paraId="7F78A4BB"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0BAE9085"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p>
    <w:p w14:paraId="525495CA"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27FC0DEA"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p>
    <w:p w14:paraId="120349F7"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i/>
          <w:sz w:val="22"/>
        </w:rPr>
        <w:t>“</w:t>
      </w:r>
      <w:r w:rsidRPr="005D5753">
        <w:rPr>
          <w:rFonts w:ascii="Palatino Linotype" w:hAnsi="Palatino Linotype" w:cs="Arial"/>
          <w:b/>
          <w:i/>
          <w:sz w:val="22"/>
        </w:rPr>
        <w:t>Artículo 122</w:t>
      </w:r>
      <w:r w:rsidRPr="005D5753">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23394B92" w14:textId="77777777" w:rsidR="008D1974" w:rsidRPr="005D5753" w:rsidRDefault="008D1974" w:rsidP="00756EFA">
      <w:pPr>
        <w:tabs>
          <w:tab w:val="left" w:pos="7797"/>
        </w:tabs>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6814D469" w14:textId="77777777" w:rsidR="008D1974" w:rsidRPr="005D5753" w:rsidRDefault="008D1974" w:rsidP="00756EFA">
      <w:pPr>
        <w:tabs>
          <w:tab w:val="left" w:pos="7797"/>
        </w:tabs>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0225BF14"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b/>
          <w:i/>
          <w:sz w:val="22"/>
        </w:rPr>
      </w:pPr>
      <w:r w:rsidRPr="005D5753">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7D200A33"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I.</w:t>
      </w:r>
      <w:r w:rsidRPr="005D5753">
        <w:rPr>
          <w:rFonts w:ascii="Palatino Linotype" w:hAnsi="Palatino Linotype" w:cs="Arial"/>
          <w:i/>
          <w:sz w:val="22"/>
        </w:rPr>
        <w:t xml:space="preserve"> Comprometa la seguridad pública y cuente con un propósito genuino y un efecto demostrable;</w:t>
      </w:r>
    </w:p>
    <w:p w14:paraId="51343F9D"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II.</w:t>
      </w:r>
      <w:r w:rsidRPr="005D5753">
        <w:rPr>
          <w:rFonts w:ascii="Palatino Linotype" w:hAnsi="Palatino Linotype" w:cs="Arial"/>
          <w:i/>
          <w:sz w:val="22"/>
        </w:rPr>
        <w:t xml:space="preserve"> Pueda menoscabar la conducción de las negociaciones y relaciones internacionales;</w:t>
      </w:r>
    </w:p>
    <w:p w14:paraId="5C7948F8"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III.</w:t>
      </w:r>
      <w:r w:rsidRPr="005D5753">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3F13141"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IV.</w:t>
      </w:r>
      <w:r w:rsidRPr="005D5753">
        <w:rPr>
          <w:rFonts w:ascii="Palatino Linotype" w:hAnsi="Palatino Linotype" w:cs="Arial"/>
          <w:i/>
          <w:sz w:val="22"/>
        </w:rPr>
        <w:t xml:space="preserve"> Ponga en riesgo la vida, la seguridad o la salud de una persona física;</w:t>
      </w:r>
    </w:p>
    <w:p w14:paraId="46FB5850"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V.</w:t>
      </w:r>
      <w:r w:rsidRPr="005D5753">
        <w:rPr>
          <w:rFonts w:ascii="Palatino Linotype" w:hAnsi="Palatino Linotype" w:cs="Arial"/>
          <w:i/>
          <w:sz w:val="22"/>
        </w:rPr>
        <w:t xml:space="preserve"> Aquella cuya divulgación obstruya o pueda causar un serio perjuicio a:</w:t>
      </w:r>
    </w:p>
    <w:p w14:paraId="3377DCC4"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1.</w:t>
      </w:r>
      <w:r w:rsidRPr="005D5753">
        <w:rPr>
          <w:rFonts w:ascii="Palatino Linotype" w:hAnsi="Palatino Linotype" w:cs="Arial"/>
          <w:i/>
          <w:sz w:val="22"/>
        </w:rPr>
        <w:t xml:space="preserve"> Las actividades de fiscalización, verificación, inspección, comprobación y auditoría sobre el cumplimiento de las Leyes; o</w:t>
      </w:r>
    </w:p>
    <w:p w14:paraId="185D0DAB"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2.</w:t>
      </w:r>
      <w:r w:rsidRPr="005D5753">
        <w:rPr>
          <w:rFonts w:ascii="Palatino Linotype" w:hAnsi="Palatino Linotype" w:cs="Arial"/>
          <w:i/>
          <w:sz w:val="22"/>
        </w:rPr>
        <w:t xml:space="preserve"> La recaudación de las contribuciones.</w:t>
      </w:r>
    </w:p>
    <w:p w14:paraId="44E21105"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VI.</w:t>
      </w:r>
      <w:r w:rsidRPr="005D5753">
        <w:rPr>
          <w:rFonts w:ascii="Palatino Linotype" w:hAnsi="Palatino Linotype" w:cs="Arial"/>
          <w:i/>
          <w:sz w:val="22"/>
        </w:rPr>
        <w:t xml:space="preserve"> Pueda causar daño u obstruya la prevención o persecución de los delitos, altere el proceso de investigación de las carpetas de investigación, afecte o vulnere la </w:t>
      </w:r>
      <w:r w:rsidRPr="005D5753">
        <w:rPr>
          <w:rFonts w:ascii="Palatino Linotype" w:hAnsi="Palatino Linotype" w:cs="Arial"/>
          <w:i/>
          <w:sz w:val="22"/>
        </w:rPr>
        <w:lastRenderedPageBreak/>
        <w:t>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FB3B3A0"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VII.</w:t>
      </w:r>
      <w:r w:rsidRPr="005D5753">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1BFECD8E"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VIII.</w:t>
      </w:r>
      <w:r w:rsidRPr="005D5753">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19207E8E"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IX.</w:t>
      </w:r>
      <w:r w:rsidRPr="005D5753">
        <w:rPr>
          <w:rFonts w:ascii="Palatino Linotype" w:hAnsi="Palatino Linotype" w:cs="Arial"/>
          <w:i/>
          <w:sz w:val="22"/>
        </w:rPr>
        <w:t xml:space="preserve"> Se encuentre contenida dentro de las investigaciones de hechos que la Ley señale como delitos y se tramiten ante el Ministerio Público;</w:t>
      </w:r>
    </w:p>
    <w:p w14:paraId="0EA3C962"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b/>
          <w:i/>
          <w:sz w:val="22"/>
        </w:rPr>
        <w:t>X.</w:t>
      </w:r>
      <w:r w:rsidRPr="005D5753">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C716621"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567DC4C"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r w:rsidRPr="005D5753">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5C7B476B"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i/>
          <w:sz w:val="22"/>
        </w:rPr>
      </w:pPr>
    </w:p>
    <w:p w14:paraId="006FBEB9"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b/>
          <w:i/>
          <w:sz w:val="22"/>
        </w:rPr>
      </w:pPr>
      <w:r w:rsidRPr="005D5753">
        <w:rPr>
          <w:rFonts w:ascii="Palatino Linotype" w:hAnsi="Palatino Linotype" w:cs="Arial"/>
          <w:b/>
          <w:i/>
          <w:sz w:val="22"/>
        </w:rPr>
        <w:t>Artículo 141</w:t>
      </w:r>
      <w:r w:rsidRPr="005D5753">
        <w:rPr>
          <w:rFonts w:ascii="Palatino Linotype" w:hAnsi="Palatino Linotype" w:cs="Arial"/>
          <w:i/>
          <w:sz w:val="22"/>
        </w:rPr>
        <w:t xml:space="preserve">. </w:t>
      </w:r>
      <w:r w:rsidRPr="005D5753">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59F4736E" w14:textId="77777777" w:rsidR="008D1974" w:rsidRPr="005D5753" w:rsidRDefault="008D1974" w:rsidP="00756EFA">
      <w:pPr>
        <w:spacing w:before="100" w:beforeAutospacing="1" w:after="100" w:afterAutospacing="1"/>
        <w:ind w:left="851" w:right="899"/>
        <w:contextualSpacing/>
        <w:jc w:val="both"/>
        <w:rPr>
          <w:rFonts w:ascii="Palatino Linotype" w:hAnsi="Palatino Linotype" w:cs="Arial"/>
          <w:sz w:val="22"/>
        </w:rPr>
      </w:pPr>
      <w:r w:rsidRPr="005D5753">
        <w:rPr>
          <w:rFonts w:ascii="Palatino Linotype" w:hAnsi="Palatino Linotype" w:cs="Arial"/>
          <w:sz w:val="22"/>
        </w:rPr>
        <w:t>(Énfasis añadido)</w:t>
      </w:r>
    </w:p>
    <w:p w14:paraId="572B0217"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p>
    <w:p w14:paraId="11FD33F5"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50974B27"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p>
    <w:p w14:paraId="39BEF9A6" w14:textId="18CCC105" w:rsidR="008D1974" w:rsidRPr="005D5753" w:rsidRDefault="008D1974" w:rsidP="00756EFA">
      <w:pPr>
        <w:spacing w:before="100" w:beforeAutospacing="1" w:after="100" w:afterAutospacing="1" w:line="360" w:lineRule="auto"/>
        <w:contextualSpacing/>
        <w:jc w:val="both"/>
        <w:rPr>
          <w:rFonts w:ascii="Palatino Linotype" w:hAnsi="Palatino Linotype"/>
          <w:bCs/>
        </w:rPr>
      </w:pPr>
      <w:r w:rsidRPr="005D5753">
        <w:rPr>
          <w:rFonts w:ascii="Palatino Linotype" w:hAnsi="Palatino Linotype"/>
          <w:bCs/>
        </w:rPr>
        <w:t xml:space="preserve">Por todo lo anterior, la reserva de la información implica una clasificación, la cual debe entenderse como el proceso mediante el cual </w:t>
      </w:r>
      <w:r w:rsidRPr="005D5753">
        <w:rPr>
          <w:rFonts w:ascii="Palatino Linotype" w:hAnsi="Palatino Linotype"/>
          <w:b/>
          <w:bCs/>
        </w:rPr>
        <w:t>EL SUJETO OBLIGADO</w:t>
      </w:r>
      <w:r w:rsidRPr="005D5753">
        <w:rPr>
          <w:rFonts w:ascii="Palatino Linotype" w:hAnsi="Palatino Linotype"/>
          <w:bCs/>
        </w:rPr>
        <w:t xml:space="preserve"> determina que la información en su poder</w:t>
      </w:r>
      <w:r w:rsidR="00BE32BF" w:rsidRPr="005D5753">
        <w:rPr>
          <w:rFonts w:ascii="Palatino Linotype" w:hAnsi="Palatino Linotype"/>
          <w:bCs/>
        </w:rPr>
        <w:t xml:space="preserve">, </w:t>
      </w:r>
      <w:r w:rsidRPr="005D5753">
        <w:rPr>
          <w:rFonts w:ascii="Palatino Linotype" w:hAnsi="Palatino Linotype"/>
          <w:bCs/>
        </w:rPr>
        <w:t>actualiza alguno de los supuestos conforme a las normas aplicables.</w:t>
      </w:r>
    </w:p>
    <w:p w14:paraId="5AF1F164" w14:textId="77777777" w:rsidR="006B263E" w:rsidRPr="005D5753" w:rsidRDefault="006B263E" w:rsidP="00756EFA">
      <w:pPr>
        <w:spacing w:before="100" w:beforeAutospacing="1" w:after="100" w:afterAutospacing="1" w:line="360" w:lineRule="auto"/>
        <w:contextualSpacing/>
        <w:jc w:val="both"/>
        <w:rPr>
          <w:rFonts w:ascii="Palatino Linotype" w:hAnsi="Palatino Linotype"/>
          <w:bCs/>
        </w:rPr>
      </w:pPr>
    </w:p>
    <w:p w14:paraId="4E60EDD2" w14:textId="4901BF82" w:rsidR="006B263E" w:rsidRPr="005D5753" w:rsidRDefault="006B263E" w:rsidP="006B263E">
      <w:pPr>
        <w:spacing w:before="100" w:beforeAutospacing="1" w:after="100" w:afterAutospacing="1" w:line="360" w:lineRule="auto"/>
        <w:contextualSpacing/>
        <w:jc w:val="both"/>
        <w:rPr>
          <w:rFonts w:ascii="Palatino Linotype" w:hAnsi="Palatino Linotype"/>
          <w:bCs/>
        </w:rPr>
      </w:pPr>
      <w:r w:rsidRPr="005D5753">
        <w:rPr>
          <w:rFonts w:ascii="Palatino Linotype" w:hAnsi="Palatino Linotype"/>
          <w:bCs/>
        </w:rPr>
        <w:t xml:space="preserve">Ahora bien por lo que respecta de lo expuesto para la solicitud </w:t>
      </w:r>
      <w:r w:rsidRPr="005D5753">
        <w:rPr>
          <w:rFonts w:ascii="Palatino Linotype" w:hAnsi="Palatino Linotype"/>
          <w:b/>
          <w:bCs/>
        </w:rPr>
        <w:t>00137/ALMORI/IP/2020</w:t>
      </w:r>
      <w:r w:rsidRPr="005D5753">
        <w:rPr>
          <w:rFonts w:ascii="Palatino Linotype" w:hAnsi="Palatino Linotype"/>
          <w:bCs/>
        </w:rPr>
        <w:t xml:space="preserve"> referente a las acciones de impacto en turismo, se advierte que </w:t>
      </w:r>
      <w:r w:rsidRPr="005D5753">
        <w:rPr>
          <w:rFonts w:ascii="Palatino Linotype" w:hAnsi="Palatino Linotype"/>
          <w:b/>
          <w:bCs/>
        </w:rPr>
        <w:t>EL SUJETO OBLIGADO</w:t>
      </w:r>
      <w:r w:rsidR="00A404CF" w:rsidRPr="005D5753">
        <w:rPr>
          <w:rFonts w:ascii="Palatino Linotype" w:hAnsi="Palatino Linotype"/>
          <w:bCs/>
        </w:rPr>
        <w:t xml:space="preserve"> si bien se pronunció por medio de un listado de las acciones realizadas durante su administración; este </w:t>
      </w:r>
      <w:r w:rsidRPr="005D5753">
        <w:rPr>
          <w:rFonts w:ascii="Palatino Linotype" w:hAnsi="Palatino Linotype"/>
          <w:bCs/>
        </w:rPr>
        <w:t>puede entregar los documentos derivados de lo que refiere en sus viñetas a fin de otorgar certeza jurídica como los foros de turismo</w:t>
      </w:r>
    </w:p>
    <w:p w14:paraId="4D6AC6BC" w14:textId="77777777" w:rsidR="006B263E" w:rsidRPr="005D5753" w:rsidRDefault="006B263E" w:rsidP="006B263E">
      <w:pPr>
        <w:spacing w:before="100" w:beforeAutospacing="1" w:after="100" w:afterAutospacing="1" w:line="360" w:lineRule="auto"/>
        <w:contextualSpacing/>
        <w:jc w:val="both"/>
        <w:rPr>
          <w:rFonts w:ascii="Palatino Linotype" w:hAnsi="Palatino Linotype"/>
          <w:bCs/>
        </w:rPr>
      </w:pPr>
    </w:p>
    <w:p w14:paraId="0EC668A4" w14:textId="244921CF" w:rsidR="006B263E" w:rsidRPr="005D5753" w:rsidRDefault="006B263E" w:rsidP="006B263E">
      <w:pPr>
        <w:spacing w:before="100" w:beforeAutospacing="1" w:after="100" w:afterAutospacing="1" w:line="360" w:lineRule="auto"/>
        <w:contextualSpacing/>
        <w:jc w:val="both"/>
        <w:rPr>
          <w:rFonts w:ascii="Palatino Linotype" w:hAnsi="Palatino Linotype"/>
          <w:bCs/>
        </w:rPr>
      </w:pPr>
      <w:r w:rsidRPr="005D5753">
        <w:rPr>
          <w:rFonts w:ascii="Palatino Linotype" w:hAnsi="Palatino Linotype"/>
          <w:bCs/>
        </w:rPr>
        <w:t xml:space="preserve">Asimismo, para lo referido en la solicitud </w:t>
      </w:r>
      <w:r w:rsidRPr="005D5753">
        <w:rPr>
          <w:rFonts w:ascii="Palatino Linotype" w:hAnsi="Palatino Linotype"/>
          <w:b/>
          <w:bCs/>
        </w:rPr>
        <w:t>00136/ALMORI/IP/2020</w:t>
      </w:r>
      <w:r w:rsidRPr="005D5753">
        <w:rPr>
          <w:rFonts w:ascii="Palatino Linotype" w:hAnsi="Palatino Linotype"/>
          <w:bCs/>
        </w:rPr>
        <w:t xml:space="preserve"> se advierte que en sus archivos podrían obrar los documentos probatorios </w:t>
      </w:r>
      <w:r w:rsidR="00A404CF" w:rsidRPr="005D5753">
        <w:rPr>
          <w:rFonts w:ascii="Palatino Linotype" w:hAnsi="Palatino Linotype"/>
          <w:bCs/>
        </w:rPr>
        <w:t>relativos a la</w:t>
      </w:r>
      <w:r w:rsidRPr="005D5753">
        <w:rPr>
          <w:rFonts w:ascii="Palatino Linotype" w:hAnsi="Palatino Linotype"/>
          <w:bCs/>
        </w:rPr>
        <w:t xml:space="preserve"> violencia de </w:t>
      </w:r>
      <w:r w:rsidR="00A404CF" w:rsidRPr="005D5753">
        <w:rPr>
          <w:rFonts w:ascii="Palatino Linotype" w:hAnsi="Palatino Linotype"/>
          <w:bCs/>
        </w:rPr>
        <w:t xml:space="preserve">género; así </w:t>
      </w:r>
      <w:r w:rsidRPr="005D5753">
        <w:rPr>
          <w:rFonts w:ascii="Palatino Linotype" w:hAnsi="Palatino Linotype"/>
          <w:bCs/>
        </w:rPr>
        <w:t xml:space="preserve">se </w:t>
      </w:r>
      <w:r w:rsidR="00A404CF" w:rsidRPr="005D5753">
        <w:rPr>
          <w:rFonts w:ascii="Palatino Linotype" w:hAnsi="Palatino Linotype"/>
          <w:bCs/>
        </w:rPr>
        <w:t xml:space="preserve">advierte que se </w:t>
      </w:r>
      <w:r w:rsidRPr="005D5753">
        <w:rPr>
          <w:rFonts w:ascii="Palatino Linotype" w:hAnsi="Palatino Linotype"/>
          <w:bCs/>
        </w:rPr>
        <w:t>deben generar minutas de las comisiones o documentos generados de las viñetas que informa ejemplo el convenio referido por el mismo</w:t>
      </w:r>
      <w:r w:rsidRPr="005D5753">
        <w:rPr>
          <w:rFonts w:ascii="Palatino Linotype" w:hAnsi="Palatino Linotype"/>
          <w:b/>
          <w:bCs/>
        </w:rPr>
        <w:t xml:space="preserve"> SUJETO OBLIGADO</w:t>
      </w:r>
      <w:r w:rsidRPr="005D5753">
        <w:rPr>
          <w:rFonts w:ascii="Palatino Linotype" w:hAnsi="Palatino Linotype"/>
          <w:bCs/>
        </w:rPr>
        <w:t xml:space="preserve">  en abril de 2019.</w:t>
      </w:r>
    </w:p>
    <w:p w14:paraId="3E80A299" w14:textId="77777777" w:rsidR="00C52AA0" w:rsidRPr="005D5753" w:rsidRDefault="00C52AA0" w:rsidP="006B263E">
      <w:pPr>
        <w:spacing w:before="100" w:beforeAutospacing="1" w:after="100" w:afterAutospacing="1" w:line="360" w:lineRule="auto"/>
        <w:contextualSpacing/>
        <w:jc w:val="both"/>
        <w:rPr>
          <w:rFonts w:ascii="Palatino Linotype" w:hAnsi="Palatino Linotype"/>
          <w:bCs/>
        </w:rPr>
      </w:pPr>
    </w:p>
    <w:p w14:paraId="19D84DF0" w14:textId="77777777" w:rsidR="00C52AA0" w:rsidRPr="005D5753" w:rsidRDefault="00C52AA0" w:rsidP="00C52AA0">
      <w:pPr>
        <w:spacing w:before="100" w:beforeAutospacing="1" w:after="100" w:afterAutospacing="1" w:line="360" w:lineRule="auto"/>
        <w:ind w:right="-93"/>
        <w:contextualSpacing/>
        <w:jc w:val="both"/>
        <w:rPr>
          <w:rFonts w:ascii="Palatino Linotype" w:hAnsi="Palatino Linotype" w:cs="Tahoma"/>
        </w:rPr>
      </w:pPr>
      <w:r w:rsidRPr="005D5753">
        <w:rPr>
          <w:rFonts w:ascii="Palatino Linotype" w:hAnsi="Palatino Linotype" w:cs="Tahoma"/>
        </w:rPr>
        <w:t xml:space="preserve">Conforme a lo anterior, se advierte, que el Sujeto Obligado puede tener en sus archivos el documento del que se desprenda lo que el Recurrente solicita; en virtud de que conforme al artículo 12 de la Ley de Transparencia y Acceso a la Información Pública del Estado de México y Municipios, los sujetos obligados sólo están constreñidos a proporcionar la información pública que obre en sus archivos, en el </w:t>
      </w:r>
      <w:r w:rsidRPr="005D5753">
        <w:rPr>
          <w:rFonts w:ascii="Palatino Linotype" w:hAnsi="Palatino Linotype" w:cs="Tahoma"/>
        </w:rPr>
        <w:lastRenderedPageBreak/>
        <w:t xml:space="preserve">estado en que esta se encuentre; por lo que, la entrega no comprende el procesamiento de la misma, ni presentarla conforme al interés del solicitante, además, que tampoco deberá generarla, resumirla, efectuar cálculos o practicar investigaciones, por lo que </w:t>
      </w:r>
      <w:r w:rsidRPr="005D5753">
        <w:rPr>
          <w:rFonts w:ascii="Palatino Linotype" w:hAnsi="Palatino Linotype" w:cs="Tahoma"/>
          <w:lang w:val="es-ES"/>
        </w:rPr>
        <w:t>el Ayuntamiento deberá de sustanciar todo el procedimiento de acceso a la información pública y para dar atención a la solicitud de acceso a la información deberá de verificar si esta obra en sus archivos. Por lo que deberá de proceder, según lo establecido en el artículo 162 de la Ley de Transparencia y Acceso a la Información Pública del Estado de México, a manera enunciativa más no limitativa deberá ser turnando la solicitud a todas las área competentes que cuenten o deban tener la información, con objeto de que realicen una búsqueda exhaustiva y razonable de la información solicitada.</w:t>
      </w:r>
    </w:p>
    <w:p w14:paraId="1A32C143" w14:textId="77777777" w:rsidR="00C52AA0" w:rsidRPr="005D5753" w:rsidRDefault="00C52AA0" w:rsidP="00C52AA0">
      <w:pPr>
        <w:spacing w:before="100" w:beforeAutospacing="1" w:after="100" w:afterAutospacing="1" w:line="360" w:lineRule="auto"/>
        <w:contextualSpacing/>
        <w:jc w:val="both"/>
        <w:rPr>
          <w:rFonts w:ascii="Palatino Linotype" w:hAnsi="Palatino Linotype" w:cs="Tahoma"/>
          <w:lang w:val="es-ES"/>
        </w:rPr>
      </w:pPr>
    </w:p>
    <w:p w14:paraId="282CEF59" w14:textId="77777777" w:rsidR="00C52AA0" w:rsidRPr="005D5753" w:rsidRDefault="00C52AA0" w:rsidP="00C52AA0">
      <w:pPr>
        <w:tabs>
          <w:tab w:val="left" w:pos="4962"/>
        </w:tabs>
        <w:spacing w:before="100" w:beforeAutospacing="1" w:after="100" w:afterAutospacing="1" w:line="360" w:lineRule="auto"/>
        <w:contextualSpacing/>
        <w:jc w:val="both"/>
        <w:rPr>
          <w:rFonts w:ascii="Palatino Linotype" w:eastAsia="Calibri" w:hAnsi="Palatino Linotype" w:cs="Tahoma"/>
          <w:iCs/>
          <w:lang w:val="es-ES" w:eastAsia="es-ES_tradnl"/>
        </w:rPr>
      </w:pPr>
      <w:r w:rsidRPr="005D5753">
        <w:rPr>
          <w:rFonts w:ascii="Palatino Linotype" w:eastAsia="Calibri" w:hAnsi="Palatino Linotype" w:cs="Tahoma"/>
          <w:iCs/>
          <w:lang w:val="es-ES" w:eastAsia="es-ES_tradnl"/>
        </w:rPr>
        <w:t xml:space="preserve">De tales circunstancias, se colige que los sujetos obligados únicamente están constreñidos a proporcionar la documentación que obre en sus archivos; por lo que, no están obligados a generar o elaborar documentos </w:t>
      </w:r>
      <w:r w:rsidRPr="005D5753">
        <w:rPr>
          <w:rFonts w:ascii="Palatino Linotype" w:eastAsia="Calibri" w:hAnsi="Palatino Linotype" w:cs="Tahoma"/>
          <w:i/>
          <w:iCs/>
          <w:lang w:val="es-ES" w:eastAsia="es-ES_tradnl"/>
        </w:rPr>
        <w:t>Ad hoc,</w:t>
      </w:r>
      <w:r w:rsidRPr="005D5753">
        <w:rPr>
          <w:rFonts w:ascii="Palatino Linotype" w:eastAsia="Calibri" w:hAnsi="Palatino Linotype" w:cs="Tahoma"/>
          <w:iCs/>
          <w:lang w:val="es-ES" w:eastAsia="es-ES_tradnl"/>
        </w:rPr>
        <w:t xml:space="preserve"> tal y como lo solicitó el Particular, robustece lo anterior el Criterio 3/17 del Instituto Nacional de Transparencia, Acceso a la Información y Protección de Datos Personales que a continuación se cita:</w:t>
      </w:r>
    </w:p>
    <w:p w14:paraId="5EE6F229" w14:textId="77777777" w:rsidR="00C52AA0" w:rsidRPr="005D5753" w:rsidRDefault="00C52AA0" w:rsidP="00C52AA0">
      <w:pPr>
        <w:tabs>
          <w:tab w:val="left" w:pos="4962"/>
        </w:tabs>
        <w:spacing w:before="100" w:beforeAutospacing="1" w:after="100" w:afterAutospacing="1" w:line="360" w:lineRule="auto"/>
        <w:contextualSpacing/>
        <w:jc w:val="both"/>
        <w:rPr>
          <w:rFonts w:ascii="Palatino Linotype" w:eastAsia="Calibri" w:hAnsi="Palatino Linotype" w:cs="Tahoma"/>
          <w:iCs/>
          <w:sz w:val="22"/>
          <w:szCs w:val="22"/>
          <w:lang w:val="es-ES" w:eastAsia="es-ES_tradnl"/>
        </w:rPr>
      </w:pPr>
    </w:p>
    <w:p w14:paraId="5CE4FE03" w14:textId="77777777" w:rsidR="00C52AA0" w:rsidRPr="005D5753" w:rsidRDefault="00C52AA0" w:rsidP="00C52AA0">
      <w:pPr>
        <w:spacing w:before="100" w:beforeAutospacing="1" w:after="100" w:afterAutospacing="1"/>
        <w:ind w:left="851" w:right="902"/>
        <w:contextualSpacing/>
        <w:jc w:val="both"/>
        <w:rPr>
          <w:rFonts w:ascii="Palatino Linotype" w:eastAsia="Arial" w:hAnsi="Palatino Linotype" w:cs="Arial"/>
          <w:i/>
          <w:sz w:val="22"/>
          <w:szCs w:val="22"/>
        </w:rPr>
      </w:pPr>
      <w:r w:rsidRPr="005D5753">
        <w:rPr>
          <w:rFonts w:ascii="Palatino Linotype" w:eastAsia="Arial" w:hAnsi="Palatino Linotype" w:cs="Arial"/>
          <w:b/>
          <w:i/>
          <w:sz w:val="22"/>
          <w:szCs w:val="22"/>
        </w:rPr>
        <w:t xml:space="preserve">No existe obligación de elaborar </w:t>
      </w:r>
      <w:r w:rsidRPr="005D5753">
        <w:rPr>
          <w:rFonts w:ascii="Palatino Linotype" w:eastAsia="Arial" w:hAnsi="Palatino Linotype" w:cs="Arial"/>
          <w:b/>
          <w:i/>
          <w:spacing w:val="-3"/>
          <w:sz w:val="22"/>
          <w:szCs w:val="22"/>
        </w:rPr>
        <w:t>d</w:t>
      </w:r>
      <w:r w:rsidRPr="005D5753">
        <w:rPr>
          <w:rFonts w:ascii="Palatino Linotype" w:eastAsia="Arial" w:hAnsi="Palatino Linotype" w:cs="Arial"/>
          <w:b/>
          <w:i/>
          <w:sz w:val="22"/>
          <w:szCs w:val="22"/>
        </w:rPr>
        <w:t>ocum</w:t>
      </w:r>
      <w:r w:rsidRPr="005D5753">
        <w:rPr>
          <w:rFonts w:ascii="Palatino Linotype" w:eastAsia="Arial" w:hAnsi="Palatino Linotype" w:cs="Arial"/>
          <w:b/>
          <w:i/>
          <w:spacing w:val="1"/>
          <w:sz w:val="22"/>
          <w:szCs w:val="22"/>
        </w:rPr>
        <w:t>e</w:t>
      </w:r>
      <w:r w:rsidRPr="005D5753">
        <w:rPr>
          <w:rFonts w:ascii="Palatino Linotype" w:eastAsia="Arial" w:hAnsi="Palatino Linotype" w:cs="Arial"/>
          <w:b/>
          <w:i/>
          <w:sz w:val="22"/>
          <w:szCs w:val="22"/>
        </w:rPr>
        <w:t>n</w:t>
      </w:r>
      <w:r w:rsidRPr="005D5753">
        <w:rPr>
          <w:rFonts w:ascii="Palatino Linotype" w:eastAsia="Arial" w:hAnsi="Palatino Linotype" w:cs="Arial"/>
          <w:b/>
          <w:i/>
          <w:spacing w:val="-1"/>
          <w:sz w:val="22"/>
          <w:szCs w:val="22"/>
        </w:rPr>
        <w:t>t</w:t>
      </w:r>
      <w:r w:rsidRPr="005D5753">
        <w:rPr>
          <w:rFonts w:ascii="Palatino Linotype" w:eastAsia="Arial" w:hAnsi="Palatino Linotype" w:cs="Arial"/>
          <w:b/>
          <w:i/>
          <w:sz w:val="22"/>
          <w:szCs w:val="22"/>
        </w:rPr>
        <w:t xml:space="preserve">os </w:t>
      </w:r>
      <w:r w:rsidRPr="005D5753">
        <w:rPr>
          <w:rFonts w:ascii="Palatino Linotype" w:eastAsia="Arial" w:hAnsi="Palatino Linotype" w:cs="Arial"/>
          <w:b/>
          <w:i/>
          <w:spacing w:val="-1"/>
          <w:sz w:val="22"/>
          <w:szCs w:val="22"/>
        </w:rPr>
        <w:t xml:space="preserve">ad </w:t>
      </w:r>
      <w:r w:rsidRPr="005D5753">
        <w:rPr>
          <w:rFonts w:ascii="Palatino Linotype" w:eastAsia="Arial" w:hAnsi="Palatino Linotype" w:cs="Arial"/>
          <w:b/>
          <w:i/>
          <w:sz w:val="22"/>
          <w:szCs w:val="22"/>
        </w:rPr>
        <w:t>hoc para atender las sol</w:t>
      </w:r>
      <w:r w:rsidRPr="005D5753">
        <w:rPr>
          <w:rFonts w:ascii="Palatino Linotype" w:eastAsia="Arial" w:hAnsi="Palatino Linotype" w:cs="Arial"/>
          <w:b/>
          <w:i/>
          <w:spacing w:val="-2"/>
          <w:sz w:val="22"/>
          <w:szCs w:val="22"/>
        </w:rPr>
        <w:t>i</w:t>
      </w:r>
      <w:r w:rsidRPr="005D5753">
        <w:rPr>
          <w:rFonts w:ascii="Palatino Linotype" w:eastAsia="Arial" w:hAnsi="Palatino Linotype" w:cs="Arial"/>
          <w:b/>
          <w:i/>
          <w:spacing w:val="1"/>
          <w:sz w:val="22"/>
          <w:szCs w:val="22"/>
        </w:rPr>
        <w:t>c</w:t>
      </w:r>
      <w:r w:rsidRPr="005D5753">
        <w:rPr>
          <w:rFonts w:ascii="Palatino Linotype" w:eastAsia="Arial" w:hAnsi="Palatino Linotype" w:cs="Arial"/>
          <w:b/>
          <w:i/>
          <w:sz w:val="22"/>
          <w:szCs w:val="22"/>
        </w:rPr>
        <w:t xml:space="preserve">itudes de </w:t>
      </w:r>
      <w:r w:rsidRPr="005D5753">
        <w:rPr>
          <w:rFonts w:ascii="Palatino Linotype" w:eastAsia="Arial" w:hAnsi="Palatino Linotype" w:cs="Arial"/>
          <w:b/>
          <w:i/>
          <w:spacing w:val="1"/>
          <w:sz w:val="22"/>
          <w:szCs w:val="22"/>
        </w:rPr>
        <w:t>ac</w:t>
      </w:r>
      <w:r w:rsidRPr="005D5753">
        <w:rPr>
          <w:rFonts w:ascii="Palatino Linotype" w:eastAsia="Arial" w:hAnsi="Palatino Linotype" w:cs="Arial"/>
          <w:b/>
          <w:i/>
          <w:spacing w:val="-1"/>
          <w:sz w:val="22"/>
          <w:szCs w:val="22"/>
        </w:rPr>
        <w:t>c</w:t>
      </w:r>
      <w:r w:rsidRPr="005D5753">
        <w:rPr>
          <w:rFonts w:ascii="Palatino Linotype" w:eastAsia="Arial" w:hAnsi="Palatino Linotype" w:cs="Arial"/>
          <w:b/>
          <w:i/>
          <w:spacing w:val="1"/>
          <w:sz w:val="22"/>
          <w:szCs w:val="22"/>
        </w:rPr>
        <w:t>es</w:t>
      </w:r>
      <w:r w:rsidRPr="005D5753">
        <w:rPr>
          <w:rFonts w:ascii="Palatino Linotype" w:eastAsia="Arial" w:hAnsi="Palatino Linotype" w:cs="Arial"/>
          <w:b/>
          <w:i/>
          <w:sz w:val="22"/>
          <w:szCs w:val="22"/>
        </w:rPr>
        <w:t>o a la informa</w:t>
      </w:r>
      <w:r w:rsidRPr="005D5753">
        <w:rPr>
          <w:rFonts w:ascii="Palatino Linotype" w:eastAsia="Arial" w:hAnsi="Palatino Linotype" w:cs="Arial"/>
          <w:b/>
          <w:i/>
          <w:spacing w:val="1"/>
          <w:sz w:val="22"/>
          <w:szCs w:val="22"/>
        </w:rPr>
        <w:t>c</w:t>
      </w:r>
      <w:r w:rsidRPr="005D5753">
        <w:rPr>
          <w:rFonts w:ascii="Palatino Linotype" w:eastAsia="Arial" w:hAnsi="Palatino Linotype" w:cs="Arial"/>
          <w:b/>
          <w:i/>
          <w:sz w:val="22"/>
          <w:szCs w:val="22"/>
        </w:rPr>
        <w:t>ió</w:t>
      </w:r>
      <w:r w:rsidRPr="005D5753">
        <w:rPr>
          <w:rFonts w:ascii="Palatino Linotype" w:eastAsia="Arial" w:hAnsi="Palatino Linotype" w:cs="Arial"/>
          <w:b/>
          <w:i/>
          <w:spacing w:val="-2"/>
          <w:sz w:val="22"/>
          <w:szCs w:val="22"/>
        </w:rPr>
        <w:t>n</w:t>
      </w:r>
      <w:r w:rsidRPr="005D5753">
        <w:rPr>
          <w:rFonts w:ascii="Palatino Linotype" w:eastAsia="Arial" w:hAnsi="Palatino Linotype" w:cs="Arial"/>
          <w:b/>
          <w:i/>
          <w:sz w:val="22"/>
          <w:szCs w:val="22"/>
        </w:rPr>
        <w:t xml:space="preserve">. </w:t>
      </w:r>
      <w:r w:rsidRPr="005D5753">
        <w:rPr>
          <w:rFonts w:ascii="Palatino Linotype" w:eastAsia="Arial" w:hAnsi="Palatino Linotype" w:cs="Arial"/>
          <w:i/>
          <w:spacing w:val="18"/>
          <w:sz w:val="22"/>
          <w:szCs w:val="22"/>
        </w:rPr>
        <w:t>L</w:t>
      </w:r>
      <w:r w:rsidRPr="005D5753">
        <w:rPr>
          <w:rFonts w:ascii="Palatino Linotype" w:eastAsia="Arial" w:hAnsi="Palatino Linotype" w:cs="Arial"/>
          <w:i/>
          <w:spacing w:val="-1"/>
          <w:sz w:val="22"/>
          <w:szCs w:val="22"/>
        </w:rPr>
        <w:t xml:space="preserve">os </w:t>
      </w:r>
      <w:r w:rsidRPr="005D5753">
        <w:rPr>
          <w:rFonts w:ascii="Palatino Linotype" w:eastAsia="Arial" w:hAnsi="Palatino Linotype" w:cs="Arial"/>
          <w:i/>
          <w:spacing w:val="1"/>
          <w:sz w:val="22"/>
          <w:szCs w:val="22"/>
        </w:rPr>
        <w:t>a</w:t>
      </w:r>
      <w:r w:rsidRPr="005D5753">
        <w:rPr>
          <w:rFonts w:ascii="Palatino Linotype" w:eastAsia="Arial" w:hAnsi="Palatino Linotype" w:cs="Arial"/>
          <w:i/>
          <w:sz w:val="22"/>
          <w:szCs w:val="22"/>
        </w:rPr>
        <w:t>rt</w:t>
      </w:r>
      <w:r w:rsidRPr="005D5753">
        <w:rPr>
          <w:rFonts w:ascii="Palatino Linotype" w:eastAsia="Arial" w:hAnsi="Palatino Linotype" w:cs="Arial"/>
          <w:i/>
          <w:spacing w:val="-2"/>
          <w:sz w:val="22"/>
          <w:szCs w:val="22"/>
        </w:rPr>
        <w:t>í</w:t>
      </w:r>
      <w:r w:rsidRPr="005D5753">
        <w:rPr>
          <w:rFonts w:ascii="Palatino Linotype" w:eastAsia="Arial" w:hAnsi="Palatino Linotype" w:cs="Arial"/>
          <w:i/>
          <w:sz w:val="22"/>
          <w:szCs w:val="22"/>
        </w:rPr>
        <w:t>c</w:t>
      </w:r>
      <w:r w:rsidRPr="005D5753">
        <w:rPr>
          <w:rFonts w:ascii="Palatino Linotype" w:eastAsia="Arial" w:hAnsi="Palatino Linotype" w:cs="Arial"/>
          <w:i/>
          <w:spacing w:val="1"/>
          <w:sz w:val="22"/>
          <w:szCs w:val="22"/>
        </w:rPr>
        <w:t>u</w:t>
      </w:r>
      <w:r w:rsidRPr="005D5753">
        <w:rPr>
          <w:rFonts w:ascii="Palatino Linotype" w:eastAsia="Arial" w:hAnsi="Palatino Linotype" w:cs="Arial"/>
          <w:i/>
          <w:sz w:val="22"/>
          <w:szCs w:val="22"/>
        </w:rPr>
        <w:t>los</w:t>
      </w:r>
      <w:r w:rsidRPr="005D5753">
        <w:rPr>
          <w:rFonts w:ascii="Palatino Linotype" w:eastAsia="Arial" w:hAnsi="Palatino Linotype" w:cs="Arial"/>
          <w:i/>
          <w:spacing w:val="8"/>
          <w:sz w:val="22"/>
          <w:szCs w:val="22"/>
        </w:rPr>
        <w:t xml:space="preserve"> 129 </w:t>
      </w:r>
      <w:r w:rsidRPr="005D5753">
        <w:rPr>
          <w:rFonts w:ascii="Palatino Linotype" w:eastAsia="Arial" w:hAnsi="Palatino Linotype" w:cs="Arial"/>
          <w:i/>
          <w:spacing w:val="1"/>
          <w:sz w:val="22"/>
          <w:szCs w:val="22"/>
        </w:rPr>
        <w:t>d</w:t>
      </w:r>
      <w:r w:rsidRPr="005D5753">
        <w:rPr>
          <w:rFonts w:ascii="Palatino Linotype" w:eastAsia="Arial" w:hAnsi="Palatino Linotype" w:cs="Arial"/>
          <w:i/>
          <w:sz w:val="22"/>
          <w:szCs w:val="22"/>
        </w:rPr>
        <w:t xml:space="preserve">e la </w:t>
      </w:r>
      <w:r w:rsidRPr="005D5753">
        <w:rPr>
          <w:rFonts w:ascii="Palatino Linotype" w:eastAsia="Arial" w:hAnsi="Palatino Linotype" w:cs="Arial"/>
          <w:i/>
          <w:spacing w:val="-1"/>
          <w:sz w:val="22"/>
          <w:szCs w:val="22"/>
        </w:rPr>
        <w:t>L</w:t>
      </w:r>
      <w:r w:rsidRPr="005D5753">
        <w:rPr>
          <w:rFonts w:ascii="Palatino Linotype" w:eastAsia="Arial" w:hAnsi="Palatino Linotype" w:cs="Arial"/>
          <w:i/>
          <w:spacing w:val="1"/>
          <w:sz w:val="22"/>
          <w:szCs w:val="22"/>
        </w:rPr>
        <w:t>e</w:t>
      </w:r>
      <w:r w:rsidRPr="005D5753">
        <w:rPr>
          <w:rFonts w:ascii="Palatino Linotype" w:eastAsia="Arial" w:hAnsi="Palatino Linotype" w:cs="Arial"/>
          <w:i/>
          <w:sz w:val="22"/>
          <w:szCs w:val="22"/>
        </w:rPr>
        <w:t xml:space="preserve">y General </w:t>
      </w:r>
      <w:r w:rsidRPr="005D5753">
        <w:rPr>
          <w:rFonts w:ascii="Palatino Linotype" w:eastAsia="Arial" w:hAnsi="Palatino Linotype" w:cs="Arial"/>
          <w:i/>
          <w:spacing w:val="-1"/>
          <w:sz w:val="22"/>
          <w:szCs w:val="22"/>
        </w:rPr>
        <w:t>d</w:t>
      </w:r>
      <w:r w:rsidRPr="005D5753">
        <w:rPr>
          <w:rFonts w:ascii="Palatino Linotype" w:eastAsia="Arial" w:hAnsi="Palatino Linotype" w:cs="Arial"/>
          <w:i/>
          <w:sz w:val="22"/>
          <w:szCs w:val="22"/>
        </w:rPr>
        <w:t xml:space="preserve">e </w:t>
      </w:r>
      <w:r w:rsidRPr="005D5753">
        <w:rPr>
          <w:rFonts w:ascii="Palatino Linotype" w:eastAsia="Arial" w:hAnsi="Palatino Linotype" w:cs="Arial"/>
          <w:i/>
          <w:spacing w:val="2"/>
          <w:sz w:val="22"/>
          <w:szCs w:val="22"/>
        </w:rPr>
        <w:t>T</w:t>
      </w:r>
      <w:r w:rsidRPr="005D5753">
        <w:rPr>
          <w:rFonts w:ascii="Palatino Linotype" w:eastAsia="Arial" w:hAnsi="Palatino Linotype" w:cs="Arial"/>
          <w:i/>
          <w:sz w:val="22"/>
          <w:szCs w:val="22"/>
        </w:rPr>
        <w:t>r</w:t>
      </w:r>
      <w:r w:rsidRPr="005D5753">
        <w:rPr>
          <w:rFonts w:ascii="Palatino Linotype" w:eastAsia="Arial" w:hAnsi="Palatino Linotype" w:cs="Arial"/>
          <w:i/>
          <w:spacing w:val="-2"/>
          <w:sz w:val="22"/>
          <w:szCs w:val="22"/>
        </w:rPr>
        <w:t>a</w:t>
      </w:r>
      <w:r w:rsidRPr="005D5753">
        <w:rPr>
          <w:rFonts w:ascii="Palatino Linotype" w:eastAsia="Arial" w:hAnsi="Palatino Linotype" w:cs="Arial"/>
          <w:i/>
          <w:spacing w:val="1"/>
          <w:sz w:val="22"/>
          <w:szCs w:val="22"/>
        </w:rPr>
        <w:t>n</w:t>
      </w:r>
      <w:r w:rsidRPr="005D5753">
        <w:rPr>
          <w:rFonts w:ascii="Palatino Linotype" w:eastAsia="Arial" w:hAnsi="Palatino Linotype" w:cs="Arial"/>
          <w:i/>
          <w:sz w:val="22"/>
          <w:szCs w:val="22"/>
        </w:rPr>
        <w:t>s</w:t>
      </w:r>
      <w:r w:rsidRPr="005D5753">
        <w:rPr>
          <w:rFonts w:ascii="Palatino Linotype" w:eastAsia="Arial" w:hAnsi="Palatino Linotype" w:cs="Arial"/>
          <w:i/>
          <w:spacing w:val="1"/>
          <w:sz w:val="22"/>
          <w:szCs w:val="22"/>
        </w:rPr>
        <w:t>pa</w:t>
      </w:r>
      <w:r w:rsidRPr="005D5753">
        <w:rPr>
          <w:rFonts w:ascii="Palatino Linotype" w:eastAsia="Arial" w:hAnsi="Palatino Linotype" w:cs="Arial"/>
          <w:i/>
          <w:sz w:val="22"/>
          <w:szCs w:val="22"/>
        </w:rPr>
        <w:t>r</w:t>
      </w:r>
      <w:r w:rsidRPr="005D5753">
        <w:rPr>
          <w:rFonts w:ascii="Palatino Linotype" w:eastAsia="Arial" w:hAnsi="Palatino Linotype" w:cs="Arial"/>
          <w:i/>
          <w:spacing w:val="-2"/>
          <w:sz w:val="22"/>
          <w:szCs w:val="22"/>
        </w:rPr>
        <w:t>e</w:t>
      </w:r>
      <w:r w:rsidRPr="005D5753">
        <w:rPr>
          <w:rFonts w:ascii="Palatino Linotype" w:eastAsia="Arial" w:hAnsi="Palatino Linotype" w:cs="Arial"/>
          <w:i/>
          <w:spacing w:val="1"/>
          <w:sz w:val="22"/>
          <w:szCs w:val="22"/>
        </w:rPr>
        <w:t>n</w:t>
      </w:r>
      <w:r w:rsidRPr="005D5753">
        <w:rPr>
          <w:rFonts w:ascii="Palatino Linotype" w:eastAsia="Arial" w:hAnsi="Palatino Linotype" w:cs="Arial"/>
          <w:i/>
          <w:sz w:val="22"/>
          <w:szCs w:val="22"/>
        </w:rPr>
        <w:t>cia y Acc</w:t>
      </w:r>
      <w:r w:rsidRPr="005D5753">
        <w:rPr>
          <w:rFonts w:ascii="Palatino Linotype" w:eastAsia="Arial" w:hAnsi="Palatino Linotype" w:cs="Arial"/>
          <w:i/>
          <w:spacing w:val="1"/>
          <w:sz w:val="22"/>
          <w:szCs w:val="22"/>
        </w:rPr>
        <w:t>e</w:t>
      </w:r>
      <w:r w:rsidRPr="005D5753">
        <w:rPr>
          <w:rFonts w:ascii="Palatino Linotype" w:eastAsia="Arial" w:hAnsi="Palatino Linotype" w:cs="Arial"/>
          <w:i/>
          <w:sz w:val="22"/>
          <w:szCs w:val="22"/>
        </w:rPr>
        <w:t>so a la I</w:t>
      </w:r>
      <w:r w:rsidRPr="005D5753">
        <w:rPr>
          <w:rFonts w:ascii="Palatino Linotype" w:eastAsia="Arial" w:hAnsi="Palatino Linotype" w:cs="Arial"/>
          <w:i/>
          <w:spacing w:val="-1"/>
          <w:sz w:val="22"/>
          <w:szCs w:val="22"/>
        </w:rPr>
        <w:t>n</w:t>
      </w:r>
      <w:r w:rsidRPr="005D5753">
        <w:rPr>
          <w:rFonts w:ascii="Palatino Linotype" w:eastAsia="Arial" w:hAnsi="Palatino Linotype" w:cs="Arial"/>
          <w:i/>
          <w:sz w:val="22"/>
          <w:szCs w:val="22"/>
        </w:rPr>
        <w:t>f</w:t>
      </w:r>
      <w:r w:rsidRPr="005D5753">
        <w:rPr>
          <w:rFonts w:ascii="Palatino Linotype" w:eastAsia="Arial" w:hAnsi="Palatino Linotype" w:cs="Arial"/>
          <w:i/>
          <w:spacing w:val="1"/>
          <w:sz w:val="22"/>
          <w:szCs w:val="22"/>
        </w:rPr>
        <w:t>o</w:t>
      </w:r>
      <w:r w:rsidRPr="005D5753">
        <w:rPr>
          <w:rFonts w:ascii="Palatino Linotype" w:eastAsia="Arial" w:hAnsi="Palatino Linotype" w:cs="Arial"/>
          <w:i/>
          <w:spacing w:val="-3"/>
          <w:sz w:val="22"/>
          <w:szCs w:val="22"/>
        </w:rPr>
        <w:t>r</w:t>
      </w:r>
      <w:r w:rsidRPr="005D5753">
        <w:rPr>
          <w:rFonts w:ascii="Palatino Linotype" w:eastAsia="Arial" w:hAnsi="Palatino Linotype" w:cs="Arial"/>
          <w:i/>
          <w:spacing w:val="1"/>
          <w:sz w:val="22"/>
          <w:szCs w:val="22"/>
        </w:rPr>
        <w:t>ma</w:t>
      </w:r>
      <w:r w:rsidRPr="005D5753">
        <w:rPr>
          <w:rFonts w:ascii="Palatino Linotype" w:eastAsia="Arial" w:hAnsi="Palatino Linotype" w:cs="Arial"/>
          <w:i/>
          <w:sz w:val="22"/>
          <w:szCs w:val="22"/>
        </w:rPr>
        <w:t>ci</w:t>
      </w:r>
      <w:r w:rsidRPr="005D5753">
        <w:rPr>
          <w:rFonts w:ascii="Palatino Linotype" w:eastAsia="Arial" w:hAnsi="Palatino Linotype" w:cs="Arial"/>
          <w:i/>
          <w:spacing w:val="-2"/>
          <w:sz w:val="22"/>
          <w:szCs w:val="22"/>
        </w:rPr>
        <w:t>ó</w:t>
      </w:r>
      <w:r w:rsidRPr="005D5753">
        <w:rPr>
          <w:rFonts w:ascii="Palatino Linotype" w:eastAsia="Arial" w:hAnsi="Palatino Linotype" w:cs="Arial"/>
          <w:i/>
          <w:sz w:val="22"/>
          <w:szCs w:val="22"/>
        </w:rPr>
        <w:t xml:space="preserve">n </w:t>
      </w:r>
      <w:r w:rsidRPr="005D5753">
        <w:rPr>
          <w:rFonts w:ascii="Palatino Linotype" w:eastAsia="Arial" w:hAnsi="Palatino Linotype" w:cs="Arial"/>
          <w:i/>
          <w:spacing w:val="-2"/>
          <w:sz w:val="22"/>
          <w:szCs w:val="22"/>
        </w:rPr>
        <w:t>P</w:t>
      </w:r>
      <w:r w:rsidRPr="005D5753">
        <w:rPr>
          <w:rFonts w:ascii="Palatino Linotype" w:eastAsia="Arial" w:hAnsi="Palatino Linotype" w:cs="Arial"/>
          <w:i/>
          <w:spacing w:val="1"/>
          <w:sz w:val="22"/>
          <w:szCs w:val="22"/>
        </w:rPr>
        <w:t>úb</w:t>
      </w:r>
      <w:r w:rsidRPr="005D5753">
        <w:rPr>
          <w:rFonts w:ascii="Palatino Linotype" w:eastAsia="Arial" w:hAnsi="Palatino Linotype" w:cs="Arial"/>
          <w:i/>
          <w:sz w:val="22"/>
          <w:szCs w:val="22"/>
        </w:rPr>
        <w:t>l</w:t>
      </w:r>
      <w:r w:rsidRPr="005D5753">
        <w:rPr>
          <w:rFonts w:ascii="Palatino Linotype" w:eastAsia="Arial" w:hAnsi="Palatino Linotype" w:cs="Arial"/>
          <w:i/>
          <w:spacing w:val="-1"/>
          <w:sz w:val="22"/>
          <w:szCs w:val="22"/>
        </w:rPr>
        <w:t>i</w:t>
      </w:r>
      <w:r w:rsidRPr="005D5753">
        <w:rPr>
          <w:rFonts w:ascii="Palatino Linotype" w:eastAsia="Arial" w:hAnsi="Palatino Linotype" w:cs="Arial"/>
          <w:i/>
          <w:sz w:val="22"/>
          <w:szCs w:val="22"/>
        </w:rPr>
        <w:t xml:space="preserve">ca y </w:t>
      </w:r>
      <w:r w:rsidRPr="005D5753">
        <w:rPr>
          <w:rFonts w:ascii="Palatino Linotype" w:eastAsia="Arial" w:hAnsi="Palatino Linotype" w:cs="Arial"/>
          <w:i/>
          <w:spacing w:val="8"/>
          <w:sz w:val="22"/>
          <w:szCs w:val="22"/>
        </w:rPr>
        <w:t xml:space="preserve">130, párrafo cuarto, </w:t>
      </w:r>
      <w:r w:rsidRPr="005D5753">
        <w:rPr>
          <w:rFonts w:ascii="Palatino Linotype" w:eastAsia="Arial" w:hAnsi="Palatino Linotype" w:cs="Arial"/>
          <w:i/>
          <w:spacing w:val="1"/>
          <w:sz w:val="22"/>
          <w:szCs w:val="22"/>
        </w:rPr>
        <w:t>d</w:t>
      </w:r>
      <w:r w:rsidRPr="005D5753">
        <w:rPr>
          <w:rFonts w:ascii="Palatino Linotype" w:eastAsia="Arial" w:hAnsi="Palatino Linotype" w:cs="Arial"/>
          <w:i/>
          <w:sz w:val="22"/>
          <w:szCs w:val="22"/>
        </w:rPr>
        <w:t xml:space="preserve">e la </w:t>
      </w:r>
      <w:r w:rsidRPr="005D5753">
        <w:rPr>
          <w:rFonts w:ascii="Palatino Linotype" w:eastAsia="Arial" w:hAnsi="Palatino Linotype" w:cs="Arial"/>
          <w:i/>
          <w:spacing w:val="-1"/>
          <w:sz w:val="22"/>
          <w:szCs w:val="22"/>
        </w:rPr>
        <w:t>L</w:t>
      </w:r>
      <w:r w:rsidRPr="005D5753">
        <w:rPr>
          <w:rFonts w:ascii="Palatino Linotype" w:eastAsia="Arial" w:hAnsi="Palatino Linotype" w:cs="Arial"/>
          <w:i/>
          <w:spacing w:val="1"/>
          <w:sz w:val="22"/>
          <w:szCs w:val="22"/>
        </w:rPr>
        <w:t>e</w:t>
      </w:r>
      <w:r w:rsidRPr="005D5753">
        <w:rPr>
          <w:rFonts w:ascii="Palatino Linotype" w:eastAsia="Arial" w:hAnsi="Palatino Linotype" w:cs="Arial"/>
          <w:i/>
          <w:sz w:val="22"/>
          <w:szCs w:val="22"/>
        </w:rPr>
        <w:t>y Fe</w:t>
      </w:r>
      <w:r w:rsidRPr="005D5753">
        <w:rPr>
          <w:rFonts w:ascii="Palatino Linotype" w:eastAsia="Arial" w:hAnsi="Palatino Linotype" w:cs="Arial"/>
          <w:i/>
          <w:spacing w:val="1"/>
          <w:sz w:val="22"/>
          <w:szCs w:val="22"/>
        </w:rPr>
        <w:t>de</w:t>
      </w:r>
      <w:r w:rsidRPr="005D5753">
        <w:rPr>
          <w:rFonts w:ascii="Palatino Linotype" w:eastAsia="Arial" w:hAnsi="Palatino Linotype" w:cs="Arial"/>
          <w:i/>
          <w:sz w:val="22"/>
          <w:szCs w:val="22"/>
        </w:rPr>
        <w:t xml:space="preserve">ral </w:t>
      </w:r>
      <w:r w:rsidRPr="005D5753">
        <w:rPr>
          <w:rFonts w:ascii="Palatino Linotype" w:eastAsia="Arial" w:hAnsi="Palatino Linotype" w:cs="Arial"/>
          <w:i/>
          <w:spacing w:val="-1"/>
          <w:sz w:val="22"/>
          <w:szCs w:val="22"/>
        </w:rPr>
        <w:t>d</w:t>
      </w:r>
      <w:r w:rsidRPr="005D5753">
        <w:rPr>
          <w:rFonts w:ascii="Palatino Linotype" w:eastAsia="Arial" w:hAnsi="Palatino Linotype" w:cs="Arial"/>
          <w:i/>
          <w:sz w:val="22"/>
          <w:szCs w:val="22"/>
        </w:rPr>
        <w:t xml:space="preserve">e </w:t>
      </w:r>
      <w:r w:rsidRPr="005D5753">
        <w:rPr>
          <w:rFonts w:ascii="Palatino Linotype" w:eastAsia="Arial" w:hAnsi="Palatino Linotype" w:cs="Arial"/>
          <w:i/>
          <w:spacing w:val="2"/>
          <w:sz w:val="22"/>
          <w:szCs w:val="22"/>
        </w:rPr>
        <w:t>T</w:t>
      </w:r>
      <w:r w:rsidRPr="005D5753">
        <w:rPr>
          <w:rFonts w:ascii="Palatino Linotype" w:eastAsia="Arial" w:hAnsi="Palatino Linotype" w:cs="Arial"/>
          <w:i/>
          <w:sz w:val="22"/>
          <w:szCs w:val="22"/>
        </w:rPr>
        <w:t>r</w:t>
      </w:r>
      <w:r w:rsidRPr="005D5753">
        <w:rPr>
          <w:rFonts w:ascii="Palatino Linotype" w:eastAsia="Arial" w:hAnsi="Palatino Linotype" w:cs="Arial"/>
          <w:i/>
          <w:spacing w:val="-2"/>
          <w:sz w:val="22"/>
          <w:szCs w:val="22"/>
        </w:rPr>
        <w:t>a</w:t>
      </w:r>
      <w:r w:rsidRPr="005D5753">
        <w:rPr>
          <w:rFonts w:ascii="Palatino Linotype" w:eastAsia="Arial" w:hAnsi="Palatino Linotype" w:cs="Arial"/>
          <w:i/>
          <w:spacing w:val="1"/>
          <w:sz w:val="22"/>
          <w:szCs w:val="22"/>
        </w:rPr>
        <w:t>n</w:t>
      </w:r>
      <w:r w:rsidRPr="005D5753">
        <w:rPr>
          <w:rFonts w:ascii="Palatino Linotype" w:eastAsia="Arial" w:hAnsi="Palatino Linotype" w:cs="Arial"/>
          <w:i/>
          <w:sz w:val="22"/>
          <w:szCs w:val="22"/>
        </w:rPr>
        <w:t>s</w:t>
      </w:r>
      <w:r w:rsidRPr="005D5753">
        <w:rPr>
          <w:rFonts w:ascii="Palatino Linotype" w:eastAsia="Arial" w:hAnsi="Palatino Linotype" w:cs="Arial"/>
          <w:i/>
          <w:spacing w:val="1"/>
          <w:sz w:val="22"/>
          <w:szCs w:val="22"/>
        </w:rPr>
        <w:t>pa</w:t>
      </w:r>
      <w:r w:rsidRPr="005D5753">
        <w:rPr>
          <w:rFonts w:ascii="Palatino Linotype" w:eastAsia="Arial" w:hAnsi="Palatino Linotype" w:cs="Arial"/>
          <w:i/>
          <w:sz w:val="22"/>
          <w:szCs w:val="22"/>
        </w:rPr>
        <w:t>r</w:t>
      </w:r>
      <w:r w:rsidRPr="005D5753">
        <w:rPr>
          <w:rFonts w:ascii="Palatino Linotype" w:eastAsia="Arial" w:hAnsi="Palatino Linotype" w:cs="Arial"/>
          <w:i/>
          <w:spacing w:val="-2"/>
          <w:sz w:val="22"/>
          <w:szCs w:val="22"/>
        </w:rPr>
        <w:t>e</w:t>
      </w:r>
      <w:r w:rsidRPr="005D5753">
        <w:rPr>
          <w:rFonts w:ascii="Palatino Linotype" w:eastAsia="Arial" w:hAnsi="Palatino Linotype" w:cs="Arial"/>
          <w:i/>
          <w:spacing w:val="1"/>
          <w:sz w:val="22"/>
          <w:szCs w:val="22"/>
        </w:rPr>
        <w:t>n</w:t>
      </w:r>
      <w:r w:rsidRPr="005D5753">
        <w:rPr>
          <w:rFonts w:ascii="Palatino Linotype" w:eastAsia="Arial" w:hAnsi="Palatino Linotype" w:cs="Arial"/>
          <w:i/>
          <w:sz w:val="22"/>
          <w:szCs w:val="22"/>
        </w:rPr>
        <w:t>cia y Acc</w:t>
      </w:r>
      <w:r w:rsidRPr="005D5753">
        <w:rPr>
          <w:rFonts w:ascii="Palatino Linotype" w:eastAsia="Arial" w:hAnsi="Palatino Linotype" w:cs="Arial"/>
          <w:i/>
          <w:spacing w:val="1"/>
          <w:sz w:val="22"/>
          <w:szCs w:val="22"/>
        </w:rPr>
        <w:t>e</w:t>
      </w:r>
      <w:r w:rsidRPr="005D5753">
        <w:rPr>
          <w:rFonts w:ascii="Palatino Linotype" w:eastAsia="Arial" w:hAnsi="Palatino Linotype" w:cs="Arial"/>
          <w:i/>
          <w:sz w:val="22"/>
          <w:szCs w:val="22"/>
        </w:rPr>
        <w:t>so a la I</w:t>
      </w:r>
      <w:r w:rsidRPr="005D5753">
        <w:rPr>
          <w:rFonts w:ascii="Palatino Linotype" w:eastAsia="Arial" w:hAnsi="Palatino Linotype" w:cs="Arial"/>
          <w:i/>
          <w:spacing w:val="-1"/>
          <w:sz w:val="22"/>
          <w:szCs w:val="22"/>
        </w:rPr>
        <w:t>n</w:t>
      </w:r>
      <w:r w:rsidRPr="005D5753">
        <w:rPr>
          <w:rFonts w:ascii="Palatino Linotype" w:eastAsia="Arial" w:hAnsi="Palatino Linotype" w:cs="Arial"/>
          <w:i/>
          <w:sz w:val="22"/>
          <w:szCs w:val="22"/>
        </w:rPr>
        <w:t>f</w:t>
      </w:r>
      <w:r w:rsidRPr="005D5753">
        <w:rPr>
          <w:rFonts w:ascii="Palatino Linotype" w:eastAsia="Arial" w:hAnsi="Palatino Linotype" w:cs="Arial"/>
          <w:i/>
          <w:spacing w:val="1"/>
          <w:sz w:val="22"/>
          <w:szCs w:val="22"/>
        </w:rPr>
        <w:t>o</w:t>
      </w:r>
      <w:r w:rsidRPr="005D5753">
        <w:rPr>
          <w:rFonts w:ascii="Palatino Linotype" w:eastAsia="Arial" w:hAnsi="Palatino Linotype" w:cs="Arial"/>
          <w:i/>
          <w:spacing w:val="-3"/>
          <w:sz w:val="22"/>
          <w:szCs w:val="22"/>
        </w:rPr>
        <w:t>r</w:t>
      </w:r>
      <w:r w:rsidRPr="005D5753">
        <w:rPr>
          <w:rFonts w:ascii="Palatino Linotype" w:eastAsia="Arial" w:hAnsi="Palatino Linotype" w:cs="Arial"/>
          <w:i/>
          <w:spacing w:val="1"/>
          <w:sz w:val="22"/>
          <w:szCs w:val="22"/>
        </w:rPr>
        <w:t>ma</w:t>
      </w:r>
      <w:r w:rsidRPr="005D5753">
        <w:rPr>
          <w:rFonts w:ascii="Palatino Linotype" w:eastAsia="Arial" w:hAnsi="Palatino Linotype" w:cs="Arial"/>
          <w:i/>
          <w:sz w:val="22"/>
          <w:szCs w:val="22"/>
        </w:rPr>
        <w:t>ci</w:t>
      </w:r>
      <w:r w:rsidRPr="005D5753">
        <w:rPr>
          <w:rFonts w:ascii="Palatino Linotype" w:eastAsia="Arial" w:hAnsi="Palatino Linotype" w:cs="Arial"/>
          <w:i/>
          <w:spacing w:val="-2"/>
          <w:sz w:val="22"/>
          <w:szCs w:val="22"/>
        </w:rPr>
        <w:t>ó</w:t>
      </w:r>
      <w:r w:rsidRPr="005D5753">
        <w:rPr>
          <w:rFonts w:ascii="Palatino Linotype" w:eastAsia="Arial" w:hAnsi="Palatino Linotype" w:cs="Arial"/>
          <w:i/>
          <w:sz w:val="22"/>
          <w:szCs w:val="22"/>
        </w:rPr>
        <w:t xml:space="preserve">n </w:t>
      </w:r>
      <w:r w:rsidRPr="005D5753">
        <w:rPr>
          <w:rFonts w:ascii="Palatino Linotype" w:eastAsia="Arial" w:hAnsi="Palatino Linotype" w:cs="Arial"/>
          <w:i/>
          <w:spacing w:val="-2"/>
          <w:sz w:val="22"/>
          <w:szCs w:val="22"/>
        </w:rPr>
        <w:t>P</w:t>
      </w:r>
      <w:r w:rsidRPr="005D5753">
        <w:rPr>
          <w:rFonts w:ascii="Palatino Linotype" w:eastAsia="Arial" w:hAnsi="Palatino Linotype" w:cs="Arial"/>
          <w:i/>
          <w:spacing w:val="1"/>
          <w:sz w:val="22"/>
          <w:szCs w:val="22"/>
        </w:rPr>
        <w:t>úb</w:t>
      </w:r>
      <w:r w:rsidRPr="005D5753">
        <w:rPr>
          <w:rFonts w:ascii="Palatino Linotype" w:eastAsia="Arial" w:hAnsi="Palatino Linotype" w:cs="Arial"/>
          <w:i/>
          <w:sz w:val="22"/>
          <w:szCs w:val="22"/>
        </w:rPr>
        <w:t>l</w:t>
      </w:r>
      <w:r w:rsidRPr="005D5753">
        <w:rPr>
          <w:rFonts w:ascii="Palatino Linotype" w:eastAsia="Arial" w:hAnsi="Palatino Linotype" w:cs="Arial"/>
          <w:i/>
          <w:spacing w:val="-1"/>
          <w:sz w:val="22"/>
          <w:szCs w:val="22"/>
        </w:rPr>
        <w:t>i</w:t>
      </w:r>
      <w:r w:rsidRPr="005D5753">
        <w:rPr>
          <w:rFonts w:ascii="Palatino Linotype" w:eastAsia="Arial" w:hAnsi="Palatino Linotype" w:cs="Arial"/>
          <w:i/>
          <w:sz w:val="22"/>
          <w:szCs w:val="22"/>
        </w:rPr>
        <w:t xml:space="preserve">ca, </w:t>
      </w:r>
      <w:r w:rsidRPr="005D5753">
        <w:rPr>
          <w:rFonts w:ascii="Palatino Linotype" w:eastAsia="Arial" w:hAnsi="Palatino Linotype" w:cs="Arial"/>
          <w:i/>
          <w:spacing w:val="-1"/>
          <w:sz w:val="22"/>
          <w:szCs w:val="22"/>
        </w:rPr>
        <w:t>señalan q</w:t>
      </w:r>
      <w:r w:rsidRPr="005D5753">
        <w:rPr>
          <w:rFonts w:ascii="Palatino Linotype" w:eastAsia="Arial" w:hAnsi="Palatino Linotype" w:cs="Arial"/>
          <w:i/>
          <w:spacing w:val="1"/>
          <w:sz w:val="22"/>
          <w:szCs w:val="22"/>
        </w:rPr>
        <w:t>u</w:t>
      </w:r>
      <w:r w:rsidRPr="005D5753">
        <w:rPr>
          <w:rFonts w:ascii="Palatino Linotype" w:eastAsia="Arial" w:hAnsi="Palatino Linotype" w:cs="Arial"/>
          <w:i/>
          <w:sz w:val="22"/>
          <w:szCs w:val="22"/>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5D5753">
        <w:rPr>
          <w:rFonts w:ascii="Palatino Linotype" w:eastAsia="Arial" w:hAnsi="Palatino Linotype" w:cs="Arial"/>
          <w:i/>
          <w:sz w:val="22"/>
          <w:szCs w:val="22"/>
        </w:rPr>
        <w:lastRenderedPageBreak/>
        <w:t>información con la que cuentan en el formato en que la misma obre en sus archivos;</w:t>
      </w:r>
      <w:r w:rsidRPr="005D5753">
        <w:rPr>
          <w:rFonts w:ascii="Palatino Linotype" w:eastAsia="Arial" w:hAnsi="Palatino Linotype" w:cs="Arial"/>
          <w:i/>
          <w:spacing w:val="-1"/>
          <w:sz w:val="22"/>
          <w:szCs w:val="22"/>
        </w:rPr>
        <w:t xml:space="preserve"> sin necesidad de</w:t>
      </w:r>
      <w:r w:rsidRPr="005D5753">
        <w:rPr>
          <w:rFonts w:ascii="Palatino Linotype" w:eastAsia="Arial" w:hAnsi="Palatino Linotype" w:cs="Arial"/>
          <w:i/>
          <w:spacing w:val="1"/>
          <w:sz w:val="22"/>
          <w:szCs w:val="22"/>
        </w:rPr>
        <w:t xml:space="preserve"> e</w:t>
      </w:r>
      <w:r w:rsidRPr="005D5753">
        <w:rPr>
          <w:rFonts w:ascii="Palatino Linotype" w:eastAsia="Arial" w:hAnsi="Palatino Linotype" w:cs="Arial"/>
          <w:i/>
          <w:sz w:val="22"/>
          <w:szCs w:val="22"/>
        </w:rPr>
        <w:t>la</w:t>
      </w:r>
      <w:r w:rsidRPr="005D5753">
        <w:rPr>
          <w:rFonts w:ascii="Palatino Linotype" w:eastAsia="Arial" w:hAnsi="Palatino Linotype" w:cs="Arial"/>
          <w:i/>
          <w:spacing w:val="1"/>
          <w:sz w:val="22"/>
          <w:szCs w:val="22"/>
        </w:rPr>
        <w:t>bo</w:t>
      </w:r>
      <w:r w:rsidRPr="005D5753">
        <w:rPr>
          <w:rFonts w:ascii="Palatino Linotype" w:eastAsia="Arial" w:hAnsi="Palatino Linotype" w:cs="Arial"/>
          <w:i/>
          <w:sz w:val="22"/>
          <w:szCs w:val="22"/>
        </w:rPr>
        <w:t xml:space="preserve">rar </w:t>
      </w:r>
      <w:r w:rsidRPr="005D5753">
        <w:rPr>
          <w:rFonts w:ascii="Palatino Linotype" w:eastAsia="Arial" w:hAnsi="Palatino Linotype" w:cs="Arial"/>
          <w:i/>
          <w:spacing w:val="1"/>
          <w:sz w:val="22"/>
          <w:szCs w:val="22"/>
        </w:rPr>
        <w:t>do</w:t>
      </w:r>
      <w:r w:rsidRPr="005D5753">
        <w:rPr>
          <w:rFonts w:ascii="Palatino Linotype" w:eastAsia="Arial" w:hAnsi="Palatino Linotype" w:cs="Arial"/>
          <w:i/>
          <w:spacing w:val="-2"/>
          <w:sz w:val="22"/>
          <w:szCs w:val="22"/>
        </w:rPr>
        <w:t>c</w:t>
      </w:r>
      <w:r w:rsidRPr="005D5753">
        <w:rPr>
          <w:rFonts w:ascii="Palatino Linotype" w:eastAsia="Arial" w:hAnsi="Palatino Linotype" w:cs="Arial"/>
          <w:i/>
          <w:spacing w:val="1"/>
          <w:sz w:val="22"/>
          <w:szCs w:val="22"/>
        </w:rPr>
        <w:t>u</w:t>
      </w:r>
      <w:r w:rsidRPr="005D5753">
        <w:rPr>
          <w:rFonts w:ascii="Palatino Linotype" w:eastAsia="Arial" w:hAnsi="Palatino Linotype" w:cs="Arial"/>
          <w:i/>
          <w:spacing w:val="-1"/>
          <w:sz w:val="22"/>
          <w:szCs w:val="22"/>
        </w:rPr>
        <w:t>m</w:t>
      </w:r>
      <w:r w:rsidRPr="005D5753">
        <w:rPr>
          <w:rFonts w:ascii="Palatino Linotype" w:eastAsia="Arial" w:hAnsi="Palatino Linotype" w:cs="Arial"/>
          <w:i/>
          <w:spacing w:val="1"/>
          <w:sz w:val="22"/>
          <w:szCs w:val="22"/>
        </w:rPr>
        <w:t>en</w:t>
      </w:r>
      <w:r w:rsidRPr="005D5753">
        <w:rPr>
          <w:rFonts w:ascii="Palatino Linotype" w:eastAsia="Arial" w:hAnsi="Palatino Linotype" w:cs="Arial"/>
          <w:i/>
          <w:spacing w:val="-2"/>
          <w:sz w:val="22"/>
          <w:szCs w:val="22"/>
        </w:rPr>
        <w:t>t</w:t>
      </w:r>
      <w:r w:rsidRPr="005D5753">
        <w:rPr>
          <w:rFonts w:ascii="Palatino Linotype" w:eastAsia="Arial" w:hAnsi="Palatino Linotype" w:cs="Arial"/>
          <w:i/>
          <w:spacing w:val="1"/>
          <w:sz w:val="22"/>
          <w:szCs w:val="22"/>
        </w:rPr>
        <w:t>o</w:t>
      </w:r>
      <w:r w:rsidRPr="005D5753">
        <w:rPr>
          <w:rFonts w:ascii="Palatino Linotype" w:eastAsia="Arial" w:hAnsi="Palatino Linotype" w:cs="Arial"/>
          <w:i/>
          <w:sz w:val="22"/>
          <w:szCs w:val="22"/>
        </w:rPr>
        <w:t xml:space="preserve">s </w:t>
      </w:r>
      <w:r w:rsidRPr="005D5753">
        <w:rPr>
          <w:rFonts w:ascii="Palatino Linotype" w:eastAsia="Arial" w:hAnsi="Palatino Linotype" w:cs="Arial"/>
          <w:i/>
          <w:spacing w:val="1"/>
          <w:sz w:val="22"/>
          <w:szCs w:val="22"/>
        </w:rPr>
        <w:t>a</w:t>
      </w:r>
      <w:r w:rsidRPr="005D5753">
        <w:rPr>
          <w:rFonts w:ascii="Palatino Linotype" w:eastAsia="Arial" w:hAnsi="Palatino Linotype" w:cs="Arial"/>
          <w:i/>
          <w:sz w:val="22"/>
          <w:szCs w:val="22"/>
        </w:rPr>
        <w:t>d</w:t>
      </w:r>
      <w:r w:rsidRPr="005D5753">
        <w:rPr>
          <w:rFonts w:ascii="Palatino Linotype" w:eastAsia="Arial" w:hAnsi="Palatino Linotype" w:cs="Arial"/>
          <w:i/>
          <w:spacing w:val="1"/>
          <w:sz w:val="22"/>
          <w:szCs w:val="22"/>
        </w:rPr>
        <w:t xml:space="preserve"> ho</w:t>
      </w:r>
      <w:r w:rsidRPr="005D5753">
        <w:rPr>
          <w:rFonts w:ascii="Palatino Linotype" w:eastAsia="Arial" w:hAnsi="Palatino Linotype" w:cs="Arial"/>
          <w:i/>
          <w:sz w:val="22"/>
          <w:szCs w:val="22"/>
        </w:rPr>
        <w:t xml:space="preserve">c </w:t>
      </w:r>
      <w:r w:rsidRPr="005D5753">
        <w:rPr>
          <w:rFonts w:ascii="Palatino Linotype" w:eastAsia="Arial" w:hAnsi="Palatino Linotype" w:cs="Arial"/>
          <w:i/>
          <w:spacing w:val="1"/>
          <w:sz w:val="22"/>
          <w:szCs w:val="22"/>
        </w:rPr>
        <w:t>pa</w:t>
      </w:r>
      <w:r w:rsidRPr="005D5753">
        <w:rPr>
          <w:rFonts w:ascii="Palatino Linotype" w:eastAsia="Arial" w:hAnsi="Palatino Linotype" w:cs="Arial"/>
          <w:i/>
          <w:sz w:val="22"/>
          <w:szCs w:val="22"/>
        </w:rPr>
        <w:t xml:space="preserve">ra </w:t>
      </w:r>
      <w:r w:rsidRPr="005D5753">
        <w:rPr>
          <w:rFonts w:ascii="Palatino Linotype" w:eastAsia="Arial" w:hAnsi="Palatino Linotype" w:cs="Arial"/>
          <w:i/>
          <w:spacing w:val="1"/>
          <w:sz w:val="22"/>
          <w:szCs w:val="22"/>
        </w:rPr>
        <w:t>a</w:t>
      </w:r>
      <w:r w:rsidRPr="005D5753">
        <w:rPr>
          <w:rFonts w:ascii="Palatino Linotype" w:eastAsia="Arial" w:hAnsi="Palatino Linotype" w:cs="Arial"/>
          <w:i/>
          <w:sz w:val="22"/>
          <w:szCs w:val="22"/>
        </w:rPr>
        <w:t>t</w:t>
      </w:r>
      <w:r w:rsidRPr="005D5753">
        <w:rPr>
          <w:rFonts w:ascii="Palatino Linotype" w:eastAsia="Arial" w:hAnsi="Palatino Linotype" w:cs="Arial"/>
          <w:i/>
          <w:spacing w:val="-1"/>
          <w:sz w:val="22"/>
          <w:szCs w:val="22"/>
        </w:rPr>
        <w:t>e</w:t>
      </w:r>
      <w:r w:rsidRPr="005D5753">
        <w:rPr>
          <w:rFonts w:ascii="Palatino Linotype" w:eastAsia="Arial" w:hAnsi="Palatino Linotype" w:cs="Arial"/>
          <w:i/>
          <w:spacing w:val="1"/>
          <w:sz w:val="22"/>
          <w:szCs w:val="22"/>
        </w:rPr>
        <w:t>n</w:t>
      </w:r>
      <w:r w:rsidRPr="005D5753">
        <w:rPr>
          <w:rFonts w:ascii="Palatino Linotype" w:eastAsia="Arial" w:hAnsi="Palatino Linotype" w:cs="Arial"/>
          <w:i/>
          <w:spacing w:val="-1"/>
          <w:sz w:val="22"/>
          <w:szCs w:val="22"/>
        </w:rPr>
        <w:t>d</w:t>
      </w:r>
      <w:r w:rsidRPr="005D5753">
        <w:rPr>
          <w:rFonts w:ascii="Palatino Linotype" w:eastAsia="Arial" w:hAnsi="Palatino Linotype" w:cs="Arial"/>
          <w:i/>
          <w:spacing w:val="1"/>
          <w:sz w:val="22"/>
          <w:szCs w:val="22"/>
        </w:rPr>
        <w:t>e</w:t>
      </w:r>
      <w:r w:rsidRPr="005D5753">
        <w:rPr>
          <w:rFonts w:ascii="Palatino Linotype" w:eastAsia="Arial" w:hAnsi="Palatino Linotype" w:cs="Arial"/>
          <w:i/>
          <w:sz w:val="22"/>
          <w:szCs w:val="22"/>
        </w:rPr>
        <w:t>r l</w:t>
      </w:r>
      <w:r w:rsidRPr="005D5753">
        <w:rPr>
          <w:rFonts w:ascii="Palatino Linotype" w:eastAsia="Arial" w:hAnsi="Palatino Linotype" w:cs="Arial"/>
          <w:i/>
          <w:spacing w:val="-2"/>
          <w:sz w:val="22"/>
          <w:szCs w:val="22"/>
        </w:rPr>
        <w:t>a</w:t>
      </w:r>
      <w:r w:rsidRPr="005D5753">
        <w:rPr>
          <w:rFonts w:ascii="Palatino Linotype" w:eastAsia="Arial" w:hAnsi="Palatino Linotype" w:cs="Arial"/>
          <w:i/>
          <w:sz w:val="22"/>
          <w:szCs w:val="22"/>
        </w:rPr>
        <w:t>s s</w:t>
      </w:r>
      <w:r w:rsidRPr="005D5753">
        <w:rPr>
          <w:rFonts w:ascii="Palatino Linotype" w:eastAsia="Arial" w:hAnsi="Palatino Linotype" w:cs="Arial"/>
          <w:i/>
          <w:spacing w:val="1"/>
          <w:sz w:val="22"/>
          <w:szCs w:val="22"/>
        </w:rPr>
        <w:t>o</w:t>
      </w:r>
      <w:r w:rsidRPr="005D5753">
        <w:rPr>
          <w:rFonts w:ascii="Palatino Linotype" w:eastAsia="Arial" w:hAnsi="Palatino Linotype" w:cs="Arial"/>
          <w:i/>
          <w:sz w:val="22"/>
          <w:szCs w:val="22"/>
        </w:rPr>
        <w:t>l</w:t>
      </w:r>
      <w:r w:rsidRPr="005D5753">
        <w:rPr>
          <w:rFonts w:ascii="Palatino Linotype" w:eastAsia="Arial" w:hAnsi="Palatino Linotype" w:cs="Arial"/>
          <w:i/>
          <w:spacing w:val="-1"/>
          <w:sz w:val="22"/>
          <w:szCs w:val="22"/>
        </w:rPr>
        <w:t>i</w:t>
      </w:r>
      <w:r w:rsidRPr="005D5753">
        <w:rPr>
          <w:rFonts w:ascii="Palatino Linotype" w:eastAsia="Arial" w:hAnsi="Palatino Linotype" w:cs="Arial"/>
          <w:i/>
          <w:sz w:val="22"/>
          <w:szCs w:val="22"/>
        </w:rPr>
        <w:t>cit</w:t>
      </w:r>
      <w:r w:rsidRPr="005D5753">
        <w:rPr>
          <w:rFonts w:ascii="Palatino Linotype" w:eastAsia="Arial" w:hAnsi="Palatino Linotype" w:cs="Arial"/>
          <w:i/>
          <w:spacing w:val="1"/>
          <w:sz w:val="22"/>
          <w:szCs w:val="22"/>
        </w:rPr>
        <w:t>ude</w:t>
      </w:r>
      <w:r w:rsidRPr="005D5753">
        <w:rPr>
          <w:rFonts w:ascii="Palatino Linotype" w:eastAsia="Arial" w:hAnsi="Palatino Linotype" w:cs="Arial"/>
          <w:i/>
          <w:sz w:val="22"/>
          <w:szCs w:val="22"/>
        </w:rPr>
        <w:t xml:space="preserve">s </w:t>
      </w:r>
      <w:r w:rsidRPr="005D5753">
        <w:rPr>
          <w:rFonts w:ascii="Palatino Linotype" w:eastAsia="Arial" w:hAnsi="Palatino Linotype" w:cs="Arial"/>
          <w:i/>
          <w:spacing w:val="-1"/>
          <w:sz w:val="22"/>
          <w:szCs w:val="22"/>
        </w:rPr>
        <w:t>d</w:t>
      </w:r>
      <w:r w:rsidRPr="005D5753">
        <w:rPr>
          <w:rFonts w:ascii="Palatino Linotype" w:eastAsia="Arial" w:hAnsi="Palatino Linotype" w:cs="Arial"/>
          <w:i/>
          <w:sz w:val="22"/>
          <w:szCs w:val="22"/>
        </w:rPr>
        <w:t>e i</w:t>
      </w:r>
      <w:r w:rsidRPr="005D5753">
        <w:rPr>
          <w:rFonts w:ascii="Palatino Linotype" w:eastAsia="Arial" w:hAnsi="Palatino Linotype" w:cs="Arial"/>
          <w:i/>
          <w:spacing w:val="-2"/>
          <w:sz w:val="22"/>
          <w:szCs w:val="22"/>
        </w:rPr>
        <w:t>n</w:t>
      </w:r>
      <w:r w:rsidRPr="005D5753">
        <w:rPr>
          <w:rFonts w:ascii="Palatino Linotype" w:eastAsia="Arial" w:hAnsi="Palatino Linotype" w:cs="Arial"/>
          <w:i/>
          <w:sz w:val="22"/>
          <w:szCs w:val="22"/>
        </w:rPr>
        <w:t>f</w:t>
      </w:r>
      <w:r w:rsidRPr="005D5753">
        <w:rPr>
          <w:rFonts w:ascii="Palatino Linotype" w:eastAsia="Arial" w:hAnsi="Palatino Linotype" w:cs="Arial"/>
          <w:i/>
          <w:spacing w:val="1"/>
          <w:sz w:val="22"/>
          <w:szCs w:val="22"/>
        </w:rPr>
        <w:t>o</w:t>
      </w:r>
      <w:r w:rsidRPr="005D5753">
        <w:rPr>
          <w:rFonts w:ascii="Palatino Linotype" w:eastAsia="Arial" w:hAnsi="Palatino Linotype" w:cs="Arial"/>
          <w:i/>
          <w:sz w:val="22"/>
          <w:szCs w:val="22"/>
        </w:rPr>
        <w:t>r</w:t>
      </w:r>
      <w:r w:rsidRPr="005D5753">
        <w:rPr>
          <w:rFonts w:ascii="Palatino Linotype" w:eastAsia="Arial" w:hAnsi="Palatino Linotype" w:cs="Arial"/>
          <w:i/>
          <w:spacing w:val="-1"/>
          <w:sz w:val="22"/>
          <w:szCs w:val="22"/>
        </w:rPr>
        <w:t>m</w:t>
      </w:r>
      <w:r w:rsidRPr="005D5753">
        <w:rPr>
          <w:rFonts w:ascii="Palatino Linotype" w:eastAsia="Arial" w:hAnsi="Palatino Linotype" w:cs="Arial"/>
          <w:i/>
          <w:spacing w:val="1"/>
          <w:sz w:val="22"/>
          <w:szCs w:val="22"/>
        </w:rPr>
        <w:t>a</w:t>
      </w:r>
      <w:r w:rsidRPr="005D5753">
        <w:rPr>
          <w:rFonts w:ascii="Palatino Linotype" w:eastAsia="Arial" w:hAnsi="Palatino Linotype" w:cs="Arial"/>
          <w:i/>
          <w:sz w:val="22"/>
          <w:szCs w:val="22"/>
        </w:rPr>
        <w:t>ció</w:t>
      </w:r>
      <w:r w:rsidRPr="005D5753">
        <w:rPr>
          <w:rFonts w:ascii="Palatino Linotype" w:eastAsia="Arial" w:hAnsi="Palatino Linotype" w:cs="Arial"/>
          <w:i/>
          <w:spacing w:val="1"/>
          <w:sz w:val="22"/>
          <w:szCs w:val="22"/>
        </w:rPr>
        <w:t>n</w:t>
      </w:r>
      <w:r w:rsidRPr="005D5753">
        <w:rPr>
          <w:rFonts w:ascii="Palatino Linotype" w:eastAsia="Arial" w:hAnsi="Palatino Linotype" w:cs="Arial"/>
          <w:i/>
          <w:sz w:val="22"/>
          <w:szCs w:val="22"/>
        </w:rPr>
        <w:t>.</w:t>
      </w:r>
    </w:p>
    <w:p w14:paraId="57F1A13D" w14:textId="77777777" w:rsidR="00C52AA0" w:rsidRPr="005D5753" w:rsidRDefault="00C52AA0" w:rsidP="00C52AA0">
      <w:pPr>
        <w:spacing w:before="100" w:beforeAutospacing="1" w:after="100" w:afterAutospacing="1" w:line="360" w:lineRule="auto"/>
        <w:contextualSpacing/>
        <w:jc w:val="both"/>
        <w:rPr>
          <w:rFonts w:ascii="Palatino Linotype" w:eastAsia="Calibri" w:hAnsi="Palatino Linotype" w:cs="Tahoma"/>
          <w:sz w:val="22"/>
          <w:szCs w:val="22"/>
          <w:lang w:eastAsia="es-ES_tradnl"/>
        </w:rPr>
      </w:pPr>
    </w:p>
    <w:p w14:paraId="67EA92A8" w14:textId="10B68769" w:rsidR="00C52AA0" w:rsidRPr="005D5753" w:rsidRDefault="00C52AA0" w:rsidP="00C52AA0">
      <w:pPr>
        <w:spacing w:before="100" w:beforeAutospacing="1" w:after="100" w:afterAutospacing="1" w:line="360" w:lineRule="auto"/>
        <w:contextualSpacing/>
        <w:jc w:val="both"/>
        <w:rPr>
          <w:rFonts w:ascii="Palatino Linotype" w:hAnsi="Palatino Linotype"/>
          <w:bCs/>
        </w:rPr>
      </w:pPr>
      <w:r w:rsidRPr="005D5753">
        <w:rPr>
          <w:rFonts w:ascii="Palatino Linotype" w:eastAsia="Calibri" w:hAnsi="Palatino Linotype" w:cs="Tahoma"/>
          <w:lang w:eastAsia="es-ES_tradnl"/>
        </w:rPr>
        <w:t xml:space="preserve">En conclusión el Sujeto Obligado deberá hacer entrega de los documentos donde consten </w:t>
      </w:r>
      <w:r w:rsidRPr="005D5753">
        <w:rPr>
          <w:rFonts w:ascii="Palatino Linotype" w:eastAsia="Calibri" w:hAnsi="Palatino Linotype" w:cs="Tahoma"/>
          <w:i/>
          <w:lang w:eastAsia="es-ES_tradnl"/>
        </w:rPr>
        <w:t>las minutas, actas y documentos donde consten las actividades realizadas por la Tercera Regidora</w:t>
      </w:r>
      <w:r w:rsidRPr="005D5753">
        <w:rPr>
          <w:rFonts w:ascii="Palatino Linotype" w:eastAsia="Calibri" w:hAnsi="Palatino Linotype" w:cs="Tahoma"/>
          <w:lang w:eastAsia="es-ES_tradnl"/>
        </w:rPr>
        <w:t xml:space="preserve">; </w:t>
      </w:r>
      <w:r w:rsidRPr="005D5753">
        <w:rPr>
          <w:rFonts w:ascii="Palatino Linotype" w:eastAsia="Calibri" w:hAnsi="Palatino Linotype" w:cs="Tahoma"/>
          <w:i/>
          <w:lang w:eastAsia="es-ES_tradnl"/>
        </w:rPr>
        <w:t>Los documentos donde conste el registro de atención ciudadana, así como, los beneficiarios de apoyos entregados</w:t>
      </w:r>
      <w:r w:rsidRPr="005D5753">
        <w:rPr>
          <w:rFonts w:ascii="Palatino Linotype" w:eastAsia="Calibri" w:hAnsi="Palatino Linotype" w:cs="Tahoma"/>
          <w:lang w:eastAsia="es-ES_tradnl"/>
        </w:rPr>
        <w:t>; y, l</w:t>
      </w:r>
      <w:r w:rsidRPr="005D5753">
        <w:rPr>
          <w:rFonts w:ascii="Palatino Linotype" w:eastAsia="Calibri" w:hAnsi="Palatino Linotype" w:cs="Tahoma"/>
          <w:i/>
          <w:lang w:eastAsia="es-ES_tradnl"/>
        </w:rPr>
        <w:t>os documentos donde consten las acciones de la Tercera Regidora respecto del mejoramiento del turismo y de la comisión de violencia de género.</w:t>
      </w:r>
    </w:p>
    <w:p w14:paraId="17177032" w14:textId="70F2A39B" w:rsidR="007D6D65" w:rsidRPr="005D5753" w:rsidRDefault="007D6D65" w:rsidP="007D6D65">
      <w:pPr>
        <w:spacing w:line="360" w:lineRule="auto"/>
        <w:jc w:val="both"/>
        <w:rPr>
          <w:rFonts w:ascii="Palatino Linotype" w:hAnsi="Palatino Linotype" w:cs="Arial"/>
        </w:rPr>
      </w:pPr>
      <w:r w:rsidRPr="005D5753">
        <w:rPr>
          <w:rFonts w:ascii="Palatino Linotype" w:hAnsi="Palatino Linotype"/>
          <w:bCs/>
        </w:rPr>
        <w:t xml:space="preserve">Atento a lo anteriormente expuesto, </w:t>
      </w:r>
      <w:r w:rsidRPr="005D5753">
        <w:rPr>
          <w:rFonts w:ascii="Palatino Linotype" w:hAnsi="Palatino Linotype" w:cs="Arial"/>
        </w:rPr>
        <w:t>de las facultades anteriormente descritas y los documentos que han sido enunciados, se advierte que existe la posibilidad, de que dicha información, pueda ser obtenida de éstos y sus anexos correspondientes, o bien, mediante documentos diversos que pudieron generarse para el cumplimiento del objeto del contrato mediante el cual se formalizó el procedimiento de adquisición de bienes o servicios, en cuyo caso, debe considerarse que los Sujetos Obligados deben documentar todo acto que derive del ejercicio de sus facultades, competencias o funciones, de conformidad con lo establecido en los artículos 18 y 19 de la Ley de Transparencia y Acceso a la Información Pública del Estado de México y Municipio, los cuales se insertan a continuación:</w:t>
      </w:r>
    </w:p>
    <w:p w14:paraId="7937E4A2" w14:textId="77777777" w:rsidR="007D6D65" w:rsidRPr="005D5753" w:rsidRDefault="007D6D65" w:rsidP="007D6D65">
      <w:pPr>
        <w:spacing w:line="360" w:lineRule="auto"/>
        <w:jc w:val="both"/>
        <w:rPr>
          <w:rFonts w:ascii="Palatino Linotype" w:hAnsi="Palatino Linotype" w:cs="Arial"/>
        </w:rPr>
      </w:pPr>
    </w:p>
    <w:p w14:paraId="704B1D13" w14:textId="77777777" w:rsidR="007D6D65" w:rsidRPr="005D5753" w:rsidRDefault="007D6D65" w:rsidP="007D6D65">
      <w:pPr>
        <w:ind w:left="709" w:right="757"/>
        <w:jc w:val="both"/>
        <w:rPr>
          <w:rFonts w:ascii="Palatino Linotype" w:hAnsi="Palatino Linotype" w:cs="Arial"/>
          <w:i/>
          <w:sz w:val="22"/>
        </w:rPr>
      </w:pPr>
      <w:r w:rsidRPr="005D5753">
        <w:rPr>
          <w:rFonts w:ascii="Palatino Linotype" w:hAnsi="Palatino Linotype" w:cs="Arial"/>
          <w:i/>
          <w:sz w:val="22"/>
        </w:rPr>
        <w:t>“</w:t>
      </w:r>
      <w:r w:rsidRPr="005D5753">
        <w:rPr>
          <w:rFonts w:ascii="Palatino Linotype" w:hAnsi="Palatino Linotype" w:cs="Arial"/>
          <w:b/>
          <w:i/>
          <w:sz w:val="22"/>
        </w:rPr>
        <w:t>Artículo 18</w:t>
      </w:r>
      <w:r w:rsidRPr="005D5753">
        <w:rPr>
          <w:rFonts w:ascii="Palatino Linotype" w:hAnsi="Palatino Linotype" w:cs="Arial"/>
          <w:i/>
          <w:sz w:val="22"/>
        </w:rPr>
        <w:t xml:space="preserve">. </w:t>
      </w:r>
      <w:r w:rsidRPr="005D5753">
        <w:rPr>
          <w:rFonts w:ascii="Palatino Linotype" w:hAnsi="Palatino Linotype" w:cs="Arial"/>
          <w:b/>
          <w:i/>
          <w:sz w:val="22"/>
        </w:rPr>
        <w:t>Los sujetos obligados deberán documentar todo acto que derive del ejercicio de sus facultades, competencias o funciones</w:t>
      </w:r>
      <w:r w:rsidRPr="005D5753">
        <w:rPr>
          <w:rFonts w:ascii="Palatino Linotype" w:hAnsi="Palatino Linotype" w:cs="Arial"/>
          <w:i/>
          <w:sz w:val="22"/>
        </w:rPr>
        <w:t xml:space="preserve">, considerando desde su origen la eventual publicidad y reutilización de la información que generen. </w:t>
      </w:r>
    </w:p>
    <w:p w14:paraId="0CA7566B" w14:textId="77777777" w:rsidR="007D6D65" w:rsidRPr="005D5753" w:rsidRDefault="007D6D65" w:rsidP="007D6D65">
      <w:pPr>
        <w:ind w:left="709" w:right="757"/>
        <w:jc w:val="both"/>
        <w:rPr>
          <w:rFonts w:ascii="Palatino Linotype" w:hAnsi="Palatino Linotype" w:cs="Arial"/>
          <w:i/>
          <w:sz w:val="22"/>
        </w:rPr>
      </w:pPr>
    </w:p>
    <w:p w14:paraId="0AAB0BBC" w14:textId="77777777" w:rsidR="007D6D65" w:rsidRPr="005D5753" w:rsidRDefault="007D6D65" w:rsidP="007D6D65">
      <w:pPr>
        <w:ind w:left="709" w:right="757"/>
        <w:jc w:val="both"/>
        <w:rPr>
          <w:rFonts w:ascii="Palatino Linotype" w:hAnsi="Palatino Linotype" w:cs="Arial"/>
          <w:i/>
          <w:sz w:val="22"/>
        </w:rPr>
      </w:pPr>
      <w:r w:rsidRPr="005D5753">
        <w:rPr>
          <w:rFonts w:ascii="Palatino Linotype" w:hAnsi="Palatino Linotype" w:cs="Arial"/>
          <w:b/>
          <w:i/>
          <w:sz w:val="22"/>
        </w:rPr>
        <w:lastRenderedPageBreak/>
        <w:t>Artículo 19</w:t>
      </w:r>
      <w:r w:rsidRPr="005D5753">
        <w:rPr>
          <w:rFonts w:ascii="Palatino Linotype" w:hAnsi="Palatino Linotype" w:cs="Arial"/>
          <w:i/>
          <w:sz w:val="22"/>
        </w:rPr>
        <w:t xml:space="preserve">. </w:t>
      </w:r>
      <w:r w:rsidRPr="005D5753">
        <w:rPr>
          <w:rFonts w:ascii="Palatino Linotype" w:hAnsi="Palatino Linotype" w:cs="Arial"/>
          <w:b/>
          <w:i/>
          <w:sz w:val="22"/>
        </w:rPr>
        <w:t>Se presume que la información debe existir si se refiere a las facultades, competencias y funciones</w:t>
      </w:r>
      <w:r w:rsidRPr="005D5753">
        <w:rPr>
          <w:rFonts w:ascii="Palatino Linotype" w:hAnsi="Palatino Linotype" w:cs="Arial"/>
          <w:i/>
          <w:sz w:val="22"/>
        </w:rPr>
        <w:t xml:space="preserve"> que los ordenamientos jurídicos aplicables otorgan a los sujetos obligados. </w:t>
      </w:r>
    </w:p>
    <w:p w14:paraId="5EEDDC00" w14:textId="77777777" w:rsidR="007D6D65" w:rsidRPr="005D5753" w:rsidRDefault="007D6D65" w:rsidP="007D6D65">
      <w:pPr>
        <w:ind w:left="709" w:right="757"/>
        <w:jc w:val="both"/>
        <w:rPr>
          <w:rFonts w:ascii="Palatino Linotype" w:hAnsi="Palatino Linotype" w:cs="Arial"/>
          <w:i/>
          <w:sz w:val="22"/>
        </w:rPr>
      </w:pPr>
    </w:p>
    <w:p w14:paraId="661DC862" w14:textId="77777777" w:rsidR="007D6D65" w:rsidRPr="005D5753" w:rsidRDefault="007D6D65" w:rsidP="007D6D65">
      <w:pPr>
        <w:ind w:left="709" w:right="757"/>
        <w:jc w:val="both"/>
        <w:rPr>
          <w:rFonts w:ascii="Palatino Linotype" w:hAnsi="Palatino Linotype" w:cs="Arial"/>
          <w:i/>
          <w:sz w:val="22"/>
        </w:rPr>
      </w:pPr>
      <w:r w:rsidRPr="005D5753">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14:paraId="1F9D5662" w14:textId="77777777" w:rsidR="007D6D65" w:rsidRPr="005D5753" w:rsidRDefault="007D6D65" w:rsidP="007D6D65">
      <w:pPr>
        <w:ind w:left="709" w:right="757"/>
        <w:jc w:val="both"/>
        <w:rPr>
          <w:rFonts w:ascii="Palatino Linotype" w:hAnsi="Palatino Linotype" w:cs="Arial"/>
          <w:i/>
          <w:sz w:val="22"/>
        </w:rPr>
      </w:pPr>
      <w:r w:rsidRPr="005D5753">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207ADF6" w14:textId="77777777" w:rsidR="007D6D65" w:rsidRPr="005D5753" w:rsidRDefault="007D6D65" w:rsidP="007D6D65">
      <w:pPr>
        <w:ind w:left="709" w:right="757"/>
        <w:jc w:val="both"/>
        <w:rPr>
          <w:rFonts w:ascii="Palatino Linotype" w:hAnsi="Palatino Linotype" w:cs="Arial"/>
          <w:i/>
          <w:sz w:val="22"/>
        </w:rPr>
      </w:pPr>
    </w:p>
    <w:p w14:paraId="2BA9B7B2" w14:textId="77777777" w:rsidR="007D6D65" w:rsidRPr="005D5753" w:rsidRDefault="007D6D65" w:rsidP="007D6D65">
      <w:pPr>
        <w:ind w:left="709" w:right="757"/>
        <w:jc w:val="both"/>
        <w:rPr>
          <w:rFonts w:ascii="Palatino Linotype" w:hAnsi="Palatino Linotype" w:cs="Arial"/>
          <w:i/>
          <w:sz w:val="22"/>
        </w:rPr>
      </w:pPr>
      <w:r w:rsidRPr="005D5753">
        <w:rPr>
          <w:rFonts w:ascii="Palatino Linotype" w:hAnsi="Palatino Linotype" w:cs="Arial"/>
          <w:i/>
          <w:sz w:val="22"/>
        </w:rPr>
        <w:t>(Énfasis añadido)</w:t>
      </w:r>
    </w:p>
    <w:p w14:paraId="12D6AC29" w14:textId="77777777" w:rsidR="008D1974" w:rsidRPr="005D5753" w:rsidRDefault="008D1974" w:rsidP="00756EFA">
      <w:pPr>
        <w:spacing w:before="100" w:beforeAutospacing="1" w:after="100" w:afterAutospacing="1" w:line="360" w:lineRule="auto"/>
        <w:contextualSpacing/>
        <w:jc w:val="both"/>
        <w:rPr>
          <w:rFonts w:ascii="Palatino Linotype" w:hAnsi="Palatino Linotype"/>
          <w:bCs/>
        </w:rPr>
      </w:pPr>
    </w:p>
    <w:p w14:paraId="6E7C1F42"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 xml:space="preserve">En tal virtud, conforme al artículo 49, fracción VIII de la </w:t>
      </w:r>
      <w:r w:rsidRPr="005D5753">
        <w:rPr>
          <w:rFonts w:ascii="Palatino Linotype" w:hAnsi="Palatino Linotype" w:cs="Arial"/>
        </w:rPr>
        <w:t>Ley de Transparencia y Acceso a la Información Pública del Estado de México y Municipios</w:t>
      </w:r>
      <w:r w:rsidRPr="005D5753">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5D5753">
        <w:rPr>
          <w:rFonts w:ascii="Palatino Linotype" w:hAnsi="Palatino Linotype"/>
          <w:b/>
        </w:rPr>
        <w:t>SUJETO OBLIGADO</w:t>
      </w:r>
      <w:r w:rsidRPr="005D5753">
        <w:rPr>
          <w:rFonts w:ascii="Palatino Linotype" w:hAnsi="Palatino Linotype"/>
        </w:rPr>
        <w:t xml:space="preserve"> a concluir que el caso particular se ajusta al supuesto previsto por la norma legal invocada como fundamento; siendo que, además, </w:t>
      </w:r>
      <w:r w:rsidRPr="005D5753">
        <w:rPr>
          <w:rFonts w:ascii="Palatino Linotype" w:hAnsi="Palatino Linotype"/>
          <w:b/>
        </w:rPr>
        <w:t>EL SUJETO OBLIGADO</w:t>
      </w:r>
      <w:r w:rsidRPr="005D5753">
        <w:rPr>
          <w:rFonts w:ascii="Palatino Linotype" w:hAnsi="Palatino Linotype"/>
        </w:rPr>
        <w:t xml:space="preserve"> debe, en todo momento, aplicar una prueba de daño.</w:t>
      </w:r>
    </w:p>
    <w:p w14:paraId="79FA33A4"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p>
    <w:p w14:paraId="2AC80B88"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 xml:space="preserve">Dicho lo anterior, es necesario definir a la prueba de daño como la responsabilidad de los Sujetos Obligados de demostrar, de manera fundada y motivada, que la </w:t>
      </w:r>
      <w:r w:rsidRPr="005D5753">
        <w:rPr>
          <w:rFonts w:ascii="Palatino Linotype" w:hAnsi="Palatino Linotype"/>
        </w:rPr>
        <w:lastRenderedPageBreak/>
        <w:t>divulgación de la información lesiona el interés debidamente protegido por la Ley y que el menoscabo o daño que puede producirse con la publicidad de la información, es mayor que el interés de conocerla; por lo que, debe clasificarse como reservada.</w:t>
      </w:r>
    </w:p>
    <w:p w14:paraId="0E9C0774"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p>
    <w:p w14:paraId="576F3141"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0528D0F"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p>
    <w:p w14:paraId="5FC16413" w14:textId="77777777" w:rsidR="008D1974" w:rsidRPr="005D5753" w:rsidRDefault="008D1974" w:rsidP="00756EFA">
      <w:pPr>
        <w:numPr>
          <w:ilvl w:val="0"/>
          <w:numId w:val="26"/>
        </w:numPr>
        <w:spacing w:before="100" w:beforeAutospacing="1" w:after="100" w:afterAutospacing="1" w:line="360" w:lineRule="auto"/>
        <w:ind w:left="1429"/>
        <w:contextualSpacing/>
        <w:jc w:val="both"/>
        <w:rPr>
          <w:rFonts w:ascii="Palatino Linotype" w:hAnsi="Palatino Linotype"/>
        </w:rPr>
      </w:pPr>
      <w:r w:rsidRPr="005D5753">
        <w:rPr>
          <w:rFonts w:ascii="Palatino Linotype" w:hAnsi="Palatino Linotype"/>
        </w:rPr>
        <w:t>Se reciba una solicitud de acceso a la información;</w:t>
      </w:r>
    </w:p>
    <w:p w14:paraId="19292876" w14:textId="77777777" w:rsidR="008D1974" w:rsidRPr="005D5753" w:rsidRDefault="008D1974" w:rsidP="00756EFA">
      <w:pPr>
        <w:numPr>
          <w:ilvl w:val="0"/>
          <w:numId w:val="26"/>
        </w:numPr>
        <w:spacing w:before="100" w:beforeAutospacing="1" w:after="100" w:afterAutospacing="1" w:line="360" w:lineRule="auto"/>
        <w:ind w:left="1429"/>
        <w:contextualSpacing/>
        <w:jc w:val="both"/>
        <w:rPr>
          <w:rFonts w:ascii="Palatino Linotype" w:hAnsi="Palatino Linotype"/>
        </w:rPr>
      </w:pPr>
      <w:r w:rsidRPr="005D5753">
        <w:rPr>
          <w:rFonts w:ascii="Palatino Linotype" w:hAnsi="Palatino Linotype"/>
        </w:rPr>
        <w:t>Se determine mediante resolución de autoridad competente; y/o</w:t>
      </w:r>
    </w:p>
    <w:p w14:paraId="5B01FE7F" w14:textId="77777777" w:rsidR="008D1974" w:rsidRPr="005D5753" w:rsidRDefault="008D1974" w:rsidP="00756EFA">
      <w:pPr>
        <w:numPr>
          <w:ilvl w:val="0"/>
          <w:numId w:val="26"/>
        </w:numPr>
        <w:spacing w:before="100" w:beforeAutospacing="1" w:after="100" w:afterAutospacing="1" w:line="360" w:lineRule="auto"/>
        <w:ind w:left="1429"/>
        <w:contextualSpacing/>
        <w:jc w:val="both"/>
        <w:rPr>
          <w:rFonts w:ascii="Palatino Linotype" w:hAnsi="Palatino Linotype"/>
        </w:rPr>
      </w:pPr>
      <w:r w:rsidRPr="005D5753">
        <w:rPr>
          <w:rFonts w:ascii="Palatino Linotype" w:hAnsi="Palatino Linotype"/>
        </w:rPr>
        <w:t>Se generen versiones públicas para dar cumplimiento a las obligaciones de transparencia previstas en la Ley.</w:t>
      </w:r>
    </w:p>
    <w:p w14:paraId="0E7D848B"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p>
    <w:p w14:paraId="768D40D9"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758F1DF7"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p>
    <w:p w14:paraId="23FDC88F"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w:t>
      </w:r>
      <w:r w:rsidRPr="005D5753">
        <w:rPr>
          <w:rFonts w:ascii="Palatino Linotype" w:hAnsi="Palatino Linotype"/>
        </w:rPr>
        <w:lastRenderedPageBreak/>
        <w:t xml:space="preserve">de daño que prevé el artículo 129 de la Ley de Transparencia de mérito, para lo cual, los Sujetos Obligados deberán considerar que: </w:t>
      </w:r>
    </w:p>
    <w:p w14:paraId="785A2BA6" w14:textId="77777777" w:rsidR="008D1974" w:rsidRPr="005D5753" w:rsidRDefault="008D1974" w:rsidP="00756EFA">
      <w:pPr>
        <w:spacing w:before="100" w:beforeAutospacing="1" w:after="100" w:afterAutospacing="1"/>
        <w:ind w:left="851" w:right="902"/>
        <w:contextualSpacing/>
        <w:jc w:val="both"/>
        <w:rPr>
          <w:rFonts w:ascii="Palatino Linotype" w:hAnsi="Palatino Linotype"/>
          <w:i/>
        </w:rPr>
      </w:pPr>
    </w:p>
    <w:p w14:paraId="5A03D603" w14:textId="77777777" w:rsidR="008D1974" w:rsidRPr="005D5753" w:rsidRDefault="008D1974" w:rsidP="00756EFA">
      <w:pPr>
        <w:numPr>
          <w:ilvl w:val="0"/>
          <w:numId w:val="27"/>
        </w:numPr>
        <w:spacing w:before="100" w:beforeAutospacing="1" w:after="100" w:afterAutospacing="1"/>
        <w:ind w:left="851" w:right="902"/>
        <w:contextualSpacing/>
        <w:jc w:val="both"/>
        <w:rPr>
          <w:rFonts w:ascii="Palatino Linotype" w:hAnsi="Palatino Linotype"/>
          <w:i/>
        </w:rPr>
      </w:pPr>
      <w:r w:rsidRPr="005D5753">
        <w:rPr>
          <w:rFonts w:ascii="Palatino Linotype" w:hAnsi="Palatino Linotype"/>
          <w:i/>
        </w:rPr>
        <w:t xml:space="preserve">La divulgación de la información representa un </w:t>
      </w:r>
      <w:r w:rsidRPr="005D5753">
        <w:rPr>
          <w:rFonts w:ascii="Palatino Linotype" w:hAnsi="Palatino Linotype"/>
          <w:b/>
          <w:i/>
        </w:rPr>
        <w:t>riesgo real, demostrable e identificable del perjuicio significativo al interés público o a la seguridad pública</w:t>
      </w:r>
      <w:r w:rsidRPr="005D5753">
        <w:rPr>
          <w:rFonts w:ascii="Palatino Linotype" w:hAnsi="Palatino Linotype"/>
          <w:i/>
        </w:rPr>
        <w:t>;</w:t>
      </w:r>
    </w:p>
    <w:p w14:paraId="6036168B" w14:textId="77777777" w:rsidR="008D1974" w:rsidRPr="005D5753" w:rsidRDefault="008D1974" w:rsidP="00756EFA">
      <w:pPr>
        <w:numPr>
          <w:ilvl w:val="0"/>
          <w:numId w:val="27"/>
        </w:numPr>
        <w:spacing w:before="100" w:beforeAutospacing="1" w:after="100" w:afterAutospacing="1"/>
        <w:ind w:left="851" w:right="902"/>
        <w:contextualSpacing/>
        <w:jc w:val="both"/>
        <w:rPr>
          <w:rFonts w:ascii="Palatino Linotype" w:hAnsi="Palatino Linotype"/>
          <w:i/>
        </w:rPr>
      </w:pPr>
      <w:r w:rsidRPr="005D5753">
        <w:rPr>
          <w:rFonts w:ascii="Palatino Linotype" w:hAnsi="Palatino Linotype"/>
          <w:i/>
        </w:rPr>
        <w:t>El riesgo de perjuicio que supondría la divulgación supera el interés público general de que se difunda; y,</w:t>
      </w:r>
    </w:p>
    <w:p w14:paraId="160BAA17" w14:textId="77777777" w:rsidR="008D1974" w:rsidRPr="005D5753" w:rsidRDefault="008D1974" w:rsidP="00756EFA">
      <w:pPr>
        <w:numPr>
          <w:ilvl w:val="0"/>
          <w:numId w:val="27"/>
        </w:numPr>
        <w:spacing w:before="100" w:beforeAutospacing="1" w:after="100" w:afterAutospacing="1"/>
        <w:ind w:left="851" w:right="902"/>
        <w:contextualSpacing/>
        <w:jc w:val="both"/>
        <w:rPr>
          <w:rFonts w:ascii="Palatino Linotype" w:hAnsi="Palatino Linotype"/>
        </w:rPr>
      </w:pPr>
      <w:r w:rsidRPr="005D5753">
        <w:rPr>
          <w:rFonts w:ascii="Palatino Linotype" w:hAnsi="Palatino Linotype"/>
          <w:i/>
        </w:rPr>
        <w:t>La limitación se adecua al principio de proporcionalidad y representa el medio menos restrictivo disponible para evitar el perjuicio</w:t>
      </w:r>
      <w:r w:rsidRPr="005D5753">
        <w:rPr>
          <w:rFonts w:ascii="Palatino Linotype" w:hAnsi="Palatino Linotype"/>
        </w:rPr>
        <w:t xml:space="preserve">. </w:t>
      </w:r>
    </w:p>
    <w:p w14:paraId="329E2765" w14:textId="77777777" w:rsidR="008D1974" w:rsidRPr="005D5753" w:rsidRDefault="008D1974" w:rsidP="00756EFA">
      <w:pPr>
        <w:spacing w:before="100" w:beforeAutospacing="1" w:after="100" w:afterAutospacing="1" w:line="360" w:lineRule="auto"/>
        <w:contextualSpacing/>
        <w:jc w:val="both"/>
        <w:rPr>
          <w:rFonts w:ascii="Palatino Linotype" w:eastAsia="Calibri" w:hAnsi="Palatino Linotype" w:cs="Arial"/>
        </w:rPr>
      </w:pPr>
    </w:p>
    <w:p w14:paraId="5888F4CB" w14:textId="77777777" w:rsidR="008D1974" w:rsidRPr="005D5753" w:rsidRDefault="008D1974" w:rsidP="00756EFA">
      <w:pPr>
        <w:spacing w:before="100" w:beforeAutospacing="1" w:after="100" w:afterAutospacing="1" w:line="360" w:lineRule="auto"/>
        <w:contextualSpacing/>
        <w:jc w:val="both"/>
        <w:rPr>
          <w:rFonts w:ascii="Palatino Linotype" w:eastAsia="Calibri" w:hAnsi="Palatino Linotype" w:cs="Arial"/>
          <w:bCs/>
          <w:color w:val="000000"/>
        </w:rPr>
      </w:pPr>
      <w:r w:rsidRPr="005D5753">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5D5753">
        <w:rPr>
          <w:rFonts w:ascii="Palatino Linotype" w:eastAsia="Arial Unicode MS" w:hAnsi="Palatino Linotype" w:cs="Arial"/>
          <w:color w:val="000000"/>
        </w:rPr>
        <w:t>,</w:t>
      </w:r>
      <w:r w:rsidRPr="005D5753">
        <w:rPr>
          <w:rFonts w:ascii="Palatino Linotype" w:eastAsia="Calibri" w:hAnsi="Palatino Linotype" w:cs="Arial"/>
          <w:bCs/>
          <w:color w:val="000000"/>
        </w:rPr>
        <w:t xml:space="preserve"> que literalmente señala:</w:t>
      </w:r>
    </w:p>
    <w:p w14:paraId="38AF27FF" w14:textId="77777777" w:rsidR="008D1974" w:rsidRPr="005D5753" w:rsidRDefault="008D1974" w:rsidP="00756EFA">
      <w:pPr>
        <w:spacing w:before="100" w:beforeAutospacing="1" w:after="100" w:afterAutospacing="1" w:line="360" w:lineRule="auto"/>
        <w:contextualSpacing/>
        <w:jc w:val="both"/>
        <w:rPr>
          <w:rFonts w:ascii="Palatino Linotype" w:eastAsia="Calibri" w:hAnsi="Palatino Linotype" w:cs="Arial"/>
          <w:bCs/>
          <w:color w:val="000000"/>
        </w:rPr>
      </w:pPr>
    </w:p>
    <w:p w14:paraId="1923F1AE" w14:textId="77777777" w:rsidR="008D1974" w:rsidRPr="005D5753" w:rsidRDefault="008D1974" w:rsidP="00756EFA">
      <w:pPr>
        <w:spacing w:before="100" w:beforeAutospacing="1" w:after="100" w:afterAutospacing="1"/>
        <w:ind w:left="851" w:right="902"/>
        <w:contextualSpacing/>
        <w:jc w:val="both"/>
        <w:rPr>
          <w:rFonts w:ascii="Palatino Linotype" w:eastAsia="Calibri" w:hAnsi="Palatino Linotype"/>
          <w:i/>
          <w:sz w:val="22"/>
          <w:szCs w:val="22"/>
        </w:rPr>
      </w:pPr>
      <w:r w:rsidRPr="005D5753">
        <w:rPr>
          <w:rFonts w:ascii="Palatino Linotype" w:eastAsia="Calibri" w:hAnsi="Palatino Linotype"/>
          <w:i/>
          <w:sz w:val="22"/>
          <w:szCs w:val="22"/>
        </w:rPr>
        <w:t>“</w:t>
      </w:r>
      <w:r w:rsidRPr="005D5753">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5D5753">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w:t>
      </w:r>
      <w:r w:rsidRPr="005D5753">
        <w:rPr>
          <w:rFonts w:ascii="Palatino Linotype" w:eastAsia="Calibri" w:hAnsi="Palatino Linotype"/>
          <w:i/>
          <w:sz w:val="22"/>
          <w:szCs w:val="22"/>
        </w:rPr>
        <w:lastRenderedPageBreak/>
        <w:t>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4BE8AFDA"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p>
    <w:p w14:paraId="12FB6333"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Prueba de daño, que cobra relevancia puesto que sí ésta no arroja resultados contundentes sobre un posible peligro, deberá de publicarse la información.</w:t>
      </w:r>
    </w:p>
    <w:p w14:paraId="51195DD7"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5531D16D"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733C3802"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t>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14:paraId="60378FD4" w14:textId="77777777" w:rsidR="00571018" w:rsidRPr="005D5753" w:rsidRDefault="00571018" w:rsidP="00756EFA">
      <w:pPr>
        <w:spacing w:before="100" w:beforeAutospacing="1" w:after="100" w:afterAutospacing="1" w:line="360" w:lineRule="auto"/>
        <w:contextualSpacing/>
        <w:jc w:val="both"/>
        <w:rPr>
          <w:rFonts w:ascii="Palatino Linotype" w:hAnsi="Palatino Linotype"/>
        </w:rPr>
      </w:pPr>
    </w:p>
    <w:p w14:paraId="683D96C4"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rPr>
        <w:lastRenderedPageBreak/>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4E95B392" w14:textId="77777777" w:rsidR="00571018" w:rsidRPr="005D5753" w:rsidRDefault="00571018" w:rsidP="00756EFA">
      <w:pPr>
        <w:spacing w:before="100" w:beforeAutospacing="1" w:after="100" w:afterAutospacing="1" w:line="360" w:lineRule="auto"/>
        <w:contextualSpacing/>
        <w:jc w:val="both"/>
        <w:rPr>
          <w:rFonts w:ascii="Palatino Linotype" w:hAnsi="Palatino Linotype" w:cs="Arial"/>
        </w:rPr>
      </w:pPr>
    </w:p>
    <w:p w14:paraId="1DCDC8BA"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t xml:space="preserve">Por tanto, se reitera que la fundamentación y motivación consiste en la obligación que tiene todo ente público de expresar los preceptos jurídicos aplicables al asunto motivo del acto y las razones o argumentos de su actuar; así en este caso en particular, la información solicitada tiene naturaleza pública, y los argumentos vertidos por </w:t>
      </w:r>
      <w:r w:rsidRPr="005D5753">
        <w:rPr>
          <w:rFonts w:ascii="Palatino Linotype" w:hAnsi="Palatino Linotype" w:cs="Arial"/>
          <w:b/>
        </w:rPr>
        <w:t>EL SUJETO OBLIGADO</w:t>
      </w:r>
      <w:r w:rsidRPr="005D5753">
        <w:rPr>
          <w:rFonts w:ascii="Palatino Linotype" w:hAnsi="Palatino Linotype" w:cs="Arial"/>
        </w:rPr>
        <w:t xml:space="preserve"> para clasificarla como reservados no son suficientes para limitar su acceso, además, que no cumplió con los requisitos legales que conlleva una reserva de información.</w:t>
      </w:r>
    </w:p>
    <w:p w14:paraId="6016D608" w14:textId="77777777" w:rsidR="00571018" w:rsidRPr="005D5753" w:rsidRDefault="00571018" w:rsidP="00756EFA">
      <w:pPr>
        <w:spacing w:before="100" w:beforeAutospacing="1" w:after="100" w:afterAutospacing="1" w:line="360" w:lineRule="auto"/>
        <w:contextualSpacing/>
        <w:jc w:val="both"/>
        <w:rPr>
          <w:rFonts w:ascii="Palatino Linotype" w:hAnsi="Palatino Linotype" w:cs="Arial"/>
        </w:rPr>
      </w:pPr>
    </w:p>
    <w:p w14:paraId="1D379994"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t xml:space="preserve">En esa virtud este Instituto estima que lo procedente es ordenar al </w:t>
      </w:r>
      <w:r w:rsidRPr="005D5753">
        <w:rPr>
          <w:rFonts w:ascii="Palatino Linotype" w:hAnsi="Palatino Linotype" w:cs="Arial"/>
          <w:b/>
        </w:rPr>
        <w:t>SUJETO OBLIGADO</w:t>
      </w:r>
      <w:r w:rsidRPr="005D5753">
        <w:rPr>
          <w:rFonts w:ascii="Palatino Linotype" w:hAnsi="Palatino Linotype" w:cs="Arial"/>
        </w:rPr>
        <w:t xml:space="preserve"> haga entrega de la información solicitada, en </w:t>
      </w:r>
      <w:r w:rsidRPr="005D5753">
        <w:rPr>
          <w:rFonts w:ascii="Palatino Linotype" w:hAnsi="Palatino Linotype" w:cs="Arial"/>
          <w:b/>
        </w:rPr>
        <w:t>versión pública</w:t>
      </w:r>
      <w:r w:rsidRPr="005D5753">
        <w:rPr>
          <w:rFonts w:ascii="Palatino Linotype" w:hAnsi="Palatino Linotype" w:cs="Arial"/>
        </w:rPr>
        <w:t xml:space="preserve"> de ser procedente.</w:t>
      </w:r>
    </w:p>
    <w:p w14:paraId="4B11142C"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p>
    <w:p w14:paraId="0D9B01B6" w14:textId="790B8C44" w:rsidR="008D1974" w:rsidRPr="005D5753" w:rsidRDefault="008D1974" w:rsidP="00756EFA">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rPr>
        <w:t xml:space="preserve">En el caso específico, la </w:t>
      </w:r>
      <w:r w:rsidRPr="005D5753">
        <w:rPr>
          <w:rFonts w:ascii="Palatino Linotype" w:hAnsi="Palatino Linotype"/>
        </w:rPr>
        <w:t>información</w:t>
      </w:r>
      <w:r w:rsidRPr="005D5753">
        <w:rPr>
          <w:rFonts w:ascii="Palatino Linotype" w:hAnsi="Palatino Linotype" w:cs="Arial"/>
        </w:rPr>
        <w:t xml:space="preserve"> solicitada pudiera contener datos personales, como lo son los domicilios de particulares, que de hacerse públicos afectarían la intimidad y vida privada de determinadas personas; es por ello que deben testarse al momento de la elaboración de versiones públicas.</w:t>
      </w:r>
    </w:p>
    <w:p w14:paraId="671DE39F" w14:textId="77777777" w:rsidR="00571018" w:rsidRPr="005D5753" w:rsidRDefault="00571018" w:rsidP="00756EFA">
      <w:pPr>
        <w:autoSpaceDE w:val="0"/>
        <w:autoSpaceDN w:val="0"/>
        <w:adjustRightInd w:val="0"/>
        <w:spacing w:before="100" w:beforeAutospacing="1" w:after="100" w:afterAutospacing="1" w:line="360" w:lineRule="auto"/>
        <w:ind w:right="51"/>
        <w:contextualSpacing/>
        <w:jc w:val="both"/>
        <w:rPr>
          <w:rFonts w:ascii="Palatino Linotype" w:hAnsi="Palatino Linotype" w:cs="Arial"/>
          <w:color w:val="000000"/>
        </w:rPr>
      </w:pPr>
    </w:p>
    <w:p w14:paraId="0E9D56BF" w14:textId="77777777" w:rsidR="008D1974" w:rsidRPr="005D5753" w:rsidRDefault="008D1974" w:rsidP="00756EFA">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5D5753">
        <w:rPr>
          <w:rFonts w:ascii="Palatino Linotype" w:hAnsi="Palatino Linotype" w:cs="Arial"/>
          <w:color w:val="000000"/>
        </w:rPr>
        <w:t xml:space="preserve">En ese sentido, es de precisar que </w:t>
      </w:r>
      <w:r w:rsidRPr="005D5753">
        <w:rPr>
          <w:rFonts w:ascii="Palatino Linotype" w:eastAsia="Calibri" w:hAnsi="Palatino Linotype" w:cs="Bookman Old Style,Bold"/>
          <w:bCs/>
          <w:color w:val="0D0D0D"/>
          <w:lang w:eastAsia="en-US"/>
        </w:rPr>
        <w:t xml:space="preserve">la clasificación de la información no se da por el simple mandato de la Ley, sino que </w:t>
      </w:r>
      <w:r w:rsidRPr="005D5753">
        <w:rPr>
          <w:rFonts w:ascii="Palatino Linotype" w:hAnsi="Palatino Linotype"/>
        </w:rPr>
        <w:t xml:space="preserve">es necesario que </w:t>
      </w:r>
      <w:r w:rsidRPr="005D5753">
        <w:rPr>
          <w:rFonts w:ascii="Palatino Linotype" w:hAnsi="Palatino Linotype"/>
          <w:b/>
        </w:rPr>
        <w:t xml:space="preserve">EL SUJETO OBLIGADO </w:t>
      </w:r>
      <w:r w:rsidRPr="005D5753">
        <w:rPr>
          <w:rFonts w:ascii="Palatino Linotype" w:hAnsi="Palatino Linotype"/>
        </w:rPr>
        <w:lastRenderedPageBreak/>
        <w:t xml:space="preserve">cuando clasifique algún documento o información, ya sea todo o en parte, debe atender lo dispuesto por </w:t>
      </w:r>
      <w:r w:rsidRPr="005D5753">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5D5753">
        <w:rPr>
          <w:rFonts w:ascii="Palatino Linotype" w:hAnsi="Palatino Linotype" w:cs="Arial"/>
          <w:b/>
        </w:rPr>
        <w:t>SUJETO OBLIGADO</w:t>
      </w:r>
      <w:r w:rsidRPr="005D5753">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7E0EA1B5" w14:textId="77777777" w:rsidR="008D1974" w:rsidRPr="005D5753" w:rsidRDefault="008D1974" w:rsidP="00756EFA">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p>
    <w:p w14:paraId="451596A2"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lang w:val="es-ES_tradnl"/>
        </w:rPr>
      </w:pPr>
      <w:r w:rsidRPr="005D5753">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5D5753">
        <w:rPr>
          <w:rFonts w:ascii="Palatino Linotype" w:hAnsi="Palatino Linotype" w:cs="Arial"/>
          <w:lang w:val="es-ES_tradnl"/>
        </w:rPr>
        <w:t>mediante las formalidades de Ley, es decir,</w:t>
      </w:r>
      <w:r w:rsidRPr="005D5753">
        <w:rPr>
          <w:rFonts w:ascii="Palatino Linotype" w:hAnsi="Palatino Linotype" w:cs="Arial"/>
        </w:rPr>
        <w:t xml:space="preserve"> que el Comité de Transparencia del </w:t>
      </w:r>
      <w:r w:rsidRPr="005D5753">
        <w:rPr>
          <w:rFonts w:ascii="Palatino Linotype" w:hAnsi="Palatino Linotype" w:cs="Arial"/>
          <w:b/>
        </w:rPr>
        <w:t>SUJETO OBLIGADO</w:t>
      </w:r>
      <w:r w:rsidRPr="005D5753">
        <w:rPr>
          <w:rFonts w:ascii="Palatino Linotype" w:hAnsi="Palatino Linotype" w:cs="Arial"/>
        </w:rPr>
        <w:t xml:space="preserve"> emita el Acuerdo de Clasificación correspondiente</w:t>
      </w:r>
      <w:r w:rsidRPr="005D5753">
        <w:rPr>
          <w:rFonts w:ascii="Palatino Linotype" w:hAnsi="Palatino Linotype" w:cs="Arial"/>
          <w:lang w:val="es-ES_tradnl"/>
        </w:rPr>
        <w:t xml:space="preserve"> debidamente fundado y motivado, en </w:t>
      </w:r>
      <w:r w:rsidRPr="005D5753">
        <w:rPr>
          <w:rFonts w:ascii="Palatino Linotype" w:hAnsi="Palatino Linotype" w:cs="Arial"/>
          <w:noProof/>
          <w:lang w:eastAsia="es-MX"/>
        </w:rPr>
        <w:t>términos</w:t>
      </w:r>
      <w:r w:rsidRPr="005D5753">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25E99E3" w14:textId="77777777" w:rsidR="008D1974" w:rsidRPr="005D5753" w:rsidRDefault="008D1974" w:rsidP="00756EFA">
      <w:pPr>
        <w:spacing w:before="100" w:beforeAutospacing="1" w:after="100" w:afterAutospacing="1" w:line="360" w:lineRule="auto"/>
        <w:contextualSpacing/>
        <w:jc w:val="both"/>
        <w:rPr>
          <w:rFonts w:ascii="Palatino Linotype" w:hAnsi="Palatino Linotype" w:cs="Arial"/>
          <w:lang w:val="es-ES_tradnl"/>
        </w:rPr>
      </w:pPr>
    </w:p>
    <w:p w14:paraId="684095FF" w14:textId="77777777" w:rsidR="008D1974" w:rsidRPr="005D5753" w:rsidRDefault="008D1974" w:rsidP="00756EFA">
      <w:pPr>
        <w:spacing w:before="100" w:beforeAutospacing="1" w:after="100" w:afterAutospacing="1"/>
        <w:ind w:left="709" w:right="709"/>
        <w:contextualSpacing/>
        <w:jc w:val="center"/>
        <w:rPr>
          <w:rFonts w:ascii="Palatino Linotype" w:hAnsi="Palatino Linotype" w:cs="Arial"/>
          <w:b/>
          <w:i/>
          <w:sz w:val="22"/>
          <w:szCs w:val="22"/>
        </w:rPr>
      </w:pPr>
      <w:r w:rsidRPr="005D5753">
        <w:rPr>
          <w:rFonts w:ascii="Palatino Linotype" w:hAnsi="Palatino Linotype" w:cs="Arial"/>
          <w:b/>
          <w:i/>
          <w:sz w:val="22"/>
          <w:szCs w:val="22"/>
        </w:rPr>
        <w:t>Ley de Transparencia y Acceso a la Información Pública del Estado de México y Municipios</w:t>
      </w:r>
    </w:p>
    <w:p w14:paraId="10C74CFA"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t>“</w:t>
      </w:r>
      <w:r w:rsidRPr="005D5753">
        <w:rPr>
          <w:rFonts w:ascii="Palatino Linotype" w:hAnsi="Palatino Linotype" w:cs="Arial"/>
          <w:b/>
          <w:i/>
          <w:sz w:val="22"/>
          <w:szCs w:val="22"/>
          <w:lang w:eastAsia="es-MX"/>
        </w:rPr>
        <w:t xml:space="preserve">Artículo 49. </w:t>
      </w:r>
      <w:r w:rsidRPr="005D5753">
        <w:rPr>
          <w:rFonts w:ascii="Palatino Linotype" w:hAnsi="Palatino Linotype" w:cs="Arial"/>
          <w:i/>
          <w:sz w:val="22"/>
          <w:szCs w:val="22"/>
          <w:lang w:eastAsia="es-MX"/>
        </w:rPr>
        <w:t xml:space="preserve">Los </w:t>
      </w:r>
      <w:r w:rsidRPr="005D5753">
        <w:rPr>
          <w:rFonts w:ascii="Palatino Linotype" w:hAnsi="Palatino Linotype" w:cs="Arial"/>
          <w:i/>
          <w:sz w:val="22"/>
          <w:szCs w:val="22"/>
        </w:rPr>
        <w:t>Comités</w:t>
      </w:r>
      <w:r w:rsidRPr="005D5753">
        <w:rPr>
          <w:rFonts w:ascii="Palatino Linotype" w:hAnsi="Palatino Linotype" w:cs="Arial"/>
          <w:i/>
          <w:sz w:val="22"/>
          <w:szCs w:val="22"/>
          <w:lang w:eastAsia="es-MX"/>
        </w:rPr>
        <w:t xml:space="preserve"> de Transparencia </w:t>
      </w:r>
      <w:r w:rsidRPr="005D5753">
        <w:rPr>
          <w:rFonts w:ascii="Palatino Linotype" w:hAnsi="Palatino Linotype"/>
          <w:i/>
          <w:sz w:val="22"/>
          <w:szCs w:val="22"/>
        </w:rPr>
        <w:t>tendrán</w:t>
      </w:r>
      <w:r w:rsidRPr="005D5753">
        <w:rPr>
          <w:rFonts w:ascii="Palatino Linotype" w:hAnsi="Palatino Linotype" w:cs="Arial"/>
          <w:i/>
          <w:sz w:val="22"/>
          <w:szCs w:val="22"/>
          <w:lang w:eastAsia="es-MX"/>
        </w:rPr>
        <w:t xml:space="preserve"> las siguientes atribuciones:</w:t>
      </w:r>
    </w:p>
    <w:p w14:paraId="48E0D788"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lastRenderedPageBreak/>
        <w:t>VIII.</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Aprobar</w:t>
      </w:r>
      <w:r w:rsidRPr="005D5753">
        <w:rPr>
          <w:rFonts w:ascii="Palatino Linotype" w:hAnsi="Palatino Linotype" w:cs="Arial"/>
          <w:i/>
          <w:sz w:val="22"/>
          <w:szCs w:val="22"/>
          <w:lang w:eastAsia="es-MX"/>
        </w:rPr>
        <w:t xml:space="preserve">, </w:t>
      </w:r>
      <w:r w:rsidRPr="005D5753">
        <w:rPr>
          <w:rFonts w:ascii="Palatino Linotype" w:hAnsi="Palatino Linotype" w:cs="Arial"/>
          <w:i/>
          <w:sz w:val="22"/>
          <w:szCs w:val="22"/>
        </w:rPr>
        <w:t>modificar</w:t>
      </w:r>
      <w:r w:rsidRPr="005D5753">
        <w:rPr>
          <w:rFonts w:ascii="Palatino Linotype" w:hAnsi="Palatino Linotype" w:cs="Arial"/>
          <w:i/>
          <w:sz w:val="22"/>
          <w:szCs w:val="22"/>
          <w:lang w:eastAsia="es-MX"/>
        </w:rPr>
        <w:t xml:space="preserve"> o revocar </w:t>
      </w:r>
      <w:r w:rsidRPr="005D5753">
        <w:rPr>
          <w:rFonts w:ascii="Palatino Linotype" w:hAnsi="Palatino Linotype" w:cs="Arial"/>
          <w:b/>
          <w:i/>
          <w:sz w:val="22"/>
          <w:szCs w:val="22"/>
          <w:u w:val="single"/>
          <w:lang w:eastAsia="es-MX"/>
        </w:rPr>
        <w:t>la clasificación de la información</w:t>
      </w:r>
      <w:r w:rsidRPr="005D5753">
        <w:rPr>
          <w:rFonts w:ascii="Palatino Linotype" w:hAnsi="Palatino Linotype" w:cs="Arial"/>
          <w:i/>
          <w:sz w:val="22"/>
          <w:szCs w:val="22"/>
          <w:lang w:eastAsia="es-MX"/>
        </w:rPr>
        <w:t>;</w:t>
      </w:r>
    </w:p>
    <w:p w14:paraId="74B94589"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Artículo 132.</w:t>
      </w:r>
      <w:r w:rsidRPr="005D5753">
        <w:rPr>
          <w:rFonts w:ascii="Palatino Linotype" w:hAnsi="Palatino Linotype" w:cs="Arial"/>
          <w:i/>
          <w:sz w:val="22"/>
          <w:szCs w:val="22"/>
          <w:lang w:eastAsia="es-MX"/>
        </w:rPr>
        <w:t xml:space="preserve"> La clasificación de la información se llevará a cabo en el momento en que:</w:t>
      </w:r>
    </w:p>
    <w:p w14:paraId="02AD7D67"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t>[…]</w:t>
      </w:r>
    </w:p>
    <w:p w14:paraId="54B089CB"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II.</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Se determine mediante resolución de autoridad competente</w:t>
      </w:r>
      <w:r w:rsidRPr="005D5753">
        <w:rPr>
          <w:rFonts w:ascii="Palatino Linotype" w:hAnsi="Palatino Linotype" w:cs="Arial"/>
          <w:i/>
          <w:sz w:val="22"/>
          <w:szCs w:val="22"/>
          <w:lang w:eastAsia="es-MX"/>
        </w:rPr>
        <w:t>; o</w:t>
      </w:r>
    </w:p>
    <w:p w14:paraId="13A3257D" w14:textId="77777777" w:rsidR="008D1974" w:rsidRPr="005D5753" w:rsidRDefault="008D1974" w:rsidP="00756EFA">
      <w:pPr>
        <w:spacing w:before="100" w:beforeAutospacing="1" w:after="100" w:afterAutospacing="1"/>
        <w:ind w:left="709" w:right="709"/>
        <w:contextualSpacing/>
        <w:jc w:val="center"/>
        <w:rPr>
          <w:rFonts w:ascii="Palatino Linotype" w:hAnsi="Palatino Linotype" w:cs="Arial"/>
          <w:b/>
          <w:i/>
          <w:sz w:val="22"/>
          <w:szCs w:val="22"/>
          <w:lang w:eastAsia="es-MX"/>
        </w:rPr>
      </w:pPr>
      <w:r w:rsidRPr="005D5753">
        <w:rPr>
          <w:rFonts w:ascii="Palatino Linotype" w:hAnsi="Palatino Linotype" w:cs="Arial"/>
          <w:b/>
          <w:i/>
          <w:sz w:val="22"/>
          <w:szCs w:val="22"/>
          <w:lang w:eastAsia="es-MX"/>
        </w:rPr>
        <w:t xml:space="preserve">Lineamientos Generales en materia de Clasificación y Desclasificación de la </w:t>
      </w:r>
      <w:r w:rsidRPr="005D5753">
        <w:rPr>
          <w:rFonts w:ascii="Palatino Linotype" w:hAnsi="Palatino Linotype" w:cs="Arial"/>
          <w:b/>
          <w:i/>
          <w:sz w:val="22"/>
          <w:szCs w:val="22"/>
        </w:rPr>
        <w:t>Información, así como para la elaboración de Versiones Públicas</w:t>
      </w:r>
    </w:p>
    <w:p w14:paraId="74E1F6BC"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t>“</w:t>
      </w:r>
      <w:r w:rsidRPr="005D5753">
        <w:rPr>
          <w:rFonts w:ascii="Palatino Linotype" w:hAnsi="Palatino Linotype" w:cs="Arial"/>
          <w:b/>
          <w:i/>
          <w:sz w:val="22"/>
          <w:szCs w:val="22"/>
          <w:lang w:eastAsia="es-MX"/>
        </w:rPr>
        <w:t>Cuarto.</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Para clasificar la información como</w:t>
      </w:r>
      <w:r w:rsidRPr="005D5753">
        <w:rPr>
          <w:rFonts w:ascii="Palatino Linotype" w:hAnsi="Palatino Linotype" w:cs="Arial"/>
          <w:i/>
          <w:sz w:val="22"/>
          <w:szCs w:val="22"/>
          <w:lang w:eastAsia="es-MX"/>
        </w:rPr>
        <w:t xml:space="preserve"> reservada o </w:t>
      </w:r>
      <w:r w:rsidRPr="005D5753">
        <w:rPr>
          <w:rFonts w:ascii="Palatino Linotype" w:hAnsi="Palatino Linotype" w:cs="Arial"/>
          <w:b/>
          <w:i/>
          <w:sz w:val="22"/>
          <w:szCs w:val="22"/>
          <w:u w:val="single"/>
          <w:lang w:eastAsia="es-MX"/>
        </w:rPr>
        <w:t>confidencial, de manera total</w:t>
      </w:r>
      <w:r w:rsidRPr="005D5753">
        <w:rPr>
          <w:rFonts w:ascii="Palatino Linotype" w:hAnsi="Palatino Linotype" w:cs="Arial"/>
          <w:i/>
          <w:sz w:val="22"/>
          <w:szCs w:val="22"/>
          <w:lang w:eastAsia="es-MX"/>
        </w:rPr>
        <w:t xml:space="preserve"> o parcial, </w:t>
      </w:r>
      <w:r w:rsidRPr="005D5753">
        <w:rPr>
          <w:rFonts w:ascii="Palatino Linotype" w:hAnsi="Palatino Linotype" w:cs="Arial"/>
          <w:b/>
          <w:i/>
          <w:sz w:val="22"/>
          <w:szCs w:val="22"/>
          <w:u w:val="single"/>
          <w:lang w:eastAsia="es-MX"/>
        </w:rPr>
        <w:t xml:space="preserve">el titular del </w:t>
      </w:r>
      <w:r w:rsidRPr="005D5753">
        <w:rPr>
          <w:rFonts w:ascii="Palatino Linotype" w:hAnsi="Palatino Linotype" w:cs="Arial"/>
          <w:b/>
          <w:bCs/>
          <w:i/>
          <w:noProof/>
          <w:sz w:val="22"/>
          <w:szCs w:val="22"/>
          <w:u w:val="single"/>
        </w:rPr>
        <w:t>área</w:t>
      </w:r>
      <w:r w:rsidRPr="005D5753">
        <w:rPr>
          <w:rFonts w:ascii="Palatino Linotype" w:hAnsi="Palatino Linotype" w:cs="Arial"/>
          <w:b/>
          <w:i/>
          <w:sz w:val="22"/>
          <w:szCs w:val="22"/>
          <w:u w:val="single"/>
          <w:lang w:eastAsia="es-MX"/>
        </w:rPr>
        <w:t xml:space="preserve"> del sujeto </w:t>
      </w:r>
      <w:r w:rsidRPr="005D5753">
        <w:rPr>
          <w:rFonts w:ascii="Palatino Linotype" w:hAnsi="Palatino Linotype" w:cs="Arial"/>
          <w:b/>
          <w:i/>
          <w:sz w:val="22"/>
          <w:szCs w:val="22"/>
          <w:u w:val="single"/>
        </w:rPr>
        <w:t>obligado</w:t>
      </w:r>
      <w:r w:rsidRPr="005D5753">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5D5753">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1BC391B2"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t xml:space="preserve">Los sujetos obligados deberán aplicar, de manera estricta, las excepciones al derecho de acceso a la </w:t>
      </w:r>
      <w:r w:rsidRPr="005D5753">
        <w:rPr>
          <w:rFonts w:ascii="Palatino Linotype" w:hAnsi="Palatino Linotype" w:cs="Arial"/>
          <w:bCs/>
          <w:i/>
          <w:noProof/>
          <w:sz w:val="22"/>
          <w:szCs w:val="22"/>
        </w:rPr>
        <w:t>información</w:t>
      </w:r>
      <w:r w:rsidRPr="005D5753">
        <w:rPr>
          <w:rFonts w:ascii="Palatino Linotype" w:hAnsi="Palatino Linotype" w:cs="Arial"/>
          <w:i/>
          <w:sz w:val="22"/>
          <w:szCs w:val="22"/>
          <w:lang w:eastAsia="es-MX"/>
        </w:rPr>
        <w:t xml:space="preserve"> y sólo </w:t>
      </w:r>
      <w:r w:rsidRPr="005D5753">
        <w:rPr>
          <w:rFonts w:ascii="Palatino Linotype" w:hAnsi="Palatino Linotype" w:cs="Arial"/>
          <w:i/>
          <w:sz w:val="22"/>
          <w:szCs w:val="22"/>
        </w:rPr>
        <w:t>podrán</w:t>
      </w:r>
      <w:r w:rsidRPr="005D5753">
        <w:rPr>
          <w:rFonts w:ascii="Palatino Linotype" w:hAnsi="Palatino Linotype" w:cs="Arial"/>
          <w:i/>
          <w:sz w:val="22"/>
          <w:szCs w:val="22"/>
          <w:lang w:eastAsia="es-MX"/>
        </w:rPr>
        <w:t xml:space="preserve"> invocarlas cuando acrediten su procedencia.</w:t>
      </w:r>
    </w:p>
    <w:p w14:paraId="38B915D5"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Quinto.</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5D5753">
        <w:rPr>
          <w:rFonts w:ascii="Palatino Linotype" w:hAnsi="Palatino Linotype" w:cs="Arial"/>
          <w:i/>
          <w:sz w:val="22"/>
          <w:szCs w:val="22"/>
          <w:lang w:eastAsia="es-MX"/>
        </w:rPr>
        <w:t xml:space="preserve"> la Ley General, la Ley Federal y </w:t>
      </w:r>
      <w:r w:rsidRPr="005D5753">
        <w:rPr>
          <w:rFonts w:ascii="Palatino Linotype" w:hAnsi="Palatino Linotype" w:cs="Arial"/>
          <w:b/>
          <w:i/>
          <w:sz w:val="22"/>
          <w:szCs w:val="22"/>
          <w:u w:val="single"/>
          <w:lang w:eastAsia="es-MX"/>
        </w:rPr>
        <w:t xml:space="preserve">leyes estatales, </w:t>
      </w:r>
      <w:r w:rsidRPr="005D5753">
        <w:rPr>
          <w:rFonts w:ascii="Palatino Linotype" w:hAnsi="Palatino Linotype" w:cs="Arial"/>
          <w:b/>
          <w:i/>
          <w:sz w:val="22"/>
          <w:szCs w:val="22"/>
          <w:u w:val="single"/>
        </w:rPr>
        <w:t>corresponderá</w:t>
      </w:r>
      <w:r w:rsidRPr="005D5753">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5D5753">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F8760C0"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Sexto.</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Los sujetos obligados no podrán emitir acuerdos de carácter general</w:t>
      </w:r>
      <w:r w:rsidRPr="005D5753">
        <w:rPr>
          <w:rFonts w:ascii="Palatino Linotype" w:hAnsi="Palatino Linotype" w:cs="Arial"/>
          <w:i/>
          <w:sz w:val="22"/>
          <w:szCs w:val="22"/>
          <w:lang w:eastAsia="es-MX"/>
        </w:rPr>
        <w:t xml:space="preserve"> ni particular que clasifiquen </w:t>
      </w:r>
      <w:r w:rsidRPr="005D5753">
        <w:rPr>
          <w:rFonts w:ascii="Palatino Linotype" w:hAnsi="Palatino Linotype" w:cs="Arial"/>
          <w:bCs/>
          <w:i/>
          <w:noProof/>
          <w:sz w:val="22"/>
          <w:szCs w:val="22"/>
        </w:rPr>
        <w:t>documentos</w:t>
      </w:r>
      <w:r w:rsidRPr="005D575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7976D74" w14:textId="77777777" w:rsidR="008D1974" w:rsidRPr="005D5753" w:rsidRDefault="008D1974" w:rsidP="00756EFA">
      <w:pPr>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u w:val="single"/>
          <w:lang w:eastAsia="es-MX"/>
        </w:rPr>
        <w:t xml:space="preserve">La clasificación de </w:t>
      </w:r>
      <w:r w:rsidRPr="005D5753">
        <w:rPr>
          <w:rFonts w:ascii="Palatino Linotype" w:hAnsi="Palatino Linotype" w:cs="Arial"/>
          <w:b/>
          <w:i/>
          <w:sz w:val="22"/>
          <w:szCs w:val="22"/>
          <w:u w:val="single"/>
        </w:rPr>
        <w:t>información</w:t>
      </w:r>
      <w:r w:rsidRPr="005D5753">
        <w:rPr>
          <w:rFonts w:ascii="Palatino Linotype" w:hAnsi="Palatino Linotype" w:cs="Arial"/>
          <w:b/>
          <w:i/>
          <w:sz w:val="22"/>
          <w:szCs w:val="22"/>
          <w:u w:val="single"/>
          <w:lang w:eastAsia="es-MX"/>
        </w:rPr>
        <w:t xml:space="preserve"> se realizará conforme a un análisis caso por caso</w:t>
      </w:r>
      <w:r w:rsidRPr="005D5753">
        <w:rPr>
          <w:rFonts w:ascii="Palatino Linotype" w:hAnsi="Palatino Linotype" w:cs="Arial"/>
          <w:i/>
          <w:sz w:val="22"/>
          <w:szCs w:val="22"/>
          <w:lang w:eastAsia="es-MX"/>
        </w:rPr>
        <w:t xml:space="preserve">, mediante la aplicación </w:t>
      </w:r>
      <w:r w:rsidRPr="005D5753">
        <w:rPr>
          <w:rFonts w:ascii="Palatino Linotype" w:hAnsi="Palatino Linotype" w:cs="Arial"/>
          <w:bCs/>
          <w:i/>
          <w:noProof/>
          <w:sz w:val="22"/>
          <w:szCs w:val="22"/>
        </w:rPr>
        <w:t>de</w:t>
      </w:r>
      <w:r w:rsidRPr="005D5753">
        <w:rPr>
          <w:rFonts w:ascii="Palatino Linotype" w:hAnsi="Palatino Linotype" w:cs="Arial"/>
          <w:i/>
          <w:sz w:val="22"/>
          <w:szCs w:val="22"/>
          <w:lang w:eastAsia="es-MX"/>
        </w:rPr>
        <w:t xml:space="preserve"> la prueba de daño y de interés público.</w:t>
      </w:r>
    </w:p>
    <w:p w14:paraId="074EF4D4"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Séptimo.</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 xml:space="preserve">La clasificación </w:t>
      </w:r>
      <w:r w:rsidRPr="005D5753">
        <w:rPr>
          <w:rFonts w:ascii="Palatino Linotype" w:hAnsi="Palatino Linotype" w:cs="Arial"/>
          <w:b/>
          <w:bCs/>
          <w:i/>
          <w:noProof/>
          <w:sz w:val="22"/>
          <w:szCs w:val="22"/>
          <w:u w:val="single"/>
        </w:rPr>
        <w:t>de</w:t>
      </w:r>
      <w:r w:rsidRPr="005D5753">
        <w:rPr>
          <w:rFonts w:ascii="Palatino Linotype" w:hAnsi="Palatino Linotype" w:cs="Arial"/>
          <w:b/>
          <w:i/>
          <w:sz w:val="22"/>
          <w:szCs w:val="22"/>
          <w:u w:val="single"/>
          <w:lang w:eastAsia="es-MX"/>
        </w:rPr>
        <w:t xml:space="preserve"> la </w:t>
      </w:r>
      <w:r w:rsidRPr="005D5753">
        <w:rPr>
          <w:rFonts w:ascii="Palatino Linotype" w:hAnsi="Palatino Linotype" w:cs="Arial"/>
          <w:b/>
          <w:i/>
          <w:sz w:val="22"/>
          <w:szCs w:val="22"/>
          <w:u w:val="single"/>
        </w:rPr>
        <w:t>información</w:t>
      </w:r>
      <w:r w:rsidRPr="005D5753">
        <w:rPr>
          <w:rFonts w:ascii="Palatino Linotype" w:hAnsi="Palatino Linotype" w:cs="Arial"/>
          <w:b/>
          <w:i/>
          <w:sz w:val="22"/>
          <w:szCs w:val="22"/>
          <w:u w:val="single"/>
          <w:lang w:eastAsia="es-MX"/>
        </w:rPr>
        <w:t xml:space="preserve"> se llevará a cabo en el momento en que</w:t>
      </w:r>
      <w:r w:rsidRPr="005D5753">
        <w:rPr>
          <w:rFonts w:ascii="Palatino Linotype" w:hAnsi="Palatino Linotype" w:cs="Arial"/>
          <w:i/>
          <w:sz w:val="22"/>
          <w:szCs w:val="22"/>
          <w:lang w:eastAsia="es-MX"/>
        </w:rPr>
        <w:t>:</w:t>
      </w:r>
    </w:p>
    <w:p w14:paraId="7B131BE3"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I.</w:t>
      </w:r>
      <w:r w:rsidRPr="005D5753">
        <w:rPr>
          <w:rFonts w:ascii="Palatino Linotype" w:hAnsi="Palatino Linotype" w:cs="Arial"/>
          <w:i/>
          <w:sz w:val="22"/>
          <w:szCs w:val="22"/>
          <w:lang w:eastAsia="es-MX"/>
        </w:rPr>
        <w:t xml:space="preserve"> Se reciba una solicitud de acceso a la información;</w:t>
      </w:r>
    </w:p>
    <w:p w14:paraId="2721E07B"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II.</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 xml:space="preserve">Se determine </w:t>
      </w:r>
      <w:r w:rsidRPr="005D5753">
        <w:rPr>
          <w:rFonts w:ascii="Palatino Linotype" w:hAnsi="Palatino Linotype" w:cs="Arial"/>
          <w:b/>
          <w:bCs/>
          <w:i/>
          <w:noProof/>
          <w:sz w:val="22"/>
          <w:szCs w:val="22"/>
          <w:u w:val="single"/>
        </w:rPr>
        <w:t>mediante</w:t>
      </w:r>
      <w:r w:rsidRPr="005D5753">
        <w:rPr>
          <w:rFonts w:ascii="Palatino Linotype" w:hAnsi="Palatino Linotype" w:cs="Arial"/>
          <w:b/>
          <w:i/>
          <w:sz w:val="22"/>
          <w:szCs w:val="22"/>
          <w:u w:val="single"/>
          <w:lang w:eastAsia="es-MX"/>
        </w:rPr>
        <w:t xml:space="preserve"> resolución de autoridad competente</w:t>
      </w:r>
      <w:r w:rsidRPr="005D5753">
        <w:rPr>
          <w:rFonts w:ascii="Palatino Linotype" w:hAnsi="Palatino Linotype" w:cs="Arial"/>
          <w:i/>
          <w:sz w:val="22"/>
          <w:szCs w:val="22"/>
          <w:lang w:eastAsia="es-MX"/>
        </w:rPr>
        <w:t>, o</w:t>
      </w:r>
    </w:p>
    <w:p w14:paraId="59ADA2D4"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III.</w:t>
      </w:r>
      <w:r w:rsidRPr="005D5753">
        <w:rPr>
          <w:rFonts w:ascii="Palatino Linotype" w:hAnsi="Palatino Linotype" w:cs="Arial"/>
          <w:i/>
          <w:sz w:val="22"/>
          <w:szCs w:val="22"/>
          <w:lang w:eastAsia="es-MX"/>
        </w:rPr>
        <w:t xml:space="preserve"> Se generen </w:t>
      </w:r>
      <w:r w:rsidRPr="005D5753">
        <w:rPr>
          <w:rFonts w:ascii="Palatino Linotype" w:hAnsi="Palatino Linotype" w:cs="Arial"/>
          <w:bCs/>
          <w:i/>
          <w:noProof/>
          <w:sz w:val="22"/>
          <w:szCs w:val="22"/>
        </w:rPr>
        <w:t>versiones</w:t>
      </w:r>
      <w:r w:rsidRPr="005D575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54C782D"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t xml:space="preserve">Los titulares de las áreas deberán revisar la clasificación al momento de la recepción de una solicitud de </w:t>
      </w:r>
      <w:r w:rsidRPr="005D5753">
        <w:rPr>
          <w:rFonts w:ascii="Palatino Linotype" w:hAnsi="Palatino Linotype" w:cs="Arial"/>
          <w:bCs/>
          <w:i/>
          <w:noProof/>
          <w:sz w:val="22"/>
          <w:szCs w:val="22"/>
        </w:rPr>
        <w:t>acceso</w:t>
      </w:r>
      <w:r w:rsidRPr="005D5753">
        <w:rPr>
          <w:rFonts w:ascii="Palatino Linotype" w:hAnsi="Palatino Linotype" w:cs="Arial"/>
          <w:i/>
          <w:sz w:val="22"/>
          <w:szCs w:val="22"/>
          <w:lang w:eastAsia="es-MX"/>
        </w:rPr>
        <w:t xml:space="preserve"> a la información, para verificar si encuadra en una causal de reserva o de confidencialidad.</w:t>
      </w:r>
    </w:p>
    <w:p w14:paraId="11AB5C66"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lastRenderedPageBreak/>
        <w:t>Octavo.</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5D5753">
        <w:rPr>
          <w:rFonts w:ascii="Palatino Linotype" w:hAnsi="Palatino Linotype" w:cs="Arial"/>
          <w:b/>
          <w:bCs/>
          <w:i/>
          <w:noProof/>
          <w:sz w:val="22"/>
          <w:szCs w:val="22"/>
          <w:u w:val="single"/>
        </w:rPr>
        <w:t>expresamente</w:t>
      </w:r>
      <w:r w:rsidRPr="005D5753">
        <w:rPr>
          <w:rFonts w:ascii="Palatino Linotype" w:hAnsi="Palatino Linotype" w:cs="Arial"/>
          <w:b/>
          <w:i/>
          <w:sz w:val="22"/>
          <w:szCs w:val="22"/>
          <w:u w:val="single"/>
          <w:lang w:eastAsia="es-MX"/>
        </w:rPr>
        <w:t xml:space="preserve"> le otorga el carácter de</w:t>
      </w:r>
      <w:r w:rsidRPr="005D5753">
        <w:rPr>
          <w:rFonts w:ascii="Palatino Linotype" w:hAnsi="Palatino Linotype" w:cs="Arial"/>
          <w:i/>
          <w:sz w:val="22"/>
          <w:szCs w:val="22"/>
          <w:lang w:eastAsia="es-MX"/>
        </w:rPr>
        <w:t xml:space="preserve"> reservada o </w:t>
      </w:r>
      <w:r w:rsidRPr="005D5753">
        <w:rPr>
          <w:rFonts w:ascii="Palatino Linotype" w:hAnsi="Palatino Linotype" w:cs="Arial"/>
          <w:b/>
          <w:i/>
          <w:sz w:val="22"/>
          <w:szCs w:val="22"/>
          <w:u w:val="single"/>
          <w:lang w:eastAsia="es-MX"/>
        </w:rPr>
        <w:t>confidencial</w:t>
      </w:r>
      <w:r w:rsidRPr="005D5753">
        <w:rPr>
          <w:rFonts w:ascii="Palatino Linotype" w:hAnsi="Palatino Linotype" w:cs="Arial"/>
          <w:i/>
          <w:sz w:val="22"/>
          <w:szCs w:val="22"/>
          <w:lang w:eastAsia="es-MX"/>
        </w:rPr>
        <w:t>.</w:t>
      </w:r>
    </w:p>
    <w:p w14:paraId="760466E1"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5D5753">
        <w:rPr>
          <w:rFonts w:ascii="Palatino Linotype" w:hAnsi="Palatino Linotype" w:cs="Arial"/>
          <w:b/>
          <w:i/>
          <w:sz w:val="22"/>
          <w:szCs w:val="22"/>
          <w:u w:val="single"/>
          <w:lang w:eastAsia="es-MX"/>
        </w:rPr>
        <w:t xml:space="preserve">Para </w:t>
      </w:r>
      <w:r w:rsidRPr="005D5753">
        <w:rPr>
          <w:rFonts w:ascii="Palatino Linotype" w:hAnsi="Palatino Linotype" w:cs="Arial"/>
          <w:b/>
          <w:bCs/>
          <w:i/>
          <w:noProof/>
          <w:sz w:val="22"/>
          <w:szCs w:val="22"/>
          <w:u w:val="single"/>
        </w:rPr>
        <w:t xml:space="preserve">motivar la clasificación se deberán señalar las razones o circunstancias especiales que lo </w:t>
      </w:r>
      <w:r w:rsidRPr="005D5753">
        <w:rPr>
          <w:rFonts w:ascii="Palatino Linotype" w:hAnsi="Palatino Linotype" w:cs="Arial"/>
          <w:b/>
          <w:i/>
          <w:sz w:val="22"/>
          <w:szCs w:val="22"/>
          <w:u w:val="single"/>
          <w:lang w:eastAsia="es-MX"/>
        </w:rPr>
        <w:t>llevaron</w:t>
      </w:r>
      <w:r w:rsidRPr="005D5753">
        <w:rPr>
          <w:rFonts w:ascii="Palatino Linotype" w:hAnsi="Palatino Linotype" w:cs="Arial"/>
          <w:b/>
          <w:bCs/>
          <w:i/>
          <w:noProof/>
          <w:sz w:val="22"/>
          <w:szCs w:val="22"/>
          <w:u w:val="single"/>
        </w:rPr>
        <w:t xml:space="preserve"> a concluir que el caso particular se ajusta al supuesto previsto por la norma legal invocada </w:t>
      </w:r>
      <w:r w:rsidRPr="005D5753">
        <w:rPr>
          <w:rFonts w:ascii="Palatino Linotype" w:hAnsi="Palatino Linotype" w:cs="Arial"/>
          <w:bCs/>
          <w:i/>
          <w:noProof/>
          <w:sz w:val="22"/>
          <w:szCs w:val="22"/>
        </w:rPr>
        <w:t>como fundamento.</w:t>
      </w:r>
    </w:p>
    <w:p w14:paraId="21EBBDED"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5D575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D5753">
        <w:rPr>
          <w:rFonts w:ascii="Palatino Linotype" w:hAnsi="Palatino Linotype" w:cs="Arial"/>
          <w:i/>
          <w:sz w:val="22"/>
          <w:szCs w:val="22"/>
          <w:lang w:eastAsia="es-MX"/>
        </w:rPr>
        <w:t>de</w:t>
      </w:r>
      <w:r w:rsidRPr="005D5753">
        <w:rPr>
          <w:rFonts w:ascii="Palatino Linotype" w:hAnsi="Palatino Linotype" w:cs="Arial"/>
          <w:bCs/>
          <w:i/>
          <w:noProof/>
          <w:sz w:val="22"/>
          <w:szCs w:val="22"/>
        </w:rPr>
        <w:t xml:space="preserve"> </w:t>
      </w:r>
      <w:r w:rsidRPr="005D5753">
        <w:rPr>
          <w:rFonts w:ascii="Palatino Linotype" w:hAnsi="Palatino Linotype" w:cs="Arial"/>
          <w:i/>
          <w:sz w:val="22"/>
          <w:szCs w:val="22"/>
          <w:lang w:eastAsia="es-MX"/>
        </w:rPr>
        <w:t>reserva</w:t>
      </w:r>
      <w:r w:rsidRPr="005D5753">
        <w:rPr>
          <w:rFonts w:ascii="Palatino Linotype" w:hAnsi="Palatino Linotype" w:cs="Arial"/>
          <w:bCs/>
          <w:i/>
          <w:noProof/>
          <w:sz w:val="22"/>
          <w:szCs w:val="22"/>
        </w:rPr>
        <w:t>.</w:t>
      </w:r>
    </w:p>
    <w:p w14:paraId="6BE1EE0F"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5D5753">
        <w:rPr>
          <w:rFonts w:ascii="Palatino Linotype" w:hAnsi="Palatino Linotype" w:cs="Arial"/>
          <w:i/>
          <w:sz w:val="22"/>
          <w:szCs w:val="22"/>
          <w:lang w:eastAsia="es-MX"/>
        </w:rPr>
        <w:t>Tratándose</w:t>
      </w:r>
      <w:r w:rsidRPr="005D5753">
        <w:rPr>
          <w:rFonts w:ascii="Palatino Linotype" w:hAnsi="Palatino Linotype" w:cs="Arial"/>
          <w:bCs/>
          <w:i/>
          <w:noProof/>
          <w:sz w:val="22"/>
          <w:szCs w:val="22"/>
        </w:rPr>
        <w:t xml:space="preserve"> de información clasificada como confidencial respecto de la cual se haya </w:t>
      </w:r>
      <w:r w:rsidRPr="005D5753">
        <w:rPr>
          <w:rFonts w:ascii="Palatino Linotype" w:hAnsi="Palatino Linotype" w:cs="Arial"/>
          <w:i/>
          <w:sz w:val="22"/>
          <w:szCs w:val="22"/>
          <w:lang w:eastAsia="es-MX"/>
        </w:rPr>
        <w:t>determinado</w:t>
      </w:r>
      <w:r w:rsidRPr="005D5753">
        <w:rPr>
          <w:rFonts w:ascii="Palatino Linotype" w:hAnsi="Palatino Linotype" w:cs="Arial"/>
          <w:bCs/>
          <w:i/>
          <w:noProof/>
          <w:sz w:val="22"/>
          <w:szCs w:val="22"/>
        </w:rPr>
        <w:t xml:space="preserve"> </w:t>
      </w:r>
      <w:r w:rsidRPr="005D5753">
        <w:rPr>
          <w:rFonts w:ascii="Palatino Linotype" w:hAnsi="Palatino Linotype" w:cs="Arial"/>
          <w:i/>
          <w:sz w:val="22"/>
          <w:szCs w:val="22"/>
          <w:lang w:eastAsia="es-MX"/>
        </w:rPr>
        <w:t>su</w:t>
      </w:r>
      <w:r w:rsidRPr="005D575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576A1CB"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Cs/>
          <w:i/>
          <w:noProof/>
          <w:sz w:val="22"/>
          <w:szCs w:val="22"/>
        </w:rPr>
        <w:t>Los documentos contenidos</w:t>
      </w:r>
      <w:r w:rsidRPr="005D575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329DBC3"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Décimo.</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5D5753">
        <w:rPr>
          <w:rFonts w:ascii="Palatino Linotype" w:hAnsi="Palatino Linotype" w:cs="Arial"/>
          <w:b/>
          <w:i/>
          <w:sz w:val="22"/>
          <w:szCs w:val="22"/>
          <w:u w:val="single"/>
        </w:rPr>
        <w:t>documentos</w:t>
      </w:r>
      <w:r w:rsidRPr="005D5753">
        <w:rPr>
          <w:rFonts w:ascii="Palatino Linotype" w:hAnsi="Palatino Linotype" w:cs="Arial"/>
          <w:b/>
          <w:i/>
          <w:sz w:val="22"/>
          <w:szCs w:val="22"/>
          <w:u w:val="single"/>
          <w:lang w:eastAsia="es-MX"/>
        </w:rPr>
        <w:t xml:space="preserve"> clasificados</w:t>
      </w:r>
      <w:r w:rsidRPr="005D5753">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37E09AB6"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D5753">
        <w:rPr>
          <w:rFonts w:ascii="Palatino Linotype" w:hAnsi="Palatino Linotype" w:cs="Arial"/>
          <w:i/>
          <w:sz w:val="22"/>
          <w:szCs w:val="22"/>
        </w:rPr>
        <w:t>que</w:t>
      </w:r>
      <w:r w:rsidRPr="005D5753">
        <w:rPr>
          <w:rFonts w:ascii="Palatino Linotype" w:hAnsi="Palatino Linotype" w:cs="Arial"/>
          <w:i/>
          <w:sz w:val="22"/>
          <w:szCs w:val="22"/>
          <w:lang w:eastAsia="es-MX"/>
        </w:rPr>
        <w:t xml:space="preserve"> rija la actuación del sujeto obligado.</w:t>
      </w:r>
    </w:p>
    <w:p w14:paraId="3E9C0DE9"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Décimo primero.</w:t>
      </w:r>
      <w:r w:rsidRPr="005D5753">
        <w:rPr>
          <w:rFonts w:ascii="Palatino Linotype" w:hAnsi="Palatino Linotype" w:cs="Arial"/>
          <w:i/>
          <w:sz w:val="22"/>
          <w:szCs w:val="22"/>
          <w:lang w:eastAsia="es-MX"/>
        </w:rPr>
        <w:t xml:space="preserve"> </w:t>
      </w:r>
      <w:r w:rsidRPr="005D5753">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5D5753">
        <w:rPr>
          <w:rFonts w:ascii="Palatino Linotype" w:hAnsi="Palatino Linotype" w:cs="Arial"/>
          <w:i/>
          <w:sz w:val="22"/>
          <w:szCs w:val="22"/>
          <w:lang w:eastAsia="es-MX"/>
        </w:rPr>
        <w:t xml:space="preserve"> de conformidad con lo dispuesto en el Capítulo VIII de los presentes lineamientos.</w:t>
      </w:r>
    </w:p>
    <w:p w14:paraId="03CE7CAA" w14:textId="77777777" w:rsidR="008D1974" w:rsidRPr="005D5753" w:rsidRDefault="008D1974" w:rsidP="00756EFA">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t>[…]</w:t>
      </w:r>
    </w:p>
    <w:p w14:paraId="23913125" w14:textId="77777777" w:rsidR="008D1974" w:rsidRPr="005D5753" w:rsidRDefault="008D1974" w:rsidP="00756EFA">
      <w:pPr>
        <w:spacing w:before="100" w:beforeAutospacing="1" w:after="100" w:afterAutospacing="1"/>
        <w:ind w:left="709" w:right="709"/>
        <w:contextualSpacing/>
        <w:jc w:val="center"/>
        <w:rPr>
          <w:rFonts w:ascii="Palatino Linotype" w:hAnsi="Palatino Linotype" w:cs="Arial"/>
          <w:b/>
          <w:i/>
          <w:sz w:val="22"/>
          <w:szCs w:val="22"/>
          <w:lang w:eastAsia="es-MX"/>
        </w:rPr>
      </w:pPr>
      <w:r w:rsidRPr="005D5753">
        <w:rPr>
          <w:rFonts w:ascii="Palatino Linotype" w:hAnsi="Palatino Linotype" w:cs="Arial"/>
          <w:b/>
          <w:i/>
          <w:sz w:val="22"/>
          <w:szCs w:val="22"/>
          <w:lang w:eastAsia="es-MX"/>
        </w:rPr>
        <w:t>CAPÍTULO VIII</w:t>
      </w:r>
    </w:p>
    <w:p w14:paraId="14171270" w14:textId="77777777" w:rsidR="008D1974" w:rsidRPr="005D5753" w:rsidRDefault="008D1974" w:rsidP="00756EFA">
      <w:pPr>
        <w:spacing w:before="100" w:beforeAutospacing="1" w:after="100" w:afterAutospacing="1"/>
        <w:ind w:left="709" w:right="709"/>
        <w:contextualSpacing/>
        <w:jc w:val="center"/>
        <w:rPr>
          <w:rFonts w:ascii="Palatino Linotype" w:hAnsi="Palatino Linotype" w:cs="Arial"/>
          <w:b/>
          <w:i/>
          <w:sz w:val="22"/>
          <w:szCs w:val="22"/>
          <w:lang w:eastAsia="es-MX"/>
        </w:rPr>
      </w:pPr>
      <w:r w:rsidRPr="005D5753">
        <w:rPr>
          <w:rFonts w:ascii="Palatino Linotype" w:hAnsi="Palatino Linotype" w:cs="Arial"/>
          <w:b/>
          <w:i/>
          <w:sz w:val="22"/>
          <w:szCs w:val="22"/>
          <w:lang w:eastAsia="es-MX"/>
        </w:rPr>
        <w:t>DE LA LEYENDA DE CLASIFICACIÓN</w:t>
      </w:r>
    </w:p>
    <w:p w14:paraId="542B1CCA" w14:textId="77777777" w:rsidR="008D1974" w:rsidRPr="005D5753" w:rsidRDefault="008D1974" w:rsidP="00756EFA">
      <w:pPr>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 xml:space="preserve">Quincuagésimo. </w:t>
      </w:r>
      <w:r w:rsidRPr="005D575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D5753">
        <w:rPr>
          <w:rFonts w:ascii="Palatino Linotype" w:hAnsi="Palatino Linotype" w:cs="Arial"/>
          <w:i/>
          <w:sz w:val="22"/>
          <w:szCs w:val="22"/>
          <w:lang w:eastAsia="es-MX"/>
        </w:rPr>
        <w:t xml:space="preserve"> para señalar la clasificación de documentos o expedientes, sin perjuicio de que establezcan los propios.</w:t>
      </w:r>
    </w:p>
    <w:p w14:paraId="14FC63E0" w14:textId="77777777" w:rsidR="008D1974" w:rsidRPr="005D5753" w:rsidRDefault="008D1974" w:rsidP="00756EFA">
      <w:pPr>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t>[…]</w:t>
      </w:r>
    </w:p>
    <w:p w14:paraId="319050D5" w14:textId="77777777" w:rsidR="008D1974" w:rsidRPr="005D5753" w:rsidRDefault="008D1974" w:rsidP="00756EFA">
      <w:pPr>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b/>
          <w:i/>
          <w:sz w:val="22"/>
          <w:szCs w:val="22"/>
          <w:lang w:eastAsia="es-MX"/>
        </w:rPr>
        <w:t xml:space="preserve">Quincuagésimo tercero. </w:t>
      </w:r>
      <w:r w:rsidRPr="005D5753">
        <w:rPr>
          <w:rFonts w:ascii="Palatino Linotype" w:hAnsi="Palatino Linotype" w:cs="Arial"/>
          <w:b/>
          <w:i/>
          <w:sz w:val="22"/>
          <w:szCs w:val="22"/>
          <w:u w:val="single"/>
          <w:lang w:eastAsia="es-MX"/>
        </w:rPr>
        <w:t>El formato para señalar la clasificación parcial de un documento</w:t>
      </w:r>
      <w:r w:rsidRPr="005D5753">
        <w:rPr>
          <w:rFonts w:ascii="Palatino Linotype" w:hAnsi="Palatino Linotype" w:cs="Arial"/>
          <w:i/>
          <w:sz w:val="22"/>
          <w:szCs w:val="22"/>
          <w:lang w:eastAsia="es-MX"/>
        </w:rPr>
        <w:t>, es el siguiente:</w:t>
      </w:r>
    </w:p>
    <w:p w14:paraId="52425A21" w14:textId="77777777" w:rsidR="008D1974" w:rsidRPr="005D5753" w:rsidRDefault="008D1974" w:rsidP="00756EFA">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3"/>
        <w:tblW w:w="0" w:type="auto"/>
        <w:jc w:val="center"/>
        <w:tblLook w:val="04A0" w:firstRow="1" w:lastRow="0" w:firstColumn="1" w:lastColumn="0" w:noHBand="0" w:noVBand="1"/>
      </w:tblPr>
      <w:tblGrid>
        <w:gridCol w:w="1129"/>
        <w:gridCol w:w="1990"/>
        <w:gridCol w:w="4531"/>
      </w:tblGrid>
      <w:tr w:rsidR="008D1974" w:rsidRPr="005D5753" w14:paraId="375570FE" w14:textId="77777777" w:rsidTr="008D1974">
        <w:trPr>
          <w:jc w:val="center"/>
        </w:trPr>
        <w:tc>
          <w:tcPr>
            <w:tcW w:w="1129" w:type="dxa"/>
            <w:tcBorders>
              <w:top w:val="nil"/>
              <w:left w:val="nil"/>
              <w:bottom w:val="single" w:sz="4" w:space="0" w:color="auto"/>
              <w:right w:val="single" w:sz="4" w:space="0" w:color="auto"/>
            </w:tcBorders>
          </w:tcPr>
          <w:p w14:paraId="0879C7A9"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42ED4E6C" w14:textId="77777777" w:rsidR="008D1974" w:rsidRPr="005D5753" w:rsidRDefault="008D1974" w:rsidP="00756EFA">
            <w:pPr>
              <w:spacing w:before="100" w:beforeAutospacing="1" w:after="100" w:afterAutospacing="1"/>
              <w:contextualSpacing/>
              <w:jc w:val="center"/>
              <w:rPr>
                <w:rFonts w:ascii="Palatino Linotype" w:hAnsi="Palatino Linotype"/>
                <w:b/>
                <w:i/>
              </w:rPr>
            </w:pPr>
            <w:r w:rsidRPr="005D5753">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24E66FA2" w14:textId="77777777" w:rsidR="008D1974" w:rsidRPr="005D5753" w:rsidRDefault="008D1974" w:rsidP="00756EFA">
            <w:pPr>
              <w:spacing w:before="100" w:beforeAutospacing="1" w:after="100" w:afterAutospacing="1"/>
              <w:contextualSpacing/>
              <w:jc w:val="center"/>
              <w:rPr>
                <w:rFonts w:ascii="Palatino Linotype" w:hAnsi="Palatino Linotype"/>
                <w:b/>
                <w:i/>
              </w:rPr>
            </w:pPr>
            <w:r w:rsidRPr="005D5753">
              <w:rPr>
                <w:rFonts w:ascii="Palatino Linotype" w:hAnsi="Palatino Linotype"/>
                <w:b/>
                <w:i/>
              </w:rPr>
              <w:t>Dónde:</w:t>
            </w:r>
          </w:p>
        </w:tc>
      </w:tr>
      <w:tr w:rsidR="008D1974" w:rsidRPr="005D5753" w14:paraId="26A5AFEB" w14:textId="77777777" w:rsidTr="008D1974">
        <w:trPr>
          <w:jc w:val="center"/>
        </w:trPr>
        <w:tc>
          <w:tcPr>
            <w:tcW w:w="1129" w:type="dxa"/>
            <w:vMerge w:val="restart"/>
            <w:tcBorders>
              <w:top w:val="single" w:sz="4" w:space="0" w:color="auto"/>
            </w:tcBorders>
            <w:vAlign w:val="center"/>
          </w:tcPr>
          <w:p w14:paraId="63DCA3A0" w14:textId="77777777" w:rsidR="008D1974" w:rsidRPr="005D5753" w:rsidRDefault="008D1974" w:rsidP="00756EFA">
            <w:pPr>
              <w:spacing w:before="100" w:beforeAutospacing="1" w:after="100" w:afterAutospacing="1"/>
              <w:contextualSpacing/>
              <w:jc w:val="center"/>
              <w:rPr>
                <w:rFonts w:ascii="Palatino Linotype" w:hAnsi="Palatino Linotype" w:cs="Arial"/>
                <w:b/>
                <w:i/>
                <w:lang w:eastAsia="es-MX"/>
              </w:rPr>
            </w:pPr>
            <w:r w:rsidRPr="005D5753">
              <w:rPr>
                <w:rFonts w:ascii="Palatino Linotype" w:hAnsi="Palatino Linotype" w:cs="Arial"/>
                <w:b/>
                <w:i/>
                <w:lang w:eastAsia="es-MX"/>
              </w:rPr>
              <w:t>Sello oficial o logotipo del sujeto obligado</w:t>
            </w:r>
          </w:p>
        </w:tc>
        <w:tc>
          <w:tcPr>
            <w:tcW w:w="1990" w:type="dxa"/>
            <w:tcBorders>
              <w:top w:val="single" w:sz="4" w:space="0" w:color="auto"/>
            </w:tcBorders>
          </w:tcPr>
          <w:p w14:paraId="227E2BC9"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Fecha de clasificación</w:t>
            </w:r>
          </w:p>
        </w:tc>
        <w:tc>
          <w:tcPr>
            <w:tcW w:w="4531" w:type="dxa"/>
            <w:tcBorders>
              <w:top w:val="single" w:sz="4" w:space="0" w:color="auto"/>
            </w:tcBorders>
          </w:tcPr>
          <w:p w14:paraId="5D627EC2"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Se anotará la fecha en la que el Comité de Transparencia confirmó la clasificación del documento, en su caso.</w:t>
            </w:r>
          </w:p>
        </w:tc>
      </w:tr>
      <w:tr w:rsidR="008D1974" w:rsidRPr="005D5753" w14:paraId="0EDE8E06" w14:textId="77777777" w:rsidTr="008D1974">
        <w:trPr>
          <w:jc w:val="center"/>
        </w:trPr>
        <w:tc>
          <w:tcPr>
            <w:tcW w:w="1129" w:type="dxa"/>
            <w:vMerge/>
          </w:tcPr>
          <w:p w14:paraId="3D5AA33D"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59351EF8"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Área</w:t>
            </w:r>
          </w:p>
        </w:tc>
        <w:tc>
          <w:tcPr>
            <w:tcW w:w="4531" w:type="dxa"/>
          </w:tcPr>
          <w:p w14:paraId="65F1F8B1"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Se señalará el nombre del área del cual es titular quien clasifica.</w:t>
            </w:r>
          </w:p>
        </w:tc>
      </w:tr>
      <w:tr w:rsidR="008D1974" w:rsidRPr="005D5753" w14:paraId="4C4087D6" w14:textId="77777777" w:rsidTr="008D1974">
        <w:trPr>
          <w:jc w:val="center"/>
        </w:trPr>
        <w:tc>
          <w:tcPr>
            <w:tcW w:w="1129" w:type="dxa"/>
            <w:vMerge/>
          </w:tcPr>
          <w:p w14:paraId="0AFB28FE"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60603D36"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Información reservada</w:t>
            </w:r>
          </w:p>
        </w:tc>
        <w:tc>
          <w:tcPr>
            <w:tcW w:w="4531" w:type="dxa"/>
          </w:tcPr>
          <w:p w14:paraId="67192F82"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D1974" w:rsidRPr="005D5753" w14:paraId="67CCD007" w14:textId="77777777" w:rsidTr="008D1974">
        <w:trPr>
          <w:jc w:val="center"/>
        </w:trPr>
        <w:tc>
          <w:tcPr>
            <w:tcW w:w="1129" w:type="dxa"/>
            <w:vMerge/>
          </w:tcPr>
          <w:p w14:paraId="62A7EF03"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5F8930DC"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Periodo de reserva</w:t>
            </w:r>
          </w:p>
        </w:tc>
        <w:tc>
          <w:tcPr>
            <w:tcW w:w="4531" w:type="dxa"/>
          </w:tcPr>
          <w:p w14:paraId="2D2461E8"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Se anotará el número de años o meses por los que se mantendrá el documento o las partes del mismo como reservado.</w:t>
            </w:r>
          </w:p>
        </w:tc>
      </w:tr>
      <w:tr w:rsidR="008D1974" w:rsidRPr="005D5753" w14:paraId="51202965" w14:textId="77777777" w:rsidTr="008D1974">
        <w:trPr>
          <w:jc w:val="center"/>
        </w:trPr>
        <w:tc>
          <w:tcPr>
            <w:tcW w:w="1129" w:type="dxa"/>
            <w:vMerge/>
          </w:tcPr>
          <w:p w14:paraId="37559913"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69DE4365"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Fundamento legal</w:t>
            </w:r>
          </w:p>
        </w:tc>
        <w:tc>
          <w:tcPr>
            <w:tcW w:w="4531" w:type="dxa"/>
          </w:tcPr>
          <w:p w14:paraId="0ECC5D33"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Se señalará el nombre del ordenamiento, el o los artículos, fracción(es), párrafo(s) con base en los cuales se sustente la reserva.</w:t>
            </w:r>
          </w:p>
        </w:tc>
      </w:tr>
      <w:tr w:rsidR="008D1974" w:rsidRPr="005D5753" w14:paraId="67D4E0D7" w14:textId="77777777" w:rsidTr="008D1974">
        <w:trPr>
          <w:jc w:val="center"/>
        </w:trPr>
        <w:tc>
          <w:tcPr>
            <w:tcW w:w="1129" w:type="dxa"/>
            <w:vMerge/>
          </w:tcPr>
          <w:p w14:paraId="59E0E68D"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23F9876A"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Ampliación del periodo de reserva</w:t>
            </w:r>
          </w:p>
        </w:tc>
        <w:tc>
          <w:tcPr>
            <w:tcW w:w="4531" w:type="dxa"/>
          </w:tcPr>
          <w:p w14:paraId="36CCBF55"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8D1974" w:rsidRPr="005D5753" w14:paraId="5018C75B" w14:textId="77777777" w:rsidTr="008D1974">
        <w:trPr>
          <w:jc w:val="center"/>
        </w:trPr>
        <w:tc>
          <w:tcPr>
            <w:tcW w:w="1129" w:type="dxa"/>
            <w:vMerge/>
          </w:tcPr>
          <w:p w14:paraId="6CC28473"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7D6022A4" w14:textId="77777777" w:rsidR="008D1974" w:rsidRPr="005D5753" w:rsidRDefault="008D1974" w:rsidP="00756EFA">
            <w:pPr>
              <w:spacing w:before="100" w:beforeAutospacing="1" w:after="100" w:afterAutospacing="1"/>
              <w:contextualSpacing/>
              <w:jc w:val="center"/>
              <w:rPr>
                <w:rFonts w:ascii="Palatino Linotype" w:hAnsi="Palatino Linotype" w:cs="Arial"/>
                <w:b/>
                <w:i/>
                <w:u w:val="single"/>
                <w:lang w:eastAsia="es-MX"/>
              </w:rPr>
            </w:pPr>
            <w:r w:rsidRPr="005D5753">
              <w:rPr>
                <w:rFonts w:ascii="Palatino Linotype" w:hAnsi="Palatino Linotype" w:cs="Arial"/>
                <w:b/>
                <w:i/>
                <w:u w:val="single"/>
                <w:lang w:eastAsia="es-MX"/>
              </w:rPr>
              <w:t>Confidencial</w:t>
            </w:r>
          </w:p>
        </w:tc>
        <w:tc>
          <w:tcPr>
            <w:tcW w:w="4531" w:type="dxa"/>
          </w:tcPr>
          <w:p w14:paraId="6C1DD8F3"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 xml:space="preserve">Se indicarán, en su caso, </w:t>
            </w:r>
            <w:r w:rsidRPr="005D5753">
              <w:rPr>
                <w:rFonts w:ascii="Palatino Linotype" w:hAnsi="Palatino Linotype" w:cs="Arial"/>
                <w:b/>
                <w:i/>
                <w:u w:val="single"/>
                <w:lang w:eastAsia="es-MX"/>
              </w:rPr>
              <w:t>las partes o páginas del documento que se clasifica como confidencial</w:t>
            </w:r>
            <w:r w:rsidRPr="005D5753">
              <w:rPr>
                <w:rFonts w:ascii="Palatino Linotype" w:hAnsi="Palatino Linotype" w:cs="Arial"/>
                <w:i/>
                <w:lang w:eastAsia="es-MX"/>
              </w:rPr>
              <w:t xml:space="preserve">. </w:t>
            </w:r>
            <w:r w:rsidRPr="005D5753">
              <w:rPr>
                <w:rFonts w:ascii="Palatino Linotype" w:hAnsi="Palatino Linotype" w:cs="Arial"/>
                <w:b/>
                <w:i/>
                <w:u w:val="single"/>
                <w:lang w:eastAsia="es-MX"/>
              </w:rPr>
              <w:t>Si el documento fuera confidencial en su totalidad, se anotarán todas las páginas que lo conforman</w:t>
            </w:r>
            <w:r w:rsidRPr="005D5753">
              <w:rPr>
                <w:rFonts w:ascii="Palatino Linotype" w:hAnsi="Palatino Linotype" w:cs="Arial"/>
                <w:i/>
                <w:lang w:eastAsia="es-MX"/>
              </w:rPr>
              <w:t>. Si el documento no contiene información confidencial, se tachará este apartado.</w:t>
            </w:r>
          </w:p>
        </w:tc>
      </w:tr>
      <w:tr w:rsidR="008D1974" w:rsidRPr="005D5753" w14:paraId="408076BE" w14:textId="77777777" w:rsidTr="008D1974">
        <w:trPr>
          <w:jc w:val="center"/>
        </w:trPr>
        <w:tc>
          <w:tcPr>
            <w:tcW w:w="1129" w:type="dxa"/>
            <w:vMerge/>
          </w:tcPr>
          <w:p w14:paraId="61A4C93F"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09C951E7"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Fundamento legal</w:t>
            </w:r>
          </w:p>
        </w:tc>
        <w:tc>
          <w:tcPr>
            <w:tcW w:w="4531" w:type="dxa"/>
          </w:tcPr>
          <w:p w14:paraId="0B57C07F"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Se señalará el nombre del ordenamiento, el o los artículos, fracción(es), párrafo(s) con base en los cuales se sustente la confidencialidad.</w:t>
            </w:r>
          </w:p>
        </w:tc>
      </w:tr>
      <w:tr w:rsidR="008D1974" w:rsidRPr="005D5753" w14:paraId="463EB5E4" w14:textId="77777777" w:rsidTr="008D1974">
        <w:trPr>
          <w:jc w:val="center"/>
        </w:trPr>
        <w:tc>
          <w:tcPr>
            <w:tcW w:w="1129" w:type="dxa"/>
            <w:vMerge/>
          </w:tcPr>
          <w:p w14:paraId="1B58301E"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213AA141"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Rúbrica del titular del área</w:t>
            </w:r>
          </w:p>
        </w:tc>
        <w:tc>
          <w:tcPr>
            <w:tcW w:w="4531" w:type="dxa"/>
          </w:tcPr>
          <w:p w14:paraId="6148F07C"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Rúbrica autógrafa de quien clasifica.</w:t>
            </w:r>
          </w:p>
        </w:tc>
      </w:tr>
      <w:tr w:rsidR="008D1974" w:rsidRPr="005D5753" w14:paraId="3423A161" w14:textId="77777777" w:rsidTr="008D1974">
        <w:trPr>
          <w:jc w:val="center"/>
        </w:trPr>
        <w:tc>
          <w:tcPr>
            <w:tcW w:w="1129" w:type="dxa"/>
            <w:vMerge/>
          </w:tcPr>
          <w:p w14:paraId="6ED4B46E"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711AE089"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Fecha de desclasificación</w:t>
            </w:r>
          </w:p>
        </w:tc>
        <w:tc>
          <w:tcPr>
            <w:tcW w:w="4531" w:type="dxa"/>
          </w:tcPr>
          <w:p w14:paraId="2F24DC49"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Se anotará la fecha en que se desclasifica el documento.</w:t>
            </w:r>
          </w:p>
        </w:tc>
      </w:tr>
      <w:tr w:rsidR="008D1974" w:rsidRPr="005D5753" w14:paraId="696FA47C" w14:textId="77777777" w:rsidTr="008D1974">
        <w:trPr>
          <w:jc w:val="center"/>
        </w:trPr>
        <w:tc>
          <w:tcPr>
            <w:tcW w:w="1129" w:type="dxa"/>
            <w:vMerge/>
          </w:tcPr>
          <w:p w14:paraId="55F2DD4E"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p>
        </w:tc>
        <w:tc>
          <w:tcPr>
            <w:tcW w:w="1990" w:type="dxa"/>
          </w:tcPr>
          <w:p w14:paraId="6120D5B9" w14:textId="77777777" w:rsidR="008D1974" w:rsidRPr="005D5753" w:rsidRDefault="008D1974" w:rsidP="00756EFA">
            <w:pPr>
              <w:spacing w:before="100" w:beforeAutospacing="1" w:after="100" w:afterAutospacing="1"/>
              <w:contextualSpacing/>
              <w:jc w:val="center"/>
              <w:rPr>
                <w:rFonts w:ascii="Palatino Linotype" w:hAnsi="Palatino Linotype" w:cs="Arial"/>
                <w:i/>
                <w:lang w:eastAsia="es-MX"/>
              </w:rPr>
            </w:pPr>
            <w:r w:rsidRPr="005D5753">
              <w:rPr>
                <w:rFonts w:ascii="Palatino Linotype" w:hAnsi="Palatino Linotype" w:cs="Arial"/>
                <w:i/>
                <w:lang w:eastAsia="es-MX"/>
              </w:rPr>
              <w:t>Rúbrica y cargo del servidor público</w:t>
            </w:r>
          </w:p>
        </w:tc>
        <w:tc>
          <w:tcPr>
            <w:tcW w:w="4531" w:type="dxa"/>
            <w:vAlign w:val="center"/>
          </w:tcPr>
          <w:p w14:paraId="43B3F29F" w14:textId="77777777" w:rsidR="008D1974" w:rsidRPr="005D5753" w:rsidRDefault="008D1974" w:rsidP="00756EFA">
            <w:pPr>
              <w:spacing w:before="100" w:beforeAutospacing="1" w:after="100" w:afterAutospacing="1"/>
              <w:contextualSpacing/>
              <w:rPr>
                <w:rFonts w:ascii="Palatino Linotype" w:hAnsi="Palatino Linotype" w:cs="Arial"/>
                <w:i/>
                <w:lang w:eastAsia="es-MX"/>
              </w:rPr>
            </w:pPr>
            <w:r w:rsidRPr="005D5753">
              <w:rPr>
                <w:rFonts w:ascii="Palatino Linotype" w:hAnsi="Palatino Linotype" w:cs="Arial"/>
                <w:i/>
                <w:lang w:eastAsia="es-MX"/>
              </w:rPr>
              <w:t>Rúbrica autógrafa de quien desclasifica.</w:t>
            </w:r>
          </w:p>
        </w:tc>
      </w:tr>
    </w:tbl>
    <w:p w14:paraId="7B062A5F" w14:textId="77777777" w:rsidR="008D1974" w:rsidRPr="005D5753" w:rsidRDefault="008D1974" w:rsidP="00756EFA">
      <w:pPr>
        <w:spacing w:before="100" w:beforeAutospacing="1" w:after="100" w:afterAutospacing="1"/>
        <w:ind w:left="709" w:right="709"/>
        <w:contextualSpacing/>
        <w:jc w:val="both"/>
        <w:rPr>
          <w:rFonts w:ascii="Palatino Linotype" w:hAnsi="Palatino Linotype" w:cs="Arial"/>
          <w:i/>
          <w:sz w:val="22"/>
          <w:szCs w:val="22"/>
          <w:lang w:eastAsia="es-MX"/>
        </w:rPr>
      </w:pPr>
      <w:r w:rsidRPr="005D5753">
        <w:rPr>
          <w:rFonts w:ascii="Palatino Linotype" w:hAnsi="Palatino Linotype" w:cs="Arial"/>
          <w:i/>
          <w:sz w:val="22"/>
          <w:szCs w:val="22"/>
          <w:lang w:eastAsia="es-MX"/>
        </w:rPr>
        <w:lastRenderedPageBreak/>
        <w:t>…”</w:t>
      </w:r>
    </w:p>
    <w:p w14:paraId="36946BFC" w14:textId="77777777" w:rsidR="008D1974" w:rsidRPr="005D5753" w:rsidRDefault="008D1974" w:rsidP="00756EFA">
      <w:pPr>
        <w:spacing w:before="100" w:beforeAutospacing="1" w:after="100" w:afterAutospacing="1"/>
        <w:ind w:left="709" w:right="709"/>
        <w:contextualSpacing/>
        <w:jc w:val="both"/>
        <w:rPr>
          <w:rFonts w:ascii="Palatino Linotype" w:hAnsi="Palatino Linotype" w:cs="Arial"/>
          <w:sz w:val="22"/>
          <w:szCs w:val="22"/>
          <w:lang w:eastAsia="es-MX"/>
        </w:rPr>
      </w:pPr>
      <w:r w:rsidRPr="005D5753">
        <w:rPr>
          <w:rFonts w:ascii="Palatino Linotype" w:hAnsi="Palatino Linotype" w:cs="Arial"/>
          <w:sz w:val="22"/>
          <w:szCs w:val="22"/>
          <w:lang w:eastAsia="es-MX"/>
        </w:rPr>
        <w:t>(Énfasis Añadido)</w:t>
      </w:r>
    </w:p>
    <w:p w14:paraId="56887476" w14:textId="77777777" w:rsidR="008D1974" w:rsidRPr="005D5753" w:rsidRDefault="008D1974" w:rsidP="00756EFA">
      <w:pPr>
        <w:spacing w:before="100" w:beforeAutospacing="1" w:after="100" w:afterAutospacing="1"/>
        <w:ind w:left="709" w:right="709"/>
        <w:contextualSpacing/>
        <w:jc w:val="both"/>
        <w:rPr>
          <w:rFonts w:ascii="Palatino Linotype" w:hAnsi="Palatino Linotype" w:cs="Arial"/>
          <w:sz w:val="22"/>
          <w:szCs w:val="22"/>
          <w:lang w:eastAsia="es-MX"/>
        </w:rPr>
      </w:pPr>
    </w:p>
    <w:p w14:paraId="76FF648E" w14:textId="77777777" w:rsidR="008D1974" w:rsidRPr="005D5753" w:rsidRDefault="008D1974" w:rsidP="00756EFA">
      <w:pPr>
        <w:spacing w:before="100" w:beforeAutospacing="1" w:after="100" w:afterAutospacing="1" w:line="360" w:lineRule="auto"/>
        <w:contextualSpacing/>
        <w:jc w:val="both"/>
        <w:rPr>
          <w:rFonts w:ascii="Palatino Linotype" w:hAnsi="Palatino Linotype"/>
        </w:rPr>
      </w:pPr>
      <w:r w:rsidRPr="005D5753">
        <w:rPr>
          <w:rFonts w:ascii="Palatino Linotype" w:hAnsi="Palatino Linotype" w:cs="Arial"/>
        </w:rPr>
        <w:t>Por lo tanto,</w:t>
      </w:r>
      <w:r w:rsidRPr="005D5753">
        <w:rPr>
          <w:rFonts w:ascii="Palatino Linotype" w:hAnsi="Palatino Linotype"/>
        </w:rPr>
        <w:t xml:space="preserve"> es importante referir que </w:t>
      </w:r>
      <w:r w:rsidRPr="005D5753">
        <w:rPr>
          <w:rFonts w:ascii="Palatino Linotype" w:hAnsi="Palatino Linotype"/>
          <w:b/>
        </w:rPr>
        <w:t>EL SUJETO OBLIGADO</w:t>
      </w:r>
      <w:r w:rsidRPr="005D5753">
        <w:rPr>
          <w:rFonts w:ascii="Palatino Linotype" w:hAnsi="Palatino Linotype"/>
        </w:rPr>
        <w:t xml:space="preserve"> deberá seguir el procedimiento legal establecido para su </w:t>
      </w:r>
      <w:r w:rsidRPr="005D5753">
        <w:rPr>
          <w:rFonts w:ascii="Palatino Linotype" w:hAnsi="Palatino Linotype"/>
          <w:lang w:eastAsia="es-MX"/>
        </w:rPr>
        <w:t>clasificación</w:t>
      </w:r>
      <w:r w:rsidRPr="005D5753">
        <w:rPr>
          <w:rFonts w:ascii="Palatino Linotype" w:hAnsi="Palatino Linotype"/>
        </w:rPr>
        <w:t>, esto es, que su Comité de</w:t>
      </w:r>
      <w:r w:rsidRPr="005D5753">
        <w:rPr>
          <w:rFonts w:ascii="Palatino Linotype" w:hAnsi="Palatino Linotype" w:cs="Arial"/>
        </w:rPr>
        <w:t xml:space="preserve"> Transparencia emita </w:t>
      </w:r>
      <w:r w:rsidRPr="005D5753">
        <w:rPr>
          <w:rFonts w:ascii="Palatino Linotype" w:hAnsi="Palatino Linotype" w:cs="Arial"/>
          <w:lang w:val="es-ES_tradnl"/>
        </w:rPr>
        <w:t>un</w:t>
      </w:r>
      <w:r w:rsidRPr="005D5753">
        <w:rPr>
          <w:rFonts w:ascii="Palatino Linotype" w:hAnsi="Palatino Linotype" w:cs="Arial"/>
        </w:rPr>
        <w:t xml:space="preserve"> Acuerdo de Clasificación que cumpla con las formalidades antes citadas</w:t>
      </w:r>
      <w:r w:rsidRPr="005D5753">
        <w:rPr>
          <w:rFonts w:ascii="Palatino Linotype" w:hAnsi="Palatino Linotype" w:cs="Arial"/>
          <w:b/>
        </w:rPr>
        <w:t xml:space="preserve"> </w:t>
      </w:r>
      <w:r w:rsidRPr="005D5753">
        <w:rPr>
          <w:rFonts w:ascii="Palatino Linotype" w:hAnsi="Palatino Linotype" w:cs="Arial"/>
        </w:rPr>
        <w:t xml:space="preserve">que la sustente, en el </w:t>
      </w:r>
      <w:r w:rsidRPr="005D5753">
        <w:rPr>
          <w:rFonts w:ascii="Palatino Linotype" w:hAnsi="Palatino Linotype" w:cs="Arial"/>
          <w:lang w:eastAsia="es-MX"/>
        </w:rPr>
        <w:t>que</w:t>
      </w:r>
      <w:r w:rsidRPr="005D5753">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54D7A8C" w14:textId="59768030" w:rsidR="000C188B" w:rsidRPr="005D5753" w:rsidRDefault="008D1974" w:rsidP="002B779E">
      <w:pPr>
        <w:pStyle w:val="Prrafodelista"/>
        <w:spacing w:before="100" w:beforeAutospacing="1" w:after="100" w:afterAutospacing="1" w:line="360" w:lineRule="auto"/>
        <w:ind w:left="0"/>
        <w:contextualSpacing/>
        <w:jc w:val="both"/>
        <w:rPr>
          <w:rFonts w:ascii="Palatino Linotype" w:eastAsia="Calibri" w:hAnsi="Palatino Linotype" w:cs="Arial"/>
        </w:rPr>
      </w:pPr>
      <w:r w:rsidRPr="005D5753">
        <w:rPr>
          <w:rFonts w:ascii="Palatino Linotype" w:eastAsia="Calibri" w:hAnsi="Palatino Linotype" w:cs="Arial"/>
        </w:rPr>
        <w:t xml:space="preserve">En mérito de lo expuesto, esta Autoridad estima que las razones o motivos de inconformidad hechos valer por </w:t>
      </w:r>
      <w:r w:rsidRPr="005D5753">
        <w:rPr>
          <w:rFonts w:ascii="Palatino Linotype" w:eastAsia="Calibri" w:hAnsi="Palatino Linotype" w:cs="Arial"/>
          <w:b/>
        </w:rPr>
        <w:t>EL RECURRENTE</w:t>
      </w:r>
      <w:r w:rsidRPr="005D5753">
        <w:rPr>
          <w:rFonts w:ascii="Palatino Linotype" w:eastAsia="Calibri" w:hAnsi="Palatino Linotype" w:cs="Arial"/>
        </w:rPr>
        <w:t xml:space="preserve"> devienen </w:t>
      </w:r>
      <w:r w:rsidR="00D471B2" w:rsidRPr="005D5753">
        <w:rPr>
          <w:rFonts w:ascii="Palatino Linotype" w:eastAsia="Calibri" w:hAnsi="Palatino Linotype" w:cs="Arial"/>
          <w:b/>
        </w:rPr>
        <w:t>in</w:t>
      </w:r>
      <w:r w:rsidRPr="005D5753">
        <w:rPr>
          <w:rFonts w:ascii="Palatino Linotype" w:eastAsia="Calibri" w:hAnsi="Palatino Linotype" w:cs="Arial"/>
          <w:b/>
        </w:rPr>
        <w:t>fundados</w:t>
      </w:r>
      <w:r w:rsidRPr="005D5753">
        <w:rPr>
          <w:rFonts w:ascii="Palatino Linotype" w:eastAsia="Calibri" w:hAnsi="Palatino Linotype" w:cs="Arial"/>
        </w:rPr>
        <w:t xml:space="preserve">; </w:t>
      </w:r>
      <w:r w:rsidR="005C573F" w:rsidRPr="005D5753">
        <w:rPr>
          <w:rFonts w:ascii="Palatino Linotype" w:eastAsia="Calibri" w:hAnsi="Palatino Linotype" w:cs="Arial"/>
        </w:rPr>
        <w:t xml:space="preserve">para el recurso de revisión </w:t>
      </w:r>
      <w:r w:rsidR="000C188B" w:rsidRPr="005D5753">
        <w:rPr>
          <w:rFonts w:ascii="Palatino Linotype" w:eastAsia="Calibri" w:hAnsi="Palatino Linotype" w:cs="Arial"/>
          <w:b/>
        </w:rPr>
        <w:t>00250</w:t>
      </w:r>
      <w:r w:rsidR="005C573F" w:rsidRPr="005D5753">
        <w:rPr>
          <w:rFonts w:ascii="Palatino Linotype" w:eastAsia="Calibri" w:hAnsi="Palatino Linotype" w:cs="Arial"/>
          <w:b/>
        </w:rPr>
        <w:t>/INFOEM/IP/RR/2021</w:t>
      </w:r>
      <w:r w:rsidR="005C573F" w:rsidRPr="005D5753">
        <w:rPr>
          <w:rFonts w:ascii="Palatino Linotype" w:eastAsia="Calibri" w:hAnsi="Palatino Linotype" w:cs="Arial"/>
        </w:rPr>
        <w:t xml:space="preserve"> </w:t>
      </w:r>
      <w:r w:rsidRPr="005D5753">
        <w:rPr>
          <w:rFonts w:ascii="Palatino Linotype" w:eastAsia="Calibri" w:hAnsi="Palatino Linotype" w:cs="Arial"/>
        </w:rPr>
        <w:t xml:space="preserve">por lo que, lo procedente es </w:t>
      </w:r>
      <w:r w:rsidR="00D471B2" w:rsidRPr="005D5753">
        <w:rPr>
          <w:rFonts w:ascii="Palatino Linotype" w:eastAsia="Calibri" w:hAnsi="Palatino Linotype" w:cs="Arial"/>
          <w:b/>
        </w:rPr>
        <w:t>CONFIRMAR</w:t>
      </w:r>
      <w:r w:rsidR="00D471B2" w:rsidRPr="005D5753">
        <w:rPr>
          <w:rFonts w:ascii="Palatino Linotype" w:eastAsia="Calibri" w:hAnsi="Palatino Linotype" w:cs="Arial"/>
        </w:rPr>
        <w:t xml:space="preserve"> </w:t>
      </w:r>
      <w:r w:rsidRPr="005D5753">
        <w:rPr>
          <w:rFonts w:ascii="Palatino Linotype" w:eastAsia="Calibri" w:hAnsi="Palatino Linotype" w:cs="Arial"/>
        </w:rPr>
        <w:t xml:space="preserve">la respuesta del </w:t>
      </w:r>
      <w:r w:rsidRPr="005D5753">
        <w:rPr>
          <w:rFonts w:ascii="Palatino Linotype" w:eastAsia="Calibri" w:hAnsi="Palatino Linotype" w:cs="Arial"/>
          <w:b/>
        </w:rPr>
        <w:t xml:space="preserve">SUJETO OBLIGADO </w:t>
      </w:r>
      <w:r w:rsidRPr="005D5753">
        <w:rPr>
          <w:rFonts w:ascii="Palatino Linotype" w:eastAsia="Calibri" w:hAnsi="Palatino Linotype" w:cs="Arial"/>
        </w:rPr>
        <w:t>y ordenar la entrega de la información referida en el presente Considerando.</w:t>
      </w:r>
    </w:p>
    <w:p w14:paraId="5545487C" w14:textId="77777777" w:rsidR="000C188B" w:rsidRPr="005D5753" w:rsidRDefault="000C188B" w:rsidP="002B779E">
      <w:pPr>
        <w:pStyle w:val="Prrafodelista"/>
        <w:spacing w:before="100" w:beforeAutospacing="1" w:after="100" w:afterAutospacing="1" w:line="360" w:lineRule="auto"/>
        <w:ind w:left="0"/>
        <w:contextualSpacing/>
        <w:jc w:val="both"/>
        <w:rPr>
          <w:rFonts w:ascii="Palatino Linotype" w:eastAsia="Calibri" w:hAnsi="Palatino Linotype" w:cs="Arial"/>
        </w:rPr>
      </w:pPr>
    </w:p>
    <w:p w14:paraId="515517BC" w14:textId="13218FB3" w:rsidR="000C188B" w:rsidRPr="005D5753" w:rsidRDefault="002B779E" w:rsidP="002A5354">
      <w:pPr>
        <w:pStyle w:val="Prrafodelista"/>
        <w:spacing w:before="100" w:beforeAutospacing="1" w:after="100" w:afterAutospacing="1" w:line="360" w:lineRule="auto"/>
        <w:ind w:left="0"/>
        <w:contextualSpacing/>
        <w:jc w:val="both"/>
        <w:rPr>
          <w:rFonts w:ascii="Palatino Linotype" w:eastAsia="Calibri" w:hAnsi="Palatino Linotype"/>
        </w:rPr>
      </w:pPr>
      <w:r w:rsidRPr="005D5753">
        <w:rPr>
          <w:rFonts w:ascii="Palatino Linotype" w:eastAsia="Calibri" w:hAnsi="Palatino Linotype" w:cs="Arial"/>
        </w:rPr>
        <w:t xml:space="preserve">No pasa </w:t>
      </w:r>
      <w:r w:rsidR="00D471B2" w:rsidRPr="005D5753">
        <w:rPr>
          <w:rFonts w:ascii="Palatino Linotype" w:eastAsia="Calibri" w:hAnsi="Palatino Linotype" w:cs="Arial"/>
        </w:rPr>
        <w:t>desapercibido</w:t>
      </w:r>
      <w:r w:rsidR="000C188B" w:rsidRPr="005D5753">
        <w:rPr>
          <w:rFonts w:ascii="Palatino Linotype" w:eastAsia="Calibri" w:hAnsi="Palatino Linotype" w:cs="Arial"/>
        </w:rPr>
        <w:t xml:space="preserve">, </w:t>
      </w:r>
      <w:r w:rsidR="006C7873" w:rsidRPr="005D5753">
        <w:rPr>
          <w:rFonts w:ascii="Palatino Linotype" w:eastAsia="Calibri" w:hAnsi="Palatino Linotype" w:cs="Arial"/>
        </w:rPr>
        <w:t xml:space="preserve">y es </w:t>
      </w:r>
      <w:r w:rsidR="000C188B" w:rsidRPr="005D5753">
        <w:rPr>
          <w:rFonts w:ascii="Palatino Linotype" w:eastAsia="Calibri" w:hAnsi="Palatino Linotype" w:cs="Arial"/>
        </w:rPr>
        <w:t xml:space="preserve">importante señalar que en razón de que </w:t>
      </w:r>
      <w:r w:rsidR="000C188B" w:rsidRPr="005D5753">
        <w:rPr>
          <w:rFonts w:ascii="Palatino Linotype" w:eastAsia="Calibri" w:hAnsi="Palatino Linotype" w:cs="Arial"/>
          <w:b/>
        </w:rPr>
        <w:t>EL SUJETO</w:t>
      </w:r>
      <w:r w:rsidR="00D471B2" w:rsidRPr="005D5753">
        <w:rPr>
          <w:rFonts w:ascii="Palatino Linotype" w:eastAsia="Calibri" w:hAnsi="Palatino Linotype" w:cs="Arial"/>
          <w:b/>
        </w:rPr>
        <w:t xml:space="preserve"> </w:t>
      </w:r>
      <w:r w:rsidR="000C188B" w:rsidRPr="005D5753">
        <w:rPr>
          <w:rFonts w:ascii="Palatino Linotype" w:eastAsia="Calibri" w:hAnsi="Palatino Linotype"/>
          <w:b/>
        </w:rPr>
        <w:t xml:space="preserve">OBLIGADO </w:t>
      </w:r>
      <w:r w:rsidR="000C188B" w:rsidRPr="005D5753">
        <w:rPr>
          <w:rFonts w:ascii="Palatino Linotype" w:eastAsia="Calibri" w:hAnsi="Palatino Linotype"/>
        </w:rPr>
        <w:t xml:space="preserve">mediante respuesta </w:t>
      </w:r>
      <w:r w:rsidRPr="005D5753">
        <w:rPr>
          <w:rFonts w:ascii="Palatino Linotype" w:hAnsi="Palatino Linotype"/>
        </w:rPr>
        <w:t>remitió las fotos sin que se haya manifestado el consentimiento del titular para hacer pública la imagen de particulares/ decir que si bien no pudieran ser claras las imágenes</w:t>
      </w:r>
      <w:r w:rsidR="000C188B" w:rsidRPr="005D5753">
        <w:rPr>
          <w:rFonts w:ascii="Palatino Linotype" w:eastAsia="Calibri" w:hAnsi="Palatino Linotype"/>
        </w:rPr>
        <w:t xml:space="preserve">; se deberá hacer del conocimiento al Titular de la Dirección General de Protección de Datos Personales en atención al artículo 82, </w:t>
      </w:r>
      <w:r w:rsidR="000C188B" w:rsidRPr="005D5753">
        <w:rPr>
          <w:rFonts w:ascii="Palatino Linotype" w:eastAsia="Calibri" w:hAnsi="Palatino Linotype"/>
        </w:rPr>
        <w:lastRenderedPageBreak/>
        <w:t>fracción XXVII de la Ley de Protección de Datos Personales del Estado de México  Municipios., determinen lo conducente.</w:t>
      </w:r>
    </w:p>
    <w:p w14:paraId="2244E1FB" w14:textId="77777777" w:rsidR="00571018" w:rsidRPr="005D5753" w:rsidRDefault="00571018" w:rsidP="00756EFA">
      <w:pPr>
        <w:pStyle w:val="Prrafodelista"/>
        <w:spacing w:before="100" w:beforeAutospacing="1" w:after="100" w:afterAutospacing="1" w:line="360" w:lineRule="auto"/>
        <w:ind w:left="0"/>
        <w:contextualSpacing/>
        <w:jc w:val="both"/>
        <w:rPr>
          <w:rFonts w:ascii="Palatino Linotype" w:eastAsia="Calibri" w:hAnsi="Palatino Linotype" w:cs="Arial"/>
        </w:rPr>
      </w:pPr>
    </w:p>
    <w:p w14:paraId="1E0AF04C" w14:textId="215B8B8A" w:rsidR="00571018" w:rsidRPr="005D5753" w:rsidRDefault="00571018" w:rsidP="00756EFA">
      <w:pPr>
        <w:pStyle w:val="Prrafodelista"/>
        <w:spacing w:before="100" w:beforeAutospacing="1" w:after="100" w:afterAutospacing="1" w:line="360" w:lineRule="auto"/>
        <w:ind w:left="0"/>
        <w:contextualSpacing/>
        <w:jc w:val="both"/>
        <w:rPr>
          <w:rFonts w:ascii="Palatino Linotype" w:hAnsi="Palatino Linotype"/>
          <w:color w:val="000000"/>
        </w:rPr>
      </w:pPr>
      <w:r w:rsidRPr="005D5753">
        <w:rPr>
          <w:rFonts w:ascii="Palatino Linotype" w:hAnsi="Palatino Linotype" w:cs="Arial"/>
        </w:rPr>
        <w:t xml:space="preserve">No pasa desapercibido, para este Órgano Garante que el ahora </w:t>
      </w:r>
      <w:r w:rsidRPr="005D5753">
        <w:rPr>
          <w:rFonts w:ascii="Palatino Linotype" w:hAnsi="Palatino Linotype" w:cs="Arial"/>
          <w:b/>
        </w:rPr>
        <w:t>RECURRENTE</w:t>
      </w:r>
      <w:r w:rsidRPr="005D5753">
        <w:rPr>
          <w:rFonts w:ascii="Palatino Linotype" w:hAnsi="Palatino Linotype" w:cs="Arial"/>
        </w:rPr>
        <w:t xml:space="preserve"> manifestó en la interposición del presente medio de impugnación “</w:t>
      </w:r>
      <w:r w:rsidRPr="005D5753">
        <w:rPr>
          <w:rFonts w:ascii="Palatino Linotype" w:hAnsi="Palatino Linotype" w:cs="Arial"/>
          <w:i/>
        </w:rPr>
        <w:t>La información presentada no satisface mi derecho al saber, ya que se puede notar que es información fabricada, ya que no presente ningún sustento escrito o fotográfico”</w:t>
      </w:r>
      <w:r w:rsidRPr="005D5753">
        <w:rPr>
          <w:rFonts w:ascii="Palatino Linotype" w:hAnsi="Palatino Linotype" w:cs="Arial"/>
        </w:rPr>
        <w:t>,</w:t>
      </w:r>
      <w:r w:rsidRPr="005D5753">
        <w:rPr>
          <w:rFonts w:ascii="Palatino Linotype" w:hAnsi="Palatino Linotype" w:cs="Arial"/>
          <w:i/>
        </w:rPr>
        <w:t xml:space="preserve"> </w:t>
      </w:r>
      <w:r w:rsidRPr="005D5753">
        <w:rPr>
          <w:rFonts w:ascii="Palatino Linotype" w:hAnsi="Palatino Linotype" w:cs="Arial"/>
        </w:rPr>
        <w:t xml:space="preserve">lo que se consideran </w:t>
      </w:r>
      <w:r w:rsidRPr="005D5753">
        <w:rPr>
          <w:rFonts w:ascii="Palatino Linotype" w:hAnsi="Palatino Linotype"/>
          <w:color w:val="000000"/>
        </w:rPr>
        <w:t>manifestaciones subjetivas, que este Órgano Garante no tiene facultades para pronunciarse al respecto, conforme al artículo 36 de la Ley de Transparencia y Acceso a la Información Pública del Estado de México y Municipios, por lo cual se consideran parcialmente fundadas las razones y motivos de inconformidad planteadas.</w:t>
      </w:r>
    </w:p>
    <w:p w14:paraId="710A9A7B" w14:textId="77777777" w:rsidR="002B779E" w:rsidRPr="005D5753" w:rsidRDefault="002B779E" w:rsidP="00756EFA">
      <w:pPr>
        <w:pStyle w:val="Prrafodelista"/>
        <w:spacing w:before="100" w:beforeAutospacing="1" w:after="100" w:afterAutospacing="1" w:line="360" w:lineRule="auto"/>
        <w:ind w:left="0"/>
        <w:contextualSpacing/>
        <w:jc w:val="both"/>
        <w:rPr>
          <w:rFonts w:ascii="Palatino Linotype" w:hAnsi="Palatino Linotype"/>
          <w:color w:val="000000"/>
        </w:rPr>
      </w:pPr>
    </w:p>
    <w:p w14:paraId="4328A453" w14:textId="1260A9AE" w:rsidR="00571018" w:rsidRPr="005D5753" w:rsidRDefault="000C188B" w:rsidP="00756EFA">
      <w:pPr>
        <w:pStyle w:val="Prrafodelista"/>
        <w:spacing w:before="100" w:beforeAutospacing="1" w:after="100" w:afterAutospacing="1" w:line="360" w:lineRule="auto"/>
        <w:ind w:left="0"/>
        <w:contextualSpacing/>
        <w:jc w:val="both"/>
        <w:rPr>
          <w:rFonts w:ascii="Palatino Linotype" w:hAnsi="Palatino Linotype" w:cs="Arial"/>
        </w:rPr>
      </w:pPr>
      <w:r w:rsidRPr="005D5753">
        <w:rPr>
          <w:rFonts w:ascii="Palatino Linotype" w:hAnsi="Palatino Linotype"/>
        </w:rPr>
        <w:t>De lo hasta aquí expuesto, y,</w:t>
      </w:r>
      <w:r w:rsidRPr="005D5753">
        <w:rPr>
          <w:rFonts w:ascii="Palatino Linotype" w:hAnsi="Palatino Linotype" w:cs="Arial"/>
        </w:rPr>
        <w:t xml:space="preserve"> en términos de los artículos 179, fracción I y 186, fracción III de la Ley de Transparencia y Acceso a la Información Pública del Estado de México y Municipios, determina que las razones o motivos de inconformidad hechas valer por </w:t>
      </w:r>
      <w:r w:rsidRPr="005D5753">
        <w:rPr>
          <w:rFonts w:ascii="Palatino Linotype" w:hAnsi="Palatino Linotype" w:cs="Arial"/>
          <w:b/>
        </w:rPr>
        <w:t xml:space="preserve">EL RECURRENTE </w:t>
      </w:r>
      <w:r w:rsidRPr="005D5753">
        <w:rPr>
          <w:rFonts w:ascii="Palatino Linotype" w:hAnsi="Palatino Linotype" w:cs="Arial"/>
        </w:rPr>
        <w:t xml:space="preserve">devienen </w:t>
      </w:r>
      <w:r w:rsidRPr="005D5753">
        <w:rPr>
          <w:rFonts w:ascii="Palatino Linotype" w:hAnsi="Palatino Linotype" w:cs="Arial"/>
          <w:b/>
        </w:rPr>
        <w:t>parcialmente fundadas</w:t>
      </w:r>
      <w:r w:rsidRPr="005D5753">
        <w:rPr>
          <w:rFonts w:ascii="Palatino Linotype" w:hAnsi="Palatino Linotype" w:cs="Arial"/>
        </w:rPr>
        <w:t xml:space="preserve">; por lo que, se </w:t>
      </w:r>
      <w:r w:rsidRPr="005D5753">
        <w:rPr>
          <w:rFonts w:ascii="Palatino Linotype" w:hAnsi="Palatino Linotype"/>
          <w:b/>
        </w:rPr>
        <w:t xml:space="preserve">MODIFICAN </w:t>
      </w:r>
      <w:r w:rsidRPr="005D5753">
        <w:rPr>
          <w:rFonts w:ascii="Palatino Linotype" w:hAnsi="Palatino Linotype" w:cs="Arial"/>
        </w:rPr>
        <w:t xml:space="preserve">las respuestas </w:t>
      </w:r>
      <w:r w:rsidRPr="005D5753">
        <w:rPr>
          <w:rFonts w:ascii="Palatino Linotype" w:hAnsi="Palatino Linotype" w:cs="Arial"/>
          <w:b/>
        </w:rPr>
        <w:t>00129/ALMORI/IP/2020, 00137/ALMORI/IP/2020, 00136/ALMORI/IP/2020</w:t>
      </w:r>
      <w:r w:rsidR="00D471B2" w:rsidRPr="005D5753">
        <w:rPr>
          <w:rFonts w:ascii="Palatino Linotype" w:hAnsi="Palatino Linotype" w:cs="Arial"/>
          <w:b/>
        </w:rPr>
        <w:t xml:space="preserve"> </w:t>
      </w:r>
      <w:r w:rsidRPr="005D5753">
        <w:rPr>
          <w:rFonts w:ascii="Palatino Linotype" w:hAnsi="Palatino Linotype" w:cs="Arial"/>
        </w:rPr>
        <w:t xml:space="preserve">y se ordena haga entrega al </w:t>
      </w:r>
      <w:r w:rsidRPr="005D5753">
        <w:rPr>
          <w:rFonts w:ascii="Palatino Linotype" w:hAnsi="Palatino Linotype" w:cs="Arial"/>
          <w:b/>
        </w:rPr>
        <w:t>RECURRENTE</w:t>
      </w:r>
      <w:r w:rsidRPr="005D5753">
        <w:rPr>
          <w:rFonts w:ascii="Palatino Linotype" w:hAnsi="Palatino Linotype" w:cs="Arial"/>
        </w:rPr>
        <w:t xml:space="preserve"> de la información que ha quedado precisada en el presente considerando</w:t>
      </w:r>
    </w:p>
    <w:p w14:paraId="380348BF" w14:textId="77777777" w:rsidR="002B779E" w:rsidRPr="005D5753" w:rsidRDefault="002B779E" w:rsidP="00756EFA">
      <w:pPr>
        <w:pStyle w:val="Prrafodelista"/>
        <w:spacing w:before="100" w:beforeAutospacing="1" w:after="100" w:afterAutospacing="1" w:line="360" w:lineRule="auto"/>
        <w:ind w:left="0"/>
        <w:contextualSpacing/>
        <w:jc w:val="both"/>
        <w:rPr>
          <w:rFonts w:ascii="Palatino Linotype" w:hAnsi="Palatino Linotype"/>
          <w:color w:val="000000"/>
        </w:rPr>
      </w:pPr>
    </w:p>
    <w:p w14:paraId="7229804C" w14:textId="0A1FD601" w:rsidR="00E75068" w:rsidRPr="005D5753" w:rsidRDefault="00E75068" w:rsidP="00756EFA">
      <w:pPr>
        <w:pStyle w:val="Prrafodelista"/>
        <w:spacing w:before="100" w:beforeAutospacing="1" w:after="100" w:afterAutospacing="1" w:line="360" w:lineRule="auto"/>
        <w:ind w:left="0"/>
        <w:contextualSpacing/>
        <w:jc w:val="both"/>
        <w:rPr>
          <w:rFonts w:ascii="Palatino Linotype" w:eastAsia="Calibri" w:hAnsi="Palatino Linotype"/>
          <w:color w:val="000000" w:themeColor="text1"/>
        </w:rPr>
      </w:pPr>
      <w:r w:rsidRPr="005D5753">
        <w:rPr>
          <w:rFonts w:ascii="Palatino Linotype" w:eastAsia="Calibri" w:hAnsi="Palatino Linotype"/>
          <w:color w:val="000000" w:themeColor="text1"/>
        </w:rPr>
        <w:t xml:space="preserve">Así, con </w:t>
      </w:r>
      <w:r w:rsidRPr="005D5753">
        <w:rPr>
          <w:rFonts w:ascii="Palatino Linotype" w:hAnsi="Palatino Linotype"/>
          <w:color w:val="000000" w:themeColor="text1"/>
        </w:rPr>
        <w:t>fundamento</w:t>
      </w:r>
      <w:r w:rsidRPr="005D5753">
        <w:rPr>
          <w:rFonts w:ascii="Palatino Linotype" w:eastAsia="Calibri" w:hAnsi="Palatino Linotype"/>
          <w:color w:val="000000" w:themeColor="text1"/>
        </w:rPr>
        <w:t xml:space="preserve"> en lo prescrito en los artículos 5, párrafos</w:t>
      </w:r>
      <w:r w:rsidR="005B6945" w:rsidRPr="005D5753">
        <w:rPr>
          <w:rFonts w:ascii="Palatino Linotype" w:hAnsi="Palatino Linotype"/>
          <w:color w:val="000000" w:themeColor="text1"/>
        </w:rPr>
        <w:t xml:space="preserve"> tri</w:t>
      </w:r>
      <w:r w:rsidRPr="005D5753">
        <w:rPr>
          <w:rFonts w:ascii="Palatino Linotype" w:hAnsi="Palatino Linotype"/>
          <w:color w:val="000000" w:themeColor="text1"/>
        </w:rPr>
        <w:t>gésimo</w:t>
      </w:r>
      <w:r w:rsidR="00571018" w:rsidRPr="005D5753">
        <w:rPr>
          <w:rFonts w:ascii="Palatino Linotype" w:hAnsi="Palatino Linotype"/>
          <w:color w:val="000000" w:themeColor="text1"/>
        </w:rPr>
        <w:t>, trigésimo primero</w:t>
      </w:r>
      <w:r w:rsidRPr="005D5753">
        <w:rPr>
          <w:rFonts w:ascii="Palatino Linotype" w:hAnsi="Palatino Linotype"/>
          <w:color w:val="000000" w:themeColor="text1"/>
        </w:rPr>
        <w:t xml:space="preserve"> </w:t>
      </w:r>
      <w:r w:rsidR="005B6945" w:rsidRPr="005D5753">
        <w:rPr>
          <w:rFonts w:ascii="Palatino Linotype" w:hAnsi="Palatino Linotype"/>
          <w:color w:val="000000" w:themeColor="text1"/>
        </w:rPr>
        <w:t>y tr</w:t>
      </w:r>
      <w:r w:rsidRPr="005D5753">
        <w:rPr>
          <w:rFonts w:ascii="Palatino Linotype" w:hAnsi="Palatino Linotype"/>
          <w:color w:val="000000" w:themeColor="text1"/>
        </w:rPr>
        <w:t>igésimo</w:t>
      </w:r>
      <w:r w:rsidR="00571018" w:rsidRPr="005D5753">
        <w:rPr>
          <w:rFonts w:ascii="Palatino Linotype" w:hAnsi="Palatino Linotype"/>
          <w:color w:val="000000" w:themeColor="text1"/>
        </w:rPr>
        <w:t xml:space="preserve"> segundo</w:t>
      </w:r>
      <w:r w:rsidRPr="005D5753">
        <w:rPr>
          <w:rFonts w:ascii="Palatino Linotype" w:hAnsi="Palatino Linotype"/>
          <w:color w:val="000000" w:themeColor="text1"/>
        </w:rPr>
        <w:t>, fracciones IV y V,</w:t>
      </w:r>
      <w:r w:rsidRPr="005D5753">
        <w:rPr>
          <w:rFonts w:ascii="Palatino Linotype" w:eastAsia="Calibri" w:hAnsi="Palatino Linotype"/>
          <w:color w:val="000000" w:themeColor="text1"/>
        </w:rPr>
        <w:t xml:space="preserve"> de la Constitución Política del Estado Libre y Soberano de </w:t>
      </w:r>
      <w:r w:rsidRPr="005D5753">
        <w:rPr>
          <w:rFonts w:ascii="Palatino Linotype" w:hAnsi="Palatino Linotype"/>
          <w:color w:val="000000" w:themeColor="text1"/>
          <w:lang w:val="es-ES_tradnl"/>
        </w:rPr>
        <w:t>México</w:t>
      </w:r>
      <w:r w:rsidRPr="005D5753">
        <w:rPr>
          <w:rFonts w:ascii="Palatino Linotype" w:eastAsia="Calibri" w:hAnsi="Palatino Linotype"/>
          <w:color w:val="000000" w:themeColor="text1"/>
        </w:rPr>
        <w:t xml:space="preserve">, y los artículos </w:t>
      </w:r>
      <w:r w:rsidRPr="005D5753">
        <w:rPr>
          <w:rFonts w:ascii="Palatino Linotype" w:hAnsi="Palatino Linotype"/>
          <w:color w:val="000000" w:themeColor="text1"/>
        </w:rPr>
        <w:t xml:space="preserve">2, fracción II, 9, </w:t>
      </w:r>
      <w:r w:rsidRPr="005D5753">
        <w:rPr>
          <w:rFonts w:ascii="Palatino Linotype" w:hAnsi="Palatino Linotype"/>
          <w:color w:val="000000" w:themeColor="text1"/>
          <w:lang w:val="es-ES_tradnl"/>
        </w:rPr>
        <w:t>29</w:t>
      </w:r>
      <w:r w:rsidRPr="005D5753">
        <w:rPr>
          <w:rFonts w:ascii="Palatino Linotype" w:hAnsi="Palatino Linotype"/>
          <w:color w:val="000000" w:themeColor="text1"/>
        </w:rPr>
        <w:t xml:space="preserve">, 36, fracciones I y II, </w:t>
      </w:r>
      <w:r w:rsidRPr="005D5753">
        <w:rPr>
          <w:rFonts w:ascii="Palatino Linotype" w:hAnsi="Palatino Linotype"/>
          <w:color w:val="000000" w:themeColor="text1"/>
        </w:rPr>
        <w:lastRenderedPageBreak/>
        <w:t>176, 178, 179, 181, 185, fracción I, 186 y 188,</w:t>
      </w:r>
      <w:r w:rsidRPr="005D5753">
        <w:rPr>
          <w:rFonts w:ascii="Palatino Linotype" w:eastAsia="Calibri" w:hAnsi="Palatino Linotype"/>
          <w:color w:val="000000" w:themeColor="text1"/>
        </w:rPr>
        <w:t xml:space="preserve"> de la Ley de Transparencia y Acceso a la Información Pública del Estado de México y </w:t>
      </w:r>
      <w:r w:rsidRPr="005D5753">
        <w:rPr>
          <w:rFonts w:ascii="Palatino Linotype" w:hAnsi="Palatino Linotype"/>
          <w:color w:val="000000" w:themeColor="text1"/>
        </w:rPr>
        <w:t>Municipios</w:t>
      </w:r>
      <w:r w:rsidRPr="005D5753">
        <w:rPr>
          <w:rFonts w:ascii="Palatino Linotype" w:eastAsia="Calibri" w:hAnsi="Palatino Linotype"/>
          <w:color w:val="000000" w:themeColor="text1"/>
        </w:rPr>
        <w:t xml:space="preserve">, </w:t>
      </w:r>
      <w:r w:rsidRPr="005D5753">
        <w:rPr>
          <w:rFonts w:ascii="Palatino Linotype" w:hAnsi="Palatino Linotype"/>
          <w:color w:val="000000" w:themeColor="text1"/>
        </w:rPr>
        <w:t>este</w:t>
      </w:r>
      <w:r w:rsidRPr="005D5753">
        <w:rPr>
          <w:rFonts w:ascii="Palatino Linotype" w:eastAsia="Calibri" w:hAnsi="Palatino Linotype"/>
          <w:color w:val="000000" w:themeColor="text1"/>
        </w:rPr>
        <w:t xml:space="preserve"> Pleno:</w:t>
      </w:r>
    </w:p>
    <w:p w14:paraId="3D2BC64A" w14:textId="77777777" w:rsidR="00E75068" w:rsidRPr="005D5753" w:rsidRDefault="00E75068">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5D5753" w:rsidRDefault="00E75068">
      <w:pPr>
        <w:spacing w:before="100" w:beforeAutospacing="1" w:after="100" w:afterAutospacing="1"/>
        <w:contextualSpacing/>
        <w:jc w:val="center"/>
        <w:rPr>
          <w:rFonts w:ascii="Palatino Linotype" w:hAnsi="Palatino Linotype"/>
          <w:b/>
          <w:bCs/>
          <w:color w:val="000000" w:themeColor="text1"/>
          <w:spacing w:val="40"/>
          <w:sz w:val="28"/>
        </w:rPr>
      </w:pPr>
      <w:r w:rsidRPr="005D5753">
        <w:rPr>
          <w:rFonts w:ascii="Palatino Linotype" w:hAnsi="Palatino Linotype"/>
          <w:b/>
          <w:bCs/>
          <w:color w:val="000000" w:themeColor="text1"/>
          <w:spacing w:val="40"/>
          <w:sz w:val="28"/>
        </w:rPr>
        <w:t>RESUELVE</w:t>
      </w:r>
    </w:p>
    <w:p w14:paraId="144EE224" w14:textId="77777777" w:rsidR="00E75068" w:rsidRPr="005D5753" w:rsidRDefault="00E75068">
      <w:pPr>
        <w:spacing w:before="100" w:beforeAutospacing="1" w:after="100" w:afterAutospacing="1"/>
        <w:contextualSpacing/>
        <w:jc w:val="center"/>
        <w:rPr>
          <w:rFonts w:ascii="Palatino Linotype" w:hAnsi="Palatino Linotype"/>
          <w:b/>
          <w:bCs/>
          <w:color w:val="000000" w:themeColor="text1"/>
          <w:spacing w:val="40"/>
          <w:sz w:val="28"/>
        </w:rPr>
      </w:pPr>
    </w:p>
    <w:p w14:paraId="3240B6EC" w14:textId="22D5F217" w:rsidR="005C573F" w:rsidRPr="005D5753" w:rsidRDefault="005C573F" w:rsidP="005C573F">
      <w:pPr>
        <w:spacing w:before="100" w:beforeAutospacing="1" w:after="100" w:afterAutospacing="1" w:line="360" w:lineRule="auto"/>
        <w:contextualSpacing/>
        <w:jc w:val="both"/>
        <w:rPr>
          <w:rFonts w:ascii="Palatino Linotype" w:hAnsi="Palatino Linotype" w:cs="Arial"/>
        </w:rPr>
      </w:pPr>
      <w:r w:rsidRPr="005D5753">
        <w:rPr>
          <w:rFonts w:ascii="Palatino Linotype" w:hAnsi="Palatino Linotype" w:cs="Arial"/>
          <w:b/>
          <w:color w:val="000000" w:themeColor="text1"/>
          <w:sz w:val="28"/>
        </w:rPr>
        <w:t>PRIMERO.</w:t>
      </w:r>
      <w:r w:rsidRPr="005D5753">
        <w:rPr>
          <w:rFonts w:ascii="Palatino Linotype" w:hAnsi="Palatino Linotype" w:cs="Arial"/>
        </w:rPr>
        <w:t xml:space="preserve"> </w:t>
      </w:r>
      <w:r w:rsidR="00770B9D" w:rsidRPr="005D5753">
        <w:rPr>
          <w:rFonts w:ascii="Palatino Linotype" w:eastAsia="Calibri" w:hAnsi="Palatino Linotype" w:cs="Arial"/>
        </w:rPr>
        <w:t xml:space="preserve">Se </w:t>
      </w:r>
      <w:r w:rsidR="00770B9D" w:rsidRPr="005D5753">
        <w:rPr>
          <w:rFonts w:ascii="Palatino Linotype" w:eastAsia="Calibri" w:hAnsi="Palatino Linotype" w:cs="Arial"/>
          <w:b/>
        </w:rPr>
        <w:t>CONFIRMA</w:t>
      </w:r>
      <w:r w:rsidR="00770B9D" w:rsidRPr="005D5753">
        <w:rPr>
          <w:rFonts w:ascii="Palatino Linotype" w:eastAsia="Calibri" w:hAnsi="Palatino Linotype" w:cs="Arial"/>
        </w:rPr>
        <w:t xml:space="preserve"> la respuesta del </w:t>
      </w:r>
      <w:r w:rsidR="00770B9D" w:rsidRPr="005D5753">
        <w:rPr>
          <w:rFonts w:ascii="Palatino Linotype" w:eastAsia="Calibri" w:hAnsi="Palatino Linotype" w:cs="Arial"/>
          <w:b/>
        </w:rPr>
        <w:t xml:space="preserve">SUJETO OBLIGADO </w:t>
      </w:r>
      <w:r w:rsidR="00770B9D" w:rsidRPr="005D5753">
        <w:rPr>
          <w:rFonts w:ascii="Palatino Linotype" w:eastAsia="Calibri" w:hAnsi="Palatino Linotype" w:cs="Arial"/>
        </w:rPr>
        <w:t>por</w:t>
      </w:r>
      <w:r w:rsidR="00770B9D" w:rsidRPr="005D5753">
        <w:rPr>
          <w:rFonts w:ascii="Palatino Linotype" w:eastAsia="Calibri" w:hAnsi="Palatino Linotype" w:cs="Arial"/>
          <w:b/>
        </w:rPr>
        <w:t xml:space="preserve"> </w:t>
      </w:r>
      <w:r w:rsidR="00770B9D" w:rsidRPr="005D5753">
        <w:rPr>
          <w:rFonts w:ascii="Palatino Linotype" w:hAnsi="Palatino Linotype" w:cs="Arial"/>
        </w:rPr>
        <w:t xml:space="preserve">resultar </w:t>
      </w:r>
      <w:r w:rsidRPr="005D5753">
        <w:rPr>
          <w:rFonts w:ascii="Palatino Linotype" w:hAnsi="Palatino Linotype" w:cs="Arial"/>
          <w:b/>
        </w:rPr>
        <w:t>infundadas</w:t>
      </w:r>
      <w:r w:rsidRPr="005D5753">
        <w:rPr>
          <w:rFonts w:ascii="Palatino Linotype" w:hAnsi="Palatino Linotype" w:cs="Arial"/>
        </w:rPr>
        <w:t xml:space="preserve"> las razones o motivos de inconformidad planteadas por</w:t>
      </w:r>
      <w:r w:rsidRPr="005D5753">
        <w:rPr>
          <w:rFonts w:ascii="Palatino Linotype" w:hAnsi="Palatino Linotype" w:cs="Arial"/>
          <w:b/>
        </w:rPr>
        <w:t xml:space="preserve"> EL RECURRENTE</w:t>
      </w:r>
      <w:r w:rsidRPr="005D5753">
        <w:rPr>
          <w:rFonts w:ascii="Palatino Linotype" w:hAnsi="Palatino Linotype" w:cs="Arial"/>
        </w:rPr>
        <w:t xml:space="preserve"> en términos del Considerando </w:t>
      </w:r>
      <w:r w:rsidRPr="005D5753">
        <w:rPr>
          <w:rFonts w:ascii="Palatino Linotype" w:hAnsi="Palatino Linotype" w:cs="Arial"/>
          <w:b/>
        </w:rPr>
        <w:t>QUINTO</w:t>
      </w:r>
      <w:r w:rsidR="00770B9D" w:rsidRPr="005D5753">
        <w:rPr>
          <w:rFonts w:ascii="Palatino Linotype" w:hAnsi="Palatino Linotype" w:cs="Arial"/>
        </w:rPr>
        <w:t xml:space="preserve">, </w:t>
      </w:r>
      <w:r w:rsidRPr="005D5753">
        <w:rPr>
          <w:rFonts w:ascii="Palatino Linotype" w:hAnsi="Palatino Linotype" w:cs="Arial"/>
        </w:rPr>
        <w:t xml:space="preserve">para </w:t>
      </w:r>
      <w:r w:rsidR="006B263E" w:rsidRPr="005D5753">
        <w:rPr>
          <w:rFonts w:ascii="Palatino Linotype" w:hAnsi="Palatino Linotype" w:cs="Arial"/>
        </w:rPr>
        <w:t xml:space="preserve">el </w:t>
      </w:r>
      <w:r w:rsidRPr="005D5753">
        <w:rPr>
          <w:rFonts w:ascii="Palatino Linotype" w:hAnsi="Palatino Linotype" w:cs="Arial"/>
        </w:rPr>
        <w:t xml:space="preserve">recurso de revisión </w:t>
      </w:r>
      <w:r w:rsidRPr="005D5753">
        <w:rPr>
          <w:rFonts w:ascii="Palatino Linotype" w:hAnsi="Palatino Linotype"/>
          <w:b/>
        </w:rPr>
        <w:t>00250/INFOEM/IP/RR/2021</w:t>
      </w:r>
      <w:r w:rsidRPr="005D5753">
        <w:rPr>
          <w:rFonts w:ascii="Palatino Linotype" w:hAnsi="Palatino Linotype" w:cs="Arial"/>
        </w:rPr>
        <w:t>.</w:t>
      </w:r>
    </w:p>
    <w:p w14:paraId="77B64AEE" w14:textId="77777777" w:rsidR="005C573F" w:rsidRPr="005D5753" w:rsidRDefault="005C573F" w:rsidP="005C573F">
      <w:pPr>
        <w:spacing w:before="100" w:beforeAutospacing="1" w:after="100" w:afterAutospacing="1" w:line="360" w:lineRule="auto"/>
        <w:contextualSpacing/>
        <w:jc w:val="both"/>
        <w:rPr>
          <w:rFonts w:ascii="Palatino Linotype" w:hAnsi="Palatino Linotype" w:cs="Arial"/>
          <w:b/>
          <w:color w:val="000000" w:themeColor="text1"/>
          <w:sz w:val="14"/>
        </w:rPr>
      </w:pPr>
    </w:p>
    <w:p w14:paraId="3FD57FC6" w14:textId="73A1065C" w:rsidR="001027C1" w:rsidRPr="005D5753" w:rsidRDefault="00770B9D" w:rsidP="00756EFA">
      <w:pPr>
        <w:spacing w:before="100" w:beforeAutospacing="1" w:after="100" w:afterAutospacing="1" w:line="360" w:lineRule="auto"/>
        <w:contextualSpacing/>
        <w:jc w:val="both"/>
        <w:rPr>
          <w:rFonts w:ascii="Palatino Linotype" w:eastAsia="Calibri" w:hAnsi="Palatino Linotype" w:cs="Arial"/>
        </w:rPr>
      </w:pPr>
      <w:r w:rsidRPr="005D5753">
        <w:rPr>
          <w:rFonts w:ascii="Palatino Linotype" w:eastAsia="Calibri" w:hAnsi="Palatino Linotype" w:cs="Arial"/>
          <w:b/>
          <w:sz w:val="28"/>
        </w:rPr>
        <w:t>SEGUNDO.</w:t>
      </w:r>
      <w:r w:rsidR="00574E46" w:rsidRPr="005D5753">
        <w:rPr>
          <w:rFonts w:ascii="Palatino Linotype" w:hAnsi="Palatino Linotype" w:cs="Arial"/>
        </w:rPr>
        <w:t xml:space="preserve"> Resultan</w:t>
      </w:r>
      <w:r w:rsidR="00574E46" w:rsidRPr="005D5753">
        <w:rPr>
          <w:rFonts w:ascii="Palatino Linotype" w:hAnsi="Palatino Linotype" w:cs="Arial"/>
          <w:b/>
        </w:rPr>
        <w:t xml:space="preserve"> parcialmente fundadas</w:t>
      </w:r>
      <w:r w:rsidR="00574E46" w:rsidRPr="005D5753">
        <w:rPr>
          <w:rFonts w:ascii="Palatino Linotype" w:hAnsi="Palatino Linotype" w:cs="Arial"/>
        </w:rPr>
        <w:t xml:space="preserve"> las razones o motivos de inconformidad planteadas por</w:t>
      </w:r>
      <w:r w:rsidR="00574E46" w:rsidRPr="005D5753">
        <w:rPr>
          <w:rFonts w:ascii="Palatino Linotype" w:hAnsi="Palatino Linotype" w:cs="Arial"/>
          <w:b/>
        </w:rPr>
        <w:t xml:space="preserve"> EL RECURRENTE</w:t>
      </w:r>
      <w:r w:rsidR="00574E46" w:rsidRPr="005D5753">
        <w:rPr>
          <w:rFonts w:ascii="Palatino Linotype" w:hAnsi="Palatino Linotype" w:cs="Arial"/>
        </w:rPr>
        <w:t xml:space="preserve"> para los recursos de revisión</w:t>
      </w:r>
      <w:r w:rsidR="006B263E" w:rsidRPr="005D5753">
        <w:rPr>
          <w:rFonts w:ascii="Palatino Linotype" w:hAnsi="Palatino Linotype" w:cs="Arial"/>
        </w:rPr>
        <w:t xml:space="preserve"> </w:t>
      </w:r>
      <w:r w:rsidR="006B263E" w:rsidRPr="005D5753">
        <w:rPr>
          <w:rFonts w:ascii="Palatino Linotype" w:eastAsia="Calibri" w:hAnsi="Palatino Linotype" w:cs="Arial"/>
          <w:b/>
        </w:rPr>
        <w:t>00127/INFOEM/IP/RR/2021, 00248/INFOEM/IP/RR/2021</w:t>
      </w:r>
      <w:r w:rsidR="002B779E" w:rsidRPr="005D5753">
        <w:rPr>
          <w:rFonts w:ascii="Palatino Linotype" w:eastAsia="Calibri" w:hAnsi="Palatino Linotype" w:cs="Arial"/>
        </w:rPr>
        <w:t xml:space="preserve"> y</w:t>
      </w:r>
      <w:r w:rsidR="006B263E" w:rsidRPr="005D5753">
        <w:rPr>
          <w:rFonts w:ascii="Palatino Linotype" w:eastAsia="Calibri" w:hAnsi="Palatino Linotype" w:cs="Arial"/>
        </w:rPr>
        <w:t xml:space="preserve"> </w:t>
      </w:r>
      <w:r w:rsidRPr="005D5753">
        <w:rPr>
          <w:rFonts w:ascii="Palatino Linotype" w:eastAsia="Calibri" w:hAnsi="Palatino Linotype" w:cs="Arial"/>
          <w:b/>
        </w:rPr>
        <w:t xml:space="preserve">00249/INFOEM/IP/RR/2021, </w:t>
      </w:r>
      <w:r w:rsidRPr="005D5753">
        <w:rPr>
          <w:rFonts w:ascii="Palatino Linotype" w:eastAsia="Calibri" w:hAnsi="Palatino Linotype" w:cs="Arial"/>
        </w:rPr>
        <w:t xml:space="preserve">por lo que se </w:t>
      </w:r>
      <w:r w:rsidR="00207B98" w:rsidRPr="005D5753">
        <w:rPr>
          <w:rFonts w:ascii="Palatino Linotype" w:hAnsi="Palatino Linotype"/>
          <w:b/>
          <w:bCs/>
          <w:color w:val="222222"/>
          <w:lang w:eastAsia="es-MX"/>
        </w:rPr>
        <w:t>MODIFICA</w:t>
      </w:r>
      <w:r w:rsidR="00D471B2" w:rsidRPr="005D5753">
        <w:rPr>
          <w:rFonts w:ascii="Palatino Linotype" w:hAnsi="Palatino Linotype"/>
          <w:b/>
          <w:bCs/>
          <w:color w:val="222222"/>
          <w:lang w:eastAsia="es-MX"/>
        </w:rPr>
        <w:t>N</w:t>
      </w:r>
      <w:r w:rsidR="00207B98" w:rsidRPr="005D5753">
        <w:rPr>
          <w:rFonts w:ascii="Palatino Linotype" w:hAnsi="Palatino Linotype"/>
          <w:b/>
          <w:bCs/>
          <w:color w:val="222222"/>
          <w:lang w:eastAsia="es-MX"/>
        </w:rPr>
        <w:t xml:space="preserve"> </w:t>
      </w:r>
      <w:r w:rsidR="001027C1" w:rsidRPr="005D5753">
        <w:rPr>
          <w:rFonts w:ascii="Palatino Linotype" w:eastAsia="Calibri" w:hAnsi="Palatino Linotype" w:cs="Arial"/>
        </w:rPr>
        <w:t>la</w:t>
      </w:r>
      <w:r w:rsidR="00D471B2" w:rsidRPr="005D5753">
        <w:rPr>
          <w:rFonts w:ascii="Palatino Linotype" w:eastAsia="Calibri" w:hAnsi="Palatino Linotype" w:cs="Arial"/>
        </w:rPr>
        <w:t>s</w:t>
      </w:r>
      <w:r w:rsidR="001027C1" w:rsidRPr="005D5753">
        <w:rPr>
          <w:rFonts w:ascii="Palatino Linotype" w:eastAsia="Calibri" w:hAnsi="Palatino Linotype" w:cs="Arial"/>
        </w:rPr>
        <w:t xml:space="preserve"> respuesta</w:t>
      </w:r>
      <w:r w:rsidR="00D471B2" w:rsidRPr="005D5753">
        <w:rPr>
          <w:rFonts w:ascii="Palatino Linotype" w:eastAsia="Calibri" w:hAnsi="Palatino Linotype" w:cs="Arial"/>
        </w:rPr>
        <w:t>s</w:t>
      </w:r>
      <w:r w:rsidR="001027C1" w:rsidRPr="005D5753">
        <w:rPr>
          <w:rFonts w:ascii="Palatino Linotype" w:eastAsia="Calibri" w:hAnsi="Palatino Linotype" w:cs="Arial"/>
        </w:rPr>
        <w:t xml:space="preserve"> otorgada</w:t>
      </w:r>
      <w:r w:rsidR="00D471B2" w:rsidRPr="005D5753">
        <w:rPr>
          <w:rFonts w:ascii="Palatino Linotype" w:eastAsia="Calibri" w:hAnsi="Palatino Linotype" w:cs="Arial"/>
        </w:rPr>
        <w:t>s</w:t>
      </w:r>
      <w:r w:rsidR="001027C1" w:rsidRPr="005D5753">
        <w:rPr>
          <w:rFonts w:ascii="Palatino Linotype" w:eastAsia="Calibri" w:hAnsi="Palatino Linotype" w:cs="Arial"/>
        </w:rPr>
        <w:t xml:space="preserve"> por </w:t>
      </w:r>
      <w:r w:rsidR="001027C1" w:rsidRPr="005D5753">
        <w:rPr>
          <w:rFonts w:ascii="Palatino Linotype" w:eastAsia="Calibri" w:hAnsi="Palatino Linotype" w:cs="Arial"/>
          <w:b/>
        </w:rPr>
        <w:t>EL SUJETO OBLIGADO</w:t>
      </w:r>
      <w:r w:rsidR="001027C1" w:rsidRPr="005D5753">
        <w:rPr>
          <w:rFonts w:ascii="Palatino Linotype" w:eastAsia="Calibri" w:hAnsi="Palatino Linotype" w:cs="Arial"/>
        </w:rPr>
        <w:t xml:space="preserve"> a la</w:t>
      </w:r>
      <w:r w:rsidR="00D471B2" w:rsidRPr="005D5753">
        <w:rPr>
          <w:rFonts w:ascii="Palatino Linotype" w:eastAsia="Calibri" w:hAnsi="Palatino Linotype" w:cs="Arial"/>
        </w:rPr>
        <w:t>s</w:t>
      </w:r>
      <w:r w:rsidR="001027C1" w:rsidRPr="005D5753">
        <w:rPr>
          <w:rFonts w:ascii="Palatino Linotype" w:eastAsia="Calibri" w:hAnsi="Palatino Linotype" w:cs="Arial"/>
        </w:rPr>
        <w:t xml:space="preserve"> solicitud</w:t>
      </w:r>
      <w:r w:rsidR="00D471B2" w:rsidRPr="005D5753">
        <w:rPr>
          <w:rFonts w:ascii="Palatino Linotype" w:eastAsia="Calibri" w:hAnsi="Palatino Linotype" w:cs="Arial"/>
        </w:rPr>
        <w:t>es</w:t>
      </w:r>
      <w:r w:rsidR="001027C1" w:rsidRPr="005D5753">
        <w:rPr>
          <w:rFonts w:ascii="Palatino Linotype" w:eastAsia="Calibri" w:hAnsi="Palatino Linotype" w:cs="Arial"/>
        </w:rPr>
        <w:t xml:space="preserve"> de información y se le ordena en términos del Considerando </w:t>
      </w:r>
      <w:r w:rsidR="001027C1" w:rsidRPr="005D5753">
        <w:rPr>
          <w:rFonts w:ascii="Palatino Linotype" w:eastAsia="Calibri" w:hAnsi="Palatino Linotype" w:cs="Arial"/>
          <w:b/>
        </w:rPr>
        <w:t>QUINTO</w:t>
      </w:r>
      <w:r w:rsidR="001027C1" w:rsidRPr="005D5753">
        <w:rPr>
          <w:rFonts w:ascii="Palatino Linotype" w:eastAsia="Calibri" w:hAnsi="Palatino Linotype" w:cs="Arial"/>
        </w:rPr>
        <w:t xml:space="preserve"> de la presente resolución, entregue al </w:t>
      </w:r>
      <w:r w:rsidR="001027C1" w:rsidRPr="005D5753">
        <w:rPr>
          <w:rFonts w:ascii="Palatino Linotype" w:eastAsia="Calibri" w:hAnsi="Palatino Linotype" w:cs="Arial"/>
          <w:b/>
        </w:rPr>
        <w:t>RECURRENTE</w:t>
      </w:r>
      <w:r w:rsidR="00756EFA" w:rsidRPr="005D5753">
        <w:rPr>
          <w:rFonts w:ascii="Palatino Linotype" w:eastAsia="Calibri" w:hAnsi="Palatino Linotype" w:cs="Arial"/>
          <w:b/>
        </w:rPr>
        <w:t xml:space="preserve"> </w:t>
      </w:r>
      <w:r w:rsidR="00756EFA" w:rsidRPr="005D5753">
        <w:rPr>
          <w:rFonts w:ascii="Palatino Linotype" w:eastAsia="Calibri" w:hAnsi="Palatino Linotype" w:cs="Arial"/>
        </w:rPr>
        <w:t xml:space="preserve">de ser procedente en </w:t>
      </w:r>
      <w:r w:rsidR="00756EFA" w:rsidRPr="005D5753">
        <w:rPr>
          <w:rFonts w:ascii="Palatino Linotype" w:eastAsia="Calibri" w:hAnsi="Palatino Linotype" w:cs="Arial"/>
          <w:b/>
        </w:rPr>
        <w:t>versión pública</w:t>
      </w:r>
      <w:r w:rsidR="001027C1" w:rsidRPr="005D5753">
        <w:rPr>
          <w:rFonts w:ascii="Palatino Linotype" w:eastAsia="Calibri" w:hAnsi="Palatino Linotype" w:cs="Arial"/>
        </w:rPr>
        <w:t xml:space="preserve">, vía </w:t>
      </w:r>
      <w:r w:rsidR="001027C1" w:rsidRPr="005D5753">
        <w:rPr>
          <w:rFonts w:ascii="Palatino Linotype" w:eastAsia="Calibri" w:hAnsi="Palatino Linotype" w:cs="Arial"/>
          <w:b/>
        </w:rPr>
        <w:t>SAIMEX</w:t>
      </w:r>
      <w:r w:rsidR="001027C1" w:rsidRPr="005D5753">
        <w:rPr>
          <w:rFonts w:ascii="Palatino Linotype" w:eastAsia="Calibri" w:hAnsi="Palatino Linotype" w:cs="Arial"/>
        </w:rPr>
        <w:t>, lo siguiente:</w:t>
      </w:r>
    </w:p>
    <w:p w14:paraId="34286965" w14:textId="02158C1A" w:rsidR="00C553C6" w:rsidRPr="005D5753" w:rsidRDefault="00EF72CD" w:rsidP="00EF72CD">
      <w:pPr>
        <w:spacing w:before="100" w:beforeAutospacing="1" w:after="100" w:afterAutospacing="1"/>
        <w:ind w:left="851" w:right="902" w:hanging="142"/>
        <w:contextualSpacing/>
        <w:jc w:val="both"/>
        <w:rPr>
          <w:rFonts w:ascii="Palatino Linotype" w:hAnsi="Palatino Linotype"/>
          <w:i/>
          <w:sz w:val="22"/>
          <w:szCs w:val="22"/>
        </w:rPr>
      </w:pPr>
      <w:r w:rsidRPr="005D5753">
        <w:rPr>
          <w:rFonts w:ascii="Palatino Linotype" w:hAnsi="Palatino Linotype"/>
          <w:i/>
          <w:sz w:val="22"/>
          <w:szCs w:val="22"/>
        </w:rPr>
        <w:t>“</w:t>
      </w:r>
      <w:r w:rsidR="00C553C6" w:rsidRPr="005D5753">
        <w:rPr>
          <w:rFonts w:ascii="Palatino Linotype" w:hAnsi="Palatino Linotype"/>
          <w:i/>
          <w:sz w:val="22"/>
          <w:szCs w:val="22"/>
        </w:rPr>
        <w:t>a) Las minutas, actas y documentos donde consten las actividades realizadas por la Tercera Regidora en ejercicio de sus funciones del 3 de diciembre de 2019 al 3 de diciembre de 2020.</w:t>
      </w:r>
    </w:p>
    <w:p w14:paraId="3D7C70D2" w14:textId="77777777" w:rsidR="00C553C6" w:rsidRPr="005D5753" w:rsidRDefault="00C553C6" w:rsidP="005C573F">
      <w:pPr>
        <w:spacing w:before="100" w:beforeAutospacing="1" w:after="100" w:afterAutospacing="1"/>
        <w:ind w:left="851" w:right="902"/>
        <w:contextualSpacing/>
        <w:jc w:val="both"/>
        <w:rPr>
          <w:rFonts w:ascii="Palatino Linotype" w:hAnsi="Palatino Linotype"/>
          <w:i/>
          <w:sz w:val="22"/>
          <w:szCs w:val="22"/>
        </w:rPr>
      </w:pPr>
      <w:r w:rsidRPr="005D5753">
        <w:rPr>
          <w:rFonts w:ascii="Palatino Linotype" w:hAnsi="Palatino Linotype"/>
          <w:i/>
          <w:sz w:val="22"/>
          <w:szCs w:val="22"/>
        </w:rPr>
        <w:t>b) Los documentos donde conste el registro de atención ciudadana, así como, los beneficiarios de apoyos entregados por la Tercera Regidora del 3 de diciembre de 2019 al 3 de diciembre de 2020.</w:t>
      </w:r>
    </w:p>
    <w:p w14:paraId="537DD8A6" w14:textId="0048FBCC" w:rsidR="00C553C6" w:rsidRPr="005D5753" w:rsidRDefault="00C553C6" w:rsidP="005C573F">
      <w:pPr>
        <w:spacing w:before="100" w:beforeAutospacing="1" w:after="100" w:afterAutospacing="1"/>
        <w:ind w:left="851" w:right="902"/>
        <w:contextualSpacing/>
        <w:jc w:val="both"/>
        <w:rPr>
          <w:rFonts w:ascii="Palatino Linotype" w:hAnsi="Palatino Linotype"/>
          <w:i/>
          <w:sz w:val="22"/>
          <w:szCs w:val="22"/>
        </w:rPr>
      </w:pPr>
      <w:r w:rsidRPr="005D5753">
        <w:rPr>
          <w:rFonts w:ascii="Palatino Linotype" w:hAnsi="Palatino Linotype"/>
          <w:i/>
          <w:sz w:val="22"/>
          <w:szCs w:val="22"/>
        </w:rPr>
        <w:t>c) Los documentos donde consten las acciones de la Tercera Regidora respecto del mejoramiento del turismo y de la comisión de violencia de género, referidas a través de la respuesta.</w:t>
      </w:r>
    </w:p>
    <w:p w14:paraId="2B943AF9" w14:textId="77777777" w:rsidR="00756EFA" w:rsidRPr="005D5753" w:rsidRDefault="00756EFA" w:rsidP="005C573F">
      <w:pPr>
        <w:spacing w:before="100" w:beforeAutospacing="1" w:after="100" w:afterAutospacing="1"/>
        <w:ind w:left="851" w:right="902"/>
        <w:contextualSpacing/>
        <w:jc w:val="both"/>
        <w:rPr>
          <w:rFonts w:ascii="Palatino Linotype" w:hAnsi="Palatino Linotype"/>
          <w:i/>
          <w:sz w:val="22"/>
          <w:szCs w:val="22"/>
        </w:rPr>
      </w:pPr>
    </w:p>
    <w:p w14:paraId="70A721F5" w14:textId="185AEF74" w:rsidR="00756EFA" w:rsidRPr="005D5753" w:rsidRDefault="00756EFA" w:rsidP="005C573F">
      <w:pPr>
        <w:spacing w:before="100" w:beforeAutospacing="1" w:after="100" w:afterAutospacing="1"/>
        <w:ind w:left="851" w:right="902"/>
        <w:contextualSpacing/>
        <w:jc w:val="both"/>
        <w:rPr>
          <w:rFonts w:ascii="Palatino Linotype" w:hAnsi="Palatino Linotype"/>
          <w:i/>
          <w:sz w:val="22"/>
          <w:szCs w:val="22"/>
        </w:rPr>
      </w:pPr>
      <w:r w:rsidRPr="005D5753">
        <w:rPr>
          <w:rFonts w:ascii="Palatino Linotype" w:hAnsi="Palatino Linotype"/>
          <w:i/>
          <w:sz w:val="22"/>
          <w:szCs w:val="22"/>
        </w:rPr>
        <w:lastRenderedPageBreak/>
        <w:t xml:space="preserve">Debiendo notificar al </w:t>
      </w:r>
      <w:r w:rsidRPr="005D5753">
        <w:rPr>
          <w:rFonts w:ascii="Palatino Linotype" w:hAnsi="Palatino Linotype"/>
          <w:b/>
          <w:i/>
          <w:sz w:val="22"/>
          <w:szCs w:val="22"/>
        </w:rPr>
        <w:t>RECURRENTE</w:t>
      </w:r>
      <w:r w:rsidRPr="005D5753">
        <w:rPr>
          <w:rFonts w:ascii="Palatino Linotype" w:hAnsi="Palatino Linotype"/>
          <w:i/>
          <w:sz w:val="22"/>
          <w:szCs w:val="22"/>
        </w:rPr>
        <w:t xml:space="preserve"> el Acuerdo de Clasificación de la información que emita el Comité de Transparencia, con motivo de la versión pública</w:t>
      </w:r>
      <w:r w:rsidR="00770B9D" w:rsidRPr="005D5753">
        <w:rPr>
          <w:rFonts w:ascii="Palatino Linotype" w:hAnsi="Palatino Linotype"/>
          <w:i/>
          <w:sz w:val="22"/>
          <w:szCs w:val="22"/>
        </w:rPr>
        <w:t>.”</w:t>
      </w:r>
    </w:p>
    <w:p w14:paraId="64E25D14" w14:textId="77777777" w:rsidR="00571018" w:rsidRPr="005D5753" w:rsidRDefault="00571018" w:rsidP="00756EFA">
      <w:pPr>
        <w:spacing w:before="100" w:beforeAutospacing="1" w:after="100" w:afterAutospacing="1"/>
        <w:ind w:left="851" w:right="902" w:hanging="142"/>
        <w:contextualSpacing/>
        <w:jc w:val="both"/>
        <w:rPr>
          <w:rFonts w:ascii="Palatino Linotype" w:hAnsi="Palatino Linotype"/>
          <w:i/>
          <w:sz w:val="22"/>
          <w:szCs w:val="22"/>
        </w:rPr>
      </w:pPr>
    </w:p>
    <w:p w14:paraId="02E0E87E" w14:textId="71C8739D" w:rsidR="001027C1" w:rsidRPr="005D5753" w:rsidRDefault="00770B9D" w:rsidP="00756EFA">
      <w:pPr>
        <w:spacing w:before="100" w:beforeAutospacing="1" w:after="100" w:afterAutospacing="1" w:line="360" w:lineRule="auto"/>
        <w:contextualSpacing/>
        <w:jc w:val="both"/>
        <w:rPr>
          <w:rFonts w:ascii="Palatino Linotype" w:eastAsia="Calibri" w:hAnsi="Palatino Linotype" w:cs="Arial"/>
        </w:rPr>
      </w:pPr>
      <w:r w:rsidRPr="005D5753">
        <w:rPr>
          <w:rFonts w:ascii="Palatino Linotype" w:eastAsia="Calibri" w:hAnsi="Palatino Linotype" w:cs="Arial"/>
          <w:b/>
          <w:sz w:val="28"/>
        </w:rPr>
        <w:t>TERCERO.</w:t>
      </w:r>
      <w:r w:rsidR="005C573F" w:rsidRPr="005D5753">
        <w:rPr>
          <w:rFonts w:ascii="Palatino Linotype" w:eastAsia="Calibri" w:hAnsi="Palatino Linotype" w:cs="Arial"/>
        </w:rPr>
        <w:t xml:space="preserve"> </w:t>
      </w:r>
      <w:r w:rsidR="001027C1" w:rsidRPr="005D5753">
        <w:rPr>
          <w:rFonts w:ascii="Palatino Linotype" w:eastAsia="Calibri" w:hAnsi="Palatino Linotype" w:cs="Arial"/>
          <w:b/>
        </w:rPr>
        <w:t>Notifíquese</w:t>
      </w:r>
      <w:r w:rsidR="001027C1" w:rsidRPr="005D5753">
        <w:rPr>
          <w:rFonts w:ascii="Palatino Linotype" w:eastAsia="Calibri" w:hAnsi="Palatino Linotype" w:cs="Arial"/>
        </w:rPr>
        <w:t xml:space="preserve"> a la Titular de la Unidad de Transparencia del </w:t>
      </w:r>
      <w:r w:rsidR="001027C1" w:rsidRPr="005D5753">
        <w:rPr>
          <w:rFonts w:ascii="Palatino Linotype" w:eastAsia="Calibri" w:hAnsi="Palatino Linotype" w:cs="Arial"/>
          <w:b/>
        </w:rPr>
        <w:t>SUJETO OBLIGADO</w:t>
      </w:r>
      <w:r w:rsidR="001027C1" w:rsidRPr="005D5753">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EF72CD" w:rsidRPr="005D5753">
        <w:rPr>
          <w:rFonts w:ascii="Palatino Linotype" w:eastAsia="Calibri" w:hAnsi="Palatino Linotype" w:cs="Arial"/>
        </w:rPr>
        <w:t xml:space="preserve">quince </w:t>
      </w:r>
      <w:r w:rsidR="001027C1" w:rsidRPr="005D5753">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5D5753" w:rsidRDefault="00571018" w:rsidP="00756EFA">
      <w:pPr>
        <w:spacing w:before="100" w:beforeAutospacing="1" w:after="100" w:afterAutospacing="1" w:line="360" w:lineRule="auto"/>
        <w:contextualSpacing/>
        <w:jc w:val="both"/>
        <w:rPr>
          <w:rFonts w:ascii="Palatino Linotype" w:eastAsia="Calibri" w:hAnsi="Palatino Linotype" w:cs="Arial"/>
        </w:rPr>
      </w:pPr>
    </w:p>
    <w:p w14:paraId="0943D5C3" w14:textId="36F065F4" w:rsidR="001027C1" w:rsidRPr="005D5753" w:rsidRDefault="00770B9D" w:rsidP="00756EFA">
      <w:pPr>
        <w:spacing w:before="100" w:beforeAutospacing="1" w:after="100" w:afterAutospacing="1" w:line="360" w:lineRule="auto"/>
        <w:contextualSpacing/>
        <w:jc w:val="both"/>
        <w:rPr>
          <w:rFonts w:ascii="Palatino Linotype" w:hAnsi="Palatino Linotype"/>
          <w:szCs w:val="17"/>
          <w:lang w:eastAsia="es-ES_tradnl"/>
        </w:rPr>
      </w:pPr>
      <w:r w:rsidRPr="005D5753">
        <w:rPr>
          <w:rFonts w:ascii="Palatino Linotype" w:eastAsia="Calibri" w:hAnsi="Palatino Linotype" w:cs="Arial"/>
          <w:b/>
          <w:sz w:val="28"/>
          <w:szCs w:val="28"/>
        </w:rPr>
        <w:t>CUARTO</w:t>
      </w:r>
      <w:r w:rsidR="00574E46" w:rsidRPr="005D5753">
        <w:rPr>
          <w:rFonts w:ascii="Palatino Linotype" w:eastAsia="Calibri" w:hAnsi="Palatino Linotype" w:cs="Arial"/>
          <w:b/>
          <w:sz w:val="28"/>
          <w:szCs w:val="28"/>
        </w:rPr>
        <w:t>.</w:t>
      </w:r>
      <w:r w:rsidR="00574E46" w:rsidRPr="005D5753">
        <w:rPr>
          <w:rFonts w:ascii="Palatino Linotype" w:eastAsia="Calibri" w:hAnsi="Palatino Linotype" w:cs="Arial"/>
        </w:rPr>
        <w:t xml:space="preserve"> </w:t>
      </w:r>
      <w:r w:rsidR="001027C1" w:rsidRPr="005D5753">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1027C1" w:rsidRPr="005D5753">
        <w:rPr>
          <w:rFonts w:ascii="Palatino Linotype" w:hAnsi="Palatino Linotype"/>
          <w:b/>
          <w:szCs w:val="17"/>
          <w:lang w:eastAsia="es-ES_tradnl"/>
        </w:rPr>
        <w:t>SUJETO OBLIGADO</w:t>
      </w:r>
      <w:r w:rsidR="001027C1" w:rsidRPr="005D575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5D5753" w:rsidRDefault="00FA47A2" w:rsidP="00756EFA">
      <w:pPr>
        <w:spacing w:before="100" w:beforeAutospacing="1" w:after="100" w:afterAutospacing="1" w:line="360" w:lineRule="auto"/>
        <w:contextualSpacing/>
        <w:jc w:val="both"/>
        <w:rPr>
          <w:rFonts w:ascii="Palatino Linotype" w:eastAsia="Calibri" w:hAnsi="Palatino Linotype" w:cs="Arial"/>
        </w:rPr>
      </w:pPr>
    </w:p>
    <w:p w14:paraId="0A6C3EDC" w14:textId="2E5D9DFC" w:rsidR="001027C1" w:rsidRPr="005D5753" w:rsidRDefault="00770B9D" w:rsidP="00756EFA">
      <w:pPr>
        <w:spacing w:before="100" w:beforeAutospacing="1" w:after="100" w:afterAutospacing="1" w:line="360" w:lineRule="auto"/>
        <w:contextualSpacing/>
        <w:jc w:val="both"/>
        <w:rPr>
          <w:rFonts w:ascii="Palatino Linotype" w:eastAsia="Calibri" w:hAnsi="Palatino Linotype" w:cs="Arial"/>
        </w:rPr>
      </w:pPr>
      <w:r w:rsidRPr="005D5753">
        <w:rPr>
          <w:rFonts w:ascii="Palatino Linotype" w:hAnsi="Palatino Linotype"/>
          <w:b/>
          <w:bCs/>
          <w:sz w:val="28"/>
          <w:szCs w:val="28"/>
        </w:rPr>
        <w:t>QUINTO</w:t>
      </w:r>
      <w:r w:rsidR="00574E46" w:rsidRPr="005D5753">
        <w:rPr>
          <w:rFonts w:ascii="Palatino Linotype" w:hAnsi="Palatino Linotype"/>
          <w:b/>
          <w:bCs/>
          <w:sz w:val="28"/>
          <w:szCs w:val="28"/>
        </w:rPr>
        <w:t>.</w:t>
      </w:r>
      <w:r w:rsidR="00574E46" w:rsidRPr="005D5753" w:rsidDel="00574E46">
        <w:rPr>
          <w:rFonts w:ascii="Palatino Linotype" w:eastAsia="Calibri" w:hAnsi="Palatino Linotype" w:cs="Arial"/>
          <w:b/>
          <w:sz w:val="28"/>
          <w:szCs w:val="28"/>
        </w:rPr>
        <w:t xml:space="preserve"> </w:t>
      </w:r>
      <w:r w:rsidR="001027C1" w:rsidRPr="005D5753">
        <w:rPr>
          <w:rFonts w:ascii="Palatino Linotype" w:eastAsia="Calibri" w:hAnsi="Palatino Linotype" w:cs="Arial"/>
        </w:rPr>
        <w:t xml:space="preserve">Notifíquese al </w:t>
      </w:r>
      <w:r w:rsidR="001027C1" w:rsidRPr="005D5753">
        <w:rPr>
          <w:rFonts w:ascii="Palatino Linotype" w:eastAsia="Calibri" w:hAnsi="Palatino Linotype" w:cs="Arial"/>
          <w:b/>
        </w:rPr>
        <w:t>RECURRENTE</w:t>
      </w:r>
      <w:r w:rsidR="001027C1" w:rsidRPr="005D5753">
        <w:rPr>
          <w:rFonts w:ascii="Palatino Linotype" w:eastAsia="Calibri" w:hAnsi="Palatino Linotype" w:cs="Arial"/>
        </w:rPr>
        <w:t xml:space="preserve"> la presente resolución.</w:t>
      </w:r>
    </w:p>
    <w:p w14:paraId="069F9B9B" w14:textId="77777777" w:rsidR="00571018" w:rsidRPr="005D5753" w:rsidRDefault="00571018" w:rsidP="00756EFA">
      <w:pPr>
        <w:spacing w:before="100" w:beforeAutospacing="1" w:after="100" w:afterAutospacing="1" w:line="360" w:lineRule="auto"/>
        <w:contextualSpacing/>
        <w:jc w:val="both"/>
        <w:rPr>
          <w:rFonts w:ascii="Palatino Linotype" w:eastAsia="Calibri" w:hAnsi="Palatino Linotype" w:cs="Arial"/>
        </w:rPr>
      </w:pPr>
    </w:p>
    <w:p w14:paraId="26400796" w14:textId="3B6ACB33" w:rsidR="00571018" w:rsidRPr="005D5753" w:rsidRDefault="00770B9D" w:rsidP="00756EFA">
      <w:pPr>
        <w:spacing w:before="100" w:beforeAutospacing="1" w:after="100" w:afterAutospacing="1" w:line="360" w:lineRule="auto"/>
        <w:contextualSpacing/>
        <w:jc w:val="both"/>
        <w:rPr>
          <w:rFonts w:ascii="Palatino Linotype" w:eastAsia="Calibri" w:hAnsi="Palatino Linotype" w:cs="Arial"/>
        </w:rPr>
      </w:pPr>
      <w:r w:rsidRPr="005D5753">
        <w:rPr>
          <w:rFonts w:ascii="Palatino Linotype" w:hAnsi="Palatino Linotype"/>
          <w:b/>
          <w:bCs/>
          <w:sz w:val="28"/>
          <w:szCs w:val="28"/>
        </w:rPr>
        <w:t>SEXTO</w:t>
      </w:r>
      <w:r w:rsidR="00574E46" w:rsidRPr="005D5753">
        <w:rPr>
          <w:rFonts w:ascii="Palatino Linotype" w:hAnsi="Palatino Linotype"/>
          <w:b/>
          <w:bCs/>
        </w:rPr>
        <w:t xml:space="preserve">. </w:t>
      </w:r>
      <w:r w:rsidR="001027C1" w:rsidRPr="005D5753">
        <w:rPr>
          <w:rFonts w:ascii="Palatino Linotype" w:eastAsia="Calibri" w:hAnsi="Palatino Linotype" w:cs="Arial"/>
        </w:rPr>
        <w:t xml:space="preserve">Hágase del conocimiento del </w:t>
      </w:r>
      <w:r w:rsidR="001027C1" w:rsidRPr="005D5753">
        <w:rPr>
          <w:rFonts w:ascii="Palatino Linotype" w:eastAsia="Calibri" w:hAnsi="Palatino Linotype" w:cs="Arial"/>
          <w:b/>
        </w:rPr>
        <w:t>RECURRENTE</w:t>
      </w:r>
      <w:r w:rsidR="001027C1" w:rsidRPr="005D5753">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6FDDD6" w14:textId="77777777" w:rsidR="00571018" w:rsidRPr="005D5753" w:rsidRDefault="00571018" w:rsidP="00756EFA">
      <w:pPr>
        <w:spacing w:before="100" w:beforeAutospacing="1" w:after="100" w:afterAutospacing="1" w:line="360" w:lineRule="auto"/>
        <w:contextualSpacing/>
        <w:jc w:val="both"/>
        <w:rPr>
          <w:rFonts w:ascii="Palatino Linotype" w:eastAsia="Calibri" w:hAnsi="Palatino Linotype" w:cs="Arial"/>
        </w:rPr>
      </w:pPr>
    </w:p>
    <w:p w14:paraId="6703317F" w14:textId="524E24AB" w:rsidR="000C188B" w:rsidRPr="005D5753" w:rsidRDefault="00770B9D" w:rsidP="002B779E">
      <w:pPr>
        <w:spacing w:line="360" w:lineRule="auto"/>
        <w:jc w:val="both"/>
        <w:rPr>
          <w:rFonts w:ascii="Palatino Linotype" w:hAnsi="Palatino Linotype"/>
          <w:bCs/>
        </w:rPr>
      </w:pPr>
      <w:r w:rsidRPr="005D5753">
        <w:rPr>
          <w:rFonts w:ascii="Palatino Linotype" w:hAnsi="Palatino Linotype"/>
          <w:b/>
          <w:bCs/>
          <w:sz w:val="28"/>
          <w:szCs w:val="28"/>
        </w:rPr>
        <w:lastRenderedPageBreak/>
        <w:t>SÉPTIMO</w:t>
      </w:r>
      <w:r w:rsidR="00574E46" w:rsidRPr="005D5753">
        <w:rPr>
          <w:rFonts w:ascii="Palatino Linotype" w:hAnsi="Palatino Linotype"/>
          <w:b/>
          <w:bCs/>
        </w:rPr>
        <w:t xml:space="preserve">. </w:t>
      </w:r>
      <w:r w:rsidR="000C188B" w:rsidRPr="005D5753">
        <w:rPr>
          <w:rFonts w:ascii="Palatino Linotype" w:hAnsi="Palatino Linotype"/>
          <w:bCs/>
        </w:rPr>
        <w:t>Gírese oficio al Titular de la Dirección General de Protección de Datos</w:t>
      </w:r>
      <w:r w:rsidRPr="005D5753">
        <w:rPr>
          <w:rFonts w:ascii="Palatino Linotype" w:hAnsi="Palatino Linotype"/>
          <w:bCs/>
        </w:rPr>
        <w:t xml:space="preserve"> </w:t>
      </w:r>
      <w:r w:rsidR="000C188B" w:rsidRPr="005D5753">
        <w:rPr>
          <w:rFonts w:ascii="Palatino Linotype" w:hAnsi="Palatino Linotype"/>
          <w:bCs/>
        </w:rPr>
        <w:t>Personales en atención al artículo 82, fracción XXVII de la Ley de Protección de Datos Personales</w:t>
      </w:r>
      <w:r w:rsidRPr="005D5753">
        <w:rPr>
          <w:rFonts w:ascii="Palatino Linotype" w:hAnsi="Palatino Linotype"/>
          <w:bCs/>
        </w:rPr>
        <w:t xml:space="preserve"> en Posesión de Sujetos Obligados</w:t>
      </w:r>
      <w:r w:rsidR="000C188B" w:rsidRPr="005D5753">
        <w:rPr>
          <w:rFonts w:ascii="Palatino Linotype" w:hAnsi="Palatino Linotype"/>
          <w:bCs/>
        </w:rPr>
        <w:t xml:space="preserve"> del Estado de México y Municipios, en términos del Considerando</w:t>
      </w:r>
      <w:r w:rsidRPr="005D5753">
        <w:rPr>
          <w:rFonts w:ascii="Palatino Linotype" w:hAnsi="Palatino Linotype"/>
          <w:bCs/>
        </w:rPr>
        <w:t xml:space="preserve"> </w:t>
      </w:r>
      <w:r w:rsidR="000C188B" w:rsidRPr="005D5753">
        <w:rPr>
          <w:rFonts w:ascii="Palatino Linotype" w:hAnsi="Palatino Linotype"/>
          <w:b/>
          <w:bCs/>
        </w:rPr>
        <w:t>QUINTO</w:t>
      </w:r>
      <w:r w:rsidR="000C188B" w:rsidRPr="005D5753">
        <w:rPr>
          <w:rFonts w:ascii="Palatino Linotype" w:hAnsi="Palatino Linotype"/>
          <w:bCs/>
        </w:rPr>
        <w:t xml:space="preserve"> de la presente resolución a efecto que determine lo conducente.</w:t>
      </w:r>
    </w:p>
    <w:p w14:paraId="7736DD90" w14:textId="77777777" w:rsidR="000C188B" w:rsidRPr="005D5753" w:rsidRDefault="000C188B" w:rsidP="000C188B">
      <w:pPr>
        <w:spacing w:line="360" w:lineRule="auto"/>
        <w:jc w:val="both"/>
        <w:rPr>
          <w:rFonts w:ascii="Palatino Linotype" w:hAnsi="Palatino Linotype"/>
          <w:b/>
          <w:bCs/>
        </w:rPr>
      </w:pPr>
    </w:p>
    <w:p w14:paraId="3B9E1423" w14:textId="101E4915" w:rsidR="00571018" w:rsidRPr="00BE696F" w:rsidRDefault="00770B9D" w:rsidP="00BE696F">
      <w:pPr>
        <w:spacing w:line="360" w:lineRule="auto"/>
        <w:jc w:val="both"/>
        <w:rPr>
          <w:rFonts w:ascii="Palatino Linotype" w:hAnsi="Palatino Linotype"/>
          <w:lang w:eastAsia="es-ES_tradnl"/>
        </w:rPr>
      </w:pPr>
      <w:r w:rsidRPr="005D5753">
        <w:rPr>
          <w:rFonts w:ascii="Palatino Linotype" w:hAnsi="Palatino Linotype"/>
          <w:b/>
          <w:bCs/>
          <w:sz w:val="28"/>
          <w:szCs w:val="28"/>
        </w:rPr>
        <w:t>OCTAVO</w:t>
      </w:r>
      <w:r w:rsidR="000C188B" w:rsidRPr="005D5753">
        <w:rPr>
          <w:rFonts w:ascii="Palatino Linotype" w:hAnsi="Palatino Linotype"/>
          <w:b/>
          <w:bCs/>
        </w:rPr>
        <w:t xml:space="preserve">. </w:t>
      </w:r>
      <w:r w:rsidR="001027C1" w:rsidRPr="005D5753">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5CF7B7FD" w14:textId="77777777" w:rsidR="00BE696F" w:rsidRPr="005D5753" w:rsidRDefault="00BE696F" w:rsidP="00756EFA">
      <w:pPr>
        <w:rPr>
          <w:rFonts w:ascii="Palatino Linotype" w:hAnsi="Palatino Linotype"/>
          <w:szCs w:val="17"/>
          <w:lang w:eastAsia="es-ES_tradnl"/>
        </w:rPr>
      </w:pPr>
    </w:p>
    <w:p w14:paraId="0EEDC463" w14:textId="1FC10223" w:rsidR="00BE696F" w:rsidRDefault="00BE696F">
      <w:pPr>
        <w:spacing w:before="100" w:beforeAutospacing="1" w:after="100" w:afterAutospacing="1" w:line="360" w:lineRule="auto"/>
        <w:contextualSpacing/>
        <w:jc w:val="both"/>
        <w:rPr>
          <w:rFonts w:ascii="Palatino Linotype" w:hAnsi="Palatino Linotype" w:cs="Arial"/>
          <w:lang w:val="es-ES"/>
        </w:rPr>
      </w:pPr>
      <w:r w:rsidRPr="00404B6A">
        <w:rPr>
          <w:rFonts w:ascii="Palatino Linotype" w:hAnsi="Palatino Linotype" w:cs="Arial"/>
          <w:lang w:val="es-ES"/>
        </w:rPr>
        <w:t xml:space="preserve">ASÍ LO RESUELVE, POR UNANIMIDAD DE VOTOS </w:t>
      </w:r>
      <w:r>
        <w:rPr>
          <w:rFonts w:ascii="Palatino Linotype" w:hAnsi="Palatino Linotype" w:cs="Arial"/>
          <w:lang w:val="es-ES"/>
        </w:rPr>
        <w:t xml:space="preserve">DE LOS PRESENTES </w:t>
      </w:r>
      <w:r w:rsidRPr="00404B6A">
        <w:rPr>
          <w:rFonts w:ascii="Palatino Linotype" w:hAnsi="Palatino Linotype" w:cs="Arial"/>
          <w:lang w:val="es-ES"/>
        </w:rPr>
        <w:t>EL PLENO DEL</w:t>
      </w:r>
      <w:r w:rsidRPr="00404B6A">
        <w:rPr>
          <w:rFonts w:ascii="Palatino Linotype" w:eastAsia="Arial Unicode MS" w:hAnsi="Palatino Linotype" w:cs="Arial"/>
          <w:lang w:val="es-ES"/>
        </w:rPr>
        <w:t xml:space="preserve"> INSTITUTO DE </w:t>
      </w:r>
      <w:r w:rsidRPr="00404B6A">
        <w:rPr>
          <w:rFonts w:ascii="Palatino Linotype" w:hAnsi="Palatino Linotype"/>
          <w:lang w:val="es-ES" w:eastAsia="en-US"/>
        </w:rPr>
        <w:t>TRANSPARENCIA</w:t>
      </w:r>
      <w:r w:rsidRPr="00404B6A">
        <w:rPr>
          <w:rFonts w:ascii="Palatino Linotype" w:eastAsia="Arial Unicode MS" w:hAnsi="Palatino Linotype" w:cs="Arial"/>
          <w:lang w:val="es-ES"/>
        </w:rPr>
        <w:t>, ACCESO A LA INFORMACIÓN PÚBLICA Y PROTECCIÓN DE DATOS PERSONALES DEL ESTADO DE MÉXICO Y MUNICIPIOS</w:t>
      </w:r>
      <w:r w:rsidRPr="00404B6A">
        <w:rPr>
          <w:rFonts w:ascii="Palatino Linotype" w:hAnsi="Palatino Linotype" w:cs="Arial"/>
          <w:lang w:val="es-ES"/>
        </w:rPr>
        <w:t xml:space="preserve">, CONFORMADO POR LOS COMISIONADOS ZULEMA MARTÍNEZ SÁNCHEZ; EVA ABAID YAPUR; JOSÉ GUADALUPE LUNA HERNÁNDEZ, JAVIER MARTÍNEZ CRUZ </w:t>
      </w:r>
      <w:r w:rsidR="007C4EF0">
        <w:rPr>
          <w:rFonts w:ascii="Palatino Linotype" w:hAnsi="Palatino Linotype" w:cs="Arial"/>
          <w:lang w:val="es-ES"/>
        </w:rPr>
        <w:t xml:space="preserve">EMITIENDO VOTO PARTICULAR </w:t>
      </w:r>
      <w:r w:rsidRPr="00404B6A">
        <w:rPr>
          <w:rFonts w:ascii="Palatino Linotype" w:hAnsi="Palatino Linotype" w:cs="Arial"/>
          <w:lang w:val="es-ES"/>
        </w:rPr>
        <w:t>Y LUIS GUSTAVO PARRA NORIEGA</w:t>
      </w:r>
      <w:r>
        <w:rPr>
          <w:rFonts w:ascii="Palatino Linotype" w:hAnsi="Palatino Linotype" w:cs="Arial"/>
          <w:lang w:val="es-ES"/>
        </w:rPr>
        <w:t xml:space="preserve"> (AUSENTE EN VOTACIÓN)</w:t>
      </w:r>
      <w:r w:rsidRPr="00404B6A">
        <w:rPr>
          <w:rFonts w:ascii="Palatino Linotype" w:hAnsi="Palatino Linotype" w:cs="Arial"/>
          <w:lang w:val="es-ES"/>
        </w:rPr>
        <w:t xml:space="preserve">; </w:t>
      </w:r>
      <w:r w:rsidRPr="00404B6A">
        <w:rPr>
          <w:rFonts w:ascii="Palatino Linotype" w:hAnsi="Palatino Linotype" w:cs="Arial"/>
          <w:shd w:val="clear" w:color="auto" w:fill="FFFFFF" w:themeFill="background1"/>
          <w:lang w:val="es-ES"/>
        </w:rPr>
        <w:t xml:space="preserve">EN LA </w:t>
      </w:r>
      <w:r w:rsidRPr="00404B6A">
        <w:rPr>
          <w:rFonts w:ascii="Palatino Linotype" w:hAnsi="Palatino Linotype" w:cs="Arial"/>
          <w:lang w:val="es-ES"/>
        </w:rPr>
        <w:t xml:space="preserve">NOVENA SESIÓN ORDINARIA CELEBRADA EL DIECIOCHO DE MARZO DE DOS MIL VEINTIUNO, ANTE EL SECRETARIO TÉCNICO DEL PLENO, </w:t>
      </w:r>
      <w:r w:rsidRPr="00404B6A">
        <w:rPr>
          <w:rFonts w:ascii="Palatino Linotype" w:eastAsia="Arial Unicode MS" w:hAnsi="Palatino Linotype" w:cs="Arial"/>
          <w:lang w:val="es-ES"/>
        </w:rPr>
        <w:t>ALEXIS</w:t>
      </w:r>
      <w:r w:rsidRPr="00404B6A">
        <w:rPr>
          <w:rFonts w:ascii="Palatino Linotype" w:hAnsi="Palatino Linotype" w:cs="Arial"/>
          <w:lang w:val="es-ES"/>
        </w:rPr>
        <w:t xml:space="preserve"> TAPIA RAMÍREZ.</w:t>
      </w:r>
    </w:p>
    <w:p w14:paraId="11CE366D" w14:textId="4B72B1E3" w:rsidR="00A92255" w:rsidRPr="002A5354" w:rsidRDefault="00FA47A2">
      <w:pPr>
        <w:spacing w:before="100" w:beforeAutospacing="1" w:after="100" w:afterAutospacing="1"/>
        <w:contextualSpacing/>
        <w:jc w:val="both"/>
        <w:rPr>
          <w:rFonts w:ascii="Palatino Linotype" w:hAnsi="Palatino Linotype"/>
        </w:rPr>
      </w:pPr>
      <w:r w:rsidRPr="005D5753">
        <w:rPr>
          <w:rFonts w:ascii="Palatino Linotype" w:eastAsiaTheme="minorEastAsia" w:hAnsi="Palatino Linotype" w:cs="Arial"/>
          <w:color w:val="000000" w:themeColor="text1"/>
          <w:sz w:val="14"/>
          <w:szCs w:val="14"/>
          <w:lang w:val="es-ES_tradnl"/>
        </w:rPr>
        <w:t>YSM/LGMJ</w:t>
      </w:r>
    </w:p>
    <w:p w14:paraId="5FEE55BE" w14:textId="5E6A04E3" w:rsidR="00770B9D" w:rsidRDefault="00770B9D">
      <w:pPr>
        <w:rPr>
          <w:rFonts w:ascii="Palatino Linotype" w:hAnsi="Palatino Linotype"/>
        </w:rPr>
      </w:pPr>
      <w:r>
        <w:rPr>
          <w:rFonts w:ascii="Palatino Linotype" w:hAnsi="Palatino Linotype"/>
        </w:rPr>
        <w:br w:type="page"/>
      </w:r>
    </w:p>
    <w:p w14:paraId="244A681C" w14:textId="77777777" w:rsidR="00FA47A2" w:rsidRPr="002A5354" w:rsidRDefault="00FA47A2">
      <w:pPr>
        <w:spacing w:before="100" w:beforeAutospacing="1" w:after="100" w:afterAutospacing="1"/>
        <w:contextualSpacing/>
        <w:jc w:val="both"/>
        <w:rPr>
          <w:rFonts w:ascii="Palatino Linotype" w:hAnsi="Palatino Linotype"/>
        </w:rPr>
      </w:pPr>
    </w:p>
    <w:p w14:paraId="555C42D9" w14:textId="77777777" w:rsidR="00FA47A2" w:rsidRPr="002A5354" w:rsidRDefault="00FA47A2">
      <w:pPr>
        <w:spacing w:before="100" w:beforeAutospacing="1" w:after="100" w:afterAutospacing="1"/>
        <w:contextualSpacing/>
        <w:jc w:val="both"/>
        <w:rPr>
          <w:rFonts w:ascii="Palatino Linotype" w:hAnsi="Palatino Linotype"/>
        </w:rPr>
      </w:pPr>
    </w:p>
    <w:p w14:paraId="4F7D5D17" w14:textId="77777777" w:rsidR="00FA47A2" w:rsidRPr="002A5354" w:rsidRDefault="00FA47A2">
      <w:pPr>
        <w:spacing w:before="100" w:beforeAutospacing="1" w:after="100" w:afterAutospacing="1"/>
        <w:contextualSpacing/>
        <w:jc w:val="both"/>
        <w:rPr>
          <w:rFonts w:ascii="Palatino Linotype" w:hAnsi="Palatino Linotype"/>
        </w:rPr>
      </w:pPr>
    </w:p>
    <w:sectPr w:rsidR="00FA47A2" w:rsidRPr="002A5354"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A885" w16cex:dateUtc="2021-03-11T02:20:00Z"/>
  <w16cex:commentExtensible w16cex:durableId="23F3A88C" w16cex:dateUtc="2021-03-11T02:20:00Z"/>
  <w16cex:commentExtensible w16cex:durableId="23F3A86E" w16cex:dateUtc="2021-03-11T02:19:00Z"/>
  <w16cex:commentExtensible w16cex:durableId="23F3A952" w16cex:dateUtc="2021-03-11T02:23:00Z"/>
  <w16cex:commentExtensible w16cex:durableId="23F3A9D8" w16cex:dateUtc="2021-03-11T02:26:00Z"/>
  <w16cex:commentExtensible w16cex:durableId="23F3A9FF" w16cex:dateUtc="2021-03-11T02:26:00Z"/>
  <w16cex:commentExtensible w16cex:durableId="23F3AA46" w16cex:dateUtc="2021-03-11T02:27:00Z"/>
  <w16cex:commentExtensible w16cex:durableId="23F3AA2D" w16cex:dateUtc="2021-03-11T02:27:00Z"/>
  <w16cex:commentExtensible w16cex:durableId="23F3AA8F" w16cex:dateUtc="2021-03-11T0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8BF16A" w16cid:durableId="23F3A885"/>
  <w16cid:commentId w16cid:paraId="5B3AF5B0" w16cid:durableId="23F3A88C"/>
  <w16cid:commentId w16cid:paraId="4AF09180" w16cid:durableId="23F3A86E"/>
  <w16cid:commentId w16cid:paraId="128B3938" w16cid:durableId="23F3A952"/>
  <w16cid:commentId w16cid:paraId="414AEBC8" w16cid:durableId="23F3A9D8"/>
  <w16cid:commentId w16cid:paraId="4D62EB6D" w16cid:durableId="23F3A9FF"/>
  <w16cid:commentId w16cid:paraId="5ACC2DB9" w16cid:durableId="23F3AA46"/>
  <w16cid:commentId w16cid:paraId="33817107" w16cid:durableId="23F3AA2D"/>
  <w16cid:commentId w16cid:paraId="0511EABE" w16cid:durableId="23F3AA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42181" w14:textId="77777777" w:rsidR="00424957" w:rsidRDefault="00424957" w:rsidP="00C80F8C">
      <w:r>
        <w:separator/>
      </w:r>
    </w:p>
  </w:endnote>
  <w:endnote w:type="continuationSeparator" w:id="0">
    <w:p w14:paraId="5903CD7F" w14:textId="77777777" w:rsidR="00424957" w:rsidRDefault="004249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D6D65" w:rsidRPr="0010196A" w:rsidRDefault="007D6D6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85C31">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85C31">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D6D65" w:rsidRPr="0010196A" w:rsidRDefault="007D6D6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85C3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85C31">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6F228" w14:textId="77777777" w:rsidR="00424957" w:rsidRDefault="00424957" w:rsidP="00C80F8C">
      <w:r>
        <w:separator/>
      </w:r>
    </w:p>
  </w:footnote>
  <w:footnote w:type="continuationSeparator" w:id="0">
    <w:p w14:paraId="06015CAD" w14:textId="77777777" w:rsidR="00424957" w:rsidRDefault="0042495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D6D65" w:rsidRDefault="0042495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D6D65" w:rsidRPr="0010196A" w:rsidRDefault="0042495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D6D65" w:rsidRPr="008F2CCC" w14:paraId="1F097D8A" w14:textId="77777777" w:rsidTr="00625FD4">
      <w:tc>
        <w:tcPr>
          <w:tcW w:w="3261" w:type="dxa"/>
          <w:vMerge w:val="restart"/>
        </w:tcPr>
        <w:p w14:paraId="1F780A0C" w14:textId="1EFF25F4" w:rsidR="007D6D65" w:rsidRPr="008F2CCC" w:rsidRDefault="007D6D6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D6D65" w:rsidRPr="00664658" w:rsidRDefault="007D6D6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33765F1" w:rsidR="007D6D65" w:rsidRPr="00664658" w:rsidRDefault="007D6D65" w:rsidP="00E07977">
          <w:pPr>
            <w:jc w:val="both"/>
            <w:rPr>
              <w:rFonts w:ascii="Palatino Linotype" w:hAnsi="Palatino Linotype"/>
              <w:b/>
              <w:sz w:val="22"/>
              <w:szCs w:val="22"/>
              <w:lang w:val="es-ES_tradnl"/>
            </w:rPr>
          </w:pPr>
          <w:r>
            <w:rPr>
              <w:rFonts w:ascii="Palatino Linotype" w:hAnsi="Palatino Linotype"/>
              <w:b/>
              <w:sz w:val="22"/>
              <w:szCs w:val="22"/>
              <w:lang w:val="es-ES_tradnl"/>
            </w:rPr>
            <w:t>00127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7D6D65" w:rsidRPr="008F2CCC" w14:paraId="049677A3" w14:textId="77777777" w:rsidTr="00625FD4">
      <w:tc>
        <w:tcPr>
          <w:tcW w:w="3261" w:type="dxa"/>
          <w:vMerge/>
        </w:tcPr>
        <w:p w14:paraId="4A21EAC1" w14:textId="5C1F145E" w:rsidR="007D6D65" w:rsidRPr="008F2CCC" w:rsidRDefault="007D6D65" w:rsidP="00D41D47">
          <w:pPr>
            <w:rPr>
              <w:rFonts w:ascii="Palatino Linotype" w:hAnsi="Palatino Linotype"/>
              <w:b/>
              <w:sz w:val="22"/>
              <w:szCs w:val="22"/>
              <w:lang w:val="es-ES_tradnl"/>
            </w:rPr>
          </w:pPr>
        </w:p>
      </w:tc>
      <w:tc>
        <w:tcPr>
          <w:tcW w:w="2551" w:type="dxa"/>
          <w:shd w:val="clear" w:color="auto" w:fill="auto"/>
        </w:tcPr>
        <w:p w14:paraId="1237BCDE" w14:textId="77777777" w:rsidR="007D6D65" w:rsidRPr="00664658" w:rsidRDefault="007D6D6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87E0CA5" w:rsidR="007D6D65" w:rsidRPr="00D41D47" w:rsidRDefault="007D6D65">
          <w:pPr>
            <w:jc w:val="both"/>
            <w:rPr>
              <w:rFonts w:ascii="Palatino Linotype" w:hAnsi="Palatino Linotype"/>
              <w:b/>
              <w:sz w:val="22"/>
              <w:szCs w:val="22"/>
              <w:lang w:val="es-ES_tradnl"/>
            </w:rPr>
          </w:pPr>
          <w:r>
            <w:rPr>
              <w:rFonts w:ascii="Palatino Linotype" w:hAnsi="Palatino Linotype"/>
              <w:b/>
              <w:sz w:val="22"/>
              <w:szCs w:val="22"/>
              <w:lang w:val="es-ES_tradnl"/>
            </w:rPr>
            <w:t>Ayuntamiento de Almoloya del R</w:t>
          </w:r>
          <w:r w:rsidR="006554F0">
            <w:rPr>
              <w:rFonts w:ascii="Palatino Linotype" w:hAnsi="Palatino Linotype"/>
              <w:b/>
              <w:sz w:val="22"/>
              <w:szCs w:val="22"/>
              <w:lang w:val="es-ES_tradnl"/>
            </w:rPr>
            <w:t>í</w:t>
          </w:r>
          <w:r>
            <w:rPr>
              <w:rFonts w:ascii="Palatino Linotype" w:hAnsi="Palatino Linotype"/>
              <w:b/>
              <w:sz w:val="22"/>
              <w:szCs w:val="22"/>
              <w:lang w:val="es-ES_tradnl"/>
            </w:rPr>
            <w:t>o</w:t>
          </w:r>
        </w:p>
      </w:tc>
    </w:tr>
    <w:tr w:rsidR="007D6D65" w:rsidRPr="008F2CCC" w14:paraId="72CD087D" w14:textId="77777777" w:rsidTr="00625FD4">
      <w:trPr>
        <w:trHeight w:val="228"/>
      </w:trPr>
      <w:tc>
        <w:tcPr>
          <w:tcW w:w="3261" w:type="dxa"/>
          <w:vMerge/>
        </w:tcPr>
        <w:p w14:paraId="1B78656F" w14:textId="01E6F6F6" w:rsidR="007D6D65" w:rsidRPr="008F2CCC" w:rsidRDefault="007D6D65" w:rsidP="00070856">
          <w:pPr>
            <w:rPr>
              <w:rFonts w:ascii="Palatino Linotype" w:hAnsi="Palatino Linotype"/>
              <w:b/>
              <w:sz w:val="22"/>
              <w:szCs w:val="22"/>
              <w:lang w:val="es-ES_tradnl"/>
            </w:rPr>
          </w:pPr>
        </w:p>
      </w:tc>
      <w:tc>
        <w:tcPr>
          <w:tcW w:w="2551" w:type="dxa"/>
          <w:shd w:val="clear" w:color="auto" w:fill="auto"/>
        </w:tcPr>
        <w:p w14:paraId="74D81628" w14:textId="77777777" w:rsidR="007D6D65" w:rsidRPr="00664658" w:rsidRDefault="007D6D6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D6D65" w:rsidRPr="00664658" w:rsidRDefault="007D6D6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7D6D65" w:rsidRPr="0010196A" w:rsidRDefault="007D6D6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7D6D65" w:rsidRPr="0010196A" w:rsidRDefault="007D6D6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7D6D65" w:rsidRPr="008F2CCC" w14:paraId="6ABABA57" w14:textId="77777777" w:rsidTr="00905693">
      <w:tc>
        <w:tcPr>
          <w:tcW w:w="4253" w:type="dxa"/>
          <w:vMerge w:val="restart"/>
          <w:shd w:val="clear" w:color="auto" w:fill="auto"/>
        </w:tcPr>
        <w:p w14:paraId="6AA376CC" w14:textId="38E62735" w:rsidR="007D6D65" w:rsidRPr="008F2CCC" w:rsidRDefault="007D6D6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D6D65" w:rsidRPr="008F2CCC" w:rsidRDefault="007D6D6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1976063" w:rsidR="007D6D65" w:rsidRPr="008F2CCC" w:rsidRDefault="007D6D65" w:rsidP="00AD603A">
          <w:pPr>
            <w:jc w:val="both"/>
            <w:rPr>
              <w:rFonts w:ascii="Palatino Linotype" w:hAnsi="Palatino Linotype"/>
              <w:b/>
              <w:sz w:val="22"/>
              <w:szCs w:val="22"/>
              <w:lang w:val="es-ES_tradnl"/>
            </w:rPr>
          </w:pPr>
          <w:r>
            <w:rPr>
              <w:rFonts w:ascii="Palatino Linotype" w:hAnsi="Palatino Linotype"/>
              <w:b/>
              <w:sz w:val="22"/>
              <w:szCs w:val="22"/>
              <w:lang w:val="es-ES_tradnl"/>
            </w:rPr>
            <w:t>0127/INFOEM/IP/RR/2021 y acumulados</w:t>
          </w:r>
        </w:p>
      </w:tc>
    </w:tr>
    <w:tr w:rsidR="007D6D65" w:rsidRPr="008F2CCC" w14:paraId="3B45FB53" w14:textId="77777777" w:rsidTr="00905693">
      <w:tc>
        <w:tcPr>
          <w:tcW w:w="4253" w:type="dxa"/>
          <w:vMerge/>
          <w:shd w:val="clear" w:color="auto" w:fill="auto"/>
        </w:tcPr>
        <w:p w14:paraId="188B82EF" w14:textId="77777777" w:rsidR="007D6D65" w:rsidRPr="008F2CCC" w:rsidRDefault="007D6D65" w:rsidP="00A2780F">
          <w:pPr>
            <w:rPr>
              <w:rFonts w:ascii="Palatino Linotype" w:hAnsi="Palatino Linotype"/>
              <w:b/>
              <w:sz w:val="22"/>
              <w:szCs w:val="22"/>
              <w:lang w:val="es-ES_tradnl"/>
            </w:rPr>
          </w:pPr>
        </w:p>
      </w:tc>
      <w:tc>
        <w:tcPr>
          <w:tcW w:w="2552" w:type="dxa"/>
          <w:shd w:val="clear" w:color="auto" w:fill="auto"/>
        </w:tcPr>
        <w:p w14:paraId="3B2AD0CF" w14:textId="77777777" w:rsidR="007D6D65" w:rsidRPr="008F2CCC" w:rsidRDefault="007D6D6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978E6BB" w:rsidR="007D6D65" w:rsidRPr="008F2CCC" w:rsidRDefault="00985C31" w:rsidP="00985C31">
          <w:pPr>
            <w:jc w:val="both"/>
            <w:rPr>
              <w:rFonts w:ascii="Palatino Linotype" w:hAnsi="Palatino Linotype"/>
              <w:b/>
              <w:sz w:val="22"/>
              <w:szCs w:val="22"/>
              <w:lang w:val="es-ES_tradnl"/>
            </w:rPr>
          </w:pPr>
          <w:r>
            <w:rPr>
              <w:rFonts w:ascii="Palatino Linotype" w:hAnsi="Palatino Linotype"/>
              <w:b/>
            </w:rPr>
            <w:t>Xxxxx</w:t>
          </w:r>
          <w:r w:rsidR="006554F0" w:rsidRPr="005D5753">
            <w:rPr>
              <w:rFonts w:ascii="Palatino Linotype" w:hAnsi="Palatino Linotype"/>
              <w:b/>
            </w:rPr>
            <w:t xml:space="preserve"> </w:t>
          </w:r>
          <w:r>
            <w:rPr>
              <w:rFonts w:ascii="Palatino Linotype" w:hAnsi="Palatino Linotype"/>
              <w:b/>
            </w:rPr>
            <w:t>Xxxxxxx</w:t>
          </w:r>
          <w:r w:rsidR="006554F0" w:rsidRPr="005D5753">
            <w:rPr>
              <w:rFonts w:ascii="Palatino Linotype" w:hAnsi="Palatino Linotype"/>
              <w:b/>
            </w:rPr>
            <w:t xml:space="preserve"> </w:t>
          </w:r>
          <w:r>
            <w:rPr>
              <w:rFonts w:ascii="Palatino Linotype" w:hAnsi="Palatino Linotype"/>
              <w:b/>
            </w:rPr>
            <w:t>Xxxxxx</w:t>
          </w:r>
        </w:p>
      </w:tc>
    </w:tr>
    <w:tr w:rsidR="007D6D65" w:rsidRPr="008F2CCC" w14:paraId="28A493EB" w14:textId="77777777" w:rsidTr="00905693">
      <w:trPr>
        <w:trHeight w:val="228"/>
      </w:trPr>
      <w:tc>
        <w:tcPr>
          <w:tcW w:w="4253" w:type="dxa"/>
          <w:vMerge/>
          <w:shd w:val="clear" w:color="auto" w:fill="auto"/>
        </w:tcPr>
        <w:p w14:paraId="06C77D31" w14:textId="77777777" w:rsidR="007D6D65" w:rsidRPr="008F2CCC" w:rsidRDefault="007D6D65" w:rsidP="00E37C88">
          <w:pPr>
            <w:rPr>
              <w:rFonts w:ascii="Palatino Linotype" w:hAnsi="Palatino Linotype"/>
              <w:b/>
              <w:sz w:val="22"/>
              <w:szCs w:val="22"/>
              <w:lang w:val="es-ES_tradnl"/>
            </w:rPr>
          </w:pPr>
        </w:p>
      </w:tc>
      <w:tc>
        <w:tcPr>
          <w:tcW w:w="2552" w:type="dxa"/>
          <w:shd w:val="clear" w:color="auto" w:fill="auto"/>
        </w:tcPr>
        <w:p w14:paraId="2E1A72B4" w14:textId="77777777" w:rsidR="007D6D65" w:rsidRPr="008F2CCC" w:rsidRDefault="007D6D6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D132C71" w:rsidR="007D6D65" w:rsidRPr="00DC41C8" w:rsidRDefault="007D6D65">
          <w:pPr>
            <w:jc w:val="both"/>
            <w:rPr>
              <w:rFonts w:ascii="Palatino Linotype" w:hAnsi="Palatino Linotype"/>
              <w:b/>
              <w:sz w:val="22"/>
              <w:szCs w:val="22"/>
            </w:rPr>
          </w:pPr>
          <w:r>
            <w:rPr>
              <w:rFonts w:ascii="Palatino Linotype" w:hAnsi="Palatino Linotype"/>
              <w:b/>
              <w:sz w:val="22"/>
              <w:szCs w:val="22"/>
              <w:lang w:val="es-ES_tradnl"/>
            </w:rPr>
            <w:t>Ayuntamiento de Almoloya del Río.</w:t>
          </w:r>
        </w:p>
      </w:tc>
    </w:tr>
    <w:tr w:rsidR="007D6D65" w:rsidRPr="008F2CCC" w14:paraId="0F114FF0" w14:textId="77777777" w:rsidTr="00905693">
      <w:tc>
        <w:tcPr>
          <w:tcW w:w="4253" w:type="dxa"/>
          <w:vMerge/>
          <w:shd w:val="clear" w:color="auto" w:fill="auto"/>
        </w:tcPr>
        <w:p w14:paraId="4CCB64BA" w14:textId="77777777" w:rsidR="007D6D65" w:rsidRPr="008F2CCC" w:rsidRDefault="007D6D65" w:rsidP="00A2780F">
          <w:pPr>
            <w:rPr>
              <w:rFonts w:ascii="Palatino Linotype" w:hAnsi="Palatino Linotype"/>
              <w:b/>
              <w:sz w:val="22"/>
              <w:szCs w:val="22"/>
              <w:lang w:val="es-ES_tradnl"/>
            </w:rPr>
          </w:pPr>
        </w:p>
      </w:tc>
      <w:tc>
        <w:tcPr>
          <w:tcW w:w="2552" w:type="dxa"/>
          <w:shd w:val="clear" w:color="auto" w:fill="auto"/>
        </w:tcPr>
        <w:p w14:paraId="31E422EA" w14:textId="77777777" w:rsidR="007D6D65" w:rsidRPr="008F2CCC" w:rsidRDefault="007D6D6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7D6D65" w:rsidRPr="008F2CCC" w:rsidRDefault="007D6D6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707AEC46" w:rsidR="007D6D65" w:rsidRPr="0010196A" w:rsidRDefault="00985C31"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6" type="#_x0000_t75" style="position:absolute;margin-left:-54pt;margin-top:-38.7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1"/>
  </w:num>
  <w:num w:numId="5">
    <w:abstractNumId w:val="25"/>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2"/>
  </w:num>
  <w:num w:numId="10">
    <w:abstractNumId w:val="9"/>
  </w:num>
  <w:num w:numId="11">
    <w:abstractNumId w:val="7"/>
  </w:num>
  <w:num w:numId="12">
    <w:abstractNumId w:val="0"/>
  </w:num>
  <w:num w:numId="13">
    <w:abstractNumId w:val="28"/>
  </w:num>
  <w:num w:numId="14">
    <w:abstractNumId w:val="3"/>
  </w:num>
  <w:num w:numId="15">
    <w:abstractNumId w:val="4"/>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0"/>
  </w:num>
  <w:num w:numId="21">
    <w:abstractNumId w:val="18"/>
  </w:num>
  <w:num w:numId="22">
    <w:abstractNumId w:val="23"/>
  </w:num>
  <w:num w:numId="23">
    <w:abstractNumId w:val="26"/>
  </w:num>
  <w:num w:numId="24">
    <w:abstractNumId w:val="24"/>
  </w:num>
  <w:num w:numId="25">
    <w:abstractNumId w:val="1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0"/>
  </w:num>
  <w:num w:numId="29">
    <w:abstractNumId w:val="14"/>
  </w:num>
  <w:num w:numId="30">
    <w:abstractNumId w:val="27"/>
  </w:num>
  <w:num w:numId="31">
    <w:abstractNumId w:val="29"/>
  </w:num>
  <w:num w:numId="32">
    <w:abstractNumId w:val="10"/>
  </w:num>
  <w:num w:numId="33">
    <w:abstractNumId w:val="1"/>
  </w:num>
  <w:num w:numId="34">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88B"/>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9FB"/>
    <w:rsid w:val="000E5C93"/>
    <w:rsid w:val="000E68DA"/>
    <w:rsid w:val="000E6C51"/>
    <w:rsid w:val="000E7182"/>
    <w:rsid w:val="000E71A3"/>
    <w:rsid w:val="000E72D5"/>
    <w:rsid w:val="000E74AC"/>
    <w:rsid w:val="000F0F1C"/>
    <w:rsid w:val="000F2185"/>
    <w:rsid w:val="000F2286"/>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C5C"/>
    <w:rsid w:val="001B449C"/>
    <w:rsid w:val="001B47B3"/>
    <w:rsid w:val="001B4E78"/>
    <w:rsid w:val="001B522E"/>
    <w:rsid w:val="001B5A4E"/>
    <w:rsid w:val="001B5CF1"/>
    <w:rsid w:val="001B626B"/>
    <w:rsid w:val="001B6521"/>
    <w:rsid w:val="001B6537"/>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5D2"/>
    <w:rsid w:val="00223E52"/>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354"/>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79E"/>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531"/>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957"/>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88D"/>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9A5"/>
    <w:rsid w:val="00482B20"/>
    <w:rsid w:val="00483122"/>
    <w:rsid w:val="004836DF"/>
    <w:rsid w:val="00483AF3"/>
    <w:rsid w:val="00484100"/>
    <w:rsid w:val="004841A7"/>
    <w:rsid w:val="00484642"/>
    <w:rsid w:val="004855BC"/>
    <w:rsid w:val="004857CA"/>
    <w:rsid w:val="0048603B"/>
    <w:rsid w:val="004861F1"/>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6C8"/>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49F"/>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C83"/>
    <w:rsid w:val="00550E43"/>
    <w:rsid w:val="00551ECF"/>
    <w:rsid w:val="0055235E"/>
    <w:rsid w:val="005529BF"/>
    <w:rsid w:val="00552FCF"/>
    <w:rsid w:val="0055374D"/>
    <w:rsid w:val="0055375E"/>
    <w:rsid w:val="00553A6B"/>
    <w:rsid w:val="00553FB2"/>
    <w:rsid w:val="00554CAC"/>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4311"/>
    <w:rsid w:val="005644E3"/>
    <w:rsid w:val="00564773"/>
    <w:rsid w:val="0056486B"/>
    <w:rsid w:val="00564BED"/>
    <w:rsid w:val="00564CD8"/>
    <w:rsid w:val="00564E58"/>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43E7"/>
    <w:rsid w:val="0057456F"/>
    <w:rsid w:val="00574774"/>
    <w:rsid w:val="00574A7B"/>
    <w:rsid w:val="00574E46"/>
    <w:rsid w:val="00575F20"/>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3F"/>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C7F2A"/>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753"/>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4F0"/>
    <w:rsid w:val="00655596"/>
    <w:rsid w:val="0065631D"/>
    <w:rsid w:val="0065642B"/>
    <w:rsid w:val="006565A2"/>
    <w:rsid w:val="00656BBE"/>
    <w:rsid w:val="00656CBA"/>
    <w:rsid w:val="00656E23"/>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63E"/>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873"/>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02F"/>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37C"/>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EFA"/>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70379"/>
    <w:rsid w:val="00770433"/>
    <w:rsid w:val="007707A0"/>
    <w:rsid w:val="00770A6A"/>
    <w:rsid w:val="00770B9D"/>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4EF0"/>
    <w:rsid w:val="007C500D"/>
    <w:rsid w:val="007C644A"/>
    <w:rsid w:val="007C64DA"/>
    <w:rsid w:val="007C6664"/>
    <w:rsid w:val="007C6691"/>
    <w:rsid w:val="007C673D"/>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C89"/>
    <w:rsid w:val="007D6D1F"/>
    <w:rsid w:val="007D6D65"/>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ED7"/>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625"/>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40"/>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873"/>
    <w:rsid w:val="008A5B0A"/>
    <w:rsid w:val="008A6084"/>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21"/>
    <w:rsid w:val="00952203"/>
    <w:rsid w:val="00952DFE"/>
    <w:rsid w:val="009537A0"/>
    <w:rsid w:val="00953838"/>
    <w:rsid w:val="009539AE"/>
    <w:rsid w:val="00953A6E"/>
    <w:rsid w:val="009548C2"/>
    <w:rsid w:val="009548C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C31"/>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82C"/>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7E0"/>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4CF"/>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59"/>
    <w:rsid w:val="00AF156F"/>
    <w:rsid w:val="00AF1B03"/>
    <w:rsid w:val="00AF2340"/>
    <w:rsid w:val="00AF2575"/>
    <w:rsid w:val="00AF26A6"/>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0F3"/>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479D"/>
    <w:rsid w:val="00BA7149"/>
    <w:rsid w:val="00BA723D"/>
    <w:rsid w:val="00BA7298"/>
    <w:rsid w:val="00BA76B6"/>
    <w:rsid w:val="00BB093D"/>
    <w:rsid w:val="00BB0A85"/>
    <w:rsid w:val="00BB13AD"/>
    <w:rsid w:val="00BB18A4"/>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111"/>
    <w:rsid w:val="00BE32BF"/>
    <w:rsid w:val="00BE3446"/>
    <w:rsid w:val="00BE45C6"/>
    <w:rsid w:val="00BE48D7"/>
    <w:rsid w:val="00BE4C50"/>
    <w:rsid w:val="00BE53F7"/>
    <w:rsid w:val="00BE6432"/>
    <w:rsid w:val="00BE6516"/>
    <w:rsid w:val="00BE696F"/>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AA0"/>
    <w:rsid w:val="00C52B72"/>
    <w:rsid w:val="00C52CC2"/>
    <w:rsid w:val="00C53506"/>
    <w:rsid w:val="00C5359C"/>
    <w:rsid w:val="00C536F2"/>
    <w:rsid w:val="00C53A0E"/>
    <w:rsid w:val="00C53C4A"/>
    <w:rsid w:val="00C54DDD"/>
    <w:rsid w:val="00C550F0"/>
    <w:rsid w:val="00C553C6"/>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1DEE"/>
    <w:rsid w:val="00CD22CF"/>
    <w:rsid w:val="00CD2319"/>
    <w:rsid w:val="00CD290E"/>
    <w:rsid w:val="00CD2A8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DB1"/>
    <w:rsid w:val="00D31634"/>
    <w:rsid w:val="00D31BB0"/>
    <w:rsid w:val="00D31DB2"/>
    <w:rsid w:val="00D32EE1"/>
    <w:rsid w:val="00D3323C"/>
    <w:rsid w:val="00D33A00"/>
    <w:rsid w:val="00D34366"/>
    <w:rsid w:val="00D34690"/>
    <w:rsid w:val="00D348AC"/>
    <w:rsid w:val="00D34A2B"/>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11"/>
    <w:rsid w:val="00D457D4"/>
    <w:rsid w:val="00D4624B"/>
    <w:rsid w:val="00D46933"/>
    <w:rsid w:val="00D46EFB"/>
    <w:rsid w:val="00D471B2"/>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8D3"/>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5B56"/>
    <w:rsid w:val="00E0755D"/>
    <w:rsid w:val="00E07710"/>
    <w:rsid w:val="00E07977"/>
    <w:rsid w:val="00E10CC9"/>
    <w:rsid w:val="00E110F8"/>
    <w:rsid w:val="00E120FD"/>
    <w:rsid w:val="00E12B9D"/>
    <w:rsid w:val="00E13674"/>
    <w:rsid w:val="00E138D0"/>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05"/>
    <w:rsid w:val="00E2473D"/>
    <w:rsid w:val="00E252AD"/>
    <w:rsid w:val="00E25BCA"/>
    <w:rsid w:val="00E26180"/>
    <w:rsid w:val="00E26508"/>
    <w:rsid w:val="00E265DC"/>
    <w:rsid w:val="00E26DF6"/>
    <w:rsid w:val="00E27103"/>
    <w:rsid w:val="00E27E55"/>
    <w:rsid w:val="00E27EEF"/>
    <w:rsid w:val="00E30676"/>
    <w:rsid w:val="00E3086F"/>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0C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2CD"/>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219886E"/>
  <w15:docId w15:val="{393A0422-55DE-4B32-8F2D-DFC73C76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97306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5642A-8414-42F1-A643-8792DB961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9081</Words>
  <Characters>49949</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3</cp:revision>
  <cp:lastPrinted>2021-03-22T18:37:00Z</cp:lastPrinted>
  <dcterms:created xsi:type="dcterms:W3CDTF">2021-04-20T16:29:00Z</dcterms:created>
  <dcterms:modified xsi:type="dcterms:W3CDTF">2021-04-20T16:29:00Z</dcterms:modified>
</cp:coreProperties>
</file>