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2CAA34BA" w:rsidR="00200BFC" w:rsidRPr="00536107" w:rsidRDefault="00200BFC" w:rsidP="00694CBD">
      <w:pPr>
        <w:tabs>
          <w:tab w:val="left" w:pos="0"/>
        </w:tabs>
        <w:spacing w:line="360" w:lineRule="auto"/>
        <w:jc w:val="both"/>
        <w:rPr>
          <w:rFonts w:ascii="Palatino Linotype" w:hAnsi="Palatino Linotype" w:cs="Arial"/>
        </w:rPr>
      </w:pPr>
      <w:r w:rsidRPr="00536107">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w:t>
      </w:r>
      <w:r w:rsidR="000A27E2" w:rsidRPr="00536107">
        <w:rPr>
          <w:rFonts w:ascii="Palatino Linotype" w:hAnsi="Palatino Linotype" w:cs="Arial"/>
        </w:rPr>
        <w:t xml:space="preserve"> </w:t>
      </w:r>
      <w:r w:rsidR="00D871F4" w:rsidRPr="00536107">
        <w:rPr>
          <w:rFonts w:ascii="Palatino Linotype" w:hAnsi="Palatino Linotype" w:cs="Arial"/>
        </w:rPr>
        <w:t>veintinueve</w:t>
      </w:r>
      <w:r w:rsidR="00091D00" w:rsidRPr="00536107">
        <w:rPr>
          <w:rFonts w:ascii="Palatino Linotype" w:hAnsi="Palatino Linotype" w:cs="Arial"/>
        </w:rPr>
        <w:t xml:space="preserve"> de septiembre</w:t>
      </w:r>
      <w:r w:rsidR="008B3120" w:rsidRPr="00536107">
        <w:rPr>
          <w:rFonts w:ascii="Palatino Linotype" w:hAnsi="Palatino Linotype" w:cs="Arial"/>
        </w:rPr>
        <w:t xml:space="preserve"> </w:t>
      </w:r>
      <w:r w:rsidR="000A27E2" w:rsidRPr="00536107">
        <w:rPr>
          <w:rFonts w:ascii="Palatino Linotype" w:hAnsi="Palatino Linotype" w:cs="Arial"/>
        </w:rPr>
        <w:t>de dos mil veintiuno</w:t>
      </w:r>
      <w:r w:rsidR="003253C6" w:rsidRPr="00536107">
        <w:rPr>
          <w:rFonts w:ascii="Palatino Linotype" w:hAnsi="Palatino Linotype" w:cs="Arial"/>
        </w:rPr>
        <w:t>.</w:t>
      </w:r>
    </w:p>
    <w:p w14:paraId="57CA25AC" w14:textId="77777777" w:rsidR="003253C6" w:rsidRPr="00536107" w:rsidRDefault="003253C6" w:rsidP="00694CBD">
      <w:pPr>
        <w:spacing w:line="360" w:lineRule="auto"/>
        <w:jc w:val="both"/>
        <w:rPr>
          <w:rFonts w:ascii="Palatino Linotype" w:hAnsi="Palatino Linotype" w:cs="Arial"/>
        </w:rPr>
      </w:pPr>
    </w:p>
    <w:p w14:paraId="7E5DAA96" w14:textId="56EAFC46" w:rsidR="00200BFC" w:rsidRPr="00536107" w:rsidRDefault="004B065D" w:rsidP="00694CBD">
      <w:pPr>
        <w:spacing w:line="360" w:lineRule="auto"/>
        <w:jc w:val="both"/>
        <w:rPr>
          <w:rFonts w:ascii="Palatino Linotype" w:hAnsi="Palatino Linotype" w:cs="Arial"/>
          <w:lang w:val="es-ES"/>
        </w:rPr>
      </w:pPr>
      <w:r w:rsidRPr="00536107">
        <w:rPr>
          <w:rFonts w:ascii="Palatino Linotype" w:hAnsi="Palatino Linotype" w:cs="Arial"/>
          <w:b/>
          <w:sz w:val="28"/>
        </w:rPr>
        <w:t>VISTOS</w:t>
      </w:r>
      <w:r w:rsidRPr="00536107">
        <w:rPr>
          <w:rFonts w:ascii="Palatino Linotype" w:hAnsi="Palatino Linotype" w:cs="Arial"/>
        </w:rPr>
        <w:t xml:space="preserve"> los expedientes formados con motivo de los recursos de revisión </w:t>
      </w:r>
      <w:bookmarkStart w:id="0" w:name="_Hlk79490031"/>
      <w:r w:rsidRPr="00536107">
        <w:rPr>
          <w:rFonts w:ascii="Palatino Linotype" w:hAnsi="Palatino Linotype" w:cs="Arial"/>
          <w:b/>
        </w:rPr>
        <w:t>0</w:t>
      </w:r>
      <w:r w:rsidRPr="00536107">
        <w:rPr>
          <w:rFonts w:ascii="Palatino Linotype" w:hAnsi="Palatino Linotype" w:cs="Arial"/>
          <w:b/>
          <w:bCs/>
        </w:rPr>
        <w:t>4057/INFOEM/IP/RR/2021, 04059/INFOEM/IP/RR/2021, 04061/INFOEM/IP/RR/2021 acumulados</w:t>
      </w:r>
      <w:bookmarkEnd w:id="0"/>
      <w:r w:rsidR="00200BFC" w:rsidRPr="00536107">
        <w:rPr>
          <w:rFonts w:ascii="Palatino Linotype" w:hAnsi="Palatino Linotype" w:cs="Arial"/>
        </w:rPr>
        <w:t xml:space="preserve">, promovido </w:t>
      </w:r>
      <w:r w:rsidR="00200BFC" w:rsidRPr="00536107">
        <w:rPr>
          <w:rFonts w:ascii="Palatino Linotype" w:hAnsi="Palatino Linotype"/>
        </w:rPr>
        <w:t>por</w:t>
      </w:r>
      <w:r w:rsidR="00AB6194" w:rsidRPr="00536107">
        <w:rPr>
          <w:rFonts w:ascii="Palatino Linotype" w:hAnsi="Palatino Linotype"/>
        </w:rPr>
        <w:t xml:space="preserve"> el </w:t>
      </w:r>
      <w:r w:rsidR="00AB6194" w:rsidRPr="00536107">
        <w:rPr>
          <w:rFonts w:ascii="Palatino Linotype" w:hAnsi="Palatino Linotype"/>
          <w:b/>
        </w:rPr>
        <w:t>C.</w:t>
      </w:r>
      <w:r w:rsidR="00AB6194" w:rsidRPr="00536107">
        <w:rPr>
          <w:rFonts w:ascii="Palatino Linotype" w:hAnsi="Palatino Linotype"/>
        </w:rPr>
        <w:t xml:space="preserve"> </w:t>
      </w:r>
      <w:r w:rsidR="002D640A">
        <w:rPr>
          <w:rFonts w:ascii="Palatino Linotype" w:hAnsi="Palatino Linotype"/>
          <w:b/>
          <w:bCs/>
        </w:rPr>
        <w:t xml:space="preserve">XXXXXXX XXXXX </w:t>
      </w:r>
      <w:proofErr w:type="spellStart"/>
      <w:r w:rsidR="002D640A">
        <w:rPr>
          <w:rFonts w:ascii="Palatino Linotype" w:hAnsi="Palatino Linotype"/>
          <w:b/>
          <w:bCs/>
        </w:rPr>
        <w:t>XXXXX</w:t>
      </w:r>
      <w:proofErr w:type="spellEnd"/>
      <w:r w:rsidR="00200BFC" w:rsidRPr="00536107">
        <w:rPr>
          <w:rFonts w:ascii="Palatino Linotype" w:hAnsi="Palatino Linotype"/>
          <w:b/>
          <w:lang w:val="es-ES"/>
        </w:rPr>
        <w:t>,</w:t>
      </w:r>
      <w:r w:rsidR="00200BFC" w:rsidRPr="00536107">
        <w:rPr>
          <w:rFonts w:ascii="Palatino Linotype" w:hAnsi="Palatino Linotype" w:cs="Arial"/>
          <w:b/>
          <w:lang w:val="es-ES"/>
        </w:rPr>
        <w:t xml:space="preserve"> </w:t>
      </w:r>
      <w:r w:rsidR="00200BFC" w:rsidRPr="00536107">
        <w:rPr>
          <w:rFonts w:ascii="Palatino Linotype" w:hAnsi="Palatino Linotype" w:cs="Arial"/>
          <w:lang w:val="es-ES"/>
        </w:rPr>
        <w:t>en lo sucesivo</w:t>
      </w:r>
      <w:r w:rsidR="00200BFC" w:rsidRPr="00536107">
        <w:rPr>
          <w:rFonts w:ascii="Palatino Linotype" w:hAnsi="Palatino Linotype" w:cs="Arial"/>
          <w:b/>
          <w:lang w:val="es-ES"/>
        </w:rPr>
        <w:t xml:space="preserve"> </w:t>
      </w:r>
      <w:r w:rsidR="00754477" w:rsidRPr="00536107">
        <w:rPr>
          <w:rFonts w:ascii="Palatino Linotype" w:hAnsi="Palatino Linotype" w:cs="Arial"/>
          <w:b/>
          <w:lang w:val="es-ES"/>
        </w:rPr>
        <w:t>EL</w:t>
      </w:r>
      <w:r w:rsidR="00200BFC" w:rsidRPr="00536107">
        <w:rPr>
          <w:rFonts w:ascii="Palatino Linotype" w:hAnsi="Palatino Linotype" w:cs="Arial"/>
          <w:b/>
          <w:lang w:val="es-ES"/>
        </w:rPr>
        <w:t xml:space="preserve"> RECURRENTE,</w:t>
      </w:r>
      <w:r w:rsidR="008B3120" w:rsidRPr="00536107">
        <w:rPr>
          <w:rFonts w:ascii="Palatino Linotype" w:hAnsi="Palatino Linotype" w:cs="Arial"/>
          <w:lang w:val="es-ES"/>
        </w:rPr>
        <w:t xml:space="preserve"> en contra de la respuesta </w:t>
      </w:r>
      <w:r w:rsidR="008E4ECC" w:rsidRPr="00536107">
        <w:rPr>
          <w:rFonts w:ascii="Palatino Linotype" w:hAnsi="Palatino Linotype" w:cs="Arial"/>
          <w:lang w:val="es-ES"/>
        </w:rPr>
        <w:t>de</w:t>
      </w:r>
      <w:r w:rsidR="00607362" w:rsidRPr="00536107">
        <w:rPr>
          <w:rFonts w:ascii="Palatino Linotype" w:hAnsi="Palatino Linotype" w:cs="Arial"/>
          <w:lang w:val="es-ES"/>
        </w:rPr>
        <w:t>l</w:t>
      </w:r>
      <w:r w:rsidR="008E4ECC" w:rsidRPr="00536107">
        <w:rPr>
          <w:rFonts w:ascii="Palatino Linotype" w:hAnsi="Palatino Linotype" w:cs="Arial"/>
          <w:lang w:val="es-ES"/>
        </w:rPr>
        <w:t xml:space="preserve"> </w:t>
      </w:r>
      <w:r w:rsidR="0045214C" w:rsidRPr="00536107">
        <w:rPr>
          <w:rFonts w:ascii="Palatino Linotype" w:hAnsi="Palatino Linotype" w:cs="Arial"/>
          <w:b/>
          <w:bCs/>
        </w:rPr>
        <w:t>Instituto de Salud del Estado de México</w:t>
      </w:r>
      <w:r w:rsidR="00200BFC" w:rsidRPr="00536107">
        <w:rPr>
          <w:rFonts w:ascii="Palatino Linotype" w:hAnsi="Palatino Linotype" w:cs="Arial"/>
          <w:b/>
          <w:lang w:val="es-ES"/>
        </w:rPr>
        <w:t xml:space="preserve">, </w:t>
      </w:r>
      <w:r w:rsidR="00200BFC" w:rsidRPr="00536107">
        <w:rPr>
          <w:rFonts w:ascii="Palatino Linotype" w:hAnsi="Palatino Linotype" w:cs="Arial"/>
          <w:lang w:val="es-ES"/>
        </w:rPr>
        <w:t xml:space="preserve">en lo sucesivo </w:t>
      </w:r>
      <w:r w:rsidR="00200BFC" w:rsidRPr="00536107">
        <w:rPr>
          <w:rFonts w:ascii="Palatino Linotype" w:hAnsi="Palatino Linotype" w:cs="Arial"/>
          <w:b/>
          <w:lang w:val="es-ES"/>
        </w:rPr>
        <w:t xml:space="preserve">EL SUJETO OBLIGADO, </w:t>
      </w:r>
      <w:r w:rsidR="00200BFC" w:rsidRPr="00536107">
        <w:rPr>
          <w:rFonts w:ascii="Palatino Linotype" w:hAnsi="Palatino Linotype" w:cs="Arial"/>
          <w:lang w:val="es-ES"/>
        </w:rPr>
        <w:t xml:space="preserve">se procede a dictar la presente resolución con base en lo siguiente: </w:t>
      </w:r>
    </w:p>
    <w:p w14:paraId="62E2C383" w14:textId="77777777" w:rsidR="005E67E2" w:rsidRPr="00536107" w:rsidRDefault="005E67E2" w:rsidP="00694CBD">
      <w:pPr>
        <w:jc w:val="both"/>
        <w:rPr>
          <w:rFonts w:ascii="Palatino Linotype" w:hAnsi="Palatino Linotype" w:cs="Arial"/>
          <w:b/>
          <w:bCs/>
          <w:spacing w:val="60"/>
        </w:rPr>
      </w:pPr>
    </w:p>
    <w:p w14:paraId="400BF32A" w14:textId="45BC38A7" w:rsidR="00AA7AD8" w:rsidRPr="00536107" w:rsidRDefault="00200BFC" w:rsidP="00694CBD">
      <w:pPr>
        <w:jc w:val="center"/>
        <w:rPr>
          <w:rFonts w:ascii="Palatino Linotype" w:hAnsi="Palatino Linotype" w:cs="Arial"/>
          <w:b/>
          <w:bCs/>
          <w:spacing w:val="60"/>
          <w:sz w:val="28"/>
        </w:rPr>
      </w:pPr>
      <w:r w:rsidRPr="00536107">
        <w:rPr>
          <w:rFonts w:ascii="Palatino Linotype" w:hAnsi="Palatino Linotype" w:cs="Arial"/>
          <w:b/>
          <w:bCs/>
          <w:spacing w:val="60"/>
          <w:sz w:val="28"/>
        </w:rPr>
        <w:t>RESULTANDO</w:t>
      </w:r>
    </w:p>
    <w:p w14:paraId="1329FDA4" w14:textId="77777777" w:rsidR="00242FAC" w:rsidRPr="00536107" w:rsidRDefault="00242FAC" w:rsidP="00694CBD">
      <w:pPr>
        <w:rPr>
          <w:rFonts w:ascii="Palatino Linotype" w:hAnsi="Palatino Linotype" w:cs="Arial"/>
          <w:b/>
          <w:bCs/>
          <w:spacing w:val="60"/>
        </w:rPr>
      </w:pPr>
    </w:p>
    <w:p w14:paraId="1F6B0AE1" w14:textId="2A3947B3" w:rsidR="00AA7AD8" w:rsidRPr="00536107" w:rsidRDefault="000A27E2" w:rsidP="00694CBD">
      <w:pPr>
        <w:spacing w:line="360" w:lineRule="auto"/>
        <w:jc w:val="both"/>
        <w:rPr>
          <w:rFonts w:ascii="Palatino Linotype" w:eastAsia="MS Mincho" w:hAnsi="Palatino Linotype" w:cs="Arial"/>
          <w:bCs/>
        </w:rPr>
      </w:pPr>
      <w:r w:rsidRPr="00536107">
        <w:rPr>
          <w:rFonts w:ascii="Palatino Linotype" w:eastAsia="Calibri" w:hAnsi="Palatino Linotype" w:cs="Arial"/>
          <w:b/>
          <w:sz w:val="28"/>
          <w:szCs w:val="28"/>
          <w:lang w:val="es-ES" w:eastAsia="en-US"/>
        </w:rPr>
        <w:t>I</w:t>
      </w:r>
      <w:r w:rsidR="00163A20" w:rsidRPr="00536107">
        <w:rPr>
          <w:rFonts w:ascii="Palatino Linotype" w:eastAsia="Calibri" w:hAnsi="Palatino Linotype" w:cs="Arial"/>
          <w:b/>
          <w:sz w:val="28"/>
          <w:szCs w:val="28"/>
          <w:lang w:val="es-ES" w:eastAsia="en-US"/>
        </w:rPr>
        <w:t xml:space="preserve">. </w:t>
      </w:r>
      <w:r w:rsidR="00163A20" w:rsidRPr="00536107">
        <w:rPr>
          <w:rFonts w:ascii="Palatino Linotype" w:eastAsia="MS Mincho" w:hAnsi="Palatino Linotype" w:cs="Arial"/>
        </w:rPr>
        <w:t xml:space="preserve">En fecha </w:t>
      </w:r>
      <w:bookmarkStart w:id="1" w:name="_Hlk66905340"/>
      <w:r w:rsidR="0045214C" w:rsidRPr="00536107">
        <w:rPr>
          <w:rFonts w:ascii="Palatino Linotype" w:eastAsia="MS Mincho" w:hAnsi="Palatino Linotype" w:cs="Arial"/>
        </w:rPr>
        <w:t>ocho</w:t>
      </w:r>
      <w:r w:rsidR="007E6ECB" w:rsidRPr="00536107">
        <w:rPr>
          <w:rFonts w:ascii="Palatino Linotype" w:eastAsia="MS Mincho" w:hAnsi="Palatino Linotype" w:cs="Arial"/>
        </w:rPr>
        <w:t xml:space="preserve"> </w:t>
      </w:r>
      <w:r w:rsidR="000978E5" w:rsidRPr="00536107">
        <w:rPr>
          <w:rFonts w:ascii="Palatino Linotype" w:eastAsia="MS Mincho" w:hAnsi="Palatino Linotype" w:cs="Arial"/>
        </w:rPr>
        <w:t>de julio</w:t>
      </w:r>
      <w:r w:rsidR="00921C21" w:rsidRPr="00536107">
        <w:rPr>
          <w:rFonts w:ascii="Palatino Linotype" w:eastAsia="MS Mincho" w:hAnsi="Palatino Linotype" w:cs="Arial"/>
        </w:rPr>
        <w:t xml:space="preserve"> </w:t>
      </w:r>
      <w:r w:rsidR="0074343D" w:rsidRPr="00536107">
        <w:rPr>
          <w:rFonts w:ascii="Palatino Linotype" w:eastAsia="MS Mincho" w:hAnsi="Palatino Linotype" w:cs="Arial"/>
        </w:rPr>
        <w:t>de dos mil veintiuno</w:t>
      </w:r>
      <w:bookmarkEnd w:id="1"/>
      <w:r w:rsidR="00163A20" w:rsidRPr="00536107">
        <w:rPr>
          <w:rFonts w:ascii="Palatino Linotype" w:eastAsia="MS Mincho" w:hAnsi="Palatino Linotype" w:cs="Arial"/>
        </w:rPr>
        <w:t xml:space="preserve">, </w:t>
      </w:r>
      <w:r w:rsidR="00163A20" w:rsidRPr="00536107">
        <w:rPr>
          <w:rFonts w:ascii="Palatino Linotype" w:eastAsia="MS Mincho" w:hAnsi="Palatino Linotype" w:cs="Arial"/>
          <w:b/>
        </w:rPr>
        <w:t>EL RECURRENTE</w:t>
      </w:r>
      <w:r w:rsidR="00163A20" w:rsidRPr="00536107">
        <w:rPr>
          <w:rFonts w:ascii="Palatino Linotype" w:eastAsia="MS Mincho" w:hAnsi="Palatino Linotype" w:cs="Arial"/>
        </w:rPr>
        <w:t xml:space="preserve"> </w:t>
      </w:r>
      <w:r w:rsidR="00BF3E26" w:rsidRPr="00536107">
        <w:rPr>
          <w:rFonts w:ascii="Palatino Linotype" w:eastAsia="MS Mincho" w:hAnsi="Palatino Linotype" w:cs="Arial"/>
          <w:lang w:val="es-ES_tradnl"/>
        </w:rPr>
        <w:t>presentó a través de</w:t>
      </w:r>
      <w:r w:rsidR="008E4ECC" w:rsidRPr="00536107">
        <w:rPr>
          <w:rFonts w:ascii="Palatino Linotype" w:eastAsia="MS Mincho" w:hAnsi="Palatino Linotype" w:cs="Arial"/>
          <w:lang w:val="es-ES_tradnl"/>
        </w:rPr>
        <w:t xml:space="preserve">l </w:t>
      </w:r>
      <w:r w:rsidR="00BF3E26" w:rsidRPr="00536107">
        <w:rPr>
          <w:rFonts w:ascii="Palatino Linotype" w:eastAsia="MS Mincho" w:hAnsi="Palatino Linotype" w:cs="Arial"/>
          <w:lang w:val="es-ES_tradnl"/>
        </w:rPr>
        <w:t xml:space="preserve">Sistema de Acceso a la Información Mexiquense, en lo subsecuente </w:t>
      </w:r>
      <w:r w:rsidR="00BF3E26" w:rsidRPr="00536107">
        <w:rPr>
          <w:rFonts w:ascii="Palatino Linotype" w:eastAsia="MS Mincho" w:hAnsi="Palatino Linotype" w:cs="Arial"/>
          <w:b/>
          <w:lang w:val="es-ES_tradnl"/>
        </w:rPr>
        <w:t>EL SAIMEX</w:t>
      </w:r>
      <w:r w:rsidR="00BF3E26" w:rsidRPr="00536107">
        <w:rPr>
          <w:rFonts w:ascii="Palatino Linotype" w:eastAsia="MS Mincho" w:hAnsi="Palatino Linotype" w:cs="Arial"/>
          <w:lang w:val="es-ES_tradnl"/>
        </w:rPr>
        <w:t xml:space="preserve"> ante </w:t>
      </w:r>
      <w:r w:rsidR="00BF3E26" w:rsidRPr="00536107">
        <w:rPr>
          <w:rFonts w:ascii="Palatino Linotype" w:eastAsia="MS Mincho" w:hAnsi="Palatino Linotype" w:cs="Arial"/>
          <w:b/>
          <w:lang w:val="es-ES_tradnl"/>
        </w:rPr>
        <w:t>EL SUJETO OBLIGADO</w:t>
      </w:r>
      <w:r w:rsidR="00BF3E26" w:rsidRPr="00536107">
        <w:rPr>
          <w:rFonts w:ascii="Palatino Linotype" w:eastAsia="MS Mincho" w:hAnsi="Palatino Linotype" w:cs="Arial"/>
          <w:lang w:val="es-ES_tradnl"/>
        </w:rPr>
        <w:t xml:space="preserve">, la solicitud de acceso a la información pública, </w:t>
      </w:r>
      <w:r w:rsidR="004B065D" w:rsidRPr="00536107">
        <w:rPr>
          <w:rFonts w:ascii="Palatino Linotype" w:eastAsia="MS Mincho" w:hAnsi="Palatino Linotype" w:cs="Arial"/>
        </w:rPr>
        <w:t xml:space="preserve">a las que se les asignó los números de </w:t>
      </w:r>
      <w:bookmarkStart w:id="2" w:name="_Hlk79436138"/>
      <w:bookmarkStart w:id="3" w:name="_Hlk71626058"/>
      <w:bookmarkStart w:id="4" w:name="_Hlk72841721"/>
      <w:bookmarkStart w:id="5" w:name="_Hlk73992511"/>
      <w:bookmarkStart w:id="6" w:name="_Hlk79436216"/>
      <w:r w:rsidR="004B065D" w:rsidRPr="00536107">
        <w:rPr>
          <w:rFonts w:ascii="Palatino Linotype" w:eastAsia="MS Mincho" w:hAnsi="Palatino Linotype" w:cs="Arial"/>
        </w:rPr>
        <w:t xml:space="preserve">expediente </w:t>
      </w:r>
      <w:bookmarkStart w:id="7" w:name="_Hlk83671023"/>
      <w:bookmarkStart w:id="8" w:name="_Hlk79487986"/>
      <w:bookmarkStart w:id="9" w:name="_Hlk81858819"/>
      <w:bookmarkEnd w:id="2"/>
      <w:r w:rsidR="004B065D" w:rsidRPr="00536107">
        <w:rPr>
          <w:rFonts w:ascii="Palatino Linotype" w:eastAsia="MS Mincho" w:hAnsi="Palatino Linotype" w:cs="Arial"/>
          <w:b/>
          <w:bCs/>
        </w:rPr>
        <w:t>00425/ISEM/IP/2021, 00426/ISEM/IP/2021, 00427/ISEM/IP/2021</w:t>
      </w:r>
      <w:bookmarkEnd w:id="7"/>
      <w:r w:rsidR="004B065D" w:rsidRPr="00536107">
        <w:rPr>
          <w:rFonts w:ascii="Palatino Linotype" w:eastAsia="MS Mincho" w:hAnsi="Palatino Linotype" w:cs="Arial"/>
          <w:b/>
          <w:bCs/>
        </w:rPr>
        <w:t xml:space="preserve">, </w:t>
      </w:r>
      <w:bookmarkEnd w:id="3"/>
      <w:bookmarkEnd w:id="4"/>
      <w:bookmarkEnd w:id="5"/>
      <w:bookmarkEnd w:id="6"/>
      <w:bookmarkEnd w:id="8"/>
      <w:bookmarkEnd w:id="9"/>
      <w:r w:rsidR="004B065D" w:rsidRPr="00536107">
        <w:rPr>
          <w:rFonts w:ascii="Palatino Linotype" w:eastAsia="MS Mincho" w:hAnsi="Palatino Linotype" w:cs="Arial"/>
          <w:bCs/>
        </w:rPr>
        <w:t xml:space="preserve">mediante de los cuales requirió, Vía </w:t>
      </w:r>
      <w:r w:rsidR="004B065D" w:rsidRPr="00536107">
        <w:rPr>
          <w:rFonts w:ascii="Palatino Linotype" w:eastAsia="MS Mincho" w:hAnsi="Palatino Linotype" w:cs="Arial"/>
          <w:b/>
        </w:rPr>
        <w:t>SAIMEX</w:t>
      </w:r>
      <w:r w:rsidR="004B065D" w:rsidRPr="00536107">
        <w:rPr>
          <w:rFonts w:ascii="Palatino Linotype" w:eastAsia="MS Mincho" w:hAnsi="Palatino Linotype" w:cs="Arial"/>
          <w:bCs/>
        </w:rPr>
        <w:t>, lo siguiente:</w:t>
      </w:r>
    </w:p>
    <w:p w14:paraId="31B2B5AB" w14:textId="77777777" w:rsidR="004B065D" w:rsidRPr="00536107" w:rsidRDefault="004B065D" w:rsidP="00694CBD">
      <w:pPr>
        <w:jc w:val="both"/>
        <w:rPr>
          <w:rFonts w:ascii="Palatino Linotype" w:eastAsia="MS Mincho" w:hAnsi="Palatino Linotype" w:cs="Arial"/>
          <w:b/>
          <w:bCs/>
        </w:rPr>
      </w:pPr>
    </w:p>
    <w:p w14:paraId="2C254FA4" w14:textId="68DAEC93" w:rsidR="004B065D" w:rsidRPr="00536107" w:rsidRDefault="004B065D" w:rsidP="00694CBD">
      <w:pPr>
        <w:jc w:val="both"/>
        <w:rPr>
          <w:rFonts w:ascii="Palatino Linotype" w:eastAsia="MS Mincho" w:hAnsi="Palatino Linotype" w:cs="Arial"/>
          <w:i/>
          <w:sz w:val="22"/>
          <w:szCs w:val="22"/>
        </w:rPr>
      </w:pPr>
      <w:r w:rsidRPr="00536107">
        <w:rPr>
          <w:rFonts w:ascii="Palatino Linotype" w:eastAsia="MS Mincho" w:hAnsi="Palatino Linotype" w:cs="Arial"/>
          <w:b/>
          <w:bCs/>
        </w:rPr>
        <w:t>00425/ISEM/IP/2021:</w:t>
      </w:r>
    </w:p>
    <w:p w14:paraId="0FB9B559" w14:textId="77777777" w:rsidR="00405951" w:rsidRPr="00536107" w:rsidRDefault="00405951" w:rsidP="00694CBD">
      <w:pPr>
        <w:tabs>
          <w:tab w:val="left" w:pos="851"/>
        </w:tabs>
        <w:ind w:left="992" w:right="901" w:hanging="142"/>
        <w:jc w:val="both"/>
        <w:rPr>
          <w:rFonts w:ascii="Palatino Linotype" w:eastAsia="MS Mincho" w:hAnsi="Palatino Linotype" w:cs="Arial"/>
          <w:i/>
          <w:sz w:val="22"/>
          <w:szCs w:val="22"/>
        </w:rPr>
      </w:pPr>
    </w:p>
    <w:p w14:paraId="1278137B" w14:textId="56E3198C" w:rsidR="000405A5" w:rsidRPr="00536107" w:rsidRDefault="00200BFC" w:rsidP="00694CBD">
      <w:pPr>
        <w:tabs>
          <w:tab w:val="left" w:pos="851"/>
        </w:tabs>
        <w:ind w:left="992" w:right="901" w:hanging="142"/>
        <w:jc w:val="both"/>
        <w:rPr>
          <w:rFonts w:ascii="Palatino Linotype" w:eastAsia="MS Mincho" w:hAnsi="Palatino Linotype" w:cs="Arial"/>
          <w:i/>
          <w:sz w:val="22"/>
          <w:szCs w:val="22"/>
        </w:rPr>
      </w:pPr>
      <w:r w:rsidRPr="00536107">
        <w:rPr>
          <w:rFonts w:ascii="Palatino Linotype" w:eastAsia="MS Mincho" w:hAnsi="Palatino Linotype" w:cs="Arial"/>
          <w:i/>
          <w:sz w:val="22"/>
          <w:szCs w:val="22"/>
        </w:rPr>
        <w:t>“</w:t>
      </w:r>
      <w:r w:rsidR="0045214C" w:rsidRPr="00536107">
        <w:rPr>
          <w:rFonts w:ascii="Palatino Linotype" w:eastAsia="MS Mincho" w:hAnsi="Palatino Linotype" w:cs="Arial"/>
          <w:i/>
          <w:sz w:val="22"/>
          <w:szCs w:val="22"/>
        </w:rPr>
        <w:t xml:space="preserve">EL NOMBRE COMPLETO DEL PERSONAL, O DE LAS PERSONAS O NOMINA O LISTA DE LOS EMPLEADOS O PERSONAL DE BASE, CONFIANZA Y MANDOS MEDIOS Y SUPERIORES y SU AREA DE ADSCRIPCIÓN A LA QUE PERTENECEN O AREA DE SERVICIO A LA QUE PERTENECEN QUE EL INSTITUTO DE SALUD DEL ESTADO DE </w:t>
      </w:r>
      <w:r w:rsidR="0045214C" w:rsidRPr="00536107">
        <w:rPr>
          <w:rFonts w:ascii="Palatino Linotype" w:eastAsia="MS Mincho" w:hAnsi="Palatino Linotype" w:cs="Arial"/>
          <w:i/>
          <w:sz w:val="22"/>
          <w:szCs w:val="22"/>
        </w:rPr>
        <w:lastRenderedPageBreak/>
        <w:t>MÉXICO ASIGNO EL PAGO DEL BONO COVID PARA ESTE AÑO 2021 Y PARA EL 2020 EL MONTO DEL BONO DE CADA AÑO Y LA FECHA DE PAGO DE CADA AÑO DE CADA UNO DE LOS CENTROS DE SALUD SIGUIENTES: MCSSA004325 CENTRO DE SALUD AURORA, MCSSA004313 CENTRO DE SALUD BENITO JUAREZ, MCSSA004284 CENTRO DE SALUD CIUDAD LAGO, MCSSA004296 CENTRO DE SALUD EL SOL, MCSSA004955 CENTRO DE SALUD EMILIANO</w:t>
      </w:r>
      <w:r w:rsidR="00953FC7" w:rsidRPr="00536107">
        <w:rPr>
          <w:rFonts w:ascii="Palatino Linotype" w:eastAsia="MS Mincho" w:hAnsi="Palatino Linotype" w:cs="Arial"/>
          <w:i/>
          <w:sz w:val="22"/>
          <w:szCs w:val="22"/>
        </w:rPr>
        <w:t>.</w:t>
      </w:r>
      <w:r w:rsidRPr="00536107">
        <w:rPr>
          <w:rFonts w:ascii="Palatino Linotype" w:eastAsia="MS Mincho" w:hAnsi="Palatino Linotype" w:cs="Arial"/>
          <w:i/>
          <w:sz w:val="22"/>
          <w:szCs w:val="22"/>
        </w:rPr>
        <w:t>” (</w:t>
      </w:r>
      <w:proofErr w:type="gramStart"/>
      <w:r w:rsidRPr="00536107">
        <w:rPr>
          <w:rFonts w:ascii="Palatino Linotype" w:eastAsia="MS Mincho" w:hAnsi="Palatino Linotype" w:cs="Arial"/>
          <w:i/>
          <w:sz w:val="22"/>
          <w:szCs w:val="22"/>
        </w:rPr>
        <w:t>sic</w:t>
      </w:r>
      <w:proofErr w:type="gramEnd"/>
      <w:r w:rsidRPr="00536107">
        <w:rPr>
          <w:rFonts w:ascii="Palatino Linotype" w:eastAsia="MS Mincho" w:hAnsi="Palatino Linotype" w:cs="Arial"/>
          <w:i/>
          <w:sz w:val="22"/>
          <w:szCs w:val="22"/>
        </w:rPr>
        <w:t>)</w:t>
      </w:r>
    </w:p>
    <w:p w14:paraId="6A2C68A4" w14:textId="77777777" w:rsidR="000D54DB" w:rsidRPr="00536107" w:rsidRDefault="000D54DB" w:rsidP="00694CBD">
      <w:pPr>
        <w:tabs>
          <w:tab w:val="left" w:pos="851"/>
        </w:tabs>
        <w:ind w:right="901"/>
        <w:jc w:val="both"/>
        <w:rPr>
          <w:rFonts w:ascii="Palatino Linotype" w:eastAsia="MS Mincho" w:hAnsi="Palatino Linotype" w:cs="Arial"/>
          <w:i/>
          <w:sz w:val="22"/>
          <w:szCs w:val="22"/>
        </w:rPr>
      </w:pPr>
    </w:p>
    <w:p w14:paraId="1EADBA57" w14:textId="2B0F7AF6" w:rsidR="000D54DB" w:rsidRPr="00536107" w:rsidRDefault="004B065D" w:rsidP="00694CBD">
      <w:pPr>
        <w:tabs>
          <w:tab w:val="left" w:pos="851"/>
        </w:tabs>
        <w:ind w:right="901"/>
        <w:jc w:val="both"/>
        <w:rPr>
          <w:rFonts w:ascii="Palatino Linotype" w:eastAsia="MS Mincho" w:hAnsi="Palatino Linotype" w:cs="Arial"/>
          <w:b/>
          <w:bCs/>
        </w:rPr>
      </w:pPr>
      <w:r w:rsidRPr="00536107">
        <w:rPr>
          <w:rFonts w:ascii="Palatino Linotype" w:eastAsia="MS Mincho" w:hAnsi="Palatino Linotype" w:cs="Arial"/>
          <w:b/>
          <w:bCs/>
        </w:rPr>
        <w:t>00426/ISEM/IP/2021:</w:t>
      </w:r>
    </w:p>
    <w:p w14:paraId="60DDE70A" w14:textId="77777777" w:rsidR="004B065D" w:rsidRPr="00536107" w:rsidRDefault="004B065D" w:rsidP="00694CBD">
      <w:pPr>
        <w:tabs>
          <w:tab w:val="left" w:pos="851"/>
        </w:tabs>
        <w:ind w:right="901"/>
        <w:jc w:val="both"/>
        <w:rPr>
          <w:rFonts w:ascii="Palatino Linotype" w:eastAsia="MS Mincho" w:hAnsi="Palatino Linotype" w:cs="Arial"/>
          <w:b/>
          <w:bCs/>
        </w:rPr>
      </w:pPr>
    </w:p>
    <w:p w14:paraId="3BF54DC3" w14:textId="650DE61D" w:rsidR="004B065D" w:rsidRPr="00536107" w:rsidRDefault="004B065D" w:rsidP="00694CBD">
      <w:pPr>
        <w:tabs>
          <w:tab w:val="left" w:pos="851"/>
        </w:tabs>
        <w:ind w:left="850" w:right="901"/>
        <w:jc w:val="both"/>
        <w:rPr>
          <w:rFonts w:ascii="Palatino Linotype" w:eastAsia="MS Mincho" w:hAnsi="Palatino Linotype" w:cs="Arial"/>
          <w:bCs/>
          <w:i/>
          <w:sz w:val="22"/>
        </w:rPr>
      </w:pPr>
      <w:r w:rsidRPr="00536107">
        <w:rPr>
          <w:rFonts w:ascii="Palatino Linotype" w:eastAsia="MS Mincho" w:hAnsi="Palatino Linotype" w:cs="Arial"/>
          <w:bCs/>
          <w:i/>
          <w:sz w:val="22"/>
        </w:rPr>
        <w:t>“EL NOMBRE COMPLETO DEL PERSONAL, O DE LAS PERSONAS O NOMINA O LISTA DE LOS EMPLEADOS O PERSONAL DE BASE, CONFIANZA Y MANDOS MEDIOS Y SUPERIORES y SU AREA DE ADSCRIPCIÓN A LA QUE PERTENECEN O AREA DE SERVICIO A LA QUE PERTENECEN QUE EL INSTITUTO DE SALUD DEL ESTADO DE MÉXICO ASIGNO EL PAGO DEL BONO COVID PARA ESTE AÑO 2021 Y PARA EL 2020 EL MONTO DEL BONO DE CADA AÑO Y LA FECHA DE PAGO DE CADA AÑO DE CADA UNO DE LOS CENTROS DE SALUD SIGUIENTES: MCSSA004255 CENTRO DE SALUD ESTADO DE MEXICO, MCSSA004366 CENTRO DE SALUD ESPERANZA, MCSSA004960 CENTRO DE SALUD FLORESTA, MCSSA004330 CENTRO DE SALUD IMPULSORA, MCSSA004371 CENTRO DE SALUD JARDINEZ DE GUADALUPE”</w:t>
      </w:r>
      <w:r w:rsidR="00405951" w:rsidRPr="00536107">
        <w:rPr>
          <w:rFonts w:ascii="Palatino Linotype" w:eastAsia="MS Mincho" w:hAnsi="Palatino Linotype" w:cs="Arial"/>
          <w:bCs/>
          <w:i/>
          <w:sz w:val="22"/>
        </w:rPr>
        <w:t xml:space="preserve"> (sic)</w:t>
      </w:r>
    </w:p>
    <w:p w14:paraId="50AF1C66" w14:textId="77777777" w:rsidR="004B065D" w:rsidRPr="00536107" w:rsidRDefault="004B065D" w:rsidP="00694CBD">
      <w:pPr>
        <w:tabs>
          <w:tab w:val="left" w:pos="851"/>
        </w:tabs>
        <w:ind w:right="901"/>
        <w:jc w:val="both"/>
        <w:rPr>
          <w:rFonts w:ascii="Palatino Linotype" w:eastAsia="MS Mincho" w:hAnsi="Palatino Linotype" w:cs="Arial"/>
          <w:b/>
          <w:bCs/>
        </w:rPr>
      </w:pPr>
    </w:p>
    <w:p w14:paraId="0BED0623" w14:textId="6D75F250" w:rsidR="004B065D" w:rsidRPr="00536107" w:rsidRDefault="004B065D" w:rsidP="00694CBD">
      <w:pPr>
        <w:tabs>
          <w:tab w:val="left" w:pos="851"/>
        </w:tabs>
        <w:ind w:right="901"/>
        <w:jc w:val="both"/>
        <w:rPr>
          <w:rFonts w:ascii="Palatino Linotype" w:eastAsia="MS Mincho" w:hAnsi="Palatino Linotype" w:cs="Arial"/>
          <w:b/>
          <w:bCs/>
        </w:rPr>
      </w:pPr>
      <w:r w:rsidRPr="00536107">
        <w:rPr>
          <w:rFonts w:ascii="Palatino Linotype" w:eastAsia="MS Mincho" w:hAnsi="Palatino Linotype" w:cs="Arial"/>
          <w:b/>
          <w:bCs/>
        </w:rPr>
        <w:t>00427/ISEM/IP/2021:</w:t>
      </w:r>
    </w:p>
    <w:p w14:paraId="6141DB7F" w14:textId="77777777" w:rsidR="00405951" w:rsidRPr="00536107" w:rsidRDefault="00405951" w:rsidP="00694CBD">
      <w:pPr>
        <w:tabs>
          <w:tab w:val="left" w:pos="851"/>
        </w:tabs>
        <w:ind w:right="901"/>
        <w:jc w:val="both"/>
        <w:rPr>
          <w:rFonts w:ascii="Palatino Linotype" w:eastAsia="MS Mincho" w:hAnsi="Palatino Linotype" w:cs="Arial"/>
          <w:b/>
          <w:bCs/>
        </w:rPr>
      </w:pPr>
    </w:p>
    <w:p w14:paraId="71392BAD" w14:textId="27DB55ED" w:rsidR="004B065D" w:rsidRPr="00536107" w:rsidRDefault="004B065D" w:rsidP="00694CBD">
      <w:pPr>
        <w:tabs>
          <w:tab w:val="left" w:pos="851"/>
        </w:tabs>
        <w:ind w:left="850" w:right="901"/>
        <w:jc w:val="both"/>
        <w:rPr>
          <w:rFonts w:ascii="Palatino Linotype" w:eastAsia="MS Mincho" w:hAnsi="Palatino Linotype" w:cs="Arial"/>
          <w:i/>
          <w:sz w:val="22"/>
          <w:szCs w:val="22"/>
        </w:rPr>
      </w:pPr>
      <w:r w:rsidRPr="00536107">
        <w:rPr>
          <w:rFonts w:ascii="Palatino Linotype" w:eastAsia="MS Mincho" w:hAnsi="Palatino Linotype" w:cs="Arial"/>
          <w:i/>
          <w:sz w:val="22"/>
          <w:szCs w:val="22"/>
        </w:rPr>
        <w:t>“EL NOMBRE COMPLETO DEL PERSONAL, O DE LAS PERSONAS O NOMINA O LISTA DE LOS EMPLEADOS O PERSONAL DE BASE, CONFIANZA Y MANDOS MEDIOS Y SUPERIORES y SU AREA DE ADSCRIPCIÓN A LA QUE PERTENECEN O AREA DE SERVICIO A LA QUE PERTENECEN QUE EL INSTITUTO DE SALUD DEL ESTADO DE MÉXICO ASIGNO EL PAGO DEL BONO COVID PARA ESTE AÑO 2021 Y PARA EL 2020 EL MONTO DEL BONO DE CADA AÑO Y LA FECHA DE PAGO DE CADA AÑO DE CADA UNO DE LOS CENTROS DE SALUD SIGUIENTES: MCSSA004260 CENTRO DE SALUD LOMA BONITA, MCSSA004972 CENTRO DE SALUD REYES, MCSSA004984 CENTRO DE SALUD LA MAGDALENA, MCSSA001986 CENTRO DE SALUD SAN ISIDRO, MCSSA004383 CENTRO DE SALUD MANANTIALES.” (</w:t>
      </w:r>
      <w:proofErr w:type="gramStart"/>
      <w:r w:rsidRPr="00536107">
        <w:rPr>
          <w:rFonts w:ascii="Palatino Linotype" w:eastAsia="MS Mincho" w:hAnsi="Palatino Linotype" w:cs="Arial"/>
          <w:i/>
          <w:sz w:val="22"/>
          <w:szCs w:val="22"/>
        </w:rPr>
        <w:t>sic</w:t>
      </w:r>
      <w:proofErr w:type="gramEnd"/>
      <w:r w:rsidRPr="00536107">
        <w:rPr>
          <w:rFonts w:ascii="Palatino Linotype" w:eastAsia="MS Mincho" w:hAnsi="Palatino Linotype" w:cs="Arial"/>
          <w:i/>
          <w:sz w:val="22"/>
          <w:szCs w:val="22"/>
        </w:rPr>
        <w:t>)</w:t>
      </w:r>
    </w:p>
    <w:p w14:paraId="1D19593F" w14:textId="77777777" w:rsidR="00694CBD" w:rsidRPr="00536107" w:rsidRDefault="00694CBD" w:rsidP="00694CBD">
      <w:pPr>
        <w:tabs>
          <w:tab w:val="left" w:pos="851"/>
        </w:tabs>
        <w:spacing w:line="360" w:lineRule="auto"/>
        <w:ind w:right="901"/>
        <w:jc w:val="both"/>
        <w:rPr>
          <w:rFonts w:ascii="Palatino Linotype" w:eastAsia="MS Mincho" w:hAnsi="Palatino Linotype" w:cs="Arial"/>
          <w:b/>
        </w:rPr>
      </w:pPr>
    </w:p>
    <w:p w14:paraId="44B7430E" w14:textId="1396E3CC" w:rsidR="000D54DB" w:rsidRPr="00536107" w:rsidRDefault="000D54DB" w:rsidP="00694CBD">
      <w:pPr>
        <w:tabs>
          <w:tab w:val="left" w:pos="851"/>
        </w:tabs>
        <w:spacing w:line="360" w:lineRule="auto"/>
        <w:ind w:right="901"/>
        <w:jc w:val="both"/>
        <w:rPr>
          <w:rFonts w:ascii="Palatino Linotype" w:eastAsia="MS Mincho" w:hAnsi="Palatino Linotype" w:cs="Arial"/>
          <w:b/>
        </w:rPr>
      </w:pPr>
      <w:r w:rsidRPr="00536107">
        <w:rPr>
          <w:rFonts w:ascii="Palatino Linotype" w:eastAsia="MS Mincho" w:hAnsi="Palatino Linotype" w:cs="Arial"/>
          <w:b/>
        </w:rPr>
        <w:lastRenderedPageBreak/>
        <w:t xml:space="preserve">MODALIDAD DE ENTREGA: </w:t>
      </w:r>
      <w:r w:rsidRPr="00536107">
        <w:rPr>
          <w:rFonts w:ascii="Palatino Linotype" w:eastAsia="MS Mincho" w:hAnsi="Palatino Linotype" w:cs="Arial"/>
        </w:rPr>
        <w:t>Vía</w:t>
      </w:r>
      <w:r w:rsidRPr="00536107">
        <w:rPr>
          <w:rFonts w:ascii="Palatino Linotype" w:eastAsia="MS Mincho" w:hAnsi="Palatino Linotype" w:cs="Arial"/>
          <w:b/>
        </w:rPr>
        <w:t xml:space="preserve"> SAIMEX</w:t>
      </w:r>
    </w:p>
    <w:p w14:paraId="23D830CD" w14:textId="77777777" w:rsidR="009D0744" w:rsidRPr="00536107" w:rsidRDefault="009D0744" w:rsidP="00694CBD">
      <w:pPr>
        <w:tabs>
          <w:tab w:val="left" w:pos="851"/>
        </w:tabs>
        <w:spacing w:line="360" w:lineRule="auto"/>
        <w:ind w:left="992" w:right="901" w:hanging="142"/>
        <w:jc w:val="both"/>
        <w:rPr>
          <w:rFonts w:ascii="Palatino Linotype" w:eastAsia="MS Mincho" w:hAnsi="Palatino Linotype" w:cs="Arial"/>
          <w:i/>
          <w:sz w:val="22"/>
          <w:szCs w:val="22"/>
        </w:rPr>
      </w:pPr>
    </w:p>
    <w:p w14:paraId="49CE59E4" w14:textId="31642F8D" w:rsidR="00CA2A06" w:rsidRPr="00536107" w:rsidRDefault="009D0744" w:rsidP="00694CBD">
      <w:pPr>
        <w:widowControl w:val="0"/>
        <w:autoSpaceDE w:val="0"/>
        <w:autoSpaceDN w:val="0"/>
        <w:adjustRightInd w:val="0"/>
        <w:spacing w:line="360" w:lineRule="auto"/>
        <w:jc w:val="both"/>
        <w:rPr>
          <w:rStyle w:val="eop"/>
          <w:rFonts w:ascii="Palatino Linotype" w:hAnsi="Palatino Linotype"/>
          <w:color w:val="000000"/>
          <w:shd w:val="clear" w:color="auto" w:fill="FFFFFF"/>
        </w:rPr>
      </w:pPr>
      <w:r w:rsidRPr="00536107">
        <w:rPr>
          <w:rFonts w:ascii="Palatino Linotype" w:eastAsia="Calibri" w:hAnsi="Palatino Linotype" w:cs="Arial"/>
          <w:b/>
          <w:bCs/>
          <w:sz w:val="28"/>
          <w:lang w:val="es-ES" w:eastAsia="en-US"/>
        </w:rPr>
        <w:t>II</w:t>
      </w:r>
      <w:r w:rsidRPr="00536107">
        <w:rPr>
          <w:rFonts w:ascii="Palatino Linotype" w:eastAsia="Calibri" w:hAnsi="Palatino Linotype" w:cs="Arial"/>
          <w:b/>
          <w:bCs/>
          <w:lang w:val="es-ES" w:eastAsia="en-US"/>
        </w:rPr>
        <w:t>.</w:t>
      </w:r>
      <w:r w:rsidRPr="00536107">
        <w:rPr>
          <w:rFonts w:ascii="Palatino Linotype" w:eastAsia="Calibri" w:hAnsi="Palatino Linotype" w:cs="Arial"/>
          <w:lang w:val="es-ES" w:eastAsia="en-US"/>
        </w:rPr>
        <w:t xml:space="preserve"> </w:t>
      </w:r>
      <w:r w:rsidR="00CA2A06" w:rsidRPr="00536107">
        <w:rPr>
          <w:rStyle w:val="normaltextrun"/>
          <w:rFonts w:ascii="Palatino Linotype" w:hAnsi="Palatino Linotype"/>
          <w:color w:val="000000"/>
          <w:shd w:val="clear" w:color="auto" w:fill="FFFFFF"/>
          <w:lang w:val="es-ES"/>
        </w:rPr>
        <w:t>En cumplimiento al artículo 162 de la Ley de Transparencia y Acceso a la Información Pública del Estado de México y Municipios, el </w:t>
      </w:r>
      <w:r w:rsidR="00CA2A06" w:rsidRPr="00536107">
        <w:rPr>
          <w:rStyle w:val="normaltextrun"/>
          <w:rFonts w:ascii="Palatino Linotype" w:hAnsi="Palatino Linotype"/>
          <w:color w:val="000000"/>
          <w:shd w:val="clear" w:color="auto" w:fill="FFFFFF"/>
        </w:rPr>
        <w:t>trece de julio de dos mil veintiuno</w:t>
      </w:r>
      <w:r w:rsidR="00CA2A06" w:rsidRPr="00536107">
        <w:rPr>
          <w:rStyle w:val="normaltextrun"/>
          <w:rFonts w:ascii="Palatino Linotype" w:hAnsi="Palatino Linotype"/>
          <w:color w:val="000000"/>
          <w:shd w:val="clear" w:color="auto" w:fill="FFFFFF"/>
          <w:lang w:val="es-ES"/>
        </w:rPr>
        <w:t>, </w:t>
      </w:r>
      <w:r w:rsidR="00CA2A06" w:rsidRPr="00536107">
        <w:rPr>
          <w:rStyle w:val="normaltextrun"/>
          <w:rFonts w:ascii="Palatino Linotype" w:hAnsi="Palatino Linotype"/>
          <w:b/>
          <w:bCs/>
          <w:color w:val="000000"/>
          <w:shd w:val="clear" w:color="auto" w:fill="FFFFFF"/>
          <w:lang w:val="es-ES"/>
        </w:rPr>
        <w:t>EL SUJETO OBLIGADO</w:t>
      </w:r>
      <w:r w:rsidR="00CA2A06" w:rsidRPr="00536107">
        <w:rPr>
          <w:rStyle w:val="normaltextrun"/>
          <w:rFonts w:ascii="Palatino Linotype" w:hAnsi="Palatino Linotype"/>
          <w:color w:val="000000"/>
          <w:shd w:val="clear" w:color="auto" w:fill="FFFFFF"/>
          <w:lang w:val="es-ES"/>
        </w:rPr>
        <w:t> turnó mediante requerimiento</w:t>
      </w:r>
      <w:r w:rsidR="000D54DB" w:rsidRPr="00536107">
        <w:rPr>
          <w:rStyle w:val="normaltextrun"/>
          <w:rFonts w:ascii="Palatino Linotype" w:hAnsi="Palatino Linotype"/>
          <w:color w:val="000000"/>
          <w:shd w:val="clear" w:color="auto" w:fill="FFFFFF"/>
          <w:lang w:val="es-ES"/>
        </w:rPr>
        <w:t>s</w:t>
      </w:r>
      <w:r w:rsidR="00CA2A06" w:rsidRPr="00536107">
        <w:rPr>
          <w:rStyle w:val="normaltextrun"/>
          <w:rFonts w:ascii="Palatino Linotype" w:hAnsi="Palatino Linotype"/>
          <w:color w:val="000000"/>
          <w:shd w:val="clear" w:color="auto" w:fill="FFFFFF"/>
          <w:lang w:val="es-ES"/>
        </w:rPr>
        <w:t>, el contenido de la solicitud de información a</w:t>
      </w:r>
      <w:r w:rsidR="000D54DB" w:rsidRPr="00536107">
        <w:rPr>
          <w:rStyle w:val="normaltextrun"/>
          <w:rFonts w:ascii="Palatino Linotype" w:hAnsi="Palatino Linotype"/>
          <w:color w:val="000000"/>
          <w:shd w:val="clear" w:color="auto" w:fill="FFFFFF"/>
          <w:lang w:val="es-ES"/>
        </w:rPr>
        <w:t xml:space="preserve"> </w:t>
      </w:r>
      <w:r w:rsidR="00CA2A06" w:rsidRPr="00536107">
        <w:rPr>
          <w:rStyle w:val="normaltextrun"/>
          <w:rFonts w:ascii="Palatino Linotype" w:hAnsi="Palatino Linotype"/>
          <w:color w:val="000000"/>
          <w:shd w:val="clear" w:color="auto" w:fill="FFFFFF"/>
          <w:lang w:val="es-ES"/>
        </w:rPr>
        <w:t>l</w:t>
      </w:r>
      <w:r w:rsidR="000D54DB" w:rsidRPr="00536107">
        <w:rPr>
          <w:rStyle w:val="normaltextrun"/>
          <w:rFonts w:ascii="Palatino Linotype" w:hAnsi="Palatino Linotype"/>
          <w:color w:val="000000"/>
          <w:shd w:val="clear" w:color="auto" w:fill="FFFFFF"/>
          <w:lang w:val="es-ES"/>
        </w:rPr>
        <w:t>os</w:t>
      </w:r>
      <w:r w:rsidR="00CA2A06" w:rsidRPr="00536107">
        <w:rPr>
          <w:rStyle w:val="normaltextrun"/>
          <w:rFonts w:ascii="Palatino Linotype" w:hAnsi="Palatino Linotype"/>
          <w:color w:val="000000"/>
          <w:shd w:val="clear" w:color="auto" w:fill="FFFFFF"/>
          <w:lang w:val="es-ES"/>
        </w:rPr>
        <w:t xml:space="preserve"> Servidor</w:t>
      </w:r>
      <w:r w:rsidR="000D54DB" w:rsidRPr="00536107">
        <w:rPr>
          <w:rStyle w:val="normaltextrun"/>
          <w:rFonts w:ascii="Palatino Linotype" w:hAnsi="Palatino Linotype"/>
          <w:color w:val="000000"/>
          <w:shd w:val="clear" w:color="auto" w:fill="FFFFFF"/>
          <w:lang w:val="es-ES"/>
        </w:rPr>
        <w:t>es</w:t>
      </w:r>
      <w:r w:rsidR="00CA2A06" w:rsidRPr="00536107">
        <w:rPr>
          <w:rStyle w:val="normaltextrun"/>
          <w:rFonts w:ascii="Palatino Linotype" w:hAnsi="Palatino Linotype"/>
          <w:color w:val="000000"/>
          <w:shd w:val="clear" w:color="auto" w:fill="FFFFFF"/>
          <w:lang w:val="es-ES"/>
        </w:rPr>
        <w:t xml:space="preserve"> Público</w:t>
      </w:r>
      <w:r w:rsidR="000D54DB" w:rsidRPr="00536107">
        <w:rPr>
          <w:rStyle w:val="normaltextrun"/>
          <w:rFonts w:ascii="Palatino Linotype" w:hAnsi="Palatino Linotype"/>
          <w:color w:val="000000"/>
          <w:shd w:val="clear" w:color="auto" w:fill="FFFFFF"/>
          <w:lang w:val="es-ES"/>
        </w:rPr>
        <w:t>s</w:t>
      </w:r>
      <w:r w:rsidR="00CA2A06" w:rsidRPr="00536107">
        <w:rPr>
          <w:rStyle w:val="normaltextrun"/>
          <w:rFonts w:ascii="Palatino Linotype" w:hAnsi="Palatino Linotype"/>
          <w:color w:val="000000"/>
          <w:shd w:val="clear" w:color="auto" w:fill="FFFFFF"/>
          <w:lang w:val="es-ES"/>
        </w:rPr>
        <w:t xml:space="preserve"> Habilitado</w:t>
      </w:r>
      <w:r w:rsidR="000D54DB" w:rsidRPr="00536107">
        <w:rPr>
          <w:rStyle w:val="normaltextrun"/>
          <w:rFonts w:ascii="Palatino Linotype" w:hAnsi="Palatino Linotype"/>
          <w:color w:val="000000"/>
          <w:shd w:val="clear" w:color="auto" w:fill="FFFFFF"/>
          <w:lang w:val="es-ES"/>
        </w:rPr>
        <w:t>s</w:t>
      </w:r>
      <w:r w:rsidR="00CA2A06" w:rsidRPr="00536107">
        <w:rPr>
          <w:rStyle w:val="normaltextrun"/>
          <w:rFonts w:ascii="Palatino Linotype" w:hAnsi="Palatino Linotype"/>
          <w:color w:val="000000"/>
          <w:shd w:val="clear" w:color="auto" w:fill="FFFFFF"/>
          <w:lang w:val="es-ES"/>
        </w:rPr>
        <w:t xml:space="preserve"> que consideró competente</w:t>
      </w:r>
      <w:r w:rsidR="000D54DB" w:rsidRPr="00536107">
        <w:rPr>
          <w:rStyle w:val="normaltextrun"/>
          <w:rFonts w:ascii="Palatino Linotype" w:hAnsi="Palatino Linotype"/>
          <w:color w:val="000000"/>
          <w:shd w:val="clear" w:color="auto" w:fill="FFFFFF"/>
          <w:lang w:val="es-ES"/>
        </w:rPr>
        <w:t>s</w:t>
      </w:r>
      <w:r w:rsidR="00CA2A06" w:rsidRPr="00536107">
        <w:rPr>
          <w:rStyle w:val="normaltextrun"/>
          <w:rFonts w:ascii="Palatino Linotype" w:hAnsi="Palatino Linotype"/>
          <w:color w:val="000000"/>
          <w:shd w:val="clear" w:color="auto" w:fill="FFFFFF"/>
          <w:lang w:val="es-ES"/>
        </w:rPr>
        <w:t xml:space="preserve"> a efecto de realizar</w:t>
      </w:r>
      <w:r w:rsidR="000D54DB" w:rsidRPr="00536107">
        <w:rPr>
          <w:rStyle w:val="normaltextrun"/>
          <w:rFonts w:ascii="Palatino Linotype" w:hAnsi="Palatino Linotype"/>
          <w:color w:val="000000"/>
          <w:shd w:val="clear" w:color="auto" w:fill="FFFFFF"/>
          <w:lang w:val="es-ES"/>
        </w:rPr>
        <w:t>an</w:t>
      </w:r>
      <w:r w:rsidR="00CA2A06" w:rsidRPr="00536107">
        <w:rPr>
          <w:rStyle w:val="normaltextrun"/>
          <w:rFonts w:ascii="Palatino Linotype" w:hAnsi="Palatino Linotype"/>
          <w:color w:val="000000"/>
          <w:shd w:val="clear" w:color="auto" w:fill="FFFFFF"/>
          <w:lang w:val="es-ES"/>
        </w:rPr>
        <w:t xml:space="preserve"> la </w:t>
      </w:r>
      <w:r w:rsidR="000D54DB" w:rsidRPr="00536107">
        <w:rPr>
          <w:rStyle w:val="normaltextrun"/>
          <w:rFonts w:ascii="Palatino Linotype" w:hAnsi="Palatino Linotype"/>
          <w:color w:val="000000"/>
          <w:shd w:val="clear" w:color="auto" w:fill="FFFFFF"/>
          <w:lang w:val="es-ES"/>
        </w:rPr>
        <w:t>búsquedas</w:t>
      </w:r>
      <w:r w:rsidR="00CA2A06" w:rsidRPr="00536107">
        <w:rPr>
          <w:rStyle w:val="normaltextrun"/>
          <w:rFonts w:ascii="Palatino Linotype" w:hAnsi="Palatino Linotype"/>
          <w:color w:val="000000"/>
          <w:shd w:val="clear" w:color="auto" w:fill="FFFFFF"/>
          <w:lang w:val="es-ES"/>
        </w:rPr>
        <w:t xml:space="preserve"> y </w:t>
      </w:r>
      <w:r w:rsidR="000D54DB" w:rsidRPr="00536107">
        <w:rPr>
          <w:rStyle w:val="normaltextrun"/>
          <w:rFonts w:ascii="Palatino Linotype" w:hAnsi="Palatino Linotype"/>
          <w:color w:val="000000"/>
          <w:shd w:val="clear" w:color="auto" w:fill="FFFFFF"/>
          <w:lang w:val="es-ES"/>
        </w:rPr>
        <w:t>localizaciones</w:t>
      </w:r>
      <w:r w:rsidR="00CA2A06" w:rsidRPr="00536107">
        <w:rPr>
          <w:rStyle w:val="normaltextrun"/>
          <w:rFonts w:ascii="Palatino Linotype" w:hAnsi="Palatino Linotype"/>
          <w:color w:val="000000"/>
          <w:shd w:val="clear" w:color="auto" w:fill="FFFFFF"/>
          <w:lang w:val="es-ES"/>
        </w:rPr>
        <w:t xml:space="preserve"> de la misma, tal como se desprende a continuación:</w:t>
      </w:r>
      <w:r w:rsidR="00CA2A06" w:rsidRPr="00536107">
        <w:rPr>
          <w:rStyle w:val="eop"/>
          <w:rFonts w:ascii="Palatino Linotype" w:hAnsi="Palatino Linotype"/>
          <w:color w:val="000000"/>
          <w:shd w:val="clear" w:color="auto" w:fill="FFFFFF"/>
        </w:rPr>
        <w:t> </w:t>
      </w:r>
    </w:p>
    <w:p w14:paraId="2A43677F" w14:textId="77777777" w:rsidR="00CA2A06" w:rsidRPr="00536107" w:rsidRDefault="00CA2A06" w:rsidP="00694CBD">
      <w:pPr>
        <w:widowControl w:val="0"/>
        <w:autoSpaceDE w:val="0"/>
        <w:autoSpaceDN w:val="0"/>
        <w:adjustRightInd w:val="0"/>
        <w:spacing w:line="360" w:lineRule="auto"/>
        <w:jc w:val="both"/>
        <w:rPr>
          <w:rStyle w:val="eop"/>
          <w:rFonts w:ascii="Palatino Linotype" w:hAnsi="Palatino Linotype"/>
          <w:color w:val="000000"/>
          <w:shd w:val="clear" w:color="auto" w:fill="FFFFFF"/>
        </w:rPr>
      </w:pPr>
    </w:p>
    <w:p w14:paraId="1F9D8DD0" w14:textId="0C5B6BCE" w:rsidR="0062624D" w:rsidRPr="00536107" w:rsidRDefault="0045214C" w:rsidP="00694CBD">
      <w:pPr>
        <w:widowControl w:val="0"/>
        <w:autoSpaceDE w:val="0"/>
        <w:autoSpaceDN w:val="0"/>
        <w:adjustRightInd w:val="0"/>
        <w:spacing w:line="360" w:lineRule="auto"/>
        <w:jc w:val="both"/>
        <w:rPr>
          <w:rFonts w:ascii="Palatino Linotype" w:eastAsia="MS Mincho" w:hAnsi="Palatino Linotype" w:cs="Arial"/>
          <w:b/>
          <w:bCs/>
          <w:iCs/>
        </w:rPr>
      </w:pPr>
      <w:r w:rsidRPr="00536107">
        <w:rPr>
          <w:rFonts w:ascii="Palatino Linotype" w:hAnsi="Palatino Linotype"/>
          <w:noProof/>
          <w:lang w:eastAsia="es-MX"/>
        </w:rPr>
        <w:drawing>
          <wp:inline distT="0" distB="0" distL="0" distR="0" wp14:anchorId="054165D1" wp14:editId="738E6A6D">
            <wp:extent cx="5790563" cy="811034"/>
            <wp:effectExtent l="0" t="0" r="127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7029"/>
                    <a:stretch/>
                  </pic:blipFill>
                  <pic:spPr bwMode="auto">
                    <a:xfrm>
                      <a:off x="0" y="0"/>
                      <a:ext cx="5810158" cy="813778"/>
                    </a:xfrm>
                    <a:prstGeom prst="rect">
                      <a:avLst/>
                    </a:prstGeom>
                    <a:ln>
                      <a:noFill/>
                    </a:ln>
                    <a:extLst>
                      <a:ext uri="{53640926-AAD7-44D8-BBD7-CCE9431645EC}">
                        <a14:shadowObscured xmlns:a14="http://schemas.microsoft.com/office/drawing/2010/main"/>
                      </a:ext>
                    </a:extLst>
                  </pic:spPr>
                </pic:pic>
              </a:graphicData>
            </a:graphic>
          </wp:inline>
        </w:drawing>
      </w:r>
    </w:p>
    <w:p w14:paraId="6D029F68" w14:textId="0772B39E" w:rsidR="000D54DB" w:rsidRPr="00536107" w:rsidRDefault="00405951" w:rsidP="00694CBD">
      <w:pPr>
        <w:widowControl w:val="0"/>
        <w:autoSpaceDE w:val="0"/>
        <w:autoSpaceDN w:val="0"/>
        <w:adjustRightInd w:val="0"/>
        <w:spacing w:line="360" w:lineRule="auto"/>
        <w:jc w:val="center"/>
        <w:rPr>
          <w:rFonts w:ascii="Palatino Linotype" w:eastAsia="MS Mincho" w:hAnsi="Palatino Linotype" w:cs="Arial"/>
          <w:b/>
          <w:bCs/>
          <w:iCs/>
        </w:rPr>
      </w:pPr>
      <w:r w:rsidRPr="00536107">
        <w:rPr>
          <w:rFonts w:ascii="Palatino Linotype" w:hAnsi="Palatino Linotype"/>
          <w:noProof/>
          <w:lang w:eastAsia="es-MX"/>
        </w:rPr>
        <w:drawing>
          <wp:inline distT="0" distB="0" distL="0" distR="0" wp14:anchorId="566167A6" wp14:editId="60D5FCC0">
            <wp:extent cx="5739961" cy="80247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377" t="27096" r="23250" b="61673"/>
                    <a:stretch/>
                  </pic:blipFill>
                  <pic:spPr bwMode="auto">
                    <a:xfrm>
                      <a:off x="0" y="0"/>
                      <a:ext cx="6131729" cy="857245"/>
                    </a:xfrm>
                    <a:prstGeom prst="rect">
                      <a:avLst/>
                    </a:prstGeom>
                    <a:ln>
                      <a:noFill/>
                    </a:ln>
                    <a:extLst>
                      <a:ext uri="{53640926-AAD7-44D8-BBD7-CCE9431645EC}">
                        <a14:shadowObscured xmlns:a14="http://schemas.microsoft.com/office/drawing/2010/main"/>
                      </a:ext>
                    </a:extLst>
                  </pic:spPr>
                </pic:pic>
              </a:graphicData>
            </a:graphic>
          </wp:inline>
        </w:drawing>
      </w:r>
    </w:p>
    <w:p w14:paraId="5B6BAA71" w14:textId="2A20EDB6" w:rsidR="00405951" w:rsidRPr="00536107" w:rsidRDefault="00405951" w:rsidP="00694CBD">
      <w:pPr>
        <w:widowControl w:val="0"/>
        <w:autoSpaceDE w:val="0"/>
        <w:autoSpaceDN w:val="0"/>
        <w:adjustRightInd w:val="0"/>
        <w:spacing w:line="360" w:lineRule="auto"/>
        <w:jc w:val="both"/>
        <w:rPr>
          <w:rFonts w:ascii="Palatino Linotype" w:eastAsia="MS Mincho" w:hAnsi="Palatino Linotype" w:cs="Arial"/>
          <w:b/>
          <w:bCs/>
          <w:iCs/>
        </w:rPr>
      </w:pPr>
      <w:r w:rsidRPr="00536107">
        <w:rPr>
          <w:rFonts w:ascii="Palatino Linotype" w:hAnsi="Palatino Linotype"/>
          <w:noProof/>
          <w:lang w:eastAsia="es-MX"/>
        </w:rPr>
        <w:drawing>
          <wp:inline distT="0" distB="0" distL="0" distR="0" wp14:anchorId="4C4C3356" wp14:editId="469CAC30">
            <wp:extent cx="5763260" cy="85874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652" t="26853" r="23937" b="62403"/>
                    <a:stretch/>
                  </pic:blipFill>
                  <pic:spPr bwMode="auto">
                    <a:xfrm>
                      <a:off x="0" y="0"/>
                      <a:ext cx="5842917" cy="870610"/>
                    </a:xfrm>
                    <a:prstGeom prst="rect">
                      <a:avLst/>
                    </a:prstGeom>
                    <a:ln>
                      <a:noFill/>
                    </a:ln>
                    <a:extLst>
                      <a:ext uri="{53640926-AAD7-44D8-BBD7-CCE9431645EC}">
                        <a14:shadowObscured xmlns:a14="http://schemas.microsoft.com/office/drawing/2010/main"/>
                      </a:ext>
                    </a:extLst>
                  </pic:spPr>
                </pic:pic>
              </a:graphicData>
            </a:graphic>
          </wp:inline>
        </w:drawing>
      </w:r>
    </w:p>
    <w:p w14:paraId="382FE116" w14:textId="77777777" w:rsidR="00405951" w:rsidRPr="00536107" w:rsidRDefault="00405951" w:rsidP="00694CBD">
      <w:pPr>
        <w:widowControl w:val="0"/>
        <w:autoSpaceDE w:val="0"/>
        <w:autoSpaceDN w:val="0"/>
        <w:adjustRightInd w:val="0"/>
        <w:spacing w:line="360" w:lineRule="auto"/>
        <w:jc w:val="both"/>
        <w:rPr>
          <w:rFonts w:ascii="Palatino Linotype" w:eastAsia="MS Mincho" w:hAnsi="Palatino Linotype" w:cs="Arial"/>
          <w:b/>
          <w:bCs/>
          <w:iCs/>
        </w:rPr>
      </w:pPr>
    </w:p>
    <w:p w14:paraId="18764102" w14:textId="74063DF0" w:rsidR="009D0744" w:rsidRPr="00536107" w:rsidRDefault="000D54DB" w:rsidP="00694CBD">
      <w:pPr>
        <w:tabs>
          <w:tab w:val="left" w:pos="851"/>
        </w:tabs>
        <w:spacing w:line="360" w:lineRule="auto"/>
        <w:jc w:val="both"/>
        <w:rPr>
          <w:rStyle w:val="eop"/>
          <w:rFonts w:ascii="Palatino Linotype" w:hAnsi="Palatino Linotype"/>
          <w:color w:val="000000"/>
          <w:shd w:val="clear" w:color="auto" w:fill="FFFFFF"/>
        </w:rPr>
      </w:pPr>
      <w:r w:rsidRPr="00536107">
        <w:rPr>
          <w:rStyle w:val="normaltextrun"/>
          <w:rFonts w:ascii="Palatino Linotype" w:hAnsi="Palatino Linotype"/>
          <w:color w:val="000000"/>
          <w:shd w:val="clear" w:color="auto" w:fill="FFFFFF"/>
        </w:rPr>
        <w:t xml:space="preserve">Es importante señalar que, los servidores públicos a los que se le requirió la información, de la revisión realizada por esta Ponencia al Directorio de Servidores Públicos publicado en el portal electrónico que contiene la Información Pública de </w:t>
      </w:r>
      <w:r w:rsidRPr="00536107">
        <w:rPr>
          <w:rStyle w:val="normaltextrun"/>
          <w:rFonts w:ascii="Palatino Linotype" w:hAnsi="Palatino Linotype"/>
          <w:color w:val="000000"/>
          <w:shd w:val="clear" w:color="auto" w:fill="FFFFFF"/>
        </w:rPr>
        <w:lastRenderedPageBreak/>
        <w:t>Oficio Mexiquense, se advierte que ostentan los cargos de Director de Servicios de Salud y de Director</w:t>
      </w:r>
      <w:r w:rsidR="00CA1BD0" w:rsidRPr="00536107">
        <w:rPr>
          <w:rStyle w:val="normaltextrun"/>
          <w:rFonts w:ascii="Palatino Linotype" w:hAnsi="Palatino Linotype"/>
          <w:color w:val="000000"/>
          <w:shd w:val="clear" w:color="auto" w:fill="FFFFFF"/>
        </w:rPr>
        <w:t>a</w:t>
      </w:r>
      <w:r w:rsidRPr="00536107">
        <w:rPr>
          <w:rStyle w:val="normaltextrun"/>
          <w:rFonts w:ascii="Palatino Linotype" w:hAnsi="Palatino Linotype"/>
          <w:color w:val="000000"/>
          <w:shd w:val="clear" w:color="auto" w:fill="FFFFFF"/>
        </w:rPr>
        <w:t xml:space="preserve"> de Administración, tal y como se desprende:</w:t>
      </w:r>
      <w:r w:rsidRPr="00536107">
        <w:rPr>
          <w:rStyle w:val="eop"/>
          <w:rFonts w:ascii="Palatino Linotype" w:hAnsi="Palatino Linotype"/>
          <w:color w:val="000000"/>
          <w:shd w:val="clear" w:color="auto" w:fill="FFFFFF"/>
        </w:rPr>
        <w:t> </w:t>
      </w:r>
    </w:p>
    <w:p w14:paraId="18AA46A1" w14:textId="77777777" w:rsidR="000D54DB" w:rsidRPr="00536107" w:rsidRDefault="000D54DB" w:rsidP="00694CBD">
      <w:pPr>
        <w:tabs>
          <w:tab w:val="left" w:pos="851"/>
        </w:tabs>
        <w:spacing w:line="360" w:lineRule="auto"/>
        <w:jc w:val="center"/>
        <w:rPr>
          <w:rFonts w:ascii="Palatino Linotype" w:eastAsia="MS Mincho" w:hAnsi="Palatino Linotype" w:cs="Arial"/>
          <w:i/>
          <w:sz w:val="22"/>
          <w:szCs w:val="22"/>
        </w:rPr>
      </w:pPr>
    </w:p>
    <w:p w14:paraId="5E5DF675" w14:textId="24D67857" w:rsidR="009D0744" w:rsidRPr="00536107" w:rsidRDefault="00CA2A06" w:rsidP="00694CBD">
      <w:pPr>
        <w:tabs>
          <w:tab w:val="left" w:pos="851"/>
        </w:tabs>
        <w:spacing w:line="360" w:lineRule="auto"/>
        <w:ind w:right="901"/>
        <w:jc w:val="center"/>
        <w:rPr>
          <w:rFonts w:ascii="Palatino Linotype" w:eastAsia="MS Mincho" w:hAnsi="Palatino Linotype" w:cs="Arial"/>
          <w:i/>
          <w:sz w:val="22"/>
          <w:szCs w:val="22"/>
        </w:rPr>
      </w:pPr>
      <w:r w:rsidRPr="00536107">
        <w:rPr>
          <w:rFonts w:ascii="Palatino Linotype" w:hAnsi="Palatino Linotype"/>
          <w:noProof/>
          <w:lang w:eastAsia="es-MX"/>
        </w:rPr>
        <w:drawing>
          <wp:inline distT="0" distB="0" distL="0" distR="0" wp14:anchorId="52D37081" wp14:editId="323EABCC">
            <wp:extent cx="3752850" cy="2266121"/>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410" t="33439" r="39297" b="20509"/>
                    <a:stretch/>
                  </pic:blipFill>
                  <pic:spPr bwMode="auto">
                    <a:xfrm>
                      <a:off x="0" y="0"/>
                      <a:ext cx="3770590" cy="2276833"/>
                    </a:xfrm>
                    <a:prstGeom prst="rect">
                      <a:avLst/>
                    </a:prstGeom>
                    <a:ln>
                      <a:noFill/>
                    </a:ln>
                    <a:extLst>
                      <a:ext uri="{53640926-AAD7-44D8-BBD7-CCE9431645EC}">
                        <a14:shadowObscured xmlns:a14="http://schemas.microsoft.com/office/drawing/2010/main"/>
                      </a:ext>
                    </a:extLst>
                  </pic:spPr>
                </pic:pic>
              </a:graphicData>
            </a:graphic>
          </wp:inline>
        </w:drawing>
      </w:r>
    </w:p>
    <w:p w14:paraId="0550C96D" w14:textId="77777777" w:rsidR="000D54DB" w:rsidRPr="00536107" w:rsidRDefault="000D54DB" w:rsidP="00694CBD">
      <w:pPr>
        <w:tabs>
          <w:tab w:val="left" w:pos="851"/>
        </w:tabs>
        <w:spacing w:line="360" w:lineRule="auto"/>
        <w:ind w:right="901"/>
        <w:jc w:val="center"/>
        <w:rPr>
          <w:rFonts w:ascii="Palatino Linotype" w:eastAsia="MS Mincho" w:hAnsi="Palatino Linotype" w:cs="Arial"/>
          <w:i/>
          <w:sz w:val="22"/>
          <w:szCs w:val="22"/>
        </w:rPr>
      </w:pPr>
    </w:p>
    <w:p w14:paraId="68FC8CF1" w14:textId="1BE160EF" w:rsidR="00CA2A06" w:rsidRPr="00536107" w:rsidRDefault="00CA2A06" w:rsidP="00694CBD">
      <w:pPr>
        <w:tabs>
          <w:tab w:val="left" w:pos="851"/>
        </w:tabs>
        <w:spacing w:line="360" w:lineRule="auto"/>
        <w:ind w:right="901"/>
        <w:jc w:val="center"/>
        <w:rPr>
          <w:rFonts w:ascii="Palatino Linotype" w:eastAsia="MS Mincho" w:hAnsi="Palatino Linotype" w:cs="Arial"/>
          <w:i/>
          <w:sz w:val="22"/>
          <w:szCs w:val="22"/>
        </w:rPr>
      </w:pPr>
      <w:r w:rsidRPr="00536107">
        <w:rPr>
          <w:rFonts w:ascii="Palatino Linotype" w:hAnsi="Palatino Linotype"/>
          <w:noProof/>
          <w:lang w:eastAsia="es-MX"/>
        </w:rPr>
        <w:drawing>
          <wp:inline distT="0" distB="0" distL="0" distR="0" wp14:anchorId="30506B7F" wp14:editId="467EDE7E">
            <wp:extent cx="3696335" cy="2376995"/>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685" t="13744" r="38748" b="39478"/>
                    <a:stretch/>
                  </pic:blipFill>
                  <pic:spPr bwMode="auto">
                    <a:xfrm>
                      <a:off x="0" y="0"/>
                      <a:ext cx="3696970" cy="2377403"/>
                    </a:xfrm>
                    <a:prstGeom prst="rect">
                      <a:avLst/>
                    </a:prstGeom>
                    <a:ln>
                      <a:noFill/>
                    </a:ln>
                    <a:extLst>
                      <a:ext uri="{53640926-AAD7-44D8-BBD7-CCE9431645EC}">
                        <a14:shadowObscured xmlns:a14="http://schemas.microsoft.com/office/drawing/2010/main"/>
                      </a:ext>
                    </a:extLst>
                  </pic:spPr>
                </pic:pic>
              </a:graphicData>
            </a:graphic>
          </wp:inline>
        </w:drawing>
      </w:r>
    </w:p>
    <w:p w14:paraId="343F25C9" w14:textId="77777777" w:rsidR="009D0744" w:rsidRPr="00536107" w:rsidRDefault="009D0744" w:rsidP="00694CBD">
      <w:pPr>
        <w:tabs>
          <w:tab w:val="left" w:pos="851"/>
        </w:tabs>
        <w:spacing w:line="360" w:lineRule="auto"/>
        <w:ind w:right="901"/>
        <w:jc w:val="center"/>
        <w:rPr>
          <w:rFonts w:ascii="Palatino Linotype" w:eastAsia="MS Mincho" w:hAnsi="Palatino Linotype" w:cs="Arial"/>
          <w:i/>
          <w:sz w:val="22"/>
          <w:szCs w:val="22"/>
        </w:rPr>
      </w:pPr>
    </w:p>
    <w:p w14:paraId="4EEC5FFD" w14:textId="24437F70" w:rsidR="00E028E3" w:rsidRPr="00536107" w:rsidRDefault="008B3120" w:rsidP="00694CBD">
      <w:pPr>
        <w:widowControl w:val="0"/>
        <w:autoSpaceDE w:val="0"/>
        <w:autoSpaceDN w:val="0"/>
        <w:adjustRightInd w:val="0"/>
        <w:spacing w:line="360" w:lineRule="auto"/>
        <w:jc w:val="both"/>
        <w:rPr>
          <w:rFonts w:ascii="Palatino Linotype" w:hAnsi="Palatino Linotype" w:cs="Segoe UI"/>
          <w:lang w:eastAsia="es-MX"/>
        </w:rPr>
      </w:pPr>
      <w:r w:rsidRPr="00536107">
        <w:rPr>
          <w:rFonts w:ascii="Palatino Linotype" w:hAnsi="Palatino Linotype" w:cs="Segoe UI"/>
          <w:b/>
          <w:bCs/>
          <w:sz w:val="28"/>
          <w:szCs w:val="28"/>
          <w:lang w:eastAsia="es-MX"/>
        </w:rPr>
        <w:t>I</w:t>
      </w:r>
      <w:r w:rsidR="009A66C5" w:rsidRPr="00536107">
        <w:rPr>
          <w:rFonts w:ascii="Palatino Linotype" w:hAnsi="Palatino Linotype" w:cs="Segoe UI"/>
          <w:b/>
          <w:bCs/>
          <w:sz w:val="28"/>
          <w:szCs w:val="28"/>
          <w:lang w:eastAsia="es-MX"/>
        </w:rPr>
        <w:t>I</w:t>
      </w:r>
      <w:r w:rsidRPr="00536107">
        <w:rPr>
          <w:rFonts w:ascii="Palatino Linotype" w:hAnsi="Palatino Linotype" w:cs="Segoe UI"/>
          <w:b/>
          <w:bCs/>
          <w:sz w:val="28"/>
          <w:szCs w:val="28"/>
          <w:lang w:eastAsia="es-MX"/>
        </w:rPr>
        <w:t>I</w:t>
      </w:r>
      <w:r w:rsidRPr="00536107">
        <w:rPr>
          <w:rFonts w:ascii="Palatino Linotype" w:hAnsi="Palatino Linotype" w:cs="Segoe UI"/>
          <w:b/>
          <w:bCs/>
          <w:lang w:eastAsia="es-MX"/>
        </w:rPr>
        <w:t>.</w:t>
      </w:r>
      <w:r w:rsidRPr="00536107">
        <w:rPr>
          <w:rFonts w:ascii="Palatino Linotype" w:hAnsi="Palatino Linotype" w:cs="Segoe UI"/>
          <w:lang w:eastAsia="es-MX"/>
        </w:rPr>
        <w:t> </w:t>
      </w:r>
      <w:r w:rsidR="00BF3E26" w:rsidRPr="00536107">
        <w:rPr>
          <w:rFonts w:ascii="Palatino Linotype" w:hAnsi="Palatino Linotype" w:cs="Segoe UI"/>
          <w:lang w:eastAsia="es-MX"/>
        </w:rPr>
        <w:t xml:space="preserve">En fecha </w:t>
      </w:r>
      <w:r w:rsidR="000D54DB" w:rsidRPr="00536107">
        <w:rPr>
          <w:rFonts w:ascii="Palatino Linotype" w:hAnsi="Palatino Linotype" w:cs="Segoe UI"/>
          <w:lang w:eastAsia="es-MX"/>
        </w:rPr>
        <w:t>doce de agosto</w:t>
      </w:r>
      <w:r w:rsidR="00BF3E26" w:rsidRPr="00536107">
        <w:rPr>
          <w:rFonts w:ascii="Palatino Linotype" w:hAnsi="Palatino Linotype" w:cs="Segoe UI"/>
          <w:lang w:eastAsia="es-MX"/>
        </w:rPr>
        <w:t xml:space="preserve"> de dos mil veintiuno, </w:t>
      </w:r>
      <w:r w:rsidR="00922B7D" w:rsidRPr="00536107">
        <w:rPr>
          <w:rFonts w:ascii="Palatino Linotype" w:hAnsi="Palatino Linotype" w:cs="Segoe UI"/>
          <w:b/>
          <w:bCs/>
          <w:lang w:eastAsia="es-MX"/>
        </w:rPr>
        <w:t>EL SU</w:t>
      </w:r>
      <w:r w:rsidR="00BF3E26" w:rsidRPr="00536107">
        <w:rPr>
          <w:rFonts w:ascii="Palatino Linotype" w:hAnsi="Palatino Linotype" w:cs="Segoe UI"/>
          <w:b/>
          <w:lang w:eastAsia="es-MX"/>
        </w:rPr>
        <w:t>JETO OBLIGADO</w:t>
      </w:r>
      <w:r w:rsidR="00BF3E26" w:rsidRPr="00536107">
        <w:rPr>
          <w:rFonts w:ascii="Palatino Linotype" w:hAnsi="Palatino Linotype" w:cs="Segoe UI"/>
          <w:lang w:eastAsia="es-MX"/>
        </w:rPr>
        <w:t xml:space="preserve"> dio respuesta a la</w:t>
      </w:r>
      <w:r w:rsidR="00405951" w:rsidRPr="00536107">
        <w:rPr>
          <w:rFonts w:ascii="Palatino Linotype" w:hAnsi="Palatino Linotype" w:cs="Segoe UI"/>
          <w:lang w:eastAsia="es-MX"/>
        </w:rPr>
        <w:t>s</w:t>
      </w:r>
      <w:r w:rsidR="00BF3E26" w:rsidRPr="00536107">
        <w:rPr>
          <w:rFonts w:ascii="Palatino Linotype" w:hAnsi="Palatino Linotype" w:cs="Segoe UI"/>
          <w:lang w:eastAsia="es-MX"/>
        </w:rPr>
        <w:t xml:space="preserve"> solicitud</w:t>
      </w:r>
      <w:r w:rsidR="00405951" w:rsidRPr="00536107">
        <w:rPr>
          <w:rFonts w:ascii="Palatino Linotype" w:hAnsi="Palatino Linotype" w:cs="Segoe UI"/>
          <w:lang w:eastAsia="es-MX"/>
        </w:rPr>
        <w:t>es</w:t>
      </w:r>
      <w:r w:rsidR="00BF3E26" w:rsidRPr="00536107">
        <w:rPr>
          <w:rFonts w:ascii="Palatino Linotype" w:hAnsi="Palatino Linotype" w:cs="Segoe UI"/>
          <w:lang w:eastAsia="es-MX"/>
        </w:rPr>
        <w:t xml:space="preserve"> de información en los siguientes términos:</w:t>
      </w:r>
    </w:p>
    <w:p w14:paraId="580BA35E" w14:textId="77777777" w:rsidR="009A66C5" w:rsidRPr="00536107" w:rsidRDefault="009A66C5" w:rsidP="00694CBD">
      <w:pPr>
        <w:spacing w:line="360" w:lineRule="auto"/>
        <w:ind w:left="840" w:right="900"/>
        <w:jc w:val="both"/>
        <w:textAlignment w:val="baseline"/>
        <w:rPr>
          <w:rFonts w:ascii="Palatino Linotype" w:hAnsi="Palatino Linotype" w:cs="Segoe UI"/>
          <w:i/>
          <w:iCs/>
          <w:sz w:val="22"/>
          <w:szCs w:val="22"/>
          <w:lang w:eastAsia="es-MX"/>
        </w:rPr>
      </w:pPr>
    </w:p>
    <w:p w14:paraId="7B726C15" w14:textId="738D7B64" w:rsidR="00405951" w:rsidRPr="00536107" w:rsidRDefault="00405951" w:rsidP="00694CBD">
      <w:pPr>
        <w:spacing w:line="360" w:lineRule="auto"/>
        <w:ind w:right="900"/>
        <w:jc w:val="both"/>
        <w:textAlignment w:val="baseline"/>
        <w:rPr>
          <w:rFonts w:ascii="Palatino Linotype" w:hAnsi="Palatino Linotype" w:cs="Segoe UI"/>
          <w:i/>
          <w:iCs/>
          <w:sz w:val="22"/>
          <w:szCs w:val="22"/>
          <w:lang w:eastAsia="es-MX"/>
        </w:rPr>
      </w:pPr>
      <w:r w:rsidRPr="00536107">
        <w:rPr>
          <w:rFonts w:ascii="Palatino Linotype" w:eastAsia="MS Mincho" w:hAnsi="Palatino Linotype" w:cs="Arial"/>
          <w:b/>
          <w:bCs/>
        </w:rPr>
        <w:lastRenderedPageBreak/>
        <w:t>00425/ISEM/IP/2021</w:t>
      </w:r>
      <w:r w:rsidR="00CA1BD0" w:rsidRPr="00536107">
        <w:rPr>
          <w:rFonts w:ascii="Palatino Linotype" w:eastAsia="MS Mincho" w:hAnsi="Palatino Linotype" w:cs="Arial"/>
          <w:b/>
          <w:bCs/>
        </w:rPr>
        <w:t>,</w:t>
      </w:r>
      <w:r w:rsidRPr="00536107">
        <w:rPr>
          <w:rFonts w:ascii="Palatino Linotype" w:eastAsia="MS Mincho" w:hAnsi="Palatino Linotype" w:cs="Arial"/>
          <w:b/>
          <w:bCs/>
        </w:rPr>
        <w:t xml:space="preserve"> 00426/ISEM/IP/2021, 00427/ISEM/IP/2021</w:t>
      </w:r>
    </w:p>
    <w:p w14:paraId="03A2098C" w14:textId="77777777" w:rsidR="00405951" w:rsidRPr="00536107" w:rsidRDefault="00405951" w:rsidP="00694CBD">
      <w:pPr>
        <w:ind w:left="840" w:right="900"/>
        <w:jc w:val="both"/>
        <w:textAlignment w:val="baseline"/>
        <w:rPr>
          <w:rFonts w:ascii="Palatino Linotype" w:hAnsi="Palatino Linotype" w:cs="Segoe UI"/>
          <w:i/>
          <w:iCs/>
          <w:sz w:val="22"/>
          <w:szCs w:val="22"/>
          <w:lang w:eastAsia="es-MX"/>
        </w:rPr>
      </w:pPr>
    </w:p>
    <w:p w14:paraId="73C0F1AB" w14:textId="2EA82729" w:rsidR="000D54DB" w:rsidRPr="00536107" w:rsidRDefault="008B3120" w:rsidP="00694CBD">
      <w:pPr>
        <w:ind w:left="840" w:right="900"/>
        <w:jc w:val="both"/>
        <w:textAlignment w:val="baseline"/>
        <w:rPr>
          <w:rFonts w:ascii="Palatino Linotype" w:hAnsi="Palatino Linotype" w:cs="Segoe UI"/>
          <w:i/>
          <w:iCs/>
          <w:sz w:val="22"/>
          <w:szCs w:val="22"/>
          <w:lang w:eastAsia="es-MX"/>
        </w:rPr>
      </w:pPr>
      <w:r w:rsidRPr="00536107">
        <w:rPr>
          <w:rFonts w:ascii="Palatino Linotype" w:hAnsi="Palatino Linotype" w:cs="Segoe UI"/>
          <w:i/>
          <w:iCs/>
          <w:sz w:val="22"/>
          <w:szCs w:val="22"/>
          <w:lang w:eastAsia="es-MX"/>
        </w:rPr>
        <w:t>“…</w:t>
      </w:r>
      <w:r w:rsidR="000D54DB" w:rsidRPr="00536107">
        <w:rPr>
          <w:rFonts w:ascii="Palatino Linotype" w:hAnsi="Palatino Linotype" w:cs="Segoe UI"/>
          <w:i/>
          <w:iCs/>
          <w:sz w:val="22"/>
          <w:szCs w:val="22"/>
          <w:lang w:eastAsia="es-MX"/>
        </w:rPr>
        <w:t xml:space="preserve">En respuesta a la solicitud recibida, nos permitimos hacer de su conocimiento que con </w:t>
      </w:r>
      <w:r w:rsidR="008E1188" w:rsidRPr="00536107">
        <w:rPr>
          <w:rFonts w:ascii="Palatino Linotype" w:hAnsi="Palatino Linotype" w:cs="Segoe UI"/>
          <w:i/>
          <w:iCs/>
          <w:sz w:val="22"/>
          <w:szCs w:val="22"/>
          <w:lang w:eastAsia="es-MX"/>
        </w:rPr>
        <w:t xml:space="preserve"> </w:t>
      </w:r>
      <w:r w:rsidR="000D54DB" w:rsidRPr="00536107">
        <w:rPr>
          <w:rFonts w:ascii="Palatino Linotype" w:hAnsi="Palatino Linotype" w:cs="Segoe UI"/>
          <w:i/>
          <w:iCs/>
          <w:sz w:val="22"/>
          <w:szCs w:val="22"/>
          <w:lang w:eastAsia="es-MX"/>
        </w:rPr>
        <w:t xml:space="preserve"> a la Información Pública del Estado de México y Municipios, le contestamos que:</w:t>
      </w:r>
    </w:p>
    <w:p w14:paraId="176DB4C8" w14:textId="77777777" w:rsidR="003002BE" w:rsidRPr="00536107" w:rsidRDefault="003002BE" w:rsidP="00694CBD">
      <w:pPr>
        <w:ind w:left="840" w:right="900"/>
        <w:jc w:val="both"/>
        <w:textAlignment w:val="baseline"/>
        <w:rPr>
          <w:rFonts w:ascii="Palatino Linotype" w:hAnsi="Palatino Linotype" w:cs="Segoe UI"/>
          <w:i/>
          <w:iCs/>
          <w:sz w:val="22"/>
          <w:szCs w:val="22"/>
          <w:lang w:eastAsia="es-MX"/>
        </w:rPr>
      </w:pPr>
    </w:p>
    <w:p w14:paraId="6BE0F33A" w14:textId="4C04321E" w:rsidR="008B3120" w:rsidRPr="00536107" w:rsidRDefault="000D54DB" w:rsidP="00694CBD">
      <w:pPr>
        <w:ind w:left="840" w:right="900"/>
        <w:jc w:val="both"/>
        <w:textAlignment w:val="baseline"/>
        <w:rPr>
          <w:rFonts w:ascii="Palatino Linotype" w:hAnsi="Palatino Linotype" w:cs="Segoe UI"/>
          <w:i/>
          <w:sz w:val="22"/>
          <w:szCs w:val="22"/>
          <w:lang w:eastAsia="es-MX"/>
        </w:rPr>
      </w:pPr>
      <w:r w:rsidRPr="00536107">
        <w:rPr>
          <w:rFonts w:ascii="Palatino Linotype" w:hAnsi="Palatino Linotype" w:cs="Segoe UI"/>
          <w:i/>
          <w:iCs/>
          <w:sz w:val="22"/>
          <w:szCs w:val="22"/>
          <w:lang w:eastAsia="es-MX"/>
        </w:rPr>
        <w:t>Se da atención a su solicitud.</w:t>
      </w:r>
      <w:r w:rsidR="008B3120" w:rsidRPr="00536107">
        <w:rPr>
          <w:rFonts w:ascii="Palatino Linotype" w:hAnsi="Palatino Linotype" w:cs="Segoe UI"/>
          <w:i/>
          <w:iCs/>
          <w:sz w:val="22"/>
          <w:szCs w:val="22"/>
          <w:lang w:eastAsia="es-MX"/>
        </w:rPr>
        <w:t>...”</w:t>
      </w:r>
      <w:r w:rsidR="008B3120" w:rsidRPr="00536107">
        <w:rPr>
          <w:rFonts w:ascii="Palatino Linotype" w:hAnsi="Palatino Linotype" w:cs="Segoe UI"/>
          <w:i/>
          <w:sz w:val="22"/>
          <w:szCs w:val="22"/>
          <w:lang w:eastAsia="es-MX"/>
        </w:rPr>
        <w:t> </w:t>
      </w:r>
      <w:r w:rsidR="00491C18" w:rsidRPr="00536107">
        <w:rPr>
          <w:rFonts w:ascii="Palatino Linotype" w:hAnsi="Palatino Linotype" w:cs="Segoe UI"/>
          <w:i/>
          <w:sz w:val="22"/>
          <w:szCs w:val="22"/>
          <w:lang w:eastAsia="es-MX"/>
        </w:rPr>
        <w:t>(Sic)</w:t>
      </w:r>
    </w:p>
    <w:p w14:paraId="3A25C939" w14:textId="56A55756" w:rsidR="00BF3E26" w:rsidRPr="00536107" w:rsidRDefault="00BF3E26" w:rsidP="00694CBD">
      <w:pPr>
        <w:ind w:right="900"/>
        <w:jc w:val="both"/>
        <w:textAlignment w:val="baseline"/>
        <w:rPr>
          <w:rFonts w:ascii="Palatino Linotype" w:hAnsi="Palatino Linotype" w:cs="Segoe UI"/>
          <w:i/>
          <w:sz w:val="22"/>
          <w:szCs w:val="22"/>
          <w:lang w:eastAsia="es-MX"/>
        </w:rPr>
      </w:pPr>
    </w:p>
    <w:p w14:paraId="7286C924" w14:textId="79052884" w:rsidR="00E4584B" w:rsidRPr="00536107" w:rsidRDefault="00BF3E26" w:rsidP="00694CBD">
      <w:pPr>
        <w:spacing w:line="360" w:lineRule="auto"/>
        <w:jc w:val="both"/>
        <w:textAlignment w:val="baseline"/>
        <w:rPr>
          <w:rFonts w:ascii="Palatino Linotype" w:hAnsi="Palatino Linotype" w:cs="Segoe UI"/>
          <w:iCs/>
          <w:lang w:eastAsia="es-MX"/>
        </w:rPr>
      </w:pPr>
      <w:r w:rsidRPr="00536107">
        <w:rPr>
          <w:rFonts w:ascii="Palatino Linotype" w:hAnsi="Palatino Linotype" w:cs="Segoe UI"/>
          <w:iCs/>
          <w:lang w:eastAsia="es-MX"/>
        </w:rPr>
        <w:t>Así mismo, adjunt</w:t>
      </w:r>
      <w:r w:rsidR="00BD3126" w:rsidRPr="00536107">
        <w:rPr>
          <w:rFonts w:ascii="Palatino Linotype" w:hAnsi="Palatino Linotype" w:cs="Segoe UI"/>
          <w:iCs/>
          <w:lang w:eastAsia="es-MX"/>
        </w:rPr>
        <w:t>ó</w:t>
      </w:r>
      <w:r w:rsidR="00405951" w:rsidRPr="00536107">
        <w:rPr>
          <w:rFonts w:ascii="Palatino Linotype" w:hAnsi="Palatino Linotype" w:cs="Segoe UI"/>
          <w:iCs/>
          <w:lang w:eastAsia="es-MX"/>
        </w:rPr>
        <w:t xml:space="preserve"> a las </w:t>
      </w:r>
      <w:r w:rsidRPr="00536107">
        <w:rPr>
          <w:rFonts w:ascii="Palatino Linotype" w:hAnsi="Palatino Linotype" w:cs="Segoe UI"/>
          <w:iCs/>
          <w:lang w:eastAsia="es-MX"/>
        </w:rPr>
        <w:t>respuesta</w:t>
      </w:r>
      <w:r w:rsidR="00405951" w:rsidRPr="00536107">
        <w:rPr>
          <w:rFonts w:ascii="Palatino Linotype" w:hAnsi="Palatino Linotype" w:cs="Segoe UI"/>
          <w:iCs/>
          <w:lang w:eastAsia="es-MX"/>
        </w:rPr>
        <w:t>s</w:t>
      </w:r>
      <w:r w:rsidRPr="00536107">
        <w:rPr>
          <w:rFonts w:ascii="Palatino Linotype" w:hAnsi="Palatino Linotype" w:cs="Segoe UI"/>
          <w:iCs/>
          <w:lang w:eastAsia="es-MX"/>
        </w:rPr>
        <w:t xml:space="preserve"> </w:t>
      </w:r>
      <w:r w:rsidR="00E4584B" w:rsidRPr="00536107">
        <w:rPr>
          <w:rFonts w:ascii="Palatino Linotype" w:hAnsi="Palatino Linotype" w:cs="Segoe UI"/>
          <w:iCs/>
          <w:lang w:eastAsia="es-MX"/>
        </w:rPr>
        <w:t>los</w:t>
      </w:r>
      <w:r w:rsidR="00503E7F" w:rsidRPr="00536107">
        <w:rPr>
          <w:rFonts w:ascii="Palatino Linotype" w:hAnsi="Palatino Linotype" w:cs="Segoe UI"/>
          <w:iCs/>
          <w:lang w:eastAsia="es-MX"/>
        </w:rPr>
        <w:t xml:space="preserve"> archivo</w:t>
      </w:r>
      <w:r w:rsidR="00E4584B" w:rsidRPr="00536107">
        <w:rPr>
          <w:rFonts w:ascii="Palatino Linotype" w:hAnsi="Palatino Linotype" w:cs="Segoe UI"/>
          <w:iCs/>
          <w:lang w:eastAsia="es-MX"/>
        </w:rPr>
        <w:t>s</w:t>
      </w:r>
      <w:r w:rsidR="00503E7F" w:rsidRPr="00536107">
        <w:rPr>
          <w:rFonts w:ascii="Palatino Linotype" w:hAnsi="Palatino Linotype" w:cs="Segoe UI"/>
          <w:iCs/>
          <w:lang w:eastAsia="es-MX"/>
        </w:rPr>
        <w:t xml:space="preserve"> electrónico</w:t>
      </w:r>
      <w:r w:rsidR="00E4584B" w:rsidRPr="00536107">
        <w:rPr>
          <w:rFonts w:ascii="Palatino Linotype" w:hAnsi="Palatino Linotype" w:cs="Segoe UI"/>
          <w:iCs/>
          <w:lang w:eastAsia="es-MX"/>
        </w:rPr>
        <w:t>s</w:t>
      </w:r>
      <w:r w:rsidR="00503E7F" w:rsidRPr="00536107">
        <w:rPr>
          <w:rFonts w:ascii="Palatino Linotype" w:hAnsi="Palatino Linotype" w:cs="Segoe UI"/>
          <w:iCs/>
          <w:lang w:eastAsia="es-MX"/>
        </w:rPr>
        <w:t xml:space="preserve"> denominado</w:t>
      </w:r>
      <w:r w:rsidR="00E4584B" w:rsidRPr="00536107">
        <w:rPr>
          <w:rFonts w:ascii="Palatino Linotype" w:hAnsi="Palatino Linotype" w:cs="Segoe UI"/>
          <w:iCs/>
          <w:lang w:eastAsia="es-MX"/>
        </w:rPr>
        <w:t>s:</w:t>
      </w:r>
    </w:p>
    <w:p w14:paraId="1371FFC4" w14:textId="77777777" w:rsidR="003002BE" w:rsidRPr="00536107" w:rsidRDefault="003002BE" w:rsidP="00694CBD">
      <w:pPr>
        <w:spacing w:line="360" w:lineRule="auto"/>
        <w:jc w:val="both"/>
        <w:textAlignment w:val="baseline"/>
        <w:rPr>
          <w:rFonts w:ascii="Palatino Linotype" w:hAnsi="Palatino Linotype" w:cs="Segoe UI"/>
          <w:iCs/>
          <w:lang w:eastAsia="es-MX"/>
        </w:rPr>
      </w:pPr>
    </w:p>
    <w:p w14:paraId="5DD72DB0" w14:textId="614BF0AC" w:rsidR="009A66C5" w:rsidRPr="00536107" w:rsidRDefault="000A4A99" w:rsidP="00694CBD">
      <w:pPr>
        <w:pStyle w:val="Prrafodelista"/>
        <w:numPr>
          <w:ilvl w:val="0"/>
          <w:numId w:val="5"/>
        </w:numPr>
        <w:spacing w:line="360" w:lineRule="auto"/>
        <w:jc w:val="both"/>
        <w:textAlignment w:val="baseline"/>
        <w:rPr>
          <w:rFonts w:ascii="Palatino Linotype" w:hAnsi="Palatino Linotype" w:cs="Segoe UI"/>
          <w:iCs/>
          <w:lang w:eastAsia="es-MX"/>
        </w:rPr>
      </w:pPr>
      <w:r w:rsidRPr="00536107">
        <w:rPr>
          <w:rFonts w:ascii="Palatino Linotype" w:hAnsi="Palatino Linotype" w:cs="Segoe UI"/>
          <w:b/>
          <w:bCs/>
          <w:i/>
          <w:lang w:eastAsia="es-MX"/>
        </w:rPr>
        <w:t>“</w:t>
      </w:r>
      <w:r w:rsidR="00E4584B" w:rsidRPr="00536107">
        <w:rPr>
          <w:rFonts w:ascii="Palatino Linotype" w:hAnsi="Palatino Linotype" w:cs="Segoe UI"/>
          <w:b/>
          <w:bCs/>
          <w:i/>
          <w:lang w:eastAsia="es-MX"/>
        </w:rPr>
        <w:t>SAIMEX 425.pdf</w:t>
      </w:r>
      <w:r w:rsidRPr="00536107">
        <w:rPr>
          <w:rFonts w:ascii="Palatino Linotype" w:hAnsi="Palatino Linotype" w:cs="Segoe UI"/>
          <w:b/>
          <w:bCs/>
          <w:i/>
          <w:lang w:eastAsia="es-MX"/>
        </w:rPr>
        <w:t>”,</w:t>
      </w:r>
      <w:r w:rsidR="00405951" w:rsidRPr="00536107">
        <w:rPr>
          <w:rFonts w:ascii="Palatino Linotype" w:hAnsi="Palatino Linotype" w:cs="Segoe UI"/>
          <w:b/>
          <w:bCs/>
          <w:i/>
          <w:lang w:eastAsia="es-MX"/>
        </w:rPr>
        <w:t xml:space="preserve"> </w:t>
      </w:r>
      <w:r w:rsidR="003002BE" w:rsidRPr="00536107">
        <w:rPr>
          <w:rFonts w:ascii="Palatino Linotype" w:hAnsi="Palatino Linotype" w:cs="Segoe UI"/>
          <w:b/>
          <w:bCs/>
          <w:i/>
          <w:lang w:eastAsia="es-MX"/>
        </w:rPr>
        <w:t>SAIMEX 426.pdf”, “SAIMEX 427.pdf</w:t>
      </w:r>
      <w:r w:rsidR="00405951" w:rsidRPr="00536107">
        <w:rPr>
          <w:rFonts w:ascii="Palatino Linotype" w:hAnsi="Palatino Linotype" w:cs="Segoe UI"/>
          <w:b/>
          <w:bCs/>
          <w:i/>
          <w:lang w:eastAsia="es-MX"/>
        </w:rPr>
        <w:t xml:space="preserve">”, </w:t>
      </w:r>
      <w:r w:rsidRPr="00536107">
        <w:rPr>
          <w:rFonts w:ascii="Palatino Linotype" w:hAnsi="Palatino Linotype" w:cs="Segoe UI"/>
          <w:b/>
          <w:bCs/>
          <w:i/>
          <w:lang w:eastAsia="es-MX"/>
        </w:rPr>
        <w:t xml:space="preserve"> </w:t>
      </w:r>
      <w:r w:rsidR="006C15F0" w:rsidRPr="00536107">
        <w:rPr>
          <w:rFonts w:ascii="Palatino Linotype" w:hAnsi="Palatino Linotype" w:cs="Segoe UI"/>
          <w:iCs/>
          <w:lang w:eastAsia="es-MX"/>
        </w:rPr>
        <w:t xml:space="preserve">en el cual el </w:t>
      </w:r>
      <w:r w:rsidR="00E4584B" w:rsidRPr="00536107">
        <w:rPr>
          <w:rFonts w:ascii="Palatino Linotype" w:hAnsi="Palatino Linotype" w:cs="Segoe UI"/>
          <w:iCs/>
          <w:lang w:eastAsia="es-MX"/>
        </w:rPr>
        <w:t>Jefe de Unidad Sanitaria Nezahualcóyotl</w:t>
      </w:r>
      <w:r w:rsidR="006C15F0" w:rsidRPr="00536107">
        <w:rPr>
          <w:rFonts w:ascii="Palatino Linotype" w:hAnsi="Palatino Linotype" w:cs="Segoe UI"/>
          <w:iCs/>
          <w:lang w:eastAsia="es-MX"/>
        </w:rPr>
        <w:t xml:space="preserve">, Servidor Público Habilitado, </w:t>
      </w:r>
      <w:r w:rsidR="00294E29" w:rsidRPr="00536107">
        <w:rPr>
          <w:rFonts w:ascii="Palatino Linotype" w:hAnsi="Palatino Linotype" w:cs="Segoe UI"/>
          <w:iCs/>
          <w:lang w:eastAsia="es-MX"/>
        </w:rPr>
        <w:t>menciona que no obra en su</w:t>
      </w:r>
      <w:r w:rsidR="003002BE" w:rsidRPr="00536107">
        <w:rPr>
          <w:rFonts w:ascii="Palatino Linotype" w:hAnsi="Palatino Linotype" w:cs="Segoe UI"/>
          <w:iCs/>
          <w:lang w:eastAsia="es-MX"/>
        </w:rPr>
        <w:t>s archivos</w:t>
      </w:r>
      <w:r w:rsidR="00294E29" w:rsidRPr="00536107">
        <w:rPr>
          <w:rFonts w:ascii="Palatino Linotype" w:hAnsi="Palatino Linotype" w:cs="Segoe UI"/>
          <w:iCs/>
          <w:lang w:eastAsia="es-MX"/>
        </w:rPr>
        <w:t xml:space="preserve"> los listados de pagos autorizados; así como, solo un servidor público realizo la solicitud para el pago del denominado bono </w:t>
      </w:r>
      <w:proofErr w:type="spellStart"/>
      <w:r w:rsidR="00294E29" w:rsidRPr="00536107">
        <w:rPr>
          <w:rFonts w:ascii="Palatino Linotype" w:hAnsi="Palatino Linotype" w:cs="Segoe UI"/>
          <w:iCs/>
          <w:lang w:eastAsia="es-MX"/>
        </w:rPr>
        <w:t>covid</w:t>
      </w:r>
      <w:proofErr w:type="spellEnd"/>
      <w:r w:rsidR="00294E29" w:rsidRPr="00536107">
        <w:rPr>
          <w:rFonts w:ascii="Palatino Linotype" w:hAnsi="Palatino Linotype" w:cs="Segoe UI"/>
          <w:iCs/>
          <w:lang w:eastAsia="es-MX"/>
        </w:rPr>
        <w:t>.</w:t>
      </w:r>
    </w:p>
    <w:p w14:paraId="108D0B41" w14:textId="77777777" w:rsidR="00E4584B" w:rsidRPr="00536107" w:rsidRDefault="00E4584B" w:rsidP="00694CBD">
      <w:pPr>
        <w:pStyle w:val="Prrafodelista"/>
        <w:spacing w:line="360" w:lineRule="auto"/>
        <w:ind w:left="720"/>
        <w:jc w:val="both"/>
        <w:textAlignment w:val="baseline"/>
        <w:rPr>
          <w:rFonts w:ascii="Palatino Linotype" w:hAnsi="Palatino Linotype" w:cs="Segoe UI"/>
          <w:iCs/>
          <w:lang w:eastAsia="es-MX"/>
        </w:rPr>
      </w:pPr>
    </w:p>
    <w:p w14:paraId="7851CA10" w14:textId="6873C6C5" w:rsidR="00E4584B" w:rsidRPr="00536107" w:rsidRDefault="00E4584B" w:rsidP="00694CBD">
      <w:pPr>
        <w:pStyle w:val="Prrafodelista"/>
        <w:numPr>
          <w:ilvl w:val="0"/>
          <w:numId w:val="5"/>
        </w:numPr>
        <w:spacing w:line="360" w:lineRule="auto"/>
        <w:jc w:val="both"/>
        <w:textAlignment w:val="baseline"/>
        <w:rPr>
          <w:rFonts w:ascii="Palatino Linotype" w:hAnsi="Palatino Linotype" w:cs="Segoe UI"/>
          <w:iCs/>
          <w:lang w:eastAsia="es-MX"/>
        </w:rPr>
      </w:pPr>
      <w:r w:rsidRPr="00536107">
        <w:rPr>
          <w:rFonts w:ascii="Palatino Linotype" w:hAnsi="Palatino Linotype" w:cs="Segoe UI"/>
          <w:b/>
          <w:i/>
          <w:iCs/>
          <w:lang w:eastAsia="es-MX"/>
        </w:rPr>
        <w:t xml:space="preserve">“12082021 Respuesta sol 425 74 </w:t>
      </w:r>
      <w:proofErr w:type="spellStart"/>
      <w:r w:rsidRPr="00536107">
        <w:rPr>
          <w:rFonts w:ascii="Palatino Linotype" w:hAnsi="Palatino Linotype" w:cs="Segoe UI"/>
          <w:b/>
          <w:i/>
          <w:iCs/>
          <w:lang w:eastAsia="es-MX"/>
        </w:rPr>
        <w:t>saimex</w:t>
      </w:r>
      <w:proofErr w:type="spellEnd"/>
      <w:r w:rsidRPr="00536107">
        <w:rPr>
          <w:rFonts w:ascii="Palatino Linotype" w:hAnsi="Palatino Linotype" w:cs="Segoe UI"/>
          <w:b/>
          <w:i/>
          <w:iCs/>
          <w:lang w:eastAsia="es-MX"/>
        </w:rPr>
        <w:t xml:space="preserve"> 2021.pdf”</w:t>
      </w:r>
      <w:r w:rsidR="00294E29" w:rsidRPr="00536107">
        <w:rPr>
          <w:rFonts w:ascii="Palatino Linotype" w:hAnsi="Palatino Linotype" w:cs="Segoe UI"/>
          <w:b/>
          <w:i/>
          <w:iCs/>
          <w:lang w:eastAsia="es-MX"/>
        </w:rPr>
        <w:t>,</w:t>
      </w:r>
      <w:r w:rsidR="003002BE" w:rsidRPr="00536107">
        <w:rPr>
          <w:rFonts w:ascii="Palatino Linotype" w:hAnsi="Palatino Linotype"/>
        </w:rPr>
        <w:t xml:space="preserve"> “</w:t>
      </w:r>
      <w:r w:rsidR="003002BE" w:rsidRPr="00536107">
        <w:rPr>
          <w:rFonts w:ascii="Palatino Linotype" w:hAnsi="Palatino Linotype" w:cs="Segoe UI"/>
          <w:b/>
          <w:i/>
          <w:iCs/>
          <w:lang w:eastAsia="es-MX"/>
        </w:rPr>
        <w:t xml:space="preserve">12082021 Respuesta sol 426 75 </w:t>
      </w:r>
      <w:proofErr w:type="spellStart"/>
      <w:r w:rsidR="003002BE" w:rsidRPr="00536107">
        <w:rPr>
          <w:rFonts w:ascii="Palatino Linotype" w:hAnsi="Palatino Linotype" w:cs="Segoe UI"/>
          <w:b/>
          <w:i/>
          <w:iCs/>
          <w:lang w:eastAsia="es-MX"/>
        </w:rPr>
        <w:t>saimex</w:t>
      </w:r>
      <w:proofErr w:type="spellEnd"/>
      <w:r w:rsidR="003002BE" w:rsidRPr="00536107">
        <w:rPr>
          <w:rFonts w:ascii="Palatino Linotype" w:hAnsi="Palatino Linotype" w:cs="Segoe UI"/>
          <w:b/>
          <w:i/>
          <w:iCs/>
          <w:lang w:eastAsia="es-MX"/>
        </w:rPr>
        <w:t xml:space="preserve"> 2021.pdf”</w:t>
      </w:r>
      <w:proofErr w:type="gramStart"/>
      <w:r w:rsidR="003002BE" w:rsidRPr="00536107">
        <w:rPr>
          <w:rFonts w:ascii="Palatino Linotype" w:hAnsi="Palatino Linotype" w:cs="Segoe UI"/>
          <w:b/>
          <w:i/>
          <w:iCs/>
          <w:lang w:eastAsia="es-MX"/>
        </w:rPr>
        <w:t>, ”</w:t>
      </w:r>
      <w:proofErr w:type="gramEnd"/>
      <w:r w:rsidR="003002BE" w:rsidRPr="00536107">
        <w:rPr>
          <w:rFonts w:ascii="Palatino Linotype" w:hAnsi="Palatino Linotype" w:cs="Segoe UI"/>
          <w:b/>
          <w:i/>
          <w:iCs/>
          <w:lang w:eastAsia="es-MX"/>
        </w:rPr>
        <w:t xml:space="preserve">12082021 Respuesta sol 427 76 </w:t>
      </w:r>
      <w:proofErr w:type="spellStart"/>
      <w:r w:rsidR="003002BE" w:rsidRPr="00536107">
        <w:rPr>
          <w:rFonts w:ascii="Palatino Linotype" w:hAnsi="Palatino Linotype" w:cs="Segoe UI"/>
          <w:b/>
          <w:i/>
          <w:iCs/>
          <w:lang w:eastAsia="es-MX"/>
        </w:rPr>
        <w:t>saimex</w:t>
      </w:r>
      <w:proofErr w:type="spellEnd"/>
      <w:r w:rsidR="003002BE" w:rsidRPr="00536107">
        <w:rPr>
          <w:rFonts w:ascii="Palatino Linotype" w:hAnsi="Palatino Linotype" w:cs="Segoe UI"/>
          <w:b/>
          <w:i/>
          <w:iCs/>
          <w:lang w:eastAsia="es-MX"/>
        </w:rPr>
        <w:t xml:space="preserve"> 2021.pdf” </w:t>
      </w:r>
      <w:r w:rsidR="00294E29" w:rsidRPr="00536107">
        <w:rPr>
          <w:rFonts w:ascii="Palatino Linotype" w:hAnsi="Palatino Linotype" w:cs="Segoe UI"/>
          <w:b/>
          <w:i/>
          <w:iCs/>
          <w:lang w:eastAsia="es-MX"/>
        </w:rPr>
        <w:t xml:space="preserve"> </w:t>
      </w:r>
      <w:r w:rsidR="00294E29" w:rsidRPr="00536107">
        <w:rPr>
          <w:rFonts w:ascii="Palatino Linotype" w:hAnsi="Palatino Linotype" w:cs="Segoe UI"/>
          <w:iCs/>
          <w:lang w:eastAsia="es-MX"/>
        </w:rPr>
        <w:t>emitido</w:t>
      </w:r>
      <w:r w:rsidR="003002BE" w:rsidRPr="00536107">
        <w:rPr>
          <w:rFonts w:ascii="Palatino Linotype" w:hAnsi="Palatino Linotype" w:cs="Segoe UI"/>
          <w:iCs/>
          <w:lang w:eastAsia="es-MX"/>
        </w:rPr>
        <w:t>s</w:t>
      </w:r>
      <w:r w:rsidR="00294E29" w:rsidRPr="00536107">
        <w:rPr>
          <w:rFonts w:ascii="Palatino Linotype" w:hAnsi="Palatino Linotype" w:cs="Segoe UI"/>
          <w:iCs/>
          <w:lang w:eastAsia="es-MX"/>
        </w:rPr>
        <w:t xml:space="preserve"> por la Jefa de Unidad de Información, Planeación, Programación y Evaluación, en el cual hace de conocimiento al particular que adjunta la</w:t>
      </w:r>
      <w:r w:rsidR="003002BE" w:rsidRPr="00536107">
        <w:rPr>
          <w:rFonts w:ascii="Palatino Linotype" w:hAnsi="Palatino Linotype" w:cs="Segoe UI"/>
          <w:iCs/>
          <w:lang w:eastAsia="es-MX"/>
        </w:rPr>
        <w:t>s</w:t>
      </w:r>
      <w:r w:rsidR="00294E29" w:rsidRPr="00536107">
        <w:rPr>
          <w:rFonts w:ascii="Palatino Linotype" w:hAnsi="Palatino Linotype" w:cs="Segoe UI"/>
          <w:iCs/>
          <w:lang w:eastAsia="es-MX"/>
        </w:rPr>
        <w:t xml:space="preserve"> respuesta</w:t>
      </w:r>
      <w:r w:rsidR="003002BE" w:rsidRPr="00536107">
        <w:rPr>
          <w:rFonts w:ascii="Palatino Linotype" w:hAnsi="Palatino Linotype" w:cs="Segoe UI"/>
          <w:iCs/>
          <w:lang w:eastAsia="es-MX"/>
        </w:rPr>
        <w:t>s</w:t>
      </w:r>
      <w:r w:rsidR="00294E29" w:rsidRPr="00536107">
        <w:rPr>
          <w:rFonts w:ascii="Palatino Linotype" w:hAnsi="Palatino Linotype" w:cs="Segoe UI"/>
          <w:iCs/>
          <w:lang w:eastAsia="es-MX"/>
        </w:rPr>
        <w:t xml:space="preserve"> del Jefe de Unidad Sanitaria Nezahualcóyotl.</w:t>
      </w:r>
    </w:p>
    <w:p w14:paraId="7D4F05B0" w14:textId="77777777" w:rsidR="00203723" w:rsidRPr="00536107" w:rsidRDefault="00203723" w:rsidP="00694CBD">
      <w:pPr>
        <w:spacing w:line="360" w:lineRule="auto"/>
        <w:jc w:val="both"/>
        <w:textAlignment w:val="baseline"/>
        <w:rPr>
          <w:rFonts w:ascii="Palatino Linotype" w:hAnsi="Palatino Linotype" w:cs="Segoe UI"/>
          <w:iCs/>
          <w:lang w:eastAsia="es-MX"/>
        </w:rPr>
      </w:pPr>
    </w:p>
    <w:p w14:paraId="4CB86F14" w14:textId="546E09B6" w:rsidR="003002BE" w:rsidRPr="00536107" w:rsidRDefault="00364628" w:rsidP="00694CBD">
      <w:pPr>
        <w:spacing w:line="360" w:lineRule="auto"/>
        <w:jc w:val="both"/>
        <w:rPr>
          <w:rFonts w:ascii="Palatino Linotype" w:hAnsi="Palatino Linotype" w:cs="Arial"/>
        </w:rPr>
      </w:pPr>
      <w:r w:rsidRPr="00536107">
        <w:rPr>
          <w:rFonts w:ascii="Palatino Linotype" w:hAnsi="Palatino Linotype" w:cs="Arial"/>
          <w:b/>
          <w:sz w:val="28"/>
          <w:szCs w:val="28"/>
        </w:rPr>
        <w:t>I</w:t>
      </w:r>
      <w:r w:rsidR="00AB6194" w:rsidRPr="00536107">
        <w:rPr>
          <w:rFonts w:ascii="Palatino Linotype" w:hAnsi="Palatino Linotype" w:cs="Arial"/>
          <w:b/>
          <w:sz w:val="28"/>
          <w:szCs w:val="28"/>
        </w:rPr>
        <w:t>V</w:t>
      </w:r>
      <w:r w:rsidR="00200BFC" w:rsidRPr="00536107">
        <w:rPr>
          <w:rFonts w:ascii="Palatino Linotype" w:hAnsi="Palatino Linotype" w:cs="Arial"/>
          <w:b/>
        </w:rPr>
        <w:t xml:space="preserve">. </w:t>
      </w:r>
      <w:r w:rsidR="009E6E1F" w:rsidRPr="00536107">
        <w:rPr>
          <w:rFonts w:ascii="Palatino Linotype" w:hAnsi="Palatino Linotype" w:cs="Arial"/>
          <w:b/>
        </w:rPr>
        <w:t xml:space="preserve"> </w:t>
      </w:r>
      <w:r w:rsidR="009E6E1F" w:rsidRPr="00536107">
        <w:rPr>
          <w:rFonts w:ascii="Palatino Linotype" w:hAnsi="Palatino Linotype" w:cs="Arial"/>
        </w:rPr>
        <w:t>Inconforme por la</w:t>
      </w:r>
      <w:r w:rsidR="003002BE" w:rsidRPr="00536107">
        <w:rPr>
          <w:rFonts w:ascii="Palatino Linotype" w:hAnsi="Palatino Linotype" w:cs="Arial"/>
        </w:rPr>
        <w:t>s</w:t>
      </w:r>
      <w:r w:rsidR="009E6E1F" w:rsidRPr="00536107">
        <w:rPr>
          <w:rFonts w:ascii="Palatino Linotype" w:hAnsi="Palatino Linotype" w:cs="Arial"/>
        </w:rPr>
        <w:t xml:space="preserve"> respuesta</w:t>
      </w:r>
      <w:r w:rsidR="003002BE" w:rsidRPr="00536107">
        <w:rPr>
          <w:rFonts w:ascii="Palatino Linotype" w:hAnsi="Palatino Linotype" w:cs="Arial"/>
        </w:rPr>
        <w:t>s</w:t>
      </w:r>
      <w:r w:rsidR="009E6E1F" w:rsidRPr="00536107">
        <w:rPr>
          <w:rFonts w:ascii="Palatino Linotype" w:hAnsi="Palatino Linotype" w:cs="Arial"/>
        </w:rPr>
        <w:t xml:space="preserve"> del</w:t>
      </w:r>
      <w:r w:rsidR="009E6E1F" w:rsidRPr="00536107">
        <w:rPr>
          <w:rFonts w:ascii="Palatino Linotype" w:hAnsi="Palatino Linotype" w:cs="Arial"/>
          <w:b/>
        </w:rPr>
        <w:t xml:space="preserve"> SUJETO OBLIGADO</w:t>
      </w:r>
      <w:r w:rsidR="009E6E1F" w:rsidRPr="00536107">
        <w:rPr>
          <w:rFonts w:ascii="Palatino Linotype" w:hAnsi="Palatino Linotype" w:cs="Arial"/>
        </w:rPr>
        <w:t xml:space="preserve">, </w:t>
      </w:r>
      <w:bookmarkStart w:id="10" w:name="_Hlk65869348"/>
      <w:r w:rsidR="009E6E1F" w:rsidRPr="00536107">
        <w:rPr>
          <w:rFonts w:ascii="Palatino Linotype" w:hAnsi="Palatino Linotype" w:cs="Arial"/>
        </w:rPr>
        <w:t xml:space="preserve">el </w:t>
      </w:r>
      <w:bookmarkStart w:id="11" w:name="_Hlk66905757"/>
      <w:r w:rsidR="00294E29" w:rsidRPr="00536107">
        <w:rPr>
          <w:rFonts w:ascii="Palatino Linotype" w:hAnsi="Palatino Linotype" w:cs="Arial"/>
        </w:rPr>
        <w:t>diecisiete</w:t>
      </w:r>
      <w:r w:rsidR="0029525F" w:rsidRPr="00536107">
        <w:rPr>
          <w:rFonts w:ascii="Palatino Linotype" w:hAnsi="Palatino Linotype" w:cs="Arial"/>
        </w:rPr>
        <w:t xml:space="preserve"> de agosto</w:t>
      </w:r>
      <w:r w:rsidR="00503E7F" w:rsidRPr="00536107">
        <w:rPr>
          <w:rFonts w:ascii="Palatino Linotype" w:hAnsi="Palatino Linotype" w:cs="Arial"/>
        </w:rPr>
        <w:t xml:space="preserve"> </w:t>
      </w:r>
      <w:r w:rsidR="008C7579" w:rsidRPr="00536107">
        <w:rPr>
          <w:rFonts w:ascii="Palatino Linotype" w:hAnsi="Palatino Linotype" w:cs="Arial"/>
        </w:rPr>
        <w:t>de dos mil veintiuno</w:t>
      </w:r>
      <w:bookmarkEnd w:id="10"/>
      <w:bookmarkEnd w:id="11"/>
      <w:r w:rsidR="009E6E1F" w:rsidRPr="00536107">
        <w:rPr>
          <w:rFonts w:ascii="Palatino Linotype" w:hAnsi="Palatino Linotype" w:cs="Arial"/>
        </w:rPr>
        <w:t xml:space="preserve">, </w:t>
      </w:r>
      <w:r w:rsidR="009E6E1F" w:rsidRPr="00536107">
        <w:rPr>
          <w:rFonts w:ascii="Palatino Linotype" w:hAnsi="Palatino Linotype" w:cs="Arial"/>
          <w:b/>
        </w:rPr>
        <w:t>EL RECURRENTE</w:t>
      </w:r>
      <w:r w:rsidR="009E6E1F" w:rsidRPr="00536107">
        <w:rPr>
          <w:rFonts w:ascii="Palatino Linotype" w:hAnsi="Palatino Linotype" w:cs="Arial"/>
        </w:rPr>
        <w:t xml:space="preserve"> interpuso el recurso de revisión sujeto del presente estudio, el cual fue registrado en </w:t>
      </w:r>
      <w:r w:rsidR="009E6E1F" w:rsidRPr="00536107">
        <w:rPr>
          <w:rFonts w:ascii="Palatino Linotype" w:hAnsi="Palatino Linotype" w:cs="Arial"/>
          <w:b/>
        </w:rPr>
        <w:t>EL SAIMEX</w:t>
      </w:r>
      <w:bookmarkStart w:id="12" w:name="_Hlk76554159"/>
      <w:r w:rsidR="003002BE" w:rsidRPr="00536107">
        <w:rPr>
          <w:rFonts w:ascii="Palatino Linotype" w:hAnsi="Palatino Linotype" w:cs="Arial"/>
        </w:rPr>
        <w:t xml:space="preserve"> y se le asignó los números de expediente </w:t>
      </w:r>
      <w:r w:rsidR="003002BE" w:rsidRPr="00536107">
        <w:rPr>
          <w:rFonts w:ascii="Palatino Linotype" w:hAnsi="Palatino Linotype" w:cs="Arial"/>
          <w:b/>
        </w:rPr>
        <w:t xml:space="preserve">04057/INFOEM/IP/RR/2021, 04059/INFOEM/IP/RR/2021, 04061/INFOEM/IP/RR/2021, </w:t>
      </w:r>
      <w:r w:rsidR="003002BE" w:rsidRPr="00536107">
        <w:rPr>
          <w:rFonts w:ascii="Palatino Linotype" w:hAnsi="Palatino Linotype" w:cs="Arial"/>
        </w:rPr>
        <w:t>en el que señaló lo siguiente:</w:t>
      </w:r>
    </w:p>
    <w:p w14:paraId="5A8A4128" w14:textId="77777777" w:rsidR="003002BE" w:rsidRPr="00536107" w:rsidRDefault="003002BE" w:rsidP="00694CBD">
      <w:pPr>
        <w:spacing w:line="360" w:lineRule="auto"/>
        <w:jc w:val="both"/>
        <w:rPr>
          <w:rFonts w:ascii="Palatino Linotype" w:hAnsi="Palatino Linotype" w:cs="Arial"/>
        </w:rPr>
      </w:pPr>
    </w:p>
    <w:tbl>
      <w:tblPr>
        <w:tblStyle w:val="Tablaconcuadrcula3"/>
        <w:tblW w:w="9069" w:type="dxa"/>
        <w:tblLook w:val="04A0" w:firstRow="1" w:lastRow="0" w:firstColumn="1" w:lastColumn="0" w:noHBand="0" w:noVBand="1"/>
      </w:tblPr>
      <w:tblGrid>
        <w:gridCol w:w="2732"/>
        <w:gridCol w:w="2652"/>
        <w:gridCol w:w="3685"/>
      </w:tblGrid>
      <w:tr w:rsidR="003002BE" w:rsidRPr="00536107" w14:paraId="4A5A391B" w14:textId="44146FBB" w:rsidTr="002932A7">
        <w:trPr>
          <w:tblHeader/>
        </w:trPr>
        <w:tc>
          <w:tcPr>
            <w:tcW w:w="2732"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04F29525" w14:textId="77777777" w:rsidR="003002BE" w:rsidRPr="00536107" w:rsidRDefault="003002BE" w:rsidP="00694CBD">
            <w:pPr>
              <w:spacing w:line="276" w:lineRule="auto"/>
              <w:jc w:val="center"/>
              <w:rPr>
                <w:rFonts w:ascii="Palatino Linotype" w:hAnsi="Palatino Linotype" w:cs="Arial"/>
                <w:color w:val="FFFFFF" w:themeColor="background1"/>
              </w:rPr>
            </w:pPr>
            <w:r w:rsidRPr="00536107">
              <w:rPr>
                <w:rFonts w:ascii="Palatino Linotype" w:hAnsi="Palatino Linotype" w:cs="Arial"/>
                <w:color w:val="FFFFFF" w:themeColor="background1"/>
              </w:rPr>
              <w:t>Número de recurso</w:t>
            </w:r>
          </w:p>
        </w:tc>
        <w:tc>
          <w:tcPr>
            <w:tcW w:w="2652" w:type="dxa"/>
            <w:tcBorders>
              <w:left w:val="single" w:sz="2" w:space="0" w:color="auto"/>
            </w:tcBorders>
            <w:shd w:val="clear" w:color="auto" w:fill="4A442A" w:themeFill="background2" w:themeFillShade="40"/>
          </w:tcPr>
          <w:p w14:paraId="69505859" w14:textId="3057DB83" w:rsidR="003002BE" w:rsidRPr="00536107" w:rsidRDefault="003002BE" w:rsidP="00694CBD">
            <w:pPr>
              <w:spacing w:line="276" w:lineRule="auto"/>
              <w:jc w:val="center"/>
              <w:rPr>
                <w:rFonts w:ascii="Palatino Linotype" w:hAnsi="Palatino Linotype" w:cs="Arial"/>
                <w:b/>
                <w:bCs/>
                <w:color w:val="FFFFFF" w:themeColor="background1"/>
              </w:rPr>
            </w:pPr>
            <w:r w:rsidRPr="00536107">
              <w:rPr>
                <w:rFonts w:ascii="Palatino Linotype" w:hAnsi="Palatino Linotype" w:cs="Arial"/>
                <w:b/>
                <w:bCs/>
                <w:color w:val="FFFFFF" w:themeColor="background1"/>
              </w:rPr>
              <w:t xml:space="preserve">Acto impugnado </w:t>
            </w:r>
          </w:p>
        </w:tc>
        <w:tc>
          <w:tcPr>
            <w:tcW w:w="3685" w:type="dxa"/>
            <w:tcBorders>
              <w:left w:val="single" w:sz="2" w:space="0" w:color="auto"/>
            </w:tcBorders>
            <w:shd w:val="clear" w:color="auto" w:fill="4A442A" w:themeFill="background2" w:themeFillShade="40"/>
          </w:tcPr>
          <w:p w14:paraId="5F0F42A8" w14:textId="5A81604A" w:rsidR="003002BE" w:rsidRPr="00536107" w:rsidRDefault="003002BE" w:rsidP="00694CBD">
            <w:pPr>
              <w:spacing w:line="276" w:lineRule="auto"/>
              <w:jc w:val="center"/>
              <w:rPr>
                <w:rFonts w:ascii="Palatino Linotype" w:hAnsi="Palatino Linotype" w:cs="Arial"/>
                <w:b/>
                <w:bCs/>
                <w:color w:val="FFFFFF" w:themeColor="background1"/>
              </w:rPr>
            </w:pPr>
            <w:r w:rsidRPr="00536107">
              <w:rPr>
                <w:rFonts w:ascii="Palatino Linotype" w:hAnsi="Palatino Linotype" w:cs="Arial"/>
                <w:b/>
                <w:bCs/>
                <w:color w:val="FFFFFF" w:themeColor="background1"/>
              </w:rPr>
              <w:t>las razones o motivos de inconformidad</w:t>
            </w:r>
          </w:p>
        </w:tc>
      </w:tr>
      <w:tr w:rsidR="003002BE" w:rsidRPr="00536107" w14:paraId="4EF53249" w14:textId="677D0C2F" w:rsidTr="006C6692">
        <w:tc>
          <w:tcPr>
            <w:tcW w:w="2732" w:type="dxa"/>
            <w:tcBorders>
              <w:top w:val="single" w:sz="2" w:space="0" w:color="auto"/>
              <w:bottom w:val="single" w:sz="2" w:space="0" w:color="auto"/>
            </w:tcBorders>
            <w:shd w:val="clear" w:color="auto" w:fill="auto"/>
          </w:tcPr>
          <w:p w14:paraId="024D946F" w14:textId="73C9327F" w:rsidR="003002BE" w:rsidRPr="00536107" w:rsidRDefault="003A07EC" w:rsidP="00694CBD">
            <w:pPr>
              <w:spacing w:line="276" w:lineRule="auto"/>
              <w:rPr>
                <w:rFonts w:ascii="Palatino Linotype" w:hAnsi="Palatino Linotype" w:cs="Arial"/>
                <w:b/>
                <w:bCs/>
              </w:rPr>
            </w:pPr>
            <w:r w:rsidRPr="00536107">
              <w:rPr>
                <w:rFonts w:ascii="Palatino Linotype" w:hAnsi="Palatino Linotype" w:cs="Arial"/>
                <w:b/>
                <w:bCs/>
                <w:sz w:val="20"/>
              </w:rPr>
              <w:t>04057/INFOEM/IP/RR/2021</w:t>
            </w:r>
          </w:p>
        </w:tc>
        <w:tc>
          <w:tcPr>
            <w:tcW w:w="2652" w:type="dxa"/>
            <w:shd w:val="clear" w:color="auto" w:fill="auto"/>
          </w:tcPr>
          <w:p w14:paraId="658A9F53" w14:textId="77777777" w:rsidR="003A07EC" w:rsidRPr="00536107" w:rsidRDefault="003A07EC" w:rsidP="00694CBD">
            <w:pPr>
              <w:spacing w:line="276" w:lineRule="auto"/>
              <w:jc w:val="both"/>
              <w:rPr>
                <w:rFonts w:ascii="Palatino Linotype" w:hAnsi="Palatino Linotype" w:cs="Arial"/>
                <w:i/>
                <w:iCs/>
                <w:sz w:val="20"/>
                <w:szCs w:val="20"/>
              </w:rPr>
            </w:pPr>
            <w:r w:rsidRPr="00536107">
              <w:rPr>
                <w:rFonts w:ascii="Palatino Linotype" w:hAnsi="Palatino Linotype" w:cs="Arial"/>
                <w:i/>
                <w:iCs/>
                <w:sz w:val="20"/>
                <w:szCs w:val="20"/>
              </w:rPr>
              <w:t xml:space="preserve">“El jefe de la Jurisdicción Sanitaria </w:t>
            </w:r>
            <w:proofErr w:type="spellStart"/>
            <w:r w:rsidRPr="00536107">
              <w:rPr>
                <w:rFonts w:ascii="Palatino Linotype" w:hAnsi="Palatino Linotype" w:cs="Arial"/>
                <w:i/>
                <w:iCs/>
                <w:sz w:val="20"/>
                <w:szCs w:val="20"/>
              </w:rPr>
              <w:t>Nezahualcoyotl</w:t>
            </w:r>
            <w:proofErr w:type="spellEnd"/>
            <w:r w:rsidRPr="00536107">
              <w:rPr>
                <w:rFonts w:ascii="Palatino Linotype" w:hAnsi="Palatino Linotype" w:cs="Arial"/>
                <w:i/>
                <w:iCs/>
                <w:sz w:val="20"/>
                <w:szCs w:val="20"/>
              </w:rPr>
              <w:t xml:space="preserve"> </w:t>
            </w:r>
            <w:proofErr w:type="spellStart"/>
            <w:r w:rsidRPr="00536107">
              <w:rPr>
                <w:rFonts w:ascii="Palatino Linotype" w:hAnsi="Palatino Linotype" w:cs="Arial"/>
                <w:i/>
                <w:iCs/>
                <w:sz w:val="20"/>
                <w:szCs w:val="20"/>
              </w:rPr>
              <w:t>Establese</w:t>
            </w:r>
            <w:proofErr w:type="spellEnd"/>
            <w:r w:rsidRPr="00536107">
              <w:rPr>
                <w:rFonts w:ascii="Palatino Linotype" w:hAnsi="Palatino Linotype" w:cs="Arial"/>
                <w:i/>
                <w:iCs/>
                <w:sz w:val="20"/>
                <w:szCs w:val="20"/>
              </w:rPr>
              <w:t xml:space="preserve"> en su respuesta: que en los archivos de esta área y de las unidades en comento, mismas que forman parte de la estructura de esta Jurisdicción Sanitaria a mi cargo no obra copia de los listados del pago autorizado, toda vez que dicho trámite fue efectuado por la Sección Sindical. No omito mencionar que un servidor únicamente realizo la solicitud para el pago denominado BONO COVID, sin hasta la fecha tener conocimiento de cuales fueron efectuados” (sic)</w:t>
            </w:r>
          </w:p>
          <w:p w14:paraId="120F14B6" w14:textId="77777777" w:rsidR="003A07EC" w:rsidRPr="00536107" w:rsidRDefault="003A07EC" w:rsidP="00694CBD">
            <w:pPr>
              <w:spacing w:line="276" w:lineRule="auto"/>
              <w:jc w:val="both"/>
              <w:rPr>
                <w:rFonts w:ascii="Palatino Linotype" w:hAnsi="Palatino Linotype" w:cs="Arial"/>
                <w:i/>
                <w:iCs/>
                <w:sz w:val="20"/>
                <w:szCs w:val="20"/>
              </w:rPr>
            </w:pPr>
          </w:p>
          <w:p w14:paraId="75440EB5" w14:textId="5242ABC9" w:rsidR="003002BE" w:rsidRPr="00536107" w:rsidRDefault="003002BE" w:rsidP="00694CBD">
            <w:pPr>
              <w:spacing w:line="276" w:lineRule="auto"/>
              <w:jc w:val="both"/>
              <w:rPr>
                <w:rFonts w:ascii="Palatino Linotype" w:hAnsi="Palatino Linotype" w:cs="Arial"/>
                <w:i/>
                <w:iCs/>
                <w:sz w:val="20"/>
                <w:szCs w:val="20"/>
              </w:rPr>
            </w:pPr>
          </w:p>
        </w:tc>
        <w:tc>
          <w:tcPr>
            <w:tcW w:w="3685" w:type="dxa"/>
          </w:tcPr>
          <w:p w14:paraId="5A7D3352" w14:textId="77777777" w:rsidR="003A07EC" w:rsidRPr="00536107" w:rsidRDefault="003A07EC" w:rsidP="00694CBD">
            <w:pPr>
              <w:spacing w:line="276" w:lineRule="auto"/>
              <w:jc w:val="both"/>
              <w:rPr>
                <w:rFonts w:ascii="Palatino Linotype" w:hAnsi="Palatino Linotype" w:cs="Arial"/>
                <w:i/>
                <w:iCs/>
                <w:sz w:val="20"/>
                <w:szCs w:val="20"/>
              </w:rPr>
            </w:pPr>
            <w:r w:rsidRPr="00536107">
              <w:rPr>
                <w:rFonts w:ascii="Palatino Linotype" w:hAnsi="Palatino Linotype" w:cs="Arial"/>
                <w:i/>
                <w:iCs/>
                <w:sz w:val="20"/>
                <w:szCs w:val="20"/>
              </w:rPr>
              <w:t xml:space="preserve">“1.- El jefe de la Jurisdicción Sanitaria </w:t>
            </w:r>
            <w:proofErr w:type="spellStart"/>
            <w:r w:rsidRPr="00536107">
              <w:rPr>
                <w:rFonts w:ascii="Palatino Linotype" w:hAnsi="Palatino Linotype" w:cs="Arial"/>
                <w:i/>
                <w:iCs/>
                <w:sz w:val="20"/>
                <w:szCs w:val="20"/>
              </w:rPr>
              <w:t>Nezahualcoyotl</w:t>
            </w:r>
            <w:proofErr w:type="spellEnd"/>
            <w:r w:rsidRPr="00536107">
              <w:rPr>
                <w:rFonts w:ascii="Palatino Linotype" w:hAnsi="Palatino Linotype" w:cs="Arial"/>
                <w:i/>
                <w:iCs/>
                <w:sz w:val="20"/>
                <w:szCs w:val="20"/>
              </w:rPr>
              <w:t xml:space="preserve"> en su oficio de respuesta es decir en la emisión de su acto administrativo de autoridad no da cumplimiento a las disposiciones establecidas en el Articulo 1.8 del código Administrativo del Estado de México, destaca la numeral VII. Tratándose de un acto administrativo de molestia, estar fundado y motivado, señalando con precisión el o los preceptos legales aplicables, así como las circunstancias generales o especiales, razones particulares o causas inmediatas que se hayan tenido en consideración para la emisión del acto, debiendo constar en el propio acto administrativo la adecuación entre los motivos aducidos y las normas aplicadas al caso concreto. Mandato de observación y aplicación obligatoria para el caso que nos ocupa. 2.- Otro motivo de mi inconformidad radica en el contenido de la declaración del jefe de la Jurisdicción Sanitaria </w:t>
            </w:r>
            <w:proofErr w:type="spellStart"/>
            <w:r w:rsidRPr="00536107">
              <w:rPr>
                <w:rFonts w:ascii="Palatino Linotype" w:hAnsi="Palatino Linotype" w:cs="Arial"/>
                <w:i/>
                <w:iCs/>
                <w:sz w:val="20"/>
                <w:szCs w:val="20"/>
              </w:rPr>
              <w:t>Nezahualcoyotl</w:t>
            </w:r>
            <w:proofErr w:type="spellEnd"/>
            <w:r w:rsidRPr="00536107">
              <w:rPr>
                <w:rFonts w:ascii="Palatino Linotype" w:hAnsi="Palatino Linotype" w:cs="Arial"/>
                <w:i/>
                <w:iCs/>
                <w:sz w:val="20"/>
                <w:szCs w:val="20"/>
              </w:rPr>
              <w:t xml:space="preserve"> cuando dice “que dicho trámite fue efectuado por la Sección Sindical”, situación que resulta muy irregular y anómala, toda vez que las </w:t>
            </w:r>
            <w:proofErr w:type="spellStart"/>
            <w:r w:rsidRPr="00536107">
              <w:rPr>
                <w:rFonts w:ascii="Palatino Linotype" w:hAnsi="Palatino Linotype" w:cs="Arial"/>
                <w:i/>
                <w:iCs/>
                <w:sz w:val="20"/>
                <w:szCs w:val="20"/>
              </w:rPr>
              <w:t>nominas</w:t>
            </w:r>
            <w:proofErr w:type="spellEnd"/>
            <w:r w:rsidRPr="00536107">
              <w:rPr>
                <w:rFonts w:ascii="Palatino Linotype" w:hAnsi="Palatino Linotype" w:cs="Arial"/>
                <w:i/>
                <w:iCs/>
                <w:sz w:val="20"/>
                <w:szCs w:val="20"/>
              </w:rPr>
              <w:t xml:space="preserve"> del personal por bonos, salarios, compensaciones etc. Son operadas por la Autoridad competente ya sea Jefe de Departamento de Recursos Humanos o Responsable de Recursos Humanos en los Centros de Trabajo que nos ocupa y dichos </w:t>
            </w:r>
            <w:r w:rsidRPr="00536107">
              <w:rPr>
                <w:rFonts w:ascii="Palatino Linotype" w:hAnsi="Palatino Linotype" w:cs="Arial"/>
                <w:i/>
                <w:iCs/>
                <w:sz w:val="20"/>
                <w:szCs w:val="20"/>
              </w:rPr>
              <w:lastRenderedPageBreak/>
              <w:t xml:space="preserve">documentos de pago son coordinadas y controladas por la Subdirección de Recursos Humanos de Instituto de Salud del Estado de México a nivel central y no por el sindicato como indebidamente lo señala el titular de la Jurisdicción Sanitaria </w:t>
            </w:r>
            <w:proofErr w:type="spellStart"/>
            <w:r w:rsidRPr="00536107">
              <w:rPr>
                <w:rFonts w:ascii="Palatino Linotype" w:hAnsi="Palatino Linotype" w:cs="Arial"/>
                <w:i/>
                <w:iCs/>
                <w:sz w:val="20"/>
                <w:szCs w:val="20"/>
              </w:rPr>
              <w:t>Nezahualcoyotl</w:t>
            </w:r>
            <w:proofErr w:type="spellEnd"/>
            <w:r w:rsidRPr="00536107">
              <w:rPr>
                <w:rFonts w:ascii="Palatino Linotype" w:hAnsi="Palatino Linotype" w:cs="Arial"/>
                <w:i/>
                <w:iCs/>
                <w:sz w:val="20"/>
                <w:szCs w:val="20"/>
              </w:rPr>
              <w:t xml:space="preserve"> 3.- Por ultimo otra razón de mi inconformidad radica en que mediante mi solicitud de información 00629/ISEM/IP/2020 solicite: “EL NOMBRE COMPLETO DEL PERSONAL, O DE LAS PERSONAS O NOMINA O LISTA DE LOS EMPLEADOS O PERSONAL DE BASE, CONFIANZA Y MANDOS MEDIOS Y SUPERIORES y SU AREA DE ADSCRIPCIÓN A LA QUE PERTENECEN O AREA DE SERVICIO A LA QUE PERTENECEN QUE EL INSTITUTO DE SALUD DEL ESTADO DE MÉXICO ASIGNO EL PAGO DEL BONO COVID DE CADA UNO DE LOS HOSPITALES SIGUIENTES: DR. GUSTAVO BAZ PRADA , HOSPITAL LA PERLA NEZAHUALCOYOTL ,HOSPITAL MATERNO INFANTIL MIGUEL HIDALGO Y COSTILLA LOS REYES LA PAZ , ASI COMO EL MONTO O CANTIDAD AUTOIZADA POR PERSONA,TRABAJADOR O EMPLEADO DE ESOS HOSPITALES SEÑALADOS”. Misma solicitud que fue debidamente atendida por los C.C. Directores de los Hospitales señalados del </w:t>
            </w:r>
            <w:r w:rsidRPr="00536107">
              <w:rPr>
                <w:rFonts w:ascii="Palatino Linotype" w:hAnsi="Palatino Linotype" w:cs="Arial"/>
                <w:i/>
                <w:iCs/>
                <w:sz w:val="20"/>
                <w:szCs w:val="20"/>
              </w:rPr>
              <w:lastRenderedPageBreak/>
              <w:t xml:space="preserve">Instituto de Salud del Estado de México, y como podrá observarse para esta solicitud 00425/ISEM/IP/2021 existe negativa, </w:t>
            </w:r>
            <w:proofErr w:type="spellStart"/>
            <w:r w:rsidRPr="00536107">
              <w:rPr>
                <w:rFonts w:ascii="Palatino Linotype" w:hAnsi="Palatino Linotype" w:cs="Arial"/>
                <w:i/>
                <w:iCs/>
                <w:sz w:val="20"/>
                <w:szCs w:val="20"/>
              </w:rPr>
              <w:t>por que</w:t>
            </w:r>
            <w:proofErr w:type="spellEnd"/>
            <w:r w:rsidRPr="00536107">
              <w:rPr>
                <w:rFonts w:ascii="Palatino Linotype" w:hAnsi="Palatino Linotype" w:cs="Arial"/>
                <w:i/>
                <w:iCs/>
                <w:sz w:val="20"/>
                <w:szCs w:val="20"/>
              </w:rPr>
              <w:t xml:space="preserve"> el suscrito ésta solicitando la misma información con las mismas características, pero solo de diferentes centros de trabajo.” (sic)</w:t>
            </w:r>
          </w:p>
          <w:p w14:paraId="43494928" w14:textId="77777777" w:rsidR="003002BE" w:rsidRPr="00536107" w:rsidRDefault="003002BE" w:rsidP="00694CBD">
            <w:pPr>
              <w:spacing w:line="276" w:lineRule="auto"/>
              <w:jc w:val="both"/>
              <w:rPr>
                <w:rFonts w:ascii="Palatino Linotype" w:hAnsi="Palatino Linotype" w:cs="Arial"/>
                <w:i/>
                <w:iCs/>
                <w:sz w:val="20"/>
                <w:szCs w:val="20"/>
              </w:rPr>
            </w:pPr>
          </w:p>
        </w:tc>
      </w:tr>
      <w:tr w:rsidR="003A07EC" w:rsidRPr="00536107" w14:paraId="1C80351A" w14:textId="77777777" w:rsidTr="006C6692">
        <w:tc>
          <w:tcPr>
            <w:tcW w:w="2732" w:type="dxa"/>
            <w:tcBorders>
              <w:top w:val="single" w:sz="2" w:space="0" w:color="auto"/>
              <w:bottom w:val="single" w:sz="2" w:space="0" w:color="auto"/>
            </w:tcBorders>
            <w:shd w:val="clear" w:color="auto" w:fill="auto"/>
          </w:tcPr>
          <w:p w14:paraId="356F92E6" w14:textId="77678A01" w:rsidR="003A07EC" w:rsidRPr="00536107" w:rsidRDefault="003A07EC" w:rsidP="00694CBD">
            <w:pPr>
              <w:spacing w:line="276" w:lineRule="auto"/>
              <w:jc w:val="both"/>
              <w:rPr>
                <w:rFonts w:ascii="Palatino Linotype" w:hAnsi="Palatino Linotype" w:cs="Arial"/>
                <w:b/>
                <w:bCs/>
                <w:sz w:val="20"/>
              </w:rPr>
            </w:pPr>
            <w:r w:rsidRPr="00536107">
              <w:rPr>
                <w:rFonts w:ascii="Palatino Linotype" w:hAnsi="Palatino Linotype" w:cs="Arial"/>
                <w:b/>
                <w:bCs/>
                <w:sz w:val="20"/>
              </w:rPr>
              <w:lastRenderedPageBreak/>
              <w:t>04059/INFOEM/IP/RR/2021</w:t>
            </w:r>
          </w:p>
        </w:tc>
        <w:tc>
          <w:tcPr>
            <w:tcW w:w="2652" w:type="dxa"/>
            <w:shd w:val="clear" w:color="auto" w:fill="auto"/>
          </w:tcPr>
          <w:p w14:paraId="1463619E" w14:textId="29E20E62" w:rsidR="003A07EC" w:rsidRPr="00536107" w:rsidRDefault="00143CBC" w:rsidP="00694CBD">
            <w:pPr>
              <w:spacing w:line="276" w:lineRule="auto"/>
              <w:jc w:val="both"/>
              <w:rPr>
                <w:rFonts w:ascii="Palatino Linotype" w:hAnsi="Palatino Linotype" w:cs="Arial"/>
                <w:i/>
                <w:iCs/>
                <w:sz w:val="20"/>
                <w:szCs w:val="20"/>
              </w:rPr>
            </w:pPr>
            <w:r w:rsidRPr="00536107">
              <w:rPr>
                <w:rFonts w:ascii="Palatino Linotype" w:hAnsi="Palatino Linotype"/>
                <w:i/>
                <w:color w:val="000000"/>
                <w:sz w:val="20"/>
                <w:szCs w:val="20"/>
              </w:rPr>
              <w:t>“</w:t>
            </w:r>
            <w:r w:rsidR="003A07EC" w:rsidRPr="00536107">
              <w:rPr>
                <w:rFonts w:ascii="Palatino Linotype" w:hAnsi="Palatino Linotype"/>
                <w:i/>
                <w:color w:val="000000"/>
                <w:sz w:val="20"/>
                <w:szCs w:val="20"/>
              </w:rPr>
              <w:t xml:space="preserve">El jefe de la Jurisdicción Sanitaria </w:t>
            </w:r>
            <w:proofErr w:type="spellStart"/>
            <w:r w:rsidR="003A07EC" w:rsidRPr="00536107">
              <w:rPr>
                <w:rFonts w:ascii="Palatino Linotype" w:hAnsi="Palatino Linotype"/>
                <w:i/>
                <w:color w:val="000000"/>
                <w:sz w:val="20"/>
                <w:szCs w:val="20"/>
              </w:rPr>
              <w:t>Nezahualcoyotl</w:t>
            </w:r>
            <w:proofErr w:type="spellEnd"/>
            <w:r w:rsidR="003A07EC" w:rsidRPr="00536107">
              <w:rPr>
                <w:rFonts w:ascii="Palatino Linotype" w:hAnsi="Palatino Linotype"/>
                <w:i/>
                <w:color w:val="000000"/>
                <w:sz w:val="20"/>
                <w:szCs w:val="20"/>
              </w:rPr>
              <w:t xml:space="preserve"> </w:t>
            </w:r>
            <w:proofErr w:type="spellStart"/>
            <w:r w:rsidR="003A07EC" w:rsidRPr="00536107">
              <w:rPr>
                <w:rFonts w:ascii="Palatino Linotype" w:hAnsi="Palatino Linotype"/>
                <w:i/>
                <w:color w:val="000000"/>
                <w:sz w:val="20"/>
                <w:szCs w:val="20"/>
              </w:rPr>
              <w:t>Establese</w:t>
            </w:r>
            <w:proofErr w:type="spellEnd"/>
            <w:r w:rsidR="003A07EC" w:rsidRPr="00536107">
              <w:rPr>
                <w:rFonts w:ascii="Palatino Linotype" w:hAnsi="Palatino Linotype"/>
                <w:i/>
                <w:color w:val="000000"/>
                <w:sz w:val="20"/>
                <w:szCs w:val="20"/>
              </w:rPr>
              <w:t xml:space="preserve"> en su respuesta: que en los archivos de esta área y de las unidades en comento, mismas que forman parte de la estructura de esta Jurisdicción Sanitaria a mi cargo no obra copia de los listados del pago autorizado, toda vez que dicho trámite fue efectuado por la Sección Sindical. No omito mencionar que un servidor únicamente realizo la solicitud para el pago denominado BONO COVID, sin hasta la fecha tener conocimiento de cuales fueron efectuados.</w:t>
            </w:r>
            <w:r w:rsidRPr="00536107">
              <w:rPr>
                <w:rFonts w:ascii="Palatino Linotype" w:hAnsi="Palatino Linotype"/>
                <w:i/>
                <w:color w:val="000000"/>
                <w:sz w:val="20"/>
                <w:szCs w:val="20"/>
              </w:rPr>
              <w:t xml:space="preserve">” </w:t>
            </w:r>
            <w:r w:rsidRPr="00536107">
              <w:rPr>
                <w:rFonts w:ascii="Palatino Linotype" w:hAnsi="Palatino Linotype" w:cs="Arial"/>
                <w:i/>
                <w:iCs/>
                <w:sz w:val="20"/>
                <w:szCs w:val="20"/>
              </w:rPr>
              <w:t>(sic)</w:t>
            </w:r>
          </w:p>
        </w:tc>
        <w:tc>
          <w:tcPr>
            <w:tcW w:w="3685" w:type="dxa"/>
          </w:tcPr>
          <w:p w14:paraId="43A498A1" w14:textId="77A79F8C" w:rsidR="003A07EC" w:rsidRPr="00536107" w:rsidRDefault="00143CBC" w:rsidP="00694CBD">
            <w:pPr>
              <w:spacing w:line="276" w:lineRule="auto"/>
              <w:jc w:val="both"/>
              <w:rPr>
                <w:rFonts w:ascii="Palatino Linotype" w:hAnsi="Palatino Linotype" w:cs="Arial"/>
                <w:i/>
                <w:iCs/>
                <w:sz w:val="20"/>
                <w:szCs w:val="20"/>
              </w:rPr>
            </w:pPr>
            <w:r w:rsidRPr="00536107">
              <w:rPr>
                <w:rFonts w:ascii="Palatino Linotype" w:hAnsi="Palatino Linotype" w:cs="Arial"/>
                <w:i/>
                <w:iCs/>
                <w:sz w:val="20"/>
                <w:szCs w:val="20"/>
              </w:rPr>
              <w:t xml:space="preserve">“Los argumentos son los siguientes: 1.- El jefe de la Jurisdicción Sanitaria </w:t>
            </w:r>
            <w:proofErr w:type="spellStart"/>
            <w:r w:rsidRPr="00536107">
              <w:rPr>
                <w:rFonts w:ascii="Palatino Linotype" w:hAnsi="Palatino Linotype" w:cs="Arial"/>
                <w:i/>
                <w:iCs/>
                <w:sz w:val="20"/>
                <w:szCs w:val="20"/>
              </w:rPr>
              <w:t>Nezahualcoyotl</w:t>
            </w:r>
            <w:proofErr w:type="spellEnd"/>
            <w:r w:rsidRPr="00536107">
              <w:rPr>
                <w:rFonts w:ascii="Palatino Linotype" w:hAnsi="Palatino Linotype" w:cs="Arial"/>
                <w:i/>
                <w:iCs/>
                <w:sz w:val="20"/>
                <w:szCs w:val="20"/>
              </w:rPr>
              <w:t xml:space="preserve"> en su oficio de respuesta es decir en la emisión de su acto administrativo de autoridad no da cumplimiento a las disposiciones establecidas en el Articulo 1.8 del código Administrativo del Estado de México, destaca la numeral VII. Tratándose de un acto administrativo de molestia, estar fundado y motivado, señalando con precisión el o los preceptos legales aplicables, así como las circunstancias generales o especiales, razones particulares o causas inmediatas que se hayan tenido en consideración para la emisión del acto, debiendo constar en el propio acto administrativo la adecuación entre los motivos aducidos y las normas aplicadas al caso concreto. Mandato de observación y aplicación obligatoria para el caso que nos ocupa. 2.- Otro motivo de mi inconformidad radica en el contenido de la declaración del jefe de la Jurisdicción Sanitaria </w:t>
            </w:r>
            <w:proofErr w:type="spellStart"/>
            <w:r w:rsidRPr="00536107">
              <w:rPr>
                <w:rFonts w:ascii="Palatino Linotype" w:hAnsi="Palatino Linotype" w:cs="Arial"/>
                <w:i/>
                <w:iCs/>
                <w:sz w:val="20"/>
                <w:szCs w:val="20"/>
              </w:rPr>
              <w:t>Nezahualcoyotl</w:t>
            </w:r>
            <w:proofErr w:type="spellEnd"/>
            <w:r w:rsidRPr="00536107">
              <w:rPr>
                <w:rFonts w:ascii="Palatino Linotype" w:hAnsi="Palatino Linotype" w:cs="Arial"/>
                <w:i/>
                <w:iCs/>
                <w:sz w:val="20"/>
                <w:szCs w:val="20"/>
              </w:rPr>
              <w:t xml:space="preserve"> cuando dice “que dicho trámite fue efectuado por la Sección </w:t>
            </w:r>
            <w:r w:rsidRPr="00536107">
              <w:rPr>
                <w:rFonts w:ascii="Palatino Linotype" w:hAnsi="Palatino Linotype" w:cs="Arial"/>
                <w:i/>
                <w:iCs/>
                <w:sz w:val="20"/>
                <w:szCs w:val="20"/>
              </w:rPr>
              <w:lastRenderedPageBreak/>
              <w:t xml:space="preserve">Sindical”, situación que resulta muy irregular y anómala, toda vez que las </w:t>
            </w:r>
            <w:proofErr w:type="spellStart"/>
            <w:r w:rsidRPr="00536107">
              <w:rPr>
                <w:rFonts w:ascii="Palatino Linotype" w:hAnsi="Palatino Linotype" w:cs="Arial"/>
                <w:i/>
                <w:iCs/>
                <w:sz w:val="20"/>
                <w:szCs w:val="20"/>
              </w:rPr>
              <w:t>nominas</w:t>
            </w:r>
            <w:proofErr w:type="spellEnd"/>
            <w:r w:rsidRPr="00536107">
              <w:rPr>
                <w:rFonts w:ascii="Palatino Linotype" w:hAnsi="Palatino Linotype" w:cs="Arial"/>
                <w:i/>
                <w:iCs/>
                <w:sz w:val="20"/>
                <w:szCs w:val="20"/>
              </w:rPr>
              <w:t xml:space="preserve"> del personal por bonos, salarios, compensaciones etc. Son operadas por la Autoridad competente ya sea Jefe de Departamento de Recursos Humanos o Responsable de Recursos Humanos en los Centros de Trabajo que nos ocupa y dichos documentos de pago son coordinados y controlados por la Subdirección de Recursos Humanos de Instituto de Salud del Estado de México a nivel central y no por el sindicato como indebidamente lo señala el titular de la Jurisdicción Sanitaria </w:t>
            </w:r>
            <w:proofErr w:type="spellStart"/>
            <w:r w:rsidRPr="00536107">
              <w:rPr>
                <w:rFonts w:ascii="Palatino Linotype" w:hAnsi="Palatino Linotype" w:cs="Arial"/>
                <w:i/>
                <w:iCs/>
                <w:sz w:val="20"/>
                <w:szCs w:val="20"/>
              </w:rPr>
              <w:t>Nezahualcoyotl</w:t>
            </w:r>
            <w:proofErr w:type="spellEnd"/>
            <w:r w:rsidRPr="00536107">
              <w:rPr>
                <w:rFonts w:ascii="Palatino Linotype" w:hAnsi="Palatino Linotype" w:cs="Arial"/>
                <w:i/>
                <w:iCs/>
                <w:sz w:val="20"/>
                <w:szCs w:val="20"/>
              </w:rPr>
              <w:t xml:space="preserve"> 3.- Por ultimo otra razón de mi inconformidad radica en que mediante mi solicitud de información 00629/ISEM/IP/2021 solicite: “EL NOMBRE COMPLETO DEL PERSONAL, O DE LAS PERSONAS O NOMINA O LISTA DE LOS EMPLEADOS O PERSONAL DE BASE, CONFIANZA Y MANDOS MEDIOS Y SUPERIORES y SU AREA DE ADSCRIPCIÓN A LA QUE PERTENECEN O AREA DE SERVICIO A LA QUE PERTENECEN QUE EL INSTITUTO DE SALUD DEL ESTADO DE MÉXICO ASIGNO EL PAGO DEL BONO COVID DE CADA UNO DE LOS HOSPITALES SIGUIENTES: DR. GUSTAVO BAZ PRADA , HOSPITAL LA PERLA NEZAHUALCOYOTL ,HOSPITAL MATERNO INFANTIL </w:t>
            </w:r>
            <w:r w:rsidRPr="00536107">
              <w:rPr>
                <w:rFonts w:ascii="Palatino Linotype" w:hAnsi="Palatino Linotype" w:cs="Arial"/>
                <w:i/>
                <w:iCs/>
                <w:sz w:val="20"/>
                <w:szCs w:val="20"/>
              </w:rPr>
              <w:lastRenderedPageBreak/>
              <w:t>MIGUEL HIDALGO Y COSTILLA LOS REYES LA PAZ , ASI COMO EL MONTO O CANTIDAD AUTOIZADA POR PERSONA,TRABAJADOR O EMPLEADO DE ESOS HOSPITALES SEÑALADOS”. Misma solicitud que fue debidamente atendida por los C.C. Directores de los Hospitales señalados del Instituto de Salud del Estado de México, y como podrá observarse para esta solicitud 00426/ISEM/IP/2021 existe negativa por que el suscrito ésta solicitando la misma información con las mismas características, pero solo de diferentes centros de trabajo.” (sic)</w:t>
            </w:r>
          </w:p>
        </w:tc>
      </w:tr>
      <w:tr w:rsidR="003A07EC" w:rsidRPr="00536107" w14:paraId="3614A149" w14:textId="77777777" w:rsidTr="006C6692">
        <w:tc>
          <w:tcPr>
            <w:tcW w:w="2732" w:type="dxa"/>
            <w:tcBorders>
              <w:top w:val="single" w:sz="2" w:space="0" w:color="auto"/>
            </w:tcBorders>
            <w:shd w:val="clear" w:color="auto" w:fill="auto"/>
          </w:tcPr>
          <w:p w14:paraId="430211BF" w14:textId="09F1520B" w:rsidR="003A07EC" w:rsidRPr="00536107" w:rsidRDefault="003A07EC" w:rsidP="00694CBD">
            <w:pPr>
              <w:spacing w:line="276" w:lineRule="auto"/>
              <w:jc w:val="both"/>
              <w:rPr>
                <w:rFonts w:ascii="Palatino Linotype" w:hAnsi="Palatino Linotype" w:cs="Arial"/>
                <w:b/>
                <w:bCs/>
                <w:sz w:val="20"/>
              </w:rPr>
            </w:pPr>
            <w:r w:rsidRPr="00536107">
              <w:rPr>
                <w:rFonts w:ascii="Palatino Linotype" w:hAnsi="Palatino Linotype" w:cs="Arial"/>
                <w:b/>
                <w:bCs/>
                <w:sz w:val="20"/>
              </w:rPr>
              <w:lastRenderedPageBreak/>
              <w:t>04061/INFOEM/IP/RR/2021</w:t>
            </w:r>
          </w:p>
        </w:tc>
        <w:tc>
          <w:tcPr>
            <w:tcW w:w="2652" w:type="dxa"/>
            <w:shd w:val="clear" w:color="auto" w:fill="auto"/>
          </w:tcPr>
          <w:p w14:paraId="416F9C09" w14:textId="5545C082" w:rsidR="003A07EC" w:rsidRPr="00536107" w:rsidRDefault="00143CBC" w:rsidP="00694CBD">
            <w:pPr>
              <w:spacing w:line="276" w:lineRule="auto"/>
              <w:jc w:val="both"/>
              <w:rPr>
                <w:rFonts w:ascii="Palatino Linotype" w:hAnsi="Palatino Linotype" w:cs="Arial"/>
                <w:i/>
                <w:iCs/>
                <w:sz w:val="20"/>
                <w:szCs w:val="20"/>
              </w:rPr>
            </w:pPr>
            <w:r w:rsidRPr="00536107">
              <w:rPr>
                <w:rFonts w:ascii="Palatino Linotype" w:hAnsi="Palatino Linotype"/>
                <w:i/>
                <w:color w:val="000000"/>
                <w:sz w:val="20"/>
                <w:szCs w:val="20"/>
              </w:rPr>
              <w:t xml:space="preserve">“El jefe de la Jurisdicción Sanitaria </w:t>
            </w:r>
            <w:proofErr w:type="spellStart"/>
            <w:r w:rsidRPr="00536107">
              <w:rPr>
                <w:rFonts w:ascii="Palatino Linotype" w:hAnsi="Palatino Linotype"/>
                <w:i/>
                <w:color w:val="000000"/>
                <w:sz w:val="20"/>
                <w:szCs w:val="20"/>
              </w:rPr>
              <w:t>Nezahualcoyotl</w:t>
            </w:r>
            <w:proofErr w:type="spellEnd"/>
            <w:r w:rsidRPr="00536107">
              <w:rPr>
                <w:rFonts w:ascii="Palatino Linotype" w:hAnsi="Palatino Linotype"/>
                <w:i/>
                <w:color w:val="000000"/>
                <w:sz w:val="20"/>
                <w:szCs w:val="20"/>
              </w:rPr>
              <w:t xml:space="preserve"> </w:t>
            </w:r>
            <w:proofErr w:type="spellStart"/>
            <w:r w:rsidRPr="00536107">
              <w:rPr>
                <w:rFonts w:ascii="Palatino Linotype" w:hAnsi="Palatino Linotype"/>
                <w:i/>
                <w:color w:val="000000"/>
                <w:sz w:val="20"/>
                <w:szCs w:val="20"/>
              </w:rPr>
              <w:t>Establese</w:t>
            </w:r>
            <w:proofErr w:type="spellEnd"/>
            <w:r w:rsidRPr="00536107">
              <w:rPr>
                <w:rFonts w:ascii="Palatino Linotype" w:hAnsi="Palatino Linotype"/>
                <w:i/>
                <w:color w:val="000000"/>
                <w:sz w:val="20"/>
                <w:szCs w:val="20"/>
              </w:rPr>
              <w:t xml:space="preserve"> en su respuesta: que en los archivos de esta área y de las unidades en comento, mismas que forman parte de la estructura de esta Jurisdicción Sanitaria a mi cargo no obra copia de los listados del pago autorizado, toda vez que dicho trámite fue efectuado por la Sección Sindical. No omito mencionar que un servidor únicamente realizo la solicitud para el pago denominado BONO COVID, sin hasta la fecha tener conocimiento de cuales fueron efectuados.” </w:t>
            </w:r>
            <w:r w:rsidRPr="00536107">
              <w:rPr>
                <w:rFonts w:ascii="Palatino Linotype" w:hAnsi="Palatino Linotype" w:cs="Arial"/>
                <w:i/>
                <w:iCs/>
                <w:sz w:val="20"/>
                <w:szCs w:val="20"/>
              </w:rPr>
              <w:t>(sic)</w:t>
            </w:r>
          </w:p>
        </w:tc>
        <w:tc>
          <w:tcPr>
            <w:tcW w:w="3685" w:type="dxa"/>
          </w:tcPr>
          <w:p w14:paraId="71C1E254" w14:textId="45A55059" w:rsidR="003A07EC" w:rsidRPr="00536107" w:rsidRDefault="00143CBC" w:rsidP="00694CBD">
            <w:pPr>
              <w:spacing w:line="276" w:lineRule="auto"/>
              <w:jc w:val="both"/>
              <w:rPr>
                <w:rFonts w:ascii="Palatino Linotype" w:hAnsi="Palatino Linotype" w:cs="Arial"/>
                <w:i/>
                <w:iCs/>
                <w:sz w:val="20"/>
                <w:szCs w:val="20"/>
              </w:rPr>
            </w:pPr>
            <w:r w:rsidRPr="00536107">
              <w:rPr>
                <w:rFonts w:ascii="Palatino Linotype" w:hAnsi="Palatino Linotype" w:cs="Arial"/>
                <w:i/>
                <w:iCs/>
                <w:sz w:val="20"/>
                <w:szCs w:val="20"/>
              </w:rPr>
              <w:t xml:space="preserve">“Los argumentos son los siguientes: 1.- El jefe de la Jurisdicción Sanitaria </w:t>
            </w:r>
            <w:proofErr w:type="spellStart"/>
            <w:r w:rsidRPr="00536107">
              <w:rPr>
                <w:rFonts w:ascii="Palatino Linotype" w:hAnsi="Palatino Linotype" w:cs="Arial"/>
                <w:i/>
                <w:iCs/>
                <w:sz w:val="20"/>
                <w:szCs w:val="20"/>
              </w:rPr>
              <w:t>Nezahualcoyotl</w:t>
            </w:r>
            <w:proofErr w:type="spellEnd"/>
            <w:r w:rsidRPr="00536107">
              <w:rPr>
                <w:rFonts w:ascii="Palatino Linotype" w:hAnsi="Palatino Linotype" w:cs="Arial"/>
                <w:i/>
                <w:iCs/>
                <w:sz w:val="20"/>
                <w:szCs w:val="20"/>
              </w:rPr>
              <w:t xml:space="preserve"> en su oficio de respuesta es decir en la emisión de su acto administrativo de autoridad no da cumplimiento a las disposiciones establecidas en el Articulo 1.8 del código Administrativo del Estado de México, destaca la numeral VII. Tratándose de un acto administrativo de molestia, estar fundado y motivado, señalando con precisión el o los preceptos legales aplicables, así como las circunstancias generales o especiales, razones particulares o causas inmediatas que se hayan tenido en consideración para la emisión del acto, debiendo constar en el propio acto administrativo la adecuación entre los motivos aducidos y las normas aplicadas al </w:t>
            </w:r>
            <w:r w:rsidRPr="00536107">
              <w:rPr>
                <w:rFonts w:ascii="Palatino Linotype" w:hAnsi="Palatino Linotype" w:cs="Arial"/>
                <w:i/>
                <w:iCs/>
                <w:sz w:val="20"/>
                <w:szCs w:val="20"/>
              </w:rPr>
              <w:lastRenderedPageBreak/>
              <w:t xml:space="preserve">caso concreto. Mandato de observación y aplicación obligatoria para el caso que nos ocupa. 2.- Otro motivo de mi inconformidad radica en el contenido de la declaración del jefe de la Jurisdicción Sanitaria </w:t>
            </w:r>
            <w:proofErr w:type="spellStart"/>
            <w:r w:rsidRPr="00536107">
              <w:rPr>
                <w:rFonts w:ascii="Palatino Linotype" w:hAnsi="Palatino Linotype" w:cs="Arial"/>
                <w:i/>
                <w:iCs/>
                <w:sz w:val="20"/>
                <w:szCs w:val="20"/>
              </w:rPr>
              <w:t>Nezahualcoyotl</w:t>
            </w:r>
            <w:proofErr w:type="spellEnd"/>
            <w:r w:rsidRPr="00536107">
              <w:rPr>
                <w:rFonts w:ascii="Palatino Linotype" w:hAnsi="Palatino Linotype" w:cs="Arial"/>
                <w:i/>
                <w:iCs/>
                <w:sz w:val="20"/>
                <w:szCs w:val="20"/>
              </w:rPr>
              <w:t xml:space="preserve"> cuando dice “que dicho trámite fue efectuado por la Sección Sindical”, situación que resulta muy irregular y anómala, toda vez que las </w:t>
            </w:r>
            <w:proofErr w:type="spellStart"/>
            <w:r w:rsidRPr="00536107">
              <w:rPr>
                <w:rFonts w:ascii="Palatino Linotype" w:hAnsi="Palatino Linotype" w:cs="Arial"/>
                <w:i/>
                <w:iCs/>
                <w:sz w:val="20"/>
                <w:szCs w:val="20"/>
              </w:rPr>
              <w:t>nominas</w:t>
            </w:r>
            <w:proofErr w:type="spellEnd"/>
            <w:r w:rsidRPr="00536107">
              <w:rPr>
                <w:rFonts w:ascii="Palatino Linotype" w:hAnsi="Palatino Linotype" w:cs="Arial"/>
                <w:i/>
                <w:iCs/>
                <w:sz w:val="20"/>
                <w:szCs w:val="20"/>
              </w:rPr>
              <w:t xml:space="preserve"> del personal por bonos, salarios, compensaciones etc. Son operadas por la Autoridad competente ya sea Jefe de Departamento de Recursos Humanos o Responsable de Recursos Humanos en los Centros de Trabajo que nos ocupa y dichos documentos de pago son coordinados y controlados por la Subdirección de Recursos Humanos de Instituto de Salud del Estado de México a nivel central y no por el sindicato como indebidamente lo señala el titular de la Jurisdicción Sanitaria </w:t>
            </w:r>
            <w:proofErr w:type="spellStart"/>
            <w:r w:rsidRPr="00536107">
              <w:rPr>
                <w:rFonts w:ascii="Palatino Linotype" w:hAnsi="Palatino Linotype" w:cs="Arial"/>
                <w:i/>
                <w:iCs/>
                <w:sz w:val="20"/>
                <w:szCs w:val="20"/>
              </w:rPr>
              <w:t>Nezahualcoyotl</w:t>
            </w:r>
            <w:proofErr w:type="spellEnd"/>
            <w:r w:rsidRPr="00536107">
              <w:rPr>
                <w:rFonts w:ascii="Palatino Linotype" w:hAnsi="Palatino Linotype" w:cs="Arial"/>
                <w:i/>
                <w:iCs/>
                <w:sz w:val="20"/>
                <w:szCs w:val="20"/>
              </w:rPr>
              <w:t xml:space="preserve"> 3.- Por ultimo otra razón de mi inconformidad radica en que mediante mi solicitud de información 00629/ISEM/IP/2021 solicite: “EL NOMBRE COMPLETO DEL PERSONAL, O DE LAS PERSONAS O NOMINA O LISTA DE LOS EMPLEADOS O PERSONAL DE BASE, CONFIANZA Y MANDOS MEDIOS Y SUPERIORES y SU AREA DE ADSCRIPCIÓN A LA QUE PERTENECEN O AREA DE SERVICIO A LA QUE PERTENECEN QUE EL </w:t>
            </w:r>
            <w:r w:rsidRPr="00536107">
              <w:rPr>
                <w:rFonts w:ascii="Palatino Linotype" w:hAnsi="Palatino Linotype" w:cs="Arial"/>
                <w:i/>
                <w:iCs/>
                <w:sz w:val="20"/>
                <w:szCs w:val="20"/>
              </w:rPr>
              <w:lastRenderedPageBreak/>
              <w:t>INSTITUTO DE SALUD DEL ESTADO DE MÉXICO ASIGNO EL PAGO DEL BONO COVID DE CADA UNO DE LOS HOSPITALES SIGUIENTES: DR. GUSTAVO BAZ PRADA , HOSPITAL LA PERLA NEZAHUALCOYOTL ,HOSPITAL MATERNO INFANTIL MIGUEL HIDALGO Y COSTILLA LOS REYES LA PAZ , ASI COMO EL MONTO O CANTIDAD AUTOIZADA POR PERSONA,TRABAJADOR O EMPLEADO DE ESOS HOSPITALES SEÑALADOS”. Misma solicitud que fue debidamente atendida por los C.C. Directores de los Hospitales señalados del Instituto de Salud del Estado de México, y como podrá observarse para esta solicitud 00427/ISEM/IP/2021 existe negativa por que el suscrito ésta solicitando la misma información con las mismas características, pero solo de diferentes centros de trabajo.” (sic)</w:t>
            </w:r>
          </w:p>
        </w:tc>
      </w:tr>
      <w:bookmarkEnd w:id="12"/>
    </w:tbl>
    <w:p w14:paraId="20B3CC74" w14:textId="77777777" w:rsidR="003869E4" w:rsidRPr="00536107" w:rsidRDefault="003869E4" w:rsidP="00694CBD">
      <w:pPr>
        <w:tabs>
          <w:tab w:val="left" w:pos="851"/>
        </w:tabs>
        <w:spacing w:line="360" w:lineRule="auto"/>
        <w:ind w:right="901"/>
        <w:jc w:val="both"/>
        <w:rPr>
          <w:rFonts w:ascii="Palatino Linotype" w:hAnsi="Palatino Linotype" w:cs="Arial"/>
          <w:i/>
        </w:rPr>
      </w:pPr>
    </w:p>
    <w:p w14:paraId="0567E57F" w14:textId="7DDBF30E" w:rsidR="00D657EC" w:rsidRPr="00536107" w:rsidRDefault="00F862A0" w:rsidP="00D657EC">
      <w:pPr>
        <w:spacing w:line="360" w:lineRule="auto"/>
        <w:jc w:val="both"/>
        <w:rPr>
          <w:rFonts w:ascii="Palatino Linotype" w:hAnsi="Palatino Linotype" w:cs="Arial"/>
          <w:lang w:val="es-ES_tradnl"/>
        </w:rPr>
      </w:pPr>
      <w:r w:rsidRPr="00536107">
        <w:rPr>
          <w:rFonts w:ascii="Palatino Linotype" w:hAnsi="Palatino Linotype" w:cs="Arial"/>
          <w:b/>
          <w:sz w:val="28"/>
          <w:szCs w:val="28"/>
        </w:rPr>
        <w:t>V</w:t>
      </w:r>
      <w:r w:rsidR="00200BFC" w:rsidRPr="00536107">
        <w:rPr>
          <w:rFonts w:ascii="Palatino Linotype" w:hAnsi="Palatino Linotype" w:cs="Arial"/>
          <w:b/>
          <w:sz w:val="28"/>
          <w:szCs w:val="28"/>
        </w:rPr>
        <w:t xml:space="preserve">. </w:t>
      </w:r>
      <w:r w:rsidR="00143CBC" w:rsidRPr="00536107">
        <w:rPr>
          <w:rFonts w:ascii="Palatino Linotype" w:hAnsi="Palatino Linotype" w:cs="Arial"/>
        </w:rPr>
        <w:t xml:space="preserve">El </w:t>
      </w:r>
      <w:bookmarkStart w:id="13" w:name="_Hlk77182011"/>
      <w:r w:rsidR="00143CBC" w:rsidRPr="00536107">
        <w:rPr>
          <w:rFonts w:ascii="Palatino Linotype" w:hAnsi="Palatino Linotype" w:cs="Arial"/>
        </w:rPr>
        <w:t xml:space="preserve">diecisiete de agosto </w:t>
      </w:r>
      <w:bookmarkEnd w:id="13"/>
      <w:r w:rsidR="00143CBC" w:rsidRPr="00536107">
        <w:rPr>
          <w:rFonts w:ascii="Palatino Linotype" w:hAnsi="Palatino Linotype" w:cs="Arial"/>
        </w:rPr>
        <w:t xml:space="preserve">de dos mil veintiuno, los recursos de que se tratan se enviaron electrónicamente al Instituto de </w:t>
      </w:r>
      <w:r w:rsidR="00143CBC" w:rsidRPr="00536107">
        <w:rPr>
          <w:rFonts w:ascii="Palatino Linotype" w:eastAsia="Arial Unicode MS" w:hAnsi="Palatino Linotype" w:cs="Arial"/>
        </w:rPr>
        <w:t>Transparencia</w:t>
      </w:r>
      <w:r w:rsidR="00143CBC" w:rsidRPr="00536107">
        <w:rPr>
          <w:rFonts w:ascii="Palatino Linotype" w:hAnsi="Palatino Linotype" w:cs="Arial"/>
        </w:rPr>
        <w:t xml:space="preserve">, Acceso a la Información Pública y Protección de Datos Personales del Estado de México y Municipios y con fundamento en el artículo 185, fracción I de la </w:t>
      </w:r>
      <w:r w:rsidR="00143CBC" w:rsidRPr="00536107">
        <w:rPr>
          <w:rFonts w:ascii="Palatino Linotype" w:hAnsi="Palatino Linotype"/>
        </w:rPr>
        <w:t>Ley de Transparencia y Acceso a la Información Pública del Estado de México y Municipios</w:t>
      </w:r>
      <w:r w:rsidR="00143CBC" w:rsidRPr="00536107">
        <w:rPr>
          <w:rFonts w:ascii="Palatino Linotype" w:hAnsi="Palatino Linotype" w:cs="Arial"/>
        </w:rPr>
        <w:t xml:space="preserve">, </w:t>
      </w:r>
      <w:r w:rsidR="00143CBC" w:rsidRPr="00536107">
        <w:rPr>
          <w:rFonts w:ascii="Palatino Linotype" w:hAnsi="Palatino Linotype" w:cs="Arial"/>
          <w:lang w:val="es-ES_tradnl"/>
        </w:rPr>
        <w:t xml:space="preserve">se turnaron, </w:t>
      </w:r>
      <w:r w:rsidR="00D657EC" w:rsidRPr="00536107">
        <w:rPr>
          <w:rFonts w:ascii="Palatino Linotype" w:hAnsi="Palatino Linotype" w:cs="Arial"/>
          <w:lang w:val="es-ES_tradnl"/>
        </w:rPr>
        <w:t>a través del</w:t>
      </w:r>
      <w:r w:rsidR="00D657EC" w:rsidRPr="00536107">
        <w:rPr>
          <w:rFonts w:ascii="Palatino Linotype" w:eastAsia="Arial Unicode MS" w:hAnsi="Palatino Linotype" w:cs="Arial"/>
          <w:lang w:val="es-ES_tradnl"/>
        </w:rPr>
        <w:t xml:space="preserve"> </w:t>
      </w:r>
      <w:r w:rsidR="00D657EC" w:rsidRPr="00536107">
        <w:rPr>
          <w:rFonts w:ascii="Palatino Linotype" w:eastAsia="Arial Unicode MS" w:hAnsi="Palatino Linotype" w:cs="Arial"/>
          <w:b/>
          <w:lang w:val="es-ES_tradnl"/>
        </w:rPr>
        <w:t>SAIMEX</w:t>
      </w:r>
      <w:r w:rsidR="00D657EC" w:rsidRPr="00536107">
        <w:rPr>
          <w:rFonts w:ascii="Palatino Linotype" w:hAnsi="Palatino Linotype"/>
        </w:rPr>
        <w:t>, los recursos</w:t>
      </w:r>
      <w:r w:rsidR="00D657EC" w:rsidRPr="00536107">
        <w:rPr>
          <w:rFonts w:ascii="Palatino Linotype" w:hAnsi="Palatino Linotype" w:cs="Arial"/>
          <w:szCs w:val="20"/>
        </w:rPr>
        <w:t xml:space="preserve"> de revisión </w:t>
      </w:r>
      <w:r w:rsidR="00D657EC" w:rsidRPr="00536107">
        <w:rPr>
          <w:rFonts w:ascii="Palatino Linotype" w:hAnsi="Palatino Linotype" w:cs="Arial"/>
          <w:b/>
        </w:rPr>
        <w:t>04057/INFOEM/IP/RR/2021, 04059/INFOEM/IP/RR/2021 y 04061/INFOEM/IP/RR/2021,</w:t>
      </w:r>
      <w:r w:rsidR="00D657EC" w:rsidRPr="00536107">
        <w:rPr>
          <w:rFonts w:ascii="Palatino Linotype" w:hAnsi="Palatino Linotype"/>
          <w:b/>
        </w:rPr>
        <w:t xml:space="preserve"> </w:t>
      </w:r>
      <w:r w:rsidR="00D657EC" w:rsidRPr="00536107">
        <w:rPr>
          <w:rFonts w:ascii="Palatino Linotype" w:hAnsi="Palatino Linotype"/>
        </w:rPr>
        <w:t xml:space="preserve">a </w:t>
      </w:r>
      <w:r w:rsidR="00D657EC" w:rsidRPr="00536107">
        <w:rPr>
          <w:rFonts w:ascii="Palatino Linotype" w:hAnsi="Palatino Linotype" w:cs="Arial"/>
          <w:lang w:val="es-ES_tradnl"/>
        </w:rPr>
        <w:t>efecto de que decretaran su admisión o desechamiento.</w:t>
      </w:r>
    </w:p>
    <w:p w14:paraId="0DEAD7DD" w14:textId="77777777" w:rsidR="00D657EC" w:rsidRPr="00536107" w:rsidRDefault="00D657EC" w:rsidP="00161623">
      <w:pPr>
        <w:spacing w:line="360" w:lineRule="auto"/>
        <w:jc w:val="both"/>
        <w:rPr>
          <w:rFonts w:ascii="Palatino Linotype" w:hAnsi="Palatino Linotype" w:cs="Arial"/>
          <w:lang w:val="es-ES_tradnl"/>
        </w:rPr>
      </w:pPr>
    </w:p>
    <w:p w14:paraId="4952A0CD" w14:textId="284A6A5E" w:rsidR="00200BFC" w:rsidRPr="00536107" w:rsidRDefault="00200BFC" w:rsidP="00694CBD">
      <w:pPr>
        <w:tabs>
          <w:tab w:val="center" w:pos="4252"/>
          <w:tab w:val="right" w:pos="8504"/>
        </w:tabs>
        <w:spacing w:line="360" w:lineRule="auto"/>
        <w:jc w:val="both"/>
        <w:rPr>
          <w:rFonts w:ascii="Palatino Linotype" w:hAnsi="Palatino Linotype" w:cs="Arial"/>
        </w:rPr>
      </w:pPr>
      <w:r w:rsidRPr="00536107">
        <w:rPr>
          <w:rFonts w:ascii="Palatino Linotype" w:hAnsi="Palatino Linotype" w:cs="Arial"/>
          <w:b/>
          <w:sz w:val="28"/>
          <w:szCs w:val="28"/>
        </w:rPr>
        <w:t>V</w:t>
      </w:r>
      <w:r w:rsidR="00AB6194" w:rsidRPr="00536107">
        <w:rPr>
          <w:rFonts w:ascii="Palatino Linotype" w:hAnsi="Palatino Linotype" w:cs="Arial"/>
          <w:b/>
          <w:sz w:val="28"/>
          <w:szCs w:val="28"/>
        </w:rPr>
        <w:t>I</w:t>
      </w:r>
      <w:r w:rsidRPr="00536107">
        <w:rPr>
          <w:rFonts w:ascii="Palatino Linotype" w:hAnsi="Palatino Linotype" w:cs="Arial"/>
          <w:b/>
        </w:rPr>
        <w:t xml:space="preserve">. </w:t>
      </w:r>
      <w:r w:rsidR="00143CBC" w:rsidRPr="00536107">
        <w:rPr>
          <w:rFonts w:ascii="Palatino Linotype" w:hAnsi="Palatino Linotype" w:cs="Arial"/>
        </w:rPr>
        <w:t>De las constancias del expediente electrónico del</w:t>
      </w:r>
      <w:r w:rsidR="00143CBC" w:rsidRPr="00536107">
        <w:rPr>
          <w:rFonts w:ascii="Palatino Linotype" w:hAnsi="Palatino Linotype" w:cs="Arial"/>
          <w:b/>
        </w:rPr>
        <w:t xml:space="preserve"> SAIMEX</w:t>
      </w:r>
      <w:r w:rsidR="00143CBC" w:rsidRPr="00536107">
        <w:rPr>
          <w:rFonts w:ascii="Palatino Linotype" w:hAnsi="Palatino Linotype" w:cs="Arial"/>
        </w:rPr>
        <w:t xml:space="preserve">, se advierte que en fecha veintitrés, veinticinco y treinta de agosto de dos mil veintiuno, se acordaron la admisión a trámite de los recursos de revisión que nos ocupan; así como la integración de los expedientes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143CBC" w:rsidRPr="00536107">
        <w:rPr>
          <w:rFonts w:ascii="Palatino Linotype" w:hAnsi="Palatino Linotype" w:cs="Arial"/>
          <w:b/>
        </w:rPr>
        <w:t xml:space="preserve">EL SUJETO OBLIGADO </w:t>
      </w:r>
      <w:r w:rsidR="00143CBC" w:rsidRPr="00536107">
        <w:rPr>
          <w:rFonts w:ascii="Palatino Linotype" w:hAnsi="Palatino Linotype" w:cs="Arial"/>
        </w:rPr>
        <w:t>rindiera sus</w:t>
      </w:r>
      <w:r w:rsidR="00143CBC" w:rsidRPr="00536107">
        <w:rPr>
          <w:rFonts w:ascii="Palatino Linotype" w:hAnsi="Palatino Linotype" w:cs="Arial"/>
          <w:b/>
        </w:rPr>
        <w:t xml:space="preserve"> </w:t>
      </w:r>
      <w:r w:rsidR="00143CBC" w:rsidRPr="00536107">
        <w:rPr>
          <w:rFonts w:ascii="Palatino Linotype" w:hAnsi="Palatino Linotype" w:cs="Arial"/>
        </w:rPr>
        <w:t>Informes Justificados.</w:t>
      </w:r>
    </w:p>
    <w:p w14:paraId="1E6C1670" w14:textId="77777777" w:rsidR="006C6692" w:rsidRPr="00536107" w:rsidRDefault="006C6692" w:rsidP="00694CBD">
      <w:pPr>
        <w:tabs>
          <w:tab w:val="center" w:pos="4252"/>
          <w:tab w:val="right" w:pos="8504"/>
        </w:tabs>
        <w:spacing w:line="360" w:lineRule="auto"/>
        <w:jc w:val="both"/>
        <w:rPr>
          <w:rFonts w:ascii="Palatino Linotype" w:hAnsi="Palatino Linotype" w:cs="Arial"/>
        </w:rPr>
      </w:pPr>
    </w:p>
    <w:p w14:paraId="09225D5B" w14:textId="54103232" w:rsidR="006A500C" w:rsidRPr="00536107" w:rsidRDefault="006C6692" w:rsidP="00161623">
      <w:pPr>
        <w:spacing w:line="360" w:lineRule="auto"/>
        <w:jc w:val="both"/>
        <w:rPr>
          <w:rFonts w:ascii="Palatino Linotype" w:hAnsi="Palatino Linotype" w:cs="Arial"/>
        </w:rPr>
      </w:pPr>
      <w:r w:rsidRPr="00536107">
        <w:rPr>
          <w:rFonts w:ascii="Palatino Linotype" w:hAnsi="Palatino Linotype" w:cs="Arial"/>
          <w:b/>
          <w:sz w:val="28"/>
        </w:rPr>
        <w:t>VII.</w:t>
      </w:r>
      <w:r w:rsidRPr="00536107">
        <w:rPr>
          <w:rFonts w:ascii="Palatino Linotype" w:hAnsi="Palatino Linotype"/>
        </w:rPr>
        <w:t xml:space="preserve"> </w:t>
      </w:r>
      <w:r w:rsidR="006A500C" w:rsidRPr="00536107">
        <w:rPr>
          <w:rFonts w:ascii="Palatino Linotype" w:hAnsi="Palatino Linotype" w:cs="Arial"/>
          <w:lang w:val="es-ES_tradnl"/>
        </w:rPr>
        <w:t xml:space="preserve">Por economía procesal y </w:t>
      </w:r>
      <w:r w:rsidR="006A500C" w:rsidRPr="00536107">
        <w:rPr>
          <w:rFonts w:ascii="Palatino Linotype" w:hAnsi="Palatino Linotype" w:cs="Arial"/>
        </w:rPr>
        <w:t xml:space="preserve">con la finalidad de evitar resoluciones contradictorias, en </w:t>
      </w:r>
      <w:r w:rsidR="006A500C" w:rsidRPr="00536107">
        <w:rPr>
          <w:rFonts w:ascii="Palatino Linotype" w:hAnsi="Palatino Linotype"/>
        </w:rPr>
        <w:t xml:space="preserve">la </w:t>
      </w:r>
      <w:r w:rsidR="006A500C" w:rsidRPr="00536107">
        <w:rPr>
          <w:rFonts w:ascii="Palatino Linotype" w:hAnsi="Palatino Linotype"/>
          <w:b/>
          <w:bCs/>
        </w:rPr>
        <w:t>Vigésima Novena Sesión Ordinaria de fecha veinticinco de agosto de dos mil veintiuno</w:t>
      </w:r>
      <w:r w:rsidR="006A500C" w:rsidRPr="00536107">
        <w:rPr>
          <w:rFonts w:ascii="Palatino Linotype" w:hAnsi="Palatino Linotype"/>
        </w:rPr>
        <w:t xml:space="preserve">, el Pleno de este Instituto </w:t>
      </w:r>
      <w:r w:rsidR="006A500C" w:rsidRPr="00536107">
        <w:rPr>
          <w:rFonts w:ascii="Palatino Linotype" w:hAnsi="Palatino Linotype" w:cs="Arial"/>
        </w:rPr>
        <w:t xml:space="preserve">determinó </w:t>
      </w:r>
      <w:r w:rsidR="006A500C" w:rsidRPr="00536107">
        <w:rPr>
          <w:rFonts w:ascii="Palatino Linotype" w:hAnsi="Palatino Linotype"/>
        </w:rPr>
        <w:t xml:space="preserve">acumular los recursos de revisión </w:t>
      </w:r>
      <w:r w:rsidR="006A500C" w:rsidRPr="00536107">
        <w:rPr>
          <w:rFonts w:ascii="Palatino Linotype" w:hAnsi="Palatino Linotype" w:cs="Arial"/>
          <w:b/>
        </w:rPr>
        <w:t>04057/INFOEM/IP/RR/2021, 04059/INFOEM/IP/RR/2021 y 04061/INFOEM/IP/RR/2021 acumulados</w:t>
      </w:r>
      <w:r w:rsidR="006A500C" w:rsidRPr="00536107">
        <w:rPr>
          <w:rFonts w:ascii="Palatino Linotype" w:hAnsi="Palatino Linotype" w:cs="Arial"/>
        </w:rPr>
        <w:t>,</w:t>
      </w:r>
      <w:r w:rsidR="006A500C" w:rsidRPr="00536107">
        <w:rPr>
          <w:rFonts w:ascii="Palatino Linotype" w:hAnsi="Palatino Linotype"/>
        </w:rPr>
        <w:t xml:space="preserve"> acordando la elaboración del proyecto de resolución por parte de la </w:t>
      </w:r>
      <w:bookmarkStart w:id="14" w:name="_GoBack"/>
      <w:r w:rsidR="006A500C" w:rsidRPr="00536107">
        <w:rPr>
          <w:rFonts w:ascii="Palatino Linotype" w:hAnsi="Palatino Linotype"/>
        </w:rPr>
        <w:t xml:space="preserve">entonces </w:t>
      </w:r>
      <w:bookmarkEnd w:id="14"/>
      <w:r w:rsidR="006A500C" w:rsidRPr="00536107">
        <w:rPr>
          <w:rFonts w:ascii="Palatino Linotype" w:hAnsi="Palatino Linotype"/>
        </w:rPr>
        <w:t>Comisionada</w:t>
      </w:r>
      <w:r w:rsidR="006A500C" w:rsidRPr="00536107">
        <w:rPr>
          <w:rFonts w:ascii="Palatino Linotype" w:hAnsi="Palatino Linotype"/>
          <w:b/>
        </w:rPr>
        <w:t xml:space="preserve"> </w:t>
      </w:r>
      <w:r w:rsidR="00D657EC" w:rsidRPr="00536107">
        <w:rPr>
          <w:rFonts w:ascii="Palatino Linotype" w:hAnsi="Palatino Linotype"/>
          <w:b/>
          <w:sz w:val="22"/>
          <w:szCs w:val="22"/>
          <w:lang w:val="es-ES_tradnl"/>
        </w:rPr>
        <w:t>Sharon Cristina Morales Martínez</w:t>
      </w:r>
      <w:r w:rsidR="006A500C" w:rsidRPr="00536107">
        <w:rPr>
          <w:rFonts w:ascii="Palatino Linotype" w:hAnsi="Palatino Linotype" w:cs="Arial"/>
        </w:rPr>
        <w:t>.</w:t>
      </w:r>
    </w:p>
    <w:p w14:paraId="4E7085B3" w14:textId="77777777" w:rsidR="00503E7F" w:rsidRPr="00536107" w:rsidRDefault="00503E7F" w:rsidP="00694CBD">
      <w:pPr>
        <w:tabs>
          <w:tab w:val="center" w:pos="4252"/>
          <w:tab w:val="right" w:pos="8504"/>
        </w:tabs>
        <w:spacing w:line="360" w:lineRule="auto"/>
        <w:jc w:val="both"/>
        <w:rPr>
          <w:rFonts w:ascii="Palatino Linotype" w:hAnsi="Palatino Linotype" w:cs="Arial"/>
        </w:rPr>
      </w:pPr>
    </w:p>
    <w:p w14:paraId="63AD5523" w14:textId="4D507AB9" w:rsidR="00BE0F05" w:rsidRPr="00536107" w:rsidRDefault="00161623" w:rsidP="00694CBD">
      <w:pPr>
        <w:spacing w:line="360" w:lineRule="auto"/>
        <w:jc w:val="both"/>
        <w:rPr>
          <w:rFonts w:ascii="Palatino Linotype" w:eastAsia="Arial Unicode MS" w:hAnsi="Palatino Linotype" w:cs="Arial"/>
          <w:bCs/>
        </w:rPr>
      </w:pPr>
      <w:r w:rsidRPr="00536107">
        <w:rPr>
          <w:rFonts w:ascii="Palatino Linotype" w:eastAsia="Arial Unicode MS" w:hAnsi="Palatino Linotype" w:cs="Arial"/>
          <w:b/>
          <w:sz w:val="28"/>
          <w:szCs w:val="28"/>
        </w:rPr>
        <w:t>VIII</w:t>
      </w:r>
      <w:r w:rsidR="00200BFC" w:rsidRPr="00536107">
        <w:rPr>
          <w:rFonts w:ascii="Palatino Linotype" w:eastAsia="Arial Unicode MS" w:hAnsi="Palatino Linotype" w:cs="Arial"/>
          <w:b/>
        </w:rPr>
        <w:t>.</w:t>
      </w:r>
      <w:r w:rsidR="008E1188" w:rsidRPr="00536107">
        <w:rPr>
          <w:rFonts w:ascii="Palatino Linotype" w:eastAsia="Arial Unicode MS" w:hAnsi="Palatino Linotype" w:cs="Arial"/>
          <w:b/>
        </w:rPr>
        <w:t xml:space="preserve"> </w:t>
      </w:r>
      <w:r w:rsidR="008E1188" w:rsidRPr="00536107">
        <w:rPr>
          <w:rFonts w:ascii="Palatino Linotype" w:eastAsia="Arial Unicode MS" w:hAnsi="Palatino Linotype" w:cs="Arial"/>
        </w:rPr>
        <w:t>D</w:t>
      </w:r>
      <w:r w:rsidR="00503E7F" w:rsidRPr="00536107">
        <w:rPr>
          <w:rFonts w:ascii="Palatino Linotype" w:eastAsia="Arial Unicode MS" w:hAnsi="Palatino Linotype" w:cs="Arial"/>
          <w:bCs/>
        </w:rPr>
        <w:t>e las constancias de</w:t>
      </w:r>
      <w:r w:rsidR="008E1188" w:rsidRPr="00536107">
        <w:rPr>
          <w:rFonts w:ascii="Palatino Linotype" w:eastAsia="Arial Unicode MS" w:hAnsi="Palatino Linotype" w:cs="Arial"/>
          <w:bCs/>
        </w:rPr>
        <w:t xml:space="preserve"> </w:t>
      </w:r>
      <w:r w:rsidR="00503E7F" w:rsidRPr="00536107">
        <w:rPr>
          <w:rFonts w:ascii="Palatino Linotype" w:eastAsia="Arial Unicode MS" w:hAnsi="Palatino Linotype" w:cs="Arial"/>
          <w:bCs/>
        </w:rPr>
        <w:t>l</w:t>
      </w:r>
      <w:r w:rsidR="008E1188" w:rsidRPr="00536107">
        <w:rPr>
          <w:rFonts w:ascii="Palatino Linotype" w:eastAsia="Arial Unicode MS" w:hAnsi="Palatino Linotype" w:cs="Arial"/>
          <w:bCs/>
        </w:rPr>
        <w:t>os</w:t>
      </w:r>
      <w:r w:rsidR="00503E7F" w:rsidRPr="00536107">
        <w:rPr>
          <w:rFonts w:ascii="Palatino Linotype" w:eastAsia="Arial Unicode MS" w:hAnsi="Palatino Linotype" w:cs="Arial"/>
          <w:bCs/>
        </w:rPr>
        <w:t xml:space="preserve"> expediente</w:t>
      </w:r>
      <w:r w:rsidR="008E1188" w:rsidRPr="00536107">
        <w:rPr>
          <w:rFonts w:ascii="Palatino Linotype" w:eastAsia="Arial Unicode MS" w:hAnsi="Palatino Linotype" w:cs="Arial"/>
          <w:bCs/>
        </w:rPr>
        <w:t>s</w:t>
      </w:r>
      <w:r w:rsidR="00503E7F" w:rsidRPr="00536107">
        <w:rPr>
          <w:rFonts w:ascii="Palatino Linotype" w:eastAsia="Arial Unicode MS" w:hAnsi="Palatino Linotype" w:cs="Arial"/>
          <w:bCs/>
        </w:rPr>
        <w:t xml:space="preserve"> electrónico</w:t>
      </w:r>
      <w:r w:rsidR="008E1188" w:rsidRPr="00536107">
        <w:rPr>
          <w:rFonts w:ascii="Palatino Linotype" w:eastAsia="Arial Unicode MS" w:hAnsi="Palatino Linotype" w:cs="Arial"/>
          <w:bCs/>
        </w:rPr>
        <w:t>s</w:t>
      </w:r>
      <w:r w:rsidR="00503E7F" w:rsidRPr="00536107">
        <w:rPr>
          <w:rFonts w:ascii="Palatino Linotype" w:eastAsia="Arial Unicode MS" w:hAnsi="Palatino Linotype" w:cs="Arial"/>
          <w:bCs/>
        </w:rPr>
        <w:t xml:space="preserve"> del </w:t>
      </w:r>
      <w:r w:rsidR="00503E7F" w:rsidRPr="00536107">
        <w:rPr>
          <w:rFonts w:ascii="Palatino Linotype" w:eastAsia="Arial Unicode MS" w:hAnsi="Palatino Linotype" w:cs="Arial"/>
          <w:b/>
        </w:rPr>
        <w:t>SAIMEX</w:t>
      </w:r>
      <w:r w:rsidR="00503E7F" w:rsidRPr="00536107">
        <w:rPr>
          <w:rFonts w:ascii="Palatino Linotype" w:eastAsia="Arial Unicode MS" w:hAnsi="Palatino Linotype" w:cs="Arial"/>
          <w:bCs/>
        </w:rPr>
        <w:t xml:space="preserve">, el particular no realizó sus manifestaciones conforme a derecho; por otra parte, </w:t>
      </w:r>
      <w:r w:rsidR="00503E7F" w:rsidRPr="00536107">
        <w:rPr>
          <w:rFonts w:ascii="Palatino Linotype" w:eastAsia="Arial Unicode MS" w:hAnsi="Palatino Linotype" w:cs="Arial"/>
          <w:b/>
        </w:rPr>
        <w:t xml:space="preserve">EL SUJETO OBLIGADO </w:t>
      </w:r>
      <w:r w:rsidR="00503E7F" w:rsidRPr="00536107">
        <w:rPr>
          <w:rFonts w:ascii="Palatino Linotype" w:eastAsia="Arial Unicode MS" w:hAnsi="Palatino Linotype" w:cs="Arial"/>
          <w:bCs/>
        </w:rPr>
        <w:t>fue omiso al rendir su</w:t>
      </w:r>
      <w:r w:rsidR="008E1188" w:rsidRPr="00536107">
        <w:rPr>
          <w:rFonts w:ascii="Palatino Linotype" w:eastAsia="Arial Unicode MS" w:hAnsi="Palatino Linotype" w:cs="Arial"/>
          <w:bCs/>
        </w:rPr>
        <w:t>s</w:t>
      </w:r>
      <w:r w:rsidR="00503E7F" w:rsidRPr="00536107">
        <w:rPr>
          <w:rFonts w:ascii="Palatino Linotype" w:eastAsia="Arial Unicode MS" w:hAnsi="Palatino Linotype" w:cs="Arial"/>
          <w:bCs/>
        </w:rPr>
        <w:t xml:space="preserve"> Informe</w:t>
      </w:r>
      <w:r w:rsidR="008E1188" w:rsidRPr="00536107">
        <w:rPr>
          <w:rFonts w:ascii="Palatino Linotype" w:eastAsia="Arial Unicode MS" w:hAnsi="Palatino Linotype" w:cs="Arial"/>
          <w:bCs/>
        </w:rPr>
        <w:t>s</w:t>
      </w:r>
      <w:r w:rsidR="00503E7F" w:rsidRPr="00536107">
        <w:rPr>
          <w:rFonts w:ascii="Palatino Linotype" w:eastAsia="Arial Unicode MS" w:hAnsi="Palatino Linotype" w:cs="Arial"/>
          <w:bCs/>
        </w:rPr>
        <w:t xml:space="preserve"> Justificado</w:t>
      </w:r>
      <w:r w:rsidR="008E1188" w:rsidRPr="00536107">
        <w:rPr>
          <w:rFonts w:ascii="Palatino Linotype" w:eastAsia="Arial Unicode MS" w:hAnsi="Palatino Linotype" w:cs="Arial"/>
          <w:bCs/>
        </w:rPr>
        <w:t>s</w:t>
      </w:r>
      <w:r w:rsidR="00503E7F" w:rsidRPr="00536107">
        <w:rPr>
          <w:rFonts w:ascii="Palatino Linotype" w:eastAsia="Arial Unicode MS" w:hAnsi="Palatino Linotype" w:cs="Arial"/>
          <w:bCs/>
        </w:rPr>
        <w:t xml:space="preserve">, como se desprende en la imagen a continuación: </w:t>
      </w:r>
    </w:p>
    <w:p w14:paraId="6FA5E614" w14:textId="08065258" w:rsidR="00503E7F" w:rsidRPr="00536107" w:rsidRDefault="006A500C" w:rsidP="00694CBD">
      <w:pPr>
        <w:spacing w:line="360" w:lineRule="auto"/>
        <w:jc w:val="center"/>
        <w:rPr>
          <w:rFonts w:ascii="Palatino Linotype" w:eastAsia="Arial Unicode MS" w:hAnsi="Palatino Linotype" w:cs="Arial"/>
          <w:bCs/>
        </w:rPr>
      </w:pPr>
      <w:r w:rsidRPr="00536107">
        <w:rPr>
          <w:rFonts w:ascii="Palatino Linotype" w:hAnsi="Palatino Linotype"/>
          <w:noProof/>
          <w:lang w:eastAsia="es-MX"/>
        </w:rPr>
        <w:lastRenderedPageBreak/>
        <w:drawing>
          <wp:inline distT="0" distB="0" distL="0" distR="0" wp14:anchorId="7591A114" wp14:editId="2441CF9C">
            <wp:extent cx="5003477" cy="132080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83" t="27089" r="50287" b="52656"/>
                    <a:stretch/>
                  </pic:blipFill>
                  <pic:spPr bwMode="auto">
                    <a:xfrm>
                      <a:off x="0" y="0"/>
                      <a:ext cx="5175289" cy="1366154"/>
                    </a:xfrm>
                    <a:prstGeom prst="rect">
                      <a:avLst/>
                    </a:prstGeom>
                    <a:ln>
                      <a:noFill/>
                    </a:ln>
                    <a:extLst>
                      <a:ext uri="{53640926-AAD7-44D8-BBD7-CCE9431645EC}">
                        <a14:shadowObscured xmlns:a14="http://schemas.microsoft.com/office/drawing/2010/main"/>
                      </a:ext>
                    </a:extLst>
                  </pic:spPr>
                </pic:pic>
              </a:graphicData>
            </a:graphic>
          </wp:inline>
        </w:drawing>
      </w:r>
    </w:p>
    <w:p w14:paraId="05B72038" w14:textId="77777777" w:rsidR="007C6BAB" w:rsidRPr="00536107" w:rsidRDefault="007C6BAB" w:rsidP="00694CBD">
      <w:pPr>
        <w:spacing w:line="360" w:lineRule="auto"/>
        <w:jc w:val="center"/>
        <w:rPr>
          <w:rFonts w:ascii="Palatino Linotype" w:eastAsia="Arial Unicode MS" w:hAnsi="Palatino Linotype" w:cs="Arial"/>
          <w:bCs/>
        </w:rPr>
      </w:pPr>
    </w:p>
    <w:p w14:paraId="4DBEDA13" w14:textId="20FCA157" w:rsidR="006A500C" w:rsidRPr="00536107" w:rsidRDefault="006A500C" w:rsidP="00694CBD">
      <w:pPr>
        <w:spacing w:line="360" w:lineRule="auto"/>
        <w:jc w:val="center"/>
        <w:rPr>
          <w:rFonts w:ascii="Palatino Linotype" w:eastAsia="Arial Unicode MS" w:hAnsi="Palatino Linotype" w:cs="Arial"/>
          <w:bCs/>
        </w:rPr>
      </w:pPr>
      <w:r w:rsidRPr="00536107">
        <w:rPr>
          <w:rFonts w:ascii="Palatino Linotype" w:hAnsi="Palatino Linotype"/>
          <w:noProof/>
          <w:lang w:eastAsia="es-MX"/>
        </w:rPr>
        <w:drawing>
          <wp:inline distT="0" distB="0" distL="0" distR="0" wp14:anchorId="16C65D86" wp14:editId="33AD5517">
            <wp:extent cx="4961255" cy="139147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333" t="26357" r="27087" b="53384"/>
                    <a:stretch/>
                  </pic:blipFill>
                  <pic:spPr bwMode="auto">
                    <a:xfrm>
                      <a:off x="0" y="0"/>
                      <a:ext cx="4998573" cy="1401944"/>
                    </a:xfrm>
                    <a:prstGeom prst="rect">
                      <a:avLst/>
                    </a:prstGeom>
                    <a:ln>
                      <a:noFill/>
                    </a:ln>
                    <a:extLst>
                      <a:ext uri="{53640926-AAD7-44D8-BBD7-CCE9431645EC}">
                        <a14:shadowObscured xmlns:a14="http://schemas.microsoft.com/office/drawing/2010/main"/>
                      </a:ext>
                    </a:extLst>
                  </pic:spPr>
                </pic:pic>
              </a:graphicData>
            </a:graphic>
          </wp:inline>
        </w:drawing>
      </w:r>
    </w:p>
    <w:p w14:paraId="1BA61645" w14:textId="77777777" w:rsidR="007C6BAB" w:rsidRPr="00536107" w:rsidRDefault="007C6BAB" w:rsidP="00694CBD">
      <w:pPr>
        <w:spacing w:line="360" w:lineRule="auto"/>
        <w:jc w:val="center"/>
        <w:rPr>
          <w:rFonts w:ascii="Palatino Linotype" w:eastAsia="Arial Unicode MS" w:hAnsi="Palatino Linotype" w:cs="Arial"/>
          <w:bCs/>
        </w:rPr>
      </w:pPr>
    </w:p>
    <w:p w14:paraId="19BEC532" w14:textId="0D83F3CE" w:rsidR="006A500C" w:rsidRPr="00536107" w:rsidRDefault="006A500C" w:rsidP="00694CBD">
      <w:pPr>
        <w:spacing w:line="360" w:lineRule="auto"/>
        <w:jc w:val="center"/>
        <w:rPr>
          <w:rFonts w:ascii="Palatino Linotype" w:eastAsia="Arial Unicode MS" w:hAnsi="Palatino Linotype" w:cs="Arial"/>
          <w:bCs/>
        </w:rPr>
      </w:pPr>
      <w:r w:rsidRPr="00536107">
        <w:rPr>
          <w:rFonts w:ascii="Palatino Linotype" w:hAnsi="Palatino Linotype"/>
          <w:noProof/>
          <w:lang w:eastAsia="es-MX"/>
        </w:rPr>
        <w:drawing>
          <wp:inline distT="0" distB="0" distL="0" distR="0" wp14:anchorId="1A2CD4BE" wp14:editId="4F466D63">
            <wp:extent cx="5008331" cy="1478943"/>
            <wp:effectExtent l="0" t="0" r="1905"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196" t="26357" r="27087" b="53384"/>
                    <a:stretch/>
                  </pic:blipFill>
                  <pic:spPr bwMode="auto">
                    <a:xfrm>
                      <a:off x="0" y="0"/>
                      <a:ext cx="5058749" cy="1493831"/>
                    </a:xfrm>
                    <a:prstGeom prst="rect">
                      <a:avLst/>
                    </a:prstGeom>
                    <a:ln>
                      <a:noFill/>
                    </a:ln>
                    <a:extLst>
                      <a:ext uri="{53640926-AAD7-44D8-BBD7-CCE9431645EC}">
                        <a14:shadowObscured xmlns:a14="http://schemas.microsoft.com/office/drawing/2010/main"/>
                      </a:ext>
                    </a:extLst>
                  </pic:spPr>
                </pic:pic>
              </a:graphicData>
            </a:graphic>
          </wp:inline>
        </w:drawing>
      </w:r>
    </w:p>
    <w:p w14:paraId="13E25623" w14:textId="77777777" w:rsidR="00AB6194" w:rsidRPr="00536107" w:rsidRDefault="00AB6194" w:rsidP="00694CBD">
      <w:pPr>
        <w:spacing w:line="360" w:lineRule="auto"/>
        <w:jc w:val="center"/>
        <w:rPr>
          <w:rFonts w:ascii="Palatino Linotype" w:eastAsia="Arial Unicode MS" w:hAnsi="Palatino Linotype" w:cs="Arial"/>
          <w:bCs/>
        </w:rPr>
      </w:pPr>
    </w:p>
    <w:p w14:paraId="5FD8CD07" w14:textId="2380E7BF" w:rsidR="00091D00" w:rsidRPr="00536107" w:rsidRDefault="00161623" w:rsidP="00694CBD">
      <w:pPr>
        <w:spacing w:line="360" w:lineRule="auto"/>
        <w:jc w:val="both"/>
        <w:rPr>
          <w:rFonts w:ascii="Palatino Linotype" w:hAnsi="Palatino Linotype" w:cs="Arial"/>
        </w:rPr>
      </w:pPr>
      <w:r w:rsidRPr="00536107">
        <w:rPr>
          <w:rFonts w:ascii="Palatino Linotype" w:hAnsi="Palatino Linotype"/>
          <w:b/>
          <w:sz w:val="28"/>
        </w:rPr>
        <w:t>I</w:t>
      </w:r>
      <w:r w:rsidR="00CA595A" w:rsidRPr="00536107">
        <w:rPr>
          <w:rFonts w:ascii="Palatino Linotype" w:hAnsi="Palatino Linotype"/>
          <w:b/>
          <w:sz w:val="28"/>
        </w:rPr>
        <w:t>X</w:t>
      </w:r>
      <w:r w:rsidR="002018F0" w:rsidRPr="00536107">
        <w:rPr>
          <w:rFonts w:ascii="Palatino Linotype" w:hAnsi="Palatino Linotype"/>
          <w:b/>
        </w:rPr>
        <w:t xml:space="preserve">. </w:t>
      </w:r>
      <w:r w:rsidR="002018F0" w:rsidRPr="00536107">
        <w:rPr>
          <w:rFonts w:ascii="Palatino Linotype" w:hAnsi="Palatino Linotype" w:cs="Arial"/>
        </w:rPr>
        <w:t xml:space="preserve">Transcurrido el plazo señalado en el párrafo anterior y, una vez analizado el estado procesal que guarda el expediente, </w:t>
      </w:r>
      <w:bookmarkStart w:id="15" w:name="_Hlk59552221"/>
      <w:r w:rsidR="002018F0" w:rsidRPr="00536107">
        <w:rPr>
          <w:rFonts w:ascii="Palatino Linotype" w:hAnsi="Palatino Linotype" w:cs="Arial"/>
        </w:rPr>
        <w:t xml:space="preserve">el </w:t>
      </w:r>
      <w:r w:rsidR="007C6BAB" w:rsidRPr="00536107">
        <w:rPr>
          <w:rFonts w:ascii="Palatino Linotype" w:hAnsi="Palatino Linotype" w:cs="Arial"/>
        </w:rPr>
        <w:t>nueve de septiembre</w:t>
      </w:r>
      <w:r w:rsidR="00907166" w:rsidRPr="00536107">
        <w:rPr>
          <w:rFonts w:ascii="Palatino Linotype" w:hAnsi="Palatino Linotype" w:cs="Arial"/>
        </w:rPr>
        <w:t xml:space="preserve"> de dos mil veintiuno</w:t>
      </w:r>
      <w:bookmarkEnd w:id="15"/>
      <w:r w:rsidR="002018F0" w:rsidRPr="00536107">
        <w:rPr>
          <w:rFonts w:ascii="Palatino Linotype" w:hAnsi="Palatino Linotype" w:cs="Arial"/>
        </w:rPr>
        <w:t xml:space="preserve">, </w:t>
      </w:r>
      <w:r w:rsidR="00A2117B" w:rsidRPr="00536107">
        <w:rPr>
          <w:rFonts w:ascii="Palatino Linotype" w:hAnsi="Palatino Linotype" w:cs="Arial"/>
        </w:rPr>
        <w:t>se</w:t>
      </w:r>
      <w:r w:rsidR="002018F0" w:rsidRPr="00536107">
        <w:rPr>
          <w:rFonts w:ascii="Palatino Linotype" w:hAnsi="Palatino Linotype" w:cs="Arial"/>
        </w:rPr>
        <w:t xml:space="preserv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6C6692" w:rsidRPr="00536107">
        <w:rPr>
          <w:rFonts w:ascii="Palatino Linotype" w:hAnsi="Palatino Linotype" w:cs="Arial"/>
        </w:rPr>
        <w:t>; y</w:t>
      </w:r>
    </w:p>
    <w:p w14:paraId="15C39FC5" w14:textId="77777777" w:rsidR="00CA1BD0" w:rsidRPr="00536107" w:rsidRDefault="00CA1BD0" w:rsidP="000D4007">
      <w:pPr>
        <w:jc w:val="both"/>
        <w:rPr>
          <w:rFonts w:ascii="Palatino Linotype" w:hAnsi="Palatino Linotype" w:cs="Arial"/>
        </w:rPr>
      </w:pPr>
    </w:p>
    <w:p w14:paraId="0A17408E" w14:textId="5D1BF497" w:rsidR="005A070A" w:rsidRPr="00536107" w:rsidRDefault="00200BFC" w:rsidP="000D4007">
      <w:pPr>
        <w:jc w:val="center"/>
        <w:rPr>
          <w:rFonts w:ascii="Palatino Linotype" w:hAnsi="Palatino Linotype" w:cs="Arial"/>
          <w:b/>
          <w:bCs/>
          <w:spacing w:val="60"/>
          <w:sz w:val="28"/>
        </w:rPr>
      </w:pPr>
      <w:r w:rsidRPr="00536107">
        <w:rPr>
          <w:rFonts w:ascii="Palatino Linotype" w:hAnsi="Palatino Linotype" w:cs="Arial"/>
          <w:b/>
          <w:bCs/>
          <w:spacing w:val="60"/>
          <w:sz w:val="28"/>
        </w:rPr>
        <w:t>CONSIDERANDO</w:t>
      </w:r>
    </w:p>
    <w:p w14:paraId="213730E0" w14:textId="77777777" w:rsidR="00C75C19" w:rsidRPr="00536107" w:rsidRDefault="00C75C19" w:rsidP="000D4007">
      <w:pPr>
        <w:rPr>
          <w:rFonts w:ascii="Palatino Linotype" w:hAnsi="Palatino Linotype" w:cs="Arial"/>
          <w:b/>
          <w:bCs/>
          <w:spacing w:val="60"/>
          <w:sz w:val="28"/>
        </w:rPr>
      </w:pPr>
    </w:p>
    <w:p w14:paraId="1CE2C5E0" w14:textId="771F0A23" w:rsidR="00CC0BEF" w:rsidRPr="00536107" w:rsidRDefault="00CC0BEF" w:rsidP="00694CBD">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536107">
        <w:rPr>
          <w:rFonts w:ascii="Palatino Linotype" w:hAnsi="Palatino Linotype"/>
          <w:b/>
        </w:rPr>
        <w:t>Competencia</w:t>
      </w:r>
      <w:r w:rsidRPr="00536107">
        <w:rPr>
          <w:rFonts w:ascii="Palatino Linotype" w:hAnsi="Palatino Linotype"/>
        </w:rPr>
        <w:t>.</w:t>
      </w:r>
      <w:r w:rsidRPr="00536107">
        <w:rPr>
          <w:rFonts w:ascii="Palatino Linotype" w:hAnsi="Palatino Linotype"/>
          <w:b/>
        </w:rPr>
        <w:t xml:space="preserve"> </w:t>
      </w:r>
      <w:r w:rsidRPr="00536107">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bookmarkStart w:id="16" w:name="_Hlk77183116"/>
      <w:r w:rsidR="003969B9" w:rsidRPr="00536107">
        <w:rPr>
          <w:rFonts w:ascii="Palatino Linotype" w:eastAsia="Calibri" w:hAnsi="Palatino Linotype" w:cs="Arial"/>
          <w:color w:val="000000" w:themeColor="text1"/>
          <w:lang w:val="es-ES_tradnl"/>
        </w:rPr>
        <w:t>trigésimo, trigésimo primero y trigésimo segundo</w:t>
      </w:r>
      <w:bookmarkEnd w:id="16"/>
      <w:r w:rsidRPr="00536107">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536107">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CD4D467" w14:textId="77777777" w:rsidR="005A070A" w:rsidRPr="00536107" w:rsidRDefault="005A070A" w:rsidP="00694CBD">
      <w:pPr>
        <w:widowControl w:val="0"/>
        <w:tabs>
          <w:tab w:val="left" w:pos="1701"/>
        </w:tabs>
        <w:autoSpaceDE w:val="0"/>
        <w:autoSpaceDN w:val="0"/>
        <w:adjustRightInd w:val="0"/>
        <w:spacing w:line="360" w:lineRule="auto"/>
        <w:jc w:val="both"/>
        <w:rPr>
          <w:rFonts w:ascii="Palatino Linotype" w:hAnsi="Palatino Linotype" w:cs="Arial"/>
        </w:rPr>
      </w:pPr>
    </w:p>
    <w:p w14:paraId="7634F19F" w14:textId="0BE55EA5" w:rsidR="00FD4DA0" w:rsidRPr="00536107" w:rsidRDefault="00CC0BEF" w:rsidP="00694CBD">
      <w:pPr>
        <w:widowControl w:val="0"/>
        <w:tabs>
          <w:tab w:val="left" w:pos="1701"/>
          <w:tab w:val="left" w:pos="2977"/>
        </w:tabs>
        <w:autoSpaceDE w:val="0"/>
        <w:autoSpaceDN w:val="0"/>
        <w:adjustRightInd w:val="0"/>
        <w:spacing w:line="360" w:lineRule="auto"/>
        <w:jc w:val="both"/>
        <w:rPr>
          <w:rFonts w:ascii="Palatino Linotype" w:hAnsi="Palatino Linotype"/>
        </w:rPr>
      </w:pPr>
      <w:r w:rsidRPr="00536107">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96C90B7" w14:textId="77777777" w:rsidR="005A070A" w:rsidRPr="00536107" w:rsidRDefault="005A070A" w:rsidP="00694CBD">
      <w:pPr>
        <w:widowControl w:val="0"/>
        <w:tabs>
          <w:tab w:val="left" w:pos="1701"/>
          <w:tab w:val="left" w:pos="2977"/>
        </w:tabs>
        <w:autoSpaceDE w:val="0"/>
        <w:autoSpaceDN w:val="0"/>
        <w:adjustRightInd w:val="0"/>
        <w:spacing w:line="360" w:lineRule="auto"/>
        <w:jc w:val="both"/>
        <w:rPr>
          <w:rFonts w:ascii="Palatino Linotype" w:hAnsi="Palatino Linotype"/>
        </w:rPr>
      </w:pPr>
    </w:p>
    <w:p w14:paraId="4DD8B4F5" w14:textId="4FA2CD10" w:rsidR="00200BFC" w:rsidRPr="00536107" w:rsidRDefault="00200BFC" w:rsidP="00694CBD">
      <w:pPr>
        <w:spacing w:line="360" w:lineRule="auto"/>
        <w:jc w:val="both"/>
        <w:rPr>
          <w:rFonts w:ascii="Palatino Linotype" w:hAnsi="Palatino Linotype" w:cs="Arial"/>
          <w:b/>
          <w:bCs/>
        </w:rPr>
      </w:pPr>
      <w:r w:rsidRPr="00536107">
        <w:rPr>
          <w:rFonts w:ascii="Palatino Linotype" w:hAnsi="Palatino Linotype" w:cs="Arial"/>
          <w:b/>
          <w:sz w:val="28"/>
        </w:rPr>
        <w:lastRenderedPageBreak/>
        <w:t>SEGUNDO</w:t>
      </w:r>
      <w:r w:rsidRPr="00536107">
        <w:rPr>
          <w:rFonts w:ascii="Palatino Linotype" w:hAnsi="Palatino Linotype" w:cs="Arial"/>
          <w:b/>
        </w:rPr>
        <w:t xml:space="preserve">. Interés. </w:t>
      </w:r>
      <w:r w:rsidR="001341EF" w:rsidRPr="00536107">
        <w:rPr>
          <w:rFonts w:ascii="Palatino Linotype" w:hAnsi="Palatino Linotype" w:cs="Arial"/>
          <w:bCs/>
        </w:rPr>
        <w:t>Los</w:t>
      </w:r>
      <w:r w:rsidRPr="00536107">
        <w:rPr>
          <w:rFonts w:ascii="Palatino Linotype" w:hAnsi="Palatino Linotype" w:cs="Arial"/>
          <w:bCs/>
        </w:rPr>
        <w:t xml:space="preserve"> recurso</w:t>
      </w:r>
      <w:r w:rsidR="001341EF" w:rsidRPr="00536107">
        <w:rPr>
          <w:rFonts w:ascii="Palatino Linotype" w:hAnsi="Palatino Linotype" w:cs="Arial"/>
          <w:bCs/>
        </w:rPr>
        <w:t>s</w:t>
      </w:r>
      <w:r w:rsidRPr="00536107">
        <w:rPr>
          <w:rFonts w:ascii="Palatino Linotype" w:hAnsi="Palatino Linotype" w:cs="Arial"/>
          <w:bCs/>
        </w:rPr>
        <w:t xml:space="preserve"> de revisión fue</w:t>
      </w:r>
      <w:r w:rsidR="001341EF" w:rsidRPr="00536107">
        <w:rPr>
          <w:rFonts w:ascii="Palatino Linotype" w:hAnsi="Palatino Linotype" w:cs="Arial"/>
          <w:bCs/>
        </w:rPr>
        <w:t>ron</w:t>
      </w:r>
      <w:r w:rsidRPr="00536107">
        <w:rPr>
          <w:rFonts w:ascii="Palatino Linotype" w:hAnsi="Palatino Linotype" w:cs="Arial"/>
          <w:bCs/>
        </w:rPr>
        <w:t xml:space="preserve"> </w:t>
      </w:r>
      <w:r w:rsidR="001341EF" w:rsidRPr="00536107">
        <w:rPr>
          <w:rFonts w:ascii="Palatino Linotype" w:hAnsi="Palatino Linotype" w:cs="Arial"/>
          <w:bCs/>
        </w:rPr>
        <w:t>interpuestos</w:t>
      </w:r>
      <w:r w:rsidRPr="00536107">
        <w:rPr>
          <w:rFonts w:ascii="Palatino Linotype" w:hAnsi="Palatino Linotype" w:cs="Arial"/>
          <w:bCs/>
        </w:rPr>
        <w:t xml:space="preserve"> por parte legítima, en atención a que se presentó por </w:t>
      </w:r>
      <w:r w:rsidR="00AE11AA" w:rsidRPr="00536107">
        <w:rPr>
          <w:rFonts w:ascii="Palatino Linotype" w:hAnsi="Palatino Linotype" w:cs="Arial"/>
          <w:b/>
          <w:bCs/>
        </w:rPr>
        <w:t>EL</w:t>
      </w:r>
      <w:r w:rsidRPr="00536107">
        <w:rPr>
          <w:rFonts w:ascii="Palatino Linotype" w:hAnsi="Palatino Linotype" w:cs="Arial"/>
          <w:b/>
          <w:bCs/>
        </w:rPr>
        <w:t xml:space="preserve"> RECURRENTE,</w:t>
      </w:r>
      <w:r w:rsidRPr="00536107">
        <w:rPr>
          <w:rFonts w:ascii="Palatino Linotype" w:hAnsi="Palatino Linotype" w:cs="Arial"/>
          <w:bCs/>
        </w:rPr>
        <w:t xml:space="preserve"> quien es la misma persona que formuló la solicitud de acceso a la información pública al </w:t>
      </w:r>
      <w:r w:rsidRPr="00536107">
        <w:rPr>
          <w:rFonts w:ascii="Palatino Linotype" w:hAnsi="Palatino Linotype" w:cs="Arial"/>
          <w:b/>
          <w:bCs/>
        </w:rPr>
        <w:t>SUJETO OBLIGADO.</w:t>
      </w:r>
    </w:p>
    <w:p w14:paraId="1AF3EB5D" w14:textId="77777777" w:rsidR="00D43D9A" w:rsidRPr="00536107" w:rsidRDefault="00D43D9A" w:rsidP="00694CBD">
      <w:pPr>
        <w:spacing w:line="360" w:lineRule="auto"/>
        <w:jc w:val="both"/>
        <w:rPr>
          <w:rFonts w:ascii="Palatino Linotype" w:hAnsi="Palatino Linotype" w:cs="Arial"/>
          <w:b/>
          <w:bCs/>
        </w:rPr>
      </w:pPr>
    </w:p>
    <w:p w14:paraId="59D75D84" w14:textId="5A4F20D3" w:rsidR="00D43D9A" w:rsidRPr="00536107" w:rsidRDefault="00D43D9A" w:rsidP="00694CBD">
      <w:pPr>
        <w:pStyle w:val="Encabezado"/>
        <w:spacing w:line="360" w:lineRule="auto"/>
        <w:ind w:left="-57"/>
        <w:jc w:val="both"/>
        <w:rPr>
          <w:rFonts w:ascii="Palatino Linotype" w:hAnsi="Palatino Linotype"/>
        </w:rPr>
      </w:pPr>
      <w:r w:rsidRPr="00536107">
        <w:rPr>
          <w:rFonts w:ascii="Palatino Linotype" w:eastAsia="Times New Roman" w:hAnsi="Palatino Linotype" w:cs="Arial"/>
          <w:b/>
          <w:sz w:val="28"/>
          <w:szCs w:val="28"/>
          <w:lang w:val="es-ES"/>
        </w:rPr>
        <w:t>TERCERO.</w:t>
      </w:r>
      <w:r w:rsidRPr="00536107">
        <w:rPr>
          <w:rFonts w:ascii="Palatino Linotype" w:hAnsi="Palatino Linotype" w:cs="Arial"/>
          <w:lang w:val="es-ES"/>
        </w:rPr>
        <w:t xml:space="preserve"> </w:t>
      </w:r>
      <w:r w:rsidRPr="00536107">
        <w:rPr>
          <w:rFonts w:ascii="Palatino Linotype" w:hAnsi="Palatino Linotype" w:cs="Arial"/>
          <w:b/>
        </w:rPr>
        <w:t>Justificación de la Acumulación de los Recursos.</w:t>
      </w:r>
      <w:r w:rsidRPr="00536107">
        <w:rPr>
          <w:rFonts w:ascii="Palatino Linotype" w:hAnsi="Palatino Linotype" w:cs="Arial"/>
        </w:rPr>
        <w:t xml:space="preserve"> De las constancias que obran en los expedientes acumulados, se advierte que en los recursos de revisión</w:t>
      </w:r>
      <w:r w:rsidRPr="00536107">
        <w:rPr>
          <w:rFonts w:ascii="Palatino Linotype" w:hAnsi="Palatino Linotype"/>
        </w:rPr>
        <w:t xml:space="preserve"> </w:t>
      </w:r>
      <w:r w:rsidRPr="00536107">
        <w:rPr>
          <w:rFonts w:ascii="Palatino Linotype" w:hAnsi="Palatino Linotype" w:cs="Arial"/>
          <w:b/>
        </w:rPr>
        <w:t>04057/INFOEM/IP/RR/2021, 04059/INFOEM/IP/RR/2021 y 04061/INFOEM/IP/RR/2021 acumulados</w:t>
      </w:r>
      <w:r w:rsidRPr="00536107">
        <w:rPr>
          <w:rFonts w:ascii="Palatino Linotype" w:hAnsi="Palatino Linotype" w:cs="Arial"/>
          <w:b/>
          <w:bCs/>
        </w:rPr>
        <w:t xml:space="preserve">, </w:t>
      </w:r>
      <w:r w:rsidRPr="00536107">
        <w:rPr>
          <w:rFonts w:ascii="Palatino Linotype" w:hAnsi="Palatino Linotype" w:cs="Arial"/>
        </w:rPr>
        <w:t xml:space="preserve">fueron presentados por </w:t>
      </w:r>
      <w:r w:rsidR="00CA1BD0" w:rsidRPr="00536107">
        <w:rPr>
          <w:rFonts w:ascii="Palatino Linotype" w:hAnsi="Palatino Linotype" w:cs="Arial"/>
        </w:rPr>
        <w:t>el mismo</w:t>
      </w:r>
      <w:r w:rsidRPr="00536107">
        <w:rPr>
          <w:rFonts w:ascii="Palatino Linotype" w:hAnsi="Palatino Linotype" w:cs="Arial"/>
        </w:rPr>
        <w:t xml:space="preserve"> </w:t>
      </w:r>
      <w:r w:rsidRPr="00536107">
        <w:rPr>
          <w:rFonts w:ascii="Palatino Linotype" w:hAnsi="Palatino Linotype" w:cs="Arial"/>
          <w:b/>
        </w:rPr>
        <w:t>RECURRENTE</w:t>
      </w:r>
      <w:r w:rsidRPr="00536107">
        <w:rPr>
          <w:rFonts w:ascii="Palatino Linotype" w:hAnsi="Palatino Linotype" w:cs="Arial"/>
        </w:rPr>
        <w:t xml:space="preserve"> respecto de los actos u omisiones del mismo </w:t>
      </w:r>
      <w:r w:rsidRPr="00536107">
        <w:rPr>
          <w:rFonts w:ascii="Palatino Linotype" w:hAnsi="Palatino Linotype" w:cs="Arial"/>
          <w:b/>
        </w:rPr>
        <w:t>SUJETO OBLIGADO</w:t>
      </w:r>
      <w:r w:rsidRPr="00536107">
        <w:rPr>
          <w:rFonts w:ascii="Palatino Linotype" w:hAnsi="Palatino Linotype" w:cs="Arial"/>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536107">
        <w:rPr>
          <w:rFonts w:ascii="Palatino Linotype" w:hAnsi="Palatino Linotype" w:cs="Arial"/>
          <w:lang w:val="es-ES"/>
        </w:rPr>
        <w:t xml:space="preserve">Código de Procedimientos Administrativos del Estado de México, de aplicación supletoria en términos del </w:t>
      </w:r>
      <w:r w:rsidRPr="00536107">
        <w:rPr>
          <w:rFonts w:ascii="Palatino Linotype" w:hAnsi="Palatino Linotype" w:cs="Arial"/>
        </w:rPr>
        <w:t xml:space="preserve">artículo 195 de </w:t>
      </w:r>
      <w:r w:rsidRPr="00536107">
        <w:rPr>
          <w:rFonts w:ascii="Palatino Linotype" w:hAnsi="Palatino Linotype"/>
        </w:rPr>
        <w:t>la Ley de Transparencia y Acceso a la Información Pública del Estado de México y Municipios en vigor, que a la letra señalan:</w:t>
      </w:r>
    </w:p>
    <w:p w14:paraId="362B7AE7" w14:textId="77777777" w:rsidR="00D43D9A" w:rsidRPr="00536107" w:rsidRDefault="00D43D9A" w:rsidP="000D4007">
      <w:pPr>
        <w:tabs>
          <w:tab w:val="left" w:pos="8222"/>
        </w:tabs>
        <w:ind w:left="851" w:right="1134"/>
        <w:jc w:val="center"/>
        <w:rPr>
          <w:rFonts w:ascii="Palatino Linotype" w:hAnsi="Palatino Linotype" w:cs="Arial"/>
          <w:b/>
          <w:i/>
          <w:sz w:val="22"/>
          <w:szCs w:val="22"/>
        </w:rPr>
      </w:pPr>
    </w:p>
    <w:p w14:paraId="3D16C39D" w14:textId="77777777" w:rsidR="00D43D9A" w:rsidRPr="00536107" w:rsidRDefault="00D43D9A" w:rsidP="000D4007">
      <w:pPr>
        <w:tabs>
          <w:tab w:val="left" w:pos="8222"/>
        </w:tabs>
        <w:ind w:left="851" w:right="1134"/>
        <w:jc w:val="center"/>
        <w:rPr>
          <w:rFonts w:ascii="Palatino Linotype" w:hAnsi="Palatino Linotype" w:cs="Arial"/>
          <w:b/>
          <w:i/>
          <w:sz w:val="22"/>
          <w:szCs w:val="22"/>
        </w:rPr>
      </w:pPr>
      <w:r w:rsidRPr="00536107">
        <w:rPr>
          <w:rFonts w:ascii="Palatino Linotype" w:hAnsi="Palatino Linotype" w:cs="Arial"/>
          <w:b/>
          <w:i/>
          <w:sz w:val="22"/>
          <w:szCs w:val="22"/>
        </w:rPr>
        <w:t>“Código de Procedimientos Administrativos del Estado de México</w:t>
      </w:r>
    </w:p>
    <w:p w14:paraId="2D5B33C1" w14:textId="77777777" w:rsidR="00D43D9A" w:rsidRPr="00536107" w:rsidRDefault="00D43D9A" w:rsidP="000D4007">
      <w:pPr>
        <w:tabs>
          <w:tab w:val="left" w:pos="8222"/>
        </w:tabs>
        <w:ind w:left="851" w:right="1134"/>
        <w:jc w:val="both"/>
        <w:rPr>
          <w:rFonts w:ascii="Palatino Linotype" w:hAnsi="Palatino Linotype" w:cs="Arial"/>
          <w:i/>
          <w:sz w:val="22"/>
          <w:szCs w:val="22"/>
        </w:rPr>
      </w:pPr>
      <w:r w:rsidRPr="00536107">
        <w:rPr>
          <w:rFonts w:ascii="Palatino Linotype" w:hAnsi="Palatino Linotype" w:cs="Arial"/>
          <w:i/>
          <w:sz w:val="22"/>
          <w:szCs w:val="22"/>
        </w:rPr>
        <w:t>“</w:t>
      </w:r>
      <w:r w:rsidRPr="00536107">
        <w:rPr>
          <w:rFonts w:ascii="Palatino Linotype" w:hAnsi="Palatino Linotype" w:cs="Arial"/>
          <w:b/>
          <w:i/>
          <w:sz w:val="22"/>
          <w:szCs w:val="22"/>
        </w:rPr>
        <w:t>Artículo 18</w:t>
      </w:r>
      <w:r w:rsidRPr="00536107">
        <w:rPr>
          <w:rFonts w:ascii="Palatino Linotype" w:hAnsi="Palatino Linotype" w:cs="Arial"/>
          <w:i/>
          <w:sz w:val="22"/>
          <w:szCs w:val="22"/>
        </w:rPr>
        <w:t xml:space="preserve">.- </w:t>
      </w:r>
      <w:r w:rsidRPr="00536107">
        <w:rPr>
          <w:rFonts w:ascii="Palatino Linotype" w:hAnsi="Palatino Linotype" w:cs="Arial"/>
          <w:b/>
          <w:i/>
          <w:sz w:val="22"/>
          <w:szCs w:val="22"/>
        </w:rPr>
        <w:t xml:space="preserve">La autoridad administrativa o el Tribunal </w:t>
      </w:r>
      <w:r w:rsidRPr="00536107">
        <w:rPr>
          <w:rFonts w:ascii="Palatino Linotype" w:hAnsi="Palatino Linotype" w:cs="Arial"/>
          <w:b/>
          <w:i/>
          <w:sz w:val="22"/>
          <w:szCs w:val="22"/>
          <w:u w:val="single"/>
        </w:rPr>
        <w:t>acordarán la acumulación de los expedientes</w:t>
      </w:r>
      <w:r w:rsidRPr="00536107">
        <w:rPr>
          <w:rFonts w:ascii="Palatino Linotype" w:hAnsi="Palatino Linotype" w:cs="Arial"/>
          <w:b/>
          <w:i/>
          <w:sz w:val="22"/>
          <w:szCs w:val="22"/>
        </w:rPr>
        <w:t xml:space="preserve"> del procedimiento y proceso administrativo que ante ellos se sigan, de oficio</w:t>
      </w:r>
      <w:r w:rsidRPr="00536107">
        <w:rPr>
          <w:rFonts w:ascii="Palatino Linotype" w:hAnsi="Palatino Linotype" w:cs="Arial"/>
          <w:i/>
          <w:sz w:val="22"/>
          <w:szCs w:val="22"/>
        </w:rPr>
        <w:t xml:space="preserve"> o a petición de parte, </w:t>
      </w:r>
      <w:r w:rsidRPr="00536107">
        <w:rPr>
          <w:rFonts w:ascii="Palatino Linotype" w:hAnsi="Palatino Linotype" w:cs="Arial"/>
          <w:b/>
          <w:i/>
          <w:sz w:val="22"/>
          <w:szCs w:val="22"/>
          <w:u w:val="single"/>
        </w:rPr>
        <w:t>cuando las partes</w:t>
      </w:r>
      <w:r w:rsidRPr="00536107">
        <w:rPr>
          <w:rFonts w:ascii="Palatino Linotype" w:hAnsi="Palatino Linotype" w:cs="Arial"/>
          <w:i/>
          <w:sz w:val="22"/>
          <w:szCs w:val="22"/>
        </w:rPr>
        <w:t xml:space="preserve"> o los actos administrativos </w:t>
      </w:r>
      <w:r w:rsidRPr="00536107">
        <w:rPr>
          <w:rFonts w:ascii="Palatino Linotype" w:hAnsi="Palatino Linotype" w:cs="Arial"/>
          <w:b/>
          <w:i/>
          <w:sz w:val="22"/>
          <w:szCs w:val="22"/>
          <w:u w:val="single"/>
        </w:rPr>
        <w:t>sean iguales</w:t>
      </w:r>
      <w:r w:rsidRPr="00536107">
        <w:rPr>
          <w:rFonts w:ascii="Palatino Linotype" w:hAnsi="Palatino Linotype" w:cs="Arial"/>
          <w:i/>
          <w:sz w:val="22"/>
          <w:szCs w:val="22"/>
        </w:rPr>
        <w:t xml:space="preserve">, se trate de actos conexos o </w:t>
      </w:r>
      <w:r w:rsidRPr="00536107">
        <w:rPr>
          <w:rFonts w:ascii="Palatino Linotype" w:hAnsi="Palatino Linotype" w:cs="Arial"/>
          <w:b/>
          <w:i/>
          <w:sz w:val="22"/>
          <w:szCs w:val="22"/>
          <w:u w:val="single"/>
        </w:rPr>
        <w:t>resulte conveniente el trámite unificado de los asuntos, para evitar la emisión de resoluciones contradictorias</w:t>
      </w:r>
      <w:r w:rsidRPr="00536107">
        <w:rPr>
          <w:rFonts w:ascii="Palatino Linotype" w:hAnsi="Palatino Linotype" w:cs="Arial"/>
          <w:i/>
          <w:sz w:val="22"/>
          <w:szCs w:val="22"/>
        </w:rPr>
        <w:t>. La misma regla se aplicará, en lo conducente, para la separación de los expedientes.”</w:t>
      </w:r>
    </w:p>
    <w:p w14:paraId="1EDD452A" w14:textId="77777777" w:rsidR="00D43D9A" w:rsidRPr="00536107" w:rsidRDefault="00D43D9A" w:rsidP="000D4007">
      <w:pPr>
        <w:tabs>
          <w:tab w:val="left" w:pos="8222"/>
        </w:tabs>
        <w:ind w:left="851" w:right="1134"/>
        <w:jc w:val="both"/>
        <w:rPr>
          <w:rFonts w:ascii="Palatino Linotype" w:hAnsi="Palatino Linotype" w:cs="Arial"/>
          <w:i/>
          <w:sz w:val="22"/>
          <w:szCs w:val="22"/>
        </w:rPr>
      </w:pPr>
    </w:p>
    <w:p w14:paraId="29B30BC4" w14:textId="77777777" w:rsidR="00D43D9A" w:rsidRPr="00536107" w:rsidRDefault="00D43D9A" w:rsidP="000D4007">
      <w:pPr>
        <w:tabs>
          <w:tab w:val="left" w:pos="8222"/>
        </w:tabs>
        <w:ind w:left="851" w:right="1134"/>
        <w:jc w:val="center"/>
        <w:rPr>
          <w:rFonts w:ascii="Palatino Linotype" w:hAnsi="Palatino Linotype" w:cs="Arial"/>
          <w:b/>
          <w:i/>
          <w:sz w:val="22"/>
          <w:szCs w:val="22"/>
        </w:rPr>
      </w:pPr>
      <w:r w:rsidRPr="00536107">
        <w:rPr>
          <w:rFonts w:ascii="Palatino Linotype" w:hAnsi="Palatino Linotype" w:cs="Arial"/>
          <w:b/>
          <w:i/>
          <w:sz w:val="22"/>
          <w:szCs w:val="22"/>
        </w:rPr>
        <w:lastRenderedPageBreak/>
        <w:t xml:space="preserve">Ley de Transparencia y Acceso a la Información Pública del Estado de México y Municipios </w:t>
      </w:r>
    </w:p>
    <w:p w14:paraId="54D717D2" w14:textId="77777777" w:rsidR="00D43D9A" w:rsidRPr="00536107" w:rsidRDefault="00D43D9A" w:rsidP="000D4007">
      <w:pPr>
        <w:tabs>
          <w:tab w:val="left" w:pos="8222"/>
        </w:tabs>
        <w:ind w:left="851" w:right="1134"/>
        <w:jc w:val="both"/>
        <w:rPr>
          <w:rFonts w:ascii="Palatino Linotype" w:hAnsi="Palatino Linotype" w:cs="Arial"/>
          <w:i/>
          <w:sz w:val="22"/>
          <w:szCs w:val="22"/>
        </w:rPr>
      </w:pPr>
      <w:r w:rsidRPr="00536107">
        <w:rPr>
          <w:rFonts w:ascii="Palatino Linotype" w:hAnsi="Palatino Linotype" w:cs="Arial"/>
          <w:i/>
          <w:sz w:val="22"/>
          <w:szCs w:val="22"/>
        </w:rPr>
        <w:t>“</w:t>
      </w:r>
      <w:r w:rsidRPr="00536107">
        <w:rPr>
          <w:rFonts w:ascii="Palatino Linotype" w:hAnsi="Palatino Linotype" w:cs="Arial"/>
          <w:b/>
          <w:i/>
          <w:sz w:val="22"/>
          <w:szCs w:val="22"/>
        </w:rPr>
        <w:t xml:space="preserve">Artículo 195. </w:t>
      </w:r>
      <w:r w:rsidRPr="00536107">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5AB9C747" w14:textId="77777777" w:rsidR="00D43D9A" w:rsidRPr="00536107" w:rsidRDefault="00D43D9A" w:rsidP="000D4007">
      <w:pPr>
        <w:tabs>
          <w:tab w:val="left" w:pos="8222"/>
        </w:tabs>
        <w:ind w:left="851" w:right="1134"/>
        <w:jc w:val="both"/>
        <w:rPr>
          <w:rFonts w:ascii="Palatino Linotype" w:hAnsi="Palatino Linotype" w:cs="Arial"/>
          <w:sz w:val="22"/>
          <w:szCs w:val="22"/>
        </w:rPr>
      </w:pPr>
      <w:r w:rsidRPr="00536107">
        <w:rPr>
          <w:rFonts w:ascii="Palatino Linotype" w:hAnsi="Palatino Linotype" w:cs="Arial"/>
          <w:sz w:val="22"/>
          <w:szCs w:val="22"/>
        </w:rPr>
        <w:t>(Énfasis añadido)</w:t>
      </w:r>
    </w:p>
    <w:p w14:paraId="241ECF87" w14:textId="77777777" w:rsidR="00D43D9A" w:rsidRPr="00536107" w:rsidRDefault="00D43D9A" w:rsidP="000D4007">
      <w:pPr>
        <w:jc w:val="both"/>
        <w:rPr>
          <w:rFonts w:ascii="Palatino Linotype" w:hAnsi="Palatino Linotype" w:cs="Arial"/>
          <w:b/>
          <w:szCs w:val="28"/>
        </w:rPr>
      </w:pPr>
    </w:p>
    <w:p w14:paraId="4D0C34A0" w14:textId="77777777" w:rsidR="00D43D9A" w:rsidRPr="00536107" w:rsidRDefault="00D43D9A" w:rsidP="00694CBD">
      <w:pPr>
        <w:pStyle w:val="Encabezado"/>
        <w:spacing w:line="360" w:lineRule="auto"/>
        <w:jc w:val="both"/>
        <w:rPr>
          <w:rFonts w:ascii="Palatino Linotype" w:hAnsi="Palatino Linotype" w:cs="Arial"/>
        </w:rPr>
      </w:pPr>
      <w:r w:rsidRPr="00536107">
        <w:rPr>
          <w:rFonts w:ascii="Palatino Linotype" w:hAnsi="Palatino Linotype" w:cs="Arial"/>
        </w:rPr>
        <w:t>De lo dispuesto en la normativa anterior, dicha acumulación procede cuando:</w:t>
      </w:r>
    </w:p>
    <w:p w14:paraId="684BBC02" w14:textId="77777777" w:rsidR="00D43D9A" w:rsidRPr="00536107" w:rsidRDefault="00D43D9A" w:rsidP="00694CBD">
      <w:pPr>
        <w:pStyle w:val="Encabezado"/>
        <w:numPr>
          <w:ilvl w:val="0"/>
          <w:numId w:val="7"/>
        </w:numPr>
        <w:spacing w:line="360" w:lineRule="auto"/>
        <w:jc w:val="both"/>
        <w:rPr>
          <w:rFonts w:ascii="Palatino Linotype" w:hAnsi="Palatino Linotype" w:cs="Arial"/>
        </w:rPr>
      </w:pPr>
      <w:r w:rsidRPr="00536107">
        <w:rPr>
          <w:rFonts w:ascii="Palatino Linotype" w:hAnsi="Palatino Linotype" w:cs="Arial"/>
        </w:rPr>
        <w:t>El solicitante y la información referida sean las mismas;</w:t>
      </w:r>
    </w:p>
    <w:p w14:paraId="3C78896B" w14:textId="77777777" w:rsidR="00D43D9A" w:rsidRPr="00536107" w:rsidRDefault="00D43D9A" w:rsidP="00694CBD">
      <w:pPr>
        <w:pStyle w:val="Encabezado"/>
        <w:numPr>
          <w:ilvl w:val="0"/>
          <w:numId w:val="7"/>
        </w:numPr>
        <w:spacing w:line="360" w:lineRule="auto"/>
        <w:jc w:val="both"/>
        <w:rPr>
          <w:rFonts w:ascii="Palatino Linotype" w:hAnsi="Palatino Linotype" w:cs="Arial"/>
        </w:rPr>
      </w:pPr>
      <w:r w:rsidRPr="00536107">
        <w:rPr>
          <w:rFonts w:ascii="Palatino Linotype" w:hAnsi="Palatino Linotype" w:cs="Arial"/>
          <w:b/>
          <w:u w:val="single"/>
        </w:rPr>
        <w:t>Las partes o los actos impugnados sean iguales</w:t>
      </w:r>
      <w:r w:rsidRPr="00536107">
        <w:rPr>
          <w:rFonts w:ascii="Palatino Linotype" w:hAnsi="Palatino Linotype" w:cs="Arial"/>
        </w:rPr>
        <w:t>;</w:t>
      </w:r>
    </w:p>
    <w:p w14:paraId="773CAEE6" w14:textId="77777777" w:rsidR="00D43D9A" w:rsidRPr="00536107" w:rsidRDefault="00D43D9A" w:rsidP="00694CBD">
      <w:pPr>
        <w:pStyle w:val="Encabezado"/>
        <w:numPr>
          <w:ilvl w:val="0"/>
          <w:numId w:val="7"/>
        </w:numPr>
        <w:spacing w:line="360" w:lineRule="auto"/>
        <w:jc w:val="both"/>
        <w:rPr>
          <w:rFonts w:ascii="Palatino Linotype" w:hAnsi="Palatino Linotype" w:cs="Arial"/>
        </w:rPr>
      </w:pPr>
      <w:r w:rsidRPr="00536107">
        <w:rPr>
          <w:rFonts w:ascii="Palatino Linotype" w:hAnsi="Palatino Linotype" w:cs="Arial"/>
          <w:b/>
          <w:u w:val="single"/>
        </w:rPr>
        <w:t>Cuando se trate del mismo solicitante, el mismo Sujeto Obligado</w:t>
      </w:r>
      <w:r w:rsidRPr="00536107">
        <w:rPr>
          <w:rFonts w:ascii="Palatino Linotype" w:hAnsi="Palatino Linotype" w:cs="Arial"/>
        </w:rPr>
        <w:t>, y</w:t>
      </w:r>
    </w:p>
    <w:p w14:paraId="6E0EB65F" w14:textId="77777777" w:rsidR="00D43D9A" w:rsidRPr="00536107" w:rsidRDefault="00D43D9A" w:rsidP="00694CBD">
      <w:pPr>
        <w:pStyle w:val="Encabezado"/>
        <w:numPr>
          <w:ilvl w:val="0"/>
          <w:numId w:val="7"/>
        </w:numPr>
        <w:spacing w:line="360" w:lineRule="auto"/>
        <w:ind w:left="357" w:hanging="357"/>
        <w:jc w:val="both"/>
        <w:rPr>
          <w:rFonts w:ascii="Palatino Linotype" w:hAnsi="Palatino Linotype" w:cs="Arial"/>
        </w:rPr>
      </w:pPr>
      <w:r w:rsidRPr="00536107">
        <w:rPr>
          <w:rFonts w:ascii="Palatino Linotype" w:hAnsi="Palatino Linotype" w:cs="Arial"/>
        </w:rPr>
        <w:t>Aun tratándose de solicitudes diversas, resulte conveniente la resolución unificada de los asuntos</w:t>
      </w:r>
      <w:r w:rsidRPr="00536107">
        <w:rPr>
          <w:rFonts w:ascii="Palatino Linotype" w:hAnsi="Palatino Linotype" w:cs="Arial"/>
          <w:i/>
        </w:rPr>
        <w:t>.</w:t>
      </w:r>
    </w:p>
    <w:p w14:paraId="45774E6D" w14:textId="77777777" w:rsidR="00D43D9A" w:rsidRPr="00536107" w:rsidRDefault="00D43D9A" w:rsidP="00694CBD">
      <w:pPr>
        <w:pStyle w:val="Prrafodelista"/>
        <w:widowControl w:val="0"/>
        <w:autoSpaceDE w:val="0"/>
        <w:autoSpaceDN w:val="0"/>
        <w:adjustRightInd w:val="0"/>
        <w:spacing w:line="360" w:lineRule="auto"/>
        <w:ind w:left="0"/>
        <w:jc w:val="both"/>
        <w:rPr>
          <w:rFonts w:ascii="Palatino Linotype" w:hAnsi="Palatino Linotype" w:cs="Arial"/>
        </w:rPr>
      </w:pPr>
    </w:p>
    <w:p w14:paraId="0D088571" w14:textId="56A9CB14" w:rsidR="00D43D9A" w:rsidRPr="00536107" w:rsidRDefault="00D43D9A" w:rsidP="00694CBD">
      <w:pPr>
        <w:pStyle w:val="Prrafodelista"/>
        <w:widowControl w:val="0"/>
        <w:autoSpaceDE w:val="0"/>
        <w:autoSpaceDN w:val="0"/>
        <w:adjustRightInd w:val="0"/>
        <w:spacing w:line="360" w:lineRule="auto"/>
        <w:ind w:left="0"/>
        <w:jc w:val="both"/>
        <w:rPr>
          <w:rFonts w:ascii="Palatino Linotype" w:hAnsi="Palatino Linotype" w:cs="Arial"/>
        </w:rPr>
      </w:pPr>
      <w:r w:rsidRPr="00536107">
        <w:rPr>
          <w:rFonts w:ascii="Palatino Linotype" w:hAnsi="Palatino Linotype" w:cs="Arial"/>
        </w:rPr>
        <w:t xml:space="preserve">De esta suerte, tal y como se mencionó anteriormente, los recursos de revisión que nos ocupan fueron interpuestos por </w:t>
      </w:r>
      <w:r w:rsidR="00CA1BD0" w:rsidRPr="00536107">
        <w:rPr>
          <w:rFonts w:ascii="Palatino Linotype" w:hAnsi="Palatino Linotype" w:cs="Arial"/>
        </w:rPr>
        <w:t>el</w:t>
      </w:r>
      <w:r w:rsidRPr="00536107">
        <w:rPr>
          <w:rFonts w:ascii="Palatino Linotype" w:hAnsi="Palatino Linotype" w:cs="Arial"/>
        </w:rPr>
        <w:t xml:space="preserve"> mism</w:t>
      </w:r>
      <w:r w:rsidR="000D4007" w:rsidRPr="00536107">
        <w:rPr>
          <w:rFonts w:ascii="Palatino Linotype" w:hAnsi="Palatino Linotype" w:cs="Arial"/>
        </w:rPr>
        <w:t>o</w:t>
      </w:r>
      <w:r w:rsidRPr="00536107">
        <w:rPr>
          <w:rFonts w:ascii="Palatino Linotype" w:hAnsi="Palatino Linotype" w:cs="Arial"/>
        </w:rPr>
        <w:t xml:space="preserve"> </w:t>
      </w:r>
      <w:r w:rsidRPr="00536107">
        <w:rPr>
          <w:rFonts w:ascii="Palatino Linotype" w:hAnsi="Palatino Linotype" w:cs="Arial"/>
          <w:b/>
        </w:rPr>
        <w:t>RECURRENTE</w:t>
      </w:r>
      <w:r w:rsidRPr="00536107">
        <w:rPr>
          <w:rFonts w:ascii="Palatino Linotype" w:hAnsi="Palatino Linotype" w:cs="Arial"/>
        </w:rPr>
        <w:t xml:space="preserve"> ante el mismo </w:t>
      </w:r>
      <w:r w:rsidRPr="00536107">
        <w:rPr>
          <w:rFonts w:ascii="Palatino Linotype" w:hAnsi="Palatino Linotype" w:cs="Arial"/>
          <w:b/>
        </w:rPr>
        <w:t>SUJETO OBLIGADO</w:t>
      </w:r>
      <w:r w:rsidRPr="00536107">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66D866F8" w14:textId="77777777" w:rsidR="005A070A" w:rsidRPr="00536107" w:rsidRDefault="005A070A" w:rsidP="00694CBD">
      <w:pPr>
        <w:spacing w:line="360" w:lineRule="auto"/>
        <w:jc w:val="both"/>
        <w:rPr>
          <w:rFonts w:ascii="Palatino Linotype" w:hAnsi="Palatino Linotype" w:cs="Arial"/>
          <w:b/>
          <w:snapToGrid w:val="0"/>
        </w:rPr>
      </w:pPr>
    </w:p>
    <w:p w14:paraId="7267C8A1" w14:textId="1AC6B0D6" w:rsidR="00FD561B" w:rsidRPr="00536107" w:rsidRDefault="00D43D9A" w:rsidP="00694CBD">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536107">
        <w:rPr>
          <w:rFonts w:ascii="Palatino Linotype" w:hAnsi="Palatino Linotype" w:cs="Arial"/>
          <w:b/>
          <w:sz w:val="28"/>
        </w:rPr>
        <w:t>CUARTO</w:t>
      </w:r>
      <w:r w:rsidR="00200BFC" w:rsidRPr="00536107">
        <w:rPr>
          <w:rFonts w:ascii="Palatino Linotype" w:hAnsi="Palatino Linotype" w:cs="Arial"/>
          <w:b/>
        </w:rPr>
        <w:t xml:space="preserve">. </w:t>
      </w:r>
      <w:r w:rsidR="00200BFC" w:rsidRPr="00536107">
        <w:rPr>
          <w:rFonts w:ascii="Palatino Linotype" w:hAnsi="Palatino Linotype" w:cs="Arial"/>
          <w:b/>
          <w:lang w:val="es-ES"/>
        </w:rPr>
        <w:t>Oportunidad</w:t>
      </w:r>
      <w:r w:rsidR="00FD561B" w:rsidRPr="00536107">
        <w:rPr>
          <w:rFonts w:ascii="Palatino Linotype" w:hAnsi="Palatino Linotype" w:cs="Arial"/>
        </w:rPr>
        <w:t xml:space="preserve">. </w:t>
      </w:r>
      <w:r w:rsidR="001341EF" w:rsidRPr="00536107">
        <w:rPr>
          <w:rFonts w:ascii="Palatino Linotype" w:hAnsi="Palatino Linotype" w:cs="Arial"/>
        </w:rPr>
        <w:t>Los</w:t>
      </w:r>
      <w:r w:rsidR="00FD561B" w:rsidRPr="00536107">
        <w:rPr>
          <w:rFonts w:ascii="Palatino Linotype" w:hAnsi="Palatino Linotype" w:cs="Arial"/>
        </w:rPr>
        <w:t xml:space="preserve"> recurso</w:t>
      </w:r>
      <w:r w:rsidR="001341EF" w:rsidRPr="00536107">
        <w:rPr>
          <w:rFonts w:ascii="Palatino Linotype" w:hAnsi="Palatino Linotype" w:cs="Arial"/>
        </w:rPr>
        <w:t>s</w:t>
      </w:r>
      <w:r w:rsidR="00FD561B" w:rsidRPr="00536107">
        <w:rPr>
          <w:rFonts w:ascii="Palatino Linotype" w:hAnsi="Palatino Linotype" w:cs="Arial"/>
        </w:rPr>
        <w:t xml:space="preserve"> de revisión fue</w:t>
      </w:r>
      <w:r w:rsidR="001341EF" w:rsidRPr="00536107">
        <w:rPr>
          <w:rFonts w:ascii="Palatino Linotype" w:hAnsi="Palatino Linotype" w:cs="Arial"/>
        </w:rPr>
        <w:t>ron</w:t>
      </w:r>
      <w:r w:rsidR="00FD561B" w:rsidRPr="00536107">
        <w:rPr>
          <w:rFonts w:ascii="Palatino Linotype" w:hAnsi="Palatino Linotype" w:cs="Arial"/>
        </w:rPr>
        <w:t xml:space="preserve"> interpuesto</w:t>
      </w:r>
      <w:r w:rsidR="001341EF" w:rsidRPr="00536107">
        <w:rPr>
          <w:rFonts w:ascii="Palatino Linotype" w:hAnsi="Palatino Linotype" w:cs="Arial"/>
        </w:rPr>
        <w:t>s</w:t>
      </w:r>
      <w:r w:rsidR="00FD561B" w:rsidRPr="00536107">
        <w:rPr>
          <w:rFonts w:ascii="Palatino Linotype" w:hAnsi="Palatino Linotype" w:cs="Arial"/>
        </w:rPr>
        <w:t xml:space="preserve"> dentro del plazo de quince días hábiles, contados a partir del día siguiente al en que </w:t>
      </w:r>
      <w:r w:rsidR="005342F7" w:rsidRPr="00536107">
        <w:rPr>
          <w:rFonts w:ascii="Palatino Linotype" w:hAnsi="Palatino Linotype" w:cs="Arial"/>
          <w:b/>
        </w:rPr>
        <w:t>EL</w:t>
      </w:r>
      <w:r w:rsidR="00FD561B" w:rsidRPr="00536107">
        <w:rPr>
          <w:rFonts w:ascii="Palatino Linotype" w:hAnsi="Palatino Linotype" w:cs="Arial"/>
          <w:b/>
        </w:rPr>
        <w:t xml:space="preserve"> RECURRENTE </w:t>
      </w:r>
      <w:r w:rsidR="00FD561B" w:rsidRPr="00536107">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536107" w:rsidRDefault="005A070A" w:rsidP="000D4007">
      <w:pPr>
        <w:ind w:left="720" w:right="709"/>
        <w:contextualSpacing/>
        <w:jc w:val="both"/>
        <w:rPr>
          <w:rFonts w:ascii="Palatino Linotype" w:hAnsi="Palatino Linotype" w:cs="Arial"/>
          <w:i/>
          <w:sz w:val="22"/>
        </w:rPr>
      </w:pPr>
    </w:p>
    <w:p w14:paraId="03AC14E6" w14:textId="1E6E26B4" w:rsidR="008B42B3" w:rsidRPr="00536107" w:rsidRDefault="00FD561B" w:rsidP="000D4007">
      <w:pPr>
        <w:ind w:left="851" w:right="899"/>
        <w:contextualSpacing/>
        <w:jc w:val="both"/>
        <w:rPr>
          <w:rFonts w:ascii="Palatino Linotype" w:hAnsi="Palatino Linotype" w:cs="Arial"/>
          <w:i/>
          <w:sz w:val="22"/>
        </w:rPr>
      </w:pPr>
      <w:r w:rsidRPr="00536107">
        <w:rPr>
          <w:rFonts w:ascii="Palatino Linotype" w:hAnsi="Palatino Linotype" w:cs="Arial"/>
          <w:i/>
          <w:sz w:val="22"/>
        </w:rPr>
        <w:lastRenderedPageBreak/>
        <w:t>“</w:t>
      </w:r>
      <w:r w:rsidRPr="00536107">
        <w:rPr>
          <w:rFonts w:ascii="Palatino Linotype" w:hAnsi="Palatino Linotype" w:cs="Arial"/>
          <w:b/>
          <w:i/>
          <w:sz w:val="22"/>
        </w:rPr>
        <w:t>Artículo 178.</w:t>
      </w:r>
      <w:r w:rsidRPr="00536107">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004408BE" w:rsidRPr="00536107">
        <w:rPr>
          <w:rFonts w:ascii="Palatino Linotype" w:hAnsi="Palatino Linotype" w:cs="Arial"/>
          <w:i/>
          <w:sz w:val="22"/>
        </w:rPr>
        <w:t>.</w:t>
      </w:r>
    </w:p>
    <w:p w14:paraId="02CF7C5E" w14:textId="77777777" w:rsidR="00C75C19" w:rsidRPr="00536107" w:rsidRDefault="00C75C19" w:rsidP="000D4007">
      <w:pPr>
        <w:ind w:left="851" w:right="899"/>
        <w:contextualSpacing/>
        <w:jc w:val="both"/>
        <w:rPr>
          <w:rFonts w:ascii="Palatino Linotype" w:hAnsi="Palatino Linotype" w:cs="Arial"/>
          <w:i/>
          <w:sz w:val="22"/>
        </w:rPr>
      </w:pPr>
    </w:p>
    <w:p w14:paraId="55C86830" w14:textId="6CE2E5BB" w:rsidR="008B42B3" w:rsidRPr="00536107" w:rsidRDefault="00FD561B" w:rsidP="000D4007">
      <w:pPr>
        <w:ind w:left="851" w:right="899"/>
        <w:contextualSpacing/>
        <w:jc w:val="both"/>
        <w:rPr>
          <w:rFonts w:ascii="Palatino Linotype" w:hAnsi="Palatino Linotype" w:cs="Arial"/>
          <w:i/>
          <w:sz w:val="22"/>
        </w:rPr>
      </w:pPr>
      <w:r w:rsidRPr="00536107">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79430FE" w14:textId="77777777" w:rsidR="00C75C19" w:rsidRPr="00536107" w:rsidRDefault="00C75C19" w:rsidP="000D4007">
      <w:pPr>
        <w:ind w:left="851" w:right="899"/>
        <w:contextualSpacing/>
        <w:jc w:val="both"/>
        <w:rPr>
          <w:rFonts w:ascii="Palatino Linotype" w:hAnsi="Palatino Linotype" w:cs="Arial"/>
          <w:i/>
          <w:sz w:val="22"/>
        </w:rPr>
      </w:pPr>
    </w:p>
    <w:p w14:paraId="5D4FEB8F" w14:textId="2CDB8C59" w:rsidR="00FD561B" w:rsidRPr="00536107" w:rsidRDefault="00FD561B" w:rsidP="000D4007">
      <w:pPr>
        <w:ind w:left="851" w:right="899"/>
        <w:jc w:val="both"/>
        <w:rPr>
          <w:rFonts w:ascii="Palatino Linotype" w:hAnsi="Palatino Linotype" w:cs="Arial"/>
          <w:i/>
          <w:sz w:val="22"/>
        </w:rPr>
      </w:pPr>
      <w:r w:rsidRPr="00536107">
        <w:rPr>
          <w:rFonts w:ascii="Palatino Linotype" w:hAnsi="Palatino Linotype" w:cs="Arial"/>
          <w:i/>
          <w:sz w:val="22"/>
        </w:rPr>
        <w:t xml:space="preserve">En el caso de que se interponga ante la Unidad de Transparencia, ésta deberá remitir el recurso de revisión al Instituto a más tardar al día </w:t>
      </w:r>
      <w:r w:rsidRPr="00536107">
        <w:rPr>
          <w:rFonts w:ascii="Palatino Linotype" w:hAnsi="Palatino Linotype" w:cs="Arial"/>
          <w:i/>
          <w:sz w:val="22"/>
          <w:lang w:eastAsia="es-MX"/>
        </w:rPr>
        <w:t>siguiente</w:t>
      </w:r>
      <w:r w:rsidRPr="00536107">
        <w:rPr>
          <w:rFonts w:ascii="Palatino Linotype" w:hAnsi="Palatino Linotype" w:cs="Arial"/>
          <w:i/>
          <w:sz w:val="22"/>
        </w:rPr>
        <w:t xml:space="preserve"> de haberlo recibido.”</w:t>
      </w:r>
    </w:p>
    <w:p w14:paraId="7DA3EF18" w14:textId="77777777" w:rsidR="005A070A" w:rsidRPr="00536107" w:rsidRDefault="005A070A" w:rsidP="000D4007">
      <w:pPr>
        <w:ind w:left="720" w:right="709"/>
        <w:jc w:val="both"/>
        <w:rPr>
          <w:rFonts w:ascii="Palatino Linotype" w:hAnsi="Palatino Linotype" w:cs="Arial"/>
          <w:i/>
          <w:sz w:val="22"/>
        </w:rPr>
      </w:pPr>
    </w:p>
    <w:p w14:paraId="6DC4A77B" w14:textId="20A14B0B" w:rsidR="00E22110" w:rsidRPr="00536107" w:rsidRDefault="00FD561B" w:rsidP="00694CBD">
      <w:pPr>
        <w:spacing w:line="360" w:lineRule="auto"/>
        <w:jc w:val="both"/>
        <w:rPr>
          <w:rFonts w:ascii="Palatino Linotype" w:hAnsi="Palatino Linotype" w:cs="Arial"/>
        </w:rPr>
      </w:pPr>
      <w:r w:rsidRPr="00536107">
        <w:rPr>
          <w:rFonts w:ascii="Palatino Linotype" w:hAnsi="Palatino Linotype" w:cs="Arial"/>
        </w:rPr>
        <w:t xml:space="preserve">En esa tesitura, atendiendo a que </w:t>
      </w:r>
      <w:r w:rsidRPr="00536107">
        <w:rPr>
          <w:rFonts w:ascii="Palatino Linotype" w:hAnsi="Palatino Linotype" w:cs="Arial"/>
          <w:b/>
        </w:rPr>
        <w:t>EL SUJETO OBLIGADO</w:t>
      </w:r>
      <w:r w:rsidRPr="00536107">
        <w:rPr>
          <w:rFonts w:ascii="Palatino Linotype" w:hAnsi="Palatino Linotype" w:cs="Arial"/>
        </w:rPr>
        <w:t xml:space="preserve"> notificó la</w:t>
      </w:r>
      <w:r w:rsidR="001341EF" w:rsidRPr="00536107">
        <w:rPr>
          <w:rFonts w:ascii="Palatino Linotype" w:hAnsi="Palatino Linotype" w:cs="Arial"/>
        </w:rPr>
        <w:t>s</w:t>
      </w:r>
      <w:r w:rsidRPr="00536107">
        <w:rPr>
          <w:rFonts w:ascii="Palatino Linotype" w:hAnsi="Palatino Linotype" w:cs="Arial"/>
        </w:rPr>
        <w:t xml:space="preserve"> </w:t>
      </w:r>
      <w:r w:rsidR="001341EF" w:rsidRPr="00536107">
        <w:rPr>
          <w:rFonts w:ascii="Palatino Linotype" w:hAnsi="Palatino Linotype" w:cs="Arial"/>
        </w:rPr>
        <w:t>respuestas</w:t>
      </w:r>
      <w:r w:rsidRPr="00536107">
        <w:rPr>
          <w:rFonts w:ascii="Palatino Linotype" w:hAnsi="Palatino Linotype" w:cs="Arial"/>
        </w:rPr>
        <w:t xml:space="preserve"> a la solicitud</w:t>
      </w:r>
      <w:r w:rsidR="001341EF" w:rsidRPr="00536107">
        <w:rPr>
          <w:rFonts w:ascii="Palatino Linotype" w:hAnsi="Palatino Linotype" w:cs="Arial"/>
        </w:rPr>
        <w:t>es</w:t>
      </w:r>
      <w:r w:rsidRPr="00536107">
        <w:rPr>
          <w:rFonts w:ascii="Palatino Linotype" w:hAnsi="Palatino Linotype" w:cs="Arial"/>
        </w:rPr>
        <w:t xml:space="preserve"> de acceso a la información pública el día</w:t>
      </w:r>
      <w:r w:rsidRPr="00536107">
        <w:rPr>
          <w:rFonts w:ascii="Palatino Linotype" w:hAnsi="Palatino Linotype" w:cs="Arial"/>
          <w:b/>
        </w:rPr>
        <w:t xml:space="preserve"> </w:t>
      </w:r>
      <w:r w:rsidR="007C6BAB" w:rsidRPr="00536107">
        <w:rPr>
          <w:rFonts w:ascii="Palatino Linotype" w:hAnsi="Palatino Linotype" w:cs="Arial"/>
          <w:b/>
        </w:rPr>
        <w:t>doce de agosto</w:t>
      </w:r>
      <w:r w:rsidR="00CC559D" w:rsidRPr="00536107">
        <w:rPr>
          <w:rFonts w:ascii="Palatino Linotype" w:hAnsi="Palatino Linotype" w:cs="Arial"/>
          <w:b/>
        </w:rPr>
        <w:t xml:space="preserve"> </w:t>
      </w:r>
      <w:r w:rsidR="005D3C5A" w:rsidRPr="00536107">
        <w:rPr>
          <w:rFonts w:ascii="Palatino Linotype" w:hAnsi="Palatino Linotype" w:cs="Arial"/>
          <w:b/>
        </w:rPr>
        <w:t>de dos mil veintiuno</w:t>
      </w:r>
      <w:r w:rsidRPr="00536107">
        <w:rPr>
          <w:rFonts w:ascii="Palatino Linotype" w:hAnsi="Palatino Linotype" w:cs="Arial"/>
        </w:rPr>
        <w:t>; así, el plazo de quince días hábiles que el artículo 178 de la Ley de la materia otorga al</w:t>
      </w:r>
      <w:r w:rsidRPr="00536107">
        <w:rPr>
          <w:rFonts w:ascii="Palatino Linotype" w:hAnsi="Palatino Linotype" w:cs="Arial"/>
          <w:b/>
        </w:rPr>
        <w:t xml:space="preserve"> RECURRENTE</w:t>
      </w:r>
      <w:r w:rsidRPr="00536107">
        <w:rPr>
          <w:rFonts w:ascii="Palatino Linotype" w:hAnsi="Palatino Linotype" w:cs="Arial"/>
        </w:rPr>
        <w:t xml:space="preserve"> para presentar </w:t>
      </w:r>
      <w:r w:rsidR="001341EF" w:rsidRPr="00536107">
        <w:rPr>
          <w:rFonts w:ascii="Palatino Linotype" w:hAnsi="Palatino Linotype" w:cs="Arial"/>
        </w:rPr>
        <w:t>los</w:t>
      </w:r>
      <w:r w:rsidRPr="00536107">
        <w:rPr>
          <w:rFonts w:ascii="Palatino Linotype" w:hAnsi="Palatino Linotype" w:cs="Arial"/>
        </w:rPr>
        <w:t xml:space="preserve"> respectivo</w:t>
      </w:r>
      <w:r w:rsidR="001341EF" w:rsidRPr="00536107">
        <w:rPr>
          <w:rFonts w:ascii="Palatino Linotype" w:hAnsi="Palatino Linotype" w:cs="Arial"/>
        </w:rPr>
        <w:t>s</w:t>
      </w:r>
      <w:r w:rsidRPr="00536107">
        <w:rPr>
          <w:rFonts w:ascii="Palatino Linotype" w:hAnsi="Palatino Linotype" w:cs="Arial"/>
        </w:rPr>
        <w:t xml:space="preserve"> recurso</w:t>
      </w:r>
      <w:r w:rsidR="001341EF" w:rsidRPr="00536107">
        <w:rPr>
          <w:rFonts w:ascii="Palatino Linotype" w:hAnsi="Palatino Linotype" w:cs="Arial"/>
        </w:rPr>
        <w:t>s</w:t>
      </w:r>
      <w:r w:rsidRPr="00536107">
        <w:rPr>
          <w:rFonts w:ascii="Palatino Linotype" w:hAnsi="Palatino Linotype" w:cs="Arial"/>
        </w:rPr>
        <w:t xml:space="preserve"> de revisión, transcurrió del </w:t>
      </w:r>
      <w:r w:rsidR="007C6BAB" w:rsidRPr="00536107">
        <w:rPr>
          <w:rFonts w:ascii="Palatino Linotype" w:hAnsi="Palatino Linotype" w:cs="Arial"/>
          <w:b/>
        </w:rPr>
        <w:t>trece</w:t>
      </w:r>
      <w:r w:rsidR="00536B6B" w:rsidRPr="00536107">
        <w:rPr>
          <w:rFonts w:ascii="Palatino Linotype" w:hAnsi="Palatino Linotype" w:cs="Arial"/>
          <w:b/>
        </w:rPr>
        <w:t xml:space="preserve"> </w:t>
      </w:r>
      <w:r w:rsidR="007C6BAB" w:rsidRPr="00536107">
        <w:rPr>
          <w:rFonts w:ascii="Palatino Linotype" w:hAnsi="Palatino Linotype" w:cs="Arial"/>
          <w:b/>
        </w:rPr>
        <w:t>de agosto al dos de septiembre</w:t>
      </w:r>
      <w:r w:rsidR="00536B6B" w:rsidRPr="00536107">
        <w:rPr>
          <w:rFonts w:ascii="Palatino Linotype" w:hAnsi="Palatino Linotype" w:cs="Arial"/>
          <w:b/>
        </w:rPr>
        <w:t xml:space="preserve"> de dos mil veintiuno</w:t>
      </w:r>
      <w:r w:rsidRPr="00536107">
        <w:rPr>
          <w:rFonts w:ascii="Palatino Linotype" w:hAnsi="Palatino Linotype" w:cs="Arial"/>
        </w:rPr>
        <w:t xml:space="preserve">, </w:t>
      </w:r>
      <w:r w:rsidR="00EE68EE" w:rsidRPr="00536107">
        <w:rPr>
          <w:rFonts w:ascii="Palatino Linotype" w:eastAsiaTheme="minorEastAsia" w:hAnsi="Palatino Linotype" w:cs="Arial"/>
          <w:lang w:val="es-ES_tradnl"/>
        </w:rPr>
        <w:t xml:space="preserve">sin contemplar en el cómputo los días </w:t>
      </w:r>
      <w:r w:rsidR="007C6BAB" w:rsidRPr="00536107">
        <w:rPr>
          <w:rFonts w:ascii="Palatino Linotype" w:eastAsiaTheme="minorEastAsia" w:hAnsi="Palatino Linotype" w:cs="Arial"/>
          <w:lang w:val="es-ES_tradnl"/>
        </w:rPr>
        <w:t>catorce,</w:t>
      </w:r>
      <w:r w:rsidR="00536B6B" w:rsidRPr="00536107">
        <w:rPr>
          <w:rFonts w:ascii="Palatino Linotype" w:eastAsiaTheme="minorEastAsia" w:hAnsi="Palatino Linotype" w:cs="Arial"/>
          <w:lang w:val="es-ES_tradnl"/>
        </w:rPr>
        <w:t xml:space="preserve"> quince</w:t>
      </w:r>
      <w:r w:rsidR="007C6BAB" w:rsidRPr="00536107">
        <w:rPr>
          <w:rFonts w:ascii="Palatino Linotype" w:eastAsiaTheme="minorEastAsia" w:hAnsi="Palatino Linotype" w:cs="Arial"/>
          <w:lang w:val="es-ES_tradnl"/>
        </w:rPr>
        <w:t>, veintiuno, veintidós, veintiocho y veintinueve</w:t>
      </w:r>
      <w:r w:rsidR="00E22110" w:rsidRPr="00536107">
        <w:rPr>
          <w:rFonts w:ascii="Palatino Linotype" w:eastAsiaTheme="minorEastAsia" w:hAnsi="Palatino Linotype" w:cs="Arial"/>
          <w:lang w:val="es-ES_tradnl"/>
        </w:rPr>
        <w:t xml:space="preserve"> de agosto </w:t>
      </w:r>
      <w:r w:rsidR="00A91290" w:rsidRPr="00536107">
        <w:rPr>
          <w:rFonts w:ascii="Palatino Linotype" w:eastAsiaTheme="minorEastAsia" w:hAnsi="Palatino Linotype" w:cs="Arial"/>
          <w:lang w:val="es-ES_tradnl"/>
        </w:rPr>
        <w:t>de</w:t>
      </w:r>
      <w:r w:rsidR="005D3C5A" w:rsidRPr="00536107">
        <w:rPr>
          <w:rFonts w:ascii="Palatino Linotype" w:eastAsiaTheme="minorEastAsia" w:hAnsi="Palatino Linotype" w:cs="Arial"/>
          <w:lang w:val="es-ES_tradnl"/>
        </w:rPr>
        <w:t xml:space="preserve"> </w:t>
      </w:r>
      <w:r w:rsidR="00EE68EE" w:rsidRPr="00536107">
        <w:rPr>
          <w:rFonts w:ascii="Palatino Linotype" w:eastAsiaTheme="minorEastAsia" w:hAnsi="Palatino Linotype" w:cs="Arial"/>
          <w:lang w:val="es-ES_tradnl"/>
        </w:rPr>
        <w:t xml:space="preserve">dos mil veintiuno, </w:t>
      </w:r>
      <w:bookmarkStart w:id="17" w:name="_Hlk62134391"/>
      <w:r w:rsidR="00EE68EE" w:rsidRPr="00536107">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r w:rsidR="00536B6B" w:rsidRPr="00536107">
        <w:rPr>
          <w:rFonts w:ascii="Palatino Linotype" w:eastAsiaTheme="minorEastAsia" w:hAnsi="Palatino Linotype" w:cs="Arial"/>
          <w:lang w:val="es-ES_tradnl"/>
        </w:rPr>
        <w:t>.</w:t>
      </w:r>
    </w:p>
    <w:p w14:paraId="1D3BB969" w14:textId="77777777" w:rsidR="0029525F" w:rsidRPr="00536107" w:rsidRDefault="0029525F" w:rsidP="00694CBD">
      <w:pPr>
        <w:spacing w:line="360" w:lineRule="auto"/>
        <w:jc w:val="both"/>
        <w:rPr>
          <w:rFonts w:ascii="Palatino Linotype" w:hAnsi="Palatino Linotype" w:cs="Arial"/>
        </w:rPr>
      </w:pPr>
    </w:p>
    <w:bookmarkEnd w:id="17"/>
    <w:p w14:paraId="2020E0C5" w14:textId="014213EB" w:rsidR="00EE68EE" w:rsidRPr="00536107" w:rsidRDefault="00EE68EE" w:rsidP="00694CBD">
      <w:pPr>
        <w:spacing w:line="360" w:lineRule="auto"/>
        <w:ind w:left="-5" w:hanging="10"/>
        <w:jc w:val="both"/>
        <w:rPr>
          <w:rFonts w:ascii="Palatino Linotype" w:eastAsia="Palatino Linotype" w:hAnsi="Palatino Linotype" w:cs="Palatino Linotype"/>
          <w:color w:val="000000"/>
          <w:lang w:eastAsia="es-MX"/>
        </w:rPr>
      </w:pPr>
      <w:r w:rsidRPr="00536107">
        <w:rPr>
          <w:rFonts w:ascii="Palatino Linotype" w:eastAsia="Palatino Linotype" w:hAnsi="Palatino Linotype" w:cs="Palatino Linotype"/>
          <w:color w:val="000000"/>
          <w:lang w:eastAsia="es-MX"/>
        </w:rPr>
        <w:t xml:space="preserve">En ese tenor, si </w:t>
      </w:r>
      <w:r w:rsidR="001341EF" w:rsidRPr="00536107">
        <w:rPr>
          <w:rFonts w:ascii="Palatino Linotype" w:eastAsia="Palatino Linotype" w:hAnsi="Palatino Linotype" w:cs="Palatino Linotype"/>
          <w:color w:val="000000"/>
          <w:lang w:eastAsia="es-MX"/>
        </w:rPr>
        <w:t>los</w:t>
      </w:r>
      <w:r w:rsidRPr="00536107">
        <w:rPr>
          <w:rFonts w:ascii="Palatino Linotype" w:eastAsia="Palatino Linotype" w:hAnsi="Palatino Linotype" w:cs="Palatino Linotype"/>
          <w:color w:val="000000"/>
          <w:lang w:eastAsia="es-MX"/>
        </w:rPr>
        <w:t xml:space="preserve"> recurso</w:t>
      </w:r>
      <w:r w:rsidR="001341EF" w:rsidRPr="00536107">
        <w:rPr>
          <w:rFonts w:ascii="Palatino Linotype" w:eastAsia="Palatino Linotype" w:hAnsi="Palatino Linotype" w:cs="Palatino Linotype"/>
          <w:color w:val="000000"/>
          <w:lang w:eastAsia="es-MX"/>
        </w:rPr>
        <w:t>s</w:t>
      </w:r>
      <w:r w:rsidRPr="00536107">
        <w:rPr>
          <w:rFonts w:ascii="Palatino Linotype" w:eastAsia="Palatino Linotype" w:hAnsi="Palatino Linotype" w:cs="Palatino Linotype"/>
          <w:color w:val="000000"/>
          <w:lang w:eastAsia="es-MX"/>
        </w:rPr>
        <w:t xml:space="preserve"> de revisión que nos ocupa</w:t>
      </w:r>
      <w:r w:rsidR="001341EF" w:rsidRPr="00536107">
        <w:rPr>
          <w:rFonts w:ascii="Palatino Linotype" w:eastAsia="Palatino Linotype" w:hAnsi="Palatino Linotype" w:cs="Palatino Linotype"/>
          <w:color w:val="000000"/>
          <w:lang w:eastAsia="es-MX"/>
        </w:rPr>
        <w:t>n, se interpusieron</w:t>
      </w:r>
      <w:r w:rsidRPr="00536107">
        <w:rPr>
          <w:rFonts w:ascii="Palatino Linotype" w:eastAsia="Palatino Linotype" w:hAnsi="Palatino Linotype" w:cs="Palatino Linotype"/>
          <w:color w:val="000000"/>
          <w:lang w:eastAsia="es-MX"/>
        </w:rPr>
        <w:t xml:space="preserve"> el</w:t>
      </w:r>
      <w:r w:rsidRPr="00536107">
        <w:rPr>
          <w:rFonts w:ascii="Palatino Linotype" w:eastAsia="Palatino Linotype" w:hAnsi="Palatino Linotype" w:cs="Palatino Linotype"/>
          <w:b/>
          <w:color w:val="000000"/>
          <w:lang w:eastAsia="es-MX"/>
        </w:rPr>
        <w:t xml:space="preserve"> </w:t>
      </w:r>
      <w:r w:rsidR="007C6BAB" w:rsidRPr="00536107">
        <w:rPr>
          <w:rFonts w:ascii="Palatino Linotype" w:eastAsia="Palatino Linotype" w:hAnsi="Palatino Linotype" w:cs="Palatino Linotype"/>
          <w:b/>
          <w:color w:val="000000"/>
          <w:lang w:eastAsia="es-MX"/>
        </w:rPr>
        <w:t>diecisiete</w:t>
      </w:r>
      <w:r w:rsidR="0029525F" w:rsidRPr="00536107">
        <w:rPr>
          <w:rFonts w:ascii="Palatino Linotype" w:eastAsia="Palatino Linotype" w:hAnsi="Palatino Linotype" w:cs="Palatino Linotype"/>
          <w:b/>
          <w:color w:val="000000"/>
          <w:lang w:eastAsia="es-MX"/>
        </w:rPr>
        <w:t xml:space="preserve"> de agosto</w:t>
      </w:r>
      <w:r w:rsidR="00C75C19" w:rsidRPr="00536107">
        <w:rPr>
          <w:rFonts w:ascii="Palatino Linotype" w:eastAsia="Palatino Linotype" w:hAnsi="Palatino Linotype" w:cs="Palatino Linotype"/>
          <w:b/>
          <w:color w:val="000000"/>
          <w:lang w:eastAsia="es-MX"/>
        </w:rPr>
        <w:t xml:space="preserve"> </w:t>
      </w:r>
      <w:r w:rsidR="006B6B26" w:rsidRPr="00536107">
        <w:rPr>
          <w:rFonts w:ascii="Palatino Linotype" w:eastAsia="Palatino Linotype" w:hAnsi="Palatino Linotype" w:cs="Palatino Linotype"/>
          <w:b/>
          <w:color w:val="000000"/>
          <w:lang w:eastAsia="es-MX"/>
        </w:rPr>
        <w:t>de dos mil veintiuno</w:t>
      </w:r>
      <w:r w:rsidRPr="00536107">
        <w:rPr>
          <w:rFonts w:ascii="Palatino Linotype" w:eastAsia="Palatino Linotype" w:hAnsi="Palatino Linotype" w:cs="Palatino Linotype"/>
          <w:b/>
          <w:color w:val="000000"/>
          <w:lang w:eastAsia="es-MX"/>
        </w:rPr>
        <w:t>,</w:t>
      </w:r>
      <w:r w:rsidRPr="00536107">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14:paraId="4708C896" w14:textId="77777777" w:rsidR="005A070A" w:rsidRPr="00536107" w:rsidRDefault="005A070A" w:rsidP="00694CBD">
      <w:pPr>
        <w:spacing w:line="360" w:lineRule="auto"/>
        <w:jc w:val="both"/>
        <w:rPr>
          <w:rFonts w:ascii="Palatino Linotype" w:eastAsia="Palatino Linotype" w:hAnsi="Palatino Linotype" w:cs="Palatino Linotype"/>
          <w:color w:val="000000"/>
          <w:lang w:eastAsia="es-MX"/>
        </w:rPr>
      </w:pPr>
    </w:p>
    <w:p w14:paraId="3FEBB886" w14:textId="76445C4B" w:rsidR="00AB6194" w:rsidRPr="00536107" w:rsidRDefault="00D43D9A" w:rsidP="00694CBD">
      <w:pPr>
        <w:autoSpaceDE w:val="0"/>
        <w:autoSpaceDN w:val="0"/>
        <w:adjustRightInd w:val="0"/>
        <w:spacing w:line="360" w:lineRule="auto"/>
        <w:ind w:right="49"/>
        <w:jc w:val="both"/>
        <w:rPr>
          <w:rFonts w:ascii="Palatino Linotype" w:hAnsi="Palatino Linotype"/>
          <w:b/>
        </w:rPr>
      </w:pPr>
      <w:r w:rsidRPr="00536107">
        <w:rPr>
          <w:rFonts w:ascii="Palatino Linotype" w:hAnsi="Palatino Linotype" w:cs="Arial"/>
          <w:b/>
          <w:sz w:val="28"/>
        </w:rPr>
        <w:lastRenderedPageBreak/>
        <w:t>QUINTO</w:t>
      </w:r>
      <w:r w:rsidR="00200BFC" w:rsidRPr="00536107">
        <w:rPr>
          <w:rFonts w:ascii="Palatino Linotype" w:hAnsi="Palatino Linotype"/>
          <w:b/>
        </w:rPr>
        <w:t xml:space="preserve">. Procedibilidad. </w:t>
      </w:r>
      <w:r w:rsidR="00E22110" w:rsidRPr="00536107">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00E22110" w:rsidRPr="00536107">
        <w:rPr>
          <w:rFonts w:ascii="Palatino Linotype" w:hAnsi="Palatino Linotype"/>
        </w:rPr>
        <w:t xml:space="preserve">Ley de Transparencia y Acceso a la Información Pública del Estado de México y Municipios, en atención a que fueron presentados mediante el formato visible en </w:t>
      </w:r>
      <w:r w:rsidR="00E22110" w:rsidRPr="00536107">
        <w:rPr>
          <w:rFonts w:ascii="Palatino Linotype" w:hAnsi="Palatino Linotype"/>
          <w:b/>
        </w:rPr>
        <w:t>EL SAIMEX.</w:t>
      </w:r>
    </w:p>
    <w:p w14:paraId="50696175" w14:textId="77777777" w:rsidR="000F15D9" w:rsidRPr="00536107" w:rsidRDefault="000F15D9" w:rsidP="00694CBD">
      <w:pPr>
        <w:autoSpaceDE w:val="0"/>
        <w:autoSpaceDN w:val="0"/>
        <w:adjustRightInd w:val="0"/>
        <w:spacing w:line="360" w:lineRule="auto"/>
        <w:ind w:right="49"/>
        <w:jc w:val="both"/>
        <w:rPr>
          <w:rFonts w:ascii="Palatino Linotype" w:hAnsi="Palatino Linotype"/>
          <w:b/>
        </w:rPr>
      </w:pPr>
    </w:p>
    <w:p w14:paraId="2BEF0771" w14:textId="4C30D5E4" w:rsidR="0073725F" w:rsidRPr="00536107" w:rsidRDefault="00D43D9A" w:rsidP="00694CBD">
      <w:pPr>
        <w:spacing w:line="360" w:lineRule="auto"/>
        <w:jc w:val="both"/>
        <w:rPr>
          <w:rFonts w:ascii="Palatino Linotype" w:eastAsiaTheme="minorEastAsia" w:hAnsi="Palatino Linotype" w:cs="Arial"/>
          <w:lang w:val="es-ES_tradnl"/>
        </w:rPr>
      </w:pPr>
      <w:r w:rsidRPr="00536107">
        <w:rPr>
          <w:rFonts w:ascii="Palatino Linotype" w:hAnsi="Palatino Linotype" w:cs="Arial"/>
          <w:b/>
          <w:sz w:val="28"/>
          <w:szCs w:val="28"/>
        </w:rPr>
        <w:t>SEXTO</w:t>
      </w:r>
      <w:r w:rsidR="001C1725" w:rsidRPr="00536107">
        <w:rPr>
          <w:rFonts w:ascii="Palatino Linotype" w:hAnsi="Palatino Linotype" w:cs="Arial"/>
          <w:b/>
        </w:rPr>
        <w:t xml:space="preserve">. </w:t>
      </w:r>
      <w:r w:rsidR="009625DD" w:rsidRPr="00536107">
        <w:rPr>
          <w:rFonts w:ascii="Palatino Linotype" w:hAnsi="Palatino Linotype" w:cs="Arial"/>
          <w:b/>
        </w:rPr>
        <w:t xml:space="preserve">Estudio y análisis del asunto. </w:t>
      </w:r>
      <w:r w:rsidR="0073725F" w:rsidRPr="00536107">
        <w:rPr>
          <w:rFonts w:ascii="Palatino Linotype" w:hAnsi="Palatino Linotype" w:cs="Arial"/>
          <w:lang w:val="es-ES" w:eastAsia="es-MX"/>
        </w:rPr>
        <w:t>Del análisis efectuado, se advierte que el presente recurso de revisión es procedente, pues se actualiza la hipótesis prevista en la fracción VI, del artículo 179 de la Ley de la materia, el cual a la letra dice:</w:t>
      </w:r>
    </w:p>
    <w:p w14:paraId="0BFD3C84" w14:textId="77777777" w:rsidR="0073725F" w:rsidRPr="00536107" w:rsidRDefault="0073725F" w:rsidP="000D4007">
      <w:pPr>
        <w:jc w:val="both"/>
        <w:rPr>
          <w:rFonts w:ascii="Palatino Linotype" w:hAnsi="Palatino Linotype" w:cs="Arial"/>
          <w:lang w:val="es-ES"/>
        </w:rPr>
      </w:pPr>
    </w:p>
    <w:p w14:paraId="0D074BDA" w14:textId="77777777" w:rsidR="0073725F" w:rsidRPr="00536107" w:rsidRDefault="0073725F" w:rsidP="000D4007">
      <w:pPr>
        <w:ind w:left="851" w:right="901"/>
        <w:jc w:val="both"/>
        <w:rPr>
          <w:rFonts w:ascii="Palatino Linotype" w:hAnsi="Palatino Linotype" w:cs="Arial"/>
          <w:i/>
          <w:sz w:val="22"/>
          <w:szCs w:val="22"/>
          <w:lang w:val="es-ES"/>
        </w:rPr>
      </w:pPr>
      <w:r w:rsidRPr="00536107">
        <w:rPr>
          <w:rFonts w:ascii="Palatino Linotype" w:hAnsi="Palatino Linotype" w:cs="Arial"/>
          <w:i/>
          <w:sz w:val="22"/>
          <w:szCs w:val="22"/>
          <w:lang w:val="es-ES"/>
        </w:rPr>
        <w:t>“</w:t>
      </w:r>
      <w:r w:rsidRPr="00536107">
        <w:rPr>
          <w:rFonts w:ascii="Palatino Linotype" w:hAnsi="Palatino Linotype" w:cs="Arial"/>
          <w:b/>
          <w:i/>
          <w:sz w:val="22"/>
          <w:szCs w:val="22"/>
          <w:lang w:val="es-ES"/>
        </w:rPr>
        <w:t>Artículo 179.</w:t>
      </w:r>
      <w:r w:rsidRPr="00536107">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6BF5B100" w14:textId="77777777" w:rsidR="0073725F" w:rsidRPr="00536107" w:rsidRDefault="0073725F" w:rsidP="000D4007">
      <w:pPr>
        <w:ind w:left="851" w:right="901"/>
        <w:jc w:val="both"/>
        <w:rPr>
          <w:rFonts w:ascii="Palatino Linotype" w:hAnsi="Palatino Linotype" w:cs="Arial"/>
          <w:b/>
          <w:bCs/>
          <w:i/>
          <w:sz w:val="22"/>
          <w:szCs w:val="22"/>
          <w:lang w:val="es-ES"/>
        </w:rPr>
      </w:pPr>
      <w:r w:rsidRPr="00536107">
        <w:rPr>
          <w:rFonts w:ascii="Palatino Linotype" w:hAnsi="Palatino Linotype" w:cs="Arial"/>
          <w:b/>
          <w:bCs/>
          <w:i/>
          <w:sz w:val="22"/>
          <w:szCs w:val="22"/>
          <w:lang w:val="es-ES"/>
        </w:rPr>
        <w:t>(…)</w:t>
      </w:r>
    </w:p>
    <w:p w14:paraId="4B943FCA" w14:textId="77777777" w:rsidR="0073725F" w:rsidRPr="00536107" w:rsidRDefault="0073725F" w:rsidP="000D4007">
      <w:pPr>
        <w:ind w:left="851" w:right="901"/>
        <w:jc w:val="both"/>
        <w:rPr>
          <w:rFonts w:ascii="Palatino Linotype" w:hAnsi="Palatino Linotype" w:cs="Arial"/>
          <w:b/>
          <w:i/>
          <w:sz w:val="22"/>
          <w:szCs w:val="22"/>
          <w:lang w:val="es-ES_tradnl"/>
        </w:rPr>
      </w:pPr>
      <w:r w:rsidRPr="00536107">
        <w:rPr>
          <w:rFonts w:ascii="Palatino Linotype" w:hAnsi="Palatino Linotype" w:cs="Arial"/>
          <w:b/>
          <w:i/>
          <w:sz w:val="22"/>
          <w:szCs w:val="22"/>
          <w:lang w:val="es-ES_tradnl"/>
        </w:rPr>
        <w:t xml:space="preserve">VI. </w:t>
      </w:r>
      <w:bookmarkStart w:id="18" w:name="_Hlk76116208"/>
      <w:r w:rsidRPr="00536107">
        <w:rPr>
          <w:rFonts w:ascii="Palatino Linotype" w:hAnsi="Palatino Linotype" w:cs="Arial"/>
          <w:b/>
          <w:i/>
          <w:sz w:val="22"/>
          <w:szCs w:val="22"/>
          <w:lang w:val="es-ES_tradnl"/>
        </w:rPr>
        <w:t>La entrega de información que no corresponda con lo solicitado</w:t>
      </w:r>
      <w:bookmarkEnd w:id="18"/>
      <w:r w:rsidRPr="00536107">
        <w:rPr>
          <w:rFonts w:ascii="Palatino Linotype" w:hAnsi="Palatino Linotype" w:cs="Arial"/>
          <w:b/>
          <w:i/>
          <w:sz w:val="22"/>
          <w:szCs w:val="22"/>
          <w:lang w:val="es-ES_tradnl"/>
        </w:rPr>
        <w:t xml:space="preserve">; </w:t>
      </w:r>
    </w:p>
    <w:p w14:paraId="11600CB7" w14:textId="77777777" w:rsidR="0073725F" w:rsidRPr="00536107" w:rsidRDefault="0073725F" w:rsidP="000D4007">
      <w:pPr>
        <w:ind w:left="851" w:right="901"/>
        <w:jc w:val="both"/>
        <w:rPr>
          <w:rFonts w:ascii="Palatino Linotype" w:hAnsi="Palatino Linotype" w:cs="Arial"/>
          <w:i/>
          <w:sz w:val="22"/>
          <w:szCs w:val="22"/>
          <w:lang w:val="es-ES"/>
        </w:rPr>
      </w:pPr>
      <w:r w:rsidRPr="00536107">
        <w:rPr>
          <w:rFonts w:ascii="Palatino Linotype" w:hAnsi="Palatino Linotype" w:cs="Arial"/>
          <w:b/>
          <w:i/>
          <w:sz w:val="22"/>
          <w:szCs w:val="22"/>
          <w:lang w:val="es-ES"/>
        </w:rPr>
        <w:t>(…)</w:t>
      </w:r>
      <w:r w:rsidRPr="00536107">
        <w:rPr>
          <w:rFonts w:ascii="Palatino Linotype" w:hAnsi="Palatino Linotype" w:cs="Arial"/>
          <w:i/>
          <w:sz w:val="22"/>
          <w:szCs w:val="22"/>
          <w:lang w:val="es-ES"/>
        </w:rPr>
        <w:t>”</w:t>
      </w:r>
    </w:p>
    <w:p w14:paraId="2CD48446" w14:textId="77777777" w:rsidR="0073725F" w:rsidRPr="00536107" w:rsidRDefault="0073725F" w:rsidP="000D4007">
      <w:pPr>
        <w:ind w:left="851" w:right="901"/>
        <w:jc w:val="both"/>
        <w:rPr>
          <w:rFonts w:ascii="Palatino Linotype" w:hAnsi="Palatino Linotype" w:cs="Arial"/>
          <w:i/>
          <w:sz w:val="22"/>
          <w:szCs w:val="22"/>
          <w:lang w:val="es-ES"/>
        </w:rPr>
      </w:pPr>
      <w:r w:rsidRPr="00536107">
        <w:rPr>
          <w:rFonts w:ascii="Palatino Linotype" w:hAnsi="Palatino Linotype" w:cs="Arial"/>
          <w:i/>
          <w:sz w:val="22"/>
          <w:szCs w:val="22"/>
          <w:lang w:val="es-ES"/>
        </w:rPr>
        <w:t>(Énfasis añadido)</w:t>
      </w:r>
    </w:p>
    <w:p w14:paraId="6FE34951" w14:textId="77777777" w:rsidR="0073725F" w:rsidRPr="00536107" w:rsidRDefault="0073725F" w:rsidP="000D4007">
      <w:pPr>
        <w:ind w:left="851" w:right="901"/>
        <w:jc w:val="both"/>
        <w:rPr>
          <w:rFonts w:ascii="Palatino Linotype" w:hAnsi="Palatino Linotype" w:cs="Arial"/>
          <w:i/>
          <w:sz w:val="22"/>
          <w:szCs w:val="22"/>
          <w:lang w:val="es-ES"/>
        </w:rPr>
      </w:pPr>
    </w:p>
    <w:p w14:paraId="7D80AB19" w14:textId="77777777" w:rsidR="0073725F" w:rsidRPr="00536107" w:rsidRDefault="0073725F" w:rsidP="00694CBD">
      <w:pPr>
        <w:widowControl w:val="0"/>
        <w:suppressAutoHyphens/>
        <w:spacing w:line="360" w:lineRule="auto"/>
        <w:jc w:val="both"/>
        <w:rPr>
          <w:rFonts w:ascii="Palatino Linotype" w:hAnsi="Palatino Linotype" w:cs="Arial"/>
        </w:rPr>
      </w:pPr>
      <w:r w:rsidRPr="00536107">
        <w:rPr>
          <w:rFonts w:ascii="Palatino Linotype" w:hAnsi="Palatino Linotype" w:cs="Arial"/>
        </w:rPr>
        <w:t xml:space="preserve">El precepto legal antes citado, establece como supuesto de procedencia del recurso de revisión, la entrega de la información no corresponde con lo solicitado por parte del </w:t>
      </w:r>
      <w:r w:rsidRPr="00536107">
        <w:rPr>
          <w:rFonts w:ascii="Palatino Linotype" w:hAnsi="Palatino Linotype" w:cs="Arial"/>
          <w:b/>
        </w:rPr>
        <w:t>SUJETO OBLIGADO</w:t>
      </w:r>
      <w:r w:rsidRPr="00536107">
        <w:rPr>
          <w:rFonts w:ascii="Palatino Linotype" w:hAnsi="Palatino Linotype" w:cs="Arial"/>
        </w:rPr>
        <w:t>, situación que se actualiza en el presente caso.</w:t>
      </w:r>
    </w:p>
    <w:p w14:paraId="7D52B856" w14:textId="09EB88E2" w:rsidR="00536B6B" w:rsidRPr="00536107" w:rsidRDefault="00536B6B" w:rsidP="00694CBD">
      <w:pPr>
        <w:spacing w:line="360" w:lineRule="auto"/>
        <w:jc w:val="both"/>
        <w:rPr>
          <w:rFonts w:ascii="Palatino Linotype" w:hAnsi="Palatino Linotype" w:cs="Arial"/>
        </w:rPr>
      </w:pPr>
    </w:p>
    <w:p w14:paraId="6976C0D6" w14:textId="0D0C2C89" w:rsidR="00536B6B" w:rsidRPr="00536107" w:rsidRDefault="00536B6B" w:rsidP="00694CBD">
      <w:pPr>
        <w:spacing w:line="360" w:lineRule="auto"/>
        <w:jc w:val="both"/>
        <w:rPr>
          <w:rFonts w:ascii="Palatino Linotype" w:hAnsi="Palatino Linotype"/>
          <w:lang w:val="es-ES"/>
        </w:rPr>
      </w:pPr>
      <w:r w:rsidRPr="00536107">
        <w:rPr>
          <w:rFonts w:ascii="Palatino Linotype" w:hAnsi="Palatino Linotype" w:cs="Arial"/>
        </w:rPr>
        <w:t xml:space="preserve">Atento a ello, </w:t>
      </w:r>
      <w:r w:rsidRPr="00536107">
        <w:rPr>
          <w:rFonts w:ascii="Palatino Linotype" w:hAnsi="Palatino Linotype"/>
          <w:bCs/>
          <w:lang w:val="es-ES"/>
        </w:rPr>
        <w:t xml:space="preserve">es conveniente recordar que el particular requirió del </w:t>
      </w:r>
      <w:r w:rsidRPr="00536107">
        <w:rPr>
          <w:rFonts w:ascii="Palatino Linotype" w:hAnsi="Palatino Linotype"/>
          <w:b/>
          <w:bCs/>
          <w:lang w:val="es-ES"/>
        </w:rPr>
        <w:t>SUJETO OBLIGADO, Vía SAIMEX</w:t>
      </w:r>
      <w:r w:rsidRPr="00536107">
        <w:rPr>
          <w:rFonts w:ascii="Palatino Linotype" w:hAnsi="Palatino Linotype"/>
          <w:lang w:val="es-ES"/>
        </w:rPr>
        <w:t xml:space="preserve">, </w:t>
      </w:r>
      <w:r w:rsidR="001341EF" w:rsidRPr="00536107">
        <w:rPr>
          <w:rFonts w:ascii="Palatino Linotype" w:hAnsi="Palatino Linotype"/>
          <w:lang w:val="es-ES"/>
        </w:rPr>
        <w:t xml:space="preserve">medularmente </w:t>
      </w:r>
      <w:r w:rsidRPr="00536107">
        <w:rPr>
          <w:rFonts w:ascii="Palatino Linotype" w:hAnsi="Palatino Linotype"/>
          <w:lang w:val="es-ES"/>
        </w:rPr>
        <w:t>lo siguiente:</w:t>
      </w:r>
    </w:p>
    <w:p w14:paraId="59AF5FA2" w14:textId="77777777" w:rsidR="003F48AF" w:rsidRPr="00536107" w:rsidRDefault="003F48AF" w:rsidP="00694CBD">
      <w:pPr>
        <w:spacing w:line="360" w:lineRule="auto"/>
        <w:ind w:right="901"/>
        <w:jc w:val="both"/>
        <w:rPr>
          <w:rFonts w:ascii="Palatino Linotype" w:hAnsi="Palatino Linotype"/>
          <w:lang w:val="es-ES"/>
        </w:rPr>
      </w:pPr>
    </w:p>
    <w:p w14:paraId="0BD0CCDA" w14:textId="14A4B73D" w:rsidR="00536B6B" w:rsidRPr="00536107" w:rsidRDefault="001341EF" w:rsidP="00694CBD">
      <w:pPr>
        <w:pStyle w:val="Prrafodelista"/>
        <w:numPr>
          <w:ilvl w:val="0"/>
          <w:numId w:val="6"/>
        </w:numPr>
        <w:spacing w:line="360" w:lineRule="auto"/>
        <w:ind w:right="901"/>
        <w:jc w:val="both"/>
        <w:rPr>
          <w:rFonts w:ascii="Palatino Linotype" w:hAnsi="Palatino Linotype" w:cs="Arial"/>
          <w:b/>
          <w:bCs/>
        </w:rPr>
      </w:pPr>
      <w:r w:rsidRPr="00536107">
        <w:rPr>
          <w:rFonts w:ascii="Palatino Linotype" w:hAnsi="Palatino Linotype" w:cs="Arial"/>
          <w:b/>
          <w:bCs/>
        </w:rPr>
        <w:t xml:space="preserve">Nombre completo del personal, área de adscripción a la que pertenecen, de quienes se les asigno el pago del bono COVID para </w:t>
      </w:r>
      <w:r w:rsidRPr="00536107">
        <w:rPr>
          <w:rFonts w:ascii="Palatino Linotype" w:hAnsi="Palatino Linotype" w:cs="Arial"/>
          <w:b/>
          <w:bCs/>
        </w:rPr>
        <w:lastRenderedPageBreak/>
        <w:t>los años 2020 y 2021, así como el, monto del bono y la fecha de pago, de los centros de salud mencionados en las solicitudes de información.</w:t>
      </w:r>
    </w:p>
    <w:p w14:paraId="71709166" w14:textId="77777777" w:rsidR="00941E47" w:rsidRPr="00536107" w:rsidRDefault="00941E47" w:rsidP="00694CBD">
      <w:pPr>
        <w:pStyle w:val="Prrafodelista"/>
        <w:spacing w:line="360" w:lineRule="auto"/>
        <w:ind w:left="720" w:right="901"/>
        <w:jc w:val="both"/>
        <w:rPr>
          <w:rFonts w:ascii="Palatino Linotype" w:hAnsi="Palatino Linotype" w:cs="Arial"/>
          <w:b/>
          <w:bCs/>
        </w:rPr>
      </w:pPr>
    </w:p>
    <w:p w14:paraId="3777178A" w14:textId="142BAAF8" w:rsidR="00536B6B" w:rsidRPr="00536107" w:rsidRDefault="002932A7" w:rsidP="00694CBD">
      <w:pPr>
        <w:spacing w:line="360" w:lineRule="auto"/>
        <w:jc w:val="both"/>
        <w:rPr>
          <w:rFonts w:ascii="Palatino Linotype" w:hAnsi="Palatino Linotype"/>
          <w:lang w:val="es-ES"/>
        </w:rPr>
      </w:pPr>
      <w:r w:rsidRPr="00536107">
        <w:rPr>
          <w:rFonts w:ascii="Palatino Linotype" w:hAnsi="Palatino Linotype"/>
          <w:bCs/>
          <w:lang w:val="es-ES"/>
        </w:rPr>
        <w:t>Al respecto</w:t>
      </w:r>
      <w:r w:rsidR="00536B6B" w:rsidRPr="00536107">
        <w:rPr>
          <w:rFonts w:ascii="Palatino Linotype" w:hAnsi="Palatino Linotype"/>
          <w:bCs/>
          <w:lang w:val="es-ES"/>
        </w:rPr>
        <w:t>,</w:t>
      </w:r>
      <w:r w:rsidR="00450930" w:rsidRPr="00536107">
        <w:rPr>
          <w:rFonts w:ascii="Palatino Linotype" w:hAnsi="Palatino Linotype"/>
          <w:bCs/>
          <w:lang w:val="es-ES"/>
        </w:rPr>
        <w:t xml:space="preserve"> el</w:t>
      </w:r>
      <w:r w:rsidRPr="00536107">
        <w:rPr>
          <w:rFonts w:ascii="Palatino Linotype" w:hAnsi="Palatino Linotype"/>
          <w:bCs/>
          <w:lang w:val="es-ES"/>
        </w:rPr>
        <w:t xml:space="preserve"> </w:t>
      </w:r>
      <w:r w:rsidR="00450930" w:rsidRPr="00536107">
        <w:rPr>
          <w:rFonts w:ascii="Palatino Linotype" w:hAnsi="Palatino Linotype" w:cs="Segoe UI"/>
          <w:iCs/>
          <w:lang w:eastAsia="es-MX"/>
        </w:rPr>
        <w:t xml:space="preserve">Jefe de Unidad Sanitaria Nezahualcóyotl </w:t>
      </w:r>
      <w:r w:rsidRPr="00536107">
        <w:rPr>
          <w:rFonts w:ascii="Palatino Linotype" w:hAnsi="Palatino Linotype" w:cs="Segoe UI"/>
          <w:iCs/>
          <w:lang w:eastAsia="es-MX"/>
        </w:rPr>
        <w:t xml:space="preserve">hizo </w:t>
      </w:r>
      <w:r w:rsidR="00450930" w:rsidRPr="00536107">
        <w:rPr>
          <w:rFonts w:ascii="Palatino Linotype" w:hAnsi="Palatino Linotype" w:cs="Segoe UI"/>
          <w:iCs/>
          <w:lang w:eastAsia="es-MX"/>
        </w:rPr>
        <w:t>de</w:t>
      </w:r>
      <w:r w:rsidRPr="00536107">
        <w:rPr>
          <w:rFonts w:ascii="Palatino Linotype" w:hAnsi="Palatino Linotype" w:cs="Segoe UI"/>
          <w:iCs/>
          <w:lang w:eastAsia="es-MX"/>
        </w:rPr>
        <w:t>l</w:t>
      </w:r>
      <w:r w:rsidR="00450930" w:rsidRPr="00536107">
        <w:rPr>
          <w:rFonts w:ascii="Palatino Linotype" w:hAnsi="Palatino Linotype" w:cs="Segoe UI"/>
          <w:iCs/>
          <w:lang w:eastAsia="es-MX"/>
        </w:rPr>
        <w:t xml:space="preserve"> conocimiento al particular </w:t>
      </w:r>
      <w:bookmarkStart w:id="19" w:name="_Hlk76569568"/>
      <w:r w:rsidR="0062046D" w:rsidRPr="00536107">
        <w:rPr>
          <w:rFonts w:ascii="Palatino Linotype" w:hAnsi="Palatino Linotype"/>
          <w:lang w:val="es-ES"/>
        </w:rPr>
        <w:t>en las respuestas, que no obra en sus archivos copia de los listados del pago autorizado, que el trámite fue efectuado por la Se</w:t>
      </w:r>
      <w:r w:rsidRPr="00536107">
        <w:rPr>
          <w:rFonts w:ascii="Palatino Linotype" w:hAnsi="Palatino Linotype"/>
          <w:lang w:val="es-ES"/>
        </w:rPr>
        <w:t>cción Sindical, así como, que só</w:t>
      </w:r>
      <w:r w:rsidR="0062046D" w:rsidRPr="00536107">
        <w:rPr>
          <w:rFonts w:ascii="Palatino Linotype" w:hAnsi="Palatino Linotype"/>
          <w:lang w:val="es-ES"/>
        </w:rPr>
        <w:t xml:space="preserve">lo un servidor público realizo la solicitud de Bono COVID, </w:t>
      </w:r>
      <w:r w:rsidRPr="00536107">
        <w:rPr>
          <w:rFonts w:ascii="Palatino Linotype" w:hAnsi="Palatino Linotype"/>
          <w:lang w:val="es-ES"/>
        </w:rPr>
        <w:t xml:space="preserve">asimismo, refirió que no tenía </w:t>
      </w:r>
      <w:r w:rsidR="0062046D" w:rsidRPr="00536107">
        <w:rPr>
          <w:rFonts w:ascii="Palatino Linotype" w:hAnsi="Palatino Linotype"/>
          <w:lang w:val="es-ES"/>
        </w:rPr>
        <w:t>conocimiento de cuales fueron e</w:t>
      </w:r>
      <w:r w:rsidRPr="00536107">
        <w:rPr>
          <w:rFonts w:ascii="Palatino Linotype" w:hAnsi="Palatino Linotype"/>
          <w:lang w:val="es-ES"/>
        </w:rPr>
        <w:t>fectuados.</w:t>
      </w:r>
    </w:p>
    <w:p w14:paraId="61F56FCC" w14:textId="77777777" w:rsidR="00450930" w:rsidRPr="00536107" w:rsidRDefault="00450930" w:rsidP="00694CBD">
      <w:pPr>
        <w:spacing w:line="360" w:lineRule="auto"/>
        <w:jc w:val="both"/>
        <w:rPr>
          <w:rFonts w:ascii="Palatino Linotype" w:hAnsi="Palatino Linotype"/>
          <w:lang w:val="es-ES"/>
        </w:rPr>
      </w:pPr>
    </w:p>
    <w:bookmarkEnd w:id="19"/>
    <w:p w14:paraId="0DB6E53B" w14:textId="1A4DEB14" w:rsidR="00536B6B" w:rsidRPr="00536107" w:rsidRDefault="00536B6B" w:rsidP="00694CBD">
      <w:pPr>
        <w:spacing w:line="360" w:lineRule="auto"/>
        <w:jc w:val="both"/>
        <w:rPr>
          <w:rFonts w:ascii="Palatino Linotype" w:eastAsia="Arial Unicode MS" w:hAnsi="Palatino Linotype" w:cs="Arial"/>
          <w:iCs/>
        </w:rPr>
      </w:pPr>
      <w:r w:rsidRPr="00536107">
        <w:rPr>
          <w:rFonts w:ascii="Palatino Linotype" w:eastAsia="Arial Unicode MS" w:hAnsi="Palatino Linotype" w:cs="Arial"/>
          <w:bCs/>
        </w:rPr>
        <w:t xml:space="preserve">Inconforme con la respuesta, el ahora </w:t>
      </w:r>
      <w:r w:rsidRPr="00536107">
        <w:rPr>
          <w:rFonts w:ascii="Palatino Linotype" w:eastAsia="Arial Unicode MS" w:hAnsi="Palatino Linotype" w:cs="Arial"/>
          <w:b/>
        </w:rPr>
        <w:t>RECURRENTE</w:t>
      </w:r>
      <w:r w:rsidRPr="00536107">
        <w:rPr>
          <w:rFonts w:ascii="Palatino Linotype" w:eastAsia="Arial Unicode MS" w:hAnsi="Palatino Linotype" w:cs="Arial"/>
          <w:bCs/>
        </w:rPr>
        <w:t xml:space="preserve"> interpuso </w:t>
      </w:r>
      <w:r w:rsidR="0062046D" w:rsidRPr="00536107">
        <w:rPr>
          <w:rFonts w:ascii="Palatino Linotype" w:eastAsia="Arial Unicode MS" w:hAnsi="Palatino Linotype" w:cs="Arial"/>
          <w:bCs/>
        </w:rPr>
        <w:t>los</w:t>
      </w:r>
      <w:r w:rsidRPr="00536107">
        <w:rPr>
          <w:rFonts w:ascii="Palatino Linotype" w:eastAsia="Arial Unicode MS" w:hAnsi="Palatino Linotype" w:cs="Arial"/>
          <w:bCs/>
        </w:rPr>
        <w:t xml:space="preserve"> recurso</w:t>
      </w:r>
      <w:r w:rsidR="0062046D" w:rsidRPr="00536107">
        <w:rPr>
          <w:rFonts w:ascii="Palatino Linotype" w:eastAsia="Arial Unicode MS" w:hAnsi="Palatino Linotype" w:cs="Arial"/>
          <w:bCs/>
        </w:rPr>
        <w:t xml:space="preserve">s de revisión que nos ocupan, </w:t>
      </w:r>
      <w:r w:rsidRPr="00536107">
        <w:rPr>
          <w:rFonts w:ascii="Palatino Linotype" w:eastAsia="Arial Unicode MS" w:hAnsi="Palatino Linotype" w:cs="Arial"/>
        </w:rPr>
        <w:t xml:space="preserve">impugnando </w:t>
      </w:r>
      <w:r w:rsidR="0062046D" w:rsidRPr="00536107">
        <w:rPr>
          <w:rFonts w:ascii="Palatino Linotype" w:eastAsia="Arial Unicode MS" w:hAnsi="Palatino Linotype" w:cs="Arial"/>
        </w:rPr>
        <w:t>simultáneamente</w:t>
      </w:r>
      <w:r w:rsidR="00B05A86" w:rsidRPr="00536107">
        <w:rPr>
          <w:rFonts w:ascii="Palatino Linotype" w:eastAsia="Arial Unicode MS" w:hAnsi="Palatino Linotype" w:cs="Arial"/>
        </w:rPr>
        <w:t xml:space="preserve"> </w:t>
      </w:r>
      <w:r w:rsidR="00941E47" w:rsidRPr="00536107">
        <w:rPr>
          <w:rFonts w:ascii="Palatino Linotype" w:eastAsia="Arial Unicode MS" w:hAnsi="Palatino Linotype" w:cs="Arial"/>
        </w:rPr>
        <w:t>que la</w:t>
      </w:r>
      <w:r w:rsidR="00941E47" w:rsidRPr="00536107">
        <w:rPr>
          <w:rFonts w:ascii="Palatino Linotype" w:eastAsia="Arial Unicode MS" w:hAnsi="Palatino Linotype" w:cs="Arial"/>
          <w:iCs/>
        </w:rPr>
        <w:t xml:space="preserve"> inconformidad radica en el contenido de la declaración del Jefe de la Jurisdicción Sanitaria </w:t>
      </w:r>
      <w:r w:rsidR="00225493" w:rsidRPr="00536107">
        <w:rPr>
          <w:rFonts w:ascii="Palatino Linotype" w:eastAsia="Arial Unicode MS" w:hAnsi="Palatino Linotype" w:cs="Arial"/>
          <w:iCs/>
        </w:rPr>
        <w:t>Nezahualcóyotl</w:t>
      </w:r>
      <w:r w:rsidR="00941E47" w:rsidRPr="00536107">
        <w:rPr>
          <w:rFonts w:ascii="Palatino Linotype" w:eastAsia="Arial Unicode MS" w:hAnsi="Palatino Linotype" w:cs="Arial"/>
          <w:iCs/>
        </w:rPr>
        <w:t>,</w:t>
      </w:r>
      <w:r w:rsidR="00225493" w:rsidRPr="00536107">
        <w:rPr>
          <w:rFonts w:ascii="Palatino Linotype" w:eastAsia="Arial Unicode MS" w:hAnsi="Palatino Linotype" w:cs="Arial"/>
          <w:iCs/>
        </w:rPr>
        <w:t xml:space="preserve"> </w:t>
      </w:r>
      <w:r w:rsidR="00941E47" w:rsidRPr="00536107">
        <w:rPr>
          <w:rFonts w:ascii="Palatino Linotype" w:eastAsia="Arial Unicode MS" w:hAnsi="Palatino Linotype" w:cs="Arial"/>
          <w:iCs/>
        </w:rPr>
        <w:t xml:space="preserve">en el que menciona que dicho trámite fue efectuado por la Sección Sindical, situación que resulta muy irregular y anómala, toda vez que las nóminas del personal por bonos, salarios, compensaciones, entre más, son operadas por las </w:t>
      </w:r>
      <w:r w:rsidR="00833A28" w:rsidRPr="00536107">
        <w:rPr>
          <w:rFonts w:ascii="Palatino Linotype" w:eastAsia="Arial Unicode MS" w:hAnsi="Palatino Linotype" w:cs="Arial"/>
          <w:iCs/>
        </w:rPr>
        <w:t xml:space="preserve">autoridades </w:t>
      </w:r>
      <w:r w:rsidR="00941E47" w:rsidRPr="00536107">
        <w:rPr>
          <w:rFonts w:ascii="Palatino Linotype" w:eastAsia="Arial Unicode MS" w:hAnsi="Palatino Linotype" w:cs="Arial"/>
          <w:iCs/>
        </w:rPr>
        <w:t xml:space="preserve">competentes y dichos documentos de pago son coordinadas y controladas el Instituto de Salud del Estado de México y no por el sindicato como indebidamente lo señala el titular de la Jurisdicción Sanitaria </w:t>
      </w:r>
      <w:r w:rsidR="00225493" w:rsidRPr="00536107">
        <w:rPr>
          <w:rFonts w:ascii="Palatino Linotype" w:eastAsia="Arial Unicode MS" w:hAnsi="Palatino Linotype" w:cs="Arial"/>
          <w:iCs/>
        </w:rPr>
        <w:t>Nezahualcóyotl</w:t>
      </w:r>
      <w:r w:rsidR="00941E47" w:rsidRPr="00536107">
        <w:rPr>
          <w:rFonts w:ascii="Palatino Linotype" w:eastAsia="Arial Unicode MS" w:hAnsi="Palatino Linotype" w:cs="Arial"/>
          <w:iCs/>
        </w:rPr>
        <w:t>.</w:t>
      </w:r>
    </w:p>
    <w:p w14:paraId="3C84C726" w14:textId="77777777" w:rsidR="00536B6B" w:rsidRPr="00536107" w:rsidRDefault="00536B6B" w:rsidP="00694CBD">
      <w:pPr>
        <w:spacing w:line="360" w:lineRule="auto"/>
        <w:jc w:val="both"/>
        <w:rPr>
          <w:rFonts w:ascii="Palatino Linotype" w:hAnsi="Palatino Linotype"/>
        </w:rPr>
      </w:pPr>
    </w:p>
    <w:p w14:paraId="4CD8D7EB" w14:textId="77777777" w:rsidR="00536B6B" w:rsidRPr="00536107" w:rsidRDefault="00536B6B" w:rsidP="00694CBD">
      <w:pPr>
        <w:spacing w:line="360" w:lineRule="auto"/>
        <w:jc w:val="both"/>
        <w:rPr>
          <w:rFonts w:ascii="Palatino Linotype" w:hAnsi="Palatino Linotype"/>
          <w:lang w:val="es-ES"/>
        </w:rPr>
      </w:pPr>
      <w:r w:rsidRPr="00536107">
        <w:rPr>
          <w:rFonts w:ascii="Palatino Linotype" w:hAnsi="Palatino Linotype"/>
          <w:lang w:val="es-ES"/>
        </w:rPr>
        <w:t>Abierta la etapa de instrucción, las partes fueron omisas al rendir lo que conforme a derecho les correspondía.</w:t>
      </w:r>
    </w:p>
    <w:p w14:paraId="35E0276A" w14:textId="77777777" w:rsidR="00536B6B" w:rsidRPr="00536107" w:rsidRDefault="00536B6B" w:rsidP="00694CBD">
      <w:pPr>
        <w:spacing w:line="360" w:lineRule="auto"/>
        <w:jc w:val="both"/>
        <w:rPr>
          <w:rFonts w:ascii="Palatino Linotype" w:hAnsi="Palatino Linotype" w:cs="Arial"/>
          <w:bCs/>
          <w:szCs w:val="22"/>
          <w:lang w:val="es-ES"/>
        </w:rPr>
      </w:pPr>
    </w:p>
    <w:p w14:paraId="3AF13C92" w14:textId="77777777" w:rsidR="00833A28" w:rsidRPr="00536107" w:rsidRDefault="00833A28" w:rsidP="00694CBD">
      <w:pPr>
        <w:spacing w:line="360" w:lineRule="auto"/>
        <w:jc w:val="both"/>
        <w:rPr>
          <w:rFonts w:ascii="Palatino Linotype" w:hAnsi="Palatino Linotype"/>
          <w:bCs/>
          <w:iCs/>
          <w:lang w:val="es-ES"/>
        </w:rPr>
      </w:pPr>
      <w:r w:rsidRPr="00536107">
        <w:rPr>
          <w:rFonts w:ascii="Palatino Linotype" w:hAnsi="Palatino Linotype"/>
          <w:lang w:val="es-ES"/>
        </w:rPr>
        <w:lastRenderedPageBreak/>
        <w:t xml:space="preserve">Bajo ese contexto, este Instituto analizó la totalidad de constancias que integran el expediente electrónico del </w:t>
      </w:r>
      <w:r w:rsidRPr="00536107">
        <w:rPr>
          <w:rFonts w:ascii="Palatino Linotype" w:hAnsi="Palatino Linotype"/>
          <w:b/>
          <w:bCs/>
          <w:lang w:val="es-ES"/>
        </w:rPr>
        <w:t>SAIMEX</w:t>
      </w:r>
      <w:r w:rsidRPr="00536107">
        <w:rPr>
          <w:rFonts w:ascii="Palatino Linotype" w:hAnsi="Palatino Linotype"/>
          <w:lang w:val="es-ES"/>
        </w:rPr>
        <w:t xml:space="preserve"> y se advierte que el presente recurso de revisión versa en que </w:t>
      </w:r>
      <w:r w:rsidRPr="00536107">
        <w:rPr>
          <w:rFonts w:ascii="Palatino Linotype" w:hAnsi="Palatino Linotype"/>
          <w:b/>
          <w:bCs/>
          <w:lang w:val="es-ES"/>
        </w:rPr>
        <w:t xml:space="preserve">EL SUJETO OBLIGADO </w:t>
      </w:r>
      <w:r w:rsidRPr="00536107">
        <w:rPr>
          <w:rFonts w:ascii="Palatino Linotype" w:hAnsi="Palatino Linotype" w:cs="Arial"/>
          <w:bCs/>
          <w:iCs/>
          <w:lang w:val="es-ES_tradnl"/>
        </w:rPr>
        <w:t>entregó información que no corresponde con lo solicitado</w:t>
      </w:r>
      <w:r w:rsidRPr="00536107">
        <w:rPr>
          <w:rFonts w:ascii="Palatino Linotype" w:hAnsi="Palatino Linotype"/>
          <w:bCs/>
          <w:iCs/>
          <w:lang w:val="es-ES"/>
        </w:rPr>
        <w:t>.</w:t>
      </w:r>
    </w:p>
    <w:p w14:paraId="3A400D06" w14:textId="77777777" w:rsidR="00833A28" w:rsidRPr="00536107" w:rsidRDefault="00833A28" w:rsidP="00694CBD">
      <w:pPr>
        <w:spacing w:line="360" w:lineRule="auto"/>
        <w:jc w:val="both"/>
        <w:rPr>
          <w:rFonts w:ascii="Palatino Linotype" w:hAnsi="Palatino Linotype"/>
          <w:lang w:val="es-ES"/>
        </w:rPr>
      </w:pPr>
    </w:p>
    <w:p w14:paraId="15DC9AD2" w14:textId="100F8FC3" w:rsidR="00C34567" w:rsidRPr="00536107" w:rsidRDefault="00867ECF" w:rsidP="00694CBD">
      <w:pPr>
        <w:spacing w:line="360" w:lineRule="auto"/>
        <w:jc w:val="both"/>
        <w:rPr>
          <w:rFonts w:ascii="Palatino Linotype" w:hAnsi="Palatino Linotype" w:cs="Arial"/>
        </w:rPr>
      </w:pPr>
      <w:bookmarkStart w:id="20" w:name="_Hlk80783046"/>
      <w:r w:rsidRPr="00536107">
        <w:rPr>
          <w:rFonts w:ascii="Palatino Linotype" w:eastAsia="Calibri" w:hAnsi="Palatino Linotype"/>
          <w:bCs/>
          <w:lang w:val="es-ES"/>
        </w:rPr>
        <w:t xml:space="preserve">Primeramente, </w:t>
      </w:r>
      <w:r w:rsidR="00312D0D" w:rsidRPr="00536107">
        <w:rPr>
          <w:rFonts w:ascii="Palatino Linotype" w:hAnsi="Palatino Linotype"/>
          <w:color w:val="000000"/>
          <w:lang w:val="es-ES" w:eastAsia="en-US"/>
        </w:rPr>
        <w:t xml:space="preserve">se realizó una búsqueda en la Página Oficial del Instituto de Salud del Estado de México, en </w:t>
      </w:r>
      <w:hyperlink r:id="rId16" w:history="1">
        <w:r w:rsidR="00312D0D" w:rsidRPr="00536107">
          <w:rPr>
            <w:rStyle w:val="Hipervnculo"/>
            <w:rFonts w:ascii="Palatino Linotype" w:hAnsi="Palatino Linotype"/>
            <w:lang w:val="es-ES" w:eastAsia="en-US"/>
          </w:rPr>
          <w:t>https://salud.edomex.gob.mx/isem/at_unidades_medicas</w:t>
        </w:r>
      </w:hyperlink>
      <w:r w:rsidR="00EF3186" w:rsidRPr="00536107">
        <w:rPr>
          <w:rFonts w:ascii="Palatino Linotype" w:hAnsi="Palatino Linotype"/>
          <w:color w:val="000000"/>
          <w:lang w:val="es-ES" w:eastAsia="en-US"/>
        </w:rPr>
        <w:t xml:space="preserve">; </w:t>
      </w:r>
      <w:r w:rsidR="00312D0D" w:rsidRPr="00536107">
        <w:rPr>
          <w:rFonts w:ascii="Palatino Linotype" w:hAnsi="Palatino Linotype"/>
          <w:color w:val="000000"/>
          <w:lang w:val="es-ES" w:eastAsia="en-US"/>
        </w:rPr>
        <w:t xml:space="preserve">y las unidades </w:t>
      </w:r>
      <w:r w:rsidR="00EF3186" w:rsidRPr="00536107">
        <w:rPr>
          <w:rFonts w:ascii="Palatino Linotype" w:hAnsi="Palatino Linotype"/>
          <w:color w:val="000000"/>
          <w:lang w:val="es-ES" w:eastAsia="en-US"/>
        </w:rPr>
        <w:t>médicas</w:t>
      </w:r>
      <w:r w:rsidR="00312D0D" w:rsidRPr="00536107">
        <w:rPr>
          <w:rFonts w:ascii="Palatino Linotype" w:hAnsi="Palatino Linotype"/>
          <w:color w:val="000000"/>
          <w:lang w:val="es-ES" w:eastAsia="en-US"/>
        </w:rPr>
        <w:t xml:space="preserve"> corresponden a la</w:t>
      </w:r>
      <w:r w:rsidR="00EF3186" w:rsidRPr="00536107">
        <w:rPr>
          <w:rFonts w:ascii="Palatino Linotype" w:hAnsi="Palatino Linotype"/>
          <w:color w:val="000000"/>
          <w:lang w:val="es-ES" w:eastAsia="en-US"/>
        </w:rPr>
        <w:t xml:space="preserve"> </w:t>
      </w:r>
      <w:r w:rsidR="00312D0D" w:rsidRPr="00536107">
        <w:rPr>
          <w:rFonts w:ascii="Palatino Linotype" w:hAnsi="Palatino Linotype"/>
          <w:color w:val="000000"/>
          <w:lang w:val="es-ES" w:eastAsia="en-US"/>
        </w:rPr>
        <w:t xml:space="preserve">Jurisdicción </w:t>
      </w:r>
      <w:r w:rsidR="00EF3186" w:rsidRPr="00536107">
        <w:rPr>
          <w:rFonts w:ascii="Palatino Linotype" w:hAnsi="Palatino Linotype"/>
          <w:color w:val="000000"/>
          <w:lang w:val="es-ES" w:eastAsia="en-US"/>
        </w:rPr>
        <w:t>Sanitaria</w:t>
      </w:r>
      <w:r w:rsidR="006953CF" w:rsidRPr="00536107">
        <w:rPr>
          <w:rFonts w:ascii="Palatino Linotype" w:hAnsi="Palatino Linotype"/>
          <w:color w:val="000000"/>
          <w:lang w:val="es-ES" w:eastAsia="en-US"/>
        </w:rPr>
        <w:t xml:space="preserve"> de Nezahualcóyotl; e</w:t>
      </w:r>
      <w:r w:rsidR="00EF3186" w:rsidRPr="00536107">
        <w:rPr>
          <w:rFonts w:ascii="Palatino Linotype" w:hAnsi="Palatino Linotype"/>
          <w:color w:val="000000"/>
          <w:lang w:val="es-ES" w:eastAsia="en-US"/>
        </w:rPr>
        <w:t>n ese sentido, el Jefe de la U</w:t>
      </w:r>
      <w:r w:rsidR="006953CF" w:rsidRPr="00536107">
        <w:rPr>
          <w:rFonts w:ascii="Palatino Linotype" w:hAnsi="Palatino Linotype"/>
          <w:color w:val="000000"/>
          <w:lang w:val="es-ES" w:eastAsia="en-US"/>
        </w:rPr>
        <w:t>nidad Sanitaria Nezahualcóyotl actúa como un servidor público habilitado</w:t>
      </w:r>
      <w:r w:rsidR="00C421B5" w:rsidRPr="00536107">
        <w:rPr>
          <w:rFonts w:ascii="Palatino Linotype" w:hAnsi="Palatino Linotype"/>
          <w:color w:val="000000"/>
          <w:lang w:val="es-ES" w:eastAsia="en-US"/>
        </w:rPr>
        <w:t xml:space="preserve"> competente</w:t>
      </w:r>
      <w:r w:rsidR="006953CF" w:rsidRPr="00536107">
        <w:rPr>
          <w:rFonts w:ascii="Palatino Linotype" w:hAnsi="Palatino Linotype"/>
          <w:color w:val="000000"/>
          <w:lang w:val="es-ES" w:eastAsia="en-US"/>
        </w:rPr>
        <w:t xml:space="preserve">, también lo es, que el existen </w:t>
      </w:r>
      <w:r w:rsidR="00C34567" w:rsidRPr="00536107">
        <w:rPr>
          <w:rFonts w:ascii="Palatino Linotype" w:hAnsi="Palatino Linotype"/>
          <w:color w:val="000000"/>
          <w:lang w:val="es-ES" w:eastAsia="en-US"/>
        </w:rPr>
        <w:t>más áreas</w:t>
      </w:r>
      <w:r w:rsidR="00C421B5" w:rsidRPr="00536107">
        <w:rPr>
          <w:rFonts w:ascii="Palatino Linotype" w:hAnsi="Palatino Linotype"/>
          <w:color w:val="000000"/>
          <w:lang w:val="es-ES" w:eastAsia="en-US"/>
        </w:rPr>
        <w:t xml:space="preserve"> administrativas </w:t>
      </w:r>
      <w:r w:rsidR="00C421B5" w:rsidRPr="00536107">
        <w:rPr>
          <w:rFonts w:ascii="Palatino Linotype" w:hAnsi="Palatino Linotype" w:cs="Arial"/>
        </w:rPr>
        <w:t xml:space="preserve">que dentro de sus atribuciones esta conocer, dar trámite, el seguimiento y la aprobación a las solicitudes de Bono </w:t>
      </w:r>
      <w:proofErr w:type="spellStart"/>
      <w:r w:rsidR="00C421B5" w:rsidRPr="00536107">
        <w:rPr>
          <w:rFonts w:ascii="Palatino Linotype" w:hAnsi="Palatino Linotype" w:cs="Arial"/>
        </w:rPr>
        <w:t>Covid</w:t>
      </w:r>
      <w:proofErr w:type="spellEnd"/>
      <w:r w:rsidR="00C421B5" w:rsidRPr="00536107">
        <w:rPr>
          <w:rFonts w:ascii="Palatino Linotype" w:hAnsi="Palatino Linotype"/>
          <w:color w:val="000000"/>
          <w:lang w:val="es-ES" w:eastAsia="en-US"/>
        </w:rPr>
        <w:t xml:space="preserve">, </w:t>
      </w:r>
      <w:r w:rsidR="00C34567" w:rsidRPr="00536107">
        <w:rPr>
          <w:rFonts w:ascii="Palatino Linotype" w:hAnsi="Palatino Linotype" w:cs="Arial"/>
        </w:rPr>
        <w:t xml:space="preserve">de conformidad con </w:t>
      </w:r>
      <w:bookmarkStart w:id="21" w:name="_Hlk62804519"/>
      <w:r w:rsidR="00C34567" w:rsidRPr="00536107">
        <w:rPr>
          <w:rFonts w:ascii="Palatino Linotype" w:hAnsi="Palatino Linotype" w:cs="Arial"/>
        </w:rPr>
        <w:t xml:space="preserve">el artículo </w:t>
      </w:r>
      <w:bookmarkEnd w:id="21"/>
      <w:r w:rsidR="001D5B51" w:rsidRPr="00536107">
        <w:rPr>
          <w:rFonts w:ascii="Palatino Linotype" w:hAnsi="Palatino Linotype" w:cs="Arial"/>
        </w:rPr>
        <w:t xml:space="preserve">14, del Reglamento Interno del Instituto de Salud del Estado de México, </w:t>
      </w:r>
      <w:r w:rsidR="00C34567" w:rsidRPr="00536107">
        <w:rPr>
          <w:rFonts w:ascii="Palatino Linotype" w:hAnsi="Palatino Linotype" w:cs="Arial"/>
        </w:rPr>
        <w:t>cuyo tenor literal es el siguiente:</w:t>
      </w:r>
    </w:p>
    <w:p w14:paraId="62D7E8EC" w14:textId="77777777" w:rsidR="00C421B5" w:rsidRPr="00536107" w:rsidRDefault="00C421B5" w:rsidP="000D4007">
      <w:pPr>
        <w:jc w:val="both"/>
        <w:rPr>
          <w:rFonts w:ascii="Palatino Linotype" w:hAnsi="Palatino Linotype"/>
          <w:color w:val="000000"/>
          <w:lang w:val="es-ES" w:eastAsia="en-US"/>
        </w:rPr>
      </w:pPr>
    </w:p>
    <w:p w14:paraId="09B500C3" w14:textId="22DF3E2E" w:rsidR="001D5B51" w:rsidRPr="00536107" w:rsidRDefault="001D5B51" w:rsidP="000D4007">
      <w:pPr>
        <w:suppressAutoHyphens/>
        <w:ind w:left="850" w:right="901"/>
        <w:contextualSpacing/>
        <w:jc w:val="both"/>
        <w:rPr>
          <w:rFonts w:ascii="Palatino Linotype" w:hAnsi="Palatino Linotype" w:cs="Arial"/>
          <w:i/>
          <w:sz w:val="22"/>
        </w:rPr>
      </w:pPr>
      <w:r w:rsidRPr="00536107">
        <w:rPr>
          <w:rFonts w:ascii="Palatino Linotype" w:hAnsi="Palatino Linotype" w:cs="Arial"/>
          <w:i/>
          <w:sz w:val="22"/>
        </w:rPr>
        <w:t>“</w:t>
      </w:r>
      <w:r w:rsidRPr="00536107">
        <w:rPr>
          <w:rFonts w:ascii="Palatino Linotype" w:hAnsi="Palatino Linotype" w:cs="Arial"/>
          <w:b/>
          <w:i/>
          <w:sz w:val="22"/>
        </w:rPr>
        <w:t>Artículo 14</w:t>
      </w:r>
      <w:r w:rsidRPr="00536107">
        <w:rPr>
          <w:rFonts w:ascii="Palatino Linotype" w:hAnsi="Palatino Linotype" w:cs="Arial"/>
          <w:i/>
          <w:sz w:val="22"/>
        </w:rPr>
        <w:t>.- Para el estudio, planeación y despacho de los asuntos de su competencia, así como para atender las funciones de control y evaluación que le corresponden, el Director General se auxiliará de las unidades administrativas siguientes:</w:t>
      </w:r>
    </w:p>
    <w:p w14:paraId="7FEAEFFC" w14:textId="77777777" w:rsidR="001D5B51" w:rsidRPr="00536107" w:rsidRDefault="001D5B51" w:rsidP="000D4007">
      <w:pPr>
        <w:suppressAutoHyphens/>
        <w:ind w:left="850" w:right="901"/>
        <w:contextualSpacing/>
        <w:jc w:val="both"/>
        <w:rPr>
          <w:rFonts w:ascii="Palatino Linotype" w:hAnsi="Palatino Linotype" w:cs="Arial"/>
          <w:i/>
          <w:sz w:val="22"/>
        </w:rPr>
      </w:pPr>
      <w:r w:rsidRPr="00536107">
        <w:rPr>
          <w:rFonts w:ascii="Palatino Linotype" w:hAnsi="Palatino Linotype" w:cs="Arial"/>
          <w:i/>
          <w:sz w:val="22"/>
        </w:rPr>
        <w:t>I. Coordinación de Salud.</w:t>
      </w:r>
    </w:p>
    <w:p w14:paraId="73058AC2" w14:textId="77777777" w:rsidR="001D5B51" w:rsidRPr="00536107" w:rsidRDefault="001D5B51" w:rsidP="000D4007">
      <w:pPr>
        <w:suppressAutoHyphens/>
        <w:ind w:left="850" w:right="901"/>
        <w:contextualSpacing/>
        <w:jc w:val="both"/>
        <w:rPr>
          <w:rFonts w:ascii="Palatino Linotype" w:hAnsi="Palatino Linotype" w:cs="Arial"/>
          <w:i/>
          <w:sz w:val="22"/>
        </w:rPr>
      </w:pPr>
      <w:r w:rsidRPr="00536107">
        <w:rPr>
          <w:rFonts w:ascii="Palatino Linotype" w:hAnsi="Palatino Linotype" w:cs="Arial"/>
          <w:i/>
          <w:sz w:val="22"/>
        </w:rPr>
        <w:t>II. Coordinación de Regulación Sanitaria.</w:t>
      </w:r>
    </w:p>
    <w:p w14:paraId="36A92A31" w14:textId="77777777" w:rsidR="001D5B51" w:rsidRPr="00536107" w:rsidRDefault="001D5B51" w:rsidP="000D4007">
      <w:pPr>
        <w:suppressAutoHyphens/>
        <w:ind w:left="850" w:right="901"/>
        <w:contextualSpacing/>
        <w:jc w:val="both"/>
        <w:rPr>
          <w:rFonts w:ascii="Palatino Linotype" w:hAnsi="Palatino Linotype" w:cs="Arial"/>
          <w:i/>
          <w:sz w:val="22"/>
        </w:rPr>
      </w:pPr>
      <w:r w:rsidRPr="00536107">
        <w:rPr>
          <w:rFonts w:ascii="Palatino Linotype" w:hAnsi="Palatino Linotype" w:cs="Arial"/>
          <w:i/>
          <w:sz w:val="22"/>
        </w:rPr>
        <w:t>III. Coordinación de Administración y Finanzas.</w:t>
      </w:r>
    </w:p>
    <w:p w14:paraId="12C45B11" w14:textId="77777777" w:rsidR="001D5B51" w:rsidRPr="00536107" w:rsidRDefault="001D5B51" w:rsidP="000D4007">
      <w:pPr>
        <w:suppressAutoHyphens/>
        <w:ind w:left="850" w:right="901"/>
        <w:contextualSpacing/>
        <w:jc w:val="both"/>
        <w:rPr>
          <w:rFonts w:ascii="Palatino Linotype" w:hAnsi="Palatino Linotype" w:cs="Arial"/>
          <w:i/>
          <w:sz w:val="22"/>
        </w:rPr>
      </w:pPr>
      <w:r w:rsidRPr="00536107">
        <w:rPr>
          <w:rFonts w:ascii="Palatino Linotype" w:hAnsi="Palatino Linotype" w:cs="Arial"/>
          <w:i/>
          <w:sz w:val="22"/>
        </w:rPr>
        <w:t>IV. Dirección de Servicios de Salud.</w:t>
      </w:r>
    </w:p>
    <w:p w14:paraId="11E656AC" w14:textId="77777777" w:rsidR="001D5B51" w:rsidRPr="00536107" w:rsidRDefault="001D5B51" w:rsidP="000D4007">
      <w:pPr>
        <w:suppressAutoHyphens/>
        <w:ind w:left="850" w:right="901"/>
        <w:contextualSpacing/>
        <w:jc w:val="both"/>
        <w:rPr>
          <w:rFonts w:ascii="Palatino Linotype" w:hAnsi="Palatino Linotype" w:cs="Arial"/>
          <w:i/>
          <w:sz w:val="22"/>
        </w:rPr>
      </w:pPr>
      <w:r w:rsidRPr="00536107">
        <w:rPr>
          <w:rFonts w:ascii="Palatino Linotype" w:hAnsi="Palatino Linotype" w:cs="Arial"/>
          <w:i/>
          <w:sz w:val="22"/>
        </w:rPr>
        <w:t>V. Dirección de Regulación Sanitaria.</w:t>
      </w:r>
    </w:p>
    <w:p w14:paraId="4C97C080" w14:textId="77777777" w:rsidR="001D5B51" w:rsidRPr="00536107" w:rsidRDefault="001D5B51" w:rsidP="000D4007">
      <w:pPr>
        <w:suppressAutoHyphens/>
        <w:ind w:left="850" w:right="901"/>
        <w:contextualSpacing/>
        <w:jc w:val="both"/>
        <w:rPr>
          <w:rFonts w:ascii="Palatino Linotype" w:hAnsi="Palatino Linotype" w:cs="Arial"/>
          <w:i/>
          <w:sz w:val="22"/>
        </w:rPr>
      </w:pPr>
      <w:r w:rsidRPr="00536107">
        <w:rPr>
          <w:rFonts w:ascii="Palatino Linotype" w:hAnsi="Palatino Linotype" w:cs="Arial"/>
          <w:i/>
          <w:sz w:val="22"/>
        </w:rPr>
        <w:t>VI. Dirección de Finanzas.</w:t>
      </w:r>
    </w:p>
    <w:p w14:paraId="74C0DB4B" w14:textId="77777777" w:rsidR="001D5B51" w:rsidRPr="00536107" w:rsidRDefault="001D5B51" w:rsidP="000D4007">
      <w:pPr>
        <w:suppressAutoHyphens/>
        <w:ind w:left="850" w:right="901"/>
        <w:contextualSpacing/>
        <w:jc w:val="both"/>
        <w:rPr>
          <w:rFonts w:ascii="Palatino Linotype" w:hAnsi="Palatino Linotype" w:cs="Arial"/>
          <w:i/>
          <w:sz w:val="22"/>
        </w:rPr>
      </w:pPr>
      <w:r w:rsidRPr="00536107">
        <w:rPr>
          <w:rFonts w:ascii="Palatino Linotype" w:hAnsi="Palatino Linotype" w:cs="Arial"/>
          <w:i/>
          <w:sz w:val="22"/>
        </w:rPr>
        <w:t>VII. Dirección de Administración.</w:t>
      </w:r>
    </w:p>
    <w:p w14:paraId="25A9C28F" w14:textId="77777777" w:rsidR="001D5B51" w:rsidRPr="00536107" w:rsidRDefault="001D5B51" w:rsidP="000D4007">
      <w:pPr>
        <w:suppressAutoHyphens/>
        <w:ind w:left="850" w:right="901"/>
        <w:contextualSpacing/>
        <w:jc w:val="both"/>
        <w:rPr>
          <w:rFonts w:ascii="Palatino Linotype" w:hAnsi="Palatino Linotype" w:cs="Arial"/>
          <w:i/>
          <w:sz w:val="22"/>
        </w:rPr>
      </w:pPr>
      <w:r w:rsidRPr="00536107">
        <w:rPr>
          <w:rFonts w:ascii="Palatino Linotype" w:hAnsi="Palatino Linotype" w:cs="Arial"/>
          <w:i/>
          <w:sz w:val="22"/>
        </w:rPr>
        <w:t>VIII. Subdirección de Normatividad Sanitaria.</w:t>
      </w:r>
    </w:p>
    <w:p w14:paraId="7C99BA97" w14:textId="77777777" w:rsidR="001D5B51" w:rsidRPr="00536107" w:rsidRDefault="001D5B51" w:rsidP="000D4007">
      <w:pPr>
        <w:suppressAutoHyphens/>
        <w:ind w:left="850" w:right="901"/>
        <w:contextualSpacing/>
        <w:jc w:val="both"/>
        <w:rPr>
          <w:rFonts w:ascii="Palatino Linotype" w:hAnsi="Palatino Linotype" w:cs="Arial"/>
          <w:i/>
          <w:sz w:val="22"/>
        </w:rPr>
      </w:pPr>
      <w:r w:rsidRPr="00536107">
        <w:rPr>
          <w:rFonts w:ascii="Palatino Linotype" w:hAnsi="Palatino Linotype" w:cs="Arial"/>
          <w:i/>
          <w:sz w:val="22"/>
        </w:rPr>
        <w:t>IX. Subdirección de Verificación Sanitaria.</w:t>
      </w:r>
    </w:p>
    <w:p w14:paraId="30984079" w14:textId="77777777" w:rsidR="001D5B51" w:rsidRPr="00536107" w:rsidRDefault="001D5B51" w:rsidP="000D4007">
      <w:pPr>
        <w:suppressAutoHyphens/>
        <w:ind w:left="850" w:right="901"/>
        <w:contextualSpacing/>
        <w:jc w:val="both"/>
        <w:rPr>
          <w:rFonts w:ascii="Palatino Linotype" w:hAnsi="Palatino Linotype" w:cs="Arial"/>
          <w:i/>
          <w:sz w:val="22"/>
        </w:rPr>
      </w:pPr>
      <w:r w:rsidRPr="00536107">
        <w:rPr>
          <w:rFonts w:ascii="Palatino Linotype" w:hAnsi="Palatino Linotype" w:cs="Arial"/>
          <w:i/>
          <w:sz w:val="22"/>
        </w:rPr>
        <w:t>X. Subdirección de Tesorería y Contabilidad.</w:t>
      </w:r>
    </w:p>
    <w:p w14:paraId="5BEE211F" w14:textId="77777777" w:rsidR="001D5B51" w:rsidRPr="00536107" w:rsidRDefault="001D5B51" w:rsidP="000D4007">
      <w:pPr>
        <w:suppressAutoHyphens/>
        <w:ind w:left="850" w:right="901"/>
        <w:contextualSpacing/>
        <w:jc w:val="both"/>
        <w:rPr>
          <w:rFonts w:ascii="Palatino Linotype" w:hAnsi="Palatino Linotype" w:cs="Arial"/>
          <w:i/>
          <w:sz w:val="22"/>
        </w:rPr>
      </w:pPr>
      <w:r w:rsidRPr="00536107">
        <w:rPr>
          <w:rFonts w:ascii="Palatino Linotype" w:hAnsi="Palatino Linotype" w:cs="Arial"/>
          <w:i/>
          <w:sz w:val="22"/>
        </w:rPr>
        <w:t>XI. Subdirección de Administración de la Beneficencia Pública.</w:t>
      </w:r>
    </w:p>
    <w:p w14:paraId="7A0D0A88" w14:textId="597980D2" w:rsidR="001D5B51" w:rsidRPr="00536107" w:rsidRDefault="001D5B51" w:rsidP="000D4007">
      <w:pPr>
        <w:suppressAutoHyphens/>
        <w:ind w:left="850" w:right="901"/>
        <w:contextualSpacing/>
        <w:jc w:val="both"/>
        <w:rPr>
          <w:rFonts w:ascii="Palatino Linotype" w:hAnsi="Palatino Linotype" w:cs="Arial"/>
          <w:i/>
          <w:sz w:val="22"/>
        </w:rPr>
      </w:pPr>
      <w:r w:rsidRPr="00536107">
        <w:rPr>
          <w:rFonts w:ascii="Palatino Linotype" w:hAnsi="Palatino Linotype" w:cs="Arial"/>
          <w:i/>
          <w:sz w:val="22"/>
        </w:rPr>
        <w:t>XII. Subdirección de Recursos Humanos.</w:t>
      </w:r>
    </w:p>
    <w:p w14:paraId="2705F7F4" w14:textId="77777777" w:rsidR="001D5B51" w:rsidRPr="00536107" w:rsidRDefault="001D5B51" w:rsidP="000D4007">
      <w:pPr>
        <w:suppressAutoHyphens/>
        <w:ind w:left="850" w:right="901"/>
        <w:contextualSpacing/>
        <w:jc w:val="both"/>
        <w:rPr>
          <w:rFonts w:ascii="Palatino Linotype" w:hAnsi="Palatino Linotype" w:cs="Arial"/>
          <w:i/>
          <w:sz w:val="22"/>
        </w:rPr>
      </w:pPr>
      <w:r w:rsidRPr="00536107">
        <w:rPr>
          <w:rFonts w:ascii="Palatino Linotype" w:hAnsi="Palatino Linotype" w:cs="Arial"/>
          <w:i/>
          <w:sz w:val="22"/>
        </w:rPr>
        <w:lastRenderedPageBreak/>
        <w:t>XIII. Subdirección de Recursos Materiales.</w:t>
      </w:r>
    </w:p>
    <w:p w14:paraId="2B060F14" w14:textId="77777777" w:rsidR="001D5B51" w:rsidRPr="00536107" w:rsidRDefault="001D5B51" w:rsidP="000D4007">
      <w:pPr>
        <w:suppressAutoHyphens/>
        <w:ind w:left="850" w:right="901"/>
        <w:contextualSpacing/>
        <w:jc w:val="both"/>
        <w:rPr>
          <w:rFonts w:ascii="Palatino Linotype" w:hAnsi="Palatino Linotype" w:cs="Arial"/>
          <w:i/>
          <w:sz w:val="22"/>
        </w:rPr>
      </w:pPr>
      <w:r w:rsidRPr="00536107">
        <w:rPr>
          <w:rFonts w:ascii="Palatino Linotype" w:hAnsi="Palatino Linotype" w:cs="Arial"/>
          <w:i/>
          <w:sz w:val="22"/>
        </w:rPr>
        <w:t>XIV. Subdirección de Servicios Generales y Control Patrimonial.</w:t>
      </w:r>
    </w:p>
    <w:p w14:paraId="227D3807" w14:textId="77777777" w:rsidR="001D5B51" w:rsidRPr="00536107" w:rsidRDefault="001D5B51" w:rsidP="000D4007">
      <w:pPr>
        <w:suppressAutoHyphens/>
        <w:ind w:left="850" w:right="901"/>
        <w:contextualSpacing/>
        <w:jc w:val="both"/>
        <w:rPr>
          <w:rFonts w:ascii="Palatino Linotype" w:hAnsi="Palatino Linotype" w:cs="Arial"/>
          <w:i/>
          <w:sz w:val="22"/>
        </w:rPr>
      </w:pPr>
      <w:r w:rsidRPr="00536107">
        <w:rPr>
          <w:rFonts w:ascii="Palatino Linotype" w:hAnsi="Palatino Linotype" w:cs="Arial"/>
          <w:i/>
          <w:sz w:val="22"/>
        </w:rPr>
        <w:t>XV. Subdirección de Infraestructura en Salud.</w:t>
      </w:r>
    </w:p>
    <w:p w14:paraId="38DB1C24" w14:textId="77777777" w:rsidR="001D5B51" w:rsidRPr="00536107" w:rsidRDefault="001D5B51" w:rsidP="000D4007">
      <w:pPr>
        <w:suppressAutoHyphens/>
        <w:ind w:left="850" w:right="901"/>
        <w:contextualSpacing/>
        <w:jc w:val="both"/>
        <w:rPr>
          <w:rFonts w:ascii="Palatino Linotype" w:hAnsi="Palatino Linotype" w:cs="Arial"/>
          <w:i/>
          <w:sz w:val="22"/>
        </w:rPr>
      </w:pPr>
      <w:r w:rsidRPr="00536107">
        <w:rPr>
          <w:rFonts w:ascii="Palatino Linotype" w:hAnsi="Palatino Linotype" w:cs="Arial"/>
          <w:i/>
          <w:sz w:val="22"/>
        </w:rPr>
        <w:t>XVI. Jurisdicciones de Regulación Sanitaria.</w:t>
      </w:r>
    </w:p>
    <w:p w14:paraId="48D36260" w14:textId="77777777" w:rsidR="001D5B51" w:rsidRPr="00536107" w:rsidRDefault="001D5B51" w:rsidP="000D4007">
      <w:pPr>
        <w:suppressAutoHyphens/>
        <w:ind w:left="850" w:right="901"/>
        <w:contextualSpacing/>
        <w:jc w:val="both"/>
        <w:rPr>
          <w:rFonts w:ascii="Palatino Linotype" w:hAnsi="Palatino Linotype" w:cs="Arial"/>
          <w:i/>
          <w:sz w:val="22"/>
        </w:rPr>
      </w:pPr>
      <w:r w:rsidRPr="00536107">
        <w:rPr>
          <w:rFonts w:ascii="Palatino Linotype" w:hAnsi="Palatino Linotype" w:cs="Arial"/>
          <w:i/>
          <w:sz w:val="22"/>
        </w:rPr>
        <w:t>XVII. Jurisdicciones Sanitarias.</w:t>
      </w:r>
    </w:p>
    <w:p w14:paraId="7071D9C9" w14:textId="77777777" w:rsidR="001D5B51" w:rsidRPr="00536107" w:rsidRDefault="001D5B51" w:rsidP="000D4007">
      <w:pPr>
        <w:suppressAutoHyphens/>
        <w:ind w:left="850" w:right="901"/>
        <w:contextualSpacing/>
        <w:jc w:val="both"/>
        <w:rPr>
          <w:rFonts w:ascii="Palatino Linotype" w:hAnsi="Palatino Linotype" w:cs="Arial"/>
          <w:i/>
          <w:sz w:val="22"/>
        </w:rPr>
      </w:pPr>
      <w:r w:rsidRPr="00536107">
        <w:rPr>
          <w:rFonts w:ascii="Palatino Linotype" w:hAnsi="Palatino Linotype" w:cs="Arial"/>
          <w:i/>
          <w:sz w:val="22"/>
        </w:rPr>
        <w:t>XVIII. Unidad Jurídico Consultiva.</w:t>
      </w:r>
    </w:p>
    <w:p w14:paraId="5ABCD6D9" w14:textId="77777777" w:rsidR="001D5B51" w:rsidRPr="00536107" w:rsidRDefault="001D5B51" w:rsidP="000D4007">
      <w:pPr>
        <w:suppressAutoHyphens/>
        <w:ind w:left="850" w:right="901"/>
        <w:contextualSpacing/>
        <w:jc w:val="both"/>
        <w:rPr>
          <w:rFonts w:ascii="Palatino Linotype" w:hAnsi="Palatino Linotype" w:cs="Arial"/>
          <w:i/>
          <w:sz w:val="22"/>
        </w:rPr>
      </w:pPr>
      <w:r w:rsidRPr="00536107">
        <w:rPr>
          <w:rFonts w:ascii="Palatino Linotype" w:hAnsi="Palatino Linotype" w:cs="Arial"/>
          <w:i/>
          <w:sz w:val="22"/>
        </w:rPr>
        <w:t>XIX. Unidad de Contraloría Interna.</w:t>
      </w:r>
    </w:p>
    <w:p w14:paraId="2B79C154" w14:textId="77777777" w:rsidR="001D5B51" w:rsidRPr="00536107" w:rsidRDefault="001D5B51" w:rsidP="000D4007">
      <w:pPr>
        <w:suppressAutoHyphens/>
        <w:ind w:left="850" w:right="901"/>
        <w:contextualSpacing/>
        <w:jc w:val="both"/>
        <w:rPr>
          <w:rFonts w:ascii="Palatino Linotype" w:hAnsi="Palatino Linotype" w:cs="Arial"/>
          <w:i/>
          <w:sz w:val="22"/>
        </w:rPr>
      </w:pPr>
    </w:p>
    <w:p w14:paraId="254FDAF9" w14:textId="4F6B07D3" w:rsidR="001D5B51" w:rsidRPr="00536107" w:rsidRDefault="001D5B51" w:rsidP="000D4007">
      <w:pPr>
        <w:suppressAutoHyphens/>
        <w:ind w:left="850" w:right="901"/>
        <w:contextualSpacing/>
        <w:jc w:val="both"/>
        <w:rPr>
          <w:rFonts w:ascii="Palatino Linotype" w:hAnsi="Palatino Linotype" w:cs="Arial"/>
          <w:i/>
          <w:sz w:val="22"/>
        </w:rPr>
      </w:pPr>
      <w:r w:rsidRPr="00536107">
        <w:rPr>
          <w:rFonts w:ascii="Palatino Linotype" w:hAnsi="Palatino Linotype" w:cs="Arial"/>
          <w:i/>
          <w:sz w:val="22"/>
        </w:rPr>
        <w:t>El Instituto contará con las demás unidades administrativas que le sean autorizadas, cuyas funciones y líneas de autoridad se establecerán en su Manual General de Organización; asimismo, contará con los órganos técnicos y administrativos necesarios y con los servidores públicos que se requieran para el cumplimiento de sus atribuciones, de acuerdo con la normatividad, estructura orgánica y presupuesto autorizados.”</w:t>
      </w:r>
    </w:p>
    <w:p w14:paraId="78FA87A8" w14:textId="77777777" w:rsidR="001D5B51" w:rsidRPr="00536107" w:rsidRDefault="001D5B51" w:rsidP="000D4007">
      <w:pPr>
        <w:ind w:left="850" w:right="901"/>
        <w:jc w:val="both"/>
        <w:rPr>
          <w:rFonts w:ascii="Palatino Linotype" w:hAnsi="Palatino Linotype" w:cs="Arial"/>
          <w:i/>
          <w:sz w:val="22"/>
        </w:rPr>
      </w:pPr>
    </w:p>
    <w:p w14:paraId="02998479" w14:textId="31E7272E" w:rsidR="00C34567" w:rsidRPr="00536107" w:rsidRDefault="00C34567" w:rsidP="00694CBD">
      <w:pPr>
        <w:spacing w:line="360" w:lineRule="auto"/>
        <w:jc w:val="both"/>
        <w:rPr>
          <w:rFonts w:ascii="Palatino Linotype" w:hAnsi="Palatino Linotype" w:cs="Arial"/>
        </w:rPr>
      </w:pPr>
      <w:r w:rsidRPr="00536107">
        <w:rPr>
          <w:rFonts w:ascii="Palatino Linotype" w:hAnsi="Palatino Linotype" w:cs="Arial"/>
        </w:rPr>
        <w:t>Del precepto legal, estable</w:t>
      </w:r>
      <w:r w:rsidR="007703CC">
        <w:rPr>
          <w:rFonts w:ascii="Palatino Linotype" w:hAnsi="Palatino Linotype" w:cs="Arial"/>
        </w:rPr>
        <w:t>ce</w:t>
      </w:r>
      <w:r w:rsidRPr="00536107">
        <w:rPr>
          <w:rFonts w:ascii="Palatino Linotype" w:hAnsi="Palatino Linotype" w:cs="Arial"/>
        </w:rPr>
        <w:t xml:space="preserve"> que efectivamente </w:t>
      </w:r>
      <w:r w:rsidRPr="00536107">
        <w:rPr>
          <w:rFonts w:ascii="Palatino Linotype" w:hAnsi="Palatino Linotype" w:cs="Arial"/>
          <w:b/>
          <w:bCs/>
        </w:rPr>
        <w:t>EL SUJETO OBLIGADO</w:t>
      </w:r>
      <w:r w:rsidRPr="00536107">
        <w:rPr>
          <w:rFonts w:ascii="Palatino Linotype" w:hAnsi="Palatino Linotype" w:cs="Arial"/>
        </w:rPr>
        <w:t xml:space="preserve"> cuenta con demás unidades ad</w:t>
      </w:r>
      <w:r w:rsidR="001D5B51" w:rsidRPr="00536107">
        <w:rPr>
          <w:rFonts w:ascii="Palatino Linotype" w:hAnsi="Palatino Linotype" w:cs="Arial"/>
        </w:rPr>
        <w:t xml:space="preserve">ministrativas para la entrega del Bono </w:t>
      </w:r>
      <w:proofErr w:type="spellStart"/>
      <w:r w:rsidR="001D5B51" w:rsidRPr="00536107">
        <w:rPr>
          <w:rFonts w:ascii="Palatino Linotype" w:hAnsi="Palatino Linotype" w:cs="Arial"/>
        </w:rPr>
        <w:t>Covid</w:t>
      </w:r>
      <w:proofErr w:type="spellEnd"/>
      <w:r w:rsidRPr="00536107">
        <w:rPr>
          <w:rFonts w:ascii="Palatino Linotype" w:hAnsi="Palatino Linotype" w:cs="Arial"/>
        </w:rPr>
        <w:t xml:space="preserve">, algunas que se observan son, </w:t>
      </w:r>
      <w:r w:rsidR="001D5B51" w:rsidRPr="00536107">
        <w:rPr>
          <w:rFonts w:ascii="Palatino Linotype" w:hAnsi="Palatino Linotype" w:cs="Arial"/>
        </w:rPr>
        <w:t xml:space="preserve">la Coordinación de Salud, Coordinación de Administración y Finanzas, Dirección de Servicios de Salud, Dirección de Finanzas, Dirección de Administración, Subdirección de Tesorería y Contabilidad, y demás unidades que le sean autorizadas al </w:t>
      </w:r>
      <w:r w:rsidR="001D5B51" w:rsidRPr="00536107">
        <w:rPr>
          <w:rFonts w:ascii="Palatino Linotype" w:hAnsi="Palatino Linotype" w:cs="Arial"/>
          <w:b/>
        </w:rPr>
        <w:t>SUJETO OBLIGADO</w:t>
      </w:r>
      <w:r w:rsidR="001D5B51" w:rsidRPr="00536107">
        <w:rPr>
          <w:rFonts w:ascii="Palatino Linotype" w:hAnsi="Palatino Linotype" w:cs="Arial"/>
        </w:rPr>
        <w:t xml:space="preserve"> </w:t>
      </w:r>
      <w:r w:rsidR="00F53DF0" w:rsidRPr="00536107">
        <w:rPr>
          <w:rFonts w:ascii="Palatino Linotype" w:hAnsi="Palatino Linotype" w:cs="Arial"/>
        </w:rPr>
        <w:t xml:space="preserve">para llevar acabo sus funciones y responsabilidades. </w:t>
      </w:r>
    </w:p>
    <w:p w14:paraId="567BC7B5" w14:textId="77777777" w:rsidR="00C34567" w:rsidRPr="00536107" w:rsidRDefault="00C34567" w:rsidP="00694CBD">
      <w:pPr>
        <w:tabs>
          <w:tab w:val="left" w:pos="709"/>
        </w:tabs>
        <w:suppressAutoHyphens/>
        <w:spacing w:line="360" w:lineRule="auto"/>
        <w:ind w:right="51"/>
        <w:jc w:val="both"/>
        <w:rPr>
          <w:rFonts w:ascii="Palatino Linotype" w:eastAsia="Calibri" w:hAnsi="Palatino Linotype"/>
          <w:lang w:val="es-ES"/>
        </w:rPr>
      </w:pPr>
    </w:p>
    <w:p w14:paraId="65A95BF9" w14:textId="7AFD89A7" w:rsidR="00C34567" w:rsidRPr="00536107" w:rsidRDefault="00C34567" w:rsidP="00694CBD">
      <w:pPr>
        <w:spacing w:line="360" w:lineRule="auto"/>
        <w:jc w:val="both"/>
        <w:rPr>
          <w:rFonts w:ascii="Palatino Linotype" w:hAnsi="Palatino Linotype" w:cs="Arial"/>
          <w:i/>
        </w:rPr>
      </w:pPr>
      <w:r w:rsidRPr="00536107">
        <w:rPr>
          <w:rFonts w:ascii="Palatino Linotype" w:hAnsi="Palatino Linotype" w:cs="Arial"/>
          <w:lang w:val="es-ES"/>
        </w:rPr>
        <w:t xml:space="preserve">Atento </w:t>
      </w:r>
      <w:r w:rsidR="00F53DF0" w:rsidRPr="00536107">
        <w:rPr>
          <w:rFonts w:ascii="Palatino Linotype" w:hAnsi="Palatino Linotype" w:cs="Arial"/>
          <w:lang w:val="es-ES"/>
        </w:rPr>
        <w:t>a lo anterior</w:t>
      </w:r>
      <w:r w:rsidRPr="00536107">
        <w:rPr>
          <w:rFonts w:ascii="Palatino Linotype" w:hAnsi="Palatino Linotype" w:cs="Arial"/>
          <w:lang w:val="es-ES"/>
        </w:rPr>
        <w:t xml:space="preserve">, es de señalar que </w:t>
      </w:r>
      <w:r w:rsidR="00F53DF0" w:rsidRPr="00536107">
        <w:rPr>
          <w:rFonts w:ascii="Palatino Linotype" w:hAnsi="Palatino Linotype"/>
          <w:color w:val="000000"/>
          <w:lang w:val="es-ES" w:eastAsia="en-US"/>
        </w:rPr>
        <w:t>la</w:t>
      </w:r>
      <w:r w:rsidRPr="00536107">
        <w:rPr>
          <w:rFonts w:ascii="Palatino Linotype" w:hAnsi="Palatino Linotype"/>
          <w:color w:val="000000"/>
          <w:lang w:val="es-ES" w:eastAsia="en-US"/>
        </w:rPr>
        <w:t xml:space="preserve"> </w:t>
      </w:r>
      <w:r w:rsidRPr="00536107">
        <w:rPr>
          <w:rFonts w:ascii="Palatino Linotype" w:hAnsi="Palatino Linotype"/>
          <w:color w:val="222222"/>
          <w:shd w:val="clear" w:color="auto" w:fill="FFFFFF"/>
          <w:lang w:val="es-ES"/>
        </w:rPr>
        <w:t xml:space="preserve">Titular de la Unidad de Transparencia </w:t>
      </w:r>
      <w:r w:rsidRPr="00536107">
        <w:rPr>
          <w:rFonts w:ascii="Palatino Linotype" w:hAnsi="Palatino Linotype" w:cs="Arial"/>
          <w:lang w:val="es-ES"/>
        </w:rPr>
        <w:t xml:space="preserve">no siguió a cabalidad el procedimiento de acceso a la información previsto en el artículo 162 de la Ley de Transparencia y Acceso a la Información Pública del Estado de México y Municipios, esto dado que omitió turnar a todas las Áreas competentes que pudiesen contar con la información o deban tenerla de acuerdo a sus facultades, competencias y funciones, con el objeto de que realicen una </w:t>
      </w:r>
      <w:r w:rsidRPr="00536107">
        <w:rPr>
          <w:rFonts w:ascii="Palatino Linotype" w:hAnsi="Palatino Linotype" w:cs="Arial"/>
          <w:b/>
          <w:lang w:val="es-ES"/>
        </w:rPr>
        <w:t>búsqueda exhaustiva y razonable</w:t>
      </w:r>
      <w:r w:rsidRPr="00536107">
        <w:rPr>
          <w:rFonts w:ascii="Palatino Linotype" w:hAnsi="Palatino Linotype" w:cs="Arial"/>
          <w:lang w:val="es-ES"/>
        </w:rPr>
        <w:t xml:space="preserve"> de la </w:t>
      </w:r>
      <w:r w:rsidRPr="00536107">
        <w:rPr>
          <w:rFonts w:ascii="Palatino Linotype" w:hAnsi="Palatino Linotype" w:cs="Arial"/>
          <w:lang w:val="es-ES"/>
        </w:rPr>
        <w:lastRenderedPageBreak/>
        <w:t xml:space="preserve">información solicitada, ya </w:t>
      </w:r>
      <w:r w:rsidR="00F53DF0" w:rsidRPr="00536107">
        <w:rPr>
          <w:rFonts w:ascii="Palatino Linotype" w:hAnsi="Palatino Linotype" w:cs="Arial"/>
        </w:rPr>
        <w:t xml:space="preserve">que se limitó a turnar la solicitud de información al Jefe de la Jurisdicción Sanitaria de </w:t>
      </w:r>
      <w:r w:rsidR="00F53DF0" w:rsidRPr="00536107">
        <w:rPr>
          <w:rFonts w:ascii="Palatino Linotype" w:hAnsi="Palatino Linotype"/>
          <w:color w:val="000000"/>
          <w:lang w:val="es-ES" w:eastAsia="en-US"/>
        </w:rPr>
        <w:t>Nezahualcóyotl.</w:t>
      </w:r>
    </w:p>
    <w:p w14:paraId="2D3A3B8C" w14:textId="77777777" w:rsidR="00C34567" w:rsidRPr="00536107" w:rsidRDefault="00C34567" w:rsidP="00694CBD">
      <w:pPr>
        <w:spacing w:line="360" w:lineRule="auto"/>
        <w:jc w:val="both"/>
        <w:rPr>
          <w:rFonts w:ascii="Palatino Linotype" w:hAnsi="Palatino Linotype" w:cs="Arial"/>
          <w:i/>
          <w:lang w:val="es-ES"/>
        </w:rPr>
      </w:pPr>
    </w:p>
    <w:p w14:paraId="2E0B2667" w14:textId="77777777" w:rsidR="00C34567" w:rsidRPr="00536107" w:rsidRDefault="00C34567" w:rsidP="00694CBD">
      <w:pPr>
        <w:spacing w:line="360" w:lineRule="auto"/>
        <w:jc w:val="both"/>
        <w:rPr>
          <w:rFonts w:ascii="Palatino Linotype" w:hAnsi="Palatino Linotype" w:cs="Arial"/>
          <w:lang w:val="es-ES"/>
        </w:rPr>
      </w:pPr>
      <w:r w:rsidRPr="00536107">
        <w:rPr>
          <w:rFonts w:ascii="Palatino Linotype" w:hAnsi="Palatino Linotype" w:cs="Arial"/>
          <w:lang w:val="es-ES"/>
        </w:rPr>
        <w:t>A efecto de reforzar lo anterior, es necesario tomar en cuenta las siguientes disposiciones de la Ley de la materia.</w:t>
      </w:r>
    </w:p>
    <w:p w14:paraId="7CCD0E43" w14:textId="77777777" w:rsidR="00C34567" w:rsidRPr="00536107" w:rsidRDefault="00C34567" w:rsidP="000D4007">
      <w:pPr>
        <w:ind w:left="851" w:right="901"/>
        <w:jc w:val="both"/>
        <w:rPr>
          <w:rFonts w:ascii="Palatino Linotype" w:hAnsi="Palatino Linotype"/>
          <w:i/>
          <w:sz w:val="22"/>
          <w:szCs w:val="22"/>
          <w:lang w:val="es-ES"/>
        </w:rPr>
      </w:pPr>
    </w:p>
    <w:p w14:paraId="3043E6F7" w14:textId="118E2D8E" w:rsidR="00C34567" w:rsidRPr="00536107" w:rsidRDefault="00C34567" w:rsidP="000D4007">
      <w:pPr>
        <w:ind w:left="851" w:right="901"/>
        <w:jc w:val="both"/>
        <w:rPr>
          <w:rFonts w:ascii="Palatino Linotype" w:hAnsi="Palatino Linotype"/>
          <w:i/>
          <w:sz w:val="22"/>
          <w:szCs w:val="22"/>
          <w:lang w:val="es-ES"/>
        </w:rPr>
      </w:pPr>
      <w:r w:rsidRPr="00536107">
        <w:rPr>
          <w:rFonts w:ascii="Palatino Linotype" w:hAnsi="Palatino Linotype"/>
          <w:i/>
          <w:sz w:val="22"/>
          <w:szCs w:val="22"/>
          <w:lang w:val="es-ES"/>
        </w:rPr>
        <w:t>“</w:t>
      </w:r>
      <w:r w:rsidRPr="00536107">
        <w:rPr>
          <w:rFonts w:ascii="Palatino Linotype" w:hAnsi="Palatino Linotype"/>
          <w:b/>
          <w:i/>
          <w:sz w:val="22"/>
          <w:szCs w:val="22"/>
          <w:lang w:val="es-ES"/>
        </w:rPr>
        <w:t>Artículo 50.</w:t>
      </w:r>
      <w:r w:rsidRPr="00536107">
        <w:rPr>
          <w:rFonts w:ascii="Palatino Linotype" w:hAnsi="Palatino Linotype"/>
          <w:i/>
          <w:sz w:val="22"/>
          <w:szCs w:val="22"/>
          <w:lang w:val="es-ES"/>
        </w:rPr>
        <w:t xml:space="preserve"> Los sujetos obligados contarán con un área responsable para la atención de las solicitudes de </w:t>
      </w:r>
      <w:r w:rsidRPr="00536107">
        <w:rPr>
          <w:rFonts w:ascii="Palatino Linotype" w:hAnsi="Palatino Linotype" w:cs="Arial"/>
          <w:i/>
          <w:sz w:val="22"/>
          <w:szCs w:val="22"/>
          <w:lang w:val="es-ES" w:eastAsia="es-MX"/>
        </w:rPr>
        <w:t>información</w:t>
      </w:r>
      <w:r w:rsidRPr="00536107">
        <w:rPr>
          <w:rFonts w:ascii="Palatino Linotype" w:hAnsi="Palatino Linotype"/>
          <w:i/>
          <w:sz w:val="22"/>
          <w:szCs w:val="22"/>
          <w:lang w:val="es-ES"/>
        </w:rPr>
        <w:t>, a la que se le denominará Uni</w:t>
      </w:r>
      <w:r w:rsidR="00F53DF0" w:rsidRPr="00536107">
        <w:rPr>
          <w:rFonts w:ascii="Palatino Linotype" w:hAnsi="Palatino Linotype"/>
          <w:i/>
          <w:sz w:val="22"/>
          <w:szCs w:val="22"/>
          <w:lang w:val="es-ES"/>
        </w:rPr>
        <w:t>dad de Transparencia.</w:t>
      </w:r>
    </w:p>
    <w:p w14:paraId="0287B916" w14:textId="54EB36D4" w:rsidR="00C34567" w:rsidRPr="00536107" w:rsidRDefault="00C34567" w:rsidP="000D4007">
      <w:pPr>
        <w:ind w:left="851" w:right="901"/>
        <w:jc w:val="both"/>
        <w:rPr>
          <w:rFonts w:ascii="Palatino Linotype" w:hAnsi="Palatino Linotype"/>
          <w:i/>
          <w:sz w:val="22"/>
          <w:szCs w:val="22"/>
          <w:lang w:val="es-ES"/>
        </w:rPr>
      </w:pPr>
      <w:r w:rsidRPr="00536107">
        <w:rPr>
          <w:rFonts w:ascii="Palatino Linotype" w:hAnsi="Palatino Linotype"/>
          <w:b/>
          <w:i/>
          <w:sz w:val="22"/>
          <w:szCs w:val="22"/>
          <w:lang w:val="es-ES"/>
        </w:rPr>
        <w:t>Artículo 51</w:t>
      </w:r>
      <w:r w:rsidRPr="00536107">
        <w:rPr>
          <w:rFonts w:ascii="Palatino Linotype" w:hAnsi="Palatino Linotype"/>
          <w:i/>
          <w:sz w:val="22"/>
          <w:szCs w:val="22"/>
          <w:lang w:val="es-ES"/>
        </w:rPr>
        <w:t xml:space="preserve">. Los sujetos obligados designaran a un responsable para atender la Unidad de Transparencia, quien fungirá como enlace entre éstos y los solicitantes. Dicha Unidad será la encargada de tramitar </w:t>
      </w:r>
      <w:r w:rsidRPr="00536107">
        <w:rPr>
          <w:rFonts w:ascii="Palatino Linotype" w:hAnsi="Palatino Linotype" w:cs="Arial"/>
          <w:i/>
          <w:sz w:val="22"/>
          <w:szCs w:val="22"/>
          <w:lang w:val="es-ES" w:eastAsia="es-MX"/>
        </w:rPr>
        <w:t>internamente</w:t>
      </w:r>
      <w:r w:rsidRPr="00536107">
        <w:rPr>
          <w:rFonts w:ascii="Palatino Linotype" w:hAnsi="Palatino Linotype"/>
          <w:i/>
          <w:sz w:val="22"/>
          <w:szCs w:val="22"/>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w:t>
      </w:r>
      <w:r w:rsidR="00F53DF0" w:rsidRPr="00536107">
        <w:rPr>
          <w:rFonts w:ascii="Palatino Linotype" w:hAnsi="Palatino Linotype"/>
          <w:i/>
          <w:sz w:val="22"/>
          <w:szCs w:val="22"/>
          <w:lang w:val="es-ES"/>
        </w:rPr>
        <w:t>ey General y la presente Ley.</w:t>
      </w:r>
    </w:p>
    <w:p w14:paraId="2BD438BE" w14:textId="77777777" w:rsidR="00C34567" w:rsidRPr="00536107" w:rsidRDefault="00C34567" w:rsidP="000D4007">
      <w:pPr>
        <w:ind w:left="851" w:right="901"/>
        <w:jc w:val="both"/>
        <w:rPr>
          <w:rFonts w:ascii="Palatino Linotype" w:hAnsi="Palatino Linotype"/>
          <w:i/>
          <w:sz w:val="22"/>
          <w:szCs w:val="22"/>
          <w:lang w:val="es-ES"/>
        </w:rPr>
      </w:pPr>
      <w:r w:rsidRPr="00536107">
        <w:rPr>
          <w:rFonts w:ascii="Palatino Linotype" w:hAnsi="Palatino Linotype"/>
          <w:b/>
          <w:i/>
          <w:sz w:val="22"/>
          <w:szCs w:val="22"/>
          <w:lang w:val="es-ES"/>
        </w:rPr>
        <w:t>Artículo 53</w:t>
      </w:r>
      <w:r w:rsidRPr="00536107">
        <w:rPr>
          <w:rFonts w:ascii="Palatino Linotype" w:hAnsi="Palatino Linotype"/>
          <w:i/>
          <w:sz w:val="22"/>
          <w:szCs w:val="22"/>
          <w:lang w:val="es-ES"/>
        </w:rPr>
        <w:t xml:space="preserve">. Las Unidades de </w:t>
      </w:r>
      <w:r w:rsidRPr="00536107">
        <w:rPr>
          <w:rFonts w:ascii="Palatino Linotype" w:hAnsi="Palatino Linotype" w:cs="Arial"/>
          <w:i/>
          <w:sz w:val="22"/>
          <w:szCs w:val="22"/>
          <w:lang w:val="es-ES" w:eastAsia="es-MX"/>
        </w:rPr>
        <w:t>Transparencia</w:t>
      </w:r>
      <w:r w:rsidRPr="00536107">
        <w:rPr>
          <w:rFonts w:ascii="Palatino Linotype" w:hAnsi="Palatino Linotype"/>
          <w:i/>
          <w:sz w:val="22"/>
          <w:szCs w:val="22"/>
          <w:lang w:val="es-ES"/>
        </w:rPr>
        <w:t xml:space="preserve"> tendrán las siguientes funciones:</w:t>
      </w:r>
    </w:p>
    <w:p w14:paraId="079189E6" w14:textId="77777777" w:rsidR="00C34567" w:rsidRPr="00536107" w:rsidRDefault="00C34567" w:rsidP="000D4007">
      <w:pPr>
        <w:ind w:left="851" w:right="901"/>
        <w:jc w:val="both"/>
        <w:rPr>
          <w:rFonts w:ascii="Palatino Linotype" w:hAnsi="Palatino Linotype"/>
          <w:i/>
          <w:sz w:val="22"/>
          <w:szCs w:val="22"/>
          <w:lang w:val="es-ES"/>
        </w:rPr>
      </w:pPr>
      <w:r w:rsidRPr="00536107">
        <w:rPr>
          <w:rFonts w:ascii="Palatino Linotype" w:hAnsi="Palatino Linotype"/>
          <w:i/>
          <w:sz w:val="22"/>
          <w:szCs w:val="22"/>
          <w:lang w:val="es-ES"/>
        </w:rPr>
        <w:t xml:space="preserve">I. Recabar, difundir y actualizar la información relativa a las obligaciones de transparencia comunes y específicas a la </w:t>
      </w:r>
      <w:r w:rsidRPr="00536107">
        <w:rPr>
          <w:rFonts w:ascii="Palatino Linotype" w:hAnsi="Palatino Linotype" w:cs="Arial"/>
          <w:i/>
          <w:sz w:val="22"/>
          <w:szCs w:val="22"/>
          <w:lang w:val="es-ES" w:eastAsia="es-MX"/>
        </w:rPr>
        <w:t>que</w:t>
      </w:r>
      <w:r w:rsidRPr="00536107">
        <w:rPr>
          <w:rFonts w:ascii="Palatino Linotype" w:hAnsi="Palatino Linotype"/>
          <w:i/>
          <w:sz w:val="22"/>
          <w:szCs w:val="22"/>
          <w:lang w:val="es-ES"/>
        </w:rPr>
        <w:t xml:space="preserve"> se refiere la Ley General, esta Ley, la que determine el Instituto y las demás disposiciones de la materia, así como propiciar que las áreas la actualicen periódicamente conforme a la normatividad aplicable;</w:t>
      </w:r>
    </w:p>
    <w:p w14:paraId="756401DC" w14:textId="77777777" w:rsidR="00C34567" w:rsidRPr="00536107" w:rsidRDefault="00C34567" w:rsidP="000D4007">
      <w:pPr>
        <w:ind w:left="851" w:right="901"/>
        <w:jc w:val="both"/>
        <w:rPr>
          <w:rFonts w:ascii="Palatino Linotype" w:hAnsi="Palatino Linotype"/>
          <w:b/>
          <w:i/>
          <w:sz w:val="22"/>
          <w:szCs w:val="22"/>
          <w:lang w:val="es-ES"/>
        </w:rPr>
      </w:pPr>
      <w:r w:rsidRPr="00536107">
        <w:rPr>
          <w:rFonts w:ascii="Palatino Linotype" w:hAnsi="Palatino Linotype"/>
          <w:b/>
          <w:i/>
          <w:sz w:val="22"/>
          <w:szCs w:val="22"/>
          <w:lang w:val="es-ES"/>
        </w:rPr>
        <w:t xml:space="preserve">II. Recibir, </w:t>
      </w:r>
      <w:r w:rsidRPr="00536107">
        <w:rPr>
          <w:rFonts w:ascii="Palatino Linotype" w:hAnsi="Palatino Linotype"/>
          <w:b/>
          <w:i/>
          <w:sz w:val="22"/>
          <w:szCs w:val="22"/>
          <w:u w:val="single"/>
          <w:lang w:val="es-ES"/>
        </w:rPr>
        <w:t>tramitar</w:t>
      </w:r>
      <w:r w:rsidRPr="00536107">
        <w:rPr>
          <w:rFonts w:ascii="Palatino Linotype" w:hAnsi="Palatino Linotype"/>
          <w:b/>
          <w:i/>
          <w:sz w:val="22"/>
          <w:szCs w:val="22"/>
          <w:lang w:val="es-ES"/>
        </w:rPr>
        <w:t xml:space="preserve"> y dar respuesta a las solicitudes de acceso a la información;</w:t>
      </w:r>
    </w:p>
    <w:p w14:paraId="18A855CD" w14:textId="77777777" w:rsidR="00C34567" w:rsidRPr="00536107" w:rsidRDefault="00C34567" w:rsidP="000D4007">
      <w:pPr>
        <w:ind w:left="851" w:right="901"/>
        <w:jc w:val="both"/>
        <w:rPr>
          <w:rFonts w:ascii="Palatino Linotype" w:hAnsi="Palatino Linotype"/>
          <w:i/>
          <w:sz w:val="22"/>
          <w:szCs w:val="22"/>
          <w:lang w:val="es-ES"/>
        </w:rPr>
      </w:pPr>
      <w:r w:rsidRPr="00536107">
        <w:rPr>
          <w:rFonts w:ascii="Palatino Linotype" w:hAnsi="Palatino Linotype"/>
          <w:i/>
          <w:sz w:val="22"/>
          <w:szCs w:val="22"/>
          <w:lang w:val="es-ES"/>
        </w:rPr>
        <w:t xml:space="preserve">III. Auxiliar a los particulares en la elaboración de solicitudes de acceso a la información y, en su caso, orientarlos sobre los sujetos </w:t>
      </w:r>
      <w:r w:rsidRPr="00536107">
        <w:rPr>
          <w:rFonts w:ascii="Palatino Linotype" w:hAnsi="Palatino Linotype" w:cs="Arial"/>
          <w:i/>
          <w:sz w:val="22"/>
          <w:szCs w:val="22"/>
          <w:lang w:val="es-ES" w:eastAsia="es-MX"/>
        </w:rPr>
        <w:t>obligados</w:t>
      </w:r>
      <w:r w:rsidRPr="00536107">
        <w:rPr>
          <w:rFonts w:ascii="Palatino Linotype" w:hAnsi="Palatino Linotype"/>
          <w:i/>
          <w:sz w:val="22"/>
          <w:szCs w:val="22"/>
          <w:lang w:val="es-ES"/>
        </w:rPr>
        <w:t xml:space="preserve"> competentes conforme a la normatividad aplicable;</w:t>
      </w:r>
    </w:p>
    <w:p w14:paraId="0CF05D23" w14:textId="77777777" w:rsidR="00C34567" w:rsidRPr="00536107" w:rsidRDefault="00C34567" w:rsidP="000D4007">
      <w:pPr>
        <w:ind w:left="851" w:right="901"/>
        <w:jc w:val="both"/>
        <w:rPr>
          <w:rFonts w:ascii="Palatino Linotype" w:hAnsi="Palatino Linotype"/>
          <w:i/>
          <w:sz w:val="22"/>
          <w:szCs w:val="22"/>
          <w:lang w:val="es-ES"/>
        </w:rPr>
      </w:pPr>
      <w:r w:rsidRPr="00536107">
        <w:rPr>
          <w:rFonts w:ascii="Palatino Linotype" w:hAnsi="Palatino Linotype"/>
          <w:i/>
          <w:sz w:val="22"/>
          <w:szCs w:val="22"/>
          <w:lang w:val="es-ES"/>
        </w:rPr>
        <w:t>IV. Realizar, con efectividad, los trámites internos necesarios para la atención de las solicitudes de acceso a la información;</w:t>
      </w:r>
    </w:p>
    <w:p w14:paraId="7C31BC03" w14:textId="77777777" w:rsidR="00C34567" w:rsidRPr="00536107" w:rsidRDefault="00C34567" w:rsidP="000D4007">
      <w:pPr>
        <w:ind w:left="851" w:right="901"/>
        <w:jc w:val="both"/>
        <w:rPr>
          <w:rFonts w:ascii="Palatino Linotype" w:hAnsi="Palatino Linotype"/>
          <w:i/>
          <w:sz w:val="22"/>
          <w:szCs w:val="22"/>
          <w:lang w:val="es-ES"/>
        </w:rPr>
      </w:pPr>
      <w:r w:rsidRPr="00536107">
        <w:rPr>
          <w:rFonts w:ascii="Palatino Linotype" w:hAnsi="Palatino Linotype"/>
          <w:i/>
          <w:sz w:val="22"/>
          <w:szCs w:val="22"/>
          <w:lang w:val="es-ES"/>
        </w:rPr>
        <w:t>V. Entregar, en su caso, a los particulares la información solicitada;</w:t>
      </w:r>
    </w:p>
    <w:p w14:paraId="1B06B70D" w14:textId="77777777" w:rsidR="00C34567" w:rsidRPr="00536107" w:rsidRDefault="00C34567" w:rsidP="000D4007">
      <w:pPr>
        <w:ind w:left="851" w:right="901"/>
        <w:jc w:val="both"/>
        <w:rPr>
          <w:rFonts w:ascii="Palatino Linotype" w:hAnsi="Palatino Linotype"/>
          <w:i/>
          <w:sz w:val="22"/>
          <w:szCs w:val="22"/>
          <w:lang w:val="es-ES"/>
        </w:rPr>
      </w:pPr>
      <w:r w:rsidRPr="00536107">
        <w:rPr>
          <w:rFonts w:ascii="Palatino Linotype" w:hAnsi="Palatino Linotype"/>
          <w:i/>
          <w:sz w:val="22"/>
          <w:szCs w:val="22"/>
          <w:lang w:val="es-ES"/>
        </w:rPr>
        <w:t>VI. Efectuar las notificaciones a los solicitantes;</w:t>
      </w:r>
    </w:p>
    <w:p w14:paraId="6BA94037" w14:textId="77777777" w:rsidR="00C34567" w:rsidRPr="00536107" w:rsidRDefault="00C34567" w:rsidP="000D4007">
      <w:pPr>
        <w:ind w:left="851" w:right="901"/>
        <w:jc w:val="both"/>
        <w:rPr>
          <w:rFonts w:ascii="Palatino Linotype" w:hAnsi="Palatino Linotype"/>
          <w:i/>
          <w:sz w:val="22"/>
          <w:szCs w:val="22"/>
          <w:lang w:val="es-ES"/>
        </w:rPr>
      </w:pPr>
      <w:r w:rsidRPr="00536107">
        <w:rPr>
          <w:rFonts w:ascii="Palatino Linotype" w:hAnsi="Palatino Linotype"/>
          <w:i/>
          <w:sz w:val="22"/>
          <w:szCs w:val="22"/>
          <w:lang w:val="es-ES"/>
        </w:rPr>
        <w:t>VII. Proponer al Comité de Transparencia, los procedimientos internos que aseguren la mayor eficiencia en la gestión de las solicitudes de acceso a la información, conforme a la normatividad aplicable;</w:t>
      </w:r>
    </w:p>
    <w:p w14:paraId="57117DA8" w14:textId="77777777" w:rsidR="00C34567" w:rsidRPr="00536107" w:rsidRDefault="00C34567" w:rsidP="000D4007">
      <w:pPr>
        <w:ind w:left="851" w:right="901"/>
        <w:jc w:val="both"/>
        <w:rPr>
          <w:rFonts w:ascii="Palatino Linotype" w:hAnsi="Palatino Linotype"/>
          <w:i/>
          <w:sz w:val="22"/>
          <w:szCs w:val="22"/>
          <w:lang w:val="es-ES"/>
        </w:rPr>
      </w:pPr>
      <w:r w:rsidRPr="00536107">
        <w:rPr>
          <w:rFonts w:ascii="Palatino Linotype" w:hAnsi="Palatino Linotype"/>
          <w:i/>
          <w:sz w:val="22"/>
          <w:szCs w:val="22"/>
          <w:lang w:val="es-ES"/>
        </w:rPr>
        <w:t>VIII. Proponer a quien preside el Comité de Transparencia, personal habilitado que sea necesario para recibir y dar trámite a las solicitudes de acceso a la información;</w:t>
      </w:r>
    </w:p>
    <w:p w14:paraId="550E83A6" w14:textId="77777777" w:rsidR="00C34567" w:rsidRPr="00536107" w:rsidRDefault="00C34567" w:rsidP="000D4007">
      <w:pPr>
        <w:ind w:left="851" w:right="901"/>
        <w:jc w:val="both"/>
        <w:rPr>
          <w:rFonts w:ascii="Palatino Linotype" w:hAnsi="Palatino Linotype"/>
          <w:i/>
          <w:sz w:val="22"/>
          <w:szCs w:val="22"/>
          <w:lang w:val="es-ES"/>
        </w:rPr>
      </w:pPr>
      <w:r w:rsidRPr="00536107">
        <w:rPr>
          <w:rFonts w:ascii="Palatino Linotype" w:hAnsi="Palatino Linotype"/>
          <w:i/>
          <w:sz w:val="22"/>
          <w:szCs w:val="22"/>
          <w:lang w:val="es-ES"/>
        </w:rPr>
        <w:lastRenderedPageBreak/>
        <w:t>IX. Llevar un registro de las solicitudes de acceso a la información, sus respuestas, resultados, costos de reproducción y envío, resolución a los recursos de revisión que se hayan emitido en contra de sus respuestas y del cumplimiento de las mismas;</w:t>
      </w:r>
    </w:p>
    <w:p w14:paraId="28DD6D8B" w14:textId="77777777" w:rsidR="00C34567" w:rsidRPr="00536107" w:rsidRDefault="00C34567" w:rsidP="000D4007">
      <w:pPr>
        <w:ind w:left="851" w:right="901"/>
        <w:jc w:val="both"/>
        <w:rPr>
          <w:rFonts w:ascii="Palatino Linotype" w:hAnsi="Palatino Linotype"/>
          <w:i/>
          <w:sz w:val="22"/>
          <w:szCs w:val="22"/>
          <w:lang w:val="es-ES"/>
        </w:rPr>
      </w:pPr>
      <w:r w:rsidRPr="00536107">
        <w:rPr>
          <w:rFonts w:ascii="Palatino Linotype" w:hAnsi="Palatino Linotype"/>
          <w:i/>
          <w:sz w:val="22"/>
          <w:szCs w:val="22"/>
          <w:lang w:val="es-ES"/>
        </w:rPr>
        <w:t>X. Presentar ante el Comité, el proyecto de clasificación de información;</w:t>
      </w:r>
    </w:p>
    <w:p w14:paraId="51C03919" w14:textId="77777777" w:rsidR="00C34567" w:rsidRPr="00536107" w:rsidRDefault="00C34567" w:rsidP="000D4007">
      <w:pPr>
        <w:ind w:left="851" w:right="901"/>
        <w:jc w:val="both"/>
        <w:rPr>
          <w:rFonts w:ascii="Palatino Linotype" w:hAnsi="Palatino Linotype"/>
          <w:i/>
          <w:sz w:val="22"/>
          <w:szCs w:val="22"/>
          <w:lang w:val="es-ES"/>
        </w:rPr>
      </w:pPr>
      <w:r w:rsidRPr="00536107">
        <w:rPr>
          <w:rFonts w:ascii="Palatino Linotype" w:hAnsi="Palatino Linotype"/>
          <w:i/>
          <w:sz w:val="22"/>
          <w:szCs w:val="22"/>
          <w:lang w:val="es-ES"/>
        </w:rPr>
        <w:t>XI. Promover e implementar políticas de transparencia proactiva procurando su accesibilidad;</w:t>
      </w:r>
    </w:p>
    <w:p w14:paraId="565B587C" w14:textId="77777777" w:rsidR="00C34567" w:rsidRPr="00536107" w:rsidRDefault="00C34567" w:rsidP="000D4007">
      <w:pPr>
        <w:ind w:left="851" w:right="901"/>
        <w:jc w:val="both"/>
        <w:rPr>
          <w:rFonts w:ascii="Palatino Linotype" w:hAnsi="Palatino Linotype"/>
          <w:i/>
          <w:sz w:val="22"/>
          <w:szCs w:val="22"/>
          <w:lang w:val="es-ES"/>
        </w:rPr>
      </w:pPr>
      <w:r w:rsidRPr="00536107">
        <w:rPr>
          <w:rFonts w:ascii="Palatino Linotype" w:hAnsi="Palatino Linotype"/>
          <w:i/>
          <w:sz w:val="22"/>
          <w:szCs w:val="22"/>
          <w:lang w:val="es-ES"/>
        </w:rPr>
        <w:t>XII. Fomentar la transparencia y accesibilidad al interior del sujeto obligado;</w:t>
      </w:r>
    </w:p>
    <w:p w14:paraId="095E762D" w14:textId="77777777" w:rsidR="00C34567" w:rsidRPr="00536107" w:rsidRDefault="00C34567" w:rsidP="000D4007">
      <w:pPr>
        <w:ind w:left="851" w:right="901"/>
        <w:jc w:val="both"/>
        <w:rPr>
          <w:rFonts w:ascii="Palatino Linotype" w:hAnsi="Palatino Linotype"/>
          <w:i/>
          <w:sz w:val="22"/>
          <w:szCs w:val="22"/>
          <w:lang w:val="es-ES"/>
        </w:rPr>
      </w:pPr>
      <w:r w:rsidRPr="00536107">
        <w:rPr>
          <w:rFonts w:ascii="Palatino Linotype" w:hAnsi="Palatino Linotype"/>
          <w:i/>
          <w:sz w:val="22"/>
          <w:szCs w:val="22"/>
          <w:lang w:val="es-ES"/>
        </w:rPr>
        <w:t>XIII. Hacer del conocimiento de la instancia competente la probable responsabilidad por el incumplimiento de las obligaciones previstas en la presente Ley; y</w:t>
      </w:r>
    </w:p>
    <w:p w14:paraId="07E849C2" w14:textId="77777777" w:rsidR="00C34567" w:rsidRPr="00536107" w:rsidRDefault="00C34567" w:rsidP="000D4007">
      <w:pPr>
        <w:ind w:left="851" w:right="901"/>
        <w:jc w:val="both"/>
        <w:rPr>
          <w:rFonts w:ascii="Palatino Linotype" w:hAnsi="Palatino Linotype"/>
          <w:i/>
          <w:sz w:val="22"/>
          <w:szCs w:val="22"/>
          <w:lang w:val="es-ES"/>
        </w:rPr>
      </w:pPr>
      <w:r w:rsidRPr="00536107">
        <w:rPr>
          <w:rFonts w:ascii="Palatino Linotype" w:hAnsi="Palatino Linotype"/>
          <w:i/>
          <w:sz w:val="22"/>
          <w:szCs w:val="22"/>
          <w:lang w:val="es-ES"/>
        </w:rPr>
        <w:t>XIV. Las demás que resulten necesarias para facilitar el acceso a la información y aquellas que se desprenden de la presente Ley y demás disposiciones jurídicas aplicables.</w:t>
      </w:r>
    </w:p>
    <w:p w14:paraId="75624DCC" w14:textId="77777777" w:rsidR="00C34567" w:rsidRPr="00536107" w:rsidRDefault="00C34567" w:rsidP="000D4007">
      <w:pPr>
        <w:ind w:left="851" w:right="901"/>
        <w:jc w:val="both"/>
        <w:rPr>
          <w:rFonts w:ascii="Palatino Linotype" w:hAnsi="Palatino Linotype"/>
          <w:i/>
          <w:sz w:val="22"/>
          <w:szCs w:val="22"/>
          <w:lang w:val="es-ES"/>
        </w:rPr>
      </w:pPr>
      <w:r w:rsidRPr="00536107">
        <w:rPr>
          <w:rFonts w:ascii="Palatino Linotype" w:hAnsi="Palatino Linotype"/>
          <w:i/>
          <w:sz w:val="22"/>
          <w:szCs w:val="22"/>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1FD7424D" w14:textId="6FE4F072" w:rsidR="00C34567" w:rsidRPr="00536107" w:rsidRDefault="00C34567" w:rsidP="000D4007">
      <w:pPr>
        <w:ind w:left="851" w:right="901"/>
        <w:jc w:val="both"/>
        <w:rPr>
          <w:rFonts w:ascii="Palatino Linotype" w:hAnsi="Palatino Linotype"/>
          <w:i/>
          <w:sz w:val="22"/>
          <w:szCs w:val="22"/>
          <w:lang w:val="es-ES"/>
        </w:rPr>
      </w:pPr>
      <w:r w:rsidRPr="00536107">
        <w:rPr>
          <w:rFonts w:ascii="Palatino Linotype" w:hAnsi="Palatino Linotype"/>
          <w:i/>
          <w:sz w:val="22"/>
          <w:szCs w:val="22"/>
          <w:lang w:val="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w:t>
      </w:r>
      <w:r w:rsidR="00F53DF0" w:rsidRPr="00536107">
        <w:rPr>
          <w:rFonts w:ascii="Palatino Linotype" w:hAnsi="Palatino Linotype"/>
          <w:i/>
          <w:sz w:val="22"/>
          <w:szCs w:val="22"/>
          <w:lang w:val="es-ES"/>
        </w:rPr>
        <w:t>rsos que las leyes establezcan.</w:t>
      </w:r>
    </w:p>
    <w:p w14:paraId="20173A13" w14:textId="77777777" w:rsidR="00C34567" w:rsidRPr="00536107" w:rsidRDefault="00C34567" w:rsidP="000D4007">
      <w:pPr>
        <w:ind w:left="851" w:right="901"/>
        <w:jc w:val="both"/>
        <w:rPr>
          <w:rFonts w:ascii="Palatino Linotype" w:hAnsi="Palatino Linotype"/>
          <w:i/>
          <w:sz w:val="22"/>
          <w:szCs w:val="22"/>
          <w:lang w:val="es-ES"/>
        </w:rPr>
      </w:pPr>
      <w:r w:rsidRPr="00536107">
        <w:rPr>
          <w:rFonts w:ascii="Palatino Linotype" w:hAnsi="Palatino Linotype"/>
          <w:b/>
          <w:i/>
          <w:sz w:val="22"/>
          <w:szCs w:val="22"/>
          <w:lang w:val="es-ES"/>
        </w:rPr>
        <w:t>Artículo 59</w:t>
      </w:r>
      <w:r w:rsidRPr="00536107">
        <w:rPr>
          <w:rFonts w:ascii="Palatino Linotype" w:hAnsi="Palatino Linotype"/>
          <w:i/>
          <w:sz w:val="22"/>
          <w:szCs w:val="22"/>
          <w:lang w:val="es-ES"/>
        </w:rPr>
        <w:t>. Los servidores públicos habilitados tendrán las funciones siguientes:</w:t>
      </w:r>
    </w:p>
    <w:p w14:paraId="361BA3EC" w14:textId="77777777" w:rsidR="00C34567" w:rsidRPr="00536107" w:rsidRDefault="00C34567" w:rsidP="000D4007">
      <w:pPr>
        <w:ind w:left="851" w:right="901"/>
        <w:jc w:val="both"/>
        <w:rPr>
          <w:rFonts w:ascii="Palatino Linotype" w:hAnsi="Palatino Linotype"/>
          <w:i/>
          <w:sz w:val="22"/>
          <w:szCs w:val="22"/>
          <w:lang w:val="es-ES"/>
        </w:rPr>
      </w:pPr>
      <w:r w:rsidRPr="00536107">
        <w:rPr>
          <w:rFonts w:ascii="Palatino Linotype" w:hAnsi="Palatino Linotype"/>
          <w:i/>
          <w:sz w:val="22"/>
          <w:szCs w:val="22"/>
          <w:lang w:val="es-ES"/>
        </w:rPr>
        <w:t>I. Localizar la información que le solicite la Unidad de Transparencia;</w:t>
      </w:r>
    </w:p>
    <w:p w14:paraId="5D6C7757" w14:textId="77777777" w:rsidR="00C34567" w:rsidRPr="00536107" w:rsidRDefault="00C34567" w:rsidP="000D4007">
      <w:pPr>
        <w:ind w:left="851" w:right="901"/>
        <w:jc w:val="both"/>
        <w:rPr>
          <w:rFonts w:ascii="Palatino Linotype" w:hAnsi="Palatino Linotype"/>
          <w:i/>
          <w:sz w:val="22"/>
          <w:szCs w:val="22"/>
          <w:lang w:val="es-ES"/>
        </w:rPr>
      </w:pPr>
      <w:r w:rsidRPr="00536107">
        <w:rPr>
          <w:rFonts w:ascii="Palatino Linotype" w:hAnsi="Palatino Linotype"/>
          <w:i/>
          <w:sz w:val="22"/>
          <w:szCs w:val="22"/>
          <w:lang w:val="es-ES"/>
        </w:rPr>
        <w:t>II. Proporcionar la información que obre en los archivos y que le sea solicitada por la Unidad de Transparencia;</w:t>
      </w:r>
    </w:p>
    <w:p w14:paraId="252B1FF2" w14:textId="77777777" w:rsidR="00C34567" w:rsidRPr="00536107" w:rsidRDefault="00C34567" w:rsidP="000D4007">
      <w:pPr>
        <w:ind w:left="851" w:right="901"/>
        <w:jc w:val="both"/>
        <w:rPr>
          <w:rFonts w:ascii="Palatino Linotype" w:hAnsi="Palatino Linotype"/>
          <w:i/>
          <w:sz w:val="22"/>
          <w:szCs w:val="22"/>
          <w:lang w:val="es-ES"/>
        </w:rPr>
      </w:pPr>
      <w:r w:rsidRPr="00536107">
        <w:rPr>
          <w:rFonts w:ascii="Palatino Linotype" w:hAnsi="Palatino Linotype"/>
          <w:i/>
          <w:sz w:val="22"/>
          <w:szCs w:val="22"/>
          <w:lang w:val="es-ES"/>
        </w:rPr>
        <w:t>III. Apoyar a la Unidad de Transparencia en lo que esta le solicite para el cumplimiento de sus funciones;</w:t>
      </w:r>
    </w:p>
    <w:p w14:paraId="02754A81" w14:textId="77777777" w:rsidR="00C34567" w:rsidRPr="00536107" w:rsidRDefault="00C34567" w:rsidP="000D4007">
      <w:pPr>
        <w:ind w:left="851" w:right="901"/>
        <w:jc w:val="both"/>
        <w:rPr>
          <w:rFonts w:ascii="Palatino Linotype" w:hAnsi="Palatino Linotype"/>
          <w:i/>
          <w:sz w:val="22"/>
          <w:szCs w:val="22"/>
          <w:lang w:val="es-ES"/>
        </w:rPr>
      </w:pPr>
      <w:r w:rsidRPr="00536107">
        <w:rPr>
          <w:rFonts w:ascii="Palatino Linotype" w:hAnsi="Palatino Linotype"/>
          <w:i/>
          <w:sz w:val="22"/>
          <w:szCs w:val="22"/>
          <w:lang w:val="es-ES"/>
        </w:rPr>
        <w:t>IV. Proporcionar a la Unidad de Transparencia, las modificaciones a la información pública de oficio que obre en su poder;</w:t>
      </w:r>
    </w:p>
    <w:p w14:paraId="68B7E431" w14:textId="77777777" w:rsidR="00C34567" w:rsidRPr="00536107" w:rsidRDefault="00C34567" w:rsidP="000D4007">
      <w:pPr>
        <w:ind w:left="851" w:right="901"/>
        <w:jc w:val="both"/>
        <w:rPr>
          <w:rFonts w:ascii="Palatino Linotype" w:hAnsi="Palatino Linotype"/>
          <w:i/>
          <w:sz w:val="22"/>
          <w:szCs w:val="22"/>
          <w:lang w:val="es-ES"/>
        </w:rPr>
      </w:pPr>
      <w:r w:rsidRPr="00536107">
        <w:rPr>
          <w:rFonts w:ascii="Palatino Linotype" w:hAnsi="Palatino Linotype"/>
          <w:i/>
          <w:sz w:val="22"/>
          <w:szCs w:val="22"/>
          <w:lang w:val="es-ES"/>
        </w:rPr>
        <w:t>V. Integrar y presentar al responsable de la Unidad de Transparencia la propuesta de clasificación de información, la cual tendrá los fundamentos y argumentos en que se basa dicha propuesta;</w:t>
      </w:r>
    </w:p>
    <w:p w14:paraId="71BA27E2" w14:textId="77777777" w:rsidR="00C34567" w:rsidRPr="00536107" w:rsidRDefault="00C34567" w:rsidP="000D4007">
      <w:pPr>
        <w:ind w:left="851" w:right="901"/>
        <w:jc w:val="both"/>
        <w:rPr>
          <w:rFonts w:ascii="Palatino Linotype" w:hAnsi="Palatino Linotype"/>
          <w:i/>
          <w:sz w:val="22"/>
          <w:szCs w:val="22"/>
          <w:lang w:val="es-ES"/>
        </w:rPr>
      </w:pPr>
      <w:r w:rsidRPr="00536107">
        <w:rPr>
          <w:rFonts w:ascii="Palatino Linotype" w:hAnsi="Palatino Linotype"/>
          <w:i/>
          <w:sz w:val="22"/>
          <w:szCs w:val="22"/>
          <w:lang w:val="es-ES"/>
        </w:rPr>
        <w:t>VI. Verificar, una vez analizado el contenido de la información, que no se encuentre en los supuestos de información clasificada; y</w:t>
      </w:r>
    </w:p>
    <w:p w14:paraId="3F8E8F1F" w14:textId="3814A737" w:rsidR="00C34567" w:rsidRPr="00536107" w:rsidRDefault="00C34567" w:rsidP="000D4007">
      <w:pPr>
        <w:ind w:left="851" w:right="901"/>
        <w:jc w:val="both"/>
        <w:rPr>
          <w:rFonts w:ascii="Palatino Linotype" w:hAnsi="Palatino Linotype"/>
          <w:i/>
          <w:sz w:val="22"/>
          <w:szCs w:val="22"/>
          <w:lang w:val="es-ES"/>
        </w:rPr>
      </w:pPr>
      <w:r w:rsidRPr="00536107">
        <w:rPr>
          <w:rFonts w:ascii="Palatino Linotype" w:hAnsi="Palatino Linotype"/>
          <w:i/>
          <w:sz w:val="22"/>
          <w:szCs w:val="22"/>
          <w:lang w:val="es-ES"/>
        </w:rPr>
        <w:lastRenderedPageBreak/>
        <w:t>VII. Dar cuenta a la Unidad de Transparencia del vencim</w:t>
      </w:r>
      <w:r w:rsidR="00F53DF0" w:rsidRPr="00536107">
        <w:rPr>
          <w:rFonts w:ascii="Palatino Linotype" w:hAnsi="Palatino Linotype"/>
          <w:i/>
          <w:sz w:val="22"/>
          <w:szCs w:val="22"/>
          <w:lang w:val="es-ES"/>
        </w:rPr>
        <w:t>iento de los plazos de reserva.</w:t>
      </w:r>
    </w:p>
    <w:p w14:paraId="5B1560A4" w14:textId="77777777" w:rsidR="00C34567" w:rsidRPr="00536107" w:rsidRDefault="00C34567" w:rsidP="000D4007">
      <w:pPr>
        <w:ind w:left="851" w:right="901"/>
        <w:jc w:val="both"/>
        <w:rPr>
          <w:rFonts w:ascii="Palatino Linotype" w:hAnsi="Palatino Linotype"/>
          <w:i/>
          <w:sz w:val="22"/>
          <w:szCs w:val="22"/>
          <w:lang w:val="es-ES"/>
        </w:rPr>
      </w:pPr>
      <w:r w:rsidRPr="00536107">
        <w:rPr>
          <w:rFonts w:ascii="Palatino Linotype" w:hAnsi="Palatino Linotype"/>
          <w:b/>
          <w:i/>
          <w:sz w:val="22"/>
          <w:szCs w:val="22"/>
          <w:lang w:val="es-ES"/>
        </w:rPr>
        <w:t>Artículo 162</w:t>
      </w:r>
      <w:r w:rsidRPr="00536107">
        <w:rPr>
          <w:rFonts w:ascii="Palatino Linotype" w:hAnsi="Palatino Linotype"/>
          <w:i/>
          <w:sz w:val="22"/>
          <w:szCs w:val="22"/>
          <w:lang w:val="es-ES"/>
        </w:rPr>
        <w:t xml:space="preserve">. </w:t>
      </w:r>
      <w:r w:rsidRPr="00536107">
        <w:rPr>
          <w:rFonts w:ascii="Palatino Linotype" w:hAnsi="Palatino Linotype"/>
          <w:b/>
          <w:i/>
          <w:sz w:val="22"/>
          <w:szCs w:val="22"/>
          <w:lang w:val="es-ES"/>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536107">
        <w:rPr>
          <w:rFonts w:ascii="Palatino Linotype" w:hAnsi="Palatino Linotype"/>
          <w:i/>
          <w:sz w:val="22"/>
          <w:szCs w:val="22"/>
          <w:lang w:val="es-ES"/>
        </w:rPr>
        <w:t>”</w:t>
      </w:r>
    </w:p>
    <w:p w14:paraId="5E295F40" w14:textId="77777777" w:rsidR="00C34567" w:rsidRPr="00536107" w:rsidRDefault="00C34567" w:rsidP="000D4007">
      <w:pPr>
        <w:ind w:left="851" w:right="901"/>
        <w:jc w:val="both"/>
        <w:rPr>
          <w:rFonts w:ascii="Palatino Linotype" w:hAnsi="Palatino Linotype"/>
          <w:i/>
          <w:sz w:val="22"/>
          <w:szCs w:val="22"/>
          <w:lang w:val="es-ES"/>
        </w:rPr>
      </w:pPr>
      <w:r w:rsidRPr="00536107">
        <w:rPr>
          <w:rFonts w:ascii="Palatino Linotype" w:hAnsi="Palatino Linotype"/>
          <w:i/>
          <w:sz w:val="22"/>
          <w:szCs w:val="22"/>
          <w:lang w:val="es-ES"/>
        </w:rPr>
        <w:t>(Énfasis añadido)</w:t>
      </w:r>
    </w:p>
    <w:p w14:paraId="7437F4C3" w14:textId="77777777" w:rsidR="00C34567" w:rsidRPr="00536107" w:rsidRDefault="00C34567" w:rsidP="000D4007">
      <w:pPr>
        <w:jc w:val="both"/>
        <w:rPr>
          <w:rFonts w:ascii="Palatino Linotype" w:hAnsi="Palatino Linotype" w:cs="Arial"/>
          <w:lang w:val="es-ES"/>
        </w:rPr>
      </w:pPr>
    </w:p>
    <w:p w14:paraId="21B5C6DE" w14:textId="77777777" w:rsidR="00C34567" w:rsidRPr="00536107" w:rsidRDefault="00C34567" w:rsidP="00694CBD">
      <w:pPr>
        <w:spacing w:line="360" w:lineRule="auto"/>
        <w:jc w:val="both"/>
        <w:rPr>
          <w:rFonts w:ascii="Palatino Linotype" w:eastAsia="Calibri" w:hAnsi="Palatino Linotype"/>
          <w:lang w:val="es-ES"/>
        </w:rPr>
      </w:pPr>
      <w:r w:rsidRPr="00536107">
        <w:rPr>
          <w:rFonts w:ascii="Palatino Linotype" w:eastAsia="Calibri" w:hAnsi="Palatino Linotype"/>
          <w:lang w:val="es-ES"/>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536107">
        <w:rPr>
          <w:rFonts w:ascii="Palatino Linotype" w:eastAsia="Calibri" w:hAnsi="Palatino Linotype"/>
          <w:b/>
          <w:lang w:val="es-ES"/>
        </w:rPr>
        <w:t>EL SUJETO OBLIGADO</w:t>
      </w:r>
      <w:r w:rsidRPr="00536107">
        <w:rPr>
          <w:rFonts w:ascii="Palatino Linotype" w:eastAsia="Calibri" w:hAnsi="Palatino Linotype"/>
          <w:lang w:val="es-ES"/>
        </w:rPr>
        <w:t xml:space="preserve"> y los solicitantes, y tiene bajo su responsabilidad el tramitar internamente la solicitud de información.</w:t>
      </w:r>
    </w:p>
    <w:p w14:paraId="559AE706" w14:textId="77777777" w:rsidR="00C34567" w:rsidRPr="00536107" w:rsidRDefault="00C34567" w:rsidP="00694CBD">
      <w:pPr>
        <w:spacing w:line="360" w:lineRule="auto"/>
        <w:ind w:left="426"/>
        <w:jc w:val="both"/>
        <w:rPr>
          <w:rFonts w:ascii="Palatino Linotype" w:eastAsia="Calibri" w:hAnsi="Palatino Linotype"/>
          <w:lang w:val="es-ES"/>
        </w:rPr>
      </w:pPr>
    </w:p>
    <w:p w14:paraId="329DA9BF" w14:textId="77777777" w:rsidR="00C34567" w:rsidRPr="00536107" w:rsidRDefault="00C34567" w:rsidP="00694CBD">
      <w:pPr>
        <w:spacing w:line="360" w:lineRule="auto"/>
        <w:jc w:val="both"/>
        <w:rPr>
          <w:rFonts w:ascii="Palatino Linotype" w:eastAsia="Calibri" w:hAnsi="Palatino Linotype"/>
          <w:lang w:val="es-ES"/>
        </w:rPr>
      </w:pPr>
      <w:r w:rsidRPr="00536107">
        <w:rPr>
          <w:rFonts w:ascii="Palatino Linotype" w:eastAsia="Calibri" w:hAnsi="Palatino Linotype"/>
          <w:lang w:val="es-ES"/>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536107">
        <w:rPr>
          <w:rFonts w:ascii="Palatino Linotype" w:eastAsia="Calibri" w:hAnsi="Palatino Linotype"/>
          <w:b/>
          <w:lang w:val="es-ES"/>
        </w:rPr>
        <w:t xml:space="preserve">SUJETO OBLIGADO; </w:t>
      </w:r>
      <w:r w:rsidRPr="00536107">
        <w:rPr>
          <w:rFonts w:ascii="Palatino Linotype" w:eastAsia="Calibri" w:hAnsi="Palatino Linotype"/>
          <w:lang w:val="es-ES"/>
        </w:rPr>
        <w:t xml:space="preserve">es por ello que, debe turnar la solicitud a </w:t>
      </w:r>
      <w:r w:rsidRPr="00536107">
        <w:rPr>
          <w:rFonts w:ascii="Palatino Linotype" w:hAnsi="Palatino Linotype" w:cs="Arial"/>
          <w:lang w:val="es-ES"/>
        </w:rPr>
        <w:t xml:space="preserve">todas las áreas que </w:t>
      </w:r>
      <w:r w:rsidRPr="00536107">
        <w:rPr>
          <w:rFonts w:ascii="Palatino Linotype" w:eastAsia="Calibri" w:hAnsi="Palatino Linotype"/>
          <w:lang w:val="es-ES"/>
        </w:rPr>
        <w:t>pudieran generar, administrar o poseer la información requerida por la particular; pues tienen como función, buscar, localizar y poseer la información, así como entregarla.</w:t>
      </w:r>
    </w:p>
    <w:p w14:paraId="6585D2AF" w14:textId="77777777" w:rsidR="00C34567" w:rsidRPr="00536107" w:rsidRDefault="00C34567" w:rsidP="00694CBD">
      <w:pPr>
        <w:spacing w:line="360" w:lineRule="auto"/>
        <w:jc w:val="both"/>
        <w:rPr>
          <w:rFonts w:ascii="Palatino Linotype" w:hAnsi="Palatino Linotype" w:cs="Arial"/>
          <w:lang w:val="es-ES"/>
        </w:rPr>
      </w:pPr>
    </w:p>
    <w:p w14:paraId="3C07065B" w14:textId="73793C5D" w:rsidR="002C0C41" w:rsidRPr="00536107" w:rsidRDefault="00C34567" w:rsidP="00694CBD">
      <w:pPr>
        <w:spacing w:line="360" w:lineRule="auto"/>
        <w:jc w:val="both"/>
        <w:rPr>
          <w:rFonts w:ascii="Palatino Linotype" w:eastAsia="Calibri" w:hAnsi="Palatino Linotype"/>
          <w:lang w:val="es-ES"/>
        </w:rPr>
      </w:pPr>
      <w:r w:rsidRPr="00536107">
        <w:rPr>
          <w:rFonts w:ascii="Palatino Linotype" w:eastAsia="Calibri" w:hAnsi="Palatino Linotype"/>
          <w:lang w:val="es-ES"/>
        </w:rPr>
        <w:t>Es por ello, que corresponde al Titular de la Unidad de Transparencia el garantizar que las solicitudes se turnen a todas las áreas competentes que puedan contar con la información, con el objeto de que se realice una búsqueda exhaustiva y razonable de la misma; en el caso en concreto se turnara la solicitud a todas las unidades administrativas</w:t>
      </w:r>
      <w:r w:rsidR="0095042E" w:rsidRPr="00536107">
        <w:rPr>
          <w:rFonts w:ascii="Palatino Linotype" w:eastAsia="Calibri" w:hAnsi="Palatino Linotype"/>
          <w:lang w:val="es-ES"/>
        </w:rPr>
        <w:t xml:space="preserve"> que conforme a sus atribuciones previstas en el Reglamento Interno </w:t>
      </w:r>
      <w:r w:rsidR="0095042E" w:rsidRPr="00536107">
        <w:rPr>
          <w:rFonts w:ascii="Palatino Linotype" w:eastAsia="Calibri" w:hAnsi="Palatino Linotype"/>
          <w:lang w:val="es-ES"/>
        </w:rPr>
        <w:lastRenderedPageBreak/>
        <w:t xml:space="preserve">del Instituto de Salud del Estado de México y en el Manual General de Organización Instituto de Salud del Estado de México pudieran contar con la información requerida por el particular. </w:t>
      </w:r>
      <w:r w:rsidRPr="00536107">
        <w:rPr>
          <w:rFonts w:ascii="Palatino Linotype" w:eastAsia="Calibri" w:hAnsi="Palatino Linotype"/>
          <w:lang w:val="es-ES"/>
        </w:rPr>
        <w:t xml:space="preserve"> </w:t>
      </w:r>
      <w:bookmarkEnd w:id="20"/>
    </w:p>
    <w:p w14:paraId="0D0DB180" w14:textId="77777777" w:rsidR="0095042E" w:rsidRPr="00536107" w:rsidRDefault="0095042E" w:rsidP="00694CBD">
      <w:pPr>
        <w:spacing w:line="360" w:lineRule="auto"/>
        <w:jc w:val="both"/>
        <w:rPr>
          <w:rFonts w:ascii="Palatino Linotype" w:hAnsi="Palatino Linotype"/>
          <w:iCs/>
        </w:rPr>
      </w:pPr>
    </w:p>
    <w:p w14:paraId="53D42FC8" w14:textId="77777777" w:rsidR="002C0C41" w:rsidRPr="00536107" w:rsidRDefault="002C0C41" w:rsidP="00694CBD">
      <w:pPr>
        <w:spacing w:line="360" w:lineRule="auto"/>
        <w:jc w:val="both"/>
        <w:rPr>
          <w:rFonts w:ascii="Palatino Linotype" w:hAnsi="Palatino Linotype" w:cs="Arial"/>
        </w:rPr>
      </w:pPr>
      <w:r w:rsidRPr="00536107">
        <w:rPr>
          <w:rFonts w:ascii="Palatino Linotype"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0E39FA7B" w14:textId="77777777" w:rsidR="002C0C41" w:rsidRPr="00536107" w:rsidRDefault="002C0C41" w:rsidP="000D4007">
      <w:pPr>
        <w:jc w:val="both"/>
        <w:rPr>
          <w:rFonts w:ascii="Palatino Linotype" w:hAnsi="Palatino Linotype" w:cs="Arial"/>
          <w:sz w:val="22"/>
          <w:szCs w:val="22"/>
        </w:rPr>
      </w:pPr>
    </w:p>
    <w:p w14:paraId="614AE698" w14:textId="77777777" w:rsidR="002C0C41" w:rsidRPr="00536107" w:rsidRDefault="002C0C41" w:rsidP="000D4007">
      <w:pPr>
        <w:ind w:left="851" w:right="901"/>
        <w:jc w:val="both"/>
        <w:rPr>
          <w:rFonts w:ascii="Palatino Linotype" w:hAnsi="Palatino Linotype" w:cs="Arial"/>
          <w:i/>
          <w:sz w:val="22"/>
          <w:szCs w:val="22"/>
        </w:rPr>
      </w:pPr>
      <w:r w:rsidRPr="00536107">
        <w:rPr>
          <w:rFonts w:ascii="Palatino Linotype" w:hAnsi="Palatino Linotype" w:cs="Arial"/>
          <w:i/>
          <w:sz w:val="22"/>
          <w:szCs w:val="22"/>
        </w:rPr>
        <w:t>“</w:t>
      </w:r>
      <w:r w:rsidRPr="00536107">
        <w:rPr>
          <w:rFonts w:ascii="Palatino Linotype" w:hAnsi="Palatino Linotype" w:cs="Arial"/>
          <w:b/>
          <w:i/>
          <w:sz w:val="22"/>
          <w:szCs w:val="22"/>
        </w:rPr>
        <w:t xml:space="preserve">Artículo 3. </w:t>
      </w:r>
      <w:r w:rsidRPr="00536107">
        <w:rPr>
          <w:rFonts w:ascii="Palatino Linotype" w:hAnsi="Palatino Linotype" w:cs="Arial"/>
          <w:i/>
          <w:sz w:val="22"/>
          <w:szCs w:val="22"/>
        </w:rPr>
        <w:t>Para los efectos de la presente Ley se entenderá por:</w:t>
      </w:r>
    </w:p>
    <w:p w14:paraId="117D51FA" w14:textId="77777777" w:rsidR="002C0C41" w:rsidRPr="00536107" w:rsidRDefault="002C0C41" w:rsidP="000D4007">
      <w:pPr>
        <w:ind w:left="851" w:right="901"/>
        <w:jc w:val="both"/>
        <w:rPr>
          <w:rFonts w:ascii="Palatino Linotype" w:hAnsi="Palatino Linotype" w:cs="Arial"/>
          <w:i/>
          <w:sz w:val="22"/>
          <w:szCs w:val="22"/>
        </w:rPr>
      </w:pPr>
      <w:r w:rsidRPr="00536107">
        <w:rPr>
          <w:rFonts w:ascii="Palatino Linotype" w:hAnsi="Palatino Linotype" w:cs="Arial"/>
          <w:b/>
          <w:i/>
          <w:sz w:val="22"/>
          <w:szCs w:val="22"/>
        </w:rPr>
        <w:t>XI. Documento:</w:t>
      </w:r>
      <w:r w:rsidRPr="00536107">
        <w:rPr>
          <w:rFonts w:ascii="Palatino Linotype" w:hAnsi="Palatino Linotype" w:cs="Arial"/>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FBEA7DC" w14:textId="77777777" w:rsidR="002C0C41" w:rsidRPr="00536107" w:rsidRDefault="002C0C41" w:rsidP="000D4007">
      <w:pPr>
        <w:ind w:left="851" w:right="901"/>
        <w:jc w:val="both"/>
        <w:rPr>
          <w:rFonts w:ascii="Palatino Linotype" w:hAnsi="Palatino Linotype" w:cs="Arial"/>
          <w:i/>
          <w:sz w:val="22"/>
          <w:szCs w:val="22"/>
        </w:rPr>
      </w:pPr>
    </w:p>
    <w:p w14:paraId="203A53B4" w14:textId="77777777" w:rsidR="002C0C41" w:rsidRPr="00536107" w:rsidRDefault="002C0C41" w:rsidP="00694CBD">
      <w:pPr>
        <w:autoSpaceDE w:val="0"/>
        <w:autoSpaceDN w:val="0"/>
        <w:adjustRightInd w:val="0"/>
        <w:spacing w:line="360" w:lineRule="auto"/>
        <w:jc w:val="both"/>
        <w:rPr>
          <w:rFonts w:ascii="Palatino Linotype" w:hAnsi="Palatino Linotype" w:cs="Arial"/>
        </w:rPr>
      </w:pPr>
      <w:r w:rsidRPr="00536107">
        <w:rPr>
          <w:rFonts w:ascii="Palatino Linotype" w:hAnsi="Palatino Linotype" w:cs="Arial"/>
        </w:rPr>
        <w:t xml:space="preserve">Siendo aplicable el criterio </w:t>
      </w:r>
      <w:r w:rsidRPr="00536107">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w:t>
      </w:r>
      <w:r w:rsidRPr="00536107">
        <w:rPr>
          <w:rFonts w:ascii="Palatino Linotype" w:hAnsi="Palatino Linotype" w:cs="Arial"/>
          <w:bCs/>
          <w:lang w:eastAsia="es-MX"/>
        </w:rPr>
        <w:lastRenderedPageBreak/>
        <w:t xml:space="preserve">Oficial del Gobierno del Estado Libre y Soberano de México “Gaceta del Gobierno” el diecinueve de octubre de dos mil once, </w:t>
      </w:r>
      <w:r w:rsidRPr="00536107">
        <w:rPr>
          <w:rFonts w:ascii="Palatino Linotype" w:hAnsi="Palatino Linotype" w:cs="Arial"/>
        </w:rPr>
        <w:t>cuyo rubro y texto dispone:</w:t>
      </w:r>
    </w:p>
    <w:p w14:paraId="78A9DD61" w14:textId="77777777" w:rsidR="002C0C41" w:rsidRPr="00536107" w:rsidRDefault="002C0C41" w:rsidP="000D4007">
      <w:pPr>
        <w:ind w:left="851" w:right="901"/>
        <w:jc w:val="center"/>
        <w:rPr>
          <w:rFonts w:ascii="Palatino Linotype" w:hAnsi="Palatino Linotype" w:cs="Arial"/>
          <w:sz w:val="22"/>
          <w:szCs w:val="22"/>
          <w:lang w:eastAsia="es-MX"/>
        </w:rPr>
      </w:pPr>
    </w:p>
    <w:p w14:paraId="279ECCE6" w14:textId="77777777" w:rsidR="002C0C41" w:rsidRPr="00536107" w:rsidRDefault="002C0C41" w:rsidP="000D4007">
      <w:pPr>
        <w:ind w:left="850" w:right="901"/>
        <w:jc w:val="center"/>
        <w:rPr>
          <w:rFonts w:ascii="Palatino Linotype" w:hAnsi="Palatino Linotype" w:cs="Arial"/>
          <w:b/>
          <w:i/>
          <w:iCs/>
          <w:sz w:val="22"/>
          <w:szCs w:val="22"/>
          <w:lang w:eastAsia="es-MX"/>
        </w:rPr>
      </w:pPr>
      <w:r w:rsidRPr="00536107">
        <w:rPr>
          <w:rFonts w:ascii="Palatino Linotype" w:hAnsi="Palatino Linotype" w:cs="Arial"/>
          <w:i/>
          <w:iCs/>
          <w:sz w:val="22"/>
          <w:szCs w:val="22"/>
          <w:lang w:eastAsia="es-MX"/>
        </w:rPr>
        <w:t>“</w:t>
      </w:r>
      <w:r w:rsidRPr="00536107">
        <w:rPr>
          <w:rFonts w:ascii="Palatino Linotype" w:hAnsi="Palatino Linotype" w:cs="Arial"/>
          <w:b/>
          <w:i/>
          <w:iCs/>
          <w:sz w:val="22"/>
          <w:szCs w:val="22"/>
          <w:lang w:eastAsia="es-MX"/>
        </w:rPr>
        <w:t>CRITERIO 0002-11</w:t>
      </w:r>
    </w:p>
    <w:p w14:paraId="1227545F" w14:textId="77777777" w:rsidR="002C0C41" w:rsidRPr="00536107" w:rsidRDefault="002C0C41" w:rsidP="000D4007">
      <w:pPr>
        <w:ind w:left="850" w:right="901"/>
        <w:jc w:val="both"/>
        <w:rPr>
          <w:rFonts w:ascii="Palatino Linotype" w:hAnsi="Palatino Linotype" w:cs="Arial"/>
          <w:i/>
          <w:iCs/>
          <w:sz w:val="22"/>
          <w:szCs w:val="22"/>
          <w:lang w:eastAsia="es-MX"/>
        </w:rPr>
      </w:pPr>
      <w:r w:rsidRPr="00536107">
        <w:rPr>
          <w:rFonts w:ascii="Palatino Linotype" w:hAnsi="Palatino Linotype" w:cs="Arial"/>
          <w:b/>
          <w:i/>
          <w:iCs/>
          <w:sz w:val="22"/>
          <w:szCs w:val="22"/>
          <w:u w:val="single"/>
          <w:lang w:eastAsia="es-MX"/>
        </w:rPr>
        <w:t xml:space="preserve">INFORMACIÓN PÚBLICA, CONCEPTO DE, EN MATERIA DE TRANSPARENCIA. INTERPRETACIÓN SISTEMÁTICA DE LOS ARTÍCULOS 2°, FRACCIÓN </w:t>
      </w:r>
      <w:r w:rsidRPr="00536107">
        <w:rPr>
          <w:rFonts w:ascii="Palatino Linotype" w:hAnsi="Palatino Linotype" w:cs="Arial"/>
          <w:b/>
          <w:bCs/>
          <w:i/>
          <w:iCs/>
          <w:sz w:val="22"/>
          <w:szCs w:val="22"/>
          <w:u w:val="single"/>
          <w:lang w:eastAsia="es-MX"/>
        </w:rPr>
        <w:t xml:space="preserve">V, XV, Y XVI, </w:t>
      </w:r>
      <w:r w:rsidRPr="00536107">
        <w:rPr>
          <w:rFonts w:ascii="Palatino Linotype" w:hAnsi="Palatino Linotype" w:cs="Arial"/>
          <w:b/>
          <w:i/>
          <w:iCs/>
          <w:sz w:val="22"/>
          <w:szCs w:val="22"/>
          <w:u w:val="single"/>
          <w:lang w:eastAsia="es-MX"/>
        </w:rPr>
        <w:t>3°, 4°, 11 Y 41.</w:t>
      </w:r>
      <w:r w:rsidRPr="00536107">
        <w:rPr>
          <w:rFonts w:ascii="Palatino Linotype" w:hAnsi="Palatino Linotype" w:cs="Arial"/>
          <w:i/>
          <w:iCs/>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9DC7890" w14:textId="77777777" w:rsidR="002C0C41" w:rsidRPr="00536107" w:rsidRDefault="002C0C41" w:rsidP="000D4007">
      <w:pPr>
        <w:ind w:left="850" w:right="901"/>
        <w:jc w:val="both"/>
        <w:rPr>
          <w:rFonts w:ascii="Palatino Linotype" w:hAnsi="Palatino Linotype" w:cs="Arial"/>
          <w:i/>
          <w:iCs/>
          <w:sz w:val="22"/>
          <w:szCs w:val="22"/>
          <w:lang w:eastAsia="es-MX"/>
        </w:rPr>
      </w:pPr>
      <w:r w:rsidRPr="00536107">
        <w:rPr>
          <w:rFonts w:ascii="Palatino Linotype" w:hAnsi="Palatino Linotype" w:cs="Arial"/>
          <w:i/>
          <w:iCs/>
          <w:sz w:val="22"/>
          <w:szCs w:val="22"/>
          <w:lang w:eastAsia="es-MX"/>
        </w:rPr>
        <w:t>En consecuencia el acceso a la información se refiere a que se cumplan cualquiera de los siguientes tres supuestos:</w:t>
      </w:r>
    </w:p>
    <w:p w14:paraId="6A09DAB1" w14:textId="77777777" w:rsidR="002C0C41" w:rsidRPr="00536107" w:rsidRDefault="002C0C41" w:rsidP="000D4007">
      <w:pPr>
        <w:ind w:left="850" w:right="901"/>
        <w:jc w:val="both"/>
        <w:rPr>
          <w:rFonts w:ascii="Palatino Linotype" w:hAnsi="Palatino Linotype" w:cs="Arial"/>
          <w:b/>
          <w:i/>
          <w:iCs/>
          <w:sz w:val="22"/>
          <w:szCs w:val="22"/>
          <w:u w:val="single"/>
          <w:lang w:eastAsia="es-MX"/>
        </w:rPr>
      </w:pPr>
      <w:r w:rsidRPr="00536107">
        <w:rPr>
          <w:rFonts w:ascii="Palatino Linotype" w:hAnsi="Palatino Linotype" w:cs="Arial"/>
          <w:b/>
          <w:i/>
          <w:iCs/>
          <w:sz w:val="22"/>
          <w:szCs w:val="22"/>
          <w:u w:val="single"/>
          <w:lang w:eastAsia="es-MX"/>
        </w:rPr>
        <w:t>1) Que se trate de información registrada en cualquier soporte documental, que en ejercicio de las atribuciones conferidas, sea generada por los Sujetos Obligados;</w:t>
      </w:r>
    </w:p>
    <w:p w14:paraId="1717A2DA" w14:textId="77777777" w:rsidR="002C0C41" w:rsidRPr="00536107" w:rsidRDefault="002C0C41" w:rsidP="000D4007">
      <w:pPr>
        <w:ind w:left="850" w:right="901"/>
        <w:jc w:val="both"/>
        <w:rPr>
          <w:rFonts w:ascii="Palatino Linotype" w:hAnsi="Palatino Linotype" w:cs="Arial"/>
          <w:i/>
          <w:iCs/>
          <w:sz w:val="22"/>
          <w:szCs w:val="22"/>
          <w:lang w:eastAsia="es-MX"/>
        </w:rPr>
      </w:pPr>
      <w:r w:rsidRPr="00536107">
        <w:rPr>
          <w:rFonts w:ascii="Palatino Linotype" w:hAnsi="Palatino Linotype" w:cs="Arial"/>
          <w:i/>
          <w:iCs/>
          <w:sz w:val="22"/>
          <w:szCs w:val="22"/>
          <w:lang w:eastAsia="es-MX"/>
        </w:rPr>
        <w:t xml:space="preserve">2) Que se trate de </w:t>
      </w:r>
      <w:r w:rsidRPr="00536107">
        <w:rPr>
          <w:rFonts w:ascii="Palatino Linotype" w:hAnsi="Palatino Linotype" w:cs="Arial"/>
          <w:b/>
          <w:i/>
          <w:iCs/>
          <w:sz w:val="22"/>
          <w:szCs w:val="22"/>
          <w:u w:val="single"/>
          <w:lang w:eastAsia="es-MX"/>
        </w:rPr>
        <w:t>información</w:t>
      </w:r>
      <w:r w:rsidRPr="00536107">
        <w:rPr>
          <w:rFonts w:ascii="Palatino Linotype" w:hAnsi="Palatino Linotype" w:cs="Arial"/>
          <w:i/>
          <w:iCs/>
          <w:sz w:val="22"/>
          <w:szCs w:val="22"/>
          <w:lang w:eastAsia="es-MX"/>
        </w:rPr>
        <w:t xml:space="preserve"> registrada en cualquier soporte documental, que en ejercicio de las atribuciones conferidas, sea administrada por los Sujetos Obligados, y</w:t>
      </w:r>
    </w:p>
    <w:p w14:paraId="00CF43EA" w14:textId="77777777" w:rsidR="002C0C41" w:rsidRPr="00536107" w:rsidRDefault="002C0C41" w:rsidP="000D4007">
      <w:pPr>
        <w:ind w:left="850" w:right="901"/>
        <w:jc w:val="both"/>
        <w:rPr>
          <w:rFonts w:ascii="Palatino Linotype" w:hAnsi="Palatino Linotype" w:cs="Arial"/>
          <w:i/>
          <w:iCs/>
          <w:sz w:val="22"/>
          <w:szCs w:val="22"/>
          <w:lang w:eastAsia="es-MX"/>
        </w:rPr>
      </w:pPr>
      <w:r w:rsidRPr="00536107">
        <w:rPr>
          <w:rFonts w:ascii="Palatino Linotype" w:hAnsi="Palatino Linotype" w:cs="Arial"/>
          <w:i/>
          <w:iCs/>
          <w:sz w:val="22"/>
          <w:szCs w:val="22"/>
          <w:lang w:eastAsia="es-MX"/>
        </w:rPr>
        <w:t>3) Que se trate de información registrada en cualquier soporte documental, que en ejercicio de las atribuciones conferidas, se encuentre en posesión de los Sujetos Obligados.” (</w:t>
      </w:r>
      <w:proofErr w:type="gramStart"/>
      <w:r w:rsidRPr="00536107">
        <w:rPr>
          <w:rFonts w:ascii="Palatino Linotype" w:hAnsi="Palatino Linotype" w:cs="Arial"/>
          <w:i/>
          <w:iCs/>
          <w:sz w:val="22"/>
          <w:szCs w:val="22"/>
          <w:lang w:eastAsia="es-MX"/>
        </w:rPr>
        <w:t>sic</w:t>
      </w:r>
      <w:proofErr w:type="gramEnd"/>
      <w:r w:rsidRPr="00536107">
        <w:rPr>
          <w:rFonts w:ascii="Palatino Linotype" w:hAnsi="Palatino Linotype" w:cs="Arial"/>
          <w:i/>
          <w:iCs/>
          <w:sz w:val="22"/>
          <w:szCs w:val="22"/>
          <w:lang w:eastAsia="es-MX"/>
        </w:rPr>
        <w:t>)</w:t>
      </w:r>
    </w:p>
    <w:p w14:paraId="36F51386" w14:textId="4B180B75" w:rsidR="002C0C41" w:rsidRPr="00536107" w:rsidRDefault="002C0C41" w:rsidP="000D4007">
      <w:pPr>
        <w:ind w:left="850" w:right="901"/>
        <w:jc w:val="both"/>
        <w:rPr>
          <w:rFonts w:ascii="Palatino Linotype" w:hAnsi="Palatino Linotype" w:cs="Arial"/>
          <w:i/>
          <w:iCs/>
          <w:sz w:val="22"/>
          <w:szCs w:val="22"/>
          <w:lang w:eastAsia="es-MX"/>
        </w:rPr>
      </w:pPr>
      <w:r w:rsidRPr="00536107">
        <w:rPr>
          <w:rFonts w:ascii="Palatino Linotype" w:hAnsi="Palatino Linotype" w:cs="Arial"/>
          <w:i/>
          <w:iCs/>
          <w:sz w:val="22"/>
          <w:szCs w:val="22"/>
          <w:lang w:eastAsia="es-MX"/>
        </w:rPr>
        <w:t>(Énfasis Añadido)</w:t>
      </w:r>
    </w:p>
    <w:p w14:paraId="6A88A60D" w14:textId="77777777" w:rsidR="000C35E8" w:rsidRPr="00536107" w:rsidRDefault="000C35E8" w:rsidP="000D4007">
      <w:pPr>
        <w:jc w:val="both"/>
        <w:rPr>
          <w:rFonts w:ascii="Palatino Linotype" w:hAnsi="Palatino Linotype"/>
          <w:color w:val="222222"/>
          <w:lang w:eastAsia="es-MX"/>
        </w:rPr>
      </w:pPr>
    </w:p>
    <w:p w14:paraId="60342FD0" w14:textId="43305073" w:rsidR="000C35E8" w:rsidRPr="00536107" w:rsidRDefault="000C35E8" w:rsidP="00694CBD">
      <w:pPr>
        <w:spacing w:line="360" w:lineRule="auto"/>
        <w:contextualSpacing/>
        <w:jc w:val="both"/>
        <w:rPr>
          <w:rFonts w:ascii="Palatino Linotype" w:hAnsi="Palatino Linotype"/>
        </w:rPr>
      </w:pPr>
      <w:r w:rsidRPr="00536107">
        <w:rPr>
          <w:rFonts w:ascii="Palatino Linotype" w:hAnsi="Palatino Linotype"/>
          <w:color w:val="222222"/>
          <w:lang w:eastAsia="es-MX"/>
        </w:rPr>
        <w:t xml:space="preserve">Antes de concluir, </w:t>
      </w:r>
      <w:bookmarkStart w:id="22" w:name="_Hlk79523893"/>
      <w:r w:rsidRPr="00536107">
        <w:rPr>
          <w:rFonts w:ascii="Palatino Linotype" w:hAnsi="Palatino Linotype"/>
          <w:color w:val="222222"/>
          <w:lang w:eastAsia="es-MX"/>
        </w:rPr>
        <w:t>es importante señalar que el particular omitió precisar la temporalidad de la información solicitada; sin embargo</w:t>
      </w:r>
      <w:r w:rsidRPr="00536107">
        <w:rPr>
          <w:rFonts w:ascii="Palatino Linotype" w:hAnsi="Palatino Linotype" w:cs="Arial"/>
        </w:rPr>
        <w:t xml:space="preserve">, este Órgano Garante en el ámbito de sus atribuciones establecidas en los artículos 13 y 181 de la Ley de Transparencia y Acceso a la Información Pública del Estado de México y Municipios; </w:t>
      </w:r>
      <w:r w:rsidRPr="00536107">
        <w:rPr>
          <w:rFonts w:ascii="Palatino Linotype" w:hAnsi="Palatino Linotype"/>
        </w:rPr>
        <w:t xml:space="preserve">bajo el amparo del principio de máxima publicidad y pro persona determina procedente ordenar la </w:t>
      </w:r>
      <w:r w:rsidRPr="00536107">
        <w:rPr>
          <w:rFonts w:ascii="Palatino Linotype" w:hAnsi="Palatino Linotype"/>
          <w:b/>
        </w:rPr>
        <w:t xml:space="preserve">información a partir </w:t>
      </w:r>
      <w:r w:rsidRPr="00536107">
        <w:rPr>
          <w:rFonts w:ascii="Palatino Linotype" w:hAnsi="Palatino Linotype" w:cs="Arial"/>
          <w:b/>
          <w:bCs/>
          <w:color w:val="000000"/>
          <w:lang w:val="es-ES"/>
        </w:rPr>
        <w:t>del 18 de marzo de 2020</w:t>
      </w:r>
      <w:r w:rsidRPr="00536107">
        <w:rPr>
          <w:rFonts w:ascii="Palatino Linotype" w:hAnsi="Palatino Linotype"/>
          <w:b/>
        </w:rPr>
        <w:t xml:space="preserve">, dado a que se desconoce la fecha de cuándo se inició el programa del Bono </w:t>
      </w:r>
      <w:proofErr w:type="spellStart"/>
      <w:r w:rsidRPr="00536107">
        <w:rPr>
          <w:rFonts w:ascii="Palatino Linotype" w:hAnsi="Palatino Linotype"/>
          <w:b/>
        </w:rPr>
        <w:t>Covid</w:t>
      </w:r>
      <w:proofErr w:type="spellEnd"/>
      <w:r w:rsidRPr="00536107">
        <w:rPr>
          <w:rFonts w:ascii="Palatino Linotype" w:hAnsi="Palatino Linotype"/>
          <w:b/>
        </w:rPr>
        <w:t xml:space="preserve">, no obstante, la </w:t>
      </w:r>
      <w:r w:rsidRPr="00536107">
        <w:rPr>
          <w:rFonts w:ascii="Palatino Linotype" w:hAnsi="Palatino Linotype"/>
          <w:b/>
        </w:rPr>
        <w:lastRenderedPageBreak/>
        <w:t>pandemia del virus SARS-Cov-2 tiene fecha de inicio en el territorio mexicano el 18 de marzo de 2020</w:t>
      </w:r>
      <w:r w:rsidRPr="00536107">
        <w:rPr>
          <w:rFonts w:ascii="Palatino Linotype" w:hAnsi="Palatino Linotype"/>
        </w:rPr>
        <w:t>.</w:t>
      </w:r>
    </w:p>
    <w:bookmarkEnd w:id="22"/>
    <w:p w14:paraId="175724D4" w14:textId="40282C31" w:rsidR="000C35E8" w:rsidRPr="00536107" w:rsidRDefault="000C35E8" w:rsidP="00694CBD">
      <w:pPr>
        <w:spacing w:line="360" w:lineRule="auto"/>
        <w:jc w:val="both"/>
        <w:rPr>
          <w:rFonts w:ascii="Palatino Linotype" w:hAnsi="Palatino Linotype"/>
          <w:color w:val="222222"/>
          <w:lang w:eastAsia="es-MX"/>
        </w:rPr>
      </w:pPr>
    </w:p>
    <w:p w14:paraId="30883782" w14:textId="1461D8C9" w:rsidR="0095042E" w:rsidRPr="00536107" w:rsidRDefault="0095042E" w:rsidP="00694CBD">
      <w:pPr>
        <w:spacing w:line="360" w:lineRule="auto"/>
        <w:jc w:val="both"/>
        <w:rPr>
          <w:rFonts w:ascii="Palatino Linotype" w:eastAsia="Palatino Linotype" w:hAnsi="Palatino Linotype" w:cs="Palatino Linotype"/>
          <w:u w:val="single"/>
        </w:rPr>
      </w:pPr>
      <w:r w:rsidRPr="00536107">
        <w:rPr>
          <w:rFonts w:ascii="Palatino Linotype" w:hAnsi="Palatino Linotype"/>
          <w:color w:val="222222"/>
          <w:lang w:eastAsia="es-MX"/>
        </w:rPr>
        <w:t xml:space="preserve">En consecuencia, este Órgano Garante determina ordenar al </w:t>
      </w:r>
      <w:r w:rsidRPr="00536107">
        <w:rPr>
          <w:rFonts w:ascii="Palatino Linotype" w:hAnsi="Palatino Linotype"/>
          <w:b/>
          <w:color w:val="222222"/>
          <w:lang w:eastAsia="es-MX"/>
        </w:rPr>
        <w:t>SUJETO OBLIGADO pre</w:t>
      </w:r>
      <w:r w:rsidRPr="00536107">
        <w:rPr>
          <w:rFonts w:ascii="Palatino Linotype" w:hAnsi="Palatino Linotype"/>
          <w:color w:val="222222"/>
          <w:lang w:eastAsia="es-MX"/>
        </w:rPr>
        <w:t>v</w:t>
      </w:r>
      <w:r w:rsidRPr="00536107">
        <w:rPr>
          <w:rFonts w:ascii="Palatino Linotype" w:hAnsi="Palatino Linotype"/>
          <w:b/>
          <w:color w:val="222222"/>
          <w:lang w:eastAsia="es-MX"/>
        </w:rPr>
        <w:t xml:space="preserve">ia </w:t>
      </w:r>
      <w:r w:rsidRPr="00536107">
        <w:rPr>
          <w:rFonts w:ascii="Palatino Linotype" w:hAnsi="Palatino Linotype"/>
          <w:color w:val="222222"/>
          <w:lang w:eastAsia="es-MX"/>
        </w:rPr>
        <w:t xml:space="preserve">búsqueda exhaustiva y razonable haga entrega de ser procedente en </w:t>
      </w:r>
      <w:r w:rsidRPr="00536107">
        <w:rPr>
          <w:rFonts w:ascii="Palatino Linotype" w:hAnsi="Palatino Linotype"/>
          <w:b/>
          <w:color w:val="222222"/>
          <w:lang w:eastAsia="es-MX"/>
        </w:rPr>
        <w:t xml:space="preserve">versión pública </w:t>
      </w:r>
      <w:r w:rsidRPr="00536107">
        <w:rPr>
          <w:rFonts w:ascii="Palatino Linotype" w:hAnsi="Palatino Linotype"/>
          <w:color w:val="222222"/>
          <w:lang w:eastAsia="es-MX"/>
        </w:rPr>
        <w:t xml:space="preserve">el o los documentos donde </w:t>
      </w:r>
      <w:r w:rsidRPr="00536107">
        <w:rPr>
          <w:rFonts w:ascii="Palatino Linotype" w:eastAsia="Palatino Linotype" w:hAnsi="Palatino Linotype" w:cs="Palatino Linotype"/>
          <w:u w:val="single"/>
        </w:rPr>
        <w:t>se advierta el nombre completo, el tipo de plaza si se trata de base o de confianza, puesto, área de adscripción de los servidores públicos que se les asigno el pago del bono COVID, así como el monto y la fecha del pago, de los centros de salud mencionados en las solicitudes de información, del periodo comprendido del 18 de marzo de 2020 al 08 de julio de 2021.</w:t>
      </w:r>
    </w:p>
    <w:p w14:paraId="1D5CA417" w14:textId="5A66213C" w:rsidR="002C0C41" w:rsidRPr="00536107" w:rsidRDefault="002C0C41" w:rsidP="00694CBD">
      <w:pPr>
        <w:widowControl w:val="0"/>
        <w:autoSpaceDE w:val="0"/>
        <w:autoSpaceDN w:val="0"/>
        <w:adjustRightInd w:val="0"/>
        <w:spacing w:line="360" w:lineRule="auto"/>
        <w:jc w:val="both"/>
        <w:rPr>
          <w:rFonts w:ascii="Palatino Linotype" w:eastAsia="Arial Unicode MS" w:hAnsi="Palatino Linotype" w:cs="Arial"/>
        </w:rPr>
      </w:pPr>
    </w:p>
    <w:p w14:paraId="7D5B3AD8" w14:textId="6AB2D18B" w:rsidR="00D1790E" w:rsidRPr="00536107" w:rsidRDefault="00D1790E" w:rsidP="00694CBD">
      <w:pPr>
        <w:spacing w:line="360" w:lineRule="auto"/>
        <w:contextualSpacing/>
        <w:jc w:val="both"/>
        <w:rPr>
          <w:rFonts w:ascii="Palatino Linotype" w:hAnsi="Palatino Linotype" w:cs="Arial"/>
        </w:rPr>
      </w:pPr>
      <w:r w:rsidRPr="00536107">
        <w:rPr>
          <w:rFonts w:ascii="Palatino Linotype" w:hAnsi="Palatino Linotype" w:cs="Arial"/>
        </w:rPr>
        <w:t xml:space="preserve">Es toral señalar que, si </w:t>
      </w:r>
      <w:r w:rsidRPr="00536107">
        <w:rPr>
          <w:rFonts w:ascii="Palatino Linotype" w:hAnsi="Palatino Linotype" w:cs="Arial"/>
          <w:b/>
        </w:rPr>
        <w:t>EL SUJETO OBLIGADO</w:t>
      </w:r>
      <w:r w:rsidRPr="00536107">
        <w:rPr>
          <w:rFonts w:ascii="Palatino Linotype" w:hAnsi="Palatino Linotype" w:cs="Arial"/>
        </w:rPr>
        <w:t xml:space="preserve"> advierte que dentro de la información que se ordena su entrega, se contienen datos personales que sean susceptibles de ser clasificados como confidenciales, de manera enunciativa mas no limitativa, tales como el domicilio de particulares, CURP o datos de identificación de particulares, deberá entregar la información de mérito en versión pública y emitir el Acuerdo de Clasificación en el que se sustenten dichas versiones públicas.</w:t>
      </w:r>
    </w:p>
    <w:p w14:paraId="6FCB70C9" w14:textId="77777777" w:rsidR="00867ECF" w:rsidRPr="00536107" w:rsidRDefault="00867ECF" w:rsidP="00694CBD">
      <w:pPr>
        <w:spacing w:line="360" w:lineRule="auto"/>
        <w:contextualSpacing/>
        <w:jc w:val="both"/>
        <w:rPr>
          <w:rFonts w:ascii="Palatino Linotype" w:hAnsi="Palatino Linotype" w:cs="Arial"/>
        </w:rPr>
      </w:pPr>
    </w:p>
    <w:p w14:paraId="451370B2" w14:textId="77777777" w:rsidR="00D1790E" w:rsidRPr="00536107" w:rsidRDefault="00D1790E" w:rsidP="00694CBD">
      <w:pPr>
        <w:autoSpaceDE w:val="0"/>
        <w:autoSpaceDN w:val="0"/>
        <w:adjustRightInd w:val="0"/>
        <w:spacing w:line="360" w:lineRule="auto"/>
        <w:ind w:right="51"/>
        <w:contextualSpacing/>
        <w:jc w:val="both"/>
        <w:rPr>
          <w:rFonts w:ascii="Palatino Linotype" w:hAnsi="Palatino Linotype" w:cs="Arial"/>
        </w:rPr>
      </w:pPr>
      <w:r w:rsidRPr="00536107">
        <w:rPr>
          <w:rFonts w:ascii="Palatino Linotype" w:hAnsi="Palatino Linotype" w:cs="Arial"/>
        </w:rPr>
        <w:t xml:space="preserve">En ese sentido, es de precisar que </w:t>
      </w:r>
      <w:r w:rsidRPr="00536107">
        <w:rPr>
          <w:rFonts w:ascii="Palatino Linotype" w:eastAsia="Calibri" w:hAnsi="Palatino Linotype" w:cs="Bookman Old Style,Bold"/>
          <w:bCs/>
          <w:lang w:eastAsia="en-US"/>
        </w:rPr>
        <w:t xml:space="preserve">la clasificación de la información no se da por el simple mandato de la Ley, sino que </w:t>
      </w:r>
      <w:r w:rsidRPr="00536107">
        <w:rPr>
          <w:rFonts w:ascii="Palatino Linotype" w:hAnsi="Palatino Linotype"/>
        </w:rPr>
        <w:t xml:space="preserve">es necesario que </w:t>
      </w:r>
      <w:r w:rsidRPr="00536107">
        <w:rPr>
          <w:rFonts w:ascii="Palatino Linotype" w:hAnsi="Palatino Linotype"/>
          <w:b/>
        </w:rPr>
        <w:t xml:space="preserve">EL SUJETO OBLIGADO </w:t>
      </w:r>
      <w:r w:rsidRPr="00536107">
        <w:rPr>
          <w:rFonts w:ascii="Palatino Linotype" w:hAnsi="Palatino Linotype"/>
        </w:rPr>
        <w:t xml:space="preserve">cuando clasifique algún documento o información, ya sea todo o en parte, debe atender lo dispuesto por </w:t>
      </w:r>
      <w:r w:rsidRPr="00536107">
        <w:rPr>
          <w:rFonts w:ascii="Palatino Linotype" w:hAnsi="Palatino Linotype" w:cs="Arial"/>
        </w:rPr>
        <w:t xml:space="preserve">la Ley de la materia, siendo que dicha clasificación es un trabajo en conjunto tanto de los Servidores Públicos Habilitados, de las Unidades de </w:t>
      </w:r>
      <w:r w:rsidRPr="00536107">
        <w:rPr>
          <w:rFonts w:ascii="Palatino Linotype" w:hAnsi="Palatino Linotype" w:cs="Arial"/>
        </w:rPr>
        <w:lastRenderedPageBreak/>
        <w:t xml:space="preserve">Transparencia y del Comité de Transparencia del </w:t>
      </w:r>
      <w:r w:rsidRPr="00536107">
        <w:rPr>
          <w:rFonts w:ascii="Palatino Linotype" w:hAnsi="Palatino Linotype" w:cs="Arial"/>
          <w:b/>
        </w:rPr>
        <w:t>SUJETO OBLIGADO</w:t>
      </w:r>
      <w:r w:rsidRPr="00536107">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15D727E5" w14:textId="77777777" w:rsidR="00D1790E" w:rsidRPr="00536107" w:rsidRDefault="00D1790E" w:rsidP="00694CBD">
      <w:pPr>
        <w:spacing w:line="360" w:lineRule="auto"/>
        <w:contextualSpacing/>
        <w:jc w:val="both"/>
        <w:rPr>
          <w:rFonts w:ascii="Palatino Linotype" w:hAnsi="Palatino Linotype"/>
        </w:rPr>
      </w:pPr>
    </w:p>
    <w:p w14:paraId="7A223DC0" w14:textId="77777777" w:rsidR="00D1790E" w:rsidRPr="00536107" w:rsidRDefault="00D1790E" w:rsidP="00694CBD">
      <w:pPr>
        <w:spacing w:line="360" w:lineRule="auto"/>
        <w:contextualSpacing/>
        <w:jc w:val="both"/>
        <w:rPr>
          <w:rFonts w:ascii="Palatino Linotype" w:hAnsi="Palatino Linotype" w:cs="Arial"/>
          <w:lang w:val="es-ES_tradnl"/>
        </w:rPr>
      </w:pPr>
      <w:r w:rsidRPr="00536107">
        <w:rPr>
          <w:rFonts w:ascii="Palatino Linotype" w:hAnsi="Palatino Linotype"/>
        </w:rPr>
        <w:t xml:space="preserve">Ahora bien, en términos del artículo 143 de la Ley de Transparencia y Acceso a la Información Pública del Estado de México y Municipios, se deberá proceder a clasificar la información requerida </w:t>
      </w:r>
      <w:r w:rsidRPr="00536107">
        <w:rPr>
          <w:rFonts w:ascii="Palatino Linotype" w:hAnsi="Palatino Linotype" w:cs="Arial"/>
          <w:lang w:val="es-ES_tradnl"/>
        </w:rPr>
        <w:t>mediante las formalidades de Ley, es decir,</w:t>
      </w:r>
      <w:r w:rsidRPr="00536107">
        <w:rPr>
          <w:rFonts w:ascii="Palatino Linotype" w:hAnsi="Palatino Linotype" w:cs="Arial"/>
        </w:rPr>
        <w:t xml:space="preserve"> que el Comité de Transparencia del </w:t>
      </w:r>
      <w:r w:rsidRPr="00536107">
        <w:rPr>
          <w:rFonts w:ascii="Palatino Linotype" w:hAnsi="Palatino Linotype" w:cs="Arial"/>
          <w:b/>
        </w:rPr>
        <w:t>SUJETO OBLIGADO</w:t>
      </w:r>
      <w:r w:rsidRPr="00536107">
        <w:rPr>
          <w:rFonts w:ascii="Palatino Linotype" w:hAnsi="Palatino Linotype" w:cs="Arial"/>
        </w:rPr>
        <w:t xml:space="preserve"> emita el Acuerdo de Clasificación correspondiente</w:t>
      </w:r>
      <w:r w:rsidRPr="00536107">
        <w:rPr>
          <w:rFonts w:ascii="Palatino Linotype" w:hAnsi="Palatino Linotype" w:cs="Arial"/>
          <w:lang w:val="es-ES_tradnl"/>
        </w:rPr>
        <w:t xml:space="preserve"> debidamente fundado y motivado, en </w:t>
      </w:r>
      <w:r w:rsidRPr="00536107">
        <w:rPr>
          <w:rFonts w:ascii="Palatino Linotype" w:hAnsi="Palatino Linotype" w:cs="Arial"/>
          <w:noProof/>
          <w:lang w:eastAsia="es-MX"/>
        </w:rPr>
        <w:t>términos</w:t>
      </w:r>
      <w:r w:rsidRPr="00536107">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0EA7EC7C" w14:textId="77777777" w:rsidR="00D1790E" w:rsidRPr="00536107" w:rsidRDefault="00D1790E" w:rsidP="000D4007">
      <w:pPr>
        <w:ind w:left="709" w:right="709"/>
        <w:contextualSpacing/>
        <w:jc w:val="center"/>
        <w:rPr>
          <w:rFonts w:ascii="Palatino Linotype" w:hAnsi="Palatino Linotype" w:cs="Arial"/>
          <w:b/>
          <w:i/>
          <w:sz w:val="22"/>
          <w:szCs w:val="22"/>
        </w:rPr>
      </w:pPr>
    </w:p>
    <w:p w14:paraId="5B27FCBB" w14:textId="77777777" w:rsidR="00D1790E" w:rsidRPr="00536107" w:rsidRDefault="00D1790E" w:rsidP="000D4007">
      <w:pPr>
        <w:ind w:left="709" w:right="709"/>
        <w:contextualSpacing/>
        <w:jc w:val="center"/>
        <w:rPr>
          <w:rFonts w:ascii="Palatino Linotype" w:hAnsi="Palatino Linotype" w:cs="Arial"/>
          <w:b/>
          <w:i/>
          <w:sz w:val="22"/>
          <w:szCs w:val="22"/>
        </w:rPr>
      </w:pPr>
      <w:r w:rsidRPr="00536107">
        <w:rPr>
          <w:rFonts w:ascii="Palatino Linotype" w:hAnsi="Palatino Linotype" w:cs="Arial"/>
          <w:b/>
          <w:i/>
          <w:sz w:val="22"/>
          <w:szCs w:val="22"/>
        </w:rPr>
        <w:t>Ley de Transparencia y Acceso a la Información Pública del Estado de México y Municipios</w:t>
      </w:r>
    </w:p>
    <w:p w14:paraId="281767CE" w14:textId="77777777" w:rsidR="00D1790E" w:rsidRPr="00536107" w:rsidRDefault="00D1790E" w:rsidP="000D4007">
      <w:pPr>
        <w:autoSpaceDE w:val="0"/>
        <w:autoSpaceDN w:val="0"/>
        <w:adjustRightInd w:val="0"/>
        <w:ind w:left="709" w:right="709"/>
        <w:contextualSpacing/>
        <w:jc w:val="both"/>
        <w:rPr>
          <w:rFonts w:ascii="Palatino Linotype" w:hAnsi="Palatino Linotype" w:cs="Arial"/>
          <w:i/>
          <w:sz w:val="22"/>
          <w:szCs w:val="22"/>
          <w:lang w:eastAsia="es-MX"/>
        </w:rPr>
      </w:pPr>
      <w:r w:rsidRPr="00536107">
        <w:rPr>
          <w:rFonts w:ascii="Palatino Linotype" w:hAnsi="Palatino Linotype" w:cs="Arial"/>
          <w:i/>
          <w:sz w:val="22"/>
          <w:szCs w:val="22"/>
          <w:lang w:eastAsia="es-MX"/>
        </w:rPr>
        <w:t>“</w:t>
      </w:r>
      <w:r w:rsidRPr="00536107">
        <w:rPr>
          <w:rFonts w:ascii="Palatino Linotype" w:hAnsi="Palatino Linotype" w:cs="Arial"/>
          <w:b/>
          <w:i/>
          <w:sz w:val="22"/>
          <w:szCs w:val="22"/>
          <w:lang w:eastAsia="es-MX"/>
        </w:rPr>
        <w:t xml:space="preserve">Artículo 49. </w:t>
      </w:r>
      <w:r w:rsidRPr="00536107">
        <w:rPr>
          <w:rFonts w:ascii="Palatino Linotype" w:hAnsi="Palatino Linotype" w:cs="Arial"/>
          <w:i/>
          <w:sz w:val="22"/>
          <w:szCs w:val="22"/>
          <w:lang w:eastAsia="es-MX"/>
        </w:rPr>
        <w:t xml:space="preserve">Los </w:t>
      </w:r>
      <w:r w:rsidRPr="00536107">
        <w:rPr>
          <w:rFonts w:ascii="Palatino Linotype" w:hAnsi="Palatino Linotype" w:cs="Arial"/>
          <w:i/>
          <w:sz w:val="22"/>
          <w:szCs w:val="22"/>
        </w:rPr>
        <w:t>Comités</w:t>
      </w:r>
      <w:r w:rsidRPr="00536107">
        <w:rPr>
          <w:rFonts w:ascii="Palatino Linotype" w:hAnsi="Palatino Linotype" w:cs="Arial"/>
          <w:i/>
          <w:sz w:val="22"/>
          <w:szCs w:val="22"/>
          <w:lang w:eastAsia="es-MX"/>
        </w:rPr>
        <w:t xml:space="preserve"> de Transparencia </w:t>
      </w:r>
      <w:r w:rsidRPr="00536107">
        <w:rPr>
          <w:rFonts w:ascii="Palatino Linotype" w:hAnsi="Palatino Linotype"/>
          <w:i/>
          <w:sz w:val="22"/>
          <w:szCs w:val="22"/>
        </w:rPr>
        <w:t>tendrán</w:t>
      </w:r>
      <w:r w:rsidRPr="00536107">
        <w:rPr>
          <w:rFonts w:ascii="Palatino Linotype" w:hAnsi="Palatino Linotype" w:cs="Arial"/>
          <w:i/>
          <w:sz w:val="22"/>
          <w:szCs w:val="22"/>
          <w:lang w:eastAsia="es-MX"/>
        </w:rPr>
        <w:t xml:space="preserve"> las siguientes atribuciones:</w:t>
      </w:r>
    </w:p>
    <w:p w14:paraId="24F60375" w14:textId="77777777" w:rsidR="00D1790E" w:rsidRPr="00536107" w:rsidRDefault="00D1790E" w:rsidP="000D4007">
      <w:pPr>
        <w:autoSpaceDE w:val="0"/>
        <w:autoSpaceDN w:val="0"/>
        <w:adjustRightInd w:val="0"/>
        <w:ind w:left="709" w:right="709"/>
        <w:contextualSpacing/>
        <w:jc w:val="both"/>
        <w:rPr>
          <w:rFonts w:ascii="Palatino Linotype" w:hAnsi="Palatino Linotype" w:cs="Arial"/>
          <w:i/>
          <w:sz w:val="22"/>
          <w:szCs w:val="22"/>
          <w:lang w:eastAsia="es-MX"/>
        </w:rPr>
      </w:pPr>
      <w:r w:rsidRPr="00536107">
        <w:rPr>
          <w:rFonts w:ascii="Palatino Linotype" w:hAnsi="Palatino Linotype" w:cs="Arial"/>
          <w:b/>
          <w:i/>
          <w:sz w:val="22"/>
          <w:szCs w:val="22"/>
          <w:lang w:eastAsia="es-MX"/>
        </w:rPr>
        <w:t>VIII.</w:t>
      </w:r>
      <w:r w:rsidRPr="00536107">
        <w:rPr>
          <w:rFonts w:ascii="Palatino Linotype" w:hAnsi="Palatino Linotype" w:cs="Arial"/>
          <w:i/>
          <w:sz w:val="22"/>
          <w:szCs w:val="22"/>
          <w:lang w:eastAsia="es-MX"/>
        </w:rPr>
        <w:t xml:space="preserve"> </w:t>
      </w:r>
      <w:r w:rsidRPr="00536107">
        <w:rPr>
          <w:rFonts w:ascii="Palatino Linotype" w:hAnsi="Palatino Linotype" w:cs="Arial"/>
          <w:b/>
          <w:i/>
          <w:sz w:val="22"/>
          <w:szCs w:val="22"/>
          <w:u w:val="single"/>
          <w:lang w:eastAsia="es-MX"/>
        </w:rPr>
        <w:t>Aprobar</w:t>
      </w:r>
      <w:r w:rsidRPr="00536107">
        <w:rPr>
          <w:rFonts w:ascii="Palatino Linotype" w:hAnsi="Palatino Linotype" w:cs="Arial"/>
          <w:i/>
          <w:sz w:val="22"/>
          <w:szCs w:val="22"/>
          <w:lang w:eastAsia="es-MX"/>
        </w:rPr>
        <w:t xml:space="preserve">, </w:t>
      </w:r>
      <w:r w:rsidRPr="00536107">
        <w:rPr>
          <w:rFonts w:ascii="Palatino Linotype" w:hAnsi="Palatino Linotype" w:cs="Arial"/>
          <w:i/>
          <w:sz w:val="22"/>
          <w:szCs w:val="22"/>
        </w:rPr>
        <w:t>modificar</w:t>
      </w:r>
      <w:r w:rsidRPr="00536107">
        <w:rPr>
          <w:rFonts w:ascii="Palatino Linotype" w:hAnsi="Palatino Linotype" w:cs="Arial"/>
          <w:i/>
          <w:sz w:val="22"/>
          <w:szCs w:val="22"/>
          <w:lang w:eastAsia="es-MX"/>
        </w:rPr>
        <w:t xml:space="preserve"> o revocar </w:t>
      </w:r>
      <w:r w:rsidRPr="00536107">
        <w:rPr>
          <w:rFonts w:ascii="Palatino Linotype" w:hAnsi="Palatino Linotype" w:cs="Arial"/>
          <w:b/>
          <w:i/>
          <w:sz w:val="22"/>
          <w:szCs w:val="22"/>
          <w:u w:val="single"/>
          <w:lang w:eastAsia="es-MX"/>
        </w:rPr>
        <w:t>la clasificación de la información</w:t>
      </w:r>
      <w:r w:rsidRPr="00536107">
        <w:rPr>
          <w:rFonts w:ascii="Palatino Linotype" w:hAnsi="Palatino Linotype" w:cs="Arial"/>
          <w:i/>
          <w:sz w:val="22"/>
          <w:szCs w:val="22"/>
          <w:lang w:eastAsia="es-MX"/>
        </w:rPr>
        <w:t>;</w:t>
      </w:r>
    </w:p>
    <w:p w14:paraId="0CEF6D22" w14:textId="77777777" w:rsidR="00D1790E" w:rsidRPr="00536107" w:rsidRDefault="00D1790E" w:rsidP="000D4007">
      <w:pPr>
        <w:autoSpaceDE w:val="0"/>
        <w:autoSpaceDN w:val="0"/>
        <w:adjustRightInd w:val="0"/>
        <w:ind w:left="709" w:right="709"/>
        <w:contextualSpacing/>
        <w:jc w:val="both"/>
        <w:rPr>
          <w:rFonts w:ascii="Palatino Linotype" w:hAnsi="Palatino Linotype" w:cs="Arial"/>
          <w:i/>
          <w:sz w:val="22"/>
          <w:szCs w:val="22"/>
          <w:lang w:eastAsia="es-MX"/>
        </w:rPr>
      </w:pPr>
      <w:r w:rsidRPr="00536107">
        <w:rPr>
          <w:rFonts w:ascii="Palatino Linotype" w:hAnsi="Palatino Linotype" w:cs="Arial"/>
          <w:b/>
          <w:i/>
          <w:sz w:val="22"/>
          <w:szCs w:val="22"/>
          <w:lang w:eastAsia="es-MX"/>
        </w:rPr>
        <w:t>Artículo 132.</w:t>
      </w:r>
      <w:r w:rsidRPr="00536107">
        <w:rPr>
          <w:rFonts w:ascii="Palatino Linotype" w:hAnsi="Palatino Linotype" w:cs="Arial"/>
          <w:i/>
          <w:sz w:val="22"/>
          <w:szCs w:val="22"/>
          <w:lang w:eastAsia="es-MX"/>
        </w:rPr>
        <w:t xml:space="preserve"> La clasificación de la información se llevará a cabo en el momento en que:</w:t>
      </w:r>
    </w:p>
    <w:p w14:paraId="583A6BB8" w14:textId="77777777" w:rsidR="00D1790E" w:rsidRPr="00536107" w:rsidRDefault="00D1790E" w:rsidP="000D4007">
      <w:pPr>
        <w:autoSpaceDE w:val="0"/>
        <w:autoSpaceDN w:val="0"/>
        <w:adjustRightInd w:val="0"/>
        <w:ind w:left="709" w:right="709"/>
        <w:contextualSpacing/>
        <w:jc w:val="both"/>
        <w:rPr>
          <w:rFonts w:ascii="Palatino Linotype" w:hAnsi="Palatino Linotype" w:cs="Arial"/>
          <w:i/>
          <w:sz w:val="22"/>
          <w:szCs w:val="22"/>
          <w:lang w:eastAsia="es-MX"/>
        </w:rPr>
      </w:pPr>
      <w:r w:rsidRPr="00536107">
        <w:rPr>
          <w:rFonts w:ascii="Palatino Linotype" w:hAnsi="Palatino Linotype" w:cs="Arial"/>
          <w:i/>
          <w:sz w:val="22"/>
          <w:szCs w:val="22"/>
          <w:lang w:eastAsia="es-MX"/>
        </w:rPr>
        <w:t>[…]</w:t>
      </w:r>
    </w:p>
    <w:p w14:paraId="21EFD353" w14:textId="13C88C81" w:rsidR="00E97C5A" w:rsidRPr="00536107" w:rsidRDefault="00D1790E" w:rsidP="000D4007">
      <w:pPr>
        <w:autoSpaceDE w:val="0"/>
        <w:autoSpaceDN w:val="0"/>
        <w:adjustRightInd w:val="0"/>
        <w:ind w:left="709" w:right="709"/>
        <w:contextualSpacing/>
        <w:jc w:val="both"/>
        <w:rPr>
          <w:rFonts w:ascii="Palatino Linotype" w:hAnsi="Palatino Linotype" w:cs="Arial"/>
          <w:i/>
          <w:sz w:val="22"/>
          <w:szCs w:val="22"/>
          <w:lang w:eastAsia="es-MX"/>
        </w:rPr>
      </w:pPr>
      <w:r w:rsidRPr="00536107">
        <w:rPr>
          <w:rFonts w:ascii="Palatino Linotype" w:hAnsi="Palatino Linotype" w:cs="Arial"/>
          <w:b/>
          <w:i/>
          <w:sz w:val="22"/>
          <w:szCs w:val="22"/>
          <w:lang w:eastAsia="es-MX"/>
        </w:rPr>
        <w:t>II.</w:t>
      </w:r>
      <w:r w:rsidRPr="00536107">
        <w:rPr>
          <w:rFonts w:ascii="Palatino Linotype" w:hAnsi="Palatino Linotype" w:cs="Arial"/>
          <w:i/>
          <w:sz w:val="22"/>
          <w:szCs w:val="22"/>
          <w:lang w:eastAsia="es-MX"/>
        </w:rPr>
        <w:t xml:space="preserve"> </w:t>
      </w:r>
      <w:r w:rsidRPr="00536107">
        <w:rPr>
          <w:rFonts w:ascii="Palatino Linotype" w:hAnsi="Palatino Linotype" w:cs="Arial"/>
          <w:b/>
          <w:i/>
          <w:sz w:val="22"/>
          <w:szCs w:val="22"/>
          <w:u w:val="single"/>
          <w:lang w:eastAsia="es-MX"/>
        </w:rPr>
        <w:t>Se determine mediante resolución de autoridad competente</w:t>
      </w:r>
      <w:r w:rsidRPr="00536107">
        <w:rPr>
          <w:rFonts w:ascii="Palatino Linotype" w:hAnsi="Palatino Linotype" w:cs="Arial"/>
          <w:i/>
          <w:sz w:val="22"/>
          <w:szCs w:val="22"/>
          <w:lang w:eastAsia="es-MX"/>
        </w:rPr>
        <w:t xml:space="preserve">; </w:t>
      </w:r>
    </w:p>
    <w:p w14:paraId="6CDF51B9" w14:textId="01CF8766" w:rsidR="00D1790E" w:rsidRPr="00536107" w:rsidRDefault="00D1790E" w:rsidP="000D4007">
      <w:pPr>
        <w:ind w:left="709" w:right="709"/>
        <w:contextualSpacing/>
        <w:jc w:val="center"/>
        <w:rPr>
          <w:rFonts w:ascii="Palatino Linotype" w:hAnsi="Palatino Linotype" w:cs="Arial"/>
          <w:b/>
          <w:i/>
          <w:sz w:val="22"/>
          <w:szCs w:val="22"/>
          <w:lang w:eastAsia="es-MX"/>
        </w:rPr>
      </w:pPr>
      <w:r w:rsidRPr="00536107">
        <w:rPr>
          <w:rFonts w:ascii="Palatino Linotype" w:hAnsi="Palatino Linotype" w:cs="Arial"/>
          <w:b/>
          <w:i/>
          <w:sz w:val="22"/>
          <w:szCs w:val="22"/>
          <w:lang w:eastAsia="es-MX"/>
        </w:rPr>
        <w:t xml:space="preserve">Lineamientos Generales en materia de Clasificación y Desclasificación de la </w:t>
      </w:r>
      <w:r w:rsidRPr="00536107">
        <w:rPr>
          <w:rFonts w:ascii="Palatino Linotype" w:hAnsi="Palatino Linotype" w:cs="Arial"/>
          <w:b/>
          <w:i/>
          <w:sz w:val="22"/>
          <w:szCs w:val="22"/>
        </w:rPr>
        <w:t>Información, así como para la elaboración de Versiones Públicas</w:t>
      </w:r>
    </w:p>
    <w:p w14:paraId="4E4F08AA" w14:textId="77777777" w:rsidR="00D1790E" w:rsidRPr="00536107" w:rsidRDefault="00D1790E" w:rsidP="000D4007">
      <w:pPr>
        <w:autoSpaceDE w:val="0"/>
        <w:autoSpaceDN w:val="0"/>
        <w:adjustRightInd w:val="0"/>
        <w:ind w:left="709" w:right="709"/>
        <w:contextualSpacing/>
        <w:jc w:val="both"/>
        <w:rPr>
          <w:rFonts w:ascii="Palatino Linotype" w:hAnsi="Palatino Linotype" w:cs="Arial"/>
          <w:i/>
          <w:sz w:val="22"/>
          <w:szCs w:val="22"/>
          <w:lang w:eastAsia="es-MX"/>
        </w:rPr>
      </w:pPr>
      <w:r w:rsidRPr="00536107">
        <w:rPr>
          <w:rFonts w:ascii="Palatino Linotype" w:hAnsi="Palatino Linotype" w:cs="Arial"/>
          <w:i/>
          <w:sz w:val="22"/>
          <w:szCs w:val="22"/>
          <w:lang w:eastAsia="es-MX"/>
        </w:rPr>
        <w:lastRenderedPageBreak/>
        <w:t>“</w:t>
      </w:r>
      <w:r w:rsidRPr="00536107">
        <w:rPr>
          <w:rFonts w:ascii="Palatino Linotype" w:hAnsi="Palatino Linotype" w:cs="Arial"/>
          <w:b/>
          <w:i/>
          <w:sz w:val="22"/>
          <w:szCs w:val="22"/>
          <w:lang w:eastAsia="es-MX"/>
        </w:rPr>
        <w:t>Cuarto.</w:t>
      </w:r>
      <w:r w:rsidRPr="00536107">
        <w:rPr>
          <w:rFonts w:ascii="Palatino Linotype" w:hAnsi="Palatino Linotype" w:cs="Arial"/>
          <w:i/>
          <w:sz w:val="22"/>
          <w:szCs w:val="22"/>
          <w:lang w:eastAsia="es-MX"/>
        </w:rPr>
        <w:t xml:space="preserve"> </w:t>
      </w:r>
      <w:r w:rsidRPr="00536107">
        <w:rPr>
          <w:rFonts w:ascii="Palatino Linotype" w:hAnsi="Palatino Linotype" w:cs="Arial"/>
          <w:b/>
          <w:i/>
          <w:sz w:val="22"/>
          <w:szCs w:val="22"/>
          <w:u w:val="single"/>
          <w:lang w:eastAsia="es-MX"/>
        </w:rPr>
        <w:t>Para clasificar la información como</w:t>
      </w:r>
      <w:r w:rsidRPr="00536107">
        <w:rPr>
          <w:rFonts w:ascii="Palatino Linotype" w:hAnsi="Palatino Linotype" w:cs="Arial"/>
          <w:i/>
          <w:sz w:val="22"/>
          <w:szCs w:val="22"/>
          <w:lang w:eastAsia="es-MX"/>
        </w:rPr>
        <w:t xml:space="preserve"> reservada o </w:t>
      </w:r>
      <w:r w:rsidRPr="00536107">
        <w:rPr>
          <w:rFonts w:ascii="Palatino Linotype" w:hAnsi="Palatino Linotype" w:cs="Arial"/>
          <w:b/>
          <w:i/>
          <w:sz w:val="22"/>
          <w:szCs w:val="22"/>
          <w:u w:val="single"/>
          <w:lang w:eastAsia="es-MX"/>
        </w:rPr>
        <w:t>confidencial, de manera total</w:t>
      </w:r>
      <w:r w:rsidRPr="00536107">
        <w:rPr>
          <w:rFonts w:ascii="Palatino Linotype" w:hAnsi="Palatino Linotype" w:cs="Arial"/>
          <w:i/>
          <w:sz w:val="22"/>
          <w:szCs w:val="22"/>
          <w:lang w:eastAsia="es-MX"/>
        </w:rPr>
        <w:t xml:space="preserve"> o parcial, </w:t>
      </w:r>
      <w:r w:rsidRPr="00536107">
        <w:rPr>
          <w:rFonts w:ascii="Palatino Linotype" w:hAnsi="Palatino Linotype" w:cs="Arial"/>
          <w:b/>
          <w:i/>
          <w:sz w:val="22"/>
          <w:szCs w:val="22"/>
          <w:u w:val="single"/>
          <w:lang w:eastAsia="es-MX"/>
        </w:rPr>
        <w:t xml:space="preserve">el titular del </w:t>
      </w:r>
      <w:r w:rsidRPr="00536107">
        <w:rPr>
          <w:rFonts w:ascii="Palatino Linotype" w:hAnsi="Palatino Linotype" w:cs="Arial"/>
          <w:b/>
          <w:bCs/>
          <w:i/>
          <w:noProof/>
          <w:sz w:val="22"/>
          <w:szCs w:val="22"/>
          <w:u w:val="single"/>
        </w:rPr>
        <w:t>área</w:t>
      </w:r>
      <w:r w:rsidRPr="00536107">
        <w:rPr>
          <w:rFonts w:ascii="Palatino Linotype" w:hAnsi="Palatino Linotype" w:cs="Arial"/>
          <w:b/>
          <w:i/>
          <w:sz w:val="22"/>
          <w:szCs w:val="22"/>
          <w:u w:val="single"/>
          <w:lang w:eastAsia="es-MX"/>
        </w:rPr>
        <w:t xml:space="preserve"> del sujeto </w:t>
      </w:r>
      <w:r w:rsidRPr="00536107">
        <w:rPr>
          <w:rFonts w:ascii="Palatino Linotype" w:hAnsi="Palatino Linotype" w:cs="Arial"/>
          <w:b/>
          <w:i/>
          <w:sz w:val="22"/>
          <w:szCs w:val="22"/>
          <w:u w:val="single"/>
        </w:rPr>
        <w:t>obligado</w:t>
      </w:r>
      <w:r w:rsidRPr="00536107">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536107">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490C2F4F" w14:textId="77777777" w:rsidR="00D1790E" w:rsidRPr="00536107" w:rsidRDefault="00D1790E" w:rsidP="000D4007">
      <w:pPr>
        <w:autoSpaceDE w:val="0"/>
        <w:autoSpaceDN w:val="0"/>
        <w:adjustRightInd w:val="0"/>
        <w:ind w:left="709" w:right="709"/>
        <w:contextualSpacing/>
        <w:jc w:val="both"/>
        <w:rPr>
          <w:rFonts w:ascii="Palatino Linotype" w:hAnsi="Palatino Linotype" w:cs="Arial"/>
          <w:i/>
          <w:sz w:val="22"/>
          <w:szCs w:val="22"/>
          <w:lang w:eastAsia="es-MX"/>
        </w:rPr>
      </w:pPr>
      <w:r w:rsidRPr="00536107">
        <w:rPr>
          <w:rFonts w:ascii="Palatino Linotype" w:hAnsi="Palatino Linotype" w:cs="Arial"/>
          <w:i/>
          <w:sz w:val="22"/>
          <w:szCs w:val="22"/>
          <w:lang w:eastAsia="es-MX"/>
        </w:rPr>
        <w:t xml:space="preserve">Los sujetos obligados deberán aplicar, de manera estricta, las excepciones al derecho de acceso a la </w:t>
      </w:r>
      <w:r w:rsidRPr="00536107">
        <w:rPr>
          <w:rFonts w:ascii="Palatino Linotype" w:hAnsi="Palatino Linotype" w:cs="Arial"/>
          <w:bCs/>
          <w:i/>
          <w:noProof/>
          <w:sz w:val="22"/>
          <w:szCs w:val="22"/>
        </w:rPr>
        <w:t>información</w:t>
      </w:r>
      <w:r w:rsidRPr="00536107">
        <w:rPr>
          <w:rFonts w:ascii="Palatino Linotype" w:hAnsi="Palatino Linotype" w:cs="Arial"/>
          <w:i/>
          <w:sz w:val="22"/>
          <w:szCs w:val="22"/>
          <w:lang w:eastAsia="es-MX"/>
        </w:rPr>
        <w:t xml:space="preserve"> y sólo </w:t>
      </w:r>
      <w:r w:rsidRPr="00536107">
        <w:rPr>
          <w:rFonts w:ascii="Palatino Linotype" w:hAnsi="Palatino Linotype" w:cs="Arial"/>
          <w:i/>
          <w:sz w:val="22"/>
          <w:szCs w:val="22"/>
        </w:rPr>
        <w:t>podrán</w:t>
      </w:r>
      <w:r w:rsidRPr="00536107">
        <w:rPr>
          <w:rFonts w:ascii="Palatino Linotype" w:hAnsi="Palatino Linotype" w:cs="Arial"/>
          <w:i/>
          <w:sz w:val="22"/>
          <w:szCs w:val="22"/>
          <w:lang w:eastAsia="es-MX"/>
        </w:rPr>
        <w:t xml:space="preserve"> invocarlas cuando acrediten su procedencia.</w:t>
      </w:r>
    </w:p>
    <w:p w14:paraId="737FC376" w14:textId="77777777" w:rsidR="00D1790E" w:rsidRPr="00536107" w:rsidRDefault="00D1790E" w:rsidP="000D4007">
      <w:pPr>
        <w:autoSpaceDE w:val="0"/>
        <w:autoSpaceDN w:val="0"/>
        <w:adjustRightInd w:val="0"/>
        <w:ind w:left="709" w:right="709"/>
        <w:contextualSpacing/>
        <w:jc w:val="both"/>
        <w:rPr>
          <w:rFonts w:ascii="Palatino Linotype" w:hAnsi="Palatino Linotype" w:cs="Arial"/>
          <w:i/>
          <w:sz w:val="22"/>
          <w:szCs w:val="22"/>
          <w:lang w:eastAsia="es-MX"/>
        </w:rPr>
      </w:pPr>
      <w:r w:rsidRPr="00536107">
        <w:rPr>
          <w:rFonts w:ascii="Palatino Linotype" w:hAnsi="Palatino Linotype" w:cs="Arial"/>
          <w:b/>
          <w:i/>
          <w:sz w:val="22"/>
          <w:szCs w:val="22"/>
          <w:lang w:eastAsia="es-MX"/>
        </w:rPr>
        <w:t>Quinto.</w:t>
      </w:r>
      <w:r w:rsidRPr="00536107">
        <w:rPr>
          <w:rFonts w:ascii="Palatino Linotype" w:hAnsi="Palatino Linotype" w:cs="Arial"/>
          <w:i/>
          <w:sz w:val="22"/>
          <w:szCs w:val="22"/>
          <w:lang w:eastAsia="es-MX"/>
        </w:rPr>
        <w:t xml:space="preserve"> </w:t>
      </w:r>
      <w:r w:rsidRPr="00536107">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536107">
        <w:rPr>
          <w:rFonts w:ascii="Palatino Linotype" w:hAnsi="Palatino Linotype" w:cs="Arial"/>
          <w:i/>
          <w:sz w:val="22"/>
          <w:szCs w:val="22"/>
          <w:lang w:eastAsia="es-MX"/>
        </w:rPr>
        <w:t xml:space="preserve"> la Ley General, la Ley Federal y </w:t>
      </w:r>
      <w:r w:rsidRPr="00536107">
        <w:rPr>
          <w:rFonts w:ascii="Palatino Linotype" w:hAnsi="Palatino Linotype" w:cs="Arial"/>
          <w:b/>
          <w:i/>
          <w:sz w:val="22"/>
          <w:szCs w:val="22"/>
          <w:u w:val="single"/>
          <w:lang w:eastAsia="es-MX"/>
        </w:rPr>
        <w:t xml:space="preserve">leyes estatales, </w:t>
      </w:r>
      <w:r w:rsidRPr="00536107">
        <w:rPr>
          <w:rFonts w:ascii="Palatino Linotype" w:hAnsi="Palatino Linotype" w:cs="Arial"/>
          <w:b/>
          <w:i/>
          <w:sz w:val="22"/>
          <w:szCs w:val="22"/>
          <w:u w:val="single"/>
        </w:rPr>
        <w:t>corresponderá</w:t>
      </w:r>
      <w:r w:rsidRPr="00536107">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536107">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077A76F0" w14:textId="77777777" w:rsidR="00D1790E" w:rsidRPr="00536107" w:rsidRDefault="00D1790E" w:rsidP="000D4007">
      <w:pPr>
        <w:autoSpaceDE w:val="0"/>
        <w:autoSpaceDN w:val="0"/>
        <w:adjustRightInd w:val="0"/>
        <w:ind w:left="709" w:right="709"/>
        <w:contextualSpacing/>
        <w:jc w:val="both"/>
        <w:rPr>
          <w:rFonts w:ascii="Palatino Linotype" w:hAnsi="Palatino Linotype" w:cs="Arial"/>
          <w:i/>
          <w:sz w:val="22"/>
          <w:szCs w:val="22"/>
          <w:lang w:eastAsia="es-MX"/>
        </w:rPr>
      </w:pPr>
      <w:r w:rsidRPr="00536107">
        <w:rPr>
          <w:rFonts w:ascii="Palatino Linotype" w:hAnsi="Palatino Linotype" w:cs="Arial"/>
          <w:b/>
          <w:i/>
          <w:sz w:val="22"/>
          <w:szCs w:val="22"/>
          <w:lang w:eastAsia="es-MX"/>
        </w:rPr>
        <w:t>Sexto.</w:t>
      </w:r>
      <w:r w:rsidRPr="00536107">
        <w:rPr>
          <w:rFonts w:ascii="Palatino Linotype" w:hAnsi="Palatino Linotype" w:cs="Arial"/>
          <w:i/>
          <w:sz w:val="22"/>
          <w:szCs w:val="22"/>
          <w:lang w:eastAsia="es-MX"/>
        </w:rPr>
        <w:t xml:space="preserve"> </w:t>
      </w:r>
      <w:r w:rsidRPr="00536107">
        <w:rPr>
          <w:rFonts w:ascii="Palatino Linotype" w:hAnsi="Palatino Linotype" w:cs="Arial"/>
          <w:b/>
          <w:i/>
          <w:sz w:val="22"/>
          <w:szCs w:val="22"/>
          <w:u w:val="single"/>
          <w:lang w:eastAsia="es-MX"/>
        </w:rPr>
        <w:t>Los sujetos obligados no podrán emitir acuerdos de carácter general</w:t>
      </w:r>
      <w:r w:rsidRPr="00536107">
        <w:rPr>
          <w:rFonts w:ascii="Palatino Linotype" w:hAnsi="Palatino Linotype" w:cs="Arial"/>
          <w:i/>
          <w:sz w:val="22"/>
          <w:szCs w:val="22"/>
          <w:lang w:eastAsia="es-MX"/>
        </w:rPr>
        <w:t xml:space="preserve"> ni particular que clasifiquen </w:t>
      </w:r>
      <w:r w:rsidRPr="00536107">
        <w:rPr>
          <w:rFonts w:ascii="Palatino Linotype" w:hAnsi="Palatino Linotype" w:cs="Arial"/>
          <w:bCs/>
          <w:i/>
          <w:noProof/>
          <w:sz w:val="22"/>
          <w:szCs w:val="22"/>
        </w:rPr>
        <w:t>documentos</w:t>
      </w:r>
      <w:r w:rsidRPr="00536107">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00318C6A" w14:textId="77777777" w:rsidR="00D1790E" w:rsidRPr="00536107" w:rsidRDefault="00D1790E" w:rsidP="000D4007">
      <w:pPr>
        <w:ind w:left="709" w:right="709"/>
        <w:contextualSpacing/>
        <w:jc w:val="both"/>
        <w:rPr>
          <w:rFonts w:ascii="Palatino Linotype" w:hAnsi="Palatino Linotype" w:cs="Arial"/>
          <w:i/>
          <w:sz w:val="22"/>
          <w:szCs w:val="22"/>
          <w:lang w:eastAsia="es-MX"/>
        </w:rPr>
      </w:pPr>
      <w:r w:rsidRPr="00536107">
        <w:rPr>
          <w:rFonts w:ascii="Palatino Linotype" w:hAnsi="Palatino Linotype" w:cs="Arial"/>
          <w:b/>
          <w:i/>
          <w:sz w:val="22"/>
          <w:szCs w:val="22"/>
          <w:u w:val="single"/>
          <w:lang w:eastAsia="es-MX"/>
        </w:rPr>
        <w:t xml:space="preserve">La clasificación de </w:t>
      </w:r>
      <w:r w:rsidRPr="00536107">
        <w:rPr>
          <w:rFonts w:ascii="Palatino Linotype" w:hAnsi="Palatino Linotype" w:cs="Arial"/>
          <w:b/>
          <w:i/>
          <w:sz w:val="22"/>
          <w:szCs w:val="22"/>
          <w:u w:val="single"/>
        </w:rPr>
        <w:t>información</w:t>
      </w:r>
      <w:r w:rsidRPr="00536107">
        <w:rPr>
          <w:rFonts w:ascii="Palatino Linotype" w:hAnsi="Palatino Linotype" w:cs="Arial"/>
          <w:b/>
          <w:i/>
          <w:sz w:val="22"/>
          <w:szCs w:val="22"/>
          <w:u w:val="single"/>
          <w:lang w:eastAsia="es-MX"/>
        </w:rPr>
        <w:t xml:space="preserve"> se realizará conforme a un análisis caso por caso</w:t>
      </w:r>
      <w:r w:rsidRPr="00536107">
        <w:rPr>
          <w:rFonts w:ascii="Palatino Linotype" w:hAnsi="Palatino Linotype" w:cs="Arial"/>
          <w:i/>
          <w:sz w:val="22"/>
          <w:szCs w:val="22"/>
          <w:lang w:eastAsia="es-MX"/>
        </w:rPr>
        <w:t xml:space="preserve">, mediante la aplicación </w:t>
      </w:r>
      <w:r w:rsidRPr="00536107">
        <w:rPr>
          <w:rFonts w:ascii="Palatino Linotype" w:hAnsi="Palatino Linotype" w:cs="Arial"/>
          <w:bCs/>
          <w:i/>
          <w:noProof/>
          <w:sz w:val="22"/>
          <w:szCs w:val="22"/>
        </w:rPr>
        <w:t>de</w:t>
      </w:r>
      <w:r w:rsidRPr="00536107">
        <w:rPr>
          <w:rFonts w:ascii="Palatino Linotype" w:hAnsi="Palatino Linotype" w:cs="Arial"/>
          <w:i/>
          <w:sz w:val="22"/>
          <w:szCs w:val="22"/>
          <w:lang w:eastAsia="es-MX"/>
        </w:rPr>
        <w:t xml:space="preserve"> la prueba de daño y de interés público.</w:t>
      </w:r>
    </w:p>
    <w:p w14:paraId="07E46CF8" w14:textId="77777777" w:rsidR="00D1790E" w:rsidRPr="00536107" w:rsidRDefault="00D1790E" w:rsidP="000D4007">
      <w:pPr>
        <w:autoSpaceDE w:val="0"/>
        <w:autoSpaceDN w:val="0"/>
        <w:adjustRightInd w:val="0"/>
        <w:ind w:left="709" w:right="709"/>
        <w:contextualSpacing/>
        <w:jc w:val="both"/>
        <w:rPr>
          <w:rFonts w:ascii="Palatino Linotype" w:hAnsi="Palatino Linotype" w:cs="Arial"/>
          <w:i/>
          <w:sz w:val="22"/>
          <w:szCs w:val="22"/>
          <w:lang w:eastAsia="es-MX"/>
        </w:rPr>
      </w:pPr>
      <w:r w:rsidRPr="00536107">
        <w:rPr>
          <w:rFonts w:ascii="Palatino Linotype" w:hAnsi="Palatino Linotype" w:cs="Arial"/>
          <w:b/>
          <w:i/>
          <w:sz w:val="22"/>
          <w:szCs w:val="22"/>
          <w:lang w:eastAsia="es-MX"/>
        </w:rPr>
        <w:t>Séptimo.</w:t>
      </w:r>
      <w:r w:rsidRPr="00536107">
        <w:rPr>
          <w:rFonts w:ascii="Palatino Linotype" w:hAnsi="Palatino Linotype" w:cs="Arial"/>
          <w:i/>
          <w:sz w:val="22"/>
          <w:szCs w:val="22"/>
          <w:lang w:eastAsia="es-MX"/>
        </w:rPr>
        <w:t xml:space="preserve"> </w:t>
      </w:r>
      <w:r w:rsidRPr="00536107">
        <w:rPr>
          <w:rFonts w:ascii="Palatino Linotype" w:hAnsi="Palatino Linotype" w:cs="Arial"/>
          <w:b/>
          <w:i/>
          <w:sz w:val="22"/>
          <w:szCs w:val="22"/>
          <w:u w:val="single"/>
          <w:lang w:eastAsia="es-MX"/>
        </w:rPr>
        <w:t xml:space="preserve">La clasificación </w:t>
      </w:r>
      <w:r w:rsidRPr="00536107">
        <w:rPr>
          <w:rFonts w:ascii="Palatino Linotype" w:hAnsi="Palatino Linotype" w:cs="Arial"/>
          <w:b/>
          <w:bCs/>
          <w:i/>
          <w:noProof/>
          <w:sz w:val="22"/>
          <w:szCs w:val="22"/>
          <w:u w:val="single"/>
        </w:rPr>
        <w:t>de</w:t>
      </w:r>
      <w:r w:rsidRPr="00536107">
        <w:rPr>
          <w:rFonts w:ascii="Palatino Linotype" w:hAnsi="Palatino Linotype" w:cs="Arial"/>
          <w:b/>
          <w:i/>
          <w:sz w:val="22"/>
          <w:szCs w:val="22"/>
          <w:u w:val="single"/>
          <w:lang w:eastAsia="es-MX"/>
        </w:rPr>
        <w:t xml:space="preserve"> la </w:t>
      </w:r>
      <w:r w:rsidRPr="00536107">
        <w:rPr>
          <w:rFonts w:ascii="Palatino Linotype" w:hAnsi="Palatino Linotype" w:cs="Arial"/>
          <w:b/>
          <w:i/>
          <w:sz w:val="22"/>
          <w:szCs w:val="22"/>
          <w:u w:val="single"/>
        </w:rPr>
        <w:t>información</w:t>
      </w:r>
      <w:r w:rsidRPr="00536107">
        <w:rPr>
          <w:rFonts w:ascii="Palatino Linotype" w:hAnsi="Palatino Linotype" w:cs="Arial"/>
          <w:b/>
          <w:i/>
          <w:sz w:val="22"/>
          <w:szCs w:val="22"/>
          <w:u w:val="single"/>
          <w:lang w:eastAsia="es-MX"/>
        </w:rPr>
        <w:t xml:space="preserve"> se llevará a cabo en el momento en que</w:t>
      </w:r>
      <w:r w:rsidRPr="00536107">
        <w:rPr>
          <w:rFonts w:ascii="Palatino Linotype" w:hAnsi="Palatino Linotype" w:cs="Arial"/>
          <w:i/>
          <w:sz w:val="22"/>
          <w:szCs w:val="22"/>
          <w:lang w:eastAsia="es-MX"/>
        </w:rPr>
        <w:t>:</w:t>
      </w:r>
    </w:p>
    <w:p w14:paraId="61350AE2" w14:textId="77777777" w:rsidR="00D1790E" w:rsidRPr="00536107" w:rsidRDefault="00D1790E" w:rsidP="000D4007">
      <w:pPr>
        <w:autoSpaceDE w:val="0"/>
        <w:autoSpaceDN w:val="0"/>
        <w:adjustRightInd w:val="0"/>
        <w:ind w:left="709" w:right="709"/>
        <w:contextualSpacing/>
        <w:jc w:val="both"/>
        <w:rPr>
          <w:rFonts w:ascii="Palatino Linotype" w:hAnsi="Palatino Linotype" w:cs="Arial"/>
          <w:i/>
          <w:sz w:val="22"/>
          <w:szCs w:val="22"/>
          <w:lang w:eastAsia="es-MX"/>
        </w:rPr>
      </w:pPr>
      <w:r w:rsidRPr="00536107">
        <w:rPr>
          <w:rFonts w:ascii="Palatino Linotype" w:hAnsi="Palatino Linotype" w:cs="Arial"/>
          <w:b/>
          <w:i/>
          <w:sz w:val="22"/>
          <w:szCs w:val="22"/>
          <w:lang w:eastAsia="es-MX"/>
        </w:rPr>
        <w:t>I.</w:t>
      </w:r>
      <w:r w:rsidRPr="00536107">
        <w:rPr>
          <w:rFonts w:ascii="Palatino Linotype" w:hAnsi="Palatino Linotype" w:cs="Arial"/>
          <w:i/>
          <w:sz w:val="22"/>
          <w:szCs w:val="22"/>
          <w:lang w:eastAsia="es-MX"/>
        </w:rPr>
        <w:t xml:space="preserve"> Se reciba una solicitud de acceso a la información;</w:t>
      </w:r>
    </w:p>
    <w:p w14:paraId="4AEF6F6F" w14:textId="77777777" w:rsidR="00D1790E" w:rsidRPr="00536107" w:rsidRDefault="00D1790E" w:rsidP="000D4007">
      <w:pPr>
        <w:autoSpaceDE w:val="0"/>
        <w:autoSpaceDN w:val="0"/>
        <w:adjustRightInd w:val="0"/>
        <w:ind w:left="709" w:right="709"/>
        <w:contextualSpacing/>
        <w:jc w:val="both"/>
        <w:rPr>
          <w:rFonts w:ascii="Palatino Linotype" w:hAnsi="Palatino Linotype" w:cs="Arial"/>
          <w:i/>
          <w:sz w:val="22"/>
          <w:szCs w:val="22"/>
          <w:lang w:eastAsia="es-MX"/>
        </w:rPr>
      </w:pPr>
      <w:r w:rsidRPr="00536107">
        <w:rPr>
          <w:rFonts w:ascii="Palatino Linotype" w:hAnsi="Palatino Linotype" w:cs="Arial"/>
          <w:b/>
          <w:i/>
          <w:sz w:val="22"/>
          <w:szCs w:val="22"/>
          <w:lang w:eastAsia="es-MX"/>
        </w:rPr>
        <w:t>II.</w:t>
      </w:r>
      <w:r w:rsidRPr="00536107">
        <w:rPr>
          <w:rFonts w:ascii="Palatino Linotype" w:hAnsi="Palatino Linotype" w:cs="Arial"/>
          <w:i/>
          <w:sz w:val="22"/>
          <w:szCs w:val="22"/>
          <w:lang w:eastAsia="es-MX"/>
        </w:rPr>
        <w:t xml:space="preserve"> </w:t>
      </w:r>
      <w:r w:rsidRPr="00536107">
        <w:rPr>
          <w:rFonts w:ascii="Palatino Linotype" w:hAnsi="Palatino Linotype" w:cs="Arial"/>
          <w:b/>
          <w:i/>
          <w:sz w:val="22"/>
          <w:szCs w:val="22"/>
          <w:u w:val="single"/>
          <w:lang w:eastAsia="es-MX"/>
        </w:rPr>
        <w:t xml:space="preserve">Se determine </w:t>
      </w:r>
      <w:r w:rsidRPr="00536107">
        <w:rPr>
          <w:rFonts w:ascii="Palatino Linotype" w:hAnsi="Palatino Linotype" w:cs="Arial"/>
          <w:b/>
          <w:bCs/>
          <w:i/>
          <w:noProof/>
          <w:sz w:val="22"/>
          <w:szCs w:val="22"/>
          <w:u w:val="single"/>
        </w:rPr>
        <w:t>mediante</w:t>
      </w:r>
      <w:r w:rsidRPr="00536107">
        <w:rPr>
          <w:rFonts w:ascii="Palatino Linotype" w:hAnsi="Palatino Linotype" w:cs="Arial"/>
          <w:b/>
          <w:i/>
          <w:sz w:val="22"/>
          <w:szCs w:val="22"/>
          <w:u w:val="single"/>
          <w:lang w:eastAsia="es-MX"/>
        </w:rPr>
        <w:t xml:space="preserve"> resolución de autoridad competente</w:t>
      </w:r>
      <w:r w:rsidRPr="00536107">
        <w:rPr>
          <w:rFonts w:ascii="Palatino Linotype" w:hAnsi="Palatino Linotype" w:cs="Arial"/>
          <w:i/>
          <w:sz w:val="22"/>
          <w:szCs w:val="22"/>
          <w:lang w:eastAsia="es-MX"/>
        </w:rPr>
        <w:t>, o</w:t>
      </w:r>
    </w:p>
    <w:p w14:paraId="5E92E318" w14:textId="77777777" w:rsidR="00D1790E" w:rsidRPr="00536107" w:rsidRDefault="00D1790E" w:rsidP="000D4007">
      <w:pPr>
        <w:autoSpaceDE w:val="0"/>
        <w:autoSpaceDN w:val="0"/>
        <w:adjustRightInd w:val="0"/>
        <w:ind w:left="709" w:right="709"/>
        <w:contextualSpacing/>
        <w:jc w:val="both"/>
        <w:rPr>
          <w:rFonts w:ascii="Palatino Linotype" w:hAnsi="Palatino Linotype" w:cs="Arial"/>
          <w:i/>
          <w:sz w:val="22"/>
          <w:szCs w:val="22"/>
          <w:lang w:eastAsia="es-MX"/>
        </w:rPr>
      </w:pPr>
      <w:r w:rsidRPr="00536107">
        <w:rPr>
          <w:rFonts w:ascii="Palatino Linotype" w:hAnsi="Palatino Linotype" w:cs="Arial"/>
          <w:b/>
          <w:i/>
          <w:sz w:val="22"/>
          <w:szCs w:val="22"/>
          <w:lang w:eastAsia="es-MX"/>
        </w:rPr>
        <w:t>III.</w:t>
      </w:r>
      <w:r w:rsidRPr="00536107">
        <w:rPr>
          <w:rFonts w:ascii="Palatino Linotype" w:hAnsi="Palatino Linotype" w:cs="Arial"/>
          <w:i/>
          <w:sz w:val="22"/>
          <w:szCs w:val="22"/>
          <w:lang w:eastAsia="es-MX"/>
        </w:rPr>
        <w:t xml:space="preserve"> Se generen </w:t>
      </w:r>
      <w:r w:rsidRPr="00536107">
        <w:rPr>
          <w:rFonts w:ascii="Palatino Linotype" w:hAnsi="Palatino Linotype" w:cs="Arial"/>
          <w:bCs/>
          <w:i/>
          <w:noProof/>
          <w:sz w:val="22"/>
          <w:szCs w:val="22"/>
        </w:rPr>
        <w:t>versiones</w:t>
      </w:r>
      <w:r w:rsidRPr="00536107">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441EED87" w14:textId="77777777" w:rsidR="00D1790E" w:rsidRPr="00536107" w:rsidRDefault="00D1790E" w:rsidP="000D4007">
      <w:pPr>
        <w:autoSpaceDE w:val="0"/>
        <w:autoSpaceDN w:val="0"/>
        <w:adjustRightInd w:val="0"/>
        <w:ind w:left="709" w:right="709"/>
        <w:contextualSpacing/>
        <w:jc w:val="both"/>
        <w:rPr>
          <w:rFonts w:ascii="Palatino Linotype" w:hAnsi="Palatino Linotype" w:cs="Arial"/>
          <w:i/>
          <w:sz w:val="22"/>
          <w:szCs w:val="22"/>
          <w:lang w:eastAsia="es-MX"/>
        </w:rPr>
      </w:pPr>
      <w:r w:rsidRPr="00536107">
        <w:rPr>
          <w:rFonts w:ascii="Palatino Linotype" w:hAnsi="Palatino Linotype" w:cs="Arial"/>
          <w:i/>
          <w:sz w:val="22"/>
          <w:szCs w:val="22"/>
          <w:lang w:eastAsia="es-MX"/>
        </w:rPr>
        <w:t xml:space="preserve">Los titulares de las áreas deberán revisar la clasificación al momento de la recepción de una solicitud de </w:t>
      </w:r>
      <w:r w:rsidRPr="00536107">
        <w:rPr>
          <w:rFonts w:ascii="Palatino Linotype" w:hAnsi="Palatino Linotype" w:cs="Arial"/>
          <w:bCs/>
          <w:i/>
          <w:noProof/>
          <w:sz w:val="22"/>
          <w:szCs w:val="22"/>
        </w:rPr>
        <w:t>acceso</w:t>
      </w:r>
      <w:r w:rsidRPr="00536107">
        <w:rPr>
          <w:rFonts w:ascii="Palatino Linotype" w:hAnsi="Palatino Linotype" w:cs="Arial"/>
          <w:i/>
          <w:sz w:val="22"/>
          <w:szCs w:val="22"/>
          <w:lang w:eastAsia="es-MX"/>
        </w:rPr>
        <w:t xml:space="preserve"> a la información, para verificar si encuadra en una causal de reserva o de confidencialidad.</w:t>
      </w:r>
    </w:p>
    <w:p w14:paraId="718B3DC4" w14:textId="77777777" w:rsidR="00D1790E" w:rsidRPr="00536107" w:rsidRDefault="00D1790E" w:rsidP="000D4007">
      <w:pPr>
        <w:autoSpaceDE w:val="0"/>
        <w:autoSpaceDN w:val="0"/>
        <w:adjustRightInd w:val="0"/>
        <w:ind w:left="709" w:right="709"/>
        <w:contextualSpacing/>
        <w:jc w:val="both"/>
        <w:rPr>
          <w:rFonts w:ascii="Palatino Linotype" w:hAnsi="Palatino Linotype" w:cs="Arial"/>
          <w:i/>
          <w:sz w:val="22"/>
          <w:szCs w:val="22"/>
          <w:lang w:eastAsia="es-MX"/>
        </w:rPr>
      </w:pPr>
      <w:r w:rsidRPr="00536107">
        <w:rPr>
          <w:rFonts w:ascii="Palatino Linotype" w:hAnsi="Palatino Linotype" w:cs="Arial"/>
          <w:b/>
          <w:i/>
          <w:sz w:val="22"/>
          <w:szCs w:val="22"/>
          <w:lang w:eastAsia="es-MX"/>
        </w:rPr>
        <w:t>Octavo.</w:t>
      </w:r>
      <w:r w:rsidRPr="00536107">
        <w:rPr>
          <w:rFonts w:ascii="Palatino Linotype" w:hAnsi="Palatino Linotype" w:cs="Arial"/>
          <w:i/>
          <w:sz w:val="22"/>
          <w:szCs w:val="22"/>
          <w:lang w:eastAsia="es-MX"/>
        </w:rPr>
        <w:t xml:space="preserve"> </w:t>
      </w:r>
      <w:r w:rsidRPr="00536107">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536107">
        <w:rPr>
          <w:rFonts w:ascii="Palatino Linotype" w:hAnsi="Palatino Linotype" w:cs="Arial"/>
          <w:b/>
          <w:bCs/>
          <w:i/>
          <w:noProof/>
          <w:sz w:val="22"/>
          <w:szCs w:val="22"/>
          <w:u w:val="single"/>
        </w:rPr>
        <w:t>expresamente</w:t>
      </w:r>
      <w:r w:rsidRPr="00536107">
        <w:rPr>
          <w:rFonts w:ascii="Palatino Linotype" w:hAnsi="Palatino Linotype" w:cs="Arial"/>
          <w:b/>
          <w:i/>
          <w:sz w:val="22"/>
          <w:szCs w:val="22"/>
          <w:u w:val="single"/>
          <w:lang w:eastAsia="es-MX"/>
        </w:rPr>
        <w:t xml:space="preserve"> le otorga el carácter de</w:t>
      </w:r>
      <w:r w:rsidRPr="00536107">
        <w:rPr>
          <w:rFonts w:ascii="Palatino Linotype" w:hAnsi="Palatino Linotype" w:cs="Arial"/>
          <w:i/>
          <w:sz w:val="22"/>
          <w:szCs w:val="22"/>
          <w:lang w:eastAsia="es-MX"/>
        </w:rPr>
        <w:t xml:space="preserve"> reservada o </w:t>
      </w:r>
      <w:r w:rsidRPr="00536107">
        <w:rPr>
          <w:rFonts w:ascii="Palatino Linotype" w:hAnsi="Palatino Linotype" w:cs="Arial"/>
          <w:b/>
          <w:i/>
          <w:sz w:val="22"/>
          <w:szCs w:val="22"/>
          <w:u w:val="single"/>
          <w:lang w:eastAsia="es-MX"/>
        </w:rPr>
        <w:t>confidencial</w:t>
      </w:r>
      <w:r w:rsidRPr="00536107">
        <w:rPr>
          <w:rFonts w:ascii="Palatino Linotype" w:hAnsi="Palatino Linotype" w:cs="Arial"/>
          <w:i/>
          <w:sz w:val="22"/>
          <w:szCs w:val="22"/>
          <w:lang w:eastAsia="es-MX"/>
        </w:rPr>
        <w:t>.</w:t>
      </w:r>
    </w:p>
    <w:p w14:paraId="05CD6D5C" w14:textId="77777777" w:rsidR="00D1790E" w:rsidRPr="00536107" w:rsidRDefault="00D1790E" w:rsidP="000D4007">
      <w:pPr>
        <w:autoSpaceDE w:val="0"/>
        <w:autoSpaceDN w:val="0"/>
        <w:adjustRightInd w:val="0"/>
        <w:ind w:left="709" w:right="709"/>
        <w:contextualSpacing/>
        <w:jc w:val="both"/>
        <w:rPr>
          <w:rFonts w:ascii="Palatino Linotype" w:hAnsi="Palatino Linotype" w:cs="Arial"/>
          <w:bCs/>
          <w:i/>
          <w:noProof/>
          <w:sz w:val="22"/>
          <w:szCs w:val="22"/>
        </w:rPr>
      </w:pPr>
      <w:r w:rsidRPr="00536107">
        <w:rPr>
          <w:rFonts w:ascii="Palatino Linotype" w:hAnsi="Palatino Linotype" w:cs="Arial"/>
          <w:b/>
          <w:i/>
          <w:sz w:val="22"/>
          <w:szCs w:val="22"/>
          <w:u w:val="single"/>
          <w:lang w:eastAsia="es-MX"/>
        </w:rPr>
        <w:lastRenderedPageBreak/>
        <w:t xml:space="preserve">Para </w:t>
      </w:r>
      <w:r w:rsidRPr="00536107">
        <w:rPr>
          <w:rFonts w:ascii="Palatino Linotype" w:hAnsi="Palatino Linotype" w:cs="Arial"/>
          <w:b/>
          <w:bCs/>
          <w:i/>
          <w:noProof/>
          <w:sz w:val="22"/>
          <w:szCs w:val="22"/>
          <w:u w:val="single"/>
        </w:rPr>
        <w:t xml:space="preserve">motivar la clasificación se deberán señalar las razones o circunstancias especiales que lo </w:t>
      </w:r>
      <w:r w:rsidRPr="00536107">
        <w:rPr>
          <w:rFonts w:ascii="Palatino Linotype" w:hAnsi="Palatino Linotype" w:cs="Arial"/>
          <w:b/>
          <w:i/>
          <w:sz w:val="22"/>
          <w:szCs w:val="22"/>
          <w:u w:val="single"/>
          <w:lang w:eastAsia="es-MX"/>
        </w:rPr>
        <w:t>llevaron</w:t>
      </w:r>
      <w:r w:rsidRPr="00536107">
        <w:rPr>
          <w:rFonts w:ascii="Palatino Linotype" w:hAnsi="Palatino Linotype" w:cs="Arial"/>
          <w:b/>
          <w:bCs/>
          <w:i/>
          <w:noProof/>
          <w:sz w:val="22"/>
          <w:szCs w:val="22"/>
          <w:u w:val="single"/>
        </w:rPr>
        <w:t xml:space="preserve"> a concluir que el caso particular se ajusta al supuesto previsto por la norma legal invocada </w:t>
      </w:r>
      <w:r w:rsidRPr="00536107">
        <w:rPr>
          <w:rFonts w:ascii="Palatino Linotype" w:hAnsi="Palatino Linotype" w:cs="Arial"/>
          <w:bCs/>
          <w:i/>
          <w:noProof/>
          <w:sz w:val="22"/>
          <w:szCs w:val="22"/>
        </w:rPr>
        <w:t>como fundamento.</w:t>
      </w:r>
    </w:p>
    <w:p w14:paraId="34E91E4A" w14:textId="77777777" w:rsidR="00D1790E" w:rsidRPr="00536107" w:rsidRDefault="00D1790E" w:rsidP="000D4007">
      <w:pPr>
        <w:autoSpaceDE w:val="0"/>
        <w:autoSpaceDN w:val="0"/>
        <w:adjustRightInd w:val="0"/>
        <w:ind w:left="709" w:right="709"/>
        <w:contextualSpacing/>
        <w:jc w:val="both"/>
        <w:rPr>
          <w:rFonts w:ascii="Palatino Linotype" w:hAnsi="Palatino Linotype" w:cs="Arial"/>
          <w:bCs/>
          <w:i/>
          <w:noProof/>
          <w:sz w:val="22"/>
          <w:szCs w:val="22"/>
        </w:rPr>
      </w:pPr>
      <w:r w:rsidRPr="00536107">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536107">
        <w:rPr>
          <w:rFonts w:ascii="Palatino Linotype" w:hAnsi="Palatino Linotype" w:cs="Arial"/>
          <w:i/>
          <w:sz w:val="22"/>
          <w:szCs w:val="22"/>
          <w:lang w:eastAsia="es-MX"/>
        </w:rPr>
        <w:t>de</w:t>
      </w:r>
      <w:r w:rsidRPr="00536107">
        <w:rPr>
          <w:rFonts w:ascii="Palatino Linotype" w:hAnsi="Palatino Linotype" w:cs="Arial"/>
          <w:bCs/>
          <w:i/>
          <w:noProof/>
          <w:sz w:val="22"/>
          <w:szCs w:val="22"/>
        </w:rPr>
        <w:t xml:space="preserve"> </w:t>
      </w:r>
      <w:r w:rsidRPr="00536107">
        <w:rPr>
          <w:rFonts w:ascii="Palatino Linotype" w:hAnsi="Palatino Linotype" w:cs="Arial"/>
          <w:i/>
          <w:sz w:val="22"/>
          <w:szCs w:val="22"/>
          <w:lang w:eastAsia="es-MX"/>
        </w:rPr>
        <w:t>reserva</w:t>
      </w:r>
      <w:r w:rsidRPr="00536107">
        <w:rPr>
          <w:rFonts w:ascii="Palatino Linotype" w:hAnsi="Palatino Linotype" w:cs="Arial"/>
          <w:bCs/>
          <w:i/>
          <w:noProof/>
          <w:sz w:val="22"/>
          <w:szCs w:val="22"/>
        </w:rPr>
        <w:t>.</w:t>
      </w:r>
    </w:p>
    <w:p w14:paraId="6E3BDBBD" w14:textId="77777777" w:rsidR="00D1790E" w:rsidRPr="00536107" w:rsidRDefault="00D1790E" w:rsidP="000D4007">
      <w:pPr>
        <w:autoSpaceDE w:val="0"/>
        <w:autoSpaceDN w:val="0"/>
        <w:adjustRightInd w:val="0"/>
        <w:ind w:left="709" w:right="709"/>
        <w:contextualSpacing/>
        <w:jc w:val="both"/>
        <w:rPr>
          <w:rFonts w:ascii="Palatino Linotype" w:hAnsi="Palatino Linotype" w:cs="Arial"/>
          <w:bCs/>
          <w:i/>
          <w:noProof/>
          <w:sz w:val="22"/>
          <w:szCs w:val="22"/>
        </w:rPr>
      </w:pPr>
      <w:r w:rsidRPr="00536107">
        <w:rPr>
          <w:rFonts w:ascii="Palatino Linotype" w:hAnsi="Palatino Linotype" w:cs="Arial"/>
          <w:i/>
          <w:sz w:val="22"/>
          <w:szCs w:val="22"/>
          <w:lang w:eastAsia="es-MX"/>
        </w:rPr>
        <w:t>Tratándose</w:t>
      </w:r>
      <w:r w:rsidRPr="00536107">
        <w:rPr>
          <w:rFonts w:ascii="Palatino Linotype" w:hAnsi="Palatino Linotype" w:cs="Arial"/>
          <w:bCs/>
          <w:i/>
          <w:noProof/>
          <w:sz w:val="22"/>
          <w:szCs w:val="22"/>
        </w:rPr>
        <w:t xml:space="preserve"> de información clasificada como confidencial respecto de la cual se haya </w:t>
      </w:r>
      <w:r w:rsidRPr="00536107">
        <w:rPr>
          <w:rFonts w:ascii="Palatino Linotype" w:hAnsi="Palatino Linotype" w:cs="Arial"/>
          <w:i/>
          <w:sz w:val="22"/>
          <w:szCs w:val="22"/>
          <w:lang w:eastAsia="es-MX"/>
        </w:rPr>
        <w:t>determinado</w:t>
      </w:r>
      <w:r w:rsidRPr="00536107">
        <w:rPr>
          <w:rFonts w:ascii="Palatino Linotype" w:hAnsi="Palatino Linotype" w:cs="Arial"/>
          <w:bCs/>
          <w:i/>
          <w:noProof/>
          <w:sz w:val="22"/>
          <w:szCs w:val="22"/>
        </w:rPr>
        <w:t xml:space="preserve"> </w:t>
      </w:r>
      <w:r w:rsidRPr="00536107">
        <w:rPr>
          <w:rFonts w:ascii="Palatino Linotype" w:hAnsi="Palatino Linotype" w:cs="Arial"/>
          <w:i/>
          <w:sz w:val="22"/>
          <w:szCs w:val="22"/>
          <w:lang w:eastAsia="es-MX"/>
        </w:rPr>
        <w:t>su</w:t>
      </w:r>
      <w:r w:rsidRPr="00536107">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3DCB6FE1" w14:textId="118A09DB" w:rsidR="00D1790E" w:rsidRPr="00536107" w:rsidRDefault="00D1790E" w:rsidP="000D4007">
      <w:pPr>
        <w:autoSpaceDE w:val="0"/>
        <w:autoSpaceDN w:val="0"/>
        <w:adjustRightInd w:val="0"/>
        <w:ind w:left="709" w:right="709"/>
        <w:contextualSpacing/>
        <w:jc w:val="both"/>
        <w:rPr>
          <w:rFonts w:ascii="Palatino Linotype" w:hAnsi="Palatino Linotype" w:cs="Arial"/>
          <w:i/>
          <w:sz w:val="22"/>
          <w:szCs w:val="22"/>
          <w:lang w:eastAsia="es-MX"/>
        </w:rPr>
      </w:pPr>
      <w:r w:rsidRPr="00536107">
        <w:rPr>
          <w:rFonts w:ascii="Palatino Linotype" w:hAnsi="Palatino Linotype" w:cs="Arial"/>
          <w:bCs/>
          <w:i/>
          <w:noProof/>
          <w:sz w:val="22"/>
          <w:szCs w:val="22"/>
        </w:rPr>
        <w:t>Los documentos contenidos</w:t>
      </w:r>
      <w:r w:rsidRPr="00536107">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408FD2AB" w14:textId="77777777" w:rsidR="00D1790E" w:rsidRPr="00536107" w:rsidRDefault="00D1790E" w:rsidP="000D4007">
      <w:pPr>
        <w:autoSpaceDE w:val="0"/>
        <w:autoSpaceDN w:val="0"/>
        <w:adjustRightInd w:val="0"/>
        <w:ind w:left="709" w:right="709"/>
        <w:contextualSpacing/>
        <w:jc w:val="both"/>
        <w:rPr>
          <w:rFonts w:ascii="Palatino Linotype" w:hAnsi="Palatino Linotype" w:cs="Arial"/>
          <w:i/>
          <w:sz w:val="22"/>
          <w:szCs w:val="22"/>
          <w:lang w:eastAsia="es-MX"/>
        </w:rPr>
      </w:pPr>
      <w:r w:rsidRPr="00536107">
        <w:rPr>
          <w:rFonts w:ascii="Palatino Linotype" w:hAnsi="Palatino Linotype" w:cs="Arial"/>
          <w:b/>
          <w:i/>
          <w:sz w:val="22"/>
          <w:szCs w:val="22"/>
          <w:lang w:eastAsia="es-MX"/>
        </w:rPr>
        <w:t>Décimo.</w:t>
      </w:r>
      <w:r w:rsidRPr="00536107">
        <w:rPr>
          <w:rFonts w:ascii="Palatino Linotype" w:hAnsi="Palatino Linotype" w:cs="Arial"/>
          <w:i/>
          <w:sz w:val="22"/>
          <w:szCs w:val="22"/>
          <w:lang w:eastAsia="es-MX"/>
        </w:rPr>
        <w:t xml:space="preserve"> </w:t>
      </w:r>
      <w:r w:rsidRPr="00536107">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536107">
        <w:rPr>
          <w:rFonts w:ascii="Palatino Linotype" w:hAnsi="Palatino Linotype" w:cs="Arial"/>
          <w:b/>
          <w:i/>
          <w:sz w:val="22"/>
          <w:szCs w:val="22"/>
          <w:u w:val="single"/>
        </w:rPr>
        <w:t>documentos</w:t>
      </w:r>
      <w:r w:rsidRPr="00536107">
        <w:rPr>
          <w:rFonts w:ascii="Palatino Linotype" w:hAnsi="Palatino Linotype" w:cs="Arial"/>
          <w:b/>
          <w:i/>
          <w:sz w:val="22"/>
          <w:szCs w:val="22"/>
          <w:u w:val="single"/>
          <w:lang w:eastAsia="es-MX"/>
        </w:rPr>
        <w:t xml:space="preserve"> clasificados</w:t>
      </w:r>
      <w:r w:rsidRPr="00536107">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6891D258" w14:textId="77777777" w:rsidR="00D1790E" w:rsidRPr="00536107" w:rsidRDefault="00D1790E" w:rsidP="000D4007">
      <w:pPr>
        <w:autoSpaceDE w:val="0"/>
        <w:autoSpaceDN w:val="0"/>
        <w:adjustRightInd w:val="0"/>
        <w:ind w:left="709" w:right="709"/>
        <w:contextualSpacing/>
        <w:jc w:val="both"/>
        <w:rPr>
          <w:rFonts w:ascii="Palatino Linotype" w:hAnsi="Palatino Linotype" w:cs="Arial"/>
          <w:i/>
          <w:sz w:val="22"/>
          <w:szCs w:val="22"/>
          <w:lang w:eastAsia="es-MX"/>
        </w:rPr>
      </w:pPr>
      <w:r w:rsidRPr="00536107">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536107">
        <w:rPr>
          <w:rFonts w:ascii="Palatino Linotype" w:hAnsi="Palatino Linotype" w:cs="Arial"/>
          <w:i/>
          <w:sz w:val="22"/>
          <w:szCs w:val="22"/>
        </w:rPr>
        <w:t>que</w:t>
      </w:r>
      <w:r w:rsidRPr="00536107">
        <w:rPr>
          <w:rFonts w:ascii="Palatino Linotype" w:hAnsi="Palatino Linotype" w:cs="Arial"/>
          <w:i/>
          <w:sz w:val="22"/>
          <w:szCs w:val="22"/>
          <w:lang w:eastAsia="es-MX"/>
        </w:rPr>
        <w:t xml:space="preserve"> rija la actuación del sujeto obligado.</w:t>
      </w:r>
    </w:p>
    <w:p w14:paraId="3D3F6D35" w14:textId="77777777" w:rsidR="00D1790E" w:rsidRPr="00536107" w:rsidRDefault="00D1790E" w:rsidP="000D4007">
      <w:pPr>
        <w:autoSpaceDE w:val="0"/>
        <w:autoSpaceDN w:val="0"/>
        <w:adjustRightInd w:val="0"/>
        <w:ind w:left="709" w:right="709"/>
        <w:contextualSpacing/>
        <w:jc w:val="both"/>
        <w:rPr>
          <w:rFonts w:ascii="Palatino Linotype" w:hAnsi="Palatino Linotype" w:cs="Arial"/>
          <w:i/>
          <w:sz w:val="22"/>
          <w:szCs w:val="22"/>
          <w:lang w:eastAsia="es-MX"/>
        </w:rPr>
      </w:pPr>
      <w:r w:rsidRPr="00536107">
        <w:rPr>
          <w:rFonts w:ascii="Palatino Linotype" w:hAnsi="Palatino Linotype" w:cs="Arial"/>
          <w:b/>
          <w:i/>
          <w:sz w:val="22"/>
          <w:szCs w:val="22"/>
          <w:lang w:eastAsia="es-MX"/>
        </w:rPr>
        <w:t>Décimo primero.</w:t>
      </w:r>
      <w:r w:rsidRPr="00536107">
        <w:rPr>
          <w:rFonts w:ascii="Palatino Linotype" w:hAnsi="Palatino Linotype" w:cs="Arial"/>
          <w:i/>
          <w:sz w:val="22"/>
          <w:szCs w:val="22"/>
          <w:lang w:eastAsia="es-MX"/>
        </w:rPr>
        <w:t xml:space="preserve"> </w:t>
      </w:r>
      <w:r w:rsidRPr="00536107">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536107">
        <w:rPr>
          <w:rFonts w:ascii="Palatino Linotype" w:hAnsi="Palatino Linotype" w:cs="Arial"/>
          <w:i/>
          <w:sz w:val="22"/>
          <w:szCs w:val="22"/>
          <w:lang w:eastAsia="es-MX"/>
        </w:rPr>
        <w:t xml:space="preserve"> de conformidad con lo dispuesto en el Capítulo VIII de los presentes lineamientos.</w:t>
      </w:r>
    </w:p>
    <w:p w14:paraId="1D8567E7" w14:textId="6C019546" w:rsidR="00E97C5A" w:rsidRPr="00536107" w:rsidRDefault="00D1790E" w:rsidP="000D4007">
      <w:pPr>
        <w:autoSpaceDE w:val="0"/>
        <w:autoSpaceDN w:val="0"/>
        <w:adjustRightInd w:val="0"/>
        <w:ind w:left="709" w:right="709"/>
        <w:contextualSpacing/>
        <w:jc w:val="both"/>
        <w:rPr>
          <w:rFonts w:ascii="Palatino Linotype" w:hAnsi="Palatino Linotype" w:cs="Arial"/>
          <w:i/>
          <w:sz w:val="22"/>
          <w:szCs w:val="22"/>
          <w:lang w:eastAsia="es-MX"/>
        </w:rPr>
      </w:pPr>
      <w:r w:rsidRPr="00536107">
        <w:rPr>
          <w:rFonts w:ascii="Palatino Linotype" w:hAnsi="Palatino Linotype" w:cs="Arial"/>
          <w:i/>
          <w:sz w:val="22"/>
          <w:szCs w:val="22"/>
          <w:lang w:eastAsia="es-MX"/>
        </w:rPr>
        <w:t>[…]</w:t>
      </w:r>
    </w:p>
    <w:p w14:paraId="471C6656" w14:textId="77777777" w:rsidR="00D1790E" w:rsidRPr="00536107" w:rsidRDefault="00D1790E" w:rsidP="000D4007">
      <w:pPr>
        <w:ind w:left="709" w:right="709"/>
        <w:contextualSpacing/>
        <w:jc w:val="center"/>
        <w:rPr>
          <w:rFonts w:ascii="Palatino Linotype" w:hAnsi="Palatino Linotype" w:cs="Arial"/>
          <w:b/>
          <w:i/>
          <w:sz w:val="22"/>
          <w:szCs w:val="22"/>
          <w:lang w:eastAsia="es-MX"/>
        </w:rPr>
      </w:pPr>
      <w:r w:rsidRPr="00536107">
        <w:rPr>
          <w:rFonts w:ascii="Palatino Linotype" w:hAnsi="Palatino Linotype" w:cs="Arial"/>
          <w:b/>
          <w:i/>
          <w:sz w:val="22"/>
          <w:szCs w:val="22"/>
          <w:lang w:eastAsia="es-MX"/>
        </w:rPr>
        <w:t>CAPÍTULO VIII</w:t>
      </w:r>
    </w:p>
    <w:p w14:paraId="278ECB62" w14:textId="77777777" w:rsidR="00D1790E" w:rsidRPr="00536107" w:rsidRDefault="00D1790E" w:rsidP="000D4007">
      <w:pPr>
        <w:ind w:left="709" w:right="709"/>
        <w:contextualSpacing/>
        <w:jc w:val="center"/>
        <w:rPr>
          <w:rFonts w:ascii="Palatino Linotype" w:hAnsi="Palatino Linotype" w:cs="Arial"/>
          <w:b/>
          <w:i/>
          <w:sz w:val="22"/>
          <w:szCs w:val="22"/>
          <w:lang w:eastAsia="es-MX"/>
        </w:rPr>
      </w:pPr>
      <w:r w:rsidRPr="00536107">
        <w:rPr>
          <w:rFonts w:ascii="Palatino Linotype" w:hAnsi="Palatino Linotype" w:cs="Arial"/>
          <w:b/>
          <w:i/>
          <w:sz w:val="22"/>
          <w:szCs w:val="22"/>
          <w:lang w:eastAsia="es-MX"/>
        </w:rPr>
        <w:t>DE LA LEYENDA DE CLASIFICACIÓN</w:t>
      </w:r>
    </w:p>
    <w:p w14:paraId="2C1D35C9" w14:textId="77777777" w:rsidR="00D1790E" w:rsidRPr="00536107" w:rsidRDefault="00D1790E" w:rsidP="000D4007">
      <w:pPr>
        <w:ind w:left="709" w:right="709"/>
        <w:contextualSpacing/>
        <w:jc w:val="both"/>
        <w:rPr>
          <w:rFonts w:ascii="Palatino Linotype" w:hAnsi="Palatino Linotype" w:cs="Arial"/>
          <w:i/>
          <w:sz w:val="22"/>
          <w:szCs w:val="22"/>
          <w:lang w:eastAsia="es-MX"/>
        </w:rPr>
      </w:pPr>
      <w:r w:rsidRPr="00536107">
        <w:rPr>
          <w:rFonts w:ascii="Palatino Linotype" w:hAnsi="Palatino Linotype" w:cs="Arial"/>
          <w:b/>
          <w:i/>
          <w:sz w:val="22"/>
          <w:szCs w:val="22"/>
          <w:lang w:eastAsia="es-MX"/>
        </w:rPr>
        <w:t xml:space="preserve">Quincuagésimo. </w:t>
      </w:r>
      <w:r w:rsidRPr="00536107">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536107">
        <w:rPr>
          <w:rFonts w:ascii="Palatino Linotype" w:hAnsi="Palatino Linotype" w:cs="Arial"/>
          <w:i/>
          <w:sz w:val="22"/>
          <w:szCs w:val="22"/>
          <w:lang w:eastAsia="es-MX"/>
        </w:rPr>
        <w:t xml:space="preserve"> para señalar la clasificación de documentos o expedientes, sin perjuicio de que establezcan los propios.</w:t>
      </w:r>
    </w:p>
    <w:p w14:paraId="77A528EC" w14:textId="77777777" w:rsidR="00D1790E" w:rsidRPr="00536107" w:rsidRDefault="00D1790E" w:rsidP="000D4007">
      <w:pPr>
        <w:ind w:left="709" w:right="709"/>
        <w:contextualSpacing/>
        <w:jc w:val="both"/>
        <w:rPr>
          <w:rFonts w:ascii="Palatino Linotype" w:hAnsi="Palatino Linotype" w:cs="Arial"/>
          <w:i/>
          <w:sz w:val="22"/>
          <w:szCs w:val="22"/>
          <w:lang w:eastAsia="es-MX"/>
        </w:rPr>
      </w:pPr>
      <w:r w:rsidRPr="00536107">
        <w:rPr>
          <w:rFonts w:ascii="Palatino Linotype" w:hAnsi="Palatino Linotype" w:cs="Arial"/>
          <w:i/>
          <w:sz w:val="22"/>
          <w:szCs w:val="22"/>
          <w:lang w:eastAsia="es-MX"/>
        </w:rPr>
        <w:t>[…]</w:t>
      </w:r>
    </w:p>
    <w:p w14:paraId="161FDBD3" w14:textId="77777777" w:rsidR="00D1790E" w:rsidRPr="00536107" w:rsidRDefault="00D1790E" w:rsidP="000D4007">
      <w:pPr>
        <w:ind w:left="709" w:right="709"/>
        <w:contextualSpacing/>
        <w:jc w:val="both"/>
        <w:rPr>
          <w:rFonts w:ascii="Palatino Linotype" w:hAnsi="Palatino Linotype" w:cs="Arial"/>
          <w:i/>
          <w:sz w:val="22"/>
          <w:szCs w:val="22"/>
          <w:lang w:eastAsia="es-MX"/>
        </w:rPr>
      </w:pPr>
      <w:r w:rsidRPr="00536107">
        <w:rPr>
          <w:rFonts w:ascii="Palatino Linotype" w:hAnsi="Palatino Linotype" w:cs="Arial"/>
          <w:b/>
          <w:i/>
          <w:sz w:val="22"/>
          <w:szCs w:val="22"/>
          <w:lang w:eastAsia="es-MX"/>
        </w:rPr>
        <w:t xml:space="preserve">Quincuagésimo tercero. </w:t>
      </w:r>
      <w:r w:rsidRPr="00536107">
        <w:rPr>
          <w:rFonts w:ascii="Palatino Linotype" w:hAnsi="Palatino Linotype" w:cs="Arial"/>
          <w:b/>
          <w:i/>
          <w:sz w:val="22"/>
          <w:szCs w:val="22"/>
          <w:u w:val="single"/>
          <w:lang w:eastAsia="es-MX"/>
        </w:rPr>
        <w:t>El formato para señalar la clasificación parcial de un documento</w:t>
      </w:r>
      <w:r w:rsidRPr="00536107">
        <w:rPr>
          <w:rFonts w:ascii="Palatino Linotype" w:hAnsi="Palatino Linotype" w:cs="Arial"/>
          <w:i/>
          <w:sz w:val="22"/>
          <w:szCs w:val="22"/>
          <w:lang w:eastAsia="es-MX"/>
        </w:rPr>
        <w:t>, es el siguiente:</w:t>
      </w:r>
    </w:p>
    <w:p w14:paraId="5F40EB51" w14:textId="77777777" w:rsidR="00D1790E" w:rsidRPr="00536107" w:rsidRDefault="00D1790E" w:rsidP="000D4007">
      <w:pPr>
        <w:ind w:left="709" w:right="709"/>
        <w:contextualSpacing/>
        <w:jc w:val="both"/>
        <w:rPr>
          <w:rFonts w:ascii="Palatino Linotype" w:hAnsi="Palatino Linotype" w:cs="Arial"/>
          <w:i/>
          <w:sz w:val="22"/>
          <w:szCs w:val="22"/>
          <w:lang w:eastAsia="es-MX"/>
        </w:rPr>
      </w:pPr>
    </w:p>
    <w:tbl>
      <w:tblPr>
        <w:tblStyle w:val="Tablaconcuadrcula1111212"/>
        <w:tblW w:w="0" w:type="auto"/>
        <w:jc w:val="center"/>
        <w:tblLook w:val="04A0" w:firstRow="1" w:lastRow="0" w:firstColumn="1" w:lastColumn="0" w:noHBand="0" w:noVBand="1"/>
      </w:tblPr>
      <w:tblGrid>
        <w:gridCol w:w="1129"/>
        <w:gridCol w:w="1990"/>
        <w:gridCol w:w="4531"/>
      </w:tblGrid>
      <w:tr w:rsidR="00D1790E" w:rsidRPr="00536107" w14:paraId="50F2CBD2" w14:textId="77777777" w:rsidTr="00C71124">
        <w:trPr>
          <w:jc w:val="center"/>
        </w:trPr>
        <w:tc>
          <w:tcPr>
            <w:tcW w:w="1129" w:type="dxa"/>
          </w:tcPr>
          <w:p w14:paraId="58906F12" w14:textId="77777777" w:rsidR="00D1790E" w:rsidRPr="00536107" w:rsidRDefault="00D1790E" w:rsidP="000D4007">
            <w:pPr>
              <w:contextualSpacing/>
              <w:jc w:val="both"/>
              <w:rPr>
                <w:rFonts w:ascii="Palatino Linotype" w:hAnsi="Palatino Linotype" w:cs="Arial"/>
                <w:i/>
                <w:lang w:val="es-ES_tradnl" w:eastAsia="es-MX"/>
              </w:rPr>
            </w:pPr>
          </w:p>
        </w:tc>
        <w:tc>
          <w:tcPr>
            <w:tcW w:w="1990" w:type="dxa"/>
            <w:hideMark/>
          </w:tcPr>
          <w:p w14:paraId="3801EDEA" w14:textId="77777777" w:rsidR="00D1790E" w:rsidRPr="00536107" w:rsidRDefault="00D1790E" w:rsidP="000D4007">
            <w:pPr>
              <w:contextualSpacing/>
              <w:jc w:val="center"/>
              <w:rPr>
                <w:rFonts w:ascii="Palatino Linotype" w:hAnsi="Palatino Linotype"/>
                <w:b/>
                <w:i/>
                <w:lang w:val="es-ES_tradnl"/>
              </w:rPr>
            </w:pPr>
            <w:r w:rsidRPr="00536107">
              <w:rPr>
                <w:rFonts w:ascii="Palatino Linotype" w:hAnsi="Palatino Linotype"/>
                <w:b/>
                <w:i/>
                <w:lang w:val="es-ES_tradnl"/>
              </w:rPr>
              <w:t>Concepto</w:t>
            </w:r>
          </w:p>
        </w:tc>
        <w:tc>
          <w:tcPr>
            <w:tcW w:w="4531" w:type="dxa"/>
            <w:hideMark/>
          </w:tcPr>
          <w:p w14:paraId="3D1104D2" w14:textId="77777777" w:rsidR="00D1790E" w:rsidRPr="00536107" w:rsidRDefault="00D1790E" w:rsidP="000D4007">
            <w:pPr>
              <w:contextualSpacing/>
              <w:jc w:val="center"/>
              <w:rPr>
                <w:rFonts w:ascii="Palatino Linotype" w:hAnsi="Palatino Linotype"/>
                <w:b/>
                <w:i/>
                <w:lang w:val="es-ES_tradnl"/>
              </w:rPr>
            </w:pPr>
            <w:r w:rsidRPr="00536107">
              <w:rPr>
                <w:rFonts w:ascii="Palatino Linotype" w:hAnsi="Palatino Linotype"/>
                <w:b/>
                <w:i/>
                <w:lang w:val="es-ES_tradnl"/>
              </w:rPr>
              <w:t>Dónde:</w:t>
            </w:r>
          </w:p>
        </w:tc>
      </w:tr>
      <w:tr w:rsidR="00D1790E" w:rsidRPr="00536107" w14:paraId="489F46AF" w14:textId="77777777" w:rsidTr="00C71124">
        <w:trPr>
          <w:jc w:val="center"/>
        </w:trPr>
        <w:tc>
          <w:tcPr>
            <w:tcW w:w="1129" w:type="dxa"/>
            <w:vMerge w:val="restart"/>
            <w:vAlign w:val="center"/>
            <w:hideMark/>
          </w:tcPr>
          <w:p w14:paraId="0D8227D6" w14:textId="77777777" w:rsidR="00D1790E" w:rsidRPr="00536107" w:rsidRDefault="00D1790E" w:rsidP="000D4007">
            <w:pPr>
              <w:contextualSpacing/>
              <w:jc w:val="center"/>
              <w:rPr>
                <w:rFonts w:ascii="Palatino Linotype" w:hAnsi="Palatino Linotype" w:cs="Arial"/>
                <w:b/>
                <w:i/>
                <w:lang w:val="es-ES_tradnl" w:eastAsia="es-MX"/>
              </w:rPr>
            </w:pPr>
            <w:r w:rsidRPr="00536107">
              <w:rPr>
                <w:rFonts w:ascii="Palatino Linotype" w:hAnsi="Palatino Linotype" w:cs="Arial"/>
                <w:b/>
                <w:i/>
                <w:lang w:val="es-ES_tradnl" w:eastAsia="es-MX"/>
              </w:rPr>
              <w:lastRenderedPageBreak/>
              <w:t>Sello oficial o logotipo del sujeto obligado</w:t>
            </w:r>
          </w:p>
        </w:tc>
        <w:tc>
          <w:tcPr>
            <w:tcW w:w="1990" w:type="dxa"/>
            <w:hideMark/>
          </w:tcPr>
          <w:p w14:paraId="553EE979" w14:textId="77777777" w:rsidR="00D1790E" w:rsidRPr="00536107" w:rsidRDefault="00D1790E" w:rsidP="000D4007">
            <w:pPr>
              <w:contextualSpacing/>
              <w:jc w:val="center"/>
              <w:rPr>
                <w:rFonts w:ascii="Palatino Linotype" w:hAnsi="Palatino Linotype" w:cs="Arial"/>
                <w:i/>
                <w:lang w:val="es-ES_tradnl" w:eastAsia="es-MX"/>
              </w:rPr>
            </w:pPr>
            <w:r w:rsidRPr="00536107">
              <w:rPr>
                <w:rFonts w:ascii="Palatino Linotype" w:hAnsi="Palatino Linotype" w:cs="Arial"/>
                <w:i/>
                <w:lang w:val="es-ES_tradnl" w:eastAsia="es-MX"/>
              </w:rPr>
              <w:t>Fecha de clasificación</w:t>
            </w:r>
          </w:p>
        </w:tc>
        <w:tc>
          <w:tcPr>
            <w:tcW w:w="4531" w:type="dxa"/>
            <w:hideMark/>
          </w:tcPr>
          <w:p w14:paraId="698FB1A7" w14:textId="77777777" w:rsidR="00D1790E" w:rsidRPr="00536107" w:rsidRDefault="00D1790E" w:rsidP="000D4007">
            <w:pPr>
              <w:contextualSpacing/>
              <w:jc w:val="both"/>
              <w:rPr>
                <w:rFonts w:ascii="Palatino Linotype" w:hAnsi="Palatino Linotype" w:cs="Arial"/>
                <w:i/>
                <w:lang w:val="es-ES_tradnl" w:eastAsia="es-MX"/>
              </w:rPr>
            </w:pPr>
            <w:r w:rsidRPr="00536107">
              <w:rPr>
                <w:rFonts w:ascii="Palatino Linotype" w:hAnsi="Palatino Linotype" w:cs="Arial"/>
                <w:i/>
                <w:lang w:val="es-ES_tradnl" w:eastAsia="es-MX"/>
              </w:rPr>
              <w:t>Se anotará la fecha en la que el Comité de Transparencia confirmó la clasificación del documento, en su caso.</w:t>
            </w:r>
          </w:p>
        </w:tc>
      </w:tr>
      <w:tr w:rsidR="00D1790E" w:rsidRPr="00536107" w14:paraId="49F26FD0" w14:textId="77777777" w:rsidTr="00C71124">
        <w:trPr>
          <w:jc w:val="center"/>
        </w:trPr>
        <w:tc>
          <w:tcPr>
            <w:tcW w:w="0" w:type="auto"/>
            <w:vMerge/>
            <w:vAlign w:val="center"/>
            <w:hideMark/>
          </w:tcPr>
          <w:p w14:paraId="21677A72" w14:textId="77777777" w:rsidR="00D1790E" w:rsidRPr="00536107" w:rsidRDefault="00D1790E" w:rsidP="000D4007">
            <w:pPr>
              <w:rPr>
                <w:rFonts w:ascii="Palatino Linotype" w:hAnsi="Palatino Linotype" w:cs="Arial"/>
                <w:b/>
                <w:i/>
                <w:lang w:val="es-ES_tradnl" w:eastAsia="es-MX"/>
              </w:rPr>
            </w:pPr>
          </w:p>
        </w:tc>
        <w:tc>
          <w:tcPr>
            <w:tcW w:w="1990" w:type="dxa"/>
            <w:hideMark/>
          </w:tcPr>
          <w:p w14:paraId="19D13D36" w14:textId="77777777" w:rsidR="00D1790E" w:rsidRPr="00536107" w:rsidRDefault="00D1790E" w:rsidP="000D4007">
            <w:pPr>
              <w:contextualSpacing/>
              <w:jc w:val="center"/>
              <w:rPr>
                <w:rFonts w:ascii="Palatino Linotype" w:hAnsi="Palatino Linotype" w:cs="Arial"/>
                <w:i/>
                <w:lang w:val="es-ES_tradnl" w:eastAsia="es-MX"/>
              </w:rPr>
            </w:pPr>
            <w:r w:rsidRPr="00536107">
              <w:rPr>
                <w:rFonts w:ascii="Palatino Linotype" w:hAnsi="Palatino Linotype" w:cs="Arial"/>
                <w:i/>
                <w:lang w:val="es-ES_tradnl" w:eastAsia="es-MX"/>
              </w:rPr>
              <w:t>Área</w:t>
            </w:r>
          </w:p>
        </w:tc>
        <w:tc>
          <w:tcPr>
            <w:tcW w:w="4531" w:type="dxa"/>
            <w:hideMark/>
          </w:tcPr>
          <w:p w14:paraId="0B25F346" w14:textId="77777777" w:rsidR="00D1790E" w:rsidRPr="00536107" w:rsidRDefault="00D1790E" w:rsidP="000D4007">
            <w:pPr>
              <w:contextualSpacing/>
              <w:jc w:val="both"/>
              <w:rPr>
                <w:rFonts w:ascii="Palatino Linotype" w:hAnsi="Palatino Linotype" w:cs="Arial"/>
                <w:i/>
                <w:lang w:val="es-ES_tradnl" w:eastAsia="es-MX"/>
              </w:rPr>
            </w:pPr>
            <w:r w:rsidRPr="00536107">
              <w:rPr>
                <w:rFonts w:ascii="Palatino Linotype" w:hAnsi="Palatino Linotype" w:cs="Arial"/>
                <w:i/>
                <w:lang w:val="es-ES_tradnl" w:eastAsia="es-MX"/>
              </w:rPr>
              <w:t>Se señalará el nombre del área del cual es titular quien clasifica.</w:t>
            </w:r>
          </w:p>
        </w:tc>
      </w:tr>
      <w:tr w:rsidR="00D1790E" w:rsidRPr="00536107" w14:paraId="72AE8F1F" w14:textId="77777777" w:rsidTr="00C71124">
        <w:trPr>
          <w:jc w:val="center"/>
        </w:trPr>
        <w:tc>
          <w:tcPr>
            <w:tcW w:w="0" w:type="auto"/>
            <w:vMerge/>
            <w:vAlign w:val="center"/>
            <w:hideMark/>
          </w:tcPr>
          <w:p w14:paraId="74B85EEB" w14:textId="77777777" w:rsidR="00D1790E" w:rsidRPr="00536107" w:rsidRDefault="00D1790E" w:rsidP="000D4007">
            <w:pPr>
              <w:rPr>
                <w:rFonts w:ascii="Palatino Linotype" w:hAnsi="Palatino Linotype" w:cs="Arial"/>
                <w:b/>
                <w:i/>
                <w:lang w:val="es-ES_tradnl" w:eastAsia="es-MX"/>
              </w:rPr>
            </w:pPr>
          </w:p>
        </w:tc>
        <w:tc>
          <w:tcPr>
            <w:tcW w:w="1990" w:type="dxa"/>
            <w:hideMark/>
          </w:tcPr>
          <w:p w14:paraId="601E4DD6" w14:textId="77777777" w:rsidR="00D1790E" w:rsidRPr="00536107" w:rsidRDefault="00D1790E" w:rsidP="000D4007">
            <w:pPr>
              <w:contextualSpacing/>
              <w:jc w:val="center"/>
              <w:rPr>
                <w:rFonts w:ascii="Palatino Linotype" w:hAnsi="Palatino Linotype" w:cs="Arial"/>
                <w:i/>
                <w:lang w:val="es-ES_tradnl" w:eastAsia="es-MX"/>
              </w:rPr>
            </w:pPr>
            <w:r w:rsidRPr="00536107">
              <w:rPr>
                <w:rFonts w:ascii="Palatino Linotype" w:hAnsi="Palatino Linotype" w:cs="Arial"/>
                <w:i/>
                <w:lang w:val="es-ES_tradnl" w:eastAsia="es-MX"/>
              </w:rPr>
              <w:t>Información reservada</w:t>
            </w:r>
          </w:p>
        </w:tc>
        <w:tc>
          <w:tcPr>
            <w:tcW w:w="4531" w:type="dxa"/>
            <w:hideMark/>
          </w:tcPr>
          <w:p w14:paraId="059CFD50" w14:textId="77777777" w:rsidR="00D1790E" w:rsidRPr="00536107" w:rsidRDefault="00D1790E" w:rsidP="000D4007">
            <w:pPr>
              <w:contextualSpacing/>
              <w:jc w:val="both"/>
              <w:rPr>
                <w:rFonts w:ascii="Palatino Linotype" w:hAnsi="Palatino Linotype" w:cs="Arial"/>
                <w:i/>
                <w:lang w:val="es-ES_tradnl" w:eastAsia="es-MX"/>
              </w:rPr>
            </w:pPr>
            <w:r w:rsidRPr="00536107">
              <w:rPr>
                <w:rFonts w:ascii="Palatino Linotype" w:hAnsi="Palatino Linotype" w:cs="Arial"/>
                <w:i/>
                <w:lang w:val="es-ES_tradnl" w:eastAsia="es-MX"/>
              </w:rPr>
              <w:t xml:space="preserve">Se indicarán, en su caso, las partes o páginas del documento que se clasifican como reservadas. Si el documento fuera reservado en su totalidad, se </w:t>
            </w:r>
            <w:proofErr w:type="gramStart"/>
            <w:r w:rsidRPr="00536107">
              <w:rPr>
                <w:rFonts w:ascii="Palatino Linotype" w:hAnsi="Palatino Linotype" w:cs="Arial"/>
                <w:i/>
                <w:lang w:val="es-ES_tradnl" w:eastAsia="es-MX"/>
              </w:rPr>
              <w:t>anotarán</w:t>
            </w:r>
            <w:proofErr w:type="gramEnd"/>
            <w:r w:rsidRPr="00536107">
              <w:rPr>
                <w:rFonts w:ascii="Palatino Linotype" w:hAnsi="Palatino Linotype" w:cs="Arial"/>
                <w:i/>
                <w:lang w:val="es-ES_tradnl" w:eastAsia="es-MX"/>
              </w:rPr>
              <w:t xml:space="preserve"> todas las páginas que lo conforman. Si el documento no contiene información reservada, se tachará este apartado.</w:t>
            </w:r>
          </w:p>
        </w:tc>
      </w:tr>
      <w:tr w:rsidR="00D1790E" w:rsidRPr="00536107" w14:paraId="3BD7A7F6" w14:textId="77777777" w:rsidTr="00C71124">
        <w:trPr>
          <w:jc w:val="center"/>
        </w:trPr>
        <w:tc>
          <w:tcPr>
            <w:tcW w:w="0" w:type="auto"/>
            <w:vMerge/>
            <w:vAlign w:val="center"/>
            <w:hideMark/>
          </w:tcPr>
          <w:p w14:paraId="2DB586C8" w14:textId="77777777" w:rsidR="00D1790E" w:rsidRPr="00536107" w:rsidRDefault="00D1790E" w:rsidP="000D4007">
            <w:pPr>
              <w:rPr>
                <w:rFonts w:ascii="Palatino Linotype" w:hAnsi="Palatino Linotype" w:cs="Arial"/>
                <w:b/>
                <w:i/>
                <w:lang w:val="es-ES_tradnl" w:eastAsia="es-MX"/>
              </w:rPr>
            </w:pPr>
          </w:p>
        </w:tc>
        <w:tc>
          <w:tcPr>
            <w:tcW w:w="1990" w:type="dxa"/>
            <w:hideMark/>
          </w:tcPr>
          <w:p w14:paraId="28007D80" w14:textId="77777777" w:rsidR="00D1790E" w:rsidRPr="00536107" w:rsidRDefault="00D1790E" w:rsidP="000D4007">
            <w:pPr>
              <w:contextualSpacing/>
              <w:jc w:val="center"/>
              <w:rPr>
                <w:rFonts w:ascii="Palatino Linotype" w:hAnsi="Palatino Linotype" w:cs="Arial"/>
                <w:i/>
                <w:lang w:val="es-ES_tradnl" w:eastAsia="es-MX"/>
              </w:rPr>
            </w:pPr>
            <w:r w:rsidRPr="00536107">
              <w:rPr>
                <w:rFonts w:ascii="Palatino Linotype" w:hAnsi="Palatino Linotype" w:cs="Arial"/>
                <w:i/>
                <w:lang w:val="es-ES_tradnl" w:eastAsia="es-MX"/>
              </w:rPr>
              <w:t>Periodo de reserva</w:t>
            </w:r>
          </w:p>
        </w:tc>
        <w:tc>
          <w:tcPr>
            <w:tcW w:w="4531" w:type="dxa"/>
            <w:hideMark/>
          </w:tcPr>
          <w:p w14:paraId="35DB5EFC" w14:textId="77777777" w:rsidR="00D1790E" w:rsidRPr="00536107" w:rsidRDefault="00D1790E" w:rsidP="000D4007">
            <w:pPr>
              <w:contextualSpacing/>
              <w:jc w:val="both"/>
              <w:rPr>
                <w:rFonts w:ascii="Palatino Linotype" w:hAnsi="Palatino Linotype" w:cs="Arial"/>
                <w:i/>
                <w:lang w:val="es-ES_tradnl" w:eastAsia="es-MX"/>
              </w:rPr>
            </w:pPr>
            <w:r w:rsidRPr="00536107">
              <w:rPr>
                <w:rFonts w:ascii="Palatino Linotype" w:hAnsi="Palatino Linotype" w:cs="Arial"/>
                <w:i/>
                <w:lang w:val="es-ES_tradnl" w:eastAsia="es-MX"/>
              </w:rPr>
              <w:t>Se anotará el número de años o meses por los que se mantendrá el documento o las partes del mismo como reservado.</w:t>
            </w:r>
          </w:p>
        </w:tc>
      </w:tr>
      <w:tr w:rsidR="00D1790E" w:rsidRPr="00536107" w14:paraId="3703BE78" w14:textId="77777777" w:rsidTr="00C71124">
        <w:trPr>
          <w:jc w:val="center"/>
        </w:trPr>
        <w:tc>
          <w:tcPr>
            <w:tcW w:w="0" w:type="auto"/>
            <w:vMerge/>
            <w:vAlign w:val="center"/>
            <w:hideMark/>
          </w:tcPr>
          <w:p w14:paraId="5B536DF8" w14:textId="77777777" w:rsidR="00D1790E" w:rsidRPr="00536107" w:rsidRDefault="00D1790E" w:rsidP="000D4007">
            <w:pPr>
              <w:rPr>
                <w:rFonts w:ascii="Palatino Linotype" w:hAnsi="Palatino Linotype" w:cs="Arial"/>
                <w:b/>
                <w:i/>
                <w:lang w:val="es-ES_tradnl" w:eastAsia="es-MX"/>
              </w:rPr>
            </w:pPr>
          </w:p>
        </w:tc>
        <w:tc>
          <w:tcPr>
            <w:tcW w:w="1990" w:type="dxa"/>
            <w:hideMark/>
          </w:tcPr>
          <w:p w14:paraId="2AAEA8A0" w14:textId="77777777" w:rsidR="00D1790E" w:rsidRPr="00536107" w:rsidRDefault="00D1790E" w:rsidP="000D4007">
            <w:pPr>
              <w:contextualSpacing/>
              <w:jc w:val="center"/>
              <w:rPr>
                <w:rFonts w:ascii="Palatino Linotype" w:hAnsi="Palatino Linotype" w:cs="Arial"/>
                <w:i/>
                <w:lang w:val="es-ES_tradnl" w:eastAsia="es-MX"/>
              </w:rPr>
            </w:pPr>
            <w:r w:rsidRPr="00536107">
              <w:rPr>
                <w:rFonts w:ascii="Palatino Linotype" w:hAnsi="Palatino Linotype" w:cs="Arial"/>
                <w:i/>
                <w:lang w:val="es-ES_tradnl" w:eastAsia="es-MX"/>
              </w:rPr>
              <w:t>Fundamento legal</w:t>
            </w:r>
          </w:p>
        </w:tc>
        <w:tc>
          <w:tcPr>
            <w:tcW w:w="4531" w:type="dxa"/>
            <w:hideMark/>
          </w:tcPr>
          <w:p w14:paraId="0987BA53" w14:textId="77777777" w:rsidR="00D1790E" w:rsidRPr="00536107" w:rsidRDefault="00D1790E" w:rsidP="000D4007">
            <w:pPr>
              <w:contextualSpacing/>
              <w:jc w:val="both"/>
              <w:rPr>
                <w:rFonts w:ascii="Palatino Linotype" w:hAnsi="Palatino Linotype" w:cs="Arial"/>
                <w:i/>
                <w:lang w:val="es-ES_tradnl" w:eastAsia="es-MX"/>
              </w:rPr>
            </w:pPr>
            <w:r w:rsidRPr="00536107">
              <w:rPr>
                <w:rFonts w:ascii="Palatino Linotype" w:hAnsi="Palatino Linotype" w:cs="Arial"/>
                <w:i/>
                <w:lang w:val="es-ES_tradnl" w:eastAsia="es-MX"/>
              </w:rPr>
              <w:t>Se señalará el nombre del ordenamiento, el o los artículos, fracción(es), párrafo(s) con base en los cuales se sustente la reserva.</w:t>
            </w:r>
          </w:p>
        </w:tc>
      </w:tr>
      <w:tr w:rsidR="00D1790E" w:rsidRPr="00536107" w14:paraId="3332A3AF" w14:textId="77777777" w:rsidTr="00C71124">
        <w:trPr>
          <w:jc w:val="center"/>
        </w:trPr>
        <w:tc>
          <w:tcPr>
            <w:tcW w:w="0" w:type="auto"/>
            <w:vMerge/>
            <w:vAlign w:val="center"/>
            <w:hideMark/>
          </w:tcPr>
          <w:p w14:paraId="25AEE3E7" w14:textId="77777777" w:rsidR="00D1790E" w:rsidRPr="00536107" w:rsidRDefault="00D1790E" w:rsidP="000D4007">
            <w:pPr>
              <w:rPr>
                <w:rFonts w:ascii="Palatino Linotype" w:hAnsi="Palatino Linotype" w:cs="Arial"/>
                <w:b/>
                <w:i/>
                <w:lang w:val="es-ES_tradnl" w:eastAsia="es-MX"/>
              </w:rPr>
            </w:pPr>
          </w:p>
        </w:tc>
        <w:tc>
          <w:tcPr>
            <w:tcW w:w="1990" w:type="dxa"/>
            <w:hideMark/>
          </w:tcPr>
          <w:p w14:paraId="4169D462" w14:textId="77777777" w:rsidR="00D1790E" w:rsidRPr="00536107" w:rsidRDefault="00D1790E" w:rsidP="000D4007">
            <w:pPr>
              <w:contextualSpacing/>
              <w:jc w:val="center"/>
              <w:rPr>
                <w:rFonts w:ascii="Palatino Linotype" w:hAnsi="Palatino Linotype" w:cs="Arial"/>
                <w:i/>
                <w:lang w:val="es-ES_tradnl" w:eastAsia="es-MX"/>
              </w:rPr>
            </w:pPr>
            <w:r w:rsidRPr="00536107">
              <w:rPr>
                <w:rFonts w:ascii="Palatino Linotype" w:hAnsi="Palatino Linotype" w:cs="Arial"/>
                <w:i/>
                <w:lang w:val="es-ES_tradnl" w:eastAsia="es-MX"/>
              </w:rPr>
              <w:t>Ampliación del periodo de reserva</w:t>
            </w:r>
          </w:p>
        </w:tc>
        <w:tc>
          <w:tcPr>
            <w:tcW w:w="4531" w:type="dxa"/>
            <w:hideMark/>
          </w:tcPr>
          <w:p w14:paraId="140587AD" w14:textId="77777777" w:rsidR="00D1790E" w:rsidRPr="00536107" w:rsidRDefault="00D1790E" w:rsidP="000D4007">
            <w:pPr>
              <w:contextualSpacing/>
              <w:jc w:val="both"/>
              <w:rPr>
                <w:rFonts w:ascii="Palatino Linotype" w:hAnsi="Palatino Linotype" w:cs="Arial"/>
                <w:i/>
                <w:lang w:val="es-ES_tradnl" w:eastAsia="es-MX"/>
              </w:rPr>
            </w:pPr>
            <w:r w:rsidRPr="00536107">
              <w:rPr>
                <w:rFonts w:ascii="Palatino Linotype" w:hAnsi="Palatino Linotype" w:cs="Arial"/>
                <w:i/>
                <w:lang w:val="es-ES_tradnl" w:eastAsia="es-MX"/>
              </w:rPr>
              <w:t>En caso de haber solicitado la ampliación del periodo de reserva originalmente establecido, se deberá anotar el número de años o meses por los que se amplía la reserva.</w:t>
            </w:r>
          </w:p>
        </w:tc>
      </w:tr>
      <w:tr w:rsidR="00D1790E" w:rsidRPr="00536107" w14:paraId="076AC2FA" w14:textId="77777777" w:rsidTr="00C71124">
        <w:trPr>
          <w:jc w:val="center"/>
        </w:trPr>
        <w:tc>
          <w:tcPr>
            <w:tcW w:w="0" w:type="auto"/>
            <w:vMerge/>
            <w:vAlign w:val="center"/>
            <w:hideMark/>
          </w:tcPr>
          <w:p w14:paraId="38BE2E04" w14:textId="77777777" w:rsidR="00D1790E" w:rsidRPr="00536107" w:rsidRDefault="00D1790E" w:rsidP="000D4007">
            <w:pPr>
              <w:rPr>
                <w:rFonts w:ascii="Palatino Linotype" w:hAnsi="Palatino Linotype" w:cs="Arial"/>
                <w:b/>
                <w:i/>
                <w:lang w:val="es-ES_tradnl" w:eastAsia="es-MX"/>
              </w:rPr>
            </w:pPr>
          </w:p>
        </w:tc>
        <w:tc>
          <w:tcPr>
            <w:tcW w:w="1990" w:type="dxa"/>
            <w:hideMark/>
          </w:tcPr>
          <w:p w14:paraId="72F82731" w14:textId="77777777" w:rsidR="00D1790E" w:rsidRPr="00536107" w:rsidRDefault="00D1790E" w:rsidP="000D4007">
            <w:pPr>
              <w:contextualSpacing/>
              <w:jc w:val="center"/>
              <w:rPr>
                <w:rFonts w:ascii="Palatino Linotype" w:hAnsi="Palatino Linotype" w:cs="Arial"/>
                <w:b/>
                <w:i/>
                <w:u w:val="single"/>
                <w:lang w:val="es-ES_tradnl" w:eastAsia="es-MX"/>
              </w:rPr>
            </w:pPr>
            <w:r w:rsidRPr="00536107">
              <w:rPr>
                <w:rFonts w:ascii="Palatino Linotype" w:hAnsi="Palatino Linotype" w:cs="Arial"/>
                <w:b/>
                <w:i/>
                <w:u w:val="single"/>
                <w:lang w:val="es-ES_tradnl" w:eastAsia="es-MX"/>
              </w:rPr>
              <w:t>Confidencial</w:t>
            </w:r>
          </w:p>
        </w:tc>
        <w:tc>
          <w:tcPr>
            <w:tcW w:w="4531" w:type="dxa"/>
            <w:hideMark/>
          </w:tcPr>
          <w:p w14:paraId="3504778A" w14:textId="77777777" w:rsidR="00D1790E" w:rsidRPr="00536107" w:rsidRDefault="00D1790E" w:rsidP="000D4007">
            <w:pPr>
              <w:contextualSpacing/>
              <w:jc w:val="both"/>
              <w:rPr>
                <w:rFonts w:ascii="Palatino Linotype" w:hAnsi="Palatino Linotype" w:cs="Arial"/>
                <w:i/>
                <w:lang w:val="es-ES_tradnl" w:eastAsia="es-MX"/>
              </w:rPr>
            </w:pPr>
            <w:r w:rsidRPr="00536107">
              <w:rPr>
                <w:rFonts w:ascii="Palatino Linotype" w:hAnsi="Palatino Linotype" w:cs="Arial"/>
                <w:i/>
                <w:lang w:val="es-ES_tradnl" w:eastAsia="es-MX"/>
              </w:rPr>
              <w:t xml:space="preserve">Se indicarán, en su caso, </w:t>
            </w:r>
            <w:r w:rsidRPr="00536107">
              <w:rPr>
                <w:rFonts w:ascii="Palatino Linotype" w:hAnsi="Palatino Linotype" w:cs="Arial"/>
                <w:b/>
                <w:i/>
                <w:u w:val="single"/>
                <w:lang w:val="es-ES_tradnl" w:eastAsia="es-MX"/>
              </w:rPr>
              <w:t>las partes o páginas del documento que se clasifica como confidencial</w:t>
            </w:r>
            <w:r w:rsidRPr="00536107">
              <w:rPr>
                <w:rFonts w:ascii="Palatino Linotype" w:hAnsi="Palatino Linotype" w:cs="Arial"/>
                <w:i/>
                <w:lang w:val="es-ES_tradnl" w:eastAsia="es-MX"/>
              </w:rPr>
              <w:t xml:space="preserve">. </w:t>
            </w:r>
            <w:r w:rsidRPr="00536107">
              <w:rPr>
                <w:rFonts w:ascii="Palatino Linotype" w:hAnsi="Palatino Linotype" w:cs="Arial"/>
                <w:b/>
                <w:i/>
                <w:u w:val="single"/>
                <w:lang w:val="es-ES_tradnl" w:eastAsia="es-MX"/>
              </w:rPr>
              <w:t>Si el documento fuera confidencial en su totalidad, se anotarán todas las páginas que lo conforman</w:t>
            </w:r>
            <w:r w:rsidRPr="00536107">
              <w:rPr>
                <w:rFonts w:ascii="Palatino Linotype" w:hAnsi="Palatino Linotype" w:cs="Arial"/>
                <w:i/>
                <w:lang w:val="es-ES_tradnl" w:eastAsia="es-MX"/>
              </w:rPr>
              <w:t>. Si el documento no contiene información confidencial, se tachará este apartado.</w:t>
            </w:r>
          </w:p>
        </w:tc>
      </w:tr>
      <w:tr w:rsidR="00D1790E" w:rsidRPr="00536107" w14:paraId="568FAAFB" w14:textId="77777777" w:rsidTr="00C71124">
        <w:trPr>
          <w:jc w:val="center"/>
        </w:trPr>
        <w:tc>
          <w:tcPr>
            <w:tcW w:w="0" w:type="auto"/>
            <w:vMerge/>
            <w:vAlign w:val="center"/>
            <w:hideMark/>
          </w:tcPr>
          <w:p w14:paraId="25C69C21" w14:textId="77777777" w:rsidR="00D1790E" w:rsidRPr="00536107" w:rsidRDefault="00D1790E" w:rsidP="000D4007">
            <w:pPr>
              <w:rPr>
                <w:rFonts w:ascii="Palatino Linotype" w:hAnsi="Palatino Linotype" w:cs="Arial"/>
                <w:b/>
                <w:i/>
                <w:lang w:val="es-ES_tradnl" w:eastAsia="es-MX"/>
              </w:rPr>
            </w:pPr>
          </w:p>
        </w:tc>
        <w:tc>
          <w:tcPr>
            <w:tcW w:w="1990" w:type="dxa"/>
            <w:hideMark/>
          </w:tcPr>
          <w:p w14:paraId="4F607761" w14:textId="77777777" w:rsidR="00D1790E" w:rsidRPr="00536107" w:rsidRDefault="00D1790E" w:rsidP="000D4007">
            <w:pPr>
              <w:contextualSpacing/>
              <w:jc w:val="center"/>
              <w:rPr>
                <w:rFonts w:ascii="Palatino Linotype" w:hAnsi="Palatino Linotype" w:cs="Arial"/>
                <w:i/>
                <w:lang w:val="es-ES_tradnl" w:eastAsia="es-MX"/>
              </w:rPr>
            </w:pPr>
            <w:r w:rsidRPr="00536107">
              <w:rPr>
                <w:rFonts w:ascii="Palatino Linotype" w:hAnsi="Palatino Linotype" w:cs="Arial"/>
                <w:i/>
                <w:lang w:val="es-ES_tradnl" w:eastAsia="es-MX"/>
              </w:rPr>
              <w:t>Fundamento legal</w:t>
            </w:r>
          </w:p>
        </w:tc>
        <w:tc>
          <w:tcPr>
            <w:tcW w:w="4531" w:type="dxa"/>
            <w:hideMark/>
          </w:tcPr>
          <w:p w14:paraId="42D09277" w14:textId="77777777" w:rsidR="00D1790E" w:rsidRPr="00536107" w:rsidRDefault="00D1790E" w:rsidP="000D4007">
            <w:pPr>
              <w:contextualSpacing/>
              <w:jc w:val="both"/>
              <w:rPr>
                <w:rFonts w:ascii="Palatino Linotype" w:hAnsi="Palatino Linotype" w:cs="Arial"/>
                <w:i/>
                <w:lang w:val="es-ES_tradnl" w:eastAsia="es-MX"/>
              </w:rPr>
            </w:pPr>
            <w:r w:rsidRPr="00536107">
              <w:rPr>
                <w:rFonts w:ascii="Palatino Linotype" w:hAnsi="Palatino Linotype" w:cs="Arial"/>
                <w:i/>
                <w:lang w:val="es-ES_tradnl" w:eastAsia="es-MX"/>
              </w:rPr>
              <w:t>Se señalará el nombre del ordenamiento, el o los artículos, fracción(es), párrafo(s) con base en los cuales se sustente la confidencialidad.</w:t>
            </w:r>
          </w:p>
        </w:tc>
      </w:tr>
      <w:tr w:rsidR="00D1790E" w:rsidRPr="00536107" w14:paraId="1C427B06" w14:textId="77777777" w:rsidTr="00C71124">
        <w:trPr>
          <w:jc w:val="center"/>
        </w:trPr>
        <w:tc>
          <w:tcPr>
            <w:tcW w:w="0" w:type="auto"/>
            <w:vMerge/>
            <w:vAlign w:val="center"/>
            <w:hideMark/>
          </w:tcPr>
          <w:p w14:paraId="609F5186" w14:textId="77777777" w:rsidR="00D1790E" w:rsidRPr="00536107" w:rsidRDefault="00D1790E" w:rsidP="000D4007">
            <w:pPr>
              <w:rPr>
                <w:rFonts w:ascii="Palatino Linotype" w:hAnsi="Palatino Linotype" w:cs="Arial"/>
                <w:b/>
                <w:i/>
                <w:lang w:val="es-ES_tradnl" w:eastAsia="es-MX"/>
              </w:rPr>
            </w:pPr>
          </w:p>
        </w:tc>
        <w:tc>
          <w:tcPr>
            <w:tcW w:w="1990" w:type="dxa"/>
            <w:hideMark/>
          </w:tcPr>
          <w:p w14:paraId="5B076290" w14:textId="77777777" w:rsidR="00D1790E" w:rsidRPr="00536107" w:rsidRDefault="00D1790E" w:rsidP="000D4007">
            <w:pPr>
              <w:contextualSpacing/>
              <w:jc w:val="center"/>
              <w:rPr>
                <w:rFonts w:ascii="Palatino Linotype" w:hAnsi="Palatino Linotype" w:cs="Arial"/>
                <w:i/>
                <w:lang w:val="es-ES_tradnl" w:eastAsia="es-MX"/>
              </w:rPr>
            </w:pPr>
            <w:r w:rsidRPr="00536107">
              <w:rPr>
                <w:rFonts w:ascii="Palatino Linotype" w:hAnsi="Palatino Linotype" w:cs="Arial"/>
                <w:i/>
                <w:lang w:val="es-ES_tradnl" w:eastAsia="es-MX"/>
              </w:rPr>
              <w:t>Rúbrica del titular del área</w:t>
            </w:r>
          </w:p>
        </w:tc>
        <w:tc>
          <w:tcPr>
            <w:tcW w:w="4531" w:type="dxa"/>
            <w:hideMark/>
          </w:tcPr>
          <w:p w14:paraId="455D02D5" w14:textId="77777777" w:rsidR="00D1790E" w:rsidRPr="00536107" w:rsidRDefault="00D1790E" w:rsidP="000D4007">
            <w:pPr>
              <w:contextualSpacing/>
              <w:jc w:val="both"/>
              <w:rPr>
                <w:rFonts w:ascii="Palatino Linotype" w:hAnsi="Palatino Linotype" w:cs="Arial"/>
                <w:i/>
                <w:lang w:val="es-ES_tradnl" w:eastAsia="es-MX"/>
              </w:rPr>
            </w:pPr>
            <w:r w:rsidRPr="00536107">
              <w:rPr>
                <w:rFonts w:ascii="Palatino Linotype" w:hAnsi="Palatino Linotype" w:cs="Arial"/>
                <w:i/>
                <w:lang w:val="es-ES_tradnl" w:eastAsia="es-MX"/>
              </w:rPr>
              <w:t>Rúbrica autógrafa de quien clasifica.</w:t>
            </w:r>
          </w:p>
        </w:tc>
      </w:tr>
      <w:tr w:rsidR="00D1790E" w:rsidRPr="00536107" w14:paraId="439E96C1" w14:textId="77777777" w:rsidTr="00C71124">
        <w:trPr>
          <w:jc w:val="center"/>
        </w:trPr>
        <w:tc>
          <w:tcPr>
            <w:tcW w:w="0" w:type="auto"/>
            <w:vMerge/>
            <w:vAlign w:val="center"/>
            <w:hideMark/>
          </w:tcPr>
          <w:p w14:paraId="3D766042" w14:textId="77777777" w:rsidR="00D1790E" w:rsidRPr="00536107" w:rsidRDefault="00D1790E" w:rsidP="000D4007">
            <w:pPr>
              <w:rPr>
                <w:rFonts w:ascii="Palatino Linotype" w:hAnsi="Palatino Linotype" w:cs="Arial"/>
                <w:b/>
                <w:i/>
                <w:lang w:val="es-ES_tradnl" w:eastAsia="es-MX"/>
              </w:rPr>
            </w:pPr>
          </w:p>
        </w:tc>
        <w:tc>
          <w:tcPr>
            <w:tcW w:w="1990" w:type="dxa"/>
            <w:hideMark/>
          </w:tcPr>
          <w:p w14:paraId="01579DF8" w14:textId="77777777" w:rsidR="00D1790E" w:rsidRPr="00536107" w:rsidRDefault="00D1790E" w:rsidP="000D4007">
            <w:pPr>
              <w:contextualSpacing/>
              <w:jc w:val="center"/>
              <w:rPr>
                <w:rFonts w:ascii="Palatino Linotype" w:hAnsi="Palatino Linotype" w:cs="Arial"/>
                <w:i/>
                <w:lang w:val="es-ES_tradnl" w:eastAsia="es-MX"/>
              </w:rPr>
            </w:pPr>
            <w:r w:rsidRPr="00536107">
              <w:rPr>
                <w:rFonts w:ascii="Palatino Linotype" w:hAnsi="Palatino Linotype" w:cs="Arial"/>
                <w:i/>
                <w:lang w:val="es-ES_tradnl" w:eastAsia="es-MX"/>
              </w:rPr>
              <w:t>Fecha de desclasificación</w:t>
            </w:r>
          </w:p>
        </w:tc>
        <w:tc>
          <w:tcPr>
            <w:tcW w:w="4531" w:type="dxa"/>
            <w:hideMark/>
          </w:tcPr>
          <w:p w14:paraId="1953EC57" w14:textId="77777777" w:rsidR="00D1790E" w:rsidRPr="00536107" w:rsidRDefault="00D1790E" w:rsidP="000D4007">
            <w:pPr>
              <w:contextualSpacing/>
              <w:jc w:val="both"/>
              <w:rPr>
                <w:rFonts w:ascii="Palatino Linotype" w:hAnsi="Palatino Linotype" w:cs="Arial"/>
                <w:i/>
                <w:lang w:val="es-ES_tradnl" w:eastAsia="es-MX"/>
              </w:rPr>
            </w:pPr>
            <w:r w:rsidRPr="00536107">
              <w:rPr>
                <w:rFonts w:ascii="Palatino Linotype" w:hAnsi="Palatino Linotype" w:cs="Arial"/>
                <w:i/>
                <w:lang w:val="es-ES_tradnl" w:eastAsia="es-MX"/>
              </w:rPr>
              <w:t>Se anotará la fecha en que se desclasifica el documento.</w:t>
            </w:r>
          </w:p>
        </w:tc>
      </w:tr>
      <w:tr w:rsidR="00D1790E" w:rsidRPr="00536107" w14:paraId="0078A426" w14:textId="77777777" w:rsidTr="00C71124">
        <w:trPr>
          <w:jc w:val="center"/>
        </w:trPr>
        <w:tc>
          <w:tcPr>
            <w:tcW w:w="0" w:type="auto"/>
            <w:vMerge/>
            <w:vAlign w:val="center"/>
            <w:hideMark/>
          </w:tcPr>
          <w:p w14:paraId="360A4497" w14:textId="77777777" w:rsidR="00D1790E" w:rsidRPr="00536107" w:rsidRDefault="00D1790E" w:rsidP="000D4007">
            <w:pPr>
              <w:rPr>
                <w:rFonts w:ascii="Palatino Linotype" w:hAnsi="Palatino Linotype" w:cs="Arial"/>
                <w:b/>
                <w:i/>
                <w:lang w:val="es-ES_tradnl" w:eastAsia="es-MX"/>
              </w:rPr>
            </w:pPr>
          </w:p>
        </w:tc>
        <w:tc>
          <w:tcPr>
            <w:tcW w:w="1990" w:type="dxa"/>
            <w:hideMark/>
          </w:tcPr>
          <w:p w14:paraId="42F6282D" w14:textId="77777777" w:rsidR="00D1790E" w:rsidRPr="00536107" w:rsidRDefault="00D1790E" w:rsidP="000D4007">
            <w:pPr>
              <w:contextualSpacing/>
              <w:jc w:val="center"/>
              <w:rPr>
                <w:rFonts w:ascii="Palatino Linotype" w:hAnsi="Palatino Linotype" w:cs="Arial"/>
                <w:i/>
                <w:lang w:val="es-ES_tradnl" w:eastAsia="es-MX"/>
              </w:rPr>
            </w:pPr>
            <w:r w:rsidRPr="00536107">
              <w:rPr>
                <w:rFonts w:ascii="Palatino Linotype" w:hAnsi="Palatino Linotype" w:cs="Arial"/>
                <w:i/>
                <w:lang w:val="es-ES_tradnl" w:eastAsia="es-MX"/>
              </w:rPr>
              <w:t>Rúbrica y cargo del servidor público</w:t>
            </w:r>
          </w:p>
        </w:tc>
        <w:tc>
          <w:tcPr>
            <w:tcW w:w="4531" w:type="dxa"/>
            <w:vAlign w:val="center"/>
            <w:hideMark/>
          </w:tcPr>
          <w:p w14:paraId="78701F96" w14:textId="77777777" w:rsidR="00D1790E" w:rsidRPr="00536107" w:rsidRDefault="00D1790E" w:rsidP="000D4007">
            <w:pPr>
              <w:contextualSpacing/>
              <w:rPr>
                <w:rFonts w:ascii="Palatino Linotype" w:hAnsi="Palatino Linotype" w:cs="Arial"/>
                <w:i/>
                <w:lang w:val="es-ES_tradnl" w:eastAsia="es-MX"/>
              </w:rPr>
            </w:pPr>
            <w:r w:rsidRPr="00536107">
              <w:rPr>
                <w:rFonts w:ascii="Palatino Linotype" w:hAnsi="Palatino Linotype" w:cs="Arial"/>
                <w:i/>
                <w:lang w:val="es-ES_tradnl" w:eastAsia="es-MX"/>
              </w:rPr>
              <w:t>Rúbrica autógrafa de quien desclasifica.</w:t>
            </w:r>
          </w:p>
        </w:tc>
      </w:tr>
    </w:tbl>
    <w:p w14:paraId="687563CC" w14:textId="2763067D" w:rsidR="00AC38AF" w:rsidRPr="00536107" w:rsidRDefault="00D1790E" w:rsidP="000D4007">
      <w:pPr>
        <w:ind w:left="709" w:right="709"/>
        <w:contextualSpacing/>
        <w:jc w:val="both"/>
        <w:rPr>
          <w:rFonts w:ascii="Palatino Linotype" w:hAnsi="Palatino Linotype" w:cs="Arial"/>
          <w:sz w:val="22"/>
          <w:szCs w:val="22"/>
          <w:lang w:eastAsia="es-MX"/>
        </w:rPr>
      </w:pPr>
      <w:r w:rsidRPr="00536107">
        <w:rPr>
          <w:rFonts w:ascii="Palatino Linotype" w:hAnsi="Palatino Linotype" w:cs="Arial"/>
          <w:sz w:val="22"/>
          <w:szCs w:val="22"/>
          <w:lang w:eastAsia="es-MX"/>
        </w:rPr>
        <w:t>(Énfasis Añadido)</w:t>
      </w:r>
    </w:p>
    <w:p w14:paraId="2F8B18BB" w14:textId="77777777" w:rsidR="000C35E8" w:rsidRPr="00536107" w:rsidRDefault="000C35E8" w:rsidP="000D4007">
      <w:pPr>
        <w:ind w:left="709" w:right="709"/>
        <w:contextualSpacing/>
        <w:jc w:val="both"/>
        <w:rPr>
          <w:rFonts w:ascii="Palatino Linotype" w:hAnsi="Palatino Linotype" w:cs="Arial"/>
          <w:sz w:val="22"/>
          <w:szCs w:val="22"/>
          <w:lang w:eastAsia="es-MX"/>
        </w:rPr>
      </w:pPr>
    </w:p>
    <w:p w14:paraId="56580A37" w14:textId="77777777" w:rsidR="00D1790E" w:rsidRPr="00536107" w:rsidRDefault="00D1790E" w:rsidP="00694CBD">
      <w:pPr>
        <w:spacing w:line="360" w:lineRule="auto"/>
        <w:ind w:right="49"/>
        <w:contextualSpacing/>
        <w:jc w:val="both"/>
        <w:rPr>
          <w:rFonts w:ascii="Palatino Linotype" w:hAnsi="Palatino Linotype" w:cs="Arial"/>
          <w:lang w:val="es-ES"/>
        </w:rPr>
      </w:pPr>
      <w:r w:rsidRPr="00536107">
        <w:rPr>
          <w:rFonts w:ascii="Palatino Linotype" w:hAnsi="Palatino Linotype" w:cs="Arial"/>
        </w:rPr>
        <w:t>Por lo tanto,</w:t>
      </w:r>
      <w:r w:rsidRPr="00536107">
        <w:rPr>
          <w:rFonts w:ascii="Palatino Linotype" w:hAnsi="Palatino Linotype"/>
        </w:rPr>
        <w:t xml:space="preserve"> es importante reiterar que </w:t>
      </w:r>
      <w:r w:rsidRPr="00536107">
        <w:rPr>
          <w:rFonts w:ascii="Palatino Linotype" w:hAnsi="Palatino Linotype"/>
          <w:b/>
        </w:rPr>
        <w:t>EL SUJETO OBLIGADO</w:t>
      </w:r>
      <w:r w:rsidRPr="00536107">
        <w:rPr>
          <w:rFonts w:ascii="Palatino Linotype" w:hAnsi="Palatino Linotype"/>
        </w:rPr>
        <w:t xml:space="preserve"> deberá seguir el procedimiento legal establecido para su </w:t>
      </w:r>
      <w:r w:rsidRPr="00536107">
        <w:rPr>
          <w:rFonts w:ascii="Palatino Linotype" w:hAnsi="Palatino Linotype"/>
          <w:lang w:eastAsia="es-MX"/>
        </w:rPr>
        <w:t>clasificación</w:t>
      </w:r>
      <w:r w:rsidRPr="00536107">
        <w:rPr>
          <w:rFonts w:ascii="Palatino Linotype" w:hAnsi="Palatino Linotype"/>
        </w:rPr>
        <w:t>, esto es, que su Comité de</w:t>
      </w:r>
      <w:r w:rsidRPr="00536107">
        <w:rPr>
          <w:rFonts w:ascii="Palatino Linotype" w:hAnsi="Palatino Linotype" w:cs="Arial"/>
        </w:rPr>
        <w:t xml:space="preserve"> Transparencia emita </w:t>
      </w:r>
      <w:r w:rsidRPr="00536107">
        <w:rPr>
          <w:rFonts w:ascii="Palatino Linotype" w:hAnsi="Palatino Linotype" w:cs="Arial"/>
          <w:lang w:val="es-ES_tradnl"/>
        </w:rPr>
        <w:t>un</w:t>
      </w:r>
      <w:r w:rsidRPr="00536107">
        <w:rPr>
          <w:rFonts w:ascii="Palatino Linotype" w:hAnsi="Palatino Linotype" w:cs="Arial"/>
        </w:rPr>
        <w:t xml:space="preserve"> Acuerdo de Clasificación que cumpla con las formalidades antes citadas</w:t>
      </w:r>
      <w:r w:rsidRPr="00536107">
        <w:rPr>
          <w:rFonts w:ascii="Palatino Linotype" w:hAnsi="Palatino Linotype" w:cs="Arial"/>
          <w:b/>
        </w:rPr>
        <w:t xml:space="preserve"> </w:t>
      </w:r>
      <w:r w:rsidRPr="00536107">
        <w:rPr>
          <w:rFonts w:ascii="Palatino Linotype" w:hAnsi="Palatino Linotype" w:cs="Arial"/>
        </w:rPr>
        <w:t xml:space="preserve">que la sustente, en el </w:t>
      </w:r>
      <w:r w:rsidRPr="00536107">
        <w:rPr>
          <w:rFonts w:ascii="Palatino Linotype" w:hAnsi="Palatino Linotype" w:cs="Arial"/>
          <w:lang w:eastAsia="es-MX"/>
        </w:rPr>
        <w:t>que</w:t>
      </w:r>
      <w:r w:rsidRPr="00536107">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0A8CC6DC" w14:textId="77777777" w:rsidR="00D1790E" w:rsidRPr="00536107" w:rsidRDefault="00D1790E" w:rsidP="00694CBD">
      <w:pPr>
        <w:spacing w:line="360" w:lineRule="auto"/>
        <w:ind w:right="49"/>
        <w:contextualSpacing/>
        <w:jc w:val="both"/>
        <w:rPr>
          <w:rFonts w:ascii="Palatino Linotype" w:hAnsi="Palatino Linotype" w:cs="Arial"/>
          <w:lang w:val="es-ES"/>
        </w:rPr>
      </w:pPr>
    </w:p>
    <w:p w14:paraId="55B5A875" w14:textId="77777777" w:rsidR="00D1790E" w:rsidRPr="00536107" w:rsidRDefault="00D1790E" w:rsidP="00694CBD">
      <w:pPr>
        <w:spacing w:line="360" w:lineRule="auto"/>
        <w:ind w:right="49"/>
        <w:contextualSpacing/>
        <w:jc w:val="both"/>
        <w:rPr>
          <w:rFonts w:ascii="Palatino Linotype" w:hAnsi="Palatino Linotype" w:cs="Arial"/>
          <w:bCs/>
        </w:rPr>
      </w:pPr>
      <w:r w:rsidRPr="00536107">
        <w:rPr>
          <w:rFonts w:ascii="Palatino Linotype" w:hAnsi="Palatino Linotype"/>
        </w:rPr>
        <w:t xml:space="preserve">Por lo anterior, no </w:t>
      </w:r>
      <w:r w:rsidRPr="00536107">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536107">
        <w:rPr>
          <w:rFonts w:ascii="Palatino Linotype" w:hAnsi="Palatino Linotype" w:cs="Arial"/>
          <w:b/>
        </w:rPr>
        <w:t>versión pública</w:t>
      </w:r>
      <w:r w:rsidRPr="00536107">
        <w:rPr>
          <w:rFonts w:ascii="Palatino Linotype" w:hAnsi="Palatino Linotype" w:cs="Arial"/>
        </w:rPr>
        <w:t>; pues, el</w:t>
      </w:r>
      <w:r w:rsidRPr="00536107">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A0D6FFC" w14:textId="77777777" w:rsidR="00D1790E" w:rsidRPr="00536107" w:rsidRDefault="00D1790E" w:rsidP="00694CBD">
      <w:pPr>
        <w:spacing w:line="360" w:lineRule="auto"/>
        <w:contextualSpacing/>
        <w:jc w:val="both"/>
        <w:rPr>
          <w:rFonts w:ascii="Palatino Linotype" w:hAnsi="Palatino Linotype" w:cs="Arial"/>
          <w:bCs/>
        </w:rPr>
      </w:pPr>
      <w:r w:rsidRPr="00536107">
        <w:rPr>
          <w:rFonts w:ascii="Palatino Linotype" w:hAnsi="Palatino Linotype" w:cs="Arial"/>
          <w:bCs/>
        </w:rPr>
        <w:lastRenderedPageBreak/>
        <w:t>Al respecto, en los artículos 3, fracciones IX, XX, XXI y XLV; 51 y 52 de la Ley de Transparencia y Acceso a la Información Pública del Estado de México y Municipios establecen:</w:t>
      </w:r>
    </w:p>
    <w:p w14:paraId="308DE35A" w14:textId="77777777" w:rsidR="00D1790E" w:rsidRPr="00536107" w:rsidRDefault="00D1790E" w:rsidP="000D4007">
      <w:pPr>
        <w:autoSpaceDE w:val="0"/>
        <w:autoSpaceDN w:val="0"/>
        <w:adjustRightInd w:val="0"/>
        <w:ind w:right="899"/>
        <w:contextualSpacing/>
        <w:jc w:val="both"/>
        <w:rPr>
          <w:rFonts w:ascii="Palatino Linotype" w:hAnsi="Palatino Linotype" w:cs="Arial"/>
        </w:rPr>
      </w:pPr>
    </w:p>
    <w:p w14:paraId="6E013BDF" w14:textId="08ACE609" w:rsidR="00E97C5A" w:rsidRPr="00536107" w:rsidRDefault="00D1790E" w:rsidP="000D4007">
      <w:pPr>
        <w:ind w:left="851" w:right="901"/>
        <w:contextualSpacing/>
        <w:jc w:val="both"/>
        <w:rPr>
          <w:rFonts w:ascii="Palatino Linotype" w:hAnsi="Palatino Linotype"/>
          <w:i/>
          <w:sz w:val="22"/>
          <w:szCs w:val="22"/>
        </w:rPr>
      </w:pPr>
      <w:r w:rsidRPr="00536107">
        <w:rPr>
          <w:rFonts w:ascii="Palatino Linotype" w:hAnsi="Palatino Linotype" w:cs="Arial"/>
          <w:b/>
          <w:bCs/>
          <w:i/>
          <w:noProof/>
          <w:sz w:val="22"/>
          <w:szCs w:val="22"/>
        </w:rPr>
        <w:t>“</w:t>
      </w:r>
      <w:r w:rsidRPr="00536107">
        <w:rPr>
          <w:rFonts w:ascii="Palatino Linotype" w:hAnsi="Palatino Linotype" w:cs="Arial"/>
          <w:b/>
          <w:bCs/>
          <w:i/>
          <w:sz w:val="22"/>
          <w:szCs w:val="22"/>
        </w:rPr>
        <w:t xml:space="preserve">Artículo 3. </w:t>
      </w:r>
      <w:r w:rsidRPr="00536107">
        <w:rPr>
          <w:rFonts w:ascii="Palatino Linotype" w:hAnsi="Palatino Linotype"/>
          <w:i/>
          <w:sz w:val="22"/>
          <w:szCs w:val="22"/>
        </w:rPr>
        <w:t xml:space="preserve">Para los efectos de la presente Ley se entenderá por: </w:t>
      </w:r>
    </w:p>
    <w:p w14:paraId="347AC241" w14:textId="77777777" w:rsidR="00D1790E" w:rsidRPr="00536107" w:rsidRDefault="00D1790E" w:rsidP="000D4007">
      <w:pPr>
        <w:ind w:left="851" w:right="899"/>
        <w:contextualSpacing/>
        <w:jc w:val="both"/>
        <w:rPr>
          <w:rFonts w:ascii="Palatino Linotype" w:hAnsi="Palatino Linotype" w:cs="Arial"/>
          <w:i/>
          <w:sz w:val="22"/>
          <w:szCs w:val="22"/>
        </w:rPr>
      </w:pPr>
      <w:r w:rsidRPr="00536107">
        <w:rPr>
          <w:rFonts w:ascii="Palatino Linotype" w:hAnsi="Palatino Linotype" w:cs="Arial"/>
          <w:b/>
          <w:i/>
          <w:sz w:val="22"/>
          <w:szCs w:val="22"/>
        </w:rPr>
        <w:t>IX.</w:t>
      </w:r>
      <w:r w:rsidRPr="00536107">
        <w:rPr>
          <w:rFonts w:ascii="Palatino Linotype" w:hAnsi="Palatino Linotype" w:cs="Arial"/>
          <w:i/>
          <w:sz w:val="22"/>
          <w:szCs w:val="22"/>
        </w:rPr>
        <w:t xml:space="preserve"> </w:t>
      </w:r>
      <w:r w:rsidRPr="00536107">
        <w:rPr>
          <w:rFonts w:ascii="Palatino Linotype" w:hAnsi="Palatino Linotype" w:cs="Arial"/>
          <w:b/>
          <w:i/>
          <w:sz w:val="22"/>
          <w:szCs w:val="22"/>
        </w:rPr>
        <w:t xml:space="preserve">Datos personales: </w:t>
      </w:r>
      <w:r w:rsidRPr="00536107">
        <w:rPr>
          <w:rFonts w:ascii="Palatino Linotype" w:hAnsi="Palatino Linotype" w:cs="Arial"/>
          <w:i/>
          <w:sz w:val="22"/>
          <w:szCs w:val="22"/>
        </w:rPr>
        <w:t xml:space="preserve">La información concerniente a una persona, identificada o identificable según lo dispuesto por la Ley de </w:t>
      </w:r>
      <w:r w:rsidRPr="00536107">
        <w:rPr>
          <w:rFonts w:ascii="Palatino Linotype" w:hAnsi="Palatino Linotype"/>
          <w:i/>
          <w:sz w:val="22"/>
          <w:szCs w:val="22"/>
        </w:rPr>
        <w:t>Protección</w:t>
      </w:r>
      <w:r w:rsidRPr="00536107">
        <w:rPr>
          <w:rFonts w:ascii="Palatino Linotype" w:hAnsi="Palatino Linotype" w:cs="Arial"/>
          <w:i/>
          <w:sz w:val="22"/>
          <w:szCs w:val="22"/>
        </w:rPr>
        <w:t xml:space="preserve"> de Datos Personales del Estado de México; </w:t>
      </w:r>
    </w:p>
    <w:p w14:paraId="647B0251" w14:textId="77777777" w:rsidR="00D1790E" w:rsidRPr="00536107" w:rsidRDefault="00D1790E" w:rsidP="000D4007">
      <w:pPr>
        <w:ind w:left="851" w:right="899"/>
        <w:contextualSpacing/>
        <w:jc w:val="both"/>
        <w:rPr>
          <w:rFonts w:ascii="Palatino Linotype" w:hAnsi="Palatino Linotype" w:cs="Arial"/>
          <w:i/>
          <w:sz w:val="22"/>
          <w:szCs w:val="22"/>
        </w:rPr>
      </w:pPr>
      <w:r w:rsidRPr="00536107">
        <w:rPr>
          <w:rFonts w:ascii="Palatino Linotype" w:hAnsi="Palatino Linotype" w:cs="Arial"/>
          <w:b/>
          <w:i/>
          <w:sz w:val="22"/>
          <w:szCs w:val="22"/>
        </w:rPr>
        <w:t>XX.</w:t>
      </w:r>
      <w:r w:rsidRPr="00536107">
        <w:rPr>
          <w:rFonts w:ascii="Palatino Linotype" w:hAnsi="Palatino Linotype" w:cs="Arial"/>
          <w:i/>
          <w:sz w:val="22"/>
          <w:szCs w:val="22"/>
        </w:rPr>
        <w:t xml:space="preserve"> </w:t>
      </w:r>
      <w:r w:rsidRPr="00536107">
        <w:rPr>
          <w:rFonts w:ascii="Palatino Linotype" w:hAnsi="Palatino Linotype" w:cs="Arial"/>
          <w:b/>
          <w:i/>
          <w:sz w:val="22"/>
          <w:szCs w:val="22"/>
        </w:rPr>
        <w:t>Información clasificada:</w:t>
      </w:r>
      <w:r w:rsidRPr="00536107">
        <w:rPr>
          <w:rFonts w:ascii="Palatino Linotype" w:hAnsi="Palatino Linotype" w:cs="Arial"/>
          <w:i/>
          <w:sz w:val="22"/>
          <w:szCs w:val="22"/>
        </w:rPr>
        <w:t xml:space="preserve"> Aquella considerada por la presente Ley como reservada o confidencial; </w:t>
      </w:r>
    </w:p>
    <w:p w14:paraId="5E14BAEF" w14:textId="77777777" w:rsidR="00D1790E" w:rsidRPr="00536107" w:rsidRDefault="00D1790E" w:rsidP="000D4007">
      <w:pPr>
        <w:ind w:left="851" w:right="899"/>
        <w:contextualSpacing/>
        <w:jc w:val="both"/>
        <w:rPr>
          <w:rFonts w:ascii="Palatino Linotype" w:hAnsi="Palatino Linotype" w:cs="Arial"/>
          <w:i/>
          <w:sz w:val="22"/>
          <w:szCs w:val="22"/>
        </w:rPr>
      </w:pPr>
      <w:r w:rsidRPr="00536107">
        <w:rPr>
          <w:rFonts w:ascii="Palatino Linotype" w:hAnsi="Palatino Linotype" w:cs="Arial"/>
          <w:b/>
          <w:i/>
          <w:sz w:val="22"/>
          <w:szCs w:val="22"/>
        </w:rPr>
        <w:t>XXI.</w:t>
      </w:r>
      <w:r w:rsidRPr="00536107">
        <w:rPr>
          <w:rFonts w:ascii="Palatino Linotype" w:hAnsi="Palatino Linotype" w:cs="Arial"/>
          <w:i/>
          <w:sz w:val="22"/>
          <w:szCs w:val="22"/>
        </w:rPr>
        <w:t xml:space="preserve"> </w:t>
      </w:r>
      <w:r w:rsidRPr="00536107">
        <w:rPr>
          <w:rFonts w:ascii="Palatino Linotype" w:hAnsi="Palatino Linotype" w:cs="Arial"/>
          <w:b/>
          <w:i/>
          <w:sz w:val="22"/>
          <w:szCs w:val="22"/>
        </w:rPr>
        <w:t>Información confidencial</w:t>
      </w:r>
      <w:r w:rsidRPr="00536107">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062CBC1" w14:textId="706653C6" w:rsidR="00E97C5A" w:rsidRPr="00536107" w:rsidRDefault="00D1790E" w:rsidP="000D4007">
      <w:pPr>
        <w:ind w:left="851" w:right="899"/>
        <w:contextualSpacing/>
        <w:jc w:val="both"/>
        <w:rPr>
          <w:rFonts w:ascii="Palatino Linotype" w:hAnsi="Palatino Linotype" w:cs="Arial"/>
          <w:i/>
          <w:sz w:val="22"/>
          <w:szCs w:val="22"/>
        </w:rPr>
      </w:pPr>
      <w:r w:rsidRPr="00536107">
        <w:rPr>
          <w:rFonts w:ascii="Palatino Linotype" w:hAnsi="Palatino Linotype" w:cs="Arial"/>
          <w:b/>
          <w:i/>
          <w:sz w:val="22"/>
          <w:szCs w:val="22"/>
        </w:rPr>
        <w:t>XLV. Versión pública:</w:t>
      </w:r>
      <w:r w:rsidRPr="00536107">
        <w:rPr>
          <w:rFonts w:ascii="Palatino Linotype" w:hAnsi="Palatino Linotype" w:cs="Arial"/>
          <w:i/>
          <w:sz w:val="22"/>
          <w:szCs w:val="22"/>
        </w:rPr>
        <w:t xml:space="preserve"> Documento en el que se elimine, suprime o borra la información clasificada como reservada o confidencial para permitir su acceso. </w:t>
      </w:r>
    </w:p>
    <w:p w14:paraId="292F7AC4" w14:textId="20A8D981" w:rsidR="00E97C5A" w:rsidRPr="00536107" w:rsidRDefault="00D1790E" w:rsidP="000D4007">
      <w:pPr>
        <w:ind w:left="851" w:right="899"/>
        <w:contextualSpacing/>
        <w:jc w:val="both"/>
        <w:rPr>
          <w:rFonts w:ascii="Palatino Linotype" w:hAnsi="Palatino Linotype" w:cs="Arial"/>
          <w:i/>
          <w:sz w:val="22"/>
          <w:szCs w:val="22"/>
        </w:rPr>
      </w:pPr>
      <w:r w:rsidRPr="00536107">
        <w:rPr>
          <w:rFonts w:ascii="Palatino Linotype" w:hAnsi="Palatino Linotype" w:cs="Arial"/>
          <w:b/>
          <w:i/>
          <w:sz w:val="22"/>
          <w:szCs w:val="22"/>
        </w:rPr>
        <w:t>Artículo 51.</w:t>
      </w:r>
      <w:r w:rsidRPr="00536107">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536107">
        <w:rPr>
          <w:rFonts w:ascii="Palatino Linotype" w:hAnsi="Palatino Linotype" w:cs="Arial"/>
          <w:b/>
          <w:i/>
          <w:sz w:val="22"/>
          <w:szCs w:val="22"/>
        </w:rPr>
        <w:t xml:space="preserve">y tendrá la responsabilidad de verificar en cada caso que la misma no sea confidencial o reservada. </w:t>
      </w:r>
      <w:r w:rsidRPr="00536107">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3A6949DD" w14:textId="77777777" w:rsidR="00D1790E" w:rsidRPr="00536107" w:rsidRDefault="00D1790E" w:rsidP="000D4007">
      <w:pPr>
        <w:ind w:left="851" w:right="899"/>
        <w:contextualSpacing/>
        <w:jc w:val="both"/>
        <w:rPr>
          <w:rFonts w:ascii="Palatino Linotype" w:hAnsi="Palatino Linotype" w:cs="Arial"/>
          <w:i/>
          <w:sz w:val="22"/>
          <w:szCs w:val="22"/>
        </w:rPr>
      </w:pPr>
      <w:r w:rsidRPr="00536107">
        <w:rPr>
          <w:rFonts w:ascii="Palatino Linotype" w:hAnsi="Palatino Linotype" w:cs="Arial"/>
          <w:b/>
          <w:i/>
          <w:sz w:val="22"/>
          <w:szCs w:val="22"/>
        </w:rPr>
        <w:t>Artículo 52.</w:t>
      </w:r>
      <w:r w:rsidRPr="00536107">
        <w:rPr>
          <w:rFonts w:ascii="Palatino Linotype" w:hAnsi="Palatino Linotype" w:cs="Arial"/>
          <w:i/>
          <w:sz w:val="22"/>
          <w:szCs w:val="22"/>
        </w:rPr>
        <w:t xml:space="preserve"> Las solicitudes de acceso a la información y las respuestas que se les dé, incluyendo, en su caso, </w:t>
      </w:r>
      <w:r w:rsidRPr="00536107">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536107">
        <w:rPr>
          <w:rFonts w:ascii="Palatino Linotype" w:hAnsi="Palatino Linotype" w:cs="Arial"/>
          <w:i/>
          <w:sz w:val="22"/>
          <w:szCs w:val="22"/>
        </w:rPr>
        <w:t>, siempre y cuando la resolución de referencia se someta a un proceso de disociación, es decir, no haga identificable al titular de tales datos personales.</w:t>
      </w:r>
      <w:r w:rsidRPr="00536107">
        <w:rPr>
          <w:rFonts w:ascii="Palatino Linotype" w:hAnsi="Palatino Linotype" w:cs="Arial"/>
          <w:bCs/>
          <w:i/>
          <w:noProof/>
          <w:sz w:val="22"/>
          <w:szCs w:val="22"/>
        </w:rPr>
        <w:t>”</w:t>
      </w:r>
    </w:p>
    <w:p w14:paraId="7443824B" w14:textId="77777777" w:rsidR="00D1790E" w:rsidRPr="00536107" w:rsidRDefault="00D1790E" w:rsidP="000D4007">
      <w:pPr>
        <w:ind w:right="899" w:firstLine="708"/>
        <w:contextualSpacing/>
        <w:jc w:val="both"/>
        <w:rPr>
          <w:rFonts w:ascii="Palatino Linotype" w:hAnsi="Palatino Linotype" w:cs="Arial"/>
          <w:sz w:val="22"/>
          <w:szCs w:val="22"/>
        </w:rPr>
      </w:pPr>
      <w:r w:rsidRPr="00536107">
        <w:rPr>
          <w:rFonts w:ascii="Palatino Linotype" w:hAnsi="Palatino Linotype" w:cs="Arial"/>
          <w:sz w:val="22"/>
          <w:szCs w:val="22"/>
        </w:rPr>
        <w:t>(Énfasis añadido)</w:t>
      </w:r>
    </w:p>
    <w:p w14:paraId="5CEA5D5F" w14:textId="77777777" w:rsidR="00D1790E" w:rsidRPr="00536107" w:rsidRDefault="00D1790E" w:rsidP="000D4007">
      <w:pPr>
        <w:ind w:right="899" w:firstLine="708"/>
        <w:contextualSpacing/>
        <w:jc w:val="both"/>
        <w:rPr>
          <w:rFonts w:ascii="Palatino Linotype" w:hAnsi="Palatino Linotype" w:cs="Arial"/>
        </w:rPr>
      </w:pPr>
    </w:p>
    <w:p w14:paraId="260CF588" w14:textId="77777777" w:rsidR="00D1790E" w:rsidRPr="00536107" w:rsidRDefault="00D1790E" w:rsidP="00694CBD">
      <w:pPr>
        <w:spacing w:line="360" w:lineRule="auto"/>
        <w:contextualSpacing/>
        <w:jc w:val="both"/>
        <w:rPr>
          <w:rFonts w:ascii="Palatino Linotype" w:hAnsi="Palatino Linotype" w:cs="Arial"/>
        </w:rPr>
      </w:pPr>
      <w:r w:rsidRPr="00536107">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w:t>
      </w:r>
      <w:r w:rsidRPr="00536107">
        <w:rPr>
          <w:rFonts w:ascii="Palatino Linotype" w:hAnsi="Palatino Linotype" w:cs="Arial"/>
        </w:rPr>
        <w:lastRenderedPageBreak/>
        <w:t xml:space="preserve">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5A342B16" w14:textId="77777777" w:rsidR="00D1790E" w:rsidRPr="00536107" w:rsidRDefault="00D1790E" w:rsidP="000D4007">
      <w:pPr>
        <w:ind w:left="851" w:right="902"/>
        <w:contextualSpacing/>
        <w:jc w:val="both"/>
        <w:rPr>
          <w:rFonts w:ascii="Palatino Linotype" w:eastAsia="Arial Unicode MS" w:hAnsi="Palatino Linotype" w:cs="Arial"/>
          <w:b/>
          <w:i/>
          <w:sz w:val="22"/>
          <w:szCs w:val="22"/>
        </w:rPr>
      </w:pPr>
    </w:p>
    <w:p w14:paraId="67A98932" w14:textId="218688EA" w:rsidR="00E97C5A" w:rsidRPr="00536107" w:rsidRDefault="00D1790E" w:rsidP="000D4007">
      <w:pPr>
        <w:ind w:left="851" w:right="902"/>
        <w:contextualSpacing/>
        <w:jc w:val="both"/>
        <w:rPr>
          <w:rFonts w:ascii="Palatino Linotype" w:eastAsia="Arial Unicode MS" w:hAnsi="Palatino Linotype" w:cs="Arial"/>
          <w:i/>
          <w:sz w:val="22"/>
          <w:szCs w:val="22"/>
        </w:rPr>
      </w:pPr>
      <w:r w:rsidRPr="00536107">
        <w:rPr>
          <w:rFonts w:ascii="Palatino Linotype" w:eastAsia="Arial Unicode MS" w:hAnsi="Palatino Linotype" w:cs="Arial"/>
          <w:b/>
          <w:i/>
          <w:sz w:val="22"/>
          <w:szCs w:val="22"/>
        </w:rPr>
        <w:t>“Artículo 22.</w:t>
      </w:r>
      <w:r w:rsidRPr="00536107">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413F43B6" w14:textId="77777777" w:rsidR="00AC21D8" w:rsidRPr="00536107" w:rsidRDefault="00AC21D8" w:rsidP="000D4007">
      <w:pPr>
        <w:ind w:left="851" w:right="902"/>
        <w:contextualSpacing/>
        <w:jc w:val="both"/>
        <w:rPr>
          <w:rFonts w:ascii="Palatino Linotype" w:eastAsia="Arial Unicode MS" w:hAnsi="Palatino Linotype" w:cs="Arial"/>
          <w:i/>
          <w:sz w:val="22"/>
          <w:szCs w:val="22"/>
        </w:rPr>
      </w:pPr>
    </w:p>
    <w:p w14:paraId="4256A461" w14:textId="77777777" w:rsidR="00D1790E" w:rsidRPr="00536107" w:rsidRDefault="00D1790E" w:rsidP="000D4007">
      <w:pPr>
        <w:ind w:left="851" w:right="902"/>
        <w:contextualSpacing/>
        <w:jc w:val="both"/>
        <w:rPr>
          <w:rFonts w:ascii="Palatino Linotype" w:eastAsia="Arial Unicode MS" w:hAnsi="Palatino Linotype" w:cs="Arial"/>
          <w:i/>
          <w:sz w:val="22"/>
          <w:szCs w:val="22"/>
        </w:rPr>
      </w:pPr>
      <w:r w:rsidRPr="00536107">
        <w:rPr>
          <w:rFonts w:ascii="Palatino Linotype" w:eastAsia="Arial Unicode MS" w:hAnsi="Palatino Linotype" w:cs="Arial"/>
          <w:b/>
          <w:i/>
          <w:sz w:val="22"/>
          <w:szCs w:val="22"/>
        </w:rPr>
        <w:t>Artículo 38.</w:t>
      </w:r>
      <w:r w:rsidRPr="00536107">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536107">
        <w:rPr>
          <w:rFonts w:ascii="Palatino Linotype" w:eastAsia="Arial Unicode MS" w:hAnsi="Palatino Linotype" w:cs="Arial"/>
          <w:b/>
          <w:i/>
          <w:sz w:val="22"/>
          <w:szCs w:val="22"/>
        </w:rPr>
        <w:t>”</w:t>
      </w:r>
      <w:r w:rsidRPr="00536107">
        <w:rPr>
          <w:rFonts w:ascii="Palatino Linotype" w:eastAsia="Arial Unicode MS" w:hAnsi="Palatino Linotype" w:cs="Arial"/>
          <w:i/>
          <w:sz w:val="22"/>
          <w:szCs w:val="22"/>
        </w:rPr>
        <w:t xml:space="preserve"> </w:t>
      </w:r>
    </w:p>
    <w:p w14:paraId="10ECE266" w14:textId="77777777" w:rsidR="00D1790E" w:rsidRPr="00536107" w:rsidRDefault="00D1790E" w:rsidP="000D4007">
      <w:pPr>
        <w:ind w:left="851" w:right="850"/>
        <w:contextualSpacing/>
        <w:jc w:val="both"/>
        <w:rPr>
          <w:rFonts w:ascii="Palatino Linotype" w:eastAsia="Arial Unicode MS" w:hAnsi="Palatino Linotype" w:cs="Arial"/>
          <w:i/>
          <w:sz w:val="22"/>
          <w:szCs w:val="22"/>
        </w:rPr>
      </w:pPr>
    </w:p>
    <w:p w14:paraId="6AB62FA1" w14:textId="77777777" w:rsidR="00D1790E" w:rsidRPr="00536107" w:rsidRDefault="00D1790E" w:rsidP="00694CBD">
      <w:pPr>
        <w:spacing w:line="360" w:lineRule="auto"/>
        <w:jc w:val="both"/>
        <w:rPr>
          <w:rFonts w:ascii="Palatino Linotype" w:hAnsi="Palatino Linotype" w:cs="Arial"/>
        </w:rPr>
      </w:pPr>
      <w:r w:rsidRPr="00536107">
        <w:rPr>
          <w:rFonts w:ascii="Palatino Linotype" w:hAnsi="Palatino Linotype" w:cs="Arial"/>
        </w:rPr>
        <w:t>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w:t>
      </w:r>
    </w:p>
    <w:p w14:paraId="482A5CD0" w14:textId="77777777" w:rsidR="00C331F4" w:rsidRPr="00536107" w:rsidRDefault="00C331F4" w:rsidP="00694CBD">
      <w:pPr>
        <w:spacing w:line="360" w:lineRule="auto"/>
        <w:jc w:val="both"/>
        <w:rPr>
          <w:rFonts w:ascii="Palatino Linotype" w:hAnsi="Palatino Linotype" w:cs="Arial"/>
        </w:rPr>
      </w:pPr>
    </w:p>
    <w:p w14:paraId="013A8E81" w14:textId="65FFB650" w:rsidR="00867ECF" w:rsidRPr="00536107" w:rsidRDefault="00867ECF" w:rsidP="00694CBD">
      <w:pPr>
        <w:spacing w:line="360" w:lineRule="auto"/>
        <w:jc w:val="both"/>
        <w:rPr>
          <w:rFonts w:ascii="Palatino Linotype" w:hAnsi="Palatino Linotype" w:cs="Arial"/>
          <w:color w:val="000000"/>
        </w:rPr>
      </w:pPr>
      <w:r w:rsidRPr="00536107">
        <w:rPr>
          <w:rFonts w:ascii="Palatino Linotype" w:hAnsi="Palatino Linotype" w:cs="Arial"/>
          <w:lang w:eastAsia="es-MX"/>
        </w:rPr>
        <w:t>Expuesto todo lo anterior</w:t>
      </w:r>
      <w:r w:rsidRPr="00536107">
        <w:rPr>
          <w:rFonts w:ascii="Palatino Linotype" w:hAnsi="Palatino Linotype" w:cs="Arial"/>
          <w:b/>
          <w:lang w:eastAsia="es-MX"/>
        </w:rPr>
        <w:t xml:space="preserve">, </w:t>
      </w:r>
      <w:r w:rsidRPr="00536107">
        <w:rPr>
          <w:rFonts w:ascii="Palatino Linotype" w:hAnsi="Palatino Linotype"/>
        </w:rPr>
        <w:t xml:space="preserve">en términos de lo dispuesto en el artículo 186, fracción III de la Ley de Transparencia y Acceso a la </w:t>
      </w:r>
      <w:r w:rsidRPr="00536107">
        <w:rPr>
          <w:rFonts w:ascii="Palatino Linotype" w:hAnsi="Palatino Linotype" w:cs="Arial"/>
        </w:rPr>
        <w:t>Información</w:t>
      </w:r>
      <w:r w:rsidRPr="00536107">
        <w:rPr>
          <w:rFonts w:ascii="Palatino Linotype" w:hAnsi="Palatino Linotype"/>
        </w:rPr>
        <w:t xml:space="preserve"> Pública del Estado de México y Municipios, </w:t>
      </w:r>
      <w:r w:rsidRPr="00536107">
        <w:rPr>
          <w:rFonts w:ascii="Palatino Linotype" w:hAnsi="Palatino Linotype" w:cs="Arial"/>
          <w:lang w:eastAsia="es-MX"/>
        </w:rPr>
        <w:t xml:space="preserve">el Pleno de </w:t>
      </w:r>
      <w:r w:rsidRPr="00536107">
        <w:rPr>
          <w:rFonts w:ascii="Palatino Linotype" w:hAnsi="Palatino Linotype" w:cs="Arial"/>
          <w:color w:val="000000"/>
        </w:rPr>
        <w:t xml:space="preserve">este Instituto, </w:t>
      </w:r>
      <w:bookmarkStart w:id="23" w:name="_Hlk61274984"/>
      <w:r w:rsidRPr="00536107">
        <w:rPr>
          <w:rFonts w:ascii="Palatino Linotype" w:hAnsi="Palatino Linotype" w:cs="Arial"/>
          <w:color w:val="000000"/>
        </w:rPr>
        <w:t xml:space="preserve">estima que las razones o motivos de inconformidad hechos valer por </w:t>
      </w:r>
      <w:r w:rsidRPr="00536107">
        <w:rPr>
          <w:rFonts w:ascii="Palatino Linotype" w:hAnsi="Palatino Linotype" w:cs="Arial"/>
          <w:b/>
          <w:color w:val="000000"/>
        </w:rPr>
        <w:t>EL RECURRENTE</w:t>
      </w:r>
      <w:r w:rsidRPr="00536107">
        <w:rPr>
          <w:rFonts w:ascii="Palatino Linotype" w:hAnsi="Palatino Linotype" w:cs="Arial"/>
          <w:color w:val="000000"/>
        </w:rPr>
        <w:t xml:space="preserve"> resultan </w:t>
      </w:r>
      <w:r w:rsidRPr="00536107">
        <w:rPr>
          <w:rFonts w:ascii="Palatino Linotype" w:hAnsi="Palatino Linotype" w:cs="Arial"/>
          <w:b/>
          <w:color w:val="000000"/>
        </w:rPr>
        <w:t>fundadas</w:t>
      </w:r>
      <w:r w:rsidRPr="00536107">
        <w:rPr>
          <w:rFonts w:ascii="Palatino Linotype" w:hAnsi="Palatino Linotype" w:cs="Arial"/>
          <w:color w:val="000000"/>
        </w:rPr>
        <w:t xml:space="preserve"> y suficientes </w:t>
      </w:r>
      <w:r w:rsidRPr="00536107">
        <w:rPr>
          <w:rFonts w:ascii="Palatino Linotype" w:hAnsi="Palatino Linotype" w:cs="Arial"/>
          <w:color w:val="000000"/>
        </w:rPr>
        <w:lastRenderedPageBreak/>
        <w:t xml:space="preserve">para </w:t>
      </w:r>
      <w:bookmarkEnd w:id="23"/>
      <w:r w:rsidRPr="00536107">
        <w:rPr>
          <w:rFonts w:ascii="Palatino Linotype" w:hAnsi="Palatino Linotype" w:cs="Arial"/>
          <w:b/>
          <w:color w:val="000000"/>
        </w:rPr>
        <w:t>REVOCAR</w:t>
      </w:r>
      <w:r w:rsidRPr="00536107">
        <w:rPr>
          <w:rFonts w:ascii="Palatino Linotype" w:hAnsi="Palatino Linotype" w:cs="Arial"/>
          <w:color w:val="000000"/>
        </w:rPr>
        <w:t xml:space="preserve"> la</w:t>
      </w:r>
      <w:r w:rsidR="005B2A86" w:rsidRPr="00536107">
        <w:rPr>
          <w:rFonts w:ascii="Palatino Linotype" w:hAnsi="Palatino Linotype" w:cs="Arial"/>
          <w:color w:val="000000"/>
        </w:rPr>
        <w:t>s</w:t>
      </w:r>
      <w:r w:rsidRPr="00536107">
        <w:rPr>
          <w:rFonts w:ascii="Palatino Linotype" w:hAnsi="Palatino Linotype" w:cs="Arial"/>
          <w:color w:val="000000"/>
        </w:rPr>
        <w:t xml:space="preserve"> respuesta</w:t>
      </w:r>
      <w:r w:rsidR="005B2A86" w:rsidRPr="00536107">
        <w:rPr>
          <w:rFonts w:ascii="Palatino Linotype" w:hAnsi="Palatino Linotype" w:cs="Arial"/>
          <w:color w:val="000000"/>
        </w:rPr>
        <w:t>s</w:t>
      </w:r>
      <w:r w:rsidRPr="00536107">
        <w:rPr>
          <w:rFonts w:ascii="Palatino Linotype" w:hAnsi="Palatino Linotype" w:cs="Arial"/>
          <w:color w:val="000000"/>
        </w:rPr>
        <w:t xml:space="preserve"> del </w:t>
      </w:r>
      <w:r w:rsidRPr="00536107">
        <w:rPr>
          <w:rFonts w:ascii="Palatino Linotype" w:hAnsi="Palatino Linotype" w:cs="Arial"/>
          <w:b/>
          <w:color w:val="000000"/>
        </w:rPr>
        <w:t>SUJETO OBLIGADO</w:t>
      </w:r>
      <w:r w:rsidRPr="00536107">
        <w:rPr>
          <w:rFonts w:ascii="Palatino Linotype" w:hAnsi="Palatino Linotype" w:cs="Arial"/>
          <w:color w:val="000000"/>
        </w:rPr>
        <w:t xml:space="preserve"> y ordenarle haga entrega de la información descrita en el presente Considerando.</w:t>
      </w:r>
    </w:p>
    <w:p w14:paraId="585559C8" w14:textId="77777777" w:rsidR="00867ECF" w:rsidRPr="00536107" w:rsidRDefault="00867ECF" w:rsidP="00694CBD">
      <w:pPr>
        <w:spacing w:line="360" w:lineRule="auto"/>
        <w:jc w:val="both"/>
        <w:rPr>
          <w:rFonts w:ascii="Palatino Linotype" w:hAnsi="Palatino Linotype" w:cs="Arial"/>
        </w:rPr>
      </w:pPr>
    </w:p>
    <w:p w14:paraId="7942317C" w14:textId="5024EF54" w:rsidR="003936D3" w:rsidRPr="00536107" w:rsidRDefault="003936D3" w:rsidP="00694CBD">
      <w:pPr>
        <w:widowControl w:val="0"/>
        <w:autoSpaceDE w:val="0"/>
        <w:autoSpaceDN w:val="0"/>
        <w:adjustRightInd w:val="0"/>
        <w:spacing w:line="360" w:lineRule="auto"/>
        <w:jc w:val="both"/>
        <w:rPr>
          <w:rFonts w:ascii="Palatino Linotype" w:eastAsia="Calibri" w:hAnsi="Palatino Linotype" w:cs="Arial"/>
          <w:color w:val="000000" w:themeColor="text1"/>
        </w:rPr>
      </w:pPr>
      <w:r w:rsidRPr="00536107">
        <w:rPr>
          <w:rFonts w:ascii="Palatino Linotype" w:eastAsia="Calibri" w:hAnsi="Palatino Linotype" w:cs="Arial"/>
          <w:color w:val="000000" w:themeColor="text1"/>
        </w:rPr>
        <w:t xml:space="preserve">Así, con </w:t>
      </w:r>
      <w:r w:rsidRPr="00536107">
        <w:rPr>
          <w:rFonts w:ascii="Palatino Linotype" w:hAnsi="Palatino Linotype" w:cs="Arial"/>
          <w:color w:val="000000" w:themeColor="text1"/>
        </w:rPr>
        <w:t>fundamento</w:t>
      </w:r>
      <w:r w:rsidRPr="00536107">
        <w:rPr>
          <w:rFonts w:ascii="Palatino Linotype" w:eastAsia="Calibri" w:hAnsi="Palatino Linotype" w:cs="Arial"/>
          <w:color w:val="000000" w:themeColor="text1"/>
        </w:rPr>
        <w:t xml:space="preserve"> en lo prescrito en los artículos 5, párrafos </w:t>
      </w:r>
      <w:r w:rsidRPr="00536107">
        <w:rPr>
          <w:rFonts w:ascii="Palatino Linotype" w:eastAsia="Calibri" w:hAnsi="Palatino Linotype" w:cs="Arial"/>
        </w:rPr>
        <w:t>trigésimo, trigésimo primero, trigésimo segundo,</w:t>
      </w:r>
      <w:r w:rsidRPr="00536107">
        <w:rPr>
          <w:rFonts w:ascii="Palatino Linotype" w:hAnsi="Palatino Linotype"/>
          <w:color w:val="000000" w:themeColor="text1"/>
        </w:rPr>
        <w:t xml:space="preserve"> fracciones IV y V,</w:t>
      </w:r>
      <w:r w:rsidRPr="00536107">
        <w:rPr>
          <w:rFonts w:ascii="Palatino Linotype" w:eastAsia="Calibri" w:hAnsi="Palatino Linotype" w:cs="Arial"/>
          <w:color w:val="000000" w:themeColor="text1"/>
        </w:rPr>
        <w:t xml:space="preserve"> de la Constitución Política del Estado Libre y Soberano de </w:t>
      </w:r>
      <w:r w:rsidRPr="00536107">
        <w:rPr>
          <w:rFonts w:ascii="Palatino Linotype" w:hAnsi="Palatino Linotype" w:cs="Arial"/>
          <w:color w:val="000000" w:themeColor="text1"/>
          <w:lang w:val="es-ES_tradnl"/>
        </w:rPr>
        <w:t>México</w:t>
      </w:r>
      <w:r w:rsidRPr="00536107">
        <w:rPr>
          <w:rFonts w:ascii="Palatino Linotype" w:eastAsia="Calibri" w:hAnsi="Palatino Linotype" w:cs="Arial"/>
          <w:color w:val="000000" w:themeColor="text1"/>
        </w:rPr>
        <w:t xml:space="preserve">, y los artículos </w:t>
      </w:r>
      <w:r w:rsidRPr="00536107">
        <w:rPr>
          <w:rFonts w:ascii="Palatino Linotype" w:hAnsi="Palatino Linotype"/>
          <w:color w:val="000000" w:themeColor="text1"/>
        </w:rPr>
        <w:t xml:space="preserve">2, </w:t>
      </w:r>
      <w:r w:rsidRPr="00536107">
        <w:rPr>
          <w:rFonts w:ascii="Palatino Linotype" w:hAnsi="Palatino Linotype" w:cs="Arial"/>
          <w:color w:val="000000" w:themeColor="text1"/>
        </w:rPr>
        <w:t>fracción</w:t>
      </w:r>
      <w:r w:rsidRPr="00536107">
        <w:rPr>
          <w:rFonts w:ascii="Palatino Linotype" w:hAnsi="Palatino Linotype"/>
          <w:color w:val="000000" w:themeColor="text1"/>
        </w:rPr>
        <w:t xml:space="preserve"> II, 9, </w:t>
      </w:r>
      <w:r w:rsidRPr="00536107">
        <w:rPr>
          <w:rFonts w:ascii="Palatino Linotype" w:hAnsi="Palatino Linotype" w:cs="Arial"/>
          <w:color w:val="000000" w:themeColor="text1"/>
          <w:lang w:val="es-ES_tradnl"/>
        </w:rPr>
        <w:t>29</w:t>
      </w:r>
      <w:r w:rsidRPr="00536107">
        <w:rPr>
          <w:rFonts w:ascii="Palatino Linotype" w:hAnsi="Palatino Linotype"/>
          <w:color w:val="000000" w:themeColor="text1"/>
        </w:rPr>
        <w:t>, 36, fracciones I y II, 176, 178, 179, 181, 185, fracción I, 186 y 188,</w:t>
      </w:r>
      <w:r w:rsidRPr="00536107">
        <w:rPr>
          <w:rFonts w:ascii="Palatino Linotype" w:eastAsia="Calibri" w:hAnsi="Palatino Linotype" w:cs="Arial"/>
          <w:color w:val="000000" w:themeColor="text1"/>
        </w:rPr>
        <w:t xml:space="preserve"> de la Ley de Transparencia y Acceso a la Información Pública del Estado de México y </w:t>
      </w:r>
      <w:r w:rsidRPr="00536107">
        <w:rPr>
          <w:rFonts w:ascii="Palatino Linotype" w:hAnsi="Palatino Linotype" w:cs="Arial"/>
          <w:color w:val="000000" w:themeColor="text1"/>
        </w:rPr>
        <w:t>Municipios</w:t>
      </w:r>
      <w:r w:rsidRPr="00536107">
        <w:rPr>
          <w:rFonts w:ascii="Palatino Linotype" w:eastAsia="Calibri" w:hAnsi="Palatino Linotype" w:cs="Arial"/>
          <w:color w:val="000000" w:themeColor="text1"/>
        </w:rPr>
        <w:t xml:space="preserve">, </w:t>
      </w:r>
      <w:r w:rsidRPr="00536107">
        <w:rPr>
          <w:rFonts w:ascii="Palatino Linotype" w:hAnsi="Palatino Linotype"/>
          <w:color w:val="000000" w:themeColor="text1"/>
        </w:rPr>
        <w:t>este</w:t>
      </w:r>
      <w:r w:rsidRPr="00536107">
        <w:rPr>
          <w:rFonts w:ascii="Palatino Linotype" w:eastAsia="Calibri" w:hAnsi="Palatino Linotype" w:cs="Arial"/>
          <w:color w:val="000000" w:themeColor="text1"/>
        </w:rPr>
        <w:t xml:space="preserve"> Pleno:</w:t>
      </w:r>
    </w:p>
    <w:p w14:paraId="33FE5CAE" w14:textId="77777777" w:rsidR="00AC21D8" w:rsidRPr="00536107" w:rsidRDefault="00AC21D8" w:rsidP="00694CBD">
      <w:pPr>
        <w:widowControl w:val="0"/>
        <w:autoSpaceDE w:val="0"/>
        <w:autoSpaceDN w:val="0"/>
        <w:adjustRightInd w:val="0"/>
        <w:spacing w:line="360" w:lineRule="auto"/>
        <w:jc w:val="both"/>
        <w:rPr>
          <w:rFonts w:ascii="Palatino Linotype" w:eastAsia="Calibri" w:hAnsi="Palatino Linotype" w:cs="Arial"/>
          <w:color w:val="000000" w:themeColor="text1"/>
        </w:rPr>
      </w:pPr>
    </w:p>
    <w:p w14:paraId="78563DE4" w14:textId="77777777" w:rsidR="00C71124" w:rsidRPr="00536107" w:rsidRDefault="00C71124" w:rsidP="000D4007">
      <w:pPr>
        <w:widowControl w:val="0"/>
        <w:autoSpaceDE w:val="0"/>
        <w:autoSpaceDN w:val="0"/>
        <w:adjustRightInd w:val="0"/>
        <w:jc w:val="both"/>
        <w:rPr>
          <w:rFonts w:ascii="Palatino Linotype" w:eastAsia="Calibri" w:hAnsi="Palatino Linotype" w:cs="Arial"/>
          <w:color w:val="000000" w:themeColor="text1"/>
        </w:rPr>
      </w:pPr>
    </w:p>
    <w:p w14:paraId="39EC14A5" w14:textId="40366005" w:rsidR="009625DD" w:rsidRPr="00536107" w:rsidRDefault="003936D3" w:rsidP="000D4007">
      <w:pPr>
        <w:jc w:val="center"/>
        <w:rPr>
          <w:rFonts w:ascii="Palatino Linotype" w:hAnsi="Palatino Linotype" w:cs="Arial"/>
          <w:b/>
          <w:spacing w:val="44"/>
          <w:sz w:val="28"/>
        </w:rPr>
      </w:pPr>
      <w:r w:rsidRPr="00536107">
        <w:rPr>
          <w:rFonts w:ascii="Palatino Linotype" w:hAnsi="Palatino Linotype" w:cs="Arial"/>
          <w:b/>
          <w:spacing w:val="44"/>
          <w:sz w:val="28"/>
        </w:rPr>
        <w:t>RESUELVE</w:t>
      </w:r>
    </w:p>
    <w:p w14:paraId="14E5526A" w14:textId="77777777" w:rsidR="00C421B5" w:rsidRPr="00536107" w:rsidRDefault="00C421B5" w:rsidP="000D4007">
      <w:pPr>
        <w:jc w:val="center"/>
        <w:rPr>
          <w:rFonts w:ascii="Palatino Linotype" w:hAnsi="Palatino Linotype" w:cs="Arial"/>
          <w:b/>
          <w:spacing w:val="44"/>
          <w:sz w:val="28"/>
        </w:rPr>
      </w:pPr>
    </w:p>
    <w:p w14:paraId="20D50275" w14:textId="747C5461" w:rsidR="00867ECF" w:rsidRPr="00536107" w:rsidRDefault="00867ECF" w:rsidP="00694CBD">
      <w:pPr>
        <w:spacing w:line="360" w:lineRule="auto"/>
        <w:jc w:val="both"/>
        <w:rPr>
          <w:rFonts w:ascii="Palatino Linotype" w:hAnsi="Palatino Linotype" w:cs="Arial"/>
          <w:lang w:val="es-ES"/>
        </w:rPr>
      </w:pPr>
      <w:r w:rsidRPr="00536107">
        <w:rPr>
          <w:rFonts w:ascii="Palatino Linotype" w:hAnsi="Palatino Linotype" w:cs="Arial"/>
          <w:b/>
          <w:sz w:val="28"/>
          <w:szCs w:val="28"/>
          <w:lang w:val="es-ES"/>
        </w:rPr>
        <w:t>PRIMERO</w:t>
      </w:r>
      <w:r w:rsidRPr="00536107">
        <w:rPr>
          <w:rFonts w:ascii="Palatino Linotype" w:hAnsi="Palatino Linotype" w:cs="Arial"/>
          <w:sz w:val="28"/>
          <w:szCs w:val="28"/>
          <w:lang w:val="es-ES"/>
        </w:rPr>
        <w:t>.</w:t>
      </w:r>
      <w:r w:rsidRPr="00536107">
        <w:rPr>
          <w:rFonts w:ascii="Palatino Linotype" w:hAnsi="Palatino Linotype" w:cs="Arial"/>
          <w:lang w:val="es-ES"/>
        </w:rPr>
        <w:t xml:space="preserve"> Resultan </w:t>
      </w:r>
      <w:r w:rsidRPr="00536107">
        <w:rPr>
          <w:rFonts w:ascii="Palatino Linotype" w:hAnsi="Palatino Linotype" w:cs="Arial"/>
          <w:b/>
          <w:color w:val="000000"/>
        </w:rPr>
        <w:t>fundadas</w:t>
      </w:r>
      <w:r w:rsidRPr="00536107">
        <w:rPr>
          <w:rFonts w:ascii="Palatino Linotype" w:hAnsi="Palatino Linotype" w:cs="Arial"/>
          <w:color w:val="000000"/>
        </w:rPr>
        <w:t xml:space="preserve"> </w:t>
      </w:r>
      <w:r w:rsidRPr="00536107">
        <w:rPr>
          <w:rFonts w:ascii="Palatino Linotype" w:hAnsi="Palatino Linotype" w:cs="Arial"/>
          <w:lang w:val="es-ES"/>
        </w:rPr>
        <w:t xml:space="preserve">las razones o motivos de inconformidad planteadas por </w:t>
      </w:r>
      <w:r w:rsidRPr="00536107">
        <w:rPr>
          <w:rFonts w:ascii="Palatino Linotype" w:hAnsi="Palatino Linotype" w:cs="Arial"/>
          <w:b/>
          <w:bCs/>
          <w:lang w:val="es-ES"/>
        </w:rPr>
        <w:t>EL RECURRENTE</w:t>
      </w:r>
      <w:r w:rsidRPr="00536107">
        <w:rPr>
          <w:rFonts w:ascii="Palatino Linotype" w:hAnsi="Palatino Linotype" w:cs="Arial"/>
          <w:lang w:val="es-ES"/>
        </w:rPr>
        <w:t xml:space="preserve">, en términos del Considerando </w:t>
      </w:r>
      <w:r w:rsidR="00F01031" w:rsidRPr="00536107">
        <w:rPr>
          <w:rFonts w:ascii="Palatino Linotype" w:hAnsi="Palatino Linotype" w:cs="Arial"/>
          <w:b/>
          <w:lang w:val="es-ES"/>
        </w:rPr>
        <w:t>SEXTO</w:t>
      </w:r>
      <w:r w:rsidRPr="00536107">
        <w:rPr>
          <w:rFonts w:ascii="Palatino Linotype" w:hAnsi="Palatino Linotype" w:cs="Arial"/>
          <w:lang w:val="es-ES"/>
        </w:rPr>
        <w:t xml:space="preserve"> de la presente resolución.</w:t>
      </w:r>
    </w:p>
    <w:p w14:paraId="26CC14C7" w14:textId="77777777" w:rsidR="00867ECF" w:rsidRPr="00536107" w:rsidRDefault="00867ECF" w:rsidP="00694CBD">
      <w:pPr>
        <w:spacing w:line="360" w:lineRule="auto"/>
        <w:jc w:val="both"/>
        <w:rPr>
          <w:rFonts w:ascii="Palatino Linotype" w:hAnsi="Palatino Linotype" w:cs="Arial"/>
          <w:lang w:val="es-ES"/>
        </w:rPr>
      </w:pPr>
    </w:p>
    <w:p w14:paraId="58E3FF02" w14:textId="6051FD46" w:rsidR="00867ECF" w:rsidRPr="00536107" w:rsidRDefault="00867ECF" w:rsidP="00694CBD">
      <w:pPr>
        <w:spacing w:line="360" w:lineRule="auto"/>
        <w:jc w:val="both"/>
        <w:rPr>
          <w:rFonts w:ascii="Palatino Linotype" w:eastAsia="Calibri" w:hAnsi="Palatino Linotype" w:cs="Arial"/>
        </w:rPr>
      </w:pPr>
      <w:r w:rsidRPr="00536107">
        <w:rPr>
          <w:rFonts w:ascii="Palatino Linotype" w:hAnsi="Palatino Linotype" w:cs="Arial"/>
          <w:b/>
          <w:sz w:val="28"/>
          <w:szCs w:val="28"/>
          <w:lang w:val="es-ES"/>
        </w:rPr>
        <w:t>SEGUNDO</w:t>
      </w:r>
      <w:r w:rsidRPr="00536107">
        <w:rPr>
          <w:rFonts w:ascii="Palatino Linotype" w:hAnsi="Palatino Linotype" w:cs="Arial"/>
          <w:sz w:val="28"/>
          <w:szCs w:val="28"/>
          <w:lang w:val="es-ES"/>
        </w:rPr>
        <w:t>.</w:t>
      </w:r>
      <w:r w:rsidRPr="00536107">
        <w:rPr>
          <w:rFonts w:ascii="Palatino Linotype" w:hAnsi="Palatino Linotype" w:cs="Arial"/>
          <w:lang w:val="es-ES"/>
        </w:rPr>
        <w:t xml:space="preserve"> </w:t>
      </w:r>
      <w:r w:rsidRPr="00536107">
        <w:rPr>
          <w:rFonts w:ascii="Palatino Linotype" w:eastAsia="Calibri" w:hAnsi="Palatino Linotype" w:cs="Arial"/>
        </w:rPr>
        <w:t xml:space="preserve">Se </w:t>
      </w:r>
      <w:r w:rsidRPr="00536107">
        <w:rPr>
          <w:rFonts w:ascii="Palatino Linotype" w:eastAsia="Calibri" w:hAnsi="Palatino Linotype" w:cs="Arial"/>
          <w:b/>
        </w:rPr>
        <w:t>REVOCA</w:t>
      </w:r>
      <w:r w:rsidR="007B4957" w:rsidRPr="00536107">
        <w:rPr>
          <w:rFonts w:ascii="Palatino Linotype" w:eastAsia="Calibri" w:hAnsi="Palatino Linotype" w:cs="Arial"/>
          <w:b/>
        </w:rPr>
        <w:t>N</w:t>
      </w:r>
      <w:r w:rsidRPr="00536107">
        <w:rPr>
          <w:rFonts w:ascii="Palatino Linotype" w:eastAsia="Calibri" w:hAnsi="Palatino Linotype" w:cs="Arial"/>
          <w:b/>
        </w:rPr>
        <w:t xml:space="preserve"> </w:t>
      </w:r>
      <w:r w:rsidRPr="00536107">
        <w:rPr>
          <w:rFonts w:ascii="Palatino Linotype" w:eastAsia="Calibri" w:hAnsi="Palatino Linotype" w:cs="Arial"/>
        </w:rPr>
        <w:t>la</w:t>
      </w:r>
      <w:r w:rsidR="007B4957" w:rsidRPr="00536107">
        <w:rPr>
          <w:rFonts w:ascii="Palatino Linotype" w:eastAsia="Calibri" w:hAnsi="Palatino Linotype" w:cs="Arial"/>
        </w:rPr>
        <w:t>s</w:t>
      </w:r>
      <w:r w:rsidRPr="00536107">
        <w:rPr>
          <w:rFonts w:ascii="Palatino Linotype" w:eastAsia="Calibri" w:hAnsi="Palatino Linotype" w:cs="Arial"/>
        </w:rPr>
        <w:t xml:space="preserve"> respuesta</w:t>
      </w:r>
      <w:r w:rsidR="007B4957" w:rsidRPr="00536107">
        <w:rPr>
          <w:rFonts w:ascii="Palatino Linotype" w:eastAsia="Calibri" w:hAnsi="Palatino Linotype" w:cs="Arial"/>
        </w:rPr>
        <w:t>s</w:t>
      </w:r>
      <w:r w:rsidRPr="00536107">
        <w:rPr>
          <w:rFonts w:ascii="Palatino Linotype" w:eastAsia="Calibri" w:hAnsi="Palatino Linotype" w:cs="Arial"/>
        </w:rPr>
        <w:t xml:space="preserve"> proporcionada</w:t>
      </w:r>
      <w:r w:rsidR="007B4957" w:rsidRPr="00536107">
        <w:rPr>
          <w:rFonts w:ascii="Palatino Linotype" w:eastAsia="Calibri" w:hAnsi="Palatino Linotype" w:cs="Arial"/>
        </w:rPr>
        <w:t>s</w:t>
      </w:r>
      <w:r w:rsidRPr="00536107">
        <w:rPr>
          <w:rFonts w:ascii="Palatino Linotype" w:eastAsia="Calibri" w:hAnsi="Palatino Linotype" w:cs="Arial"/>
        </w:rPr>
        <w:t xml:space="preserve"> por </w:t>
      </w:r>
      <w:r w:rsidRPr="00536107">
        <w:rPr>
          <w:rFonts w:ascii="Palatino Linotype" w:eastAsia="Calibri" w:hAnsi="Palatino Linotype" w:cs="Arial"/>
          <w:b/>
        </w:rPr>
        <w:t xml:space="preserve">EL SUJETO OBLIGADO </w:t>
      </w:r>
      <w:r w:rsidRPr="00536107">
        <w:rPr>
          <w:rFonts w:ascii="Palatino Linotype" w:eastAsia="Calibri" w:hAnsi="Palatino Linotype" w:cs="Arial"/>
        </w:rPr>
        <w:t xml:space="preserve">y se </w:t>
      </w:r>
      <w:r w:rsidRPr="00536107">
        <w:rPr>
          <w:rFonts w:ascii="Palatino Linotype" w:eastAsia="Calibri" w:hAnsi="Palatino Linotype" w:cs="Arial"/>
          <w:b/>
        </w:rPr>
        <w:t xml:space="preserve">ORDENA </w:t>
      </w:r>
      <w:r w:rsidRPr="00536107">
        <w:rPr>
          <w:rFonts w:ascii="Palatino Linotype" w:eastAsia="Calibri" w:hAnsi="Palatino Linotype" w:cs="Arial"/>
        </w:rPr>
        <w:t>atienda la</w:t>
      </w:r>
      <w:r w:rsidR="007B4957" w:rsidRPr="00536107">
        <w:rPr>
          <w:rFonts w:ascii="Palatino Linotype" w:eastAsia="Calibri" w:hAnsi="Palatino Linotype" w:cs="Arial"/>
        </w:rPr>
        <w:t>s</w:t>
      </w:r>
      <w:r w:rsidRPr="00536107">
        <w:rPr>
          <w:rFonts w:ascii="Palatino Linotype" w:eastAsia="Calibri" w:hAnsi="Palatino Linotype" w:cs="Arial"/>
        </w:rPr>
        <w:t xml:space="preserve"> solicitud</w:t>
      </w:r>
      <w:r w:rsidR="007B4957" w:rsidRPr="00536107">
        <w:rPr>
          <w:rFonts w:ascii="Palatino Linotype" w:eastAsia="Calibri" w:hAnsi="Palatino Linotype" w:cs="Arial"/>
        </w:rPr>
        <w:t>es</w:t>
      </w:r>
      <w:r w:rsidRPr="00536107">
        <w:rPr>
          <w:rFonts w:ascii="Palatino Linotype" w:eastAsia="Calibri" w:hAnsi="Palatino Linotype" w:cs="Arial"/>
        </w:rPr>
        <w:t xml:space="preserve"> de información </w:t>
      </w:r>
      <w:r w:rsidR="007B4957" w:rsidRPr="00536107">
        <w:rPr>
          <w:rFonts w:ascii="Palatino Linotype" w:eastAsia="Calibri" w:hAnsi="Palatino Linotype" w:cs="Arial"/>
        </w:rPr>
        <w:t xml:space="preserve">con números </w:t>
      </w:r>
      <w:r w:rsidR="007B4957" w:rsidRPr="00536107">
        <w:rPr>
          <w:rFonts w:ascii="Palatino Linotype" w:eastAsia="MS Mincho" w:hAnsi="Palatino Linotype" w:cs="Arial"/>
          <w:b/>
          <w:bCs/>
        </w:rPr>
        <w:t>00425/ISEM/IP/2021, 00426/ISEM/IP/2021, 00427/ISEM/IP/2021</w:t>
      </w:r>
      <w:r w:rsidRPr="00536107">
        <w:rPr>
          <w:rFonts w:ascii="Palatino Linotype" w:hAnsi="Palatino Linotype" w:cs="Arial"/>
        </w:rPr>
        <w:t xml:space="preserve">, en términos del Considerando </w:t>
      </w:r>
      <w:r w:rsidR="00F01031" w:rsidRPr="00536107">
        <w:rPr>
          <w:rFonts w:ascii="Palatino Linotype" w:hAnsi="Palatino Linotype" w:cs="Arial"/>
          <w:b/>
        </w:rPr>
        <w:t>SEXTO</w:t>
      </w:r>
      <w:r w:rsidRPr="00536107">
        <w:rPr>
          <w:rFonts w:ascii="Palatino Linotype" w:hAnsi="Palatino Linotype" w:cs="Arial"/>
        </w:rPr>
        <w:t xml:space="preserve"> </w:t>
      </w:r>
      <w:r w:rsidRPr="00536107">
        <w:rPr>
          <w:rFonts w:ascii="Palatino Linotype" w:hAnsi="Palatino Linotype" w:cs="Arial"/>
          <w:lang w:val="es-ES"/>
        </w:rPr>
        <w:t xml:space="preserve">de la presente resolución, </w:t>
      </w:r>
      <w:r w:rsidRPr="00536107">
        <w:rPr>
          <w:rFonts w:ascii="Palatino Linotype" w:eastAsia="Calibri" w:hAnsi="Palatino Linotype" w:cs="Arial"/>
        </w:rPr>
        <w:t>entregue al</w:t>
      </w:r>
      <w:r w:rsidRPr="00536107">
        <w:rPr>
          <w:rFonts w:ascii="Palatino Linotype" w:eastAsia="Calibri" w:hAnsi="Palatino Linotype" w:cs="Arial"/>
          <w:b/>
        </w:rPr>
        <w:t xml:space="preserve"> RECURRENTE</w:t>
      </w:r>
      <w:r w:rsidR="00AC38AF" w:rsidRPr="00536107">
        <w:rPr>
          <w:rFonts w:ascii="Palatino Linotype" w:eastAsia="Calibri" w:hAnsi="Palatino Linotype" w:cs="Arial"/>
          <w:b/>
        </w:rPr>
        <w:t xml:space="preserve"> </w:t>
      </w:r>
      <w:r w:rsidR="00AC38AF" w:rsidRPr="00536107">
        <w:rPr>
          <w:rFonts w:ascii="Palatino Linotype" w:eastAsia="Calibri" w:hAnsi="Palatino Linotype" w:cs="Arial"/>
        </w:rPr>
        <w:t xml:space="preserve">previa </w:t>
      </w:r>
      <w:r w:rsidR="00AC38AF" w:rsidRPr="00536107">
        <w:rPr>
          <w:rFonts w:ascii="Palatino Linotype" w:eastAsia="Calibri" w:hAnsi="Palatino Linotype" w:cs="Arial"/>
          <w:b/>
        </w:rPr>
        <w:t>búsqueda exhaustiva y razonable</w:t>
      </w:r>
      <w:r w:rsidRPr="00536107">
        <w:rPr>
          <w:rFonts w:ascii="Palatino Linotype" w:eastAsia="Calibri" w:hAnsi="Palatino Linotype" w:cs="Arial"/>
        </w:rPr>
        <w:t>,</w:t>
      </w:r>
      <w:r w:rsidRPr="00536107">
        <w:rPr>
          <w:rFonts w:ascii="Palatino Linotype" w:hAnsi="Palatino Linotype" w:cs="Arial"/>
          <w:b/>
          <w:lang w:val="es-ES"/>
        </w:rPr>
        <w:t xml:space="preserve"> </w:t>
      </w:r>
      <w:r w:rsidRPr="00536107">
        <w:rPr>
          <w:rFonts w:ascii="Palatino Linotype" w:eastAsia="Calibri" w:hAnsi="Palatino Linotype" w:cs="Arial"/>
        </w:rPr>
        <w:t xml:space="preserve">de ser procedente en </w:t>
      </w:r>
      <w:r w:rsidRPr="00536107">
        <w:rPr>
          <w:rFonts w:ascii="Palatino Linotype" w:eastAsia="Calibri" w:hAnsi="Palatino Linotype" w:cs="Arial"/>
          <w:b/>
          <w:bCs/>
        </w:rPr>
        <w:t>versión pública</w:t>
      </w:r>
      <w:r w:rsidRPr="00536107">
        <w:rPr>
          <w:rFonts w:ascii="Palatino Linotype" w:eastAsia="Calibri" w:hAnsi="Palatino Linotype" w:cs="Arial"/>
        </w:rPr>
        <w:t xml:space="preserve">, vía </w:t>
      </w:r>
      <w:r w:rsidRPr="00536107">
        <w:rPr>
          <w:rFonts w:ascii="Palatino Linotype" w:eastAsia="Calibri" w:hAnsi="Palatino Linotype" w:cs="Arial"/>
          <w:b/>
        </w:rPr>
        <w:t>SAIMEX</w:t>
      </w:r>
      <w:r w:rsidRPr="00536107">
        <w:rPr>
          <w:rFonts w:ascii="Palatino Linotype" w:eastAsia="Calibri" w:hAnsi="Palatino Linotype" w:cs="Arial"/>
        </w:rPr>
        <w:t xml:space="preserve">, </w:t>
      </w:r>
      <w:r w:rsidR="00AC38AF" w:rsidRPr="00536107">
        <w:rPr>
          <w:rFonts w:ascii="Palatino Linotype" w:eastAsia="Calibri" w:hAnsi="Palatino Linotype" w:cs="Arial"/>
        </w:rPr>
        <w:t>de</w:t>
      </w:r>
      <w:r w:rsidR="00C71124" w:rsidRPr="00536107">
        <w:rPr>
          <w:rFonts w:ascii="Palatino Linotype" w:eastAsia="Calibri" w:hAnsi="Palatino Linotype" w:cs="Arial"/>
        </w:rPr>
        <w:t xml:space="preserve"> lo siguiente:</w:t>
      </w:r>
    </w:p>
    <w:p w14:paraId="4C6DA183" w14:textId="77777777" w:rsidR="00C71124" w:rsidRPr="00536107" w:rsidRDefault="00C71124" w:rsidP="000D4007">
      <w:pPr>
        <w:widowControl w:val="0"/>
        <w:autoSpaceDE w:val="0"/>
        <w:autoSpaceDN w:val="0"/>
        <w:adjustRightInd w:val="0"/>
        <w:spacing w:line="276" w:lineRule="auto"/>
        <w:ind w:left="850" w:right="901"/>
        <w:contextualSpacing/>
        <w:jc w:val="both"/>
        <w:rPr>
          <w:rFonts w:ascii="Palatino Linotype" w:hAnsi="Palatino Linotype"/>
          <w:i/>
          <w:sz w:val="22"/>
          <w:szCs w:val="22"/>
        </w:rPr>
      </w:pPr>
      <w:bookmarkStart w:id="24" w:name="_Hlk70059719"/>
      <w:bookmarkStart w:id="25" w:name="_Hlk69741063"/>
    </w:p>
    <w:p w14:paraId="3DBAE4D7" w14:textId="1055C2EE" w:rsidR="00867ECF" w:rsidRPr="00536107" w:rsidRDefault="00867ECF" w:rsidP="000D4007">
      <w:pPr>
        <w:widowControl w:val="0"/>
        <w:autoSpaceDE w:val="0"/>
        <w:autoSpaceDN w:val="0"/>
        <w:adjustRightInd w:val="0"/>
        <w:spacing w:line="276" w:lineRule="auto"/>
        <w:ind w:left="850" w:right="901"/>
        <w:contextualSpacing/>
        <w:jc w:val="both"/>
        <w:rPr>
          <w:rFonts w:ascii="Palatino Linotype" w:hAnsi="Palatino Linotype"/>
          <w:i/>
          <w:sz w:val="22"/>
          <w:szCs w:val="22"/>
        </w:rPr>
      </w:pPr>
      <w:r w:rsidRPr="00536107">
        <w:rPr>
          <w:rFonts w:ascii="Palatino Linotype" w:hAnsi="Palatino Linotype"/>
          <w:i/>
          <w:sz w:val="22"/>
          <w:szCs w:val="22"/>
        </w:rPr>
        <w:t>“</w:t>
      </w:r>
      <w:r w:rsidR="00C71124" w:rsidRPr="00536107">
        <w:rPr>
          <w:rFonts w:ascii="Palatino Linotype" w:hAnsi="Palatino Linotype"/>
          <w:i/>
          <w:sz w:val="22"/>
          <w:szCs w:val="22"/>
        </w:rPr>
        <w:t>Los documentos donde se advierta el nombre</w:t>
      </w:r>
      <w:r w:rsidR="00121C3D" w:rsidRPr="00536107">
        <w:rPr>
          <w:rFonts w:ascii="Palatino Linotype" w:hAnsi="Palatino Linotype"/>
          <w:i/>
          <w:sz w:val="22"/>
          <w:szCs w:val="22"/>
        </w:rPr>
        <w:t xml:space="preserve"> completo</w:t>
      </w:r>
      <w:r w:rsidR="00C71124" w:rsidRPr="00536107">
        <w:rPr>
          <w:rFonts w:ascii="Palatino Linotype" w:hAnsi="Palatino Linotype"/>
          <w:i/>
          <w:sz w:val="22"/>
          <w:szCs w:val="22"/>
        </w:rPr>
        <w:t>,</w:t>
      </w:r>
      <w:r w:rsidR="003B4780" w:rsidRPr="00536107">
        <w:rPr>
          <w:rFonts w:ascii="Palatino Linotype" w:hAnsi="Palatino Linotype"/>
          <w:i/>
          <w:sz w:val="22"/>
          <w:szCs w:val="22"/>
        </w:rPr>
        <w:t xml:space="preserve"> el tipo de plaza si es de base o de confianza,</w:t>
      </w:r>
      <w:r w:rsidR="00121C3D" w:rsidRPr="00536107">
        <w:rPr>
          <w:rFonts w:ascii="Palatino Linotype" w:hAnsi="Palatino Linotype"/>
          <w:i/>
          <w:sz w:val="22"/>
          <w:szCs w:val="22"/>
        </w:rPr>
        <w:t xml:space="preserve"> puesto,</w:t>
      </w:r>
      <w:r w:rsidR="00C71124" w:rsidRPr="00536107">
        <w:rPr>
          <w:rFonts w:ascii="Palatino Linotype" w:hAnsi="Palatino Linotype"/>
          <w:i/>
          <w:sz w:val="22"/>
          <w:szCs w:val="22"/>
        </w:rPr>
        <w:t xml:space="preserve"> área </w:t>
      </w:r>
      <w:r w:rsidR="003B4780" w:rsidRPr="00536107">
        <w:rPr>
          <w:rFonts w:ascii="Palatino Linotype" w:hAnsi="Palatino Linotype"/>
          <w:i/>
          <w:sz w:val="22"/>
          <w:szCs w:val="22"/>
        </w:rPr>
        <w:t xml:space="preserve">de adscripción de los servidores públicos que </w:t>
      </w:r>
      <w:r w:rsidR="00C71124" w:rsidRPr="00536107">
        <w:rPr>
          <w:rFonts w:ascii="Palatino Linotype" w:hAnsi="Palatino Linotype"/>
          <w:i/>
          <w:sz w:val="22"/>
          <w:szCs w:val="22"/>
        </w:rPr>
        <w:t xml:space="preserve">se les asigno </w:t>
      </w:r>
      <w:r w:rsidR="00C71124" w:rsidRPr="00536107">
        <w:rPr>
          <w:rFonts w:ascii="Palatino Linotype" w:hAnsi="Palatino Linotype"/>
          <w:i/>
          <w:sz w:val="22"/>
          <w:szCs w:val="22"/>
        </w:rPr>
        <w:lastRenderedPageBreak/>
        <w:t>el pago del bono COVID, así como el monto y la fecha del pago, de los centros de salud mencionados en las solicitudes de información, del periodo comprendido del 18 de marzo de 2020 al 08 de julio de 2021</w:t>
      </w:r>
      <w:r w:rsidRPr="00536107">
        <w:rPr>
          <w:rFonts w:ascii="Palatino Linotype" w:hAnsi="Palatino Linotype"/>
          <w:i/>
          <w:sz w:val="22"/>
          <w:szCs w:val="22"/>
        </w:rPr>
        <w:t>.</w:t>
      </w:r>
    </w:p>
    <w:p w14:paraId="45E9E246" w14:textId="77777777" w:rsidR="00867ECF" w:rsidRPr="00536107" w:rsidRDefault="00867ECF" w:rsidP="000D4007">
      <w:pPr>
        <w:widowControl w:val="0"/>
        <w:autoSpaceDE w:val="0"/>
        <w:autoSpaceDN w:val="0"/>
        <w:adjustRightInd w:val="0"/>
        <w:spacing w:line="276" w:lineRule="auto"/>
        <w:ind w:left="850" w:right="901"/>
        <w:contextualSpacing/>
        <w:jc w:val="both"/>
        <w:rPr>
          <w:rFonts w:ascii="Palatino Linotype" w:hAnsi="Palatino Linotype"/>
          <w:i/>
          <w:sz w:val="22"/>
          <w:szCs w:val="22"/>
        </w:rPr>
      </w:pPr>
    </w:p>
    <w:p w14:paraId="771D5C91" w14:textId="77777777" w:rsidR="00AC21D8" w:rsidRPr="00536107" w:rsidRDefault="002D6B36" w:rsidP="000D4007">
      <w:pPr>
        <w:tabs>
          <w:tab w:val="left" w:pos="8222"/>
        </w:tabs>
        <w:spacing w:line="276" w:lineRule="auto"/>
        <w:ind w:left="850" w:right="901"/>
        <w:jc w:val="both"/>
        <w:rPr>
          <w:rFonts w:ascii="Palatino Linotype" w:eastAsia="Palatino Linotype" w:hAnsi="Palatino Linotype" w:cs="Palatino Linotype"/>
          <w:i/>
          <w:sz w:val="22"/>
          <w:szCs w:val="22"/>
        </w:rPr>
      </w:pPr>
      <w:r w:rsidRPr="00536107">
        <w:rPr>
          <w:rFonts w:ascii="Palatino Linotype" w:eastAsia="Palatino Linotype" w:hAnsi="Palatino Linotype" w:cs="Palatino Linotype"/>
          <w:i/>
          <w:sz w:val="22"/>
          <w:szCs w:val="22"/>
        </w:rPr>
        <w:t xml:space="preserve">Debiendo notificar al </w:t>
      </w:r>
      <w:r w:rsidR="00867ECF" w:rsidRPr="00536107">
        <w:rPr>
          <w:rFonts w:ascii="Palatino Linotype" w:eastAsia="Palatino Linotype" w:hAnsi="Palatino Linotype" w:cs="Palatino Linotype"/>
          <w:b/>
          <w:bCs/>
          <w:i/>
          <w:sz w:val="22"/>
          <w:szCs w:val="22"/>
        </w:rPr>
        <w:t>RECURRENTE</w:t>
      </w:r>
      <w:r w:rsidR="00867ECF" w:rsidRPr="00536107">
        <w:rPr>
          <w:rFonts w:ascii="Palatino Linotype" w:eastAsia="Palatino Linotype" w:hAnsi="Palatino Linotype" w:cs="Palatino Linotype"/>
          <w:i/>
          <w:sz w:val="22"/>
          <w:szCs w:val="22"/>
        </w:rPr>
        <w:t xml:space="preserve"> el Acuerdo de Clasificación que emita el Comité de Transparencia, con motivo de la versión pública.</w:t>
      </w:r>
    </w:p>
    <w:p w14:paraId="75F9B08E" w14:textId="77777777" w:rsidR="00AC21D8" w:rsidRPr="00536107" w:rsidRDefault="00AC21D8" w:rsidP="000D4007">
      <w:pPr>
        <w:tabs>
          <w:tab w:val="left" w:pos="8222"/>
        </w:tabs>
        <w:spacing w:line="276" w:lineRule="auto"/>
        <w:ind w:left="850" w:right="901"/>
        <w:jc w:val="both"/>
        <w:rPr>
          <w:rFonts w:ascii="Palatino Linotype" w:eastAsia="Palatino Linotype" w:hAnsi="Palatino Linotype" w:cs="Palatino Linotype"/>
          <w:i/>
          <w:sz w:val="22"/>
          <w:szCs w:val="22"/>
        </w:rPr>
      </w:pPr>
    </w:p>
    <w:p w14:paraId="2C3E6F65" w14:textId="35633903" w:rsidR="00867ECF" w:rsidRPr="00536107" w:rsidRDefault="00AC21D8" w:rsidP="00AC21D8">
      <w:pPr>
        <w:ind w:left="850" w:right="901"/>
        <w:jc w:val="both"/>
        <w:rPr>
          <w:rFonts w:ascii="Palatino Linotype" w:eastAsia="Palatino Linotype" w:hAnsi="Palatino Linotype" w:cs="Palatino Linotype"/>
          <w:i/>
          <w:sz w:val="22"/>
          <w:szCs w:val="22"/>
        </w:rPr>
      </w:pPr>
      <w:r w:rsidRPr="00536107">
        <w:rPr>
          <w:rFonts w:ascii="Palatino Linotype" w:hAnsi="Palatino Linotype" w:cs="Arial"/>
          <w:i/>
          <w:sz w:val="22"/>
          <w:szCs w:val="22"/>
          <w:lang w:eastAsia="es-MX"/>
        </w:rPr>
        <w:t xml:space="preserve">Para el caso de no haber generado la información ordenada, bastará con que lo haga del conocimiento del </w:t>
      </w:r>
      <w:r w:rsidRPr="00536107">
        <w:rPr>
          <w:rFonts w:ascii="Palatino Linotype" w:hAnsi="Palatino Linotype" w:cs="Arial"/>
          <w:b/>
          <w:bCs/>
          <w:i/>
          <w:sz w:val="22"/>
          <w:szCs w:val="22"/>
          <w:lang w:eastAsia="es-MX"/>
        </w:rPr>
        <w:t>RECURRENTE</w:t>
      </w:r>
      <w:r w:rsidRPr="00536107">
        <w:rPr>
          <w:rFonts w:ascii="Palatino Linotype" w:hAnsi="Palatino Linotype" w:cs="Arial"/>
          <w:i/>
          <w:sz w:val="22"/>
          <w:szCs w:val="22"/>
          <w:lang w:eastAsia="es-MX"/>
        </w:rPr>
        <w:t xml:space="preserve"> de manera fundada y motivada.</w:t>
      </w:r>
      <w:r w:rsidR="001B1DB3" w:rsidRPr="00536107">
        <w:rPr>
          <w:rFonts w:ascii="Palatino Linotype" w:eastAsia="Palatino Linotype" w:hAnsi="Palatino Linotype" w:cs="Palatino Linotype"/>
          <w:i/>
          <w:sz w:val="22"/>
          <w:szCs w:val="22"/>
        </w:rPr>
        <w:t>”</w:t>
      </w:r>
    </w:p>
    <w:p w14:paraId="13CB4A9B" w14:textId="77777777" w:rsidR="00DB172F" w:rsidRPr="00536107" w:rsidRDefault="00DB172F" w:rsidP="000D4007">
      <w:pPr>
        <w:tabs>
          <w:tab w:val="left" w:pos="8222"/>
        </w:tabs>
        <w:spacing w:line="276" w:lineRule="auto"/>
        <w:ind w:left="850" w:right="901"/>
        <w:jc w:val="both"/>
        <w:rPr>
          <w:rFonts w:ascii="Palatino Linotype" w:eastAsia="Palatino Linotype" w:hAnsi="Palatino Linotype" w:cs="Palatino Linotype"/>
          <w:i/>
          <w:sz w:val="22"/>
          <w:szCs w:val="22"/>
        </w:rPr>
      </w:pPr>
    </w:p>
    <w:bookmarkEnd w:id="24"/>
    <w:bookmarkEnd w:id="25"/>
    <w:p w14:paraId="72442E2F" w14:textId="1D185D23" w:rsidR="00867ECF" w:rsidRPr="00536107" w:rsidRDefault="00867ECF" w:rsidP="00694CBD">
      <w:pPr>
        <w:spacing w:line="360" w:lineRule="auto"/>
        <w:jc w:val="both"/>
        <w:rPr>
          <w:rFonts w:ascii="Palatino Linotype" w:hAnsi="Palatino Linotype"/>
          <w:color w:val="222222"/>
          <w:shd w:val="clear" w:color="auto" w:fill="FFFFFF"/>
        </w:rPr>
      </w:pPr>
      <w:r w:rsidRPr="00536107">
        <w:rPr>
          <w:rFonts w:ascii="Palatino Linotype" w:hAnsi="Palatino Linotype"/>
          <w:b/>
          <w:color w:val="222222"/>
          <w:sz w:val="28"/>
          <w:szCs w:val="28"/>
          <w:shd w:val="clear" w:color="auto" w:fill="FFFFFF"/>
        </w:rPr>
        <w:t>TERCERO.</w:t>
      </w:r>
      <w:r w:rsidRPr="00536107">
        <w:rPr>
          <w:rFonts w:ascii="Palatino Linotype" w:hAnsi="Palatino Linotype"/>
          <w:b/>
          <w:color w:val="222222"/>
          <w:shd w:val="clear" w:color="auto" w:fill="FFFFFF"/>
        </w:rPr>
        <w:t> </w:t>
      </w:r>
      <w:r w:rsidRPr="00536107">
        <w:rPr>
          <w:rFonts w:ascii="Palatino Linotype" w:hAnsi="Palatino Linotype"/>
          <w:b/>
          <w:color w:val="222222"/>
          <w:lang w:eastAsia="es-ES_tradnl"/>
        </w:rPr>
        <w:t>Notifíquese</w:t>
      </w:r>
      <w:r w:rsidRPr="00536107">
        <w:rPr>
          <w:rFonts w:ascii="Palatino Linotype" w:hAnsi="Palatino Linotype"/>
          <w:color w:val="222222"/>
          <w:lang w:eastAsia="es-ES_tradnl"/>
        </w:rPr>
        <w:t xml:space="preserve"> </w:t>
      </w:r>
      <w:r w:rsidR="00BC2ECB">
        <w:rPr>
          <w:rFonts w:ascii="Palatino Linotype" w:hAnsi="Palatino Linotype"/>
          <w:color w:val="222222"/>
          <w:shd w:val="clear" w:color="auto" w:fill="FFFFFF"/>
        </w:rPr>
        <w:t>al</w:t>
      </w:r>
      <w:r w:rsidRPr="00536107">
        <w:rPr>
          <w:rFonts w:ascii="Palatino Linotype" w:hAnsi="Palatino Linotype"/>
          <w:color w:val="222222"/>
          <w:shd w:val="clear" w:color="auto" w:fill="FFFFFF"/>
        </w:rPr>
        <w:t xml:space="preserve"> Titular de la Unidad de Transparencia del</w:t>
      </w:r>
      <w:r w:rsidRPr="00536107">
        <w:rPr>
          <w:rFonts w:ascii="Palatino Linotype" w:hAnsi="Palatino Linotype"/>
          <w:b/>
          <w:color w:val="222222"/>
          <w:shd w:val="clear" w:color="auto" w:fill="FFFFFF"/>
        </w:rPr>
        <w:t> SUJETO OBLIGADO</w:t>
      </w:r>
      <w:r w:rsidRPr="00536107">
        <w:rPr>
          <w:rFonts w:ascii="Palatino Linotype" w:hAnsi="Palatino Linotype"/>
          <w:color w:val="222222"/>
          <w:shd w:val="clear" w:color="auto" w:fill="FFFFFF"/>
        </w:rPr>
        <w:t xml:space="preserve">, para que conforme a los artículos 186, último párrafo y 189, párrafo segundo de la Ley de </w:t>
      </w:r>
      <w:r w:rsidRPr="00536107">
        <w:rPr>
          <w:rFonts w:ascii="Palatino Linotype" w:hAnsi="Palatino Linotype" w:cs="Arial"/>
        </w:rPr>
        <w:t>Transparencia</w:t>
      </w:r>
      <w:r w:rsidRPr="00536107">
        <w:rPr>
          <w:rFonts w:ascii="Palatino Linotype" w:hAnsi="Palatino Linotype"/>
          <w:color w:val="222222"/>
          <w:shd w:val="clear" w:color="auto" w:fill="FFFFFF"/>
        </w:rPr>
        <w:t xml:space="preserve"> y Acceso a la Información Pública del Estado de México y Municipios, dé </w:t>
      </w:r>
      <w:r w:rsidRPr="00536107">
        <w:rPr>
          <w:rFonts w:ascii="Palatino Linotype" w:hAnsi="Palatino Linotype" w:cs="Arial"/>
        </w:rPr>
        <w:t>cumplimiento</w:t>
      </w:r>
      <w:r w:rsidRPr="00536107">
        <w:rPr>
          <w:rFonts w:ascii="Palatino Linotype" w:hAnsi="Palatino Linotype"/>
          <w:color w:val="222222"/>
          <w:shd w:val="clear" w:color="auto" w:fill="FFFFFF"/>
        </w:rPr>
        <w:t xml:space="preserve"> a lo ordenado dentro del plazo de diez días hábiles, debiendo </w:t>
      </w:r>
      <w:r w:rsidRPr="00536107">
        <w:rPr>
          <w:rFonts w:ascii="Palatino Linotype" w:hAnsi="Palatino Linotype" w:cs="Arial"/>
        </w:rPr>
        <w:t>informar</w:t>
      </w:r>
      <w:r w:rsidRPr="00536107">
        <w:rPr>
          <w:rFonts w:ascii="Palatino Linotype" w:hAnsi="Palatino Linotype"/>
          <w:color w:val="222222"/>
          <w:shd w:val="clear" w:color="auto" w:fill="FFFFFF"/>
        </w:rPr>
        <w:t xml:space="preserve"> a este Instituto en un plazo </w:t>
      </w:r>
      <w:r w:rsidRPr="00536107">
        <w:rPr>
          <w:rFonts w:ascii="Palatino Linotype" w:hAnsi="Palatino Linotype"/>
          <w:color w:val="222222"/>
          <w:lang w:eastAsia="es-ES_tradnl"/>
        </w:rPr>
        <w:t>de</w:t>
      </w:r>
      <w:r w:rsidRPr="00536107">
        <w:rPr>
          <w:rFonts w:ascii="Palatino Linotype" w:hAnsi="Palatino Linotype"/>
          <w:color w:val="222222"/>
          <w:shd w:val="clear" w:color="auto" w:fill="FFFFFF"/>
        </w:rPr>
        <w:t xml:space="preserve"> tres días hábiles siguientes sobre el cumplimiento dado a la presente resolución.</w:t>
      </w:r>
    </w:p>
    <w:p w14:paraId="3CACBFA1" w14:textId="77777777" w:rsidR="00867ECF" w:rsidRPr="00536107" w:rsidRDefault="00867ECF" w:rsidP="00694CBD">
      <w:pPr>
        <w:spacing w:line="360" w:lineRule="auto"/>
        <w:jc w:val="both"/>
        <w:rPr>
          <w:rFonts w:ascii="Palatino Linotype" w:hAnsi="Palatino Linotype"/>
          <w:color w:val="222222"/>
          <w:shd w:val="clear" w:color="auto" w:fill="FFFFFF"/>
        </w:rPr>
      </w:pPr>
    </w:p>
    <w:p w14:paraId="43C8FF6B" w14:textId="1D668FF4" w:rsidR="00867ECF" w:rsidRPr="00536107" w:rsidRDefault="00867ECF" w:rsidP="00694CBD">
      <w:pPr>
        <w:spacing w:line="360" w:lineRule="auto"/>
        <w:jc w:val="both"/>
        <w:rPr>
          <w:rFonts w:ascii="Palatino Linotype" w:hAnsi="Palatino Linotype"/>
          <w:color w:val="222222"/>
          <w:lang w:eastAsia="es-ES_tradnl"/>
        </w:rPr>
      </w:pPr>
      <w:r w:rsidRPr="00536107">
        <w:rPr>
          <w:rFonts w:ascii="Palatino Linotype" w:hAnsi="Palatino Linotype"/>
          <w:b/>
          <w:color w:val="222222"/>
          <w:sz w:val="28"/>
          <w:szCs w:val="28"/>
          <w:shd w:val="clear" w:color="auto" w:fill="FFFFFF"/>
        </w:rPr>
        <w:t>CUARTO</w:t>
      </w:r>
      <w:r w:rsidRPr="00536107">
        <w:rPr>
          <w:rFonts w:ascii="Palatino Linotype" w:hAnsi="Palatino Linotype" w:cs="Arial"/>
          <w:b/>
          <w:bCs/>
          <w:color w:val="222222"/>
          <w:lang w:eastAsia="es-MX"/>
        </w:rPr>
        <w:t xml:space="preserve">. </w:t>
      </w:r>
      <w:r w:rsidRPr="00536107">
        <w:rPr>
          <w:rFonts w:ascii="Palatino Linotype" w:hAnsi="Palatino Linotype"/>
          <w:b/>
          <w:color w:val="222222"/>
          <w:lang w:eastAsia="es-ES_tradnl"/>
        </w:rPr>
        <w:t>Notifíquese</w:t>
      </w:r>
      <w:r w:rsidRPr="00536107">
        <w:rPr>
          <w:rFonts w:ascii="Palatino Linotype" w:hAnsi="Palatino Linotype"/>
          <w:color w:val="222222"/>
          <w:lang w:eastAsia="es-ES_tradnl"/>
        </w:rPr>
        <w:t xml:space="preserve"> a</w:t>
      </w:r>
      <w:r w:rsidRPr="00536107">
        <w:rPr>
          <w:rFonts w:ascii="Palatino Linotype" w:hAnsi="Palatino Linotype"/>
          <w:bCs/>
          <w:color w:val="222222"/>
          <w:lang w:eastAsia="es-ES_tradnl"/>
        </w:rPr>
        <w:t>l</w:t>
      </w:r>
      <w:r w:rsidRPr="00536107">
        <w:rPr>
          <w:rFonts w:ascii="Palatino Linotype" w:hAnsi="Palatino Linotype"/>
          <w:color w:val="222222"/>
          <w:lang w:eastAsia="es-ES_tradnl"/>
        </w:rPr>
        <w:t xml:space="preserve"> </w:t>
      </w:r>
      <w:r w:rsidRPr="00536107">
        <w:rPr>
          <w:rFonts w:ascii="Palatino Linotype" w:hAnsi="Palatino Linotype"/>
          <w:b/>
          <w:color w:val="222222"/>
          <w:lang w:eastAsia="es-ES_tradnl"/>
        </w:rPr>
        <w:t>RECURRENTE</w:t>
      </w:r>
      <w:r w:rsidRPr="00536107">
        <w:rPr>
          <w:rFonts w:ascii="Palatino Linotype" w:hAnsi="Palatino Linotype"/>
          <w:color w:val="222222"/>
          <w:lang w:eastAsia="es-ES_tradnl"/>
        </w:rPr>
        <w:t xml:space="preserve"> la </w:t>
      </w:r>
      <w:r w:rsidRPr="00536107">
        <w:rPr>
          <w:rFonts w:ascii="Palatino Linotype" w:hAnsi="Palatino Linotype" w:cs="Arial"/>
        </w:rPr>
        <w:t>presente</w:t>
      </w:r>
      <w:r w:rsidRPr="00536107">
        <w:rPr>
          <w:rFonts w:ascii="Palatino Linotype" w:hAnsi="Palatino Linotype"/>
          <w:color w:val="222222"/>
          <w:lang w:eastAsia="es-ES_tradnl"/>
        </w:rPr>
        <w:t xml:space="preserve"> resolución.</w:t>
      </w:r>
    </w:p>
    <w:p w14:paraId="10FB78C0" w14:textId="77777777" w:rsidR="00867ECF" w:rsidRPr="00536107" w:rsidRDefault="00867ECF" w:rsidP="00694CBD">
      <w:pPr>
        <w:spacing w:line="360" w:lineRule="auto"/>
        <w:jc w:val="both"/>
        <w:rPr>
          <w:rFonts w:ascii="Palatino Linotype" w:hAnsi="Palatino Linotype"/>
        </w:rPr>
      </w:pPr>
    </w:p>
    <w:p w14:paraId="1A541F2A" w14:textId="67BAF2A1" w:rsidR="00867ECF" w:rsidRPr="00536107" w:rsidRDefault="009F132E" w:rsidP="00694CBD">
      <w:pPr>
        <w:spacing w:line="360" w:lineRule="auto"/>
        <w:jc w:val="both"/>
        <w:rPr>
          <w:rFonts w:ascii="Palatino Linotype" w:hAnsi="Palatino Linotype"/>
          <w:color w:val="222222"/>
          <w:lang w:eastAsia="es-ES_tradnl"/>
        </w:rPr>
      </w:pPr>
      <w:r w:rsidRPr="00536107">
        <w:rPr>
          <w:rFonts w:ascii="Palatino Linotype" w:hAnsi="Palatino Linotype"/>
          <w:b/>
          <w:color w:val="222222"/>
          <w:sz w:val="28"/>
          <w:szCs w:val="28"/>
          <w:shd w:val="clear" w:color="auto" w:fill="FFFFFF"/>
        </w:rPr>
        <w:t>QUINTO</w:t>
      </w:r>
      <w:r w:rsidR="00867ECF" w:rsidRPr="00536107">
        <w:rPr>
          <w:rFonts w:ascii="Palatino Linotype" w:hAnsi="Palatino Linotype" w:cs="Arial"/>
          <w:b/>
          <w:bCs/>
          <w:color w:val="222222"/>
          <w:sz w:val="28"/>
          <w:lang w:eastAsia="es-MX"/>
        </w:rPr>
        <w:t>.</w:t>
      </w:r>
      <w:r w:rsidR="00867ECF" w:rsidRPr="00536107">
        <w:rPr>
          <w:rFonts w:ascii="Palatino Linotype" w:hAnsi="Palatino Linotype"/>
          <w:color w:val="222222"/>
          <w:szCs w:val="17"/>
          <w:lang w:eastAsia="es-ES_tradnl"/>
        </w:rPr>
        <w:t xml:space="preserve"> </w:t>
      </w:r>
      <w:r w:rsidR="00867ECF" w:rsidRPr="00536107">
        <w:rPr>
          <w:rFonts w:ascii="Palatino Linotype" w:hAnsi="Palatino Linotype"/>
          <w:b/>
          <w:color w:val="222222"/>
          <w:lang w:eastAsia="es-ES_tradnl"/>
        </w:rPr>
        <w:t>Hágase del conocimiento</w:t>
      </w:r>
      <w:r w:rsidR="002D6B36" w:rsidRPr="00536107">
        <w:rPr>
          <w:rFonts w:ascii="Palatino Linotype" w:hAnsi="Palatino Linotype"/>
          <w:color w:val="222222"/>
          <w:lang w:eastAsia="es-ES_tradnl"/>
        </w:rPr>
        <w:t xml:space="preserve"> al </w:t>
      </w:r>
      <w:r w:rsidR="00867ECF" w:rsidRPr="00536107">
        <w:rPr>
          <w:rFonts w:ascii="Palatino Linotype" w:hAnsi="Palatino Linotype"/>
          <w:b/>
          <w:color w:val="222222"/>
          <w:lang w:eastAsia="es-ES_tradnl"/>
        </w:rPr>
        <w:t>RECURRENTE</w:t>
      </w:r>
      <w:r w:rsidR="00867ECF" w:rsidRPr="00536107">
        <w:rPr>
          <w:rFonts w:ascii="Palatino Linotype" w:hAnsi="Palatino Linotype"/>
          <w:color w:val="222222"/>
          <w:lang w:eastAsia="es-ES_tradnl"/>
        </w:rPr>
        <w:t xml:space="preserve"> que de conformidad con lo establecido en el </w:t>
      </w:r>
      <w:r w:rsidR="00867ECF" w:rsidRPr="00536107">
        <w:rPr>
          <w:rFonts w:ascii="Palatino Linotype" w:hAnsi="Palatino Linotype" w:cs="Arial"/>
        </w:rPr>
        <w:t>artículo</w:t>
      </w:r>
      <w:r w:rsidR="00867ECF" w:rsidRPr="00536107">
        <w:rPr>
          <w:rFonts w:ascii="Palatino Linotype" w:hAnsi="Palatino Linotype"/>
          <w:color w:val="222222"/>
          <w:lang w:eastAsia="es-ES_tradnl"/>
        </w:rPr>
        <w:t xml:space="preserve"> 196 de la </w:t>
      </w:r>
      <w:r w:rsidR="00867ECF" w:rsidRPr="00536107">
        <w:rPr>
          <w:rFonts w:ascii="Palatino Linotype" w:hAnsi="Palatino Linotype" w:cs="Arial"/>
        </w:rPr>
        <w:t>Ley</w:t>
      </w:r>
      <w:r w:rsidR="00867ECF" w:rsidRPr="00536107">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283C57B0" w14:textId="77777777" w:rsidR="00867ECF" w:rsidRPr="00536107" w:rsidRDefault="00867ECF" w:rsidP="00694CBD">
      <w:pPr>
        <w:spacing w:line="360" w:lineRule="auto"/>
        <w:jc w:val="both"/>
        <w:rPr>
          <w:rFonts w:ascii="Palatino Linotype" w:hAnsi="Palatino Linotype"/>
          <w:color w:val="222222"/>
          <w:lang w:eastAsia="es-ES_tradnl"/>
        </w:rPr>
      </w:pPr>
    </w:p>
    <w:p w14:paraId="2DFCD514" w14:textId="3CCD8CF1" w:rsidR="00867ECF" w:rsidRPr="00536107" w:rsidRDefault="00867ECF" w:rsidP="00694CBD">
      <w:pPr>
        <w:widowControl w:val="0"/>
        <w:tabs>
          <w:tab w:val="left" w:pos="1701"/>
        </w:tabs>
        <w:autoSpaceDE w:val="0"/>
        <w:autoSpaceDN w:val="0"/>
        <w:adjustRightInd w:val="0"/>
        <w:spacing w:line="360" w:lineRule="auto"/>
        <w:ind w:right="49"/>
        <w:jc w:val="both"/>
        <w:rPr>
          <w:rFonts w:ascii="Palatino Linotype" w:hAnsi="Palatino Linotype"/>
          <w:color w:val="222222"/>
          <w:lang w:eastAsia="es-ES_tradnl"/>
        </w:rPr>
      </w:pPr>
      <w:r w:rsidRPr="00536107">
        <w:rPr>
          <w:rFonts w:ascii="Palatino Linotype" w:hAnsi="Palatino Linotype"/>
          <w:b/>
          <w:color w:val="222222"/>
          <w:sz w:val="28"/>
          <w:szCs w:val="22"/>
          <w:lang w:eastAsia="es-ES_tradnl"/>
        </w:rPr>
        <w:t>S</w:t>
      </w:r>
      <w:r w:rsidR="009F132E" w:rsidRPr="00536107">
        <w:rPr>
          <w:rFonts w:ascii="Palatino Linotype" w:hAnsi="Palatino Linotype"/>
          <w:b/>
          <w:color w:val="222222"/>
          <w:sz w:val="28"/>
          <w:szCs w:val="22"/>
          <w:lang w:eastAsia="es-ES_tradnl"/>
        </w:rPr>
        <w:t>EXTO</w:t>
      </w:r>
      <w:r w:rsidRPr="00536107">
        <w:rPr>
          <w:rFonts w:ascii="Palatino Linotype" w:hAnsi="Palatino Linotype"/>
          <w:b/>
          <w:color w:val="222222"/>
          <w:lang w:eastAsia="es-ES_tradnl"/>
        </w:rPr>
        <w:t xml:space="preserve">. </w:t>
      </w:r>
      <w:r w:rsidRPr="00536107">
        <w:rPr>
          <w:rFonts w:ascii="Palatino Linotype" w:hAnsi="Palatino Linotype"/>
          <w:color w:val="222222"/>
          <w:lang w:eastAsia="es-ES_tradnl"/>
        </w:rPr>
        <w:t xml:space="preserve">De conformidad con el artículo 198 de la Ley de Transparencia y Acceso a la Información Pública del Estado de México y Municipios, de considerarlo procedente, </w:t>
      </w:r>
      <w:r w:rsidRPr="00536107">
        <w:rPr>
          <w:rFonts w:ascii="Palatino Linotype" w:hAnsi="Palatino Linotype"/>
          <w:b/>
          <w:bCs/>
          <w:color w:val="222222"/>
          <w:lang w:eastAsia="es-ES_tradnl"/>
        </w:rPr>
        <w:lastRenderedPageBreak/>
        <w:t>EL SUJETO OBLIGADO</w:t>
      </w:r>
      <w:r w:rsidRPr="00536107">
        <w:rPr>
          <w:rFonts w:ascii="Palatino Linotype" w:hAnsi="Palatino Linotype"/>
          <w:color w:val="222222"/>
          <w:lang w:eastAsia="es-ES_tradnl"/>
        </w:rPr>
        <w:t xml:space="preserve"> de manera fundada y motivada, podrá solicitar una ampliación de plazo para el cumplimiento de la presente resolución.</w:t>
      </w:r>
    </w:p>
    <w:p w14:paraId="395640FE" w14:textId="77777777" w:rsidR="00247D2B" w:rsidRPr="00536107" w:rsidRDefault="00247D2B" w:rsidP="00694CBD">
      <w:pPr>
        <w:spacing w:line="360" w:lineRule="auto"/>
        <w:jc w:val="both"/>
        <w:rPr>
          <w:rFonts w:ascii="Palatino Linotype" w:hAnsi="Palatino Linotype" w:cs="Arial"/>
          <w:bCs/>
          <w:color w:val="000000" w:themeColor="text1"/>
          <w:lang w:val="es-ES_tradnl"/>
        </w:rPr>
      </w:pPr>
    </w:p>
    <w:p w14:paraId="42730DA1" w14:textId="1A10A311" w:rsidR="00200BFC" w:rsidRPr="00536107" w:rsidRDefault="009625DD" w:rsidP="00694CBD">
      <w:pPr>
        <w:spacing w:line="360" w:lineRule="auto"/>
        <w:jc w:val="both"/>
        <w:rPr>
          <w:rFonts w:ascii="Palatino Linotype" w:hAnsi="Palatino Linotype" w:cs="Arial"/>
        </w:rPr>
      </w:pPr>
      <w:r w:rsidRPr="00536107">
        <w:rPr>
          <w:rFonts w:ascii="Palatino Linotype" w:hAnsi="Palatino Linotype" w:cs="Arial"/>
        </w:rPr>
        <w:t xml:space="preserve">ASÍ LO RESUELVE, POR </w:t>
      </w:r>
      <w:r w:rsidR="00BC2ECB">
        <w:rPr>
          <w:rFonts w:ascii="Palatino Linotype" w:hAnsi="Palatino Linotype" w:cs="Arial"/>
        </w:rPr>
        <w:t>UNANIMIDAD</w:t>
      </w:r>
      <w:r w:rsidRPr="00536107">
        <w:rPr>
          <w:rFonts w:ascii="Palatino Linotype" w:hAnsi="Palatino Linotype" w:cs="Arial"/>
        </w:rPr>
        <w:t xml:space="preserve"> DE VOTOS EL PLENO DEL INSTITUTO DE TRANSPARENCIA, ACCESO A LA INFORMACIÓN PÚBLICA Y PROTECCIÓN DE DATOS PERSONALES DEL ESTADO DE MÉXICO Y MUNICIPIOS, CONFORMADO POR LOS COMISIONADOS JOSÉ MARTÍNEZ VILCHIS; MARÍA DEL ROSARIO MEJÍA AYALA; SHARON</w:t>
      </w:r>
      <w:r w:rsidR="00B7444C" w:rsidRPr="00536107">
        <w:rPr>
          <w:rFonts w:ascii="Palatino Linotype" w:hAnsi="Palatino Linotype" w:cs="Arial"/>
        </w:rPr>
        <w:t xml:space="preserve"> CRISTINA</w:t>
      </w:r>
      <w:r w:rsidRPr="00536107">
        <w:rPr>
          <w:rFonts w:ascii="Palatino Linotype" w:hAnsi="Palatino Linotype" w:cs="Arial"/>
        </w:rPr>
        <w:t xml:space="preserve"> MORALES MARTÍNEZ; LUIS GUSTAVO PARRA NORIEGA Y GUADALUPE RAMÍREZ PEÑA; </w:t>
      </w:r>
      <w:r w:rsidR="00287E53" w:rsidRPr="00536107">
        <w:rPr>
          <w:rFonts w:ascii="Palatino Linotype" w:hAnsi="Palatino Linotype" w:cs="Arial"/>
        </w:rPr>
        <w:t xml:space="preserve">EN LA TRIGÉSIMA </w:t>
      </w:r>
      <w:r w:rsidR="00DB172F" w:rsidRPr="00536107">
        <w:rPr>
          <w:rFonts w:ascii="Palatino Linotype" w:hAnsi="Palatino Linotype" w:cs="Arial"/>
        </w:rPr>
        <w:t>CUARTA</w:t>
      </w:r>
      <w:r w:rsidR="00867ECF" w:rsidRPr="00536107">
        <w:rPr>
          <w:rFonts w:ascii="Palatino Linotype" w:hAnsi="Palatino Linotype" w:cs="Arial"/>
        </w:rPr>
        <w:t xml:space="preserve"> SESIÓN ORDINARIA CELEBRADA EL </w:t>
      </w:r>
      <w:r w:rsidR="00DB172F" w:rsidRPr="00536107">
        <w:rPr>
          <w:rFonts w:ascii="Palatino Linotype" w:hAnsi="Palatino Linotype" w:cs="Arial"/>
        </w:rPr>
        <w:t>VEINTINUEVE</w:t>
      </w:r>
      <w:r w:rsidR="00867ECF" w:rsidRPr="00536107">
        <w:rPr>
          <w:rFonts w:ascii="Palatino Linotype" w:hAnsi="Palatino Linotype" w:cs="Arial"/>
        </w:rPr>
        <w:t xml:space="preserve"> DE SEPTIEMBRE DE D</w:t>
      </w:r>
      <w:r w:rsidR="00287E53" w:rsidRPr="00536107">
        <w:rPr>
          <w:rFonts w:ascii="Palatino Linotype" w:hAnsi="Palatino Linotype" w:cs="Arial"/>
        </w:rPr>
        <w:t>OS MIL VEINTIUNO,</w:t>
      </w:r>
      <w:r w:rsidRPr="00536107">
        <w:rPr>
          <w:rFonts w:ascii="Palatino Linotype" w:hAnsi="Palatino Linotype" w:cs="Arial"/>
        </w:rPr>
        <w:t xml:space="preserve"> ANTE EL SECRETARIO TÉCNICO DEL PLENO, ALEXIS TAPIA RAMÍREZ.</w:t>
      </w:r>
    </w:p>
    <w:p w14:paraId="568434C7" w14:textId="675E8073" w:rsidR="003969B9" w:rsidRPr="00694CBD" w:rsidRDefault="00867ECF" w:rsidP="00694CBD">
      <w:pPr>
        <w:spacing w:line="360" w:lineRule="auto"/>
        <w:jc w:val="both"/>
        <w:rPr>
          <w:rFonts w:ascii="Palatino Linotype" w:hAnsi="Palatino Linotype" w:cs="Arial"/>
          <w:sz w:val="14"/>
          <w:szCs w:val="14"/>
        </w:rPr>
      </w:pPr>
      <w:r w:rsidRPr="00536107">
        <w:rPr>
          <w:rFonts w:ascii="Palatino Linotype" w:hAnsi="Palatino Linotype" w:cs="Arial"/>
          <w:sz w:val="14"/>
          <w:szCs w:val="14"/>
        </w:rPr>
        <w:t>SCMM/</w:t>
      </w:r>
      <w:r w:rsidR="009E4892" w:rsidRPr="00536107">
        <w:rPr>
          <w:rFonts w:ascii="Palatino Linotype" w:hAnsi="Palatino Linotype" w:cs="Arial"/>
          <w:sz w:val="14"/>
          <w:szCs w:val="14"/>
        </w:rPr>
        <w:t>BLA</w:t>
      </w:r>
      <w:r w:rsidR="00200BFC" w:rsidRPr="00536107">
        <w:rPr>
          <w:rFonts w:ascii="Palatino Linotype" w:hAnsi="Palatino Linotype" w:cs="Arial"/>
          <w:sz w:val="14"/>
          <w:szCs w:val="14"/>
        </w:rPr>
        <w:t>/</w:t>
      </w:r>
      <w:r w:rsidRPr="00536107">
        <w:rPr>
          <w:rFonts w:ascii="Palatino Linotype" w:hAnsi="Palatino Linotype" w:cs="Arial"/>
          <w:sz w:val="14"/>
          <w:szCs w:val="14"/>
        </w:rPr>
        <w:t>DEMF/</w:t>
      </w:r>
      <w:r w:rsidR="00C86B63" w:rsidRPr="00536107">
        <w:rPr>
          <w:rFonts w:ascii="Palatino Linotype" w:hAnsi="Palatino Linotype" w:cs="Arial"/>
          <w:sz w:val="14"/>
          <w:szCs w:val="14"/>
        </w:rPr>
        <w:t>CCC</w:t>
      </w:r>
    </w:p>
    <w:p w14:paraId="7B6C9EDB" w14:textId="77777777" w:rsidR="003969B9" w:rsidRPr="00694CBD" w:rsidRDefault="003969B9" w:rsidP="00694CBD">
      <w:pPr>
        <w:spacing w:line="360" w:lineRule="auto"/>
        <w:rPr>
          <w:rFonts w:ascii="Palatino Linotype" w:hAnsi="Palatino Linotype" w:cs="Arial"/>
          <w:sz w:val="14"/>
          <w:szCs w:val="14"/>
        </w:rPr>
      </w:pPr>
      <w:r w:rsidRPr="00694CBD">
        <w:rPr>
          <w:rFonts w:ascii="Palatino Linotype" w:hAnsi="Palatino Linotype" w:cs="Arial"/>
          <w:sz w:val="14"/>
          <w:szCs w:val="14"/>
        </w:rPr>
        <w:br w:type="page"/>
      </w:r>
    </w:p>
    <w:p w14:paraId="5137A18E" w14:textId="77777777" w:rsidR="00C34EFF" w:rsidRPr="00694CBD" w:rsidRDefault="00C34EFF" w:rsidP="00694CBD">
      <w:pPr>
        <w:spacing w:line="360" w:lineRule="auto"/>
        <w:jc w:val="both"/>
        <w:rPr>
          <w:rFonts w:ascii="Palatino Linotype" w:hAnsi="Palatino Linotype" w:cs="Arial"/>
          <w:sz w:val="14"/>
          <w:szCs w:val="14"/>
        </w:rPr>
      </w:pPr>
    </w:p>
    <w:p w14:paraId="275ED07F" w14:textId="7B716875" w:rsidR="003874E5" w:rsidRPr="00694CBD" w:rsidRDefault="003874E5" w:rsidP="00694CBD">
      <w:pPr>
        <w:spacing w:line="360" w:lineRule="auto"/>
        <w:jc w:val="both"/>
        <w:rPr>
          <w:rFonts w:ascii="Palatino Linotype" w:hAnsi="Palatino Linotype" w:cs="Arial"/>
        </w:rPr>
      </w:pPr>
    </w:p>
    <w:p w14:paraId="48C145EB" w14:textId="34C59861" w:rsidR="003874E5" w:rsidRPr="00694CBD" w:rsidRDefault="003874E5" w:rsidP="00694CBD">
      <w:pPr>
        <w:spacing w:line="360" w:lineRule="auto"/>
        <w:jc w:val="both"/>
        <w:rPr>
          <w:rFonts w:ascii="Palatino Linotype" w:hAnsi="Palatino Linotype"/>
        </w:rPr>
      </w:pPr>
    </w:p>
    <w:p w14:paraId="1B73A2B9" w14:textId="3E3652BF" w:rsidR="00B97505" w:rsidRPr="00694CBD" w:rsidRDefault="00B97505" w:rsidP="00694CBD">
      <w:pPr>
        <w:spacing w:line="360" w:lineRule="auto"/>
        <w:jc w:val="both"/>
        <w:rPr>
          <w:rFonts w:ascii="Palatino Linotype" w:hAnsi="Palatino Linotype"/>
        </w:rPr>
      </w:pPr>
    </w:p>
    <w:p w14:paraId="4511446D" w14:textId="427AD7AC" w:rsidR="00B97505" w:rsidRPr="00694CBD" w:rsidRDefault="00B97505" w:rsidP="00694CBD">
      <w:pPr>
        <w:spacing w:line="360" w:lineRule="auto"/>
        <w:jc w:val="both"/>
        <w:rPr>
          <w:rFonts w:ascii="Palatino Linotype" w:hAnsi="Palatino Linotype"/>
        </w:rPr>
      </w:pPr>
    </w:p>
    <w:p w14:paraId="7DB0C5A9" w14:textId="019BDEFB" w:rsidR="00B97505" w:rsidRPr="00694CBD" w:rsidRDefault="00B97505" w:rsidP="00694CBD">
      <w:pPr>
        <w:spacing w:line="360" w:lineRule="auto"/>
        <w:jc w:val="both"/>
        <w:rPr>
          <w:rFonts w:ascii="Palatino Linotype" w:hAnsi="Palatino Linotype"/>
        </w:rPr>
      </w:pPr>
    </w:p>
    <w:p w14:paraId="53C5FCF4" w14:textId="6D85F834" w:rsidR="00B97505" w:rsidRPr="00694CBD" w:rsidRDefault="00B97505" w:rsidP="00694CBD">
      <w:pPr>
        <w:spacing w:line="360" w:lineRule="auto"/>
        <w:jc w:val="both"/>
        <w:rPr>
          <w:rFonts w:ascii="Palatino Linotype" w:hAnsi="Palatino Linotype"/>
        </w:rPr>
      </w:pPr>
    </w:p>
    <w:p w14:paraId="478FC6D8" w14:textId="71CC324B" w:rsidR="00B97505" w:rsidRPr="00694CBD" w:rsidRDefault="00B97505" w:rsidP="00694CBD">
      <w:pPr>
        <w:spacing w:line="360" w:lineRule="auto"/>
        <w:jc w:val="both"/>
        <w:rPr>
          <w:rFonts w:ascii="Palatino Linotype" w:hAnsi="Palatino Linotype"/>
        </w:rPr>
      </w:pPr>
    </w:p>
    <w:p w14:paraId="41B261AE" w14:textId="735A228E" w:rsidR="00B97505" w:rsidRPr="00694CBD" w:rsidRDefault="00B97505" w:rsidP="00694CBD">
      <w:pPr>
        <w:spacing w:line="360" w:lineRule="auto"/>
        <w:jc w:val="both"/>
        <w:rPr>
          <w:rFonts w:ascii="Palatino Linotype" w:hAnsi="Palatino Linotype"/>
        </w:rPr>
      </w:pPr>
    </w:p>
    <w:p w14:paraId="63EC9353" w14:textId="05DCCD2B" w:rsidR="00B97505" w:rsidRPr="00694CBD" w:rsidRDefault="00B97505" w:rsidP="00694CBD">
      <w:pPr>
        <w:spacing w:line="360" w:lineRule="auto"/>
        <w:jc w:val="both"/>
        <w:rPr>
          <w:rFonts w:ascii="Palatino Linotype" w:hAnsi="Palatino Linotype"/>
        </w:rPr>
      </w:pPr>
    </w:p>
    <w:p w14:paraId="02B7A153" w14:textId="59B49131" w:rsidR="00B97505" w:rsidRPr="00694CBD" w:rsidRDefault="00B97505" w:rsidP="00694CBD">
      <w:pPr>
        <w:spacing w:line="360" w:lineRule="auto"/>
        <w:jc w:val="both"/>
        <w:rPr>
          <w:rFonts w:ascii="Palatino Linotype" w:hAnsi="Palatino Linotype"/>
        </w:rPr>
      </w:pPr>
    </w:p>
    <w:p w14:paraId="7F32ECCD" w14:textId="5FB369CF" w:rsidR="00B97505" w:rsidRPr="00694CBD" w:rsidRDefault="00B97505" w:rsidP="00694CBD">
      <w:pPr>
        <w:spacing w:line="360" w:lineRule="auto"/>
        <w:jc w:val="both"/>
        <w:rPr>
          <w:rFonts w:ascii="Palatino Linotype" w:hAnsi="Palatino Linotype"/>
        </w:rPr>
      </w:pPr>
    </w:p>
    <w:p w14:paraId="00EF156D" w14:textId="6F15A74C" w:rsidR="00B97505" w:rsidRPr="00694CBD" w:rsidRDefault="00B97505" w:rsidP="00694CBD">
      <w:pPr>
        <w:spacing w:line="360" w:lineRule="auto"/>
        <w:jc w:val="both"/>
        <w:rPr>
          <w:rFonts w:ascii="Palatino Linotype" w:hAnsi="Palatino Linotype"/>
        </w:rPr>
      </w:pPr>
    </w:p>
    <w:p w14:paraId="2CC0115D" w14:textId="5F66DA73" w:rsidR="00B97505" w:rsidRPr="00694CBD" w:rsidRDefault="00B97505" w:rsidP="00694CBD">
      <w:pPr>
        <w:spacing w:line="360" w:lineRule="auto"/>
        <w:jc w:val="both"/>
        <w:rPr>
          <w:rFonts w:ascii="Palatino Linotype" w:hAnsi="Palatino Linotype"/>
        </w:rPr>
      </w:pPr>
    </w:p>
    <w:p w14:paraId="07D75A6D" w14:textId="6BB4C99B" w:rsidR="00B97505" w:rsidRPr="00694CBD" w:rsidRDefault="00B97505" w:rsidP="00694CBD">
      <w:pPr>
        <w:spacing w:line="360" w:lineRule="auto"/>
        <w:jc w:val="both"/>
        <w:rPr>
          <w:rFonts w:ascii="Palatino Linotype" w:hAnsi="Palatino Linotype"/>
        </w:rPr>
      </w:pPr>
    </w:p>
    <w:p w14:paraId="11A7407D" w14:textId="5861B494" w:rsidR="00B97505" w:rsidRPr="00694CBD" w:rsidRDefault="00B97505" w:rsidP="00694CBD">
      <w:pPr>
        <w:spacing w:line="360" w:lineRule="auto"/>
        <w:jc w:val="both"/>
        <w:rPr>
          <w:rFonts w:ascii="Palatino Linotype" w:hAnsi="Palatino Linotype"/>
        </w:rPr>
      </w:pPr>
    </w:p>
    <w:p w14:paraId="3759824F" w14:textId="7FE8E3CB" w:rsidR="00B97505" w:rsidRPr="00694CBD" w:rsidRDefault="00B97505" w:rsidP="00694CBD">
      <w:pPr>
        <w:spacing w:line="360" w:lineRule="auto"/>
        <w:jc w:val="both"/>
        <w:rPr>
          <w:rFonts w:ascii="Palatino Linotype" w:hAnsi="Palatino Linotype"/>
        </w:rPr>
      </w:pPr>
    </w:p>
    <w:p w14:paraId="2477CD72" w14:textId="23115B11" w:rsidR="00B97505" w:rsidRPr="00694CBD" w:rsidRDefault="00B97505" w:rsidP="00694CBD">
      <w:pPr>
        <w:spacing w:line="360" w:lineRule="auto"/>
        <w:jc w:val="both"/>
        <w:rPr>
          <w:rFonts w:ascii="Palatino Linotype" w:hAnsi="Palatino Linotype"/>
        </w:rPr>
      </w:pPr>
    </w:p>
    <w:p w14:paraId="6BDF6E0B" w14:textId="77777777" w:rsidR="00B97505" w:rsidRPr="00694CBD" w:rsidRDefault="00B97505" w:rsidP="00694CBD">
      <w:pPr>
        <w:spacing w:line="360" w:lineRule="auto"/>
        <w:jc w:val="both"/>
        <w:rPr>
          <w:rFonts w:ascii="Palatino Linotype" w:hAnsi="Palatino Linotype"/>
        </w:rPr>
      </w:pPr>
    </w:p>
    <w:p w14:paraId="45EEC7DB" w14:textId="77777777" w:rsidR="001E5710" w:rsidRPr="00694CBD" w:rsidRDefault="001E5710" w:rsidP="00694CBD">
      <w:pPr>
        <w:spacing w:line="360" w:lineRule="auto"/>
        <w:jc w:val="both"/>
        <w:rPr>
          <w:rFonts w:ascii="Palatino Linotype" w:hAnsi="Palatino Linotype"/>
        </w:rPr>
      </w:pPr>
    </w:p>
    <w:sectPr w:rsidR="001E5710" w:rsidRPr="00694CBD" w:rsidSect="006957B1">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A5FECA" w14:textId="77777777" w:rsidR="004B7A68" w:rsidRDefault="004B7A68" w:rsidP="00C80F8C">
      <w:r>
        <w:separator/>
      </w:r>
    </w:p>
  </w:endnote>
  <w:endnote w:type="continuationSeparator" w:id="0">
    <w:p w14:paraId="431A0308" w14:textId="77777777" w:rsidR="004B7A68" w:rsidRDefault="004B7A6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6FA6D6E2" w:rsidR="001D5B51" w:rsidRPr="0010196A" w:rsidRDefault="001D5B5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B5126">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B5126">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0815921F" w:rsidR="001D5B51" w:rsidRPr="0010196A" w:rsidRDefault="001D5B5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B512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B5126">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A532ED" w14:textId="77777777" w:rsidR="004B7A68" w:rsidRDefault="004B7A68" w:rsidP="00C80F8C">
      <w:r>
        <w:separator/>
      </w:r>
    </w:p>
  </w:footnote>
  <w:footnote w:type="continuationSeparator" w:id="0">
    <w:p w14:paraId="2E296B24" w14:textId="77777777" w:rsidR="004B7A68" w:rsidRDefault="004B7A68"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1D5B51" w:rsidRDefault="004B7A6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1D5B51" w:rsidRPr="0010196A" w:rsidRDefault="004B7A6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1D5B51" w:rsidRPr="008F2CCC" w14:paraId="1F097D8A" w14:textId="77777777" w:rsidTr="00625FD4">
      <w:tc>
        <w:tcPr>
          <w:tcW w:w="3261" w:type="dxa"/>
          <w:vMerge w:val="restart"/>
        </w:tcPr>
        <w:p w14:paraId="1F780A0C" w14:textId="1EFF25F4" w:rsidR="001D5B51" w:rsidRPr="008F2CCC" w:rsidRDefault="001D5B51"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1D5B51" w:rsidRPr="00664658" w:rsidRDefault="001D5B5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1AAC09E8" w:rsidR="001D5B51" w:rsidRPr="00664658" w:rsidRDefault="001D5B51" w:rsidP="00C34EFF">
          <w:pPr>
            <w:jc w:val="both"/>
            <w:rPr>
              <w:rFonts w:ascii="Palatino Linotype" w:hAnsi="Palatino Linotype"/>
              <w:b/>
              <w:sz w:val="22"/>
              <w:szCs w:val="22"/>
              <w:lang w:val="es-ES_tradnl"/>
            </w:rPr>
          </w:pPr>
          <w:r>
            <w:rPr>
              <w:rFonts w:ascii="Palatino Linotype" w:hAnsi="Palatino Linotype"/>
              <w:b/>
              <w:bCs/>
              <w:sz w:val="22"/>
              <w:szCs w:val="22"/>
            </w:rPr>
            <w:t>04057</w:t>
          </w:r>
          <w:r w:rsidRPr="00674E6B">
            <w:rPr>
              <w:rFonts w:ascii="Palatino Linotype" w:hAnsi="Palatino Linotype"/>
              <w:b/>
              <w:bCs/>
              <w:sz w:val="22"/>
              <w:szCs w:val="22"/>
            </w:rPr>
            <w:t>/INFOEM/IP/RR/2021</w:t>
          </w:r>
          <w:r>
            <w:rPr>
              <w:rFonts w:ascii="Palatino Linotype" w:hAnsi="Palatino Linotype"/>
              <w:b/>
              <w:bCs/>
              <w:sz w:val="22"/>
              <w:szCs w:val="22"/>
            </w:rPr>
            <w:t xml:space="preserve"> y acumulados</w:t>
          </w:r>
        </w:p>
      </w:tc>
    </w:tr>
    <w:tr w:rsidR="001D5B51" w:rsidRPr="008F2CCC" w14:paraId="049677A3" w14:textId="77777777" w:rsidTr="00625FD4">
      <w:tc>
        <w:tcPr>
          <w:tcW w:w="3261" w:type="dxa"/>
          <w:vMerge/>
        </w:tcPr>
        <w:p w14:paraId="4A21EAC1" w14:textId="5C1F145E" w:rsidR="001D5B51" w:rsidRPr="008F2CCC" w:rsidRDefault="001D5B51" w:rsidP="00200BFC">
          <w:pPr>
            <w:rPr>
              <w:rFonts w:ascii="Palatino Linotype" w:hAnsi="Palatino Linotype"/>
              <w:b/>
              <w:sz w:val="22"/>
              <w:szCs w:val="22"/>
              <w:lang w:val="es-ES_tradnl"/>
            </w:rPr>
          </w:pPr>
        </w:p>
      </w:tc>
      <w:tc>
        <w:tcPr>
          <w:tcW w:w="2551" w:type="dxa"/>
          <w:shd w:val="clear" w:color="auto" w:fill="auto"/>
        </w:tcPr>
        <w:p w14:paraId="1237BCDE" w14:textId="77777777" w:rsidR="001D5B51" w:rsidRPr="00664658" w:rsidRDefault="001D5B51"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72AB574" w:rsidR="001D5B51" w:rsidRPr="00D41D47" w:rsidRDefault="001D5B51" w:rsidP="00200BFC">
          <w:pPr>
            <w:jc w:val="both"/>
            <w:rPr>
              <w:rFonts w:ascii="Palatino Linotype" w:hAnsi="Palatino Linotype"/>
              <w:b/>
              <w:sz w:val="22"/>
              <w:szCs w:val="22"/>
              <w:lang w:val="es-ES_tradnl"/>
            </w:rPr>
          </w:pPr>
          <w:r w:rsidRPr="0045214C">
            <w:rPr>
              <w:rFonts w:ascii="Palatino Linotype" w:hAnsi="Palatino Linotype"/>
              <w:b/>
              <w:bCs/>
              <w:sz w:val="22"/>
              <w:szCs w:val="22"/>
            </w:rPr>
            <w:t>Instituto de Salud del Estado de México</w:t>
          </w:r>
        </w:p>
      </w:tc>
    </w:tr>
    <w:tr w:rsidR="001D5B51" w:rsidRPr="008F2CCC" w14:paraId="72CD087D" w14:textId="77777777" w:rsidTr="00625FD4">
      <w:trPr>
        <w:trHeight w:val="228"/>
      </w:trPr>
      <w:tc>
        <w:tcPr>
          <w:tcW w:w="3261" w:type="dxa"/>
          <w:vMerge/>
        </w:tcPr>
        <w:p w14:paraId="1B78656F" w14:textId="01E6F6F6" w:rsidR="001D5B51" w:rsidRPr="008F2CCC" w:rsidRDefault="001D5B51" w:rsidP="00200BFC">
          <w:pPr>
            <w:rPr>
              <w:rFonts w:ascii="Palatino Linotype" w:hAnsi="Palatino Linotype"/>
              <w:b/>
              <w:sz w:val="22"/>
              <w:szCs w:val="22"/>
              <w:lang w:val="es-ES_tradnl"/>
            </w:rPr>
          </w:pPr>
        </w:p>
      </w:tc>
      <w:tc>
        <w:tcPr>
          <w:tcW w:w="2551" w:type="dxa"/>
          <w:shd w:val="clear" w:color="auto" w:fill="auto"/>
        </w:tcPr>
        <w:p w14:paraId="74D81628" w14:textId="1A8355B9" w:rsidR="001D5B51" w:rsidRPr="00664658" w:rsidRDefault="001D5B51" w:rsidP="00200BFC">
          <w:pPr>
            <w:rPr>
              <w:rFonts w:ascii="Palatino Linotype" w:hAnsi="Palatino Linotype"/>
              <w:b/>
              <w:sz w:val="22"/>
              <w:szCs w:val="22"/>
              <w:lang w:val="es-ES_tradnl"/>
            </w:rPr>
          </w:pPr>
          <w:r w:rsidRPr="00EC312A">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664658">
            <w:rPr>
              <w:rFonts w:ascii="Palatino Linotype" w:hAnsi="Palatino Linotype"/>
              <w:b/>
              <w:sz w:val="22"/>
              <w:szCs w:val="22"/>
              <w:lang w:val="es-ES_tradnl"/>
            </w:rPr>
            <w:t>ponente:</w:t>
          </w:r>
        </w:p>
      </w:tc>
      <w:tc>
        <w:tcPr>
          <w:tcW w:w="3722" w:type="dxa"/>
          <w:shd w:val="clear" w:color="auto" w:fill="auto"/>
        </w:tcPr>
        <w:p w14:paraId="20D6FDA3" w14:textId="532B8D55" w:rsidR="001D5B51" w:rsidRPr="00664658" w:rsidRDefault="001D5B51" w:rsidP="00200BFC">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3ECB9F0B" w14:textId="77777777" w:rsidR="001D5B51" w:rsidRPr="0010196A" w:rsidRDefault="001D5B5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1D5B51" w:rsidRPr="0010196A" w:rsidRDefault="004B7A6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10490" w:type="dxa"/>
      <w:tblInd w:w="-833" w:type="dxa"/>
      <w:tblLayout w:type="fixed"/>
      <w:tblLook w:val="04A0" w:firstRow="1" w:lastRow="0" w:firstColumn="1" w:lastColumn="0" w:noHBand="0" w:noVBand="1"/>
    </w:tblPr>
    <w:tblGrid>
      <w:gridCol w:w="4253"/>
      <w:gridCol w:w="2552"/>
      <w:gridCol w:w="3685"/>
    </w:tblGrid>
    <w:tr w:rsidR="001D5B51" w:rsidRPr="008F2CCC" w14:paraId="6ABABA57" w14:textId="77777777" w:rsidTr="00C12449">
      <w:tc>
        <w:tcPr>
          <w:tcW w:w="4253" w:type="dxa"/>
          <w:vMerge w:val="restart"/>
          <w:shd w:val="clear" w:color="auto" w:fill="auto"/>
        </w:tcPr>
        <w:p w14:paraId="6AA376CC" w14:textId="1234161B" w:rsidR="001D5B51" w:rsidRPr="008F2CCC" w:rsidRDefault="001D5B51"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1D5B51" w:rsidRPr="008F2CCC" w:rsidRDefault="001D5B5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3BA692A1" w:rsidR="001D5B51" w:rsidRPr="008F2CCC" w:rsidRDefault="001D5B51" w:rsidP="00C34EFF">
          <w:pPr>
            <w:jc w:val="both"/>
            <w:rPr>
              <w:rFonts w:ascii="Palatino Linotype" w:hAnsi="Palatino Linotype"/>
              <w:b/>
              <w:sz w:val="22"/>
              <w:szCs w:val="22"/>
              <w:lang w:val="es-ES_tradnl"/>
            </w:rPr>
          </w:pPr>
          <w:r>
            <w:rPr>
              <w:rFonts w:ascii="Palatino Linotype" w:hAnsi="Palatino Linotype"/>
              <w:b/>
              <w:bCs/>
              <w:sz w:val="22"/>
              <w:szCs w:val="22"/>
            </w:rPr>
            <w:t>04057</w:t>
          </w:r>
          <w:r w:rsidRPr="000A27E2">
            <w:rPr>
              <w:rFonts w:ascii="Palatino Linotype" w:hAnsi="Palatino Linotype"/>
              <w:b/>
              <w:bCs/>
              <w:sz w:val="22"/>
              <w:szCs w:val="22"/>
            </w:rPr>
            <w:t>/INFOEM/IP/RR/202</w:t>
          </w:r>
          <w:r>
            <w:rPr>
              <w:rFonts w:ascii="Palatino Linotype" w:hAnsi="Palatino Linotype"/>
              <w:b/>
              <w:bCs/>
              <w:sz w:val="22"/>
              <w:szCs w:val="22"/>
            </w:rPr>
            <w:t>1 y acumulados</w:t>
          </w:r>
        </w:p>
      </w:tc>
    </w:tr>
    <w:tr w:rsidR="001D5B51" w:rsidRPr="008F2CCC" w14:paraId="3B45FB53" w14:textId="77777777" w:rsidTr="00C12449">
      <w:tc>
        <w:tcPr>
          <w:tcW w:w="4253" w:type="dxa"/>
          <w:vMerge/>
          <w:shd w:val="clear" w:color="auto" w:fill="auto"/>
        </w:tcPr>
        <w:p w14:paraId="188B82EF" w14:textId="77777777" w:rsidR="001D5B51" w:rsidRPr="008F2CCC" w:rsidRDefault="001D5B51" w:rsidP="00200BFC">
          <w:pPr>
            <w:rPr>
              <w:rFonts w:ascii="Palatino Linotype" w:hAnsi="Palatino Linotype"/>
              <w:b/>
              <w:sz w:val="22"/>
              <w:szCs w:val="22"/>
              <w:lang w:val="es-ES_tradnl"/>
            </w:rPr>
          </w:pPr>
        </w:p>
      </w:tc>
      <w:tc>
        <w:tcPr>
          <w:tcW w:w="2552" w:type="dxa"/>
          <w:shd w:val="clear" w:color="auto" w:fill="auto"/>
        </w:tcPr>
        <w:p w14:paraId="3B2AD0CF" w14:textId="77777777" w:rsidR="001D5B51" w:rsidRPr="008F2CCC" w:rsidRDefault="001D5B51"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E2CD375" w:rsidR="001D5B51" w:rsidRPr="008F2CCC" w:rsidRDefault="001D5B51" w:rsidP="00200BFC">
          <w:pPr>
            <w:jc w:val="both"/>
            <w:rPr>
              <w:rFonts w:ascii="Palatino Linotype" w:hAnsi="Palatino Linotype"/>
              <w:b/>
              <w:sz w:val="22"/>
              <w:szCs w:val="22"/>
              <w:lang w:val="es-ES_tradnl"/>
            </w:rPr>
          </w:pPr>
          <w:r w:rsidRPr="0045214C">
            <w:rPr>
              <w:rFonts w:ascii="Palatino Linotype" w:hAnsi="Palatino Linotype"/>
              <w:b/>
              <w:sz w:val="22"/>
              <w:szCs w:val="22"/>
              <w:lang w:val="es-ES_tradnl"/>
            </w:rPr>
            <w:t>VICENTE SILVA PEREZ</w:t>
          </w:r>
        </w:p>
      </w:tc>
    </w:tr>
    <w:tr w:rsidR="001D5B51" w:rsidRPr="008F2CCC" w14:paraId="28A493EB" w14:textId="77777777" w:rsidTr="00C12449">
      <w:trPr>
        <w:trHeight w:val="228"/>
      </w:trPr>
      <w:tc>
        <w:tcPr>
          <w:tcW w:w="4253" w:type="dxa"/>
          <w:vMerge/>
          <w:shd w:val="clear" w:color="auto" w:fill="auto"/>
        </w:tcPr>
        <w:p w14:paraId="06C77D31" w14:textId="77777777" w:rsidR="001D5B51" w:rsidRPr="008F2CCC" w:rsidRDefault="001D5B51" w:rsidP="00200BFC">
          <w:pPr>
            <w:rPr>
              <w:rFonts w:ascii="Palatino Linotype" w:hAnsi="Palatino Linotype"/>
              <w:b/>
              <w:sz w:val="22"/>
              <w:szCs w:val="22"/>
              <w:lang w:val="es-ES_tradnl"/>
            </w:rPr>
          </w:pPr>
        </w:p>
      </w:tc>
      <w:tc>
        <w:tcPr>
          <w:tcW w:w="2552" w:type="dxa"/>
          <w:shd w:val="clear" w:color="auto" w:fill="auto"/>
        </w:tcPr>
        <w:p w14:paraId="2E1A72B4" w14:textId="77777777" w:rsidR="001D5B51" w:rsidRPr="008F2CCC" w:rsidRDefault="001D5B51"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3EBA795" w:rsidR="001D5B51" w:rsidRPr="00DC41C8" w:rsidRDefault="001D5B51" w:rsidP="00200BFC">
          <w:pPr>
            <w:jc w:val="both"/>
            <w:rPr>
              <w:rFonts w:ascii="Palatino Linotype" w:hAnsi="Palatino Linotype"/>
              <w:b/>
              <w:sz w:val="22"/>
              <w:szCs w:val="22"/>
            </w:rPr>
          </w:pPr>
          <w:r w:rsidRPr="0045214C">
            <w:rPr>
              <w:rFonts w:ascii="Palatino Linotype" w:hAnsi="Palatino Linotype"/>
              <w:b/>
              <w:bCs/>
              <w:sz w:val="22"/>
              <w:szCs w:val="22"/>
            </w:rPr>
            <w:t>Instituto de Salud del Estado de México</w:t>
          </w:r>
        </w:p>
      </w:tc>
    </w:tr>
    <w:tr w:rsidR="001D5B51" w:rsidRPr="008F2CCC" w14:paraId="0F114FF0" w14:textId="77777777" w:rsidTr="00C12449">
      <w:tc>
        <w:tcPr>
          <w:tcW w:w="4253" w:type="dxa"/>
          <w:vMerge/>
          <w:shd w:val="clear" w:color="auto" w:fill="auto"/>
        </w:tcPr>
        <w:p w14:paraId="4CCB64BA" w14:textId="77777777" w:rsidR="001D5B51" w:rsidRPr="008F2CCC" w:rsidRDefault="001D5B51" w:rsidP="00200BFC">
          <w:pPr>
            <w:rPr>
              <w:rFonts w:ascii="Palatino Linotype" w:hAnsi="Palatino Linotype"/>
              <w:b/>
              <w:sz w:val="22"/>
              <w:szCs w:val="22"/>
              <w:lang w:val="es-ES_tradnl"/>
            </w:rPr>
          </w:pPr>
        </w:p>
      </w:tc>
      <w:tc>
        <w:tcPr>
          <w:tcW w:w="2552" w:type="dxa"/>
          <w:shd w:val="clear" w:color="auto" w:fill="auto"/>
        </w:tcPr>
        <w:p w14:paraId="31E422EA" w14:textId="47836D79" w:rsidR="001D5B51" w:rsidRPr="008F2CCC" w:rsidRDefault="001D5B51" w:rsidP="00A2117B">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F2CCC">
            <w:rPr>
              <w:rFonts w:ascii="Palatino Linotype" w:hAnsi="Palatino Linotype"/>
              <w:b/>
              <w:sz w:val="22"/>
              <w:szCs w:val="22"/>
              <w:lang w:val="es-ES_tradnl"/>
            </w:rPr>
            <w:t>ponente:</w:t>
          </w:r>
        </w:p>
      </w:tc>
      <w:tc>
        <w:tcPr>
          <w:tcW w:w="3685" w:type="dxa"/>
          <w:shd w:val="clear" w:color="auto" w:fill="auto"/>
        </w:tcPr>
        <w:p w14:paraId="181C41B4" w14:textId="69D4170D" w:rsidR="001D5B51" w:rsidRPr="008F2CCC" w:rsidRDefault="001D5B51" w:rsidP="00200BFC">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263470D9" w14:textId="4A958413" w:rsidR="001D5B51" w:rsidRPr="0010196A" w:rsidRDefault="001D5B51"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27147381"/>
    <w:multiLevelType w:val="hybridMultilevel"/>
    <w:tmpl w:val="CE8C4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3">
    <w:nsid w:val="2E7E4735"/>
    <w:multiLevelType w:val="hybridMultilevel"/>
    <w:tmpl w:val="E4DC46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36F33D10"/>
    <w:multiLevelType w:val="hybridMultilevel"/>
    <w:tmpl w:val="95321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4"/>
  </w:num>
  <w:num w:numId="2">
    <w:abstractNumId w:val="0"/>
  </w:num>
  <w:num w:numId="3">
    <w:abstractNumId w:val="6"/>
  </w:num>
  <w:num w:numId="4">
    <w:abstractNumId w:val="5"/>
  </w:num>
  <w:num w:numId="5">
    <w:abstractNumId w:val="3"/>
  </w:num>
  <w:num w:numId="6">
    <w:abstractNumId w:val="1"/>
  </w:num>
  <w:num w:numId="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2D"/>
    <w:rsid w:val="00031B70"/>
    <w:rsid w:val="00031C72"/>
    <w:rsid w:val="00031E7E"/>
    <w:rsid w:val="00032403"/>
    <w:rsid w:val="00032A9A"/>
    <w:rsid w:val="000333BC"/>
    <w:rsid w:val="0003355B"/>
    <w:rsid w:val="000336D0"/>
    <w:rsid w:val="000337B3"/>
    <w:rsid w:val="000337E3"/>
    <w:rsid w:val="000339B9"/>
    <w:rsid w:val="00033C79"/>
    <w:rsid w:val="00033E94"/>
    <w:rsid w:val="00034C4F"/>
    <w:rsid w:val="00035676"/>
    <w:rsid w:val="00035CDF"/>
    <w:rsid w:val="00036439"/>
    <w:rsid w:val="000364B0"/>
    <w:rsid w:val="00036B1A"/>
    <w:rsid w:val="00037DDE"/>
    <w:rsid w:val="00037FDC"/>
    <w:rsid w:val="000405A5"/>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663C"/>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D01"/>
    <w:rsid w:val="00072F99"/>
    <w:rsid w:val="0007327E"/>
    <w:rsid w:val="000734E9"/>
    <w:rsid w:val="0007367D"/>
    <w:rsid w:val="00073A2F"/>
    <w:rsid w:val="0007436D"/>
    <w:rsid w:val="00074CF8"/>
    <w:rsid w:val="00075283"/>
    <w:rsid w:val="00075615"/>
    <w:rsid w:val="0007587F"/>
    <w:rsid w:val="00075EA3"/>
    <w:rsid w:val="00077737"/>
    <w:rsid w:val="000779C1"/>
    <w:rsid w:val="00077AC1"/>
    <w:rsid w:val="00077B79"/>
    <w:rsid w:val="00077BB8"/>
    <w:rsid w:val="00077BC0"/>
    <w:rsid w:val="0008043B"/>
    <w:rsid w:val="00081337"/>
    <w:rsid w:val="0008139C"/>
    <w:rsid w:val="00081B66"/>
    <w:rsid w:val="000825DF"/>
    <w:rsid w:val="0008338D"/>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D47"/>
    <w:rsid w:val="00090260"/>
    <w:rsid w:val="00090C67"/>
    <w:rsid w:val="00090CC8"/>
    <w:rsid w:val="00091D00"/>
    <w:rsid w:val="000922B0"/>
    <w:rsid w:val="00092385"/>
    <w:rsid w:val="00092543"/>
    <w:rsid w:val="00092789"/>
    <w:rsid w:val="00092893"/>
    <w:rsid w:val="00092F37"/>
    <w:rsid w:val="00095302"/>
    <w:rsid w:val="0009541B"/>
    <w:rsid w:val="000955F6"/>
    <w:rsid w:val="000957E7"/>
    <w:rsid w:val="00095950"/>
    <w:rsid w:val="0009628B"/>
    <w:rsid w:val="00096D57"/>
    <w:rsid w:val="000970F0"/>
    <w:rsid w:val="000978E5"/>
    <w:rsid w:val="00097B14"/>
    <w:rsid w:val="00097CBB"/>
    <w:rsid w:val="000A0195"/>
    <w:rsid w:val="000A06CB"/>
    <w:rsid w:val="000A0C7C"/>
    <w:rsid w:val="000A1149"/>
    <w:rsid w:val="000A1549"/>
    <w:rsid w:val="000A2164"/>
    <w:rsid w:val="000A27E2"/>
    <w:rsid w:val="000A2B2B"/>
    <w:rsid w:val="000A2E1A"/>
    <w:rsid w:val="000A3399"/>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5E8"/>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007"/>
    <w:rsid w:val="000D447F"/>
    <w:rsid w:val="000D5436"/>
    <w:rsid w:val="000D54DB"/>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C93"/>
    <w:rsid w:val="000E68DA"/>
    <w:rsid w:val="000E6C51"/>
    <w:rsid w:val="000E7182"/>
    <w:rsid w:val="000E71A3"/>
    <w:rsid w:val="000E72D5"/>
    <w:rsid w:val="000E74AC"/>
    <w:rsid w:val="000F0F1C"/>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0414"/>
    <w:rsid w:val="00110588"/>
    <w:rsid w:val="00111746"/>
    <w:rsid w:val="00111DBB"/>
    <w:rsid w:val="00111F07"/>
    <w:rsid w:val="00112173"/>
    <w:rsid w:val="00112988"/>
    <w:rsid w:val="00113015"/>
    <w:rsid w:val="001131FD"/>
    <w:rsid w:val="00113629"/>
    <w:rsid w:val="001136D3"/>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17CE9"/>
    <w:rsid w:val="00120292"/>
    <w:rsid w:val="0012048A"/>
    <w:rsid w:val="00120ADA"/>
    <w:rsid w:val="00120C4B"/>
    <w:rsid w:val="00120D8D"/>
    <w:rsid w:val="00121773"/>
    <w:rsid w:val="00121BB3"/>
    <w:rsid w:val="00121C3D"/>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24FE"/>
    <w:rsid w:val="001332E3"/>
    <w:rsid w:val="00133607"/>
    <w:rsid w:val="00133D6C"/>
    <w:rsid w:val="00133FE1"/>
    <w:rsid w:val="001341EF"/>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3CBC"/>
    <w:rsid w:val="0014409A"/>
    <w:rsid w:val="00144656"/>
    <w:rsid w:val="00144BB9"/>
    <w:rsid w:val="0014538F"/>
    <w:rsid w:val="00145F32"/>
    <w:rsid w:val="00145FC9"/>
    <w:rsid w:val="00146317"/>
    <w:rsid w:val="001468C4"/>
    <w:rsid w:val="00146D8A"/>
    <w:rsid w:val="001471C8"/>
    <w:rsid w:val="0014732A"/>
    <w:rsid w:val="00147FCE"/>
    <w:rsid w:val="0015022B"/>
    <w:rsid w:val="00150B44"/>
    <w:rsid w:val="00150BAE"/>
    <w:rsid w:val="00150CF7"/>
    <w:rsid w:val="00151C8C"/>
    <w:rsid w:val="00151EC2"/>
    <w:rsid w:val="001528A8"/>
    <w:rsid w:val="00152D76"/>
    <w:rsid w:val="00152DEC"/>
    <w:rsid w:val="00152FDC"/>
    <w:rsid w:val="00153435"/>
    <w:rsid w:val="0015349A"/>
    <w:rsid w:val="00153807"/>
    <w:rsid w:val="00153D84"/>
    <w:rsid w:val="00153F8E"/>
    <w:rsid w:val="001543E4"/>
    <w:rsid w:val="001551D4"/>
    <w:rsid w:val="001554A0"/>
    <w:rsid w:val="0015612E"/>
    <w:rsid w:val="001564C0"/>
    <w:rsid w:val="00156AD5"/>
    <w:rsid w:val="00156D01"/>
    <w:rsid w:val="00156ECA"/>
    <w:rsid w:val="00157A4F"/>
    <w:rsid w:val="0016023D"/>
    <w:rsid w:val="00160405"/>
    <w:rsid w:val="00160AB4"/>
    <w:rsid w:val="00160C20"/>
    <w:rsid w:val="00160CAC"/>
    <w:rsid w:val="0016129C"/>
    <w:rsid w:val="00161318"/>
    <w:rsid w:val="00161607"/>
    <w:rsid w:val="00161623"/>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560"/>
    <w:rsid w:val="00167677"/>
    <w:rsid w:val="001676F8"/>
    <w:rsid w:val="00167D9D"/>
    <w:rsid w:val="00170043"/>
    <w:rsid w:val="001701E7"/>
    <w:rsid w:val="00170DE2"/>
    <w:rsid w:val="00170EDE"/>
    <w:rsid w:val="0017174F"/>
    <w:rsid w:val="00171E23"/>
    <w:rsid w:val="0017251C"/>
    <w:rsid w:val="00172612"/>
    <w:rsid w:val="00172EC4"/>
    <w:rsid w:val="001737DF"/>
    <w:rsid w:val="00175590"/>
    <w:rsid w:val="00175682"/>
    <w:rsid w:val="001757B6"/>
    <w:rsid w:val="00175805"/>
    <w:rsid w:val="00175C5F"/>
    <w:rsid w:val="00175CC8"/>
    <w:rsid w:val="00175EBB"/>
    <w:rsid w:val="00175F6E"/>
    <w:rsid w:val="00175FE0"/>
    <w:rsid w:val="00176755"/>
    <w:rsid w:val="001769F3"/>
    <w:rsid w:val="001779E0"/>
    <w:rsid w:val="00177BBD"/>
    <w:rsid w:val="00177E7F"/>
    <w:rsid w:val="00177F5F"/>
    <w:rsid w:val="00180098"/>
    <w:rsid w:val="00181250"/>
    <w:rsid w:val="00181C30"/>
    <w:rsid w:val="00181D67"/>
    <w:rsid w:val="00182009"/>
    <w:rsid w:val="001821FD"/>
    <w:rsid w:val="001825CC"/>
    <w:rsid w:val="001826A7"/>
    <w:rsid w:val="001830EE"/>
    <w:rsid w:val="001834AE"/>
    <w:rsid w:val="00183ACB"/>
    <w:rsid w:val="00183CB1"/>
    <w:rsid w:val="00184684"/>
    <w:rsid w:val="00184A75"/>
    <w:rsid w:val="001854E0"/>
    <w:rsid w:val="001858FD"/>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50D"/>
    <w:rsid w:val="001A2717"/>
    <w:rsid w:val="001A280D"/>
    <w:rsid w:val="001A2917"/>
    <w:rsid w:val="001A2C39"/>
    <w:rsid w:val="001A2CBD"/>
    <w:rsid w:val="001A3095"/>
    <w:rsid w:val="001A328E"/>
    <w:rsid w:val="001A397C"/>
    <w:rsid w:val="001A3FEF"/>
    <w:rsid w:val="001A43AC"/>
    <w:rsid w:val="001A4549"/>
    <w:rsid w:val="001A474B"/>
    <w:rsid w:val="001A5154"/>
    <w:rsid w:val="001A5211"/>
    <w:rsid w:val="001A54DF"/>
    <w:rsid w:val="001A59B8"/>
    <w:rsid w:val="001A78D9"/>
    <w:rsid w:val="001B0393"/>
    <w:rsid w:val="001B0793"/>
    <w:rsid w:val="001B0B6F"/>
    <w:rsid w:val="001B1253"/>
    <w:rsid w:val="001B125C"/>
    <w:rsid w:val="001B12D9"/>
    <w:rsid w:val="001B15F4"/>
    <w:rsid w:val="001B161D"/>
    <w:rsid w:val="001B1ABC"/>
    <w:rsid w:val="001B1D04"/>
    <w:rsid w:val="001B1DB3"/>
    <w:rsid w:val="001B2536"/>
    <w:rsid w:val="001B27AD"/>
    <w:rsid w:val="001B2E89"/>
    <w:rsid w:val="001B3698"/>
    <w:rsid w:val="001B3C5C"/>
    <w:rsid w:val="001B449C"/>
    <w:rsid w:val="001B47B3"/>
    <w:rsid w:val="001B4E78"/>
    <w:rsid w:val="001B5126"/>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6347"/>
    <w:rsid w:val="001C70A8"/>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BF"/>
    <w:rsid w:val="001D42AE"/>
    <w:rsid w:val="001D430E"/>
    <w:rsid w:val="001D46BA"/>
    <w:rsid w:val="001D48B4"/>
    <w:rsid w:val="001D4AA3"/>
    <w:rsid w:val="001D4DB5"/>
    <w:rsid w:val="001D4F82"/>
    <w:rsid w:val="001D4FCB"/>
    <w:rsid w:val="001D52D2"/>
    <w:rsid w:val="001D55E8"/>
    <w:rsid w:val="001D5716"/>
    <w:rsid w:val="001D5B51"/>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5710"/>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FC6"/>
    <w:rsid w:val="00210956"/>
    <w:rsid w:val="00210AF1"/>
    <w:rsid w:val="00212797"/>
    <w:rsid w:val="00212AD4"/>
    <w:rsid w:val="00212CDA"/>
    <w:rsid w:val="00212E8D"/>
    <w:rsid w:val="00213125"/>
    <w:rsid w:val="00213EA7"/>
    <w:rsid w:val="00213EBF"/>
    <w:rsid w:val="002141DB"/>
    <w:rsid w:val="00214E35"/>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A2"/>
    <w:rsid w:val="00221CBB"/>
    <w:rsid w:val="002223CE"/>
    <w:rsid w:val="002228CE"/>
    <w:rsid w:val="00222B8A"/>
    <w:rsid w:val="00222DA0"/>
    <w:rsid w:val="00222E6E"/>
    <w:rsid w:val="00222E7B"/>
    <w:rsid w:val="002235D2"/>
    <w:rsid w:val="00223E52"/>
    <w:rsid w:val="00224575"/>
    <w:rsid w:val="002248D9"/>
    <w:rsid w:val="00224F53"/>
    <w:rsid w:val="0022532E"/>
    <w:rsid w:val="00225493"/>
    <w:rsid w:val="002255E0"/>
    <w:rsid w:val="00225A03"/>
    <w:rsid w:val="00225B69"/>
    <w:rsid w:val="00225C73"/>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1D04"/>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E59"/>
    <w:rsid w:val="00275FC6"/>
    <w:rsid w:val="002766F9"/>
    <w:rsid w:val="00277316"/>
    <w:rsid w:val="00277453"/>
    <w:rsid w:val="00277DD9"/>
    <w:rsid w:val="0028019C"/>
    <w:rsid w:val="002814A1"/>
    <w:rsid w:val="0028167B"/>
    <w:rsid w:val="00281AA4"/>
    <w:rsid w:val="0028266C"/>
    <w:rsid w:val="00282679"/>
    <w:rsid w:val="00282824"/>
    <w:rsid w:val="00283424"/>
    <w:rsid w:val="002843D9"/>
    <w:rsid w:val="0028546D"/>
    <w:rsid w:val="002864B2"/>
    <w:rsid w:val="00286B88"/>
    <w:rsid w:val="00286DE5"/>
    <w:rsid w:val="00287E1C"/>
    <w:rsid w:val="00287E53"/>
    <w:rsid w:val="00290904"/>
    <w:rsid w:val="00290C11"/>
    <w:rsid w:val="00290C9B"/>
    <w:rsid w:val="002910B6"/>
    <w:rsid w:val="002919E5"/>
    <w:rsid w:val="00291CD6"/>
    <w:rsid w:val="00292081"/>
    <w:rsid w:val="002922B7"/>
    <w:rsid w:val="00292588"/>
    <w:rsid w:val="00292DCD"/>
    <w:rsid w:val="002930AD"/>
    <w:rsid w:val="002930C5"/>
    <w:rsid w:val="002930F8"/>
    <w:rsid w:val="002931A0"/>
    <w:rsid w:val="002932A7"/>
    <w:rsid w:val="002933CC"/>
    <w:rsid w:val="0029397F"/>
    <w:rsid w:val="00293F4A"/>
    <w:rsid w:val="00294BD2"/>
    <w:rsid w:val="00294E29"/>
    <w:rsid w:val="00294EE7"/>
    <w:rsid w:val="0029525F"/>
    <w:rsid w:val="00295551"/>
    <w:rsid w:val="002959EB"/>
    <w:rsid w:val="002965E4"/>
    <w:rsid w:val="002966ED"/>
    <w:rsid w:val="00296F09"/>
    <w:rsid w:val="00297165"/>
    <w:rsid w:val="00297453"/>
    <w:rsid w:val="00297A5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25A"/>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41"/>
    <w:rsid w:val="002C0CD3"/>
    <w:rsid w:val="002C12D5"/>
    <w:rsid w:val="002C135F"/>
    <w:rsid w:val="002C18C0"/>
    <w:rsid w:val="002C1C07"/>
    <w:rsid w:val="002C2724"/>
    <w:rsid w:val="002C34F0"/>
    <w:rsid w:val="002C3662"/>
    <w:rsid w:val="002C3A41"/>
    <w:rsid w:val="002C3B01"/>
    <w:rsid w:val="002C451D"/>
    <w:rsid w:val="002C4780"/>
    <w:rsid w:val="002C4863"/>
    <w:rsid w:val="002C4987"/>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640A"/>
    <w:rsid w:val="002D6B36"/>
    <w:rsid w:val="002D7159"/>
    <w:rsid w:val="002D7482"/>
    <w:rsid w:val="002D7957"/>
    <w:rsid w:val="002D79D3"/>
    <w:rsid w:val="002E0326"/>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2BE"/>
    <w:rsid w:val="00300D2C"/>
    <w:rsid w:val="003010C6"/>
    <w:rsid w:val="003014D5"/>
    <w:rsid w:val="003014F9"/>
    <w:rsid w:val="0030219F"/>
    <w:rsid w:val="00302A55"/>
    <w:rsid w:val="00303671"/>
    <w:rsid w:val="00303AF8"/>
    <w:rsid w:val="00304085"/>
    <w:rsid w:val="0030426C"/>
    <w:rsid w:val="003044B2"/>
    <w:rsid w:val="00304BA5"/>
    <w:rsid w:val="003051A8"/>
    <w:rsid w:val="003052CB"/>
    <w:rsid w:val="003056B1"/>
    <w:rsid w:val="00305CBC"/>
    <w:rsid w:val="00305F6C"/>
    <w:rsid w:val="00306604"/>
    <w:rsid w:val="00306BCD"/>
    <w:rsid w:val="0031045D"/>
    <w:rsid w:val="003109E6"/>
    <w:rsid w:val="00310EF9"/>
    <w:rsid w:val="0031118C"/>
    <w:rsid w:val="003115D4"/>
    <w:rsid w:val="0031165B"/>
    <w:rsid w:val="0031182B"/>
    <w:rsid w:val="003123CB"/>
    <w:rsid w:val="00312CD1"/>
    <w:rsid w:val="00312D0D"/>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BE"/>
    <w:rsid w:val="00343E6C"/>
    <w:rsid w:val="00343E6F"/>
    <w:rsid w:val="003442CD"/>
    <w:rsid w:val="003442F9"/>
    <w:rsid w:val="00344453"/>
    <w:rsid w:val="00345471"/>
    <w:rsid w:val="003455EA"/>
    <w:rsid w:val="00345C38"/>
    <w:rsid w:val="00346044"/>
    <w:rsid w:val="0034643E"/>
    <w:rsid w:val="003464F8"/>
    <w:rsid w:val="00347343"/>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0EB"/>
    <w:rsid w:val="003561CB"/>
    <w:rsid w:val="0035677A"/>
    <w:rsid w:val="003567C7"/>
    <w:rsid w:val="00356E5D"/>
    <w:rsid w:val="00357421"/>
    <w:rsid w:val="003576E8"/>
    <w:rsid w:val="00357994"/>
    <w:rsid w:val="0036004B"/>
    <w:rsid w:val="003604BD"/>
    <w:rsid w:val="003604F7"/>
    <w:rsid w:val="003605BA"/>
    <w:rsid w:val="00360675"/>
    <w:rsid w:val="003606D8"/>
    <w:rsid w:val="003622CB"/>
    <w:rsid w:val="003628F4"/>
    <w:rsid w:val="0036306A"/>
    <w:rsid w:val="00363C94"/>
    <w:rsid w:val="00364628"/>
    <w:rsid w:val="00364BC7"/>
    <w:rsid w:val="00365921"/>
    <w:rsid w:val="00365DB3"/>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3AD"/>
    <w:rsid w:val="0039481C"/>
    <w:rsid w:val="00394A80"/>
    <w:rsid w:val="00394C6A"/>
    <w:rsid w:val="00395514"/>
    <w:rsid w:val="00395B29"/>
    <w:rsid w:val="003969B9"/>
    <w:rsid w:val="00396D14"/>
    <w:rsid w:val="00396E36"/>
    <w:rsid w:val="00397407"/>
    <w:rsid w:val="003A0084"/>
    <w:rsid w:val="003A0091"/>
    <w:rsid w:val="003A021D"/>
    <w:rsid w:val="003A04C3"/>
    <w:rsid w:val="003A07EC"/>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31F"/>
    <w:rsid w:val="003B2660"/>
    <w:rsid w:val="003B28B7"/>
    <w:rsid w:val="003B3B43"/>
    <w:rsid w:val="003B3F9D"/>
    <w:rsid w:val="003B40CF"/>
    <w:rsid w:val="003B443B"/>
    <w:rsid w:val="003B4780"/>
    <w:rsid w:val="003B4C16"/>
    <w:rsid w:val="003B5491"/>
    <w:rsid w:val="003B5504"/>
    <w:rsid w:val="003B5716"/>
    <w:rsid w:val="003B59E4"/>
    <w:rsid w:val="003B5C9D"/>
    <w:rsid w:val="003B5CEB"/>
    <w:rsid w:val="003B6C49"/>
    <w:rsid w:val="003B712D"/>
    <w:rsid w:val="003B7AA0"/>
    <w:rsid w:val="003C0396"/>
    <w:rsid w:val="003C04E5"/>
    <w:rsid w:val="003C0544"/>
    <w:rsid w:val="003C0560"/>
    <w:rsid w:val="003C0C03"/>
    <w:rsid w:val="003C0C4B"/>
    <w:rsid w:val="003C0F0A"/>
    <w:rsid w:val="003C20B9"/>
    <w:rsid w:val="003C22CD"/>
    <w:rsid w:val="003C2568"/>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3E30"/>
    <w:rsid w:val="003F48AF"/>
    <w:rsid w:val="003F4BAB"/>
    <w:rsid w:val="003F4DDF"/>
    <w:rsid w:val="003F4F0B"/>
    <w:rsid w:val="003F614E"/>
    <w:rsid w:val="003F623D"/>
    <w:rsid w:val="003F6CF0"/>
    <w:rsid w:val="00400224"/>
    <w:rsid w:val="00400574"/>
    <w:rsid w:val="004005B5"/>
    <w:rsid w:val="004024B1"/>
    <w:rsid w:val="0040260F"/>
    <w:rsid w:val="0040268E"/>
    <w:rsid w:val="004027FA"/>
    <w:rsid w:val="00402A09"/>
    <w:rsid w:val="00402D6D"/>
    <w:rsid w:val="00402D8A"/>
    <w:rsid w:val="00402F3F"/>
    <w:rsid w:val="00402FAA"/>
    <w:rsid w:val="0040368C"/>
    <w:rsid w:val="00403A76"/>
    <w:rsid w:val="0040454A"/>
    <w:rsid w:val="00404552"/>
    <w:rsid w:val="00404ADC"/>
    <w:rsid w:val="00404E42"/>
    <w:rsid w:val="0040561A"/>
    <w:rsid w:val="004057A1"/>
    <w:rsid w:val="0040595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462"/>
    <w:rsid w:val="00413DA0"/>
    <w:rsid w:val="00414A19"/>
    <w:rsid w:val="0041542A"/>
    <w:rsid w:val="004156EC"/>
    <w:rsid w:val="0041623F"/>
    <w:rsid w:val="00416281"/>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08BE"/>
    <w:rsid w:val="00441237"/>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47C83"/>
    <w:rsid w:val="00450388"/>
    <w:rsid w:val="0045071E"/>
    <w:rsid w:val="00450930"/>
    <w:rsid w:val="0045098B"/>
    <w:rsid w:val="00450F3E"/>
    <w:rsid w:val="00451252"/>
    <w:rsid w:val="00451491"/>
    <w:rsid w:val="00451515"/>
    <w:rsid w:val="0045214C"/>
    <w:rsid w:val="00452910"/>
    <w:rsid w:val="00452E74"/>
    <w:rsid w:val="00453185"/>
    <w:rsid w:val="004536A9"/>
    <w:rsid w:val="0045460F"/>
    <w:rsid w:val="00454B3A"/>
    <w:rsid w:val="00455095"/>
    <w:rsid w:val="00455213"/>
    <w:rsid w:val="00455350"/>
    <w:rsid w:val="004566E6"/>
    <w:rsid w:val="00456B3B"/>
    <w:rsid w:val="00456EDA"/>
    <w:rsid w:val="00457A14"/>
    <w:rsid w:val="00457EEE"/>
    <w:rsid w:val="00460083"/>
    <w:rsid w:val="00460A6E"/>
    <w:rsid w:val="00462595"/>
    <w:rsid w:val="00462BCF"/>
    <w:rsid w:val="004631D8"/>
    <w:rsid w:val="004633DA"/>
    <w:rsid w:val="0046359E"/>
    <w:rsid w:val="004639C1"/>
    <w:rsid w:val="00463FD6"/>
    <w:rsid w:val="0046426D"/>
    <w:rsid w:val="00464E47"/>
    <w:rsid w:val="0046557C"/>
    <w:rsid w:val="004656C4"/>
    <w:rsid w:val="00465A64"/>
    <w:rsid w:val="00466005"/>
    <w:rsid w:val="00466E30"/>
    <w:rsid w:val="004672B1"/>
    <w:rsid w:val="0046736E"/>
    <w:rsid w:val="004678F1"/>
    <w:rsid w:val="00467D65"/>
    <w:rsid w:val="004718FD"/>
    <w:rsid w:val="00471C89"/>
    <w:rsid w:val="00472203"/>
    <w:rsid w:val="00472B2F"/>
    <w:rsid w:val="00472EEC"/>
    <w:rsid w:val="00473992"/>
    <w:rsid w:val="004746D0"/>
    <w:rsid w:val="00474CAE"/>
    <w:rsid w:val="0047558D"/>
    <w:rsid w:val="0047601B"/>
    <w:rsid w:val="0047601E"/>
    <w:rsid w:val="0047651B"/>
    <w:rsid w:val="004767EC"/>
    <w:rsid w:val="00477BCB"/>
    <w:rsid w:val="00480259"/>
    <w:rsid w:val="00480337"/>
    <w:rsid w:val="004804E1"/>
    <w:rsid w:val="0048068F"/>
    <w:rsid w:val="00480967"/>
    <w:rsid w:val="004809DF"/>
    <w:rsid w:val="00480BAF"/>
    <w:rsid w:val="00480FD0"/>
    <w:rsid w:val="004810CC"/>
    <w:rsid w:val="00481123"/>
    <w:rsid w:val="00481CAD"/>
    <w:rsid w:val="00481D04"/>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7A9"/>
    <w:rsid w:val="0048694F"/>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528"/>
    <w:rsid w:val="004A087A"/>
    <w:rsid w:val="004A088B"/>
    <w:rsid w:val="004A101A"/>
    <w:rsid w:val="004A1423"/>
    <w:rsid w:val="004A148B"/>
    <w:rsid w:val="004A2D8A"/>
    <w:rsid w:val="004A40F2"/>
    <w:rsid w:val="004A45F9"/>
    <w:rsid w:val="004A4A3B"/>
    <w:rsid w:val="004A506A"/>
    <w:rsid w:val="004A5FA9"/>
    <w:rsid w:val="004A61CA"/>
    <w:rsid w:val="004A6217"/>
    <w:rsid w:val="004A6BB5"/>
    <w:rsid w:val="004A6CD2"/>
    <w:rsid w:val="004A6D90"/>
    <w:rsid w:val="004A7031"/>
    <w:rsid w:val="004A7AEE"/>
    <w:rsid w:val="004B065D"/>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5E1C"/>
    <w:rsid w:val="004B60B8"/>
    <w:rsid w:val="004B674C"/>
    <w:rsid w:val="004B6890"/>
    <w:rsid w:val="004B6BE3"/>
    <w:rsid w:val="004B705B"/>
    <w:rsid w:val="004B7285"/>
    <w:rsid w:val="004B7691"/>
    <w:rsid w:val="004B7782"/>
    <w:rsid w:val="004B7A68"/>
    <w:rsid w:val="004B7AE7"/>
    <w:rsid w:val="004B7EDD"/>
    <w:rsid w:val="004C060B"/>
    <w:rsid w:val="004C0779"/>
    <w:rsid w:val="004C1AE2"/>
    <w:rsid w:val="004C202E"/>
    <w:rsid w:val="004C2719"/>
    <w:rsid w:val="004C2B1F"/>
    <w:rsid w:val="004C4245"/>
    <w:rsid w:val="004C45EE"/>
    <w:rsid w:val="004C597A"/>
    <w:rsid w:val="004C5DF9"/>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71D8"/>
    <w:rsid w:val="005072B6"/>
    <w:rsid w:val="005076BE"/>
    <w:rsid w:val="00507CD8"/>
    <w:rsid w:val="00507D4E"/>
    <w:rsid w:val="00507ED8"/>
    <w:rsid w:val="00510359"/>
    <w:rsid w:val="0051056F"/>
    <w:rsid w:val="005107B7"/>
    <w:rsid w:val="00510993"/>
    <w:rsid w:val="00510DE0"/>
    <w:rsid w:val="00511464"/>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0E56"/>
    <w:rsid w:val="00521291"/>
    <w:rsid w:val="005215F0"/>
    <w:rsid w:val="00521CC2"/>
    <w:rsid w:val="005221E0"/>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107"/>
    <w:rsid w:val="005363B1"/>
    <w:rsid w:val="00536915"/>
    <w:rsid w:val="00536B5A"/>
    <w:rsid w:val="00536B6B"/>
    <w:rsid w:val="00537422"/>
    <w:rsid w:val="005377CF"/>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504D4"/>
    <w:rsid w:val="00550E43"/>
    <w:rsid w:val="00551ECF"/>
    <w:rsid w:val="0055235E"/>
    <w:rsid w:val="005529BF"/>
    <w:rsid w:val="00552FCF"/>
    <w:rsid w:val="00553081"/>
    <w:rsid w:val="0055374D"/>
    <w:rsid w:val="0055375E"/>
    <w:rsid w:val="00553A6B"/>
    <w:rsid w:val="00553FB2"/>
    <w:rsid w:val="005541CF"/>
    <w:rsid w:val="00554804"/>
    <w:rsid w:val="00554CDC"/>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D72"/>
    <w:rsid w:val="0057305F"/>
    <w:rsid w:val="00573141"/>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8FE"/>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70A"/>
    <w:rsid w:val="005A0B26"/>
    <w:rsid w:val="005A0DD9"/>
    <w:rsid w:val="005A14E6"/>
    <w:rsid w:val="005A1BA8"/>
    <w:rsid w:val="005A1F9F"/>
    <w:rsid w:val="005A2186"/>
    <w:rsid w:val="005A2851"/>
    <w:rsid w:val="005A350C"/>
    <w:rsid w:val="005A3909"/>
    <w:rsid w:val="005A4B84"/>
    <w:rsid w:val="005A4D1B"/>
    <w:rsid w:val="005A523C"/>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2A86"/>
    <w:rsid w:val="005B331F"/>
    <w:rsid w:val="005B3AC0"/>
    <w:rsid w:val="005B3CF4"/>
    <w:rsid w:val="005B3EB9"/>
    <w:rsid w:val="005B442E"/>
    <w:rsid w:val="005B6571"/>
    <w:rsid w:val="005B68B3"/>
    <w:rsid w:val="005B697F"/>
    <w:rsid w:val="005B6AFF"/>
    <w:rsid w:val="005B6C71"/>
    <w:rsid w:val="005B70A2"/>
    <w:rsid w:val="005B7AD1"/>
    <w:rsid w:val="005C0DCA"/>
    <w:rsid w:val="005C1FEE"/>
    <w:rsid w:val="005C21E7"/>
    <w:rsid w:val="005C23B7"/>
    <w:rsid w:val="005C25EA"/>
    <w:rsid w:val="005C267D"/>
    <w:rsid w:val="005C295E"/>
    <w:rsid w:val="005C2995"/>
    <w:rsid w:val="005C2B1A"/>
    <w:rsid w:val="005C2F07"/>
    <w:rsid w:val="005C3141"/>
    <w:rsid w:val="005C3597"/>
    <w:rsid w:val="005C3AF0"/>
    <w:rsid w:val="005C45D2"/>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1EC"/>
    <w:rsid w:val="005D0A47"/>
    <w:rsid w:val="005D0A9E"/>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683C"/>
    <w:rsid w:val="005F6AA0"/>
    <w:rsid w:val="005F6C58"/>
    <w:rsid w:val="00601150"/>
    <w:rsid w:val="006011C5"/>
    <w:rsid w:val="00601329"/>
    <w:rsid w:val="006017E2"/>
    <w:rsid w:val="00601AC5"/>
    <w:rsid w:val="00602A6F"/>
    <w:rsid w:val="006044B8"/>
    <w:rsid w:val="006044E8"/>
    <w:rsid w:val="00604940"/>
    <w:rsid w:val="00604AE6"/>
    <w:rsid w:val="00605BE2"/>
    <w:rsid w:val="00605D41"/>
    <w:rsid w:val="00605DE1"/>
    <w:rsid w:val="0060628C"/>
    <w:rsid w:val="006064F4"/>
    <w:rsid w:val="00606759"/>
    <w:rsid w:val="00607362"/>
    <w:rsid w:val="00607554"/>
    <w:rsid w:val="006079D6"/>
    <w:rsid w:val="00607B93"/>
    <w:rsid w:val="00610C11"/>
    <w:rsid w:val="00611280"/>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B17"/>
    <w:rsid w:val="00614D0D"/>
    <w:rsid w:val="00615999"/>
    <w:rsid w:val="00615AA6"/>
    <w:rsid w:val="00615B13"/>
    <w:rsid w:val="0061607B"/>
    <w:rsid w:val="006160FE"/>
    <w:rsid w:val="00616F15"/>
    <w:rsid w:val="00617087"/>
    <w:rsid w:val="006170B9"/>
    <w:rsid w:val="006170DA"/>
    <w:rsid w:val="006172EB"/>
    <w:rsid w:val="0061732F"/>
    <w:rsid w:val="0061758F"/>
    <w:rsid w:val="0062046D"/>
    <w:rsid w:val="0062069D"/>
    <w:rsid w:val="00620D6A"/>
    <w:rsid w:val="0062208D"/>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804"/>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B1"/>
    <w:rsid w:val="00662057"/>
    <w:rsid w:val="0066224A"/>
    <w:rsid w:val="00662929"/>
    <w:rsid w:val="00662A81"/>
    <w:rsid w:val="00662E7F"/>
    <w:rsid w:val="00662FA3"/>
    <w:rsid w:val="0066328F"/>
    <w:rsid w:val="006635DB"/>
    <w:rsid w:val="00664060"/>
    <w:rsid w:val="00664658"/>
    <w:rsid w:val="006650E0"/>
    <w:rsid w:val="00665723"/>
    <w:rsid w:val="00665A47"/>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050"/>
    <w:rsid w:val="006836CA"/>
    <w:rsid w:val="00684125"/>
    <w:rsid w:val="00684A1C"/>
    <w:rsid w:val="00684A94"/>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4CBD"/>
    <w:rsid w:val="006953CF"/>
    <w:rsid w:val="006957B1"/>
    <w:rsid w:val="00696111"/>
    <w:rsid w:val="006961B7"/>
    <w:rsid w:val="00696E25"/>
    <w:rsid w:val="00697028"/>
    <w:rsid w:val="00697C3B"/>
    <w:rsid w:val="00697E10"/>
    <w:rsid w:val="006A0157"/>
    <w:rsid w:val="006A02F2"/>
    <w:rsid w:val="006A0478"/>
    <w:rsid w:val="006A0D0E"/>
    <w:rsid w:val="006A0DC7"/>
    <w:rsid w:val="006A1092"/>
    <w:rsid w:val="006A1546"/>
    <w:rsid w:val="006A1AF4"/>
    <w:rsid w:val="006A1BFC"/>
    <w:rsid w:val="006A1FD3"/>
    <w:rsid w:val="006A2573"/>
    <w:rsid w:val="006A2653"/>
    <w:rsid w:val="006A29B9"/>
    <w:rsid w:val="006A2DD9"/>
    <w:rsid w:val="006A30E8"/>
    <w:rsid w:val="006A313B"/>
    <w:rsid w:val="006A3972"/>
    <w:rsid w:val="006A41EF"/>
    <w:rsid w:val="006A440D"/>
    <w:rsid w:val="006A497F"/>
    <w:rsid w:val="006A500C"/>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467"/>
    <w:rsid w:val="006B77AD"/>
    <w:rsid w:val="006C0274"/>
    <w:rsid w:val="006C140F"/>
    <w:rsid w:val="006C15F0"/>
    <w:rsid w:val="006C1A39"/>
    <w:rsid w:val="006C1D31"/>
    <w:rsid w:val="006C2427"/>
    <w:rsid w:val="006C24F6"/>
    <w:rsid w:val="006C2BE2"/>
    <w:rsid w:val="006C2EF9"/>
    <w:rsid w:val="006C2FB3"/>
    <w:rsid w:val="006C3E4C"/>
    <w:rsid w:val="006C4797"/>
    <w:rsid w:val="006C5127"/>
    <w:rsid w:val="006C53E6"/>
    <w:rsid w:val="006C56AC"/>
    <w:rsid w:val="006C5C5E"/>
    <w:rsid w:val="006C6692"/>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AB4"/>
    <w:rsid w:val="006D2CA2"/>
    <w:rsid w:val="006D2D7F"/>
    <w:rsid w:val="006D3972"/>
    <w:rsid w:val="006D4392"/>
    <w:rsid w:val="006D475D"/>
    <w:rsid w:val="006D4A76"/>
    <w:rsid w:val="006D4D7E"/>
    <w:rsid w:val="006D5B86"/>
    <w:rsid w:val="006D6201"/>
    <w:rsid w:val="006D6E39"/>
    <w:rsid w:val="006D7EA2"/>
    <w:rsid w:val="006D7EEB"/>
    <w:rsid w:val="006D7F59"/>
    <w:rsid w:val="006E06AC"/>
    <w:rsid w:val="006E06D3"/>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504"/>
    <w:rsid w:val="006F29F5"/>
    <w:rsid w:val="006F2B63"/>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291"/>
    <w:rsid w:val="00705741"/>
    <w:rsid w:val="00706383"/>
    <w:rsid w:val="007066E2"/>
    <w:rsid w:val="00707174"/>
    <w:rsid w:val="00707F2D"/>
    <w:rsid w:val="00710016"/>
    <w:rsid w:val="00710255"/>
    <w:rsid w:val="00710841"/>
    <w:rsid w:val="00710A2A"/>
    <w:rsid w:val="007114E9"/>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6D9D"/>
    <w:rsid w:val="00726DB4"/>
    <w:rsid w:val="007304F5"/>
    <w:rsid w:val="00730974"/>
    <w:rsid w:val="00730A1E"/>
    <w:rsid w:val="007312A1"/>
    <w:rsid w:val="00732266"/>
    <w:rsid w:val="007328BA"/>
    <w:rsid w:val="00732BF0"/>
    <w:rsid w:val="00732FA0"/>
    <w:rsid w:val="007330C3"/>
    <w:rsid w:val="0073311C"/>
    <w:rsid w:val="007344E5"/>
    <w:rsid w:val="007347F5"/>
    <w:rsid w:val="00735204"/>
    <w:rsid w:val="0073525E"/>
    <w:rsid w:val="007353F0"/>
    <w:rsid w:val="00735930"/>
    <w:rsid w:val="00735F72"/>
    <w:rsid w:val="00736B73"/>
    <w:rsid w:val="00736C06"/>
    <w:rsid w:val="00737138"/>
    <w:rsid w:val="0073725F"/>
    <w:rsid w:val="00740052"/>
    <w:rsid w:val="007400E8"/>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8B3"/>
    <w:rsid w:val="007465F0"/>
    <w:rsid w:val="00746708"/>
    <w:rsid w:val="00747261"/>
    <w:rsid w:val="00747331"/>
    <w:rsid w:val="007478D8"/>
    <w:rsid w:val="00747F64"/>
    <w:rsid w:val="00747F83"/>
    <w:rsid w:val="00750337"/>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6985"/>
    <w:rsid w:val="00766C69"/>
    <w:rsid w:val="00766F36"/>
    <w:rsid w:val="00767A22"/>
    <w:rsid w:val="00767B3E"/>
    <w:rsid w:val="00770379"/>
    <w:rsid w:val="007703CC"/>
    <w:rsid w:val="00770433"/>
    <w:rsid w:val="007707A0"/>
    <w:rsid w:val="00770A6A"/>
    <w:rsid w:val="00770E25"/>
    <w:rsid w:val="00771077"/>
    <w:rsid w:val="00771842"/>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0E96"/>
    <w:rsid w:val="007811A7"/>
    <w:rsid w:val="007817E0"/>
    <w:rsid w:val="00781905"/>
    <w:rsid w:val="00781CF8"/>
    <w:rsid w:val="00782100"/>
    <w:rsid w:val="00782558"/>
    <w:rsid w:val="00782C2E"/>
    <w:rsid w:val="00782CD2"/>
    <w:rsid w:val="007835F2"/>
    <w:rsid w:val="00784081"/>
    <w:rsid w:val="00784B31"/>
    <w:rsid w:val="00784FE3"/>
    <w:rsid w:val="0078534B"/>
    <w:rsid w:val="00785735"/>
    <w:rsid w:val="007860E5"/>
    <w:rsid w:val="00786260"/>
    <w:rsid w:val="0078687F"/>
    <w:rsid w:val="00787662"/>
    <w:rsid w:val="00790A00"/>
    <w:rsid w:val="00790CA5"/>
    <w:rsid w:val="00790CE5"/>
    <w:rsid w:val="007918D1"/>
    <w:rsid w:val="00791C00"/>
    <w:rsid w:val="00791E3B"/>
    <w:rsid w:val="007925D7"/>
    <w:rsid w:val="0079262C"/>
    <w:rsid w:val="00792819"/>
    <w:rsid w:val="00792979"/>
    <w:rsid w:val="007930FE"/>
    <w:rsid w:val="007931A5"/>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51F"/>
    <w:rsid w:val="007B3885"/>
    <w:rsid w:val="007B3CAD"/>
    <w:rsid w:val="007B4957"/>
    <w:rsid w:val="007B4C03"/>
    <w:rsid w:val="007B564E"/>
    <w:rsid w:val="007B57FB"/>
    <w:rsid w:val="007B5AF9"/>
    <w:rsid w:val="007B5B92"/>
    <w:rsid w:val="007B5C61"/>
    <w:rsid w:val="007B6A1B"/>
    <w:rsid w:val="007B6A47"/>
    <w:rsid w:val="007B6AD8"/>
    <w:rsid w:val="007B7ECA"/>
    <w:rsid w:val="007B7F32"/>
    <w:rsid w:val="007C0CC6"/>
    <w:rsid w:val="007C113F"/>
    <w:rsid w:val="007C13B7"/>
    <w:rsid w:val="007C13E3"/>
    <w:rsid w:val="007C1493"/>
    <w:rsid w:val="007C1FBE"/>
    <w:rsid w:val="007C2056"/>
    <w:rsid w:val="007C250D"/>
    <w:rsid w:val="007C2BC5"/>
    <w:rsid w:val="007C2C4B"/>
    <w:rsid w:val="007C323D"/>
    <w:rsid w:val="007C46D7"/>
    <w:rsid w:val="007C4AA6"/>
    <w:rsid w:val="007C500D"/>
    <w:rsid w:val="007C644A"/>
    <w:rsid w:val="007C64DA"/>
    <w:rsid w:val="007C6664"/>
    <w:rsid w:val="007C6691"/>
    <w:rsid w:val="007C673D"/>
    <w:rsid w:val="007C6991"/>
    <w:rsid w:val="007C6BAB"/>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92"/>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ECB"/>
    <w:rsid w:val="007E75A5"/>
    <w:rsid w:val="007E7685"/>
    <w:rsid w:val="007E7971"/>
    <w:rsid w:val="007F079E"/>
    <w:rsid w:val="007F0D63"/>
    <w:rsid w:val="007F1457"/>
    <w:rsid w:val="007F1CB7"/>
    <w:rsid w:val="007F21F8"/>
    <w:rsid w:val="007F28C5"/>
    <w:rsid w:val="007F2E0E"/>
    <w:rsid w:val="007F3971"/>
    <w:rsid w:val="007F414D"/>
    <w:rsid w:val="007F41D1"/>
    <w:rsid w:val="007F4D6F"/>
    <w:rsid w:val="007F4DA5"/>
    <w:rsid w:val="007F502F"/>
    <w:rsid w:val="007F53AA"/>
    <w:rsid w:val="007F581A"/>
    <w:rsid w:val="007F632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3A28"/>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7359"/>
    <w:rsid w:val="00847A4A"/>
    <w:rsid w:val="00850321"/>
    <w:rsid w:val="008505AA"/>
    <w:rsid w:val="0085064A"/>
    <w:rsid w:val="00851C51"/>
    <w:rsid w:val="00851E2C"/>
    <w:rsid w:val="008522D2"/>
    <w:rsid w:val="008523A7"/>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67ECF"/>
    <w:rsid w:val="00870190"/>
    <w:rsid w:val="00870DC0"/>
    <w:rsid w:val="00871343"/>
    <w:rsid w:val="00871372"/>
    <w:rsid w:val="008716B7"/>
    <w:rsid w:val="0087187C"/>
    <w:rsid w:val="008718F3"/>
    <w:rsid w:val="00871A0A"/>
    <w:rsid w:val="00872A08"/>
    <w:rsid w:val="0087324A"/>
    <w:rsid w:val="008741A6"/>
    <w:rsid w:val="00874233"/>
    <w:rsid w:val="00874368"/>
    <w:rsid w:val="008744AE"/>
    <w:rsid w:val="00874F99"/>
    <w:rsid w:val="008765F6"/>
    <w:rsid w:val="00876B6F"/>
    <w:rsid w:val="00876E10"/>
    <w:rsid w:val="00876E5C"/>
    <w:rsid w:val="0087781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830"/>
    <w:rsid w:val="0089193E"/>
    <w:rsid w:val="0089272F"/>
    <w:rsid w:val="00892774"/>
    <w:rsid w:val="008929EC"/>
    <w:rsid w:val="00892AFC"/>
    <w:rsid w:val="0089336B"/>
    <w:rsid w:val="00893451"/>
    <w:rsid w:val="00894DC7"/>
    <w:rsid w:val="008950DB"/>
    <w:rsid w:val="008950DD"/>
    <w:rsid w:val="00895B09"/>
    <w:rsid w:val="00895D8A"/>
    <w:rsid w:val="00895E48"/>
    <w:rsid w:val="008978A4"/>
    <w:rsid w:val="00897EE1"/>
    <w:rsid w:val="008A040A"/>
    <w:rsid w:val="008A06A4"/>
    <w:rsid w:val="008A07E4"/>
    <w:rsid w:val="008A0B47"/>
    <w:rsid w:val="008A1390"/>
    <w:rsid w:val="008A1FD4"/>
    <w:rsid w:val="008A2762"/>
    <w:rsid w:val="008A29B1"/>
    <w:rsid w:val="008A29CE"/>
    <w:rsid w:val="008A2C94"/>
    <w:rsid w:val="008A3319"/>
    <w:rsid w:val="008A3331"/>
    <w:rsid w:val="008A353E"/>
    <w:rsid w:val="008A3B07"/>
    <w:rsid w:val="008A3B8A"/>
    <w:rsid w:val="008A3D48"/>
    <w:rsid w:val="008A3E74"/>
    <w:rsid w:val="008A3FF9"/>
    <w:rsid w:val="008A4488"/>
    <w:rsid w:val="008A4873"/>
    <w:rsid w:val="008A5B0A"/>
    <w:rsid w:val="008A622A"/>
    <w:rsid w:val="008A6446"/>
    <w:rsid w:val="008A6AD5"/>
    <w:rsid w:val="008A78C5"/>
    <w:rsid w:val="008B0019"/>
    <w:rsid w:val="008B00B8"/>
    <w:rsid w:val="008B0908"/>
    <w:rsid w:val="008B0B57"/>
    <w:rsid w:val="008B11CC"/>
    <w:rsid w:val="008B1339"/>
    <w:rsid w:val="008B1ACF"/>
    <w:rsid w:val="008B1DD6"/>
    <w:rsid w:val="008B225B"/>
    <w:rsid w:val="008B244C"/>
    <w:rsid w:val="008B2966"/>
    <w:rsid w:val="008B3120"/>
    <w:rsid w:val="008B31C8"/>
    <w:rsid w:val="008B34DD"/>
    <w:rsid w:val="008B39BD"/>
    <w:rsid w:val="008B42B3"/>
    <w:rsid w:val="008B5001"/>
    <w:rsid w:val="008B63C9"/>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35B"/>
    <w:rsid w:val="008C45F4"/>
    <w:rsid w:val="008C473A"/>
    <w:rsid w:val="008C4836"/>
    <w:rsid w:val="008C48E7"/>
    <w:rsid w:val="008C5DDA"/>
    <w:rsid w:val="008C5E44"/>
    <w:rsid w:val="008C5E77"/>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ACC"/>
    <w:rsid w:val="008D7D66"/>
    <w:rsid w:val="008D7EDA"/>
    <w:rsid w:val="008D7FA9"/>
    <w:rsid w:val="008E0597"/>
    <w:rsid w:val="008E06FC"/>
    <w:rsid w:val="008E0942"/>
    <w:rsid w:val="008E1188"/>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1C21"/>
    <w:rsid w:val="00922191"/>
    <w:rsid w:val="0092226E"/>
    <w:rsid w:val="00922B7D"/>
    <w:rsid w:val="00922BAC"/>
    <w:rsid w:val="00923009"/>
    <w:rsid w:val="00923640"/>
    <w:rsid w:val="00923900"/>
    <w:rsid w:val="00923E33"/>
    <w:rsid w:val="00923E4E"/>
    <w:rsid w:val="00923E89"/>
    <w:rsid w:val="009246E5"/>
    <w:rsid w:val="00925B6A"/>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80A"/>
    <w:rsid w:val="00933F8F"/>
    <w:rsid w:val="00934200"/>
    <w:rsid w:val="0093427C"/>
    <w:rsid w:val="009348FC"/>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1E47"/>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7EF"/>
    <w:rsid w:val="00945F01"/>
    <w:rsid w:val="00946543"/>
    <w:rsid w:val="00946719"/>
    <w:rsid w:val="00946A34"/>
    <w:rsid w:val="00947988"/>
    <w:rsid w:val="00947A83"/>
    <w:rsid w:val="00947C72"/>
    <w:rsid w:val="00947CF2"/>
    <w:rsid w:val="00947EE6"/>
    <w:rsid w:val="0095042E"/>
    <w:rsid w:val="009507C2"/>
    <w:rsid w:val="00950BCA"/>
    <w:rsid w:val="00950CED"/>
    <w:rsid w:val="00950F35"/>
    <w:rsid w:val="00952203"/>
    <w:rsid w:val="009523D7"/>
    <w:rsid w:val="00952DFE"/>
    <w:rsid w:val="009537A0"/>
    <w:rsid w:val="00953838"/>
    <w:rsid w:val="009539AE"/>
    <w:rsid w:val="00953A6E"/>
    <w:rsid w:val="00953FC7"/>
    <w:rsid w:val="009548C2"/>
    <w:rsid w:val="009548CA"/>
    <w:rsid w:val="00955F29"/>
    <w:rsid w:val="00955FE5"/>
    <w:rsid w:val="00956D7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462"/>
    <w:rsid w:val="009625DD"/>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E"/>
    <w:rsid w:val="00973BFF"/>
    <w:rsid w:val="00973D02"/>
    <w:rsid w:val="00974465"/>
    <w:rsid w:val="009749E3"/>
    <w:rsid w:val="00975616"/>
    <w:rsid w:val="0097580B"/>
    <w:rsid w:val="00975EB9"/>
    <w:rsid w:val="00976DAF"/>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CAE"/>
    <w:rsid w:val="009A415B"/>
    <w:rsid w:val="009A5A47"/>
    <w:rsid w:val="009A6234"/>
    <w:rsid w:val="009A662F"/>
    <w:rsid w:val="009A66C5"/>
    <w:rsid w:val="009A6A7F"/>
    <w:rsid w:val="009A6EB9"/>
    <w:rsid w:val="009A729F"/>
    <w:rsid w:val="009A7391"/>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1E5"/>
    <w:rsid w:val="009D0744"/>
    <w:rsid w:val="009D07CF"/>
    <w:rsid w:val="009D0ED6"/>
    <w:rsid w:val="009D0F71"/>
    <w:rsid w:val="009D11BE"/>
    <w:rsid w:val="009D1831"/>
    <w:rsid w:val="009D201E"/>
    <w:rsid w:val="009D2718"/>
    <w:rsid w:val="009D27E2"/>
    <w:rsid w:val="009D294A"/>
    <w:rsid w:val="009D299E"/>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3FDC"/>
    <w:rsid w:val="009E44AB"/>
    <w:rsid w:val="009E4748"/>
    <w:rsid w:val="009E4892"/>
    <w:rsid w:val="009E4E1F"/>
    <w:rsid w:val="009E4FDB"/>
    <w:rsid w:val="009E5A74"/>
    <w:rsid w:val="009E5B2F"/>
    <w:rsid w:val="009E640E"/>
    <w:rsid w:val="009E6ABE"/>
    <w:rsid w:val="009E6E1F"/>
    <w:rsid w:val="009E7309"/>
    <w:rsid w:val="009E7ADB"/>
    <w:rsid w:val="009F00FA"/>
    <w:rsid w:val="009F0222"/>
    <w:rsid w:val="009F042F"/>
    <w:rsid w:val="009F07E0"/>
    <w:rsid w:val="009F0961"/>
    <w:rsid w:val="009F0B42"/>
    <w:rsid w:val="009F0D06"/>
    <w:rsid w:val="009F0EA8"/>
    <w:rsid w:val="009F132E"/>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DFC"/>
    <w:rsid w:val="009F5E8B"/>
    <w:rsid w:val="009F65C8"/>
    <w:rsid w:val="009F66F6"/>
    <w:rsid w:val="009F68BC"/>
    <w:rsid w:val="009F6BD2"/>
    <w:rsid w:val="009F6E60"/>
    <w:rsid w:val="009F6F9F"/>
    <w:rsid w:val="009F748F"/>
    <w:rsid w:val="00A00B3D"/>
    <w:rsid w:val="00A00E64"/>
    <w:rsid w:val="00A01032"/>
    <w:rsid w:val="00A01199"/>
    <w:rsid w:val="00A01E11"/>
    <w:rsid w:val="00A0253F"/>
    <w:rsid w:val="00A02787"/>
    <w:rsid w:val="00A033DA"/>
    <w:rsid w:val="00A04476"/>
    <w:rsid w:val="00A04CFA"/>
    <w:rsid w:val="00A05730"/>
    <w:rsid w:val="00A059B7"/>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3AEE"/>
    <w:rsid w:val="00A1493B"/>
    <w:rsid w:val="00A14A4E"/>
    <w:rsid w:val="00A14E81"/>
    <w:rsid w:val="00A166EE"/>
    <w:rsid w:val="00A16D9E"/>
    <w:rsid w:val="00A2014B"/>
    <w:rsid w:val="00A20EF5"/>
    <w:rsid w:val="00A21103"/>
    <w:rsid w:val="00A2117B"/>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10D"/>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6A9"/>
    <w:rsid w:val="00A50948"/>
    <w:rsid w:val="00A51621"/>
    <w:rsid w:val="00A51681"/>
    <w:rsid w:val="00A51815"/>
    <w:rsid w:val="00A525E0"/>
    <w:rsid w:val="00A52823"/>
    <w:rsid w:val="00A52DF0"/>
    <w:rsid w:val="00A532F0"/>
    <w:rsid w:val="00A535FE"/>
    <w:rsid w:val="00A53691"/>
    <w:rsid w:val="00A54110"/>
    <w:rsid w:val="00A550CD"/>
    <w:rsid w:val="00A55945"/>
    <w:rsid w:val="00A55BCE"/>
    <w:rsid w:val="00A560FD"/>
    <w:rsid w:val="00A56129"/>
    <w:rsid w:val="00A569E8"/>
    <w:rsid w:val="00A56AE1"/>
    <w:rsid w:val="00A56B0B"/>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244"/>
    <w:rsid w:val="00A766B4"/>
    <w:rsid w:val="00A76DA1"/>
    <w:rsid w:val="00A770A2"/>
    <w:rsid w:val="00A77A85"/>
    <w:rsid w:val="00A77F8A"/>
    <w:rsid w:val="00A8057D"/>
    <w:rsid w:val="00A80B6E"/>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6C1"/>
    <w:rsid w:val="00AA034F"/>
    <w:rsid w:val="00AA0505"/>
    <w:rsid w:val="00AA0561"/>
    <w:rsid w:val="00AA0933"/>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425"/>
    <w:rsid w:val="00AB0613"/>
    <w:rsid w:val="00AB0828"/>
    <w:rsid w:val="00AB08A3"/>
    <w:rsid w:val="00AB159D"/>
    <w:rsid w:val="00AB17BA"/>
    <w:rsid w:val="00AB1847"/>
    <w:rsid w:val="00AB272D"/>
    <w:rsid w:val="00AB2802"/>
    <w:rsid w:val="00AB2C63"/>
    <w:rsid w:val="00AB3DF4"/>
    <w:rsid w:val="00AB412E"/>
    <w:rsid w:val="00AB4B9D"/>
    <w:rsid w:val="00AB4D70"/>
    <w:rsid w:val="00AB4E3C"/>
    <w:rsid w:val="00AB5702"/>
    <w:rsid w:val="00AB6194"/>
    <w:rsid w:val="00AB61B4"/>
    <w:rsid w:val="00AB64B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1D8"/>
    <w:rsid w:val="00AC2260"/>
    <w:rsid w:val="00AC2F9C"/>
    <w:rsid w:val="00AC38AF"/>
    <w:rsid w:val="00AC3EFF"/>
    <w:rsid w:val="00AC45BA"/>
    <w:rsid w:val="00AC4617"/>
    <w:rsid w:val="00AC46A3"/>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07E"/>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DC4"/>
    <w:rsid w:val="00AE4585"/>
    <w:rsid w:val="00AE45DB"/>
    <w:rsid w:val="00AE4B07"/>
    <w:rsid w:val="00AE67F7"/>
    <w:rsid w:val="00AE6863"/>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4BA9"/>
    <w:rsid w:val="00B057A7"/>
    <w:rsid w:val="00B05A86"/>
    <w:rsid w:val="00B0677A"/>
    <w:rsid w:val="00B06D88"/>
    <w:rsid w:val="00B073C8"/>
    <w:rsid w:val="00B07510"/>
    <w:rsid w:val="00B079BB"/>
    <w:rsid w:val="00B07B4E"/>
    <w:rsid w:val="00B07E37"/>
    <w:rsid w:val="00B10086"/>
    <w:rsid w:val="00B1054A"/>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86E"/>
    <w:rsid w:val="00B22BD5"/>
    <w:rsid w:val="00B23010"/>
    <w:rsid w:val="00B240D0"/>
    <w:rsid w:val="00B244BD"/>
    <w:rsid w:val="00B24DBF"/>
    <w:rsid w:val="00B2544D"/>
    <w:rsid w:val="00B257FC"/>
    <w:rsid w:val="00B2584E"/>
    <w:rsid w:val="00B259C8"/>
    <w:rsid w:val="00B2622D"/>
    <w:rsid w:val="00B26E6B"/>
    <w:rsid w:val="00B271AA"/>
    <w:rsid w:val="00B277B4"/>
    <w:rsid w:val="00B27D52"/>
    <w:rsid w:val="00B30207"/>
    <w:rsid w:val="00B3074B"/>
    <w:rsid w:val="00B30B2F"/>
    <w:rsid w:val="00B310EE"/>
    <w:rsid w:val="00B313B7"/>
    <w:rsid w:val="00B313ED"/>
    <w:rsid w:val="00B31734"/>
    <w:rsid w:val="00B31CAE"/>
    <w:rsid w:val="00B320FC"/>
    <w:rsid w:val="00B32425"/>
    <w:rsid w:val="00B32746"/>
    <w:rsid w:val="00B32CB6"/>
    <w:rsid w:val="00B32FE2"/>
    <w:rsid w:val="00B3328C"/>
    <w:rsid w:val="00B33EC7"/>
    <w:rsid w:val="00B34C7B"/>
    <w:rsid w:val="00B35A38"/>
    <w:rsid w:val="00B35AE6"/>
    <w:rsid w:val="00B36189"/>
    <w:rsid w:val="00B36708"/>
    <w:rsid w:val="00B36DCE"/>
    <w:rsid w:val="00B36F1F"/>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12E2"/>
    <w:rsid w:val="00B5182D"/>
    <w:rsid w:val="00B51A4D"/>
    <w:rsid w:val="00B51B64"/>
    <w:rsid w:val="00B51C87"/>
    <w:rsid w:val="00B51CE8"/>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44C"/>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505"/>
    <w:rsid w:val="00B97883"/>
    <w:rsid w:val="00B97A0D"/>
    <w:rsid w:val="00BA0A3E"/>
    <w:rsid w:val="00BA11A9"/>
    <w:rsid w:val="00BA1C82"/>
    <w:rsid w:val="00BA20C4"/>
    <w:rsid w:val="00BA2445"/>
    <w:rsid w:val="00BA2582"/>
    <w:rsid w:val="00BA2714"/>
    <w:rsid w:val="00BA35C1"/>
    <w:rsid w:val="00BA3809"/>
    <w:rsid w:val="00BA4D5E"/>
    <w:rsid w:val="00BA5B1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5E5"/>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2ECB"/>
    <w:rsid w:val="00BC3A8A"/>
    <w:rsid w:val="00BC3F7E"/>
    <w:rsid w:val="00BC45B2"/>
    <w:rsid w:val="00BC4729"/>
    <w:rsid w:val="00BC47C0"/>
    <w:rsid w:val="00BC5257"/>
    <w:rsid w:val="00BC5979"/>
    <w:rsid w:val="00BC60FD"/>
    <w:rsid w:val="00BC6735"/>
    <w:rsid w:val="00BC770A"/>
    <w:rsid w:val="00BD0542"/>
    <w:rsid w:val="00BD05CA"/>
    <w:rsid w:val="00BD0F19"/>
    <w:rsid w:val="00BD13F2"/>
    <w:rsid w:val="00BD1E82"/>
    <w:rsid w:val="00BD22CE"/>
    <w:rsid w:val="00BD23E1"/>
    <w:rsid w:val="00BD2733"/>
    <w:rsid w:val="00BD2AE7"/>
    <w:rsid w:val="00BD3126"/>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98B"/>
    <w:rsid w:val="00BF242E"/>
    <w:rsid w:val="00BF26E9"/>
    <w:rsid w:val="00BF2E72"/>
    <w:rsid w:val="00BF3E26"/>
    <w:rsid w:val="00BF402A"/>
    <w:rsid w:val="00BF4087"/>
    <w:rsid w:val="00BF4931"/>
    <w:rsid w:val="00BF49C6"/>
    <w:rsid w:val="00BF4C9B"/>
    <w:rsid w:val="00BF520E"/>
    <w:rsid w:val="00BF5514"/>
    <w:rsid w:val="00BF564F"/>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547"/>
    <w:rsid w:val="00C037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DCA"/>
    <w:rsid w:val="00C32263"/>
    <w:rsid w:val="00C32CA7"/>
    <w:rsid w:val="00C331F4"/>
    <w:rsid w:val="00C3378D"/>
    <w:rsid w:val="00C33CC0"/>
    <w:rsid w:val="00C34458"/>
    <w:rsid w:val="00C34567"/>
    <w:rsid w:val="00C34813"/>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B5"/>
    <w:rsid w:val="00C421C2"/>
    <w:rsid w:val="00C4230D"/>
    <w:rsid w:val="00C423FC"/>
    <w:rsid w:val="00C43937"/>
    <w:rsid w:val="00C43A32"/>
    <w:rsid w:val="00C43D02"/>
    <w:rsid w:val="00C441CD"/>
    <w:rsid w:val="00C44E4F"/>
    <w:rsid w:val="00C44F4E"/>
    <w:rsid w:val="00C4548E"/>
    <w:rsid w:val="00C45C4C"/>
    <w:rsid w:val="00C4630A"/>
    <w:rsid w:val="00C4700C"/>
    <w:rsid w:val="00C507F4"/>
    <w:rsid w:val="00C51A3E"/>
    <w:rsid w:val="00C51BDD"/>
    <w:rsid w:val="00C523AE"/>
    <w:rsid w:val="00C524BC"/>
    <w:rsid w:val="00C52B72"/>
    <w:rsid w:val="00C53506"/>
    <w:rsid w:val="00C5359C"/>
    <w:rsid w:val="00C536F2"/>
    <w:rsid w:val="00C538D7"/>
    <w:rsid w:val="00C53A0E"/>
    <w:rsid w:val="00C53C4A"/>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FC1"/>
    <w:rsid w:val="00C70810"/>
    <w:rsid w:val="00C70FB7"/>
    <w:rsid w:val="00C71124"/>
    <w:rsid w:val="00C71401"/>
    <w:rsid w:val="00C71888"/>
    <w:rsid w:val="00C722C6"/>
    <w:rsid w:val="00C724A7"/>
    <w:rsid w:val="00C7267B"/>
    <w:rsid w:val="00C7292C"/>
    <w:rsid w:val="00C72FC7"/>
    <w:rsid w:val="00C72FCC"/>
    <w:rsid w:val="00C73084"/>
    <w:rsid w:val="00C733DB"/>
    <w:rsid w:val="00C748B8"/>
    <w:rsid w:val="00C74D84"/>
    <w:rsid w:val="00C75787"/>
    <w:rsid w:val="00C75A16"/>
    <w:rsid w:val="00C75C19"/>
    <w:rsid w:val="00C75EC5"/>
    <w:rsid w:val="00C75F3B"/>
    <w:rsid w:val="00C765CD"/>
    <w:rsid w:val="00C7715E"/>
    <w:rsid w:val="00C7788E"/>
    <w:rsid w:val="00C778B4"/>
    <w:rsid w:val="00C779D8"/>
    <w:rsid w:val="00C77AAA"/>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1BD0"/>
    <w:rsid w:val="00CA217B"/>
    <w:rsid w:val="00CA2A06"/>
    <w:rsid w:val="00CA2D89"/>
    <w:rsid w:val="00CA328C"/>
    <w:rsid w:val="00CA40D9"/>
    <w:rsid w:val="00CA421E"/>
    <w:rsid w:val="00CA4AE4"/>
    <w:rsid w:val="00CA4FFF"/>
    <w:rsid w:val="00CA51FC"/>
    <w:rsid w:val="00CA538C"/>
    <w:rsid w:val="00CA574E"/>
    <w:rsid w:val="00CA595A"/>
    <w:rsid w:val="00CA5C7C"/>
    <w:rsid w:val="00CA5F76"/>
    <w:rsid w:val="00CA66DA"/>
    <w:rsid w:val="00CA6B3E"/>
    <w:rsid w:val="00CA7A71"/>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2EE"/>
    <w:rsid w:val="00CC369E"/>
    <w:rsid w:val="00CC3E12"/>
    <w:rsid w:val="00CC4476"/>
    <w:rsid w:val="00CC44CC"/>
    <w:rsid w:val="00CC45D7"/>
    <w:rsid w:val="00CC4AB6"/>
    <w:rsid w:val="00CC4D5D"/>
    <w:rsid w:val="00CC5104"/>
    <w:rsid w:val="00CC52FF"/>
    <w:rsid w:val="00CC53DC"/>
    <w:rsid w:val="00CC559D"/>
    <w:rsid w:val="00CC55EF"/>
    <w:rsid w:val="00CC56D5"/>
    <w:rsid w:val="00CC5913"/>
    <w:rsid w:val="00CC5CB4"/>
    <w:rsid w:val="00CC5E0D"/>
    <w:rsid w:val="00CC5E19"/>
    <w:rsid w:val="00CC608A"/>
    <w:rsid w:val="00CC6AB2"/>
    <w:rsid w:val="00CC7872"/>
    <w:rsid w:val="00CC7BDB"/>
    <w:rsid w:val="00CC7D0C"/>
    <w:rsid w:val="00CC7DB8"/>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4F46"/>
    <w:rsid w:val="00CD522C"/>
    <w:rsid w:val="00CD53BE"/>
    <w:rsid w:val="00CD546C"/>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13"/>
    <w:rsid w:val="00CE2884"/>
    <w:rsid w:val="00CE343F"/>
    <w:rsid w:val="00CE37E4"/>
    <w:rsid w:val="00CE393E"/>
    <w:rsid w:val="00CE3CAA"/>
    <w:rsid w:val="00CE495A"/>
    <w:rsid w:val="00CE4BA9"/>
    <w:rsid w:val="00CE4ED8"/>
    <w:rsid w:val="00CE560D"/>
    <w:rsid w:val="00CE577F"/>
    <w:rsid w:val="00CE587F"/>
    <w:rsid w:val="00CE5CFC"/>
    <w:rsid w:val="00CE7163"/>
    <w:rsid w:val="00CE720B"/>
    <w:rsid w:val="00CE779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6AF"/>
    <w:rsid w:val="00CF7515"/>
    <w:rsid w:val="00D00664"/>
    <w:rsid w:val="00D00A64"/>
    <w:rsid w:val="00D00B6E"/>
    <w:rsid w:val="00D014AE"/>
    <w:rsid w:val="00D01CC9"/>
    <w:rsid w:val="00D01D8E"/>
    <w:rsid w:val="00D023BF"/>
    <w:rsid w:val="00D02D65"/>
    <w:rsid w:val="00D0320A"/>
    <w:rsid w:val="00D034AE"/>
    <w:rsid w:val="00D03C07"/>
    <w:rsid w:val="00D03D86"/>
    <w:rsid w:val="00D041DB"/>
    <w:rsid w:val="00D060F4"/>
    <w:rsid w:val="00D06221"/>
    <w:rsid w:val="00D07815"/>
    <w:rsid w:val="00D07B90"/>
    <w:rsid w:val="00D07DE6"/>
    <w:rsid w:val="00D10920"/>
    <w:rsid w:val="00D10BB0"/>
    <w:rsid w:val="00D10C69"/>
    <w:rsid w:val="00D11A5A"/>
    <w:rsid w:val="00D11E16"/>
    <w:rsid w:val="00D12978"/>
    <w:rsid w:val="00D12C93"/>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212"/>
    <w:rsid w:val="00D20323"/>
    <w:rsid w:val="00D205A3"/>
    <w:rsid w:val="00D20A11"/>
    <w:rsid w:val="00D212DF"/>
    <w:rsid w:val="00D2168C"/>
    <w:rsid w:val="00D21D91"/>
    <w:rsid w:val="00D22638"/>
    <w:rsid w:val="00D22B05"/>
    <w:rsid w:val="00D23C5B"/>
    <w:rsid w:val="00D2486D"/>
    <w:rsid w:val="00D24B37"/>
    <w:rsid w:val="00D253F8"/>
    <w:rsid w:val="00D255A8"/>
    <w:rsid w:val="00D25733"/>
    <w:rsid w:val="00D25D8E"/>
    <w:rsid w:val="00D26144"/>
    <w:rsid w:val="00D2617F"/>
    <w:rsid w:val="00D26BC0"/>
    <w:rsid w:val="00D278B8"/>
    <w:rsid w:val="00D27A70"/>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1BC"/>
    <w:rsid w:val="00D43343"/>
    <w:rsid w:val="00D43A22"/>
    <w:rsid w:val="00D43D9A"/>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25A"/>
    <w:rsid w:val="00D566DF"/>
    <w:rsid w:val="00D57CB6"/>
    <w:rsid w:val="00D60074"/>
    <w:rsid w:val="00D60251"/>
    <w:rsid w:val="00D607A2"/>
    <w:rsid w:val="00D611EE"/>
    <w:rsid w:val="00D61478"/>
    <w:rsid w:val="00D61554"/>
    <w:rsid w:val="00D61DE5"/>
    <w:rsid w:val="00D62461"/>
    <w:rsid w:val="00D62A02"/>
    <w:rsid w:val="00D62CD2"/>
    <w:rsid w:val="00D64204"/>
    <w:rsid w:val="00D642C4"/>
    <w:rsid w:val="00D6540E"/>
    <w:rsid w:val="00D657EC"/>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36"/>
    <w:rsid w:val="00D748BB"/>
    <w:rsid w:val="00D74944"/>
    <w:rsid w:val="00D75113"/>
    <w:rsid w:val="00D756C2"/>
    <w:rsid w:val="00D7599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1F4"/>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4F50"/>
    <w:rsid w:val="00D95268"/>
    <w:rsid w:val="00D952FA"/>
    <w:rsid w:val="00D9541E"/>
    <w:rsid w:val="00D95981"/>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72F"/>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8CB"/>
    <w:rsid w:val="00DC29EE"/>
    <w:rsid w:val="00DC2F57"/>
    <w:rsid w:val="00DC31DF"/>
    <w:rsid w:val="00DC3223"/>
    <w:rsid w:val="00DC32D0"/>
    <w:rsid w:val="00DC373B"/>
    <w:rsid w:val="00DC3B5E"/>
    <w:rsid w:val="00DC4043"/>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4E8F"/>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44"/>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DCC"/>
    <w:rsid w:val="00E01355"/>
    <w:rsid w:val="00E01B94"/>
    <w:rsid w:val="00E01D16"/>
    <w:rsid w:val="00E028E3"/>
    <w:rsid w:val="00E02F72"/>
    <w:rsid w:val="00E03B27"/>
    <w:rsid w:val="00E040ED"/>
    <w:rsid w:val="00E044F7"/>
    <w:rsid w:val="00E04F0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CF4"/>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110"/>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99"/>
    <w:rsid w:val="00E44AD4"/>
    <w:rsid w:val="00E44C26"/>
    <w:rsid w:val="00E4584B"/>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460E"/>
    <w:rsid w:val="00E5559D"/>
    <w:rsid w:val="00E55C0B"/>
    <w:rsid w:val="00E55CC0"/>
    <w:rsid w:val="00E55EBB"/>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D46"/>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37F"/>
    <w:rsid w:val="00E76B3A"/>
    <w:rsid w:val="00E76BC6"/>
    <w:rsid w:val="00E80488"/>
    <w:rsid w:val="00E808C7"/>
    <w:rsid w:val="00E80B7F"/>
    <w:rsid w:val="00E81572"/>
    <w:rsid w:val="00E816E0"/>
    <w:rsid w:val="00E81912"/>
    <w:rsid w:val="00E828F0"/>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C5A"/>
    <w:rsid w:val="00E97DA6"/>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12A"/>
    <w:rsid w:val="00EC3861"/>
    <w:rsid w:val="00EC4F9F"/>
    <w:rsid w:val="00EC509C"/>
    <w:rsid w:val="00EC5301"/>
    <w:rsid w:val="00EC5CA8"/>
    <w:rsid w:val="00EC64B5"/>
    <w:rsid w:val="00EC685F"/>
    <w:rsid w:val="00EC69A8"/>
    <w:rsid w:val="00EC715C"/>
    <w:rsid w:val="00EC761D"/>
    <w:rsid w:val="00ED0A62"/>
    <w:rsid w:val="00ED0EFD"/>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745"/>
    <w:rsid w:val="00EE3CB6"/>
    <w:rsid w:val="00EE4801"/>
    <w:rsid w:val="00EE4CD3"/>
    <w:rsid w:val="00EE4D66"/>
    <w:rsid w:val="00EE4FDC"/>
    <w:rsid w:val="00EE50D3"/>
    <w:rsid w:val="00EE57BE"/>
    <w:rsid w:val="00EE5AB7"/>
    <w:rsid w:val="00EE68EE"/>
    <w:rsid w:val="00EE76EB"/>
    <w:rsid w:val="00EE77DC"/>
    <w:rsid w:val="00EE7981"/>
    <w:rsid w:val="00EE7A5A"/>
    <w:rsid w:val="00EE7AD7"/>
    <w:rsid w:val="00EE7F79"/>
    <w:rsid w:val="00EF06BF"/>
    <w:rsid w:val="00EF06C6"/>
    <w:rsid w:val="00EF101D"/>
    <w:rsid w:val="00EF1C96"/>
    <w:rsid w:val="00EF1DAE"/>
    <w:rsid w:val="00EF1F1B"/>
    <w:rsid w:val="00EF3186"/>
    <w:rsid w:val="00EF377C"/>
    <w:rsid w:val="00EF3D86"/>
    <w:rsid w:val="00EF3DC2"/>
    <w:rsid w:val="00EF3E64"/>
    <w:rsid w:val="00EF3EB6"/>
    <w:rsid w:val="00EF4240"/>
    <w:rsid w:val="00EF4C23"/>
    <w:rsid w:val="00EF4DD2"/>
    <w:rsid w:val="00EF5FD3"/>
    <w:rsid w:val="00EF5FEF"/>
    <w:rsid w:val="00EF6383"/>
    <w:rsid w:val="00EF645D"/>
    <w:rsid w:val="00EF6910"/>
    <w:rsid w:val="00EF7031"/>
    <w:rsid w:val="00EF7198"/>
    <w:rsid w:val="00EF7982"/>
    <w:rsid w:val="00EF7AE9"/>
    <w:rsid w:val="00F00DAC"/>
    <w:rsid w:val="00F01031"/>
    <w:rsid w:val="00F01AB5"/>
    <w:rsid w:val="00F01DBA"/>
    <w:rsid w:val="00F0219A"/>
    <w:rsid w:val="00F025F3"/>
    <w:rsid w:val="00F02687"/>
    <w:rsid w:val="00F02ADE"/>
    <w:rsid w:val="00F03506"/>
    <w:rsid w:val="00F0389E"/>
    <w:rsid w:val="00F03AB4"/>
    <w:rsid w:val="00F043D1"/>
    <w:rsid w:val="00F045AF"/>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11A"/>
    <w:rsid w:val="00F13D3C"/>
    <w:rsid w:val="00F147AC"/>
    <w:rsid w:val="00F14D7D"/>
    <w:rsid w:val="00F15864"/>
    <w:rsid w:val="00F15FC2"/>
    <w:rsid w:val="00F15FED"/>
    <w:rsid w:val="00F1614C"/>
    <w:rsid w:val="00F16ADE"/>
    <w:rsid w:val="00F17345"/>
    <w:rsid w:val="00F17542"/>
    <w:rsid w:val="00F17AC9"/>
    <w:rsid w:val="00F212DD"/>
    <w:rsid w:val="00F218FF"/>
    <w:rsid w:val="00F2244C"/>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B2E"/>
    <w:rsid w:val="00F310CE"/>
    <w:rsid w:val="00F31281"/>
    <w:rsid w:val="00F31AAA"/>
    <w:rsid w:val="00F31E00"/>
    <w:rsid w:val="00F3224B"/>
    <w:rsid w:val="00F32A4F"/>
    <w:rsid w:val="00F32AA4"/>
    <w:rsid w:val="00F32B2F"/>
    <w:rsid w:val="00F33560"/>
    <w:rsid w:val="00F338FF"/>
    <w:rsid w:val="00F3460E"/>
    <w:rsid w:val="00F35168"/>
    <w:rsid w:val="00F369F8"/>
    <w:rsid w:val="00F3712D"/>
    <w:rsid w:val="00F37384"/>
    <w:rsid w:val="00F37412"/>
    <w:rsid w:val="00F40701"/>
    <w:rsid w:val="00F407CB"/>
    <w:rsid w:val="00F408A1"/>
    <w:rsid w:val="00F408E3"/>
    <w:rsid w:val="00F40912"/>
    <w:rsid w:val="00F413DE"/>
    <w:rsid w:val="00F41917"/>
    <w:rsid w:val="00F41FB5"/>
    <w:rsid w:val="00F422BC"/>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3D14"/>
    <w:rsid w:val="00F53DF0"/>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D13"/>
    <w:rsid w:val="00F7024E"/>
    <w:rsid w:val="00F705FE"/>
    <w:rsid w:val="00F70754"/>
    <w:rsid w:val="00F710AB"/>
    <w:rsid w:val="00F7149E"/>
    <w:rsid w:val="00F714AC"/>
    <w:rsid w:val="00F71583"/>
    <w:rsid w:val="00F71636"/>
    <w:rsid w:val="00F71B67"/>
    <w:rsid w:val="00F71D98"/>
    <w:rsid w:val="00F71FE6"/>
    <w:rsid w:val="00F7200F"/>
    <w:rsid w:val="00F72E59"/>
    <w:rsid w:val="00F73129"/>
    <w:rsid w:val="00F745D1"/>
    <w:rsid w:val="00F74E4E"/>
    <w:rsid w:val="00F74FF2"/>
    <w:rsid w:val="00F752BF"/>
    <w:rsid w:val="00F75600"/>
    <w:rsid w:val="00F757B3"/>
    <w:rsid w:val="00F75C16"/>
    <w:rsid w:val="00F75F32"/>
    <w:rsid w:val="00F773B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99C"/>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39A"/>
    <w:rsid w:val="00FA4C3D"/>
    <w:rsid w:val="00FA4F59"/>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6F04"/>
    <w:rsid w:val="00FC7DF3"/>
    <w:rsid w:val="00FD0744"/>
    <w:rsid w:val="00FD15D9"/>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317"/>
    <w:rsid w:val="00FF0610"/>
    <w:rsid w:val="00FF08B7"/>
    <w:rsid w:val="00FF0A60"/>
    <w:rsid w:val="00FF1A93"/>
    <w:rsid w:val="00FF1FD2"/>
    <w:rsid w:val="00FF200F"/>
    <w:rsid w:val="00FF2316"/>
    <w:rsid w:val="00FF25D7"/>
    <w:rsid w:val="00FF3111"/>
    <w:rsid w:val="00FF366F"/>
    <w:rsid w:val="00FF40E7"/>
    <w:rsid w:val="00FF4AF4"/>
    <w:rsid w:val="00FF4D2F"/>
    <w:rsid w:val="00FF5232"/>
    <w:rsid w:val="00FF5D54"/>
    <w:rsid w:val="00FF61F3"/>
    <w:rsid w:val="00FF62F6"/>
    <w:rsid w:val="00FF69EF"/>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CA2A06"/>
  </w:style>
  <w:style w:type="table" w:customStyle="1" w:styleId="Tablaconcuadrcula3">
    <w:name w:val="Tabla con cuadrícula3"/>
    <w:basedOn w:val="Tablanormal"/>
    <w:next w:val="Tablaconcuadrcula"/>
    <w:uiPriority w:val="59"/>
    <w:rsid w:val="003002B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3443234">
      <w:bodyDiv w:val="1"/>
      <w:marLeft w:val="0"/>
      <w:marRight w:val="0"/>
      <w:marTop w:val="0"/>
      <w:marBottom w:val="0"/>
      <w:divBdr>
        <w:top w:val="none" w:sz="0" w:space="0" w:color="auto"/>
        <w:left w:val="none" w:sz="0" w:space="0" w:color="auto"/>
        <w:bottom w:val="none" w:sz="0" w:space="0" w:color="auto"/>
        <w:right w:val="none" w:sz="0" w:space="0" w:color="auto"/>
      </w:divBdr>
      <w:divsChild>
        <w:div w:id="984089454">
          <w:marLeft w:val="0"/>
          <w:marRight w:val="0"/>
          <w:marTop w:val="0"/>
          <w:marBottom w:val="0"/>
          <w:divBdr>
            <w:top w:val="none" w:sz="0" w:space="0" w:color="auto"/>
            <w:left w:val="none" w:sz="0" w:space="0" w:color="auto"/>
            <w:bottom w:val="none" w:sz="0" w:space="0" w:color="auto"/>
            <w:right w:val="none" w:sz="0" w:space="0" w:color="auto"/>
          </w:divBdr>
        </w:div>
        <w:div w:id="285893806">
          <w:marLeft w:val="0"/>
          <w:marRight w:val="0"/>
          <w:marTop w:val="0"/>
          <w:marBottom w:val="0"/>
          <w:divBdr>
            <w:top w:val="none" w:sz="0" w:space="0" w:color="auto"/>
            <w:left w:val="none" w:sz="0" w:space="0" w:color="auto"/>
            <w:bottom w:val="none" w:sz="0" w:space="0" w:color="auto"/>
            <w:right w:val="none" w:sz="0" w:space="0" w:color="auto"/>
          </w:divBdr>
        </w:div>
        <w:div w:id="128401943">
          <w:marLeft w:val="0"/>
          <w:marRight w:val="0"/>
          <w:marTop w:val="0"/>
          <w:marBottom w:val="0"/>
          <w:divBdr>
            <w:top w:val="none" w:sz="0" w:space="0" w:color="auto"/>
            <w:left w:val="none" w:sz="0" w:space="0" w:color="auto"/>
            <w:bottom w:val="none" w:sz="0" w:space="0" w:color="auto"/>
            <w:right w:val="none" w:sz="0" w:space="0" w:color="auto"/>
          </w:divBdr>
        </w:div>
        <w:div w:id="2048289431">
          <w:marLeft w:val="0"/>
          <w:marRight w:val="0"/>
          <w:marTop w:val="0"/>
          <w:marBottom w:val="0"/>
          <w:divBdr>
            <w:top w:val="none" w:sz="0" w:space="0" w:color="auto"/>
            <w:left w:val="none" w:sz="0" w:space="0" w:color="auto"/>
            <w:bottom w:val="none" w:sz="0" w:space="0" w:color="auto"/>
            <w:right w:val="none" w:sz="0" w:space="0" w:color="auto"/>
          </w:divBdr>
        </w:div>
        <w:div w:id="1458639340">
          <w:marLeft w:val="0"/>
          <w:marRight w:val="0"/>
          <w:marTop w:val="0"/>
          <w:marBottom w:val="0"/>
          <w:divBdr>
            <w:top w:val="none" w:sz="0" w:space="0" w:color="auto"/>
            <w:left w:val="none" w:sz="0" w:space="0" w:color="auto"/>
            <w:bottom w:val="none" w:sz="0" w:space="0" w:color="auto"/>
            <w:right w:val="none" w:sz="0" w:space="0" w:color="auto"/>
          </w:divBdr>
        </w:div>
        <w:div w:id="459997205">
          <w:marLeft w:val="0"/>
          <w:marRight w:val="0"/>
          <w:marTop w:val="0"/>
          <w:marBottom w:val="0"/>
          <w:divBdr>
            <w:top w:val="none" w:sz="0" w:space="0" w:color="auto"/>
            <w:left w:val="none" w:sz="0" w:space="0" w:color="auto"/>
            <w:bottom w:val="none" w:sz="0" w:space="0" w:color="auto"/>
            <w:right w:val="none" w:sz="0" w:space="0" w:color="auto"/>
          </w:divBdr>
        </w:div>
        <w:div w:id="964385012">
          <w:marLeft w:val="0"/>
          <w:marRight w:val="0"/>
          <w:marTop w:val="0"/>
          <w:marBottom w:val="0"/>
          <w:divBdr>
            <w:top w:val="none" w:sz="0" w:space="0" w:color="auto"/>
            <w:left w:val="none" w:sz="0" w:space="0" w:color="auto"/>
            <w:bottom w:val="none" w:sz="0" w:space="0" w:color="auto"/>
            <w:right w:val="none" w:sz="0" w:space="0" w:color="auto"/>
          </w:divBdr>
        </w:div>
        <w:div w:id="722753814">
          <w:marLeft w:val="0"/>
          <w:marRight w:val="0"/>
          <w:marTop w:val="0"/>
          <w:marBottom w:val="0"/>
          <w:divBdr>
            <w:top w:val="none" w:sz="0" w:space="0" w:color="auto"/>
            <w:left w:val="none" w:sz="0" w:space="0" w:color="auto"/>
            <w:bottom w:val="none" w:sz="0" w:space="0" w:color="auto"/>
            <w:right w:val="none" w:sz="0" w:space="0" w:color="auto"/>
          </w:divBdr>
        </w:div>
        <w:div w:id="1056472679">
          <w:marLeft w:val="0"/>
          <w:marRight w:val="0"/>
          <w:marTop w:val="0"/>
          <w:marBottom w:val="0"/>
          <w:divBdr>
            <w:top w:val="none" w:sz="0" w:space="0" w:color="auto"/>
            <w:left w:val="none" w:sz="0" w:space="0" w:color="auto"/>
            <w:bottom w:val="none" w:sz="0" w:space="0" w:color="auto"/>
            <w:right w:val="none" w:sz="0" w:space="0" w:color="auto"/>
          </w:divBdr>
        </w:div>
        <w:div w:id="1373308492">
          <w:marLeft w:val="0"/>
          <w:marRight w:val="0"/>
          <w:marTop w:val="0"/>
          <w:marBottom w:val="0"/>
          <w:divBdr>
            <w:top w:val="none" w:sz="0" w:space="0" w:color="auto"/>
            <w:left w:val="none" w:sz="0" w:space="0" w:color="auto"/>
            <w:bottom w:val="none" w:sz="0" w:space="0" w:color="auto"/>
            <w:right w:val="none" w:sz="0" w:space="0" w:color="auto"/>
          </w:divBdr>
        </w:div>
        <w:div w:id="185753420">
          <w:marLeft w:val="0"/>
          <w:marRight w:val="0"/>
          <w:marTop w:val="0"/>
          <w:marBottom w:val="0"/>
          <w:divBdr>
            <w:top w:val="none" w:sz="0" w:space="0" w:color="auto"/>
            <w:left w:val="none" w:sz="0" w:space="0" w:color="auto"/>
            <w:bottom w:val="none" w:sz="0" w:space="0" w:color="auto"/>
            <w:right w:val="none" w:sz="0" w:space="0" w:color="auto"/>
          </w:divBdr>
        </w:div>
        <w:div w:id="14963592">
          <w:marLeft w:val="0"/>
          <w:marRight w:val="0"/>
          <w:marTop w:val="0"/>
          <w:marBottom w:val="0"/>
          <w:divBdr>
            <w:top w:val="none" w:sz="0" w:space="0" w:color="auto"/>
            <w:left w:val="none" w:sz="0" w:space="0" w:color="auto"/>
            <w:bottom w:val="none" w:sz="0" w:space="0" w:color="auto"/>
            <w:right w:val="none" w:sz="0" w:space="0" w:color="auto"/>
          </w:divBdr>
        </w:div>
        <w:div w:id="687953595">
          <w:marLeft w:val="0"/>
          <w:marRight w:val="0"/>
          <w:marTop w:val="0"/>
          <w:marBottom w:val="0"/>
          <w:divBdr>
            <w:top w:val="none" w:sz="0" w:space="0" w:color="auto"/>
            <w:left w:val="none" w:sz="0" w:space="0" w:color="auto"/>
            <w:bottom w:val="none" w:sz="0" w:space="0" w:color="auto"/>
            <w:right w:val="none" w:sz="0" w:space="0" w:color="auto"/>
          </w:divBdr>
        </w:div>
        <w:div w:id="1880235895">
          <w:marLeft w:val="0"/>
          <w:marRight w:val="0"/>
          <w:marTop w:val="0"/>
          <w:marBottom w:val="0"/>
          <w:divBdr>
            <w:top w:val="none" w:sz="0" w:space="0" w:color="auto"/>
            <w:left w:val="none" w:sz="0" w:space="0" w:color="auto"/>
            <w:bottom w:val="none" w:sz="0" w:space="0" w:color="auto"/>
            <w:right w:val="none" w:sz="0" w:space="0" w:color="auto"/>
          </w:divBdr>
        </w:div>
      </w:divsChild>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04592056">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79049734">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alud.edomex.gob.mx/isem/at_unidades_medicas"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FDF8A-0B1A-43A1-B582-BEC589B5D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39</Pages>
  <Words>9147</Words>
  <Characters>50309</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5</cp:revision>
  <cp:lastPrinted>2020-01-22T19:55:00Z</cp:lastPrinted>
  <dcterms:created xsi:type="dcterms:W3CDTF">2021-09-29T15:34:00Z</dcterms:created>
  <dcterms:modified xsi:type="dcterms:W3CDTF">2021-10-06T16:29:00Z</dcterms:modified>
</cp:coreProperties>
</file>