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4CB" w:rsidRPr="00AD2A55" w:rsidRDefault="00EB54CB" w:rsidP="00DF5A1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885C8C">
        <w:rPr>
          <w:rFonts w:ascii="Palatino Linotype" w:eastAsia="Times New Roman" w:hAnsi="Palatino Linotype" w:cs="Arial"/>
          <w:color w:val="000000"/>
          <w:sz w:val="24"/>
          <w:szCs w:val="24"/>
          <w:lang w:eastAsia="es-MX"/>
        </w:rPr>
        <w:t xml:space="preserve"> </w:t>
      </w:r>
      <w:r w:rsidR="00124D63">
        <w:rPr>
          <w:rFonts w:ascii="Palatino Linotype" w:eastAsia="Times New Roman" w:hAnsi="Palatino Linotype" w:cs="Arial"/>
          <w:color w:val="000000"/>
          <w:sz w:val="24"/>
          <w:szCs w:val="24"/>
          <w:lang w:eastAsia="es-MX"/>
        </w:rPr>
        <w:t>diez</w:t>
      </w:r>
      <w:r w:rsidR="00885C8C">
        <w:rPr>
          <w:rFonts w:ascii="Palatino Linotype" w:eastAsia="Times New Roman" w:hAnsi="Palatino Linotype" w:cs="Arial"/>
          <w:color w:val="000000"/>
          <w:sz w:val="24"/>
          <w:szCs w:val="24"/>
          <w:lang w:eastAsia="es-MX"/>
        </w:rPr>
        <w:t xml:space="preserve"> de noviembre </w:t>
      </w:r>
      <w:r>
        <w:rPr>
          <w:rFonts w:ascii="Palatino Linotype" w:eastAsia="Times New Roman" w:hAnsi="Palatino Linotype" w:cs="Arial"/>
          <w:color w:val="000000"/>
          <w:sz w:val="24"/>
          <w:szCs w:val="24"/>
          <w:lang w:eastAsia="es-MX"/>
        </w:rPr>
        <w:t>de dos mil veintiuno.</w:t>
      </w:r>
    </w:p>
    <w:p w:rsidR="00EB54CB" w:rsidRPr="00AD2A55" w:rsidRDefault="00EB54CB" w:rsidP="00DF5A13">
      <w:pPr>
        <w:shd w:val="clear" w:color="auto" w:fill="FFFFFF"/>
        <w:spacing w:after="0" w:line="360" w:lineRule="auto"/>
        <w:jc w:val="both"/>
        <w:rPr>
          <w:rFonts w:ascii="Palatino Linotype" w:eastAsia="Times New Roman" w:hAnsi="Palatino Linotype" w:cs="Arial"/>
          <w:color w:val="000000"/>
          <w:sz w:val="24"/>
          <w:szCs w:val="24"/>
          <w:lang w:eastAsia="es-MX"/>
        </w:rPr>
      </w:pPr>
    </w:p>
    <w:p w:rsidR="00EB54CB" w:rsidRPr="00AD2A55" w:rsidRDefault="00EB54CB" w:rsidP="00DF5A1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B31309">
        <w:rPr>
          <w:rFonts w:ascii="Palatino Linotype" w:hAnsi="Palatino Linotype" w:cs="Arial"/>
          <w:b/>
          <w:bCs/>
          <w:sz w:val="24"/>
          <w:szCs w:val="24"/>
          <w:lang w:eastAsia="es-MX"/>
        </w:rPr>
        <w:t>745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B31309">
        <w:rPr>
          <w:rFonts w:ascii="Palatino Linotype" w:hAnsi="Palatino Linotype" w:cs="Arial"/>
          <w:b/>
          <w:bCs/>
          <w:sz w:val="24"/>
          <w:szCs w:val="24"/>
          <w:lang w:eastAsia="es-MX"/>
        </w:rPr>
        <w:t>746</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un ciudadano que al momento de ingresar las solicitudes de información</w:t>
      </w:r>
      <w:r w:rsidR="007C106F">
        <w:rPr>
          <w:rFonts w:ascii="Palatino Linotype" w:hAnsi="Palatino Linotype" w:cs="Arial"/>
          <w:sz w:val="24"/>
          <w:szCs w:val="24"/>
        </w:rPr>
        <w:t xml:space="preserve"> e interponer recursos de revisión</w:t>
      </w:r>
      <w:r>
        <w:rPr>
          <w:rFonts w:ascii="Palatino Linotype" w:hAnsi="Palatino Linotype" w:cs="Arial"/>
          <w:sz w:val="24"/>
          <w:szCs w:val="24"/>
        </w:rPr>
        <w:t xml:space="preserve"> no señalo nombre o seudónimo con el cual identificarse,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sidR="00B31309">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DD6D81">
        <w:rPr>
          <w:rFonts w:ascii="Palatino Linotype" w:hAnsi="Palatino Linotype" w:cs="Arial"/>
          <w:b/>
          <w:sz w:val="24"/>
          <w:szCs w:val="24"/>
        </w:rPr>
        <w:t>Ayuntamiento de Teoloyucan</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EB54CB" w:rsidRPr="00AD2A55" w:rsidRDefault="00EB54CB" w:rsidP="00DF5A13">
      <w:pPr>
        <w:tabs>
          <w:tab w:val="left" w:pos="6960"/>
        </w:tabs>
        <w:spacing w:after="0" w:line="360" w:lineRule="auto"/>
        <w:jc w:val="both"/>
        <w:rPr>
          <w:rFonts w:ascii="Palatino Linotype" w:hAnsi="Palatino Linotype" w:cs="Arial"/>
          <w:sz w:val="24"/>
          <w:szCs w:val="24"/>
        </w:rPr>
      </w:pPr>
    </w:p>
    <w:p w:rsidR="00EB54CB" w:rsidRPr="007763F3" w:rsidRDefault="00EB54CB" w:rsidP="00DF5A13">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EB54CB" w:rsidRPr="00D23436" w:rsidRDefault="00EB54CB" w:rsidP="00DF5A13">
      <w:pPr>
        <w:spacing w:after="0" w:line="360" w:lineRule="auto"/>
        <w:rPr>
          <w:rFonts w:ascii="Palatino Linotype" w:hAnsi="Palatino Linotype" w:cs="Arial"/>
          <w:b/>
          <w:sz w:val="24"/>
          <w:szCs w:val="24"/>
        </w:rPr>
      </w:pPr>
    </w:p>
    <w:p w:rsidR="00EB54CB" w:rsidRDefault="00EB54CB" w:rsidP="00DF5A1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 xml:space="preserve">Con fecha </w:t>
      </w:r>
      <w:r w:rsidR="00B31309">
        <w:rPr>
          <w:rFonts w:ascii="Palatino Linotype" w:hAnsi="Palatino Linotype" w:cs="Arial"/>
          <w:sz w:val="24"/>
          <w:szCs w:val="24"/>
        </w:rPr>
        <w:t xml:space="preserve">dieciséis de agosto </w:t>
      </w:r>
      <w:r>
        <w:rPr>
          <w:rFonts w:ascii="Palatino Linotype" w:hAnsi="Palatino Linotype" w:cs="Arial"/>
          <w:sz w:val="24"/>
          <w:szCs w:val="24"/>
        </w:rPr>
        <w:t>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00B31309" w:rsidRPr="00B31309">
        <w:rPr>
          <w:rFonts w:ascii="Palatino Linotype" w:hAnsi="Palatino Linotype" w:cs="Arial"/>
          <w:b/>
          <w:sz w:val="24"/>
          <w:szCs w:val="24"/>
        </w:rPr>
        <w:t>00421/TEOLOYU/IP/2021</w:t>
      </w:r>
      <w:r w:rsidR="00B31309">
        <w:rPr>
          <w:rFonts w:ascii="Palatino Linotype" w:hAnsi="Palatino Linotype" w:cs="Arial"/>
          <w:b/>
          <w:sz w:val="24"/>
          <w:szCs w:val="24"/>
        </w:rPr>
        <w:t xml:space="preserve"> </w:t>
      </w:r>
      <w:r>
        <w:rPr>
          <w:rFonts w:ascii="Palatino Linotype" w:hAnsi="Palatino Linotype" w:cs="Arial"/>
          <w:b/>
          <w:sz w:val="24"/>
          <w:szCs w:val="24"/>
        </w:rPr>
        <w:t xml:space="preserve">y </w:t>
      </w:r>
      <w:r w:rsidR="00B31309">
        <w:rPr>
          <w:rFonts w:ascii="Palatino Linotype" w:hAnsi="Palatino Linotype" w:cs="Arial"/>
          <w:b/>
          <w:sz w:val="24"/>
          <w:szCs w:val="24"/>
        </w:rPr>
        <w:t>00422</w:t>
      </w:r>
      <w:r w:rsidR="00B31309" w:rsidRPr="00B31309">
        <w:rPr>
          <w:rFonts w:ascii="Palatino Linotype" w:hAnsi="Palatino Linotype" w:cs="Arial"/>
          <w:b/>
          <w:sz w:val="24"/>
          <w:szCs w:val="24"/>
        </w:rPr>
        <w:t>/TEOLOYU/IP/2021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B31309" w:rsidRDefault="00B31309" w:rsidP="00DF5A13">
      <w:pPr>
        <w:spacing w:after="0" w:line="360" w:lineRule="auto"/>
        <w:jc w:val="both"/>
        <w:rPr>
          <w:rFonts w:ascii="Palatino Linotype" w:hAnsi="Palatino Linotype" w:cs="Arial"/>
          <w:sz w:val="24"/>
          <w:szCs w:val="24"/>
        </w:rPr>
      </w:pPr>
    </w:p>
    <w:p w:rsidR="00EB54CB" w:rsidRPr="00641471" w:rsidRDefault="00B31309" w:rsidP="00DF5A13">
      <w:pPr>
        <w:pStyle w:val="Prrafodelista"/>
        <w:numPr>
          <w:ilvl w:val="0"/>
          <w:numId w:val="2"/>
        </w:numPr>
        <w:spacing w:line="360" w:lineRule="auto"/>
        <w:jc w:val="both"/>
        <w:rPr>
          <w:rFonts w:ascii="Palatino Linotype" w:hAnsi="Palatino Linotype" w:cs="Arial"/>
          <w:b/>
        </w:rPr>
      </w:pPr>
      <w:r w:rsidRPr="00B31309">
        <w:rPr>
          <w:rFonts w:ascii="Palatino Linotype" w:hAnsi="Palatino Linotype" w:cs="Arial"/>
          <w:b/>
        </w:rPr>
        <w:t>00421/TEOLOYU/IP/2021</w:t>
      </w:r>
    </w:p>
    <w:p w:rsidR="00EB54CB" w:rsidRDefault="00EB54CB" w:rsidP="00DF5A13">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EB54CB" w:rsidRPr="007C106F" w:rsidRDefault="00EB54CB" w:rsidP="00DF5A1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lastRenderedPageBreak/>
        <w:t>“</w:t>
      </w:r>
      <w:r w:rsidR="00B31309" w:rsidRPr="00B31309">
        <w:rPr>
          <w:rFonts w:ascii="Palatino Linotype" w:eastAsia="Times New Roman" w:hAnsi="Palatino Linotype" w:cs="Times New Roman"/>
          <w:i/>
          <w:szCs w:val="24"/>
          <w:lang w:val="es-ES_tradnl" w:eastAsia="es-ES"/>
        </w:rPr>
        <w:t xml:space="preserve">solicito el curriculum de los servidores </w:t>
      </w:r>
      <w:proofErr w:type="spellStart"/>
      <w:r w:rsidR="00B31309" w:rsidRPr="00B31309">
        <w:rPr>
          <w:rFonts w:ascii="Palatino Linotype" w:eastAsia="Times New Roman" w:hAnsi="Palatino Linotype" w:cs="Times New Roman"/>
          <w:i/>
          <w:szCs w:val="24"/>
          <w:lang w:val="es-ES_tradnl" w:eastAsia="es-ES"/>
        </w:rPr>
        <w:t>publicos</w:t>
      </w:r>
      <w:proofErr w:type="spellEnd"/>
      <w:r w:rsidR="00B31309" w:rsidRPr="00B31309">
        <w:rPr>
          <w:rFonts w:ascii="Palatino Linotype" w:eastAsia="Times New Roman" w:hAnsi="Palatino Linotype" w:cs="Times New Roman"/>
          <w:i/>
          <w:szCs w:val="24"/>
          <w:lang w:val="es-ES_tradnl" w:eastAsia="es-ES"/>
        </w:rPr>
        <w:t xml:space="preserve"> del </w:t>
      </w:r>
      <w:proofErr w:type="spellStart"/>
      <w:r w:rsidR="00B31309" w:rsidRPr="00B31309">
        <w:rPr>
          <w:rFonts w:ascii="Palatino Linotype" w:eastAsia="Times New Roman" w:hAnsi="Palatino Linotype" w:cs="Times New Roman"/>
          <w:i/>
          <w:szCs w:val="24"/>
          <w:lang w:val="es-ES_tradnl" w:eastAsia="es-ES"/>
        </w:rPr>
        <w:t>area</w:t>
      </w:r>
      <w:proofErr w:type="spellEnd"/>
      <w:r w:rsidR="00B31309" w:rsidRPr="00B31309">
        <w:rPr>
          <w:rFonts w:ascii="Palatino Linotype" w:eastAsia="Times New Roman" w:hAnsi="Palatino Linotype" w:cs="Times New Roman"/>
          <w:i/>
          <w:szCs w:val="24"/>
          <w:lang w:val="es-ES_tradnl" w:eastAsia="es-ES"/>
        </w:rPr>
        <w:t xml:space="preserve"> de </w:t>
      </w:r>
      <w:proofErr w:type="spellStart"/>
      <w:r w:rsidR="00B31309" w:rsidRPr="00B31309">
        <w:rPr>
          <w:rFonts w:ascii="Palatino Linotype" w:eastAsia="Times New Roman" w:hAnsi="Palatino Linotype" w:cs="Times New Roman"/>
          <w:i/>
          <w:szCs w:val="24"/>
          <w:lang w:val="es-ES_tradnl" w:eastAsia="es-ES"/>
        </w:rPr>
        <w:t>juridico</w:t>
      </w:r>
      <w:proofErr w:type="spellEnd"/>
      <w:r>
        <w:rPr>
          <w:rFonts w:ascii="Palatino Linotype" w:eastAsia="Times New Roman" w:hAnsi="Palatino Linotype" w:cs="Times New Roman"/>
          <w:i/>
          <w:szCs w:val="24"/>
          <w:lang w:val="es-ES_tradnl" w:eastAsia="es-ES"/>
        </w:rPr>
        <w:t>”</w:t>
      </w:r>
      <w:r w:rsidR="007C106F">
        <w:rPr>
          <w:rFonts w:ascii="Palatino Linotype" w:eastAsia="Times New Roman" w:hAnsi="Palatino Linotype" w:cs="Times New Roman"/>
          <w:szCs w:val="24"/>
          <w:lang w:val="es-ES_tradnl" w:eastAsia="es-ES"/>
        </w:rPr>
        <w:t xml:space="preserve"> (sic)</w:t>
      </w:r>
    </w:p>
    <w:p w:rsidR="00EB54CB" w:rsidRDefault="00EB54CB" w:rsidP="00DF5A1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B54CB" w:rsidRPr="00DD6D81" w:rsidRDefault="00B31309" w:rsidP="00DF5A13">
      <w:pPr>
        <w:pStyle w:val="Prrafodelista"/>
        <w:numPr>
          <w:ilvl w:val="0"/>
          <w:numId w:val="2"/>
        </w:numPr>
        <w:tabs>
          <w:tab w:val="left" w:pos="5647"/>
        </w:tabs>
        <w:spacing w:line="360" w:lineRule="auto"/>
        <w:ind w:right="850"/>
        <w:jc w:val="both"/>
        <w:rPr>
          <w:rFonts w:ascii="Palatino Linotype" w:hAnsi="Palatino Linotype"/>
          <w:lang w:val="es-ES_tradnl"/>
        </w:rPr>
      </w:pPr>
      <w:r w:rsidRPr="00B31309">
        <w:rPr>
          <w:rFonts w:ascii="Palatino Linotype" w:hAnsi="Palatino Linotype" w:cs="Arial"/>
          <w:b/>
        </w:rPr>
        <w:t>00422/TEOLOYU/IP/2021</w:t>
      </w:r>
    </w:p>
    <w:p w:rsidR="00EB54CB" w:rsidRDefault="00EB54CB" w:rsidP="00DF5A1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B54CB" w:rsidRPr="007C106F" w:rsidRDefault="00EB54CB" w:rsidP="00DF5A13">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B31309" w:rsidRPr="00B31309">
        <w:rPr>
          <w:rFonts w:ascii="Palatino Linotype" w:eastAsia="Times New Roman" w:hAnsi="Palatino Linotype" w:cs="Times New Roman"/>
          <w:i/>
          <w:szCs w:val="24"/>
          <w:lang w:val="es-ES_tradnl" w:eastAsia="es-ES"/>
        </w:rPr>
        <w:t xml:space="preserve">solicito el </w:t>
      </w:r>
      <w:proofErr w:type="spellStart"/>
      <w:r w:rsidR="00B31309" w:rsidRPr="00B31309">
        <w:rPr>
          <w:rFonts w:ascii="Palatino Linotype" w:eastAsia="Times New Roman" w:hAnsi="Palatino Linotype" w:cs="Times New Roman"/>
          <w:i/>
          <w:szCs w:val="24"/>
          <w:lang w:val="es-ES_tradnl" w:eastAsia="es-ES"/>
        </w:rPr>
        <w:t>curriculum</w:t>
      </w:r>
      <w:proofErr w:type="spellEnd"/>
      <w:r w:rsidR="00B31309" w:rsidRPr="00B31309">
        <w:rPr>
          <w:rFonts w:ascii="Palatino Linotype" w:eastAsia="Times New Roman" w:hAnsi="Palatino Linotype" w:cs="Times New Roman"/>
          <w:i/>
          <w:szCs w:val="24"/>
          <w:lang w:val="es-ES_tradnl" w:eastAsia="es-ES"/>
        </w:rPr>
        <w:t xml:space="preserve"> y su </w:t>
      </w:r>
      <w:proofErr w:type="spellStart"/>
      <w:r w:rsidR="00B31309" w:rsidRPr="00B31309">
        <w:rPr>
          <w:rFonts w:ascii="Palatino Linotype" w:eastAsia="Times New Roman" w:hAnsi="Palatino Linotype" w:cs="Times New Roman"/>
          <w:i/>
          <w:szCs w:val="24"/>
          <w:lang w:val="es-ES_tradnl" w:eastAsia="es-ES"/>
        </w:rPr>
        <w:t>reciboi</w:t>
      </w:r>
      <w:proofErr w:type="spellEnd"/>
      <w:r w:rsidR="00B31309" w:rsidRPr="00B31309">
        <w:rPr>
          <w:rFonts w:ascii="Palatino Linotype" w:eastAsia="Times New Roman" w:hAnsi="Palatino Linotype" w:cs="Times New Roman"/>
          <w:i/>
          <w:szCs w:val="24"/>
          <w:lang w:val="es-ES_tradnl" w:eastAsia="es-ES"/>
        </w:rPr>
        <w:t xml:space="preserve"> de </w:t>
      </w:r>
      <w:proofErr w:type="spellStart"/>
      <w:r w:rsidR="00B31309" w:rsidRPr="00B31309">
        <w:rPr>
          <w:rFonts w:ascii="Palatino Linotype" w:eastAsia="Times New Roman" w:hAnsi="Palatino Linotype" w:cs="Times New Roman"/>
          <w:i/>
          <w:szCs w:val="24"/>
          <w:lang w:val="es-ES_tradnl" w:eastAsia="es-ES"/>
        </w:rPr>
        <w:t>nomina</w:t>
      </w:r>
      <w:proofErr w:type="spellEnd"/>
      <w:r w:rsidR="00B31309" w:rsidRPr="00B31309">
        <w:rPr>
          <w:rFonts w:ascii="Palatino Linotype" w:eastAsia="Times New Roman" w:hAnsi="Palatino Linotype" w:cs="Times New Roman"/>
          <w:i/>
          <w:szCs w:val="24"/>
          <w:lang w:val="es-ES_tradnl" w:eastAsia="es-ES"/>
        </w:rPr>
        <w:t xml:space="preserve"> de los servidores </w:t>
      </w:r>
      <w:proofErr w:type="spellStart"/>
      <w:r w:rsidR="00B31309" w:rsidRPr="00B31309">
        <w:rPr>
          <w:rFonts w:ascii="Palatino Linotype" w:eastAsia="Times New Roman" w:hAnsi="Palatino Linotype" w:cs="Times New Roman"/>
          <w:i/>
          <w:szCs w:val="24"/>
          <w:lang w:val="es-ES_tradnl" w:eastAsia="es-ES"/>
        </w:rPr>
        <w:t>publicos</w:t>
      </w:r>
      <w:proofErr w:type="spellEnd"/>
      <w:r w:rsidR="00B31309" w:rsidRPr="00B31309">
        <w:rPr>
          <w:rFonts w:ascii="Palatino Linotype" w:eastAsia="Times New Roman" w:hAnsi="Palatino Linotype" w:cs="Times New Roman"/>
          <w:i/>
          <w:szCs w:val="24"/>
          <w:lang w:val="es-ES_tradnl" w:eastAsia="es-ES"/>
        </w:rPr>
        <w:t xml:space="preserve"> de la sindicatura de </w:t>
      </w:r>
      <w:proofErr w:type="spellStart"/>
      <w:r w:rsidR="00B31309" w:rsidRPr="00B31309">
        <w:rPr>
          <w:rFonts w:ascii="Palatino Linotype" w:eastAsia="Times New Roman" w:hAnsi="Palatino Linotype" w:cs="Times New Roman"/>
          <w:i/>
          <w:szCs w:val="24"/>
          <w:lang w:val="es-ES_tradnl" w:eastAsia="es-ES"/>
        </w:rPr>
        <w:t>teoloyucan</w:t>
      </w:r>
      <w:proofErr w:type="spellEnd"/>
      <w:r>
        <w:rPr>
          <w:rFonts w:ascii="Palatino Linotype" w:eastAsia="Times New Roman" w:hAnsi="Palatino Linotype" w:cs="Times New Roman"/>
          <w:i/>
          <w:szCs w:val="24"/>
          <w:lang w:val="es-ES_tradnl" w:eastAsia="es-ES"/>
        </w:rPr>
        <w:t>”</w:t>
      </w:r>
      <w:r w:rsidR="007C106F">
        <w:rPr>
          <w:rFonts w:ascii="Palatino Linotype" w:eastAsia="Times New Roman" w:hAnsi="Palatino Linotype" w:cs="Times New Roman"/>
          <w:szCs w:val="24"/>
          <w:lang w:val="es-ES_tradnl" w:eastAsia="es-ES"/>
        </w:rPr>
        <w:t xml:space="preserve"> (sic)</w:t>
      </w:r>
    </w:p>
    <w:p w:rsidR="00EB54CB" w:rsidRDefault="00EB54CB" w:rsidP="00DF5A1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EB54CB" w:rsidRDefault="00EB54CB" w:rsidP="00DF5A13">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todas </w:t>
      </w:r>
      <w:r w:rsidR="00B31309">
        <w:rPr>
          <w:rFonts w:ascii="Palatino Linotype" w:eastAsia="Times New Roman" w:hAnsi="Palatino Linotype" w:cs="Times New Roman"/>
          <w:sz w:val="24"/>
          <w:szCs w:val="24"/>
          <w:lang w:val="es-ES_tradnl" w:eastAsia="es-ES"/>
        </w:rPr>
        <w:t>ambas</w:t>
      </w:r>
      <w:r>
        <w:rPr>
          <w:rFonts w:ascii="Palatino Linotype" w:eastAsia="Times New Roman" w:hAnsi="Palatino Linotype" w:cs="Times New Roman"/>
          <w:sz w:val="24"/>
          <w:szCs w:val="24"/>
          <w:lang w:val="es-ES_tradnl" w:eastAsia="es-ES"/>
        </w:rPr>
        <w:t xml:space="preserve">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EB54CB" w:rsidRDefault="00EB54CB" w:rsidP="00DF5A13">
      <w:pPr>
        <w:tabs>
          <w:tab w:val="left" w:pos="5647"/>
        </w:tabs>
        <w:spacing w:after="0" w:line="360" w:lineRule="auto"/>
        <w:ind w:right="850"/>
        <w:jc w:val="both"/>
        <w:rPr>
          <w:rFonts w:ascii="Palatino Linotype" w:hAnsi="Palatino Linotype"/>
          <w:color w:val="000000"/>
          <w:sz w:val="24"/>
          <w:szCs w:val="24"/>
        </w:rPr>
      </w:pPr>
    </w:p>
    <w:p w:rsidR="007C106F" w:rsidRDefault="007C106F" w:rsidP="00DF5A13">
      <w:pPr>
        <w:tabs>
          <w:tab w:val="left" w:pos="5647"/>
        </w:tabs>
        <w:spacing w:after="0" w:line="360" w:lineRule="auto"/>
        <w:ind w:right="850"/>
        <w:jc w:val="both"/>
        <w:rPr>
          <w:rFonts w:ascii="Palatino Linotype" w:hAnsi="Palatino Linotype"/>
          <w:color w:val="000000"/>
          <w:sz w:val="24"/>
          <w:szCs w:val="24"/>
        </w:rPr>
      </w:pPr>
    </w:p>
    <w:p w:rsidR="00EB54CB" w:rsidRDefault="00EB54CB" w:rsidP="00DF5A13">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sidR="00B31309">
        <w:rPr>
          <w:rFonts w:ascii="Palatino Linotype" w:hAnsi="Palatino Linotype" w:cs="Arial"/>
          <w:sz w:val="24"/>
          <w:szCs w:val="24"/>
        </w:rPr>
        <w:t xml:space="preserve">Como se advierte de las constancias de los expedientes aperturados con motivos de los ingresos de las solicitudes de información, se advierte que en fechas seis y ocho de septiembre de dos mil veintiuno, respectivamente, el </w:t>
      </w:r>
      <w:r w:rsidR="00B31309">
        <w:rPr>
          <w:rFonts w:ascii="Palatino Linotype" w:hAnsi="Palatino Linotype" w:cs="Arial"/>
          <w:b/>
          <w:sz w:val="24"/>
          <w:szCs w:val="24"/>
        </w:rPr>
        <w:t>Sujeto Obligado</w:t>
      </w:r>
      <w:r w:rsidR="00B31309">
        <w:rPr>
          <w:rFonts w:ascii="Palatino Linotype" w:hAnsi="Palatino Linotype" w:cs="Arial"/>
          <w:sz w:val="24"/>
          <w:szCs w:val="24"/>
        </w:rPr>
        <w:t xml:space="preserve"> se sirvió en dar respuesta en los términos siguientes:</w:t>
      </w:r>
    </w:p>
    <w:p w:rsidR="00EB54CB" w:rsidRDefault="00EB54CB" w:rsidP="00DF5A13">
      <w:pPr>
        <w:spacing w:after="0" w:line="360" w:lineRule="auto"/>
        <w:jc w:val="both"/>
        <w:rPr>
          <w:rFonts w:ascii="Palatino Linotype" w:hAnsi="Palatino Linotype" w:cs="Arial"/>
          <w:sz w:val="24"/>
          <w:szCs w:val="24"/>
        </w:rPr>
      </w:pPr>
    </w:p>
    <w:p w:rsidR="00B31309" w:rsidRPr="00DD6D81" w:rsidRDefault="00B31309" w:rsidP="00DF5A13">
      <w:pPr>
        <w:pStyle w:val="Prrafodelista"/>
        <w:numPr>
          <w:ilvl w:val="0"/>
          <w:numId w:val="2"/>
        </w:numPr>
        <w:tabs>
          <w:tab w:val="left" w:pos="5647"/>
        </w:tabs>
        <w:spacing w:line="360" w:lineRule="auto"/>
        <w:ind w:right="850"/>
        <w:jc w:val="both"/>
        <w:rPr>
          <w:rFonts w:ascii="Palatino Linotype" w:hAnsi="Palatino Linotype"/>
          <w:lang w:val="es-ES_tradnl"/>
        </w:rPr>
      </w:pPr>
      <w:r w:rsidRPr="00B31309">
        <w:rPr>
          <w:rFonts w:ascii="Palatino Linotype" w:hAnsi="Palatino Linotype" w:cs="Arial"/>
          <w:b/>
        </w:rPr>
        <w:t>00422/TEOLOYU/IP/2021</w:t>
      </w:r>
    </w:p>
    <w:p w:rsidR="00B31309" w:rsidRDefault="00B31309" w:rsidP="00DF5A13">
      <w:pPr>
        <w:spacing w:after="0" w:line="360" w:lineRule="auto"/>
        <w:jc w:val="both"/>
        <w:rPr>
          <w:rFonts w:ascii="Palatino Linotype" w:hAnsi="Palatino Linotype" w:cs="Arial"/>
          <w:sz w:val="24"/>
          <w:szCs w:val="24"/>
        </w:rPr>
      </w:pPr>
    </w:p>
    <w:p w:rsidR="00B31309" w:rsidRDefault="00B31309" w:rsidP="00DF5A1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B31309">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31309" w:rsidRPr="00B31309" w:rsidRDefault="00B31309" w:rsidP="00DF5A13">
      <w:pPr>
        <w:spacing w:after="0" w:line="240" w:lineRule="auto"/>
        <w:ind w:left="567" w:right="567"/>
        <w:jc w:val="both"/>
        <w:rPr>
          <w:rFonts w:ascii="Palatino Linotype" w:hAnsi="Palatino Linotype" w:cs="Arial"/>
          <w:i/>
          <w:szCs w:val="24"/>
        </w:rPr>
      </w:pPr>
    </w:p>
    <w:p w:rsidR="00B31309" w:rsidRPr="00B31309" w:rsidRDefault="00B31309" w:rsidP="00DF5A13">
      <w:pPr>
        <w:spacing w:after="0" w:line="240" w:lineRule="auto"/>
        <w:ind w:left="567" w:right="567"/>
        <w:jc w:val="both"/>
        <w:rPr>
          <w:rFonts w:ascii="Palatino Linotype" w:hAnsi="Palatino Linotype" w:cs="Arial"/>
          <w:i/>
          <w:szCs w:val="24"/>
        </w:rPr>
      </w:pPr>
      <w:r w:rsidRPr="00B31309">
        <w:rPr>
          <w:rFonts w:ascii="Palatino Linotype" w:hAnsi="Palatino Linotype" w:cs="Arial"/>
          <w:i/>
          <w:szCs w:val="24"/>
        </w:rPr>
        <w:t xml:space="preserve">Se remite contestación en tiempo y forma, esto con fundamento en el </w:t>
      </w:r>
      <w:proofErr w:type="spellStart"/>
      <w:proofErr w:type="gramStart"/>
      <w:r w:rsidRPr="00B31309">
        <w:rPr>
          <w:rFonts w:ascii="Palatino Linotype" w:hAnsi="Palatino Linotype" w:cs="Arial"/>
          <w:i/>
          <w:szCs w:val="24"/>
        </w:rPr>
        <w:t>articulo</w:t>
      </w:r>
      <w:proofErr w:type="spellEnd"/>
      <w:proofErr w:type="gramEnd"/>
      <w:r w:rsidRPr="00B31309">
        <w:rPr>
          <w:rFonts w:ascii="Palatino Linotype" w:hAnsi="Palatino Linotype" w:cs="Arial"/>
          <w:i/>
          <w:szCs w:val="24"/>
        </w:rPr>
        <w:t xml:space="preserve"> 163 de la Ley de Transparencia y Acceso a la Información </w:t>
      </w:r>
      <w:proofErr w:type="spellStart"/>
      <w:r w:rsidRPr="00B31309">
        <w:rPr>
          <w:rFonts w:ascii="Palatino Linotype" w:hAnsi="Palatino Linotype" w:cs="Arial"/>
          <w:i/>
          <w:szCs w:val="24"/>
        </w:rPr>
        <w:t>Publica</w:t>
      </w:r>
      <w:proofErr w:type="spellEnd"/>
      <w:r w:rsidRPr="00B31309">
        <w:rPr>
          <w:rFonts w:ascii="Palatino Linotype" w:hAnsi="Palatino Linotype" w:cs="Arial"/>
          <w:i/>
          <w:szCs w:val="24"/>
        </w:rPr>
        <w:t xml:space="preserve"> del Estado de México y Municipios.</w:t>
      </w:r>
    </w:p>
    <w:p w:rsidR="00B31309" w:rsidRDefault="00B31309" w:rsidP="00DF5A13">
      <w:pPr>
        <w:spacing w:after="0" w:line="360" w:lineRule="auto"/>
        <w:jc w:val="both"/>
        <w:rPr>
          <w:rFonts w:ascii="Palatino Linotype" w:hAnsi="Palatino Linotype" w:cs="Arial"/>
          <w:sz w:val="24"/>
          <w:szCs w:val="24"/>
        </w:rPr>
      </w:pPr>
    </w:p>
    <w:p w:rsidR="00B31309" w:rsidRDefault="00B31309" w:rsidP="00DF5A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Pr="00B31309">
        <w:rPr>
          <w:rFonts w:ascii="Palatino Linotype" w:hAnsi="Palatino Linotype" w:cs="Arial"/>
          <w:sz w:val="24"/>
          <w:szCs w:val="24"/>
        </w:rPr>
        <w:t>422.pdf</w:t>
      </w:r>
      <w:r>
        <w:rPr>
          <w:rFonts w:ascii="Palatino Linotype" w:hAnsi="Palatino Linotype" w:cs="Arial"/>
          <w:sz w:val="24"/>
          <w:szCs w:val="24"/>
        </w:rPr>
        <w:t xml:space="preserve">, </w:t>
      </w:r>
      <w:r w:rsidRPr="00B31309">
        <w:rPr>
          <w:rFonts w:ascii="Palatino Linotype" w:hAnsi="Palatino Linotype" w:cs="Arial"/>
          <w:sz w:val="24"/>
          <w:szCs w:val="24"/>
        </w:rPr>
        <w:t>OFICIOS RESPUESTA TRANS 412-422.pdf</w:t>
      </w:r>
      <w:r>
        <w:rPr>
          <w:rFonts w:ascii="Palatino Linotype" w:hAnsi="Palatino Linotype" w:cs="Arial"/>
          <w:sz w:val="24"/>
          <w:szCs w:val="24"/>
        </w:rPr>
        <w:t xml:space="preserve"> y </w:t>
      </w:r>
      <w:proofErr w:type="spellStart"/>
      <w:r w:rsidRPr="00B31309">
        <w:rPr>
          <w:rFonts w:ascii="Palatino Linotype" w:hAnsi="Palatino Linotype" w:cs="Arial"/>
          <w:sz w:val="24"/>
          <w:szCs w:val="24"/>
        </w:rPr>
        <w:t>Comite</w:t>
      </w:r>
      <w:proofErr w:type="spellEnd"/>
      <w:r w:rsidRPr="00B31309">
        <w:rPr>
          <w:rFonts w:ascii="Palatino Linotype" w:hAnsi="Palatino Linotype" w:cs="Arial"/>
          <w:sz w:val="24"/>
          <w:szCs w:val="24"/>
        </w:rPr>
        <w:t xml:space="preserve"> Transparencia 412-422.pdf</w:t>
      </w:r>
      <w:r>
        <w:rPr>
          <w:rFonts w:ascii="Palatino Linotype" w:hAnsi="Palatino Linotype" w:cs="Arial"/>
          <w:sz w:val="24"/>
          <w:szCs w:val="24"/>
        </w:rPr>
        <w:t>”, que en obvio de repeticiones innecesarias, se omite su inserción en este apartado, máxime que serán objeto de estudio en párrafos posteriores.</w:t>
      </w:r>
    </w:p>
    <w:p w:rsidR="00B31309" w:rsidRPr="00DD6D81" w:rsidRDefault="00B31309" w:rsidP="00DF5A13">
      <w:pPr>
        <w:pStyle w:val="Prrafodelista"/>
        <w:numPr>
          <w:ilvl w:val="0"/>
          <w:numId w:val="2"/>
        </w:numPr>
        <w:tabs>
          <w:tab w:val="left" w:pos="5647"/>
        </w:tabs>
        <w:spacing w:line="360" w:lineRule="auto"/>
        <w:ind w:right="850"/>
        <w:jc w:val="both"/>
        <w:rPr>
          <w:rFonts w:ascii="Palatino Linotype" w:hAnsi="Palatino Linotype"/>
          <w:lang w:val="es-ES_tradnl"/>
        </w:rPr>
      </w:pPr>
      <w:r w:rsidRPr="00B31309">
        <w:rPr>
          <w:rFonts w:ascii="Palatino Linotype" w:hAnsi="Palatino Linotype" w:cs="Arial"/>
          <w:b/>
        </w:rPr>
        <w:lastRenderedPageBreak/>
        <w:t>0042</w:t>
      </w:r>
      <w:r>
        <w:rPr>
          <w:rFonts w:ascii="Palatino Linotype" w:hAnsi="Palatino Linotype" w:cs="Arial"/>
          <w:b/>
        </w:rPr>
        <w:t>1</w:t>
      </w:r>
      <w:r w:rsidRPr="00B31309">
        <w:rPr>
          <w:rFonts w:ascii="Palatino Linotype" w:hAnsi="Palatino Linotype" w:cs="Arial"/>
          <w:b/>
        </w:rPr>
        <w:t>/TEOLOYU/IP/2021</w:t>
      </w:r>
    </w:p>
    <w:p w:rsidR="00B31309" w:rsidRDefault="00B31309" w:rsidP="00DF5A13">
      <w:pPr>
        <w:spacing w:after="0" w:line="360" w:lineRule="auto"/>
        <w:jc w:val="both"/>
        <w:rPr>
          <w:rFonts w:ascii="Palatino Linotype" w:hAnsi="Palatino Linotype" w:cs="Arial"/>
          <w:sz w:val="24"/>
          <w:szCs w:val="24"/>
        </w:rPr>
      </w:pPr>
    </w:p>
    <w:p w:rsidR="00B31309" w:rsidRDefault="00B31309" w:rsidP="00DF5A13">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B31309">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66CD0" w:rsidRPr="00B31309" w:rsidRDefault="00766CD0" w:rsidP="00DF5A13">
      <w:pPr>
        <w:spacing w:after="0" w:line="240" w:lineRule="auto"/>
        <w:ind w:left="567" w:right="567"/>
        <w:jc w:val="both"/>
        <w:rPr>
          <w:rFonts w:ascii="Palatino Linotype" w:hAnsi="Palatino Linotype" w:cs="Arial"/>
          <w:i/>
          <w:szCs w:val="24"/>
        </w:rPr>
      </w:pPr>
    </w:p>
    <w:p w:rsidR="00B31309" w:rsidRPr="00B31309" w:rsidRDefault="00B31309" w:rsidP="00DF5A13">
      <w:pPr>
        <w:spacing w:after="0" w:line="240" w:lineRule="auto"/>
        <w:ind w:left="567" w:right="567"/>
        <w:jc w:val="both"/>
        <w:rPr>
          <w:rFonts w:ascii="Palatino Linotype" w:hAnsi="Palatino Linotype" w:cs="Arial"/>
          <w:i/>
          <w:szCs w:val="24"/>
        </w:rPr>
      </w:pPr>
      <w:r w:rsidRPr="00B31309">
        <w:rPr>
          <w:rFonts w:ascii="Palatino Linotype" w:hAnsi="Palatino Linotype" w:cs="Arial"/>
          <w:i/>
          <w:szCs w:val="24"/>
        </w:rPr>
        <w:t>Link donde podrá encontrar la información requerida. https://www.ipomex.org.mx/ipo3/lgt/indice/TEOLOYUCAN/art_92_xxi/3/30/.web#goTo</w:t>
      </w:r>
      <w:r>
        <w:rPr>
          <w:rFonts w:ascii="Palatino Linotype" w:hAnsi="Palatino Linotype" w:cs="Arial"/>
          <w:i/>
          <w:szCs w:val="24"/>
        </w:rPr>
        <w:t>”</w:t>
      </w:r>
    </w:p>
    <w:p w:rsidR="00B31309" w:rsidRDefault="00B31309" w:rsidP="00DF5A13">
      <w:pPr>
        <w:spacing w:after="0" w:line="360" w:lineRule="auto"/>
        <w:jc w:val="both"/>
        <w:rPr>
          <w:rFonts w:ascii="Palatino Linotype" w:hAnsi="Palatino Linotype" w:cs="Arial"/>
          <w:sz w:val="24"/>
          <w:szCs w:val="24"/>
        </w:rPr>
      </w:pPr>
    </w:p>
    <w:p w:rsidR="00B31309" w:rsidRPr="00B31309" w:rsidRDefault="00B31309" w:rsidP="00DF5A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Pr="00B31309">
        <w:rPr>
          <w:rFonts w:ascii="Palatino Linotype" w:hAnsi="Palatino Linotype" w:cs="Arial"/>
          <w:sz w:val="24"/>
          <w:szCs w:val="24"/>
        </w:rPr>
        <w:t>OFICIOS DE RESPUESTA 421.pdff</w:t>
      </w:r>
      <w:r>
        <w:rPr>
          <w:rFonts w:ascii="Palatino Linotype" w:hAnsi="Palatino Linotype" w:cs="Arial"/>
          <w:sz w:val="24"/>
          <w:szCs w:val="24"/>
        </w:rPr>
        <w:t xml:space="preserve"> y </w:t>
      </w:r>
      <w:r w:rsidRPr="00B31309">
        <w:rPr>
          <w:rFonts w:ascii="Palatino Linotype" w:hAnsi="Palatino Linotype" w:cs="Arial"/>
          <w:sz w:val="24"/>
          <w:szCs w:val="24"/>
        </w:rPr>
        <w:t>OFICIO 421.pdf</w:t>
      </w:r>
      <w:r>
        <w:rPr>
          <w:rFonts w:ascii="Palatino Linotype" w:hAnsi="Palatino Linotype" w:cs="Arial"/>
          <w:sz w:val="24"/>
          <w:szCs w:val="24"/>
        </w:rPr>
        <w:t>”, que en obvio de repeticiones innecesarias, se omite su inserción en este apartado, máxime que serán objeto de estudio en párrafos posteriores.</w:t>
      </w:r>
    </w:p>
    <w:p w:rsidR="00B31309" w:rsidRDefault="00B31309" w:rsidP="00DF5A13">
      <w:pPr>
        <w:spacing w:after="0" w:line="360" w:lineRule="auto"/>
        <w:jc w:val="both"/>
        <w:rPr>
          <w:rFonts w:ascii="Palatino Linotype" w:eastAsia="Calibri" w:hAnsi="Palatino Linotype" w:cs="Arial"/>
          <w:sz w:val="24"/>
          <w:szCs w:val="24"/>
          <w:lang w:eastAsia="es-ES"/>
        </w:rPr>
      </w:pPr>
    </w:p>
    <w:p w:rsidR="007C106F" w:rsidRPr="00B31309" w:rsidRDefault="007C106F" w:rsidP="00DF5A13">
      <w:pPr>
        <w:spacing w:after="0" w:line="360" w:lineRule="auto"/>
        <w:jc w:val="both"/>
        <w:rPr>
          <w:rFonts w:ascii="Palatino Linotype" w:eastAsia="Calibri" w:hAnsi="Palatino Linotype" w:cs="Arial"/>
          <w:sz w:val="24"/>
          <w:szCs w:val="24"/>
          <w:lang w:eastAsia="es-ES"/>
        </w:rPr>
      </w:pPr>
    </w:p>
    <w:p w:rsidR="00EB54CB" w:rsidRDefault="00EB54CB" w:rsidP="00DF5A1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w:t>
      </w:r>
      <w:r w:rsidR="00B31309">
        <w:rPr>
          <w:rFonts w:ascii="Palatino Linotype" w:hAnsi="Palatino Linotype" w:cs="Arial"/>
          <w:sz w:val="24"/>
          <w:szCs w:val="24"/>
        </w:rPr>
        <w:t>s</w:t>
      </w:r>
      <w:r>
        <w:rPr>
          <w:rFonts w:ascii="Palatino Linotype" w:hAnsi="Palatino Linotype" w:cs="Arial"/>
          <w:sz w:val="24"/>
          <w:szCs w:val="24"/>
        </w:rPr>
        <w:t xml:space="preserve">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B31309">
        <w:rPr>
          <w:rFonts w:ascii="Palatino Linotype" w:hAnsi="Palatino Linotype" w:cs="Arial"/>
          <w:sz w:val="24"/>
          <w:szCs w:val="24"/>
        </w:rPr>
        <w:t xml:space="preserve">veinte de septiembre </w:t>
      </w:r>
      <w:r>
        <w:rPr>
          <w:rFonts w:ascii="Palatino Linotype" w:hAnsi="Palatino Linotype" w:cs="Arial"/>
          <w:sz w:val="24"/>
          <w:szCs w:val="24"/>
        </w:rPr>
        <w:t>de dos mil veintiuno</w:t>
      </w:r>
      <w:r w:rsidR="00B31309">
        <w:rPr>
          <w:rStyle w:val="Refdenotaalpie"/>
          <w:rFonts w:ascii="Palatino Linotype" w:hAnsi="Palatino Linotype" w:cs="Arial"/>
          <w:sz w:val="24"/>
          <w:szCs w:val="24"/>
        </w:rPr>
        <w:footnoteReference w:id="1"/>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2150D1">
        <w:rPr>
          <w:rFonts w:ascii="Palatino Linotype" w:hAnsi="Palatino Linotype" w:cs="Arial"/>
          <w:b/>
          <w:bCs/>
          <w:sz w:val="24"/>
          <w:szCs w:val="24"/>
          <w:lang w:eastAsia="es-MX"/>
        </w:rPr>
        <w:t>745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sidR="002150D1">
        <w:rPr>
          <w:rFonts w:ascii="Palatino Linotype" w:hAnsi="Palatino Linotype" w:cs="Arial"/>
          <w:b/>
          <w:bCs/>
          <w:sz w:val="24"/>
          <w:szCs w:val="24"/>
          <w:lang w:eastAsia="es-MX"/>
        </w:rPr>
        <w:t>474</w:t>
      </w:r>
      <w:r>
        <w:rPr>
          <w:rFonts w:ascii="Palatino Linotype" w:hAnsi="Palatino Linotype" w:cs="Arial"/>
          <w:b/>
          <w:bCs/>
          <w:sz w:val="24"/>
          <w:szCs w:val="24"/>
          <w:lang w:eastAsia="es-MX"/>
        </w:rPr>
        <w:t>6</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7C106F" w:rsidRDefault="007C106F" w:rsidP="00DF5A13">
      <w:pPr>
        <w:spacing w:after="0" w:line="360" w:lineRule="auto"/>
        <w:jc w:val="both"/>
        <w:rPr>
          <w:rFonts w:ascii="Palatino Linotype" w:hAnsi="Palatino Linotype" w:cs="Arial"/>
          <w:sz w:val="24"/>
          <w:szCs w:val="24"/>
        </w:rPr>
      </w:pPr>
    </w:p>
    <w:p w:rsidR="00EB54CB" w:rsidRPr="000E1BC3" w:rsidRDefault="002150D1" w:rsidP="00DF5A13">
      <w:pPr>
        <w:spacing w:after="0" w:line="360" w:lineRule="auto"/>
        <w:jc w:val="both"/>
        <w:rPr>
          <w:rFonts w:ascii="Palatino Linotype" w:hAnsi="Palatino Linotype" w:cs="Arial"/>
          <w:b/>
          <w:sz w:val="24"/>
        </w:rPr>
      </w:pPr>
      <w:r w:rsidRPr="002150D1">
        <w:rPr>
          <w:rFonts w:ascii="Palatino Linotype" w:hAnsi="Palatino Linotype" w:cs="Arial"/>
          <w:b/>
          <w:sz w:val="24"/>
        </w:rPr>
        <w:t>00421/TEOLOYU/IP/2021</w:t>
      </w:r>
      <w:r w:rsidR="00EB54CB">
        <w:rPr>
          <w:rFonts w:ascii="Palatino Linotype" w:hAnsi="Palatino Linotype" w:cs="Arial"/>
          <w:b/>
          <w:sz w:val="24"/>
        </w:rPr>
        <w:t xml:space="preserve"> </w:t>
      </w:r>
      <w:r w:rsidR="00EB54CB">
        <w:rPr>
          <w:rFonts w:ascii="Palatino Linotype" w:hAnsi="Palatino Linotype" w:cs="Arial"/>
          <w:b/>
          <w:sz w:val="24"/>
        </w:rPr>
        <w:tab/>
      </w:r>
      <w:r w:rsidR="00EB54CB">
        <w:rPr>
          <w:rFonts w:ascii="Palatino Linotype" w:hAnsi="Palatino Linotype" w:cs="Arial"/>
          <w:b/>
          <w:sz w:val="24"/>
        </w:rPr>
        <w:tab/>
      </w:r>
      <w:r w:rsidR="00EB54CB" w:rsidRPr="000E1BC3">
        <w:rPr>
          <w:rFonts w:ascii="Palatino Linotype" w:hAnsi="Palatino Linotype" w:cs="Arial"/>
          <w:b/>
          <w:sz w:val="24"/>
        </w:rPr>
        <w:t xml:space="preserve">recurso de revisión </w:t>
      </w:r>
      <w:r w:rsidR="00EB54CB" w:rsidRPr="000E1BC3">
        <w:rPr>
          <w:rFonts w:ascii="Palatino Linotype" w:hAnsi="Palatino Linotype" w:cs="Arial"/>
          <w:b/>
          <w:bCs/>
          <w:sz w:val="24"/>
          <w:lang w:eastAsia="es-MX"/>
        </w:rPr>
        <w:t>04</w:t>
      </w:r>
      <w:r>
        <w:rPr>
          <w:rFonts w:ascii="Palatino Linotype" w:hAnsi="Palatino Linotype" w:cs="Arial"/>
          <w:b/>
          <w:bCs/>
          <w:sz w:val="24"/>
          <w:lang w:eastAsia="es-MX"/>
        </w:rPr>
        <w:t>745</w:t>
      </w:r>
      <w:r w:rsidR="00EB54CB" w:rsidRPr="000E1BC3">
        <w:rPr>
          <w:rFonts w:ascii="Palatino Linotype" w:hAnsi="Palatino Linotype" w:cs="Arial"/>
          <w:b/>
          <w:bCs/>
          <w:sz w:val="24"/>
          <w:lang w:eastAsia="es-MX"/>
        </w:rPr>
        <w:t>/INFOEM/IP/RR/2021</w:t>
      </w:r>
    </w:p>
    <w:p w:rsidR="002150D1" w:rsidRDefault="002150D1" w:rsidP="00DF5A13">
      <w:pPr>
        <w:pStyle w:val="Prrafodelista"/>
        <w:spacing w:line="360" w:lineRule="auto"/>
        <w:ind w:left="0"/>
        <w:jc w:val="both"/>
        <w:rPr>
          <w:rFonts w:ascii="Palatino Linotype" w:hAnsi="Palatino Linotype" w:cs="Arial"/>
        </w:rPr>
      </w:pPr>
    </w:p>
    <w:p w:rsidR="002150D1" w:rsidRDefault="002150D1" w:rsidP="00DF5A13">
      <w:pPr>
        <w:pStyle w:val="Prrafodelista"/>
        <w:spacing w:line="360" w:lineRule="auto"/>
        <w:ind w:left="0"/>
        <w:jc w:val="both"/>
        <w:rPr>
          <w:rFonts w:ascii="Palatino Linotype" w:hAnsi="Palatino Linotype" w:cs="Arial"/>
        </w:rPr>
      </w:pPr>
      <w:r>
        <w:rPr>
          <w:rFonts w:ascii="Palatino Linotype" w:hAnsi="Palatino Linotype" w:cs="Arial"/>
          <w:b/>
        </w:rPr>
        <w:lastRenderedPageBreak/>
        <w:t>Acto Impugnado:</w:t>
      </w:r>
    </w:p>
    <w:p w:rsidR="007C106F" w:rsidRPr="007C106F" w:rsidRDefault="007C106F" w:rsidP="00DF5A13">
      <w:pPr>
        <w:pStyle w:val="Prrafodelista"/>
        <w:spacing w:line="360" w:lineRule="auto"/>
        <w:ind w:left="0"/>
        <w:jc w:val="both"/>
        <w:rPr>
          <w:rFonts w:ascii="Palatino Linotype" w:hAnsi="Palatino Linotype" w:cs="Arial"/>
        </w:rPr>
      </w:pPr>
    </w:p>
    <w:p w:rsidR="002150D1" w:rsidRPr="00775155" w:rsidRDefault="002150D1" w:rsidP="00DF5A13">
      <w:pPr>
        <w:pStyle w:val="Prrafodelista"/>
        <w:ind w:left="567" w:right="567"/>
        <w:jc w:val="both"/>
        <w:rPr>
          <w:rFonts w:ascii="Palatino Linotype" w:hAnsi="Palatino Linotype" w:cs="Arial"/>
          <w:i/>
          <w:sz w:val="22"/>
        </w:rPr>
      </w:pPr>
      <w:r>
        <w:rPr>
          <w:rFonts w:ascii="Palatino Linotype" w:hAnsi="Palatino Linotype" w:cs="Arial"/>
          <w:i/>
          <w:sz w:val="22"/>
        </w:rPr>
        <w:t>“</w:t>
      </w:r>
      <w:r w:rsidRPr="002150D1">
        <w:rPr>
          <w:rFonts w:ascii="Palatino Linotype" w:hAnsi="Palatino Linotype" w:cs="Arial"/>
          <w:i/>
          <w:sz w:val="22"/>
        </w:rPr>
        <w:t>respuesta</w:t>
      </w:r>
      <w:r>
        <w:rPr>
          <w:rFonts w:ascii="Palatino Linotype" w:hAnsi="Palatino Linotype" w:cs="Arial"/>
          <w:i/>
          <w:sz w:val="22"/>
        </w:rPr>
        <w:t>”</w:t>
      </w:r>
    </w:p>
    <w:p w:rsidR="002150D1" w:rsidRDefault="002150D1" w:rsidP="00DF5A13">
      <w:pPr>
        <w:pStyle w:val="Prrafodelista"/>
        <w:spacing w:line="360" w:lineRule="auto"/>
        <w:ind w:left="0"/>
        <w:jc w:val="both"/>
        <w:rPr>
          <w:rFonts w:ascii="Palatino Linotype" w:hAnsi="Palatino Linotype" w:cs="Arial"/>
          <w:b/>
        </w:rPr>
      </w:pPr>
    </w:p>
    <w:p w:rsidR="002150D1" w:rsidRDefault="002150D1" w:rsidP="00DF5A13">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2150D1" w:rsidRDefault="002150D1" w:rsidP="00DF5A13">
      <w:pPr>
        <w:pStyle w:val="Prrafodelista"/>
        <w:spacing w:line="360" w:lineRule="auto"/>
        <w:ind w:left="0"/>
        <w:jc w:val="both"/>
        <w:rPr>
          <w:rFonts w:ascii="Palatino Linotype" w:hAnsi="Palatino Linotype" w:cs="Arial"/>
          <w:b/>
        </w:rPr>
      </w:pPr>
    </w:p>
    <w:p w:rsidR="002150D1" w:rsidRDefault="002150D1" w:rsidP="00DF5A13">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2150D1">
        <w:rPr>
          <w:rFonts w:ascii="Palatino Linotype" w:hAnsi="Palatino Linotype"/>
          <w:i/>
          <w:color w:val="000000"/>
        </w:rPr>
        <w:t xml:space="preserve">no da la </w:t>
      </w:r>
      <w:proofErr w:type="spellStart"/>
      <w:r w:rsidRPr="002150D1">
        <w:rPr>
          <w:rFonts w:ascii="Palatino Linotype" w:hAnsi="Palatino Linotype"/>
          <w:i/>
          <w:color w:val="000000"/>
        </w:rPr>
        <w:t>informacion</w:t>
      </w:r>
      <w:proofErr w:type="spellEnd"/>
      <w:r w:rsidRPr="002150D1">
        <w:rPr>
          <w:rFonts w:ascii="Palatino Linotype" w:hAnsi="Palatino Linotype"/>
          <w:i/>
          <w:color w:val="000000"/>
        </w:rPr>
        <w:t xml:space="preserve"> solicitada y manda una liga que no tiene la </w:t>
      </w:r>
      <w:proofErr w:type="spellStart"/>
      <w:r w:rsidRPr="002150D1">
        <w:rPr>
          <w:rFonts w:ascii="Palatino Linotype" w:hAnsi="Palatino Linotype"/>
          <w:i/>
          <w:color w:val="000000"/>
        </w:rPr>
        <w:t>informacion</w:t>
      </w:r>
      <w:proofErr w:type="spellEnd"/>
      <w:r w:rsidRPr="002150D1">
        <w:rPr>
          <w:rFonts w:ascii="Palatino Linotype" w:hAnsi="Palatino Linotype"/>
          <w:i/>
          <w:color w:val="000000"/>
        </w:rPr>
        <w:t xml:space="preserve"> </w:t>
      </w:r>
      <w:proofErr w:type="spellStart"/>
      <w:r w:rsidRPr="002150D1">
        <w:rPr>
          <w:rFonts w:ascii="Palatino Linotype" w:hAnsi="Palatino Linotype"/>
          <w:i/>
          <w:color w:val="000000"/>
        </w:rPr>
        <w:t>minmimo</w:t>
      </w:r>
      <w:proofErr w:type="spellEnd"/>
      <w:r w:rsidRPr="002150D1">
        <w:rPr>
          <w:rFonts w:ascii="Palatino Linotype" w:hAnsi="Palatino Linotype"/>
          <w:i/>
          <w:color w:val="000000"/>
        </w:rPr>
        <w:t xml:space="preserve"> que actualicen el </w:t>
      </w:r>
      <w:proofErr w:type="spellStart"/>
      <w:r w:rsidRPr="002150D1">
        <w:rPr>
          <w:rFonts w:ascii="Palatino Linotype" w:hAnsi="Palatino Linotype"/>
          <w:i/>
          <w:color w:val="000000"/>
        </w:rPr>
        <w:t>ipomes</w:t>
      </w:r>
      <w:proofErr w:type="spellEnd"/>
      <w:r w:rsidRPr="002C0A1C">
        <w:rPr>
          <w:rFonts w:ascii="Palatino Linotype" w:hAnsi="Palatino Linotype"/>
          <w:i/>
          <w:color w:val="000000"/>
        </w:rPr>
        <w:t>” (sic)</w:t>
      </w:r>
    </w:p>
    <w:p w:rsidR="00EB54CB" w:rsidRPr="002150D1" w:rsidRDefault="00EB54CB" w:rsidP="00DF5A13">
      <w:pPr>
        <w:pStyle w:val="Prrafodelista"/>
        <w:spacing w:line="360" w:lineRule="auto"/>
        <w:ind w:left="0"/>
        <w:jc w:val="both"/>
        <w:rPr>
          <w:rFonts w:ascii="Palatino Linotype" w:hAnsi="Palatino Linotype" w:cs="Arial"/>
          <w:b/>
          <w:lang w:val="es-MX"/>
        </w:rPr>
      </w:pPr>
    </w:p>
    <w:p w:rsidR="00EB54CB" w:rsidRPr="000E1BC3" w:rsidRDefault="002150D1" w:rsidP="00DF5A13">
      <w:pPr>
        <w:spacing w:after="0" w:line="360" w:lineRule="auto"/>
        <w:jc w:val="both"/>
        <w:rPr>
          <w:rFonts w:ascii="Palatino Linotype" w:hAnsi="Palatino Linotype" w:cs="Arial"/>
          <w:b/>
          <w:sz w:val="24"/>
        </w:rPr>
      </w:pPr>
      <w:r w:rsidRPr="002150D1">
        <w:rPr>
          <w:rFonts w:ascii="Palatino Linotype" w:hAnsi="Palatino Linotype" w:cs="Arial"/>
          <w:b/>
          <w:sz w:val="24"/>
        </w:rPr>
        <w:t>00422/TEOLOYU/IP/2021</w:t>
      </w:r>
      <w:r w:rsidR="00EB54CB">
        <w:rPr>
          <w:rFonts w:ascii="Palatino Linotype" w:hAnsi="Palatino Linotype" w:cs="Arial"/>
          <w:b/>
          <w:sz w:val="24"/>
        </w:rPr>
        <w:t xml:space="preserve"> </w:t>
      </w:r>
      <w:r w:rsidR="00EB54CB">
        <w:rPr>
          <w:rFonts w:ascii="Palatino Linotype" w:hAnsi="Palatino Linotype" w:cs="Arial"/>
          <w:b/>
          <w:sz w:val="24"/>
        </w:rPr>
        <w:tab/>
      </w:r>
      <w:r w:rsidR="00EB54CB">
        <w:rPr>
          <w:rFonts w:ascii="Palatino Linotype" w:hAnsi="Palatino Linotype" w:cs="Arial"/>
          <w:b/>
          <w:sz w:val="24"/>
        </w:rPr>
        <w:tab/>
      </w:r>
      <w:r w:rsidR="00EB54CB" w:rsidRPr="000E1BC3">
        <w:rPr>
          <w:rFonts w:ascii="Palatino Linotype" w:hAnsi="Palatino Linotype" w:cs="Arial"/>
          <w:b/>
          <w:sz w:val="24"/>
        </w:rPr>
        <w:t xml:space="preserve">recurso de revisión </w:t>
      </w:r>
      <w:r w:rsidR="00EB54CB">
        <w:rPr>
          <w:rFonts w:ascii="Palatino Linotype" w:hAnsi="Palatino Linotype" w:cs="Arial"/>
          <w:b/>
          <w:bCs/>
          <w:sz w:val="24"/>
          <w:lang w:eastAsia="es-MX"/>
        </w:rPr>
        <w:t>04</w:t>
      </w:r>
      <w:r>
        <w:rPr>
          <w:rFonts w:ascii="Palatino Linotype" w:hAnsi="Palatino Linotype" w:cs="Arial"/>
          <w:b/>
          <w:bCs/>
          <w:sz w:val="24"/>
          <w:lang w:eastAsia="es-MX"/>
        </w:rPr>
        <w:t>74</w:t>
      </w:r>
      <w:r w:rsidR="00EB54CB">
        <w:rPr>
          <w:rFonts w:ascii="Palatino Linotype" w:hAnsi="Palatino Linotype" w:cs="Arial"/>
          <w:b/>
          <w:bCs/>
          <w:sz w:val="24"/>
          <w:lang w:eastAsia="es-MX"/>
        </w:rPr>
        <w:t>6</w:t>
      </w:r>
      <w:r w:rsidR="00EB54CB" w:rsidRPr="000E1BC3">
        <w:rPr>
          <w:rFonts w:ascii="Palatino Linotype" w:hAnsi="Palatino Linotype" w:cs="Arial"/>
          <w:b/>
          <w:bCs/>
          <w:sz w:val="24"/>
          <w:lang w:eastAsia="es-MX"/>
        </w:rPr>
        <w:t>/INFOEM/IP/RR/2021</w:t>
      </w:r>
    </w:p>
    <w:p w:rsidR="00EB54CB" w:rsidRDefault="00EB54CB" w:rsidP="00DF5A13">
      <w:pPr>
        <w:spacing w:after="0" w:line="360" w:lineRule="auto"/>
        <w:jc w:val="both"/>
        <w:rPr>
          <w:rFonts w:ascii="Palatino Linotype" w:hAnsi="Palatino Linotype" w:cs="Arial"/>
          <w:b/>
          <w:sz w:val="24"/>
          <w:szCs w:val="24"/>
        </w:rPr>
      </w:pPr>
    </w:p>
    <w:p w:rsidR="00EB54CB" w:rsidRDefault="00EB54CB" w:rsidP="00DF5A13">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EB54CB" w:rsidRPr="00017F7A" w:rsidRDefault="00EB54CB" w:rsidP="00DF5A13">
      <w:pPr>
        <w:pStyle w:val="Prrafodelista"/>
        <w:spacing w:line="360" w:lineRule="auto"/>
        <w:ind w:left="0"/>
        <w:jc w:val="both"/>
        <w:rPr>
          <w:rFonts w:ascii="Palatino Linotype" w:hAnsi="Palatino Linotype" w:cs="Arial"/>
        </w:rPr>
      </w:pPr>
    </w:p>
    <w:p w:rsidR="00EB54CB" w:rsidRPr="00775155" w:rsidRDefault="00EB54CB" w:rsidP="00DF5A13">
      <w:pPr>
        <w:pStyle w:val="Prrafodelista"/>
        <w:ind w:left="567" w:right="567"/>
        <w:jc w:val="both"/>
        <w:rPr>
          <w:rFonts w:ascii="Palatino Linotype" w:hAnsi="Palatino Linotype" w:cs="Arial"/>
          <w:i/>
          <w:sz w:val="22"/>
        </w:rPr>
      </w:pPr>
      <w:r>
        <w:rPr>
          <w:rFonts w:ascii="Palatino Linotype" w:hAnsi="Palatino Linotype" w:cs="Arial"/>
          <w:i/>
          <w:sz w:val="22"/>
        </w:rPr>
        <w:t>“</w:t>
      </w:r>
      <w:r w:rsidR="002150D1" w:rsidRPr="002150D1">
        <w:rPr>
          <w:rFonts w:ascii="Palatino Linotype" w:hAnsi="Palatino Linotype" w:cs="Arial"/>
          <w:i/>
          <w:sz w:val="22"/>
        </w:rPr>
        <w:t>respuesta</w:t>
      </w:r>
      <w:r>
        <w:rPr>
          <w:rFonts w:ascii="Palatino Linotype" w:hAnsi="Palatino Linotype" w:cs="Arial"/>
          <w:i/>
          <w:sz w:val="22"/>
        </w:rPr>
        <w:t>”</w:t>
      </w:r>
    </w:p>
    <w:p w:rsidR="00EB54CB" w:rsidRDefault="00EB54CB" w:rsidP="00DF5A13">
      <w:pPr>
        <w:pStyle w:val="Prrafodelista"/>
        <w:spacing w:line="360" w:lineRule="auto"/>
        <w:ind w:left="0"/>
        <w:jc w:val="both"/>
        <w:rPr>
          <w:rFonts w:ascii="Palatino Linotype" w:hAnsi="Palatino Linotype" w:cs="Arial"/>
          <w:b/>
        </w:rPr>
      </w:pPr>
    </w:p>
    <w:p w:rsidR="00EB54CB" w:rsidRDefault="00EB54CB" w:rsidP="00DF5A13">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EB54CB" w:rsidRDefault="00EB54CB" w:rsidP="00DF5A13">
      <w:pPr>
        <w:pStyle w:val="Prrafodelista"/>
        <w:spacing w:line="360" w:lineRule="auto"/>
        <w:ind w:left="0"/>
        <w:jc w:val="both"/>
        <w:rPr>
          <w:rFonts w:ascii="Palatino Linotype" w:hAnsi="Palatino Linotype" w:cs="Arial"/>
          <w:b/>
        </w:rPr>
      </w:pPr>
    </w:p>
    <w:p w:rsidR="00EB54CB" w:rsidRDefault="00EB54CB" w:rsidP="00DF5A13">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2150D1" w:rsidRPr="002150D1">
        <w:rPr>
          <w:rFonts w:ascii="Palatino Linotype" w:hAnsi="Palatino Linotype"/>
          <w:i/>
          <w:color w:val="000000"/>
        </w:rPr>
        <w:t xml:space="preserve">borra la </w:t>
      </w:r>
      <w:proofErr w:type="spellStart"/>
      <w:r w:rsidR="002150D1" w:rsidRPr="002150D1">
        <w:rPr>
          <w:rFonts w:ascii="Palatino Linotype" w:hAnsi="Palatino Linotype"/>
          <w:i/>
          <w:color w:val="000000"/>
        </w:rPr>
        <w:t>informacion</w:t>
      </w:r>
      <w:proofErr w:type="spellEnd"/>
      <w:r w:rsidR="002150D1" w:rsidRPr="002150D1">
        <w:rPr>
          <w:rFonts w:ascii="Palatino Linotype" w:hAnsi="Palatino Linotype"/>
          <w:i/>
          <w:color w:val="000000"/>
        </w:rPr>
        <w:t xml:space="preserve"> </w:t>
      </w:r>
      <w:proofErr w:type="spellStart"/>
      <w:r w:rsidR="002150D1" w:rsidRPr="002150D1">
        <w:rPr>
          <w:rFonts w:ascii="Palatino Linotype" w:hAnsi="Palatino Linotype"/>
          <w:i/>
          <w:color w:val="000000"/>
        </w:rPr>
        <w:t>puvlica</w:t>
      </w:r>
      <w:proofErr w:type="spellEnd"/>
      <w:r w:rsidR="002150D1" w:rsidRPr="002150D1">
        <w:rPr>
          <w:rFonts w:ascii="Palatino Linotype" w:hAnsi="Palatino Linotype"/>
          <w:i/>
          <w:color w:val="000000"/>
        </w:rPr>
        <w:t xml:space="preserve"> la señora </w:t>
      </w:r>
      <w:proofErr w:type="spellStart"/>
      <w:r w:rsidR="002150D1" w:rsidRPr="002150D1">
        <w:rPr>
          <w:rFonts w:ascii="Palatino Linotype" w:hAnsi="Palatino Linotype"/>
          <w:i/>
          <w:color w:val="000000"/>
        </w:rPr>
        <w:t>brenda</w:t>
      </w:r>
      <w:proofErr w:type="spellEnd"/>
      <w:r w:rsidR="002150D1" w:rsidRPr="002150D1">
        <w:rPr>
          <w:rFonts w:ascii="Palatino Linotype" w:hAnsi="Palatino Linotype"/>
          <w:i/>
          <w:color w:val="000000"/>
        </w:rPr>
        <w:t xml:space="preserve"> </w:t>
      </w:r>
      <w:proofErr w:type="spellStart"/>
      <w:r w:rsidR="002150D1" w:rsidRPr="002150D1">
        <w:rPr>
          <w:rFonts w:ascii="Palatino Linotype" w:hAnsi="Palatino Linotype"/>
          <w:i/>
          <w:color w:val="000000"/>
        </w:rPr>
        <w:t>anaya</w:t>
      </w:r>
      <w:proofErr w:type="spellEnd"/>
      <w:r w:rsidR="002150D1" w:rsidRPr="002150D1">
        <w:rPr>
          <w:rFonts w:ascii="Palatino Linotype" w:hAnsi="Palatino Linotype"/>
          <w:i/>
          <w:color w:val="000000"/>
        </w:rPr>
        <w:t xml:space="preserve"> de la unidad de transparencia manda </w:t>
      </w:r>
      <w:proofErr w:type="spellStart"/>
      <w:r w:rsidR="002150D1" w:rsidRPr="002150D1">
        <w:rPr>
          <w:rFonts w:ascii="Palatino Linotype" w:hAnsi="Palatino Linotype"/>
          <w:i/>
          <w:color w:val="000000"/>
        </w:rPr>
        <w:t>informacion</w:t>
      </w:r>
      <w:proofErr w:type="spellEnd"/>
      <w:r w:rsidR="002150D1" w:rsidRPr="002150D1">
        <w:rPr>
          <w:rFonts w:ascii="Palatino Linotype" w:hAnsi="Palatino Linotype"/>
          <w:i/>
          <w:color w:val="000000"/>
        </w:rPr>
        <w:t xml:space="preserve"> con dolo</w:t>
      </w:r>
      <w:r w:rsidRPr="002C0A1C">
        <w:rPr>
          <w:rFonts w:ascii="Palatino Linotype" w:hAnsi="Palatino Linotype"/>
          <w:i/>
          <w:color w:val="000000"/>
        </w:rPr>
        <w:t>” (sic)</w:t>
      </w:r>
    </w:p>
    <w:p w:rsidR="00EB54CB" w:rsidRDefault="00EB54CB" w:rsidP="00DF5A13">
      <w:pPr>
        <w:spacing w:after="0" w:line="360" w:lineRule="auto"/>
        <w:jc w:val="both"/>
        <w:rPr>
          <w:rFonts w:ascii="Palatino Linotype" w:hAnsi="Palatino Linotype" w:cs="Arial"/>
          <w:b/>
          <w:sz w:val="24"/>
          <w:szCs w:val="24"/>
        </w:rPr>
      </w:pPr>
    </w:p>
    <w:p w:rsidR="002150D1" w:rsidRDefault="002150D1" w:rsidP="00DF5A13">
      <w:pPr>
        <w:spacing w:after="0" w:line="360" w:lineRule="auto"/>
        <w:jc w:val="both"/>
        <w:rPr>
          <w:rFonts w:ascii="Palatino Linotype" w:hAnsi="Palatino Linotype" w:cs="Arial"/>
          <w:b/>
          <w:sz w:val="24"/>
          <w:szCs w:val="24"/>
        </w:rPr>
      </w:pPr>
    </w:p>
    <w:p w:rsidR="00EB54CB" w:rsidRDefault="00EB54CB" w:rsidP="00DF5A13">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 xml:space="preserve">En fecha </w:t>
      </w:r>
      <w:r w:rsidR="00912A9E">
        <w:rPr>
          <w:rFonts w:ascii="Palatino Linotype" w:eastAsia="Times New Roman" w:hAnsi="Palatino Linotype" w:cs="Arial"/>
          <w:sz w:val="24"/>
          <w:szCs w:val="24"/>
          <w:lang w:val="es-ES" w:eastAsia="es-ES"/>
        </w:rPr>
        <w:t xml:space="preserve">veinte de septiembre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a </w:t>
      </w:r>
      <w:r w:rsidRPr="00F97922">
        <w:rPr>
          <w:rFonts w:ascii="Palatino Linotype" w:eastAsia="Times New Roman" w:hAnsi="Palatino Linotype" w:cs="Arial"/>
          <w:sz w:val="24"/>
          <w:szCs w:val="24"/>
          <w:lang w:val="es-ES_tradnl" w:eastAsia="es-ES"/>
        </w:rPr>
        <w:lastRenderedPageBreak/>
        <w:t>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sidR="00912A9E">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Times New Roman"/>
          <w:sz w:val="24"/>
          <w:szCs w:val="24"/>
          <w:lang w:val="es-ES" w:eastAsia="es-ES"/>
        </w:rPr>
        <w:t>l</w:t>
      </w:r>
      <w:r w:rsidR="00912A9E">
        <w:rPr>
          <w:rFonts w:ascii="Palatino Linotype" w:eastAsia="Times New Roman" w:hAnsi="Palatino Linotype" w:cs="Times New Roman"/>
          <w:sz w:val="24"/>
          <w:szCs w:val="24"/>
          <w:lang w:val="es-ES" w:eastAsia="es-ES"/>
        </w:rPr>
        <w:t>os</w:t>
      </w:r>
      <w:r>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sidR="00912A9E">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w:t>
      </w:r>
      <w:r w:rsidR="00912A9E">
        <w:rPr>
          <w:rFonts w:ascii="Palatino Linotype" w:eastAsia="Times New Roman" w:hAnsi="Palatino Linotype" w:cs="Arial"/>
          <w:b/>
          <w:sz w:val="24"/>
          <w:szCs w:val="24"/>
          <w:lang w:val="es-ES_tradnl" w:eastAsia="es-ES"/>
        </w:rPr>
        <w:t xml:space="preserve">VILCHIS y </w:t>
      </w:r>
      <w:r>
        <w:rPr>
          <w:rFonts w:ascii="Palatino Linotype" w:eastAsia="Times New Roman" w:hAnsi="Palatino Linotype" w:cs="Arial"/>
          <w:b/>
          <w:sz w:val="24"/>
          <w:szCs w:val="24"/>
          <w:lang w:val="es-ES_tradnl" w:eastAsia="es-ES"/>
        </w:rPr>
        <w:t xml:space="preserve">LUIS GUSTAVO PARRA NORIEGA,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EB54CB" w:rsidRDefault="00EB54CB" w:rsidP="00DF5A13">
      <w:pPr>
        <w:spacing w:after="0" w:line="360" w:lineRule="auto"/>
        <w:ind w:right="49"/>
        <w:jc w:val="both"/>
        <w:rPr>
          <w:rFonts w:ascii="Palatino Linotype" w:eastAsia="Times New Roman" w:hAnsi="Palatino Linotype" w:cs="Arial"/>
          <w:sz w:val="24"/>
          <w:szCs w:val="24"/>
          <w:lang w:val="es-ES_tradnl" w:eastAsia="es-ES"/>
        </w:rPr>
      </w:pPr>
    </w:p>
    <w:p w:rsidR="005F4DA4" w:rsidRDefault="005F4DA4" w:rsidP="00DF5A13">
      <w:pPr>
        <w:spacing w:after="0" w:line="360" w:lineRule="auto"/>
        <w:ind w:right="49"/>
        <w:jc w:val="both"/>
        <w:rPr>
          <w:rFonts w:ascii="Palatino Linotype" w:eastAsia="Times New Roman" w:hAnsi="Palatino Linotype" w:cs="Arial"/>
          <w:sz w:val="24"/>
          <w:szCs w:val="24"/>
          <w:lang w:val="es-ES_tradnl" w:eastAsia="es-ES"/>
        </w:rPr>
      </w:pPr>
    </w:p>
    <w:p w:rsidR="00EB54CB" w:rsidRDefault="00EB54CB" w:rsidP="00DF5A13">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sidR="00912879">
        <w:rPr>
          <w:rFonts w:ascii="Palatino Linotype" w:eastAsia="Times New Roman" w:hAnsi="Palatino Linotype" w:cs="Arial"/>
          <w:sz w:val="24"/>
          <w:szCs w:val="24"/>
          <w:lang w:val="es-ES" w:eastAsia="es-ES"/>
        </w:rPr>
        <w:t>s</w:t>
      </w:r>
      <w:r w:rsidRPr="00CA03CA">
        <w:rPr>
          <w:rFonts w:ascii="Palatino Linotype" w:eastAsia="Times New Roman" w:hAnsi="Palatino Linotype" w:cs="Arial"/>
          <w:sz w:val="24"/>
          <w:szCs w:val="24"/>
          <w:lang w:val="es-ES" w:eastAsia="es-ES"/>
        </w:rPr>
        <w:t xml:space="preserve"> veintitrés</w:t>
      </w:r>
      <w:r w:rsidR="00912879">
        <w:rPr>
          <w:rFonts w:ascii="Palatino Linotype" w:eastAsia="Times New Roman" w:hAnsi="Palatino Linotype" w:cs="Arial"/>
          <w:sz w:val="24"/>
          <w:szCs w:val="24"/>
          <w:lang w:val="es-ES" w:eastAsia="es-ES"/>
        </w:rPr>
        <w:t xml:space="preserve"> y veinticuatro</w:t>
      </w:r>
      <w:r w:rsidR="00912A9E">
        <w:rPr>
          <w:rFonts w:ascii="Palatino Linotype" w:eastAsia="Times New Roman" w:hAnsi="Palatino Linotype" w:cs="Arial"/>
          <w:sz w:val="24"/>
          <w:szCs w:val="24"/>
          <w:lang w:val="es-ES" w:eastAsia="es-ES"/>
        </w:rPr>
        <w:t xml:space="preserve"> de septiembre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EB54CB" w:rsidRDefault="00EB54CB" w:rsidP="00DF5A13">
      <w:pPr>
        <w:spacing w:after="0" w:line="360" w:lineRule="auto"/>
        <w:ind w:right="49"/>
        <w:jc w:val="both"/>
        <w:rPr>
          <w:rFonts w:ascii="Palatino Linotype" w:eastAsia="Times New Roman" w:hAnsi="Palatino Linotype" w:cs="Arial"/>
          <w:sz w:val="24"/>
          <w:szCs w:val="24"/>
          <w:lang w:val="es-ES" w:eastAsia="es-ES"/>
        </w:rPr>
      </w:pPr>
    </w:p>
    <w:p w:rsidR="00EB54CB" w:rsidRDefault="00EB54CB" w:rsidP="00DF5A13">
      <w:pPr>
        <w:spacing w:after="0" w:line="360" w:lineRule="auto"/>
        <w:jc w:val="both"/>
        <w:rPr>
          <w:rFonts w:ascii="Palatino Linotype" w:eastAsia="Times New Roman" w:hAnsi="Palatino Linotype" w:cs="Arial"/>
          <w:sz w:val="24"/>
          <w:szCs w:val="24"/>
          <w:lang w:val="es-ES" w:eastAsia="es-ES"/>
        </w:rPr>
      </w:pPr>
      <w:r w:rsidRPr="00C56C9B">
        <w:rPr>
          <w:rFonts w:ascii="Palatino Linotype" w:eastAsia="Times New Roman" w:hAnsi="Palatino Linotype" w:cs="Arial"/>
          <w:sz w:val="24"/>
          <w:szCs w:val="24"/>
          <w:lang w:val="es-ES" w:eastAsia="es-ES"/>
        </w:rPr>
        <w:t xml:space="preserve">Mediante la </w:t>
      </w:r>
      <w:r>
        <w:rPr>
          <w:rFonts w:ascii="Palatino Linotype" w:eastAsia="Times New Roman" w:hAnsi="Palatino Linotype" w:cs="Arial"/>
          <w:sz w:val="24"/>
          <w:szCs w:val="24"/>
          <w:lang w:val="es-ES" w:eastAsia="es-ES"/>
        </w:rPr>
        <w:t>Trigésima</w:t>
      </w:r>
      <w:r w:rsidR="00912A9E">
        <w:rPr>
          <w:rFonts w:ascii="Palatino Linotype" w:eastAsia="Times New Roman" w:hAnsi="Palatino Linotype" w:cs="Arial"/>
          <w:sz w:val="24"/>
          <w:szCs w:val="24"/>
          <w:lang w:val="es-ES" w:eastAsia="es-ES"/>
        </w:rPr>
        <w:t xml:space="preserve"> Cuarta</w:t>
      </w:r>
      <w:r>
        <w:rPr>
          <w:rFonts w:ascii="Palatino Linotype" w:eastAsia="Times New Roman" w:hAnsi="Palatino Linotype" w:cs="Arial"/>
          <w:sz w:val="24"/>
          <w:szCs w:val="24"/>
          <w:lang w:val="es-ES" w:eastAsia="es-ES"/>
        </w:rPr>
        <w:t xml:space="preserve"> </w:t>
      </w:r>
      <w:r w:rsidRPr="00C56C9B">
        <w:rPr>
          <w:rFonts w:ascii="Palatino Linotype" w:eastAsia="Times New Roman" w:hAnsi="Palatino Linotype" w:cs="Arial"/>
          <w:sz w:val="24"/>
          <w:szCs w:val="24"/>
          <w:lang w:val="es-ES" w:eastAsia="es-ES"/>
        </w:rPr>
        <w:t xml:space="preserve">Sesión Ordinaria, celebrada el </w:t>
      </w:r>
      <w:r w:rsidR="00C947F1">
        <w:rPr>
          <w:rFonts w:ascii="Palatino Linotype" w:eastAsia="Times New Roman" w:hAnsi="Palatino Linotype" w:cs="Arial"/>
          <w:sz w:val="24"/>
          <w:szCs w:val="24"/>
          <w:lang w:val="es-ES" w:eastAsia="es-ES"/>
        </w:rPr>
        <w:t>veintinueve</w:t>
      </w:r>
      <w:r>
        <w:rPr>
          <w:rFonts w:ascii="Palatino Linotype" w:eastAsia="Times New Roman" w:hAnsi="Palatino Linotype" w:cs="Arial"/>
          <w:sz w:val="24"/>
          <w:szCs w:val="24"/>
          <w:lang w:val="es-ES" w:eastAsia="es-ES"/>
        </w:rPr>
        <w:t xml:space="preserve"> de septiembre de dos mil veintiuno</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EB54CB" w:rsidRPr="00C56C9B" w:rsidRDefault="00EB54CB" w:rsidP="00DF5A13">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lastRenderedPageBreak/>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EB54CB" w:rsidRPr="00C56C9B" w:rsidRDefault="00EB54CB" w:rsidP="00DF5A13">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EB54CB" w:rsidRPr="00C56C9B" w:rsidRDefault="00EB54CB" w:rsidP="00DF5A13">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EB54CB" w:rsidRPr="00C56C9B" w:rsidRDefault="00EB54CB" w:rsidP="00DF5A13">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EB54CB" w:rsidRPr="00C56C9B" w:rsidRDefault="00EB54CB" w:rsidP="00DF5A13">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EB54CB" w:rsidRPr="00C56C9B" w:rsidRDefault="00EB54CB" w:rsidP="00DF5A13">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EB54CB" w:rsidRPr="00C56C9B" w:rsidRDefault="00EB54CB" w:rsidP="00DF5A13">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EB54CB" w:rsidRPr="00C56C9B" w:rsidRDefault="00EB54CB" w:rsidP="00DF5A13">
      <w:pPr>
        <w:spacing w:after="0" w:line="360" w:lineRule="auto"/>
        <w:jc w:val="both"/>
        <w:rPr>
          <w:rFonts w:ascii="Palatino Linotype" w:eastAsia="Calibri" w:hAnsi="Palatino Linotype" w:cs="Arial"/>
          <w:b/>
          <w:sz w:val="24"/>
          <w:szCs w:val="24"/>
          <w:lang w:val="es-ES" w:eastAsia="es-ES"/>
        </w:rPr>
      </w:pPr>
    </w:p>
    <w:p w:rsidR="00EB54CB" w:rsidRPr="00C56C9B" w:rsidRDefault="00EB54CB" w:rsidP="00DF5A13">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EB54CB" w:rsidRPr="00C56C9B" w:rsidRDefault="00EB54CB" w:rsidP="00DF5A13">
      <w:pPr>
        <w:spacing w:after="0" w:line="360" w:lineRule="auto"/>
        <w:jc w:val="both"/>
        <w:rPr>
          <w:rFonts w:ascii="Palatino Linotype" w:eastAsia="MS Mincho" w:hAnsi="Palatino Linotype" w:cs="Times New Roman"/>
          <w:sz w:val="24"/>
          <w:szCs w:val="24"/>
          <w:lang w:val="es-ES" w:eastAsia="es-ES"/>
        </w:rPr>
      </w:pPr>
    </w:p>
    <w:p w:rsidR="00EB54CB" w:rsidRPr="00C56C9B" w:rsidRDefault="00EB54CB" w:rsidP="00DF5A13">
      <w:pPr>
        <w:spacing w:after="0" w:line="276"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EB54CB" w:rsidRPr="00C56C9B" w:rsidRDefault="00EB54CB" w:rsidP="00DF5A13">
      <w:pPr>
        <w:spacing w:after="0" w:line="276" w:lineRule="auto"/>
        <w:ind w:left="567" w:right="567"/>
        <w:contextualSpacing/>
        <w:jc w:val="center"/>
        <w:rPr>
          <w:rFonts w:ascii="Palatino Linotype" w:eastAsia="MS Mincho" w:hAnsi="Palatino Linotype" w:cs="Times New Roman"/>
          <w:b/>
          <w:i/>
          <w:szCs w:val="24"/>
          <w:lang w:val="es-ES" w:eastAsia="es-ES"/>
        </w:rPr>
      </w:pPr>
    </w:p>
    <w:p w:rsidR="00EB54CB" w:rsidRPr="00C56C9B" w:rsidRDefault="00EB54CB" w:rsidP="00DF5A13">
      <w:pPr>
        <w:spacing w:after="0" w:line="276"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EB54CB" w:rsidRPr="00C56C9B" w:rsidRDefault="00EB54CB" w:rsidP="00DF5A13">
      <w:pPr>
        <w:spacing w:after="0" w:line="276" w:lineRule="auto"/>
        <w:ind w:left="567" w:right="567"/>
        <w:contextualSpacing/>
        <w:jc w:val="center"/>
        <w:rPr>
          <w:rFonts w:ascii="Palatino Linotype" w:eastAsia="MS Mincho" w:hAnsi="Palatino Linotype" w:cs="Times New Roman"/>
          <w:b/>
          <w:i/>
          <w:szCs w:val="24"/>
          <w:lang w:val="es-ES" w:eastAsia="es-ES"/>
        </w:rPr>
      </w:pPr>
    </w:p>
    <w:p w:rsidR="00EB54CB" w:rsidRPr="00C56C9B" w:rsidRDefault="00EB54CB" w:rsidP="00DF5A13">
      <w:pPr>
        <w:spacing w:after="0" w:line="276"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EB54CB" w:rsidRPr="00C56C9B" w:rsidRDefault="00EB54CB" w:rsidP="00DF5A13">
      <w:pPr>
        <w:spacing w:after="0" w:line="276" w:lineRule="auto"/>
        <w:ind w:left="567" w:right="567"/>
        <w:contextualSpacing/>
        <w:jc w:val="center"/>
        <w:rPr>
          <w:rFonts w:ascii="Palatino Linotype" w:eastAsia="MS Mincho" w:hAnsi="Palatino Linotype" w:cs="Times New Roman"/>
          <w:b/>
          <w:i/>
          <w:szCs w:val="24"/>
          <w:lang w:val="es-ES" w:eastAsia="es-ES"/>
        </w:rPr>
      </w:pPr>
      <w:proofErr w:type="gramStart"/>
      <w:r w:rsidRPr="00C56C9B">
        <w:rPr>
          <w:rFonts w:ascii="Palatino Linotype" w:eastAsia="MS Mincho" w:hAnsi="Palatino Linotype" w:cs="Times New Roman"/>
          <w:b/>
          <w:i/>
          <w:szCs w:val="24"/>
          <w:lang w:val="es-ES" w:eastAsia="es-ES"/>
        </w:rPr>
        <w:t>del</w:t>
      </w:r>
      <w:proofErr w:type="gramEnd"/>
      <w:r w:rsidRPr="00C56C9B">
        <w:rPr>
          <w:rFonts w:ascii="Palatino Linotype" w:eastAsia="MS Mincho" w:hAnsi="Palatino Linotype" w:cs="Times New Roman"/>
          <w:b/>
          <w:i/>
          <w:szCs w:val="24"/>
          <w:lang w:val="es-ES" w:eastAsia="es-ES"/>
        </w:rPr>
        <w:t xml:space="preserve"> Estado de México y Municipios</w:t>
      </w:r>
    </w:p>
    <w:p w:rsidR="00EB54CB" w:rsidRPr="00C56C9B" w:rsidRDefault="00EB54CB" w:rsidP="00DF5A13">
      <w:pPr>
        <w:spacing w:after="0" w:line="276" w:lineRule="auto"/>
        <w:ind w:left="567" w:right="567"/>
        <w:contextualSpacing/>
        <w:jc w:val="center"/>
        <w:rPr>
          <w:rFonts w:ascii="Palatino Linotype" w:eastAsia="MS Mincho" w:hAnsi="Palatino Linotype" w:cs="Times New Roman"/>
          <w:b/>
          <w:i/>
          <w:szCs w:val="24"/>
          <w:lang w:val="es-ES" w:eastAsia="es-ES"/>
        </w:rPr>
      </w:pPr>
    </w:p>
    <w:p w:rsidR="00EB54CB" w:rsidRPr="00C56C9B" w:rsidRDefault="00EB54CB" w:rsidP="00DF5A13">
      <w:pPr>
        <w:spacing w:after="0" w:line="276"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lastRenderedPageBreak/>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EB54CB" w:rsidRPr="00C56C9B" w:rsidRDefault="00EB54CB" w:rsidP="00DF5A13">
      <w:pPr>
        <w:spacing w:after="0" w:line="276"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rsidR="00EB54CB" w:rsidRDefault="00EB54CB" w:rsidP="00DF5A13">
      <w:pPr>
        <w:spacing w:after="0" w:line="360" w:lineRule="auto"/>
        <w:jc w:val="both"/>
        <w:rPr>
          <w:rFonts w:ascii="Palatino Linotype" w:hAnsi="Palatino Linotype" w:cs="Arial"/>
          <w:sz w:val="24"/>
          <w:szCs w:val="28"/>
        </w:rPr>
      </w:pPr>
    </w:p>
    <w:p w:rsidR="00885C8C" w:rsidRDefault="00885C8C" w:rsidP="00DF5A13">
      <w:pPr>
        <w:spacing w:after="0" w:line="360" w:lineRule="auto"/>
        <w:jc w:val="both"/>
        <w:rPr>
          <w:rFonts w:ascii="Palatino Linotype" w:hAnsi="Palatino Linotype" w:cs="Arial"/>
          <w:sz w:val="24"/>
          <w:szCs w:val="28"/>
        </w:rPr>
      </w:pPr>
    </w:p>
    <w:p w:rsidR="00602B05" w:rsidRDefault="00EB54CB" w:rsidP="00DF5A1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w:t>
      </w:r>
      <w:r w:rsidR="00602B05">
        <w:rPr>
          <w:rFonts w:ascii="Palatino Linotype" w:hAnsi="Palatino Linotype" w:cs="Arial"/>
          <w:sz w:val="24"/>
          <w:szCs w:val="24"/>
        </w:rPr>
        <w:t xml:space="preserve">rindió sus informes justificados en lo que corresponde al recurso de revisión </w:t>
      </w:r>
      <w:r w:rsidR="00602B05" w:rsidRPr="00352B21">
        <w:rPr>
          <w:rFonts w:ascii="Palatino Linotype" w:hAnsi="Palatino Linotype" w:cs="Arial"/>
          <w:b/>
          <w:sz w:val="24"/>
          <w:szCs w:val="24"/>
        </w:rPr>
        <w:t>04745/INFOEM/IP/RR/2021</w:t>
      </w:r>
      <w:r w:rsidR="00602B05">
        <w:rPr>
          <w:rFonts w:ascii="Palatino Linotype" w:hAnsi="Palatino Linotype" w:cs="Arial"/>
          <w:sz w:val="24"/>
          <w:szCs w:val="24"/>
        </w:rPr>
        <w:t>, por medio de los archivos “</w:t>
      </w:r>
      <w:r w:rsidR="00602B05" w:rsidRPr="00602B05">
        <w:rPr>
          <w:rFonts w:ascii="Palatino Linotype" w:hAnsi="Palatino Linotype" w:cs="Arial"/>
          <w:sz w:val="24"/>
          <w:szCs w:val="24"/>
        </w:rPr>
        <w:t>Informe 421.pdf</w:t>
      </w:r>
      <w:r w:rsidR="00602B05">
        <w:rPr>
          <w:rFonts w:ascii="Palatino Linotype" w:hAnsi="Palatino Linotype" w:cs="Arial"/>
          <w:sz w:val="24"/>
          <w:szCs w:val="24"/>
        </w:rPr>
        <w:t xml:space="preserve">, </w:t>
      </w:r>
      <w:r w:rsidR="00602B05" w:rsidRPr="00602B05">
        <w:rPr>
          <w:rFonts w:ascii="Palatino Linotype" w:hAnsi="Palatino Linotype" w:cs="Arial"/>
          <w:sz w:val="24"/>
          <w:szCs w:val="24"/>
        </w:rPr>
        <w:t xml:space="preserve">ficha curricular </w:t>
      </w:r>
      <w:r w:rsidR="005E6D90">
        <w:rPr>
          <w:rFonts w:ascii="Palatino Linotype" w:hAnsi="Palatino Linotype" w:cs="Arial"/>
          <w:sz w:val="24"/>
          <w:szCs w:val="24"/>
        </w:rPr>
        <w:t>xxxxxx</w:t>
      </w:r>
      <w:r w:rsidR="00602B05" w:rsidRPr="00602B05">
        <w:rPr>
          <w:rFonts w:ascii="Palatino Linotype" w:hAnsi="Palatino Linotype" w:cs="Arial"/>
          <w:sz w:val="24"/>
          <w:szCs w:val="24"/>
        </w:rPr>
        <w:t>.pdf</w:t>
      </w:r>
      <w:r w:rsidR="00602B05">
        <w:rPr>
          <w:rFonts w:ascii="Palatino Linotype" w:hAnsi="Palatino Linotype" w:cs="Arial"/>
          <w:sz w:val="24"/>
          <w:szCs w:val="24"/>
        </w:rPr>
        <w:t xml:space="preserve">, </w:t>
      </w:r>
      <w:r w:rsidR="00602B05" w:rsidRPr="00602B05">
        <w:rPr>
          <w:rFonts w:ascii="Palatino Linotype" w:hAnsi="Palatino Linotype" w:cs="Arial"/>
          <w:sz w:val="24"/>
          <w:szCs w:val="24"/>
        </w:rPr>
        <w:t xml:space="preserve">Ficha curricular </w:t>
      </w:r>
      <w:r w:rsidR="005E6D90">
        <w:rPr>
          <w:rFonts w:ascii="Palatino Linotype" w:hAnsi="Palatino Linotype" w:cs="Arial"/>
          <w:sz w:val="24"/>
          <w:szCs w:val="24"/>
        </w:rPr>
        <w:t>xxxxxxx</w:t>
      </w:r>
      <w:r w:rsidR="00602B05" w:rsidRPr="00602B05">
        <w:rPr>
          <w:rFonts w:ascii="Palatino Linotype" w:hAnsi="Palatino Linotype" w:cs="Arial"/>
          <w:sz w:val="24"/>
          <w:szCs w:val="24"/>
        </w:rPr>
        <w:t>.pdf</w:t>
      </w:r>
      <w:r w:rsidR="00602B05">
        <w:rPr>
          <w:rFonts w:ascii="Palatino Linotype" w:hAnsi="Palatino Linotype" w:cs="Arial"/>
          <w:sz w:val="24"/>
          <w:szCs w:val="24"/>
        </w:rPr>
        <w:t xml:space="preserve">, </w:t>
      </w:r>
      <w:r w:rsidR="00602B05" w:rsidRPr="00602B05">
        <w:rPr>
          <w:rFonts w:ascii="Palatino Linotype" w:hAnsi="Palatino Linotype" w:cs="Arial"/>
          <w:sz w:val="24"/>
          <w:szCs w:val="24"/>
        </w:rPr>
        <w:t xml:space="preserve">ficha curricular </w:t>
      </w:r>
      <w:r w:rsidR="005E6D90">
        <w:rPr>
          <w:rFonts w:ascii="Palatino Linotype" w:hAnsi="Palatino Linotype" w:cs="Arial"/>
          <w:sz w:val="24"/>
          <w:szCs w:val="24"/>
        </w:rPr>
        <w:t>xxxxxx</w:t>
      </w:r>
      <w:r w:rsidR="00602B05" w:rsidRPr="00602B05">
        <w:rPr>
          <w:rFonts w:ascii="Palatino Linotype" w:hAnsi="Palatino Linotype" w:cs="Arial"/>
          <w:sz w:val="24"/>
          <w:szCs w:val="24"/>
        </w:rPr>
        <w:t>.pdf</w:t>
      </w:r>
      <w:r w:rsidR="00602B05">
        <w:rPr>
          <w:rFonts w:ascii="Palatino Linotype" w:hAnsi="Palatino Linotype" w:cs="Arial"/>
          <w:sz w:val="24"/>
          <w:szCs w:val="24"/>
        </w:rPr>
        <w:t xml:space="preserve">, </w:t>
      </w:r>
      <w:r w:rsidR="005E6D90">
        <w:rPr>
          <w:rFonts w:ascii="Palatino Linotype" w:hAnsi="Palatino Linotype" w:cs="Arial"/>
          <w:sz w:val="24"/>
          <w:szCs w:val="24"/>
        </w:rPr>
        <w:t>xxxxxxx</w:t>
      </w:r>
      <w:r w:rsidR="00602B05" w:rsidRPr="00602B05">
        <w:rPr>
          <w:rFonts w:ascii="Palatino Linotype" w:hAnsi="Palatino Linotype" w:cs="Arial"/>
          <w:sz w:val="24"/>
          <w:szCs w:val="24"/>
        </w:rPr>
        <w:t>.pdf</w:t>
      </w:r>
      <w:r w:rsidR="00602B05">
        <w:rPr>
          <w:rFonts w:ascii="Palatino Linotype" w:hAnsi="Palatino Linotype" w:cs="Arial"/>
          <w:sz w:val="24"/>
          <w:szCs w:val="24"/>
        </w:rPr>
        <w:t xml:space="preserve">, </w:t>
      </w:r>
      <w:r w:rsidR="005E6D90">
        <w:rPr>
          <w:rFonts w:ascii="Palatino Linotype" w:hAnsi="Palatino Linotype" w:cs="Arial"/>
          <w:sz w:val="24"/>
          <w:szCs w:val="24"/>
        </w:rPr>
        <w:t>xxxxxxxx</w:t>
      </w:r>
      <w:r w:rsidR="00602B05" w:rsidRPr="00602B05">
        <w:rPr>
          <w:rFonts w:ascii="Palatino Linotype" w:hAnsi="Palatino Linotype" w:cs="Arial"/>
          <w:sz w:val="24"/>
          <w:szCs w:val="24"/>
        </w:rPr>
        <w:t>.pdf</w:t>
      </w:r>
      <w:r w:rsidR="00602B05">
        <w:rPr>
          <w:rFonts w:ascii="Palatino Linotype" w:hAnsi="Palatino Linotype" w:cs="Arial"/>
          <w:sz w:val="24"/>
          <w:szCs w:val="24"/>
        </w:rPr>
        <w:t xml:space="preserve"> y </w:t>
      </w:r>
      <w:r w:rsidR="005E6D90">
        <w:rPr>
          <w:rFonts w:ascii="Palatino Linotype" w:hAnsi="Palatino Linotype" w:cs="Arial"/>
          <w:sz w:val="24"/>
          <w:szCs w:val="24"/>
        </w:rPr>
        <w:t>xxxxxxx</w:t>
      </w:r>
      <w:r w:rsidR="00602B05" w:rsidRPr="00602B05">
        <w:rPr>
          <w:rFonts w:ascii="Palatino Linotype" w:hAnsi="Palatino Linotype" w:cs="Arial"/>
          <w:sz w:val="24"/>
          <w:szCs w:val="24"/>
        </w:rPr>
        <w:t>.pdf</w:t>
      </w:r>
      <w:r w:rsidR="00602B05">
        <w:rPr>
          <w:rFonts w:ascii="Palatino Linotype" w:hAnsi="Palatino Linotype" w:cs="Arial"/>
          <w:sz w:val="24"/>
          <w:szCs w:val="24"/>
        </w:rPr>
        <w:t xml:space="preserve">”, de los que fueron puestos a la vista del </w:t>
      </w:r>
      <w:r w:rsidR="00602B05">
        <w:rPr>
          <w:rFonts w:ascii="Palatino Linotype" w:hAnsi="Palatino Linotype" w:cs="Arial"/>
          <w:b/>
          <w:sz w:val="24"/>
          <w:szCs w:val="24"/>
        </w:rPr>
        <w:t>Recurrente</w:t>
      </w:r>
      <w:r w:rsidR="00602B05">
        <w:rPr>
          <w:rFonts w:ascii="Palatino Linotype" w:hAnsi="Palatino Linotype" w:cs="Arial"/>
          <w:sz w:val="24"/>
          <w:szCs w:val="24"/>
        </w:rPr>
        <w:t xml:space="preserve"> únicamente los 4 (cuatro) primeros, atendiendo que de los restantes, fueron dejados datos sensibles de carácter confidencial; y en lo que corresponde al recurso de revisión </w:t>
      </w:r>
      <w:r w:rsidR="00602B05" w:rsidRPr="00EF6E39">
        <w:rPr>
          <w:rFonts w:ascii="Palatino Linotype" w:hAnsi="Palatino Linotype" w:cs="Arial"/>
          <w:b/>
          <w:sz w:val="24"/>
          <w:szCs w:val="24"/>
        </w:rPr>
        <w:t>04746/INFOEM/IP/RR/2021</w:t>
      </w:r>
      <w:r w:rsidR="00602B05">
        <w:rPr>
          <w:rFonts w:ascii="Palatino Linotype" w:hAnsi="Palatino Linotype" w:cs="Arial"/>
          <w:sz w:val="24"/>
          <w:szCs w:val="24"/>
        </w:rPr>
        <w:t xml:space="preserve"> a través del archivo “</w:t>
      </w:r>
      <w:r w:rsidR="00602B05" w:rsidRPr="00602B05">
        <w:rPr>
          <w:rFonts w:ascii="Palatino Linotype" w:hAnsi="Palatino Linotype" w:cs="Arial"/>
          <w:sz w:val="24"/>
          <w:szCs w:val="24"/>
        </w:rPr>
        <w:t>INFORME 422.pdf</w:t>
      </w:r>
      <w:r w:rsidR="00602B05">
        <w:rPr>
          <w:rFonts w:ascii="Palatino Linotype" w:hAnsi="Palatino Linotype" w:cs="Arial"/>
          <w:sz w:val="24"/>
          <w:szCs w:val="24"/>
        </w:rPr>
        <w:t xml:space="preserve">”, los cuales fueron puestos a la vista del </w:t>
      </w:r>
      <w:r w:rsidR="00602B05">
        <w:rPr>
          <w:rFonts w:ascii="Palatino Linotype" w:hAnsi="Palatino Linotype" w:cs="Arial"/>
          <w:b/>
          <w:sz w:val="24"/>
          <w:szCs w:val="24"/>
        </w:rPr>
        <w:t>Recurrente</w:t>
      </w:r>
      <w:r w:rsidR="00602B05">
        <w:rPr>
          <w:rFonts w:ascii="Palatino Linotype" w:hAnsi="Palatino Linotype" w:cs="Arial"/>
          <w:sz w:val="24"/>
          <w:szCs w:val="24"/>
        </w:rPr>
        <w:t xml:space="preserve"> a efecto que rindiera las manifestaciones que a sus intereses conviniera.</w:t>
      </w:r>
    </w:p>
    <w:p w:rsidR="00602B05" w:rsidRDefault="00602B05" w:rsidP="00DF5A13">
      <w:pPr>
        <w:spacing w:after="0" w:line="360" w:lineRule="auto"/>
        <w:jc w:val="both"/>
        <w:rPr>
          <w:rFonts w:ascii="Palatino Linotype" w:hAnsi="Palatino Linotype" w:cs="Arial"/>
          <w:sz w:val="24"/>
          <w:szCs w:val="24"/>
        </w:rPr>
      </w:pPr>
    </w:p>
    <w:p w:rsidR="00EB54CB" w:rsidRDefault="00EB54CB" w:rsidP="00DF5A13">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602B05" w:rsidRDefault="00602B05" w:rsidP="00DF5A13">
      <w:pPr>
        <w:spacing w:after="0" w:line="360" w:lineRule="auto"/>
        <w:jc w:val="both"/>
        <w:rPr>
          <w:rFonts w:ascii="Palatino Linotype" w:hAnsi="Palatino Linotype" w:cs="Arial"/>
          <w:sz w:val="24"/>
          <w:szCs w:val="24"/>
        </w:rPr>
      </w:pPr>
    </w:p>
    <w:p w:rsidR="00602B05" w:rsidRDefault="00602B05" w:rsidP="00DF5A13">
      <w:pPr>
        <w:spacing w:after="0" w:line="360" w:lineRule="auto"/>
        <w:jc w:val="both"/>
        <w:rPr>
          <w:rFonts w:ascii="Palatino Linotype" w:hAnsi="Palatino Linotype" w:cs="Arial"/>
          <w:sz w:val="24"/>
          <w:szCs w:val="24"/>
        </w:rPr>
      </w:pPr>
    </w:p>
    <w:p w:rsidR="00EB54CB" w:rsidRDefault="00EB54CB" w:rsidP="00DF5A13">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w:t>
      </w:r>
      <w:r w:rsidRPr="00AC295F">
        <w:rPr>
          <w:rFonts w:ascii="Palatino Linotype" w:hAnsi="Palatino Linotype" w:cs="Arial"/>
          <w:sz w:val="24"/>
          <w:szCs w:val="24"/>
        </w:rPr>
        <w:lastRenderedPageBreak/>
        <w:t>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 xml:space="preserve">ierres de instrucción en fecha </w:t>
      </w:r>
      <w:r w:rsidR="00602B05">
        <w:rPr>
          <w:rFonts w:ascii="Palatino Linotype" w:hAnsi="Palatino Linotype" w:cs="Arial"/>
          <w:sz w:val="24"/>
          <w:szCs w:val="24"/>
        </w:rPr>
        <w:t xml:space="preserve">diez de octubre </w:t>
      </w:r>
      <w:r>
        <w:rPr>
          <w:rFonts w:ascii="Palatino Linotype" w:hAnsi="Palatino Linotype" w:cs="Arial"/>
          <w:sz w:val="24"/>
          <w:szCs w:val="24"/>
        </w:rPr>
        <w:t>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EB54CB" w:rsidRDefault="00EB54CB" w:rsidP="00DF5A13">
      <w:pPr>
        <w:spacing w:after="0" w:line="360" w:lineRule="auto"/>
        <w:jc w:val="both"/>
        <w:rPr>
          <w:rFonts w:ascii="Palatino Linotype" w:hAnsi="Palatino Linotype" w:cs="Arial"/>
          <w:sz w:val="24"/>
          <w:szCs w:val="24"/>
        </w:rPr>
      </w:pPr>
    </w:p>
    <w:p w:rsidR="00E56EA7" w:rsidRDefault="00E56EA7" w:rsidP="00DF5A13">
      <w:pPr>
        <w:spacing w:after="0" w:line="360" w:lineRule="auto"/>
        <w:jc w:val="both"/>
        <w:rPr>
          <w:rFonts w:ascii="Palatino Linotype" w:hAnsi="Palatino Linotype" w:cs="Arial"/>
          <w:sz w:val="24"/>
          <w:szCs w:val="24"/>
        </w:rPr>
      </w:pPr>
    </w:p>
    <w:p w:rsidR="00E56EA7" w:rsidRPr="00E56EA7" w:rsidRDefault="00E56EA7" w:rsidP="00E56EA7">
      <w:pPr>
        <w:spacing w:after="0" w:line="360" w:lineRule="auto"/>
        <w:jc w:val="both"/>
        <w:rPr>
          <w:rFonts w:ascii="Palatino Linotype" w:eastAsia="Times New Roman" w:hAnsi="Palatino Linotype" w:cs="Arial"/>
          <w:b/>
          <w:sz w:val="28"/>
          <w:szCs w:val="28"/>
          <w:lang w:val="es-ES" w:eastAsia="es-ES"/>
        </w:rPr>
      </w:pPr>
      <w:r w:rsidRPr="00E56EA7">
        <w:rPr>
          <w:rFonts w:ascii="Palatino Linotype" w:eastAsia="Times New Roman" w:hAnsi="Palatino Linotype" w:cs="Arial"/>
          <w:b/>
          <w:sz w:val="28"/>
          <w:szCs w:val="28"/>
          <w:lang w:val="es-ES" w:eastAsia="es-ES"/>
        </w:rPr>
        <w:t>OCTAVO. De la ampliación del término para resolver.</w:t>
      </w:r>
    </w:p>
    <w:p w:rsidR="00E56EA7" w:rsidRPr="00E56EA7" w:rsidRDefault="00E56EA7" w:rsidP="00E56EA7">
      <w:pPr>
        <w:spacing w:after="0" w:line="360" w:lineRule="auto"/>
        <w:jc w:val="both"/>
        <w:rPr>
          <w:rFonts w:ascii="Palatino Linotype" w:eastAsia="Times New Roman" w:hAnsi="Palatino Linotype" w:cs="Arial"/>
          <w:sz w:val="24"/>
          <w:szCs w:val="24"/>
          <w:lang w:val="es-ES" w:eastAsia="es-ES"/>
        </w:rPr>
      </w:pPr>
      <w:r w:rsidRPr="00E56EA7">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ocho de noviembre</w:t>
      </w:r>
      <w:r w:rsidRPr="00E56EA7">
        <w:rPr>
          <w:rFonts w:ascii="Palatino Linotype" w:eastAsia="Times New Roman" w:hAnsi="Palatino Linotype" w:cs="Arial"/>
          <w:sz w:val="24"/>
          <w:szCs w:val="24"/>
          <w:lang w:val="es-ES" w:eastAsia="es-ES"/>
        </w:rPr>
        <w:t xml:space="preserve"> de dos mil veintiuno, atendiendo que había</w:t>
      </w:r>
      <w:r>
        <w:rPr>
          <w:rFonts w:ascii="Palatino Linotype" w:eastAsia="Times New Roman" w:hAnsi="Palatino Linotype" w:cs="Arial"/>
          <w:sz w:val="24"/>
          <w:szCs w:val="24"/>
          <w:lang w:val="es-ES" w:eastAsia="es-ES"/>
        </w:rPr>
        <w:t>n</w:t>
      </w:r>
      <w:r w:rsidRPr="00E56EA7">
        <w:rPr>
          <w:rFonts w:ascii="Palatino Linotype" w:eastAsia="Times New Roman" w:hAnsi="Palatino Linotype" w:cs="Arial"/>
          <w:sz w:val="24"/>
          <w:szCs w:val="24"/>
          <w:lang w:val="es-ES" w:eastAsia="es-ES"/>
        </w:rPr>
        <w:t xml:space="preserve"> transcurrido </w:t>
      </w:r>
      <w:r>
        <w:rPr>
          <w:rFonts w:ascii="Palatino Linotype" w:eastAsia="Times New Roman" w:hAnsi="Palatino Linotype" w:cs="Arial"/>
          <w:sz w:val="24"/>
          <w:szCs w:val="24"/>
          <w:lang w:val="es-ES" w:eastAsia="es-ES"/>
        </w:rPr>
        <w:t xml:space="preserve">los </w:t>
      </w:r>
      <w:r w:rsidRPr="00E56EA7">
        <w:rPr>
          <w:rFonts w:ascii="Palatino Linotype" w:eastAsia="Times New Roman" w:hAnsi="Palatino Linotype" w:cs="Arial"/>
          <w:sz w:val="24"/>
          <w:szCs w:val="24"/>
          <w:lang w:val="es-ES" w:eastAsia="es-ES"/>
        </w:rPr>
        <w:t>término</w:t>
      </w:r>
      <w:r>
        <w:rPr>
          <w:rFonts w:ascii="Palatino Linotype" w:eastAsia="Times New Roman" w:hAnsi="Palatino Linotype" w:cs="Arial"/>
          <w:sz w:val="24"/>
          <w:szCs w:val="24"/>
          <w:lang w:val="es-ES" w:eastAsia="es-ES"/>
        </w:rPr>
        <w:t>s</w:t>
      </w:r>
      <w:r w:rsidRPr="00E56EA7">
        <w:rPr>
          <w:rFonts w:ascii="Palatino Linotype" w:eastAsia="Times New Roman" w:hAnsi="Palatino Linotype" w:cs="Arial"/>
          <w:sz w:val="24"/>
          <w:szCs w:val="24"/>
          <w:lang w:val="es-ES" w:eastAsia="es-ES"/>
        </w:rPr>
        <w:t xml:space="preserve"> legal</w:t>
      </w:r>
      <w:r>
        <w:rPr>
          <w:rFonts w:ascii="Palatino Linotype" w:eastAsia="Times New Roman" w:hAnsi="Palatino Linotype" w:cs="Arial"/>
          <w:sz w:val="24"/>
          <w:szCs w:val="24"/>
          <w:lang w:val="es-ES" w:eastAsia="es-ES"/>
        </w:rPr>
        <w:t>es</w:t>
      </w:r>
      <w:r w:rsidRPr="00E56EA7">
        <w:rPr>
          <w:rFonts w:ascii="Palatino Linotype" w:eastAsia="Times New Roman" w:hAnsi="Palatino Linotype" w:cs="Arial"/>
          <w:sz w:val="24"/>
          <w:szCs w:val="24"/>
          <w:lang w:val="es-ES" w:eastAsia="es-ES"/>
        </w:rPr>
        <w:t xml:space="preserve"> para emitir resolución, se determinó ampliar </w:t>
      </w:r>
      <w:r>
        <w:rPr>
          <w:rFonts w:ascii="Palatino Linotype" w:eastAsia="Times New Roman" w:hAnsi="Palatino Linotype" w:cs="Arial"/>
          <w:sz w:val="24"/>
          <w:szCs w:val="24"/>
          <w:lang w:val="es-ES" w:eastAsia="es-ES"/>
        </w:rPr>
        <w:t>los</w:t>
      </w:r>
      <w:r w:rsidRPr="00E56EA7">
        <w:rPr>
          <w:rFonts w:ascii="Palatino Linotype" w:eastAsia="Times New Roman" w:hAnsi="Palatino Linotype" w:cs="Arial"/>
          <w:sz w:val="24"/>
          <w:szCs w:val="24"/>
          <w:lang w:val="es-ES" w:eastAsia="es-ES"/>
        </w:rPr>
        <w:t xml:space="preserve"> término</w:t>
      </w:r>
      <w:r>
        <w:rPr>
          <w:rFonts w:ascii="Palatino Linotype" w:eastAsia="Times New Roman" w:hAnsi="Palatino Linotype" w:cs="Arial"/>
          <w:sz w:val="24"/>
          <w:szCs w:val="24"/>
          <w:lang w:val="es-ES" w:eastAsia="es-ES"/>
        </w:rPr>
        <w:t>s</w:t>
      </w:r>
      <w:r w:rsidRPr="00E56EA7">
        <w:rPr>
          <w:rFonts w:ascii="Palatino Linotype" w:eastAsia="Times New Roman" w:hAnsi="Palatino Linotype" w:cs="Arial"/>
          <w:sz w:val="24"/>
          <w:szCs w:val="24"/>
          <w:lang w:val="es-ES" w:eastAsia="es-ES"/>
        </w:rPr>
        <w:t xml:space="preserve"> para resolver los recursos de revisión en términos del artículo 181 párrafo tercero de la Ley de Transparencia y Acceso a la Información Pública del Estado de México y Municipios por un plazo de quince días hábiles.</w:t>
      </w:r>
    </w:p>
    <w:p w:rsidR="00E56EA7" w:rsidRPr="00E56EA7" w:rsidRDefault="00E56EA7" w:rsidP="00DF5A13">
      <w:pPr>
        <w:spacing w:after="0" w:line="360" w:lineRule="auto"/>
        <w:jc w:val="both"/>
        <w:rPr>
          <w:rFonts w:ascii="Palatino Linotype" w:hAnsi="Palatino Linotype" w:cs="Arial"/>
          <w:sz w:val="24"/>
          <w:szCs w:val="24"/>
          <w:lang w:val="es-ES"/>
        </w:rPr>
      </w:pPr>
    </w:p>
    <w:p w:rsidR="00E56EA7" w:rsidRDefault="00E56EA7" w:rsidP="00DF5A13">
      <w:pPr>
        <w:spacing w:after="0" w:line="360" w:lineRule="auto"/>
        <w:jc w:val="both"/>
        <w:rPr>
          <w:rFonts w:ascii="Palatino Linotype" w:hAnsi="Palatino Linotype" w:cs="Arial"/>
          <w:sz w:val="24"/>
          <w:szCs w:val="24"/>
        </w:rPr>
      </w:pPr>
    </w:p>
    <w:p w:rsidR="00EB54CB" w:rsidRDefault="00EB54CB" w:rsidP="00DF5A13">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B54CB" w:rsidRPr="0064611F" w:rsidRDefault="00EB54CB" w:rsidP="00DF5A13">
      <w:pPr>
        <w:spacing w:after="0" w:line="360" w:lineRule="auto"/>
        <w:jc w:val="center"/>
        <w:rPr>
          <w:rFonts w:ascii="Palatino Linotype" w:hAnsi="Palatino Linotype" w:cs="Arial"/>
          <w:sz w:val="24"/>
          <w:szCs w:val="24"/>
        </w:rPr>
      </w:pPr>
    </w:p>
    <w:p w:rsidR="00EB54CB" w:rsidRPr="00600F1D" w:rsidRDefault="00EB54CB" w:rsidP="00DF5A13">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EB54CB" w:rsidRPr="003E4BCA" w:rsidRDefault="00EB54CB" w:rsidP="00DF5A13">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 xml:space="preserve">Soberano de </w:t>
      </w:r>
      <w:r w:rsidRPr="003E4BCA">
        <w:rPr>
          <w:rFonts w:ascii="Palatino Linotype" w:hAnsi="Palatino Linotype" w:cs="Arial"/>
          <w:sz w:val="24"/>
          <w:szCs w:val="24"/>
        </w:rPr>
        <w:lastRenderedPageBreak/>
        <w:t>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EB54CB" w:rsidRDefault="00EB54CB" w:rsidP="00DF5A13">
      <w:pPr>
        <w:spacing w:after="0" w:line="360" w:lineRule="auto"/>
        <w:jc w:val="both"/>
        <w:rPr>
          <w:rFonts w:ascii="Palatino Linotype" w:hAnsi="Palatino Linotype" w:cs="Arial"/>
          <w:sz w:val="24"/>
          <w:szCs w:val="24"/>
        </w:rPr>
      </w:pPr>
    </w:p>
    <w:p w:rsidR="00E56EA7" w:rsidRPr="003E4BCA" w:rsidRDefault="00E56EA7" w:rsidP="00DF5A13">
      <w:pPr>
        <w:spacing w:after="0" w:line="360" w:lineRule="auto"/>
        <w:jc w:val="both"/>
        <w:rPr>
          <w:rFonts w:ascii="Palatino Linotype" w:hAnsi="Palatino Linotype" w:cs="Arial"/>
          <w:sz w:val="24"/>
          <w:szCs w:val="24"/>
        </w:rPr>
      </w:pPr>
    </w:p>
    <w:p w:rsidR="00EB54CB" w:rsidRPr="00A06D7E" w:rsidRDefault="00EB54CB" w:rsidP="00DF5A13">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EB54CB" w:rsidRDefault="00EB54CB"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B54CB" w:rsidRPr="00A06D7E" w:rsidRDefault="00EB54CB"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 e</w:t>
      </w:r>
      <w:r w:rsidRPr="00D97FA4">
        <w:rPr>
          <w:rFonts w:ascii="Palatino Linotype" w:hAnsi="Palatino Linotype" w:cs="Arial"/>
          <w:sz w:val="24"/>
          <w:szCs w:val="24"/>
        </w:rPr>
        <w:t>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w:t>
      </w:r>
      <w:r w:rsidRPr="004743BC">
        <w:rPr>
          <w:rFonts w:ascii="Palatino Linotype" w:hAnsi="Palatino Linotype" w:cs="Arial"/>
          <w:b/>
          <w:i/>
          <w:szCs w:val="24"/>
        </w:rPr>
        <w:t>Artículo 180</w:t>
      </w:r>
      <w:r w:rsidRPr="005A46CE">
        <w:rPr>
          <w:rFonts w:ascii="Palatino Linotype" w:hAnsi="Palatino Linotype" w:cs="Arial"/>
          <w:i/>
          <w:szCs w:val="24"/>
        </w:rPr>
        <w:t xml:space="preserve">. El recurso de revisión contendrá: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w:t>
      </w:r>
      <w:r w:rsidRPr="005A46CE">
        <w:rPr>
          <w:rFonts w:ascii="Palatino Linotype" w:hAnsi="Palatino Linotype" w:cs="Arial"/>
          <w:i/>
          <w:szCs w:val="24"/>
        </w:rPr>
        <w:t xml:space="preserve">. El </w:t>
      </w:r>
      <w:r>
        <w:rPr>
          <w:rFonts w:ascii="Palatino Linotype" w:hAnsi="Palatino Linotype" w:cs="Arial"/>
          <w:i/>
          <w:szCs w:val="24"/>
        </w:rPr>
        <w:t>Sujeto Obligado</w:t>
      </w:r>
      <w:r w:rsidRPr="005A46CE">
        <w:rPr>
          <w:rFonts w:ascii="Palatino Linotype" w:hAnsi="Palatino Linotype" w:cs="Arial"/>
          <w:i/>
          <w:szCs w:val="24"/>
        </w:rPr>
        <w:t xml:space="preserve"> ante la cual se presentó la solicitud;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w:t>
      </w:r>
      <w:r w:rsidRPr="005A46CE">
        <w:rPr>
          <w:rFonts w:ascii="Palatino Linotype" w:hAnsi="Palatino Linotype" w:cs="Arial"/>
          <w:i/>
          <w:szCs w:val="24"/>
        </w:rPr>
        <w:t xml:space="preserve">. </w:t>
      </w:r>
      <w:r w:rsidRPr="004743BC">
        <w:rPr>
          <w:rFonts w:ascii="Palatino Linotype" w:hAnsi="Palatino Linotype" w:cs="Arial"/>
          <w:i/>
          <w:szCs w:val="24"/>
          <w:u w:val="single"/>
        </w:rPr>
        <w:t>El nombre del solicitante</w:t>
      </w:r>
      <w:r w:rsidRPr="005A46CE">
        <w:rPr>
          <w:rFonts w:ascii="Palatino Linotype" w:hAnsi="Palatino Linotype" w:cs="Arial"/>
          <w:i/>
          <w:szCs w:val="24"/>
        </w:rPr>
        <w:t xml:space="preserve"> que recurre o de su representante y, en su caso, del tercero interesado, así como la dirección o medio que señale para recibir notificaciones;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III</w:t>
      </w:r>
      <w:r w:rsidRPr="005A46CE">
        <w:rPr>
          <w:rFonts w:ascii="Palatino Linotype" w:hAnsi="Palatino Linotype" w:cs="Arial"/>
          <w:i/>
          <w:szCs w:val="24"/>
        </w:rPr>
        <w:t xml:space="preserve">. El número de folio de respuesta de la solicitud de acceso;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lastRenderedPageBreak/>
        <w:t>IV</w:t>
      </w:r>
      <w:r w:rsidRPr="005A46CE">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w:t>
      </w:r>
      <w:r w:rsidRPr="005A46CE">
        <w:rPr>
          <w:rFonts w:ascii="Palatino Linotype" w:hAnsi="Palatino Linotype" w:cs="Arial"/>
          <w:i/>
          <w:szCs w:val="24"/>
        </w:rPr>
        <w:t xml:space="preserve">. El acto que se recurre;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w:t>
      </w:r>
      <w:r w:rsidRPr="005A46CE">
        <w:rPr>
          <w:rFonts w:ascii="Palatino Linotype" w:hAnsi="Palatino Linotype" w:cs="Arial"/>
          <w:i/>
          <w:szCs w:val="24"/>
        </w:rPr>
        <w:t xml:space="preserve">. Las razones o motivos de inconformidad;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w:t>
      </w:r>
      <w:r w:rsidRPr="005A46CE">
        <w:rPr>
          <w:rFonts w:ascii="Palatino Linotype" w:hAnsi="Palatino Linotype" w:cs="Arial"/>
          <w:i/>
          <w:szCs w:val="24"/>
        </w:rPr>
        <w:t xml:space="preserve">. La copia de la respuesta que se impugna y, en su caso, de la notificación correspondiente, en el caso de respuesta de la solicitud; y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4743BC">
        <w:rPr>
          <w:rFonts w:ascii="Palatino Linotype" w:hAnsi="Palatino Linotype" w:cs="Arial"/>
          <w:b/>
          <w:i/>
          <w:szCs w:val="24"/>
        </w:rPr>
        <w:t>VIII</w:t>
      </w:r>
      <w:r w:rsidRPr="005A46CE">
        <w:rPr>
          <w:rFonts w:ascii="Palatino Linotype" w:hAnsi="Palatino Linotype" w:cs="Arial"/>
          <w:i/>
          <w:szCs w:val="24"/>
        </w:rPr>
        <w:t xml:space="preserve">. Firma del </w:t>
      </w:r>
      <w:r>
        <w:rPr>
          <w:rFonts w:ascii="Palatino Linotype" w:hAnsi="Palatino Linotype" w:cs="Arial"/>
          <w:i/>
          <w:szCs w:val="24"/>
        </w:rPr>
        <w:t>Recurrente</w:t>
      </w:r>
      <w:r w:rsidRPr="005A46CE">
        <w:rPr>
          <w:rFonts w:ascii="Palatino Linotype" w:hAnsi="Palatino Linotype" w:cs="Arial"/>
          <w:i/>
          <w:szCs w:val="24"/>
        </w:rPr>
        <w:t xml:space="preserve">, en su caso, cuando se presente por escrito, requisito sin el cual se dará trámite al recurso. </w:t>
      </w:r>
    </w:p>
    <w:p w:rsidR="00EB54CB" w:rsidRPr="005A46CE" w:rsidRDefault="00EB54CB" w:rsidP="00E56EA7">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Adicionalmente, se podrán anexar las pruebas y demás elementos que considere procedentes someter a juicio del Instituto. </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5A46CE">
        <w:rPr>
          <w:rFonts w:ascii="Palatino Linotype" w:hAnsi="Palatino Linotype" w:cs="Arial"/>
          <w:i/>
          <w:szCs w:val="24"/>
        </w:rPr>
        <w:t xml:space="preserve">En ningún caso será necesario que el particular ratifique el recurso de revisión interpuesto. </w:t>
      </w:r>
    </w:p>
    <w:p w:rsidR="00EB54CB" w:rsidRPr="004743BC" w:rsidRDefault="00EB54CB" w:rsidP="00DF5A13">
      <w:pPr>
        <w:autoSpaceDE w:val="0"/>
        <w:autoSpaceDN w:val="0"/>
        <w:adjustRightInd w:val="0"/>
        <w:spacing w:after="0" w:line="240" w:lineRule="auto"/>
        <w:ind w:left="567" w:right="567"/>
        <w:jc w:val="both"/>
        <w:rPr>
          <w:rFonts w:ascii="Palatino Linotype" w:hAnsi="Palatino Linotype" w:cs="Arial"/>
          <w:i/>
          <w:szCs w:val="24"/>
          <w:u w:val="single"/>
        </w:rPr>
      </w:pPr>
      <w:r w:rsidRPr="004743BC">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EB54CB" w:rsidRPr="005A46CE" w:rsidRDefault="00EB54CB" w:rsidP="00DF5A13">
      <w:pPr>
        <w:autoSpaceDE w:val="0"/>
        <w:autoSpaceDN w:val="0"/>
        <w:adjustRightInd w:val="0"/>
        <w:spacing w:after="0" w:line="240" w:lineRule="auto"/>
        <w:ind w:left="567" w:right="567"/>
        <w:jc w:val="both"/>
        <w:rPr>
          <w:rFonts w:ascii="Palatino Linotype" w:hAnsi="Palatino Linotype" w:cs="Arial"/>
          <w:i/>
          <w:szCs w:val="24"/>
        </w:rPr>
      </w:pPr>
    </w:p>
    <w:p w:rsidR="00EB54CB" w:rsidRPr="004743BC" w:rsidRDefault="00EB54CB" w:rsidP="00DF5A13">
      <w:pPr>
        <w:autoSpaceDE w:val="0"/>
        <w:autoSpaceDN w:val="0"/>
        <w:adjustRightInd w:val="0"/>
        <w:spacing w:after="0" w:line="240" w:lineRule="auto"/>
        <w:ind w:left="567" w:right="567"/>
        <w:jc w:val="right"/>
        <w:rPr>
          <w:rFonts w:ascii="Palatino Linotype" w:hAnsi="Palatino Linotype" w:cs="Arial"/>
          <w:szCs w:val="24"/>
        </w:rPr>
      </w:pPr>
      <w:r w:rsidRPr="004743BC">
        <w:rPr>
          <w:rFonts w:ascii="Palatino Linotype" w:hAnsi="Palatino Linotype" w:cs="Arial"/>
          <w:szCs w:val="24"/>
        </w:rPr>
        <w:t>(Énfasis añadido)</w:t>
      </w: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Pr>
          <w:rFonts w:ascii="Palatino Linotype" w:hAnsi="Palatino Linotype" w:cs="Arial"/>
          <w:sz w:val="24"/>
          <w:szCs w:val="24"/>
        </w:rPr>
        <w:t>Recurrente</w:t>
      </w:r>
      <w:r w:rsidRPr="00D97FA4">
        <w:rPr>
          <w:rFonts w:ascii="Palatino Linotype" w:hAnsi="Palatino Linotype" w:cs="Arial"/>
          <w:sz w:val="24"/>
          <w:szCs w:val="24"/>
        </w:rPr>
        <w:t xml:space="preserve">, en ejercicio de su derecho de acceso a la información pública, no proporcionó un nombre para que sea identificado, ya que en el apartado de “DATOS DEL SOLICITANTE”, </w:t>
      </w:r>
      <w:r>
        <w:rPr>
          <w:rFonts w:ascii="Palatino Linotype" w:hAnsi="Palatino Linotype" w:cs="Arial"/>
          <w:sz w:val="24"/>
          <w:szCs w:val="24"/>
        </w:rPr>
        <w:t>no señalo nombre o seudónimo con el cual desee identificarse</w:t>
      </w:r>
      <w:r w:rsidRPr="00D97FA4">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43BC">
        <w:rPr>
          <w:rFonts w:ascii="Palatino Linotype" w:hAnsi="Palatino Linotype" w:cs="Arial"/>
          <w:i/>
          <w:sz w:val="24"/>
          <w:szCs w:val="24"/>
        </w:rPr>
        <w:t>sine qua non</w:t>
      </w:r>
      <w:r w:rsidRPr="00D97FA4">
        <w:rPr>
          <w:rFonts w:ascii="Palatino Linotype" w:hAnsi="Palatino Linotype" w:cs="Arial"/>
          <w:sz w:val="24"/>
          <w:szCs w:val="24"/>
        </w:rPr>
        <w:t xml:space="preserve"> que los particulares </w:t>
      </w:r>
      <w:r w:rsidRPr="00D97FA4">
        <w:rPr>
          <w:rFonts w:ascii="Palatino Linotype" w:hAnsi="Palatino Linotype" w:cs="Arial"/>
          <w:sz w:val="24"/>
          <w:szCs w:val="24"/>
        </w:rPr>
        <w:lastRenderedPageBreak/>
        <w:t xml:space="preserve">y, en su caso, los </w:t>
      </w:r>
      <w:r>
        <w:rPr>
          <w:rFonts w:ascii="Palatino Linotype" w:hAnsi="Palatino Linotype" w:cs="Arial"/>
          <w:sz w:val="24"/>
          <w:szCs w:val="24"/>
        </w:rPr>
        <w:t>Recurrente</w:t>
      </w:r>
      <w:r w:rsidRPr="00D97FA4">
        <w:rPr>
          <w:rFonts w:ascii="Palatino Linotype" w:hAnsi="Palatino Linotype" w:cs="Arial"/>
          <w:sz w:val="24"/>
          <w:szCs w:val="24"/>
        </w:rPr>
        <w:t>s deban señalar, por el contrario la Ley de Transparencia prevé en su artículo 155, párrafo segundo la posibilidad de que las solicitudes de información sean anónimas, con nombre incompleto o seudónimo.</w:t>
      </w:r>
    </w:p>
    <w:p w:rsidR="006C46AC" w:rsidRDefault="006C46AC" w:rsidP="00DF5A13">
      <w:pPr>
        <w:autoSpaceDE w:val="0"/>
        <w:autoSpaceDN w:val="0"/>
        <w:adjustRightInd w:val="0"/>
        <w:spacing w:after="0" w:line="360" w:lineRule="auto"/>
        <w:jc w:val="both"/>
        <w:rPr>
          <w:rFonts w:ascii="Palatino Linotype" w:hAnsi="Palatino Linotype" w:cs="Arial"/>
          <w:sz w:val="24"/>
          <w:szCs w:val="24"/>
        </w:rPr>
      </w:pP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6E77FD" w:rsidRDefault="00EB54CB" w:rsidP="00DF5A13">
      <w:pPr>
        <w:autoSpaceDE w:val="0"/>
        <w:autoSpaceDN w:val="0"/>
        <w:adjustRightInd w:val="0"/>
        <w:spacing w:after="0" w:line="240" w:lineRule="auto"/>
        <w:jc w:val="center"/>
        <w:rPr>
          <w:rFonts w:ascii="Palatino Linotype" w:hAnsi="Palatino Linotype" w:cs="Arial"/>
          <w:b/>
          <w:i/>
        </w:rPr>
      </w:pPr>
      <w:r w:rsidRPr="006E77FD">
        <w:rPr>
          <w:rFonts w:ascii="Palatino Linotype" w:hAnsi="Palatino Linotype" w:cs="Arial"/>
          <w:b/>
          <w:i/>
        </w:rPr>
        <w:t>Constitución Política de los Estados Unidos Mexicanos</w:t>
      </w:r>
    </w:p>
    <w:p w:rsidR="00EB54CB" w:rsidRPr="006E77FD" w:rsidRDefault="00EB54CB" w:rsidP="00DF5A13">
      <w:pPr>
        <w:autoSpaceDE w:val="0"/>
        <w:autoSpaceDN w:val="0"/>
        <w:adjustRightInd w:val="0"/>
        <w:spacing w:after="0" w:line="240" w:lineRule="auto"/>
        <w:jc w:val="both"/>
        <w:rPr>
          <w:rFonts w:ascii="Palatino Linotype" w:hAnsi="Palatino Linotype" w:cs="Arial"/>
        </w:rPr>
      </w:pPr>
    </w:p>
    <w:p w:rsidR="00EB54CB" w:rsidRPr="006E77FD" w:rsidRDefault="00EB54CB" w:rsidP="00DF5A13">
      <w:pPr>
        <w:autoSpaceDE w:val="0"/>
        <w:autoSpaceDN w:val="0"/>
        <w:adjustRightInd w:val="0"/>
        <w:spacing w:after="0" w:line="240" w:lineRule="auto"/>
        <w:ind w:left="567" w:right="567"/>
        <w:jc w:val="both"/>
        <w:rPr>
          <w:rFonts w:ascii="Palatino Linotype" w:hAnsi="Palatino Linotype" w:cs="Arial"/>
          <w:i/>
        </w:rPr>
      </w:pPr>
      <w:r w:rsidRPr="006E77FD">
        <w:rPr>
          <w:rFonts w:ascii="Palatino Linotype" w:hAnsi="Palatino Linotype" w:cs="Arial"/>
          <w:i/>
        </w:rPr>
        <w:t>“</w:t>
      </w:r>
      <w:r w:rsidRPr="006E77FD">
        <w:rPr>
          <w:rFonts w:ascii="Palatino Linotype" w:hAnsi="Palatino Linotype" w:cs="Arial"/>
          <w:b/>
          <w:i/>
        </w:rPr>
        <w:t>Artículo 6o</w:t>
      </w:r>
      <w:r w:rsidRPr="006E77FD">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efectos de lo dispuesto en el presente artículo se observará lo siguiente:</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A</w:t>
      </w:r>
      <w:r w:rsidRPr="00D97FA4">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w:t>
      </w:r>
      <w:r w:rsidRPr="00D97FA4">
        <w:rPr>
          <w:rFonts w:ascii="Palatino Linotype" w:hAnsi="Palatino Linotype" w:cs="Arial"/>
          <w:i/>
          <w:szCs w:val="24"/>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w:t>
      </w:r>
      <w:r w:rsidRPr="00D97FA4">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VI.</w:t>
      </w:r>
      <w:r w:rsidRPr="00D97FA4">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 ley establecerá aquella información que se considere reservada o confidencial.</w:t>
      </w:r>
    </w:p>
    <w:p w:rsidR="00EB54CB" w:rsidRDefault="00EB54CB" w:rsidP="00DF5A13">
      <w:pPr>
        <w:autoSpaceDE w:val="0"/>
        <w:autoSpaceDN w:val="0"/>
        <w:adjustRightInd w:val="0"/>
        <w:spacing w:after="0" w:line="240" w:lineRule="auto"/>
        <w:ind w:left="567" w:right="567"/>
        <w:jc w:val="both"/>
        <w:rPr>
          <w:rFonts w:ascii="Palatino Linotype" w:hAnsi="Palatino Linotype" w:cs="Arial"/>
          <w:i/>
          <w:szCs w:val="24"/>
        </w:rPr>
      </w:pPr>
    </w:p>
    <w:p w:rsidR="00EB54CB" w:rsidRDefault="00EB54CB" w:rsidP="00DF5A13">
      <w:pPr>
        <w:autoSpaceDE w:val="0"/>
        <w:autoSpaceDN w:val="0"/>
        <w:adjustRightInd w:val="0"/>
        <w:spacing w:after="0" w:line="240" w:lineRule="auto"/>
        <w:ind w:left="567" w:right="567"/>
        <w:jc w:val="both"/>
        <w:rPr>
          <w:rFonts w:ascii="Palatino Linotype" w:hAnsi="Palatino Linotype" w:cs="Arial"/>
          <w:i/>
          <w:szCs w:val="24"/>
        </w:rPr>
      </w:pPr>
    </w:p>
    <w:p w:rsidR="00EB54CB" w:rsidRPr="00D97FA4" w:rsidRDefault="00EB54CB" w:rsidP="00DF5A13">
      <w:pPr>
        <w:autoSpaceDE w:val="0"/>
        <w:autoSpaceDN w:val="0"/>
        <w:adjustRightInd w:val="0"/>
        <w:spacing w:after="0" w:line="240" w:lineRule="auto"/>
        <w:ind w:left="567" w:right="567"/>
        <w:jc w:val="center"/>
        <w:rPr>
          <w:rFonts w:ascii="Palatino Linotype" w:hAnsi="Palatino Linotype" w:cs="Arial"/>
          <w:b/>
          <w:i/>
          <w:szCs w:val="24"/>
        </w:rPr>
      </w:pPr>
      <w:r w:rsidRPr="00D97FA4">
        <w:rPr>
          <w:rFonts w:ascii="Palatino Linotype" w:hAnsi="Palatino Linotype" w:cs="Arial"/>
          <w:b/>
          <w:i/>
          <w:szCs w:val="24"/>
        </w:rPr>
        <w:t>Constitución Política del Estado Libre y Soberano de México</w:t>
      </w:r>
    </w:p>
    <w:p w:rsidR="00EB54CB" w:rsidRDefault="00EB54CB" w:rsidP="00DF5A13">
      <w:pPr>
        <w:autoSpaceDE w:val="0"/>
        <w:autoSpaceDN w:val="0"/>
        <w:adjustRightInd w:val="0"/>
        <w:spacing w:after="0" w:line="240" w:lineRule="auto"/>
        <w:ind w:left="567" w:right="567"/>
        <w:jc w:val="both"/>
        <w:rPr>
          <w:rFonts w:ascii="Palatino Linotype" w:hAnsi="Palatino Linotype" w:cs="Arial"/>
          <w:i/>
          <w:szCs w:val="24"/>
        </w:rPr>
      </w:pP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5</w:t>
      </w:r>
      <w:r w:rsidRPr="00D97FA4">
        <w:rPr>
          <w:rFonts w:ascii="Palatino Linotype" w:hAnsi="Palatino Linotype" w:cs="Arial"/>
          <w:i/>
          <w:szCs w:val="24"/>
        </w:rPr>
        <w:t xml:space="preserve">. … </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Este derecho se regirá por los principios y bases siguientes:</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w:t>
      </w:r>
      <w:r w:rsidRPr="00D97FA4">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w:t>
      </w:r>
      <w:r w:rsidRPr="00D97FA4">
        <w:rPr>
          <w:rFonts w:ascii="Palatino Linotype" w:hAnsi="Palatino Linotype" w:cs="Arial"/>
          <w:i/>
          <w:szCs w:val="24"/>
        </w:rPr>
        <w:lastRenderedPageBreak/>
        <w:t>sujetos obligados deberán documentar todo acto que derive del ejercicio de sus facultades, competencias o funciones, la ley determinará los supuestos específicos bajo los cuales procederá la declaración de inexistencia de la información.</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b/>
          <w:i/>
          <w:szCs w:val="24"/>
        </w:rPr>
        <w:t>III</w:t>
      </w:r>
      <w:r w:rsidRPr="00D97FA4">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EB54CB" w:rsidRPr="00D97FA4" w:rsidRDefault="00EB54CB" w:rsidP="00DF5A13">
      <w:pPr>
        <w:autoSpaceDE w:val="0"/>
        <w:autoSpaceDN w:val="0"/>
        <w:adjustRightInd w:val="0"/>
        <w:spacing w:after="0" w:line="240" w:lineRule="auto"/>
        <w:ind w:left="567" w:right="567"/>
        <w:jc w:val="right"/>
        <w:rPr>
          <w:rFonts w:ascii="Palatino Linotype" w:hAnsi="Palatino Linotype" w:cs="Arial"/>
          <w:i/>
          <w:szCs w:val="24"/>
        </w:rPr>
      </w:pPr>
      <w:r w:rsidRPr="00D97FA4">
        <w:rPr>
          <w:rFonts w:ascii="Palatino Linotype" w:hAnsi="Palatino Linotype" w:cs="Arial"/>
          <w:i/>
          <w:szCs w:val="24"/>
        </w:rPr>
        <w:t>(Énfasis añadido)</w:t>
      </w: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Por otra parte, del contenido del artículo 1 de la Constitución Política de los Estados Unidos Mexicanos, se destaca lo siguiente:</w:t>
      </w: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D97FA4">
        <w:rPr>
          <w:rFonts w:ascii="Palatino Linotype" w:hAnsi="Palatino Linotype" w:cs="Arial"/>
          <w:b/>
          <w:i/>
          <w:szCs w:val="24"/>
        </w:rPr>
        <w:t>Artículo 1o.</w:t>
      </w:r>
      <w:r w:rsidRPr="00D97FA4">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D97FA4">
        <w:rPr>
          <w:rFonts w:ascii="Palatino Linotype" w:hAnsi="Palatino Linotype" w:cs="Arial"/>
          <w:sz w:val="24"/>
          <w:szCs w:val="24"/>
        </w:rPr>
        <w:lastRenderedPageBreak/>
        <w:t>o no contener un nombre que identifique al solicitante o que permita tener certeza sobre su identidad.</w:t>
      </w: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Default="00EB54CB" w:rsidP="00DF5A13">
      <w:pPr>
        <w:autoSpaceDE w:val="0"/>
        <w:autoSpaceDN w:val="0"/>
        <w:adjustRightInd w:val="0"/>
        <w:spacing w:after="0" w:line="240" w:lineRule="auto"/>
        <w:ind w:left="567" w:right="567"/>
        <w:jc w:val="both"/>
        <w:rPr>
          <w:rFonts w:ascii="Palatino Linotype" w:hAnsi="Palatino Linotype" w:cs="Arial"/>
          <w:i/>
          <w:szCs w:val="24"/>
        </w:rPr>
      </w:pPr>
      <w:r w:rsidRPr="00D97FA4">
        <w:rPr>
          <w:rFonts w:ascii="Palatino Linotype" w:hAnsi="Palatino Linotype" w:cs="Arial"/>
          <w:i/>
          <w:szCs w:val="24"/>
        </w:rPr>
        <w:t>“</w:t>
      </w:r>
      <w:r w:rsidRPr="004743BC">
        <w:rPr>
          <w:rFonts w:ascii="Palatino Linotype" w:hAnsi="Palatino Linotype" w:cs="Arial"/>
          <w:b/>
          <w:i/>
          <w:szCs w:val="24"/>
        </w:rPr>
        <w:t>Acceso a información gubernamental. No debe condicionarse a que el solicitante acredite su personalidad, demuestre interés alguno o justifique su utilización.</w:t>
      </w:r>
      <w:r w:rsidRPr="00D97FA4">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EB54CB" w:rsidRPr="00D97FA4" w:rsidRDefault="00EB54CB" w:rsidP="00DF5A13">
      <w:pPr>
        <w:autoSpaceDE w:val="0"/>
        <w:autoSpaceDN w:val="0"/>
        <w:adjustRightInd w:val="0"/>
        <w:spacing w:after="0" w:line="240" w:lineRule="auto"/>
        <w:ind w:left="567" w:right="567"/>
        <w:jc w:val="both"/>
        <w:rPr>
          <w:rFonts w:ascii="Palatino Linotype" w:hAnsi="Palatino Linotype" w:cs="Arial"/>
          <w:i/>
          <w:szCs w:val="24"/>
        </w:rPr>
      </w:pPr>
    </w:p>
    <w:p w:rsidR="00EB54CB" w:rsidRPr="004743BC" w:rsidRDefault="00EB54CB" w:rsidP="00DF5A1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Resoluciones</w:t>
      </w:r>
    </w:p>
    <w:p w:rsidR="00EB54CB" w:rsidRPr="004743BC" w:rsidRDefault="00EB54CB" w:rsidP="00DF5A1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5275/13. Interpuesto en contra de la Secretaría de la Defensa Nacional. Comisionado Ponente Ángel Trinidad Zaldívar.</w:t>
      </w:r>
    </w:p>
    <w:p w:rsidR="00EB54CB" w:rsidRPr="004743BC" w:rsidRDefault="00EB54CB" w:rsidP="00DF5A1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2937/13. Interpuesto en contra de LICONSA, S.A. de C.V. Comisionado. Ponente Gerardo </w:t>
      </w:r>
      <w:proofErr w:type="spellStart"/>
      <w:r w:rsidRPr="004743BC">
        <w:rPr>
          <w:rFonts w:ascii="Palatino Linotype" w:hAnsi="Palatino Linotype" w:cs="Arial"/>
          <w:i/>
          <w:sz w:val="20"/>
          <w:szCs w:val="24"/>
        </w:rPr>
        <w:t>Laveaga</w:t>
      </w:r>
      <w:proofErr w:type="spellEnd"/>
      <w:r w:rsidRPr="004743BC">
        <w:rPr>
          <w:rFonts w:ascii="Palatino Linotype" w:hAnsi="Palatino Linotype" w:cs="Arial"/>
          <w:i/>
          <w:sz w:val="20"/>
          <w:szCs w:val="24"/>
        </w:rPr>
        <w:t xml:space="preserve"> Rendón.</w:t>
      </w:r>
    </w:p>
    <w:p w:rsidR="00EB54CB" w:rsidRPr="004743BC" w:rsidRDefault="00EB54CB" w:rsidP="00DF5A1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3609/12. Interpuesto en contra de la Secretaría de Educación Pública. Comisionada Ponente Sigrid </w:t>
      </w:r>
      <w:proofErr w:type="spellStart"/>
      <w:r w:rsidRPr="004743BC">
        <w:rPr>
          <w:rFonts w:ascii="Palatino Linotype" w:hAnsi="Palatino Linotype" w:cs="Arial"/>
          <w:i/>
          <w:sz w:val="20"/>
          <w:szCs w:val="24"/>
        </w:rPr>
        <w:t>Arzt</w:t>
      </w:r>
      <w:proofErr w:type="spellEnd"/>
      <w:r w:rsidRPr="004743BC">
        <w:rPr>
          <w:rFonts w:ascii="Palatino Linotype" w:hAnsi="Palatino Linotype" w:cs="Arial"/>
          <w:i/>
          <w:sz w:val="20"/>
          <w:szCs w:val="24"/>
        </w:rPr>
        <w:t xml:space="preserve"> Colunga.</w:t>
      </w:r>
    </w:p>
    <w:p w:rsidR="00EB54CB" w:rsidRPr="004743BC" w:rsidRDefault="00EB54CB" w:rsidP="00DF5A1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RDA 3361/12. Interpuesto en contra del Servicio de Administración Tributaria. Comisionada Ponente María Elena Pérez-Jaén Zermeño.</w:t>
      </w:r>
    </w:p>
    <w:p w:rsidR="00EB54CB" w:rsidRPr="004743BC" w:rsidRDefault="00EB54CB" w:rsidP="00DF5A13">
      <w:pPr>
        <w:autoSpaceDE w:val="0"/>
        <w:autoSpaceDN w:val="0"/>
        <w:adjustRightInd w:val="0"/>
        <w:spacing w:after="0" w:line="240" w:lineRule="auto"/>
        <w:ind w:left="567" w:right="567"/>
        <w:jc w:val="both"/>
        <w:rPr>
          <w:rFonts w:ascii="Palatino Linotype" w:hAnsi="Palatino Linotype" w:cs="Arial"/>
          <w:i/>
          <w:sz w:val="20"/>
          <w:szCs w:val="24"/>
        </w:rPr>
      </w:pPr>
      <w:r w:rsidRPr="004743BC">
        <w:rPr>
          <w:rFonts w:ascii="Palatino Linotype" w:hAnsi="Palatino Linotype" w:cs="Arial"/>
          <w:i/>
          <w:sz w:val="20"/>
          <w:szCs w:val="24"/>
        </w:rPr>
        <w:t xml:space="preserve">• RDA 0563/12. Interpuesto en contra de la Secretaría de la Función Pública. Comisionada Ponente Jacqueline </w:t>
      </w:r>
      <w:proofErr w:type="spellStart"/>
      <w:r w:rsidRPr="004743BC">
        <w:rPr>
          <w:rFonts w:ascii="Palatino Linotype" w:hAnsi="Palatino Linotype" w:cs="Arial"/>
          <w:i/>
          <w:sz w:val="20"/>
          <w:szCs w:val="24"/>
        </w:rPr>
        <w:t>Peschard</w:t>
      </w:r>
      <w:proofErr w:type="spellEnd"/>
      <w:r w:rsidRPr="004743BC">
        <w:rPr>
          <w:rFonts w:ascii="Palatino Linotype" w:hAnsi="Palatino Linotype" w:cs="Arial"/>
          <w:i/>
          <w:sz w:val="20"/>
          <w:szCs w:val="24"/>
        </w:rPr>
        <w:t xml:space="preserve"> Mariscal.”</w:t>
      </w: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w:t>
      </w:r>
      <w:r w:rsidRPr="00D97FA4">
        <w:rPr>
          <w:rFonts w:ascii="Palatino Linotype" w:hAnsi="Palatino Linotype" w:cs="Arial"/>
          <w:sz w:val="24"/>
          <w:szCs w:val="24"/>
        </w:rPr>
        <w:lastRenderedPageBreak/>
        <w:t xml:space="preserve">información pública, debido a que el hecho de solicitar la identificación del </w:t>
      </w:r>
      <w:r>
        <w:rPr>
          <w:rFonts w:ascii="Palatino Linotype" w:hAnsi="Palatino Linotype" w:cs="Arial"/>
          <w:sz w:val="24"/>
          <w:szCs w:val="24"/>
        </w:rPr>
        <w:t>Recurrente</w:t>
      </w:r>
      <w:r w:rsidRPr="00D97FA4">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D97FA4" w:rsidRDefault="00EB54CB" w:rsidP="00DF5A13">
      <w:pPr>
        <w:autoSpaceDE w:val="0"/>
        <w:autoSpaceDN w:val="0"/>
        <w:adjustRightInd w:val="0"/>
        <w:spacing w:after="0" w:line="360" w:lineRule="auto"/>
        <w:jc w:val="both"/>
        <w:rPr>
          <w:rFonts w:ascii="Palatino Linotype" w:hAnsi="Palatino Linotype" w:cs="Arial"/>
          <w:sz w:val="24"/>
          <w:szCs w:val="24"/>
        </w:rPr>
      </w:pPr>
      <w:r w:rsidRPr="00D97FA4">
        <w:rPr>
          <w:rFonts w:ascii="Palatino Linotype" w:hAnsi="Palatino Linotype" w:cs="Arial"/>
          <w:sz w:val="24"/>
          <w:szCs w:val="24"/>
        </w:rPr>
        <w:t xml:space="preserve">En consecuencia, dado lo expuesto y fundado con anterioridad, se estima que el requisito relativo al nombre del </w:t>
      </w:r>
      <w:r>
        <w:rPr>
          <w:rFonts w:ascii="Palatino Linotype" w:hAnsi="Palatino Linotype" w:cs="Arial"/>
          <w:sz w:val="24"/>
          <w:szCs w:val="24"/>
        </w:rPr>
        <w:t>Recurrente</w:t>
      </w:r>
      <w:r w:rsidRPr="00D97FA4">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w:t>
      </w:r>
      <w:r w:rsidRPr="00D97FA4">
        <w:rPr>
          <w:rFonts w:ascii="Palatino Linotype" w:hAnsi="Palatino Linotype" w:cs="Arial"/>
          <w:sz w:val="24"/>
          <w:szCs w:val="24"/>
        </w:rPr>
        <w:lastRenderedPageBreak/>
        <w:t xml:space="preserve">se desprende que el </w:t>
      </w:r>
      <w:r>
        <w:rPr>
          <w:rFonts w:ascii="Palatino Linotype" w:hAnsi="Palatino Linotype" w:cs="Arial"/>
          <w:sz w:val="24"/>
          <w:szCs w:val="24"/>
        </w:rPr>
        <w:t>Recurrente</w:t>
      </w:r>
      <w:r w:rsidRPr="00D97FA4">
        <w:rPr>
          <w:rFonts w:ascii="Palatino Linotype" w:hAnsi="Palatino Linotype" w:cs="Arial"/>
          <w:sz w:val="24"/>
          <w:szCs w:val="24"/>
        </w:rPr>
        <w:t>, es la misma persona que realizó la solicitud de acceso a la información pública que ahora se impugna.</w:t>
      </w:r>
    </w:p>
    <w:p w:rsidR="006C46AC" w:rsidRDefault="006C46AC" w:rsidP="00DF5A13">
      <w:pPr>
        <w:autoSpaceDE w:val="0"/>
        <w:autoSpaceDN w:val="0"/>
        <w:adjustRightInd w:val="0"/>
        <w:spacing w:after="0" w:line="360" w:lineRule="auto"/>
        <w:jc w:val="both"/>
        <w:rPr>
          <w:rFonts w:ascii="Palatino Linotype" w:hAnsi="Palatino Linotype" w:cs="Arial"/>
          <w:sz w:val="24"/>
          <w:szCs w:val="24"/>
        </w:rPr>
      </w:pPr>
    </w:p>
    <w:p w:rsidR="00EB54CB" w:rsidRDefault="00EB54CB" w:rsidP="00DF5A1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De igual manera</w:t>
      </w:r>
      <w:r w:rsidRPr="00D97FA4">
        <w:rPr>
          <w:rFonts w:ascii="Palatino Linotype" w:hAnsi="Palatino Linotype" w:cs="Arial"/>
          <w:sz w:val="24"/>
          <w:szCs w:val="24"/>
        </w:rPr>
        <w:t>, el propio artículo 180</w:t>
      </w:r>
      <w:r>
        <w:rPr>
          <w:rFonts w:ascii="Palatino Linotype" w:hAnsi="Palatino Linotype" w:cs="Arial"/>
          <w:sz w:val="24"/>
          <w:szCs w:val="24"/>
        </w:rPr>
        <w:t xml:space="preserve"> de la Ley de Transparencia local,</w:t>
      </w:r>
      <w:r w:rsidRPr="00D97FA4">
        <w:rPr>
          <w:rFonts w:ascii="Palatino Linotype" w:hAnsi="Palatino Linotype" w:cs="Arial"/>
          <w:sz w:val="24"/>
          <w:szCs w:val="24"/>
        </w:rPr>
        <w:t xml:space="preserve"> en su último párrafo establece que cuando el recurso se interponga de manera electrónica, no será indispensable que contenga determinados requisitos, entre ellos, el nombre del </w:t>
      </w:r>
      <w:r>
        <w:rPr>
          <w:rFonts w:ascii="Palatino Linotype" w:hAnsi="Palatino Linotype" w:cs="Arial"/>
          <w:sz w:val="24"/>
          <w:szCs w:val="24"/>
        </w:rPr>
        <w:t>Recurrente</w:t>
      </w:r>
      <w:r w:rsidRPr="00D97FA4">
        <w:rPr>
          <w:rFonts w:ascii="Palatino Linotype" w:hAnsi="Palatino Linotype" w:cs="Arial"/>
          <w:sz w:val="24"/>
          <w:szCs w:val="24"/>
        </w:rPr>
        <w:t>, por lo que en el presente caso, al haber sido presentado el recurso de revisión vía SAIMEX, dicho requisito resulta innecesario.</w:t>
      </w:r>
    </w:p>
    <w:p w:rsidR="00EB54CB" w:rsidRDefault="00EB54CB" w:rsidP="00DF5A13">
      <w:pPr>
        <w:pStyle w:val="Prrafodelista"/>
        <w:autoSpaceDE w:val="0"/>
        <w:autoSpaceDN w:val="0"/>
        <w:adjustRightInd w:val="0"/>
        <w:spacing w:line="360" w:lineRule="auto"/>
        <w:ind w:left="0"/>
        <w:jc w:val="both"/>
        <w:rPr>
          <w:rFonts w:ascii="Palatino Linotype" w:hAnsi="Palatino Linotype" w:cs="Arial"/>
        </w:rPr>
      </w:pPr>
    </w:p>
    <w:p w:rsidR="00E56EA7" w:rsidRDefault="00E56EA7" w:rsidP="00DF5A13">
      <w:pPr>
        <w:pStyle w:val="Prrafodelista"/>
        <w:autoSpaceDE w:val="0"/>
        <w:autoSpaceDN w:val="0"/>
        <w:adjustRightInd w:val="0"/>
        <w:spacing w:line="360" w:lineRule="auto"/>
        <w:ind w:left="0"/>
        <w:jc w:val="both"/>
        <w:rPr>
          <w:rFonts w:ascii="Palatino Linotype" w:hAnsi="Palatino Linotype" w:cs="Arial"/>
        </w:rPr>
      </w:pPr>
    </w:p>
    <w:p w:rsidR="00E91B40" w:rsidRPr="00E91B40" w:rsidRDefault="00E91B40" w:rsidP="00DF5A13">
      <w:pPr>
        <w:spacing w:after="0" w:line="360" w:lineRule="auto"/>
        <w:jc w:val="both"/>
        <w:rPr>
          <w:rFonts w:ascii="Palatino Linotype" w:eastAsiaTheme="minorEastAsia" w:hAnsi="Palatino Linotype" w:cs="Arial"/>
          <w:b/>
          <w:sz w:val="28"/>
          <w:szCs w:val="28"/>
          <w:lang w:val="es-ES_tradnl"/>
        </w:rPr>
      </w:pPr>
      <w:r w:rsidRPr="00E91B40">
        <w:rPr>
          <w:rFonts w:ascii="Palatino Linotype" w:eastAsiaTheme="minorEastAsia" w:hAnsi="Palatino Linotype" w:cs="Arial"/>
          <w:b/>
          <w:sz w:val="28"/>
          <w:szCs w:val="28"/>
          <w:lang w:val="es-ES_tradnl"/>
        </w:rPr>
        <w:t xml:space="preserve">TERCERO. </w:t>
      </w:r>
      <w:r w:rsidRPr="00E91B40">
        <w:rPr>
          <w:rFonts w:ascii="Palatino Linotype" w:eastAsiaTheme="minorEastAsia" w:hAnsi="Palatino Linotype" w:cs="Arial"/>
          <w:b/>
          <w:sz w:val="26"/>
          <w:szCs w:val="26"/>
          <w:lang w:val="es-ES_tradnl"/>
        </w:rPr>
        <w:t>Del estudio de las causas de improcedencia y sobreseimiento en el recurso de revisión 0</w:t>
      </w:r>
      <w:r>
        <w:rPr>
          <w:rFonts w:ascii="Palatino Linotype" w:eastAsiaTheme="minorEastAsia" w:hAnsi="Palatino Linotype" w:cs="Arial"/>
          <w:b/>
          <w:sz w:val="26"/>
          <w:szCs w:val="26"/>
          <w:lang w:val="es-ES_tradnl"/>
        </w:rPr>
        <w:t>4745</w:t>
      </w:r>
      <w:r w:rsidRPr="00E91B40">
        <w:rPr>
          <w:rFonts w:ascii="Palatino Linotype" w:eastAsiaTheme="minorEastAsia" w:hAnsi="Palatino Linotype" w:cs="Arial"/>
          <w:b/>
          <w:sz w:val="26"/>
          <w:szCs w:val="26"/>
          <w:lang w:val="es-ES_tradnl"/>
        </w:rPr>
        <w:t>/INFOEM/IP/RR/2021</w:t>
      </w:r>
    </w:p>
    <w:p w:rsidR="00E91B40" w:rsidRDefault="00E91B40" w:rsidP="00DF5A1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885C8C" w:rsidRPr="00E91B40" w:rsidRDefault="00885C8C" w:rsidP="00DF5A1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rPr>
      </w:pPr>
    </w:p>
    <w:p w:rsidR="00E91B40" w:rsidRPr="00E91B40" w:rsidRDefault="00E91B40" w:rsidP="00DF5A13">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w:t>
      </w:r>
      <w:r w:rsidRPr="00E91B40">
        <w:rPr>
          <w:rFonts w:ascii="Palatino Linotype" w:eastAsiaTheme="minorEastAsia" w:hAnsi="Palatino Linotype" w:cs="Arial"/>
          <w:sz w:val="24"/>
          <w:szCs w:val="24"/>
          <w:lang w:val="es-ES_tradnl"/>
        </w:rPr>
        <w:lastRenderedPageBreak/>
        <w:t>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91B40">
        <w:rPr>
          <w:rFonts w:ascii="Palatino Linotype" w:eastAsiaTheme="minorEastAsia" w:hAnsi="Palatino Linotype" w:cs="Arial"/>
          <w:sz w:val="24"/>
          <w:szCs w:val="24"/>
          <w:vertAlign w:val="superscript"/>
          <w:lang w:val="es-ES_tradnl"/>
        </w:rPr>
        <w:footnoteReference w:id="2"/>
      </w:r>
      <w:r w:rsidRPr="00E91B40">
        <w:rPr>
          <w:rFonts w:ascii="Palatino Linotype" w:eastAsiaTheme="minorEastAsia" w:hAnsi="Palatino Linotype" w:cs="Arial"/>
          <w:sz w:val="24"/>
          <w:szCs w:val="24"/>
          <w:lang w:val="es-ES_tradnl"/>
        </w:rPr>
        <w:t xml:space="preserve">. </w:t>
      </w:r>
    </w:p>
    <w:p w:rsidR="00E56EA7" w:rsidRDefault="00E56EA7" w:rsidP="00DF5A13">
      <w:pPr>
        <w:autoSpaceDE w:val="0"/>
        <w:autoSpaceDN w:val="0"/>
        <w:adjustRightInd w:val="0"/>
        <w:spacing w:after="0" w:line="360" w:lineRule="auto"/>
        <w:jc w:val="both"/>
        <w:rPr>
          <w:rFonts w:ascii="Palatino Linotype" w:eastAsiaTheme="minorEastAsia" w:hAnsi="Palatino Linotype" w:cs="Arial"/>
          <w:sz w:val="24"/>
          <w:szCs w:val="24"/>
          <w:lang w:val="es-ES_tradnl"/>
        </w:rPr>
      </w:pPr>
    </w:p>
    <w:p w:rsidR="00E91B40" w:rsidRPr="00E91B40" w:rsidRDefault="00E91B40" w:rsidP="00DF5A13">
      <w:pPr>
        <w:autoSpaceDE w:val="0"/>
        <w:autoSpaceDN w:val="0"/>
        <w:adjustRightInd w:val="0"/>
        <w:spacing w:after="0" w:line="360" w:lineRule="auto"/>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E91B40">
        <w:rPr>
          <w:rFonts w:ascii="Palatino Linotype" w:eastAsiaTheme="minorEastAsia" w:hAnsi="Palatino Linotype" w:cs="Arial"/>
          <w:sz w:val="24"/>
          <w:szCs w:val="24"/>
          <w:lang w:val="es-ES_tradnl"/>
        </w:rPr>
        <w:lastRenderedPageBreak/>
        <w:t>se le dé a una solicitud de información, ya que el sujeto obligado puede considerar una circunstancia en particular diversa a la que el particular objetivamente requiere.</w:t>
      </w:r>
    </w:p>
    <w:p w:rsidR="00E91B40" w:rsidRPr="00E91B40" w:rsidRDefault="00E91B40" w:rsidP="00DF5A13">
      <w:pPr>
        <w:autoSpaceDE w:val="0"/>
        <w:autoSpaceDN w:val="0"/>
        <w:adjustRightInd w:val="0"/>
        <w:spacing w:after="0" w:line="360" w:lineRule="auto"/>
        <w:jc w:val="both"/>
        <w:rPr>
          <w:rFonts w:ascii="Palatino Linotype" w:eastAsiaTheme="minorEastAsia" w:hAnsi="Palatino Linotype" w:cs="Arial"/>
          <w:sz w:val="24"/>
          <w:szCs w:val="24"/>
          <w:lang w:val="es-ES_tradnl"/>
        </w:rPr>
      </w:pPr>
    </w:p>
    <w:p w:rsidR="00E91B40" w:rsidRPr="00E91B40" w:rsidRDefault="00E91B40" w:rsidP="00DF5A13">
      <w:pPr>
        <w:autoSpaceDE w:val="0"/>
        <w:autoSpaceDN w:val="0"/>
        <w:adjustRightInd w:val="0"/>
        <w:spacing w:after="0" w:line="360" w:lineRule="auto"/>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EB54CB" w:rsidRDefault="00EB54CB" w:rsidP="00DF5A13">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E91B40" w:rsidRPr="0096469B" w:rsidRDefault="00E91B40" w:rsidP="00DF5A13">
      <w:pPr>
        <w:pStyle w:val="Prrafodelista"/>
        <w:spacing w:line="360" w:lineRule="auto"/>
        <w:ind w:left="0" w:right="49"/>
        <w:jc w:val="both"/>
        <w:rPr>
          <w:rFonts w:ascii="Palatino Linotype" w:hAnsi="Palatino Linotype"/>
          <w:bCs/>
        </w:rPr>
      </w:pPr>
      <w:r w:rsidRPr="0096469B">
        <w:rPr>
          <w:rFonts w:ascii="Palatino Linotype" w:hAnsi="Palatino Linotype"/>
          <w:bCs/>
        </w:rPr>
        <w:t xml:space="preserve">Como se advierte del contenido de la solicitud de información </w:t>
      </w:r>
      <w:r w:rsidRPr="00E91B40">
        <w:rPr>
          <w:rFonts w:ascii="Palatino Linotype" w:hAnsi="Palatino Linotype"/>
          <w:b/>
          <w:bCs/>
        </w:rPr>
        <w:t>00421/TEOLOYU/IP/2021</w:t>
      </w:r>
      <w:r w:rsidRPr="0096469B">
        <w:rPr>
          <w:rFonts w:ascii="Palatino Linotype" w:hAnsi="Palatino Linotype"/>
          <w:bCs/>
        </w:rPr>
        <w:t xml:space="preserve"> </w:t>
      </w:r>
      <w:r>
        <w:rPr>
          <w:rFonts w:ascii="Palatino Linotype" w:hAnsi="Palatino Linotype"/>
          <w:bCs/>
        </w:rPr>
        <w:t xml:space="preserve">relativa al recurso de revisión </w:t>
      </w:r>
      <w:r w:rsidRPr="002E5FA8">
        <w:rPr>
          <w:rFonts w:ascii="Palatino Linotype" w:hAnsi="Palatino Linotype"/>
          <w:b/>
          <w:bCs/>
        </w:rPr>
        <w:t>0</w:t>
      </w:r>
      <w:r>
        <w:rPr>
          <w:rFonts w:ascii="Palatino Linotype" w:hAnsi="Palatino Linotype"/>
          <w:b/>
          <w:bCs/>
        </w:rPr>
        <w:t>4745</w:t>
      </w:r>
      <w:r w:rsidRPr="002E5FA8">
        <w:rPr>
          <w:rFonts w:ascii="Palatino Linotype" w:hAnsi="Palatino Linotype"/>
          <w:b/>
          <w:bCs/>
        </w:rPr>
        <w:t>/INFOEM/IP/RR/2021</w:t>
      </w:r>
      <w:r>
        <w:rPr>
          <w:rFonts w:ascii="Palatino Linotype" w:hAnsi="Palatino Linotype"/>
          <w:bCs/>
        </w:rPr>
        <w:t xml:space="preserve">, </w:t>
      </w:r>
      <w:r w:rsidRPr="0096469B">
        <w:rPr>
          <w:rFonts w:ascii="Palatino Linotype" w:hAnsi="Palatino Linotype"/>
          <w:bCs/>
        </w:rPr>
        <w:t xml:space="preserve">el </w:t>
      </w:r>
      <w:r w:rsidRPr="0096469B">
        <w:rPr>
          <w:rFonts w:ascii="Palatino Linotype" w:hAnsi="Palatino Linotype"/>
          <w:b/>
          <w:bCs/>
        </w:rPr>
        <w:t xml:space="preserve">Recurrente </w:t>
      </w:r>
      <w:r w:rsidRPr="0096469B">
        <w:rPr>
          <w:rFonts w:ascii="Palatino Linotype" w:hAnsi="Palatino Linotype"/>
          <w:bCs/>
        </w:rPr>
        <w:t>peticionó le fueran entregadas copias simples del:</w:t>
      </w:r>
    </w:p>
    <w:p w:rsidR="00E91B40" w:rsidRPr="0064611F" w:rsidRDefault="00E91B40"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91B40" w:rsidRDefault="00E91B40" w:rsidP="00DF5A13">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Curriculums vitae de los servidores públicos adscritos al área de jurídico;</w:t>
      </w:r>
    </w:p>
    <w:p w:rsidR="00E91B40" w:rsidRPr="00E91B40" w:rsidRDefault="00E91B40"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91B40" w:rsidRDefault="007C106F" w:rsidP="00DF5A13">
      <w:pPr>
        <w:spacing w:after="0" w:line="360" w:lineRule="auto"/>
        <w:jc w:val="both"/>
        <w:rPr>
          <w:rFonts w:ascii="Palatino Linotype" w:hAnsi="Palatino Linotype" w:cs="Arial"/>
          <w:sz w:val="24"/>
          <w:szCs w:val="24"/>
        </w:rPr>
      </w:pPr>
      <w:r>
        <w:rPr>
          <w:rFonts w:ascii="Palatino Linotype" w:hAnsi="Palatino Linotype" w:cs="Arial"/>
          <w:sz w:val="24"/>
        </w:rPr>
        <w:t>E</w:t>
      </w:r>
      <w:r w:rsidR="00E91B40">
        <w:rPr>
          <w:rFonts w:ascii="Palatino Linotype" w:hAnsi="Palatino Linotype" w:cs="Arial"/>
          <w:sz w:val="24"/>
        </w:rPr>
        <w:t xml:space="preserve">l </w:t>
      </w:r>
      <w:r w:rsidR="00E91B40">
        <w:rPr>
          <w:rFonts w:ascii="Palatino Linotype" w:hAnsi="Palatino Linotype" w:cs="Arial"/>
          <w:b/>
          <w:sz w:val="24"/>
        </w:rPr>
        <w:t>Sujeto Obligado</w:t>
      </w:r>
      <w:r w:rsidR="00E91B40">
        <w:rPr>
          <w:rFonts w:ascii="Palatino Linotype" w:hAnsi="Palatino Linotype" w:cs="Arial"/>
          <w:sz w:val="24"/>
        </w:rPr>
        <w:t xml:space="preserve"> se sirvió en dar respuesta por medio de los archivos “</w:t>
      </w:r>
      <w:r w:rsidR="00E91B40" w:rsidRPr="00B31309">
        <w:rPr>
          <w:rFonts w:ascii="Palatino Linotype" w:hAnsi="Palatino Linotype" w:cs="Arial"/>
          <w:sz w:val="24"/>
          <w:szCs w:val="24"/>
        </w:rPr>
        <w:t>OFICIOS DE RESPUESTA 421.pdff</w:t>
      </w:r>
      <w:r w:rsidR="00E91B40">
        <w:rPr>
          <w:rFonts w:ascii="Palatino Linotype" w:hAnsi="Palatino Linotype" w:cs="Arial"/>
          <w:sz w:val="24"/>
          <w:szCs w:val="24"/>
        </w:rPr>
        <w:t xml:space="preserve"> y </w:t>
      </w:r>
      <w:r w:rsidR="00E91B40" w:rsidRPr="00B31309">
        <w:rPr>
          <w:rFonts w:ascii="Palatino Linotype" w:hAnsi="Palatino Linotype" w:cs="Arial"/>
          <w:sz w:val="24"/>
          <w:szCs w:val="24"/>
        </w:rPr>
        <w:t>OFICIO 421.pdf</w:t>
      </w:r>
      <w:r w:rsidR="00E91B40">
        <w:rPr>
          <w:rFonts w:ascii="Palatino Linotype" w:hAnsi="Palatino Linotype" w:cs="Arial"/>
          <w:sz w:val="24"/>
          <w:szCs w:val="24"/>
        </w:rPr>
        <w:t>,” de los que se desprende el contenido siguiente:</w:t>
      </w:r>
    </w:p>
    <w:p w:rsidR="00E91B40" w:rsidRDefault="00E91B40" w:rsidP="00DF5A13">
      <w:pPr>
        <w:spacing w:after="0" w:line="360" w:lineRule="auto"/>
        <w:jc w:val="both"/>
        <w:rPr>
          <w:rFonts w:ascii="Palatino Linotype" w:hAnsi="Palatino Linotype" w:cs="Arial"/>
          <w:sz w:val="24"/>
          <w:szCs w:val="24"/>
        </w:rPr>
      </w:pPr>
    </w:p>
    <w:p w:rsidR="00E91B40" w:rsidRPr="00766CD0" w:rsidRDefault="00E91B40" w:rsidP="00DF5A13">
      <w:pPr>
        <w:pStyle w:val="Prrafodelista"/>
        <w:numPr>
          <w:ilvl w:val="0"/>
          <w:numId w:val="2"/>
        </w:numPr>
        <w:spacing w:line="360" w:lineRule="auto"/>
        <w:jc w:val="both"/>
        <w:rPr>
          <w:rFonts w:ascii="Palatino Linotype" w:hAnsi="Palatino Linotype" w:cs="Arial"/>
        </w:rPr>
      </w:pPr>
      <w:r w:rsidRPr="00F81628">
        <w:rPr>
          <w:rFonts w:ascii="Palatino Linotype" w:hAnsi="Palatino Linotype" w:cs="Arial"/>
          <w:b/>
        </w:rPr>
        <w:t>OFICIOS DE RESPUESTA 421.pdf:</w:t>
      </w:r>
      <w:r>
        <w:rPr>
          <w:rFonts w:ascii="Palatino Linotype" w:hAnsi="Palatino Linotype" w:cs="Arial"/>
        </w:rPr>
        <w:t xml:space="preserve"> oficio de número PMT/UTAIP/898/2021 del ocho de septiembre de dos mil veintiuno, remitido por la Encargada de Despacho de la Unidad de Transparencia del Sujeto Obligado al Solicitante, a través del cual manifiesta remitir los documentos donde podrá acceder a la información solicitada.</w:t>
      </w:r>
    </w:p>
    <w:p w:rsidR="00E91B40" w:rsidRDefault="00E91B40" w:rsidP="00DF5A13">
      <w:pPr>
        <w:spacing w:after="0" w:line="360" w:lineRule="auto"/>
        <w:jc w:val="both"/>
        <w:rPr>
          <w:rFonts w:ascii="Palatino Linotype" w:hAnsi="Palatino Linotype" w:cs="Arial"/>
          <w:sz w:val="24"/>
        </w:rPr>
      </w:pPr>
    </w:p>
    <w:p w:rsidR="00E91B40" w:rsidRDefault="00E91B40" w:rsidP="00DF5A13">
      <w:pPr>
        <w:pStyle w:val="Prrafodelista"/>
        <w:numPr>
          <w:ilvl w:val="0"/>
          <w:numId w:val="2"/>
        </w:numPr>
        <w:spacing w:line="360" w:lineRule="auto"/>
        <w:jc w:val="both"/>
        <w:rPr>
          <w:rFonts w:ascii="Palatino Linotype" w:hAnsi="Palatino Linotype" w:cs="Arial"/>
        </w:rPr>
      </w:pPr>
      <w:r w:rsidRPr="00CC0361">
        <w:rPr>
          <w:rFonts w:ascii="Palatino Linotype" w:hAnsi="Palatino Linotype" w:cs="Arial"/>
          <w:b/>
        </w:rPr>
        <w:lastRenderedPageBreak/>
        <w:t>OFICIO 421.pdf:</w:t>
      </w:r>
      <w:r>
        <w:rPr>
          <w:rFonts w:ascii="Palatino Linotype" w:hAnsi="Palatino Linotype" w:cs="Arial"/>
        </w:rPr>
        <w:t xml:space="preserve"> oficio de fecha ocho de septiembre de dos mil veintiuno remitido por el Director de Administración a la Encargada de Despacho de la Unidad de Transparencia, ambos del Sujeto Obligado, manifestando sustancialmente lo siguiente:</w:t>
      </w:r>
    </w:p>
    <w:p w:rsidR="00E91B40" w:rsidRPr="00CC0361" w:rsidRDefault="00E91B40" w:rsidP="00DF5A13">
      <w:pPr>
        <w:pStyle w:val="Prrafodelista"/>
        <w:rPr>
          <w:rFonts w:ascii="Palatino Linotype" w:hAnsi="Palatino Linotype" w:cs="Arial"/>
        </w:rPr>
      </w:pPr>
    </w:p>
    <w:p w:rsidR="00E91B40" w:rsidRDefault="00E91B40" w:rsidP="00DF5A13">
      <w:pPr>
        <w:pStyle w:val="Prrafodelista"/>
        <w:ind w:left="720"/>
        <w:jc w:val="both"/>
        <w:rPr>
          <w:rFonts w:ascii="Palatino Linotype" w:hAnsi="Palatino Linotype" w:cs="Arial"/>
          <w:i/>
          <w:sz w:val="22"/>
        </w:rPr>
      </w:pPr>
      <w:r>
        <w:rPr>
          <w:rFonts w:ascii="Palatino Linotype" w:hAnsi="Palatino Linotype" w:cs="Arial"/>
          <w:i/>
          <w:sz w:val="22"/>
        </w:rPr>
        <w:t>“</w:t>
      </w:r>
      <w:r w:rsidRPr="00CC0361">
        <w:rPr>
          <w:rFonts w:ascii="Palatino Linotype" w:hAnsi="Palatino Linotype" w:cs="Arial"/>
          <w:i/>
          <w:sz w:val="22"/>
        </w:rPr>
        <w:t>Por lo que anexo el siguiente link para su consulta directa, siendo los servidores públicos que solicitan, los cuales tienen número de registro 059, 060 y 061.</w:t>
      </w:r>
    </w:p>
    <w:p w:rsidR="00E91B40" w:rsidRPr="00CC0361" w:rsidRDefault="004A4430" w:rsidP="00DF5A13">
      <w:pPr>
        <w:pStyle w:val="Prrafodelista"/>
        <w:ind w:left="720"/>
        <w:jc w:val="both"/>
        <w:rPr>
          <w:rFonts w:ascii="Palatino Linotype" w:hAnsi="Palatino Linotype" w:cs="Arial"/>
          <w:i/>
          <w:sz w:val="22"/>
        </w:rPr>
      </w:pPr>
      <w:hyperlink r:id="rId7" w:anchor="goTo" w:history="1">
        <w:r w:rsidR="00E91B40" w:rsidRPr="006A2833">
          <w:rPr>
            <w:rStyle w:val="Hipervnculo"/>
            <w:rFonts w:ascii="Palatino Linotype" w:hAnsi="Palatino Linotype" w:cs="Arial"/>
            <w:i/>
            <w:sz w:val="22"/>
          </w:rPr>
          <w:t>https://www.ipomex.org.mx/ipo3/lgt/indice/TEOLOYUCAN/art_92_xxi/3/30/.web#goTo</w:t>
        </w:r>
      </w:hyperlink>
      <w:r w:rsidR="00E91B40">
        <w:rPr>
          <w:rFonts w:ascii="Palatino Linotype" w:hAnsi="Palatino Linotype" w:cs="Arial"/>
          <w:i/>
          <w:sz w:val="22"/>
        </w:rPr>
        <w:t xml:space="preserve">” </w:t>
      </w:r>
    </w:p>
    <w:p w:rsidR="00E91B40" w:rsidRDefault="00E91B40" w:rsidP="00DF5A13">
      <w:pPr>
        <w:spacing w:after="0" w:line="360" w:lineRule="auto"/>
        <w:jc w:val="both"/>
        <w:rPr>
          <w:rFonts w:ascii="Palatino Linotype" w:hAnsi="Palatino Linotype" w:cs="Arial"/>
          <w:sz w:val="24"/>
        </w:rPr>
      </w:pPr>
    </w:p>
    <w:p w:rsidR="00E91B40" w:rsidRDefault="00E91B40" w:rsidP="00DF5A13">
      <w:pPr>
        <w:spacing w:after="0" w:line="360" w:lineRule="auto"/>
        <w:jc w:val="both"/>
        <w:rPr>
          <w:rFonts w:ascii="Palatino Linotype" w:hAnsi="Palatino Linotype" w:cs="Arial"/>
          <w:sz w:val="24"/>
        </w:rPr>
      </w:pPr>
      <w:r>
        <w:rPr>
          <w:rFonts w:ascii="Palatino Linotype" w:hAnsi="Palatino Linotype" w:cs="Arial"/>
          <w:sz w:val="24"/>
        </w:rPr>
        <w:t>Se procedió a hacer consulta de la página electrónica referida, de la que se advierte el contenido siguiente, se insertan imágenes para mayor referencia:</w:t>
      </w:r>
    </w:p>
    <w:p w:rsidR="00885C8C" w:rsidRDefault="00885C8C" w:rsidP="00DF5A13">
      <w:pPr>
        <w:spacing w:after="0" w:line="360" w:lineRule="auto"/>
        <w:jc w:val="both"/>
        <w:rPr>
          <w:rFonts w:ascii="Palatino Linotype" w:hAnsi="Palatino Linotype" w:cs="Arial"/>
          <w:sz w:val="24"/>
        </w:rPr>
      </w:pPr>
    </w:p>
    <w:p w:rsidR="00E91B40" w:rsidRDefault="00702704" w:rsidP="00DF5A13">
      <w:pPr>
        <w:spacing w:after="0" w:line="360" w:lineRule="auto"/>
        <w:jc w:val="center"/>
        <w:rPr>
          <w:rFonts w:ascii="Palatino Linotype" w:hAnsi="Palatino Linotype" w:cs="Arial"/>
          <w:sz w:val="24"/>
        </w:rPr>
      </w:pPr>
      <w:r>
        <w:rPr>
          <w:rFonts w:ascii="Palatino Linotype" w:hAnsi="Palatino Linotype" w:cs="Arial"/>
          <w:noProof/>
          <w:sz w:val="24"/>
          <w:lang w:eastAsia="es-MX"/>
        </w:rPr>
        <w:drawing>
          <wp:inline distT="0" distB="0" distL="0" distR="0">
            <wp:extent cx="5760720" cy="257746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png"/>
                    <pic:cNvPicPr/>
                  </pic:nvPicPr>
                  <pic:blipFill>
                    <a:blip r:embed="rId8">
                      <a:extLst>
                        <a:ext uri="{28A0092B-C50C-407E-A947-70E740481C1C}">
                          <a14:useLocalDpi xmlns:a14="http://schemas.microsoft.com/office/drawing/2010/main" val="0"/>
                        </a:ext>
                      </a:extLst>
                    </a:blip>
                    <a:stretch>
                      <a:fillRect/>
                    </a:stretch>
                  </pic:blipFill>
                  <pic:spPr>
                    <a:xfrm>
                      <a:off x="0" y="0"/>
                      <a:ext cx="5760720" cy="2577465"/>
                    </a:xfrm>
                    <a:prstGeom prst="rect">
                      <a:avLst/>
                    </a:prstGeom>
                  </pic:spPr>
                </pic:pic>
              </a:graphicData>
            </a:graphic>
          </wp:inline>
        </w:drawing>
      </w:r>
    </w:p>
    <w:p w:rsidR="007C106F" w:rsidRDefault="007C106F" w:rsidP="00DF5A13">
      <w:pPr>
        <w:spacing w:after="0" w:line="360" w:lineRule="auto"/>
        <w:jc w:val="center"/>
        <w:rPr>
          <w:rFonts w:ascii="Palatino Linotype" w:hAnsi="Palatino Linotype" w:cs="Arial"/>
          <w:sz w:val="24"/>
        </w:rPr>
      </w:pPr>
    </w:p>
    <w:p w:rsidR="007C106F" w:rsidRDefault="007C106F" w:rsidP="00DF5A13">
      <w:pPr>
        <w:spacing w:after="0" w:line="360" w:lineRule="auto"/>
        <w:jc w:val="center"/>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14:anchorId="2FEECDF2" wp14:editId="775F88AA">
            <wp:extent cx="4610100" cy="355218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9">
                      <a:extLst>
                        <a:ext uri="{28A0092B-C50C-407E-A947-70E740481C1C}">
                          <a14:useLocalDpi xmlns:a14="http://schemas.microsoft.com/office/drawing/2010/main" val="0"/>
                        </a:ext>
                      </a:extLst>
                    </a:blip>
                    <a:stretch>
                      <a:fillRect/>
                    </a:stretch>
                  </pic:blipFill>
                  <pic:spPr>
                    <a:xfrm>
                      <a:off x="0" y="0"/>
                      <a:ext cx="4612601" cy="3554113"/>
                    </a:xfrm>
                    <a:prstGeom prst="rect">
                      <a:avLst/>
                    </a:prstGeom>
                  </pic:spPr>
                </pic:pic>
              </a:graphicData>
            </a:graphic>
          </wp:inline>
        </w:drawing>
      </w:r>
    </w:p>
    <w:p w:rsidR="00E56EA7" w:rsidRDefault="00E56EA7" w:rsidP="00DF5A13">
      <w:pPr>
        <w:spacing w:after="0" w:line="360" w:lineRule="auto"/>
        <w:jc w:val="center"/>
        <w:rPr>
          <w:rFonts w:ascii="Palatino Linotype" w:hAnsi="Palatino Linotype" w:cs="Arial"/>
          <w:sz w:val="24"/>
        </w:rPr>
      </w:pPr>
    </w:p>
    <w:p w:rsidR="007C106F" w:rsidRDefault="00E12ADF" w:rsidP="00DF5A13">
      <w:pPr>
        <w:spacing w:after="0" w:line="360" w:lineRule="auto"/>
        <w:jc w:val="center"/>
        <w:rPr>
          <w:rFonts w:ascii="Palatino Linotype" w:hAnsi="Palatino Linotype" w:cs="Arial"/>
          <w:sz w:val="24"/>
        </w:rPr>
      </w:pPr>
      <w:r>
        <w:rPr>
          <w:rFonts w:ascii="Palatino Linotype" w:hAnsi="Palatino Linotype" w:cs="Arial"/>
          <w:noProof/>
          <w:sz w:val="24"/>
          <w:lang w:eastAsia="es-MX"/>
        </w:rPr>
        <w:drawing>
          <wp:inline distT="0" distB="0" distL="0" distR="0">
            <wp:extent cx="4500229" cy="3181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0">
                      <a:extLst>
                        <a:ext uri="{28A0092B-C50C-407E-A947-70E740481C1C}">
                          <a14:useLocalDpi xmlns:a14="http://schemas.microsoft.com/office/drawing/2010/main" val="0"/>
                        </a:ext>
                      </a:extLst>
                    </a:blip>
                    <a:stretch>
                      <a:fillRect/>
                    </a:stretch>
                  </pic:blipFill>
                  <pic:spPr>
                    <a:xfrm>
                      <a:off x="0" y="0"/>
                      <a:ext cx="4503046" cy="3183342"/>
                    </a:xfrm>
                    <a:prstGeom prst="rect">
                      <a:avLst/>
                    </a:prstGeom>
                  </pic:spPr>
                </pic:pic>
              </a:graphicData>
            </a:graphic>
          </wp:inline>
        </w:drawing>
      </w:r>
    </w:p>
    <w:p w:rsidR="007C106F" w:rsidRDefault="007C106F" w:rsidP="00DF5A13">
      <w:pPr>
        <w:spacing w:after="0" w:line="360" w:lineRule="auto"/>
        <w:jc w:val="both"/>
        <w:rPr>
          <w:rFonts w:ascii="Palatino Linotype" w:hAnsi="Palatino Linotype" w:cs="Arial"/>
          <w:sz w:val="24"/>
        </w:rPr>
      </w:pPr>
    </w:p>
    <w:p w:rsidR="00E91B40" w:rsidRDefault="00E12ADF" w:rsidP="00DF5A13">
      <w:pPr>
        <w:spacing w:after="0" w:line="360" w:lineRule="auto"/>
        <w:jc w:val="center"/>
        <w:rPr>
          <w:rFonts w:ascii="Palatino Linotype" w:hAnsi="Palatino Linotype" w:cs="Arial"/>
          <w:sz w:val="24"/>
        </w:rPr>
      </w:pPr>
      <w:r>
        <w:rPr>
          <w:rFonts w:ascii="Palatino Linotype" w:hAnsi="Palatino Linotype" w:cs="Arial"/>
          <w:noProof/>
          <w:sz w:val="24"/>
          <w:lang w:eastAsia="es-MX"/>
        </w:rPr>
        <w:lastRenderedPageBreak/>
        <w:drawing>
          <wp:inline distT="0" distB="0" distL="0" distR="0">
            <wp:extent cx="3773425" cy="4507147"/>
            <wp:effectExtent l="0" t="0" r="0" b="825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png"/>
                    <pic:cNvPicPr/>
                  </pic:nvPicPr>
                  <pic:blipFill>
                    <a:blip r:embed="rId11">
                      <a:extLst>
                        <a:ext uri="{28A0092B-C50C-407E-A947-70E740481C1C}">
                          <a14:useLocalDpi xmlns:a14="http://schemas.microsoft.com/office/drawing/2010/main" val="0"/>
                        </a:ext>
                      </a:extLst>
                    </a:blip>
                    <a:stretch>
                      <a:fillRect/>
                    </a:stretch>
                  </pic:blipFill>
                  <pic:spPr>
                    <a:xfrm>
                      <a:off x="0" y="0"/>
                      <a:ext cx="3773425" cy="4507147"/>
                    </a:xfrm>
                    <a:prstGeom prst="rect">
                      <a:avLst/>
                    </a:prstGeom>
                  </pic:spPr>
                </pic:pic>
              </a:graphicData>
            </a:graphic>
          </wp:inline>
        </w:drawing>
      </w:r>
    </w:p>
    <w:p w:rsidR="00E91B40" w:rsidRDefault="00E91B40" w:rsidP="00DF5A13">
      <w:pPr>
        <w:spacing w:after="0" w:line="360" w:lineRule="auto"/>
        <w:jc w:val="both"/>
        <w:rPr>
          <w:rFonts w:ascii="Palatino Linotype" w:hAnsi="Palatino Linotype" w:cs="Arial"/>
          <w:sz w:val="24"/>
        </w:rPr>
      </w:pPr>
    </w:p>
    <w:p w:rsidR="00E91B40" w:rsidRDefault="00E91B40" w:rsidP="00DF5A13">
      <w:pPr>
        <w:spacing w:after="0" w:line="360" w:lineRule="auto"/>
        <w:jc w:val="both"/>
        <w:rPr>
          <w:rFonts w:ascii="Palatino Linotype" w:hAnsi="Palatino Linotype" w:cs="Arial"/>
          <w:sz w:val="24"/>
        </w:rPr>
      </w:pPr>
      <w:r>
        <w:rPr>
          <w:rFonts w:ascii="Palatino Linotype" w:hAnsi="Palatino Linotype" w:cs="Arial"/>
          <w:sz w:val="24"/>
        </w:rPr>
        <w:t xml:space="preserve">De las imágenes insertas, podemos observar que el enlace electrónico proporcionado, remite a la página de IPOMEX del </w:t>
      </w:r>
      <w:r w:rsidRPr="003F59D1">
        <w:rPr>
          <w:rFonts w:ascii="Palatino Linotype" w:hAnsi="Palatino Linotype" w:cs="Arial"/>
          <w:b/>
          <w:sz w:val="24"/>
        </w:rPr>
        <w:t>Sujeto Obligado</w:t>
      </w:r>
      <w:r>
        <w:rPr>
          <w:rFonts w:ascii="Palatino Linotype" w:hAnsi="Palatino Linotype" w:cs="Arial"/>
          <w:sz w:val="24"/>
        </w:rPr>
        <w:t xml:space="preserve">, en específico al apartado de Información curricular, sin embargo, refirió que la información de la Dirección Jurídica se encontraba en los registros 59, 60 y 61, sin embargo, de la inspección realizada, los registros correctos corresponden a 60, 61 y 62. </w:t>
      </w:r>
    </w:p>
    <w:p w:rsidR="00E91B40" w:rsidRDefault="00E91B40" w:rsidP="00DF5A1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91B40" w:rsidRPr="0095549C" w:rsidRDefault="00E91B40" w:rsidP="00DF5A13">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En primer lugar, d</w:t>
      </w:r>
      <w:r w:rsidRPr="0095549C">
        <w:rPr>
          <w:rFonts w:ascii="Palatino Linotype" w:eastAsia="Times New Roman" w:hAnsi="Palatino Linotype" w:cs="Arial"/>
          <w:sz w:val="24"/>
          <w:szCs w:val="24"/>
          <w:lang w:val="es-ES" w:eastAsia="es-ES"/>
        </w:rPr>
        <w:t>e conformidad con la</w:t>
      </w:r>
      <w:r>
        <w:rPr>
          <w:rFonts w:ascii="Palatino Linotype" w:eastAsia="Times New Roman" w:hAnsi="Palatino Linotype" w:cs="Arial"/>
          <w:sz w:val="24"/>
          <w:szCs w:val="24"/>
          <w:lang w:val="es-ES" w:eastAsia="es-ES"/>
        </w:rPr>
        <w:t xml:space="preserve"> respuesta y las imágenes </w:t>
      </w:r>
      <w:r w:rsidRPr="0095549C">
        <w:rPr>
          <w:rFonts w:ascii="Palatino Linotype" w:eastAsia="Times New Roman" w:hAnsi="Palatino Linotype" w:cs="Arial"/>
          <w:sz w:val="24"/>
          <w:szCs w:val="24"/>
          <w:lang w:val="es-ES" w:eastAsia="es-ES"/>
        </w:rPr>
        <w:t xml:space="preserve">insertas, podemos observar que primeramente el </w:t>
      </w:r>
      <w:r w:rsidRPr="0095549C">
        <w:rPr>
          <w:rFonts w:ascii="Palatino Linotype" w:eastAsia="Times New Roman" w:hAnsi="Palatino Linotype" w:cs="Arial"/>
          <w:b/>
          <w:sz w:val="24"/>
          <w:szCs w:val="24"/>
          <w:lang w:val="es-ES" w:eastAsia="es-ES"/>
        </w:rPr>
        <w:t>Sujeto Obligado</w:t>
      </w:r>
      <w:r w:rsidRPr="0095549C">
        <w:rPr>
          <w:rFonts w:ascii="Palatino Linotype" w:eastAsia="Times New Roman" w:hAnsi="Palatino Linotype" w:cs="Arial"/>
          <w:sz w:val="24"/>
          <w:szCs w:val="24"/>
          <w:lang w:val="es-ES" w:eastAsia="es-ES"/>
        </w:rPr>
        <w:t xml:space="preserve"> remite a</w:t>
      </w:r>
      <w:r>
        <w:rPr>
          <w:rFonts w:ascii="Palatino Linotype" w:eastAsia="Times New Roman" w:hAnsi="Palatino Linotype" w:cs="Arial"/>
          <w:sz w:val="24"/>
          <w:szCs w:val="24"/>
          <w:lang w:val="es-ES" w:eastAsia="es-ES"/>
        </w:rPr>
        <w:t xml:space="preserve"> su apartado de</w:t>
      </w:r>
      <w:r w:rsidRPr="0095549C">
        <w:rPr>
          <w:rFonts w:ascii="Palatino Linotype" w:eastAsia="Times New Roman" w:hAnsi="Palatino Linotype" w:cs="Arial"/>
          <w:sz w:val="24"/>
          <w:szCs w:val="24"/>
          <w:lang w:val="es-ES" w:eastAsia="es-ES"/>
        </w:rPr>
        <w:t xml:space="preserve">l Portal de </w:t>
      </w:r>
      <w:r w:rsidRPr="0095549C">
        <w:rPr>
          <w:rFonts w:ascii="Palatino Linotype" w:eastAsia="Times New Roman" w:hAnsi="Palatino Linotype" w:cs="Arial"/>
          <w:sz w:val="24"/>
          <w:szCs w:val="24"/>
          <w:lang w:val="es-ES" w:eastAsia="es-ES"/>
        </w:rPr>
        <w:lastRenderedPageBreak/>
        <w:t>Información Pública Mexiquense</w:t>
      </w:r>
      <w:r>
        <w:rPr>
          <w:rFonts w:ascii="Palatino Linotype" w:eastAsia="Times New Roman" w:hAnsi="Palatino Linotype" w:cs="Arial"/>
          <w:sz w:val="24"/>
          <w:szCs w:val="24"/>
          <w:lang w:val="es-ES" w:eastAsia="es-ES"/>
        </w:rPr>
        <w:t xml:space="preserve"> IPOMEX</w:t>
      </w:r>
      <w:r w:rsidRPr="0095549C">
        <w:rPr>
          <w:rFonts w:ascii="Palatino Linotype" w:eastAsia="Times New Roman" w:hAnsi="Palatino Linotype" w:cs="Arial"/>
          <w:sz w:val="24"/>
          <w:szCs w:val="24"/>
          <w:lang w:val="es-ES" w:eastAsia="es-ES"/>
        </w:rPr>
        <w:t xml:space="preserve">, en particular a la información que se encuentra obligado de conformidad con la fracción </w:t>
      </w:r>
      <w:r>
        <w:rPr>
          <w:rFonts w:ascii="Palatino Linotype" w:eastAsia="Times New Roman" w:hAnsi="Palatino Linotype" w:cs="Arial"/>
          <w:sz w:val="24"/>
          <w:szCs w:val="24"/>
          <w:lang w:val="es-ES" w:eastAsia="es-ES"/>
        </w:rPr>
        <w:t>XXI</w:t>
      </w:r>
      <w:r w:rsidRPr="0095549C">
        <w:rPr>
          <w:rFonts w:ascii="Palatino Linotype" w:eastAsia="Times New Roman" w:hAnsi="Palatino Linotype" w:cs="Arial"/>
          <w:sz w:val="24"/>
          <w:szCs w:val="24"/>
          <w:lang w:val="es-ES" w:eastAsia="es-ES"/>
        </w:rPr>
        <w:t xml:space="preserve"> del artículo 92 de la Ley de Transparencia y Acceso a la Información Pública de</w:t>
      </w:r>
      <w:r>
        <w:rPr>
          <w:rFonts w:ascii="Palatino Linotype" w:eastAsia="Times New Roman" w:hAnsi="Palatino Linotype" w:cs="Arial"/>
          <w:sz w:val="24"/>
          <w:szCs w:val="24"/>
          <w:lang w:val="es-ES" w:eastAsia="es-ES"/>
        </w:rPr>
        <w:t xml:space="preserve">l Estado de México y Municipios, correspondiente a la información curricular </w:t>
      </w:r>
      <w:r w:rsidRPr="005E047A">
        <w:rPr>
          <w:rFonts w:ascii="Palatino Linotype" w:eastAsia="Times New Roman" w:hAnsi="Palatino Linotype" w:cs="Arial"/>
          <w:sz w:val="24"/>
          <w:szCs w:val="24"/>
          <w:lang w:val="es-ES" w:eastAsia="es-ES"/>
        </w:rPr>
        <w:t>desde el nivel de jefe de departamento o equivalente, hasta el titular</w:t>
      </w:r>
      <w:r>
        <w:rPr>
          <w:rFonts w:ascii="Palatino Linotype" w:eastAsia="Times New Roman" w:hAnsi="Palatino Linotype" w:cs="Arial"/>
          <w:sz w:val="24"/>
          <w:szCs w:val="24"/>
          <w:lang w:val="es-ES" w:eastAsia="es-ES"/>
        </w:rPr>
        <w:t xml:space="preserve"> </w:t>
      </w:r>
      <w:r w:rsidRPr="005E047A">
        <w:rPr>
          <w:rFonts w:ascii="Palatino Linotype" w:eastAsia="Times New Roman" w:hAnsi="Palatino Linotype" w:cs="Arial"/>
          <w:sz w:val="24"/>
          <w:szCs w:val="24"/>
          <w:lang w:val="es-ES" w:eastAsia="es-ES"/>
        </w:rPr>
        <w:t>del sujeto obligado, así como, en su caso, las sanciones administ</w:t>
      </w:r>
      <w:r>
        <w:rPr>
          <w:rFonts w:ascii="Palatino Linotype" w:eastAsia="Times New Roman" w:hAnsi="Palatino Linotype" w:cs="Arial"/>
          <w:sz w:val="24"/>
          <w:szCs w:val="24"/>
          <w:lang w:val="es-ES" w:eastAsia="es-ES"/>
        </w:rPr>
        <w:t>rativas de que haya sido objeto.</w:t>
      </w:r>
    </w:p>
    <w:p w:rsidR="00E91B40" w:rsidRPr="0095549C" w:rsidRDefault="00E91B40" w:rsidP="00DF5A13">
      <w:pPr>
        <w:spacing w:after="0" w:line="360" w:lineRule="auto"/>
        <w:jc w:val="both"/>
        <w:rPr>
          <w:rFonts w:ascii="Palatino Linotype" w:eastAsia="Times New Roman" w:hAnsi="Palatino Linotype" w:cs="Arial"/>
          <w:sz w:val="24"/>
          <w:szCs w:val="24"/>
          <w:lang w:val="es-ES" w:eastAsia="es-ES"/>
        </w:rPr>
      </w:pPr>
    </w:p>
    <w:p w:rsidR="00E91B40" w:rsidRPr="0095549C" w:rsidRDefault="00E91B40" w:rsidP="00DF5A13">
      <w:pPr>
        <w:spacing w:after="0" w:line="360" w:lineRule="auto"/>
        <w:jc w:val="both"/>
        <w:rPr>
          <w:rFonts w:ascii="Palatino Linotype" w:eastAsia="Times New Roman" w:hAnsi="Palatino Linotype" w:cs="Arial"/>
          <w:sz w:val="24"/>
          <w:szCs w:val="24"/>
          <w:lang w:val="es-ES" w:eastAsia="es-ES"/>
        </w:rPr>
      </w:pPr>
      <w:r w:rsidRPr="0095549C">
        <w:rPr>
          <w:rFonts w:ascii="Palatino Linotype" w:eastAsia="Times New Roman" w:hAnsi="Palatino Linotype" w:cs="Arial"/>
          <w:sz w:val="24"/>
          <w:szCs w:val="24"/>
          <w:lang w:val="es-ES" w:eastAsia="es-ES"/>
        </w:rPr>
        <w:t xml:space="preserve">Precisado lo anterior, si bien el </w:t>
      </w:r>
      <w:r w:rsidRPr="0095549C">
        <w:rPr>
          <w:rFonts w:ascii="Palatino Linotype" w:eastAsia="Times New Roman" w:hAnsi="Palatino Linotype" w:cs="Arial"/>
          <w:b/>
          <w:sz w:val="24"/>
          <w:szCs w:val="24"/>
          <w:lang w:val="es-ES" w:eastAsia="es-ES"/>
        </w:rPr>
        <w:t>Sujeto Obligado</w:t>
      </w:r>
      <w:r w:rsidRPr="0095549C">
        <w:rPr>
          <w:rFonts w:ascii="Palatino Linotype" w:eastAsia="Times New Roman" w:hAnsi="Palatino Linotype" w:cs="Arial"/>
          <w:sz w:val="24"/>
          <w:szCs w:val="24"/>
          <w:lang w:val="es-ES" w:eastAsia="es-ES"/>
        </w:rPr>
        <w:t xml:space="preserve"> emite respuesta a la solicitud de información, también lo es que la información proporcionada </w:t>
      </w:r>
      <w:r w:rsidRPr="0095549C">
        <w:rPr>
          <w:rFonts w:ascii="Palatino Linotype" w:eastAsia="Times New Roman" w:hAnsi="Palatino Linotype" w:cs="Arial"/>
          <w:b/>
          <w:sz w:val="24"/>
          <w:szCs w:val="24"/>
          <w:lang w:val="es-ES" w:eastAsia="es-ES"/>
        </w:rPr>
        <w:t xml:space="preserve">no </w:t>
      </w:r>
      <w:r>
        <w:rPr>
          <w:rFonts w:ascii="Palatino Linotype" w:eastAsia="Times New Roman" w:hAnsi="Palatino Linotype" w:cs="Arial"/>
          <w:b/>
          <w:sz w:val="24"/>
          <w:szCs w:val="24"/>
          <w:lang w:val="es-ES" w:eastAsia="es-ES"/>
        </w:rPr>
        <w:t>colma</w:t>
      </w:r>
      <w:r w:rsidRPr="0095549C">
        <w:rPr>
          <w:rFonts w:ascii="Palatino Linotype" w:eastAsia="Times New Roman" w:hAnsi="Palatino Linotype" w:cs="Arial"/>
          <w:sz w:val="24"/>
          <w:szCs w:val="24"/>
          <w:lang w:val="es-ES" w:eastAsia="es-ES"/>
        </w:rPr>
        <w:t xml:space="preserve"> la información peticionada, ello es así, atendiendo que el </w:t>
      </w:r>
      <w:r w:rsidRPr="0095549C">
        <w:rPr>
          <w:rFonts w:ascii="Palatino Linotype" w:eastAsia="Times New Roman" w:hAnsi="Palatino Linotype" w:cs="Arial"/>
          <w:b/>
          <w:sz w:val="24"/>
          <w:szCs w:val="24"/>
          <w:lang w:val="es-ES" w:eastAsia="es-ES"/>
        </w:rPr>
        <w:t>Recurrente</w:t>
      </w:r>
      <w:r w:rsidRPr="0095549C">
        <w:rPr>
          <w:rFonts w:ascii="Palatino Linotype" w:eastAsia="Times New Roman" w:hAnsi="Palatino Linotype" w:cs="Arial"/>
          <w:sz w:val="24"/>
          <w:szCs w:val="24"/>
          <w:lang w:val="es-ES" w:eastAsia="es-ES"/>
        </w:rPr>
        <w:t xml:space="preserve"> requiere le sea entregado el soporte documental en el cual consten la</w:t>
      </w:r>
      <w:r>
        <w:rPr>
          <w:rFonts w:ascii="Palatino Linotype" w:eastAsia="Times New Roman" w:hAnsi="Palatino Linotype" w:cs="Arial"/>
          <w:sz w:val="24"/>
          <w:szCs w:val="24"/>
          <w:lang w:val="es-ES" w:eastAsia="es-ES"/>
        </w:rPr>
        <w:t xml:space="preserve"> información curricular de los servidores públicos referidos, empero de las imágenes insertadas, se advierte que no se proporciona de forma correcta el número de los registros donde se encuentra lo relativo a los servidores públicos adscritos a la Dirección Jurídica, </w:t>
      </w:r>
      <w:r w:rsidRPr="00AC7759">
        <w:rPr>
          <w:rFonts w:ascii="Palatino Linotype" w:eastAsia="Times New Roman" w:hAnsi="Palatino Linotype" w:cs="Arial"/>
          <w:sz w:val="24"/>
          <w:szCs w:val="24"/>
          <w:u w:val="single"/>
          <w:lang w:val="es-ES" w:eastAsia="es-ES"/>
        </w:rPr>
        <w:t>aunado que en el hipervínculo al documento que contenga la trayectoria, no se contempla enlace alguno</w:t>
      </w:r>
      <w:r>
        <w:rPr>
          <w:rFonts w:ascii="Palatino Linotype" w:eastAsia="Times New Roman" w:hAnsi="Palatino Linotype" w:cs="Arial"/>
          <w:sz w:val="24"/>
          <w:szCs w:val="24"/>
          <w:lang w:val="es-ES" w:eastAsia="es-ES"/>
        </w:rPr>
        <w:t>, consecuentemente</w:t>
      </w:r>
      <w:r w:rsidR="00885C8C">
        <w:rPr>
          <w:rFonts w:ascii="Palatino Linotype" w:eastAsia="Times New Roman" w:hAnsi="Palatino Linotype" w:cs="Arial"/>
          <w:sz w:val="24"/>
          <w:szCs w:val="24"/>
          <w:lang w:val="es-ES" w:eastAsia="es-ES"/>
        </w:rPr>
        <w:t>,</w:t>
      </w:r>
      <w:r>
        <w:rPr>
          <w:rFonts w:ascii="Palatino Linotype" w:eastAsia="Times New Roman" w:hAnsi="Palatino Linotype" w:cs="Arial"/>
          <w:sz w:val="24"/>
          <w:szCs w:val="24"/>
          <w:lang w:val="es-ES" w:eastAsia="es-ES"/>
        </w:rPr>
        <w:t xml:space="preserve"> </w:t>
      </w:r>
      <w:r w:rsidRPr="0095549C">
        <w:rPr>
          <w:rFonts w:ascii="Palatino Linotype" w:eastAsia="Times New Roman" w:hAnsi="Palatino Linotype" w:cs="Arial"/>
          <w:sz w:val="24"/>
          <w:szCs w:val="24"/>
          <w:lang w:val="es-ES" w:eastAsia="es-ES"/>
        </w:rPr>
        <w:t>no se tiene por satisfecho el derecho de acceso a la información</w:t>
      </w:r>
      <w:r w:rsidR="00885C8C">
        <w:rPr>
          <w:rFonts w:ascii="Palatino Linotype" w:eastAsia="Times New Roman" w:hAnsi="Palatino Linotype" w:cs="Arial"/>
          <w:sz w:val="24"/>
          <w:szCs w:val="24"/>
          <w:lang w:val="es-ES" w:eastAsia="es-ES"/>
        </w:rPr>
        <w:t>.</w:t>
      </w:r>
    </w:p>
    <w:p w:rsidR="00E91B40" w:rsidRPr="0095549C" w:rsidRDefault="00E91B40" w:rsidP="00DF5A13">
      <w:pPr>
        <w:spacing w:after="0" w:line="360" w:lineRule="auto"/>
        <w:jc w:val="both"/>
        <w:rPr>
          <w:rFonts w:ascii="Palatino Linotype" w:eastAsia="Times New Roman" w:hAnsi="Palatino Linotype" w:cs="Arial"/>
          <w:sz w:val="24"/>
          <w:szCs w:val="24"/>
          <w:lang w:val="es-ES" w:eastAsia="es-ES"/>
        </w:rPr>
      </w:pPr>
    </w:p>
    <w:p w:rsidR="00E91B40" w:rsidRPr="0095549C" w:rsidRDefault="00E91B40" w:rsidP="00DF5A13">
      <w:pPr>
        <w:spacing w:after="0" w:line="360" w:lineRule="auto"/>
        <w:jc w:val="both"/>
        <w:rPr>
          <w:rFonts w:ascii="Palatino Linotype" w:eastAsia="Times New Roman" w:hAnsi="Palatino Linotype" w:cs="Arial"/>
          <w:sz w:val="24"/>
          <w:szCs w:val="24"/>
          <w:lang w:val="es-ES" w:eastAsia="es-ES"/>
        </w:rPr>
      </w:pPr>
      <w:r w:rsidRPr="0095549C">
        <w:rPr>
          <w:rFonts w:ascii="Palatino Linotype" w:eastAsia="Times New Roman" w:hAnsi="Palatino Linotype" w:cs="Arial"/>
          <w:sz w:val="24"/>
          <w:szCs w:val="24"/>
          <w:lang w:val="es-ES" w:eastAsia="es-ES"/>
        </w:rPr>
        <w:t>Acotado lo anterior, de conformidad con la respuesta</w:t>
      </w:r>
      <w:r w:rsidR="007C106F">
        <w:rPr>
          <w:rFonts w:ascii="Palatino Linotype" w:eastAsia="Times New Roman" w:hAnsi="Palatino Linotype" w:cs="Arial"/>
          <w:sz w:val="24"/>
          <w:szCs w:val="24"/>
          <w:lang w:val="es-ES" w:eastAsia="es-ES"/>
        </w:rPr>
        <w:t xml:space="preserve"> proporcionada,</w:t>
      </w:r>
      <w:r w:rsidRPr="0095549C">
        <w:rPr>
          <w:rFonts w:ascii="Palatino Linotype" w:eastAsia="Times New Roman" w:hAnsi="Palatino Linotype" w:cs="Arial"/>
          <w:sz w:val="24"/>
          <w:szCs w:val="24"/>
          <w:lang w:val="es-ES" w:eastAsia="es-ES"/>
        </w:rPr>
        <w:t xml:space="preserve"> en la cual informa que la información ya se encuentra publicada, debemos partir de que </w:t>
      </w:r>
      <w:r w:rsidRPr="0095549C">
        <w:rPr>
          <w:rFonts w:ascii="Palatino Linotype" w:eastAsia="Times New Roman" w:hAnsi="Palatino Linotype" w:cs="Arial"/>
          <w:sz w:val="24"/>
          <w:szCs w:val="24"/>
          <w:u w:val="single"/>
          <w:lang w:val="es-ES" w:eastAsia="es-ES"/>
        </w:rPr>
        <w:t>la obligación de acceso a la información se tendrá por cumplida cuando el solicitante tenga a su disposición la información requerida, o cuando realice su consulta en el lugar que ésta se localice,</w:t>
      </w:r>
      <w:r w:rsidRPr="0095549C">
        <w:rPr>
          <w:rFonts w:ascii="Palatino Linotype" w:eastAsia="Times New Roman" w:hAnsi="Palatino Linotype" w:cs="Arial"/>
          <w:sz w:val="24"/>
          <w:szCs w:val="24"/>
          <w:lang w:val="es-ES" w:eastAsia="es-ES"/>
        </w:rPr>
        <w:t xml:space="preserve"> conforme a los artículos 3, fracción XI, XII 4, 12, y 24, último párrafo de la Ley de Transparencia y Acceso a la Información Pública del Estado de México y Municipios, antes insertos, así como lo que establecen los 11 y 161, del mismo </w:t>
      </w:r>
      <w:r w:rsidRPr="0095549C">
        <w:rPr>
          <w:rFonts w:ascii="Palatino Linotype" w:eastAsia="Times New Roman" w:hAnsi="Palatino Linotype" w:cs="Arial"/>
          <w:sz w:val="24"/>
          <w:szCs w:val="24"/>
          <w:lang w:val="es-ES" w:eastAsia="es-ES"/>
        </w:rPr>
        <w:lastRenderedPageBreak/>
        <w:t>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rsidR="00E91B40" w:rsidRPr="0095549C" w:rsidRDefault="00E91B40" w:rsidP="00DF5A13">
      <w:pPr>
        <w:widowControl w:val="0"/>
        <w:tabs>
          <w:tab w:val="left" w:pos="1701"/>
          <w:tab w:val="left" w:pos="1843"/>
        </w:tabs>
        <w:suppressAutoHyphens/>
        <w:spacing w:after="0" w:line="240" w:lineRule="auto"/>
        <w:contextualSpacing/>
        <w:jc w:val="both"/>
        <w:rPr>
          <w:rFonts w:ascii="Palatino Linotype" w:eastAsia="Times New Roman" w:hAnsi="Palatino Linotype" w:cs="Arial"/>
          <w:sz w:val="24"/>
          <w:szCs w:val="24"/>
          <w:lang w:val="es-ES" w:eastAsia="es-ES"/>
        </w:rPr>
      </w:pPr>
    </w:p>
    <w:p w:rsidR="00E91B40" w:rsidRPr="0095549C" w:rsidRDefault="00E91B40" w:rsidP="00E56EA7">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r w:rsidRPr="0095549C">
        <w:rPr>
          <w:rFonts w:ascii="Palatino Linotype" w:eastAsia="Times New Roman" w:hAnsi="Palatino Linotype" w:cs="Arial"/>
          <w:i/>
          <w:szCs w:val="24"/>
          <w:lang w:val="es-ES" w:eastAsia="es-ES"/>
        </w:rPr>
        <w:t>“</w:t>
      </w:r>
      <w:r w:rsidRPr="0095549C">
        <w:rPr>
          <w:rFonts w:ascii="Palatino Linotype" w:eastAsia="Times New Roman" w:hAnsi="Palatino Linotype" w:cs="Arial"/>
          <w:b/>
          <w:i/>
          <w:szCs w:val="24"/>
          <w:lang w:val="es-ES" w:eastAsia="es-ES"/>
        </w:rPr>
        <w:t>Artículo 11.</w:t>
      </w:r>
      <w:r w:rsidRPr="0095549C">
        <w:rPr>
          <w:rFonts w:ascii="Palatino Linotype" w:eastAsia="Times New Roman" w:hAnsi="Palatino Linotype" w:cs="Arial"/>
          <w:i/>
          <w:szCs w:val="24"/>
          <w:lang w:val="es-ES" w:eastAsia="es-ES"/>
        </w:rPr>
        <w:t xml:space="preserv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E91B40" w:rsidRPr="0095549C" w:rsidRDefault="00E91B40" w:rsidP="00E56EA7">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r w:rsidRPr="0095549C">
        <w:rPr>
          <w:rFonts w:ascii="Palatino Linotype" w:eastAsia="Times New Roman" w:hAnsi="Palatino Linotype" w:cs="Arial"/>
          <w:i/>
          <w:szCs w:val="24"/>
          <w:lang w:val="es-ES" w:eastAsia="es-ES"/>
        </w:rPr>
        <w:t>[…]</w:t>
      </w:r>
    </w:p>
    <w:p w:rsidR="00E91B40" w:rsidRPr="0095549C" w:rsidRDefault="00E91B40" w:rsidP="00E56EA7">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p>
    <w:p w:rsidR="00E91B40" w:rsidRPr="0095549C" w:rsidRDefault="00E91B40" w:rsidP="00E56EA7">
      <w:pPr>
        <w:widowControl w:val="0"/>
        <w:tabs>
          <w:tab w:val="left" w:pos="1701"/>
          <w:tab w:val="left" w:pos="1843"/>
        </w:tabs>
        <w:suppressAutoHyphens/>
        <w:spacing w:after="0" w:line="240" w:lineRule="auto"/>
        <w:ind w:left="567" w:right="567"/>
        <w:contextualSpacing/>
        <w:jc w:val="both"/>
        <w:rPr>
          <w:rFonts w:ascii="Palatino Linotype" w:eastAsia="Times New Roman" w:hAnsi="Palatino Linotype" w:cs="Arial"/>
          <w:i/>
          <w:szCs w:val="24"/>
          <w:lang w:val="es-ES" w:eastAsia="es-ES"/>
        </w:rPr>
      </w:pPr>
      <w:r w:rsidRPr="0095549C">
        <w:rPr>
          <w:rFonts w:ascii="Palatino Linotype" w:eastAsia="Times New Roman" w:hAnsi="Palatino Linotype" w:cs="Arial"/>
          <w:b/>
          <w:i/>
          <w:szCs w:val="24"/>
          <w:lang w:val="es-ES" w:eastAsia="es-ES"/>
        </w:rPr>
        <w:t>Artículo 161.</w:t>
      </w:r>
      <w:r w:rsidRPr="0095549C">
        <w:rPr>
          <w:rFonts w:ascii="Palatino Linotype" w:eastAsia="Times New Roman" w:hAnsi="Palatino Linotype" w:cs="Arial"/>
          <w:i/>
          <w:szCs w:val="24"/>
          <w:lang w:val="es-ES" w:eastAsia="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95549C">
        <w:rPr>
          <w:rFonts w:ascii="Palatino Linotype" w:eastAsia="Times New Roman" w:hAnsi="Palatino Linotype" w:cs="Arial"/>
          <w:i/>
          <w:szCs w:val="24"/>
          <w:u w:val="single"/>
          <w:lang w:val="es-ES" w:eastAsia="es-ES"/>
        </w:rPr>
        <w:t>La fuente deberá ser precisa y concreta y no debe implicar que el solicitante realice una búsqueda en toda la información que se encuentre disponible.</w:t>
      </w:r>
      <w:r w:rsidRPr="0095549C">
        <w:rPr>
          <w:rFonts w:ascii="Palatino Linotype" w:eastAsia="Times New Roman" w:hAnsi="Palatino Linotype" w:cs="Arial"/>
          <w:i/>
          <w:szCs w:val="24"/>
          <w:lang w:val="es-ES" w:eastAsia="es-ES"/>
        </w:rPr>
        <w:t xml:space="preserve">” </w:t>
      </w:r>
    </w:p>
    <w:p w:rsidR="00E91B40" w:rsidRPr="0095549C" w:rsidRDefault="00E91B40" w:rsidP="00E56EA7">
      <w:pPr>
        <w:widowControl w:val="0"/>
        <w:tabs>
          <w:tab w:val="left" w:pos="1701"/>
          <w:tab w:val="left" w:pos="1843"/>
        </w:tabs>
        <w:suppressAutoHyphens/>
        <w:spacing w:after="0" w:line="240" w:lineRule="auto"/>
        <w:ind w:left="567" w:right="567"/>
        <w:contextualSpacing/>
        <w:jc w:val="right"/>
        <w:rPr>
          <w:rFonts w:ascii="Palatino Linotype" w:eastAsia="Times New Roman" w:hAnsi="Palatino Linotype" w:cs="Arial"/>
          <w:i/>
          <w:szCs w:val="24"/>
          <w:lang w:val="es-ES" w:eastAsia="es-ES"/>
        </w:rPr>
      </w:pPr>
      <w:r w:rsidRPr="0095549C">
        <w:rPr>
          <w:rFonts w:ascii="Palatino Linotype" w:eastAsia="Times New Roman" w:hAnsi="Palatino Linotype" w:cs="Arial"/>
          <w:szCs w:val="24"/>
          <w:lang w:val="es-ES" w:eastAsia="es-ES"/>
        </w:rPr>
        <w:t>(Énfasis añadido)</w:t>
      </w:r>
    </w:p>
    <w:p w:rsidR="00E91B40" w:rsidRPr="0095549C" w:rsidRDefault="00E91B40" w:rsidP="00DF5A13">
      <w:pPr>
        <w:widowControl w:val="0"/>
        <w:tabs>
          <w:tab w:val="left" w:pos="1701"/>
          <w:tab w:val="left" w:pos="1843"/>
        </w:tabs>
        <w:suppressAutoHyphens/>
        <w:spacing w:after="0" w:line="360" w:lineRule="auto"/>
        <w:contextualSpacing/>
        <w:jc w:val="both"/>
        <w:rPr>
          <w:rFonts w:ascii="Palatino Linotype" w:eastAsia="Times New Roman" w:hAnsi="Palatino Linotype" w:cs="Arial"/>
          <w:sz w:val="24"/>
          <w:szCs w:val="24"/>
          <w:lang w:val="es-ES" w:eastAsia="es-ES"/>
        </w:rPr>
      </w:pPr>
    </w:p>
    <w:p w:rsidR="00E91B40" w:rsidRPr="0095549C" w:rsidRDefault="007C106F" w:rsidP="00DF5A13">
      <w:pPr>
        <w:spacing w:after="0" w:line="360" w:lineRule="auto"/>
        <w:jc w:val="both"/>
        <w:rPr>
          <w:rFonts w:ascii="Palatino Linotype" w:eastAsia="Times New Roman" w:hAnsi="Palatino Linotype" w:cs="Times New Roman"/>
          <w:bCs/>
          <w:sz w:val="24"/>
          <w:szCs w:val="24"/>
          <w:lang w:val="es-ES" w:eastAsia="es-ES"/>
        </w:rPr>
      </w:pPr>
      <w:r>
        <w:rPr>
          <w:rFonts w:ascii="Palatino Linotype" w:eastAsia="Times New Roman" w:hAnsi="Palatino Linotype" w:cs="Times New Roman"/>
          <w:bCs/>
          <w:sz w:val="24"/>
          <w:szCs w:val="24"/>
          <w:lang w:val="es-ES" w:eastAsia="es-ES"/>
        </w:rPr>
        <w:t>Artículos</w:t>
      </w:r>
      <w:r w:rsidR="00E91B40" w:rsidRPr="0095549C">
        <w:rPr>
          <w:rFonts w:ascii="Palatino Linotype" w:eastAsia="Times New Roman" w:hAnsi="Palatino Linotype" w:cs="Times New Roman"/>
          <w:bCs/>
          <w:sz w:val="24"/>
          <w:szCs w:val="24"/>
          <w:lang w:val="es-ES" w:eastAsia="es-ES"/>
        </w:rPr>
        <w:t xml:space="preserve"> que consagra</w:t>
      </w:r>
      <w:r>
        <w:rPr>
          <w:rFonts w:ascii="Palatino Linotype" w:eastAsia="Times New Roman" w:hAnsi="Palatino Linotype" w:cs="Times New Roman"/>
          <w:bCs/>
          <w:sz w:val="24"/>
          <w:szCs w:val="24"/>
          <w:lang w:val="es-ES" w:eastAsia="es-ES"/>
        </w:rPr>
        <w:t>n</w:t>
      </w:r>
      <w:r w:rsidR="00E91B40" w:rsidRPr="0095549C">
        <w:rPr>
          <w:rFonts w:ascii="Palatino Linotype" w:eastAsia="Times New Roman" w:hAnsi="Palatino Linotype" w:cs="Times New Roman"/>
          <w:bCs/>
          <w:sz w:val="24"/>
          <w:szCs w:val="24"/>
          <w:lang w:val="es-ES" w:eastAsia="es-ES"/>
        </w:rPr>
        <w:t xml:space="preserve"> la facultad del </w:t>
      </w:r>
      <w:r w:rsidR="00E91B40" w:rsidRPr="0095549C">
        <w:rPr>
          <w:rFonts w:ascii="Palatino Linotype" w:eastAsia="Times New Roman" w:hAnsi="Palatino Linotype" w:cs="Times New Roman"/>
          <w:b/>
          <w:bCs/>
          <w:sz w:val="24"/>
          <w:szCs w:val="24"/>
          <w:lang w:val="es-ES" w:eastAsia="es-ES"/>
        </w:rPr>
        <w:t>Sujeto Obligado</w:t>
      </w:r>
      <w:r w:rsidR="00E91B40" w:rsidRPr="0095549C">
        <w:rPr>
          <w:rFonts w:ascii="Palatino Linotype" w:eastAsia="Times New Roman" w:hAnsi="Palatino Linotype" w:cs="Times New Roman"/>
          <w:bCs/>
          <w:sz w:val="24"/>
          <w:szCs w:val="24"/>
          <w:lang w:val="es-ES" w:eastAsia="es-ES"/>
        </w:rPr>
        <w:t xml:space="preserve"> de poder hacer del conocimiento a los solicitantes que la información peticionada ya se encuentra publicada para su consulta, caso concreto en la plataforma de internet; no obstante, dicho artículo, precisa de forma clara que se le hará del conocimiento la fuente, lugar y forma de consulta, en un plazo no mayor a 5 (cinco) días hábiles posteriores a la solicitud, circunstancia que no fue observada por el </w:t>
      </w:r>
      <w:r w:rsidR="00E91B40" w:rsidRPr="0095549C">
        <w:rPr>
          <w:rFonts w:ascii="Palatino Linotype" w:eastAsia="Times New Roman" w:hAnsi="Palatino Linotype" w:cs="Times New Roman"/>
          <w:b/>
          <w:bCs/>
          <w:sz w:val="24"/>
          <w:szCs w:val="24"/>
          <w:lang w:val="es-ES" w:eastAsia="es-ES"/>
        </w:rPr>
        <w:t>Sujeto Obligado</w:t>
      </w:r>
      <w:r w:rsidR="00E91B40" w:rsidRPr="0095549C">
        <w:rPr>
          <w:rFonts w:ascii="Palatino Linotype" w:eastAsia="Times New Roman" w:hAnsi="Palatino Linotype" w:cs="Times New Roman"/>
          <w:bCs/>
          <w:sz w:val="24"/>
          <w:szCs w:val="24"/>
          <w:lang w:val="es-ES" w:eastAsia="es-ES"/>
        </w:rPr>
        <w:t xml:space="preserve">, toda vez que las solicitud de información fue presentada el día </w:t>
      </w:r>
      <w:r w:rsidR="00E91B40">
        <w:rPr>
          <w:rFonts w:ascii="Palatino Linotype" w:eastAsia="Times New Roman" w:hAnsi="Palatino Linotype" w:cs="Times New Roman"/>
          <w:bCs/>
          <w:sz w:val="24"/>
          <w:szCs w:val="24"/>
          <w:lang w:val="es-ES" w:eastAsia="es-ES"/>
        </w:rPr>
        <w:t>16</w:t>
      </w:r>
      <w:r w:rsidR="00E91B40" w:rsidRPr="0095549C">
        <w:rPr>
          <w:rFonts w:ascii="Palatino Linotype" w:eastAsia="Times New Roman" w:hAnsi="Palatino Linotype" w:cs="Times New Roman"/>
          <w:bCs/>
          <w:sz w:val="24"/>
          <w:szCs w:val="24"/>
          <w:lang w:val="es-ES" w:eastAsia="es-ES"/>
        </w:rPr>
        <w:t xml:space="preserve"> (</w:t>
      </w:r>
      <w:r w:rsidR="00E91B40">
        <w:rPr>
          <w:rFonts w:ascii="Palatino Linotype" w:eastAsia="Times New Roman" w:hAnsi="Palatino Linotype" w:cs="Times New Roman"/>
          <w:bCs/>
          <w:sz w:val="24"/>
          <w:szCs w:val="24"/>
          <w:lang w:val="es-ES" w:eastAsia="es-ES"/>
        </w:rPr>
        <w:t>dieciséis</w:t>
      </w:r>
      <w:r w:rsidR="00E91B40" w:rsidRPr="0095549C">
        <w:rPr>
          <w:rFonts w:ascii="Palatino Linotype" w:eastAsia="Times New Roman" w:hAnsi="Palatino Linotype" w:cs="Times New Roman"/>
          <w:bCs/>
          <w:sz w:val="24"/>
          <w:szCs w:val="24"/>
          <w:lang w:val="es-ES" w:eastAsia="es-ES"/>
        </w:rPr>
        <w:t xml:space="preserve">) de </w:t>
      </w:r>
      <w:r w:rsidR="00E91B40">
        <w:rPr>
          <w:rFonts w:ascii="Palatino Linotype" w:eastAsia="Times New Roman" w:hAnsi="Palatino Linotype" w:cs="Times New Roman"/>
          <w:bCs/>
          <w:sz w:val="24"/>
          <w:szCs w:val="24"/>
          <w:lang w:val="es-ES" w:eastAsia="es-ES"/>
        </w:rPr>
        <w:t>agosto</w:t>
      </w:r>
      <w:r w:rsidR="00E91B40" w:rsidRPr="0095549C">
        <w:rPr>
          <w:rFonts w:ascii="Palatino Linotype" w:eastAsia="Times New Roman" w:hAnsi="Palatino Linotype" w:cs="Times New Roman"/>
          <w:bCs/>
          <w:sz w:val="24"/>
          <w:szCs w:val="24"/>
          <w:lang w:val="es-ES" w:eastAsia="es-ES"/>
        </w:rPr>
        <w:t xml:space="preserve"> y la respuesta fue proporcionada el </w:t>
      </w:r>
      <w:r w:rsidR="00E91B40">
        <w:rPr>
          <w:rFonts w:ascii="Palatino Linotype" w:eastAsia="Times New Roman" w:hAnsi="Palatino Linotype" w:cs="Times New Roman"/>
          <w:bCs/>
          <w:sz w:val="24"/>
          <w:szCs w:val="24"/>
          <w:lang w:val="es-ES" w:eastAsia="es-ES"/>
        </w:rPr>
        <w:t>0</w:t>
      </w:r>
      <w:r w:rsidR="00E91B40" w:rsidRPr="0095549C">
        <w:rPr>
          <w:rFonts w:ascii="Palatino Linotype" w:eastAsia="Times New Roman" w:hAnsi="Palatino Linotype" w:cs="Times New Roman"/>
          <w:bCs/>
          <w:sz w:val="24"/>
          <w:szCs w:val="24"/>
          <w:lang w:val="es-ES" w:eastAsia="es-ES"/>
        </w:rPr>
        <w:t>8 (ocho) de</w:t>
      </w:r>
      <w:r w:rsidR="00E91B40">
        <w:rPr>
          <w:rFonts w:ascii="Palatino Linotype" w:eastAsia="Times New Roman" w:hAnsi="Palatino Linotype" w:cs="Times New Roman"/>
          <w:bCs/>
          <w:sz w:val="24"/>
          <w:szCs w:val="24"/>
          <w:lang w:val="es-ES" w:eastAsia="es-ES"/>
        </w:rPr>
        <w:t xml:space="preserve"> septiembre</w:t>
      </w:r>
      <w:r w:rsidR="00E91B40" w:rsidRPr="0095549C">
        <w:rPr>
          <w:rFonts w:ascii="Palatino Linotype" w:eastAsia="Times New Roman" w:hAnsi="Palatino Linotype" w:cs="Times New Roman"/>
          <w:bCs/>
          <w:sz w:val="24"/>
          <w:szCs w:val="24"/>
          <w:lang w:val="es-ES" w:eastAsia="es-ES"/>
        </w:rPr>
        <w:t xml:space="preserve">, ambas fechas del año 2021 (dos mil veintiuno), es decir al </w:t>
      </w:r>
      <w:r w:rsidR="00E91B40">
        <w:rPr>
          <w:rFonts w:ascii="Palatino Linotype" w:eastAsia="Times New Roman" w:hAnsi="Palatino Linotype" w:cs="Times New Roman"/>
          <w:bCs/>
          <w:sz w:val="24"/>
          <w:szCs w:val="24"/>
          <w:lang w:val="es-ES" w:eastAsia="es-ES"/>
        </w:rPr>
        <w:t>17</w:t>
      </w:r>
      <w:r w:rsidR="00E91B40" w:rsidRPr="0095549C">
        <w:rPr>
          <w:rFonts w:ascii="Palatino Linotype" w:eastAsia="Times New Roman" w:hAnsi="Palatino Linotype" w:cs="Times New Roman"/>
          <w:bCs/>
          <w:sz w:val="24"/>
          <w:szCs w:val="24"/>
          <w:lang w:val="es-ES" w:eastAsia="es-ES"/>
        </w:rPr>
        <w:t xml:space="preserve">° (décimo </w:t>
      </w:r>
      <w:r w:rsidR="00E91B40">
        <w:rPr>
          <w:rFonts w:ascii="Palatino Linotype" w:eastAsia="Times New Roman" w:hAnsi="Palatino Linotype" w:cs="Times New Roman"/>
          <w:bCs/>
          <w:sz w:val="24"/>
          <w:szCs w:val="24"/>
          <w:lang w:val="es-ES" w:eastAsia="es-ES"/>
        </w:rPr>
        <w:t>séptimo</w:t>
      </w:r>
      <w:r w:rsidR="00E91B40" w:rsidRPr="0095549C">
        <w:rPr>
          <w:rFonts w:ascii="Palatino Linotype" w:eastAsia="Times New Roman" w:hAnsi="Palatino Linotype" w:cs="Times New Roman"/>
          <w:bCs/>
          <w:sz w:val="24"/>
          <w:szCs w:val="24"/>
          <w:lang w:val="es-ES" w:eastAsia="es-ES"/>
        </w:rPr>
        <w:t xml:space="preserve">) día hábil, circunstancia que fue observada </w:t>
      </w:r>
      <w:r w:rsidR="00E91B40" w:rsidRPr="0095549C">
        <w:rPr>
          <w:rFonts w:ascii="Palatino Linotype" w:eastAsia="Times New Roman" w:hAnsi="Palatino Linotype" w:cs="Times New Roman"/>
          <w:bCs/>
          <w:sz w:val="24"/>
          <w:szCs w:val="24"/>
          <w:lang w:val="es-ES" w:eastAsia="es-ES"/>
        </w:rPr>
        <w:lastRenderedPageBreak/>
        <w:t>por el Ayuntamiento</w:t>
      </w:r>
      <w:r>
        <w:rPr>
          <w:rFonts w:ascii="Palatino Linotype" w:eastAsia="Times New Roman" w:hAnsi="Palatino Linotype" w:cs="Times New Roman"/>
          <w:bCs/>
          <w:sz w:val="24"/>
          <w:szCs w:val="24"/>
          <w:lang w:val="es-ES" w:eastAsia="es-ES"/>
        </w:rPr>
        <w:t>, por lo que</w:t>
      </w:r>
      <w:r w:rsidR="00E91B40" w:rsidRPr="0095549C">
        <w:rPr>
          <w:rFonts w:ascii="Palatino Linotype" w:eastAsia="Times New Roman" w:hAnsi="Palatino Linotype" w:cs="Times New Roman"/>
          <w:bCs/>
          <w:sz w:val="24"/>
          <w:szCs w:val="24"/>
          <w:lang w:val="es-ES" w:eastAsia="es-ES"/>
        </w:rPr>
        <w:t xml:space="preserve">, se le exhorta y recuerda al </w:t>
      </w:r>
      <w:r w:rsidR="00E91B40" w:rsidRPr="0095549C">
        <w:rPr>
          <w:rFonts w:ascii="Palatino Linotype" w:eastAsia="Times New Roman" w:hAnsi="Palatino Linotype" w:cs="Times New Roman"/>
          <w:b/>
          <w:bCs/>
          <w:sz w:val="24"/>
          <w:szCs w:val="24"/>
          <w:lang w:val="es-ES" w:eastAsia="es-ES"/>
        </w:rPr>
        <w:t>Sujeto Obligado</w:t>
      </w:r>
      <w:r w:rsidR="00E91B40" w:rsidRPr="0095549C">
        <w:rPr>
          <w:rFonts w:ascii="Palatino Linotype" w:eastAsia="Times New Roman" w:hAnsi="Palatino Linotype" w:cs="Times New Roman"/>
          <w:bCs/>
          <w:sz w:val="24"/>
          <w:szCs w:val="24"/>
          <w:lang w:val="es-ES" w:eastAsia="es-ES"/>
        </w:rPr>
        <w:t xml:space="preserve"> para que en futuras ocasiones, se sirva en sujetarse a los términos y plazos legalmente establecidos, en los ordenamientos normativos que rigen su actuación.</w:t>
      </w:r>
    </w:p>
    <w:p w:rsidR="00E91B40" w:rsidRPr="0095549C" w:rsidRDefault="00E91B40" w:rsidP="00DF5A13">
      <w:pPr>
        <w:spacing w:after="0" w:line="360" w:lineRule="auto"/>
        <w:jc w:val="both"/>
        <w:rPr>
          <w:rFonts w:ascii="Palatino Linotype" w:eastAsia="Times New Roman" w:hAnsi="Palatino Linotype" w:cs="Times New Roman"/>
          <w:bCs/>
          <w:sz w:val="24"/>
          <w:szCs w:val="24"/>
          <w:lang w:val="es-ES" w:eastAsia="es-ES"/>
        </w:rPr>
      </w:pPr>
    </w:p>
    <w:p w:rsidR="00E91B40" w:rsidRDefault="004F527E" w:rsidP="00DF5A13">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E</w:t>
      </w:r>
      <w:r w:rsidR="00E91B40">
        <w:rPr>
          <w:rFonts w:ascii="Palatino Linotype" w:eastAsia="Times New Roman" w:hAnsi="Palatino Linotype" w:cs="Arial"/>
          <w:sz w:val="24"/>
          <w:szCs w:val="24"/>
          <w:lang w:val="es-ES" w:eastAsia="es-ES"/>
        </w:rPr>
        <w:t xml:space="preserve">n etapa de manifestaciones el </w:t>
      </w:r>
      <w:r w:rsidR="00E91B40">
        <w:rPr>
          <w:rFonts w:ascii="Palatino Linotype" w:eastAsia="Times New Roman" w:hAnsi="Palatino Linotype" w:cs="Arial"/>
          <w:b/>
          <w:sz w:val="24"/>
          <w:szCs w:val="24"/>
          <w:lang w:val="es-ES" w:eastAsia="es-ES"/>
        </w:rPr>
        <w:t>Sujeto Obligado</w:t>
      </w:r>
      <w:r w:rsidR="00E91B40">
        <w:rPr>
          <w:rFonts w:ascii="Palatino Linotype" w:eastAsia="Times New Roman" w:hAnsi="Palatino Linotype" w:cs="Arial"/>
          <w:sz w:val="24"/>
          <w:szCs w:val="24"/>
          <w:lang w:val="es-ES" w:eastAsia="es-ES"/>
        </w:rPr>
        <w:t xml:space="preserve"> rindió su informe justificado </w:t>
      </w:r>
      <w:r w:rsidR="00E91B40" w:rsidRPr="00352B21">
        <w:rPr>
          <w:rFonts w:ascii="Palatino Linotype" w:eastAsia="Times New Roman" w:hAnsi="Palatino Linotype" w:cs="Arial"/>
          <w:sz w:val="24"/>
          <w:szCs w:val="24"/>
          <w:lang w:val="es-ES" w:eastAsia="es-ES"/>
        </w:rPr>
        <w:t xml:space="preserve">por medio de los archivos “Informe 421.pdf, ficha curricular </w:t>
      </w:r>
      <w:r w:rsidR="005E6D90">
        <w:rPr>
          <w:rFonts w:ascii="Palatino Linotype" w:eastAsia="Times New Roman" w:hAnsi="Palatino Linotype" w:cs="Arial"/>
          <w:sz w:val="24"/>
          <w:szCs w:val="24"/>
          <w:lang w:val="es-ES" w:eastAsia="es-ES"/>
        </w:rPr>
        <w:t>xxxxxx</w:t>
      </w:r>
      <w:r w:rsidR="00E91B40" w:rsidRPr="00352B21">
        <w:rPr>
          <w:rFonts w:ascii="Palatino Linotype" w:eastAsia="Times New Roman" w:hAnsi="Palatino Linotype" w:cs="Arial"/>
          <w:sz w:val="24"/>
          <w:szCs w:val="24"/>
          <w:lang w:val="es-ES" w:eastAsia="es-ES"/>
        </w:rPr>
        <w:t xml:space="preserve">.pdf, Ficha curricular </w:t>
      </w:r>
      <w:r w:rsidR="005E6D90">
        <w:rPr>
          <w:rFonts w:ascii="Palatino Linotype" w:eastAsia="Times New Roman" w:hAnsi="Palatino Linotype" w:cs="Arial"/>
          <w:sz w:val="24"/>
          <w:szCs w:val="24"/>
          <w:lang w:val="es-ES" w:eastAsia="es-ES"/>
        </w:rPr>
        <w:t>xxxxxx</w:t>
      </w:r>
      <w:r w:rsidR="00E91B40" w:rsidRPr="00352B21">
        <w:rPr>
          <w:rFonts w:ascii="Palatino Linotype" w:eastAsia="Times New Roman" w:hAnsi="Palatino Linotype" w:cs="Arial"/>
          <w:sz w:val="24"/>
          <w:szCs w:val="24"/>
          <w:lang w:val="es-ES" w:eastAsia="es-ES"/>
        </w:rPr>
        <w:t xml:space="preserve">.pdf, ficha curricular </w:t>
      </w:r>
      <w:r w:rsidR="005E6D90">
        <w:rPr>
          <w:rFonts w:ascii="Palatino Linotype" w:eastAsia="Times New Roman" w:hAnsi="Palatino Linotype" w:cs="Arial"/>
          <w:sz w:val="24"/>
          <w:szCs w:val="24"/>
          <w:lang w:val="es-ES" w:eastAsia="es-ES"/>
        </w:rPr>
        <w:t>xxxxxxxx</w:t>
      </w:r>
      <w:r w:rsidR="00E91B40" w:rsidRPr="00352B21">
        <w:rPr>
          <w:rFonts w:ascii="Palatino Linotype" w:eastAsia="Times New Roman" w:hAnsi="Palatino Linotype" w:cs="Arial"/>
          <w:sz w:val="24"/>
          <w:szCs w:val="24"/>
          <w:lang w:val="es-ES" w:eastAsia="es-ES"/>
        </w:rPr>
        <w:t xml:space="preserve">.pdf, </w:t>
      </w:r>
      <w:r w:rsidR="005E6D90">
        <w:rPr>
          <w:rFonts w:ascii="Palatino Linotype" w:eastAsia="Times New Roman" w:hAnsi="Palatino Linotype" w:cs="Arial"/>
          <w:sz w:val="24"/>
          <w:szCs w:val="24"/>
          <w:lang w:val="es-ES" w:eastAsia="es-ES"/>
        </w:rPr>
        <w:t>xxxxxx</w:t>
      </w:r>
      <w:r w:rsidR="00E91B40" w:rsidRPr="00352B21">
        <w:rPr>
          <w:rFonts w:ascii="Palatino Linotype" w:eastAsia="Times New Roman" w:hAnsi="Palatino Linotype" w:cs="Arial"/>
          <w:sz w:val="24"/>
          <w:szCs w:val="24"/>
          <w:lang w:val="es-ES" w:eastAsia="es-ES"/>
        </w:rPr>
        <w:t xml:space="preserve">.pdf, </w:t>
      </w:r>
      <w:r w:rsidR="005E6D90">
        <w:rPr>
          <w:rFonts w:ascii="Palatino Linotype" w:eastAsia="Times New Roman" w:hAnsi="Palatino Linotype" w:cs="Arial"/>
          <w:sz w:val="24"/>
          <w:szCs w:val="24"/>
          <w:lang w:val="es-ES" w:eastAsia="es-ES"/>
        </w:rPr>
        <w:t>xxxxxxxx</w:t>
      </w:r>
      <w:r w:rsidR="00E91B40" w:rsidRPr="00352B21">
        <w:rPr>
          <w:rFonts w:ascii="Palatino Linotype" w:eastAsia="Times New Roman" w:hAnsi="Palatino Linotype" w:cs="Arial"/>
          <w:sz w:val="24"/>
          <w:szCs w:val="24"/>
          <w:lang w:val="es-ES" w:eastAsia="es-ES"/>
        </w:rPr>
        <w:t xml:space="preserve">.pdf y </w:t>
      </w:r>
      <w:r w:rsidR="005E6D90">
        <w:rPr>
          <w:rFonts w:ascii="Palatino Linotype" w:eastAsia="Times New Roman" w:hAnsi="Palatino Linotype" w:cs="Arial"/>
          <w:sz w:val="24"/>
          <w:szCs w:val="24"/>
          <w:lang w:val="es-ES" w:eastAsia="es-ES"/>
        </w:rPr>
        <w:t>xxxxxxx</w:t>
      </w:r>
      <w:r w:rsidR="00E91B40" w:rsidRPr="00352B21">
        <w:rPr>
          <w:rFonts w:ascii="Palatino Linotype" w:eastAsia="Times New Roman" w:hAnsi="Palatino Linotype" w:cs="Arial"/>
          <w:sz w:val="24"/>
          <w:szCs w:val="24"/>
          <w:lang w:val="es-ES" w:eastAsia="es-ES"/>
        </w:rPr>
        <w:t xml:space="preserve">.pdf”, de los que fueron puestos a la vista del </w:t>
      </w:r>
      <w:r w:rsidR="00E91B40" w:rsidRPr="00DF5A13">
        <w:rPr>
          <w:rFonts w:ascii="Palatino Linotype" w:eastAsia="Times New Roman" w:hAnsi="Palatino Linotype" w:cs="Arial"/>
          <w:b/>
          <w:sz w:val="24"/>
          <w:szCs w:val="24"/>
          <w:lang w:val="es-ES" w:eastAsia="es-ES"/>
        </w:rPr>
        <w:t>Recurrente</w:t>
      </w:r>
      <w:r w:rsidR="00E91B40" w:rsidRPr="00352B21">
        <w:rPr>
          <w:rFonts w:ascii="Palatino Linotype" w:eastAsia="Times New Roman" w:hAnsi="Palatino Linotype" w:cs="Arial"/>
          <w:sz w:val="24"/>
          <w:szCs w:val="24"/>
          <w:lang w:val="es-ES" w:eastAsia="es-ES"/>
        </w:rPr>
        <w:t xml:space="preserve"> únicamente los 4 (cuatro) primeros, atendiendo que de los restantes, fueron dejados datos sensibles de carácter confidencial</w:t>
      </w:r>
      <w:r w:rsidR="00E91B40">
        <w:rPr>
          <w:rFonts w:ascii="Palatino Linotype" w:eastAsia="Times New Roman" w:hAnsi="Palatino Linotype" w:cs="Arial"/>
          <w:sz w:val="24"/>
          <w:szCs w:val="24"/>
          <w:lang w:val="es-ES" w:eastAsia="es-ES"/>
        </w:rPr>
        <w:t xml:space="preserve">, se procede al estudio </w:t>
      </w:r>
      <w:r w:rsidR="00DF5A13">
        <w:rPr>
          <w:rFonts w:ascii="Palatino Linotype" w:eastAsia="Times New Roman" w:hAnsi="Palatino Linotype" w:cs="Arial"/>
          <w:sz w:val="24"/>
          <w:szCs w:val="24"/>
          <w:lang w:val="es-ES" w:eastAsia="es-ES"/>
        </w:rPr>
        <w:t xml:space="preserve">y descripción del contendido </w:t>
      </w:r>
      <w:r w:rsidR="00E91B40">
        <w:rPr>
          <w:rFonts w:ascii="Palatino Linotype" w:eastAsia="Times New Roman" w:hAnsi="Palatino Linotype" w:cs="Arial"/>
          <w:sz w:val="24"/>
          <w:szCs w:val="24"/>
          <w:lang w:val="es-ES" w:eastAsia="es-ES"/>
        </w:rPr>
        <w:t>de los documentos, de los que se observa lo siguiente:</w:t>
      </w:r>
    </w:p>
    <w:p w:rsidR="00E91B40" w:rsidRDefault="00E91B40" w:rsidP="00DF5A13">
      <w:pPr>
        <w:spacing w:after="0" w:line="360" w:lineRule="auto"/>
        <w:jc w:val="both"/>
        <w:rPr>
          <w:rFonts w:ascii="Palatino Linotype" w:eastAsia="Times New Roman" w:hAnsi="Palatino Linotype" w:cs="Arial"/>
          <w:sz w:val="24"/>
          <w:szCs w:val="24"/>
          <w:lang w:val="es-ES" w:eastAsia="es-ES"/>
        </w:rPr>
      </w:pPr>
    </w:p>
    <w:p w:rsidR="00E91B40" w:rsidRPr="00DA1F0B" w:rsidRDefault="00E91B40" w:rsidP="00DF5A13">
      <w:pPr>
        <w:pStyle w:val="Prrafodelista"/>
        <w:numPr>
          <w:ilvl w:val="0"/>
          <w:numId w:val="9"/>
        </w:numPr>
        <w:spacing w:line="360" w:lineRule="auto"/>
        <w:jc w:val="both"/>
        <w:rPr>
          <w:rFonts w:ascii="Palatino Linotype" w:hAnsi="Palatino Linotype" w:cs="Arial"/>
        </w:rPr>
      </w:pPr>
      <w:r w:rsidRPr="00DA1F0B">
        <w:rPr>
          <w:rFonts w:ascii="Palatino Linotype" w:hAnsi="Palatino Linotype" w:cs="Arial"/>
          <w:b/>
        </w:rPr>
        <w:t>Informe 421.pdf:</w:t>
      </w:r>
      <w:r>
        <w:rPr>
          <w:rFonts w:ascii="Palatino Linotype" w:hAnsi="Palatino Linotype" w:cs="Arial"/>
        </w:rPr>
        <w:t xml:space="preserve"> oficio PMT/UTAIP/1134/2021 remitido por la Encargad del Despacho de la Unidad de Transparencia del Sujeto Obligado, a este Instituto, a través del cual medularmente ratifica su respuesta primigenia.</w:t>
      </w:r>
    </w:p>
    <w:p w:rsidR="00E91B40" w:rsidRDefault="00E91B40" w:rsidP="00DF5A13">
      <w:pPr>
        <w:spacing w:after="0" w:line="360" w:lineRule="auto"/>
        <w:jc w:val="both"/>
        <w:rPr>
          <w:rFonts w:ascii="Palatino Linotype" w:hAnsi="Palatino Linotype" w:cs="Arial"/>
          <w:sz w:val="24"/>
          <w:lang w:val="es-ES"/>
        </w:rPr>
      </w:pPr>
    </w:p>
    <w:p w:rsidR="00E91B40" w:rsidRPr="00DA1F0B" w:rsidRDefault="00E91B40" w:rsidP="00DF5A13">
      <w:pPr>
        <w:pStyle w:val="Prrafodelista"/>
        <w:numPr>
          <w:ilvl w:val="0"/>
          <w:numId w:val="9"/>
        </w:numPr>
        <w:spacing w:line="360" w:lineRule="auto"/>
        <w:jc w:val="both"/>
        <w:rPr>
          <w:rFonts w:ascii="Palatino Linotype" w:hAnsi="Palatino Linotype" w:cs="Arial"/>
        </w:rPr>
      </w:pPr>
      <w:r w:rsidRPr="00DA1F0B">
        <w:rPr>
          <w:rFonts w:ascii="Palatino Linotype" w:hAnsi="Palatino Linotype" w:cs="Arial"/>
          <w:b/>
        </w:rPr>
        <w:t xml:space="preserve">ficha curricular </w:t>
      </w:r>
      <w:r w:rsidR="004A4430">
        <w:rPr>
          <w:rFonts w:ascii="Palatino Linotype" w:hAnsi="Palatino Linotype" w:cs="Arial"/>
          <w:b/>
        </w:rPr>
        <w:t>xxxxxx</w:t>
      </w:r>
      <w:bookmarkStart w:id="0" w:name="_GoBack"/>
      <w:bookmarkEnd w:id="0"/>
      <w:r w:rsidRPr="00DA1F0B">
        <w:rPr>
          <w:rFonts w:ascii="Palatino Linotype" w:hAnsi="Palatino Linotype" w:cs="Arial"/>
          <w:b/>
        </w:rPr>
        <w:t>.pdf:</w:t>
      </w:r>
      <w:r>
        <w:rPr>
          <w:rFonts w:ascii="Palatino Linotype" w:hAnsi="Palatino Linotype" w:cs="Arial"/>
        </w:rPr>
        <w:t xml:space="preserve"> relativo a la ficha curricular de la servidora pública Sandra Estrada Palomo, en el puesto de Asesor C, adscrita a la Dirección Jurídica.</w:t>
      </w:r>
    </w:p>
    <w:p w:rsidR="00E91B40" w:rsidRDefault="00E91B40" w:rsidP="00DF5A13">
      <w:pPr>
        <w:spacing w:after="0" w:line="360" w:lineRule="auto"/>
        <w:jc w:val="both"/>
        <w:rPr>
          <w:rFonts w:ascii="Palatino Linotype" w:hAnsi="Palatino Linotype" w:cs="Arial"/>
          <w:sz w:val="24"/>
          <w:lang w:val="es-ES"/>
        </w:rPr>
      </w:pPr>
    </w:p>
    <w:p w:rsidR="00E91B40" w:rsidRPr="00DA1F0B" w:rsidRDefault="00E91B40" w:rsidP="00DF5A13">
      <w:pPr>
        <w:pStyle w:val="Prrafodelista"/>
        <w:numPr>
          <w:ilvl w:val="0"/>
          <w:numId w:val="9"/>
        </w:numPr>
        <w:spacing w:line="360" w:lineRule="auto"/>
        <w:jc w:val="both"/>
        <w:rPr>
          <w:rFonts w:ascii="Palatino Linotype" w:hAnsi="Palatino Linotype" w:cs="Arial"/>
        </w:rPr>
      </w:pPr>
      <w:r w:rsidRPr="00DA1F0B">
        <w:rPr>
          <w:rFonts w:ascii="Palatino Linotype" w:hAnsi="Palatino Linotype" w:cs="Arial"/>
          <w:b/>
        </w:rPr>
        <w:t xml:space="preserve">Ficha curricular </w:t>
      </w:r>
      <w:r w:rsidR="004A4430">
        <w:rPr>
          <w:rFonts w:ascii="Palatino Linotype" w:hAnsi="Palatino Linotype" w:cs="Arial"/>
          <w:b/>
        </w:rPr>
        <w:t>xxxxx</w:t>
      </w:r>
      <w:r w:rsidRPr="00DA1F0B">
        <w:rPr>
          <w:rFonts w:ascii="Palatino Linotype" w:hAnsi="Palatino Linotype" w:cs="Arial"/>
          <w:b/>
        </w:rPr>
        <w:t>.pdf:</w:t>
      </w:r>
      <w:r>
        <w:rPr>
          <w:rFonts w:ascii="Palatino Linotype" w:hAnsi="Palatino Linotype" w:cs="Arial"/>
        </w:rPr>
        <w:t xml:space="preserve"> relativo a la ficha curricular de la servidora pública Lorena Fátima Chacón Delgadillo, en el puesto de Director D, adscrita a la Dirección Jurídica.</w:t>
      </w:r>
    </w:p>
    <w:p w:rsidR="00E91B40" w:rsidRPr="00DA1F0B" w:rsidRDefault="00E91B40" w:rsidP="00DF5A13">
      <w:pPr>
        <w:pStyle w:val="Prrafodelista"/>
        <w:numPr>
          <w:ilvl w:val="0"/>
          <w:numId w:val="9"/>
        </w:numPr>
        <w:spacing w:line="360" w:lineRule="auto"/>
        <w:jc w:val="both"/>
        <w:rPr>
          <w:rFonts w:ascii="Palatino Linotype" w:hAnsi="Palatino Linotype" w:cs="Arial"/>
        </w:rPr>
      </w:pPr>
      <w:r w:rsidRPr="00DA1F0B">
        <w:rPr>
          <w:rFonts w:ascii="Palatino Linotype" w:hAnsi="Palatino Linotype" w:cs="Arial"/>
          <w:b/>
        </w:rPr>
        <w:lastRenderedPageBreak/>
        <w:t xml:space="preserve">ficha curricular </w:t>
      </w:r>
      <w:r w:rsidR="004A4430">
        <w:rPr>
          <w:rFonts w:ascii="Palatino Linotype" w:hAnsi="Palatino Linotype" w:cs="Arial"/>
          <w:b/>
        </w:rPr>
        <w:t>xxxxxx</w:t>
      </w:r>
      <w:r w:rsidRPr="00DA1F0B">
        <w:rPr>
          <w:rFonts w:ascii="Palatino Linotype" w:hAnsi="Palatino Linotype" w:cs="Arial"/>
          <w:b/>
        </w:rPr>
        <w:t>.pdf:</w:t>
      </w:r>
      <w:r>
        <w:rPr>
          <w:rFonts w:ascii="Palatino Linotype" w:hAnsi="Palatino Linotype" w:cs="Arial"/>
        </w:rPr>
        <w:t xml:space="preserve"> relativo a la ficha curricular del servidor público Javier Saldaña González, en el puesto de Asesor A, adscrito a la Dirección Jurídica.</w:t>
      </w:r>
    </w:p>
    <w:p w:rsidR="00E91B40" w:rsidRPr="0095549C" w:rsidRDefault="00E91B40" w:rsidP="00DF5A13">
      <w:pPr>
        <w:spacing w:after="0" w:line="360" w:lineRule="auto"/>
        <w:jc w:val="both"/>
        <w:rPr>
          <w:rFonts w:ascii="Palatino Linotype" w:hAnsi="Palatino Linotype" w:cs="Arial"/>
          <w:sz w:val="24"/>
          <w:lang w:val="es-ES"/>
        </w:rPr>
      </w:pPr>
    </w:p>
    <w:p w:rsidR="00E91B40" w:rsidRPr="00C947F1" w:rsidRDefault="004A4430" w:rsidP="00DF5A13">
      <w:pPr>
        <w:pStyle w:val="Prrafodelista"/>
        <w:numPr>
          <w:ilvl w:val="0"/>
          <w:numId w:val="9"/>
        </w:numPr>
        <w:spacing w:line="360" w:lineRule="auto"/>
        <w:jc w:val="both"/>
        <w:rPr>
          <w:rFonts w:ascii="Palatino Linotype" w:hAnsi="Palatino Linotype" w:cs="Arial"/>
        </w:rPr>
      </w:pPr>
      <w:r>
        <w:rPr>
          <w:rFonts w:ascii="Palatino Linotype" w:hAnsi="Palatino Linotype" w:cs="Arial"/>
          <w:b/>
        </w:rPr>
        <w:t>xxxxxxxx</w:t>
      </w:r>
      <w:r w:rsidR="00E91B40" w:rsidRPr="00C947F1">
        <w:rPr>
          <w:rFonts w:ascii="Palatino Linotype" w:hAnsi="Palatino Linotype" w:cs="Arial"/>
          <w:b/>
        </w:rPr>
        <w:t>.pdf</w:t>
      </w:r>
      <w:r w:rsidR="00E91B40">
        <w:rPr>
          <w:rFonts w:ascii="Palatino Linotype" w:hAnsi="Palatino Linotype" w:cs="Arial"/>
          <w:b/>
        </w:rPr>
        <w:t>:</w:t>
      </w:r>
      <w:r w:rsidR="00E91B40">
        <w:rPr>
          <w:rFonts w:ascii="Palatino Linotype" w:hAnsi="Palatino Linotype" w:cs="Arial"/>
        </w:rPr>
        <w:t xml:space="preserve"> consistente en copia certificada digitalizada de la Cédula Profesional número 7289177, de la servidora pública Lorena Fátima Chacón Delgadillo, de la que se observan datos de carácter sensible y confidencial, consistente en su Clave Única de Registro de Población CURP.</w:t>
      </w:r>
    </w:p>
    <w:p w:rsidR="00E91B40" w:rsidRDefault="00E91B40" w:rsidP="00DF5A13">
      <w:pPr>
        <w:spacing w:after="0" w:line="360" w:lineRule="auto"/>
        <w:jc w:val="both"/>
        <w:rPr>
          <w:rFonts w:ascii="Palatino Linotype" w:hAnsi="Palatino Linotype" w:cs="Arial"/>
          <w:sz w:val="24"/>
          <w:lang w:val="es-ES"/>
        </w:rPr>
      </w:pPr>
    </w:p>
    <w:p w:rsidR="00E91B40" w:rsidRPr="00C947F1" w:rsidRDefault="004A4430" w:rsidP="00DF5A13">
      <w:pPr>
        <w:pStyle w:val="Prrafodelista"/>
        <w:numPr>
          <w:ilvl w:val="0"/>
          <w:numId w:val="9"/>
        </w:numPr>
        <w:spacing w:line="360" w:lineRule="auto"/>
        <w:jc w:val="both"/>
        <w:rPr>
          <w:rFonts w:ascii="Palatino Linotype" w:hAnsi="Palatino Linotype" w:cs="Arial"/>
        </w:rPr>
      </w:pPr>
      <w:r>
        <w:rPr>
          <w:rFonts w:ascii="Palatino Linotype" w:hAnsi="Palatino Linotype" w:cs="Arial"/>
          <w:b/>
        </w:rPr>
        <w:t>xxxxx</w:t>
      </w:r>
      <w:r w:rsidR="00E91B40" w:rsidRPr="00C947F1">
        <w:rPr>
          <w:rFonts w:ascii="Palatino Linotype" w:hAnsi="Palatino Linotype" w:cs="Arial"/>
          <w:b/>
        </w:rPr>
        <w:t>.pdf:</w:t>
      </w:r>
      <w:r w:rsidR="00E91B40">
        <w:rPr>
          <w:rFonts w:ascii="Palatino Linotype" w:hAnsi="Palatino Linotype" w:cs="Arial"/>
        </w:rPr>
        <w:t xml:space="preserve"> relativo al Certificado de Estudios expedido por la Universidad Nacional Autónoma de México, a favor de Sandra Estrada Palomo, que contiene visibles las calificaciones obtenidas en las distintas materias cursadas por la servidora pública, información que resulta de carácter sensible de clasificar como confidencial, al encontrarse plenamente identificada, puede ser objeto de burlas o discriminación.</w:t>
      </w:r>
    </w:p>
    <w:p w:rsidR="00E91B40" w:rsidRDefault="00E91B40" w:rsidP="00DF5A13">
      <w:pPr>
        <w:spacing w:after="0" w:line="360" w:lineRule="auto"/>
        <w:jc w:val="both"/>
        <w:rPr>
          <w:rFonts w:ascii="Palatino Linotype" w:hAnsi="Palatino Linotype" w:cs="Arial"/>
          <w:sz w:val="24"/>
          <w:lang w:val="es-ES"/>
        </w:rPr>
      </w:pPr>
    </w:p>
    <w:p w:rsidR="00E91B40" w:rsidRPr="00C947F1" w:rsidRDefault="004A4430" w:rsidP="00DF5A13">
      <w:pPr>
        <w:pStyle w:val="Prrafodelista"/>
        <w:numPr>
          <w:ilvl w:val="0"/>
          <w:numId w:val="9"/>
        </w:numPr>
        <w:spacing w:line="360" w:lineRule="auto"/>
        <w:jc w:val="both"/>
        <w:rPr>
          <w:rFonts w:ascii="Palatino Linotype" w:hAnsi="Palatino Linotype" w:cs="Arial"/>
        </w:rPr>
      </w:pPr>
      <w:r>
        <w:rPr>
          <w:rFonts w:ascii="Palatino Linotype" w:hAnsi="Palatino Linotype" w:cs="Arial"/>
          <w:b/>
        </w:rPr>
        <w:t>xxxxxxxxx</w:t>
      </w:r>
      <w:r w:rsidR="00E91B40" w:rsidRPr="00E91B40">
        <w:rPr>
          <w:rFonts w:ascii="Palatino Linotype" w:hAnsi="Palatino Linotype" w:cs="Arial"/>
          <w:b/>
        </w:rPr>
        <w:t>.pdf:</w:t>
      </w:r>
      <w:r w:rsidR="00E91B40">
        <w:rPr>
          <w:rFonts w:ascii="Palatino Linotype" w:hAnsi="Palatino Linotype" w:cs="Arial"/>
        </w:rPr>
        <w:t xml:space="preserve"> consistente en fotografía de la Cédula Profesional número 9638693, del grado de Maestría en Derecho Penal expedida a favor del servidor público Javier Saldaña González, de la que se observan datos de carácter sensible y confidencial, consistente en su Clave Única de Registro de Población CURP.</w:t>
      </w:r>
    </w:p>
    <w:p w:rsidR="00E91B40" w:rsidRDefault="00E91B40"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91B40" w:rsidRDefault="00E91B40" w:rsidP="00DF5A13">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conformidad con los</w:t>
      </w:r>
      <w:r w:rsidR="00DF5A13">
        <w:rPr>
          <w:rFonts w:ascii="Palatino Linotype" w:eastAsia="Times New Roman" w:hAnsi="Palatino Linotype" w:cs="Arial"/>
          <w:sz w:val="24"/>
          <w:szCs w:val="24"/>
          <w:lang w:val="es-ES" w:eastAsia="es-ES"/>
        </w:rPr>
        <w:t xml:space="preserve"> primeros 4 (cuatro) </w:t>
      </w:r>
      <w:r>
        <w:rPr>
          <w:rFonts w:ascii="Palatino Linotype" w:eastAsia="Times New Roman" w:hAnsi="Palatino Linotype" w:cs="Arial"/>
          <w:sz w:val="24"/>
          <w:szCs w:val="24"/>
          <w:lang w:val="es-ES" w:eastAsia="es-ES"/>
        </w:rPr>
        <w:t xml:space="preserve">documentos descritos, relativos a las fichas curriculares de los servidores públicos adscritos a la Dirección Jurídica del </w:t>
      </w:r>
      <w:r w:rsidRPr="00E91B40">
        <w:rPr>
          <w:rFonts w:ascii="Palatino Linotype" w:eastAsia="Times New Roman" w:hAnsi="Palatino Linotype" w:cs="Arial"/>
          <w:b/>
          <w:sz w:val="24"/>
          <w:szCs w:val="24"/>
          <w:lang w:val="es-ES" w:eastAsia="es-ES"/>
        </w:rPr>
        <w:lastRenderedPageBreak/>
        <w:t>Sujeto Obligado</w:t>
      </w:r>
      <w:r>
        <w:rPr>
          <w:rFonts w:ascii="Palatino Linotype" w:eastAsia="Times New Roman" w:hAnsi="Palatino Linotype" w:cs="Arial"/>
          <w:sz w:val="24"/>
          <w:szCs w:val="24"/>
          <w:lang w:val="es-ES" w:eastAsia="es-ES"/>
        </w:rPr>
        <w:t>, se tiene por acreditado que éste, subsana su respuesta primigenia, al hacer entrega del soporte documental en el cual consta la información, sin embargo, al haber dejado datos visibles de carácter sensible, se le exhorta a que en futuras ocasiones, haga un estudio y análisis de la información contenida en el soporte documental que habrá de remitir a los particulares, a efecto que no se vulnere el derecho de protección de datos pers</w:t>
      </w:r>
      <w:r w:rsidR="00DF4939">
        <w:rPr>
          <w:rFonts w:ascii="Palatino Linotype" w:eastAsia="Times New Roman" w:hAnsi="Palatino Linotype" w:cs="Arial"/>
          <w:sz w:val="24"/>
          <w:szCs w:val="24"/>
          <w:lang w:val="es-ES" w:eastAsia="es-ES"/>
        </w:rPr>
        <w:t>onales.</w:t>
      </w:r>
    </w:p>
    <w:p w:rsidR="00E91B40" w:rsidRDefault="00E91B40" w:rsidP="00DF5A13">
      <w:pPr>
        <w:spacing w:after="0" w:line="360" w:lineRule="auto"/>
        <w:jc w:val="both"/>
        <w:rPr>
          <w:rFonts w:ascii="Palatino Linotype" w:eastAsia="Times New Roman" w:hAnsi="Palatino Linotype" w:cs="Arial"/>
          <w:sz w:val="24"/>
          <w:szCs w:val="24"/>
          <w:lang w:val="es-ES" w:eastAsia="es-ES"/>
        </w:rPr>
      </w:pPr>
    </w:p>
    <w:p w:rsidR="00E91B40" w:rsidRPr="00E91B40" w:rsidRDefault="00DF4939" w:rsidP="00DF5A13">
      <w:pPr>
        <w:spacing w:after="0" w:line="360" w:lineRule="auto"/>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Con base en las consideraciones de hecho citadas previamente, </w:t>
      </w:r>
      <w:r w:rsidR="00E91B40" w:rsidRPr="00E91B40">
        <w:rPr>
          <w:rFonts w:ascii="Palatino Linotype" w:eastAsiaTheme="minorEastAsia" w:hAnsi="Palatino Linotype" w:cs="Arial"/>
          <w:sz w:val="24"/>
          <w:szCs w:val="24"/>
          <w:lang w:val="es-ES_tradnl"/>
        </w:rPr>
        <w:t xml:space="preserve">resulta de observancia lo consagrado en la fracción III del artículo 192, de la </w:t>
      </w:r>
      <w:r w:rsidR="00E91B40" w:rsidRPr="00E91B40">
        <w:rPr>
          <w:rFonts w:ascii="Palatino Linotype" w:eastAsiaTheme="minorEastAsia" w:hAnsi="Palatino Linotype" w:cs="Arial"/>
          <w:b/>
          <w:sz w:val="24"/>
          <w:szCs w:val="24"/>
          <w:lang w:val="es-ES_tradnl"/>
        </w:rPr>
        <w:t xml:space="preserve">Ley de Transparencia y Acceso a la Información Pública del Estado de México y Municipios </w:t>
      </w:r>
      <w:r w:rsidR="00E91B40" w:rsidRPr="00E91B40">
        <w:rPr>
          <w:rFonts w:ascii="Palatino Linotype" w:eastAsiaTheme="minorEastAsia" w:hAnsi="Palatino Linotype" w:cs="Arial"/>
          <w:sz w:val="24"/>
          <w:szCs w:val="24"/>
          <w:lang w:val="es-ES_tradnl"/>
        </w:rPr>
        <w:t>vigente, que a la letra señala:</w:t>
      </w:r>
    </w:p>
    <w:p w:rsidR="00E91B40" w:rsidRPr="00E91B40" w:rsidRDefault="00E91B40" w:rsidP="00DF5A13">
      <w:pPr>
        <w:spacing w:after="0" w:line="360" w:lineRule="auto"/>
        <w:jc w:val="both"/>
        <w:rPr>
          <w:rFonts w:ascii="Palatino Linotype" w:eastAsia="Calibri" w:hAnsi="Palatino Linotype"/>
          <w:sz w:val="24"/>
          <w:szCs w:val="24"/>
          <w:lang w:val="es-ES_tradnl"/>
        </w:rPr>
      </w:pPr>
    </w:p>
    <w:p w:rsidR="00E91B40" w:rsidRPr="00E91B40" w:rsidRDefault="00E91B40" w:rsidP="00E56EA7">
      <w:pPr>
        <w:autoSpaceDE w:val="0"/>
        <w:autoSpaceDN w:val="0"/>
        <w:adjustRightInd w:val="0"/>
        <w:spacing w:after="0" w:line="240" w:lineRule="auto"/>
        <w:ind w:left="567" w:right="567"/>
        <w:contextualSpacing/>
        <w:jc w:val="both"/>
        <w:rPr>
          <w:rFonts w:ascii="Palatino Linotype" w:eastAsiaTheme="minorEastAsia" w:hAnsi="Palatino Linotype" w:cs="Arial"/>
          <w:i/>
          <w:lang w:val="es-ES_tradnl"/>
        </w:rPr>
      </w:pPr>
      <w:r w:rsidRPr="00E91B40">
        <w:rPr>
          <w:rFonts w:ascii="Palatino Linotype" w:eastAsiaTheme="minorEastAsia" w:hAnsi="Palatino Linotype" w:cs="Arial"/>
          <w:b/>
          <w:bCs/>
          <w:i/>
          <w:lang w:val="es-ES_tradnl"/>
        </w:rPr>
        <w:t xml:space="preserve">“Artículo 192. </w:t>
      </w:r>
      <w:r w:rsidRPr="00E91B40">
        <w:rPr>
          <w:rFonts w:ascii="Palatino Linotype" w:eastAsiaTheme="minorEastAsia" w:hAnsi="Palatino Linotype" w:cs="Arial"/>
          <w:i/>
          <w:lang w:val="es-ES_tradnl"/>
        </w:rPr>
        <w:t>El recurso será sobreseído, en todo o en parte, cuando una vez admitido, se actualicen alguno de los siguientes supuestos:</w:t>
      </w:r>
    </w:p>
    <w:p w:rsidR="00E91B40" w:rsidRPr="00E91B40" w:rsidRDefault="00E91B40" w:rsidP="00E56EA7">
      <w:pPr>
        <w:autoSpaceDE w:val="0"/>
        <w:autoSpaceDN w:val="0"/>
        <w:adjustRightInd w:val="0"/>
        <w:spacing w:after="0" w:line="240" w:lineRule="auto"/>
        <w:ind w:left="567" w:right="567"/>
        <w:rPr>
          <w:rFonts w:ascii="Palatino Linotype" w:eastAsiaTheme="minorEastAsia" w:hAnsi="Palatino Linotype" w:cs="Arial"/>
          <w:i/>
        </w:rPr>
      </w:pPr>
      <w:r w:rsidRPr="00E91B40">
        <w:rPr>
          <w:rFonts w:ascii="Palatino Linotype" w:eastAsiaTheme="minorEastAsia" w:hAnsi="Palatino Linotype" w:cs="Arial"/>
          <w:bCs/>
          <w:i/>
        </w:rPr>
        <w:t>(…)</w:t>
      </w:r>
    </w:p>
    <w:p w:rsidR="00E91B40" w:rsidRPr="00E91B40" w:rsidRDefault="00E91B40" w:rsidP="00E56EA7">
      <w:pPr>
        <w:autoSpaceDE w:val="0"/>
        <w:autoSpaceDN w:val="0"/>
        <w:adjustRightInd w:val="0"/>
        <w:spacing w:after="0" w:line="240" w:lineRule="auto"/>
        <w:ind w:left="567" w:right="567"/>
        <w:jc w:val="both"/>
        <w:rPr>
          <w:rFonts w:ascii="Palatino Linotype" w:eastAsiaTheme="minorEastAsia" w:hAnsi="Palatino Linotype" w:cs="Arial"/>
          <w:i/>
        </w:rPr>
      </w:pPr>
      <w:r w:rsidRPr="00E91B40">
        <w:rPr>
          <w:rFonts w:ascii="Palatino Linotype" w:eastAsiaTheme="minorEastAsia" w:hAnsi="Palatino Linotype" w:cs="Arial"/>
          <w:b/>
          <w:i/>
        </w:rPr>
        <w:t xml:space="preserve">III. </w:t>
      </w:r>
      <w:r w:rsidRPr="00E91B40">
        <w:rPr>
          <w:rFonts w:ascii="Palatino Linotype" w:eastAsiaTheme="minorEastAsia" w:hAnsi="Palatino Linotype" w:cs="Arial"/>
          <w:i/>
        </w:rPr>
        <w:t xml:space="preserve">El sujeto obligado responsable del acto lo </w:t>
      </w:r>
      <w:r w:rsidRPr="00E91B40">
        <w:rPr>
          <w:rFonts w:ascii="Palatino Linotype" w:eastAsiaTheme="minorEastAsia" w:hAnsi="Palatino Linotype" w:cs="Arial"/>
          <w:b/>
          <w:i/>
        </w:rPr>
        <w:t>modifique</w:t>
      </w:r>
      <w:r w:rsidRPr="00E91B40">
        <w:rPr>
          <w:rFonts w:ascii="Palatino Linotype" w:eastAsiaTheme="minorEastAsia" w:hAnsi="Palatino Linotype" w:cs="Arial"/>
          <w:i/>
        </w:rPr>
        <w:t xml:space="preserve"> o revoque de tal manera que el recurso de revisión quede sin materia;</w:t>
      </w:r>
    </w:p>
    <w:p w:rsidR="00E91B40" w:rsidRPr="00E91B40" w:rsidRDefault="00E91B40" w:rsidP="00E56EA7">
      <w:pPr>
        <w:autoSpaceDE w:val="0"/>
        <w:autoSpaceDN w:val="0"/>
        <w:adjustRightInd w:val="0"/>
        <w:spacing w:after="0" w:line="240" w:lineRule="auto"/>
        <w:ind w:left="567" w:right="567"/>
        <w:rPr>
          <w:rFonts w:ascii="Palatino Linotype" w:eastAsiaTheme="minorEastAsia" w:hAnsi="Palatino Linotype" w:cs="Arial"/>
          <w:i/>
        </w:rPr>
      </w:pPr>
      <w:r w:rsidRPr="00E91B40">
        <w:rPr>
          <w:rFonts w:ascii="Palatino Linotype" w:eastAsiaTheme="minorEastAsia" w:hAnsi="Palatino Linotype" w:cs="Arial"/>
          <w:i/>
        </w:rPr>
        <w:t>(…)</w:t>
      </w:r>
    </w:p>
    <w:p w:rsidR="00E91B40" w:rsidRPr="00E91B40" w:rsidRDefault="00E91B40" w:rsidP="00E56EA7">
      <w:pPr>
        <w:autoSpaceDE w:val="0"/>
        <w:autoSpaceDN w:val="0"/>
        <w:adjustRightInd w:val="0"/>
        <w:spacing w:after="0" w:line="240" w:lineRule="auto"/>
        <w:ind w:left="567" w:right="567"/>
        <w:contextualSpacing/>
        <w:jc w:val="both"/>
        <w:rPr>
          <w:rFonts w:ascii="Palatino Linotype" w:eastAsiaTheme="minorEastAsia" w:hAnsi="Palatino Linotype" w:cs="Arial"/>
        </w:rPr>
      </w:pPr>
    </w:p>
    <w:p w:rsidR="00E91B40" w:rsidRPr="00E91B40" w:rsidRDefault="00E91B40" w:rsidP="00E56EA7">
      <w:pPr>
        <w:autoSpaceDE w:val="0"/>
        <w:autoSpaceDN w:val="0"/>
        <w:adjustRightInd w:val="0"/>
        <w:spacing w:after="0" w:line="240" w:lineRule="auto"/>
        <w:ind w:left="567" w:right="567"/>
        <w:contextualSpacing/>
        <w:jc w:val="right"/>
        <w:rPr>
          <w:rFonts w:ascii="Palatino Linotype" w:eastAsiaTheme="minorEastAsia" w:hAnsi="Palatino Linotype" w:cs="Arial"/>
        </w:rPr>
      </w:pPr>
      <w:r w:rsidRPr="00E91B40">
        <w:rPr>
          <w:rFonts w:ascii="Palatino Linotype" w:eastAsiaTheme="minorEastAsia" w:hAnsi="Palatino Linotype" w:cs="Arial"/>
        </w:rPr>
        <w:t>(Énfasis añadido)</w:t>
      </w:r>
    </w:p>
    <w:p w:rsidR="00E91B40" w:rsidRPr="00E91B40" w:rsidRDefault="00E91B40" w:rsidP="00DF5A13">
      <w:pPr>
        <w:spacing w:after="0" w:line="360" w:lineRule="auto"/>
        <w:jc w:val="both"/>
        <w:rPr>
          <w:rFonts w:ascii="Palatino Linotype" w:eastAsiaTheme="minorEastAsia" w:hAnsi="Palatino Linotype"/>
          <w:sz w:val="24"/>
          <w:szCs w:val="24"/>
        </w:rPr>
      </w:pPr>
    </w:p>
    <w:p w:rsidR="00E91B40" w:rsidRPr="00E91B40" w:rsidRDefault="00E91B40" w:rsidP="00DF5A13">
      <w:pPr>
        <w:autoSpaceDE w:val="0"/>
        <w:autoSpaceDN w:val="0"/>
        <w:adjustRightInd w:val="0"/>
        <w:spacing w:after="0" w:line="360" w:lineRule="auto"/>
        <w:jc w:val="both"/>
        <w:rPr>
          <w:rFonts w:ascii="Palatino Linotype" w:eastAsia="Batang" w:hAnsi="Palatino Linotype" w:cs="Arial"/>
          <w:sz w:val="24"/>
          <w:szCs w:val="24"/>
          <w:lang w:val="es-ES_tradnl"/>
        </w:rPr>
      </w:pPr>
      <w:r w:rsidRPr="00E91B40">
        <w:rPr>
          <w:rFonts w:ascii="Palatino Linotype" w:eastAsiaTheme="minorEastAsia" w:hAnsi="Palatino Linotype"/>
          <w:sz w:val="24"/>
          <w:szCs w:val="24"/>
        </w:rPr>
        <w:t xml:space="preserve">Artículo </w:t>
      </w:r>
      <w:r w:rsidRPr="00E91B40">
        <w:rPr>
          <w:rFonts w:ascii="Palatino Linotype" w:eastAsia="Batang" w:hAnsi="Palatino Linotype" w:cs="Arial"/>
          <w:sz w:val="24"/>
          <w:szCs w:val="24"/>
          <w:lang w:val="es-ES_tradnl"/>
        </w:rPr>
        <w:t xml:space="preserve">de la Ley de Transparencia y Acceso a la Información Pública del Estado de México y Municipios, que consagra la procedencia para sobreseer el recurso de revisión cuando una vez admitido, el </w:t>
      </w:r>
      <w:r w:rsidRPr="00E91B40">
        <w:rPr>
          <w:rFonts w:ascii="Palatino Linotype" w:eastAsia="Batang" w:hAnsi="Palatino Linotype" w:cs="Arial"/>
          <w:b/>
          <w:sz w:val="24"/>
          <w:szCs w:val="24"/>
          <w:lang w:val="es-ES_tradnl"/>
        </w:rPr>
        <w:t>Sujeto Obligado</w:t>
      </w:r>
      <w:r w:rsidRPr="00E91B40">
        <w:rPr>
          <w:rFonts w:ascii="Palatino Linotype" w:eastAsia="Batang" w:hAnsi="Palatino Linotype" w:cs="Arial"/>
          <w:sz w:val="24"/>
          <w:szCs w:val="24"/>
          <w:lang w:val="es-ES_tradnl"/>
        </w:rPr>
        <w:t xml:space="preserve"> modifique o revoque su acto, de tal manera que el recurso de revisión quede sin materia, circunstancias que acontecieron y quedaron demostradas anteriormente.</w:t>
      </w:r>
    </w:p>
    <w:p w:rsidR="00E91B40" w:rsidRPr="00E91B40" w:rsidRDefault="00E91B40" w:rsidP="00DF5A13">
      <w:pPr>
        <w:autoSpaceDE w:val="0"/>
        <w:autoSpaceDN w:val="0"/>
        <w:adjustRightInd w:val="0"/>
        <w:spacing w:after="0" w:line="360" w:lineRule="auto"/>
        <w:jc w:val="both"/>
        <w:rPr>
          <w:rFonts w:ascii="Palatino Linotype" w:eastAsia="Batang" w:hAnsi="Palatino Linotype" w:cs="Arial"/>
          <w:sz w:val="24"/>
          <w:szCs w:val="24"/>
          <w:lang w:val="es-ES_tradnl"/>
        </w:rPr>
      </w:pPr>
    </w:p>
    <w:p w:rsidR="00E91B40" w:rsidRPr="00E91B40" w:rsidRDefault="00E91B40"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1B40">
        <w:rPr>
          <w:rFonts w:ascii="Palatino Linotype" w:eastAsiaTheme="minorEastAsia" w:hAnsi="Palatino Linotype"/>
          <w:sz w:val="24"/>
          <w:szCs w:val="24"/>
          <w:lang w:val="es-ES_tradnl"/>
        </w:rPr>
        <w:lastRenderedPageBreak/>
        <w:t xml:space="preserve">Por lo tanto, en mérito de lo expuesto en líneas anteriores, resultan fundados pero inoperantes los motivos de inconformidad que arguyó </w:t>
      </w:r>
      <w:r w:rsidRPr="00E91B40">
        <w:rPr>
          <w:rFonts w:ascii="Palatino Linotype" w:eastAsiaTheme="minorEastAsia" w:hAnsi="Palatino Linotype"/>
          <w:b/>
          <w:sz w:val="24"/>
          <w:szCs w:val="24"/>
          <w:lang w:val="es-ES_tradnl"/>
        </w:rPr>
        <w:t>el Recurrente</w:t>
      </w:r>
      <w:r w:rsidRPr="00E91B40">
        <w:rPr>
          <w:rFonts w:ascii="Palatino Linotype" w:eastAsiaTheme="minorEastAsia" w:hAnsi="Palatino Linotype"/>
          <w:sz w:val="24"/>
          <w:szCs w:val="24"/>
          <w:lang w:val="es-ES_tradnl"/>
        </w:rPr>
        <w:t xml:space="preserve"> en su recurso de revisión derivado de la solicitud de información </w:t>
      </w:r>
      <w:r w:rsidRPr="00E91B40">
        <w:rPr>
          <w:rFonts w:ascii="Palatino Linotype" w:eastAsiaTheme="minorEastAsia" w:hAnsi="Palatino Linotype"/>
          <w:b/>
          <w:sz w:val="24"/>
          <w:szCs w:val="24"/>
          <w:lang w:val="es-ES_tradnl"/>
        </w:rPr>
        <w:t>00421/TEOLOYU/IP/2021</w:t>
      </w:r>
      <w:r w:rsidRPr="00E91B40">
        <w:rPr>
          <w:rFonts w:ascii="Palatino Linotype" w:eastAsiaTheme="minorEastAsia" w:hAnsi="Palatino Linotype"/>
          <w:sz w:val="24"/>
          <w:szCs w:val="24"/>
          <w:lang w:val="es-ES_tradnl"/>
        </w:rPr>
        <w:t xml:space="preserve">, por ello </w:t>
      </w:r>
      <w:r w:rsidRPr="00E91B40">
        <w:rPr>
          <w:rFonts w:ascii="Palatino Linotype" w:eastAsiaTheme="minorEastAsia" w:hAnsi="Palatino Linotype" w:cs="Arial"/>
          <w:b/>
          <w:sz w:val="24"/>
          <w:szCs w:val="24"/>
          <w:lang w:val="es-ES_tradnl"/>
        </w:rPr>
        <w:t xml:space="preserve">con fundamento en la segunda hipótesis de la fracción I del artículo 186, </w:t>
      </w:r>
      <w:r w:rsidRPr="00E91B40">
        <w:rPr>
          <w:rFonts w:ascii="Palatino Linotype" w:eastAsiaTheme="minorEastAsia" w:hAnsi="Palatino Linotype" w:cs="Arial"/>
          <w:sz w:val="24"/>
          <w:szCs w:val="24"/>
          <w:lang w:val="es-ES_tradnl"/>
        </w:rPr>
        <w:t xml:space="preserve">de la Ley de Transparencia y Acceso a la Información Pública del Estado de México y Municipios, se </w:t>
      </w:r>
      <w:r w:rsidRPr="00E91B40">
        <w:rPr>
          <w:rFonts w:ascii="Palatino Linotype" w:eastAsiaTheme="minorEastAsia" w:hAnsi="Palatino Linotype" w:cs="Arial"/>
          <w:b/>
          <w:sz w:val="24"/>
          <w:szCs w:val="24"/>
          <w:lang w:val="es-ES_tradnl"/>
        </w:rPr>
        <w:t xml:space="preserve">sobresee </w:t>
      </w:r>
      <w:r w:rsidRPr="00E91B40">
        <w:rPr>
          <w:rFonts w:ascii="Palatino Linotype" w:eastAsiaTheme="minorEastAsia" w:hAnsi="Palatino Linotype" w:cs="Arial"/>
          <w:sz w:val="24"/>
          <w:szCs w:val="24"/>
          <w:lang w:val="es-ES_tradnl"/>
        </w:rPr>
        <w:t xml:space="preserve">el recurso de revisión </w:t>
      </w:r>
      <w:r w:rsidRPr="00E91B40">
        <w:rPr>
          <w:rFonts w:ascii="Palatino Linotype" w:eastAsiaTheme="minorEastAsia" w:hAnsi="Palatino Linotype" w:cs="Arial"/>
          <w:b/>
          <w:sz w:val="24"/>
          <w:szCs w:val="24"/>
          <w:lang w:val="es-ES_tradnl"/>
        </w:rPr>
        <w:t>0</w:t>
      </w:r>
      <w:r>
        <w:rPr>
          <w:rFonts w:ascii="Palatino Linotype" w:eastAsiaTheme="minorEastAsia" w:hAnsi="Palatino Linotype" w:cs="Arial"/>
          <w:b/>
          <w:sz w:val="24"/>
          <w:szCs w:val="24"/>
          <w:lang w:val="es-ES_tradnl"/>
        </w:rPr>
        <w:t>4745</w:t>
      </w:r>
      <w:r w:rsidRPr="00E91B40">
        <w:rPr>
          <w:rFonts w:ascii="Palatino Linotype" w:eastAsiaTheme="minorEastAsia" w:hAnsi="Palatino Linotype" w:cs="Arial"/>
          <w:b/>
          <w:sz w:val="24"/>
          <w:szCs w:val="24"/>
          <w:lang w:val="es-ES_tradnl"/>
        </w:rPr>
        <w:t>/INFOEM/IP/RR/2021</w:t>
      </w:r>
      <w:r w:rsidRPr="00E91B40">
        <w:rPr>
          <w:rFonts w:ascii="Palatino Linotype" w:eastAsiaTheme="minorEastAsia" w:hAnsi="Palatino Linotype" w:cs="Arial"/>
          <w:sz w:val="24"/>
          <w:szCs w:val="24"/>
          <w:lang w:val="es-ES_tradnl"/>
        </w:rPr>
        <w:t>,</w:t>
      </w:r>
      <w:r w:rsidRPr="00E91B40">
        <w:rPr>
          <w:rFonts w:ascii="Palatino Linotype" w:eastAsiaTheme="minorEastAsia" w:hAnsi="Palatino Linotype"/>
          <w:sz w:val="24"/>
          <w:szCs w:val="24"/>
          <w:lang w:val="es-ES_tradnl"/>
        </w:rPr>
        <w:t xml:space="preserve"> que ha sido materia del estudio en el presente considerando.</w:t>
      </w:r>
    </w:p>
    <w:p w:rsidR="00E91B40" w:rsidRPr="00E91B40" w:rsidRDefault="00E91B40"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F4DA4" w:rsidRPr="0064611F" w:rsidRDefault="005F4DA4"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6387F" w:rsidRPr="004965AA" w:rsidRDefault="00A6387F" w:rsidP="00DF5A13">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 xml:space="preserve">CUARTO. </w:t>
      </w:r>
      <w:r w:rsidRPr="00AC0A1D">
        <w:rPr>
          <w:rFonts w:ascii="Palatino Linotype" w:eastAsia="Times New Roman" w:hAnsi="Palatino Linotype" w:cs="Arial"/>
          <w:b/>
          <w:sz w:val="26"/>
          <w:szCs w:val="26"/>
          <w:lang w:val="es-ES" w:eastAsia="es-ES"/>
        </w:rPr>
        <w:t>Estudio y resolución del recurso de revisión 0</w:t>
      </w:r>
      <w:r>
        <w:rPr>
          <w:rFonts w:ascii="Palatino Linotype" w:eastAsia="Times New Roman" w:hAnsi="Palatino Linotype" w:cs="Arial"/>
          <w:b/>
          <w:sz w:val="26"/>
          <w:szCs w:val="26"/>
          <w:lang w:val="es-ES" w:eastAsia="es-ES"/>
        </w:rPr>
        <w:t>4746</w:t>
      </w:r>
      <w:r w:rsidRPr="00AC0A1D">
        <w:rPr>
          <w:rFonts w:ascii="Palatino Linotype" w:eastAsia="Times New Roman" w:hAnsi="Palatino Linotype" w:cs="Arial"/>
          <w:b/>
          <w:sz w:val="26"/>
          <w:szCs w:val="26"/>
          <w:lang w:val="es-ES" w:eastAsia="es-ES"/>
        </w:rPr>
        <w:t>/INFOEM/IP/RR/2021</w:t>
      </w:r>
    </w:p>
    <w:p w:rsidR="00EB54CB" w:rsidRDefault="00A6387F"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00EB54CB" w:rsidRPr="0064611F">
        <w:rPr>
          <w:rFonts w:ascii="Palatino Linotype" w:eastAsia="Times New Roman" w:hAnsi="Palatino Linotype" w:cs="Arial"/>
          <w:sz w:val="24"/>
          <w:szCs w:val="24"/>
          <w:lang w:val="es-ES" w:eastAsia="es-ES"/>
        </w:rPr>
        <w:t xml:space="preserve">e procede al análisis del presente recurso, así como al contenido íntegro de las actuaciones que obran en </w:t>
      </w:r>
      <w:r>
        <w:rPr>
          <w:rFonts w:ascii="Palatino Linotype" w:eastAsia="Times New Roman" w:hAnsi="Palatino Linotype" w:cs="Arial"/>
          <w:sz w:val="24"/>
          <w:szCs w:val="24"/>
          <w:lang w:val="es-ES" w:eastAsia="es-ES"/>
        </w:rPr>
        <w:t>e</w:t>
      </w:r>
      <w:r w:rsidR="00EB54CB" w:rsidRPr="0064611F">
        <w:rPr>
          <w:rFonts w:ascii="Palatino Linotype" w:eastAsia="Times New Roman" w:hAnsi="Palatino Linotype" w:cs="Arial"/>
          <w:sz w:val="24"/>
          <w:szCs w:val="24"/>
          <w:lang w:val="es-ES" w:eastAsia="es-ES"/>
        </w:rPr>
        <w:t>l expediente electrónico</w:t>
      </w:r>
      <w:r>
        <w:rPr>
          <w:rFonts w:ascii="Palatino Linotype" w:eastAsia="Times New Roman" w:hAnsi="Palatino Linotype" w:cs="Arial"/>
          <w:sz w:val="24"/>
          <w:szCs w:val="24"/>
          <w:lang w:val="es-ES" w:eastAsia="es-ES"/>
        </w:rPr>
        <w:t xml:space="preserve"> del recurso de revisión </w:t>
      </w:r>
      <w:r w:rsidRPr="00A6387F">
        <w:rPr>
          <w:rFonts w:ascii="Palatino Linotype" w:eastAsia="Times New Roman" w:hAnsi="Palatino Linotype" w:cs="Arial"/>
          <w:b/>
          <w:sz w:val="24"/>
          <w:szCs w:val="24"/>
          <w:lang w:val="es-ES" w:eastAsia="es-ES"/>
        </w:rPr>
        <w:t>04746/INFOEM/IP/RR/2021</w:t>
      </w:r>
      <w:r w:rsidR="00EB54CB" w:rsidRPr="0064611F">
        <w:rPr>
          <w:rFonts w:ascii="Palatino Linotype" w:eastAsia="Times New Roman" w:hAnsi="Palatino Linotype" w:cs="Arial"/>
          <w:sz w:val="24"/>
          <w:szCs w:val="24"/>
          <w:lang w:val="es-ES" w:eastAsia="es-ES"/>
        </w:rPr>
        <w:t>,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7567F" w:rsidRPr="0064611F" w:rsidRDefault="0077567F"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B54CB" w:rsidRPr="00A6387F" w:rsidRDefault="00A6387F"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00EB54CB" w:rsidRPr="0064611F">
        <w:rPr>
          <w:rFonts w:ascii="Palatino Linotype" w:eastAsia="Times New Roman" w:hAnsi="Palatino Linotype" w:cs="Arial"/>
          <w:sz w:val="24"/>
          <w:szCs w:val="24"/>
          <w:lang w:val="es-ES" w:eastAsia="es-ES"/>
        </w:rPr>
        <w:t>la redacción de la solicitud de información</w:t>
      </w:r>
      <w:r>
        <w:rPr>
          <w:rFonts w:ascii="Palatino Linotype" w:eastAsia="Times New Roman" w:hAnsi="Palatino Linotype" w:cs="Arial"/>
          <w:sz w:val="24"/>
          <w:szCs w:val="24"/>
          <w:lang w:val="es-ES" w:eastAsia="es-ES"/>
        </w:rPr>
        <w:t xml:space="preserve"> </w:t>
      </w:r>
      <w:r w:rsidRPr="00A6387F">
        <w:rPr>
          <w:rFonts w:ascii="Palatino Linotype" w:eastAsia="Times New Roman" w:hAnsi="Palatino Linotype" w:cs="Arial"/>
          <w:b/>
          <w:sz w:val="24"/>
          <w:szCs w:val="24"/>
          <w:lang w:val="es-ES" w:eastAsia="es-ES"/>
        </w:rPr>
        <w:t>00422/TEOLOYU/IP/2021</w:t>
      </w:r>
      <w:r>
        <w:rPr>
          <w:rFonts w:ascii="Palatino Linotype" w:eastAsia="Times New Roman" w:hAnsi="Palatino Linotype" w:cs="Arial"/>
          <w:sz w:val="24"/>
          <w:szCs w:val="24"/>
          <w:lang w:val="es-ES" w:eastAsia="es-ES"/>
        </w:rPr>
        <w:t xml:space="preserve">,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de los servidores públicos adscritos a la Sindicatura Municipal, lo siguiente:</w:t>
      </w:r>
    </w:p>
    <w:p w:rsidR="005F4DA4" w:rsidRPr="0064611F" w:rsidRDefault="005F4DA4"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B54CB" w:rsidRDefault="00A6387F" w:rsidP="00DF5A13">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Curriculum</w:t>
      </w:r>
      <w:r w:rsidR="00DF5A13">
        <w:rPr>
          <w:rFonts w:ascii="Palatino Linotype" w:hAnsi="Palatino Linotype" w:cs="Arial"/>
        </w:rPr>
        <w:t>s</w:t>
      </w:r>
      <w:r>
        <w:rPr>
          <w:rFonts w:ascii="Palatino Linotype" w:hAnsi="Palatino Linotype" w:cs="Arial"/>
        </w:rPr>
        <w:t xml:space="preserve"> vitae</w:t>
      </w:r>
      <w:r w:rsidR="00EB54CB">
        <w:rPr>
          <w:rFonts w:ascii="Palatino Linotype" w:hAnsi="Palatino Linotype" w:cs="Arial"/>
        </w:rPr>
        <w:t>;</w:t>
      </w:r>
      <w:r w:rsidR="0077567F">
        <w:rPr>
          <w:rFonts w:ascii="Palatino Linotype" w:hAnsi="Palatino Linotype" w:cs="Arial"/>
        </w:rPr>
        <w:t xml:space="preserve"> y</w:t>
      </w:r>
    </w:p>
    <w:p w:rsidR="00EB54CB" w:rsidRPr="00EA16EB" w:rsidRDefault="00EB54CB" w:rsidP="00DF5A13">
      <w:pPr>
        <w:pStyle w:val="Prrafodelista"/>
        <w:numPr>
          <w:ilvl w:val="0"/>
          <w:numId w:val="10"/>
        </w:numPr>
        <w:autoSpaceDE w:val="0"/>
        <w:autoSpaceDN w:val="0"/>
        <w:adjustRightInd w:val="0"/>
        <w:spacing w:line="360" w:lineRule="auto"/>
        <w:jc w:val="both"/>
        <w:rPr>
          <w:rFonts w:ascii="Palatino Linotype" w:hAnsi="Palatino Linotype" w:cs="Arial"/>
        </w:rPr>
      </w:pPr>
      <w:r w:rsidRPr="00364F2F">
        <w:rPr>
          <w:rFonts w:ascii="Palatino Linotype" w:hAnsi="Palatino Linotype" w:cs="Arial"/>
        </w:rPr>
        <w:t>Recibos de nómina</w:t>
      </w:r>
      <w:r w:rsidR="0077567F">
        <w:rPr>
          <w:rFonts w:ascii="Palatino Linotype" w:hAnsi="Palatino Linotype" w:cs="Arial"/>
        </w:rPr>
        <w:t>.</w:t>
      </w:r>
    </w:p>
    <w:p w:rsidR="003F59D1" w:rsidRDefault="003F59D1" w:rsidP="00DF5A13">
      <w:pPr>
        <w:spacing w:after="0" w:line="360" w:lineRule="auto"/>
        <w:jc w:val="both"/>
        <w:rPr>
          <w:rFonts w:ascii="Palatino Linotype" w:hAnsi="Palatino Linotype" w:cs="Arial"/>
          <w:sz w:val="24"/>
        </w:rPr>
      </w:pPr>
    </w:p>
    <w:p w:rsidR="0095549C" w:rsidRDefault="00E91B40" w:rsidP="00DF5A13">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sidR="0095549C">
        <w:rPr>
          <w:rFonts w:ascii="Palatino Linotype" w:hAnsi="Palatino Linotype" w:cs="Arial"/>
          <w:sz w:val="24"/>
        </w:rPr>
        <w:t xml:space="preserve"> dio respuesta por medio de los archivos </w:t>
      </w:r>
      <w:r w:rsidR="0095549C" w:rsidRPr="00B31309">
        <w:rPr>
          <w:rFonts w:ascii="Palatino Linotype" w:hAnsi="Palatino Linotype" w:cs="Arial"/>
          <w:sz w:val="24"/>
          <w:szCs w:val="24"/>
        </w:rPr>
        <w:t>422.pdf</w:t>
      </w:r>
      <w:r w:rsidR="0095549C">
        <w:rPr>
          <w:rFonts w:ascii="Palatino Linotype" w:hAnsi="Palatino Linotype" w:cs="Arial"/>
          <w:sz w:val="24"/>
          <w:szCs w:val="24"/>
        </w:rPr>
        <w:t xml:space="preserve">, </w:t>
      </w:r>
      <w:r w:rsidR="0095549C" w:rsidRPr="00B31309">
        <w:rPr>
          <w:rFonts w:ascii="Palatino Linotype" w:hAnsi="Palatino Linotype" w:cs="Arial"/>
          <w:sz w:val="24"/>
          <w:szCs w:val="24"/>
        </w:rPr>
        <w:t>OFICIOS RESPUESTA TRANS 412-422.pdf</w:t>
      </w:r>
      <w:r w:rsidR="0095549C">
        <w:rPr>
          <w:rFonts w:ascii="Palatino Linotype" w:hAnsi="Palatino Linotype" w:cs="Arial"/>
          <w:sz w:val="24"/>
          <w:szCs w:val="24"/>
        </w:rPr>
        <w:t xml:space="preserve"> y </w:t>
      </w:r>
      <w:proofErr w:type="spellStart"/>
      <w:r w:rsidR="0095549C" w:rsidRPr="00B31309">
        <w:rPr>
          <w:rFonts w:ascii="Palatino Linotype" w:hAnsi="Palatino Linotype" w:cs="Arial"/>
          <w:sz w:val="24"/>
          <w:szCs w:val="24"/>
        </w:rPr>
        <w:t>Comite</w:t>
      </w:r>
      <w:proofErr w:type="spellEnd"/>
      <w:r w:rsidR="0095549C" w:rsidRPr="00B31309">
        <w:rPr>
          <w:rFonts w:ascii="Palatino Linotype" w:hAnsi="Palatino Linotype" w:cs="Arial"/>
          <w:sz w:val="24"/>
          <w:szCs w:val="24"/>
        </w:rPr>
        <w:t xml:space="preserve"> Transparencia 412-422.pdf</w:t>
      </w:r>
      <w:r w:rsidR="0095549C">
        <w:rPr>
          <w:rFonts w:ascii="Palatino Linotype" w:hAnsi="Palatino Linotype" w:cs="Arial"/>
          <w:sz w:val="24"/>
          <w:szCs w:val="24"/>
        </w:rPr>
        <w:t>, cuyo contenido es el siguiente:</w:t>
      </w:r>
    </w:p>
    <w:p w:rsidR="0095549C" w:rsidRDefault="0095549C" w:rsidP="00DF5A13">
      <w:pPr>
        <w:spacing w:after="0" w:line="360" w:lineRule="auto"/>
        <w:jc w:val="both"/>
        <w:rPr>
          <w:rFonts w:ascii="Palatino Linotype" w:hAnsi="Palatino Linotype" w:cs="Arial"/>
          <w:sz w:val="24"/>
        </w:rPr>
      </w:pPr>
    </w:p>
    <w:p w:rsidR="00BC7625" w:rsidRDefault="00CC0361" w:rsidP="00DF5A13">
      <w:pPr>
        <w:pStyle w:val="Prrafodelista"/>
        <w:numPr>
          <w:ilvl w:val="0"/>
          <w:numId w:val="2"/>
        </w:numPr>
        <w:spacing w:line="360" w:lineRule="auto"/>
        <w:jc w:val="both"/>
        <w:rPr>
          <w:rFonts w:ascii="Palatino Linotype" w:hAnsi="Palatino Linotype" w:cs="Arial"/>
        </w:rPr>
      </w:pPr>
      <w:r w:rsidRPr="00CC0361">
        <w:rPr>
          <w:rFonts w:ascii="Palatino Linotype" w:hAnsi="Palatino Linotype" w:cs="Arial"/>
          <w:b/>
        </w:rPr>
        <w:t>422.pdf</w:t>
      </w:r>
      <w:r>
        <w:rPr>
          <w:rFonts w:ascii="Palatino Linotype" w:hAnsi="Palatino Linotype" w:cs="Arial"/>
        </w:rPr>
        <w:t xml:space="preserve">: oficio ADM/TEO/VHDR/478/2021 del seis de septiembre de dos mil veintiuno, enviado por el Director de Administración a la Encargada de Despacho de la Unidad de Transparencia, ambos del Sujeto Obligado, a través del cual manifiesta hacer envío de la información peticionada en la solicitud </w:t>
      </w:r>
      <w:r w:rsidRPr="00B31309">
        <w:rPr>
          <w:rFonts w:ascii="Palatino Linotype" w:hAnsi="Palatino Linotype" w:cs="Arial"/>
          <w:b/>
        </w:rPr>
        <w:t>00422/TEOLOYU/IP/2021</w:t>
      </w:r>
      <w:r>
        <w:rPr>
          <w:rFonts w:ascii="Palatino Linotype" w:hAnsi="Palatino Linotype" w:cs="Arial"/>
          <w:b/>
        </w:rPr>
        <w:t xml:space="preserve">, </w:t>
      </w:r>
      <w:r w:rsidR="00C6739D">
        <w:rPr>
          <w:rFonts w:ascii="Palatino Linotype" w:hAnsi="Palatino Linotype" w:cs="Arial"/>
        </w:rPr>
        <w:t>anexando los documentos siguientes:</w:t>
      </w:r>
    </w:p>
    <w:p w:rsidR="00C6739D" w:rsidRDefault="00C6739D" w:rsidP="00DF5A13">
      <w:pPr>
        <w:pStyle w:val="Prrafodelista"/>
        <w:spacing w:line="360" w:lineRule="auto"/>
        <w:ind w:left="720"/>
        <w:jc w:val="both"/>
        <w:rPr>
          <w:rFonts w:ascii="Palatino Linotype" w:hAnsi="Palatino Linotype" w:cs="Arial"/>
        </w:rPr>
      </w:pPr>
    </w:p>
    <w:p w:rsidR="00C6739D" w:rsidRDefault="00C6739D" w:rsidP="00DF5A13">
      <w:pPr>
        <w:pStyle w:val="Prrafodelista"/>
        <w:numPr>
          <w:ilvl w:val="0"/>
          <w:numId w:val="6"/>
        </w:numPr>
        <w:spacing w:line="360" w:lineRule="auto"/>
        <w:jc w:val="both"/>
        <w:rPr>
          <w:rFonts w:ascii="Palatino Linotype" w:hAnsi="Palatino Linotype" w:cs="Arial"/>
        </w:rPr>
      </w:pPr>
      <w:r>
        <w:rPr>
          <w:rFonts w:ascii="Palatino Linotype" w:hAnsi="Palatino Linotype" w:cs="Arial"/>
        </w:rPr>
        <w:t>Versión pública de los Recibos de nómina del Síndico Municipal,</w:t>
      </w:r>
      <w:r w:rsidR="001768E1">
        <w:rPr>
          <w:rFonts w:ascii="Palatino Linotype" w:hAnsi="Palatino Linotype" w:cs="Arial"/>
        </w:rPr>
        <w:t xml:space="preserve"> Asesor Contable y del Asesor, estos últimos adscritos al Departamento de Sindicatura;</w:t>
      </w:r>
      <w:r>
        <w:rPr>
          <w:rFonts w:ascii="Palatino Linotype" w:hAnsi="Palatino Linotype" w:cs="Arial"/>
        </w:rPr>
        <w:t xml:space="preserve"> de</w:t>
      </w:r>
      <w:r w:rsidR="001768E1">
        <w:rPr>
          <w:rFonts w:ascii="Palatino Linotype" w:hAnsi="Palatino Linotype" w:cs="Arial"/>
        </w:rPr>
        <w:t xml:space="preserve"> </w:t>
      </w:r>
      <w:r>
        <w:rPr>
          <w:rFonts w:ascii="Palatino Linotype" w:hAnsi="Palatino Linotype" w:cs="Arial"/>
        </w:rPr>
        <w:t>l</w:t>
      </w:r>
      <w:r w:rsidR="001768E1">
        <w:rPr>
          <w:rFonts w:ascii="Palatino Linotype" w:hAnsi="Palatino Linotype" w:cs="Arial"/>
        </w:rPr>
        <w:t>os</w:t>
      </w:r>
      <w:r>
        <w:rPr>
          <w:rFonts w:ascii="Palatino Linotype" w:hAnsi="Palatino Linotype" w:cs="Arial"/>
        </w:rPr>
        <w:t xml:space="preserve"> que se advierte</w:t>
      </w:r>
      <w:r w:rsidR="001768E1">
        <w:rPr>
          <w:rFonts w:ascii="Palatino Linotype" w:hAnsi="Palatino Linotype" w:cs="Arial"/>
        </w:rPr>
        <w:t>n</w:t>
      </w:r>
      <w:r>
        <w:rPr>
          <w:rFonts w:ascii="Palatino Linotype" w:hAnsi="Palatino Linotype" w:cs="Arial"/>
        </w:rPr>
        <w:t xml:space="preserve"> testado</w:t>
      </w:r>
      <w:r w:rsidR="001768E1">
        <w:rPr>
          <w:rFonts w:ascii="Palatino Linotype" w:hAnsi="Palatino Linotype" w:cs="Arial"/>
        </w:rPr>
        <w:t>s</w:t>
      </w:r>
      <w:r>
        <w:rPr>
          <w:rFonts w:ascii="Palatino Linotype" w:hAnsi="Palatino Linotype" w:cs="Arial"/>
        </w:rPr>
        <w:t xml:space="preserve"> </w:t>
      </w:r>
      <w:r w:rsidR="001768E1">
        <w:rPr>
          <w:rFonts w:ascii="Palatino Linotype" w:hAnsi="Palatino Linotype" w:cs="Arial"/>
        </w:rPr>
        <w:t>los</w:t>
      </w:r>
      <w:r>
        <w:rPr>
          <w:rFonts w:ascii="Palatino Linotype" w:hAnsi="Palatino Linotype" w:cs="Arial"/>
        </w:rPr>
        <w:t xml:space="preserve"> Registro</w:t>
      </w:r>
      <w:r w:rsidR="001768E1">
        <w:rPr>
          <w:rFonts w:ascii="Palatino Linotype" w:hAnsi="Palatino Linotype" w:cs="Arial"/>
        </w:rPr>
        <w:t>s</w:t>
      </w:r>
      <w:r>
        <w:rPr>
          <w:rFonts w:ascii="Palatino Linotype" w:hAnsi="Palatino Linotype" w:cs="Arial"/>
        </w:rPr>
        <w:t xml:space="preserve"> Federal</w:t>
      </w:r>
      <w:r w:rsidR="001768E1">
        <w:rPr>
          <w:rFonts w:ascii="Palatino Linotype" w:hAnsi="Palatino Linotype" w:cs="Arial"/>
        </w:rPr>
        <w:t>es</w:t>
      </w:r>
      <w:r>
        <w:rPr>
          <w:rFonts w:ascii="Palatino Linotype" w:hAnsi="Palatino Linotype" w:cs="Arial"/>
        </w:rPr>
        <w:t xml:space="preserve"> de Contribuyentes, número</w:t>
      </w:r>
      <w:r w:rsidR="001768E1">
        <w:rPr>
          <w:rFonts w:ascii="Palatino Linotype" w:hAnsi="Palatino Linotype" w:cs="Arial"/>
        </w:rPr>
        <w:t>s</w:t>
      </w:r>
      <w:r>
        <w:rPr>
          <w:rFonts w:ascii="Palatino Linotype" w:hAnsi="Palatino Linotype" w:cs="Arial"/>
        </w:rPr>
        <w:t xml:space="preserve"> ISSEMyM, los conceptos de las percepciones, conceptos y cantidades de las deducciones, sello digital, sello del SAT y Cadena de certificación</w:t>
      </w:r>
      <w:r w:rsidR="001768E1">
        <w:rPr>
          <w:rFonts w:ascii="Palatino Linotype" w:hAnsi="Palatino Linotype" w:cs="Arial"/>
        </w:rPr>
        <w:t>.</w:t>
      </w:r>
    </w:p>
    <w:p w:rsidR="001768E1" w:rsidRDefault="001768E1" w:rsidP="00DF5A13">
      <w:pPr>
        <w:pStyle w:val="Prrafodelista"/>
        <w:spacing w:line="360" w:lineRule="auto"/>
        <w:ind w:left="1440"/>
        <w:jc w:val="both"/>
        <w:rPr>
          <w:rFonts w:ascii="Palatino Linotype" w:hAnsi="Palatino Linotype" w:cs="Arial"/>
        </w:rPr>
      </w:pPr>
    </w:p>
    <w:p w:rsidR="001768E1" w:rsidRPr="00CC0361" w:rsidRDefault="001768E1" w:rsidP="00DF5A13">
      <w:pPr>
        <w:pStyle w:val="Prrafodelista"/>
        <w:numPr>
          <w:ilvl w:val="0"/>
          <w:numId w:val="6"/>
        </w:numPr>
        <w:spacing w:line="360" w:lineRule="auto"/>
        <w:jc w:val="both"/>
        <w:rPr>
          <w:rFonts w:ascii="Palatino Linotype" w:hAnsi="Palatino Linotype" w:cs="Arial"/>
        </w:rPr>
      </w:pPr>
      <w:r>
        <w:rPr>
          <w:rFonts w:ascii="Palatino Linotype" w:hAnsi="Palatino Linotype" w:cs="Arial"/>
        </w:rPr>
        <w:t>Curriculums Vitae del Síndico Municipal, Asesor Contable y del Asesor, estos últimos adscritos al Departamento de Sindicatura.</w:t>
      </w:r>
    </w:p>
    <w:p w:rsidR="00BC7625" w:rsidRDefault="00BC7625" w:rsidP="00DF5A13">
      <w:pPr>
        <w:spacing w:after="0" w:line="360" w:lineRule="auto"/>
        <w:jc w:val="both"/>
        <w:rPr>
          <w:rFonts w:ascii="Palatino Linotype" w:hAnsi="Palatino Linotype" w:cs="Arial"/>
          <w:sz w:val="24"/>
          <w:lang w:val="es-ES"/>
        </w:rPr>
      </w:pPr>
    </w:p>
    <w:p w:rsidR="001768E1" w:rsidRDefault="001768E1" w:rsidP="00DF5A13">
      <w:pPr>
        <w:pStyle w:val="Prrafodelista"/>
        <w:numPr>
          <w:ilvl w:val="0"/>
          <w:numId w:val="2"/>
        </w:numPr>
        <w:spacing w:line="360" w:lineRule="auto"/>
        <w:jc w:val="both"/>
        <w:rPr>
          <w:rFonts w:ascii="Palatino Linotype" w:hAnsi="Palatino Linotype" w:cs="Arial"/>
        </w:rPr>
      </w:pPr>
      <w:r w:rsidRPr="005F4DA4">
        <w:rPr>
          <w:rFonts w:ascii="Palatino Linotype" w:hAnsi="Palatino Linotype" w:cs="Arial"/>
          <w:b/>
        </w:rPr>
        <w:lastRenderedPageBreak/>
        <w:t>OFICIOS RESPUESTA TRANS 412-422.pdf:</w:t>
      </w:r>
      <w:r>
        <w:rPr>
          <w:rFonts w:ascii="Palatino Linotype" w:hAnsi="Palatino Linotype" w:cs="Arial"/>
        </w:rPr>
        <w:t xml:space="preserve"> oficio PTM/UTAIP/887/2021 del seis de septiembre de dos mil veintiuno, remitido por la Encargada de Despacho de la Unidad de Transparencia al ahora </w:t>
      </w:r>
      <w:r>
        <w:rPr>
          <w:rFonts w:ascii="Palatino Linotype" w:hAnsi="Palatino Linotype" w:cs="Arial"/>
          <w:b/>
        </w:rPr>
        <w:t>Recurrente,</w:t>
      </w:r>
      <w:r>
        <w:rPr>
          <w:rFonts w:ascii="Palatino Linotype" w:hAnsi="Palatino Linotype" w:cs="Arial"/>
        </w:rPr>
        <w:t xml:space="preserve"> manifiesta hacer envío de la información peticionada en las solicitudes de información 00412/TEOLOYU/IP/2021, 00413/TEOLOYU/IP/2021, 00414/TEOLOYU/IP/2021, 00415/T</w:t>
      </w:r>
      <w:r w:rsidRPr="005F4DA4">
        <w:rPr>
          <w:rFonts w:ascii="Palatino Linotype" w:hAnsi="Palatino Linotype" w:cs="Arial"/>
        </w:rPr>
        <w:t xml:space="preserve">EOLOYU/IP/2021, 00416/TEOLOYU/IP/2021 y </w:t>
      </w:r>
      <w:r w:rsidRPr="005F4DA4">
        <w:rPr>
          <w:rFonts w:ascii="Palatino Linotype" w:hAnsi="Palatino Linotype" w:cs="Arial"/>
          <w:u w:val="single"/>
        </w:rPr>
        <w:t>00422/TEOLOYU/IP/2021</w:t>
      </w:r>
      <w:r w:rsidR="005F4DA4">
        <w:rPr>
          <w:rFonts w:ascii="Palatino Linotype" w:hAnsi="Palatino Linotype" w:cs="Arial"/>
        </w:rPr>
        <w:t>.</w:t>
      </w:r>
    </w:p>
    <w:p w:rsidR="0095549C" w:rsidRPr="001768E1" w:rsidRDefault="0095549C" w:rsidP="00DF5A13">
      <w:pPr>
        <w:pStyle w:val="Prrafodelista"/>
        <w:spacing w:line="360" w:lineRule="auto"/>
        <w:ind w:left="720"/>
        <w:jc w:val="both"/>
        <w:rPr>
          <w:rFonts w:ascii="Palatino Linotype" w:hAnsi="Palatino Linotype" w:cs="Arial"/>
        </w:rPr>
      </w:pPr>
    </w:p>
    <w:p w:rsidR="001768E1" w:rsidRPr="005F4DA4" w:rsidRDefault="005F4DA4" w:rsidP="00DF5A13">
      <w:pPr>
        <w:pStyle w:val="Prrafodelista"/>
        <w:numPr>
          <w:ilvl w:val="0"/>
          <w:numId w:val="2"/>
        </w:numPr>
        <w:spacing w:line="360" w:lineRule="auto"/>
        <w:jc w:val="both"/>
        <w:rPr>
          <w:rFonts w:ascii="Palatino Linotype" w:hAnsi="Palatino Linotype" w:cs="Arial"/>
        </w:rPr>
      </w:pPr>
      <w:proofErr w:type="spellStart"/>
      <w:r w:rsidRPr="005F4DA4">
        <w:rPr>
          <w:rFonts w:ascii="Palatino Linotype" w:hAnsi="Palatino Linotype" w:cs="Arial"/>
          <w:b/>
        </w:rPr>
        <w:t>Comite</w:t>
      </w:r>
      <w:proofErr w:type="spellEnd"/>
      <w:r w:rsidRPr="005F4DA4">
        <w:rPr>
          <w:rFonts w:ascii="Palatino Linotype" w:hAnsi="Palatino Linotype" w:cs="Arial"/>
          <w:b/>
        </w:rPr>
        <w:t xml:space="preserve"> Transparencia 412-422.pdf:</w:t>
      </w:r>
      <w:r>
        <w:rPr>
          <w:rFonts w:ascii="Palatino Linotype" w:hAnsi="Palatino Linotype" w:cs="Arial"/>
        </w:rPr>
        <w:t xml:space="preserve"> Acta de la Sexagésima Séptima Sesión Ordinaria del 06 (seis) de septiembre de 2021 (dos mil veintiuno), en la que se analizó y clasifico la información y emisión de la versión pública del soporte documental para dar respuesta a las solicitudes de información, entre las que se encuentra la solicitud </w:t>
      </w:r>
      <w:r w:rsidRPr="00002FE8">
        <w:rPr>
          <w:rFonts w:ascii="Palatino Linotype" w:hAnsi="Palatino Linotype" w:cs="Arial"/>
          <w:b/>
        </w:rPr>
        <w:t>00422/TEOLOYU/IP/2021</w:t>
      </w:r>
      <w:r w:rsidR="00301D4A">
        <w:rPr>
          <w:rFonts w:ascii="Palatino Linotype" w:hAnsi="Palatino Linotype" w:cs="Arial"/>
        </w:rPr>
        <w:t>.</w:t>
      </w:r>
    </w:p>
    <w:p w:rsidR="001768E1" w:rsidRDefault="001768E1" w:rsidP="00DF5A13">
      <w:pPr>
        <w:spacing w:after="0" w:line="360" w:lineRule="auto"/>
        <w:jc w:val="both"/>
        <w:rPr>
          <w:rFonts w:ascii="Palatino Linotype" w:hAnsi="Palatino Linotype" w:cs="Arial"/>
          <w:sz w:val="24"/>
          <w:lang w:val="es-ES"/>
        </w:rPr>
      </w:pPr>
    </w:p>
    <w:p w:rsidR="00A0395C" w:rsidRPr="00A0395C" w:rsidRDefault="00A0395C" w:rsidP="00DF5A13">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haciendo valer sustancialmente la clasificación de la información contenida en el s</w:t>
      </w:r>
      <w:r w:rsidR="00F25C5C">
        <w:rPr>
          <w:rFonts w:ascii="Palatino Linotype" w:hAnsi="Palatino Linotype" w:cs="Arial"/>
          <w:sz w:val="24"/>
          <w:lang w:val="es-ES"/>
        </w:rPr>
        <w:t>oporte documental proporcionado, razones o motivos de inconformidad que resultan fundados de conformidad con la fracción II del artículo 179 de la Ley de Transparencia local</w:t>
      </w:r>
      <w:r w:rsidR="00F25C5C">
        <w:rPr>
          <w:rStyle w:val="Refdenotaalpie"/>
          <w:rFonts w:ascii="Palatino Linotype" w:hAnsi="Palatino Linotype" w:cs="Arial"/>
          <w:sz w:val="24"/>
          <w:lang w:val="es-ES"/>
        </w:rPr>
        <w:footnoteReference w:id="3"/>
      </w:r>
      <w:r w:rsidR="00F25C5C">
        <w:rPr>
          <w:rFonts w:ascii="Palatino Linotype" w:hAnsi="Palatino Linotype" w:cs="Arial"/>
          <w:sz w:val="24"/>
          <w:lang w:val="es-ES"/>
        </w:rPr>
        <w:t>.</w:t>
      </w:r>
      <w:r>
        <w:rPr>
          <w:rFonts w:ascii="Palatino Linotype" w:hAnsi="Palatino Linotype" w:cs="Arial"/>
          <w:sz w:val="24"/>
          <w:lang w:val="es-ES"/>
        </w:rPr>
        <w:t xml:space="preserve"> </w:t>
      </w:r>
      <w:r w:rsidR="00F25C5C">
        <w:rPr>
          <w:rFonts w:ascii="Palatino Linotype" w:hAnsi="Palatino Linotype" w:cs="Arial"/>
          <w:sz w:val="24"/>
          <w:lang w:val="es-ES"/>
        </w:rPr>
        <w:t>E</w:t>
      </w:r>
      <w:r>
        <w:rPr>
          <w:rFonts w:ascii="Palatino Linotype" w:hAnsi="Palatino Linotype" w:cs="Arial"/>
          <w:sz w:val="24"/>
          <w:lang w:val="es-ES"/>
        </w:rPr>
        <w:t xml:space="preserve">l </w:t>
      </w:r>
      <w:r>
        <w:rPr>
          <w:rFonts w:ascii="Palatino Linotype" w:hAnsi="Palatino Linotype" w:cs="Arial"/>
          <w:b/>
          <w:sz w:val="24"/>
          <w:lang w:val="es-ES"/>
        </w:rPr>
        <w:t>Sujeto Obligado</w:t>
      </w:r>
      <w:r>
        <w:rPr>
          <w:rFonts w:ascii="Palatino Linotype" w:hAnsi="Palatino Linotype" w:cs="Arial"/>
          <w:sz w:val="24"/>
          <w:lang w:val="es-ES"/>
        </w:rPr>
        <w:t xml:space="preserve"> rindió su informe justificado por medio del archivo “</w:t>
      </w:r>
      <w:r w:rsidRPr="00A0395C">
        <w:rPr>
          <w:rFonts w:ascii="Palatino Linotype" w:hAnsi="Palatino Linotype" w:cs="Arial"/>
          <w:sz w:val="24"/>
          <w:lang w:val="es-ES"/>
        </w:rPr>
        <w:t>INFORME 422.pdf</w:t>
      </w:r>
      <w:r>
        <w:rPr>
          <w:rFonts w:ascii="Palatino Linotype" w:hAnsi="Palatino Linotype" w:cs="Arial"/>
          <w:sz w:val="24"/>
          <w:lang w:val="es-ES"/>
        </w:rPr>
        <w:t>”, manifestando que dicha clasificación se hizo de conformidad con la</w:t>
      </w:r>
      <w:r w:rsidR="00885C8C">
        <w:rPr>
          <w:rFonts w:ascii="Palatino Linotype" w:hAnsi="Palatino Linotype" w:cs="Arial"/>
          <w:sz w:val="24"/>
          <w:lang w:val="es-ES"/>
        </w:rPr>
        <w:t xml:space="preserve"> </w:t>
      </w:r>
      <w:r>
        <w:rPr>
          <w:rFonts w:ascii="Palatino Linotype" w:hAnsi="Palatino Linotype" w:cs="Arial"/>
          <w:sz w:val="24"/>
          <w:lang w:val="es-ES"/>
        </w:rPr>
        <w:t xml:space="preserve">Ley General de Transparencia y Acceso a la Información Pública, </w:t>
      </w:r>
      <w:r w:rsidR="00885C8C">
        <w:rPr>
          <w:rFonts w:ascii="Palatino Linotype" w:hAnsi="Palatino Linotype" w:cs="Arial"/>
          <w:sz w:val="24"/>
          <w:lang w:val="es-ES"/>
        </w:rPr>
        <w:t xml:space="preserve">la </w:t>
      </w:r>
      <w:r>
        <w:rPr>
          <w:rFonts w:ascii="Palatino Linotype" w:hAnsi="Palatino Linotype" w:cs="Arial"/>
          <w:sz w:val="24"/>
          <w:lang w:val="es-ES"/>
        </w:rPr>
        <w:t xml:space="preserve">Ley de </w:t>
      </w:r>
      <w:r>
        <w:rPr>
          <w:rFonts w:ascii="Palatino Linotype" w:hAnsi="Palatino Linotype" w:cs="Arial"/>
          <w:sz w:val="24"/>
          <w:lang w:val="es-ES"/>
        </w:rPr>
        <w:lastRenderedPageBreak/>
        <w:t xml:space="preserve">Transparencia y Acceso a la Información Pública del Estado de México y Municipios y </w:t>
      </w:r>
      <w:r w:rsidR="00885C8C">
        <w:rPr>
          <w:rFonts w:ascii="Palatino Linotype" w:hAnsi="Palatino Linotype" w:cs="Arial"/>
          <w:sz w:val="24"/>
          <w:lang w:val="es-ES"/>
        </w:rPr>
        <w:t xml:space="preserve">la </w:t>
      </w:r>
      <w:r>
        <w:rPr>
          <w:rFonts w:ascii="Palatino Linotype" w:hAnsi="Palatino Linotype" w:cs="Arial"/>
          <w:sz w:val="24"/>
          <w:lang w:val="es-ES"/>
        </w:rPr>
        <w:t>Ley de Protección de Datos Personales en Posesión de Sujetos Obligados del Estado de México y Municipios</w:t>
      </w:r>
      <w:r w:rsidR="00F25C5C">
        <w:rPr>
          <w:rFonts w:ascii="Palatino Linotype" w:hAnsi="Palatino Linotype" w:cs="Arial"/>
          <w:sz w:val="24"/>
          <w:lang w:val="es-ES"/>
        </w:rPr>
        <w:t>.</w:t>
      </w:r>
    </w:p>
    <w:p w:rsidR="00A0395C" w:rsidRDefault="00A0395C" w:rsidP="00DF5A13">
      <w:pPr>
        <w:spacing w:after="0" w:line="360" w:lineRule="auto"/>
        <w:jc w:val="both"/>
        <w:rPr>
          <w:rFonts w:ascii="Palatino Linotype" w:hAnsi="Palatino Linotype" w:cs="Arial"/>
          <w:sz w:val="24"/>
          <w:lang w:val="es-ES"/>
        </w:rPr>
      </w:pPr>
    </w:p>
    <w:p w:rsidR="006361D9" w:rsidRPr="006361D9" w:rsidRDefault="006361D9" w:rsidP="00DF5A13">
      <w:pPr>
        <w:spacing w:after="0" w:line="360" w:lineRule="auto"/>
        <w:jc w:val="both"/>
        <w:rPr>
          <w:rFonts w:ascii="Palatino Linotype" w:eastAsia="Times New Roman" w:hAnsi="Palatino Linotype" w:cs="Arial"/>
          <w:sz w:val="24"/>
          <w:szCs w:val="24"/>
          <w:lang w:val="es-ES" w:eastAsia="es-ES"/>
        </w:rPr>
      </w:pPr>
      <w:r w:rsidRPr="006361D9">
        <w:rPr>
          <w:rFonts w:ascii="Palatino Linotype" w:eastAsia="Calibri" w:hAnsi="Palatino Linotype" w:cs="Times New Roman"/>
          <w:sz w:val="24"/>
          <w:szCs w:val="24"/>
          <w:lang w:val="es-ES_tradnl" w:eastAsia="es-ES"/>
        </w:rPr>
        <w:t xml:space="preserve">Atentos a lo anterior, como quedó precisado en el apartado de antecedentes, el </w:t>
      </w:r>
      <w:r w:rsidRPr="006361D9">
        <w:rPr>
          <w:rFonts w:ascii="Palatino Linotype" w:eastAsia="Calibri" w:hAnsi="Palatino Linotype" w:cs="Times New Roman"/>
          <w:b/>
          <w:sz w:val="24"/>
          <w:szCs w:val="24"/>
          <w:lang w:val="es-ES_tradnl" w:eastAsia="es-ES"/>
        </w:rPr>
        <w:t>Recurrente</w:t>
      </w:r>
      <w:r w:rsidRPr="006361D9">
        <w:rPr>
          <w:rFonts w:ascii="Palatino Linotype" w:eastAsia="Calibri" w:hAnsi="Palatino Linotype" w:cs="Times New Roman"/>
          <w:sz w:val="24"/>
          <w:szCs w:val="24"/>
          <w:lang w:val="es-ES_tradnl" w:eastAsia="es-ES"/>
        </w:rPr>
        <w:t xml:space="preserve"> peticionó le fuera</w:t>
      </w:r>
      <w:r>
        <w:rPr>
          <w:rFonts w:ascii="Palatino Linotype" w:eastAsia="Calibri" w:hAnsi="Palatino Linotype" w:cs="Times New Roman"/>
          <w:sz w:val="24"/>
          <w:szCs w:val="24"/>
          <w:lang w:val="es-ES_tradnl" w:eastAsia="es-ES"/>
        </w:rPr>
        <w:t>n</w:t>
      </w:r>
      <w:r w:rsidRPr="006361D9">
        <w:rPr>
          <w:rFonts w:ascii="Palatino Linotype" w:eastAsia="Calibri" w:hAnsi="Palatino Linotype" w:cs="Times New Roman"/>
          <w:sz w:val="24"/>
          <w:szCs w:val="24"/>
          <w:lang w:val="es-ES_tradnl" w:eastAsia="es-ES"/>
        </w:rPr>
        <w:t xml:space="preserve"> entregado</w:t>
      </w:r>
      <w:r>
        <w:rPr>
          <w:rFonts w:ascii="Palatino Linotype" w:eastAsia="Calibri" w:hAnsi="Palatino Linotype" w:cs="Times New Roman"/>
          <w:sz w:val="24"/>
          <w:szCs w:val="24"/>
          <w:lang w:val="es-ES_tradnl" w:eastAsia="es-ES"/>
        </w:rPr>
        <w:t>s</w:t>
      </w:r>
      <w:r w:rsidRPr="006361D9">
        <w:rPr>
          <w:rFonts w:ascii="Palatino Linotype" w:eastAsia="Calibri" w:hAnsi="Palatino Linotype" w:cs="Times New Roman"/>
          <w:sz w:val="24"/>
          <w:szCs w:val="24"/>
          <w:lang w:val="es-ES_tradnl" w:eastAsia="es-ES"/>
        </w:rPr>
        <w:t xml:space="preserve"> </w:t>
      </w:r>
      <w:r>
        <w:rPr>
          <w:rFonts w:ascii="Palatino Linotype" w:eastAsia="Calibri" w:hAnsi="Palatino Linotype" w:cs="Times New Roman"/>
          <w:sz w:val="24"/>
          <w:szCs w:val="24"/>
          <w:lang w:val="es-ES_tradnl" w:eastAsia="es-ES"/>
        </w:rPr>
        <w:t>los curriculums vitae y recibos de nómina de los servidores públicos adscritos a la Sindicatura Municipal</w:t>
      </w:r>
      <w:r w:rsidRPr="006361D9">
        <w:rPr>
          <w:rFonts w:ascii="Palatino Linotype" w:eastAsia="Calibri" w:hAnsi="Palatino Linotype" w:cs="Times New Roman"/>
          <w:sz w:val="24"/>
          <w:szCs w:val="24"/>
          <w:lang w:val="es-ES_tradnl" w:eastAsia="es-ES"/>
        </w:rPr>
        <w:t xml:space="preserve">, el </w:t>
      </w:r>
      <w:r w:rsidRPr="006361D9">
        <w:rPr>
          <w:rFonts w:ascii="Palatino Linotype" w:eastAsia="Calibri" w:hAnsi="Palatino Linotype" w:cs="Times New Roman"/>
          <w:b/>
          <w:sz w:val="24"/>
          <w:szCs w:val="24"/>
          <w:lang w:val="es-ES_tradnl" w:eastAsia="es-ES"/>
        </w:rPr>
        <w:t>Sujeto Obligado</w:t>
      </w:r>
      <w:r w:rsidRPr="006361D9">
        <w:rPr>
          <w:rFonts w:ascii="Palatino Linotype" w:eastAsia="Calibri" w:hAnsi="Palatino Linotype" w:cs="Times New Roman"/>
          <w:sz w:val="24"/>
          <w:szCs w:val="24"/>
          <w:lang w:val="es-ES_tradnl" w:eastAsia="es-ES"/>
        </w:rPr>
        <w:t xml:space="preserve"> reconoce tener en sus archivos la información, </w:t>
      </w:r>
      <w:r>
        <w:rPr>
          <w:rFonts w:ascii="Palatino Linotype" w:eastAsia="Calibri" w:hAnsi="Palatino Linotype" w:cs="Times New Roman"/>
          <w:sz w:val="24"/>
          <w:szCs w:val="24"/>
          <w:lang w:val="es-ES_tradnl" w:eastAsia="es-ES"/>
        </w:rPr>
        <w:t>al hacer entrega de los recibos de nómina del periodo del 16 (dieciséis) al 31 (treinta y uno) de agosto de 2021 (dos mil veintiuno)</w:t>
      </w:r>
      <w:r w:rsidR="00DA017E">
        <w:rPr>
          <w:rFonts w:ascii="Palatino Linotype" w:eastAsia="Calibri" w:hAnsi="Palatino Linotype" w:cs="Times New Roman"/>
          <w:sz w:val="24"/>
          <w:szCs w:val="24"/>
          <w:lang w:val="es-ES_tradnl" w:eastAsia="es-ES"/>
        </w:rPr>
        <w:t xml:space="preserve">, así como los curriculums vitae del </w:t>
      </w:r>
      <w:r w:rsidR="00DA017E" w:rsidRPr="00DA017E">
        <w:rPr>
          <w:rFonts w:ascii="Palatino Linotype" w:eastAsia="Calibri" w:hAnsi="Palatino Linotype" w:cs="Times New Roman"/>
          <w:sz w:val="24"/>
          <w:szCs w:val="24"/>
          <w:lang w:val="es-ES_tradnl" w:eastAsia="es-ES"/>
        </w:rPr>
        <w:t>Síndico Municipal, Asesor Contable y del Asesor, estos últimos adscritos al Departamento de Sindicatura</w:t>
      </w:r>
      <w:r w:rsidRPr="006361D9">
        <w:rPr>
          <w:rFonts w:ascii="Palatino Linotype" w:eastAsia="Calibri" w:hAnsi="Palatino Linotype" w:cs="Times New Roman"/>
          <w:sz w:val="24"/>
          <w:szCs w:val="24"/>
          <w:lang w:val="es-ES_tradnl" w:eastAsia="es-ES"/>
        </w:rPr>
        <w:t xml:space="preserve">; en ese orden de ideas </w:t>
      </w:r>
      <w:r w:rsidRPr="006361D9">
        <w:rPr>
          <w:rFonts w:ascii="Palatino Linotype" w:eastAsia="Times New Roman" w:hAnsi="Palatino Linotype" w:cs="Arial"/>
          <w:sz w:val="24"/>
          <w:szCs w:val="24"/>
          <w:lang w:val="es-ES" w:eastAsia="es-ES"/>
        </w:rPr>
        <w:t xml:space="preserve">se obvia el estudio del marco normativo que rige el actuar del </w:t>
      </w:r>
      <w:r w:rsidRPr="006361D9">
        <w:rPr>
          <w:rFonts w:ascii="Palatino Linotype" w:eastAsia="Times New Roman" w:hAnsi="Palatino Linotype" w:cs="Arial"/>
          <w:b/>
          <w:sz w:val="24"/>
          <w:szCs w:val="24"/>
          <w:lang w:val="es-ES" w:eastAsia="es-ES"/>
        </w:rPr>
        <w:t>Sujeto Obligado</w:t>
      </w:r>
      <w:r w:rsidRPr="006361D9">
        <w:rPr>
          <w:rFonts w:ascii="Palatino Linotype" w:eastAsia="Times New Roman" w:hAnsi="Palatino Linotype" w:cs="Arial"/>
          <w:sz w:val="24"/>
          <w:szCs w:val="24"/>
          <w:lang w:val="es-ES" w:eastAsia="es-ES"/>
        </w:rPr>
        <w:t>, a efecto de determinar si le asiste la obligación de tener en entre sus archivos la información peticionada, toda vez que a nada práctico nos conduciría el estudio de la naturaleza jurídica de la información solicitada, al haber reconocido tener en sus archi</w:t>
      </w:r>
      <w:r w:rsidR="00DA017E">
        <w:rPr>
          <w:rFonts w:ascii="Palatino Linotype" w:eastAsia="Times New Roman" w:hAnsi="Palatino Linotype" w:cs="Arial"/>
          <w:sz w:val="24"/>
          <w:szCs w:val="24"/>
          <w:lang w:val="es-ES" w:eastAsia="es-ES"/>
        </w:rPr>
        <w:t xml:space="preserve">vos la información peticionada y hacer entrega de la misma. </w:t>
      </w:r>
    </w:p>
    <w:p w:rsidR="006361D9" w:rsidRPr="006361D9" w:rsidRDefault="006361D9" w:rsidP="00DF5A13">
      <w:pPr>
        <w:spacing w:after="0" w:line="360" w:lineRule="auto"/>
        <w:jc w:val="both"/>
        <w:rPr>
          <w:rFonts w:ascii="Palatino Linotype" w:hAnsi="Palatino Linotype" w:cs="Arial"/>
          <w:sz w:val="24"/>
          <w:lang w:val="es-ES"/>
        </w:rPr>
      </w:pPr>
    </w:p>
    <w:p w:rsidR="00DA017E" w:rsidRDefault="00DA017E" w:rsidP="00DF5A13">
      <w:pPr>
        <w:spacing w:after="0" w:line="360" w:lineRule="auto"/>
        <w:jc w:val="both"/>
        <w:rPr>
          <w:rFonts w:ascii="Palatino Linotype" w:hAnsi="Palatino Linotype" w:cs="Arial"/>
          <w:sz w:val="24"/>
        </w:rPr>
      </w:pPr>
      <w:r>
        <w:rPr>
          <w:rFonts w:ascii="Palatino Linotype" w:hAnsi="Palatino Linotype" w:cs="Arial"/>
          <w:sz w:val="24"/>
        </w:rPr>
        <w:t xml:space="preserve">No obstante, si bien el </w:t>
      </w:r>
      <w:r>
        <w:rPr>
          <w:rFonts w:ascii="Palatino Linotype" w:hAnsi="Palatino Linotype" w:cs="Arial"/>
          <w:b/>
          <w:sz w:val="24"/>
        </w:rPr>
        <w:t>Sujeto Obligado</w:t>
      </w:r>
      <w:r>
        <w:rPr>
          <w:rFonts w:ascii="Palatino Linotype" w:hAnsi="Palatino Linotype" w:cs="Arial"/>
          <w:sz w:val="24"/>
        </w:rPr>
        <w:t xml:space="preserve"> hace entrega de la información peticionada, también lo es que en lo que respecta a los recibos de nómina proporcionados, se advierte </w:t>
      </w:r>
      <w:r w:rsidRPr="00DA017E">
        <w:rPr>
          <w:rFonts w:ascii="Palatino Linotype" w:hAnsi="Palatino Linotype" w:cs="Arial"/>
          <w:sz w:val="24"/>
        </w:rPr>
        <w:t>que diversos datos han sido indebidamente</w:t>
      </w:r>
      <w:r w:rsidR="00885C8C">
        <w:rPr>
          <w:rFonts w:ascii="Palatino Linotype" w:hAnsi="Palatino Linotype" w:cs="Arial"/>
          <w:sz w:val="24"/>
        </w:rPr>
        <w:t xml:space="preserve"> clasificados</w:t>
      </w:r>
      <w:r w:rsidRPr="00DA017E">
        <w:rPr>
          <w:rFonts w:ascii="Palatino Linotype" w:hAnsi="Palatino Linotype" w:cs="Arial"/>
          <w:sz w:val="24"/>
        </w:rPr>
        <w:t xml:space="preserve"> </w:t>
      </w:r>
      <w:r w:rsidR="00885C8C">
        <w:rPr>
          <w:rFonts w:ascii="Palatino Linotype" w:hAnsi="Palatino Linotype" w:cs="Arial"/>
          <w:sz w:val="24"/>
        </w:rPr>
        <w:t>(</w:t>
      </w:r>
      <w:r w:rsidRPr="00DA017E">
        <w:rPr>
          <w:rFonts w:ascii="Palatino Linotype" w:hAnsi="Palatino Linotype" w:cs="Arial"/>
          <w:sz w:val="24"/>
        </w:rPr>
        <w:t>testados</w:t>
      </w:r>
      <w:r w:rsidR="00885C8C">
        <w:rPr>
          <w:rFonts w:ascii="Palatino Linotype" w:hAnsi="Palatino Linotype" w:cs="Arial"/>
          <w:sz w:val="24"/>
        </w:rPr>
        <w:t>)</w:t>
      </w:r>
      <w:r w:rsidRPr="00DA017E">
        <w:rPr>
          <w:rFonts w:ascii="Palatino Linotype" w:hAnsi="Palatino Linotype" w:cs="Arial"/>
          <w:sz w:val="24"/>
        </w:rPr>
        <w:t>, tal es el caso del I</w:t>
      </w:r>
      <w:r>
        <w:rPr>
          <w:rFonts w:ascii="Palatino Linotype" w:hAnsi="Palatino Linotype" w:cs="Arial"/>
          <w:sz w:val="24"/>
        </w:rPr>
        <w:t xml:space="preserve">mpuesto </w:t>
      </w:r>
      <w:r w:rsidRPr="00DA017E">
        <w:rPr>
          <w:rFonts w:ascii="Palatino Linotype" w:hAnsi="Palatino Linotype" w:cs="Arial"/>
          <w:sz w:val="24"/>
        </w:rPr>
        <w:t>S</w:t>
      </w:r>
      <w:r>
        <w:rPr>
          <w:rFonts w:ascii="Palatino Linotype" w:hAnsi="Palatino Linotype" w:cs="Arial"/>
          <w:sz w:val="24"/>
        </w:rPr>
        <w:t xml:space="preserve">obre la </w:t>
      </w:r>
      <w:r w:rsidRPr="00DA017E">
        <w:rPr>
          <w:rFonts w:ascii="Palatino Linotype" w:hAnsi="Palatino Linotype" w:cs="Arial"/>
          <w:sz w:val="24"/>
        </w:rPr>
        <w:t>R</w:t>
      </w:r>
      <w:r>
        <w:rPr>
          <w:rFonts w:ascii="Palatino Linotype" w:hAnsi="Palatino Linotype" w:cs="Arial"/>
          <w:sz w:val="24"/>
        </w:rPr>
        <w:t>enta ISR</w:t>
      </w:r>
      <w:r w:rsidRPr="00DA017E">
        <w:rPr>
          <w:rFonts w:ascii="Palatino Linotype" w:hAnsi="Palatino Linotype" w:cs="Arial"/>
          <w:sz w:val="24"/>
        </w:rPr>
        <w:t xml:space="preserve"> o las cuotas obligatorias reguladas mediante el artículo 32 de la Ley de Seguridad Social para los Servidores Públicos del Estado de México y Municipios, cuyo contenido literal es el siguiente:</w:t>
      </w:r>
    </w:p>
    <w:p w:rsidR="00DA017E" w:rsidRPr="00DA017E" w:rsidRDefault="00DA017E" w:rsidP="00DF5A13">
      <w:pPr>
        <w:spacing w:after="0" w:line="360" w:lineRule="auto"/>
        <w:jc w:val="both"/>
        <w:rPr>
          <w:rFonts w:ascii="Palatino Linotype" w:hAnsi="Palatino Linotype" w:cs="Arial"/>
          <w:sz w:val="24"/>
        </w:rPr>
      </w:pPr>
    </w:p>
    <w:p w:rsidR="00DA017E" w:rsidRPr="00DA017E" w:rsidRDefault="00DA017E" w:rsidP="00E56EA7">
      <w:pPr>
        <w:spacing w:after="0" w:line="240" w:lineRule="auto"/>
        <w:ind w:left="567" w:right="567"/>
        <w:jc w:val="both"/>
        <w:rPr>
          <w:rFonts w:ascii="Palatino Linotype" w:hAnsi="Palatino Linotype" w:cs="Arial"/>
          <w:i/>
        </w:rPr>
      </w:pPr>
      <w:r w:rsidRPr="00DA017E">
        <w:rPr>
          <w:rFonts w:ascii="Palatino Linotype" w:hAnsi="Palatino Linotype" w:cs="Arial"/>
          <w:i/>
        </w:rPr>
        <w:lastRenderedPageBreak/>
        <w:t>“</w:t>
      </w:r>
      <w:r w:rsidRPr="00DA017E">
        <w:rPr>
          <w:rFonts w:ascii="Palatino Linotype" w:hAnsi="Palatino Linotype" w:cs="Arial"/>
          <w:b/>
          <w:i/>
        </w:rPr>
        <w:t>Artículo 32.-</w:t>
      </w:r>
      <w:r w:rsidRPr="00DA017E">
        <w:rPr>
          <w:rFonts w:ascii="Palatino Linotype" w:hAnsi="Palatino Linotype" w:cs="Arial"/>
          <w:i/>
        </w:rPr>
        <w:t xml:space="preserve"> Las cuotas obligatorias que deberán cubrir los servidores públicos al instituto, serán las siguientes: </w:t>
      </w:r>
    </w:p>
    <w:p w:rsidR="00DA017E" w:rsidRPr="00DA017E" w:rsidRDefault="00DA017E" w:rsidP="00E56EA7">
      <w:pPr>
        <w:spacing w:after="0" w:line="240" w:lineRule="auto"/>
        <w:ind w:left="567" w:right="567"/>
        <w:jc w:val="both"/>
        <w:rPr>
          <w:rFonts w:ascii="Palatino Linotype" w:hAnsi="Palatino Linotype" w:cs="Arial"/>
          <w:i/>
        </w:rPr>
      </w:pPr>
      <w:r w:rsidRPr="00885C8C">
        <w:rPr>
          <w:rFonts w:ascii="Palatino Linotype" w:hAnsi="Palatino Linotype" w:cs="Arial"/>
          <w:b/>
          <w:i/>
        </w:rPr>
        <w:t>I</w:t>
      </w:r>
      <w:r w:rsidRPr="00DA017E">
        <w:rPr>
          <w:rFonts w:ascii="Palatino Linotype" w:hAnsi="Palatino Linotype" w:cs="Arial"/>
          <w:i/>
        </w:rPr>
        <w:t xml:space="preserve">. El 4.625 % del sueldo sujeto a cotización, para cubrir las prestaciones de servicios de salud;  </w:t>
      </w:r>
    </w:p>
    <w:p w:rsidR="00DA017E" w:rsidRPr="00DA017E" w:rsidRDefault="00DA017E" w:rsidP="00DF5A13">
      <w:pPr>
        <w:spacing w:after="0" w:line="240" w:lineRule="auto"/>
        <w:ind w:left="567" w:right="567"/>
        <w:jc w:val="both"/>
        <w:rPr>
          <w:rFonts w:ascii="Palatino Linotype" w:hAnsi="Palatino Linotype" w:cs="Arial"/>
          <w:i/>
        </w:rPr>
      </w:pPr>
      <w:r w:rsidRPr="00885C8C">
        <w:rPr>
          <w:rFonts w:ascii="Palatino Linotype" w:hAnsi="Palatino Linotype" w:cs="Arial"/>
          <w:b/>
          <w:i/>
        </w:rPr>
        <w:t>II</w:t>
      </w:r>
      <w:r w:rsidRPr="00DA017E">
        <w:rPr>
          <w:rFonts w:ascii="Palatino Linotype" w:hAnsi="Palatino Linotype" w:cs="Arial"/>
          <w:i/>
        </w:rPr>
        <w:t xml:space="preserve">. El 7.50 % del sueldo sujeto a cotización, para cubrir el financiamiento de pensiones, de la siguiente manera: </w:t>
      </w:r>
    </w:p>
    <w:p w:rsidR="00DA017E" w:rsidRPr="00DA017E" w:rsidRDefault="00DA017E" w:rsidP="00DF5A13">
      <w:pPr>
        <w:spacing w:after="0" w:line="240" w:lineRule="auto"/>
        <w:ind w:left="567" w:right="567"/>
        <w:jc w:val="both"/>
        <w:rPr>
          <w:rFonts w:ascii="Palatino Linotype" w:hAnsi="Palatino Linotype" w:cs="Arial"/>
          <w:i/>
        </w:rPr>
      </w:pPr>
      <w:r w:rsidRPr="00DA017E">
        <w:rPr>
          <w:rFonts w:ascii="Palatino Linotype" w:hAnsi="Palatino Linotype" w:cs="Arial"/>
          <w:i/>
        </w:rPr>
        <w:t xml:space="preserve">  a. 6.10 % para el fondo del sistema solidario de reparto. </w:t>
      </w:r>
    </w:p>
    <w:p w:rsidR="00DA017E" w:rsidRPr="00DA017E" w:rsidRDefault="00DA017E" w:rsidP="00DF5A13">
      <w:pPr>
        <w:spacing w:after="0" w:line="240" w:lineRule="auto"/>
        <w:ind w:left="567" w:right="567"/>
        <w:jc w:val="both"/>
        <w:rPr>
          <w:rFonts w:ascii="Palatino Linotype" w:hAnsi="Palatino Linotype" w:cs="Arial"/>
          <w:i/>
        </w:rPr>
      </w:pPr>
      <w:r w:rsidRPr="00DA017E">
        <w:rPr>
          <w:rFonts w:ascii="Palatino Linotype" w:hAnsi="Palatino Linotype" w:cs="Arial"/>
          <w:i/>
        </w:rPr>
        <w:t xml:space="preserve">b. 1.40% para el sistema de capitalización individual. </w:t>
      </w:r>
    </w:p>
    <w:p w:rsidR="006361D9" w:rsidRPr="00DA017E" w:rsidRDefault="00DA017E" w:rsidP="00DF5A13">
      <w:pPr>
        <w:spacing w:after="0" w:line="240" w:lineRule="auto"/>
        <w:ind w:left="567" w:right="567"/>
        <w:jc w:val="both"/>
        <w:rPr>
          <w:rFonts w:ascii="Palatino Linotype" w:hAnsi="Palatino Linotype" w:cs="Arial"/>
          <w:i/>
        </w:rPr>
      </w:pPr>
      <w:r w:rsidRPr="00885C8C">
        <w:rPr>
          <w:rFonts w:ascii="Palatino Linotype" w:hAnsi="Palatino Linotype" w:cs="Arial"/>
          <w:b/>
          <w:i/>
        </w:rPr>
        <w:t>III.</w:t>
      </w:r>
      <w:r w:rsidRPr="00DA017E">
        <w:rPr>
          <w:rFonts w:ascii="Palatino Linotype" w:hAnsi="Palatino Linotype" w:cs="Arial"/>
          <w:i/>
        </w:rPr>
        <w:t xml:space="preserve"> Las que determine anualmente el consejo directivo para otras prestaciones, señaladas en el título IV” [Sic]</w:t>
      </w:r>
    </w:p>
    <w:p w:rsidR="006361D9" w:rsidRDefault="006361D9" w:rsidP="00DF5A13">
      <w:pPr>
        <w:spacing w:after="0" w:line="360" w:lineRule="auto"/>
        <w:jc w:val="both"/>
        <w:rPr>
          <w:rFonts w:ascii="Palatino Linotype" w:hAnsi="Palatino Linotype" w:cs="Arial"/>
          <w:sz w:val="24"/>
        </w:rPr>
      </w:pPr>
    </w:p>
    <w:p w:rsidR="00DA017E" w:rsidRDefault="00DA017E" w:rsidP="00DF5A13">
      <w:pPr>
        <w:spacing w:after="0" w:line="360" w:lineRule="auto"/>
        <w:jc w:val="both"/>
        <w:rPr>
          <w:rFonts w:ascii="Palatino Linotype" w:hAnsi="Palatino Linotype" w:cs="Arial"/>
          <w:sz w:val="24"/>
        </w:rPr>
      </w:pPr>
      <w:r>
        <w:rPr>
          <w:rFonts w:ascii="Palatino Linotype" w:hAnsi="Palatino Linotype" w:cs="Arial"/>
          <w:sz w:val="24"/>
        </w:rPr>
        <w:t>De igual manera, se advierte clasificada (testada) la información relativa a</w:t>
      </w:r>
      <w:r w:rsidR="00A655E9">
        <w:rPr>
          <w:rFonts w:ascii="Palatino Linotype" w:hAnsi="Palatino Linotype" w:cs="Arial"/>
          <w:sz w:val="24"/>
        </w:rPr>
        <w:t xml:space="preserve"> los conceptos y montos de</w:t>
      </w:r>
      <w:r>
        <w:rPr>
          <w:rFonts w:ascii="Palatino Linotype" w:hAnsi="Palatino Linotype" w:cs="Arial"/>
          <w:sz w:val="24"/>
        </w:rPr>
        <w:t xml:space="preserve"> las percepciones</w:t>
      </w:r>
      <w:r w:rsidR="00A655E9">
        <w:rPr>
          <w:rFonts w:ascii="Palatino Linotype" w:hAnsi="Palatino Linotype" w:cs="Arial"/>
          <w:sz w:val="24"/>
        </w:rPr>
        <w:t>, información que resulta ser pública de oficio, de conformidad con la fracción VII del artículo 92 de la Ley de Transparencia y Acceso a la Información Pública del Estado de México y Municipios</w:t>
      </w:r>
      <w:r w:rsidR="00A655E9">
        <w:rPr>
          <w:rStyle w:val="Refdenotaalpie"/>
          <w:rFonts w:ascii="Palatino Linotype" w:hAnsi="Palatino Linotype" w:cs="Arial"/>
          <w:sz w:val="24"/>
        </w:rPr>
        <w:footnoteReference w:id="4"/>
      </w:r>
      <w:r w:rsidR="00A655E9">
        <w:rPr>
          <w:rFonts w:ascii="Palatino Linotype" w:hAnsi="Palatino Linotype" w:cs="Arial"/>
          <w:sz w:val="24"/>
        </w:rPr>
        <w:t>.</w:t>
      </w:r>
    </w:p>
    <w:p w:rsidR="00DA017E" w:rsidRDefault="00DA017E" w:rsidP="00DF5A13">
      <w:pPr>
        <w:spacing w:after="0" w:line="360" w:lineRule="auto"/>
        <w:jc w:val="both"/>
        <w:rPr>
          <w:rFonts w:ascii="Palatino Linotype" w:hAnsi="Palatino Linotype" w:cs="Arial"/>
          <w:sz w:val="24"/>
        </w:rPr>
      </w:pPr>
    </w:p>
    <w:p w:rsidR="00A655E9" w:rsidRPr="00A655E9" w:rsidRDefault="00A655E9" w:rsidP="00DF5A13">
      <w:pPr>
        <w:spacing w:after="0" w:line="360" w:lineRule="auto"/>
        <w:jc w:val="both"/>
        <w:rPr>
          <w:rFonts w:ascii="Palatino Linotype" w:hAnsi="Palatino Linotype" w:cs="Arial"/>
          <w:bCs/>
          <w:sz w:val="24"/>
        </w:rPr>
      </w:pPr>
      <w:r>
        <w:rPr>
          <w:rFonts w:ascii="Palatino Linotype" w:hAnsi="Palatino Linotype" w:cs="Arial"/>
          <w:sz w:val="24"/>
        </w:rPr>
        <w:t xml:space="preserve">Finalmente en lo que corresponde a los </w:t>
      </w:r>
      <w:r w:rsidRPr="00A655E9">
        <w:rPr>
          <w:rFonts w:ascii="Palatino Linotype" w:hAnsi="Palatino Linotype" w:cs="Arial"/>
          <w:bCs/>
          <w:sz w:val="24"/>
        </w:rPr>
        <w:t>Sellos digitales del contribuyente emisor y del Servicio de Administración Tributaria y cadena original del complemento de certificación Digital del SAT</w:t>
      </w:r>
      <w:r w:rsidRPr="00A655E9">
        <w:rPr>
          <w:rFonts w:ascii="Palatino Linotype" w:hAnsi="Palatino Linotype" w:cs="Arial"/>
          <w:sz w:val="24"/>
        </w:rPr>
        <w:t>, datos que no deben ser considerados clasificados como confidenciales, por las siguientes consideraciones:</w:t>
      </w:r>
    </w:p>
    <w:p w:rsidR="00A655E9" w:rsidRPr="00A655E9" w:rsidRDefault="00A655E9" w:rsidP="00DF5A13">
      <w:pPr>
        <w:spacing w:after="0" w:line="360" w:lineRule="auto"/>
        <w:jc w:val="both"/>
        <w:rPr>
          <w:rFonts w:ascii="Palatino Linotype" w:hAnsi="Palatino Linotype" w:cs="Arial"/>
          <w:bCs/>
          <w:sz w:val="24"/>
        </w:rPr>
      </w:pPr>
    </w:p>
    <w:p w:rsidR="00A655E9" w:rsidRPr="00A655E9" w:rsidRDefault="004C0C80" w:rsidP="00DF5A13">
      <w:pPr>
        <w:spacing w:after="0" w:line="360" w:lineRule="auto"/>
        <w:jc w:val="both"/>
        <w:rPr>
          <w:rFonts w:ascii="Palatino Linotype" w:hAnsi="Palatino Linotype" w:cs="Arial"/>
          <w:bCs/>
          <w:sz w:val="24"/>
          <w:lang w:val="es-ES"/>
        </w:rPr>
      </w:pPr>
      <w:r>
        <w:rPr>
          <w:rFonts w:ascii="Palatino Linotype" w:hAnsi="Palatino Linotype" w:cs="Arial"/>
          <w:bCs/>
          <w:sz w:val="24"/>
          <w:lang w:val="es-ES"/>
        </w:rPr>
        <w:t>L</w:t>
      </w:r>
      <w:r w:rsidR="00A655E9" w:rsidRPr="00A655E9">
        <w:rPr>
          <w:rFonts w:ascii="Palatino Linotype" w:hAnsi="Palatino Linotype" w:cs="Arial"/>
          <w:bCs/>
          <w:sz w:val="24"/>
          <w:lang w:val="es-ES"/>
        </w:rPr>
        <w:t xml:space="preserve">os documentos fiscales, constituyen un elemento adicional que permite a cualquier persona verificar la legitimidad del documento entregado en una solicitud de acceso a </w:t>
      </w:r>
      <w:r w:rsidR="00A655E9" w:rsidRPr="00A655E9">
        <w:rPr>
          <w:rFonts w:ascii="Palatino Linotype" w:hAnsi="Palatino Linotype" w:cs="Arial"/>
          <w:bCs/>
          <w:sz w:val="24"/>
          <w:lang w:val="es-ES"/>
        </w:rPr>
        <w:lastRenderedPageBreak/>
        <w:t>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A655E9" w:rsidRPr="00A655E9" w:rsidRDefault="00A655E9" w:rsidP="00DF5A13">
      <w:pPr>
        <w:spacing w:after="0" w:line="360" w:lineRule="auto"/>
        <w:jc w:val="both"/>
        <w:rPr>
          <w:rFonts w:ascii="Palatino Linotype" w:hAnsi="Palatino Linotype" w:cs="Arial"/>
          <w:bCs/>
          <w:sz w:val="24"/>
          <w:lang w:val="es-ES"/>
        </w:rPr>
      </w:pPr>
      <w:r w:rsidRPr="00A655E9">
        <w:rPr>
          <w:rFonts w:ascii="Palatino Linotype" w:hAnsi="Palatino Linotype" w:cs="Arial"/>
          <w:bCs/>
          <w:sz w:val="24"/>
          <w:lang w:val="es-ES"/>
        </w:rPr>
        <w:t> </w:t>
      </w:r>
    </w:p>
    <w:p w:rsidR="00A655E9" w:rsidRPr="00A655E9" w:rsidRDefault="00A655E9" w:rsidP="00DF5A13">
      <w:pPr>
        <w:spacing w:after="0" w:line="360" w:lineRule="auto"/>
        <w:jc w:val="both"/>
        <w:rPr>
          <w:rFonts w:ascii="Palatino Linotype" w:hAnsi="Palatino Linotype" w:cs="Arial"/>
          <w:bCs/>
          <w:sz w:val="24"/>
          <w:lang w:val="es-ES"/>
        </w:rPr>
      </w:pPr>
      <w:r w:rsidRPr="00A655E9">
        <w:rPr>
          <w:rFonts w:ascii="Palatino Linotype" w:hAnsi="Palatino Linotype" w:cs="Arial"/>
          <w:sz w:val="24"/>
          <w:lang w:val="es-ES"/>
        </w:rPr>
        <w:t>Las cadenas originales y sellos que se agregan a las facturas</w:t>
      </w:r>
      <w:r w:rsidRPr="00A655E9">
        <w:rPr>
          <w:rFonts w:ascii="Palatino Linotype" w:hAnsi="Palatino Linotype" w:cs="Arial"/>
          <w:b/>
          <w:bCs/>
          <w:sz w:val="24"/>
          <w:lang w:val="es-ES"/>
        </w:rPr>
        <w:t>,</w:t>
      </w:r>
      <w:r w:rsidRPr="00A655E9">
        <w:rPr>
          <w:rFonts w:ascii="Palatino Linotype" w:hAnsi="Palatino Linotype" w:cs="Arial"/>
          <w:bCs/>
          <w:sz w:val="24"/>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A655E9" w:rsidRPr="00A655E9" w:rsidRDefault="00A655E9" w:rsidP="00DF5A13">
      <w:pPr>
        <w:spacing w:after="0" w:line="360" w:lineRule="auto"/>
        <w:jc w:val="both"/>
        <w:rPr>
          <w:rFonts w:ascii="Palatino Linotype" w:hAnsi="Palatino Linotype" w:cs="Arial"/>
          <w:bCs/>
          <w:sz w:val="24"/>
          <w:lang w:val="es-ES"/>
        </w:rPr>
      </w:pPr>
    </w:p>
    <w:p w:rsidR="00A655E9" w:rsidRPr="00A655E9" w:rsidRDefault="00A655E9" w:rsidP="00DF5A13">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“Elementos utilizados en la generación de Sellos Digitales:</w:t>
      </w:r>
    </w:p>
    <w:p w:rsidR="00A655E9" w:rsidRPr="00A655E9" w:rsidRDefault="00A655E9" w:rsidP="00DF5A13">
      <w:pPr>
        <w:spacing w:after="0" w:line="240" w:lineRule="auto"/>
        <w:ind w:left="567" w:right="567"/>
        <w:jc w:val="both"/>
        <w:rPr>
          <w:rFonts w:ascii="Palatino Linotype" w:hAnsi="Palatino Linotype" w:cs="Arial"/>
          <w:bCs/>
          <w:i/>
          <w:lang w:val="es-ES"/>
        </w:rPr>
      </w:pPr>
    </w:p>
    <w:p w:rsidR="00A655E9" w:rsidRPr="00A655E9" w:rsidRDefault="00A655E9" w:rsidP="00DF5A13">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w:t>
      </w:r>
      <w:r w:rsidRPr="00A655E9">
        <w:rPr>
          <w:rFonts w:ascii="Palatino Linotype" w:hAnsi="Palatino Linotype" w:cs="Arial"/>
          <w:bCs/>
          <w:i/>
          <w:lang w:val="es-ES"/>
        </w:rPr>
        <w:tab/>
        <w:t>Cadena Original, el elemento a sellar, en este caso de un comprobante fiscal digital a través de Internet.</w:t>
      </w:r>
    </w:p>
    <w:p w:rsidR="00A655E9" w:rsidRPr="00A655E9" w:rsidRDefault="00A655E9" w:rsidP="00DF5A13">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w:t>
      </w:r>
      <w:r w:rsidRPr="00A655E9">
        <w:rPr>
          <w:rFonts w:ascii="Palatino Linotype" w:hAnsi="Palatino Linotype" w:cs="Arial"/>
          <w:bCs/>
          <w:i/>
          <w:lang w:val="es-ES"/>
        </w:rPr>
        <w:tab/>
        <w:t>Certificado de Sello Digital y su correspondiente clave privada.</w:t>
      </w:r>
    </w:p>
    <w:p w:rsidR="00A655E9" w:rsidRPr="00A655E9" w:rsidRDefault="00A655E9" w:rsidP="00DF5A13">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w:t>
      </w:r>
      <w:r w:rsidRPr="00A655E9">
        <w:rPr>
          <w:rFonts w:ascii="Palatino Linotype" w:hAnsi="Palatino Linotype" w:cs="Arial"/>
          <w:bCs/>
          <w:i/>
          <w:lang w:val="es-ES"/>
        </w:rPr>
        <w:tab/>
        <w:t>Algoritmos de criptografía de clave pública para firma electrónica avanzada.</w:t>
      </w:r>
    </w:p>
    <w:p w:rsidR="00A655E9" w:rsidRPr="00A655E9" w:rsidRDefault="00A655E9" w:rsidP="00E56EA7">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w:t>
      </w:r>
      <w:r w:rsidRPr="00A655E9">
        <w:rPr>
          <w:rFonts w:ascii="Palatino Linotype" w:hAnsi="Palatino Linotype" w:cs="Arial"/>
          <w:bCs/>
          <w:i/>
          <w:lang w:val="es-ES"/>
        </w:rPr>
        <w:tab/>
        <w:t>Especificaciones de conversión de la firma electrónica avanzada a Base 64.</w:t>
      </w:r>
    </w:p>
    <w:p w:rsidR="00A655E9" w:rsidRPr="00A655E9" w:rsidRDefault="00A655E9" w:rsidP="00E56EA7">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w:t>
      </w:r>
      <w:r w:rsidRPr="00A655E9">
        <w:rPr>
          <w:rFonts w:ascii="Palatino Linotype" w:hAnsi="Palatino Linotype" w:cs="Arial"/>
          <w:bCs/>
          <w:i/>
          <w:lang w:val="es-ES"/>
        </w:rPr>
        <w:tab/>
        <w:t>Para la generación de sellos digitales se utiliza criptografía de clave pública aplicada a una cadena original.</w:t>
      </w:r>
    </w:p>
    <w:p w:rsidR="00A655E9" w:rsidRPr="00A655E9" w:rsidRDefault="00A655E9" w:rsidP="00DF5A13">
      <w:pPr>
        <w:spacing w:after="0" w:line="240" w:lineRule="auto"/>
        <w:ind w:left="567" w:right="567"/>
        <w:jc w:val="both"/>
        <w:rPr>
          <w:rFonts w:ascii="Palatino Linotype" w:hAnsi="Palatino Linotype" w:cs="Arial"/>
          <w:bCs/>
          <w:i/>
          <w:lang w:val="es-ES"/>
        </w:rPr>
      </w:pPr>
    </w:p>
    <w:p w:rsidR="00A655E9" w:rsidRPr="00A655E9" w:rsidRDefault="00A655E9" w:rsidP="00DF5A13">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Criptografía de la Clave Pública</w:t>
      </w:r>
    </w:p>
    <w:p w:rsidR="00A655E9" w:rsidRPr="00A655E9" w:rsidRDefault="00A655E9" w:rsidP="00DF5A13">
      <w:pPr>
        <w:spacing w:after="0" w:line="240" w:lineRule="auto"/>
        <w:ind w:left="567" w:right="567"/>
        <w:jc w:val="both"/>
        <w:rPr>
          <w:rFonts w:ascii="Palatino Linotype" w:hAnsi="Palatino Linotype" w:cs="Arial"/>
          <w:bCs/>
          <w:i/>
          <w:lang w:val="es-ES"/>
        </w:rPr>
      </w:pPr>
    </w:p>
    <w:p w:rsidR="00A655E9" w:rsidRPr="00A655E9" w:rsidRDefault="00A655E9" w:rsidP="00DF5A13">
      <w:pPr>
        <w:spacing w:after="0" w:line="240" w:lineRule="auto"/>
        <w:ind w:left="567" w:right="567"/>
        <w:jc w:val="both"/>
        <w:rPr>
          <w:rFonts w:ascii="Palatino Linotype" w:hAnsi="Palatino Linotype" w:cs="Arial"/>
          <w:bCs/>
          <w:i/>
          <w:lang w:val="es-ES"/>
        </w:rPr>
      </w:pPr>
      <w:r w:rsidRPr="00A655E9">
        <w:rPr>
          <w:rFonts w:ascii="Palatino Linotype" w:hAnsi="Palatino Linotype" w:cs="Arial"/>
          <w:bCs/>
          <w:i/>
          <w:lang w:val="es-ES"/>
        </w:rPr>
        <w:t xml:space="preserve">La criptografía de Clave Pública se basa en la generación de una pareja de números muy grandes relacionados íntimamente entre sí, de tal manera que una operación de </w:t>
      </w:r>
      <w:proofErr w:type="spellStart"/>
      <w:r w:rsidRPr="00A655E9">
        <w:rPr>
          <w:rFonts w:ascii="Palatino Linotype" w:hAnsi="Palatino Linotype" w:cs="Arial"/>
          <w:bCs/>
          <w:i/>
          <w:lang w:val="es-ES"/>
        </w:rPr>
        <w:t>encripción</w:t>
      </w:r>
      <w:proofErr w:type="spellEnd"/>
      <w:r w:rsidRPr="00A655E9">
        <w:rPr>
          <w:rFonts w:ascii="Palatino Linotype" w:hAnsi="Palatino Linotype" w:cs="Arial"/>
          <w:bCs/>
          <w:i/>
          <w:lang w:val="es-ES"/>
        </w:rPr>
        <w:t xml:space="preserve"> sobre un mensaje tomando como clave de </w:t>
      </w:r>
      <w:proofErr w:type="spellStart"/>
      <w:r w:rsidRPr="00A655E9">
        <w:rPr>
          <w:rFonts w:ascii="Palatino Linotype" w:hAnsi="Palatino Linotype" w:cs="Arial"/>
          <w:bCs/>
          <w:i/>
          <w:lang w:val="es-ES"/>
        </w:rPr>
        <w:t>encripción</w:t>
      </w:r>
      <w:proofErr w:type="spellEnd"/>
      <w:r w:rsidRPr="00A655E9">
        <w:rPr>
          <w:rFonts w:ascii="Palatino Linotype" w:hAnsi="Palatino Linotype" w:cs="Arial"/>
          <w:bCs/>
          <w:i/>
          <w:lang w:val="es-ES"/>
        </w:rPr>
        <w:t xml:space="preserve"> a uno de los dos números, produce un mensaje alterado en su significado que solo puede ser devuelto a su estado original mediante la operación de </w:t>
      </w:r>
      <w:proofErr w:type="spellStart"/>
      <w:r w:rsidRPr="00A655E9">
        <w:rPr>
          <w:rFonts w:ascii="Palatino Linotype" w:hAnsi="Palatino Linotype" w:cs="Arial"/>
          <w:bCs/>
          <w:i/>
          <w:lang w:val="es-ES"/>
        </w:rPr>
        <w:t>desencripción</w:t>
      </w:r>
      <w:proofErr w:type="spellEnd"/>
      <w:r w:rsidRPr="00A655E9">
        <w:rPr>
          <w:rFonts w:ascii="Palatino Linotype" w:hAnsi="Palatino Linotype" w:cs="Arial"/>
          <w:bCs/>
          <w:i/>
          <w:lang w:val="es-ES"/>
        </w:rPr>
        <w:t xml:space="preserve"> correspondiente tomando como clave de </w:t>
      </w:r>
      <w:proofErr w:type="spellStart"/>
      <w:r w:rsidRPr="00A655E9">
        <w:rPr>
          <w:rFonts w:ascii="Palatino Linotype" w:hAnsi="Palatino Linotype" w:cs="Arial"/>
          <w:bCs/>
          <w:i/>
          <w:lang w:val="es-ES"/>
        </w:rPr>
        <w:t>desencripción</w:t>
      </w:r>
      <w:proofErr w:type="spellEnd"/>
      <w:r w:rsidRPr="00A655E9">
        <w:rPr>
          <w:rFonts w:ascii="Palatino Linotype" w:hAnsi="Palatino Linotype" w:cs="Arial"/>
          <w:bCs/>
          <w:i/>
          <w:lang w:val="es-ES"/>
        </w:rPr>
        <w:t xml:space="preserve"> al otro número de la pareja.”</w:t>
      </w:r>
    </w:p>
    <w:p w:rsidR="00A655E9" w:rsidRPr="00A655E9" w:rsidRDefault="00A655E9" w:rsidP="00DF5A13">
      <w:pPr>
        <w:spacing w:after="0" w:line="360" w:lineRule="auto"/>
        <w:jc w:val="both"/>
        <w:rPr>
          <w:rFonts w:ascii="Palatino Linotype" w:hAnsi="Palatino Linotype" w:cs="Arial"/>
          <w:bCs/>
          <w:sz w:val="24"/>
          <w:lang w:val="es-ES"/>
        </w:rPr>
      </w:pPr>
      <w:r w:rsidRPr="00A655E9">
        <w:rPr>
          <w:rFonts w:ascii="Palatino Linotype" w:hAnsi="Palatino Linotype" w:cs="Arial"/>
          <w:bCs/>
          <w:sz w:val="24"/>
          <w:lang w:val="es-ES"/>
        </w:rPr>
        <w:lastRenderedPageBreak/>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A655E9" w:rsidRPr="00A655E9" w:rsidRDefault="00A655E9" w:rsidP="00DF5A13">
      <w:pPr>
        <w:spacing w:after="0" w:line="360" w:lineRule="auto"/>
        <w:jc w:val="both"/>
        <w:rPr>
          <w:rFonts w:ascii="Palatino Linotype" w:hAnsi="Palatino Linotype" w:cs="Arial"/>
          <w:bCs/>
          <w:sz w:val="24"/>
          <w:lang w:val="es-ES"/>
        </w:rPr>
      </w:pPr>
    </w:p>
    <w:p w:rsidR="00A655E9" w:rsidRPr="00A655E9" w:rsidRDefault="00A655E9" w:rsidP="00DF5A13">
      <w:pPr>
        <w:spacing w:after="0" w:line="360" w:lineRule="auto"/>
        <w:jc w:val="both"/>
        <w:rPr>
          <w:rFonts w:ascii="Palatino Linotype" w:hAnsi="Palatino Linotype" w:cs="Arial"/>
          <w:bCs/>
          <w:sz w:val="24"/>
          <w:lang w:val="es-ES"/>
        </w:rPr>
      </w:pPr>
      <w:r w:rsidRPr="00A655E9">
        <w:rPr>
          <w:rFonts w:ascii="Palatino Linotype" w:hAnsi="Palatino Linotype" w:cs="Arial"/>
          <w:bCs/>
          <w:sz w:val="24"/>
          <w:lang w:val="es-E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veinte de agosto de dos mil veintiuno, a las doce horas con  cincuenta y dos minutos, en la página electrónica </w:t>
      </w:r>
      <w:hyperlink r:id="rId12" w:history="1">
        <w:r w:rsidRPr="00A655E9">
          <w:rPr>
            <w:rStyle w:val="Hipervnculo"/>
            <w:rFonts w:ascii="Palatino Linotype" w:hAnsi="Palatino Linotype" w:cs="Arial"/>
            <w:bCs/>
            <w:sz w:val="24"/>
          </w:rPr>
          <w:t>https://portalanterior.ine.mx/archivos2/tutoriales/sistemas/ApoyoInstitucional/SIF/docs/candidatos/folioFiscalFactura.pdf</w:t>
        </w:r>
      </w:hyperlink>
      <w:r w:rsidRPr="00A655E9">
        <w:rPr>
          <w:rFonts w:ascii="Palatino Linotype" w:hAnsi="Palatino Linotype" w:cs="Arial"/>
          <w:bCs/>
          <w:sz w:val="24"/>
          <w:lang w:val="es-ES"/>
        </w:rPr>
        <w:t>), en la cual se advierte que únicamente se encuentra conformado por números.</w:t>
      </w:r>
    </w:p>
    <w:p w:rsidR="00A655E9" w:rsidRDefault="00A655E9" w:rsidP="00DF5A13">
      <w:pPr>
        <w:spacing w:after="0" w:line="360" w:lineRule="auto"/>
        <w:jc w:val="both"/>
        <w:rPr>
          <w:rFonts w:ascii="Palatino Linotype" w:hAnsi="Palatino Linotype" w:cs="Arial"/>
          <w:bCs/>
          <w:sz w:val="24"/>
          <w:lang w:val="es-ES"/>
        </w:rPr>
      </w:pPr>
    </w:p>
    <w:p w:rsidR="00A655E9" w:rsidRPr="00A655E9" w:rsidRDefault="00A655E9" w:rsidP="00DF5A13">
      <w:pPr>
        <w:spacing w:after="0" w:line="360" w:lineRule="auto"/>
        <w:jc w:val="both"/>
        <w:rPr>
          <w:rFonts w:ascii="Palatino Linotype" w:hAnsi="Palatino Linotype" w:cs="Arial"/>
          <w:sz w:val="24"/>
          <w:lang w:val="es-ES"/>
        </w:rPr>
      </w:pPr>
      <w:r w:rsidRPr="00A655E9">
        <w:rPr>
          <w:rFonts w:ascii="Palatino Linotype" w:hAnsi="Palatino Linotype" w:cs="Arial"/>
          <w:bCs/>
          <w:sz w:val="24"/>
          <w:lang w:val="es-ES"/>
        </w:rPr>
        <w:t>En este sentido los números de serie del certificado de sello digital no contiene datos personales y con dichos dígitos tampoco se puede obtener información de carácter confidencial,</w:t>
      </w:r>
      <w:r w:rsidRPr="00A655E9">
        <w:rPr>
          <w:rFonts w:ascii="Palatino Linotype" w:hAnsi="Palatino Linotype" w:cs="Arial"/>
          <w:b/>
          <w:bCs/>
          <w:sz w:val="24"/>
          <w:lang w:val="es-ES"/>
        </w:rPr>
        <w:t xml:space="preserve"> </w:t>
      </w:r>
      <w:r w:rsidRPr="00A655E9">
        <w:rPr>
          <w:rFonts w:ascii="Palatino Linotype" w:hAnsi="Palatino Linotype" w:cs="Arial"/>
          <w:sz w:val="24"/>
          <w:lang w:val="es-ES"/>
        </w:rPr>
        <w:t xml:space="preserve">por lo que, tampoco actualizan la causal de clasificación, establecida en el artículo 143, fracción I, de la Ley de Transparencia y Acceso a la Información Pública </w:t>
      </w:r>
      <w:r w:rsidRPr="00A655E9">
        <w:rPr>
          <w:rFonts w:ascii="Palatino Linotype" w:hAnsi="Palatino Linotype" w:cs="Arial"/>
          <w:sz w:val="24"/>
          <w:lang w:val="es-ES"/>
        </w:rPr>
        <w:lastRenderedPageBreak/>
        <w:t>del Estado de México y Municipios. Máxime que permite corroborar la legitimidad a la factura, pues amparan la utilización de los certificados de sellos digitales válidos.</w:t>
      </w:r>
    </w:p>
    <w:p w:rsidR="00A655E9" w:rsidRPr="00A655E9" w:rsidRDefault="00A655E9" w:rsidP="00DF5A13">
      <w:pPr>
        <w:spacing w:after="0" w:line="360" w:lineRule="auto"/>
        <w:jc w:val="both"/>
        <w:rPr>
          <w:rFonts w:ascii="Palatino Linotype" w:hAnsi="Palatino Linotype" w:cs="Arial"/>
          <w:bCs/>
          <w:sz w:val="24"/>
          <w:lang w:val="es-ES"/>
        </w:rPr>
      </w:pPr>
    </w:p>
    <w:p w:rsidR="00A655E9" w:rsidRPr="00A655E9" w:rsidRDefault="00D8751D" w:rsidP="00DF5A13">
      <w:pPr>
        <w:spacing w:after="0" w:line="360" w:lineRule="auto"/>
        <w:jc w:val="both"/>
        <w:rPr>
          <w:rFonts w:ascii="Palatino Linotype" w:hAnsi="Palatino Linotype" w:cs="Arial"/>
          <w:bCs/>
          <w:sz w:val="24"/>
        </w:rPr>
      </w:pPr>
      <w:r>
        <w:rPr>
          <w:rFonts w:ascii="Palatino Linotype" w:hAnsi="Palatino Linotype" w:cs="Arial"/>
          <w:bCs/>
          <w:sz w:val="24"/>
          <w:lang w:val="es-ES"/>
        </w:rPr>
        <w:t>Podemos concluir, que</w:t>
      </w:r>
      <w:r w:rsidR="00A655E9" w:rsidRPr="00A655E9">
        <w:rPr>
          <w:rFonts w:ascii="Palatino Linotype" w:hAnsi="Palatino Linotype" w:cs="Arial"/>
          <w:bCs/>
          <w:sz w:val="24"/>
          <w:lang w:val="es-ES"/>
        </w:rPr>
        <w:t xml:space="preserve"> es necesario se vuelva a realizar una versión pública de los recibos de nómina a efecto de realizar una adecuada versión pública en donde se dejen visibles los datos referentes a </w:t>
      </w:r>
      <w:r w:rsidR="00B86337">
        <w:rPr>
          <w:rFonts w:ascii="Palatino Linotype" w:hAnsi="Palatino Linotype" w:cs="Arial"/>
          <w:bCs/>
          <w:sz w:val="24"/>
        </w:rPr>
        <w:t>los conceptos y montos de las percepciones otorgadas a los servidores públicos, las deducciones que por Ley les son aplicadas, así como los sellos y cadenas digitales.</w:t>
      </w:r>
    </w:p>
    <w:p w:rsidR="00A655E9" w:rsidRDefault="00A655E9" w:rsidP="00DF5A13">
      <w:pPr>
        <w:spacing w:after="0" w:line="360" w:lineRule="auto"/>
        <w:jc w:val="both"/>
        <w:rPr>
          <w:rFonts w:ascii="Palatino Linotype" w:hAnsi="Palatino Linotype" w:cs="Arial"/>
          <w:sz w:val="24"/>
        </w:rPr>
      </w:pPr>
    </w:p>
    <w:p w:rsidR="00B86337" w:rsidRPr="00B86337" w:rsidRDefault="00B86337" w:rsidP="00DF5A13">
      <w:pPr>
        <w:autoSpaceDE w:val="0"/>
        <w:autoSpaceDN w:val="0"/>
        <w:adjustRightInd w:val="0"/>
        <w:spacing w:after="0" w:line="360" w:lineRule="auto"/>
        <w:jc w:val="both"/>
        <w:rPr>
          <w:rFonts w:ascii="Palatino Linotype" w:eastAsiaTheme="minorEastAsia" w:hAnsi="Palatino Linotype"/>
          <w:szCs w:val="24"/>
          <w:lang w:val="es-ES_tradnl" w:eastAsia="es-ES"/>
        </w:rPr>
      </w:pPr>
      <w:r>
        <w:rPr>
          <w:rFonts w:ascii="Palatino Linotype" w:hAnsi="Palatino Linotype" w:cs="Arial"/>
          <w:sz w:val="24"/>
        </w:rPr>
        <w:t xml:space="preserve">Y finalmente en lo que corresponde a los curriculums vitae de los servidores públicos adscritos a la Sindicatura Municipal, el </w:t>
      </w:r>
      <w:r>
        <w:rPr>
          <w:rFonts w:ascii="Palatino Linotype" w:hAnsi="Palatino Linotype" w:cs="Arial"/>
          <w:b/>
          <w:sz w:val="24"/>
        </w:rPr>
        <w:t>Sujeto Obligado</w:t>
      </w:r>
      <w:r>
        <w:rPr>
          <w:rFonts w:ascii="Palatino Linotype" w:hAnsi="Palatino Linotype" w:cs="Arial"/>
          <w:sz w:val="24"/>
        </w:rPr>
        <w:t xml:space="preserve"> hace entrega de los mismos, </w:t>
      </w:r>
      <w:r w:rsidR="00BD4B48">
        <w:rPr>
          <w:rFonts w:ascii="Palatino Linotype" w:hAnsi="Palatino Linotype" w:cs="Arial"/>
          <w:sz w:val="24"/>
        </w:rPr>
        <w:t xml:space="preserve">precisando el cargo y nivel educativo, en ese sentido </w:t>
      </w:r>
      <w:r w:rsidRPr="00B86337">
        <w:rPr>
          <w:rFonts w:ascii="Palatino Linotype" w:eastAsia="Times New Roman" w:hAnsi="Palatino Linotype" w:cs="Times New Roman"/>
          <w:sz w:val="24"/>
          <w:szCs w:val="24"/>
          <w:lang w:eastAsia="es-ES"/>
        </w:rPr>
        <w:t xml:space="preserve">resulta necesario precisar </w:t>
      </w:r>
      <w:r w:rsidRPr="00B86337">
        <w:rPr>
          <w:rFonts w:ascii="Palatino Linotype" w:eastAsiaTheme="minorEastAsia" w:hAnsi="Palatino Linotype"/>
          <w:sz w:val="24"/>
          <w:szCs w:val="24"/>
          <w:lang w:val="es-ES_tradnl" w:eastAsia="es-ES"/>
        </w:rPr>
        <w:t xml:space="preserve">que este Órgano Resolutor no se encuentra facultado para </w:t>
      </w:r>
      <w:r w:rsidRPr="00B86337">
        <w:rPr>
          <w:rFonts w:ascii="Palatino Linotype" w:eastAsiaTheme="minorEastAsia" w:hAnsi="Palatino Linotype" w:cs="Arial"/>
          <w:sz w:val="24"/>
          <w:szCs w:val="24"/>
          <w:lang w:val="es-ES_tradnl" w:eastAsia="es-ES"/>
        </w:rPr>
        <w:t xml:space="preserve">pronunciarse acerca de la veracidad de la información remitida por los </w:t>
      </w:r>
      <w:r w:rsidRPr="00B86337">
        <w:rPr>
          <w:rFonts w:ascii="Palatino Linotype" w:eastAsiaTheme="minorEastAsia" w:hAnsi="Palatino Linotype" w:cs="Arial"/>
          <w:b/>
          <w:sz w:val="24"/>
          <w:szCs w:val="24"/>
          <w:lang w:val="es-ES_tradnl" w:eastAsia="es-ES"/>
        </w:rPr>
        <w:t>Sujetos Obligados</w:t>
      </w:r>
      <w:r w:rsidRPr="00B86337">
        <w:rPr>
          <w:rFonts w:ascii="Palatino Linotype" w:eastAsiaTheme="minorEastAsia" w:hAnsi="Palatino Linotype" w:cs="Arial"/>
          <w:sz w:val="24"/>
          <w:szCs w:val="24"/>
          <w:lang w:val="es-ES_tradnl" w:eastAsia="es-ES"/>
        </w:rPr>
        <w:t xml:space="preserve">, lo que se materializa en el presente asunto, </w:t>
      </w:r>
      <w:r w:rsidR="00D8751D">
        <w:rPr>
          <w:rFonts w:ascii="Palatino Linotype" w:eastAsiaTheme="minorEastAsia" w:hAnsi="Palatino Linotype" w:cs="Arial"/>
          <w:sz w:val="24"/>
          <w:szCs w:val="24"/>
          <w:lang w:val="es-ES_tradnl" w:eastAsia="es-ES"/>
        </w:rPr>
        <w:t>atendiendo que los motivos de inconformidad versan en el sentido de borrar información</w:t>
      </w:r>
      <w:r w:rsidRPr="00B86337">
        <w:rPr>
          <w:rFonts w:ascii="Palatino Linotype" w:eastAsiaTheme="minorEastAsia" w:hAnsi="Palatino Linotype" w:cs="Arial"/>
          <w:sz w:val="24"/>
          <w:szCs w:val="24"/>
          <w:lang w:val="es-ES_tradnl" w:eastAsia="es-ES"/>
        </w:rPr>
        <w:t xml:space="preserve">, </w:t>
      </w:r>
      <w:r w:rsidR="00D8751D">
        <w:rPr>
          <w:rFonts w:ascii="Palatino Linotype" w:eastAsiaTheme="minorEastAsia" w:hAnsi="Palatino Linotype" w:cs="Arial"/>
          <w:sz w:val="24"/>
          <w:szCs w:val="24"/>
          <w:lang w:val="es-ES_tradnl" w:eastAsia="es-ES"/>
        </w:rPr>
        <w:t xml:space="preserve">empero del contenido de los curriculums vitae, no se aprecia clasificación (testado o supresión) de la información </w:t>
      </w:r>
      <w:r w:rsidRPr="00B86337">
        <w:rPr>
          <w:rFonts w:ascii="Palatino Linotype" w:eastAsiaTheme="minorEastAsia" w:hAnsi="Palatino Linotype" w:cs="Arial"/>
          <w:sz w:val="24"/>
          <w:szCs w:val="24"/>
          <w:lang w:val="es-ES_tradnl" w:eastAsia="es-ES"/>
        </w:rPr>
        <w:t xml:space="preserve">por </w:t>
      </w:r>
      <w:r w:rsidR="00D8751D">
        <w:rPr>
          <w:rFonts w:ascii="Palatino Linotype" w:eastAsiaTheme="minorEastAsia" w:hAnsi="Palatino Linotype" w:cs="Arial"/>
          <w:sz w:val="24"/>
          <w:szCs w:val="24"/>
          <w:lang w:val="es-ES_tradnl" w:eastAsia="es-ES"/>
        </w:rPr>
        <w:t>lo que dichas razones de inconformidad en lo relativo a estos documentos, resultan improcedentes.</w:t>
      </w:r>
    </w:p>
    <w:p w:rsidR="00DA017E" w:rsidRPr="00B86337" w:rsidRDefault="00DA017E" w:rsidP="00DF5A13">
      <w:pPr>
        <w:spacing w:after="0" w:line="360" w:lineRule="auto"/>
        <w:jc w:val="both"/>
        <w:rPr>
          <w:rFonts w:ascii="Palatino Linotype" w:hAnsi="Palatino Linotype" w:cs="Arial"/>
          <w:sz w:val="24"/>
          <w:lang w:val="es-ES_tradnl"/>
        </w:rPr>
      </w:pPr>
    </w:p>
    <w:p w:rsidR="00EB54CB" w:rsidRPr="00BD4B48" w:rsidRDefault="00EB54CB" w:rsidP="00DF5A1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 con base en las consideraciones de hecho y de derecho precisadas en líneas anteriores, que podemos acreditar que </w:t>
      </w:r>
      <w:r w:rsidR="00BD4B48">
        <w:rPr>
          <w:rFonts w:ascii="Palatino Linotype" w:hAnsi="Palatino Linotype" w:cs="Arial"/>
          <w:sz w:val="24"/>
          <w:szCs w:val="24"/>
        </w:rPr>
        <w:t xml:space="preserve">el </w:t>
      </w:r>
      <w:r w:rsidR="00BD4B48">
        <w:rPr>
          <w:rFonts w:ascii="Palatino Linotype" w:hAnsi="Palatino Linotype" w:cs="Arial"/>
          <w:b/>
          <w:sz w:val="24"/>
          <w:szCs w:val="24"/>
        </w:rPr>
        <w:t>Sujeto Obligado</w:t>
      </w:r>
      <w:r w:rsidR="00BD4B48">
        <w:rPr>
          <w:rFonts w:ascii="Palatino Linotype" w:hAnsi="Palatino Linotype" w:cs="Arial"/>
          <w:sz w:val="24"/>
          <w:szCs w:val="24"/>
        </w:rPr>
        <w:t xml:space="preserve"> colma parcialmente la solicitud de información </w:t>
      </w:r>
      <w:r w:rsidR="00BD4B48" w:rsidRPr="00D8751D">
        <w:rPr>
          <w:rFonts w:ascii="Palatino Linotype" w:hAnsi="Palatino Linotype" w:cs="Arial"/>
          <w:b/>
          <w:sz w:val="24"/>
          <w:szCs w:val="24"/>
        </w:rPr>
        <w:t>00422/TEOLOYU/IP/2021</w:t>
      </w:r>
      <w:r w:rsidR="00BD4B48">
        <w:rPr>
          <w:rFonts w:ascii="Palatino Linotype" w:hAnsi="Palatino Linotype" w:cs="Arial"/>
          <w:sz w:val="24"/>
          <w:szCs w:val="24"/>
        </w:rPr>
        <w:t xml:space="preserve">, únicamente en lo que corresponde a los curriculums vitae de los servidores públicos, no así en los recibos de nómina, al </w:t>
      </w:r>
      <w:r w:rsidR="00BD4B48">
        <w:rPr>
          <w:rFonts w:ascii="Palatino Linotype" w:hAnsi="Palatino Linotype" w:cs="Arial"/>
          <w:sz w:val="24"/>
          <w:szCs w:val="24"/>
        </w:rPr>
        <w:lastRenderedPageBreak/>
        <w:t>hacer una clasificación excesiva de la información, por lo que resulta dable ordenar su entrega de nueva cuenta, en los términos precisado en líneas previas.</w:t>
      </w:r>
    </w:p>
    <w:p w:rsidR="00EB54CB" w:rsidRDefault="00EB54CB" w:rsidP="00DF5A13">
      <w:pPr>
        <w:spacing w:after="0" w:line="360" w:lineRule="auto"/>
        <w:jc w:val="both"/>
        <w:rPr>
          <w:rFonts w:ascii="Palatino Linotype" w:hAnsi="Palatino Linotype" w:cs="Arial"/>
          <w:sz w:val="24"/>
        </w:rPr>
      </w:pPr>
    </w:p>
    <w:p w:rsidR="00EB54CB" w:rsidRPr="00470DBC" w:rsidRDefault="00EB54CB" w:rsidP="00DF5A13">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w:t>
      </w:r>
      <w:r w:rsidRPr="00470DBC">
        <w:rPr>
          <w:rFonts w:ascii="Palatino Linotype" w:hAnsi="Palatino Linotype" w:cs="Arial"/>
          <w:sz w:val="24"/>
          <w:szCs w:val="24"/>
        </w:rPr>
        <w:lastRenderedPageBreak/>
        <w:t>públicas en las que se suprima aquella información relacionada con la vida privada de los particulares y de los servidores públicos.</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 xml:space="preserve">fracción II de </w:t>
      </w:r>
      <w:r w:rsidRPr="00470DBC">
        <w:rPr>
          <w:rFonts w:ascii="Palatino Linotype" w:hAnsi="Palatino Linotype" w:cs="Arial"/>
          <w:i/>
        </w:rPr>
        <w:lastRenderedPageBreak/>
        <w:t>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p>
    <w:p w:rsidR="00EB54CB" w:rsidRPr="00470DBC" w:rsidRDefault="00EB54CB" w:rsidP="00DF5A13">
      <w:pPr>
        <w:tabs>
          <w:tab w:val="left" w:pos="8647"/>
        </w:tabs>
        <w:spacing w:after="0" w:line="240" w:lineRule="auto"/>
        <w:ind w:left="567" w:right="284"/>
        <w:jc w:val="right"/>
        <w:rPr>
          <w:rFonts w:ascii="Palatino Linotype" w:hAnsi="Palatino Linotype" w:cs="Arial"/>
        </w:rPr>
      </w:pPr>
      <w:r w:rsidRPr="00470DBC">
        <w:rPr>
          <w:rFonts w:ascii="Palatino Linotype" w:hAnsi="Palatino Linotype" w:cs="Arial"/>
        </w:rPr>
        <w:t>(Énfasis añadido)</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cuanto al CURP, en virtud de que éste se integra por datos personales que únicamente le conciernen a un particular como son su fecha de nacimiento, su nombre, </w:t>
      </w:r>
      <w:r w:rsidRPr="00470DBC">
        <w:rPr>
          <w:rFonts w:ascii="Palatino Linotype" w:hAnsi="Palatino Linotype" w:cs="Arial"/>
          <w:sz w:val="24"/>
          <w:szCs w:val="24"/>
        </w:rPr>
        <w:lastRenderedPageBreak/>
        <w:t>sus apellidos y su lugar de nacimiento; información que permite distinguirlo del resto de los habitantes, se considera que es de carácter confidencial.</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EB54CB" w:rsidRPr="00470DBC" w:rsidRDefault="00EB54CB" w:rsidP="00DF5A1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B54CB" w:rsidRPr="00470DBC" w:rsidRDefault="00EB54CB" w:rsidP="00DF5A1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EB54CB" w:rsidRPr="00470DBC" w:rsidRDefault="00EB54CB" w:rsidP="00DF5A13">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w:t>
      </w:r>
      <w:r w:rsidRPr="00470DBC">
        <w:rPr>
          <w:rFonts w:ascii="Palatino Linotype" w:hAnsi="Palatino Linotype" w:cs="Arial"/>
          <w:sz w:val="24"/>
          <w:szCs w:val="24"/>
        </w:rPr>
        <w:lastRenderedPageBreak/>
        <w:t>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w:t>
      </w:r>
      <w:r w:rsidRPr="00470DBC">
        <w:rPr>
          <w:rFonts w:ascii="Palatino Linotype" w:hAnsi="Palatino Linotype" w:cs="Arial"/>
          <w:b/>
          <w:bCs/>
          <w:i/>
        </w:rPr>
        <w:lastRenderedPageBreak/>
        <w:t>dar cumplimiento a las obligaciones de transparencia</w:t>
      </w:r>
      <w:r w:rsidRPr="00470DBC">
        <w:rPr>
          <w:rFonts w:ascii="Palatino Linotype" w:hAnsi="Palatino Linotype" w:cs="Arial"/>
          <w:bCs/>
          <w:i/>
        </w:rPr>
        <w:t>, observando lo dispuesto en la Ley General y las demás disposiciones aplicables en la materia.</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EB54CB" w:rsidRPr="00470DBC" w:rsidRDefault="00EB54CB" w:rsidP="00DF5A13">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EB54CB" w:rsidRPr="00470DBC" w:rsidRDefault="00EB54CB" w:rsidP="00DF5A13">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t>III …</w:t>
      </w:r>
      <w:proofErr w:type="gramEnd"/>
    </w:p>
    <w:p w:rsidR="00EB54CB" w:rsidRPr="00470DBC" w:rsidRDefault="00EB54CB" w:rsidP="00DF5A13">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EB54CB" w:rsidRPr="00470DBC" w:rsidRDefault="00EB54CB" w:rsidP="00DF5A13">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w:t>
      </w:r>
      <w:r w:rsidRPr="00470DBC">
        <w:rPr>
          <w:rFonts w:ascii="Palatino Linotype" w:hAnsi="Palatino Linotype" w:cs="Arial"/>
          <w:sz w:val="24"/>
          <w:szCs w:val="24"/>
        </w:rPr>
        <w:lastRenderedPageBreak/>
        <w:t>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EB54CB" w:rsidP="00DF5A13">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EB54CB" w:rsidRDefault="00EB54CB" w:rsidP="00DF5A13">
      <w:pPr>
        <w:spacing w:after="0" w:line="360" w:lineRule="auto"/>
        <w:jc w:val="both"/>
        <w:rPr>
          <w:rFonts w:ascii="Palatino Linotype" w:hAnsi="Palatino Linotype" w:cs="Arial"/>
          <w:sz w:val="24"/>
        </w:rPr>
      </w:pPr>
    </w:p>
    <w:p w:rsidR="00BD4B48" w:rsidRPr="00BD4B48" w:rsidRDefault="00BD4B48" w:rsidP="00DF5A13">
      <w:pPr>
        <w:spacing w:after="0" w:line="360" w:lineRule="auto"/>
        <w:jc w:val="both"/>
        <w:rPr>
          <w:rFonts w:ascii="Palatino Linotype" w:hAnsi="Palatino Linotype"/>
          <w:sz w:val="24"/>
          <w:szCs w:val="24"/>
        </w:rPr>
      </w:pPr>
      <w:r w:rsidRPr="00BD4B48">
        <w:rPr>
          <w:rFonts w:ascii="Palatino Linotype" w:hAnsi="Palatino Linotype"/>
          <w:sz w:val="24"/>
          <w:szCs w:val="24"/>
        </w:rPr>
        <w:t xml:space="preserve">En mérito de lo expuesto en líneas anteriores, </w:t>
      </w:r>
      <w:r>
        <w:rPr>
          <w:rFonts w:ascii="Palatino Linotype" w:hAnsi="Palatino Linotype"/>
          <w:sz w:val="24"/>
          <w:szCs w:val="24"/>
        </w:rPr>
        <w:t xml:space="preserve">en lo que corresponde al recurso de revisión </w:t>
      </w:r>
      <w:r w:rsidRPr="00BD4B48">
        <w:rPr>
          <w:rFonts w:ascii="Palatino Linotype" w:hAnsi="Palatino Linotype"/>
          <w:b/>
          <w:sz w:val="24"/>
          <w:szCs w:val="24"/>
        </w:rPr>
        <w:t>04745/INFOEM/IP/RR/2021</w:t>
      </w:r>
      <w:r>
        <w:rPr>
          <w:rFonts w:ascii="Palatino Linotype" w:hAnsi="Palatino Linotype"/>
          <w:sz w:val="24"/>
          <w:szCs w:val="24"/>
        </w:rPr>
        <w:t xml:space="preserve">, se declara el </w:t>
      </w:r>
      <w:r>
        <w:rPr>
          <w:rFonts w:ascii="Palatino Linotype" w:hAnsi="Palatino Linotype"/>
          <w:b/>
          <w:sz w:val="24"/>
          <w:szCs w:val="24"/>
        </w:rPr>
        <w:t>SOBRESEIMIENTO</w:t>
      </w:r>
      <w:r>
        <w:rPr>
          <w:rFonts w:ascii="Palatino Linotype" w:hAnsi="Palatino Linotype"/>
          <w:sz w:val="24"/>
          <w:szCs w:val="24"/>
        </w:rPr>
        <w:t xml:space="preserve"> en términos de la fracción III del artículo 192 d</w:t>
      </w:r>
      <w:r w:rsidR="00E56EA7">
        <w:rPr>
          <w:rFonts w:ascii="Palatino Linotype" w:hAnsi="Palatino Linotype"/>
          <w:sz w:val="24"/>
          <w:szCs w:val="24"/>
        </w:rPr>
        <w:t>e la Ley de Transparencia local;</w:t>
      </w:r>
      <w:r>
        <w:rPr>
          <w:rFonts w:ascii="Palatino Linotype" w:hAnsi="Palatino Linotype"/>
          <w:sz w:val="24"/>
          <w:szCs w:val="24"/>
        </w:rPr>
        <w:t xml:space="preserve"> y en lo que corresponde al recurso de revisión </w:t>
      </w:r>
      <w:r w:rsidRPr="00BD4B48">
        <w:rPr>
          <w:rFonts w:ascii="Palatino Linotype" w:hAnsi="Palatino Linotype"/>
          <w:b/>
          <w:sz w:val="24"/>
          <w:szCs w:val="24"/>
        </w:rPr>
        <w:t>0474</w:t>
      </w:r>
      <w:r>
        <w:rPr>
          <w:rFonts w:ascii="Palatino Linotype" w:hAnsi="Palatino Linotype"/>
          <w:b/>
          <w:sz w:val="24"/>
          <w:szCs w:val="24"/>
        </w:rPr>
        <w:t>6</w:t>
      </w:r>
      <w:r w:rsidRPr="00BD4B48">
        <w:rPr>
          <w:rFonts w:ascii="Palatino Linotype" w:hAnsi="Palatino Linotype"/>
          <w:b/>
          <w:sz w:val="24"/>
          <w:szCs w:val="24"/>
        </w:rPr>
        <w:t>/INFOEM/IP/RR/2021</w:t>
      </w:r>
      <w:r>
        <w:rPr>
          <w:rFonts w:ascii="Palatino Linotype" w:hAnsi="Palatino Linotype"/>
          <w:b/>
          <w:sz w:val="24"/>
          <w:szCs w:val="24"/>
        </w:rPr>
        <w:t xml:space="preserve">, </w:t>
      </w:r>
      <w:r w:rsidRPr="00BD4B48">
        <w:rPr>
          <w:rFonts w:ascii="Palatino Linotype" w:hAnsi="Palatino Linotype"/>
          <w:sz w:val="24"/>
          <w:szCs w:val="24"/>
        </w:rPr>
        <w:t xml:space="preserve">con fundamento en la segunda hipótesis del artículo 186 fracción III de la Ley de Transparencia y Acceso a la Información Pública del Estado de México y Municipios, se </w:t>
      </w:r>
      <w:r w:rsidRPr="00BD4B48">
        <w:rPr>
          <w:rFonts w:ascii="Palatino Linotype" w:hAnsi="Palatino Linotype"/>
          <w:b/>
          <w:sz w:val="24"/>
          <w:szCs w:val="24"/>
        </w:rPr>
        <w:t>MODIF</w:t>
      </w:r>
      <w:r>
        <w:rPr>
          <w:rFonts w:ascii="Palatino Linotype" w:hAnsi="Palatino Linotype"/>
          <w:b/>
          <w:sz w:val="24"/>
          <w:szCs w:val="24"/>
        </w:rPr>
        <w:t>I</w:t>
      </w:r>
      <w:r w:rsidRPr="00BD4B48">
        <w:rPr>
          <w:rFonts w:ascii="Palatino Linotype" w:hAnsi="Palatino Linotype"/>
          <w:b/>
          <w:sz w:val="24"/>
          <w:szCs w:val="24"/>
        </w:rPr>
        <w:t xml:space="preserve">CA </w:t>
      </w:r>
      <w:r w:rsidRPr="00BD4B48">
        <w:rPr>
          <w:rFonts w:ascii="Palatino Linotype" w:hAnsi="Palatino Linotype"/>
          <w:sz w:val="24"/>
          <w:szCs w:val="24"/>
        </w:rPr>
        <w:t xml:space="preserve">la respuesta emitida a la solicitud de información </w:t>
      </w:r>
      <w:r w:rsidRPr="00BD4B48">
        <w:rPr>
          <w:rFonts w:ascii="Palatino Linotype" w:eastAsia="Times New Roman" w:hAnsi="Palatino Linotype" w:cs="Times New Roman"/>
          <w:b/>
          <w:bCs/>
          <w:sz w:val="24"/>
          <w:szCs w:val="24"/>
          <w:lang w:val="es-ES" w:eastAsia="es-ES"/>
        </w:rPr>
        <w:t>00422/TEOLOYU/IP/2021</w:t>
      </w:r>
      <w:r w:rsidRPr="00BD4B48">
        <w:rPr>
          <w:rFonts w:ascii="Palatino Linotype" w:hAnsi="Palatino Linotype" w:cs="Arial"/>
          <w:sz w:val="24"/>
          <w:szCs w:val="24"/>
        </w:rPr>
        <w:t xml:space="preserve">, </w:t>
      </w:r>
      <w:r w:rsidRPr="00BD4B48">
        <w:rPr>
          <w:rFonts w:ascii="Palatino Linotype" w:hAnsi="Palatino Linotype"/>
          <w:sz w:val="24"/>
          <w:szCs w:val="24"/>
        </w:rPr>
        <w:t>que ha</w:t>
      </w:r>
      <w:r>
        <w:rPr>
          <w:rFonts w:ascii="Palatino Linotype" w:hAnsi="Palatino Linotype"/>
          <w:sz w:val="24"/>
          <w:szCs w:val="24"/>
        </w:rPr>
        <w:t>n</w:t>
      </w:r>
      <w:r w:rsidRPr="00BD4B48">
        <w:rPr>
          <w:rFonts w:ascii="Palatino Linotype" w:hAnsi="Palatino Linotype"/>
          <w:sz w:val="24"/>
          <w:szCs w:val="24"/>
        </w:rPr>
        <w:t xml:space="preserve"> sido materia del presente fallo.</w:t>
      </w:r>
    </w:p>
    <w:p w:rsidR="00EB54CB" w:rsidRPr="00470DBC"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470DBC" w:rsidRDefault="00EB54CB" w:rsidP="00DF5A13">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EB54CB" w:rsidRPr="00470DBC" w:rsidRDefault="00EB54CB" w:rsidP="00DF5A13">
      <w:pPr>
        <w:autoSpaceDE w:val="0"/>
        <w:autoSpaceDN w:val="0"/>
        <w:adjustRightInd w:val="0"/>
        <w:spacing w:after="0" w:line="360" w:lineRule="auto"/>
        <w:jc w:val="both"/>
        <w:rPr>
          <w:rFonts w:ascii="Palatino Linotype" w:hAnsi="Palatino Linotype" w:cs="Arial"/>
          <w:sz w:val="24"/>
          <w:szCs w:val="24"/>
        </w:rPr>
      </w:pPr>
    </w:p>
    <w:p w:rsidR="00EB54CB" w:rsidRPr="00470DBC" w:rsidRDefault="00EB54CB" w:rsidP="00DF5A13">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lastRenderedPageBreak/>
        <w:t>SE    RESUELVE</w:t>
      </w:r>
    </w:p>
    <w:p w:rsidR="00EB54CB" w:rsidRPr="00470DBC" w:rsidRDefault="00EB54CB" w:rsidP="00DF5A13">
      <w:pPr>
        <w:spacing w:after="0" w:line="360" w:lineRule="auto"/>
        <w:ind w:left="426"/>
        <w:jc w:val="center"/>
        <w:rPr>
          <w:rFonts w:ascii="Palatino Linotype" w:eastAsia="Times New Roman" w:hAnsi="Palatino Linotype" w:cs="Times New Roman"/>
          <w:b/>
          <w:color w:val="000000"/>
          <w:sz w:val="28"/>
          <w:szCs w:val="24"/>
          <w:lang w:val="es-ES" w:eastAsia="es-ES"/>
        </w:rPr>
      </w:pPr>
    </w:p>
    <w:p w:rsidR="00002FE8" w:rsidRPr="00002FE8" w:rsidRDefault="00002FE8" w:rsidP="00DF5A13">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002FE8">
        <w:rPr>
          <w:rFonts w:ascii="Palatino Linotype" w:eastAsiaTheme="minorEastAsia" w:hAnsi="Palatino Linotype" w:cs="Arial"/>
          <w:b/>
          <w:sz w:val="28"/>
          <w:szCs w:val="24"/>
          <w:lang w:val="es-ES_tradnl" w:eastAsia="es-ES"/>
        </w:rPr>
        <w:t>PRIMERO.</w:t>
      </w:r>
      <w:r w:rsidRPr="00002FE8">
        <w:rPr>
          <w:rFonts w:ascii="Palatino Linotype" w:eastAsiaTheme="minorEastAsia" w:hAnsi="Palatino Linotype" w:cs="Arial"/>
          <w:sz w:val="24"/>
          <w:szCs w:val="24"/>
          <w:lang w:val="es-ES_tradnl" w:eastAsia="es-ES"/>
        </w:rPr>
        <w:t xml:space="preserve"> Se </w:t>
      </w:r>
      <w:r w:rsidRPr="00002FE8">
        <w:rPr>
          <w:rFonts w:ascii="Palatino Linotype" w:eastAsiaTheme="minorEastAsia" w:hAnsi="Palatino Linotype" w:cs="Arial"/>
          <w:b/>
          <w:sz w:val="24"/>
          <w:szCs w:val="24"/>
          <w:lang w:val="es-ES_tradnl" w:eastAsia="es-ES"/>
        </w:rPr>
        <w:t>SOBRESEE</w:t>
      </w:r>
      <w:r w:rsidRPr="00002FE8">
        <w:rPr>
          <w:rFonts w:ascii="Palatino Linotype" w:eastAsiaTheme="minorEastAsia" w:hAnsi="Palatino Linotype" w:cs="Arial"/>
          <w:sz w:val="24"/>
          <w:szCs w:val="24"/>
          <w:lang w:val="es-ES_tradnl" w:eastAsia="es-ES"/>
        </w:rPr>
        <w:t xml:space="preserve"> el recurso de revisión </w:t>
      </w:r>
      <w:r w:rsidRPr="00002FE8">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4745</w:t>
      </w:r>
      <w:r w:rsidRPr="00002FE8">
        <w:rPr>
          <w:rFonts w:ascii="Palatino Linotype" w:eastAsiaTheme="minorEastAsia" w:hAnsi="Palatino Linotype" w:cs="Arial"/>
          <w:b/>
          <w:sz w:val="24"/>
          <w:szCs w:val="24"/>
          <w:lang w:val="es-ES_tradnl" w:eastAsia="es-ES"/>
        </w:rPr>
        <w:t>/INFOEM/IP/RR/2021</w:t>
      </w:r>
      <w:r w:rsidRPr="00002FE8">
        <w:rPr>
          <w:rFonts w:ascii="Palatino Linotype" w:eastAsiaTheme="minorEastAsia" w:hAnsi="Palatino Linotype" w:cs="Arial"/>
          <w:sz w:val="24"/>
          <w:szCs w:val="24"/>
          <w:lang w:val="es-ES_tradnl" w:eastAsia="es-ES"/>
        </w:rPr>
        <w:t xml:space="preserve">, porque el </w:t>
      </w:r>
      <w:r w:rsidRPr="00002FE8">
        <w:rPr>
          <w:rFonts w:ascii="Palatino Linotype" w:eastAsiaTheme="minorEastAsia" w:hAnsi="Palatino Linotype" w:cs="Arial"/>
          <w:b/>
          <w:sz w:val="24"/>
          <w:szCs w:val="24"/>
          <w:lang w:val="es-ES_tradnl" w:eastAsia="es-ES"/>
        </w:rPr>
        <w:t>Sujeto Obligado</w:t>
      </w:r>
      <w:r w:rsidRPr="00002FE8">
        <w:rPr>
          <w:rFonts w:ascii="Palatino Linotype" w:eastAsiaTheme="minorEastAsia" w:hAnsi="Palatino Linotype" w:cs="Arial"/>
          <w:sz w:val="24"/>
          <w:szCs w:val="24"/>
          <w:lang w:val="es-ES_tradnl" w:eastAsia="es-ES"/>
        </w:rPr>
        <w:t xml:space="preserve"> al </w:t>
      </w:r>
      <w:r w:rsidRPr="00002FE8">
        <w:rPr>
          <w:rFonts w:ascii="Palatino Linotype" w:eastAsiaTheme="minorEastAsia" w:hAnsi="Palatino Linotype" w:cs="Arial"/>
          <w:b/>
          <w:sz w:val="24"/>
          <w:szCs w:val="24"/>
          <w:lang w:val="es-ES_tradnl" w:eastAsia="es-ES"/>
        </w:rPr>
        <w:t>modificar</w:t>
      </w:r>
      <w:r w:rsidRPr="00002FE8">
        <w:rPr>
          <w:rFonts w:ascii="Palatino Linotype" w:eastAsiaTheme="minorEastAsia" w:hAnsi="Palatino Linotype" w:cs="Arial"/>
          <w:sz w:val="24"/>
          <w:szCs w:val="24"/>
          <w:lang w:val="es-ES_tradnl" w:eastAsia="es-ES"/>
        </w:rPr>
        <w:t xml:space="preserve"> su respuesta, el recurso de revisión quedó sin materia, en términos de lo expuesto en el Considerando </w:t>
      </w:r>
      <w:r w:rsidRPr="00002FE8">
        <w:rPr>
          <w:rFonts w:ascii="Palatino Linotype" w:eastAsiaTheme="minorEastAsia" w:hAnsi="Palatino Linotype" w:cs="Arial"/>
          <w:b/>
          <w:sz w:val="24"/>
          <w:szCs w:val="24"/>
          <w:lang w:val="es-ES_tradnl" w:eastAsia="es-ES"/>
        </w:rPr>
        <w:t>TERCERO</w:t>
      </w:r>
      <w:r w:rsidRPr="00002FE8">
        <w:rPr>
          <w:rFonts w:ascii="Palatino Linotype" w:eastAsiaTheme="minorEastAsia" w:hAnsi="Palatino Linotype" w:cs="Arial"/>
          <w:sz w:val="24"/>
          <w:szCs w:val="24"/>
          <w:lang w:val="es-ES_tradnl" w:eastAsia="es-ES"/>
        </w:rPr>
        <w:t xml:space="preserve"> de la presente resolución.</w:t>
      </w:r>
    </w:p>
    <w:p w:rsidR="00002FE8" w:rsidRPr="00002FE8" w:rsidRDefault="00002FE8" w:rsidP="00DF5A13">
      <w:pPr>
        <w:tabs>
          <w:tab w:val="left" w:pos="8647"/>
        </w:tabs>
        <w:spacing w:after="0" w:line="360" w:lineRule="auto"/>
        <w:ind w:right="51"/>
        <w:jc w:val="both"/>
        <w:rPr>
          <w:rFonts w:ascii="Palatino Linotype" w:hAnsi="Palatino Linotype" w:cs="Arial"/>
          <w:b/>
          <w:sz w:val="28"/>
          <w:szCs w:val="24"/>
          <w:lang w:val="es-ES_tradnl"/>
        </w:rPr>
      </w:pPr>
    </w:p>
    <w:p w:rsidR="00002FE8" w:rsidRPr="00002FE8" w:rsidRDefault="00002FE8" w:rsidP="00DF5A13">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sidR="00EB54CB" w:rsidRPr="00470DBC">
        <w:rPr>
          <w:rFonts w:ascii="Palatino Linotype" w:hAnsi="Palatino Linotype" w:cs="Arial"/>
          <w:b/>
          <w:sz w:val="28"/>
          <w:szCs w:val="24"/>
        </w:rPr>
        <w:t>.</w:t>
      </w:r>
      <w:r w:rsidR="00EB54CB" w:rsidRPr="00470DBC">
        <w:rPr>
          <w:rFonts w:ascii="Palatino Linotype" w:hAnsi="Palatino Linotype" w:cs="Arial"/>
          <w:sz w:val="24"/>
          <w:szCs w:val="24"/>
        </w:rPr>
        <w:t xml:space="preserve"> </w:t>
      </w:r>
      <w:r w:rsidRPr="00002FE8">
        <w:rPr>
          <w:rFonts w:ascii="Palatino Linotype" w:hAnsi="Palatino Linotype" w:cs="Arial"/>
          <w:sz w:val="24"/>
          <w:szCs w:val="24"/>
        </w:rPr>
        <w:t xml:space="preserve">En lo que corresponde al recurso de revisión </w:t>
      </w:r>
      <w:r w:rsidRPr="00002FE8">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4746</w:t>
      </w:r>
      <w:r w:rsidRPr="00002FE8">
        <w:rPr>
          <w:rFonts w:ascii="Palatino Linotype" w:eastAsiaTheme="minorEastAsia" w:hAnsi="Palatino Linotype" w:cs="Arial"/>
          <w:b/>
          <w:sz w:val="24"/>
          <w:szCs w:val="24"/>
          <w:lang w:val="es-ES_tradnl" w:eastAsia="es-ES"/>
        </w:rPr>
        <w:t>/INFOEM/IP/RR/2021</w:t>
      </w:r>
      <w:r w:rsidRPr="00002FE8">
        <w:rPr>
          <w:rFonts w:ascii="Palatino Linotype" w:eastAsiaTheme="minorEastAsia" w:hAnsi="Palatino Linotype" w:cs="Arial"/>
          <w:sz w:val="24"/>
          <w:szCs w:val="24"/>
          <w:lang w:val="es-ES_tradnl" w:eastAsia="es-ES"/>
        </w:rPr>
        <w:t xml:space="preserve">, </w:t>
      </w:r>
      <w:r w:rsidR="00BB2E09">
        <w:rPr>
          <w:rFonts w:ascii="Palatino Linotype" w:eastAsiaTheme="minorEastAsia" w:hAnsi="Palatino Linotype" w:cs="Arial"/>
          <w:sz w:val="24"/>
          <w:szCs w:val="24"/>
          <w:lang w:val="es-ES_tradnl" w:eastAsia="es-ES"/>
        </w:rPr>
        <w:t xml:space="preserve">se </w:t>
      </w:r>
      <w:r w:rsidR="00BB2E09">
        <w:rPr>
          <w:rFonts w:ascii="Palatino Linotype" w:eastAsiaTheme="minorEastAsia" w:hAnsi="Palatino Linotype" w:cs="Arial"/>
          <w:b/>
          <w:sz w:val="24"/>
          <w:szCs w:val="24"/>
          <w:lang w:val="es-ES_tradnl" w:eastAsia="es-ES"/>
        </w:rPr>
        <w:t>MODIFICA</w:t>
      </w:r>
      <w:r w:rsidR="00BB2E09">
        <w:rPr>
          <w:rFonts w:ascii="Palatino Linotype" w:eastAsiaTheme="minorEastAsia" w:hAnsi="Palatino Linotype" w:cs="Arial"/>
          <w:sz w:val="24"/>
          <w:szCs w:val="24"/>
          <w:lang w:val="es-ES_tradnl" w:eastAsia="es-ES"/>
        </w:rPr>
        <w:t xml:space="preserve"> </w:t>
      </w:r>
      <w:r w:rsidR="00BB2E09" w:rsidRPr="00BB2E09">
        <w:rPr>
          <w:rFonts w:ascii="Palatino Linotype" w:eastAsiaTheme="minorEastAsia" w:hAnsi="Palatino Linotype" w:cs="Arial"/>
          <w:sz w:val="24"/>
          <w:szCs w:val="24"/>
          <w:lang w:val="es-ES_tradnl" w:eastAsia="es-ES"/>
        </w:rPr>
        <w:t xml:space="preserve">la respuesta entregada por el </w:t>
      </w:r>
      <w:r w:rsidR="00BB2E09" w:rsidRPr="00BB2E09">
        <w:rPr>
          <w:rFonts w:ascii="Palatino Linotype" w:eastAsiaTheme="minorEastAsia" w:hAnsi="Palatino Linotype" w:cs="Arial"/>
          <w:b/>
          <w:sz w:val="24"/>
          <w:szCs w:val="24"/>
          <w:lang w:val="es-ES_tradnl" w:eastAsia="es-ES"/>
        </w:rPr>
        <w:t>Sujeto Obligado</w:t>
      </w:r>
      <w:r w:rsidR="00BB2E09" w:rsidRPr="00BB2E09">
        <w:rPr>
          <w:rFonts w:ascii="Palatino Linotype" w:eastAsiaTheme="minorEastAsia" w:hAnsi="Palatino Linotype" w:cs="Arial"/>
          <w:sz w:val="24"/>
          <w:szCs w:val="24"/>
          <w:lang w:val="es-ES_tradnl" w:eastAsia="es-ES"/>
        </w:rPr>
        <w:t xml:space="preserve">, a la solicitud de información </w:t>
      </w:r>
      <w:r w:rsidR="00BB2E09" w:rsidRPr="00BB2E09">
        <w:rPr>
          <w:rFonts w:ascii="Palatino Linotype" w:eastAsiaTheme="minorEastAsia" w:hAnsi="Palatino Linotype" w:cs="Arial"/>
          <w:b/>
          <w:sz w:val="24"/>
          <w:szCs w:val="24"/>
          <w:lang w:val="es-ES_tradnl" w:eastAsia="es-ES"/>
        </w:rPr>
        <w:t>00422/TEOLOYU/IP/2021</w:t>
      </w:r>
      <w:r w:rsidR="00BB2E09" w:rsidRPr="00BB2E09">
        <w:rPr>
          <w:rFonts w:ascii="Palatino Linotype" w:eastAsiaTheme="minorEastAsia" w:hAnsi="Palatino Linotype" w:cs="Arial"/>
          <w:sz w:val="24"/>
          <w:szCs w:val="24"/>
          <w:lang w:val="es-ES_tradnl" w:eastAsia="es-ES"/>
        </w:rPr>
        <w:t xml:space="preserve">, por resultar parcialmente fundados los motivos de inconformidad vertidos por el </w:t>
      </w:r>
      <w:r w:rsidR="00BB2E09" w:rsidRPr="00DF5A13">
        <w:rPr>
          <w:rFonts w:ascii="Palatino Linotype" w:eastAsiaTheme="minorEastAsia" w:hAnsi="Palatino Linotype" w:cs="Arial"/>
          <w:b/>
          <w:sz w:val="24"/>
          <w:szCs w:val="24"/>
          <w:lang w:val="es-ES_tradnl" w:eastAsia="es-ES"/>
        </w:rPr>
        <w:t>Recurrente</w:t>
      </w:r>
      <w:r w:rsidR="00BB2E09" w:rsidRPr="00BB2E09">
        <w:rPr>
          <w:rFonts w:ascii="Palatino Linotype" w:eastAsiaTheme="minorEastAsia" w:hAnsi="Palatino Linotype" w:cs="Arial"/>
          <w:sz w:val="24"/>
          <w:szCs w:val="24"/>
          <w:lang w:val="es-ES_tradnl" w:eastAsia="es-ES"/>
        </w:rPr>
        <w:t>, en términos del Considerando CUARTO de ésta resolución.</w:t>
      </w:r>
    </w:p>
    <w:p w:rsidR="00EB54CB" w:rsidRPr="00470DBC" w:rsidRDefault="00EB54CB" w:rsidP="00DF5A13">
      <w:pPr>
        <w:tabs>
          <w:tab w:val="left" w:pos="8647"/>
        </w:tabs>
        <w:spacing w:after="0" w:line="360" w:lineRule="auto"/>
        <w:ind w:right="51"/>
        <w:jc w:val="both"/>
        <w:rPr>
          <w:rFonts w:ascii="Palatino Linotype" w:hAnsi="Palatino Linotype" w:cs="Arial"/>
          <w:sz w:val="24"/>
          <w:szCs w:val="24"/>
        </w:rPr>
      </w:pPr>
    </w:p>
    <w:p w:rsidR="00BB2E09" w:rsidRPr="00BB2E09" w:rsidRDefault="00BB2E09" w:rsidP="00DF5A13">
      <w:pPr>
        <w:spacing w:after="0" w:line="360" w:lineRule="auto"/>
        <w:ind w:right="49"/>
        <w:jc w:val="both"/>
        <w:rPr>
          <w:rFonts w:ascii="Palatino Linotype" w:eastAsia="Times New Roman" w:hAnsi="Palatino Linotype" w:cs="Arial"/>
          <w:color w:val="000000" w:themeColor="text1"/>
          <w:sz w:val="24"/>
          <w:szCs w:val="24"/>
          <w:lang w:val="es-ES" w:eastAsia="es-ES"/>
        </w:rPr>
      </w:pPr>
      <w:r>
        <w:rPr>
          <w:rFonts w:ascii="Palatino Linotype" w:hAnsi="Palatino Linotype" w:cs="Arial"/>
          <w:b/>
          <w:sz w:val="28"/>
          <w:szCs w:val="24"/>
        </w:rPr>
        <w:t>TERCERO</w:t>
      </w:r>
      <w:r w:rsidR="00EB54CB" w:rsidRPr="00470DBC">
        <w:rPr>
          <w:rFonts w:ascii="Palatino Linotype" w:hAnsi="Palatino Linotype" w:cs="Arial"/>
          <w:b/>
          <w:sz w:val="28"/>
          <w:szCs w:val="24"/>
        </w:rPr>
        <w:t>.</w:t>
      </w:r>
      <w:r w:rsidR="00EB54CB" w:rsidRPr="00470DBC">
        <w:rPr>
          <w:rFonts w:ascii="Palatino Linotype" w:hAnsi="Palatino Linotype" w:cs="Arial"/>
          <w:sz w:val="24"/>
          <w:szCs w:val="24"/>
        </w:rPr>
        <w:t xml:space="preserve"> Se </w:t>
      </w:r>
      <w:r w:rsidR="00EB54CB" w:rsidRPr="00470DBC">
        <w:rPr>
          <w:rFonts w:ascii="Palatino Linotype" w:hAnsi="Palatino Linotype" w:cs="Arial"/>
          <w:b/>
          <w:sz w:val="24"/>
          <w:szCs w:val="24"/>
        </w:rPr>
        <w:t>ORDENA</w:t>
      </w:r>
      <w:r w:rsidR="00EB54CB" w:rsidRPr="00470DBC">
        <w:rPr>
          <w:rFonts w:ascii="Palatino Linotype" w:hAnsi="Palatino Linotype" w:cs="Arial"/>
          <w:sz w:val="24"/>
          <w:szCs w:val="24"/>
        </w:rPr>
        <w:t xml:space="preserve"> al </w:t>
      </w:r>
      <w:r w:rsidR="00EB54CB" w:rsidRPr="00470DBC">
        <w:rPr>
          <w:rFonts w:ascii="Palatino Linotype" w:hAnsi="Palatino Linotype" w:cs="Arial"/>
          <w:b/>
          <w:sz w:val="24"/>
          <w:szCs w:val="24"/>
        </w:rPr>
        <w:t>Sujeto Obligado</w:t>
      </w:r>
      <w:r w:rsidR="00EB54CB" w:rsidRPr="00470DBC">
        <w:rPr>
          <w:rFonts w:ascii="Palatino Linotype" w:hAnsi="Palatino Linotype" w:cs="Arial"/>
          <w:sz w:val="24"/>
          <w:szCs w:val="24"/>
        </w:rPr>
        <w:t xml:space="preserve"> </w:t>
      </w:r>
      <w:r w:rsidRPr="00BB2E09">
        <w:rPr>
          <w:rFonts w:ascii="Palatino Linotype" w:hAnsi="Palatino Linotype" w:cs="Arial"/>
          <w:sz w:val="24"/>
          <w:szCs w:val="24"/>
        </w:rPr>
        <w:t xml:space="preserve">en términos del considerando </w:t>
      </w:r>
      <w:r w:rsidRPr="00BB2E09">
        <w:rPr>
          <w:rFonts w:ascii="Palatino Linotype" w:hAnsi="Palatino Linotype" w:cs="Arial"/>
          <w:b/>
          <w:sz w:val="24"/>
          <w:szCs w:val="24"/>
        </w:rPr>
        <w:t xml:space="preserve">CUARTO </w:t>
      </w:r>
      <w:r w:rsidRPr="00BB2E09">
        <w:rPr>
          <w:rFonts w:ascii="Palatino Linotype" w:hAnsi="Palatino Linotype" w:cs="Arial"/>
          <w:sz w:val="24"/>
          <w:szCs w:val="24"/>
        </w:rPr>
        <w:t>de esta resolución, haga entrega a través del Sistema de Acceso a la Información Mexiquense (SAIMEX) en versión pública</w:t>
      </w:r>
      <w:r w:rsidRPr="00BB2E09">
        <w:rPr>
          <w:rFonts w:ascii="Palatino Linotype" w:eastAsia="Times New Roman" w:hAnsi="Palatino Linotype" w:cs="Times New Roman"/>
          <w:bCs/>
          <w:sz w:val="24"/>
          <w:szCs w:val="24"/>
          <w:lang w:val="es-ES" w:eastAsia="es-ES"/>
        </w:rPr>
        <w:t>, de</w:t>
      </w:r>
      <w:r w:rsidR="004F527E">
        <w:rPr>
          <w:rFonts w:ascii="Palatino Linotype" w:eastAsia="Times New Roman" w:hAnsi="Palatino Linotype" w:cs="Times New Roman"/>
          <w:bCs/>
          <w:sz w:val="24"/>
          <w:szCs w:val="24"/>
          <w:lang w:val="es-ES" w:eastAsia="es-ES"/>
        </w:rPr>
        <w:t xml:space="preserve"> </w:t>
      </w:r>
      <w:r w:rsidRPr="00BB2E09">
        <w:rPr>
          <w:rFonts w:ascii="Palatino Linotype" w:eastAsia="Times New Roman" w:hAnsi="Palatino Linotype" w:cs="Times New Roman"/>
          <w:bCs/>
          <w:sz w:val="24"/>
          <w:szCs w:val="24"/>
          <w:lang w:val="es-ES" w:eastAsia="es-ES"/>
        </w:rPr>
        <w:t>lo siguiente:</w:t>
      </w:r>
    </w:p>
    <w:p w:rsidR="00BB2E09" w:rsidRPr="00BB2E09" w:rsidRDefault="00BB2E09" w:rsidP="00DF5A13">
      <w:pPr>
        <w:spacing w:after="0" w:line="360" w:lineRule="auto"/>
        <w:ind w:right="49"/>
        <w:jc w:val="both"/>
        <w:rPr>
          <w:rFonts w:ascii="Palatino Linotype" w:eastAsia="Times New Roman" w:hAnsi="Palatino Linotype" w:cs="Arial"/>
          <w:color w:val="000000" w:themeColor="text1"/>
          <w:sz w:val="24"/>
          <w:szCs w:val="24"/>
          <w:lang w:val="es-ES" w:eastAsia="es-ES"/>
        </w:rPr>
      </w:pPr>
    </w:p>
    <w:p w:rsidR="00BB2E09" w:rsidRPr="00BA7A4C" w:rsidRDefault="00BB2E09" w:rsidP="00BA7A4C">
      <w:pPr>
        <w:numPr>
          <w:ilvl w:val="0"/>
          <w:numId w:val="11"/>
        </w:numPr>
        <w:spacing w:after="0" w:line="240" w:lineRule="auto"/>
        <w:ind w:right="616"/>
        <w:jc w:val="both"/>
        <w:rPr>
          <w:rFonts w:ascii="Palatino Linotype" w:eastAsia="Times New Roman" w:hAnsi="Palatino Linotype" w:cs="Arial"/>
          <w:i/>
          <w:color w:val="000000" w:themeColor="text1"/>
          <w:sz w:val="24"/>
          <w:szCs w:val="24"/>
          <w:lang w:val="es-ES" w:eastAsia="es-ES"/>
        </w:rPr>
      </w:pPr>
      <w:r w:rsidRPr="00BA7A4C">
        <w:rPr>
          <w:rFonts w:ascii="Palatino Linotype" w:eastAsia="Times New Roman" w:hAnsi="Palatino Linotype" w:cs="Times New Roman"/>
          <w:bCs/>
          <w:i/>
          <w:sz w:val="24"/>
          <w:szCs w:val="24"/>
          <w:lang w:val="es-ES" w:eastAsia="es-ES"/>
        </w:rPr>
        <w:t>Recibos de nómina de los servidores públicos adscritos a la Sindicatura Municipal, proporcionados en respuesta primigenia.</w:t>
      </w:r>
    </w:p>
    <w:p w:rsidR="00EB54CB" w:rsidRDefault="00EB54CB" w:rsidP="00DF5A13">
      <w:pPr>
        <w:tabs>
          <w:tab w:val="left" w:pos="8647"/>
        </w:tabs>
        <w:spacing w:after="0" w:line="360" w:lineRule="auto"/>
        <w:ind w:right="51"/>
        <w:jc w:val="both"/>
        <w:rPr>
          <w:rFonts w:ascii="Palatino Linotype" w:hAnsi="Palatino Linotype" w:cs="Arial"/>
          <w:sz w:val="24"/>
          <w:szCs w:val="24"/>
        </w:rPr>
      </w:pPr>
    </w:p>
    <w:p w:rsidR="00BB2E09" w:rsidRPr="00BB2E09" w:rsidRDefault="00BB2E09" w:rsidP="00DF5A13">
      <w:pPr>
        <w:spacing w:after="0" w:line="360" w:lineRule="auto"/>
        <w:jc w:val="both"/>
        <w:rPr>
          <w:rFonts w:ascii="Palatino Linotype" w:hAnsi="Palatino Linotype" w:cs="Arial"/>
          <w:sz w:val="24"/>
          <w:szCs w:val="24"/>
        </w:rPr>
      </w:pPr>
      <w:r w:rsidRPr="00BB2E09">
        <w:rPr>
          <w:rFonts w:ascii="Palatino Linotype" w:hAnsi="Palatino Linotype" w:cs="Arial"/>
          <w:sz w:val="24"/>
          <w:szCs w:val="24"/>
        </w:rPr>
        <w:t xml:space="preserve">Debiendo emitir y hacer entrega del Acuerdo del Comité de Transparencia en términos de los artículos 49, fracción VIII y 132 </w:t>
      </w:r>
      <w:proofErr w:type="gramStart"/>
      <w:r w:rsidRPr="00BB2E09">
        <w:rPr>
          <w:rFonts w:ascii="Palatino Linotype" w:hAnsi="Palatino Linotype" w:cs="Arial"/>
          <w:sz w:val="24"/>
          <w:szCs w:val="24"/>
        </w:rPr>
        <w:t>fracción</w:t>
      </w:r>
      <w:proofErr w:type="gramEnd"/>
      <w:r w:rsidRPr="00BB2E09">
        <w:rPr>
          <w:rFonts w:ascii="Palatino Linotype" w:hAnsi="Palatino Linotype" w:cs="Arial"/>
          <w:sz w:val="24"/>
          <w:szCs w:val="24"/>
        </w:rPr>
        <w:t xml:space="preserve"> II de la Ley de Transparencia y Acceso a la Información Pública del Estado de México y Municipios, en el que funde y motive la clasificación de los datos contenidos en la información proporcionada.</w:t>
      </w:r>
    </w:p>
    <w:p w:rsidR="00EB54CB" w:rsidRDefault="00BB2E09" w:rsidP="00DF5A13">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lastRenderedPageBreak/>
        <w:t>CUARTO</w:t>
      </w:r>
      <w:r w:rsidR="00EB54CB" w:rsidRPr="00470DBC">
        <w:rPr>
          <w:rFonts w:ascii="Palatino Linotype" w:hAnsi="Palatino Linotype" w:cs="Arial"/>
          <w:b/>
          <w:sz w:val="24"/>
          <w:szCs w:val="24"/>
        </w:rPr>
        <w:t>.</w:t>
      </w:r>
      <w:r w:rsidR="00EB54CB" w:rsidRPr="00470DBC">
        <w:rPr>
          <w:rFonts w:ascii="Palatino Linotype" w:hAnsi="Palatino Linotype" w:cs="Arial"/>
          <w:sz w:val="24"/>
          <w:szCs w:val="24"/>
        </w:rPr>
        <w:t xml:space="preserve"> </w:t>
      </w:r>
      <w:r w:rsidR="00EB54CB" w:rsidRPr="00470DBC">
        <w:rPr>
          <w:rFonts w:ascii="Palatino Linotype" w:hAnsi="Palatino Linotype" w:cs="Arial"/>
          <w:b/>
          <w:sz w:val="24"/>
          <w:szCs w:val="24"/>
        </w:rPr>
        <w:t>Notifíquese</w:t>
      </w:r>
      <w:r w:rsidR="00EB54CB" w:rsidRPr="00470DBC">
        <w:rPr>
          <w:rFonts w:ascii="Palatino Linotype" w:hAnsi="Palatino Linotype" w:cs="Arial"/>
          <w:b/>
          <w:i/>
          <w:sz w:val="24"/>
          <w:szCs w:val="24"/>
        </w:rPr>
        <w:t xml:space="preserve"> </w:t>
      </w:r>
      <w:r w:rsidR="00EB54CB" w:rsidRPr="00470DBC">
        <w:rPr>
          <w:rFonts w:ascii="Palatino Linotype" w:hAnsi="Palatino Linotype" w:cs="Arial"/>
          <w:sz w:val="24"/>
          <w:szCs w:val="24"/>
        </w:rPr>
        <w:t>al Titular de la Unidad de Transparencia del</w:t>
      </w:r>
      <w:r w:rsidR="00EB54CB" w:rsidRPr="00470DBC">
        <w:rPr>
          <w:rFonts w:ascii="Palatino Linotype" w:hAnsi="Palatino Linotype" w:cs="Arial"/>
          <w:b/>
          <w:sz w:val="24"/>
          <w:szCs w:val="24"/>
        </w:rPr>
        <w:t xml:space="preserve"> Sujeto Obligado</w:t>
      </w:r>
      <w:r w:rsidR="00EB54CB"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B2E09" w:rsidRPr="00470DBC" w:rsidRDefault="00BB2E09" w:rsidP="00DF5A13">
      <w:pPr>
        <w:tabs>
          <w:tab w:val="left" w:pos="8647"/>
        </w:tabs>
        <w:spacing w:after="0" w:line="360" w:lineRule="auto"/>
        <w:ind w:right="51"/>
        <w:jc w:val="both"/>
        <w:rPr>
          <w:rFonts w:ascii="Palatino Linotype" w:hAnsi="Palatino Linotype" w:cs="Arial"/>
          <w:sz w:val="24"/>
          <w:szCs w:val="24"/>
        </w:rPr>
      </w:pPr>
    </w:p>
    <w:p w:rsidR="00EB54CB" w:rsidRPr="00470DBC" w:rsidRDefault="00BB2E09" w:rsidP="00DF5A13">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QUINTO</w:t>
      </w:r>
      <w:r w:rsidR="00EB54CB" w:rsidRPr="00470DBC">
        <w:rPr>
          <w:rFonts w:ascii="Palatino Linotype" w:eastAsia="Times New Roman" w:hAnsi="Palatino Linotype" w:cs="Arial"/>
          <w:b/>
          <w:sz w:val="24"/>
          <w:szCs w:val="24"/>
          <w:lang w:val="es-ES" w:eastAsia="es-ES"/>
        </w:rPr>
        <w:t xml:space="preserve">. </w:t>
      </w:r>
      <w:r w:rsidR="00DF5A13" w:rsidRPr="00DF5A13">
        <w:rPr>
          <w:rFonts w:ascii="Palatino Linotype" w:eastAsia="Calibri" w:hAnsi="Palatino Linotype" w:cs="Times New Roman"/>
          <w:sz w:val="24"/>
          <w:szCs w:val="24"/>
          <w:lang w:eastAsia="es-ES_tradnl"/>
        </w:rPr>
        <w:t xml:space="preserve">De conformidad con el artículo 198 de la Ley de Transparencia y Acceso a la Información Pública del Estado de México y Municipios, de considerarlo procedente, el </w:t>
      </w:r>
      <w:r w:rsidR="00DF5A13" w:rsidRPr="00BA7A4C">
        <w:rPr>
          <w:rFonts w:ascii="Palatino Linotype" w:eastAsia="Calibri" w:hAnsi="Palatino Linotype" w:cs="Times New Roman"/>
          <w:b/>
          <w:sz w:val="24"/>
          <w:szCs w:val="24"/>
          <w:lang w:eastAsia="es-ES_tradnl"/>
        </w:rPr>
        <w:t>Sujeto Obligado</w:t>
      </w:r>
      <w:r w:rsidR="00DF5A13" w:rsidRPr="00DF5A13">
        <w:rPr>
          <w:rFonts w:ascii="Palatino Linotype" w:eastAsia="Calibri" w:hAnsi="Palatino Linotype" w:cs="Times New Roman"/>
          <w:sz w:val="24"/>
          <w:szCs w:val="24"/>
          <w:lang w:eastAsia="es-ES_tradnl"/>
        </w:rPr>
        <w:t xml:space="preserve"> de manera fundada y motivada, podrá solicitar una ampliación de plazo para el cumplimiento de la presente resolución.</w:t>
      </w:r>
    </w:p>
    <w:p w:rsidR="00EB54CB" w:rsidRPr="00470DBC" w:rsidRDefault="00EB54CB" w:rsidP="00DF5A13">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EB54CB" w:rsidRPr="00470DBC" w:rsidRDefault="00BB2E09" w:rsidP="00DF5A1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SEXTO</w:t>
      </w:r>
      <w:r w:rsidR="00EB54CB" w:rsidRPr="00470DBC">
        <w:rPr>
          <w:rFonts w:ascii="Palatino Linotype" w:hAnsi="Palatino Linotype"/>
          <w:b/>
          <w:sz w:val="24"/>
          <w:szCs w:val="24"/>
        </w:rPr>
        <w:t xml:space="preserve">. </w:t>
      </w:r>
      <w:r w:rsidR="00BA7A4C" w:rsidRPr="00BA7A4C">
        <w:rPr>
          <w:rFonts w:ascii="Palatino Linotype" w:hAnsi="Palatino Linotype" w:cs="Arial"/>
          <w:b/>
          <w:sz w:val="24"/>
          <w:szCs w:val="24"/>
        </w:rPr>
        <w:t>Notifíquese</w:t>
      </w:r>
      <w:r w:rsidR="00BA7A4C" w:rsidRPr="00BA7A4C">
        <w:rPr>
          <w:rFonts w:ascii="Palatino Linotype" w:hAnsi="Palatino Linotype" w:cs="Arial"/>
          <w:sz w:val="24"/>
          <w:szCs w:val="24"/>
        </w:rPr>
        <w:t xml:space="preserve"> a través del Sistema de Acceso a la Información Mexiquense (SAIMEX), al </w:t>
      </w:r>
      <w:r w:rsidR="00BA7A4C" w:rsidRPr="00BA7A4C">
        <w:rPr>
          <w:rFonts w:ascii="Palatino Linotype" w:hAnsi="Palatino Linotype" w:cs="Arial"/>
          <w:b/>
          <w:sz w:val="24"/>
          <w:szCs w:val="24"/>
        </w:rPr>
        <w:t>Recurrente</w:t>
      </w:r>
      <w:r w:rsidR="00BA7A4C" w:rsidRPr="00BA7A4C">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B54CB" w:rsidRDefault="00BA7A4C" w:rsidP="00DF5A13">
      <w:pPr>
        <w:spacing w:after="0" w:line="360" w:lineRule="auto"/>
        <w:jc w:val="both"/>
        <w:rPr>
          <w:rFonts w:ascii="Palatino Linotype" w:hAnsi="Palatino Linotype"/>
          <w:sz w:val="24"/>
          <w:szCs w:val="24"/>
          <w:lang w:eastAsia="es-ES_tradnl"/>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80755</wp:posOffset>
                </wp:positionH>
                <wp:positionV relativeFrom="paragraph">
                  <wp:posOffset>74543</wp:posOffset>
                </wp:positionV>
                <wp:extent cx="5693134" cy="2035534"/>
                <wp:effectExtent l="0" t="0" r="79375" b="60325"/>
                <wp:wrapNone/>
                <wp:docPr id="9" name="Conector recto de flecha 9"/>
                <wp:cNvGraphicFramePr/>
                <a:graphic xmlns:a="http://schemas.openxmlformats.org/drawingml/2006/main">
                  <a:graphicData uri="http://schemas.microsoft.com/office/word/2010/wordprocessingShape">
                    <wps:wsp>
                      <wps:cNvCnPr/>
                      <wps:spPr>
                        <a:xfrm>
                          <a:off x="0" y="0"/>
                          <a:ext cx="5693134" cy="2035534"/>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5BCD62D" id="Conector recto de flecha 9" o:spid="_x0000_s1026" type="#_x0000_t32" style="position:absolute;margin-left:6.35pt;margin-top:5.85pt;width:448.3pt;height:160.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" strokecolor="black [3200]" strokeweight="1.5pt">
                <v:stroke endarrow="block" joinstyle="miter"/>
              </v:shape>
            </w:pict>
          </mc:Fallback>
        </mc:AlternateContent>
      </w:r>
    </w:p>
    <w:p w:rsidR="00BA7A4C" w:rsidRDefault="00BA7A4C" w:rsidP="00DF5A13">
      <w:pPr>
        <w:spacing w:after="0" w:line="360" w:lineRule="auto"/>
        <w:jc w:val="both"/>
        <w:rPr>
          <w:rFonts w:ascii="Palatino Linotype" w:hAnsi="Palatino Linotype"/>
          <w:sz w:val="24"/>
          <w:szCs w:val="24"/>
          <w:lang w:eastAsia="es-ES_tradnl"/>
        </w:rPr>
      </w:pPr>
    </w:p>
    <w:p w:rsidR="00BA7A4C" w:rsidRDefault="00BA7A4C" w:rsidP="00DF5A13">
      <w:pPr>
        <w:spacing w:after="0" w:line="360" w:lineRule="auto"/>
        <w:jc w:val="both"/>
        <w:rPr>
          <w:rFonts w:ascii="Palatino Linotype" w:hAnsi="Palatino Linotype"/>
          <w:sz w:val="24"/>
          <w:szCs w:val="24"/>
          <w:lang w:eastAsia="es-ES_tradnl"/>
        </w:rPr>
      </w:pPr>
    </w:p>
    <w:p w:rsidR="00BA7A4C" w:rsidRDefault="00BA7A4C" w:rsidP="00DF5A13">
      <w:pPr>
        <w:spacing w:after="0" w:line="360" w:lineRule="auto"/>
        <w:jc w:val="both"/>
        <w:rPr>
          <w:rFonts w:ascii="Palatino Linotype" w:hAnsi="Palatino Linotype"/>
          <w:sz w:val="24"/>
          <w:szCs w:val="24"/>
          <w:lang w:eastAsia="es-ES_tradnl"/>
        </w:rPr>
      </w:pPr>
    </w:p>
    <w:p w:rsidR="00BA7A4C" w:rsidRDefault="00BA7A4C" w:rsidP="00DF5A13">
      <w:pPr>
        <w:spacing w:after="0" w:line="360" w:lineRule="auto"/>
        <w:jc w:val="both"/>
        <w:rPr>
          <w:rFonts w:ascii="Palatino Linotype" w:hAnsi="Palatino Linotype"/>
          <w:sz w:val="24"/>
          <w:szCs w:val="24"/>
          <w:lang w:eastAsia="es-ES_tradnl"/>
        </w:rPr>
      </w:pPr>
    </w:p>
    <w:p w:rsidR="00BA7A4C" w:rsidRDefault="00BA7A4C" w:rsidP="00DF5A13">
      <w:pPr>
        <w:spacing w:after="0" w:line="360" w:lineRule="auto"/>
        <w:jc w:val="both"/>
        <w:rPr>
          <w:rFonts w:ascii="Palatino Linotype" w:hAnsi="Palatino Linotype"/>
          <w:sz w:val="24"/>
          <w:szCs w:val="24"/>
          <w:lang w:eastAsia="es-ES_tradnl"/>
        </w:rPr>
      </w:pPr>
    </w:p>
    <w:p w:rsidR="00BA7A4C" w:rsidRPr="00470DBC" w:rsidRDefault="00BA7A4C" w:rsidP="00DF5A13">
      <w:pPr>
        <w:spacing w:after="0" w:line="360" w:lineRule="auto"/>
        <w:jc w:val="both"/>
        <w:rPr>
          <w:rFonts w:ascii="Palatino Linotype" w:hAnsi="Palatino Linotype"/>
          <w:sz w:val="24"/>
          <w:szCs w:val="24"/>
          <w:lang w:eastAsia="es-ES_tradnl"/>
        </w:rPr>
      </w:pPr>
    </w:p>
    <w:p w:rsidR="00EB54CB" w:rsidRPr="00C45081" w:rsidRDefault="00EB54CB" w:rsidP="00DF5A13">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lastRenderedPageBreak/>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124D63">
        <w:rPr>
          <w:rFonts w:ascii="Palatino Linotype" w:hAnsi="Palatino Linotype" w:cs="Arial"/>
          <w:sz w:val="24"/>
          <w:szCs w:val="24"/>
        </w:rPr>
        <w:t>CUADRAGÉSIMA</w:t>
      </w:r>
      <w:r w:rsidRPr="00C45081">
        <w:rPr>
          <w:rFonts w:ascii="Palatino Linotype" w:hAnsi="Palatino Linotype" w:cs="Arial"/>
          <w:sz w:val="24"/>
          <w:szCs w:val="24"/>
        </w:rPr>
        <w:t xml:space="preserve"> SESIÓN ORDINARIA CELEBRADA EL</w:t>
      </w:r>
      <w:r>
        <w:rPr>
          <w:rFonts w:ascii="Palatino Linotype" w:hAnsi="Palatino Linotype" w:cs="Arial"/>
          <w:sz w:val="24"/>
          <w:szCs w:val="24"/>
        </w:rPr>
        <w:t xml:space="preserve"> </w:t>
      </w:r>
      <w:r w:rsidR="00124D63">
        <w:rPr>
          <w:rFonts w:ascii="Palatino Linotype" w:hAnsi="Palatino Linotype" w:cs="Arial"/>
          <w:sz w:val="24"/>
          <w:szCs w:val="24"/>
        </w:rPr>
        <w:t>DIEZ</w:t>
      </w:r>
      <w:r w:rsidR="00B82EDF" w:rsidRPr="00B82EDF">
        <w:rPr>
          <w:rFonts w:ascii="Palatino Linotype" w:hAnsi="Palatino Linotype" w:cs="Arial"/>
          <w:sz w:val="24"/>
          <w:szCs w:val="24"/>
        </w:rPr>
        <w:t xml:space="preserve"> DE NOVIEMBRE</w:t>
      </w:r>
      <w:r>
        <w:rPr>
          <w:rFonts w:ascii="Palatino Linotype" w:hAnsi="Palatino Linotype" w:cs="Arial"/>
          <w:sz w:val="24"/>
          <w:szCs w:val="24"/>
        </w:rPr>
        <w:t xml:space="preserve"> </w:t>
      </w:r>
      <w:r w:rsidRPr="00C45081">
        <w:rPr>
          <w:rFonts w:ascii="Palatino Linotype" w:hAnsi="Palatino Linotype" w:cs="Arial"/>
          <w:sz w:val="24"/>
          <w:szCs w:val="24"/>
        </w:rPr>
        <w:t>DE DOS MIL VEINTIUNO, ANTE EL ANTE EL SECRETARIO TÉCNICO DEL PLENO, ALEXIS TAPIA RAMÍREZ. -------------------------------</w:t>
      </w:r>
      <w:r w:rsidR="00124D63">
        <w:rPr>
          <w:rFonts w:ascii="Palatino Linotype" w:hAnsi="Palatino Linotype" w:cs="Arial"/>
          <w:sz w:val="24"/>
          <w:szCs w:val="24"/>
        </w:rPr>
        <w:t>-----------------------</w:t>
      </w:r>
      <w:r w:rsidRPr="00C45081">
        <w:rPr>
          <w:rFonts w:ascii="Palatino Linotype" w:hAnsi="Palatino Linotype" w:cs="Arial"/>
          <w:sz w:val="24"/>
          <w:szCs w:val="24"/>
        </w:rPr>
        <w:t>-----------</w:t>
      </w:r>
    </w:p>
    <w:p w:rsidR="00EB54CB" w:rsidRPr="00C45081" w:rsidRDefault="00EB54CB" w:rsidP="00DF5A13">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EB54CB" w:rsidRPr="00C45081" w:rsidRDefault="00EB54CB" w:rsidP="00DF5A13">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EB54CB" w:rsidRPr="00C45081" w:rsidRDefault="00EB54CB" w:rsidP="00DF5A13">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EB54CB" w:rsidRPr="00430A91" w:rsidRDefault="00EB54CB" w:rsidP="00DF5A13">
      <w:pPr>
        <w:spacing w:after="0" w:line="360" w:lineRule="auto"/>
        <w:jc w:val="both"/>
        <w:rPr>
          <w:rFonts w:ascii="Palatino Linotype" w:hAnsi="Palatino Linotype" w:cs="Arial"/>
          <w:sz w:val="24"/>
        </w:rPr>
      </w:pPr>
      <w:r w:rsidRPr="00C45081">
        <w:rPr>
          <w:rFonts w:ascii="Palatino Linotype" w:hAnsi="Palatino Linotype" w:cs="Arial"/>
          <w:sz w:val="24"/>
          <w:szCs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430A91" w:rsidRDefault="00EB54CB" w:rsidP="00DF5A13">
      <w:pPr>
        <w:spacing w:after="0" w:line="360" w:lineRule="auto"/>
        <w:jc w:val="both"/>
        <w:rPr>
          <w:rFonts w:ascii="Palatino Linotype" w:hAnsi="Palatino Linotype" w:cs="Arial"/>
          <w:sz w:val="24"/>
        </w:rPr>
      </w:pPr>
      <w:r w:rsidRPr="00430A91">
        <w:rPr>
          <w:rFonts w:ascii="Palatino Linotype" w:hAnsi="Palatino Linotype" w:cs="Arial"/>
          <w:sz w:val="24"/>
        </w:rPr>
        <w:t>--------------------------------------</w:t>
      </w:r>
      <w:r>
        <w:rPr>
          <w:rFonts w:ascii="Palatino Linotype" w:hAnsi="Palatino Linotype" w:cs="Arial"/>
          <w:sz w:val="24"/>
        </w:rPr>
        <w:t>---------------------------------------------------------------------------</w:t>
      </w:r>
    </w:p>
    <w:p w:rsidR="00EB54CB" w:rsidRPr="005323D1" w:rsidRDefault="00EB54CB" w:rsidP="00DF5A13">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EB54CB" w:rsidRDefault="00EB54CB" w:rsidP="00DF5A13">
      <w:pPr>
        <w:spacing w:after="0" w:line="360" w:lineRule="auto"/>
        <w:jc w:val="both"/>
        <w:rPr>
          <w:rFonts w:ascii="Palatino Linotype" w:hAnsi="Palatino Linotype" w:cs="Arial"/>
          <w:sz w:val="24"/>
          <w:szCs w:val="24"/>
        </w:rPr>
      </w:pPr>
    </w:p>
    <w:p w:rsidR="00EB54CB" w:rsidRDefault="00EB54CB" w:rsidP="00DF5A13">
      <w:pPr>
        <w:spacing w:after="0" w:line="360" w:lineRule="auto"/>
        <w:jc w:val="both"/>
        <w:rPr>
          <w:rFonts w:ascii="Palatino Linotype" w:hAnsi="Palatino Linotype" w:cs="Arial"/>
          <w:sz w:val="24"/>
          <w:szCs w:val="24"/>
        </w:rPr>
      </w:pPr>
    </w:p>
    <w:p w:rsidR="00EB54CB" w:rsidRDefault="00EB54CB" w:rsidP="00DF5A13">
      <w:pPr>
        <w:spacing w:after="0" w:line="360" w:lineRule="auto"/>
        <w:jc w:val="both"/>
        <w:rPr>
          <w:rFonts w:ascii="Palatino Linotype" w:hAnsi="Palatino Linotype" w:cs="Arial"/>
          <w:sz w:val="24"/>
          <w:szCs w:val="24"/>
        </w:rPr>
      </w:pPr>
    </w:p>
    <w:p w:rsidR="00EB54CB" w:rsidRDefault="00EB54CB" w:rsidP="00DF5A13">
      <w:pPr>
        <w:spacing w:after="0"/>
      </w:pPr>
    </w:p>
    <w:p w:rsidR="00EB54CB" w:rsidRDefault="00EB54CB" w:rsidP="00DF5A13">
      <w:pPr>
        <w:spacing w:after="0"/>
      </w:pPr>
    </w:p>
    <w:p w:rsidR="00EB54CB" w:rsidRDefault="00EB54CB" w:rsidP="00DF5A13">
      <w:pPr>
        <w:spacing w:after="0"/>
      </w:pPr>
    </w:p>
    <w:sectPr w:rsidR="00EB54CB" w:rsidSect="00EB54CB">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FDC" w:rsidRDefault="00FD7FDC" w:rsidP="00EB54CB">
      <w:pPr>
        <w:spacing w:after="0" w:line="240" w:lineRule="auto"/>
      </w:pPr>
      <w:r>
        <w:separator/>
      </w:r>
    </w:p>
  </w:endnote>
  <w:endnote w:type="continuationSeparator" w:id="0">
    <w:p w:rsidR="00FD7FDC" w:rsidRDefault="00FD7FDC" w:rsidP="00EB5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F4DA4" w:rsidRPr="002D6DD8" w:rsidRDefault="005F4DA4" w:rsidP="00EB54C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A4430">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A4430">
              <w:rPr>
                <w:rFonts w:ascii="Palatino Linotype" w:hAnsi="Palatino Linotype"/>
                <w:bCs/>
                <w:noProof/>
                <w:sz w:val="20"/>
              </w:rPr>
              <w:t>45</w:t>
            </w:r>
            <w:r>
              <w:rPr>
                <w:rFonts w:ascii="Palatino Linotype" w:hAnsi="Palatino Linotype"/>
                <w:bCs/>
                <w:noProof/>
                <w:sz w:val="20"/>
              </w:rPr>
              <w:fldChar w:fldCharType="end"/>
            </w:r>
          </w:p>
        </w:sdtContent>
      </w:sdt>
    </w:sdtContent>
  </w:sdt>
  <w:p w:rsidR="005F4DA4" w:rsidRDefault="005F4DA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4DA4" w:rsidRPr="000B69FA" w:rsidRDefault="005F4DA4" w:rsidP="00EB54C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E6D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E6D90">
      <w:rPr>
        <w:rFonts w:ascii="Palatino Linotype" w:hAnsi="Palatino Linotype"/>
        <w:bCs/>
        <w:noProof/>
        <w:sz w:val="20"/>
      </w:rPr>
      <w:t>45</w:t>
    </w:r>
    <w:r>
      <w:rPr>
        <w:rFonts w:ascii="Palatino Linotype" w:hAnsi="Palatino Linotype"/>
        <w:bCs/>
        <w:noProof/>
        <w:sz w:val="20"/>
      </w:rPr>
      <w:fldChar w:fldCharType="end"/>
    </w:r>
  </w:p>
  <w:p w:rsidR="005F4DA4" w:rsidRDefault="005F4DA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FDC" w:rsidRDefault="00FD7FDC" w:rsidP="00EB54CB">
      <w:pPr>
        <w:spacing w:after="0" w:line="240" w:lineRule="auto"/>
      </w:pPr>
      <w:r>
        <w:separator/>
      </w:r>
    </w:p>
  </w:footnote>
  <w:footnote w:type="continuationSeparator" w:id="0">
    <w:p w:rsidR="00FD7FDC" w:rsidRDefault="00FD7FDC" w:rsidP="00EB54CB">
      <w:pPr>
        <w:spacing w:after="0" w:line="240" w:lineRule="auto"/>
      </w:pPr>
      <w:r>
        <w:continuationSeparator/>
      </w:r>
    </w:p>
  </w:footnote>
  <w:footnote w:id="1">
    <w:p w:rsidR="005F4DA4" w:rsidRPr="00B31309" w:rsidRDefault="005F4DA4" w:rsidP="00B31309">
      <w:pPr>
        <w:pStyle w:val="Textonotapie"/>
        <w:jc w:val="both"/>
      </w:pPr>
      <w:r>
        <w:rPr>
          <w:rStyle w:val="Refdenotaalpie"/>
        </w:rPr>
        <w:footnoteRef/>
      </w:r>
      <w:r>
        <w:t xml:space="preserve"> </w:t>
      </w:r>
      <w:r w:rsidRPr="00B31309">
        <w:rPr>
          <w:rFonts w:ascii="Palatino Linotype" w:hAnsi="Palatino Linotype"/>
          <w:sz w:val="18"/>
        </w:rPr>
        <w:t>Los recursos de revisión fueron interpuestos el día sábado 18 (dieciocho) de septiembre de 2021 (dos mil veintiuno), sin embargo, de conformidad con el calendario de labores 2021 de este Instituto, correspondía a un día inhábil de labores, por lo que se tuvo por interpuesto al día hábil siguiente.</w:t>
      </w:r>
    </w:p>
  </w:footnote>
  <w:footnote w:id="2">
    <w:p w:rsidR="00E91B40" w:rsidRPr="00911081" w:rsidRDefault="00E91B40" w:rsidP="00E91B40">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91B40" w:rsidRPr="00911081" w:rsidRDefault="00E91B40" w:rsidP="00E91B40">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F25C5C" w:rsidRPr="00F25C5C" w:rsidRDefault="00F25C5C" w:rsidP="00F25C5C">
      <w:pPr>
        <w:pStyle w:val="Textonotapie"/>
        <w:jc w:val="both"/>
        <w:rPr>
          <w:rFonts w:ascii="Palatino Linotype" w:hAnsi="Palatino Linotype"/>
          <w:sz w:val="18"/>
        </w:rPr>
      </w:pPr>
      <w:r>
        <w:rPr>
          <w:rStyle w:val="Refdenotaalpie"/>
        </w:rPr>
        <w:footnoteRef/>
      </w:r>
      <w:r>
        <w:t xml:space="preserve"> </w:t>
      </w:r>
      <w:r w:rsidRPr="00F25C5C">
        <w:rPr>
          <w:rFonts w:ascii="Palatino Linotype" w:hAnsi="Palatino Linotype"/>
          <w:b/>
          <w:sz w:val="18"/>
        </w:rPr>
        <w:t>Artículo 179.</w:t>
      </w:r>
      <w:r w:rsidRPr="00F25C5C">
        <w:rPr>
          <w:rFonts w:ascii="Palatino Linotype" w:hAnsi="Palatino Linotype"/>
          <w:sz w:val="18"/>
        </w:rPr>
        <w:t xml:space="preserve"> El recurso de revisión es un medio de protección que la Ley otorga a los particulares, para hacer valer su derecho de acceso a la información pública, y procederá en contra de las siguientes causas:</w:t>
      </w:r>
    </w:p>
    <w:p w:rsidR="00F25C5C" w:rsidRPr="00F25C5C" w:rsidRDefault="00F25C5C" w:rsidP="00F25C5C">
      <w:pPr>
        <w:pStyle w:val="Textonotapie"/>
        <w:jc w:val="both"/>
        <w:rPr>
          <w:rFonts w:ascii="Palatino Linotype" w:hAnsi="Palatino Linotype"/>
          <w:sz w:val="18"/>
        </w:rPr>
      </w:pPr>
      <w:r w:rsidRPr="00F25C5C">
        <w:rPr>
          <w:rFonts w:ascii="Palatino Linotype" w:hAnsi="Palatino Linotype"/>
          <w:sz w:val="18"/>
        </w:rPr>
        <w:t>(…)</w:t>
      </w:r>
    </w:p>
    <w:p w:rsidR="00F25C5C" w:rsidRPr="00F25C5C" w:rsidRDefault="00F25C5C" w:rsidP="00F25C5C">
      <w:pPr>
        <w:pStyle w:val="Textonotapie"/>
        <w:jc w:val="both"/>
        <w:rPr>
          <w:lang w:val="es-MX"/>
        </w:rPr>
      </w:pPr>
      <w:r w:rsidRPr="00F25C5C">
        <w:rPr>
          <w:rFonts w:ascii="Palatino Linotype" w:hAnsi="Palatino Linotype"/>
          <w:b/>
          <w:sz w:val="18"/>
          <w:lang w:val="es-MX"/>
        </w:rPr>
        <w:t>II.</w:t>
      </w:r>
      <w:r w:rsidRPr="00F25C5C">
        <w:rPr>
          <w:rFonts w:ascii="Palatino Linotype" w:hAnsi="Palatino Linotype"/>
          <w:sz w:val="18"/>
          <w:lang w:val="es-MX"/>
        </w:rPr>
        <w:t xml:space="preserve"> La clasificación de la información;</w:t>
      </w:r>
    </w:p>
  </w:footnote>
  <w:footnote w:id="4">
    <w:p w:rsidR="00A655E9" w:rsidRPr="00A655E9" w:rsidRDefault="00A655E9" w:rsidP="00A655E9">
      <w:pPr>
        <w:pStyle w:val="Textonotapie"/>
        <w:jc w:val="both"/>
        <w:rPr>
          <w:rFonts w:ascii="Palatino Linotype" w:hAnsi="Palatino Linotype"/>
          <w:sz w:val="18"/>
        </w:rPr>
      </w:pPr>
      <w:r>
        <w:rPr>
          <w:rStyle w:val="Refdenotaalpie"/>
        </w:rPr>
        <w:footnoteRef/>
      </w:r>
      <w:r>
        <w:t xml:space="preserve"> </w:t>
      </w:r>
      <w:r w:rsidRPr="00A655E9">
        <w:rPr>
          <w:rFonts w:ascii="Palatino Linotype" w:hAnsi="Palatino Linotype"/>
          <w:b/>
          <w:sz w:val="18"/>
        </w:rPr>
        <w:t>Artículo 92.</w:t>
      </w:r>
      <w:r w:rsidRPr="00A655E9">
        <w:rPr>
          <w:rFonts w:ascii="Palatino Linotype" w:hAnsi="Palatino Linotype"/>
          <w:sz w:val="18"/>
        </w:rPr>
        <w:t xml:space="preserve"> Los sujetos obligados deberán poner a disposición del público de manera permanente y</w:t>
      </w:r>
      <w:r>
        <w:rPr>
          <w:rFonts w:ascii="Palatino Linotype" w:hAnsi="Palatino Linotype"/>
          <w:sz w:val="18"/>
        </w:rPr>
        <w:t xml:space="preserve"> </w:t>
      </w:r>
      <w:r w:rsidRPr="00A655E9">
        <w:rPr>
          <w:rFonts w:ascii="Palatino Linotype" w:hAnsi="Palatino Linotype"/>
          <w:sz w:val="18"/>
        </w:rPr>
        <w:t>actualizada de forma sencilla, precisa y entendible, en los respectivos medios electrónicos, de acuerdo</w:t>
      </w:r>
      <w:r>
        <w:rPr>
          <w:rFonts w:ascii="Palatino Linotype" w:hAnsi="Palatino Linotype"/>
          <w:sz w:val="18"/>
        </w:rPr>
        <w:t xml:space="preserve"> </w:t>
      </w:r>
      <w:r w:rsidRPr="00A655E9">
        <w:rPr>
          <w:rFonts w:ascii="Palatino Linotype" w:hAnsi="Palatino Linotype"/>
          <w:sz w:val="18"/>
        </w:rPr>
        <w:t>con sus facultades, atribuciones, funciones u objeto social, según corresponda, la información, por lo</w:t>
      </w:r>
      <w:r>
        <w:rPr>
          <w:rFonts w:ascii="Palatino Linotype" w:hAnsi="Palatino Linotype"/>
          <w:sz w:val="18"/>
        </w:rPr>
        <w:t xml:space="preserve"> </w:t>
      </w:r>
      <w:r w:rsidRPr="00A655E9">
        <w:rPr>
          <w:rFonts w:ascii="Palatino Linotype" w:hAnsi="Palatino Linotype"/>
          <w:sz w:val="18"/>
        </w:rPr>
        <w:t>menos, de los temas, documentos y políticas que a continuación se señalan:</w:t>
      </w:r>
    </w:p>
    <w:p w:rsidR="00A655E9" w:rsidRPr="00A655E9" w:rsidRDefault="00A655E9" w:rsidP="00A655E9">
      <w:pPr>
        <w:pStyle w:val="Textonotapie"/>
        <w:jc w:val="both"/>
        <w:rPr>
          <w:rFonts w:ascii="Palatino Linotype" w:hAnsi="Palatino Linotype"/>
          <w:sz w:val="18"/>
        </w:rPr>
      </w:pPr>
      <w:r w:rsidRPr="00A655E9">
        <w:rPr>
          <w:rFonts w:ascii="Palatino Linotype" w:hAnsi="Palatino Linotype"/>
          <w:sz w:val="18"/>
        </w:rPr>
        <w:t>(…)</w:t>
      </w:r>
    </w:p>
    <w:p w:rsidR="00A655E9" w:rsidRPr="00A655E9" w:rsidRDefault="00A655E9" w:rsidP="00A655E9">
      <w:pPr>
        <w:pStyle w:val="Textonotapie"/>
        <w:jc w:val="both"/>
      </w:pPr>
      <w:r w:rsidRPr="00A655E9">
        <w:rPr>
          <w:rFonts w:ascii="Palatino Linotype" w:hAnsi="Palatino Linotype"/>
          <w:b/>
          <w:sz w:val="18"/>
        </w:rPr>
        <w:t>VIII.</w:t>
      </w:r>
      <w:r w:rsidRPr="00A655E9">
        <w:rPr>
          <w:rFonts w:ascii="Palatino Linotype" w:hAnsi="Palatino Linotype"/>
          <w:sz w:val="18"/>
        </w:rPr>
        <w:t xml:space="preserve"> La remuneración bruta y neta de todos los servidores públicos de base o de confianza, de todas</w:t>
      </w:r>
      <w:r>
        <w:rPr>
          <w:rFonts w:ascii="Palatino Linotype" w:hAnsi="Palatino Linotype"/>
          <w:sz w:val="18"/>
        </w:rPr>
        <w:t xml:space="preserve"> </w:t>
      </w:r>
      <w:r w:rsidRPr="00A655E9">
        <w:rPr>
          <w:rFonts w:ascii="Palatino Linotype" w:hAnsi="Palatino Linotype"/>
          <w:sz w:val="18"/>
        </w:rPr>
        <w:t>las percepciones, incluyendo sueldos, prestaciones, gratificaciones, primas, comisiones, dietas, bonos,</w:t>
      </w:r>
      <w:r>
        <w:rPr>
          <w:rFonts w:ascii="Palatino Linotype" w:hAnsi="Palatino Linotype"/>
          <w:sz w:val="18"/>
        </w:rPr>
        <w:t xml:space="preserve"> </w:t>
      </w:r>
      <w:r w:rsidRPr="00A655E9">
        <w:rPr>
          <w:rFonts w:ascii="Palatino Linotype" w:hAnsi="Palatino Linotype"/>
          <w:sz w:val="18"/>
        </w:rPr>
        <w:t>estímulos, ingresos y sistemas de compensación, señalando la periodicidad de dicha remuneración;</w:t>
      </w:r>
      <w:r>
        <w:rPr>
          <w:rFonts w:ascii="Palatino Linotype" w:hAnsi="Palatino Linotype"/>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F4DA4" w:rsidTr="00EB54CB">
      <w:trPr>
        <w:trHeight w:val="227"/>
      </w:trPr>
      <w:tc>
        <w:tcPr>
          <w:tcW w:w="5246" w:type="dxa"/>
          <w:hideMark/>
        </w:tcPr>
        <w:p w:rsidR="005F4DA4" w:rsidRPr="00641471" w:rsidRDefault="005F4DA4" w:rsidP="00EB54C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F4DA4" w:rsidRPr="00641471" w:rsidRDefault="005F4DA4" w:rsidP="00B3130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4745</w:t>
          </w:r>
          <w:r w:rsidRPr="00641471">
            <w:rPr>
              <w:rFonts w:ascii="Palatino Linotype" w:hAnsi="Palatino Linotype" w:cs="Arial"/>
              <w:b/>
              <w:bCs/>
              <w:sz w:val="24"/>
              <w:lang w:eastAsia="es-MX"/>
            </w:rPr>
            <w:t>/INFOEM/IP/RR/2021 y acumulado</w:t>
          </w:r>
        </w:p>
      </w:tc>
    </w:tr>
    <w:tr w:rsidR="005F4DA4" w:rsidTr="00EB54CB">
      <w:trPr>
        <w:trHeight w:val="242"/>
      </w:trPr>
      <w:tc>
        <w:tcPr>
          <w:tcW w:w="5246" w:type="dxa"/>
          <w:hideMark/>
        </w:tcPr>
        <w:p w:rsidR="005F4DA4" w:rsidRPr="00641471" w:rsidRDefault="005F4DA4" w:rsidP="00EB54C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F4DA4" w:rsidRPr="00641471" w:rsidRDefault="005F4DA4" w:rsidP="00EB54CB">
          <w:pPr>
            <w:spacing w:after="120" w:line="256" w:lineRule="auto"/>
            <w:ind w:left="-486" w:right="214" w:firstLine="284"/>
            <w:jc w:val="right"/>
            <w:rPr>
              <w:rFonts w:ascii="Palatino Linotype" w:hAnsi="Palatino Linotype" w:cs="Arial"/>
              <w:b/>
              <w:szCs w:val="20"/>
            </w:rPr>
          </w:pPr>
          <w:r w:rsidRPr="00DD6D81">
            <w:rPr>
              <w:rFonts w:ascii="Palatino Linotype" w:hAnsi="Palatino Linotype" w:cs="Arial"/>
              <w:b/>
              <w:szCs w:val="20"/>
            </w:rPr>
            <w:t>Ayuntamiento de Teoloyucan</w:t>
          </w:r>
        </w:p>
      </w:tc>
    </w:tr>
    <w:tr w:rsidR="005F4DA4" w:rsidTr="00EB54CB">
      <w:trPr>
        <w:trHeight w:val="342"/>
      </w:trPr>
      <w:tc>
        <w:tcPr>
          <w:tcW w:w="5246" w:type="dxa"/>
          <w:hideMark/>
        </w:tcPr>
        <w:p w:rsidR="005F4DA4" w:rsidRPr="00641471" w:rsidRDefault="005F4DA4" w:rsidP="00EB54C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F4DA4" w:rsidRPr="00641471" w:rsidRDefault="005F4DA4" w:rsidP="00EB54C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F4DA4" w:rsidRPr="00AE046A" w:rsidRDefault="00C3096F" w:rsidP="00EB54C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80A84C0" wp14:editId="56938B92">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F4DA4" w:rsidTr="00EB54CB">
      <w:trPr>
        <w:trHeight w:val="227"/>
      </w:trPr>
      <w:tc>
        <w:tcPr>
          <w:tcW w:w="5104" w:type="dxa"/>
          <w:hideMark/>
        </w:tcPr>
        <w:p w:rsidR="005F4DA4" w:rsidRPr="00641471" w:rsidRDefault="005F4DA4" w:rsidP="00EB54C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F4DA4" w:rsidRPr="00641471" w:rsidRDefault="005F4DA4" w:rsidP="00B31309">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4745</w:t>
          </w:r>
          <w:r w:rsidRPr="00641471">
            <w:rPr>
              <w:rFonts w:ascii="Palatino Linotype" w:hAnsi="Palatino Linotype" w:cs="Arial"/>
              <w:b/>
              <w:bCs/>
              <w:sz w:val="24"/>
              <w:lang w:eastAsia="es-MX"/>
            </w:rPr>
            <w:t>/INFOEM/IP/RR/2021 y acumulado</w:t>
          </w:r>
        </w:p>
      </w:tc>
    </w:tr>
    <w:tr w:rsidR="005F4DA4" w:rsidTr="00EB54CB">
      <w:trPr>
        <w:trHeight w:val="242"/>
      </w:trPr>
      <w:tc>
        <w:tcPr>
          <w:tcW w:w="5104" w:type="dxa"/>
          <w:hideMark/>
        </w:tcPr>
        <w:p w:rsidR="005F4DA4" w:rsidRPr="00641471" w:rsidRDefault="005F4DA4" w:rsidP="00EB54C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F4DA4" w:rsidRPr="00641471" w:rsidRDefault="005F4DA4" w:rsidP="00EB54CB">
          <w:pPr>
            <w:spacing w:after="120" w:line="256" w:lineRule="auto"/>
            <w:ind w:left="-486" w:right="214" w:firstLine="284"/>
            <w:jc w:val="right"/>
            <w:rPr>
              <w:rFonts w:ascii="Palatino Linotype" w:hAnsi="Palatino Linotype" w:cs="Arial"/>
              <w:b/>
              <w:szCs w:val="20"/>
            </w:rPr>
          </w:pPr>
          <w:r w:rsidRPr="00DD6D81">
            <w:rPr>
              <w:rFonts w:ascii="Palatino Linotype" w:hAnsi="Palatino Linotype" w:cs="Arial"/>
              <w:b/>
              <w:szCs w:val="20"/>
            </w:rPr>
            <w:t>Ayuntamiento de Teoloyucan</w:t>
          </w:r>
        </w:p>
      </w:tc>
    </w:tr>
    <w:tr w:rsidR="005F4DA4" w:rsidTr="00EB54CB">
      <w:trPr>
        <w:trHeight w:val="342"/>
      </w:trPr>
      <w:tc>
        <w:tcPr>
          <w:tcW w:w="5104" w:type="dxa"/>
        </w:tcPr>
        <w:p w:rsidR="005F4DA4" w:rsidRPr="00641471" w:rsidRDefault="005F4DA4" w:rsidP="00EB54C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F4DA4" w:rsidRPr="00641471" w:rsidRDefault="005E6D90" w:rsidP="00EB54CB">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w:t>
          </w:r>
          <w:proofErr w:type="spellEnd"/>
        </w:p>
      </w:tc>
    </w:tr>
    <w:tr w:rsidR="005F4DA4" w:rsidTr="00EB54CB">
      <w:trPr>
        <w:trHeight w:val="342"/>
      </w:trPr>
      <w:tc>
        <w:tcPr>
          <w:tcW w:w="5104" w:type="dxa"/>
        </w:tcPr>
        <w:p w:rsidR="005F4DA4" w:rsidRPr="00641471" w:rsidRDefault="005F4DA4" w:rsidP="00EB54C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F4DA4" w:rsidRPr="00641471" w:rsidRDefault="005F4DA4" w:rsidP="00EB54C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F4DA4" w:rsidRPr="00C222C0" w:rsidRDefault="00C3096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0CF30F" wp14:editId="79D57245">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10"/>
  </w:num>
  <w:num w:numId="6">
    <w:abstractNumId w:val="0"/>
  </w:num>
  <w:num w:numId="7">
    <w:abstractNumId w:val="4"/>
  </w:num>
  <w:num w:numId="8">
    <w:abstractNumId w:val="1"/>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CB"/>
    <w:rsid w:val="00002FE8"/>
    <w:rsid w:val="00036F8B"/>
    <w:rsid w:val="00101947"/>
    <w:rsid w:val="00123996"/>
    <w:rsid w:val="00124D63"/>
    <w:rsid w:val="001768E1"/>
    <w:rsid w:val="002150D1"/>
    <w:rsid w:val="002C4A52"/>
    <w:rsid w:val="00301D4A"/>
    <w:rsid w:val="00352B21"/>
    <w:rsid w:val="00380C0F"/>
    <w:rsid w:val="003F59D1"/>
    <w:rsid w:val="00487FA1"/>
    <w:rsid w:val="004A4430"/>
    <w:rsid w:val="004C0C80"/>
    <w:rsid w:val="004D6C39"/>
    <w:rsid w:val="004F527E"/>
    <w:rsid w:val="005E047A"/>
    <w:rsid w:val="005E6D90"/>
    <w:rsid w:val="005F4DA4"/>
    <w:rsid w:val="00602B05"/>
    <w:rsid w:val="00620CFF"/>
    <w:rsid w:val="006264B1"/>
    <w:rsid w:val="006361D9"/>
    <w:rsid w:val="006C46AC"/>
    <w:rsid w:val="00702704"/>
    <w:rsid w:val="00766CD0"/>
    <w:rsid w:val="0077567F"/>
    <w:rsid w:val="007C106F"/>
    <w:rsid w:val="00885C8C"/>
    <w:rsid w:val="00912879"/>
    <w:rsid w:val="00912A9E"/>
    <w:rsid w:val="0095549C"/>
    <w:rsid w:val="009F6709"/>
    <w:rsid w:val="00A0395C"/>
    <w:rsid w:val="00A6387F"/>
    <w:rsid w:val="00A655E9"/>
    <w:rsid w:val="00AC7759"/>
    <w:rsid w:val="00B1731A"/>
    <w:rsid w:val="00B31309"/>
    <w:rsid w:val="00B82EDF"/>
    <w:rsid w:val="00B86337"/>
    <w:rsid w:val="00BA7A4C"/>
    <w:rsid w:val="00BB2E09"/>
    <w:rsid w:val="00BC7625"/>
    <w:rsid w:val="00BD4B48"/>
    <w:rsid w:val="00C06C68"/>
    <w:rsid w:val="00C3096F"/>
    <w:rsid w:val="00C6739D"/>
    <w:rsid w:val="00C947F1"/>
    <w:rsid w:val="00CC0361"/>
    <w:rsid w:val="00CF1E86"/>
    <w:rsid w:val="00D8751D"/>
    <w:rsid w:val="00DA017E"/>
    <w:rsid w:val="00DA1F0B"/>
    <w:rsid w:val="00DF4939"/>
    <w:rsid w:val="00DF5A13"/>
    <w:rsid w:val="00E12ADF"/>
    <w:rsid w:val="00E17073"/>
    <w:rsid w:val="00E2197F"/>
    <w:rsid w:val="00E56EA7"/>
    <w:rsid w:val="00E91B40"/>
    <w:rsid w:val="00EB54CB"/>
    <w:rsid w:val="00EF6E39"/>
    <w:rsid w:val="00F25C5C"/>
    <w:rsid w:val="00F81628"/>
    <w:rsid w:val="00FD7F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E0D74-4481-4FF2-A2B3-8E6E80A0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4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54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B54C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B54C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B54C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B54C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B54C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B54CB"/>
  </w:style>
  <w:style w:type="character" w:styleId="Hipervnculo">
    <w:name w:val="Hyperlink"/>
    <w:basedOn w:val="Fuentedeprrafopredeter"/>
    <w:uiPriority w:val="99"/>
    <w:unhideWhenUsed/>
    <w:rsid w:val="00EB54C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B54CB"/>
    <w:rPr>
      <w:vertAlign w:val="superscript"/>
    </w:rPr>
  </w:style>
  <w:style w:type="paragraph" w:styleId="Textonotapie">
    <w:name w:val="footnote text"/>
    <w:basedOn w:val="Normal"/>
    <w:link w:val="TextonotapieCar"/>
    <w:uiPriority w:val="99"/>
    <w:semiHidden/>
    <w:unhideWhenUsed/>
    <w:rsid w:val="00EB54C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EB54C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392523">
      <w:bodyDiv w:val="1"/>
      <w:marLeft w:val="0"/>
      <w:marRight w:val="0"/>
      <w:marTop w:val="0"/>
      <w:marBottom w:val="0"/>
      <w:divBdr>
        <w:top w:val="none" w:sz="0" w:space="0" w:color="auto"/>
        <w:left w:val="none" w:sz="0" w:space="0" w:color="auto"/>
        <w:bottom w:val="none" w:sz="0" w:space="0" w:color="auto"/>
        <w:right w:val="none" w:sz="0" w:space="0" w:color="auto"/>
      </w:divBdr>
    </w:div>
    <w:div w:id="13022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omex.org.mx/ipo3/lgt/indice/TEOLOYUCAN/art_92_xxi/3/30/.web" TargetMode="External"/><Relationship Id="rId12" Type="http://schemas.openxmlformats.org/officeDocument/2006/relationships/hyperlink" Target="https://portalanterior.ine.mx/archivos2/tutoriales/sistemas/ApoyoInstitucional/SIF/docs/candidatos/folioFiscalFactur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45</Pages>
  <Words>10474</Words>
  <Characters>57613</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30</cp:revision>
  <dcterms:created xsi:type="dcterms:W3CDTF">2021-10-18T17:28:00Z</dcterms:created>
  <dcterms:modified xsi:type="dcterms:W3CDTF">2021-11-29T18:28:00Z</dcterms:modified>
</cp:coreProperties>
</file>