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E8E938B" w:rsidR="00091682" w:rsidRPr="00186C70" w:rsidRDefault="00091682" w:rsidP="00091682">
      <w:pPr>
        <w:spacing w:before="240" w:after="240" w:line="360" w:lineRule="auto"/>
        <w:jc w:val="both"/>
        <w:rPr>
          <w:rFonts w:ascii="Palatino Linotype" w:hAnsi="Palatino Linotype"/>
          <w:lang w:val="es-MX"/>
        </w:rPr>
      </w:pPr>
      <w:r w:rsidRPr="00186C70">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186C70">
        <w:rPr>
          <w:rFonts w:ascii="Palatino Linotype" w:hAnsi="Palatino Linotype"/>
          <w:lang w:val="es-MX"/>
        </w:rPr>
        <w:t>Metepec, Estado de México</w:t>
      </w:r>
      <w:r w:rsidR="00520100" w:rsidRPr="00186C70">
        <w:rPr>
          <w:rFonts w:ascii="Palatino Linotype" w:hAnsi="Palatino Linotype"/>
          <w:lang w:val="es-MX"/>
        </w:rPr>
        <w:t>,</w:t>
      </w:r>
      <w:r w:rsidR="00EF35FA" w:rsidRPr="00186C70">
        <w:rPr>
          <w:rFonts w:ascii="Palatino Linotype" w:hAnsi="Palatino Linotype"/>
          <w:lang w:val="es-MX"/>
        </w:rPr>
        <w:t xml:space="preserve"> </w:t>
      </w:r>
      <w:r w:rsidR="00520100" w:rsidRPr="00186C70">
        <w:rPr>
          <w:rFonts w:ascii="Palatino Linotype" w:hAnsi="Palatino Linotype"/>
          <w:lang w:val="es-MX"/>
        </w:rPr>
        <w:t xml:space="preserve">del </w:t>
      </w:r>
      <w:r w:rsidR="00412F9C" w:rsidRPr="00186C70">
        <w:rPr>
          <w:rFonts w:ascii="Palatino Linotype" w:hAnsi="Palatino Linotype"/>
          <w:b/>
          <w:lang w:val="es-MX"/>
        </w:rPr>
        <w:t>veintidós</w:t>
      </w:r>
      <w:r w:rsidR="002F7C94" w:rsidRPr="00186C70">
        <w:rPr>
          <w:rFonts w:ascii="Palatino Linotype" w:hAnsi="Palatino Linotype"/>
          <w:b/>
          <w:lang w:val="es-MX"/>
        </w:rPr>
        <w:t xml:space="preserve"> de septiembre</w:t>
      </w:r>
      <w:r w:rsidR="004440AC" w:rsidRPr="00186C70">
        <w:rPr>
          <w:rFonts w:ascii="Palatino Linotype" w:hAnsi="Palatino Linotype"/>
          <w:b/>
          <w:lang w:val="es-MX"/>
        </w:rPr>
        <w:t xml:space="preserve"> </w:t>
      </w:r>
      <w:r w:rsidRPr="00186C70">
        <w:rPr>
          <w:rFonts w:ascii="Palatino Linotype" w:hAnsi="Palatino Linotype"/>
          <w:b/>
          <w:lang w:val="es-MX"/>
        </w:rPr>
        <w:t>de</w:t>
      </w:r>
      <w:r w:rsidR="00686279" w:rsidRPr="00186C70">
        <w:rPr>
          <w:rFonts w:ascii="Palatino Linotype" w:hAnsi="Palatino Linotype"/>
          <w:b/>
          <w:lang w:val="es-MX"/>
        </w:rPr>
        <w:t>l</w:t>
      </w:r>
      <w:r w:rsidR="00E5452C" w:rsidRPr="00186C70">
        <w:rPr>
          <w:rFonts w:ascii="Palatino Linotype" w:hAnsi="Palatino Linotype"/>
          <w:b/>
          <w:lang w:val="es-MX"/>
        </w:rPr>
        <w:t xml:space="preserve"> dos mil </w:t>
      </w:r>
      <w:r w:rsidR="00C52CF0" w:rsidRPr="00186C70">
        <w:rPr>
          <w:rFonts w:ascii="Palatino Linotype" w:hAnsi="Palatino Linotype"/>
          <w:b/>
          <w:lang w:val="es-MX"/>
        </w:rPr>
        <w:t>veintiuno</w:t>
      </w:r>
      <w:r w:rsidRPr="00186C70">
        <w:rPr>
          <w:rFonts w:ascii="Palatino Linotype" w:hAnsi="Palatino Linotype"/>
          <w:lang w:val="es-MX"/>
        </w:rPr>
        <w:t>.</w:t>
      </w:r>
    </w:p>
    <w:p w14:paraId="7D53FE2D" w14:textId="0D1CDB06" w:rsidR="008E7698" w:rsidRPr="00186C70" w:rsidRDefault="008E7698" w:rsidP="008E7698">
      <w:pPr>
        <w:spacing w:before="240" w:after="240" w:line="360" w:lineRule="auto"/>
        <w:jc w:val="both"/>
        <w:rPr>
          <w:rFonts w:ascii="Palatino Linotype" w:hAnsi="Palatino Linotype" w:cs="Arial"/>
          <w:lang w:val="es-MX"/>
        </w:rPr>
      </w:pPr>
      <w:r w:rsidRPr="00186C70">
        <w:rPr>
          <w:rFonts w:ascii="Palatino Linotype" w:hAnsi="Palatino Linotype" w:cs="Arial"/>
          <w:b/>
          <w:szCs w:val="28"/>
          <w:lang w:val="es-MX"/>
        </w:rPr>
        <w:t>Visto</w:t>
      </w:r>
      <w:r w:rsidRPr="00186C70">
        <w:rPr>
          <w:rFonts w:ascii="Palatino Linotype" w:hAnsi="Palatino Linotype" w:cs="Arial"/>
          <w:lang w:val="es-MX"/>
        </w:rPr>
        <w:t xml:space="preserve"> el expediente relativo al recurso de revisión </w:t>
      </w:r>
      <w:r w:rsidR="002065D1" w:rsidRPr="00186C70">
        <w:rPr>
          <w:rFonts w:ascii="Palatino Linotype" w:eastAsiaTheme="minorEastAsia" w:hAnsi="Palatino Linotype" w:cs="Arial"/>
          <w:b/>
          <w:bCs/>
          <w:sz w:val="22"/>
          <w:szCs w:val="22"/>
          <w:lang w:val="es-MX"/>
        </w:rPr>
        <w:t>0</w:t>
      </w:r>
      <w:r w:rsidR="001F56C5" w:rsidRPr="00186C70">
        <w:rPr>
          <w:rFonts w:ascii="Palatino Linotype" w:eastAsiaTheme="minorEastAsia" w:hAnsi="Palatino Linotype" w:cs="Arial"/>
          <w:b/>
          <w:bCs/>
          <w:sz w:val="22"/>
          <w:szCs w:val="22"/>
          <w:lang w:val="es-MX"/>
        </w:rPr>
        <w:t>3554</w:t>
      </w:r>
      <w:r w:rsidR="002065D1" w:rsidRPr="00186C70">
        <w:rPr>
          <w:rFonts w:ascii="Palatino Linotype" w:eastAsiaTheme="minorEastAsia" w:hAnsi="Palatino Linotype" w:cs="Arial"/>
          <w:b/>
          <w:bCs/>
          <w:sz w:val="22"/>
          <w:szCs w:val="22"/>
          <w:lang w:val="es-MX"/>
        </w:rPr>
        <w:t>/INFOEM/IP/RR/2021</w:t>
      </w:r>
      <w:r w:rsidR="000E1C85" w:rsidRPr="00186C70">
        <w:rPr>
          <w:rFonts w:ascii="Palatino Linotype" w:hAnsi="Palatino Linotype" w:cs="Arial"/>
          <w:lang w:val="es-MX"/>
        </w:rPr>
        <w:t xml:space="preserve">, interpuesto por </w:t>
      </w:r>
      <w:r w:rsidR="00186C70" w:rsidRPr="00186C70">
        <w:rPr>
          <w:rFonts w:ascii="Palatino Linotype" w:hAnsi="Palatino Linotype"/>
          <w:b/>
          <w:sz w:val="22"/>
          <w:szCs w:val="22"/>
          <w:lang w:val="es-ES_tradnl"/>
        </w:rPr>
        <w:t>XXXXXXXXXXXXXXXXXXX</w:t>
      </w:r>
      <w:r w:rsidR="00BA38A4" w:rsidRPr="00186C70">
        <w:rPr>
          <w:rFonts w:ascii="Palatino Linotype" w:hAnsi="Palatino Linotype" w:cs="Arial"/>
          <w:b/>
          <w:lang w:val="es-MX"/>
        </w:rPr>
        <w:t>,</w:t>
      </w:r>
      <w:r w:rsidR="004440AC" w:rsidRPr="00186C70">
        <w:rPr>
          <w:rFonts w:ascii="Palatino Linotype" w:hAnsi="Palatino Linotype" w:cs="Arial"/>
          <w:lang w:val="es-MX"/>
        </w:rPr>
        <w:t xml:space="preserve"> </w:t>
      </w:r>
      <w:r w:rsidR="007E64E0" w:rsidRPr="00186C70">
        <w:rPr>
          <w:rFonts w:ascii="Palatino Linotype" w:hAnsi="Palatino Linotype" w:cs="Arial"/>
          <w:lang w:val="es-MX"/>
        </w:rPr>
        <w:t>a q</w:t>
      </w:r>
      <w:r w:rsidR="004440AC" w:rsidRPr="00186C70">
        <w:rPr>
          <w:rFonts w:ascii="Palatino Linotype" w:hAnsi="Palatino Linotype" w:cs="Arial"/>
          <w:lang w:val="es-MX"/>
        </w:rPr>
        <w:t>uien</w:t>
      </w:r>
      <w:r w:rsidRPr="00186C70">
        <w:rPr>
          <w:rFonts w:ascii="Palatino Linotype" w:hAnsi="Palatino Linotype" w:cs="Arial"/>
          <w:lang w:val="es-MX"/>
        </w:rPr>
        <w:t xml:space="preserve"> en lo sucesivo se le denominará </w:t>
      </w:r>
      <w:r w:rsidR="005E131F" w:rsidRPr="00186C70">
        <w:rPr>
          <w:rFonts w:ascii="Palatino Linotype" w:hAnsi="Palatino Linotype" w:cs="Arial"/>
          <w:b/>
          <w:lang w:val="es-MX"/>
        </w:rPr>
        <w:t>la parte</w:t>
      </w:r>
      <w:r w:rsidR="00E81BCB" w:rsidRPr="00186C70">
        <w:rPr>
          <w:rFonts w:ascii="Palatino Linotype" w:hAnsi="Palatino Linotype" w:cs="Arial"/>
          <w:b/>
          <w:i/>
          <w:lang w:val="es-MX"/>
        </w:rPr>
        <w:t xml:space="preserve"> </w:t>
      </w:r>
      <w:r w:rsidR="00CC7823" w:rsidRPr="00186C70">
        <w:rPr>
          <w:rFonts w:ascii="Palatino Linotype" w:hAnsi="Palatino Linotype" w:cs="Arial"/>
          <w:b/>
          <w:lang w:val="es-MX"/>
        </w:rPr>
        <w:t>R</w:t>
      </w:r>
      <w:r w:rsidR="00E81BCB" w:rsidRPr="00186C70">
        <w:rPr>
          <w:rFonts w:ascii="Palatino Linotype" w:hAnsi="Palatino Linotype" w:cs="Arial"/>
          <w:b/>
          <w:lang w:val="es-MX"/>
        </w:rPr>
        <w:t>ecurrente</w:t>
      </w:r>
      <w:r w:rsidRPr="00186C70">
        <w:rPr>
          <w:rFonts w:ascii="Palatino Linotype" w:hAnsi="Palatino Linotype" w:cs="Arial"/>
          <w:b/>
          <w:i/>
          <w:lang w:val="es-MX"/>
        </w:rPr>
        <w:t xml:space="preserve"> </w:t>
      </w:r>
      <w:r w:rsidRPr="00186C70">
        <w:rPr>
          <w:rFonts w:ascii="Palatino Linotype" w:hAnsi="Palatino Linotype" w:cs="Arial"/>
          <w:lang w:val="es-MX"/>
        </w:rPr>
        <w:t>en contra de la respuesta</w:t>
      </w:r>
      <w:r w:rsidR="00E66AC9" w:rsidRPr="00186C70">
        <w:rPr>
          <w:rFonts w:ascii="Palatino Linotype" w:hAnsi="Palatino Linotype" w:cs="Arial"/>
          <w:lang w:val="es-MX"/>
        </w:rPr>
        <w:t xml:space="preserve"> a</w:t>
      </w:r>
      <w:r w:rsidRPr="00186C70">
        <w:rPr>
          <w:rFonts w:ascii="Palatino Linotype" w:hAnsi="Palatino Linotype" w:cs="Arial"/>
          <w:lang w:val="es-MX"/>
        </w:rPr>
        <w:t xml:space="preserve"> su solicitud de in</w:t>
      </w:r>
      <w:r w:rsidR="004440AC" w:rsidRPr="00186C70">
        <w:rPr>
          <w:rFonts w:ascii="Palatino Linotype" w:hAnsi="Palatino Linotype" w:cs="Arial"/>
          <w:lang w:val="es-MX"/>
        </w:rPr>
        <w:t>formación con número de folio</w:t>
      </w:r>
      <w:r w:rsidR="00DA09D7" w:rsidRPr="00186C70">
        <w:rPr>
          <w:rFonts w:ascii="Verdana" w:hAnsi="Verdana"/>
          <w:b/>
          <w:bCs/>
          <w:color w:val="FF0000"/>
          <w:lang w:val="es-MX"/>
        </w:rPr>
        <w:t> </w:t>
      </w:r>
      <w:r w:rsidR="001F56C5" w:rsidRPr="00186C70">
        <w:rPr>
          <w:rFonts w:ascii="Palatino Linotype" w:hAnsi="Palatino Linotype" w:cs="Arial"/>
          <w:b/>
          <w:bCs/>
          <w:sz w:val="22"/>
          <w:lang w:val="es-MX"/>
        </w:rPr>
        <w:t>00396/ISEM/IP/2021</w:t>
      </w:r>
      <w:r w:rsidRPr="00186C70">
        <w:rPr>
          <w:rFonts w:ascii="Palatino Linotype" w:hAnsi="Palatino Linotype" w:cs="Arial"/>
          <w:b/>
          <w:lang w:val="es-MX"/>
        </w:rPr>
        <w:t>,</w:t>
      </w:r>
      <w:r w:rsidRPr="00186C70">
        <w:rPr>
          <w:rFonts w:ascii="Palatino Linotype" w:hAnsi="Palatino Linotype" w:cs="Arial"/>
          <w:lang w:val="es-MX"/>
        </w:rPr>
        <w:t xml:space="preserve"> </w:t>
      </w:r>
      <w:r w:rsidR="004440AC" w:rsidRPr="00186C70">
        <w:rPr>
          <w:rFonts w:ascii="Palatino Linotype" w:hAnsi="Palatino Linotype" w:cs="Arial"/>
          <w:lang w:val="es-MX"/>
        </w:rPr>
        <w:t xml:space="preserve">otorgada </w:t>
      </w:r>
      <w:r w:rsidRPr="00186C70">
        <w:rPr>
          <w:rFonts w:ascii="Palatino Linotype" w:hAnsi="Palatino Linotype" w:cs="Arial"/>
          <w:lang w:val="es-MX"/>
        </w:rPr>
        <w:t xml:space="preserve">por </w:t>
      </w:r>
      <w:r w:rsidR="005E3C0B" w:rsidRPr="00186C70">
        <w:rPr>
          <w:rFonts w:ascii="Palatino Linotype" w:hAnsi="Palatino Linotype" w:cs="Arial"/>
          <w:lang w:val="es-MX"/>
        </w:rPr>
        <w:t>e</w:t>
      </w:r>
      <w:r w:rsidR="00E5452C" w:rsidRPr="00186C70">
        <w:rPr>
          <w:rFonts w:ascii="Palatino Linotype" w:hAnsi="Palatino Linotype" w:cs="Arial"/>
          <w:lang w:val="es-MX"/>
        </w:rPr>
        <w:t>l</w:t>
      </w:r>
      <w:r w:rsidR="008F355E" w:rsidRPr="00186C70">
        <w:rPr>
          <w:rFonts w:ascii="Palatino Linotype" w:hAnsi="Palatino Linotype" w:cs="Arial"/>
          <w:lang w:val="es-MX"/>
        </w:rPr>
        <w:t xml:space="preserve"> </w:t>
      </w:r>
      <w:r w:rsidR="001F56C5" w:rsidRPr="00186C70">
        <w:rPr>
          <w:rFonts w:ascii="Palatino Linotype" w:hAnsi="Palatino Linotype" w:cs="Arial"/>
          <w:b/>
          <w:lang w:val="es-MX"/>
        </w:rPr>
        <w:t>Instituto de Salud del Estado de México</w:t>
      </w:r>
      <w:r w:rsidR="008F355E" w:rsidRPr="00186C70">
        <w:rPr>
          <w:rFonts w:ascii="Palatino Linotype" w:hAnsi="Palatino Linotype" w:cs="Arial"/>
          <w:lang w:val="es-MX"/>
        </w:rPr>
        <w:t>,</w:t>
      </w:r>
      <w:r w:rsidRPr="00186C70">
        <w:rPr>
          <w:rFonts w:ascii="Palatino Linotype" w:hAnsi="Palatino Linotype" w:cs="Arial"/>
          <w:lang w:val="es-MX"/>
        </w:rPr>
        <w:t xml:space="preserve"> en lo sucesivo el </w:t>
      </w:r>
      <w:r w:rsidRPr="00186C70">
        <w:rPr>
          <w:rFonts w:ascii="Palatino Linotype" w:hAnsi="Palatino Linotype" w:cs="Arial"/>
          <w:b/>
          <w:lang w:val="es-MX"/>
        </w:rPr>
        <w:t>Sujeto Obligado</w:t>
      </w:r>
      <w:r w:rsidR="00CC7823" w:rsidRPr="00186C70">
        <w:rPr>
          <w:rFonts w:ascii="Palatino Linotype" w:hAnsi="Palatino Linotype" w:cs="Arial"/>
          <w:lang w:val="es-MX"/>
        </w:rPr>
        <w:t>,</w:t>
      </w:r>
      <w:r w:rsidRPr="00186C70">
        <w:rPr>
          <w:rFonts w:ascii="Palatino Linotype" w:hAnsi="Palatino Linotype" w:cs="Arial"/>
          <w:b/>
          <w:lang w:val="es-MX"/>
        </w:rPr>
        <w:t xml:space="preserve"> </w:t>
      </w:r>
      <w:r w:rsidRPr="00186C70">
        <w:rPr>
          <w:rFonts w:ascii="Palatino Linotype" w:hAnsi="Palatino Linotype" w:cs="Arial"/>
          <w:lang w:val="es-MX"/>
        </w:rPr>
        <w:t>se procede a dictar la presente resolución, con base en lo siguiente.</w:t>
      </w:r>
      <w:r w:rsidR="009403CB" w:rsidRPr="00186C70">
        <w:rPr>
          <w:rFonts w:ascii="Palatino Linotype" w:hAnsi="Palatino Linotype" w:cs="Arial"/>
          <w:lang w:val="es-MX"/>
        </w:rPr>
        <w:t xml:space="preserve"> </w:t>
      </w:r>
    </w:p>
    <w:p w14:paraId="1A4B04B4" w14:textId="6FE3E403" w:rsidR="008E7698" w:rsidRPr="00186C70" w:rsidRDefault="004A6EFE" w:rsidP="004A6EFE">
      <w:pPr>
        <w:pStyle w:val="Ttulo2"/>
        <w:jc w:val="center"/>
        <w:rPr>
          <w:rFonts w:ascii="Palatino Linotype" w:hAnsi="Palatino Linotype"/>
          <w:b/>
          <w:color w:val="auto"/>
          <w:sz w:val="24"/>
          <w:szCs w:val="24"/>
          <w:lang w:val="es-MX"/>
        </w:rPr>
      </w:pPr>
      <w:r w:rsidRPr="00186C70">
        <w:rPr>
          <w:rFonts w:ascii="Palatino Linotype" w:hAnsi="Palatino Linotype"/>
          <w:b/>
          <w:color w:val="auto"/>
          <w:sz w:val="24"/>
          <w:szCs w:val="24"/>
          <w:lang w:val="es-MX"/>
        </w:rPr>
        <w:t xml:space="preserve">I. </w:t>
      </w:r>
      <w:r w:rsidR="008E7698" w:rsidRPr="00186C70">
        <w:rPr>
          <w:rFonts w:ascii="Palatino Linotype" w:hAnsi="Palatino Linotype"/>
          <w:b/>
          <w:color w:val="auto"/>
          <w:sz w:val="24"/>
          <w:szCs w:val="24"/>
          <w:lang w:val="es-MX"/>
        </w:rPr>
        <w:t>A N T E C E D E N T E S:</w:t>
      </w:r>
    </w:p>
    <w:p w14:paraId="4B0026B6" w14:textId="2AB1BC38" w:rsidR="008E7698" w:rsidRPr="00186C70" w:rsidRDefault="008E7698" w:rsidP="008E7698">
      <w:pPr>
        <w:spacing w:before="240" w:after="240" w:line="360" w:lineRule="auto"/>
        <w:jc w:val="both"/>
        <w:rPr>
          <w:rFonts w:ascii="Palatino Linotype" w:hAnsi="Palatino Linotype" w:cs="Arial"/>
          <w:b/>
          <w:lang w:val="es-MX"/>
        </w:rPr>
      </w:pPr>
      <w:r w:rsidRPr="00186C70">
        <w:rPr>
          <w:rFonts w:ascii="Palatino Linotype" w:hAnsi="Palatino Linotype" w:cs="Arial"/>
          <w:b/>
          <w:szCs w:val="28"/>
          <w:lang w:val="es-MX"/>
        </w:rPr>
        <w:t>1. Solicitud de acceso a la información.</w:t>
      </w:r>
      <w:r w:rsidRPr="00186C70">
        <w:rPr>
          <w:rFonts w:ascii="Palatino Linotype" w:hAnsi="Palatino Linotype" w:cs="Arial"/>
          <w:b/>
          <w:sz w:val="22"/>
          <w:lang w:val="es-MX"/>
        </w:rPr>
        <w:t xml:space="preserve"> </w:t>
      </w:r>
      <w:r w:rsidRPr="00186C70">
        <w:rPr>
          <w:rFonts w:ascii="Palatino Linotype" w:hAnsi="Palatino Linotype" w:cs="Arial"/>
          <w:lang w:val="es-MX"/>
        </w:rPr>
        <w:t>Con</w:t>
      </w:r>
      <w:r w:rsidR="004440AC" w:rsidRPr="00186C70">
        <w:rPr>
          <w:rFonts w:ascii="Palatino Linotype" w:hAnsi="Palatino Linotype" w:cs="Arial"/>
          <w:lang w:val="es-MX"/>
        </w:rPr>
        <w:t xml:space="preserve"> fecha </w:t>
      </w:r>
      <w:r w:rsidR="008842B1" w:rsidRPr="00186C70">
        <w:rPr>
          <w:rFonts w:ascii="Palatino Linotype" w:hAnsi="Palatino Linotype" w:cs="Arial"/>
          <w:b/>
          <w:lang w:val="es-MX"/>
        </w:rPr>
        <w:t>treinta</w:t>
      </w:r>
      <w:r w:rsidR="00221AF3" w:rsidRPr="00186C70">
        <w:rPr>
          <w:rFonts w:ascii="Palatino Linotype" w:hAnsi="Palatino Linotype" w:cs="Arial"/>
          <w:b/>
          <w:lang w:val="es-MX"/>
        </w:rPr>
        <w:t xml:space="preserve"> de </w:t>
      </w:r>
      <w:r w:rsidR="002065D1" w:rsidRPr="00186C70">
        <w:rPr>
          <w:rFonts w:ascii="Palatino Linotype" w:hAnsi="Palatino Linotype" w:cs="Arial"/>
          <w:b/>
          <w:lang w:val="es-MX"/>
        </w:rPr>
        <w:t>junio</w:t>
      </w:r>
      <w:r w:rsidR="00D64A87" w:rsidRPr="00186C70">
        <w:rPr>
          <w:rFonts w:ascii="Palatino Linotype" w:hAnsi="Palatino Linotype" w:cs="Arial"/>
          <w:b/>
          <w:lang w:val="es-MX"/>
        </w:rPr>
        <w:t xml:space="preserve"> </w:t>
      </w:r>
      <w:r w:rsidR="00487B0B" w:rsidRPr="00186C70">
        <w:rPr>
          <w:rFonts w:ascii="Palatino Linotype" w:hAnsi="Palatino Linotype" w:cs="Arial"/>
          <w:b/>
          <w:lang w:val="es-MX"/>
        </w:rPr>
        <w:t xml:space="preserve">del </w:t>
      </w:r>
      <w:r w:rsidRPr="00186C70">
        <w:rPr>
          <w:rFonts w:ascii="Palatino Linotype" w:hAnsi="Palatino Linotype" w:cs="Arial"/>
          <w:b/>
          <w:lang w:val="es-MX"/>
        </w:rPr>
        <w:t xml:space="preserve">dos mil </w:t>
      </w:r>
      <w:r w:rsidR="00E81BCB" w:rsidRPr="00186C70">
        <w:rPr>
          <w:rFonts w:ascii="Palatino Linotype" w:hAnsi="Palatino Linotype" w:cs="Arial"/>
          <w:b/>
          <w:lang w:val="es-MX"/>
        </w:rPr>
        <w:t>veintiuno</w:t>
      </w:r>
      <w:r w:rsidR="00682656" w:rsidRPr="00186C70">
        <w:rPr>
          <w:rFonts w:ascii="Palatino Linotype" w:hAnsi="Palatino Linotype" w:cs="Arial"/>
          <w:b/>
          <w:lang w:val="es-MX"/>
        </w:rPr>
        <w:t>,</w:t>
      </w:r>
      <w:r w:rsidR="00682656" w:rsidRPr="00186C70">
        <w:rPr>
          <w:rFonts w:ascii="Palatino Linotype" w:hAnsi="Palatino Linotype" w:cs="Arial"/>
          <w:lang w:val="es-MX"/>
        </w:rPr>
        <w:t xml:space="preserve"> </w:t>
      </w:r>
      <w:r w:rsidR="005E131F" w:rsidRPr="00186C70">
        <w:rPr>
          <w:rFonts w:ascii="Palatino Linotype" w:hAnsi="Palatino Linotype" w:cs="Arial"/>
          <w:lang w:val="es-MX"/>
        </w:rPr>
        <w:t>la</w:t>
      </w:r>
      <w:r w:rsidRPr="00186C70">
        <w:rPr>
          <w:rFonts w:ascii="Palatino Linotype" w:hAnsi="Palatino Linotype" w:cs="Arial"/>
          <w:lang w:val="es-MX"/>
        </w:rPr>
        <w:t xml:space="preserve"> ahora </w:t>
      </w:r>
      <w:r w:rsidR="005E131F" w:rsidRPr="00186C70">
        <w:rPr>
          <w:rFonts w:ascii="Palatino Linotype" w:hAnsi="Palatino Linotype" w:cs="Arial"/>
          <w:lang w:val="es-MX"/>
        </w:rPr>
        <w:t xml:space="preserve">parte </w:t>
      </w:r>
      <w:r w:rsidR="00DE7F9A" w:rsidRPr="00186C70">
        <w:rPr>
          <w:rFonts w:ascii="Palatino Linotype" w:hAnsi="Palatino Linotype" w:cs="Arial"/>
          <w:b/>
          <w:lang w:val="es-MX"/>
        </w:rPr>
        <w:t>Recurrente</w:t>
      </w:r>
      <w:r w:rsidRPr="00186C70">
        <w:rPr>
          <w:rFonts w:ascii="Palatino Linotype" w:hAnsi="Palatino Linotype" w:cs="Arial"/>
          <w:lang w:val="es-MX"/>
        </w:rPr>
        <w:t xml:space="preserve"> formuló solicitud de acceso a </w:t>
      </w:r>
      <w:r w:rsidR="00DF1223" w:rsidRPr="00186C70">
        <w:rPr>
          <w:rFonts w:ascii="Palatino Linotype" w:hAnsi="Palatino Linotype" w:cs="Arial"/>
          <w:lang w:val="es-MX"/>
        </w:rPr>
        <w:t xml:space="preserve">la </w:t>
      </w:r>
      <w:r w:rsidRPr="00186C70">
        <w:rPr>
          <w:rFonts w:ascii="Palatino Linotype" w:hAnsi="Palatino Linotype" w:cs="Arial"/>
          <w:lang w:val="es-MX"/>
        </w:rPr>
        <w:t xml:space="preserve">información </w:t>
      </w:r>
      <w:proofErr w:type="gramStart"/>
      <w:r w:rsidRPr="00186C70">
        <w:rPr>
          <w:rFonts w:ascii="Palatino Linotype" w:hAnsi="Palatino Linotype" w:cs="Arial"/>
          <w:lang w:val="es-MX"/>
        </w:rPr>
        <w:t>pública</w:t>
      </w:r>
      <w:proofErr w:type="gramEnd"/>
      <w:r w:rsidRPr="00186C70">
        <w:rPr>
          <w:rFonts w:ascii="Palatino Linotype" w:hAnsi="Palatino Linotype" w:cs="Arial"/>
          <w:lang w:val="es-MX"/>
        </w:rPr>
        <w:t xml:space="preserve"> al </w:t>
      </w:r>
      <w:r w:rsidRPr="00186C70">
        <w:rPr>
          <w:rFonts w:ascii="Palatino Linotype" w:hAnsi="Palatino Linotype" w:cs="Arial"/>
          <w:b/>
          <w:lang w:val="es-MX"/>
        </w:rPr>
        <w:t>Sujeto Obligado</w:t>
      </w:r>
      <w:r w:rsidRPr="00186C70">
        <w:rPr>
          <w:rFonts w:ascii="Palatino Linotype" w:hAnsi="Palatino Linotype" w:cs="Arial"/>
          <w:lang w:val="es-MX"/>
        </w:rPr>
        <w:t xml:space="preserve"> a través del Sistema de Acceso a la Información Mexiquense, en adelante </w:t>
      </w:r>
      <w:r w:rsidRPr="00186C70">
        <w:rPr>
          <w:rFonts w:ascii="Palatino Linotype" w:hAnsi="Palatino Linotype" w:cs="Arial"/>
          <w:b/>
          <w:lang w:val="es-MX"/>
        </w:rPr>
        <w:t>SAIMEX,</w:t>
      </w:r>
      <w:r w:rsidRPr="00186C70">
        <w:rPr>
          <w:rFonts w:ascii="Palatino Linotype" w:hAnsi="Palatino Linotype" w:cs="Arial"/>
          <w:lang w:val="es-MX"/>
        </w:rPr>
        <w:t xml:space="preserve"> </w:t>
      </w:r>
      <w:r w:rsidR="00126F04" w:rsidRPr="00186C70">
        <w:rPr>
          <w:rFonts w:ascii="Palatino Linotype" w:hAnsi="Palatino Linotype" w:cs="Arial"/>
          <w:lang w:val="es-MX"/>
        </w:rPr>
        <w:t>requiriendo</w:t>
      </w:r>
      <w:r w:rsidRPr="00186C70">
        <w:rPr>
          <w:rFonts w:ascii="Palatino Linotype" w:hAnsi="Palatino Linotype" w:cs="Arial"/>
          <w:lang w:val="es-MX"/>
        </w:rPr>
        <w:t xml:space="preserve"> lo siguiente:</w:t>
      </w:r>
    </w:p>
    <w:p w14:paraId="3F4E6C5F" w14:textId="3099933F" w:rsidR="00293DE5" w:rsidRPr="00186C70" w:rsidRDefault="00293DE5" w:rsidP="00C52CF0">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008842B1" w:rsidRPr="00186C70">
        <w:rPr>
          <w:rFonts w:ascii="Palatino Linotype" w:hAnsi="Palatino Linotype" w:cs="Arial"/>
          <w:i/>
          <w:sz w:val="22"/>
          <w:szCs w:val="22"/>
          <w:lang w:val="es-MX"/>
        </w:rPr>
        <w:t xml:space="preserve">Quiero saber </w:t>
      </w:r>
      <w:proofErr w:type="spellStart"/>
      <w:r w:rsidR="008842B1" w:rsidRPr="00186C70">
        <w:rPr>
          <w:rFonts w:ascii="Palatino Linotype" w:hAnsi="Palatino Linotype" w:cs="Arial"/>
          <w:i/>
          <w:sz w:val="22"/>
          <w:szCs w:val="22"/>
          <w:lang w:val="es-MX"/>
        </w:rPr>
        <w:t>quienes</w:t>
      </w:r>
      <w:proofErr w:type="spellEnd"/>
      <w:r w:rsidR="008842B1" w:rsidRPr="00186C70">
        <w:rPr>
          <w:rFonts w:ascii="Palatino Linotype" w:hAnsi="Palatino Linotype" w:cs="Arial"/>
          <w:i/>
          <w:sz w:val="22"/>
          <w:szCs w:val="22"/>
          <w:lang w:val="es-MX"/>
        </w:rPr>
        <w:t xml:space="preserve"> son los verificadores sanitarios que trabajan en las oficinas centrales de la COPRISEM en el edificio de Calle Josefa Ortiz de D. 210, Vértice, 50090 Toluca de Lerdo, México Quiero que me envíen copia de sus identificaciones oficiales vigentes Quiero saber cuál es el directorio de los servidores públicos de la </w:t>
      </w:r>
      <w:proofErr w:type="spellStart"/>
      <w:r w:rsidR="008842B1" w:rsidRPr="00186C70">
        <w:rPr>
          <w:rFonts w:ascii="Palatino Linotype" w:hAnsi="Palatino Linotype" w:cs="Arial"/>
          <w:i/>
          <w:sz w:val="22"/>
          <w:szCs w:val="22"/>
          <w:lang w:val="es-MX"/>
        </w:rPr>
        <w:t>coprisem</w:t>
      </w:r>
      <w:proofErr w:type="spellEnd"/>
      <w:r w:rsidR="008842B1" w:rsidRPr="00186C70">
        <w:rPr>
          <w:rFonts w:ascii="Palatino Linotype" w:hAnsi="Palatino Linotype" w:cs="Arial"/>
          <w:i/>
          <w:sz w:val="22"/>
          <w:szCs w:val="22"/>
          <w:lang w:val="es-MX"/>
        </w:rPr>
        <w:t xml:space="preserve"> quienes trabajan en el edificio ubicado en Calle Josefa Ortiz de D. 210, Vértice, 50090 Toluca de Lerdo, México Quiero saber cuánto gana y que puesto ocupa el servidor público de apellidos Vera Sánchez Quiero saber cuánto gana y cuál es la adscripción de Gregorio García Nava</w:t>
      </w:r>
      <w:r w:rsidR="00C52CF0" w:rsidRPr="00186C70">
        <w:rPr>
          <w:rFonts w:ascii="Palatino Linotype" w:hAnsi="Palatino Linotype" w:cs="Arial"/>
          <w:i/>
          <w:sz w:val="22"/>
          <w:szCs w:val="22"/>
          <w:lang w:val="es-MX"/>
        </w:rPr>
        <w:t>” (</w:t>
      </w:r>
      <w:r w:rsidR="00BD0BA2" w:rsidRPr="00186C70">
        <w:rPr>
          <w:rFonts w:ascii="Palatino Linotype" w:hAnsi="Palatino Linotype" w:cs="Arial"/>
          <w:i/>
          <w:sz w:val="22"/>
          <w:szCs w:val="22"/>
          <w:lang w:val="es-MX"/>
        </w:rPr>
        <w:t>S</w:t>
      </w:r>
      <w:r w:rsidR="00C673D1" w:rsidRPr="00186C70">
        <w:rPr>
          <w:rFonts w:ascii="Palatino Linotype" w:hAnsi="Palatino Linotype" w:cs="Arial"/>
          <w:i/>
          <w:sz w:val="22"/>
          <w:szCs w:val="22"/>
          <w:lang w:val="es-MX"/>
        </w:rPr>
        <w:t>ic)</w:t>
      </w:r>
    </w:p>
    <w:p w14:paraId="256A530E" w14:textId="77777777" w:rsidR="00CC7823" w:rsidRPr="00186C70" w:rsidRDefault="00CC7823" w:rsidP="008E7698">
      <w:pPr>
        <w:spacing w:before="240" w:after="240" w:line="360" w:lineRule="auto"/>
        <w:jc w:val="both"/>
        <w:rPr>
          <w:rFonts w:ascii="Palatino Linotype" w:hAnsi="Palatino Linotype" w:cs="Arial"/>
          <w:lang w:val="es-MX"/>
        </w:rPr>
      </w:pPr>
    </w:p>
    <w:p w14:paraId="649BFEDD" w14:textId="50D4B005" w:rsidR="00293DE5" w:rsidRPr="00186C70" w:rsidRDefault="00CC7823" w:rsidP="008E7698">
      <w:pPr>
        <w:spacing w:before="240" w:after="240" w:line="360" w:lineRule="auto"/>
        <w:jc w:val="both"/>
        <w:rPr>
          <w:rFonts w:ascii="Palatino Linotype" w:hAnsi="Palatino Linotype" w:cs="Arial"/>
          <w:b/>
          <w:lang w:val="es-MX"/>
        </w:rPr>
      </w:pPr>
      <w:r w:rsidRPr="00186C70">
        <w:rPr>
          <w:rFonts w:ascii="Palatino Linotype" w:hAnsi="Palatino Linotype" w:cs="Arial"/>
          <w:b/>
          <w:lang w:val="es-MX"/>
        </w:rPr>
        <w:t>Modalidad de entrega de la información</w:t>
      </w:r>
      <w:r w:rsidRPr="00186C70">
        <w:rPr>
          <w:rFonts w:ascii="Palatino Linotype" w:hAnsi="Palatino Linotype" w:cs="Arial"/>
          <w:lang w:val="es-MX"/>
        </w:rPr>
        <w:t xml:space="preserve">: vía </w:t>
      </w:r>
      <w:r w:rsidR="00293DE5" w:rsidRPr="00186C70">
        <w:rPr>
          <w:rFonts w:ascii="Palatino Linotype" w:hAnsi="Palatino Linotype" w:cs="Arial"/>
          <w:b/>
          <w:lang w:val="es-MX"/>
        </w:rPr>
        <w:t>SAIMEX</w:t>
      </w:r>
      <w:r w:rsidR="00451F5B" w:rsidRPr="00186C70">
        <w:rPr>
          <w:rFonts w:ascii="Palatino Linotype" w:hAnsi="Palatino Linotype" w:cs="Arial"/>
          <w:b/>
          <w:lang w:val="es-MX"/>
        </w:rPr>
        <w:t>.</w:t>
      </w:r>
    </w:p>
    <w:p w14:paraId="29FC47D5" w14:textId="5B8EA06C" w:rsidR="00D64A87" w:rsidRPr="00186C70" w:rsidRDefault="009509CF" w:rsidP="00D64A87">
      <w:pPr>
        <w:spacing w:before="240" w:after="240" w:line="360" w:lineRule="auto"/>
        <w:jc w:val="both"/>
        <w:rPr>
          <w:rFonts w:ascii="Palatino Linotype" w:hAnsi="Palatino Linotype" w:cs="Arial"/>
          <w:lang w:val="es-MX"/>
        </w:rPr>
      </w:pPr>
      <w:r w:rsidRPr="00186C70">
        <w:rPr>
          <w:rFonts w:ascii="Palatino Linotype" w:hAnsi="Palatino Linotype" w:cs="Arial"/>
          <w:b/>
          <w:szCs w:val="28"/>
          <w:lang w:val="es-MX"/>
        </w:rPr>
        <w:lastRenderedPageBreak/>
        <w:t>2</w:t>
      </w:r>
      <w:r w:rsidR="008E7698" w:rsidRPr="00186C70">
        <w:rPr>
          <w:rFonts w:ascii="Palatino Linotype" w:hAnsi="Palatino Linotype" w:cs="Arial"/>
          <w:b/>
          <w:szCs w:val="28"/>
          <w:lang w:val="es-MX"/>
        </w:rPr>
        <w:t xml:space="preserve">. </w:t>
      </w:r>
      <w:r w:rsidR="00D64A87" w:rsidRPr="00186C70">
        <w:rPr>
          <w:rFonts w:ascii="Palatino Linotype" w:hAnsi="Palatino Linotype" w:cs="Arial"/>
          <w:b/>
          <w:szCs w:val="28"/>
          <w:lang w:val="es-MX"/>
        </w:rPr>
        <w:t>Respuesta</w:t>
      </w:r>
      <w:r w:rsidR="00E747D5" w:rsidRPr="00186C70">
        <w:rPr>
          <w:rFonts w:ascii="Palatino Linotype" w:hAnsi="Palatino Linotype" w:cs="Arial"/>
          <w:b/>
          <w:szCs w:val="28"/>
          <w:lang w:val="es-MX"/>
        </w:rPr>
        <w:t xml:space="preserve">. </w:t>
      </w:r>
      <w:r w:rsidR="00D64A87" w:rsidRPr="00186C70">
        <w:rPr>
          <w:rFonts w:ascii="Palatino Linotype" w:hAnsi="Palatino Linotype" w:cs="Arial"/>
          <w:lang w:val="es-MX"/>
        </w:rPr>
        <w:t xml:space="preserve">Con fecha </w:t>
      </w:r>
      <w:r w:rsidR="002065D1" w:rsidRPr="00186C70">
        <w:rPr>
          <w:rFonts w:ascii="Palatino Linotype" w:hAnsi="Palatino Linotype" w:cs="Arial"/>
          <w:b/>
          <w:lang w:val="es-MX"/>
        </w:rPr>
        <w:t>veinti</w:t>
      </w:r>
      <w:r w:rsidR="008842B1" w:rsidRPr="00186C70">
        <w:rPr>
          <w:rFonts w:ascii="Palatino Linotype" w:hAnsi="Palatino Linotype" w:cs="Arial"/>
          <w:b/>
          <w:lang w:val="es-MX"/>
        </w:rPr>
        <w:t>siete</w:t>
      </w:r>
      <w:r w:rsidR="00AF54D4" w:rsidRPr="00186C70">
        <w:rPr>
          <w:rFonts w:ascii="Palatino Linotype" w:hAnsi="Palatino Linotype" w:cs="Arial"/>
          <w:b/>
          <w:lang w:val="es-MX"/>
        </w:rPr>
        <w:t xml:space="preserve"> de </w:t>
      </w:r>
      <w:r w:rsidR="002065D1" w:rsidRPr="00186C70">
        <w:rPr>
          <w:rFonts w:ascii="Palatino Linotype" w:hAnsi="Palatino Linotype" w:cs="Arial"/>
          <w:b/>
          <w:lang w:val="es-MX"/>
        </w:rPr>
        <w:t>ju</w:t>
      </w:r>
      <w:r w:rsidR="008842B1" w:rsidRPr="00186C70">
        <w:rPr>
          <w:rFonts w:ascii="Palatino Linotype" w:hAnsi="Palatino Linotype" w:cs="Arial"/>
          <w:b/>
          <w:lang w:val="es-MX"/>
        </w:rPr>
        <w:t>l</w:t>
      </w:r>
      <w:r w:rsidR="002065D1" w:rsidRPr="00186C70">
        <w:rPr>
          <w:rFonts w:ascii="Palatino Linotype" w:hAnsi="Palatino Linotype" w:cs="Arial"/>
          <w:b/>
          <w:lang w:val="es-MX"/>
        </w:rPr>
        <w:t>io</w:t>
      </w:r>
      <w:r w:rsidR="00D64A87" w:rsidRPr="00186C70">
        <w:rPr>
          <w:rFonts w:ascii="Palatino Linotype" w:hAnsi="Palatino Linotype" w:cs="Arial"/>
          <w:b/>
          <w:lang w:val="es-MX"/>
        </w:rPr>
        <w:t xml:space="preserve"> de</w:t>
      </w:r>
      <w:r w:rsidR="00487B0B" w:rsidRPr="00186C70">
        <w:rPr>
          <w:rFonts w:ascii="Palatino Linotype" w:hAnsi="Palatino Linotype" w:cs="Arial"/>
          <w:b/>
          <w:lang w:val="es-MX"/>
        </w:rPr>
        <w:t>l</w:t>
      </w:r>
      <w:r w:rsidR="00C52CF0" w:rsidRPr="00186C70">
        <w:rPr>
          <w:rFonts w:ascii="Palatino Linotype" w:hAnsi="Palatino Linotype" w:cs="Arial"/>
          <w:b/>
          <w:lang w:val="es-MX"/>
        </w:rPr>
        <w:t xml:space="preserve"> </w:t>
      </w:r>
      <w:r w:rsidR="00E81BCB" w:rsidRPr="00186C70">
        <w:rPr>
          <w:rFonts w:ascii="Palatino Linotype" w:hAnsi="Palatino Linotype" w:cs="Arial"/>
          <w:b/>
          <w:lang w:val="es-MX"/>
        </w:rPr>
        <w:t>dos mil veintiuno</w:t>
      </w:r>
      <w:r w:rsidR="00D64A87" w:rsidRPr="00186C70">
        <w:rPr>
          <w:rFonts w:ascii="Palatino Linotype" w:hAnsi="Palatino Linotype" w:cs="Arial"/>
          <w:lang w:val="es-MX"/>
        </w:rPr>
        <w:t xml:space="preserve">, el </w:t>
      </w:r>
      <w:r w:rsidR="00D64A87" w:rsidRPr="00186C70">
        <w:rPr>
          <w:rFonts w:ascii="Palatino Linotype" w:hAnsi="Palatino Linotype" w:cs="Arial"/>
          <w:b/>
          <w:lang w:val="es-MX"/>
        </w:rPr>
        <w:t>Sujeto Obligado</w:t>
      </w:r>
      <w:r w:rsidR="00D64A87" w:rsidRPr="00186C70">
        <w:rPr>
          <w:rFonts w:ascii="Palatino Linotype" w:hAnsi="Palatino Linotype" w:cs="Arial"/>
          <w:lang w:val="es-MX"/>
        </w:rPr>
        <w:t xml:space="preserve"> otorgó, a través del </w:t>
      </w:r>
      <w:r w:rsidR="00D64A87" w:rsidRPr="00186C70">
        <w:rPr>
          <w:rFonts w:ascii="Palatino Linotype" w:hAnsi="Palatino Linotype" w:cs="Arial"/>
          <w:b/>
          <w:lang w:val="es-MX"/>
        </w:rPr>
        <w:t>SAIMEX</w:t>
      </w:r>
      <w:r w:rsidR="00D64A87" w:rsidRPr="00186C70">
        <w:rPr>
          <w:rFonts w:ascii="Palatino Linotype" w:hAnsi="Palatino Linotype" w:cs="Arial"/>
          <w:lang w:val="es-MX"/>
        </w:rPr>
        <w:t>, respuesta a la solicitud de acceso a la i</w:t>
      </w:r>
      <w:r w:rsidR="00550D2B" w:rsidRPr="00186C70">
        <w:rPr>
          <w:rFonts w:ascii="Palatino Linotype" w:hAnsi="Palatino Linotype" w:cs="Arial"/>
          <w:lang w:val="es-MX"/>
        </w:rPr>
        <w:t>nformación de la siguiente manera</w:t>
      </w:r>
      <w:r w:rsidR="00D64A87" w:rsidRPr="00186C70">
        <w:rPr>
          <w:rFonts w:ascii="Palatino Linotype" w:hAnsi="Palatino Linotype" w:cs="Arial"/>
          <w:lang w:val="es-MX"/>
        </w:rPr>
        <w:t>:</w:t>
      </w:r>
    </w:p>
    <w:p w14:paraId="0AB140B5" w14:textId="77777777" w:rsidR="008842B1" w:rsidRPr="00186C70" w:rsidRDefault="00D64A87" w:rsidP="008842B1">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008842B1" w:rsidRPr="00186C70">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63504FD8" w:rsidR="00D64A87" w:rsidRPr="00186C70" w:rsidRDefault="008842B1" w:rsidP="008842B1">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Se atención a su solicitud. </w:t>
      </w:r>
      <w:r w:rsidR="00D64A87" w:rsidRPr="00186C70">
        <w:rPr>
          <w:rFonts w:ascii="Palatino Linotype" w:hAnsi="Palatino Linotype" w:cs="Arial"/>
          <w:i/>
          <w:sz w:val="22"/>
          <w:szCs w:val="22"/>
          <w:lang w:val="es-MX"/>
        </w:rPr>
        <w:t>(</w:t>
      </w:r>
      <w:r w:rsidR="00C52CF0" w:rsidRPr="00186C70">
        <w:rPr>
          <w:rFonts w:ascii="Palatino Linotype" w:hAnsi="Palatino Linotype" w:cs="Arial"/>
          <w:i/>
          <w:sz w:val="22"/>
          <w:szCs w:val="22"/>
          <w:lang w:val="es-MX"/>
        </w:rPr>
        <w:t>S</w:t>
      </w:r>
      <w:r w:rsidR="00D64A87" w:rsidRPr="00186C70">
        <w:rPr>
          <w:rFonts w:ascii="Palatino Linotype" w:hAnsi="Palatino Linotype" w:cs="Arial"/>
          <w:i/>
          <w:sz w:val="22"/>
          <w:szCs w:val="22"/>
          <w:lang w:val="es-MX"/>
        </w:rPr>
        <w:t>ic)</w:t>
      </w:r>
    </w:p>
    <w:p w14:paraId="08A1B707" w14:textId="77777777" w:rsidR="009509CF" w:rsidRPr="00186C70"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186C70" w:rsidRDefault="009509CF" w:rsidP="009509CF">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(Énfasis añadido)</w:t>
      </w:r>
    </w:p>
    <w:p w14:paraId="7EE87B3F" w14:textId="77777777" w:rsidR="002065D1" w:rsidRPr="00186C70"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186C70" w:rsidRDefault="002065D1" w:rsidP="009509CF">
      <w:pPr>
        <w:spacing w:before="240" w:after="240"/>
        <w:ind w:left="851" w:right="902"/>
        <w:contextualSpacing/>
        <w:jc w:val="both"/>
        <w:rPr>
          <w:rFonts w:ascii="Palatino Linotype" w:hAnsi="Palatino Linotype" w:cs="Arial"/>
          <w:iCs/>
          <w:sz w:val="22"/>
          <w:szCs w:val="22"/>
          <w:lang w:val="es-MX"/>
        </w:rPr>
      </w:pPr>
      <w:r w:rsidRPr="00186C70">
        <w:rPr>
          <w:rFonts w:ascii="Palatino Linotype" w:hAnsi="Palatino Linotype" w:cs="Arial"/>
          <w:iCs/>
          <w:sz w:val="22"/>
          <w:szCs w:val="22"/>
          <w:lang w:val="es-MX"/>
        </w:rPr>
        <w:t xml:space="preserve"> Adjunto a su respuesta el SUJETO OBLIGADO proporcionó los archivos digitales siguientes: </w:t>
      </w:r>
    </w:p>
    <w:p w14:paraId="0148EBED" w14:textId="59ED514B" w:rsidR="00046578" w:rsidRPr="00186C70" w:rsidRDefault="008842B1" w:rsidP="002065D1">
      <w:pPr>
        <w:pStyle w:val="Prrafodelista"/>
        <w:numPr>
          <w:ilvl w:val="0"/>
          <w:numId w:val="16"/>
        </w:numPr>
        <w:spacing w:before="240" w:after="240"/>
        <w:ind w:right="902"/>
        <w:contextualSpacing/>
        <w:jc w:val="both"/>
        <w:rPr>
          <w:rFonts w:ascii="Palatino Linotype" w:hAnsi="Palatino Linotype" w:cs="Arial"/>
          <w:b/>
          <w:bCs/>
          <w:iCs/>
          <w:lang w:val="es-MX"/>
        </w:rPr>
      </w:pPr>
      <w:r w:rsidRPr="00186C70">
        <w:rPr>
          <w:rFonts w:ascii="Palatino Linotype" w:hAnsi="Palatino Linotype" w:cs="Arial"/>
          <w:b/>
          <w:bCs/>
          <w:iCs/>
          <w:lang w:val="es-MX"/>
        </w:rPr>
        <w:t>8890.pdf</w:t>
      </w:r>
      <w:r w:rsidR="002065D1" w:rsidRPr="00186C70">
        <w:rPr>
          <w:rFonts w:ascii="Palatino Linotype" w:hAnsi="Palatino Linotype" w:cs="Arial"/>
          <w:b/>
          <w:bCs/>
          <w:iCs/>
          <w:lang w:val="es-MX"/>
        </w:rPr>
        <w:t xml:space="preserve">: </w:t>
      </w:r>
    </w:p>
    <w:p w14:paraId="4A15CE17" w14:textId="54A34904" w:rsidR="008842B1" w:rsidRPr="00186C70" w:rsidRDefault="008842B1" w:rsidP="008842B1">
      <w:pPr>
        <w:pStyle w:val="Prrafodelista"/>
        <w:numPr>
          <w:ilvl w:val="0"/>
          <w:numId w:val="16"/>
        </w:numPr>
        <w:spacing w:before="240" w:after="240"/>
        <w:ind w:right="902"/>
        <w:contextualSpacing/>
        <w:jc w:val="both"/>
        <w:rPr>
          <w:rFonts w:ascii="Palatino Linotype" w:hAnsi="Palatino Linotype" w:cs="Arial"/>
          <w:iCs/>
          <w:lang w:val="es-MX"/>
        </w:rPr>
      </w:pPr>
      <w:r w:rsidRPr="00186C70">
        <w:rPr>
          <w:rFonts w:ascii="Palatino Linotype" w:hAnsi="Palatino Linotype" w:cs="Arial"/>
          <w:iCs/>
          <w:lang w:val="es-MX"/>
        </w:rPr>
        <w:t xml:space="preserve">Oficio 208C0101320100L/8890/2021 de fecha diecinueve de julio de 2021, suscrito por el </w:t>
      </w:r>
      <w:r w:rsidR="00B64BB8" w:rsidRPr="00186C70">
        <w:rPr>
          <w:rFonts w:ascii="Palatino Linotype" w:hAnsi="Palatino Linotype" w:cs="Arial"/>
          <w:iCs/>
          <w:lang w:val="es-MX"/>
        </w:rPr>
        <w:t xml:space="preserve">subdirector de Recursos Humanos, a través del cual da contestación a los siguientes requerimientos: </w:t>
      </w:r>
    </w:p>
    <w:p w14:paraId="4D3A3359" w14:textId="6EE2AB26" w:rsidR="00B64BB8" w:rsidRPr="00186C70" w:rsidRDefault="00EF0E97" w:rsidP="00B64BB8">
      <w:pPr>
        <w:spacing w:before="240" w:after="240"/>
        <w:ind w:left="1211" w:right="902"/>
        <w:contextualSpacing/>
        <w:jc w:val="both"/>
        <w:rPr>
          <w:rFonts w:ascii="Palatino Linotype" w:hAnsi="Palatino Linotype" w:cs="Arial"/>
          <w:iCs/>
          <w:lang w:val="es-MX"/>
        </w:rPr>
      </w:pPr>
      <w:r w:rsidRPr="00186C70">
        <w:rPr>
          <w:rFonts w:ascii="Palatino Linotype" w:hAnsi="Palatino Linotype" w:cs="Arial"/>
          <w:iCs/>
          <w:lang w:val="es-MX"/>
        </w:rPr>
        <w:t>Q</w:t>
      </w:r>
      <w:r w:rsidR="00B64BB8" w:rsidRPr="00186C70">
        <w:rPr>
          <w:rFonts w:ascii="Palatino Linotype" w:hAnsi="Palatino Linotype" w:cs="Arial"/>
          <w:iCs/>
          <w:lang w:val="es-MX"/>
        </w:rPr>
        <w:t>ue</w:t>
      </w:r>
      <w:r w:rsidRPr="00186C70">
        <w:rPr>
          <w:rFonts w:ascii="Palatino Linotype" w:hAnsi="Palatino Linotype" w:cs="Arial"/>
          <w:iCs/>
          <w:lang w:val="es-MX"/>
        </w:rPr>
        <w:t xml:space="preserve"> en lo tocante</w:t>
      </w:r>
      <w:r w:rsidR="00B64BB8" w:rsidRPr="00186C70">
        <w:rPr>
          <w:rFonts w:ascii="Palatino Linotype" w:hAnsi="Palatino Linotype" w:cs="Arial"/>
          <w:iCs/>
          <w:lang w:val="es-MX"/>
        </w:rPr>
        <w:t xml:space="preserve"> a: “</w:t>
      </w:r>
      <w:r w:rsidR="00B64BB8" w:rsidRPr="00186C70">
        <w:rPr>
          <w:rFonts w:ascii="Palatino Linotype" w:hAnsi="Palatino Linotype" w:cs="Arial"/>
          <w:i/>
          <w:lang w:val="es-MX"/>
        </w:rPr>
        <w:t>saber quiénes son los verificadores sanitarios que trabajan</w:t>
      </w:r>
      <w:r w:rsidR="00B64BB8" w:rsidRPr="00186C70">
        <w:rPr>
          <w:rFonts w:ascii="Palatino Linotype" w:hAnsi="Palatino Linotype" w:cs="Arial"/>
          <w:iCs/>
          <w:lang w:val="es-MX"/>
        </w:rPr>
        <w:t xml:space="preserve">…” permito remitir a usted en medio magnético en formato Excel, el listado de los servidores públicos con código de verificadores vigente de la quincena 12/2021. Cabe mencionar que se proporciona la información pública que obra en los archivos de Subdirección y en el estado que esta se encuentra.  </w:t>
      </w:r>
    </w:p>
    <w:p w14:paraId="0DB964AF" w14:textId="1C58360A" w:rsidR="00B64BB8" w:rsidRPr="00186C70" w:rsidRDefault="00B64BB8" w:rsidP="00B64BB8">
      <w:pPr>
        <w:spacing w:before="240" w:after="240"/>
        <w:ind w:left="1211" w:right="902"/>
        <w:contextualSpacing/>
        <w:jc w:val="both"/>
        <w:rPr>
          <w:rFonts w:ascii="Palatino Linotype" w:hAnsi="Palatino Linotype" w:cs="Arial"/>
          <w:iCs/>
          <w:lang w:val="es-MX"/>
        </w:rPr>
      </w:pPr>
    </w:p>
    <w:p w14:paraId="503218B5" w14:textId="5382A1D2" w:rsidR="008842B1" w:rsidRPr="00186C70" w:rsidRDefault="00EF0E97" w:rsidP="00EF0E97">
      <w:pPr>
        <w:spacing w:before="240" w:after="240"/>
        <w:ind w:left="1211" w:right="902"/>
        <w:contextualSpacing/>
        <w:jc w:val="both"/>
        <w:rPr>
          <w:rFonts w:ascii="Palatino Linotype" w:hAnsi="Palatino Linotype" w:cs="Arial"/>
          <w:iCs/>
          <w:lang w:val="es-MX"/>
        </w:rPr>
      </w:pPr>
      <w:r w:rsidRPr="00186C70">
        <w:rPr>
          <w:rFonts w:ascii="Palatino Linotype" w:hAnsi="Palatino Linotype" w:cs="Arial"/>
          <w:iCs/>
          <w:lang w:val="es-MX"/>
        </w:rPr>
        <w:t>Que c</w:t>
      </w:r>
      <w:r w:rsidR="00B64BB8" w:rsidRPr="00186C70">
        <w:rPr>
          <w:rFonts w:ascii="Palatino Linotype" w:hAnsi="Palatino Linotype" w:cs="Arial"/>
          <w:iCs/>
          <w:lang w:val="es-MX"/>
        </w:rPr>
        <w:t xml:space="preserve">on relación a "... </w:t>
      </w:r>
      <w:r w:rsidR="00B64BB8" w:rsidRPr="00186C70">
        <w:rPr>
          <w:rFonts w:ascii="Palatino Linotype" w:hAnsi="Palatino Linotype" w:cs="Arial"/>
          <w:i/>
          <w:lang w:val="es-MX"/>
        </w:rPr>
        <w:t>Quiero que me envíen copia de sus identificaciones...</w:t>
      </w:r>
      <w:r w:rsidR="00B64BB8" w:rsidRPr="00186C70">
        <w:rPr>
          <w:rFonts w:ascii="Palatino Linotype" w:hAnsi="Palatino Linotype" w:cs="Arial"/>
          <w:iCs/>
          <w:lang w:val="es-MX"/>
        </w:rPr>
        <w:t xml:space="preserve"> ", se le informa al particular que esa Subdirección se encuentra impedida materialmente</w:t>
      </w:r>
      <w:r w:rsidR="00355B91" w:rsidRPr="00186C70">
        <w:rPr>
          <w:rFonts w:ascii="Palatino Linotype" w:hAnsi="Palatino Linotype" w:cs="Arial"/>
          <w:iCs/>
          <w:lang w:val="es-MX"/>
        </w:rPr>
        <w:t xml:space="preserve"> para atender el requerimiento, ya que dichas identificaciones obran en poder de cada servidor público. </w:t>
      </w:r>
    </w:p>
    <w:p w14:paraId="364E6823" w14:textId="78FDD28A" w:rsidR="00EF0E97" w:rsidRPr="00186C70" w:rsidRDefault="00EF0E97" w:rsidP="00EF0E97">
      <w:pPr>
        <w:spacing w:before="240" w:after="240"/>
        <w:ind w:left="1211" w:right="902"/>
        <w:contextualSpacing/>
        <w:jc w:val="both"/>
        <w:rPr>
          <w:rFonts w:ascii="Palatino Linotype" w:hAnsi="Palatino Linotype" w:cs="Arial"/>
          <w:iCs/>
          <w:lang w:val="es-MX"/>
        </w:rPr>
      </w:pPr>
    </w:p>
    <w:p w14:paraId="29DCBD9D" w14:textId="48D8CBBF" w:rsidR="00143BE8" w:rsidRPr="00186C70" w:rsidRDefault="00EF0E97" w:rsidP="00EF0E97">
      <w:pPr>
        <w:spacing w:before="240" w:after="240"/>
        <w:ind w:left="1211" w:right="902"/>
        <w:contextualSpacing/>
        <w:jc w:val="both"/>
        <w:rPr>
          <w:rFonts w:ascii="Palatino Linotype" w:hAnsi="Palatino Linotype" w:cs="Arial"/>
          <w:iCs/>
          <w:lang w:val="es-MX"/>
        </w:rPr>
      </w:pPr>
      <w:r w:rsidRPr="00186C70">
        <w:rPr>
          <w:rFonts w:ascii="Palatino Linotype" w:hAnsi="Palatino Linotype" w:cs="Arial"/>
          <w:iCs/>
          <w:lang w:val="es-MX"/>
        </w:rPr>
        <w:t xml:space="preserve">Que el Directorio al que hace referencia puede ser consultado en la </w:t>
      </w:r>
      <w:r w:rsidR="00143BE8" w:rsidRPr="00186C70">
        <w:rPr>
          <w:rFonts w:ascii="Palatino Linotype" w:hAnsi="Palatino Linotype" w:cs="Arial"/>
          <w:iCs/>
          <w:lang w:val="es-MX"/>
        </w:rPr>
        <w:t>página</w:t>
      </w:r>
      <w:r w:rsidRPr="00186C70">
        <w:rPr>
          <w:rFonts w:ascii="Palatino Linotype" w:hAnsi="Palatino Linotype" w:cs="Arial"/>
          <w:iCs/>
          <w:lang w:val="es-MX"/>
        </w:rPr>
        <w:t xml:space="preserve"> del IPOMEX</w:t>
      </w:r>
      <w:r w:rsidR="00143BE8" w:rsidRPr="00186C70">
        <w:rPr>
          <w:rFonts w:ascii="Palatino Linotype" w:hAnsi="Palatino Linotype" w:cs="Arial"/>
          <w:iCs/>
          <w:lang w:val="es-MX"/>
        </w:rPr>
        <w:t xml:space="preserve">. </w:t>
      </w:r>
    </w:p>
    <w:p w14:paraId="3C82F171" w14:textId="400D4976" w:rsidR="00EF0E97" w:rsidRPr="00186C70" w:rsidRDefault="00EF0E97" w:rsidP="00EF0E97">
      <w:pPr>
        <w:spacing w:before="240" w:after="240"/>
        <w:ind w:left="1211" w:right="902"/>
        <w:contextualSpacing/>
        <w:jc w:val="both"/>
        <w:rPr>
          <w:rFonts w:ascii="Palatino Linotype" w:hAnsi="Palatino Linotype" w:cs="Arial"/>
          <w:i/>
          <w:lang w:val="es-MX"/>
        </w:rPr>
      </w:pPr>
      <w:r w:rsidRPr="00186C70">
        <w:rPr>
          <w:rFonts w:ascii="Palatino Linotype" w:hAnsi="Palatino Linotype" w:cs="Arial"/>
          <w:i/>
          <w:lang w:val="es-MX"/>
        </w:rPr>
        <w:lastRenderedPageBreak/>
        <w:t>https:// salud.edomex.gob.mx/</w:t>
      </w:r>
      <w:proofErr w:type="spellStart"/>
      <w:r w:rsidRPr="00186C70">
        <w:rPr>
          <w:rFonts w:ascii="Palatino Linotype" w:hAnsi="Palatino Linotype" w:cs="Arial"/>
          <w:i/>
          <w:lang w:val="es-MX"/>
        </w:rPr>
        <w:t>isem</w:t>
      </w:r>
      <w:proofErr w:type="spellEnd"/>
      <w:r w:rsidRPr="00186C70">
        <w:rPr>
          <w:rFonts w:ascii="Palatino Linotype" w:hAnsi="Palatino Linotype" w:cs="Arial"/>
          <w:i/>
          <w:lang w:val="es-MX"/>
        </w:rPr>
        <w:t>/directorio.</w:t>
      </w:r>
    </w:p>
    <w:p w14:paraId="58C7FCFF" w14:textId="70BAB35E" w:rsidR="00143BE8" w:rsidRPr="00186C70" w:rsidRDefault="00143BE8" w:rsidP="00EF0E97">
      <w:pPr>
        <w:spacing w:before="240" w:after="240"/>
        <w:ind w:left="1211" w:right="902"/>
        <w:contextualSpacing/>
        <w:jc w:val="both"/>
        <w:rPr>
          <w:rFonts w:ascii="Palatino Linotype" w:hAnsi="Palatino Linotype" w:cs="Arial"/>
          <w:i/>
          <w:lang w:val="es-MX"/>
        </w:rPr>
      </w:pPr>
    </w:p>
    <w:p w14:paraId="45900098" w14:textId="19E213CD" w:rsidR="00EF0E97" w:rsidRPr="00186C70" w:rsidRDefault="00EF0E97" w:rsidP="00EF0E97">
      <w:pPr>
        <w:spacing w:before="240" w:after="240"/>
        <w:ind w:left="1211" w:right="902"/>
        <w:contextualSpacing/>
        <w:jc w:val="both"/>
        <w:rPr>
          <w:rFonts w:ascii="Palatino Linotype" w:hAnsi="Palatino Linotype" w:cs="Arial"/>
          <w:iCs/>
          <w:lang w:val="es-MX"/>
        </w:rPr>
      </w:pPr>
      <w:r w:rsidRPr="00186C70">
        <w:rPr>
          <w:rFonts w:ascii="Palatino Linotype" w:hAnsi="Palatino Linotype" w:cs="Arial"/>
          <w:iCs/>
          <w:lang w:val="es-MX"/>
        </w:rPr>
        <w:t xml:space="preserve">Que en lo relacionado a "... </w:t>
      </w:r>
      <w:r w:rsidRPr="00186C70">
        <w:rPr>
          <w:rFonts w:ascii="Palatino Linotype" w:hAnsi="Palatino Linotype" w:cs="Arial"/>
          <w:i/>
          <w:lang w:val="es-MX"/>
        </w:rPr>
        <w:t>Quiero saber cuánto gana y cuál es la adscripción de Gregorio...",</w:t>
      </w:r>
      <w:r w:rsidRPr="00186C70">
        <w:rPr>
          <w:rFonts w:ascii="Palatino Linotype" w:hAnsi="Palatino Linotype" w:cs="Arial"/>
          <w:iCs/>
          <w:lang w:val="es-MX"/>
        </w:rPr>
        <w:t xml:space="preserve"> el SUJETO OBLIGADO informa que el sueldo tabular mensual del referido servidor público es de $ 19,223ºº, y su lugar de adscripción es la Jurisdicción de Regulación Sanitaria de Tenango del Valle.</w:t>
      </w:r>
    </w:p>
    <w:p w14:paraId="45B5083B" w14:textId="08FFC9E0" w:rsidR="00EF0E97" w:rsidRPr="00186C70" w:rsidRDefault="00EF0E97" w:rsidP="00EF0E97">
      <w:pPr>
        <w:spacing w:before="240" w:after="240"/>
        <w:ind w:left="1211" w:right="902"/>
        <w:contextualSpacing/>
        <w:jc w:val="both"/>
        <w:rPr>
          <w:rFonts w:ascii="Palatino Linotype" w:hAnsi="Palatino Linotype" w:cs="Arial"/>
          <w:iCs/>
          <w:lang w:val="es-MX"/>
        </w:rPr>
      </w:pPr>
    </w:p>
    <w:p w14:paraId="57F0559D" w14:textId="4BA4BE71" w:rsidR="00F82FE4" w:rsidRPr="00186C70" w:rsidRDefault="00F82FE4" w:rsidP="00EF0E97">
      <w:pPr>
        <w:spacing w:before="240" w:after="240"/>
        <w:ind w:left="1211" w:right="902"/>
        <w:contextualSpacing/>
        <w:jc w:val="both"/>
        <w:rPr>
          <w:rFonts w:ascii="Palatino Linotype" w:hAnsi="Palatino Linotype" w:cs="Arial"/>
          <w:iCs/>
          <w:lang w:val="es-MX"/>
        </w:rPr>
      </w:pPr>
      <w:r w:rsidRPr="00186C70">
        <w:rPr>
          <w:rFonts w:ascii="Palatino Linotype" w:hAnsi="Palatino Linotype" w:cs="Arial"/>
          <w:iCs/>
          <w:lang w:val="es-MX"/>
        </w:rPr>
        <w:t>Finalmente, en lo referente a "...</w:t>
      </w:r>
      <w:r w:rsidRPr="00186C70">
        <w:rPr>
          <w:rFonts w:ascii="Palatino Linotype" w:hAnsi="Palatino Linotype" w:cs="Arial"/>
          <w:i/>
          <w:lang w:val="es-MX"/>
        </w:rPr>
        <w:t xml:space="preserve">Quiero saber cuánto gana y que puesto ocupa el servidor público de apellidos Vera </w:t>
      </w:r>
      <w:proofErr w:type="spellStart"/>
      <w:proofErr w:type="gramStart"/>
      <w:r w:rsidRPr="00186C70">
        <w:rPr>
          <w:rFonts w:ascii="Palatino Linotype" w:hAnsi="Palatino Linotype" w:cs="Arial"/>
          <w:i/>
          <w:lang w:val="es-MX"/>
        </w:rPr>
        <w:t>Sáachez</w:t>
      </w:r>
      <w:proofErr w:type="spellEnd"/>
      <w:r w:rsidRPr="00186C70">
        <w:rPr>
          <w:rFonts w:ascii="Palatino Linotype" w:hAnsi="Palatino Linotype" w:cs="Arial"/>
          <w:iCs/>
          <w:lang w:val="es-MX"/>
        </w:rPr>
        <w:t xml:space="preserve"> ...</w:t>
      </w:r>
      <w:proofErr w:type="gramEnd"/>
      <w:r w:rsidRPr="00186C70">
        <w:rPr>
          <w:rFonts w:ascii="Palatino Linotype" w:hAnsi="Palatino Linotype" w:cs="Arial"/>
          <w:iCs/>
          <w:lang w:val="es-MX"/>
        </w:rPr>
        <w:t xml:space="preserve">", le informó que los detalles proporcionados para localizar al servidor público que refiere resultan insuficientes y/o incompletos. </w:t>
      </w:r>
    </w:p>
    <w:p w14:paraId="53A602D8" w14:textId="77777777" w:rsidR="00EF0E97" w:rsidRPr="00186C70" w:rsidRDefault="00EF0E97" w:rsidP="00F82FE4">
      <w:pPr>
        <w:spacing w:before="240" w:after="240"/>
        <w:ind w:right="902"/>
        <w:contextualSpacing/>
        <w:jc w:val="both"/>
        <w:rPr>
          <w:rFonts w:ascii="Palatino Linotype" w:hAnsi="Palatino Linotype" w:cs="Arial"/>
          <w:b/>
          <w:bCs/>
          <w:iCs/>
          <w:lang w:val="es-MX"/>
        </w:rPr>
      </w:pPr>
    </w:p>
    <w:p w14:paraId="55EB0D31" w14:textId="5DF1A0A9" w:rsidR="00F82FE4" w:rsidRPr="00186C70" w:rsidRDefault="008842B1" w:rsidP="00F82FE4">
      <w:pPr>
        <w:pStyle w:val="Prrafodelista"/>
        <w:numPr>
          <w:ilvl w:val="0"/>
          <w:numId w:val="16"/>
        </w:numPr>
        <w:spacing w:before="240" w:after="240"/>
        <w:ind w:right="902"/>
        <w:contextualSpacing/>
        <w:jc w:val="both"/>
        <w:rPr>
          <w:rFonts w:ascii="Palatino Linotype" w:hAnsi="Palatino Linotype" w:cs="Arial"/>
          <w:b/>
          <w:bCs/>
          <w:iCs/>
          <w:lang w:val="es-MX"/>
        </w:rPr>
      </w:pPr>
      <w:r w:rsidRPr="00186C70">
        <w:rPr>
          <w:rFonts w:ascii="Palatino Linotype" w:hAnsi="Palatino Linotype" w:cs="Arial"/>
          <w:b/>
          <w:bCs/>
          <w:iCs/>
          <w:lang w:val="es-MX"/>
        </w:rPr>
        <w:t>ANEXO-0396.xlsx</w:t>
      </w:r>
      <w:proofErr w:type="gramStart"/>
      <w:r w:rsidR="002065D1" w:rsidRPr="00186C70">
        <w:rPr>
          <w:rFonts w:ascii="Palatino Linotype" w:hAnsi="Palatino Linotype" w:cs="Arial"/>
          <w:b/>
          <w:bCs/>
          <w:iCs/>
          <w:lang w:val="es-MX"/>
        </w:rPr>
        <w:t>:</w:t>
      </w:r>
      <w:r w:rsidR="00046578" w:rsidRPr="00186C70">
        <w:rPr>
          <w:rFonts w:ascii="Palatino Linotype" w:hAnsi="Palatino Linotype" w:cs="Arial"/>
          <w:b/>
          <w:bCs/>
          <w:iCs/>
          <w:lang w:val="es-MX"/>
        </w:rPr>
        <w:t xml:space="preserve"> </w:t>
      </w:r>
      <w:r w:rsidR="00F82FE4" w:rsidRPr="00186C70">
        <w:rPr>
          <w:rFonts w:ascii="Palatino Linotype" w:hAnsi="Palatino Linotype" w:cs="Arial"/>
          <w:b/>
          <w:bCs/>
          <w:iCs/>
          <w:lang w:val="es-MX"/>
        </w:rPr>
        <w:t xml:space="preserve"> </w:t>
      </w:r>
      <w:r w:rsidR="00F82FE4" w:rsidRPr="00186C70">
        <w:rPr>
          <w:rFonts w:ascii="Palatino Linotype" w:hAnsi="Palatino Linotype" w:cs="Arial"/>
          <w:iCs/>
          <w:lang w:val="es-MX"/>
        </w:rPr>
        <w:t>documental</w:t>
      </w:r>
      <w:proofErr w:type="gramEnd"/>
      <w:r w:rsidR="00F82FE4" w:rsidRPr="00186C70">
        <w:rPr>
          <w:rFonts w:ascii="Palatino Linotype" w:hAnsi="Palatino Linotype" w:cs="Arial"/>
          <w:iCs/>
          <w:lang w:val="es-MX"/>
        </w:rPr>
        <w:t xml:space="preserve"> en formato Excel a través del cual el SUEJTO OBLIGADO remite al particular la plantilla general de la quincena 12/21 de “verificador sanitario” con referencia a:  Nombre, Puesto y Descripción del Puesto. </w:t>
      </w:r>
    </w:p>
    <w:p w14:paraId="24938879" w14:textId="77777777" w:rsidR="00F82FE4" w:rsidRPr="00186C70" w:rsidRDefault="00F82FE4" w:rsidP="00F82FE4">
      <w:pPr>
        <w:spacing w:before="240" w:after="240"/>
        <w:ind w:right="902"/>
        <w:contextualSpacing/>
        <w:jc w:val="both"/>
        <w:rPr>
          <w:rFonts w:ascii="Palatino Linotype" w:hAnsi="Palatino Linotype" w:cs="Arial"/>
          <w:b/>
          <w:bCs/>
          <w:iCs/>
          <w:lang w:val="es-MX"/>
        </w:rPr>
      </w:pPr>
    </w:p>
    <w:p w14:paraId="206C116A" w14:textId="4CB58824" w:rsidR="0069692D" w:rsidRPr="00186C70" w:rsidRDefault="008842B1" w:rsidP="00E13EF6">
      <w:pPr>
        <w:pStyle w:val="Prrafodelista"/>
        <w:numPr>
          <w:ilvl w:val="0"/>
          <w:numId w:val="16"/>
        </w:numPr>
        <w:spacing w:before="240" w:after="240"/>
        <w:ind w:right="902"/>
        <w:contextualSpacing/>
        <w:jc w:val="both"/>
        <w:rPr>
          <w:rFonts w:ascii="Palatino Linotype" w:hAnsi="Palatino Linotype" w:cs="Arial"/>
          <w:b/>
          <w:bCs/>
          <w:iCs/>
          <w:lang w:val="es-MX"/>
        </w:rPr>
      </w:pPr>
      <w:r w:rsidRPr="00186C70">
        <w:rPr>
          <w:rFonts w:ascii="Palatino Linotype" w:hAnsi="Palatino Linotype" w:cs="Arial"/>
          <w:b/>
          <w:bCs/>
          <w:iCs/>
          <w:lang w:val="es-MX"/>
        </w:rPr>
        <w:t xml:space="preserve">14072021 Respuesta sol 396 </w:t>
      </w:r>
      <w:proofErr w:type="spellStart"/>
      <w:r w:rsidRPr="00186C70">
        <w:rPr>
          <w:rFonts w:ascii="Palatino Linotype" w:hAnsi="Palatino Linotype" w:cs="Arial"/>
          <w:b/>
          <w:bCs/>
          <w:iCs/>
          <w:lang w:val="es-MX"/>
        </w:rPr>
        <w:t>saimex</w:t>
      </w:r>
      <w:proofErr w:type="spellEnd"/>
      <w:r w:rsidRPr="00186C70">
        <w:rPr>
          <w:rFonts w:ascii="Palatino Linotype" w:hAnsi="Palatino Linotype" w:cs="Arial"/>
          <w:b/>
          <w:bCs/>
          <w:iCs/>
          <w:lang w:val="es-MX"/>
        </w:rPr>
        <w:t xml:space="preserve"> 2021.pdf: </w:t>
      </w:r>
      <w:r w:rsidR="00E13EF6" w:rsidRPr="00186C70">
        <w:rPr>
          <w:rFonts w:ascii="Palatino Linotype" w:hAnsi="Palatino Linotype" w:cs="Arial"/>
          <w:b/>
          <w:bCs/>
          <w:iCs/>
          <w:lang w:val="es-MX"/>
        </w:rPr>
        <w:t xml:space="preserve"> </w:t>
      </w:r>
      <w:r w:rsidR="00046578" w:rsidRPr="00186C70">
        <w:rPr>
          <w:rFonts w:ascii="Palatino Linotype" w:hAnsi="Palatino Linotype" w:cs="Arial"/>
          <w:iCs/>
          <w:lang w:val="es-MX"/>
        </w:rPr>
        <w:t>O</w:t>
      </w:r>
      <w:r w:rsidR="002065D1" w:rsidRPr="00186C70">
        <w:rPr>
          <w:rFonts w:ascii="Palatino Linotype" w:hAnsi="Palatino Linotype" w:cs="Arial"/>
          <w:iCs/>
          <w:lang w:val="es-MX"/>
        </w:rPr>
        <w:t xml:space="preserve">ficio </w:t>
      </w:r>
      <w:r w:rsidR="00E13EF6" w:rsidRPr="00186C70">
        <w:rPr>
          <w:rFonts w:ascii="Palatino Linotype" w:hAnsi="Palatino Linotype" w:cs="Arial"/>
          <w:iCs/>
          <w:lang w:val="es-MX"/>
        </w:rPr>
        <w:t xml:space="preserve">ISEM/UT/039/2021 </w:t>
      </w:r>
      <w:r w:rsidR="002065D1" w:rsidRPr="00186C70">
        <w:rPr>
          <w:rFonts w:ascii="Palatino Linotype" w:hAnsi="Palatino Linotype" w:cs="Arial"/>
          <w:iCs/>
          <w:lang w:val="es-MX"/>
        </w:rPr>
        <w:t xml:space="preserve">de fecha </w:t>
      </w:r>
      <w:r w:rsidR="00E13EF6" w:rsidRPr="00186C70">
        <w:rPr>
          <w:rFonts w:ascii="Palatino Linotype" w:hAnsi="Palatino Linotype" w:cs="Arial"/>
          <w:iCs/>
          <w:lang w:val="es-MX"/>
        </w:rPr>
        <w:t>27</w:t>
      </w:r>
      <w:r w:rsidR="002065D1" w:rsidRPr="00186C70">
        <w:rPr>
          <w:rFonts w:ascii="Palatino Linotype" w:hAnsi="Palatino Linotype" w:cs="Arial"/>
          <w:iCs/>
          <w:lang w:val="es-MX"/>
        </w:rPr>
        <w:t xml:space="preserve"> de </w:t>
      </w:r>
      <w:r w:rsidR="0069692D" w:rsidRPr="00186C70">
        <w:rPr>
          <w:rFonts w:ascii="Palatino Linotype" w:hAnsi="Palatino Linotype" w:cs="Arial"/>
          <w:iCs/>
          <w:lang w:val="es-MX"/>
        </w:rPr>
        <w:t>julio de</w:t>
      </w:r>
      <w:r w:rsidR="002065D1" w:rsidRPr="00186C70">
        <w:rPr>
          <w:rFonts w:ascii="Palatino Linotype" w:hAnsi="Palatino Linotype" w:cs="Arial"/>
          <w:iCs/>
          <w:lang w:val="es-MX"/>
        </w:rPr>
        <w:t xml:space="preserve"> la presente </w:t>
      </w:r>
      <w:r w:rsidR="0069692D" w:rsidRPr="00186C70">
        <w:rPr>
          <w:rFonts w:ascii="Palatino Linotype" w:hAnsi="Palatino Linotype" w:cs="Arial"/>
          <w:iCs/>
          <w:lang w:val="es-MX"/>
        </w:rPr>
        <w:t>anualidad, suscrito</w:t>
      </w:r>
      <w:r w:rsidR="00440CFA" w:rsidRPr="00186C70">
        <w:rPr>
          <w:rFonts w:ascii="Palatino Linotype" w:hAnsi="Palatino Linotype" w:cs="Arial"/>
          <w:iCs/>
          <w:lang w:val="es-MX"/>
        </w:rPr>
        <w:t xml:space="preserve"> por el Titular </w:t>
      </w:r>
      <w:r w:rsidR="0069692D" w:rsidRPr="00186C70">
        <w:rPr>
          <w:rFonts w:ascii="Palatino Linotype" w:hAnsi="Palatino Linotype" w:cs="Arial"/>
          <w:iCs/>
          <w:lang w:val="es-MX"/>
        </w:rPr>
        <w:t xml:space="preserve">de la Unidad de Transparencia a través del cual remite la respuesta proporcionada por los servidores públicos habilitados de la Dirección de Administración a través de la Subdirección de Recursos Humanos. </w:t>
      </w:r>
    </w:p>
    <w:p w14:paraId="6CE4D903" w14:textId="77777777" w:rsidR="0069692D" w:rsidRPr="00186C70" w:rsidRDefault="0069692D" w:rsidP="0069692D">
      <w:pPr>
        <w:pStyle w:val="Prrafodelista"/>
        <w:rPr>
          <w:rFonts w:ascii="Palatino Linotype" w:hAnsi="Palatino Linotype" w:cs="Arial"/>
          <w:iCs/>
          <w:lang w:val="es-MX"/>
        </w:rPr>
      </w:pPr>
    </w:p>
    <w:p w14:paraId="4FC4FAF9" w14:textId="0015134C" w:rsidR="008842B1" w:rsidRPr="00186C70" w:rsidRDefault="00440CFA" w:rsidP="00D67664">
      <w:pPr>
        <w:pStyle w:val="Prrafodelista"/>
        <w:spacing w:before="240" w:after="240"/>
        <w:ind w:left="1571" w:right="902"/>
        <w:contextualSpacing/>
        <w:jc w:val="both"/>
        <w:rPr>
          <w:rFonts w:ascii="Palatino Linotype" w:hAnsi="Palatino Linotype" w:cs="Arial"/>
          <w:b/>
          <w:bCs/>
          <w:iCs/>
          <w:lang w:val="es-MX"/>
        </w:rPr>
      </w:pPr>
      <w:r w:rsidRPr="00186C70">
        <w:rPr>
          <w:rFonts w:ascii="Palatino Linotype" w:hAnsi="Palatino Linotype" w:cs="Arial"/>
          <w:iCs/>
          <w:lang w:val="es-MX"/>
        </w:rPr>
        <w:t xml:space="preserve"> </w:t>
      </w:r>
    </w:p>
    <w:p w14:paraId="57C759C6" w14:textId="62697AC6" w:rsidR="00683278" w:rsidRPr="00186C70" w:rsidRDefault="009509CF" w:rsidP="00550D2B">
      <w:pPr>
        <w:spacing w:before="240" w:after="240" w:line="360" w:lineRule="auto"/>
        <w:contextualSpacing/>
        <w:jc w:val="both"/>
        <w:rPr>
          <w:rFonts w:ascii="Palatino Linotype" w:hAnsi="Palatino Linotype" w:cs="Arial"/>
          <w:lang w:val="es-MX"/>
        </w:rPr>
      </w:pPr>
      <w:r w:rsidRPr="00186C70">
        <w:rPr>
          <w:rFonts w:ascii="Palatino Linotype" w:hAnsi="Palatino Linotype" w:cs="Arial"/>
          <w:b/>
          <w:szCs w:val="28"/>
          <w:lang w:val="es-MX"/>
        </w:rPr>
        <w:t>3</w:t>
      </w:r>
      <w:r w:rsidR="008E7698" w:rsidRPr="00186C70">
        <w:rPr>
          <w:rFonts w:ascii="Palatino Linotype" w:hAnsi="Palatino Linotype" w:cs="Arial"/>
          <w:b/>
          <w:szCs w:val="28"/>
          <w:lang w:val="es-MX"/>
        </w:rPr>
        <w:t>. Recurso de revisión.</w:t>
      </w:r>
      <w:r w:rsidR="00550D2B" w:rsidRPr="00186C70">
        <w:rPr>
          <w:rFonts w:ascii="Palatino Linotype" w:hAnsi="Palatino Linotype" w:cs="Arial"/>
          <w:b/>
          <w:sz w:val="22"/>
          <w:lang w:val="es-MX"/>
        </w:rPr>
        <w:t xml:space="preserve"> </w:t>
      </w:r>
      <w:r w:rsidR="00550D2B" w:rsidRPr="00186C70">
        <w:rPr>
          <w:rFonts w:ascii="Palatino Linotype" w:hAnsi="Palatino Linotype" w:cs="Arial"/>
          <w:lang w:val="es-MX"/>
        </w:rPr>
        <w:t>Inconforme con la respuesta recibida, el Recurrente interpuso en</w:t>
      </w:r>
      <w:r w:rsidR="008E7698" w:rsidRPr="00186C70">
        <w:rPr>
          <w:rFonts w:ascii="Palatino Linotype" w:hAnsi="Palatino Linotype" w:cs="Arial"/>
          <w:lang w:val="es-MX"/>
        </w:rPr>
        <w:t xml:space="preserve"> fecha</w:t>
      </w:r>
      <w:r w:rsidR="00FC3695" w:rsidRPr="00186C70">
        <w:rPr>
          <w:rFonts w:ascii="Palatino Linotype" w:hAnsi="Palatino Linotype" w:cs="Arial"/>
          <w:lang w:val="es-MX"/>
        </w:rPr>
        <w:t xml:space="preserve"> </w:t>
      </w:r>
      <w:r w:rsidR="00D67664" w:rsidRPr="00186C70">
        <w:rPr>
          <w:rFonts w:ascii="Palatino Linotype" w:hAnsi="Palatino Linotype" w:cs="Arial"/>
          <w:b/>
          <w:lang w:val="es-MX"/>
        </w:rPr>
        <w:t>nueve</w:t>
      </w:r>
      <w:r w:rsidR="00221AF3" w:rsidRPr="00186C70">
        <w:rPr>
          <w:rFonts w:ascii="Palatino Linotype" w:hAnsi="Palatino Linotype" w:cs="Arial"/>
          <w:b/>
          <w:lang w:val="es-MX"/>
        </w:rPr>
        <w:t xml:space="preserve"> de </w:t>
      </w:r>
      <w:r w:rsidR="00D67664" w:rsidRPr="00186C70">
        <w:rPr>
          <w:rFonts w:ascii="Palatino Linotype" w:hAnsi="Palatino Linotype" w:cs="Arial"/>
          <w:b/>
          <w:lang w:val="es-MX"/>
        </w:rPr>
        <w:t>agosto</w:t>
      </w:r>
      <w:r w:rsidR="005B3D93" w:rsidRPr="00186C70">
        <w:rPr>
          <w:rFonts w:ascii="Palatino Linotype" w:hAnsi="Palatino Linotype" w:cs="Arial"/>
          <w:b/>
          <w:lang w:val="es-MX"/>
        </w:rPr>
        <w:t xml:space="preserve"> del </w:t>
      </w:r>
      <w:r w:rsidR="00C6053C" w:rsidRPr="00186C70">
        <w:rPr>
          <w:rFonts w:ascii="Palatino Linotype" w:hAnsi="Palatino Linotype" w:cs="Arial"/>
          <w:b/>
          <w:lang w:val="es-MX"/>
        </w:rPr>
        <w:t>año dos mil veintiuno</w:t>
      </w:r>
      <w:r w:rsidR="00437D10" w:rsidRPr="00186C70">
        <w:rPr>
          <w:rFonts w:ascii="Palatino Linotype" w:hAnsi="Palatino Linotype" w:cs="Arial"/>
          <w:lang w:val="es-MX"/>
        </w:rPr>
        <w:t xml:space="preserve">, </w:t>
      </w:r>
      <w:r w:rsidR="00550D2B" w:rsidRPr="00186C70">
        <w:rPr>
          <w:rFonts w:ascii="Palatino Linotype" w:hAnsi="Palatino Linotype" w:cs="Arial"/>
          <w:lang w:val="es-MX"/>
        </w:rPr>
        <w:t>el presente medio de impugnación expresando</w:t>
      </w:r>
      <w:r w:rsidR="008E7698" w:rsidRPr="00186C70">
        <w:rPr>
          <w:rFonts w:ascii="Palatino Linotype" w:hAnsi="Palatino Linotype" w:cs="Arial"/>
          <w:lang w:val="es-MX"/>
        </w:rPr>
        <w:t xml:space="preserve"> las siguientes manifestaciones:</w:t>
      </w:r>
    </w:p>
    <w:p w14:paraId="0ECEB7CA" w14:textId="77777777" w:rsidR="00550D2B" w:rsidRPr="00186C70"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186C70" w:rsidRDefault="008E7698" w:rsidP="00AF299E">
      <w:pPr>
        <w:spacing w:before="240" w:after="240" w:line="360" w:lineRule="auto"/>
        <w:ind w:left="567"/>
        <w:contextualSpacing/>
        <w:rPr>
          <w:rFonts w:ascii="Palatino Linotype" w:hAnsi="Palatino Linotype" w:cs="Arial"/>
          <w:b/>
          <w:lang w:val="es-MX"/>
        </w:rPr>
      </w:pPr>
      <w:r w:rsidRPr="00186C70">
        <w:rPr>
          <w:rFonts w:ascii="Palatino Linotype" w:hAnsi="Palatino Linotype" w:cs="Arial"/>
          <w:b/>
          <w:lang w:val="es-MX"/>
        </w:rPr>
        <w:lastRenderedPageBreak/>
        <w:t>a) Acto impugnado.</w:t>
      </w:r>
    </w:p>
    <w:p w14:paraId="76F6E0F5" w14:textId="3D492561" w:rsidR="00C6053C" w:rsidRPr="00186C70" w:rsidRDefault="009B08DD" w:rsidP="00683278">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00D67664" w:rsidRPr="00186C70">
        <w:rPr>
          <w:rFonts w:ascii="Palatino Linotype" w:hAnsi="Palatino Linotype" w:cs="Arial"/>
          <w:i/>
          <w:sz w:val="22"/>
          <w:szCs w:val="22"/>
          <w:lang w:val="es-MX"/>
        </w:rPr>
        <w:t>El sujeto obligado no me entregó la información solicitada y buscó excusas para no entregarla y me la dio incompleta</w:t>
      </w:r>
    </w:p>
    <w:p w14:paraId="14438B67" w14:textId="77777777" w:rsidR="00550D2B" w:rsidRPr="00186C70" w:rsidRDefault="00550D2B" w:rsidP="00550D2B">
      <w:pPr>
        <w:spacing w:before="240" w:after="240" w:line="360" w:lineRule="auto"/>
        <w:ind w:left="567"/>
        <w:jc w:val="both"/>
        <w:rPr>
          <w:rFonts w:ascii="Palatino Linotype" w:hAnsi="Palatino Linotype" w:cs="Arial"/>
          <w:b/>
          <w:lang w:val="es-MX"/>
        </w:rPr>
      </w:pPr>
      <w:r w:rsidRPr="00186C70">
        <w:rPr>
          <w:rFonts w:ascii="Palatino Linotype" w:hAnsi="Palatino Linotype" w:cs="Arial"/>
          <w:b/>
          <w:lang w:val="es-MX"/>
        </w:rPr>
        <w:t>b) Razones o motivos de inconformidad.</w:t>
      </w:r>
    </w:p>
    <w:p w14:paraId="07A25EE7" w14:textId="5190B1E6" w:rsidR="00186B63" w:rsidRPr="00186C70" w:rsidRDefault="009B08DD" w:rsidP="00550D2B">
      <w:pPr>
        <w:spacing w:before="240" w:after="240" w:line="360" w:lineRule="auto"/>
        <w:ind w:left="567"/>
        <w:jc w:val="both"/>
        <w:rPr>
          <w:rFonts w:ascii="Palatino Linotype" w:hAnsi="Palatino Linotype" w:cs="Arial"/>
          <w:b/>
          <w:lang w:val="es-MX"/>
        </w:rPr>
      </w:pPr>
      <w:r w:rsidRPr="00186C70">
        <w:rPr>
          <w:rFonts w:ascii="Palatino Linotype" w:hAnsi="Palatino Linotype" w:cs="Arial"/>
          <w:i/>
          <w:sz w:val="22"/>
          <w:szCs w:val="22"/>
          <w:lang w:val="es-MX"/>
        </w:rPr>
        <w:t>“</w:t>
      </w:r>
      <w:r w:rsidR="00D67664" w:rsidRPr="00186C70">
        <w:rPr>
          <w:rFonts w:ascii="Palatino Linotype" w:hAnsi="Palatino Linotype" w:cs="Arial"/>
          <w:i/>
          <w:sz w:val="22"/>
          <w:szCs w:val="22"/>
          <w:lang w:val="es-MX"/>
        </w:rPr>
        <w:t xml:space="preserve">Solicité copia de las identificaciones oficiales de los verificadores sanitarios de COPRISEM para saber que servidores públicos están habilitados para realizar verificaciones sanitarias, y me contestan que no pueden </w:t>
      </w:r>
      <w:proofErr w:type="spellStart"/>
      <w:r w:rsidR="00D67664" w:rsidRPr="00186C70">
        <w:rPr>
          <w:rFonts w:ascii="Palatino Linotype" w:hAnsi="Palatino Linotype" w:cs="Arial"/>
          <w:i/>
          <w:sz w:val="22"/>
          <w:szCs w:val="22"/>
          <w:lang w:val="es-MX"/>
        </w:rPr>
        <w:t>darmelo</w:t>
      </w:r>
      <w:proofErr w:type="spellEnd"/>
      <w:r w:rsidR="00D67664" w:rsidRPr="00186C70">
        <w:rPr>
          <w:rFonts w:ascii="Palatino Linotype" w:hAnsi="Palatino Linotype" w:cs="Arial"/>
          <w:i/>
          <w:sz w:val="22"/>
          <w:szCs w:val="22"/>
          <w:lang w:val="es-MX"/>
        </w:rPr>
        <w:t xml:space="preserve"> porque cada servidor público porta su gafete con sus identificaciones oficiales. Es increíble que no tengan un respaldo de esos documentos de identificación que faculta a un servidor público a imponer sanciones económicas muy altas. Es inadmisible, objetable y sospechoso por no dar transparencia en la ejecución de las funciones públicas. Respecto a la información del directorio de servidores públicos que solicité, la respuesta del sujeto obligado me remite a la página electrónica de directorio; sin embargo solicité un directorio de servidores públicos, y el que contiene la página de internet es de mandos medios y superiores y jefes de jurisdicción sanitaria pero no contiene a los jefes de departamento, y las extensiones de los diferentes servidores públicos que cuenten con extensión telefónica oficial. Respecto a la solicitud de que me informaran sobre el servidor público de apellidos vera </w:t>
      </w:r>
      <w:proofErr w:type="spellStart"/>
      <w:r w:rsidR="00D67664" w:rsidRPr="00186C70">
        <w:rPr>
          <w:rFonts w:ascii="Palatino Linotype" w:hAnsi="Palatino Linotype" w:cs="Arial"/>
          <w:i/>
          <w:sz w:val="22"/>
          <w:szCs w:val="22"/>
          <w:lang w:val="es-MX"/>
        </w:rPr>
        <w:t>sánchez</w:t>
      </w:r>
      <w:proofErr w:type="spellEnd"/>
      <w:r w:rsidR="00D67664" w:rsidRPr="00186C70">
        <w:rPr>
          <w:rFonts w:ascii="Palatino Linotype" w:hAnsi="Palatino Linotype" w:cs="Arial"/>
          <w:i/>
          <w:sz w:val="22"/>
          <w:szCs w:val="22"/>
          <w:lang w:val="es-MX"/>
        </w:rPr>
        <w:t xml:space="preserve"> debieron haber enviado la información de los que alegan tener, claro, a no ser que escondan algo que afecte algún obscuro interés y vulnere la transparencia con la que debe informarse al ciudadano</w:t>
      </w:r>
      <w:r w:rsidR="00BD0BA2" w:rsidRPr="00186C70">
        <w:rPr>
          <w:rFonts w:ascii="Palatino Linotype" w:hAnsi="Palatino Linotype" w:cs="Arial"/>
          <w:i/>
          <w:sz w:val="22"/>
          <w:szCs w:val="22"/>
          <w:lang w:val="es-MX"/>
        </w:rPr>
        <w:t>” (</w:t>
      </w:r>
      <w:r w:rsidR="00683278" w:rsidRPr="00186C70">
        <w:rPr>
          <w:rFonts w:ascii="Palatino Linotype" w:hAnsi="Palatino Linotype" w:cs="Arial"/>
          <w:i/>
          <w:sz w:val="22"/>
          <w:szCs w:val="22"/>
          <w:lang w:val="es-MX"/>
        </w:rPr>
        <w:t>S</w:t>
      </w:r>
      <w:r w:rsidR="009F704F" w:rsidRPr="00186C70">
        <w:rPr>
          <w:rFonts w:ascii="Palatino Linotype" w:hAnsi="Palatino Linotype" w:cs="Arial"/>
          <w:i/>
          <w:sz w:val="22"/>
          <w:szCs w:val="22"/>
          <w:lang w:val="es-MX"/>
        </w:rPr>
        <w:t>ic)</w:t>
      </w:r>
    </w:p>
    <w:p w14:paraId="1D62F603" w14:textId="56CBCB66" w:rsidR="00D41D70" w:rsidRPr="00186C70" w:rsidRDefault="009509CF" w:rsidP="00AF299E">
      <w:pPr>
        <w:spacing w:before="240" w:after="240" w:line="360" w:lineRule="auto"/>
        <w:jc w:val="both"/>
        <w:rPr>
          <w:rFonts w:ascii="Palatino Linotype" w:eastAsia="Calibri" w:hAnsi="Palatino Linotype" w:cs="Arial"/>
          <w:lang w:val="es-MX"/>
        </w:rPr>
      </w:pPr>
      <w:r w:rsidRPr="00186C70">
        <w:rPr>
          <w:rFonts w:ascii="Palatino Linotype" w:hAnsi="Palatino Linotype" w:cs="Arial"/>
          <w:b/>
          <w:szCs w:val="28"/>
          <w:lang w:val="es-MX"/>
        </w:rPr>
        <w:t>4</w:t>
      </w:r>
      <w:r w:rsidR="008E7698" w:rsidRPr="00186C70">
        <w:rPr>
          <w:rFonts w:ascii="Palatino Linotype" w:hAnsi="Palatino Linotype" w:cs="Arial"/>
          <w:b/>
          <w:szCs w:val="28"/>
          <w:lang w:val="es-MX"/>
        </w:rPr>
        <w:t xml:space="preserve">. </w:t>
      </w:r>
      <w:r w:rsidR="00D41D70" w:rsidRPr="00186C70">
        <w:rPr>
          <w:rFonts w:ascii="Palatino Linotype" w:eastAsia="Calibri" w:hAnsi="Palatino Linotype" w:cs="Arial"/>
          <w:b/>
          <w:szCs w:val="28"/>
          <w:lang w:val="es-MX"/>
        </w:rPr>
        <w:t xml:space="preserve">Turno. </w:t>
      </w:r>
      <w:r w:rsidR="00D41D70" w:rsidRPr="00186C70">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86C70">
        <w:rPr>
          <w:rFonts w:ascii="Palatino Linotype" w:hAnsi="Palatino Linotype" w:cs="Arial"/>
          <w:lang w:val="es-MX"/>
        </w:rPr>
        <w:t>por razón de turno fue asignado a</w:t>
      </w:r>
      <w:r w:rsidR="00C56BA8" w:rsidRPr="00186C70">
        <w:rPr>
          <w:rFonts w:ascii="Palatino Linotype" w:hAnsi="Palatino Linotype" w:cs="Arial"/>
          <w:lang w:val="es-MX"/>
        </w:rPr>
        <w:t xml:space="preserve">l </w:t>
      </w:r>
      <w:r w:rsidR="00D41D70" w:rsidRPr="00186C70">
        <w:rPr>
          <w:rFonts w:ascii="Palatino Linotype" w:eastAsia="Calibri" w:hAnsi="Palatino Linotype" w:cs="Arial"/>
          <w:lang w:val="es-MX"/>
        </w:rPr>
        <w:t xml:space="preserve"> </w:t>
      </w:r>
      <w:r w:rsidR="00D41D70" w:rsidRPr="00186C70">
        <w:rPr>
          <w:rFonts w:ascii="Palatino Linotype" w:eastAsia="Calibri" w:hAnsi="Palatino Linotype" w:cs="Arial"/>
          <w:b/>
          <w:lang w:val="es-MX"/>
        </w:rPr>
        <w:t>Comisionad</w:t>
      </w:r>
      <w:r w:rsidR="00C56BA8" w:rsidRPr="00186C70">
        <w:rPr>
          <w:rFonts w:ascii="Palatino Linotype" w:eastAsia="Calibri" w:hAnsi="Palatino Linotype" w:cs="Arial"/>
          <w:b/>
          <w:lang w:val="es-MX"/>
        </w:rPr>
        <w:t>o</w:t>
      </w:r>
      <w:r w:rsidR="00D41D70" w:rsidRPr="00186C70">
        <w:rPr>
          <w:rFonts w:ascii="Palatino Linotype" w:eastAsia="Calibri" w:hAnsi="Palatino Linotype" w:cs="Arial"/>
          <w:lang w:val="es-MX"/>
        </w:rPr>
        <w:t xml:space="preserve"> </w:t>
      </w:r>
      <w:r w:rsidR="00C56BA8" w:rsidRPr="00186C70">
        <w:rPr>
          <w:rFonts w:ascii="Palatino Linotype" w:eastAsia="Calibri" w:hAnsi="Palatino Linotype" w:cs="Arial"/>
          <w:b/>
          <w:lang w:val="es-MX"/>
        </w:rPr>
        <w:t>Javier M</w:t>
      </w:r>
      <w:r w:rsidR="00C56BA8" w:rsidRPr="00186C70">
        <w:rPr>
          <w:rFonts w:ascii="Palatino Linotype" w:hAnsi="Palatino Linotype" w:cs="Arial"/>
          <w:lang w:val="es-MX"/>
        </w:rPr>
        <w:t xml:space="preserve">artínez Cruz </w:t>
      </w:r>
      <w:r w:rsidR="00D41D70" w:rsidRPr="00186C70">
        <w:rPr>
          <w:rFonts w:ascii="Palatino Linotype" w:hAnsi="Palatino Linotype" w:cs="Arial"/>
          <w:lang w:val="es-MX"/>
        </w:rPr>
        <w:t xml:space="preserve">a su análisis, estudio, elaboración del proyecto y </w:t>
      </w:r>
      <w:r w:rsidR="00D41D70" w:rsidRPr="00186C70">
        <w:rPr>
          <w:rFonts w:ascii="Palatino Linotype" w:eastAsia="Calibri" w:hAnsi="Palatino Linotype" w:cs="Arial"/>
          <w:lang w:val="es-MX"/>
        </w:rPr>
        <w:t>presentación ante el Pleno de este Instituto.</w:t>
      </w:r>
    </w:p>
    <w:p w14:paraId="2590D6D7" w14:textId="7EDE7CF7" w:rsidR="00282559" w:rsidRPr="00186C70" w:rsidRDefault="00282559" w:rsidP="00282559">
      <w:pPr>
        <w:spacing w:line="360" w:lineRule="auto"/>
        <w:jc w:val="both"/>
        <w:rPr>
          <w:rFonts w:ascii="Palatino Linotype" w:hAnsi="Palatino Linotype" w:cs="Arial"/>
          <w:lang w:val="es-MX"/>
        </w:rPr>
      </w:pPr>
      <w:r w:rsidRPr="00186C70">
        <w:rPr>
          <w:rFonts w:ascii="Palatino Linotype" w:hAnsi="Palatino Linotype" w:cs="Arial"/>
          <w:lang w:val="es-MX"/>
        </w:rPr>
        <w:t xml:space="preserve">El </w:t>
      </w:r>
      <w:r w:rsidRPr="00186C70">
        <w:rPr>
          <w:rFonts w:ascii="Palatino Linotype" w:hAnsi="Palatino Linotype" w:cs="Arial"/>
          <w:b/>
          <w:lang w:val="es-MX"/>
        </w:rPr>
        <w:t>veintitrés de agosto de dos mil veintiuno, en la Segunda Sesión Extraordinaria</w:t>
      </w:r>
      <w:r w:rsidRPr="00186C70">
        <w:rPr>
          <w:rFonts w:ascii="Palatino Linotype" w:hAnsi="Palatino Linotype" w:cs="Arial"/>
          <w:lang w:val="es-MX"/>
        </w:rPr>
        <w:t xml:space="preserve">, el Pleno del Instituto aprobó el </w:t>
      </w:r>
      <w:proofErr w:type="spellStart"/>
      <w:r w:rsidRPr="00186C70">
        <w:rPr>
          <w:rFonts w:ascii="Palatino Linotype" w:hAnsi="Palatino Linotype" w:cs="Arial"/>
          <w:lang w:val="es-MX"/>
        </w:rPr>
        <w:t>returno</w:t>
      </w:r>
      <w:proofErr w:type="spellEnd"/>
      <w:r w:rsidRPr="00186C70">
        <w:rPr>
          <w:rFonts w:ascii="Palatino Linotype" w:hAnsi="Palatino Linotype" w:cs="Arial"/>
          <w:lang w:val="es-MX"/>
        </w:rPr>
        <w:t xml:space="preserve"> del recurso de revisión indicado al rubro a la Ponencia de la </w:t>
      </w:r>
      <w:r w:rsidRPr="00186C70">
        <w:rPr>
          <w:rFonts w:ascii="Palatino Linotype" w:hAnsi="Palatino Linotype" w:cs="Arial"/>
          <w:b/>
          <w:lang w:val="es-MX"/>
        </w:rPr>
        <w:t>Comisionada Guadalupe Ramírez Peña</w:t>
      </w:r>
      <w:r w:rsidRPr="00186C70">
        <w:rPr>
          <w:rFonts w:ascii="Palatino Linotype" w:hAnsi="Palatino Linotype" w:cs="Arial"/>
          <w:lang w:val="es-MX"/>
        </w:rPr>
        <w:t xml:space="preserve"> para su estudio y resolución.</w:t>
      </w:r>
    </w:p>
    <w:p w14:paraId="386D05F8" w14:textId="783A5939" w:rsidR="00282559" w:rsidRPr="00186C70" w:rsidRDefault="009509CF" w:rsidP="00184FBA">
      <w:pPr>
        <w:spacing w:before="240" w:after="240" w:line="360" w:lineRule="auto"/>
        <w:jc w:val="both"/>
        <w:rPr>
          <w:rFonts w:ascii="Palatino Linotype" w:hAnsi="Palatino Linotype" w:cs="Arial"/>
          <w:lang w:val="es-MX"/>
        </w:rPr>
      </w:pPr>
      <w:r w:rsidRPr="00186C70">
        <w:rPr>
          <w:rFonts w:ascii="Palatino Linotype" w:hAnsi="Palatino Linotype" w:cs="Arial"/>
          <w:b/>
          <w:szCs w:val="28"/>
          <w:lang w:val="es-MX"/>
        </w:rPr>
        <w:t>5</w:t>
      </w:r>
      <w:r w:rsidR="00D41D70" w:rsidRPr="00186C70">
        <w:rPr>
          <w:rFonts w:ascii="Palatino Linotype" w:hAnsi="Palatino Linotype" w:cs="Arial"/>
          <w:b/>
          <w:szCs w:val="28"/>
          <w:lang w:val="es-MX"/>
        </w:rPr>
        <w:t xml:space="preserve">. Admisión. </w:t>
      </w:r>
      <w:r w:rsidR="00D41D70" w:rsidRPr="00186C70">
        <w:rPr>
          <w:rFonts w:ascii="Palatino Linotype" w:hAnsi="Palatino Linotype" w:cs="Arial"/>
          <w:lang w:val="es-MX"/>
        </w:rPr>
        <w:t xml:space="preserve">Mediante auto de fecha </w:t>
      </w:r>
      <w:r w:rsidR="00D67664" w:rsidRPr="00186C70">
        <w:rPr>
          <w:rFonts w:ascii="Palatino Linotype" w:hAnsi="Palatino Linotype" w:cs="Arial"/>
          <w:b/>
          <w:lang w:val="es-MX"/>
        </w:rPr>
        <w:t>doce</w:t>
      </w:r>
      <w:r w:rsidR="00221AF3" w:rsidRPr="00186C70">
        <w:rPr>
          <w:rFonts w:ascii="Palatino Linotype" w:hAnsi="Palatino Linotype" w:cs="Arial"/>
          <w:b/>
          <w:lang w:val="es-MX"/>
        </w:rPr>
        <w:t xml:space="preserve"> de </w:t>
      </w:r>
      <w:r w:rsidR="00C56BA8" w:rsidRPr="00186C70">
        <w:rPr>
          <w:rFonts w:ascii="Palatino Linotype" w:hAnsi="Palatino Linotype" w:cs="Arial"/>
          <w:b/>
          <w:lang w:val="es-MX"/>
        </w:rPr>
        <w:t>agosto</w:t>
      </w:r>
      <w:r w:rsidR="005B3D93" w:rsidRPr="00186C70">
        <w:rPr>
          <w:rFonts w:ascii="Palatino Linotype" w:hAnsi="Palatino Linotype" w:cs="Arial"/>
          <w:b/>
          <w:lang w:val="es-MX"/>
        </w:rPr>
        <w:t xml:space="preserve"> </w:t>
      </w:r>
      <w:r w:rsidR="00D41D70" w:rsidRPr="00186C70">
        <w:rPr>
          <w:rFonts w:ascii="Palatino Linotype" w:hAnsi="Palatino Linotype" w:cs="Arial"/>
          <w:b/>
          <w:lang w:val="es-MX"/>
        </w:rPr>
        <w:t>de</w:t>
      </w:r>
      <w:r w:rsidR="00047F41" w:rsidRPr="00186C70">
        <w:rPr>
          <w:rFonts w:ascii="Palatino Linotype" w:hAnsi="Palatino Linotype" w:cs="Arial"/>
          <w:b/>
          <w:lang w:val="es-MX"/>
        </w:rPr>
        <w:t>l</w:t>
      </w:r>
      <w:r w:rsidR="00D41D70" w:rsidRPr="00186C70">
        <w:rPr>
          <w:rFonts w:ascii="Palatino Linotype" w:hAnsi="Palatino Linotype" w:cs="Arial"/>
          <w:b/>
          <w:lang w:val="es-MX"/>
        </w:rPr>
        <w:t xml:space="preserve"> dos mil </w:t>
      </w:r>
      <w:r w:rsidR="00C6053C" w:rsidRPr="00186C70">
        <w:rPr>
          <w:rFonts w:ascii="Palatino Linotype" w:hAnsi="Palatino Linotype" w:cs="Arial"/>
          <w:b/>
          <w:lang w:val="es-MX"/>
        </w:rPr>
        <w:t>veintiuno</w:t>
      </w:r>
      <w:r w:rsidR="00D41D70" w:rsidRPr="00186C70">
        <w:rPr>
          <w:rFonts w:ascii="Palatino Linotype" w:hAnsi="Palatino Linotype" w:cs="Arial"/>
          <w:lang w:val="es-MX"/>
        </w:rPr>
        <w:t xml:space="preserve">, este Órgano Garante, admitió a trámite el recurso de revisión respectivo, </w:t>
      </w:r>
      <w:r w:rsidR="00BD000E" w:rsidRPr="00186C70">
        <w:rPr>
          <w:rFonts w:ascii="Palatino Linotype" w:hAnsi="Palatino Linotype" w:cs="Arial"/>
          <w:lang w:val="es-MX"/>
        </w:rPr>
        <w:t xml:space="preserve">poniéndose </w:t>
      </w:r>
      <w:r w:rsidR="00D41D70" w:rsidRPr="00186C70">
        <w:rPr>
          <w:rFonts w:ascii="Palatino Linotype" w:hAnsi="Palatino Linotype" w:cs="Arial"/>
          <w:lang w:val="es-MX"/>
        </w:rPr>
        <w:t xml:space="preserve">a disposición de las partes, para que </w:t>
      </w:r>
      <w:r w:rsidR="00C71A66" w:rsidRPr="00186C70">
        <w:rPr>
          <w:rFonts w:ascii="Palatino Linotype" w:hAnsi="Palatino Linotype" w:cs="Arial"/>
          <w:lang w:val="es-MX"/>
        </w:rPr>
        <w:t>un plazo no mayor a siete días hábiles manifestase</w:t>
      </w:r>
      <w:r w:rsidR="00D41D70" w:rsidRPr="00186C70">
        <w:rPr>
          <w:rFonts w:ascii="Palatino Linotype" w:hAnsi="Palatino Linotype" w:cs="Arial"/>
          <w:lang w:val="es-MX"/>
        </w:rPr>
        <w:t xml:space="preserve"> lo que a su derecho corresponda</w:t>
      </w:r>
      <w:r w:rsidR="00BD000E" w:rsidRPr="00186C70">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186C70">
        <w:rPr>
          <w:rFonts w:ascii="Palatino Linotype" w:hAnsi="Palatino Linotype" w:cs="Arial"/>
          <w:lang w:val="es-MX"/>
        </w:rPr>
        <w:t>Pública</w:t>
      </w:r>
      <w:r w:rsidR="00BD000E" w:rsidRPr="00186C70">
        <w:rPr>
          <w:rFonts w:ascii="Palatino Linotype" w:hAnsi="Palatino Linotype" w:cs="Arial"/>
          <w:lang w:val="es-MX"/>
        </w:rPr>
        <w:t xml:space="preserve"> del </w:t>
      </w:r>
      <w:r w:rsidR="00104E08" w:rsidRPr="00186C70">
        <w:rPr>
          <w:rFonts w:ascii="Palatino Linotype" w:hAnsi="Palatino Linotype" w:cs="Arial"/>
          <w:lang w:val="es-MX"/>
        </w:rPr>
        <w:t>E</w:t>
      </w:r>
      <w:r w:rsidR="00BD000E" w:rsidRPr="00186C70">
        <w:rPr>
          <w:rFonts w:ascii="Palatino Linotype" w:hAnsi="Palatino Linotype" w:cs="Arial"/>
          <w:lang w:val="es-MX"/>
        </w:rPr>
        <w:t>stado de México y Municipios.</w:t>
      </w:r>
      <w:r w:rsidR="00D41D70" w:rsidRPr="00186C70">
        <w:rPr>
          <w:rFonts w:ascii="Palatino Linotype" w:hAnsi="Palatino Linotype" w:cs="Arial"/>
          <w:lang w:val="es-MX"/>
        </w:rPr>
        <w:t xml:space="preserve"> </w:t>
      </w:r>
    </w:p>
    <w:p w14:paraId="3B5A4152" w14:textId="2D1DF461" w:rsidR="00C56BA8" w:rsidRPr="00186C70"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color w:val="FF0000"/>
          <w:lang w:val="es-MX"/>
        </w:rPr>
      </w:pPr>
      <w:r w:rsidRPr="00186C70">
        <w:rPr>
          <w:rFonts w:ascii="Palatino Linotype" w:hAnsi="Palatino Linotype" w:cs="Arial"/>
          <w:b/>
          <w:szCs w:val="28"/>
          <w:lang w:val="es-MX"/>
        </w:rPr>
        <w:t>6</w:t>
      </w:r>
      <w:r w:rsidR="00221AF3" w:rsidRPr="00186C70">
        <w:rPr>
          <w:rFonts w:ascii="Palatino Linotype" w:hAnsi="Palatino Linotype" w:cs="Arial"/>
          <w:b/>
          <w:szCs w:val="28"/>
          <w:lang w:val="es-MX"/>
        </w:rPr>
        <w:t>.</w:t>
      </w:r>
      <w:r w:rsidR="00550D2B" w:rsidRPr="00186C70">
        <w:rPr>
          <w:rFonts w:ascii="Palatino Linotype" w:hAnsi="Palatino Linotype" w:cs="Arial"/>
          <w:b/>
          <w:szCs w:val="28"/>
          <w:lang w:val="es-MX"/>
        </w:rPr>
        <w:t xml:space="preserve"> Manifestaciones.</w:t>
      </w:r>
      <w:r w:rsidR="00550D2B" w:rsidRPr="00186C70">
        <w:rPr>
          <w:rFonts w:ascii="Palatino Linotype" w:hAnsi="Palatino Linotype" w:cs="Arial"/>
          <w:b/>
          <w:sz w:val="28"/>
          <w:szCs w:val="28"/>
          <w:lang w:val="es-MX"/>
        </w:rPr>
        <w:t xml:space="preserve"> </w:t>
      </w:r>
      <w:r w:rsidR="00CF3CCD" w:rsidRPr="00186C70">
        <w:rPr>
          <w:rFonts w:ascii="Palatino Linotype" w:hAnsi="Palatino Linotype" w:cs="Arial"/>
          <w:lang w:val="es-MX"/>
        </w:rPr>
        <w:t xml:space="preserve">De las constancias que integran el expediente en que se actúan se advierte que </w:t>
      </w:r>
      <w:r w:rsidR="00550D2B" w:rsidRPr="00186C70">
        <w:rPr>
          <w:rFonts w:ascii="Palatino Linotype" w:hAnsi="Palatino Linotype" w:cs="Arial"/>
          <w:lang w:val="es-MX"/>
        </w:rPr>
        <w:t xml:space="preserve">ambas partes fueron omisas en presentar alegatos o cualquier manifestación que a su derecho convenga, por lo tanto, se tiene por </w:t>
      </w:r>
      <w:proofErr w:type="spellStart"/>
      <w:r w:rsidR="00550D2B" w:rsidRPr="00186C70">
        <w:rPr>
          <w:rFonts w:ascii="Palatino Linotype" w:hAnsi="Palatino Linotype" w:cs="Arial"/>
          <w:lang w:val="es-MX"/>
        </w:rPr>
        <w:t>precluido</w:t>
      </w:r>
      <w:proofErr w:type="spellEnd"/>
      <w:r w:rsidR="00550D2B" w:rsidRPr="00186C70">
        <w:rPr>
          <w:rFonts w:ascii="Palatino Linotype" w:hAnsi="Palatino Linotype" w:cs="Arial"/>
          <w:lang w:val="es-MX"/>
        </w:rPr>
        <w:t xml:space="preserve"> su derecho para tal efecto.</w:t>
      </w:r>
    </w:p>
    <w:p w14:paraId="5126E0CC" w14:textId="2DCFF8FD" w:rsidR="006031FE" w:rsidRPr="00186C70" w:rsidRDefault="00683278" w:rsidP="00683278">
      <w:pPr>
        <w:spacing w:line="360" w:lineRule="auto"/>
        <w:contextualSpacing/>
        <w:jc w:val="both"/>
        <w:rPr>
          <w:rFonts w:ascii="Palatino Linotype" w:eastAsia="Calibri" w:hAnsi="Palatino Linotype" w:cs="Arial"/>
          <w:b/>
          <w:sz w:val="28"/>
          <w:szCs w:val="28"/>
          <w:lang w:val="es-MX"/>
        </w:rPr>
      </w:pPr>
      <w:r w:rsidRPr="00186C70">
        <w:rPr>
          <w:rFonts w:ascii="Palatino Linotype" w:eastAsia="Calibri" w:hAnsi="Palatino Linotype" w:cs="Arial"/>
          <w:b/>
          <w:szCs w:val="28"/>
          <w:lang w:val="es-MX"/>
        </w:rPr>
        <w:t>8</w:t>
      </w:r>
      <w:r w:rsidR="008E7698" w:rsidRPr="00186C70">
        <w:rPr>
          <w:rFonts w:ascii="Palatino Linotype" w:eastAsia="Calibri" w:hAnsi="Palatino Linotype" w:cs="Arial"/>
          <w:b/>
          <w:szCs w:val="28"/>
          <w:lang w:val="es-MX"/>
        </w:rPr>
        <w:t xml:space="preserve">. </w:t>
      </w:r>
      <w:r w:rsidR="006747B5" w:rsidRPr="00186C70">
        <w:rPr>
          <w:rFonts w:ascii="Palatino Linotype" w:eastAsia="Calibri" w:hAnsi="Palatino Linotype" w:cs="Arial"/>
          <w:b/>
          <w:szCs w:val="28"/>
          <w:lang w:val="es-MX"/>
        </w:rPr>
        <w:t xml:space="preserve">Cierre de Instrucción. </w:t>
      </w:r>
      <w:r w:rsidR="00C77FCC" w:rsidRPr="00186C70">
        <w:rPr>
          <w:rFonts w:ascii="Palatino Linotype" w:eastAsia="Calibri" w:hAnsi="Palatino Linotype" w:cs="Arial"/>
          <w:szCs w:val="28"/>
          <w:lang w:val="es-MX"/>
        </w:rPr>
        <w:t xml:space="preserve">En </w:t>
      </w:r>
      <w:r w:rsidR="009509CF" w:rsidRPr="00186C70">
        <w:rPr>
          <w:rFonts w:ascii="Palatino Linotype" w:eastAsia="Calibri" w:hAnsi="Palatino Linotype" w:cs="Arial"/>
          <w:szCs w:val="28"/>
          <w:lang w:val="es-MX"/>
        </w:rPr>
        <w:t xml:space="preserve">fecha </w:t>
      </w:r>
      <w:r w:rsidR="00D67664" w:rsidRPr="00186C70">
        <w:rPr>
          <w:rFonts w:ascii="Palatino Linotype" w:eastAsia="Calibri" w:hAnsi="Palatino Linotype" w:cs="Arial"/>
          <w:szCs w:val="28"/>
          <w:lang w:val="es-MX"/>
        </w:rPr>
        <w:t>diecisiete</w:t>
      </w:r>
      <w:r w:rsidR="002F7C94" w:rsidRPr="00186C70">
        <w:rPr>
          <w:rFonts w:ascii="Palatino Linotype" w:eastAsia="Calibri" w:hAnsi="Palatino Linotype" w:cs="Arial"/>
          <w:szCs w:val="28"/>
          <w:lang w:val="es-MX"/>
        </w:rPr>
        <w:t xml:space="preserve"> de </w:t>
      </w:r>
      <w:r w:rsidR="00C56BA8" w:rsidRPr="00186C70">
        <w:rPr>
          <w:rFonts w:ascii="Palatino Linotype" w:eastAsia="Calibri" w:hAnsi="Palatino Linotype" w:cs="Arial"/>
          <w:szCs w:val="28"/>
          <w:lang w:val="es-MX"/>
        </w:rPr>
        <w:t>septiembre</w:t>
      </w:r>
      <w:r w:rsidR="00C11F89" w:rsidRPr="00186C70">
        <w:rPr>
          <w:rFonts w:ascii="Palatino Linotype" w:eastAsia="Calibri" w:hAnsi="Palatino Linotype" w:cs="Arial"/>
          <w:szCs w:val="28"/>
          <w:lang w:val="es-MX"/>
        </w:rPr>
        <w:t xml:space="preserve"> de</w:t>
      </w:r>
      <w:r w:rsidRPr="00186C70">
        <w:rPr>
          <w:rFonts w:ascii="Palatino Linotype" w:eastAsia="Calibri" w:hAnsi="Palatino Linotype" w:cs="Arial"/>
          <w:szCs w:val="28"/>
          <w:lang w:val="es-MX"/>
        </w:rPr>
        <w:t xml:space="preserve">l año </w:t>
      </w:r>
      <w:r w:rsidR="00D91D87" w:rsidRPr="00186C70">
        <w:rPr>
          <w:rFonts w:ascii="Palatino Linotype" w:eastAsia="Calibri" w:hAnsi="Palatino Linotype" w:cs="Arial"/>
          <w:szCs w:val="28"/>
          <w:lang w:val="es-MX"/>
        </w:rPr>
        <w:t>dos mil veintiuno</w:t>
      </w:r>
      <w:r w:rsidR="00DA0B77" w:rsidRPr="00186C70">
        <w:rPr>
          <w:rFonts w:ascii="Palatino Linotype" w:hAnsi="Palatino Linotype"/>
          <w:lang w:val="es-MX"/>
        </w:rPr>
        <w:t xml:space="preserve">, se emitió el acuerdo por medio del cual se declaró cerrada la instrucción, pasando el expediente a resolución, </w:t>
      </w:r>
      <w:r w:rsidR="00C71A66" w:rsidRPr="00186C70">
        <w:rPr>
          <w:rFonts w:ascii="Palatino Linotype" w:hAnsi="Palatino Linotype"/>
          <w:lang w:val="es-MX"/>
        </w:rPr>
        <w:t>debido a</w:t>
      </w:r>
      <w:r w:rsidR="00D65DA3" w:rsidRPr="00186C70">
        <w:rPr>
          <w:rFonts w:ascii="Palatino Linotype" w:hAnsi="Palatino Linotype"/>
          <w:lang w:val="es-MX"/>
        </w:rPr>
        <w:t xml:space="preserve"> que fue debidamente substanciado el expediente y no existiendo diligencia pendiente de desahogo, </w:t>
      </w:r>
      <w:r w:rsidR="00DA0B77" w:rsidRPr="00186C70">
        <w:rPr>
          <w:rFonts w:ascii="Palatino Linotype" w:hAnsi="Palatino Linotype"/>
          <w:lang w:val="es-MX"/>
        </w:rPr>
        <w:t xml:space="preserve">en términos del </w:t>
      </w:r>
      <w:r w:rsidR="006031FE" w:rsidRPr="00186C70">
        <w:rPr>
          <w:rFonts w:ascii="Palatino Linotype" w:hAnsi="Palatino Linotype"/>
          <w:lang w:val="es-MX"/>
        </w:rPr>
        <w:t>artículo 185 fracci</w:t>
      </w:r>
      <w:r w:rsidR="00DA0B77" w:rsidRPr="00186C70">
        <w:rPr>
          <w:rFonts w:ascii="Palatino Linotype" w:hAnsi="Palatino Linotype"/>
          <w:lang w:val="es-MX"/>
        </w:rPr>
        <w:t>ones</w:t>
      </w:r>
      <w:r w:rsidR="006031FE" w:rsidRPr="00186C70">
        <w:rPr>
          <w:rFonts w:ascii="Palatino Linotype" w:hAnsi="Palatino Linotype"/>
          <w:lang w:val="es-MX"/>
        </w:rPr>
        <w:t xml:space="preserve"> VI</w:t>
      </w:r>
      <w:r w:rsidR="00DA0B77" w:rsidRPr="00186C70">
        <w:rPr>
          <w:rFonts w:ascii="Palatino Linotype" w:hAnsi="Palatino Linotype"/>
          <w:lang w:val="es-MX"/>
        </w:rPr>
        <w:t xml:space="preserve"> y VIII</w:t>
      </w:r>
      <w:r w:rsidR="006031FE" w:rsidRPr="00186C70">
        <w:rPr>
          <w:rFonts w:ascii="Palatino Linotype" w:hAnsi="Palatino Linotype"/>
          <w:lang w:val="es-MX"/>
        </w:rPr>
        <w:t xml:space="preserve"> de la Ley de Transparencia y Acceso a la Información Pública del Estado de México y Municipios</w:t>
      </w:r>
      <w:r w:rsidR="009F19E6" w:rsidRPr="00186C70">
        <w:rPr>
          <w:rFonts w:ascii="Palatino Linotype" w:hAnsi="Palatino Linotype"/>
          <w:lang w:val="es-MX"/>
        </w:rPr>
        <w:t>,</w:t>
      </w:r>
      <w:r w:rsidR="006031FE" w:rsidRPr="00186C70">
        <w:rPr>
          <w:rFonts w:ascii="Palatino Linotype" w:hAnsi="Palatino Linotype"/>
          <w:lang w:val="es-MX"/>
        </w:rPr>
        <w:t xml:space="preserve"> </w:t>
      </w:r>
      <w:r w:rsidR="00DA0B77" w:rsidRPr="00186C70">
        <w:rPr>
          <w:rFonts w:ascii="Palatino Linotype" w:hAnsi="Palatino Linotype"/>
          <w:lang w:val="es-MX"/>
        </w:rPr>
        <w:t>el cual fue notificado a las partes en la misma fecha</w:t>
      </w:r>
      <w:r w:rsidR="006031FE" w:rsidRPr="00186C70">
        <w:rPr>
          <w:rFonts w:ascii="Palatino Linotype" w:hAnsi="Palatino Linotype"/>
          <w:lang w:val="es-MX"/>
        </w:rPr>
        <w:t xml:space="preserve">. </w:t>
      </w:r>
      <w:r w:rsidR="006031FE" w:rsidRPr="00186C70">
        <w:rPr>
          <w:rFonts w:ascii="Palatino Linotype" w:eastAsia="Calibri" w:hAnsi="Palatino Linotype" w:cs="Arial"/>
          <w:b/>
          <w:sz w:val="28"/>
          <w:szCs w:val="28"/>
          <w:lang w:val="es-MX"/>
        </w:rPr>
        <w:t xml:space="preserve"> </w:t>
      </w:r>
    </w:p>
    <w:p w14:paraId="7CD5D137" w14:textId="10283084" w:rsidR="008E7698" w:rsidRPr="00186C70" w:rsidRDefault="004A6EFE" w:rsidP="004A6EFE">
      <w:pPr>
        <w:pStyle w:val="Ttulo2"/>
        <w:jc w:val="center"/>
        <w:rPr>
          <w:rFonts w:ascii="Palatino Linotype" w:hAnsi="Palatino Linotype"/>
          <w:b/>
          <w:color w:val="auto"/>
          <w:sz w:val="24"/>
          <w:szCs w:val="24"/>
          <w:lang w:val="es-MX"/>
        </w:rPr>
      </w:pPr>
      <w:r w:rsidRPr="00186C70">
        <w:rPr>
          <w:rFonts w:ascii="Palatino Linotype" w:hAnsi="Palatino Linotype"/>
          <w:b/>
          <w:color w:val="auto"/>
          <w:sz w:val="24"/>
          <w:szCs w:val="24"/>
          <w:lang w:val="es-MX"/>
        </w:rPr>
        <w:t xml:space="preserve">II. </w:t>
      </w:r>
      <w:r w:rsidR="008E7698" w:rsidRPr="00186C70">
        <w:rPr>
          <w:rFonts w:ascii="Palatino Linotype" w:hAnsi="Palatino Linotype"/>
          <w:b/>
          <w:color w:val="auto"/>
          <w:sz w:val="24"/>
          <w:szCs w:val="24"/>
          <w:lang w:val="es-MX"/>
        </w:rPr>
        <w:t>C O N S I D E R A N D O</w:t>
      </w:r>
      <w:r w:rsidR="00DA0B77" w:rsidRPr="00186C70">
        <w:rPr>
          <w:rFonts w:ascii="Palatino Linotype" w:hAnsi="Palatino Linotype"/>
          <w:b/>
          <w:color w:val="auto"/>
          <w:sz w:val="24"/>
          <w:szCs w:val="24"/>
          <w:lang w:val="es-MX"/>
        </w:rPr>
        <w:t xml:space="preserve"> S</w:t>
      </w:r>
      <w:r w:rsidR="008E7698" w:rsidRPr="00186C70">
        <w:rPr>
          <w:rFonts w:ascii="Palatino Linotype" w:hAnsi="Palatino Linotype"/>
          <w:b/>
          <w:color w:val="auto"/>
          <w:sz w:val="24"/>
          <w:szCs w:val="24"/>
          <w:lang w:val="es-MX"/>
        </w:rPr>
        <w:t>:</w:t>
      </w:r>
    </w:p>
    <w:p w14:paraId="0B1FAD6B" w14:textId="0B6A2ED8" w:rsidR="00A5404F" w:rsidRPr="00186C70" w:rsidRDefault="00516E6A" w:rsidP="008E7698">
      <w:pPr>
        <w:spacing w:before="240" w:after="240" w:line="360" w:lineRule="auto"/>
        <w:jc w:val="both"/>
        <w:rPr>
          <w:rFonts w:ascii="Palatino Linotype" w:hAnsi="Palatino Linotype" w:cs="Arial"/>
          <w:b/>
          <w:lang w:val="es-MX"/>
        </w:rPr>
      </w:pPr>
      <w:r w:rsidRPr="00186C70">
        <w:rPr>
          <w:rFonts w:ascii="Palatino Linotype" w:hAnsi="Palatino Linotype" w:cs="Arial"/>
          <w:b/>
          <w:szCs w:val="28"/>
          <w:lang w:val="es-MX"/>
        </w:rPr>
        <w:t>PRIMERO</w:t>
      </w:r>
      <w:r w:rsidR="008E7698" w:rsidRPr="00186C70">
        <w:rPr>
          <w:rFonts w:ascii="Palatino Linotype" w:hAnsi="Palatino Linotype" w:cs="Arial"/>
          <w:b/>
          <w:szCs w:val="28"/>
          <w:lang w:val="es-MX"/>
        </w:rPr>
        <w:t>. Competencia</w:t>
      </w:r>
      <w:r w:rsidR="008E7698" w:rsidRPr="00186C70">
        <w:rPr>
          <w:rFonts w:ascii="Palatino Linotype" w:hAnsi="Palatino Linotype" w:cs="Arial"/>
          <w:b/>
          <w:sz w:val="22"/>
          <w:lang w:val="es-MX"/>
        </w:rPr>
        <w:t xml:space="preserve">. </w:t>
      </w:r>
      <w:r w:rsidR="00A5404F" w:rsidRPr="00186C70">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86C70">
        <w:rPr>
          <w:rFonts w:ascii="Palatino Linotype" w:hAnsi="Palatino Linotype"/>
          <w:shd w:val="clear" w:color="auto" w:fill="FFFFFF"/>
          <w:lang w:val="es-MX"/>
        </w:rPr>
        <w:t>Recurrente</w:t>
      </w:r>
      <w:r w:rsidR="00A5404F" w:rsidRPr="00186C70">
        <w:rPr>
          <w:rFonts w:ascii="Palatino Linotype" w:hAnsi="Palatino Linotype"/>
          <w:shd w:val="clear" w:color="auto" w:fill="FFFFFF"/>
          <w:lang w:val="es-MX"/>
        </w:rPr>
        <w:t>, conforme a lo dispuesto en los artículos 6, apartado A de la Constitución Política de los Estados Unidos Mexican</w:t>
      </w:r>
      <w:r w:rsidR="00326DF2" w:rsidRPr="00186C70">
        <w:rPr>
          <w:rFonts w:ascii="Palatino Linotype" w:hAnsi="Palatino Linotype"/>
          <w:shd w:val="clear" w:color="auto" w:fill="FFFFFF"/>
          <w:lang w:val="es-MX"/>
        </w:rPr>
        <w:t>os; 5, párrafos</w:t>
      </w:r>
      <w:r w:rsidR="00BE40EB" w:rsidRPr="00186C70">
        <w:rPr>
          <w:rFonts w:ascii="Palatino Linotype" w:hAnsi="Palatino Linotype"/>
          <w:shd w:val="clear" w:color="auto" w:fill="FFFFFF"/>
          <w:lang w:val="es-MX"/>
        </w:rPr>
        <w:t xml:space="preserve"> </w:t>
      </w:r>
      <w:r w:rsidR="00AF54D4" w:rsidRPr="00186C70">
        <w:rPr>
          <w:rFonts w:ascii="Palatino Linotype" w:hAnsi="Palatino Linotype"/>
          <w:shd w:val="clear" w:color="auto" w:fill="FFFFFF"/>
          <w:lang w:val="es-MX"/>
        </w:rPr>
        <w:t>trigésimo</w:t>
      </w:r>
      <w:r w:rsidR="00BE40EB" w:rsidRPr="00186C70">
        <w:rPr>
          <w:rFonts w:ascii="Palatino Linotype" w:hAnsi="Palatino Linotype"/>
          <w:shd w:val="clear" w:color="auto" w:fill="FFFFFF"/>
          <w:lang w:val="es-MX"/>
        </w:rPr>
        <w:t xml:space="preserve">, </w:t>
      </w:r>
      <w:r w:rsidR="00AF54D4" w:rsidRPr="00186C70">
        <w:rPr>
          <w:rFonts w:ascii="Palatino Linotype" w:hAnsi="Palatino Linotype"/>
          <w:shd w:val="clear" w:color="auto" w:fill="FFFFFF"/>
          <w:lang w:val="es-MX"/>
        </w:rPr>
        <w:t xml:space="preserve"> trigésimo primero</w:t>
      </w:r>
      <w:r w:rsidR="00BE40EB" w:rsidRPr="00186C70">
        <w:rPr>
          <w:rFonts w:ascii="Palatino Linotype" w:hAnsi="Palatino Linotype"/>
          <w:shd w:val="clear" w:color="auto" w:fill="FFFFFF"/>
          <w:lang w:val="es-MX"/>
        </w:rPr>
        <w:t>, y trigésimo segundo</w:t>
      </w:r>
      <w:r w:rsidR="00AF54D4" w:rsidRPr="00186C70">
        <w:rPr>
          <w:rFonts w:ascii="Palatino Linotype" w:hAnsi="Palatino Linotype"/>
          <w:shd w:val="clear" w:color="auto" w:fill="FFFFFF"/>
          <w:lang w:val="es-MX"/>
        </w:rPr>
        <w:t xml:space="preserve"> </w:t>
      </w:r>
      <w:r w:rsidR="00D371C6" w:rsidRPr="00186C70">
        <w:rPr>
          <w:rFonts w:ascii="Palatino Linotype" w:hAnsi="Palatino Linotype"/>
          <w:shd w:val="clear" w:color="auto" w:fill="FFFFFF"/>
          <w:lang w:val="es-MX"/>
        </w:rPr>
        <w:t xml:space="preserve">fracción IV y V </w:t>
      </w:r>
      <w:r w:rsidR="00A5404F" w:rsidRPr="00186C70">
        <w:rPr>
          <w:rFonts w:ascii="Palatino Linotype" w:hAnsi="Palatino Linotype"/>
          <w:shd w:val="clear" w:color="auto" w:fill="FFFFFF"/>
          <w:lang w:val="es-MX"/>
        </w:rPr>
        <w:t>de la Constitución Política del Estado Libre y Soberano de México; 1,</w:t>
      </w:r>
      <w:r w:rsidR="00551BA4" w:rsidRPr="00186C70">
        <w:rPr>
          <w:rFonts w:ascii="Palatino Linotype" w:hAnsi="Palatino Linotype"/>
          <w:shd w:val="clear" w:color="auto" w:fill="FFFFFF"/>
          <w:lang w:val="es-MX"/>
        </w:rPr>
        <w:t xml:space="preserve"> </w:t>
      </w:r>
      <w:r w:rsidR="00E34890" w:rsidRPr="00186C70">
        <w:rPr>
          <w:rFonts w:ascii="Palatino Linotype" w:hAnsi="Palatino Linotype"/>
          <w:shd w:val="clear" w:color="auto" w:fill="FFFFFF"/>
          <w:lang w:val="es-MX"/>
        </w:rPr>
        <w:t>2, fracción II</w:t>
      </w:r>
      <w:r w:rsidR="00551BA4" w:rsidRPr="00186C70">
        <w:rPr>
          <w:rFonts w:ascii="Palatino Linotype" w:hAnsi="Palatino Linotype"/>
          <w:shd w:val="clear" w:color="auto" w:fill="FFFFFF"/>
          <w:lang w:val="es-MX"/>
        </w:rPr>
        <w:t>;</w:t>
      </w:r>
      <w:r w:rsidR="00E34890" w:rsidRPr="00186C70">
        <w:rPr>
          <w:rFonts w:ascii="Palatino Linotype" w:hAnsi="Palatino Linotype"/>
          <w:shd w:val="clear" w:color="auto" w:fill="FFFFFF"/>
          <w:lang w:val="es-MX"/>
        </w:rPr>
        <w:t xml:space="preserve"> 13, </w:t>
      </w:r>
      <w:r w:rsidR="00A5404F" w:rsidRPr="00186C70">
        <w:rPr>
          <w:rFonts w:ascii="Palatino Linotype" w:hAnsi="Palatino Linotype"/>
          <w:shd w:val="clear" w:color="auto" w:fill="FFFFFF"/>
          <w:lang w:val="es-MX"/>
        </w:rPr>
        <w:t xml:space="preserve"> 29, 36, fracciones I</w:t>
      </w:r>
      <w:r w:rsidR="005A232E" w:rsidRPr="00186C70">
        <w:rPr>
          <w:rFonts w:ascii="Palatino Linotype" w:hAnsi="Palatino Linotype"/>
          <w:shd w:val="clear" w:color="auto" w:fill="FFFFFF"/>
          <w:lang w:val="es-MX"/>
        </w:rPr>
        <w:t xml:space="preserve"> y II;</w:t>
      </w:r>
      <w:r w:rsidR="00A5404F" w:rsidRPr="00186C70">
        <w:rPr>
          <w:rFonts w:ascii="Palatino Linotype" w:hAnsi="Palatino Linotype"/>
          <w:shd w:val="clear" w:color="auto" w:fill="FFFFFF"/>
          <w:lang w:val="es-MX"/>
        </w:rPr>
        <w:t xml:space="preserve"> 176,</w:t>
      </w:r>
      <w:r w:rsidR="004D5FEF" w:rsidRPr="00186C70">
        <w:rPr>
          <w:rFonts w:ascii="Palatino Linotype" w:hAnsi="Palatino Linotype"/>
          <w:shd w:val="clear" w:color="auto" w:fill="FFFFFF"/>
          <w:lang w:val="es-MX"/>
        </w:rPr>
        <w:t xml:space="preserve"> 178,</w:t>
      </w:r>
      <w:r w:rsidR="00A5404F" w:rsidRPr="00186C70">
        <w:rPr>
          <w:rFonts w:ascii="Palatino Linotype" w:hAnsi="Palatino Linotype"/>
          <w:shd w:val="clear" w:color="auto" w:fill="FFFFFF"/>
          <w:lang w:val="es-MX"/>
        </w:rPr>
        <w:t xml:space="preserve"> 179, </w:t>
      </w:r>
      <w:r w:rsidR="004D5FEF" w:rsidRPr="00186C70">
        <w:rPr>
          <w:rFonts w:ascii="Palatino Linotype" w:hAnsi="Palatino Linotype"/>
          <w:shd w:val="clear" w:color="auto" w:fill="FFFFFF"/>
          <w:lang w:val="es-MX"/>
        </w:rPr>
        <w:t xml:space="preserve">181 párrafo 3 y </w:t>
      </w:r>
      <w:r w:rsidR="00A5404F" w:rsidRPr="00186C70">
        <w:rPr>
          <w:rFonts w:ascii="Palatino Linotype" w:hAnsi="Palatino Linotype"/>
          <w:shd w:val="clear" w:color="auto" w:fill="FFFFFF"/>
          <w:lang w:val="es-MX"/>
        </w:rPr>
        <w:t>185</w:t>
      </w:r>
      <w:r w:rsidR="004D5FEF" w:rsidRPr="00186C70">
        <w:rPr>
          <w:rFonts w:ascii="Palatino Linotype" w:hAnsi="Palatino Linotype"/>
          <w:shd w:val="clear" w:color="auto" w:fill="FFFFFF"/>
          <w:lang w:val="es-MX"/>
        </w:rPr>
        <w:t xml:space="preserve"> </w:t>
      </w:r>
      <w:r w:rsidR="00A5404F" w:rsidRPr="00186C70">
        <w:rPr>
          <w:rFonts w:ascii="Palatino Linotype" w:hAnsi="Palatino Linotype"/>
          <w:shd w:val="clear" w:color="auto" w:fill="FFFFFF"/>
          <w:lang w:val="es-MX"/>
        </w:rPr>
        <w:t xml:space="preserve">de la Ley Transparencia y Acceso a la Información Pública </w:t>
      </w:r>
      <w:r w:rsidR="0010152C" w:rsidRPr="00186C70">
        <w:rPr>
          <w:rFonts w:ascii="Palatino Linotype" w:hAnsi="Palatino Linotype"/>
          <w:shd w:val="clear" w:color="auto" w:fill="FFFFFF"/>
          <w:lang w:val="es-MX"/>
        </w:rPr>
        <w:t>del Estado de México y Municipios</w:t>
      </w:r>
      <w:r w:rsidR="002C7992" w:rsidRPr="00186C70">
        <w:rPr>
          <w:rFonts w:ascii="Palatino Linotype" w:hAnsi="Palatino Linotype"/>
          <w:shd w:val="clear" w:color="auto" w:fill="FFFFFF"/>
          <w:lang w:val="es-MX"/>
        </w:rPr>
        <w:t>;</w:t>
      </w:r>
      <w:r w:rsidR="00A5404F" w:rsidRPr="00186C70">
        <w:rPr>
          <w:rFonts w:ascii="Palatino Linotype" w:hAnsi="Palatino Linotype"/>
          <w:shd w:val="clear" w:color="auto" w:fill="FFFFFF"/>
          <w:lang w:val="es-MX"/>
        </w:rPr>
        <w:t xml:space="preserve"> </w:t>
      </w:r>
      <w:r w:rsidR="00E54F16" w:rsidRPr="00186C70">
        <w:rPr>
          <w:rFonts w:ascii="Palatino Linotype" w:hAnsi="Palatino Linotype" w:cs="Arial"/>
          <w:lang w:val="es-MX"/>
        </w:rPr>
        <w:t xml:space="preserve">9 fracciones I, XXIV y 11 </w:t>
      </w:r>
      <w:r w:rsidR="00A5404F" w:rsidRPr="00186C70">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186C70" w:rsidRDefault="00D65DA3" w:rsidP="00D65DA3">
      <w:pPr>
        <w:spacing w:before="240" w:after="240" w:line="360" w:lineRule="auto"/>
        <w:jc w:val="both"/>
        <w:rPr>
          <w:rFonts w:ascii="Palatino Linotype" w:hAnsi="Palatino Linotype" w:cs="Arial"/>
          <w:lang w:val="es-MX"/>
        </w:rPr>
      </w:pPr>
      <w:r w:rsidRPr="00186C70">
        <w:rPr>
          <w:rFonts w:ascii="Palatino Linotype" w:hAnsi="Palatino Linotype" w:cs="Arial"/>
          <w:b/>
          <w:szCs w:val="28"/>
          <w:lang w:val="es-MX"/>
        </w:rPr>
        <w:t xml:space="preserve">SEGUNDO. Oportunidad y </w:t>
      </w:r>
      <w:proofErr w:type="spellStart"/>
      <w:r w:rsidR="00D91D87" w:rsidRPr="00186C70">
        <w:rPr>
          <w:rFonts w:ascii="Palatino Linotype" w:hAnsi="Palatino Linotype" w:cs="Arial"/>
          <w:b/>
          <w:szCs w:val="28"/>
          <w:lang w:val="es-MX"/>
        </w:rPr>
        <w:t>Procedibilidad</w:t>
      </w:r>
      <w:proofErr w:type="spellEnd"/>
      <w:r w:rsidRPr="00186C70">
        <w:rPr>
          <w:rFonts w:ascii="Palatino Linotype" w:hAnsi="Palatino Linotype" w:cs="Arial"/>
          <w:b/>
          <w:szCs w:val="28"/>
          <w:lang w:val="es-MX"/>
        </w:rPr>
        <w:t xml:space="preserve"> del Recurso de Revisión.</w:t>
      </w:r>
      <w:r w:rsidRPr="00186C70">
        <w:rPr>
          <w:rFonts w:ascii="Palatino Linotype" w:hAnsi="Palatino Linotype" w:cs="Arial"/>
          <w:b/>
          <w:sz w:val="22"/>
          <w:lang w:val="es-MX"/>
        </w:rPr>
        <w:t xml:space="preserve"> </w:t>
      </w:r>
      <w:r w:rsidRPr="00186C70">
        <w:rPr>
          <w:rFonts w:ascii="Palatino Linotype" w:hAnsi="Palatino Linotype" w:cs="Arial"/>
          <w:lang w:val="es-MX"/>
        </w:rPr>
        <w:t xml:space="preserve">Previo al estudio del fondo del asunto, se procede a analizar los requisitos de oportunidad y </w:t>
      </w:r>
      <w:proofErr w:type="spellStart"/>
      <w:r w:rsidRPr="00186C70">
        <w:rPr>
          <w:rFonts w:ascii="Palatino Linotype" w:hAnsi="Palatino Linotype" w:cs="Arial"/>
          <w:lang w:val="es-MX"/>
        </w:rPr>
        <w:t>procedibilidad</w:t>
      </w:r>
      <w:proofErr w:type="spellEnd"/>
      <w:r w:rsidRPr="00186C70">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186C70">
        <w:rPr>
          <w:rFonts w:ascii="Palatino Linotype" w:hAnsi="Palatino Linotype" w:cs="Arial"/>
          <w:lang w:val="es-MX" w:eastAsia="es-MX"/>
        </w:rPr>
        <w:t xml:space="preserve">. </w:t>
      </w:r>
    </w:p>
    <w:p w14:paraId="2F6574D8" w14:textId="77777777" w:rsidR="009C7FF9" w:rsidRPr="00186C70" w:rsidRDefault="009C7FF9" w:rsidP="009C7FF9">
      <w:pPr>
        <w:spacing w:before="240" w:after="240" w:line="360" w:lineRule="auto"/>
        <w:jc w:val="both"/>
        <w:rPr>
          <w:rFonts w:ascii="Palatino Linotype" w:hAnsi="Palatino Linotype"/>
          <w:lang w:val="es-MX"/>
        </w:rPr>
      </w:pPr>
      <w:r w:rsidRPr="00186C70">
        <w:rPr>
          <w:rFonts w:ascii="Palatino Linotype" w:hAnsi="Palatino Linotype" w:cs="Arial"/>
          <w:lang w:val="es-MX" w:eastAsia="es-MX"/>
        </w:rPr>
        <w:t xml:space="preserve">En este sentido, </w:t>
      </w:r>
      <w:r w:rsidRPr="00186C70">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6433B198" w14:textId="77777777" w:rsidR="003F14B9" w:rsidRPr="00186C70" w:rsidRDefault="003F14B9"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p>
    <w:p w14:paraId="692F9B25" w14:textId="437B1725" w:rsidR="006F1DED" w:rsidRPr="00186C70"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186C70">
        <w:rPr>
          <w:rFonts w:ascii="Palatino Linotype" w:eastAsia="Palatino Linotype" w:hAnsi="Palatino Linotype" w:cs="Palatino Linotype"/>
          <w:lang w:val="es-MX"/>
        </w:rPr>
        <w:t xml:space="preserve">Ahora bien, resulta procedente la interposición del recurso, según lo aducido por el recurrente en sus razones o </w:t>
      </w:r>
      <w:r w:rsidRPr="00186C70">
        <w:rPr>
          <w:rFonts w:ascii="Palatino Linotype" w:eastAsia="Palatino Linotype" w:hAnsi="Palatino Linotype" w:cs="Palatino Linotype"/>
          <w:color w:val="000000"/>
          <w:lang w:val="es-MX"/>
        </w:rPr>
        <w:t xml:space="preserve">motivos de inconformidad, de acuerdo al artículo 179, fracción </w:t>
      </w:r>
      <w:r w:rsidR="009509CF" w:rsidRPr="00186C70">
        <w:rPr>
          <w:rFonts w:ascii="Palatino Linotype" w:eastAsia="Palatino Linotype" w:hAnsi="Palatino Linotype" w:cs="Palatino Linotype"/>
          <w:color w:val="000000"/>
          <w:lang w:val="es-MX"/>
        </w:rPr>
        <w:t>I</w:t>
      </w:r>
      <w:r w:rsidRPr="00186C70">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186C70"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186C70"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186C70">
        <w:rPr>
          <w:rStyle w:val="normaltextrun"/>
          <w:rFonts w:ascii="Palatino Linotype" w:hAnsi="Palatino Linotype" w:cs="Segoe UI"/>
          <w:b/>
          <w:bCs/>
          <w:i/>
          <w:iCs/>
          <w:sz w:val="22"/>
          <w:szCs w:val="22"/>
          <w:lang w:val="es-MX"/>
        </w:rPr>
        <w:t xml:space="preserve"> </w:t>
      </w:r>
      <w:r w:rsidR="00D65DA3" w:rsidRPr="00186C70">
        <w:rPr>
          <w:rStyle w:val="normaltextrun"/>
          <w:rFonts w:ascii="Palatino Linotype" w:hAnsi="Palatino Linotype" w:cs="Segoe UI"/>
          <w:b/>
          <w:bCs/>
          <w:i/>
          <w:iCs/>
          <w:sz w:val="22"/>
          <w:szCs w:val="22"/>
          <w:lang w:val="es-MX"/>
        </w:rPr>
        <w:t>“</w:t>
      </w:r>
      <w:r w:rsidR="00D65DA3" w:rsidRPr="00186C70">
        <w:rPr>
          <w:rStyle w:val="normaltextrun"/>
          <w:rFonts w:ascii="Palatino Linotype" w:hAnsi="Palatino Linotype" w:cs="Segoe UI"/>
          <w:b/>
          <w:bCs/>
          <w:i/>
          <w:sz w:val="22"/>
          <w:szCs w:val="22"/>
          <w:lang w:val="es-MX"/>
        </w:rPr>
        <w:t xml:space="preserve">Artículo 176. </w:t>
      </w:r>
      <w:r w:rsidR="00D65DA3" w:rsidRPr="00186C70">
        <w:rPr>
          <w:rStyle w:val="normaltextrun"/>
          <w:rFonts w:ascii="Palatino Linotype" w:hAnsi="Palatino Linotype" w:cs="Segoe UI"/>
          <w:bCs/>
          <w:i/>
          <w:sz w:val="22"/>
          <w:szCs w:val="22"/>
          <w:lang w:val="es-MX"/>
        </w:rPr>
        <w:t xml:space="preserve">El recurso de </w:t>
      </w:r>
      <w:r w:rsidR="00C71A66" w:rsidRPr="00186C70">
        <w:rPr>
          <w:rStyle w:val="normaltextrun"/>
          <w:rFonts w:ascii="Palatino Linotype" w:hAnsi="Palatino Linotype" w:cs="Segoe UI"/>
          <w:bCs/>
          <w:i/>
          <w:sz w:val="22"/>
          <w:szCs w:val="22"/>
          <w:lang w:val="es-MX"/>
        </w:rPr>
        <w:t>revisión es</w:t>
      </w:r>
      <w:r w:rsidR="00D65DA3" w:rsidRPr="00186C70">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86C70"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86C70">
        <w:rPr>
          <w:rStyle w:val="normaltextrun"/>
          <w:rFonts w:ascii="Palatino Linotype" w:hAnsi="Palatino Linotype" w:cs="Segoe UI"/>
          <w:b/>
          <w:bCs/>
          <w:i/>
          <w:sz w:val="22"/>
          <w:szCs w:val="22"/>
          <w:lang w:val="es-MX"/>
        </w:rPr>
        <w:t>Artículo 179</w:t>
      </w:r>
      <w:r w:rsidRPr="00186C70">
        <w:rPr>
          <w:rStyle w:val="normaltextrun"/>
          <w:rFonts w:ascii="Palatino Linotype" w:hAnsi="Palatino Linotype" w:cs="Segoe UI"/>
          <w:b/>
          <w:bCs/>
          <w:sz w:val="22"/>
          <w:szCs w:val="22"/>
          <w:lang w:val="es-MX"/>
        </w:rPr>
        <w:t>.-</w:t>
      </w:r>
      <w:r w:rsidRPr="00186C70">
        <w:rPr>
          <w:rFonts w:ascii="Palatino Linotype" w:eastAsiaTheme="minorEastAsia" w:hAnsi="Palatino Linotype" w:cs="Bookman Old Style"/>
          <w:sz w:val="22"/>
          <w:szCs w:val="22"/>
          <w:lang w:val="es-MX"/>
        </w:rPr>
        <w:t xml:space="preserve"> </w:t>
      </w:r>
      <w:r w:rsidRPr="00186C70">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186C70"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186C70">
        <w:rPr>
          <w:rFonts w:ascii="Palatino Linotype" w:eastAsiaTheme="minorEastAsia" w:hAnsi="Palatino Linotype" w:cs="Bookman Old Style"/>
          <w:sz w:val="22"/>
          <w:szCs w:val="22"/>
          <w:lang w:val="es-MX"/>
        </w:rPr>
        <w:t>…</w:t>
      </w:r>
    </w:p>
    <w:p w14:paraId="38857047" w14:textId="77777777" w:rsidR="00E324F2" w:rsidRPr="00186C70"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266B2EEF" w:rsidR="009509CF" w:rsidRPr="00186C70" w:rsidRDefault="003F14B9"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186C70">
        <w:rPr>
          <w:rFonts w:ascii="Palatino Linotype" w:eastAsiaTheme="minorEastAsia" w:hAnsi="Palatino Linotype" w:cs="Bookman Old Style"/>
          <w:b/>
          <w:i/>
          <w:sz w:val="22"/>
          <w:szCs w:val="22"/>
          <w:lang w:val="es-MX"/>
        </w:rPr>
        <w:t>V. La entrega de información incompleta;</w:t>
      </w:r>
    </w:p>
    <w:p w14:paraId="5FC276A7" w14:textId="7A19B39D" w:rsidR="00D65DA3" w:rsidRPr="00186C70"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186C70">
        <w:rPr>
          <w:rFonts w:ascii="Palatino Linotype" w:eastAsiaTheme="minorEastAsia" w:hAnsi="Palatino Linotype" w:cs="Bookman Old Style"/>
          <w:i/>
          <w:sz w:val="22"/>
          <w:szCs w:val="22"/>
          <w:lang w:val="es-MX"/>
        </w:rPr>
        <w:t xml:space="preserve">        </w:t>
      </w:r>
      <w:r w:rsidR="00D43F0F" w:rsidRPr="00186C70">
        <w:rPr>
          <w:rFonts w:ascii="Palatino Linotype" w:eastAsiaTheme="minorEastAsia" w:hAnsi="Palatino Linotype" w:cs="Bookman Old Style"/>
          <w:i/>
          <w:sz w:val="22"/>
          <w:szCs w:val="22"/>
          <w:lang w:val="es-MX"/>
        </w:rPr>
        <w:t>…” (Sic)</w:t>
      </w:r>
      <w:r w:rsidR="00D91D87" w:rsidRPr="00186C70">
        <w:rPr>
          <w:rFonts w:ascii="Palatino Linotype" w:eastAsiaTheme="minorEastAsia" w:hAnsi="Palatino Linotype" w:cs="Bookman Old Style,Bold"/>
          <w:b/>
          <w:bCs/>
          <w:i/>
          <w:sz w:val="22"/>
          <w:szCs w:val="22"/>
          <w:lang w:val="es-MX"/>
        </w:rPr>
        <w:t xml:space="preserve">              </w:t>
      </w:r>
    </w:p>
    <w:p w14:paraId="424EDD4D" w14:textId="77777777" w:rsidR="00D65DA3" w:rsidRPr="00186C70" w:rsidRDefault="00D65DA3" w:rsidP="00D65DA3">
      <w:pPr>
        <w:spacing w:before="240" w:after="240" w:line="360" w:lineRule="auto"/>
        <w:jc w:val="both"/>
        <w:rPr>
          <w:rFonts w:ascii="Palatino Linotype" w:hAnsi="Palatino Linotype" w:cs="Arial"/>
          <w:lang w:val="es-MX"/>
        </w:rPr>
      </w:pPr>
      <w:r w:rsidRPr="00186C70">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77777777" w:rsidR="00B315CA" w:rsidRPr="00186C70" w:rsidRDefault="00B315CA" w:rsidP="00B315CA">
      <w:pPr>
        <w:spacing w:before="100" w:beforeAutospacing="1" w:after="100" w:afterAutospacing="1" w:line="360" w:lineRule="auto"/>
        <w:jc w:val="both"/>
        <w:rPr>
          <w:rFonts w:ascii="Palatino Linotype" w:hAnsi="Palatino Linotype" w:cs="Arial"/>
          <w:lang w:val="es-MX"/>
        </w:rPr>
      </w:pPr>
      <w:r w:rsidRPr="00186C70">
        <w:rPr>
          <w:rFonts w:ascii="Palatino Linotype" w:hAnsi="Palatino Linotype" w:cs="Arial"/>
          <w:b/>
          <w:lang w:val="es-MX"/>
        </w:rPr>
        <w:t xml:space="preserve">Tercero. Materia de la revisión. </w:t>
      </w:r>
      <w:r w:rsidRPr="00186C70">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186C70">
        <w:rPr>
          <w:rFonts w:ascii="Palatino Linotype" w:hAnsi="Palatino Linotype" w:cs="Arial"/>
          <w:b/>
          <w:lang w:val="es-MX"/>
        </w:rPr>
        <w:t xml:space="preserve">verificar si la respuesta otorgada por el Sujeto Obligado es adecuada y suficiente para satisfacer el derecho de acceso a la información pública </w:t>
      </w:r>
      <w:r w:rsidRPr="00186C70">
        <w:rPr>
          <w:rFonts w:ascii="Palatino Linotype" w:hAnsi="Palatino Linotype" w:cs="Arial"/>
          <w:lang w:val="es-MX"/>
        </w:rPr>
        <w:t>de la parte Recurrente, o en su defecto, en caso de ser procedente, ordenar la entrega de información oportuna.</w:t>
      </w:r>
    </w:p>
    <w:p w14:paraId="39ED1635" w14:textId="77777777" w:rsidR="00FA02A2" w:rsidRPr="00186C70" w:rsidRDefault="00B315CA" w:rsidP="00B315CA">
      <w:pPr>
        <w:spacing w:before="240" w:after="240" w:line="360" w:lineRule="auto"/>
        <w:jc w:val="both"/>
        <w:rPr>
          <w:rFonts w:ascii="Palatino Linotype" w:hAnsi="Palatino Linotype" w:cs="Arial"/>
          <w:b/>
          <w:lang w:val="es-MX"/>
        </w:rPr>
      </w:pPr>
      <w:r w:rsidRPr="00186C70">
        <w:rPr>
          <w:rFonts w:ascii="Palatino Linotype" w:hAnsi="Palatino Linotype" w:cs="Arial"/>
          <w:b/>
          <w:lang w:val="es-MX"/>
        </w:rPr>
        <w:t xml:space="preserve">Cuarto. Estudio del asunto. </w:t>
      </w:r>
    </w:p>
    <w:p w14:paraId="65EDB24B" w14:textId="3B584059" w:rsidR="00FA02A2" w:rsidRPr="00186C70" w:rsidRDefault="00FA02A2" w:rsidP="00FA02A2">
      <w:pPr>
        <w:tabs>
          <w:tab w:val="left" w:pos="4962"/>
        </w:tabs>
        <w:spacing w:line="360" w:lineRule="auto"/>
        <w:jc w:val="both"/>
        <w:rPr>
          <w:rFonts w:ascii="Palatino Linotype" w:hAnsi="Palatino Linotype" w:cs="Arial"/>
          <w:lang w:val="es-MX"/>
        </w:rPr>
      </w:pPr>
      <w:r w:rsidRPr="00186C70">
        <w:rPr>
          <w:rFonts w:ascii="Palatino Linotype" w:hAnsi="Palatino Linotype"/>
          <w:lang w:val="es-MX"/>
        </w:rPr>
        <w:t xml:space="preserve">Es pertinente señalar que el </w:t>
      </w:r>
      <w:r w:rsidRPr="00186C70">
        <w:rPr>
          <w:rFonts w:ascii="Palatino Linotype" w:hAnsi="Palatino Linotype"/>
          <w:b/>
          <w:lang w:val="es-MX"/>
        </w:rPr>
        <w:t>RECURRENTE</w:t>
      </w:r>
      <w:r w:rsidRPr="00186C70">
        <w:rPr>
          <w:rFonts w:ascii="Palatino Linotype" w:hAnsi="Palatino Linotype"/>
          <w:lang w:val="es-MX"/>
        </w:rPr>
        <w:t xml:space="preserve"> solicitó a</w:t>
      </w:r>
      <w:r w:rsidR="00631112" w:rsidRPr="00186C70">
        <w:rPr>
          <w:rFonts w:ascii="Palatino Linotype" w:hAnsi="Palatino Linotype"/>
          <w:lang w:val="es-MX"/>
        </w:rPr>
        <w:t>l</w:t>
      </w:r>
      <w:r w:rsidRPr="00186C70">
        <w:rPr>
          <w:rFonts w:ascii="Palatino Linotype" w:hAnsi="Palatino Linotype"/>
          <w:lang w:val="es-MX"/>
        </w:rPr>
        <w:t xml:space="preserve"> </w:t>
      </w:r>
      <w:r w:rsidR="00631112" w:rsidRPr="00186C70">
        <w:rPr>
          <w:rFonts w:ascii="Palatino Linotype" w:hAnsi="Palatino Linotype"/>
          <w:b/>
          <w:lang w:val="es-MX"/>
        </w:rPr>
        <w:t xml:space="preserve">Instituto de Salud del Estado de México </w:t>
      </w:r>
      <w:r w:rsidRPr="00186C70">
        <w:rPr>
          <w:rFonts w:ascii="Palatino Linotype" w:hAnsi="Palatino Linotype"/>
          <w:b/>
          <w:lang w:val="es-MX"/>
        </w:rPr>
        <w:t xml:space="preserve">como Sujeto Obligado los requerimientos señalados en la solicitud de información, </w:t>
      </w:r>
      <w:r w:rsidRPr="00186C70">
        <w:rPr>
          <w:rFonts w:ascii="Palatino Linotype" w:hAnsi="Palatino Linotype" w:cs="Arial"/>
          <w:lang w:val="es-MX"/>
        </w:rPr>
        <w:t xml:space="preserve">adjuntando el </w:t>
      </w:r>
      <w:r w:rsidRPr="00186C70">
        <w:rPr>
          <w:rFonts w:ascii="Palatino Linotype" w:hAnsi="Palatino Linotype" w:cs="Arial"/>
          <w:b/>
          <w:lang w:val="es-MX"/>
        </w:rPr>
        <w:t>SUJETO OBLIGADO</w:t>
      </w:r>
      <w:r w:rsidRPr="00186C70">
        <w:rPr>
          <w:rFonts w:ascii="Palatino Linotype" w:hAnsi="Palatino Linotype" w:cs="Arial"/>
          <w:lang w:val="es-MX"/>
        </w:rPr>
        <w:t xml:space="preserve"> la siguiente información que guarda relación con los requerimientos. </w:t>
      </w:r>
    </w:p>
    <w:p w14:paraId="6ADDDC5B" w14:textId="77777777" w:rsidR="00FA02A2" w:rsidRPr="00186C70" w:rsidRDefault="00FA02A2" w:rsidP="00FA02A2">
      <w:pPr>
        <w:autoSpaceDE w:val="0"/>
        <w:autoSpaceDN w:val="0"/>
        <w:adjustRightInd w:val="0"/>
        <w:spacing w:line="360" w:lineRule="auto"/>
        <w:jc w:val="both"/>
        <w:rPr>
          <w:rFonts w:ascii="Palatino Linotype" w:hAnsi="Palatino Linotype"/>
          <w:lang w:val="es-MX"/>
        </w:rPr>
      </w:pPr>
    </w:p>
    <w:p w14:paraId="7167A0B8" w14:textId="2620C85B" w:rsidR="00FA02A2" w:rsidRPr="00186C70" w:rsidRDefault="00FA02A2" w:rsidP="00114C44">
      <w:pPr>
        <w:autoSpaceDE w:val="0"/>
        <w:autoSpaceDN w:val="0"/>
        <w:adjustRightInd w:val="0"/>
        <w:spacing w:line="360" w:lineRule="auto"/>
        <w:jc w:val="both"/>
        <w:rPr>
          <w:rFonts w:ascii="Palatino Linotype" w:hAnsi="Palatino Linotype" w:cs="Arial"/>
          <w:lang w:val="es-MX"/>
        </w:rPr>
      </w:pPr>
      <w:r w:rsidRPr="00186C70">
        <w:rPr>
          <w:rFonts w:ascii="Palatino Linotype" w:hAnsi="Palatino Linotype"/>
          <w:lang w:val="es-MX"/>
        </w:rPr>
        <w:t xml:space="preserve">Lo anterior, se desprende de las documentales que obran en el expediente de referencia, materia de la presente resolución, consistentes en: la solicitud de acceso a la información, la respuesta proporcionada por el </w:t>
      </w:r>
      <w:r w:rsidRPr="00186C70">
        <w:rPr>
          <w:rFonts w:ascii="Palatino Linotype" w:hAnsi="Palatino Linotype"/>
          <w:b/>
          <w:lang w:val="es-MX"/>
        </w:rPr>
        <w:t>SUJETO OBLIGADO</w:t>
      </w:r>
      <w:r w:rsidRPr="00186C70">
        <w:rPr>
          <w:rFonts w:ascii="Palatino Linotype" w:hAnsi="Palatino Linotype"/>
          <w:lang w:val="es-MX"/>
        </w:rPr>
        <w:t xml:space="preserve">, el escrito </w:t>
      </w:r>
      <w:proofErr w:type="spellStart"/>
      <w:r w:rsidRPr="00186C70">
        <w:rPr>
          <w:rFonts w:ascii="Palatino Linotype" w:hAnsi="Palatino Linotype"/>
          <w:lang w:val="es-MX"/>
        </w:rPr>
        <w:t>recursal</w:t>
      </w:r>
      <w:proofErr w:type="spellEnd"/>
      <w:r w:rsidRPr="00186C70">
        <w:rPr>
          <w:rFonts w:ascii="Palatino Linotype" w:hAnsi="Palatino Linotype"/>
          <w:lang w:val="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sidRPr="00186C70">
        <w:rPr>
          <w:rFonts w:ascii="Palatino Linotype" w:hAnsi="Palatino Linotype" w:cs="Arial"/>
          <w:lang w:val="es-MX"/>
        </w:rPr>
        <w:t>la cual se simplifica en la siguiente tabla:</w:t>
      </w:r>
    </w:p>
    <w:p w14:paraId="734F64B8" w14:textId="77777777" w:rsidR="00BA38A4" w:rsidRPr="00186C70" w:rsidRDefault="00BA38A4" w:rsidP="00114C44">
      <w:pPr>
        <w:autoSpaceDE w:val="0"/>
        <w:autoSpaceDN w:val="0"/>
        <w:adjustRightInd w:val="0"/>
        <w:spacing w:line="360" w:lineRule="auto"/>
        <w:jc w:val="both"/>
        <w:rPr>
          <w:rFonts w:ascii="Palatino Linotype" w:hAnsi="Palatino Linotype" w:cs="Arial"/>
          <w:lang w:val="es-MX"/>
        </w:rPr>
      </w:pPr>
    </w:p>
    <w:p w14:paraId="47D7D331" w14:textId="77777777" w:rsidR="00BA38A4" w:rsidRPr="00186C70" w:rsidRDefault="00BA38A4" w:rsidP="00114C44">
      <w:pPr>
        <w:autoSpaceDE w:val="0"/>
        <w:autoSpaceDN w:val="0"/>
        <w:adjustRightInd w:val="0"/>
        <w:spacing w:line="360" w:lineRule="auto"/>
        <w:jc w:val="both"/>
        <w:rPr>
          <w:rFonts w:ascii="Palatino Linotype" w:hAnsi="Palatino Linotype" w:cs="Arial"/>
          <w:lang w:val="es-MX"/>
        </w:rPr>
      </w:pPr>
    </w:p>
    <w:p w14:paraId="3DCDCB74" w14:textId="43FF20A9" w:rsidR="00BA38A4" w:rsidRPr="00186C70" w:rsidRDefault="00BA38A4" w:rsidP="00114C44">
      <w:pPr>
        <w:autoSpaceDE w:val="0"/>
        <w:autoSpaceDN w:val="0"/>
        <w:adjustRightInd w:val="0"/>
        <w:spacing w:line="360" w:lineRule="auto"/>
        <w:jc w:val="both"/>
        <w:rPr>
          <w:rFonts w:ascii="Palatino Linotype" w:hAnsi="Palatino Linotype" w:cs="Arial"/>
          <w:lang w:val="es-MX"/>
        </w:rPr>
      </w:pPr>
    </w:p>
    <w:p w14:paraId="2D94DEEB" w14:textId="4338A9F3"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6FDC9B2D" w14:textId="7D3A0D9F"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37298BC4" w14:textId="4FE3B38C"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6D6BD76D" w14:textId="5D345B12"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3C969FB9" w14:textId="797A6268"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671E26B1" w14:textId="77777777" w:rsidR="00631112" w:rsidRPr="00186C70" w:rsidRDefault="00631112" w:rsidP="00114C44">
      <w:pPr>
        <w:autoSpaceDE w:val="0"/>
        <w:autoSpaceDN w:val="0"/>
        <w:adjustRightInd w:val="0"/>
        <w:spacing w:line="360" w:lineRule="auto"/>
        <w:jc w:val="both"/>
        <w:rPr>
          <w:rFonts w:ascii="Palatino Linotype" w:hAnsi="Palatino Linotype" w:cs="Arial"/>
          <w:lang w:val="es-MX"/>
        </w:rPr>
      </w:pPr>
    </w:p>
    <w:p w14:paraId="1B02F404" w14:textId="77777777" w:rsidR="00BA38A4" w:rsidRPr="00186C70" w:rsidRDefault="00BA38A4" w:rsidP="00114C44">
      <w:pPr>
        <w:autoSpaceDE w:val="0"/>
        <w:autoSpaceDN w:val="0"/>
        <w:adjustRightInd w:val="0"/>
        <w:spacing w:line="360" w:lineRule="auto"/>
        <w:jc w:val="both"/>
        <w:rPr>
          <w:rFonts w:ascii="Palatino Linotype" w:hAnsi="Palatino Linotype" w:cs="Arial"/>
          <w:lang w:val="es-MX"/>
        </w:rPr>
      </w:pPr>
    </w:p>
    <w:p w14:paraId="5B57ECE2" w14:textId="77777777" w:rsidR="00BA38A4" w:rsidRPr="00186C70" w:rsidRDefault="00BA38A4" w:rsidP="00114C44">
      <w:pPr>
        <w:autoSpaceDE w:val="0"/>
        <w:autoSpaceDN w:val="0"/>
        <w:adjustRightInd w:val="0"/>
        <w:spacing w:line="360" w:lineRule="auto"/>
        <w:jc w:val="both"/>
        <w:rPr>
          <w:rFonts w:ascii="Palatino Linotype" w:hAnsi="Palatino Linotype"/>
          <w:lang w:val="es-MX"/>
        </w:rPr>
      </w:pPr>
    </w:p>
    <w:p w14:paraId="185D9022" w14:textId="77777777" w:rsidR="006876F6" w:rsidRPr="00186C70" w:rsidRDefault="006876F6" w:rsidP="00FA02A2">
      <w:pPr>
        <w:tabs>
          <w:tab w:val="left" w:pos="4962"/>
        </w:tabs>
        <w:spacing w:line="360" w:lineRule="auto"/>
        <w:jc w:val="both"/>
        <w:rPr>
          <w:rFonts w:ascii="Palatino Linotype" w:eastAsia="Calibri" w:hAnsi="Palatino Linotype" w:cs="Tahoma"/>
          <w:iCs/>
          <w:color w:val="FF0000"/>
          <w:lang w:val="es-MX" w:eastAsia="es-ES_tradnl"/>
        </w:rPr>
      </w:pPr>
    </w:p>
    <w:tbl>
      <w:tblPr>
        <w:tblStyle w:val="Tablaconcuadrcula"/>
        <w:tblW w:w="9351" w:type="dxa"/>
        <w:tblLayout w:type="fixed"/>
        <w:tblLook w:val="04A0" w:firstRow="1" w:lastRow="0" w:firstColumn="1" w:lastColumn="0" w:noHBand="0" w:noVBand="1"/>
      </w:tblPr>
      <w:tblGrid>
        <w:gridCol w:w="2547"/>
        <w:gridCol w:w="3260"/>
        <w:gridCol w:w="2552"/>
        <w:gridCol w:w="992"/>
      </w:tblGrid>
      <w:tr w:rsidR="00FA02A2" w:rsidRPr="00186C70" w14:paraId="7FF808E4" w14:textId="77777777" w:rsidTr="00143BE8">
        <w:tc>
          <w:tcPr>
            <w:tcW w:w="2547" w:type="dxa"/>
            <w:shd w:val="clear" w:color="auto" w:fill="BFBFBF" w:themeFill="background1" w:themeFillShade="BF"/>
          </w:tcPr>
          <w:p w14:paraId="2F8DAA5B" w14:textId="77777777" w:rsidR="00FA02A2" w:rsidRPr="00186C70" w:rsidRDefault="00FA02A2" w:rsidP="00227FF6">
            <w:pPr>
              <w:autoSpaceDE w:val="0"/>
              <w:autoSpaceDN w:val="0"/>
              <w:adjustRightInd w:val="0"/>
              <w:ind w:right="49"/>
              <w:jc w:val="center"/>
              <w:rPr>
                <w:rFonts w:ascii="Palatino Linotype" w:hAnsi="Palatino Linotype" w:cs="Arial"/>
                <w:b/>
                <w:sz w:val="18"/>
                <w:szCs w:val="18"/>
                <w:lang w:val="es-MX"/>
              </w:rPr>
            </w:pPr>
            <w:r w:rsidRPr="00186C70">
              <w:rPr>
                <w:rFonts w:ascii="Palatino Linotype" w:hAnsi="Palatino Linotype" w:cs="Arial"/>
                <w:b/>
                <w:sz w:val="18"/>
                <w:szCs w:val="18"/>
                <w:lang w:val="es-MX"/>
              </w:rPr>
              <w:t>Solicitud</w:t>
            </w:r>
          </w:p>
        </w:tc>
        <w:tc>
          <w:tcPr>
            <w:tcW w:w="3260" w:type="dxa"/>
            <w:shd w:val="clear" w:color="auto" w:fill="BFBFBF" w:themeFill="background1" w:themeFillShade="BF"/>
          </w:tcPr>
          <w:p w14:paraId="68CD341B" w14:textId="77777777" w:rsidR="00FA02A2" w:rsidRPr="00186C70" w:rsidRDefault="00FA02A2" w:rsidP="00227FF6">
            <w:pPr>
              <w:autoSpaceDE w:val="0"/>
              <w:autoSpaceDN w:val="0"/>
              <w:adjustRightInd w:val="0"/>
              <w:ind w:right="49"/>
              <w:jc w:val="center"/>
              <w:rPr>
                <w:rFonts w:ascii="Palatino Linotype" w:hAnsi="Palatino Linotype" w:cs="Arial"/>
                <w:b/>
                <w:sz w:val="18"/>
                <w:szCs w:val="18"/>
                <w:lang w:val="es-MX"/>
              </w:rPr>
            </w:pPr>
            <w:r w:rsidRPr="00186C70">
              <w:rPr>
                <w:rFonts w:ascii="Palatino Linotype" w:hAnsi="Palatino Linotype" w:cs="Arial"/>
                <w:b/>
                <w:sz w:val="18"/>
                <w:szCs w:val="18"/>
                <w:lang w:val="es-MX"/>
              </w:rPr>
              <w:t>Respuesta</w:t>
            </w:r>
          </w:p>
        </w:tc>
        <w:tc>
          <w:tcPr>
            <w:tcW w:w="2552" w:type="dxa"/>
            <w:shd w:val="clear" w:color="auto" w:fill="BFBFBF" w:themeFill="background1" w:themeFillShade="BF"/>
          </w:tcPr>
          <w:p w14:paraId="2354E1DA" w14:textId="10038F0D" w:rsidR="00FA02A2" w:rsidRPr="00186C70" w:rsidRDefault="00143BE8" w:rsidP="00227FF6">
            <w:pPr>
              <w:autoSpaceDE w:val="0"/>
              <w:autoSpaceDN w:val="0"/>
              <w:adjustRightInd w:val="0"/>
              <w:ind w:right="49"/>
              <w:jc w:val="center"/>
              <w:rPr>
                <w:rFonts w:ascii="Palatino Linotype" w:hAnsi="Palatino Linotype" w:cs="Arial"/>
                <w:b/>
                <w:sz w:val="18"/>
                <w:szCs w:val="18"/>
                <w:lang w:val="es-MX"/>
              </w:rPr>
            </w:pPr>
            <w:r w:rsidRPr="00186C70">
              <w:rPr>
                <w:rFonts w:ascii="Palatino Linotype" w:hAnsi="Palatino Linotype" w:cs="Arial"/>
                <w:b/>
                <w:sz w:val="18"/>
                <w:szCs w:val="18"/>
                <w:lang w:val="es-MX"/>
              </w:rPr>
              <w:t xml:space="preserve">Motivos de inconformidad </w:t>
            </w:r>
          </w:p>
        </w:tc>
        <w:tc>
          <w:tcPr>
            <w:tcW w:w="992" w:type="dxa"/>
            <w:shd w:val="clear" w:color="auto" w:fill="BFBFBF" w:themeFill="background1" w:themeFillShade="BF"/>
          </w:tcPr>
          <w:p w14:paraId="0A692D35" w14:textId="77777777" w:rsidR="00FA02A2" w:rsidRPr="00186C70" w:rsidRDefault="00FA02A2" w:rsidP="00227FF6">
            <w:pPr>
              <w:autoSpaceDE w:val="0"/>
              <w:autoSpaceDN w:val="0"/>
              <w:adjustRightInd w:val="0"/>
              <w:ind w:right="49"/>
              <w:jc w:val="center"/>
              <w:rPr>
                <w:rFonts w:ascii="Palatino Linotype" w:hAnsi="Palatino Linotype" w:cs="Arial"/>
                <w:b/>
                <w:sz w:val="18"/>
                <w:szCs w:val="18"/>
                <w:lang w:val="es-MX"/>
              </w:rPr>
            </w:pPr>
            <w:r w:rsidRPr="00186C70">
              <w:rPr>
                <w:rFonts w:ascii="Palatino Linotype" w:hAnsi="Palatino Linotype" w:cs="Arial"/>
                <w:b/>
                <w:sz w:val="18"/>
                <w:szCs w:val="18"/>
                <w:lang w:val="es-MX"/>
              </w:rPr>
              <w:t>Colma /observaciones</w:t>
            </w:r>
          </w:p>
        </w:tc>
      </w:tr>
      <w:tr w:rsidR="00FA02A2" w:rsidRPr="00186C70" w14:paraId="11F832C9" w14:textId="77777777" w:rsidTr="00143BE8">
        <w:trPr>
          <w:trHeight w:val="1686"/>
        </w:trPr>
        <w:tc>
          <w:tcPr>
            <w:tcW w:w="2547" w:type="dxa"/>
          </w:tcPr>
          <w:p w14:paraId="697A0D55" w14:textId="77777777" w:rsidR="00FA02A2" w:rsidRPr="00186C70" w:rsidRDefault="00FA02A2" w:rsidP="00227FF6">
            <w:pPr>
              <w:jc w:val="both"/>
              <w:rPr>
                <w:rFonts w:ascii="Palatino Linotype" w:hAnsi="Palatino Linotype"/>
                <w:i/>
                <w:sz w:val="16"/>
                <w:szCs w:val="16"/>
                <w:lang w:val="es-MX"/>
              </w:rPr>
            </w:pPr>
          </w:p>
          <w:p w14:paraId="2C375897" w14:textId="7E92256E" w:rsidR="00FA02A2" w:rsidRPr="00186C70" w:rsidRDefault="00631112" w:rsidP="00631112">
            <w:pPr>
              <w:jc w:val="both"/>
              <w:rPr>
                <w:rFonts w:ascii="Palatino Linotype" w:hAnsi="Palatino Linotype" w:cs="Arial"/>
                <w:sz w:val="16"/>
                <w:szCs w:val="16"/>
              </w:rPr>
            </w:pPr>
            <w:r w:rsidRPr="00186C70">
              <w:rPr>
                <w:rFonts w:ascii="Palatino Linotype" w:hAnsi="Palatino Linotype" w:cs="Arial"/>
                <w:sz w:val="16"/>
                <w:szCs w:val="16"/>
                <w:lang w:val="es-MX"/>
              </w:rPr>
              <w:t>1</w:t>
            </w:r>
            <w:r w:rsidRPr="00186C70">
              <w:rPr>
                <w:rFonts w:ascii="Palatino Linotype" w:hAnsi="Palatino Linotype" w:cs="Arial"/>
                <w:sz w:val="16"/>
                <w:szCs w:val="16"/>
              </w:rPr>
              <w:t>.- Los verificadores sanitarios que trabajan en las oficinas centrales de la COPRISEM en el edificio de Calle Josefa Ortiz de D. 210, Vértice, 50090 Toluca de Lerdo, México</w:t>
            </w:r>
          </w:p>
        </w:tc>
        <w:tc>
          <w:tcPr>
            <w:tcW w:w="3260" w:type="dxa"/>
          </w:tcPr>
          <w:p w14:paraId="24265436" w14:textId="77777777" w:rsidR="00631112" w:rsidRPr="00186C70" w:rsidRDefault="00631112" w:rsidP="00631112">
            <w:pPr>
              <w:jc w:val="both"/>
              <w:rPr>
                <w:rFonts w:ascii="Palatino Linotype" w:hAnsi="Palatino Linotype"/>
                <w:i/>
                <w:sz w:val="18"/>
                <w:szCs w:val="18"/>
                <w:lang w:val="es-MX"/>
              </w:rPr>
            </w:pPr>
          </w:p>
          <w:p w14:paraId="53C02C38" w14:textId="54467EB1" w:rsidR="00FA02A2" w:rsidRPr="00186C70" w:rsidRDefault="00143BE8" w:rsidP="00631112">
            <w:pPr>
              <w:jc w:val="both"/>
              <w:rPr>
                <w:rFonts w:ascii="Palatino Linotype" w:hAnsi="Palatino Linotype"/>
                <w:iCs/>
                <w:sz w:val="18"/>
                <w:szCs w:val="18"/>
                <w:lang w:val="es-MX"/>
              </w:rPr>
            </w:pPr>
            <w:r w:rsidRPr="00186C70">
              <w:rPr>
                <w:rFonts w:ascii="Palatino Linotype" w:hAnsi="Palatino Linotype"/>
                <w:iCs/>
                <w:sz w:val="18"/>
                <w:szCs w:val="18"/>
                <w:lang w:val="es-MX"/>
              </w:rPr>
              <w:t>Remite en</w:t>
            </w:r>
            <w:r w:rsidR="00631112" w:rsidRPr="00186C70">
              <w:rPr>
                <w:rFonts w:ascii="Palatino Linotype" w:hAnsi="Palatino Linotype"/>
                <w:iCs/>
                <w:sz w:val="18"/>
                <w:szCs w:val="18"/>
                <w:lang w:val="es-MX"/>
              </w:rPr>
              <w:t xml:space="preserve"> medio magnético en formato Excel, el listado de los servidores públicos con código de verificadores vigente de la quincena 12/2021</w:t>
            </w:r>
          </w:p>
        </w:tc>
        <w:tc>
          <w:tcPr>
            <w:tcW w:w="2552" w:type="dxa"/>
          </w:tcPr>
          <w:p w14:paraId="02371DA8" w14:textId="77777777" w:rsidR="00FA02A2" w:rsidRPr="00186C70" w:rsidRDefault="00FA02A2" w:rsidP="00143BE8">
            <w:pPr>
              <w:jc w:val="both"/>
              <w:rPr>
                <w:rFonts w:ascii="Palatino Linotype" w:hAnsi="Palatino Linotype"/>
                <w:iCs/>
                <w:sz w:val="18"/>
                <w:szCs w:val="18"/>
                <w:lang w:val="es-MX"/>
              </w:rPr>
            </w:pPr>
          </w:p>
          <w:p w14:paraId="1721919B" w14:textId="487C7CD8" w:rsidR="005C33FB" w:rsidRPr="00186C70" w:rsidRDefault="005C33FB" w:rsidP="00143BE8">
            <w:pPr>
              <w:jc w:val="both"/>
              <w:rPr>
                <w:rFonts w:ascii="Palatino Linotype" w:hAnsi="Palatino Linotype"/>
                <w:iCs/>
                <w:sz w:val="18"/>
                <w:szCs w:val="18"/>
                <w:lang w:val="es-MX"/>
              </w:rPr>
            </w:pPr>
            <w:r w:rsidRPr="00186C70">
              <w:rPr>
                <w:rFonts w:ascii="Palatino Linotype" w:hAnsi="Palatino Linotype"/>
                <w:iCs/>
                <w:sz w:val="18"/>
                <w:szCs w:val="18"/>
                <w:lang w:val="es-MX"/>
              </w:rPr>
              <w:t xml:space="preserve">No emite motivos de inconformidad </w:t>
            </w:r>
          </w:p>
        </w:tc>
        <w:tc>
          <w:tcPr>
            <w:tcW w:w="992" w:type="dxa"/>
          </w:tcPr>
          <w:p w14:paraId="6CE7C186" w14:textId="221F6E53" w:rsidR="006876F6" w:rsidRPr="00186C70" w:rsidRDefault="005C2CFB" w:rsidP="006876F6">
            <w:pPr>
              <w:jc w:val="both"/>
              <w:rPr>
                <w:rFonts w:ascii="Palatino Linotype" w:hAnsi="Palatino Linotype" w:cs="Arial"/>
                <w:bCs/>
                <w:i/>
                <w:sz w:val="22"/>
                <w:szCs w:val="22"/>
                <w:lang w:val="es-MX"/>
              </w:rPr>
            </w:pPr>
            <w:r w:rsidRPr="00186C70">
              <w:rPr>
                <w:rFonts w:ascii="Palatino Linotype" w:hAnsi="Palatino Linotype" w:cs="Arial"/>
                <w:bCs/>
                <w:i/>
                <w:sz w:val="22"/>
                <w:szCs w:val="22"/>
                <w:lang w:val="es-MX"/>
              </w:rPr>
              <w:t>SI</w:t>
            </w:r>
          </w:p>
        </w:tc>
      </w:tr>
      <w:tr w:rsidR="00FA02A2" w:rsidRPr="00186C70" w14:paraId="1C6C4C9C" w14:textId="77777777" w:rsidTr="00143BE8">
        <w:trPr>
          <w:trHeight w:val="526"/>
        </w:trPr>
        <w:tc>
          <w:tcPr>
            <w:tcW w:w="2547" w:type="dxa"/>
          </w:tcPr>
          <w:p w14:paraId="4C68E68B" w14:textId="4DCE8161" w:rsidR="00FA02A2" w:rsidRPr="00186C70" w:rsidRDefault="00631112" w:rsidP="00FA02A2">
            <w:pPr>
              <w:jc w:val="both"/>
              <w:rPr>
                <w:rFonts w:ascii="Palatino Linotype" w:hAnsi="Palatino Linotype" w:cs="Arial"/>
                <w:b/>
                <w:bCs/>
                <w:i/>
                <w:sz w:val="16"/>
                <w:szCs w:val="16"/>
                <w:lang w:val="es-MX"/>
              </w:rPr>
            </w:pPr>
            <w:r w:rsidRPr="00186C70">
              <w:rPr>
                <w:rFonts w:ascii="Palatino Linotype" w:hAnsi="Palatino Linotype" w:cs="Arial"/>
                <w:sz w:val="16"/>
                <w:szCs w:val="16"/>
                <w:lang w:val="es-MX"/>
              </w:rPr>
              <w:t>2</w:t>
            </w:r>
            <w:r w:rsidRPr="00186C70">
              <w:rPr>
                <w:rFonts w:ascii="Palatino Linotype" w:hAnsi="Palatino Linotype" w:cs="Arial"/>
                <w:sz w:val="16"/>
                <w:szCs w:val="16"/>
              </w:rPr>
              <w:t>.- Copia de sus identificaciones oficiales vigentes</w:t>
            </w:r>
          </w:p>
          <w:p w14:paraId="04B65A1B" w14:textId="77777777" w:rsidR="00FA02A2" w:rsidRPr="00186C70" w:rsidRDefault="00FA02A2" w:rsidP="00227FF6">
            <w:pPr>
              <w:contextualSpacing/>
              <w:jc w:val="both"/>
              <w:rPr>
                <w:rFonts w:ascii="Palatino Linotype" w:hAnsi="Palatino Linotype"/>
                <w:i/>
                <w:color w:val="FF0000"/>
                <w:sz w:val="16"/>
                <w:szCs w:val="16"/>
                <w:lang w:val="es-MX"/>
              </w:rPr>
            </w:pPr>
          </w:p>
        </w:tc>
        <w:tc>
          <w:tcPr>
            <w:tcW w:w="3260" w:type="dxa"/>
          </w:tcPr>
          <w:p w14:paraId="62AB6080" w14:textId="45E80165" w:rsidR="00C2482F" w:rsidRPr="00186C70" w:rsidRDefault="00143BE8" w:rsidP="006876F6">
            <w:pPr>
              <w:jc w:val="both"/>
              <w:rPr>
                <w:rFonts w:ascii="Palatino Linotype" w:hAnsi="Palatino Linotype"/>
                <w:iCs/>
                <w:sz w:val="18"/>
                <w:szCs w:val="18"/>
                <w:lang w:val="es-MX"/>
              </w:rPr>
            </w:pPr>
            <w:r w:rsidRPr="00186C70">
              <w:rPr>
                <w:rFonts w:ascii="Palatino Linotype" w:hAnsi="Palatino Linotype"/>
                <w:iCs/>
                <w:sz w:val="18"/>
                <w:szCs w:val="18"/>
                <w:lang w:val="es-MX"/>
              </w:rPr>
              <w:t>Se le informa al particular que esa Subdirección se encuentra impedida materialmente para atender el requerimiento.</w:t>
            </w:r>
          </w:p>
        </w:tc>
        <w:tc>
          <w:tcPr>
            <w:tcW w:w="2552" w:type="dxa"/>
          </w:tcPr>
          <w:p w14:paraId="63A1EC29" w14:textId="54F2BD79" w:rsidR="00C2482F" w:rsidRPr="00186C70" w:rsidRDefault="00143BE8" w:rsidP="00143BE8">
            <w:pPr>
              <w:jc w:val="both"/>
              <w:rPr>
                <w:rFonts w:ascii="Palatino Linotype" w:hAnsi="Palatino Linotype"/>
                <w:i/>
                <w:sz w:val="18"/>
                <w:szCs w:val="18"/>
                <w:lang w:val="es-MX"/>
              </w:rPr>
            </w:pPr>
            <w:r w:rsidRPr="00186C70">
              <w:rPr>
                <w:rFonts w:ascii="Palatino Linotype" w:hAnsi="Palatino Linotype"/>
                <w:iCs/>
                <w:sz w:val="18"/>
                <w:szCs w:val="18"/>
                <w:lang w:val="es-MX"/>
              </w:rPr>
              <w:t>Solicité copia de las identificaciones oficiales de los verificadores sanitarios de COPRISEM para saber que servidores públicos están habilitados para realizar verificaciones sanitarias, y me contestan que no.</w:t>
            </w:r>
          </w:p>
        </w:tc>
        <w:tc>
          <w:tcPr>
            <w:tcW w:w="992" w:type="dxa"/>
          </w:tcPr>
          <w:p w14:paraId="55EDBCAE" w14:textId="645A3C0C" w:rsidR="00FA02A2" w:rsidRPr="00186C70" w:rsidRDefault="00143BE8" w:rsidP="00046578">
            <w:pPr>
              <w:jc w:val="both"/>
              <w:rPr>
                <w:rFonts w:ascii="Palatino Linotype" w:hAnsi="Palatino Linotype" w:cs="Arial"/>
                <w:b/>
                <w:i/>
                <w:szCs w:val="18"/>
                <w:lang w:val="es-MX"/>
              </w:rPr>
            </w:pPr>
            <w:r w:rsidRPr="00186C70">
              <w:rPr>
                <w:rFonts w:ascii="Palatino Linotype" w:hAnsi="Palatino Linotype" w:cs="Arial"/>
                <w:b/>
                <w:i/>
                <w:szCs w:val="18"/>
                <w:lang w:val="es-MX"/>
              </w:rPr>
              <w:t xml:space="preserve"> NO</w:t>
            </w:r>
          </w:p>
        </w:tc>
      </w:tr>
      <w:tr w:rsidR="006876F6" w:rsidRPr="00186C70" w14:paraId="24878E5D" w14:textId="77777777" w:rsidTr="00143BE8">
        <w:trPr>
          <w:trHeight w:val="765"/>
        </w:trPr>
        <w:tc>
          <w:tcPr>
            <w:tcW w:w="2547" w:type="dxa"/>
          </w:tcPr>
          <w:p w14:paraId="010298A2" w14:textId="38F6DAF0" w:rsidR="00631112" w:rsidRPr="00186C70" w:rsidRDefault="00631112" w:rsidP="00631112">
            <w:pPr>
              <w:jc w:val="both"/>
              <w:rPr>
                <w:rFonts w:ascii="Palatino Linotype" w:hAnsi="Palatino Linotype" w:cs="Arial"/>
                <w:sz w:val="16"/>
                <w:szCs w:val="16"/>
              </w:rPr>
            </w:pPr>
            <w:r w:rsidRPr="00186C70">
              <w:rPr>
                <w:rFonts w:ascii="Palatino Linotype" w:hAnsi="Palatino Linotype" w:cs="Arial"/>
                <w:sz w:val="16"/>
                <w:szCs w:val="16"/>
                <w:lang w:val="es-MX"/>
              </w:rPr>
              <w:t>3</w:t>
            </w:r>
            <w:r w:rsidRPr="00186C70">
              <w:rPr>
                <w:rFonts w:ascii="Palatino Linotype" w:hAnsi="Palatino Linotype" w:cs="Arial"/>
                <w:sz w:val="16"/>
                <w:szCs w:val="16"/>
              </w:rPr>
              <w:t>.- Directorio de los servidores públicos de la COPRISEM quienes trabajan en el edificio ubicado en Calle Josefa Ortiz de D. 210,</w:t>
            </w:r>
          </w:p>
          <w:p w14:paraId="529EB3B6" w14:textId="5BA6370C" w:rsidR="00631112" w:rsidRPr="00186C70" w:rsidRDefault="00631112" w:rsidP="00631112">
            <w:pPr>
              <w:jc w:val="both"/>
              <w:rPr>
                <w:rFonts w:ascii="Palatino Linotype" w:hAnsi="Palatino Linotype" w:cs="Arial"/>
                <w:b/>
                <w:bCs/>
                <w:i/>
                <w:sz w:val="16"/>
                <w:szCs w:val="16"/>
                <w:lang w:val="es-MX"/>
              </w:rPr>
            </w:pPr>
            <w:r w:rsidRPr="00186C70">
              <w:rPr>
                <w:rFonts w:ascii="Palatino Linotype" w:hAnsi="Palatino Linotype" w:cs="Arial"/>
                <w:sz w:val="16"/>
                <w:szCs w:val="16"/>
              </w:rPr>
              <w:t>Vértice, 50090 Toluca de Lerdo, México</w:t>
            </w:r>
          </w:p>
          <w:p w14:paraId="60CF6522" w14:textId="77777777" w:rsidR="006876F6" w:rsidRPr="00186C70" w:rsidRDefault="006876F6" w:rsidP="00227FF6">
            <w:pPr>
              <w:contextualSpacing/>
              <w:jc w:val="both"/>
              <w:rPr>
                <w:rFonts w:ascii="Palatino Linotype" w:hAnsi="Palatino Linotype"/>
                <w:i/>
                <w:color w:val="FF0000"/>
                <w:sz w:val="16"/>
                <w:szCs w:val="16"/>
                <w:lang w:val="es-MX"/>
              </w:rPr>
            </w:pPr>
          </w:p>
        </w:tc>
        <w:tc>
          <w:tcPr>
            <w:tcW w:w="3260" w:type="dxa"/>
          </w:tcPr>
          <w:p w14:paraId="2FE03135" w14:textId="305E54A0" w:rsidR="00143BE8" w:rsidRPr="00186C70" w:rsidRDefault="00143BE8" w:rsidP="006876F6">
            <w:pPr>
              <w:jc w:val="both"/>
              <w:rPr>
                <w:rFonts w:ascii="Palatino Linotype" w:hAnsi="Palatino Linotype"/>
                <w:iCs/>
                <w:sz w:val="18"/>
                <w:szCs w:val="18"/>
                <w:lang w:val="es-MX"/>
              </w:rPr>
            </w:pPr>
            <w:r w:rsidRPr="00186C70">
              <w:rPr>
                <w:rFonts w:ascii="Palatino Linotype" w:hAnsi="Palatino Linotype"/>
                <w:iCs/>
                <w:sz w:val="18"/>
                <w:szCs w:val="18"/>
                <w:lang w:val="es-MX"/>
              </w:rPr>
              <w:t xml:space="preserve">Directorio al que hace referencia puede ser consultado en la página del IPOMEX </w:t>
            </w:r>
          </w:p>
          <w:p w14:paraId="0F67B8EC" w14:textId="3F0EA517" w:rsidR="006876F6" w:rsidRPr="00186C70" w:rsidRDefault="00143BE8" w:rsidP="006876F6">
            <w:pPr>
              <w:jc w:val="both"/>
              <w:rPr>
                <w:rFonts w:ascii="Palatino Linotype" w:hAnsi="Palatino Linotype"/>
                <w:i/>
                <w:sz w:val="18"/>
                <w:szCs w:val="18"/>
                <w:lang w:val="es-MX"/>
              </w:rPr>
            </w:pPr>
            <w:r w:rsidRPr="00186C70">
              <w:rPr>
                <w:rFonts w:ascii="Palatino Linotype" w:hAnsi="Palatino Linotype"/>
                <w:iCs/>
                <w:sz w:val="18"/>
                <w:szCs w:val="18"/>
                <w:lang w:val="es-MX"/>
              </w:rPr>
              <w:t>https:// salud.edomex.gob.mx/</w:t>
            </w:r>
            <w:proofErr w:type="spellStart"/>
            <w:r w:rsidRPr="00186C70">
              <w:rPr>
                <w:rFonts w:ascii="Palatino Linotype" w:hAnsi="Palatino Linotype"/>
                <w:iCs/>
                <w:sz w:val="18"/>
                <w:szCs w:val="18"/>
                <w:lang w:val="es-MX"/>
              </w:rPr>
              <w:t>isem</w:t>
            </w:r>
            <w:proofErr w:type="spellEnd"/>
            <w:r w:rsidRPr="00186C70">
              <w:rPr>
                <w:rFonts w:ascii="Palatino Linotype" w:hAnsi="Palatino Linotype"/>
                <w:iCs/>
                <w:sz w:val="18"/>
                <w:szCs w:val="18"/>
                <w:lang w:val="es-MX"/>
              </w:rPr>
              <w:t>/directorio</w:t>
            </w:r>
            <w:r w:rsidRPr="00186C70">
              <w:rPr>
                <w:rFonts w:ascii="Palatino Linotype" w:hAnsi="Palatino Linotype"/>
                <w:i/>
                <w:sz w:val="18"/>
                <w:szCs w:val="18"/>
                <w:lang w:val="es-MX"/>
              </w:rPr>
              <w:t>.</w:t>
            </w:r>
          </w:p>
        </w:tc>
        <w:tc>
          <w:tcPr>
            <w:tcW w:w="2552" w:type="dxa"/>
          </w:tcPr>
          <w:p w14:paraId="192DFAF9" w14:textId="227EC998" w:rsidR="006876F6" w:rsidRPr="00186C70" w:rsidRDefault="005C33FB" w:rsidP="005C33FB">
            <w:pPr>
              <w:jc w:val="both"/>
              <w:rPr>
                <w:rFonts w:ascii="Palatino Linotype" w:hAnsi="Palatino Linotype"/>
                <w:iCs/>
                <w:sz w:val="18"/>
                <w:szCs w:val="18"/>
                <w:lang w:val="es-MX"/>
              </w:rPr>
            </w:pPr>
            <w:r w:rsidRPr="00186C70">
              <w:rPr>
                <w:rFonts w:ascii="Palatino Linotype" w:hAnsi="Palatino Linotype"/>
                <w:iCs/>
                <w:sz w:val="18"/>
                <w:szCs w:val="18"/>
                <w:lang w:val="es-MX"/>
              </w:rPr>
              <w:t>Respecto a la información del directorio de servidores públicos que solicité, la respuesta del sujeto obligado me remite a la página electrónica de directorio; sin embargo solicité un directorio de servidores públicos, y el que contiene la página de internet es de mandos medios y superiores y jefes de jurisdicción sanitaria pero no contiene a los jefes de departamento,</w:t>
            </w:r>
          </w:p>
        </w:tc>
        <w:tc>
          <w:tcPr>
            <w:tcW w:w="992" w:type="dxa"/>
          </w:tcPr>
          <w:p w14:paraId="1401CFA4" w14:textId="4D42CD79" w:rsidR="006876F6" w:rsidRPr="00186C70" w:rsidRDefault="005C33FB" w:rsidP="00227FF6">
            <w:pPr>
              <w:rPr>
                <w:rFonts w:ascii="Palatino Linotype" w:hAnsi="Palatino Linotype" w:cs="Arial"/>
                <w:b/>
                <w:i/>
                <w:szCs w:val="18"/>
                <w:lang w:val="es-MX"/>
              </w:rPr>
            </w:pPr>
            <w:r w:rsidRPr="00186C70">
              <w:rPr>
                <w:rFonts w:ascii="Palatino Linotype" w:hAnsi="Palatino Linotype" w:cs="Arial"/>
                <w:b/>
                <w:i/>
                <w:szCs w:val="18"/>
                <w:lang w:val="es-MX"/>
              </w:rPr>
              <w:t>NO</w:t>
            </w:r>
          </w:p>
        </w:tc>
      </w:tr>
      <w:tr w:rsidR="006876F6" w:rsidRPr="00186C70" w14:paraId="0884DCF4" w14:textId="77777777" w:rsidTr="00143BE8">
        <w:trPr>
          <w:trHeight w:val="510"/>
        </w:trPr>
        <w:tc>
          <w:tcPr>
            <w:tcW w:w="2547" w:type="dxa"/>
          </w:tcPr>
          <w:p w14:paraId="7DD233A2" w14:textId="72F05A88" w:rsidR="00631112" w:rsidRPr="00186C70" w:rsidRDefault="00631112" w:rsidP="00631112">
            <w:pPr>
              <w:jc w:val="both"/>
              <w:rPr>
                <w:rFonts w:ascii="Palatino Linotype" w:hAnsi="Palatino Linotype" w:cs="Arial"/>
                <w:b/>
                <w:bCs/>
                <w:i/>
                <w:sz w:val="16"/>
                <w:szCs w:val="16"/>
                <w:lang w:val="es-MX"/>
              </w:rPr>
            </w:pPr>
            <w:r w:rsidRPr="00186C70">
              <w:rPr>
                <w:rFonts w:ascii="Palatino Linotype" w:hAnsi="Palatino Linotype" w:cs="Arial"/>
                <w:sz w:val="16"/>
                <w:szCs w:val="16"/>
                <w:lang w:val="es-MX"/>
              </w:rPr>
              <w:t>4</w:t>
            </w:r>
            <w:r w:rsidRPr="00186C70">
              <w:rPr>
                <w:rFonts w:ascii="Palatino Linotype" w:hAnsi="Palatino Linotype" w:cs="Arial"/>
                <w:sz w:val="16"/>
                <w:szCs w:val="16"/>
              </w:rPr>
              <w:t xml:space="preserve">.- </w:t>
            </w:r>
            <w:r w:rsidR="001703E9" w:rsidRPr="00186C70">
              <w:rPr>
                <w:rFonts w:ascii="Palatino Linotype" w:hAnsi="Palatino Linotype" w:cs="Arial"/>
                <w:iCs/>
                <w:sz w:val="16"/>
                <w:szCs w:val="16"/>
                <w:lang w:val="es-MX"/>
              </w:rPr>
              <w:t>cuánto gana y cuál es la adscripción de Gregorio García Nava.</w:t>
            </w:r>
          </w:p>
          <w:p w14:paraId="61B74AF0" w14:textId="77777777" w:rsidR="006876F6" w:rsidRPr="00186C70" w:rsidRDefault="006876F6" w:rsidP="00227FF6">
            <w:pPr>
              <w:contextualSpacing/>
              <w:jc w:val="both"/>
              <w:rPr>
                <w:rFonts w:ascii="Palatino Linotype" w:hAnsi="Palatino Linotype" w:cs="Arial"/>
                <w:i/>
                <w:sz w:val="16"/>
                <w:szCs w:val="16"/>
                <w:lang w:val="es-MX"/>
              </w:rPr>
            </w:pPr>
          </w:p>
        </w:tc>
        <w:tc>
          <w:tcPr>
            <w:tcW w:w="3260" w:type="dxa"/>
          </w:tcPr>
          <w:p w14:paraId="4FC2B6C6" w14:textId="21D15B39" w:rsidR="0096577A" w:rsidRPr="00186C70" w:rsidRDefault="00143BE8" w:rsidP="0096577A">
            <w:pPr>
              <w:jc w:val="both"/>
              <w:rPr>
                <w:rFonts w:ascii="Palatino Linotype" w:hAnsi="Palatino Linotype"/>
                <w:iCs/>
                <w:sz w:val="18"/>
                <w:szCs w:val="18"/>
                <w:lang w:val="es-MX"/>
              </w:rPr>
            </w:pPr>
            <w:r w:rsidRPr="00186C70">
              <w:rPr>
                <w:rFonts w:ascii="Palatino Linotype" w:hAnsi="Palatino Linotype"/>
                <w:iCs/>
                <w:sz w:val="18"/>
                <w:szCs w:val="18"/>
                <w:lang w:val="es-MX"/>
              </w:rPr>
              <w:t>El SUJETO OBLIGADO informa que el sueldo mensual del referido servidor público es de $ 19,223ºº, y su lugar de adscripción es la Jurisdicción de Regulación Sanitaria de Tenango del Valle.</w:t>
            </w:r>
          </w:p>
        </w:tc>
        <w:tc>
          <w:tcPr>
            <w:tcW w:w="2552" w:type="dxa"/>
          </w:tcPr>
          <w:p w14:paraId="7BEA9EBF" w14:textId="0BEFCFBA" w:rsidR="006876F6" w:rsidRPr="00186C70" w:rsidRDefault="001703E9" w:rsidP="00227FF6">
            <w:pPr>
              <w:rPr>
                <w:rFonts w:ascii="Palatino Linotype" w:hAnsi="Palatino Linotype"/>
                <w:i/>
                <w:sz w:val="18"/>
                <w:szCs w:val="18"/>
                <w:lang w:val="es-MX"/>
              </w:rPr>
            </w:pPr>
            <w:r w:rsidRPr="00186C70">
              <w:rPr>
                <w:rFonts w:ascii="Palatino Linotype" w:hAnsi="Palatino Linotype"/>
                <w:iCs/>
                <w:sz w:val="18"/>
                <w:szCs w:val="18"/>
                <w:lang w:val="es-MX"/>
              </w:rPr>
              <w:t>No emite motivos de inconformidad</w:t>
            </w:r>
          </w:p>
        </w:tc>
        <w:tc>
          <w:tcPr>
            <w:tcW w:w="992" w:type="dxa"/>
          </w:tcPr>
          <w:p w14:paraId="72D8F6E6" w14:textId="2AD835F4" w:rsidR="006876F6" w:rsidRPr="00186C70" w:rsidRDefault="005C2CFB" w:rsidP="00227FF6">
            <w:pPr>
              <w:rPr>
                <w:rFonts w:ascii="Palatino Linotype" w:hAnsi="Palatino Linotype" w:cs="Arial"/>
                <w:bCs/>
                <w:i/>
                <w:szCs w:val="18"/>
                <w:lang w:val="es-MX"/>
              </w:rPr>
            </w:pPr>
            <w:r w:rsidRPr="00186C70">
              <w:rPr>
                <w:rFonts w:ascii="Palatino Linotype" w:hAnsi="Palatino Linotype" w:cs="Arial"/>
                <w:bCs/>
                <w:i/>
                <w:szCs w:val="18"/>
                <w:lang w:val="es-MX"/>
              </w:rPr>
              <w:t>SI</w:t>
            </w:r>
          </w:p>
        </w:tc>
      </w:tr>
      <w:tr w:rsidR="006876F6" w:rsidRPr="00186C70" w14:paraId="7ED1479D" w14:textId="77777777" w:rsidTr="00143BE8">
        <w:trPr>
          <w:trHeight w:val="750"/>
        </w:trPr>
        <w:tc>
          <w:tcPr>
            <w:tcW w:w="2547" w:type="dxa"/>
          </w:tcPr>
          <w:p w14:paraId="44F1B730" w14:textId="77777777" w:rsidR="001703E9" w:rsidRPr="00186C70" w:rsidRDefault="00631112" w:rsidP="00227FF6">
            <w:pPr>
              <w:contextualSpacing/>
              <w:jc w:val="both"/>
              <w:rPr>
                <w:rFonts w:ascii="Palatino Linotype" w:hAnsi="Palatino Linotype" w:cs="Arial"/>
                <w:sz w:val="16"/>
                <w:szCs w:val="16"/>
              </w:rPr>
            </w:pPr>
            <w:r w:rsidRPr="00186C70">
              <w:rPr>
                <w:rFonts w:ascii="Palatino Linotype" w:hAnsi="Palatino Linotype" w:cs="Arial"/>
                <w:iCs/>
                <w:sz w:val="16"/>
                <w:szCs w:val="16"/>
                <w:lang w:val="es-MX"/>
              </w:rPr>
              <w:t xml:space="preserve">5.- </w:t>
            </w:r>
            <w:r w:rsidR="001703E9" w:rsidRPr="00186C70">
              <w:rPr>
                <w:rFonts w:ascii="Palatino Linotype" w:hAnsi="Palatino Linotype" w:cs="Arial"/>
                <w:sz w:val="16"/>
                <w:szCs w:val="16"/>
              </w:rPr>
              <w:t>Cuánto gana y que puesto ocupa el servidor público de apellidos Vera Sánchez</w:t>
            </w:r>
          </w:p>
          <w:p w14:paraId="7872A451" w14:textId="09CE0A8C" w:rsidR="006C6EDA" w:rsidRPr="00186C70" w:rsidRDefault="006C6EDA" w:rsidP="00227FF6">
            <w:pPr>
              <w:contextualSpacing/>
              <w:jc w:val="both"/>
              <w:rPr>
                <w:rFonts w:ascii="Palatino Linotype" w:hAnsi="Palatino Linotype" w:cs="Arial"/>
                <w:iCs/>
                <w:sz w:val="16"/>
                <w:szCs w:val="16"/>
                <w:lang w:val="es-MX"/>
              </w:rPr>
            </w:pPr>
          </w:p>
        </w:tc>
        <w:tc>
          <w:tcPr>
            <w:tcW w:w="3260" w:type="dxa"/>
          </w:tcPr>
          <w:p w14:paraId="6116A173" w14:textId="54EA2D31" w:rsidR="00D93E06" w:rsidRPr="00186C70" w:rsidRDefault="00143BE8" w:rsidP="00143BE8">
            <w:pPr>
              <w:jc w:val="both"/>
              <w:rPr>
                <w:rFonts w:ascii="Palatino Linotype" w:hAnsi="Palatino Linotype"/>
                <w:iCs/>
                <w:sz w:val="18"/>
                <w:szCs w:val="18"/>
                <w:lang w:val="es-MX"/>
              </w:rPr>
            </w:pPr>
            <w:r w:rsidRPr="00186C70">
              <w:rPr>
                <w:rFonts w:ascii="Palatino Linotype" w:hAnsi="Palatino Linotype"/>
                <w:iCs/>
                <w:sz w:val="18"/>
                <w:szCs w:val="18"/>
                <w:lang w:val="es-MX"/>
              </w:rPr>
              <w:t>Los detalles proporcionados para localizar al servidor público que refiere resultan insuficientes y/o incompletos.</w:t>
            </w:r>
          </w:p>
        </w:tc>
        <w:tc>
          <w:tcPr>
            <w:tcW w:w="2552" w:type="dxa"/>
          </w:tcPr>
          <w:p w14:paraId="3C3C9384" w14:textId="40A375EB" w:rsidR="006876F6" w:rsidRPr="00186C70" w:rsidRDefault="001703E9" w:rsidP="001703E9">
            <w:pPr>
              <w:jc w:val="both"/>
              <w:rPr>
                <w:rFonts w:ascii="Palatino Linotype" w:hAnsi="Palatino Linotype"/>
                <w:iCs/>
                <w:sz w:val="18"/>
                <w:szCs w:val="18"/>
                <w:lang w:val="es-MX"/>
              </w:rPr>
            </w:pPr>
            <w:r w:rsidRPr="00186C70">
              <w:rPr>
                <w:rFonts w:ascii="Palatino Linotype" w:hAnsi="Palatino Linotype"/>
                <w:iCs/>
                <w:sz w:val="18"/>
                <w:szCs w:val="18"/>
                <w:lang w:val="es-MX"/>
              </w:rPr>
              <w:t>Respecto a la solicitud de que me informaran sobre el servidor público de apellidos Vera Sánchez debieron haber enviado la información de los que alegan tener</w:t>
            </w:r>
          </w:p>
        </w:tc>
        <w:tc>
          <w:tcPr>
            <w:tcW w:w="992" w:type="dxa"/>
          </w:tcPr>
          <w:p w14:paraId="7AF40784" w14:textId="7DA233D2" w:rsidR="006876F6" w:rsidRPr="00186C70" w:rsidRDefault="001703E9" w:rsidP="00227FF6">
            <w:pPr>
              <w:rPr>
                <w:rFonts w:ascii="Palatino Linotype" w:hAnsi="Palatino Linotype" w:cs="Arial"/>
                <w:b/>
                <w:i/>
                <w:szCs w:val="18"/>
                <w:lang w:val="es-MX"/>
              </w:rPr>
            </w:pPr>
            <w:r w:rsidRPr="00186C70">
              <w:rPr>
                <w:rFonts w:ascii="Palatino Linotype" w:hAnsi="Palatino Linotype" w:cs="Arial"/>
                <w:b/>
                <w:i/>
                <w:szCs w:val="18"/>
                <w:lang w:val="es-MX"/>
              </w:rPr>
              <w:t>NO</w:t>
            </w:r>
          </w:p>
        </w:tc>
      </w:tr>
    </w:tbl>
    <w:p w14:paraId="7237610E" w14:textId="77777777" w:rsidR="00FA02A2" w:rsidRPr="00186C70" w:rsidRDefault="00FA02A2" w:rsidP="00FA02A2">
      <w:pPr>
        <w:tabs>
          <w:tab w:val="left" w:pos="4962"/>
        </w:tabs>
        <w:spacing w:line="360" w:lineRule="auto"/>
        <w:jc w:val="both"/>
        <w:rPr>
          <w:rFonts w:ascii="Palatino Linotype" w:eastAsia="Calibri" w:hAnsi="Palatino Linotype" w:cs="Tahoma"/>
          <w:iCs/>
          <w:color w:val="FF0000"/>
          <w:lang w:val="es-MX" w:eastAsia="es-ES_tradnl"/>
        </w:rPr>
      </w:pPr>
    </w:p>
    <w:p w14:paraId="18E42EC7" w14:textId="77777777" w:rsidR="00FA02A2" w:rsidRPr="00186C70" w:rsidRDefault="00FA02A2" w:rsidP="00FA02A2">
      <w:pPr>
        <w:spacing w:line="360" w:lineRule="auto"/>
        <w:ind w:right="-93"/>
        <w:jc w:val="both"/>
        <w:rPr>
          <w:rFonts w:ascii="Palatino Linotype" w:eastAsia="Calibri" w:hAnsi="Palatino Linotype" w:cs="Tahoma"/>
          <w:b/>
          <w:iCs/>
          <w:color w:val="FF0000"/>
          <w:lang w:val="es-MX" w:eastAsia="es-ES_tradnl"/>
        </w:rPr>
      </w:pPr>
    </w:p>
    <w:p w14:paraId="04E34AFC" w14:textId="0FF6A0CA" w:rsidR="00FA02A2" w:rsidRPr="00186C70" w:rsidRDefault="00FA02A2" w:rsidP="00FA02A2">
      <w:pPr>
        <w:spacing w:line="360" w:lineRule="auto"/>
        <w:ind w:right="-93"/>
        <w:jc w:val="both"/>
        <w:rPr>
          <w:rFonts w:ascii="Palatino Linotype" w:hAnsi="Palatino Linotype" w:cs="Tahoma"/>
          <w:b/>
          <w:lang w:val="es-MX"/>
        </w:rPr>
      </w:pPr>
      <w:r w:rsidRPr="00186C70">
        <w:rPr>
          <w:rFonts w:ascii="Palatino Linotype" w:eastAsia="Calibri" w:hAnsi="Palatino Linotype" w:cs="Tahoma"/>
          <w:b/>
          <w:iCs/>
          <w:lang w:val="es-MX" w:eastAsia="es-ES_tradnl"/>
        </w:rPr>
        <w:t xml:space="preserve">Agotado lo </w:t>
      </w:r>
      <w:r w:rsidR="008A7E48" w:rsidRPr="00186C70">
        <w:rPr>
          <w:rFonts w:ascii="Palatino Linotype" w:eastAsia="Calibri" w:hAnsi="Palatino Linotype" w:cs="Tahoma"/>
          <w:b/>
          <w:iCs/>
          <w:lang w:val="es-MX" w:eastAsia="es-ES_tradnl"/>
        </w:rPr>
        <w:t>anterior, tenemos</w:t>
      </w:r>
      <w:r w:rsidRPr="00186C70">
        <w:rPr>
          <w:rFonts w:ascii="Palatino Linotype" w:eastAsia="Calibri" w:hAnsi="Palatino Linotype" w:cs="Tahoma"/>
          <w:iCs/>
          <w:lang w:val="es-MX" w:eastAsia="es-ES_tradnl"/>
        </w:rPr>
        <w:t xml:space="preserve"> que </w:t>
      </w:r>
      <w:r w:rsidRPr="00186C70">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186C70" w:rsidRDefault="00FA02A2" w:rsidP="00FA02A2">
      <w:pPr>
        <w:spacing w:line="360" w:lineRule="auto"/>
        <w:jc w:val="both"/>
        <w:rPr>
          <w:rFonts w:ascii="Palatino Linotype" w:hAnsi="Palatino Linotype" w:cs="Tahoma"/>
          <w:color w:val="FF0000"/>
          <w:lang w:val="es-MX"/>
        </w:rPr>
      </w:pPr>
    </w:p>
    <w:p w14:paraId="522FE35A" w14:textId="77777777" w:rsidR="00FA02A2" w:rsidRPr="00186C70" w:rsidRDefault="00FA02A2" w:rsidP="00FA02A2">
      <w:pPr>
        <w:spacing w:line="360" w:lineRule="auto"/>
        <w:jc w:val="both"/>
        <w:rPr>
          <w:rFonts w:ascii="Palatino Linotype" w:hAnsi="Palatino Linotype" w:cs="Tahoma"/>
          <w:lang w:val="es-MX"/>
        </w:rPr>
      </w:pPr>
      <w:r w:rsidRPr="00186C70">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186C70" w:rsidRDefault="00FA02A2" w:rsidP="00FA02A2">
      <w:pPr>
        <w:spacing w:line="360" w:lineRule="auto"/>
        <w:jc w:val="both"/>
        <w:rPr>
          <w:rFonts w:ascii="Palatino Linotype" w:hAnsi="Palatino Linotype" w:cs="Tahoma"/>
          <w:lang w:val="es-MX"/>
        </w:rPr>
      </w:pPr>
    </w:p>
    <w:p w14:paraId="1F8F2570" w14:textId="77777777" w:rsidR="00FA02A2" w:rsidRPr="00186C70" w:rsidRDefault="00FA02A2" w:rsidP="00FA02A2">
      <w:pPr>
        <w:spacing w:line="360" w:lineRule="auto"/>
        <w:jc w:val="both"/>
        <w:rPr>
          <w:rFonts w:ascii="Palatino Linotype" w:hAnsi="Palatino Linotype" w:cs="Tahoma"/>
          <w:lang w:val="es-MX"/>
        </w:rPr>
      </w:pPr>
      <w:r w:rsidRPr="00186C70">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186C70" w:rsidRDefault="00FA02A2" w:rsidP="00FA02A2">
      <w:pPr>
        <w:spacing w:line="360" w:lineRule="auto"/>
        <w:jc w:val="both"/>
        <w:rPr>
          <w:rFonts w:ascii="Palatino Linotype" w:hAnsi="Palatino Linotype" w:cs="Tahoma"/>
          <w:lang w:val="es-MX"/>
        </w:rPr>
      </w:pPr>
    </w:p>
    <w:p w14:paraId="69614DD6" w14:textId="77777777" w:rsidR="00FA02A2" w:rsidRPr="00186C70"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186C70">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186C70" w:rsidRDefault="00FA02A2" w:rsidP="00FA02A2">
      <w:pPr>
        <w:spacing w:line="360" w:lineRule="auto"/>
        <w:jc w:val="both"/>
        <w:rPr>
          <w:rFonts w:ascii="Palatino Linotype" w:hAnsi="Palatino Linotype" w:cs="Tahoma"/>
          <w:lang w:val="es-MX"/>
        </w:rPr>
      </w:pPr>
    </w:p>
    <w:p w14:paraId="2F88CC48" w14:textId="77777777" w:rsidR="00FA02A2" w:rsidRPr="00186C70"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186C70">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2E11A061" w14:textId="77777777" w:rsidR="00FA02A2" w:rsidRPr="00186C70" w:rsidRDefault="00FA02A2" w:rsidP="00FA02A2">
      <w:pPr>
        <w:spacing w:line="360" w:lineRule="auto"/>
        <w:jc w:val="both"/>
        <w:rPr>
          <w:rFonts w:ascii="Palatino Linotype" w:hAnsi="Palatino Linotype" w:cs="Tahoma"/>
          <w:lang w:val="es-MX"/>
        </w:rPr>
      </w:pPr>
    </w:p>
    <w:p w14:paraId="754261E2" w14:textId="77777777" w:rsidR="00FA02A2" w:rsidRPr="00186C70"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186C70">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5FE16" w14:textId="77777777" w:rsidR="00FA02A2" w:rsidRPr="00186C70"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186C70" w:rsidRDefault="008A7E48" w:rsidP="008A7E48">
      <w:pPr>
        <w:spacing w:line="360" w:lineRule="auto"/>
        <w:jc w:val="both"/>
        <w:rPr>
          <w:rFonts w:ascii="Palatino Linotype" w:hAnsi="Palatino Linotype" w:cs="Arial"/>
          <w:lang w:val="es-MX"/>
        </w:rPr>
      </w:pPr>
      <w:r w:rsidRPr="00186C70">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186C70" w:rsidRDefault="008A7E48" w:rsidP="008A7E48">
      <w:pPr>
        <w:ind w:left="851" w:right="899"/>
        <w:jc w:val="both"/>
        <w:rPr>
          <w:rFonts w:ascii="Palatino Linotype" w:hAnsi="Palatino Linotype" w:cs="Arial"/>
          <w:i/>
          <w:sz w:val="22"/>
          <w:szCs w:val="22"/>
          <w:lang w:val="es-MX"/>
        </w:rPr>
      </w:pPr>
    </w:p>
    <w:p w14:paraId="1A2ADE22" w14:textId="77777777" w:rsidR="008A7E48" w:rsidRPr="00186C70" w:rsidRDefault="008A7E48" w:rsidP="008A7E48">
      <w:pPr>
        <w:ind w:left="851" w:right="899"/>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Pr="00186C70">
        <w:rPr>
          <w:rFonts w:ascii="Palatino Linotype" w:hAnsi="Palatino Linotype" w:cs="Arial"/>
          <w:b/>
          <w:i/>
          <w:sz w:val="22"/>
          <w:szCs w:val="22"/>
          <w:lang w:val="es-MX"/>
        </w:rPr>
        <w:t xml:space="preserve">Artículo 3. </w:t>
      </w:r>
      <w:r w:rsidRPr="00186C70">
        <w:rPr>
          <w:rFonts w:ascii="Palatino Linotype" w:hAnsi="Palatino Linotype" w:cs="Arial"/>
          <w:i/>
          <w:sz w:val="22"/>
          <w:szCs w:val="22"/>
          <w:lang w:val="es-MX"/>
        </w:rPr>
        <w:t>Para los efectos de la presente Ley se entenderá por:</w:t>
      </w:r>
    </w:p>
    <w:p w14:paraId="79988468" w14:textId="77777777" w:rsidR="008A7E48" w:rsidRPr="00186C70" w:rsidRDefault="008A7E48" w:rsidP="008A7E48">
      <w:pPr>
        <w:ind w:left="851" w:right="899"/>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p>
    <w:p w14:paraId="6B1C839D" w14:textId="77777777" w:rsidR="008A7E48" w:rsidRPr="00186C70" w:rsidRDefault="008A7E48" w:rsidP="008A7E48">
      <w:pPr>
        <w:ind w:left="851" w:right="899"/>
        <w:jc w:val="both"/>
        <w:rPr>
          <w:rFonts w:ascii="Palatino Linotype" w:hAnsi="Palatino Linotype" w:cs="Arial"/>
          <w:i/>
          <w:color w:val="000000"/>
          <w:sz w:val="22"/>
          <w:szCs w:val="22"/>
          <w:lang w:val="es-MX"/>
        </w:rPr>
      </w:pPr>
      <w:r w:rsidRPr="00186C70">
        <w:rPr>
          <w:rFonts w:ascii="Palatino Linotype" w:hAnsi="Palatino Linotype" w:cs="Arial"/>
          <w:b/>
          <w:i/>
          <w:color w:val="000000"/>
          <w:sz w:val="22"/>
          <w:szCs w:val="22"/>
          <w:lang w:val="es-MX"/>
        </w:rPr>
        <w:t>XI. Documento:</w:t>
      </w:r>
      <w:r w:rsidRPr="00186C70">
        <w:rPr>
          <w:rFonts w:ascii="Palatino Linotype" w:hAnsi="Palatino Linotype" w:cs="Arial"/>
          <w:i/>
          <w:color w:val="000000"/>
          <w:sz w:val="22"/>
          <w:szCs w:val="22"/>
          <w:lang w:val="es-MX"/>
        </w:rPr>
        <w:t xml:space="preserve"> Los expedientes, reportes, estudios, actas</w:t>
      </w:r>
      <w:r w:rsidRPr="00186C70">
        <w:rPr>
          <w:rFonts w:ascii="Palatino Linotype" w:hAnsi="Palatino Linotype" w:cs="Arial"/>
          <w:b/>
          <w:i/>
          <w:color w:val="000000"/>
          <w:sz w:val="22"/>
          <w:szCs w:val="22"/>
          <w:lang w:val="es-MX"/>
        </w:rPr>
        <w:t>,</w:t>
      </w:r>
      <w:r w:rsidRPr="00186C70">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186C70" w:rsidRDefault="008A7E48" w:rsidP="008A7E48">
      <w:pPr>
        <w:ind w:left="851" w:right="899"/>
        <w:jc w:val="both"/>
        <w:rPr>
          <w:rFonts w:ascii="Palatino Linotype" w:hAnsi="Palatino Linotype" w:cs="Arial"/>
          <w:sz w:val="22"/>
          <w:szCs w:val="22"/>
          <w:lang w:val="es-MX"/>
        </w:rPr>
      </w:pPr>
    </w:p>
    <w:p w14:paraId="42C486D8" w14:textId="77777777" w:rsidR="008A7E48" w:rsidRPr="00186C70" w:rsidRDefault="008A7E48" w:rsidP="008A7E48">
      <w:pPr>
        <w:autoSpaceDE w:val="0"/>
        <w:autoSpaceDN w:val="0"/>
        <w:adjustRightInd w:val="0"/>
        <w:spacing w:line="360" w:lineRule="auto"/>
        <w:jc w:val="both"/>
        <w:rPr>
          <w:rFonts w:ascii="Palatino Linotype" w:hAnsi="Palatino Linotype" w:cs="Arial"/>
          <w:lang w:val="es-MX"/>
        </w:rPr>
      </w:pPr>
      <w:r w:rsidRPr="00186C70">
        <w:rPr>
          <w:rFonts w:ascii="Palatino Linotype" w:hAnsi="Palatino Linotype" w:cs="Arial"/>
          <w:lang w:val="es-MX"/>
        </w:rPr>
        <w:t xml:space="preserve">Siendo aplicable, el Criterio </w:t>
      </w:r>
      <w:r w:rsidRPr="00186C70">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86C70">
        <w:rPr>
          <w:rFonts w:ascii="Palatino Linotype" w:hAnsi="Palatino Linotype" w:cs="Arial"/>
          <w:lang w:val="es-MX"/>
        </w:rPr>
        <w:t>cuyo rubro y texto refieren lo siguiente:</w:t>
      </w:r>
    </w:p>
    <w:p w14:paraId="0875DFF1" w14:textId="77777777" w:rsidR="008A7E48" w:rsidRPr="00186C70" w:rsidRDefault="008A7E48" w:rsidP="008A7E48">
      <w:pPr>
        <w:ind w:right="899"/>
        <w:jc w:val="both"/>
        <w:rPr>
          <w:rFonts w:ascii="Palatino Linotype" w:hAnsi="Palatino Linotype" w:cs="Arial"/>
          <w:lang w:val="es-MX"/>
        </w:rPr>
      </w:pPr>
    </w:p>
    <w:p w14:paraId="2D1CE15E" w14:textId="77777777" w:rsidR="008A7E48" w:rsidRPr="00186C70" w:rsidRDefault="008A7E48" w:rsidP="008A7E48">
      <w:pPr>
        <w:ind w:left="851" w:right="899"/>
        <w:jc w:val="both"/>
        <w:rPr>
          <w:rFonts w:ascii="Palatino Linotype" w:hAnsi="Palatino Linotype" w:cs="Arial"/>
          <w:b/>
          <w:i/>
          <w:sz w:val="22"/>
          <w:szCs w:val="22"/>
          <w:lang w:val="es-MX"/>
        </w:rPr>
      </w:pPr>
      <w:r w:rsidRPr="00186C70">
        <w:rPr>
          <w:rFonts w:ascii="Palatino Linotype" w:hAnsi="Palatino Linotype" w:cs="Arial"/>
          <w:b/>
          <w:sz w:val="22"/>
          <w:szCs w:val="22"/>
          <w:lang w:val="es-MX"/>
        </w:rPr>
        <w:t>“</w:t>
      </w:r>
      <w:r w:rsidRPr="00186C70">
        <w:rPr>
          <w:rFonts w:ascii="Palatino Linotype" w:hAnsi="Palatino Linotype" w:cs="Arial"/>
          <w:b/>
          <w:i/>
          <w:sz w:val="22"/>
          <w:szCs w:val="22"/>
          <w:lang w:val="es-MX"/>
        </w:rPr>
        <w:t>CRITERIO 0002-11</w:t>
      </w:r>
    </w:p>
    <w:p w14:paraId="47FE8B32" w14:textId="77777777" w:rsidR="008A7E48" w:rsidRPr="00186C70" w:rsidRDefault="008A7E48" w:rsidP="008A7E48">
      <w:pPr>
        <w:ind w:left="851" w:right="899"/>
        <w:jc w:val="both"/>
        <w:rPr>
          <w:rFonts w:ascii="Palatino Linotype" w:hAnsi="Palatino Linotype" w:cs="Arial"/>
          <w:i/>
          <w:sz w:val="22"/>
          <w:szCs w:val="22"/>
          <w:lang w:val="es-MX"/>
        </w:rPr>
      </w:pPr>
      <w:r w:rsidRPr="00186C70">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186C70">
        <w:rPr>
          <w:rFonts w:ascii="Palatino Linotype" w:hAnsi="Palatino Linotype" w:cs="Arial"/>
          <w:b/>
          <w:bCs/>
          <w:i/>
          <w:sz w:val="22"/>
          <w:szCs w:val="22"/>
          <w:lang w:val="es-MX"/>
        </w:rPr>
        <w:t xml:space="preserve">V, XV, Y XVI, </w:t>
      </w:r>
      <w:r w:rsidRPr="00186C70">
        <w:rPr>
          <w:rFonts w:ascii="Palatino Linotype" w:hAnsi="Palatino Linotype" w:cs="Arial"/>
          <w:b/>
          <w:i/>
          <w:sz w:val="22"/>
          <w:szCs w:val="22"/>
          <w:lang w:val="es-MX"/>
        </w:rPr>
        <w:t>3°, 4°, 11 Y 41.</w:t>
      </w:r>
      <w:r w:rsidRPr="00186C70">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2ED1E9" w14:textId="77777777" w:rsidR="008A7E48" w:rsidRPr="00186C70" w:rsidRDefault="008A7E48" w:rsidP="008A7E48">
      <w:pPr>
        <w:ind w:left="851" w:right="899"/>
        <w:jc w:val="both"/>
        <w:rPr>
          <w:rFonts w:ascii="Palatino Linotype" w:hAnsi="Palatino Linotype" w:cs="Arial"/>
          <w:i/>
          <w:sz w:val="22"/>
          <w:szCs w:val="22"/>
          <w:lang w:val="es-MX"/>
        </w:rPr>
      </w:pPr>
      <w:r w:rsidRPr="00186C70">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186C70" w:rsidRDefault="008A7E48" w:rsidP="008A7E48">
      <w:pPr>
        <w:ind w:left="851" w:right="899"/>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1) </w:t>
      </w:r>
      <w:r w:rsidRPr="00186C70">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186C70" w:rsidRDefault="008A7E48" w:rsidP="008A7E48">
      <w:pPr>
        <w:ind w:left="851" w:right="899"/>
        <w:jc w:val="both"/>
        <w:rPr>
          <w:rFonts w:ascii="Palatino Linotype" w:hAnsi="Palatino Linotype" w:cs="Arial"/>
          <w:b/>
          <w:i/>
          <w:sz w:val="22"/>
          <w:szCs w:val="22"/>
          <w:lang w:val="es-MX"/>
        </w:rPr>
      </w:pPr>
      <w:r w:rsidRPr="00186C70">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9DE8D6" w14:textId="77777777" w:rsidR="008A7E48" w:rsidRPr="00186C70" w:rsidRDefault="008A7E48" w:rsidP="008A7E48">
      <w:pPr>
        <w:ind w:left="851" w:right="899"/>
        <w:jc w:val="both"/>
        <w:rPr>
          <w:rFonts w:ascii="Palatino Linotype" w:hAnsi="Palatino Linotype" w:cs="Arial"/>
          <w:b/>
          <w:i/>
          <w:sz w:val="22"/>
          <w:szCs w:val="22"/>
          <w:lang w:val="es-MX"/>
        </w:rPr>
      </w:pPr>
      <w:r w:rsidRPr="00186C70">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1611253F" w14:textId="77777777" w:rsidR="005C2CFB" w:rsidRPr="00186C70" w:rsidRDefault="005C2CFB" w:rsidP="005C2CFB">
      <w:pPr>
        <w:pStyle w:val="NormalWeb"/>
        <w:spacing w:line="360" w:lineRule="auto"/>
        <w:ind w:right="-28"/>
        <w:jc w:val="both"/>
        <w:rPr>
          <w:rFonts w:ascii="Palatino Linotype" w:hAnsi="Palatino Linotype"/>
        </w:rPr>
      </w:pPr>
    </w:p>
    <w:p w14:paraId="475D1406" w14:textId="7E6344C2" w:rsidR="005C2CFB" w:rsidRPr="00186C70" w:rsidRDefault="005C2CFB" w:rsidP="005C2CFB">
      <w:pPr>
        <w:spacing w:before="240" w:after="360" w:line="360" w:lineRule="auto"/>
        <w:jc w:val="both"/>
        <w:rPr>
          <w:rFonts w:ascii="Palatino Linotype" w:hAnsi="Palatino Linotype"/>
        </w:rPr>
      </w:pPr>
      <w:r w:rsidRPr="00186C70">
        <w:rPr>
          <w:rFonts w:ascii="Palatino Linotype" w:hAnsi="Palatino Linotype"/>
        </w:rPr>
        <w:t xml:space="preserve">Bajo ese contexto, esta Autoridad analizó la totalidad de constancias que integran el expediente electrónico de actuación y advirtió en primer lugar que la parte recurrente, previo trámite del procedimiento de acceso a la información, se duele medularmente de la respuesta otorgada por el </w:t>
      </w:r>
      <w:r w:rsidR="00C52ECA" w:rsidRPr="00186C70">
        <w:rPr>
          <w:rFonts w:ascii="Palatino Linotype" w:hAnsi="Palatino Linotype"/>
          <w:b/>
        </w:rPr>
        <w:t>SUJETO OBLIGADO</w:t>
      </w:r>
      <w:r w:rsidRPr="00186C70">
        <w:rPr>
          <w:rFonts w:ascii="Palatino Linotype" w:hAnsi="Palatino Linotype"/>
        </w:rPr>
        <w:t>, únicamente por cuanto hace a los incisos  2, 3, y  5 no así por los rubro señalados con los incisos 1, y 4, quedando firmes los requerimientos en los cuales no se vertió argumento de inconformidad.</w:t>
      </w:r>
    </w:p>
    <w:p w14:paraId="58D617CC" w14:textId="556AC565" w:rsidR="005C2CFB" w:rsidRPr="00186C70" w:rsidRDefault="005C2CFB" w:rsidP="005C2CFB">
      <w:pPr>
        <w:spacing w:before="240" w:after="240" w:line="360" w:lineRule="auto"/>
        <w:ind w:right="51"/>
        <w:jc w:val="both"/>
        <w:rPr>
          <w:rFonts w:ascii="Palatino Linotype" w:hAnsi="Palatino Linotype"/>
        </w:rPr>
      </w:pPr>
      <w:r w:rsidRPr="00186C70">
        <w:rPr>
          <w:rFonts w:ascii="Palatino Linotype" w:hAnsi="Palatino Linotype"/>
        </w:rPr>
        <w:t xml:space="preserve">Lo anterior es así, debido a que cuando el recurrente impugna la respuesta del </w:t>
      </w:r>
      <w:r w:rsidR="00C52ECA" w:rsidRPr="00186C70">
        <w:rPr>
          <w:rFonts w:ascii="Palatino Linotype" w:hAnsi="Palatino Linotype"/>
          <w:b/>
        </w:rPr>
        <w:t>SUJETO OBLIGADO</w:t>
      </w:r>
      <w:r w:rsidRPr="00186C70">
        <w:rPr>
          <w:rFonts w:ascii="Palatino Linotype" w:hAnsi="Palatino Linotype"/>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85BE359" w14:textId="77777777" w:rsidR="005C2CFB" w:rsidRPr="00186C70" w:rsidRDefault="005C2CFB" w:rsidP="005C2CFB">
      <w:pPr>
        <w:spacing w:before="240" w:after="240"/>
        <w:ind w:left="993" w:right="1326"/>
        <w:jc w:val="both"/>
        <w:rPr>
          <w:rFonts w:ascii="Palatino Linotype" w:hAnsi="Palatino Linotype"/>
          <w:i/>
          <w:sz w:val="22"/>
          <w:szCs w:val="22"/>
        </w:rPr>
      </w:pPr>
      <w:r w:rsidRPr="00186C70">
        <w:rPr>
          <w:rFonts w:ascii="Palatino Linotype" w:hAnsi="Palatino Linotype"/>
        </w:rPr>
        <w:t>“</w:t>
      </w:r>
      <w:r w:rsidRPr="00186C70">
        <w:rPr>
          <w:rFonts w:ascii="Palatino Linotype" w:hAnsi="Palatino Linotype"/>
          <w:i/>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682D98EF" w14:textId="77777777" w:rsidR="005C2CFB" w:rsidRPr="00186C70" w:rsidRDefault="005C2CFB" w:rsidP="005C2CFB">
      <w:pPr>
        <w:spacing w:before="240" w:after="240" w:line="360" w:lineRule="auto"/>
        <w:ind w:right="51"/>
        <w:jc w:val="both"/>
        <w:rPr>
          <w:rFonts w:ascii="Palatino Linotype" w:hAnsi="Palatino Linotype"/>
        </w:rPr>
      </w:pPr>
      <w:r w:rsidRPr="00186C70">
        <w:rPr>
          <w:rFonts w:ascii="Palatino Linotype" w:hAnsi="Palatino Linotype"/>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850ED3B" w14:textId="77777777" w:rsidR="005C2CFB" w:rsidRPr="00186C70" w:rsidRDefault="005C2CFB" w:rsidP="005C2CFB">
      <w:pPr>
        <w:spacing w:before="240" w:after="240"/>
        <w:ind w:left="993" w:right="1326"/>
        <w:jc w:val="both"/>
        <w:rPr>
          <w:rFonts w:ascii="Palatino Linotype" w:eastAsiaTheme="minorHAnsi" w:hAnsi="Palatino Linotype" w:cs="Arial"/>
          <w:i/>
          <w:sz w:val="22"/>
          <w:szCs w:val="22"/>
          <w:lang w:eastAsia="en-US"/>
        </w:rPr>
      </w:pPr>
      <w:r w:rsidRPr="00186C70">
        <w:rPr>
          <w:rFonts w:ascii="Palatino Linotype" w:hAnsi="Palatino Linotype"/>
          <w:i/>
          <w:sz w:val="22"/>
          <w:szCs w:val="22"/>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7088FA2E" w14:textId="77777777" w:rsidR="005C2CFB" w:rsidRPr="00186C70" w:rsidRDefault="005C2CFB" w:rsidP="005C2CFB">
      <w:pPr>
        <w:pStyle w:val="NormalWeb"/>
        <w:spacing w:line="360" w:lineRule="auto"/>
        <w:ind w:right="-28"/>
        <w:jc w:val="both"/>
        <w:rPr>
          <w:rFonts w:ascii="Palatino Linotype" w:hAnsi="Palatino Linotype"/>
        </w:rPr>
      </w:pPr>
    </w:p>
    <w:p w14:paraId="0D9131CB" w14:textId="2AAA9C5C" w:rsidR="00FC5BC3" w:rsidRPr="00186C70" w:rsidRDefault="00BA38A4" w:rsidP="00FA02A2">
      <w:pPr>
        <w:pStyle w:val="NormalWeb"/>
        <w:spacing w:line="360" w:lineRule="auto"/>
        <w:ind w:right="-28"/>
        <w:jc w:val="both"/>
        <w:rPr>
          <w:rFonts w:ascii="Palatino Linotype" w:hAnsi="Palatino Linotype" w:cs="Tahoma"/>
        </w:rPr>
      </w:pPr>
      <w:r w:rsidRPr="00186C70">
        <w:rPr>
          <w:rFonts w:ascii="Palatino Linotype" w:hAnsi="Palatino Linotype" w:cs="Tahoma"/>
        </w:rPr>
        <w:t>Ahora bien</w:t>
      </w:r>
      <w:r w:rsidR="00574A45" w:rsidRPr="00186C70">
        <w:rPr>
          <w:rFonts w:ascii="Palatino Linotype" w:hAnsi="Palatino Linotype" w:cs="Tahoma"/>
        </w:rPr>
        <w:t>, en lo tocante con el requer</w:t>
      </w:r>
      <w:r w:rsidR="005C2CFB" w:rsidRPr="00186C70">
        <w:rPr>
          <w:rFonts w:ascii="Palatino Linotype" w:hAnsi="Palatino Linotype" w:cs="Tahoma"/>
        </w:rPr>
        <w:t>imiento señalado con el inciso 3</w:t>
      </w:r>
      <w:r w:rsidR="00574A45" w:rsidRPr="00186C70">
        <w:rPr>
          <w:rFonts w:ascii="Palatino Linotype" w:hAnsi="Palatino Linotype" w:cs="Tahoma"/>
        </w:rPr>
        <w:t>) a través del cual el particular desea tener acceso a la documental que dé cuenta</w:t>
      </w:r>
      <w:r w:rsidR="005C2CFB" w:rsidRPr="00186C70">
        <w:rPr>
          <w:rFonts w:ascii="Palatino Linotype" w:hAnsi="Palatino Linotype" w:cs="Tahoma"/>
        </w:rPr>
        <w:t xml:space="preserve"> del directorio de  servidores públicos de la COPRISEM adscritos en el edificio ubicado en Calle Josefa Ortiz de D. 210, Vértice, 50090 Toluca de Lerdo, México</w:t>
      </w:r>
      <w:r w:rsidR="00574A45" w:rsidRPr="00186C70">
        <w:rPr>
          <w:rFonts w:ascii="Palatino Linotype" w:hAnsi="Palatino Linotype" w:cs="Tahoma"/>
        </w:rPr>
        <w:t xml:space="preserve">; es de recordar que el </w:t>
      </w:r>
      <w:r w:rsidR="00574A45" w:rsidRPr="00186C70">
        <w:rPr>
          <w:rFonts w:ascii="Palatino Linotype" w:hAnsi="Palatino Linotype" w:cs="Tahoma"/>
          <w:b/>
        </w:rPr>
        <w:t>SUJETO OBLIGADO</w:t>
      </w:r>
      <w:r w:rsidR="00574A45" w:rsidRPr="00186C70">
        <w:rPr>
          <w:rFonts w:ascii="Palatino Linotype" w:hAnsi="Palatino Linotype" w:cs="Tahoma"/>
        </w:rPr>
        <w:t xml:space="preserve"> proporcionó la </w:t>
      </w:r>
      <w:r w:rsidR="00CA08C0" w:rsidRPr="00186C70">
        <w:rPr>
          <w:rFonts w:ascii="Palatino Linotype" w:hAnsi="Palatino Linotype" w:cs="Tahoma"/>
        </w:rPr>
        <w:t>siguiente liga</w:t>
      </w:r>
      <w:r w:rsidR="00574A45" w:rsidRPr="00186C70">
        <w:rPr>
          <w:rFonts w:ascii="Palatino Linotype" w:hAnsi="Palatino Linotype" w:cs="Tahoma"/>
        </w:rPr>
        <w:t xml:space="preserve"> de internet</w:t>
      </w:r>
      <w:r w:rsidR="00CA08C0" w:rsidRPr="00186C70">
        <w:rPr>
          <w:rFonts w:ascii="Palatino Linotype" w:hAnsi="Palatino Linotype" w:cs="Tahoma"/>
        </w:rPr>
        <w:t xml:space="preserve">: </w:t>
      </w:r>
      <w:hyperlink r:id="rId8" w:history="1">
        <w:r w:rsidR="005C2CFB" w:rsidRPr="00186C70">
          <w:rPr>
            <w:rStyle w:val="Hipervnculo"/>
          </w:rPr>
          <w:t>https://salud.edomex.gob.mx/isem/directorio</w:t>
        </w:r>
      </w:hyperlink>
      <w:r w:rsidR="005C2CFB" w:rsidRPr="00186C70">
        <w:t xml:space="preserve"> </w:t>
      </w:r>
    </w:p>
    <w:p w14:paraId="33B7FB5C" w14:textId="26DE9DB8" w:rsidR="00CA08C0" w:rsidRPr="00186C70" w:rsidRDefault="00BA38A4" w:rsidP="00CA08C0">
      <w:pPr>
        <w:spacing w:before="240" w:after="240" w:line="360" w:lineRule="auto"/>
        <w:jc w:val="both"/>
        <w:rPr>
          <w:rFonts w:ascii="Palatino Linotype" w:hAnsi="Palatino Linotype"/>
          <w:lang w:val="es-MX"/>
        </w:rPr>
      </w:pPr>
      <w:r w:rsidRPr="00186C70">
        <w:rPr>
          <w:rFonts w:ascii="Palatino Linotype" w:hAnsi="Palatino Linotype" w:cs="Arial"/>
          <w:lang w:val="es-MX"/>
        </w:rPr>
        <w:t>Al derivar la respuesta a un sitio electrónico, e</w:t>
      </w:r>
      <w:r w:rsidR="00CA08C0" w:rsidRPr="00186C70">
        <w:rPr>
          <w:rFonts w:ascii="Palatino Linotype" w:hAnsi="Palatino Linotype" w:cs="Arial"/>
          <w:lang w:val="es-MX"/>
        </w:rPr>
        <w:t xml:space="preserve">s importante hacer referencia a lo dispuesto en el artículo 161 de la Ley de Transparencia y Acceso a la Información Pública del Estado de México y Municipios que a en su texto literal señala: </w:t>
      </w:r>
    </w:p>
    <w:p w14:paraId="3432BF9B" w14:textId="77777777" w:rsidR="00CA08C0" w:rsidRPr="00186C70" w:rsidRDefault="00CA08C0" w:rsidP="00CA08C0">
      <w:pPr>
        <w:pStyle w:val="Prrafodelista"/>
        <w:rPr>
          <w:rFonts w:ascii="Palatino Linotype" w:hAnsi="Palatino Linotype" w:cs="Arial"/>
          <w:color w:val="FF0000"/>
          <w:lang w:val="es-MX"/>
        </w:rPr>
      </w:pPr>
    </w:p>
    <w:p w14:paraId="19ED6637" w14:textId="77777777" w:rsidR="00CA08C0" w:rsidRPr="00186C70" w:rsidRDefault="00CA08C0" w:rsidP="00CA08C0">
      <w:pPr>
        <w:pStyle w:val="Prrafodelista"/>
        <w:ind w:left="851" w:right="616"/>
        <w:jc w:val="both"/>
        <w:rPr>
          <w:rFonts w:ascii="Palatino Linotype" w:hAnsi="Palatino Linotype" w:cs="Arial"/>
          <w:i/>
          <w:lang w:val="es-MX"/>
        </w:rPr>
      </w:pPr>
      <w:r w:rsidRPr="00186C70">
        <w:rPr>
          <w:rFonts w:ascii="Palatino Linotype" w:hAnsi="Palatino Linotype" w:cs="Arial"/>
          <w:b/>
          <w:i/>
          <w:color w:val="FF0000"/>
          <w:lang w:val="es-MX"/>
        </w:rPr>
        <w:t>“</w:t>
      </w:r>
      <w:r w:rsidRPr="00186C70">
        <w:rPr>
          <w:rFonts w:ascii="Palatino Linotype" w:hAnsi="Palatino Linotype" w:cs="Arial"/>
          <w:b/>
          <w:i/>
          <w:lang w:val="es-MX"/>
        </w:rPr>
        <w:t xml:space="preserve">Artículo 161. </w:t>
      </w:r>
      <w:r w:rsidRPr="00186C70">
        <w:rPr>
          <w:rFonts w:ascii="Palatino Linotype" w:hAnsi="Palatino Linotype" w:cs="Arial"/>
          <w:i/>
          <w:lang w:val="es-MX"/>
        </w:rPr>
        <w:t xml:space="preserve">Cuando la información requerida por el solicitante ya esté disponible al público en medios impresos, tales como libros, compendios, trípticos, registros públicos, en formatos electrónicos disponibles en internet o en cualquier otro medio, se hará saber por el medio requerido por el solicitante </w:t>
      </w:r>
      <w:r w:rsidRPr="00186C70">
        <w:rPr>
          <w:rFonts w:ascii="Palatino Linotype" w:hAnsi="Palatino Linotype" w:cs="Arial"/>
          <w:b/>
          <w:i/>
          <w:lang w:val="es-MX"/>
        </w:rPr>
        <w:t>la fuente, el lugar y la forma en que puede consultar, reproducir o adquirir dicha información</w:t>
      </w:r>
      <w:r w:rsidRPr="00186C70">
        <w:rPr>
          <w:rFonts w:ascii="Palatino Linotype" w:hAnsi="Palatino Linotype" w:cs="Arial"/>
          <w:i/>
          <w:lang w:val="es-MX"/>
        </w:rPr>
        <w:t xml:space="preserve"> en un plazo no mayor a cinco días hábiles. La fuente deberá ser precisa y concreta y no debe implicar que el solicitante realice una búsqueda en toda la información que se encuentre disponible.” </w:t>
      </w:r>
    </w:p>
    <w:p w14:paraId="43771BB4" w14:textId="77777777" w:rsidR="00CA08C0" w:rsidRPr="00186C70" w:rsidRDefault="00CA08C0" w:rsidP="00CA08C0">
      <w:pPr>
        <w:pStyle w:val="Prrafodelista"/>
        <w:spacing w:line="360" w:lineRule="auto"/>
        <w:ind w:left="0"/>
        <w:jc w:val="both"/>
        <w:rPr>
          <w:rFonts w:ascii="Palatino Linotype" w:hAnsi="Palatino Linotype"/>
          <w:color w:val="FF0000"/>
          <w:lang w:val="es-MX"/>
        </w:rPr>
      </w:pPr>
    </w:p>
    <w:p w14:paraId="4B6EAC6B" w14:textId="77777777" w:rsidR="00CA08C0" w:rsidRPr="00186C70" w:rsidRDefault="00CA08C0" w:rsidP="00CA08C0">
      <w:pPr>
        <w:pStyle w:val="Prrafodelista"/>
        <w:spacing w:line="360" w:lineRule="auto"/>
        <w:ind w:left="0"/>
        <w:jc w:val="both"/>
        <w:rPr>
          <w:rFonts w:ascii="Palatino Linotype" w:hAnsi="Palatino Linotype" w:cs="Arial"/>
          <w:lang w:val="es-MX"/>
        </w:rPr>
      </w:pPr>
      <w:r w:rsidRPr="00186C70">
        <w:rPr>
          <w:rFonts w:ascii="Palatino Linotype" w:hAnsi="Palatino Linotype" w:cs="Arial"/>
          <w:lang w:val="es-MX"/>
        </w:rPr>
        <w:t xml:space="preserve">Del precepto jurídico citado, se colige, que si bien cabe la posibilidad de entregar la información mediante la referencia de un sitio electrónico aun y cuando se haya solicitado vía SAIMEX el </w:t>
      </w:r>
      <w:r w:rsidRPr="00186C70">
        <w:rPr>
          <w:rFonts w:ascii="Palatino Linotype" w:hAnsi="Palatino Linotype" w:cs="Arial"/>
          <w:b/>
          <w:lang w:val="es-MX"/>
        </w:rPr>
        <w:t>SUJETO OBLIGADO</w:t>
      </w:r>
      <w:r w:rsidRPr="00186C70">
        <w:rPr>
          <w:rFonts w:ascii="Palatino Linotype" w:hAnsi="Palatino Linotype" w:cs="Arial"/>
          <w:lang w:val="es-MX"/>
        </w:rPr>
        <w:t xml:space="preserve"> debe cumplir con lo estipulado en la disposición legal citada</w:t>
      </w:r>
    </w:p>
    <w:p w14:paraId="6FD97184" w14:textId="77777777" w:rsidR="00CA08C0" w:rsidRPr="00186C70" w:rsidRDefault="00CA08C0" w:rsidP="00CA08C0">
      <w:pPr>
        <w:pStyle w:val="Prrafodelista"/>
        <w:spacing w:line="360" w:lineRule="auto"/>
        <w:ind w:left="0"/>
        <w:jc w:val="both"/>
        <w:rPr>
          <w:rFonts w:ascii="Palatino Linotype" w:hAnsi="Palatino Linotype"/>
          <w:color w:val="FF0000"/>
          <w:lang w:val="es-MX"/>
        </w:rPr>
      </w:pPr>
    </w:p>
    <w:p w14:paraId="03E4BD55" w14:textId="77777777" w:rsidR="00CA08C0" w:rsidRPr="00186C70" w:rsidRDefault="00CA08C0" w:rsidP="00CA08C0">
      <w:pPr>
        <w:pStyle w:val="Prrafodelista"/>
        <w:spacing w:line="360" w:lineRule="auto"/>
        <w:ind w:left="0"/>
        <w:jc w:val="both"/>
        <w:rPr>
          <w:rFonts w:ascii="Palatino Linotype" w:hAnsi="Palatino Linotype" w:cs="Arial"/>
          <w:lang w:val="es-MX"/>
        </w:rPr>
      </w:pPr>
      <w:r w:rsidRPr="00186C70">
        <w:rPr>
          <w:rFonts w:ascii="Palatino Linotype" w:hAnsi="Palatino Linotype"/>
          <w:lang w:val="es-MX"/>
        </w:rPr>
        <w:t xml:space="preserve">Ahora bien, para respetar adecuadamente el Derecho de acceso a la información no basta con la simple referencia del sitio electrónico, sino </w:t>
      </w:r>
      <w:r w:rsidRPr="00186C70">
        <w:rPr>
          <w:rFonts w:ascii="Palatino Linotype" w:hAnsi="Palatino Linotype"/>
          <w:b/>
          <w:u w:val="single"/>
          <w:lang w:val="es-MX"/>
        </w:rPr>
        <w:t>que debe indicar de manera precisa la fuente, el lugar y la forma en que puede consultarse</w:t>
      </w:r>
      <w:r w:rsidRPr="00186C70">
        <w:rPr>
          <w:rFonts w:ascii="Palatino Linotype" w:hAnsi="Palatino Linotype"/>
          <w:lang w:val="es-MX"/>
        </w:rPr>
        <w:t xml:space="preserve"> en cuyo contenido consta la información que satisface la solicitud</w:t>
      </w:r>
      <w:r w:rsidRPr="00186C70">
        <w:rPr>
          <w:rFonts w:ascii="Palatino Linotype" w:hAnsi="Palatino Linotype" w:cs="Arial"/>
          <w:lang w:val="es-MX"/>
        </w:rPr>
        <w:t>,</w:t>
      </w:r>
      <w:r w:rsidRPr="00186C70">
        <w:rPr>
          <w:rFonts w:ascii="Palatino Linotype" w:hAnsi="Palatino Linotype"/>
          <w:lang w:val="es-MX"/>
        </w:rPr>
        <w:t xml:space="preserve"> y no debe implicar que el solicitante realice una búsqueda en toda la información que se encuentre disponible en la página</w:t>
      </w:r>
      <w:r w:rsidRPr="00186C70">
        <w:rPr>
          <w:rFonts w:ascii="Palatino Linotype" w:hAnsi="Palatino Linotype" w:cs="Arial"/>
          <w:lang w:val="es-MX"/>
        </w:rPr>
        <w:t xml:space="preserve">, </w:t>
      </w:r>
      <w:r w:rsidRPr="00186C70">
        <w:rPr>
          <w:rFonts w:ascii="Palatino Linotype" w:hAnsi="Palatino Linotype" w:cs="Arial"/>
          <w:b/>
          <w:u w:val="single"/>
          <w:lang w:val="es-MX"/>
        </w:rPr>
        <w:t>por lo que al proporcionar la información en respuesta o informe Justificado a través de una dirección de internet, deberá tener especial cuidado, ya que de ello depende, que la obligación de acceso a la información pública se tenga por cumplida</w:t>
      </w:r>
      <w:r w:rsidRPr="00186C70">
        <w:rPr>
          <w:rFonts w:ascii="Palatino Linotype" w:hAnsi="Palatino Linotype" w:cs="Arial"/>
          <w:lang w:val="es-MX"/>
        </w:rPr>
        <w:t xml:space="preserve">, al poner a disposición del particular el soporte documental requerido. </w:t>
      </w:r>
    </w:p>
    <w:p w14:paraId="79401A67" w14:textId="77777777" w:rsidR="00CA08C0" w:rsidRPr="00186C70" w:rsidRDefault="00CA08C0" w:rsidP="00CA08C0">
      <w:pPr>
        <w:pStyle w:val="Prrafodelista"/>
        <w:spacing w:line="360" w:lineRule="auto"/>
        <w:ind w:left="0"/>
        <w:jc w:val="both"/>
        <w:rPr>
          <w:rFonts w:ascii="Palatino Linotype" w:hAnsi="Palatino Linotype" w:cs="Arial"/>
          <w:color w:val="FF0000"/>
          <w:lang w:val="es-MX"/>
        </w:rPr>
      </w:pPr>
    </w:p>
    <w:p w14:paraId="51DB5CF8" w14:textId="79FF8559" w:rsidR="00446E01" w:rsidRPr="00186C70" w:rsidRDefault="00CA08C0" w:rsidP="00CA08C0">
      <w:pPr>
        <w:pStyle w:val="Prrafodelista"/>
        <w:spacing w:line="360" w:lineRule="auto"/>
        <w:ind w:left="0"/>
        <w:jc w:val="both"/>
        <w:rPr>
          <w:rFonts w:ascii="Palatino Linotype" w:hAnsi="Palatino Linotype" w:cs="Arial"/>
          <w:lang w:val="es-MX"/>
        </w:rPr>
      </w:pPr>
      <w:r w:rsidRPr="00186C70">
        <w:rPr>
          <w:rFonts w:ascii="Palatino Linotype" w:hAnsi="Palatino Linotype" w:cs="Arial"/>
          <w:color w:val="FF0000"/>
          <w:lang w:val="es-MX"/>
        </w:rPr>
        <w:t xml:space="preserve"> </w:t>
      </w:r>
      <w:r w:rsidRPr="00186C70">
        <w:rPr>
          <w:rFonts w:ascii="Palatino Linotype" w:hAnsi="Palatino Linotype" w:cs="Arial"/>
          <w:lang w:val="es-MX"/>
        </w:rPr>
        <w:t xml:space="preserve">Ahora bien, la liga que fue emitido por el </w:t>
      </w:r>
      <w:r w:rsidRPr="00186C70">
        <w:rPr>
          <w:rFonts w:ascii="Palatino Linotype" w:hAnsi="Palatino Linotype" w:cs="Arial"/>
          <w:b/>
          <w:lang w:val="es-MX"/>
        </w:rPr>
        <w:t>SUJETO OBLIGADO</w:t>
      </w:r>
      <w:r w:rsidRPr="00186C70">
        <w:rPr>
          <w:rFonts w:ascii="Palatino Linotype" w:hAnsi="Palatino Linotype" w:cs="Arial"/>
          <w:lang w:val="es-MX"/>
        </w:rPr>
        <w:t xml:space="preserve"> direcciona a páginas generales de donde no se precisa de manera directa </w:t>
      </w:r>
      <w:r w:rsidR="00446E01" w:rsidRPr="00186C70">
        <w:rPr>
          <w:rFonts w:ascii="Palatino Linotype" w:hAnsi="Palatino Linotype" w:cs="Arial"/>
          <w:lang w:val="es-MX"/>
        </w:rPr>
        <w:t xml:space="preserve">los </w:t>
      </w:r>
      <w:r w:rsidR="00446E01" w:rsidRPr="00186C70">
        <w:rPr>
          <w:rFonts w:ascii="Palatino Linotype" w:hAnsi="Palatino Linotype" w:cs="Tahoma"/>
        </w:rPr>
        <w:t>servidores públicos de la COPRISEM adscritos en el edificio ubicado en Calle Josefa Ortiz de D. 210, Vértice, 50090 Toluca de Lerdo, México</w:t>
      </w:r>
    </w:p>
    <w:p w14:paraId="482DA261" w14:textId="1BF56FC9" w:rsidR="00CA08C0" w:rsidRPr="00186C70" w:rsidRDefault="00446E01" w:rsidP="00CA08C0">
      <w:pPr>
        <w:spacing w:before="240" w:after="240" w:line="360" w:lineRule="auto"/>
        <w:ind w:right="49"/>
        <w:contextualSpacing/>
        <w:jc w:val="both"/>
        <w:rPr>
          <w:noProof/>
          <w:lang w:val="es-MX" w:eastAsia="en-US"/>
        </w:rPr>
      </w:pPr>
      <w:r w:rsidRPr="00186C70">
        <w:rPr>
          <w:noProof/>
          <w:lang w:val="es-MX" w:eastAsia="es-MX"/>
        </w:rPr>
        <w:drawing>
          <wp:inline distT="0" distB="0" distL="0" distR="0" wp14:anchorId="46DA8C5B" wp14:editId="7A72AA1F">
            <wp:extent cx="5600700" cy="3324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324225"/>
                    </a:xfrm>
                    <a:prstGeom prst="rect">
                      <a:avLst/>
                    </a:prstGeom>
                    <a:noFill/>
                    <a:ln>
                      <a:noFill/>
                    </a:ln>
                  </pic:spPr>
                </pic:pic>
              </a:graphicData>
            </a:graphic>
          </wp:inline>
        </w:drawing>
      </w:r>
    </w:p>
    <w:p w14:paraId="694E0358" w14:textId="62BFE277" w:rsidR="00CA08C0" w:rsidRPr="00186C70" w:rsidRDefault="00CA08C0" w:rsidP="00CA08C0">
      <w:pPr>
        <w:pStyle w:val="Prrafodelista"/>
        <w:spacing w:line="360" w:lineRule="auto"/>
        <w:ind w:left="0"/>
        <w:jc w:val="both"/>
        <w:rPr>
          <w:rFonts w:ascii="Palatino Linotype" w:hAnsi="Palatino Linotype" w:cs="Arial"/>
          <w:lang w:val="es-MX"/>
        </w:rPr>
      </w:pPr>
      <w:r w:rsidRPr="00186C70">
        <w:rPr>
          <w:rFonts w:ascii="Palatino Linotype" w:hAnsi="Palatino Linotype" w:cs="Arial"/>
          <w:lang w:val="es-MX"/>
        </w:rPr>
        <w:t xml:space="preserve">Así esta ponencia advierte que   no fue posible acceder de manera directa a la documentación solicitada por el </w:t>
      </w:r>
      <w:r w:rsidRPr="00186C70">
        <w:rPr>
          <w:rFonts w:ascii="Palatino Linotype" w:hAnsi="Palatino Linotype" w:cs="Arial"/>
          <w:b/>
          <w:lang w:val="es-MX"/>
        </w:rPr>
        <w:t xml:space="preserve">RECURRENTE </w:t>
      </w:r>
      <w:r w:rsidRPr="00186C70">
        <w:rPr>
          <w:rFonts w:ascii="Palatino Linotype" w:hAnsi="Palatino Linotype" w:cs="Arial"/>
          <w:lang w:val="es-MX"/>
        </w:rPr>
        <w:t xml:space="preserve">implicando una imposibilidad por parte del particular, máxime que en diversos hipervínculos  se tiene como respuesta </w:t>
      </w:r>
      <w:r w:rsidR="00BA38A4" w:rsidRPr="00186C70">
        <w:rPr>
          <w:rFonts w:ascii="Palatino Linotype" w:hAnsi="Palatino Linotype" w:cs="Arial"/>
          <w:lang w:val="es-MX"/>
        </w:rPr>
        <w:t xml:space="preserve">la totalidad de la información en ella contenida. </w:t>
      </w:r>
      <w:r w:rsidR="00446E01" w:rsidRPr="00186C70">
        <w:rPr>
          <w:rFonts w:ascii="Palatino Linotype" w:hAnsi="Palatino Linotype" w:cs="Arial"/>
          <w:lang w:val="es-MX"/>
        </w:rPr>
        <w:t xml:space="preserve">Por lo que, resulta </w:t>
      </w:r>
      <w:r w:rsidR="00C52ECA" w:rsidRPr="00186C70">
        <w:rPr>
          <w:rFonts w:ascii="Palatino Linotype" w:hAnsi="Palatino Linotype" w:cs="Arial"/>
          <w:lang w:val="es-MX"/>
        </w:rPr>
        <w:t xml:space="preserve">dable ordenarle al </w:t>
      </w:r>
      <w:r w:rsidR="00C52ECA" w:rsidRPr="00186C70">
        <w:rPr>
          <w:rFonts w:ascii="Palatino Linotype" w:hAnsi="Palatino Linotype" w:cs="Arial"/>
          <w:b/>
          <w:lang w:val="es-MX"/>
        </w:rPr>
        <w:t>SUJETO</w:t>
      </w:r>
      <w:r w:rsidR="00446E01" w:rsidRPr="00186C70">
        <w:rPr>
          <w:rFonts w:ascii="Palatino Linotype" w:hAnsi="Palatino Linotype" w:cs="Arial"/>
          <w:b/>
          <w:lang w:val="es-MX"/>
        </w:rPr>
        <w:t xml:space="preserve"> OBLIGADO</w:t>
      </w:r>
      <w:r w:rsidR="00446E01" w:rsidRPr="00186C70">
        <w:rPr>
          <w:rFonts w:ascii="Palatino Linotype" w:hAnsi="Palatino Linotype" w:cs="Arial"/>
          <w:lang w:val="es-MX"/>
        </w:rPr>
        <w:t xml:space="preserve"> entregue en la modalidad elegida por el particular, la información que ha sido debidamente analizada en el presente apartado y que la misma sea entregada en versión publica en términos de los parámetros que más adelante se analizaran. </w:t>
      </w:r>
    </w:p>
    <w:p w14:paraId="0B8B0628" w14:textId="77777777" w:rsidR="00355B91" w:rsidRPr="00186C70" w:rsidRDefault="00355B91" w:rsidP="00CA08C0">
      <w:pPr>
        <w:pStyle w:val="Prrafodelista"/>
        <w:spacing w:line="360" w:lineRule="auto"/>
        <w:ind w:left="0"/>
        <w:jc w:val="both"/>
        <w:rPr>
          <w:rFonts w:ascii="Palatino Linotype" w:hAnsi="Palatino Linotype" w:cs="Arial"/>
          <w:lang w:val="es-MX"/>
        </w:rPr>
      </w:pPr>
    </w:p>
    <w:p w14:paraId="66B74ED8" w14:textId="77777777" w:rsidR="00355B91" w:rsidRPr="00186C70" w:rsidRDefault="00355B91" w:rsidP="00CA08C0">
      <w:pPr>
        <w:pStyle w:val="Prrafodelista"/>
        <w:spacing w:line="360" w:lineRule="auto"/>
        <w:ind w:left="0"/>
        <w:jc w:val="both"/>
        <w:rPr>
          <w:rFonts w:ascii="Palatino Linotype" w:hAnsi="Palatino Linotype" w:cs="Arial"/>
          <w:lang w:val="es-MX"/>
        </w:rPr>
      </w:pPr>
    </w:p>
    <w:p w14:paraId="2158992D" w14:textId="77777777" w:rsidR="00355B91" w:rsidRPr="00186C70" w:rsidRDefault="00355B91" w:rsidP="00CA08C0">
      <w:pPr>
        <w:pStyle w:val="Prrafodelista"/>
        <w:spacing w:line="360" w:lineRule="auto"/>
        <w:ind w:left="0"/>
        <w:jc w:val="both"/>
        <w:rPr>
          <w:rFonts w:ascii="Palatino Linotype" w:hAnsi="Palatino Linotype" w:cs="Arial"/>
          <w:lang w:val="es-MX"/>
        </w:rPr>
      </w:pPr>
    </w:p>
    <w:p w14:paraId="5EF90B9E" w14:textId="77777777" w:rsidR="00355B91" w:rsidRPr="00186C70" w:rsidRDefault="00355B91" w:rsidP="00CA08C0">
      <w:pPr>
        <w:pStyle w:val="Prrafodelista"/>
        <w:spacing w:line="360" w:lineRule="auto"/>
        <w:ind w:left="0"/>
        <w:jc w:val="both"/>
        <w:rPr>
          <w:rFonts w:ascii="Palatino Linotype" w:hAnsi="Palatino Linotype" w:cs="Arial"/>
          <w:lang w:val="es-MX"/>
        </w:rPr>
      </w:pPr>
    </w:p>
    <w:p w14:paraId="133F960D" w14:textId="77777777" w:rsidR="00355B91" w:rsidRPr="00186C70" w:rsidRDefault="00355B91" w:rsidP="00CA08C0">
      <w:pPr>
        <w:pStyle w:val="Prrafodelista"/>
        <w:spacing w:line="360" w:lineRule="auto"/>
        <w:ind w:left="0"/>
        <w:jc w:val="both"/>
        <w:rPr>
          <w:rFonts w:ascii="Palatino Linotype" w:hAnsi="Palatino Linotype" w:cs="Arial"/>
          <w:lang w:val="es-MX"/>
        </w:rPr>
      </w:pPr>
    </w:p>
    <w:p w14:paraId="39C16B3B" w14:textId="0BF71066" w:rsidR="00160156" w:rsidRPr="00186C70" w:rsidRDefault="00160156" w:rsidP="009E1553">
      <w:pPr>
        <w:pStyle w:val="Prrafodelista"/>
        <w:spacing w:line="360" w:lineRule="auto"/>
        <w:ind w:left="0"/>
        <w:jc w:val="both"/>
        <w:rPr>
          <w:rFonts w:ascii="Palatino Linotype" w:hAnsi="Palatino Linotype" w:cs="Arial"/>
          <w:lang w:val="es-MX"/>
        </w:rPr>
      </w:pPr>
      <w:r w:rsidRPr="00186C70">
        <w:rPr>
          <w:rFonts w:ascii="Palatino Linotype" w:hAnsi="Palatino Linotype" w:cs="Arial"/>
          <w:lang w:val="es-MX"/>
        </w:rPr>
        <w:t>Ahora, en lo tocante al requerimiento del inciso 5) el monto que gana, así como el cargo o puesto que ocupa el servidor público con apellidos: Vera Sánchez; es de recordar que el SUJETO OBLIGADO entrega como respuesta que los detalles proporcionados para localizar al servidor público que refiere resultan insuficientes y/o incompletos</w:t>
      </w:r>
      <w:r w:rsidR="002530D5" w:rsidRPr="00186C70">
        <w:rPr>
          <w:rFonts w:ascii="Palatino Linotype" w:hAnsi="Palatino Linotype" w:cs="Arial"/>
          <w:lang w:val="es-MX"/>
        </w:rPr>
        <w:t xml:space="preserve"> en consideración a que se tienen más de un registro con los apellidos señalados. </w:t>
      </w:r>
    </w:p>
    <w:p w14:paraId="6468179B" w14:textId="77777777" w:rsidR="00160156" w:rsidRPr="00186C70" w:rsidRDefault="00160156" w:rsidP="009E1553">
      <w:pPr>
        <w:pStyle w:val="Prrafodelista"/>
        <w:spacing w:line="360" w:lineRule="auto"/>
        <w:ind w:left="0"/>
        <w:jc w:val="both"/>
        <w:rPr>
          <w:rFonts w:ascii="Palatino Linotype" w:hAnsi="Palatino Linotype" w:cs="Arial"/>
          <w:lang w:val="es-MX"/>
        </w:rPr>
      </w:pPr>
    </w:p>
    <w:p w14:paraId="2B8B413F" w14:textId="2F31FA9A" w:rsidR="00260D05" w:rsidRPr="00186C70" w:rsidRDefault="00260D05" w:rsidP="009E1553">
      <w:pPr>
        <w:pStyle w:val="Prrafodelista"/>
        <w:spacing w:line="360" w:lineRule="auto"/>
        <w:ind w:left="0"/>
        <w:jc w:val="both"/>
        <w:rPr>
          <w:rFonts w:ascii="Palatino Linotype" w:hAnsi="Palatino Linotype" w:cs="Arial"/>
          <w:lang w:val="es-MX"/>
        </w:rPr>
      </w:pPr>
      <w:r w:rsidRPr="00186C70">
        <w:rPr>
          <w:rFonts w:ascii="Palatino Linotype" w:hAnsi="Palatino Linotype" w:cs="Arial"/>
          <w:lang w:val="es-MX"/>
        </w:rPr>
        <w:t xml:space="preserve">De la respuesta,  es sustancial establecer que para  los casos en que las solicitudes de información que formulen los particulares, no sean claras o precisas los sujetos obligados pueden requerir a los solicitantes </w:t>
      </w:r>
      <w:r w:rsidRPr="00186C70">
        <w:rPr>
          <w:rFonts w:ascii="Palatino Linotype" w:hAnsi="Palatino Linotype" w:cs="Arial"/>
          <w:b/>
          <w:lang w:val="es-MX"/>
        </w:rPr>
        <w:t xml:space="preserve">aclaren, corrijan o amplíen su solicitud, </w:t>
      </w:r>
      <w:r w:rsidRPr="00186C70">
        <w:rPr>
          <w:rFonts w:ascii="Palatino Linotype" w:hAnsi="Palatino Linotype" w:cs="Arial"/>
          <w:lang w:val="es-MX"/>
        </w:rPr>
        <w:t xml:space="preserve"> lo anterior en términos del artículo 159 de la Ley de Transparencia y Acceso a la Información </w:t>
      </w:r>
      <w:proofErr w:type="spellStart"/>
      <w:r w:rsidRPr="00186C70">
        <w:rPr>
          <w:rFonts w:ascii="Palatino Linotype" w:hAnsi="Palatino Linotype" w:cs="Arial"/>
          <w:lang w:val="es-MX"/>
        </w:rPr>
        <w:t>Publica</w:t>
      </w:r>
      <w:proofErr w:type="spellEnd"/>
      <w:r w:rsidRPr="00186C70">
        <w:rPr>
          <w:rFonts w:ascii="Palatino Linotype" w:hAnsi="Palatino Linotype" w:cs="Arial"/>
          <w:lang w:val="es-MX"/>
        </w:rPr>
        <w:t xml:space="preserve"> del Estado de México y Municipios, el cual señala:  </w:t>
      </w:r>
    </w:p>
    <w:p w14:paraId="1852CCE7" w14:textId="77777777" w:rsidR="00260D05" w:rsidRPr="00186C70" w:rsidRDefault="00260D05" w:rsidP="009E1553">
      <w:pPr>
        <w:pStyle w:val="Prrafodelista"/>
        <w:spacing w:line="360" w:lineRule="auto"/>
        <w:ind w:left="0"/>
        <w:jc w:val="both"/>
        <w:rPr>
          <w:rFonts w:ascii="Palatino Linotype" w:hAnsi="Palatino Linotype" w:cs="Arial"/>
          <w:lang w:val="es-MX"/>
        </w:rPr>
      </w:pPr>
    </w:p>
    <w:p w14:paraId="2C16DCBE" w14:textId="2D982226" w:rsidR="00160156" w:rsidRPr="00186C70" w:rsidRDefault="00260D05" w:rsidP="00260D05">
      <w:pPr>
        <w:pStyle w:val="Prrafodelista"/>
        <w:jc w:val="both"/>
        <w:rPr>
          <w:rFonts w:ascii="Palatino Linotype" w:hAnsi="Palatino Linotype"/>
          <w:i/>
        </w:rPr>
      </w:pPr>
      <w:r w:rsidRPr="00186C70">
        <w:rPr>
          <w:rFonts w:ascii="Palatino Linotype" w:hAnsi="Palatino Linotype"/>
          <w:i/>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3D455A2F" w14:textId="223970B5" w:rsidR="00260D05" w:rsidRPr="00186C70" w:rsidRDefault="00260D05" w:rsidP="00260D05">
      <w:pPr>
        <w:pStyle w:val="Prrafodelista"/>
        <w:jc w:val="both"/>
        <w:rPr>
          <w:rFonts w:ascii="Palatino Linotype" w:hAnsi="Palatino Linotype"/>
          <w:i/>
        </w:rPr>
      </w:pPr>
      <w:r w:rsidRPr="00186C70">
        <w:rPr>
          <w:rFonts w:ascii="Palatino Linotype" w:hAnsi="Palatino Linotype"/>
          <w:i/>
        </w:rPr>
        <w:t>…</w:t>
      </w:r>
    </w:p>
    <w:p w14:paraId="310D006A" w14:textId="77777777" w:rsidR="00260D05" w:rsidRPr="00186C70" w:rsidRDefault="00260D05" w:rsidP="00260D05">
      <w:pPr>
        <w:spacing w:line="360" w:lineRule="auto"/>
        <w:jc w:val="both"/>
        <w:rPr>
          <w:rFonts w:ascii="Palatino Linotype" w:hAnsi="Palatino Linotype" w:cs="Arial"/>
          <w:lang w:val="es-MX"/>
        </w:rPr>
      </w:pPr>
    </w:p>
    <w:p w14:paraId="10A59404" w14:textId="19CE7A02" w:rsidR="00260D05" w:rsidRPr="00186C70" w:rsidRDefault="00260D05" w:rsidP="00260D05">
      <w:pPr>
        <w:spacing w:line="360" w:lineRule="auto"/>
        <w:jc w:val="both"/>
        <w:rPr>
          <w:rFonts w:ascii="Palatino Linotype" w:hAnsi="Palatino Linotype" w:cs="Arial"/>
          <w:lang w:val="es-MX"/>
        </w:rPr>
      </w:pPr>
      <w:r w:rsidRPr="00186C70">
        <w:rPr>
          <w:rFonts w:ascii="Palatino Linotype" w:hAnsi="Palatino Linotype" w:cs="Arial"/>
          <w:lang w:val="es-MX"/>
        </w:rPr>
        <w:t xml:space="preserve"> Es decir, cuando los sujetos obligados aprecien en la solicitud datos escasos e incompletos que impidan localizar la información solicitada, la Unidad de Transparencia de los sujetos obligados pueden pedir al solicitante por única ocasión y dentro del término de diez días, aclare su solicitud para que corrija los datos o en su caso amplié su solicitud y para el caso de que el solicitante no atenida el requerimiento se tendrá por no presentada dejando a salvo sus derecho para interponer de nueva cuenta solicitud de información. </w:t>
      </w:r>
    </w:p>
    <w:p w14:paraId="48DA207B" w14:textId="77777777" w:rsidR="00635D5A" w:rsidRPr="00186C70" w:rsidRDefault="00635D5A" w:rsidP="00260D05">
      <w:pPr>
        <w:spacing w:line="360" w:lineRule="auto"/>
        <w:jc w:val="both"/>
        <w:rPr>
          <w:rFonts w:ascii="Palatino Linotype" w:hAnsi="Palatino Linotype" w:cs="Arial"/>
          <w:lang w:val="es-MX"/>
        </w:rPr>
      </w:pPr>
    </w:p>
    <w:p w14:paraId="199E7450" w14:textId="6C76F349" w:rsidR="00635D5A" w:rsidRPr="00186C70" w:rsidRDefault="00635D5A" w:rsidP="00260D05">
      <w:pPr>
        <w:spacing w:line="360" w:lineRule="auto"/>
        <w:jc w:val="both"/>
        <w:rPr>
          <w:rFonts w:ascii="Palatino Linotype" w:hAnsi="Palatino Linotype" w:cs="Arial"/>
          <w:lang w:val="es-MX"/>
        </w:rPr>
      </w:pPr>
      <w:r w:rsidRPr="00186C70">
        <w:rPr>
          <w:rFonts w:ascii="Palatino Linotype" w:hAnsi="Palatino Linotype" w:cs="Arial"/>
          <w:lang w:val="es-MX"/>
        </w:rPr>
        <w:t xml:space="preserve">En el presente asunto, el </w:t>
      </w:r>
      <w:r w:rsidRPr="00186C70">
        <w:rPr>
          <w:rFonts w:ascii="Palatino Linotype" w:hAnsi="Palatino Linotype" w:cs="Arial"/>
          <w:b/>
          <w:lang w:val="es-MX"/>
        </w:rPr>
        <w:t xml:space="preserve">SUJETO OBLIGADO </w:t>
      </w:r>
      <w:r w:rsidRPr="00186C70">
        <w:rPr>
          <w:rFonts w:ascii="Palatino Linotype" w:hAnsi="Palatino Linotype" w:cs="Arial"/>
          <w:lang w:val="es-MX"/>
        </w:rPr>
        <w:t xml:space="preserve">consideró </w:t>
      </w:r>
      <w:r w:rsidR="00033F87" w:rsidRPr="00186C70">
        <w:rPr>
          <w:rFonts w:ascii="Palatino Linotype" w:hAnsi="Palatino Linotype" w:cs="Arial"/>
          <w:lang w:val="es-MX"/>
        </w:rPr>
        <w:t>confusa la solicitud de información hasta el momento de dar contestación, lo que se precisa fue fuera del término que otorga la ley para solicitar la respectiva aclaración, dejando al particular en estado de indefensión al no tener en esta etapa los medios para efectos de dar contestación al requerimiento  planteado.</w:t>
      </w:r>
    </w:p>
    <w:p w14:paraId="169328BF" w14:textId="77777777" w:rsidR="00033F87" w:rsidRPr="00186C70" w:rsidRDefault="00033F87" w:rsidP="00260D05">
      <w:pPr>
        <w:spacing w:line="360" w:lineRule="auto"/>
        <w:jc w:val="both"/>
        <w:rPr>
          <w:rFonts w:ascii="Palatino Linotype" w:hAnsi="Palatino Linotype" w:cs="Arial"/>
          <w:lang w:val="es-MX"/>
        </w:rPr>
      </w:pPr>
    </w:p>
    <w:p w14:paraId="7726356C" w14:textId="53EE3580" w:rsidR="00854A5B" w:rsidRPr="00186C70" w:rsidRDefault="00033F87" w:rsidP="00854A5B">
      <w:pPr>
        <w:spacing w:line="360" w:lineRule="auto"/>
        <w:jc w:val="both"/>
        <w:rPr>
          <w:rFonts w:ascii="Palatino Linotype" w:hAnsi="Palatino Linotype"/>
        </w:rPr>
      </w:pPr>
      <w:r w:rsidRPr="00186C70">
        <w:rPr>
          <w:rFonts w:ascii="Palatino Linotype" w:hAnsi="Palatino Linotype" w:cs="Arial"/>
          <w:lang w:val="es-MX"/>
        </w:rPr>
        <w:t xml:space="preserve">Ahora </w:t>
      </w:r>
      <w:r w:rsidR="00854A5B" w:rsidRPr="00186C70">
        <w:rPr>
          <w:rFonts w:ascii="Palatino Linotype" w:hAnsi="Palatino Linotype" w:cs="Arial"/>
          <w:lang w:val="es-MX"/>
        </w:rPr>
        <w:t>bien</w:t>
      </w:r>
      <w:r w:rsidR="00854A5B" w:rsidRPr="00186C70">
        <w:rPr>
          <w:rFonts w:ascii="Palatino Linotype" w:hAnsi="Palatino Linotype" w:cs="Arial"/>
        </w:rPr>
        <w:t xml:space="preserve">, </w:t>
      </w:r>
      <w:r w:rsidR="00854A5B" w:rsidRPr="00186C70">
        <w:rPr>
          <w:rFonts w:ascii="Palatino Linotype" w:hAnsi="Palatino Linotype" w:cs="Arial"/>
          <w:b/>
          <w:bCs/>
          <w:u w:val="single"/>
        </w:rPr>
        <w:t xml:space="preserve">conviene resaltar que </w:t>
      </w:r>
      <w:r w:rsidR="00854A5B" w:rsidRPr="00186C70">
        <w:rPr>
          <w:rFonts w:ascii="Palatino Linotype" w:hAnsi="Palatino Linotype"/>
          <w:b/>
          <w:bCs/>
          <w:u w:val="single"/>
        </w:rPr>
        <w:t>el Sujeto Obligado no niega la existencia de la información materia de la solicitud de información del particular, por el contrario, acepta expresamente que en sus archivos obra lo requerido</w:t>
      </w:r>
      <w:r w:rsidR="00854A5B" w:rsidRPr="00186C70">
        <w:rPr>
          <w:rFonts w:ascii="Palatino Linotype" w:hAnsi="Palatino Linotype"/>
        </w:rPr>
        <w:t xml:space="preserve">, </w:t>
      </w:r>
      <w:r w:rsidR="00823474" w:rsidRPr="00186C70">
        <w:rPr>
          <w:rFonts w:ascii="Palatino Linotype" w:hAnsi="Palatino Linotype"/>
        </w:rPr>
        <w:t>sin embargo señala imposibilidad en la entrega al referir que son diversos servidores públicos con los apellidos  “Vera Sánchez”. Al respeto, esta Autoridad considera que en aras del principio de máxima publicidad y en consideración a la omisión por parte del SUJETO OBLIGADO en requerir, la solicitud de aclaración en el término legalmente establecido, se considera dable orden sea entregado al particular el documento donde consten: los montos que ganan, así como los puestos que ostentan todos los servidores públicos adscritos al SUJETO OBLIGADO con apellidos “Vera Sánchez”</w:t>
      </w:r>
      <w:r w:rsidR="001916C9" w:rsidRPr="00186C70">
        <w:rPr>
          <w:rFonts w:ascii="Palatino Linotype" w:hAnsi="Palatino Linotype"/>
        </w:rPr>
        <w:t>.</w:t>
      </w:r>
    </w:p>
    <w:p w14:paraId="6A528391" w14:textId="77777777" w:rsidR="00823474" w:rsidRPr="00186C70" w:rsidRDefault="00823474" w:rsidP="00854A5B">
      <w:pPr>
        <w:spacing w:line="360" w:lineRule="auto"/>
        <w:jc w:val="both"/>
        <w:rPr>
          <w:rFonts w:ascii="Palatino Linotype" w:hAnsi="Palatino Linotype"/>
        </w:rPr>
      </w:pPr>
    </w:p>
    <w:p w14:paraId="1EA64A23" w14:textId="11A2AABE" w:rsidR="00033F87" w:rsidRPr="00186C70" w:rsidRDefault="00033F87" w:rsidP="00260D05">
      <w:pPr>
        <w:spacing w:line="360" w:lineRule="auto"/>
        <w:jc w:val="both"/>
        <w:rPr>
          <w:rFonts w:ascii="Palatino Linotype" w:hAnsi="Palatino Linotype" w:cs="Arial"/>
          <w:lang w:val="es-MX"/>
        </w:rPr>
      </w:pPr>
    </w:p>
    <w:p w14:paraId="4C3B8901" w14:textId="77777777" w:rsidR="00160156" w:rsidRPr="00186C70" w:rsidRDefault="00160156" w:rsidP="009E1553">
      <w:pPr>
        <w:pStyle w:val="Prrafodelista"/>
        <w:spacing w:line="360" w:lineRule="auto"/>
        <w:ind w:left="0"/>
        <w:jc w:val="both"/>
        <w:rPr>
          <w:rFonts w:ascii="Palatino Linotype" w:hAnsi="Palatino Linotype" w:cs="Arial"/>
          <w:lang w:val="es-MX"/>
        </w:rPr>
      </w:pPr>
    </w:p>
    <w:p w14:paraId="2303CBA6" w14:textId="77777777" w:rsidR="00160156" w:rsidRPr="00186C70" w:rsidRDefault="00160156" w:rsidP="009E1553">
      <w:pPr>
        <w:pStyle w:val="Prrafodelista"/>
        <w:spacing w:line="360" w:lineRule="auto"/>
        <w:ind w:left="0"/>
        <w:jc w:val="both"/>
        <w:rPr>
          <w:rFonts w:ascii="Palatino Linotype" w:hAnsi="Palatino Linotype" w:cs="Arial"/>
          <w:lang w:val="es-MX"/>
        </w:rPr>
      </w:pPr>
    </w:p>
    <w:p w14:paraId="63A86270" w14:textId="77777777" w:rsidR="00160156" w:rsidRPr="00186C70" w:rsidRDefault="00160156" w:rsidP="009E1553">
      <w:pPr>
        <w:pStyle w:val="Prrafodelista"/>
        <w:spacing w:line="360" w:lineRule="auto"/>
        <w:ind w:left="0"/>
        <w:jc w:val="both"/>
        <w:rPr>
          <w:rFonts w:ascii="Palatino Linotype" w:hAnsi="Palatino Linotype" w:cs="Arial"/>
          <w:lang w:val="es-MX"/>
        </w:rPr>
      </w:pPr>
    </w:p>
    <w:p w14:paraId="4DD5594C" w14:textId="77777777" w:rsidR="00160156" w:rsidRPr="00186C70" w:rsidRDefault="00160156" w:rsidP="009E1553">
      <w:pPr>
        <w:pStyle w:val="Prrafodelista"/>
        <w:spacing w:line="360" w:lineRule="auto"/>
        <w:ind w:left="0"/>
        <w:jc w:val="both"/>
        <w:rPr>
          <w:rFonts w:ascii="Palatino Linotype" w:hAnsi="Palatino Linotype" w:cs="Arial"/>
          <w:lang w:val="es-MX"/>
        </w:rPr>
      </w:pPr>
    </w:p>
    <w:p w14:paraId="422959F0" w14:textId="11316F84" w:rsidR="00355B91" w:rsidRPr="00186C70" w:rsidRDefault="001F5F92" w:rsidP="009E1553">
      <w:pPr>
        <w:pStyle w:val="Prrafodelista"/>
        <w:spacing w:line="360" w:lineRule="auto"/>
        <w:ind w:left="0"/>
        <w:jc w:val="both"/>
        <w:rPr>
          <w:rFonts w:ascii="Palatino Linotype" w:hAnsi="Palatino Linotype" w:cs="Arial"/>
          <w:iCs/>
          <w:lang w:val="es-MX"/>
        </w:rPr>
      </w:pPr>
      <w:r w:rsidRPr="00186C70">
        <w:rPr>
          <w:rFonts w:ascii="Palatino Linotype" w:hAnsi="Palatino Linotype" w:cs="Arial"/>
          <w:lang w:val="es-MX"/>
        </w:rPr>
        <w:t>Finalmente</w:t>
      </w:r>
      <w:r w:rsidR="00355B91" w:rsidRPr="00186C70">
        <w:rPr>
          <w:rFonts w:ascii="Palatino Linotype" w:hAnsi="Palatino Linotype" w:cs="Arial"/>
          <w:lang w:val="es-MX"/>
        </w:rPr>
        <w:t xml:space="preserve">, en lo relacionado con el inciso 2) relacionado con la intención del recurrente de acceder a las copias de las   identificaciones oficiales vigentes de los </w:t>
      </w:r>
      <w:r w:rsidR="00355B91" w:rsidRPr="00186C70">
        <w:rPr>
          <w:rFonts w:ascii="Palatino Linotype" w:hAnsi="Palatino Linotype"/>
        </w:rPr>
        <w:t>verificadores sanitarios que trabajan en las oficinas centrales de la COPRISEM en el edificio de Calle Josefa Ortiz de D. 210, Vértice, 50090 Toluca de Lerdo, México</w:t>
      </w:r>
      <w:r w:rsidR="00F44F2A" w:rsidRPr="00186C70">
        <w:rPr>
          <w:rFonts w:ascii="Palatino Linotype" w:hAnsi="Palatino Linotype" w:cs="Arial"/>
          <w:iCs/>
          <w:lang w:val="es-MX"/>
        </w:rPr>
        <w:t>.</w:t>
      </w:r>
      <w:r w:rsidR="00355B91" w:rsidRPr="00186C70">
        <w:rPr>
          <w:rFonts w:ascii="Palatino Linotype" w:hAnsi="Palatino Linotype" w:cs="Arial"/>
          <w:iCs/>
          <w:lang w:val="es-MX"/>
        </w:rPr>
        <w:t xml:space="preserve"> </w:t>
      </w:r>
    </w:p>
    <w:p w14:paraId="2D8B17D7" w14:textId="5BD4A8FA" w:rsidR="00DB69DF" w:rsidRPr="00186C70" w:rsidRDefault="00DB69DF" w:rsidP="00DB69DF">
      <w:pPr>
        <w:pStyle w:val="Prrafodelista"/>
        <w:spacing w:before="240" w:after="240" w:line="360" w:lineRule="auto"/>
        <w:ind w:left="0"/>
        <w:jc w:val="both"/>
        <w:rPr>
          <w:rFonts w:ascii="Palatino Linotype" w:hAnsi="Palatino Linotype" w:cs="Arial"/>
        </w:rPr>
      </w:pPr>
      <w:r w:rsidRPr="00186C70">
        <w:rPr>
          <w:rFonts w:ascii="Palatino Linotype" w:hAnsi="Palatino Linotype" w:cs="Arial"/>
        </w:rPr>
        <w:t xml:space="preserve">Al respecto,  es  de señalar que con fundamento en los artículos 13 y 181 párrafo cuarto de la Ley de Transparencia y Acceso a  la Información Pública del Estado de México y Municipios, en relación a la </w:t>
      </w:r>
      <w:r w:rsidR="007E5D37" w:rsidRPr="00186C70">
        <w:rPr>
          <w:rFonts w:ascii="Palatino Linotype" w:hAnsi="Palatino Linotype" w:cs="Arial"/>
        </w:rPr>
        <w:t>identificaciones</w:t>
      </w:r>
      <w:r w:rsidRPr="00186C70">
        <w:rPr>
          <w:rFonts w:ascii="Palatino Linotype" w:hAnsi="Palatino Linotype" w:cs="Arial"/>
        </w:rPr>
        <w:t xml:space="preserve"> oficial</w:t>
      </w:r>
      <w:r w:rsidR="007E5D37" w:rsidRPr="00186C70">
        <w:rPr>
          <w:rFonts w:ascii="Palatino Linotype" w:hAnsi="Palatino Linotype" w:cs="Arial"/>
        </w:rPr>
        <w:t>es</w:t>
      </w:r>
      <w:r w:rsidRPr="00186C70">
        <w:rPr>
          <w:rFonts w:ascii="Palatino Linotype" w:hAnsi="Palatino Linotype" w:cs="Arial"/>
        </w:rPr>
        <w:t xml:space="preserve">, lo que solicitó </w:t>
      </w:r>
      <w:r w:rsidRPr="00186C70">
        <w:rPr>
          <w:rFonts w:ascii="Palatino Linotype" w:hAnsi="Palatino Linotype" w:cs="Arial"/>
          <w:b/>
        </w:rPr>
        <w:t>EL RECURRENTE</w:t>
      </w:r>
      <w:r w:rsidRPr="00186C70">
        <w:rPr>
          <w:rFonts w:ascii="Palatino Linotype" w:hAnsi="Palatino Linotype" w:cs="Arial"/>
        </w:rPr>
        <w:t xml:space="preserve"> es el gafete-credencial con el que se acredita a </w:t>
      </w:r>
      <w:r w:rsidR="007E5D37" w:rsidRPr="00186C70">
        <w:rPr>
          <w:rFonts w:ascii="Palatino Linotype" w:hAnsi="Palatino Linotype" w:cs="Arial"/>
        </w:rPr>
        <w:t>los servidores con cargos de</w:t>
      </w:r>
      <w:r w:rsidR="007E5D37" w:rsidRPr="00186C70">
        <w:rPr>
          <w:rFonts w:ascii="Palatino Linotype" w:hAnsi="Palatino Linotype" w:cs="Arial"/>
          <w:lang w:val="es-MX"/>
        </w:rPr>
        <w:t xml:space="preserve"> </w:t>
      </w:r>
      <w:r w:rsidR="007E5D37" w:rsidRPr="00186C70">
        <w:rPr>
          <w:rFonts w:ascii="Palatino Linotype" w:hAnsi="Palatino Linotype"/>
        </w:rPr>
        <w:t>verificadores sanitarios que trabajan en las oficinas centrales de la COPRISEM en el edificio de Calle Josefa Ortiz de D. 210, Vértice, 50090 Toluca de Lerdo, México.</w:t>
      </w:r>
    </w:p>
    <w:p w14:paraId="53EFB1F6" w14:textId="34D6DFB7" w:rsidR="00DB69DF" w:rsidRPr="00186C70" w:rsidRDefault="006B5C6B" w:rsidP="009E1553">
      <w:pPr>
        <w:pStyle w:val="Prrafodelista"/>
        <w:spacing w:line="360" w:lineRule="auto"/>
        <w:ind w:left="0"/>
        <w:jc w:val="both"/>
        <w:rPr>
          <w:rFonts w:ascii="Palatino Linotype" w:hAnsi="Palatino Linotype"/>
        </w:rPr>
      </w:pPr>
      <w:r w:rsidRPr="00186C70">
        <w:rPr>
          <w:rFonts w:ascii="Palatino Linotype" w:hAnsi="Palatino Linotype" w:cs="Arial"/>
          <w:lang w:val="es-MX"/>
        </w:rPr>
        <w:t xml:space="preserve">Ahora bien, de la respuesta </w:t>
      </w:r>
      <w:r w:rsidR="00AA1182" w:rsidRPr="00186C70">
        <w:rPr>
          <w:rFonts w:ascii="Palatino Linotype" w:hAnsi="Palatino Linotype"/>
        </w:rPr>
        <w:t xml:space="preserve">el </w:t>
      </w:r>
      <w:r w:rsidR="00AA1182" w:rsidRPr="00186C70">
        <w:rPr>
          <w:rFonts w:ascii="Palatino Linotype" w:hAnsi="Palatino Linotype"/>
          <w:b/>
        </w:rPr>
        <w:t>SUJETO OBLIGADO</w:t>
      </w:r>
      <w:r w:rsidR="00AA1182" w:rsidRPr="00186C70">
        <w:rPr>
          <w:rFonts w:ascii="Palatino Linotype" w:hAnsi="Palatino Linotype"/>
        </w:rPr>
        <w:t xml:space="preserve"> </w:t>
      </w:r>
      <w:r w:rsidRPr="00186C70">
        <w:rPr>
          <w:rFonts w:ascii="Palatino Linotype" w:hAnsi="Palatino Linotype"/>
        </w:rPr>
        <w:t>manifestó que genera las identificaciones</w:t>
      </w:r>
      <w:r w:rsidR="00A86BD4" w:rsidRPr="00186C70">
        <w:rPr>
          <w:rFonts w:ascii="Palatino Linotype" w:hAnsi="Palatino Linotype"/>
        </w:rPr>
        <w:t xml:space="preserve"> o gafetes-credenciales</w:t>
      </w:r>
      <w:r w:rsidRPr="00186C70">
        <w:rPr>
          <w:rFonts w:ascii="Palatino Linotype" w:hAnsi="Palatino Linotype"/>
        </w:rPr>
        <w:t>, mismas que son entregadas a cada uno de los servidores públicos, precisando que una vez entregadas, en sus archivos no obra resguardo de las identificaciones en cita.</w:t>
      </w:r>
    </w:p>
    <w:p w14:paraId="3710DBC8" w14:textId="77777777" w:rsidR="00E378D7" w:rsidRPr="00186C70" w:rsidRDefault="00E378D7" w:rsidP="009E1553">
      <w:pPr>
        <w:pStyle w:val="Prrafodelista"/>
        <w:spacing w:line="360" w:lineRule="auto"/>
        <w:ind w:left="0"/>
        <w:jc w:val="both"/>
      </w:pPr>
    </w:p>
    <w:p w14:paraId="6FDC94DD" w14:textId="4E431CA0" w:rsidR="00AA1182" w:rsidRPr="00186C70" w:rsidRDefault="00E378D7" w:rsidP="009E1553">
      <w:pPr>
        <w:pStyle w:val="Prrafodelista"/>
        <w:spacing w:line="360" w:lineRule="auto"/>
        <w:ind w:left="0"/>
        <w:jc w:val="both"/>
        <w:rPr>
          <w:rFonts w:ascii="Palatino Linotype" w:hAnsi="Palatino Linotype"/>
        </w:rPr>
      </w:pPr>
      <w:r w:rsidRPr="00186C70">
        <w:rPr>
          <w:rFonts w:ascii="Palatino Linotype" w:hAnsi="Palatino Linotype"/>
        </w:rPr>
        <w:t xml:space="preserve">Al respecto, si bien el </w:t>
      </w:r>
      <w:r w:rsidRPr="00186C70">
        <w:rPr>
          <w:rFonts w:ascii="Palatino Linotype" w:hAnsi="Palatino Linotype"/>
          <w:b/>
        </w:rPr>
        <w:t>SUJETO OBLIGADO</w:t>
      </w:r>
      <w:r w:rsidRPr="00186C70">
        <w:rPr>
          <w:rFonts w:ascii="Palatino Linotype" w:hAnsi="Palatino Linotype"/>
        </w:rPr>
        <w:t xml:space="preserve"> manifestó, en síntesis, que no le era posible</w:t>
      </w:r>
      <w:r w:rsidRPr="00186C70">
        <w:rPr>
          <w:rFonts w:ascii="Palatino Linotype" w:hAnsi="Palatino Linotype"/>
          <w:spacing w:val="47"/>
        </w:rPr>
        <w:t xml:space="preserve"> </w:t>
      </w:r>
      <w:r w:rsidRPr="00186C70">
        <w:rPr>
          <w:rFonts w:ascii="Palatino Linotype" w:hAnsi="Palatino Linotype"/>
        </w:rPr>
        <w:t>atender</w:t>
      </w:r>
      <w:r w:rsidRPr="00186C70">
        <w:rPr>
          <w:rFonts w:ascii="Palatino Linotype" w:hAnsi="Palatino Linotype"/>
          <w:w w:val="104"/>
        </w:rPr>
        <w:t xml:space="preserve"> </w:t>
      </w:r>
      <w:r w:rsidRPr="00186C70">
        <w:rPr>
          <w:rFonts w:ascii="Palatino Linotype" w:hAnsi="Palatino Linotype"/>
        </w:rPr>
        <w:t>dicha</w:t>
      </w:r>
      <w:r w:rsidRPr="00186C70">
        <w:rPr>
          <w:rFonts w:ascii="Palatino Linotype" w:hAnsi="Palatino Linotype"/>
          <w:spacing w:val="32"/>
        </w:rPr>
        <w:t xml:space="preserve"> </w:t>
      </w:r>
      <w:r w:rsidRPr="00186C70">
        <w:rPr>
          <w:rFonts w:ascii="Palatino Linotype" w:hAnsi="Palatino Linotype"/>
        </w:rPr>
        <w:t>solicitud,</w:t>
      </w:r>
      <w:r w:rsidRPr="00186C70">
        <w:rPr>
          <w:rFonts w:ascii="Palatino Linotype" w:hAnsi="Palatino Linotype"/>
          <w:spacing w:val="17"/>
        </w:rPr>
        <w:t xml:space="preserve"> </w:t>
      </w:r>
      <w:r w:rsidRPr="00186C70">
        <w:rPr>
          <w:rFonts w:ascii="Palatino Linotype" w:hAnsi="Palatino Linotype"/>
        </w:rPr>
        <w:t>en</w:t>
      </w:r>
      <w:r w:rsidRPr="00186C70">
        <w:rPr>
          <w:rFonts w:ascii="Palatino Linotype" w:hAnsi="Palatino Linotype"/>
          <w:spacing w:val="12"/>
        </w:rPr>
        <w:t xml:space="preserve"> </w:t>
      </w:r>
      <w:r w:rsidRPr="00186C70">
        <w:rPr>
          <w:rFonts w:ascii="Palatino Linotype" w:hAnsi="Palatino Linotype"/>
        </w:rPr>
        <w:t>virtud</w:t>
      </w:r>
      <w:r w:rsidRPr="00186C70">
        <w:rPr>
          <w:rFonts w:ascii="Palatino Linotype" w:hAnsi="Palatino Linotype"/>
          <w:spacing w:val="54"/>
        </w:rPr>
        <w:t xml:space="preserve"> </w:t>
      </w:r>
      <w:r w:rsidRPr="00186C70">
        <w:rPr>
          <w:rFonts w:ascii="Palatino Linotype" w:hAnsi="Palatino Linotype"/>
        </w:rPr>
        <w:t>de</w:t>
      </w:r>
      <w:r w:rsidRPr="00186C70">
        <w:rPr>
          <w:rFonts w:ascii="Palatino Linotype" w:hAnsi="Palatino Linotype"/>
          <w:spacing w:val="21"/>
        </w:rPr>
        <w:t xml:space="preserve"> </w:t>
      </w:r>
      <w:r w:rsidRPr="00186C70">
        <w:rPr>
          <w:rFonts w:ascii="Palatino Linotype" w:hAnsi="Palatino Linotype"/>
        </w:rPr>
        <w:t>que</w:t>
      </w:r>
      <w:r w:rsidRPr="00186C70">
        <w:rPr>
          <w:rFonts w:ascii="Palatino Linotype" w:hAnsi="Palatino Linotype"/>
          <w:spacing w:val="17"/>
        </w:rPr>
        <w:t xml:space="preserve"> </w:t>
      </w:r>
      <w:r w:rsidRPr="00186C70">
        <w:rPr>
          <w:rFonts w:ascii="Palatino Linotype" w:hAnsi="Palatino Linotype"/>
        </w:rPr>
        <w:t>dichos</w:t>
      </w:r>
      <w:r w:rsidRPr="00186C70">
        <w:rPr>
          <w:rFonts w:ascii="Palatino Linotype" w:hAnsi="Palatino Linotype"/>
          <w:spacing w:val="23"/>
        </w:rPr>
        <w:t xml:space="preserve"> </w:t>
      </w:r>
      <w:r w:rsidRPr="00186C70">
        <w:rPr>
          <w:rFonts w:ascii="Palatino Linotype" w:hAnsi="Palatino Linotype"/>
        </w:rPr>
        <w:t>documentos</w:t>
      </w:r>
      <w:r w:rsidRPr="00186C70">
        <w:rPr>
          <w:rFonts w:ascii="Palatino Linotype" w:hAnsi="Palatino Linotype"/>
          <w:spacing w:val="23"/>
        </w:rPr>
        <w:t xml:space="preserve"> </w:t>
      </w:r>
      <w:r w:rsidRPr="00186C70">
        <w:rPr>
          <w:rFonts w:ascii="Palatino Linotype" w:hAnsi="Palatino Linotype"/>
        </w:rPr>
        <w:t>no</w:t>
      </w:r>
      <w:r w:rsidRPr="00186C70">
        <w:rPr>
          <w:rFonts w:ascii="Palatino Linotype" w:hAnsi="Palatino Linotype"/>
          <w:spacing w:val="10"/>
        </w:rPr>
        <w:t xml:space="preserve"> </w:t>
      </w:r>
      <w:r w:rsidRPr="00186C70">
        <w:rPr>
          <w:rFonts w:ascii="Palatino Linotype" w:hAnsi="Palatino Linotype"/>
        </w:rPr>
        <w:t>obran</w:t>
      </w:r>
      <w:r w:rsidRPr="00186C70">
        <w:rPr>
          <w:rFonts w:ascii="Palatino Linotype" w:hAnsi="Palatino Linotype"/>
          <w:spacing w:val="27"/>
        </w:rPr>
        <w:t xml:space="preserve"> </w:t>
      </w:r>
      <w:r w:rsidRPr="00186C70">
        <w:rPr>
          <w:rFonts w:ascii="Palatino Linotype" w:hAnsi="Palatino Linotype"/>
        </w:rPr>
        <w:t>en</w:t>
      </w:r>
      <w:r w:rsidRPr="00186C70">
        <w:rPr>
          <w:rFonts w:ascii="Palatino Linotype" w:hAnsi="Palatino Linotype"/>
          <w:spacing w:val="21"/>
        </w:rPr>
        <w:t xml:space="preserve"> </w:t>
      </w:r>
      <w:r w:rsidRPr="00186C70">
        <w:rPr>
          <w:rFonts w:ascii="Palatino Linotype" w:hAnsi="Palatino Linotype"/>
        </w:rPr>
        <w:t>sus</w:t>
      </w:r>
      <w:r w:rsidRPr="00186C70">
        <w:rPr>
          <w:rFonts w:ascii="Palatino Linotype" w:hAnsi="Palatino Linotype"/>
          <w:spacing w:val="18"/>
        </w:rPr>
        <w:t xml:space="preserve"> </w:t>
      </w:r>
      <w:r w:rsidRPr="00186C70">
        <w:rPr>
          <w:rFonts w:ascii="Palatino Linotype" w:hAnsi="Palatino Linotype"/>
        </w:rPr>
        <w:t>archivos,</w:t>
      </w:r>
      <w:r w:rsidRPr="00186C70">
        <w:rPr>
          <w:rFonts w:ascii="Palatino Linotype" w:hAnsi="Palatino Linotype"/>
          <w:spacing w:val="3"/>
        </w:rPr>
        <w:t xml:space="preserve"> </w:t>
      </w:r>
      <w:r w:rsidRPr="00186C70">
        <w:rPr>
          <w:rFonts w:ascii="Palatino Linotype" w:hAnsi="Palatino Linotype"/>
        </w:rPr>
        <w:t>toda</w:t>
      </w:r>
      <w:r w:rsidRPr="00186C70">
        <w:rPr>
          <w:rFonts w:ascii="Palatino Linotype" w:hAnsi="Palatino Linotype"/>
          <w:spacing w:val="-53"/>
        </w:rPr>
        <w:t xml:space="preserve">    </w:t>
      </w:r>
      <w:r w:rsidRPr="00186C70">
        <w:rPr>
          <w:rFonts w:ascii="Palatino Linotype" w:hAnsi="Palatino Linotype"/>
        </w:rPr>
        <w:t>vez</w:t>
      </w:r>
      <w:r w:rsidRPr="00186C70">
        <w:rPr>
          <w:rFonts w:ascii="Palatino Linotype" w:hAnsi="Palatino Linotype"/>
          <w:spacing w:val="49"/>
        </w:rPr>
        <w:t xml:space="preserve"> </w:t>
      </w:r>
      <w:r w:rsidRPr="00186C70">
        <w:rPr>
          <w:rFonts w:ascii="Palatino Linotype" w:hAnsi="Palatino Linotype"/>
        </w:rPr>
        <w:t>que</w:t>
      </w:r>
      <w:r w:rsidRPr="00186C70">
        <w:rPr>
          <w:rFonts w:ascii="Palatino Linotype" w:hAnsi="Palatino Linotype"/>
          <w:spacing w:val="28"/>
        </w:rPr>
        <w:t xml:space="preserve"> </w:t>
      </w:r>
      <w:r w:rsidRPr="00186C70">
        <w:rPr>
          <w:rFonts w:ascii="Palatino Linotype" w:hAnsi="Palatino Linotype"/>
        </w:rPr>
        <w:t>éstos</w:t>
      </w:r>
      <w:r w:rsidRPr="00186C70">
        <w:rPr>
          <w:rFonts w:ascii="Palatino Linotype" w:hAnsi="Palatino Linotype"/>
          <w:spacing w:val="31"/>
        </w:rPr>
        <w:t xml:space="preserve"> </w:t>
      </w:r>
      <w:r w:rsidRPr="00186C70">
        <w:rPr>
          <w:rFonts w:ascii="Palatino Linotype" w:hAnsi="Palatino Linotype"/>
        </w:rPr>
        <w:t>se</w:t>
      </w:r>
      <w:r w:rsidRPr="00186C70">
        <w:rPr>
          <w:rFonts w:ascii="Palatino Linotype" w:hAnsi="Palatino Linotype"/>
          <w:spacing w:val="9"/>
        </w:rPr>
        <w:t xml:space="preserve"> </w:t>
      </w:r>
      <w:r w:rsidRPr="00186C70">
        <w:rPr>
          <w:rFonts w:ascii="Palatino Linotype" w:hAnsi="Palatino Linotype"/>
        </w:rPr>
        <w:t>expiden</w:t>
      </w:r>
      <w:r w:rsidRPr="00186C70">
        <w:rPr>
          <w:rFonts w:ascii="Palatino Linotype" w:hAnsi="Palatino Linotype"/>
          <w:spacing w:val="34"/>
        </w:rPr>
        <w:t xml:space="preserve"> </w:t>
      </w:r>
      <w:r w:rsidRPr="00186C70">
        <w:rPr>
          <w:rFonts w:ascii="Palatino Linotype" w:hAnsi="Palatino Linotype"/>
        </w:rPr>
        <w:t>en</w:t>
      </w:r>
      <w:r w:rsidRPr="00186C70">
        <w:rPr>
          <w:rFonts w:ascii="Palatino Linotype" w:hAnsi="Palatino Linotype"/>
          <w:spacing w:val="24"/>
        </w:rPr>
        <w:t xml:space="preserve"> </w:t>
      </w:r>
      <w:r w:rsidRPr="00186C70">
        <w:rPr>
          <w:rFonts w:ascii="Palatino Linotype" w:hAnsi="Palatino Linotype"/>
        </w:rPr>
        <w:t>original,</w:t>
      </w:r>
      <w:r w:rsidRPr="00186C70">
        <w:rPr>
          <w:rFonts w:ascii="Palatino Linotype" w:hAnsi="Palatino Linotype"/>
          <w:spacing w:val="37"/>
        </w:rPr>
        <w:t xml:space="preserve"> </w:t>
      </w:r>
      <w:r w:rsidRPr="00186C70">
        <w:rPr>
          <w:rFonts w:ascii="Palatino Linotype" w:hAnsi="Palatino Linotype"/>
        </w:rPr>
        <w:t>a</w:t>
      </w:r>
      <w:r w:rsidRPr="00186C70">
        <w:rPr>
          <w:rFonts w:ascii="Palatino Linotype" w:hAnsi="Palatino Linotype"/>
          <w:spacing w:val="21"/>
        </w:rPr>
        <w:t xml:space="preserve"> </w:t>
      </w:r>
      <w:r w:rsidRPr="00186C70">
        <w:rPr>
          <w:rFonts w:ascii="Palatino Linotype" w:hAnsi="Palatino Linotype"/>
        </w:rPr>
        <w:t>fin</w:t>
      </w:r>
      <w:r w:rsidRPr="00186C70">
        <w:rPr>
          <w:rFonts w:ascii="Palatino Linotype" w:hAnsi="Palatino Linotype"/>
          <w:spacing w:val="25"/>
        </w:rPr>
        <w:t xml:space="preserve"> </w:t>
      </w:r>
      <w:r w:rsidRPr="00186C70">
        <w:rPr>
          <w:rFonts w:ascii="Palatino Linotype" w:hAnsi="Palatino Linotype"/>
        </w:rPr>
        <w:t>de</w:t>
      </w:r>
      <w:r w:rsidRPr="00186C70">
        <w:rPr>
          <w:rFonts w:ascii="Palatino Linotype" w:hAnsi="Palatino Linotype"/>
          <w:spacing w:val="14"/>
        </w:rPr>
        <w:t xml:space="preserve"> </w:t>
      </w:r>
      <w:r w:rsidRPr="00186C70">
        <w:rPr>
          <w:rFonts w:ascii="Palatino Linotype" w:hAnsi="Palatino Linotype"/>
        </w:rPr>
        <w:t>que</w:t>
      </w:r>
      <w:r w:rsidRPr="00186C70">
        <w:rPr>
          <w:rFonts w:ascii="Palatino Linotype" w:hAnsi="Palatino Linotype"/>
          <w:spacing w:val="19"/>
        </w:rPr>
        <w:t xml:space="preserve"> </w:t>
      </w:r>
      <w:r w:rsidRPr="00186C70">
        <w:rPr>
          <w:rFonts w:ascii="Palatino Linotype" w:hAnsi="Palatino Linotype"/>
        </w:rPr>
        <w:t>sean</w:t>
      </w:r>
      <w:r w:rsidRPr="00186C70">
        <w:rPr>
          <w:rFonts w:ascii="Palatino Linotype" w:hAnsi="Palatino Linotype"/>
          <w:spacing w:val="22"/>
        </w:rPr>
        <w:t xml:space="preserve"> </w:t>
      </w:r>
      <w:r w:rsidRPr="00186C70">
        <w:rPr>
          <w:rFonts w:ascii="Palatino Linotype" w:hAnsi="Palatino Linotype"/>
        </w:rPr>
        <w:t>portados</w:t>
      </w:r>
      <w:r w:rsidRPr="00186C70">
        <w:rPr>
          <w:rFonts w:ascii="Palatino Linotype" w:hAnsi="Palatino Linotype"/>
          <w:spacing w:val="37"/>
        </w:rPr>
        <w:t xml:space="preserve"> </w:t>
      </w:r>
      <w:r w:rsidRPr="00186C70">
        <w:rPr>
          <w:rFonts w:ascii="Palatino Linotype" w:hAnsi="Palatino Linotype"/>
        </w:rPr>
        <w:t>por</w:t>
      </w:r>
      <w:r w:rsidRPr="00186C70">
        <w:rPr>
          <w:rFonts w:ascii="Palatino Linotype" w:hAnsi="Palatino Linotype"/>
          <w:spacing w:val="49"/>
        </w:rPr>
        <w:t xml:space="preserve"> </w:t>
      </w:r>
      <w:r w:rsidRPr="00186C70">
        <w:rPr>
          <w:rFonts w:ascii="Palatino Linotype" w:hAnsi="Palatino Linotype"/>
        </w:rPr>
        <w:t>los</w:t>
      </w:r>
      <w:r w:rsidRPr="00186C70">
        <w:rPr>
          <w:rFonts w:ascii="Palatino Linotype" w:hAnsi="Palatino Linotype"/>
          <w:spacing w:val="16"/>
        </w:rPr>
        <w:t xml:space="preserve"> </w:t>
      </w:r>
      <w:r w:rsidRPr="00186C70">
        <w:rPr>
          <w:rFonts w:ascii="Palatino Linotype" w:hAnsi="Palatino Linotype"/>
        </w:rPr>
        <w:t>servidores</w:t>
      </w:r>
      <w:r w:rsidRPr="00186C70">
        <w:rPr>
          <w:rFonts w:ascii="Palatino Linotype" w:hAnsi="Palatino Linotype"/>
          <w:spacing w:val="-59"/>
        </w:rPr>
        <w:t xml:space="preserve"> </w:t>
      </w:r>
      <w:r w:rsidRPr="00186C70">
        <w:rPr>
          <w:rFonts w:ascii="Palatino Linotype" w:hAnsi="Palatino Linotype"/>
        </w:rPr>
        <w:t>públicos</w:t>
      </w:r>
      <w:r w:rsidRPr="00186C70">
        <w:rPr>
          <w:rFonts w:ascii="Palatino Linotype" w:hAnsi="Palatino Linotype"/>
          <w:spacing w:val="37"/>
        </w:rPr>
        <w:t xml:space="preserve"> </w:t>
      </w:r>
      <w:r w:rsidRPr="00186C70">
        <w:rPr>
          <w:rFonts w:ascii="Palatino Linotype" w:hAnsi="Palatino Linotype"/>
        </w:rPr>
        <w:t>de</w:t>
      </w:r>
      <w:r w:rsidRPr="00186C70">
        <w:rPr>
          <w:rFonts w:ascii="Palatino Linotype" w:hAnsi="Palatino Linotype"/>
          <w:spacing w:val="6"/>
        </w:rPr>
        <w:t xml:space="preserve"> </w:t>
      </w:r>
      <w:r w:rsidRPr="00186C70">
        <w:rPr>
          <w:rFonts w:ascii="Palatino Linotype" w:hAnsi="Palatino Linotype"/>
        </w:rPr>
        <w:t>manera</w:t>
      </w:r>
      <w:r w:rsidRPr="00186C70">
        <w:rPr>
          <w:rFonts w:ascii="Palatino Linotype" w:hAnsi="Palatino Linotype"/>
          <w:spacing w:val="35"/>
        </w:rPr>
        <w:t xml:space="preserve"> </w:t>
      </w:r>
      <w:r w:rsidRPr="00186C70">
        <w:rPr>
          <w:rFonts w:ascii="Palatino Linotype" w:hAnsi="Palatino Linotype"/>
        </w:rPr>
        <w:t>visible,</w:t>
      </w:r>
      <w:r w:rsidRPr="00186C70">
        <w:rPr>
          <w:rFonts w:ascii="Palatino Linotype" w:hAnsi="Palatino Linotype"/>
          <w:spacing w:val="36"/>
        </w:rPr>
        <w:t xml:space="preserve"> </w:t>
      </w:r>
      <w:r w:rsidRPr="00186C70">
        <w:rPr>
          <w:rFonts w:ascii="Palatino Linotype" w:hAnsi="Palatino Linotype"/>
        </w:rPr>
        <w:t>mientras</w:t>
      </w:r>
      <w:r w:rsidRPr="00186C70">
        <w:rPr>
          <w:rFonts w:ascii="Palatino Linotype" w:hAnsi="Palatino Linotype"/>
          <w:spacing w:val="35"/>
        </w:rPr>
        <w:t xml:space="preserve"> </w:t>
      </w:r>
      <w:r w:rsidRPr="00186C70">
        <w:rPr>
          <w:rFonts w:ascii="Palatino Linotype" w:hAnsi="Palatino Linotype"/>
        </w:rPr>
        <w:t>éstos</w:t>
      </w:r>
      <w:r w:rsidRPr="00186C70">
        <w:rPr>
          <w:rFonts w:ascii="Palatino Linotype" w:hAnsi="Palatino Linotype"/>
          <w:spacing w:val="11"/>
        </w:rPr>
        <w:t xml:space="preserve"> </w:t>
      </w:r>
      <w:r w:rsidRPr="00186C70">
        <w:rPr>
          <w:rFonts w:ascii="Palatino Linotype" w:hAnsi="Palatino Linotype"/>
        </w:rPr>
        <w:t>permanezcan</w:t>
      </w:r>
      <w:r w:rsidRPr="00186C70">
        <w:rPr>
          <w:rFonts w:ascii="Palatino Linotype" w:hAnsi="Palatino Linotype"/>
          <w:spacing w:val="59"/>
        </w:rPr>
        <w:t xml:space="preserve"> </w:t>
      </w:r>
      <w:r w:rsidRPr="00186C70">
        <w:rPr>
          <w:rFonts w:ascii="Palatino Linotype" w:hAnsi="Palatino Linotype"/>
        </w:rPr>
        <w:t>en</w:t>
      </w:r>
      <w:r w:rsidRPr="00186C70">
        <w:rPr>
          <w:rFonts w:ascii="Palatino Linotype" w:hAnsi="Palatino Linotype"/>
          <w:spacing w:val="23"/>
        </w:rPr>
        <w:t xml:space="preserve"> </w:t>
      </w:r>
      <w:r w:rsidRPr="00186C70">
        <w:rPr>
          <w:rFonts w:ascii="Palatino Linotype" w:hAnsi="Palatino Linotype"/>
        </w:rPr>
        <w:t>las</w:t>
      </w:r>
      <w:r w:rsidRPr="00186C70">
        <w:rPr>
          <w:rFonts w:ascii="Palatino Linotype" w:hAnsi="Palatino Linotype"/>
          <w:spacing w:val="17"/>
        </w:rPr>
        <w:t xml:space="preserve"> </w:t>
      </w:r>
      <w:r w:rsidRPr="00186C70">
        <w:rPr>
          <w:rFonts w:ascii="Palatino Linotype" w:hAnsi="Palatino Linotype"/>
        </w:rPr>
        <w:t>instalaciones, o</w:t>
      </w:r>
      <w:r w:rsidRPr="00186C70">
        <w:rPr>
          <w:rFonts w:ascii="Palatino Linotype" w:hAnsi="Palatino Linotype"/>
          <w:spacing w:val="41"/>
        </w:rPr>
        <w:t xml:space="preserve"> </w:t>
      </w:r>
      <w:r w:rsidRPr="00186C70">
        <w:rPr>
          <w:rFonts w:ascii="Palatino Linotype" w:hAnsi="Palatino Linotype"/>
        </w:rPr>
        <w:t xml:space="preserve">bien </w:t>
      </w:r>
      <w:r w:rsidRPr="00186C70">
        <w:rPr>
          <w:rFonts w:ascii="Palatino Linotype" w:hAnsi="Palatino Linotype"/>
          <w:spacing w:val="-58"/>
        </w:rPr>
        <w:t xml:space="preserve"> </w:t>
      </w:r>
      <w:r w:rsidRPr="00186C70">
        <w:rPr>
          <w:rFonts w:ascii="Palatino Linotype" w:hAnsi="Palatino Linotype"/>
        </w:rPr>
        <w:t>siempre que estén realizando una función  oficial</w:t>
      </w:r>
    </w:p>
    <w:p w14:paraId="65AE4FBA" w14:textId="17C60D0C" w:rsidR="0055461E" w:rsidRPr="00186C70" w:rsidRDefault="0055461E" w:rsidP="00D23D0B">
      <w:pPr>
        <w:tabs>
          <w:tab w:val="left" w:pos="7371"/>
        </w:tabs>
        <w:spacing w:line="360" w:lineRule="auto"/>
        <w:ind w:right="49"/>
        <w:jc w:val="both"/>
        <w:rPr>
          <w:rFonts w:ascii="Palatino Linotype" w:hAnsi="Palatino Linotype"/>
          <w:color w:val="000000"/>
          <w:lang w:val="es-MX"/>
        </w:rPr>
      </w:pPr>
    </w:p>
    <w:p w14:paraId="23EF3AA3" w14:textId="77777777" w:rsidR="00E378D7" w:rsidRPr="00186C70" w:rsidRDefault="00E378D7" w:rsidP="00D23D0B">
      <w:pPr>
        <w:tabs>
          <w:tab w:val="left" w:pos="7371"/>
        </w:tabs>
        <w:spacing w:line="360" w:lineRule="auto"/>
        <w:ind w:right="49"/>
        <w:jc w:val="both"/>
        <w:rPr>
          <w:rFonts w:ascii="Palatino Linotype" w:hAnsi="Palatino Linotype"/>
          <w:color w:val="000000"/>
          <w:lang w:val="es-MX"/>
        </w:rPr>
      </w:pPr>
    </w:p>
    <w:p w14:paraId="2BA93850" w14:textId="18AA282E" w:rsidR="00E378D7" w:rsidRPr="00186C70" w:rsidRDefault="00E378D7" w:rsidP="00E378D7">
      <w:pPr>
        <w:spacing w:line="360" w:lineRule="auto"/>
        <w:jc w:val="both"/>
        <w:rPr>
          <w:rFonts w:ascii="Palatino Linotype" w:hAnsi="Palatino Linotype"/>
        </w:rPr>
      </w:pPr>
      <w:r w:rsidRPr="00186C70">
        <w:rPr>
          <w:rFonts w:ascii="Palatino Linotype" w:hAnsi="Palatino Linotype"/>
        </w:rPr>
        <w:t>Al respecto, es de señalar que los sujetos obligados sólo proporcionarán la información pública que se les requiera y obre en sus archivos y en el estado en que ésta se encuentre, sin que deban realizar algún procesamiento ni presentarla al interés del solicitante y que proporcionarán únicamente la información pública que posean en el ejercicio de sus atribuciones</w:t>
      </w:r>
      <w:r w:rsidR="00591447" w:rsidRPr="00186C70">
        <w:rPr>
          <w:rFonts w:ascii="Palatino Linotype" w:hAnsi="Palatino Linotype"/>
        </w:rPr>
        <w:t>.</w:t>
      </w:r>
    </w:p>
    <w:p w14:paraId="10EE150C" w14:textId="77777777" w:rsidR="00591447" w:rsidRPr="00186C70" w:rsidRDefault="00591447" w:rsidP="00E378D7">
      <w:pPr>
        <w:spacing w:line="360" w:lineRule="auto"/>
        <w:jc w:val="both"/>
        <w:rPr>
          <w:rFonts w:ascii="Palatino Linotype" w:hAnsi="Palatino Linotype"/>
        </w:rPr>
      </w:pPr>
    </w:p>
    <w:p w14:paraId="769D6F9D" w14:textId="3E0CBE90" w:rsidR="00591447" w:rsidRPr="00186C70" w:rsidRDefault="00591447" w:rsidP="00591447">
      <w:pPr>
        <w:spacing w:line="360" w:lineRule="auto"/>
        <w:jc w:val="both"/>
        <w:rPr>
          <w:rFonts w:ascii="Palatino Linotype" w:hAnsi="Palatino Linotype"/>
        </w:rPr>
      </w:pPr>
      <w:r w:rsidRPr="00186C70">
        <w:rPr>
          <w:rFonts w:ascii="Palatino Linotype" w:hAnsi="Palatino Linotype"/>
        </w:rPr>
        <w:t xml:space="preserve">En esta lógica, si bien pareciera que el  Sujeto  Obligado  no  posee   la información  solicitada  al  no  obrar  en  sus archivos,  toda  vez  que  los  gafetes  se expiden en original a fin de que sean, portados por  el servidor público  de manera visible mientras permanezca en las instalaciones o bien, siempre que esté realizando una función oficial, esta autoridad considera que si se encuentra en aptitud de conceder a su acceso en atención a </w:t>
      </w:r>
      <w:r w:rsidRPr="00186C70">
        <w:rPr>
          <w:rFonts w:ascii="Palatino Linotype" w:hAnsi="Palatino Linotype"/>
          <w:w w:val="105"/>
        </w:rPr>
        <w:t>las</w:t>
      </w:r>
      <w:r w:rsidRPr="00186C70">
        <w:rPr>
          <w:rFonts w:ascii="Palatino Linotype" w:hAnsi="Palatino Linotype"/>
          <w:spacing w:val="-16"/>
          <w:w w:val="105"/>
        </w:rPr>
        <w:t xml:space="preserve"> </w:t>
      </w:r>
      <w:r w:rsidRPr="00186C70">
        <w:rPr>
          <w:rFonts w:ascii="Palatino Linotype" w:hAnsi="Palatino Linotype"/>
          <w:w w:val="105"/>
        </w:rPr>
        <w:t>consideraciones</w:t>
      </w:r>
      <w:r w:rsidRPr="00186C70">
        <w:rPr>
          <w:rFonts w:ascii="Palatino Linotype" w:hAnsi="Palatino Linotype"/>
        </w:rPr>
        <w:t xml:space="preserve"> </w:t>
      </w:r>
      <w:r w:rsidRPr="00186C70">
        <w:rPr>
          <w:rFonts w:ascii="Palatino Linotype" w:hAnsi="Palatino Linotype"/>
          <w:w w:val="105"/>
        </w:rPr>
        <w:t xml:space="preserve">de hecho y de derecho siguientes: </w:t>
      </w:r>
    </w:p>
    <w:p w14:paraId="2A0AC4E7" w14:textId="77777777" w:rsidR="00591447" w:rsidRPr="00186C70" w:rsidRDefault="00591447" w:rsidP="00591447">
      <w:pPr>
        <w:spacing w:line="360" w:lineRule="auto"/>
        <w:jc w:val="both"/>
        <w:rPr>
          <w:rFonts w:ascii="Palatino Linotype" w:hAnsi="Palatino Linotype"/>
        </w:rPr>
      </w:pPr>
    </w:p>
    <w:p w14:paraId="7A309F51" w14:textId="454E5156" w:rsidR="00591447" w:rsidRPr="00186C70" w:rsidRDefault="00591447" w:rsidP="00591447">
      <w:pPr>
        <w:spacing w:line="360" w:lineRule="auto"/>
        <w:jc w:val="both"/>
        <w:rPr>
          <w:rFonts w:ascii="Palatino Linotype" w:hAnsi="Palatino Linotype"/>
        </w:rPr>
      </w:pPr>
      <w:r w:rsidRPr="00186C70">
        <w:rPr>
          <w:rFonts w:ascii="Palatino Linotype" w:hAnsi="Palatino Linotype"/>
        </w:rPr>
        <w:t>Primeramente, se resalta que la información fue asumida por el SUJETO OBLIGADO en su respuesta, al asumir que el gafete-credencial es efectivamente entregado en original a sus servidores públicos, y que por ende, no conserva copia del mismo en sus archivos.</w:t>
      </w:r>
    </w:p>
    <w:p w14:paraId="2D17591B" w14:textId="77777777" w:rsidR="00591447" w:rsidRPr="00186C70" w:rsidRDefault="00591447" w:rsidP="00591447">
      <w:pPr>
        <w:spacing w:line="360" w:lineRule="auto"/>
        <w:jc w:val="both"/>
        <w:rPr>
          <w:rFonts w:ascii="Palatino Linotype" w:hAnsi="Palatino Linotype"/>
        </w:rPr>
      </w:pPr>
    </w:p>
    <w:p w14:paraId="3855205B" w14:textId="46D4E3B0" w:rsidR="00FD0C60" w:rsidRPr="00186C70" w:rsidRDefault="00FD0C60" w:rsidP="00591447">
      <w:pPr>
        <w:spacing w:line="360" w:lineRule="auto"/>
        <w:jc w:val="both"/>
        <w:rPr>
          <w:rFonts w:ascii="Palatino Linotype" w:hAnsi="Palatino Linotype"/>
        </w:rPr>
      </w:pPr>
      <w:r w:rsidRPr="00186C70">
        <w:t>Con la finalidad de justificar lo anterior, es conveniente transcribir el artículo 128 del Código de Procedimientos Administrativos del Estado de México, que dice:</w:t>
      </w:r>
    </w:p>
    <w:p w14:paraId="5F4A2E09" w14:textId="4F8CE7FE" w:rsidR="00FD0C60" w:rsidRPr="00186C70" w:rsidRDefault="00FD0C60" w:rsidP="00FD0C60">
      <w:pPr>
        <w:ind w:left="708"/>
        <w:jc w:val="both"/>
        <w:rPr>
          <w:rFonts w:ascii="Palatino Linotype" w:hAnsi="Palatino Linotype"/>
          <w:i/>
        </w:rPr>
      </w:pPr>
      <w:r w:rsidRPr="00186C70">
        <w:rPr>
          <w:rFonts w:ascii="Palatino Linotype" w:hAnsi="Palatino Linotype"/>
          <w:i/>
        </w:rPr>
        <w:t>Artículo 128.- Las autoridades administrativas para comprobar el cumplimiento de las disposiciones legales podrán llevar a cabo visitas de verificación en el domicilio, instalaciones, equipos y bienes de los particulares, en los casos en que se señalen en las leyes y reglamentos aplicables, conforme a las siguientes reglas:</w:t>
      </w:r>
    </w:p>
    <w:p w14:paraId="6BACDE1A" w14:textId="77777777" w:rsidR="00FD0C60" w:rsidRPr="00186C70" w:rsidRDefault="00FD0C60" w:rsidP="00FD0C60">
      <w:pPr>
        <w:ind w:left="708"/>
        <w:jc w:val="both"/>
        <w:rPr>
          <w:rFonts w:ascii="Palatino Linotype" w:hAnsi="Palatino Linotype"/>
          <w:i/>
        </w:rPr>
      </w:pPr>
    </w:p>
    <w:p w14:paraId="61D17BB0" w14:textId="743EBE6E" w:rsidR="00FD0C60" w:rsidRPr="00186C70" w:rsidRDefault="00FD0C60" w:rsidP="00FD0C60">
      <w:pPr>
        <w:ind w:left="708"/>
        <w:jc w:val="both"/>
        <w:rPr>
          <w:rFonts w:ascii="Palatino Linotype" w:hAnsi="Palatino Linotype"/>
          <w:i/>
        </w:rPr>
      </w:pPr>
      <w:r w:rsidRPr="00186C70">
        <w:rPr>
          <w:rFonts w:ascii="Palatino Linotype" w:hAnsi="Palatino Linotype"/>
          <w:i/>
        </w:rPr>
        <w:t>…</w:t>
      </w:r>
    </w:p>
    <w:p w14:paraId="261C8A08" w14:textId="507277DF" w:rsidR="00FD0C60" w:rsidRPr="00186C70" w:rsidRDefault="00FD0C60" w:rsidP="00FD0C60">
      <w:pPr>
        <w:ind w:left="708"/>
        <w:jc w:val="both"/>
        <w:rPr>
          <w:rFonts w:ascii="Palatino Linotype" w:hAnsi="Palatino Linotype"/>
          <w:i/>
        </w:rPr>
      </w:pPr>
      <w:r w:rsidRPr="00186C70">
        <w:rPr>
          <w:rFonts w:ascii="Palatino Linotype" w:hAnsi="Palatino Linotype"/>
          <w:i/>
        </w:rPr>
        <w:t>IV. Al iniciarse la verificación, los visitadores que en ella intervengan se deberán identificar ante la persona con quien se entienda la diligencia, con credencial o documento vigente con fotografía expedido por la autoridad administrativa, que los acredite legalmente para desempeñar su función;</w:t>
      </w:r>
    </w:p>
    <w:p w14:paraId="526D792E" w14:textId="715928CF" w:rsidR="00FD0C60" w:rsidRPr="00186C70" w:rsidRDefault="00FD0C60" w:rsidP="00FD0C60">
      <w:pPr>
        <w:ind w:left="708"/>
        <w:jc w:val="both"/>
        <w:rPr>
          <w:rFonts w:ascii="Palatino Linotype" w:hAnsi="Palatino Linotype"/>
          <w:i/>
        </w:rPr>
      </w:pPr>
      <w:r w:rsidRPr="00186C70">
        <w:rPr>
          <w:rFonts w:ascii="Palatino Linotype" w:hAnsi="Palatino Linotype"/>
          <w:i/>
        </w:rPr>
        <w:t>…</w:t>
      </w:r>
    </w:p>
    <w:p w14:paraId="3BD502CF" w14:textId="77777777" w:rsidR="00FD0C60" w:rsidRPr="00186C70" w:rsidRDefault="00FD0C60" w:rsidP="00591447">
      <w:pPr>
        <w:spacing w:line="360" w:lineRule="auto"/>
        <w:jc w:val="both"/>
        <w:rPr>
          <w:rFonts w:ascii="Palatino Linotype" w:hAnsi="Palatino Linotype"/>
        </w:rPr>
      </w:pPr>
    </w:p>
    <w:p w14:paraId="75D99C7B" w14:textId="416AF26B" w:rsidR="00FD0C60" w:rsidRPr="00186C70" w:rsidRDefault="00FD0C60" w:rsidP="00591447">
      <w:pPr>
        <w:spacing w:line="360" w:lineRule="auto"/>
        <w:jc w:val="both"/>
        <w:rPr>
          <w:rFonts w:ascii="Palatino Linotype" w:hAnsi="Palatino Linotype"/>
        </w:rPr>
      </w:pPr>
      <w:r w:rsidRPr="00186C70">
        <w:rPr>
          <w:rFonts w:ascii="Palatino Linotype" w:hAnsi="Palatino Linotype"/>
        </w:rPr>
        <w:t>El precepto legal transcrito prevé las facultades de las autoridades administrativas para llevar a cabo visitas de verificación para el cumplimiento de disposiciones legales, de la misma manera que señala los requisitos que debe reunir una orden de visita, a saber: la existencia de mandamiento escrito expedido por autoridad administrativa competente, en el que se señalará: el nombre de la persona que deba recibir la visita, en aquellos casos en que éste se ignore, se señalarán datos suficientes que permitan su identificación; el nombre de los servidores públicos que deban efectuar la visita, los cuales podrán ser sustituidos, aumentados o reducidos en su número, lo que deberá ser notificado al visitado; el lugar o zona que habrá de verificarse; el objeto y alcance de la visita; las disposiciones legales en que se fundamente la verificación; el nombre, cargo y firma autógrafa de la autoridad que la emite.</w:t>
      </w:r>
    </w:p>
    <w:p w14:paraId="0D81A386" w14:textId="77777777" w:rsidR="00FD0C60" w:rsidRPr="00186C70" w:rsidRDefault="00FD0C60" w:rsidP="00591447">
      <w:pPr>
        <w:spacing w:line="360" w:lineRule="auto"/>
        <w:jc w:val="both"/>
        <w:rPr>
          <w:rFonts w:ascii="Palatino Linotype" w:hAnsi="Palatino Linotype"/>
        </w:rPr>
      </w:pPr>
    </w:p>
    <w:p w14:paraId="3EE2C930" w14:textId="17115AB0" w:rsidR="00FD0C60" w:rsidRPr="00186C70" w:rsidRDefault="00FD0C60" w:rsidP="00591447">
      <w:pPr>
        <w:spacing w:line="360" w:lineRule="auto"/>
        <w:jc w:val="both"/>
        <w:rPr>
          <w:rFonts w:ascii="Palatino Linotype" w:hAnsi="Palatino Linotype"/>
          <w:b/>
        </w:rPr>
      </w:pPr>
      <w:r w:rsidRPr="00186C70">
        <w:rPr>
          <w:rFonts w:ascii="Palatino Linotype" w:hAnsi="Palatino Linotype"/>
        </w:rPr>
        <w:t xml:space="preserve">Este precepto jurídico también señala que la visita sólo se realizará en el lugar o zona señalados en la orden; que los visitadores entregarán la orden al visitado o a su representante o a quien se encuentre en el lugar en que se practique la diligencia; que al inicio de la verificación, </w:t>
      </w:r>
      <w:r w:rsidRPr="00186C70">
        <w:rPr>
          <w:rFonts w:ascii="Palatino Linotype" w:hAnsi="Palatino Linotype"/>
          <w:b/>
        </w:rPr>
        <w:t>los visitadores tendrán la obligación de identificarse ante la persona con quien se entienda aquella, con credencial o documento vigente con fotografía expedido por la autoridad administrativa.</w:t>
      </w:r>
    </w:p>
    <w:p w14:paraId="4B4B5485" w14:textId="77777777" w:rsidR="00FD0C60" w:rsidRPr="00186C70" w:rsidRDefault="00FD0C60" w:rsidP="00591447">
      <w:pPr>
        <w:spacing w:line="360" w:lineRule="auto"/>
        <w:jc w:val="both"/>
        <w:rPr>
          <w:rFonts w:ascii="Palatino Linotype" w:hAnsi="Palatino Linotype"/>
        </w:rPr>
      </w:pPr>
    </w:p>
    <w:p w14:paraId="23F64F4E" w14:textId="77777777" w:rsidR="00FD0C60" w:rsidRPr="00186C70" w:rsidRDefault="00FD0C60" w:rsidP="00591447">
      <w:pPr>
        <w:spacing w:line="360" w:lineRule="auto"/>
        <w:jc w:val="both"/>
        <w:rPr>
          <w:rFonts w:ascii="Palatino Linotype" w:hAnsi="Palatino Linotype"/>
        </w:rPr>
      </w:pPr>
    </w:p>
    <w:p w14:paraId="3B4D26C6" w14:textId="77777777" w:rsidR="00FD0C60" w:rsidRPr="00186C70" w:rsidRDefault="00FD0C60" w:rsidP="00591447">
      <w:pPr>
        <w:spacing w:line="360" w:lineRule="auto"/>
        <w:jc w:val="both"/>
        <w:rPr>
          <w:rFonts w:ascii="Palatino Linotype" w:hAnsi="Palatino Linotype"/>
        </w:rPr>
      </w:pPr>
    </w:p>
    <w:p w14:paraId="1301C0CE" w14:textId="36852634" w:rsidR="00591447" w:rsidRPr="00186C70" w:rsidRDefault="00591447" w:rsidP="00591447">
      <w:pPr>
        <w:spacing w:line="360" w:lineRule="auto"/>
        <w:jc w:val="both"/>
        <w:rPr>
          <w:rFonts w:ascii="Palatino Linotype" w:hAnsi="Palatino Linotype"/>
        </w:rPr>
      </w:pPr>
      <w:r w:rsidRPr="00186C70">
        <w:rPr>
          <w:rFonts w:ascii="Palatino Linotype" w:hAnsi="Palatino Linotype"/>
        </w:rPr>
        <w:t>Asimismo, que al asumir que dicho gafete es expedido a los servidores públicos, conforme al Manual de Normas y Procedimientos de Desarrollo y Administración de Personal, se debe entender que la entrega de éste documento oficial los acredita o identifica como trabajadores, y que les permite registrar su puntualidad  y asistencia.</w:t>
      </w:r>
    </w:p>
    <w:p w14:paraId="7F692406" w14:textId="77777777" w:rsidR="00FD0C60" w:rsidRPr="00186C70" w:rsidRDefault="00FD0C60" w:rsidP="00591447">
      <w:pPr>
        <w:spacing w:line="360" w:lineRule="auto"/>
        <w:jc w:val="both"/>
        <w:rPr>
          <w:rFonts w:ascii="Palatino Linotype" w:hAnsi="Palatino Linotype"/>
        </w:rPr>
      </w:pPr>
    </w:p>
    <w:p w14:paraId="68933A6A" w14:textId="49009253" w:rsidR="00591447" w:rsidRPr="00186C70" w:rsidRDefault="00591447" w:rsidP="00591447">
      <w:pPr>
        <w:spacing w:line="360" w:lineRule="auto"/>
        <w:jc w:val="both"/>
        <w:rPr>
          <w:rFonts w:ascii="Palatino Linotype" w:hAnsi="Palatino Linotype"/>
        </w:rPr>
      </w:pPr>
      <w:r w:rsidRPr="00186C70">
        <w:rPr>
          <w:rFonts w:ascii="Palatino Linotype" w:hAnsi="Palatino Linotype"/>
        </w:rPr>
        <w:t>Por ello, efectivamente se comparte que el gafete-credencial es entregado en su original  al servidor  público  de que se trate para  que lo porte  durante  la jornada  de trabajo en su lugar de labores, de tal forma que sea plenamente visible.</w:t>
      </w:r>
    </w:p>
    <w:p w14:paraId="00279C89" w14:textId="77777777" w:rsidR="00591447" w:rsidRPr="00186C70" w:rsidRDefault="00591447" w:rsidP="00591447">
      <w:pPr>
        <w:spacing w:line="360" w:lineRule="auto"/>
        <w:jc w:val="both"/>
        <w:rPr>
          <w:rFonts w:ascii="Palatino Linotype" w:hAnsi="Palatino Linotype"/>
        </w:rPr>
      </w:pPr>
    </w:p>
    <w:p w14:paraId="0AACD617" w14:textId="06F4D5E8" w:rsidR="00591447" w:rsidRPr="00186C70" w:rsidRDefault="00591447" w:rsidP="00591447">
      <w:pPr>
        <w:spacing w:line="360" w:lineRule="auto"/>
        <w:jc w:val="both"/>
        <w:rPr>
          <w:rFonts w:ascii="Palatino Linotype" w:hAnsi="Palatino Linotype"/>
        </w:rPr>
      </w:pPr>
      <w:r w:rsidRPr="00186C70">
        <w:rPr>
          <w:rFonts w:ascii="Palatino Linotype" w:hAnsi="Palatino Linotype"/>
        </w:rPr>
        <w:t>No obstante, no debe perderse de vista el hecho de que el que dicho gafete­ credencial sea proporcionado al servidor público titular, ello no implica que el</w:t>
      </w:r>
      <w:r w:rsidRPr="00186C70">
        <w:rPr>
          <w:rFonts w:ascii="Palatino Linotype" w:hAnsi="Palatino Linotype"/>
          <w:b/>
        </w:rPr>
        <w:t xml:space="preserve"> SUJETO OBLIGADO</w:t>
      </w:r>
      <w:r w:rsidRPr="00186C70">
        <w:rPr>
          <w:rFonts w:ascii="Palatino Linotype" w:hAnsi="Palatino Linotype"/>
        </w:rPr>
        <w:t xml:space="preserve">, </w:t>
      </w:r>
      <w:r w:rsidRPr="00186C70">
        <w:rPr>
          <w:rFonts w:ascii="Palatino Linotype" w:hAnsi="Palatino Linotype"/>
          <w:b/>
        </w:rPr>
        <w:t>bajo el principio de máxima publicidad, a través de su Unidad de Transparencia, esté imposibilitado para requerírselo y con ello atender la solicitud de información.</w:t>
      </w:r>
    </w:p>
    <w:p w14:paraId="468CD110" w14:textId="77777777" w:rsidR="00591447" w:rsidRPr="00186C70" w:rsidRDefault="00591447" w:rsidP="00591447">
      <w:pPr>
        <w:spacing w:line="360" w:lineRule="auto"/>
        <w:jc w:val="both"/>
        <w:rPr>
          <w:rFonts w:ascii="Palatino Linotype" w:hAnsi="Palatino Linotype"/>
        </w:rPr>
      </w:pPr>
    </w:p>
    <w:p w14:paraId="239DEB2D" w14:textId="74C73ABC" w:rsidR="00591447" w:rsidRPr="00186C70" w:rsidRDefault="00591447" w:rsidP="00591447">
      <w:pPr>
        <w:spacing w:line="360" w:lineRule="auto"/>
        <w:jc w:val="both"/>
        <w:rPr>
          <w:rFonts w:ascii="Palatino Linotype" w:hAnsi="Palatino Linotype"/>
        </w:rPr>
      </w:pPr>
      <w:r w:rsidRPr="00186C70">
        <w:rPr>
          <w:rFonts w:ascii="Palatino Linotype" w:hAnsi="Palatino Linotype"/>
        </w:rPr>
        <w:t>Ello además es así, ya que resulta que el gafete-credencial es un documento público que es expedido en apego a la normatividad, que refleja que fue contratada una persona  como servidor público.</w:t>
      </w:r>
    </w:p>
    <w:p w14:paraId="36F36C5F" w14:textId="77777777" w:rsidR="00591447" w:rsidRPr="00186C70" w:rsidRDefault="00591447" w:rsidP="00591447">
      <w:pPr>
        <w:spacing w:line="360" w:lineRule="auto"/>
        <w:jc w:val="both"/>
        <w:rPr>
          <w:rFonts w:ascii="Palatino Linotype" w:hAnsi="Palatino Linotype"/>
        </w:rPr>
      </w:pPr>
    </w:p>
    <w:p w14:paraId="249B4C34" w14:textId="7E0B909C" w:rsidR="00591447" w:rsidRPr="00186C70" w:rsidRDefault="00591447" w:rsidP="00591447">
      <w:pPr>
        <w:spacing w:line="360" w:lineRule="auto"/>
        <w:jc w:val="both"/>
        <w:rPr>
          <w:rFonts w:ascii="Palatino Linotype" w:hAnsi="Palatino Linotype"/>
        </w:rPr>
      </w:pPr>
      <w:r w:rsidRPr="00186C70">
        <w:rPr>
          <w:rFonts w:ascii="Palatino Linotype" w:hAnsi="Palatino Linotype"/>
        </w:rPr>
        <w:t>Por ello,  se estima que se encuentra en posibilidades de requerir a sus servidores públicos el  gafete-credencial   solicitado, a  que  éstos  autoricen   su  entrega,  ya   que   se encuentran adscritos a él, y que al tener la obligación de portarlo visiblemente durante la jornada laboral, pueden hacer entrega del mismo para proporcionar la copia solicitada, en la versión pública correspondiente.</w:t>
      </w:r>
    </w:p>
    <w:p w14:paraId="72F845D2" w14:textId="77777777" w:rsidR="00591447" w:rsidRPr="00186C70" w:rsidRDefault="00591447" w:rsidP="00591447">
      <w:pPr>
        <w:spacing w:line="360" w:lineRule="auto"/>
        <w:jc w:val="both"/>
        <w:rPr>
          <w:rFonts w:ascii="Palatino Linotype" w:hAnsi="Palatino Linotype"/>
        </w:rPr>
      </w:pPr>
    </w:p>
    <w:p w14:paraId="1709A43D" w14:textId="73505CB7" w:rsidR="00A00C5A" w:rsidRPr="00186C70" w:rsidRDefault="00A00C5A" w:rsidP="00A3572A">
      <w:pPr>
        <w:spacing w:line="360" w:lineRule="auto"/>
        <w:jc w:val="both"/>
        <w:rPr>
          <w:rFonts w:ascii="Palatino Linotype" w:hAnsi="Palatino Linotype" w:cs="Arial"/>
          <w:lang w:eastAsia="es-MX"/>
        </w:rPr>
      </w:pPr>
      <w:r w:rsidRPr="00186C70">
        <w:rPr>
          <w:rFonts w:ascii="Palatino Linotype" w:hAnsi="Palatino Linotype"/>
        </w:rPr>
        <w:t xml:space="preserve">Atendiendo a lo expuesto anteriormente, resulta necesario en el presente asunto, realizar una prueba de interés público para determinar la publicidad de la fotografía de los servidores públicos que ostentan el cargo de verificadores, para dar mayor claridad la prueba de interés público que ordena realizar el último párrafo del artículo 148 de la </w:t>
      </w:r>
      <w:r w:rsidRPr="00186C70">
        <w:rPr>
          <w:rFonts w:ascii="Palatino Linotype" w:hAnsi="Palatino Linotype"/>
          <w:b/>
        </w:rPr>
        <w:t>Ley de Transparencia y Acceso a la Información Pública del Estado de México y Municipios</w:t>
      </w:r>
      <w:r w:rsidRPr="00186C70">
        <w:rPr>
          <w:rFonts w:ascii="Palatino Linotype" w:hAnsi="Palatino Linotype"/>
        </w:rPr>
        <w:t>, en estos casos, debe corroborar una conexión patente entre la información confidencial y un tema de interés público.</w:t>
      </w:r>
    </w:p>
    <w:p w14:paraId="1545B149" w14:textId="77777777" w:rsidR="00A00C5A" w:rsidRPr="00186C70" w:rsidRDefault="00A00C5A" w:rsidP="00A00C5A">
      <w:pPr>
        <w:pStyle w:val="Prrafodelista"/>
        <w:spacing w:line="360" w:lineRule="auto"/>
        <w:ind w:left="0"/>
        <w:contextualSpacing/>
        <w:jc w:val="both"/>
      </w:pPr>
    </w:p>
    <w:p w14:paraId="52F03083" w14:textId="12492F3A" w:rsidR="00A00C5A" w:rsidRPr="00186C70" w:rsidRDefault="00A00C5A" w:rsidP="00591447">
      <w:pPr>
        <w:spacing w:line="360" w:lineRule="auto"/>
        <w:jc w:val="both"/>
        <w:rPr>
          <w:rFonts w:ascii="Palatino Linotype" w:hAnsi="Palatino Linotype" w:cs="Arial"/>
          <w:lang w:eastAsia="es-MX"/>
        </w:rPr>
      </w:pPr>
      <w:r w:rsidRPr="00186C70">
        <w:rPr>
          <w:rFonts w:ascii="Palatino Linotype" w:hAnsi="Palatino Linotype"/>
        </w:rPr>
        <w:t>Para establecer el juicio de ponderación, la doctrina y los intérpretes jurisdiccionales, recomiendan verificar el cumplimiento de tres juicios: el de necesidad, el de idoneidad y el de estricta proporcionalidad.</w:t>
      </w:r>
    </w:p>
    <w:p w14:paraId="1F521F46" w14:textId="77777777" w:rsidR="00A00C5A" w:rsidRPr="00186C70" w:rsidRDefault="00A00C5A" w:rsidP="00A00C5A">
      <w:pPr>
        <w:pStyle w:val="Prrafodelista"/>
        <w:spacing w:after="160" w:line="360" w:lineRule="auto"/>
        <w:ind w:left="0"/>
        <w:contextualSpacing/>
        <w:jc w:val="both"/>
        <w:rPr>
          <w:rFonts w:ascii="Palatino Linotype" w:hAnsi="Palatino Linotype" w:cs="Arial"/>
          <w:lang w:eastAsia="es-MX"/>
        </w:rPr>
      </w:pPr>
    </w:p>
    <w:p w14:paraId="5A88D94B" w14:textId="10004141" w:rsidR="00A00C5A" w:rsidRPr="00186C70" w:rsidRDefault="00A00C5A" w:rsidP="00A00C5A">
      <w:pPr>
        <w:pStyle w:val="Prrafodelista"/>
        <w:spacing w:after="160" w:line="360" w:lineRule="auto"/>
        <w:ind w:left="0"/>
        <w:contextualSpacing/>
        <w:jc w:val="both"/>
        <w:rPr>
          <w:rFonts w:ascii="Palatino Linotype" w:hAnsi="Palatino Linotype"/>
        </w:rPr>
      </w:pPr>
      <w:r w:rsidRPr="00186C70">
        <w:rPr>
          <w:rFonts w:ascii="Palatino Linotype" w:hAnsi="Palatino Linotype"/>
        </w:rPr>
        <w:t xml:space="preserve">El </w:t>
      </w:r>
      <w:r w:rsidRPr="00186C70">
        <w:rPr>
          <w:rFonts w:ascii="Palatino Linotype" w:hAnsi="Palatino Linotype"/>
          <w:b/>
        </w:rPr>
        <w:t>principio de idoneidad</w:t>
      </w:r>
      <w:r w:rsidRPr="00186C70">
        <w:rPr>
          <w:rFonts w:ascii="Palatino Linotype" w:hAnsi="Palatino Linotype"/>
        </w:rPr>
        <w:t xml:space="preserve"> consiste en que la restricción propuesta sea la idónea para obtener un fin, constitucionalmente legítimo de acuerdo con el principio de razón suficiente.</w:t>
      </w:r>
    </w:p>
    <w:p w14:paraId="4F04F573" w14:textId="77777777" w:rsidR="00A00C5A" w:rsidRPr="00186C70" w:rsidRDefault="00A00C5A" w:rsidP="00A00C5A">
      <w:pPr>
        <w:pStyle w:val="Prrafodelista"/>
        <w:spacing w:after="160" w:line="360" w:lineRule="auto"/>
        <w:ind w:left="0"/>
        <w:contextualSpacing/>
        <w:jc w:val="both"/>
        <w:rPr>
          <w:color w:val="FF0000"/>
        </w:rPr>
      </w:pPr>
    </w:p>
    <w:p w14:paraId="66025A97" w14:textId="676A287C" w:rsidR="00B77B4D" w:rsidRPr="00186C70" w:rsidRDefault="00A00C5A" w:rsidP="00A00C5A">
      <w:pPr>
        <w:pStyle w:val="Prrafodelista"/>
        <w:spacing w:after="160" w:line="360" w:lineRule="auto"/>
        <w:ind w:left="0"/>
        <w:contextualSpacing/>
        <w:jc w:val="both"/>
        <w:rPr>
          <w:rFonts w:ascii="Palatino Linotype" w:hAnsi="Palatino Linotype"/>
        </w:rPr>
      </w:pPr>
      <w:r w:rsidRPr="00186C70">
        <w:rPr>
          <w:rFonts w:ascii="Palatino Linotype" w:hAnsi="Palatino Linotype"/>
        </w:rPr>
        <w:t>Es menester señalar que en el caso en concreto, la publicidad de la fotografía de los servidores públicos que ostentan el cargo de verificadores</w:t>
      </w:r>
      <w:r w:rsidR="00B77B4D" w:rsidRPr="00186C70">
        <w:rPr>
          <w:rFonts w:ascii="Palatino Linotype" w:hAnsi="Palatino Linotype"/>
        </w:rPr>
        <w:t xml:space="preserve"> se presume que existe un bien jurídico superior, porque no obstante de ser un dato personal, existe interés público de conocer </w:t>
      </w:r>
      <w:r w:rsidR="00524536" w:rsidRPr="00186C70">
        <w:rPr>
          <w:rFonts w:ascii="Palatino Linotype" w:hAnsi="Palatino Linotype"/>
        </w:rPr>
        <w:t xml:space="preserve">que la persona que se ostenta con un cargo público ante la sociedad </w:t>
      </w:r>
      <w:r w:rsidR="00B77B4D" w:rsidRPr="00186C70">
        <w:rPr>
          <w:rFonts w:ascii="Palatino Linotype" w:hAnsi="Palatino Linotype"/>
        </w:rPr>
        <w:t xml:space="preserve"> </w:t>
      </w:r>
      <w:r w:rsidR="00524536" w:rsidRPr="00186C70">
        <w:rPr>
          <w:rFonts w:ascii="Palatino Linotype" w:hAnsi="Palatino Linotype"/>
        </w:rPr>
        <w:t xml:space="preserve">en actividades de verificación es la misma que aparece en los documentos oficiales. </w:t>
      </w:r>
      <w:r w:rsidR="00B77B4D" w:rsidRPr="00186C70">
        <w:rPr>
          <w:rFonts w:ascii="Palatino Linotype" w:hAnsi="Palatino Linotype"/>
        </w:rPr>
        <w:t xml:space="preserve"> </w:t>
      </w:r>
    </w:p>
    <w:p w14:paraId="35A817E1" w14:textId="77777777" w:rsidR="00B77B4D" w:rsidRPr="00186C70" w:rsidRDefault="00B77B4D" w:rsidP="00A00C5A">
      <w:pPr>
        <w:pStyle w:val="Prrafodelista"/>
        <w:spacing w:after="160" w:line="360" w:lineRule="auto"/>
        <w:ind w:left="0"/>
        <w:contextualSpacing/>
        <w:jc w:val="both"/>
        <w:rPr>
          <w:color w:val="FF0000"/>
        </w:rPr>
      </w:pPr>
    </w:p>
    <w:p w14:paraId="7E7D4C3B" w14:textId="67DDDE05" w:rsidR="006C0834" w:rsidRPr="00186C70" w:rsidRDefault="00A00C5A" w:rsidP="00591447">
      <w:pPr>
        <w:spacing w:line="360" w:lineRule="auto"/>
        <w:jc w:val="both"/>
        <w:rPr>
          <w:rFonts w:ascii="Palatino Linotype" w:hAnsi="Palatino Linotype"/>
          <w:i/>
        </w:rPr>
      </w:pPr>
      <w:r w:rsidRPr="00186C70">
        <w:rPr>
          <w:rFonts w:ascii="Palatino Linotype" w:hAnsi="Palatino Linotype" w:cs="Arial"/>
          <w:lang w:eastAsia="es-MX"/>
        </w:rPr>
        <w:t xml:space="preserve">Por otro lado, </w:t>
      </w:r>
      <w:r w:rsidRPr="00186C70">
        <w:rPr>
          <w:rFonts w:ascii="Palatino Linotype" w:hAnsi="Palatino Linotype"/>
          <w:b/>
        </w:rPr>
        <w:t>el juicio o principio de necesidad</w:t>
      </w:r>
      <w:r w:rsidRPr="00186C70">
        <w:rPr>
          <w:rFonts w:ascii="Palatino Linotype" w:hAnsi="Palatino Linotype"/>
        </w:rPr>
        <w:t xml:space="preserve">, tienen como finalidad acreditar que </w:t>
      </w:r>
      <w:r w:rsidRPr="00186C70">
        <w:rPr>
          <w:rFonts w:ascii="Palatino Linotype" w:hAnsi="Palatino Linotype"/>
          <w:i/>
        </w:rPr>
        <w:t>no existan medios alternativos igualmente adecuados o idóneos para la obtención del fin, pero menos restrictivos de los principios afectados.</w:t>
      </w:r>
    </w:p>
    <w:p w14:paraId="6286BEE0" w14:textId="77777777" w:rsidR="00524536" w:rsidRPr="00186C70" w:rsidRDefault="00524536" w:rsidP="00524536">
      <w:pPr>
        <w:pStyle w:val="Prrafodelista"/>
        <w:spacing w:line="360" w:lineRule="auto"/>
        <w:ind w:left="0"/>
        <w:contextualSpacing/>
        <w:jc w:val="both"/>
        <w:rPr>
          <w:color w:val="FF0000"/>
        </w:rPr>
      </w:pPr>
    </w:p>
    <w:p w14:paraId="7047B04A" w14:textId="0C13E144" w:rsidR="00A00C5A" w:rsidRPr="00186C70" w:rsidRDefault="00A00C5A" w:rsidP="00524536">
      <w:pPr>
        <w:pStyle w:val="Prrafodelista"/>
        <w:spacing w:line="360" w:lineRule="auto"/>
        <w:ind w:left="0"/>
        <w:contextualSpacing/>
        <w:jc w:val="both"/>
        <w:rPr>
          <w:rFonts w:ascii="Palatino Linotype" w:hAnsi="Palatino Linotype"/>
        </w:rPr>
      </w:pPr>
      <w:r w:rsidRPr="00186C70">
        <w:rPr>
          <w:rFonts w:ascii="Palatino Linotype" w:hAnsi="Palatino Linotype"/>
        </w:rPr>
        <w:t>En atención a dicho juicio</w:t>
      </w:r>
      <w:r w:rsidR="00524536" w:rsidRPr="00186C70">
        <w:rPr>
          <w:rFonts w:ascii="Palatino Linotype" w:hAnsi="Palatino Linotype"/>
        </w:rPr>
        <w:t xml:space="preserve">, el hecho de que el gafete-credencial  posean una fotografía se deriva de la necesidad de que quien se ostenta como verificar de la CORPISEM realmente sea el portador del documento que lo acredite como tal, aunado a que desde el momento en que una persona se fotografía para tramitar su gafete-credencial está consintiendo expresamente su publicidad para que sea identificado con tal cargo, </w:t>
      </w:r>
      <w:r w:rsidRPr="00186C70">
        <w:rPr>
          <w:rFonts w:ascii="Palatino Linotype" w:hAnsi="Palatino Linotype"/>
        </w:rPr>
        <w:t>que con ello se da total certeza y hace constar que se cumplió con los requisitos legalmente establecidos, considerando que los actos de autoridad cuentan con la presunción de legalidad y de legitimidad, ya que no hay otro medio m</w:t>
      </w:r>
      <w:r w:rsidR="00524536" w:rsidRPr="00186C70">
        <w:rPr>
          <w:rFonts w:ascii="Palatino Linotype" w:hAnsi="Palatino Linotype"/>
        </w:rPr>
        <w:t>enos lesivo para acceder a ella</w:t>
      </w:r>
      <w:r w:rsidRPr="00186C70">
        <w:rPr>
          <w:rFonts w:ascii="Palatino Linotype" w:hAnsi="Palatino Linotype"/>
        </w:rPr>
        <w:t>.</w:t>
      </w:r>
    </w:p>
    <w:p w14:paraId="15E21847" w14:textId="77777777" w:rsidR="00E378D7" w:rsidRPr="00186C70" w:rsidRDefault="00E378D7" w:rsidP="00D23D0B">
      <w:pPr>
        <w:tabs>
          <w:tab w:val="left" w:pos="7371"/>
        </w:tabs>
        <w:spacing w:line="360" w:lineRule="auto"/>
        <w:ind w:right="49"/>
        <w:jc w:val="both"/>
        <w:rPr>
          <w:rFonts w:ascii="Palatino Linotype" w:hAnsi="Palatino Linotype"/>
          <w:color w:val="000000"/>
          <w:lang w:val="es-MX"/>
        </w:rPr>
      </w:pPr>
    </w:p>
    <w:p w14:paraId="66F2415E" w14:textId="2DCBA20D" w:rsidR="00A00C5A" w:rsidRPr="00186C70" w:rsidRDefault="00A00C5A" w:rsidP="00D23D0B">
      <w:pPr>
        <w:tabs>
          <w:tab w:val="left" w:pos="7371"/>
        </w:tabs>
        <w:spacing w:line="360" w:lineRule="auto"/>
        <w:ind w:right="49"/>
        <w:jc w:val="both"/>
        <w:rPr>
          <w:rFonts w:ascii="Palatino Linotype" w:hAnsi="Palatino Linotype" w:cs="Arial"/>
          <w:i/>
          <w:color w:val="000000" w:themeColor="text1"/>
        </w:rPr>
      </w:pPr>
      <w:r w:rsidRPr="00186C70">
        <w:rPr>
          <w:rFonts w:ascii="Palatino Linotype" w:hAnsi="Palatino Linotype"/>
          <w:color w:val="000000"/>
          <w:lang w:val="es-MX"/>
        </w:rPr>
        <w:t xml:space="preserve">Finalmente, </w:t>
      </w:r>
      <w:r w:rsidR="00E12D8C" w:rsidRPr="00186C70">
        <w:rPr>
          <w:rFonts w:ascii="Palatino Linotype" w:hAnsi="Palatino Linotype"/>
          <w:color w:val="000000"/>
          <w:lang w:val="es-MX"/>
        </w:rPr>
        <w:t xml:space="preserve">respecto a </w:t>
      </w:r>
      <w:r w:rsidRPr="00186C70">
        <w:rPr>
          <w:rFonts w:ascii="Palatino Linotype" w:hAnsi="Palatino Linotype"/>
          <w:color w:val="000000"/>
          <w:lang w:val="es-MX"/>
        </w:rPr>
        <w:t xml:space="preserve">la </w:t>
      </w:r>
      <w:r w:rsidRPr="00186C70">
        <w:rPr>
          <w:rFonts w:ascii="Palatino Linotype" w:hAnsi="Palatino Linotype"/>
          <w:b/>
          <w:color w:val="000000"/>
          <w:lang w:val="es-MX"/>
        </w:rPr>
        <w:t xml:space="preserve">estricta </w:t>
      </w:r>
      <w:r w:rsidR="00E12D8C" w:rsidRPr="00186C70">
        <w:rPr>
          <w:rFonts w:ascii="Palatino Linotype" w:hAnsi="Palatino Linotype"/>
          <w:b/>
          <w:color w:val="000000" w:themeColor="text1"/>
        </w:rPr>
        <w:t>proporcionalidad r</w:t>
      </w:r>
      <w:r w:rsidRPr="00186C70">
        <w:rPr>
          <w:rFonts w:ascii="Palatino Linotype" w:hAnsi="Palatino Linotype"/>
        </w:rPr>
        <w:t xml:space="preserve">ecordemos que en términos de la Primera Sala de la SCJN, </w:t>
      </w:r>
      <w:r w:rsidRPr="00186C70">
        <w:rPr>
          <w:rFonts w:ascii="Palatino Linotype" w:hAnsi="Palatino Linotype" w:cs="Arial"/>
          <w:i/>
          <w:color w:val="000000" w:themeColor="text1"/>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r w:rsidR="00A3572A" w:rsidRPr="00186C70">
        <w:rPr>
          <w:rFonts w:ascii="Palatino Linotype" w:hAnsi="Palatino Linotype" w:cs="Arial"/>
          <w:i/>
          <w:color w:val="000000" w:themeColor="text1"/>
        </w:rPr>
        <w:t>.</w:t>
      </w:r>
    </w:p>
    <w:p w14:paraId="403AE0B7" w14:textId="77777777" w:rsidR="00A3572A" w:rsidRPr="00186C70" w:rsidRDefault="00A3572A" w:rsidP="00D23D0B">
      <w:pPr>
        <w:tabs>
          <w:tab w:val="left" w:pos="7371"/>
        </w:tabs>
        <w:spacing w:line="360" w:lineRule="auto"/>
        <w:ind w:right="49"/>
        <w:jc w:val="both"/>
        <w:rPr>
          <w:rFonts w:ascii="Palatino Linotype" w:hAnsi="Palatino Linotype"/>
          <w:color w:val="000000"/>
          <w:lang w:val="es-MX"/>
        </w:rPr>
      </w:pPr>
    </w:p>
    <w:p w14:paraId="02D40D9B" w14:textId="0B6F7657" w:rsidR="00106668" w:rsidRPr="00186C70" w:rsidRDefault="00106668" w:rsidP="00106668">
      <w:pPr>
        <w:pStyle w:val="Prrafodelista"/>
        <w:spacing w:line="360" w:lineRule="auto"/>
        <w:ind w:left="0"/>
        <w:contextualSpacing/>
        <w:jc w:val="both"/>
        <w:rPr>
          <w:rFonts w:ascii="Palatino Linotype" w:hAnsi="Palatino Linotype"/>
        </w:rPr>
      </w:pPr>
      <w:r w:rsidRPr="00186C70">
        <w:rPr>
          <w:rFonts w:ascii="Palatino Linotype" w:hAnsi="Palatino Linotype"/>
        </w:rPr>
        <w:t xml:space="preserve">Al respecto en el caso en cuestión,  el ordenar la entrega de la información relacionada con las fotografías de los verificadores del CORPISEM es la medida necesaria para que las personas revisen  que efectivamente quien está realizando una visita de verificación sea quien se ostenta con tal carácter, cuestionar si la autoridad se apegó a los requisitos que establece la ley para emitir su acto de autoridad. Al ordenarse la entrega de la información requerida se pretende que la invasión a la intimidad de la persona sea estrictamente proporcional, de tal forma que prevalezca el interés público ya señalado antes pero que no se cancele, de manera absoluta, el derecho a la protección de datos personales. </w:t>
      </w:r>
    </w:p>
    <w:p w14:paraId="1E59D25B" w14:textId="77777777" w:rsidR="00A00C5A" w:rsidRPr="00186C70" w:rsidRDefault="00A00C5A" w:rsidP="00D23D0B">
      <w:pPr>
        <w:tabs>
          <w:tab w:val="left" w:pos="7371"/>
        </w:tabs>
        <w:spacing w:line="360" w:lineRule="auto"/>
        <w:ind w:right="49"/>
        <w:jc w:val="both"/>
        <w:rPr>
          <w:rFonts w:ascii="Palatino Linotype" w:hAnsi="Palatino Linotype"/>
          <w:color w:val="000000"/>
          <w:lang w:val="es-MX"/>
        </w:rPr>
      </w:pPr>
    </w:p>
    <w:p w14:paraId="76E7A63A" w14:textId="2060E4EB" w:rsidR="00A00C5A" w:rsidRPr="00186C70" w:rsidRDefault="00A3572A" w:rsidP="00D23D0B">
      <w:pPr>
        <w:tabs>
          <w:tab w:val="left" w:pos="7371"/>
        </w:tabs>
        <w:spacing w:line="360" w:lineRule="auto"/>
        <w:ind w:right="49"/>
        <w:jc w:val="both"/>
        <w:rPr>
          <w:rFonts w:ascii="Palatino Linotype" w:hAnsi="Palatino Linotype" w:cs="Arial"/>
          <w:lang w:eastAsia="es-MX"/>
        </w:rPr>
      </w:pPr>
      <w:r w:rsidRPr="00186C70">
        <w:rPr>
          <w:rFonts w:ascii="Palatino Linotype" w:hAnsi="Palatino Linotype"/>
        </w:rPr>
        <w:t xml:space="preserve">En virtud de que se ordena la entrega de la información y que la misma hacer referencia a gafetes-credenciales de los verificadores sanitarios que trabajan en las oficinas centrales de la COPRISEM en la dirección señalada. </w:t>
      </w:r>
      <w:r w:rsidRPr="00186C70">
        <w:rPr>
          <w:rFonts w:ascii="Palatino Linotype" w:hAnsi="Palatino Linotype" w:cs="Arial"/>
          <w:lang w:eastAsia="es-MX"/>
        </w:rPr>
        <w:t>En este caso, la fotografía no puede constituir un dato personal que requiere del consentimiento del titular de la información para su difusión, pues constituye un elemento que permite reflejar que la persona que está ejerciendo las funciones, efectivamente es quien ostenta el empleo, cargo o comisión; aunado a que es claro que ésta se reprodujo con el fin de identificar a su titular como servidor público.</w:t>
      </w:r>
    </w:p>
    <w:p w14:paraId="77700AF2" w14:textId="77777777" w:rsidR="00A3572A" w:rsidRPr="00186C70" w:rsidRDefault="00A3572A" w:rsidP="00D23D0B">
      <w:pPr>
        <w:tabs>
          <w:tab w:val="left" w:pos="7371"/>
        </w:tabs>
        <w:spacing w:line="360" w:lineRule="auto"/>
        <w:ind w:right="49"/>
        <w:jc w:val="both"/>
        <w:rPr>
          <w:rFonts w:ascii="Palatino Linotype" w:hAnsi="Palatino Linotype"/>
          <w:color w:val="000000"/>
          <w:lang w:val="es-MX"/>
        </w:rPr>
      </w:pPr>
    </w:p>
    <w:p w14:paraId="2D4AC16A" w14:textId="138AF54D" w:rsidR="00D57217" w:rsidRPr="00186C70" w:rsidRDefault="00D57217"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186C70">
        <w:rPr>
          <w:rFonts w:ascii="Palatino Linotype" w:eastAsiaTheme="minorEastAsia" w:hAnsi="Palatino Linotype" w:cs="Bookman Old Style"/>
          <w:b/>
          <w:szCs w:val="28"/>
          <w:lang w:val="es-MX"/>
        </w:rPr>
        <w:t>Versión Pública.</w:t>
      </w:r>
      <w:r w:rsidR="005B49B8" w:rsidRPr="00186C70">
        <w:rPr>
          <w:rFonts w:ascii="Palatino Linotype" w:eastAsiaTheme="minorEastAsia" w:hAnsi="Palatino Linotype" w:cs="Bookman Old Style"/>
          <w:b/>
          <w:szCs w:val="28"/>
          <w:lang w:val="es-MX"/>
        </w:rPr>
        <w:t xml:space="preserve"> </w:t>
      </w:r>
      <w:r w:rsidRPr="00186C70">
        <w:rPr>
          <w:rFonts w:ascii="Palatino Linotype" w:hAnsi="Palatino Linotype" w:cs="Arial"/>
          <w:lang w:val="es-MX"/>
        </w:rPr>
        <w:t xml:space="preserve">Para efectos de la elaboración de la versión pública se deberá observar lo dispuesto por los artículos 3 fracciones IX, XX, XXI y XLV, 91, 132 fracciones II y III, y 143 </w:t>
      </w:r>
      <w:r w:rsidR="0006676F" w:rsidRPr="00186C70">
        <w:rPr>
          <w:rFonts w:ascii="Palatino Linotype" w:hAnsi="Palatino Linotype" w:cs="Arial"/>
          <w:lang w:val="es-MX"/>
        </w:rPr>
        <w:t>fracciones</w:t>
      </w:r>
      <w:r w:rsidR="00B3145E" w:rsidRPr="00186C70">
        <w:rPr>
          <w:rFonts w:ascii="Palatino Linotype" w:hAnsi="Palatino Linotype" w:cs="Arial"/>
          <w:lang w:val="es-MX"/>
        </w:rPr>
        <w:t>,</w:t>
      </w:r>
      <w:r w:rsidRPr="00186C70">
        <w:rPr>
          <w:rFonts w:ascii="Palatino Linotype" w:hAnsi="Palatino Linotype" w:cs="Arial"/>
          <w:lang w:val="es-MX"/>
        </w:rPr>
        <w:t xml:space="preserve"> I de la Ley de Transparencia y Acceso a la Información Pública del Estado de México y Municipios que establecen:</w:t>
      </w:r>
    </w:p>
    <w:p w14:paraId="27EAD441"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“Artículo 3. Para los efectos de la presente Ley se entenderá por:</w:t>
      </w:r>
    </w:p>
    <w:p w14:paraId="76DD85CC"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p>
    <w:p w14:paraId="2B62C830"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IX. Datos personales: La información concerniente a una persona, identificada o identificable según lo dispuesto por la Ley de Protección de Datos Personales del Estado de México; </w:t>
      </w:r>
    </w:p>
    <w:p w14:paraId="07A6B4A1"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XX. Información clasificada: Aquella considerada por la presente Ley como reservada o confidencial;</w:t>
      </w:r>
    </w:p>
    <w:p w14:paraId="216C3A24"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XLV. Versión pública: Documento en el que se elimine, suprime o borra la información clasificada como reservada o confidencial para permitir su acceso.</w:t>
      </w:r>
    </w:p>
    <w:p w14:paraId="0B60D7A4"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p>
    <w:p w14:paraId="1D3D614F"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Artículo 91. El acceso a la información pública será restringido excepcionalmente, cuando ésta sea clasificada como reservada o confidencial.</w:t>
      </w:r>
    </w:p>
    <w:p w14:paraId="56CAC60D"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Artículo 132. La clasificación de la información se llevará a cabo en el momento en que:</w:t>
      </w:r>
    </w:p>
    <w:p w14:paraId="3C1CBCF6"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 Se reciba una solicitud de acceso a la información;</w:t>
      </w:r>
    </w:p>
    <w:p w14:paraId="3589F3D9"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II. Se determine mediante resolución de autoridad competente; o</w:t>
      </w:r>
    </w:p>
    <w:p w14:paraId="085C9471"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III. Se generen versiones públicas para dar cumplimiento a las obligaciones de transparencia previstas en esta Ley.</w:t>
      </w:r>
    </w:p>
    <w:p w14:paraId="62B766E6"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p>
    <w:p w14:paraId="30F37A12"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Artículo 143. Para los efectos de esta Ley se considera información confidencial, la clasificada como tal, de manera permanente, por su naturaleza, cuando:</w:t>
      </w:r>
    </w:p>
    <w:p w14:paraId="079EC954"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I. Se refiera a la información privada y los datos personales concernientes a una persona física o </w:t>
      </w:r>
      <w:proofErr w:type="gramStart"/>
      <w:r w:rsidRPr="00186C70">
        <w:rPr>
          <w:rFonts w:ascii="Palatino Linotype" w:hAnsi="Palatino Linotype" w:cs="Arial"/>
          <w:i/>
          <w:sz w:val="22"/>
          <w:szCs w:val="22"/>
          <w:lang w:val="es-MX"/>
        </w:rPr>
        <w:t>jurídico</w:t>
      </w:r>
      <w:proofErr w:type="gramEnd"/>
      <w:r w:rsidRPr="00186C70">
        <w:rPr>
          <w:rFonts w:ascii="Palatino Linotype" w:hAnsi="Palatino Linotype" w:cs="Arial"/>
          <w:i/>
          <w:sz w:val="22"/>
          <w:szCs w:val="22"/>
          <w:lang w:val="es-MX"/>
        </w:rPr>
        <w:t xml:space="preserve"> colectiva identificada o identificable;</w:t>
      </w:r>
    </w:p>
    <w:p w14:paraId="719E453F"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III. La que presenten los particulares a los sujetos obligados, de conformidad con lo dispuesto por las leyes o los tratados internacionales.</w:t>
      </w:r>
    </w:p>
    <w:p w14:paraId="51325284"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12947C34" w14:textId="4A1B8EA8"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r w:rsidR="009D7BC6" w:rsidRPr="00186C70">
        <w:rPr>
          <w:rFonts w:ascii="Palatino Linotype" w:hAnsi="Palatino Linotype" w:cs="Arial"/>
          <w:i/>
          <w:sz w:val="22"/>
          <w:szCs w:val="22"/>
          <w:lang w:val="es-MX"/>
        </w:rPr>
        <w:t>.” (</w:t>
      </w:r>
      <w:r w:rsidR="007E2BDA" w:rsidRPr="00186C70">
        <w:rPr>
          <w:rFonts w:ascii="Palatino Linotype" w:hAnsi="Palatino Linotype" w:cs="Arial"/>
          <w:i/>
          <w:sz w:val="22"/>
          <w:szCs w:val="22"/>
          <w:lang w:val="es-MX"/>
        </w:rPr>
        <w:t>Sic)</w:t>
      </w:r>
    </w:p>
    <w:p w14:paraId="656DA018" w14:textId="77777777" w:rsidR="00D57217" w:rsidRPr="00186C70" w:rsidRDefault="00D57217" w:rsidP="00D57217">
      <w:pPr>
        <w:spacing w:before="240" w:after="240" w:line="360" w:lineRule="auto"/>
        <w:jc w:val="both"/>
        <w:rPr>
          <w:rFonts w:ascii="Palatino Linotype" w:hAnsi="Palatino Linotype" w:cs="Arial"/>
          <w:lang w:val="es-MX"/>
        </w:rPr>
      </w:pPr>
      <w:r w:rsidRPr="00186C70">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186C70" w:rsidRDefault="00D57217" w:rsidP="00D57217">
      <w:pPr>
        <w:spacing w:before="240" w:after="240" w:line="360" w:lineRule="auto"/>
        <w:jc w:val="both"/>
        <w:rPr>
          <w:rFonts w:ascii="Palatino Linotype" w:hAnsi="Palatino Linotype" w:cs="Arial"/>
          <w:lang w:val="es-MX"/>
        </w:rPr>
      </w:pPr>
      <w:r w:rsidRPr="00186C70">
        <w:rPr>
          <w:rFonts w:ascii="Palatino Linotype" w:hAnsi="Palatino Linotype" w:cs="Arial"/>
          <w:lang w:val="es-MX"/>
        </w:rPr>
        <w:t>Entorno a lo que aquí nos interesa, los Lineamientos Quincuagésimo sexto, Quincuagésimo séptimo y Quincuagésimo octavo, establecen lo siguiente:</w:t>
      </w:r>
    </w:p>
    <w:p w14:paraId="55E38AF8"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0"/>
          <w:szCs w:val="20"/>
          <w:lang w:val="es-MX"/>
        </w:rPr>
        <w:t>“</w:t>
      </w:r>
      <w:r w:rsidRPr="00186C70">
        <w:rPr>
          <w:rFonts w:ascii="Palatino Linotype" w:hAnsi="Palatino Linotype" w:cs="Arial"/>
          <w:i/>
          <w:sz w:val="22"/>
          <w:szCs w:val="22"/>
          <w:lang w:val="es-MX"/>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573A3E"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Quincuagésimo séptimo. Se considera, en principio, como información pública y no podrá omitirse de las versiones públicas la siguiente: </w:t>
      </w:r>
    </w:p>
    <w:p w14:paraId="4E621073"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I. La relativa a las Obligaciones de Transparencia que contempla el Título V de la Ley General y las demás disposiciones legales aplicables; </w:t>
      </w:r>
    </w:p>
    <w:p w14:paraId="231DE0E6"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 xml:space="preserve">Lo anterior, siempre y cuando no se acredite alguna causal de clasificación, prevista en las leyes o en los tratados internaciones suscritos por el Estado mexicano. </w:t>
      </w:r>
    </w:p>
    <w:p w14:paraId="3A986AEA" w14:textId="1F9F34EF" w:rsidR="00D57217" w:rsidRPr="00186C70" w:rsidRDefault="00D57217" w:rsidP="00D57217">
      <w:pPr>
        <w:spacing w:before="120" w:after="120"/>
        <w:ind w:left="851" w:right="902"/>
        <w:jc w:val="both"/>
        <w:rPr>
          <w:rFonts w:ascii="Palatino Linotype" w:hAnsi="Palatino Linotype" w:cs="Arial"/>
          <w:i/>
          <w:sz w:val="22"/>
          <w:szCs w:val="22"/>
          <w:lang w:val="es-MX"/>
        </w:rPr>
      </w:pPr>
      <w:r w:rsidRPr="00186C70">
        <w:rPr>
          <w:rFonts w:ascii="Palatino Linotype" w:hAnsi="Palatino Linotype" w:cs="Arial"/>
          <w:i/>
          <w:sz w:val="22"/>
          <w:szCs w:val="22"/>
          <w:lang w:val="es-MX"/>
        </w:rPr>
        <w:t>Quincuagésimo octavo. Los sujetos obligados garantizarán que los sistemas o medios empleados para eliminar la información en las versiones públicas no permitan la recuperación o visualización de la misma.”</w:t>
      </w:r>
      <w:r w:rsidR="007E2BDA" w:rsidRPr="00186C70">
        <w:rPr>
          <w:rFonts w:ascii="Palatino Linotype" w:hAnsi="Palatino Linotype" w:cs="Arial"/>
          <w:i/>
          <w:sz w:val="22"/>
          <w:szCs w:val="22"/>
          <w:lang w:val="es-MX"/>
        </w:rPr>
        <w:t>(Sic)</w:t>
      </w:r>
    </w:p>
    <w:p w14:paraId="044A5672" w14:textId="77777777" w:rsidR="00D57217" w:rsidRPr="00186C70" w:rsidRDefault="00D57217" w:rsidP="00D57217">
      <w:pPr>
        <w:spacing w:before="240" w:after="240" w:line="360" w:lineRule="auto"/>
        <w:jc w:val="both"/>
        <w:rPr>
          <w:rFonts w:ascii="Palatino Linotype" w:hAnsi="Palatino Linotype" w:cs="Arial"/>
          <w:lang w:val="es-MX"/>
        </w:rPr>
      </w:pPr>
      <w:r w:rsidRPr="00186C70">
        <w:rPr>
          <w:rFonts w:ascii="Palatino Linotype" w:hAnsi="Palatino Linotype" w:cs="Arial"/>
          <w:lang w:val="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Pr="00186C70" w:rsidRDefault="00D57217" w:rsidP="00D57217">
      <w:pPr>
        <w:spacing w:before="240" w:after="240" w:line="360" w:lineRule="auto"/>
        <w:jc w:val="both"/>
        <w:rPr>
          <w:rFonts w:ascii="Palatino Linotype" w:hAnsi="Palatino Linotype"/>
          <w:lang w:val="es-MX"/>
        </w:rPr>
      </w:pPr>
      <w:r w:rsidRPr="00186C70">
        <w:rPr>
          <w:rFonts w:ascii="Palatino Linotype" w:hAnsi="Palatino Linotype" w:cs="Arial"/>
          <w:lang w:val="es-MX"/>
        </w:rPr>
        <w:t>En relación directa con ello, los Lineamientos en estudio</w:t>
      </w:r>
      <w:r w:rsidRPr="00186C70">
        <w:rPr>
          <w:rFonts w:ascii="Palatino Linotype" w:hAnsi="Palatino Linotype"/>
          <w:lang w:val="es-MX"/>
        </w:rPr>
        <w:t xml:space="preserve"> establecen los formatos para la clasificación parcial y total de los documentos, que atienden a lo siguiente:</w:t>
      </w:r>
    </w:p>
    <w:p w14:paraId="1745FB3C" w14:textId="22BB2618" w:rsidR="00923155" w:rsidRPr="00186C70" w:rsidRDefault="00923155" w:rsidP="00135D7C">
      <w:pPr>
        <w:spacing w:before="240" w:after="240" w:line="360" w:lineRule="auto"/>
        <w:jc w:val="both"/>
        <w:rPr>
          <w:rFonts w:ascii="Palatino Linotype" w:hAnsi="Palatino Linotype"/>
          <w:lang w:val="es-MX"/>
        </w:rPr>
      </w:pPr>
      <w:r w:rsidRPr="00186C70">
        <w:rPr>
          <w:rFonts w:ascii="Palatino Linotype" w:hAnsi="Palatino Linotype"/>
          <w:lang w:val="es-MX"/>
        </w:rPr>
        <w:t>En consecue</w:t>
      </w:r>
      <w:r w:rsidR="00B3145E" w:rsidRPr="00186C70">
        <w:rPr>
          <w:rFonts w:ascii="Palatino Linotype" w:hAnsi="Palatino Linotype"/>
          <w:lang w:val="es-MX"/>
        </w:rPr>
        <w:t>nc</w:t>
      </w:r>
      <w:r w:rsidR="00A963A4" w:rsidRPr="00186C70">
        <w:rPr>
          <w:rFonts w:ascii="Palatino Linotype" w:hAnsi="Palatino Linotype"/>
          <w:lang w:val="es-MX"/>
        </w:rPr>
        <w:t>ia, resulta procedente revocar</w:t>
      </w:r>
      <w:r w:rsidRPr="00186C70">
        <w:rPr>
          <w:rFonts w:ascii="Palatino Linotype" w:hAnsi="Palatino Linotype"/>
          <w:lang w:val="es-MX"/>
        </w:rPr>
        <w:t xml:space="preserve"> la respuesta en términos de la fracción III del artículo 186 de la Ley de Transparencia y Acceso a la Información Pública del Estado de México y Municipios, a efectos de que el </w:t>
      </w:r>
      <w:r w:rsidRPr="00186C70">
        <w:rPr>
          <w:rFonts w:ascii="Palatino Linotype" w:hAnsi="Palatino Linotype"/>
          <w:b/>
          <w:lang w:val="es-MX"/>
        </w:rPr>
        <w:t xml:space="preserve">Sujeto Obligado </w:t>
      </w:r>
      <w:r w:rsidRPr="00186C70">
        <w:rPr>
          <w:rFonts w:ascii="Palatino Linotype" w:hAnsi="Palatino Linotype"/>
          <w:lang w:val="es-MX"/>
        </w:rPr>
        <w:t>entregue la información requerida.</w:t>
      </w:r>
    </w:p>
    <w:p w14:paraId="2FE7ED97" w14:textId="77777777" w:rsidR="007E2BDA" w:rsidRPr="00186C70" w:rsidRDefault="00B81C55" w:rsidP="007E2BDA">
      <w:pPr>
        <w:spacing w:before="240" w:after="240" w:line="360" w:lineRule="auto"/>
        <w:jc w:val="both"/>
        <w:rPr>
          <w:rFonts w:ascii="Palatino Linotype" w:hAnsi="Palatino Linotype" w:cs="Arial"/>
          <w:lang w:val="es-MX" w:eastAsia="es-MX"/>
        </w:rPr>
      </w:pPr>
      <w:r w:rsidRPr="00186C70">
        <w:rPr>
          <w:rFonts w:ascii="Palatino Linotype" w:hAnsi="Palatino Linotype" w:cs="Arial"/>
          <w:lang w:val="es-MX" w:eastAsia="es-MX"/>
        </w:rPr>
        <w:t>Así, con fundamento en lo prescrito en los artículos 5 párrafos vigésimo</w:t>
      </w:r>
      <w:r w:rsidR="00A20C97" w:rsidRPr="00186C70">
        <w:rPr>
          <w:rFonts w:ascii="Palatino Linotype" w:hAnsi="Palatino Linotype" w:cs="Arial"/>
          <w:lang w:val="es-MX" w:eastAsia="es-MX"/>
        </w:rPr>
        <w:t xml:space="preserve"> segundo</w:t>
      </w:r>
      <w:r w:rsidRPr="00186C70">
        <w:rPr>
          <w:rFonts w:ascii="Palatino Linotype" w:hAnsi="Palatino Linotype" w:cs="Arial"/>
          <w:lang w:val="es-MX" w:eastAsia="es-MX"/>
        </w:rPr>
        <w:t xml:space="preserve">, vigésimo </w:t>
      </w:r>
      <w:r w:rsidR="00A20C97" w:rsidRPr="00186C70">
        <w:rPr>
          <w:rFonts w:ascii="Palatino Linotype" w:hAnsi="Palatino Linotype" w:cs="Arial"/>
          <w:lang w:val="es-MX" w:eastAsia="es-MX"/>
        </w:rPr>
        <w:t>tercero</w:t>
      </w:r>
      <w:r w:rsidRPr="00186C70">
        <w:rPr>
          <w:rFonts w:ascii="Palatino Linotype" w:hAnsi="Palatino Linotype" w:cs="Arial"/>
          <w:lang w:val="es-MX" w:eastAsia="es-MX"/>
        </w:rPr>
        <w:t xml:space="preserve"> y vigésimo </w:t>
      </w:r>
      <w:r w:rsidR="00A20C97" w:rsidRPr="00186C70">
        <w:rPr>
          <w:rFonts w:ascii="Palatino Linotype" w:hAnsi="Palatino Linotype" w:cs="Arial"/>
          <w:lang w:val="es-MX" w:eastAsia="es-MX"/>
        </w:rPr>
        <w:t>cuarto</w:t>
      </w:r>
      <w:r w:rsidRPr="00186C70">
        <w:rPr>
          <w:rFonts w:ascii="Palatino Linotype" w:hAnsi="Palatino Linotype" w:cs="Arial"/>
          <w:lang w:val="es-MX"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22E491CA" w14:textId="50DB0213" w:rsidR="00B81C55" w:rsidRPr="00186C70" w:rsidRDefault="00B81C55" w:rsidP="00932875">
      <w:pPr>
        <w:pStyle w:val="Prrafodelista"/>
        <w:numPr>
          <w:ilvl w:val="0"/>
          <w:numId w:val="1"/>
        </w:numPr>
        <w:spacing w:before="240" w:after="240" w:line="360" w:lineRule="auto"/>
        <w:ind w:left="426"/>
        <w:jc w:val="center"/>
        <w:rPr>
          <w:rFonts w:ascii="Palatino Linotype" w:hAnsi="Palatino Linotype" w:cs="Arial"/>
          <w:b/>
          <w:lang w:val="es-MX"/>
        </w:rPr>
      </w:pPr>
      <w:r w:rsidRPr="00186C70">
        <w:rPr>
          <w:rFonts w:ascii="Palatino Linotype" w:hAnsi="Palatino Linotype" w:cs="Arial"/>
          <w:b/>
          <w:lang w:val="es-MX"/>
        </w:rPr>
        <w:t>R E S U E L V E</w:t>
      </w:r>
    </w:p>
    <w:p w14:paraId="35B9C2A2" w14:textId="472A9E5D" w:rsidR="00B81C55" w:rsidRPr="00186C70" w:rsidRDefault="005B49B8" w:rsidP="00B81C55">
      <w:pPr>
        <w:autoSpaceDE w:val="0"/>
        <w:autoSpaceDN w:val="0"/>
        <w:adjustRightInd w:val="0"/>
        <w:spacing w:before="240" w:after="240" w:line="360" w:lineRule="auto"/>
        <w:jc w:val="both"/>
        <w:rPr>
          <w:rFonts w:ascii="Palatino Linotype" w:hAnsi="Palatino Linotype" w:cs="Arial"/>
          <w:lang w:val="es-MX"/>
        </w:rPr>
      </w:pPr>
      <w:r w:rsidRPr="00186C70">
        <w:rPr>
          <w:rFonts w:ascii="Palatino Linotype" w:hAnsi="Palatino Linotype" w:cs="Arial"/>
          <w:b/>
          <w:lang w:val="es-MX"/>
        </w:rPr>
        <w:t>Primero</w:t>
      </w:r>
      <w:r w:rsidRPr="00186C70">
        <w:rPr>
          <w:rFonts w:ascii="Palatino Linotype" w:hAnsi="Palatino Linotype" w:cs="Arial"/>
          <w:lang w:val="es-MX"/>
        </w:rPr>
        <w:t xml:space="preserve">. </w:t>
      </w:r>
      <w:r w:rsidR="00B81C55" w:rsidRPr="00186C70">
        <w:rPr>
          <w:rFonts w:ascii="Palatino Linotype" w:hAnsi="Palatino Linotype" w:cs="Arial"/>
          <w:lang w:val="es-MX"/>
        </w:rPr>
        <w:t xml:space="preserve">Resulta </w:t>
      </w:r>
      <w:r w:rsidR="003B048E" w:rsidRPr="00186C70">
        <w:rPr>
          <w:rFonts w:ascii="Palatino Linotype" w:hAnsi="Palatino Linotype" w:cs="Arial"/>
          <w:lang w:val="es-MX"/>
        </w:rPr>
        <w:t xml:space="preserve">parcialmente </w:t>
      </w:r>
      <w:r w:rsidR="00B81C55" w:rsidRPr="00186C70">
        <w:rPr>
          <w:rFonts w:ascii="Palatino Linotype" w:hAnsi="Palatino Linotype" w:cs="Arial"/>
          <w:b/>
          <w:lang w:val="es-MX"/>
        </w:rPr>
        <w:t>fundado</w:t>
      </w:r>
      <w:r w:rsidR="00B81C55" w:rsidRPr="00186C70">
        <w:rPr>
          <w:rFonts w:ascii="Palatino Linotype" w:hAnsi="Palatino Linotype" w:cs="Arial"/>
          <w:lang w:val="es-MX"/>
        </w:rPr>
        <w:t xml:space="preserve"> el motivo de inconformidad planteado por </w:t>
      </w:r>
      <w:r w:rsidR="00E81BCB" w:rsidRPr="00186C70">
        <w:rPr>
          <w:rFonts w:ascii="Palatino Linotype" w:hAnsi="Palatino Linotype" w:cs="Arial"/>
          <w:lang w:val="es-MX"/>
        </w:rPr>
        <w:t>el recurrente</w:t>
      </w:r>
      <w:r w:rsidR="00B81C55" w:rsidRPr="00186C70">
        <w:rPr>
          <w:rFonts w:ascii="Palatino Linotype" w:hAnsi="Palatino Linotype" w:cs="Arial"/>
          <w:b/>
          <w:i/>
          <w:lang w:val="es-MX"/>
        </w:rPr>
        <w:t xml:space="preserve"> </w:t>
      </w:r>
      <w:r w:rsidR="007E2BDA" w:rsidRPr="00186C70">
        <w:rPr>
          <w:rFonts w:ascii="Palatino Linotype" w:eastAsia="Palatino Linotype" w:hAnsi="Palatino Linotype" w:cs="Palatino Linotype"/>
          <w:lang w:val="es-MX"/>
        </w:rPr>
        <w:t xml:space="preserve">en el recurso de revisión </w:t>
      </w:r>
      <w:r w:rsidR="00B62FC5" w:rsidRPr="00186C70">
        <w:rPr>
          <w:rFonts w:ascii="Palatino Linotype" w:eastAsiaTheme="minorEastAsia" w:hAnsi="Palatino Linotype" w:cs="Arial"/>
          <w:b/>
          <w:bCs/>
          <w:sz w:val="22"/>
          <w:szCs w:val="22"/>
          <w:lang w:val="es-MX"/>
        </w:rPr>
        <w:t>03954</w:t>
      </w:r>
      <w:r w:rsidR="003B048E" w:rsidRPr="00186C70">
        <w:rPr>
          <w:rFonts w:ascii="Palatino Linotype" w:eastAsiaTheme="minorEastAsia" w:hAnsi="Palatino Linotype" w:cs="Arial"/>
          <w:b/>
          <w:bCs/>
          <w:sz w:val="22"/>
          <w:szCs w:val="22"/>
          <w:lang w:val="es-MX"/>
        </w:rPr>
        <w:t>/INFOEM/IP/RR/2021</w:t>
      </w:r>
      <w:r w:rsidRPr="00186C70">
        <w:rPr>
          <w:rFonts w:ascii="Palatino Linotype" w:eastAsia="Palatino Linotype" w:hAnsi="Palatino Linotype" w:cs="Palatino Linotype"/>
          <w:lang w:val="es-MX"/>
        </w:rPr>
        <w:t>,</w:t>
      </w:r>
      <w:r w:rsidR="007E2BDA" w:rsidRPr="00186C70">
        <w:rPr>
          <w:rFonts w:ascii="Palatino Linotype" w:eastAsia="Palatino Linotype" w:hAnsi="Palatino Linotype" w:cs="Palatino Linotype"/>
          <w:lang w:val="es-MX"/>
        </w:rPr>
        <w:t xml:space="preserve"> por lo que, </w:t>
      </w:r>
      <w:r w:rsidR="00B81C55" w:rsidRPr="00186C70">
        <w:rPr>
          <w:rFonts w:ascii="Palatino Linotype" w:hAnsi="Palatino Linotype" w:cs="Arial"/>
          <w:lang w:val="es-MX"/>
        </w:rPr>
        <w:t>en</w:t>
      </w:r>
      <w:r w:rsidRPr="00186C70">
        <w:rPr>
          <w:rFonts w:ascii="Palatino Linotype" w:hAnsi="Palatino Linotype" w:cs="Arial"/>
          <w:lang w:val="es-MX"/>
        </w:rPr>
        <w:t xml:space="preserve"> términos del </w:t>
      </w:r>
      <w:r w:rsidRPr="00186C70">
        <w:rPr>
          <w:rFonts w:ascii="Palatino Linotype" w:hAnsi="Palatino Linotype" w:cs="Arial"/>
          <w:b/>
          <w:lang w:val="es-MX"/>
        </w:rPr>
        <w:t>Considerando Cuarto</w:t>
      </w:r>
      <w:r w:rsidR="009D7BC6" w:rsidRPr="00186C70">
        <w:rPr>
          <w:rFonts w:ascii="Palatino Linotype" w:hAnsi="Palatino Linotype" w:cs="Arial"/>
          <w:lang w:val="es-MX"/>
        </w:rPr>
        <w:t xml:space="preserve"> de la presente resolución, se </w:t>
      </w:r>
      <w:r w:rsidR="00B864EC" w:rsidRPr="00186C70">
        <w:rPr>
          <w:rFonts w:ascii="Palatino Linotype" w:hAnsi="Palatino Linotype" w:cs="Arial"/>
          <w:b/>
          <w:lang w:val="es-MX"/>
        </w:rPr>
        <w:t>MODIFI</w:t>
      </w:r>
      <w:r w:rsidR="00A963A4" w:rsidRPr="00186C70">
        <w:rPr>
          <w:rFonts w:ascii="Palatino Linotype" w:hAnsi="Palatino Linotype" w:cs="Arial"/>
          <w:b/>
          <w:lang w:val="es-MX"/>
        </w:rPr>
        <w:t>C</w:t>
      </w:r>
      <w:r w:rsidR="005C0CEB" w:rsidRPr="00186C70">
        <w:rPr>
          <w:rFonts w:ascii="Palatino Linotype" w:hAnsi="Palatino Linotype" w:cs="Arial"/>
          <w:b/>
          <w:lang w:val="es-MX"/>
        </w:rPr>
        <w:t>A</w:t>
      </w:r>
      <w:r w:rsidR="002F7750" w:rsidRPr="00186C70">
        <w:rPr>
          <w:rFonts w:ascii="Palatino Linotype" w:hAnsi="Palatino Linotype" w:cs="Arial"/>
          <w:lang w:val="es-MX"/>
        </w:rPr>
        <w:t xml:space="preserve"> la respuesta emitida por el</w:t>
      </w:r>
      <w:r w:rsidR="00B81C55" w:rsidRPr="00186C70">
        <w:rPr>
          <w:rFonts w:ascii="Palatino Linotype" w:hAnsi="Palatino Linotype" w:cs="Arial"/>
          <w:lang w:val="es-MX"/>
        </w:rPr>
        <w:t xml:space="preserve"> </w:t>
      </w:r>
      <w:r w:rsidR="002F7750" w:rsidRPr="00186C70">
        <w:rPr>
          <w:rFonts w:ascii="Palatino Linotype" w:hAnsi="Palatino Linotype" w:cs="Arial"/>
          <w:lang w:val="es-MX"/>
        </w:rPr>
        <w:t>Instituto de Salud del Estado de México</w:t>
      </w:r>
    </w:p>
    <w:p w14:paraId="631ABC96" w14:textId="16844AAC" w:rsidR="00057CB0" w:rsidRPr="00186C70" w:rsidRDefault="005B49B8" w:rsidP="00057CB0">
      <w:pPr>
        <w:spacing w:before="240" w:after="240" w:line="360" w:lineRule="auto"/>
        <w:ind w:right="49"/>
        <w:jc w:val="both"/>
        <w:rPr>
          <w:rFonts w:ascii="Palatino Linotype" w:eastAsia="Palatino Linotype" w:hAnsi="Palatino Linotype" w:cs="Palatino Linotype"/>
          <w:lang w:val="es-MX"/>
        </w:rPr>
      </w:pPr>
      <w:r w:rsidRPr="00186C70">
        <w:rPr>
          <w:rFonts w:ascii="Palatino Linotype" w:hAnsi="Palatino Linotype" w:cs="Arial"/>
          <w:b/>
          <w:lang w:val="es-MX"/>
        </w:rPr>
        <w:t>Segundo.</w:t>
      </w:r>
      <w:r w:rsidR="00B81C55" w:rsidRPr="00186C70">
        <w:rPr>
          <w:rFonts w:ascii="Palatino Linotype" w:hAnsi="Palatino Linotype" w:cs="Arial"/>
          <w:b/>
          <w:sz w:val="28"/>
          <w:lang w:val="es-MX"/>
        </w:rPr>
        <w:t xml:space="preserve"> </w:t>
      </w:r>
      <w:r w:rsidR="00B81C55" w:rsidRPr="00186C70">
        <w:rPr>
          <w:rFonts w:ascii="Palatino Linotype" w:hAnsi="Palatino Linotype" w:cs="Arial"/>
          <w:lang w:val="es-MX"/>
        </w:rPr>
        <w:t>Se</w:t>
      </w:r>
      <w:r w:rsidR="00B81C55" w:rsidRPr="00186C70">
        <w:rPr>
          <w:rFonts w:ascii="Palatino Linotype" w:hAnsi="Palatino Linotype" w:cs="Arial"/>
          <w:b/>
          <w:lang w:val="es-MX"/>
        </w:rPr>
        <w:t xml:space="preserve"> ORDENA </w:t>
      </w:r>
      <w:r w:rsidR="00BB4A69" w:rsidRPr="00186C70">
        <w:rPr>
          <w:rFonts w:ascii="Palatino Linotype" w:hAnsi="Palatino Linotype" w:cs="Arial"/>
          <w:lang w:val="es-MX"/>
        </w:rPr>
        <w:t>al Sujeto Obligado</w:t>
      </w:r>
      <w:r w:rsidR="00B81C55" w:rsidRPr="00186C70">
        <w:rPr>
          <w:rFonts w:ascii="Palatino Linotype" w:hAnsi="Palatino Linotype" w:cs="Arial"/>
          <w:lang w:val="es-MX"/>
        </w:rPr>
        <w:t xml:space="preserve"> </w:t>
      </w:r>
      <w:r w:rsidR="00BB4A69" w:rsidRPr="00186C70">
        <w:rPr>
          <w:rFonts w:ascii="Palatino Linotype" w:hAnsi="Palatino Linotype" w:cs="Arial"/>
          <w:lang w:val="es-MX"/>
        </w:rPr>
        <w:t>que</w:t>
      </w:r>
      <w:r w:rsidR="00E420B1" w:rsidRPr="00186C70">
        <w:rPr>
          <w:rFonts w:ascii="Palatino Linotype" w:hAnsi="Palatino Linotype" w:cs="Arial"/>
          <w:lang w:val="es-MX"/>
        </w:rPr>
        <w:t xml:space="preserve"> en términos del</w:t>
      </w:r>
      <w:r w:rsidRPr="00186C70">
        <w:rPr>
          <w:rFonts w:ascii="Palatino Linotype" w:hAnsi="Palatino Linotype" w:cs="Arial"/>
          <w:lang w:val="es-MX"/>
        </w:rPr>
        <w:t xml:space="preserve"> </w:t>
      </w:r>
      <w:r w:rsidRPr="00186C70">
        <w:rPr>
          <w:rFonts w:ascii="Palatino Linotype" w:hAnsi="Palatino Linotype" w:cs="Arial"/>
          <w:b/>
          <w:lang w:val="es-MX"/>
        </w:rPr>
        <w:t>C</w:t>
      </w:r>
      <w:r w:rsidR="00F0662B" w:rsidRPr="00186C70">
        <w:rPr>
          <w:rFonts w:ascii="Palatino Linotype" w:hAnsi="Palatino Linotype" w:cs="Arial"/>
          <w:b/>
          <w:lang w:val="es-MX"/>
        </w:rPr>
        <w:t xml:space="preserve">onsiderando </w:t>
      </w:r>
      <w:r w:rsidRPr="00186C70">
        <w:rPr>
          <w:rFonts w:ascii="Palatino Linotype" w:hAnsi="Palatino Linotype" w:cs="Arial"/>
          <w:b/>
          <w:lang w:val="es-MX"/>
        </w:rPr>
        <w:t xml:space="preserve">Cuarto </w:t>
      </w:r>
      <w:r w:rsidRPr="00186C70">
        <w:rPr>
          <w:rFonts w:ascii="Palatino Linotype" w:hAnsi="Palatino Linotype" w:cs="Arial"/>
          <w:lang w:val="es-MX"/>
        </w:rPr>
        <w:t xml:space="preserve"> </w:t>
      </w:r>
      <w:r w:rsidR="00F0662B" w:rsidRPr="00186C70">
        <w:rPr>
          <w:rFonts w:ascii="Palatino Linotype" w:hAnsi="Palatino Linotype" w:cs="Arial"/>
          <w:lang w:val="es-MX"/>
        </w:rPr>
        <w:t>de esta resolución</w:t>
      </w:r>
      <w:r w:rsidR="00F0662B" w:rsidRPr="00186C70">
        <w:rPr>
          <w:rFonts w:ascii="Palatino Linotype" w:hAnsi="Palatino Linotype"/>
          <w:bCs/>
          <w:lang w:val="es-MX"/>
        </w:rPr>
        <w:t xml:space="preserve"> </w:t>
      </w:r>
      <w:r w:rsidR="00F0662B" w:rsidRPr="00186C70">
        <w:rPr>
          <w:rFonts w:ascii="Palatino Linotype" w:eastAsia="Palatino Linotype" w:hAnsi="Palatino Linotype" w:cs="Palatino Linotype"/>
          <w:lang w:val="es-MX"/>
        </w:rPr>
        <w:t xml:space="preserve">haga entrega al recurrente </w:t>
      </w:r>
      <w:r w:rsidR="00F0662B" w:rsidRPr="00186C70">
        <w:rPr>
          <w:rFonts w:ascii="Palatino Linotype" w:hAnsi="Palatino Linotype"/>
          <w:lang w:val="es-MX"/>
        </w:rPr>
        <w:t xml:space="preserve">a través del </w:t>
      </w:r>
      <w:r w:rsidR="00F0662B" w:rsidRPr="00186C70">
        <w:rPr>
          <w:rFonts w:ascii="Palatino Linotype" w:hAnsi="Palatino Linotype"/>
          <w:b/>
          <w:lang w:val="es-MX"/>
        </w:rPr>
        <w:t>SAIMEX,</w:t>
      </w:r>
      <w:r w:rsidR="00F0662B" w:rsidRPr="00186C70">
        <w:rPr>
          <w:rFonts w:ascii="Palatino Linotype" w:hAnsi="Palatino Linotype"/>
          <w:lang w:val="es-MX"/>
        </w:rPr>
        <w:t xml:space="preserve"> </w:t>
      </w:r>
      <w:r w:rsidR="001865EC" w:rsidRPr="00186C70">
        <w:rPr>
          <w:rFonts w:ascii="Palatino Linotype" w:hAnsi="Palatino Linotype" w:cs="Arial"/>
          <w:b/>
          <w:lang w:val="es-MX"/>
        </w:rPr>
        <w:t>previa búsqueda exhaustiva y razonable</w:t>
      </w:r>
      <w:r w:rsidR="001865EC" w:rsidRPr="00186C70">
        <w:rPr>
          <w:rFonts w:ascii="Palatino Linotype" w:hAnsi="Palatino Linotype" w:cs="Arial"/>
          <w:lang w:val="es-MX"/>
        </w:rPr>
        <w:t xml:space="preserve">, </w:t>
      </w:r>
      <w:r w:rsidR="00F0662B" w:rsidRPr="00186C70">
        <w:rPr>
          <w:rFonts w:ascii="Palatino Linotype" w:eastAsia="Palatino Linotype" w:hAnsi="Palatino Linotype" w:cs="Palatino Linotype"/>
          <w:lang w:val="es-MX"/>
        </w:rPr>
        <w:t>en versión pública de ser procedente,</w:t>
      </w:r>
      <w:r w:rsidR="005173C3" w:rsidRPr="00186C70">
        <w:rPr>
          <w:rFonts w:ascii="Palatino Linotype" w:eastAsia="Palatino Linotype" w:hAnsi="Palatino Linotype" w:cs="Palatino Linotype"/>
          <w:lang w:val="es-MX"/>
        </w:rPr>
        <w:t xml:space="preserve"> </w:t>
      </w:r>
      <w:r w:rsidR="00F0662B" w:rsidRPr="00186C70">
        <w:rPr>
          <w:rFonts w:ascii="Palatino Linotype" w:eastAsia="Palatino Linotype" w:hAnsi="Palatino Linotype" w:cs="Palatino Linotype"/>
          <w:lang w:val="es-MX"/>
        </w:rPr>
        <w:t>lo siguiente:</w:t>
      </w:r>
    </w:p>
    <w:p w14:paraId="62DF9343" w14:textId="57067449" w:rsidR="00F732EB" w:rsidRPr="00186C70" w:rsidRDefault="006C6EDA" w:rsidP="006C6EDA">
      <w:pPr>
        <w:spacing w:before="240" w:after="240"/>
        <w:ind w:left="567" w:right="900"/>
        <w:jc w:val="both"/>
        <w:rPr>
          <w:rFonts w:ascii="Palatino Linotype" w:eastAsia="Palatino Linotype" w:hAnsi="Palatino Linotype" w:cs="Palatino Linotype"/>
          <w:i/>
          <w:lang w:val="es-MX"/>
        </w:rPr>
      </w:pPr>
      <w:r w:rsidRPr="00186C70">
        <w:rPr>
          <w:rFonts w:ascii="Palatino Linotype" w:eastAsia="Palatino Linotype" w:hAnsi="Palatino Linotype" w:cs="Palatino Linotype"/>
          <w:b/>
          <w:i/>
          <w:lang w:val="es-MX"/>
        </w:rPr>
        <w:t xml:space="preserve">1.- </w:t>
      </w:r>
      <w:r w:rsidR="00781658" w:rsidRPr="00186C70">
        <w:rPr>
          <w:rFonts w:ascii="Palatino Linotype" w:eastAsia="Palatino Linotype" w:hAnsi="Palatino Linotype" w:cs="Palatino Linotype"/>
          <w:i/>
          <w:lang w:val="es-MX"/>
        </w:rPr>
        <w:t>E</w:t>
      </w:r>
      <w:r w:rsidR="007233E7" w:rsidRPr="00186C70">
        <w:rPr>
          <w:rFonts w:ascii="Palatino Linotype" w:eastAsia="Palatino Linotype" w:hAnsi="Palatino Linotype" w:cs="Palatino Linotype"/>
          <w:i/>
          <w:lang w:val="es-MX"/>
        </w:rPr>
        <w:t>l Directorio</w:t>
      </w:r>
      <w:r w:rsidRPr="00186C70">
        <w:rPr>
          <w:rFonts w:ascii="Palatino Linotype" w:eastAsia="Palatino Linotype" w:hAnsi="Palatino Linotype" w:cs="Palatino Linotype"/>
          <w:i/>
          <w:lang w:val="es-MX"/>
        </w:rPr>
        <w:t xml:space="preserve"> de todos los servidores públicos de la COPRISEM que laboran en la dirección señalada</w:t>
      </w:r>
      <w:r w:rsidRPr="00186C70">
        <w:rPr>
          <w:rFonts w:ascii="Palatino Linotype" w:eastAsia="Palatino Linotype" w:hAnsi="Palatino Linotype" w:cs="Palatino Linotype"/>
          <w:b/>
          <w:i/>
          <w:lang w:val="es-MX"/>
        </w:rPr>
        <w:t xml:space="preserve"> </w:t>
      </w:r>
      <w:r w:rsidRPr="00186C70">
        <w:rPr>
          <w:rFonts w:ascii="Palatino Linotype" w:eastAsia="Palatino Linotype" w:hAnsi="Palatino Linotype" w:cs="Palatino Linotype"/>
          <w:i/>
          <w:lang w:val="es-MX"/>
        </w:rPr>
        <w:t xml:space="preserve">en la solicitud de información, en funciones al 30 de junio de 2021; </w:t>
      </w:r>
    </w:p>
    <w:p w14:paraId="535D72A7" w14:textId="67241042" w:rsidR="006C6EDA" w:rsidRPr="00186C70" w:rsidRDefault="000F726E" w:rsidP="007233E7">
      <w:pPr>
        <w:spacing w:before="240" w:after="240"/>
        <w:ind w:left="567" w:right="900"/>
        <w:jc w:val="both"/>
        <w:rPr>
          <w:rFonts w:ascii="Palatino Linotype" w:eastAsia="Palatino Linotype" w:hAnsi="Palatino Linotype" w:cs="Palatino Linotype"/>
          <w:i/>
          <w:lang w:val="es-MX"/>
        </w:rPr>
      </w:pPr>
      <w:r w:rsidRPr="00186C70">
        <w:rPr>
          <w:rFonts w:ascii="Palatino Linotype" w:eastAsia="Palatino Linotype" w:hAnsi="Palatino Linotype" w:cs="Palatino Linotype"/>
          <w:b/>
          <w:i/>
          <w:lang w:val="es-MX"/>
        </w:rPr>
        <w:t xml:space="preserve">2.- </w:t>
      </w:r>
      <w:r w:rsidR="0017655C" w:rsidRPr="00186C70">
        <w:rPr>
          <w:rFonts w:ascii="Palatino Linotype" w:eastAsia="Palatino Linotype" w:hAnsi="Palatino Linotype" w:cs="Palatino Linotype"/>
          <w:b/>
          <w:i/>
          <w:lang w:val="es-MX"/>
        </w:rPr>
        <w:t>E</w:t>
      </w:r>
      <w:r w:rsidR="0040160B" w:rsidRPr="00186C70">
        <w:rPr>
          <w:rFonts w:ascii="Palatino Linotype" w:eastAsia="Palatino Linotype" w:hAnsi="Palatino Linotype" w:cs="Palatino Linotype"/>
          <w:b/>
          <w:i/>
          <w:lang w:val="es-MX"/>
        </w:rPr>
        <w:t xml:space="preserve">l documento donde conste </w:t>
      </w:r>
      <w:r w:rsidR="0040160B" w:rsidRPr="00186C70">
        <w:rPr>
          <w:rFonts w:ascii="Palatino Linotype" w:eastAsia="Palatino Linotype" w:hAnsi="Palatino Linotype" w:cs="Palatino Linotype"/>
          <w:i/>
          <w:lang w:val="es-MX"/>
        </w:rPr>
        <w:t>e</w:t>
      </w:r>
      <w:r w:rsidR="00AB4698" w:rsidRPr="00186C70">
        <w:rPr>
          <w:rFonts w:ascii="Palatino Linotype" w:eastAsia="Palatino Linotype" w:hAnsi="Palatino Linotype" w:cs="Palatino Linotype"/>
          <w:i/>
          <w:lang w:val="es-MX"/>
        </w:rPr>
        <w:t xml:space="preserve">l salario de las dos quincenas del mes de mayo de la presente anualidad,  así como </w:t>
      </w:r>
      <w:r w:rsidRPr="00186C70">
        <w:rPr>
          <w:rFonts w:ascii="Palatino Linotype" w:eastAsia="Palatino Linotype" w:hAnsi="Palatino Linotype" w:cs="Palatino Linotype"/>
          <w:i/>
          <w:lang w:val="es-MX"/>
        </w:rPr>
        <w:t xml:space="preserve"> el puesto que ostentan los servidores públicos con apellidos Vera Sánchez</w:t>
      </w:r>
      <w:r w:rsidR="007233E7" w:rsidRPr="00186C70">
        <w:rPr>
          <w:rFonts w:ascii="Palatino Linotype" w:eastAsia="Palatino Linotype" w:hAnsi="Palatino Linotype" w:cs="Palatino Linotype"/>
          <w:i/>
          <w:lang w:val="es-MX"/>
        </w:rPr>
        <w:t>, en funciones al 30 de junio de 2021;</w:t>
      </w:r>
      <w:r w:rsidR="00B01275" w:rsidRPr="00186C70">
        <w:rPr>
          <w:rFonts w:ascii="Palatino Linotype" w:eastAsia="Palatino Linotype" w:hAnsi="Palatino Linotype" w:cs="Palatino Linotype"/>
          <w:i/>
          <w:lang w:val="es-MX"/>
        </w:rPr>
        <w:t xml:space="preserve"> y, </w:t>
      </w:r>
    </w:p>
    <w:p w14:paraId="3CCC6A05" w14:textId="7EAD1722" w:rsidR="0040160B" w:rsidRPr="00186C70" w:rsidRDefault="0040160B" w:rsidP="00B01275">
      <w:pPr>
        <w:spacing w:before="240" w:after="240"/>
        <w:ind w:left="567" w:right="900"/>
        <w:jc w:val="both"/>
        <w:rPr>
          <w:rFonts w:ascii="Palatino Linotype" w:eastAsia="Palatino Linotype" w:hAnsi="Palatino Linotype" w:cs="Palatino Linotype"/>
          <w:b/>
          <w:i/>
          <w:lang w:val="es-MX"/>
        </w:rPr>
      </w:pPr>
      <w:r w:rsidRPr="00186C70">
        <w:rPr>
          <w:rFonts w:ascii="Palatino Linotype" w:eastAsia="Palatino Linotype" w:hAnsi="Palatino Linotype" w:cs="Palatino Linotype"/>
          <w:b/>
          <w:i/>
          <w:lang w:val="es-MX"/>
        </w:rPr>
        <w:t xml:space="preserve">3.- El gafete-credencial de los verificadores sanitarios que trabajan en </w:t>
      </w:r>
      <w:r w:rsidR="00B01275" w:rsidRPr="00186C70">
        <w:rPr>
          <w:rFonts w:ascii="Palatino Linotype" w:eastAsia="Palatino Linotype" w:hAnsi="Palatino Linotype" w:cs="Palatino Linotype"/>
          <w:b/>
          <w:i/>
          <w:lang w:val="es-MX"/>
        </w:rPr>
        <w:t>las oficinas centrales</w:t>
      </w:r>
      <w:r w:rsidRPr="00186C70">
        <w:rPr>
          <w:rFonts w:ascii="Palatino Linotype" w:eastAsia="Palatino Linotype" w:hAnsi="Palatino Linotype" w:cs="Palatino Linotype"/>
          <w:b/>
          <w:i/>
          <w:lang w:val="es-MX"/>
        </w:rPr>
        <w:t xml:space="preserve"> de la COPRISEM </w:t>
      </w:r>
      <w:r w:rsidRPr="00186C70">
        <w:rPr>
          <w:rFonts w:ascii="Palatino Linotype" w:eastAsia="Palatino Linotype" w:hAnsi="Palatino Linotype" w:cs="Palatino Linotype"/>
          <w:i/>
          <w:lang w:val="es-MX"/>
        </w:rPr>
        <w:t>en la dirección señalada</w:t>
      </w:r>
      <w:r w:rsidRPr="00186C70">
        <w:rPr>
          <w:rFonts w:ascii="Palatino Linotype" w:eastAsia="Palatino Linotype" w:hAnsi="Palatino Linotype" w:cs="Palatino Linotype"/>
          <w:b/>
          <w:i/>
          <w:lang w:val="es-MX"/>
        </w:rPr>
        <w:t xml:space="preserve"> </w:t>
      </w:r>
      <w:r w:rsidRPr="00186C70">
        <w:rPr>
          <w:rFonts w:ascii="Palatino Linotype" w:eastAsia="Palatino Linotype" w:hAnsi="Palatino Linotype" w:cs="Palatino Linotype"/>
          <w:i/>
          <w:lang w:val="es-MX"/>
        </w:rPr>
        <w:t>en la solicitud de información</w:t>
      </w:r>
      <w:r w:rsidR="00B01275" w:rsidRPr="00186C70">
        <w:rPr>
          <w:rFonts w:ascii="Palatino Linotype" w:eastAsia="Palatino Linotype" w:hAnsi="Palatino Linotype" w:cs="Palatino Linotype"/>
          <w:i/>
          <w:lang w:val="es-MX"/>
        </w:rPr>
        <w:t>, en funciones al 30 de junio de 2021.</w:t>
      </w:r>
    </w:p>
    <w:p w14:paraId="0FAB0F57" w14:textId="1F5570C1" w:rsidR="00B62FC5" w:rsidRPr="00186C70" w:rsidRDefault="00E14171" w:rsidP="000323E1">
      <w:pPr>
        <w:spacing w:before="240" w:after="240"/>
        <w:ind w:left="567" w:right="900"/>
        <w:jc w:val="both"/>
        <w:rPr>
          <w:rFonts w:ascii="Palatino Linotype" w:hAnsi="Palatino Linotype"/>
          <w:i/>
          <w:sz w:val="22"/>
          <w:lang w:val="es-MX"/>
        </w:rPr>
      </w:pPr>
      <w:r w:rsidRPr="00186C70">
        <w:rPr>
          <w:rFonts w:ascii="Palatino Linotype" w:hAnsi="Palatino Linotype"/>
          <w:i/>
          <w:sz w:val="22"/>
          <w:lang w:val="es-MX"/>
        </w:rPr>
        <w:t>D</w:t>
      </w:r>
      <w:r w:rsidR="00F0662B" w:rsidRPr="00186C70">
        <w:rPr>
          <w:rFonts w:ascii="Palatino Linotype" w:hAnsi="Palatino Linotype"/>
          <w:i/>
          <w:sz w:val="22"/>
          <w:lang w:val="es-MX"/>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186C70">
        <w:rPr>
          <w:rFonts w:ascii="Palatino Linotype" w:hAnsi="Palatino Linotype"/>
          <w:i/>
          <w:sz w:val="22"/>
          <w:lang w:val="es-MX"/>
        </w:rPr>
        <w:t>en y se pongan a disposición de</w:t>
      </w:r>
      <w:r w:rsidR="00E81BCB" w:rsidRPr="00186C70">
        <w:rPr>
          <w:rFonts w:ascii="Palatino Linotype" w:hAnsi="Palatino Linotype"/>
          <w:i/>
          <w:sz w:val="22"/>
          <w:lang w:val="es-MX"/>
        </w:rPr>
        <w:t>l recurrente</w:t>
      </w:r>
      <w:r w:rsidR="00F0662B" w:rsidRPr="00186C70">
        <w:rPr>
          <w:rFonts w:ascii="Palatino Linotype" w:hAnsi="Palatino Linotype"/>
          <w:i/>
          <w:sz w:val="22"/>
          <w:lang w:val="es-MX"/>
        </w:rPr>
        <w:t>, mismo que igualmente hará de su conocimiento.</w:t>
      </w:r>
    </w:p>
    <w:p w14:paraId="69634900" w14:textId="0CC8D549" w:rsidR="00B81C55" w:rsidRPr="00186C70"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Tercero.</w:t>
      </w:r>
      <w:r w:rsidR="00B81C55" w:rsidRPr="00186C70">
        <w:rPr>
          <w:rFonts w:ascii="Palatino Linotype" w:hAnsi="Palatino Linotype" w:cs="Arial"/>
          <w:b/>
          <w:sz w:val="28"/>
          <w:szCs w:val="28"/>
          <w:lang w:val="es-MX" w:eastAsia="es-MX"/>
        </w:rPr>
        <w:t xml:space="preserve">  </w:t>
      </w:r>
      <w:r w:rsidR="00B81C55" w:rsidRPr="00186C70">
        <w:rPr>
          <w:rFonts w:ascii="Palatino Linotype" w:hAnsi="Palatino Linotype" w:cs="Arial"/>
          <w:b/>
          <w:lang w:val="es-MX" w:eastAsia="es-MX"/>
        </w:rPr>
        <w:t>Notifíquese,</w:t>
      </w:r>
      <w:r w:rsidR="00B81C55" w:rsidRPr="00186C70">
        <w:rPr>
          <w:rFonts w:ascii="Palatino Linotype" w:hAnsi="Palatino Linotype" w:cs="Arial"/>
          <w:b/>
          <w:sz w:val="28"/>
          <w:szCs w:val="28"/>
          <w:lang w:val="es-MX" w:eastAsia="es-MX"/>
        </w:rPr>
        <w:t xml:space="preserve"> </w:t>
      </w:r>
      <w:r w:rsidR="00B81C55" w:rsidRPr="00186C70">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sidRPr="00186C70">
        <w:rPr>
          <w:rFonts w:ascii="Palatino Linotype" w:hAnsi="Palatino Linotype" w:cs="Arial"/>
          <w:lang w:val="es-MX" w:eastAsia="es-MX"/>
        </w:rPr>
        <w:t>rdenado de</w:t>
      </w:r>
      <w:r w:rsidR="00B62FC5" w:rsidRPr="00186C70">
        <w:rPr>
          <w:rFonts w:ascii="Palatino Linotype" w:hAnsi="Palatino Linotype" w:cs="Arial"/>
          <w:lang w:val="es-MX" w:eastAsia="es-MX"/>
        </w:rPr>
        <w:t>ntro del plazo de diez</w:t>
      </w:r>
      <w:r w:rsidR="00B81C55" w:rsidRPr="00186C70">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E45C3A7" w14:textId="3BED1D11" w:rsidR="001C0335" w:rsidRPr="00186C70" w:rsidRDefault="005B49B8" w:rsidP="001C0335">
      <w:pPr>
        <w:spacing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Cuarto.</w:t>
      </w:r>
      <w:r w:rsidR="001C0335" w:rsidRPr="00186C70">
        <w:rPr>
          <w:rFonts w:ascii="Palatino Linotype" w:hAnsi="Palatino Linotype" w:cs="Arial"/>
          <w:b/>
          <w:sz w:val="28"/>
          <w:szCs w:val="28"/>
          <w:lang w:val="es-MX" w:eastAsia="es-MX"/>
        </w:rPr>
        <w:t xml:space="preserve"> </w:t>
      </w:r>
      <w:r w:rsidR="001C0335" w:rsidRPr="00186C70">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w:t>
      </w:r>
      <w:bookmarkStart w:id="0" w:name="_GoBack"/>
      <w:bookmarkEnd w:id="0"/>
      <w:r w:rsidR="001C0335" w:rsidRPr="00186C70">
        <w:rPr>
          <w:rFonts w:ascii="Palatino Linotype" w:hAnsi="Palatino Linotype" w:cs="Arial"/>
          <w:lang w:val="es-MX" w:eastAsia="es-MX"/>
        </w:rPr>
        <w:t>limiento de la presente resolución.</w:t>
      </w:r>
    </w:p>
    <w:p w14:paraId="20F46DC1" w14:textId="1E847767" w:rsidR="00B81C55" w:rsidRPr="00186C70"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 xml:space="preserve">Quinto. </w:t>
      </w:r>
      <w:r w:rsidR="00B81C55" w:rsidRPr="00186C70">
        <w:rPr>
          <w:rFonts w:ascii="Palatino Linotype" w:hAnsi="Palatino Linotype" w:cs="Arial"/>
          <w:b/>
          <w:lang w:val="es-MX" w:eastAsia="es-MX"/>
        </w:rPr>
        <w:t xml:space="preserve">Notifíquese, </w:t>
      </w:r>
      <w:r w:rsidR="00B81C55" w:rsidRPr="00186C70">
        <w:rPr>
          <w:rFonts w:ascii="Palatino Linotype" w:hAnsi="Palatino Linotype" w:cs="Arial"/>
          <w:lang w:val="es-MX" w:eastAsia="es-MX"/>
        </w:rPr>
        <w:t xml:space="preserve">al recurrente la presente resolución, así como que podrá impugnarla vía </w:t>
      </w:r>
      <w:r w:rsidR="00B81C55" w:rsidRPr="00186C70">
        <w:rPr>
          <w:rFonts w:ascii="Palatino Linotype" w:hAnsi="Palatino Linotype" w:cs="Arial"/>
          <w:b/>
          <w:lang w:val="es-MX" w:eastAsia="es-MX"/>
        </w:rPr>
        <w:t>Juicio de Amparo</w:t>
      </w:r>
      <w:r w:rsidR="00B81C55" w:rsidRPr="00186C70">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389549C3" w14:textId="38B52A4E" w:rsidR="00925F23" w:rsidRPr="00D67664" w:rsidRDefault="00925F23" w:rsidP="00925F23">
      <w:pPr>
        <w:spacing w:line="360" w:lineRule="auto"/>
        <w:ind w:right="49"/>
        <w:jc w:val="both"/>
        <w:rPr>
          <w:rFonts w:ascii="Palatino Linotype" w:hAnsi="Palatino Linotype"/>
          <w:lang w:val="es-MX"/>
        </w:rPr>
      </w:pPr>
      <w:r w:rsidRPr="00186C70">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412F9C" w:rsidRPr="00186C70">
        <w:rPr>
          <w:rFonts w:ascii="Palatino Linotype" w:hAnsi="Palatino Linotype"/>
          <w:lang w:val="es-MX"/>
        </w:rPr>
        <w:t>EZ PEÑA; EN LA TRIGÉSIMA TERCERA</w:t>
      </w:r>
      <w:r w:rsidRPr="00186C70">
        <w:rPr>
          <w:rFonts w:ascii="Palatino Linotype" w:hAnsi="Palatino Linotype"/>
          <w:lang w:val="es-MX"/>
        </w:rPr>
        <w:t xml:space="preserve"> SE</w:t>
      </w:r>
      <w:r w:rsidR="00412F9C" w:rsidRPr="00186C70">
        <w:rPr>
          <w:rFonts w:ascii="Palatino Linotype" w:hAnsi="Palatino Linotype"/>
          <w:lang w:val="es-MX"/>
        </w:rPr>
        <w:t xml:space="preserve">SIÓN ORDINARIA CELEBRADA EL VEINTIDÓS </w:t>
      </w:r>
      <w:r w:rsidRPr="00186C70">
        <w:rPr>
          <w:rFonts w:ascii="Palatino Linotype" w:hAnsi="Palatino Linotype"/>
          <w:lang w:val="es-MX"/>
        </w:rPr>
        <w:t>DE SEPTIEMBRE DE DOS MIL VEINTIUNO, ANTE EL SECRETARIO TÉCNICO DEL PLENO ALEXIS TAPIA RAMÍREZ.</w:t>
      </w:r>
    </w:p>
    <w:p w14:paraId="21905AC8" w14:textId="77777777" w:rsidR="00925F23" w:rsidRPr="00D67664" w:rsidRDefault="00925F23" w:rsidP="00925F23">
      <w:pPr>
        <w:spacing w:line="360" w:lineRule="auto"/>
        <w:ind w:right="49"/>
        <w:jc w:val="both"/>
        <w:rPr>
          <w:rFonts w:ascii="Palatino Linotype" w:hAnsi="Palatino Linotype"/>
          <w:lang w:val="es-MX"/>
        </w:rPr>
      </w:pPr>
    </w:p>
    <w:p w14:paraId="39F7707D" w14:textId="77777777" w:rsidR="00925F23" w:rsidRPr="00D67664" w:rsidRDefault="00925F23" w:rsidP="00925F23">
      <w:pPr>
        <w:spacing w:line="360" w:lineRule="auto"/>
        <w:ind w:right="49"/>
        <w:jc w:val="both"/>
        <w:rPr>
          <w:rFonts w:ascii="Palatino Linotype" w:hAnsi="Palatino Linotype"/>
          <w:lang w:val="es-MX"/>
        </w:rPr>
      </w:pPr>
    </w:p>
    <w:p w14:paraId="64A35056" w14:textId="77777777" w:rsidR="00925F23" w:rsidRPr="00D67664" w:rsidRDefault="00925F23" w:rsidP="00925F23">
      <w:pPr>
        <w:spacing w:line="360" w:lineRule="auto"/>
        <w:ind w:right="49"/>
        <w:jc w:val="both"/>
        <w:rPr>
          <w:rFonts w:ascii="Palatino Linotype" w:hAnsi="Palatino Linotype"/>
          <w:lang w:val="es-MX"/>
        </w:rPr>
      </w:pPr>
    </w:p>
    <w:p w14:paraId="684DE6C8" w14:textId="77777777" w:rsidR="00925F23" w:rsidRPr="00D67664" w:rsidRDefault="00925F23" w:rsidP="00925F23">
      <w:pPr>
        <w:spacing w:line="360" w:lineRule="auto"/>
        <w:ind w:right="49"/>
        <w:jc w:val="both"/>
        <w:rPr>
          <w:rFonts w:ascii="Palatino Linotype" w:hAnsi="Palatino Linotype"/>
          <w:lang w:val="es-MX"/>
        </w:rPr>
      </w:pPr>
    </w:p>
    <w:p w14:paraId="0F9B63F2" w14:textId="77777777" w:rsidR="00925F23" w:rsidRPr="00D67664" w:rsidRDefault="00925F23" w:rsidP="00925F23">
      <w:pPr>
        <w:spacing w:line="360" w:lineRule="auto"/>
        <w:ind w:right="49"/>
        <w:jc w:val="both"/>
        <w:rPr>
          <w:rFonts w:ascii="Palatino Linotype" w:hAnsi="Palatino Linotype"/>
          <w:lang w:val="es-MX"/>
        </w:rPr>
      </w:pPr>
    </w:p>
    <w:p w14:paraId="5755F3DC" w14:textId="77777777" w:rsidR="00925F23" w:rsidRPr="00D67664" w:rsidRDefault="00925F23" w:rsidP="00925F23">
      <w:pPr>
        <w:spacing w:line="360" w:lineRule="auto"/>
        <w:ind w:right="49"/>
        <w:jc w:val="both"/>
        <w:rPr>
          <w:rFonts w:ascii="Palatino Linotype" w:hAnsi="Palatino Linotype"/>
          <w:lang w:val="es-MX"/>
        </w:rPr>
      </w:pPr>
    </w:p>
    <w:p w14:paraId="17791A90" w14:textId="77777777" w:rsidR="00925F23" w:rsidRPr="00D67664" w:rsidRDefault="00925F23" w:rsidP="00925F23">
      <w:pPr>
        <w:spacing w:line="360" w:lineRule="auto"/>
        <w:ind w:right="49"/>
        <w:jc w:val="both"/>
        <w:rPr>
          <w:rFonts w:ascii="Palatino Linotype" w:hAnsi="Palatino Linotype"/>
          <w:lang w:val="es-MX"/>
        </w:rPr>
      </w:pPr>
    </w:p>
    <w:p w14:paraId="1BFCBF69" w14:textId="77777777" w:rsidR="00925F23" w:rsidRPr="00D67664" w:rsidRDefault="00925F23" w:rsidP="00925F23">
      <w:pPr>
        <w:spacing w:line="360" w:lineRule="auto"/>
        <w:ind w:right="49"/>
        <w:jc w:val="both"/>
        <w:rPr>
          <w:rFonts w:ascii="Palatino Linotype" w:hAnsi="Palatino Linotype"/>
          <w:lang w:val="es-MX"/>
        </w:rPr>
      </w:pPr>
    </w:p>
    <w:p w14:paraId="4A47E25B" w14:textId="77777777" w:rsidR="00925F23" w:rsidRPr="00D67664" w:rsidRDefault="00925F23" w:rsidP="00925F23">
      <w:pPr>
        <w:spacing w:line="360" w:lineRule="auto"/>
        <w:ind w:right="49"/>
        <w:jc w:val="both"/>
        <w:rPr>
          <w:rFonts w:ascii="Palatino Linotype" w:hAnsi="Palatino Linotype"/>
          <w:lang w:val="es-MX"/>
        </w:rPr>
      </w:pPr>
    </w:p>
    <w:p w14:paraId="42C39446" w14:textId="77777777" w:rsidR="00925F23" w:rsidRPr="00D67664" w:rsidRDefault="00925F23" w:rsidP="00925F23">
      <w:pPr>
        <w:spacing w:line="360" w:lineRule="auto"/>
        <w:ind w:right="49"/>
        <w:jc w:val="both"/>
        <w:rPr>
          <w:rFonts w:ascii="Palatino Linotype" w:hAnsi="Palatino Linotype"/>
          <w:lang w:val="es-MX"/>
        </w:rPr>
      </w:pPr>
    </w:p>
    <w:p w14:paraId="641C2BC0" w14:textId="77777777" w:rsidR="00925F23" w:rsidRPr="00D67664" w:rsidRDefault="00925F23" w:rsidP="00925F23">
      <w:pPr>
        <w:spacing w:line="360" w:lineRule="auto"/>
        <w:ind w:right="49"/>
        <w:jc w:val="both"/>
        <w:rPr>
          <w:rFonts w:ascii="Palatino Linotype" w:hAnsi="Palatino Linotype"/>
          <w:lang w:val="es-MX"/>
        </w:rPr>
      </w:pPr>
    </w:p>
    <w:p w14:paraId="27C75B4A" w14:textId="77777777" w:rsidR="00925F23" w:rsidRPr="00D67664" w:rsidRDefault="00925F23" w:rsidP="00925F23">
      <w:pPr>
        <w:spacing w:line="360" w:lineRule="auto"/>
        <w:ind w:right="49"/>
        <w:jc w:val="both"/>
        <w:rPr>
          <w:rFonts w:ascii="Palatino Linotype" w:hAnsi="Palatino Linotype"/>
          <w:lang w:val="es-MX"/>
        </w:rPr>
      </w:pPr>
    </w:p>
    <w:p w14:paraId="2605E6FF" w14:textId="77777777" w:rsidR="00925F23" w:rsidRPr="00D67664" w:rsidRDefault="00925F23" w:rsidP="00925F23">
      <w:pPr>
        <w:spacing w:line="360" w:lineRule="auto"/>
        <w:ind w:right="49"/>
        <w:jc w:val="both"/>
        <w:rPr>
          <w:rFonts w:ascii="Palatino Linotype" w:hAnsi="Palatino Linotype"/>
          <w:lang w:val="es-MX"/>
        </w:rPr>
      </w:pPr>
    </w:p>
    <w:p w14:paraId="4B7B988E" w14:textId="77777777" w:rsidR="00925F23" w:rsidRPr="00D67664" w:rsidRDefault="00925F23" w:rsidP="00925F23">
      <w:pPr>
        <w:spacing w:line="360" w:lineRule="auto"/>
        <w:ind w:right="49"/>
        <w:jc w:val="both"/>
        <w:rPr>
          <w:rFonts w:ascii="Palatino Linotype" w:hAnsi="Palatino Linotype"/>
          <w:lang w:val="es-MX"/>
        </w:rPr>
      </w:pPr>
    </w:p>
    <w:p w14:paraId="73015D1A" w14:textId="0508AB03" w:rsidR="008E7698" w:rsidRPr="00D67664" w:rsidRDefault="008E7698" w:rsidP="009D2860">
      <w:pPr>
        <w:autoSpaceDE w:val="0"/>
        <w:autoSpaceDN w:val="0"/>
        <w:adjustRightInd w:val="0"/>
        <w:spacing w:before="240" w:after="240" w:line="360" w:lineRule="auto"/>
        <w:jc w:val="both"/>
        <w:rPr>
          <w:rFonts w:ascii="Palatino Linotype" w:eastAsia="Arial Unicode MS" w:hAnsi="Palatino Linotype" w:cs="Arial"/>
          <w:lang w:val="es-MX"/>
        </w:rPr>
      </w:pPr>
    </w:p>
    <w:sectPr w:rsidR="008E7698" w:rsidRPr="00D67664"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159F" w14:textId="77777777" w:rsidR="0017655C" w:rsidRDefault="0017655C" w:rsidP="00C80F8C">
      <w:r>
        <w:separator/>
      </w:r>
    </w:p>
  </w:endnote>
  <w:endnote w:type="continuationSeparator" w:id="0">
    <w:p w14:paraId="7B496202" w14:textId="77777777" w:rsidR="0017655C" w:rsidRDefault="001765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17655C" w:rsidRDefault="0017655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6C70">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6C70">
      <w:rPr>
        <w:rFonts w:ascii="Arial" w:hAnsi="Arial" w:cs="Arial"/>
        <w:b/>
        <w:bCs/>
        <w:noProof/>
        <w:sz w:val="20"/>
        <w:szCs w:val="20"/>
      </w:rPr>
      <w:t>31</w:t>
    </w:r>
    <w:r>
      <w:rPr>
        <w:rFonts w:ascii="Arial" w:hAnsi="Arial" w:cs="Arial"/>
        <w:b/>
        <w:bCs/>
        <w:sz w:val="20"/>
        <w:szCs w:val="20"/>
      </w:rPr>
      <w:fldChar w:fldCharType="end"/>
    </w:r>
  </w:p>
  <w:p w14:paraId="1192A578" w14:textId="77777777" w:rsidR="0017655C" w:rsidRDefault="0017655C" w:rsidP="00935A0D">
    <w:pPr>
      <w:pStyle w:val="Piedepgina"/>
      <w:rPr>
        <w:rFonts w:ascii="Times New Roman" w:hAnsi="Times New Roman" w:cs="Times New Roman"/>
      </w:rPr>
    </w:pPr>
  </w:p>
  <w:p w14:paraId="14A770F8" w14:textId="77777777" w:rsidR="0017655C" w:rsidRDefault="0017655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17655C" w:rsidRDefault="0017655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6C7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6C70">
      <w:rPr>
        <w:rFonts w:ascii="Arial" w:hAnsi="Arial" w:cs="Arial"/>
        <w:b/>
        <w:bCs/>
        <w:noProof/>
        <w:sz w:val="20"/>
        <w:szCs w:val="20"/>
      </w:rPr>
      <w:t>31</w:t>
    </w:r>
    <w:r>
      <w:rPr>
        <w:rFonts w:ascii="Arial" w:hAnsi="Arial" w:cs="Arial"/>
        <w:b/>
        <w:bCs/>
        <w:sz w:val="20"/>
        <w:szCs w:val="20"/>
      </w:rPr>
      <w:fldChar w:fldCharType="end"/>
    </w:r>
  </w:p>
  <w:p w14:paraId="5D98ABD5" w14:textId="77777777" w:rsidR="0017655C" w:rsidRDefault="001765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1BA68" w14:textId="77777777" w:rsidR="0017655C" w:rsidRDefault="0017655C" w:rsidP="00C80F8C">
      <w:r>
        <w:separator/>
      </w:r>
    </w:p>
  </w:footnote>
  <w:footnote w:type="continuationSeparator" w:id="0">
    <w:p w14:paraId="5E89C650" w14:textId="77777777" w:rsidR="0017655C" w:rsidRDefault="0017655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7655C" w:rsidRPr="00095FB7" w14:paraId="6B4E3B81" w14:textId="77777777" w:rsidTr="009D4854">
      <w:tc>
        <w:tcPr>
          <w:tcW w:w="2553" w:type="dxa"/>
          <w:vAlign w:val="center"/>
          <w:hideMark/>
        </w:tcPr>
        <w:p w14:paraId="0ABBC6C0" w14:textId="56B6DC1A" w:rsidR="0017655C" w:rsidRPr="00095FB7" w:rsidRDefault="0017655C"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2ED949D5" w:rsidR="0017655C" w:rsidRPr="00095FB7" w:rsidRDefault="0017655C" w:rsidP="00095FB7">
          <w:pPr>
            <w:ind w:right="666"/>
            <w:rPr>
              <w:rFonts w:ascii="Palatino Linotype" w:hAnsi="Palatino Linotype"/>
              <w:b/>
              <w:sz w:val="22"/>
              <w:szCs w:val="22"/>
              <w:lang w:val="es-ES_tradnl"/>
            </w:rPr>
          </w:pPr>
          <w:r w:rsidRPr="001F56C5">
            <w:rPr>
              <w:rFonts w:ascii="Palatino Linotype" w:eastAsiaTheme="minorEastAsia" w:hAnsi="Palatino Linotype" w:cs="Arial"/>
              <w:b/>
              <w:bCs/>
              <w:sz w:val="22"/>
              <w:szCs w:val="22"/>
              <w:lang w:val="es-MX"/>
            </w:rPr>
            <w:t>03954/INFOEM/IP/RR/2021</w:t>
          </w:r>
        </w:p>
      </w:tc>
    </w:tr>
    <w:tr w:rsidR="0017655C" w:rsidRPr="00095FB7" w14:paraId="31CB780F" w14:textId="77777777" w:rsidTr="009D4854">
      <w:trPr>
        <w:trHeight w:val="228"/>
      </w:trPr>
      <w:tc>
        <w:tcPr>
          <w:tcW w:w="2553" w:type="dxa"/>
          <w:vAlign w:val="center"/>
          <w:hideMark/>
        </w:tcPr>
        <w:p w14:paraId="4F49CB4A" w14:textId="40575396" w:rsidR="0017655C" w:rsidRPr="00095FB7" w:rsidRDefault="0017655C"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58454702" w:rsidR="0017655C" w:rsidRPr="00095FB7" w:rsidRDefault="0017655C" w:rsidP="001F56C5">
          <w:pPr>
            <w:ind w:right="954"/>
            <w:jc w:val="both"/>
            <w:rPr>
              <w:rFonts w:ascii="Palatino Linotype" w:hAnsi="Palatino Linotype"/>
              <w:b/>
              <w:sz w:val="22"/>
              <w:szCs w:val="22"/>
              <w:lang w:val="es-ES_tradnl"/>
            </w:rPr>
          </w:pPr>
          <w:r w:rsidRPr="001F56C5">
            <w:rPr>
              <w:rFonts w:ascii="Palatino Linotype" w:hAnsi="Palatino Linotype"/>
              <w:b/>
              <w:sz w:val="22"/>
              <w:szCs w:val="22"/>
              <w:lang w:val="es-ES_tradnl"/>
            </w:rPr>
            <w:t>Instituto de Salud</w:t>
          </w:r>
          <w:r>
            <w:rPr>
              <w:rFonts w:ascii="Palatino Linotype" w:hAnsi="Palatino Linotype"/>
              <w:b/>
              <w:sz w:val="22"/>
              <w:szCs w:val="22"/>
              <w:lang w:val="es-ES_tradnl"/>
            </w:rPr>
            <w:t xml:space="preserve"> </w:t>
          </w:r>
          <w:r w:rsidRPr="001F56C5">
            <w:rPr>
              <w:rFonts w:ascii="Palatino Linotype" w:hAnsi="Palatino Linotype"/>
              <w:b/>
              <w:sz w:val="22"/>
              <w:szCs w:val="22"/>
              <w:lang w:val="es-ES_tradnl"/>
            </w:rPr>
            <w:t>del Estado de</w:t>
          </w:r>
          <w:r>
            <w:rPr>
              <w:rFonts w:ascii="Palatino Linotype" w:hAnsi="Palatino Linotype"/>
              <w:b/>
              <w:sz w:val="22"/>
              <w:szCs w:val="22"/>
              <w:lang w:val="es-ES_tradnl"/>
            </w:rPr>
            <w:t xml:space="preserve"> </w:t>
          </w:r>
          <w:r w:rsidRPr="001F56C5">
            <w:rPr>
              <w:rFonts w:ascii="Palatino Linotype" w:hAnsi="Palatino Linotype"/>
              <w:b/>
              <w:sz w:val="22"/>
              <w:szCs w:val="22"/>
              <w:lang w:val="es-ES_tradnl"/>
            </w:rPr>
            <w:t>México</w:t>
          </w:r>
        </w:p>
      </w:tc>
    </w:tr>
    <w:tr w:rsidR="0017655C" w:rsidRPr="00095FB7" w14:paraId="69050F56" w14:textId="77777777" w:rsidTr="009D4854">
      <w:tc>
        <w:tcPr>
          <w:tcW w:w="2553" w:type="dxa"/>
          <w:vAlign w:val="center"/>
          <w:hideMark/>
        </w:tcPr>
        <w:p w14:paraId="65C9B735" w14:textId="722CA8BD" w:rsidR="0017655C" w:rsidRPr="00095FB7" w:rsidRDefault="0017655C"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17655C" w:rsidRPr="00095FB7" w:rsidRDefault="0017655C"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17655C" w:rsidRDefault="0017655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17655C" w:rsidRDefault="0017655C"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17655C" w14:paraId="477E149B" w14:textId="77777777" w:rsidTr="00C47D1B">
      <w:tc>
        <w:tcPr>
          <w:tcW w:w="2553" w:type="dxa"/>
          <w:vAlign w:val="center"/>
          <w:hideMark/>
        </w:tcPr>
        <w:p w14:paraId="5C0586E4" w14:textId="3E77CCF0" w:rsidR="0017655C" w:rsidRDefault="0017655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D99CC92" w14:textId="77777777" w:rsidR="0017655C" w:rsidRDefault="0017655C" w:rsidP="008B18BC">
          <w:pPr>
            <w:rPr>
              <w:rFonts w:ascii="Palatino Linotype" w:eastAsiaTheme="minorEastAsia" w:hAnsi="Palatino Linotype" w:cs="Arial"/>
              <w:b/>
              <w:bCs/>
              <w:sz w:val="22"/>
              <w:szCs w:val="22"/>
              <w:lang w:val="es-MX"/>
            </w:rPr>
          </w:pPr>
          <w:r w:rsidRPr="001F56C5">
            <w:rPr>
              <w:rFonts w:ascii="Palatino Linotype" w:eastAsiaTheme="minorEastAsia" w:hAnsi="Palatino Linotype" w:cs="Arial"/>
              <w:b/>
              <w:bCs/>
              <w:sz w:val="22"/>
              <w:szCs w:val="22"/>
              <w:lang w:val="es-MX"/>
            </w:rPr>
            <w:t>03954/INFOEM/IP/RR/2021</w:t>
          </w:r>
        </w:p>
        <w:p w14:paraId="5B14C95E" w14:textId="2C28CAFA" w:rsidR="0017655C" w:rsidRPr="004440AC" w:rsidRDefault="00186C70" w:rsidP="008B18BC">
          <w:pPr>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17655C" w14:paraId="5B5BE21C" w14:textId="77777777" w:rsidTr="00C47D1B">
      <w:tc>
        <w:tcPr>
          <w:tcW w:w="2553" w:type="dxa"/>
          <w:vAlign w:val="center"/>
          <w:hideMark/>
        </w:tcPr>
        <w:p w14:paraId="4AE96902" w14:textId="4E063913" w:rsidR="0017655C" w:rsidRDefault="0017655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3ADAC56" w:rsidR="0017655C" w:rsidRPr="004440AC" w:rsidRDefault="0017655C" w:rsidP="00C47D1B">
          <w:pPr>
            <w:rPr>
              <w:rFonts w:ascii="Palatino Linotype" w:hAnsi="Palatino Linotype"/>
              <w:b/>
              <w:sz w:val="22"/>
              <w:szCs w:val="22"/>
              <w:lang w:val="es-ES_tradnl"/>
            </w:rPr>
          </w:pPr>
        </w:p>
      </w:tc>
    </w:tr>
    <w:tr w:rsidR="0017655C" w14:paraId="22601A11" w14:textId="77777777" w:rsidTr="00C47D1B">
      <w:trPr>
        <w:trHeight w:val="228"/>
      </w:trPr>
      <w:tc>
        <w:tcPr>
          <w:tcW w:w="2553" w:type="dxa"/>
          <w:vAlign w:val="center"/>
          <w:hideMark/>
        </w:tcPr>
        <w:p w14:paraId="6EFE221D" w14:textId="49C5F800" w:rsidR="0017655C" w:rsidRDefault="0017655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BCCB377" w:rsidR="0017655C" w:rsidRPr="004440AC" w:rsidRDefault="0017655C" w:rsidP="001F56C5">
          <w:pPr>
            <w:ind w:right="596"/>
            <w:jc w:val="both"/>
            <w:rPr>
              <w:rFonts w:ascii="Palatino Linotype" w:hAnsi="Palatino Linotype"/>
              <w:b/>
              <w:sz w:val="22"/>
              <w:szCs w:val="22"/>
              <w:lang w:val="es-ES_tradnl"/>
            </w:rPr>
          </w:pPr>
          <w:r w:rsidRPr="001F56C5">
            <w:rPr>
              <w:rFonts w:ascii="Palatino Linotype" w:hAnsi="Palatino Linotype"/>
              <w:b/>
              <w:sz w:val="22"/>
              <w:szCs w:val="22"/>
              <w:lang w:val="es-ES_tradnl"/>
            </w:rPr>
            <w:t>Instituto de Salud del Estado de México</w:t>
          </w:r>
        </w:p>
      </w:tc>
    </w:tr>
    <w:tr w:rsidR="0017655C" w14:paraId="2D6C630E" w14:textId="77777777" w:rsidTr="00C47D1B">
      <w:tc>
        <w:tcPr>
          <w:tcW w:w="2553" w:type="dxa"/>
          <w:vAlign w:val="center"/>
          <w:hideMark/>
        </w:tcPr>
        <w:p w14:paraId="5BD4C6DB" w14:textId="4E635FC6" w:rsidR="0017655C" w:rsidRDefault="0017655C"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17655C" w:rsidRPr="004440AC" w:rsidRDefault="0017655C"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17655C" w:rsidRDefault="0017655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136A0"/>
    <w:multiLevelType w:val="hybridMultilevel"/>
    <w:tmpl w:val="600AC54E"/>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1"/>
  </w:num>
  <w:num w:numId="4">
    <w:abstractNumId w:val="21"/>
  </w:num>
  <w:num w:numId="5">
    <w:abstractNumId w:val="3"/>
  </w:num>
  <w:num w:numId="6">
    <w:abstractNumId w:val="16"/>
  </w:num>
  <w:num w:numId="7">
    <w:abstractNumId w:val="10"/>
  </w:num>
  <w:num w:numId="8">
    <w:abstractNumId w:val="13"/>
  </w:num>
  <w:num w:numId="9">
    <w:abstractNumId w:val="17"/>
  </w:num>
  <w:num w:numId="10">
    <w:abstractNumId w:val="9"/>
  </w:num>
  <w:num w:numId="11">
    <w:abstractNumId w:val="0"/>
  </w:num>
  <w:num w:numId="12">
    <w:abstractNumId w:val="15"/>
  </w:num>
  <w:num w:numId="13">
    <w:abstractNumId w:val="14"/>
  </w:num>
  <w:num w:numId="14">
    <w:abstractNumId w:val="7"/>
  </w:num>
  <w:num w:numId="15">
    <w:abstractNumId w:val="2"/>
  </w:num>
  <w:num w:numId="16">
    <w:abstractNumId w:val="18"/>
  </w:num>
  <w:num w:numId="17">
    <w:abstractNumId w:val="19"/>
  </w:num>
  <w:num w:numId="18">
    <w:abstractNumId w:val="22"/>
  </w:num>
  <w:num w:numId="19">
    <w:abstractNumId w:val="12"/>
  </w:num>
  <w:num w:numId="20">
    <w:abstractNumId w:val="8"/>
  </w:num>
  <w:num w:numId="21">
    <w:abstractNumId w:val="6"/>
  </w:num>
  <w:num w:numId="22">
    <w:abstractNumId w:val="4"/>
  </w:num>
  <w:num w:numId="23">
    <w:abstractNumId w:val="5"/>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E4C"/>
    <w:rsid w:val="00104E08"/>
    <w:rsid w:val="00106146"/>
    <w:rsid w:val="00106668"/>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E1D"/>
    <w:rsid w:val="00150789"/>
    <w:rsid w:val="00151D19"/>
    <w:rsid w:val="00152866"/>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70"/>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1266"/>
    <w:rsid w:val="00271446"/>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4C9"/>
    <w:rsid w:val="00347F1F"/>
    <w:rsid w:val="00351CB7"/>
    <w:rsid w:val="003529F6"/>
    <w:rsid w:val="00352FCD"/>
    <w:rsid w:val="003537DE"/>
    <w:rsid w:val="003541CA"/>
    <w:rsid w:val="003543B2"/>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A0C73"/>
    <w:rsid w:val="003A11DD"/>
    <w:rsid w:val="003A19EE"/>
    <w:rsid w:val="003A2B96"/>
    <w:rsid w:val="003A5891"/>
    <w:rsid w:val="003A5A6E"/>
    <w:rsid w:val="003A5E0F"/>
    <w:rsid w:val="003A6186"/>
    <w:rsid w:val="003A6534"/>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2F9C"/>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4536"/>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0834"/>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2A32"/>
    <w:rsid w:val="007233E7"/>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A0197"/>
    <w:rsid w:val="007A02EB"/>
    <w:rsid w:val="007A0327"/>
    <w:rsid w:val="007A11F1"/>
    <w:rsid w:val="007A1A5F"/>
    <w:rsid w:val="007A32BE"/>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0C5A"/>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572A"/>
    <w:rsid w:val="00A36ED5"/>
    <w:rsid w:val="00A37084"/>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E73E2"/>
    <w:rsid w:val="00AF0927"/>
    <w:rsid w:val="00AF16F8"/>
    <w:rsid w:val="00AF1CF1"/>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22A7"/>
    <w:rsid w:val="00B72ACE"/>
    <w:rsid w:val="00B7332C"/>
    <w:rsid w:val="00B73BC0"/>
    <w:rsid w:val="00B7579E"/>
    <w:rsid w:val="00B76233"/>
    <w:rsid w:val="00B76358"/>
    <w:rsid w:val="00B77B4D"/>
    <w:rsid w:val="00B8054C"/>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482F"/>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C9E"/>
    <w:rsid w:val="00C66CFB"/>
    <w:rsid w:val="00C66D99"/>
    <w:rsid w:val="00C671E0"/>
    <w:rsid w:val="00C673D1"/>
    <w:rsid w:val="00C716E5"/>
    <w:rsid w:val="00C71A66"/>
    <w:rsid w:val="00C731DC"/>
    <w:rsid w:val="00C7372B"/>
    <w:rsid w:val="00C73907"/>
    <w:rsid w:val="00C74C5A"/>
    <w:rsid w:val="00C76414"/>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5620"/>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5B1"/>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2D8C"/>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24F2"/>
    <w:rsid w:val="00E33369"/>
    <w:rsid w:val="00E3370D"/>
    <w:rsid w:val="00E34890"/>
    <w:rsid w:val="00E35635"/>
    <w:rsid w:val="00E36E31"/>
    <w:rsid w:val="00E36F5E"/>
    <w:rsid w:val="00E378D7"/>
    <w:rsid w:val="00E4041D"/>
    <w:rsid w:val="00E41A85"/>
    <w:rsid w:val="00E420B1"/>
    <w:rsid w:val="00E423B1"/>
    <w:rsid w:val="00E430A9"/>
    <w:rsid w:val="00E43AEC"/>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3EA5"/>
    <w:rsid w:val="00EE4D23"/>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0C60"/>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44E1"/>
    <w:rsid w:val="00FE5006"/>
    <w:rsid w:val="00FE517E"/>
    <w:rsid w:val="00FE5219"/>
    <w:rsid w:val="00FE5747"/>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ud.edomex.gob.mx/isem/directo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0B04-2782-46E5-B44E-7BE26C17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7427</Words>
  <Characters>40849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2021-09-22T19:59:00Z</dcterms:created>
  <dcterms:modified xsi:type="dcterms:W3CDTF">2021-10-01T16:35:00Z</dcterms:modified>
</cp:coreProperties>
</file>