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5064D" w14:textId="3754D163" w:rsidR="00476727" w:rsidRPr="001905B0" w:rsidRDefault="00476727" w:rsidP="0016347B">
      <w:pPr>
        <w:spacing w:before="240" w:after="240" w:line="360" w:lineRule="auto"/>
        <w:jc w:val="both"/>
        <w:rPr>
          <w:rFonts w:ascii="Palatino Linotype" w:hAnsi="Palatino Linotype" w:cs="Arial"/>
        </w:rPr>
      </w:pPr>
      <w:r w:rsidRPr="001905B0">
        <w:rPr>
          <w:rFonts w:ascii="Palatino Linotype" w:hAnsi="Palatino Linotype" w:cs="Arial"/>
        </w:rPr>
        <w:t>Resolución del Pleno del Instituto de Transparencia, Acceso a la Información Pública y Protección de Datos Personales del Estado de México y Municipios, con domicili</w:t>
      </w:r>
      <w:r w:rsidR="00660AB3" w:rsidRPr="001905B0">
        <w:rPr>
          <w:rFonts w:ascii="Palatino Linotype" w:hAnsi="Palatino Linotype" w:cs="Arial"/>
        </w:rPr>
        <w:t xml:space="preserve">o </w:t>
      </w:r>
      <w:r w:rsidR="003735E7" w:rsidRPr="001905B0">
        <w:rPr>
          <w:rFonts w:ascii="Palatino Linotype" w:hAnsi="Palatino Linotype" w:cs="Arial"/>
        </w:rPr>
        <w:t xml:space="preserve">en Metepec, Estado de México, a </w:t>
      </w:r>
      <w:r w:rsidR="00F95AC0" w:rsidRPr="001905B0">
        <w:rPr>
          <w:rFonts w:ascii="Palatino Linotype" w:hAnsi="Palatino Linotype" w:cs="Arial"/>
        </w:rPr>
        <w:t>uno de diciembre</w:t>
      </w:r>
      <w:r w:rsidR="00AB791C" w:rsidRPr="001905B0">
        <w:rPr>
          <w:rFonts w:ascii="Palatino Linotype" w:hAnsi="Palatino Linotype" w:cs="Arial"/>
        </w:rPr>
        <w:t xml:space="preserve"> </w:t>
      </w:r>
      <w:r w:rsidR="0007536C" w:rsidRPr="001905B0">
        <w:rPr>
          <w:rFonts w:ascii="Palatino Linotype" w:hAnsi="Palatino Linotype" w:cs="Arial"/>
        </w:rPr>
        <w:t>de dos mil veintiuno</w:t>
      </w:r>
      <w:r w:rsidRPr="001905B0">
        <w:rPr>
          <w:rFonts w:ascii="Palatino Linotype" w:hAnsi="Palatino Linotype" w:cs="Arial"/>
        </w:rPr>
        <w:t xml:space="preserve">. </w:t>
      </w:r>
    </w:p>
    <w:p w14:paraId="76EF8020" w14:textId="3FC32EF0" w:rsidR="00D06012" w:rsidRPr="001905B0" w:rsidRDefault="00D06012" w:rsidP="0016347B">
      <w:pPr>
        <w:spacing w:before="240" w:after="240" w:line="360" w:lineRule="auto"/>
        <w:jc w:val="both"/>
        <w:rPr>
          <w:rFonts w:ascii="Palatino Linotype" w:hAnsi="Palatino Linotype" w:cs="Arial"/>
        </w:rPr>
      </w:pPr>
      <w:r w:rsidRPr="001905B0">
        <w:rPr>
          <w:rFonts w:ascii="Palatino Linotype" w:hAnsi="Palatino Linotype" w:cs="Arial"/>
          <w:b/>
        </w:rPr>
        <w:t>VISTO</w:t>
      </w:r>
      <w:r w:rsidR="009A618A" w:rsidRPr="001905B0">
        <w:rPr>
          <w:rFonts w:ascii="Palatino Linotype" w:hAnsi="Palatino Linotype" w:cs="Arial"/>
        </w:rPr>
        <w:t xml:space="preserve"> el </w:t>
      </w:r>
      <w:r w:rsidRPr="001905B0">
        <w:rPr>
          <w:rFonts w:ascii="Palatino Linotype" w:hAnsi="Palatino Linotype" w:cs="Arial"/>
        </w:rPr>
        <w:t>expediente formado con motivo del</w:t>
      </w:r>
      <w:r w:rsidR="009A618A" w:rsidRPr="001905B0">
        <w:rPr>
          <w:rFonts w:ascii="Palatino Linotype" w:hAnsi="Palatino Linotype" w:cs="Arial"/>
        </w:rPr>
        <w:t xml:space="preserve"> </w:t>
      </w:r>
      <w:r w:rsidRPr="001905B0">
        <w:rPr>
          <w:rFonts w:ascii="Palatino Linotype" w:hAnsi="Palatino Linotype" w:cs="Arial"/>
        </w:rPr>
        <w:t xml:space="preserve">recurso de revisión </w:t>
      </w:r>
      <w:r w:rsidR="0060496C" w:rsidRPr="001905B0">
        <w:rPr>
          <w:rFonts w:ascii="Palatino Linotype" w:hAnsi="Palatino Linotype" w:cs="Arial"/>
          <w:b/>
        </w:rPr>
        <w:t>0</w:t>
      </w:r>
      <w:r w:rsidR="001F69C6" w:rsidRPr="001905B0">
        <w:rPr>
          <w:rFonts w:ascii="Palatino Linotype" w:hAnsi="Palatino Linotype" w:cs="Arial"/>
          <w:b/>
        </w:rPr>
        <w:t>34</w:t>
      </w:r>
      <w:r w:rsidR="009238DA" w:rsidRPr="001905B0">
        <w:rPr>
          <w:rFonts w:ascii="Palatino Linotype" w:hAnsi="Palatino Linotype" w:cs="Arial"/>
          <w:b/>
        </w:rPr>
        <w:t>6</w:t>
      </w:r>
      <w:r w:rsidR="001F69C6" w:rsidRPr="001905B0">
        <w:rPr>
          <w:rFonts w:ascii="Palatino Linotype" w:hAnsi="Palatino Linotype" w:cs="Arial"/>
          <w:b/>
        </w:rPr>
        <w:t>4</w:t>
      </w:r>
      <w:r w:rsidR="00AA36EE" w:rsidRPr="001905B0">
        <w:rPr>
          <w:rFonts w:ascii="Palatino Linotype" w:hAnsi="Palatino Linotype" w:cs="Arial"/>
          <w:b/>
        </w:rPr>
        <w:t>/</w:t>
      </w:r>
      <w:r w:rsidR="00972709" w:rsidRPr="001905B0">
        <w:rPr>
          <w:rFonts w:ascii="Palatino Linotype" w:hAnsi="Palatino Linotype" w:cs="Arial"/>
          <w:b/>
        </w:rPr>
        <w:t>INFOEM/IP/RR/202</w:t>
      </w:r>
      <w:r w:rsidR="006220B0" w:rsidRPr="001905B0">
        <w:rPr>
          <w:rFonts w:ascii="Palatino Linotype" w:hAnsi="Palatino Linotype" w:cs="Arial"/>
          <w:b/>
        </w:rPr>
        <w:t>1</w:t>
      </w:r>
      <w:r w:rsidR="00643CCD" w:rsidRPr="001905B0">
        <w:rPr>
          <w:rFonts w:ascii="Palatino Linotype" w:hAnsi="Palatino Linotype" w:cs="Arial"/>
        </w:rPr>
        <w:t xml:space="preserve">, </w:t>
      </w:r>
      <w:r w:rsidR="007C1B36" w:rsidRPr="001905B0">
        <w:rPr>
          <w:rFonts w:ascii="Palatino Linotype" w:hAnsi="Palatino Linotype" w:cs="Arial"/>
        </w:rPr>
        <w:t>interpuesto</w:t>
      </w:r>
      <w:r w:rsidR="00000739" w:rsidRPr="001905B0">
        <w:rPr>
          <w:rFonts w:ascii="Palatino Linotype" w:hAnsi="Palatino Linotype" w:cs="Arial"/>
        </w:rPr>
        <w:t xml:space="preserve"> por</w:t>
      </w:r>
      <w:r w:rsidR="00424360" w:rsidRPr="001905B0">
        <w:rPr>
          <w:rFonts w:ascii="Palatino Linotype" w:hAnsi="Palatino Linotype" w:cs="Arial"/>
          <w:b/>
          <w:bCs/>
        </w:rPr>
        <w:t xml:space="preserve"> </w:t>
      </w:r>
      <w:proofErr w:type="spellStart"/>
      <w:r w:rsidR="00B8324D" w:rsidRPr="00B8324D">
        <w:rPr>
          <w:rFonts w:ascii="Palatino Linotype" w:hAnsi="Palatino Linotype" w:cs="Arial"/>
          <w:b/>
          <w:bCs/>
        </w:rPr>
        <w:t>Xxxxxxx</w:t>
      </w:r>
      <w:proofErr w:type="spellEnd"/>
      <w:r w:rsidR="00B8324D" w:rsidRPr="00B8324D">
        <w:rPr>
          <w:rFonts w:ascii="Palatino Linotype" w:hAnsi="Palatino Linotype" w:cs="Arial"/>
          <w:b/>
          <w:bCs/>
        </w:rPr>
        <w:t xml:space="preserve"> </w:t>
      </w:r>
      <w:proofErr w:type="spellStart"/>
      <w:r w:rsidR="00B8324D" w:rsidRPr="00B8324D">
        <w:rPr>
          <w:rFonts w:ascii="Palatino Linotype" w:hAnsi="Palatino Linotype" w:cs="Arial"/>
          <w:b/>
          <w:bCs/>
        </w:rPr>
        <w:t>Xxxxxxx</w:t>
      </w:r>
      <w:proofErr w:type="spellEnd"/>
      <w:r w:rsidR="00B8324D" w:rsidRPr="00B8324D">
        <w:rPr>
          <w:rFonts w:ascii="Palatino Linotype" w:hAnsi="Palatino Linotype" w:cs="Arial"/>
          <w:b/>
          <w:bCs/>
        </w:rPr>
        <w:t xml:space="preserve"> </w:t>
      </w:r>
      <w:proofErr w:type="spellStart"/>
      <w:r w:rsidR="00B8324D" w:rsidRPr="00B8324D">
        <w:rPr>
          <w:rFonts w:ascii="Palatino Linotype" w:hAnsi="Palatino Linotype" w:cs="Arial"/>
          <w:b/>
          <w:bCs/>
        </w:rPr>
        <w:t>Xxxxx</w:t>
      </w:r>
      <w:proofErr w:type="spellEnd"/>
      <w:r w:rsidR="009F23A2" w:rsidRPr="001905B0">
        <w:rPr>
          <w:rFonts w:ascii="Palatino Linotype" w:hAnsi="Palatino Linotype" w:cs="Arial"/>
          <w:b/>
        </w:rPr>
        <w:t xml:space="preserve">, </w:t>
      </w:r>
      <w:r w:rsidRPr="001905B0">
        <w:rPr>
          <w:rFonts w:ascii="Palatino Linotype" w:hAnsi="Palatino Linotype" w:cs="Arial"/>
        </w:rPr>
        <w:t>en lo sucesivo</w:t>
      </w:r>
      <w:r w:rsidR="00643CCD" w:rsidRPr="001905B0">
        <w:rPr>
          <w:rFonts w:ascii="Palatino Linotype" w:hAnsi="Palatino Linotype" w:cs="Arial"/>
          <w:b/>
        </w:rPr>
        <w:t xml:space="preserve"> </w:t>
      </w:r>
      <w:r w:rsidR="001E49CD" w:rsidRPr="001905B0">
        <w:rPr>
          <w:rFonts w:ascii="Palatino Linotype" w:hAnsi="Palatino Linotype" w:cs="Arial"/>
        </w:rPr>
        <w:t>la</w:t>
      </w:r>
      <w:r w:rsidR="00B05E70" w:rsidRPr="001905B0">
        <w:rPr>
          <w:rFonts w:ascii="Palatino Linotype" w:hAnsi="Palatino Linotype" w:cs="Arial"/>
        </w:rPr>
        <w:t xml:space="preserve"> </w:t>
      </w:r>
      <w:r w:rsidR="001E49CD" w:rsidRPr="001905B0">
        <w:rPr>
          <w:rFonts w:ascii="Palatino Linotype" w:hAnsi="Palatino Linotype" w:cs="Arial"/>
        </w:rPr>
        <w:t xml:space="preserve">parte </w:t>
      </w:r>
      <w:r w:rsidR="006220B0" w:rsidRPr="001905B0">
        <w:rPr>
          <w:rFonts w:ascii="Palatino Linotype" w:hAnsi="Palatino Linotype" w:cs="Arial"/>
          <w:b/>
        </w:rPr>
        <w:t>R</w:t>
      </w:r>
      <w:r w:rsidR="001E49CD" w:rsidRPr="001905B0">
        <w:rPr>
          <w:rFonts w:ascii="Palatino Linotype" w:hAnsi="Palatino Linotype" w:cs="Arial"/>
          <w:b/>
        </w:rPr>
        <w:t>ecurrente</w:t>
      </w:r>
      <w:r w:rsidRPr="001905B0">
        <w:rPr>
          <w:rFonts w:ascii="Palatino Linotype" w:hAnsi="Palatino Linotype" w:cs="Arial"/>
          <w:b/>
        </w:rPr>
        <w:t>,</w:t>
      </w:r>
      <w:r w:rsidRPr="001905B0">
        <w:rPr>
          <w:rFonts w:ascii="Palatino Linotype" w:hAnsi="Palatino Linotype" w:cs="Arial"/>
        </w:rPr>
        <w:t xml:space="preserve"> en contra de</w:t>
      </w:r>
      <w:r w:rsidR="00ED5A73" w:rsidRPr="001905B0">
        <w:rPr>
          <w:rFonts w:ascii="Palatino Linotype" w:hAnsi="Palatino Linotype" w:cs="Arial"/>
        </w:rPr>
        <w:t xml:space="preserve"> la</w:t>
      </w:r>
      <w:r w:rsidRPr="001905B0">
        <w:rPr>
          <w:rFonts w:ascii="Palatino Linotype" w:hAnsi="Palatino Linotype" w:cs="Arial"/>
        </w:rPr>
        <w:t xml:space="preserve"> respuesta</w:t>
      </w:r>
      <w:r w:rsidR="009A1B0C" w:rsidRPr="001905B0">
        <w:rPr>
          <w:rFonts w:ascii="Palatino Linotype" w:hAnsi="Palatino Linotype" w:cs="Arial"/>
        </w:rPr>
        <w:t xml:space="preserve"> a su solicitud</w:t>
      </w:r>
      <w:r w:rsidRPr="001905B0">
        <w:rPr>
          <w:rFonts w:ascii="Palatino Linotype" w:hAnsi="Palatino Linotype" w:cs="Arial"/>
        </w:rPr>
        <w:t xml:space="preserve"> por</w:t>
      </w:r>
      <w:r w:rsidR="009A5033" w:rsidRPr="001905B0">
        <w:rPr>
          <w:rFonts w:ascii="Palatino Linotype" w:hAnsi="Palatino Linotype" w:cs="Arial"/>
        </w:rPr>
        <w:t xml:space="preserve"> parte de</w:t>
      </w:r>
      <w:r w:rsidR="00AA36EE" w:rsidRPr="001905B0">
        <w:rPr>
          <w:rFonts w:ascii="Palatino Linotype" w:hAnsi="Palatino Linotype" w:cs="Arial"/>
        </w:rPr>
        <w:t xml:space="preserve">l </w:t>
      </w:r>
      <w:r w:rsidR="009238DA" w:rsidRPr="001905B0">
        <w:rPr>
          <w:rFonts w:ascii="Palatino Linotype" w:hAnsi="Palatino Linotype" w:cs="Arial"/>
          <w:b/>
          <w:bCs/>
        </w:rPr>
        <w:t xml:space="preserve">Ayuntamiento de </w:t>
      </w:r>
      <w:proofErr w:type="spellStart"/>
      <w:r w:rsidR="009238DA" w:rsidRPr="001905B0">
        <w:rPr>
          <w:rFonts w:ascii="Palatino Linotype" w:hAnsi="Palatino Linotype" w:cs="Arial"/>
          <w:b/>
          <w:bCs/>
        </w:rPr>
        <w:t>Cuautitlan</w:t>
      </w:r>
      <w:proofErr w:type="spellEnd"/>
      <w:r w:rsidR="009238DA" w:rsidRPr="001905B0">
        <w:rPr>
          <w:rFonts w:ascii="Palatino Linotype" w:hAnsi="Palatino Linotype" w:cs="Arial"/>
          <w:b/>
          <w:bCs/>
        </w:rPr>
        <w:t xml:space="preserve"> Izcalli</w:t>
      </w:r>
      <w:r w:rsidR="00AA36EE" w:rsidRPr="001905B0">
        <w:rPr>
          <w:rFonts w:ascii="Palatino Linotype" w:hAnsi="Palatino Linotype" w:cs="Arial"/>
          <w:b/>
          <w:bCs/>
        </w:rPr>
        <w:t xml:space="preserve">, </w:t>
      </w:r>
      <w:r w:rsidRPr="001905B0">
        <w:rPr>
          <w:rFonts w:ascii="Palatino Linotype" w:hAnsi="Palatino Linotype" w:cs="Arial"/>
        </w:rPr>
        <w:t xml:space="preserve">en lo sucesivo </w:t>
      </w:r>
      <w:r w:rsidR="007A1102" w:rsidRPr="001905B0">
        <w:rPr>
          <w:rFonts w:ascii="Palatino Linotype" w:hAnsi="Palatino Linotype" w:cs="Arial"/>
        </w:rPr>
        <w:t xml:space="preserve">el </w:t>
      </w:r>
      <w:r w:rsidR="006220B0" w:rsidRPr="001905B0">
        <w:rPr>
          <w:rFonts w:ascii="Palatino Linotype" w:hAnsi="Palatino Linotype" w:cs="Arial"/>
          <w:b/>
        </w:rPr>
        <w:t>S</w:t>
      </w:r>
      <w:r w:rsidR="003349F4" w:rsidRPr="001905B0">
        <w:rPr>
          <w:rFonts w:ascii="Palatino Linotype" w:hAnsi="Palatino Linotype" w:cs="Arial"/>
          <w:b/>
        </w:rPr>
        <w:t xml:space="preserve">ujeto </w:t>
      </w:r>
      <w:r w:rsidR="006220B0" w:rsidRPr="001905B0">
        <w:rPr>
          <w:rFonts w:ascii="Palatino Linotype" w:hAnsi="Palatino Linotype" w:cs="Arial"/>
          <w:b/>
        </w:rPr>
        <w:t>O</w:t>
      </w:r>
      <w:r w:rsidR="003349F4" w:rsidRPr="001905B0">
        <w:rPr>
          <w:rFonts w:ascii="Palatino Linotype" w:hAnsi="Palatino Linotype" w:cs="Arial"/>
          <w:b/>
        </w:rPr>
        <w:t>bligado</w:t>
      </w:r>
      <w:r w:rsidRPr="001905B0">
        <w:rPr>
          <w:rFonts w:ascii="Palatino Linotype" w:hAnsi="Palatino Linotype" w:cs="Arial"/>
          <w:b/>
        </w:rPr>
        <w:t xml:space="preserve">, </w:t>
      </w:r>
      <w:r w:rsidRPr="001905B0">
        <w:rPr>
          <w:rFonts w:ascii="Palatino Linotype" w:hAnsi="Palatino Linotype" w:cs="Arial"/>
        </w:rPr>
        <w:t>se</w:t>
      </w:r>
      <w:r w:rsidR="00E9691F" w:rsidRPr="001905B0">
        <w:rPr>
          <w:rFonts w:ascii="Palatino Linotype" w:hAnsi="Palatino Linotype" w:cs="Arial"/>
        </w:rPr>
        <w:t xml:space="preserve"> </w:t>
      </w:r>
      <w:r w:rsidRPr="001905B0">
        <w:rPr>
          <w:rFonts w:ascii="Palatino Linotype" w:hAnsi="Palatino Linotype" w:cs="Arial"/>
        </w:rPr>
        <w:t>procede a dictar la presente resolución con base en lo</w:t>
      </w:r>
      <w:r w:rsidR="00B21DCC" w:rsidRPr="001905B0">
        <w:rPr>
          <w:rFonts w:ascii="Palatino Linotype" w:hAnsi="Palatino Linotype" w:cs="Arial"/>
        </w:rPr>
        <w:t>s</w:t>
      </w:r>
      <w:r w:rsidRPr="001905B0">
        <w:rPr>
          <w:rFonts w:ascii="Palatino Linotype" w:hAnsi="Palatino Linotype" w:cs="Arial"/>
        </w:rPr>
        <w:t xml:space="preserve"> siguiente</w:t>
      </w:r>
      <w:r w:rsidR="00B21DCC" w:rsidRPr="001905B0">
        <w:rPr>
          <w:rFonts w:ascii="Palatino Linotype" w:hAnsi="Palatino Linotype" w:cs="Arial"/>
        </w:rPr>
        <w:t>s</w:t>
      </w:r>
      <w:r w:rsidRPr="001905B0">
        <w:rPr>
          <w:rFonts w:ascii="Palatino Linotype" w:hAnsi="Palatino Linotype" w:cs="Arial"/>
        </w:rPr>
        <w:t xml:space="preserve">: </w:t>
      </w:r>
    </w:p>
    <w:p w14:paraId="5D1348C1" w14:textId="77777777" w:rsidR="00BD58D9" w:rsidRPr="001905B0" w:rsidRDefault="002B5536" w:rsidP="0016347B">
      <w:pPr>
        <w:spacing w:before="240" w:after="240" w:line="360" w:lineRule="auto"/>
        <w:jc w:val="center"/>
        <w:rPr>
          <w:rFonts w:ascii="Palatino Linotype" w:hAnsi="Palatino Linotype" w:cs="Arial"/>
          <w:b/>
          <w:sz w:val="28"/>
          <w:szCs w:val="28"/>
        </w:rPr>
      </w:pPr>
      <w:r w:rsidRPr="001905B0">
        <w:rPr>
          <w:rFonts w:ascii="Palatino Linotype" w:hAnsi="Palatino Linotype"/>
          <w:b/>
        </w:rPr>
        <w:t xml:space="preserve">I. </w:t>
      </w:r>
      <w:r w:rsidR="00BD58D9" w:rsidRPr="001905B0">
        <w:rPr>
          <w:rFonts w:ascii="Palatino Linotype" w:hAnsi="Palatino Linotype"/>
          <w:b/>
        </w:rPr>
        <w:t>A N T E C E D E N T E S</w:t>
      </w:r>
    </w:p>
    <w:p w14:paraId="47DAFB24" w14:textId="6EA5687F" w:rsidR="00D06012" w:rsidRPr="001905B0" w:rsidRDefault="009F7616" w:rsidP="0016347B">
      <w:pPr>
        <w:spacing w:before="240" w:after="240" w:line="360" w:lineRule="auto"/>
        <w:jc w:val="both"/>
        <w:rPr>
          <w:rFonts w:ascii="Palatino Linotype" w:hAnsi="Palatino Linotype" w:cs="Arial"/>
        </w:rPr>
      </w:pPr>
      <w:r w:rsidRPr="001905B0">
        <w:rPr>
          <w:rFonts w:ascii="Palatino Linotype" w:hAnsi="Palatino Linotype" w:cs="Arial"/>
          <w:b/>
        </w:rPr>
        <w:t>1. Solicitud de acceso a la información.</w:t>
      </w:r>
      <w:r w:rsidRPr="001905B0">
        <w:rPr>
          <w:rFonts w:ascii="Palatino Linotype" w:hAnsi="Palatino Linotype" w:cs="Arial"/>
        </w:rPr>
        <w:t xml:space="preserve"> </w:t>
      </w:r>
      <w:r w:rsidR="00A46661" w:rsidRPr="001905B0">
        <w:rPr>
          <w:rFonts w:ascii="Palatino Linotype" w:hAnsi="Palatino Linotype" w:cs="Arial"/>
        </w:rPr>
        <w:t>Con</w:t>
      </w:r>
      <w:r w:rsidR="00B21DCC" w:rsidRPr="001905B0">
        <w:rPr>
          <w:rFonts w:ascii="Palatino Linotype" w:hAnsi="Palatino Linotype" w:cs="Arial"/>
        </w:rPr>
        <w:t xml:space="preserve"> fecha</w:t>
      </w:r>
      <w:r w:rsidR="005B336B" w:rsidRPr="001905B0">
        <w:rPr>
          <w:rFonts w:ascii="Palatino Linotype" w:hAnsi="Palatino Linotype" w:cs="Arial"/>
        </w:rPr>
        <w:t xml:space="preserve"> </w:t>
      </w:r>
      <w:r w:rsidR="009238DA" w:rsidRPr="001905B0">
        <w:rPr>
          <w:rFonts w:ascii="Palatino Linotype" w:hAnsi="Palatino Linotype" w:cs="Arial"/>
          <w:b/>
          <w:bCs/>
        </w:rPr>
        <w:t>quince</w:t>
      </w:r>
      <w:r w:rsidR="001F69C6" w:rsidRPr="001905B0">
        <w:rPr>
          <w:rFonts w:ascii="Palatino Linotype" w:hAnsi="Palatino Linotype" w:cs="Arial"/>
          <w:b/>
          <w:bCs/>
        </w:rPr>
        <w:t xml:space="preserve"> de mayo</w:t>
      </w:r>
      <w:r w:rsidR="00AB791C" w:rsidRPr="001905B0">
        <w:rPr>
          <w:rFonts w:ascii="Palatino Linotype" w:hAnsi="Palatino Linotype" w:cs="Arial"/>
          <w:b/>
          <w:bCs/>
        </w:rPr>
        <w:t xml:space="preserve"> d</w:t>
      </w:r>
      <w:r w:rsidR="00DF63AF" w:rsidRPr="001905B0">
        <w:rPr>
          <w:rFonts w:ascii="Palatino Linotype" w:hAnsi="Palatino Linotype" w:cs="Arial"/>
          <w:b/>
        </w:rPr>
        <w:t xml:space="preserve">e </w:t>
      </w:r>
      <w:r w:rsidR="00CD7CE4" w:rsidRPr="001905B0">
        <w:rPr>
          <w:rFonts w:ascii="Palatino Linotype" w:hAnsi="Palatino Linotype" w:cs="Arial"/>
          <w:b/>
        </w:rPr>
        <w:t xml:space="preserve">dos mil </w:t>
      </w:r>
      <w:r w:rsidR="00A407F7" w:rsidRPr="001905B0">
        <w:rPr>
          <w:rFonts w:ascii="Palatino Linotype" w:hAnsi="Palatino Linotype" w:cs="Arial"/>
          <w:b/>
        </w:rPr>
        <w:t>ve</w:t>
      </w:r>
      <w:r w:rsidR="0008014C" w:rsidRPr="001905B0">
        <w:rPr>
          <w:rFonts w:ascii="Palatino Linotype" w:hAnsi="Palatino Linotype" w:cs="Arial"/>
          <w:b/>
        </w:rPr>
        <w:t>in</w:t>
      </w:r>
      <w:r w:rsidR="006220B0" w:rsidRPr="001905B0">
        <w:rPr>
          <w:rFonts w:ascii="Palatino Linotype" w:hAnsi="Palatino Linotype" w:cs="Arial"/>
          <w:b/>
        </w:rPr>
        <w:t>tiuno</w:t>
      </w:r>
      <w:r w:rsidR="00D06012" w:rsidRPr="001905B0">
        <w:rPr>
          <w:rFonts w:ascii="Palatino Linotype" w:hAnsi="Palatino Linotype" w:cs="Arial"/>
          <w:b/>
        </w:rPr>
        <w:t>,</w:t>
      </w:r>
      <w:r w:rsidR="00D06012" w:rsidRPr="001905B0">
        <w:rPr>
          <w:rFonts w:ascii="Palatino Linotype" w:hAnsi="Palatino Linotype" w:cs="Arial"/>
        </w:rPr>
        <w:t xml:space="preserve"> </w:t>
      </w:r>
      <w:r w:rsidR="003349F4" w:rsidRPr="001905B0">
        <w:rPr>
          <w:rFonts w:ascii="Palatino Linotype" w:hAnsi="Palatino Linotype" w:cs="Arial"/>
        </w:rPr>
        <w:t>la parte</w:t>
      </w:r>
      <w:r w:rsidR="00B05E70" w:rsidRPr="001905B0">
        <w:rPr>
          <w:rFonts w:ascii="Palatino Linotype" w:hAnsi="Palatino Linotype" w:cs="Arial"/>
        </w:rPr>
        <w:t xml:space="preserve"> </w:t>
      </w:r>
      <w:r w:rsidR="003349F4" w:rsidRPr="001905B0">
        <w:rPr>
          <w:rFonts w:ascii="Palatino Linotype" w:hAnsi="Palatino Linotype" w:cs="Arial"/>
          <w:b/>
        </w:rPr>
        <w:t>r</w:t>
      </w:r>
      <w:r w:rsidR="002C203A" w:rsidRPr="001905B0">
        <w:rPr>
          <w:rFonts w:ascii="Palatino Linotype" w:hAnsi="Palatino Linotype" w:cs="Arial"/>
          <w:b/>
        </w:rPr>
        <w:t>ecurrente</w:t>
      </w:r>
      <w:r w:rsidR="00000739" w:rsidRPr="001905B0">
        <w:rPr>
          <w:rFonts w:ascii="Palatino Linotype" w:hAnsi="Palatino Linotype" w:cs="Arial"/>
          <w:b/>
        </w:rPr>
        <w:t xml:space="preserve"> </w:t>
      </w:r>
      <w:r w:rsidR="00D06012" w:rsidRPr="001905B0">
        <w:rPr>
          <w:rFonts w:ascii="Palatino Linotype" w:hAnsi="Palatino Linotype" w:cs="Arial"/>
        </w:rPr>
        <w:t>presentó</w:t>
      </w:r>
      <w:r w:rsidR="006220B0" w:rsidRPr="001905B0">
        <w:rPr>
          <w:rFonts w:ascii="Palatino Linotype" w:hAnsi="Palatino Linotype" w:cs="Arial"/>
        </w:rPr>
        <w:t>,</w:t>
      </w:r>
      <w:r w:rsidR="00D06012" w:rsidRPr="001905B0">
        <w:rPr>
          <w:rFonts w:ascii="Palatino Linotype" w:hAnsi="Palatino Linotype" w:cs="Arial"/>
        </w:rPr>
        <w:t xml:space="preserve"> </w:t>
      </w:r>
      <w:r w:rsidR="009238DA" w:rsidRPr="001905B0">
        <w:rPr>
          <w:rFonts w:ascii="Palatino Linotype" w:hAnsi="Palatino Linotype" w:cs="Arial"/>
        </w:rPr>
        <w:t xml:space="preserve">través del </w:t>
      </w:r>
      <w:r w:rsidR="001A6B4B" w:rsidRPr="001905B0">
        <w:rPr>
          <w:rFonts w:ascii="Palatino Linotype" w:hAnsi="Palatino Linotype" w:cs="Arial"/>
        </w:rPr>
        <w:t xml:space="preserve">Sistema de Acceso a la Información Mexiquense, en lo subsecuente el </w:t>
      </w:r>
      <w:r w:rsidR="001A6B4B" w:rsidRPr="001905B0">
        <w:rPr>
          <w:rFonts w:ascii="Palatino Linotype" w:hAnsi="Palatino Linotype" w:cs="Arial"/>
          <w:b/>
        </w:rPr>
        <w:t>SAIMEX,</w:t>
      </w:r>
      <w:r w:rsidR="006220B0" w:rsidRPr="001905B0">
        <w:rPr>
          <w:rFonts w:ascii="Palatino Linotype" w:hAnsi="Palatino Linotype" w:cs="Arial"/>
        </w:rPr>
        <w:t xml:space="preserve"> </w:t>
      </w:r>
      <w:r w:rsidR="00D06012" w:rsidRPr="001905B0">
        <w:rPr>
          <w:rFonts w:ascii="Palatino Linotype" w:hAnsi="Palatino Linotype" w:cs="Arial"/>
        </w:rPr>
        <w:t xml:space="preserve">ante </w:t>
      </w:r>
      <w:r w:rsidR="007A1102" w:rsidRPr="001905B0">
        <w:rPr>
          <w:rFonts w:ascii="Palatino Linotype" w:hAnsi="Palatino Linotype" w:cs="Arial"/>
        </w:rPr>
        <w:t xml:space="preserve">el </w:t>
      </w:r>
      <w:r w:rsidR="006220B0" w:rsidRPr="001905B0">
        <w:rPr>
          <w:rFonts w:ascii="Palatino Linotype" w:hAnsi="Palatino Linotype" w:cs="Arial"/>
          <w:b/>
          <w:bCs/>
        </w:rPr>
        <w:t>S</w:t>
      </w:r>
      <w:r w:rsidR="003349F4" w:rsidRPr="001905B0">
        <w:rPr>
          <w:rFonts w:ascii="Palatino Linotype" w:hAnsi="Palatino Linotype" w:cs="Arial"/>
          <w:b/>
        </w:rPr>
        <w:t xml:space="preserve">ujeto </w:t>
      </w:r>
      <w:r w:rsidR="006220B0" w:rsidRPr="001905B0">
        <w:rPr>
          <w:rFonts w:ascii="Palatino Linotype" w:hAnsi="Palatino Linotype" w:cs="Arial"/>
          <w:b/>
        </w:rPr>
        <w:t>O</w:t>
      </w:r>
      <w:r w:rsidR="002C203A" w:rsidRPr="001905B0">
        <w:rPr>
          <w:rFonts w:ascii="Palatino Linotype" w:hAnsi="Palatino Linotype" w:cs="Arial"/>
          <w:b/>
        </w:rPr>
        <w:t>bligado</w:t>
      </w:r>
      <w:r w:rsidR="00D06012" w:rsidRPr="001905B0">
        <w:rPr>
          <w:rFonts w:ascii="Palatino Linotype" w:hAnsi="Palatino Linotype" w:cs="Arial"/>
        </w:rPr>
        <w:t>, la solicitud de acceso a la información pública, a la que se le asign</w:t>
      </w:r>
      <w:r w:rsidR="00E07049" w:rsidRPr="001905B0">
        <w:rPr>
          <w:rFonts w:ascii="Palatino Linotype" w:hAnsi="Palatino Linotype" w:cs="Arial"/>
        </w:rPr>
        <w:t xml:space="preserve">ó el </w:t>
      </w:r>
      <w:r w:rsidR="00E41D21" w:rsidRPr="001905B0">
        <w:rPr>
          <w:rFonts w:ascii="Palatino Linotype" w:hAnsi="Palatino Linotype" w:cs="Arial"/>
        </w:rPr>
        <w:t>número</w:t>
      </w:r>
      <w:r w:rsidR="003E21D8" w:rsidRPr="001905B0">
        <w:rPr>
          <w:rFonts w:ascii="Palatino Linotype" w:hAnsi="Palatino Linotype" w:cs="Arial"/>
          <w:b/>
        </w:rPr>
        <w:t xml:space="preserve"> </w:t>
      </w:r>
      <w:r w:rsidR="009238DA" w:rsidRPr="001905B0">
        <w:rPr>
          <w:rFonts w:ascii="Palatino Linotype" w:hAnsi="Palatino Linotype" w:cs="Arial"/>
          <w:b/>
        </w:rPr>
        <w:t>00231/CUAUTIZC/IP/2021</w:t>
      </w:r>
      <w:r w:rsidR="00E07049" w:rsidRPr="001905B0">
        <w:rPr>
          <w:rFonts w:ascii="Palatino Linotype" w:hAnsi="Palatino Linotype" w:cs="Arial"/>
          <w:b/>
        </w:rPr>
        <w:t xml:space="preserve">, </w:t>
      </w:r>
      <w:r w:rsidR="00D06012" w:rsidRPr="001905B0">
        <w:rPr>
          <w:rFonts w:ascii="Palatino Linotype" w:hAnsi="Palatino Linotype" w:cs="Arial"/>
        </w:rPr>
        <w:t xml:space="preserve">mediante la cual </w:t>
      </w:r>
      <w:r w:rsidR="00F077F3" w:rsidRPr="001905B0">
        <w:rPr>
          <w:rFonts w:ascii="Palatino Linotype" w:hAnsi="Palatino Linotype" w:cs="Arial"/>
        </w:rPr>
        <w:t>requirió</w:t>
      </w:r>
      <w:r w:rsidR="00E07049" w:rsidRPr="001905B0">
        <w:rPr>
          <w:rFonts w:ascii="Palatino Linotype" w:hAnsi="Palatino Linotype" w:cs="Arial"/>
        </w:rPr>
        <w:t xml:space="preserve"> </w:t>
      </w:r>
      <w:r w:rsidR="00EA1279" w:rsidRPr="001905B0">
        <w:rPr>
          <w:rFonts w:ascii="Palatino Linotype" w:hAnsi="Palatino Linotype" w:cs="Arial"/>
        </w:rPr>
        <w:t xml:space="preserve">la información </w:t>
      </w:r>
      <w:r w:rsidR="00D06012" w:rsidRPr="001905B0">
        <w:rPr>
          <w:rFonts w:ascii="Palatino Linotype" w:hAnsi="Palatino Linotype" w:cs="Arial"/>
        </w:rPr>
        <w:t xml:space="preserve">siguiente: </w:t>
      </w:r>
    </w:p>
    <w:p w14:paraId="36E1648D" w14:textId="5906341D" w:rsidR="007B679F" w:rsidRPr="001905B0" w:rsidRDefault="00354DB7" w:rsidP="0016347B">
      <w:pPr>
        <w:ind w:left="851" w:right="902"/>
        <w:jc w:val="both"/>
        <w:rPr>
          <w:rFonts w:ascii="Palatino Linotype" w:hAnsi="Palatino Linotype" w:cs="Arial"/>
          <w:b/>
          <w:i/>
          <w:sz w:val="22"/>
          <w:szCs w:val="22"/>
        </w:rPr>
      </w:pPr>
      <w:bookmarkStart w:id="0" w:name="_Hlk79227503"/>
      <w:r w:rsidRPr="001905B0">
        <w:rPr>
          <w:rFonts w:ascii="Palatino Linotype" w:hAnsi="Palatino Linotype" w:cs="Arial"/>
          <w:i/>
          <w:sz w:val="22"/>
          <w:szCs w:val="22"/>
          <w:lang w:eastAsia="es-MX"/>
        </w:rPr>
        <w:t>“</w:t>
      </w:r>
      <w:r w:rsidR="00D21934" w:rsidRPr="001905B0">
        <w:rPr>
          <w:rFonts w:ascii="Palatino Linotype" w:hAnsi="Palatino Linotype"/>
          <w:bCs/>
          <w:i/>
          <w:sz w:val="22"/>
          <w:szCs w:val="22"/>
        </w:rPr>
        <w:t>Hola, solicito los tres expedientes mediante los cuales fueron otorgadas las tres si</w:t>
      </w:r>
      <w:r w:rsidR="00523ABC">
        <w:rPr>
          <w:rFonts w:ascii="Palatino Linotype" w:hAnsi="Palatino Linotype"/>
          <w:bCs/>
          <w:i/>
          <w:sz w:val="22"/>
          <w:szCs w:val="22"/>
        </w:rPr>
        <w:t xml:space="preserve">guientes claves catastrales: [...] </w:t>
      </w:r>
      <w:r w:rsidR="00D21934" w:rsidRPr="001905B0">
        <w:rPr>
          <w:rFonts w:ascii="Palatino Linotype" w:hAnsi="Palatino Linotype"/>
          <w:bCs/>
          <w:i/>
          <w:sz w:val="22"/>
          <w:szCs w:val="22"/>
        </w:rPr>
        <w:t>Muchas gracias.</w:t>
      </w:r>
      <w:r w:rsidR="007B679F" w:rsidRPr="001905B0">
        <w:rPr>
          <w:rFonts w:ascii="Palatino Linotype" w:hAnsi="Palatino Linotype" w:cs="Arial"/>
          <w:i/>
          <w:sz w:val="22"/>
          <w:szCs w:val="22"/>
          <w:lang w:eastAsia="es-MX"/>
        </w:rPr>
        <w:t>” (</w:t>
      </w:r>
      <w:proofErr w:type="gramStart"/>
      <w:r w:rsidR="007B679F" w:rsidRPr="001905B0">
        <w:rPr>
          <w:rFonts w:ascii="Palatino Linotype" w:hAnsi="Palatino Linotype" w:cs="Arial"/>
          <w:i/>
          <w:sz w:val="22"/>
          <w:szCs w:val="22"/>
          <w:lang w:eastAsia="es-MX"/>
        </w:rPr>
        <w:t>sic</w:t>
      </w:r>
      <w:proofErr w:type="gramEnd"/>
      <w:r w:rsidR="007B679F" w:rsidRPr="001905B0">
        <w:rPr>
          <w:rFonts w:ascii="Palatino Linotype" w:hAnsi="Palatino Linotype" w:cs="Arial"/>
          <w:i/>
          <w:sz w:val="22"/>
          <w:szCs w:val="22"/>
          <w:lang w:eastAsia="es-MX"/>
        </w:rPr>
        <w:t>)</w:t>
      </w:r>
    </w:p>
    <w:p w14:paraId="7FDB5235" w14:textId="77777777" w:rsidR="00E41D21" w:rsidRPr="001905B0" w:rsidRDefault="00E41D21" w:rsidP="0016347B">
      <w:pPr>
        <w:ind w:right="900"/>
        <w:jc w:val="both"/>
        <w:rPr>
          <w:rFonts w:ascii="Palatino Linotype" w:hAnsi="Palatino Linotype" w:cs="Arial"/>
          <w:szCs w:val="28"/>
        </w:rPr>
      </w:pPr>
    </w:p>
    <w:bookmarkEnd w:id="0"/>
    <w:p w14:paraId="1240249E" w14:textId="77777777" w:rsidR="00226F34" w:rsidRPr="001905B0" w:rsidRDefault="007C76B2" w:rsidP="0016347B">
      <w:pPr>
        <w:spacing w:line="360" w:lineRule="auto"/>
        <w:ind w:right="900"/>
        <w:jc w:val="both"/>
        <w:rPr>
          <w:rFonts w:ascii="Palatino Linotype" w:hAnsi="Palatino Linotype" w:cs="Arial"/>
          <w:szCs w:val="28"/>
        </w:rPr>
      </w:pPr>
      <w:r w:rsidRPr="001905B0">
        <w:rPr>
          <w:rFonts w:ascii="Palatino Linotype" w:hAnsi="Palatino Linotype" w:cs="Arial"/>
          <w:szCs w:val="28"/>
        </w:rPr>
        <w:t xml:space="preserve">La parte </w:t>
      </w:r>
      <w:r w:rsidRPr="001905B0">
        <w:rPr>
          <w:rFonts w:ascii="Palatino Linotype" w:hAnsi="Palatino Linotype" w:cs="Arial"/>
          <w:b/>
          <w:szCs w:val="28"/>
        </w:rPr>
        <w:t>r</w:t>
      </w:r>
      <w:r w:rsidR="005B0909" w:rsidRPr="001905B0">
        <w:rPr>
          <w:rFonts w:ascii="Palatino Linotype" w:hAnsi="Palatino Linotype" w:cs="Arial"/>
          <w:b/>
          <w:szCs w:val="28"/>
        </w:rPr>
        <w:t>ecurrente</w:t>
      </w:r>
      <w:r w:rsidR="002A1CB3" w:rsidRPr="001905B0">
        <w:rPr>
          <w:rFonts w:ascii="Palatino Linotype" w:hAnsi="Palatino Linotype" w:cs="Arial"/>
          <w:szCs w:val="28"/>
        </w:rPr>
        <w:t xml:space="preserve"> </w:t>
      </w:r>
      <w:r w:rsidR="00226F34" w:rsidRPr="001905B0">
        <w:rPr>
          <w:rFonts w:ascii="Palatino Linotype" w:hAnsi="Palatino Linotype" w:cs="Arial"/>
          <w:szCs w:val="28"/>
        </w:rPr>
        <w:t>no adjuntó archivos.</w:t>
      </w:r>
    </w:p>
    <w:p w14:paraId="06E1CFD9" w14:textId="5A8941DD" w:rsidR="002B2828" w:rsidRPr="001905B0" w:rsidRDefault="002B2828" w:rsidP="0016347B">
      <w:pPr>
        <w:spacing w:before="240" w:after="240" w:line="360" w:lineRule="auto"/>
        <w:jc w:val="both"/>
        <w:rPr>
          <w:rFonts w:ascii="Palatino Linotype" w:hAnsi="Palatino Linotype" w:cs="Arial"/>
        </w:rPr>
      </w:pPr>
      <w:r w:rsidRPr="001905B0">
        <w:rPr>
          <w:rFonts w:ascii="Palatino Linotype" w:hAnsi="Palatino Linotype" w:cs="Arial"/>
          <w:b/>
        </w:rPr>
        <w:t>Modalidad de Entrega:</w:t>
      </w:r>
      <w:r w:rsidRPr="001905B0">
        <w:rPr>
          <w:rFonts w:ascii="Palatino Linotype" w:hAnsi="Palatino Linotype" w:cs="Arial"/>
        </w:rPr>
        <w:t xml:space="preserve"> </w:t>
      </w:r>
      <w:r w:rsidR="00DB6593" w:rsidRPr="001905B0">
        <w:rPr>
          <w:rFonts w:ascii="Palatino Linotype" w:hAnsi="Palatino Linotype" w:cs="Arial"/>
        </w:rPr>
        <w:t>A través de</w:t>
      </w:r>
      <w:r w:rsidR="00D93E0F" w:rsidRPr="001905B0">
        <w:rPr>
          <w:rFonts w:ascii="Palatino Linotype" w:hAnsi="Palatino Linotype" w:cs="Arial"/>
        </w:rPr>
        <w:t xml:space="preserve"> SAIMEX.</w:t>
      </w:r>
    </w:p>
    <w:p w14:paraId="4D7D90DE" w14:textId="0994CEE6" w:rsidR="0008532C" w:rsidRPr="001905B0" w:rsidRDefault="00801689" w:rsidP="00D21934">
      <w:pPr>
        <w:spacing w:before="240" w:after="240" w:line="360" w:lineRule="auto"/>
        <w:jc w:val="both"/>
        <w:rPr>
          <w:rFonts w:ascii="Palatino Linotype" w:hAnsi="Palatino Linotype"/>
          <w:b/>
          <w:bCs/>
        </w:rPr>
      </w:pPr>
      <w:r w:rsidRPr="001905B0">
        <w:rPr>
          <w:rFonts w:ascii="Palatino Linotype" w:hAnsi="Palatino Linotype" w:cs="Arial"/>
          <w:b/>
          <w:szCs w:val="28"/>
        </w:rPr>
        <w:t>2</w:t>
      </w:r>
      <w:r w:rsidR="008E7880" w:rsidRPr="001905B0">
        <w:rPr>
          <w:rFonts w:ascii="Palatino Linotype" w:hAnsi="Palatino Linotype" w:cs="Arial"/>
          <w:b/>
          <w:szCs w:val="28"/>
        </w:rPr>
        <w:t xml:space="preserve">. </w:t>
      </w:r>
      <w:r w:rsidR="0008532C" w:rsidRPr="001905B0">
        <w:rPr>
          <w:rFonts w:ascii="Palatino Linotype" w:hAnsi="Palatino Linotype" w:cs="Arial"/>
          <w:b/>
        </w:rPr>
        <w:t xml:space="preserve">Respuesta. </w:t>
      </w:r>
      <w:r w:rsidR="0008532C" w:rsidRPr="001905B0">
        <w:rPr>
          <w:rFonts w:ascii="Palatino Linotype" w:hAnsi="Palatino Linotype" w:cs="Arial"/>
        </w:rPr>
        <w:t>Con</w:t>
      </w:r>
      <w:r w:rsidR="0008532C" w:rsidRPr="001905B0">
        <w:rPr>
          <w:rFonts w:ascii="Palatino Linotype" w:hAnsi="Palatino Linotype"/>
        </w:rPr>
        <w:t xml:space="preserve"> fecha</w:t>
      </w:r>
      <w:r w:rsidR="00B06DC0" w:rsidRPr="001905B0">
        <w:rPr>
          <w:rFonts w:ascii="Palatino Linotype" w:hAnsi="Palatino Linotype"/>
        </w:rPr>
        <w:t xml:space="preserve"> </w:t>
      </w:r>
      <w:r w:rsidR="00D21934" w:rsidRPr="001905B0">
        <w:rPr>
          <w:rFonts w:ascii="Palatino Linotype" w:hAnsi="Palatino Linotype"/>
          <w:b/>
        </w:rPr>
        <w:t>siete</w:t>
      </w:r>
      <w:r w:rsidR="0023527E" w:rsidRPr="001905B0">
        <w:rPr>
          <w:rFonts w:ascii="Palatino Linotype" w:hAnsi="Palatino Linotype"/>
          <w:b/>
        </w:rPr>
        <w:t xml:space="preserve"> de junio</w:t>
      </w:r>
      <w:r w:rsidR="00CD2E54" w:rsidRPr="001905B0">
        <w:rPr>
          <w:rFonts w:ascii="Palatino Linotype" w:hAnsi="Palatino Linotype"/>
          <w:b/>
          <w:bCs/>
        </w:rPr>
        <w:t xml:space="preserve"> </w:t>
      </w:r>
      <w:r w:rsidR="00323FC6" w:rsidRPr="001905B0">
        <w:rPr>
          <w:rFonts w:ascii="Palatino Linotype" w:hAnsi="Palatino Linotype"/>
          <w:b/>
          <w:bCs/>
        </w:rPr>
        <w:t>dos mil veint</w:t>
      </w:r>
      <w:r w:rsidR="00FC0703" w:rsidRPr="001905B0">
        <w:rPr>
          <w:rFonts w:ascii="Palatino Linotype" w:hAnsi="Palatino Linotype"/>
          <w:b/>
          <w:bCs/>
        </w:rPr>
        <w:t>iuno</w:t>
      </w:r>
      <w:r w:rsidR="0008532C" w:rsidRPr="001905B0">
        <w:rPr>
          <w:rFonts w:ascii="Palatino Linotype" w:hAnsi="Palatino Linotype"/>
        </w:rPr>
        <w:t xml:space="preserve">, el </w:t>
      </w:r>
      <w:r w:rsidR="00FF3DA4" w:rsidRPr="001905B0">
        <w:rPr>
          <w:rFonts w:ascii="Palatino Linotype" w:hAnsi="Palatino Linotype" w:cs="Arial"/>
          <w:b/>
        </w:rPr>
        <w:t xml:space="preserve">Sujeto Obligado </w:t>
      </w:r>
      <w:r w:rsidR="0008532C" w:rsidRPr="001905B0">
        <w:rPr>
          <w:rFonts w:ascii="Palatino Linotype" w:hAnsi="Palatino Linotype"/>
        </w:rPr>
        <w:t>envió su respuesta a la solicitud de acce</w:t>
      </w:r>
      <w:r w:rsidR="00B14080" w:rsidRPr="001905B0">
        <w:rPr>
          <w:rFonts w:ascii="Palatino Linotype" w:hAnsi="Palatino Linotype"/>
        </w:rPr>
        <w:t>so a la información a través de</w:t>
      </w:r>
      <w:r w:rsidR="0008532C" w:rsidRPr="001905B0">
        <w:rPr>
          <w:rFonts w:ascii="Palatino Linotype" w:hAnsi="Palatino Linotype"/>
        </w:rPr>
        <w:t xml:space="preserve"> SAIMEX, sustancialmente en los términos siguientes:   </w:t>
      </w:r>
    </w:p>
    <w:p w14:paraId="652B657E" w14:textId="5CABF1A9" w:rsidR="0008532C" w:rsidRPr="001905B0" w:rsidRDefault="00A10677" w:rsidP="009F1AD4">
      <w:pPr>
        <w:ind w:left="851" w:right="900"/>
        <w:jc w:val="both"/>
        <w:rPr>
          <w:rFonts w:ascii="Palatino Linotype" w:hAnsi="Palatino Linotype" w:cs="Arial"/>
          <w:i/>
          <w:sz w:val="22"/>
          <w:szCs w:val="22"/>
        </w:rPr>
      </w:pPr>
      <w:r w:rsidRPr="001905B0">
        <w:rPr>
          <w:rFonts w:ascii="Palatino Linotype" w:hAnsi="Palatino Linotype" w:cs="Arial"/>
          <w:i/>
          <w:sz w:val="22"/>
          <w:szCs w:val="22"/>
        </w:rPr>
        <w:lastRenderedPageBreak/>
        <w:t>“</w:t>
      </w:r>
      <w:r w:rsidR="006649F4" w:rsidRPr="001905B0">
        <w:rPr>
          <w:rFonts w:ascii="Palatino Linotype" w:hAnsi="Palatino Linotype" w:cs="Arial"/>
          <w:i/>
          <w:sz w:val="22"/>
          <w:szCs w:val="22"/>
        </w:rPr>
        <w:t>…</w:t>
      </w:r>
      <w:r w:rsidR="00E57A13" w:rsidRPr="001905B0">
        <w:rPr>
          <w:rFonts w:ascii="Palatino Linotype" w:hAnsi="Palatino Linotype" w:cs="Arial"/>
          <w:i/>
          <w:sz w:val="22"/>
          <w:szCs w:val="22"/>
        </w:rPr>
        <w:t>le informo la contestación que a su solicitud la efectuó (1)</w:t>
      </w:r>
      <w:r w:rsidR="00B26413">
        <w:rPr>
          <w:rFonts w:ascii="Palatino Linotype" w:hAnsi="Palatino Linotype" w:cs="Arial"/>
          <w:i/>
          <w:sz w:val="22"/>
          <w:szCs w:val="22"/>
        </w:rPr>
        <w:t xml:space="preserve"> </w:t>
      </w:r>
      <w:r w:rsidR="00E57A13" w:rsidRPr="001905B0">
        <w:rPr>
          <w:rFonts w:ascii="Palatino Linotype" w:hAnsi="Palatino Linotype" w:cs="Arial"/>
          <w:i/>
          <w:sz w:val="22"/>
          <w:szCs w:val="22"/>
        </w:rPr>
        <w:t xml:space="preserve">Tesorería Municipal. (1).- “Por este conducto y en respuesta a la solicitud, 00231/CUAUTIZC/IP/2021, recibida por el Sistema </w:t>
      </w:r>
      <w:proofErr w:type="spellStart"/>
      <w:r w:rsidR="00E57A13" w:rsidRPr="001905B0">
        <w:rPr>
          <w:rFonts w:ascii="Palatino Linotype" w:hAnsi="Palatino Linotype" w:cs="Arial"/>
          <w:i/>
          <w:sz w:val="22"/>
          <w:szCs w:val="22"/>
        </w:rPr>
        <w:t>Saimex</w:t>
      </w:r>
      <w:proofErr w:type="spellEnd"/>
      <w:r w:rsidR="00E57A13" w:rsidRPr="001905B0">
        <w:rPr>
          <w:rFonts w:ascii="Palatino Linotype" w:hAnsi="Palatino Linotype" w:cs="Arial"/>
          <w:i/>
          <w:sz w:val="22"/>
          <w:szCs w:val="22"/>
        </w:rPr>
        <w:t xml:space="preserve">, que a la letra señala: DESCRIPCIÓN DE LA INFORMACIÓN SOLICITADA: “Hola, solicito los tres expedientes mediante los cuales fueron otorgadas las tres siguientes claves catastrales: </w:t>
      </w:r>
      <w:r w:rsidR="00523ABC">
        <w:rPr>
          <w:rFonts w:ascii="Palatino Linotype" w:hAnsi="Palatino Linotype" w:cs="Arial"/>
          <w:i/>
          <w:sz w:val="22"/>
          <w:szCs w:val="22"/>
        </w:rPr>
        <w:t>[...]</w:t>
      </w:r>
      <w:r w:rsidR="00E57A13" w:rsidRPr="001905B0">
        <w:rPr>
          <w:rFonts w:ascii="Palatino Linotype" w:hAnsi="Palatino Linotype" w:cs="Arial"/>
          <w:i/>
          <w:sz w:val="22"/>
          <w:szCs w:val="22"/>
        </w:rPr>
        <w:t xml:space="preserve">. Muchas gracias. “SIC Le hago de su conocimiento que con fundamento en los artículos 169, 171, 173,175 y 177 del Código Financiero del Estado de México y Municipios; artículos 5, 14, 19 y 21 del Reglamento del Título Quinto del Código Financiero del Estado de México y Municipios denominado “del Catastro” y el Manual Catastral del Estado de México. A efecto de que la Coordinación de Catastro del Ayuntamiento de Cuautitlán Izcalli, se encuentre en posibilidades de proporcionar uno o varios expedientes, se deberá exhibir ante la Ventanilla Única de Trámites de Catastro ubicada en Avenida la </w:t>
      </w:r>
      <w:proofErr w:type="spellStart"/>
      <w:r w:rsidR="00E57A13" w:rsidRPr="001905B0">
        <w:rPr>
          <w:rFonts w:ascii="Palatino Linotype" w:hAnsi="Palatino Linotype" w:cs="Arial"/>
          <w:i/>
          <w:sz w:val="22"/>
          <w:szCs w:val="22"/>
        </w:rPr>
        <w:t>Super</w:t>
      </w:r>
      <w:proofErr w:type="spellEnd"/>
      <w:r w:rsidR="00E57A13" w:rsidRPr="001905B0">
        <w:rPr>
          <w:rFonts w:ascii="Palatino Linotype" w:hAnsi="Palatino Linotype" w:cs="Arial"/>
          <w:i/>
          <w:sz w:val="22"/>
          <w:szCs w:val="22"/>
        </w:rPr>
        <w:t xml:space="preserve"> </w:t>
      </w:r>
      <w:proofErr w:type="spellStart"/>
      <w:r w:rsidR="00E57A13" w:rsidRPr="001905B0">
        <w:rPr>
          <w:rFonts w:ascii="Palatino Linotype" w:hAnsi="Palatino Linotype" w:cs="Arial"/>
          <w:i/>
          <w:sz w:val="22"/>
          <w:szCs w:val="22"/>
        </w:rPr>
        <w:t>Lt</w:t>
      </w:r>
      <w:proofErr w:type="spellEnd"/>
      <w:r w:rsidR="00E57A13" w:rsidRPr="001905B0">
        <w:rPr>
          <w:rFonts w:ascii="Palatino Linotype" w:hAnsi="Palatino Linotype" w:cs="Arial"/>
          <w:i/>
          <w:sz w:val="22"/>
          <w:szCs w:val="22"/>
        </w:rPr>
        <w:t xml:space="preserve"> 3 7A </w:t>
      </w:r>
      <w:proofErr w:type="spellStart"/>
      <w:r w:rsidR="00E57A13" w:rsidRPr="001905B0">
        <w:rPr>
          <w:rFonts w:ascii="Palatino Linotype" w:hAnsi="Palatino Linotype" w:cs="Arial"/>
          <w:i/>
          <w:sz w:val="22"/>
          <w:szCs w:val="22"/>
        </w:rPr>
        <w:t>Lt</w:t>
      </w:r>
      <w:proofErr w:type="spellEnd"/>
      <w:r w:rsidR="00E57A13" w:rsidRPr="001905B0">
        <w:rPr>
          <w:rFonts w:ascii="Palatino Linotype" w:hAnsi="Palatino Linotype" w:cs="Arial"/>
          <w:i/>
          <w:sz w:val="22"/>
          <w:szCs w:val="22"/>
        </w:rPr>
        <w:t xml:space="preserve"> 7B </w:t>
      </w:r>
      <w:proofErr w:type="spellStart"/>
      <w:r w:rsidR="00E57A13" w:rsidRPr="001905B0">
        <w:rPr>
          <w:rFonts w:ascii="Palatino Linotype" w:hAnsi="Palatino Linotype" w:cs="Arial"/>
          <w:i/>
          <w:sz w:val="22"/>
          <w:szCs w:val="22"/>
        </w:rPr>
        <w:t>Mz</w:t>
      </w:r>
      <w:proofErr w:type="spellEnd"/>
      <w:r w:rsidR="00E57A13" w:rsidRPr="001905B0">
        <w:rPr>
          <w:rFonts w:ascii="Palatino Linotype" w:hAnsi="Palatino Linotype" w:cs="Arial"/>
          <w:i/>
          <w:sz w:val="22"/>
          <w:szCs w:val="22"/>
        </w:rPr>
        <w:t xml:space="preserve"> C-44-A Colonia Centro Urbano dentro de las instalaciones del edificio de OPERAGUA, la siguiente documentación por cada una de las claves catastrales citadas que se requiera: 1. Solicitud debidamente llenada y firmada. 2. Documento que acredite la propiedad o posesión del inmueble, (en su caso antecedente) 3. Copia de los recibos prediales del año 2016 en adelante 4. Croquis de ubicación (google </w:t>
      </w:r>
      <w:proofErr w:type="spellStart"/>
      <w:r w:rsidR="00E57A13" w:rsidRPr="001905B0">
        <w:rPr>
          <w:rFonts w:ascii="Palatino Linotype" w:hAnsi="Palatino Linotype" w:cs="Arial"/>
          <w:i/>
          <w:sz w:val="22"/>
          <w:szCs w:val="22"/>
        </w:rPr>
        <w:t>maps</w:t>
      </w:r>
      <w:proofErr w:type="spellEnd"/>
      <w:r w:rsidR="00E57A13" w:rsidRPr="001905B0">
        <w:rPr>
          <w:rFonts w:ascii="Palatino Linotype" w:hAnsi="Palatino Linotype" w:cs="Arial"/>
          <w:i/>
          <w:sz w:val="22"/>
          <w:szCs w:val="22"/>
        </w:rPr>
        <w:t>, visita satelital orientada al norte y a color) 5. Fotos del predio a color 6. Copia de la identificación oficial vigente del propietario 7. Carta poder original con identificaciones oficiales vigentes de las personas que se involucran en la misma cuando no se gestione a nombre propio. 8. En caso de estar a nombre de persona moral, deberá anexar acta constitutiva y poder del representante legal.</w:t>
      </w:r>
      <w:r w:rsidR="001B7BF9" w:rsidRPr="001905B0">
        <w:rPr>
          <w:rFonts w:ascii="Palatino Linotype" w:hAnsi="Palatino Linotype" w:cs="Arial"/>
          <w:i/>
          <w:sz w:val="22"/>
          <w:szCs w:val="22"/>
        </w:rPr>
        <w:t>..</w:t>
      </w:r>
      <w:r w:rsidR="0008532C" w:rsidRPr="001905B0">
        <w:rPr>
          <w:rFonts w:ascii="Palatino Linotype" w:hAnsi="Palatino Linotype" w:cs="Arial"/>
          <w:i/>
          <w:sz w:val="22"/>
          <w:szCs w:val="22"/>
        </w:rPr>
        <w:t>” (</w:t>
      </w:r>
      <w:proofErr w:type="gramStart"/>
      <w:r w:rsidR="0008532C" w:rsidRPr="001905B0">
        <w:rPr>
          <w:rFonts w:ascii="Palatino Linotype" w:hAnsi="Palatino Linotype" w:cs="Arial"/>
          <w:i/>
          <w:sz w:val="22"/>
          <w:szCs w:val="22"/>
        </w:rPr>
        <w:t>sic</w:t>
      </w:r>
      <w:proofErr w:type="gramEnd"/>
      <w:r w:rsidR="0008532C" w:rsidRPr="001905B0">
        <w:rPr>
          <w:rFonts w:ascii="Palatino Linotype" w:hAnsi="Palatino Linotype" w:cs="Arial"/>
          <w:i/>
          <w:sz w:val="22"/>
          <w:szCs w:val="22"/>
        </w:rPr>
        <w:t>)</w:t>
      </w:r>
    </w:p>
    <w:p w14:paraId="4F15B8C1" w14:textId="7454F8D8" w:rsidR="002566AC" w:rsidRPr="001905B0" w:rsidRDefault="0015173E" w:rsidP="009C7B14">
      <w:pPr>
        <w:spacing w:before="240" w:after="240" w:line="360" w:lineRule="auto"/>
        <w:ind w:right="49"/>
        <w:jc w:val="both"/>
        <w:rPr>
          <w:rFonts w:ascii="Palatino Linotype" w:hAnsi="Palatino Linotype" w:cs="Arial"/>
          <w:i/>
          <w:szCs w:val="28"/>
        </w:rPr>
      </w:pPr>
      <w:r w:rsidRPr="001905B0">
        <w:rPr>
          <w:rFonts w:ascii="Palatino Linotype" w:hAnsi="Palatino Linotype" w:cs="Arial"/>
          <w:szCs w:val="28"/>
        </w:rPr>
        <w:t xml:space="preserve">El </w:t>
      </w:r>
      <w:r w:rsidR="00FF3DA4" w:rsidRPr="001905B0">
        <w:rPr>
          <w:rFonts w:ascii="Palatino Linotype" w:hAnsi="Palatino Linotype" w:cs="Arial"/>
          <w:b/>
          <w:szCs w:val="28"/>
        </w:rPr>
        <w:t>Sujeto O</w:t>
      </w:r>
      <w:r w:rsidRPr="001905B0">
        <w:rPr>
          <w:rFonts w:ascii="Palatino Linotype" w:hAnsi="Palatino Linotype" w:cs="Arial"/>
          <w:b/>
          <w:szCs w:val="28"/>
        </w:rPr>
        <w:t>bligado</w:t>
      </w:r>
      <w:r w:rsidRPr="001905B0">
        <w:rPr>
          <w:rFonts w:ascii="Palatino Linotype" w:hAnsi="Palatino Linotype" w:cs="Arial"/>
          <w:szCs w:val="28"/>
        </w:rPr>
        <w:t xml:space="preserve"> </w:t>
      </w:r>
      <w:r w:rsidR="00AE26BB" w:rsidRPr="001905B0">
        <w:rPr>
          <w:rFonts w:ascii="Palatino Linotype" w:hAnsi="Palatino Linotype" w:cs="Arial"/>
          <w:szCs w:val="28"/>
        </w:rPr>
        <w:t>adjuntó</w:t>
      </w:r>
      <w:r w:rsidR="00BD35A6" w:rsidRPr="001905B0">
        <w:rPr>
          <w:rFonts w:ascii="Palatino Linotype" w:hAnsi="Palatino Linotype" w:cs="Arial"/>
          <w:szCs w:val="28"/>
        </w:rPr>
        <w:t xml:space="preserve"> </w:t>
      </w:r>
      <w:r w:rsidR="00E57A13" w:rsidRPr="001905B0">
        <w:rPr>
          <w:rFonts w:ascii="Palatino Linotype" w:hAnsi="Palatino Linotype" w:cs="Arial"/>
          <w:szCs w:val="28"/>
        </w:rPr>
        <w:t xml:space="preserve">el </w:t>
      </w:r>
      <w:r w:rsidR="009F1AD4" w:rsidRPr="001905B0">
        <w:rPr>
          <w:rFonts w:ascii="Palatino Linotype" w:hAnsi="Palatino Linotype" w:cs="Arial"/>
          <w:szCs w:val="28"/>
        </w:rPr>
        <w:t>archivo</w:t>
      </w:r>
      <w:r w:rsidR="00E57A13" w:rsidRPr="001905B0">
        <w:rPr>
          <w:rFonts w:ascii="Palatino Linotype" w:hAnsi="Palatino Linotype" w:cs="Arial"/>
          <w:szCs w:val="28"/>
        </w:rPr>
        <w:t xml:space="preserve"> “</w:t>
      </w:r>
      <w:r w:rsidR="00E57A13" w:rsidRPr="001905B0">
        <w:rPr>
          <w:rFonts w:ascii="Palatino Linotype" w:hAnsi="Palatino Linotype" w:cs="Arial"/>
          <w:i/>
          <w:szCs w:val="28"/>
        </w:rPr>
        <w:t>solicitud 231.pdf</w:t>
      </w:r>
      <w:r w:rsidR="00E57A13" w:rsidRPr="001905B0">
        <w:rPr>
          <w:rFonts w:ascii="Palatino Linotype" w:hAnsi="Palatino Linotype" w:cs="Arial"/>
          <w:szCs w:val="28"/>
        </w:rPr>
        <w:t>”, cuyo contenido no se detalla al ser del conocimiento de las partes, aunado a que será motivo de estudio en líneas posteriores.</w:t>
      </w:r>
    </w:p>
    <w:p w14:paraId="04C1F325" w14:textId="3B34E865" w:rsidR="00362417" w:rsidRPr="001905B0" w:rsidRDefault="00E57A13" w:rsidP="0016347B">
      <w:pPr>
        <w:spacing w:before="240" w:after="240" w:line="360" w:lineRule="auto"/>
        <w:ind w:right="49"/>
        <w:jc w:val="both"/>
        <w:rPr>
          <w:rFonts w:ascii="Palatino Linotype" w:hAnsi="Palatino Linotype" w:cs="Arial"/>
          <w:szCs w:val="28"/>
        </w:rPr>
      </w:pPr>
      <w:r w:rsidRPr="001905B0">
        <w:rPr>
          <w:rFonts w:ascii="Palatino Linotype" w:hAnsi="Palatino Linotype" w:cs="Arial"/>
          <w:b/>
          <w:szCs w:val="28"/>
        </w:rPr>
        <w:t>3</w:t>
      </w:r>
      <w:r w:rsidR="009F7616" w:rsidRPr="001905B0">
        <w:rPr>
          <w:rFonts w:ascii="Palatino Linotype" w:hAnsi="Palatino Linotype" w:cs="Arial"/>
          <w:b/>
          <w:szCs w:val="28"/>
        </w:rPr>
        <w:t xml:space="preserve">. </w:t>
      </w:r>
      <w:r w:rsidR="00122C3F" w:rsidRPr="001905B0">
        <w:rPr>
          <w:rFonts w:ascii="Palatino Linotype" w:hAnsi="Palatino Linotype" w:cs="Arial"/>
          <w:b/>
          <w:szCs w:val="28"/>
        </w:rPr>
        <w:t>Interposición del recurso de revisión</w:t>
      </w:r>
      <w:r w:rsidR="009F7616" w:rsidRPr="001905B0">
        <w:rPr>
          <w:rFonts w:ascii="Palatino Linotype" w:hAnsi="Palatino Linotype" w:cs="Arial"/>
          <w:b/>
          <w:szCs w:val="28"/>
        </w:rPr>
        <w:t>.</w:t>
      </w:r>
      <w:r w:rsidR="00362417" w:rsidRPr="001905B0">
        <w:rPr>
          <w:rFonts w:ascii="Palatino Linotype" w:hAnsi="Palatino Linotype" w:cs="Arial"/>
          <w:b/>
        </w:rPr>
        <w:t xml:space="preserve"> </w:t>
      </w:r>
      <w:r w:rsidR="00993A3C" w:rsidRPr="001905B0">
        <w:rPr>
          <w:rFonts w:ascii="Palatino Linotype" w:hAnsi="Palatino Linotype" w:cs="Arial"/>
        </w:rPr>
        <w:t xml:space="preserve">Inconforme con los términos de la respuesta emitida </w:t>
      </w:r>
      <w:r w:rsidR="009A1B0C" w:rsidRPr="001905B0">
        <w:rPr>
          <w:rFonts w:ascii="Palatino Linotype" w:hAnsi="Palatino Linotype" w:cs="Arial"/>
        </w:rPr>
        <w:t xml:space="preserve">por parte del </w:t>
      </w:r>
      <w:r w:rsidR="00FF3DA4" w:rsidRPr="001905B0">
        <w:rPr>
          <w:rFonts w:ascii="Palatino Linotype" w:hAnsi="Palatino Linotype" w:cs="Arial"/>
          <w:b/>
        </w:rPr>
        <w:t>Sujeto Obligado</w:t>
      </w:r>
      <w:r w:rsidR="009A1B0C" w:rsidRPr="001905B0">
        <w:rPr>
          <w:rFonts w:ascii="Palatino Linotype" w:hAnsi="Palatino Linotype" w:cs="Arial"/>
        </w:rPr>
        <w:t xml:space="preserve">, </w:t>
      </w:r>
      <w:r w:rsidR="00993A3C" w:rsidRPr="001905B0">
        <w:rPr>
          <w:rFonts w:ascii="Palatino Linotype" w:hAnsi="Palatino Linotype" w:cs="Arial"/>
        </w:rPr>
        <w:t>el</w:t>
      </w:r>
      <w:r w:rsidR="00D0399D" w:rsidRPr="001905B0">
        <w:rPr>
          <w:rFonts w:ascii="Palatino Linotype" w:hAnsi="Palatino Linotype" w:cs="Arial"/>
        </w:rPr>
        <w:t xml:space="preserve"> </w:t>
      </w:r>
      <w:r w:rsidRPr="001905B0">
        <w:rPr>
          <w:rFonts w:ascii="Palatino Linotype" w:hAnsi="Palatino Linotype" w:cs="Arial"/>
          <w:b/>
        </w:rPr>
        <w:t>diecisiete</w:t>
      </w:r>
      <w:r w:rsidR="0096141E" w:rsidRPr="001905B0">
        <w:rPr>
          <w:rFonts w:ascii="Palatino Linotype" w:hAnsi="Palatino Linotype" w:cs="Arial"/>
          <w:b/>
        </w:rPr>
        <w:t xml:space="preserve"> </w:t>
      </w:r>
      <w:r w:rsidR="009C7B14" w:rsidRPr="001905B0">
        <w:rPr>
          <w:rFonts w:ascii="Palatino Linotype" w:hAnsi="Palatino Linotype" w:cs="Arial"/>
          <w:b/>
          <w:bCs/>
        </w:rPr>
        <w:t xml:space="preserve">de </w:t>
      </w:r>
      <w:r w:rsidR="0096141E" w:rsidRPr="001905B0">
        <w:rPr>
          <w:rFonts w:ascii="Palatino Linotype" w:hAnsi="Palatino Linotype" w:cs="Arial"/>
          <w:b/>
          <w:bCs/>
        </w:rPr>
        <w:t xml:space="preserve">junio </w:t>
      </w:r>
      <w:r w:rsidR="00144869" w:rsidRPr="001905B0">
        <w:rPr>
          <w:rFonts w:ascii="Palatino Linotype" w:hAnsi="Palatino Linotype" w:cs="Arial"/>
          <w:b/>
          <w:bCs/>
        </w:rPr>
        <w:t>de</w:t>
      </w:r>
      <w:r w:rsidR="00697911" w:rsidRPr="001905B0">
        <w:rPr>
          <w:rFonts w:ascii="Palatino Linotype" w:hAnsi="Palatino Linotype"/>
          <w:b/>
        </w:rPr>
        <w:t xml:space="preserve"> dos mil vein</w:t>
      </w:r>
      <w:r w:rsidR="004D0755" w:rsidRPr="001905B0">
        <w:rPr>
          <w:rFonts w:ascii="Palatino Linotype" w:hAnsi="Palatino Linotype"/>
          <w:b/>
        </w:rPr>
        <w:t>tiuno</w:t>
      </w:r>
      <w:r w:rsidR="00697911" w:rsidRPr="001905B0">
        <w:rPr>
          <w:rFonts w:ascii="Palatino Linotype" w:hAnsi="Palatino Linotype"/>
          <w:b/>
        </w:rPr>
        <w:t>,</w:t>
      </w:r>
      <w:r w:rsidR="00993A3C" w:rsidRPr="001905B0">
        <w:rPr>
          <w:rFonts w:ascii="Palatino Linotype" w:hAnsi="Palatino Linotype" w:cs="Arial"/>
        </w:rPr>
        <w:t xml:space="preserve"> </w:t>
      </w:r>
      <w:r w:rsidR="001D7487" w:rsidRPr="001905B0">
        <w:rPr>
          <w:rFonts w:ascii="Palatino Linotype" w:hAnsi="Palatino Linotype" w:cs="Arial"/>
        </w:rPr>
        <w:t>l</w:t>
      </w:r>
      <w:r w:rsidR="00703622" w:rsidRPr="001905B0">
        <w:rPr>
          <w:rFonts w:ascii="Palatino Linotype" w:hAnsi="Palatino Linotype" w:cs="Arial"/>
        </w:rPr>
        <w:t>a parte</w:t>
      </w:r>
      <w:r w:rsidR="00362417" w:rsidRPr="001905B0">
        <w:rPr>
          <w:rFonts w:ascii="Palatino Linotype" w:hAnsi="Palatino Linotype" w:cs="Arial"/>
        </w:rPr>
        <w:t xml:space="preserve"> </w:t>
      </w:r>
      <w:r w:rsidR="00703622" w:rsidRPr="001905B0">
        <w:rPr>
          <w:rFonts w:ascii="Palatino Linotype" w:hAnsi="Palatino Linotype" w:cs="Arial"/>
        </w:rPr>
        <w:t>r</w:t>
      </w:r>
      <w:r w:rsidR="00362417" w:rsidRPr="001905B0">
        <w:rPr>
          <w:rFonts w:ascii="Palatino Linotype" w:hAnsi="Palatino Linotype" w:cs="Arial"/>
        </w:rPr>
        <w:t xml:space="preserve">ecurrente interpuso el </w:t>
      </w:r>
      <w:r w:rsidR="00EA1A04" w:rsidRPr="001905B0">
        <w:rPr>
          <w:rFonts w:ascii="Palatino Linotype" w:hAnsi="Palatino Linotype" w:cs="Arial"/>
        </w:rPr>
        <w:t>recurso de revisión a través de</w:t>
      </w:r>
      <w:r w:rsidR="00362417" w:rsidRPr="001905B0">
        <w:rPr>
          <w:rFonts w:ascii="Palatino Linotype" w:hAnsi="Palatino Linotype" w:cs="Arial"/>
        </w:rPr>
        <w:t xml:space="preserve"> </w:t>
      </w:r>
      <w:r w:rsidR="00362417" w:rsidRPr="001905B0">
        <w:rPr>
          <w:rFonts w:ascii="Palatino Linotype" w:hAnsi="Palatino Linotype" w:cs="Arial"/>
          <w:b/>
        </w:rPr>
        <w:t xml:space="preserve">SAIMEX, </w:t>
      </w:r>
      <w:r w:rsidR="00362417" w:rsidRPr="001905B0">
        <w:rPr>
          <w:rFonts w:ascii="Palatino Linotype" w:hAnsi="Palatino Linotype" w:cs="Arial"/>
        </w:rPr>
        <w:t>en donde se manifestó de la siguiente manera:</w:t>
      </w:r>
    </w:p>
    <w:p w14:paraId="43E04082" w14:textId="77777777" w:rsidR="00523ABC" w:rsidRDefault="00523ABC" w:rsidP="0016347B">
      <w:pPr>
        <w:tabs>
          <w:tab w:val="left" w:pos="2745"/>
        </w:tabs>
        <w:spacing w:line="360" w:lineRule="auto"/>
        <w:jc w:val="both"/>
        <w:rPr>
          <w:rFonts w:ascii="Palatino Linotype" w:hAnsi="Palatino Linotype" w:cs="Arial"/>
          <w:b/>
        </w:rPr>
      </w:pPr>
    </w:p>
    <w:p w14:paraId="1F9973B6" w14:textId="5893102A" w:rsidR="00335DA7" w:rsidRPr="001905B0" w:rsidRDefault="00623511" w:rsidP="0016347B">
      <w:pPr>
        <w:tabs>
          <w:tab w:val="left" w:pos="2745"/>
        </w:tabs>
        <w:spacing w:line="360" w:lineRule="auto"/>
        <w:jc w:val="both"/>
        <w:rPr>
          <w:rFonts w:ascii="Palatino Linotype" w:hAnsi="Palatino Linotype" w:cs="Arial"/>
          <w:b/>
        </w:rPr>
      </w:pPr>
      <w:r w:rsidRPr="001905B0">
        <w:rPr>
          <w:rFonts w:ascii="Palatino Linotype" w:hAnsi="Palatino Linotype" w:cs="Arial"/>
          <w:b/>
        </w:rPr>
        <w:lastRenderedPageBreak/>
        <w:t>A</w:t>
      </w:r>
      <w:bookmarkStart w:id="1" w:name="_GoBack"/>
      <w:bookmarkEnd w:id="1"/>
      <w:r w:rsidR="00335DA7" w:rsidRPr="001905B0">
        <w:rPr>
          <w:rFonts w:ascii="Palatino Linotype" w:hAnsi="Palatino Linotype" w:cs="Arial"/>
          <w:b/>
        </w:rPr>
        <w:t>cto impugnado</w:t>
      </w:r>
      <w:r w:rsidR="00E71314" w:rsidRPr="001905B0">
        <w:rPr>
          <w:rFonts w:ascii="Palatino Linotype" w:hAnsi="Palatino Linotype" w:cs="Arial"/>
          <w:b/>
        </w:rPr>
        <w:t xml:space="preserve">: </w:t>
      </w:r>
      <w:r w:rsidR="009B3F83" w:rsidRPr="001905B0">
        <w:rPr>
          <w:rFonts w:ascii="Palatino Linotype" w:hAnsi="Palatino Linotype" w:cs="Arial"/>
          <w:b/>
        </w:rPr>
        <w:tab/>
      </w:r>
    </w:p>
    <w:p w14:paraId="5CF8D978" w14:textId="77777777" w:rsidR="00BB36C1" w:rsidRPr="001905B0" w:rsidRDefault="00BB36C1" w:rsidP="0016347B">
      <w:pPr>
        <w:spacing w:line="360" w:lineRule="auto"/>
        <w:ind w:left="851" w:right="900"/>
        <w:jc w:val="both"/>
        <w:rPr>
          <w:rFonts w:ascii="Palatino Linotype" w:hAnsi="Palatino Linotype" w:cs="Arial"/>
          <w:i/>
          <w:sz w:val="2"/>
          <w:szCs w:val="22"/>
          <w:lang w:eastAsia="es-MX"/>
        </w:rPr>
      </w:pPr>
    </w:p>
    <w:p w14:paraId="51BBADF4" w14:textId="3ED98B3F" w:rsidR="00297161" w:rsidRPr="001905B0" w:rsidRDefault="00297161" w:rsidP="0016347B">
      <w:pPr>
        <w:ind w:left="851" w:right="900"/>
        <w:jc w:val="both"/>
        <w:rPr>
          <w:rFonts w:ascii="Palatino Linotype" w:hAnsi="Palatino Linotype"/>
          <w:i/>
          <w:sz w:val="22"/>
          <w:szCs w:val="22"/>
          <w:lang w:val="es-MX" w:eastAsia="es-MX"/>
        </w:rPr>
      </w:pPr>
      <w:r w:rsidRPr="001905B0">
        <w:rPr>
          <w:rFonts w:ascii="Palatino Linotype" w:hAnsi="Palatino Linotype" w:cs="Arial"/>
          <w:i/>
          <w:sz w:val="22"/>
          <w:szCs w:val="22"/>
          <w:lang w:eastAsia="es-MX"/>
        </w:rPr>
        <w:t>“</w:t>
      </w:r>
      <w:r w:rsidR="00E57A13" w:rsidRPr="001905B0">
        <w:rPr>
          <w:rFonts w:ascii="Palatino Linotype" w:hAnsi="Palatino Linotype" w:cs="Arial"/>
          <w:i/>
          <w:sz w:val="22"/>
          <w:szCs w:val="22"/>
          <w:lang w:eastAsia="es-MX"/>
        </w:rPr>
        <w:t>Hola, me están negando los expedientes de las claves catastrales pues me están pidiendo que presente un documento que acredite la propiedad o posesión del inmueble para acceder a los mismos, el cual no tengo pues no soy el propietario de los predios pero dichas claves catastrales son de tres predios que se encuentran dentro de una propiedad pública municipal ya que se encuentran dentro del parque "Espejo de los lirios" declarado como Área Natural Protegida (ANP) en la gaceta municipal de Cuautitlán Izcalli el 17 de diciembre del 2009 (la cual anexo al presente recurso de revisión e incluye las colindancias de dicha ANP, en particular la colindancia al norte es con la colonia Ensueños) . Muchas gracias.</w:t>
      </w:r>
      <w:r w:rsidR="00501EC4" w:rsidRPr="001905B0">
        <w:rPr>
          <w:rFonts w:ascii="Palatino Linotype" w:hAnsi="Palatino Linotype"/>
          <w:i/>
          <w:sz w:val="22"/>
          <w:szCs w:val="22"/>
          <w:lang w:val="es-MX" w:eastAsia="es-MX"/>
        </w:rPr>
        <w:t>”</w:t>
      </w:r>
      <w:r w:rsidR="00C35B78" w:rsidRPr="001905B0">
        <w:rPr>
          <w:rFonts w:ascii="Palatino Linotype" w:hAnsi="Palatino Linotype" w:cs="Arial"/>
          <w:i/>
          <w:sz w:val="22"/>
          <w:szCs w:val="22"/>
          <w:lang w:eastAsia="es-MX"/>
        </w:rPr>
        <w:t xml:space="preserve"> (</w:t>
      </w:r>
      <w:proofErr w:type="gramStart"/>
      <w:r w:rsidR="00B63D2E" w:rsidRPr="001905B0">
        <w:rPr>
          <w:rFonts w:ascii="Palatino Linotype" w:hAnsi="Palatino Linotype" w:cs="Arial"/>
          <w:i/>
          <w:sz w:val="22"/>
          <w:szCs w:val="22"/>
          <w:lang w:eastAsia="es-MX"/>
        </w:rPr>
        <w:t>s</w:t>
      </w:r>
      <w:r w:rsidR="00754AFA" w:rsidRPr="001905B0">
        <w:rPr>
          <w:rFonts w:ascii="Palatino Linotype" w:hAnsi="Palatino Linotype" w:cs="Arial"/>
          <w:i/>
          <w:sz w:val="22"/>
          <w:szCs w:val="22"/>
          <w:lang w:eastAsia="es-MX"/>
        </w:rPr>
        <w:t>ic</w:t>
      </w:r>
      <w:proofErr w:type="gramEnd"/>
      <w:r w:rsidR="00754AFA" w:rsidRPr="001905B0">
        <w:rPr>
          <w:rFonts w:ascii="Palatino Linotype" w:hAnsi="Palatino Linotype" w:cs="Arial"/>
          <w:i/>
          <w:sz w:val="22"/>
          <w:szCs w:val="22"/>
          <w:lang w:eastAsia="es-MX"/>
        </w:rPr>
        <w:t>)</w:t>
      </w:r>
    </w:p>
    <w:p w14:paraId="280D4FEB" w14:textId="77777777" w:rsidR="00501EC4" w:rsidRPr="001905B0" w:rsidRDefault="00501EC4" w:rsidP="0016347B">
      <w:pPr>
        <w:spacing w:line="360" w:lineRule="auto"/>
        <w:jc w:val="both"/>
        <w:rPr>
          <w:rFonts w:ascii="Palatino Linotype" w:hAnsi="Palatino Linotype"/>
          <w:sz w:val="2"/>
          <w:lang w:val="es-MX" w:eastAsia="es-MX"/>
        </w:rPr>
      </w:pPr>
    </w:p>
    <w:p w14:paraId="547E014C" w14:textId="126A2866" w:rsidR="00297161" w:rsidRPr="001905B0" w:rsidRDefault="002D740B" w:rsidP="0016347B">
      <w:pPr>
        <w:spacing w:line="360" w:lineRule="auto"/>
        <w:jc w:val="both"/>
        <w:rPr>
          <w:rFonts w:ascii="Palatino Linotype" w:hAnsi="Palatino Linotype" w:cs="Arial"/>
        </w:rPr>
      </w:pPr>
      <w:r w:rsidRPr="001905B0">
        <w:rPr>
          <w:rFonts w:ascii="Palatino Linotype" w:hAnsi="Palatino Linotype" w:cs="Arial"/>
          <w:b/>
        </w:rPr>
        <w:t>Y Razones</w:t>
      </w:r>
      <w:r w:rsidR="0054779A" w:rsidRPr="001905B0">
        <w:rPr>
          <w:rFonts w:ascii="Palatino Linotype" w:hAnsi="Palatino Linotype" w:cs="Arial"/>
          <w:b/>
        </w:rPr>
        <w:t xml:space="preserve"> o motivos de inconformidad</w:t>
      </w:r>
      <w:r w:rsidR="0083770F" w:rsidRPr="001905B0">
        <w:rPr>
          <w:rFonts w:ascii="Palatino Linotype" w:hAnsi="Palatino Linotype" w:cs="Arial"/>
        </w:rPr>
        <w:t>:</w:t>
      </w:r>
    </w:p>
    <w:p w14:paraId="0104A6AA" w14:textId="77777777" w:rsidR="000C096A" w:rsidRPr="001905B0" w:rsidRDefault="000C096A" w:rsidP="0016347B">
      <w:pPr>
        <w:spacing w:line="360" w:lineRule="auto"/>
        <w:jc w:val="both"/>
        <w:rPr>
          <w:rFonts w:ascii="Palatino Linotype" w:hAnsi="Palatino Linotype" w:cs="Arial"/>
          <w:sz w:val="2"/>
        </w:rPr>
      </w:pPr>
    </w:p>
    <w:p w14:paraId="2A7A8A5F" w14:textId="2D3CA40B" w:rsidR="00297161" w:rsidRPr="001905B0" w:rsidRDefault="001F1E4F" w:rsidP="0016347B">
      <w:pPr>
        <w:ind w:left="851" w:right="900"/>
        <w:jc w:val="both"/>
        <w:rPr>
          <w:rFonts w:ascii="Palatino Linotype" w:hAnsi="Palatino Linotype" w:cs="Arial"/>
          <w:i/>
          <w:sz w:val="22"/>
          <w:szCs w:val="22"/>
          <w:lang w:eastAsia="es-MX"/>
        </w:rPr>
      </w:pPr>
      <w:bookmarkStart w:id="2" w:name="_Hlk51074851"/>
      <w:r w:rsidRPr="001905B0">
        <w:rPr>
          <w:rFonts w:ascii="Palatino Linotype" w:hAnsi="Palatino Linotype" w:cs="Arial"/>
          <w:i/>
          <w:sz w:val="22"/>
          <w:szCs w:val="22"/>
          <w:lang w:eastAsia="es-MX"/>
        </w:rPr>
        <w:t xml:space="preserve"> </w:t>
      </w:r>
      <w:r w:rsidR="00297161" w:rsidRPr="001905B0">
        <w:rPr>
          <w:rFonts w:ascii="Palatino Linotype" w:hAnsi="Palatino Linotype" w:cs="Arial"/>
          <w:i/>
          <w:sz w:val="22"/>
          <w:szCs w:val="22"/>
          <w:lang w:eastAsia="es-MX"/>
        </w:rPr>
        <w:t>“</w:t>
      </w:r>
      <w:r w:rsidR="00E57A13" w:rsidRPr="001905B0">
        <w:rPr>
          <w:rFonts w:ascii="Palatino Linotype" w:hAnsi="Palatino Linotype" w:cs="Arial"/>
          <w:i/>
          <w:sz w:val="22"/>
          <w:szCs w:val="22"/>
          <w:lang w:eastAsia="es-MX"/>
        </w:rPr>
        <w:t>Hola, me están negando los expedientes de las claves catastrales pues me están pidiendo que presente un documento que acredite la propiedad o posesión del inmueble para acceder a los mismos, el cual no tengo pues no soy el propietario de los predios pero dichas claves catastrales son de tres predios que se encuentran dentro de una propiedad pública municipal ya que se encuentran dentro del parque "Espejo de los lirios" declarado como Área Natural Protegida (ANP) en la gaceta municipal de Cuautitlán Izcalli el 17 de diciembre del 2009 (la cual anexo al presente recurso de revisión e incluye las colindancias de dicha ANP, en particular la colindancia al norte es con la colonia Ensueños) . Muchas gracias.</w:t>
      </w:r>
      <w:r w:rsidR="00222777" w:rsidRPr="001905B0">
        <w:rPr>
          <w:rFonts w:ascii="Palatino Linotype" w:hAnsi="Palatino Linotype"/>
          <w:i/>
          <w:sz w:val="22"/>
          <w:szCs w:val="22"/>
        </w:rPr>
        <w:t xml:space="preserve">” </w:t>
      </w:r>
      <w:r w:rsidR="00B63D2E" w:rsidRPr="001905B0">
        <w:rPr>
          <w:rFonts w:ascii="Palatino Linotype" w:hAnsi="Palatino Linotype" w:cs="Arial"/>
          <w:i/>
          <w:sz w:val="22"/>
          <w:szCs w:val="22"/>
          <w:lang w:eastAsia="es-MX"/>
        </w:rPr>
        <w:t>(</w:t>
      </w:r>
      <w:proofErr w:type="gramStart"/>
      <w:r w:rsidR="00B63D2E" w:rsidRPr="001905B0">
        <w:rPr>
          <w:rFonts w:ascii="Palatino Linotype" w:hAnsi="Palatino Linotype" w:cs="Arial"/>
          <w:i/>
          <w:sz w:val="22"/>
          <w:szCs w:val="22"/>
          <w:lang w:eastAsia="es-MX"/>
        </w:rPr>
        <w:t>s</w:t>
      </w:r>
      <w:r w:rsidR="00D425F6" w:rsidRPr="001905B0">
        <w:rPr>
          <w:rFonts w:ascii="Palatino Linotype" w:hAnsi="Palatino Linotype" w:cs="Arial"/>
          <w:i/>
          <w:sz w:val="22"/>
          <w:szCs w:val="22"/>
          <w:lang w:eastAsia="es-MX"/>
        </w:rPr>
        <w:t>ic</w:t>
      </w:r>
      <w:proofErr w:type="gramEnd"/>
      <w:r w:rsidR="00D425F6" w:rsidRPr="001905B0">
        <w:rPr>
          <w:rFonts w:ascii="Palatino Linotype" w:hAnsi="Palatino Linotype" w:cs="Arial"/>
          <w:i/>
          <w:sz w:val="22"/>
          <w:szCs w:val="22"/>
          <w:lang w:eastAsia="es-MX"/>
        </w:rPr>
        <w:t>)</w:t>
      </w:r>
    </w:p>
    <w:bookmarkEnd w:id="2"/>
    <w:p w14:paraId="0A6E1676" w14:textId="60F89545" w:rsidR="00E57A13" w:rsidRPr="001905B0" w:rsidRDefault="008E7880" w:rsidP="0016347B">
      <w:pPr>
        <w:spacing w:before="240" w:after="240" w:line="360" w:lineRule="auto"/>
        <w:ind w:right="51"/>
        <w:jc w:val="both"/>
        <w:rPr>
          <w:rFonts w:ascii="Palatino Linotype" w:hAnsi="Palatino Linotype" w:cs="Arial"/>
          <w:lang w:eastAsia="es-MX"/>
        </w:rPr>
      </w:pPr>
      <w:r w:rsidRPr="001905B0">
        <w:rPr>
          <w:rFonts w:ascii="Palatino Linotype" w:hAnsi="Palatino Linotype" w:cs="Arial"/>
          <w:b/>
          <w:lang w:eastAsia="es-MX"/>
        </w:rPr>
        <w:t xml:space="preserve">Anexos: </w:t>
      </w:r>
      <w:r w:rsidR="0087698E" w:rsidRPr="001905B0">
        <w:rPr>
          <w:rFonts w:ascii="Palatino Linotype" w:hAnsi="Palatino Linotype" w:cs="Arial"/>
          <w:lang w:eastAsia="es-MX"/>
        </w:rPr>
        <w:t>La parte</w:t>
      </w:r>
      <w:r w:rsidRPr="001905B0">
        <w:rPr>
          <w:rFonts w:ascii="Palatino Linotype" w:hAnsi="Palatino Linotype" w:cs="Arial"/>
          <w:lang w:eastAsia="es-MX"/>
        </w:rPr>
        <w:t xml:space="preserve"> </w:t>
      </w:r>
      <w:r w:rsidR="00135592" w:rsidRPr="001905B0">
        <w:rPr>
          <w:rFonts w:ascii="Palatino Linotype" w:hAnsi="Palatino Linotype" w:cs="Arial"/>
          <w:lang w:eastAsia="es-MX"/>
        </w:rPr>
        <w:t>R</w:t>
      </w:r>
      <w:r w:rsidRPr="001905B0">
        <w:rPr>
          <w:rFonts w:ascii="Palatino Linotype" w:hAnsi="Palatino Linotype" w:cs="Arial"/>
          <w:lang w:eastAsia="es-MX"/>
        </w:rPr>
        <w:t>ecurrente</w:t>
      </w:r>
      <w:r w:rsidR="004764C7" w:rsidRPr="001905B0">
        <w:rPr>
          <w:rFonts w:ascii="Palatino Linotype" w:hAnsi="Palatino Linotype" w:cs="Arial"/>
          <w:lang w:eastAsia="es-MX"/>
        </w:rPr>
        <w:t xml:space="preserve"> adjuntó</w:t>
      </w:r>
      <w:r w:rsidR="00135592" w:rsidRPr="001905B0">
        <w:rPr>
          <w:rFonts w:ascii="Palatino Linotype" w:hAnsi="Palatino Linotype" w:cs="Arial"/>
          <w:lang w:eastAsia="es-MX"/>
        </w:rPr>
        <w:t xml:space="preserve"> </w:t>
      </w:r>
      <w:r w:rsidR="008A3BC1" w:rsidRPr="001905B0">
        <w:rPr>
          <w:rFonts w:ascii="Palatino Linotype" w:hAnsi="Palatino Linotype" w:cs="Arial"/>
          <w:lang w:eastAsia="es-MX"/>
        </w:rPr>
        <w:t>el</w:t>
      </w:r>
      <w:r w:rsidR="00E57A13" w:rsidRPr="001905B0">
        <w:rPr>
          <w:rFonts w:ascii="Palatino Linotype" w:hAnsi="Palatino Linotype" w:cs="Arial"/>
          <w:lang w:eastAsia="es-MX"/>
        </w:rPr>
        <w:t xml:space="preserve"> archivo “</w:t>
      </w:r>
      <w:r w:rsidR="00E57A13" w:rsidRPr="001905B0">
        <w:rPr>
          <w:rFonts w:ascii="Palatino Linotype" w:hAnsi="Palatino Linotype" w:cs="Arial"/>
          <w:i/>
          <w:lang w:eastAsia="es-MX"/>
        </w:rPr>
        <w:t>Anexo 4.2 Gaceta Municipal ANP.pdf</w:t>
      </w:r>
      <w:r w:rsidR="00E57A13" w:rsidRPr="001905B0">
        <w:rPr>
          <w:rFonts w:ascii="Palatino Linotype" w:hAnsi="Palatino Linotype" w:cs="Arial"/>
          <w:lang w:eastAsia="es-MX"/>
        </w:rPr>
        <w:t xml:space="preserve">”, cuyo contenido será detallado en líneas </w:t>
      </w:r>
      <w:r w:rsidR="00C17FE4" w:rsidRPr="001905B0">
        <w:rPr>
          <w:rFonts w:ascii="Palatino Linotype" w:hAnsi="Palatino Linotype" w:cs="Arial"/>
          <w:lang w:eastAsia="es-MX"/>
        </w:rPr>
        <w:t>posteriores</w:t>
      </w:r>
      <w:r w:rsidR="00E57A13" w:rsidRPr="001905B0">
        <w:rPr>
          <w:rFonts w:ascii="Palatino Linotype" w:hAnsi="Palatino Linotype" w:cs="Arial"/>
          <w:lang w:eastAsia="es-MX"/>
        </w:rPr>
        <w:t>.</w:t>
      </w:r>
    </w:p>
    <w:p w14:paraId="3E4E3466" w14:textId="255B05C1" w:rsidR="00060185" w:rsidRPr="001905B0" w:rsidRDefault="00E57A13" w:rsidP="00C17FE4">
      <w:pPr>
        <w:spacing w:before="240" w:after="240" w:line="360" w:lineRule="auto"/>
        <w:ind w:right="51"/>
        <w:jc w:val="both"/>
        <w:rPr>
          <w:rFonts w:ascii="Palatino Linotype" w:hAnsi="Palatino Linotype"/>
        </w:rPr>
      </w:pPr>
      <w:r w:rsidRPr="001905B0">
        <w:rPr>
          <w:rFonts w:ascii="Palatino Linotype" w:hAnsi="Palatino Linotype" w:cs="Arial"/>
          <w:b/>
        </w:rPr>
        <w:t>4</w:t>
      </w:r>
      <w:r w:rsidR="002426FE" w:rsidRPr="001905B0">
        <w:rPr>
          <w:rFonts w:ascii="Palatino Linotype" w:hAnsi="Palatino Linotype" w:cs="Arial"/>
          <w:b/>
        </w:rPr>
        <w:t xml:space="preserve">. </w:t>
      </w:r>
      <w:r w:rsidR="002426FE" w:rsidRPr="001905B0">
        <w:rPr>
          <w:rFonts w:ascii="Palatino Linotype" w:eastAsia="Calibri" w:hAnsi="Palatino Linotype" w:cs="Arial"/>
          <w:b/>
        </w:rPr>
        <w:t>Turno.</w:t>
      </w:r>
      <w:r w:rsidR="002426FE" w:rsidRPr="001905B0">
        <w:rPr>
          <w:rFonts w:ascii="Palatino Linotype" w:eastAsia="Calibri" w:hAnsi="Palatino Linotype" w:cs="Arial"/>
          <w:b/>
          <w:sz w:val="28"/>
          <w:szCs w:val="28"/>
        </w:rPr>
        <w:t xml:space="preserve"> </w:t>
      </w:r>
      <w:r w:rsidR="00F5055E" w:rsidRPr="001905B0">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00F5055E" w:rsidRPr="001905B0">
        <w:rPr>
          <w:rFonts w:ascii="Palatino Linotype" w:hAnsi="Palatino Linotype" w:cs="Arial"/>
        </w:rPr>
        <w:t>a</w:t>
      </w:r>
      <w:r w:rsidR="008656FA" w:rsidRPr="001905B0">
        <w:rPr>
          <w:rFonts w:ascii="Palatino Linotype" w:hAnsi="Palatino Linotype" w:cs="Arial"/>
        </w:rPr>
        <w:t>l</w:t>
      </w:r>
      <w:r w:rsidR="00F5055E" w:rsidRPr="001905B0">
        <w:rPr>
          <w:rFonts w:ascii="Palatino Linotype" w:eastAsia="Calibri" w:hAnsi="Palatino Linotype" w:cs="Arial"/>
        </w:rPr>
        <w:t xml:space="preserve"> Comisionad</w:t>
      </w:r>
      <w:r w:rsidR="008656FA" w:rsidRPr="001905B0">
        <w:rPr>
          <w:rFonts w:ascii="Palatino Linotype" w:eastAsia="Calibri" w:hAnsi="Palatino Linotype" w:cs="Arial"/>
        </w:rPr>
        <w:t>o</w:t>
      </w:r>
      <w:r w:rsidR="00C47394" w:rsidRPr="001905B0">
        <w:rPr>
          <w:rFonts w:ascii="Palatino Linotype" w:eastAsia="Calibri" w:hAnsi="Palatino Linotype" w:cs="Arial"/>
        </w:rPr>
        <w:t xml:space="preserve"> </w:t>
      </w:r>
      <w:r w:rsidR="008656FA" w:rsidRPr="001905B0">
        <w:rPr>
          <w:rFonts w:ascii="Palatino Linotype" w:eastAsia="Calibri" w:hAnsi="Palatino Linotype" w:cs="Arial"/>
          <w:b/>
        </w:rPr>
        <w:t>Javier Martínez Cruz,</w:t>
      </w:r>
      <w:r w:rsidR="00C47394" w:rsidRPr="001905B0">
        <w:rPr>
          <w:rFonts w:ascii="Palatino Linotype" w:eastAsia="Calibri" w:hAnsi="Palatino Linotype" w:cs="Arial"/>
          <w:b/>
        </w:rPr>
        <w:t xml:space="preserve"> </w:t>
      </w:r>
      <w:r w:rsidR="00F7007F" w:rsidRPr="001905B0">
        <w:rPr>
          <w:rFonts w:ascii="Palatino Linotype" w:hAnsi="Palatino Linotype"/>
        </w:rPr>
        <w:t xml:space="preserve">a efecto de que analizara sobre su admisión o su </w:t>
      </w:r>
      <w:proofErr w:type="spellStart"/>
      <w:r w:rsidR="00F7007F" w:rsidRPr="001905B0">
        <w:rPr>
          <w:rFonts w:ascii="Palatino Linotype" w:hAnsi="Palatino Linotype"/>
        </w:rPr>
        <w:t>desechamiento</w:t>
      </w:r>
      <w:proofErr w:type="spellEnd"/>
      <w:r w:rsidR="00F7007F" w:rsidRPr="001905B0">
        <w:rPr>
          <w:rFonts w:ascii="Palatino Linotype" w:hAnsi="Palatino Linotype"/>
        </w:rPr>
        <w:t>.</w:t>
      </w:r>
    </w:p>
    <w:p w14:paraId="593D08EA" w14:textId="4D59166C" w:rsidR="002E0D1C" w:rsidRPr="001905B0" w:rsidRDefault="00E57A13" w:rsidP="00CF5367">
      <w:pPr>
        <w:spacing w:after="240" w:line="360" w:lineRule="auto"/>
        <w:jc w:val="both"/>
        <w:rPr>
          <w:rFonts w:ascii="Palatino Linotype" w:hAnsi="Palatino Linotype" w:cs="Arial"/>
          <w:b/>
        </w:rPr>
      </w:pPr>
      <w:r w:rsidRPr="001905B0">
        <w:rPr>
          <w:rFonts w:ascii="Palatino Linotype" w:hAnsi="Palatino Linotype" w:cs="Arial"/>
          <w:b/>
        </w:rPr>
        <w:lastRenderedPageBreak/>
        <w:t>5</w:t>
      </w:r>
      <w:r w:rsidR="00E55FD9" w:rsidRPr="001905B0">
        <w:rPr>
          <w:rFonts w:ascii="Palatino Linotype" w:hAnsi="Palatino Linotype" w:cs="Arial"/>
          <w:b/>
        </w:rPr>
        <w:t xml:space="preserve">. </w:t>
      </w:r>
      <w:r w:rsidR="00F5055E" w:rsidRPr="001905B0">
        <w:rPr>
          <w:rFonts w:ascii="Palatino Linotype" w:hAnsi="Palatino Linotype" w:cs="Arial"/>
          <w:b/>
        </w:rPr>
        <w:t>Admisión del Recurso</w:t>
      </w:r>
      <w:r w:rsidR="00F7007F" w:rsidRPr="001905B0">
        <w:rPr>
          <w:rFonts w:ascii="Palatino Linotype" w:hAnsi="Palatino Linotype" w:cs="Arial"/>
          <w:b/>
        </w:rPr>
        <w:t xml:space="preserve"> de revisión</w:t>
      </w:r>
      <w:r w:rsidR="00F5055E" w:rsidRPr="001905B0">
        <w:rPr>
          <w:rFonts w:ascii="Palatino Linotype" w:hAnsi="Palatino Linotype" w:cs="Arial"/>
          <w:b/>
        </w:rPr>
        <w:t>.</w:t>
      </w:r>
      <w:r w:rsidR="00F5055E" w:rsidRPr="001905B0">
        <w:rPr>
          <w:rFonts w:ascii="Palatino Linotype" w:hAnsi="Palatino Linotype" w:cs="Arial"/>
          <w:sz w:val="28"/>
          <w:szCs w:val="28"/>
        </w:rPr>
        <w:t xml:space="preserve"> </w:t>
      </w:r>
      <w:r w:rsidR="00C03E00" w:rsidRPr="001905B0">
        <w:rPr>
          <w:rFonts w:ascii="Palatino Linotype" w:hAnsi="Palatino Linotype" w:cs="Arial"/>
          <w:szCs w:val="28"/>
        </w:rPr>
        <w:t>Con</w:t>
      </w:r>
      <w:r w:rsidR="00707B32" w:rsidRPr="001905B0">
        <w:rPr>
          <w:rFonts w:ascii="Palatino Linotype" w:hAnsi="Palatino Linotype" w:cs="Arial"/>
        </w:rPr>
        <w:t xml:space="preserve"> fecha</w:t>
      </w:r>
      <w:r w:rsidR="00F5055E" w:rsidRPr="001905B0">
        <w:rPr>
          <w:rFonts w:ascii="Palatino Linotype" w:hAnsi="Palatino Linotype" w:cs="Arial"/>
          <w:b/>
        </w:rPr>
        <w:t xml:space="preserve"> </w:t>
      </w:r>
      <w:r w:rsidR="00C17FE4" w:rsidRPr="001905B0">
        <w:rPr>
          <w:rFonts w:ascii="Palatino Linotype" w:hAnsi="Palatino Linotype" w:cs="Arial"/>
          <w:b/>
        </w:rPr>
        <w:t>veintidós</w:t>
      </w:r>
      <w:r w:rsidR="00B57853" w:rsidRPr="001905B0">
        <w:rPr>
          <w:rFonts w:ascii="Palatino Linotype" w:hAnsi="Palatino Linotype" w:cs="Arial"/>
          <w:b/>
        </w:rPr>
        <w:t xml:space="preserve"> de junio </w:t>
      </w:r>
      <w:r w:rsidR="00B0199B" w:rsidRPr="001905B0">
        <w:rPr>
          <w:rFonts w:ascii="Palatino Linotype" w:hAnsi="Palatino Linotype" w:cs="Arial"/>
          <w:b/>
        </w:rPr>
        <w:t>de</w:t>
      </w:r>
      <w:r w:rsidR="00673AAB" w:rsidRPr="001905B0">
        <w:rPr>
          <w:rFonts w:ascii="Palatino Linotype" w:hAnsi="Palatino Linotype" w:cs="Arial"/>
          <w:b/>
        </w:rPr>
        <w:t xml:space="preserve"> dos mil veint</w:t>
      </w:r>
      <w:r w:rsidR="00FB5553" w:rsidRPr="001905B0">
        <w:rPr>
          <w:rFonts w:ascii="Palatino Linotype" w:hAnsi="Palatino Linotype" w:cs="Arial"/>
          <w:b/>
        </w:rPr>
        <w:t>iuno,</w:t>
      </w:r>
      <w:r w:rsidR="00F7007F" w:rsidRPr="001905B0">
        <w:rPr>
          <w:rFonts w:ascii="Palatino Linotype" w:hAnsi="Palatino Linotype" w:cs="Arial"/>
          <w:b/>
        </w:rPr>
        <w:t xml:space="preserve"> </w:t>
      </w:r>
      <w:r w:rsidR="00F7007F" w:rsidRPr="001905B0">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FF3DA4" w:rsidRPr="001905B0">
        <w:rPr>
          <w:rFonts w:ascii="Palatino Linotype" w:hAnsi="Palatino Linotype" w:cs="Arial"/>
          <w:b/>
        </w:rPr>
        <w:t xml:space="preserve">Sujeto Obligado </w:t>
      </w:r>
      <w:r w:rsidR="00F7007F" w:rsidRPr="001905B0">
        <w:rPr>
          <w:rFonts w:ascii="Palatino Linotype" w:hAnsi="Palatino Linotype" w:cs="Arial"/>
        </w:rPr>
        <w:t>presentara su informe justificado.</w:t>
      </w:r>
    </w:p>
    <w:p w14:paraId="70037BAE" w14:textId="483F6F33" w:rsidR="009B65B0" w:rsidRPr="001905B0" w:rsidRDefault="00E57A13" w:rsidP="00273905">
      <w:pPr>
        <w:spacing w:after="240" w:line="360" w:lineRule="auto"/>
        <w:jc w:val="both"/>
        <w:rPr>
          <w:rFonts w:ascii="Palatino Linotype" w:hAnsi="Palatino Linotype" w:cs="Arial"/>
        </w:rPr>
      </w:pPr>
      <w:r w:rsidRPr="001905B0">
        <w:rPr>
          <w:rFonts w:ascii="Palatino Linotype" w:hAnsi="Palatino Linotype" w:cs="Arial"/>
          <w:b/>
        </w:rPr>
        <w:t>6</w:t>
      </w:r>
      <w:r w:rsidR="004946EA" w:rsidRPr="001905B0">
        <w:rPr>
          <w:rFonts w:ascii="Palatino Linotype" w:hAnsi="Palatino Linotype" w:cs="Arial"/>
          <w:b/>
        </w:rPr>
        <w:t xml:space="preserve">. </w:t>
      </w:r>
      <w:r w:rsidR="00ED7CEC" w:rsidRPr="001905B0">
        <w:rPr>
          <w:rFonts w:ascii="Palatino Linotype" w:hAnsi="Palatino Linotype" w:cs="Arial"/>
          <w:b/>
        </w:rPr>
        <w:t>Manifestaciones</w:t>
      </w:r>
      <w:r w:rsidR="00934831" w:rsidRPr="001905B0">
        <w:rPr>
          <w:rFonts w:ascii="Palatino Linotype" w:hAnsi="Palatino Linotype" w:cs="Arial"/>
        </w:rPr>
        <w:t>.</w:t>
      </w:r>
      <w:r w:rsidR="00BA2BEA" w:rsidRPr="001905B0">
        <w:rPr>
          <w:rFonts w:ascii="Palatino Linotype" w:hAnsi="Palatino Linotype" w:cs="Arial"/>
          <w:sz w:val="28"/>
        </w:rPr>
        <w:t xml:space="preserve"> </w:t>
      </w:r>
      <w:r w:rsidR="00273905" w:rsidRPr="001905B0">
        <w:rPr>
          <w:rFonts w:ascii="Palatino Linotype" w:hAnsi="Palatino Linotype" w:cs="Arial"/>
        </w:rPr>
        <w:t>De las constancias que integran el expediente en que se actúa se advierte que</w:t>
      </w:r>
      <w:r w:rsidR="00BE4339" w:rsidRPr="001905B0">
        <w:rPr>
          <w:rFonts w:ascii="Palatino Linotype" w:hAnsi="Palatino Linotype" w:cs="Arial"/>
        </w:rPr>
        <w:t xml:space="preserve"> en fecha</w:t>
      </w:r>
      <w:r w:rsidR="00C17FE4" w:rsidRPr="001905B0">
        <w:rPr>
          <w:rFonts w:ascii="Palatino Linotype" w:hAnsi="Palatino Linotype" w:cs="Arial"/>
        </w:rPr>
        <w:t xml:space="preserve"> </w:t>
      </w:r>
      <w:r w:rsidR="00B57853" w:rsidRPr="001905B0">
        <w:rPr>
          <w:rFonts w:ascii="Palatino Linotype" w:hAnsi="Palatino Linotype" w:cs="Arial"/>
          <w:b/>
        </w:rPr>
        <w:t xml:space="preserve">treinta de junio </w:t>
      </w:r>
      <w:r w:rsidR="00BE4339" w:rsidRPr="001905B0">
        <w:rPr>
          <w:rFonts w:ascii="Palatino Linotype" w:hAnsi="Palatino Linotype" w:cs="Arial"/>
          <w:b/>
        </w:rPr>
        <w:t xml:space="preserve">de dos mil veintiuno, </w:t>
      </w:r>
      <w:r w:rsidR="00BE4339" w:rsidRPr="001905B0">
        <w:rPr>
          <w:rFonts w:ascii="Palatino Linotype" w:hAnsi="Palatino Linotype" w:cs="Arial"/>
        </w:rPr>
        <w:t xml:space="preserve">el </w:t>
      </w:r>
      <w:r w:rsidR="00FF3DA4" w:rsidRPr="001905B0">
        <w:rPr>
          <w:rFonts w:ascii="Palatino Linotype" w:hAnsi="Palatino Linotype" w:cs="Arial"/>
          <w:b/>
        </w:rPr>
        <w:t xml:space="preserve">Sujeto Obligado </w:t>
      </w:r>
      <w:r w:rsidR="00BE4339" w:rsidRPr="001905B0">
        <w:rPr>
          <w:rFonts w:ascii="Palatino Linotype" w:hAnsi="Palatino Linotype" w:cs="Arial"/>
        </w:rPr>
        <w:t>remitió</w:t>
      </w:r>
      <w:r w:rsidR="00AC1691" w:rsidRPr="001905B0">
        <w:rPr>
          <w:rFonts w:ascii="Palatino Linotype" w:hAnsi="Palatino Linotype" w:cs="Arial"/>
        </w:rPr>
        <w:t xml:space="preserve"> </w:t>
      </w:r>
      <w:r w:rsidR="009B65B0" w:rsidRPr="001905B0">
        <w:rPr>
          <w:rFonts w:ascii="Palatino Linotype" w:hAnsi="Palatino Linotype" w:cs="Arial"/>
        </w:rPr>
        <w:t xml:space="preserve">el su informe justificado, mismo que, </w:t>
      </w:r>
      <w:r w:rsidR="00AC1691" w:rsidRPr="001905B0">
        <w:rPr>
          <w:rFonts w:ascii="Palatino Linotype" w:hAnsi="Palatino Linotype" w:cs="Arial"/>
        </w:rPr>
        <w:t>una vez analizado, se hi</w:t>
      </w:r>
      <w:r w:rsidR="009B65B0" w:rsidRPr="001905B0">
        <w:rPr>
          <w:rFonts w:ascii="Palatino Linotype" w:hAnsi="Palatino Linotype" w:cs="Arial"/>
        </w:rPr>
        <w:t>zo del conocimiento de la parte R</w:t>
      </w:r>
      <w:r w:rsidR="00AC1691" w:rsidRPr="001905B0">
        <w:rPr>
          <w:rFonts w:ascii="Palatino Linotype" w:hAnsi="Palatino Linotype" w:cs="Arial"/>
        </w:rPr>
        <w:t xml:space="preserve">ecurrente, </w:t>
      </w:r>
      <w:r w:rsidR="00BE4339" w:rsidRPr="001905B0">
        <w:rPr>
          <w:rFonts w:ascii="Palatino Linotype" w:hAnsi="Palatino Linotype" w:cs="Arial"/>
        </w:rPr>
        <w:t>a efecto de que manifestara lo que a su derecho estimara convenie</w:t>
      </w:r>
      <w:r w:rsidR="009B65B0" w:rsidRPr="001905B0">
        <w:rPr>
          <w:rFonts w:ascii="Palatino Linotype" w:hAnsi="Palatino Linotype" w:cs="Arial"/>
        </w:rPr>
        <w:t>nte.</w:t>
      </w:r>
    </w:p>
    <w:p w14:paraId="10CFC9D0" w14:textId="1C2E3023" w:rsidR="002A5BD6" w:rsidRPr="001905B0" w:rsidRDefault="009B65B0" w:rsidP="002A5BD6">
      <w:pPr>
        <w:spacing w:after="240" w:line="360" w:lineRule="auto"/>
        <w:jc w:val="both"/>
        <w:rPr>
          <w:rFonts w:ascii="Palatino Linotype" w:hAnsi="Palatino Linotype" w:cs="Arial"/>
        </w:rPr>
      </w:pPr>
      <w:r w:rsidRPr="001905B0">
        <w:rPr>
          <w:rFonts w:ascii="Palatino Linotype" w:hAnsi="Palatino Linotype" w:cs="Arial"/>
        </w:rPr>
        <w:t xml:space="preserve">En tal </w:t>
      </w:r>
      <w:r w:rsidR="002A5BD6" w:rsidRPr="001905B0">
        <w:rPr>
          <w:rFonts w:ascii="Palatino Linotype" w:hAnsi="Palatino Linotype" w:cs="Arial"/>
        </w:rPr>
        <w:t>sentido</w:t>
      </w:r>
      <w:r w:rsidRPr="001905B0">
        <w:rPr>
          <w:rFonts w:ascii="Palatino Linotype" w:hAnsi="Palatino Linotype" w:cs="Arial"/>
        </w:rPr>
        <w:t>,</w:t>
      </w:r>
      <w:r w:rsidR="002A5BD6" w:rsidRPr="001905B0">
        <w:rPr>
          <w:rFonts w:ascii="Palatino Linotype" w:hAnsi="Palatino Linotype" w:cs="Arial"/>
        </w:rPr>
        <w:t xml:space="preserve"> la parte Recurrente remitió nuevamente el archivo </w:t>
      </w:r>
      <w:r w:rsidR="002A5BD6" w:rsidRPr="001905B0">
        <w:rPr>
          <w:rFonts w:ascii="Palatino Linotype" w:hAnsi="Palatino Linotype" w:cs="Arial"/>
          <w:lang w:eastAsia="es-MX"/>
        </w:rPr>
        <w:t>“</w:t>
      </w:r>
      <w:r w:rsidR="002A5BD6" w:rsidRPr="001905B0">
        <w:rPr>
          <w:rFonts w:ascii="Palatino Linotype" w:hAnsi="Palatino Linotype" w:cs="Arial"/>
          <w:i/>
          <w:lang w:eastAsia="es-MX"/>
        </w:rPr>
        <w:t>Anexo 4.2 Gaceta Municipal ANP.pdf</w:t>
      </w:r>
      <w:r w:rsidR="002A5BD6" w:rsidRPr="001905B0">
        <w:rPr>
          <w:rFonts w:ascii="Palatino Linotype" w:hAnsi="Palatino Linotype" w:cs="Arial"/>
          <w:lang w:eastAsia="es-MX"/>
        </w:rPr>
        <w:t>”, mismo que adjuntó, en su momento, al recurso de revisión.</w:t>
      </w:r>
    </w:p>
    <w:p w14:paraId="66AFDBF5" w14:textId="41BEA40D" w:rsidR="00292C3E" w:rsidRPr="001905B0" w:rsidRDefault="00E57A13" w:rsidP="00292C3E">
      <w:pPr>
        <w:spacing w:after="240" w:line="360" w:lineRule="auto"/>
        <w:jc w:val="both"/>
        <w:rPr>
          <w:rFonts w:ascii="Palatino Linotype" w:hAnsi="Palatino Linotype" w:cs="Arial"/>
        </w:rPr>
      </w:pPr>
      <w:r w:rsidRPr="001905B0">
        <w:rPr>
          <w:rFonts w:ascii="Palatino Linotype" w:hAnsi="Palatino Linotype"/>
          <w:b/>
        </w:rPr>
        <w:t>7</w:t>
      </w:r>
      <w:r w:rsidR="00292C3E" w:rsidRPr="001905B0">
        <w:rPr>
          <w:rFonts w:ascii="Palatino Linotype" w:hAnsi="Palatino Linotype"/>
          <w:b/>
        </w:rPr>
        <w:t xml:space="preserve">. </w:t>
      </w:r>
      <w:r w:rsidR="00292C3E" w:rsidRPr="001905B0">
        <w:rPr>
          <w:rFonts w:ascii="Palatino Linotype" w:hAnsi="Palatino Linotype" w:cs="Arial"/>
          <w:b/>
        </w:rPr>
        <w:t xml:space="preserve">Ampliación del plazo. </w:t>
      </w:r>
      <w:r w:rsidR="00292C3E" w:rsidRPr="001905B0">
        <w:rPr>
          <w:rFonts w:ascii="Palatino Linotype" w:hAnsi="Palatino Linotype" w:cs="Arial"/>
        </w:rPr>
        <w:t xml:space="preserve"> En fecha </w:t>
      </w:r>
      <w:r w:rsidR="002A5BD6" w:rsidRPr="001905B0">
        <w:rPr>
          <w:rFonts w:ascii="Palatino Linotype" w:hAnsi="Palatino Linotype" w:cs="Arial"/>
          <w:b/>
          <w:bCs/>
        </w:rPr>
        <w:t>dieciocho</w:t>
      </w:r>
      <w:r w:rsidR="00AC1691" w:rsidRPr="001905B0">
        <w:rPr>
          <w:rFonts w:ascii="Palatino Linotype" w:hAnsi="Palatino Linotype" w:cs="Arial"/>
          <w:b/>
          <w:bCs/>
        </w:rPr>
        <w:t xml:space="preserve"> de agosto</w:t>
      </w:r>
      <w:r w:rsidR="00292C3E" w:rsidRPr="001905B0">
        <w:rPr>
          <w:rFonts w:ascii="Palatino Linotype" w:hAnsi="Palatino Linotype" w:cs="Arial"/>
          <w:b/>
          <w:bCs/>
        </w:rPr>
        <w:t xml:space="preserve"> </w:t>
      </w:r>
      <w:r w:rsidR="00292C3E" w:rsidRPr="001905B0">
        <w:rPr>
          <w:rFonts w:ascii="Palatino Linotype" w:hAnsi="Palatino Linotype"/>
          <w:b/>
        </w:rPr>
        <w:t>d</w:t>
      </w:r>
      <w:r w:rsidR="00292C3E" w:rsidRPr="001905B0">
        <w:rPr>
          <w:rFonts w:ascii="Palatino Linotype" w:hAnsi="Palatino Linotype" w:cs="Arial"/>
          <w:b/>
        </w:rPr>
        <w:t xml:space="preserve">e dos mil veintiuno, </w:t>
      </w:r>
      <w:r w:rsidR="00292C3E" w:rsidRPr="001905B0">
        <w:rPr>
          <w:rFonts w:ascii="Palatino Linotype" w:hAnsi="Palatino Linotype" w:cs="Arial"/>
        </w:rPr>
        <w:t xml:space="preserve">con fundamento en el artículo 181, párrafo tercero de la Ley de Transparencia y Acceso a la Información Pública del Estado de México y Municipios, se acordó la ampliación del plazo para su resolución. </w:t>
      </w:r>
    </w:p>
    <w:p w14:paraId="03963427" w14:textId="1AD81116" w:rsidR="00292C3E" w:rsidRPr="001905B0" w:rsidRDefault="00E57A13" w:rsidP="00292C3E">
      <w:pPr>
        <w:widowControl w:val="0"/>
        <w:autoSpaceDE w:val="0"/>
        <w:autoSpaceDN w:val="0"/>
        <w:adjustRightInd w:val="0"/>
        <w:spacing w:before="240" w:after="240" w:line="360" w:lineRule="auto"/>
        <w:jc w:val="both"/>
        <w:rPr>
          <w:rFonts w:ascii="Palatino Linotype" w:hAnsi="Palatino Linotype"/>
        </w:rPr>
      </w:pPr>
      <w:r w:rsidRPr="001905B0">
        <w:rPr>
          <w:rFonts w:ascii="Palatino Linotype" w:hAnsi="Palatino Linotype"/>
          <w:b/>
        </w:rPr>
        <w:t>8</w:t>
      </w:r>
      <w:r w:rsidR="00292C3E" w:rsidRPr="001905B0">
        <w:rPr>
          <w:rFonts w:ascii="Palatino Linotype" w:hAnsi="Palatino Linotype"/>
          <w:b/>
        </w:rPr>
        <w:t xml:space="preserve">. </w:t>
      </w:r>
      <w:proofErr w:type="spellStart"/>
      <w:r w:rsidR="00292C3E" w:rsidRPr="001905B0">
        <w:rPr>
          <w:rFonts w:ascii="Palatino Linotype" w:hAnsi="Palatino Linotype" w:cs="Arial"/>
          <w:b/>
          <w:bCs/>
        </w:rPr>
        <w:t>Returno</w:t>
      </w:r>
      <w:proofErr w:type="spellEnd"/>
      <w:r w:rsidR="00292C3E" w:rsidRPr="001905B0">
        <w:rPr>
          <w:rFonts w:ascii="Palatino Linotype" w:hAnsi="Palatino Linotype" w:cs="Arial"/>
          <w:b/>
          <w:bCs/>
        </w:rPr>
        <w:t>.</w:t>
      </w:r>
      <w:r w:rsidR="00292C3E" w:rsidRPr="001905B0">
        <w:rPr>
          <w:rFonts w:ascii="Palatino Linotype" w:hAnsi="Palatino Linotype" w:cs="Arial"/>
        </w:rPr>
        <w:t xml:space="preserve"> En la </w:t>
      </w:r>
      <w:r w:rsidR="00292C3E" w:rsidRPr="001905B0">
        <w:rPr>
          <w:rFonts w:ascii="Palatino Linotype" w:hAnsi="Palatino Linotype"/>
        </w:rPr>
        <w:t xml:space="preserve">Segunda Sesión Extraordinaria, de fecha </w:t>
      </w:r>
      <w:r w:rsidR="00292C3E" w:rsidRPr="001905B0">
        <w:rPr>
          <w:rFonts w:ascii="Palatino Linotype" w:hAnsi="Palatino Linotype"/>
          <w:b/>
        </w:rPr>
        <w:t>veintitrés de agosto de dos mil veintiuno,</w:t>
      </w:r>
      <w:r w:rsidR="00292C3E" w:rsidRPr="001905B0">
        <w:rPr>
          <w:rFonts w:ascii="Palatino Linotype" w:hAnsi="Palatino Linotype"/>
        </w:rPr>
        <w:t xml:space="preserve"> </w:t>
      </w:r>
      <w:r w:rsidR="00292C3E" w:rsidRPr="001905B0">
        <w:rPr>
          <w:rFonts w:ascii="Palatino Linotype" w:hAnsi="Palatino Linotype" w:cs="Arial"/>
        </w:rPr>
        <w:t xml:space="preserve">el Pleno de este Órgano Autónomo, </w:t>
      </w:r>
      <w:r w:rsidR="00292C3E" w:rsidRPr="001905B0">
        <w:rPr>
          <w:rFonts w:ascii="Palatino Linotype" w:hAnsi="Palatino Linotype"/>
        </w:rPr>
        <w:t xml:space="preserve">ordenó el </w:t>
      </w:r>
      <w:proofErr w:type="spellStart"/>
      <w:r w:rsidR="00292C3E" w:rsidRPr="001905B0">
        <w:rPr>
          <w:rFonts w:ascii="Palatino Linotype" w:hAnsi="Palatino Linotype"/>
        </w:rPr>
        <w:t>returno</w:t>
      </w:r>
      <w:proofErr w:type="spellEnd"/>
      <w:r w:rsidR="00292C3E" w:rsidRPr="001905B0">
        <w:rPr>
          <w:rFonts w:ascii="Palatino Linotype" w:hAnsi="Palatino Linotype"/>
        </w:rPr>
        <w:t xml:space="preserve"> del Recurso de Revisión a la </w:t>
      </w:r>
      <w:r w:rsidR="00292C3E" w:rsidRPr="001905B0">
        <w:rPr>
          <w:rFonts w:ascii="Palatino Linotype" w:hAnsi="Palatino Linotype"/>
          <w:bCs/>
        </w:rPr>
        <w:t>Comisionada</w:t>
      </w:r>
      <w:r w:rsidR="00292C3E" w:rsidRPr="001905B0">
        <w:rPr>
          <w:rFonts w:ascii="Palatino Linotype" w:hAnsi="Palatino Linotype"/>
          <w:b/>
        </w:rPr>
        <w:t xml:space="preserve"> Guadalupe Ramírez Peña</w:t>
      </w:r>
      <w:r w:rsidR="00292C3E" w:rsidRPr="001905B0">
        <w:rPr>
          <w:rFonts w:ascii="Palatino Linotype" w:hAnsi="Palatino Linotype"/>
        </w:rPr>
        <w:t>, a fin de que presentara el proyecto de resolución correspondiente.</w:t>
      </w:r>
    </w:p>
    <w:p w14:paraId="32E81DD7" w14:textId="12541D19" w:rsidR="00292C3E" w:rsidRPr="001905B0" w:rsidRDefault="00E57A13" w:rsidP="00292C3E">
      <w:pPr>
        <w:widowControl w:val="0"/>
        <w:autoSpaceDE w:val="0"/>
        <w:autoSpaceDN w:val="0"/>
        <w:adjustRightInd w:val="0"/>
        <w:spacing w:before="240" w:after="240" w:line="360" w:lineRule="auto"/>
        <w:jc w:val="both"/>
        <w:rPr>
          <w:rFonts w:ascii="Palatino Linotype" w:hAnsi="Palatino Linotype"/>
        </w:rPr>
      </w:pPr>
      <w:r w:rsidRPr="001905B0">
        <w:rPr>
          <w:rFonts w:ascii="Palatino Linotype" w:hAnsi="Palatino Linotype"/>
          <w:b/>
        </w:rPr>
        <w:lastRenderedPageBreak/>
        <w:t>9</w:t>
      </w:r>
      <w:r w:rsidR="00292C3E" w:rsidRPr="001905B0">
        <w:rPr>
          <w:rFonts w:ascii="Palatino Linotype" w:hAnsi="Palatino Linotype"/>
          <w:b/>
        </w:rPr>
        <w:t xml:space="preserve">. Cierre de instrucción. </w:t>
      </w:r>
      <w:r w:rsidR="00292C3E" w:rsidRPr="001905B0">
        <w:rPr>
          <w:rFonts w:ascii="Palatino Linotype" w:hAnsi="Palatino Linotype"/>
        </w:rPr>
        <w:t xml:space="preserve">Una vez transcurrido el periodo otorgado a las partes para realizar sus manifestaciones y no habiendo documentos que integrar al expediente, con fecha </w:t>
      </w:r>
      <w:r w:rsidR="002A5BD6" w:rsidRPr="001905B0">
        <w:rPr>
          <w:rFonts w:ascii="Palatino Linotype" w:hAnsi="Palatino Linotype"/>
          <w:b/>
          <w:bCs/>
        </w:rPr>
        <w:t>cuatro de octubre</w:t>
      </w:r>
      <w:r w:rsidR="000D0C7B" w:rsidRPr="001905B0">
        <w:rPr>
          <w:rFonts w:ascii="Palatino Linotype" w:hAnsi="Palatino Linotype"/>
          <w:b/>
          <w:bCs/>
        </w:rPr>
        <w:t xml:space="preserve"> </w:t>
      </w:r>
      <w:r w:rsidR="00292C3E" w:rsidRPr="001905B0">
        <w:rPr>
          <w:rFonts w:ascii="Palatino Linotype" w:hAnsi="Palatino Linotype"/>
          <w:b/>
          <w:bCs/>
        </w:rPr>
        <w:t xml:space="preserve">de </w:t>
      </w:r>
      <w:r w:rsidR="00292C3E" w:rsidRPr="001905B0">
        <w:rPr>
          <w:rFonts w:ascii="Palatino Linotype" w:hAnsi="Palatino Linotype" w:cs="Arial"/>
          <w:b/>
        </w:rPr>
        <w:t>dos mil veintiuno</w:t>
      </w:r>
      <w:r w:rsidR="00292C3E" w:rsidRPr="001905B0">
        <w:rPr>
          <w:rFonts w:ascii="Palatino Linotype" w:hAnsi="Palatino Linotype"/>
        </w:rPr>
        <w:t>, la Comisionada ponente determinó el cierre de instrucción en términos de la fracción VI del artículo 185 de la Ley de Transparencia y Acceso a la Información Pública del Estado de México y Municipios.</w:t>
      </w:r>
    </w:p>
    <w:p w14:paraId="0303C99F" w14:textId="54CBDA26" w:rsidR="003F292C" w:rsidRPr="001905B0" w:rsidRDefault="003F292C" w:rsidP="0016347B">
      <w:pPr>
        <w:widowControl w:val="0"/>
        <w:autoSpaceDE w:val="0"/>
        <w:autoSpaceDN w:val="0"/>
        <w:adjustRightInd w:val="0"/>
        <w:spacing w:before="240" w:after="240" w:line="360" w:lineRule="auto"/>
        <w:jc w:val="both"/>
        <w:rPr>
          <w:rFonts w:ascii="Palatino Linotype" w:hAnsi="Palatino Linotype" w:cs="Tahoma"/>
          <w:szCs w:val="22"/>
        </w:rPr>
      </w:pPr>
      <w:r w:rsidRPr="001905B0">
        <w:rPr>
          <w:rFonts w:ascii="Palatino Linotype" w:hAnsi="Palatino Linotype" w:cs="Tahoma"/>
          <w:szCs w:val="22"/>
        </w:rPr>
        <w:t xml:space="preserve">En razón de que fue debidamente sustanciado el expediente electrónico y no existe diligencia pendiente de desahogo, se emite la Resolución que conforme a Derecho proceda, de acuerdo con los siguientes: </w:t>
      </w:r>
    </w:p>
    <w:p w14:paraId="435A917C" w14:textId="1DCDAB91" w:rsidR="002B5536" w:rsidRPr="001905B0" w:rsidRDefault="002B5536" w:rsidP="0016347B">
      <w:pPr>
        <w:widowControl w:val="0"/>
        <w:autoSpaceDE w:val="0"/>
        <w:autoSpaceDN w:val="0"/>
        <w:adjustRightInd w:val="0"/>
        <w:spacing w:before="240" w:after="240" w:line="360" w:lineRule="auto"/>
        <w:jc w:val="center"/>
        <w:rPr>
          <w:rFonts w:ascii="Palatino Linotype" w:hAnsi="Palatino Linotype" w:cs="Arial"/>
          <w:b/>
        </w:rPr>
      </w:pPr>
      <w:r w:rsidRPr="001905B0">
        <w:rPr>
          <w:rFonts w:ascii="Palatino Linotype" w:hAnsi="Palatino Linotype" w:cs="Arial"/>
          <w:b/>
        </w:rPr>
        <w:t>II. C O N S I D E R A N D O</w:t>
      </w:r>
      <w:r w:rsidR="00080585" w:rsidRPr="001905B0">
        <w:rPr>
          <w:rFonts w:ascii="Palatino Linotype" w:hAnsi="Palatino Linotype" w:cs="Arial"/>
          <w:b/>
        </w:rPr>
        <w:t xml:space="preserve"> S</w:t>
      </w:r>
    </w:p>
    <w:p w14:paraId="457D983D" w14:textId="463F5B32" w:rsidR="000504F0" w:rsidRPr="001905B0" w:rsidRDefault="008245CD" w:rsidP="0016347B">
      <w:pPr>
        <w:spacing w:before="240" w:after="240" w:line="360" w:lineRule="auto"/>
        <w:jc w:val="both"/>
        <w:rPr>
          <w:rFonts w:ascii="Palatino Linotype" w:hAnsi="Palatino Linotype" w:cs="Arial"/>
        </w:rPr>
      </w:pPr>
      <w:r w:rsidRPr="001905B0">
        <w:rPr>
          <w:rFonts w:ascii="Palatino Linotype" w:hAnsi="Palatino Linotype" w:cs="Arial"/>
          <w:b/>
        </w:rPr>
        <w:t>Primero. Competencia.</w:t>
      </w:r>
      <w:r w:rsidRPr="001905B0">
        <w:rPr>
          <w:rFonts w:ascii="Palatino Linotype" w:hAnsi="Palatino Linotype" w:cs="Arial"/>
        </w:rPr>
        <w:t xml:space="preserve"> </w:t>
      </w:r>
      <w:r w:rsidR="000504F0" w:rsidRPr="001905B0">
        <w:rPr>
          <w:rFonts w:ascii="Palatino Linotype" w:hAnsi="Palatino Linotype" w:cs="Arial"/>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w:t>
      </w:r>
      <w:r w:rsidR="00717AC4" w:rsidRPr="001905B0">
        <w:rPr>
          <w:rFonts w:ascii="Palatino Linotype" w:hAnsi="Palatino Linotype" w:cs="Arial"/>
        </w:rPr>
        <w:t>, trigésimo primero</w:t>
      </w:r>
      <w:r w:rsidR="000504F0" w:rsidRPr="001905B0">
        <w:rPr>
          <w:rFonts w:ascii="Palatino Linotype" w:hAnsi="Palatino Linotype" w:cs="Arial"/>
        </w:rPr>
        <w:t xml:space="preserve"> y trigésimo </w:t>
      </w:r>
      <w:r w:rsidR="00717AC4" w:rsidRPr="001905B0">
        <w:rPr>
          <w:rFonts w:ascii="Palatino Linotype" w:hAnsi="Palatino Linotype" w:cs="Arial"/>
        </w:rPr>
        <w:t xml:space="preserve">segundo </w:t>
      </w:r>
      <w:r w:rsidR="000504F0" w:rsidRPr="001905B0">
        <w:rPr>
          <w:rFonts w:ascii="Palatino Linotype" w:hAnsi="Palatino Linotype" w:cs="Arial"/>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154E613" w14:textId="77777777" w:rsidR="00401522" w:rsidRPr="001905B0" w:rsidRDefault="00401522" w:rsidP="0016347B">
      <w:pPr>
        <w:spacing w:before="240" w:after="240" w:line="360" w:lineRule="auto"/>
        <w:jc w:val="both"/>
        <w:rPr>
          <w:rFonts w:ascii="Palatino Linotype" w:hAnsi="Palatino Linotype" w:cs="Arial"/>
        </w:rPr>
      </w:pPr>
      <w:bookmarkStart w:id="3" w:name="_Hlk44439150"/>
      <w:r w:rsidRPr="001905B0">
        <w:rPr>
          <w:rFonts w:ascii="Palatino Linotype" w:hAnsi="Palatino Linotype" w:cs="Arial"/>
          <w:b/>
        </w:rPr>
        <w:lastRenderedPageBreak/>
        <w:t xml:space="preserve">Segundo. Oportunidad y </w:t>
      </w:r>
      <w:proofErr w:type="spellStart"/>
      <w:r w:rsidRPr="001905B0">
        <w:rPr>
          <w:rFonts w:ascii="Palatino Linotype" w:hAnsi="Palatino Linotype" w:cs="Arial"/>
          <w:b/>
        </w:rPr>
        <w:t>Procedibilidad</w:t>
      </w:r>
      <w:proofErr w:type="spellEnd"/>
      <w:r w:rsidRPr="001905B0">
        <w:rPr>
          <w:rFonts w:ascii="Palatino Linotype" w:hAnsi="Palatino Linotype" w:cs="Arial"/>
          <w:b/>
        </w:rPr>
        <w:t xml:space="preserve"> del Recurso de Revisión</w:t>
      </w:r>
      <w:r w:rsidRPr="001905B0">
        <w:rPr>
          <w:rFonts w:ascii="Palatino Linotype" w:hAnsi="Palatino Linotype" w:cs="Arial"/>
        </w:rPr>
        <w:t xml:space="preserve">. Previo al estudio del fondo del asunto, se procede a analizar los requisitos de oportunidad y </w:t>
      </w:r>
      <w:proofErr w:type="spellStart"/>
      <w:r w:rsidRPr="001905B0">
        <w:rPr>
          <w:rFonts w:ascii="Palatino Linotype" w:hAnsi="Palatino Linotype" w:cs="Arial"/>
        </w:rPr>
        <w:t>procedibilidad</w:t>
      </w:r>
      <w:proofErr w:type="spellEnd"/>
      <w:r w:rsidRPr="001905B0">
        <w:rPr>
          <w:rFonts w:ascii="Palatino Linotype" w:hAnsi="Palatino Linotype" w:cs="Arial"/>
        </w:rPr>
        <w:t xml:space="preserve"> que debe reunir el recurso de revisión interpuesto, previstos en los artículos 178 y 180 de la Ley de Transparencia y Acceso a la Información Pública del Estado de México y Municipios.</w:t>
      </w:r>
    </w:p>
    <w:p w14:paraId="410B483C" w14:textId="49D164AD" w:rsidR="00401522" w:rsidRPr="001905B0" w:rsidRDefault="00401522" w:rsidP="0016347B">
      <w:pPr>
        <w:spacing w:before="240" w:after="240" w:line="360" w:lineRule="auto"/>
        <w:jc w:val="both"/>
        <w:rPr>
          <w:rFonts w:ascii="Palatino Linotype" w:hAnsi="Palatino Linotype" w:cs="Arial"/>
          <w:lang w:eastAsia="es-MX"/>
        </w:rPr>
      </w:pPr>
      <w:r w:rsidRPr="001905B0">
        <w:rPr>
          <w:rFonts w:ascii="Palatino Linotype" w:hAnsi="Palatino Linotype" w:cs="Arial"/>
        </w:rPr>
        <w:t xml:space="preserve">El recurso de revisión fue interpuesto dentro del plazo de quince días hábiles, previsto en el artículo 178 de la </w:t>
      </w:r>
      <w:r w:rsidRPr="001905B0">
        <w:rPr>
          <w:rFonts w:ascii="Palatino Linotype" w:hAnsi="Palatino Linotype" w:cs="Arial"/>
          <w:lang w:val="es-MX" w:eastAsia="es-MX"/>
        </w:rPr>
        <w:t>Ley de Transparencia y Acceso a la Información Pública del Estado de México y Municipios,</w:t>
      </w:r>
      <w:r w:rsidRPr="001905B0">
        <w:rPr>
          <w:rFonts w:ascii="Palatino Linotype" w:hAnsi="Palatino Linotype" w:cs="Arial"/>
        </w:rPr>
        <w:t xml:space="preserve"> toda vez que el </w:t>
      </w:r>
      <w:r w:rsidR="00FF3DA4" w:rsidRPr="001905B0">
        <w:rPr>
          <w:rFonts w:ascii="Palatino Linotype" w:hAnsi="Palatino Linotype" w:cs="Arial"/>
          <w:b/>
        </w:rPr>
        <w:t xml:space="preserve">Sujeto Obligado </w:t>
      </w:r>
      <w:r w:rsidRPr="001905B0">
        <w:rPr>
          <w:rFonts w:ascii="Palatino Linotype" w:hAnsi="Palatino Linotype" w:cs="Arial"/>
        </w:rPr>
        <w:t xml:space="preserve">remitió la respuesta a la solicitud de información el día </w:t>
      </w:r>
      <w:r w:rsidR="003A6F94" w:rsidRPr="001905B0">
        <w:rPr>
          <w:rFonts w:ascii="Palatino Linotype" w:hAnsi="Palatino Linotype" w:cs="Arial"/>
          <w:b/>
        </w:rPr>
        <w:t>siete de junio</w:t>
      </w:r>
      <w:r w:rsidR="008F0BB6" w:rsidRPr="001905B0">
        <w:rPr>
          <w:rFonts w:ascii="Palatino Linotype" w:hAnsi="Palatino Linotype" w:cs="Arial"/>
          <w:b/>
        </w:rPr>
        <w:t xml:space="preserve"> </w:t>
      </w:r>
      <w:r w:rsidRPr="001905B0">
        <w:rPr>
          <w:rFonts w:ascii="Palatino Linotype" w:hAnsi="Palatino Linotype" w:cs="Arial"/>
          <w:b/>
        </w:rPr>
        <w:t>de dos mil veintiuno</w:t>
      </w:r>
      <w:r w:rsidRPr="001905B0">
        <w:rPr>
          <w:rFonts w:ascii="Palatino Linotype" w:hAnsi="Palatino Linotype" w:cs="Arial"/>
          <w:b/>
          <w:lang w:eastAsia="es-MX"/>
        </w:rPr>
        <w:t xml:space="preserve">, </w:t>
      </w:r>
      <w:r w:rsidRPr="001905B0">
        <w:rPr>
          <w:rFonts w:ascii="Palatino Linotype" w:hAnsi="Palatino Linotype" w:cs="Arial"/>
        </w:rPr>
        <w:t xml:space="preserve">mientras que el recurso de revisión interpuesto por la parte recurrente, se tuvo por presentado el día </w:t>
      </w:r>
      <w:r w:rsidR="00CB767F" w:rsidRPr="001905B0">
        <w:rPr>
          <w:rFonts w:ascii="Palatino Linotype" w:hAnsi="Palatino Linotype" w:cs="Arial"/>
          <w:b/>
        </w:rPr>
        <w:t>diecisiete</w:t>
      </w:r>
      <w:r w:rsidR="003A6F94" w:rsidRPr="001905B0">
        <w:rPr>
          <w:rFonts w:ascii="Palatino Linotype" w:hAnsi="Palatino Linotype" w:cs="Arial"/>
          <w:b/>
        </w:rPr>
        <w:t xml:space="preserve"> de junio </w:t>
      </w:r>
      <w:r w:rsidRPr="001905B0">
        <w:rPr>
          <w:rFonts w:ascii="Palatino Linotype" w:hAnsi="Palatino Linotype" w:cs="Arial"/>
          <w:b/>
        </w:rPr>
        <w:t>de dos mil veintiuno</w:t>
      </w:r>
      <w:r w:rsidRPr="001905B0">
        <w:rPr>
          <w:rFonts w:ascii="Palatino Linotype" w:hAnsi="Palatino Linotype"/>
        </w:rPr>
        <w:t xml:space="preserve">, esto es, </w:t>
      </w:r>
      <w:r w:rsidR="00DF114E" w:rsidRPr="001905B0">
        <w:rPr>
          <w:rFonts w:ascii="Palatino Linotype" w:hAnsi="Palatino Linotype"/>
        </w:rPr>
        <w:t xml:space="preserve">al </w:t>
      </w:r>
      <w:r w:rsidR="00CB767F" w:rsidRPr="001905B0">
        <w:rPr>
          <w:rFonts w:ascii="Palatino Linotype" w:hAnsi="Palatino Linotype"/>
        </w:rPr>
        <w:t>octavo</w:t>
      </w:r>
      <w:r w:rsidR="009025A0" w:rsidRPr="001905B0">
        <w:rPr>
          <w:rFonts w:ascii="Palatino Linotype" w:hAnsi="Palatino Linotype"/>
        </w:rPr>
        <w:t xml:space="preserve"> </w:t>
      </w:r>
      <w:r w:rsidRPr="001905B0">
        <w:rPr>
          <w:rFonts w:ascii="Palatino Linotype" w:hAnsi="Palatino Linotype" w:cs="Arial"/>
        </w:rPr>
        <w:t xml:space="preserve">día </w:t>
      </w:r>
      <w:r w:rsidR="00DF114E" w:rsidRPr="001905B0">
        <w:rPr>
          <w:rFonts w:ascii="Palatino Linotype" w:hAnsi="Palatino Linotype" w:cs="Arial"/>
        </w:rPr>
        <w:t xml:space="preserve">hábil posterior </w:t>
      </w:r>
      <w:r w:rsidRPr="001905B0">
        <w:rPr>
          <w:rFonts w:ascii="Palatino Linotype" w:hAnsi="Palatino Linotype" w:cs="Arial"/>
        </w:rPr>
        <w:t xml:space="preserve">en que tuvo </w:t>
      </w:r>
      <w:r w:rsidRPr="001905B0">
        <w:rPr>
          <w:rFonts w:ascii="Palatino Linotype" w:hAnsi="Palatino Linotype" w:cs="Arial"/>
          <w:lang w:eastAsia="es-MX"/>
        </w:rPr>
        <w:t>conocimiento de la respuesta impugnada.</w:t>
      </w:r>
    </w:p>
    <w:p w14:paraId="68DEFDC3" w14:textId="3C5557F3" w:rsidR="00401522" w:rsidRPr="001905B0" w:rsidRDefault="00401522" w:rsidP="0016347B">
      <w:pPr>
        <w:spacing w:before="240" w:after="240" w:line="360" w:lineRule="auto"/>
        <w:jc w:val="both"/>
        <w:rPr>
          <w:rFonts w:ascii="Palatino Linotype" w:hAnsi="Palatino Linotype"/>
        </w:rPr>
      </w:pPr>
      <w:bookmarkStart w:id="4" w:name="_Hlk57122114"/>
      <w:r w:rsidRPr="001905B0">
        <w:rPr>
          <w:rFonts w:ascii="Palatino Linotype" w:hAnsi="Palatino Linotype" w:cs="Arial"/>
          <w:lang w:eastAsia="es-MX"/>
        </w:rPr>
        <w:t xml:space="preserve">En este sentido, </w:t>
      </w:r>
      <w:r w:rsidRPr="001905B0">
        <w:rPr>
          <w:rFonts w:ascii="Palatino Linotype" w:hAnsi="Palatino Linotype"/>
        </w:rPr>
        <w:t xml:space="preserve">al considerar la fecha en que se formuló la solicitud y la fecha en que respondió a ésta el </w:t>
      </w:r>
      <w:r w:rsidR="00FF3DA4" w:rsidRPr="001905B0">
        <w:rPr>
          <w:rFonts w:ascii="Palatino Linotype" w:hAnsi="Palatino Linotype" w:cs="Arial"/>
          <w:b/>
        </w:rPr>
        <w:t>Sujeto Obligado</w:t>
      </w:r>
      <w:r w:rsidRPr="001905B0">
        <w:rPr>
          <w:rFonts w:ascii="Palatino Linotype" w:hAnsi="Palatino Linotype"/>
        </w:rPr>
        <w:t>; así como la fecha en que se interpuso el recurso de revisión, se concluye que el presente recurso de revisión se encuentra dentro de los márgenes temporales previstos las disposiciones legales referidas.</w:t>
      </w:r>
    </w:p>
    <w:bookmarkEnd w:id="4"/>
    <w:p w14:paraId="5F688F9F" w14:textId="0F72A503" w:rsidR="00401522" w:rsidRPr="001905B0" w:rsidRDefault="00401522" w:rsidP="0016347B">
      <w:pPr>
        <w:spacing w:before="240" w:after="240" w:line="360" w:lineRule="auto"/>
        <w:jc w:val="both"/>
        <w:rPr>
          <w:rFonts w:ascii="Palatino Linotype" w:hAnsi="Palatino Linotype" w:cs="Arial"/>
          <w:lang w:eastAsia="es-MX"/>
        </w:rPr>
      </w:pPr>
      <w:r w:rsidRPr="001905B0">
        <w:rPr>
          <w:rFonts w:ascii="Palatino Linotype" w:hAnsi="Palatino Linotype" w:cs="Arial"/>
          <w:lang w:eastAsia="es-MX"/>
        </w:rPr>
        <w:t xml:space="preserve">Así también, por cuanto hace a la </w:t>
      </w:r>
      <w:proofErr w:type="spellStart"/>
      <w:r w:rsidRPr="001905B0">
        <w:rPr>
          <w:rFonts w:ascii="Palatino Linotype" w:hAnsi="Palatino Linotype" w:cs="Arial"/>
          <w:lang w:eastAsia="es-MX"/>
        </w:rPr>
        <w:t>procedibilidad</w:t>
      </w:r>
      <w:proofErr w:type="spellEnd"/>
      <w:r w:rsidRPr="001905B0">
        <w:rPr>
          <w:rFonts w:ascii="Palatino Linotype" w:hAnsi="Palatino Linotype" w:cs="Arial"/>
          <w:lang w:eastAsia="es-MX"/>
        </w:rPr>
        <w:t xml:space="preserve"> del recurso de revisión, una vez realizado el análisis de los formatos de interposición del recurso, se concluye </w:t>
      </w:r>
      <w:r w:rsidRPr="001905B0">
        <w:rPr>
          <w:rFonts w:ascii="Palatino Linotype" w:hAnsi="Palatino Linotype" w:cs="Arial"/>
        </w:rPr>
        <w:t xml:space="preserve">la acreditación plena de los elementos formales </w:t>
      </w:r>
      <w:r w:rsidRPr="001905B0">
        <w:rPr>
          <w:rFonts w:ascii="Palatino Linotype" w:hAnsi="Palatino Linotype" w:cs="Arial"/>
          <w:lang w:eastAsia="es-MX"/>
        </w:rPr>
        <w:t>precisados por el artículo 180 de la Ley de Transparencia y Acceso a la Información Pública del Estado de México y Municipios, en atención a que fue presentado mediante el formato visible en el SAIMEX.</w:t>
      </w:r>
    </w:p>
    <w:p w14:paraId="2DC9089C" w14:textId="61EDE2D5" w:rsidR="00DF114E" w:rsidRPr="001905B0" w:rsidRDefault="00DF114E" w:rsidP="0016347B">
      <w:pPr>
        <w:spacing w:before="240" w:after="240" w:line="360" w:lineRule="auto"/>
        <w:jc w:val="both"/>
        <w:rPr>
          <w:rFonts w:ascii="Palatino Linotype" w:hAnsi="Palatino Linotype" w:cs="Arial"/>
        </w:rPr>
      </w:pPr>
      <w:r w:rsidRPr="001905B0">
        <w:rPr>
          <w:rFonts w:ascii="Palatino Linotype" w:hAnsi="Palatino Linotype" w:cs="Arial"/>
        </w:rPr>
        <w:lastRenderedPageBreak/>
        <w:t>Finalmente, se advierte que resulta procedente la interposición del recurso, según lo manifestado por el recurrente en sus motivos de inconformidad, de acuerdo al artículo 179, fracci</w:t>
      </w:r>
      <w:r w:rsidR="002E336B" w:rsidRPr="001905B0">
        <w:rPr>
          <w:rFonts w:ascii="Palatino Linotype" w:hAnsi="Palatino Linotype" w:cs="Arial"/>
        </w:rPr>
        <w:t>ón</w:t>
      </w:r>
      <w:r w:rsidR="00306983" w:rsidRPr="001905B0">
        <w:rPr>
          <w:rFonts w:ascii="Palatino Linotype" w:hAnsi="Palatino Linotype" w:cs="Arial"/>
        </w:rPr>
        <w:t xml:space="preserve"> </w:t>
      </w:r>
      <w:r w:rsidR="00CB767F" w:rsidRPr="001905B0">
        <w:rPr>
          <w:rFonts w:ascii="Palatino Linotype" w:hAnsi="Palatino Linotype" w:cs="Arial"/>
        </w:rPr>
        <w:t>I</w:t>
      </w:r>
      <w:r w:rsidR="00DB6593" w:rsidRPr="001905B0">
        <w:rPr>
          <w:rFonts w:ascii="Palatino Linotype" w:hAnsi="Palatino Linotype" w:cs="Arial"/>
        </w:rPr>
        <w:t xml:space="preserve"> </w:t>
      </w:r>
      <w:r w:rsidRPr="001905B0">
        <w:rPr>
          <w:rFonts w:ascii="Palatino Linotype" w:hAnsi="Palatino Linotype" w:cs="Arial"/>
        </w:rPr>
        <w:t>del ordenamiento legal citado, que a la letra dice: </w:t>
      </w:r>
    </w:p>
    <w:p w14:paraId="145C18FF" w14:textId="77777777" w:rsidR="00DF114E" w:rsidRPr="001905B0" w:rsidRDefault="00DF114E" w:rsidP="0016347B">
      <w:pPr>
        <w:spacing w:before="120" w:after="120"/>
        <w:ind w:left="851" w:right="902"/>
        <w:jc w:val="both"/>
        <w:rPr>
          <w:rFonts w:ascii="Palatino Linotype" w:hAnsi="Palatino Linotype" w:cs="Arial"/>
          <w:i/>
          <w:sz w:val="22"/>
          <w:szCs w:val="22"/>
        </w:rPr>
      </w:pPr>
      <w:r w:rsidRPr="001905B0">
        <w:rPr>
          <w:rFonts w:ascii="Palatino Linotype" w:hAnsi="Palatino Linotype" w:cs="Arial"/>
          <w:bCs/>
          <w:i/>
          <w:iCs/>
          <w:sz w:val="22"/>
          <w:szCs w:val="22"/>
        </w:rPr>
        <w:t>“</w:t>
      </w:r>
      <w:r w:rsidRPr="001905B0">
        <w:rPr>
          <w:rFonts w:ascii="Palatino Linotype" w:hAnsi="Palatino Linotype" w:cs="Arial"/>
          <w:b/>
          <w:i/>
          <w:sz w:val="22"/>
          <w:szCs w:val="22"/>
        </w:rPr>
        <w:t>Artículo 179.</w:t>
      </w:r>
      <w:r w:rsidRPr="001905B0">
        <w:rPr>
          <w:rFonts w:ascii="Palatino Linotype"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7174D49D" w14:textId="0D452AB0" w:rsidR="00DF114E" w:rsidRPr="001905B0" w:rsidRDefault="00CB767F" w:rsidP="002E336B">
      <w:pPr>
        <w:spacing w:before="120" w:after="120"/>
        <w:ind w:left="993" w:right="902"/>
        <w:jc w:val="both"/>
        <w:rPr>
          <w:rFonts w:ascii="Palatino Linotype" w:hAnsi="Palatino Linotype"/>
          <w:bCs/>
          <w:i/>
          <w:sz w:val="22"/>
          <w:szCs w:val="22"/>
        </w:rPr>
      </w:pPr>
      <w:r w:rsidRPr="001905B0">
        <w:rPr>
          <w:rFonts w:ascii="Palatino Linotype" w:hAnsi="Palatino Linotype"/>
          <w:b/>
          <w:i/>
          <w:sz w:val="22"/>
          <w:szCs w:val="22"/>
        </w:rPr>
        <w:t xml:space="preserve">I. </w:t>
      </w:r>
      <w:r w:rsidRPr="001905B0">
        <w:rPr>
          <w:rFonts w:ascii="Palatino Linotype" w:hAnsi="Palatino Linotype"/>
          <w:i/>
          <w:sz w:val="22"/>
          <w:szCs w:val="22"/>
        </w:rPr>
        <w:t>La negativa a la información solicitada;</w:t>
      </w:r>
      <w:r w:rsidR="00DF114E" w:rsidRPr="001905B0">
        <w:rPr>
          <w:rFonts w:ascii="Palatino Linotype" w:hAnsi="Palatino Linotype" w:cs="Arial"/>
          <w:bCs/>
          <w:i/>
          <w:iCs/>
          <w:sz w:val="22"/>
          <w:szCs w:val="22"/>
        </w:rPr>
        <w:t>”</w:t>
      </w:r>
    </w:p>
    <w:p w14:paraId="5DA822C7" w14:textId="77777777" w:rsidR="004557C2" w:rsidRPr="001905B0" w:rsidRDefault="004557C2" w:rsidP="004557C2">
      <w:pPr>
        <w:spacing w:before="100" w:beforeAutospacing="1" w:after="100" w:afterAutospacing="1" w:line="360" w:lineRule="auto"/>
        <w:jc w:val="both"/>
        <w:rPr>
          <w:rFonts w:ascii="Palatino Linotype" w:hAnsi="Palatino Linotype" w:cs="Arial"/>
        </w:rPr>
      </w:pPr>
      <w:r w:rsidRPr="001905B0">
        <w:rPr>
          <w:rFonts w:ascii="Palatino Linotype" w:hAnsi="Palatino Linotype" w:cs="Arial"/>
          <w:b/>
        </w:rPr>
        <w:t xml:space="preserve">Tercero. Materia de la revisión. </w:t>
      </w:r>
      <w:r w:rsidRPr="001905B0">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1905B0">
        <w:rPr>
          <w:rFonts w:ascii="Palatino Linotype" w:hAnsi="Palatino Linotype" w:cs="Arial"/>
          <w:b/>
        </w:rPr>
        <w:t xml:space="preserve">verificar si la respuesta otorgada por el Sujeto Obligado es adecuada y suficiente para satisfacer el derecho de acceso a la información pública </w:t>
      </w:r>
      <w:r w:rsidRPr="001905B0">
        <w:rPr>
          <w:rFonts w:ascii="Palatino Linotype" w:hAnsi="Palatino Linotype" w:cs="Arial"/>
        </w:rPr>
        <w:t>de la parte Recurrente, o en su defecto, en caso de ser procedente, ordenar la entrega de información oportuna.</w:t>
      </w:r>
    </w:p>
    <w:p w14:paraId="210CFB1B" w14:textId="0F925642" w:rsidR="00AD1B66" w:rsidRPr="001905B0" w:rsidRDefault="004557C2" w:rsidP="00AD1B66">
      <w:pPr>
        <w:spacing w:before="240" w:after="240" w:line="360" w:lineRule="auto"/>
        <w:ind w:right="51"/>
        <w:jc w:val="both"/>
        <w:rPr>
          <w:rFonts w:ascii="Palatino Linotype" w:hAnsi="Palatino Linotype"/>
        </w:rPr>
      </w:pPr>
      <w:r w:rsidRPr="001905B0">
        <w:rPr>
          <w:rFonts w:ascii="Palatino Linotype" w:hAnsi="Palatino Linotype" w:cs="Arial"/>
          <w:b/>
        </w:rPr>
        <w:t xml:space="preserve">Cuarto. Estudio del asunto. </w:t>
      </w:r>
      <w:r w:rsidR="00401522" w:rsidRPr="001905B0">
        <w:rPr>
          <w:rFonts w:ascii="Palatino Linotype" w:hAnsi="Palatino Linotype"/>
        </w:rPr>
        <w:t>Del análisis de la solicitud de información</w:t>
      </w:r>
      <w:r w:rsidR="00362E07" w:rsidRPr="001905B0">
        <w:rPr>
          <w:rFonts w:ascii="Palatino Linotype" w:hAnsi="Palatino Linotype"/>
        </w:rPr>
        <w:t>,</w:t>
      </w:r>
      <w:r w:rsidR="00401522" w:rsidRPr="001905B0">
        <w:rPr>
          <w:rFonts w:ascii="Palatino Linotype" w:hAnsi="Palatino Linotype"/>
        </w:rPr>
        <w:t xml:space="preserve"> motivo del recurso de revisión que ahora se resuelve se advierte que la parte solicitante requirió al </w:t>
      </w:r>
      <w:r w:rsidR="00FF3DA4" w:rsidRPr="001905B0">
        <w:rPr>
          <w:rFonts w:ascii="Palatino Linotype" w:hAnsi="Palatino Linotype" w:cs="Arial"/>
          <w:b/>
        </w:rPr>
        <w:t xml:space="preserve">Sujeto Obligado </w:t>
      </w:r>
      <w:r w:rsidR="00401522" w:rsidRPr="001905B0">
        <w:rPr>
          <w:rFonts w:ascii="Palatino Linotype" w:hAnsi="Palatino Linotype"/>
        </w:rPr>
        <w:t>le proporcione</w:t>
      </w:r>
      <w:r w:rsidR="008772E7" w:rsidRPr="001905B0">
        <w:rPr>
          <w:rFonts w:ascii="Palatino Linotype" w:hAnsi="Palatino Linotype"/>
        </w:rPr>
        <w:t xml:space="preserve">, </w:t>
      </w:r>
      <w:bookmarkStart w:id="5" w:name="_Hlk79232538"/>
      <w:r w:rsidR="00AD1B66" w:rsidRPr="001905B0">
        <w:rPr>
          <w:rFonts w:ascii="Palatino Linotype" w:hAnsi="Palatino Linotype"/>
        </w:rPr>
        <w:t>información</w:t>
      </w:r>
      <w:bookmarkStart w:id="6" w:name="_Hlk85016461"/>
      <w:r w:rsidR="00AD1B66" w:rsidRPr="001905B0">
        <w:rPr>
          <w:rFonts w:ascii="Palatino Linotype" w:hAnsi="Palatino Linotype"/>
        </w:rPr>
        <w:t xml:space="preserve"> consistente en lo siguiente:</w:t>
      </w:r>
    </w:p>
    <w:bookmarkEnd w:id="6"/>
    <w:p w14:paraId="1BAA6AD7" w14:textId="23FC1335" w:rsidR="00523ABC" w:rsidRDefault="00CE5A48" w:rsidP="000600A5">
      <w:pPr>
        <w:pStyle w:val="Prrafodelista"/>
        <w:numPr>
          <w:ilvl w:val="0"/>
          <w:numId w:val="39"/>
        </w:numPr>
        <w:spacing w:before="240" w:after="240" w:line="360" w:lineRule="auto"/>
        <w:ind w:left="426" w:right="51" w:firstLine="0"/>
        <w:jc w:val="both"/>
        <w:rPr>
          <w:rFonts w:ascii="Palatino Linotype" w:hAnsi="Palatino Linotype" w:cs="Arial"/>
          <w:szCs w:val="22"/>
          <w:lang w:eastAsia="es-MX"/>
        </w:rPr>
      </w:pPr>
      <w:r w:rsidRPr="001905B0">
        <w:rPr>
          <w:rFonts w:ascii="Palatino Linotype" w:hAnsi="Palatino Linotype" w:cs="Arial"/>
          <w:szCs w:val="22"/>
          <w:lang w:eastAsia="es-MX"/>
        </w:rPr>
        <w:t>Expedientes mediante los cuales fueron otorgadas las claves catastrales</w:t>
      </w:r>
      <w:r w:rsidR="00523ABC">
        <w:rPr>
          <w:rFonts w:ascii="Palatino Linotype" w:hAnsi="Palatino Linotype" w:cs="Arial"/>
          <w:szCs w:val="22"/>
          <w:lang w:eastAsia="es-MX"/>
        </w:rPr>
        <w:t xml:space="preserve"> proporcionadas en la solicitud.</w:t>
      </w:r>
    </w:p>
    <w:p w14:paraId="15268903" w14:textId="4C075158" w:rsidR="00CE5A48" w:rsidRPr="001905B0" w:rsidRDefault="007227E6" w:rsidP="00D742D2">
      <w:pPr>
        <w:spacing w:before="240" w:after="240" w:line="360" w:lineRule="auto"/>
        <w:ind w:right="51"/>
        <w:jc w:val="both"/>
        <w:rPr>
          <w:rFonts w:ascii="Palatino Linotype" w:hAnsi="Palatino Linotype" w:cs="Arial"/>
          <w:szCs w:val="22"/>
          <w:lang w:eastAsia="es-MX"/>
        </w:rPr>
      </w:pPr>
      <w:r w:rsidRPr="001905B0">
        <w:rPr>
          <w:rFonts w:ascii="Palatino Linotype" w:hAnsi="Palatino Linotype" w:cs="Arial"/>
          <w:szCs w:val="22"/>
          <w:lang w:eastAsia="es-MX"/>
        </w:rPr>
        <w:t xml:space="preserve">En respuesta, </w:t>
      </w:r>
      <w:r w:rsidR="00D742D2" w:rsidRPr="001905B0">
        <w:rPr>
          <w:rFonts w:ascii="Palatino Linotype" w:hAnsi="Palatino Linotype" w:cs="Arial"/>
          <w:szCs w:val="22"/>
          <w:lang w:eastAsia="es-MX"/>
        </w:rPr>
        <w:t xml:space="preserve">a través del Titular de la Unidad de Transparencia, </w:t>
      </w:r>
      <w:r w:rsidR="00CE5A48" w:rsidRPr="001905B0">
        <w:rPr>
          <w:rFonts w:ascii="Palatino Linotype" w:hAnsi="Palatino Linotype" w:cs="Arial"/>
          <w:szCs w:val="22"/>
          <w:lang w:eastAsia="es-MX"/>
        </w:rPr>
        <w:t xml:space="preserve">el </w:t>
      </w:r>
      <w:r w:rsidR="00CE5A48" w:rsidRPr="001905B0">
        <w:rPr>
          <w:rFonts w:ascii="Palatino Linotype" w:hAnsi="Palatino Linotype" w:cs="Arial"/>
          <w:b/>
          <w:szCs w:val="22"/>
          <w:lang w:eastAsia="es-MX"/>
        </w:rPr>
        <w:t xml:space="preserve">Sujeto Obligado </w:t>
      </w:r>
      <w:r w:rsidR="00D742D2" w:rsidRPr="001905B0">
        <w:rPr>
          <w:rFonts w:ascii="Palatino Linotype" w:hAnsi="Palatino Linotype" w:cs="Arial"/>
          <w:szCs w:val="22"/>
          <w:lang w:eastAsia="es-MX"/>
        </w:rPr>
        <w:t xml:space="preserve"> hizo del conocimiento del particular el pronunciamiento vertido por la Tesorera Municipal, quien indicó que se debía exhibir ante la Ventanilla Única de Trámites de Catastro, la</w:t>
      </w:r>
      <w:r w:rsidR="00FA5F5F" w:rsidRPr="001905B0">
        <w:rPr>
          <w:rFonts w:ascii="Palatino Linotype" w:hAnsi="Palatino Linotype" w:cs="Arial"/>
          <w:szCs w:val="22"/>
          <w:lang w:eastAsia="es-MX"/>
        </w:rPr>
        <w:t xml:space="preserve"> siguiente</w:t>
      </w:r>
      <w:r w:rsidR="00D742D2" w:rsidRPr="001905B0">
        <w:rPr>
          <w:rFonts w:ascii="Palatino Linotype" w:hAnsi="Palatino Linotype" w:cs="Arial"/>
          <w:szCs w:val="22"/>
          <w:lang w:eastAsia="es-MX"/>
        </w:rPr>
        <w:t xml:space="preserve"> documentaci</w:t>
      </w:r>
      <w:r w:rsidR="00FA5F5F" w:rsidRPr="001905B0">
        <w:rPr>
          <w:rFonts w:ascii="Palatino Linotype" w:hAnsi="Palatino Linotype" w:cs="Arial"/>
          <w:szCs w:val="22"/>
          <w:lang w:eastAsia="es-MX"/>
        </w:rPr>
        <w:t xml:space="preserve">ón: solicitud debidamente llenada y </w:t>
      </w:r>
      <w:r w:rsidR="00FA5F5F" w:rsidRPr="001905B0">
        <w:rPr>
          <w:rFonts w:ascii="Palatino Linotype" w:hAnsi="Palatino Linotype" w:cs="Arial"/>
          <w:szCs w:val="22"/>
          <w:lang w:eastAsia="es-MX"/>
        </w:rPr>
        <w:lastRenderedPageBreak/>
        <w:t>firmada, documento que acredite la propiedad o posesión del inmueble, copia de los recibos prediales del año 2016 en adelante, croquis de ubicación, fotos del predio a color, copia de identificación oficial vigente del propietario, carta poder original con identificaciones oficiales de las personas que se involucran en la misma cuando no se realice a nombre propio y acta constitutiva y poder del representante legal para el caso de personas morales, de conformidad con lo previsto en los artículos 169, 171, 173, 175 y 177 del Código Financiero del Estado de México y Municipios; 5, 14, 19 y 21 del Reglamento del Título Quinto del Código Financiero del Estado de México y Municipios y en el Manual Catastral del Estado de M</w:t>
      </w:r>
      <w:r w:rsidR="00B41144" w:rsidRPr="001905B0">
        <w:rPr>
          <w:rFonts w:ascii="Palatino Linotype" w:hAnsi="Palatino Linotype" w:cs="Arial"/>
          <w:szCs w:val="22"/>
          <w:lang w:eastAsia="es-MX"/>
        </w:rPr>
        <w:t>éxico, a efecto de que la Coordinación de Catastro del Ayuntamiento se encuentre en posibilidades de proporcionar los expedientes solicitados.</w:t>
      </w:r>
    </w:p>
    <w:p w14:paraId="53066DCE" w14:textId="51E1C644" w:rsidR="004B2092" w:rsidRPr="001905B0" w:rsidRDefault="004B2092" w:rsidP="001A6704">
      <w:pPr>
        <w:spacing w:before="240" w:after="240" w:line="360" w:lineRule="auto"/>
        <w:jc w:val="both"/>
        <w:rPr>
          <w:rFonts w:ascii="Palatino Linotype" w:hAnsi="Palatino Linotype" w:cs="Arial"/>
          <w:szCs w:val="22"/>
          <w:lang w:eastAsia="es-MX"/>
        </w:rPr>
      </w:pPr>
      <w:r w:rsidRPr="001905B0">
        <w:rPr>
          <w:rFonts w:ascii="Palatino Linotype" w:hAnsi="Palatino Linotype" w:cs="Arial"/>
          <w:szCs w:val="22"/>
          <w:lang w:eastAsia="es-MX"/>
        </w:rPr>
        <w:t xml:space="preserve">Al no estar conforme con los términos de la respuesta proporcionada por el </w:t>
      </w:r>
      <w:r w:rsidRPr="001905B0">
        <w:rPr>
          <w:rFonts w:ascii="Palatino Linotype" w:hAnsi="Palatino Linotype" w:cs="Arial"/>
          <w:b/>
          <w:szCs w:val="22"/>
          <w:lang w:eastAsia="es-MX"/>
        </w:rPr>
        <w:t xml:space="preserve">Sujeto Obligado, </w:t>
      </w:r>
      <w:r w:rsidRPr="001905B0">
        <w:rPr>
          <w:rFonts w:ascii="Palatino Linotype" w:hAnsi="Palatino Linotype" w:cs="Arial"/>
          <w:szCs w:val="22"/>
          <w:lang w:eastAsia="es-MX"/>
        </w:rPr>
        <w:t xml:space="preserve">el </w:t>
      </w:r>
      <w:r w:rsidR="00FD4F97" w:rsidRPr="001905B0">
        <w:rPr>
          <w:rFonts w:ascii="Palatino Linotype" w:hAnsi="Palatino Linotype" w:cs="Arial"/>
          <w:szCs w:val="22"/>
          <w:lang w:eastAsia="es-MX"/>
        </w:rPr>
        <w:t xml:space="preserve">particular presentó el recurso de revisión que nos ocupa, en el cual manifestó, como motivo de inconformidad, que se le negó la información, </w:t>
      </w:r>
      <w:r w:rsidR="000F7322" w:rsidRPr="001905B0">
        <w:rPr>
          <w:rFonts w:ascii="Palatino Linotype" w:hAnsi="Palatino Linotype" w:cs="Arial"/>
          <w:szCs w:val="22"/>
          <w:lang w:eastAsia="es-MX"/>
        </w:rPr>
        <w:t>al pedirle que acredite la propiedad, señalando que no es el propietario de los predios, sin embargo, alega que las claves catastrales proporcionadas son de predios que se encuentran dentro de una propiedad pública municipal, pues se encuentran dentro del parque “Espejo de los Lirios”, mismo que fue declarado como Área Natural Protegida en la Gaceta Municipal de Cuautitlán Izcalli, del 17 de diciembre de 2009,</w:t>
      </w:r>
      <w:r w:rsidR="00E57F9A" w:rsidRPr="001905B0">
        <w:rPr>
          <w:rFonts w:ascii="Palatino Linotype" w:hAnsi="Palatino Linotype" w:cs="Arial"/>
          <w:szCs w:val="22"/>
          <w:lang w:eastAsia="es-MX"/>
        </w:rPr>
        <w:t xml:space="preserve"> anexando la misma al</w:t>
      </w:r>
      <w:r w:rsidR="000F7322" w:rsidRPr="001905B0">
        <w:rPr>
          <w:rFonts w:ascii="Palatino Linotype" w:hAnsi="Palatino Linotype" w:cs="Arial"/>
          <w:szCs w:val="22"/>
          <w:lang w:eastAsia="es-MX"/>
        </w:rPr>
        <w:t xml:space="preserve"> recurso</w:t>
      </w:r>
      <w:r w:rsidR="00E57F9A" w:rsidRPr="001905B0">
        <w:rPr>
          <w:rFonts w:ascii="Palatino Linotype" w:hAnsi="Palatino Linotype" w:cs="Arial"/>
          <w:szCs w:val="22"/>
          <w:lang w:eastAsia="es-MX"/>
        </w:rPr>
        <w:t xml:space="preserve"> de revisión</w:t>
      </w:r>
      <w:r w:rsidR="000F7322" w:rsidRPr="001905B0">
        <w:rPr>
          <w:rFonts w:ascii="Palatino Linotype" w:hAnsi="Palatino Linotype" w:cs="Arial"/>
          <w:szCs w:val="22"/>
          <w:lang w:eastAsia="es-MX"/>
        </w:rPr>
        <w:t xml:space="preserve">, de la cual se </w:t>
      </w:r>
      <w:r w:rsidR="001C702E" w:rsidRPr="001905B0">
        <w:rPr>
          <w:rFonts w:ascii="Palatino Linotype" w:hAnsi="Palatino Linotype" w:cs="Arial"/>
          <w:szCs w:val="22"/>
          <w:lang w:eastAsia="es-MX"/>
        </w:rPr>
        <w:t>advierte, en lo medular,</w:t>
      </w:r>
      <w:r w:rsidR="000F7322" w:rsidRPr="001905B0">
        <w:rPr>
          <w:rFonts w:ascii="Palatino Linotype" w:hAnsi="Palatino Linotype" w:cs="Arial"/>
          <w:szCs w:val="22"/>
          <w:lang w:eastAsia="es-MX"/>
        </w:rPr>
        <w:t xml:space="preserve"> lo siguiente:</w:t>
      </w:r>
    </w:p>
    <w:p w14:paraId="154BEFDD" w14:textId="7AB52736" w:rsidR="000F7322" w:rsidRPr="001905B0" w:rsidRDefault="00E57F9A" w:rsidP="00E57F9A">
      <w:pPr>
        <w:spacing w:before="240" w:after="240" w:line="360" w:lineRule="auto"/>
        <w:jc w:val="center"/>
        <w:rPr>
          <w:rFonts w:ascii="Palatino Linotype" w:hAnsi="Palatino Linotype" w:cs="Arial"/>
          <w:szCs w:val="22"/>
          <w:lang w:eastAsia="es-MX"/>
        </w:rPr>
      </w:pPr>
      <w:r w:rsidRPr="001905B0">
        <w:rPr>
          <w:rFonts w:ascii="Palatino Linotype" w:hAnsi="Palatino Linotype" w:cs="Arial"/>
          <w:noProof/>
          <w:szCs w:val="22"/>
          <w:lang w:val="es-MX" w:eastAsia="es-MX"/>
        </w:rPr>
        <w:lastRenderedPageBreak/>
        <w:drawing>
          <wp:inline distT="0" distB="0" distL="0" distR="0" wp14:anchorId="789E41D2" wp14:editId="3676C41F">
            <wp:extent cx="5040000" cy="2754724"/>
            <wp:effectExtent l="0" t="0" r="8255" b="76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528" t="6857" r="1868" b="4286"/>
                    <a:stretch/>
                  </pic:blipFill>
                  <pic:spPr bwMode="auto">
                    <a:xfrm>
                      <a:off x="0" y="0"/>
                      <a:ext cx="5040000" cy="2754724"/>
                    </a:xfrm>
                    <a:prstGeom prst="rect">
                      <a:avLst/>
                    </a:prstGeom>
                    <a:noFill/>
                    <a:ln>
                      <a:noFill/>
                    </a:ln>
                    <a:extLst>
                      <a:ext uri="{53640926-AAD7-44D8-BBD7-CCE9431645EC}">
                        <a14:shadowObscured xmlns:a14="http://schemas.microsoft.com/office/drawing/2010/main"/>
                      </a:ext>
                    </a:extLst>
                  </pic:spPr>
                </pic:pic>
              </a:graphicData>
            </a:graphic>
          </wp:inline>
        </w:drawing>
      </w:r>
    </w:p>
    <w:p w14:paraId="67E9C8B5" w14:textId="2311DBDD" w:rsidR="000F7322" w:rsidRPr="001905B0" w:rsidRDefault="001C702E" w:rsidP="001C702E">
      <w:pPr>
        <w:spacing w:before="240" w:after="240" w:line="360" w:lineRule="auto"/>
        <w:jc w:val="center"/>
        <w:rPr>
          <w:rFonts w:ascii="Palatino Linotype" w:hAnsi="Palatino Linotype" w:cs="Arial"/>
          <w:szCs w:val="22"/>
          <w:lang w:eastAsia="es-MX"/>
        </w:rPr>
      </w:pPr>
      <w:r w:rsidRPr="001905B0">
        <w:rPr>
          <w:rFonts w:ascii="Palatino Linotype" w:hAnsi="Palatino Linotype" w:cs="Arial"/>
          <w:noProof/>
          <w:szCs w:val="22"/>
          <w:lang w:val="es-MX" w:eastAsia="es-MX"/>
        </w:rPr>
        <w:drawing>
          <wp:inline distT="0" distB="0" distL="0" distR="0" wp14:anchorId="7D7D7B11" wp14:editId="32F459D2">
            <wp:extent cx="5040000" cy="3576780"/>
            <wp:effectExtent l="0" t="0" r="8255"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b="15896"/>
                    <a:stretch/>
                  </pic:blipFill>
                  <pic:spPr bwMode="auto">
                    <a:xfrm>
                      <a:off x="0" y="0"/>
                      <a:ext cx="5040000" cy="3576780"/>
                    </a:xfrm>
                    <a:prstGeom prst="rect">
                      <a:avLst/>
                    </a:prstGeom>
                    <a:noFill/>
                    <a:ln>
                      <a:noFill/>
                    </a:ln>
                    <a:extLst>
                      <a:ext uri="{53640926-AAD7-44D8-BBD7-CCE9431645EC}">
                        <a14:shadowObscured xmlns:a14="http://schemas.microsoft.com/office/drawing/2010/main"/>
                      </a:ext>
                    </a:extLst>
                  </pic:spPr>
                </pic:pic>
              </a:graphicData>
            </a:graphic>
          </wp:inline>
        </w:drawing>
      </w:r>
    </w:p>
    <w:p w14:paraId="29688AD0" w14:textId="3E5F3BF0" w:rsidR="00BE4339" w:rsidRPr="001905B0" w:rsidRDefault="00112512" w:rsidP="00575BDF">
      <w:pPr>
        <w:spacing w:before="240" w:after="240" w:line="360" w:lineRule="auto"/>
        <w:jc w:val="both"/>
        <w:rPr>
          <w:rFonts w:ascii="Palatino Linotype" w:hAnsi="Palatino Linotype" w:cs="Arial"/>
        </w:rPr>
      </w:pPr>
      <w:r w:rsidRPr="001905B0">
        <w:rPr>
          <w:rFonts w:ascii="Palatino Linotype" w:hAnsi="Palatino Linotype"/>
        </w:rPr>
        <w:lastRenderedPageBreak/>
        <w:t>U</w:t>
      </w:r>
      <w:r w:rsidR="000C0B27" w:rsidRPr="001905B0">
        <w:rPr>
          <w:rFonts w:ascii="Palatino Linotype" w:hAnsi="Palatino Linotype"/>
        </w:rPr>
        <w:t>na vez admitido el presente recurso de revisión, en términos del artículo 185 fracción II</w:t>
      </w:r>
      <w:r w:rsidR="000C0B27" w:rsidRPr="001905B0">
        <w:rPr>
          <w:rStyle w:val="Refdenotaalpie"/>
          <w:rFonts w:ascii="Palatino Linotype" w:hAnsi="Palatino Linotype"/>
        </w:rPr>
        <w:footnoteReference w:id="1"/>
      </w:r>
      <w:r w:rsidR="000C0B27" w:rsidRPr="001905B0">
        <w:rPr>
          <w:rFonts w:ascii="Palatino Linotype" w:hAnsi="Palatino Linotype"/>
        </w:rPr>
        <w:t xml:space="preserve"> de la </w:t>
      </w:r>
      <w:r w:rsidR="000C0B27" w:rsidRPr="001905B0">
        <w:rPr>
          <w:rFonts w:ascii="Palatino Linotype" w:hAnsi="Palatino Linotype"/>
          <w:iCs/>
        </w:rPr>
        <w:t>Ley de Transparencia y Acceso a la Información Pública del Estado de México y Municipios</w:t>
      </w:r>
      <w:r w:rsidR="000C0B27" w:rsidRPr="001905B0">
        <w:rPr>
          <w:rFonts w:ascii="Palatino Linotype" w:hAnsi="Palatino Linotype"/>
        </w:rPr>
        <w:t xml:space="preserve">, se integró el expediente y se puso a disposición de las partes para que, en un </w:t>
      </w:r>
      <w:r w:rsidR="000C0B27" w:rsidRPr="001905B0">
        <w:rPr>
          <w:rFonts w:ascii="Palatino Linotype" w:hAnsi="Palatino Linotype" w:cs="Arial"/>
        </w:rPr>
        <w:t>plazo máximo de siete días hábiles, manifestaran lo que a su derecho resultara conveniente</w:t>
      </w:r>
      <w:r w:rsidR="00BE4339" w:rsidRPr="001905B0">
        <w:rPr>
          <w:rFonts w:ascii="Palatino Linotype" w:hAnsi="Palatino Linotype" w:cs="Arial"/>
        </w:rPr>
        <w:t>.</w:t>
      </w:r>
    </w:p>
    <w:p w14:paraId="613EFA47" w14:textId="3116A0DF" w:rsidR="00BA47AC" w:rsidRPr="001905B0" w:rsidRDefault="00BE4339" w:rsidP="00575BDF">
      <w:pPr>
        <w:spacing w:before="240" w:after="240" w:line="360" w:lineRule="auto"/>
        <w:jc w:val="both"/>
        <w:rPr>
          <w:rFonts w:ascii="Palatino Linotype" w:hAnsi="Palatino Linotype" w:cs="Arial"/>
        </w:rPr>
      </w:pPr>
      <w:r w:rsidRPr="001905B0">
        <w:rPr>
          <w:rFonts w:ascii="Palatino Linotype" w:hAnsi="Palatino Linotype" w:cs="Arial"/>
        </w:rPr>
        <w:t>En</w:t>
      </w:r>
      <w:r w:rsidR="00FF3DA4" w:rsidRPr="001905B0">
        <w:rPr>
          <w:rFonts w:ascii="Palatino Linotype" w:hAnsi="Palatino Linotype" w:cs="Arial"/>
        </w:rPr>
        <w:t xml:space="preserve"> este sentido, el </w:t>
      </w:r>
      <w:r w:rsidR="00FF3DA4" w:rsidRPr="001905B0">
        <w:rPr>
          <w:rFonts w:ascii="Palatino Linotype" w:hAnsi="Palatino Linotype" w:cs="Arial"/>
          <w:b/>
        </w:rPr>
        <w:t>Sujeto O</w:t>
      </w:r>
      <w:r w:rsidRPr="001905B0">
        <w:rPr>
          <w:rFonts w:ascii="Palatino Linotype" w:hAnsi="Palatino Linotype" w:cs="Arial"/>
          <w:b/>
        </w:rPr>
        <w:t>bligado</w:t>
      </w:r>
      <w:r w:rsidR="00BA47AC" w:rsidRPr="001905B0">
        <w:rPr>
          <w:rFonts w:ascii="Palatino Linotype" w:hAnsi="Palatino Linotype" w:cs="Arial"/>
          <w:b/>
        </w:rPr>
        <w:t>,</w:t>
      </w:r>
      <w:r w:rsidR="00497998" w:rsidRPr="001905B0">
        <w:rPr>
          <w:rFonts w:ascii="Palatino Linotype" w:hAnsi="Palatino Linotype" w:cs="Arial"/>
        </w:rPr>
        <w:t xml:space="preserve"> remiti</w:t>
      </w:r>
      <w:r w:rsidR="004438D1" w:rsidRPr="001905B0">
        <w:rPr>
          <w:rFonts w:ascii="Palatino Linotype" w:hAnsi="Palatino Linotype" w:cs="Arial"/>
        </w:rPr>
        <w:t>ó</w:t>
      </w:r>
      <w:r w:rsidR="00BA47AC" w:rsidRPr="001905B0">
        <w:rPr>
          <w:rFonts w:ascii="Palatino Linotype" w:hAnsi="Palatino Linotype" w:cs="Arial"/>
        </w:rPr>
        <w:t xml:space="preserve"> el pronunciamiento vertido por la Tesorera Municipal, quien señaló, con base en los artículos 20 y 21 del Reglamento Interior de la Administración Pública Municipal de Cuautitlán </w:t>
      </w:r>
      <w:r w:rsidR="000600A5" w:rsidRPr="001905B0">
        <w:rPr>
          <w:rFonts w:ascii="Palatino Linotype" w:hAnsi="Palatino Linotype" w:cs="Arial"/>
        </w:rPr>
        <w:t>Izcalli, que todo trámite o información de algún predio municipal, se debía pedir ante la Unidad de Administración Patrimonial adscrita a la Secretaría del Ayuntamiento.</w:t>
      </w:r>
    </w:p>
    <w:p w14:paraId="5158CA27" w14:textId="44105D75" w:rsidR="000600A5" w:rsidRPr="001905B0" w:rsidRDefault="000600A5" w:rsidP="00575BDF">
      <w:pPr>
        <w:spacing w:before="240" w:after="240" w:line="360" w:lineRule="auto"/>
        <w:jc w:val="both"/>
        <w:rPr>
          <w:rFonts w:ascii="Palatino Linotype" w:hAnsi="Palatino Linotype" w:cs="Arial"/>
        </w:rPr>
      </w:pPr>
      <w:r w:rsidRPr="001905B0">
        <w:rPr>
          <w:rFonts w:ascii="Palatino Linotype" w:hAnsi="Palatino Linotype" w:cs="Arial"/>
        </w:rPr>
        <w:t xml:space="preserve">De igual forma reitera que </w:t>
      </w:r>
      <w:r w:rsidR="00200BD5" w:rsidRPr="001905B0">
        <w:rPr>
          <w:rFonts w:ascii="Palatino Linotype" w:hAnsi="Palatino Linotype" w:cs="Arial"/>
        </w:rPr>
        <w:t xml:space="preserve">para la expedición de certificaciones o constancias de los documentos que obren en sus archivos o en el padrón catastral, </w:t>
      </w:r>
      <w:r w:rsidRPr="001905B0">
        <w:rPr>
          <w:rFonts w:ascii="Palatino Linotype" w:hAnsi="Palatino Linotype" w:cs="Arial"/>
        </w:rPr>
        <w:t xml:space="preserve">se debe acreditar el interés jurídico o legítimo, a través de la presentación de los documentos que señalan las políticas ACGC001 y ACGC007 </w:t>
      </w:r>
      <w:r w:rsidR="003E7956" w:rsidRPr="001905B0">
        <w:rPr>
          <w:rFonts w:ascii="Palatino Linotype" w:hAnsi="Palatino Linotype" w:cs="Arial"/>
        </w:rPr>
        <w:t>del Manual Catastral del Estado de M</w:t>
      </w:r>
      <w:r w:rsidR="00200BD5" w:rsidRPr="001905B0">
        <w:rPr>
          <w:rFonts w:ascii="Palatino Linotype" w:hAnsi="Palatino Linotype" w:cs="Arial"/>
        </w:rPr>
        <w:t>éxico, reservándose por tal motivo, proporcionar la información referente a cualquier dato relacionado con las claves catastrales indicadas por el particular</w:t>
      </w:r>
      <w:r w:rsidR="00591C8F" w:rsidRPr="001905B0">
        <w:rPr>
          <w:rFonts w:ascii="Palatino Linotype" w:hAnsi="Palatino Linotype" w:cs="Arial"/>
        </w:rPr>
        <w:t>, argumentando que, de proporcionarse, se daría a conocer información personal de los contribuyentes, que es considerada como confidencial.</w:t>
      </w:r>
    </w:p>
    <w:p w14:paraId="0E308EA6" w14:textId="1C379575" w:rsidR="00C864EB" w:rsidRPr="001905B0" w:rsidRDefault="00C864EB" w:rsidP="00575BDF">
      <w:pPr>
        <w:spacing w:before="240" w:after="240" w:line="360" w:lineRule="auto"/>
        <w:jc w:val="both"/>
        <w:rPr>
          <w:rFonts w:ascii="Palatino Linotype" w:hAnsi="Palatino Linotype" w:cs="Arial"/>
        </w:rPr>
      </w:pPr>
      <w:r w:rsidRPr="001905B0">
        <w:rPr>
          <w:rFonts w:ascii="Palatino Linotype" w:hAnsi="Palatino Linotype" w:cs="Arial"/>
        </w:rPr>
        <w:t xml:space="preserve">Por su parte el Recurrente, remitió nuevamente la Gaceta Municipal de Cuautitlán Izcalli, de fecha 17 de diciembre de 2009, mediante la cual se declaró como Área </w:t>
      </w:r>
      <w:r w:rsidRPr="001905B0">
        <w:rPr>
          <w:rFonts w:ascii="Palatino Linotype" w:hAnsi="Palatino Linotype" w:cs="Arial"/>
        </w:rPr>
        <w:lastRenderedPageBreak/>
        <w:t xml:space="preserve">Natural Protegida el parque conocido como “Espejo de los Lirios”, señalando que en el </w:t>
      </w:r>
      <w:r w:rsidR="00EE433D" w:rsidRPr="001905B0">
        <w:rPr>
          <w:rFonts w:ascii="Palatino Linotype" w:hAnsi="Palatino Linotype" w:cs="Arial"/>
        </w:rPr>
        <w:t xml:space="preserve">acuerdo segundo localizado en la página 10, </w:t>
      </w:r>
      <w:r w:rsidRPr="001905B0">
        <w:rPr>
          <w:rFonts w:ascii="Palatino Linotype" w:hAnsi="Palatino Linotype" w:cs="Arial"/>
        </w:rPr>
        <w:t xml:space="preserve">se destinó dicho parque al dominio público y uso común, </w:t>
      </w:r>
      <w:r w:rsidR="006513AB" w:rsidRPr="001905B0">
        <w:rPr>
          <w:rFonts w:ascii="Palatino Linotype" w:hAnsi="Palatino Linotype" w:cs="Arial"/>
        </w:rPr>
        <w:t>afectándose</w:t>
      </w:r>
      <w:r w:rsidRPr="001905B0">
        <w:rPr>
          <w:rFonts w:ascii="Palatino Linotype" w:hAnsi="Palatino Linotype" w:cs="Arial"/>
        </w:rPr>
        <w:t xml:space="preserve"> para uso común y al servicio público</w:t>
      </w:r>
      <w:r w:rsidR="006513AB" w:rsidRPr="001905B0">
        <w:rPr>
          <w:rFonts w:ascii="Palatino Linotype" w:hAnsi="Palatino Linotype" w:cs="Arial"/>
        </w:rPr>
        <w:t xml:space="preserve"> de parque municipal</w:t>
      </w:r>
      <w:r w:rsidRPr="001905B0">
        <w:rPr>
          <w:rFonts w:ascii="Palatino Linotype" w:hAnsi="Palatino Linotype" w:cs="Arial"/>
        </w:rPr>
        <w:t>,</w:t>
      </w:r>
      <w:r w:rsidR="0085444B" w:rsidRPr="001905B0">
        <w:rPr>
          <w:rFonts w:ascii="Palatino Linotype" w:hAnsi="Palatino Linotype" w:cs="Arial"/>
        </w:rPr>
        <w:t xml:space="preserve"> </w:t>
      </w:r>
      <w:r w:rsidR="00EE433D" w:rsidRPr="001905B0">
        <w:rPr>
          <w:rFonts w:ascii="Palatino Linotype" w:hAnsi="Palatino Linotype" w:cs="Arial"/>
        </w:rPr>
        <w:t xml:space="preserve">encontrándose, </w:t>
      </w:r>
      <w:r w:rsidR="0085444B" w:rsidRPr="001905B0">
        <w:rPr>
          <w:rFonts w:ascii="Palatino Linotype" w:hAnsi="Palatino Linotype" w:cs="Arial"/>
        </w:rPr>
        <w:t xml:space="preserve">los predios a los que pertenecen las claves catastrales proporcionadas, </w:t>
      </w:r>
      <w:r w:rsidR="00EE433D" w:rsidRPr="001905B0">
        <w:rPr>
          <w:rFonts w:ascii="Palatino Linotype" w:hAnsi="Palatino Linotype" w:cs="Arial"/>
        </w:rPr>
        <w:t xml:space="preserve">dentro de </w:t>
      </w:r>
      <w:r w:rsidR="0085444B" w:rsidRPr="001905B0">
        <w:rPr>
          <w:rFonts w:ascii="Palatino Linotype" w:hAnsi="Palatino Linotype" w:cs="Arial"/>
        </w:rPr>
        <w:t xml:space="preserve">dicho parque, </w:t>
      </w:r>
      <w:r w:rsidR="00EE433D" w:rsidRPr="001905B0">
        <w:rPr>
          <w:rFonts w:ascii="Palatino Linotype" w:hAnsi="Palatino Linotype" w:cs="Arial"/>
        </w:rPr>
        <w:t>consecuentemente refiere q</w:t>
      </w:r>
      <w:r w:rsidR="0085444B" w:rsidRPr="001905B0">
        <w:rPr>
          <w:rFonts w:ascii="Palatino Linotype" w:hAnsi="Palatino Linotype" w:cs="Arial"/>
        </w:rPr>
        <w:t>ue los predios son propiedad p</w:t>
      </w:r>
      <w:r w:rsidR="00EE433D" w:rsidRPr="001905B0">
        <w:rPr>
          <w:rFonts w:ascii="Palatino Linotype" w:hAnsi="Palatino Linotype" w:cs="Arial"/>
        </w:rPr>
        <w:t>ública por lo que sus</w:t>
      </w:r>
      <w:r w:rsidR="0085444B" w:rsidRPr="001905B0">
        <w:rPr>
          <w:rFonts w:ascii="Palatino Linotype" w:hAnsi="Palatino Linotype" w:cs="Arial"/>
        </w:rPr>
        <w:t xml:space="preserve"> respectivos</w:t>
      </w:r>
      <w:r w:rsidR="00EE433D" w:rsidRPr="001905B0">
        <w:rPr>
          <w:rFonts w:ascii="Palatino Linotype" w:hAnsi="Palatino Linotype" w:cs="Arial"/>
        </w:rPr>
        <w:t xml:space="preserve"> expedientes</w:t>
      </w:r>
      <w:r w:rsidR="0085444B" w:rsidRPr="001905B0">
        <w:rPr>
          <w:rFonts w:ascii="Palatino Linotype" w:hAnsi="Palatino Linotype" w:cs="Arial"/>
        </w:rPr>
        <w:t xml:space="preserve"> deben ser públicos.</w:t>
      </w:r>
    </w:p>
    <w:p w14:paraId="0CE216E4" w14:textId="575D0A06" w:rsidR="00274419" w:rsidRPr="001905B0" w:rsidRDefault="006C4D0C" w:rsidP="00274419">
      <w:pPr>
        <w:spacing w:before="240" w:after="240" w:line="360" w:lineRule="auto"/>
        <w:jc w:val="both"/>
        <w:rPr>
          <w:rFonts w:ascii="Palatino Linotype" w:hAnsi="Palatino Linotype" w:cs="Arial"/>
        </w:rPr>
      </w:pPr>
      <w:r w:rsidRPr="001905B0">
        <w:rPr>
          <w:rFonts w:ascii="Palatino Linotype" w:hAnsi="Palatino Linotype" w:cs="Arial"/>
        </w:rPr>
        <w:t>Bajo lo previo</w:t>
      </w:r>
      <w:r w:rsidR="00B21AEE" w:rsidRPr="001905B0">
        <w:rPr>
          <w:rFonts w:ascii="Palatino Linotype" w:hAnsi="Palatino Linotype" w:cs="Arial"/>
        </w:rPr>
        <w:t>,</w:t>
      </w:r>
      <w:r w:rsidR="00B90EA2" w:rsidRPr="001905B0">
        <w:rPr>
          <w:rFonts w:ascii="Palatino Linotype" w:hAnsi="Palatino Linotype" w:cs="Arial"/>
        </w:rPr>
        <w:t xml:space="preserve"> tomando en consideración la materia de la solicitud, conviene referir, en primera instancia, </w:t>
      </w:r>
      <w:r w:rsidR="005F3FF3" w:rsidRPr="001905B0">
        <w:rPr>
          <w:rFonts w:ascii="Palatino Linotype" w:hAnsi="Palatino Linotype" w:cs="Arial"/>
        </w:rPr>
        <w:t>que de conformidad con</w:t>
      </w:r>
      <w:r w:rsidR="00C5547C" w:rsidRPr="001905B0">
        <w:rPr>
          <w:rFonts w:ascii="Palatino Linotype" w:hAnsi="Palatino Linotype" w:cs="Arial"/>
        </w:rPr>
        <w:t xml:space="preserve"> el artículo 169 fracción IV del </w:t>
      </w:r>
      <w:r w:rsidR="00C5547C" w:rsidRPr="001905B0">
        <w:rPr>
          <w:rFonts w:ascii="Palatino Linotype" w:hAnsi="Palatino Linotype"/>
        </w:rPr>
        <w:t>Código Financiero del Estado de México y Municipios, los ayuntamientos son considerados como</w:t>
      </w:r>
      <w:r w:rsidRPr="001905B0">
        <w:rPr>
          <w:rFonts w:ascii="Palatino Linotype" w:hAnsi="Palatino Linotype"/>
        </w:rPr>
        <w:t xml:space="preserve"> una</w:t>
      </w:r>
      <w:r w:rsidR="00C5547C" w:rsidRPr="001905B0">
        <w:rPr>
          <w:rFonts w:ascii="Palatino Linotype" w:hAnsi="Palatino Linotype"/>
        </w:rPr>
        <w:t xml:space="preserve"> autoridad en materia catastral, y tienen las siguientes </w:t>
      </w:r>
      <w:r w:rsidR="00274419" w:rsidRPr="001905B0">
        <w:rPr>
          <w:rFonts w:ascii="Palatino Linotype" w:hAnsi="Palatino Linotype"/>
        </w:rPr>
        <w:t>atribuciones en su parte conducente:</w:t>
      </w:r>
    </w:p>
    <w:p w14:paraId="5894DCE7" w14:textId="77777777" w:rsidR="00274419" w:rsidRPr="001905B0" w:rsidRDefault="00274419" w:rsidP="00274419">
      <w:pPr>
        <w:spacing w:before="120" w:after="120"/>
        <w:ind w:left="851" w:right="902"/>
        <w:jc w:val="both"/>
        <w:rPr>
          <w:rFonts w:ascii="Palatino Linotype" w:hAnsi="Palatino Linotype"/>
          <w:i/>
          <w:sz w:val="22"/>
          <w:szCs w:val="22"/>
        </w:rPr>
      </w:pPr>
      <w:r w:rsidRPr="001905B0">
        <w:rPr>
          <w:rFonts w:ascii="Palatino Linotype" w:hAnsi="Palatino Linotype"/>
          <w:i/>
          <w:sz w:val="22"/>
          <w:szCs w:val="22"/>
        </w:rPr>
        <w:t>“</w:t>
      </w:r>
      <w:r w:rsidRPr="001905B0">
        <w:rPr>
          <w:rFonts w:ascii="Palatino Linotype" w:hAnsi="Palatino Linotype"/>
          <w:b/>
          <w:i/>
          <w:sz w:val="22"/>
          <w:szCs w:val="22"/>
        </w:rPr>
        <w:t>Artículo 171</w:t>
      </w:r>
      <w:r w:rsidRPr="001905B0">
        <w:rPr>
          <w:rFonts w:ascii="Palatino Linotype" w:hAnsi="Palatino Linotype"/>
          <w:i/>
          <w:sz w:val="22"/>
          <w:szCs w:val="22"/>
        </w:rPr>
        <w:t>.- Los Ayuntamientos, además de las atribuciones que este Código y otros ordenamientos les confieran en materia catastral, tendrán las facultades y obligaciones siguientes:</w:t>
      </w:r>
    </w:p>
    <w:p w14:paraId="61EB6CF9" w14:textId="77777777" w:rsidR="00274419" w:rsidRPr="001905B0" w:rsidRDefault="00274419" w:rsidP="00274419">
      <w:pPr>
        <w:spacing w:before="120" w:after="120"/>
        <w:ind w:left="1134" w:right="902"/>
        <w:jc w:val="both"/>
        <w:rPr>
          <w:rFonts w:ascii="Palatino Linotype" w:hAnsi="Palatino Linotype"/>
          <w:i/>
          <w:sz w:val="22"/>
          <w:szCs w:val="22"/>
        </w:rPr>
      </w:pPr>
      <w:r w:rsidRPr="001905B0">
        <w:rPr>
          <w:rFonts w:ascii="Palatino Linotype" w:hAnsi="Palatino Linotype"/>
          <w:b/>
          <w:i/>
          <w:sz w:val="22"/>
          <w:szCs w:val="22"/>
        </w:rPr>
        <w:t>I</w:t>
      </w:r>
      <w:r w:rsidRPr="001905B0">
        <w:rPr>
          <w:rFonts w:ascii="Palatino Linotype" w:hAnsi="Palatino Linotype"/>
          <w:i/>
          <w:sz w:val="22"/>
          <w:szCs w:val="22"/>
        </w:rPr>
        <w:t xml:space="preserve">. </w:t>
      </w:r>
      <w:r w:rsidRPr="001905B0">
        <w:rPr>
          <w:rFonts w:ascii="Palatino Linotype" w:hAnsi="Palatino Linotype"/>
          <w:b/>
          <w:bCs/>
          <w:i/>
          <w:sz w:val="22"/>
          <w:szCs w:val="22"/>
        </w:rPr>
        <w:t>Llevar a cabo la inscripción y control de los inmuebles localizados dentro del territorio municipal</w:t>
      </w:r>
      <w:r w:rsidRPr="001905B0">
        <w:rPr>
          <w:rFonts w:ascii="Palatino Linotype" w:hAnsi="Palatino Linotype"/>
          <w:i/>
          <w:sz w:val="22"/>
          <w:szCs w:val="22"/>
        </w:rPr>
        <w:t xml:space="preserve">. </w:t>
      </w:r>
    </w:p>
    <w:p w14:paraId="1FC06B3E" w14:textId="77777777" w:rsidR="00274419" w:rsidRPr="001905B0" w:rsidRDefault="00274419" w:rsidP="00274419">
      <w:pPr>
        <w:spacing w:before="120" w:after="120"/>
        <w:ind w:left="1134" w:right="902"/>
        <w:jc w:val="both"/>
        <w:rPr>
          <w:rFonts w:ascii="Palatino Linotype" w:hAnsi="Palatino Linotype"/>
          <w:i/>
          <w:sz w:val="22"/>
          <w:szCs w:val="22"/>
        </w:rPr>
      </w:pPr>
      <w:r w:rsidRPr="001905B0">
        <w:rPr>
          <w:rFonts w:ascii="Palatino Linotype" w:hAnsi="Palatino Linotype"/>
          <w:b/>
          <w:i/>
          <w:sz w:val="22"/>
          <w:szCs w:val="22"/>
        </w:rPr>
        <w:t>II.</w:t>
      </w:r>
      <w:r w:rsidRPr="001905B0">
        <w:rPr>
          <w:rFonts w:ascii="Palatino Linotype" w:hAnsi="Palatino Linotype"/>
          <w:i/>
          <w:sz w:val="22"/>
          <w:szCs w:val="22"/>
        </w:rPr>
        <w:t xml:space="preserve"> </w:t>
      </w:r>
      <w:r w:rsidRPr="001905B0">
        <w:rPr>
          <w:rFonts w:ascii="Palatino Linotype" w:hAnsi="Palatino Linotype"/>
          <w:b/>
          <w:i/>
          <w:sz w:val="22"/>
          <w:szCs w:val="22"/>
        </w:rPr>
        <w:t>Identificar en forma precisa los inmuebles ubicados dentro del territorio municipal,</w:t>
      </w:r>
      <w:r w:rsidRPr="001905B0">
        <w:rPr>
          <w:rFonts w:ascii="Palatino Linotype" w:hAnsi="Palatino Linotype"/>
          <w:i/>
          <w:sz w:val="22"/>
          <w:szCs w:val="22"/>
        </w:rPr>
        <w:t xml:space="preserve"> </w:t>
      </w:r>
      <w:r w:rsidRPr="001905B0">
        <w:rPr>
          <w:rFonts w:ascii="Palatino Linotype" w:hAnsi="Palatino Linotype"/>
          <w:b/>
          <w:i/>
          <w:sz w:val="22"/>
          <w:szCs w:val="22"/>
        </w:rPr>
        <w:t>mediante</w:t>
      </w:r>
      <w:r w:rsidRPr="001905B0">
        <w:rPr>
          <w:rFonts w:ascii="Palatino Linotype" w:hAnsi="Palatino Linotype"/>
          <w:i/>
          <w:sz w:val="22"/>
          <w:szCs w:val="22"/>
        </w:rPr>
        <w:t xml:space="preserve"> la localización geográfica y </w:t>
      </w:r>
      <w:r w:rsidRPr="001905B0">
        <w:rPr>
          <w:rFonts w:ascii="Palatino Linotype" w:hAnsi="Palatino Linotype"/>
          <w:b/>
          <w:i/>
          <w:sz w:val="22"/>
          <w:szCs w:val="22"/>
        </w:rPr>
        <w:t xml:space="preserve">asignación de la clave catastral </w:t>
      </w:r>
      <w:r w:rsidRPr="001905B0">
        <w:rPr>
          <w:rFonts w:ascii="Palatino Linotype" w:hAnsi="Palatino Linotype"/>
          <w:i/>
          <w:sz w:val="22"/>
          <w:szCs w:val="22"/>
        </w:rPr>
        <w:t>que le corresponda.</w:t>
      </w:r>
    </w:p>
    <w:p w14:paraId="33DEFABF" w14:textId="77777777" w:rsidR="00274419" w:rsidRPr="001905B0" w:rsidRDefault="00274419" w:rsidP="00274419">
      <w:pPr>
        <w:spacing w:before="120" w:after="120"/>
        <w:ind w:left="1134" w:right="902"/>
        <w:jc w:val="both"/>
        <w:rPr>
          <w:rFonts w:ascii="Palatino Linotype" w:hAnsi="Palatino Linotype"/>
          <w:i/>
          <w:sz w:val="22"/>
          <w:szCs w:val="22"/>
        </w:rPr>
      </w:pPr>
      <w:r w:rsidRPr="001905B0">
        <w:rPr>
          <w:rFonts w:ascii="Palatino Linotype" w:hAnsi="Palatino Linotype"/>
          <w:b/>
          <w:i/>
          <w:sz w:val="22"/>
          <w:szCs w:val="22"/>
        </w:rPr>
        <w:t>III</w:t>
      </w:r>
      <w:r w:rsidRPr="001905B0">
        <w:rPr>
          <w:rFonts w:ascii="Palatino Linotype" w:hAnsi="Palatino Linotype"/>
          <w:i/>
          <w:sz w:val="22"/>
          <w:szCs w:val="22"/>
        </w:rPr>
        <w:t xml:space="preserve">. </w:t>
      </w:r>
      <w:r w:rsidRPr="001905B0">
        <w:rPr>
          <w:rFonts w:ascii="Palatino Linotype" w:hAnsi="Palatino Linotype"/>
          <w:b/>
          <w:bCs/>
          <w:i/>
          <w:sz w:val="22"/>
          <w:szCs w:val="22"/>
        </w:rPr>
        <w:t>Recibir las manifestaciones catastrales</w:t>
      </w:r>
      <w:r w:rsidRPr="001905B0">
        <w:rPr>
          <w:rFonts w:ascii="Palatino Linotype" w:hAnsi="Palatino Linotype"/>
          <w:i/>
          <w:sz w:val="22"/>
          <w:szCs w:val="22"/>
        </w:rPr>
        <w:t xml:space="preserve"> de los propietarios o poseedores de inmuebles, para efectos de su </w:t>
      </w:r>
      <w:r w:rsidRPr="001905B0">
        <w:rPr>
          <w:rFonts w:ascii="Palatino Linotype" w:hAnsi="Palatino Linotype"/>
          <w:b/>
          <w:bCs/>
          <w:i/>
          <w:sz w:val="22"/>
          <w:szCs w:val="22"/>
        </w:rPr>
        <w:t>inscripción o actualización en el padrón catastral municipal</w:t>
      </w:r>
      <w:r w:rsidRPr="001905B0">
        <w:rPr>
          <w:rFonts w:ascii="Palatino Linotype" w:hAnsi="Palatino Linotype"/>
          <w:i/>
          <w:sz w:val="22"/>
          <w:szCs w:val="22"/>
        </w:rPr>
        <w:t>.”</w:t>
      </w:r>
    </w:p>
    <w:p w14:paraId="57435A7B" w14:textId="5E5F5614" w:rsidR="00026302" w:rsidRPr="001905B0" w:rsidRDefault="0094481B" w:rsidP="00026302">
      <w:pPr>
        <w:spacing w:before="240" w:after="240" w:line="360" w:lineRule="auto"/>
        <w:jc w:val="both"/>
        <w:rPr>
          <w:rFonts w:ascii="Palatino Linotype" w:hAnsi="Palatino Linotype"/>
        </w:rPr>
      </w:pPr>
      <w:r>
        <w:rPr>
          <w:rFonts w:ascii="Palatino Linotype" w:hAnsi="Palatino Linotype"/>
        </w:rPr>
        <w:t>En esta tesitura</w:t>
      </w:r>
      <w:r w:rsidR="00026302" w:rsidRPr="001905B0">
        <w:rPr>
          <w:rFonts w:ascii="Palatino Linotype" w:hAnsi="Palatino Linotype"/>
        </w:rPr>
        <w:t>, el Reglamento del Título Quinto del Código Financiero del Estado de México y Municipios, a través del artículo 22, faculta a la autoridad catastral municipal para prestar diversos trámites y servicios, entre los que destacan, para el tema que nos interesa, los siguientes:</w:t>
      </w:r>
    </w:p>
    <w:p w14:paraId="4DF3144C" w14:textId="77777777" w:rsidR="00026302" w:rsidRPr="001905B0" w:rsidRDefault="00026302" w:rsidP="00026302">
      <w:pPr>
        <w:spacing w:before="120" w:after="120"/>
        <w:ind w:left="851" w:right="902"/>
        <w:jc w:val="both"/>
        <w:rPr>
          <w:rFonts w:ascii="Palatino Linotype" w:hAnsi="Palatino Linotype"/>
          <w:i/>
          <w:iCs/>
          <w:sz w:val="22"/>
          <w:szCs w:val="22"/>
        </w:rPr>
      </w:pPr>
      <w:r w:rsidRPr="001905B0">
        <w:rPr>
          <w:rFonts w:ascii="Palatino Linotype" w:hAnsi="Palatino Linotype"/>
          <w:i/>
          <w:iCs/>
          <w:sz w:val="22"/>
          <w:szCs w:val="22"/>
        </w:rPr>
        <w:lastRenderedPageBreak/>
        <w:t>“</w:t>
      </w:r>
      <w:r w:rsidRPr="001905B0">
        <w:rPr>
          <w:rFonts w:ascii="Palatino Linotype" w:hAnsi="Palatino Linotype"/>
          <w:b/>
          <w:bCs/>
          <w:i/>
          <w:iCs/>
          <w:sz w:val="22"/>
          <w:szCs w:val="22"/>
        </w:rPr>
        <w:t>Artículo 22</w:t>
      </w:r>
      <w:r w:rsidRPr="001905B0">
        <w:rPr>
          <w:rFonts w:ascii="Palatino Linotype" w:hAnsi="Palatino Linotype"/>
          <w:i/>
          <w:iCs/>
          <w:sz w:val="22"/>
          <w:szCs w:val="22"/>
        </w:rPr>
        <w:t xml:space="preserve">.- La </w:t>
      </w:r>
      <w:r w:rsidRPr="001905B0">
        <w:rPr>
          <w:rFonts w:ascii="Palatino Linotype" w:hAnsi="Palatino Linotype"/>
          <w:b/>
          <w:bCs/>
          <w:i/>
          <w:iCs/>
          <w:sz w:val="22"/>
          <w:szCs w:val="22"/>
        </w:rPr>
        <w:t>Autoridad Catastral Municipal</w:t>
      </w:r>
      <w:r w:rsidRPr="001905B0">
        <w:rPr>
          <w:rFonts w:ascii="Palatino Linotype" w:hAnsi="Palatino Linotype"/>
          <w:i/>
          <w:iCs/>
          <w:sz w:val="22"/>
          <w:szCs w:val="22"/>
        </w:rPr>
        <w:t xml:space="preserve"> prestará los siguientes trámites y servicios: </w:t>
      </w:r>
    </w:p>
    <w:p w14:paraId="015E8BDE" w14:textId="77777777" w:rsidR="00026302" w:rsidRPr="001905B0" w:rsidRDefault="00026302" w:rsidP="00026302">
      <w:pPr>
        <w:spacing w:before="120" w:after="120"/>
        <w:ind w:left="1134" w:right="902"/>
        <w:jc w:val="both"/>
        <w:rPr>
          <w:rFonts w:ascii="Palatino Linotype" w:hAnsi="Palatino Linotype"/>
          <w:b/>
          <w:bCs/>
          <w:i/>
          <w:iCs/>
          <w:sz w:val="22"/>
          <w:szCs w:val="22"/>
        </w:rPr>
      </w:pPr>
      <w:r w:rsidRPr="001905B0">
        <w:rPr>
          <w:rFonts w:ascii="Palatino Linotype" w:hAnsi="Palatino Linotype"/>
          <w:b/>
          <w:bCs/>
          <w:i/>
          <w:iCs/>
          <w:sz w:val="22"/>
          <w:szCs w:val="22"/>
        </w:rPr>
        <w:t xml:space="preserve">I. Trámites: </w:t>
      </w:r>
    </w:p>
    <w:p w14:paraId="2328787A" w14:textId="77777777" w:rsidR="00026302" w:rsidRPr="001905B0" w:rsidRDefault="00026302" w:rsidP="00026302">
      <w:pPr>
        <w:spacing w:before="120" w:after="120"/>
        <w:ind w:left="1418" w:right="902"/>
        <w:jc w:val="both"/>
        <w:rPr>
          <w:rFonts w:ascii="Palatino Linotype" w:hAnsi="Palatino Linotype"/>
          <w:i/>
          <w:iCs/>
          <w:sz w:val="22"/>
          <w:szCs w:val="22"/>
        </w:rPr>
      </w:pPr>
      <w:r w:rsidRPr="001905B0">
        <w:rPr>
          <w:rFonts w:ascii="Palatino Linotype" w:hAnsi="Palatino Linotype"/>
          <w:b/>
          <w:bCs/>
          <w:i/>
          <w:iCs/>
          <w:sz w:val="22"/>
          <w:szCs w:val="22"/>
        </w:rPr>
        <w:t>a)</w:t>
      </w:r>
      <w:r w:rsidRPr="001905B0">
        <w:rPr>
          <w:rFonts w:ascii="Palatino Linotype" w:hAnsi="Palatino Linotype"/>
          <w:i/>
          <w:iCs/>
          <w:sz w:val="22"/>
          <w:szCs w:val="22"/>
        </w:rPr>
        <w:t xml:space="preserve"> Inscripción de inmuebles en el Padrón Catastral Municipal; </w:t>
      </w:r>
    </w:p>
    <w:p w14:paraId="62A295F8" w14:textId="77777777" w:rsidR="00026302" w:rsidRPr="001905B0" w:rsidRDefault="00026302" w:rsidP="00026302">
      <w:pPr>
        <w:spacing w:before="120" w:after="120"/>
        <w:ind w:left="1418" w:right="902"/>
        <w:jc w:val="both"/>
        <w:rPr>
          <w:rFonts w:ascii="Palatino Linotype" w:hAnsi="Palatino Linotype"/>
          <w:b/>
          <w:bCs/>
          <w:i/>
          <w:iCs/>
          <w:sz w:val="22"/>
          <w:szCs w:val="22"/>
        </w:rPr>
      </w:pPr>
      <w:r w:rsidRPr="001905B0">
        <w:rPr>
          <w:rFonts w:ascii="Palatino Linotype" w:hAnsi="Palatino Linotype"/>
          <w:b/>
          <w:bCs/>
          <w:i/>
          <w:iCs/>
          <w:sz w:val="22"/>
          <w:szCs w:val="22"/>
        </w:rPr>
        <w:t>...</w:t>
      </w:r>
    </w:p>
    <w:p w14:paraId="12603289" w14:textId="77777777" w:rsidR="00026302" w:rsidRPr="001905B0" w:rsidRDefault="00026302" w:rsidP="00026302">
      <w:pPr>
        <w:spacing w:before="120" w:after="120"/>
        <w:ind w:left="1418" w:right="902"/>
        <w:jc w:val="both"/>
        <w:rPr>
          <w:rFonts w:ascii="Palatino Linotype" w:hAnsi="Palatino Linotype"/>
          <w:i/>
          <w:iCs/>
          <w:sz w:val="22"/>
          <w:szCs w:val="22"/>
        </w:rPr>
      </w:pPr>
      <w:r w:rsidRPr="001905B0">
        <w:rPr>
          <w:rFonts w:ascii="Palatino Linotype" w:hAnsi="Palatino Linotype"/>
          <w:b/>
          <w:bCs/>
          <w:i/>
          <w:iCs/>
          <w:sz w:val="22"/>
          <w:szCs w:val="22"/>
        </w:rPr>
        <w:t>c)</w:t>
      </w:r>
      <w:r w:rsidRPr="001905B0">
        <w:rPr>
          <w:rFonts w:ascii="Palatino Linotype" w:hAnsi="Palatino Linotype"/>
          <w:i/>
          <w:iCs/>
          <w:sz w:val="22"/>
          <w:szCs w:val="22"/>
        </w:rPr>
        <w:t xml:space="preserve"> Actualización del Padrón Catastral derivada de la subdivisión, fusión, lotificación; </w:t>
      </w:r>
      <w:proofErr w:type="spellStart"/>
      <w:r w:rsidRPr="001905B0">
        <w:rPr>
          <w:rFonts w:ascii="Palatino Linotype" w:hAnsi="Palatino Linotype"/>
          <w:i/>
          <w:iCs/>
          <w:sz w:val="22"/>
          <w:szCs w:val="22"/>
        </w:rPr>
        <w:t>relotificación</w:t>
      </w:r>
      <w:proofErr w:type="spellEnd"/>
      <w:r w:rsidRPr="001905B0">
        <w:rPr>
          <w:rFonts w:ascii="Palatino Linotype" w:hAnsi="Palatino Linotype"/>
          <w:i/>
          <w:iCs/>
          <w:sz w:val="22"/>
          <w:szCs w:val="22"/>
        </w:rPr>
        <w:t xml:space="preserve">, conjuntos urbanos, afectaciones y modificación de linderos, previa autorización emitida por la autoridad competente; </w:t>
      </w:r>
    </w:p>
    <w:p w14:paraId="0F7F6F10" w14:textId="77777777" w:rsidR="00026302" w:rsidRPr="001905B0" w:rsidRDefault="00026302" w:rsidP="00026302">
      <w:pPr>
        <w:spacing w:before="120" w:after="120"/>
        <w:ind w:left="1418" w:right="902"/>
        <w:jc w:val="both"/>
        <w:rPr>
          <w:rFonts w:ascii="Palatino Linotype" w:hAnsi="Palatino Linotype"/>
          <w:i/>
          <w:iCs/>
          <w:sz w:val="22"/>
          <w:szCs w:val="22"/>
        </w:rPr>
      </w:pPr>
      <w:r w:rsidRPr="001905B0">
        <w:rPr>
          <w:rFonts w:ascii="Palatino Linotype" w:hAnsi="Palatino Linotype"/>
          <w:b/>
          <w:bCs/>
          <w:i/>
          <w:iCs/>
          <w:sz w:val="22"/>
          <w:szCs w:val="22"/>
        </w:rPr>
        <w:t>d)</w:t>
      </w:r>
      <w:r w:rsidRPr="001905B0">
        <w:rPr>
          <w:rFonts w:ascii="Palatino Linotype" w:hAnsi="Palatino Linotype"/>
          <w:i/>
          <w:iCs/>
          <w:sz w:val="22"/>
          <w:szCs w:val="22"/>
        </w:rPr>
        <w:t xml:space="preserve"> Actualización al Padrón Catastral derivada de cambios técnicos y administrativos, y</w:t>
      </w:r>
    </w:p>
    <w:p w14:paraId="26D4829E" w14:textId="77777777" w:rsidR="00026302" w:rsidRPr="001905B0" w:rsidRDefault="00026302" w:rsidP="00026302">
      <w:pPr>
        <w:spacing w:before="120" w:after="120"/>
        <w:ind w:left="1418" w:right="902"/>
        <w:jc w:val="both"/>
        <w:rPr>
          <w:rFonts w:ascii="Palatino Linotype" w:hAnsi="Palatino Linotype"/>
          <w:i/>
          <w:iCs/>
          <w:sz w:val="22"/>
          <w:szCs w:val="22"/>
        </w:rPr>
      </w:pPr>
      <w:r w:rsidRPr="001905B0">
        <w:rPr>
          <w:rFonts w:ascii="Palatino Linotype" w:hAnsi="Palatino Linotype"/>
          <w:b/>
          <w:bCs/>
          <w:i/>
          <w:iCs/>
          <w:sz w:val="22"/>
          <w:szCs w:val="22"/>
        </w:rPr>
        <w:t xml:space="preserve">e) </w:t>
      </w:r>
      <w:r w:rsidRPr="001905B0">
        <w:rPr>
          <w:rFonts w:ascii="Palatino Linotype" w:hAnsi="Palatino Linotype"/>
          <w:i/>
          <w:iCs/>
          <w:sz w:val="22"/>
          <w:szCs w:val="22"/>
        </w:rPr>
        <w:t xml:space="preserve">Asignación, bajas y reasignación de Clave Catastral. </w:t>
      </w:r>
    </w:p>
    <w:p w14:paraId="41A3BE04" w14:textId="77777777" w:rsidR="00026302" w:rsidRPr="001905B0" w:rsidRDefault="00026302" w:rsidP="00026302">
      <w:pPr>
        <w:spacing w:before="120" w:after="120"/>
        <w:ind w:left="1134" w:right="902"/>
        <w:jc w:val="both"/>
        <w:rPr>
          <w:rFonts w:ascii="Palatino Linotype" w:hAnsi="Palatino Linotype"/>
          <w:i/>
          <w:iCs/>
          <w:sz w:val="22"/>
          <w:szCs w:val="22"/>
        </w:rPr>
      </w:pPr>
      <w:r w:rsidRPr="001905B0">
        <w:rPr>
          <w:rFonts w:ascii="Palatino Linotype" w:hAnsi="Palatino Linotype"/>
          <w:b/>
          <w:bCs/>
          <w:i/>
          <w:iCs/>
          <w:sz w:val="22"/>
          <w:szCs w:val="22"/>
        </w:rPr>
        <w:t>II. Servicios:</w:t>
      </w:r>
      <w:r w:rsidRPr="001905B0">
        <w:rPr>
          <w:rFonts w:ascii="Palatino Linotype" w:hAnsi="Palatino Linotype"/>
          <w:i/>
          <w:iCs/>
          <w:sz w:val="22"/>
          <w:szCs w:val="22"/>
        </w:rPr>
        <w:t xml:space="preserve"> </w:t>
      </w:r>
    </w:p>
    <w:p w14:paraId="41BD7865" w14:textId="77777777" w:rsidR="00026302" w:rsidRPr="001905B0" w:rsidRDefault="00026302" w:rsidP="00026302">
      <w:pPr>
        <w:spacing w:before="120" w:after="120"/>
        <w:ind w:left="1418" w:right="902"/>
        <w:jc w:val="both"/>
        <w:rPr>
          <w:rFonts w:ascii="Palatino Linotype" w:hAnsi="Palatino Linotype"/>
          <w:i/>
          <w:iCs/>
          <w:sz w:val="22"/>
          <w:szCs w:val="22"/>
        </w:rPr>
      </w:pPr>
      <w:r w:rsidRPr="001905B0">
        <w:rPr>
          <w:rFonts w:ascii="Palatino Linotype" w:hAnsi="Palatino Linotype"/>
          <w:b/>
          <w:bCs/>
          <w:i/>
          <w:iCs/>
          <w:sz w:val="22"/>
          <w:szCs w:val="22"/>
        </w:rPr>
        <w:t>a</w:t>
      </w:r>
      <w:r w:rsidRPr="001905B0">
        <w:rPr>
          <w:rFonts w:ascii="Palatino Linotype" w:hAnsi="Palatino Linotype"/>
          <w:i/>
          <w:iCs/>
          <w:sz w:val="22"/>
          <w:szCs w:val="22"/>
        </w:rPr>
        <w:t>) Certificación de Clave Catastral;”</w:t>
      </w:r>
    </w:p>
    <w:p w14:paraId="1D6E7C0B" w14:textId="500C4988" w:rsidR="005F3FF3" w:rsidRPr="001905B0" w:rsidRDefault="0094481B" w:rsidP="00575BDF">
      <w:pPr>
        <w:spacing w:before="240" w:after="240" w:line="360" w:lineRule="auto"/>
        <w:jc w:val="both"/>
        <w:rPr>
          <w:rFonts w:ascii="Palatino Linotype" w:hAnsi="Palatino Linotype"/>
        </w:rPr>
      </w:pPr>
      <w:r>
        <w:rPr>
          <w:rFonts w:ascii="Palatino Linotype" w:hAnsi="Palatino Linotype"/>
        </w:rPr>
        <w:t xml:space="preserve">Derivado de lo anterior, </w:t>
      </w:r>
      <w:r w:rsidR="009E30EA" w:rsidRPr="001905B0">
        <w:rPr>
          <w:rFonts w:ascii="Palatino Linotype" w:hAnsi="Palatino Linotype"/>
        </w:rPr>
        <w:t>se advierte que</w:t>
      </w:r>
      <w:r w:rsidR="00274419" w:rsidRPr="001905B0">
        <w:rPr>
          <w:rFonts w:ascii="Palatino Linotype" w:hAnsi="Palatino Linotype"/>
        </w:rPr>
        <w:t xml:space="preserve"> </w:t>
      </w:r>
      <w:r w:rsidR="005F3FF3" w:rsidRPr="001905B0">
        <w:rPr>
          <w:rFonts w:ascii="Palatino Linotype" w:hAnsi="Palatino Linotype"/>
        </w:rPr>
        <w:t xml:space="preserve">los propietarios o poseedores de inmuebles, independientemente del régimen jurídico de propiedad, ubicados en territorio del Estado, </w:t>
      </w:r>
      <w:r w:rsidR="005F3FF3" w:rsidRPr="001905B0">
        <w:rPr>
          <w:rFonts w:ascii="Palatino Linotype" w:hAnsi="Palatino Linotype"/>
          <w:b/>
        </w:rPr>
        <w:t xml:space="preserve">incluyendo las Dependencias y Entidades Públicas, </w:t>
      </w:r>
      <w:r w:rsidR="005F3FF3" w:rsidRPr="001905B0">
        <w:rPr>
          <w:rFonts w:ascii="Palatino Linotype" w:hAnsi="Palatino Linotype"/>
          <w:b/>
          <w:u w:val="single"/>
        </w:rPr>
        <w:t>están obligados a inscribirlos ante la unidad de catastro municipal correspondiente</w:t>
      </w:r>
      <w:r w:rsidR="005F3FF3" w:rsidRPr="001905B0">
        <w:rPr>
          <w:rFonts w:ascii="Palatino Linotype" w:hAnsi="Palatino Linotype"/>
        </w:rPr>
        <w:t>, mediante manifestación catastral que presenten de acuerdo con lo dispuesto en el Reglamento del Título Quinto</w:t>
      </w:r>
      <w:r w:rsidR="00F40885" w:rsidRPr="001905B0">
        <w:rPr>
          <w:rFonts w:ascii="Palatino Linotype" w:hAnsi="Palatino Linotype"/>
        </w:rPr>
        <w:t xml:space="preserve"> de dicho Código, y </w:t>
      </w:r>
      <w:r w:rsidR="005F3FF3" w:rsidRPr="001905B0">
        <w:rPr>
          <w:rFonts w:ascii="Palatino Linotype" w:hAnsi="Palatino Linotype"/>
        </w:rPr>
        <w:t xml:space="preserve">al procedimiento establecido en el Manual Catastral, en los formatos y modalidades autorizados por el </w:t>
      </w:r>
      <w:r w:rsidR="002B0D07" w:rsidRPr="001905B0">
        <w:rPr>
          <w:rFonts w:ascii="Palatino Linotype" w:hAnsi="Palatino Linotype"/>
        </w:rPr>
        <w:t xml:space="preserve">Instituto de Información e Investigación Geográfica, Estadística y Catastral </w:t>
      </w:r>
      <w:r w:rsidR="00063FD3" w:rsidRPr="001905B0">
        <w:rPr>
          <w:rFonts w:ascii="Palatino Linotype" w:hAnsi="Palatino Linotype"/>
        </w:rPr>
        <w:t>del Estado de México,</w:t>
      </w:r>
      <w:r w:rsidR="005F3FF3" w:rsidRPr="001905B0">
        <w:rPr>
          <w:rFonts w:ascii="Palatino Linotype" w:hAnsi="Palatino Linotype"/>
        </w:rPr>
        <w:t xml:space="preserve"> precisando las superficies del terreno y de la construcción, su ubicación y uso de suelo, </w:t>
      </w:r>
      <w:r w:rsidR="005F3FF3" w:rsidRPr="001905B0">
        <w:rPr>
          <w:rFonts w:ascii="Palatino Linotype" w:hAnsi="Palatino Linotype"/>
          <w:b/>
        </w:rPr>
        <w:t>si es a título de propietario o poseedor y demás datos solicitados, exhibiendo la documentaci</w:t>
      </w:r>
      <w:r w:rsidR="00274419" w:rsidRPr="001905B0">
        <w:rPr>
          <w:rFonts w:ascii="Palatino Linotype" w:hAnsi="Palatino Linotype"/>
          <w:b/>
        </w:rPr>
        <w:t xml:space="preserve">ón requerida para estos efectos, </w:t>
      </w:r>
      <w:r w:rsidR="00274419" w:rsidRPr="001905B0">
        <w:rPr>
          <w:rFonts w:ascii="Palatino Linotype" w:hAnsi="Palatino Linotype"/>
        </w:rPr>
        <w:t>según se lee en el artículo 175 del referido Código.</w:t>
      </w:r>
    </w:p>
    <w:p w14:paraId="4486346B" w14:textId="730B3341" w:rsidR="00FC3417" w:rsidRPr="001905B0" w:rsidRDefault="00C357C5" w:rsidP="009E30EA">
      <w:pPr>
        <w:spacing w:before="240" w:after="240" w:line="360" w:lineRule="auto"/>
        <w:jc w:val="both"/>
        <w:rPr>
          <w:rFonts w:ascii="Palatino Linotype" w:hAnsi="Palatino Linotype"/>
        </w:rPr>
      </w:pPr>
      <w:r w:rsidRPr="001905B0">
        <w:rPr>
          <w:rFonts w:ascii="Palatino Linotype" w:hAnsi="Palatino Linotype"/>
        </w:rPr>
        <w:lastRenderedPageBreak/>
        <w:t>Cabe se</w:t>
      </w:r>
      <w:r w:rsidR="009E30EA" w:rsidRPr="001905B0">
        <w:rPr>
          <w:rFonts w:ascii="Palatino Linotype" w:hAnsi="Palatino Linotype"/>
        </w:rPr>
        <w:t>ñalar que la</w:t>
      </w:r>
      <w:r w:rsidR="00FC3417" w:rsidRPr="001905B0">
        <w:rPr>
          <w:rFonts w:ascii="Palatino Linotype" w:hAnsi="Palatino Linotype"/>
        </w:rPr>
        <w:t xml:space="preserve"> </w:t>
      </w:r>
      <w:r w:rsidR="00C71A9D" w:rsidRPr="001905B0">
        <w:rPr>
          <w:rFonts w:ascii="Palatino Linotype" w:hAnsi="Palatino Linotype"/>
          <w:i/>
        </w:rPr>
        <w:t>clave catastral</w:t>
      </w:r>
      <w:r w:rsidR="00FC3417" w:rsidRPr="001905B0">
        <w:rPr>
          <w:rFonts w:ascii="Palatino Linotype" w:hAnsi="Palatino Linotype"/>
        </w:rPr>
        <w:t xml:space="preserve"> es definida como el</w:t>
      </w:r>
      <w:r w:rsidR="00C71A9D" w:rsidRPr="001905B0">
        <w:rPr>
          <w:rFonts w:ascii="Palatino Linotype" w:hAnsi="Palatino Linotype"/>
        </w:rPr>
        <w:t xml:space="preserve"> código alfanumérico único e irrepetible y está compuesto de dieciséis caracteres, que se asigna para efectos de localización geográfica, identificación, inscripción, control y registro de los inmuebles; </w:t>
      </w:r>
      <w:r w:rsidR="009E30EA" w:rsidRPr="001905B0">
        <w:rPr>
          <w:rFonts w:ascii="Palatino Linotype" w:hAnsi="Palatino Linotype"/>
        </w:rPr>
        <w:t xml:space="preserve">según </w:t>
      </w:r>
      <w:r w:rsidR="00FC3417" w:rsidRPr="001905B0">
        <w:rPr>
          <w:rFonts w:ascii="Palatino Linotype" w:hAnsi="Palatino Linotype"/>
        </w:rPr>
        <w:t>se lee en el artículo 179 fracción I del Código, a saber:</w:t>
      </w:r>
    </w:p>
    <w:p w14:paraId="3F4D321D" w14:textId="49B5E392" w:rsidR="00FC3417" w:rsidRPr="001905B0" w:rsidRDefault="00FC3417" w:rsidP="00FC3417">
      <w:pPr>
        <w:spacing w:before="120" w:after="120"/>
        <w:ind w:left="851" w:right="902"/>
        <w:jc w:val="both"/>
        <w:rPr>
          <w:rFonts w:ascii="Palatino Linotype" w:hAnsi="Palatino Linotype"/>
          <w:i/>
          <w:sz w:val="22"/>
          <w:szCs w:val="22"/>
        </w:rPr>
      </w:pPr>
      <w:r w:rsidRPr="001905B0">
        <w:rPr>
          <w:rFonts w:ascii="Palatino Linotype" w:hAnsi="Palatino Linotype"/>
          <w:b/>
          <w:i/>
          <w:sz w:val="22"/>
          <w:szCs w:val="22"/>
        </w:rPr>
        <w:t>“Artículo 179.-</w:t>
      </w:r>
      <w:r w:rsidRPr="001905B0">
        <w:rPr>
          <w:rFonts w:ascii="Palatino Linotype" w:hAnsi="Palatino Linotype"/>
          <w:i/>
          <w:sz w:val="22"/>
          <w:szCs w:val="22"/>
        </w:rPr>
        <w:t xml:space="preserve"> En términos de este capítulo, en lo sucesivo, salvo mención expresa, se entenderá por:</w:t>
      </w:r>
    </w:p>
    <w:p w14:paraId="35315E15" w14:textId="0EBB14B9" w:rsidR="00FC3417" w:rsidRPr="001905B0" w:rsidRDefault="00FC3417" w:rsidP="00FC3417">
      <w:pPr>
        <w:spacing w:before="120" w:after="120"/>
        <w:ind w:left="1134" w:right="902"/>
        <w:jc w:val="both"/>
        <w:rPr>
          <w:rFonts w:ascii="Palatino Linotype" w:hAnsi="Palatino Linotype"/>
          <w:i/>
          <w:sz w:val="22"/>
          <w:szCs w:val="22"/>
        </w:rPr>
      </w:pPr>
      <w:r w:rsidRPr="001905B0">
        <w:rPr>
          <w:rFonts w:ascii="Palatino Linotype" w:hAnsi="Palatino Linotype"/>
          <w:b/>
          <w:i/>
          <w:sz w:val="22"/>
          <w:szCs w:val="22"/>
        </w:rPr>
        <w:t>I. Clave catastral</w:t>
      </w:r>
      <w:r w:rsidRPr="001905B0">
        <w:rPr>
          <w:rFonts w:ascii="Palatino Linotype" w:hAnsi="Palatino Linotype"/>
          <w:i/>
          <w:sz w:val="22"/>
          <w:szCs w:val="22"/>
        </w:rPr>
        <w:t xml:space="preserve">.- </w:t>
      </w:r>
      <w:r w:rsidRPr="001905B0">
        <w:rPr>
          <w:rFonts w:ascii="Palatino Linotype" w:hAnsi="Palatino Linotype"/>
          <w:b/>
          <w:i/>
          <w:sz w:val="22"/>
          <w:szCs w:val="22"/>
        </w:rPr>
        <w:t>El código alfanumérico único e irrepetible y está compuesto de dieciséis caracteres, que se asigna para efectos de localización geográfica, identificación, inscripción, control y registro de los inmuebles;</w:t>
      </w:r>
      <w:r w:rsidRPr="001905B0">
        <w:rPr>
          <w:rFonts w:ascii="Palatino Linotype" w:hAnsi="Palatino Linotype"/>
          <w:i/>
          <w:sz w:val="22"/>
          <w:szCs w:val="22"/>
        </w:rPr>
        <w:t xml:space="preserve"> los diez primeros deben ser caracteres numéricos y los seis últimos pueden ser alfanuméricos; su integración corresponde invariablemente y en estricto orden, a esta estructura: </w:t>
      </w:r>
      <w:r w:rsidRPr="001905B0">
        <w:rPr>
          <w:rFonts w:ascii="Palatino Linotype" w:hAnsi="Palatino Linotype"/>
          <w:b/>
          <w:i/>
          <w:sz w:val="22"/>
          <w:szCs w:val="22"/>
        </w:rPr>
        <w:t>los tres primeros identifican al código del municipio, las dos siguientes a la zona catastral, los tres que siguen a la manzana y los dos siguientes al número de lote o predio</w:t>
      </w:r>
      <w:r w:rsidRPr="001905B0">
        <w:rPr>
          <w:rFonts w:ascii="Palatino Linotype" w:hAnsi="Palatino Linotype"/>
          <w:i/>
          <w:sz w:val="22"/>
          <w:szCs w:val="22"/>
        </w:rPr>
        <w:t xml:space="preserve">; </w:t>
      </w:r>
      <w:r w:rsidRPr="001905B0">
        <w:rPr>
          <w:rFonts w:ascii="Palatino Linotype" w:hAnsi="Palatino Linotype"/>
          <w:b/>
          <w:i/>
          <w:sz w:val="22"/>
          <w:szCs w:val="22"/>
        </w:rPr>
        <w:t>cuando se trate de condominios, las siguientes dos posiciones identifican el edificio y las cuatro últimas el número de departamento, en los casos de propiedades individuales estos seis últimos caracteres se codifican con ceros</w:t>
      </w:r>
      <w:r w:rsidRPr="001905B0">
        <w:rPr>
          <w:rFonts w:ascii="Palatino Linotype" w:hAnsi="Palatino Linotype"/>
          <w:i/>
          <w:sz w:val="22"/>
          <w:szCs w:val="22"/>
        </w:rPr>
        <w:t>.”</w:t>
      </w:r>
    </w:p>
    <w:p w14:paraId="7870590F" w14:textId="1483BF18" w:rsidR="00274419" w:rsidRDefault="00351147" w:rsidP="00575BDF">
      <w:pPr>
        <w:spacing w:before="240" w:after="240" w:line="360" w:lineRule="auto"/>
        <w:jc w:val="both"/>
        <w:rPr>
          <w:rFonts w:ascii="Palatino Linotype" w:hAnsi="Palatino Linotype"/>
        </w:rPr>
      </w:pPr>
      <w:r w:rsidRPr="001905B0">
        <w:rPr>
          <w:rFonts w:ascii="Palatino Linotype" w:hAnsi="Palatino Linotype"/>
        </w:rPr>
        <w:t>Al respecto, el artículo 24 del Reglamento del Título Quinto del Código establece como facultad del Catastro Municipal, la inscripción de todos los inmuebles ubicados dentro de su respectiva jurisdicción territorial, para lo cual, los propietarios o poseedores deben presentar su manifestación catastral en los términos que establece el artículo 175 del Código y el apartado I del Manual Catastral, para su registro e integración en el padrón catastral municipal.</w:t>
      </w:r>
    </w:p>
    <w:p w14:paraId="2072B287" w14:textId="1879A8BB" w:rsidR="00026302" w:rsidRDefault="00026302" w:rsidP="00026302">
      <w:pPr>
        <w:spacing w:before="240" w:after="240" w:line="360" w:lineRule="auto"/>
        <w:jc w:val="both"/>
        <w:rPr>
          <w:rFonts w:ascii="Palatino Linotype" w:hAnsi="Palatino Linotype"/>
        </w:rPr>
      </w:pPr>
      <w:r>
        <w:rPr>
          <w:rFonts w:ascii="Palatino Linotype" w:hAnsi="Palatino Linotype"/>
        </w:rPr>
        <w:t>En el caso conc</w:t>
      </w:r>
      <w:r w:rsidR="00523ABC">
        <w:rPr>
          <w:rFonts w:ascii="Palatino Linotype" w:hAnsi="Palatino Linotype"/>
        </w:rPr>
        <w:t>r</w:t>
      </w:r>
      <w:r>
        <w:rPr>
          <w:rFonts w:ascii="Palatino Linotype" w:hAnsi="Palatino Linotype"/>
        </w:rPr>
        <w:t xml:space="preserve">eto, </w:t>
      </w:r>
      <w:r w:rsidR="0094481B">
        <w:rPr>
          <w:rFonts w:ascii="Palatino Linotype" w:hAnsi="Palatino Linotype"/>
        </w:rPr>
        <w:t xml:space="preserve">no obsta mencionar </w:t>
      </w:r>
      <w:r>
        <w:rPr>
          <w:rFonts w:ascii="Palatino Linotype" w:hAnsi="Palatino Linotype"/>
        </w:rPr>
        <w:t xml:space="preserve">que el artículo 22 del Reglamento Interno de la Tesorería Municipal de Cuautitlán Izcalli, faculta como autoridades en materia de catastro en el Municipio, al Ayuntamiento, al Presidente municipal, al Tesorero y al Coordinador de Catastro, mientras que el artículo 23 del referido ordenamiento, </w:t>
      </w:r>
      <w:r>
        <w:rPr>
          <w:rFonts w:ascii="Palatino Linotype" w:hAnsi="Palatino Linotype"/>
        </w:rPr>
        <w:lastRenderedPageBreak/>
        <w:t xml:space="preserve">establece que es atribución de la Coordinación de Catastro, ejercer las facultades y obligaciones de la materia, conferidas en el Código Financiero y en el Reglamento del Título Quinto del mismo Código, debiendo establecer los mecanismos de coordinación con el </w:t>
      </w:r>
      <w:r w:rsidRPr="009347CD">
        <w:rPr>
          <w:rFonts w:ascii="Palatino Linotype" w:hAnsi="Palatino Linotype"/>
        </w:rPr>
        <w:t>Instituto de Información e Investigación Geográfica, Estadística y Catastral del Estado de México</w:t>
      </w:r>
      <w:r>
        <w:rPr>
          <w:rFonts w:ascii="Palatino Linotype" w:hAnsi="Palatino Linotype"/>
        </w:rPr>
        <w:t xml:space="preserve">, IGECEM, para el desarrollo de la actividad catastral con apego a los procedimientos técnicos y administrativos establecidos en el Manual Catastral del Estado de México dentro del municipio.  </w:t>
      </w:r>
    </w:p>
    <w:p w14:paraId="09158B37" w14:textId="3723D66F" w:rsidR="00274419" w:rsidRPr="001905B0" w:rsidRDefault="007B443B" w:rsidP="00575BDF">
      <w:pPr>
        <w:spacing w:before="240" w:after="240" w:line="360" w:lineRule="auto"/>
        <w:jc w:val="both"/>
        <w:rPr>
          <w:rFonts w:ascii="Palatino Linotype" w:hAnsi="Palatino Linotype"/>
        </w:rPr>
      </w:pPr>
      <w:r w:rsidRPr="001905B0">
        <w:rPr>
          <w:rFonts w:ascii="Palatino Linotype" w:hAnsi="Palatino Linotype"/>
        </w:rPr>
        <w:t>De esta manera, los interesados en registrar un inmueble en el padrón catastral deben presentar, la manifestación catastral que debe contener los datos que señala el artículo 25 del Reglamento, así como los documentos que señalan las políticas ACGC001, ACGC004 y ACGC007</w:t>
      </w:r>
      <w:r w:rsidR="00A93779" w:rsidRPr="001905B0">
        <w:rPr>
          <w:rFonts w:ascii="Palatino Linotype" w:hAnsi="Palatino Linotype"/>
        </w:rPr>
        <w:t xml:space="preserve"> del Manual catastral, a saber:</w:t>
      </w:r>
    </w:p>
    <w:p w14:paraId="36F8D158" w14:textId="77777777" w:rsidR="00A93779" w:rsidRPr="001905B0" w:rsidRDefault="00A93779" w:rsidP="00A93779">
      <w:pPr>
        <w:spacing w:before="120" w:after="120"/>
        <w:ind w:left="851" w:right="900"/>
        <w:jc w:val="both"/>
        <w:rPr>
          <w:rFonts w:ascii="Palatino Linotype" w:hAnsi="Palatino Linotype"/>
          <w:i/>
          <w:sz w:val="22"/>
        </w:rPr>
      </w:pPr>
      <w:r w:rsidRPr="001905B0">
        <w:rPr>
          <w:rFonts w:ascii="Palatino Linotype" w:hAnsi="Palatino Linotype"/>
          <w:b/>
          <w:i/>
          <w:sz w:val="22"/>
        </w:rPr>
        <w:t>“Artículo 25</w:t>
      </w:r>
      <w:r w:rsidRPr="001905B0">
        <w:rPr>
          <w:rFonts w:ascii="Palatino Linotype" w:hAnsi="Palatino Linotype"/>
          <w:i/>
          <w:sz w:val="22"/>
        </w:rPr>
        <w:t>.- La manifestación catastral deberá emitirse por duplicado y contener como mínimo, los siguientes datos:</w:t>
      </w:r>
    </w:p>
    <w:p w14:paraId="79C6BC2B"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I.</w:t>
      </w:r>
      <w:r w:rsidRPr="001905B0">
        <w:rPr>
          <w:rFonts w:ascii="Palatino Linotype" w:hAnsi="Palatino Linotype"/>
          <w:i/>
          <w:sz w:val="22"/>
        </w:rPr>
        <w:t xml:space="preserve"> Clave catastral del inmueble.</w:t>
      </w:r>
    </w:p>
    <w:p w14:paraId="4E9967F9"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II.</w:t>
      </w:r>
      <w:r w:rsidRPr="001905B0">
        <w:rPr>
          <w:rFonts w:ascii="Palatino Linotype" w:hAnsi="Palatino Linotype"/>
          <w:i/>
          <w:sz w:val="22"/>
        </w:rPr>
        <w:t xml:space="preserve"> Nombre del propietario o poseedor.</w:t>
      </w:r>
    </w:p>
    <w:p w14:paraId="3F6C4CB4"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III.</w:t>
      </w:r>
      <w:r w:rsidRPr="001905B0">
        <w:rPr>
          <w:rFonts w:ascii="Palatino Linotype" w:hAnsi="Palatino Linotype"/>
          <w:i/>
          <w:sz w:val="22"/>
        </w:rPr>
        <w:t xml:space="preserve"> Clave única de Registro de Población (CURP). </w:t>
      </w:r>
    </w:p>
    <w:p w14:paraId="55A4205F"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IV.</w:t>
      </w:r>
      <w:r w:rsidRPr="001905B0">
        <w:rPr>
          <w:rFonts w:ascii="Palatino Linotype" w:hAnsi="Palatino Linotype"/>
          <w:i/>
          <w:sz w:val="22"/>
        </w:rPr>
        <w:t xml:space="preserve"> Ubicación del inmueble. </w:t>
      </w:r>
    </w:p>
    <w:p w14:paraId="45C32910"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V.</w:t>
      </w:r>
      <w:r w:rsidRPr="001905B0">
        <w:rPr>
          <w:rFonts w:ascii="Palatino Linotype" w:hAnsi="Palatino Linotype"/>
          <w:i/>
          <w:sz w:val="22"/>
        </w:rPr>
        <w:t xml:space="preserve"> Domicilio para oír y recibir notificaciones. </w:t>
      </w:r>
    </w:p>
    <w:p w14:paraId="2398A2B7"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VI.</w:t>
      </w:r>
      <w:r w:rsidRPr="001905B0">
        <w:rPr>
          <w:rFonts w:ascii="Palatino Linotype" w:hAnsi="Palatino Linotype"/>
          <w:i/>
          <w:sz w:val="22"/>
        </w:rPr>
        <w:t xml:space="preserve"> Superficie del terreno. </w:t>
      </w:r>
    </w:p>
    <w:p w14:paraId="711D17A7"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VII.</w:t>
      </w:r>
      <w:r w:rsidRPr="001905B0">
        <w:rPr>
          <w:rFonts w:ascii="Palatino Linotype" w:hAnsi="Palatino Linotype"/>
          <w:i/>
          <w:sz w:val="22"/>
        </w:rPr>
        <w:t xml:space="preserve"> Superficie de la construcción. </w:t>
      </w:r>
    </w:p>
    <w:p w14:paraId="0C4AA114"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VIII.</w:t>
      </w:r>
      <w:r w:rsidRPr="001905B0">
        <w:rPr>
          <w:rFonts w:ascii="Palatino Linotype" w:hAnsi="Palatino Linotype"/>
          <w:i/>
          <w:sz w:val="22"/>
        </w:rPr>
        <w:t xml:space="preserve"> En caso de condominio, superficies comunes de terreno y construcción, así como el indiviso. </w:t>
      </w:r>
    </w:p>
    <w:p w14:paraId="7CD86D3A"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IX.</w:t>
      </w:r>
      <w:r w:rsidRPr="001905B0">
        <w:rPr>
          <w:rFonts w:ascii="Palatino Linotype" w:hAnsi="Palatino Linotype"/>
          <w:i/>
          <w:sz w:val="22"/>
        </w:rPr>
        <w:t xml:space="preserve"> Uso y destino. </w:t>
      </w:r>
    </w:p>
    <w:p w14:paraId="4AB69BD6"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X.</w:t>
      </w:r>
      <w:r w:rsidRPr="001905B0">
        <w:rPr>
          <w:rFonts w:ascii="Palatino Linotype" w:hAnsi="Palatino Linotype"/>
          <w:i/>
          <w:sz w:val="22"/>
        </w:rPr>
        <w:t xml:space="preserve"> Reserva, provisión, en su caso si cuenta con hipoteca y embargo. </w:t>
      </w:r>
    </w:p>
    <w:p w14:paraId="43985E23"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XI.</w:t>
      </w:r>
      <w:r w:rsidRPr="001905B0">
        <w:rPr>
          <w:rFonts w:ascii="Palatino Linotype" w:hAnsi="Palatino Linotype"/>
          <w:i/>
          <w:sz w:val="22"/>
        </w:rPr>
        <w:t xml:space="preserve"> Régimen jurídico de la propiedad o posesión.</w:t>
      </w:r>
    </w:p>
    <w:p w14:paraId="7201DC42"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lastRenderedPageBreak/>
        <w:t>XII.</w:t>
      </w:r>
      <w:r w:rsidRPr="001905B0">
        <w:rPr>
          <w:rFonts w:ascii="Palatino Linotype" w:hAnsi="Palatino Linotype"/>
          <w:i/>
          <w:sz w:val="22"/>
        </w:rPr>
        <w:t xml:space="preserve"> Valor de terreno, de construcción y valor total catastral o de avalúo.</w:t>
      </w:r>
    </w:p>
    <w:p w14:paraId="2D74BD45"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XIII.</w:t>
      </w:r>
      <w:r w:rsidRPr="001905B0">
        <w:rPr>
          <w:rFonts w:ascii="Palatino Linotype" w:hAnsi="Palatino Linotype"/>
          <w:i/>
          <w:sz w:val="22"/>
        </w:rPr>
        <w:t xml:space="preserve"> Fecha de elaboración.</w:t>
      </w:r>
    </w:p>
    <w:p w14:paraId="45288F2B" w14:textId="77777777"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b/>
          <w:i/>
          <w:sz w:val="22"/>
        </w:rPr>
        <w:t>XIV.</w:t>
      </w:r>
      <w:r w:rsidRPr="001905B0">
        <w:rPr>
          <w:rFonts w:ascii="Palatino Linotype" w:hAnsi="Palatino Linotype"/>
          <w:i/>
          <w:sz w:val="22"/>
        </w:rPr>
        <w:t xml:space="preserve"> Nombre y firma del propietario, poseedor o representante legal.</w:t>
      </w:r>
    </w:p>
    <w:p w14:paraId="3FB0AA7A" w14:textId="65934D36" w:rsidR="00A93779" w:rsidRPr="001905B0" w:rsidRDefault="00A93779" w:rsidP="00A93779">
      <w:pPr>
        <w:spacing w:before="120" w:after="120"/>
        <w:ind w:left="1134" w:right="900"/>
        <w:jc w:val="both"/>
        <w:rPr>
          <w:rFonts w:ascii="Palatino Linotype" w:hAnsi="Palatino Linotype"/>
          <w:i/>
          <w:sz w:val="22"/>
        </w:rPr>
      </w:pPr>
      <w:r w:rsidRPr="001905B0">
        <w:rPr>
          <w:rFonts w:ascii="Palatino Linotype" w:hAnsi="Palatino Linotype"/>
          <w:i/>
          <w:sz w:val="22"/>
        </w:rPr>
        <w:t xml:space="preserve"> </w:t>
      </w:r>
      <w:r w:rsidRPr="001905B0">
        <w:rPr>
          <w:rFonts w:ascii="Palatino Linotype" w:hAnsi="Palatino Linotype"/>
          <w:b/>
          <w:i/>
          <w:sz w:val="22"/>
        </w:rPr>
        <w:t>XV.</w:t>
      </w:r>
      <w:r w:rsidRPr="001905B0">
        <w:rPr>
          <w:rFonts w:ascii="Palatino Linotype" w:hAnsi="Palatino Linotype"/>
          <w:i/>
          <w:sz w:val="22"/>
        </w:rPr>
        <w:t xml:space="preserve"> Nombre, firma y sello de la autoridad catastral.”</w:t>
      </w:r>
    </w:p>
    <w:p w14:paraId="333C317D" w14:textId="6B662BE8" w:rsidR="00A93779" w:rsidRPr="001905B0" w:rsidRDefault="0098119D" w:rsidP="00EC479B">
      <w:pPr>
        <w:spacing w:before="120" w:after="120"/>
        <w:ind w:left="851" w:right="902"/>
        <w:jc w:val="both"/>
        <w:rPr>
          <w:rFonts w:ascii="Palatino Linotype" w:hAnsi="Palatino Linotype"/>
          <w:i/>
          <w:sz w:val="22"/>
          <w:szCs w:val="22"/>
        </w:rPr>
      </w:pPr>
      <w:r>
        <w:rPr>
          <w:rFonts w:ascii="Palatino Linotype" w:hAnsi="Palatino Linotype"/>
          <w:b/>
          <w:i/>
          <w:sz w:val="22"/>
          <w:szCs w:val="22"/>
        </w:rPr>
        <w:t>“</w:t>
      </w:r>
      <w:r w:rsidR="00A93779" w:rsidRPr="001905B0">
        <w:rPr>
          <w:rFonts w:ascii="Palatino Linotype" w:hAnsi="Palatino Linotype"/>
          <w:b/>
          <w:i/>
          <w:sz w:val="22"/>
          <w:szCs w:val="22"/>
        </w:rPr>
        <w:t>ACGC001</w:t>
      </w:r>
      <w:r w:rsidR="00A93779" w:rsidRPr="001905B0">
        <w:rPr>
          <w:rFonts w:ascii="Palatino Linotype" w:hAnsi="Palatino Linotype"/>
          <w:i/>
          <w:sz w:val="22"/>
          <w:szCs w:val="22"/>
        </w:rPr>
        <w:t xml:space="preserve">.-Para otorgar la prestación de servicios catastrales, el usuario deberá </w:t>
      </w:r>
      <w:r w:rsidR="00A93779" w:rsidRPr="001905B0">
        <w:rPr>
          <w:rFonts w:ascii="Palatino Linotype" w:hAnsi="Palatino Linotype"/>
          <w:b/>
          <w:bCs/>
          <w:i/>
          <w:sz w:val="22"/>
          <w:szCs w:val="22"/>
        </w:rPr>
        <w:t>presentar solicitud por escrito o en el formato establecido, acreditar su interés jurídico o legítimo y cumplir con los requisitos</w:t>
      </w:r>
      <w:r w:rsidR="00A93779" w:rsidRPr="001905B0">
        <w:rPr>
          <w:rFonts w:ascii="Palatino Linotype" w:hAnsi="Palatino Linotype"/>
          <w:i/>
          <w:sz w:val="22"/>
          <w:szCs w:val="22"/>
        </w:rPr>
        <w:t xml:space="preserve"> establecidos en el presente manual, en términos de lo que establece el artículo 173 del Código Financiero del Estado de México y Municipios. Las áreas responsables de la atención al público usuario, deberán registrar y controlar en el formato correspondiente, cada una de las orientaciones o trámites que realicen, en el ámbito de sus respectivas competencias.</w:t>
      </w:r>
    </w:p>
    <w:p w14:paraId="780AF4CE" w14:textId="77777777" w:rsidR="00A93779" w:rsidRPr="001905B0" w:rsidRDefault="00A93779" w:rsidP="00EC479B">
      <w:pPr>
        <w:spacing w:before="120" w:after="120"/>
        <w:ind w:left="851" w:right="902"/>
        <w:jc w:val="both"/>
        <w:rPr>
          <w:rFonts w:ascii="Palatino Linotype" w:hAnsi="Palatino Linotype"/>
          <w:i/>
          <w:sz w:val="22"/>
          <w:szCs w:val="22"/>
        </w:rPr>
      </w:pPr>
      <w:r w:rsidRPr="001905B0">
        <w:rPr>
          <w:rFonts w:ascii="Palatino Linotype" w:hAnsi="Palatino Linotype"/>
          <w:b/>
          <w:i/>
          <w:sz w:val="22"/>
          <w:szCs w:val="22"/>
        </w:rPr>
        <w:t>ACGC004</w:t>
      </w:r>
      <w:r w:rsidRPr="001905B0">
        <w:rPr>
          <w:rFonts w:ascii="Palatino Linotype" w:hAnsi="Palatino Linotype"/>
          <w:i/>
          <w:sz w:val="22"/>
          <w:szCs w:val="22"/>
        </w:rPr>
        <w:t xml:space="preserve">.- Para la solicitud de servicios catastrales, invariablemente, los usuarios deberán cubrir los siguientes requisitos: </w:t>
      </w:r>
    </w:p>
    <w:p w14:paraId="5C15D393" w14:textId="77777777" w:rsidR="00A93779" w:rsidRPr="001905B0" w:rsidRDefault="00A93779" w:rsidP="00EC479B">
      <w:pPr>
        <w:spacing w:before="120" w:after="120"/>
        <w:ind w:left="1134" w:right="902"/>
        <w:jc w:val="both"/>
        <w:rPr>
          <w:rFonts w:ascii="Palatino Linotype" w:hAnsi="Palatino Linotype"/>
          <w:i/>
          <w:sz w:val="22"/>
          <w:szCs w:val="22"/>
        </w:rPr>
      </w:pPr>
      <w:r w:rsidRPr="001905B0">
        <w:rPr>
          <w:rFonts w:ascii="Palatino Linotype" w:hAnsi="Palatino Linotype"/>
          <w:i/>
          <w:sz w:val="22"/>
          <w:szCs w:val="22"/>
        </w:rPr>
        <w:sym w:font="Symbol" w:char="F0B7"/>
      </w:r>
      <w:r w:rsidRPr="001905B0">
        <w:rPr>
          <w:rFonts w:ascii="Palatino Linotype" w:hAnsi="Palatino Linotype"/>
          <w:i/>
          <w:sz w:val="22"/>
          <w:szCs w:val="22"/>
        </w:rPr>
        <w:t xml:space="preserve"> Solicitud por escrito o en el formato establecido. </w:t>
      </w:r>
    </w:p>
    <w:p w14:paraId="7B5960F5" w14:textId="77777777" w:rsidR="00A93779" w:rsidRPr="001905B0" w:rsidRDefault="00A93779" w:rsidP="00EC479B">
      <w:pPr>
        <w:spacing w:before="120" w:after="120"/>
        <w:ind w:left="1134" w:right="902"/>
        <w:jc w:val="both"/>
        <w:rPr>
          <w:rFonts w:ascii="Palatino Linotype" w:hAnsi="Palatino Linotype"/>
          <w:i/>
          <w:sz w:val="22"/>
          <w:szCs w:val="22"/>
        </w:rPr>
      </w:pPr>
      <w:r w:rsidRPr="001905B0">
        <w:rPr>
          <w:rFonts w:ascii="Palatino Linotype" w:hAnsi="Palatino Linotype"/>
          <w:i/>
          <w:sz w:val="22"/>
          <w:szCs w:val="22"/>
        </w:rPr>
        <w:sym w:font="Symbol" w:char="F0B7"/>
      </w:r>
      <w:r w:rsidRPr="001905B0">
        <w:rPr>
          <w:rFonts w:ascii="Palatino Linotype" w:hAnsi="Palatino Linotype"/>
          <w:i/>
          <w:sz w:val="22"/>
          <w:szCs w:val="22"/>
        </w:rPr>
        <w:t xml:space="preserve"> Copia de la identificación oficial del propietario o poseedor del inmueble y de la persona autorizada mediante carta poder o representación legal. </w:t>
      </w:r>
    </w:p>
    <w:p w14:paraId="33A79266" w14:textId="2EE9A2D2" w:rsidR="00A93779" w:rsidRPr="001905B0" w:rsidRDefault="00A93779" w:rsidP="00EC479B">
      <w:pPr>
        <w:spacing w:before="120" w:after="120"/>
        <w:ind w:left="1134" w:right="902"/>
        <w:jc w:val="both"/>
        <w:rPr>
          <w:rFonts w:ascii="Palatino Linotype" w:hAnsi="Palatino Linotype"/>
          <w:i/>
          <w:sz w:val="22"/>
          <w:szCs w:val="22"/>
        </w:rPr>
      </w:pPr>
      <w:r w:rsidRPr="001905B0">
        <w:rPr>
          <w:rFonts w:ascii="Palatino Linotype" w:hAnsi="Palatino Linotype"/>
          <w:i/>
          <w:sz w:val="22"/>
          <w:szCs w:val="22"/>
        </w:rPr>
        <w:sym w:font="Symbol" w:char="F0B7"/>
      </w:r>
      <w:r w:rsidRPr="001905B0">
        <w:rPr>
          <w:rFonts w:ascii="Palatino Linotype" w:hAnsi="Palatino Linotype"/>
          <w:i/>
          <w:sz w:val="22"/>
          <w:szCs w:val="22"/>
        </w:rPr>
        <w:t xml:space="preserve"> Pago correspondiente por el servicio solicitado.</w:t>
      </w:r>
    </w:p>
    <w:p w14:paraId="2A4C30D2" w14:textId="77777777" w:rsidR="00EC479B" w:rsidRPr="001905B0" w:rsidRDefault="00EC479B" w:rsidP="00EC479B">
      <w:pPr>
        <w:spacing w:before="120" w:after="120"/>
        <w:ind w:left="851" w:right="902"/>
        <w:jc w:val="both"/>
        <w:rPr>
          <w:rFonts w:ascii="Palatino Linotype" w:hAnsi="Palatino Linotype"/>
          <w:i/>
          <w:sz w:val="22"/>
          <w:szCs w:val="22"/>
        </w:rPr>
      </w:pPr>
      <w:r w:rsidRPr="001905B0">
        <w:rPr>
          <w:rFonts w:ascii="Palatino Linotype" w:hAnsi="Palatino Linotype"/>
          <w:b/>
          <w:i/>
          <w:sz w:val="22"/>
          <w:szCs w:val="22"/>
        </w:rPr>
        <w:t>ACGC007.</w:t>
      </w:r>
      <w:r w:rsidRPr="001905B0">
        <w:rPr>
          <w:rFonts w:ascii="Palatino Linotype" w:hAnsi="Palatino Linotype"/>
          <w:i/>
          <w:sz w:val="22"/>
          <w:szCs w:val="22"/>
        </w:rPr>
        <w:t xml:space="preserve">- Para hacer constar el interés jurídico o legítimo, el solicitante deberá presentar ante la autoridad catastral, los siguientes documentos: </w:t>
      </w:r>
    </w:p>
    <w:p w14:paraId="53CFDB34" w14:textId="0D8B4E26" w:rsidR="00EC479B" w:rsidRPr="001905B0" w:rsidRDefault="00EC479B" w:rsidP="00EC479B">
      <w:pPr>
        <w:spacing w:before="120" w:after="120"/>
        <w:ind w:left="851" w:right="902"/>
        <w:jc w:val="both"/>
        <w:rPr>
          <w:rFonts w:ascii="Palatino Linotype" w:hAnsi="Palatino Linotype"/>
          <w:i/>
          <w:sz w:val="22"/>
          <w:szCs w:val="22"/>
        </w:rPr>
      </w:pPr>
      <w:r w:rsidRPr="001905B0">
        <w:rPr>
          <w:rFonts w:ascii="Palatino Linotype" w:hAnsi="Palatino Linotype"/>
          <w:i/>
          <w:sz w:val="22"/>
          <w:szCs w:val="22"/>
        </w:rPr>
        <w:sym w:font="Symbol" w:char="F0B7"/>
      </w:r>
      <w:r w:rsidRPr="001905B0">
        <w:rPr>
          <w:rFonts w:ascii="Palatino Linotype" w:hAnsi="Palatino Linotype"/>
          <w:i/>
          <w:sz w:val="22"/>
          <w:szCs w:val="22"/>
        </w:rPr>
        <w:t xml:space="preserve"> </w:t>
      </w:r>
      <w:r w:rsidRPr="001905B0">
        <w:rPr>
          <w:rFonts w:ascii="Palatino Linotype" w:hAnsi="Palatino Linotype"/>
          <w:b/>
          <w:i/>
          <w:sz w:val="22"/>
          <w:szCs w:val="22"/>
        </w:rPr>
        <w:t>Documento que acredite la propiedad o posesión del inmueble</w:t>
      </w:r>
      <w:r w:rsidRPr="001905B0">
        <w:rPr>
          <w:rFonts w:ascii="Palatino Linotype" w:hAnsi="Palatino Linotype"/>
          <w:i/>
          <w:sz w:val="22"/>
          <w:szCs w:val="22"/>
        </w:rPr>
        <w:t xml:space="preserve">, el cual puede ser cualesquiera de entre los siguientes: Testimonio notarial, Contrato privado de compra-venta, cesión o donación, Sentencia de la autoridad judicial que haya causado ejecutoria, Manifestación de adquisición de inmuebles u otras operaciones traslativas de dominio de inmuebles, autorizada por la autoridad fiscal respectiva y el recibo de pago correspondiente, Acta de entrega cuando se trate de inmuebles de interés social o Cédula de contratación que emita la dependencia oficial autorizada para la regularización de la tenencia de la tierra,  Título, certificado o cesión de derechos agrarios, parcelarios o comunes, así como sentencia emitida por el tribunal agrario, In matriculación administrativa o judicial. </w:t>
      </w:r>
    </w:p>
    <w:p w14:paraId="2994C219" w14:textId="77777777" w:rsidR="00EC479B" w:rsidRPr="001905B0" w:rsidRDefault="00EC479B" w:rsidP="00EC479B">
      <w:pPr>
        <w:spacing w:before="120" w:after="120"/>
        <w:ind w:left="851" w:right="902"/>
        <w:jc w:val="both"/>
        <w:rPr>
          <w:rFonts w:ascii="Palatino Linotype" w:hAnsi="Palatino Linotype"/>
          <w:i/>
          <w:sz w:val="22"/>
          <w:szCs w:val="22"/>
        </w:rPr>
      </w:pPr>
      <w:r w:rsidRPr="001905B0">
        <w:rPr>
          <w:rFonts w:ascii="Palatino Linotype" w:hAnsi="Palatino Linotype"/>
          <w:i/>
          <w:sz w:val="22"/>
          <w:szCs w:val="22"/>
        </w:rPr>
        <w:sym w:font="Symbol" w:char="F0B7"/>
      </w:r>
      <w:r w:rsidRPr="001905B0">
        <w:rPr>
          <w:rFonts w:ascii="Palatino Linotype" w:hAnsi="Palatino Linotype"/>
          <w:i/>
          <w:sz w:val="22"/>
          <w:szCs w:val="22"/>
        </w:rPr>
        <w:t xml:space="preserve"> </w:t>
      </w:r>
      <w:r w:rsidRPr="001905B0">
        <w:rPr>
          <w:rFonts w:ascii="Palatino Linotype" w:hAnsi="Palatino Linotype"/>
          <w:b/>
          <w:i/>
          <w:sz w:val="22"/>
          <w:szCs w:val="22"/>
        </w:rPr>
        <w:t>Carta poder</w:t>
      </w:r>
      <w:r w:rsidRPr="001905B0">
        <w:rPr>
          <w:rFonts w:ascii="Palatino Linotype" w:hAnsi="Palatino Linotype"/>
          <w:i/>
          <w:sz w:val="22"/>
          <w:szCs w:val="22"/>
        </w:rPr>
        <w:t xml:space="preserve"> </w:t>
      </w:r>
      <w:r w:rsidRPr="001905B0">
        <w:rPr>
          <w:rFonts w:ascii="Palatino Linotype" w:hAnsi="Palatino Linotype"/>
          <w:b/>
          <w:i/>
          <w:sz w:val="22"/>
          <w:szCs w:val="22"/>
        </w:rPr>
        <w:t>en la que el propietario o poseedor del inmueble de que se trate, autoriza a otra persona para realizar en su nombre, el trámite</w:t>
      </w:r>
      <w:r w:rsidRPr="001905B0">
        <w:rPr>
          <w:rFonts w:ascii="Palatino Linotype" w:hAnsi="Palatino Linotype"/>
          <w:i/>
          <w:sz w:val="22"/>
          <w:szCs w:val="22"/>
        </w:rPr>
        <w:t xml:space="preserve"> de solicitud del producto o servicio requerido, en su caso. </w:t>
      </w:r>
    </w:p>
    <w:p w14:paraId="545FD4CD" w14:textId="3FFF1EA7" w:rsidR="00EC479B" w:rsidRPr="001905B0" w:rsidRDefault="00EC479B" w:rsidP="00EC479B">
      <w:pPr>
        <w:spacing w:before="120" w:after="120"/>
        <w:ind w:left="851" w:right="902"/>
        <w:jc w:val="both"/>
        <w:rPr>
          <w:rFonts w:ascii="Palatino Linotype" w:hAnsi="Palatino Linotype"/>
          <w:i/>
          <w:sz w:val="22"/>
          <w:szCs w:val="22"/>
        </w:rPr>
      </w:pPr>
      <w:r w:rsidRPr="001905B0">
        <w:rPr>
          <w:rFonts w:ascii="Palatino Linotype" w:hAnsi="Palatino Linotype"/>
          <w:i/>
          <w:sz w:val="22"/>
          <w:szCs w:val="22"/>
        </w:rPr>
        <w:lastRenderedPageBreak/>
        <w:sym w:font="Symbol" w:char="F0B7"/>
      </w:r>
      <w:r w:rsidRPr="001905B0">
        <w:rPr>
          <w:rFonts w:ascii="Palatino Linotype" w:hAnsi="Palatino Linotype"/>
          <w:i/>
          <w:sz w:val="22"/>
          <w:szCs w:val="22"/>
        </w:rPr>
        <w:t xml:space="preserve"> </w:t>
      </w:r>
      <w:r w:rsidRPr="001905B0">
        <w:rPr>
          <w:rFonts w:ascii="Palatino Linotype" w:hAnsi="Palatino Linotype"/>
          <w:b/>
          <w:i/>
          <w:sz w:val="22"/>
          <w:szCs w:val="22"/>
        </w:rPr>
        <w:t>Documento notarial mediante el que el propietario o poseedor del inmueble, otorga la representación legal a otra persona</w:t>
      </w:r>
      <w:r w:rsidRPr="001905B0">
        <w:rPr>
          <w:rFonts w:ascii="Palatino Linotype" w:hAnsi="Palatino Linotype"/>
          <w:i/>
          <w:sz w:val="22"/>
          <w:szCs w:val="22"/>
        </w:rPr>
        <w:t xml:space="preserve"> para la realización del trámite de solicitud del producto o servicio requerido, en su caso.”</w:t>
      </w:r>
    </w:p>
    <w:p w14:paraId="3B9E8331" w14:textId="77777777" w:rsidR="000A71F5" w:rsidRPr="001905B0" w:rsidRDefault="001B35F4" w:rsidP="000A71F5">
      <w:pPr>
        <w:spacing w:before="120" w:after="120" w:line="360" w:lineRule="auto"/>
        <w:ind w:right="49"/>
        <w:jc w:val="both"/>
        <w:rPr>
          <w:rFonts w:ascii="Palatino Linotype" w:hAnsi="Palatino Linotype"/>
          <w:szCs w:val="22"/>
        </w:rPr>
      </w:pPr>
      <w:r w:rsidRPr="001905B0">
        <w:rPr>
          <w:rFonts w:ascii="Palatino Linotype" w:hAnsi="Palatino Linotype"/>
          <w:szCs w:val="22"/>
        </w:rPr>
        <w:t xml:space="preserve">Documentos que en su conjunto integran el expediente de las claves catastrales solicitadas por los interesados, y que se traducen en el soporte documental </w:t>
      </w:r>
      <w:r w:rsidR="00D27A97" w:rsidRPr="001905B0">
        <w:rPr>
          <w:rFonts w:ascii="Palatino Linotype" w:hAnsi="Palatino Linotype"/>
          <w:szCs w:val="22"/>
        </w:rPr>
        <w:t>requerido</w:t>
      </w:r>
      <w:r w:rsidRPr="001905B0">
        <w:rPr>
          <w:rFonts w:ascii="Palatino Linotype" w:hAnsi="Palatino Linotype"/>
          <w:szCs w:val="22"/>
        </w:rPr>
        <w:t xml:space="preserve"> por la parte h</w:t>
      </w:r>
      <w:r w:rsidR="00D27A97" w:rsidRPr="001905B0">
        <w:rPr>
          <w:rFonts w:ascii="Palatino Linotype" w:hAnsi="Palatino Linotype"/>
          <w:szCs w:val="22"/>
        </w:rPr>
        <w:t>oy Recurrente</w:t>
      </w:r>
      <w:r w:rsidR="001D4597" w:rsidRPr="001905B0">
        <w:rPr>
          <w:rFonts w:ascii="Palatino Linotype" w:hAnsi="Palatino Linotype"/>
          <w:szCs w:val="22"/>
        </w:rPr>
        <w:t xml:space="preserve">, </w:t>
      </w:r>
      <w:r w:rsidR="0032472C" w:rsidRPr="001905B0">
        <w:rPr>
          <w:rFonts w:ascii="Palatino Linotype" w:hAnsi="Palatino Linotype"/>
          <w:szCs w:val="22"/>
        </w:rPr>
        <w:t xml:space="preserve">por lo que, al haberse acreditado que el </w:t>
      </w:r>
      <w:r w:rsidR="0032472C" w:rsidRPr="001905B0">
        <w:rPr>
          <w:rFonts w:ascii="Palatino Linotype" w:hAnsi="Palatino Linotype"/>
          <w:b/>
          <w:bCs/>
          <w:szCs w:val="22"/>
        </w:rPr>
        <w:t>Sujeto Obligado</w:t>
      </w:r>
      <w:r w:rsidR="0032472C" w:rsidRPr="001905B0">
        <w:rPr>
          <w:rFonts w:ascii="Palatino Linotype" w:hAnsi="Palatino Linotype"/>
          <w:szCs w:val="22"/>
        </w:rPr>
        <w:t xml:space="preserve"> es competente para contar con la información de mérito, </w:t>
      </w:r>
      <w:r w:rsidR="00A85633" w:rsidRPr="001905B0">
        <w:rPr>
          <w:rFonts w:ascii="Palatino Linotype" w:hAnsi="Palatino Linotype"/>
          <w:szCs w:val="22"/>
        </w:rPr>
        <w:t>consecuentemente debe obrar en sus archivos de haberse generado.</w:t>
      </w:r>
    </w:p>
    <w:p w14:paraId="1C32F7A0" w14:textId="39A8ED43" w:rsidR="008E78A2" w:rsidRPr="001905B0" w:rsidRDefault="008E78A2" w:rsidP="000A71F5">
      <w:pPr>
        <w:spacing w:before="120" w:after="120" w:line="360" w:lineRule="auto"/>
        <w:ind w:right="49"/>
        <w:jc w:val="both"/>
        <w:rPr>
          <w:rFonts w:ascii="Palatino Linotype" w:hAnsi="Palatino Linotype"/>
          <w:szCs w:val="22"/>
        </w:rPr>
      </w:pPr>
      <w:r w:rsidRPr="001905B0">
        <w:rPr>
          <w:rFonts w:ascii="Palatino Linotype" w:hAnsi="Palatino Linotype"/>
          <w:szCs w:val="22"/>
        </w:rPr>
        <w:t>En tal contexto,</w:t>
      </w:r>
      <w:r w:rsidR="009A279E" w:rsidRPr="001905B0">
        <w:rPr>
          <w:rFonts w:ascii="Palatino Linotype" w:hAnsi="Palatino Linotype"/>
          <w:szCs w:val="22"/>
        </w:rPr>
        <w:t xml:space="preserve"> </w:t>
      </w:r>
      <w:r w:rsidR="000A71F5" w:rsidRPr="001905B0">
        <w:rPr>
          <w:rFonts w:ascii="Palatino Linotype" w:hAnsi="Palatino Linotype"/>
          <w:szCs w:val="22"/>
        </w:rPr>
        <w:t xml:space="preserve">conviene referir que </w:t>
      </w:r>
      <w:r w:rsidRPr="001905B0">
        <w:rPr>
          <w:rFonts w:ascii="Palatino Linotype" w:eastAsia="Palatino Linotype" w:hAnsi="Palatino Linotype" w:cs="Palatino Linotype"/>
        </w:rPr>
        <w:t>Ley de Transparencia y Acceso a la Información Pública del Estado de México y Municipios</w:t>
      </w:r>
      <w:r w:rsidR="000A71F5" w:rsidRPr="001905B0">
        <w:rPr>
          <w:rFonts w:ascii="Palatino Linotype" w:eastAsia="Palatino Linotype" w:hAnsi="Palatino Linotype" w:cs="Palatino Linotype"/>
        </w:rPr>
        <w:t>,</w:t>
      </w:r>
      <w:r w:rsidRPr="001905B0">
        <w:rPr>
          <w:rFonts w:ascii="Palatino Linotype" w:eastAsia="Palatino Linotype" w:hAnsi="Palatino Linotype" w:cs="Palatino Linotype"/>
        </w:rPr>
        <w:t xml:space="preserve"> en su artículo 4, di</w:t>
      </w:r>
      <w:r w:rsidR="000A71F5" w:rsidRPr="001905B0">
        <w:rPr>
          <w:rFonts w:ascii="Palatino Linotype" w:eastAsia="Palatino Linotype" w:hAnsi="Palatino Linotype" w:cs="Palatino Linotype"/>
        </w:rPr>
        <w:t>spone</w:t>
      </w:r>
      <w:r w:rsidRPr="001905B0">
        <w:rPr>
          <w:rFonts w:ascii="Palatino Linotype" w:eastAsia="Palatino Linotype" w:hAnsi="Palatino Linotype" w:cs="Palatino Linotype"/>
        </w:rPr>
        <w:t xml:space="preserve"> que toda la información generada, obtenida, adquirida, transformada, administrada o en posesión de los sujetos obligados es pública y accesible de manera permanente a cualquier persona, privilegiando el principio de máxima publicidad</w:t>
      </w:r>
      <w:r w:rsidR="000A71F5" w:rsidRPr="001905B0">
        <w:rPr>
          <w:rFonts w:ascii="Palatino Linotype" w:eastAsia="Palatino Linotype" w:hAnsi="Palatino Linotype" w:cs="Palatino Linotype"/>
        </w:rPr>
        <w:t>,</w:t>
      </w:r>
      <w:r w:rsidRPr="001905B0">
        <w:rPr>
          <w:rFonts w:ascii="Palatino Linotype" w:eastAsia="Palatino Linotype" w:hAnsi="Palatino Linotype" w:cs="Palatino Linotype"/>
        </w:rPr>
        <w:t xml:space="preserve"> determinación, que a continuación se trascribe para un mejor entendimiento:</w:t>
      </w:r>
    </w:p>
    <w:p w14:paraId="6A528778" w14:textId="77777777" w:rsidR="008E78A2" w:rsidRPr="001905B0" w:rsidRDefault="008E78A2" w:rsidP="008E78A2">
      <w:pPr>
        <w:spacing w:before="120" w:after="120"/>
        <w:ind w:left="851" w:right="902"/>
        <w:jc w:val="both"/>
        <w:rPr>
          <w:rFonts w:ascii="Palatino Linotype" w:eastAsia="Palatino Linotype" w:hAnsi="Palatino Linotype" w:cs="Palatino Linotype"/>
          <w:i/>
          <w:sz w:val="22"/>
          <w:szCs w:val="22"/>
        </w:rPr>
      </w:pPr>
      <w:r w:rsidRPr="001905B0">
        <w:rPr>
          <w:rFonts w:ascii="Palatino Linotype" w:eastAsia="Palatino Linotype" w:hAnsi="Palatino Linotype" w:cs="Palatino Linotype"/>
          <w:i/>
          <w:sz w:val="22"/>
          <w:szCs w:val="22"/>
        </w:rPr>
        <w:t>“</w:t>
      </w:r>
      <w:r w:rsidRPr="001905B0">
        <w:rPr>
          <w:rFonts w:ascii="Palatino Linotype" w:eastAsia="Palatino Linotype" w:hAnsi="Palatino Linotype" w:cs="Palatino Linotype"/>
          <w:b/>
          <w:i/>
          <w:sz w:val="22"/>
          <w:szCs w:val="22"/>
        </w:rPr>
        <w:t>Artículo 4.</w:t>
      </w:r>
      <w:r w:rsidRPr="001905B0">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B23F855" w14:textId="77777777" w:rsidR="008E78A2" w:rsidRPr="001905B0" w:rsidRDefault="008E78A2" w:rsidP="008E78A2">
      <w:pPr>
        <w:spacing w:before="120" w:after="120"/>
        <w:ind w:left="851" w:right="902"/>
        <w:jc w:val="both"/>
        <w:rPr>
          <w:rFonts w:ascii="Palatino Linotype" w:eastAsia="Palatino Linotype" w:hAnsi="Palatino Linotype" w:cs="Palatino Linotype"/>
          <w:i/>
          <w:sz w:val="22"/>
          <w:szCs w:val="22"/>
        </w:rPr>
      </w:pPr>
      <w:r w:rsidRPr="001905B0">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1905B0">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2DFACABE" w14:textId="77777777" w:rsidR="008E78A2" w:rsidRPr="001905B0" w:rsidRDefault="008E78A2" w:rsidP="008E78A2">
      <w:pPr>
        <w:spacing w:before="120" w:after="120"/>
        <w:ind w:left="851" w:right="902"/>
        <w:jc w:val="both"/>
        <w:rPr>
          <w:rFonts w:ascii="Palatino Linotype" w:eastAsia="Palatino Linotype" w:hAnsi="Palatino Linotype" w:cs="Palatino Linotype"/>
          <w:i/>
          <w:sz w:val="22"/>
          <w:szCs w:val="22"/>
        </w:rPr>
      </w:pPr>
      <w:r w:rsidRPr="001905B0">
        <w:rPr>
          <w:rFonts w:ascii="Palatino Linotype" w:eastAsia="Palatino Linotype" w:hAnsi="Palatino Linotype" w:cs="Palatino Linotype"/>
          <w:b/>
          <w:i/>
          <w:sz w:val="22"/>
          <w:szCs w:val="22"/>
        </w:rPr>
        <w:t xml:space="preserve">Los sujetos obligados deben poner en práctica, políticas y programas de acceso a la información que se apeguen a criterios de publicidad, </w:t>
      </w:r>
      <w:r w:rsidRPr="001905B0">
        <w:rPr>
          <w:rFonts w:ascii="Palatino Linotype" w:eastAsia="Palatino Linotype" w:hAnsi="Palatino Linotype" w:cs="Palatino Linotype"/>
          <w:b/>
          <w:i/>
          <w:sz w:val="22"/>
          <w:szCs w:val="22"/>
        </w:rPr>
        <w:lastRenderedPageBreak/>
        <w:t>veracidad, oportunidad, precisión y suficiencia en beneficio de los solicitantes</w:t>
      </w:r>
      <w:r w:rsidRPr="001905B0">
        <w:rPr>
          <w:rFonts w:ascii="Palatino Linotype" w:eastAsia="Palatino Linotype" w:hAnsi="Palatino Linotype" w:cs="Palatino Linotype"/>
          <w:i/>
          <w:sz w:val="22"/>
          <w:szCs w:val="22"/>
        </w:rPr>
        <w:t>.” (Sic)</w:t>
      </w:r>
    </w:p>
    <w:p w14:paraId="0940AA3A" w14:textId="01C6A5AF" w:rsidR="008E78A2" w:rsidRPr="001905B0" w:rsidRDefault="008E78A2" w:rsidP="008E78A2">
      <w:pPr>
        <w:spacing w:before="240" w:after="240" w:line="360" w:lineRule="auto"/>
        <w:jc w:val="both"/>
        <w:rPr>
          <w:rFonts w:ascii="Palatino Linotype" w:eastAsia="Palatino Linotype" w:hAnsi="Palatino Linotype" w:cs="Palatino Linotype"/>
        </w:rPr>
      </w:pPr>
      <w:r w:rsidRPr="001905B0">
        <w:rPr>
          <w:rFonts w:ascii="Palatino Linotype" w:eastAsia="Palatino Linotype" w:hAnsi="Palatino Linotype" w:cs="Palatino Linotype"/>
        </w:rPr>
        <w:t>De lo anterior, se desprende que los Sujetos Obligados tiene</w:t>
      </w:r>
      <w:r w:rsidR="00A918CB" w:rsidRPr="001905B0">
        <w:rPr>
          <w:rFonts w:ascii="Palatino Linotype" w:eastAsia="Palatino Linotype" w:hAnsi="Palatino Linotype" w:cs="Palatino Linotype"/>
        </w:rPr>
        <w:t>n</w:t>
      </w:r>
      <w:r w:rsidRPr="001905B0">
        <w:rPr>
          <w:rFonts w:ascii="Palatino Linotype" w:eastAsia="Palatino Linotype" w:hAnsi="Palatino Linotype" w:cs="Palatino Linotype"/>
        </w:rPr>
        <w:t xml:space="preserve"> la obligación o deber de atender las solicitudes de acceso a la información pública que se les hagan de su conocimiento y proporcionar la información que obre en su poder conforme el estado que se encuentra</w:t>
      </w:r>
      <w:r w:rsidR="00A918CB" w:rsidRPr="001905B0">
        <w:rPr>
          <w:rFonts w:ascii="Palatino Linotype" w:eastAsia="Palatino Linotype" w:hAnsi="Palatino Linotype" w:cs="Palatino Linotype"/>
        </w:rPr>
        <w:t xml:space="preserve">, es decir, </w:t>
      </w:r>
      <w:r w:rsidRPr="001905B0">
        <w:rPr>
          <w:rFonts w:ascii="Palatino Linotype" w:eastAsia="Palatino Linotype" w:hAnsi="Palatino Linotype" w:cs="Palatino Linotype"/>
        </w:rPr>
        <w:t xml:space="preserve">no hacer un procesamiento de la misma, ni presentarla conforme al interés del solicitante; </w:t>
      </w:r>
      <w:r w:rsidR="00A918CB" w:rsidRPr="001905B0">
        <w:rPr>
          <w:rFonts w:ascii="Palatino Linotype" w:eastAsia="Palatino Linotype" w:hAnsi="Palatino Linotype" w:cs="Palatino Linotype"/>
        </w:rPr>
        <w:t xml:space="preserve">tal y como </w:t>
      </w:r>
      <w:r w:rsidRPr="001905B0">
        <w:rPr>
          <w:rFonts w:ascii="Palatino Linotype" w:eastAsia="Palatino Linotype" w:hAnsi="Palatino Linotype" w:cs="Palatino Linotype"/>
        </w:rPr>
        <w:t xml:space="preserve">lo establece el artículo 12 de la Ley </w:t>
      </w:r>
      <w:r w:rsidR="000A71F5" w:rsidRPr="001905B0">
        <w:rPr>
          <w:rFonts w:ascii="Palatino Linotype" w:eastAsia="Palatino Linotype" w:hAnsi="Palatino Linotype" w:cs="Palatino Linotype"/>
        </w:rPr>
        <w:t>de la Materia</w:t>
      </w:r>
      <w:r w:rsidRPr="001905B0">
        <w:rPr>
          <w:rFonts w:ascii="Palatino Linotype" w:eastAsia="Palatino Linotype" w:hAnsi="Palatino Linotype" w:cs="Palatino Linotype"/>
        </w:rPr>
        <w:t>, el cual a la letra dice:</w:t>
      </w:r>
    </w:p>
    <w:p w14:paraId="10CF2653" w14:textId="68C524D7" w:rsidR="008E78A2" w:rsidRPr="001905B0" w:rsidRDefault="008E78A2" w:rsidP="008E78A2">
      <w:pPr>
        <w:spacing w:before="120" w:after="120"/>
        <w:ind w:left="851" w:right="902"/>
        <w:jc w:val="both"/>
        <w:rPr>
          <w:rFonts w:ascii="Palatino Linotype" w:eastAsia="Palatino Linotype" w:hAnsi="Palatino Linotype" w:cs="Palatino Linotype"/>
          <w:i/>
          <w:sz w:val="22"/>
          <w:szCs w:val="22"/>
        </w:rPr>
      </w:pPr>
      <w:r w:rsidRPr="001905B0">
        <w:rPr>
          <w:rFonts w:ascii="Palatino Linotype" w:eastAsia="Palatino Linotype" w:hAnsi="Palatino Linotype" w:cs="Palatino Linotype"/>
          <w:i/>
          <w:sz w:val="22"/>
          <w:szCs w:val="22"/>
        </w:rPr>
        <w:t>“</w:t>
      </w:r>
      <w:r w:rsidRPr="001905B0">
        <w:rPr>
          <w:rFonts w:ascii="Palatino Linotype" w:eastAsia="Palatino Linotype" w:hAnsi="Palatino Linotype" w:cs="Palatino Linotype"/>
          <w:b/>
          <w:i/>
          <w:sz w:val="22"/>
          <w:szCs w:val="22"/>
        </w:rPr>
        <w:t>Artículo</w:t>
      </w:r>
      <w:r w:rsidR="0098119D">
        <w:rPr>
          <w:rFonts w:ascii="Palatino Linotype" w:eastAsia="Palatino Linotype" w:hAnsi="Palatino Linotype" w:cs="Palatino Linotype"/>
          <w:b/>
          <w:i/>
          <w:sz w:val="22"/>
          <w:szCs w:val="22"/>
        </w:rPr>
        <w:t xml:space="preserve"> </w:t>
      </w:r>
      <w:r w:rsidRPr="001905B0">
        <w:rPr>
          <w:rFonts w:ascii="Palatino Linotype" w:eastAsia="Palatino Linotype" w:hAnsi="Palatino Linotype" w:cs="Palatino Linotype"/>
          <w:b/>
          <w:i/>
          <w:sz w:val="22"/>
          <w:szCs w:val="22"/>
        </w:rPr>
        <w:t>12.-</w:t>
      </w:r>
      <w:r w:rsidRPr="001905B0">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B8FEF20" w14:textId="77777777" w:rsidR="008E78A2" w:rsidRPr="001905B0" w:rsidRDefault="008E78A2" w:rsidP="008E78A2">
      <w:pPr>
        <w:spacing w:before="120" w:after="120"/>
        <w:ind w:left="851" w:right="902"/>
        <w:jc w:val="both"/>
        <w:rPr>
          <w:rFonts w:ascii="Palatino Linotype" w:eastAsia="Palatino Linotype" w:hAnsi="Palatino Linotype" w:cs="Palatino Linotype"/>
          <w:i/>
          <w:sz w:val="22"/>
          <w:szCs w:val="22"/>
        </w:rPr>
      </w:pPr>
      <w:r w:rsidRPr="001905B0">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1905B0">
        <w:rPr>
          <w:rFonts w:ascii="Palatino Linotype" w:eastAsia="Palatino Linotype" w:hAnsi="Palatino Linotype" w:cs="Palatino Linotype"/>
          <w:i/>
          <w:sz w:val="22"/>
          <w:szCs w:val="22"/>
        </w:rPr>
        <w:t xml:space="preserve">. </w:t>
      </w:r>
      <w:r w:rsidRPr="001905B0">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4BD56BE0" w14:textId="77777777" w:rsidR="008E78A2" w:rsidRPr="001905B0" w:rsidRDefault="008E78A2" w:rsidP="008E78A2">
      <w:pPr>
        <w:spacing w:before="240" w:after="240" w:line="360" w:lineRule="auto"/>
        <w:ind w:right="-93"/>
        <w:jc w:val="both"/>
        <w:rPr>
          <w:rFonts w:ascii="Palatino Linotype" w:eastAsia="Palatino Linotype" w:hAnsi="Palatino Linotype" w:cs="Palatino Linotype"/>
        </w:rPr>
      </w:pPr>
      <w:r w:rsidRPr="001905B0">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2EFFBE4E" w14:textId="5A602D46" w:rsidR="008E78A2" w:rsidRPr="001905B0" w:rsidRDefault="000A71F5" w:rsidP="008E78A2">
      <w:pPr>
        <w:spacing w:before="240" w:after="240" w:line="360" w:lineRule="auto"/>
        <w:jc w:val="both"/>
        <w:rPr>
          <w:rFonts w:ascii="Palatino Linotype" w:hAnsi="Palatino Linotype" w:cs="Arial"/>
        </w:rPr>
      </w:pPr>
      <w:r w:rsidRPr="001905B0">
        <w:rPr>
          <w:rFonts w:ascii="Palatino Linotype" w:hAnsi="Palatino Linotype" w:cs="Arial"/>
        </w:rPr>
        <w:t>En el mismo tenor</w:t>
      </w:r>
      <w:r w:rsidR="008E78A2" w:rsidRPr="001905B0">
        <w:rPr>
          <w:rFonts w:ascii="Palatino Linotype" w:hAnsi="Palatino Linotype" w:cs="Arial"/>
        </w:rPr>
        <w:t xml:space="preserve">, el artículo 24 en su último párrafo de la Ley de la Materia, dispone que los Sujetos Obligados sólo proporcionarán la información pública que </w:t>
      </w:r>
      <w:r w:rsidR="008E78A2" w:rsidRPr="001905B0">
        <w:rPr>
          <w:rFonts w:ascii="Palatino Linotype" w:hAnsi="Palatino Linotype" w:cs="Arial"/>
        </w:rPr>
        <w:lastRenderedPageBreak/>
        <w:t>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026DE5" w:rsidRPr="001905B0">
        <w:rPr>
          <w:rFonts w:ascii="Palatino Linotype" w:hAnsi="Palatino Linotype" w:cs="Arial"/>
        </w:rPr>
        <w:t>.</w:t>
      </w:r>
    </w:p>
    <w:p w14:paraId="33EEF72B" w14:textId="57A58AA4" w:rsidR="001D4597" w:rsidRPr="001905B0" w:rsidRDefault="00A918CB" w:rsidP="00A918CB">
      <w:pPr>
        <w:spacing w:before="240" w:after="240" w:line="360" w:lineRule="auto"/>
        <w:jc w:val="both"/>
        <w:rPr>
          <w:rFonts w:ascii="Palatino Linotype" w:hAnsi="Palatino Linotype"/>
          <w:szCs w:val="22"/>
        </w:rPr>
      </w:pPr>
      <w:r w:rsidRPr="001905B0">
        <w:rPr>
          <w:rFonts w:ascii="Palatino Linotype" w:hAnsi="Palatino Linotype" w:cs="Arial"/>
        </w:rPr>
        <w:t xml:space="preserve">No obstante de lo anterior, </w:t>
      </w:r>
      <w:r w:rsidR="00A50270" w:rsidRPr="001905B0">
        <w:rPr>
          <w:rFonts w:ascii="Palatino Linotype" w:hAnsi="Palatino Linotype" w:cs="Arial"/>
        </w:rPr>
        <w:t xml:space="preserve">es de mencionar que </w:t>
      </w:r>
      <w:r w:rsidR="001D4597" w:rsidRPr="001905B0">
        <w:rPr>
          <w:rFonts w:ascii="Palatino Linotype" w:hAnsi="Palatino Linotype"/>
          <w:szCs w:val="22"/>
        </w:rPr>
        <w:t>en el presente caso, este Órgano Garante no tiene la certeza de que las claves catastrales proporcionadas correspondan efectivamente a predios que se encuentran localizados dentro</w:t>
      </w:r>
      <w:r w:rsidR="00474E54" w:rsidRPr="001905B0">
        <w:rPr>
          <w:rFonts w:ascii="Palatino Linotype" w:hAnsi="Palatino Linotype"/>
          <w:szCs w:val="22"/>
        </w:rPr>
        <w:t xml:space="preserve"> un bien de dominio público, como lo es </w:t>
      </w:r>
      <w:r w:rsidR="001D4597" w:rsidRPr="001905B0">
        <w:rPr>
          <w:rFonts w:ascii="Palatino Linotype" w:hAnsi="Palatino Linotype"/>
          <w:szCs w:val="22"/>
        </w:rPr>
        <w:t xml:space="preserve">el parque municipal “Espejo de los Lirios”, toda vez que el particular únicamente remitió el documento mediante el cual dicho parque </w:t>
      </w:r>
      <w:r w:rsidR="00474E54" w:rsidRPr="001905B0">
        <w:rPr>
          <w:rFonts w:ascii="Palatino Linotype" w:hAnsi="Palatino Linotype"/>
          <w:szCs w:val="22"/>
        </w:rPr>
        <w:t>fue declarado como un</w:t>
      </w:r>
      <w:r w:rsidR="001D4597" w:rsidRPr="001905B0">
        <w:rPr>
          <w:rFonts w:ascii="Palatino Linotype" w:hAnsi="Palatino Linotype"/>
          <w:szCs w:val="22"/>
        </w:rPr>
        <w:t xml:space="preserve"> Área Natural Protegida, </w:t>
      </w:r>
      <w:r w:rsidR="00A50270" w:rsidRPr="001905B0">
        <w:rPr>
          <w:rFonts w:ascii="Palatino Linotype" w:hAnsi="Palatino Linotype"/>
          <w:szCs w:val="22"/>
        </w:rPr>
        <w:t xml:space="preserve">sin embargo, </w:t>
      </w:r>
      <w:r w:rsidR="001D4597" w:rsidRPr="001905B0">
        <w:rPr>
          <w:rFonts w:ascii="Palatino Linotype" w:hAnsi="Palatino Linotype"/>
          <w:szCs w:val="22"/>
        </w:rPr>
        <w:t xml:space="preserve">este no cuenta con elementos suficientes que permitan llegar a la conclusión de que los predios que corresponden con las claves catastrales, forman parte de dicha área, y, por otro lado, el </w:t>
      </w:r>
      <w:r w:rsidR="001D4597" w:rsidRPr="001905B0">
        <w:rPr>
          <w:rFonts w:ascii="Palatino Linotype" w:hAnsi="Palatino Linotype"/>
          <w:b/>
          <w:szCs w:val="22"/>
        </w:rPr>
        <w:t>Sujeto Obligado</w:t>
      </w:r>
      <w:r w:rsidR="00080004" w:rsidRPr="001905B0">
        <w:rPr>
          <w:rFonts w:ascii="Palatino Linotype" w:hAnsi="Palatino Linotype"/>
          <w:szCs w:val="22"/>
        </w:rPr>
        <w:t xml:space="preserve"> tampoco emitió pronunciamiento alguno al respecto, sino que se limitó a referir que se debía acreditar el interés jurídico o legal para acceder a dicha información, al considerar que pudiera tratarse de información personal de contribuyentes que es considerada como confidencial.</w:t>
      </w:r>
    </w:p>
    <w:p w14:paraId="3FD29BB7" w14:textId="61BE59C4" w:rsidR="00E4519D" w:rsidRDefault="00E4519D" w:rsidP="001B35F4">
      <w:pPr>
        <w:spacing w:before="120" w:after="120" w:line="360" w:lineRule="auto"/>
        <w:ind w:right="49"/>
        <w:jc w:val="both"/>
        <w:rPr>
          <w:rFonts w:ascii="Palatino Linotype" w:hAnsi="Palatino Linotype"/>
          <w:szCs w:val="22"/>
        </w:rPr>
      </w:pPr>
      <w:r w:rsidRPr="001905B0">
        <w:rPr>
          <w:rFonts w:ascii="Palatino Linotype" w:hAnsi="Palatino Linotype"/>
          <w:szCs w:val="22"/>
        </w:rPr>
        <w:t xml:space="preserve">En esta tesitura, este Órgano Garante considera atinado, en aras de garantizar el derecho humano de acceso a la información pública del particular, ordenar al </w:t>
      </w:r>
      <w:r w:rsidRPr="001905B0">
        <w:rPr>
          <w:rFonts w:ascii="Palatino Linotype" w:hAnsi="Palatino Linotype"/>
          <w:b/>
          <w:szCs w:val="22"/>
        </w:rPr>
        <w:t xml:space="preserve">Sujeto Obligado, </w:t>
      </w:r>
      <w:r w:rsidRPr="001905B0">
        <w:rPr>
          <w:rFonts w:ascii="Palatino Linotype" w:hAnsi="Palatino Linotype"/>
          <w:szCs w:val="22"/>
        </w:rPr>
        <w:t xml:space="preserve">previa búsqueda exhaustiva y razonable, en los archivos de la Coordinación de Catastro, al ser el área que se declaró competente para administrar, generar o poseer la información relacionada con </w:t>
      </w:r>
      <w:r w:rsidR="00104EBB" w:rsidRPr="001905B0">
        <w:rPr>
          <w:rFonts w:ascii="Palatino Linotype" w:hAnsi="Palatino Linotype"/>
          <w:szCs w:val="22"/>
        </w:rPr>
        <w:t xml:space="preserve">el catastro municipal; </w:t>
      </w:r>
      <w:r w:rsidR="00474E54" w:rsidRPr="001905B0">
        <w:rPr>
          <w:rFonts w:ascii="Palatino Linotype" w:hAnsi="Palatino Linotype"/>
          <w:szCs w:val="22"/>
        </w:rPr>
        <w:t>haga</w:t>
      </w:r>
      <w:r w:rsidRPr="001905B0">
        <w:rPr>
          <w:rFonts w:ascii="Palatino Linotype" w:hAnsi="Palatino Linotype"/>
          <w:szCs w:val="22"/>
        </w:rPr>
        <w:t xml:space="preserve"> entrega </w:t>
      </w:r>
      <w:r w:rsidR="00E925E5" w:rsidRPr="001905B0">
        <w:rPr>
          <w:rFonts w:ascii="Palatino Linotype" w:hAnsi="Palatino Linotype"/>
          <w:szCs w:val="22"/>
        </w:rPr>
        <w:t>en versión pública</w:t>
      </w:r>
      <w:r w:rsidR="00104EBB" w:rsidRPr="001905B0">
        <w:rPr>
          <w:rFonts w:ascii="Palatino Linotype" w:hAnsi="Palatino Linotype"/>
          <w:szCs w:val="22"/>
        </w:rPr>
        <w:t>,</w:t>
      </w:r>
      <w:r w:rsidR="00E925E5" w:rsidRPr="001905B0">
        <w:rPr>
          <w:rFonts w:ascii="Palatino Linotype" w:hAnsi="Palatino Linotype"/>
          <w:szCs w:val="22"/>
        </w:rPr>
        <w:t xml:space="preserve"> </w:t>
      </w:r>
      <w:r w:rsidRPr="001905B0">
        <w:rPr>
          <w:rFonts w:ascii="Palatino Linotype" w:hAnsi="Palatino Linotype"/>
          <w:szCs w:val="22"/>
        </w:rPr>
        <w:t xml:space="preserve">de los documentos que integran los expedientes para la </w:t>
      </w:r>
      <w:r w:rsidR="00E925E5" w:rsidRPr="001905B0">
        <w:rPr>
          <w:rFonts w:ascii="Palatino Linotype" w:hAnsi="Palatino Linotype"/>
          <w:szCs w:val="22"/>
        </w:rPr>
        <w:t>asignación</w:t>
      </w:r>
      <w:r w:rsidRPr="001905B0">
        <w:rPr>
          <w:rFonts w:ascii="Palatino Linotype" w:hAnsi="Palatino Linotype"/>
          <w:szCs w:val="22"/>
        </w:rPr>
        <w:t xml:space="preserve"> de las claves catastrales referidas por el particular, </w:t>
      </w:r>
      <w:r w:rsidR="00E925E5" w:rsidRPr="001905B0">
        <w:rPr>
          <w:rFonts w:ascii="Palatino Linotype" w:hAnsi="Palatino Linotype"/>
          <w:szCs w:val="22"/>
        </w:rPr>
        <w:t xml:space="preserve">en el supuesto de que </w:t>
      </w:r>
      <w:r w:rsidR="00E925E5" w:rsidRPr="001905B0">
        <w:rPr>
          <w:rFonts w:ascii="Palatino Linotype" w:hAnsi="Palatino Linotype"/>
          <w:szCs w:val="22"/>
        </w:rPr>
        <w:lastRenderedPageBreak/>
        <w:t xml:space="preserve">estas correspondan con predios </w:t>
      </w:r>
      <w:r w:rsidR="00EC1CD6" w:rsidRPr="001905B0">
        <w:rPr>
          <w:rFonts w:ascii="Palatino Linotype" w:hAnsi="Palatino Linotype"/>
          <w:szCs w:val="22"/>
        </w:rPr>
        <w:t xml:space="preserve">propiedad del ayuntamiento, </w:t>
      </w:r>
      <w:r w:rsidR="00E925E5" w:rsidRPr="001905B0">
        <w:rPr>
          <w:rFonts w:ascii="Palatino Linotype" w:hAnsi="Palatino Linotype"/>
          <w:szCs w:val="22"/>
        </w:rPr>
        <w:t xml:space="preserve">ubicados dentro del parque municipal “Espejo de los Lirios”, al </w:t>
      </w:r>
      <w:r w:rsidR="00474E54" w:rsidRPr="001905B0">
        <w:rPr>
          <w:rFonts w:ascii="Palatino Linotype" w:hAnsi="Palatino Linotype"/>
          <w:szCs w:val="22"/>
        </w:rPr>
        <w:t xml:space="preserve">considerarse </w:t>
      </w:r>
      <w:r w:rsidR="008430D0" w:rsidRPr="001905B0">
        <w:rPr>
          <w:rFonts w:ascii="Palatino Linotype" w:hAnsi="Palatino Linotype"/>
          <w:szCs w:val="22"/>
        </w:rPr>
        <w:t>un bien de dominio público, según consta en la Gaceta Municipal de fecha 17 de diciembre de 2009, del cual el Ayuntamiento se encu</w:t>
      </w:r>
      <w:r w:rsidR="00474E54" w:rsidRPr="001905B0">
        <w:rPr>
          <w:rFonts w:ascii="Palatino Linotype" w:hAnsi="Palatino Linotype"/>
          <w:szCs w:val="22"/>
        </w:rPr>
        <w:t>entra obligado a rendir cuentas, dada su naturaleza.</w:t>
      </w:r>
    </w:p>
    <w:p w14:paraId="4B7CC02F" w14:textId="41581891" w:rsidR="001D4597" w:rsidRPr="001905B0" w:rsidRDefault="008430D0" w:rsidP="001B35F4">
      <w:pPr>
        <w:spacing w:before="120" w:after="120" w:line="360" w:lineRule="auto"/>
        <w:ind w:right="49"/>
        <w:jc w:val="both"/>
        <w:rPr>
          <w:rFonts w:ascii="Palatino Linotype" w:hAnsi="Palatino Linotype"/>
          <w:szCs w:val="22"/>
        </w:rPr>
      </w:pPr>
      <w:r w:rsidRPr="001905B0">
        <w:rPr>
          <w:rFonts w:ascii="Palatino Linotype" w:hAnsi="Palatino Linotype"/>
          <w:szCs w:val="22"/>
        </w:rPr>
        <w:t xml:space="preserve">No obstante, si derivado de la búsqueda que se ordena, el </w:t>
      </w:r>
      <w:r w:rsidRPr="001905B0">
        <w:rPr>
          <w:rFonts w:ascii="Palatino Linotype" w:hAnsi="Palatino Linotype"/>
          <w:b/>
          <w:szCs w:val="22"/>
        </w:rPr>
        <w:t xml:space="preserve">Sujeto Obligado </w:t>
      </w:r>
      <w:r w:rsidRPr="001905B0">
        <w:rPr>
          <w:rFonts w:ascii="Palatino Linotype" w:hAnsi="Palatino Linotype"/>
          <w:szCs w:val="22"/>
        </w:rPr>
        <w:t>advierte que dichas claves catastrales corresponden a predios de propiedad privada, deberá emitir el acuerdo de clasificación como información confidencial, al tratarse de documentos que recaen en los supuestos previstos en el artículo 143 fracciones I y III de la Ley de Transparencia y Acceso a la Información Pública del Estado de México y Municipios, a saber:</w:t>
      </w:r>
    </w:p>
    <w:p w14:paraId="3DC2ED41" w14:textId="77777777" w:rsidR="004B0A30" w:rsidRPr="001905B0" w:rsidRDefault="004B0A30" w:rsidP="004B0A30">
      <w:pPr>
        <w:autoSpaceDE w:val="0"/>
        <w:autoSpaceDN w:val="0"/>
        <w:adjustRightInd w:val="0"/>
        <w:ind w:left="851" w:right="851"/>
        <w:jc w:val="both"/>
        <w:rPr>
          <w:rFonts w:ascii="Palatino Linotype" w:hAnsi="Palatino Linotype"/>
          <w:i/>
          <w:sz w:val="22"/>
          <w:szCs w:val="22"/>
        </w:rPr>
      </w:pPr>
      <w:r w:rsidRPr="001905B0">
        <w:rPr>
          <w:rFonts w:ascii="Palatino Linotype" w:hAnsi="Palatino Linotype"/>
          <w:b/>
          <w:i/>
          <w:sz w:val="22"/>
          <w:szCs w:val="22"/>
        </w:rPr>
        <w:t>“Artículo 143.</w:t>
      </w:r>
      <w:r w:rsidRPr="001905B0">
        <w:rPr>
          <w:rFonts w:ascii="Palatino Linotype" w:hAnsi="Palatino Linotype"/>
          <w:i/>
          <w:sz w:val="22"/>
          <w:szCs w:val="22"/>
        </w:rPr>
        <w:t xml:space="preserve"> Para los efectos de esta Ley </w:t>
      </w:r>
      <w:r w:rsidRPr="001905B0">
        <w:rPr>
          <w:rFonts w:ascii="Palatino Linotype" w:hAnsi="Palatino Linotype"/>
          <w:b/>
          <w:i/>
          <w:sz w:val="22"/>
          <w:szCs w:val="22"/>
          <w:u w:val="single"/>
        </w:rPr>
        <w:t>se considera información confidencial</w:t>
      </w:r>
      <w:r w:rsidRPr="001905B0">
        <w:rPr>
          <w:rFonts w:ascii="Palatino Linotype" w:hAnsi="Palatino Linotype"/>
          <w:i/>
          <w:sz w:val="22"/>
          <w:szCs w:val="22"/>
        </w:rPr>
        <w:t xml:space="preserve">, la clasificada como tal, de manera permanente, por su naturaleza, </w:t>
      </w:r>
      <w:r w:rsidRPr="001905B0">
        <w:rPr>
          <w:rFonts w:ascii="Palatino Linotype" w:hAnsi="Palatino Linotype"/>
          <w:b/>
          <w:i/>
          <w:sz w:val="22"/>
          <w:szCs w:val="22"/>
        </w:rPr>
        <w:t>cuando</w:t>
      </w:r>
      <w:r w:rsidRPr="001905B0">
        <w:rPr>
          <w:rFonts w:ascii="Palatino Linotype" w:hAnsi="Palatino Linotype"/>
          <w:i/>
          <w:sz w:val="22"/>
          <w:szCs w:val="22"/>
        </w:rPr>
        <w:t>:</w:t>
      </w:r>
    </w:p>
    <w:p w14:paraId="7A14B5C5" w14:textId="77777777" w:rsidR="004B0A30" w:rsidRPr="001905B0" w:rsidRDefault="004B0A30" w:rsidP="004B0A30">
      <w:pPr>
        <w:autoSpaceDE w:val="0"/>
        <w:autoSpaceDN w:val="0"/>
        <w:adjustRightInd w:val="0"/>
        <w:ind w:left="851" w:right="851"/>
        <w:jc w:val="both"/>
        <w:rPr>
          <w:rFonts w:ascii="Palatino Linotype" w:hAnsi="Palatino Linotype"/>
          <w:b/>
          <w:i/>
          <w:sz w:val="22"/>
          <w:szCs w:val="22"/>
        </w:rPr>
      </w:pPr>
    </w:p>
    <w:p w14:paraId="078E3AA2" w14:textId="77777777" w:rsidR="004B0A30" w:rsidRPr="001905B0" w:rsidRDefault="004B0A30" w:rsidP="004B0A30">
      <w:pPr>
        <w:autoSpaceDE w:val="0"/>
        <w:autoSpaceDN w:val="0"/>
        <w:adjustRightInd w:val="0"/>
        <w:ind w:left="993" w:right="851"/>
        <w:jc w:val="both"/>
        <w:rPr>
          <w:rFonts w:ascii="Palatino Linotype" w:hAnsi="Palatino Linotype"/>
          <w:i/>
          <w:sz w:val="22"/>
          <w:szCs w:val="22"/>
        </w:rPr>
      </w:pPr>
      <w:r w:rsidRPr="001905B0">
        <w:rPr>
          <w:rFonts w:ascii="Palatino Linotype" w:hAnsi="Palatino Linotype"/>
          <w:b/>
          <w:i/>
          <w:sz w:val="22"/>
          <w:szCs w:val="22"/>
        </w:rPr>
        <w:t>I.</w:t>
      </w:r>
      <w:r w:rsidRPr="001905B0">
        <w:rPr>
          <w:rFonts w:ascii="Palatino Linotype" w:hAnsi="Palatino Linotype"/>
          <w:i/>
          <w:sz w:val="22"/>
          <w:szCs w:val="22"/>
        </w:rPr>
        <w:t xml:space="preserve"> </w:t>
      </w:r>
      <w:r w:rsidRPr="001905B0">
        <w:rPr>
          <w:rFonts w:ascii="Palatino Linotype" w:hAnsi="Palatino Linotype"/>
          <w:b/>
          <w:i/>
          <w:sz w:val="22"/>
          <w:szCs w:val="22"/>
          <w:u w:val="single"/>
        </w:rPr>
        <w:t xml:space="preserve">Se refiera a la información privada y los datos personales concernientes a una persona física o </w:t>
      </w:r>
      <w:proofErr w:type="gramStart"/>
      <w:r w:rsidRPr="001905B0">
        <w:rPr>
          <w:rFonts w:ascii="Palatino Linotype" w:hAnsi="Palatino Linotype"/>
          <w:b/>
          <w:i/>
          <w:sz w:val="22"/>
          <w:szCs w:val="22"/>
          <w:u w:val="single"/>
        </w:rPr>
        <w:t>jurídico</w:t>
      </w:r>
      <w:proofErr w:type="gramEnd"/>
      <w:r w:rsidRPr="001905B0">
        <w:rPr>
          <w:rFonts w:ascii="Palatino Linotype" w:hAnsi="Palatino Linotype"/>
          <w:b/>
          <w:i/>
          <w:sz w:val="22"/>
          <w:szCs w:val="22"/>
          <w:u w:val="single"/>
        </w:rPr>
        <w:t xml:space="preserve"> colectiva identificada o identificable</w:t>
      </w:r>
      <w:r w:rsidRPr="001905B0">
        <w:rPr>
          <w:rFonts w:ascii="Palatino Linotype" w:hAnsi="Palatino Linotype"/>
          <w:i/>
          <w:sz w:val="22"/>
          <w:szCs w:val="22"/>
        </w:rPr>
        <w:t xml:space="preserve">; </w:t>
      </w:r>
    </w:p>
    <w:p w14:paraId="766C1A43" w14:textId="77777777" w:rsidR="004B0A30" w:rsidRPr="001905B0" w:rsidRDefault="004B0A30" w:rsidP="004B0A30">
      <w:pPr>
        <w:autoSpaceDE w:val="0"/>
        <w:autoSpaceDN w:val="0"/>
        <w:adjustRightInd w:val="0"/>
        <w:ind w:left="993" w:right="851"/>
        <w:jc w:val="both"/>
        <w:rPr>
          <w:rFonts w:ascii="Palatino Linotype" w:hAnsi="Palatino Linotype"/>
          <w:i/>
          <w:sz w:val="22"/>
          <w:szCs w:val="22"/>
        </w:rPr>
      </w:pPr>
      <w:r w:rsidRPr="001905B0">
        <w:rPr>
          <w:rFonts w:ascii="Palatino Linotype" w:hAnsi="Palatino Linotype"/>
          <w:i/>
          <w:sz w:val="22"/>
          <w:szCs w:val="22"/>
        </w:rPr>
        <w:t>…</w:t>
      </w:r>
    </w:p>
    <w:p w14:paraId="2C386C22" w14:textId="77777777" w:rsidR="004B0A30" w:rsidRPr="001905B0" w:rsidRDefault="004B0A30" w:rsidP="004B0A30">
      <w:pPr>
        <w:autoSpaceDE w:val="0"/>
        <w:autoSpaceDN w:val="0"/>
        <w:adjustRightInd w:val="0"/>
        <w:ind w:left="993" w:right="851"/>
        <w:jc w:val="both"/>
        <w:rPr>
          <w:rFonts w:ascii="Palatino Linotype" w:hAnsi="Palatino Linotype"/>
          <w:i/>
          <w:sz w:val="22"/>
          <w:szCs w:val="22"/>
        </w:rPr>
      </w:pPr>
      <w:r w:rsidRPr="001905B0">
        <w:rPr>
          <w:rFonts w:ascii="Palatino Linotype" w:hAnsi="Palatino Linotype"/>
          <w:b/>
          <w:i/>
          <w:sz w:val="22"/>
          <w:szCs w:val="22"/>
        </w:rPr>
        <w:t>III.</w:t>
      </w:r>
      <w:r w:rsidRPr="001905B0">
        <w:rPr>
          <w:rFonts w:ascii="Palatino Linotype" w:hAnsi="Palatino Linotype"/>
          <w:i/>
          <w:sz w:val="22"/>
          <w:szCs w:val="22"/>
        </w:rPr>
        <w:t xml:space="preserve"> </w:t>
      </w:r>
      <w:r w:rsidRPr="001905B0">
        <w:rPr>
          <w:rFonts w:ascii="Palatino Linotype" w:hAnsi="Palatino Linotype"/>
          <w:b/>
          <w:i/>
          <w:sz w:val="22"/>
          <w:szCs w:val="22"/>
          <w:u w:val="single"/>
        </w:rPr>
        <w:t>La que presenten los particulares a los sujetos obligados</w:t>
      </w:r>
      <w:r w:rsidRPr="001905B0">
        <w:rPr>
          <w:rFonts w:ascii="Palatino Linotype" w:hAnsi="Palatino Linotype"/>
          <w:i/>
          <w:sz w:val="22"/>
          <w:szCs w:val="22"/>
        </w:rPr>
        <w:t>, de conformidad con lo dispuesto por las leyes o los tratados internacionales.</w:t>
      </w:r>
    </w:p>
    <w:p w14:paraId="0B992E7E" w14:textId="77777777" w:rsidR="004B0A30" w:rsidRPr="001905B0" w:rsidRDefault="004B0A30" w:rsidP="004B0A30">
      <w:pPr>
        <w:autoSpaceDE w:val="0"/>
        <w:autoSpaceDN w:val="0"/>
        <w:adjustRightInd w:val="0"/>
        <w:ind w:left="993" w:right="851"/>
        <w:jc w:val="both"/>
        <w:rPr>
          <w:rFonts w:ascii="Palatino Linotype" w:hAnsi="Palatino Linotype"/>
          <w:i/>
          <w:sz w:val="22"/>
          <w:szCs w:val="22"/>
        </w:rPr>
      </w:pPr>
    </w:p>
    <w:p w14:paraId="0E995EF5" w14:textId="77777777" w:rsidR="004B0A30" w:rsidRPr="001905B0" w:rsidRDefault="004B0A30" w:rsidP="004B0A30">
      <w:pPr>
        <w:autoSpaceDE w:val="0"/>
        <w:autoSpaceDN w:val="0"/>
        <w:adjustRightInd w:val="0"/>
        <w:ind w:left="851" w:right="851"/>
        <w:jc w:val="both"/>
        <w:rPr>
          <w:rFonts w:ascii="Palatino Linotype" w:hAnsi="Palatino Linotype"/>
          <w:i/>
          <w:sz w:val="22"/>
          <w:szCs w:val="22"/>
        </w:rPr>
      </w:pPr>
      <w:r w:rsidRPr="001905B0">
        <w:rPr>
          <w:rFonts w:ascii="Palatino Linotype" w:hAnsi="Palatino Linotype"/>
          <w:i/>
          <w:sz w:val="22"/>
          <w:szCs w:val="22"/>
        </w:rPr>
        <w:t xml:space="preserve">La información confidencial </w:t>
      </w:r>
      <w:r w:rsidRPr="001905B0">
        <w:rPr>
          <w:rFonts w:ascii="Palatino Linotype" w:hAnsi="Palatino Linotype"/>
          <w:b/>
          <w:i/>
          <w:sz w:val="22"/>
          <w:szCs w:val="22"/>
          <w:u w:val="single"/>
        </w:rPr>
        <w:t>no estará sujeta a temporalidad alguna y sólo podrán tener acceso a ella los titulares de la misma, sus representantes y los servidores públicos facultados para ello</w:t>
      </w:r>
      <w:r w:rsidRPr="001905B0">
        <w:rPr>
          <w:rFonts w:ascii="Palatino Linotype" w:hAnsi="Palatino Linotype"/>
          <w:i/>
          <w:sz w:val="22"/>
          <w:szCs w:val="22"/>
        </w:rPr>
        <w:t>.”</w:t>
      </w:r>
    </w:p>
    <w:p w14:paraId="6DA89AAB" w14:textId="64CB12E7" w:rsidR="00A01634" w:rsidRPr="001905B0" w:rsidRDefault="001D4597" w:rsidP="00A01634">
      <w:pPr>
        <w:autoSpaceDE w:val="0"/>
        <w:autoSpaceDN w:val="0"/>
        <w:adjustRightInd w:val="0"/>
        <w:spacing w:before="240" w:after="240" w:line="360" w:lineRule="auto"/>
        <w:jc w:val="both"/>
        <w:rPr>
          <w:rFonts w:ascii="Palatino Linotype" w:hAnsi="Palatino Linotype"/>
        </w:rPr>
      </w:pPr>
      <w:r w:rsidRPr="001905B0">
        <w:rPr>
          <w:rFonts w:ascii="Palatino Linotype" w:hAnsi="Palatino Linotype"/>
          <w:szCs w:val="22"/>
        </w:rPr>
        <w:t xml:space="preserve"> </w:t>
      </w:r>
      <w:r w:rsidR="00A01634" w:rsidRPr="001905B0">
        <w:rPr>
          <w:rFonts w:ascii="Palatino Linotype" w:hAnsi="Palatino Linotype"/>
          <w:szCs w:val="22"/>
        </w:rPr>
        <w:t xml:space="preserve">Lo anterior es así, toda vez que </w:t>
      </w:r>
      <w:r w:rsidR="00104EBB" w:rsidRPr="001905B0">
        <w:rPr>
          <w:rFonts w:ascii="Palatino Linotype" w:hAnsi="Palatino Linotype"/>
          <w:szCs w:val="22"/>
        </w:rPr>
        <w:t>el alta</w:t>
      </w:r>
      <w:r w:rsidR="00A01634" w:rsidRPr="001905B0">
        <w:rPr>
          <w:rFonts w:ascii="Palatino Linotype" w:hAnsi="Palatino Linotype"/>
          <w:szCs w:val="22"/>
        </w:rPr>
        <w:t xml:space="preserve"> de un predio en el padrón catastral es un trámite de carácter personal, </w:t>
      </w:r>
      <w:r w:rsidR="00A01634" w:rsidRPr="001905B0">
        <w:rPr>
          <w:rFonts w:ascii="Palatino Linotype" w:hAnsi="Palatino Linotype"/>
        </w:rPr>
        <w:t xml:space="preserve">vinculado con el ejercicio de los derechos subjetivos que asisten a cualquier persona respecto a su patrimonio y el cumplimiento de sus obligaciones fiscales, del cual no se desprende alguna causa de interés público que </w:t>
      </w:r>
      <w:r w:rsidR="00A01634" w:rsidRPr="001905B0">
        <w:rPr>
          <w:rFonts w:ascii="Palatino Linotype" w:hAnsi="Palatino Linotype"/>
        </w:rPr>
        <w:lastRenderedPageBreak/>
        <w:t>favorezca su difusión, toda vez que el resultado del mismo compete en estricto sentido al propietario de determinado predio, debiendo en consecuencia clasificarse como información confidencial</w:t>
      </w:r>
      <w:r w:rsidR="00A50270" w:rsidRPr="001905B0">
        <w:rPr>
          <w:rFonts w:ascii="Palatino Linotype" w:hAnsi="Palatino Linotype"/>
        </w:rPr>
        <w:t xml:space="preserve">, </w:t>
      </w:r>
      <w:r w:rsidR="00F543E5" w:rsidRPr="001905B0">
        <w:rPr>
          <w:rFonts w:ascii="Palatino Linotype" w:hAnsi="Palatino Linotype"/>
        </w:rPr>
        <w:t xml:space="preserve">al </w:t>
      </w:r>
      <w:r w:rsidR="00A50270" w:rsidRPr="001905B0">
        <w:rPr>
          <w:rFonts w:ascii="Palatino Linotype" w:hAnsi="Palatino Linotype"/>
        </w:rPr>
        <w:t>trata</w:t>
      </w:r>
      <w:r w:rsidR="00F543E5" w:rsidRPr="001905B0">
        <w:rPr>
          <w:rFonts w:ascii="Palatino Linotype" w:hAnsi="Palatino Linotype"/>
        </w:rPr>
        <w:t>rse</w:t>
      </w:r>
      <w:r w:rsidR="00A50270" w:rsidRPr="001905B0">
        <w:rPr>
          <w:rFonts w:ascii="Palatino Linotype" w:hAnsi="Palatino Linotype"/>
        </w:rPr>
        <w:t xml:space="preserve"> de información patrimonial de </w:t>
      </w:r>
      <w:r w:rsidR="00F543E5" w:rsidRPr="001905B0">
        <w:rPr>
          <w:rFonts w:ascii="Palatino Linotype" w:hAnsi="Palatino Linotype"/>
        </w:rPr>
        <w:t>particulares.</w:t>
      </w:r>
    </w:p>
    <w:p w14:paraId="324CD42E" w14:textId="1368BE7F" w:rsidR="00A01634" w:rsidRPr="001905B0" w:rsidRDefault="00726093" w:rsidP="00A01634">
      <w:pPr>
        <w:widowControl w:val="0"/>
        <w:autoSpaceDE w:val="0"/>
        <w:autoSpaceDN w:val="0"/>
        <w:adjustRightInd w:val="0"/>
        <w:spacing w:before="240" w:after="240" w:line="360" w:lineRule="auto"/>
        <w:jc w:val="both"/>
        <w:rPr>
          <w:rFonts w:ascii="Palatino Linotype" w:hAnsi="Palatino Linotype" w:cs="Arial"/>
        </w:rPr>
      </w:pPr>
      <w:r w:rsidRPr="001905B0">
        <w:rPr>
          <w:rFonts w:ascii="Palatino Linotype" w:hAnsi="Palatino Linotype" w:cs="Arial"/>
        </w:rPr>
        <w:t>Asimismo</w:t>
      </w:r>
      <w:r w:rsidR="00A01634" w:rsidRPr="001905B0">
        <w:rPr>
          <w:rFonts w:ascii="Palatino Linotype" w:hAnsi="Palatino Linotype" w:cs="Arial"/>
        </w:rPr>
        <w:t xml:space="preserve">, nuestro orden jurídico nacional, con sustento en los artículos 6 párrafo segundo fracción II, así como 16 segundo párrafo de nuestra Carta Magna, única y exclusivamente permite la restricción al ejercicio al derecho de acceso a la información, con la categoría de confidencial, cuando se esté en presencia de información que revele la vida privada o los datos personales de una persona física identificada o identificable, como </w:t>
      </w:r>
      <w:r w:rsidR="00A57646" w:rsidRPr="001905B0">
        <w:rPr>
          <w:rFonts w:ascii="Palatino Linotype" w:hAnsi="Palatino Linotype" w:cs="Arial"/>
        </w:rPr>
        <w:t xml:space="preserve">pudiera ocurrir </w:t>
      </w:r>
      <w:r w:rsidR="00A01634" w:rsidRPr="001905B0">
        <w:rPr>
          <w:rFonts w:ascii="Palatino Linotype" w:hAnsi="Palatino Linotype" w:cs="Arial"/>
        </w:rPr>
        <w:t xml:space="preserve">en el presente caso. </w:t>
      </w:r>
    </w:p>
    <w:p w14:paraId="0316A5F1" w14:textId="6431E908" w:rsidR="00A57646" w:rsidRPr="001905B0" w:rsidRDefault="00A57646" w:rsidP="00A57646">
      <w:pPr>
        <w:tabs>
          <w:tab w:val="left" w:pos="709"/>
        </w:tabs>
        <w:spacing w:before="240" w:after="240" w:line="360" w:lineRule="auto"/>
        <w:jc w:val="both"/>
        <w:rPr>
          <w:rFonts w:ascii="Palatino Linotype" w:hAnsi="Palatino Linotype"/>
        </w:rPr>
      </w:pPr>
      <w:r w:rsidRPr="001905B0">
        <w:rPr>
          <w:rFonts w:ascii="Palatino Linotype" w:hAnsi="Palatino Linotype" w:cs="Arial"/>
        </w:rPr>
        <w:t xml:space="preserve">En este tenor, </w:t>
      </w:r>
      <w:r w:rsidR="00726093" w:rsidRPr="001905B0">
        <w:rPr>
          <w:rFonts w:ascii="Palatino Linotype" w:hAnsi="Palatino Linotype" w:cs="Arial"/>
        </w:rPr>
        <w:t xml:space="preserve">se reitera, </w:t>
      </w:r>
      <w:r w:rsidRPr="001905B0">
        <w:rPr>
          <w:rFonts w:ascii="Palatino Linotype" w:hAnsi="Palatino Linotype" w:cs="Arial"/>
        </w:rPr>
        <w:t xml:space="preserve">de pertenecer las claves catastrales a predios de propiedad privada, </w:t>
      </w:r>
      <w:r w:rsidRPr="001905B0">
        <w:rPr>
          <w:rFonts w:ascii="Palatino Linotype" w:hAnsi="Palatino Linotype"/>
        </w:rPr>
        <w:t xml:space="preserve">el </w:t>
      </w:r>
      <w:r w:rsidRPr="001905B0">
        <w:rPr>
          <w:rFonts w:ascii="Palatino Linotype" w:hAnsi="Palatino Linotype"/>
          <w:b/>
        </w:rPr>
        <w:t xml:space="preserve">Sujeto Obligado </w:t>
      </w:r>
      <w:r w:rsidRPr="001905B0">
        <w:rPr>
          <w:rFonts w:ascii="Palatino Linotype" w:hAnsi="Palatino Linotype"/>
        </w:rPr>
        <w:t xml:space="preserve">deberá emitir el acuerdo que la clasifique como totalmente confidencial los documentos entregados por el </w:t>
      </w:r>
      <w:r w:rsidR="00913786" w:rsidRPr="001905B0">
        <w:rPr>
          <w:rFonts w:ascii="Palatino Linotype" w:hAnsi="Palatino Linotype"/>
        </w:rPr>
        <w:t xml:space="preserve">o los particulares que solicitaron </w:t>
      </w:r>
      <w:r w:rsidR="00104EBB" w:rsidRPr="001905B0">
        <w:rPr>
          <w:rFonts w:ascii="Palatino Linotype" w:hAnsi="Palatino Linotype"/>
        </w:rPr>
        <w:t>el alta</w:t>
      </w:r>
      <w:r w:rsidR="00913786" w:rsidRPr="001905B0">
        <w:rPr>
          <w:rFonts w:ascii="Palatino Linotype" w:hAnsi="Palatino Linotype"/>
        </w:rPr>
        <w:t xml:space="preserve"> respectiv</w:t>
      </w:r>
      <w:r w:rsidR="00726093" w:rsidRPr="001905B0">
        <w:rPr>
          <w:rFonts w:ascii="Palatino Linotype" w:hAnsi="Palatino Linotype"/>
        </w:rPr>
        <w:t xml:space="preserve">a </w:t>
      </w:r>
      <w:r w:rsidR="00913786" w:rsidRPr="001905B0">
        <w:rPr>
          <w:rFonts w:ascii="Palatino Linotype" w:hAnsi="Palatino Linotype"/>
        </w:rPr>
        <w:t>en el padrón catastral</w:t>
      </w:r>
      <w:r w:rsidRPr="001905B0">
        <w:rPr>
          <w:rFonts w:ascii="Palatino Linotype" w:hAnsi="Palatino Linotype"/>
        </w:rPr>
        <w:t>, y que forman parte del expediente respectivo, debiendo emitir el acuerdo debidamente fundado y motivado en términos de lo establecido en los artículos 3, fracciones IX, XX y XXI; 49 fracción VIII; 91, 143</w:t>
      </w:r>
      <w:r w:rsidR="00913786" w:rsidRPr="001905B0">
        <w:rPr>
          <w:rFonts w:ascii="Palatino Linotype" w:hAnsi="Palatino Linotype"/>
        </w:rPr>
        <w:t xml:space="preserve"> fracciones I y III</w:t>
      </w:r>
      <w:r w:rsidRPr="001905B0">
        <w:rPr>
          <w:rFonts w:ascii="Palatino Linotype" w:hAnsi="Palatino Linotype"/>
        </w:rPr>
        <w:t xml:space="preserve"> y 149 de la Ley de Transparencia y Acceso a la Información Pública del Estado de México y Municipios, a saber:</w:t>
      </w:r>
    </w:p>
    <w:p w14:paraId="16E8B8AA" w14:textId="77777777" w:rsidR="00A57646" w:rsidRPr="001905B0" w:rsidRDefault="00A57646" w:rsidP="00A57646">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w:t>
      </w:r>
      <w:r w:rsidRPr="001905B0">
        <w:rPr>
          <w:rFonts w:ascii="Palatino Linotype" w:hAnsi="Palatino Linotype" w:cs="Arial"/>
          <w:b/>
          <w:i/>
          <w:sz w:val="22"/>
          <w:szCs w:val="20"/>
          <w:lang w:val="es-MX"/>
        </w:rPr>
        <w:t>Artículo 3</w:t>
      </w:r>
      <w:r w:rsidRPr="001905B0">
        <w:rPr>
          <w:rFonts w:ascii="Palatino Linotype" w:hAnsi="Palatino Linotype" w:cs="Arial"/>
          <w:i/>
          <w:sz w:val="22"/>
          <w:szCs w:val="20"/>
          <w:lang w:val="es-MX"/>
        </w:rPr>
        <w:t>. Para los efectos de la presente Ley se entenderá por:</w:t>
      </w:r>
    </w:p>
    <w:p w14:paraId="79010861" w14:textId="77777777" w:rsidR="00A57646" w:rsidRPr="001905B0" w:rsidRDefault="00A57646" w:rsidP="00A57646">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w:t>
      </w:r>
    </w:p>
    <w:p w14:paraId="37AB720A" w14:textId="77777777" w:rsidR="00A57646" w:rsidRPr="001905B0" w:rsidRDefault="00A57646" w:rsidP="00A57646">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IX. Datos personales:</w:t>
      </w:r>
      <w:r w:rsidRPr="001905B0">
        <w:rPr>
          <w:rFonts w:ascii="Palatino Linotype" w:hAnsi="Palatino Linotype" w:cs="Arial"/>
          <w:i/>
          <w:sz w:val="22"/>
          <w:szCs w:val="20"/>
          <w:lang w:val="es-MX"/>
        </w:rPr>
        <w:t xml:space="preserve"> La información concerniente a una persona, identificada o identificable según lo dispuesto por la Ley de Protección de Datos Personales del Estado de México; </w:t>
      </w:r>
    </w:p>
    <w:p w14:paraId="4742CCC3" w14:textId="77777777" w:rsidR="00A57646" w:rsidRPr="001905B0" w:rsidRDefault="00A57646" w:rsidP="00A57646">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lastRenderedPageBreak/>
        <w:t>XX. Información clasificada</w:t>
      </w:r>
      <w:r w:rsidRPr="001905B0">
        <w:rPr>
          <w:rFonts w:ascii="Palatino Linotype" w:hAnsi="Palatino Linotype" w:cs="Arial"/>
          <w:i/>
          <w:sz w:val="22"/>
          <w:szCs w:val="20"/>
          <w:lang w:val="es-MX"/>
        </w:rPr>
        <w:t>: Aquella considerada por la presente Ley como reservada o confidencial;</w:t>
      </w:r>
    </w:p>
    <w:p w14:paraId="68B63A97" w14:textId="77777777" w:rsidR="00A57646" w:rsidRPr="001905B0" w:rsidRDefault="00A57646" w:rsidP="00A57646">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XXI. Información confidencial:</w:t>
      </w:r>
      <w:r w:rsidRPr="001905B0">
        <w:rPr>
          <w:rFonts w:ascii="Palatino Linotype" w:hAnsi="Palatino Linotype" w:cs="Arial"/>
          <w:i/>
          <w:sz w:val="22"/>
          <w:szCs w:val="20"/>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1F2A652" w14:textId="77777777" w:rsidR="00A57646" w:rsidRPr="001905B0" w:rsidRDefault="00A57646" w:rsidP="00A57646">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w:t>
      </w:r>
    </w:p>
    <w:p w14:paraId="44E36E1B" w14:textId="77777777" w:rsidR="00A57646" w:rsidRPr="001905B0" w:rsidRDefault="00A57646" w:rsidP="00A57646">
      <w:pPr>
        <w:spacing w:before="120" w:after="120"/>
        <w:ind w:left="851" w:right="902"/>
        <w:jc w:val="both"/>
        <w:rPr>
          <w:rFonts w:ascii="Palatino Linotype" w:hAnsi="Palatino Linotype"/>
          <w:i/>
          <w:sz w:val="22"/>
          <w:szCs w:val="22"/>
        </w:rPr>
      </w:pPr>
      <w:r w:rsidRPr="001905B0">
        <w:rPr>
          <w:rFonts w:ascii="Palatino Linotype" w:hAnsi="Palatino Linotype"/>
          <w:b/>
          <w:i/>
          <w:sz w:val="22"/>
          <w:szCs w:val="22"/>
        </w:rPr>
        <w:t>Artículo 49.</w:t>
      </w:r>
      <w:r w:rsidRPr="001905B0">
        <w:rPr>
          <w:rFonts w:ascii="Palatino Linotype" w:hAnsi="Palatino Linotype"/>
          <w:i/>
          <w:sz w:val="22"/>
          <w:szCs w:val="22"/>
        </w:rPr>
        <w:t xml:space="preserve"> Los Comités de Transparencia tendrán las siguientes atribuciones:</w:t>
      </w:r>
    </w:p>
    <w:p w14:paraId="6403E53D" w14:textId="77777777" w:rsidR="00A57646" w:rsidRPr="001905B0" w:rsidRDefault="00A57646" w:rsidP="00A57646">
      <w:pPr>
        <w:spacing w:before="120" w:after="120"/>
        <w:ind w:left="993" w:right="902"/>
        <w:jc w:val="both"/>
        <w:rPr>
          <w:rFonts w:ascii="Palatino Linotype" w:hAnsi="Palatino Linotype"/>
          <w:i/>
          <w:sz w:val="22"/>
          <w:szCs w:val="22"/>
        </w:rPr>
      </w:pPr>
      <w:r w:rsidRPr="001905B0">
        <w:rPr>
          <w:rFonts w:ascii="Palatino Linotype" w:hAnsi="Palatino Linotype"/>
          <w:i/>
          <w:sz w:val="22"/>
          <w:szCs w:val="22"/>
        </w:rPr>
        <w:t>…</w:t>
      </w:r>
    </w:p>
    <w:p w14:paraId="047E306D" w14:textId="77777777" w:rsidR="00A57646" w:rsidRPr="001905B0" w:rsidRDefault="00A57646" w:rsidP="00A57646">
      <w:pPr>
        <w:spacing w:before="120" w:after="120"/>
        <w:ind w:left="993" w:right="902"/>
        <w:jc w:val="both"/>
        <w:rPr>
          <w:rFonts w:ascii="Palatino Linotype" w:hAnsi="Palatino Linotype"/>
          <w:i/>
          <w:sz w:val="22"/>
          <w:szCs w:val="22"/>
        </w:rPr>
      </w:pPr>
      <w:r w:rsidRPr="001905B0">
        <w:rPr>
          <w:rFonts w:ascii="Palatino Linotype" w:hAnsi="Palatino Linotype"/>
          <w:i/>
          <w:sz w:val="22"/>
          <w:szCs w:val="22"/>
        </w:rPr>
        <w:t>VIII. Aprobar, modificar o revocar la clasificación de la información;</w:t>
      </w:r>
    </w:p>
    <w:p w14:paraId="78148236" w14:textId="77777777" w:rsidR="00A57646" w:rsidRPr="001905B0" w:rsidRDefault="00A57646" w:rsidP="00A57646">
      <w:pPr>
        <w:ind w:left="851" w:right="902"/>
        <w:jc w:val="both"/>
        <w:rPr>
          <w:rFonts w:ascii="Palatino Linotype" w:hAnsi="Palatino Linotype"/>
          <w:i/>
          <w:sz w:val="22"/>
          <w:szCs w:val="22"/>
        </w:rPr>
      </w:pPr>
      <w:r w:rsidRPr="001905B0">
        <w:rPr>
          <w:rFonts w:ascii="Palatino Linotype" w:hAnsi="Palatino Linotype"/>
          <w:i/>
          <w:sz w:val="22"/>
          <w:szCs w:val="22"/>
        </w:rPr>
        <w:t>[…]</w:t>
      </w:r>
    </w:p>
    <w:p w14:paraId="45D44FCC" w14:textId="77777777" w:rsidR="00A57646" w:rsidRPr="001905B0" w:rsidRDefault="00A57646" w:rsidP="00A57646">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 xml:space="preserve">Artículo 91. </w:t>
      </w:r>
      <w:r w:rsidRPr="001905B0">
        <w:rPr>
          <w:rFonts w:ascii="Palatino Linotype" w:hAnsi="Palatino Linotype" w:cs="Arial"/>
          <w:i/>
          <w:sz w:val="22"/>
          <w:szCs w:val="20"/>
          <w:lang w:val="es-MX"/>
        </w:rPr>
        <w:t>El acceso a la información pública será restringido excepcionalmente, cuando ésta sea clasificada como reservada o confidencial.</w:t>
      </w:r>
    </w:p>
    <w:p w14:paraId="7D061A73" w14:textId="77777777" w:rsidR="00A57646" w:rsidRPr="001905B0" w:rsidRDefault="00A57646" w:rsidP="00A57646">
      <w:pPr>
        <w:spacing w:before="120" w:after="120"/>
        <w:ind w:left="851" w:right="902"/>
        <w:jc w:val="both"/>
        <w:rPr>
          <w:rFonts w:ascii="Palatino Linotype" w:hAnsi="Palatino Linotype" w:cs="Arial"/>
          <w:b/>
          <w:i/>
          <w:sz w:val="22"/>
          <w:szCs w:val="20"/>
          <w:lang w:val="es-MX"/>
        </w:rPr>
      </w:pPr>
      <w:r w:rsidRPr="001905B0">
        <w:rPr>
          <w:rFonts w:ascii="Palatino Linotype" w:hAnsi="Palatino Linotype" w:cs="Arial"/>
          <w:b/>
          <w:i/>
          <w:sz w:val="22"/>
          <w:szCs w:val="20"/>
          <w:lang w:val="es-MX"/>
        </w:rPr>
        <w:t>[...]</w:t>
      </w:r>
    </w:p>
    <w:p w14:paraId="6E31A9B5" w14:textId="77777777" w:rsidR="00A57646" w:rsidRPr="001905B0" w:rsidRDefault="00A57646" w:rsidP="00A57646">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Artículo 143</w:t>
      </w:r>
      <w:r w:rsidRPr="001905B0">
        <w:rPr>
          <w:rFonts w:ascii="Palatino Linotype" w:hAnsi="Palatino Linotype" w:cs="Arial"/>
          <w:i/>
          <w:sz w:val="22"/>
          <w:szCs w:val="20"/>
          <w:lang w:val="es-MX"/>
        </w:rPr>
        <w:t>. Para los efectos de esta Ley se considera información confidencial, la clasificada como tal, de manera permanente, por su naturaleza, cuando:</w:t>
      </w:r>
    </w:p>
    <w:p w14:paraId="02486F62" w14:textId="77777777" w:rsidR="00A57646" w:rsidRPr="001905B0" w:rsidRDefault="00A57646" w:rsidP="00A57646">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w:t>
      </w:r>
      <w:r w:rsidRPr="001905B0">
        <w:rPr>
          <w:rFonts w:ascii="Palatino Linotype" w:hAnsi="Palatino Linotype" w:cs="Arial"/>
          <w:i/>
          <w:sz w:val="22"/>
          <w:szCs w:val="20"/>
          <w:lang w:val="es-MX"/>
        </w:rPr>
        <w:t xml:space="preserve"> Se refiera a la información privada y los datos personales concernientes a una persona física o </w:t>
      </w:r>
      <w:proofErr w:type="gramStart"/>
      <w:r w:rsidRPr="001905B0">
        <w:rPr>
          <w:rFonts w:ascii="Palatino Linotype" w:hAnsi="Palatino Linotype" w:cs="Arial"/>
          <w:i/>
          <w:sz w:val="22"/>
          <w:szCs w:val="20"/>
          <w:lang w:val="es-MX"/>
        </w:rPr>
        <w:t>jurídico</w:t>
      </w:r>
      <w:proofErr w:type="gramEnd"/>
      <w:r w:rsidRPr="001905B0">
        <w:rPr>
          <w:rFonts w:ascii="Palatino Linotype" w:hAnsi="Palatino Linotype" w:cs="Arial"/>
          <w:i/>
          <w:sz w:val="22"/>
          <w:szCs w:val="20"/>
          <w:lang w:val="es-MX"/>
        </w:rPr>
        <w:t xml:space="preserve"> colectiva identificada o identificable;</w:t>
      </w:r>
    </w:p>
    <w:p w14:paraId="2FE5A1FF" w14:textId="77777777" w:rsidR="00A57646" w:rsidRPr="001905B0" w:rsidRDefault="00A57646" w:rsidP="00A57646">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II.</w:t>
      </w:r>
      <w:r w:rsidRPr="001905B0">
        <w:rPr>
          <w:rFonts w:ascii="Palatino Linotype" w:hAnsi="Palatino Linotype" w:cs="Arial"/>
          <w:i/>
          <w:sz w:val="22"/>
          <w:szCs w:val="20"/>
          <w:lang w:val="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1784919A" w14:textId="77777777" w:rsidR="00A57646" w:rsidRPr="001905B0" w:rsidRDefault="00A57646" w:rsidP="00A57646">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III</w:t>
      </w:r>
      <w:r w:rsidRPr="001905B0">
        <w:rPr>
          <w:rFonts w:ascii="Palatino Linotype" w:hAnsi="Palatino Linotype" w:cs="Arial"/>
          <w:i/>
          <w:sz w:val="22"/>
          <w:szCs w:val="20"/>
          <w:lang w:val="es-MX"/>
        </w:rPr>
        <w:t>. La que presenten los particulares a los sujetos obligados, de conformidad con lo dispuesto por las leyes o los tratados internacionales.</w:t>
      </w:r>
    </w:p>
    <w:p w14:paraId="53D282E2" w14:textId="77777777" w:rsidR="00A57646" w:rsidRPr="001905B0" w:rsidRDefault="00A57646" w:rsidP="00A57646">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La información confidencial no estará sujeta a temporalidad alguna y sólo podrán tener acceso a ella los titulares de la misma, sus representantes y los servidores públicos facultados para ello.</w:t>
      </w:r>
    </w:p>
    <w:p w14:paraId="4DF3EBF2" w14:textId="77777777" w:rsidR="00A57646" w:rsidRPr="001905B0" w:rsidRDefault="00A57646" w:rsidP="00A57646">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No se considerará confidencial la información que se encuentre en los registros públicos o en fuentes de acceso público, ni tampoco la que sea considerada por la presente ley como información pública.</w:t>
      </w:r>
    </w:p>
    <w:p w14:paraId="21AF8692" w14:textId="77777777" w:rsidR="00A57646" w:rsidRPr="001905B0" w:rsidRDefault="00A57646" w:rsidP="00A57646">
      <w:pPr>
        <w:spacing w:before="120" w:after="120"/>
        <w:ind w:left="851" w:right="902"/>
        <w:jc w:val="both"/>
        <w:rPr>
          <w:rFonts w:ascii="Palatino Linotype" w:hAnsi="Palatino Linotype" w:cs="Arial"/>
          <w:b/>
          <w:bCs/>
          <w:i/>
          <w:sz w:val="22"/>
          <w:szCs w:val="20"/>
          <w:lang w:val="es-MX"/>
        </w:rPr>
      </w:pPr>
      <w:r w:rsidRPr="001905B0">
        <w:rPr>
          <w:rFonts w:ascii="Palatino Linotype" w:hAnsi="Palatino Linotype" w:cs="Arial"/>
          <w:b/>
          <w:bCs/>
          <w:i/>
          <w:sz w:val="22"/>
          <w:szCs w:val="20"/>
          <w:lang w:val="es-MX"/>
        </w:rPr>
        <w:t>[...]</w:t>
      </w:r>
    </w:p>
    <w:p w14:paraId="65CA58D7" w14:textId="77777777" w:rsidR="00A57646" w:rsidRPr="001905B0" w:rsidRDefault="00A57646" w:rsidP="00A57646">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b/>
          <w:bCs/>
          <w:i/>
          <w:sz w:val="22"/>
          <w:szCs w:val="20"/>
          <w:lang w:val="es-MX"/>
        </w:rPr>
        <w:lastRenderedPageBreak/>
        <w:t>Artículo 149</w:t>
      </w:r>
      <w:r w:rsidRPr="001905B0">
        <w:rPr>
          <w:rFonts w:ascii="Palatino Linotype" w:hAnsi="Palatino Linotype" w:cs="Arial"/>
          <w:i/>
          <w:sz w:val="22"/>
          <w:szCs w:val="20"/>
          <w:lang w:val="es-MX"/>
        </w:rPr>
        <w:t>. El acuerdo que clasifique la información como confidencial deberá contener un razonamiento lógico en el que demuestre que la información se encuentra en alguna o algunas de las hipótesis previstas en la presente Ley”</w:t>
      </w:r>
    </w:p>
    <w:p w14:paraId="1EBF2D17" w14:textId="77777777" w:rsidR="00A57646" w:rsidRPr="001905B0" w:rsidRDefault="00A57646" w:rsidP="00A57646">
      <w:pPr>
        <w:tabs>
          <w:tab w:val="left" w:pos="709"/>
        </w:tabs>
        <w:spacing w:before="240" w:after="240" w:line="360" w:lineRule="auto"/>
        <w:jc w:val="both"/>
        <w:rPr>
          <w:rFonts w:ascii="Palatino Linotype" w:hAnsi="Palatino Linotype"/>
          <w:lang w:val="es-MX"/>
        </w:rPr>
      </w:pPr>
      <w:r w:rsidRPr="001905B0">
        <w:rPr>
          <w:rFonts w:ascii="Palatino Linotype" w:hAnsi="Palatino Linotype"/>
        </w:rPr>
        <w:t>D</w:t>
      </w:r>
      <w:proofErr w:type="spellStart"/>
      <w:r w:rsidRPr="001905B0">
        <w:rPr>
          <w:rFonts w:ascii="Palatino Linotype" w:hAnsi="Palatino Linotype"/>
          <w:lang w:val="es-MX"/>
        </w:rPr>
        <w:t>ispositivos</w:t>
      </w:r>
      <w:proofErr w:type="spellEnd"/>
      <w:r w:rsidRPr="001905B0">
        <w:rPr>
          <w:rFonts w:ascii="Palatino Linotype" w:hAnsi="Palatino Linotype"/>
          <w:lang w:val="es-MX"/>
        </w:rPr>
        <w:t xml:space="preserve"> legales de los cuales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1905B0">
        <w:rPr>
          <w:rFonts w:ascii="Palatino Linotype" w:hAnsi="Palatino Linotype"/>
        </w:rPr>
        <w:t xml:space="preserve">estén </w:t>
      </w:r>
      <w:r w:rsidRPr="001905B0">
        <w:rPr>
          <w:rFonts w:ascii="Palatino Linotype" w:hAnsi="Palatino Linotype"/>
          <w:lang w:val="es-MX"/>
        </w:rPr>
        <w:t xml:space="preserve">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w:t>
      </w:r>
      <w:bookmarkStart w:id="7" w:name="_Hlk54868624"/>
      <w:r w:rsidRPr="001905B0">
        <w:rPr>
          <w:rFonts w:ascii="Palatino Linotype" w:hAnsi="Palatino Linotype"/>
          <w:lang w:val="es-MX"/>
        </w:rPr>
        <w:t xml:space="preserve">6, 22, 38 y 43, de la Ley de Protección de Datos Personales del Estado de México, </w:t>
      </w:r>
      <w:r w:rsidRPr="001905B0">
        <w:rPr>
          <w:rFonts w:ascii="Palatino Linotype" w:hAnsi="Palatino Linotype"/>
        </w:rPr>
        <w:t>cuyo contenido es del tenor literal siguiente</w:t>
      </w:r>
      <w:r w:rsidRPr="001905B0">
        <w:rPr>
          <w:rFonts w:ascii="Palatino Linotype" w:hAnsi="Palatino Linotype"/>
          <w:lang w:val="es-MX"/>
        </w:rPr>
        <w:t>:</w:t>
      </w:r>
    </w:p>
    <w:p w14:paraId="27317DEF" w14:textId="77777777" w:rsidR="00A57646" w:rsidRPr="001905B0" w:rsidRDefault="00A57646" w:rsidP="00A57646">
      <w:pPr>
        <w:tabs>
          <w:tab w:val="left" w:pos="709"/>
        </w:tabs>
        <w:spacing w:before="120" w:after="120"/>
        <w:ind w:left="851" w:right="902"/>
        <w:jc w:val="both"/>
        <w:rPr>
          <w:rFonts w:ascii="Palatino Linotype" w:hAnsi="Palatino Linotype"/>
          <w:b/>
          <w:bCs/>
          <w:i/>
          <w:iCs/>
          <w:sz w:val="22"/>
          <w:szCs w:val="22"/>
        </w:rPr>
      </w:pPr>
      <w:r w:rsidRPr="001905B0">
        <w:rPr>
          <w:rFonts w:ascii="Palatino Linotype" w:hAnsi="Palatino Linotype"/>
          <w:i/>
          <w:iCs/>
          <w:sz w:val="22"/>
          <w:szCs w:val="22"/>
        </w:rPr>
        <w:t>“</w:t>
      </w:r>
      <w:r w:rsidRPr="001905B0">
        <w:rPr>
          <w:rFonts w:ascii="Palatino Linotype" w:hAnsi="Palatino Linotype"/>
          <w:b/>
          <w:bCs/>
          <w:i/>
          <w:iCs/>
          <w:sz w:val="22"/>
          <w:szCs w:val="22"/>
        </w:rPr>
        <w:t xml:space="preserve">Derecho a la privacidad y limitaciones a la protección de datos personales </w:t>
      </w:r>
    </w:p>
    <w:p w14:paraId="30B9049B" w14:textId="2B12A36F" w:rsidR="00A57646" w:rsidRPr="001905B0" w:rsidRDefault="00A57646" w:rsidP="00A57646">
      <w:pPr>
        <w:tabs>
          <w:tab w:val="left" w:pos="709"/>
        </w:tabs>
        <w:spacing w:before="120" w:after="120"/>
        <w:ind w:left="851" w:right="902"/>
        <w:jc w:val="both"/>
        <w:rPr>
          <w:rFonts w:ascii="Palatino Linotype" w:hAnsi="Palatino Linotype"/>
          <w:i/>
          <w:iCs/>
          <w:sz w:val="22"/>
          <w:szCs w:val="22"/>
        </w:rPr>
      </w:pPr>
      <w:r w:rsidRPr="001905B0">
        <w:rPr>
          <w:rFonts w:ascii="Palatino Linotype" w:hAnsi="Palatino Linotype"/>
          <w:b/>
          <w:bCs/>
          <w:i/>
          <w:iCs/>
          <w:sz w:val="22"/>
          <w:szCs w:val="22"/>
        </w:rPr>
        <w:t>Artículo 6</w:t>
      </w:r>
      <w:r w:rsidRPr="001905B0">
        <w:rPr>
          <w:rFonts w:ascii="Palatino Linotype" w:hAnsi="Palatino Linotype"/>
          <w:i/>
          <w:iCs/>
          <w:sz w:val="22"/>
          <w:szCs w:val="22"/>
        </w:rPr>
        <w:t>. El Estado garantizará la privacidad de los individuos y velará porque no se incurra en conductas que puedan afectarla arbitrariamente. Los responsables aplicarán las medidas establecidas en esta Ley para la protección de las personas y su dignidad, respecto al tratamiento de sus datos personales. El derecho a la protección de los datos personales solamente se limitará por razones de seguridad pública en términos de la Ley en la materia, disposiciones de orden público, salud pública o para proteger los derechos de terceros.</w:t>
      </w:r>
    </w:p>
    <w:p w14:paraId="44F26C6D" w14:textId="77777777" w:rsidR="00A57646" w:rsidRPr="001905B0" w:rsidRDefault="00A57646" w:rsidP="00A57646">
      <w:pPr>
        <w:tabs>
          <w:tab w:val="left" w:pos="709"/>
        </w:tabs>
        <w:spacing w:before="120" w:after="120"/>
        <w:ind w:left="851" w:right="902"/>
        <w:jc w:val="both"/>
        <w:rPr>
          <w:rFonts w:ascii="Palatino Linotype" w:hAnsi="Palatino Linotype"/>
          <w:b/>
          <w:bCs/>
          <w:i/>
          <w:iCs/>
          <w:sz w:val="22"/>
          <w:szCs w:val="22"/>
        </w:rPr>
      </w:pPr>
      <w:r w:rsidRPr="001905B0">
        <w:rPr>
          <w:rFonts w:ascii="Palatino Linotype" w:hAnsi="Palatino Linotype"/>
          <w:b/>
          <w:bCs/>
          <w:i/>
          <w:iCs/>
          <w:sz w:val="22"/>
          <w:szCs w:val="22"/>
        </w:rPr>
        <w:t xml:space="preserve">Principio de Finalidad </w:t>
      </w:r>
    </w:p>
    <w:p w14:paraId="23365B54" w14:textId="77777777" w:rsidR="00A57646" w:rsidRPr="001905B0" w:rsidRDefault="00A57646" w:rsidP="00A57646">
      <w:pPr>
        <w:tabs>
          <w:tab w:val="left" w:pos="709"/>
        </w:tabs>
        <w:spacing w:before="120" w:after="120"/>
        <w:ind w:left="851" w:right="902"/>
        <w:jc w:val="both"/>
        <w:rPr>
          <w:rFonts w:ascii="Palatino Linotype" w:hAnsi="Palatino Linotype"/>
          <w:i/>
          <w:iCs/>
          <w:sz w:val="22"/>
          <w:szCs w:val="22"/>
        </w:rPr>
      </w:pPr>
      <w:r w:rsidRPr="001905B0">
        <w:rPr>
          <w:rFonts w:ascii="Palatino Linotype" w:hAnsi="Palatino Linotype"/>
          <w:b/>
          <w:bCs/>
          <w:i/>
          <w:iCs/>
          <w:sz w:val="22"/>
          <w:szCs w:val="22"/>
        </w:rPr>
        <w:t>Artículo 22</w:t>
      </w:r>
      <w:r w:rsidRPr="001905B0">
        <w:rPr>
          <w:rFonts w:ascii="Palatino Linotype" w:hAnsi="Palatino Linotype"/>
          <w:i/>
          <w:iCs/>
          <w:sz w:val="22"/>
          <w:szCs w:val="22"/>
        </w:rPr>
        <w:t xml:space="preserve">. Todo tratamiento de datos personales que efectúe el responsable deberá estar justificado por finalidades concretas, lícitas, explícitas y legítimas, relacionadas con las atribuciones que la normatividad aplicable les confiera. El responsable podrá tratar datos personales para finalidades distintas a aquéllas establecidas en el aviso de privacidad, en los casos siguientes: </w:t>
      </w:r>
    </w:p>
    <w:p w14:paraId="775A7529" w14:textId="77777777" w:rsidR="00A57646" w:rsidRPr="001905B0" w:rsidRDefault="00A57646" w:rsidP="00A57646">
      <w:pPr>
        <w:tabs>
          <w:tab w:val="left" w:pos="709"/>
        </w:tabs>
        <w:spacing w:before="120" w:after="120"/>
        <w:ind w:left="1134" w:right="902"/>
        <w:jc w:val="both"/>
        <w:rPr>
          <w:rFonts w:ascii="Palatino Linotype" w:hAnsi="Palatino Linotype"/>
          <w:i/>
          <w:iCs/>
          <w:sz w:val="22"/>
          <w:szCs w:val="22"/>
        </w:rPr>
      </w:pPr>
      <w:r w:rsidRPr="001905B0">
        <w:rPr>
          <w:rFonts w:ascii="Palatino Linotype" w:hAnsi="Palatino Linotype"/>
          <w:i/>
          <w:iCs/>
          <w:sz w:val="22"/>
          <w:szCs w:val="22"/>
        </w:rPr>
        <w:lastRenderedPageBreak/>
        <w:t>I. Cuente con atribuciones conferidas en ley y medie el consentimiento del titular.</w:t>
      </w:r>
    </w:p>
    <w:p w14:paraId="644DA951" w14:textId="77777777" w:rsidR="00A57646" w:rsidRPr="001905B0" w:rsidRDefault="00A57646" w:rsidP="00A57646">
      <w:pPr>
        <w:tabs>
          <w:tab w:val="left" w:pos="709"/>
        </w:tabs>
        <w:spacing w:before="120" w:after="120"/>
        <w:ind w:left="1134" w:right="902"/>
        <w:jc w:val="both"/>
        <w:rPr>
          <w:rFonts w:ascii="Palatino Linotype" w:hAnsi="Palatino Linotype"/>
          <w:i/>
          <w:iCs/>
          <w:sz w:val="22"/>
          <w:szCs w:val="22"/>
        </w:rPr>
      </w:pPr>
      <w:r w:rsidRPr="001905B0">
        <w:rPr>
          <w:rFonts w:ascii="Palatino Linotype" w:hAnsi="Palatino Linotype"/>
          <w:i/>
          <w:iCs/>
          <w:sz w:val="22"/>
          <w:szCs w:val="22"/>
        </w:rPr>
        <w:t>II. Se trate de una persona reportada como desaparecida, en los términos previstos en la presente Ley y demás disposiciones legales aplicables.</w:t>
      </w:r>
    </w:p>
    <w:bookmarkEnd w:id="7"/>
    <w:p w14:paraId="12657959"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b/>
          <w:bCs/>
          <w:i/>
          <w:iCs/>
          <w:sz w:val="22"/>
          <w:szCs w:val="22"/>
        </w:rPr>
      </w:pPr>
      <w:r w:rsidRPr="001905B0">
        <w:rPr>
          <w:rFonts w:ascii="Palatino Linotype" w:hAnsi="Palatino Linotype"/>
          <w:b/>
          <w:bCs/>
          <w:i/>
          <w:iCs/>
          <w:sz w:val="22"/>
          <w:szCs w:val="22"/>
        </w:rPr>
        <w:t xml:space="preserve">Medidas de seguridad administrativas, físicas y técnicas </w:t>
      </w:r>
    </w:p>
    <w:p w14:paraId="59ECF48B"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cs="Arial"/>
          <w:i/>
          <w:iCs/>
          <w:sz w:val="22"/>
          <w:szCs w:val="22"/>
        </w:rPr>
      </w:pPr>
      <w:r w:rsidRPr="001905B0">
        <w:rPr>
          <w:rFonts w:ascii="Palatino Linotype" w:hAnsi="Palatino Linotype"/>
          <w:b/>
          <w:bCs/>
          <w:i/>
          <w:iCs/>
          <w:sz w:val="22"/>
          <w:szCs w:val="22"/>
        </w:rPr>
        <w:t>Artículo 38</w:t>
      </w:r>
      <w:r w:rsidRPr="001905B0">
        <w:rPr>
          <w:rFonts w:ascii="Palatino Linotype" w:hAnsi="Palatino Linotype"/>
          <w:i/>
          <w:iCs/>
          <w:sz w:val="22"/>
          <w:szCs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14:paraId="726E4E96"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b/>
          <w:bCs/>
          <w:i/>
          <w:iCs/>
          <w:sz w:val="22"/>
          <w:szCs w:val="22"/>
        </w:rPr>
      </w:pPr>
      <w:r w:rsidRPr="001905B0">
        <w:rPr>
          <w:rFonts w:ascii="Palatino Linotype" w:hAnsi="Palatino Linotype"/>
          <w:b/>
          <w:bCs/>
          <w:i/>
          <w:iCs/>
          <w:sz w:val="22"/>
          <w:szCs w:val="22"/>
        </w:rPr>
        <w:t>Naturaleza de las medidas de seguridad y registro del nivel de seguridad</w:t>
      </w:r>
    </w:p>
    <w:p w14:paraId="0CC9C562"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i/>
          <w:iCs/>
          <w:sz w:val="22"/>
          <w:szCs w:val="22"/>
        </w:rPr>
      </w:pPr>
      <w:r w:rsidRPr="001905B0">
        <w:rPr>
          <w:rFonts w:ascii="Palatino Linotype" w:hAnsi="Palatino Linotype"/>
          <w:b/>
          <w:bCs/>
          <w:i/>
          <w:iCs/>
          <w:sz w:val="22"/>
          <w:szCs w:val="22"/>
        </w:rPr>
        <w:t>Artículo 43</w:t>
      </w:r>
      <w:r w:rsidRPr="001905B0">
        <w:rPr>
          <w:rFonts w:ascii="Palatino Linotype" w:hAnsi="Palatino Linotype"/>
          <w:i/>
          <w:iCs/>
          <w:sz w:val="22"/>
          <w:szCs w:val="22"/>
        </w:rPr>
        <w:t>. Las medidas de seguridad previstas en este capítulo constituyen mínimos exigibles, por lo que el sujeto obligado adoptará las medidas adicionales que estime necesarias para brindar mayor garantía en la protección y resguardo de los sistemas y bases de datos personales.</w:t>
      </w:r>
    </w:p>
    <w:p w14:paraId="33A601DD"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i/>
          <w:iCs/>
          <w:sz w:val="22"/>
          <w:szCs w:val="22"/>
        </w:rPr>
      </w:pPr>
      <w:r w:rsidRPr="001905B0">
        <w:rPr>
          <w:rFonts w:ascii="Palatino Linotype" w:hAnsi="Palatino Linotype"/>
          <w:i/>
          <w:iCs/>
          <w:sz w:val="22"/>
          <w:szCs w:val="22"/>
        </w:rPr>
        <w:t xml:space="preserve">Por la naturaleza de la información, las medidas de seguridad que se adopten serán consideradas confidenciales y únicamente se comunicará al Instituto, para su registro, el nivel de seguridad aplicable. </w:t>
      </w:r>
    </w:p>
    <w:p w14:paraId="02A25D25"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i/>
          <w:iCs/>
          <w:sz w:val="22"/>
          <w:szCs w:val="22"/>
        </w:rPr>
      </w:pPr>
      <w:r w:rsidRPr="001905B0">
        <w:rPr>
          <w:rFonts w:ascii="Palatino Linotype" w:hAnsi="Palatino Linotype"/>
          <w:i/>
          <w:iCs/>
          <w:sz w:val="22"/>
          <w:szCs w:val="22"/>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14:paraId="29DC1076"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i/>
          <w:iCs/>
          <w:sz w:val="22"/>
          <w:szCs w:val="22"/>
        </w:rPr>
      </w:pPr>
      <w:r w:rsidRPr="001905B0">
        <w:rPr>
          <w:rFonts w:ascii="Palatino Linotype" w:hAnsi="Palatino Linotype"/>
          <w:i/>
          <w:iCs/>
          <w:sz w:val="22"/>
          <w:szCs w:val="22"/>
        </w:rPr>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14:paraId="7A70454D"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i/>
          <w:iCs/>
          <w:sz w:val="22"/>
          <w:szCs w:val="22"/>
        </w:rPr>
      </w:pPr>
      <w:r w:rsidRPr="001905B0">
        <w:rPr>
          <w:rFonts w:ascii="Palatino Linotype" w:hAnsi="Palatino Linotype"/>
          <w:i/>
          <w:iCs/>
          <w:sz w:val="22"/>
          <w:szCs w:val="22"/>
        </w:rPr>
        <w:t xml:space="preserve">En el supuesto de actualización de estos datos, la modificación respectiva se notificará al Instituto en sus oficinas o en el portal que para tal efecto se cree, dentro de los treinta días hábiles siguientes a la fecha en que se efectuó. </w:t>
      </w:r>
    </w:p>
    <w:p w14:paraId="401F81ED" w14:textId="77777777" w:rsidR="00A57646" w:rsidRPr="001905B0" w:rsidRDefault="00A57646" w:rsidP="00A57646">
      <w:pPr>
        <w:widowControl w:val="0"/>
        <w:autoSpaceDE w:val="0"/>
        <w:autoSpaceDN w:val="0"/>
        <w:adjustRightInd w:val="0"/>
        <w:spacing w:before="120" w:after="120"/>
        <w:ind w:left="851" w:right="902"/>
        <w:jc w:val="both"/>
        <w:rPr>
          <w:rFonts w:ascii="Palatino Linotype" w:hAnsi="Palatino Linotype" w:cs="Arial"/>
          <w:i/>
          <w:iCs/>
          <w:sz w:val="22"/>
          <w:szCs w:val="22"/>
        </w:rPr>
      </w:pPr>
      <w:r w:rsidRPr="001905B0">
        <w:rPr>
          <w:rFonts w:ascii="Palatino Linotype" w:hAnsi="Palatino Linotype"/>
          <w:i/>
          <w:iCs/>
          <w:sz w:val="22"/>
          <w:szCs w:val="22"/>
        </w:rPr>
        <w:t>El responsable o el encargado, designarán a una o un administrador, quien tendrá bajo su responsabilidad directa la base y sistema de datos personales.”</w:t>
      </w:r>
    </w:p>
    <w:p w14:paraId="13C82AC1" w14:textId="77777777" w:rsidR="00A57646" w:rsidRPr="001905B0" w:rsidRDefault="00A57646" w:rsidP="00A57646">
      <w:pPr>
        <w:spacing w:before="240" w:after="240" w:line="360" w:lineRule="auto"/>
        <w:ind w:right="51"/>
        <w:jc w:val="both"/>
        <w:rPr>
          <w:rFonts w:ascii="Palatino Linotype" w:hAnsi="Palatino Linotype"/>
        </w:rPr>
      </w:pPr>
      <w:r w:rsidRPr="001905B0">
        <w:rPr>
          <w:rFonts w:ascii="Palatino Linotype" w:hAnsi="Palatino Linotype"/>
        </w:rPr>
        <w:lastRenderedPageBreak/>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011CF6CC" w14:textId="77777777" w:rsidR="00A57646" w:rsidRPr="001905B0" w:rsidRDefault="00A57646" w:rsidP="00A57646">
      <w:pPr>
        <w:ind w:left="851" w:right="902"/>
        <w:jc w:val="both"/>
        <w:rPr>
          <w:rFonts w:ascii="Palatino Linotype" w:hAnsi="Palatino Linotype"/>
          <w:b/>
          <w:bCs/>
          <w:i/>
          <w:sz w:val="22"/>
          <w:szCs w:val="22"/>
          <w:lang w:eastAsia="es-MX"/>
        </w:rPr>
      </w:pPr>
      <w:r w:rsidRPr="001905B0">
        <w:rPr>
          <w:rFonts w:ascii="Palatino Linotype" w:hAnsi="Palatino Linotype"/>
          <w:b/>
          <w:bCs/>
          <w:i/>
          <w:sz w:val="22"/>
          <w:szCs w:val="22"/>
          <w:lang w:eastAsia="es-MX"/>
        </w:rPr>
        <w:t>“FUNDAMENTACIÓN Y MOTIVACIÓN. EL ASPECTO FORMAL DE LA GARANTÍA Y SU FINALIDAD SE TRADUCEN EN EXPLICAR, JUSTIFICAR, POSIBILITAR LA DEFENSA Y COMUNICAR LA DECISIÓN.</w:t>
      </w:r>
    </w:p>
    <w:p w14:paraId="4F34AAED" w14:textId="77777777" w:rsidR="00A57646" w:rsidRPr="001905B0" w:rsidRDefault="00A57646" w:rsidP="00A57646">
      <w:pPr>
        <w:ind w:left="851" w:right="902"/>
        <w:jc w:val="both"/>
        <w:rPr>
          <w:rFonts w:ascii="Palatino Linotype" w:hAnsi="Palatino Linotype"/>
          <w:i/>
          <w:sz w:val="22"/>
          <w:szCs w:val="22"/>
          <w:lang w:eastAsia="es-MX"/>
        </w:rPr>
      </w:pPr>
      <w:r w:rsidRPr="001905B0">
        <w:rPr>
          <w:rFonts w:ascii="Palatino Linotype" w:hAnsi="Palatino Linotype"/>
          <w:i/>
          <w:sz w:val="22"/>
          <w:szCs w:val="22"/>
          <w:lang w:eastAsia="es-MX"/>
        </w:rPr>
        <w:br/>
        <w:t>El contenido formal de la garantía de legalidad prevista en el artículo </w:t>
      </w:r>
      <w:hyperlink r:id="rId10" w:history="1">
        <w:r w:rsidRPr="001905B0">
          <w:rPr>
            <w:rFonts w:ascii="Palatino Linotype" w:hAnsi="Palatino Linotype"/>
            <w:i/>
            <w:sz w:val="22"/>
            <w:szCs w:val="22"/>
            <w:lang w:eastAsia="es-MX"/>
          </w:rPr>
          <w:t>16 constitucional</w:t>
        </w:r>
      </w:hyperlink>
      <w:r w:rsidRPr="001905B0">
        <w:rPr>
          <w:rFonts w:ascii="Palatino Linotype" w:hAnsi="Palatino Linotype"/>
          <w:i/>
          <w:sz w:val="22"/>
          <w:szCs w:val="22"/>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7FEECFC4" w14:textId="6B86A3F1" w:rsidR="00982C37" w:rsidRPr="001905B0" w:rsidRDefault="00982C37" w:rsidP="00982C37">
      <w:pPr>
        <w:spacing w:before="240" w:after="240" w:line="360" w:lineRule="auto"/>
        <w:jc w:val="both"/>
        <w:rPr>
          <w:rFonts w:ascii="Palatino Linotype" w:hAnsi="Palatino Linotype" w:cs="Arial"/>
          <w:lang w:val="es-MX"/>
        </w:rPr>
      </w:pPr>
      <w:r w:rsidRPr="001905B0">
        <w:rPr>
          <w:rFonts w:ascii="Palatino Linotype" w:hAnsi="Palatino Linotype"/>
          <w:b/>
          <w:lang w:val="es-MX"/>
        </w:rPr>
        <w:t>Quinto. Versión Pública.</w:t>
      </w:r>
      <w:r w:rsidRPr="001905B0">
        <w:rPr>
          <w:rFonts w:ascii="Palatino Linotype" w:hAnsi="Palatino Linotype" w:cs="Arial"/>
          <w:bCs/>
          <w:lang w:val="es-MX"/>
        </w:rPr>
        <w:t xml:space="preserve"> </w:t>
      </w:r>
      <w:r w:rsidRPr="001905B0">
        <w:rPr>
          <w:rFonts w:ascii="Palatino Linotype" w:hAnsi="Palatino Linotype" w:cs="Arial"/>
          <w:lang w:val="es-MX"/>
        </w:rPr>
        <w:t xml:space="preserve">Para efectos de la elaboración de la versión pública se deberá observar lo dispuesto por los artículos 3 fracciones IX, XX, XXI y XLV, 91, 132 fracciones II y III, y 143 </w:t>
      </w:r>
      <w:proofErr w:type="gramStart"/>
      <w:r w:rsidRPr="001905B0">
        <w:rPr>
          <w:rFonts w:ascii="Palatino Linotype" w:hAnsi="Palatino Linotype" w:cs="Arial"/>
          <w:lang w:val="es-MX"/>
        </w:rPr>
        <w:t>fracción</w:t>
      </w:r>
      <w:proofErr w:type="gramEnd"/>
      <w:r w:rsidRPr="001905B0">
        <w:rPr>
          <w:rFonts w:ascii="Palatino Linotype" w:hAnsi="Palatino Linotype" w:cs="Arial"/>
          <w:lang w:val="es-MX"/>
        </w:rPr>
        <w:t xml:space="preserve"> I de la Ley de Transparencia y Acceso a la Información Pública del Estado de México y Municipios que establecen:</w:t>
      </w:r>
    </w:p>
    <w:p w14:paraId="07A5A045"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lastRenderedPageBreak/>
        <w:t>“</w:t>
      </w:r>
      <w:r w:rsidRPr="001905B0">
        <w:rPr>
          <w:rFonts w:ascii="Palatino Linotype" w:hAnsi="Palatino Linotype" w:cs="Arial"/>
          <w:b/>
          <w:i/>
          <w:sz w:val="22"/>
          <w:szCs w:val="20"/>
          <w:lang w:val="es-MX"/>
        </w:rPr>
        <w:t>Artículo 3</w:t>
      </w:r>
      <w:r w:rsidRPr="001905B0">
        <w:rPr>
          <w:rFonts w:ascii="Palatino Linotype" w:hAnsi="Palatino Linotype" w:cs="Arial"/>
          <w:i/>
          <w:sz w:val="22"/>
          <w:szCs w:val="20"/>
          <w:lang w:val="es-MX"/>
        </w:rPr>
        <w:t>. Para los efectos de la presente Ley se entenderá por:</w:t>
      </w:r>
    </w:p>
    <w:p w14:paraId="78023986"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w:t>
      </w:r>
    </w:p>
    <w:p w14:paraId="0865CE4E"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IX. Datos personales:</w:t>
      </w:r>
      <w:r w:rsidRPr="001905B0">
        <w:rPr>
          <w:rFonts w:ascii="Palatino Linotype" w:hAnsi="Palatino Linotype" w:cs="Arial"/>
          <w:i/>
          <w:sz w:val="22"/>
          <w:szCs w:val="20"/>
          <w:lang w:val="es-MX"/>
        </w:rPr>
        <w:t xml:space="preserve"> La información concerniente a una persona, identificada o identificable según lo dispuesto por la Ley de Protección de Datos Personales del Estado de México; </w:t>
      </w:r>
    </w:p>
    <w:p w14:paraId="44A84D4B"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XX. Información clasificada</w:t>
      </w:r>
      <w:r w:rsidRPr="001905B0">
        <w:rPr>
          <w:rFonts w:ascii="Palatino Linotype" w:hAnsi="Palatino Linotype" w:cs="Arial"/>
          <w:i/>
          <w:sz w:val="22"/>
          <w:szCs w:val="20"/>
          <w:lang w:val="es-MX"/>
        </w:rPr>
        <w:t>: Aquella considerada por la presente Ley como reservada o confidencial;</w:t>
      </w:r>
    </w:p>
    <w:p w14:paraId="07AA109D"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XXI. Información confidencial:</w:t>
      </w:r>
      <w:r w:rsidRPr="001905B0">
        <w:rPr>
          <w:rFonts w:ascii="Palatino Linotype" w:hAnsi="Palatino Linotype" w:cs="Arial"/>
          <w:i/>
          <w:sz w:val="22"/>
          <w:szCs w:val="20"/>
          <w:lang w:val="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24C0CC3"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XLV. Versión pública:</w:t>
      </w:r>
      <w:r w:rsidRPr="001905B0">
        <w:rPr>
          <w:rFonts w:ascii="Palatino Linotype" w:hAnsi="Palatino Linotype" w:cs="Arial"/>
          <w:i/>
          <w:sz w:val="22"/>
          <w:szCs w:val="20"/>
          <w:lang w:val="es-MX"/>
        </w:rPr>
        <w:t xml:space="preserve"> Documento en el que se elimine, suprime o borra la información clasificada como reservada o confidencial para permitir su acceso.</w:t>
      </w:r>
    </w:p>
    <w:p w14:paraId="5A925161"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w:t>
      </w:r>
    </w:p>
    <w:p w14:paraId="3A48ED73"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 xml:space="preserve">Artículo 91. </w:t>
      </w:r>
      <w:r w:rsidRPr="001905B0">
        <w:rPr>
          <w:rFonts w:ascii="Palatino Linotype" w:hAnsi="Palatino Linotype" w:cs="Arial"/>
          <w:i/>
          <w:sz w:val="22"/>
          <w:szCs w:val="20"/>
          <w:lang w:val="es-MX"/>
        </w:rPr>
        <w:t>El acceso a la información pública será restringido excepcionalmente, cuando ésta sea clasificada como reservada o confidencial.</w:t>
      </w:r>
    </w:p>
    <w:p w14:paraId="1ACA2E3F"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 xml:space="preserve">Artículo 132. </w:t>
      </w:r>
      <w:r w:rsidRPr="001905B0">
        <w:rPr>
          <w:rFonts w:ascii="Palatino Linotype" w:hAnsi="Palatino Linotype" w:cs="Arial"/>
          <w:i/>
          <w:sz w:val="22"/>
          <w:szCs w:val="20"/>
          <w:lang w:val="es-MX"/>
        </w:rPr>
        <w:t>La clasificación de la información se llevará a cabo en el momento en que:</w:t>
      </w:r>
    </w:p>
    <w:p w14:paraId="595CD5B7"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w:t>
      </w:r>
      <w:r w:rsidRPr="001905B0">
        <w:rPr>
          <w:rFonts w:ascii="Palatino Linotype" w:hAnsi="Palatino Linotype" w:cs="Arial"/>
          <w:i/>
          <w:sz w:val="22"/>
          <w:szCs w:val="20"/>
          <w:lang w:val="es-MX"/>
        </w:rPr>
        <w:t>. Se reciba una solicitud de acceso a la información;</w:t>
      </w:r>
    </w:p>
    <w:p w14:paraId="597FBB79"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II</w:t>
      </w:r>
      <w:r w:rsidRPr="001905B0">
        <w:rPr>
          <w:rFonts w:ascii="Palatino Linotype" w:hAnsi="Palatino Linotype" w:cs="Arial"/>
          <w:i/>
          <w:sz w:val="22"/>
          <w:szCs w:val="20"/>
          <w:lang w:val="es-MX"/>
        </w:rPr>
        <w:t>. Se determine mediante resolución de autoridad competente; o</w:t>
      </w:r>
    </w:p>
    <w:p w14:paraId="144803AD"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III</w:t>
      </w:r>
      <w:r w:rsidRPr="001905B0">
        <w:rPr>
          <w:rFonts w:ascii="Palatino Linotype" w:hAnsi="Palatino Linotype" w:cs="Arial"/>
          <w:i/>
          <w:sz w:val="22"/>
          <w:szCs w:val="20"/>
          <w:lang w:val="es-MX"/>
        </w:rPr>
        <w:t>. Se generen versiones públicas para dar cumplimiento a las obligaciones de transparencia previstas en esta Ley.</w:t>
      </w:r>
    </w:p>
    <w:p w14:paraId="29C1BAD9"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w:t>
      </w:r>
    </w:p>
    <w:p w14:paraId="0829D6C0"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Artículo 143</w:t>
      </w:r>
      <w:r w:rsidRPr="001905B0">
        <w:rPr>
          <w:rFonts w:ascii="Palatino Linotype" w:hAnsi="Palatino Linotype" w:cs="Arial"/>
          <w:i/>
          <w:sz w:val="22"/>
          <w:szCs w:val="20"/>
          <w:lang w:val="es-MX"/>
        </w:rPr>
        <w:t>. Para los efectos de esta Ley se considera información confidencial, la clasificada como tal, de manera permanente, por su naturaleza, cuando:</w:t>
      </w:r>
    </w:p>
    <w:p w14:paraId="482034E7"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w:t>
      </w:r>
      <w:r w:rsidRPr="001905B0">
        <w:rPr>
          <w:rFonts w:ascii="Palatino Linotype" w:hAnsi="Palatino Linotype" w:cs="Arial"/>
          <w:i/>
          <w:sz w:val="22"/>
          <w:szCs w:val="20"/>
          <w:lang w:val="es-MX"/>
        </w:rPr>
        <w:t xml:space="preserve"> Se refiera a la información privada y los datos personales concernientes a una persona física o </w:t>
      </w:r>
      <w:proofErr w:type="gramStart"/>
      <w:r w:rsidRPr="001905B0">
        <w:rPr>
          <w:rFonts w:ascii="Palatino Linotype" w:hAnsi="Palatino Linotype" w:cs="Arial"/>
          <w:i/>
          <w:sz w:val="22"/>
          <w:szCs w:val="20"/>
          <w:lang w:val="es-MX"/>
        </w:rPr>
        <w:t>jurídico</w:t>
      </w:r>
      <w:proofErr w:type="gramEnd"/>
      <w:r w:rsidRPr="001905B0">
        <w:rPr>
          <w:rFonts w:ascii="Palatino Linotype" w:hAnsi="Palatino Linotype" w:cs="Arial"/>
          <w:i/>
          <w:sz w:val="22"/>
          <w:szCs w:val="20"/>
          <w:lang w:val="es-MX"/>
        </w:rPr>
        <w:t xml:space="preserve"> colectiva identificada o identificable;</w:t>
      </w:r>
    </w:p>
    <w:p w14:paraId="169A61C1"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II.</w:t>
      </w:r>
      <w:r w:rsidRPr="001905B0">
        <w:rPr>
          <w:rFonts w:ascii="Palatino Linotype" w:hAnsi="Palatino Linotype" w:cs="Arial"/>
          <w:i/>
          <w:sz w:val="22"/>
          <w:szCs w:val="20"/>
          <w:lang w:val="es-MX"/>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BA4E8CE"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lastRenderedPageBreak/>
        <w:t>III</w:t>
      </w:r>
      <w:r w:rsidRPr="001905B0">
        <w:rPr>
          <w:rFonts w:ascii="Palatino Linotype" w:hAnsi="Palatino Linotype" w:cs="Arial"/>
          <w:i/>
          <w:sz w:val="22"/>
          <w:szCs w:val="20"/>
          <w:lang w:val="es-MX"/>
        </w:rPr>
        <w:t>. La que presenten los particulares a los sujetos obligados, de conformidad con lo dispuesto por las leyes o los tratados internacionales.</w:t>
      </w:r>
    </w:p>
    <w:p w14:paraId="4083E973"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La información confidencial no estará sujeta a temporalidad alguna y sólo podrán tener acceso a ella los titulares de la misma, sus representantes y los servidores públicos facultados para ello.</w:t>
      </w:r>
    </w:p>
    <w:p w14:paraId="1F9FA69D"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No se considerará confidencial la información que se encuentre en los registros públicos o en fuentes de acceso público, ni tampoco la que sea considerada por la presente ley como información pública.”</w:t>
      </w:r>
    </w:p>
    <w:p w14:paraId="4AC7939A" w14:textId="77777777" w:rsidR="00982C37" w:rsidRPr="001905B0" w:rsidRDefault="00982C37" w:rsidP="00982C37">
      <w:pPr>
        <w:spacing w:before="240" w:after="240" w:line="360" w:lineRule="auto"/>
        <w:jc w:val="both"/>
        <w:rPr>
          <w:rFonts w:ascii="Palatino Linotype" w:hAnsi="Palatino Linotype" w:cs="Arial"/>
          <w:lang w:val="es-MX"/>
        </w:rPr>
      </w:pPr>
      <w:r w:rsidRPr="001905B0">
        <w:rPr>
          <w:rFonts w:ascii="Palatino Linotype" w:hAnsi="Palatino Linotype" w:cs="Arial"/>
          <w:lang w:val="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576481F" w14:textId="77777777" w:rsidR="00982C37" w:rsidRPr="001905B0" w:rsidRDefault="00982C37" w:rsidP="00982C37">
      <w:pPr>
        <w:spacing w:before="240" w:after="240" w:line="360" w:lineRule="auto"/>
        <w:jc w:val="both"/>
        <w:rPr>
          <w:rFonts w:ascii="Palatino Linotype" w:hAnsi="Palatino Linotype" w:cs="Arial"/>
          <w:lang w:val="es-MX"/>
        </w:rPr>
      </w:pPr>
      <w:r w:rsidRPr="001905B0">
        <w:rPr>
          <w:rFonts w:ascii="Palatino Linotype" w:hAnsi="Palatino Linotype" w:cs="Arial"/>
          <w:lang w:val="es-MX"/>
        </w:rPr>
        <w:t>Entorno a lo que aquí nos interesa, los Lineamientos Quincuagésimo sexto, Quincuagésimo séptimo y Quincuagésimo octavo, establecen lo siguiente:</w:t>
      </w:r>
    </w:p>
    <w:p w14:paraId="05B9AA8D"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w:t>
      </w:r>
      <w:r w:rsidRPr="001905B0">
        <w:rPr>
          <w:rFonts w:ascii="Palatino Linotype" w:hAnsi="Palatino Linotype" w:cs="Arial"/>
          <w:b/>
          <w:i/>
          <w:sz w:val="22"/>
          <w:szCs w:val="20"/>
          <w:lang w:val="es-MX"/>
        </w:rPr>
        <w:t>Quincuagésimo sexto</w:t>
      </w:r>
      <w:r w:rsidRPr="001905B0">
        <w:rPr>
          <w:rFonts w:ascii="Palatino Linotype" w:hAnsi="Palatino Linotype" w:cs="Arial"/>
          <w:i/>
          <w:sz w:val="22"/>
          <w:szCs w:val="20"/>
          <w:lang w:val="es-MX"/>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ED09C2B"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Quincuagésimo séptimo</w:t>
      </w:r>
      <w:r w:rsidRPr="001905B0">
        <w:rPr>
          <w:rFonts w:ascii="Palatino Linotype" w:hAnsi="Palatino Linotype" w:cs="Arial"/>
          <w:i/>
          <w:sz w:val="22"/>
          <w:szCs w:val="20"/>
          <w:lang w:val="es-MX"/>
        </w:rPr>
        <w:t xml:space="preserve">. Se considera, en principio, como información pública y no podrá omitirse de las versiones públicas la siguiente: </w:t>
      </w:r>
    </w:p>
    <w:p w14:paraId="6403F942"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w:t>
      </w:r>
      <w:r w:rsidRPr="001905B0">
        <w:rPr>
          <w:rFonts w:ascii="Palatino Linotype" w:hAnsi="Palatino Linotype" w:cs="Arial"/>
          <w:i/>
          <w:sz w:val="22"/>
          <w:szCs w:val="20"/>
          <w:lang w:val="es-MX"/>
        </w:rPr>
        <w:t xml:space="preserve">. La relativa a las Obligaciones de Transparencia que contempla el Título V de la Ley General y las demás disposiciones legales aplicables; </w:t>
      </w:r>
    </w:p>
    <w:p w14:paraId="077E3870"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lastRenderedPageBreak/>
        <w:t>II.</w:t>
      </w:r>
      <w:r w:rsidRPr="001905B0">
        <w:rPr>
          <w:rFonts w:ascii="Palatino Linotype" w:hAnsi="Palatino Linotype" w:cs="Arial"/>
          <w:i/>
          <w:sz w:val="22"/>
          <w:szCs w:val="20"/>
          <w:lang w:val="es-MX"/>
        </w:rPr>
        <w:t xml:space="preserve"> El nombre de los servidores públicos en los documentos, y sus firmas autógrafas, cuando sean utilizados en el ejercicio de las facultades conferidas para el desempeño del servicio público, y </w:t>
      </w:r>
    </w:p>
    <w:p w14:paraId="1047E3E7" w14:textId="77777777" w:rsidR="00982C37" w:rsidRPr="001905B0" w:rsidRDefault="00982C37" w:rsidP="00982C37">
      <w:pPr>
        <w:spacing w:before="120" w:after="120"/>
        <w:ind w:left="993"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III.</w:t>
      </w:r>
      <w:r w:rsidRPr="001905B0">
        <w:rPr>
          <w:rFonts w:ascii="Palatino Linotype" w:hAnsi="Palatino Linotype" w:cs="Arial"/>
          <w:i/>
          <w:sz w:val="22"/>
          <w:szCs w:val="20"/>
          <w:lang w:val="es-MX"/>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0FEC5C6"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i/>
          <w:sz w:val="22"/>
          <w:szCs w:val="20"/>
          <w:lang w:val="es-MX"/>
        </w:rPr>
        <w:t xml:space="preserve">Lo anterior, siempre y cuando no se acredite alguna causal de clasificación, prevista en las leyes o en los tratados internaciones suscritos por el Estado mexicano. </w:t>
      </w:r>
    </w:p>
    <w:p w14:paraId="38F600E4" w14:textId="77777777" w:rsidR="00982C37" w:rsidRPr="001905B0" w:rsidRDefault="00982C37" w:rsidP="00982C37">
      <w:pPr>
        <w:spacing w:before="120" w:after="120"/>
        <w:ind w:left="851" w:right="902"/>
        <w:jc w:val="both"/>
        <w:rPr>
          <w:rFonts w:ascii="Palatino Linotype" w:hAnsi="Palatino Linotype" w:cs="Arial"/>
          <w:i/>
          <w:sz w:val="22"/>
          <w:szCs w:val="20"/>
          <w:lang w:val="es-MX"/>
        </w:rPr>
      </w:pPr>
      <w:r w:rsidRPr="001905B0">
        <w:rPr>
          <w:rFonts w:ascii="Palatino Linotype" w:hAnsi="Palatino Linotype" w:cs="Arial"/>
          <w:b/>
          <w:i/>
          <w:sz w:val="22"/>
          <w:szCs w:val="20"/>
          <w:lang w:val="es-MX"/>
        </w:rPr>
        <w:t>Quincuagésimo octavo</w:t>
      </w:r>
      <w:r w:rsidRPr="001905B0">
        <w:rPr>
          <w:rFonts w:ascii="Palatino Linotype" w:hAnsi="Palatino Linotype" w:cs="Arial"/>
          <w:i/>
          <w:sz w:val="22"/>
          <w:szCs w:val="20"/>
          <w:lang w:val="es-MX"/>
        </w:rPr>
        <w:t>. Los sujetos obligados garantizarán que los sistemas o medios empleados para eliminar la información en las versiones públicas no permitan la recuperación o visualización de la misma.”</w:t>
      </w:r>
    </w:p>
    <w:p w14:paraId="508CFB00" w14:textId="77777777" w:rsidR="00982C37" w:rsidRPr="001905B0" w:rsidRDefault="00982C37" w:rsidP="00982C37">
      <w:pPr>
        <w:spacing w:before="240" w:after="240" w:line="360" w:lineRule="auto"/>
        <w:jc w:val="both"/>
        <w:rPr>
          <w:rFonts w:ascii="Palatino Linotype" w:hAnsi="Palatino Linotype" w:cs="Arial"/>
          <w:lang w:val="es-MX"/>
        </w:rPr>
      </w:pPr>
      <w:r w:rsidRPr="001905B0">
        <w:rPr>
          <w:rFonts w:ascii="Palatino Linotype" w:hAnsi="Palatino Linotype" w:cs="Arial"/>
          <w:lang w:val="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1905B0">
        <w:rPr>
          <w:rFonts w:ascii="Palatino Linotype" w:hAnsi="Palatino Linotype" w:cs="Arial"/>
          <w:b/>
          <w:lang w:val="es-MX"/>
        </w:rPr>
        <w:t>Sujeto Obligado</w:t>
      </w:r>
      <w:r w:rsidRPr="001905B0">
        <w:rPr>
          <w:rFonts w:ascii="Palatino Linotype" w:hAnsi="Palatino Linotype" w:cs="Arial"/>
          <w:lang w:val="es-MX"/>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bookmarkEnd w:id="5"/>
    <w:p w14:paraId="51990438" w14:textId="0AC92CE6" w:rsidR="009A6F23" w:rsidRPr="001905B0" w:rsidRDefault="00982C37" w:rsidP="009A6F23">
      <w:pPr>
        <w:spacing w:before="240" w:after="240" w:line="360" w:lineRule="auto"/>
        <w:jc w:val="both"/>
        <w:rPr>
          <w:rFonts w:ascii="Palatino Linotype" w:hAnsi="Palatino Linotype"/>
        </w:rPr>
      </w:pPr>
      <w:r w:rsidRPr="001905B0">
        <w:rPr>
          <w:rFonts w:ascii="Palatino Linotype" w:hAnsi="Palatino Linotype" w:cs="Arial"/>
        </w:rPr>
        <w:t xml:space="preserve">De igual forma, </w:t>
      </w:r>
      <w:r w:rsidR="009A6F23" w:rsidRPr="001905B0">
        <w:rPr>
          <w:rFonts w:ascii="Palatino Linotype" w:hAnsi="Palatino Linotype" w:cs="Arial"/>
        </w:rPr>
        <w:t>los Lineamientos Generales en Materia de Clasificación y Desclasificación de la Información, así como para la elaboración de versiones públicas,</w:t>
      </w:r>
      <w:r w:rsidR="009A6F23" w:rsidRPr="001905B0">
        <w:rPr>
          <w:rFonts w:ascii="Palatino Linotype" w:hAnsi="Palatino Linotype" w:cs="Arial"/>
          <w:bCs/>
          <w:iCs/>
          <w:lang w:eastAsia="es-MX"/>
        </w:rPr>
        <w:t xml:space="preserve"> que fueron emitidos por el </w:t>
      </w:r>
      <w:r w:rsidR="009A6F23" w:rsidRPr="001905B0">
        <w:rPr>
          <w:rFonts w:ascii="Palatino Linotype" w:hAnsi="Palatino Linotype" w:cs="Arial"/>
          <w:bCs/>
          <w:iCs/>
          <w:lang w:val="es-MX" w:eastAsia="es-MX"/>
        </w:rPr>
        <w:t>Consejo Nacional del Sistema Nacional de Transparencia, Acceso a la Información Pública y Protección de Datos Personales,</w:t>
      </w:r>
      <w:r w:rsidR="009A6F23" w:rsidRPr="001905B0">
        <w:rPr>
          <w:rFonts w:ascii="Palatino Linotype" w:hAnsi="Palatino Linotype" w:cs="Arial"/>
        </w:rPr>
        <w:t xml:space="preserve"> </w:t>
      </w:r>
      <w:r w:rsidR="009A6F23" w:rsidRPr="001905B0">
        <w:rPr>
          <w:rFonts w:ascii="Palatino Linotype" w:hAnsi="Palatino Linotype" w:cs="Arial"/>
        </w:rPr>
        <w:lastRenderedPageBreak/>
        <w:t xml:space="preserve">establecen en sus numerales </w:t>
      </w:r>
      <w:r w:rsidR="009A6F23" w:rsidRPr="001905B0">
        <w:rPr>
          <w:rFonts w:ascii="Palatino Linotype" w:hAnsi="Palatino Linotype"/>
        </w:rPr>
        <w:t>Quincuagésimo tercero y Quincuagésimo quinto de los Lineamientos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1905B0" w:rsidRPr="001905B0" w14:paraId="1BAD60C1" w14:textId="77777777" w:rsidTr="00E408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1346EC8F" w14:textId="77777777" w:rsidR="00EA04DC" w:rsidRPr="001905B0" w:rsidRDefault="00EA04DC" w:rsidP="00E40813">
            <w:pPr>
              <w:jc w:val="center"/>
              <w:rPr>
                <w:rFonts w:ascii="Palatino Linotype" w:hAnsi="Palatino Linotype"/>
                <w:sz w:val="12"/>
                <w:szCs w:val="12"/>
              </w:rPr>
            </w:pPr>
            <w:r w:rsidRPr="001905B0">
              <w:rPr>
                <w:rFonts w:ascii="Palatino Linotype" w:hAnsi="Palatino Linotype"/>
                <w:sz w:val="12"/>
                <w:szCs w:val="12"/>
              </w:rPr>
              <w:t>Parcial</w:t>
            </w:r>
          </w:p>
        </w:tc>
        <w:tc>
          <w:tcPr>
            <w:tcW w:w="4414" w:type="dxa"/>
            <w:gridSpan w:val="2"/>
          </w:tcPr>
          <w:p w14:paraId="22EDE66B" w14:textId="77777777" w:rsidR="00EA04DC" w:rsidRPr="001905B0" w:rsidRDefault="00EA04DC" w:rsidP="00E4081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Total</w:t>
            </w:r>
          </w:p>
        </w:tc>
      </w:tr>
      <w:tr w:rsidR="001905B0" w:rsidRPr="001905B0" w14:paraId="7051616D"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5658355" w14:textId="77777777" w:rsidR="00EA04DC" w:rsidRPr="001905B0" w:rsidRDefault="00EA04DC" w:rsidP="00E40813">
            <w:pPr>
              <w:jc w:val="center"/>
              <w:rPr>
                <w:rFonts w:ascii="Palatino Linotype" w:hAnsi="Palatino Linotype"/>
                <w:sz w:val="12"/>
                <w:szCs w:val="12"/>
              </w:rPr>
            </w:pPr>
            <w:r w:rsidRPr="001905B0">
              <w:rPr>
                <w:rFonts w:ascii="Palatino Linotype" w:hAnsi="Palatino Linotype"/>
                <w:sz w:val="12"/>
                <w:szCs w:val="12"/>
              </w:rPr>
              <w:t>Concepto</w:t>
            </w:r>
          </w:p>
        </w:tc>
        <w:tc>
          <w:tcPr>
            <w:tcW w:w="3421" w:type="dxa"/>
          </w:tcPr>
          <w:p w14:paraId="026C4F11" w14:textId="77777777" w:rsidR="00EA04DC" w:rsidRPr="001905B0" w:rsidRDefault="00EA04DC" w:rsidP="00E4081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Dónde</w:t>
            </w:r>
          </w:p>
        </w:tc>
        <w:tc>
          <w:tcPr>
            <w:tcW w:w="968" w:type="dxa"/>
          </w:tcPr>
          <w:p w14:paraId="1021E3F8" w14:textId="77777777" w:rsidR="00EA04DC" w:rsidRPr="001905B0" w:rsidRDefault="00EA04DC" w:rsidP="00E4081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Concepto</w:t>
            </w:r>
          </w:p>
        </w:tc>
        <w:tc>
          <w:tcPr>
            <w:tcW w:w="3446" w:type="dxa"/>
          </w:tcPr>
          <w:p w14:paraId="7F335BB0" w14:textId="77777777" w:rsidR="00EA04DC" w:rsidRPr="001905B0" w:rsidRDefault="00EA04DC" w:rsidP="00E40813">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Dónde</w:t>
            </w:r>
          </w:p>
        </w:tc>
      </w:tr>
      <w:tr w:rsidR="001905B0" w:rsidRPr="001905B0" w14:paraId="7058B238" w14:textId="77777777" w:rsidTr="00E40813">
        <w:tc>
          <w:tcPr>
            <w:cnfStyle w:val="001000000000" w:firstRow="0" w:lastRow="0" w:firstColumn="1" w:lastColumn="0" w:oddVBand="0" w:evenVBand="0" w:oddHBand="0" w:evenHBand="0" w:firstRowFirstColumn="0" w:firstRowLastColumn="0" w:lastRowFirstColumn="0" w:lastRowLastColumn="0"/>
            <w:tcW w:w="8828" w:type="dxa"/>
            <w:gridSpan w:val="4"/>
          </w:tcPr>
          <w:p w14:paraId="7D13816A" w14:textId="77777777" w:rsidR="00EA04DC" w:rsidRPr="001905B0" w:rsidRDefault="00EA04DC" w:rsidP="00E40813">
            <w:pPr>
              <w:jc w:val="center"/>
              <w:rPr>
                <w:rFonts w:ascii="Palatino Linotype" w:hAnsi="Palatino Linotype"/>
                <w:sz w:val="12"/>
                <w:szCs w:val="12"/>
              </w:rPr>
            </w:pPr>
            <w:r w:rsidRPr="001905B0">
              <w:rPr>
                <w:rFonts w:ascii="Palatino Linotype" w:hAnsi="Palatino Linotype"/>
                <w:sz w:val="12"/>
                <w:szCs w:val="12"/>
              </w:rPr>
              <w:t>Sello oficial o logotipo del sujeto obligado</w:t>
            </w:r>
          </w:p>
        </w:tc>
      </w:tr>
      <w:tr w:rsidR="001905B0" w:rsidRPr="001905B0" w14:paraId="320934E9"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5BA1225"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Fecha de clasificación</w:t>
            </w:r>
          </w:p>
        </w:tc>
        <w:tc>
          <w:tcPr>
            <w:tcW w:w="3421" w:type="dxa"/>
          </w:tcPr>
          <w:p w14:paraId="1E56DC67"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anotará la fecha en la que el Comité de Transparencia confirmó la clasificación del documento, en su caso.</w:t>
            </w:r>
          </w:p>
        </w:tc>
        <w:tc>
          <w:tcPr>
            <w:tcW w:w="968" w:type="dxa"/>
          </w:tcPr>
          <w:p w14:paraId="05520F6C"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Fecha de clasificación</w:t>
            </w:r>
          </w:p>
        </w:tc>
        <w:tc>
          <w:tcPr>
            <w:tcW w:w="3446" w:type="dxa"/>
          </w:tcPr>
          <w:p w14:paraId="382657F5"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anotará la fecha en la que el Comité de Transparencia confirmó la clasificación del documento, en su caso.</w:t>
            </w:r>
          </w:p>
        </w:tc>
      </w:tr>
      <w:tr w:rsidR="001905B0" w:rsidRPr="001905B0" w14:paraId="4934AB86"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263F9F7E"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Área</w:t>
            </w:r>
          </w:p>
        </w:tc>
        <w:tc>
          <w:tcPr>
            <w:tcW w:w="3421" w:type="dxa"/>
          </w:tcPr>
          <w:p w14:paraId="71D67E3C"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señalará el nombre del área del cual es titular quien clasifica.</w:t>
            </w:r>
          </w:p>
        </w:tc>
        <w:tc>
          <w:tcPr>
            <w:tcW w:w="968" w:type="dxa"/>
          </w:tcPr>
          <w:p w14:paraId="4CB5BF5A"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Área</w:t>
            </w:r>
          </w:p>
        </w:tc>
        <w:tc>
          <w:tcPr>
            <w:tcW w:w="3446" w:type="dxa"/>
          </w:tcPr>
          <w:p w14:paraId="737ACDC3"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señalará el nombre del área de la cual es el titular quien clasifica.</w:t>
            </w:r>
          </w:p>
        </w:tc>
      </w:tr>
      <w:tr w:rsidR="001905B0" w:rsidRPr="001905B0" w14:paraId="099E2055"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4A50CEC"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Información reservada</w:t>
            </w:r>
          </w:p>
        </w:tc>
        <w:tc>
          <w:tcPr>
            <w:tcW w:w="3421" w:type="dxa"/>
          </w:tcPr>
          <w:p w14:paraId="4AED7A06"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1905B0">
              <w:rPr>
                <w:rFonts w:ascii="Palatino Linotype" w:hAnsi="Palatino Linotype"/>
                <w:sz w:val="12"/>
                <w:szCs w:val="12"/>
              </w:rPr>
              <w:t>anotarán</w:t>
            </w:r>
            <w:proofErr w:type="gramEnd"/>
            <w:r w:rsidRPr="001905B0">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136F0C2D"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Reservado</w:t>
            </w:r>
          </w:p>
        </w:tc>
        <w:tc>
          <w:tcPr>
            <w:tcW w:w="3446" w:type="dxa"/>
          </w:tcPr>
          <w:p w14:paraId="2632E594"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Leyenda de información RESERVADA.</w:t>
            </w:r>
          </w:p>
        </w:tc>
      </w:tr>
      <w:tr w:rsidR="001905B0" w:rsidRPr="001905B0" w14:paraId="295582D1"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124B0DE3"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Fundamento legal</w:t>
            </w:r>
          </w:p>
        </w:tc>
        <w:tc>
          <w:tcPr>
            <w:tcW w:w="3421" w:type="dxa"/>
          </w:tcPr>
          <w:p w14:paraId="646068FF"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61A8ECEE"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Periodo de reserva</w:t>
            </w:r>
          </w:p>
        </w:tc>
        <w:tc>
          <w:tcPr>
            <w:tcW w:w="3446" w:type="dxa"/>
          </w:tcPr>
          <w:p w14:paraId="28964EB0"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1905B0" w:rsidRPr="001905B0" w14:paraId="4A4EFD6C"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0884D56"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Ampliación del periodo de reserva</w:t>
            </w:r>
          </w:p>
        </w:tc>
        <w:tc>
          <w:tcPr>
            <w:tcW w:w="3421" w:type="dxa"/>
          </w:tcPr>
          <w:p w14:paraId="180BCC0A"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79F4F69"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Fundamento legal</w:t>
            </w:r>
          </w:p>
        </w:tc>
        <w:tc>
          <w:tcPr>
            <w:tcW w:w="3446" w:type="dxa"/>
          </w:tcPr>
          <w:p w14:paraId="55B63653"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señalará el nombre del o de los ordenamientos jurídicos, el o los artículos, fracción(es), párrafo(s) con base en los cuales se sustenta la reserva.</w:t>
            </w:r>
          </w:p>
        </w:tc>
      </w:tr>
      <w:tr w:rsidR="001905B0" w:rsidRPr="001905B0" w14:paraId="29AA0266"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535CE7F5"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Confidencial</w:t>
            </w:r>
          </w:p>
        </w:tc>
        <w:tc>
          <w:tcPr>
            <w:tcW w:w="3421" w:type="dxa"/>
          </w:tcPr>
          <w:p w14:paraId="2E3B8609"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C91CD8E"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Ampliación del periodo de reserva</w:t>
            </w:r>
          </w:p>
        </w:tc>
        <w:tc>
          <w:tcPr>
            <w:tcW w:w="3446" w:type="dxa"/>
          </w:tcPr>
          <w:p w14:paraId="40878299"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1905B0" w:rsidRPr="001905B0" w14:paraId="35F0CF8E"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A2ABC39"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Fundamento legal</w:t>
            </w:r>
          </w:p>
        </w:tc>
        <w:tc>
          <w:tcPr>
            <w:tcW w:w="3421" w:type="dxa"/>
          </w:tcPr>
          <w:p w14:paraId="5483C740"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5E7FB57E"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Confidencial</w:t>
            </w:r>
          </w:p>
        </w:tc>
        <w:tc>
          <w:tcPr>
            <w:tcW w:w="3446" w:type="dxa"/>
          </w:tcPr>
          <w:p w14:paraId="64629B68"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Leyenda de información CONFIDENCIAL.</w:t>
            </w:r>
          </w:p>
        </w:tc>
      </w:tr>
      <w:tr w:rsidR="001905B0" w:rsidRPr="001905B0" w14:paraId="60D8AD19"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72574E34"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Rúbrica del titular del área</w:t>
            </w:r>
          </w:p>
        </w:tc>
        <w:tc>
          <w:tcPr>
            <w:tcW w:w="3421" w:type="dxa"/>
          </w:tcPr>
          <w:p w14:paraId="1A601602"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Rúbrica autógrafa de quien clasifica.</w:t>
            </w:r>
          </w:p>
        </w:tc>
        <w:tc>
          <w:tcPr>
            <w:tcW w:w="968" w:type="dxa"/>
          </w:tcPr>
          <w:p w14:paraId="7338FA9A"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Fundamento legal</w:t>
            </w:r>
          </w:p>
        </w:tc>
        <w:tc>
          <w:tcPr>
            <w:tcW w:w="3446" w:type="dxa"/>
          </w:tcPr>
          <w:p w14:paraId="6BF2E8C5"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1905B0" w:rsidRPr="001905B0" w14:paraId="331BB833"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37588B2"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Fecha de desclasificación</w:t>
            </w:r>
          </w:p>
        </w:tc>
        <w:tc>
          <w:tcPr>
            <w:tcW w:w="3421" w:type="dxa"/>
          </w:tcPr>
          <w:p w14:paraId="7F0A1516"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anotará la fecha en que se desclasifica el documento.</w:t>
            </w:r>
          </w:p>
        </w:tc>
        <w:tc>
          <w:tcPr>
            <w:tcW w:w="968" w:type="dxa"/>
          </w:tcPr>
          <w:p w14:paraId="40D7FA15"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Rúbrica del titular del área</w:t>
            </w:r>
          </w:p>
        </w:tc>
        <w:tc>
          <w:tcPr>
            <w:tcW w:w="3446" w:type="dxa"/>
          </w:tcPr>
          <w:p w14:paraId="38A1D2AB"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Rúbrica autógrafa de quien clasifica.</w:t>
            </w:r>
          </w:p>
        </w:tc>
      </w:tr>
      <w:tr w:rsidR="001905B0" w:rsidRPr="001905B0" w14:paraId="5275FF6F"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49763A58" w14:textId="77777777" w:rsidR="00EA04DC" w:rsidRPr="001905B0" w:rsidRDefault="00EA04DC" w:rsidP="00E40813">
            <w:pPr>
              <w:jc w:val="both"/>
              <w:rPr>
                <w:rFonts w:ascii="Palatino Linotype" w:hAnsi="Palatino Linotype"/>
                <w:sz w:val="12"/>
                <w:szCs w:val="12"/>
              </w:rPr>
            </w:pPr>
            <w:r w:rsidRPr="001905B0">
              <w:rPr>
                <w:rFonts w:ascii="Palatino Linotype" w:hAnsi="Palatino Linotype"/>
                <w:sz w:val="12"/>
                <w:szCs w:val="12"/>
              </w:rPr>
              <w:t>Rúbrica y cargo del servidor público</w:t>
            </w:r>
          </w:p>
        </w:tc>
        <w:tc>
          <w:tcPr>
            <w:tcW w:w="3421" w:type="dxa"/>
          </w:tcPr>
          <w:p w14:paraId="57A91630"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Rúbrica autógrafa de quien desclasifica.</w:t>
            </w:r>
          </w:p>
        </w:tc>
        <w:tc>
          <w:tcPr>
            <w:tcW w:w="968" w:type="dxa"/>
          </w:tcPr>
          <w:p w14:paraId="0CC50F93"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Fecha de desclasificación</w:t>
            </w:r>
          </w:p>
        </w:tc>
        <w:tc>
          <w:tcPr>
            <w:tcW w:w="3446" w:type="dxa"/>
          </w:tcPr>
          <w:p w14:paraId="7EF32F99"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Se anotará la fecha en que se desclasifica.</w:t>
            </w:r>
          </w:p>
        </w:tc>
      </w:tr>
      <w:tr w:rsidR="001905B0" w:rsidRPr="001905B0" w14:paraId="5E3F4E02" w14:textId="77777777" w:rsidTr="00E408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3D53319" w14:textId="77777777" w:rsidR="00EA04DC" w:rsidRPr="001905B0" w:rsidRDefault="00EA04DC" w:rsidP="00E40813">
            <w:pPr>
              <w:jc w:val="both"/>
              <w:rPr>
                <w:rFonts w:ascii="Palatino Linotype" w:hAnsi="Palatino Linotype"/>
                <w:sz w:val="12"/>
                <w:szCs w:val="12"/>
              </w:rPr>
            </w:pPr>
          </w:p>
        </w:tc>
        <w:tc>
          <w:tcPr>
            <w:tcW w:w="3421" w:type="dxa"/>
          </w:tcPr>
          <w:p w14:paraId="7515FD87"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67AC0DC4"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Partes o secciones reservadas o confidenciales</w:t>
            </w:r>
          </w:p>
        </w:tc>
        <w:tc>
          <w:tcPr>
            <w:tcW w:w="3446" w:type="dxa"/>
          </w:tcPr>
          <w:p w14:paraId="4E98FD6E" w14:textId="77777777" w:rsidR="00EA04DC" w:rsidRPr="001905B0" w:rsidRDefault="00EA04DC" w:rsidP="00E408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 xml:space="preserve">En caso que una vez desclasificado el expediente, </w:t>
            </w:r>
            <w:proofErr w:type="spellStart"/>
            <w:r w:rsidRPr="001905B0">
              <w:rPr>
                <w:rFonts w:ascii="Palatino Linotype" w:hAnsi="Palatino Linotype"/>
                <w:sz w:val="12"/>
                <w:szCs w:val="12"/>
              </w:rPr>
              <w:t>subsistanpartes</w:t>
            </w:r>
            <w:proofErr w:type="spellEnd"/>
            <w:r w:rsidRPr="001905B0">
              <w:rPr>
                <w:rFonts w:ascii="Palatino Linotype" w:hAnsi="Palatino Linotype"/>
                <w:sz w:val="12"/>
                <w:szCs w:val="12"/>
              </w:rPr>
              <w:t xml:space="preserve"> o secciones del mismo reservadas o confidenciales, se señalará este hecho.</w:t>
            </w:r>
          </w:p>
        </w:tc>
      </w:tr>
      <w:tr w:rsidR="001905B0" w:rsidRPr="001905B0" w14:paraId="3574B2CC" w14:textId="77777777" w:rsidTr="00E40813">
        <w:tc>
          <w:tcPr>
            <w:cnfStyle w:val="001000000000" w:firstRow="0" w:lastRow="0" w:firstColumn="1" w:lastColumn="0" w:oddVBand="0" w:evenVBand="0" w:oddHBand="0" w:evenHBand="0" w:firstRowFirstColumn="0" w:firstRowLastColumn="0" w:lastRowFirstColumn="0" w:lastRowLastColumn="0"/>
            <w:tcW w:w="993" w:type="dxa"/>
          </w:tcPr>
          <w:p w14:paraId="3DA095E4" w14:textId="77777777" w:rsidR="00EA04DC" w:rsidRPr="001905B0" w:rsidRDefault="00EA04DC" w:rsidP="00E40813">
            <w:pPr>
              <w:jc w:val="both"/>
              <w:rPr>
                <w:rFonts w:ascii="Palatino Linotype" w:hAnsi="Palatino Linotype"/>
                <w:sz w:val="12"/>
                <w:szCs w:val="12"/>
              </w:rPr>
            </w:pPr>
          </w:p>
        </w:tc>
        <w:tc>
          <w:tcPr>
            <w:tcW w:w="3421" w:type="dxa"/>
          </w:tcPr>
          <w:p w14:paraId="54A32CA2"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2F436C5"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1905B0">
              <w:rPr>
                <w:rFonts w:ascii="Palatino Linotype" w:hAnsi="Palatino Linotype"/>
                <w:b/>
                <w:sz w:val="12"/>
                <w:szCs w:val="12"/>
              </w:rPr>
              <w:t>Rúbrica y cargo del servidor público</w:t>
            </w:r>
          </w:p>
        </w:tc>
        <w:tc>
          <w:tcPr>
            <w:tcW w:w="3446" w:type="dxa"/>
          </w:tcPr>
          <w:p w14:paraId="3DE5D6F8" w14:textId="77777777" w:rsidR="00EA04DC" w:rsidRPr="001905B0" w:rsidRDefault="00EA04DC" w:rsidP="00E408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1905B0">
              <w:rPr>
                <w:rFonts w:ascii="Palatino Linotype" w:hAnsi="Palatino Linotype"/>
                <w:sz w:val="12"/>
                <w:szCs w:val="12"/>
              </w:rPr>
              <w:t>Rúbrica autógrafa de quien desclasifica.</w:t>
            </w:r>
          </w:p>
        </w:tc>
      </w:tr>
    </w:tbl>
    <w:p w14:paraId="151FC458" w14:textId="1F182246" w:rsidR="000504F0" w:rsidRPr="001905B0" w:rsidRDefault="000504F0" w:rsidP="0016347B">
      <w:pPr>
        <w:spacing w:before="240" w:after="240" w:line="360" w:lineRule="auto"/>
        <w:jc w:val="both"/>
        <w:rPr>
          <w:rFonts w:ascii="Palatino Linotype" w:hAnsi="Palatino Linotype" w:cs="Arial"/>
        </w:rPr>
      </w:pPr>
      <w:r w:rsidRPr="001905B0">
        <w:rPr>
          <w:rFonts w:ascii="Palatino Linotype" w:hAnsi="Palatino Linotype" w:cs="Arial"/>
        </w:rPr>
        <w:t>Así, con fundamento en lo prescrito en los</w:t>
      </w:r>
      <w:bookmarkStart w:id="8" w:name="_Hlk80709572"/>
      <w:r w:rsidR="007E2756" w:rsidRPr="001905B0">
        <w:t xml:space="preserve"> </w:t>
      </w:r>
      <w:r w:rsidR="007E2756" w:rsidRPr="001905B0">
        <w:rPr>
          <w:rFonts w:ascii="Palatino Linotype" w:hAnsi="Palatino Linotype" w:cs="Arial"/>
        </w:rPr>
        <w:t xml:space="preserve">artículos 5 </w:t>
      </w:r>
      <w:r w:rsidR="00717AC4" w:rsidRPr="001905B0">
        <w:rPr>
          <w:rFonts w:ascii="Palatino Linotype" w:hAnsi="Palatino Linotype" w:cs="Arial"/>
        </w:rPr>
        <w:t xml:space="preserve">párrafos trigésimo, trigésimo primero y trigésimo segundo </w:t>
      </w:r>
      <w:r w:rsidR="007E2756" w:rsidRPr="001905B0">
        <w:rPr>
          <w:rFonts w:ascii="Palatino Linotype" w:hAnsi="Palatino Linotype" w:cs="Arial"/>
        </w:rPr>
        <w:t>fracciones IV y V de la Constitución Política del Estado Libre y Soberano de México</w:t>
      </w:r>
      <w:r w:rsidRPr="001905B0">
        <w:rPr>
          <w:rFonts w:ascii="Palatino Linotype" w:hAnsi="Palatino Linotype" w:cs="Arial"/>
        </w:rPr>
        <w:t>; 2, fracción II; 29, 36 fracciones I y II; 176, 178, 181, 185, fracción I, 186 y 188</w:t>
      </w:r>
      <w:bookmarkEnd w:id="8"/>
      <w:r w:rsidRPr="001905B0">
        <w:rPr>
          <w:rFonts w:ascii="Palatino Linotype" w:hAnsi="Palatino Linotype" w:cs="Arial"/>
        </w:rPr>
        <w:t xml:space="preserve"> de la Ley de Transparencia y Acceso a la Información Pública del Estado de México y Municipios, este Pleno:</w:t>
      </w:r>
    </w:p>
    <w:p w14:paraId="41497210" w14:textId="77777777" w:rsidR="0045623E" w:rsidRPr="001905B0" w:rsidRDefault="0045623E" w:rsidP="0016347B">
      <w:pPr>
        <w:pStyle w:val="Prrafodelista"/>
        <w:numPr>
          <w:ilvl w:val="0"/>
          <w:numId w:val="1"/>
        </w:numPr>
        <w:spacing w:before="240" w:after="240" w:line="360" w:lineRule="auto"/>
        <w:jc w:val="center"/>
        <w:rPr>
          <w:rFonts w:ascii="Palatino Linotype" w:hAnsi="Palatino Linotype" w:cs="Arial"/>
          <w:b/>
        </w:rPr>
      </w:pPr>
      <w:r w:rsidRPr="001905B0">
        <w:rPr>
          <w:rFonts w:ascii="Palatino Linotype" w:hAnsi="Palatino Linotype" w:cs="Arial"/>
          <w:b/>
        </w:rPr>
        <w:lastRenderedPageBreak/>
        <w:t>R E S U E L V E:</w:t>
      </w:r>
    </w:p>
    <w:p w14:paraId="4EA8DEBB" w14:textId="327D1D9D" w:rsidR="00F97215" w:rsidRPr="001905B0" w:rsidRDefault="00F97215" w:rsidP="0016347B">
      <w:pPr>
        <w:spacing w:before="240" w:after="240" w:line="360" w:lineRule="auto"/>
        <w:jc w:val="both"/>
        <w:rPr>
          <w:rFonts w:ascii="Palatino Linotype" w:hAnsi="Palatino Linotype" w:cs="Arial"/>
          <w:b/>
        </w:rPr>
      </w:pPr>
      <w:bookmarkStart w:id="9" w:name="_Hlk87299364"/>
      <w:bookmarkEnd w:id="3"/>
      <w:r w:rsidRPr="001905B0">
        <w:rPr>
          <w:rFonts w:ascii="Palatino Linotype" w:hAnsi="Palatino Linotype" w:cs="Arial"/>
          <w:b/>
        </w:rPr>
        <w:t xml:space="preserve">Primero. </w:t>
      </w:r>
      <w:r w:rsidR="00F03783" w:rsidRPr="001905B0">
        <w:rPr>
          <w:rFonts w:ascii="Palatino Linotype" w:hAnsi="Palatino Linotype" w:cs="Arial"/>
          <w:lang w:eastAsia="en-US"/>
        </w:rPr>
        <w:t>Resultan</w:t>
      </w:r>
      <w:r w:rsidRPr="001905B0">
        <w:rPr>
          <w:rFonts w:ascii="Palatino Linotype" w:hAnsi="Palatino Linotype" w:cs="Arial"/>
          <w:b/>
          <w:lang w:eastAsia="en-US"/>
        </w:rPr>
        <w:t xml:space="preserve"> </w:t>
      </w:r>
      <w:r w:rsidR="007C0C84" w:rsidRPr="001905B0">
        <w:rPr>
          <w:rFonts w:ascii="Palatino Linotype" w:hAnsi="Palatino Linotype" w:cs="Arial"/>
          <w:b/>
          <w:lang w:eastAsia="en-US"/>
        </w:rPr>
        <w:t>f</w:t>
      </w:r>
      <w:r w:rsidRPr="001905B0">
        <w:rPr>
          <w:rFonts w:ascii="Palatino Linotype" w:hAnsi="Palatino Linotype" w:cs="Arial"/>
          <w:b/>
          <w:lang w:eastAsia="en-US"/>
        </w:rPr>
        <w:t>undados</w:t>
      </w:r>
      <w:r w:rsidRPr="001905B0">
        <w:rPr>
          <w:rFonts w:ascii="Palatino Linotype" w:hAnsi="Palatino Linotype" w:cs="Arial"/>
          <w:lang w:eastAsia="en-US"/>
        </w:rPr>
        <w:t xml:space="preserve"> los motivos de inconformidad hechos valer por la parte </w:t>
      </w:r>
      <w:r w:rsidRPr="001905B0">
        <w:rPr>
          <w:rFonts w:ascii="Palatino Linotype" w:hAnsi="Palatino Linotype" w:cs="Arial"/>
          <w:b/>
          <w:lang w:eastAsia="en-US"/>
        </w:rPr>
        <w:t xml:space="preserve">Recurrente </w:t>
      </w:r>
      <w:r w:rsidRPr="001905B0">
        <w:rPr>
          <w:rFonts w:ascii="Palatino Linotype" w:hAnsi="Palatino Linotype" w:cs="Arial"/>
          <w:lang w:eastAsia="en-US"/>
        </w:rPr>
        <w:t xml:space="preserve">en el recurso de revisión </w:t>
      </w:r>
      <w:r w:rsidRPr="001905B0">
        <w:rPr>
          <w:rFonts w:ascii="Palatino Linotype" w:hAnsi="Palatino Linotype" w:cs="Arial"/>
          <w:b/>
          <w:lang w:eastAsia="en-US"/>
        </w:rPr>
        <w:t>0</w:t>
      </w:r>
      <w:r w:rsidR="009A6F23" w:rsidRPr="001905B0">
        <w:rPr>
          <w:rFonts w:ascii="Palatino Linotype" w:hAnsi="Palatino Linotype" w:cs="Arial"/>
          <w:b/>
          <w:lang w:eastAsia="en-US"/>
        </w:rPr>
        <w:t>34</w:t>
      </w:r>
      <w:r w:rsidR="00982C37" w:rsidRPr="001905B0">
        <w:rPr>
          <w:rFonts w:ascii="Palatino Linotype" w:hAnsi="Palatino Linotype" w:cs="Arial"/>
          <w:b/>
          <w:lang w:eastAsia="en-US"/>
        </w:rPr>
        <w:t>6</w:t>
      </w:r>
      <w:r w:rsidR="009A6F23" w:rsidRPr="001905B0">
        <w:rPr>
          <w:rFonts w:ascii="Palatino Linotype" w:hAnsi="Palatino Linotype" w:cs="Arial"/>
          <w:b/>
          <w:lang w:eastAsia="en-US"/>
        </w:rPr>
        <w:t>4</w:t>
      </w:r>
      <w:r w:rsidRPr="001905B0">
        <w:rPr>
          <w:rFonts w:ascii="Palatino Linotype" w:hAnsi="Palatino Linotype" w:cs="Arial"/>
          <w:b/>
        </w:rPr>
        <w:t>/INFOEM/IP/RR/2021</w:t>
      </w:r>
      <w:r w:rsidRPr="001905B0">
        <w:rPr>
          <w:rFonts w:ascii="Palatino Linotype" w:hAnsi="Palatino Linotype" w:cs="Arial"/>
          <w:b/>
          <w:lang w:eastAsia="en-US"/>
        </w:rPr>
        <w:t xml:space="preserve">, </w:t>
      </w:r>
      <w:r w:rsidRPr="001905B0">
        <w:rPr>
          <w:rFonts w:ascii="Palatino Linotype" w:hAnsi="Palatino Linotype" w:cs="Arial"/>
          <w:lang w:eastAsia="en-US"/>
        </w:rPr>
        <w:t xml:space="preserve">por lo que, </w:t>
      </w:r>
      <w:r w:rsidRPr="001905B0">
        <w:rPr>
          <w:rFonts w:ascii="Palatino Linotype" w:eastAsia="Calibri" w:hAnsi="Palatino Linotype" w:cs="Arial"/>
          <w:lang w:eastAsia="en-US"/>
        </w:rPr>
        <w:t xml:space="preserve">en términos del Considerando </w:t>
      </w:r>
      <w:r w:rsidRPr="001905B0">
        <w:rPr>
          <w:rFonts w:ascii="Palatino Linotype" w:eastAsia="Calibri" w:hAnsi="Palatino Linotype" w:cs="Arial"/>
          <w:b/>
          <w:lang w:eastAsia="en-US"/>
        </w:rPr>
        <w:t>Cuarto</w:t>
      </w:r>
      <w:r w:rsidRPr="001905B0">
        <w:rPr>
          <w:rFonts w:ascii="Palatino Linotype" w:eastAsia="Calibri" w:hAnsi="Palatino Linotype" w:cs="Arial"/>
          <w:lang w:eastAsia="en-US"/>
        </w:rPr>
        <w:t xml:space="preserve"> de la presente resolución, </w:t>
      </w:r>
      <w:r w:rsidRPr="001905B0">
        <w:rPr>
          <w:rFonts w:ascii="Palatino Linotype" w:hAnsi="Palatino Linotype" w:cs="Arial"/>
          <w:lang w:eastAsia="en-US"/>
        </w:rPr>
        <w:t>se</w:t>
      </w:r>
      <w:r w:rsidR="00EE64B9" w:rsidRPr="001905B0">
        <w:rPr>
          <w:rFonts w:ascii="Palatino Linotype" w:hAnsi="Palatino Linotype" w:cs="Arial"/>
          <w:b/>
          <w:lang w:eastAsia="en-US"/>
        </w:rPr>
        <w:t xml:space="preserve"> </w:t>
      </w:r>
      <w:r w:rsidR="007C0C84" w:rsidRPr="001905B0">
        <w:rPr>
          <w:rFonts w:ascii="Palatino Linotype" w:hAnsi="Palatino Linotype" w:cs="Arial"/>
          <w:b/>
          <w:lang w:eastAsia="en-US"/>
        </w:rPr>
        <w:t>Modifi</w:t>
      </w:r>
      <w:r w:rsidR="00EE64B9" w:rsidRPr="001905B0">
        <w:rPr>
          <w:rFonts w:ascii="Palatino Linotype" w:hAnsi="Palatino Linotype" w:cs="Arial"/>
          <w:b/>
          <w:lang w:eastAsia="en-US"/>
        </w:rPr>
        <w:t>ca</w:t>
      </w:r>
      <w:r w:rsidRPr="001905B0">
        <w:rPr>
          <w:rFonts w:ascii="Palatino Linotype" w:hAnsi="Palatino Linotype" w:cs="Arial"/>
          <w:b/>
          <w:lang w:eastAsia="en-US"/>
        </w:rPr>
        <w:t xml:space="preserve"> </w:t>
      </w:r>
      <w:r w:rsidRPr="001905B0">
        <w:rPr>
          <w:rFonts w:ascii="Palatino Linotype" w:hAnsi="Palatino Linotype" w:cs="Arial"/>
          <w:lang w:eastAsia="en-US"/>
        </w:rPr>
        <w:t>la respuesta</w:t>
      </w:r>
      <w:r w:rsidRPr="001905B0">
        <w:rPr>
          <w:rFonts w:ascii="Palatino Linotype" w:hAnsi="Palatino Linotype" w:cs="Arial"/>
          <w:b/>
          <w:lang w:eastAsia="en-US"/>
        </w:rPr>
        <w:t xml:space="preserve"> </w:t>
      </w:r>
      <w:r w:rsidRPr="001905B0">
        <w:rPr>
          <w:rFonts w:ascii="Palatino Linotype" w:hAnsi="Palatino Linotype" w:cs="Arial"/>
          <w:lang w:eastAsia="en-US"/>
        </w:rPr>
        <w:t xml:space="preserve">del </w:t>
      </w:r>
      <w:r w:rsidR="00C318E6" w:rsidRPr="001905B0">
        <w:rPr>
          <w:rFonts w:ascii="Palatino Linotype" w:hAnsi="Palatino Linotype" w:cs="Arial"/>
          <w:b/>
          <w:lang w:eastAsia="en-US"/>
        </w:rPr>
        <w:t>Sujeto O</w:t>
      </w:r>
      <w:r w:rsidRPr="001905B0">
        <w:rPr>
          <w:rFonts w:ascii="Palatino Linotype" w:hAnsi="Palatino Linotype" w:cs="Arial"/>
          <w:b/>
          <w:lang w:eastAsia="en-US"/>
        </w:rPr>
        <w:t>bligado.</w:t>
      </w:r>
    </w:p>
    <w:p w14:paraId="2ABBC56C" w14:textId="59D174C0" w:rsidR="0016347B" w:rsidRPr="001905B0" w:rsidRDefault="0016347B" w:rsidP="0016347B">
      <w:pPr>
        <w:spacing w:before="240" w:after="240" w:line="360" w:lineRule="auto"/>
        <w:jc w:val="both"/>
        <w:rPr>
          <w:rFonts w:ascii="Palatino Linotype" w:hAnsi="Palatino Linotype" w:cs="Arial"/>
          <w:lang w:eastAsia="en-US"/>
        </w:rPr>
      </w:pPr>
      <w:bookmarkStart w:id="10" w:name="_Hlk48684990"/>
      <w:r w:rsidRPr="001905B0">
        <w:rPr>
          <w:rFonts w:ascii="Palatino Linotype" w:hAnsi="Palatino Linotype" w:cs="Arial"/>
          <w:b/>
          <w:bCs/>
          <w:shd w:val="clear" w:color="auto" w:fill="FFFFFF"/>
        </w:rPr>
        <w:t xml:space="preserve">Segundo. </w:t>
      </w:r>
      <w:r w:rsidRPr="001905B0">
        <w:rPr>
          <w:rFonts w:ascii="Palatino Linotype" w:hAnsi="Palatino Linotype" w:cs="Arial"/>
          <w:lang w:eastAsia="en-US"/>
        </w:rPr>
        <w:t xml:space="preserve">Se </w:t>
      </w:r>
      <w:r w:rsidRPr="001905B0">
        <w:rPr>
          <w:rFonts w:ascii="Palatino Linotype" w:hAnsi="Palatino Linotype" w:cs="Arial"/>
          <w:b/>
          <w:bCs/>
          <w:lang w:eastAsia="en-US"/>
        </w:rPr>
        <w:t>Ordena</w:t>
      </w:r>
      <w:r w:rsidRPr="001905B0">
        <w:rPr>
          <w:rFonts w:ascii="Palatino Linotype" w:hAnsi="Palatino Linotype" w:cs="Arial"/>
          <w:lang w:eastAsia="en-US"/>
        </w:rPr>
        <w:t xml:space="preserve"> al </w:t>
      </w:r>
      <w:r w:rsidR="00207268" w:rsidRPr="001905B0">
        <w:rPr>
          <w:rFonts w:ascii="Palatino Linotype" w:hAnsi="Palatino Linotype" w:cs="Arial"/>
          <w:b/>
          <w:lang w:eastAsia="en-US"/>
        </w:rPr>
        <w:t>Sujeto Obligado</w:t>
      </w:r>
      <w:r w:rsidR="00207268" w:rsidRPr="001905B0">
        <w:rPr>
          <w:rFonts w:ascii="Palatino Linotype" w:hAnsi="Palatino Linotype" w:cs="Arial"/>
          <w:lang w:eastAsia="en-US"/>
        </w:rPr>
        <w:t>, en términos de</w:t>
      </w:r>
      <w:r w:rsidR="009A6F23" w:rsidRPr="001905B0">
        <w:rPr>
          <w:rFonts w:ascii="Palatino Linotype" w:hAnsi="Palatino Linotype" w:cs="Arial"/>
          <w:lang w:eastAsia="en-US"/>
        </w:rPr>
        <w:t xml:space="preserve"> </w:t>
      </w:r>
      <w:r w:rsidRPr="001905B0">
        <w:rPr>
          <w:rFonts w:ascii="Palatino Linotype" w:hAnsi="Palatino Linotype" w:cs="Arial"/>
          <w:lang w:eastAsia="en-US"/>
        </w:rPr>
        <w:t>l</w:t>
      </w:r>
      <w:r w:rsidR="009A6F23" w:rsidRPr="001905B0">
        <w:rPr>
          <w:rFonts w:ascii="Palatino Linotype" w:hAnsi="Palatino Linotype" w:cs="Arial"/>
          <w:lang w:eastAsia="en-US"/>
        </w:rPr>
        <w:t>os</w:t>
      </w:r>
      <w:r w:rsidR="00A53E83" w:rsidRPr="001905B0">
        <w:rPr>
          <w:rFonts w:ascii="Palatino Linotype" w:hAnsi="Palatino Linotype" w:cs="Arial"/>
          <w:lang w:eastAsia="en-US"/>
        </w:rPr>
        <w:t xml:space="preserve"> </w:t>
      </w:r>
      <w:r w:rsidRPr="001905B0">
        <w:rPr>
          <w:rFonts w:ascii="Palatino Linotype" w:hAnsi="Palatino Linotype" w:cs="Arial"/>
          <w:lang w:eastAsia="en-US"/>
        </w:rPr>
        <w:t>Considerando</w:t>
      </w:r>
      <w:r w:rsidR="009A6F23" w:rsidRPr="001905B0">
        <w:rPr>
          <w:rFonts w:ascii="Palatino Linotype" w:hAnsi="Palatino Linotype" w:cs="Arial"/>
          <w:lang w:eastAsia="en-US"/>
        </w:rPr>
        <w:t>s</w:t>
      </w:r>
      <w:r w:rsidRPr="001905B0">
        <w:rPr>
          <w:rFonts w:ascii="Palatino Linotype" w:hAnsi="Palatino Linotype" w:cs="Arial"/>
          <w:lang w:eastAsia="en-US"/>
        </w:rPr>
        <w:t xml:space="preserve"> </w:t>
      </w:r>
      <w:r w:rsidRPr="001905B0">
        <w:rPr>
          <w:rFonts w:ascii="Palatino Linotype" w:hAnsi="Palatino Linotype" w:cs="Arial"/>
          <w:b/>
          <w:bCs/>
          <w:lang w:eastAsia="en-US"/>
        </w:rPr>
        <w:t>Cuarto</w:t>
      </w:r>
      <w:r w:rsidR="009A6F23" w:rsidRPr="001905B0">
        <w:rPr>
          <w:rFonts w:ascii="Palatino Linotype" w:hAnsi="Palatino Linotype" w:cs="Arial"/>
          <w:b/>
          <w:bCs/>
          <w:lang w:eastAsia="en-US"/>
        </w:rPr>
        <w:t xml:space="preserve"> y Quinto</w:t>
      </w:r>
      <w:r w:rsidR="005F09B9" w:rsidRPr="001905B0">
        <w:rPr>
          <w:rFonts w:ascii="Palatino Linotype" w:hAnsi="Palatino Linotype" w:cs="Arial"/>
          <w:b/>
          <w:bCs/>
          <w:lang w:eastAsia="en-US"/>
        </w:rPr>
        <w:t xml:space="preserve"> </w:t>
      </w:r>
      <w:r w:rsidRPr="001905B0">
        <w:rPr>
          <w:rFonts w:ascii="Palatino Linotype" w:hAnsi="Palatino Linotype" w:cs="Arial"/>
          <w:lang w:eastAsia="en-US"/>
        </w:rPr>
        <w:t>de esta resol</w:t>
      </w:r>
      <w:r w:rsidR="009A6F23" w:rsidRPr="001905B0">
        <w:rPr>
          <w:rFonts w:ascii="Palatino Linotype" w:hAnsi="Palatino Linotype" w:cs="Arial"/>
          <w:lang w:eastAsia="en-US"/>
        </w:rPr>
        <w:t xml:space="preserve">ución, haga entrega, </w:t>
      </w:r>
      <w:r w:rsidR="006966FA" w:rsidRPr="001905B0">
        <w:rPr>
          <w:rFonts w:ascii="Palatino Linotype" w:hAnsi="Palatino Linotype" w:cs="Arial"/>
          <w:lang w:eastAsia="en-US"/>
        </w:rPr>
        <w:t xml:space="preserve">vía SAIMEX, </w:t>
      </w:r>
      <w:r w:rsidR="009A6F23" w:rsidRPr="001905B0">
        <w:rPr>
          <w:rFonts w:ascii="Palatino Linotype" w:hAnsi="Palatino Linotype" w:cs="Arial"/>
          <w:lang w:eastAsia="en-US"/>
        </w:rPr>
        <w:t>en versión pública</w:t>
      </w:r>
      <w:r w:rsidR="00982C37" w:rsidRPr="001905B0">
        <w:rPr>
          <w:rFonts w:ascii="Palatino Linotype" w:hAnsi="Palatino Linotype" w:cs="Arial"/>
          <w:lang w:eastAsia="en-US"/>
        </w:rPr>
        <w:t xml:space="preserve">, </w:t>
      </w:r>
      <w:r w:rsidR="00B71FBF" w:rsidRPr="001905B0">
        <w:rPr>
          <w:rFonts w:ascii="Palatino Linotype" w:hAnsi="Palatino Linotype" w:cs="Arial"/>
          <w:lang w:eastAsia="en-US"/>
        </w:rPr>
        <w:t xml:space="preserve">de </w:t>
      </w:r>
      <w:r w:rsidR="00982C37" w:rsidRPr="001905B0">
        <w:rPr>
          <w:rFonts w:ascii="Palatino Linotype" w:hAnsi="Palatino Linotype" w:cs="Arial"/>
          <w:lang w:eastAsia="en-US"/>
        </w:rPr>
        <w:t>lo siguiente</w:t>
      </w:r>
      <w:r w:rsidRPr="001905B0">
        <w:rPr>
          <w:rFonts w:ascii="Palatino Linotype" w:hAnsi="Palatino Linotype" w:cs="Arial"/>
          <w:lang w:eastAsia="en-US"/>
        </w:rPr>
        <w:t>:</w:t>
      </w:r>
    </w:p>
    <w:p w14:paraId="120B6927" w14:textId="7B7EB546" w:rsidR="00A77093" w:rsidRPr="001905B0" w:rsidRDefault="00F568A9" w:rsidP="0016347B">
      <w:pPr>
        <w:spacing w:before="240" w:after="240" w:line="360" w:lineRule="auto"/>
        <w:jc w:val="both"/>
        <w:rPr>
          <w:rFonts w:ascii="Palatino Linotype" w:hAnsi="Palatino Linotype" w:cs="Arial"/>
          <w:lang w:eastAsia="en-US"/>
        </w:rPr>
      </w:pPr>
      <w:r>
        <w:rPr>
          <w:rFonts w:ascii="Palatino Linotype" w:hAnsi="Palatino Linotype" w:cs="Arial"/>
          <w:lang w:eastAsia="en-US"/>
        </w:rPr>
        <w:t xml:space="preserve">a. </w:t>
      </w:r>
      <w:r w:rsidR="00A77093" w:rsidRPr="001905B0">
        <w:rPr>
          <w:rFonts w:ascii="Palatino Linotype" w:hAnsi="Palatino Linotype" w:cs="Arial"/>
          <w:lang w:eastAsia="en-US"/>
        </w:rPr>
        <w:t xml:space="preserve">En el caso de que los predios </w:t>
      </w:r>
      <w:r w:rsidR="007807C0" w:rsidRPr="001905B0">
        <w:rPr>
          <w:rFonts w:ascii="Palatino Linotype" w:hAnsi="Palatino Linotype" w:cs="Arial"/>
          <w:lang w:eastAsia="en-US"/>
        </w:rPr>
        <w:t xml:space="preserve">correspondan a un bien de </w:t>
      </w:r>
      <w:r w:rsidR="0073689D" w:rsidRPr="001905B0">
        <w:rPr>
          <w:rFonts w:ascii="Palatino Linotype" w:hAnsi="Palatino Linotype" w:cs="Arial"/>
          <w:lang w:eastAsia="en-US"/>
        </w:rPr>
        <w:t>dominio público</w:t>
      </w:r>
      <w:r w:rsidR="007807C0" w:rsidRPr="001905B0">
        <w:rPr>
          <w:rFonts w:ascii="Palatino Linotype" w:hAnsi="Palatino Linotype" w:cs="Arial"/>
          <w:lang w:eastAsia="en-US"/>
        </w:rPr>
        <w:t xml:space="preserve"> de su propiedad</w:t>
      </w:r>
      <w:r w:rsidR="0073689D" w:rsidRPr="001905B0">
        <w:rPr>
          <w:rFonts w:ascii="Palatino Linotype" w:hAnsi="Palatino Linotype" w:cs="Arial"/>
          <w:lang w:eastAsia="en-US"/>
        </w:rPr>
        <w:t>:</w:t>
      </w:r>
    </w:p>
    <w:p w14:paraId="3974AB8B" w14:textId="03838D24" w:rsidR="00A77093" w:rsidRPr="001905B0" w:rsidRDefault="00104EBB" w:rsidP="00A77093">
      <w:pPr>
        <w:pStyle w:val="Prrafodelista"/>
        <w:numPr>
          <w:ilvl w:val="0"/>
          <w:numId w:val="45"/>
        </w:numPr>
        <w:spacing w:before="240" w:after="240" w:line="360" w:lineRule="auto"/>
        <w:jc w:val="both"/>
        <w:rPr>
          <w:rFonts w:ascii="Palatino Linotype" w:hAnsi="Palatino Linotype" w:cs="Arial"/>
          <w:lang w:eastAsia="en-US"/>
        </w:rPr>
      </w:pPr>
      <w:r w:rsidRPr="001905B0">
        <w:rPr>
          <w:rFonts w:ascii="Palatino Linotype" w:hAnsi="Palatino Linotype"/>
          <w:szCs w:val="22"/>
        </w:rPr>
        <w:t xml:space="preserve">Documentos que integran los expedientes para la asignación de las claves catastrales referidas </w:t>
      </w:r>
      <w:r w:rsidR="00865973" w:rsidRPr="001905B0">
        <w:rPr>
          <w:rFonts w:ascii="Palatino Linotype" w:hAnsi="Palatino Linotype" w:cs="Arial"/>
          <w:lang w:eastAsia="en-US"/>
        </w:rPr>
        <w:t>en la solicitud</w:t>
      </w:r>
      <w:r w:rsidR="00A77093" w:rsidRPr="001905B0">
        <w:rPr>
          <w:rFonts w:ascii="Palatino Linotype" w:hAnsi="Palatino Linotype" w:cs="Arial"/>
          <w:lang w:eastAsia="en-US"/>
        </w:rPr>
        <w:t>.</w:t>
      </w:r>
    </w:p>
    <w:p w14:paraId="65D9D05E" w14:textId="701B8A66" w:rsidR="00A77093" w:rsidRPr="001905B0" w:rsidRDefault="00A77093" w:rsidP="00A77093">
      <w:pPr>
        <w:ind w:left="357"/>
        <w:jc w:val="both"/>
        <w:rPr>
          <w:rFonts w:ascii="Palatino Linotype" w:hAnsi="Palatino Linotype" w:cs="Arial"/>
          <w:i/>
          <w:sz w:val="20"/>
          <w:szCs w:val="20"/>
          <w:lang w:eastAsia="en-US"/>
        </w:rPr>
      </w:pPr>
      <w:r w:rsidRPr="001905B0">
        <w:rPr>
          <w:rFonts w:ascii="Palatino Linotype" w:hAnsi="Palatino Linotype" w:cs="Arial"/>
          <w:i/>
          <w:sz w:val="20"/>
          <w:szCs w:val="20"/>
          <w:lang w:eastAsia="en-US"/>
        </w:rPr>
        <w:t>Para lo cual se deberá emitir el Acuerdo del Comité de Transparencia de conformidad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14:paraId="6B996C9A" w14:textId="77777777" w:rsidR="00A77093" w:rsidRPr="001905B0" w:rsidRDefault="00A77093" w:rsidP="00A77093">
      <w:pPr>
        <w:jc w:val="both"/>
        <w:rPr>
          <w:rFonts w:ascii="Palatino Linotype" w:hAnsi="Palatino Linotype" w:cs="Arial"/>
          <w:i/>
          <w:sz w:val="20"/>
          <w:szCs w:val="20"/>
          <w:lang w:eastAsia="en-US"/>
        </w:rPr>
      </w:pPr>
    </w:p>
    <w:p w14:paraId="26ADCFAC" w14:textId="1C9D5290" w:rsidR="00A77093" w:rsidRPr="001905B0" w:rsidRDefault="00F568A9" w:rsidP="00A77093">
      <w:pPr>
        <w:spacing w:before="240" w:after="240" w:line="360" w:lineRule="auto"/>
        <w:jc w:val="both"/>
        <w:rPr>
          <w:rFonts w:ascii="Palatino Linotype" w:hAnsi="Palatino Linotype" w:cs="Arial"/>
          <w:lang w:eastAsia="en-US"/>
        </w:rPr>
      </w:pPr>
      <w:r>
        <w:rPr>
          <w:rFonts w:ascii="Palatino Linotype" w:hAnsi="Palatino Linotype" w:cs="Arial"/>
          <w:lang w:eastAsia="en-US"/>
        </w:rPr>
        <w:t xml:space="preserve">b. </w:t>
      </w:r>
      <w:r w:rsidR="00A77093" w:rsidRPr="001905B0">
        <w:rPr>
          <w:rFonts w:ascii="Palatino Linotype" w:hAnsi="Palatino Linotype" w:cs="Arial"/>
          <w:lang w:eastAsia="en-US"/>
        </w:rPr>
        <w:t>En el caso de que los predios correspondan al régimen de propiedad privada.</w:t>
      </w:r>
    </w:p>
    <w:p w14:paraId="5D4FFB21" w14:textId="39303E20" w:rsidR="00865973" w:rsidRPr="001905B0" w:rsidRDefault="00865973" w:rsidP="00EC78AA">
      <w:pPr>
        <w:pStyle w:val="Prrafodelista"/>
        <w:numPr>
          <w:ilvl w:val="0"/>
          <w:numId w:val="47"/>
        </w:numPr>
        <w:spacing w:before="240" w:after="240" w:line="360" w:lineRule="auto"/>
        <w:jc w:val="both"/>
        <w:rPr>
          <w:rFonts w:ascii="Palatino Linotype" w:hAnsi="Palatino Linotype"/>
          <w:bCs/>
        </w:rPr>
      </w:pPr>
      <w:r w:rsidRPr="001905B0">
        <w:rPr>
          <w:rFonts w:ascii="Palatino Linotype" w:hAnsi="Palatino Linotype"/>
          <w:bCs/>
        </w:rPr>
        <w:t xml:space="preserve">Acuerdo del Comité de Transparencia en términos de los artículos 49 fracción VIII, 122, 143 fracciones I y III y 149 de la Ley de Transparencia y Acceso a la Información Pública del Estado de México y Municipios vigente, en el que </w:t>
      </w:r>
      <w:r w:rsidR="0073689D" w:rsidRPr="001905B0">
        <w:rPr>
          <w:rFonts w:ascii="Palatino Linotype" w:hAnsi="Palatino Linotype"/>
          <w:bCs/>
        </w:rPr>
        <w:t xml:space="preserve">se </w:t>
      </w:r>
      <w:r w:rsidRPr="001905B0">
        <w:rPr>
          <w:rFonts w:ascii="Palatino Linotype" w:hAnsi="Palatino Linotype"/>
          <w:bCs/>
        </w:rPr>
        <w:t>funde y motive las razones por virtud de las c</w:t>
      </w:r>
      <w:r w:rsidR="0073689D" w:rsidRPr="001905B0">
        <w:rPr>
          <w:rFonts w:ascii="Palatino Linotype" w:hAnsi="Palatino Linotype"/>
          <w:bCs/>
        </w:rPr>
        <w:t>uales se justifica</w:t>
      </w:r>
      <w:r w:rsidRPr="001905B0">
        <w:rPr>
          <w:rFonts w:ascii="Palatino Linotype" w:hAnsi="Palatino Linotype"/>
          <w:bCs/>
        </w:rPr>
        <w:t xml:space="preserve"> la clasificación </w:t>
      </w:r>
      <w:r w:rsidRPr="001905B0">
        <w:rPr>
          <w:rFonts w:ascii="Palatino Linotype" w:hAnsi="Palatino Linotype"/>
          <w:bCs/>
        </w:rPr>
        <w:lastRenderedPageBreak/>
        <w:t xml:space="preserve">de </w:t>
      </w:r>
      <w:r w:rsidR="00104EBB" w:rsidRPr="001905B0">
        <w:rPr>
          <w:rFonts w:ascii="Palatino Linotype" w:hAnsi="Palatino Linotype"/>
          <w:szCs w:val="22"/>
        </w:rPr>
        <w:t>los documentos que integran los expedientes para la asignación de las claves catastrales referidas</w:t>
      </w:r>
      <w:r w:rsidR="00A77093" w:rsidRPr="001905B0">
        <w:rPr>
          <w:rFonts w:ascii="Palatino Linotype" w:hAnsi="Palatino Linotype" w:cs="Arial"/>
          <w:lang w:eastAsia="en-US"/>
        </w:rPr>
        <w:t xml:space="preserve"> en la solicitud, </w:t>
      </w:r>
      <w:r w:rsidR="00A77093" w:rsidRPr="001905B0">
        <w:rPr>
          <w:rFonts w:ascii="Palatino Linotype" w:hAnsi="Palatino Linotype"/>
          <w:bCs/>
        </w:rPr>
        <w:t>como totalmente confidenciales.</w:t>
      </w:r>
    </w:p>
    <w:bookmarkEnd w:id="9"/>
    <w:bookmarkEnd w:id="10"/>
    <w:p w14:paraId="3A42C85E" w14:textId="258E5925" w:rsidR="00543010" w:rsidRPr="001905B0" w:rsidRDefault="00543010" w:rsidP="0016347B">
      <w:pPr>
        <w:spacing w:before="240" w:after="240" w:line="360" w:lineRule="auto"/>
        <w:jc w:val="both"/>
        <w:rPr>
          <w:rFonts w:ascii="Palatino Linotype" w:hAnsi="Palatino Linotype" w:cs="Arial"/>
          <w:b/>
        </w:rPr>
      </w:pPr>
      <w:r w:rsidRPr="001905B0">
        <w:rPr>
          <w:rFonts w:ascii="Palatino Linotype" w:hAnsi="Palatino Linotype" w:cs="Arial"/>
          <w:b/>
        </w:rPr>
        <w:t>Tercero. Notifíquese</w:t>
      </w:r>
      <w:r w:rsidR="00AA6AB4" w:rsidRPr="001905B0">
        <w:rPr>
          <w:rFonts w:ascii="Palatino Linotype" w:hAnsi="Palatino Linotype" w:cs="Arial"/>
          <w:b/>
        </w:rPr>
        <w:t xml:space="preserve">, </w:t>
      </w:r>
      <w:r w:rsidR="00AA6AB4" w:rsidRPr="001905B0">
        <w:rPr>
          <w:rFonts w:ascii="Palatino Linotype" w:hAnsi="Palatino Linotype" w:cs="Arial"/>
          <w:bCs/>
        </w:rPr>
        <w:t>vía</w:t>
      </w:r>
      <w:r w:rsidR="00AA6AB4" w:rsidRPr="001905B0">
        <w:rPr>
          <w:rFonts w:ascii="Palatino Linotype" w:hAnsi="Palatino Linotype" w:cs="Arial"/>
          <w:b/>
        </w:rPr>
        <w:t xml:space="preserve"> SAIMEX</w:t>
      </w:r>
      <w:r w:rsidRPr="001905B0">
        <w:rPr>
          <w:rFonts w:ascii="Palatino Linotype" w:hAnsi="Palatino Linotype" w:cs="Arial"/>
          <w:b/>
        </w:rPr>
        <w:t xml:space="preserve">, </w:t>
      </w:r>
      <w:r w:rsidRPr="001905B0">
        <w:rPr>
          <w:rFonts w:ascii="Palatino Linotype" w:hAnsi="Palatino Linotype" w:cs="Arial"/>
          <w:bCs/>
        </w:rPr>
        <w:t xml:space="preserve">al Responsable de la Unidad de Transparencia del </w:t>
      </w:r>
      <w:r w:rsidR="00C318E6" w:rsidRPr="001905B0">
        <w:rPr>
          <w:rFonts w:ascii="Palatino Linotype" w:hAnsi="Palatino Linotype" w:cs="Arial"/>
          <w:b/>
        </w:rPr>
        <w:t>Sujeto Obligado</w:t>
      </w:r>
      <w:r w:rsidRPr="001905B0">
        <w:rPr>
          <w:rFonts w:ascii="Palatino Linotype" w:hAnsi="Palatino Linotype" w:cs="Arial"/>
          <w:bCs/>
        </w:rPr>
        <w:t xml:space="preserve">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1905B0">
        <w:rPr>
          <w:rFonts w:ascii="Palatino Linotype" w:hAnsi="Palatino Linotype" w:cs="Arial"/>
          <w:b/>
        </w:rPr>
        <w:t>.</w:t>
      </w:r>
    </w:p>
    <w:p w14:paraId="2F0D7E83" w14:textId="57779B63" w:rsidR="00543010" w:rsidRPr="001905B0" w:rsidRDefault="00543010" w:rsidP="0016347B">
      <w:pPr>
        <w:spacing w:before="240" w:after="240" w:line="360" w:lineRule="auto"/>
        <w:jc w:val="both"/>
        <w:rPr>
          <w:rFonts w:ascii="Palatino Linotype" w:eastAsia="Calibri" w:hAnsi="Palatino Linotype" w:cs="Arial"/>
          <w:bCs/>
          <w:lang w:val="es-MX" w:eastAsia="en-US"/>
        </w:rPr>
      </w:pPr>
      <w:r w:rsidRPr="001905B0">
        <w:rPr>
          <w:rFonts w:ascii="Palatino Linotype" w:eastAsia="Calibri" w:hAnsi="Palatino Linotype" w:cs="Arial"/>
          <w:bCs/>
          <w:lang w:val="es-MX" w:eastAsia="en-US"/>
        </w:rPr>
        <w:t xml:space="preserve">De conformidad con el artículo 198 de la Ley de Transparencia y Acceso a la Información Pública del Estado de México y Municipios, de considerarlo procedente, el </w:t>
      </w:r>
      <w:r w:rsidR="00C318E6" w:rsidRPr="001905B0">
        <w:rPr>
          <w:rFonts w:ascii="Palatino Linotype" w:hAnsi="Palatino Linotype" w:cs="Arial"/>
          <w:b/>
        </w:rPr>
        <w:t>Sujeto Obligado</w:t>
      </w:r>
      <w:r w:rsidR="00C318E6" w:rsidRPr="001905B0">
        <w:rPr>
          <w:rFonts w:ascii="Palatino Linotype" w:hAnsi="Palatino Linotype" w:cs="Arial"/>
        </w:rPr>
        <w:t xml:space="preserve"> </w:t>
      </w:r>
      <w:r w:rsidRPr="001905B0">
        <w:rPr>
          <w:rFonts w:ascii="Palatino Linotype" w:eastAsia="Calibri" w:hAnsi="Palatino Linotype" w:cs="Arial"/>
          <w:bCs/>
          <w:lang w:val="es-MX" w:eastAsia="en-US"/>
        </w:rPr>
        <w:t>de manera fundada y motivada, podrá solicitar una ampliación de plazo para el cumplimiento de la presente resolución.</w:t>
      </w:r>
    </w:p>
    <w:p w14:paraId="561E8F1C" w14:textId="05FE3888" w:rsidR="00FA2B42" w:rsidRPr="001905B0" w:rsidRDefault="00A96C12" w:rsidP="00FA2B42">
      <w:pPr>
        <w:spacing w:before="240" w:after="240" w:line="360" w:lineRule="auto"/>
        <w:jc w:val="both"/>
        <w:rPr>
          <w:rFonts w:ascii="Palatino Linotype" w:hAnsi="Palatino Linotype"/>
        </w:rPr>
      </w:pPr>
      <w:r w:rsidRPr="001905B0">
        <w:rPr>
          <w:rFonts w:ascii="Palatino Linotype" w:hAnsi="Palatino Linotype" w:cs="Arial"/>
          <w:b/>
        </w:rPr>
        <w:t>Cuarto</w:t>
      </w:r>
      <w:r w:rsidR="00543010" w:rsidRPr="001905B0">
        <w:rPr>
          <w:rFonts w:ascii="Palatino Linotype" w:hAnsi="Palatino Linotype" w:cs="Arial"/>
          <w:b/>
        </w:rPr>
        <w:t xml:space="preserve">.  </w:t>
      </w:r>
      <w:r w:rsidR="00FA2B42" w:rsidRPr="001905B0">
        <w:rPr>
          <w:rFonts w:ascii="Palatino Linotype" w:hAnsi="Palatino Linotype" w:cs="Arial"/>
          <w:b/>
        </w:rPr>
        <w:t>Notifíquese</w:t>
      </w:r>
      <w:r w:rsidR="00AA6AB4" w:rsidRPr="001905B0">
        <w:rPr>
          <w:rFonts w:ascii="Palatino Linotype" w:hAnsi="Palatino Linotype" w:cs="Arial"/>
          <w:b/>
        </w:rPr>
        <w:t xml:space="preserve">, </w:t>
      </w:r>
      <w:r w:rsidR="00AA6AB4" w:rsidRPr="001905B0">
        <w:rPr>
          <w:rFonts w:ascii="Palatino Linotype" w:eastAsia="Calibri" w:hAnsi="Palatino Linotype" w:cs="Arial"/>
          <w:bCs/>
          <w:lang w:val="es-MX" w:eastAsia="en-US"/>
        </w:rPr>
        <w:t xml:space="preserve">vía </w:t>
      </w:r>
      <w:r w:rsidR="00AA6AB4" w:rsidRPr="001905B0">
        <w:rPr>
          <w:rFonts w:ascii="Palatino Linotype" w:eastAsia="Calibri" w:hAnsi="Palatino Linotype" w:cs="Arial"/>
          <w:b/>
          <w:bCs/>
          <w:lang w:val="es-MX" w:eastAsia="en-US"/>
        </w:rPr>
        <w:t>SAIMEX</w:t>
      </w:r>
      <w:r w:rsidR="00AA6AB4" w:rsidRPr="001905B0">
        <w:rPr>
          <w:rFonts w:ascii="Palatino Linotype" w:eastAsia="Calibri" w:hAnsi="Palatino Linotype" w:cs="Arial"/>
          <w:bCs/>
          <w:lang w:val="es-MX" w:eastAsia="en-US"/>
        </w:rPr>
        <w:t>,</w:t>
      </w:r>
      <w:r w:rsidR="00FA2B42" w:rsidRPr="001905B0">
        <w:rPr>
          <w:rFonts w:ascii="Palatino Linotype" w:hAnsi="Palatino Linotype" w:cs="Arial"/>
        </w:rPr>
        <w:t xml:space="preserve"> </w:t>
      </w:r>
      <w:r w:rsidR="00FA2B42" w:rsidRPr="001905B0">
        <w:rPr>
          <w:rFonts w:ascii="Palatino Linotype" w:eastAsia="Calibri" w:hAnsi="Palatino Linotype" w:cs="Arial"/>
          <w:bCs/>
          <w:lang w:val="es-MX" w:eastAsia="en-US"/>
        </w:rPr>
        <w:t xml:space="preserve">a la parte recurrente la presente </w:t>
      </w:r>
      <w:r w:rsidR="009F1FA9" w:rsidRPr="001905B0">
        <w:rPr>
          <w:rFonts w:ascii="Palatino Linotype" w:eastAsia="Calibri" w:hAnsi="Palatino Linotype" w:cs="Arial"/>
          <w:bCs/>
          <w:lang w:val="es-MX" w:eastAsia="en-US"/>
        </w:rPr>
        <w:t>resolución,</w:t>
      </w:r>
      <w:r w:rsidR="004F21F8" w:rsidRPr="001905B0">
        <w:rPr>
          <w:rFonts w:ascii="Palatino Linotype" w:eastAsia="Calibri" w:hAnsi="Palatino Linotype" w:cs="Arial"/>
          <w:bCs/>
          <w:lang w:val="es-MX" w:eastAsia="en-US"/>
        </w:rPr>
        <w:t xml:space="preserve"> </w:t>
      </w:r>
      <w:r w:rsidR="00FA2B42" w:rsidRPr="001905B0">
        <w:rPr>
          <w:rFonts w:ascii="Palatino Linotype" w:eastAsia="Calibri" w:hAnsi="Palatino Linotype" w:cs="Arial"/>
          <w:bCs/>
          <w:lang w:val="es-MX" w:eastAsia="en-US"/>
        </w:rPr>
        <w:t>así como</w:t>
      </w:r>
      <w:r w:rsidR="009F1FA9" w:rsidRPr="001905B0">
        <w:rPr>
          <w:rFonts w:ascii="Palatino Linotype" w:eastAsia="Calibri" w:hAnsi="Palatino Linotype" w:cs="Arial"/>
          <w:bCs/>
          <w:lang w:val="es-MX" w:eastAsia="en-US"/>
        </w:rPr>
        <w:t>,</w:t>
      </w:r>
      <w:r w:rsidR="00FA2B42" w:rsidRPr="001905B0">
        <w:rPr>
          <w:rFonts w:ascii="Palatino Linotype" w:eastAsia="Calibri" w:hAnsi="Palatino Linotype" w:cs="Arial"/>
          <w:bCs/>
          <w:lang w:val="es-MX" w:eastAsia="en-US"/>
        </w:rPr>
        <w:t xml:space="preserve">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370C22FA" w14:textId="32E73086" w:rsidR="0007536C" w:rsidRPr="001905B0" w:rsidRDefault="0007536C" w:rsidP="00FA2B42">
      <w:pPr>
        <w:spacing w:before="240" w:after="240" w:line="360" w:lineRule="auto"/>
        <w:jc w:val="both"/>
        <w:rPr>
          <w:rFonts w:ascii="Palatino Linotype" w:hAnsi="Palatino Linotype" w:cs="Arial"/>
          <w:lang w:val="es-ES_tradnl"/>
        </w:rPr>
      </w:pPr>
      <w:r w:rsidRPr="001905B0">
        <w:rPr>
          <w:rFonts w:ascii="Palatino Linotype" w:hAnsi="Palatino Linotype" w:cs="Arial"/>
        </w:rPr>
        <w:t>ASÍ LO RESUELVE, POR UNANIMIDAD DE VOTOS, EL PLENO DEL</w:t>
      </w:r>
      <w:r w:rsidRPr="001905B0">
        <w:rPr>
          <w:rFonts w:ascii="Palatino Linotype" w:eastAsia="Arial Unicode MS" w:hAnsi="Palatino Linotype" w:cs="Arial"/>
        </w:rPr>
        <w:t xml:space="preserve"> INSTITUTO DE TRANSPARENCIA, ACCESO A LA INFORMACIÓN PÚBLICA Y PROTECCIÓN DE DATOS PERSONALES DEL ESTADO DE MÉXICO Y MUNICIPIOS</w:t>
      </w:r>
      <w:r w:rsidRPr="001905B0">
        <w:rPr>
          <w:rFonts w:ascii="Palatino Linotype" w:hAnsi="Palatino Linotype" w:cs="Arial"/>
        </w:rPr>
        <w:t xml:space="preserve">, CONFORMADO POR LOS COMISIONADOS </w:t>
      </w:r>
      <w:r w:rsidRPr="001905B0">
        <w:rPr>
          <w:rFonts w:ascii="Palatino Linotype" w:hAnsi="Palatino Linotype"/>
        </w:rPr>
        <w:t xml:space="preserve">JOSÉ MARTÍNEZ VILCHIS; SHARON CRISTINA MORALES MARTÍNEZ; MARÍA DEL ROSARIO </w:t>
      </w:r>
      <w:r w:rsidRPr="001905B0">
        <w:rPr>
          <w:rFonts w:ascii="Palatino Linotype" w:hAnsi="Palatino Linotype"/>
        </w:rPr>
        <w:lastRenderedPageBreak/>
        <w:t>MEJÍA AYALA; GUADALUPE RAMÍREZ PEÑA Y LUIS GUSTAVO PARRA NORIEGA;</w:t>
      </w:r>
      <w:r w:rsidR="00CE6B1B" w:rsidRPr="001905B0">
        <w:rPr>
          <w:rFonts w:ascii="Palatino Linotype" w:hAnsi="Palatino Linotype" w:cs="Arial"/>
        </w:rPr>
        <w:t xml:space="preserve"> EN LA </w:t>
      </w:r>
      <w:r w:rsidR="00E436AC" w:rsidRPr="001905B0">
        <w:rPr>
          <w:rFonts w:ascii="Palatino Linotype" w:hAnsi="Palatino Linotype" w:cs="Arial"/>
        </w:rPr>
        <w:t>CUADRAGÉSIM</w:t>
      </w:r>
      <w:r w:rsidR="00F95AC0" w:rsidRPr="001905B0">
        <w:rPr>
          <w:rFonts w:ascii="Palatino Linotype" w:hAnsi="Palatino Linotype" w:cs="Arial"/>
        </w:rPr>
        <w:t>O TERCERA</w:t>
      </w:r>
      <w:r w:rsidRPr="001905B0">
        <w:rPr>
          <w:rFonts w:ascii="Palatino Linotype" w:hAnsi="Palatino Linotype" w:cs="Arial"/>
        </w:rPr>
        <w:t xml:space="preserve"> S</w:t>
      </w:r>
      <w:r w:rsidR="00CE6B1B" w:rsidRPr="001905B0">
        <w:rPr>
          <w:rFonts w:ascii="Palatino Linotype" w:hAnsi="Palatino Linotype" w:cs="Arial"/>
        </w:rPr>
        <w:t>ESIÓN ORDINARIA CELEBRADA EL</w:t>
      </w:r>
      <w:r w:rsidR="0034259A" w:rsidRPr="001905B0">
        <w:rPr>
          <w:rFonts w:ascii="Palatino Linotype" w:hAnsi="Palatino Linotype" w:cs="Arial"/>
        </w:rPr>
        <w:t xml:space="preserve"> </w:t>
      </w:r>
      <w:r w:rsidR="00F95AC0" w:rsidRPr="001905B0">
        <w:rPr>
          <w:rFonts w:ascii="Palatino Linotype" w:hAnsi="Palatino Linotype" w:cs="Arial"/>
        </w:rPr>
        <w:t>UNO DE DICIEMBRE</w:t>
      </w:r>
      <w:r w:rsidRPr="001905B0">
        <w:rPr>
          <w:rFonts w:ascii="Palatino Linotype" w:hAnsi="Palatino Linotype" w:cs="Arial"/>
        </w:rPr>
        <w:t xml:space="preserve"> DE DOS MIL VEINTIUNO, ANTE EL SECRETARIO TÉCNICO DEL PLENO, ALEXIS TAPIA</w:t>
      </w:r>
      <w:r w:rsidRPr="001905B0">
        <w:rPr>
          <w:rFonts w:ascii="Palatino Linotype" w:hAnsi="Palatino Linotype" w:cs="Arial"/>
          <w:lang w:val="es-ES_tradnl"/>
        </w:rPr>
        <w:t xml:space="preserve"> RAMÍREZ.</w:t>
      </w:r>
    </w:p>
    <w:p w14:paraId="69B76F8E" w14:textId="6372EFE1" w:rsidR="00046C81" w:rsidRPr="001905B0" w:rsidRDefault="00EE34B4" w:rsidP="0016347B">
      <w:pPr>
        <w:spacing w:before="240" w:after="240"/>
        <w:jc w:val="both"/>
        <w:rPr>
          <w:rFonts w:ascii="Palatino Linotype" w:hAnsi="Palatino Linotype" w:cs="Arial"/>
          <w:sz w:val="20"/>
          <w:szCs w:val="20"/>
          <w:lang w:val="es-ES_tradnl"/>
        </w:rPr>
      </w:pPr>
      <w:r>
        <w:rPr>
          <w:rFonts w:ascii="Palatino Linotype" w:hAnsi="Palatino Linotype" w:cs="Arial"/>
          <w:noProof/>
          <w:sz w:val="20"/>
          <w:szCs w:val="20"/>
          <w:lang w:val="es-MX" w:eastAsia="es-MX"/>
        </w:rPr>
        <mc:AlternateContent>
          <mc:Choice Requires="wps">
            <w:drawing>
              <wp:anchor distT="0" distB="0" distL="114300" distR="114300" simplePos="0" relativeHeight="251659264" behindDoc="0" locked="0" layoutInCell="1" allowOverlap="1" wp14:anchorId="73D6B04F" wp14:editId="2A36785D">
                <wp:simplePos x="0" y="0"/>
                <wp:positionH relativeFrom="margin">
                  <wp:align>left</wp:align>
                </wp:positionH>
                <wp:positionV relativeFrom="paragraph">
                  <wp:posOffset>28443</wp:posOffset>
                </wp:positionV>
                <wp:extent cx="5512063" cy="5900157"/>
                <wp:effectExtent l="38100" t="19050" r="69850" b="81915"/>
                <wp:wrapNone/>
                <wp:docPr id="1" name="Conector recto 1"/>
                <wp:cNvGraphicFramePr/>
                <a:graphic xmlns:a="http://schemas.openxmlformats.org/drawingml/2006/main">
                  <a:graphicData uri="http://schemas.microsoft.com/office/word/2010/wordprocessingShape">
                    <wps:wsp>
                      <wps:cNvCnPr/>
                      <wps:spPr>
                        <a:xfrm>
                          <a:off x="0" y="0"/>
                          <a:ext cx="5512063" cy="590015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636A0B"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5pt" to="434pt,4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" strokecolor="black [3200]" strokeweight="2pt">
                <v:shadow on="t" color="black" opacity="24903f" origin=",.5" offset="0,.55556mm"/>
                <w10:wrap anchorx="margin"/>
              </v:line>
            </w:pict>
          </mc:Fallback>
        </mc:AlternateContent>
      </w:r>
    </w:p>
    <w:p w14:paraId="0FEA2B4A" w14:textId="3805CD4D" w:rsidR="009B0D78" w:rsidRPr="001905B0" w:rsidRDefault="009B0D78" w:rsidP="0016347B">
      <w:pPr>
        <w:spacing w:before="240" w:after="240"/>
        <w:jc w:val="both"/>
        <w:rPr>
          <w:rFonts w:ascii="Palatino Linotype" w:hAnsi="Palatino Linotype" w:cs="Arial"/>
          <w:sz w:val="20"/>
          <w:szCs w:val="20"/>
          <w:lang w:val="es-ES_tradnl"/>
        </w:rPr>
      </w:pPr>
    </w:p>
    <w:p w14:paraId="6FDD0586" w14:textId="079754F9" w:rsidR="009B0D78" w:rsidRPr="001905B0" w:rsidRDefault="009B0D78" w:rsidP="0016347B">
      <w:pPr>
        <w:spacing w:before="240" w:after="240"/>
        <w:jc w:val="both"/>
        <w:rPr>
          <w:rFonts w:ascii="Palatino Linotype" w:hAnsi="Palatino Linotype" w:cs="Arial"/>
          <w:sz w:val="20"/>
          <w:szCs w:val="20"/>
          <w:lang w:val="es-ES_tradnl"/>
        </w:rPr>
      </w:pPr>
    </w:p>
    <w:p w14:paraId="188501F5" w14:textId="01A2F3E3" w:rsidR="009B0D78" w:rsidRPr="001905B0" w:rsidRDefault="009B0D78" w:rsidP="0016347B">
      <w:pPr>
        <w:spacing w:before="240" w:after="240"/>
        <w:jc w:val="both"/>
        <w:rPr>
          <w:rFonts w:ascii="Palatino Linotype" w:hAnsi="Palatino Linotype" w:cs="Arial"/>
          <w:sz w:val="20"/>
          <w:szCs w:val="20"/>
          <w:lang w:val="es-ES_tradnl"/>
        </w:rPr>
      </w:pPr>
    </w:p>
    <w:p w14:paraId="06D37F00" w14:textId="24867AF0" w:rsidR="009B0D78" w:rsidRPr="001905B0" w:rsidRDefault="009B0D78" w:rsidP="0016347B">
      <w:pPr>
        <w:spacing w:before="240" w:after="240"/>
        <w:jc w:val="both"/>
        <w:rPr>
          <w:rFonts w:ascii="Palatino Linotype" w:hAnsi="Palatino Linotype" w:cs="Arial"/>
          <w:sz w:val="20"/>
          <w:szCs w:val="20"/>
          <w:lang w:val="es-ES_tradnl"/>
        </w:rPr>
      </w:pPr>
    </w:p>
    <w:p w14:paraId="13F1AE8E" w14:textId="73A0A941" w:rsidR="009B0D78" w:rsidRPr="001905B0" w:rsidRDefault="009B0D78" w:rsidP="0016347B">
      <w:pPr>
        <w:spacing w:before="240" w:after="240"/>
        <w:jc w:val="both"/>
        <w:rPr>
          <w:rFonts w:ascii="Palatino Linotype" w:hAnsi="Palatino Linotype" w:cs="Arial"/>
          <w:sz w:val="20"/>
          <w:szCs w:val="20"/>
          <w:lang w:val="es-ES_tradnl"/>
        </w:rPr>
      </w:pPr>
    </w:p>
    <w:p w14:paraId="6ABB7AA7" w14:textId="1D8ED46E" w:rsidR="009B0D78" w:rsidRPr="001905B0" w:rsidRDefault="009B0D78" w:rsidP="0016347B">
      <w:pPr>
        <w:spacing w:before="240" w:after="240"/>
        <w:jc w:val="both"/>
        <w:rPr>
          <w:rFonts w:ascii="Palatino Linotype" w:hAnsi="Palatino Linotype" w:cs="Arial"/>
          <w:sz w:val="20"/>
          <w:szCs w:val="20"/>
          <w:lang w:val="es-ES_tradnl"/>
        </w:rPr>
      </w:pPr>
    </w:p>
    <w:p w14:paraId="58248052" w14:textId="0B5BBCCF" w:rsidR="009B0D78" w:rsidRPr="001905B0" w:rsidRDefault="009B0D78" w:rsidP="0016347B">
      <w:pPr>
        <w:spacing w:before="240" w:after="240"/>
        <w:jc w:val="both"/>
        <w:rPr>
          <w:rFonts w:ascii="Palatino Linotype" w:hAnsi="Palatino Linotype" w:cs="Arial"/>
          <w:sz w:val="20"/>
          <w:szCs w:val="20"/>
          <w:lang w:val="es-ES_tradnl"/>
        </w:rPr>
      </w:pPr>
    </w:p>
    <w:p w14:paraId="5966FDB5" w14:textId="5F1FDE8C" w:rsidR="009B0D78" w:rsidRPr="001905B0" w:rsidRDefault="009B0D78" w:rsidP="0016347B">
      <w:pPr>
        <w:spacing w:before="240" w:after="240"/>
        <w:jc w:val="both"/>
        <w:rPr>
          <w:rFonts w:ascii="Palatino Linotype" w:hAnsi="Palatino Linotype" w:cs="Arial"/>
          <w:sz w:val="20"/>
          <w:szCs w:val="20"/>
          <w:lang w:val="es-ES_tradnl"/>
        </w:rPr>
      </w:pPr>
    </w:p>
    <w:p w14:paraId="64A979DF" w14:textId="54B5581F" w:rsidR="009B0D78" w:rsidRPr="001905B0" w:rsidRDefault="009B0D78" w:rsidP="0016347B">
      <w:pPr>
        <w:spacing w:before="240" w:after="240"/>
        <w:jc w:val="both"/>
        <w:rPr>
          <w:rFonts w:ascii="Palatino Linotype" w:hAnsi="Palatino Linotype" w:cs="Arial"/>
          <w:sz w:val="20"/>
          <w:szCs w:val="20"/>
          <w:lang w:val="es-ES_tradnl"/>
        </w:rPr>
      </w:pPr>
    </w:p>
    <w:p w14:paraId="4C027D9E" w14:textId="169A06DE" w:rsidR="009B0D78" w:rsidRPr="001905B0" w:rsidRDefault="009B0D78" w:rsidP="0016347B">
      <w:pPr>
        <w:spacing w:before="240" w:after="240"/>
        <w:jc w:val="both"/>
        <w:rPr>
          <w:rFonts w:ascii="Palatino Linotype" w:hAnsi="Palatino Linotype" w:cs="Arial"/>
          <w:sz w:val="20"/>
          <w:szCs w:val="20"/>
          <w:lang w:val="es-ES_tradnl"/>
        </w:rPr>
      </w:pPr>
    </w:p>
    <w:p w14:paraId="2E063EC7" w14:textId="40A320C0" w:rsidR="009B0D78" w:rsidRPr="001905B0" w:rsidRDefault="009B0D78" w:rsidP="0016347B">
      <w:pPr>
        <w:spacing w:before="240" w:after="240"/>
        <w:jc w:val="both"/>
        <w:rPr>
          <w:rFonts w:ascii="Palatino Linotype" w:hAnsi="Palatino Linotype" w:cs="Arial"/>
          <w:sz w:val="20"/>
          <w:szCs w:val="20"/>
          <w:lang w:val="es-ES_tradnl"/>
        </w:rPr>
      </w:pPr>
    </w:p>
    <w:p w14:paraId="4D2C3207" w14:textId="33880CF0" w:rsidR="009B0D78" w:rsidRPr="001905B0" w:rsidRDefault="009B0D78" w:rsidP="0016347B">
      <w:pPr>
        <w:spacing w:before="240" w:after="240"/>
        <w:jc w:val="both"/>
        <w:rPr>
          <w:rFonts w:ascii="Palatino Linotype" w:hAnsi="Palatino Linotype" w:cs="Arial"/>
          <w:sz w:val="20"/>
          <w:szCs w:val="20"/>
          <w:lang w:val="es-ES_tradnl"/>
        </w:rPr>
      </w:pPr>
    </w:p>
    <w:p w14:paraId="0565173A" w14:textId="1238BCDA" w:rsidR="009B0D78" w:rsidRPr="001905B0" w:rsidRDefault="009B0D78" w:rsidP="0016347B">
      <w:pPr>
        <w:spacing w:before="240" w:after="240"/>
        <w:jc w:val="both"/>
        <w:rPr>
          <w:rFonts w:ascii="Palatino Linotype" w:hAnsi="Palatino Linotype" w:cs="Arial"/>
          <w:sz w:val="20"/>
          <w:szCs w:val="20"/>
          <w:lang w:val="es-ES_tradnl"/>
        </w:rPr>
      </w:pPr>
    </w:p>
    <w:p w14:paraId="25B1B430" w14:textId="2D5A69BC" w:rsidR="009B0D78" w:rsidRPr="001905B0" w:rsidRDefault="009B0D78" w:rsidP="0016347B">
      <w:pPr>
        <w:spacing w:before="240" w:after="240"/>
        <w:jc w:val="both"/>
        <w:rPr>
          <w:rFonts w:ascii="Palatino Linotype" w:hAnsi="Palatino Linotype" w:cs="Arial"/>
          <w:sz w:val="20"/>
          <w:szCs w:val="20"/>
          <w:lang w:val="es-ES_tradnl"/>
        </w:rPr>
      </w:pPr>
    </w:p>
    <w:p w14:paraId="0097120A" w14:textId="3E9BBAB6" w:rsidR="009B0D78" w:rsidRPr="001905B0" w:rsidRDefault="009B0D78" w:rsidP="0016347B">
      <w:pPr>
        <w:spacing w:before="240" w:after="240"/>
        <w:jc w:val="both"/>
        <w:rPr>
          <w:rFonts w:ascii="Palatino Linotype" w:hAnsi="Palatino Linotype" w:cs="Arial"/>
          <w:sz w:val="20"/>
          <w:szCs w:val="20"/>
          <w:lang w:val="es-ES_tradnl"/>
        </w:rPr>
      </w:pPr>
    </w:p>
    <w:p w14:paraId="7756B0FB" w14:textId="53D082D2" w:rsidR="009B0D78" w:rsidRPr="001905B0" w:rsidRDefault="009B0D78" w:rsidP="0016347B">
      <w:pPr>
        <w:spacing w:before="240" w:after="240"/>
        <w:jc w:val="both"/>
        <w:rPr>
          <w:rFonts w:ascii="Palatino Linotype" w:hAnsi="Palatino Linotype" w:cs="Arial"/>
          <w:sz w:val="20"/>
          <w:szCs w:val="20"/>
          <w:lang w:val="es-ES_tradnl"/>
        </w:rPr>
      </w:pPr>
    </w:p>
    <w:p w14:paraId="01379307" w14:textId="4C1013C3" w:rsidR="009B0D78" w:rsidRPr="001905B0" w:rsidRDefault="009B0D78" w:rsidP="0016347B">
      <w:pPr>
        <w:spacing w:before="240" w:after="240"/>
        <w:jc w:val="both"/>
        <w:rPr>
          <w:rFonts w:ascii="Palatino Linotype" w:hAnsi="Palatino Linotype" w:cs="Arial"/>
          <w:sz w:val="20"/>
          <w:szCs w:val="20"/>
          <w:lang w:val="es-ES_tradnl"/>
        </w:rPr>
      </w:pPr>
    </w:p>
    <w:p w14:paraId="1FD2FDBA" w14:textId="7C5C9E5C" w:rsidR="009B0D78" w:rsidRPr="001905B0" w:rsidRDefault="009B0D78" w:rsidP="0016347B">
      <w:pPr>
        <w:spacing w:before="240" w:after="240"/>
        <w:jc w:val="both"/>
        <w:rPr>
          <w:rFonts w:ascii="Palatino Linotype" w:hAnsi="Palatino Linotype" w:cs="Arial"/>
          <w:sz w:val="20"/>
          <w:szCs w:val="20"/>
          <w:lang w:val="es-ES_tradnl"/>
        </w:rPr>
      </w:pPr>
    </w:p>
    <w:p w14:paraId="08342ECE" w14:textId="54F44038" w:rsidR="009B0D78" w:rsidRPr="001905B0" w:rsidRDefault="009B0D78" w:rsidP="0016347B">
      <w:pPr>
        <w:spacing w:before="240" w:after="240"/>
        <w:jc w:val="both"/>
        <w:rPr>
          <w:rFonts w:ascii="Palatino Linotype" w:hAnsi="Palatino Linotype" w:cs="Arial"/>
          <w:sz w:val="20"/>
          <w:szCs w:val="20"/>
          <w:lang w:val="es-ES_tradnl"/>
        </w:rPr>
      </w:pPr>
    </w:p>
    <w:p w14:paraId="395084B4" w14:textId="60FFB77E" w:rsidR="009B0D78" w:rsidRPr="001905B0" w:rsidRDefault="009B0D78" w:rsidP="0016347B">
      <w:pPr>
        <w:spacing w:before="240" w:after="240"/>
        <w:jc w:val="both"/>
        <w:rPr>
          <w:rFonts w:ascii="Palatino Linotype" w:hAnsi="Palatino Linotype" w:cs="Arial"/>
          <w:sz w:val="20"/>
          <w:szCs w:val="20"/>
          <w:lang w:val="es-ES_tradnl"/>
        </w:rPr>
      </w:pPr>
    </w:p>
    <w:p w14:paraId="4D2F4F43" w14:textId="2B00AC29" w:rsidR="009B0D78" w:rsidRPr="001905B0" w:rsidRDefault="009B0D78" w:rsidP="0016347B">
      <w:pPr>
        <w:spacing w:before="240" w:after="240"/>
        <w:jc w:val="both"/>
        <w:rPr>
          <w:rFonts w:ascii="Palatino Linotype" w:hAnsi="Palatino Linotype" w:cs="Arial"/>
          <w:sz w:val="20"/>
          <w:szCs w:val="20"/>
          <w:lang w:val="es-ES_tradnl"/>
        </w:rPr>
      </w:pPr>
    </w:p>
    <w:p w14:paraId="53D96D2C" w14:textId="573E0760" w:rsidR="009B0D78" w:rsidRPr="001905B0" w:rsidRDefault="009B0D78" w:rsidP="0016347B">
      <w:pPr>
        <w:spacing w:before="240" w:after="240"/>
        <w:jc w:val="both"/>
        <w:rPr>
          <w:rFonts w:ascii="Palatino Linotype" w:hAnsi="Palatino Linotype" w:cs="Arial"/>
          <w:sz w:val="20"/>
          <w:szCs w:val="20"/>
          <w:lang w:val="es-ES_tradnl"/>
        </w:rPr>
      </w:pPr>
    </w:p>
    <w:p w14:paraId="01ADD847" w14:textId="77777777" w:rsidR="009B0D78" w:rsidRPr="001905B0" w:rsidRDefault="009B0D78" w:rsidP="0016347B">
      <w:pPr>
        <w:spacing w:before="240" w:after="240"/>
        <w:jc w:val="both"/>
        <w:rPr>
          <w:rFonts w:ascii="Palatino Linotype" w:hAnsi="Palatino Linotype" w:cs="Arial"/>
          <w:sz w:val="20"/>
          <w:szCs w:val="20"/>
          <w:lang w:val="es-ES_tradnl"/>
        </w:rPr>
      </w:pPr>
    </w:p>
    <w:sectPr w:rsidR="009B0D78" w:rsidRPr="001905B0" w:rsidSect="00DF49AD">
      <w:headerReference w:type="default" r:id="rId11"/>
      <w:footerReference w:type="default" r:id="rId12"/>
      <w:headerReference w:type="first" r:id="rId13"/>
      <w:footerReference w:type="first" r:id="rId14"/>
      <w:pgSz w:w="12240" w:h="15840" w:code="1"/>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F41C2" w14:textId="77777777" w:rsidR="00EC78AA" w:rsidRDefault="00EC78AA" w:rsidP="00C80F8C">
      <w:r>
        <w:separator/>
      </w:r>
    </w:p>
  </w:endnote>
  <w:endnote w:type="continuationSeparator" w:id="0">
    <w:p w14:paraId="368207CF" w14:textId="77777777" w:rsidR="00EC78AA" w:rsidRDefault="00EC78A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3381F" w14:textId="77777777" w:rsidR="00EC78AA" w:rsidRPr="00F12350" w:rsidRDefault="00EC78AA"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26413">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26413">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1A8CE916" w14:textId="77777777" w:rsidR="00EC78AA" w:rsidRDefault="00EC78AA"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948A1" w14:textId="77777777" w:rsidR="00EC78AA" w:rsidRPr="00F12350" w:rsidRDefault="00EC78AA"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B2641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B26413">
      <w:rPr>
        <w:rFonts w:ascii="Palatino Linotype" w:hAnsi="Palatino Linotype" w:cs="Arial"/>
        <w:b/>
        <w:bCs/>
        <w:noProof/>
        <w:sz w:val="20"/>
        <w:szCs w:val="20"/>
      </w:rPr>
      <w:t>32</w:t>
    </w:r>
    <w:r w:rsidRPr="00F12350">
      <w:rPr>
        <w:rFonts w:ascii="Palatino Linotype" w:hAnsi="Palatino Linotype" w:cs="Arial"/>
        <w:b/>
        <w:bCs/>
        <w:sz w:val="20"/>
        <w:szCs w:val="20"/>
      </w:rPr>
      <w:fldChar w:fldCharType="end"/>
    </w:r>
  </w:p>
  <w:p w14:paraId="51343F66" w14:textId="77777777" w:rsidR="00EC78AA" w:rsidRDefault="00EC78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E547E6" w14:textId="77777777" w:rsidR="00EC78AA" w:rsidRDefault="00EC78AA" w:rsidP="00C80F8C">
      <w:r>
        <w:separator/>
      </w:r>
    </w:p>
  </w:footnote>
  <w:footnote w:type="continuationSeparator" w:id="0">
    <w:p w14:paraId="45E1EA73" w14:textId="77777777" w:rsidR="00EC78AA" w:rsidRDefault="00EC78AA" w:rsidP="00C80F8C">
      <w:r>
        <w:continuationSeparator/>
      </w:r>
    </w:p>
  </w:footnote>
  <w:footnote w:id="1">
    <w:p w14:paraId="69A70F6A" w14:textId="77777777" w:rsidR="00EC78AA" w:rsidRPr="008F0704" w:rsidRDefault="00EC78AA" w:rsidP="008F0704">
      <w:pPr>
        <w:pStyle w:val="Textonotapie"/>
        <w:jc w:val="both"/>
        <w:rPr>
          <w:rFonts w:ascii="Palatino Linotype" w:hAnsi="Palatino Linotype" w:cs="Courier New"/>
          <w:sz w:val="16"/>
          <w:szCs w:val="16"/>
        </w:rPr>
      </w:pPr>
      <w:r w:rsidRPr="008F0704">
        <w:rPr>
          <w:rStyle w:val="Refdenotaalpie"/>
          <w:rFonts w:ascii="Palatino Linotype" w:hAnsi="Palatino Linotype" w:cs="Courier New"/>
          <w:sz w:val="16"/>
          <w:szCs w:val="16"/>
        </w:rPr>
        <w:footnoteRef/>
      </w:r>
      <w:r w:rsidRPr="008F0704">
        <w:rPr>
          <w:rFonts w:ascii="Palatino Linotype" w:hAnsi="Palatino Linotype" w:cs="Courier New"/>
          <w:sz w:val="16"/>
          <w:szCs w:val="16"/>
        </w:rPr>
        <w:t xml:space="preserve"> “Artículo 185. El Instituto resolverá el recurso de revisión conforme a lo siguiente: (…)</w:t>
      </w:r>
    </w:p>
    <w:p w14:paraId="49073651" w14:textId="77777777" w:rsidR="00EC78AA" w:rsidRPr="008F0704" w:rsidRDefault="00EC78AA" w:rsidP="008F0704">
      <w:pPr>
        <w:pStyle w:val="Textonotapie"/>
        <w:jc w:val="both"/>
        <w:rPr>
          <w:rFonts w:ascii="Palatino Linotype" w:hAnsi="Palatino Linotype" w:cs="Courier New"/>
          <w:sz w:val="16"/>
          <w:szCs w:val="16"/>
        </w:rPr>
      </w:pPr>
      <w:r w:rsidRPr="008F0704">
        <w:rPr>
          <w:rFonts w:ascii="Palatino Linotype" w:hAnsi="Palatino Linotype" w:cs="Courier New"/>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B693" w14:textId="6721DD58" w:rsidR="00EC78AA" w:rsidRDefault="00EC78AA"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4A1C1EE3" wp14:editId="7CD9DE0D">
          <wp:simplePos x="0" y="0"/>
          <wp:positionH relativeFrom="page">
            <wp:posOffset>0</wp:posOffset>
          </wp:positionH>
          <wp:positionV relativeFrom="paragraph">
            <wp:posOffset>-488315</wp:posOffset>
          </wp:positionV>
          <wp:extent cx="7809865" cy="10165715"/>
          <wp:effectExtent l="0" t="0" r="635" b="698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tbl>
    <w:tblPr>
      <w:tblW w:w="5953" w:type="dxa"/>
      <w:tblInd w:w="3261" w:type="dxa"/>
      <w:tblLayout w:type="fixed"/>
      <w:tblLook w:val="04A0" w:firstRow="1" w:lastRow="0" w:firstColumn="1" w:lastColumn="0" w:noHBand="0" w:noVBand="1"/>
    </w:tblPr>
    <w:tblGrid>
      <w:gridCol w:w="2489"/>
      <w:gridCol w:w="3464"/>
    </w:tblGrid>
    <w:tr w:rsidR="00EC78AA" w:rsidRPr="008A510F" w14:paraId="18B3AC9D" w14:textId="77777777" w:rsidTr="00DF49AD">
      <w:tc>
        <w:tcPr>
          <w:tcW w:w="2489" w:type="dxa"/>
          <w:shd w:val="clear" w:color="auto" w:fill="auto"/>
        </w:tcPr>
        <w:p w14:paraId="6522F859" w14:textId="4A4929A6" w:rsidR="00EC78AA" w:rsidRPr="008A510F" w:rsidRDefault="00EC78AA"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3464" w:type="dxa"/>
          <w:shd w:val="clear" w:color="auto" w:fill="auto"/>
          <w:vAlign w:val="center"/>
        </w:tcPr>
        <w:p w14:paraId="099E4B19" w14:textId="1E9FA2AA" w:rsidR="00EC78AA" w:rsidRPr="008A510F" w:rsidRDefault="00EC78AA" w:rsidP="00AB791C">
          <w:pPr>
            <w:ind w:right="175"/>
            <w:jc w:val="both"/>
            <w:rPr>
              <w:rFonts w:ascii="Palatino Linotype" w:hAnsi="Palatino Linotype"/>
              <w:b/>
              <w:sz w:val="22"/>
              <w:szCs w:val="22"/>
              <w:lang w:val="es-ES_tradnl"/>
            </w:rPr>
          </w:pPr>
          <w:r>
            <w:rPr>
              <w:rFonts w:ascii="Palatino Linotype" w:hAnsi="Palatino Linotype"/>
              <w:b/>
              <w:sz w:val="22"/>
              <w:szCs w:val="22"/>
              <w:lang w:val="es-ES_tradnl"/>
            </w:rPr>
            <w:t>03464/INFOEM/IP/RR/2021</w:t>
          </w:r>
        </w:p>
      </w:tc>
    </w:tr>
    <w:tr w:rsidR="00EC78AA" w:rsidRPr="008A510F" w14:paraId="6797BE02" w14:textId="77777777" w:rsidTr="00DF49AD">
      <w:trPr>
        <w:trHeight w:val="228"/>
      </w:trPr>
      <w:tc>
        <w:tcPr>
          <w:tcW w:w="2489" w:type="dxa"/>
          <w:shd w:val="clear" w:color="auto" w:fill="auto"/>
          <w:vAlign w:val="center"/>
        </w:tcPr>
        <w:p w14:paraId="3FF1D528" w14:textId="07C2397A" w:rsidR="00EC78AA" w:rsidRPr="008A510F" w:rsidRDefault="00EC78AA" w:rsidP="00E822C1">
          <w:pPr>
            <w:rPr>
              <w:rFonts w:ascii="Palatino Linotype" w:hAnsi="Palatino Linotype"/>
              <w:b/>
              <w:sz w:val="22"/>
              <w:szCs w:val="22"/>
              <w:lang w:val="es-ES_tradnl"/>
            </w:rPr>
          </w:pPr>
          <w:r>
            <w:rPr>
              <w:rFonts w:ascii="Palatino Linotype" w:hAnsi="Palatino Linotype"/>
              <w:b/>
              <w:sz w:val="22"/>
              <w:szCs w:val="22"/>
              <w:lang w:val="es-ES_tradnl"/>
            </w:rPr>
            <w:t>Sujeto O</w:t>
          </w:r>
          <w:r w:rsidRPr="008A510F">
            <w:rPr>
              <w:rFonts w:ascii="Palatino Linotype" w:hAnsi="Palatino Linotype"/>
              <w:b/>
              <w:sz w:val="22"/>
              <w:szCs w:val="22"/>
              <w:lang w:val="es-ES_tradnl"/>
            </w:rPr>
            <w:t>bligado:</w:t>
          </w:r>
        </w:p>
      </w:tc>
      <w:tc>
        <w:tcPr>
          <w:tcW w:w="3464" w:type="dxa"/>
          <w:shd w:val="clear" w:color="auto" w:fill="auto"/>
          <w:vAlign w:val="center"/>
        </w:tcPr>
        <w:p w14:paraId="3B8B3C5E" w14:textId="07EF7055" w:rsidR="00EC78AA" w:rsidRPr="00927A01" w:rsidRDefault="00EC78AA" w:rsidP="00E822C1">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Ayuntamiento de Cuautitlán Izcalli</w:t>
          </w:r>
        </w:p>
      </w:tc>
    </w:tr>
    <w:tr w:rsidR="00EC78AA" w:rsidRPr="008A510F" w14:paraId="0D950505" w14:textId="77777777" w:rsidTr="00DF49AD">
      <w:tc>
        <w:tcPr>
          <w:tcW w:w="2489" w:type="dxa"/>
          <w:shd w:val="clear" w:color="auto" w:fill="auto"/>
          <w:vAlign w:val="center"/>
        </w:tcPr>
        <w:p w14:paraId="43614717" w14:textId="54652CF7" w:rsidR="00EC78AA" w:rsidRPr="008A510F" w:rsidRDefault="00EC78AA" w:rsidP="00E822C1">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A510F">
            <w:rPr>
              <w:rFonts w:ascii="Palatino Linotype" w:hAnsi="Palatino Linotype"/>
              <w:b/>
              <w:sz w:val="22"/>
              <w:szCs w:val="22"/>
              <w:lang w:val="es-ES_tradnl"/>
            </w:rPr>
            <w:t>ponente:</w:t>
          </w:r>
        </w:p>
      </w:tc>
      <w:tc>
        <w:tcPr>
          <w:tcW w:w="3464" w:type="dxa"/>
          <w:shd w:val="clear" w:color="auto" w:fill="auto"/>
          <w:vAlign w:val="center"/>
        </w:tcPr>
        <w:p w14:paraId="05F11A92" w14:textId="0C696815" w:rsidR="00EC78AA" w:rsidRPr="008A510F" w:rsidRDefault="00EC78AA" w:rsidP="00E822C1">
          <w:pPr>
            <w:ind w:right="175"/>
            <w:jc w:val="both"/>
            <w:rPr>
              <w:rFonts w:ascii="Palatino Linotype" w:hAnsi="Palatino Linotype"/>
              <w:b/>
              <w:sz w:val="22"/>
              <w:szCs w:val="22"/>
              <w:lang w:val="es-ES_tradnl"/>
            </w:rPr>
          </w:pPr>
          <w:r>
            <w:rPr>
              <w:rFonts w:ascii="Palatino Linotype" w:hAnsi="Palatino Linotype"/>
              <w:b/>
              <w:sz w:val="22"/>
              <w:szCs w:val="22"/>
              <w:lang w:val="es-ES_tradnl"/>
            </w:rPr>
            <w:t>Guadalupe Ramírez Peña</w:t>
          </w:r>
        </w:p>
      </w:tc>
    </w:tr>
  </w:tbl>
  <w:p w14:paraId="28EE4A37" w14:textId="77777777" w:rsidR="00EC78AA" w:rsidRDefault="00EC78AA"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EC78AA" w:rsidRPr="005A5E02" w14:paraId="0EE5497D" w14:textId="77777777" w:rsidTr="00DF49AD">
      <w:tc>
        <w:tcPr>
          <w:tcW w:w="2551" w:type="dxa"/>
          <w:shd w:val="clear" w:color="auto" w:fill="auto"/>
          <w:vAlign w:val="center"/>
        </w:tcPr>
        <w:p w14:paraId="09A0E80D" w14:textId="4BD5C12F" w:rsidR="00EC78AA" w:rsidRPr="005A5E02" w:rsidRDefault="00EC78AA"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119" w:type="dxa"/>
          <w:shd w:val="clear" w:color="auto" w:fill="auto"/>
          <w:vAlign w:val="center"/>
        </w:tcPr>
        <w:p w14:paraId="7CF2EFC5" w14:textId="7EEDB03A" w:rsidR="00EC78AA" w:rsidRPr="009238DA" w:rsidRDefault="00EC78AA" w:rsidP="00504F80">
          <w:pPr>
            <w:tabs>
              <w:tab w:val="left" w:pos="3153"/>
            </w:tabs>
            <w:ind w:left="-45"/>
            <w:jc w:val="both"/>
            <w:rPr>
              <w:rFonts w:ascii="Palatino Linotype" w:hAnsi="Palatino Linotype"/>
              <w:b/>
              <w:sz w:val="22"/>
              <w:szCs w:val="22"/>
              <w:lang w:val="es-ES_tradnl"/>
            </w:rPr>
          </w:pPr>
          <w:r w:rsidRPr="009238DA">
            <w:rPr>
              <w:rFonts w:ascii="Palatino Linotype" w:hAnsi="Palatino Linotype"/>
              <w:b/>
              <w:sz w:val="22"/>
              <w:szCs w:val="22"/>
              <w:lang w:val="es-ES_tradnl"/>
            </w:rPr>
            <w:t>03464/INFOEM/IP/RR/2021</w:t>
          </w:r>
        </w:p>
      </w:tc>
    </w:tr>
    <w:tr w:rsidR="00EC78AA" w:rsidRPr="005A5E02" w14:paraId="01D75FFA" w14:textId="77777777" w:rsidTr="00BE6311">
      <w:trPr>
        <w:trHeight w:val="130"/>
      </w:trPr>
      <w:tc>
        <w:tcPr>
          <w:tcW w:w="2551" w:type="dxa"/>
          <w:shd w:val="clear" w:color="auto" w:fill="auto"/>
          <w:vAlign w:val="center"/>
        </w:tcPr>
        <w:p w14:paraId="0D40E9B3" w14:textId="77777777" w:rsidR="00EC78AA" w:rsidRPr="005A5E02" w:rsidRDefault="00EC78AA"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119" w:type="dxa"/>
          <w:shd w:val="clear" w:color="auto" w:fill="auto"/>
          <w:vAlign w:val="center"/>
        </w:tcPr>
        <w:p w14:paraId="0E522EBA" w14:textId="3F5AC139" w:rsidR="00EC78AA" w:rsidRPr="009238DA" w:rsidRDefault="00B8324D" w:rsidP="00B8324D">
          <w:pPr>
            <w:ind w:left="-45"/>
            <w:jc w:val="both"/>
            <w:rPr>
              <w:rFonts w:ascii="Palatino Linotype" w:hAnsi="Palatino Linotype"/>
              <w:b/>
              <w:bCs/>
              <w:sz w:val="22"/>
              <w:szCs w:val="22"/>
              <w:lang w:val="es-ES_tradnl"/>
            </w:rPr>
          </w:pPr>
          <w:proofErr w:type="spellStart"/>
          <w:r>
            <w:rPr>
              <w:rFonts w:ascii="Palatino Linotype" w:hAnsi="Palatino Linotype"/>
              <w:b/>
              <w:sz w:val="22"/>
              <w:szCs w:val="22"/>
              <w:lang w:val="es-ES_tradnl"/>
            </w:rPr>
            <w:t>Xxxxxxx</w:t>
          </w:r>
          <w:proofErr w:type="spellEnd"/>
          <w:r w:rsidR="00EC78AA" w:rsidRPr="009238D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EC78AA" w:rsidRPr="009238DA">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EC78AA" w:rsidRPr="005A5E02" w14:paraId="468EFDE2" w14:textId="77777777" w:rsidTr="00DF49AD">
      <w:trPr>
        <w:trHeight w:val="228"/>
      </w:trPr>
      <w:tc>
        <w:tcPr>
          <w:tcW w:w="2551" w:type="dxa"/>
          <w:shd w:val="clear" w:color="auto" w:fill="auto"/>
          <w:vAlign w:val="center"/>
        </w:tcPr>
        <w:p w14:paraId="3E89BB75" w14:textId="77777777" w:rsidR="00EC78AA" w:rsidRPr="005A5E02" w:rsidRDefault="00EC78AA"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119" w:type="dxa"/>
          <w:shd w:val="clear" w:color="auto" w:fill="auto"/>
          <w:vAlign w:val="center"/>
        </w:tcPr>
        <w:p w14:paraId="44E955D7" w14:textId="2D812C0C" w:rsidR="00EC78AA" w:rsidRPr="009238DA" w:rsidRDefault="00EC78AA" w:rsidP="003B0E71">
          <w:pPr>
            <w:ind w:left="-45" w:right="176"/>
            <w:jc w:val="both"/>
            <w:rPr>
              <w:rFonts w:ascii="Palatino Linotype" w:hAnsi="Palatino Linotype"/>
              <w:b/>
              <w:sz w:val="22"/>
              <w:szCs w:val="22"/>
              <w:lang w:val="es-ES_tradnl"/>
            </w:rPr>
          </w:pPr>
          <w:r w:rsidRPr="009238DA">
            <w:rPr>
              <w:rFonts w:ascii="Palatino Linotype" w:hAnsi="Palatino Linotype"/>
              <w:b/>
              <w:sz w:val="22"/>
              <w:szCs w:val="22"/>
              <w:lang w:val="es-ES_tradnl"/>
            </w:rPr>
            <w:t>Ayuntamiento de Cuautitlán Izcalli</w:t>
          </w:r>
        </w:p>
      </w:tc>
    </w:tr>
    <w:tr w:rsidR="00EC78AA" w:rsidRPr="005A5E02" w14:paraId="5BC0C801" w14:textId="77777777" w:rsidTr="00DF49AD">
      <w:tc>
        <w:tcPr>
          <w:tcW w:w="2551" w:type="dxa"/>
          <w:shd w:val="clear" w:color="auto" w:fill="auto"/>
          <w:vAlign w:val="center"/>
        </w:tcPr>
        <w:p w14:paraId="76AEACB4" w14:textId="2E9A2973" w:rsidR="00EC78AA" w:rsidRPr="005A5E02" w:rsidRDefault="00EC78AA" w:rsidP="00AB791C">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a</w:t>
          </w:r>
          <w:r w:rsidRPr="005A5E02">
            <w:rPr>
              <w:rFonts w:ascii="Palatino Linotype" w:hAnsi="Palatino Linotype"/>
              <w:b/>
              <w:sz w:val="22"/>
              <w:szCs w:val="22"/>
              <w:lang w:val="es-ES_tradnl"/>
            </w:rPr>
            <w:t xml:space="preserve"> ponente:</w:t>
          </w:r>
        </w:p>
      </w:tc>
      <w:tc>
        <w:tcPr>
          <w:tcW w:w="3119" w:type="dxa"/>
          <w:shd w:val="clear" w:color="auto" w:fill="auto"/>
          <w:vAlign w:val="center"/>
        </w:tcPr>
        <w:p w14:paraId="26245AEC" w14:textId="6F612913" w:rsidR="00EC78AA" w:rsidRPr="009238DA" w:rsidRDefault="00EC78AA" w:rsidP="00964545">
          <w:pPr>
            <w:ind w:left="-45" w:right="-533"/>
            <w:jc w:val="both"/>
            <w:rPr>
              <w:rFonts w:ascii="Palatino Linotype" w:hAnsi="Palatino Linotype"/>
              <w:b/>
              <w:sz w:val="22"/>
              <w:szCs w:val="22"/>
              <w:lang w:val="es-ES_tradnl"/>
            </w:rPr>
          </w:pPr>
          <w:r w:rsidRPr="009238DA">
            <w:rPr>
              <w:rFonts w:ascii="Palatino Linotype" w:hAnsi="Palatino Linotype"/>
              <w:b/>
              <w:sz w:val="22"/>
              <w:szCs w:val="22"/>
              <w:lang w:val="es-ES_tradnl"/>
            </w:rPr>
            <w:t>Guadalupe Ramírez Peña</w:t>
          </w:r>
        </w:p>
      </w:tc>
    </w:tr>
  </w:tbl>
  <w:p w14:paraId="0DC5B804" w14:textId="770B4AD6" w:rsidR="00EC78AA" w:rsidRDefault="00EC78AA" w:rsidP="006B1081">
    <w:pPr>
      <w:pStyle w:val="Encabezado"/>
    </w:pPr>
    <w:r>
      <w:rPr>
        <w:rFonts w:ascii="Palatino Linotype" w:hAnsi="Palatino Linotype"/>
        <w:noProof/>
        <w:lang w:val="es-MX" w:eastAsia="es-MX"/>
      </w:rPr>
      <w:drawing>
        <wp:anchor distT="0" distB="0" distL="114300" distR="114300" simplePos="0" relativeHeight="251659264" behindDoc="1" locked="0" layoutInCell="1" allowOverlap="1" wp14:anchorId="62B5A941" wp14:editId="7F7F4F55">
          <wp:simplePos x="0" y="0"/>
          <wp:positionH relativeFrom="margin">
            <wp:posOffset>-1089660</wp:posOffset>
          </wp:positionH>
          <wp:positionV relativeFrom="paragraph">
            <wp:posOffset>-1169670</wp:posOffset>
          </wp:positionV>
          <wp:extent cx="7809865" cy="10165715"/>
          <wp:effectExtent l="0" t="0" r="635" b="6985"/>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65" cy="10165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94E23F0"/>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25101C2"/>
    <w:multiLevelType w:val="hybridMultilevel"/>
    <w:tmpl w:val="2DDE16D0"/>
    <w:lvl w:ilvl="0" w:tplc="766470CE">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4655077"/>
    <w:multiLevelType w:val="hybridMultilevel"/>
    <w:tmpl w:val="F7D44B5A"/>
    <w:lvl w:ilvl="0" w:tplc="9D544C2E">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nsid w:val="090817C3"/>
    <w:multiLevelType w:val="hybridMultilevel"/>
    <w:tmpl w:val="00E6D2F6"/>
    <w:lvl w:ilvl="0" w:tplc="67FA626A">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0CFA76E1"/>
    <w:multiLevelType w:val="hybridMultilevel"/>
    <w:tmpl w:val="DC02F6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F2367D"/>
    <w:multiLevelType w:val="hybridMultilevel"/>
    <w:tmpl w:val="E40638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25778C"/>
    <w:multiLevelType w:val="hybridMultilevel"/>
    <w:tmpl w:val="40B840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5F7DAA"/>
    <w:multiLevelType w:val="hybridMultilevel"/>
    <w:tmpl w:val="58287B4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3F0639"/>
    <w:multiLevelType w:val="hybridMultilevel"/>
    <w:tmpl w:val="32926404"/>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286626"/>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1E8E5529"/>
    <w:multiLevelType w:val="hybridMultilevel"/>
    <w:tmpl w:val="DAE2C6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D31175"/>
    <w:multiLevelType w:val="hybridMultilevel"/>
    <w:tmpl w:val="3754FE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614126B"/>
    <w:multiLevelType w:val="hybridMultilevel"/>
    <w:tmpl w:val="2E14FB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581E3B"/>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D2724E"/>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324409D1"/>
    <w:multiLevelType w:val="hybridMultilevel"/>
    <w:tmpl w:val="23B40A8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327572F6"/>
    <w:multiLevelType w:val="hybridMultilevel"/>
    <w:tmpl w:val="944494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D56114"/>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CDA3646"/>
    <w:multiLevelType w:val="hybridMultilevel"/>
    <w:tmpl w:val="01AED4DC"/>
    <w:lvl w:ilvl="0" w:tplc="AE94F65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CEB4F5B"/>
    <w:multiLevelType w:val="hybridMultilevel"/>
    <w:tmpl w:val="D6262698"/>
    <w:lvl w:ilvl="0" w:tplc="F774C84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3E2A1578"/>
    <w:multiLevelType w:val="hybridMultilevel"/>
    <w:tmpl w:val="6FF6D32C"/>
    <w:lvl w:ilvl="0" w:tplc="CC9ABDE6">
      <w:start w:val="1"/>
      <w:numFmt w:val="upperRoman"/>
      <w:lvlText w:val="%1."/>
      <w:lvlJc w:val="left"/>
      <w:pPr>
        <w:ind w:left="1713" w:hanging="360"/>
      </w:pPr>
      <w:rPr>
        <w:rFonts w:hint="default"/>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3">
    <w:nsid w:val="3F031E79"/>
    <w:multiLevelType w:val="hybridMultilevel"/>
    <w:tmpl w:val="48CE5796"/>
    <w:lvl w:ilvl="0" w:tplc="751AEAB8">
      <w:start w:val="1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42282D5C"/>
    <w:multiLevelType w:val="hybridMultilevel"/>
    <w:tmpl w:val="044C539E"/>
    <w:lvl w:ilvl="0" w:tplc="92B49BF2">
      <w:start w:val="5"/>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5D6643C"/>
    <w:multiLevelType w:val="hybridMultilevel"/>
    <w:tmpl w:val="C2C486B8"/>
    <w:lvl w:ilvl="0" w:tplc="080A0017">
      <w:start w:val="1"/>
      <w:numFmt w:val="lowerLetter"/>
      <w:lvlText w:val="%1)"/>
      <w:lvlJc w:val="left"/>
      <w:pPr>
        <w:ind w:left="1800" w:hanging="360"/>
      </w:pPr>
      <w:rPr>
        <w:rFonts w:ascii="Times New Roman" w:hAnsi="Times New Roman" w:cs="Times New Roman"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6">
    <w:nsid w:val="46EB7410"/>
    <w:multiLevelType w:val="hybridMultilevel"/>
    <w:tmpl w:val="9C747E78"/>
    <w:lvl w:ilvl="0" w:tplc="4E62543A">
      <w:start w:val="1"/>
      <w:numFmt w:val="decimal"/>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A070E1"/>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AE9096D"/>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BFE0E26"/>
    <w:multiLevelType w:val="hybridMultilevel"/>
    <w:tmpl w:val="A2645F08"/>
    <w:lvl w:ilvl="0" w:tplc="DB6E99CC">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0FA54DB"/>
    <w:multiLevelType w:val="hybridMultilevel"/>
    <w:tmpl w:val="12824DCA"/>
    <w:lvl w:ilvl="0" w:tplc="D94AA91C">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5E4C6E"/>
    <w:multiLevelType w:val="hybridMultilevel"/>
    <w:tmpl w:val="9FF85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4465805"/>
    <w:multiLevelType w:val="hybridMultilevel"/>
    <w:tmpl w:val="B4800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50D12C3"/>
    <w:multiLevelType w:val="hybridMultilevel"/>
    <w:tmpl w:val="2446F65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8E0635A"/>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D717CAA"/>
    <w:multiLevelType w:val="hybridMultilevel"/>
    <w:tmpl w:val="F2122B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0D0F90"/>
    <w:multiLevelType w:val="hybridMultilevel"/>
    <w:tmpl w:val="1D56AD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14C7EEC"/>
    <w:multiLevelType w:val="hybridMultilevel"/>
    <w:tmpl w:val="23B40A88"/>
    <w:lvl w:ilvl="0" w:tplc="9EFCD70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nsid w:val="619020C7"/>
    <w:multiLevelType w:val="hybridMultilevel"/>
    <w:tmpl w:val="369C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30461D2"/>
    <w:multiLevelType w:val="hybridMultilevel"/>
    <w:tmpl w:val="0D221106"/>
    <w:lvl w:ilvl="0" w:tplc="7826BF58">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0">
    <w:nsid w:val="63F04143"/>
    <w:multiLevelType w:val="hybridMultilevel"/>
    <w:tmpl w:val="387A016C"/>
    <w:lvl w:ilvl="0" w:tplc="D39A61E8">
      <w:start w:val="1"/>
      <w:numFmt w:val="decimal"/>
      <w:lvlText w:val="%1."/>
      <w:lvlJc w:val="left"/>
      <w:pPr>
        <w:ind w:left="720" w:hanging="360"/>
      </w:pPr>
      <w:rPr>
        <w:rFonts w:ascii="Palatino Linotype" w:eastAsia="Times New Roman" w:hAnsi="Palatino Linotype" w:cs="Arial"/>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60C28D1"/>
    <w:multiLevelType w:val="hybridMultilevel"/>
    <w:tmpl w:val="A92ED6BE"/>
    <w:lvl w:ilvl="0" w:tplc="2E9A4F0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nsid w:val="6B5F61AB"/>
    <w:multiLevelType w:val="hybridMultilevel"/>
    <w:tmpl w:val="3FE6E548"/>
    <w:lvl w:ilvl="0" w:tplc="2BFA80E4">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3">
    <w:nsid w:val="6E7D79C4"/>
    <w:multiLevelType w:val="hybridMultilevel"/>
    <w:tmpl w:val="857450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8E744D"/>
    <w:multiLevelType w:val="hybridMultilevel"/>
    <w:tmpl w:val="9F9A76E0"/>
    <w:lvl w:ilvl="0" w:tplc="11D81128">
      <w:start w:val="7"/>
      <w:numFmt w:val="bullet"/>
      <w:lvlText w:val="-"/>
      <w:lvlJc w:val="left"/>
      <w:pPr>
        <w:ind w:left="405" w:hanging="360"/>
      </w:pPr>
      <w:rPr>
        <w:rFonts w:ascii="Palatino Linotype" w:eastAsia="Times New Roman" w:hAnsi="Palatino Linotype" w:cs="Times New Roman"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num w:numId="1">
    <w:abstractNumId w:val="15"/>
  </w:num>
  <w:num w:numId="2">
    <w:abstractNumId w:val="0"/>
  </w:num>
  <w:num w:numId="3">
    <w:abstractNumId w:val="5"/>
  </w:num>
  <w:num w:numId="4">
    <w:abstractNumId w:val="36"/>
  </w:num>
  <w:num w:numId="5">
    <w:abstractNumId w:val="22"/>
  </w:num>
  <w:num w:numId="6">
    <w:abstractNumId w:val="21"/>
  </w:num>
  <w:num w:numId="7">
    <w:abstractNumId w:val="23"/>
  </w:num>
  <w:num w:numId="8">
    <w:abstractNumId w:val="35"/>
  </w:num>
  <w:num w:numId="9">
    <w:abstractNumId w:val="33"/>
  </w:num>
  <w:num w:numId="10">
    <w:abstractNumId w:val="4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43"/>
  </w:num>
  <w:num w:numId="14">
    <w:abstractNumId w:val="25"/>
  </w:num>
  <w:num w:numId="15">
    <w:abstractNumId w:val="16"/>
  </w:num>
  <w:num w:numId="16">
    <w:abstractNumId w:val="7"/>
  </w:num>
  <w:num w:numId="17">
    <w:abstractNumId w:val="3"/>
  </w:num>
  <w:num w:numId="18">
    <w:abstractNumId w:val="2"/>
  </w:num>
  <w:num w:numId="19">
    <w:abstractNumId w:val="14"/>
  </w:num>
  <w:num w:numId="20">
    <w:abstractNumId w:val="44"/>
  </w:num>
  <w:num w:numId="21">
    <w:abstractNumId w:val="9"/>
  </w:num>
  <w:num w:numId="22">
    <w:abstractNumId w:val="17"/>
  </w:num>
  <w:num w:numId="23">
    <w:abstractNumId w:val="6"/>
  </w:num>
  <w:num w:numId="24">
    <w:abstractNumId w:val="28"/>
  </w:num>
  <w:num w:numId="25">
    <w:abstractNumId w:val="1"/>
  </w:num>
  <w:num w:numId="26">
    <w:abstractNumId w:val="24"/>
  </w:num>
  <w:num w:numId="27">
    <w:abstractNumId w:val="19"/>
  </w:num>
  <w:num w:numId="28">
    <w:abstractNumId w:val="10"/>
  </w:num>
  <w:num w:numId="29">
    <w:abstractNumId w:val="38"/>
  </w:num>
  <w:num w:numId="30">
    <w:abstractNumId w:val="8"/>
  </w:num>
  <w:num w:numId="31">
    <w:abstractNumId w:val="27"/>
  </w:num>
  <w:num w:numId="32">
    <w:abstractNumId w:val="13"/>
  </w:num>
  <w:num w:numId="33">
    <w:abstractNumId w:val="34"/>
  </w:num>
  <w:num w:numId="34">
    <w:abstractNumId w:val="30"/>
  </w:num>
  <w:num w:numId="35">
    <w:abstractNumId w:val="41"/>
  </w:num>
  <w:num w:numId="36">
    <w:abstractNumId w:val="39"/>
  </w:num>
  <w:num w:numId="37">
    <w:abstractNumId w:val="4"/>
  </w:num>
  <w:num w:numId="38">
    <w:abstractNumId w:val="32"/>
  </w:num>
  <w:num w:numId="39">
    <w:abstractNumId w:val="12"/>
  </w:num>
  <w:num w:numId="40">
    <w:abstractNumId w:val="31"/>
  </w:num>
  <w:num w:numId="41">
    <w:abstractNumId w:val="42"/>
  </w:num>
  <w:num w:numId="42">
    <w:abstractNumId w:val="29"/>
  </w:num>
  <w:num w:numId="43">
    <w:abstractNumId w:val="20"/>
  </w:num>
  <w:num w:numId="44">
    <w:abstractNumId w:val="40"/>
  </w:num>
  <w:num w:numId="45">
    <w:abstractNumId w:val="26"/>
  </w:num>
  <w:num w:numId="46">
    <w:abstractNumId w:val="18"/>
  </w:num>
  <w:num w:numId="4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CO"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4E"/>
    <w:rsid w:val="00000648"/>
    <w:rsid w:val="00000739"/>
    <w:rsid w:val="00000D12"/>
    <w:rsid w:val="00001AA1"/>
    <w:rsid w:val="00001B65"/>
    <w:rsid w:val="00001D4C"/>
    <w:rsid w:val="000023D4"/>
    <w:rsid w:val="000023E2"/>
    <w:rsid w:val="000024F6"/>
    <w:rsid w:val="00002575"/>
    <w:rsid w:val="0000274C"/>
    <w:rsid w:val="00002FBE"/>
    <w:rsid w:val="00003182"/>
    <w:rsid w:val="00003C42"/>
    <w:rsid w:val="00003F5B"/>
    <w:rsid w:val="000041F0"/>
    <w:rsid w:val="00004981"/>
    <w:rsid w:val="00004B1F"/>
    <w:rsid w:val="00005257"/>
    <w:rsid w:val="000053DB"/>
    <w:rsid w:val="00005DEA"/>
    <w:rsid w:val="00006524"/>
    <w:rsid w:val="00006AEC"/>
    <w:rsid w:val="00006F62"/>
    <w:rsid w:val="00007133"/>
    <w:rsid w:val="00007349"/>
    <w:rsid w:val="000074FA"/>
    <w:rsid w:val="0000766A"/>
    <w:rsid w:val="00007DDC"/>
    <w:rsid w:val="00010248"/>
    <w:rsid w:val="00010367"/>
    <w:rsid w:val="0001095D"/>
    <w:rsid w:val="00011460"/>
    <w:rsid w:val="0001176F"/>
    <w:rsid w:val="00012129"/>
    <w:rsid w:val="000121F1"/>
    <w:rsid w:val="00012388"/>
    <w:rsid w:val="000132BA"/>
    <w:rsid w:val="0001395B"/>
    <w:rsid w:val="00013AE4"/>
    <w:rsid w:val="00013E9E"/>
    <w:rsid w:val="00013EA8"/>
    <w:rsid w:val="00013F6B"/>
    <w:rsid w:val="00014256"/>
    <w:rsid w:val="0001448F"/>
    <w:rsid w:val="00014521"/>
    <w:rsid w:val="00014551"/>
    <w:rsid w:val="000145B3"/>
    <w:rsid w:val="00014682"/>
    <w:rsid w:val="000149A7"/>
    <w:rsid w:val="00014D7E"/>
    <w:rsid w:val="0001505A"/>
    <w:rsid w:val="00015119"/>
    <w:rsid w:val="000151C8"/>
    <w:rsid w:val="000154A8"/>
    <w:rsid w:val="0001594F"/>
    <w:rsid w:val="00015BB7"/>
    <w:rsid w:val="00015BDA"/>
    <w:rsid w:val="00016059"/>
    <w:rsid w:val="0001610A"/>
    <w:rsid w:val="00016170"/>
    <w:rsid w:val="00016555"/>
    <w:rsid w:val="000169F7"/>
    <w:rsid w:val="00016E80"/>
    <w:rsid w:val="00017203"/>
    <w:rsid w:val="0001757A"/>
    <w:rsid w:val="000176C5"/>
    <w:rsid w:val="00017899"/>
    <w:rsid w:val="000179A6"/>
    <w:rsid w:val="00017DEC"/>
    <w:rsid w:val="000208EF"/>
    <w:rsid w:val="00020AF4"/>
    <w:rsid w:val="00020DB3"/>
    <w:rsid w:val="00021550"/>
    <w:rsid w:val="000215E2"/>
    <w:rsid w:val="00021A61"/>
    <w:rsid w:val="00021B72"/>
    <w:rsid w:val="00021C02"/>
    <w:rsid w:val="00021E34"/>
    <w:rsid w:val="00021FDB"/>
    <w:rsid w:val="00022392"/>
    <w:rsid w:val="000223A3"/>
    <w:rsid w:val="00022ECC"/>
    <w:rsid w:val="000234C8"/>
    <w:rsid w:val="00023563"/>
    <w:rsid w:val="000235D2"/>
    <w:rsid w:val="0002401E"/>
    <w:rsid w:val="00024543"/>
    <w:rsid w:val="00024A6B"/>
    <w:rsid w:val="00024A9A"/>
    <w:rsid w:val="00024AC5"/>
    <w:rsid w:val="0002509A"/>
    <w:rsid w:val="00025298"/>
    <w:rsid w:val="00025299"/>
    <w:rsid w:val="00025366"/>
    <w:rsid w:val="00025950"/>
    <w:rsid w:val="00025A32"/>
    <w:rsid w:val="00025C60"/>
    <w:rsid w:val="00025F0D"/>
    <w:rsid w:val="00026302"/>
    <w:rsid w:val="00026352"/>
    <w:rsid w:val="0002649B"/>
    <w:rsid w:val="000265F8"/>
    <w:rsid w:val="00026DE5"/>
    <w:rsid w:val="00026E3B"/>
    <w:rsid w:val="00027165"/>
    <w:rsid w:val="000272DE"/>
    <w:rsid w:val="000274BC"/>
    <w:rsid w:val="0002753D"/>
    <w:rsid w:val="00027B19"/>
    <w:rsid w:val="000302DF"/>
    <w:rsid w:val="00030445"/>
    <w:rsid w:val="000306DD"/>
    <w:rsid w:val="00030799"/>
    <w:rsid w:val="00030B88"/>
    <w:rsid w:val="00030C6C"/>
    <w:rsid w:val="0003133C"/>
    <w:rsid w:val="00032007"/>
    <w:rsid w:val="000327D3"/>
    <w:rsid w:val="00032E4B"/>
    <w:rsid w:val="00033820"/>
    <w:rsid w:val="00033AB3"/>
    <w:rsid w:val="00033B37"/>
    <w:rsid w:val="00033BCD"/>
    <w:rsid w:val="00034466"/>
    <w:rsid w:val="000344A3"/>
    <w:rsid w:val="000351A5"/>
    <w:rsid w:val="00035621"/>
    <w:rsid w:val="000357A7"/>
    <w:rsid w:val="00035880"/>
    <w:rsid w:val="00035FA1"/>
    <w:rsid w:val="00036178"/>
    <w:rsid w:val="0003644F"/>
    <w:rsid w:val="0003681E"/>
    <w:rsid w:val="00036A62"/>
    <w:rsid w:val="00036AF5"/>
    <w:rsid w:val="00036D51"/>
    <w:rsid w:val="0003789D"/>
    <w:rsid w:val="00037904"/>
    <w:rsid w:val="00037C3E"/>
    <w:rsid w:val="00037D55"/>
    <w:rsid w:val="000406D1"/>
    <w:rsid w:val="000408E6"/>
    <w:rsid w:val="00040AFD"/>
    <w:rsid w:val="00040F01"/>
    <w:rsid w:val="00040F1D"/>
    <w:rsid w:val="00041968"/>
    <w:rsid w:val="000419B9"/>
    <w:rsid w:val="00041E53"/>
    <w:rsid w:val="00042499"/>
    <w:rsid w:val="0004301E"/>
    <w:rsid w:val="00043052"/>
    <w:rsid w:val="00043810"/>
    <w:rsid w:val="00043A4A"/>
    <w:rsid w:val="00043F26"/>
    <w:rsid w:val="000440F2"/>
    <w:rsid w:val="00044238"/>
    <w:rsid w:val="00044295"/>
    <w:rsid w:val="00044302"/>
    <w:rsid w:val="0004467A"/>
    <w:rsid w:val="00044C85"/>
    <w:rsid w:val="000457C8"/>
    <w:rsid w:val="00045B17"/>
    <w:rsid w:val="00045E37"/>
    <w:rsid w:val="000464C0"/>
    <w:rsid w:val="00046C81"/>
    <w:rsid w:val="00046DEB"/>
    <w:rsid w:val="00046EFD"/>
    <w:rsid w:val="00046F1E"/>
    <w:rsid w:val="00047071"/>
    <w:rsid w:val="000470F2"/>
    <w:rsid w:val="000470FE"/>
    <w:rsid w:val="000473AA"/>
    <w:rsid w:val="000473B3"/>
    <w:rsid w:val="00047D51"/>
    <w:rsid w:val="00047E69"/>
    <w:rsid w:val="000504F0"/>
    <w:rsid w:val="0005078C"/>
    <w:rsid w:val="00050BBD"/>
    <w:rsid w:val="00051975"/>
    <w:rsid w:val="00052C49"/>
    <w:rsid w:val="00052EC8"/>
    <w:rsid w:val="000530F8"/>
    <w:rsid w:val="0005336D"/>
    <w:rsid w:val="00053C62"/>
    <w:rsid w:val="00054A4C"/>
    <w:rsid w:val="00054B4C"/>
    <w:rsid w:val="00055204"/>
    <w:rsid w:val="00055263"/>
    <w:rsid w:val="000552FB"/>
    <w:rsid w:val="0005547F"/>
    <w:rsid w:val="000559AB"/>
    <w:rsid w:val="000559F8"/>
    <w:rsid w:val="00055A97"/>
    <w:rsid w:val="00055C1E"/>
    <w:rsid w:val="00056302"/>
    <w:rsid w:val="0005637D"/>
    <w:rsid w:val="0005640C"/>
    <w:rsid w:val="0005674D"/>
    <w:rsid w:val="00056C16"/>
    <w:rsid w:val="00056C77"/>
    <w:rsid w:val="00057386"/>
    <w:rsid w:val="0005756E"/>
    <w:rsid w:val="0005759C"/>
    <w:rsid w:val="0005767C"/>
    <w:rsid w:val="00057B34"/>
    <w:rsid w:val="000600A5"/>
    <w:rsid w:val="00060104"/>
    <w:rsid w:val="00060185"/>
    <w:rsid w:val="00060500"/>
    <w:rsid w:val="000606CB"/>
    <w:rsid w:val="00060BBA"/>
    <w:rsid w:val="00060C59"/>
    <w:rsid w:val="000610D8"/>
    <w:rsid w:val="0006110D"/>
    <w:rsid w:val="000618C5"/>
    <w:rsid w:val="00061CBB"/>
    <w:rsid w:val="00062167"/>
    <w:rsid w:val="00062869"/>
    <w:rsid w:val="00062A48"/>
    <w:rsid w:val="000638CC"/>
    <w:rsid w:val="00063A41"/>
    <w:rsid w:val="00063DF5"/>
    <w:rsid w:val="00063E57"/>
    <w:rsid w:val="00063FD3"/>
    <w:rsid w:val="000644BE"/>
    <w:rsid w:val="00064C30"/>
    <w:rsid w:val="00064FF9"/>
    <w:rsid w:val="00065029"/>
    <w:rsid w:val="000650FA"/>
    <w:rsid w:val="0006660B"/>
    <w:rsid w:val="00066920"/>
    <w:rsid w:val="00066BAA"/>
    <w:rsid w:val="00066BE9"/>
    <w:rsid w:val="00066F09"/>
    <w:rsid w:val="00066F7A"/>
    <w:rsid w:val="00067149"/>
    <w:rsid w:val="00067BFD"/>
    <w:rsid w:val="00067D83"/>
    <w:rsid w:val="00067EBE"/>
    <w:rsid w:val="00070034"/>
    <w:rsid w:val="0007007A"/>
    <w:rsid w:val="000704A5"/>
    <w:rsid w:val="00070D41"/>
    <w:rsid w:val="00070E4A"/>
    <w:rsid w:val="00071A97"/>
    <w:rsid w:val="00071C6C"/>
    <w:rsid w:val="00071CBC"/>
    <w:rsid w:val="00071D9F"/>
    <w:rsid w:val="0007202E"/>
    <w:rsid w:val="00072101"/>
    <w:rsid w:val="00072F11"/>
    <w:rsid w:val="000732FF"/>
    <w:rsid w:val="000734C5"/>
    <w:rsid w:val="0007380A"/>
    <w:rsid w:val="0007403A"/>
    <w:rsid w:val="000743DD"/>
    <w:rsid w:val="000746C9"/>
    <w:rsid w:val="00074B17"/>
    <w:rsid w:val="00074E94"/>
    <w:rsid w:val="00074EB4"/>
    <w:rsid w:val="00075015"/>
    <w:rsid w:val="0007536C"/>
    <w:rsid w:val="00075CD7"/>
    <w:rsid w:val="00076330"/>
    <w:rsid w:val="0007652E"/>
    <w:rsid w:val="00076B85"/>
    <w:rsid w:val="00076DB4"/>
    <w:rsid w:val="00076EEA"/>
    <w:rsid w:val="00076FFA"/>
    <w:rsid w:val="0007721A"/>
    <w:rsid w:val="000775A4"/>
    <w:rsid w:val="0007794D"/>
    <w:rsid w:val="0007798E"/>
    <w:rsid w:val="00077B7C"/>
    <w:rsid w:val="00077D7E"/>
    <w:rsid w:val="00077F29"/>
    <w:rsid w:val="00080004"/>
    <w:rsid w:val="00080086"/>
    <w:rsid w:val="0008014C"/>
    <w:rsid w:val="00080185"/>
    <w:rsid w:val="00080585"/>
    <w:rsid w:val="000806B8"/>
    <w:rsid w:val="00080931"/>
    <w:rsid w:val="00080CA0"/>
    <w:rsid w:val="00081449"/>
    <w:rsid w:val="00081A5E"/>
    <w:rsid w:val="00081D04"/>
    <w:rsid w:val="00081D22"/>
    <w:rsid w:val="00081DCD"/>
    <w:rsid w:val="00082165"/>
    <w:rsid w:val="000821DF"/>
    <w:rsid w:val="00082AFC"/>
    <w:rsid w:val="000831D1"/>
    <w:rsid w:val="00083976"/>
    <w:rsid w:val="000839A1"/>
    <w:rsid w:val="00084798"/>
    <w:rsid w:val="0008531B"/>
    <w:rsid w:val="0008532C"/>
    <w:rsid w:val="0008542A"/>
    <w:rsid w:val="00085D4A"/>
    <w:rsid w:val="00085F4B"/>
    <w:rsid w:val="00086105"/>
    <w:rsid w:val="000867B6"/>
    <w:rsid w:val="00086C1F"/>
    <w:rsid w:val="0008798F"/>
    <w:rsid w:val="00087F26"/>
    <w:rsid w:val="000901C0"/>
    <w:rsid w:val="000905D6"/>
    <w:rsid w:val="000906BF"/>
    <w:rsid w:val="000907D5"/>
    <w:rsid w:val="00090E23"/>
    <w:rsid w:val="000910B6"/>
    <w:rsid w:val="000910EC"/>
    <w:rsid w:val="000910F7"/>
    <w:rsid w:val="000914B2"/>
    <w:rsid w:val="00091A1B"/>
    <w:rsid w:val="00091C8A"/>
    <w:rsid w:val="000922DA"/>
    <w:rsid w:val="00092E67"/>
    <w:rsid w:val="00093E8D"/>
    <w:rsid w:val="000942DA"/>
    <w:rsid w:val="000943AF"/>
    <w:rsid w:val="00094772"/>
    <w:rsid w:val="0009499F"/>
    <w:rsid w:val="00095680"/>
    <w:rsid w:val="000957AA"/>
    <w:rsid w:val="00095862"/>
    <w:rsid w:val="000959B4"/>
    <w:rsid w:val="00095CED"/>
    <w:rsid w:val="00095D75"/>
    <w:rsid w:val="00096029"/>
    <w:rsid w:val="00096190"/>
    <w:rsid w:val="00096231"/>
    <w:rsid w:val="00096E8A"/>
    <w:rsid w:val="000970AD"/>
    <w:rsid w:val="0009710B"/>
    <w:rsid w:val="00097687"/>
    <w:rsid w:val="00097DFA"/>
    <w:rsid w:val="000A025A"/>
    <w:rsid w:val="000A02C3"/>
    <w:rsid w:val="000A06D8"/>
    <w:rsid w:val="000A0A47"/>
    <w:rsid w:val="000A0CF8"/>
    <w:rsid w:val="000A0FD8"/>
    <w:rsid w:val="000A13CA"/>
    <w:rsid w:val="000A156F"/>
    <w:rsid w:val="000A18A9"/>
    <w:rsid w:val="000A1D24"/>
    <w:rsid w:val="000A1DA4"/>
    <w:rsid w:val="000A26DC"/>
    <w:rsid w:val="000A29D4"/>
    <w:rsid w:val="000A2BD0"/>
    <w:rsid w:val="000A2D0C"/>
    <w:rsid w:val="000A31D0"/>
    <w:rsid w:val="000A3394"/>
    <w:rsid w:val="000A3465"/>
    <w:rsid w:val="000A4685"/>
    <w:rsid w:val="000A489D"/>
    <w:rsid w:val="000A48A8"/>
    <w:rsid w:val="000A4ADC"/>
    <w:rsid w:val="000A4AEF"/>
    <w:rsid w:val="000A4C3A"/>
    <w:rsid w:val="000A5739"/>
    <w:rsid w:val="000A5A50"/>
    <w:rsid w:val="000A5A52"/>
    <w:rsid w:val="000A5ED9"/>
    <w:rsid w:val="000A6219"/>
    <w:rsid w:val="000A6402"/>
    <w:rsid w:val="000A69E7"/>
    <w:rsid w:val="000A6A7F"/>
    <w:rsid w:val="000A6B77"/>
    <w:rsid w:val="000A7047"/>
    <w:rsid w:val="000A71F5"/>
    <w:rsid w:val="000A7568"/>
    <w:rsid w:val="000A7741"/>
    <w:rsid w:val="000A7AFC"/>
    <w:rsid w:val="000B04AB"/>
    <w:rsid w:val="000B0865"/>
    <w:rsid w:val="000B0E9A"/>
    <w:rsid w:val="000B15EB"/>
    <w:rsid w:val="000B164B"/>
    <w:rsid w:val="000B1AF8"/>
    <w:rsid w:val="000B1E5C"/>
    <w:rsid w:val="000B202F"/>
    <w:rsid w:val="000B21EA"/>
    <w:rsid w:val="000B25ED"/>
    <w:rsid w:val="000B282E"/>
    <w:rsid w:val="000B2CA3"/>
    <w:rsid w:val="000B30A0"/>
    <w:rsid w:val="000B30BC"/>
    <w:rsid w:val="000B32DA"/>
    <w:rsid w:val="000B3390"/>
    <w:rsid w:val="000B38D6"/>
    <w:rsid w:val="000B39E4"/>
    <w:rsid w:val="000B3FFD"/>
    <w:rsid w:val="000B42EA"/>
    <w:rsid w:val="000B4397"/>
    <w:rsid w:val="000B440F"/>
    <w:rsid w:val="000B460A"/>
    <w:rsid w:val="000B4639"/>
    <w:rsid w:val="000B4EF8"/>
    <w:rsid w:val="000B5360"/>
    <w:rsid w:val="000B5437"/>
    <w:rsid w:val="000B5481"/>
    <w:rsid w:val="000B5555"/>
    <w:rsid w:val="000B55BF"/>
    <w:rsid w:val="000B58D6"/>
    <w:rsid w:val="000B5CDE"/>
    <w:rsid w:val="000B5F0E"/>
    <w:rsid w:val="000B6357"/>
    <w:rsid w:val="000B6573"/>
    <w:rsid w:val="000B69AE"/>
    <w:rsid w:val="000B6B38"/>
    <w:rsid w:val="000B6B4B"/>
    <w:rsid w:val="000B6D59"/>
    <w:rsid w:val="000B7135"/>
    <w:rsid w:val="000B7258"/>
    <w:rsid w:val="000B72CA"/>
    <w:rsid w:val="000B7486"/>
    <w:rsid w:val="000B782E"/>
    <w:rsid w:val="000B7867"/>
    <w:rsid w:val="000B7CC3"/>
    <w:rsid w:val="000C0284"/>
    <w:rsid w:val="000C073F"/>
    <w:rsid w:val="000C07B1"/>
    <w:rsid w:val="000C096A"/>
    <w:rsid w:val="000C0B27"/>
    <w:rsid w:val="000C0BB1"/>
    <w:rsid w:val="000C0FC2"/>
    <w:rsid w:val="000C1A6F"/>
    <w:rsid w:val="000C1C81"/>
    <w:rsid w:val="000C2157"/>
    <w:rsid w:val="000C2B11"/>
    <w:rsid w:val="000C2BB5"/>
    <w:rsid w:val="000C30D9"/>
    <w:rsid w:val="000C30F6"/>
    <w:rsid w:val="000C36AB"/>
    <w:rsid w:val="000C3A4C"/>
    <w:rsid w:val="000C3ADF"/>
    <w:rsid w:val="000C3BC6"/>
    <w:rsid w:val="000C4352"/>
    <w:rsid w:val="000C4453"/>
    <w:rsid w:val="000C4583"/>
    <w:rsid w:val="000C46A7"/>
    <w:rsid w:val="000C4742"/>
    <w:rsid w:val="000C4FC4"/>
    <w:rsid w:val="000C5DDC"/>
    <w:rsid w:val="000C5ECF"/>
    <w:rsid w:val="000C6A05"/>
    <w:rsid w:val="000C702A"/>
    <w:rsid w:val="000C7091"/>
    <w:rsid w:val="000C7BB4"/>
    <w:rsid w:val="000C7BF2"/>
    <w:rsid w:val="000D0233"/>
    <w:rsid w:val="000D03E1"/>
    <w:rsid w:val="000D06E4"/>
    <w:rsid w:val="000D0C7B"/>
    <w:rsid w:val="000D0E47"/>
    <w:rsid w:val="000D1043"/>
    <w:rsid w:val="000D12A1"/>
    <w:rsid w:val="000D13AF"/>
    <w:rsid w:val="000D14BF"/>
    <w:rsid w:val="000D14E2"/>
    <w:rsid w:val="000D151D"/>
    <w:rsid w:val="000D160E"/>
    <w:rsid w:val="000D187F"/>
    <w:rsid w:val="000D1AEF"/>
    <w:rsid w:val="000D1F26"/>
    <w:rsid w:val="000D22C1"/>
    <w:rsid w:val="000D26EB"/>
    <w:rsid w:val="000D27ED"/>
    <w:rsid w:val="000D287A"/>
    <w:rsid w:val="000D2AC1"/>
    <w:rsid w:val="000D2D89"/>
    <w:rsid w:val="000D2E1A"/>
    <w:rsid w:val="000D2EEF"/>
    <w:rsid w:val="000D3135"/>
    <w:rsid w:val="000D314D"/>
    <w:rsid w:val="000D366B"/>
    <w:rsid w:val="000D3A56"/>
    <w:rsid w:val="000D4269"/>
    <w:rsid w:val="000D42EF"/>
    <w:rsid w:val="000D45A0"/>
    <w:rsid w:val="000D4F1A"/>
    <w:rsid w:val="000D51E6"/>
    <w:rsid w:val="000D544B"/>
    <w:rsid w:val="000D5790"/>
    <w:rsid w:val="000D5E9F"/>
    <w:rsid w:val="000D6E17"/>
    <w:rsid w:val="000D6F3D"/>
    <w:rsid w:val="000D6FA7"/>
    <w:rsid w:val="000D73E8"/>
    <w:rsid w:val="000D77EC"/>
    <w:rsid w:val="000E0570"/>
    <w:rsid w:val="000E1104"/>
    <w:rsid w:val="000E126B"/>
    <w:rsid w:val="000E14DD"/>
    <w:rsid w:val="000E1A7B"/>
    <w:rsid w:val="000E1B7F"/>
    <w:rsid w:val="000E1E27"/>
    <w:rsid w:val="000E1EA1"/>
    <w:rsid w:val="000E2137"/>
    <w:rsid w:val="000E2295"/>
    <w:rsid w:val="000E22A4"/>
    <w:rsid w:val="000E23D7"/>
    <w:rsid w:val="000E259B"/>
    <w:rsid w:val="000E2727"/>
    <w:rsid w:val="000E2974"/>
    <w:rsid w:val="000E2BDC"/>
    <w:rsid w:val="000E2E79"/>
    <w:rsid w:val="000E2FAC"/>
    <w:rsid w:val="000E3219"/>
    <w:rsid w:val="000E32A9"/>
    <w:rsid w:val="000E3481"/>
    <w:rsid w:val="000E34AF"/>
    <w:rsid w:val="000E3B4F"/>
    <w:rsid w:val="000E3CB5"/>
    <w:rsid w:val="000E3DD1"/>
    <w:rsid w:val="000E40F5"/>
    <w:rsid w:val="000E4151"/>
    <w:rsid w:val="000E4499"/>
    <w:rsid w:val="000E45AB"/>
    <w:rsid w:val="000E48D2"/>
    <w:rsid w:val="000E4919"/>
    <w:rsid w:val="000E4947"/>
    <w:rsid w:val="000E4B33"/>
    <w:rsid w:val="000E5049"/>
    <w:rsid w:val="000E526F"/>
    <w:rsid w:val="000E5877"/>
    <w:rsid w:val="000E592A"/>
    <w:rsid w:val="000E68DE"/>
    <w:rsid w:val="000E7AFA"/>
    <w:rsid w:val="000F0445"/>
    <w:rsid w:val="000F0A63"/>
    <w:rsid w:val="000F0B2B"/>
    <w:rsid w:val="000F0B6A"/>
    <w:rsid w:val="000F0E45"/>
    <w:rsid w:val="000F0FF5"/>
    <w:rsid w:val="000F1A31"/>
    <w:rsid w:val="000F1DDC"/>
    <w:rsid w:val="000F23A9"/>
    <w:rsid w:val="000F2949"/>
    <w:rsid w:val="000F2AB7"/>
    <w:rsid w:val="000F2F43"/>
    <w:rsid w:val="000F3214"/>
    <w:rsid w:val="000F32FD"/>
    <w:rsid w:val="000F36CA"/>
    <w:rsid w:val="000F3B3D"/>
    <w:rsid w:val="000F4144"/>
    <w:rsid w:val="000F46C9"/>
    <w:rsid w:val="000F4EA0"/>
    <w:rsid w:val="000F533B"/>
    <w:rsid w:val="000F540E"/>
    <w:rsid w:val="000F54DD"/>
    <w:rsid w:val="000F6049"/>
    <w:rsid w:val="000F65B7"/>
    <w:rsid w:val="000F676A"/>
    <w:rsid w:val="000F6933"/>
    <w:rsid w:val="000F6A21"/>
    <w:rsid w:val="000F70AD"/>
    <w:rsid w:val="000F70F5"/>
    <w:rsid w:val="000F7322"/>
    <w:rsid w:val="000F7425"/>
    <w:rsid w:val="000F7BE8"/>
    <w:rsid w:val="0010030C"/>
    <w:rsid w:val="0010035E"/>
    <w:rsid w:val="00100808"/>
    <w:rsid w:val="00100A26"/>
    <w:rsid w:val="00100DBC"/>
    <w:rsid w:val="00101844"/>
    <w:rsid w:val="00101A56"/>
    <w:rsid w:val="00101AEB"/>
    <w:rsid w:val="00101B60"/>
    <w:rsid w:val="00101D65"/>
    <w:rsid w:val="00102050"/>
    <w:rsid w:val="0010226E"/>
    <w:rsid w:val="001026D5"/>
    <w:rsid w:val="00103A50"/>
    <w:rsid w:val="001047CE"/>
    <w:rsid w:val="00104D59"/>
    <w:rsid w:val="00104EBB"/>
    <w:rsid w:val="001056ED"/>
    <w:rsid w:val="0010592C"/>
    <w:rsid w:val="001059F8"/>
    <w:rsid w:val="00105B0D"/>
    <w:rsid w:val="00105B79"/>
    <w:rsid w:val="00106395"/>
    <w:rsid w:val="001063B4"/>
    <w:rsid w:val="0010645C"/>
    <w:rsid w:val="001066DC"/>
    <w:rsid w:val="00107042"/>
    <w:rsid w:val="00107114"/>
    <w:rsid w:val="001073E0"/>
    <w:rsid w:val="001074A3"/>
    <w:rsid w:val="001077B5"/>
    <w:rsid w:val="00110647"/>
    <w:rsid w:val="00110808"/>
    <w:rsid w:val="00111668"/>
    <w:rsid w:val="00111F66"/>
    <w:rsid w:val="00112434"/>
    <w:rsid w:val="00112512"/>
    <w:rsid w:val="0011254C"/>
    <w:rsid w:val="00112751"/>
    <w:rsid w:val="0011276E"/>
    <w:rsid w:val="00112E84"/>
    <w:rsid w:val="001130DF"/>
    <w:rsid w:val="001131A7"/>
    <w:rsid w:val="001135C4"/>
    <w:rsid w:val="00113623"/>
    <w:rsid w:val="00113E6D"/>
    <w:rsid w:val="00113F0C"/>
    <w:rsid w:val="00114066"/>
    <w:rsid w:val="001140F8"/>
    <w:rsid w:val="0011437B"/>
    <w:rsid w:val="001144F7"/>
    <w:rsid w:val="00114785"/>
    <w:rsid w:val="00114F1C"/>
    <w:rsid w:val="00115142"/>
    <w:rsid w:val="00115330"/>
    <w:rsid w:val="00115D45"/>
    <w:rsid w:val="00117056"/>
    <w:rsid w:val="001170DB"/>
    <w:rsid w:val="00117441"/>
    <w:rsid w:val="00117585"/>
    <w:rsid w:val="0011762E"/>
    <w:rsid w:val="0011780B"/>
    <w:rsid w:val="001178C2"/>
    <w:rsid w:val="00117B7E"/>
    <w:rsid w:val="00117C9E"/>
    <w:rsid w:val="001200BC"/>
    <w:rsid w:val="0012019B"/>
    <w:rsid w:val="001204F8"/>
    <w:rsid w:val="001208EF"/>
    <w:rsid w:val="00120AE0"/>
    <w:rsid w:val="00120B69"/>
    <w:rsid w:val="001217E2"/>
    <w:rsid w:val="00121809"/>
    <w:rsid w:val="00121A25"/>
    <w:rsid w:val="00121B54"/>
    <w:rsid w:val="00121B9D"/>
    <w:rsid w:val="0012201D"/>
    <w:rsid w:val="00122389"/>
    <w:rsid w:val="00122640"/>
    <w:rsid w:val="00122A25"/>
    <w:rsid w:val="00122BC8"/>
    <w:rsid w:val="00122C3F"/>
    <w:rsid w:val="00124532"/>
    <w:rsid w:val="0012477A"/>
    <w:rsid w:val="00124DD3"/>
    <w:rsid w:val="00125ED1"/>
    <w:rsid w:val="00125F96"/>
    <w:rsid w:val="00125F9A"/>
    <w:rsid w:val="001269A9"/>
    <w:rsid w:val="00126E23"/>
    <w:rsid w:val="00127091"/>
    <w:rsid w:val="001273F8"/>
    <w:rsid w:val="00127BCA"/>
    <w:rsid w:val="00127C8C"/>
    <w:rsid w:val="0013048C"/>
    <w:rsid w:val="00130BC7"/>
    <w:rsid w:val="00130D2D"/>
    <w:rsid w:val="00131190"/>
    <w:rsid w:val="00131296"/>
    <w:rsid w:val="001313A8"/>
    <w:rsid w:val="001315B8"/>
    <w:rsid w:val="00131681"/>
    <w:rsid w:val="00132715"/>
    <w:rsid w:val="0013272B"/>
    <w:rsid w:val="00132996"/>
    <w:rsid w:val="00132A8A"/>
    <w:rsid w:val="00132D9A"/>
    <w:rsid w:val="00132E57"/>
    <w:rsid w:val="0013363C"/>
    <w:rsid w:val="0013381E"/>
    <w:rsid w:val="001338F3"/>
    <w:rsid w:val="001348A2"/>
    <w:rsid w:val="00134AEE"/>
    <w:rsid w:val="00135592"/>
    <w:rsid w:val="0013575F"/>
    <w:rsid w:val="0013618C"/>
    <w:rsid w:val="0013664E"/>
    <w:rsid w:val="00136816"/>
    <w:rsid w:val="00136866"/>
    <w:rsid w:val="00136B35"/>
    <w:rsid w:val="00136D1B"/>
    <w:rsid w:val="0013733D"/>
    <w:rsid w:val="00137997"/>
    <w:rsid w:val="00137C34"/>
    <w:rsid w:val="00137EA0"/>
    <w:rsid w:val="00140397"/>
    <w:rsid w:val="00140430"/>
    <w:rsid w:val="0014045B"/>
    <w:rsid w:val="001407C2"/>
    <w:rsid w:val="00140A2C"/>
    <w:rsid w:val="001410EC"/>
    <w:rsid w:val="0014198E"/>
    <w:rsid w:val="00141E62"/>
    <w:rsid w:val="001420AB"/>
    <w:rsid w:val="0014226C"/>
    <w:rsid w:val="00142281"/>
    <w:rsid w:val="00142421"/>
    <w:rsid w:val="00143A4C"/>
    <w:rsid w:val="00143F5D"/>
    <w:rsid w:val="001442CC"/>
    <w:rsid w:val="00144328"/>
    <w:rsid w:val="00144351"/>
    <w:rsid w:val="0014441C"/>
    <w:rsid w:val="001447E3"/>
    <w:rsid w:val="001447FA"/>
    <w:rsid w:val="0014485D"/>
    <w:rsid w:val="00144869"/>
    <w:rsid w:val="0014486E"/>
    <w:rsid w:val="00144924"/>
    <w:rsid w:val="001449BB"/>
    <w:rsid w:val="001452F8"/>
    <w:rsid w:val="001452FC"/>
    <w:rsid w:val="0014546B"/>
    <w:rsid w:val="00145631"/>
    <w:rsid w:val="0014574E"/>
    <w:rsid w:val="001457A8"/>
    <w:rsid w:val="001458EB"/>
    <w:rsid w:val="001459A3"/>
    <w:rsid w:val="00145CC2"/>
    <w:rsid w:val="00145E32"/>
    <w:rsid w:val="001462C0"/>
    <w:rsid w:val="0014632A"/>
    <w:rsid w:val="0014698D"/>
    <w:rsid w:val="001469DE"/>
    <w:rsid w:val="0014704B"/>
    <w:rsid w:val="001473DB"/>
    <w:rsid w:val="00147813"/>
    <w:rsid w:val="001478CB"/>
    <w:rsid w:val="00147957"/>
    <w:rsid w:val="00147EB0"/>
    <w:rsid w:val="00147FF3"/>
    <w:rsid w:val="00150001"/>
    <w:rsid w:val="00150860"/>
    <w:rsid w:val="001508D9"/>
    <w:rsid w:val="0015173E"/>
    <w:rsid w:val="00151840"/>
    <w:rsid w:val="00152551"/>
    <w:rsid w:val="00152AD8"/>
    <w:rsid w:val="00152C23"/>
    <w:rsid w:val="00153161"/>
    <w:rsid w:val="001532CC"/>
    <w:rsid w:val="001537D5"/>
    <w:rsid w:val="00153E5A"/>
    <w:rsid w:val="00153FA8"/>
    <w:rsid w:val="00154249"/>
    <w:rsid w:val="001545A5"/>
    <w:rsid w:val="00154D5A"/>
    <w:rsid w:val="0015510A"/>
    <w:rsid w:val="00155236"/>
    <w:rsid w:val="00155695"/>
    <w:rsid w:val="00155944"/>
    <w:rsid w:val="00155A9C"/>
    <w:rsid w:val="00156179"/>
    <w:rsid w:val="0015619C"/>
    <w:rsid w:val="0015644E"/>
    <w:rsid w:val="00156976"/>
    <w:rsid w:val="00156D5A"/>
    <w:rsid w:val="0015757F"/>
    <w:rsid w:val="00157A60"/>
    <w:rsid w:val="00157C6F"/>
    <w:rsid w:val="00157D6D"/>
    <w:rsid w:val="00157E73"/>
    <w:rsid w:val="00157E82"/>
    <w:rsid w:val="00160927"/>
    <w:rsid w:val="00160A11"/>
    <w:rsid w:val="001611DF"/>
    <w:rsid w:val="00161360"/>
    <w:rsid w:val="001613E1"/>
    <w:rsid w:val="00162324"/>
    <w:rsid w:val="00162478"/>
    <w:rsid w:val="00162F27"/>
    <w:rsid w:val="0016323E"/>
    <w:rsid w:val="00163292"/>
    <w:rsid w:val="001632F2"/>
    <w:rsid w:val="00163448"/>
    <w:rsid w:val="0016346E"/>
    <w:rsid w:val="0016347B"/>
    <w:rsid w:val="00163EA0"/>
    <w:rsid w:val="00164333"/>
    <w:rsid w:val="001643C5"/>
    <w:rsid w:val="00164691"/>
    <w:rsid w:val="001648B9"/>
    <w:rsid w:val="00164BD1"/>
    <w:rsid w:val="00164F0E"/>
    <w:rsid w:val="00165265"/>
    <w:rsid w:val="001656BB"/>
    <w:rsid w:val="00165C15"/>
    <w:rsid w:val="00165CAF"/>
    <w:rsid w:val="00165EBE"/>
    <w:rsid w:val="001660D8"/>
    <w:rsid w:val="001660DF"/>
    <w:rsid w:val="00166211"/>
    <w:rsid w:val="00166877"/>
    <w:rsid w:val="00166A53"/>
    <w:rsid w:val="00166BFE"/>
    <w:rsid w:val="00166EC9"/>
    <w:rsid w:val="00166F56"/>
    <w:rsid w:val="00167222"/>
    <w:rsid w:val="0016762B"/>
    <w:rsid w:val="00167905"/>
    <w:rsid w:val="00170080"/>
    <w:rsid w:val="00170571"/>
    <w:rsid w:val="00170E1F"/>
    <w:rsid w:val="0017218F"/>
    <w:rsid w:val="00172F81"/>
    <w:rsid w:val="00173064"/>
    <w:rsid w:val="001730B8"/>
    <w:rsid w:val="00173473"/>
    <w:rsid w:val="0017348F"/>
    <w:rsid w:val="001736F1"/>
    <w:rsid w:val="00173EDB"/>
    <w:rsid w:val="0017417A"/>
    <w:rsid w:val="00174377"/>
    <w:rsid w:val="001743C5"/>
    <w:rsid w:val="001745FF"/>
    <w:rsid w:val="001747D2"/>
    <w:rsid w:val="001747E7"/>
    <w:rsid w:val="00174CC6"/>
    <w:rsid w:val="0017515A"/>
    <w:rsid w:val="00175610"/>
    <w:rsid w:val="0017573A"/>
    <w:rsid w:val="001759B9"/>
    <w:rsid w:val="00175AD2"/>
    <w:rsid w:val="001765F2"/>
    <w:rsid w:val="001770C7"/>
    <w:rsid w:val="001774A1"/>
    <w:rsid w:val="001777B5"/>
    <w:rsid w:val="00180031"/>
    <w:rsid w:val="00180217"/>
    <w:rsid w:val="001802AD"/>
    <w:rsid w:val="001808C0"/>
    <w:rsid w:val="001811B7"/>
    <w:rsid w:val="001814C8"/>
    <w:rsid w:val="0018173D"/>
    <w:rsid w:val="0018231B"/>
    <w:rsid w:val="001824E9"/>
    <w:rsid w:val="001824EE"/>
    <w:rsid w:val="00182C45"/>
    <w:rsid w:val="00182CC5"/>
    <w:rsid w:val="001837BB"/>
    <w:rsid w:val="00183FFE"/>
    <w:rsid w:val="00184175"/>
    <w:rsid w:val="0018493C"/>
    <w:rsid w:val="00184ACC"/>
    <w:rsid w:val="00184AF3"/>
    <w:rsid w:val="00184BBB"/>
    <w:rsid w:val="00184CE7"/>
    <w:rsid w:val="00185717"/>
    <w:rsid w:val="001858A8"/>
    <w:rsid w:val="001858B6"/>
    <w:rsid w:val="00185B5A"/>
    <w:rsid w:val="00185BAF"/>
    <w:rsid w:val="00185BF0"/>
    <w:rsid w:val="00186547"/>
    <w:rsid w:val="00186ADF"/>
    <w:rsid w:val="00187FA7"/>
    <w:rsid w:val="0019006E"/>
    <w:rsid w:val="001901E6"/>
    <w:rsid w:val="001903F3"/>
    <w:rsid w:val="001904AE"/>
    <w:rsid w:val="001905B0"/>
    <w:rsid w:val="001905C3"/>
    <w:rsid w:val="0019083E"/>
    <w:rsid w:val="001909D4"/>
    <w:rsid w:val="00191133"/>
    <w:rsid w:val="00191CAF"/>
    <w:rsid w:val="001934D2"/>
    <w:rsid w:val="00193555"/>
    <w:rsid w:val="001938EE"/>
    <w:rsid w:val="0019412A"/>
    <w:rsid w:val="00194135"/>
    <w:rsid w:val="00194589"/>
    <w:rsid w:val="0019476D"/>
    <w:rsid w:val="001949C4"/>
    <w:rsid w:val="00194B1A"/>
    <w:rsid w:val="00194CFF"/>
    <w:rsid w:val="00195236"/>
    <w:rsid w:val="0019545D"/>
    <w:rsid w:val="001954B6"/>
    <w:rsid w:val="001954BC"/>
    <w:rsid w:val="001955BB"/>
    <w:rsid w:val="00196177"/>
    <w:rsid w:val="00196300"/>
    <w:rsid w:val="0019635D"/>
    <w:rsid w:val="00196411"/>
    <w:rsid w:val="00196E46"/>
    <w:rsid w:val="00196F0C"/>
    <w:rsid w:val="001974F5"/>
    <w:rsid w:val="001975CE"/>
    <w:rsid w:val="00197722"/>
    <w:rsid w:val="00197A65"/>
    <w:rsid w:val="00197B17"/>
    <w:rsid w:val="00197CE4"/>
    <w:rsid w:val="00197EEF"/>
    <w:rsid w:val="00197FBA"/>
    <w:rsid w:val="001A039A"/>
    <w:rsid w:val="001A03C8"/>
    <w:rsid w:val="001A0600"/>
    <w:rsid w:val="001A13AD"/>
    <w:rsid w:val="001A1753"/>
    <w:rsid w:val="001A242F"/>
    <w:rsid w:val="001A2453"/>
    <w:rsid w:val="001A281E"/>
    <w:rsid w:val="001A2ACB"/>
    <w:rsid w:val="001A2E82"/>
    <w:rsid w:val="001A31FC"/>
    <w:rsid w:val="001A3604"/>
    <w:rsid w:val="001A389C"/>
    <w:rsid w:val="001A3C8E"/>
    <w:rsid w:val="001A3DD8"/>
    <w:rsid w:val="001A3E84"/>
    <w:rsid w:val="001A3E96"/>
    <w:rsid w:val="001A3F6A"/>
    <w:rsid w:val="001A49E2"/>
    <w:rsid w:val="001A4C61"/>
    <w:rsid w:val="001A4E78"/>
    <w:rsid w:val="001A590F"/>
    <w:rsid w:val="001A5AA0"/>
    <w:rsid w:val="001A600E"/>
    <w:rsid w:val="001A627E"/>
    <w:rsid w:val="001A6704"/>
    <w:rsid w:val="001A6B4B"/>
    <w:rsid w:val="001A6C29"/>
    <w:rsid w:val="001A6C2D"/>
    <w:rsid w:val="001A6F14"/>
    <w:rsid w:val="001A70B4"/>
    <w:rsid w:val="001A7540"/>
    <w:rsid w:val="001A7A84"/>
    <w:rsid w:val="001A7EEA"/>
    <w:rsid w:val="001B012F"/>
    <w:rsid w:val="001B0464"/>
    <w:rsid w:val="001B096F"/>
    <w:rsid w:val="001B0B12"/>
    <w:rsid w:val="001B0BAF"/>
    <w:rsid w:val="001B0C21"/>
    <w:rsid w:val="001B0EC0"/>
    <w:rsid w:val="001B137C"/>
    <w:rsid w:val="001B14CA"/>
    <w:rsid w:val="001B19F4"/>
    <w:rsid w:val="001B1EC8"/>
    <w:rsid w:val="001B205E"/>
    <w:rsid w:val="001B210C"/>
    <w:rsid w:val="001B2402"/>
    <w:rsid w:val="001B26BE"/>
    <w:rsid w:val="001B2DEC"/>
    <w:rsid w:val="001B2F1B"/>
    <w:rsid w:val="001B35F4"/>
    <w:rsid w:val="001B3A19"/>
    <w:rsid w:val="001B3DE8"/>
    <w:rsid w:val="001B482C"/>
    <w:rsid w:val="001B4BD8"/>
    <w:rsid w:val="001B4E0D"/>
    <w:rsid w:val="001B4F48"/>
    <w:rsid w:val="001B54F4"/>
    <w:rsid w:val="001B5836"/>
    <w:rsid w:val="001B58EB"/>
    <w:rsid w:val="001B5A73"/>
    <w:rsid w:val="001B5D17"/>
    <w:rsid w:val="001B648C"/>
    <w:rsid w:val="001B708B"/>
    <w:rsid w:val="001B71E2"/>
    <w:rsid w:val="001B7257"/>
    <w:rsid w:val="001B72D4"/>
    <w:rsid w:val="001B7BF9"/>
    <w:rsid w:val="001B7F0C"/>
    <w:rsid w:val="001C031B"/>
    <w:rsid w:val="001C0465"/>
    <w:rsid w:val="001C06D6"/>
    <w:rsid w:val="001C1918"/>
    <w:rsid w:val="001C1C0A"/>
    <w:rsid w:val="001C2084"/>
    <w:rsid w:val="001C248C"/>
    <w:rsid w:val="001C27AE"/>
    <w:rsid w:val="001C27D1"/>
    <w:rsid w:val="001C2C7E"/>
    <w:rsid w:val="001C3650"/>
    <w:rsid w:val="001C3FD7"/>
    <w:rsid w:val="001C4372"/>
    <w:rsid w:val="001C4C72"/>
    <w:rsid w:val="001C51FE"/>
    <w:rsid w:val="001C553F"/>
    <w:rsid w:val="001C58E8"/>
    <w:rsid w:val="001C59BF"/>
    <w:rsid w:val="001C5AF9"/>
    <w:rsid w:val="001C5BB1"/>
    <w:rsid w:val="001C5E3D"/>
    <w:rsid w:val="001C5F14"/>
    <w:rsid w:val="001C6400"/>
    <w:rsid w:val="001C64B1"/>
    <w:rsid w:val="001C64C7"/>
    <w:rsid w:val="001C65CE"/>
    <w:rsid w:val="001C6F00"/>
    <w:rsid w:val="001C6FA6"/>
    <w:rsid w:val="001C702E"/>
    <w:rsid w:val="001C73A8"/>
    <w:rsid w:val="001C7C5C"/>
    <w:rsid w:val="001D0016"/>
    <w:rsid w:val="001D0065"/>
    <w:rsid w:val="001D04B9"/>
    <w:rsid w:val="001D0561"/>
    <w:rsid w:val="001D070D"/>
    <w:rsid w:val="001D0925"/>
    <w:rsid w:val="001D0A8A"/>
    <w:rsid w:val="001D0B9E"/>
    <w:rsid w:val="001D0BE2"/>
    <w:rsid w:val="001D0DEC"/>
    <w:rsid w:val="001D17E0"/>
    <w:rsid w:val="001D2D78"/>
    <w:rsid w:val="001D2F10"/>
    <w:rsid w:val="001D2F58"/>
    <w:rsid w:val="001D3C9C"/>
    <w:rsid w:val="001D40B4"/>
    <w:rsid w:val="001D4597"/>
    <w:rsid w:val="001D4943"/>
    <w:rsid w:val="001D4E9C"/>
    <w:rsid w:val="001D5AC4"/>
    <w:rsid w:val="001D611D"/>
    <w:rsid w:val="001D64D7"/>
    <w:rsid w:val="001D6661"/>
    <w:rsid w:val="001D6672"/>
    <w:rsid w:val="001D6687"/>
    <w:rsid w:val="001D6E60"/>
    <w:rsid w:val="001D7271"/>
    <w:rsid w:val="001D7487"/>
    <w:rsid w:val="001D7D15"/>
    <w:rsid w:val="001E0562"/>
    <w:rsid w:val="001E099C"/>
    <w:rsid w:val="001E0ACF"/>
    <w:rsid w:val="001E0CED"/>
    <w:rsid w:val="001E17AE"/>
    <w:rsid w:val="001E1969"/>
    <w:rsid w:val="001E1982"/>
    <w:rsid w:val="001E1AAE"/>
    <w:rsid w:val="001E2604"/>
    <w:rsid w:val="001E2837"/>
    <w:rsid w:val="001E2899"/>
    <w:rsid w:val="001E2966"/>
    <w:rsid w:val="001E2D79"/>
    <w:rsid w:val="001E33BE"/>
    <w:rsid w:val="001E4271"/>
    <w:rsid w:val="001E47C7"/>
    <w:rsid w:val="001E49CD"/>
    <w:rsid w:val="001E4AAE"/>
    <w:rsid w:val="001E4B5F"/>
    <w:rsid w:val="001E4BFC"/>
    <w:rsid w:val="001E4C41"/>
    <w:rsid w:val="001E4D78"/>
    <w:rsid w:val="001E516A"/>
    <w:rsid w:val="001E525F"/>
    <w:rsid w:val="001E529C"/>
    <w:rsid w:val="001E5B67"/>
    <w:rsid w:val="001E5C8A"/>
    <w:rsid w:val="001E600F"/>
    <w:rsid w:val="001E6041"/>
    <w:rsid w:val="001E6185"/>
    <w:rsid w:val="001E65A1"/>
    <w:rsid w:val="001E66FE"/>
    <w:rsid w:val="001E750B"/>
    <w:rsid w:val="001E7AE5"/>
    <w:rsid w:val="001E7D0B"/>
    <w:rsid w:val="001F0440"/>
    <w:rsid w:val="001F067D"/>
    <w:rsid w:val="001F0B09"/>
    <w:rsid w:val="001F1058"/>
    <w:rsid w:val="001F1AFB"/>
    <w:rsid w:val="001F1E4F"/>
    <w:rsid w:val="001F287D"/>
    <w:rsid w:val="001F2ED5"/>
    <w:rsid w:val="001F35E0"/>
    <w:rsid w:val="001F3807"/>
    <w:rsid w:val="001F3A8A"/>
    <w:rsid w:val="001F4105"/>
    <w:rsid w:val="001F419B"/>
    <w:rsid w:val="001F4348"/>
    <w:rsid w:val="001F44A6"/>
    <w:rsid w:val="001F451F"/>
    <w:rsid w:val="001F46C0"/>
    <w:rsid w:val="001F4E38"/>
    <w:rsid w:val="001F56A6"/>
    <w:rsid w:val="001F591B"/>
    <w:rsid w:val="001F5B48"/>
    <w:rsid w:val="001F5D61"/>
    <w:rsid w:val="001F62C4"/>
    <w:rsid w:val="001F6823"/>
    <w:rsid w:val="001F69C6"/>
    <w:rsid w:val="001F6AA4"/>
    <w:rsid w:val="001F73EE"/>
    <w:rsid w:val="001F74D2"/>
    <w:rsid w:val="001F74ED"/>
    <w:rsid w:val="001F777C"/>
    <w:rsid w:val="001F780A"/>
    <w:rsid w:val="001F7D91"/>
    <w:rsid w:val="001F7E99"/>
    <w:rsid w:val="002008BB"/>
    <w:rsid w:val="002009A4"/>
    <w:rsid w:val="00200A01"/>
    <w:rsid w:val="00200A6D"/>
    <w:rsid w:val="00200BD5"/>
    <w:rsid w:val="00200F5C"/>
    <w:rsid w:val="002014B8"/>
    <w:rsid w:val="0020199C"/>
    <w:rsid w:val="00201BA0"/>
    <w:rsid w:val="00201DDF"/>
    <w:rsid w:val="002020DA"/>
    <w:rsid w:val="00202297"/>
    <w:rsid w:val="00202340"/>
    <w:rsid w:val="00202383"/>
    <w:rsid w:val="002026C8"/>
    <w:rsid w:val="00202AC8"/>
    <w:rsid w:val="00202F50"/>
    <w:rsid w:val="00202F92"/>
    <w:rsid w:val="002035DE"/>
    <w:rsid w:val="00203893"/>
    <w:rsid w:val="0020389C"/>
    <w:rsid w:val="00203A06"/>
    <w:rsid w:val="00203E98"/>
    <w:rsid w:val="00203ED3"/>
    <w:rsid w:val="0020419D"/>
    <w:rsid w:val="00204491"/>
    <w:rsid w:val="00204507"/>
    <w:rsid w:val="002046F7"/>
    <w:rsid w:val="00204E18"/>
    <w:rsid w:val="002058B4"/>
    <w:rsid w:val="00205999"/>
    <w:rsid w:val="00205EF6"/>
    <w:rsid w:val="00205FC0"/>
    <w:rsid w:val="00206351"/>
    <w:rsid w:val="00206B43"/>
    <w:rsid w:val="00206F29"/>
    <w:rsid w:val="00207268"/>
    <w:rsid w:val="00207769"/>
    <w:rsid w:val="00207B3C"/>
    <w:rsid w:val="00207C90"/>
    <w:rsid w:val="00210091"/>
    <w:rsid w:val="0021025C"/>
    <w:rsid w:val="00210C3F"/>
    <w:rsid w:val="00210C50"/>
    <w:rsid w:val="00211644"/>
    <w:rsid w:val="00211EF7"/>
    <w:rsid w:val="00212425"/>
    <w:rsid w:val="00212760"/>
    <w:rsid w:val="00213234"/>
    <w:rsid w:val="00213300"/>
    <w:rsid w:val="0021334C"/>
    <w:rsid w:val="00213EB2"/>
    <w:rsid w:val="00214152"/>
    <w:rsid w:val="002144E5"/>
    <w:rsid w:val="00214618"/>
    <w:rsid w:val="00214915"/>
    <w:rsid w:val="00214E76"/>
    <w:rsid w:val="00214FBD"/>
    <w:rsid w:val="002155A8"/>
    <w:rsid w:val="002156D7"/>
    <w:rsid w:val="00215867"/>
    <w:rsid w:val="00215990"/>
    <w:rsid w:val="00215DBB"/>
    <w:rsid w:val="00216147"/>
    <w:rsid w:val="002161B4"/>
    <w:rsid w:val="00216672"/>
    <w:rsid w:val="00216746"/>
    <w:rsid w:val="0021679E"/>
    <w:rsid w:val="0021682D"/>
    <w:rsid w:val="00216AB9"/>
    <w:rsid w:val="00217655"/>
    <w:rsid w:val="00217B30"/>
    <w:rsid w:val="00217E73"/>
    <w:rsid w:val="00217F14"/>
    <w:rsid w:val="00220C8F"/>
    <w:rsid w:val="00220CED"/>
    <w:rsid w:val="00220E88"/>
    <w:rsid w:val="00220FD6"/>
    <w:rsid w:val="0022116E"/>
    <w:rsid w:val="00221577"/>
    <w:rsid w:val="002218A8"/>
    <w:rsid w:val="00221B2A"/>
    <w:rsid w:val="00221E77"/>
    <w:rsid w:val="002223DE"/>
    <w:rsid w:val="002223F1"/>
    <w:rsid w:val="00222777"/>
    <w:rsid w:val="00222854"/>
    <w:rsid w:val="00222868"/>
    <w:rsid w:val="0022310D"/>
    <w:rsid w:val="00223D05"/>
    <w:rsid w:val="00223F62"/>
    <w:rsid w:val="00224204"/>
    <w:rsid w:val="00224243"/>
    <w:rsid w:val="00224592"/>
    <w:rsid w:val="00224979"/>
    <w:rsid w:val="00224DE7"/>
    <w:rsid w:val="0022504E"/>
    <w:rsid w:val="0022511E"/>
    <w:rsid w:val="00225381"/>
    <w:rsid w:val="00225811"/>
    <w:rsid w:val="00225A24"/>
    <w:rsid w:val="00225E05"/>
    <w:rsid w:val="00225FE2"/>
    <w:rsid w:val="00226285"/>
    <w:rsid w:val="002262E3"/>
    <w:rsid w:val="00226B9C"/>
    <w:rsid w:val="00226F34"/>
    <w:rsid w:val="00227318"/>
    <w:rsid w:val="0022784E"/>
    <w:rsid w:val="0022790E"/>
    <w:rsid w:val="002279C2"/>
    <w:rsid w:val="00227A6E"/>
    <w:rsid w:val="00227EA3"/>
    <w:rsid w:val="00227EE3"/>
    <w:rsid w:val="0023003C"/>
    <w:rsid w:val="00230375"/>
    <w:rsid w:val="00230622"/>
    <w:rsid w:val="00230681"/>
    <w:rsid w:val="00230E91"/>
    <w:rsid w:val="0023134F"/>
    <w:rsid w:val="00231711"/>
    <w:rsid w:val="0023173A"/>
    <w:rsid w:val="00232113"/>
    <w:rsid w:val="00232287"/>
    <w:rsid w:val="00232684"/>
    <w:rsid w:val="0023271C"/>
    <w:rsid w:val="0023279A"/>
    <w:rsid w:val="002327A0"/>
    <w:rsid w:val="002327C8"/>
    <w:rsid w:val="002329A0"/>
    <w:rsid w:val="00233D03"/>
    <w:rsid w:val="00233D0B"/>
    <w:rsid w:val="00234452"/>
    <w:rsid w:val="002347EF"/>
    <w:rsid w:val="00234F68"/>
    <w:rsid w:val="00235017"/>
    <w:rsid w:val="002350EA"/>
    <w:rsid w:val="0023527E"/>
    <w:rsid w:val="0023532E"/>
    <w:rsid w:val="00235CD9"/>
    <w:rsid w:val="00235F37"/>
    <w:rsid w:val="00236153"/>
    <w:rsid w:val="002363E6"/>
    <w:rsid w:val="002364E3"/>
    <w:rsid w:val="00236690"/>
    <w:rsid w:val="00236827"/>
    <w:rsid w:val="00237024"/>
    <w:rsid w:val="002374FD"/>
    <w:rsid w:val="002403A5"/>
    <w:rsid w:val="00240C76"/>
    <w:rsid w:val="00240D4C"/>
    <w:rsid w:val="0024121A"/>
    <w:rsid w:val="00241D00"/>
    <w:rsid w:val="00241FCD"/>
    <w:rsid w:val="002425AF"/>
    <w:rsid w:val="002426FE"/>
    <w:rsid w:val="00242BB4"/>
    <w:rsid w:val="002434FE"/>
    <w:rsid w:val="0024350E"/>
    <w:rsid w:val="00243AB4"/>
    <w:rsid w:val="00244A1E"/>
    <w:rsid w:val="00244A4B"/>
    <w:rsid w:val="00244D7E"/>
    <w:rsid w:val="00244FFD"/>
    <w:rsid w:val="00245260"/>
    <w:rsid w:val="00245267"/>
    <w:rsid w:val="002457D5"/>
    <w:rsid w:val="002457E3"/>
    <w:rsid w:val="00245AE6"/>
    <w:rsid w:val="00245E9C"/>
    <w:rsid w:val="00245EA1"/>
    <w:rsid w:val="002460C4"/>
    <w:rsid w:val="002461AD"/>
    <w:rsid w:val="00246D50"/>
    <w:rsid w:val="00246DCE"/>
    <w:rsid w:val="00247235"/>
    <w:rsid w:val="002475AE"/>
    <w:rsid w:val="00247EFE"/>
    <w:rsid w:val="00247FF9"/>
    <w:rsid w:val="00250117"/>
    <w:rsid w:val="002502FC"/>
    <w:rsid w:val="00250309"/>
    <w:rsid w:val="00250458"/>
    <w:rsid w:val="0025118F"/>
    <w:rsid w:val="002512AD"/>
    <w:rsid w:val="00251472"/>
    <w:rsid w:val="00251B17"/>
    <w:rsid w:val="00251CAD"/>
    <w:rsid w:val="00251D0D"/>
    <w:rsid w:val="00252BF3"/>
    <w:rsid w:val="00252C69"/>
    <w:rsid w:val="00252DC7"/>
    <w:rsid w:val="00252E8F"/>
    <w:rsid w:val="00252FF4"/>
    <w:rsid w:val="002535B9"/>
    <w:rsid w:val="00253A6C"/>
    <w:rsid w:val="00253C7B"/>
    <w:rsid w:val="00253D19"/>
    <w:rsid w:val="00254CA6"/>
    <w:rsid w:val="00254E0B"/>
    <w:rsid w:val="00254EDB"/>
    <w:rsid w:val="0025550C"/>
    <w:rsid w:val="0025594A"/>
    <w:rsid w:val="00255F18"/>
    <w:rsid w:val="002566AC"/>
    <w:rsid w:val="00256A73"/>
    <w:rsid w:val="00256BF7"/>
    <w:rsid w:val="002571EE"/>
    <w:rsid w:val="00257425"/>
    <w:rsid w:val="002574C8"/>
    <w:rsid w:val="00257AD7"/>
    <w:rsid w:val="002600B6"/>
    <w:rsid w:val="0026052F"/>
    <w:rsid w:val="00260989"/>
    <w:rsid w:val="00260CA8"/>
    <w:rsid w:val="00260D3C"/>
    <w:rsid w:val="00260D8C"/>
    <w:rsid w:val="002616BB"/>
    <w:rsid w:val="00261D3A"/>
    <w:rsid w:val="00262438"/>
    <w:rsid w:val="0026268A"/>
    <w:rsid w:val="002632BA"/>
    <w:rsid w:val="0026356F"/>
    <w:rsid w:val="002639A7"/>
    <w:rsid w:val="002645B0"/>
    <w:rsid w:val="002645C0"/>
    <w:rsid w:val="0026464A"/>
    <w:rsid w:val="00264A96"/>
    <w:rsid w:val="00264C5B"/>
    <w:rsid w:val="00264D8E"/>
    <w:rsid w:val="00264E40"/>
    <w:rsid w:val="002650AB"/>
    <w:rsid w:val="002652B8"/>
    <w:rsid w:val="00265E69"/>
    <w:rsid w:val="00266A25"/>
    <w:rsid w:val="00266C19"/>
    <w:rsid w:val="00267C03"/>
    <w:rsid w:val="00270333"/>
    <w:rsid w:val="00270539"/>
    <w:rsid w:val="00270AAA"/>
    <w:rsid w:val="00270F46"/>
    <w:rsid w:val="00271166"/>
    <w:rsid w:val="002711FB"/>
    <w:rsid w:val="0027121C"/>
    <w:rsid w:val="0027140B"/>
    <w:rsid w:val="002714F4"/>
    <w:rsid w:val="00271A70"/>
    <w:rsid w:val="00271BDA"/>
    <w:rsid w:val="00271EBE"/>
    <w:rsid w:val="00271F8D"/>
    <w:rsid w:val="00272645"/>
    <w:rsid w:val="00273905"/>
    <w:rsid w:val="00273A2E"/>
    <w:rsid w:val="00273D21"/>
    <w:rsid w:val="00273E3C"/>
    <w:rsid w:val="00274329"/>
    <w:rsid w:val="00274419"/>
    <w:rsid w:val="0027492C"/>
    <w:rsid w:val="00274989"/>
    <w:rsid w:val="00274E7C"/>
    <w:rsid w:val="00274F80"/>
    <w:rsid w:val="002750F3"/>
    <w:rsid w:val="0027513A"/>
    <w:rsid w:val="00275195"/>
    <w:rsid w:val="00275366"/>
    <w:rsid w:val="002753D6"/>
    <w:rsid w:val="00275690"/>
    <w:rsid w:val="00275B50"/>
    <w:rsid w:val="00275BA9"/>
    <w:rsid w:val="00275DC7"/>
    <w:rsid w:val="00275F71"/>
    <w:rsid w:val="00276020"/>
    <w:rsid w:val="0027612B"/>
    <w:rsid w:val="0027656A"/>
    <w:rsid w:val="00276AA6"/>
    <w:rsid w:val="00276BF0"/>
    <w:rsid w:val="00276CA7"/>
    <w:rsid w:val="00276D55"/>
    <w:rsid w:val="00277037"/>
    <w:rsid w:val="00277982"/>
    <w:rsid w:val="002779C6"/>
    <w:rsid w:val="00277A97"/>
    <w:rsid w:val="00280085"/>
    <w:rsid w:val="00280D36"/>
    <w:rsid w:val="00280DAF"/>
    <w:rsid w:val="00280EAA"/>
    <w:rsid w:val="00281172"/>
    <w:rsid w:val="00281520"/>
    <w:rsid w:val="0028161B"/>
    <w:rsid w:val="002817B3"/>
    <w:rsid w:val="002817BD"/>
    <w:rsid w:val="0028190A"/>
    <w:rsid w:val="002820E7"/>
    <w:rsid w:val="0028262D"/>
    <w:rsid w:val="0028332D"/>
    <w:rsid w:val="00283381"/>
    <w:rsid w:val="00283484"/>
    <w:rsid w:val="002836BA"/>
    <w:rsid w:val="002843C2"/>
    <w:rsid w:val="00284794"/>
    <w:rsid w:val="00285241"/>
    <w:rsid w:val="002857BB"/>
    <w:rsid w:val="00285A7A"/>
    <w:rsid w:val="00286119"/>
    <w:rsid w:val="00286655"/>
    <w:rsid w:val="002866C5"/>
    <w:rsid w:val="0028694D"/>
    <w:rsid w:val="0028694E"/>
    <w:rsid w:val="00286E94"/>
    <w:rsid w:val="00286F27"/>
    <w:rsid w:val="00287523"/>
    <w:rsid w:val="0028756E"/>
    <w:rsid w:val="002877A2"/>
    <w:rsid w:val="00287A09"/>
    <w:rsid w:val="00287B2A"/>
    <w:rsid w:val="00287DD9"/>
    <w:rsid w:val="002902C1"/>
    <w:rsid w:val="00290948"/>
    <w:rsid w:val="00290BCB"/>
    <w:rsid w:val="00290DA2"/>
    <w:rsid w:val="00291383"/>
    <w:rsid w:val="00291F6A"/>
    <w:rsid w:val="00292184"/>
    <w:rsid w:val="002925BD"/>
    <w:rsid w:val="00292C3E"/>
    <w:rsid w:val="00293CA5"/>
    <w:rsid w:val="00293D2C"/>
    <w:rsid w:val="002940E9"/>
    <w:rsid w:val="002944C8"/>
    <w:rsid w:val="00294520"/>
    <w:rsid w:val="00294D96"/>
    <w:rsid w:val="0029534F"/>
    <w:rsid w:val="00295C49"/>
    <w:rsid w:val="00295DD1"/>
    <w:rsid w:val="00295F22"/>
    <w:rsid w:val="00296164"/>
    <w:rsid w:val="00296255"/>
    <w:rsid w:val="00296373"/>
    <w:rsid w:val="0029675B"/>
    <w:rsid w:val="002967E6"/>
    <w:rsid w:val="00297161"/>
    <w:rsid w:val="002971D3"/>
    <w:rsid w:val="0029786B"/>
    <w:rsid w:val="00297906"/>
    <w:rsid w:val="0029791A"/>
    <w:rsid w:val="002979F3"/>
    <w:rsid w:val="00297E1A"/>
    <w:rsid w:val="00297F2A"/>
    <w:rsid w:val="002A0102"/>
    <w:rsid w:val="002A05F6"/>
    <w:rsid w:val="002A0AD1"/>
    <w:rsid w:val="002A0B60"/>
    <w:rsid w:val="002A0C56"/>
    <w:rsid w:val="002A0EA8"/>
    <w:rsid w:val="002A110B"/>
    <w:rsid w:val="002A113F"/>
    <w:rsid w:val="002A1343"/>
    <w:rsid w:val="002A1A6A"/>
    <w:rsid w:val="002A1AD9"/>
    <w:rsid w:val="002A1CB3"/>
    <w:rsid w:val="002A1EEB"/>
    <w:rsid w:val="002A2473"/>
    <w:rsid w:val="002A258F"/>
    <w:rsid w:val="002A2B49"/>
    <w:rsid w:val="002A3A26"/>
    <w:rsid w:val="002A3E37"/>
    <w:rsid w:val="002A3FD0"/>
    <w:rsid w:val="002A49D8"/>
    <w:rsid w:val="002A49F4"/>
    <w:rsid w:val="002A51A6"/>
    <w:rsid w:val="002A54FE"/>
    <w:rsid w:val="002A5627"/>
    <w:rsid w:val="002A5773"/>
    <w:rsid w:val="002A5B17"/>
    <w:rsid w:val="002A5BD6"/>
    <w:rsid w:val="002A68BD"/>
    <w:rsid w:val="002A6933"/>
    <w:rsid w:val="002A6948"/>
    <w:rsid w:val="002A6F41"/>
    <w:rsid w:val="002A729D"/>
    <w:rsid w:val="002A7DEA"/>
    <w:rsid w:val="002A7ECF"/>
    <w:rsid w:val="002B02F1"/>
    <w:rsid w:val="002B03AD"/>
    <w:rsid w:val="002B0929"/>
    <w:rsid w:val="002B0963"/>
    <w:rsid w:val="002B0D07"/>
    <w:rsid w:val="002B1CB9"/>
    <w:rsid w:val="002B279D"/>
    <w:rsid w:val="002B2828"/>
    <w:rsid w:val="002B28C8"/>
    <w:rsid w:val="002B29C4"/>
    <w:rsid w:val="002B2FFF"/>
    <w:rsid w:val="002B3065"/>
    <w:rsid w:val="002B308F"/>
    <w:rsid w:val="002B30F6"/>
    <w:rsid w:val="002B32A4"/>
    <w:rsid w:val="002B3ADE"/>
    <w:rsid w:val="002B3E74"/>
    <w:rsid w:val="002B41FE"/>
    <w:rsid w:val="002B42EA"/>
    <w:rsid w:val="002B4813"/>
    <w:rsid w:val="002B49D7"/>
    <w:rsid w:val="002B4A1A"/>
    <w:rsid w:val="002B4B1F"/>
    <w:rsid w:val="002B4C8B"/>
    <w:rsid w:val="002B4D76"/>
    <w:rsid w:val="002B4DB8"/>
    <w:rsid w:val="002B4F14"/>
    <w:rsid w:val="002B5536"/>
    <w:rsid w:val="002B582C"/>
    <w:rsid w:val="002B5DE5"/>
    <w:rsid w:val="002B5ED5"/>
    <w:rsid w:val="002B643E"/>
    <w:rsid w:val="002B6593"/>
    <w:rsid w:val="002B66C4"/>
    <w:rsid w:val="002B6E44"/>
    <w:rsid w:val="002B7575"/>
    <w:rsid w:val="002B7C16"/>
    <w:rsid w:val="002B7EB1"/>
    <w:rsid w:val="002B7EC6"/>
    <w:rsid w:val="002C03CA"/>
    <w:rsid w:val="002C03E2"/>
    <w:rsid w:val="002C0545"/>
    <w:rsid w:val="002C09D7"/>
    <w:rsid w:val="002C0C7B"/>
    <w:rsid w:val="002C0D20"/>
    <w:rsid w:val="002C0E61"/>
    <w:rsid w:val="002C0F6B"/>
    <w:rsid w:val="002C120F"/>
    <w:rsid w:val="002C203A"/>
    <w:rsid w:val="002C26A5"/>
    <w:rsid w:val="002C2FB5"/>
    <w:rsid w:val="002C34C1"/>
    <w:rsid w:val="002C3951"/>
    <w:rsid w:val="002C496C"/>
    <w:rsid w:val="002C4DE5"/>
    <w:rsid w:val="002C4F71"/>
    <w:rsid w:val="002C532B"/>
    <w:rsid w:val="002C56F7"/>
    <w:rsid w:val="002C5721"/>
    <w:rsid w:val="002C5A08"/>
    <w:rsid w:val="002C5AF2"/>
    <w:rsid w:val="002C5AF3"/>
    <w:rsid w:val="002C5C34"/>
    <w:rsid w:val="002C5EEB"/>
    <w:rsid w:val="002C697C"/>
    <w:rsid w:val="002C69A6"/>
    <w:rsid w:val="002C6A57"/>
    <w:rsid w:val="002C6D55"/>
    <w:rsid w:val="002C7087"/>
    <w:rsid w:val="002C71E9"/>
    <w:rsid w:val="002C784A"/>
    <w:rsid w:val="002C79FF"/>
    <w:rsid w:val="002C7ACD"/>
    <w:rsid w:val="002C7EB1"/>
    <w:rsid w:val="002D0581"/>
    <w:rsid w:val="002D0A92"/>
    <w:rsid w:val="002D12B3"/>
    <w:rsid w:val="002D1397"/>
    <w:rsid w:val="002D17B9"/>
    <w:rsid w:val="002D1D8D"/>
    <w:rsid w:val="002D236E"/>
    <w:rsid w:val="002D246E"/>
    <w:rsid w:val="002D265E"/>
    <w:rsid w:val="002D274C"/>
    <w:rsid w:val="002D28BB"/>
    <w:rsid w:val="002D2B3B"/>
    <w:rsid w:val="002D2C86"/>
    <w:rsid w:val="002D2DCA"/>
    <w:rsid w:val="002D3931"/>
    <w:rsid w:val="002D393F"/>
    <w:rsid w:val="002D39AB"/>
    <w:rsid w:val="002D432F"/>
    <w:rsid w:val="002D466E"/>
    <w:rsid w:val="002D47B0"/>
    <w:rsid w:val="002D4E33"/>
    <w:rsid w:val="002D4FF5"/>
    <w:rsid w:val="002D572C"/>
    <w:rsid w:val="002D5A38"/>
    <w:rsid w:val="002D5A45"/>
    <w:rsid w:val="002D6782"/>
    <w:rsid w:val="002D730A"/>
    <w:rsid w:val="002D740B"/>
    <w:rsid w:val="002E0213"/>
    <w:rsid w:val="002E02EC"/>
    <w:rsid w:val="002E05B2"/>
    <w:rsid w:val="002E0C1B"/>
    <w:rsid w:val="002E0D1C"/>
    <w:rsid w:val="002E20E2"/>
    <w:rsid w:val="002E223B"/>
    <w:rsid w:val="002E2493"/>
    <w:rsid w:val="002E24C6"/>
    <w:rsid w:val="002E260D"/>
    <w:rsid w:val="002E2642"/>
    <w:rsid w:val="002E26CE"/>
    <w:rsid w:val="002E29E0"/>
    <w:rsid w:val="002E2FAF"/>
    <w:rsid w:val="002E3339"/>
    <w:rsid w:val="002E336B"/>
    <w:rsid w:val="002E34B9"/>
    <w:rsid w:val="002E37FA"/>
    <w:rsid w:val="002E3FA0"/>
    <w:rsid w:val="002E40CC"/>
    <w:rsid w:val="002E4468"/>
    <w:rsid w:val="002E4D52"/>
    <w:rsid w:val="002E55EA"/>
    <w:rsid w:val="002E5693"/>
    <w:rsid w:val="002E5B0E"/>
    <w:rsid w:val="002E5E48"/>
    <w:rsid w:val="002E5F16"/>
    <w:rsid w:val="002E628C"/>
    <w:rsid w:val="002E6B18"/>
    <w:rsid w:val="002E6C47"/>
    <w:rsid w:val="002E70FC"/>
    <w:rsid w:val="002E7226"/>
    <w:rsid w:val="002E7DA7"/>
    <w:rsid w:val="002F00A7"/>
    <w:rsid w:val="002F06A9"/>
    <w:rsid w:val="002F06DF"/>
    <w:rsid w:val="002F0761"/>
    <w:rsid w:val="002F07DD"/>
    <w:rsid w:val="002F0A42"/>
    <w:rsid w:val="002F0DC1"/>
    <w:rsid w:val="002F0E35"/>
    <w:rsid w:val="002F0F01"/>
    <w:rsid w:val="002F176A"/>
    <w:rsid w:val="002F195F"/>
    <w:rsid w:val="002F1E9A"/>
    <w:rsid w:val="002F1FDC"/>
    <w:rsid w:val="002F201A"/>
    <w:rsid w:val="002F2051"/>
    <w:rsid w:val="002F206A"/>
    <w:rsid w:val="002F2151"/>
    <w:rsid w:val="002F2B5F"/>
    <w:rsid w:val="002F2D30"/>
    <w:rsid w:val="002F337A"/>
    <w:rsid w:val="002F3594"/>
    <w:rsid w:val="002F359D"/>
    <w:rsid w:val="002F37FA"/>
    <w:rsid w:val="002F394C"/>
    <w:rsid w:val="002F3983"/>
    <w:rsid w:val="002F3B6A"/>
    <w:rsid w:val="002F3C34"/>
    <w:rsid w:val="002F47F4"/>
    <w:rsid w:val="002F4ABC"/>
    <w:rsid w:val="002F51B9"/>
    <w:rsid w:val="002F55F3"/>
    <w:rsid w:val="002F56FB"/>
    <w:rsid w:val="002F59D2"/>
    <w:rsid w:val="002F5A29"/>
    <w:rsid w:val="002F5E98"/>
    <w:rsid w:val="002F6233"/>
    <w:rsid w:val="002F6457"/>
    <w:rsid w:val="002F723D"/>
    <w:rsid w:val="002F7474"/>
    <w:rsid w:val="002F753C"/>
    <w:rsid w:val="002F7C4A"/>
    <w:rsid w:val="002F7D0D"/>
    <w:rsid w:val="002F7D5B"/>
    <w:rsid w:val="00300183"/>
    <w:rsid w:val="00300547"/>
    <w:rsid w:val="00300607"/>
    <w:rsid w:val="0030075D"/>
    <w:rsid w:val="00300F91"/>
    <w:rsid w:val="00301288"/>
    <w:rsid w:val="003013A4"/>
    <w:rsid w:val="00301C3A"/>
    <w:rsid w:val="00302287"/>
    <w:rsid w:val="003025FE"/>
    <w:rsid w:val="00303786"/>
    <w:rsid w:val="00303C22"/>
    <w:rsid w:val="00303C36"/>
    <w:rsid w:val="00303D34"/>
    <w:rsid w:val="00303DFF"/>
    <w:rsid w:val="00303E1F"/>
    <w:rsid w:val="0030412F"/>
    <w:rsid w:val="00304527"/>
    <w:rsid w:val="0030473F"/>
    <w:rsid w:val="00304806"/>
    <w:rsid w:val="003048BC"/>
    <w:rsid w:val="0030494F"/>
    <w:rsid w:val="00305C58"/>
    <w:rsid w:val="00305F93"/>
    <w:rsid w:val="00306929"/>
    <w:rsid w:val="00306983"/>
    <w:rsid w:val="003069F4"/>
    <w:rsid w:val="003076BC"/>
    <w:rsid w:val="003103CD"/>
    <w:rsid w:val="003105ED"/>
    <w:rsid w:val="00310712"/>
    <w:rsid w:val="003108E7"/>
    <w:rsid w:val="00311203"/>
    <w:rsid w:val="003114FB"/>
    <w:rsid w:val="003117FF"/>
    <w:rsid w:val="00311BD3"/>
    <w:rsid w:val="00312193"/>
    <w:rsid w:val="0031252D"/>
    <w:rsid w:val="003127E9"/>
    <w:rsid w:val="00312871"/>
    <w:rsid w:val="00312B47"/>
    <w:rsid w:val="00312E0F"/>
    <w:rsid w:val="00312F69"/>
    <w:rsid w:val="00312F83"/>
    <w:rsid w:val="00313126"/>
    <w:rsid w:val="00313471"/>
    <w:rsid w:val="003134C1"/>
    <w:rsid w:val="003142DA"/>
    <w:rsid w:val="00314BA7"/>
    <w:rsid w:val="00314BB3"/>
    <w:rsid w:val="00314C43"/>
    <w:rsid w:val="0031525F"/>
    <w:rsid w:val="003152E0"/>
    <w:rsid w:val="003155D8"/>
    <w:rsid w:val="003160E2"/>
    <w:rsid w:val="003163DB"/>
    <w:rsid w:val="003168F3"/>
    <w:rsid w:val="00316A70"/>
    <w:rsid w:val="00316F8E"/>
    <w:rsid w:val="00320038"/>
    <w:rsid w:val="0032003D"/>
    <w:rsid w:val="00320E4B"/>
    <w:rsid w:val="00320F28"/>
    <w:rsid w:val="00321089"/>
    <w:rsid w:val="00321948"/>
    <w:rsid w:val="00321996"/>
    <w:rsid w:val="003219FE"/>
    <w:rsid w:val="00321B45"/>
    <w:rsid w:val="00321C7B"/>
    <w:rsid w:val="0032255E"/>
    <w:rsid w:val="00322905"/>
    <w:rsid w:val="00322B25"/>
    <w:rsid w:val="0032316B"/>
    <w:rsid w:val="00323202"/>
    <w:rsid w:val="0032350A"/>
    <w:rsid w:val="00323A25"/>
    <w:rsid w:val="00323E5C"/>
    <w:rsid w:val="00323FC6"/>
    <w:rsid w:val="0032403F"/>
    <w:rsid w:val="0032452F"/>
    <w:rsid w:val="0032472C"/>
    <w:rsid w:val="00324CE7"/>
    <w:rsid w:val="0032516C"/>
    <w:rsid w:val="0032517F"/>
    <w:rsid w:val="00325616"/>
    <w:rsid w:val="003256D5"/>
    <w:rsid w:val="00325968"/>
    <w:rsid w:val="00325D29"/>
    <w:rsid w:val="003268C5"/>
    <w:rsid w:val="00326927"/>
    <w:rsid w:val="003269E1"/>
    <w:rsid w:val="00326A26"/>
    <w:rsid w:val="00326AA2"/>
    <w:rsid w:val="00326C39"/>
    <w:rsid w:val="00326CDB"/>
    <w:rsid w:val="003271C8"/>
    <w:rsid w:val="0032723C"/>
    <w:rsid w:val="00327519"/>
    <w:rsid w:val="00327778"/>
    <w:rsid w:val="00327E70"/>
    <w:rsid w:val="00327EBF"/>
    <w:rsid w:val="0033010C"/>
    <w:rsid w:val="003303E9"/>
    <w:rsid w:val="0033077B"/>
    <w:rsid w:val="00330833"/>
    <w:rsid w:val="003314AC"/>
    <w:rsid w:val="00331AB6"/>
    <w:rsid w:val="003321A6"/>
    <w:rsid w:val="00332210"/>
    <w:rsid w:val="00332499"/>
    <w:rsid w:val="00332F5B"/>
    <w:rsid w:val="0033312F"/>
    <w:rsid w:val="00333865"/>
    <w:rsid w:val="003338F7"/>
    <w:rsid w:val="00333947"/>
    <w:rsid w:val="003339B1"/>
    <w:rsid w:val="00333DEC"/>
    <w:rsid w:val="00333DF9"/>
    <w:rsid w:val="003344EF"/>
    <w:rsid w:val="003349F4"/>
    <w:rsid w:val="00334A11"/>
    <w:rsid w:val="00334B09"/>
    <w:rsid w:val="00335024"/>
    <w:rsid w:val="00335665"/>
    <w:rsid w:val="003357C6"/>
    <w:rsid w:val="0033585B"/>
    <w:rsid w:val="00335892"/>
    <w:rsid w:val="00335978"/>
    <w:rsid w:val="00335DA7"/>
    <w:rsid w:val="00335E47"/>
    <w:rsid w:val="0033678E"/>
    <w:rsid w:val="003367F5"/>
    <w:rsid w:val="00336B0F"/>
    <w:rsid w:val="00336B3A"/>
    <w:rsid w:val="00337043"/>
    <w:rsid w:val="00337111"/>
    <w:rsid w:val="003375C9"/>
    <w:rsid w:val="00337CC2"/>
    <w:rsid w:val="00337DEB"/>
    <w:rsid w:val="00337E62"/>
    <w:rsid w:val="00340191"/>
    <w:rsid w:val="003408B2"/>
    <w:rsid w:val="00340A36"/>
    <w:rsid w:val="00340A45"/>
    <w:rsid w:val="00340D2C"/>
    <w:rsid w:val="003411BA"/>
    <w:rsid w:val="003411F4"/>
    <w:rsid w:val="003417C8"/>
    <w:rsid w:val="003422F2"/>
    <w:rsid w:val="0034244D"/>
    <w:rsid w:val="003424FC"/>
    <w:rsid w:val="0034259A"/>
    <w:rsid w:val="00342E84"/>
    <w:rsid w:val="00342EA0"/>
    <w:rsid w:val="00343181"/>
    <w:rsid w:val="003435DA"/>
    <w:rsid w:val="003439D5"/>
    <w:rsid w:val="003443EF"/>
    <w:rsid w:val="00344604"/>
    <w:rsid w:val="0034489C"/>
    <w:rsid w:val="00344B23"/>
    <w:rsid w:val="003451BB"/>
    <w:rsid w:val="00345486"/>
    <w:rsid w:val="00345760"/>
    <w:rsid w:val="003457E1"/>
    <w:rsid w:val="00345F6E"/>
    <w:rsid w:val="003463E7"/>
    <w:rsid w:val="003465D1"/>
    <w:rsid w:val="00346638"/>
    <w:rsid w:val="0034743F"/>
    <w:rsid w:val="00347480"/>
    <w:rsid w:val="003477DD"/>
    <w:rsid w:val="00347865"/>
    <w:rsid w:val="00347E6E"/>
    <w:rsid w:val="003500A3"/>
    <w:rsid w:val="00350141"/>
    <w:rsid w:val="003503FA"/>
    <w:rsid w:val="0035054A"/>
    <w:rsid w:val="00350A92"/>
    <w:rsid w:val="00351078"/>
    <w:rsid w:val="00351147"/>
    <w:rsid w:val="0035187D"/>
    <w:rsid w:val="00351941"/>
    <w:rsid w:val="00351DA8"/>
    <w:rsid w:val="00351DDC"/>
    <w:rsid w:val="003523CD"/>
    <w:rsid w:val="0035242E"/>
    <w:rsid w:val="00352758"/>
    <w:rsid w:val="00352795"/>
    <w:rsid w:val="00352920"/>
    <w:rsid w:val="00353206"/>
    <w:rsid w:val="003532BB"/>
    <w:rsid w:val="003534FB"/>
    <w:rsid w:val="003534FC"/>
    <w:rsid w:val="003538C9"/>
    <w:rsid w:val="00354011"/>
    <w:rsid w:val="0035487E"/>
    <w:rsid w:val="00354AC9"/>
    <w:rsid w:val="00354DB7"/>
    <w:rsid w:val="00355921"/>
    <w:rsid w:val="00355B61"/>
    <w:rsid w:val="00355DF1"/>
    <w:rsid w:val="00355F3B"/>
    <w:rsid w:val="00356016"/>
    <w:rsid w:val="003565DD"/>
    <w:rsid w:val="00356B18"/>
    <w:rsid w:val="00356E01"/>
    <w:rsid w:val="00356E6C"/>
    <w:rsid w:val="00356EDD"/>
    <w:rsid w:val="00356FF9"/>
    <w:rsid w:val="003576B8"/>
    <w:rsid w:val="00357881"/>
    <w:rsid w:val="00357C0D"/>
    <w:rsid w:val="00357D2F"/>
    <w:rsid w:val="00357F31"/>
    <w:rsid w:val="00357F86"/>
    <w:rsid w:val="00357FE5"/>
    <w:rsid w:val="00360251"/>
    <w:rsid w:val="0036048E"/>
    <w:rsid w:val="0036055E"/>
    <w:rsid w:val="003606E1"/>
    <w:rsid w:val="00360CD8"/>
    <w:rsid w:val="003611D6"/>
    <w:rsid w:val="00361BA6"/>
    <w:rsid w:val="00361CBA"/>
    <w:rsid w:val="00361EED"/>
    <w:rsid w:val="003620C6"/>
    <w:rsid w:val="00362417"/>
    <w:rsid w:val="0036257F"/>
    <w:rsid w:val="00362726"/>
    <w:rsid w:val="00362B27"/>
    <w:rsid w:val="00362B6A"/>
    <w:rsid w:val="00362D4F"/>
    <w:rsid w:val="00362E07"/>
    <w:rsid w:val="00363156"/>
    <w:rsid w:val="003631C3"/>
    <w:rsid w:val="003637BA"/>
    <w:rsid w:val="00363954"/>
    <w:rsid w:val="00363AEC"/>
    <w:rsid w:val="00363D84"/>
    <w:rsid w:val="00363E53"/>
    <w:rsid w:val="003640DA"/>
    <w:rsid w:val="003642C1"/>
    <w:rsid w:val="003646FF"/>
    <w:rsid w:val="003649DB"/>
    <w:rsid w:val="00364C87"/>
    <w:rsid w:val="00364F91"/>
    <w:rsid w:val="00365760"/>
    <w:rsid w:val="00365861"/>
    <w:rsid w:val="00366A4D"/>
    <w:rsid w:val="00366AC8"/>
    <w:rsid w:val="00366C57"/>
    <w:rsid w:val="00366FC1"/>
    <w:rsid w:val="003673D9"/>
    <w:rsid w:val="00367AE7"/>
    <w:rsid w:val="00367E6F"/>
    <w:rsid w:val="003702F1"/>
    <w:rsid w:val="0037035F"/>
    <w:rsid w:val="0037054A"/>
    <w:rsid w:val="003709E2"/>
    <w:rsid w:val="00370C67"/>
    <w:rsid w:val="003710B9"/>
    <w:rsid w:val="0037116A"/>
    <w:rsid w:val="003711E8"/>
    <w:rsid w:val="00371B35"/>
    <w:rsid w:val="00371C2C"/>
    <w:rsid w:val="00371CEA"/>
    <w:rsid w:val="00372173"/>
    <w:rsid w:val="003722E2"/>
    <w:rsid w:val="00372735"/>
    <w:rsid w:val="00372956"/>
    <w:rsid w:val="003732F9"/>
    <w:rsid w:val="003735E7"/>
    <w:rsid w:val="00373884"/>
    <w:rsid w:val="00373ACF"/>
    <w:rsid w:val="00373B2E"/>
    <w:rsid w:val="00373C4C"/>
    <w:rsid w:val="00373D01"/>
    <w:rsid w:val="00373D7F"/>
    <w:rsid w:val="00373F6A"/>
    <w:rsid w:val="003741FA"/>
    <w:rsid w:val="00374252"/>
    <w:rsid w:val="00374A42"/>
    <w:rsid w:val="00374C3D"/>
    <w:rsid w:val="00375618"/>
    <w:rsid w:val="00375D96"/>
    <w:rsid w:val="003761BF"/>
    <w:rsid w:val="003761EC"/>
    <w:rsid w:val="0037666F"/>
    <w:rsid w:val="003767A4"/>
    <w:rsid w:val="00377B79"/>
    <w:rsid w:val="00377BB5"/>
    <w:rsid w:val="00377D3D"/>
    <w:rsid w:val="0038046C"/>
    <w:rsid w:val="00380929"/>
    <w:rsid w:val="00380AE1"/>
    <w:rsid w:val="00380BAD"/>
    <w:rsid w:val="00380C1F"/>
    <w:rsid w:val="00380F69"/>
    <w:rsid w:val="0038175B"/>
    <w:rsid w:val="00381A46"/>
    <w:rsid w:val="00381B0B"/>
    <w:rsid w:val="00381B95"/>
    <w:rsid w:val="00382149"/>
    <w:rsid w:val="003821B8"/>
    <w:rsid w:val="003822CA"/>
    <w:rsid w:val="003829E3"/>
    <w:rsid w:val="0038313B"/>
    <w:rsid w:val="00383BE4"/>
    <w:rsid w:val="00384411"/>
    <w:rsid w:val="00384DA5"/>
    <w:rsid w:val="00384ECC"/>
    <w:rsid w:val="00385A37"/>
    <w:rsid w:val="00385D32"/>
    <w:rsid w:val="003865FE"/>
    <w:rsid w:val="00386712"/>
    <w:rsid w:val="00386C05"/>
    <w:rsid w:val="0038730B"/>
    <w:rsid w:val="00387513"/>
    <w:rsid w:val="00387936"/>
    <w:rsid w:val="00387C64"/>
    <w:rsid w:val="00387F3A"/>
    <w:rsid w:val="0039015C"/>
    <w:rsid w:val="00390819"/>
    <w:rsid w:val="00390D44"/>
    <w:rsid w:val="00390E01"/>
    <w:rsid w:val="00391177"/>
    <w:rsid w:val="00391272"/>
    <w:rsid w:val="003912E8"/>
    <w:rsid w:val="003914D4"/>
    <w:rsid w:val="003915AD"/>
    <w:rsid w:val="0039169E"/>
    <w:rsid w:val="003917AA"/>
    <w:rsid w:val="00391942"/>
    <w:rsid w:val="0039196E"/>
    <w:rsid w:val="003919FD"/>
    <w:rsid w:val="00391E5B"/>
    <w:rsid w:val="003920EA"/>
    <w:rsid w:val="003926E8"/>
    <w:rsid w:val="00392945"/>
    <w:rsid w:val="00392C04"/>
    <w:rsid w:val="00392F88"/>
    <w:rsid w:val="003930A7"/>
    <w:rsid w:val="003931B2"/>
    <w:rsid w:val="0039396A"/>
    <w:rsid w:val="00393CEF"/>
    <w:rsid w:val="00393F3A"/>
    <w:rsid w:val="00394105"/>
    <w:rsid w:val="00394798"/>
    <w:rsid w:val="00394874"/>
    <w:rsid w:val="00394EB3"/>
    <w:rsid w:val="0039547B"/>
    <w:rsid w:val="00395DA2"/>
    <w:rsid w:val="00395E14"/>
    <w:rsid w:val="00396181"/>
    <w:rsid w:val="003970AE"/>
    <w:rsid w:val="00397EE8"/>
    <w:rsid w:val="003A0368"/>
    <w:rsid w:val="003A0D61"/>
    <w:rsid w:val="003A0E64"/>
    <w:rsid w:val="003A0E65"/>
    <w:rsid w:val="003A10AE"/>
    <w:rsid w:val="003A178E"/>
    <w:rsid w:val="003A1B50"/>
    <w:rsid w:val="003A1D14"/>
    <w:rsid w:val="003A1D8E"/>
    <w:rsid w:val="003A1EF4"/>
    <w:rsid w:val="003A2223"/>
    <w:rsid w:val="003A22E4"/>
    <w:rsid w:val="003A293E"/>
    <w:rsid w:val="003A30AA"/>
    <w:rsid w:val="003A3ACE"/>
    <w:rsid w:val="003A3B2C"/>
    <w:rsid w:val="003A3D4C"/>
    <w:rsid w:val="003A4454"/>
    <w:rsid w:val="003A4F1B"/>
    <w:rsid w:val="003A4F87"/>
    <w:rsid w:val="003A5139"/>
    <w:rsid w:val="003A5297"/>
    <w:rsid w:val="003A5529"/>
    <w:rsid w:val="003A5796"/>
    <w:rsid w:val="003A5B49"/>
    <w:rsid w:val="003A5FCC"/>
    <w:rsid w:val="003A60CB"/>
    <w:rsid w:val="003A675A"/>
    <w:rsid w:val="003A68BB"/>
    <w:rsid w:val="003A6F94"/>
    <w:rsid w:val="003A7106"/>
    <w:rsid w:val="003B01D4"/>
    <w:rsid w:val="003B0627"/>
    <w:rsid w:val="003B09AA"/>
    <w:rsid w:val="003B0E71"/>
    <w:rsid w:val="003B169E"/>
    <w:rsid w:val="003B195A"/>
    <w:rsid w:val="003B1BD8"/>
    <w:rsid w:val="003B1C5A"/>
    <w:rsid w:val="003B1CB3"/>
    <w:rsid w:val="003B1E5A"/>
    <w:rsid w:val="003B1E72"/>
    <w:rsid w:val="003B20A5"/>
    <w:rsid w:val="003B20CA"/>
    <w:rsid w:val="003B21DD"/>
    <w:rsid w:val="003B284D"/>
    <w:rsid w:val="003B2871"/>
    <w:rsid w:val="003B3077"/>
    <w:rsid w:val="003B3623"/>
    <w:rsid w:val="003B365D"/>
    <w:rsid w:val="003B3E8E"/>
    <w:rsid w:val="003B4500"/>
    <w:rsid w:val="003B48C3"/>
    <w:rsid w:val="003B4CCE"/>
    <w:rsid w:val="003B5464"/>
    <w:rsid w:val="003B573B"/>
    <w:rsid w:val="003B57B8"/>
    <w:rsid w:val="003B5EEF"/>
    <w:rsid w:val="003B618F"/>
    <w:rsid w:val="003B629B"/>
    <w:rsid w:val="003B6540"/>
    <w:rsid w:val="003B679C"/>
    <w:rsid w:val="003B73B8"/>
    <w:rsid w:val="003B73CD"/>
    <w:rsid w:val="003B786E"/>
    <w:rsid w:val="003B7935"/>
    <w:rsid w:val="003C0178"/>
    <w:rsid w:val="003C02F5"/>
    <w:rsid w:val="003C069E"/>
    <w:rsid w:val="003C0955"/>
    <w:rsid w:val="003C1CE2"/>
    <w:rsid w:val="003C1DD3"/>
    <w:rsid w:val="003C24C5"/>
    <w:rsid w:val="003C25A2"/>
    <w:rsid w:val="003C2683"/>
    <w:rsid w:val="003C2753"/>
    <w:rsid w:val="003C27EB"/>
    <w:rsid w:val="003C281A"/>
    <w:rsid w:val="003C2BE5"/>
    <w:rsid w:val="003C2D31"/>
    <w:rsid w:val="003C2F7C"/>
    <w:rsid w:val="003C43B2"/>
    <w:rsid w:val="003C49AD"/>
    <w:rsid w:val="003C56B5"/>
    <w:rsid w:val="003C6103"/>
    <w:rsid w:val="003C636E"/>
    <w:rsid w:val="003C6613"/>
    <w:rsid w:val="003C6801"/>
    <w:rsid w:val="003C68FB"/>
    <w:rsid w:val="003C74FE"/>
    <w:rsid w:val="003C7602"/>
    <w:rsid w:val="003C7726"/>
    <w:rsid w:val="003C77CA"/>
    <w:rsid w:val="003C7B9A"/>
    <w:rsid w:val="003D0546"/>
    <w:rsid w:val="003D08DE"/>
    <w:rsid w:val="003D0AAD"/>
    <w:rsid w:val="003D18DB"/>
    <w:rsid w:val="003D1B5F"/>
    <w:rsid w:val="003D1C30"/>
    <w:rsid w:val="003D1D99"/>
    <w:rsid w:val="003D21E7"/>
    <w:rsid w:val="003D2CD3"/>
    <w:rsid w:val="003D3395"/>
    <w:rsid w:val="003D34C2"/>
    <w:rsid w:val="003D35F8"/>
    <w:rsid w:val="003D3608"/>
    <w:rsid w:val="003D37C6"/>
    <w:rsid w:val="003D3894"/>
    <w:rsid w:val="003D39EA"/>
    <w:rsid w:val="003D4014"/>
    <w:rsid w:val="003D40A4"/>
    <w:rsid w:val="003D40AD"/>
    <w:rsid w:val="003D43E5"/>
    <w:rsid w:val="003D47BF"/>
    <w:rsid w:val="003D49DF"/>
    <w:rsid w:val="003D4C07"/>
    <w:rsid w:val="003D4CA8"/>
    <w:rsid w:val="003D4F4C"/>
    <w:rsid w:val="003D5280"/>
    <w:rsid w:val="003D52BC"/>
    <w:rsid w:val="003D573A"/>
    <w:rsid w:val="003D5DDB"/>
    <w:rsid w:val="003D6013"/>
    <w:rsid w:val="003D62A3"/>
    <w:rsid w:val="003D6674"/>
    <w:rsid w:val="003D69C6"/>
    <w:rsid w:val="003D6B5A"/>
    <w:rsid w:val="003D6F07"/>
    <w:rsid w:val="003D6F25"/>
    <w:rsid w:val="003D707F"/>
    <w:rsid w:val="003D774A"/>
    <w:rsid w:val="003D798F"/>
    <w:rsid w:val="003D7BCE"/>
    <w:rsid w:val="003D7E49"/>
    <w:rsid w:val="003D7F0B"/>
    <w:rsid w:val="003D7F71"/>
    <w:rsid w:val="003E04C4"/>
    <w:rsid w:val="003E0565"/>
    <w:rsid w:val="003E0646"/>
    <w:rsid w:val="003E0D0F"/>
    <w:rsid w:val="003E0D15"/>
    <w:rsid w:val="003E1A04"/>
    <w:rsid w:val="003E21D8"/>
    <w:rsid w:val="003E21FC"/>
    <w:rsid w:val="003E24BD"/>
    <w:rsid w:val="003E27EA"/>
    <w:rsid w:val="003E35D2"/>
    <w:rsid w:val="003E3BD9"/>
    <w:rsid w:val="003E3E8B"/>
    <w:rsid w:val="003E4458"/>
    <w:rsid w:val="003E44B2"/>
    <w:rsid w:val="003E4D59"/>
    <w:rsid w:val="003E52D9"/>
    <w:rsid w:val="003E5663"/>
    <w:rsid w:val="003E56CD"/>
    <w:rsid w:val="003E5747"/>
    <w:rsid w:val="003E5926"/>
    <w:rsid w:val="003E60C3"/>
    <w:rsid w:val="003E6319"/>
    <w:rsid w:val="003E6930"/>
    <w:rsid w:val="003E6C5E"/>
    <w:rsid w:val="003E7956"/>
    <w:rsid w:val="003E79B4"/>
    <w:rsid w:val="003E7B97"/>
    <w:rsid w:val="003E7E53"/>
    <w:rsid w:val="003E7E85"/>
    <w:rsid w:val="003F03CA"/>
    <w:rsid w:val="003F059F"/>
    <w:rsid w:val="003F063F"/>
    <w:rsid w:val="003F09FF"/>
    <w:rsid w:val="003F0CCD"/>
    <w:rsid w:val="003F1028"/>
    <w:rsid w:val="003F1484"/>
    <w:rsid w:val="003F170F"/>
    <w:rsid w:val="003F178A"/>
    <w:rsid w:val="003F1BA2"/>
    <w:rsid w:val="003F1EE4"/>
    <w:rsid w:val="003F277B"/>
    <w:rsid w:val="003F288D"/>
    <w:rsid w:val="003F292C"/>
    <w:rsid w:val="003F2F40"/>
    <w:rsid w:val="003F30D2"/>
    <w:rsid w:val="003F3940"/>
    <w:rsid w:val="003F3F26"/>
    <w:rsid w:val="003F4329"/>
    <w:rsid w:val="003F4693"/>
    <w:rsid w:val="003F4B84"/>
    <w:rsid w:val="003F4F2F"/>
    <w:rsid w:val="003F5541"/>
    <w:rsid w:val="003F58E3"/>
    <w:rsid w:val="003F5D5E"/>
    <w:rsid w:val="003F61C5"/>
    <w:rsid w:val="003F62C2"/>
    <w:rsid w:val="003F6963"/>
    <w:rsid w:val="003F6BB9"/>
    <w:rsid w:val="003F6CD4"/>
    <w:rsid w:val="003F6ED1"/>
    <w:rsid w:val="003F6FFD"/>
    <w:rsid w:val="003F70FA"/>
    <w:rsid w:val="003F75BB"/>
    <w:rsid w:val="003F7CA7"/>
    <w:rsid w:val="003F7E60"/>
    <w:rsid w:val="00400053"/>
    <w:rsid w:val="0040006B"/>
    <w:rsid w:val="00401522"/>
    <w:rsid w:val="00401E11"/>
    <w:rsid w:val="0040237E"/>
    <w:rsid w:val="004023D0"/>
    <w:rsid w:val="00402840"/>
    <w:rsid w:val="00402FE4"/>
    <w:rsid w:val="004039B5"/>
    <w:rsid w:val="00403C54"/>
    <w:rsid w:val="00403C97"/>
    <w:rsid w:val="00404265"/>
    <w:rsid w:val="004044D1"/>
    <w:rsid w:val="00404CFB"/>
    <w:rsid w:val="004056CA"/>
    <w:rsid w:val="00405C95"/>
    <w:rsid w:val="0040616E"/>
    <w:rsid w:val="00406D88"/>
    <w:rsid w:val="00406FF2"/>
    <w:rsid w:val="004071F0"/>
    <w:rsid w:val="00407341"/>
    <w:rsid w:val="0040769B"/>
    <w:rsid w:val="004076BE"/>
    <w:rsid w:val="00407DC8"/>
    <w:rsid w:val="00407E75"/>
    <w:rsid w:val="0041038D"/>
    <w:rsid w:val="0041082E"/>
    <w:rsid w:val="00410D75"/>
    <w:rsid w:val="00410F2A"/>
    <w:rsid w:val="00411C72"/>
    <w:rsid w:val="00411F51"/>
    <w:rsid w:val="00412138"/>
    <w:rsid w:val="00412675"/>
    <w:rsid w:val="00412ACD"/>
    <w:rsid w:val="0041373C"/>
    <w:rsid w:val="004143FD"/>
    <w:rsid w:val="00415D60"/>
    <w:rsid w:val="00415EAC"/>
    <w:rsid w:val="004160F7"/>
    <w:rsid w:val="00416515"/>
    <w:rsid w:val="0041674C"/>
    <w:rsid w:val="0041678C"/>
    <w:rsid w:val="00416B9D"/>
    <w:rsid w:val="00416DE7"/>
    <w:rsid w:val="0041726E"/>
    <w:rsid w:val="00417642"/>
    <w:rsid w:val="0041782E"/>
    <w:rsid w:val="00417A3D"/>
    <w:rsid w:val="00417F76"/>
    <w:rsid w:val="00417FEB"/>
    <w:rsid w:val="004200C1"/>
    <w:rsid w:val="00420408"/>
    <w:rsid w:val="004208B3"/>
    <w:rsid w:val="00420CB0"/>
    <w:rsid w:val="00420E81"/>
    <w:rsid w:val="00420FC8"/>
    <w:rsid w:val="00421441"/>
    <w:rsid w:val="00421DCD"/>
    <w:rsid w:val="00422257"/>
    <w:rsid w:val="00422638"/>
    <w:rsid w:val="00423236"/>
    <w:rsid w:val="004233D0"/>
    <w:rsid w:val="004233FC"/>
    <w:rsid w:val="0042392E"/>
    <w:rsid w:val="004241A2"/>
    <w:rsid w:val="0042426F"/>
    <w:rsid w:val="00424360"/>
    <w:rsid w:val="004247A1"/>
    <w:rsid w:val="00424B75"/>
    <w:rsid w:val="00424E65"/>
    <w:rsid w:val="00424E9F"/>
    <w:rsid w:val="00424EC1"/>
    <w:rsid w:val="00425453"/>
    <w:rsid w:val="004258CB"/>
    <w:rsid w:val="00425C6D"/>
    <w:rsid w:val="00425D16"/>
    <w:rsid w:val="0042657A"/>
    <w:rsid w:val="00426AC2"/>
    <w:rsid w:val="00426B78"/>
    <w:rsid w:val="00426FC0"/>
    <w:rsid w:val="0042701D"/>
    <w:rsid w:val="004272D5"/>
    <w:rsid w:val="004275E2"/>
    <w:rsid w:val="004276ED"/>
    <w:rsid w:val="00427B48"/>
    <w:rsid w:val="004312A9"/>
    <w:rsid w:val="004312BC"/>
    <w:rsid w:val="00431692"/>
    <w:rsid w:val="00431734"/>
    <w:rsid w:val="00432483"/>
    <w:rsid w:val="00432BCD"/>
    <w:rsid w:val="004330AB"/>
    <w:rsid w:val="00433777"/>
    <w:rsid w:val="00433818"/>
    <w:rsid w:val="004338CF"/>
    <w:rsid w:val="00433FE2"/>
    <w:rsid w:val="00434478"/>
    <w:rsid w:val="00434E66"/>
    <w:rsid w:val="00434E97"/>
    <w:rsid w:val="00435267"/>
    <w:rsid w:val="00435285"/>
    <w:rsid w:val="00435478"/>
    <w:rsid w:val="0043571E"/>
    <w:rsid w:val="004361E9"/>
    <w:rsid w:val="0043632A"/>
    <w:rsid w:val="004364DF"/>
    <w:rsid w:val="004366E6"/>
    <w:rsid w:val="0043685F"/>
    <w:rsid w:val="004369BA"/>
    <w:rsid w:val="004369D5"/>
    <w:rsid w:val="00437B88"/>
    <w:rsid w:val="00437CA4"/>
    <w:rsid w:val="00437EAA"/>
    <w:rsid w:val="00437F05"/>
    <w:rsid w:val="00440182"/>
    <w:rsid w:val="004402D5"/>
    <w:rsid w:val="004413B5"/>
    <w:rsid w:val="00441712"/>
    <w:rsid w:val="00441848"/>
    <w:rsid w:val="00441A71"/>
    <w:rsid w:val="00441CE6"/>
    <w:rsid w:val="0044236D"/>
    <w:rsid w:val="0044270F"/>
    <w:rsid w:val="00442AFD"/>
    <w:rsid w:val="00442C0D"/>
    <w:rsid w:val="00442CC6"/>
    <w:rsid w:val="00442D63"/>
    <w:rsid w:val="00443350"/>
    <w:rsid w:val="00443517"/>
    <w:rsid w:val="00443683"/>
    <w:rsid w:val="00443804"/>
    <w:rsid w:val="004438D1"/>
    <w:rsid w:val="004439B4"/>
    <w:rsid w:val="00443A06"/>
    <w:rsid w:val="00443A3D"/>
    <w:rsid w:val="00444559"/>
    <w:rsid w:val="00444585"/>
    <w:rsid w:val="0044481D"/>
    <w:rsid w:val="00444962"/>
    <w:rsid w:val="00444C69"/>
    <w:rsid w:val="00444DF2"/>
    <w:rsid w:val="00444EA6"/>
    <w:rsid w:val="00445124"/>
    <w:rsid w:val="00445145"/>
    <w:rsid w:val="004451C4"/>
    <w:rsid w:val="00445273"/>
    <w:rsid w:val="00445776"/>
    <w:rsid w:val="004457AF"/>
    <w:rsid w:val="00445B93"/>
    <w:rsid w:val="00445EBF"/>
    <w:rsid w:val="004463FD"/>
    <w:rsid w:val="00446723"/>
    <w:rsid w:val="0044764B"/>
    <w:rsid w:val="00447709"/>
    <w:rsid w:val="00447D94"/>
    <w:rsid w:val="0045042A"/>
    <w:rsid w:val="00450ECE"/>
    <w:rsid w:val="00450F43"/>
    <w:rsid w:val="0045135C"/>
    <w:rsid w:val="004518B5"/>
    <w:rsid w:val="00451926"/>
    <w:rsid w:val="00451A6B"/>
    <w:rsid w:val="00451FC4"/>
    <w:rsid w:val="00452A2B"/>
    <w:rsid w:val="00452AF2"/>
    <w:rsid w:val="00453310"/>
    <w:rsid w:val="00454A29"/>
    <w:rsid w:val="00454C5F"/>
    <w:rsid w:val="00455209"/>
    <w:rsid w:val="004557C2"/>
    <w:rsid w:val="004557F4"/>
    <w:rsid w:val="00455F0A"/>
    <w:rsid w:val="0045623E"/>
    <w:rsid w:val="004564C5"/>
    <w:rsid w:val="00456A96"/>
    <w:rsid w:val="00456AFB"/>
    <w:rsid w:val="00456EE2"/>
    <w:rsid w:val="00457490"/>
    <w:rsid w:val="004575C4"/>
    <w:rsid w:val="00457753"/>
    <w:rsid w:val="0046047D"/>
    <w:rsid w:val="00460518"/>
    <w:rsid w:val="00460989"/>
    <w:rsid w:val="004615E4"/>
    <w:rsid w:val="004625D8"/>
    <w:rsid w:val="00462A99"/>
    <w:rsid w:val="00462BFC"/>
    <w:rsid w:val="00462C2D"/>
    <w:rsid w:val="00463ACF"/>
    <w:rsid w:val="00463CEC"/>
    <w:rsid w:val="00463DCA"/>
    <w:rsid w:val="0046422D"/>
    <w:rsid w:val="004646A0"/>
    <w:rsid w:val="00464B80"/>
    <w:rsid w:val="00464D59"/>
    <w:rsid w:val="00464EB5"/>
    <w:rsid w:val="004650F6"/>
    <w:rsid w:val="004650FB"/>
    <w:rsid w:val="00465F46"/>
    <w:rsid w:val="00465F7C"/>
    <w:rsid w:val="0046600F"/>
    <w:rsid w:val="00466024"/>
    <w:rsid w:val="0046668F"/>
    <w:rsid w:val="00466E5E"/>
    <w:rsid w:val="0046711A"/>
    <w:rsid w:val="00467B9F"/>
    <w:rsid w:val="00467C3A"/>
    <w:rsid w:val="00467E75"/>
    <w:rsid w:val="00470116"/>
    <w:rsid w:val="00470141"/>
    <w:rsid w:val="00470A1B"/>
    <w:rsid w:val="004711B1"/>
    <w:rsid w:val="00471488"/>
    <w:rsid w:val="0047160C"/>
    <w:rsid w:val="004716D9"/>
    <w:rsid w:val="00471727"/>
    <w:rsid w:val="00471D66"/>
    <w:rsid w:val="004720EB"/>
    <w:rsid w:val="004723FB"/>
    <w:rsid w:val="00472717"/>
    <w:rsid w:val="00472F99"/>
    <w:rsid w:val="004732D4"/>
    <w:rsid w:val="004737C8"/>
    <w:rsid w:val="00473CB0"/>
    <w:rsid w:val="00473DE3"/>
    <w:rsid w:val="00474090"/>
    <w:rsid w:val="004745F4"/>
    <w:rsid w:val="00474E54"/>
    <w:rsid w:val="00475272"/>
    <w:rsid w:val="00475618"/>
    <w:rsid w:val="0047567A"/>
    <w:rsid w:val="004758F1"/>
    <w:rsid w:val="004759A1"/>
    <w:rsid w:val="00475FB7"/>
    <w:rsid w:val="00476105"/>
    <w:rsid w:val="0047646D"/>
    <w:rsid w:val="004764C7"/>
    <w:rsid w:val="00476727"/>
    <w:rsid w:val="00476B6A"/>
    <w:rsid w:val="00477C80"/>
    <w:rsid w:val="00477D6B"/>
    <w:rsid w:val="00480125"/>
    <w:rsid w:val="00480144"/>
    <w:rsid w:val="004802BF"/>
    <w:rsid w:val="004803B4"/>
    <w:rsid w:val="0048055B"/>
    <w:rsid w:val="00480F4B"/>
    <w:rsid w:val="004811E6"/>
    <w:rsid w:val="004812E3"/>
    <w:rsid w:val="00481565"/>
    <w:rsid w:val="0048191F"/>
    <w:rsid w:val="00481951"/>
    <w:rsid w:val="00481ACD"/>
    <w:rsid w:val="00482B0E"/>
    <w:rsid w:val="00482B69"/>
    <w:rsid w:val="00482CAA"/>
    <w:rsid w:val="00482DBC"/>
    <w:rsid w:val="0048303B"/>
    <w:rsid w:val="00483068"/>
    <w:rsid w:val="0048315F"/>
    <w:rsid w:val="004838C2"/>
    <w:rsid w:val="0048435B"/>
    <w:rsid w:val="0048464A"/>
    <w:rsid w:val="00484937"/>
    <w:rsid w:val="00484C1C"/>
    <w:rsid w:val="00484EDA"/>
    <w:rsid w:val="00485BA7"/>
    <w:rsid w:val="00486542"/>
    <w:rsid w:val="004869DE"/>
    <w:rsid w:val="00486AE2"/>
    <w:rsid w:val="004870F1"/>
    <w:rsid w:val="004871C4"/>
    <w:rsid w:val="00487321"/>
    <w:rsid w:val="004876CE"/>
    <w:rsid w:val="0049022F"/>
    <w:rsid w:val="004910CC"/>
    <w:rsid w:val="004912A5"/>
    <w:rsid w:val="004916C9"/>
    <w:rsid w:val="00491708"/>
    <w:rsid w:val="0049175B"/>
    <w:rsid w:val="0049279B"/>
    <w:rsid w:val="00492CAE"/>
    <w:rsid w:val="00492EB7"/>
    <w:rsid w:val="00493327"/>
    <w:rsid w:val="004946EA"/>
    <w:rsid w:val="004950CE"/>
    <w:rsid w:val="00495157"/>
    <w:rsid w:val="00495570"/>
    <w:rsid w:val="0049561C"/>
    <w:rsid w:val="00495A8A"/>
    <w:rsid w:val="00495B06"/>
    <w:rsid w:val="004963EA"/>
    <w:rsid w:val="00496A03"/>
    <w:rsid w:val="00497341"/>
    <w:rsid w:val="004974AB"/>
    <w:rsid w:val="0049754A"/>
    <w:rsid w:val="00497557"/>
    <w:rsid w:val="0049769D"/>
    <w:rsid w:val="00497998"/>
    <w:rsid w:val="00497B4B"/>
    <w:rsid w:val="00497D49"/>
    <w:rsid w:val="00497D97"/>
    <w:rsid w:val="00497EAE"/>
    <w:rsid w:val="00497FB0"/>
    <w:rsid w:val="004A00C4"/>
    <w:rsid w:val="004A0752"/>
    <w:rsid w:val="004A08C6"/>
    <w:rsid w:val="004A155D"/>
    <w:rsid w:val="004A1995"/>
    <w:rsid w:val="004A1D92"/>
    <w:rsid w:val="004A218B"/>
    <w:rsid w:val="004A2843"/>
    <w:rsid w:val="004A2A94"/>
    <w:rsid w:val="004A2EE3"/>
    <w:rsid w:val="004A346C"/>
    <w:rsid w:val="004A380F"/>
    <w:rsid w:val="004A4243"/>
    <w:rsid w:val="004A434C"/>
    <w:rsid w:val="004A4A06"/>
    <w:rsid w:val="004A4E0A"/>
    <w:rsid w:val="004A50A2"/>
    <w:rsid w:val="004A55FB"/>
    <w:rsid w:val="004A58E9"/>
    <w:rsid w:val="004A5A35"/>
    <w:rsid w:val="004A6090"/>
    <w:rsid w:val="004A6568"/>
    <w:rsid w:val="004A65E9"/>
    <w:rsid w:val="004A663A"/>
    <w:rsid w:val="004A6772"/>
    <w:rsid w:val="004A6839"/>
    <w:rsid w:val="004A69D9"/>
    <w:rsid w:val="004A70F5"/>
    <w:rsid w:val="004A711E"/>
    <w:rsid w:val="004A72E2"/>
    <w:rsid w:val="004B054E"/>
    <w:rsid w:val="004B0702"/>
    <w:rsid w:val="004B0A30"/>
    <w:rsid w:val="004B0F19"/>
    <w:rsid w:val="004B144D"/>
    <w:rsid w:val="004B174B"/>
    <w:rsid w:val="004B1F09"/>
    <w:rsid w:val="004B2092"/>
    <w:rsid w:val="004B251C"/>
    <w:rsid w:val="004B2A7E"/>
    <w:rsid w:val="004B37EB"/>
    <w:rsid w:val="004B3843"/>
    <w:rsid w:val="004B3924"/>
    <w:rsid w:val="004B3A6E"/>
    <w:rsid w:val="004B3DED"/>
    <w:rsid w:val="004B3F2C"/>
    <w:rsid w:val="004B3F9A"/>
    <w:rsid w:val="004B428A"/>
    <w:rsid w:val="004B42BB"/>
    <w:rsid w:val="004B42C5"/>
    <w:rsid w:val="004B4634"/>
    <w:rsid w:val="004B4BE0"/>
    <w:rsid w:val="004B54C6"/>
    <w:rsid w:val="004B5CC1"/>
    <w:rsid w:val="004B5E76"/>
    <w:rsid w:val="004B6289"/>
    <w:rsid w:val="004B66B1"/>
    <w:rsid w:val="004B6CC3"/>
    <w:rsid w:val="004B6D34"/>
    <w:rsid w:val="004B6D80"/>
    <w:rsid w:val="004B75DF"/>
    <w:rsid w:val="004B76C0"/>
    <w:rsid w:val="004B7A4A"/>
    <w:rsid w:val="004B7CC0"/>
    <w:rsid w:val="004B7EFB"/>
    <w:rsid w:val="004C027E"/>
    <w:rsid w:val="004C0472"/>
    <w:rsid w:val="004C07D0"/>
    <w:rsid w:val="004C083C"/>
    <w:rsid w:val="004C09A0"/>
    <w:rsid w:val="004C0DCE"/>
    <w:rsid w:val="004C1279"/>
    <w:rsid w:val="004C12F8"/>
    <w:rsid w:val="004C15FA"/>
    <w:rsid w:val="004C172B"/>
    <w:rsid w:val="004C17EC"/>
    <w:rsid w:val="004C1CE7"/>
    <w:rsid w:val="004C28BB"/>
    <w:rsid w:val="004C28FC"/>
    <w:rsid w:val="004C341C"/>
    <w:rsid w:val="004C3C01"/>
    <w:rsid w:val="004C3D6E"/>
    <w:rsid w:val="004C3E63"/>
    <w:rsid w:val="004C4A8B"/>
    <w:rsid w:val="004C4B1A"/>
    <w:rsid w:val="004C4BF3"/>
    <w:rsid w:val="004C4C35"/>
    <w:rsid w:val="004C4D33"/>
    <w:rsid w:val="004C4E48"/>
    <w:rsid w:val="004C50B8"/>
    <w:rsid w:val="004C5311"/>
    <w:rsid w:val="004C5C42"/>
    <w:rsid w:val="004C5F2F"/>
    <w:rsid w:val="004C62ED"/>
    <w:rsid w:val="004C64BF"/>
    <w:rsid w:val="004C6547"/>
    <w:rsid w:val="004C67DA"/>
    <w:rsid w:val="004C6A1B"/>
    <w:rsid w:val="004C6ACC"/>
    <w:rsid w:val="004C6C7A"/>
    <w:rsid w:val="004C73B9"/>
    <w:rsid w:val="004C748B"/>
    <w:rsid w:val="004C74D4"/>
    <w:rsid w:val="004C7A98"/>
    <w:rsid w:val="004C7EF3"/>
    <w:rsid w:val="004D0572"/>
    <w:rsid w:val="004D0755"/>
    <w:rsid w:val="004D07DC"/>
    <w:rsid w:val="004D0A26"/>
    <w:rsid w:val="004D0A3C"/>
    <w:rsid w:val="004D0F03"/>
    <w:rsid w:val="004D116C"/>
    <w:rsid w:val="004D16E0"/>
    <w:rsid w:val="004D1903"/>
    <w:rsid w:val="004D1999"/>
    <w:rsid w:val="004D1D4C"/>
    <w:rsid w:val="004D254C"/>
    <w:rsid w:val="004D27FA"/>
    <w:rsid w:val="004D30BA"/>
    <w:rsid w:val="004D3139"/>
    <w:rsid w:val="004D33CB"/>
    <w:rsid w:val="004D362E"/>
    <w:rsid w:val="004D367F"/>
    <w:rsid w:val="004D3B85"/>
    <w:rsid w:val="004D3BAB"/>
    <w:rsid w:val="004D4A41"/>
    <w:rsid w:val="004D4BF2"/>
    <w:rsid w:val="004D5490"/>
    <w:rsid w:val="004D5961"/>
    <w:rsid w:val="004D5A22"/>
    <w:rsid w:val="004D5D83"/>
    <w:rsid w:val="004D5DC9"/>
    <w:rsid w:val="004D5FB7"/>
    <w:rsid w:val="004D6166"/>
    <w:rsid w:val="004D6A13"/>
    <w:rsid w:val="004D6B32"/>
    <w:rsid w:val="004D6D8C"/>
    <w:rsid w:val="004D6ED7"/>
    <w:rsid w:val="004D70ED"/>
    <w:rsid w:val="004D726D"/>
    <w:rsid w:val="004D76D8"/>
    <w:rsid w:val="004D7E1F"/>
    <w:rsid w:val="004D7E37"/>
    <w:rsid w:val="004E0381"/>
    <w:rsid w:val="004E0533"/>
    <w:rsid w:val="004E0DD5"/>
    <w:rsid w:val="004E13C1"/>
    <w:rsid w:val="004E1B4B"/>
    <w:rsid w:val="004E1E8C"/>
    <w:rsid w:val="004E1ECD"/>
    <w:rsid w:val="004E2200"/>
    <w:rsid w:val="004E2501"/>
    <w:rsid w:val="004E2594"/>
    <w:rsid w:val="004E2A3A"/>
    <w:rsid w:val="004E2C89"/>
    <w:rsid w:val="004E3036"/>
    <w:rsid w:val="004E316D"/>
    <w:rsid w:val="004E39FA"/>
    <w:rsid w:val="004E3D9F"/>
    <w:rsid w:val="004E3EB0"/>
    <w:rsid w:val="004E41D9"/>
    <w:rsid w:val="004E4277"/>
    <w:rsid w:val="004E4355"/>
    <w:rsid w:val="004E443E"/>
    <w:rsid w:val="004E4443"/>
    <w:rsid w:val="004E452C"/>
    <w:rsid w:val="004E53E5"/>
    <w:rsid w:val="004E581B"/>
    <w:rsid w:val="004E5876"/>
    <w:rsid w:val="004E58B0"/>
    <w:rsid w:val="004E6201"/>
    <w:rsid w:val="004E6BF9"/>
    <w:rsid w:val="004E6F8E"/>
    <w:rsid w:val="004E71AA"/>
    <w:rsid w:val="004E76B4"/>
    <w:rsid w:val="004E77D1"/>
    <w:rsid w:val="004E7BCB"/>
    <w:rsid w:val="004E7BD4"/>
    <w:rsid w:val="004E7BDE"/>
    <w:rsid w:val="004E7E07"/>
    <w:rsid w:val="004F070D"/>
    <w:rsid w:val="004F080F"/>
    <w:rsid w:val="004F10DF"/>
    <w:rsid w:val="004F1236"/>
    <w:rsid w:val="004F14DF"/>
    <w:rsid w:val="004F18A1"/>
    <w:rsid w:val="004F1F5B"/>
    <w:rsid w:val="004F2043"/>
    <w:rsid w:val="004F21F8"/>
    <w:rsid w:val="004F2457"/>
    <w:rsid w:val="004F24B5"/>
    <w:rsid w:val="004F2657"/>
    <w:rsid w:val="004F2990"/>
    <w:rsid w:val="004F2B34"/>
    <w:rsid w:val="004F31A6"/>
    <w:rsid w:val="004F3ED4"/>
    <w:rsid w:val="004F426E"/>
    <w:rsid w:val="004F434C"/>
    <w:rsid w:val="004F4C5A"/>
    <w:rsid w:val="004F50F1"/>
    <w:rsid w:val="004F51DA"/>
    <w:rsid w:val="004F5954"/>
    <w:rsid w:val="004F599A"/>
    <w:rsid w:val="004F5FF0"/>
    <w:rsid w:val="004F6333"/>
    <w:rsid w:val="004F6942"/>
    <w:rsid w:val="004F7406"/>
    <w:rsid w:val="004F74F1"/>
    <w:rsid w:val="004F7592"/>
    <w:rsid w:val="004F79AD"/>
    <w:rsid w:val="00500428"/>
    <w:rsid w:val="00500521"/>
    <w:rsid w:val="00500559"/>
    <w:rsid w:val="005007F5"/>
    <w:rsid w:val="00500B30"/>
    <w:rsid w:val="00500C13"/>
    <w:rsid w:val="005011B3"/>
    <w:rsid w:val="00501EC4"/>
    <w:rsid w:val="005020D7"/>
    <w:rsid w:val="005022D0"/>
    <w:rsid w:val="005024EE"/>
    <w:rsid w:val="005030B1"/>
    <w:rsid w:val="005031F9"/>
    <w:rsid w:val="00503D33"/>
    <w:rsid w:val="005041B7"/>
    <w:rsid w:val="00504446"/>
    <w:rsid w:val="00504979"/>
    <w:rsid w:val="00504C7B"/>
    <w:rsid w:val="00504E25"/>
    <w:rsid w:val="00504F80"/>
    <w:rsid w:val="00505277"/>
    <w:rsid w:val="0050649C"/>
    <w:rsid w:val="00506538"/>
    <w:rsid w:val="005066A5"/>
    <w:rsid w:val="00506B4D"/>
    <w:rsid w:val="00506BAC"/>
    <w:rsid w:val="00506D1A"/>
    <w:rsid w:val="0050718B"/>
    <w:rsid w:val="00507E6E"/>
    <w:rsid w:val="005104B0"/>
    <w:rsid w:val="00510544"/>
    <w:rsid w:val="005111F1"/>
    <w:rsid w:val="0051144B"/>
    <w:rsid w:val="005118DA"/>
    <w:rsid w:val="00511A4A"/>
    <w:rsid w:val="005121F6"/>
    <w:rsid w:val="0051250E"/>
    <w:rsid w:val="0051284B"/>
    <w:rsid w:val="00512B66"/>
    <w:rsid w:val="00512F91"/>
    <w:rsid w:val="0051306A"/>
    <w:rsid w:val="005130DC"/>
    <w:rsid w:val="00513330"/>
    <w:rsid w:val="00513B8B"/>
    <w:rsid w:val="00513BDB"/>
    <w:rsid w:val="005141D6"/>
    <w:rsid w:val="005143D5"/>
    <w:rsid w:val="005145DC"/>
    <w:rsid w:val="00514A40"/>
    <w:rsid w:val="00514F6D"/>
    <w:rsid w:val="00514FC6"/>
    <w:rsid w:val="005159BA"/>
    <w:rsid w:val="00515A06"/>
    <w:rsid w:val="00515D91"/>
    <w:rsid w:val="00515FB5"/>
    <w:rsid w:val="00516086"/>
    <w:rsid w:val="005169D5"/>
    <w:rsid w:val="00516A1A"/>
    <w:rsid w:val="0051730C"/>
    <w:rsid w:val="00517441"/>
    <w:rsid w:val="00517894"/>
    <w:rsid w:val="00517BC6"/>
    <w:rsid w:val="00517D3C"/>
    <w:rsid w:val="00517FDE"/>
    <w:rsid w:val="0052000B"/>
    <w:rsid w:val="00520401"/>
    <w:rsid w:val="0052063E"/>
    <w:rsid w:val="00520799"/>
    <w:rsid w:val="00520949"/>
    <w:rsid w:val="005209BE"/>
    <w:rsid w:val="00520B6A"/>
    <w:rsid w:val="005213B7"/>
    <w:rsid w:val="0052161B"/>
    <w:rsid w:val="00521BDE"/>
    <w:rsid w:val="00521CEC"/>
    <w:rsid w:val="00522C7C"/>
    <w:rsid w:val="00522D9A"/>
    <w:rsid w:val="005232A4"/>
    <w:rsid w:val="0052377F"/>
    <w:rsid w:val="00523AB0"/>
    <w:rsid w:val="00523ABC"/>
    <w:rsid w:val="00523C56"/>
    <w:rsid w:val="005240AB"/>
    <w:rsid w:val="005241CD"/>
    <w:rsid w:val="00524577"/>
    <w:rsid w:val="00524632"/>
    <w:rsid w:val="00524652"/>
    <w:rsid w:val="0052472D"/>
    <w:rsid w:val="00524A5E"/>
    <w:rsid w:val="00524CC3"/>
    <w:rsid w:val="00524D1D"/>
    <w:rsid w:val="005251C5"/>
    <w:rsid w:val="0052573A"/>
    <w:rsid w:val="005257E3"/>
    <w:rsid w:val="00525FB0"/>
    <w:rsid w:val="00526219"/>
    <w:rsid w:val="00526309"/>
    <w:rsid w:val="00526551"/>
    <w:rsid w:val="005268F0"/>
    <w:rsid w:val="00526CCE"/>
    <w:rsid w:val="00526D00"/>
    <w:rsid w:val="00526DCE"/>
    <w:rsid w:val="00526ECD"/>
    <w:rsid w:val="005270BD"/>
    <w:rsid w:val="005273C2"/>
    <w:rsid w:val="005274F8"/>
    <w:rsid w:val="0052758E"/>
    <w:rsid w:val="00527903"/>
    <w:rsid w:val="00527C98"/>
    <w:rsid w:val="0053002D"/>
    <w:rsid w:val="00530512"/>
    <w:rsid w:val="005305FF"/>
    <w:rsid w:val="00530AAF"/>
    <w:rsid w:val="005310A0"/>
    <w:rsid w:val="005311D7"/>
    <w:rsid w:val="005311EB"/>
    <w:rsid w:val="0053173C"/>
    <w:rsid w:val="00531976"/>
    <w:rsid w:val="005319B2"/>
    <w:rsid w:val="00531D1D"/>
    <w:rsid w:val="00531DED"/>
    <w:rsid w:val="00531E55"/>
    <w:rsid w:val="00532194"/>
    <w:rsid w:val="005322CB"/>
    <w:rsid w:val="00532744"/>
    <w:rsid w:val="0053284C"/>
    <w:rsid w:val="00532CC6"/>
    <w:rsid w:val="0053302A"/>
    <w:rsid w:val="00533504"/>
    <w:rsid w:val="005339EB"/>
    <w:rsid w:val="005340C5"/>
    <w:rsid w:val="0053414F"/>
    <w:rsid w:val="005343EB"/>
    <w:rsid w:val="00534766"/>
    <w:rsid w:val="00534A0A"/>
    <w:rsid w:val="00535519"/>
    <w:rsid w:val="005355D8"/>
    <w:rsid w:val="00535A08"/>
    <w:rsid w:val="00535D4A"/>
    <w:rsid w:val="00535ED7"/>
    <w:rsid w:val="005368F4"/>
    <w:rsid w:val="00536C1E"/>
    <w:rsid w:val="00536D4F"/>
    <w:rsid w:val="00536DF8"/>
    <w:rsid w:val="005375EF"/>
    <w:rsid w:val="00537E72"/>
    <w:rsid w:val="005400C0"/>
    <w:rsid w:val="00540227"/>
    <w:rsid w:val="00540282"/>
    <w:rsid w:val="00540FF1"/>
    <w:rsid w:val="005414AE"/>
    <w:rsid w:val="00541504"/>
    <w:rsid w:val="005416ED"/>
    <w:rsid w:val="00541783"/>
    <w:rsid w:val="00541921"/>
    <w:rsid w:val="00541C57"/>
    <w:rsid w:val="00541EB7"/>
    <w:rsid w:val="00542081"/>
    <w:rsid w:val="00542AB5"/>
    <w:rsid w:val="00542D76"/>
    <w:rsid w:val="00543010"/>
    <w:rsid w:val="00543291"/>
    <w:rsid w:val="00543AF4"/>
    <w:rsid w:val="00544199"/>
    <w:rsid w:val="005447FC"/>
    <w:rsid w:val="0054482F"/>
    <w:rsid w:val="00544FDA"/>
    <w:rsid w:val="00545692"/>
    <w:rsid w:val="00545701"/>
    <w:rsid w:val="005458AD"/>
    <w:rsid w:val="00545A06"/>
    <w:rsid w:val="00545B79"/>
    <w:rsid w:val="00545C7A"/>
    <w:rsid w:val="0054603B"/>
    <w:rsid w:val="0054638B"/>
    <w:rsid w:val="00546414"/>
    <w:rsid w:val="00546472"/>
    <w:rsid w:val="00546692"/>
    <w:rsid w:val="00546C9E"/>
    <w:rsid w:val="005473D5"/>
    <w:rsid w:val="00547451"/>
    <w:rsid w:val="0054779A"/>
    <w:rsid w:val="00550193"/>
    <w:rsid w:val="00550649"/>
    <w:rsid w:val="00550855"/>
    <w:rsid w:val="00550BBF"/>
    <w:rsid w:val="00550F6A"/>
    <w:rsid w:val="005513D5"/>
    <w:rsid w:val="005514E6"/>
    <w:rsid w:val="00551547"/>
    <w:rsid w:val="00551664"/>
    <w:rsid w:val="005522C8"/>
    <w:rsid w:val="005523BC"/>
    <w:rsid w:val="005524D0"/>
    <w:rsid w:val="00552B12"/>
    <w:rsid w:val="005534B0"/>
    <w:rsid w:val="005537D5"/>
    <w:rsid w:val="00553DD1"/>
    <w:rsid w:val="0055407C"/>
    <w:rsid w:val="0055422D"/>
    <w:rsid w:val="0055463C"/>
    <w:rsid w:val="00554BB0"/>
    <w:rsid w:val="00554CFC"/>
    <w:rsid w:val="00554EFF"/>
    <w:rsid w:val="00554F84"/>
    <w:rsid w:val="005553FC"/>
    <w:rsid w:val="00555646"/>
    <w:rsid w:val="0055571F"/>
    <w:rsid w:val="00555A5C"/>
    <w:rsid w:val="00555B0C"/>
    <w:rsid w:val="00555F8E"/>
    <w:rsid w:val="005564FB"/>
    <w:rsid w:val="00556640"/>
    <w:rsid w:val="00556B46"/>
    <w:rsid w:val="00557246"/>
    <w:rsid w:val="005577E6"/>
    <w:rsid w:val="005578C8"/>
    <w:rsid w:val="00557F8A"/>
    <w:rsid w:val="005604D9"/>
    <w:rsid w:val="005604EC"/>
    <w:rsid w:val="00560737"/>
    <w:rsid w:val="005609A0"/>
    <w:rsid w:val="00560E5B"/>
    <w:rsid w:val="00560E93"/>
    <w:rsid w:val="00561210"/>
    <w:rsid w:val="005618AF"/>
    <w:rsid w:val="00562E5E"/>
    <w:rsid w:val="005630BA"/>
    <w:rsid w:val="00563448"/>
    <w:rsid w:val="00564735"/>
    <w:rsid w:val="00565053"/>
    <w:rsid w:val="0056541A"/>
    <w:rsid w:val="0056575D"/>
    <w:rsid w:val="005658DE"/>
    <w:rsid w:val="00565DC2"/>
    <w:rsid w:val="00565E48"/>
    <w:rsid w:val="00566193"/>
    <w:rsid w:val="00566606"/>
    <w:rsid w:val="005666D5"/>
    <w:rsid w:val="00566AD4"/>
    <w:rsid w:val="00566EAF"/>
    <w:rsid w:val="00566FB0"/>
    <w:rsid w:val="0056731F"/>
    <w:rsid w:val="00570279"/>
    <w:rsid w:val="00570584"/>
    <w:rsid w:val="0057070F"/>
    <w:rsid w:val="005709B3"/>
    <w:rsid w:val="00570CEF"/>
    <w:rsid w:val="00570EE7"/>
    <w:rsid w:val="00571B99"/>
    <w:rsid w:val="00571BE1"/>
    <w:rsid w:val="00571F01"/>
    <w:rsid w:val="0057214B"/>
    <w:rsid w:val="00572523"/>
    <w:rsid w:val="00572804"/>
    <w:rsid w:val="00572983"/>
    <w:rsid w:val="00572BD5"/>
    <w:rsid w:val="00572E57"/>
    <w:rsid w:val="00572E68"/>
    <w:rsid w:val="00572F3A"/>
    <w:rsid w:val="005734CC"/>
    <w:rsid w:val="00573D2C"/>
    <w:rsid w:val="00573DED"/>
    <w:rsid w:val="00573EF4"/>
    <w:rsid w:val="00574219"/>
    <w:rsid w:val="005745F9"/>
    <w:rsid w:val="00574644"/>
    <w:rsid w:val="005746F4"/>
    <w:rsid w:val="005746F5"/>
    <w:rsid w:val="005747AE"/>
    <w:rsid w:val="0057484D"/>
    <w:rsid w:val="005748EB"/>
    <w:rsid w:val="00574BDD"/>
    <w:rsid w:val="005750FD"/>
    <w:rsid w:val="0057522C"/>
    <w:rsid w:val="00575348"/>
    <w:rsid w:val="0057547F"/>
    <w:rsid w:val="0057550F"/>
    <w:rsid w:val="00575718"/>
    <w:rsid w:val="00575798"/>
    <w:rsid w:val="00575BDF"/>
    <w:rsid w:val="00575C1F"/>
    <w:rsid w:val="00575E5F"/>
    <w:rsid w:val="0057613F"/>
    <w:rsid w:val="00576257"/>
    <w:rsid w:val="005762AC"/>
    <w:rsid w:val="0057652F"/>
    <w:rsid w:val="005767B2"/>
    <w:rsid w:val="00576A37"/>
    <w:rsid w:val="00576D09"/>
    <w:rsid w:val="00576D0A"/>
    <w:rsid w:val="0057753B"/>
    <w:rsid w:val="0057760C"/>
    <w:rsid w:val="00577D09"/>
    <w:rsid w:val="0058018A"/>
    <w:rsid w:val="00580219"/>
    <w:rsid w:val="005810A0"/>
    <w:rsid w:val="005810D0"/>
    <w:rsid w:val="00581F5E"/>
    <w:rsid w:val="005828AF"/>
    <w:rsid w:val="005829BE"/>
    <w:rsid w:val="00582C35"/>
    <w:rsid w:val="00582D72"/>
    <w:rsid w:val="00583052"/>
    <w:rsid w:val="0058310C"/>
    <w:rsid w:val="0058342D"/>
    <w:rsid w:val="00583942"/>
    <w:rsid w:val="0058421B"/>
    <w:rsid w:val="0058435F"/>
    <w:rsid w:val="00584426"/>
    <w:rsid w:val="005848B8"/>
    <w:rsid w:val="00584A1C"/>
    <w:rsid w:val="00584B77"/>
    <w:rsid w:val="00584E45"/>
    <w:rsid w:val="005850D2"/>
    <w:rsid w:val="00585317"/>
    <w:rsid w:val="00585328"/>
    <w:rsid w:val="00585606"/>
    <w:rsid w:val="00585785"/>
    <w:rsid w:val="00585AB5"/>
    <w:rsid w:val="00585DF9"/>
    <w:rsid w:val="0058616C"/>
    <w:rsid w:val="0058636F"/>
    <w:rsid w:val="005863DC"/>
    <w:rsid w:val="00586DE6"/>
    <w:rsid w:val="005870D0"/>
    <w:rsid w:val="00587104"/>
    <w:rsid w:val="0058711B"/>
    <w:rsid w:val="00587226"/>
    <w:rsid w:val="00587751"/>
    <w:rsid w:val="00587DAC"/>
    <w:rsid w:val="005909B1"/>
    <w:rsid w:val="00590B22"/>
    <w:rsid w:val="00590F54"/>
    <w:rsid w:val="00591073"/>
    <w:rsid w:val="00591440"/>
    <w:rsid w:val="00591C8F"/>
    <w:rsid w:val="00591D5A"/>
    <w:rsid w:val="00591FCF"/>
    <w:rsid w:val="005923FB"/>
    <w:rsid w:val="00592B80"/>
    <w:rsid w:val="0059380E"/>
    <w:rsid w:val="00593849"/>
    <w:rsid w:val="00593F82"/>
    <w:rsid w:val="0059424E"/>
    <w:rsid w:val="005944BF"/>
    <w:rsid w:val="0059452A"/>
    <w:rsid w:val="00594719"/>
    <w:rsid w:val="00594B7C"/>
    <w:rsid w:val="00594E53"/>
    <w:rsid w:val="005950A8"/>
    <w:rsid w:val="0059541A"/>
    <w:rsid w:val="0059594C"/>
    <w:rsid w:val="00595A07"/>
    <w:rsid w:val="00595C9C"/>
    <w:rsid w:val="00595F1B"/>
    <w:rsid w:val="0059636B"/>
    <w:rsid w:val="0059638E"/>
    <w:rsid w:val="0059667A"/>
    <w:rsid w:val="0059689F"/>
    <w:rsid w:val="00596B16"/>
    <w:rsid w:val="00596BE2"/>
    <w:rsid w:val="00596D67"/>
    <w:rsid w:val="00596E03"/>
    <w:rsid w:val="005970EF"/>
    <w:rsid w:val="00597395"/>
    <w:rsid w:val="00597432"/>
    <w:rsid w:val="005A0848"/>
    <w:rsid w:val="005A0A08"/>
    <w:rsid w:val="005A1169"/>
    <w:rsid w:val="005A1AC4"/>
    <w:rsid w:val="005A1BDA"/>
    <w:rsid w:val="005A1EE3"/>
    <w:rsid w:val="005A286C"/>
    <w:rsid w:val="005A28D2"/>
    <w:rsid w:val="005A290C"/>
    <w:rsid w:val="005A2C09"/>
    <w:rsid w:val="005A2E9B"/>
    <w:rsid w:val="005A315C"/>
    <w:rsid w:val="005A3240"/>
    <w:rsid w:val="005A3393"/>
    <w:rsid w:val="005A3545"/>
    <w:rsid w:val="005A35E9"/>
    <w:rsid w:val="005A3929"/>
    <w:rsid w:val="005A3B20"/>
    <w:rsid w:val="005A3D25"/>
    <w:rsid w:val="005A3E24"/>
    <w:rsid w:val="005A3EAA"/>
    <w:rsid w:val="005A42D5"/>
    <w:rsid w:val="005A441C"/>
    <w:rsid w:val="005A4C7E"/>
    <w:rsid w:val="005A4E6F"/>
    <w:rsid w:val="005A5199"/>
    <w:rsid w:val="005A5E02"/>
    <w:rsid w:val="005A5F60"/>
    <w:rsid w:val="005A608F"/>
    <w:rsid w:val="005A65E8"/>
    <w:rsid w:val="005A6682"/>
    <w:rsid w:val="005A6C07"/>
    <w:rsid w:val="005A6DFA"/>
    <w:rsid w:val="005A6E64"/>
    <w:rsid w:val="005A70A5"/>
    <w:rsid w:val="005A7607"/>
    <w:rsid w:val="005A7C28"/>
    <w:rsid w:val="005A7D4E"/>
    <w:rsid w:val="005B0769"/>
    <w:rsid w:val="005B0909"/>
    <w:rsid w:val="005B099B"/>
    <w:rsid w:val="005B0CEF"/>
    <w:rsid w:val="005B1495"/>
    <w:rsid w:val="005B1736"/>
    <w:rsid w:val="005B1AB5"/>
    <w:rsid w:val="005B231E"/>
    <w:rsid w:val="005B2595"/>
    <w:rsid w:val="005B2AB2"/>
    <w:rsid w:val="005B2BB9"/>
    <w:rsid w:val="005B3298"/>
    <w:rsid w:val="005B336B"/>
    <w:rsid w:val="005B3378"/>
    <w:rsid w:val="005B37A1"/>
    <w:rsid w:val="005B4407"/>
    <w:rsid w:val="005B4480"/>
    <w:rsid w:val="005B45A0"/>
    <w:rsid w:val="005B47F7"/>
    <w:rsid w:val="005B4C2C"/>
    <w:rsid w:val="005B4CB5"/>
    <w:rsid w:val="005B4EBC"/>
    <w:rsid w:val="005B4F32"/>
    <w:rsid w:val="005B5192"/>
    <w:rsid w:val="005B5771"/>
    <w:rsid w:val="005B5CA1"/>
    <w:rsid w:val="005B62D3"/>
    <w:rsid w:val="005B66B7"/>
    <w:rsid w:val="005B674E"/>
    <w:rsid w:val="005B6895"/>
    <w:rsid w:val="005B68DB"/>
    <w:rsid w:val="005B6C08"/>
    <w:rsid w:val="005B6FFA"/>
    <w:rsid w:val="005B728B"/>
    <w:rsid w:val="005B77FB"/>
    <w:rsid w:val="005C01A2"/>
    <w:rsid w:val="005C07B0"/>
    <w:rsid w:val="005C07EB"/>
    <w:rsid w:val="005C0E27"/>
    <w:rsid w:val="005C10B9"/>
    <w:rsid w:val="005C128D"/>
    <w:rsid w:val="005C13AF"/>
    <w:rsid w:val="005C1583"/>
    <w:rsid w:val="005C18CF"/>
    <w:rsid w:val="005C198E"/>
    <w:rsid w:val="005C1C68"/>
    <w:rsid w:val="005C1EF6"/>
    <w:rsid w:val="005C260B"/>
    <w:rsid w:val="005C2664"/>
    <w:rsid w:val="005C26B3"/>
    <w:rsid w:val="005C2DA6"/>
    <w:rsid w:val="005C3374"/>
    <w:rsid w:val="005C381D"/>
    <w:rsid w:val="005C3A5B"/>
    <w:rsid w:val="005C425E"/>
    <w:rsid w:val="005C4405"/>
    <w:rsid w:val="005C4B47"/>
    <w:rsid w:val="005C5152"/>
    <w:rsid w:val="005C52C5"/>
    <w:rsid w:val="005C56EB"/>
    <w:rsid w:val="005C629E"/>
    <w:rsid w:val="005C633E"/>
    <w:rsid w:val="005C67A6"/>
    <w:rsid w:val="005C6E37"/>
    <w:rsid w:val="005C6F70"/>
    <w:rsid w:val="005C7063"/>
    <w:rsid w:val="005C7207"/>
    <w:rsid w:val="005C7759"/>
    <w:rsid w:val="005C77BE"/>
    <w:rsid w:val="005D0229"/>
    <w:rsid w:val="005D0603"/>
    <w:rsid w:val="005D0C76"/>
    <w:rsid w:val="005D1062"/>
    <w:rsid w:val="005D1175"/>
    <w:rsid w:val="005D1A12"/>
    <w:rsid w:val="005D1A37"/>
    <w:rsid w:val="005D1A4F"/>
    <w:rsid w:val="005D2153"/>
    <w:rsid w:val="005D22C5"/>
    <w:rsid w:val="005D2553"/>
    <w:rsid w:val="005D272C"/>
    <w:rsid w:val="005D2917"/>
    <w:rsid w:val="005D2AEA"/>
    <w:rsid w:val="005D3266"/>
    <w:rsid w:val="005D3390"/>
    <w:rsid w:val="005D3530"/>
    <w:rsid w:val="005D3A84"/>
    <w:rsid w:val="005D3B6F"/>
    <w:rsid w:val="005D40EE"/>
    <w:rsid w:val="005D432A"/>
    <w:rsid w:val="005D4357"/>
    <w:rsid w:val="005D4F27"/>
    <w:rsid w:val="005D532C"/>
    <w:rsid w:val="005D533C"/>
    <w:rsid w:val="005D558F"/>
    <w:rsid w:val="005D580E"/>
    <w:rsid w:val="005D5B22"/>
    <w:rsid w:val="005D5E3D"/>
    <w:rsid w:val="005D62A2"/>
    <w:rsid w:val="005D693B"/>
    <w:rsid w:val="005D6BB2"/>
    <w:rsid w:val="005D74A4"/>
    <w:rsid w:val="005D74CE"/>
    <w:rsid w:val="005E02BB"/>
    <w:rsid w:val="005E066A"/>
    <w:rsid w:val="005E0C42"/>
    <w:rsid w:val="005E0E75"/>
    <w:rsid w:val="005E106F"/>
    <w:rsid w:val="005E1098"/>
    <w:rsid w:val="005E1167"/>
    <w:rsid w:val="005E166A"/>
    <w:rsid w:val="005E1B00"/>
    <w:rsid w:val="005E2066"/>
    <w:rsid w:val="005E209F"/>
    <w:rsid w:val="005E2B1D"/>
    <w:rsid w:val="005E2EFA"/>
    <w:rsid w:val="005E3086"/>
    <w:rsid w:val="005E3B88"/>
    <w:rsid w:val="005E3F80"/>
    <w:rsid w:val="005E4258"/>
    <w:rsid w:val="005E4737"/>
    <w:rsid w:val="005E4FC1"/>
    <w:rsid w:val="005E5013"/>
    <w:rsid w:val="005E512D"/>
    <w:rsid w:val="005E53CC"/>
    <w:rsid w:val="005E5A37"/>
    <w:rsid w:val="005E5BEF"/>
    <w:rsid w:val="005E5E14"/>
    <w:rsid w:val="005E6AC8"/>
    <w:rsid w:val="005E6BBA"/>
    <w:rsid w:val="005E6D3A"/>
    <w:rsid w:val="005E71E9"/>
    <w:rsid w:val="005E74F3"/>
    <w:rsid w:val="005E7659"/>
    <w:rsid w:val="005E76C0"/>
    <w:rsid w:val="005E78BA"/>
    <w:rsid w:val="005E7E1B"/>
    <w:rsid w:val="005F01BB"/>
    <w:rsid w:val="005F020B"/>
    <w:rsid w:val="005F027F"/>
    <w:rsid w:val="005F028C"/>
    <w:rsid w:val="005F09B9"/>
    <w:rsid w:val="005F11C8"/>
    <w:rsid w:val="005F1365"/>
    <w:rsid w:val="005F1447"/>
    <w:rsid w:val="005F17BD"/>
    <w:rsid w:val="005F1F27"/>
    <w:rsid w:val="005F2111"/>
    <w:rsid w:val="005F2DD4"/>
    <w:rsid w:val="005F3282"/>
    <w:rsid w:val="005F3538"/>
    <w:rsid w:val="005F3948"/>
    <w:rsid w:val="005F3B15"/>
    <w:rsid w:val="005F3FF3"/>
    <w:rsid w:val="005F43AF"/>
    <w:rsid w:val="005F44F4"/>
    <w:rsid w:val="005F4602"/>
    <w:rsid w:val="005F4709"/>
    <w:rsid w:val="005F4994"/>
    <w:rsid w:val="005F4BDD"/>
    <w:rsid w:val="005F4C2F"/>
    <w:rsid w:val="005F4EB3"/>
    <w:rsid w:val="005F51FC"/>
    <w:rsid w:val="005F5928"/>
    <w:rsid w:val="005F5BE0"/>
    <w:rsid w:val="005F5DC6"/>
    <w:rsid w:val="005F625C"/>
    <w:rsid w:val="005F6982"/>
    <w:rsid w:val="005F69A6"/>
    <w:rsid w:val="005F6C76"/>
    <w:rsid w:val="005F6CC2"/>
    <w:rsid w:val="005F6FB2"/>
    <w:rsid w:val="005F704F"/>
    <w:rsid w:val="005F7528"/>
    <w:rsid w:val="005F76C1"/>
    <w:rsid w:val="005F77BD"/>
    <w:rsid w:val="005F7843"/>
    <w:rsid w:val="005F7CC1"/>
    <w:rsid w:val="005F7CE4"/>
    <w:rsid w:val="006001CD"/>
    <w:rsid w:val="00600283"/>
    <w:rsid w:val="00600509"/>
    <w:rsid w:val="00600BBE"/>
    <w:rsid w:val="00600CA7"/>
    <w:rsid w:val="006010EE"/>
    <w:rsid w:val="00602297"/>
    <w:rsid w:val="006027DA"/>
    <w:rsid w:val="00602F70"/>
    <w:rsid w:val="00603D72"/>
    <w:rsid w:val="00604676"/>
    <w:rsid w:val="0060496C"/>
    <w:rsid w:val="006049AD"/>
    <w:rsid w:val="00604BD9"/>
    <w:rsid w:val="00604D6D"/>
    <w:rsid w:val="00604E8D"/>
    <w:rsid w:val="006050C3"/>
    <w:rsid w:val="00605561"/>
    <w:rsid w:val="006057A0"/>
    <w:rsid w:val="0060600A"/>
    <w:rsid w:val="00606223"/>
    <w:rsid w:val="00606456"/>
    <w:rsid w:val="00606468"/>
    <w:rsid w:val="006064F3"/>
    <w:rsid w:val="006065B6"/>
    <w:rsid w:val="00606654"/>
    <w:rsid w:val="0060687C"/>
    <w:rsid w:val="006069D2"/>
    <w:rsid w:val="00606B33"/>
    <w:rsid w:val="006072A2"/>
    <w:rsid w:val="006072B1"/>
    <w:rsid w:val="00607434"/>
    <w:rsid w:val="00607995"/>
    <w:rsid w:val="00610390"/>
    <w:rsid w:val="0061061D"/>
    <w:rsid w:val="00610B33"/>
    <w:rsid w:val="00610F5F"/>
    <w:rsid w:val="006114FC"/>
    <w:rsid w:val="0061159F"/>
    <w:rsid w:val="00611771"/>
    <w:rsid w:val="00612630"/>
    <w:rsid w:val="00612ED2"/>
    <w:rsid w:val="006132D9"/>
    <w:rsid w:val="0061349D"/>
    <w:rsid w:val="00613EFF"/>
    <w:rsid w:val="006144EF"/>
    <w:rsid w:val="00615060"/>
    <w:rsid w:val="006150C3"/>
    <w:rsid w:val="006167A5"/>
    <w:rsid w:val="006168F7"/>
    <w:rsid w:val="00616A66"/>
    <w:rsid w:val="006171D5"/>
    <w:rsid w:val="006171FA"/>
    <w:rsid w:val="00617659"/>
    <w:rsid w:val="00617701"/>
    <w:rsid w:val="00617B86"/>
    <w:rsid w:val="00617E54"/>
    <w:rsid w:val="00617ED7"/>
    <w:rsid w:val="006202E0"/>
    <w:rsid w:val="0062086A"/>
    <w:rsid w:val="00620C9C"/>
    <w:rsid w:val="00621056"/>
    <w:rsid w:val="006216FD"/>
    <w:rsid w:val="006217EE"/>
    <w:rsid w:val="006217F0"/>
    <w:rsid w:val="006219B9"/>
    <w:rsid w:val="00621EEF"/>
    <w:rsid w:val="00621F79"/>
    <w:rsid w:val="0062204B"/>
    <w:rsid w:val="006220B0"/>
    <w:rsid w:val="00622CC0"/>
    <w:rsid w:val="006232DE"/>
    <w:rsid w:val="006234E6"/>
    <w:rsid w:val="00623511"/>
    <w:rsid w:val="00623944"/>
    <w:rsid w:val="00623C72"/>
    <w:rsid w:val="00623F9D"/>
    <w:rsid w:val="0062420D"/>
    <w:rsid w:val="0062463C"/>
    <w:rsid w:val="00624ACD"/>
    <w:rsid w:val="006250A2"/>
    <w:rsid w:val="00625445"/>
    <w:rsid w:val="006260E3"/>
    <w:rsid w:val="00626310"/>
    <w:rsid w:val="00626432"/>
    <w:rsid w:val="00626877"/>
    <w:rsid w:val="006272FA"/>
    <w:rsid w:val="006274A1"/>
    <w:rsid w:val="00627AEC"/>
    <w:rsid w:val="00627E73"/>
    <w:rsid w:val="006302EC"/>
    <w:rsid w:val="0063044F"/>
    <w:rsid w:val="006305D8"/>
    <w:rsid w:val="00630912"/>
    <w:rsid w:val="00630D58"/>
    <w:rsid w:val="0063130F"/>
    <w:rsid w:val="00631E69"/>
    <w:rsid w:val="00632405"/>
    <w:rsid w:val="006329C2"/>
    <w:rsid w:val="00632C26"/>
    <w:rsid w:val="00632FAA"/>
    <w:rsid w:val="00633034"/>
    <w:rsid w:val="0063316C"/>
    <w:rsid w:val="006336A2"/>
    <w:rsid w:val="00633CE5"/>
    <w:rsid w:val="00633F7E"/>
    <w:rsid w:val="006340B6"/>
    <w:rsid w:val="00634485"/>
    <w:rsid w:val="006347CF"/>
    <w:rsid w:val="0063486A"/>
    <w:rsid w:val="006349CC"/>
    <w:rsid w:val="006349E2"/>
    <w:rsid w:val="00634E33"/>
    <w:rsid w:val="0063512B"/>
    <w:rsid w:val="00635166"/>
    <w:rsid w:val="006354CE"/>
    <w:rsid w:val="00635CF8"/>
    <w:rsid w:val="00635E46"/>
    <w:rsid w:val="006363B6"/>
    <w:rsid w:val="0063652C"/>
    <w:rsid w:val="0063657C"/>
    <w:rsid w:val="0063697C"/>
    <w:rsid w:val="00636ACB"/>
    <w:rsid w:val="00637287"/>
    <w:rsid w:val="0063765E"/>
    <w:rsid w:val="006378B6"/>
    <w:rsid w:val="00637A53"/>
    <w:rsid w:val="00637BAB"/>
    <w:rsid w:val="00640666"/>
    <w:rsid w:val="006406E8"/>
    <w:rsid w:val="00640F1D"/>
    <w:rsid w:val="00641198"/>
    <w:rsid w:val="0064129A"/>
    <w:rsid w:val="0064154A"/>
    <w:rsid w:val="0064171B"/>
    <w:rsid w:val="00641777"/>
    <w:rsid w:val="00641C34"/>
    <w:rsid w:val="006424C5"/>
    <w:rsid w:val="00643019"/>
    <w:rsid w:val="0064351D"/>
    <w:rsid w:val="00643579"/>
    <w:rsid w:val="006436A4"/>
    <w:rsid w:val="00643C40"/>
    <w:rsid w:val="00643CCD"/>
    <w:rsid w:val="00643D3D"/>
    <w:rsid w:val="00643FB6"/>
    <w:rsid w:val="006447A4"/>
    <w:rsid w:val="006449E2"/>
    <w:rsid w:val="00644A90"/>
    <w:rsid w:val="0064521A"/>
    <w:rsid w:val="0064551C"/>
    <w:rsid w:val="0064567F"/>
    <w:rsid w:val="00645F20"/>
    <w:rsid w:val="00646069"/>
    <w:rsid w:val="00646353"/>
    <w:rsid w:val="00647163"/>
    <w:rsid w:val="006472E6"/>
    <w:rsid w:val="00647E4C"/>
    <w:rsid w:val="006502D8"/>
    <w:rsid w:val="00650F81"/>
    <w:rsid w:val="006513AB"/>
    <w:rsid w:val="00651CC2"/>
    <w:rsid w:val="00651F8F"/>
    <w:rsid w:val="0065246D"/>
    <w:rsid w:val="0065274C"/>
    <w:rsid w:val="00652B0D"/>
    <w:rsid w:val="00652E1C"/>
    <w:rsid w:val="00653140"/>
    <w:rsid w:val="006532CF"/>
    <w:rsid w:val="0065365D"/>
    <w:rsid w:val="0065388E"/>
    <w:rsid w:val="0065421A"/>
    <w:rsid w:val="0065422D"/>
    <w:rsid w:val="006546AE"/>
    <w:rsid w:val="00654A04"/>
    <w:rsid w:val="00654AD6"/>
    <w:rsid w:val="0065522F"/>
    <w:rsid w:val="006555E9"/>
    <w:rsid w:val="00656C56"/>
    <w:rsid w:val="00656D49"/>
    <w:rsid w:val="006602EB"/>
    <w:rsid w:val="00660AB3"/>
    <w:rsid w:val="00660AEF"/>
    <w:rsid w:val="006623FB"/>
    <w:rsid w:val="006626FB"/>
    <w:rsid w:val="0066331A"/>
    <w:rsid w:val="006637F9"/>
    <w:rsid w:val="00664347"/>
    <w:rsid w:val="006643F7"/>
    <w:rsid w:val="00664408"/>
    <w:rsid w:val="00664657"/>
    <w:rsid w:val="00664699"/>
    <w:rsid w:val="0066469A"/>
    <w:rsid w:val="006648EA"/>
    <w:rsid w:val="006649F4"/>
    <w:rsid w:val="00664B8B"/>
    <w:rsid w:val="00665004"/>
    <w:rsid w:val="00665010"/>
    <w:rsid w:val="0066513A"/>
    <w:rsid w:val="006656D8"/>
    <w:rsid w:val="00665D5C"/>
    <w:rsid w:val="00665F0C"/>
    <w:rsid w:val="00666534"/>
    <w:rsid w:val="00666B1F"/>
    <w:rsid w:val="00666BC2"/>
    <w:rsid w:val="00666BF8"/>
    <w:rsid w:val="00666C5A"/>
    <w:rsid w:val="006672AE"/>
    <w:rsid w:val="0066748C"/>
    <w:rsid w:val="00667917"/>
    <w:rsid w:val="00667ABB"/>
    <w:rsid w:val="00670209"/>
    <w:rsid w:val="00670403"/>
    <w:rsid w:val="006704FA"/>
    <w:rsid w:val="00670E03"/>
    <w:rsid w:val="006716DC"/>
    <w:rsid w:val="00671AB5"/>
    <w:rsid w:val="00671D45"/>
    <w:rsid w:val="00671DD8"/>
    <w:rsid w:val="00671EA6"/>
    <w:rsid w:val="00672543"/>
    <w:rsid w:val="006732C0"/>
    <w:rsid w:val="006734A4"/>
    <w:rsid w:val="00673665"/>
    <w:rsid w:val="006736E9"/>
    <w:rsid w:val="00673AA0"/>
    <w:rsid w:val="00673AAB"/>
    <w:rsid w:val="00673E66"/>
    <w:rsid w:val="00673F52"/>
    <w:rsid w:val="006740DB"/>
    <w:rsid w:val="00674172"/>
    <w:rsid w:val="00674816"/>
    <w:rsid w:val="00675185"/>
    <w:rsid w:val="00675444"/>
    <w:rsid w:val="00675536"/>
    <w:rsid w:val="0067576E"/>
    <w:rsid w:val="0067597D"/>
    <w:rsid w:val="00675D55"/>
    <w:rsid w:val="00675F04"/>
    <w:rsid w:val="00676454"/>
    <w:rsid w:val="006767C4"/>
    <w:rsid w:val="006768EC"/>
    <w:rsid w:val="006769EC"/>
    <w:rsid w:val="00676AB9"/>
    <w:rsid w:val="00676E95"/>
    <w:rsid w:val="00676F0F"/>
    <w:rsid w:val="006771A9"/>
    <w:rsid w:val="006777D7"/>
    <w:rsid w:val="006778CF"/>
    <w:rsid w:val="00677B5C"/>
    <w:rsid w:val="00677DDF"/>
    <w:rsid w:val="00677FF4"/>
    <w:rsid w:val="006806CB"/>
    <w:rsid w:val="00681079"/>
    <w:rsid w:val="00681D69"/>
    <w:rsid w:val="0068210F"/>
    <w:rsid w:val="00682422"/>
    <w:rsid w:val="006829FB"/>
    <w:rsid w:val="00682BE6"/>
    <w:rsid w:val="00682C9C"/>
    <w:rsid w:val="00683259"/>
    <w:rsid w:val="006832D4"/>
    <w:rsid w:val="00683AAC"/>
    <w:rsid w:val="00683CBF"/>
    <w:rsid w:val="00684904"/>
    <w:rsid w:val="00684C83"/>
    <w:rsid w:val="00684CF9"/>
    <w:rsid w:val="00685573"/>
    <w:rsid w:val="0068563A"/>
    <w:rsid w:val="00685BB9"/>
    <w:rsid w:val="00686196"/>
    <w:rsid w:val="006862D9"/>
    <w:rsid w:val="0068639E"/>
    <w:rsid w:val="006864F5"/>
    <w:rsid w:val="00687BAA"/>
    <w:rsid w:val="00687FC6"/>
    <w:rsid w:val="006904E1"/>
    <w:rsid w:val="00691093"/>
    <w:rsid w:val="00691531"/>
    <w:rsid w:val="006917EA"/>
    <w:rsid w:val="006919FC"/>
    <w:rsid w:val="0069214C"/>
    <w:rsid w:val="00692301"/>
    <w:rsid w:val="006926A2"/>
    <w:rsid w:val="0069274A"/>
    <w:rsid w:val="00692AE2"/>
    <w:rsid w:val="00693D82"/>
    <w:rsid w:val="00693E2E"/>
    <w:rsid w:val="00694055"/>
    <w:rsid w:val="006944D7"/>
    <w:rsid w:val="00694935"/>
    <w:rsid w:val="00694F8E"/>
    <w:rsid w:val="00694FDA"/>
    <w:rsid w:val="006966FA"/>
    <w:rsid w:val="00697004"/>
    <w:rsid w:val="00697742"/>
    <w:rsid w:val="006978FF"/>
    <w:rsid w:val="00697911"/>
    <w:rsid w:val="006A0202"/>
    <w:rsid w:val="006A0270"/>
    <w:rsid w:val="006A03B1"/>
    <w:rsid w:val="006A047F"/>
    <w:rsid w:val="006A13CF"/>
    <w:rsid w:val="006A1829"/>
    <w:rsid w:val="006A19EA"/>
    <w:rsid w:val="006A1C6F"/>
    <w:rsid w:val="006A24CC"/>
    <w:rsid w:val="006A3D4E"/>
    <w:rsid w:val="006A3DA1"/>
    <w:rsid w:val="006A3DAE"/>
    <w:rsid w:val="006A3F80"/>
    <w:rsid w:val="006A44CF"/>
    <w:rsid w:val="006A4A25"/>
    <w:rsid w:val="006A5A7E"/>
    <w:rsid w:val="006A5BA7"/>
    <w:rsid w:val="006A61EB"/>
    <w:rsid w:val="006A64F9"/>
    <w:rsid w:val="006A66A9"/>
    <w:rsid w:val="006A68BB"/>
    <w:rsid w:val="006A6ECB"/>
    <w:rsid w:val="006A6FC9"/>
    <w:rsid w:val="006A72CA"/>
    <w:rsid w:val="006A7910"/>
    <w:rsid w:val="006A7D91"/>
    <w:rsid w:val="006A7F0F"/>
    <w:rsid w:val="006B035D"/>
    <w:rsid w:val="006B09AB"/>
    <w:rsid w:val="006B0AAF"/>
    <w:rsid w:val="006B0CB6"/>
    <w:rsid w:val="006B0E07"/>
    <w:rsid w:val="006B0E38"/>
    <w:rsid w:val="006B0E6F"/>
    <w:rsid w:val="006B1081"/>
    <w:rsid w:val="006B23A3"/>
    <w:rsid w:val="006B2688"/>
    <w:rsid w:val="006B2F3A"/>
    <w:rsid w:val="006B3A2A"/>
    <w:rsid w:val="006B3B5A"/>
    <w:rsid w:val="006B3B80"/>
    <w:rsid w:val="006B3F90"/>
    <w:rsid w:val="006B447C"/>
    <w:rsid w:val="006B4633"/>
    <w:rsid w:val="006B5283"/>
    <w:rsid w:val="006B5FBB"/>
    <w:rsid w:val="006B64BE"/>
    <w:rsid w:val="006B6A51"/>
    <w:rsid w:val="006B73F6"/>
    <w:rsid w:val="006B74FE"/>
    <w:rsid w:val="006B753E"/>
    <w:rsid w:val="006B78BE"/>
    <w:rsid w:val="006B78F4"/>
    <w:rsid w:val="006B7CF3"/>
    <w:rsid w:val="006B7D51"/>
    <w:rsid w:val="006B7F8B"/>
    <w:rsid w:val="006C03E5"/>
    <w:rsid w:val="006C051B"/>
    <w:rsid w:val="006C079D"/>
    <w:rsid w:val="006C087E"/>
    <w:rsid w:val="006C1311"/>
    <w:rsid w:val="006C151C"/>
    <w:rsid w:val="006C1D0F"/>
    <w:rsid w:val="006C1D79"/>
    <w:rsid w:val="006C20AF"/>
    <w:rsid w:val="006C27D7"/>
    <w:rsid w:val="006C290E"/>
    <w:rsid w:val="006C2F4E"/>
    <w:rsid w:val="006C3107"/>
    <w:rsid w:val="006C35AE"/>
    <w:rsid w:val="006C3787"/>
    <w:rsid w:val="006C4D0C"/>
    <w:rsid w:val="006C4EF1"/>
    <w:rsid w:val="006C50DE"/>
    <w:rsid w:val="006C5558"/>
    <w:rsid w:val="006C6743"/>
    <w:rsid w:val="006C675C"/>
    <w:rsid w:val="006C7068"/>
    <w:rsid w:val="006C758C"/>
    <w:rsid w:val="006C76CE"/>
    <w:rsid w:val="006C7864"/>
    <w:rsid w:val="006C7E81"/>
    <w:rsid w:val="006D019B"/>
    <w:rsid w:val="006D08F4"/>
    <w:rsid w:val="006D095C"/>
    <w:rsid w:val="006D0A70"/>
    <w:rsid w:val="006D0F25"/>
    <w:rsid w:val="006D13EF"/>
    <w:rsid w:val="006D188C"/>
    <w:rsid w:val="006D2373"/>
    <w:rsid w:val="006D26EE"/>
    <w:rsid w:val="006D276A"/>
    <w:rsid w:val="006D2889"/>
    <w:rsid w:val="006D33CF"/>
    <w:rsid w:val="006D3411"/>
    <w:rsid w:val="006D3935"/>
    <w:rsid w:val="006D3C91"/>
    <w:rsid w:val="006D3F96"/>
    <w:rsid w:val="006D4050"/>
    <w:rsid w:val="006D51B1"/>
    <w:rsid w:val="006D5681"/>
    <w:rsid w:val="006D5846"/>
    <w:rsid w:val="006D5E18"/>
    <w:rsid w:val="006D5E3A"/>
    <w:rsid w:val="006D5E94"/>
    <w:rsid w:val="006D6207"/>
    <w:rsid w:val="006D67CB"/>
    <w:rsid w:val="006D72AC"/>
    <w:rsid w:val="006D730F"/>
    <w:rsid w:val="006D744D"/>
    <w:rsid w:val="006D7B05"/>
    <w:rsid w:val="006D7B1B"/>
    <w:rsid w:val="006D7B5F"/>
    <w:rsid w:val="006D7FDA"/>
    <w:rsid w:val="006E021F"/>
    <w:rsid w:val="006E0A92"/>
    <w:rsid w:val="006E0C40"/>
    <w:rsid w:val="006E0D87"/>
    <w:rsid w:val="006E15D9"/>
    <w:rsid w:val="006E2125"/>
    <w:rsid w:val="006E212F"/>
    <w:rsid w:val="006E3027"/>
    <w:rsid w:val="006E30FF"/>
    <w:rsid w:val="006E35DB"/>
    <w:rsid w:val="006E363A"/>
    <w:rsid w:val="006E36AD"/>
    <w:rsid w:val="006E3B2E"/>
    <w:rsid w:val="006E464C"/>
    <w:rsid w:val="006E4958"/>
    <w:rsid w:val="006E4F2D"/>
    <w:rsid w:val="006E4F86"/>
    <w:rsid w:val="006E545D"/>
    <w:rsid w:val="006E5C56"/>
    <w:rsid w:val="006E5DFC"/>
    <w:rsid w:val="006E6389"/>
    <w:rsid w:val="006E65B0"/>
    <w:rsid w:val="006E6725"/>
    <w:rsid w:val="006E67E0"/>
    <w:rsid w:val="006E6A8B"/>
    <w:rsid w:val="006E6C5C"/>
    <w:rsid w:val="006E714A"/>
    <w:rsid w:val="006E75E0"/>
    <w:rsid w:val="006E7B0E"/>
    <w:rsid w:val="006F02B9"/>
    <w:rsid w:val="006F156A"/>
    <w:rsid w:val="006F2024"/>
    <w:rsid w:val="006F2094"/>
    <w:rsid w:val="006F2BF2"/>
    <w:rsid w:val="006F2E08"/>
    <w:rsid w:val="006F2F99"/>
    <w:rsid w:val="006F301C"/>
    <w:rsid w:val="006F3040"/>
    <w:rsid w:val="006F30F8"/>
    <w:rsid w:val="006F3522"/>
    <w:rsid w:val="006F37A9"/>
    <w:rsid w:val="006F3DA4"/>
    <w:rsid w:val="006F477A"/>
    <w:rsid w:val="006F4C20"/>
    <w:rsid w:val="006F538E"/>
    <w:rsid w:val="006F55E1"/>
    <w:rsid w:val="006F5BB0"/>
    <w:rsid w:val="006F5CA3"/>
    <w:rsid w:val="006F6286"/>
    <w:rsid w:val="006F63A0"/>
    <w:rsid w:val="006F63F1"/>
    <w:rsid w:val="006F6778"/>
    <w:rsid w:val="006F729C"/>
    <w:rsid w:val="006F7B1A"/>
    <w:rsid w:val="006F7E05"/>
    <w:rsid w:val="0070018C"/>
    <w:rsid w:val="007004C9"/>
    <w:rsid w:val="00700B1A"/>
    <w:rsid w:val="00700BE4"/>
    <w:rsid w:val="00702955"/>
    <w:rsid w:val="00702986"/>
    <w:rsid w:val="007029FB"/>
    <w:rsid w:val="00702BB7"/>
    <w:rsid w:val="007030A3"/>
    <w:rsid w:val="00703444"/>
    <w:rsid w:val="00703581"/>
    <w:rsid w:val="00703622"/>
    <w:rsid w:val="00704000"/>
    <w:rsid w:val="007041E8"/>
    <w:rsid w:val="00704396"/>
    <w:rsid w:val="007046D6"/>
    <w:rsid w:val="007049AA"/>
    <w:rsid w:val="00704E7C"/>
    <w:rsid w:val="00704E8E"/>
    <w:rsid w:val="00705777"/>
    <w:rsid w:val="00705C18"/>
    <w:rsid w:val="00705D56"/>
    <w:rsid w:val="00706109"/>
    <w:rsid w:val="00706343"/>
    <w:rsid w:val="007063B0"/>
    <w:rsid w:val="00706931"/>
    <w:rsid w:val="00706BF4"/>
    <w:rsid w:val="00706C72"/>
    <w:rsid w:val="00706CBF"/>
    <w:rsid w:val="00706E65"/>
    <w:rsid w:val="00706EF2"/>
    <w:rsid w:val="00706F8D"/>
    <w:rsid w:val="0070703E"/>
    <w:rsid w:val="00707983"/>
    <w:rsid w:val="00707B32"/>
    <w:rsid w:val="007101C1"/>
    <w:rsid w:val="007104A0"/>
    <w:rsid w:val="00710A8F"/>
    <w:rsid w:val="00710FEF"/>
    <w:rsid w:val="007114A8"/>
    <w:rsid w:val="00711E44"/>
    <w:rsid w:val="00712BEA"/>
    <w:rsid w:val="00712FF2"/>
    <w:rsid w:val="007134D8"/>
    <w:rsid w:val="007140DC"/>
    <w:rsid w:val="00714256"/>
    <w:rsid w:val="007169F0"/>
    <w:rsid w:val="00716A17"/>
    <w:rsid w:val="00716CFB"/>
    <w:rsid w:val="007171AE"/>
    <w:rsid w:val="007174FB"/>
    <w:rsid w:val="00717AC4"/>
    <w:rsid w:val="00717CA7"/>
    <w:rsid w:val="00720150"/>
    <w:rsid w:val="0072039E"/>
    <w:rsid w:val="00721221"/>
    <w:rsid w:val="007214EF"/>
    <w:rsid w:val="007215A5"/>
    <w:rsid w:val="007227E6"/>
    <w:rsid w:val="00722CA4"/>
    <w:rsid w:val="00722E47"/>
    <w:rsid w:val="00722F77"/>
    <w:rsid w:val="00723EAB"/>
    <w:rsid w:val="00723F8C"/>
    <w:rsid w:val="0072401B"/>
    <w:rsid w:val="007241AA"/>
    <w:rsid w:val="007242A7"/>
    <w:rsid w:val="007243DF"/>
    <w:rsid w:val="0072525A"/>
    <w:rsid w:val="007253C1"/>
    <w:rsid w:val="0072551F"/>
    <w:rsid w:val="00725945"/>
    <w:rsid w:val="00725B17"/>
    <w:rsid w:val="00725C83"/>
    <w:rsid w:val="00725F17"/>
    <w:rsid w:val="00726093"/>
    <w:rsid w:val="007262A8"/>
    <w:rsid w:val="00726489"/>
    <w:rsid w:val="00726733"/>
    <w:rsid w:val="00726DA1"/>
    <w:rsid w:val="00726EA5"/>
    <w:rsid w:val="007270AC"/>
    <w:rsid w:val="007273A4"/>
    <w:rsid w:val="00727432"/>
    <w:rsid w:val="00727923"/>
    <w:rsid w:val="0073016D"/>
    <w:rsid w:val="007305FC"/>
    <w:rsid w:val="00730818"/>
    <w:rsid w:val="0073211B"/>
    <w:rsid w:val="00732A4E"/>
    <w:rsid w:val="00732CBE"/>
    <w:rsid w:val="00733652"/>
    <w:rsid w:val="007336E7"/>
    <w:rsid w:val="00733C9F"/>
    <w:rsid w:val="00733FF3"/>
    <w:rsid w:val="0073443F"/>
    <w:rsid w:val="0073487E"/>
    <w:rsid w:val="00734B68"/>
    <w:rsid w:val="00734D68"/>
    <w:rsid w:val="00734DA4"/>
    <w:rsid w:val="00734DF2"/>
    <w:rsid w:val="0073551B"/>
    <w:rsid w:val="007359EB"/>
    <w:rsid w:val="00735A0E"/>
    <w:rsid w:val="00735B72"/>
    <w:rsid w:val="00735B98"/>
    <w:rsid w:val="00735F40"/>
    <w:rsid w:val="0073689D"/>
    <w:rsid w:val="00736B06"/>
    <w:rsid w:val="00736B47"/>
    <w:rsid w:val="00736C06"/>
    <w:rsid w:val="00736EF9"/>
    <w:rsid w:val="007373A9"/>
    <w:rsid w:val="0074003B"/>
    <w:rsid w:val="007403AD"/>
    <w:rsid w:val="00740464"/>
    <w:rsid w:val="0074069D"/>
    <w:rsid w:val="007406B6"/>
    <w:rsid w:val="0074072E"/>
    <w:rsid w:val="00740731"/>
    <w:rsid w:val="00740778"/>
    <w:rsid w:val="0074095C"/>
    <w:rsid w:val="00740EFF"/>
    <w:rsid w:val="007410CB"/>
    <w:rsid w:val="0074133B"/>
    <w:rsid w:val="007417FE"/>
    <w:rsid w:val="007417FF"/>
    <w:rsid w:val="00741F5C"/>
    <w:rsid w:val="007420F1"/>
    <w:rsid w:val="007427D2"/>
    <w:rsid w:val="00742E2B"/>
    <w:rsid w:val="00743046"/>
    <w:rsid w:val="007432C6"/>
    <w:rsid w:val="00743383"/>
    <w:rsid w:val="00743468"/>
    <w:rsid w:val="007439EB"/>
    <w:rsid w:val="00743C5E"/>
    <w:rsid w:val="00744073"/>
    <w:rsid w:val="0074499E"/>
    <w:rsid w:val="00744E55"/>
    <w:rsid w:val="007450F0"/>
    <w:rsid w:val="007457F1"/>
    <w:rsid w:val="0074592E"/>
    <w:rsid w:val="0074598F"/>
    <w:rsid w:val="00745A64"/>
    <w:rsid w:val="00745ACE"/>
    <w:rsid w:val="00745C37"/>
    <w:rsid w:val="00746045"/>
    <w:rsid w:val="00746079"/>
    <w:rsid w:val="007462DB"/>
    <w:rsid w:val="00746801"/>
    <w:rsid w:val="007471DF"/>
    <w:rsid w:val="007472BB"/>
    <w:rsid w:val="00747340"/>
    <w:rsid w:val="007475B6"/>
    <w:rsid w:val="007479FC"/>
    <w:rsid w:val="00747AD1"/>
    <w:rsid w:val="00747B95"/>
    <w:rsid w:val="00747CBE"/>
    <w:rsid w:val="00747ECD"/>
    <w:rsid w:val="00747EDE"/>
    <w:rsid w:val="00747F95"/>
    <w:rsid w:val="00750203"/>
    <w:rsid w:val="0075088D"/>
    <w:rsid w:val="00750AB0"/>
    <w:rsid w:val="00750AD8"/>
    <w:rsid w:val="00750B09"/>
    <w:rsid w:val="00750C5B"/>
    <w:rsid w:val="00750E0A"/>
    <w:rsid w:val="007510FB"/>
    <w:rsid w:val="007513CD"/>
    <w:rsid w:val="00751543"/>
    <w:rsid w:val="00751B71"/>
    <w:rsid w:val="00751B88"/>
    <w:rsid w:val="00751C3F"/>
    <w:rsid w:val="00751CD1"/>
    <w:rsid w:val="0075208A"/>
    <w:rsid w:val="00752100"/>
    <w:rsid w:val="0075210E"/>
    <w:rsid w:val="007522D6"/>
    <w:rsid w:val="007527E5"/>
    <w:rsid w:val="00752822"/>
    <w:rsid w:val="00752E12"/>
    <w:rsid w:val="0075304C"/>
    <w:rsid w:val="007531F1"/>
    <w:rsid w:val="007532A1"/>
    <w:rsid w:val="00753759"/>
    <w:rsid w:val="00753A4D"/>
    <w:rsid w:val="00754347"/>
    <w:rsid w:val="007545AC"/>
    <w:rsid w:val="00754AFA"/>
    <w:rsid w:val="00754DB2"/>
    <w:rsid w:val="00754ED5"/>
    <w:rsid w:val="007551A2"/>
    <w:rsid w:val="00755541"/>
    <w:rsid w:val="0075566E"/>
    <w:rsid w:val="00755727"/>
    <w:rsid w:val="00755B60"/>
    <w:rsid w:val="00755EB0"/>
    <w:rsid w:val="00756187"/>
    <w:rsid w:val="00756545"/>
    <w:rsid w:val="0075695A"/>
    <w:rsid w:val="007569AF"/>
    <w:rsid w:val="00756B56"/>
    <w:rsid w:val="00756BAA"/>
    <w:rsid w:val="00757ED1"/>
    <w:rsid w:val="007608A9"/>
    <w:rsid w:val="00760E15"/>
    <w:rsid w:val="00760EEA"/>
    <w:rsid w:val="00761258"/>
    <w:rsid w:val="0076156C"/>
    <w:rsid w:val="00762A3C"/>
    <w:rsid w:val="00762F3A"/>
    <w:rsid w:val="00762FD7"/>
    <w:rsid w:val="007631FE"/>
    <w:rsid w:val="00763A7B"/>
    <w:rsid w:val="00763E6F"/>
    <w:rsid w:val="00763F87"/>
    <w:rsid w:val="00764010"/>
    <w:rsid w:val="00765660"/>
    <w:rsid w:val="00765D84"/>
    <w:rsid w:val="00765EDE"/>
    <w:rsid w:val="0076694A"/>
    <w:rsid w:val="00767545"/>
    <w:rsid w:val="00767BC8"/>
    <w:rsid w:val="00767FDF"/>
    <w:rsid w:val="007700B9"/>
    <w:rsid w:val="00770631"/>
    <w:rsid w:val="0077140F"/>
    <w:rsid w:val="00771744"/>
    <w:rsid w:val="00771F00"/>
    <w:rsid w:val="0077277F"/>
    <w:rsid w:val="007727C8"/>
    <w:rsid w:val="00772C3F"/>
    <w:rsid w:val="00772CEC"/>
    <w:rsid w:val="00772F5D"/>
    <w:rsid w:val="00772FF8"/>
    <w:rsid w:val="0077358E"/>
    <w:rsid w:val="0077386B"/>
    <w:rsid w:val="00773956"/>
    <w:rsid w:val="00773B49"/>
    <w:rsid w:val="007741AF"/>
    <w:rsid w:val="00774696"/>
    <w:rsid w:val="00774988"/>
    <w:rsid w:val="0077503C"/>
    <w:rsid w:val="00775082"/>
    <w:rsid w:val="00775439"/>
    <w:rsid w:val="00775470"/>
    <w:rsid w:val="007754B5"/>
    <w:rsid w:val="007755C1"/>
    <w:rsid w:val="00775A0E"/>
    <w:rsid w:val="00775B25"/>
    <w:rsid w:val="00775C2B"/>
    <w:rsid w:val="00775EB4"/>
    <w:rsid w:val="00775FC7"/>
    <w:rsid w:val="00775FE1"/>
    <w:rsid w:val="007761A8"/>
    <w:rsid w:val="00776246"/>
    <w:rsid w:val="0077661A"/>
    <w:rsid w:val="007766FA"/>
    <w:rsid w:val="00776C9C"/>
    <w:rsid w:val="00776D3B"/>
    <w:rsid w:val="00777260"/>
    <w:rsid w:val="0077737C"/>
    <w:rsid w:val="0077743E"/>
    <w:rsid w:val="007775E3"/>
    <w:rsid w:val="0077772A"/>
    <w:rsid w:val="00777A3E"/>
    <w:rsid w:val="00777BE0"/>
    <w:rsid w:val="00777BE5"/>
    <w:rsid w:val="0078042F"/>
    <w:rsid w:val="0078064A"/>
    <w:rsid w:val="007807C0"/>
    <w:rsid w:val="0078096A"/>
    <w:rsid w:val="00780AF4"/>
    <w:rsid w:val="00781C48"/>
    <w:rsid w:val="00781EA6"/>
    <w:rsid w:val="0078234C"/>
    <w:rsid w:val="00782395"/>
    <w:rsid w:val="007824BA"/>
    <w:rsid w:val="00782744"/>
    <w:rsid w:val="00782837"/>
    <w:rsid w:val="00782A70"/>
    <w:rsid w:val="00783367"/>
    <w:rsid w:val="00783661"/>
    <w:rsid w:val="0078393A"/>
    <w:rsid w:val="0078425E"/>
    <w:rsid w:val="007844EE"/>
    <w:rsid w:val="00784515"/>
    <w:rsid w:val="0078458D"/>
    <w:rsid w:val="0078473E"/>
    <w:rsid w:val="0078501D"/>
    <w:rsid w:val="007850C7"/>
    <w:rsid w:val="007850D8"/>
    <w:rsid w:val="00785419"/>
    <w:rsid w:val="00785796"/>
    <w:rsid w:val="007857DD"/>
    <w:rsid w:val="0078591E"/>
    <w:rsid w:val="00786455"/>
    <w:rsid w:val="0078668F"/>
    <w:rsid w:val="00786D82"/>
    <w:rsid w:val="00786E16"/>
    <w:rsid w:val="00787057"/>
    <w:rsid w:val="0078714A"/>
    <w:rsid w:val="007872BF"/>
    <w:rsid w:val="007875E8"/>
    <w:rsid w:val="007900DF"/>
    <w:rsid w:val="00791178"/>
    <w:rsid w:val="0079157A"/>
    <w:rsid w:val="007917A6"/>
    <w:rsid w:val="00791DD5"/>
    <w:rsid w:val="007923F9"/>
    <w:rsid w:val="00792A9D"/>
    <w:rsid w:val="00792C6D"/>
    <w:rsid w:val="00792F4D"/>
    <w:rsid w:val="00793399"/>
    <w:rsid w:val="007939DD"/>
    <w:rsid w:val="00793C2C"/>
    <w:rsid w:val="0079415C"/>
    <w:rsid w:val="007941D5"/>
    <w:rsid w:val="00794235"/>
    <w:rsid w:val="00794344"/>
    <w:rsid w:val="0079465C"/>
    <w:rsid w:val="007949C3"/>
    <w:rsid w:val="00794B52"/>
    <w:rsid w:val="00794F58"/>
    <w:rsid w:val="0079508E"/>
    <w:rsid w:val="00795116"/>
    <w:rsid w:val="007953A1"/>
    <w:rsid w:val="007959BD"/>
    <w:rsid w:val="00795AF5"/>
    <w:rsid w:val="00795BEC"/>
    <w:rsid w:val="00795CBD"/>
    <w:rsid w:val="00795D0B"/>
    <w:rsid w:val="007961E6"/>
    <w:rsid w:val="00797082"/>
    <w:rsid w:val="00797826"/>
    <w:rsid w:val="00797BFC"/>
    <w:rsid w:val="007A02E5"/>
    <w:rsid w:val="007A0350"/>
    <w:rsid w:val="007A09B5"/>
    <w:rsid w:val="007A0A39"/>
    <w:rsid w:val="007A0CAC"/>
    <w:rsid w:val="007A0D06"/>
    <w:rsid w:val="007A0E45"/>
    <w:rsid w:val="007A10A8"/>
    <w:rsid w:val="007A1102"/>
    <w:rsid w:val="007A2434"/>
    <w:rsid w:val="007A2491"/>
    <w:rsid w:val="007A30B2"/>
    <w:rsid w:val="007A354E"/>
    <w:rsid w:val="007A35DD"/>
    <w:rsid w:val="007A3789"/>
    <w:rsid w:val="007A3EF4"/>
    <w:rsid w:val="007A3F2D"/>
    <w:rsid w:val="007A4595"/>
    <w:rsid w:val="007A4620"/>
    <w:rsid w:val="007A59C7"/>
    <w:rsid w:val="007A5B4C"/>
    <w:rsid w:val="007A62E4"/>
    <w:rsid w:val="007A651D"/>
    <w:rsid w:val="007A6571"/>
    <w:rsid w:val="007A65A9"/>
    <w:rsid w:val="007A69FC"/>
    <w:rsid w:val="007A6EBD"/>
    <w:rsid w:val="007A71A0"/>
    <w:rsid w:val="007A760A"/>
    <w:rsid w:val="007A7743"/>
    <w:rsid w:val="007A7A43"/>
    <w:rsid w:val="007A7DC7"/>
    <w:rsid w:val="007B00BD"/>
    <w:rsid w:val="007B0175"/>
    <w:rsid w:val="007B017E"/>
    <w:rsid w:val="007B0193"/>
    <w:rsid w:val="007B0271"/>
    <w:rsid w:val="007B09E3"/>
    <w:rsid w:val="007B0CC2"/>
    <w:rsid w:val="007B0DCE"/>
    <w:rsid w:val="007B0E0F"/>
    <w:rsid w:val="007B0E43"/>
    <w:rsid w:val="007B0F5A"/>
    <w:rsid w:val="007B1365"/>
    <w:rsid w:val="007B144B"/>
    <w:rsid w:val="007B14E6"/>
    <w:rsid w:val="007B168A"/>
    <w:rsid w:val="007B1822"/>
    <w:rsid w:val="007B187A"/>
    <w:rsid w:val="007B1B04"/>
    <w:rsid w:val="007B264B"/>
    <w:rsid w:val="007B26C4"/>
    <w:rsid w:val="007B2863"/>
    <w:rsid w:val="007B2A00"/>
    <w:rsid w:val="007B2B96"/>
    <w:rsid w:val="007B2EB8"/>
    <w:rsid w:val="007B3331"/>
    <w:rsid w:val="007B37BA"/>
    <w:rsid w:val="007B37DE"/>
    <w:rsid w:val="007B3A16"/>
    <w:rsid w:val="007B3DF6"/>
    <w:rsid w:val="007B42B3"/>
    <w:rsid w:val="007B443B"/>
    <w:rsid w:val="007B47FD"/>
    <w:rsid w:val="007B4B4B"/>
    <w:rsid w:val="007B503A"/>
    <w:rsid w:val="007B50A1"/>
    <w:rsid w:val="007B5291"/>
    <w:rsid w:val="007B5884"/>
    <w:rsid w:val="007B61CB"/>
    <w:rsid w:val="007B679F"/>
    <w:rsid w:val="007B68F1"/>
    <w:rsid w:val="007B6DC7"/>
    <w:rsid w:val="007B6EED"/>
    <w:rsid w:val="007B7427"/>
    <w:rsid w:val="007B74AC"/>
    <w:rsid w:val="007B75C1"/>
    <w:rsid w:val="007B75F8"/>
    <w:rsid w:val="007B77A3"/>
    <w:rsid w:val="007B77F7"/>
    <w:rsid w:val="007B78E2"/>
    <w:rsid w:val="007B7E50"/>
    <w:rsid w:val="007B7E68"/>
    <w:rsid w:val="007C0454"/>
    <w:rsid w:val="007C065B"/>
    <w:rsid w:val="007C06A0"/>
    <w:rsid w:val="007C0762"/>
    <w:rsid w:val="007C09A3"/>
    <w:rsid w:val="007C0C84"/>
    <w:rsid w:val="007C1115"/>
    <w:rsid w:val="007C178D"/>
    <w:rsid w:val="007C1B36"/>
    <w:rsid w:val="007C1F2A"/>
    <w:rsid w:val="007C2074"/>
    <w:rsid w:val="007C2601"/>
    <w:rsid w:val="007C2678"/>
    <w:rsid w:val="007C2834"/>
    <w:rsid w:val="007C2882"/>
    <w:rsid w:val="007C2DA1"/>
    <w:rsid w:val="007C328B"/>
    <w:rsid w:val="007C3BAB"/>
    <w:rsid w:val="007C4469"/>
    <w:rsid w:val="007C46A0"/>
    <w:rsid w:val="007C4F14"/>
    <w:rsid w:val="007C4FF4"/>
    <w:rsid w:val="007C550C"/>
    <w:rsid w:val="007C5B64"/>
    <w:rsid w:val="007C5CA9"/>
    <w:rsid w:val="007C619A"/>
    <w:rsid w:val="007C6406"/>
    <w:rsid w:val="007C6810"/>
    <w:rsid w:val="007C6A00"/>
    <w:rsid w:val="007C6B25"/>
    <w:rsid w:val="007C6C8E"/>
    <w:rsid w:val="007C6CBA"/>
    <w:rsid w:val="007C6D54"/>
    <w:rsid w:val="007C6D62"/>
    <w:rsid w:val="007C6EEC"/>
    <w:rsid w:val="007C6F72"/>
    <w:rsid w:val="007C76B2"/>
    <w:rsid w:val="007C770E"/>
    <w:rsid w:val="007C7A5A"/>
    <w:rsid w:val="007C7AEE"/>
    <w:rsid w:val="007C7D54"/>
    <w:rsid w:val="007D0004"/>
    <w:rsid w:val="007D09A4"/>
    <w:rsid w:val="007D0ABD"/>
    <w:rsid w:val="007D0B4C"/>
    <w:rsid w:val="007D1356"/>
    <w:rsid w:val="007D162F"/>
    <w:rsid w:val="007D1BB9"/>
    <w:rsid w:val="007D275B"/>
    <w:rsid w:val="007D2871"/>
    <w:rsid w:val="007D2EDF"/>
    <w:rsid w:val="007D386F"/>
    <w:rsid w:val="007D3928"/>
    <w:rsid w:val="007D4281"/>
    <w:rsid w:val="007D4737"/>
    <w:rsid w:val="007D4FE6"/>
    <w:rsid w:val="007D593C"/>
    <w:rsid w:val="007D5B9E"/>
    <w:rsid w:val="007D5F4A"/>
    <w:rsid w:val="007D60F5"/>
    <w:rsid w:val="007D62D4"/>
    <w:rsid w:val="007D654C"/>
    <w:rsid w:val="007D6CEB"/>
    <w:rsid w:val="007D6D31"/>
    <w:rsid w:val="007D6D45"/>
    <w:rsid w:val="007D6D70"/>
    <w:rsid w:val="007D7273"/>
    <w:rsid w:val="007D73EC"/>
    <w:rsid w:val="007D7A63"/>
    <w:rsid w:val="007D7E31"/>
    <w:rsid w:val="007E064B"/>
    <w:rsid w:val="007E0C21"/>
    <w:rsid w:val="007E0E21"/>
    <w:rsid w:val="007E16E6"/>
    <w:rsid w:val="007E18C6"/>
    <w:rsid w:val="007E1FF4"/>
    <w:rsid w:val="007E21EC"/>
    <w:rsid w:val="007E265C"/>
    <w:rsid w:val="007E2756"/>
    <w:rsid w:val="007E281C"/>
    <w:rsid w:val="007E2FEA"/>
    <w:rsid w:val="007E303D"/>
    <w:rsid w:val="007E335F"/>
    <w:rsid w:val="007E3596"/>
    <w:rsid w:val="007E3854"/>
    <w:rsid w:val="007E3B6C"/>
    <w:rsid w:val="007E4089"/>
    <w:rsid w:val="007E52F6"/>
    <w:rsid w:val="007E5B55"/>
    <w:rsid w:val="007E5CCF"/>
    <w:rsid w:val="007E5F96"/>
    <w:rsid w:val="007E6263"/>
    <w:rsid w:val="007E629D"/>
    <w:rsid w:val="007E6365"/>
    <w:rsid w:val="007E63B3"/>
    <w:rsid w:val="007E6546"/>
    <w:rsid w:val="007E680D"/>
    <w:rsid w:val="007E6A0E"/>
    <w:rsid w:val="007E6B4D"/>
    <w:rsid w:val="007E6E4D"/>
    <w:rsid w:val="007E6FDE"/>
    <w:rsid w:val="007E7016"/>
    <w:rsid w:val="007E7610"/>
    <w:rsid w:val="007E79BE"/>
    <w:rsid w:val="007E7A3E"/>
    <w:rsid w:val="007E7C1F"/>
    <w:rsid w:val="007E7CB9"/>
    <w:rsid w:val="007F07C8"/>
    <w:rsid w:val="007F0AEB"/>
    <w:rsid w:val="007F14FC"/>
    <w:rsid w:val="007F1693"/>
    <w:rsid w:val="007F183E"/>
    <w:rsid w:val="007F1D0A"/>
    <w:rsid w:val="007F1DC9"/>
    <w:rsid w:val="007F267B"/>
    <w:rsid w:val="007F2C11"/>
    <w:rsid w:val="007F2DBE"/>
    <w:rsid w:val="007F3524"/>
    <w:rsid w:val="007F3939"/>
    <w:rsid w:val="007F3958"/>
    <w:rsid w:val="007F39EA"/>
    <w:rsid w:val="007F407C"/>
    <w:rsid w:val="007F4202"/>
    <w:rsid w:val="007F42AA"/>
    <w:rsid w:val="007F4439"/>
    <w:rsid w:val="007F4801"/>
    <w:rsid w:val="007F4933"/>
    <w:rsid w:val="007F4CE8"/>
    <w:rsid w:val="007F4DD8"/>
    <w:rsid w:val="007F5130"/>
    <w:rsid w:val="007F518C"/>
    <w:rsid w:val="007F522F"/>
    <w:rsid w:val="007F5CAA"/>
    <w:rsid w:val="007F5EDC"/>
    <w:rsid w:val="007F60EB"/>
    <w:rsid w:val="007F6425"/>
    <w:rsid w:val="007F78B5"/>
    <w:rsid w:val="00800275"/>
    <w:rsid w:val="00800351"/>
    <w:rsid w:val="00800813"/>
    <w:rsid w:val="00800C92"/>
    <w:rsid w:val="00800D6B"/>
    <w:rsid w:val="00801016"/>
    <w:rsid w:val="008015F5"/>
    <w:rsid w:val="008015FC"/>
    <w:rsid w:val="00801689"/>
    <w:rsid w:val="00801785"/>
    <w:rsid w:val="0080185D"/>
    <w:rsid w:val="00801A71"/>
    <w:rsid w:val="00801C98"/>
    <w:rsid w:val="00801E49"/>
    <w:rsid w:val="00801F1D"/>
    <w:rsid w:val="00801FAE"/>
    <w:rsid w:val="008022CC"/>
    <w:rsid w:val="0080235E"/>
    <w:rsid w:val="008026A9"/>
    <w:rsid w:val="00802863"/>
    <w:rsid w:val="008028A1"/>
    <w:rsid w:val="008028C2"/>
    <w:rsid w:val="00802B57"/>
    <w:rsid w:val="00802EE9"/>
    <w:rsid w:val="00803191"/>
    <w:rsid w:val="008031A0"/>
    <w:rsid w:val="008039EB"/>
    <w:rsid w:val="00803B0F"/>
    <w:rsid w:val="00803F9E"/>
    <w:rsid w:val="00804204"/>
    <w:rsid w:val="008043F6"/>
    <w:rsid w:val="00804526"/>
    <w:rsid w:val="00804853"/>
    <w:rsid w:val="00804B84"/>
    <w:rsid w:val="00804D26"/>
    <w:rsid w:val="00805318"/>
    <w:rsid w:val="0080540C"/>
    <w:rsid w:val="008054D5"/>
    <w:rsid w:val="00805E1B"/>
    <w:rsid w:val="008060D9"/>
    <w:rsid w:val="008061AC"/>
    <w:rsid w:val="0080665E"/>
    <w:rsid w:val="008071FF"/>
    <w:rsid w:val="008076BB"/>
    <w:rsid w:val="00807CED"/>
    <w:rsid w:val="00807E7F"/>
    <w:rsid w:val="00811078"/>
    <w:rsid w:val="008110D0"/>
    <w:rsid w:val="008112B9"/>
    <w:rsid w:val="008113EC"/>
    <w:rsid w:val="008115B8"/>
    <w:rsid w:val="00811A88"/>
    <w:rsid w:val="008120AB"/>
    <w:rsid w:val="00813463"/>
    <w:rsid w:val="008136AC"/>
    <w:rsid w:val="00813C0E"/>
    <w:rsid w:val="00813C6B"/>
    <w:rsid w:val="00813E02"/>
    <w:rsid w:val="00813E14"/>
    <w:rsid w:val="00813F06"/>
    <w:rsid w:val="00814690"/>
    <w:rsid w:val="00814AAC"/>
    <w:rsid w:val="00815040"/>
    <w:rsid w:val="008156BE"/>
    <w:rsid w:val="008157CD"/>
    <w:rsid w:val="00815E19"/>
    <w:rsid w:val="00815E1B"/>
    <w:rsid w:val="00815F3F"/>
    <w:rsid w:val="00815FF6"/>
    <w:rsid w:val="008161CD"/>
    <w:rsid w:val="00816520"/>
    <w:rsid w:val="008166C8"/>
    <w:rsid w:val="00816A82"/>
    <w:rsid w:val="00816B05"/>
    <w:rsid w:val="00816BD1"/>
    <w:rsid w:val="00817728"/>
    <w:rsid w:val="00817C70"/>
    <w:rsid w:val="00817E63"/>
    <w:rsid w:val="0082044B"/>
    <w:rsid w:val="0082079F"/>
    <w:rsid w:val="008208D4"/>
    <w:rsid w:val="00821362"/>
    <w:rsid w:val="00821722"/>
    <w:rsid w:val="00821C80"/>
    <w:rsid w:val="00821CA4"/>
    <w:rsid w:val="00822150"/>
    <w:rsid w:val="00822C5B"/>
    <w:rsid w:val="00822D04"/>
    <w:rsid w:val="00822FE4"/>
    <w:rsid w:val="0082319B"/>
    <w:rsid w:val="00823A10"/>
    <w:rsid w:val="008245CD"/>
    <w:rsid w:val="00824A76"/>
    <w:rsid w:val="00824CB4"/>
    <w:rsid w:val="00825285"/>
    <w:rsid w:val="00825E81"/>
    <w:rsid w:val="00826FFC"/>
    <w:rsid w:val="008271E9"/>
    <w:rsid w:val="008272FD"/>
    <w:rsid w:val="00827691"/>
    <w:rsid w:val="00827752"/>
    <w:rsid w:val="00830022"/>
    <w:rsid w:val="008309D5"/>
    <w:rsid w:val="00830FA0"/>
    <w:rsid w:val="00831035"/>
    <w:rsid w:val="0083212B"/>
    <w:rsid w:val="008324F6"/>
    <w:rsid w:val="00832731"/>
    <w:rsid w:val="00832959"/>
    <w:rsid w:val="00832BD6"/>
    <w:rsid w:val="00832E66"/>
    <w:rsid w:val="00833482"/>
    <w:rsid w:val="008336E9"/>
    <w:rsid w:val="0083381C"/>
    <w:rsid w:val="008339B3"/>
    <w:rsid w:val="00833B7A"/>
    <w:rsid w:val="00834B74"/>
    <w:rsid w:val="00834E05"/>
    <w:rsid w:val="00834F9B"/>
    <w:rsid w:val="00835337"/>
    <w:rsid w:val="00835499"/>
    <w:rsid w:val="00835DD6"/>
    <w:rsid w:val="00835F27"/>
    <w:rsid w:val="00835FD5"/>
    <w:rsid w:val="00836628"/>
    <w:rsid w:val="008373E1"/>
    <w:rsid w:val="00837491"/>
    <w:rsid w:val="0083770F"/>
    <w:rsid w:val="00837AAA"/>
    <w:rsid w:val="00837CFD"/>
    <w:rsid w:val="00837E8F"/>
    <w:rsid w:val="00837F7F"/>
    <w:rsid w:val="0084018C"/>
    <w:rsid w:val="0084067E"/>
    <w:rsid w:val="0084159A"/>
    <w:rsid w:val="00841974"/>
    <w:rsid w:val="00841A25"/>
    <w:rsid w:val="00841F45"/>
    <w:rsid w:val="00842394"/>
    <w:rsid w:val="00842676"/>
    <w:rsid w:val="00842823"/>
    <w:rsid w:val="00842C2B"/>
    <w:rsid w:val="00842CB8"/>
    <w:rsid w:val="00842F0D"/>
    <w:rsid w:val="008430D0"/>
    <w:rsid w:val="0084382D"/>
    <w:rsid w:val="00843D15"/>
    <w:rsid w:val="0084432D"/>
    <w:rsid w:val="0084454E"/>
    <w:rsid w:val="00845064"/>
    <w:rsid w:val="00845795"/>
    <w:rsid w:val="00845B01"/>
    <w:rsid w:val="0084607A"/>
    <w:rsid w:val="0084607D"/>
    <w:rsid w:val="00846482"/>
    <w:rsid w:val="00846504"/>
    <w:rsid w:val="008469E1"/>
    <w:rsid w:val="00846A70"/>
    <w:rsid w:val="00847100"/>
    <w:rsid w:val="008476FB"/>
    <w:rsid w:val="00847AC6"/>
    <w:rsid w:val="008504B5"/>
    <w:rsid w:val="00850521"/>
    <w:rsid w:val="00850971"/>
    <w:rsid w:val="00850B32"/>
    <w:rsid w:val="00850BA6"/>
    <w:rsid w:val="00850BD2"/>
    <w:rsid w:val="00851085"/>
    <w:rsid w:val="00851429"/>
    <w:rsid w:val="00851591"/>
    <w:rsid w:val="00851615"/>
    <w:rsid w:val="00851BE0"/>
    <w:rsid w:val="00851E5A"/>
    <w:rsid w:val="008527DE"/>
    <w:rsid w:val="00852BBC"/>
    <w:rsid w:val="00852C71"/>
    <w:rsid w:val="0085371A"/>
    <w:rsid w:val="00854067"/>
    <w:rsid w:val="00854308"/>
    <w:rsid w:val="0085444B"/>
    <w:rsid w:val="008544B9"/>
    <w:rsid w:val="008546DC"/>
    <w:rsid w:val="00854827"/>
    <w:rsid w:val="00854B35"/>
    <w:rsid w:val="00854E15"/>
    <w:rsid w:val="00856227"/>
    <w:rsid w:val="0085626D"/>
    <w:rsid w:val="00856793"/>
    <w:rsid w:val="00856B61"/>
    <w:rsid w:val="00856CB0"/>
    <w:rsid w:val="00856EF4"/>
    <w:rsid w:val="0085730F"/>
    <w:rsid w:val="00857CFD"/>
    <w:rsid w:val="00857F1D"/>
    <w:rsid w:val="0086007A"/>
    <w:rsid w:val="00860098"/>
    <w:rsid w:val="00860259"/>
    <w:rsid w:val="0086049D"/>
    <w:rsid w:val="008608C0"/>
    <w:rsid w:val="00860FD7"/>
    <w:rsid w:val="00861D7D"/>
    <w:rsid w:val="008625EE"/>
    <w:rsid w:val="00862B42"/>
    <w:rsid w:val="00862DFF"/>
    <w:rsid w:val="00862F75"/>
    <w:rsid w:val="00863105"/>
    <w:rsid w:val="00863285"/>
    <w:rsid w:val="008634BB"/>
    <w:rsid w:val="008644F5"/>
    <w:rsid w:val="00864BD7"/>
    <w:rsid w:val="00865213"/>
    <w:rsid w:val="00865356"/>
    <w:rsid w:val="008653E3"/>
    <w:rsid w:val="00865696"/>
    <w:rsid w:val="008656FA"/>
    <w:rsid w:val="00865973"/>
    <w:rsid w:val="00865AEE"/>
    <w:rsid w:val="00865BF5"/>
    <w:rsid w:val="008663D1"/>
    <w:rsid w:val="00866A39"/>
    <w:rsid w:val="00866E49"/>
    <w:rsid w:val="00866E6B"/>
    <w:rsid w:val="00867001"/>
    <w:rsid w:val="00867199"/>
    <w:rsid w:val="00867229"/>
    <w:rsid w:val="00867BB1"/>
    <w:rsid w:val="00867D02"/>
    <w:rsid w:val="0087032D"/>
    <w:rsid w:val="00870B66"/>
    <w:rsid w:val="00870CCA"/>
    <w:rsid w:val="00870DD0"/>
    <w:rsid w:val="0087104B"/>
    <w:rsid w:val="00871236"/>
    <w:rsid w:val="008713BD"/>
    <w:rsid w:val="0087166D"/>
    <w:rsid w:val="008718F3"/>
    <w:rsid w:val="00871CDB"/>
    <w:rsid w:val="00872098"/>
    <w:rsid w:val="008720A7"/>
    <w:rsid w:val="008723CE"/>
    <w:rsid w:val="008725B3"/>
    <w:rsid w:val="008726C5"/>
    <w:rsid w:val="00872B13"/>
    <w:rsid w:val="00873562"/>
    <w:rsid w:val="00873669"/>
    <w:rsid w:val="00873960"/>
    <w:rsid w:val="00873C0B"/>
    <w:rsid w:val="00873C79"/>
    <w:rsid w:val="00873DBB"/>
    <w:rsid w:val="008741B6"/>
    <w:rsid w:val="00874350"/>
    <w:rsid w:val="008749A7"/>
    <w:rsid w:val="008749C3"/>
    <w:rsid w:val="00875110"/>
    <w:rsid w:val="00875630"/>
    <w:rsid w:val="008757F1"/>
    <w:rsid w:val="00875F33"/>
    <w:rsid w:val="0087613F"/>
    <w:rsid w:val="008764CD"/>
    <w:rsid w:val="008764F7"/>
    <w:rsid w:val="008765BA"/>
    <w:rsid w:val="0087666A"/>
    <w:rsid w:val="0087698E"/>
    <w:rsid w:val="0087719B"/>
    <w:rsid w:val="008772E7"/>
    <w:rsid w:val="00877363"/>
    <w:rsid w:val="0087736F"/>
    <w:rsid w:val="00877437"/>
    <w:rsid w:val="00877682"/>
    <w:rsid w:val="00877941"/>
    <w:rsid w:val="00877C00"/>
    <w:rsid w:val="00877CAA"/>
    <w:rsid w:val="00877D3B"/>
    <w:rsid w:val="00877F1D"/>
    <w:rsid w:val="00880470"/>
    <w:rsid w:val="00880BE2"/>
    <w:rsid w:val="00880D33"/>
    <w:rsid w:val="008811FC"/>
    <w:rsid w:val="0088137A"/>
    <w:rsid w:val="00881D2E"/>
    <w:rsid w:val="00882265"/>
    <w:rsid w:val="008822D2"/>
    <w:rsid w:val="00882429"/>
    <w:rsid w:val="0088278F"/>
    <w:rsid w:val="008829C9"/>
    <w:rsid w:val="00882A86"/>
    <w:rsid w:val="00882D8E"/>
    <w:rsid w:val="00882D93"/>
    <w:rsid w:val="00883031"/>
    <w:rsid w:val="00883727"/>
    <w:rsid w:val="008837AA"/>
    <w:rsid w:val="00883BB2"/>
    <w:rsid w:val="008846E7"/>
    <w:rsid w:val="00884B53"/>
    <w:rsid w:val="00884DD1"/>
    <w:rsid w:val="008850CF"/>
    <w:rsid w:val="00885D95"/>
    <w:rsid w:val="00885DFC"/>
    <w:rsid w:val="0088696E"/>
    <w:rsid w:val="00886991"/>
    <w:rsid w:val="00886F62"/>
    <w:rsid w:val="00886F81"/>
    <w:rsid w:val="0088762B"/>
    <w:rsid w:val="00887898"/>
    <w:rsid w:val="00887BC5"/>
    <w:rsid w:val="00890545"/>
    <w:rsid w:val="008907C0"/>
    <w:rsid w:val="00890AA4"/>
    <w:rsid w:val="008917C6"/>
    <w:rsid w:val="00891BB4"/>
    <w:rsid w:val="00891E30"/>
    <w:rsid w:val="0089215C"/>
    <w:rsid w:val="00892341"/>
    <w:rsid w:val="00892A83"/>
    <w:rsid w:val="00892AFC"/>
    <w:rsid w:val="00892B1E"/>
    <w:rsid w:val="0089324E"/>
    <w:rsid w:val="0089404B"/>
    <w:rsid w:val="008944FC"/>
    <w:rsid w:val="00894F8B"/>
    <w:rsid w:val="008956DE"/>
    <w:rsid w:val="00895784"/>
    <w:rsid w:val="0089587B"/>
    <w:rsid w:val="00895D85"/>
    <w:rsid w:val="0089604A"/>
    <w:rsid w:val="0089619D"/>
    <w:rsid w:val="008963EF"/>
    <w:rsid w:val="008966D6"/>
    <w:rsid w:val="0089760A"/>
    <w:rsid w:val="00897A35"/>
    <w:rsid w:val="00897CF1"/>
    <w:rsid w:val="00897EFB"/>
    <w:rsid w:val="008A07E0"/>
    <w:rsid w:val="008A0ABE"/>
    <w:rsid w:val="008A0AE3"/>
    <w:rsid w:val="008A0D4D"/>
    <w:rsid w:val="008A0E36"/>
    <w:rsid w:val="008A0EEB"/>
    <w:rsid w:val="008A115E"/>
    <w:rsid w:val="008A13A1"/>
    <w:rsid w:val="008A13F3"/>
    <w:rsid w:val="008A1733"/>
    <w:rsid w:val="008A19AF"/>
    <w:rsid w:val="008A1AC4"/>
    <w:rsid w:val="008A1B30"/>
    <w:rsid w:val="008A1DCD"/>
    <w:rsid w:val="008A1F6B"/>
    <w:rsid w:val="008A2B20"/>
    <w:rsid w:val="008A2B46"/>
    <w:rsid w:val="008A2CC3"/>
    <w:rsid w:val="008A2F0E"/>
    <w:rsid w:val="008A3482"/>
    <w:rsid w:val="008A3637"/>
    <w:rsid w:val="008A37CE"/>
    <w:rsid w:val="008A39B1"/>
    <w:rsid w:val="008A3BC1"/>
    <w:rsid w:val="008A3E38"/>
    <w:rsid w:val="008A3F13"/>
    <w:rsid w:val="008A4058"/>
    <w:rsid w:val="008A4123"/>
    <w:rsid w:val="008A44BB"/>
    <w:rsid w:val="008A4658"/>
    <w:rsid w:val="008A46E9"/>
    <w:rsid w:val="008A4A69"/>
    <w:rsid w:val="008A5059"/>
    <w:rsid w:val="008A52C1"/>
    <w:rsid w:val="008A532F"/>
    <w:rsid w:val="008A53AE"/>
    <w:rsid w:val="008A5533"/>
    <w:rsid w:val="008A5824"/>
    <w:rsid w:val="008A60A5"/>
    <w:rsid w:val="008A65B4"/>
    <w:rsid w:val="008A6773"/>
    <w:rsid w:val="008A6838"/>
    <w:rsid w:val="008A68DC"/>
    <w:rsid w:val="008A6F8C"/>
    <w:rsid w:val="008A7865"/>
    <w:rsid w:val="008A7BFE"/>
    <w:rsid w:val="008A7EE6"/>
    <w:rsid w:val="008B0246"/>
    <w:rsid w:val="008B0317"/>
    <w:rsid w:val="008B035D"/>
    <w:rsid w:val="008B03C8"/>
    <w:rsid w:val="008B0C8C"/>
    <w:rsid w:val="008B0F11"/>
    <w:rsid w:val="008B1B3B"/>
    <w:rsid w:val="008B1CC7"/>
    <w:rsid w:val="008B220C"/>
    <w:rsid w:val="008B2542"/>
    <w:rsid w:val="008B286F"/>
    <w:rsid w:val="008B2902"/>
    <w:rsid w:val="008B2AEC"/>
    <w:rsid w:val="008B2BED"/>
    <w:rsid w:val="008B2DE5"/>
    <w:rsid w:val="008B2E2C"/>
    <w:rsid w:val="008B307A"/>
    <w:rsid w:val="008B3222"/>
    <w:rsid w:val="008B3B65"/>
    <w:rsid w:val="008B3D17"/>
    <w:rsid w:val="008B4150"/>
    <w:rsid w:val="008B425E"/>
    <w:rsid w:val="008B48B4"/>
    <w:rsid w:val="008B4B2D"/>
    <w:rsid w:val="008B4DF2"/>
    <w:rsid w:val="008B5056"/>
    <w:rsid w:val="008B554A"/>
    <w:rsid w:val="008B599B"/>
    <w:rsid w:val="008B6015"/>
    <w:rsid w:val="008B6253"/>
    <w:rsid w:val="008B6A36"/>
    <w:rsid w:val="008B6AFE"/>
    <w:rsid w:val="008B6B40"/>
    <w:rsid w:val="008B70B8"/>
    <w:rsid w:val="008B72C9"/>
    <w:rsid w:val="008B7576"/>
    <w:rsid w:val="008B7955"/>
    <w:rsid w:val="008B7F12"/>
    <w:rsid w:val="008C13EB"/>
    <w:rsid w:val="008C15B8"/>
    <w:rsid w:val="008C1609"/>
    <w:rsid w:val="008C24A9"/>
    <w:rsid w:val="008C25B1"/>
    <w:rsid w:val="008C2B39"/>
    <w:rsid w:val="008C2C2F"/>
    <w:rsid w:val="008C33A7"/>
    <w:rsid w:val="008C33FB"/>
    <w:rsid w:val="008C36D2"/>
    <w:rsid w:val="008C36F2"/>
    <w:rsid w:val="008C3816"/>
    <w:rsid w:val="008C395C"/>
    <w:rsid w:val="008C3F06"/>
    <w:rsid w:val="008C490C"/>
    <w:rsid w:val="008C4ACF"/>
    <w:rsid w:val="008C4AE1"/>
    <w:rsid w:val="008C4CEC"/>
    <w:rsid w:val="008C51B3"/>
    <w:rsid w:val="008C5409"/>
    <w:rsid w:val="008C549B"/>
    <w:rsid w:val="008C6229"/>
    <w:rsid w:val="008C6898"/>
    <w:rsid w:val="008C6AC3"/>
    <w:rsid w:val="008C7673"/>
    <w:rsid w:val="008C7685"/>
    <w:rsid w:val="008C7BC4"/>
    <w:rsid w:val="008C7FCB"/>
    <w:rsid w:val="008D0483"/>
    <w:rsid w:val="008D0C84"/>
    <w:rsid w:val="008D13F0"/>
    <w:rsid w:val="008D14B3"/>
    <w:rsid w:val="008D1526"/>
    <w:rsid w:val="008D1766"/>
    <w:rsid w:val="008D1F08"/>
    <w:rsid w:val="008D2096"/>
    <w:rsid w:val="008D21A1"/>
    <w:rsid w:val="008D2337"/>
    <w:rsid w:val="008D249A"/>
    <w:rsid w:val="008D27A8"/>
    <w:rsid w:val="008D3507"/>
    <w:rsid w:val="008D3629"/>
    <w:rsid w:val="008D3AE0"/>
    <w:rsid w:val="008D3C96"/>
    <w:rsid w:val="008D413B"/>
    <w:rsid w:val="008D41E5"/>
    <w:rsid w:val="008D44A6"/>
    <w:rsid w:val="008D47A9"/>
    <w:rsid w:val="008D47F6"/>
    <w:rsid w:val="008D4A93"/>
    <w:rsid w:val="008D4AD2"/>
    <w:rsid w:val="008D4B7A"/>
    <w:rsid w:val="008D4D80"/>
    <w:rsid w:val="008D4E1F"/>
    <w:rsid w:val="008D55F4"/>
    <w:rsid w:val="008D5851"/>
    <w:rsid w:val="008D5CAD"/>
    <w:rsid w:val="008D601C"/>
    <w:rsid w:val="008D61D1"/>
    <w:rsid w:val="008D68BF"/>
    <w:rsid w:val="008D6A46"/>
    <w:rsid w:val="008D6A6D"/>
    <w:rsid w:val="008D6BA3"/>
    <w:rsid w:val="008D6BAC"/>
    <w:rsid w:val="008D6EDA"/>
    <w:rsid w:val="008D71B7"/>
    <w:rsid w:val="008D725F"/>
    <w:rsid w:val="008D74DD"/>
    <w:rsid w:val="008D76FD"/>
    <w:rsid w:val="008D7C00"/>
    <w:rsid w:val="008E0554"/>
    <w:rsid w:val="008E07C0"/>
    <w:rsid w:val="008E114D"/>
    <w:rsid w:val="008E1367"/>
    <w:rsid w:val="008E1943"/>
    <w:rsid w:val="008E1D06"/>
    <w:rsid w:val="008E2434"/>
    <w:rsid w:val="008E25B2"/>
    <w:rsid w:val="008E2AB3"/>
    <w:rsid w:val="008E31C6"/>
    <w:rsid w:val="008E3476"/>
    <w:rsid w:val="008E3708"/>
    <w:rsid w:val="008E386B"/>
    <w:rsid w:val="008E3B44"/>
    <w:rsid w:val="008E3B71"/>
    <w:rsid w:val="008E3D32"/>
    <w:rsid w:val="008E3D8D"/>
    <w:rsid w:val="008E440B"/>
    <w:rsid w:val="008E4FA7"/>
    <w:rsid w:val="008E523B"/>
    <w:rsid w:val="008E565D"/>
    <w:rsid w:val="008E5946"/>
    <w:rsid w:val="008E6767"/>
    <w:rsid w:val="008E6841"/>
    <w:rsid w:val="008E6ABC"/>
    <w:rsid w:val="008E75D7"/>
    <w:rsid w:val="008E7606"/>
    <w:rsid w:val="008E7880"/>
    <w:rsid w:val="008E78A2"/>
    <w:rsid w:val="008E7B05"/>
    <w:rsid w:val="008E7E23"/>
    <w:rsid w:val="008F0285"/>
    <w:rsid w:val="008F04FB"/>
    <w:rsid w:val="008F06BB"/>
    <w:rsid w:val="008F0704"/>
    <w:rsid w:val="008F0BB6"/>
    <w:rsid w:val="008F0DCA"/>
    <w:rsid w:val="008F0DFF"/>
    <w:rsid w:val="008F1399"/>
    <w:rsid w:val="008F13CA"/>
    <w:rsid w:val="008F14B6"/>
    <w:rsid w:val="008F14FD"/>
    <w:rsid w:val="008F160C"/>
    <w:rsid w:val="008F1798"/>
    <w:rsid w:val="008F182B"/>
    <w:rsid w:val="008F1F43"/>
    <w:rsid w:val="008F1FE5"/>
    <w:rsid w:val="008F2435"/>
    <w:rsid w:val="008F2B61"/>
    <w:rsid w:val="008F2CCB"/>
    <w:rsid w:val="008F2D36"/>
    <w:rsid w:val="008F2DE9"/>
    <w:rsid w:val="008F2FB3"/>
    <w:rsid w:val="008F3158"/>
    <w:rsid w:val="008F3222"/>
    <w:rsid w:val="008F3235"/>
    <w:rsid w:val="008F38CF"/>
    <w:rsid w:val="008F4063"/>
    <w:rsid w:val="008F40D4"/>
    <w:rsid w:val="008F443E"/>
    <w:rsid w:val="008F45E2"/>
    <w:rsid w:val="008F479B"/>
    <w:rsid w:val="008F4B4D"/>
    <w:rsid w:val="008F4C70"/>
    <w:rsid w:val="008F4C7E"/>
    <w:rsid w:val="008F5BBA"/>
    <w:rsid w:val="008F669C"/>
    <w:rsid w:val="008F69A8"/>
    <w:rsid w:val="008F6B33"/>
    <w:rsid w:val="008F6E02"/>
    <w:rsid w:val="008F737F"/>
    <w:rsid w:val="008F7691"/>
    <w:rsid w:val="008F77C3"/>
    <w:rsid w:val="008F79FD"/>
    <w:rsid w:val="008F7AC9"/>
    <w:rsid w:val="008F7B57"/>
    <w:rsid w:val="008F7E25"/>
    <w:rsid w:val="008F7EA1"/>
    <w:rsid w:val="009000DE"/>
    <w:rsid w:val="0090038C"/>
    <w:rsid w:val="0090063D"/>
    <w:rsid w:val="00900FE9"/>
    <w:rsid w:val="009013AB"/>
    <w:rsid w:val="00901529"/>
    <w:rsid w:val="00901785"/>
    <w:rsid w:val="009020E8"/>
    <w:rsid w:val="009022A8"/>
    <w:rsid w:val="009025A0"/>
    <w:rsid w:val="00902D7B"/>
    <w:rsid w:val="00903344"/>
    <w:rsid w:val="009036B5"/>
    <w:rsid w:val="0090388E"/>
    <w:rsid w:val="00903991"/>
    <w:rsid w:val="009050BE"/>
    <w:rsid w:val="00905E52"/>
    <w:rsid w:val="00905FC3"/>
    <w:rsid w:val="009066F6"/>
    <w:rsid w:val="009072A8"/>
    <w:rsid w:val="009076CC"/>
    <w:rsid w:val="00910019"/>
    <w:rsid w:val="00910040"/>
    <w:rsid w:val="00910391"/>
    <w:rsid w:val="009109BD"/>
    <w:rsid w:val="009110F7"/>
    <w:rsid w:val="009114FA"/>
    <w:rsid w:val="00911756"/>
    <w:rsid w:val="00911CDB"/>
    <w:rsid w:val="00911D3F"/>
    <w:rsid w:val="00911D8E"/>
    <w:rsid w:val="00911F3C"/>
    <w:rsid w:val="00912272"/>
    <w:rsid w:val="00912397"/>
    <w:rsid w:val="009124AA"/>
    <w:rsid w:val="00912AB9"/>
    <w:rsid w:val="00912B2F"/>
    <w:rsid w:val="009132E7"/>
    <w:rsid w:val="0091338C"/>
    <w:rsid w:val="00913440"/>
    <w:rsid w:val="00913756"/>
    <w:rsid w:val="00913786"/>
    <w:rsid w:val="009139FB"/>
    <w:rsid w:val="00913A85"/>
    <w:rsid w:val="009143B4"/>
    <w:rsid w:val="009148CB"/>
    <w:rsid w:val="00914B9E"/>
    <w:rsid w:val="00914F8F"/>
    <w:rsid w:val="009151FD"/>
    <w:rsid w:val="0091584F"/>
    <w:rsid w:val="00915FA7"/>
    <w:rsid w:val="009161F0"/>
    <w:rsid w:val="0091642B"/>
    <w:rsid w:val="00916512"/>
    <w:rsid w:val="00916668"/>
    <w:rsid w:val="009166BC"/>
    <w:rsid w:val="009167B8"/>
    <w:rsid w:val="0091683D"/>
    <w:rsid w:val="00916849"/>
    <w:rsid w:val="00917476"/>
    <w:rsid w:val="009175F4"/>
    <w:rsid w:val="00920893"/>
    <w:rsid w:val="00920A38"/>
    <w:rsid w:val="00921378"/>
    <w:rsid w:val="009213D2"/>
    <w:rsid w:val="009217D1"/>
    <w:rsid w:val="009218EF"/>
    <w:rsid w:val="0092193A"/>
    <w:rsid w:val="00921D03"/>
    <w:rsid w:val="00921E34"/>
    <w:rsid w:val="00922119"/>
    <w:rsid w:val="00922326"/>
    <w:rsid w:val="00922FC8"/>
    <w:rsid w:val="00922FEA"/>
    <w:rsid w:val="00923622"/>
    <w:rsid w:val="009237E5"/>
    <w:rsid w:val="009238DA"/>
    <w:rsid w:val="00923B73"/>
    <w:rsid w:val="00923F99"/>
    <w:rsid w:val="00924415"/>
    <w:rsid w:val="00924578"/>
    <w:rsid w:val="00924600"/>
    <w:rsid w:val="00924914"/>
    <w:rsid w:val="00924B7C"/>
    <w:rsid w:val="00924B9B"/>
    <w:rsid w:val="0092515E"/>
    <w:rsid w:val="00925F06"/>
    <w:rsid w:val="009261C6"/>
    <w:rsid w:val="009262BE"/>
    <w:rsid w:val="00926590"/>
    <w:rsid w:val="00926591"/>
    <w:rsid w:val="009269F2"/>
    <w:rsid w:val="00927159"/>
    <w:rsid w:val="0092787A"/>
    <w:rsid w:val="00927AA9"/>
    <w:rsid w:val="009301DF"/>
    <w:rsid w:val="00930999"/>
    <w:rsid w:val="00930AD4"/>
    <w:rsid w:val="00930BD9"/>
    <w:rsid w:val="00930D4A"/>
    <w:rsid w:val="00930F64"/>
    <w:rsid w:val="0093144E"/>
    <w:rsid w:val="00931929"/>
    <w:rsid w:val="00931B1A"/>
    <w:rsid w:val="00931C7B"/>
    <w:rsid w:val="00931E64"/>
    <w:rsid w:val="009320A9"/>
    <w:rsid w:val="009324AD"/>
    <w:rsid w:val="0093253F"/>
    <w:rsid w:val="009325BD"/>
    <w:rsid w:val="00932BD3"/>
    <w:rsid w:val="00933082"/>
    <w:rsid w:val="00933BB2"/>
    <w:rsid w:val="00933C35"/>
    <w:rsid w:val="00933CEE"/>
    <w:rsid w:val="00933D6E"/>
    <w:rsid w:val="0093474C"/>
    <w:rsid w:val="009347CD"/>
    <w:rsid w:val="00934831"/>
    <w:rsid w:val="00934B71"/>
    <w:rsid w:val="00934BDA"/>
    <w:rsid w:val="0093540B"/>
    <w:rsid w:val="009355D3"/>
    <w:rsid w:val="009356A3"/>
    <w:rsid w:val="00935DA3"/>
    <w:rsid w:val="00935E02"/>
    <w:rsid w:val="009372A6"/>
    <w:rsid w:val="0093771B"/>
    <w:rsid w:val="00937D02"/>
    <w:rsid w:val="00937E76"/>
    <w:rsid w:val="0094063C"/>
    <w:rsid w:val="00941140"/>
    <w:rsid w:val="00941315"/>
    <w:rsid w:val="009413FB"/>
    <w:rsid w:val="00941717"/>
    <w:rsid w:val="0094180D"/>
    <w:rsid w:val="00941B4C"/>
    <w:rsid w:val="00941B62"/>
    <w:rsid w:val="00941DB4"/>
    <w:rsid w:val="00941F23"/>
    <w:rsid w:val="00941F77"/>
    <w:rsid w:val="00942235"/>
    <w:rsid w:val="00942279"/>
    <w:rsid w:val="00942415"/>
    <w:rsid w:val="00942417"/>
    <w:rsid w:val="009425AF"/>
    <w:rsid w:val="00942BAE"/>
    <w:rsid w:val="00943503"/>
    <w:rsid w:val="00943A19"/>
    <w:rsid w:val="00943B51"/>
    <w:rsid w:val="00944251"/>
    <w:rsid w:val="009442F3"/>
    <w:rsid w:val="009444CD"/>
    <w:rsid w:val="0094481B"/>
    <w:rsid w:val="00944AAE"/>
    <w:rsid w:val="00944B09"/>
    <w:rsid w:val="00944B64"/>
    <w:rsid w:val="00944F83"/>
    <w:rsid w:val="0094518A"/>
    <w:rsid w:val="0094521E"/>
    <w:rsid w:val="0094527D"/>
    <w:rsid w:val="00945AD1"/>
    <w:rsid w:val="00946182"/>
    <w:rsid w:val="00946262"/>
    <w:rsid w:val="009462E2"/>
    <w:rsid w:val="00946455"/>
    <w:rsid w:val="009465BE"/>
    <w:rsid w:val="0094796F"/>
    <w:rsid w:val="00950A5C"/>
    <w:rsid w:val="00950B8C"/>
    <w:rsid w:val="00950CFE"/>
    <w:rsid w:val="00950D5C"/>
    <w:rsid w:val="00950E32"/>
    <w:rsid w:val="00950ED6"/>
    <w:rsid w:val="009516E0"/>
    <w:rsid w:val="0095187E"/>
    <w:rsid w:val="00951AE4"/>
    <w:rsid w:val="00951B4E"/>
    <w:rsid w:val="00951F13"/>
    <w:rsid w:val="00952217"/>
    <w:rsid w:val="009524E3"/>
    <w:rsid w:val="00952A1D"/>
    <w:rsid w:val="00952AF2"/>
    <w:rsid w:val="00952D91"/>
    <w:rsid w:val="00952D9D"/>
    <w:rsid w:val="00952EB7"/>
    <w:rsid w:val="00953088"/>
    <w:rsid w:val="009531BB"/>
    <w:rsid w:val="009532F6"/>
    <w:rsid w:val="00953365"/>
    <w:rsid w:val="00953373"/>
    <w:rsid w:val="009533C6"/>
    <w:rsid w:val="00953A6B"/>
    <w:rsid w:val="0095444A"/>
    <w:rsid w:val="0095449B"/>
    <w:rsid w:val="00954507"/>
    <w:rsid w:val="00954905"/>
    <w:rsid w:val="00954AEB"/>
    <w:rsid w:val="00954C4D"/>
    <w:rsid w:val="00954CFD"/>
    <w:rsid w:val="00954D16"/>
    <w:rsid w:val="00954E86"/>
    <w:rsid w:val="009552DE"/>
    <w:rsid w:val="0095558D"/>
    <w:rsid w:val="009555E2"/>
    <w:rsid w:val="0095587E"/>
    <w:rsid w:val="00955AB6"/>
    <w:rsid w:val="00955D8B"/>
    <w:rsid w:val="00955F90"/>
    <w:rsid w:val="00956479"/>
    <w:rsid w:val="0095667E"/>
    <w:rsid w:val="00956787"/>
    <w:rsid w:val="00956971"/>
    <w:rsid w:val="00957037"/>
    <w:rsid w:val="00957190"/>
    <w:rsid w:val="009573CA"/>
    <w:rsid w:val="00957549"/>
    <w:rsid w:val="00960115"/>
    <w:rsid w:val="00960143"/>
    <w:rsid w:val="0096031E"/>
    <w:rsid w:val="009604ED"/>
    <w:rsid w:val="0096089A"/>
    <w:rsid w:val="00960E56"/>
    <w:rsid w:val="00961022"/>
    <w:rsid w:val="00961185"/>
    <w:rsid w:val="009611F4"/>
    <w:rsid w:val="0096141E"/>
    <w:rsid w:val="00961A93"/>
    <w:rsid w:val="00961D80"/>
    <w:rsid w:val="009620A8"/>
    <w:rsid w:val="009623FD"/>
    <w:rsid w:val="0096280A"/>
    <w:rsid w:val="00963724"/>
    <w:rsid w:val="00963A3E"/>
    <w:rsid w:val="00964401"/>
    <w:rsid w:val="00964545"/>
    <w:rsid w:val="0096495C"/>
    <w:rsid w:val="00964A1A"/>
    <w:rsid w:val="00964E5D"/>
    <w:rsid w:val="009653CE"/>
    <w:rsid w:val="0096574E"/>
    <w:rsid w:val="00965A05"/>
    <w:rsid w:val="00965BC4"/>
    <w:rsid w:val="00965C2D"/>
    <w:rsid w:val="00965E0E"/>
    <w:rsid w:val="009662F3"/>
    <w:rsid w:val="00966606"/>
    <w:rsid w:val="00966AFF"/>
    <w:rsid w:val="00966BD7"/>
    <w:rsid w:val="009677F8"/>
    <w:rsid w:val="009678AC"/>
    <w:rsid w:val="00967AD0"/>
    <w:rsid w:val="00967C63"/>
    <w:rsid w:val="0097050B"/>
    <w:rsid w:val="00970511"/>
    <w:rsid w:val="00970584"/>
    <w:rsid w:val="00970B66"/>
    <w:rsid w:val="009713BA"/>
    <w:rsid w:val="009716E5"/>
    <w:rsid w:val="009718EB"/>
    <w:rsid w:val="00972709"/>
    <w:rsid w:val="00972A01"/>
    <w:rsid w:val="0097312F"/>
    <w:rsid w:val="00973242"/>
    <w:rsid w:val="00973953"/>
    <w:rsid w:val="0097428A"/>
    <w:rsid w:val="00974534"/>
    <w:rsid w:val="00974942"/>
    <w:rsid w:val="00974B93"/>
    <w:rsid w:val="00975708"/>
    <w:rsid w:val="00975733"/>
    <w:rsid w:val="00975E51"/>
    <w:rsid w:val="00975EB9"/>
    <w:rsid w:val="009760EC"/>
    <w:rsid w:val="009763B2"/>
    <w:rsid w:val="009769F9"/>
    <w:rsid w:val="00976A90"/>
    <w:rsid w:val="00976BF8"/>
    <w:rsid w:val="00977715"/>
    <w:rsid w:val="0097782E"/>
    <w:rsid w:val="00977C60"/>
    <w:rsid w:val="00980144"/>
    <w:rsid w:val="009802B8"/>
    <w:rsid w:val="00980321"/>
    <w:rsid w:val="0098033B"/>
    <w:rsid w:val="00980444"/>
    <w:rsid w:val="00980617"/>
    <w:rsid w:val="00980749"/>
    <w:rsid w:val="00980B7E"/>
    <w:rsid w:val="0098101B"/>
    <w:rsid w:val="00981186"/>
    <w:rsid w:val="0098119D"/>
    <w:rsid w:val="00981522"/>
    <w:rsid w:val="00981933"/>
    <w:rsid w:val="009825AF"/>
    <w:rsid w:val="00982688"/>
    <w:rsid w:val="00982B08"/>
    <w:rsid w:val="00982C37"/>
    <w:rsid w:val="00982C45"/>
    <w:rsid w:val="009832A0"/>
    <w:rsid w:val="00983762"/>
    <w:rsid w:val="00983AFC"/>
    <w:rsid w:val="00983D92"/>
    <w:rsid w:val="00983EE2"/>
    <w:rsid w:val="009847BD"/>
    <w:rsid w:val="0098494A"/>
    <w:rsid w:val="00984BF6"/>
    <w:rsid w:val="00984FB0"/>
    <w:rsid w:val="009856A3"/>
    <w:rsid w:val="009860FB"/>
    <w:rsid w:val="00987103"/>
    <w:rsid w:val="0098760D"/>
    <w:rsid w:val="00990158"/>
    <w:rsid w:val="009903C1"/>
    <w:rsid w:val="009904DC"/>
    <w:rsid w:val="00990745"/>
    <w:rsid w:val="009908C6"/>
    <w:rsid w:val="0099090C"/>
    <w:rsid w:val="00990BE6"/>
    <w:rsid w:val="0099100C"/>
    <w:rsid w:val="009914FE"/>
    <w:rsid w:val="00991753"/>
    <w:rsid w:val="00991A5B"/>
    <w:rsid w:val="00991B08"/>
    <w:rsid w:val="00991B1F"/>
    <w:rsid w:val="00991D13"/>
    <w:rsid w:val="0099211A"/>
    <w:rsid w:val="0099240B"/>
    <w:rsid w:val="0099264A"/>
    <w:rsid w:val="009927D8"/>
    <w:rsid w:val="00992B34"/>
    <w:rsid w:val="00992D5E"/>
    <w:rsid w:val="00992DA4"/>
    <w:rsid w:val="00992EEE"/>
    <w:rsid w:val="0099310F"/>
    <w:rsid w:val="009932D8"/>
    <w:rsid w:val="0099371E"/>
    <w:rsid w:val="00993761"/>
    <w:rsid w:val="00993A3C"/>
    <w:rsid w:val="00993E10"/>
    <w:rsid w:val="00993F9D"/>
    <w:rsid w:val="00994894"/>
    <w:rsid w:val="009948C3"/>
    <w:rsid w:val="00994CD5"/>
    <w:rsid w:val="00994F1D"/>
    <w:rsid w:val="00995057"/>
    <w:rsid w:val="009951B9"/>
    <w:rsid w:val="00995C45"/>
    <w:rsid w:val="00996154"/>
    <w:rsid w:val="00996678"/>
    <w:rsid w:val="0099685A"/>
    <w:rsid w:val="00996BF5"/>
    <w:rsid w:val="009972C1"/>
    <w:rsid w:val="009974C8"/>
    <w:rsid w:val="009975A4"/>
    <w:rsid w:val="00997C19"/>
    <w:rsid w:val="00997EB2"/>
    <w:rsid w:val="009A0381"/>
    <w:rsid w:val="009A05B6"/>
    <w:rsid w:val="009A06D9"/>
    <w:rsid w:val="009A09DB"/>
    <w:rsid w:val="009A0AAA"/>
    <w:rsid w:val="009A0C1B"/>
    <w:rsid w:val="009A13DF"/>
    <w:rsid w:val="009A1424"/>
    <w:rsid w:val="009A1601"/>
    <w:rsid w:val="009A174A"/>
    <w:rsid w:val="009A18E9"/>
    <w:rsid w:val="009A1B0C"/>
    <w:rsid w:val="009A1BEB"/>
    <w:rsid w:val="009A21AC"/>
    <w:rsid w:val="009A279E"/>
    <w:rsid w:val="009A2D74"/>
    <w:rsid w:val="009A31B9"/>
    <w:rsid w:val="009A3308"/>
    <w:rsid w:val="009A36AC"/>
    <w:rsid w:val="009A36BD"/>
    <w:rsid w:val="009A3949"/>
    <w:rsid w:val="009A45B4"/>
    <w:rsid w:val="009A4C7F"/>
    <w:rsid w:val="009A5033"/>
    <w:rsid w:val="009A507D"/>
    <w:rsid w:val="009A5231"/>
    <w:rsid w:val="009A5651"/>
    <w:rsid w:val="009A577A"/>
    <w:rsid w:val="009A5798"/>
    <w:rsid w:val="009A5B81"/>
    <w:rsid w:val="009A5CAD"/>
    <w:rsid w:val="009A5E05"/>
    <w:rsid w:val="009A5E6C"/>
    <w:rsid w:val="009A5EA7"/>
    <w:rsid w:val="009A5F58"/>
    <w:rsid w:val="009A600F"/>
    <w:rsid w:val="009A618A"/>
    <w:rsid w:val="009A623D"/>
    <w:rsid w:val="009A6E68"/>
    <w:rsid w:val="009A6F20"/>
    <w:rsid w:val="009A6F23"/>
    <w:rsid w:val="009A7066"/>
    <w:rsid w:val="009A7167"/>
    <w:rsid w:val="009A71E2"/>
    <w:rsid w:val="009A735F"/>
    <w:rsid w:val="009A73BC"/>
    <w:rsid w:val="009A7426"/>
    <w:rsid w:val="009A7462"/>
    <w:rsid w:val="009A765A"/>
    <w:rsid w:val="009B0D78"/>
    <w:rsid w:val="009B1E76"/>
    <w:rsid w:val="009B20AB"/>
    <w:rsid w:val="009B2131"/>
    <w:rsid w:val="009B2485"/>
    <w:rsid w:val="009B2A35"/>
    <w:rsid w:val="009B2FCC"/>
    <w:rsid w:val="009B30C1"/>
    <w:rsid w:val="009B31EE"/>
    <w:rsid w:val="009B32D5"/>
    <w:rsid w:val="009B3F83"/>
    <w:rsid w:val="009B4451"/>
    <w:rsid w:val="009B45D0"/>
    <w:rsid w:val="009B4609"/>
    <w:rsid w:val="009B4764"/>
    <w:rsid w:val="009B47BC"/>
    <w:rsid w:val="009B483E"/>
    <w:rsid w:val="009B4A68"/>
    <w:rsid w:val="009B5151"/>
    <w:rsid w:val="009B5623"/>
    <w:rsid w:val="009B56B5"/>
    <w:rsid w:val="009B6213"/>
    <w:rsid w:val="009B64FC"/>
    <w:rsid w:val="009B65B0"/>
    <w:rsid w:val="009B65B6"/>
    <w:rsid w:val="009B679D"/>
    <w:rsid w:val="009B78B8"/>
    <w:rsid w:val="009B79C3"/>
    <w:rsid w:val="009B7B1B"/>
    <w:rsid w:val="009B7F36"/>
    <w:rsid w:val="009C036B"/>
    <w:rsid w:val="009C0607"/>
    <w:rsid w:val="009C08B0"/>
    <w:rsid w:val="009C0912"/>
    <w:rsid w:val="009C0B72"/>
    <w:rsid w:val="009C0C14"/>
    <w:rsid w:val="009C0CA8"/>
    <w:rsid w:val="009C10E9"/>
    <w:rsid w:val="009C12E8"/>
    <w:rsid w:val="009C12F5"/>
    <w:rsid w:val="009C231F"/>
    <w:rsid w:val="009C2856"/>
    <w:rsid w:val="009C3089"/>
    <w:rsid w:val="009C3348"/>
    <w:rsid w:val="009C34DE"/>
    <w:rsid w:val="009C38C3"/>
    <w:rsid w:val="009C3B06"/>
    <w:rsid w:val="009C3B82"/>
    <w:rsid w:val="009C4A78"/>
    <w:rsid w:val="009C50EF"/>
    <w:rsid w:val="009C54A8"/>
    <w:rsid w:val="009C54E2"/>
    <w:rsid w:val="009C589E"/>
    <w:rsid w:val="009C5C7F"/>
    <w:rsid w:val="009C5F6E"/>
    <w:rsid w:val="009C62A2"/>
    <w:rsid w:val="009C6602"/>
    <w:rsid w:val="009C6930"/>
    <w:rsid w:val="009C7170"/>
    <w:rsid w:val="009C730C"/>
    <w:rsid w:val="009C7768"/>
    <w:rsid w:val="009C7967"/>
    <w:rsid w:val="009C7B14"/>
    <w:rsid w:val="009C7E51"/>
    <w:rsid w:val="009D00F3"/>
    <w:rsid w:val="009D023D"/>
    <w:rsid w:val="009D04D4"/>
    <w:rsid w:val="009D0839"/>
    <w:rsid w:val="009D0F3F"/>
    <w:rsid w:val="009D26C7"/>
    <w:rsid w:val="009D27FC"/>
    <w:rsid w:val="009D307C"/>
    <w:rsid w:val="009D3482"/>
    <w:rsid w:val="009D3908"/>
    <w:rsid w:val="009D3954"/>
    <w:rsid w:val="009D3973"/>
    <w:rsid w:val="009D48CA"/>
    <w:rsid w:val="009D4DA4"/>
    <w:rsid w:val="009D54CF"/>
    <w:rsid w:val="009D5F0D"/>
    <w:rsid w:val="009D61E7"/>
    <w:rsid w:val="009D6ACA"/>
    <w:rsid w:val="009D7250"/>
    <w:rsid w:val="009D7ED2"/>
    <w:rsid w:val="009E04BB"/>
    <w:rsid w:val="009E0740"/>
    <w:rsid w:val="009E0B0E"/>
    <w:rsid w:val="009E104A"/>
    <w:rsid w:val="009E1199"/>
    <w:rsid w:val="009E15CD"/>
    <w:rsid w:val="009E2213"/>
    <w:rsid w:val="009E251D"/>
    <w:rsid w:val="009E283D"/>
    <w:rsid w:val="009E2BFF"/>
    <w:rsid w:val="009E2FF0"/>
    <w:rsid w:val="009E302B"/>
    <w:rsid w:val="009E30EA"/>
    <w:rsid w:val="009E3462"/>
    <w:rsid w:val="009E391E"/>
    <w:rsid w:val="009E3A65"/>
    <w:rsid w:val="009E45D9"/>
    <w:rsid w:val="009E49B2"/>
    <w:rsid w:val="009E5724"/>
    <w:rsid w:val="009E5F44"/>
    <w:rsid w:val="009E5FD3"/>
    <w:rsid w:val="009E626D"/>
    <w:rsid w:val="009E7F11"/>
    <w:rsid w:val="009F01AC"/>
    <w:rsid w:val="009F075D"/>
    <w:rsid w:val="009F0CCF"/>
    <w:rsid w:val="009F0FEB"/>
    <w:rsid w:val="009F109A"/>
    <w:rsid w:val="009F12E8"/>
    <w:rsid w:val="009F15E6"/>
    <w:rsid w:val="009F1AD4"/>
    <w:rsid w:val="009F1D1B"/>
    <w:rsid w:val="009F1FA9"/>
    <w:rsid w:val="009F20B2"/>
    <w:rsid w:val="009F21DA"/>
    <w:rsid w:val="009F23A2"/>
    <w:rsid w:val="009F25C8"/>
    <w:rsid w:val="009F2924"/>
    <w:rsid w:val="009F2D7E"/>
    <w:rsid w:val="009F2DF4"/>
    <w:rsid w:val="009F3BAE"/>
    <w:rsid w:val="009F3C78"/>
    <w:rsid w:val="009F3E34"/>
    <w:rsid w:val="009F4480"/>
    <w:rsid w:val="009F473A"/>
    <w:rsid w:val="009F4804"/>
    <w:rsid w:val="009F494F"/>
    <w:rsid w:val="009F5271"/>
    <w:rsid w:val="009F56BF"/>
    <w:rsid w:val="009F56CF"/>
    <w:rsid w:val="009F56DC"/>
    <w:rsid w:val="009F59C1"/>
    <w:rsid w:val="009F5E3B"/>
    <w:rsid w:val="009F60F3"/>
    <w:rsid w:val="009F62B0"/>
    <w:rsid w:val="009F6334"/>
    <w:rsid w:val="009F68BC"/>
    <w:rsid w:val="009F6977"/>
    <w:rsid w:val="009F6CC3"/>
    <w:rsid w:val="009F6E5F"/>
    <w:rsid w:val="009F70DE"/>
    <w:rsid w:val="009F720B"/>
    <w:rsid w:val="009F7345"/>
    <w:rsid w:val="009F73E4"/>
    <w:rsid w:val="009F7616"/>
    <w:rsid w:val="009F77A2"/>
    <w:rsid w:val="009F783B"/>
    <w:rsid w:val="00A005C3"/>
    <w:rsid w:val="00A00C98"/>
    <w:rsid w:val="00A0155E"/>
    <w:rsid w:val="00A01634"/>
    <w:rsid w:val="00A01A2C"/>
    <w:rsid w:val="00A01A3E"/>
    <w:rsid w:val="00A01A8C"/>
    <w:rsid w:val="00A01B91"/>
    <w:rsid w:val="00A01EE8"/>
    <w:rsid w:val="00A02C72"/>
    <w:rsid w:val="00A02E49"/>
    <w:rsid w:val="00A02E4E"/>
    <w:rsid w:val="00A030EA"/>
    <w:rsid w:val="00A03163"/>
    <w:rsid w:val="00A04326"/>
    <w:rsid w:val="00A0438D"/>
    <w:rsid w:val="00A04509"/>
    <w:rsid w:val="00A04966"/>
    <w:rsid w:val="00A04A39"/>
    <w:rsid w:val="00A04CD1"/>
    <w:rsid w:val="00A05064"/>
    <w:rsid w:val="00A05715"/>
    <w:rsid w:val="00A060A8"/>
    <w:rsid w:val="00A0618A"/>
    <w:rsid w:val="00A063F5"/>
    <w:rsid w:val="00A06E08"/>
    <w:rsid w:val="00A06FD2"/>
    <w:rsid w:val="00A073D2"/>
    <w:rsid w:val="00A075C8"/>
    <w:rsid w:val="00A07BCE"/>
    <w:rsid w:val="00A07D84"/>
    <w:rsid w:val="00A101B1"/>
    <w:rsid w:val="00A10677"/>
    <w:rsid w:val="00A10DBD"/>
    <w:rsid w:val="00A11253"/>
    <w:rsid w:val="00A114B4"/>
    <w:rsid w:val="00A121D9"/>
    <w:rsid w:val="00A12BD3"/>
    <w:rsid w:val="00A12D3B"/>
    <w:rsid w:val="00A13F40"/>
    <w:rsid w:val="00A14131"/>
    <w:rsid w:val="00A14E51"/>
    <w:rsid w:val="00A14FB7"/>
    <w:rsid w:val="00A152A6"/>
    <w:rsid w:val="00A15323"/>
    <w:rsid w:val="00A15533"/>
    <w:rsid w:val="00A15F4F"/>
    <w:rsid w:val="00A16154"/>
    <w:rsid w:val="00A16314"/>
    <w:rsid w:val="00A17141"/>
    <w:rsid w:val="00A179E9"/>
    <w:rsid w:val="00A201F5"/>
    <w:rsid w:val="00A20587"/>
    <w:rsid w:val="00A20694"/>
    <w:rsid w:val="00A20913"/>
    <w:rsid w:val="00A21456"/>
    <w:rsid w:val="00A21498"/>
    <w:rsid w:val="00A21A33"/>
    <w:rsid w:val="00A21AFF"/>
    <w:rsid w:val="00A21C88"/>
    <w:rsid w:val="00A2214B"/>
    <w:rsid w:val="00A2247E"/>
    <w:rsid w:val="00A224FA"/>
    <w:rsid w:val="00A22C97"/>
    <w:rsid w:val="00A22CB6"/>
    <w:rsid w:val="00A238EB"/>
    <w:rsid w:val="00A23A0D"/>
    <w:rsid w:val="00A23B31"/>
    <w:rsid w:val="00A24221"/>
    <w:rsid w:val="00A24585"/>
    <w:rsid w:val="00A246AC"/>
    <w:rsid w:val="00A24743"/>
    <w:rsid w:val="00A24F60"/>
    <w:rsid w:val="00A2541D"/>
    <w:rsid w:val="00A254CC"/>
    <w:rsid w:val="00A25B0C"/>
    <w:rsid w:val="00A2605B"/>
    <w:rsid w:val="00A26AB7"/>
    <w:rsid w:val="00A26AEE"/>
    <w:rsid w:val="00A26BA5"/>
    <w:rsid w:val="00A27756"/>
    <w:rsid w:val="00A27845"/>
    <w:rsid w:val="00A27CC7"/>
    <w:rsid w:val="00A27DA0"/>
    <w:rsid w:val="00A3018C"/>
    <w:rsid w:val="00A30278"/>
    <w:rsid w:val="00A30421"/>
    <w:rsid w:val="00A3136B"/>
    <w:rsid w:val="00A3139C"/>
    <w:rsid w:val="00A318A6"/>
    <w:rsid w:val="00A31D42"/>
    <w:rsid w:val="00A31E2D"/>
    <w:rsid w:val="00A31F9C"/>
    <w:rsid w:val="00A32052"/>
    <w:rsid w:val="00A3231C"/>
    <w:rsid w:val="00A3255A"/>
    <w:rsid w:val="00A32659"/>
    <w:rsid w:val="00A3305C"/>
    <w:rsid w:val="00A3331B"/>
    <w:rsid w:val="00A33409"/>
    <w:rsid w:val="00A34418"/>
    <w:rsid w:val="00A348C2"/>
    <w:rsid w:val="00A34DAF"/>
    <w:rsid w:val="00A35000"/>
    <w:rsid w:val="00A350B3"/>
    <w:rsid w:val="00A353F3"/>
    <w:rsid w:val="00A3544D"/>
    <w:rsid w:val="00A3561A"/>
    <w:rsid w:val="00A3564A"/>
    <w:rsid w:val="00A35AAD"/>
    <w:rsid w:val="00A35B9C"/>
    <w:rsid w:val="00A35D0C"/>
    <w:rsid w:val="00A35D50"/>
    <w:rsid w:val="00A35DA7"/>
    <w:rsid w:val="00A364FE"/>
    <w:rsid w:val="00A36748"/>
    <w:rsid w:val="00A3714B"/>
    <w:rsid w:val="00A37185"/>
    <w:rsid w:val="00A37301"/>
    <w:rsid w:val="00A373D4"/>
    <w:rsid w:val="00A3758D"/>
    <w:rsid w:val="00A37B08"/>
    <w:rsid w:val="00A403D3"/>
    <w:rsid w:val="00A40642"/>
    <w:rsid w:val="00A407F7"/>
    <w:rsid w:val="00A40ADF"/>
    <w:rsid w:val="00A40CE3"/>
    <w:rsid w:val="00A415CB"/>
    <w:rsid w:val="00A41CD8"/>
    <w:rsid w:val="00A420D6"/>
    <w:rsid w:val="00A42EF2"/>
    <w:rsid w:val="00A4313C"/>
    <w:rsid w:val="00A435CE"/>
    <w:rsid w:val="00A43C02"/>
    <w:rsid w:val="00A43CCC"/>
    <w:rsid w:val="00A4408A"/>
    <w:rsid w:val="00A444E6"/>
    <w:rsid w:val="00A44F42"/>
    <w:rsid w:val="00A45109"/>
    <w:rsid w:val="00A4550A"/>
    <w:rsid w:val="00A45591"/>
    <w:rsid w:val="00A46279"/>
    <w:rsid w:val="00A463EF"/>
    <w:rsid w:val="00A46422"/>
    <w:rsid w:val="00A4654F"/>
    <w:rsid w:val="00A46661"/>
    <w:rsid w:val="00A46884"/>
    <w:rsid w:val="00A474D8"/>
    <w:rsid w:val="00A4754A"/>
    <w:rsid w:val="00A4786B"/>
    <w:rsid w:val="00A47B01"/>
    <w:rsid w:val="00A47E1D"/>
    <w:rsid w:val="00A5009F"/>
    <w:rsid w:val="00A50270"/>
    <w:rsid w:val="00A50522"/>
    <w:rsid w:val="00A5064D"/>
    <w:rsid w:val="00A507A1"/>
    <w:rsid w:val="00A507E6"/>
    <w:rsid w:val="00A50AF3"/>
    <w:rsid w:val="00A50BF2"/>
    <w:rsid w:val="00A50F71"/>
    <w:rsid w:val="00A5107E"/>
    <w:rsid w:val="00A5115E"/>
    <w:rsid w:val="00A517B6"/>
    <w:rsid w:val="00A51921"/>
    <w:rsid w:val="00A51BFB"/>
    <w:rsid w:val="00A523AE"/>
    <w:rsid w:val="00A52A83"/>
    <w:rsid w:val="00A52AE3"/>
    <w:rsid w:val="00A53B9A"/>
    <w:rsid w:val="00A53C1E"/>
    <w:rsid w:val="00A53D2C"/>
    <w:rsid w:val="00A53D8E"/>
    <w:rsid w:val="00A53DB0"/>
    <w:rsid w:val="00A53E83"/>
    <w:rsid w:val="00A5417F"/>
    <w:rsid w:val="00A54BAC"/>
    <w:rsid w:val="00A550DE"/>
    <w:rsid w:val="00A556D8"/>
    <w:rsid w:val="00A55C58"/>
    <w:rsid w:val="00A55D9B"/>
    <w:rsid w:val="00A561AB"/>
    <w:rsid w:val="00A5622C"/>
    <w:rsid w:val="00A567A0"/>
    <w:rsid w:val="00A56855"/>
    <w:rsid w:val="00A56927"/>
    <w:rsid w:val="00A56939"/>
    <w:rsid w:val="00A57429"/>
    <w:rsid w:val="00A57646"/>
    <w:rsid w:val="00A57B87"/>
    <w:rsid w:val="00A57DF3"/>
    <w:rsid w:val="00A60959"/>
    <w:rsid w:val="00A60F4D"/>
    <w:rsid w:val="00A61C51"/>
    <w:rsid w:val="00A6248A"/>
    <w:rsid w:val="00A625F2"/>
    <w:rsid w:val="00A627D5"/>
    <w:rsid w:val="00A62A6A"/>
    <w:rsid w:val="00A62A99"/>
    <w:rsid w:val="00A62C06"/>
    <w:rsid w:val="00A62FE2"/>
    <w:rsid w:val="00A630AE"/>
    <w:rsid w:val="00A635A3"/>
    <w:rsid w:val="00A640ED"/>
    <w:rsid w:val="00A642FB"/>
    <w:rsid w:val="00A6431C"/>
    <w:rsid w:val="00A646AA"/>
    <w:rsid w:val="00A64D21"/>
    <w:rsid w:val="00A6586A"/>
    <w:rsid w:val="00A65FAC"/>
    <w:rsid w:val="00A65FED"/>
    <w:rsid w:val="00A66065"/>
    <w:rsid w:val="00A6638D"/>
    <w:rsid w:val="00A66A19"/>
    <w:rsid w:val="00A66D2A"/>
    <w:rsid w:val="00A66F26"/>
    <w:rsid w:val="00A6766E"/>
    <w:rsid w:val="00A67831"/>
    <w:rsid w:val="00A6799E"/>
    <w:rsid w:val="00A67B24"/>
    <w:rsid w:val="00A67D96"/>
    <w:rsid w:val="00A7004E"/>
    <w:rsid w:val="00A700FC"/>
    <w:rsid w:val="00A70554"/>
    <w:rsid w:val="00A70FA5"/>
    <w:rsid w:val="00A7183E"/>
    <w:rsid w:val="00A72027"/>
    <w:rsid w:val="00A722B1"/>
    <w:rsid w:val="00A72378"/>
    <w:rsid w:val="00A72416"/>
    <w:rsid w:val="00A72AD8"/>
    <w:rsid w:val="00A72D0C"/>
    <w:rsid w:val="00A732CA"/>
    <w:rsid w:val="00A73318"/>
    <w:rsid w:val="00A7377D"/>
    <w:rsid w:val="00A7379C"/>
    <w:rsid w:val="00A739EC"/>
    <w:rsid w:val="00A73ABD"/>
    <w:rsid w:val="00A73AC5"/>
    <w:rsid w:val="00A73C2E"/>
    <w:rsid w:val="00A73DF7"/>
    <w:rsid w:val="00A74109"/>
    <w:rsid w:val="00A747AD"/>
    <w:rsid w:val="00A749F7"/>
    <w:rsid w:val="00A74E1E"/>
    <w:rsid w:val="00A74ECA"/>
    <w:rsid w:val="00A75340"/>
    <w:rsid w:val="00A753C0"/>
    <w:rsid w:val="00A76053"/>
    <w:rsid w:val="00A76475"/>
    <w:rsid w:val="00A766B8"/>
    <w:rsid w:val="00A76706"/>
    <w:rsid w:val="00A76812"/>
    <w:rsid w:val="00A769C4"/>
    <w:rsid w:val="00A76A19"/>
    <w:rsid w:val="00A76B4F"/>
    <w:rsid w:val="00A76D35"/>
    <w:rsid w:val="00A76F41"/>
    <w:rsid w:val="00A77093"/>
    <w:rsid w:val="00A77831"/>
    <w:rsid w:val="00A77CA2"/>
    <w:rsid w:val="00A77EFC"/>
    <w:rsid w:val="00A77F5E"/>
    <w:rsid w:val="00A8001A"/>
    <w:rsid w:val="00A800A4"/>
    <w:rsid w:val="00A80184"/>
    <w:rsid w:val="00A809EE"/>
    <w:rsid w:val="00A81140"/>
    <w:rsid w:val="00A81246"/>
    <w:rsid w:val="00A81369"/>
    <w:rsid w:val="00A822CE"/>
    <w:rsid w:val="00A829A9"/>
    <w:rsid w:val="00A8328A"/>
    <w:rsid w:val="00A83573"/>
    <w:rsid w:val="00A8431D"/>
    <w:rsid w:val="00A8487B"/>
    <w:rsid w:val="00A84947"/>
    <w:rsid w:val="00A851DD"/>
    <w:rsid w:val="00A85417"/>
    <w:rsid w:val="00A85633"/>
    <w:rsid w:val="00A85875"/>
    <w:rsid w:val="00A85C50"/>
    <w:rsid w:val="00A85D7C"/>
    <w:rsid w:val="00A85D86"/>
    <w:rsid w:val="00A85E67"/>
    <w:rsid w:val="00A85F5F"/>
    <w:rsid w:val="00A8600C"/>
    <w:rsid w:val="00A8688F"/>
    <w:rsid w:val="00A86B2A"/>
    <w:rsid w:val="00A8740F"/>
    <w:rsid w:val="00A87537"/>
    <w:rsid w:val="00A9042D"/>
    <w:rsid w:val="00A9046F"/>
    <w:rsid w:val="00A90814"/>
    <w:rsid w:val="00A90842"/>
    <w:rsid w:val="00A90942"/>
    <w:rsid w:val="00A90EA3"/>
    <w:rsid w:val="00A91049"/>
    <w:rsid w:val="00A9114C"/>
    <w:rsid w:val="00A91191"/>
    <w:rsid w:val="00A9160A"/>
    <w:rsid w:val="00A918CB"/>
    <w:rsid w:val="00A91AF3"/>
    <w:rsid w:val="00A923B1"/>
    <w:rsid w:val="00A92491"/>
    <w:rsid w:val="00A924EC"/>
    <w:rsid w:val="00A9283D"/>
    <w:rsid w:val="00A92FCE"/>
    <w:rsid w:val="00A930F0"/>
    <w:rsid w:val="00A932B7"/>
    <w:rsid w:val="00A93563"/>
    <w:rsid w:val="00A93779"/>
    <w:rsid w:val="00A93C0F"/>
    <w:rsid w:val="00A940B1"/>
    <w:rsid w:val="00A94146"/>
    <w:rsid w:val="00A94529"/>
    <w:rsid w:val="00A954DF"/>
    <w:rsid w:val="00A95D46"/>
    <w:rsid w:val="00A95DCC"/>
    <w:rsid w:val="00A96318"/>
    <w:rsid w:val="00A96540"/>
    <w:rsid w:val="00A96843"/>
    <w:rsid w:val="00A96C12"/>
    <w:rsid w:val="00A96E27"/>
    <w:rsid w:val="00A96F28"/>
    <w:rsid w:val="00A96F58"/>
    <w:rsid w:val="00A97029"/>
    <w:rsid w:val="00A970BB"/>
    <w:rsid w:val="00A97657"/>
    <w:rsid w:val="00A97BC3"/>
    <w:rsid w:val="00A97C11"/>
    <w:rsid w:val="00A97CE3"/>
    <w:rsid w:val="00AA0108"/>
    <w:rsid w:val="00AA036C"/>
    <w:rsid w:val="00AA053A"/>
    <w:rsid w:val="00AA06BF"/>
    <w:rsid w:val="00AA16D9"/>
    <w:rsid w:val="00AA19E6"/>
    <w:rsid w:val="00AA1C73"/>
    <w:rsid w:val="00AA224C"/>
    <w:rsid w:val="00AA25BD"/>
    <w:rsid w:val="00AA294D"/>
    <w:rsid w:val="00AA2B62"/>
    <w:rsid w:val="00AA3031"/>
    <w:rsid w:val="00AA316F"/>
    <w:rsid w:val="00AA326A"/>
    <w:rsid w:val="00AA36EE"/>
    <w:rsid w:val="00AA3F13"/>
    <w:rsid w:val="00AA419F"/>
    <w:rsid w:val="00AA4934"/>
    <w:rsid w:val="00AA4B36"/>
    <w:rsid w:val="00AA4D14"/>
    <w:rsid w:val="00AA51BA"/>
    <w:rsid w:val="00AA5641"/>
    <w:rsid w:val="00AA59CD"/>
    <w:rsid w:val="00AA5D83"/>
    <w:rsid w:val="00AA5EE7"/>
    <w:rsid w:val="00AA605C"/>
    <w:rsid w:val="00AA62A3"/>
    <w:rsid w:val="00AA63D2"/>
    <w:rsid w:val="00AA6971"/>
    <w:rsid w:val="00AA6A2D"/>
    <w:rsid w:val="00AA6AB4"/>
    <w:rsid w:val="00AA6E25"/>
    <w:rsid w:val="00AA6E4D"/>
    <w:rsid w:val="00AA6F34"/>
    <w:rsid w:val="00AA7088"/>
    <w:rsid w:val="00AA7255"/>
    <w:rsid w:val="00AA7398"/>
    <w:rsid w:val="00AA74F0"/>
    <w:rsid w:val="00AA76D4"/>
    <w:rsid w:val="00AA7B02"/>
    <w:rsid w:val="00AB0EAF"/>
    <w:rsid w:val="00AB140D"/>
    <w:rsid w:val="00AB1D19"/>
    <w:rsid w:val="00AB1E50"/>
    <w:rsid w:val="00AB21AE"/>
    <w:rsid w:val="00AB2291"/>
    <w:rsid w:val="00AB28D8"/>
    <w:rsid w:val="00AB2A07"/>
    <w:rsid w:val="00AB313E"/>
    <w:rsid w:val="00AB35F7"/>
    <w:rsid w:val="00AB3784"/>
    <w:rsid w:val="00AB403D"/>
    <w:rsid w:val="00AB4167"/>
    <w:rsid w:val="00AB46E5"/>
    <w:rsid w:val="00AB4840"/>
    <w:rsid w:val="00AB4F3A"/>
    <w:rsid w:val="00AB579C"/>
    <w:rsid w:val="00AB6103"/>
    <w:rsid w:val="00AB6165"/>
    <w:rsid w:val="00AB63CB"/>
    <w:rsid w:val="00AB68F6"/>
    <w:rsid w:val="00AB7017"/>
    <w:rsid w:val="00AB7235"/>
    <w:rsid w:val="00AB75DB"/>
    <w:rsid w:val="00AB779E"/>
    <w:rsid w:val="00AB78AB"/>
    <w:rsid w:val="00AB78DC"/>
    <w:rsid w:val="00AB791C"/>
    <w:rsid w:val="00AB79EB"/>
    <w:rsid w:val="00AB79FE"/>
    <w:rsid w:val="00AB7E00"/>
    <w:rsid w:val="00AC00D8"/>
    <w:rsid w:val="00AC01B2"/>
    <w:rsid w:val="00AC03F9"/>
    <w:rsid w:val="00AC0500"/>
    <w:rsid w:val="00AC0AEE"/>
    <w:rsid w:val="00AC0C51"/>
    <w:rsid w:val="00AC10E0"/>
    <w:rsid w:val="00AC1691"/>
    <w:rsid w:val="00AC1C1B"/>
    <w:rsid w:val="00AC1EF9"/>
    <w:rsid w:val="00AC1FA3"/>
    <w:rsid w:val="00AC2E1F"/>
    <w:rsid w:val="00AC397A"/>
    <w:rsid w:val="00AC3CA5"/>
    <w:rsid w:val="00AC3EB2"/>
    <w:rsid w:val="00AC404E"/>
    <w:rsid w:val="00AC46B4"/>
    <w:rsid w:val="00AC47D9"/>
    <w:rsid w:val="00AC486A"/>
    <w:rsid w:val="00AC4A9E"/>
    <w:rsid w:val="00AC4F32"/>
    <w:rsid w:val="00AC5283"/>
    <w:rsid w:val="00AC537E"/>
    <w:rsid w:val="00AC6057"/>
    <w:rsid w:val="00AC6736"/>
    <w:rsid w:val="00AC6851"/>
    <w:rsid w:val="00AC68B2"/>
    <w:rsid w:val="00AC6B98"/>
    <w:rsid w:val="00AC6C93"/>
    <w:rsid w:val="00AC6D73"/>
    <w:rsid w:val="00AC703F"/>
    <w:rsid w:val="00AC7189"/>
    <w:rsid w:val="00AC71BE"/>
    <w:rsid w:val="00AC7440"/>
    <w:rsid w:val="00AC775D"/>
    <w:rsid w:val="00AC7BC6"/>
    <w:rsid w:val="00AC7EAD"/>
    <w:rsid w:val="00AD0319"/>
    <w:rsid w:val="00AD03F6"/>
    <w:rsid w:val="00AD0944"/>
    <w:rsid w:val="00AD0DB0"/>
    <w:rsid w:val="00AD1034"/>
    <w:rsid w:val="00AD1165"/>
    <w:rsid w:val="00AD129B"/>
    <w:rsid w:val="00AD1A35"/>
    <w:rsid w:val="00AD1B66"/>
    <w:rsid w:val="00AD1C2F"/>
    <w:rsid w:val="00AD1D73"/>
    <w:rsid w:val="00AD2010"/>
    <w:rsid w:val="00AD2145"/>
    <w:rsid w:val="00AD22C3"/>
    <w:rsid w:val="00AD237A"/>
    <w:rsid w:val="00AD268E"/>
    <w:rsid w:val="00AD2E4C"/>
    <w:rsid w:val="00AD303C"/>
    <w:rsid w:val="00AD38C9"/>
    <w:rsid w:val="00AD3F33"/>
    <w:rsid w:val="00AD4207"/>
    <w:rsid w:val="00AD43DC"/>
    <w:rsid w:val="00AD4D9C"/>
    <w:rsid w:val="00AD50B3"/>
    <w:rsid w:val="00AD56DC"/>
    <w:rsid w:val="00AD58FA"/>
    <w:rsid w:val="00AD640B"/>
    <w:rsid w:val="00AD64A3"/>
    <w:rsid w:val="00AD65CC"/>
    <w:rsid w:val="00AD665F"/>
    <w:rsid w:val="00AD675E"/>
    <w:rsid w:val="00AD6DB1"/>
    <w:rsid w:val="00AD73A1"/>
    <w:rsid w:val="00AD77C4"/>
    <w:rsid w:val="00AD7E8F"/>
    <w:rsid w:val="00AD7FBD"/>
    <w:rsid w:val="00AE00D1"/>
    <w:rsid w:val="00AE070D"/>
    <w:rsid w:val="00AE0F39"/>
    <w:rsid w:val="00AE19BF"/>
    <w:rsid w:val="00AE1E23"/>
    <w:rsid w:val="00AE1EAF"/>
    <w:rsid w:val="00AE2513"/>
    <w:rsid w:val="00AE26BB"/>
    <w:rsid w:val="00AE2B3B"/>
    <w:rsid w:val="00AE30EB"/>
    <w:rsid w:val="00AE34DA"/>
    <w:rsid w:val="00AE3A3A"/>
    <w:rsid w:val="00AE3E6A"/>
    <w:rsid w:val="00AE4746"/>
    <w:rsid w:val="00AE4D95"/>
    <w:rsid w:val="00AE5385"/>
    <w:rsid w:val="00AE5391"/>
    <w:rsid w:val="00AE5652"/>
    <w:rsid w:val="00AE5823"/>
    <w:rsid w:val="00AE583C"/>
    <w:rsid w:val="00AE5CF6"/>
    <w:rsid w:val="00AE6512"/>
    <w:rsid w:val="00AE6734"/>
    <w:rsid w:val="00AE69A1"/>
    <w:rsid w:val="00AE7149"/>
    <w:rsid w:val="00AE74FE"/>
    <w:rsid w:val="00AE76A0"/>
    <w:rsid w:val="00AE7F49"/>
    <w:rsid w:val="00AF069E"/>
    <w:rsid w:val="00AF0C35"/>
    <w:rsid w:val="00AF0C64"/>
    <w:rsid w:val="00AF1165"/>
    <w:rsid w:val="00AF14E4"/>
    <w:rsid w:val="00AF17AC"/>
    <w:rsid w:val="00AF19B0"/>
    <w:rsid w:val="00AF1AAD"/>
    <w:rsid w:val="00AF2826"/>
    <w:rsid w:val="00AF2BD0"/>
    <w:rsid w:val="00AF31BC"/>
    <w:rsid w:val="00AF3294"/>
    <w:rsid w:val="00AF450A"/>
    <w:rsid w:val="00AF458C"/>
    <w:rsid w:val="00AF45D1"/>
    <w:rsid w:val="00AF4739"/>
    <w:rsid w:val="00AF4B6D"/>
    <w:rsid w:val="00AF4F7D"/>
    <w:rsid w:val="00AF5558"/>
    <w:rsid w:val="00AF6846"/>
    <w:rsid w:val="00AF68D6"/>
    <w:rsid w:val="00AF6917"/>
    <w:rsid w:val="00AF70C9"/>
    <w:rsid w:val="00AF70DD"/>
    <w:rsid w:val="00AF729E"/>
    <w:rsid w:val="00AF75CA"/>
    <w:rsid w:val="00B00A3B"/>
    <w:rsid w:val="00B00A79"/>
    <w:rsid w:val="00B012DD"/>
    <w:rsid w:val="00B01380"/>
    <w:rsid w:val="00B01679"/>
    <w:rsid w:val="00B0199B"/>
    <w:rsid w:val="00B01C1A"/>
    <w:rsid w:val="00B01E0E"/>
    <w:rsid w:val="00B0246B"/>
    <w:rsid w:val="00B028E6"/>
    <w:rsid w:val="00B02CEB"/>
    <w:rsid w:val="00B02F27"/>
    <w:rsid w:val="00B0365A"/>
    <w:rsid w:val="00B03859"/>
    <w:rsid w:val="00B03881"/>
    <w:rsid w:val="00B03D45"/>
    <w:rsid w:val="00B03E20"/>
    <w:rsid w:val="00B03E33"/>
    <w:rsid w:val="00B0414F"/>
    <w:rsid w:val="00B04862"/>
    <w:rsid w:val="00B0492F"/>
    <w:rsid w:val="00B04DCA"/>
    <w:rsid w:val="00B04FDF"/>
    <w:rsid w:val="00B05342"/>
    <w:rsid w:val="00B05776"/>
    <w:rsid w:val="00B05E70"/>
    <w:rsid w:val="00B065B9"/>
    <w:rsid w:val="00B06C41"/>
    <w:rsid w:val="00B06DC0"/>
    <w:rsid w:val="00B06F4F"/>
    <w:rsid w:val="00B073B3"/>
    <w:rsid w:val="00B074D3"/>
    <w:rsid w:val="00B07858"/>
    <w:rsid w:val="00B07B3E"/>
    <w:rsid w:val="00B07D93"/>
    <w:rsid w:val="00B1024E"/>
    <w:rsid w:val="00B10B2B"/>
    <w:rsid w:val="00B113BE"/>
    <w:rsid w:val="00B113E0"/>
    <w:rsid w:val="00B11640"/>
    <w:rsid w:val="00B11B43"/>
    <w:rsid w:val="00B128AE"/>
    <w:rsid w:val="00B130AE"/>
    <w:rsid w:val="00B132F2"/>
    <w:rsid w:val="00B137F2"/>
    <w:rsid w:val="00B1386B"/>
    <w:rsid w:val="00B139C0"/>
    <w:rsid w:val="00B13C39"/>
    <w:rsid w:val="00B13F7F"/>
    <w:rsid w:val="00B14080"/>
    <w:rsid w:val="00B141A9"/>
    <w:rsid w:val="00B1434A"/>
    <w:rsid w:val="00B14772"/>
    <w:rsid w:val="00B15A26"/>
    <w:rsid w:val="00B15E6D"/>
    <w:rsid w:val="00B16313"/>
    <w:rsid w:val="00B1693B"/>
    <w:rsid w:val="00B16E1A"/>
    <w:rsid w:val="00B178AD"/>
    <w:rsid w:val="00B17D5F"/>
    <w:rsid w:val="00B203A4"/>
    <w:rsid w:val="00B209F3"/>
    <w:rsid w:val="00B21090"/>
    <w:rsid w:val="00B21252"/>
    <w:rsid w:val="00B215CB"/>
    <w:rsid w:val="00B218F4"/>
    <w:rsid w:val="00B21AEE"/>
    <w:rsid w:val="00B21C38"/>
    <w:rsid w:val="00B21DCC"/>
    <w:rsid w:val="00B21E5E"/>
    <w:rsid w:val="00B222C3"/>
    <w:rsid w:val="00B225F0"/>
    <w:rsid w:val="00B22733"/>
    <w:rsid w:val="00B22E8B"/>
    <w:rsid w:val="00B22F3E"/>
    <w:rsid w:val="00B2328E"/>
    <w:rsid w:val="00B233A3"/>
    <w:rsid w:val="00B2352A"/>
    <w:rsid w:val="00B23693"/>
    <w:rsid w:val="00B23765"/>
    <w:rsid w:val="00B23D8C"/>
    <w:rsid w:val="00B24088"/>
    <w:rsid w:val="00B242A7"/>
    <w:rsid w:val="00B242D6"/>
    <w:rsid w:val="00B2466E"/>
    <w:rsid w:val="00B24896"/>
    <w:rsid w:val="00B24FE3"/>
    <w:rsid w:val="00B25556"/>
    <w:rsid w:val="00B2589F"/>
    <w:rsid w:val="00B26159"/>
    <w:rsid w:val="00B262D3"/>
    <w:rsid w:val="00B2633E"/>
    <w:rsid w:val="00B26413"/>
    <w:rsid w:val="00B26577"/>
    <w:rsid w:val="00B2674F"/>
    <w:rsid w:val="00B269E3"/>
    <w:rsid w:val="00B26AC9"/>
    <w:rsid w:val="00B2745F"/>
    <w:rsid w:val="00B274E3"/>
    <w:rsid w:val="00B3059E"/>
    <w:rsid w:val="00B306E6"/>
    <w:rsid w:val="00B311D1"/>
    <w:rsid w:val="00B31423"/>
    <w:rsid w:val="00B31654"/>
    <w:rsid w:val="00B31673"/>
    <w:rsid w:val="00B31726"/>
    <w:rsid w:val="00B31846"/>
    <w:rsid w:val="00B318E9"/>
    <w:rsid w:val="00B32115"/>
    <w:rsid w:val="00B32AC2"/>
    <w:rsid w:val="00B32ECE"/>
    <w:rsid w:val="00B33398"/>
    <w:rsid w:val="00B34CB9"/>
    <w:rsid w:val="00B34E8F"/>
    <w:rsid w:val="00B34EC9"/>
    <w:rsid w:val="00B35033"/>
    <w:rsid w:val="00B35573"/>
    <w:rsid w:val="00B357DF"/>
    <w:rsid w:val="00B358C4"/>
    <w:rsid w:val="00B35BCB"/>
    <w:rsid w:val="00B36304"/>
    <w:rsid w:val="00B365A7"/>
    <w:rsid w:val="00B366B2"/>
    <w:rsid w:val="00B36A20"/>
    <w:rsid w:val="00B36D1D"/>
    <w:rsid w:val="00B36F53"/>
    <w:rsid w:val="00B37032"/>
    <w:rsid w:val="00B37299"/>
    <w:rsid w:val="00B372D8"/>
    <w:rsid w:val="00B37511"/>
    <w:rsid w:val="00B37597"/>
    <w:rsid w:val="00B37851"/>
    <w:rsid w:val="00B37DE7"/>
    <w:rsid w:val="00B37FA5"/>
    <w:rsid w:val="00B40189"/>
    <w:rsid w:val="00B401B2"/>
    <w:rsid w:val="00B403DB"/>
    <w:rsid w:val="00B40413"/>
    <w:rsid w:val="00B40655"/>
    <w:rsid w:val="00B408E1"/>
    <w:rsid w:val="00B40905"/>
    <w:rsid w:val="00B40921"/>
    <w:rsid w:val="00B40971"/>
    <w:rsid w:val="00B40CBB"/>
    <w:rsid w:val="00B41144"/>
    <w:rsid w:val="00B41701"/>
    <w:rsid w:val="00B41A9A"/>
    <w:rsid w:val="00B41F34"/>
    <w:rsid w:val="00B41FB3"/>
    <w:rsid w:val="00B41FDF"/>
    <w:rsid w:val="00B424CF"/>
    <w:rsid w:val="00B424E5"/>
    <w:rsid w:val="00B42BD8"/>
    <w:rsid w:val="00B42C24"/>
    <w:rsid w:val="00B4313B"/>
    <w:rsid w:val="00B43412"/>
    <w:rsid w:val="00B43ADD"/>
    <w:rsid w:val="00B43D9D"/>
    <w:rsid w:val="00B4446F"/>
    <w:rsid w:val="00B448C5"/>
    <w:rsid w:val="00B448C7"/>
    <w:rsid w:val="00B45191"/>
    <w:rsid w:val="00B4548D"/>
    <w:rsid w:val="00B4552D"/>
    <w:rsid w:val="00B45754"/>
    <w:rsid w:val="00B459A5"/>
    <w:rsid w:val="00B459FB"/>
    <w:rsid w:val="00B45BD6"/>
    <w:rsid w:val="00B45BD9"/>
    <w:rsid w:val="00B45FA3"/>
    <w:rsid w:val="00B460A4"/>
    <w:rsid w:val="00B462BA"/>
    <w:rsid w:val="00B4634E"/>
    <w:rsid w:val="00B466A0"/>
    <w:rsid w:val="00B47031"/>
    <w:rsid w:val="00B5031D"/>
    <w:rsid w:val="00B504F9"/>
    <w:rsid w:val="00B50697"/>
    <w:rsid w:val="00B50AD4"/>
    <w:rsid w:val="00B50BD5"/>
    <w:rsid w:val="00B51445"/>
    <w:rsid w:val="00B516B6"/>
    <w:rsid w:val="00B5180B"/>
    <w:rsid w:val="00B51F13"/>
    <w:rsid w:val="00B5217C"/>
    <w:rsid w:val="00B52912"/>
    <w:rsid w:val="00B529AB"/>
    <w:rsid w:val="00B52D5C"/>
    <w:rsid w:val="00B52F72"/>
    <w:rsid w:val="00B52FA8"/>
    <w:rsid w:val="00B533D9"/>
    <w:rsid w:val="00B53710"/>
    <w:rsid w:val="00B53A8E"/>
    <w:rsid w:val="00B53D1A"/>
    <w:rsid w:val="00B54DA5"/>
    <w:rsid w:val="00B551E9"/>
    <w:rsid w:val="00B55501"/>
    <w:rsid w:val="00B5589C"/>
    <w:rsid w:val="00B55ABF"/>
    <w:rsid w:val="00B55DA7"/>
    <w:rsid w:val="00B55DCD"/>
    <w:rsid w:val="00B55EF9"/>
    <w:rsid w:val="00B5666C"/>
    <w:rsid w:val="00B56777"/>
    <w:rsid w:val="00B56B26"/>
    <w:rsid w:val="00B56C11"/>
    <w:rsid w:val="00B5784F"/>
    <w:rsid w:val="00B57853"/>
    <w:rsid w:val="00B578A7"/>
    <w:rsid w:val="00B579ED"/>
    <w:rsid w:val="00B57D92"/>
    <w:rsid w:val="00B6034E"/>
    <w:rsid w:val="00B606DD"/>
    <w:rsid w:val="00B60889"/>
    <w:rsid w:val="00B60A3B"/>
    <w:rsid w:val="00B60D3E"/>
    <w:rsid w:val="00B615CC"/>
    <w:rsid w:val="00B618FF"/>
    <w:rsid w:val="00B62611"/>
    <w:rsid w:val="00B62D85"/>
    <w:rsid w:val="00B630DE"/>
    <w:rsid w:val="00B63612"/>
    <w:rsid w:val="00B63A63"/>
    <w:rsid w:val="00B63D03"/>
    <w:rsid w:val="00B63D2E"/>
    <w:rsid w:val="00B63EE5"/>
    <w:rsid w:val="00B646A8"/>
    <w:rsid w:val="00B64835"/>
    <w:rsid w:val="00B64DD1"/>
    <w:rsid w:val="00B64EC1"/>
    <w:rsid w:val="00B6505A"/>
    <w:rsid w:val="00B6528C"/>
    <w:rsid w:val="00B659A4"/>
    <w:rsid w:val="00B65AA5"/>
    <w:rsid w:val="00B65BF6"/>
    <w:rsid w:val="00B662D7"/>
    <w:rsid w:val="00B66389"/>
    <w:rsid w:val="00B666B4"/>
    <w:rsid w:val="00B66C0A"/>
    <w:rsid w:val="00B6709D"/>
    <w:rsid w:val="00B673DA"/>
    <w:rsid w:val="00B67469"/>
    <w:rsid w:val="00B67639"/>
    <w:rsid w:val="00B67BCA"/>
    <w:rsid w:val="00B7014B"/>
    <w:rsid w:val="00B70152"/>
    <w:rsid w:val="00B701A2"/>
    <w:rsid w:val="00B7042F"/>
    <w:rsid w:val="00B7078B"/>
    <w:rsid w:val="00B70913"/>
    <w:rsid w:val="00B70BC1"/>
    <w:rsid w:val="00B70EE2"/>
    <w:rsid w:val="00B712FE"/>
    <w:rsid w:val="00B71442"/>
    <w:rsid w:val="00B7160C"/>
    <w:rsid w:val="00B7165B"/>
    <w:rsid w:val="00B71810"/>
    <w:rsid w:val="00B71AA6"/>
    <w:rsid w:val="00B71B7E"/>
    <w:rsid w:val="00B71CE3"/>
    <w:rsid w:val="00B71ED4"/>
    <w:rsid w:val="00B71FBF"/>
    <w:rsid w:val="00B72270"/>
    <w:rsid w:val="00B72E8F"/>
    <w:rsid w:val="00B72EAF"/>
    <w:rsid w:val="00B7339B"/>
    <w:rsid w:val="00B73535"/>
    <w:rsid w:val="00B735FF"/>
    <w:rsid w:val="00B73A0D"/>
    <w:rsid w:val="00B73BFA"/>
    <w:rsid w:val="00B73D15"/>
    <w:rsid w:val="00B74F4C"/>
    <w:rsid w:val="00B75AFE"/>
    <w:rsid w:val="00B75DC0"/>
    <w:rsid w:val="00B76005"/>
    <w:rsid w:val="00B766E4"/>
    <w:rsid w:val="00B76AC6"/>
    <w:rsid w:val="00B76EC4"/>
    <w:rsid w:val="00B7706D"/>
    <w:rsid w:val="00B778B2"/>
    <w:rsid w:val="00B77A80"/>
    <w:rsid w:val="00B77F24"/>
    <w:rsid w:val="00B80068"/>
    <w:rsid w:val="00B801AC"/>
    <w:rsid w:val="00B81750"/>
    <w:rsid w:val="00B81DA6"/>
    <w:rsid w:val="00B81F75"/>
    <w:rsid w:val="00B81F78"/>
    <w:rsid w:val="00B81FB2"/>
    <w:rsid w:val="00B829FB"/>
    <w:rsid w:val="00B82B81"/>
    <w:rsid w:val="00B8324D"/>
    <w:rsid w:val="00B83455"/>
    <w:rsid w:val="00B83495"/>
    <w:rsid w:val="00B83890"/>
    <w:rsid w:val="00B83ADC"/>
    <w:rsid w:val="00B83FF1"/>
    <w:rsid w:val="00B84407"/>
    <w:rsid w:val="00B845C6"/>
    <w:rsid w:val="00B84B70"/>
    <w:rsid w:val="00B84C84"/>
    <w:rsid w:val="00B84EBB"/>
    <w:rsid w:val="00B84FF2"/>
    <w:rsid w:val="00B85B21"/>
    <w:rsid w:val="00B85BFC"/>
    <w:rsid w:val="00B85C7C"/>
    <w:rsid w:val="00B85D68"/>
    <w:rsid w:val="00B86177"/>
    <w:rsid w:val="00B8627B"/>
    <w:rsid w:val="00B868EC"/>
    <w:rsid w:val="00B879D6"/>
    <w:rsid w:val="00B90061"/>
    <w:rsid w:val="00B90899"/>
    <w:rsid w:val="00B90A12"/>
    <w:rsid w:val="00B90B7B"/>
    <w:rsid w:val="00B90DBE"/>
    <w:rsid w:val="00B90EA2"/>
    <w:rsid w:val="00B90EC1"/>
    <w:rsid w:val="00B90FF8"/>
    <w:rsid w:val="00B91B95"/>
    <w:rsid w:val="00B91E66"/>
    <w:rsid w:val="00B9224C"/>
    <w:rsid w:val="00B923F3"/>
    <w:rsid w:val="00B9271F"/>
    <w:rsid w:val="00B9286A"/>
    <w:rsid w:val="00B92BBB"/>
    <w:rsid w:val="00B92CBA"/>
    <w:rsid w:val="00B93369"/>
    <w:rsid w:val="00B9347E"/>
    <w:rsid w:val="00B93967"/>
    <w:rsid w:val="00B93D68"/>
    <w:rsid w:val="00B93EA0"/>
    <w:rsid w:val="00B94529"/>
    <w:rsid w:val="00B94C94"/>
    <w:rsid w:val="00B95C8C"/>
    <w:rsid w:val="00B96194"/>
    <w:rsid w:val="00B9647E"/>
    <w:rsid w:val="00B96FB6"/>
    <w:rsid w:val="00B97082"/>
    <w:rsid w:val="00B9768C"/>
    <w:rsid w:val="00B97EB4"/>
    <w:rsid w:val="00B97F79"/>
    <w:rsid w:val="00BA004A"/>
    <w:rsid w:val="00BA0064"/>
    <w:rsid w:val="00BA0796"/>
    <w:rsid w:val="00BA084E"/>
    <w:rsid w:val="00BA0912"/>
    <w:rsid w:val="00BA131C"/>
    <w:rsid w:val="00BA154A"/>
    <w:rsid w:val="00BA2545"/>
    <w:rsid w:val="00BA2771"/>
    <w:rsid w:val="00BA28EC"/>
    <w:rsid w:val="00BA2BEA"/>
    <w:rsid w:val="00BA2CB8"/>
    <w:rsid w:val="00BA3521"/>
    <w:rsid w:val="00BA4630"/>
    <w:rsid w:val="00BA4746"/>
    <w:rsid w:val="00BA47AC"/>
    <w:rsid w:val="00BA4CE4"/>
    <w:rsid w:val="00BA5008"/>
    <w:rsid w:val="00BA5058"/>
    <w:rsid w:val="00BA59B7"/>
    <w:rsid w:val="00BA5F72"/>
    <w:rsid w:val="00BA64DE"/>
    <w:rsid w:val="00BA6B19"/>
    <w:rsid w:val="00BA701E"/>
    <w:rsid w:val="00BA70B1"/>
    <w:rsid w:val="00BA71CF"/>
    <w:rsid w:val="00BA7563"/>
    <w:rsid w:val="00BA7892"/>
    <w:rsid w:val="00BA7940"/>
    <w:rsid w:val="00BA7C75"/>
    <w:rsid w:val="00BA7F0D"/>
    <w:rsid w:val="00BB00A6"/>
    <w:rsid w:val="00BB04DC"/>
    <w:rsid w:val="00BB0C15"/>
    <w:rsid w:val="00BB0FEC"/>
    <w:rsid w:val="00BB2360"/>
    <w:rsid w:val="00BB2539"/>
    <w:rsid w:val="00BB2AA4"/>
    <w:rsid w:val="00BB2AC3"/>
    <w:rsid w:val="00BB34A6"/>
    <w:rsid w:val="00BB36C1"/>
    <w:rsid w:val="00BB3903"/>
    <w:rsid w:val="00BB3AE1"/>
    <w:rsid w:val="00BB3C05"/>
    <w:rsid w:val="00BB3C54"/>
    <w:rsid w:val="00BB42BC"/>
    <w:rsid w:val="00BB44FD"/>
    <w:rsid w:val="00BB48E4"/>
    <w:rsid w:val="00BB5513"/>
    <w:rsid w:val="00BB593C"/>
    <w:rsid w:val="00BB5AC1"/>
    <w:rsid w:val="00BB5E62"/>
    <w:rsid w:val="00BB60E4"/>
    <w:rsid w:val="00BB64E3"/>
    <w:rsid w:val="00BB653E"/>
    <w:rsid w:val="00BB6BC1"/>
    <w:rsid w:val="00BB6F8D"/>
    <w:rsid w:val="00BB77E8"/>
    <w:rsid w:val="00BB78D7"/>
    <w:rsid w:val="00BB790F"/>
    <w:rsid w:val="00BB79C7"/>
    <w:rsid w:val="00BC01C4"/>
    <w:rsid w:val="00BC06B1"/>
    <w:rsid w:val="00BC0D87"/>
    <w:rsid w:val="00BC11BB"/>
    <w:rsid w:val="00BC1806"/>
    <w:rsid w:val="00BC1825"/>
    <w:rsid w:val="00BC18D4"/>
    <w:rsid w:val="00BC192C"/>
    <w:rsid w:val="00BC2377"/>
    <w:rsid w:val="00BC2C39"/>
    <w:rsid w:val="00BC2CEE"/>
    <w:rsid w:val="00BC38E3"/>
    <w:rsid w:val="00BC3A7F"/>
    <w:rsid w:val="00BC3B9E"/>
    <w:rsid w:val="00BC4597"/>
    <w:rsid w:val="00BC465A"/>
    <w:rsid w:val="00BC470A"/>
    <w:rsid w:val="00BC49EA"/>
    <w:rsid w:val="00BC4D41"/>
    <w:rsid w:val="00BC50F5"/>
    <w:rsid w:val="00BC5109"/>
    <w:rsid w:val="00BC5288"/>
    <w:rsid w:val="00BC59DC"/>
    <w:rsid w:val="00BC59F2"/>
    <w:rsid w:val="00BC6543"/>
    <w:rsid w:val="00BC67EC"/>
    <w:rsid w:val="00BC6A55"/>
    <w:rsid w:val="00BC6AA8"/>
    <w:rsid w:val="00BC6E03"/>
    <w:rsid w:val="00BC70F7"/>
    <w:rsid w:val="00BC7589"/>
    <w:rsid w:val="00BC75A7"/>
    <w:rsid w:val="00BC770B"/>
    <w:rsid w:val="00BC7902"/>
    <w:rsid w:val="00BC7942"/>
    <w:rsid w:val="00BD018D"/>
    <w:rsid w:val="00BD05C1"/>
    <w:rsid w:val="00BD0FD5"/>
    <w:rsid w:val="00BD15B6"/>
    <w:rsid w:val="00BD197E"/>
    <w:rsid w:val="00BD246C"/>
    <w:rsid w:val="00BD2570"/>
    <w:rsid w:val="00BD25C4"/>
    <w:rsid w:val="00BD27CA"/>
    <w:rsid w:val="00BD27FC"/>
    <w:rsid w:val="00BD2948"/>
    <w:rsid w:val="00BD29F7"/>
    <w:rsid w:val="00BD35A6"/>
    <w:rsid w:val="00BD3D3F"/>
    <w:rsid w:val="00BD3D84"/>
    <w:rsid w:val="00BD42E1"/>
    <w:rsid w:val="00BD48BB"/>
    <w:rsid w:val="00BD496A"/>
    <w:rsid w:val="00BD4F59"/>
    <w:rsid w:val="00BD4F74"/>
    <w:rsid w:val="00BD51D8"/>
    <w:rsid w:val="00BD5766"/>
    <w:rsid w:val="00BD58D9"/>
    <w:rsid w:val="00BD59B0"/>
    <w:rsid w:val="00BD5A2A"/>
    <w:rsid w:val="00BD5E7F"/>
    <w:rsid w:val="00BD6183"/>
    <w:rsid w:val="00BD631B"/>
    <w:rsid w:val="00BD6991"/>
    <w:rsid w:val="00BD6BAE"/>
    <w:rsid w:val="00BD7232"/>
    <w:rsid w:val="00BD7483"/>
    <w:rsid w:val="00BD75B7"/>
    <w:rsid w:val="00BD7CA8"/>
    <w:rsid w:val="00BE0880"/>
    <w:rsid w:val="00BE0AED"/>
    <w:rsid w:val="00BE1027"/>
    <w:rsid w:val="00BE1871"/>
    <w:rsid w:val="00BE1CF7"/>
    <w:rsid w:val="00BE2055"/>
    <w:rsid w:val="00BE234B"/>
    <w:rsid w:val="00BE2428"/>
    <w:rsid w:val="00BE251C"/>
    <w:rsid w:val="00BE2B78"/>
    <w:rsid w:val="00BE2BE7"/>
    <w:rsid w:val="00BE2E5D"/>
    <w:rsid w:val="00BE355B"/>
    <w:rsid w:val="00BE3745"/>
    <w:rsid w:val="00BE3B02"/>
    <w:rsid w:val="00BE3FEC"/>
    <w:rsid w:val="00BE41FD"/>
    <w:rsid w:val="00BE4339"/>
    <w:rsid w:val="00BE43F3"/>
    <w:rsid w:val="00BE4672"/>
    <w:rsid w:val="00BE46FC"/>
    <w:rsid w:val="00BE4B35"/>
    <w:rsid w:val="00BE5191"/>
    <w:rsid w:val="00BE5743"/>
    <w:rsid w:val="00BE5A67"/>
    <w:rsid w:val="00BE5B5B"/>
    <w:rsid w:val="00BE5B82"/>
    <w:rsid w:val="00BE5BCC"/>
    <w:rsid w:val="00BE5C36"/>
    <w:rsid w:val="00BE5F39"/>
    <w:rsid w:val="00BE615E"/>
    <w:rsid w:val="00BE6311"/>
    <w:rsid w:val="00BE6418"/>
    <w:rsid w:val="00BE6423"/>
    <w:rsid w:val="00BE6815"/>
    <w:rsid w:val="00BE6BDE"/>
    <w:rsid w:val="00BE71EB"/>
    <w:rsid w:val="00BE73EE"/>
    <w:rsid w:val="00BE74CA"/>
    <w:rsid w:val="00BE77DF"/>
    <w:rsid w:val="00BF0026"/>
    <w:rsid w:val="00BF00FF"/>
    <w:rsid w:val="00BF0FA4"/>
    <w:rsid w:val="00BF1A53"/>
    <w:rsid w:val="00BF25CA"/>
    <w:rsid w:val="00BF2A81"/>
    <w:rsid w:val="00BF2EE5"/>
    <w:rsid w:val="00BF2F39"/>
    <w:rsid w:val="00BF3348"/>
    <w:rsid w:val="00BF368B"/>
    <w:rsid w:val="00BF4690"/>
    <w:rsid w:val="00BF4D43"/>
    <w:rsid w:val="00BF4D45"/>
    <w:rsid w:val="00BF4D96"/>
    <w:rsid w:val="00BF4E92"/>
    <w:rsid w:val="00BF5339"/>
    <w:rsid w:val="00BF5475"/>
    <w:rsid w:val="00BF585B"/>
    <w:rsid w:val="00BF5A79"/>
    <w:rsid w:val="00BF5BC3"/>
    <w:rsid w:val="00BF5C68"/>
    <w:rsid w:val="00BF63A9"/>
    <w:rsid w:val="00BF659B"/>
    <w:rsid w:val="00BF6846"/>
    <w:rsid w:val="00BF69DF"/>
    <w:rsid w:val="00BF6C75"/>
    <w:rsid w:val="00BF6D9C"/>
    <w:rsid w:val="00BF6EF3"/>
    <w:rsid w:val="00BF7242"/>
    <w:rsid w:val="00BF7493"/>
    <w:rsid w:val="00BF7837"/>
    <w:rsid w:val="00BF7ABD"/>
    <w:rsid w:val="00C0013B"/>
    <w:rsid w:val="00C00A17"/>
    <w:rsid w:val="00C00AA6"/>
    <w:rsid w:val="00C00D96"/>
    <w:rsid w:val="00C00DD9"/>
    <w:rsid w:val="00C00EE2"/>
    <w:rsid w:val="00C013FE"/>
    <w:rsid w:val="00C015E9"/>
    <w:rsid w:val="00C01C3D"/>
    <w:rsid w:val="00C01C91"/>
    <w:rsid w:val="00C0254C"/>
    <w:rsid w:val="00C025BF"/>
    <w:rsid w:val="00C025F2"/>
    <w:rsid w:val="00C0269D"/>
    <w:rsid w:val="00C02CF8"/>
    <w:rsid w:val="00C02F51"/>
    <w:rsid w:val="00C03111"/>
    <w:rsid w:val="00C03E00"/>
    <w:rsid w:val="00C0404C"/>
    <w:rsid w:val="00C0445A"/>
    <w:rsid w:val="00C045DE"/>
    <w:rsid w:val="00C047A0"/>
    <w:rsid w:val="00C04BFF"/>
    <w:rsid w:val="00C04EBB"/>
    <w:rsid w:val="00C04FB1"/>
    <w:rsid w:val="00C056AA"/>
    <w:rsid w:val="00C0587B"/>
    <w:rsid w:val="00C0589F"/>
    <w:rsid w:val="00C05EE4"/>
    <w:rsid w:val="00C0642B"/>
    <w:rsid w:val="00C068B7"/>
    <w:rsid w:val="00C069BE"/>
    <w:rsid w:val="00C06E55"/>
    <w:rsid w:val="00C06EC3"/>
    <w:rsid w:val="00C06FC6"/>
    <w:rsid w:val="00C072DB"/>
    <w:rsid w:val="00C074B0"/>
    <w:rsid w:val="00C0754B"/>
    <w:rsid w:val="00C07A96"/>
    <w:rsid w:val="00C07C73"/>
    <w:rsid w:val="00C1033B"/>
    <w:rsid w:val="00C1041A"/>
    <w:rsid w:val="00C10632"/>
    <w:rsid w:val="00C10AAE"/>
    <w:rsid w:val="00C10C94"/>
    <w:rsid w:val="00C10EDB"/>
    <w:rsid w:val="00C11B0F"/>
    <w:rsid w:val="00C122D6"/>
    <w:rsid w:val="00C125C7"/>
    <w:rsid w:val="00C12A9A"/>
    <w:rsid w:val="00C12CB1"/>
    <w:rsid w:val="00C12E2D"/>
    <w:rsid w:val="00C13458"/>
    <w:rsid w:val="00C135A6"/>
    <w:rsid w:val="00C13B92"/>
    <w:rsid w:val="00C13C04"/>
    <w:rsid w:val="00C145B3"/>
    <w:rsid w:val="00C14933"/>
    <w:rsid w:val="00C1532C"/>
    <w:rsid w:val="00C1589A"/>
    <w:rsid w:val="00C1594C"/>
    <w:rsid w:val="00C15EBB"/>
    <w:rsid w:val="00C15F11"/>
    <w:rsid w:val="00C160A3"/>
    <w:rsid w:val="00C160AA"/>
    <w:rsid w:val="00C163F2"/>
    <w:rsid w:val="00C1696F"/>
    <w:rsid w:val="00C172A0"/>
    <w:rsid w:val="00C172CB"/>
    <w:rsid w:val="00C17746"/>
    <w:rsid w:val="00C1782F"/>
    <w:rsid w:val="00C17DEA"/>
    <w:rsid w:val="00C17FE4"/>
    <w:rsid w:val="00C20078"/>
    <w:rsid w:val="00C201D0"/>
    <w:rsid w:val="00C20365"/>
    <w:rsid w:val="00C205F1"/>
    <w:rsid w:val="00C206FE"/>
    <w:rsid w:val="00C209CB"/>
    <w:rsid w:val="00C217AA"/>
    <w:rsid w:val="00C21EAE"/>
    <w:rsid w:val="00C224F8"/>
    <w:rsid w:val="00C22A65"/>
    <w:rsid w:val="00C2324D"/>
    <w:rsid w:val="00C234C4"/>
    <w:rsid w:val="00C237C3"/>
    <w:rsid w:val="00C23C55"/>
    <w:rsid w:val="00C23E24"/>
    <w:rsid w:val="00C24562"/>
    <w:rsid w:val="00C2490E"/>
    <w:rsid w:val="00C24BD1"/>
    <w:rsid w:val="00C253DF"/>
    <w:rsid w:val="00C25B7D"/>
    <w:rsid w:val="00C2674B"/>
    <w:rsid w:val="00C268CC"/>
    <w:rsid w:val="00C2774E"/>
    <w:rsid w:val="00C27CFF"/>
    <w:rsid w:val="00C27D01"/>
    <w:rsid w:val="00C27FFE"/>
    <w:rsid w:val="00C30087"/>
    <w:rsid w:val="00C301FB"/>
    <w:rsid w:val="00C302AF"/>
    <w:rsid w:val="00C3039B"/>
    <w:rsid w:val="00C31544"/>
    <w:rsid w:val="00C318E6"/>
    <w:rsid w:val="00C318F0"/>
    <w:rsid w:val="00C322BC"/>
    <w:rsid w:val="00C3260D"/>
    <w:rsid w:val="00C327F7"/>
    <w:rsid w:val="00C32890"/>
    <w:rsid w:val="00C33008"/>
    <w:rsid w:val="00C3336A"/>
    <w:rsid w:val="00C334D4"/>
    <w:rsid w:val="00C33CC5"/>
    <w:rsid w:val="00C33EC3"/>
    <w:rsid w:val="00C34006"/>
    <w:rsid w:val="00C340A2"/>
    <w:rsid w:val="00C34724"/>
    <w:rsid w:val="00C347EC"/>
    <w:rsid w:val="00C3550F"/>
    <w:rsid w:val="00C355CD"/>
    <w:rsid w:val="00C357C5"/>
    <w:rsid w:val="00C35929"/>
    <w:rsid w:val="00C35B78"/>
    <w:rsid w:val="00C35BB8"/>
    <w:rsid w:val="00C36C8B"/>
    <w:rsid w:val="00C36F44"/>
    <w:rsid w:val="00C371A1"/>
    <w:rsid w:val="00C37222"/>
    <w:rsid w:val="00C37360"/>
    <w:rsid w:val="00C37456"/>
    <w:rsid w:val="00C374C5"/>
    <w:rsid w:val="00C37656"/>
    <w:rsid w:val="00C37AA0"/>
    <w:rsid w:val="00C37BA7"/>
    <w:rsid w:val="00C37CA4"/>
    <w:rsid w:val="00C37D60"/>
    <w:rsid w:val="00C37DBF"/>
    <w:rsid w:val="00C37DF0"/>
    <w:rsid w:val="00C37E07"/>
    <w:rsid w:val="00C400CF"/>
    <w:rsid w:val="00C40566"/>
    <w:rsid w:val="00C40AB7"/>
    <w:rsid w:val="00C418C2"/>
    <w:rsid w:val="00C41D5F"/>
    <w:rsid w:val="00C41E8E"/>
    <w:rsid w:val="00C42071"/>
    <w:rsid w:val="00C422DF"/>
    <w:rsid w:val="00C423C4"/>
    <w:rsid w:val="00C427ED"/>
    <w:rsid w:val="00C42B4D"/>
    <w:rsid w:val="00C42F52"/>
    <w:rsid w:val="00C42F91"/>
    <w:rsid w:val="00C431FA"/>
    <w:rsid w:val="00C434C9"/>
    <w:rsid w:val="00C43933"/>
    <w:rsid w:val="00C43B70"/>
    <w:rsid w:val="00C4455B"/>
    <w:rsid w:val="00C445B9"/>
    <w:rsid w:val="00C45158"/>
    <w:rsid w:val="00C45CA6"/>
    <w:rsid w:val="00C45F33"/>
    <w:rsid w:val="00C45F64"/>
    <w:rsid w:val="00C4603E"/>
    <w:rsid w:val="00C46878"/>
    <w:rsid w:val="00C4690D"/>
    <w:rsid w:val="00C4693C"/>
    <w:rsid w:val="00C46ABF"/>
    <w:rsid w:val="00C46B10"/>
    <w:rsid w:val="00C47200"/>
    <w:rsid w:val="00C47394"/>
    <w:rsid w:val="00C4789B"/>
    <w:rsid w:val="00C47CF4"/>
    <w:rsid w:val="00C47F65"/>
    <w:rsid w:val="00C5026D"/>
    <w:rsid w:val="00C50290"/>
    <w:rsid w:val="00C50312"/>
    <w:rsid w:val="00C5056D"/>
    <w:rsid w:val="00C50608"/>
    <w:rsid w:val="00C50A52"/>
    <w:rsid w:val="00C51D3B"/>
    <w:rsid w:val="00C51D79"/>
    <w:rsid w:val="00C52AEB"/>
    <w:rsid w:val="00C52C15"/>
    <w:rsid w:val="00C52CF7"/>
    <w:rsid w:val="00C52ED6"/>
    <w:rsid w:val="00C5310F"/>
    <w:rsid w:val="00C53135"/>
    <w:rsid w:val="00C5328B"/>
    <w:rsid w:val="00C53599"/>
    <w:rsid w:val="00C536F2"/>
    <w:rsid w:val="00C537A6"/>
    <w:rsid w:val="00C538F7"/>
    <w:rsid w:val="00C54157"/>
    <w:rsid w:val="00C5458D"/>
    <w:rsid w:val="00C5489D"/>
    <w:rsid w:val="00C5491A"/>
    <w:rsid w:val="00C549B2"/>
    <w:rsid w:val="00C549BC"/>
    <w:rsid w:val="00C54B26"/>
    <w:rsid w:val="00C550A4"/>
    <w:rsid w:val="00C553A1"/>
    <w:rsid w:val="00C5547C"/>
    <w:rsid w:val="00C55966"/>
    <w:rsid w:val="00C55B65"/>
    <w:rsid w:val="00C55D7B"/>
    <w:rsid w:val="00C55F87"/>
    <w:rsid w:val="00C56140"/>
    <w:rsid w:val="00C56311"/>
    <w:rsid w:val="00C56344"/>
    <w:rsid w:val="00C565F1"/>
    <w:rsid w:val="00C56917"/>
    <w:rsid w:val="00C56BCB"/>
    <w:rsid w:val="00C5702B"/>
    <w:rsid w:val="00C57348"/>
    <w:rsid w:val="00C57447"/>
    <w:rsid w:val="00C576BF"/>
    <w:rsid w:val="00C579F1"/>
    <w:rsid w:val="00C57BDA"/>
    <w:rsid w:val="00C62579"/>
    <w:rsid w:val="00C62621"/>
    <w:rsid w:val="00C62F46"/>
    <w:rsid w:val="00C63030"/>
    <w:rsid w:val="00C6378E"/>
    <w:rsid w:val="00C63AD9"/>
    <w:rsid w:val="00C63B11"/>
    <w:rsid w:val="00C63CF7"/>
    <w:rsid w:val="00C63F4F"/>
    <w:rsid w:val="00C645A5"/>
    <w:rsid w:val="00C6471B"/>
    <w:rsid w:val="00C65596"/>
    <w:rsid w:val="00C6576C"/>
    <w:rsid w:val="00C65AE6"/>
    <w:rsid w:val="00C65B5C"/>
    <w:rsid w:val="00C65CCA"/>
    <w:rsid w:val="00C6675F"/>
    <w:rsid w:val="00C6695A"/>
    <w:rsid w:val="00C66A96"/>
    <w:rsid w:val="00C66B1D"/>
    <w:rsid w:val="00C66B65"/>
    <w:rsid w:val="00C66BFB"/>
    <w:rsid w:val="00C66DB7"/>
    <w:rsid w:val="00C66FD4"/>
    <w:rsid w:val="00C6749F"/>
    <w:rsid w:val="00C703E1"/>
    <w:rsid w:val="00C7069F"/>
    <w:rsid w:val="00C70A80"/>
    <w:rsid w:val="00C70ADF"/>
    <w:rsid w:val="00C70EF2"/>
    <w:rsid w:val="00C710C2"/>
    <w:rsid w:val="00C713E4"/>
    <w:rsid w:val="00C71A9D"/>
    <w:rsid w:val="00C71C19"/>
    <w:rsid w:val="00C7227B"/>
    <w:rsid w:val="00C72494"/>
    <w:rsid w:val="00C7262C"/>
    <w:rsid w:val="00C72830"/>
    <w:rsid w:val="00C72C12"/>
    <w:rsid w:val="00C72D8B"/>
    <w:rsid w:val="00C72F27"/>
    <w:rsid w:val="00C73166"/>
    <w:rsid w:val="00C731FD"/>
    <w:rsid w:val="00C73725"/>
    <w:rsid w:val="00C73771"/>
    <w:rsid w:val="00C73C13"/>
    <w:rsid w:val="00C74CB7"/>
    <w:rsid w:val="00C75350"/>
    <w:rsid w:val="00C75585"/>
    <w:rsid w:val="00C75786"/>
    <w:rsid w:val="00C7596C"/>
    <w:rsid w:val="00C75C19"/>
    <w:rsid w:val="00C75E98"/>
    <w:rsid w:val="00C75F02"/>
    <w:rsid w:val="00C76076"/>
    <w:rsid w:val="00C7643A"/>
    <w:rsid w:val="00C7676A"/>
    <w:rsid w:val="00C76F0A"/>
    <w:rsid w:val="00C770F6"/>
    <w:rsid w:val="00C77596"/>
    <w:rsid w:val="00C77BCB"/>
    <w:rsid w:val="00C77C0D"/>
    <w:rsid w:val="00C806E1"/>
    <w:rsid w:val="00C80782"/>
    <w:rsid w:val="00C807EF"/>
    <w:rsid w:val="00C80A09"/>
    <w:rsid w:val="00C80C0D"/>
    <w:rsid w:val="00C80EF0"/>
    <w:rsid w:val="00C80F8C"/>
    <w:rsid w:val="00C81536"/>
    <w:rsid w:val="00C81F7F"/>
    <w:rsid w:val="00C825DC"/>
    <w:rsid w:val="00C8280C"/>
    <w:rsid w:val="00C82851"/>
    <w:rsid w:val="00C82CB7"/>
    <w:rsid w:val="00C82DC2"/>
    <w:rsid w:val="00C82F30"/>
    <w:rsid w:val="00C83297"/>
    <w:rsid w:val="00C83420"/>
    <w:rsid w:val="00C83603"/>
    <w:rsid w:val="00C836EA"/>
    <w:rsid w:val="00C8392F"/>
    <w:rsid w:val="00C8398E"/>
    <w:rsid w:val="00C83DDD"/>
    <w:rsid w:val="00C846E4"/>
    <w:rsid w:val="00C848D9"/>
    <w:rsid w:val="00C84AE2"/>
    <w:rsid w:val="00C8559B"/>
    <w:rsid w:val="00C85864"/>
    <w:rsid w:val="00C85BA2"/>
    <w:rsid w:val="00C85C73"/>
    <w:rsid w:val="00C85FD2"/>
    <w:rsid w:val="00C864EB"/>
    <w:rsid w:val="00C8677E"/>
    <w:rsid w:val="00C86C35"/>
    <w:rsid w:val="00C86E7B"/>
    <w:rsid w:val="00C87561"/>
    <w:rsid w:val="00C87A4A"/>
    <w:rsid w:val="00C87A72"/>
    <w:rsid w:val="00C87AD4"/>
    <w:rsid w:val="00C87FFE"/>
    <w:rsid w:val="00C907D7"/>
    <w:rsid w:val="00C9091A"/>
    <w:rsid w:val="00C90A04"/>
    <w:rsid w:val="00C90C03"/>
    <w:rsid w:val="00C90E84"/>
    <w:rsid w:val="00C914DA"/>
    <w:rsid w:val="00C917B4"/>
    <w:rsid w:val="00C91D4F"/>
    <w:rsid w:val="00C91E5C"/>
    <w:rsid w:val="00C91E8F"/>
    <w:rsid w:val="00C91FCD"/>
    <w:rsid w:val="00C92238"/>
    <w:rsid w:val="00C9243E"/>
    <w:rsid w:val="00C92E3C"/>
    <w:rsid w:val="00C92FBA"/>
    <w:rsid w:val="00C93230"/>
    <w:rsid w:val="00C936B9"/>
    <w:rsid w:val="00C93907"/>
    <w:rsid w:val="00C93E5D"/>
    <w:rsid w:val="00C93FB6"/>
    <w:rsid w:val="00C941A1"/>
    <w:rsid w:val="00C94421"/>
    <w:rsid w:val="00C948AA"/>
    <w:rsid w:val="00C94990"/>
    <w:rsid w:val="00C94FEF"/>
    <w:rsid w:val="00C95554"/>
    <w:rsid w:val="00C95578"/>
    <w:rsid w:val="00C95664"/>
    <w:rsid w:val="00C95675"/>
    <w:rsid w:val="00C958E3"/>
    <w:rsid w:val="00C95B1C"/>
    <w:rsid w:val="00C95F8E"/>
    <w:rsid w:val="00C95FDF"/>
    <w:rsid w:val="00C96375"/>
    <w:rsid w:val="00C967AB"/>
    <w:rsid w:val="00C96846"/>
    <w:rsid w:val="00C96DAF"/>
    <w:rsid w:val="00C97118"/>
    <w:rsid w:val="00C9784F"/>
    <w:rsid w:val="00C97C58"/>
    <w:rsid w:val="00C97F47"/>
    <w:rsid w:val="00CA04A6"/>
    <w:rsid w:val="00CA0557"/>
    <w:rsid w:val="00CA069F"/>
    <w:rsid w:val="00CA1478"/>
    <w:rsid w:val="00CA1B19"/>
    <w:rsid w:val="00CA1BC1"/>
    <w:rsid w:val="00CA1BCF"/>
    <w:rsid w:val="00CA1F37"/>
    <w:rsid w:val="00CA1FC4"/>
    <w:rsid w:val="00CA21A0"/>
    <w:rsid w:val="00CA2507"/>
    <w:rsid w:val="00CA274A"/>
    <w:rsid w:val="00CA30DB"/>
    <w:rsid w:val="00CA31A8"/>
    <w:rsid w:val="00CA3259"/>
    <w:rsid w:val="00CA3653"/>
    <w:rsid w:val="00CA384E"/>
    <w:rsid w:val="00CA431C"/>
    <w:rsid w:val="00CA4360"/>
    <w:rsid w:val="00CA4DBE"/>
    <w:rsid w:val="00CA4EEE"/>
    <w:rsid w:val="00CA5356"/>
    <w:rsid w:val="00CA58A7"/>
    <w:rsid w:val="00CA60E4"/>
    <w:rsid w:val="00CA7967"/>
    <w:rsid w:val="00CA7CFF"/>
    <w:rsid w:val="00CB032B"/>
    <w:rsid w:val="00CB063C"/>
    <w:rsid w:val="00CB06FE"/>
    <w:rsid w:val="00CB081F"/>
    <w:rsid w:val="00CB0BEC"/>
    <w:rsid w:val="00CB0D28"/>
    <w:rsid w:val="00CB1EF7"/>
    <w:rsid w:val="00CB1F2D"/>
    <w:rsid w:val="00CB2176"/>
    <w:rsid w:val="00CB22E6"/>
    <w:rsid w:val="00CB240B"/>
    <w:rsid w:val="00CB26A5"/>
    <w:rsid w:val="00CB322B"/>
    <w:rsid w:val="00CB3251"/>
    <w:rsid w:val="00CB34E0"/>
    <w:rsid w:val="00CB37B5"/>
    <w:rsid w:val="00CB3839"/>
    <w:rsid w:val="00CB3905"/>
    <w:rsid w:val="00CB3A3E"/>
    <w:rsid w:val="00CB43CC"/>
    <w:rsid w:val="00CB4563"/>
    <w:rsid w:val="00CB5029"/>
    <w:rsid w:val="00CB5498"/>
    <w:rsid w:val="00CB5A00"/>
    <w:rsid w:val="00CB5F2D"/>
    <w:rsid w:val="00CB63C4"/>
    <w:rsid w:val="00CB6976"/>
    <w:rsid w:val="00CB6BB2"/>
    <w:rsid w:val="00CB7033"/>
    <w:rsid w:val="00CB70A9"/>
    <w:rsid w:val="00CB70AF"/>
    <w:rsid w:val="00CB70F5"/>
    <w:rsid w:val="00CB719A"/>
    <w:rsid w:val="00CB767F"/>
    <w:rsid w:val="00CB7693"/>
    <w:rsid w:val="00CB77F7"/>
    <w:rsid w:val="00CB7828"/>
    <w:rsid w:val="00CB7845"/>
    <w:rsid w:val="00CB7F2E"/>
    <w:rsid w:val="00CC02FB"/>
    <w:rsid w:val="00CC044F"/>
    <w:rsid w:val="00CC07F4"/>
    <w:rsid w:val="00CC0864"/>
    <w:rsid w:val="00CC1074"/>
    <w:rsid w:val="00CC12D5"/>
    <w:rsid w:val="00CC16C7"/>
    <w:rsid w:val="00CC17FF"/>
    <w:rsid w:val="00CC1BCC"/>
    <w:rsid w:val="00CC1CAB"/>
    <w:rsid w:val="00CC2960"/>
    <w:rsid w:val="00CC37D6"/>
    <w:rsid w:val="00CC54F8"/>
    <w:rsid w:val="00CC5A44"/>
    <w:rsid w:val="00CC5A6E"/>
    <w:rsid w:val="00CC5AEE"/>
    <w:rsid w:val="00CC64AB"/>
    <w:rsid w:val="00CC66E5"/>
    <w:rsid w:val="00CC6BA1"/>
    <w:rsid w:val="00CC6C64"/>
    <w:rsid w:val="00CC6F40"/>
    <w:rsid w:val="00CC7083"/>
    <w:rsid w:val="00CC730D"/>
    <w:rsid w:val="00CC7472"/>
    <w:rsid w:val="00CC7618"/>
    <w:rsid w:val="00CC7704"/>
    <w:rsid w:val="00CC7854"/>
    <w:rsid w:val="00CC7910"/>
    <w:rsid w:val="00CD0198"/>
    <w:rsid w:val="00CD0243"/>
    <w:rsid w:val="00CD04B7"/>
    <w:rsid w:val="00CD0EF8"/>
    <w:rsid w:val="00CD123D"/>
    <w:rsid w:val="00CD191B"/>
    <w:rsid w:val="00CD1A07"/>
    <w:rsid w:val="00CD20FF"/>
    <w:rsid w:val="00CD289E"/>
    <w:rsid w:val="00CD28F2"/>
    <w:rsid w:val="00CD2A23"/>
    <w:rsid w:val="00CD2E54"/>
    <w:rsid w:val="00CD3124"/>
    <w:rsid w:val="00CD348B"/>
    <w:rsid w:val="00CD3942"/>
    <w:rsid w:val="00CD3B29"/>
    <w:rsid w:val="00CD3B35"/>
    <w:rsid w:val="00CD3B64"/>
    <w:rsid w:val="00CD3F79"/>
    <w:rsid w:val="00CD3F7E"/>
    <w:rsid w:val="00CD45B7"/>
    <w:rsid w:val="00CD4604"/>
    <w:rsid w:val="00CD4C7E"/>
    <w:rsid w:val="00CD515B"/>
    <w:rsid w:val="00CD5505"/>
    <w:rsid w:val="00CD55CA"/>
    <w:rsid w:val="00CD5DBD"/>
    <w:rsid w:val="00CD62D5"/>
    <w:rsid w:val="00CD633A"/>
    <w:rsid w:val="00CD68E5"/>
    <w:rsid w:val="00CD6CF9"/>
    <w:rsid w:val="00CD6FA9"/>
    <w:rsid w:val="00CD7977"/>
    <w:rsid w:val="00CD7CE4"/>
    <w:rsid w:val="00CE0082"/>
    <w:rsid w:val="00CE00AA"/>
    <w:rsid w:val="00CE0843"/>
    <w:rsid w:val="00CE08E7"/>
    <w:rsid w:val="00CE1110"/>
    <w:rsid w:val="00CE1321"/>
    <w:rsid w:val="00CE19D9"/>
    <w:rsid w:val="00CE1EF6"/>
    <w:rsid w:val="00CE201A"/>
    <w:rsid w:val="00CE2BC5"/>
    <w:rsid w:val="00CE3B9E"/>
    <w:rsid w:val="00CE3D7D"/>
    <w:rsid w:val="00CE3DF6"/>
    <w:rsid w:val="00CE48D4"/>
    <w:rsid w:val="00CE5674"/>
    <w:rsid w:val="00CE5693"/>
    <w:rsid w:val="00CE5A48"/>
    <w:rsid w:val="00CE5DD1"/>
    <w:rsid w:val="00CE6384"/>
    <w:rsid w:val="00CE64DF"/>
    <w:rsid w:val="00CE6A09"/>
    <w:rsid w:val="00CE6A4B"/>
    <w:rsid w:val="00CE6B1B"/>
    <w:rsid w:val="00CE7180"/>
    <w:rsid w:val="00CE73D2"/>
    <w:rsid w:val="00CE79B9"/>
    <w:rsid w:val="00CF00FC"/>
    <w:rsid w:val="00CF0275"/>
    <w:rsid w:val="00CF0345"/>
    <w:rsid w:val="00CF0953"/>
    <w:rsid w:val="00CF0B09"/>
    <w:rsid w:val="00CF100F"/>
    <w:rsid w:val="00CF1285"/>
    <w:rsid w:val="00CF169F"/>
    <w:rsid w:val="00CF1912"/>
    <w:rsid w:val="00CF1BFD"/>
    <w:rsid w:val="00CF1D7A"/>
    <w:rsid w:val="00CF25A8"/>
    <w:rsid w:val="00CF2FE7"/>
    <w:rsid w:val="00CF30E7"/>
    <w:rsid w:val="00CF38C5"/>
    <w:rsid w:val="00CF3DC1"/>
    <w:rsid w:val="00CF3F05"/>
    <w:rsid w:val="00CF4864"/>
    <w:rsid w:val="00CF4A8F"/>
    <w:rsid w:val="00CF4D4B"/>
    <w:rsid w:val="00CF5162"/>
    <w:rsid w:val="00CF51DB"/>
    <w:rsid w:val="00CF5367"/>
    <w:rsid w:val="00CF5C70"/>
    <w:rsid w:val="00CF5CD8"/>
    <w:rsid w:val="00CF605E"/>
    <w:rsid w:val="00CF6345"/>
    <w:rsid w:val="00CF6F2A"/>
    <w:rsid w:val="00CF6FAE"/>
    <w:rsid w:val="00CF7004"/>
    <w:rsid w:val="00CF74E0"/>
    <w:rsid w:val="00CF7681"/>
    <w:rsid w:val="00CF7FF9"/>
    <w:rsid w:val="00D00410"/>
    <w:rsid w:val="00D0090F"/>
    <w:rsid w:val="00D00DEB"/>
    <w:rsid w:val="00D0113B"/>
    <w:rsid w:val="00D0245C"/>
    <w:rsid w:val="00D02808"/>
    <w:rsid w:val="00D03444"/>
    <w:rsid w:val="00D03961"/>
    <w:rsid w:val="00D0399D"/>
    <w:rsid w:val="00D03C96"/>
    <w:rsid w:val="00D04592"/>
    <w:rsid w:val="00D04A1A"/>
    <w:rsid w:val="00D04FAE"/>
    <w:rsid w:val="00D05475"/>
    <w:rsid w:val="00D056DC"/>
    <w:rsid w:val="00D06012"/>
    <w:rsid w:val="00D062CD"/>
    <w:rsid w:val="00D0694D"/>
    <w:rsid w:val="00D06AB1"/>
    <w:rsid w:val="00D06D17"/>
    <w:rsid w:val="00D06F4C"/>
    <w:rsid w:val="00D07302"/>
    <w:rsid w:val="00D07507"/>
    <w:rsid w:val="00D0769A"/>
    <w:rsid w:val="00D1000A"/>
    <w:rsid w:val="00D10ACF"/>
    <w:rsid w:val="00D10FEE"/>
    <w:rsid w:val="00D1111C"/>
    <w:rsid w:val="00D119FD"/>
    <w:rsid w:val="00D11BA3"/>
    <w:rsid w:val="00D12181"/>
    <w:rsid w:val="00D12220"/>
    <w:rsid w:val="00D1226D"/>
    <w:rsid w:val="00D124F9"/>
    <w:rsid w:val="00D12AAE"/>
    <w:rsid w:val="00D13454"/>
    <w:rsid w:val="00D134E8"/>
    <w:rsid w:val="00D13651"/>
    <w:rsid w:val="00D13EC2"/>
    <w:rsid w:val="00D13FF2"/>
    <w:rsid w:val="00D14EE6"/>
    <w:rsid w:val="00D156FB"/>
    <w:rsid w:val="00D15907"/>
    <w:rsid w:val="00D15979"/>
    <w:rsid w:val="00D15E36"/>
    <w:rsid w:val="00D163E8"/>
    <w:rsid w:val="00D16735"/>
    <w:rsid w:val="00D167C7"/>
    <w:rsid w:val="00D16853"/>
    <w:rsid w:val="00D16D11"/>
    <w:rsid w:val="00D16E32"/>
    <w:rsid w:val="00D170AD"/>
    <w:rsid w:val="00D1739E"/>
    <w:rsid w:val="00D177A6"/>
    <w:rsid w:val="00D20167"/>
    <w:rsid w:val="00D201F2"/>
    <w:rsid w:val="00D207DD"/>
    <w:rsid w:val="00D20820"/>
    <w:rsid w:val="00D20A4F"/>
    <w:rsid w:val="00D20B5C"/>
    <w:rsid w:val="00D21098"/>
    <w:rsid w:val="00D2111D"/>
    <w:rsid w:val="00D211A6"/>
    <w:rsid w:val="00D2191E"/>
    <w:rsid w:val="00D21934"/>
    <w:rsid w:val="00D2302E"/>
    <w:rsid w:val="00D23440"/>
    <w:rsid w:val="00D236AC"/>
    <w:rsid w:val="00D248FB"/>
    <w:rsid w:val="00D24C89"/>
    <w:rsid w:val="00D24D58"/>
    <w:rsid w:val="00D24DD6"/>
    <w:rsid w:val="00D24EE1"/>
    <w:rsid w:val="00D24FA9"/>
    <w:rsid w:val="00D24FDB"/>
    <w:rsid w:val="00D250FE"/>
    <w:rsid w:val="00D25389"/>
    <w:rsid w:val="00D259B8"/>
    <w:rsid w:val="00D25A44"/>
    <w:rsid w:val="00D25AB5"/>
    <w:rsid w:val="00D25C2F"/>
    <w:rsid w:val="00D25E88"/>
    <w:rsid w:val="00D267C9"/>
    <w:rsid w:val="00D26CD5"/>
    <w:rsid w:val="00D26EEE"/>
    <w:rsid w:val="00D26FA5"/>
    <w:rsid w:val="00D274BB"/>
    <w:rsid w:val="00D274E0"/>
    <w:rsid w:val="00D27A97"/>
    <w:rsid w:val="00D27C96"/>
    <w:rsid w:val="00D27CE4"/>
    <w:rsid w:val="00D3013E"/>
    <w:rsid w:val="00D302CA"/>
    <w:rsid w:val="00D30433"/>
    <w:rsid w:val="00D30A24"/>
    <w:rsid w:val="00D3194D"/>
    <w:rsid w:val="00D31EE6"/>
    <w:rsid w:val="00D3218E"/>
    <w:rsid w:val="00D3236D"/>
    <w:rsid w:val="00D331AF"/>
    <w:rsid w:val="00D3320A"/>
    <w:rsid w:val="00D332C2"/>
    <w:rsid w:val="00D333CC"/>
    <w:rsid w:val="00D334AF"/>
    <w:rsid w:val="00D33563"/>
    <w:rsid w:val="00D3399A"/>
    <w:rsid w:val="00D33B85"/>
    <w:rsid w:val="00D33D50"/>
    <w:rsid w:val="00D33EAD"/>
    <w:rsid w:val="00D340E5"/>
    <w:rsid w:val="00D34480"/>
    <w:rsid w:val="00D34CF4"/>
    <w:rsid w:val="00D34FC3"/>
    <w:rsid w:val="00D35466"/>
    <w:rsid w:val="00D3574F"/>
    <w:rsid w:val="00D35793"/>
    <w:rsid w:val="00D35CF0"/>
    <w:rsid w:val="00D35D17"/>
    <w:rsid w:val="00D35DCB"/>
    <w:rsid w:val="00D35E06"/>
    <w:rsid w:val="00D35FCE"/>
    <w:rsid w:val="00D3614A"/>
    <w:rsid w:val="00D36647"/>
    <w:rsid w:val="00D36B33"/>
    <w:rsid w:val="00D36BD1"/>
    <w:rsid w:val="00D373B8"/>
    <w:rsid w:val="00D37E24"/>
    <w:rsid w:val="00D37E8A"/>
    <w:rsid w:val="00D4032F"/>
    <w:rsid w:val="00D40677"/>
    <w:rsid w:val="00D40718"/>
    <w:rsid w:val="00D40BF3"/>
    <w:rsid w:val="00D4150E"/>
    <w:rsid w:val="00D41A11"/>
    <w:rsid w:val="00D41B47"/>
    <w:rsid w:val="00D421BB"/>
    <w:rsid w:val="00D421D6"/>
    <w:rsid w:val="00D425DC"/>
    <w:rsid w:val="00D425F6"/>
    <w:rsid w:val="00D4265F"/>
    <w:rsid w:val="00D42CA6"/>
    <w:rsid w:val="00D42CCD"/>
    <w:rsid w:val="00D43320"/>
    <w:rsid w:val="00D435FB"/>
    <w:rsid w:val="00D43958"/>
    <w:rsid w:val="00D43BA1"/>
    <w:rsid w:val="00D4410F"/>
    <w:rsid w:val="00D451A0"/>
    <w:rsid w:val="00D452CA"/>
    <w:rsid w:val="00D45437"/>
    <w:rsid w:val="00D4578E"/>
    <w:rsid w:val="00D45815"/>
    <w:rsid w:val="00D462F8"/>
    <w:rsid w:val="00D4647E"/>
    <w:rsid w:val="00D4759E"/>
    <w:rsid w:val="00D47913"/>
    <w:rsid w:val="00D50595"/>
    <w:rsid w:val="00D50616"/>
    <w:rsid w:val="00D507A6"/>
    <w:rsid w:val="00D50EE1"/>
    <w:rsid w:val="00D51CFF"/>
    <w:rsid w:val="00D51FD2"/>
    <w:rsid w:val="00D5268C"/>
    <w:rsid w:val="00D52845"/>
    <w:rsid w:val="00D5287C"/>
    <w:rsid w:val="00D52A5A"/>
    <w:rsid w:val="00D52EFD"/>
    <w:rsid w:val="00D532B6"/>
    <w:rsid w:val="00D5346C"/>
    <w:rsid w:val="00D53760"/>
    <w:rsid w:val="00D539C8"/>
    <w:rsid w:val="00D53ADF"/>
    <w:rsid w:val="00D53BBF"/>
    <w:rsid w:val="00D53C6D"/>
    <w:rsid w:val="00D53D9A"/>
    <w:rsid w:val="00D5407C"/>
    <w:rsid w:val="00D5430C"/>
    <w:rsid w:val="00D54324"/>
    <w:rsid w:val="00D546A5"/>
    <w:rsid w:val="00D54D03"/>
    <w:rsid w:val="00D54DB1"/>
    <w:rsid w:val="00D55350"/>
    <w:rsid w:val="00D55C78"/>
    <w:rsid w:val="00D55D10"/>
    <w:rsid w:val="00D5623B"/>
    <w:rsid w:val="00D56429"/>
    <w:rsid w:val="00D569BC"/>
    <w:rsid w:val="00D5723F"/>
    <w:rsid w:val="00D5774E"/>
    <w:rsid w:val="00D57765"/>
    <w:rsid w:val="00D578C8"/>
    <w:rsid w:val="00D57AF9"/>
    <w:rsid w:val="00D60F2A"/>
    <w:rsid w:val="00D60F5B"/>
    <w:rsid w:val="00D61042"/>
    <w:rsid w:val="00D6145E"/>
    <w:rsid w:val="00D6191F"/>
    <w:rsid w:val="00D61AA8"/>
    <w:rsid w:val="00D6267C"/>
    <w:rsid w:val="00D62B54"/>
    <w:rsid w:val="00D62CD1"/>
    <w:rsid w:val="00D63218"/>
    <w:rsid w:val="00D63620"/>
    <w:rsid w:val="00D6389D"/>
    <w:rsid w:val="00D639F5"/>
    <w:rsid w:val="00D63E82"/>
    <w:rsid w:val="00D63FB4"/>
    <w:rsid w:val="00D6447F"/>
    <w:rsid w:val="00D645CB"/>
    <w:rsid w:val="00D64895"/>
    <w:rsid w:val="00D6494E"/>
    <w:rsid w:val="00D6507A"/>
    <w:rsid w:val="00D650A8"/>
    <w:rsid w:val="00D6546D"/>
    <w:rsid w:val="00D65603"/>
    <w:rsid w:val="00D65BDB"/>
    <w:rsid w:val="00D661DA"/>
    <w:rsid w:val="00D66368"/>
    <w:rsid w:val="00D6641C"/>
    <w:rsid w:val="00D66497"/>
    <w:rsid w:val="00D66AEE"/>
    <w:rsid w:val="00D66E7C"/>
    <w:rsid w:val="00D6729A"/>
    <w:rsid w:val="00D6735C"/>
    <w:rsid w:val="00D675D9"/>
    <w:rsid w:val="00D677FE"/>
    <w:rsid w:val="00D67F36"/>
    <w:rsid w:val="00D67FED"/>
    <w:rsid w:val="00D70195"/>
    <w:rsid w:val="00D7072C"/>
    <w:rsid w:val="00D7073B"/>
    <w:rsid w:val="00D70A1C"/>
    <w:rsid w:val="00D70D7F"/>
    <w:rsid w:val="00D70DBD"/>
    <w:rsid w:val="00D715A6"/>
    <w:rsid w:val="00D7164C"/>
    <w:rsid w:val="00D717AC"/>
    <w:rsid w:val="00D717C8"/>
    <w:rsid w:val="00D72391"/>
    <w:rsid w:val="00D725FC"/>
    <w:rsid w:val="00D726BB"/>
    <w:rsid w:val="00D72D1A"/>
    <w:rsid w:val="00D7321B"/>
    <w:rsid w:val="00D733B5"/>
    <w:rsid w:val="00D73ABF"/>
    <w:rsid w:val="00D73B09"/>
    <w:rsid w:val="00D73C11"/>
    <w:rsid w:val="00D73DF6"/>
    <w:rsid w:val="00D742D2"/>
    <w:rsid w:val="00D74E06"/>
    <w:rsid w:val="00D74EF9"/>
    <w:rsid w:val="00D751B5"/>
    <w:rsid w:val="00D75269"/>
    <w:rsid w:val="00D758C0"/>
    <w:rsid w:val="00D75B34"/>
    <w:rsid w:val="00D75C92"/>
    <w:rsid w:val="00D75EBA"/>
    <w:rsid w:val="00D764F4"/>
    <w:rsid w:val="00D76621"/>
    <w:rsid w:val="00D76881"/>
    <w:rsid w:val="00D7689A"/>
    <w:rsid w:val="00D76D8A"/>
    <w:rsid w:val="00D76EAC"/>
    <w:rsid w:val="00D77430"/>
    <w:rsid w:val="00D778EF"/>
    <w:rsid w:val="00D77B79"/>
    <w:rsid w:val="00D8063B"/>
    <w:rsid w:val="00D80C68"/>
    <w:rsid w:val="00D818C0"/>
    <w:rsid w:val="00D81B40"/>
    <w:rsid w:val="00D81D80"/>
    <w:rsid w:val="00D81FCF"/>
    <w:rsid w:val="00D822D5"/>
    <w:rsid w:val="00D826C5"/>
    <w:rsid w:val="00D82D2C"/>
    <w:rsid w:val="00D83165"/>
    <w:rsid w:val="00D833D8"/>
    <w:rsid w:val="00D83F4B"/>
    <w:rsid w:val="00D841EC"/>
    <w:rsid w:val="00D843FE"/>
    <w:rsid w:val="00D84442"/>
    <w:rsid w:val="00D8456D"/>
    <w:rsid w:val="00D84B7E"/>
    <w:rsid w:val="00D84C32"/>
    <w:rsid w:val="00D84FBA"/>
    <w:rsid w:val="00D8532D"/>
    <w:rsid w:val="00D854C9"/>
    <w:rsid w:val="00D85691"/>
    <w:rsid w:val="00D856BB"/>
    <w:rsid w:val="00D8580E"/>
    <w:rsid w:val="00D85C2E"/>
    <w:rsid w:val="00D85D18"/>
    <w:rsid w:val="00D85E63"/>
    <w:rsid w:val="00D865E0"/>
    <w:rsid w:val="00D8755D"/>
    <w:rsid w:val="00D8755E"/>
    <w:rsid w:val="00D8761B"/>
    <w:rsid w:val="00D87735"/>
    <w:rsid w:val="00D87CB0"/>
    <w:rsid w:val="00D87D40"/>
    <w:rsid w:val="00D87FE9"/>
    <w:rsid w:val="00D90130"/>
    <w:rsid w:val="00D90138"/>
    <w:rsid w:val="00D90433"/>
    <w:rsid w:val="00D9073A"/>
    <w:rsid w:val="00D908C3"/>
    <w:rsid w:val="00D9091B"/>
    <w:rsid w:val="00D90ADA"/>
    <w:rsid w:val="00D90C58"/>
    <w:rsid w:val="00D90C5C"/>
    <w:rsid w:val="00D90F03"/>
    <w:rsid w:val="00D910C7"/>
    <w:rsid w:val="00D91DC1"/>
    <w:rsid w:val="00D923AB"/>
    <w:rsid w:val="00D925B7"/>
    <w:rsid w:val="00D92B1C"/>
    <w:rsid w:val="00D92F47"/>
    <w:rsid w:val="00D93204"/>
    <w:rsid w:val="00D9385F"/>
    <w:rsid w:val="00D93980"/>
    <w:rsid w:val="00D93E0F"/>
    <w:rsid w:val="00D93E88"/>
    <w:rsid w:val="00D94EB1"/>
    <w:rsid w:val="00D94F2C"/>
    <w:rsid w:val="00D95640"/>
    <w:rsid w:val="00D95827"/>
    <w:rsid w:val="00D95A82"/>
    <w:rsid w:val="00D9621B"/>
    <w:rsid w:val="00D9675B"/>
    <w:rsid w:val="00D9685C"/>
    <w:rsid w:val="00D96998"/>
    <w:rsid w:val="00D96C6E"/>
    <w:rsid w:val="00D96EEC"/>
    <w:rsid w:val="00D972BD"/>
    <w:rsid w:val="00D9730D"/>
    <w:rsid w:val="00D975BB"/>
    <w:rsid w:val="00D97754"/>
    <w:rsid w:val="00D97997"/>
    <w:rsid w:val="00D97B91"/>
    <w:rsid w:val="00D97CFC"/>
    <w:rsid w:val="00DA01BE"/>
    <w:rsid w:val="00DA0316"/>
    <w:rsid w:val="00DA038F"/>
    <w:rsid w:val="00DA04F1"/>
    <w:rsid w:val="00DA069B"/>
    <w:rsid w:val="00DA0A4F"/>
    <w:rsid w:val="00DA0BAF"/>
    <w:rsid w:val="00DA0FCC"/>
    <w:rsid w:val="00DA11BE"/>
    <w:rsid w:val="00DA1666"/>
    <w:rsid w:val="00DA1E5A"/>
    <w:rsid w:val="00DA23C2"/>
    <w:rsid w:val="00DA24AB"/>
    <w:rsid w:val="00DA2BD2"/>
    <w:rsid w:val="00DA32E5"/>
    <w:rsid w:val="00DA35D4"/>
    <w:rsid w:val="00DA3BD9"/>
    <w:rsid w:val="00DA402E"/>
    <w:rsid w:val="00DA41E3"/>
    <w:rsid w:val="00DA47DC"/>
    <w:rsid w:val="00DA48BE"/>
    <w:rsid w:val="00DA4EB2"/>
    <w:rsid w:val="00DA4F10"/>
    <w:rsid w:val="00DA50F5"/>
    <w:rsid w:val="00DA56B8"/>
    <w:rsid w:val="00DA58C8"/>
    <w:rsid w:val="00DA5A87"/>
    <w:rsid w:val="00DA666A"/>
    <w:rsid w:val="00DA66D5"/>
    <w:rsid w:val="00DA671F"/>
    <w:rsid w:val="00DA6A94"/>
    <w:rsid w:val="00DA6CF7"/>
    <w:rsid w:val="00DA728E"/>
    <w:rsid w:val="00DA744A"/>
    <w:rsid w:val="00DB0224"/>
    <w:rsid w:val="00DB037C"/>
    <w:rsid w:val="00DB098D"/>
    <w:rsid w:val="00DB0D60"/>
    <w:rsid w:val="00DB11B7"/>
    <w:rsid w:val="00DB1650"/>
    <w:rsid w:val="00DB23C8"/>
    <w:rsid w:val="00DB2877"/>
    <w:rsid w:val="00DB2AF8"/>
    <w:rsid w:val="00DB4371"/>
    <w:rsid w:val="00DB47B2"/>
    <w:rsid w:val="00DB5B51"/>
    <w:rsid w:val="00DB5DFC"/>
    <w:rsid w:val="00DB63D7"/>
    <w:rsid w:val="00DB6452"/>
    <w:rsid w:val="00DB6593"/>
    <w:rsid w:val="00DB6AEF"/>
    <w:rsid w:val="00DB6F77"/>
    <w:rsid w:val="00DB7EE4"/>
    <w:rsid w:val="00DB7F79"/>
    <w:rsid w:val="00DC00D4"/>
    <w:rsid w:val="00DC043C"/>
    <w:rsid w:val="00DC05F4"/>
    <w:rsid w:val="00DC0894"/>
    <w:rsid w:val="00DC104B"/>
    <w:rsid w:val="00DC1065"/>
    <w:rsid w:val="00DC1692"/>
    <w:rsid w:val="00DC188A"/>
    <w:rsid w:val="00DC1BFC"/>
    <w:rsid w:val="00DC21CF"/>
    <w:rsid w:val="00DC222A"/>
    <w:rsid w:val="00DC246A"/>
    <w:rsid w:val="00DC25EC"/>
    <w:rsid w:val="00DC26D8"/>
    <w:rsid w:val="00DC26EF"/>
    <w:rsid w:val="00DC3439"/>
    <w:rsid w:val="00DC34A3"/>
    <w:rsid w:val="00DC36A7"/>
    <w:rsid w:val="00DC3844"/>
    <w:rsid w:val="00DC3962"/>
    <w:rsid w:val="00DC3AD8"/>
    <w:rsid w:val="00DC404C"/>
    <w:rsid w:val="00DC46E9"/>
    <w:rsid w:val="00DC4745"/>
    <w:rsid w:val="00DC4820"/>
    <w:rsid w:val="00DC4B63"/>
    <w:rsid w:val="00DC4BDB"/>
    <w:rsid w:val="00DC6EE9"/>
    <w:rsid w:val="00DC6FE7"/>
    <w:rsid w:val="00DC7869"/>
    <w:rsid w:val="00DC7894"/>
    <w:rsid w:val="00DC7A93"/>
    <w:rsid w:val="00DC7F4B"/>
    <w:rsid w:val="00DD0634"/>
    <w:rsid w:val="00DD079D"/>
    <w:rsid w:val="00DD0C44"/>
    <w:rsid w:val="00DD0C59"/>
    <w:rsid w:val="00DD1708"/>
    <w:rsid w:val="00DD214F"/>
    <w:rsid w:val="00DD23E3"/>
    <w:rsid w:val="00DD2468"/>
    <w:rsid w:val="00DD2730"/>
    <w:rsid w:val="00DD2BD6"/>
    <w:rsid w:val="00DD2F03"/>
    <w:rsid w:val="00DD2FC5"/>
    <w:rsid w:val="00DD3339"/>
    <w:rsid w:val="00DD3377"/>
    <w:rsid w:val="00DD3824"/>
    <w:rsid w:val="00DD3870"/>
    <w:rsid w:val="00DD3AF0"/>
    <w:rsid w:val="00DD4522"/>
    <w:rsid w:val="00DD4605"/>
    <w:rsid w:val="00DD4734"/>
    <w:rsid w:val="00DD56A9"/>
    <w:rsid w:val="00DD5986"/>
    <w:rsid w:val="00DD6C30"/>
    <w:rsid w:val="00DD7A6F"/>
    <w:rsid w:val="00DE078A"/>
    <w:rsid w:val="00DE0B33"/>
    <w:rsid w:val="00DE0FC1"/>
    <w:rsid w:val="00DE1204"/>
    <w:rsid w:val="00DE146C"/>
    <w:rsid w:val="00DE1509"/>
    <w:rsid w:val="00DE1578"/>
    <w:rsid w:val="00DE1938"/>
    <w:rsid w:val="00DE1B9C"/>
    <w:rsid w:val="00DE1BB4"/>
    <w:rsid w:val="00DE208C"/>
    <w:rsid w:val="00DE228F"/>
    <w:rsid w:val="00DE2E52"/>
    <w:rsid w:val="00DE2F40"/>
    <w:rsid w:val="00DE2FE4"/>
    <w:rsid w:val="00DE3371"/>
    <w:rsid w:val="00DE3654"/>
    <w:rsid w:val="00DE3A9C"/>
    <w:rsid w:val="00DE3E99"/>
    <w:rsid w:val="00DE474D"/>
    <w:rsid w:val="00DE4DF8"/>
    <w:rsid w:val="00DE4FB9"/>
    <w:rsid w:val="00DE4FD4"/>
    <w:rsid w:val="00DE531C"/>
    <w:rsid w:val="00DE535B"/>
    <w:rsid w:val="00DE56F4"/>
    <w:rsid w:val="00DE572A"/>
    <w:rsid w:val="00DE5A1F"/>
    <w:rsid w:val="00DE5A26"/>
    <w:rsid w:val="00DE5CDF"/>
    <w:rsid w:val="00DE6D3A"/>
    <w:rsid w:val="00DE7065"/>
    <w:rsid w:val="00DE71D5"/>
    <w:rsid w:val="00DE78A6"/>
    <w:rsid w:val="00DE7DDB"/>
    <w:rsid w:val="00DF0083"/>
    <w:rsid w:val="00DF009A"/>
    <w:rsid w:val="00DF0851"/>
    <w:rsid w:val="00DF0BDE"/>
    <w:rsid w:val="00DF114E"/>
    <w:rsid w:val="00DF1724"/>
    <w:rsid w:val="00DF1975"/>
    <w:rsid w:val="00DF1A0E"/>
    <w:rsid w:val="00DF1C01"/>
    <w:rsid w:val="00DF1DDE"/>
    <w:rsid w:val="00DF2107"/>
    <w:rsid w:val="00DF2573"/>
    <w:rsid w:val="00DF25EC"/>
    <w:rsid w:val="00DF26CD"/>
    <w:rsid w:val="00DF2950"/>
    <w:rsid w:val="00DF3140"/>
    <w:rsid w:val="00DF3227"/>
    <w:rsid w:val="00DF3362"/>
    <w:rsid w:val="00DF3625"/>
    <w:rsid w:val="00DF36D2"/>
    <w:rsid w:val="00DF42A3"/>
    <w:rsid w:val="00DF49AD"/>
    <w:rsid w:val="00DF4B0C"/>
    <w:rsid w:val="00DF538C"/>
    <w:rsid w:val="00DF5398"/>
    <w:rsid w:val="00DF540F"/>
    <w:rsid w:val="00DF565A"/>
    <w:rsid w:val="00DF581F"/>
    <w:rsid w:val="00DF592F"/>
    <w:rsid w:val="00DF5D22"/>
    <w:rsid w:val="00DF5EA5"/>
    <w:rsid w:val="00DF628A"/>
    <w:rsid w:val="00DF6352"/>
    <w:rsid w:val="00DF63AF"/>
    <w:rsid w:val="00DF6707"/>
    <w:rsid w:val="00DF6E04"/>
    <w:rsid w:val="00DF6E3F"/>
    <w:rsid w:val="00DF6E51"/>
    <w:rsid w:val="00DF7F3D"/>
    <w:rsid w:val="00E00611"/>
    <w:rsid w:val="00E006F6"/>
    <w:rsid w:val="00E00CB0"/>
    <w:rsid w:val="00E01374"/>
    <w:rsid w:val="00E013EF"/>
    <w:rsid w:val="00E01421"/>
    <w:rsid w:val="00E01506"/>
    <w:rsid w:val="00E016A4"/>
    <w:rsid w:val="00E01DCD"/>
    <w:rsid w:val="00E01F1B"/>
    <w:rsid w:val="00E021C4"/>
    <w:rsid w:val="00E024DC"/>
    <w:rsid w:val="00E025A0"/>
    <w:rsid w:val="00E02E40"/>
    <w:rsid w:val="00E032E8"/>
    <w:rsid w:val="00E034FE"/>
    <w:rsid w:val="00E035B9"/>
    <w:rsid w:val="00E035E3"/>
    <w:rsid w:val="00E03793"/>
    <w:rsid w:val="00E03854"/>
    <w:rsid w:val="00E040BE"/>
    <w:rsid w:val="00E0410A"/>
    <w:rsid w:val="00E0431F"/>
    <w:rsid w:val="00E04493"/>
    <w:rsid w:val="00E04E3B"/>
    <w:rsid w:val="00E054A5"/>
    <w:rsid w:val="00E057C7"/>
    <w:rsid w:val="00E05D84"/>
    <w:rsid w:val="00E065F0"/>
    <w:rsid w:val="00E068FC"/>
    <w:rsid w:val="00E06A1F"/>
    <w:rsid w:val="00E06B02"/>
    <w:rsid w:val="00E06C71"/>
    <w:rsid w:val="00E06CC5"/>
    <w:rsid w:val="00E07049"/>
    <w:rsid w:val="00E070A8"/>
    <w:rsid w:val="00E07120"/>
    <w:rsid w:val="00E10247"/>
    <w:rsid w:val="00E10829"/>
    <w:rsid w:val="00E110E1"/>
    <w:rsid w:val="00E11705"/>
    <w:rsid w:val="00E118F9"/>
    <w:rsid w:val="00E11C7D"/>
    <w:rsid w:val="00E11DD0"/>
    <w:rsid w:val="00E13296"/>
    <w:rsid w:val="00E13DDC"/>
    <w:rsid w:val="00E13E1A"/>
    <w:rsid w:val="00E142DE"/>
    <w:rsid w:val="00E14D4F"/>
    <w:rsid w:val="00E14F37"/>
    <w:rsid w:val="00E15C39"/>
    <w:rsid w:val="00E15E5B"/>
    <w:rsid w:val="00E16021"/>
    <w:rsid w:val="00E162C1"/>
    <w:rsid w:val="00E16E21"/>
    <w:rsid w:val="00E17340"/>
    <w:rsid w:val="00E175CC"/>
    <w:rsid w:val="00E177E7"/>
    <w:rsid w:val="00E178FE"/>
    <w:rsid w:val="00E17F55"/>
    <w:rsid w:val="00E2028C"/>
    <w:rsid w:val="00E20530"/>
    <w:rsid w:val="00E20681"/>
    <w:rsid w:val="00E20807"/>
    <w:rsid w:val="00E2098B"/>
    <w:rsid w:val="00E20B61"/>
    <w:rsid w:val="00E20D2E"/>
    <w:rsid w:val="00E20EB1"/>
    <w:rsid w:val="00E21581"/>
    <w:rsid w:val="00E215F3"/>
    <w:rsid w:val="00E21913"/>
    <w:rsid w:val="00E21D6B"/>
    <w:rsid w:val="00E22004"/>
    <w:rsid w:val="00E223B6"/>
    <w:rsid w:val="00E22434"/>
    <w:rsid w:val="00E22E1D"/>
    <w:rsid w:val="00E23090"/>
    <w:rsid w:val="00E2365E"/>
    <w:rsid w:val="00E236AD"/>
    <w:rsid w:val="00E23740"/>
    <w:rsid w:val="00E23912"/>
    <w:rsid w:val="00E23988"/>
    <w:rsid w:val="00E239A5"/>
    <w:rsid w:val="00E24630"/>
    <w:rsid w:val="00E249B7"/>
    <w:rsid w:val="00E24F2F"/>
    <w:rsid w:val="00E2548D"/>
    <w:rsid w:val="00E25893"/>
    <w:rsid w:val="00E258AE"/>
    <w:rsid w:val="00E25B60"/>
    <w:rsid w:val="00E25DCC"/>
    <w:rsid w:val="00E25DCD"/>
    <w:rsid w:val="00E25E76"/>
    <w:rsid w:val="00E26326"/>
    <w:rsid w:val="00E26CB2"/>
    <w:rsid w:val="00E26D87"/>
    <w:rsid w:val="00E26DF8"/>
    <w:rsid w:val="00E279B3"/>
    <w:rsid w:val="00E27B0E"/>
    <w:rsid w:val="00E27D56"/>
    <w:rsid w:val="00E30092"/>
    <w:rsid w:val="00E3009E"/>
    <w:rsid w:val="00E30337"/>
    <w:rsid w:val="00E3056B"/>
    <w:rsid w:val="00E306F0"/>
    <w:rsid w:val="00E3081B"/>
    <w:rsid w:val="00E308EC"/>
    <w:rsid w:val="00E3092B"/>
    <w:rsid w:val="00E30AB4"/>
    <w:rsid w:val="00E31A49"/>
    <w:rsid w:val="00E31D78"/>
    <w:rsid w:val="00E32250"/>
    <w:rsid w:val="00E323A8"/>
    <w:rsid w:val="00E323CC"/>
    <w:rsid w:val="00E3268C"/>
    <w:rsid w:val="00E32A6D"/>
    <w:rsid w:val="00E32D22"/>
    <w:rsid w:val="00E33969"/>
    <w:rsid w:val="00E34821"/>
    <w:rsid w:val="00E358BB"/>
    <w:rsid w:val="00E35BC6"/>
    <w:rsid w:val="00E35F5A"/>
    <w:rsid w:val="00E36031"/>
    <w:rsid w:val="00E3689D"/>
    <w:rsid w:val="00E369BA"/>
    <w:rsid w:val="00E36ADD"/>
    <w:rsid w:val="00E36B5E"/>
    <w:rsid w:val="00E36D28"/>
    <w:rsid w:val="00E36E14"/>
    <w:rsid w:val="00E36EA6"/>
    <w:rsid w:val="00E372EF"/>
    <w:rsid w:val="00E37A3C"/>
    <w:rsid w:val="00E37BD7"/>
    <w:rsid w:val="00E37CDD"/>
    <w:rsid w:val="00E404AC"/>
    <w:rsid w:val="00E40561"/>
    <w:rsid w:val="00E407C1"/>
    <w:rsid w:val="00E40813"/>
    <w:rsid w:val="00E40CA6"/>
    <w:rsid w:val="00E40E7A"/>
    <w:rsid w:val="00E4110D"/>
    <w:rsid w:val="00E4111C"/>
    <w:rsid w:val="00E41A2B"/>
    <w:rsid w:val="00E41CB2"/>
    <w:rsid w:val="00E41D21"/>
    <w:rsid w:val="00E41F81"/>
    <w:rsid w:val="00E4271C"/>
    <w:rsid w:val="00E429E5"/>
    <w:rsid w:val="00E42BAA"/>
    <w:rsid w:val="00E42D84"/>
    <w:rsid w:val="00E42E49"/>
    <w:rsid w:val="00E43177"/>
    <w:rsid w:val="00E436AC"/>
    <w:rsid w:val="00E437B3"/>
    <w:rsid w:val="00E437FD"/>
    <w:rsid w:val="00E4411B"/>
    <w:rsid w:val="00E441D0"/>
    <w:rsid w:val="00E4421C"/>
    <w:rsid w:val="00E444D6"/>
    <w:rsid w:val="00E44547"/>
    <w:rsid w:val="00E4482D"/>
    <w:rsid w:val="00E44ADC"/>
    <w:rsid w:val="00E44C22"/>
    <w:rsid w:val="00E44DB9"/>
    <w:rsid w:val="00E44E7D"/>
    <w:rsid w:val="00E4519D"/>
    <w:rsid w:val="00E455EB"/>
    <w:rsid w:val="00E456E8"/>
    <w:rsid w:val="00E456E9"/>
    <w:rsid w:val="00E45BB8"/>
    <w:rsid w:val="00E46091"/>
    <w:rsid w:val="00E46750"/>
    <w:rsid w:val="00E469C3"/>
    <w:rsid w:val="00E470A6"/>
    <w:rsid w:val="00E47133"/>
    <w:rsid w:val="00E47DBF"/>
    <w:rsid w:val="00E47F8D"/>
    <w:rsid w:val="00E509AC"/>
    <w:rsid w:val="00E5124D"/>
    <w:rsid w:val="00E512E7"/>
    <w:rsid w:val="00E513D7"/>
    <w:rsid w:val="00E51778"/>
    <w:rsid w:val="00E51D4C"/>
    <w:rsid w:val="00E520B6"/>
    <w:rsid w:val="00E52645"/>
    <w:rsid w:val="00E52A20"/>
    <w:rsid w:val="00E52B09"/>
    <w:rsid w:val="00E52BB3"/>
    <w:rsid w:val="00E53183"/>
    <w:rsid w:val="00E535AC"/>
    <w:rsid w:val="00E53841"/>
    <w:rsid w:val="00E53A11"/>
    <w:rsid w:val="00E53DF3"/>
    <w:rsid w:val="00E541C4"/>
    <w:rsid w:val="00E54BEA"/>
    <w:rsid w:val="00E54FB4"/>
    <w:rsid w:val="00E55149"/>
    <w:rsid w:val="00E5591E"/>
    <w:rsid w:val="00E55AC2"/>
    <w:rsid w:val="00E55E99"/>
    <w:rsid w:val="00E55FD9"/>
    <w:rsid w:val="00E56146"/>
    <w:rsid w:val="00E561ED"/>
    <w:rsid w:val="00E5681B"/>
    <w:rsid w:val="00E56BFD"/>
    <w:rsid w:val="00E56D90"/>
    <w:rsid w:val="00E56E82"/>
    <w:rsid w:val="00E57A13"/>
    <w:rsid w:val="00E57C2D"/>
    <w:rsid w:val="00E57F9A"/>
    <w:rsid w:val="00E57FFB"/>
    <w:rsid w:val="00E601C6"/>
    <w:rsid w:val="00E60318"/>
    <w:rsid w:val="00E60461"/>
    <w:rsid w:val="00E60567"/>
    <w:rsid w:val="00E609E7"/>
    <w:rsid w:val="00E60B64"/>
    <w:rsid w:val="00E60ED3"/>
    <w:rsid w:val="00E610CC"/>
    <w:rsid w:val="00E61755"/>
    <w:rsid w:val="00E61CFD"/>
    <w:rsid w:val="00E61F2A"/>
    <w:rsid w:val="00E61FC0"/>
    <w:rsid w:val="00E621E6"/>
    <w:rsid w:val="00E623A5"/>
    <w:rsid w:val="00E624C7"/>
    <w:rsid w:val="00E62DCB"/>
    <w:rsid w:val="00E630DF"/>
    <w:rsid w:val="00E63210"/>
    <w:rsid w:val="00E6327D"/>
    <w:rsid w:val="00E639FE"/>
    <w:rsid w:val="00E63ABE"/>
    <w:rsid w:val="00E63EBA"/>
    <w:rsid w:val="00E64462"/>
    <w:rsid w:val="00E64769"/>
    <w:rsid w:val="00E64821"/>
    <w:rsid w:val="00E64F5D"/>
    <w:rsid w:val="00E64F8F"/>
    <w:rsid w:val="00E6540D"/>
    <w:rsid w:val="00E65575"/>
    <w:rsid w:val="00E656E6"/>
    <w:rsid w:val="00E65810"/>
    <w:rsid w:val="00E65A78"/>
    <w:rsid w:val="00E65BD8"/>
    <w:rsid w:val="00E663BD"/>
    <w:rsid w:val="00E66754"/>
    <w:rsid w:val="00E66E1C"/>
    <w:rsid w:val="00E675D3"/>
    <w:rsid w:val="00E67AE2"/>
    <w:rsid w:val="00E67CCD"/>
    <w:rsid w:val="00E67FB5"/>
    <w:rsid w:val="00E70687"/>
    <w:rsid w:val="00E70CD3"/>
    <w:rsid w:val="00E70FA4"/>
    <w:rsid w:val="00E70FF7"/>
    <w:rsid w:val="00E71314"/>
    <w:rsid w:val="00E715B4"/>
    <w:rsid w:val="00E7199D"/>
    <w:rsid w:val="00E72170"/>
    <w:rsid w:val="00E7237A"/>
    <w:rsid w:val="00E723FD"/>
    <w:rsid w:val="00E727A9"/>
    <w:rsid w:val="00E72B87"/>
    <w:rsid w:val="00E72D3C"/>
    <w:rsid w:val="00E73491"/>
    <w:rsid w:val="00E73870"/>
    <w:rsid w:val="00E7439E"/>
    <w:rsid w:val="00E7450A"/>
    <w:rsid w:val="00E74562"/>
    <w:rsid w:val="00E74709"/>
    <w:rsid w:val="00E74813"/>
    <w:rsid w:val="00E74AEB"/>
    <w:rsid w:val="00E74B21"/>
    <w:rsid w:val="00E74B4C"/>
    <w:rsid w:val="00E74F8A"/>
    <w:rsid w:val="00E75640"/>
    <w:rsid w:val="00E75A12"/>
    <w:rsid w:val="00E75CA7"/>
    <w:rsid w:val="00E75E5A"/>
    <w:rsid w:val="00E76940"/>
    <w:rsid w:val="00E76A99"/>
    <w:rsid w:val="00E76B32"/>
    <w:rsid w:val="00E77000"/>
    <w:rsid w:val="00E77045"/>
    <w:rsid w:val="00E77330"/>
    <w:rsid w:val="00E77CEB"/>
    <w:rsid w:val="00E77DAB"/>
    <w:rsid w:val="00E77EC4"/>
    <w:rsid w:val="00E800F8"/>
    <w:rsid w:val="00E805C0"/>
    <w:rsid w:val="00E811C1"/>
    <w:rsid w:val="00E8133E"/>
    <w:rsid w:val="00E8189A"/>
    <w:rsid w:val="00E81A1E"/>
    <w:rsid w:val="00E81B4A"/>
    <w:rsid w:val="00E82102"/>
    <w:rsid w:val="00E822C1"/>
    <w:rsid w:val="00E82916"/>
    <w:rsid w:val="00E829EF"/>
    <w:rsid w:val="00E82CED"/>
    <w:rsid w:val="00E83145"/>
    <w:rsid w:val="00E834CD"/>
    <w:rsid w:val="00E8375E"/>
    <w:rsid w:val="00E83908"/>
    <w:rsid w:val="00E83B11"/>
    <w:rsid w:val="00E83B5B"/>
    <w:rsid w:val="00E83BC2"/>
    <w:rsid w:val="00E83E31"/>
    <w:rsid w:val="00E83FE2"/>
    <w:rsid w:val="00E846CC"/>
    <w:rsid w:val="00E84FE1"/>
    <w:rsid w:val="00E850B8"/>
    <w:rsid w:val="00E85431"/>
    <w:rsid w:val="00E85795"/>
    <w:rsid w:val="00E8595A"/>
    <w:rsid w:val="00E865C6"/>
    <w:rsid w:val="00E86855"/>
    <w:rsid w:val="00E86E4F"/>
    <w:rsid w:val="00E87D65"/>
    <w:rsid w:val="00E87E16"/>
    <w:rsid w:val="00E901F7"/>
    <w:rsid w:val="00E90915"/>
    <w:rsid w:val="00E90BF2"/>
    <w:rsid w:val="00E91358"/>
    <w:rsid w:val="00E91377"/>
    <w:rsid w:val="00E914D8"/>
    <w:rsid w:val="00E91EFF"/>
    <w:rsid w:val="00E920C3"/>
    <w:rsid w:val="00E92317"/>
    <w:rsid w:val="00E9249A"/>
    <w:rsid w:val="00E925E5"/>
    <w:rsid w:val="00E927D6"/>
    <w:rsid w:val="00E92995"/>
    <w:rsid w:val="00E92AC2"/>
    <w:rsid w:val="00E930E3"/>
    <w:rsid w:val="00E9344B"/>
    <w:rsid w:val="00E93B0F"/>
    <w:rsid w:val="00E94AA0"/>
    <w:rsid w:val="00E94B22"/>
    <w:rsid w:val="00E94FE7"/>
    <w:rsid w:val="00E951A5"/>
    <w:rsid w:val="00E952EA"/>
    <w:rsid w:val="00E95629"/>
    <w:rsid w:val="00E95BF6"/>
    <w:rsid w:val="00E95C9C"/>
    <w:rsid w:val="00E95E8F"/>
    <w:rsid w:val="00E962AB"/>
    <w:rsid w:val="00E9691F"/>
    <w:rsid w:val="00E96A63"/>
    <w:rsid w:val="00E97969"/>
    <w:rsid w:val="00E97AD2"/>
    <w:rsid w:val="00E97BCA"/>
    <w:rsid w:val="00E97D58"/>
    <w:rsid w:val="00EA01EC"/>
    <w:rsid w:val="00EA04DC"/>
    <w:rsid w:val="00EA05F8"/>
    <w:rsid w:val="00EA08F8"/>
    <w:rsid w:val="00EA0C6A"/>
    <w:rsid w:val="00EA0DB2"/>
    <w:rsid w:val="00EA1279"/>
    <w:rsid w:val="00EA12E7"/>
    <w:rsid w:val="00EA13A9"/>
    <w:rsid w:val="00EA13EF"/>
    <w:rsid w:val="00EA1A04"/>
    <w:rsid w:val="00EA1B75"/>
    <w:rsid w:val="00EA2108"/>
    <w:rsid w:val="00EA22F1"/>
    <w:rsid w:val="00EA2A9E"/>
    <w:rsid w:val="00EA2BC4"/>
    <w:rsid w:val="00EA2EBB"/>
    <w:rsid w:val="00EA3328"/>
    <w:rsid w:val="00EA3844"/>
    <w:rsid w:val="00EA39B6"/>
    <w:rsid w:val="00EA3C08"/>
    <w:rsid w:val="00EA3C6F"/>
    <w:rsid w:val="00EA4132"/>
    <w:rsid w:val="00EA44E2"/>
    <w:rsid w:val="00EA4784"/>
    <w:rsid w:val="00EA4ACC"/>
    <w:rsid w:val="00EA4B93"/>
    <w:rsid w:val="00EA4CB9"/>
    <w:rsid w:val="00EA4DB1"/>
    <w:rsid w:val="00EA4E9B"/>
    <w:rsid w:val="00EA5620"/>
    <w:rsid w:val="00EA5C33"/>
    <w:rsid w:val="00EA5D6C"/>
    <w:rsid w:val="00EA60BF"/>
    <w:rsid w:val="00EA645D"/>
    <w:rsid w:val="00EA6497"/>
    <w:rsid w:val="00EA6A6D"/>
    <w:rsid w:val="00EA7063"/>
    <w:rsid w:val="00EA70A5"/>
    <w:rsid w:val="00EA7740"/>
    <w:rsid w:val="00EA7D69"/>
    <w:rsid w:val="00EA7E91"/>
    <w:rsid w:val="00EB02F5"/>
    <w:rsid w:val="00EB058D"/>
    <w:rsid w:val="00EB0E12"/>
    <w:rsid w:val="00EB129B"/>
    <w:rsid w:val="00EB13F9"/>
    <w:rsid w:val="00EB1409"/>
    <w:rsid w:val="00EB14DB"/>
    <w:rsid w:val="00EB1636"/>
    <w:rsid w:val="00EB16BA"/>
    <w:rsid w:val="00EB1D5C"/>
    <w:rsid w:val="00EB257C"/>
    <w:rsid w:val="00EB2B4C"/>
    <w:rsid w:val="00EB2B69"/>
    <w:rsid w:val="00EB34CE"/>
    <w:rsid w:val="00EB36D0"/>
    <w:rsid w:val="00EB3C89"/>
    <w:rsid w:val="00EB40DB"/>
    <w:rsid w:val="00EB430D"/>
    <w:rsid w:val="00EB4423"/>
    <w:rsid w:val="00EB4C66"/>
    <w:rsid w:val="00EB4E07"/>
    <w:rsid w:val="00EB502C"/>
    <w:rsid w:val="00EB5089"/>
    <w:rsid w:val="00EB50D8"/>
    <w:rsid w:val="00EB525A"/>
    <w:rsid w:val="00EB5451"/>
    <w:rsid w:val="00EB567E"/>
    <w:rsid w:val="00EB5D86"/>
    <w:rsid w:val="00EB5F70"/>
    <w:rsid w:val="00EB6077"/>
    <w:rsid w:val="00EB610E"/>
    <w:rsid w:val="00EB617F"/>
    <w:rsid w:val="00EB62EE"/>
    <w:rsid w:val="00EB646F"/>
    <w:rsid w:val="00EB6AAA"/>
    <w:rsid w:val="00EB6DFC"/>
    <w:rsid w:val="00EB717B"/>
    <w:rsid w:val="00EB7565"/>
    <w:rsid w:val="00EB78DD"/>
    <w:rsid w:val="00EC001F"/>
    <w:rsid w:val="00EC0372"/>
    <w:rsid w:val="00EC07DD"/>
    <w:rsid w:val="00EC0D38"/>
    <w:rsid w:val="00EC0ED6"/>
    <w:rsid w:val="00EC0F3E"/>
    <w:rsid w:val="00EC12E0"/>
    <w:rsid w:val="00EC156B"/>
    <w:rsid w:val="00EC1752"/>
    <w:rsid w:val="00EC1CD6"/>
    <w:rsid w:val="00EC1DF0"/>
    <w:rsid w:val="00EC20F3"/>
    <w:rsid w:val="00EC2825"/>
    <w:rsid w:val="00EC30FB"/>
    <w:rsid w:val="00EC3E73"/>
    <w:rsid w:val="00EC3F22"/>
    <w:rsid w:val="00EC44C3"/>
    <w:rsid w:val="00EC479B"/>
    <w:rsid w:val="00EC4ECD"/>
    <w:rsid w:val="00EC5084"/>
    <w:rsid w:val="00EC53A8"/>
    <w:rsid w:val="00EC55F4"/>
    <w:rsid w:val="00EC5865"/>
    <w:rsid w:val="00EC58E0"/>
    <w:rsid w:val="00EC59EE"/>
    <w:rsid w:val="00EC5D60"/>
    <w:rsid w:val="00EC60E1"/>
    <w:rsid w:val="00EC6F9C"/>
    <w:rsid w:val="00EC70A9"/>
    <w:rsid w:val="00EC70F2"/>
    <w:rsid w:val="00EC75A0"/>
    <w:rsid w:val="00EC75CE"/>
    <w:rsid w:val="00EC76E5"/>
    <w:rsid w:val="00EC76F1"/>
    <w:rsid w:val="00EC78AA"/>
    <w:rsid w:val="00EC7A63"/>
    <w:rsid w:val="00EC7B9F"/>
    <w:rsid w:val="00EC7F47"/>
    <w:rsid w:val="00ED08C1"/>
    <w:rsid w:val="00ED0950"/>
    <w:rsid w:val="00ED0FDB"/>
    <w:rsid w:val="00ED1339"/>
    <w:rsid w:val="00ED179C"/>
    <w:rsid w:val="00ED1BE4"/>
    <w:rsid w:val="00ED25BC"/>
    <w:rsid w:val="00ED3200"/>
    <w:rsid w:val="00ED32BE"/>
    <w:rsid w:val="00ED378D"/>
    <w:rsid w:val="00ED4677"/>
    <w:rsid w:val="00ED4B23"/>
    <w:rsid w:val="00ED4D6C"/>
    <w:rsid w:val="00ED4ECF"/>
    <w:rsid w:val="00ED50C5"/>
    <w:rsid w:val="00ED5A73"/>
    <w:rsid w:val="00ED5C06"/>
    <w:rsid w:val="00ED5C1D"/>
    <w:rsid w:val="00ED5FA7"/>
    <w:rsid w:val="00ED64DF"/>
    <w:rsid w:val="00ED6877"/>
    <w:rsid w:val="00ED68AD"/>
    <w:rsid w:val="00ED6979"/>
    <w:rsid w:val="00ED6E87"/>
    <w:rsid w:val="00ED72AF"/>
    <w:rsid w:val="00ED72EB"/>
    <w:rsid w:val="00ED755F"/>
    <w:rsid w:val="00ED7585"/>
    <w:rsid w:val="00ED769C"/>
    <w:rsid w:val="00ED76BE"/>
    <w:rsid w:val="00ED7839"/>
    <w:rsid w:val="00ED783A"/>
    <w:rsid w:val="00ED7C3C"/>
    <w:rsid w:val="00ED7CEC"/>
    <w:rsid w:val="00EE00C4"/>
    <w:rsid w:val="00EE011E"/>
    <w:rsid w:val="00EE0130"/>
    <w:rsid w:val="00EE01A1"/>
    <w:rsid w:val="00EE07AE"/>
    <w:rsid w:val="00EE0CB7"/>
    <w:rsid w:val="00EE0D7C"/>
    <w:rsid w:val="00EE170B"/>
    <w:rsid w:val="00EE1B49"/>
    <w:rsid w:val="00EE1F32"/>
    <w:rsid w:val="00EE2050"/>
    <w:rsid w:val="00EE2165"/>
    <w:rsid w:val="00EE2284"/>
    <w:rsid w:val="00EE2643"/>
    <w:rsid w:val="00EE2931"/>
    <w:rsid w:val="00EE2B97"/>
    <w:rsid w:val="00EE2FAF"/>
    <w:rsid w:val="00EE34B4"/>
    <w:rsid w:val="00EE354F"/>
    <w:rsid w:val="00EE4023"/>
    <w:rsid w:val="00EE4107"/>
    <w:rsid w:val="00EE433D"/>
    <w:rsid w:val="00EE4389"/>
    <w:rsid w:val="00EE43FE"/>
    <w:rsid w:val="00EE4617"/>
    <w:rsid w:val="00EE482D"/>
    <w:rsid w:val="00EE4A8B"/>
    <w:rsid w:val="00EE568F"/>
    <w:rsid w:val="00EE5BAF"/>
    <w:rsid w:val="00EE6153"/>
    <w:rsid w:val="00EE64B9"/>
    <w:rsid w:val="00EE6D40"/>
    <w:rsid w:val="00EE77A9"/>
    <w:rsid w:val="00EE7E24"/>
    <w:rsid w:val="00EF015C"/>
    <w:rsid w:val="00EF02B5"/>
    <w:rsid w:val="00EF0641"/>
    <w:rsid w:val="00EF0C37"/>
    <w:rsid w:val="00EF0E17"/>
    <w:rsid w:val="00EF1D2B"/>
    <w:rsid w:val="00EF20E3"/>
    <w:rsid w:val="00EF2823"/>
    <w:rsid w:val="00EF2EE0"/>
    <w:rsid w:val="00EF33E7"/>
    <w:rsid w:val="00EF3A57"/>
    <w:rsid w:val="00EF407E"/>
    <w:rsid w:val="00EF41B5"/>
    <w:rsid w:val="00EF41CC"/>
    <w:rsid w:val="00EF427F"/>
    <w:rsid w:val="00EF4322"/>
    <w:rsid w:val="00EF445C"/>
    <w:rsid w:val="00EF48B5"/>
    <w:rsid w:val="00EF4BE3"/>
    <w:rsid w:val="00EF50C5"/>
    <w:rsid w:val="00EF52BB"/>
    <w:rsid w:val="00EF556E"/>
    <w:rsid w:val="00EF5949"/>
    <w:rsid w:val="00EF5C85"/>
    <w:rsid w:val="00EF5F51"/>
    <w:rsid w:val="00EF6016"/>
    <w:rsid w:val="00EF63E3"/>
    <w:rsid w:val="00EF6591"/>
    <w:rsid w:val="00EF65A3"/>
    <w:rsid w:val="00EF6CE2"/>
    <w:rsid w:val="00EF6FA2"/>
    <w:rsid w:val="00EF7134"/>
    <w:rsid w:val="00EF740B"/>
    <w:rsid w:val="00EF7621"/>
    <w:rsid w:val="00EF7A33"/>
    <w:rsid w:val="00EF7CAB"/>
    <w:rsid w:val="00F004E5"/>
    <w:rsid w:val="00F005E7"/>
    <w:rsid w:val="00F00759"/>
    <w:rsid w:val="00F00E1F"/>
    <w:rsid w:val="00F00F03"/>
    <w:rsid w:val="00F01506"/>
    <w:rsid w:val="00F01576"/>
    <w:rsid w:val="00F0169B"/>
    <w:rsid w:val="00F018DC"/>
    <w:rsid w:val="00F02418"/>
    <w:rsid w:val="00F02757"/>
    <w:rsid w:val="00F0293F"/>
    <w:rsid w:val="00F03540"/>
    <w:rsid w:val="00F03783"/>
    <w:rsid w:val="00F037AB"/>
    <w:rsid w:val="00F04097"/>
    <w:rsid w:val="00F04940"/>
    <w:rsid w:val="00F04C5B"/>
    <w:rsid w:val="00F056F0"/>
    <w:rsid w:val="00F05815"/>
    <w:rsid w:val="00F059BD"/>
    <w:rsid w:val="00F05BCA"/>
    <w:rsid w:val="00F0644C"/>
    <w:rsid w:val="00F06A49"/>
    <w:rsid w:val="00F06F3D"/>
    <w:rsid w:val="00F07069"/>
    <w:rsid w:val="00F070A0"/>
    <w:rsid w:val="00F070E5"/>
    <w:rsid w:val="00F071DF"/>
    <w:rsid w:val="00F072B1"/>
    <w:rsid w:val="00F0731F"/>
    <w:rsid w:val="00F077F3"/>
    <w:rsid w:val="00F079CE"/>
    <w:rsid w:val="00F07AFE"/>
    <w:rsid w:val="00F07E9A"/>
    <w:rsid w:val="00F07FCE"/>
    <w:rsid w:val="00F10279"/>
    <w:rsid w:val="00F103F0"/>
    <w:rsid w:val="00F104D0"/>
    <w:rsid w:val="00F1065B"/>
    <w:rsid w:val="00F10895"/>
    <w:rsid w:val="00F10BEE"/>
    <w:rsid w:val="00F10F6E"/>
    <w:rsid w:val="00F112B7"/>
    <w:rsid w:val="00F1146C"/>
    <w:rsid w:val="00F1157A"/>
    <w:rsid w:val="00F11707"/>
    <w:rsid w:val="00F1182A"/>
    <w:rsid w:val="00F11A2C"/>
    <w:rsid w:val="00F12350"/>
    <w:rsid w:val="00F12428"/>
    <w:rsid w:val="00F12469"/>
    <w:rsid w:val="00F12BE0"/>
    <w:rsid w:val="00F12FFA"/>
    <w:rsid w:val="00F130B8"/>
    <w:rsid w:val="00F1356C"/>
    <w:rsid w:val="00F13BA6"/>
    <w:rsid w:val="00F14215"/>
    <w:rsid w:val="00F149F0"/>
    <w:rsid w:val="00F14F41"/>
    <w:rsid w:val="00F150B6"/>
    <w:rsid w:val="00F152C6"/>
    <w:rsid w:val="00F15C42"/>
    <w:rsid w:val="00F15DA6"/>
    <w:rsid w:val="00F15F3B"/>
    <w:rsid w:val="00F1617B"/>
    <w:rsid w:val="00F167C3"/>
    <w:rsid w:val="00F16E7C"/>
    <w:rsid w:val="00F17327"/>
    <w:rsid w:val="00F17BCA"/>
    <w:rsid w:val="00F20507"/>
    <w:rsid w:val="00F209A0"/>
    <w:rsid w:val="00F20A4F"/>
    <w:rsid w:val="00F20BF0"/>
    <w:rsid w:val="00F210CB"/>
    <w:rsid w:val="00F210FA"/>
    <w:rsid w:val="00F21914"/>
    <w:rsid w:val="00F219EA"/>
    <w:rsid w:val="00F21DCA"/>
    <w:rsid w:val="00F21EF4"/>
    <w:rsid w:val="00F21F31"/>
    <w:rsid w:val="00F2247B"/>
    <w:rsid w:val="00F22676"/>
    <w:rsid w:val="00F227C5"/>
    <w:rsid w:val="00F231DA"/>
    <w:rsid w:val="00F23828"/>
    <w:rsid w:val="00F238D9"/>
    <w:rsid w:val="00F23AB9"/>
    <w:rsid w:val="00F23B30"/>
    <w:rsid w:val="00F23C6A"/>
    <w:rsid w:val="00F249C9"/>
    <w:rsid w:val="00F24A31"/>
    <w:rsid w:val="00F250FC"/>
    <w:rsid w:val="00F251A7"/>
    <w:rsid w:val="00F252AC"/>
    <w:rsid w:val="00F255DA"/>
    <w:rsid w:val="00F2567C"/>
    <w:rsid w:val="00F25F96"/>
    <w:rsid w:val="00F260F7"/>
    <w:rsid w:val="00F261FD"/>
    <w:rsid w:val="00F26522"/>
    <w:rsid w:val="00F26554"/>
    <w:rsid w:val="00F26D94"/>
    <w:rsid w:val="00F26E9D"/>
    <w:rsid w:val="00F27135"/>
    <w:rsid w:val="00F27386"/>
    <w:rsid w:val="00F2743B"/>
    <w:rsid w:val="00F3007D"/>
    <w:rsid w:val="00F300C1"/>
    <w:rsid w:val="00F3092B"/>
    <w:rsid w:val="00F3094C"/>
    <w:rsid w:val="00F313D2"/>
    <w:rsid w:val="00F3146C"/>
    <w:rsid w:val="00F31824"/>
    <w:rsid w:val="00F31F01"/>
    <w:rsid w:val="00F322C3"/>
    <w:rsid w:val="00F32BD0"/>
    <w:rsid w:val="00F32C81"/>
    <w:rsid w:val="00F33348"/>
    <w:rsid w:val="00F334C7"/>
    <w:rsid w:val="00F3363B"/>
    <w:rsid w:val="00F339B7"/>
    <w:rsid w:val="00F33A9C"/>
    <w:rsid w:val="00F33C02"/>
    <w:rsid w:val="00F343D2"/>
    <w:rsid w:val="00F34A73"/>
    <w:rsid w:val="00F34BC1"/>
    <w:rsid w:val="00F34DFA"/>
    <w:rsid w:val="00F35031"/>
    <w:rsid w:val="00F35297"/>
    <w:rsid w:val="00F3599C"/>
    <w:rsid w:val="00F35CB8"/>
    <w:rsid w:val="00F361C6"/>
    <w:rsid w:val="00F362FE"/>
    <w:rsid w:val="00F369CB"/>
    <w:rsid w:val="00F36E7E"/>
    <w:rsid w:val="00F37432"/>
    <w:rsid w:val="00F3757F"/>
    <w:rsid w:val="00F37697"/>
    <w:rsid w:val="00F37A49"/>
    <w:rsid w:val="00F37C8C"/>
    <w:rsid w:val="00F401B4"/>
    <w:rsid w:val="00F40315"/>
    <w:rsid w:val="00F40360"/>
    <w:rsid w:val="00F40494"/>
    <w:rsid w:val="00F405F5"/>
    <w:rsid w:val="00F40885"/>
    <w:rsid w:val="00F40A94"/>
    <w:rsid w:val="00F40BB3"/>
    <w:rsid w:val="00F40C1A"/>
    <w:rsid w:val="00F40E5F"/>
    <w:rsid w:val="00F40FB3"/>
    <w:rsid w:val="00F411D5"/>
    <w:rsid w:val="00F41306"/>
    <w:rsid w:val="00F41B65"/>
    <w:rsid w:val="00F41D0F"/>
    <w:rsid w:val="00F41E50"/>
    <w:rsid w:val="00F42117"/>
    <w:rsid w:val="00F421CB"/>
    <w:rsid w:val="00F42CA4"/>
    <w:rsid w:val="00F42CE1"/>
    <w:rsid w:val="00F430A0"/>
    <w:rsid w:val="00F440CF"/>
    <w:rsid w:val="00F44794"/>
    <w:rsid w:val="00F44AF3"/>
    <w:rsid w:val="00F44D84"/>
    <w:rsid w:val="00F44DF0"/>
    <w:rsid w:val="00F44E32"/>
    <w:rsid w:val="00F44E38"/>
    <w:rsid w:val="00F4529A"/>
    <w:rsid w:val="00F45854"/>
    <w:rsid w:val="00F469EC"/>
    <w:rsid w:val="00F46A8B"/>
    <w:rsid w:val="00F46E36"/>
    <w:rsid w:val="00F46EE5"/>
    <w:rsid w:val="00F473B1"/>
    <w:rsid w:val="00F475BA"/>
    <w:rsid w:val="00F50088"/>
    <w:rsid w:val="00F5043B"/>
    <w:rsid w:val="00F5055E"/>
    <w:rsid w:val="00F507B7"/>
    <w:rsid w:val="00F51686"/>
    <w:rsid w:val="00F5191D"/>
    <w:rsid w:val="00F51B6E"/>
    <w:rsid w:val="00F524C4"/>
    <w:rsid w:val="00F5386C"/>
    <w:rsid w:val="00F538FA"/>
    <w:rsid w:val="00F54076"/>
    <w:rsid w:val="00F543E5"/>
    <w:rsid w:val="00F54C2C"/>
    <w:rsid w:val="00F554D1"/>
    <w:rsid w:val="00F55E87"/>
    <w:rsid w:val="00F560C0"/>
    <w:rsid w:val="00F56542"/>
    <w:rsid w:val="00F568A9"/>
    <w:rsid w:val="00F56971"/>
    <w:rsid w:val="00F56C87"/>
    <w:rsid w:val="00F56DBD"/>
    <w:rsid w:val="00F56F85"/>
    <w:rsid w:val="00F5787A"/>
    <w:rsid w:val="00F578C9"/>
    <w:rsid w:val="00F57A44"/>
    <w:rsid w:val="00F60670"/>
    <w:rsid w:val="00F60722"/>
    <w:rsid w:val="00F61152"/>
    <w:rsid w:val="00F6117D"/>
    <w:rsid w:val="00F614C0"/>
    <w:rsid w:val="00F61CF5"/>
    <w:rsid w:val="00F61DC2"/>
    <w:rsid w:val="00F61FB9"/>
    <w:rsid w:val="00F6229D"/>
    <w:rsid w:val="00F6286C"/>
    <w:rsid w:val="00F629FD"/>
    <w:rsid w:val="00F63019"/>
    <w:rsid w:val="00F6303C"/>
    <w:rsid w:val="00F63254"/>
    <w:rsid w:val="00F6360E"/>
    <w:rsid w:val="00F638A6"/>
    <w:rsid w:val="00F63B0B"/>
    <w:rsid w:val="00F63BF1"/>
    <w:rsid w:val="00F640F0"/>
    <w:rsid w:val="00F644F3"/>
    <w:rsid w:val="00F6521B"/>
    <w:rsid w:val="00F6586F"/>
    <w:rsid w:val="00F65F65"/>
    <w:rsid w:val="00F65F6F"/>
    <w:rsid w:val="00F660E7"/>
    <w:rsid w:val="00F66EF9"/>
    <w:rsid w:val="00F6743D"/>
    <w:rsid w:val="00F675A0"/>
    <w:rsid w:val="00F7007F"/>
    <w:rsid w:val="00F701F9"/>
    <w:rsid w:val="00F702D3"/>
    <w:rsid w:val="00F7040E"/>
    <w:rsid w:val="00F70651"/>
    <w:rsid w:val="00F70BF5"/>
    <w:rsid w:val="00F70D5B"/>
    <w:rsid w:val="00F70E34"/>
    <w:rsid w:val="00F70F34"/>
    <w:rsid w:val="00F70FB7"/>
    <w:rsid w:val="00F7161D"/>
    <w:rsid w:val="00F71E91"/>
    <w:rsid w:val="00F7230D"/>
    <w:rsid w:val="00F726D6"/>
    <w:rsid w:val="00F7278D"/>
    <w:rsid w:val="00F73323"/>
    <w:rsid w:val="00F733AA"/>
    <w:rsid w:val="00F73738"/>
    <w:rsid w:val="00F73B93"/>
    <w:rsid w:val="00F73EFE"/>
    <w:rsid w:val="00F73F82"/>
    <w:rsid w:val="00F73FCD"/>
    <w:rsid w:val="00F741DB"/>
    <w:rsid w:val="00F741DC"/>
    <w:rsid w:val="00F7434C"/>
    <w:rsid w:val="00F749DF"/>
    <w:rsid w:val="00F74AE4"/>
    <w:rsid w:val="00F74B24"/>
    <w:rsid w:val="00F7548E"/>
    <w:rsid w:val="00F7562D"/>
    <w:rsid w:val="00F75ACE"/>
    <w:rsid w:val="00F76521"/>
    <w:rsid w:val="00F76637"/>
    <w:rsid w:val="00F76EBE"/>
    <w:rsid w:val="00F77B9C"/>
    <w:rsid w:val="00F808EB"/>
    <w:rsid w:val="00F809D8"/>
    <w:rsid w:val="00F80E2A"/>
    <w:rsid w:val="00F80E83"/>
    <w:rsid w:val="00F80E8A"/>
    <w:rsid w:val="00F812CE"/>
    <w:rsid w:val="00F81607"/>
    <w:rsid w:val="00F81CCF"/>
    <w:rsid w:val="00F81E3F"/>
    <w:rsid w:val="00F82011"/>
    <w:rsid w:val="00F82577"/>
    <w:rsid w:val="00F8270A"/>
    <w:rsid w:val="00F830F6"/>
    <w:rsid w:val="00F83809"/>
    <w:rsid w:val="00F838B9"/>
    <w:rsid w:val="00F839B2"/>
    <w:rsid w:val="00F83F2E"/>
    <w:rsid w:val="00F83FA3"/>
    <w:rsid w:val="00F845EE"/>
    <w:rsid w:val="00F849BC"/>
    <w:rsid w:val="00F84B92"/>
    <w:rsid w:val="00F84D05"/>
    <w:rsid w:val="00F8520E"/>
    <w:rsid w:val="00F85357"/>
    <w:rsid w:val="00F8618F"/>
    <w:rsid w:val="00F86A4F"/>
    <w:rsid w:val="00F86C26"/>
    <w:rsid w:val="00F86CBE"/>
    <w:rsid w:val="00F86DC1"/>
    <w:rsid w:val="00F86DED"/>
    <w:rsid w:val="00F87384"/>
    <w:rsid w:val="00F87922"/>
    <w:rsid w:val="00F87D20"/>
    <w:rsid w:val="00F87F69"/>
    <w:rsid w:val="00F904DB"/>
    <w:rsid w:val="00F9083A"/>
    <w:rsid w:val="00F90BB5"/>
    <w:rsid w:val="00F90C60"/>
    <w:rsid w:val="00F91070"/>
    <w:rsid w:val="00F91457"/>
    <w:rsid w:val="00F916C7"/>
    <w:rsid w:val="00F9174B"/>
    <w:rsid w:val="00F9205A"/>
    <w:rsid w:val="00F92BAA"/>
    <w:rsid w:val="00F92C10"/>
    <w:rsid w:val="00F92DC8"/>
    <w:rsid w:val="00F93851"/>
    <w:rsid w:val="00F93878"/>
    <w:rsid w:val="00F939AC"/>
    <w:rsid w:val="00F93F9F"/>
    <w:rsid w:val="00F94290"/>
    <w:rsid w:val="00F9472B"/>
    <w:rsid w:val="00F9523A"/>
    <w:rsid w:val="00F952C5"/>
    <w:rsid w:val="00F95509"/>
    <w:rsid w:val="00F95A17"/>
    <w:rsid w:val="00F95AC0"/>
    <w:rsid w:val="00F963EC"/>
    <w:rsid w:val="00F9650F"/>
    <w:rsid w:val="00F965F3"/>
    <w:rsid w:val="00F96DDB"/>
    <w:rsid w:val="00F9700C"/>
    <w:rsid w:val="00F97215"/>
    <w:rsid w:val="00F97763"/>
    <w:rsid w:val="00F97FB3"/>
    <w:rsid w:val="00FA00BC"/>
    <w:rsid w:val="00FA0579"/>
    <w:rsid w:val="00FA0F51"/>
    <w:rsid w:val="00FA13BB"/>
    <w:rsid w:val="00FA1590"/>
    <w:rsid w:val="00FA1A6B"/>
    <w:rsid w:val="00FA234B"/>
    <w:rsid w:val="00FA2519"/>
    <w:rsid w:val="00FA2705"/>
    <w:rsid w:val="00FA2B42"/>
    <w:rsid w:val="00FA2BA0"/>
    <w:rsid w:val="00FA2EF4"/>
    <w:rsid w:val="00FA3B5E"/>
    <w:rsid w:val="00FA4640"/>
    <w:rsid w:val="00FA4963"/>
    <w:rsid w:val="00FA49C4"/>
    <w:rsid w:val="00FA4D4A"/>
    <w:rsid w:val="00FA4E06"/>
    <w:rsid w:val="00FA5079"/>
    <w:rsid w:val="00FA5F5F"/>
    <w:rsid w:val="00FA6247"/>
    <w:rsid w:val="00FA63E9"/>
    <w:rsid w:val="00FA6557"/>
    <w:rsid w:val="00FA6659"/>
    <w:rsid w:val="00FA6C20"/>
    <w:rsid w:val="00FA6C85"/>
    <w:rsid w:val="00FA6D23"/>
    <w:rsid w:val="00FA6DA1"/>
    <w:rsid w:val="00FA6E84"/>
    <w:rsid w:val="00FA71AB"/>
    <w:rsid w:val="00FA7209"/>
    <w:rsid w:val="00FA7746"/>
    <w:rsid w:val="00FA7CC6"/>
    <w:rsid w:val="00FB0787"/>
    <w:rsid w:val="00FB07BE"/>
    <w:rsid w:val="00FB1362"/>
    <w:rsid w:val="00FB14EE"/>
    <w:rsid w:val="00FB17AE"/>
    <w:rsid w:val="00FB1850"/>
    <w:rsid w:val="00FB1925"/>
    <w:rsid w:val="00FB1B68"/>
    <w:rsid w:val="00FB1C56"/>
    <w:rsid w:val="00FB1FA9"/>
    <w:rsid w:val="00FB26B3"/>
    <w:rsid w:val="00FB2802"/>
    <w:rsid w:val="00FB2D5A"/>
    <w:rsid w:val="00FB2F4C"/>
    <w:rsid w:val="00FB369B"/>
    <w:rsid w:val="00FB420E"/>
    <w:rsid w:val="00FB476C"/>
    <w:rsid w:val="00FB48D6"/>
    <w:rsid w:val="00FB4E67"/>
    <w:rsid w:val="00FB5553"/>
    <w:rsid w:val="00FB5634"/>
    <w:rsid w:val="00FB628A"/>
    <w:rsid w:val="00FB6420"/>
    <w:rsid w:val="00FB656B"/>
    <w:rsid w:val="00FB661E"/>
    <w:rsid w:val="00FB6EFE"/>
    <w:rsid w:val="00FB6F69"/>
    <w:rsid w:val="00FB71B2"/>
    <w:rsid w:val="00FB7A55"/>
    <w:rsid w:val="00FB7C28"/>
    <w:rsid w:val="00FB7C2E"/>
    <w:rsid w:val="00FB7CB6"/>
    <w:rsid w:val="00FB7F88"/>
    <w:rsid w:val="00FC026C"/>
    <w:rsid w:val="00FC03AC"/>
    <w:rsid w:val="00FC0703"/>
    <w:rsid w:val="00FC0983"/>
    <w:rsid w:val="00FC0AC4"/>
    <w:rsid w:val="00FC10E1"/>
    <w:rsid w:val="00FC13AE"/>
    <w:rsid w:val="00FC16E1"/>
    <w:rsid w:val="00FC19DE"/>
    <w:rsid w:val="00FC1FB3"/>
    <w:rsid w:val="00FC2111"/>
    <w:rsid w:val="00FC221B"/>
    <w:rsid w:val="00FC22D7"/>
    <w:rsid w:val="00FC22EA"/>
    <w:rsid w:val="00FC23A3"/>
    <w:rsid w:val="00FC25C4"/>
    <w:rsid w:val="00FC2995"/>
    <w:rsid w:val="00FC3005"/>
    <w:rsid w:val="00FC3025"/>
    <w:rsid w:val="00FC30C7"/>
    <w:rsid w:val="00FC33D2"/>
    <w:rsid w:val="00FC3417"/>
    <w:rsid w:val="00FC3573"/>
    <w:rsid w:val="00FC3884"/>
    <w:rsid w:val="00FC3982"/>
    <w:rsid w:val="00FC3FC0"/>
    <w:rsid w:val="00FC44A1"/>
    <w:rsid w:val="00FC471E"/>
    <w:rsid w:val="00FC47A9"/>
    <w:rsid w:val="00FC49B3"/>
    <w:rsid w:val="00FC4E4F"/>
    <w:rsid w:val="00FC5274"/>
    <w:rsid w:val="00FC52D3"/>
    <w:rsid w:val="00FC58F1"/>
    <w:rsid w:val="00FC58FD"/>
    <w:rsid w:val="00FC5B58"/>
    <w:rsid w:val="00FC5BB1"/>
    <w:rsid w:val="00FC5D00"/>
    <w:rsid w:val="00FC5FD4"/>
    <w:rsid w:val="00FC6325"/>
    <w:rsid w:val="00FC6387"/>
    <w:rsid w:val="00FC683E"/>
    <w:rsid w:val="00FC6999"/>
    <w:rsid w:val="00FC6A62"/>
    <w:rsid w:val="00FC6B5E"/>
    <w:rsid w:val="00FC6C45"/>
    <w:rsid w:val="00FC6F0D"/>
    <w:rsid w:val="00FC6F63"/>
    <w:rsid w:val="00FC72F1"/>
    <w:rsid w:val="00FC789B"/>
    <w:rsid w:val="00FC78AE"/>
    <w:rsid w:val="00FC79F9"/>
    <w:rsid w:val="00FC7D72"/>
    <w:rsid w:val="00FD01A1"/>
    <w:rsid w:val="00FD03F2"/>
    <w:rsid w:val="00FD06A0"/>
    <w:rsid w:val="00FD09E4"/>
    <w:rsid w:val="00FD0EB6"/>
    <w:rsid w:val="00FD0F0E"/>
    <w:rsid w:val="00FD10F5"/>
    <w:rsid w:val="00FD197B"/>
    <w:rsid w:val="00FD19B6"/>
    <w:rsid w:val="00FD27CB"/>
    <w:rsid w:val="00FD2A38"/>
    <w:rsid w:val="00FD2B89"/>
    <w:rsid w:val="00FD2EEF"/>
    <w:rsid w:val="00FD317B"/>
    <w:rsid w:val="00FD345B"/>
    <w:rsid w:val="00FD3659"/>
    <w:rsid w:val="00FD3885"/>
    <w:rsid w:val="00FD38DB"/>
    <w:rsid w:val="00FD3950"/>
    <w:rsid w:val="00FD462F"/>
    <w:rsid w:val="00FD4A5A"/>
    <w:rsid w:val="00FD4D58"/>
    <w:rsid w:val="00FD4EC5"/>
    <w:rsid w:val="00FD4F97"/>
    <w:rsid w:val="00FD54F9"/>
    <w:rsid w:val="00FD5B69"/>
    <w:rsid w:val="00FD5D31"/>
    <w:rsid w:val="00FD5ED0"/>
    <w:rsid w:val="00FD5F81"/>
    <w:rsid w:val="00FD627A"/>
    <w:rsid w:val="00FD654F"/>
    <w:rsid w:val="00FD6695"/>
    <w:rsid w:val="00FD6F5B"/>
    <w:rsid w:val="00FD6FC4"/>
    <w:rsid w:val="00FD70F2"/>
    <w:rsid w:val="00FD70F8"/>
    <w:rsid w:val="00FD711A"/>
    <w:rsid w:val="00FD718A"/>
    <w:rsid w:val="00FD73A4"/>
    <w:rsid w:val="00FD7589"/>
    <w:rsid w:val="00FD76AB"/>
    <w:rsid w:val="00FD7E8B"/>
    <w:rsid w:val="00FE046B"/>
    <w:rsid w:val="00FE150C"/>
    <w:rsid w:val="00FE1B02"/>
    <w:rsid w:val="00FE1F5A"/>
    <w:rsid w:val="00FE277B"/>
    <w:rsid w:val="00FE2795"/>
    <w:rsid w:val="00FE2B0E"/>
    <w:rsid w:val="00FE3269"/>
    <w:rsid w:val="00FE32CF"/>
    <w:rsid w:val="00FE3578"/>
    <w:rsid w:val="00FE38DB"/>
    <w:rsid w:val="00FE3B17"/>
    <w:rsid w:val="00FE3E59"/>
    <w:rsid w:val="00FE43B6"/>
    <w:rsid w:val="00FE49BA"/>
    <w:rsid w:val="00FE4EAB"/>
    <w:rsid w:val="00FE588A"/>
    <w:rsid w:val="00FE58FA"/>
    <w:rsid w:val="00FE5928"/>
    <w:rsid w:val="00FE5AE2"/>
    <w:rsid w:val="00FE5C34"/>
    <w:rsid w:val="00FE5D48"/>
    <w:rsid w:val="00FE5DCA"/>
    <w:rsid w:val="00FE5FD4"/>
    <w:rsid w:val="00FE6A4F"/>
    <w:rsid w:val="00FE6BFD"/>
    <w:rsid w:val="00FE703B"/>
    <w:rsid w:val="00FE7109"/>
    <w:rsid w:val="00FE7502"/>
    <w:rsid w:val="00FE75A8"/>
    <w:rsid w:val="00FE76F3"/>
    <w:rsid w:val="00FE78BF"/>
    <w:rsid w:val="00FE7E37"/>
    <w:rsid w:val="00FF004E"/>
    <w:rsid w:val="00FF0057"/>
    <w:rsid w:val="00FF0085"/>
    <w:rsid w:val="00FF0424"/>
    <w:rsid w:val="00FF142D"/>
    <w:rsid w:val="00FF149E"/>
    <w:rsid w:val="00FF186E"/>
    <w:rsid w:val="00FF1B64"/>
    <w:rsid w:val="00FF1C43"/>
    <w:rsid w:val="00FF21EE"/>
    <w:rsid w:val="00FF2266"/>
    <w:rsid w:val="00FF2270"/>
    <w:rsid w:val="00FF2351"/>
    <w:rsid w:val="00FF2B18"/>
    <w:rsid w:val="00FF3477"/>
    <w:rsid w:val="00FF3A3D"/>
    <w:rsid w:val="00FF3DA4"/>
    <w:rsid w:val="00FF3E29"/>
    <w:rsid w:val="00FF3ED7"/>
    <w:rsid w:val="00FF41DE"/>
    <w:rsid w:val="00FF47E4"/>
    <w:rsid w:val="00FF4919"/>
    <w:rsid w:val="00FF4AF4"/>
    <w:rsid w:val="00FF4BD5"/>
    <w:rsid w:val="00FF4C9B"/>
    <w:rsid w:val="00FF4CE7"/>
    <w:rsid w:val="00FF4D5C"/>
    <w:rsid w:val="00FF4F1F"/>
    <w:rsid w:val="00FF4F9A"/>
    <w:rsid w:val="00FF5474"/>
    <w:rsid w:val="00FF57AF"/>
    <w:rsid w:val="00FF5B60"/>
    <w:rsid w:val="00FF6137"/>
    <w:rsid w:val="00FF62CB"/>
    <w:rsid w:val="00FF63B4"/>
    <w:rsid w:val="00FF6895"/>
    <w:rsid w:val="00FF6AC5"/>
    <w:rsid w:val="00FF6C8B"/>
    <w:rsid w:val="00FF6CBA"/>
    <w:rsid w:val="00FF6E7D"/>
    <w:rsid w:val="00FF74B3"/>
    <w:rsid w:val="00FF778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0911F7"/>
  <w15:docId w15:val="{2B0449FF-F566-459A-AE99-730F42BC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eastAsia="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eastAsia="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eastAsia="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eastAsia="es-MX"/>
    </w:rPr>
  </w:style>
  <w:style w:type="paragraph" w:customStyle="1" w:styleId="m">
    <w:name w:val="m"/>
    <w:basedOn w:val="Normal"/>
    <w:rsid w:val="007B00BD"/>
    <w:pPr>
      <w:spacing w:before="100" w:beforeAutospacing="1" w:after="100" w:afterAutospacing="1"/>
    </w:pPr>
    <w:rPr>
      <w:lang w:val="es-MX" w:eastAsia="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eastAsia="es-MX"/>
    </w:rPr>
  </w:style>
  <w:style w:type="paragraph" w:customStyle="1" w:styleId="n2">
    <w:name w:val="n2"/>
    <w:basedOn w:val="Normal"/>
    <w:rsid w:val="009D307C"/>
    <w:pPr>
      <w:spacing w:before="100" w:beforeAutospacing="1" w:after="100" w:afterAutospacing="1"/>
    </w:pPr>
    <w:rPr>
      <w:lang w:val="es-MX" w:eastAsia="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eastAsia="es-MX"/>
    </w:rPr>
  </w:style>
  <w:style w:type="paragraph" w:customStyle="1" w:styleId="j2">
    <w:name w:val="j2"/>
    <w:basedOn w:val="Normal"/>
    <w:rsid w:val="009D307C"/>
    <w:pPr>
      <w:spacing w:before="100" w:beforeAutospacing="1" w:after="100" w:afterAutospacing="1"/>
    </w:pPr>
    <w:rPr>
      <w:lang w:val="es-MX" w:eastAsia="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840">
      <w:bodyDiv w:val="1"/>
      <w:marLeft w:val="0"/>
      <w:marRight w:val="0"/>
      <w:marTop w:val="0"/>
      <w:marBottom w:val="0"/>
      <w:divBdr>
        <w:top w:val="none" w:sz="0" w:space="0" w:color="auto"/>
        <w:left w:val="none" w:sz="0" w:space="0" w:color="auto"/>
        <w:bottom w:val="none" w:sz="0" w:space="0" w:color="auto"/>
        <w:right w:val="none" w:sz="0" w:space="0" w:color="auto"/>
      </w:divBdr>
    </w:div>
    <w:div w:id="4944675">
      <w:bodyDiv w:val="1"/>
      <w:marLeft w:val="0"/>
      <w:marRight w:val="0"/>
      <w:marTop w:val="0"/>
      <w:marBottom w:val="0"/>
      <w:divBdr>
        <w:top w:val="none" w:sz="0" w:space="0" w:color="auto"/>
        <w:left w:val="none" w:sz="0" w:space="0" w:color="auto"/>
        <w:bottom w:val="none" w:sz="0" w:space="0" w:color="auto"/>
        <w:right w:val="none" w:sz="0" w:space="0" w:color="auto"/>
      </w:divBdr>
    </w:div>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1714623">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29494494">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5035330">
      <w:bodyDiv w:val="1"/>
      <w:marLeft w:val="0"/>
      <w:marRight w:val="0"/>
      <w:marTop w:val="0"/>
      <w:marBottom w:val="0"/>
      <w:divBdr>
        <w:top w:val="none" w:sz="0" w:space="0" w:color="auto"/>
        <w:left w:val="none" w:sz="0" w:space="0" w:color="auto"/>
        <w:bottom w:val="none" w:sz="0" w:space="0" w:color="auto"/>
        <w:right w:val="none" w:sz="0" w:space="0" w:color="auto"/>
      </w:divBdr>
      <w:divsChild>
        <w:div w:id="113526969">
          <w:marLeft w:val="0"/>
          <w:marRight w:val="0"/>
          <w:marTop w:val="0"/>
          <w:marBottom w:val="101"/>
          <w:divBdr>
            <w:top w:val="none" w:sz="0" w:space="0" w:color="auto"/>
            <w:left w:val="none" w:sz="0" w:space="0" w:color="auto"/>
            <w:bottom w:val="none" w:sz="0" w:space="0" w:color="auto"/>
            <w:right w:val="none" w:sz="0" w:space="0" w:color="auto"/>
          </w:divBdr>
        </w:div>
        <w:div w:id="283075285">
          <w:marLeft w:val="720"/>
          <w:marRight w:val="0"/>
          <w:marTop w:val="0"/>
          <w:marBottom w:val="101"/>
          <w:divBdr>
            <w:top w:val="none" w:sz="0" w:space="0" w:color="auto"/>
            <w:left w:val="none" w:sz="0" w:space="0" w:color="auto"/>
            <w:bottom w:val="none" w:sz="0" w:space="0" w:color="auto"/>
            <w:right w:val="none" w:sz="0" w:space="0" w:color="auto"/>
          </w:divBdr>
        </w:div>
        <w:div w:id="288097059">
          <w:marLeft w:val="720"/>
          <w:marRight w:val="0"/>
          <w:marTop w:val="0"/>
          <w:marBottom w:val="101"/>
          <w:divBdr>
            <w:top w:val="none" w:sz="0" w:space="0" w:color="auto"/>
            <w:left w:val="none" w:sz="0" w:space="0" w:color="auto"/>
            <w:bottom w:val="none" w:sz="0" w:space="0" w:color="auto"/>
            <w:right w:val="none" w:sz="0" w:space="0" w:color="auto"/>
          </w:divBdr>
        </w:div>
        <w:div w:id="476848514">
          <w:marLeft w:val="720"/>
          <w:marRight w:val="0"/>
          <w:marTop w:val="0"/>
          <w:marBottom w:val="101"/>
          <w:divBdr>
            <w:top w:val="none" w:sz="0" w:space="0" w:color="auto"/>
            <w:left w:val="none" w:sz="0" w:space="0" w:color="auto"/>
            <w:bottom w:val="none" w:sz="0" w:space="0" w:color="auto"/>
            <w:right w:val="none" w:sz="0" w:space="0" w:color="auto"/>
          </w:divBdr>
        </w:div>
        <w:div w:id="620958339">
          <w:marLeft w:val="0"/>
          <w:marRight w:val="0"/>
          <w:marTop w:val="0"/>
          <w:marBottom w:val="101"/>
          <w:divBdr>
            <w:top w:val="none" w:sz="0" w:space="0" w:color="auto"/>
            <w:left w:val="none" w:sz="0" w:space="0" w:color="auto"/>
            <w:bottom w:val="none" w:sz="0" w:space="0" w:color="auto"/>
            <w:right w:val="none" w:sz="0" w:space="0" w:color="auto"/>
          </w:divBdr>
        </w:div>
        <w:div w:id="673992908">
          <w:marLeft w:val="0"/>
          <w:marRight w:val="0"/>
          <w:marTop w:val="0"/>
          <w:marBottom w:val="101"/>
          <w:divBdr>
            <w:top w:val="none" w:sz="0" w:space="0" w:color="auto"/>
            <w:left w:val="none" w:sz="0" w:space="0" w:color="auto"/>
            <w:bottom w:val="none" w:sz="0" w:space="0" w:color="auto"/>
            <w:right w:val="none" w:sz="0" w:space="0" w:color="auto"/>
          </w:divBdr>
        </w:div>
        <w:div w:id="947198066">
          <w:marLeft w:val="720"/>
          <w:marRight w:val="0"/>
          <w:marTop w:val="0"/>
          <w:marBottom w:val="101"/>
          <w:divBdr>
            <w:top w:val="none" w:sz="0" w:space="0" w:color="auto"/>
            <w:left w:val="none" w:sz="0" w:space="0" w:color="auto"/>
            <w:bottom w:val="none" w:sz="0" w:space="0" w:color="auto"/>
            <w:right w:val="none" w:sz="0" w:space="0" w:color="auto"/>
          </w:divBdr>
        </w:div>
        <w:div w:id="981544927">
          <w:marLeft w:val="0"/>
          <w:marRight w:val="0"/>
          <w:marTop w:val="0"/>
          <w:marBottom w:val="101"/>
          <w:divBdr>
            <w:top w:val="none" w:sz="0" w:space="0" w:color="auto"/>
            <w:left w:val="none" w:sz="0" w:space="0" w:color="auto"/>
            <w:bottom w:val="none" w:sz="0" w:space="0" w:color="auto"/>
            <w:right w:val="none" w:sz="0" w:space="0" w:color="auto"/>
          </w:divBdr>
        </w:div>
        <w:div w:id="1390575558">
          <w:marLeft w:val="0"/>
          <w:marRight w:val="0"/>
          <w:marTop w:val="0"/>
          <w:marBottom w:val="101"/>
          <w:divBdr>
            <w:top w:val="none" w:sz="0" w:space="0" w:color="auto"/>
            <w:left w:val="none" w:sz="0" w:space="0" w:color="auto"/>
            <w:bottom w:val="none" w:sz="0" w:space="0" w:color="auto"/>
            <w:right w:val="none" w:sz="0" w:space="0" w:color="auto"/>
          </w:divBdr>
        </w:div>
        <w:div w:id="1444610646">
          <w:marLeft w:val="720"/>
          <w:marRight w:val="0"/>
          <w:marTop w:val="0"/>
          <w:marBottom w:val="101"/>
          <w:divBdr>
            <w:top w:val="none" w:sz="0" w:space="0" w:color="auto"/>
            <w:left w:val="none" w:sz="0" w:space="0" w:color="auto"/>
            <w:bottom w:val="none" w:sz="0" w:space="0" w:color="auto"/>
            <w:right w:val="none" w:sz="0" w:space="0" w:color="auto"/>
          </w:divBdr>
        </w:div>
        <w:div w:id="1650137193">
          <w:marLeft w:val="720"/>
          <w:marRight w:val="0"/>
          <w:marTop w:val="0"/>
          <w:marBottom w:val="101"/>
          <w:divBdr>
            <w:top w:val="none" w:sz="0" w:space="0" w:color="auto"/>
            <w:left w:val="none" w:sz="0" w:space="0" w:color="auto"/>
            <w:bottom w:val="none" w:sz="0" w:space="0" w:color="auto"/>
            <w:right w:val="none" w:sz="0" w:space="0" w:color="auto"/>
          </w:divBdr>
        </w:div>
      </w:divsChild>
    </w:div>
    <w:div w:id="51272920">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78069090">
      <w:bodyDiv w:val="1"/>
      <w:marLeft w:val="0"/>
      <w:marRight w:val="0"/>
      <w:marTop w:val="0"/>
      <w:marBottom w:val="0"/>
      <w:divBdr>
        <w:top w:val="none" w:sz="0" w:space="0" w:color="auto"/>
        <w:left w:val="none" w:sz="0" w:space="0" w:color="auto"/>
        <w:bottom w:val="none" w:sz="0" w:space="0" w:color="auto"/>
        <w:right w:val="none" w:sz="0" w:space="0" w:color="auto"/>
      </w:divBdr>
    </w:div>
    <w:div w:id="132410087">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52792783">
      <w:bodyDiv w:val="1"/>
      <w:marLeft w:val="0"/>
      <w:marRight w:val="0"/>
      <w:marTop w:val="0"/>
      <w:marBottom w:val="0"/>
      <w:divBdr>
        <w:top w:val="none" w:sz="0" w:space="0" w:color="auto"/>
        <w:left w:val="none" w:sz="0" w:space="0" w:color="auto"/>
        <w:bottom w:val="none" w:sz="0" w:space="0" w:color="auto"/>
        <w:right w:val="none" w:sz="0" w:space="0" w:color="auto"/>
      </w:divBdr>
    </w:div>
    <w:div w:id="157424523">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6335779">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5797541">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6651412">
      <w:bodyDiv w:val="1"/>
      <w:marLeft w:val="0"/>
      <w:marRight w:val="0"/>
      <w:marTop w:val="0"/>
      <w:marBottom w:val="0"/>
      <w:divBdr>
        <w:top w:val="none" w:sz="0" w:space="0" w:color="auto"/>
        <w:left w:val="none" w:sz="0" w:space="0" w:color="auto"/>
        <w:bottom w:val="none" w:sz="0" w:space="0" w:color="auto"/>
        <w:right w:val="none" w:sz="0" w:space="0" w:color="auto"/>
      </w:divBdr>
    </w:div>
    <w:div w:id="213660112">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1453947">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3980078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8315948">
      <w:bodyDiv w:val="1"/>
      <w:marLeft w:val="0"/>
      <w:marRight w:val="0"/>
      <w:marTop w:val="0"/>
      <w:marBottom w:val="0"/>
      <w:divBdr>
        <w:top w:val="none" w:sz="0" w:space="0" w:color="auto"/>
        <w:left w:val="none" w:sz="0" w:space="0" w:color="auto"/>
        <w:bottom w:val="none" w:sz="0" w:space="0" w:color="auto"/>
        <w:right w:val="none" w:sz="0" w:space="0" w:color="auto"/>
      </w:divBdr>
    </w:div>
    <w:div w:id="250162294">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7468872">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2004301">
      <w:bodyDiv w:val="1"/>
      <w:marLeft w:val="0"/>
      <w:marRight w:val="0"/>
      <w:marTop w:val="0"/>
      <w:marBottom w:val="0"/>
      <w:divBdr>
        <w:top w:val="none" w:sz="0" w:space="0" w:color="auto"/>
        <w:left w:val="none" w:sz="0" w:space="0" w:color="auto"/>
        <w:bottom w:val="none" w:sz="0" w:space="0" w:color="auto"/>
        <w:right w:val="none" w:sz="0" w:space="0" w:color="auto"/>
      </w:divBdr>
      <w:divsChild>
        <w:div w:id="26612087">
          <w:marLeft w:val="0"/>
          <w:marRight w:val="0"/>
          <w:marTop w:val="0"/>
          <w:marBottom w:val="0"/>
          <w:divBdr>
            <w:top w:val="none" w:sz="0" w:space="0" w:color="auto"/>
            <w:left w:val="none" w:sz="0" w:space="0" w:color="auto"/>
            <w:bottom w:val="none" w:sz="0" w:space="0" w:color="auto"/>
            <w:right w:val="none" w:sz="0" w:space="0" w:color="auto"/>
          </w:divBdr>
        </w:div>
        <w:div w:id="87891700">
          <w:marLeft w:val="0"/>
          <w:marRight w:val="0"/>
          <w:marTop w:val="0"/>
          <w:marBottom w:val="0"/>
          <w:divBdr>
            <w:top w:val="none" w:sz="0" w:space="0" w:color="auto"/>
            <w:left w:val="none" w:sz="0" w:space="0" w:color="auto"/>
            <w:bottom w:val="none" w:sz="0" w:space="0" w:color="auto"/>
            <w:right w:val="none" w:sz="0" w:space="0" w:color="auto"/>
          </w:divBdr>
        </w:div>
        <w:div w:id="140929864">
          <w:marLeft w:val="0"/>
          <w:marRight w:val="0"/>
          <w:marTop w:val="0"/>
          <w:marBottom w:val="0"/>
          <w:divBdr>
            <w:top w:val="none" w:sz="0" w:space="0" w:color="auto"/>
            <w:left w:val="none" w:sz="0" w:space="0" w:color="auto"/>
            <w:bottom w:val="none" w:sz="0" w:space="0" w:color="auto"/>
            <w:right w:val="none" w:sz="0" w:space="0" w:color="auto"/>
          </w:divBdr>
        </w:div>
        <w:div w:id="217983362">
          <w:marLeft w:val="0"/>
          <w:marRight w:val="0"/>
          <w:marTop w:val="0"/>
          <w:marBottom w:val="0"/>
          <w:divBdr>
            <w:top w:val="none" w:sz="0" w:space="0" w:color="auto"/>
            <w:left w:val="none" w:sz="0" w:space="0" w:color="auto"/>
            <w:bottom w:val="none" w:sz="0" w:space="0" w:color="auto"/>
            <w:right w:val="none" w:sz="0" w:space="0" w:color="auto"/>
          </w:divBdr>
        </w:div>
        <w:div w:id="251354470">
          <w:marLeft w:val="0"/>
          <w:marRight w:val="0"/>
          <w:marTop w:val="0"/>
          <w:marBottom w:val="0"/>
          <w:divBdr>
            <w:top w:val="none" w:sz="0" w:space="0" w:color="auto"/>
            <w:left w:val="none" w:sz="0" w:space="0" w:color="auto"/>
            <w:bottom w:val="none" w:sz="0" w:space="0" w:color="auto"/>
            <w:right w:val="none" w:sz="0" w:space="0" w:color="auto"/>
          </w:divBdr>
        </w:div>
        <w:div w:id="282540047">
          <w:marLeft w:val="0"/>
          <w:marRight w:val="0"/>
          <w:marTop w:val="0"/>
          <w:marBottom w:val="0"/>
          <w:divBdr>
            <w:top w:val="none" w:sz="0" w:space="0" w:color="auto"/>
            <w:left w:val="none" w:sz="0" w:space="0" w:color="auto"/>
            <w:bottom w:val="none" w:sz="0" w:space="0" w:color="auto"/>
            <w:right w:val="none" w:sz="0" w:space="0" w:color="auto"/>
          </w:divBdr>
        </w:div>
        <w:div w:id="334000612">
          <w:marLeft w:val="0"/>
          <w:marRight w:val="0"/>
          <w:marTop w:val="0"/>
          <w:marBottom w:val="0"/>
          <w:divBdr>
            <w:top w:val="none" w:sz="0" w:space="0" w:color="auto"/>
            <w:left w:val="none" w:sz="0" w:space="0" w:color="auto"/>
            <w:bottom w:val="none" w:sz="0" w:space="0" w:color="auto"/>
            <w:right w:val="none" w:sz="0" w:space="0" w:color="auto"/>
          </w:divBdr>
        </w:div>
        <w:div w:id="491486819">
          <w:marLeft w:val="0"/>
          <w:marRight w:val="0"/>
          <w:marTop w:val="0"/>
          <w:marBottom w:val="0"/>
          <w:divBdr>
            <w:top w:val="none" w:sz="0" w:space="0" w:color="auto"/>
            <w:left w:val="none" w:sz="0" w:space="0" w:color="auto"/>
            <w:bottom w:val="none" w:sz="0" w:space="0" w:color="auto"/>
            <w:right w:val="none" w:sz="0" w:space="0" w:color="auto"/>
          </w:divBdr>
        </w:div>
        <w:div w:id="547841771">
          <w:marLeft w:val="0"/>
          <w:marRight w:val="0"/>
          <w:marTop w:val="0"/>
          <w:marBottom w:val="0"/>
          <w:divBdr>
            <w:top w:val="none" w:sz="0" w:space="0" w:color="auto"/>
            <w:left w:val="none" w:sz="0" w:space="0" w:color="auto"/>
            <w:bottom w:val="none" w:sz="0" w:space="0" w:color="auto"/>
            <w:right w:val="none" w:sz="0" w:space="0" w:color="auto"/>
          </w:divBdr>
        </w:div>
        <w:div w:id="552011677">
          <w:marLeft w:val="0"/>
          <w:marRight w:val="0"/>
          <w:marTop w:val="0"/>
          <w:marBottom w:val="0"/>
          <w:divBdr>
            <w:top w:val="none" w:sz="0" w:space="0" w:color="auto"/>
            <w:left w:val="none" w:sz="0" w:space="0" w:color="auto"/>
            <w:bottom w:val="none" w:sz="0" w:space="0" w:color="auto"/>
            <w:right w:val="none" w:sz="0" w:space="0" w:color="auto"/>
          </w:divBdr>
        </w:div>
        <w:div w:id="578098851">
          <w:marLeft w:val="0"/>
          <w:marRight w:val="0"/>
          <w:marTop w:val="0"/>
          <w:marBottom w:val="0"/>
          <w:divBdr>
            <w:top w:val="none" w:sz="0" w:space="0" w:color="auto"/>
            <w:left w:val="none" w:sz="0" w:space="0" w:color="auto"/>
            <w:bottom w:val="none" w:sz="0" w:space="0" w:color="auto"/>
            <w:right w:val="none" w:sz="0" w:space="0" w:color="auto"/>
          </w:divBdr>
        </w:div>
        <w:div w:id="685524032">
          <w:marLeft w:val="0"/>
          <w:marRight w:val="0"/>
          <w:marTop w:val="0"/>
          <w:marBottom w:val="0"/>
          <w:divBdr>
            <w:top w:val="none" w:sz="0" w:space="0" w:color="auto"/>
            <w:left w:val="none" w:sz="0" w:space="0" w:color="auto"/>
            <w:bottom w:val="none" w:sz="0" w:space="0" w:color="auto"/>
            <w:right w:val="none" w:sz="0" w:space="0" w:color="auto"/>
          </w:divBdr>
        </w:div>
        <w:div w:id="701825709">
          <w:marLeft w:val="0"/>
          <w:marRight w:val="0"/>
          <w:marTop w:val="0"/>
          <w:marBottom w:val="0"/>
          <w:divBdr>
            <w:top w:val="none" w:sz="0" w:space="0" w:color="auto"/>
            <w:left w:val="none" w:sz="0" w:space="0" w:color="auto"/>
            <w:bottom w:val="none" w:sz="0" w:space="0" w:color="auto"/>
            <w:right w:val="none" w:sz="0" w:space="0" w:color="auto"/>
          </w:divBdr>
        </w:div>
        <w:div w:id="727070111">
          <w:marLeft w:val="0"/>
          <w:marRight w:val="0"/>
          <w:marTop w:val="0"/>
          <w:marBottom w:val="0"/>
          <w:divBdr>
            <w:top w:val="none" w:sz="0" w:space="0" w:color="auto"/>
            <w:left w:val="none" w:sz="0" w:space="0" w:color="auto"/>
            <w:bottom w:val="none" w:sz="0" w:space="0" w:color="auto"/>
            <w:right w:val="none" w:sz="0" w:space="0" w:color="auto"/>
          </w:divBdr>
        </w:div>
        <w:div w:id="871382621">
          <w:marLeft w:val="0"/>
          <w:marRight w:val="0"/>
          <w:marTop w:val="0"/>
          <w:marBottom w:val="0"/>
          <w:divBdr>
            <w:top w:val="none" w:sz="0" w:space="0" w:color="auto"/>
            <w:left w:val="none" w:sz="0" w:space="0" w:color="auto"/>
            <w:bottom w:val="none" w:sz="0" w:space="0" w:color="auto"/>
            <w:right w:val="none" w:sz="0" w:space="0" w:color="auto"/>
          </w:divBdr>
        </w:div>
        <w:div w:id="878517070">
          <w:marLeft w:val="0"/>
          <w:marRight w:val="0"/>
          <w:marTop w:val="0"/>
          <w:marBottom w:val="0"/>
          <w:divBdr>
            <w:top w:val="none" w:sz="0" w:space="0" w:color="auto"/>
            <w:left w:val="none" w:sz="0" w:space="0" w:color="auto"/>
            <w:bottom w:val="none" w:sz="0" w:space="0" w:color="auto"/>
            <w:right w:val="none" w:sz="0" w:space="0" w:color="auto"/>
          </w:divBdr>
        </w:div>
        <w:div w:id="1053968733">
          <w:marLeft w:val="0"/>
          <w:marRight w:val="0"/>
          <w:marTop w:val="0"/>
          <w:marBottom w:val="0"/>
          <w:divBdr>
            <w:top w:val="none" w:sz="0" w:space="0" w:color="auto"/>
            <w:left w:val="none" w:sz="0" w:space="0" w:color="auto"/>
            <w:bottom w:val="none" w:sz="0" w:space="0" w:color="auto"/>
            <w:right w:val="none" w:sz="0" w:space="0" w:color="auto"/>
          </w:divBdr>
        </w:div>
        <w:div w:id="1183662481">
          <w:marLeft w:val="0"/>
          <w:marRight w:val="0"/>
          <w:marTop w:val="0"/>
          <w:marBottom w:val="0"/>
          <w:divBdr>
            <w:top w:val="none" w:sz="0" w:space="0" w:color="auto"/>
            <w:left w:val="none" w:sz="0" w:space="0" w:color="auto"/>
            <w:bottom w:val="none" w:sz="0" w:space="0" w:color="auto"/>
            <w:right w:val="none" w:sz="0" w:space="0" w:color="auto"/>
          </w:divBdr>
        </w:div>
        <w:div w:id="1193953232">
          <w:marLeft w:val="0"/>
          <w:marRight w:val="0"/>
          <w:marTop w:val="0"/>
          <w:marBottom w:val="0"/>
          <w:divBdr>
            <w:top w:val="none" w:sz="0" w:space="0" w:color="auto"/>
            <w:left w:val="none" w:sz="0" w:space="0" w:color="auto"/>
            <w:bottom w:val="none" w:sz="0" w:space="0" w:color="auto"/>
            <w:right w:val="none" w:sz="0" w:space="0" w:color="auto"/>
          </w:divBdr>
        </w:div>
        <w:div w:id="1277174822">
          <w:marLeft w:val="0"/>
          <w:marRight w:val="0"/>
          <w:marTop w:val="0"/>
          <w:marBottom w:val="0"/>
          <w:divBdr>
            <w:top w:val="none" w:sz="0" w:space="0" w:color="auto"/>
            <w:left w:val="none" w:sz="0" w:space="0" w:color="auto"/>
            <w:bottom w:val="none" w:sz="0" w:space="0" w:color="auto"/>
            <w:right w:val="none" w:sz="0" w:space="0" w:color="auto"/>
          </w:divBdr>
        </w:div>
        <w:div w:id="1363241815">
          <w:marLeft w:val="0"/>
          <w:marRight w:val="0"/>
          <w:marTop w:val="0"/>
          <w:marBottom w:val="0"/>
          <w:divBdr>
            <w:top w:val="none" w:sz="0" w:space="0" w:color="auto"/>
            <w:left w:val="none" w:sz="0" w:space="0" w:color="auto"/>
            <w:bottom w:val="none" w:sz="0" w:space="0" w:color="auto"/>
            <w:right w:val="none" w:sz="0" w:space="0" w:color="auto"/>
          </w:divBdr>
        </w:div>
        <w:div w:id="1518545409">
          <w:marLeft w:val="0"/>
          <w:marRight w:val="0"/>
          <w:marTop w:val="0"/>
          <w:marBottom w:val="0"/>
          <w:divBdr>
            <w:top w:val="none" w:sz="0" w:space="0" w:color="auto"/>
            <w:left w:val="none" w:sz="0" w:space="0" w:color="auto"/>
            <w:bottom w:val="none" w:sz="0" w:space="0" w:color="auto"/>
            <w:right w:val="none" w:sz="0" w:space="0" w:color="auto"/>
          </w:divBdr>
        </w:div>
        <w:div w:id="1536772105">
          <w:marLeft w:val="0"/>
          <w:marRight w:val="0"/>
          <w:marTop w:val="0"/>
          <w:marBottom w:val="0"/>
          <w:divBdr>
            <w:top w:val="none" w:sz="0" w:space="0" w:color="auto"/>
            <w:left w:val="none" w:sz="0" w:space="0" w:color="auto"/>
            <w:bottom w:val="none" w:sz="0" w:space="0" w:color="auto"/>
            <w:right w:val="none" w:sz="0" w:space="0" w:color="auto"/>
          </w:divBdr>
        </w:div>
        <w:div w:id="1631789292">
          <w:marLeft w:val="0"/>
          <w:marRight w:val="0"/>
          <w:marTop w:val="0"/>
          <w:marBottom w:val="0"/>
          <w:divBdr>
            <w:top w:val="none" w:sz="0" w:space="0" w:color="auto"/>
            <w:left w:val="none" w:sz="0" w:space="0" w:color="auto"/>
            <w:bottom w:val="none" w:sz="0" w:space="0" w:color="auto"/>
            <w:right w:val="none" w:sz="0" w:space="0" w:color="auto"/>
          </w:divBdr>
        </w:div>
        <w:div w:id="1663851358">
          <w:marLeft w:val="0"/>
          <w:marRight w:val="0"/>
          <w:marTop w:val="0"/>
          <w:marBottom w:val="0"/>
          <w:divBdr>
            <w:top w:val="none" w:sz="0" w:space="0" w:color="auto"/>
            <w:left w:val="none" w:sz="0" w:space="0" w:color="auto"/>
            <w:bottom w:val="none" w:sz="0" w:space="0" w:color="auto"/>
            <w:right w:val="none" w:sz="0" w:space="0" w:color="auto"/>
          </w:divBdr>
        </w:div>
        <w:div w:id="1693148311">
          <w:marLeft w:val="0"/>
          <w:marRight w:val="0"/>
          <w:marTop w:val="0"/>
          <w:marBottom w:val="0"/>
          <w:divBdr>
            <w:top w:val="none" w:sz="0" w:space="0" w:color="auto"/>
            <w:left w:val="none" w:sz="0" w:space="0" w:color="auto"/>
            <w:bottom w:val="none" w:sz="0" w:space="0" w:color="auto"/>
            <w:right w:val="none" w:sz="0" w:space="0" w:color="auto"/>
          </w:divBdr>
        </w:div>
        <w:div w:id="1698041437">
          <w:marLeft w:val="0"/>
          <w:marRight w:val="0"/>
          <w:marTop w:val="0"/>
          <w:marBottom w:val="0"/>
          <w:divBdr>
            <w:top w:val="none" w:sz="0" w:space="0" w:color="auto"/>
            <w:left w:val="none" w:sz="0" w:space="0" w:color="auto"/>
            <w:bottom w:val="none" w:sz="0" w:space="0" w:color="auto"/>
            <w:right w:val="none" w:sz="0" w:space="0" w:color="auto"/>
          </w:divBdr>
        </w:div>
        <w:div w:id="1735006436">
          <w:marLeft w:val="0"/>
          <w:marRight w:val="0"/>
          <w:marTop w:val="0"/>
          <w:marBottom w:val="0"/>
          <w:divBdr>
            <w:top w:val="none" w:sz="0" w:space="0" w:color="auto"/>
            <w:left w:val="none" w:sz="0" w:space="0" w:color="auto"/>
            <w:bottom w:val="none" w:sz="0" w:space="0" w:color="auto"/>
            <w:right w:val="none" w:sz="0" w:space="0" w:color="auto"/>
          </w:divBdr>
        </w:div>
        <w:div w:id="1740442757">
          <w:marLeft w:val="0"/>
          <w:marRight w:val="0"/>
          <w:marTop w:val="0"/>
          <w:marBottom w:val="0"/>
          <w:divBdr>
            <w:top w:val="none" w:sz="0" w:space="0" w:color="auto"/>
            <w:left w:val="none" w:sz="0" w:space="0" w:color="auto"/>
            <w:bottom w:val="none" w:sz="0" w:space="0" w:color="auto"/>
            <w:right w:val="none" w:sz="0" w:space="0" w:color="auto"/>
          </w:divBdr>
        </w:div>
        <w:div w:id="1986884486">
          <w:marLeft w:val="0"/>
          <w:marRight w:val="0"/>
          <w:marTop w:val="0"/>
          <w:marBottom w:val="0"/>
          <w:divBdr>
            <w:top w:val="none" w:sz="0" w:space="0" w:color="auto"/>
            <w:left w:val="none" w:sz="0" w:space="0" w:color="auto"/>
            <w:bottom w:val="none" w:sz="0" w:space="0" w:color="auto"/>
            <w:right w:val="none" w:sz="0" w:space="0" w:color="auto"/>
          </w:divBdr>
        </w:div>
        <w:div w:id="2038769614">
          <w:marLeft w:val="0"/>
          <w:marRight w:val="0"/>
          <w:marTop w:val="0"/>
          <w:marBottom w:val="0"/>
          <w:divBdr>
            <w:top w:val="none" w:sz="0" w:space="0" w:color="auto"/>
            <w:left w:val="none" w:sz="0" w:space="0" w:color="auto"/>
            <w:bottom w:val="none" w:sz="0" w:space="0" w:color="auto"/>
            <w:right w:val="none" w:sz="0" w:space="0" w:color="auto"/>
          </w:divBdr>
        </w:div>
        <w:div w:id="2111774671">
          <w:marLeft w:val="0"/>
          <w:marRight w:val="0"/>
          <w:marTop w:val="0"/>
          <w:marBottom w:val="0"/>
          <w:divBdr>
            <w:top w:val="none" w:sz="0" w:space="0" w:color="auto"/>
            <w:left w:val="none" w:sz="0" w:space="0" w:color="auto"/>
            <w:bottom w:val="none" w:sz="0" w:space="0" w:color="auto"/>
            <w:right w:val="none" w:sz="0" w:space="0" w:color="auto"/>
          </w:divBdr>
        </w:div>
        <w:div w:id="2119249002">
          <w:marLeft w:val="0"/>
          <w:marRight w:val="0"/>
          <w:marTop w:val="0"/>
          <w:marBottom w:val="0"/>
          <w:divBdr>
            <w:top w:val="none" w:sz="0" w:space="0" w:color="auto"/>
            <w:left w:val="none" w:sz="0" w:space="0" w:color="auto"/>
            <w:bottom w:val="none" w:sz="0" w:space="0" w:color="auto"/>
            <w:right w:val="none" w:sz="0" w:space="0" w:color="auto"/>
          </w:divBdr>
        </w:div>
      </w:divsChild>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0793462">
      <w:bodyDiv w:val="1"/>
      <w:marLeft w:val="0"/>
      <w:marRight w:val="0"/>
      <w:marTop w:val="0"/>
      <w:marBottom w:val="0"/>
      <w:divBdr>
        <w:top w:val="none" w:sz="0" w:space="0" w:color="auto"/>
        <w:left w:val="none" w:sz="0" w:space="0" w:color="auto"/>
        <w:bottom w:val="none" w:sz="0" w:space="0" w:color="auto"/>
        <w:right w:val="none" w:sz="0" w:space="0" w:color="auto"/>
      </w:divBdr>
    </w:div>
    <w:div w:id="291138991">
      <w:bodyDiv w:val="1"/>
      <w:marLeft w:val="0"/>
      <w:marRight w:val="0"/>
      <w:marTop w:val="0"/>
      <w:marBottom w:val="0"/>
      <w:divBdr>
        <w:top w:val="none" w:sz="0" w:space="0" w:color="auto"/>
        <w:left w:val="none" w:sz="0" w:space="0" w:color="auto"/>
        <w:bottom w:val="none" w:sz="0" w:space="0" w:color="auto"/>
        <w:right w:val="none" w:sz="0" w:space="0" w:color="auto"/>
      </w:divBdr>
    </w:div>
    <w:div w:id="292712645">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239093">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3512005">
      <w:bodyDiv w:val="1"/>
      <w:marLeft w:val="0"/>
      <w:marRight w:val="0"/>
      <w:marTop w:val="0"/>
      <w:marBottom w:val="0"/>
      <w:divBdr>
        <w:top w:val="none" w:sz="0" w:space="0" w:color="auto"/>
        <w:left w:val="none" w:sz="0" w:space="0" w:color="auto"/>
        <w:bottom w:val="none" w:sz="0" w:space="0" w:color="auto"/>
        <w:right w:val="none" w:sz="0" w:space="0" w:color="auto"/>
      </w:divBdr>
    </w:div>
    <w:div w:id="33804473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8048769">
      <w:bodyDiv w:val="1"/>
      <w:marLeft w:val="0"/>
      <w:marRight w:val="0"/>
      <w:marTop w:val="0"/>
      <w:marBottom w:val="0"/>
      <w:divBdr>
        <w:top w:val="none" w:sz="0" w:space="0" w:color="auto"/>
        <w:left w:val="none" w:sz="0" w:space="0" w:color="auto"/>
        <w:bottom w:val="none" w:sz="0" w:space="0" w:color="auto"/>
        <w:right w:val="none" w:sz="0" w:space="0" w:color="auto"/>
      </w:divBdr>
    </w:div>
    <w:div w:id="362898652">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1198627">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2873696">
      <w:bodyDiv w:val="1"/>
      <w:marLeft w:val="0"/>
      <w:marRight w:val="0"/>
      <w:marTop w:val="0"/>
      <w:marBottom w:val="0"/>
      <w:divBdr>
        <w:top w:val="none" w:sz="0" w:space="0" w:color="auto"/>
        <w:left w:val="none" w:sz="0" w:space="0" w:color="auto"/>
        <w:bottom w:val="none" w:sz="0" w:space="0" w:color="auto"/>
        <w:right w:val="none" w:sz="0" w:space="0" w:color="auto"/>
      </w:divBdr>
      <w:divsChild>
        <w:div w:id="2051765363">
          <w:marLeft w:val="0"/>
          <w:marRight w:val="0"/>
          <w:marTop w:val="0"/>
          <w:marBottom w:val="240"/>
          <w:divBdr>
            <w:top w:val="none" w:sz="0" w:space="0" w:color="auto"/>
            <w:left w:val="none" w:sz="0" w:space="0" w:color="auto"/>
            <w:bottom w:val="none" w:sz="0" w:space="0" w:color="auto"/>
            <w:right w:val="none" w:sz="0" w:space="0" w:color="auto"/>
          </w:divBdr>
        </w:div>
      </w:divsChild>
    </w:div>
    <w:div w:id="40653782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19259716">
      <w:bodyDiv w:val="1"/>
      <w:marLeft w:val="0"/>
      <w:marRight w:val="0"/>
      <w:marTop w:val="0"/>
      <w:marBottom w:val="0"/>
      <w:divBdr>
        <w:top w:val="none" w:sz="0" w:space="0" w:color="auto"/>
        <w:left w:val="none" w:sz="0" w:space="0" w:color="auto"/>
        <w:bottom w:val="none" w:sz="0" w:space="0" w:color="auto"/>
        <w:right w:val="none" w:sz="0" w:space="0" w:color="auto"/>
      </w:divBdr>
    </w:div>
    <w:div w:id="433326831">
      <w:bodyDiv w:val="1"/>
      <w:marLeft w:val="0"/>
      <w:marRight w:val="0"/>
      <w:marTop w:val="0"/>
      <w:marBottom w:val="0"/>
      <w:divBdr>
        <w:top w:val="none" w:sz="0" w:space="0" w:color="auto"/>
        <w:left w:val="none" w:sz="0" w:space="0" w:color="auto"/>
        <w:bottom w:val="none" w:sz="0" w:space="0" w:color="auto"/>
        <w:right w:val="none" w:sz="0" w:space="0" w:color="auto"/>
      </w:divBdr>
    </w:div>
    <w:div w:id="448092968">
      <w:bodyDiv w:val="1"/>
      <w:marLeft w:val="0"/>
      <w:marRight w:val="0"/>
      <w:marTop w:val="0"/>
      <w:marBottom w:val="0"/>
      <w:divBdr>
        <w:top w:val="none" w:sz="0" w:space="0" w:color="auto"/>
        <w:left w:val="none" w:sz="0" w:space="0" w:color="auto"/>
        <w:bottom w:val="none" w:sz="0" w:space="0" w:color="auto"/>
        <w:right w:val="none" w:sz="0" w:space="0" w:color="auto"/>
      </w:divBdr>
    </w:div>
    <w:div w:id="452603389">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6610085">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17086586">
      <w:bodyDiv w:val="1"/>
      <w:marLeft w:val="0"/>
      <w:marRight w:val="0"/>
      <w:marTop w:val="0"/>
      <w:marBottom w:val="0"/>
      <w:divBdr>
        <w:top w:val="none" w:sz="0" w:space="0" w:color="auto"/>
        <w:left w:val="none" w:sz="0" w:space="0" w:color="auto"/>
        <w:bottom w:val="none" w:sz="0" w:space="0" w:color="auto"/>
        <w:right w:val="none" w:sz="0" w:space="0" w:color="auto"/>
      </w:divBdr>
    </w:div>
    <w:div w:id="517231479">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6408641">
      <w:bodyDiv w:val="1"/>
      <w:marLeft w:val="0"/>
      <w:marRight w:val="0"/>
      <w:marTop w:val="0"/>
      <w:marBottom w:val="0"/>
      <w:divBdr>
        <w:top w:val="none" w:sz="0" w:space="0" w:color="auto"/>
        <w:left w:val="none" w:sz="0" w:space="0" w:color="auto"/>
        <w:bottom w:val="none" w:sz="0" w:space="0" w:color="auto"/>
        <w:right w:val="none" w:sz="0" w:space="0" w:color="auto"/>
      </w:divBdr>
      <w:divsChild>
        <w:div w:id="97528740">
          <w:marLeft w:val="0"/>
          <w:marRight w:val="0"/>
          <w:marTop w:val="0"/>
          <w:marBottom w:val="0"/>
          <w:divBdr>
            <w:top w:val="none" w:sz="0" w:space="0" w:color="auto"/>
            <w:left w:val="none" w:sz="0" w:space="0" w:color="auto"/>
            <w:bottom w:val="none" w:sz="0" w:space="0" w:color="auto"/>
            <w:right w:val="none" w:sz="0" w:space="0" w:color="auto"/>
          </w:divBdr>
        </w:div>
        <w:div w:id="185675473">
          <w:marLeft w:val="0"/>
          <w:marRight w:val="0"/>
          <w:marTop w:val="0"/>
          <w:marBottom w:val="0"/>
          <w:divBdr>
            <w:top w:val="none" w:sz="0" w:space="0" w:color="auto"/>
            <w:left w:val="none" w:sz="0" w:space="0" w:color="auto"/>
            <w:bottom w:val="none" w:sz="0" w:space="0" w:color="auto"/>
            <w:right w:val="none" w:sz="0" w:space="0" w:color="auto"/>
          </w:divBdr>
        </w:div>
        <w:div w:id="191193811">
          <w:marLeft w:val="0"/>
          <w:marRight w:val="0"/>
          <w:marTop w:val="0"/>
          <w:marBottom w:val="0"/>
          <w:divBdr>
            <w:top w:val="none" w:sz="0" w:space="0" w:color="auto"/>
            <w:left w:val="none" w:sz="0" w:space="0" w:color="auto"/>
            <w:bottom w:val="none" w:sz="0" w:space="0" w:color="auto"/>
            <w:right w:val="none" w:sz="0" w:space="0" w:color="auto"/>
          </w:divBdr>
        </w:div>
        <w:div w:id="604581555">
          <w:marLeft w:val="0"/>
          <w:marRight w:val="0"/>
          <w:marTop w:val="0"/>
          <w:marBottom w:val="0"/>
          <w:divBdr>
            <w:top w:val="none" w:sz="0" w:space="0" w:color="auto"/>
            <w:left w:val="none" w:sz="0" w:space="0" w:color="auto"/>
            <w:bottom w:val="none" w:sz="0" w:space="0" w:color="auto"/>
            <w:right w:val="none" w:sz="0" w:space="0" w:color="auto"/>
          </w:divBdr>
        </w:div>
        <w:div w:id="638414261">
          <w:marLeft w:val="0"/>
          <w:marRight w:val="0"/>
          <w:marTop w:val="0"/>
          <w:marBottom w:val="0"/>
          <w:divBdr>
            <w:top w:val="none" w:sz="0" w:space="0" w:color="auto"/>
            <w:left w:val="none" w:sz="0" w:space="0" w:color="auto"/>
            <w:bottom w:val="none" w:sz="0" w:space="0" w:color="auto"/>
            <w:right w:val="none" w:sz="0" w:space="0" w:color="auto"/>
          </w:divBdr>
        </w:div>
        <w:div w:id="687828935">
          <w:marLeft w:val="0"/>
          <w:marRight w:val="0"/>
          <w:marTop w:val="0"/>
          <w:marBottom w:val="0"/>
          <w:divBdr>
            <w:top w:val="none" w:sz="0" w:space="0" w:color="auto"/>
            <w:left w:val="none" w:sz="0" w:space="0" w:color="auto"/>
            <w:bottom w:val="none" w:sz="0" w:space="0" w:color="auto"/>
            <w:right w:val="none" w:sz="0" w:space="0" w:color="auto"/>
          </w:divBdr>
        </w:div>
        <w:div w:id="694621481">
          <w:marLeft w:val="0"/>
          <w:marRight w:val="0"/>
          <w:marTop w:val="0"/>
          <w:marBottom w:val="0"/>
          <w:divBdr>
            <w:top w:val="none" w:sz="0" w:space="0" w:color="auto"/>
            <w:left w:val="none" w:sz="0" w:space="0" w:color="auto"/>
            <w:bottom w:val="none" w:sz="0" w:space="0" w:color="auto"/>
            <w:right w:val="none" w:sz="0" w:space="0" w:color="auto"/>
          </w:divBdr>
        </w:div>
        <w:div w:id="712340925">
          <w:marLeft w:val="0"/>
          <w:marRight w:val="0"/>
          <w:marTop w:val="0"/>
          <w:marBottom w:val="0"/>
          <w:divBdr>
            <w:top w:val="none" w:sz="0" w:space="0" w:color="auto"/>
            <w:left w:val="none" w:sz="0" w:space="0" w:color="auto"/>
            <w:bottom w:val="none" w:sz="0" w:space="0" w:color="auto"/>
            <w:right w:val="none" w:sz="0" w:space="0" w:color="auto"/>
          </w:divBdr>
        </w:div>
        <w:div w:id="728387495">
          <w:marLeft w:val="0"/>
          <w:marRight w:val="0"/>
          <w:marTop w:val="0"/>
          <w:marBottom w:val="0"/>
          <w:divBdr>
            <w:top w:val="none" w:sz="0" w:space="0" w:color="auto"/>
            <w:left w:val="none" w:sz="0" w:space="0" w:color="auto"/>
            <w:bottom w:val="none" w:sz="0" w:space="0" w:color="auto"/>
            <w:right w:val="none" w:sz="0" w:space="0" w:color="auto"/>
          </w:divBdr>
        </w:div>
        <w:div w:id="772435575">
          <w:marLeft w:val="0"/>
          <w:marRight w:val="0"/>
          <w:marTop w:val="0"/>
          <w:marBottom w:val="0"/>
          <w:divBdr>
            <w:top w:val="none" w:sz="0" w:space="0" w:color="auto"/>
            <w:left w:val="none" w:sz="0" w:space="0" w:color="auto"/>
            <w:bottom w:val="none" w:sz="0" w:space="0" w:color="auto"/>
            <w:right w:val="none" w:sz="0" w:space="0" w:color="auto"/>
          </w:divBdr>
        </w:div>
        <w:div w:id="948316584">
          <w:marLeft w:val="0"/>
          <w:marRight w:val="0"/>
          <w:marTop w:val="0"/>
          <w:marBottom w:val="0"/>
          <w:divBdr>
            <w:top w:val="none" w:sz="0" w:space="0" w:color="auto"/>
            <w:left w:val="none" w:sz="0" w:space="0" w:color="auto"/>
            <w:bottom w:val="none" w:sz="0" w:space="0" w:color="auto"/>
            <w:right w:val="none" w:sz="0" w:space="0" w:color="auto"/>
          </w:divBdr>
        </w:div>
        <w:div w:id="1188444295">
          <w:marLeft w:val="0"/>
          <w:marRight w:val="0"/>
          <w:marTop w:val="0"/>
          <w:marBottom w:val="0"/>
          <w:divBdr>
            <w:top w:val="none" w:sz="0" w:space="0" w:color="auto"/>
            <w:left w:val="none" w:sz="0" w:space="0" w:color="auto"/>
            <w:bottom w:val="none" w:sz="0" w:space="0" w:color="auto"/>
            <w:right w:val="none" w:sz="0" w:space="0" w:color="auto"/>
          </w:divBdr>
        </w:div>
        <w:div w:id="1371153042">
          <w:marLeft w:val="0"/>
          <w:marRight w:val="0"/>
          <w:marTop w:val="0"/>
          <w:marBottom w:val="0"/>
          <w:divBdr>
            <w:top w:val="none" w:sz="0" w:space="0" w:color="auto"/>
            <w:left w:val="none" w:sz="0" w:space="0" w:color="auto"/>
            <w:bottom w:val="none" w:sz="0" w:space="0" w:color="auto"/>
            <w:right w:val="none" w:sz="0" w:space="0" w:color="auto"/>
          </w:divBdr>
        </w:div>
        <w:div w:id="1381779538">
          <w:marLeft w:val="0"/>
          <w:marRight w:val="0"/>
          <w:marTop w:val="0"/>
          <w:marBottom w:val="0"/>
          <w:divBdr>
            <w:top w:val="none" w:sz="0" w:space="0" w:color="auto"/>
            <w:left w:val="none" w:sz="0" w:space="0" w:color="auto"/>
            <w:bottom w:val="none" w:sz="0" w:space="0" w:color="auto"/>
            <w:right w:val="none" w:sz="0" w:space="0" w:color="auto"/>
          </w:divBdr>
        </w:div>
        <w:div w:id="1387995589">
          <w:marLeft w:val="0"/>
          <w:marRight w:val="0"/>
          <w:marTop w:val="0"/>
          <w:marBottom w:val="0"/>
          <w:divBdr>
            <w:top w:val="none" w:sz="0" w:space="0" w:color="auto"/>
            <w:left w:val="none" w:sz="0" w:space="0" w:color="auto"/>
            <w:bottom w:val="none" w:sz="0" w:space="0" w:color="auto"/>
            <w:right w:val="none" w:sz="0" w:space="0" w:color="auto"/>
          </w:divBdr>
        </w:div>
        <w:div w:id="1400322768">
          <w:marLeft w:val="0"/>
          <w:marRight w:val="0"/>
          <w:marTop w:val="0"/>
          <w:marBottom w:val="0"/>
          <w:divBdr>
            <w:top w:val="none" w:sz="0" w:space="0" w:color="auto"/>
            <w:left w:val="none" w:sz="0" w:space="0" w:color="auto"/>
            <w:bottom w:val="none" w:sz="0" w:space="0" w:color="auto"/>
            <w:right w:val="none" w:sz="0" w:space="0" w:color="auto"/>
          </w:divBdr>
        </w:div>
        <w:div w:id="1409766516">
          <w:marLeft w:val="0"/>
          <w:marRight w:val="0"/>
          <w:marTop w:val="0"/>
          <w:marBottom w:val="0"/>
          <w:divBdr>
            <w:top w:val="none" w:sz="0" w:space="0" w:color="auto"/>
            <w:left w:val="none" w:sz="0" w:space="0" w:color="auto"/>
            <w:bottom w:val="none" w:sz="0" w:space="0" w:color="auto"/>
            <w:right w:val="none" w:sz="0" w:space="0" w:color="auto"/>
          </w:divBdr>
        </w:div>
        <w:div w:id="1566909697">
          <w:marLeft w:val="0"/>
          <w:marRight w:val="0"/>
          <w:marTop w:val="0"/>
          <w:marBottom w:val="0"/>
          <w:divBdr>
            <w:top w:val="none" w:sz="0" w:space="0" w:color="auto"/>
            <w:left w:val="none" w:sz="0" w:space="0" w:color="auto"/>
            <w:bottom w:val="none" w:sz="0" w:space="0" w:color="auto"/>
            <w:right w:val="none" w:sz="0" w:space="0" w:color="auto"/>
          </w:divBdr>
        </w:div>
        <w:div w:id="1644507913">
          <w:marLeft w:val="0"/>
          <w:marRight w:val="0"/>
          <w:marTop w:val="0"/>
          <w:marBottom w:val="0"/>
          <w:divBdr>
            <w:top w:val="none" w:sz="0" w:space="0" w:color="auto"/>
            <w:left w:val="none" w:sz="0" w:space="0" w:color="auto"/>
            <w:bottom w:val="none" w:sz="0" w:space="0" w:color="auto"/>
            <w:right w:val="none" w:sz="0" w:space="0" w:color="auto"/>
          </w:divBdr>
        </w:div>
        <w:div w:id="1710522293">
          <w:marLeft w:val="0"/>
          <w:marRight w:val="0"/>
          <w:marTop w:val="0"/>
          <w:marBottom w:val="0"/>
          <w:divBdr>
            <w:top w:val="none" w:sz="0" w:space="0" w:color="auto"/>
            <w:left w:val="none" w:sz="0" w:space="0" w:color="auto"/>
            <w:bottom w:val="none" w:sz="0" w:space="0" w:color="auto"/>
            <w:right w:val="none" w:sz="0" w:space="0" w:color="auto"/>
          </w:divBdr>
        </w:div>
        <w:div w:id="1721513967">
          <w:marLeft w:val="0"/>
          <w:marRight w:val="0"/>
          <w:marTop w:val="0"/>
          <w:marBottom w:val="0"/>
          <w:divBdr>
            <w:top w:val="none" w:sz="0" w:space="0" w:color="auto"/>
            <w:left w:val="none" w:sz="0" w:space="0" w:color="auto"/>
            <w:bottom w:val="none" w:sz="0" w:space="0" w:color="auto"/>
            <w:right w:val="none" w:sz="0" w:space="0" w:color="auto"/>
          </w:divBdr>
        </w:div>
        <w:div w:id="1780491258">
          <w:marLeft w:val="0"/>
          <w:marRight w:val="0"/>
          <w:marTop w:val="0"/>
          <w:marBottom w:val="0"/>
          <w:divBdr>
            <w:top w:val="none" w:sz="0" w:space="0" w:color="auto"/>
            <w:left w:val="none" w:sz="0" w:space="0" w:color="auto"/>
            <w:bottom w:val="none" w:sz="0" w:space="0" w:color="auto"/>
            <w:right w:val="none" w:sz="0" w:space="0" w:color="auto"/>
          </w:divBdr>
        </w:div>
        <w:div w:id="1831216270">
          <w:marLeft w:val="0"/>
          <w:marRight w:val="0"/>
          <w:marTop w:val="0"/>
          <w:marBottom w:val="0"/>
          <w:divBdr>
            <w:top w:val="none" w:sz="0" w:space="0" w:color="auto"/>
            <w:left w:val="none" w:sz="0" w:space="0" w:color="auto"/>
            <w:bottom w:val="none" w:sz="0" w:space="0" w:color="auto"/>
            <w:right w:val="none" w:sz="0" w:space="0" w:color="auto"/>
          </w:divBdr>
        </w:div>
        <w:div w:id="1848055758">
          <w:marLeft w:val="0"/>
          <w:marRight w:val="0"/>
          <w:marTop w:val="0"/>
          <w:marBottom w:val="0"/>
          <w:divBdr>
            <w:top w:val="none" w:sz="0" w:space="0" w:color="auto"/>
            <w:left w:val="none" w:sz="0" w:space="0" w:color="auto"/>
            <w:bottom w:val="none" w:sz="0" w:space="0" w:color="auto"/>
            <w:right w:val="none" w:sz="0" w:space="0" w:color="auto"/>
          </w:divBdr>
        </w:div>
        <w:div w:id="1914194976">
          <w:marLeft w:val="0"/>
          <w:marRight w:val="0"/>
          <w:marTop w:val="0"/>
          <w:marBottom w:val="0"/>
          <w:divBdr>
            <w:top w:val="none" w:sz="0" w:space="0" w:color="auto"/>
            <w:left w:val="none" w:sz="0" w:space="0" w:color="auto"/>
            <w:bottom w:val="none" w:sz="0" w:space="0" w:color="auto"/>
            <w:right w:val="none" w:sz="0" w:space="0" w:color="auto"/>
          </w:divBdr>
        </w:div>
        <w:div w:id="2040429557">
          <w:marLeft w:val="0"/>
          <w:marRight w:val="0"/>
          <w:marTop w:val="0"/>
          <w:marBottom w:val="0"/>
          <w:divBdr>
            <w:top w:val="none" w:sz="0" w:space="0" w:color="auto"/>
            <w:left w:val="none" w:sz="0" w:space="0" w:color="auto"/>
            <w:bottom w:val="none" w:sz="0" w:space="0" w:color="auto"/>
            <w:right w:val="none" w:sz="0" w:space="0" w:color="auto"/>
          </w:divBdr>
        </w:div>
        <w:div w:id="2065055789">
          <w:marLeft w:val="0"/>
          <w:marRight w:val="0"/>
          <w:marTop w:val="0"/>
          <w:marBottom w:val="0"/>
          <w:divBdr>
            <w:top w:val="none" w:sz="0" w:space="0" w:color="auto"/>
            <w:left w:val="none" w:sz="0" w:space="0" w:color="auto"/>
            <w:bottom w:val="none" w:sz="0" w:space="0" w:color="auto"/>
            <w:right w:val="none" w:sz="0" w:space="0" w:color="auto"/>
          </w:divBdr>
        </w:div>
        <w:div w:id="2143958241">
          <w:marLeft w:val="0"/>
          <w:marRight w:val="0"/>
          <w:marTop w:val="0"/>
          <w:marBottom w:val="0"/>
          <w:divBdr>
            <w:top w:val="none" w:sz="0" w:space="0" w:color="auto"/>
            <w:left w:val="none" w:sz="0" w:space="0" w:color="auto"/>
            <w:bottom w:val="none" w:sz="0" w:space="0" w:color="auto"/>
            <w:right w:val="none" w:sz="0" w:space="0" w:color="auto"/>
          </w:divBdr>
        </w:div>
      </w:divsChild>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35965816">
      <w:bodyDiv w:val="1"/>
      <w:marLeft w:val="0"/>
      <w:marRight w:val="0"/>
      <w:marTop w:val="0"/>
      <w:marBottom w:val="0"/>
      <w:divBdr>
        <w:top w:val="none" w:sz="0" w:space="0" w:color="auto"/>
        <w:left w:val="none" w:sz="0" w:space="0" w:color="auto"/>
        <w:bottom w:val="none" w:sz="0" w:space="0" w:color="auto"/>
        <w:right w:val="none" w:sz="0" w:space="0" w:color="auto"/>
      </w:divBdr>
    </w:div>
    <w:div w:id="538249934">
      <w:bodyDiv w:val="1"/>
      <w:marLeft w:val="0"/>
      <w:marRight w:val="0"/>
      <w:marTop w:val="0"/>
      <w:marBottom w:val="0"/>
      <w:divBdr>
        <w:top w:val="none" w:sz="0" w:space="0" w:color="auto"/>
        <w:left w:val="none" w:sz="0" w:space="0" w:color="auto"/>
        <w:bottom w:val="none" w:sz="0" w:space="0" w:color="auto"/>
        <w:right w:val="none" w:sz="0" w:space="0" w:color="auto"/>
      </w:divBdr>
    </w:div>
    <w:div w:id="540673249">
      <w:bodyDiv w:val="1"/>
      <w:marLeft w:val="0"/>
      <w:marRight w:val="0"/>
      <w:marTop w:val="0"/>
      <w:marBottom w:val="0"/>
      <w:divBdr>
        <w:top w:val="none" w:sz="0" w:space="0" w:color="auto"/>
        <w:left w:val="none" w:sz="0" w:space="0" w:color="auto"/>
        <w:bottom w:val="none" w:sz="0" w:space="0" w:color="auto"/>
        <w:right w:val="none" w:sz="0" w:space="0" w:color="auto"/>
      </w:divBdr>
    </w:div>
    <w:div w:id="54521565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158041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052426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89895923">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2495504">
      <w:bodyDiv w:val="1"/>
      <w:marLeft w:val="0"/>
      <w:marRight w:val="0"/>
      <w:marTop w:val="0"/>
      <w:marBottom w:val="0"/>
      <w:divBdr>
        <w:top w:val="none" w:sz="0" w:space="0" w:color="auto"/>
        <w:left w:val="none" w:sz="0" w:space="0" w:color="auto"/>
        <w:bottom w:val="none" w:sz="0" w:space="0" w:color="auto"/>
        <w:right w:val="none" w:sz="0" w:space="0" w:color="auto"/>
      </w:divBdr>
      <w:divsChild>
        <w:div w:id="55131848">
          <w:marLeft w:val="864"/>
          <w:marRight w:val="0"/>
          <w:marTop w:val="0"/>
          <w:marBottom w:val="94"/>
          <w:divBdr>
            <w:top w:val="none" w:sz="0" w:space="0" w:color="auto"/>
            <w:left w:val="none" w:sz="0" w:space="0" w:color="auto"/>
            <w:bottom w:val="none" w:sz="0" w:space="0" w:color="auto"/>
            <w:right w:val="none" w:sz="0" w:space="0" w:color="auto"/>
          </w:divBdr>
        </w:div>
        <w:div w:id="1691834648">
          <w:marLeft w:val="0"/>
          <w:marRight w:val="0"/>
          <w:marTop w:val="0"/>
          <w:marBottom w:val="94"/>
          <w:divBdr>
            <w:top w:val="none" w:sz="0" w:space="0" w:color="auto"/>
            <w:left w:val="none" w:sz="0" w:space="0" w:color="auto"/>
            <w:bottom w:val="none" w:sz="0" w:space="0" w:color="auto"/>
            <w:right w:val="none" w:sz="0" w:space="0" w:color="auto"/>
          </w:divBdr>
        </w:div>
      </w:divsChild>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22080403">
      <w:bodyDiv w:val="1"/>
      <w:marLeft w:val="0"/>
      <w:marRight w:val="0"/>
      <w:marTop w:val="0"/>
      <w:marBottom w:val="0"/>
      <w:divBdr>
        <w:top w:val="none" w:sz="0" w:space="0" w:color="auto"/>
        <w:left w:val="none" w:sz="0" w:space="0" w:color="auto"/>
        <w:bottom w:val="none" w:sz="0" w:space="0" w:color="auto"/>
        <w:right w:val="none" w:sz="0" w:space="0" w:color="auto"/>
      </w:divBdr>
    </w:div>
    <w:div w:id="64004301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51372608">
      <w:bodyDiv w:val="1"/>
      <w:marLeft w:val="0"/>
      <w:marRight w:val="0"/>
      <w:marTop w:val="0"/>
      <w:marBottom w:val="0"/>
      <w:divBdr>
        <w:top w:val="none" w:sz="0" w:space="0" w:color="auto"/>
        <w:left w:val="none" w:sz="0" w:space="0" w:color="auto"/>
        <w:bottom w:val="none" w:sz="0" w:space="0" w:color="auto"/>
        <w:right w:val="none" w:sz="0" w:space="0" w:color="auto"/>
      </w:divBdr>
    </w:div>
    <w:div w:id="659847963">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77539372">
      <w:bodyDiv w:val="1"/>
      <w:marLeft w:val="0"/>
      <w:marRight w:val="0"/>
      <w:marTop w:val="0"/>
      <w:marBottom w:val="0"/>
      <w:divBdr>
        <w:top w:val="none" w:sz="0" w:space="0" w:color="auto"/>
        <w:left w:val="none" w:sz="0" w:space="0" w:color="auto"/>
        <w:bottom w:val="none" w:sz="0" w:space="0" w:color="auto"/>
        <w:right w:val="none" w:sz="0" w:space="0" w:color="auto"/>
      </w:divBdr>
      <w:divsChild>
        <w:div w:id="439565587">
          <w:marLeft w:val="0"/>
          <w:marRight w:val="0"/>
          <w:marTop w:val="0"/>
          <w:marBottom w:val="0"/>
          <w:divBdr>
            <w:top w:val="none" w:sz="0" w:space="0" w:color="auto"/>
            <w:left w:val="none" w:sz="0" w:space="0" w:color="auto"/>
            <w:bottom w:val="none" w:sz="0" w:space="0" w:color="auto"/>
            <w:right w:val="none" w:sz="0" w:space="0" w:color="auto"/>
          </w:divBdr>
        </w:div>
        <w:div w:id="515772121">
          <w:marLeft w:val="0"/>
          <w:marRight w:val="0"/>
          <w:marTop w:val="0"/>
          <w:marBottom w:val="0"/>
          <w:divBdr>
            <w:top w:val="none" w:sz="0" w:space="0" w:color="auto"/>
            <w:left w:val="none" w:sz="0" w:space="0" w:color="auto"/>
            <w:bottom w:val="none" w:sz="0" w:space="0" w:color="auto"/>
            <w:right w:val="none" w:sz="0" w:space="0" w:color="auto"/>
          </w:divBdr>
        </w:div>
        <w:div w:id="627932802">
          <w:marLeft w:val="0"/>
          <w:marRight w:val="0"/>
          <w:marTop w:val="0"/>
          <w:marBottom w:val="0"/>
          <w:divBdr>
            <w:top w:val="none" w:sz="0" w:space="0" w:color="auto"/>
            <w:left w:val="none" w:sz="0" w:space="0" w:color="auto"/>
            <w:bottom w:val="none" w:sz="0" w:space="0" w:color="auto"/>
            <w:right w:val="none" w:sz="0" w:space="0" w:color="auto"/>
          </w:divBdr>
        </w:div>
        <w:div w:id="844630598">
          <w:marLeft w:val="0"/>
          <w:marRight w:val="0"/>
          <w:marTop w:val="0"/>
          <w:marBottom w:val="0"/>
          <w:divBdr>
            <w:top w:val="none" w:sz="0" w:space="0" w:color="auto"/>
            <w:left w:val="none" w:sz="0" w:space="0" w:color="auto"/>
            <w:bottom w:val="none" w:sz="0" w:space="0" w:color="auto"/>
            <w:right w:val="none" w:sz="0" w:space="0" w:color="auto"/>
          </w:divBdr>
        </w:div>
        <w:div w:id="938022537">
          <w:marLeft w:val="0"/>
          <w:marRight w:val="0"/>
          <w:marTop w:val="0"/>
          <w:marBottom w:val="0"/>
          <w:divBdr>
            <w:top w:val="none" w:sz="0" w:space="0" w:color="auto"/>
            <w:left w:val="none" w:sz="0" w:space="0" w:color="auto"/>
            <w:bottom w:val="none" w:sz="0" w:space="0" w:color="auto"/>
            <w:right w:val="none" w:sz="0" w:space="0" w:color="auto"/>
          </w:divBdr>
        </w:div>
        <w:div w:id="998266751">
          <w:marLeft w:val="0"/>
          <w:marRight w:val="0"/>
          <w:marTop w:val="0"/>
          <w:marBottom w:val="0"/>
          <w:divBdr>
            <w:top w:val="none" w:sz="0" w:space="0" w:color="auto"/>
            <w:left w:val="none" w:sz="0" w:space="0" w:color="auto"/>
            <w:bottom w:val="none" w:sz="0" w:space="0" w:color="auto"/>
            <w:right w:val="none" w:sz="0" w:space="0" w:color="auto"/>
          </w:divBdr>
        </w:div>
        <w:div w:id="1418550999">
          <w:marLeft w:val="0"/>
          <w:marRight w:val="0"/>
          <w:marTop w:val="0"/>
          <w:marBottom w:val="0"/>
          <w:divBdr>
            <w:top w:val="none" w:sz="0" w:space="0" w:color="auto"/>
            <w:left w:val="none" w:sz="0" w:space="0" w:color="auto"/>
            <w:bottom w:val="none" w:sz="0" w:space="0" w:color="auto"/>
            <w:right w:val="none" w:sz="0" w:space="0" w:color="auto"/>
          </w:divBdr>
        </w:div>
        <w:div w:id="1419214593">
          <w:marLeft w:val="0"/>
          <w:marRight w:val="0"/>
          <w:marTop w:val="0"/>
          <w:marBottom w:val="0"/>
          <w:divBdr>
            <w:top w:val="none" w:sz="0" w:space="0" w:color="auto"/>
            <w:left w:val="none" w:sz="0" w:space="0" w:color="auto"/>
            <w:bottom w:val="none" w:sz="0" w:space="0" w:color="auto"/>
            <w:right w:val="none" w:sz="0" w:space="0" w:color="auto"/>
          </w:divBdr>
        </w:div>
        <w:div w:id="1574198285">
          <w:marLeft w:val="0"/>
          <w:marRight w:val="0"/>
          <w:marTop w:val="0"/>
          <w:marBottom w:val="0"/>
          <w:divBdr>
            <w:top w:val="none" w:sz="0" w:space="0" w:color="auto"/>
            <w:left w:val="none" w:sz="0" w:space="0" w:color="auto"/>
            <w:bottom w:val="none" w:sz="0" w:space="0" w:color="auto"/>
            <w:right w:val="none" w:sz="0" w:space="0" w:color="auto"/>
          </w:divBdr>
        </w:div>
        <w:div w:id="1647004126">
          <w:marLeft w:val="0"/>
          <w:marRight w:val="0"/>
          <w:marTop w:val="0"/>
          <w:marBottom w:val="0"/>
          <w:divBdr>
            <w:top w:val="none" w:sz="0" w:space="0" w:color="auto"/>
            <w:left w:val="none" w:sz="0" w:space="0" w:color="auto"/>
            <w:bottom w:val="none" w:sz="0" w:space="0" w:color="auto"/>
            <w:right w:val="none" w:sz="0" w:space="0" w:color="auto"/>
          </w:divBdr>
        </w:div>
        <w:div w:id="1751152130">
          <w:marLeft w:val="0"/>
          <w:marRight w:val="0"/>
          <w:marTop w:val="0"/>
          <w:marBottom w:val="0"/>
          <w:divBdr>
            <w:top w:val="none" w:sz="0" w:space="0" w:color="auto"/>
            <w:left w:val="none" w:sz="0" w:space="0" w:color="auto"/>
            <w:bottom w:val="none" w:sz="0" w:space="0" w:color="auto"/>
            <w:right w:val="none" w:sz="0" w:space="0" w:color="auto"/>
          </w:divBdr>
        </w:div>
        <w:div w:id="1871722429">
          <w:marLeft w:val="0"/>
          <w:marRight w:val="0"/>
          <w:marTop w:val="0"/>
          <w:marBottom w:val="0"/>
          <w:divBdr>
            <w:top w:val="none" w:sz="0" w:space="0" w:color="auto"/>
            <w:left w:val="none" w:sz="0" w:space="0" w:color="auto"/>
            <w:bottom w:val="none" w:sz="0" w:space="0" w:color="auto"/>
            <w:right w:val="none" w:sz="0" w:space="0" w:color="auto"/>
          </w:divBdr>
        </w:div>
        <w:div w:id="1886915901">
          <w:marLeft w:val="0"/>
          <w:marRight w:val="0"/>
          <w:marTop w:val="0"/>
          <w:marBottom w:val="0"/>
          <w:divBdr>
            <w:top w:val="none" w:sz="0" w:space="0" w:color="auto"/>
            <w:left w:val="none" w:sz="0" w:space="0" w:color="auto"/>
            <w:bottom w:val="none" w:sz="0" w:space="0" w:color="auto"/>
            <w:right w:val="none" w:sz="0" w:space="0" w:color="auto"/>
          </w:divBdr>
        </w:div>
        <w:div w:id="2103985488">
          <w:marLeft w:val="0"/>
          <w:marRight w:val="0"/>
          <w:marTop w:val="0"/>
          <w:marBottom w:val="0"/>
          <w:divBdr>
            <w:top w:val="none" w:sz="0" w:space="0" w:color="auto"/>
            <w:left w:val="none" w:sz="0" w:space="0" w:color="auto"/>
            <w:bottom w:val="none" w:sz="0" w:space="0" w:color="auto"/>
            <w:right w:val="none" w:sz="0" w:space="0" w:color="auto"/>
          </w:divBdr>
        </w:div>
        <w:div w:id="2114782775">
          <w:marLeft w:val="0"/>
          <w:marRight w:val="0"/>
          <w:marTop w:val="0"/>
          <w:marBottom w:val="0"/>
          <w:divBdr>
            <w:top w:val="none" w:sz="0" w:space="0" w:color="auto"/>
            <w:left w:val="none" w:sz="0" w:space="0" w:color="auto"/>
            <w:bottom w:val="none" w:sz="0" w:space="0" w:color="auto"/>
            <w:right w:val="none" w:sz="0" w:space="0" w:color="auto"/>
          </w:divBdr>
        </w:div>
        <w:div w:id="2129200870">
          <w:marLeft w:val="0"/>
          <w:marRight w:val="0"/>
          <w:marTop w:val="0"/>
          <w:marBottom w:val="0"/>
          <w:divBdr>
            <w:top w:val="none" w:sz="0" w:space="0" w:color="auto"/>
            <w:left w:val="none" w:sz="0" w:space="0" w:color="auto"/>
            <w:bottom w:val="none" w:sz="0" w:space="0" w:color="auto"/>
            <w:right w:val="none" w:sz="0" w:space="0" w:color="auto"/>
          </w:divBdr>
        </w:div>
      </w:divsChild>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690960657">
      <w:bodyDiv w:val="1"/>
      <w:marLeft w:val="0"/>
      <w:marRight w:val="0"/>
      <w:marTop w:val="0"/>
      <w:marBottom w:val="0"/>
      <w:divBdr>
        <w:top w:val="none" w:sz="0" w:space="0" w:color="auto"/>
        <w:left w:val="none" w:sz="0" w:space="0" w:color="auto"/>
        <w:bottom w:val="none" w:sz="0" w:space="0" w:color="auto"/>
        <w:right w:val="none" w:sz="0" w:space="0" w:color="auto"/>
      </w:divBdr>
    </w:div>
    <w:div w:id="69981800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33747254">
      <w:bodyDiv w:val="1"/>
      <w:marLeft w:val="0"/>
      <w:marRight w:val="0"/>
      <w:marTop w:val="0"/>
      <w:marBottom w:val="0"/>
      <w:divBdr>
        <w:top w:val="none" w:sz="0" w:space="0" w:color="auto"/>
        <w:left w:val="none" w:sz="0" w:space="0" w:color="auto"/>
        <w:bottom w:val="none" w:sz="0" w:space="0" w:color="auto"/>
        <w:right w:val="none" w:sz="0" w:space="0" w:color="auto"/>
      </w:divBdr>
    </w:div>
    <w:div w:id="743063333">
      <w:bodyDiv w:val="1"/>
      <w:marLeft w:val="0"/>
      <w:marRight w:val="0"/>
      <w:marTop w:val="0"/>
      <w:marBottom w:val="0"/>
      <w:divBdr>
        <w:top w:val="none" w:sz="0" w:space="0" w:color="auto"/>
        <w:left w:val="none" w:sz="0" w:space="0" w:color="auto"/>
        <w:bottom w:val="none" w:sz="0" w:space="0" w:color="auto"/>
        <w:right w:val="none" w:sz="0" w:space="0" w:color="auto"/>
      </w:divBdr>
    </w:div>
    <w:div w:id="746459219">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63766055">
      <w:bodyDiv w:val="1"/>
      <w:marLeft w:val="0"/>
      <w:marRight w:val="0"/>
      <w:marTop w:val="0"/>
      <w:marBottom w:val="0"/>
      <w:divBdr>
        <w:top w:val="none" w:sz="0" w:space="0" w:color="auto"/>
        <w:left w:val="none" w:sz="0" w:space="0" w:color="auto"/>
        <w:bottom w:val="none" w:sz="0" w:space="0" w:color="auto"/>
        <w:right w:val="none" w:sz="0" w:space="0" w:color="auto"/>
      </w:divBdr>
      <w:divsChild>
        <w:div w:id="16853767">
          <w:marLeft w:val="0"/>
          <w:marRight w:val="0"/>
          <w:marTop w:val="0"/>
          <w:marBottom w:val="0"/>
          <w:divBdr>
            <w:top w:val="none" w:sz="0" w:space="0" w:color="auto"/>
            <w:left w:val="none" w:sz="0" w:space="0" w:color="auto"/>
            <w:bottom w:val="none" w:sz="0" w:space="0" w:color="auto"/>
            <w:right w:val="none" w:sz="0" w:space="0" w:color="auto"/>
          </w:divBdr>
        </w:div>
        <w:div w:id="265231184">
          <w:marLeft w:val="0"/>
          <w:marRight w:val="0"/>
          <w:marTop w:val="0"/>
          <w:marBottom w:val="0"/>
          <w:divBdr>
            <w:top w:val="none" w:sz="0" w:space="0" w:color="auto"/>
            <w:left w:val="none" w:sz="0" w:space="0" w:color="auto"/>
            <w:bottom w:val="none" w:sz="0" w:space="0" w:color="auto"/>
            <w:right w:val="none" w:sz="0" w:space="0" w:color="auto"/>
          </w:divBdr>
        </w:div>
        <w:div w:id="294990661">
          <w:marLeft w:val="0"/>
          <w:marRight w:val="0"/>
          <w:marTop w:val="0"/>
          <w:marBottom w:val="0"/>
          <w:divBdr>
            <w:top w:val="none" w:sz="0" w:space="0" w:color="auto"/>
            <w:left w:val="none" w:sz="0" w:space="0" w:color="auto"/>
            <w:bottom w:val="none" w:sz="0" w:space="0" w:color="auto"/>
            <w:right w:val="none" w:sz="0" w:space="0" w:color="auto"/>
          </w:divBdr>
        </w:div>
        <w:div w:id="488594752">
          <w:marLeft w:val="0"/>
          <w:marRight w:val="0"/>
          <w:marTop w:val="0"/>
          <w:marBottom w:val="0"/>
          <w:divBdr>
            <w:top w:val="none" w:sz="0" w:space="0" w:color="auto"/>
            <w:left w:val="none" w:sz="0" w:space="0" w:color="auto"/>
            <w:bottom w:val="none" w:sz="0" w:space="0" w:color="auto"/>
            <w:right w:val="none" w:sz="0" w:space="0" w:color="auto"/>
          </w:divBdr>
        </w:div>
        <w:div w:id="535698552">
          <w:marLeft w:val="0"/>
          <w:marRight w:val="0"/>
          <w:marTop w:val="0"/>
          <w:marBottom w:val="0"/>
          <w:divBdr>
            <w:top w:val="none" w:sz="0" w:space="0" w:color="auto"/>
            <w:left w:val="none" w:sz="0" w:space="0" w:color="auto"/>
            <w:bottom w:val="none" w:sz="0" w:space="0" w:color="auto"/>
            <w:right w:val="none" w:sz="0" w:space="0" w:color="auto"/>
          </w:divBdr>
        </w:div>
        <w:div w:id="575627364">
          <w:marLeft w:val="0"/>
          <w:marRight w:val="0"/>
          <w:marTop w:val="0"/>
          <w:marBottom w:val="0"/>
          <w:divBdr>
            <w:top w:val="none" w:sz="0" w:space="0" w:color="auto"/>
            <w:left w:val="none" w:sz="0" w:space="0" w:color="auto"/>
            <w:bottom w:val="none" w:sz="0" w:space="0" w:color="auto"/>
            <w:right w:val="none" w:sz="0" w:space="0" w:color="auto"/>
          </w:divBdr>
        </w:div>
        <w:div w:id="603345341">
          <w:marLeft w:val="0"/>
          <w:marRight w:val="0"/>
          <w:marTop w:val="0"/>
          <w:marBottom w:val="0"/>
          <w:divBdr>
            <w:top w:val="none" w:sz="0" w:space="0" w:color="auto"/>
            <w:left w:val="none" w:sz="0" w:space="0" w:color="auto"/>
            <w:bottom w:val="none" w:sz="0" w:space="0" w:color="auto"/>
            <w:right w:val="none" w:sz="0" w:space="0" w:color="auto"/>
          </w:divBdr>
        </w:div>
        <w:div w:id="671375172">
          <w:marLeft w:val="0"/>
          <w:marRight w:val="0"/>
          <w:marTop w:val="0"/>
          <w:marBottom w:val="0"/>
          <w:divBdr>
            <w:top w:val="none" w:sz="0" w:space="0" w:color="auto"/>
            <w:left w:val="none" w:sz="0" w:space="0" w:color="auto"/>
            <w:bottom w:val="none" w:sz="0" w:space="0" w:color="auto"/>
            <w:right w:val="none" w:sz="0" w:space="0" w:color="auto"/>
          </w:divBdr>
        </w:div>
        <w:div w:id="719549871">
          <w:marLeft w:val="0"/>
          <w:marRight w:val="0"/>
          <w:marTop w:val="0"/>
          <w:marBottom w:val="0"/>
          <w:divBdr>
            <w:top w:val="none" w:sz="0" w:space="0" w:color="auto"/>
            <w:left w:val="none" w:sz="0" w:space="0" w:color="auto"/>
            <w:bottom w:val="none" w:sz="0" w:space="0" w:color="auto"/>
            <w:right w:val="none" w:sz="0" w:space="0" w:color="auto"/>
          </w:divBdr>
        </w:div>
        <w:div w:id="725763603">
          <w:marLeft w:val="0"/>
          <w:marRight w:val="0"/>
          <w:marTop w:val="0"/>
          <w:marBottom w:val="0"/>
          <w:divBdr>
            <w:top w:val="none" w:sz="0" w:space="0" w:color="auto"/>
            <w:left w:val="none" w:sz="0" w:space="0" w:color="auto"/>
            <w:bottom w:val="none" w:sz="0" w:space="0" w:color="auto"/>
            <w:right w:val="none" w:sz="0" w:space="0" w:color="auto"/>
          </w:divBdr>
        </w:div>
        <w:div w:id="776952814">
          <w:marLeft w:val="0"/>
          <w:marRight w:val="0"/>
          <w:marTop w:val="0"/>
          <w:marBottom w:val="0"/>
          <w:divBdr>
            <w:top w:val="none" w:sz="0" w:space="0" w:color="auto"/>
            <w:left w:val="none" w:sz="0" w:space="0" w:color="auto"/>
            <w:bottom w:val="none" w:sz="0" w:space="0" w:color="auto"/>
            <w:right w:val="none" w:sz="0" w:space="0" w:color="auto"/>
          </w:divBdr>
        </w:div>
        <w:div w:id="804274585">
          <w:marLeft w:val="0"/>
          <w:marRight w:val="0"/>
          <w:marTop w:val="0"/>
          <w:marBottom w:val="0"/>
          <w:divBdr>
            <w:top w:val="none" w:sz="0" w:space="0" w:color="auto"/>
            <w:left w:val="none" w:sz="0" w:space="0" w:color="auto"/>
            <w:bottom w:val="none" w:sz="0" w:space="0" w:color="auto"/>
            <w:right w:val="none" w:sz="0" w:space="0" w:color="auto"/>
          </w:divBdr>
        </w:div>
        <w:div w:id="840855286">
          <w:marLeft w:val="0"/>
          <w:marRight w:val="0"/>
          <w:marTop w:val="0"/>
          <w:marBottom w:val="0"/>
          <w:divBdr>
            <w:top w:val="none" w:sz="0" w:space="0" w:color="auto"/>
            <w:left w:val="none" w:sz="0" w:space="0" w:color="auto"/>
            <w:bottom w:val="none" w:sz="0" w:space="0" w:color="auto"/>
            <w:right w:val="none" w:sz="0" w:space="0" w:color="auto"/>
          </w:divBdr>
        </w:div>
        <w:div w:id="939875352">
          <w:marLeft w:val="0"/>
          <w:marRight w:val="0"/>
          <w:marTop w:val="0"/>
          <w:marBottom w:val="0"/>
          <w:divBdr>
            <w:top w:val="none" w:sz="0" w:space="0" w:color="auto"/>
            <w:left w:val="none" w:sz="0" w:space="0" w:color="auto"/>
            <w:bottom w:val="none" w:sz="0" w:space="0" w:color="auto"/>
            <w:right w:val="none" w:sz="0" w:space="0" w:color="auto"/>
          </w:divBdr>
        </w:div>
        <w:div w:id="943534355">
          <w:marLeft w:val="0"/>
          <w:marRight w:val="0"/>
          <w:marTop w:val="0"/>
          <w:marBottom w:val="0"/>
          <w:divBdr>
            <w:top w:val="none" w:sz="0" w:space="0" w:color="auto"/>
            <w:left w:val="none" w:sz="0" w:space="0" w:color="auto"/>
            <w:bottom w:val="none" w:sz="0" w:space="0" w:color="auto"/>
            <w:right w:val="none" w:sz="0" w:space="0" w:color="auto"/>
          </w:divBdr>
        </w:div>
        <w:div w:id="1037655638">
          <w:marLeft w:val="0"/>
          <w:marRight w:val="0"/>
          <w:marTop w:val="0"/>
          <w:marBottom w:val="0"/>
          <w:divBdr>
            <w:top w:val="none" w:sz="0" w:space="0" w:color="auto"/>
            <w:left w:val="none" w:sz="0" w:space="0" w:color="auto"/>
            <w:bottom w:val="none" w:sz="0" w:space="0" w:color="auto"/>
            <w:right w:val="none" w:sz="0" w:space="0" w:color="auto"/>
          </w:divBdr>
        </w:div>
        <w:div w:id="1290939980">
          <w:marLeft w:val="0"/>
          <w:marRight w:val="0"/>
          <w:marTop w:val="0"/>
          <w:marBottom w:val="0"/>
          <w:divBdr>
            <w:top w:val="none" w:sz="0" w:space="0" w:color="auto"/>
            <w:left w:val="none" w:sz="0" w:space="0" w:color="auto"/>
            <w:bottom w:val="none" w:sz="0" w:space="0" w:color="auto"/>
            <w:right w:val="none" w:sz="0" w:space="0" w:color="auto"/>
          </w:divBdr>
        </w:div>
        <w:div w:id="1343626054">
          <w:marLeft w:val="0"/>
          <w:marRight w:val="0"/>
          <w:marTop w:val="0"/>
          <w:marBottom w:val="0"/>
          <w:divBdr>
            <w:top w:val="none" w:sz="0" w:space="0" w:color="auto"/>
            <w:left w:val="none" w:sz="0" w:space="0" w:color="auto"/>
            <w:bottom w:val="none" w:sz="0" w:space="0" w:color="auto"/>
            <w:right w:val="none" w:sz="0" w:space="0" w:color="auto"/>
          </w:divBdr>
        </w:div>
        <w:div w:id="1401094862">
          <w:marLeft w:val="0"/>
          <w:marRight w:val="0"/>
          <w:marTop w:val="0"/>
          <w:marBottom w:val="0"/>
          <w:divBdr>
            <w:top w:val="none" w:sz="0" w:space="0" w:color="auto"/>
            <w:left w:val="none" w:sz="0" w:space="0" w:color="auto"/>
            <w:bottom w:val="none" w:sz="0" w:space="0" w:color="auto"/>
            <w:right w:val="none" w:sz="0" w:space="0" w:color="auto"/>
          </w:divBdr>
        </w:div>
        <w:div w:id="1409762868">
          <w:marLeft w:val="0"/>
          <w:marRight w:val="0"/>
          <w:marTop w:val="0"/>
          <w:marBottom w:val="0"/>
          <w:divBdr>
            <w:top w:val="none" w:sz="0" w:space="0" w:color="auto"/>
            <w:left w:val="none" w:sz="0" w:space="0" w:color="auto"/>
            <w:bottom w:val="none" w:sz="0" w:space="0" w:color="auto"/>
            <w:right w:val="none" w:sz="0" w:space="0" w:color="auto"/>
          </w:divBdr>
        </w:div>
        <w:div w:id="1468547458">
          <w:marLeft w:val="0"/>
          <w:marRight w:val="0"/>
          <w:marTop w:val="0"/>
          <w:marBottom w:val="0"/>
          <w:divBdr>
            <w:top w:val="none" w:sz="0" w:space="0" w:color="auto"/>
            <w:left w:val="none" w:sz="0" w:space="0" w:color="auto"/>
            <w:bottom w:val="none" w:sz="0" w:space="0" w:color="auto"/>
            <w:right w:val="none" w:sz="0" w:space="0" w:color="auto"/>
          </w:divBdr>
        </w:div>
        <w:div w:id="1528762273">
          <w:marLeft w:val="0"/>
          <w:marRight w:val="0"/>
          <w:marTop w:val="0"/>
          <w:marBottom w:val="0"/>
          <w:divBdr>
            <w:top w:val="none" w:sz="0" w:space="0" w:color="auto"/>
            <w:left w:val="none" w:sz="0" w:space="0" w:color="auto"/>
            <w:bottom w:val="none" w:sz="0" w:space="0" w:color="auto"/>
            <w:right w:val="none" w:sz="0" w:space="0" w:color="auto"/>
          </w:divBdr>
        </w:div>
        <w:div w:id="1786923770">
          <w:marLeft w:val="0"/>
          <w:marRight w:val="0"/>
          <w:marTop w:val="0"/>
          <w:marBottom w:val="0"/>
          <w:divBdr>
            <w:top w:val="none" w:sz="0" w:space="0" w:color="auto"/>
            <w:left w:val="none" w:sz="0" w:space="0" w:color="auto"/>
            <w:bottom w:val="none" w:sz="0" w:space="0" w:color="auto"/>
            <w:right w:val="none" w:sz="0" w:space="0" w:color="auto"/>
          </w:divBdr>
        </w:div>
        <w:div w:id="1800566525">
          <w:marLeft w:val="0"/>
          <w:marRight w:val="0"/>
          <w:marTop w:val="0"/>
          <w:marBottom w:val="0"/>
          <w:divBdr>
            <w:top w:val="none" w:sz="0" w:space="0" w:color="auto"/>
            <w:left w:val="none" w:sz="0" w:space="0" w:color="auto"/>
            <w:bottom w:val="none" w:sz="0" w:space="0" w:color="auto"/>
            <w:right w:val="none" w:sz="0" w:space="0" w:color="auto"/>
          </w:divBdr>
        </w:div>
        <w:div w:id="1813324193">
          <w:marLeft w:val="0"/>
          <w:marRight w:val="0"/>
          <w:marTop w:val="0"/>
          <w:marBottom w:val="0"/>
          <w:divBdr>
            <w:top w:val="none" w:sz="0" w:space="0" w:color="auto"/>
            <w:left w:val="none" w:sz="0" w:space="0" w:color="auto"/>
            <w:bottom w:val="none" w:sz="0" w:space="0" w:color="auto"/>
            <w:right w:val="none" w:sz="0" w:space="0" w:color="auto"/>
          </w:divBdr>
        </w:div>
        <w:div w:id="1870026288">
          <w:marLeft w:val="0"/>
          <w:marRight w:val="0"/>
          <w:marTop w:val="0"/>
          <w:marBottom w:val="0"/>
          <w:divBdr>
            <w:top w:val="none" w:sz="0" w:space="0" w:color="auto"/>
            <w:left w:val="none" w:sz="0" w:space="0" w:color="auto"/>
            <w:bottom w:val="none" w:sz="0" w:space="0" w:color="auto"/>
            <w:right w:val="none" w:sz="0" w:space="0" w:color="auto"/>
          </w:divBdr>
        </w:div>
        <w:div w:id="1905139674">
          <w:marLeft w:val="0"/>
          <w:marRight w:val="0"/>
          <w:marTop w:val="0"/>
          <w:marBottom w:val="0"/>
          <w:divBdr>
            <w:top w:val="none" w:sz="0" w:space="0" w:color="auto"/>
            <w:left w:val="none" w:sz="0" w:space="0" w:color="auto"/>
            <w:bottom w:val="none" w:sz="0" w:space="0" w:color="auto"/>
            <w:right w:val="none" w:sz="0" w:space="0" w:color="auto"/>
          </w:divBdr>
        </w:div>
        <w:div w:id="2086609878">
          <w:marLeft w:val="0"/>
          <w:marRight w:val="0"/>
          <w:marTop w:val="0"/>
          <w:marBottom w:val="0"/>
          <w:divBdr>
            <w:top w:val="none" w:sz="0" w:space="0" w:color="auto"/>
            <w:left w:val="none" w:sz="0" w:space="0" w:color="auto"/>
            <w:bottom w:val="none" w:sz="0" w:space="0" w:color="auto"/>
            <w:right w:val="none" w:sz="0" w:space="0" w:color="auto"/>
          </w:divBdr>
        </w:div>
        <w:div w:id="2101944867">
          <w:marLeft w:val="0"/>
          <w:marRight w:val="0"/>
          <w:marTop w:val="0"/>
          <w:marBottom w:val="0"/>
          <w:divBdr>
            <w:top w:val="none" w:sz="0" w:space="0" w:color="auto"/>
            <w:left w:val="none" w:sz="0" w:space="0" w:color="auto"/>
            <w:bottom w:val="none" w:sz="0" w:space="0" w:color="auto"/>
            <w:right w:val="none" w:sz="0" w:space="0" w:color="auto"/>
          </w:divBdr>
        </w:div>
        <w:div w:id="2105221142">
          <w:marLeft w:val="0"/>
          <w:marRight w:val="0"/>
          <w:marTop w:val="0"/>
          <w:marBottom w:val="0"/>
          <w:divBdr>
            <w:top w:val="none" w:sz="0" w:space="0" w:color="auto"/>
            <w:left w:val="none" w:sz="0" w:space="0" w:color="auto"/>
            <w:bottom w:val="none" w:sz="0" w:space="0" w:color="auto"/>
            <w:right w:val="none" w:sz="0" w:space="0" w:color="auto"/>
          </w:divBdr>
        </w:div>
        <w:div w:id="2117823353">
          <w:marLeft w:val="0"/>
          <w:marRight w:val="0"/>
          <w:marTop w:val="0"/>
          <w:marBottom w:val="0"/>
          <w:divBdr>
            <w:top w:val="none" w:sz="0" w:space="0" w:color="auto"/>
            <w:left w:val="none" w:sz="0" w:space="0" w:color="auto"/>
            <w:bottom w:val="none" w:sz="0" w:space="0" w:color="auto"/>
            <w:right w:val="none" w:sz="0" w:space="0" w:color="auto"/>
          </w:divBdr>
        </w:div>
        <w:div w:id="2139105698">
          <w:marLeft w:val="0"/>
          <w:marRight w:val="0"/>
          <w:marTop w:val="0"/>
          <w:marBottom w:val="0"/>
          <w:divBdr>
            <w:top w:val="none" w:sz="0" w:space="0" w:color="auto"/>
            <w:left w:val="none" w:sz="0" w:space="0" w:color="auto"/>
            <w:bottom w:val="none" w:sz="0" w:space="0" w:color="auto"/>
            <w:right w:val="none" w:sz="0" w:space="0" w:color="auto"/>
          </w:divBdr>
        </w:div>
      </w:divsChild>
    </w:div>
    <w:div w:id="777413808">
      <w:bodyDiv w:val="1"/>
      <w:marLeft w:val="0"/>
      <w:marRight w:val="0"/>
      <w:marTop w:val="0"/>
      <w:marBottom w:val="0"/>
      <w:divBdr>
        <w:top w:val="none" w:sz="0" w:space="0" w:color="auto"/>
        <w:left w:val="none" w:sz="0" w:space="0" w:color="auto"/>
        <w:bottom w:val="none" w:sz="0" w:space="0" w:color="auto"/>
        <w:right w:val="none" w:sz="0" w:space="0" w:color="auto"/>
      </w:divBdr>
      <w:divsChild>
        <w:div w:id="839538479">
          <w:marLeft w:val="0"/>
          <w:marRight w:val="0"/>
          <w:marTop w:val="0"/>
          <w:marBottom w:val="0"/>
          <w:divBdr>
            <w:top w:val="none" w:sz="0" w:space="0" w:color="auto"/>
            <w:left w:val="none" w:sz="0" w:space="0" w:color="auto"/>
            <w:bottom w:val="none" w:sz="0" w:space="0" w:color="auto"/>
            <w:right w:val="none" w:sz="0" w:space="0" w:color="auto"/>
          </w:divBdr>
        </w:div>
        <w:div w:id="1026322536">
          <w:marLeft w:val="0"/>
          <w:marRight w:val="0"/>
          <w:marTop w:val="0"/>
          <w:marBottom w:val="0"/>
          <w:divBdr>
            <w:top w:val="none" w:sz="0" w:space="0" w:color="auto"/>
            <w:left w:val="none" w:sz="0" w:space="0" w:color="auto"/>
            <w:bottom w:val="none" w:sz="0" w:space="0" w:color="auto"/>
            <w:right w:val="none" w:sz="0" w:space="0" w:color="auto"/>
          </w:divBdr>
        </w:div>
        <w:div w:id="1275140413">
          <w:marLeft w:val="0"/>
          <w:marRight w:val="0"/>
          <w:marTop w:val="0"/>
          <w:marBottom w:val="0"/>
          <w:divBdr>
            <w:top w:val="none" w:sz="0" w:space="0" w:color="auto"/>
            <w:left w:val="none" w:sz="0" w:space="0" w:color="auto"/>
            <w:bottom w:val="none" w:sz="0" w:space="0" w:color="auto"/>
            <w:right w:val="none" w:sz="0" w:space="0" w:color="auto"/>
          </w:divBdr>
        </w:div>
        <w:div w:id="1450274745">
          <w:marLeft w:val="0"/>
          <w:marRight w:val="0"/>
          <w:marTop w:val="0"/>
          <w:marBottom w:val="0"/>
          <w:divBdr>
            <w:top w:val="none" w:sz="0" w:space="0" w:color="auto"/>
            <w:left w:val="none" w:sz="0" w:space="0" w:color="auto"/>
            <w:bottom w:val="none" w:sz="0" w:space="0" w:color="auto"/>
            <w:right w:val="none" w:sz="0" w:space="0" w:color="auto"/>
          </w:divBdr>
        </w:div>
        <w:div w:id="2101830157">
          <w:marLeft w:val="0"/>
          <w:marRight w:val="0"/>
          <w:marTop w:val="0"/>
          <w:marBottom w:val="0"/>
          <w:divBdr>
            <w:top w:val="none" w:sz="0" w:space="0" w:color="auto"/>
            <w:left w:val="none" w:sz="0" w:space="0" w:color="auto"/>
            <w:bottom w:val="none" w:sz="0" w:space="0" w:color="auto"/>
            <w:right w:val="none" w:sz="0" w:space="0" w:color="auto"/>
          </w:divBdr>
        </w:div>
      </w:divsChild>
    </w:div>
    <w:div w:id="777915323">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788939190">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6797201">
      <w:bodyDiv w:val="1"/>
      <w:marLeft w:val="0"/>
      <w:marRight w:val="0"/>
      <w:marTop w:val="0"/>
      <w:marBottom w:val="0"/>
      <w:divBdr>
        <w:top w:val="none" w:sz="0" w:space="0" w:color="auto"/>
        <w:left w:val="none" w:sz="0" w:space="0" w:color="auto"/>
        <w:bottom w:val="none" w:sz="0" w:space="0" w:color="auto"/>
        <w:right w:val="none" w:sz="0" w:space="0" w:color="auto"/>
      </w:divBdr>
    </w:div>
    <w:div w:id="823012841">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1683344">
      <w:bodyDiv w:val="1"/>
      <w:marLeft w:val="0"/>
      <w:marRight w:val="0"/>
      <w:marTop w:val="0"/>
      <w:marBottom w:val="0"/>
      <w:divBdr>
        <w:top w:val="none" w:sz="0" w:space="0" w:color="auto"/>
        <w:left w:val="none" w:sz="0" w:space="0" w:color="auto"/>
        <w:bottom w:val="none" w:sz="0" w:space="0" w:color="auto"/>
        <w:right w:val="none" w:sz="0" w:space="0" w:color="auto"/>
      </w:divBdr>
    </w:div>
    <w:div w:id="832722886">
      <w:bodyDiv w:val="1"/>
      <w:marLeft w:val="0"/>
      <w:marRight w:val="0"/>
      <w:marTop w:val="0"/>
      <w:marBottom w:val="0"/>
      <w:divBdr>
        <w:top w:val="none" w:sz="0" w:space="0" w:color="auto"/>
        <w:left w:val="none" w:sz="0" w:space="0" w:color="auto"/>
        <w:bottom w:val="none" w:sz="0" w:space="0" w:color="auto"/>
        <w:right w:val="none" w:sz="0" w:space="0" w:color="auto"/>
      </w:divBdr>
    </w:div>
    <w:div w:id="832993975">
      <w:bodyDiv w:val="1"/>
      <w:marLeft w:val="0"/>
      <w:marRight w:val="0"/>
      <w:marTop w:val="0"/>
      <w:marBottom w:val="0"/>
      <w:divBdr>
        <w:top w:val="none" w:sz="0" w:space="0" w:color="auto"/>
        <w:left w:val="none" w:sz="0" w:space="0" w:color="auto"/>
        <w:bottom w:val="none" w:sz="0" w:space="0" w:color="auto"/>
        <w:right w:val="none" w:sz="0" w:space="0" w:color="auto"/>
      </w:divBdr>
    </w:div>
    <w:div w:id="833230604">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49753445">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3494302">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85027095">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22180751">
      <w:bodyDiv w:val="1"/>
      <w:marLeft w:val="0"/>
      <w:marRight w:val="0"/>
      <w:marTop w:val="0"/>
      <w:marBottom w:val="0"/>
      <w:divBdr>
        <w:top w:val="none" w:sz="0" w:space="0" w:color="auto"/>
        <w:left w:val="none" w:sz="0" w:space="0" w:color="auto"/>
        <w:bottom w:val="none" w:sz="0" w:space="0" w:color="auto"/>
        <w:right w:val="none" w:sz="0" w:space="0" w:color="auto"/>
      </w:divBdr>
    </w:div>
    <w:div w:id="926695782">
      <w:bodyDiv w:val="1"/>
      <w:marLeft w:val="0"/>
      <w:marRight w:val="0"/>
      <w:marTop w:val="0"/>
      <w:marBottom w:val="0"/>
      <w:divBdr>
        <w:top w:val="none" w:sz="0" w:space="0" w:color="auto"/>
        <w:left w:val="none" w:sz="0" w:space="0" w:color="auto"/>
        <w:bottom w:val="none" w:sz="0" w:space="0" w:color="auto"/>
        <w:right w:val="none" w:sz="0" w:space="0" w:color="auto"/>
      </w:divBdr>
    </w:div>
    <w:div w:id="927345592">
      <w:bodyDiv w:val="1"/>
      <w:marLeft w:val="0"/>
      <w:marRight w:val="0"/>
      <w:marTop w:val="0"/>
      <w:marBottom w:val="0"/>
      <w:divBdr>
        <w:top w:val="none" w:sz="0" w:space="0" w:color="auto"/>
        <w:left w:val="none" w:sz="0" w:space="0" w:color="auto"/>
        <w:bottom w:val="none" w:sz="0" w:space="0" w:color="auto"/>
        <w:right w:val="none" w:sz="0" w:space="0" w:color="auto"/>
      </w:divBdr>
      <w:divsChild>
        <w:div w:id="119999460">
          <w:marLeft w:val="864"/>
          <w:marRight w:val="0"/>
          <w:marTop w:val="0"/>
          <w:marBottom w:val="101"/>
          <w:divBdr>
            <w:top w:val="none" w:sz="0" w:space="0" w:color="auto"/>
            <w:left w:val="none" w:sz="0" w:space="0" w:color="auto"/>
            <w:bottom w:val="none" w:sz="0" w:space="0" w:color="auto"/>
            <w:right w:val="none" w:sz="0" w:space="0" w:color="auto"/>
          </w:divBdr>
        </w:div>
        <w:div w:id="233319274">
          <w:marLeft w:val="864"/>
          <w:marRight w:val="0"/>
          <w:marTop w:val="0"/>
          <w:marBottom w:val="101"/>
          <w:divBdr>
            <w:top w:val="none" w:sz="0" w:space="0" w:color="auto"/>
            <w:left w:val="none" w:sz="0" w:space="0" w:color="auto"/>
            <w:bottom w:val="none" w:sz="0" w:space="0" w:color="auto"/>
            <w:right w:val="none" w:sz="0" w:space="0" w:color="auto"/>
          </w:divBdr>
        </w:div>
        <w:div w:id="301497052">
          <w:marLeft w:val="864"/>
          <w:marRight w:val="0"/>
          <w:marTop w:val="0"/>
          <w:marBottom w:val="101"/>
          <w:divBdr>
            <w:top w:val="none" w:sz="0" w:space="0" w:color="auto"/>
            <w:left w:val="none" w:sz="0" w:space="0" w:color="auto"/>
            <w:bottom w:val="none" w:sz="0" w:space="0" w:color="auto"/>
            <w:right w:val="none" w:sz="0" w:space="0" w:color="auto"/>
          </w:divBdr>
        </w:div>
        <w:div w:id="752167974">
          <w:marLeft w:val="864"/>
          <w:marRight w:val="0"/>
          <w:marTop w:val="0"/>
          <w:marBottom w:val="101"/>
          <w:divBdr>
            <w:top w:val="none" w:sz="0" w:space="0" w:color="auto"/>
            <w:left w:val="none" w:sz="0" w:space="0" w:color="auto"/>
            <w:bottom w:val="none" w:sz="0" w:space="0" w:color="auto"/>
            <w:right w:val="none" w:sz="0" w:space="0" w:color="auto"/>
          </w:divBdr>
        </w:div>
        <w:div w:id="1001616258">
          <w:marLeft w:val="864"/>
          <w:marRight w:val="0"/>
          <w:marTop w:val="0"/>
          <w:marBottom w:val="101"/>
          <w:divBdr>
            <w:top w:val="none" w:sz="0" w:space="0" w:color="auto"/>
            <w:left w:val="none" w:sz="0" w:space="0" w:color="auto"/>
            <w:bottom w:val="none" w:sz="0" w:space="0" w:color="auto"/>
            <w:right w:val="none" w:sz="0" w:space="0" w:color="auto"/>
          </w:divBdr>
        </w:div>
        <w:div w:id="1029185085">
          <w:marLeft w:val="864"/>
          <w:marRight w:val="0"/>
          <w:marTop w:val="0"/>
          <w:marBottom w:val="101"/>
          <w:divBdr>
            <w:top w:val="none" w:sz="0" w:space="0" w:color="auto"/>
            <w:left w:val="none" w:sz="0" w:space="0" w:color="auto"/>
            <w:bottom w:val="none" w:sz="0" w:space="0" w:color="auto"/>
            <w:right w:val="none" w:sz="0" w:space="0" w:color="auto"/>
          </w:divBdr>
        </w:div>
        <w:div w:id="1078017428">
          <w:marLeft w:val="864"/>
          <w:marRight w:val="0"/>
          <w:marTop w:val="0"/>
          <w:marBottom w:val="101"/>
          <w:divBdr>
            <w:top w:val="none" w:sz="0" w:space="0" w:color="auto"/>
            <w:left w:val="none" w:sz="0" w:space="0" w:color="auto"/>
            <w:bottom w:val="none" w:sz="0" w:space="0" w:color="auto"/>
            <w:right w:val="none" w:sz="0" w:space="0" w:color="auto"/>
          </w:divBdr>
        </w:div>
        <w:div w:id="1105811757">
          <w:marLeft w:val="864"/>
          <w:marRight w:val="0"/>
          <w:marTop w:val="0"/>
          <w:marBottom w:val="101"/>
          <w:divBdr>
            <w:top w:val="none" w:sz="0" w:space="0" w:color="auto"/>
            <w:left w:val="none" w:sz="0" w:space="0" w:color="auto"/>
            <w:bottom w:val="none" w:sz="0" w:space="0" w:color="auto"/>
            <w:right w:val="none" w:sz="0" w:space="0" w:color="auto"/>
          </w:divBdr>
        </w:div>
        <w:div w:id="1376155802">
          <w:marLeft w:val="0"/>
          <w:marRight w:val="0"/>
          <w:marTop w:val="0"/>
          <w:marBottom w:val="101"/>
          <w:divBdr>
            <w:top w:val="none" w:sz="0" w:space="0" w:color="auto"/>
            <w:left w:val="none" w:sz="0" w:space="0" w:color="auto"/>
            <w:bottom w:val="none" w:sz="0" w:space="0" w:color="auto"/>
            <w:right w:val="none" w:sz="0" w:space="0" w:color="auto"/>
          </w:divBdr>
        </w:div>
        <w:div w:id="1596210110">
          <w:marLeft w:val="864"/>
          <w:marRight w:val="0"/>
          <w:marTop w:val="0"/>
          <w:marBottom w:val="101"/>
          <w:divBdr>
            <w:top w:val="none" w:sz="0" w:space="0" w:color="auto"/>
            <w:left w:val="none" w:sz="0" w:space="0" w:color="auto"/>
            <w:bottom w:val="none" w:sz="0" w:space="0" w:color="auto"/>
            <w:right w:val="none" w:sz="0" w:space="0" w:color="auto"/>
          </w:divBdr>
        </w:div>
        <w:div w:id="1754206452">
          <w:marLeft w:val="864"/>
          <w:marRight w:val="0"/>
          <w:marTop w:val="0"/>
          <w:marBottom w:val="101"/>
          <w:divBdr>
            <w:top w:val="none" w:sz="0" w:space="0" w:color="auto"/>
            <w:left w:val="none" w:sz="0" w:space="0" w:color="auto"/>
            <w:bottom w:val="none" w:sz="0" w:space="0" w:color="auto"/>
            <w:right w:val="none" w:sz="0" w:space="0" w:color="auto"/>
          </w:divBdr>
        </w:div>
        <w:div w:id="1768231218">
          <w:marLeft w:val="864"/>
          <w:marRight w:val="0"/>
          <w:marTop w:val="0"/>
          <w:marBottom w:val="101"/>
          <w:divBdr>
            <w:top w:val="none" w:sz="0" w:space="0" w:color="auto"/>
            <w:left w:val="none" w:sz="0" w:space="0" w:color="auto"/>
            <w:bottom w:val="none" w:sz="0" w:space="0" w:color="auto"/>
            <w:right w:val="none" w:sz="0" w:space="0" w:color="auto"/>
          </w:divBdr>
        </w:div>
        <w:div w:id="1776899588">
          <w:marLeft w:val="864"/>
          <w:marRight w:val="0"/>
          <w:marTop w:val="0"/>
          <w:marBottom w:val="101"/>
          <w:divBdr>
            <w:top w:val="none" w:sz="0" w:space="0" w:color="auto"/>
            <w:left w:val="none" w:sz="0" w:space="0" w:color="auto"/>
            <w:bottom w:val="none" w:sz="0" w:space="0" w:color="auto"/>
            <w:right w:val="none" w:sz="0" w:space="0" w:color="auto"/>
          </w:divBdr>
        </w:div>
        <w:div w:id="1786727738">
          <w:marLeft w:val="864"/>
          <w:marRight w:val="0"/>
          <w:marTop w:val="0"/>
          <w:marBottom w:val="101"/>
          <w:divBdr>
            <w:top w:val="none" w:sz="0" w:space="0" w:color="auto"/>
            <w:left w:val="none" w:sz="0" w:space="0" w:color="auto"/>
            <w:bottom w:val="none" w:sz="0" w:space="0" w:color="auto"/>
            <w:right w:val="none" w:sz="0" w:space="0" w:color="auto"/>
          </w:divBdr>
        </w:div>
        <w:div w:id="1823741229">
          <w:marLeft w:val="864"/>
          <w:marRight w:val="0"/>
          <w:marTop w:val="0"/>
          <w:marBottom w:val="101"/>
          <w:divBdr>
            <w:top w:val="none" w:sz="0" w:space="0" w:color="auto"/>
            <w:left w:val="none" w:sz="0" w:space="0" w:color="auto"/>
            <w:bottom w:val="none" w:sz="0" w:space="0" w:color="auto"/>
            <w:right w:val="none" w:sz="0" w:space="0" w:color="auto"/>
          </w:divBdr>
        </w:div>
        <w:div w:id="1872380349">
          <w:marLeft w:val="864"/>
          <w:marRight w:val="0"/>
          <w:marTop w:val="0"/>
          <w:marBottom w:val="101"/>
          <w:divBdr>
            <w:top w:val="none" w:sz="0" w:space="0" w:color="auto"/>
            <w:left w:val="none" w:sz="0" w:space="0" w:color="auto"/>
            <w:bottom w:val="none" w:sz="0" w:space="0" w:color="auto"/>
            <w:right w:val="none" w:sz="0" w:space="0" w:color="auto"/>
          </w:divBdr>
        </w:div>
        <w:div w:id="2030373535">
          <w:marLeft w:val="864"/>
          <w:marRight w:val="0"/>
          <w:marTop w:val="0"/>
          <w:marBottom w:val="101"/>
          <w:divBdr>
            <w:top w:val="none" w:sz="0" w:space="0" w:color="auto"/>
            <w:left w:val="none" w:sz="0" w:space="0" w:color="auto"/>
            <w:bottom w:val="none" w:sz="0" w:space="0" w:color="auto"/>
            <w:right w:val="none" w:sz="0" w:space="0" w:color="auto"/>
          </w:divBdr>
        </w:div>
        <w:div w:id="2077434075">
          <w:marLeft w:val="864"/>
          <w:marRight w:val="0"/>
          <w:marTop w:val="0"/>
          <w:marBottom w:val="101"/>
          <w:divBdr>
            <w:top w:val="none" w:sz="0" w:space="0" w:color="auto"/>
            <w:left w:val="none" w:sz="0" w:space="0" w:color="auto"/>
            <w:bottom w:val="none" w:sz="0" w:space="0" w:color="auto"/>
            <w:right w:val="none" w:sz="0" w:space="0" w:color="auto"/>
          </w:divBdr>
        </w:div>
      </w:divsChild>
    </w:div>
    <w:div w:id="930506757">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7636495">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87128264">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3962416">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57313468">
      <w:bodyDiv w:val="1"/>
      <w:marLeft w:val="0"/>
      <w:marRight w:val="0"/>
      <w:marTop w:val="0"/>
      <w:marBottom w:val="0"/>
      <w:divBdr>
        <w:top w:val="none" w:sz="0" w:space="0" w:color="auto"/>
        <w:left w:val="none" w:sz="0" w:space="0" w:color="auto"/>
        <w:bottom w:val="none" w:sz="0" w:space="0" w:color="auto"/>
        <w:right w:val="none" w:sz="0" w:space="0" w:color="auto"/>
      </w:divBdr>
    </w:div>
    <w:div w:id="107158060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9597446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7288540">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2941394">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57306863">
      <w:bodyDiv w:val="1"/>
      <w:marLeft w:val="0"/>
      <w:marRight w:val="0"/>
      <w:marTop w:val="0"/>
      <w:marBottom w:val="0"/>
      <w:divBdr>
        <w:top w:val="none" w:sz="0" w:space="0" w:color="auto"/>
        <w:left w:val="none" w:sz="0" w:space="0" w:color="auto"/>
        <w:bottom w:val="none" w:sz="0" w:space="0" w:color="auto"/>
        <w:right w:val="none" w:sz="0" w:space="0" w:color="auto"/>
      </w:divBdr>
    </w:div>
    <w:div w:id="116577735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0989175">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15893829">
      <w:bodyDiv w:val="1"/>
      <w:marLeft w:val="0"/>
      <w:marRight w:val="0"/>
      <w:marTop w:val="0"/>
      <w:marBottom w:val="0"/>
      <w:divBdr>
        <w:top w:val="none" w:sz="0" w:space="0" w:color="auto"/>
        <w:left w:val="none" w:sz="0" w:space="0" w:color="auto"/>
        <w:bottom w:val="none" w:sz="0" w:space="0" w:color="auto"/>
        <w:right w:val="none" w:sz="0" w:space="0" w:color="auto"/>
      </w:divBdr>
    </w:div>
    <w:div w:id="1220939753">
      <w:bodyDiv w:val="1"/>
      <w:marLeft w:val="0"/>
      <w:marRight w:val="0"/>
      <w:marTop w:val="0"/>
      <w:marBottom w:val="0"/>
      <w:divBdr>
        <w:top w:val="none" w:sz="0" w:space="0" w:color="auto"/>
        <w:left w:val="none" w:sz="0" w:space="0" w:color="auto"/>
        <w:bottom w:val="none" w:sz="0" w:space="0" w:color="auto"/>
        <w:right w:val="none" w:sz="0" w:space="0" w:color="auto"/>
      </w:divBdr>
    </w:div>
    <w:div w:id="1228876815">
      <w:bodyDiv w:val="1"/>
      <w:marLeft w:val="0"/>
      <w:marRight w:val="0"/>
      <w:marTop w:val="0"/>
      <w:marBottom w:val="0"/>
      <w:divBdr>
        <w:top w:val="none" w:sz="0" w:space="0" w:color="auto"/>
        <w:left w:val="none" w:sz="0" w:space="0" w:color="auto"/>
        <w:bottom w:val="none" w:sz="0" w:space="0" w:color="auto"/>
        <w:right w:val="none" w:sz="0" w:space="0" w:color="auto"/>
      </w:divBdr>
    </w:div>
    <w:div w:id="1229078025">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5919796">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7369806">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2225913">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63127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5822212">
      <w:bodyDiv w:val="1"/>
      <w:marLeft w:val="0"/>
      <w:marRight w:val="0"/>
      <w:marTop w:val="0"/>
      <w:marBottom w:val="0"/>
      <w:divBdr>
        <w:top w:val="none" w:sz="0" w:space="0" w:color="auto"/>
        <w:left w:val="none" w:sz="0" w:space="0" w:color="auto"/>
        <w:bottom w:val="none" w:sz="0" w:space="0" w:color="auto"/>
        <w:right w:val="none" w:sz="0" w:space="0" w:color="auto"/>
      </w:divBdr>
    </w:div>
    <w:div w:id="1333265420">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44629344">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74228695">
      <w:bodyDiv w:val="1"/>
      <w:marLeft w:val="0"/>
      <w:marRight w:val="0"/>
      <w:marTop w:val="0"/>
      <w:marBottom w:val="0"/>
      <w:divBdr>
        <w:top w:val="none" w:sz="0" w:space="0" w:color="auto"/>
        <w:left w:val="none" w:sz="0" w:space="0" w:color="auto"/>
        <w:bottom w:val="none" w:sz="0" w:space="0" w:color="auto"/>
        <w:right w:val="none" w:sz="0" w:space="0" w:color="auto"/>
      </w:divBdr>
    </w:div>
    <w:div w:id="1391227037">
      <w:bodyDiv w:val="1"/>
      <w:marLeft w:val="0"/>
      <w:marRight w:val="0"/>
      <w:marTop w:val="0"/>
      <w:marBottom w:val="0"/>
      <w:divBdr>
        <w:top w:val="none" w:sz="0" w:space="0" w:color="auto"/>
        <w:left w:val="none" w:sz="0" w:space="0" w:color="auto"/>
        <w:bottom w:val="none" w:sz="0" w:space="0" w:color="auto"/>
        <w:right w:val="none" w:sz="0" w:space="0" w:color="auto"/>
      </w:divBdr>
    </w:div>
    <w:div w:id="1392386508">
      <w:bodyDiv w:val="1"/>
      <w:marLeft w:val="0"/>
      <w:marRight w:val="0"/>
      <w:marTop w:val="0"/>
      <w:marBottom w:val="0"/>
      <w:divBdr>
        <w:top w:val="none" w:sz="0" w:space="0" w:color="auto"/>
        <w:left w:val="none" w:sz="0" w:space="0" w:color="auto"/>
        <w:bottom w:val="none" w:sz="0" w:space="0" w:color="auto"/>
        <w:right w:val="none" w:sz="0" w:space="0" w:color="auto"/>
      </w:divBdr>
    </w:div>
    <w:div w:id="1406803717">
      <w:bodyDiv w:val="1"/>
      <w:marLeft w:val="0"/>
      <w:marRight w:val="0"/>
      <w:marTop w:val="0"/>
      <w:marBottom w:val="0"/>
      <w:divBdr>
        <w:top w:val="none" w:sz="0" w:space="0" w:color="auto"/>
        <w:left w:val="none" w:sz="0" w:space="0" w:color="auto"/>
        <w:bottom w:val="none" w:sz="0" w:space="0" w:color="auto"/>
        <w:right w:val="none" w:sz="0" w:space="0" w:color="auto"/>
      </w:divBdr>
    </w:div>
    <w:div w:id="1407729926">
      <w:bodyDiv w:val="1"/>
      <w:marLeft w:val="0"/>
      <w:marRight w:val="0"/>
      <w:marTop w:val="0"/>
      <w:marBottom w:val="0"/>
      <w:divBdr>
        <w:top w:val="none" w:sz="0" w:space="0" w:color="auto"/>
        <w:left w:val="none" w:sz="0" w:space="0" w:color="auto"/>
        <w:bottom w:val="none" w:sz="0" w:space="0" w:color="auto"/>
        <w:right w:val="none" w:sz="0" w:space="0" w:color="auto"/>
      </w:divBdr>
    </w:div>
    <w:div w:id="140884135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38790434">
      <w:bodyDiv w:val="1"/>
      <w:marLeft w:val="0"/>
      <w:marRight w:val="0"/>
      <w:marTop w:val="0"/>
      <w:marBottom w:val="0"/>
      <w:divBdr>
        <w:top w:val="none" w:sz="0" w:space="0" w:color="auto"/>
        <w:left w:val="none" w:sz="0" w:space="0" w:color="auto"/>
        <w:bottom w:val="none" w:sz="0" w:space="0" w:color="auto"/>
        <w:right w:val="none" w:sz="0" w:space="0" w:color="auto"/>
      </w:divBdr>
    </w:div>
    <w:div w:id="1442216347">
      <w:bodyDiv w:val="1"/>
      <w:marLeft w:val="0"/>
      <w:marRight w:val="0"/>
      <w:marTop w:val="0"/>
      <w:marBottom w:val="0"/>
      <w:divBdr>
        <w:top w:val="none" w:sz="0" w:space="0" w:color="auto"/>
        <w:left w:val="none" w:sz="0" w:space="0" w:color="auto"/>
        <w:bottom w:val="none" w:sz="0" w:space="0" w:color="auto"/>
        <w:right w:val="none" w:sz="0" w:space="0" w:color="auto"/>
      </w:divBdr>
    </w:div>
    <w:div w:id="1455438913">
      <w:bodyDiv w:val="1"/>
      <w:marLeft w:val="0"/>
      <w:marRight w:val="0"/>
      <w:marTop w:val="0"/>
      <w:marBottom w:val="0"/>
      <w:divBdr>
        <w:top w:val="none" w:sz="0" w:space="0" w:color="auto"/>
        <w:left w:val="none" w:sz="0" w:space="0" w:color="auto"/>
        <w:bottom w:val="none" w:sz="0" w:space="0" w:color="auto"/>
        <w:right w:val="none" w:sz="0" w:space="0" w:color="auto"/>
      </w:divBdr>
    </w:div>
    <w:div w:id="1459645961">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694668">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285344">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835533">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548252796">
      <w:bodyDiv w:val="1"/>
      <w:marLeft w:val="0"/>
      <w:marRight w:val="0"/>
      <w:marTop w:val="0"/>
      <w:marBottom w:val="0"/>
      <w:divBdr>
        <w:top w:val="none" w:sz="0" w:space="0" w:color="auto"/>
        <w:left w:val="none" w:sz="0" w:space="0" w:color="auto"/>
        <w:bottom w:val="none" w:sz="0" w:space="0" w:color="auto"/>
        <w:right w:val="none" w:sz="0" w:space="0" w:color="auto"/>
      </w:divBdr>
    </w:div>
    <w:div w:id="1567183542">
      <w:bodyDiv w:val="1"/>
      <w:marLeft w:val="0"/>
      <w:marRight w:val="0"/>
      <w:marTop w:val="0"/>
      <w:marBottom w:val="0"/>
      <w:divBdr>
        <w:top w:val="none" w:sz="0" w:space="0" w:color="auto"/>
        <w:left w:val="none" w:sz="0" w:space="0" w:color="auto"/>
        <w:bottom w:val="none" w:sz="0" w:space="0" w:color="auto"/>
        <w:right w:val="none" w:sz="0" w:space="0" w:color="auto"/>
      </w:divBdr>
    </w:div>
    <w:div w:id="1592396698">
      <w:bodyDiv w:val="1"/>
      <w:marLeft w:val="0"/>
      <w:marRight w:val="0"/>
      <w:marTop w:val="0"/>
      <w:marBottom w:val="0"/>
      <w:divBdr>
        <w:top w:val="none" w:sz="0" w:space="0" w:color="auto"/>
        <w:left w:val="none" w:sz="0" w:space="0" w:color="auto"/>
        <w:bottom w:val="none" w:sz="0" w:space="0" w:color="auto"/>
        <w:right w:val="none" w:sz="0" w:space="0" w:color="auto"/>
      </w:divBdr>
    </w:div>
    <w:div w:id="1601765649">
      <w:bodyDiv w:val="1"/>
      <w:marLeft w:val="0"/>
      <w:marRight w:val="0"/>
      <w:marTop w:val="0"/>
      <w:marBottom w:val="0"/>
      <w:divBdr>
        <w:top w:val="none" w:sz="0" w:space="0" w:color="auto"/>
        <w:left w:val="none" w:sz="0" w:space="0" w:color="auto"/>
        <w:bottom w:val="none" w:sz="0" w:space="0" w:color="auto"/>
        <w:right w:val="none" w:sz="0" w:space="0" w:color="auto"/>
      </w:divBdr>
    </w:div>
    <w:div w:id="1611476913">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27853525">
      <w:bodyDiv w:val="1"/>
      <w:marLeft w:val="0"/>
      <w:marRight w:val="0"/>
      <w:marTop w:val="0"/>
      <w:marBottom w:val="0"/>
      <w:divBdr>
        <w:top w:val="none" w:sz="0" w:space="0" w:color="auto"/>
        <w:left w:val="none" w:sz="0" w:space="0" w:color="auto"/>
        <w:bottom w:val="none" w:sz="0" w:space="0" w:color="auto"/>
        <w:right w:val="none" w:sz="0" w:space="0" w:color="auto"/>
      </w:divBdr>
      <w:divsChild>
        <w:div w:id="27880583">
          <w:marLeft w:val="864"/>
          <w:marRight w:val="0"/>
          <w:marTop w:val="0"/>
          <w:marBottom w:val="101"/>
          <w:divBdr>
            <w:top w:val="none" w:sz="0" w:space="0" w:color="auto"/>
            <w:left w:val="none" w:sz="0" w:space="0" w:color="auto"/>
            <w:bottom w:val="none" w:sz="0" w:space="0" w:color="auto"/>
            <w:right w:val="none" w:sz="0" w:space="0" w:color="auto"/>
          </w:divBdr>
        </w:div>
        <w:div w:id="82842768">
          <w:marLeft w:val="864"/>
          <w:marRight w:val="0"/>
          <w:marTop w:val="0"/>
          <w:marBottom w:val="101"/>
          <w:divBdr>
            <w:top w:val="none" w:sz="0" w:space="0" w:color="auto"/>
            <w:left w:val="none" w:sz="0" w:space="0" w:color="auto"/>
            <w:bottom w:val="none" w:sz="0" w:space="0" w:color="auto"/>
            <w:right w:val="none" w:sz="0" w:space="0" w:color="auto"/>
          </w:divBdr>
        </w:div>
        <w:div w:id="127281753">
          <w:marLeft w:val="864"/>
          <w:marRight w:val="0"/>
          <w:marTop w:val="0"/>
          <w:marBottom w:val="101"/>
          <w:divBdr>
            <w:top w:val="none" w:sz="0" w:space="0" w:color="auto"/>
            <w:left w:val="none" w:sz="0" w:space="0" w:color="auto"/>
            <w:bottom w:val="none" w:sz="0" w:space="0" w:color="auto"/>
            <w:right w:val="none" w:sz="0" w:space="0" w:color="auto"/>
          </w:divBdr>
        </w:div>
        <w:div w:id="315457089">
          <w:marLeft w:val="864"/>
          <w:marRight w:val="0"/>
          <w:marTop w:val="0"/>
          <w:marBottom w:val="101"/>
          <w:divBdr>
            <w:top w:val="none" w:sz="0" w:space="0" w:color="auto"/>
            <w:left w:val="none" w:sz="0" w:space="0" w:color="auto"/>
            <w:bottom w:val="none" w:sz="0" w:space="0" w:color="auto"/>
            <w:right w:val="none" w:sz="0" w:space="0" w:color="auto"/>
          </w:divBdr>
        </w:div>
        <w:div w:id="427195915">
          <w:marLeft w:val="864"/>
          <w:marRight w:val="0"/>
          <w:marTop w:val="0"/>
          <w:marBottom w:val="101"/>
          <w:divBdr>
            <w:top w:val="none" w:sz="0" w:space="0" w:color="auto"/>
            <w:left w:val="none" w:sz="0" w:space="0" w:color="auto"/>
            <w:bottom w:val="none" w:sz="0" w:space="0" w:color="auto"/>
            <w:right w:val="none" w:sz="0" w:space="0" w:color="auto"/>
          </w:divBdr>
        </w:div>
        <w:div w:id="456415613">
          <w:marLeft w:val="0"/>
          <w:marRight w:val="0"/>
          <w:marTop w:val="0"/>
          <w:marBottom w:val="101"/>
          <w:divBdr>
            <w:top w:val="none" w:sz="0" w:space="0" w:color="auto"/>
            <w:left w:val="none" w:sz="0" w:space="0" w:color="auto"/>
            <w:bottom w:val="none" w:sz="0" w:space="0" w:color="auto"/>
            <w:right w:val="none" w:sz="0" w:space="0" w:color="auto"/>
          </w:divBdr>
        </w:div>
        <w:div w:id="610665717">
          <w:marLeft w:val="864"/>
          <w:marRight w:val="0"/>
          <w:marTop w:val="0"/>
          <w:marBottom w:val="101"/>
          <w:divBdr>
            <w:top w:val="none" w:sz="0" w:space="0" w:color="auto"/>
            <w:left w:val="none" w:sz="0" w:space="0" w:color="auto"/>
            <w:bottom w:val="none" w:sz="0" w:space="0" w:color="auto"/>
            <w:right w:val="none" w:sz="0" w:space="0" w:color="auto"/>
          </w:divBdr>
        </w:div>
        <w:div w:id="733285329">
          <w:marLeft w:val="864"/>
          <w:marRight w:val="0"/>
          <w:marTop w:val="0"/>
          <w:marBottom w:val="101"/>
          <w:divBdr>
            <w:top w:val="none" w:sz="0" w:space="0" w:color="auto"/>
            <w:left w:val="none" w:sz="0" w:space="0" w:color="auto"/>
            <w:bottom w:val="none" w:sz="0" w:space="0" w:color="auto"/>
            <w:right w:val="none" w:sz="0" w:space="0" w:color="auto"/>
          </w:divBdr>
        </w:div>
        <w:div w:id="883567632">
          <w:marLeft w:val="864"/>
          <w:marRight w:val="0"/>
          <w:marTop w:val="0"/>
          <w:marBottom w:val="101"/>
          <w:divBdr>
            <w:top w:val="none" w:sz="0" w:space="0" w:color="auto"/>
            <w:left w:val="none" w:sz="0" w:space="0" w:color="auto"/>
            <w:bottom w:val="none" w:sz="0" w:space="0" w:color="auto"/>
            <w:right w:val="none" w:sz="0" w:space="0" w:color="auto"/>
          </w:divBdr>
        </w:div>
        <w:div w:id="947468023">
          <w:marLeft w:val="864"/>
          <w:marRight w:val="0"/>
          <w:marTop w:val="0"/>
          <w:marBottom w:val="101"/>
          <w:divBdr>
            <w:top w:val="none" w:sz="0" w:space="0" w:color="auto"/>
            <w:left w:val="none" w:sz="0" w:space="0" w:color="auto"/>
            <w:bottom w:val="none" w:sz="0" w:space="0" w:color="auto"/>
            <w:right w:val="none" w:sz="0" w:space="0" w:color="auto"/>
          </w:divBdr>
        </w:div>
        <w:div w:id="976226697">
          <w:marLeft w:val="864"/>
          <w:marRight w:val="0"/>
          <w:marTop w:val="0"/>
          <w:marBottom w:val="101"/>
          <w:divBdr>
            <w:top w:val="none" w:sz="0" w:space="0" w:color="auto"/>
            <w:left w:val="none" w:sz="0" w:space="0" w:color="auto"/>
            <w:bottom w:val="none" w:sz="0" w:space="0" w:color="auto"/>
            <w:right w:val="none" w:sz="0" w:space="0" w:color="auto"/>
          </w:divBdr>
        </w:div>
        <w:div w:id="994457070">
          <w:marLeft w:val="864"/>
          <w:marRight w:val="0"/>
          <w:marTop w:val="0"/>
          <w:marBottom w:val="101"/>
          <w:divBdr>
            <w:top w:val="none" w:sz="0" w:space="0" w:color="auto"/>
            <w:left w:val="none" w:sz="0" w:space="0" w:color="auto"/>
            <w:bottom w:val="none" w:sz="0" w:space="0" w:color="auto"/>
            <w:right w:val="none" w:sz="0" w:space="0" w:color="auto"/>
          </w:divBdr>
        </w:div>
        <w:div w:id="1039865264">
          <w:marLeft w:val="864"/>
          <w:marRight w:val="0"/>
          <w:marTop w:val="0"/>
          <w:marBottom w:val="101"/>
          <w:divBdr>
            <w:top w:val="none" w:sz="0" w:space="0" w:color="auto"/>
            <w:left w:val="none" w:sz="0" w:space="0" w:color="auto"/>
            <w:bottom w:val="none" w:sz="0" w:space="0" w:color="auto"/>
            <w:right w:val="none" w:sz="0" w:space="0" w:color="auto"/>
          </w:divBdr>
        </w:div>
        <w:div w:id="1062824573">
          <w:marLeft w:val="864"/>
          <w:marRight w:val="0"/>
          <w:marTop w:val="0"/>
          <w:marBottom w:val="101"/>
          <w:divBdr>
            <w:top w:val="none" w:sz="0" w:space="0" w:color="auto"/>
            <w:left w:val="none" w:sz="0" w:space="0" w:color="auto"/>
            <w:bottom w:val="none" w:sz="0" w:space="0" w:color="auto"/>
            <w:right w:val="none" w:sz="0" w:space="0" w:color="auto"/>
          </w:divBdr>
        </w:div>
        <w:div w:id="1339506348">
          <w:marLeft w:val="864"/>
          <w:marRight w:val="0"/>
          <w:marTop w:val="0"/>
          <w:marBottom w:val="101"/>
          <w:divBdr>
            <w:top w:val="none" w:sz="0" w:space="0" w:color="auto"/>
            <w:left w:val="none" w:sz="0" w:space="0" w:color="auto"/>
            <w:bottom w:val="none" w:sz="0" w:space="0" w:color="auto"/>
            <w:right w:val="none" w:sz="0" w:space="0" w:color="auto"/>
          </w:divBdr>
        </w:div>
        <w:div w:id="1369574766">
          <w:marLeft w:val="864"/>
          <w:marRight w:val="0"/>
          <w:marTop w:val="0"/>
          <w:marBottom w:val="101"/>
          <w:divBdr>
            <w:top w:val="none" w:sz="0" w:space="0" w:color="auto"/>
            <w:left w:val="none" w:sz="0" w:space="0" w:color="auto"/>
            <w:bottom w:val="none" w:sz="0" w:space="0" w:color="auto"/>
            <w:right w:val="none" w:sz="0" w:space="0" w:color="auto"/>
          </w:divBdr>
        </w:div>
        <w:div w:id="1657609496">
          <w:marLeft w:val="864"/>
          <w:marRight w:val="0"/>
          <w:marTop w:val="0"/>
          <w:marBottom w:val="101"/>
          <w:divBdr>
            <w:top w:val="none" w:sz="0" w:space="0" w:color="auto"/>
            <w:left w:val="none" w:sz="0" w:space="0" w:color="auto"/>
            <w:bottom w:val="none" w:sz="0" w:space="0" w:color="auto"/>
            <w:right w:val="none" w:sz="0" w:space="0" w:color="auto"/>
          </w:divBdr>
        </w:div>
        <w:div w:id="1722749179">
          <w:marLeft w:val="864"/>
          <w:marRight w:val="0"/>
          <w:marTop w:val="0"/>
          <w:marBottom w:val="101"/>
          <w:divBdr>
            <w:top w:val="none" w:sz="0" w:space="0" w:color="auto"/>
            <w:left w:val="none" w:sz="0" w:space="0" w:color="auto"/>
            <w:bottom w:val="none" w:sz="0" w:space="0" w:color="auto"/>
            <w:right w:val="none" w:sz="0" w:space="0" w:color="auto"/>
          </w:divBdr>
        </w:div>
      </w:divsChild>
    </w:div>
    <w:div w:id="1635062831">
      <w:bodyDiv w:val="1"/>
      <w:marLeft w:val="0"/>
      <w:marRight w:val="0"/>
      <w:marTop w:val="0"/>
      <w:marBottom w:val="0"/>
      <w:divBdr>
        <w:top w:val="none" w:sz="0" w:space="0" w:color="auto"/>
        <w:left w:val="none" w:sz="0" w:space="0" w:color="auto"/>
        <w:bottom w:val="none" w:sz="0" w:space="0" w:color="auto"/>
        <w:right w:val="none" w:sz="0" w:space="0" w:color="auto"/>
      </w:divBdr>
    </w:div>
    <w:div w:id="1635676642">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38337524">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0521176">
      <w:bodyDiv w:val="1"/>
      <w:marLeft w:val="0"/>
      <w:marRight w:val="0"/>
      <w:marTop w:val="0"/>
      <w:marBottom w:val="0"/>
      <w:divBdr>
        <w:top w:val="none" w:sz="0" w:space="0" w:color="auto"/>
        <w:left w:val="none" w:sz="0" w:space="0" w:color="auto"/>
        <w:bottom w:val="none" w:sz="0" w:space="0" w:color="auto"/>
        <w:right w:val="none" w:sz="0" w:space="0" w:color="auto"/>
      </w:divBdr>
    </w:div>
    <w:div w:id="1694844153">
      <w:bodyDiv w:val="1"/>
      <w:marLeft w:val="0"/>
      <w:marRight w:val="0"/>
      <w:marTop w:val="0"/>
      <w:marBottom w:val="0"/>
      <w:divBdr>
        <w:top w:val="none" w:sz="0" w:space="0" w:color="auto"/>
        <w:left w:val="none" w:sz="0" w:space="0" w:color="auto"/>
        <w:bottom w:val="none" w:sz="0" w:space="0" w:color="auto"/>
        <w:right w:val="none" w:sz="0" w:space="0" w:color="auto"/>
      </w:divBdr>
    </w:div>
    <w:div w:id="1709983973">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1928357">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0593480">
      <w:bodyDiv w:val="1"/>
      <w:marLeft w:val="0"/>
      <w:marRight w:val="0"/>
      <w:marTop w:val="0"/>
      <w:marBottom w:val="0"/>
      <w:divBdr>
        <w:top w:val="none" w:sz="0" w:space="0" w:color="auto"/>
        <w:left w:val="none" w:sz="0" w:space="0" w:color="auto"/>
        <w:bottom w:val="none" w:sz="0" w:space="0" w:color="auto"/>
        <w:right w:val="none" w:sz="0" w:space="0" w:color="auto"/>
      </w:divBdr>
    </w:div>
    <w:div w:id="1741712410">
      <w:bodyDiv w:val="1"/>
      <w:marLeft w:val="0"/>
      <w:marRight w:val="0"/>
      <w:marTop w:val="0"/>
      <w:marBottom w:val="0"/>
      <w:divBdr>
        <w:top w:val="none" w:sz="0" w:space="0" w:color="auto"/>
        <w:left w:val="none" w:sz="0" w:space="0" w:color="auto"/>
        <w:bottom w:val="none" w:sz="0" w:space="0" w:color="auto"/>
        <w:right w:val="none" w:sz="0" w:space="0" w:color="auto"/>
      </w:divBdr>
    </w:div>
    <w:div w:id="1744597241">
      <w:bodyDiv w:val="1"/>
      <w:marLeft w:val="0"/>
      <w:marRight w:val="0"/>
      <w:marTop w:val="0"/>
      <w:marBottom w:val="0"/>
      <w:divBdr>
        <w:top w:val="none" w:sz="0" w:space="0" w:color="auto"/>
        <w:left w:val="none" w:sz="0" w:space="0" w:color="auto"/>
        <w:bottom w:val="none" w:sz="0" w:space="0" w:color="auto"/>
        <w:right w:val="none" w:sz="0" w:space="0" w:color="auto"/>
      </w:divBdr>
    </w:div>
    <w:div w:id="1748651280">
      <w:bodyDiv w:val="1"/>
      <w:marLeft w:val="0"/>
      <w:marRight w:val="0"/>
      <w:marTop w:val="0"/>
      <w:marBottom w:val="0"/>
      <w:divBdr>
        <w:top w:val="none" w:sz="0" w:space="0" w:color="auto"/>
        <w:left w:val="none" w:sz="0" w:space="0" w:color="auto"/>
        <w:bottom w:val="none" w:sz="0" w:space="0" w:color="auto"/>
        <w:right w:val="none" w:sz="0" w:space="0" w:color="auto"/>
      </w:divBdr>
      <w:divsChild>
        <w:div w:id="580795791">
          <w:marLeft w:val="0"/>
          <w:marRight w:val="0"/>
          <w:marTop w:val="0"/>
          <w:marBottom w:val="0"/>
          <w:divBdr>
            <w:top w:val="none" w:sz="0" w:space="0" w:color="auto"/>
            <w:left w:val="none" w:sz="0" w:space="0" w:color="auto"/>
            <w:bottom w:val="none" w:sz="0" w:space="0" w:color="auto"/>
            <w:right w:val="none" w:sz="0" w:space="0" w:color="auto"/>
          </w:divBdr>
        </w:div>
        <w:div w:id="827525019">
          <w:marLeft w:val="0"/>
          <w:marRight w:val="0"/>
          <w:marTop w:val="0"/>
          <w:marBottom w:val="0"/>
          <w:divBdr>
            <w:top w:val="none" w:sz="0" w:space="0" w:color="auto"/>
            <w:left w:val="none" w:sz="0" w:space="0" w:color="auto"/>
            <w:bottom w:val="none" w:sz="0" w:space="0" w:color="auto"/>
            <w:right w:val="none" w:sz="0" w:space="0" w:color="auto"/>
          </w:divBdr>
        </w:div>
        <w:div w:id="988706028">
          <w:marLeft w:val="0"/>
          <w:marRight w:val="0"/>
          <w:marTop w:val="0"/>
          <w:marBottom w:val="0"/>
          <w:divBdr>
            <w:top w:val="none" w:sz="0" w:space="0" w:color="auto"/>
            <w:left w:val="none" w:sz="0" w:space="0" w:color="auto"/>
            <w:bottom w:val="none" w:sz="0" w:space="0" w:color="auto"/>
            <w:right w:val="none" w:sz="0" w:space="0" w:color="auto"/>
          </w:divBdr>
        </w:div>
        <w:div w:id="1097755805">
          <w:marLeft w:val="0"/>
          <w:marRight w:val="0"/>
          <w:marTop w:val="0"/>
          <w:marBottom w:val="0"/>
          <w:divBdr>
            <w:top w:val="none" w:sz="0" w:space="0" w:color="auto"/>
            <w:left w:val="none" w:sz="0" w:space="0" w:color="auto"/>
            <w:bottom w:val="none" w:sz="0" w:space="0" w:color="auto"/>
            <w:right w:val="none" w:sz="0" w:space="0" w:color="auto"/>
          </w:divBdr>
        </w:div>
        <w:div w:id="1160343132">
          <w:marLeft w:val="0"/>
          <w:marRight w:val="0"/>
          <w:marTop w:val="0"/>
          <w:marBottom w:val="0"/>
          <w:divBdr>
            <w:top w:val="none" w:sz="0" w:space="0" w:color="auto"/>
            <w:left w:val="none" w:sz="0" w:space="0" w:color="auto"/>
            <w:bottom w:val="none" w:sz="0" w:space="0" w:color="auto"/>
            <w:right w:val="none" w:sz="0" w:space="0" w:color="auto"/>
          </w:divBdr>
        </w:div>
        <w:div w:id="1295671164">
          <w:marLeft w:val="0"/>
          <w:marRight w:val="0"/>
          <w:marTop w:val="0"/>
          <w:marBottom w:val="0"/>
          <w:divBdr>
            <w:top w:val="none" w:sz="0" w:space="0" w:color="auto"/>
            <w:left w:val="none" w:sz="0" w:space="0" w:color="auto"/>
            <w:bottom w:val="none" w:sz="0" w:space="0" w:color="auto"/>
            <w:right w:val="none" w:sz="0" w:space="0" w:color="auto"/>
          </w:divBdr>
        </w:div>
        <w:div w:id="1363481921">
          <w:marLeft w:val="0"/>
          <w:marRight w:val="0"/>
          <w:marTop w:val="0"/>
          <w:marBottom w:val="0"/>
          <w:divBdr>
            <w:top w:val="none" w:sz="0" w:space="0" w:color="auto"/>
            <w:left w:val="none" w:sz="0" w:space="0" w:color="auto"/>
            <w:bottom w:val="none" w:sz="0" w:space="0" w:color="auto"/>
            <w:right w:val="none" w:sz="0" w:space="0" w:color="auto"/>
          </w:divBdr>
        </w:div>
        <w:div w:id="1425104901">
          <w:marLeft w:val="0"/>
          <w:marRight w:val="0"/>
          <w:marTop w:val="0"/>
          <w:marBottom w:val="0"/>
          <w:divBdr>
            <w:top w:val="none" w:sz="0" w:space="0" w:color="auto"/>
            <w:left w:val="none" w:sz="0" w:space="0" w:color="auto"/>
            <w:bottom w:val="none" w:sz="0" w:space="0" w:color="auto"/>
            <w:right w:val="none" w:sz="0" w:space="0" w:color="auto"/>
          </w:divBdr>
        </w:div>
        <w:div w:id="1515417821">
          <w:marLeft w:val="0"/>
          <w:marRight w:val="0"/>
          <w:marTop w:val="0"/>
          <w:marBottom w:val="0"/>
          <w:divBdr>
            <w:top w:val="none" w:sz="0" w:space="0" w:color="auto"/>
            <w:left w:val="none" w:sz="0" w:space="0" w:color="auto"/>
            <w:bottom w:val="none" w:sz="0" w:space="0" w:color="auto"/>
            <w:right w:val="none" w:sz="0" w:space="0" w:color="auto"/>
          </w:divBdr>
        </w:div>
        <w:div w:id="1682244010">
          <w:marLeft w:val="0"/>
          <w:marRight w:val="0"/>
          <w:marTop w:val="0"/>
          <w:marBottom w:val="0"/>
          <w:divBdr>
            <w:top w:val="none" w:sz="0" w:space="0" w:color="auto"/>
            <w:left w:val="none" w:sz="0" w:space="0" w:color="auto"/>
            <w:bottom w:val="none" w:sz="0" w:space="0" w:color="auto"/>
            <w:right w:val="none" w:sz="0" w:space="0" w:color="auto"/>
          </w:divBdr>
        </w:div>
        <w:div w:id="1866014627">
          <w:marLeft w:val="0"/>
          <w:marRight w:val="0"/>
          <w:marTop w:val="0"/>
          <w:marBottom w:val="0"/>
          <w:divBdr>
            <w:top w:val="none" w:sz="0" w:space="0" w:color="auto"/>
            <w:left w:val="none" w:sz="0" w:space="0" w:color="auto"/>
            <w:bottom w:val="none" w:sz="0" w:space="0" w:color="auto"/>
            <w:right w:val="none" w:sz="0" w:space="0" w:color="auto"/>
          </w:divBdr>
        </w:div>
        <w:div w:id="1990819114">
          <w:marLeft w:val="0"/>
          <w:marRight w:val="0"/>
          <w:marTop w:val="0"/>
          <w:marBottom w:val="0"/>
          <w:divBdr>
            <w:top w:val="none" w:sz="0" w:space="0" w:color="auto"/>
            <w:left w:val="none" w:sz="0" w:space="0" w:color="auto"/>
            <w:bottom w:val="none" w:sz="0" w:space="0" w:color="auto"/>
            <w:right w:val="none" w:sz="0" w:space="0" w:color="auto"/>
          </w:divBdr>
        </w:div>
      </w:divsChild>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8963081">
      <w:bodyDiv w:val="1"/>
      <w:marLeft w:val="0"/>
      <w:marRight w:val="0"/>
      <w:marTop w:val="0"/>
      <w:marBottom w:val="0"/>
      <w:divBdr>
        <w:top w:val="none" w:sz="0" w:space="0" w:color="auto"/>
        <w:left w:val="none" w:sz="0" w:space="0" w:color="auto"/>
        <w:bottom w:val="none" w:sz="0" w:space="0" w:color="auto"/>
        <w:right w:val="none" w:sz="0" w:space="0" w:color="auto"/>
      </w:divBdr>
    </w:div>
    <w:div w:id="1778403805">
      <w:bodyDiv w:val="1"/>
      <w:marLeft w:val="0"/>
      <w:marRight w:val="0"/>
      <w:marTop w:val="0"/>
      <w:marBottom w:val="0"/>
      <w:divBdr>
        <w:top w:val="none" w:sz="0" w:space="0" w:color="auto"/>
        <w:left w:val="none" w:sz="0" w:space="0" w:color="auto"/>
        <w:bottom w:val="none" w:sz="0" w:space="0" w:color="auto"/>
        <w:right w:val="none" w:sz="0" w:space="0" w:color="auto"/>
      </w:divBdr>
    </w:div>
    <w:div w:id="1783914725">
      <w:bodyDiv w:val="1"/>
      <w:marLeft w:val="0"/>
      <w:marRight w:val="0"/>
      <w:marTop w:val="0"/>
      <w:marBottom w:val="0"/>
      <w:divBdr>
        <w:top w:val="none" w:sz="0" w:space="0" w:color="auto"/>
        <w:left w:val="none" w:sz="0" w:space="0" w:color="auto"/>
        <w:bottom w:val="none" w:sz="0" w:space="0" w:color="auto"/>
        <w:right w:val="none" w:sz="0" w:space="0" w:color="auto"/>
      </w:divBdr>
    </w:div>
    <w:div w:id="1784109886">
      <w:bodyDiv w:val="1"/>
      <w:marLeft w:val="0"/>
      <w:marRight w:val="0"/>
      <w:marTop w:val="0"/>
      <w:marBottom w:val="0"/>
      <w:divBdr>
        <w:top w:val="none" w:sz="0" w:space="0" w:color="auto"/>
        <w:left w:val="none" w:sz="0" w:space="0" w:color="auto"/>
        <w:bottom w:val="none" w:sz="0" w:space="0" w:color="auto"/>
        <w:right w:val="none" w:sz="0" w:space="0" w:color="auto"/>
      </w:divBdr>
    </w:div>
    <w:div w:id="1790247444">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53836535">
      <w:bodyDiv w:val="1"/>
      <w:marLeft w:val="0"/>
      <w:marRight w:val="0"/>
      <w:marTop w:val="0"/>
      <w:marBottom w:val="0"/>
      <w:divBdr>
        <w:top w:val="none" w:sz="0" w:space="0" w:color="auto"/>
        <w:left w:val="none" w:sz="0" w:space="0" w:color="auto"/>
        <w:bottom w:val="none" w:sz="0" w:space="0" w:color="auto"/>
        <w:right w:val="none" w:sz="0" w:space="0" w:color="auto"/>
      </w:divBdr>
    </w:div>
    <w:div w:id="1859928685">
      <w:bodyDiv w:val="1"/>
      <w:marLeft w:val="0"/>
      <w:marRight w:val="0"/>
      <w:marTop w:val="0"/>
      <w:marBottom w:val="0"/>
      <w:divBdr>
        <w:top w:val="none" w:sz="0" w:space="0" w:color="auto"/>
        <w:left w:val="none" w:sz="0" w:space="0" w:color="auto"/>
        <w:bottom w:val="none" w:sz="0" w:space="0" w:color="auto"/>
        <w:right w:val="none" w:sz="0" w:space="0" w:color="auto"/>
      </w:divBdr>
    </w:div>
    <w:div w:id="1870029229">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4512451">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8079056">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4485772">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44065984">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57447350">
      <w:bodyDiv w:val="1"/>
      <w:marLeft w:val="0"/>
      <w:marRight w:val="0"/>
      <w:marTop w:val="0"/>
      <w:marBottom w:val="0"/>
      <w:divBdr>
        <w:top w:val="none" w:sz="0" w:space="0" w:color="auto"/>
        <w:left w:val="none" w:sz="0" w:space="0" w:color="auto"/>
        <w:bottom w:val="none" w:sz="0" w:space="0" w:color="auto"/>
        <w:right w:val="none" w:sz="0" w:space="0" w:color="auto"/>
      </w:divBdr>
    </w:div>
    <w:div w:id="1958369558">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78073117">
      <w:bodyDiv w:val="1"/>
      <w:marLeft w:val="0"/>
      <w:marRight w:val="0"/>
      <w:marTop w:val="0"/>
      <w:marBottom w:val="0"/>
      <w:divBdr>
        <w:top w:val="none" w:sz="0" w:space="0" w:color="auto"/>
        <w:left w:val="none" w:sz="0" w:space="0" w:color="auto"/>
        <w:bottom w:val="none" w:sz="0" w:space="0" w:color="auto"/>
        <w:right w:val="none" w:sz="0" w:space="0" w:color="auto"/>
      </w:divBdr>
    </w:div>
    <w:div w:id="1982154354">
      <w:bodyDiv w:val="1"/>
      <w:marLeft w:val="0"/>
      <w:marRight w:val="0"/>
      <w:marTop w:val="0"/>
      <w:marBottom w:val="0"/>
      <w:divBdr>
        <w:top w:val="none" w:sz="0" w:space="0" w:color="auto"/>
        <w:left w:val="none" w:sz="0" w:space="0" w:color="auto"/>
        <w:bottom w:val="none" w:sz="0" w:space="0" w:color="auto"/>
        <w:right w:val="none" w:sz="0" w:space="0" w:color="auto"/>
      </w:divBdr>
    </w:div>
    <w:div w:id="1984699196">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2970447">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2898298">
      <w:bodyDiv w:val="1"/>
      <w:marLeft w:val="0"/>
      <w:marRight w:val="0"/>
      <w:marTop w:val="0"/>
      <w:marBottom w:val="0"/>
      <w:divBdr>
        <w:top w:val="none" w:sz="0" w:space="0" w:color="auto"/>
        <w:left w:val="none" w:sz="0" w:space="0" w:color="auto"/>
        <w:bottom w:val="none" w:sz="0" w:space="0" w:color="auto"/>
        <w:right w:val="none" w:sz="0" w:space="0" w:color="auto"/>
      </w:divBdr>
    </w:div>
    <w:div w:id="2046832581">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56269239">
      <w:bodyDiv w:val="1"/>
      <w:marLeft w:val="0"/>
      <w:marRight w:val="0"/>
      <w:marTop w:val="0"/>
      <w:marBottom w:val="0"/>
      <w:divBdr>
        <w:top w:val="none" w:sz="0" w:space="0" w:color="auto"/>
        <w:left w:val="none" w:sz="0" w:space="0" w:color="auto"/>
        <w:bottom w:val="none" w:sz="0" w:space="0" w:color="auto"/>
        <w:right w:val="none" w:sz="0" w:space="0" w:color="auto"/>
      </w:divBdr>
    </w:div>
    <w:div w:id="2074888069">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0AFF2-D50A-4C6B-8F8F-C16515142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8448</Words>
  <Characters>46466</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2021-11-23T23:36:00Z</cp:lastPrinted>
  <dcterms:created xsi:type="dcterms:W3CDTF">2021-12-09T18:06:00Z</dcterms:created>
  <dcterms:modified xsi:type="dcterms:W3CDTF">2021-12-09T18:13:00Z</dcterms:modified>
</cp:coreProperties>
</file>