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1D0" w:rsidRPr="0024200F" w:rsidRDefault="006B21D0" w:rsidP="006B21D0">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rPr>
        <w:t xml:space="preserve"> </w:t>
      </w:r>
      <w:r w:rsidR="00616B09">
        <w:rPr>
          <w:rFonts w:ascii="Palatino Linotype" w:hAnsi="Palatino Linotype"/>
        </w:rPr>
        <w:t xml:space="preserve">veintisiete de octubre </w:t>
      </w:r>
      <w:r>
        <w:rPr>
          <w:rFonts w:ascii="Palatino Linotype" w:hAnsi="Palatino Linotype"/>
        </w:rPr>
        <w:t>de dos mil veintiuno</w:t>
      </w:r>
      <w:r w:rsidRPr="0024200F">
        <w:rPr>
          <w:rFonts w:ascii="Palatino Linotype" w:hAnsi="Palatino Linotype"/>
        </w:rPr>
        <w:t>.</w:t>
      </w:r>
    </w:p>
    <w:p w:rsidR="006B21D0" w:rsidRPr="0024200F" w:rsidRDefault="006B21D0" w:rsidP="006B21D0">
      <w:pPr>
        <w:spacing w:line="360" w:lineRule="auto"/>
        <w:jc w:val="both"/>
        <w:rPr>
          <w:rFonts w:ascii="Palatino Linotype" w:hAnsi="Palatino Linotype"/>
        </w:rPr>
      </w:pPr>
    </w:p>
    <w:p w:rsidR="006B21D0" w:rsidRPr="0024200F" w:rsidRDefault="006B21D0" w:rsidP="006B21D0">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Pr="00A53BB7">
        <w:rPr>
          <w:rFonts w:ascii="Palatino Linotype" w:hAnsi="Palatino Linotype"/>
          <w:b/>
        </w:rPr>
        <w:t>04</w:t>
      </w:r>
      <w:r>
        <w:rPr>
          <w:rFonts w:ascii="Palatino Linotype" w:hAnsi="Palatino Linotype"/>
          <w:b/>
        </w:rPr>
        <w:t>565</w:t>
      </w:r>
      <w:r w:rsidRPr="00A53BB7">
        <w:rPr>
          <w:rFonts w:ascii="Palatino Linotype" w:hAnsi="Palatino Linotype"/>
          <w:b/>
        </w:rPr>
        <w:t xml:space="preserve">/INFOEM/IP/RR/2021 </w:t>
      </w:r>
      <w:r w:rsidRPr="00A53BB7">
        <w:rPr>
          <w:rFonts w:ascii="Palatino Linotype" w:hAnsi="Palatino Linotype"/>
        </w:rPr>
        <w:t>promovido por</w:t>
      </w:r>
      <w:r w:rsidRPr="00A53BB7">
        <w:rPr>
          <w:rFonts w:ascii="Palatino Linotype" w:hAnsi="Palatino Linotype"/>
          <w:lang w:val="es-ES_tradnl"/>
        </w:rPr>
        <w:t xml:space="preserve"> un particular que al momento de i</w:t>
      </w:r>
      <w:r>
        <w:rPr>
          <w:rFonts w:ascii="Palatino Linotype" w:hAnsi="Palatino Linotype"/>
          <w:lang w:val="es-ES_tradnl"/>
        </w:rPr>
        <w:t>ngresar la solicitud de información e interponer el recurso de revisión, no señalo nombre o seudónimo con el cual desee ser identificado</w:t>
      </w:r>
      <w:r w:rsidRPr="00A53BB7">
        <w:rPr>
          <w:rFonts w:ascii="Palatino Linotype" w:hAnsi="Palatino Linotype"/>
        </w:rPr>
        <w:t>, quien en</w:t>
      </w:r>
      <w:r>
        <w:rPr>
          <w:rFonts w:ascii="Palatino Linotype" w:hAnsi="Palatino Linotype"/>
        </w:rPr>
        <w:t xml:space="preserve"> </w:t>
      </w:r>
      <w:r w:rsidRPr="0024200F">
        <w:rPr>
          <w:rFonts w:ascii="Palatino Linotype" w:hAnsi="Palatino Linotype"/>
        </w:rPr>
        <w:t>lo sucesivo</w:t>
      </w:r>
      <w:r>
        <w:rPr>
          <w:rFonts w:ascii="Palatino Linotype" w:hAnsi="Palatino Linotype"/>
        </w:rPr>
        <w:t xml:space="preserve"> y para efectos </w:t>
      </w:r>
      <w:bookmarkStart w:id="0" w:name="_GoBack"/>
      <w:bookmarkEnd w:id="0"/>
      <w:r>
        <w:rPr>
          <w:rFonts w:ascii="Palatino Linotype" w:hAnsi="Palatino Linotype"/>
        </w:rPr>
        <w:t>prácticos se le denominara como</w:t>
      </w:r>
      <w:r w:rsidRPr="0024200F">
        <w:rPr>
          <w:rFonts w:ascii="Palatino Linotype" w:hAnsi="Palatino Linotype"/>
        </w:rPr>
        <w:t xml:space="preserve"> </w:t>
      </w:r>
      <w:r>
        <w:rPr>
          <w:rFonts w:ascii="Palatino Linotype" w:hAnsi="Palatino Linotype"/>
          <w:b/>
        </w:rPr>
        <w:t>el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w:t>
      </w:r>
      <w:r>
        <w:rPr>
          <w:rFonts w:ascii="Palatino Linotype" w:hAnsi="Palatino Linotype"/>
        </w:rPr>
        <w:t xml:space="preserve"> proporcionada por el </w:t>
      </w:r>
      <w:r w:rsidRPr="006B21D0">
        <w:rPr>
          <w:rFonts w:ascii="Palatino Linotype" w:hAnsi="Palatino Linotype"/>
          <w:b/>
        </w:rPr>
        <w:t>Ayuntamiento de Teoloyucan</w:t>
      </w:r>
      <w:r w:rsidRPr="0024200F">
        <w:rPr>
          <w:rFonts w:ascii="Palatino Linotype" w:hAnsi="Palatino Linotype"/>
        </w:rPr>
        <w:t xml:space="preserve">, en lo sucesivo </w:t>
      </w:r>
      <w:r w:rsidRPr="0024200F">
        <w:rPr>
          <w:rFonts w:ascii="Palatino Linotype" w:hAnsi="Palatino Linotype"/>
          <w:b/>
        </w:rPr>
        <w:t xml:space="preserve">el </w:t>
      </w:r>
      <w:r>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rsidR="006B21D0" w:rsidRPr="002478BC" w:rsidRDefault="006B21D0" w:rsidP="006B21D0">
      <w:pPr>
        <w:spacing w:line="360" w:lineRule="auto"/>
        <w:jc w:val="center"/>
        <w:rPr>
          <w:rFonts w:ascii="Palatino Linotype" w:hAnsi="Palatino Linotype"/>
          <w:b/>
          <w:bCs/>
          <w:spacing w:val="60"/>
          <w:lang w:val="es-ES_tradnl"/>
        </w:rPr>
      </w:pPr>
    </w:p>
    <w:p w:rsidR="006B21D0" w:rsidRPr="0024200F" w:rsidRDefault="006B21D0" w:rsidP="006B21D0">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6B21D0" w:rsidRPr="0024200F" w:rsidRDefault="006B21D0" w:rsidP="006B21D0">
      <w:pPr>
        <w:spacing w:line="360" w:lineRule="auto"/>
        <w:jc w:val="center"/>
        <w:rPr>
          <w:rFonts w:ascii="Palatino Linotype" w:hAnsi="Palatino Linotype"/>
          <w:b/>
          <w:bCs/>
          <w:spacing w:val="60"/>
          <w:lang w:val="es-ES_tradnl"/>
        </w:rPr>
      </w:pPr>
    </w:p>
    <w:p w:rsidR="006B21D0" w:rsidRPr="0024200F" w:rsidRDefault="006B21D0" w:rsidP="006B21D0">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dos de agosto de dos mil veintiuno</w:t>
      </w:r>
      <w:r>
        <w:rPr>
          <w:rStyle w:val="Refdenotaalpie"/>
          <w:rFonts w:ascii="Palatino Linotype" w:hAnsi="Palatino Linotype"/>
        </w:rPr>
        <w:footnoteReference w:id="1"/>
      </w:r>
      <w:r w:rsidRPr="0024200F">
        <w:rPr>
          <w:rFonts w:ascii="Palatino Linotype" w:hAnsi="Palatino Linotype"/>
        </w:rPr>
        <w:t>, el</w:t>
      </w:r>
      <w:r w:rsidRPr="0024200F">
        <w:rPr>
          <w:rFonts w:ascii="Palatino Linotype" w:hAnsi="Palatino Linotype"/>
          <w:b/>
        </w:rPr>
        <w:t xml:space="preserve"> </w:t>
      </w:r>
      <w:r>
        <w:rPr>
          <w:rFonts w:ascii="Palatino Linotype" w:hAnsi="Palatino Linotype"/>
          <w:b/>
        </w:rPr>
        <w:t>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A53BB7">
        <w:rPr>
          <w:rFonts w:ascii="Palatino Linotype" w:hAnsi="Palatino Linotype"/>
        </w:rPr>
        <w:t>el</w:t>
      </w:r>
      <w:r w:rsidRPr="0024200F">
        <w:rPr>
          <w:rFonts w:ascii="Palatino Linotype" w:hAnsi="Palatino Linotype"/>
          <w:b/>
        </w:rPr>
        <w:t xml:space="preserve"> SAIMEX</w:t>
      </w:r>
      <w:r w:rsidRPr="0024200F">
        <w:rPr>
          <w:rFonts w:ascii="Palatino Linotype" w:hAnsi="Palatino Linotype"/>
        </w:rPr>
        <w:t>, ante el</w:t>
      </w:r>
      <w:r w:rsidRPr="0024200F">
        <w:rPr>
          <w:rFonts w:ascii="Palatino Linotype" w:hAnsi="Palatino Linotype"/>
          <w:b/>
        </w:rPr>
        <w:t xml:space="preserve"> </w:t>
      </w:r>
      <w:r>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Pr="006B21D0">
        <w:rPr>
          <w:rFonts w:ascii="Palatino Linotype" w:hAnsi="Palatino Linotype"/>
          <w:b/>
          <w:bCs/>
        </w:rPr>
        <w:t>00338/TEOLOYU/IP/2021</w:t>
      </w:r>
      <w:r w:rsidRPr="000B5E25">
        <w:rPr>
          <w:rFonts w:ascii="Palatino Linotype" w:hAnsi="Palatino Linotype"/>
          <w:bCs/>
        </w:rPr>
        <w:t xml:space="preserve"> </w:t>
      </w:r>
      <w:r w:rsidRPr="0024200F">
        <w:rPr>
          <w:rFonts w:ascii="Palatino Linotype" w:hAnsi="Palatino Linotype"/>
        </w:rPr>
        <w:t xml:space="preserve">mediante la cual </w:t>
      </w:r>
      <w:proofErr w:type="gramStart"/>
      <w:r w:rsidRPr="0024200F">
        <w:rPr>
          <w:rFonts w:ascii="Palatino Linotype" w:hAnsi="Palatino Linotype"/>
        </w:rPr>
        <w:t>solicitó</w:t>
      </w:r>
      <w:proofErr w:type="gramEnd"/>
      <w:r w:rsidRPr="0024200F">
        <w:rPr>
          <w:rFonts w:ascii="Palatino Linotype" w:hAnsi="Palatino Linotype"/>
        </w:rPr>
        <w:t>, lo siguiente:</w:t>
      </w:r>
    </w:p>
    <w:p w:rsidR="006B21D0" w:rsidRDefault="006B21D0" w:rsidP="006B21D0">
      <w:pPr>
        <w:spacing w:line="360" w:lineRule="auto"/>
        <w:jc w:val="both"/>
        <w:rPr>
          <w:rFonts w:ascii="Palatino Linotype" w:hAnsi="Palatino Linotype" w:cs="Arial"/>
        </w:rPr>
      </w:pPr>
    </w:p>
    <w:p w:rsidR="006B21D0" w:rsidRPr="00157DDD" w:rsidRDefault="006B21D0" w:rsidP="006B21D0">
      <w:pPr>
        <w:ind w:left="567" w:right="616"/>
        <w:jc w:val="both"/>
        <w:rPr>
          <w:rFonts w:ascii="Palatino Linotype" w:hAnsi="Palatino Linotype"/>
          <w:bCs/>
          <w:i/>
          <w:sz w:val="22"/>
        </w:rPr>
      </w:pPr>
      <w:r w:rsidRPr="00157DDD">
        <w:rPr>
          <w:rFonts w:ascii="Palatino Linotype" w:hAnsi="Palatino Linotype"/>
          <w:bCs/>
          <w:i/>
          <w:sz w:val="22"/>
        </w:rPr>
        <w:t>“</w:t>
      </w:r>
      <w:r w:rsidRPr="006B21D0">
        <w:rPr>
          <w:rFonts w:ascii="Palatino Linotype" w:hAnsi="Palatino Linotype"/>
          <w:bCs/>
          <w:i/>
          <w:sz w:val="22"/>
        </w:rPr>
        <w:t xml:space="preserve">solicito el organigrama de todas las direcciones del ayuntamiento y de los organismos </w:t>
      </w:r>
      <w:proofErr w:type="spellStart"/>
      <w:r w:rsidRPr="006B21D0">
        <w:rPr>
          <w:rFonts w:ascii="Palatino Linotype" w:hAnsi="Palatino Linotype"/>
          <w:bCs/>
          <w:i/>
          <w:sz w:val="22"/>
        </w:rPr>
        <w:t>desentralizados</w:t>
      </w:r>
      <w:proofErr w:type="spellEnd"/>
      <w:r>
        <w:rPr>
          <w:rFonts w:ascii="Palatino Linotype" w:hAnsi="Palatino Linotype"/>
          <w:bCs/>
          <w:i/>
          <w:sz w:val="22"/>
        </w:rPr>
        <w:t>”</w:t>
      </w:r>
    </w:p>
    <w:p w:rsidR="006B21D0" w:rsidRPr="00B02F4C" w:rsidRDefault="006B21D0" w:rsidP="006B21D0">
      <w:pPr>
        <w:spacing w:line="360" w:lineRule="auto"/>
        <w:ind w:left="567" w:right="616"/>
        <w:jc w:val="both"/>
        <w:rPr>
          <w:rFonts w:ascii="Palatino Linotype" w:hAnsi="Palatino Linotype"/>
          <w:bCs/>
        </w:rPr>
      </w:pPr>
    </w:p>
    <w:p w:rsidR="006B21D0" w:rsidRDefault="006B21D0" w:rsidP="006B21D0">
      <w:pPr>
        <w:spacing w:line="360" w:lineRule="auto"/>
        <w:jc w:val="both"/>
        <w:rPr>
          <w:rFonts w:ascii="Palatino Linotype" w:hAnsi="Palatino Linotype"/>
          <w:szCs w:val="28"/>
          <w:lang w:val="es-MX"/>
        </w:rPr>
      </w:pPr>
      <w:r w:rsidRPr="0024200F">
        <w:rPr>
          <w:rFonts w:ascii="Palatino Linotype" w:hAnsi="Palatino Linotype"/>
          <w:szCs w:val="28"/>
          <w:lang w:val="es-MX"/>
        </w:rPr>
        <w:lastRenderedPageBreak/>
        <w:t>Modalidad de entrega:</w:t>
      </w:r>
      <w:r w:rsidRPr="00E41476">
        <w:rPr>
          <w:rFonts w:ascii="Palatino Linotype" w:hAnsi="Palatino Linotype"/>
          <w:b/>
          <w:i/>
          <w:szCs w:val="28"/>
          <w:lang w:val="es-MX"/>
        </w:rPr>
        <w:t xml:space="preserve"> </w:t>
      </w:r>
      <w:r>
        <w:rPr>
          <w:rFonts w:ascii="Palatino Linotype" w:hAnsi="Palatino Linotype"/>
          <w:b/>
          <w:i/>
          <w:szCs w:val="28"/>
          <w:lang w:val="es-MX"/>
        </w:rPr>
        <w:t>a través del SAIMEX</w:t>
      </w:r>
    </w:p>
    <w:p w:rsidR="006B21D0" w:rsidRDefault="006B21D0" w:rsidP="006B21D0">
      <w:pPr>
        <w:spacing w:line="360" w:lineRule="auto"/>
        <w:jc w:val="both"/>
        <w:rPr>
          <w:rFonts w:ascii="Palatino Linotype" w:hAnsi="Palatino Linotype"/>
          <w:szCs w:val="28"/>
          <w:lang w:val="es-MX"/>
        </w:rPr>
      </w:pPr>
    </w:p>
    <w:p w:rsidR="006B21D0" w:rsidRPr="0056113A" w:rsidRDefault="006B21D0" w:rsidP="006B21D0">
      <w:pPr>
        <w:spacing w:line="360" w:lineRule="auto"/>
        <w:jc w:val="both"/>
        <w:rPr>
          <w:rFonts w:ascii="Palatino Linotype" w:hAnsi="Palatino Linotype"/>
          <w:szCs w:val="28"/>
          <w:lang w:val="es-MX"/>
        </w:rPr>
      </w:pPr>
    </w:p>
    <w:p w:rsidR="006B21D0" w:rsidRDefault="006B21D0" w:rsidP="006B21D0">
      <w:pPr>
        <w:spacing w:line="360" w:lineRule="auto"/>
        <w:jc w:val="both"/>
        <w:rPr>
          <w:rFonts w:ascii="Palatino Linotype" w:hAnsi="Palatino Linotype"/>
        </w:rPr>
      </w:pPr>
      <w:r w:rsidRPr="00A42A4D">
        <w:rPr>
          <w:rFonts w:ascii="Palatino Linotype" w:hAnsi="Palatino Linotype"/>
          <w:b/>
          <w:sz w:val="28"/>
          <w:szCs w:val="28"/>
          <w:lang w:val="es-MX"/>
        </w:rPr>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el </w:t>
      </w:r>
      <w:r w:rsidRPr="00A42A4D">
        <w:rPr>
          <w:rFonts w:ascii="Palatino Linotype" w:hAnsi="Palatino Linotype"/>
        </w:rPr>
        <w:t xml:space="preserve">expediente electrónico, </w:t>
      </w:r>
      <w:r>
        <w:rPr>
          <w:rFonts w:ascii="Palatino Linotype" w:hAnsi="Palatino Linotype"/>
        </w:rPr>
        <w:t xml:space="preserve">aperturado con motivo del ingreso de la solicitud de información, </w:t>
      </w:r>
      <w:r w:rsidRPr="00A42A4D">
        <w:rPr>
          <w:rFonts w:ascii="Palatino Linotype" w:hAnsi="Palatino Linotype"/>
        </w:rPr>
        <w:t>se advierte</w:t>
      </w:r>
      <w:r w:rsidRPr="0024200F">
        <w:rPr>
          <w:rFonts w:ascii="Palatino Linotype" w:hAnsi="Palatino Linotype"/>
        </w:rPr>
        <w:t xml:space="preserve"> que </w:t>
      </w:r>
      <w:r w:rsidRPr="005564D2">
        <w:rPr>
          <w:rFonts w:ascii="Palatino Linotype" w:hAnsi="Palatino Linotype"/>
        </w:rPr>
        <w:t>el</w:t>
      </w:r>
      <w:r w:rsidRPr="0024200F">
        <w:rPr>
          <w:rFonts w:ascii="Palatino Linotype" w:hAnsi="Palatino Linotype"/>
          <w:b/>
        </w:rPr>
        <w:t xml:space="preserve"> </w:t>
      </w:r>
      <w:r>
        <w:rPr>
          <w:rFonts w:ascii="Palatino Linotype" w:hAnsi="Palatino Linotype"/>
          <w:b/>
        </w:rPr>
        <w:t>Sujeto Obligado</w:t>
      </w:r>
      <w:r w:rsidRPr="0024200F">
        <w:rPr>
          <w:rFonts w:ascii="Palatino Linotype" w:hAnsi="Palatino Linotype"/>
          <w:b/>
        </w:rPr>
        <w:t xml:space="preserve"> </w:t>
      </w:r>
      <w:r w:rsidRPr="0024200F">
        <w:rPr>
          <w:rFonts w:ascii="Palatino Linotype" w:hAnsi="Palatino Linotype"/>
        </w:rPr>
        <w:t>emitió respuesta</w:t>
      </w:r>
      <w:r>
        <w:rPr>
          <w:rFonts w:ascii="Palatino Linotype" w:hAnsi="Palatino Linotype"/>
        </w:rPr>
        <w:t xml:space="preserve"> el día veintitrés de agosto de dos mil veintiuno,</w:t>
      </w:r>
      <w:r w:rsidRPr="0024200F">
        <w:rPr>
          <w:rFonts w:ascii="Palatino Linotype" w:hAnsi="Palatino Linotype"/>
        </w:rPr>
        <w:t xml:space="preserve"> en </w:t>
      </w:r>
      <w:r>
        <w:rPr>
          <w:rFonts w:ascii="Palatino Linotype" w:hAnsi="Palatino Linotype"/>
        </w:rPr>
        <w:t>los términos siguientes:</w:t>
      </w:r>
    </w:p>
    <w:p w:rsidR="006B21D0" w:rsidRDefault="006B21D0" w:rsidP="006B21D0">
      <w:pPr>
        <w:spacing w:line="360" w:lineRule="auto"/>
        <w:jc w:val="both"/>
        <w:rPr>
          <w:rFonts w:ascii="Palatino Linotype" w:hAnsi="Palatino Linotype"/>
        </w:rPr>
      </w:pPr>
    </w:p>
    <w:p w:rsidR="006B21D0" w:rsidRDefault="006B21D0" w:rsidP="006B21D0">
      <w:pPr>
        <w:ind w:left="567" w:right="616"/>
        <w:jc w:val="both"/>
        <w:rPr>
          <w:rFonts w:ascii="Palatino Linotype" w:hAnsi="Palatino Linotype"/>
          <w:bCs/>
          <w:i/>
          <w:sz w:val="22"/>
        </w:rPr>
      </w:pPr>
      <w:r w:rsidRPr="00157DDD">
        <w:rPr>
          <w:rFonts w:ascii="Palatino Linotype" w:hAnsi="Palatino Linotype"/>
          <w:bCs/>
          <w:i/>
          <w:sz w:val="22"/>
        </w:rPr>
        <w:t>“</w:t>
      </w:r>
      <w:r w:rsidRPr="006B21D0">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B21D0" w:rsidRPr="006B21D0" w:rsidRDefault="006B21D0" w:rsidP="006B21D0">
      <w:pPr>
        <w:ind w:left="567" w:right="616"/>
        <w:jc w:val="both"/>
        <w:rPr>
          <w:rFonts w:ascii="Palatino Linotype" w:hAnsi="Palatino Linotype"/>
          <w:bCs/>
          <w:i/>
          <w:sz w:val="22"/>
        </w:rPr>
      </w:pPr>
    </w:p>
    <w:p w:rsidR="006B21D0" w:rsidRPr="00157DDD" w:rsidRDefault="006B21D0" w:rsidP="006B21D0">
      <w:pPr>
        <w:ind w:left="567" w:right="616"/>
        <w:jc w:val="both"/>
        <w:rPr>
          <w:rFonts w:ascii="Palatino Linotype" w:hAnsi="Palatino Linotype"/>
          <w:bCs/>
          <w:i/>
          <w:sz w:val="22"/>
        </w:rPr>
      </w:pPr>
      <w:proofErr w:type="gramStart"/>
      <w:r w:rsidRPr="006B21D0">
        <w:rPr>
          <w:rFonts w:ascii="Palatino Linotype" w:hAnsi="Palatino Linotype"/>
          <w:bCs/>
          <w:i/>
          <w:sz w:val="22"/>
        </w:rPr>
        <w:t>respuesta</w:t>
      </w:r>
      <w:proofErr w:type="gramEnd"/>
      <w:r w:rsidRPr="006B21D0">
        <w:rPr>
          <w:rFonts w:ascii="Palatino Linotype" w:hAnsi="Palatino Linotype"/>
          <w:bCs/>
          <w:i/>
          <w:sz w:val="22"/>
        </w:rPr>
        <w:t xml:space="preserve"> a solicitud</w:t>
      </w:r>
      <w:r>
        <w:rPr>
          <w:rFonts w:ascii="Palatino Linotype" w:hAnsi="Palatino Linotype"/>
          <w:bCs/>
          <w:i/>
          <w:sz w:val="22"/>
        </w:rPr>
        <w:t>”</w:t>
      </w:r>
    </w:p>
    <w:p w:rsidR="006B21D0" w:rsidRDefault="006B21D0" w:rsidP="006B21D0">
      <w:pPr>
        <w:spacing w:line="360" w:lineRule="auto"/>
        <w:ind w:right="616"/>
        <w:jc w:val="both"/>
        <w:rPr>
          <w:rFonts w:ascii="Palatino Linotype" w:hAnsi="Palatino Linotype"/>
          <w:bCs/>
        </w:rPr>
      </w:pPr>
    </w:p>
    <w:p w:rsidR="006B21D0" w:rsidRDefault="008D4831" w:rsidP="006B21D0">
      <w:pPr>
        <w:spacing w:line="360" w:lineRule="auto"/>
        <w:ind w:right="49"/>
        <w:jc w:val="both"/>
        <w:rPr>
          <w:rFonts w:ascii="Palatino Linotype" w:hAnsi="Palatino Linotype"/>
          <w:bCs/>
        </w:rPr>
      </w:pPr>
      <w:r>
        <w:rPr>
          <w:rFonts w:ascii="Palatino Linotype" w:hAnsi="Palatino Linotype"/>
          <w:bCs/>
        </w:rPr>
        <w:t xml:space="preserve">Anexando a su respuesta </w:t>
      </w:r>
      <w:r w:rsidR="006B21D0">
        <w:rPr>
          <w:rFonts w:ascii="Palatino Linotype" w:hAnsi="Palatino Linotype"/>
          <w:bCs/>
        </w:rPr>
        <w:t>l</w:t>
      </w:r>
      <w:r>
        <w:rPr>
          <w:rFonts w:ascii="Palatino Linotype" w:hAnsi="Palatino Linotype"/>
          <w:bCs/>
        </w:rPr>
        <w:t>os</w:t>
      </w:r>
      <w:r w:rsidR="006B21D0">
        <w:rPr>
          <w:rFonts w:ascii="Palatino Linotype" w:hAnsi="Palatino Linotype"/>
          <w:bCs/>
        </w:rPr>
        <w:t xml:space="preserve"> archivo</w:t>
      </w:r>
      <w:r>
        <w:rPr>
          <w:rFonts w:ascii="Palatino Linotype" w:hAnsi="Palatino Linotype"/>
          <w:bCs/>
        </w:rPr>
        <w:t>s</w:t>
      </w:r>
      <w:r w:rsidR="006B21D0">
        <w:rPr>
          <w:rFonts w:ascii="Palatino Linotype" w:hAnsi="Palatino Linotype"/>
          <w:bCs/>
        </w:rPr>
        <w:t xml:space="preserve"> electrónico</w:t>
      </w:r>
      <w:r>
        <w:rPr>
          <w:rFonts w:ascii="Palatino Linotype" w:hAnsi="Palatino Linotype"/>
          <w:bCs/>
        </w:rPr>
        <w:t>s</w:t>
      </w:r>
      <w:r w:rsidR="006B21D0">
        <w:rPr>
          <w:rFonts w:ascii="Palatino Linotype" w:hAnsi="Palatino Linotype"/>
          <w:bCs/>
        </w:rPr>
        <w:t xml:space="preserve"> “</w:t>
      </w:r>
      <w:r w:rsidR="006B21D0" w:rsidRPr="006B21D0">
        <w:rPr>
          <w:rFonts w:ascii="Palatino Linotype" w:hAnsi="Palatino Linotype"/>
          <w:bCs/>
        </w:rPr>
        <w:t>338.pdf</w:t>
      </w:r>
      <w:r>
        <w:rPr>
          <w:rFonts w:ascii="Palatino Linotype" w:hAnsi="Palatino Linotype"/>
          <w:bCs/>
        </w:rPr>
        <w:t xml:space="preserve"> y </w:t>
      </w:r>
      <w:r w:rsidR="006B21D0" w:rsidRPr="006B21D0">
        <w:rPr>
          <w:rFonts w:ascii="Palatino Linotype" w:hAnsi="Palatino Linotype"/>
          <w:bCs/>
        </w:rPr>
        <w:t>OFICIOS DE RESPUESTA 338.pdf</w:t>
      </w:r>
      <w:r w:rsidR="006B21D0">
        <w:rPr>
          <w:rFonts w:ascii="Palatino Linotype" w:hAnsi="Palatino Linotype"/>
          <w:bCs/>
        </w:rPr>
        <w:t>”, que al ser del conocimiento de las partes no se inserta</w:t>
      </w:r>
      <w:r>
        <w:rPr>
          <w:rFonts w:ascii="Palatino Linotype" w:hAnsi="Palatino Linotype"/>
          <w:bCs/>
        </w:rPr>
        <w:t>n</w:t>
      </w:r>
      <w:r w:rsidR="006B21D0">
        <w:rPr>
          <w:rFonts w:ascii="Palatino Linotype" w:hAnsi="Palatino Linotype"/>
          <w:bCs/>
        </w:rPr>
        <w:t xml:space="preserve"> en este apartado, en obvio de repeticiones innecesarias, máxime que será</w:t>
      </w:r>
      <w:r>
        <w:rPr>
          <w:rFonts w:ascii="Palatino Linotype" w:hAnsi="Palatino Linotype"/>
          <w:bCs/>
        </w:rPr>
        <w:t>n</w:t>
      </w:r>
      <w:r w:rsidR="006B21D0">
        <w:rPr>
          <w:rFonts w:ascii="Palatino Linotype" w:hAnsi="Palatino Linotype"/>
          <w:bCs/>
        </w:rPr>
        <w:t xml:space="preserve"> objeto de estudio en párrafos posteriores.</w:t>
      </w:r>
    </w:p>
    <w:p w:rsidR="006B21D0" w:rsidRDefault="006B21D0" w:rsidP="006B21D0">
      <w:pPr>
        <w:spacing w:line="360" w:lineRule="auto"/>
        <w:ind w:right="616"/>
        <w:jc w:val="both"/>
        <w:rPr>
          <w:rFonts w:ascii="Palatino Linotype" w:hAnsi="Palatino Linotype"/>
          <w:bCs/>
        </w:rPr>
      </w:pPr>
    </w:p>
    <w:p w:rsidR="006B21D0" w:rsidRDefault="006B21D0" w:rsidP="006B21D0">
      <w:pPr>
        <w:spacing w:line="360" w:lineRule="auto"/>
        <w:ind w:right="616"/>
        <w:jc w:val="both"/>
        <w:rPr>
          <w:rFonts w:ascii="Palatino Linotype" w:hAnsi="Palatino Linotype"/>
          <w:bCs/>
        </w:rPr>
      </w:pPr>
    </w:p>
    <w:p w:rsidR="006B21D0" w:rsidRDefault="006B21D0" w:rsidP="006B21D0">
      <w:pPr>
        <w:spacing w:line="360" w:lineRule="auto"/>
        <w:ind w:right="51"/>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 xml:space="preserve">día </w:t>
      </w:r>
      <w:r w:rsidR="008D4831">
        <w:rPr>
          <w:rFonts w:ascii="Palatino Linotype" w:hAnsi="Palatino Linotype" w:cs="Arial"/>
        </w:rPr>
        <w:t>seis de septiembre</w:t>
      </w:r>
      <w:r>
        <w:rPr>
          <w:rFonts w:ascii="Palatino Linotype" w:hAnsi="Palatino Linotype" w:cs="Arial"/>
        </w:rPr>
        <w:t xml:space="preserve"> de dos mil veintiuno</w:t>
      </w:r>
      <w:r w:rsidR="008D4831">
        <w:rPr>
          <w:rStyle w:val="Refdenotaalpie"/>
          <w:rFonts w:ascii="Palatino Linotype" w:hAnsi="Palatino Linotype" w:cs="Arial"/>
        </w:rPr>
        <w:footnoteReference w:id="2"/>
      </w:r>
      <w:r w:rsidRPr="0024200F">
        <w:rPr>
          <w:rFonts w:ascii="Palatino Linotype" w:hAnsi="Palatino Linotype" w:cs="Arial"/>
        </w:rPr>
        <w:t>, el</w:t>
      </w:r>
      <w:r w:rsidRPr="0024200F">
        <w:rPr>
          <w:rFonts w:ascii="Palatino Linotype" w:hAnsi="Palatino Linotype" w:cs="Arial"/>
          <w:b/>
          <w:color w:val="000000"/>
        </w:rPr>
        <w:t xml:space="preserve"> </w:t>
      </w:r>
      <w:r>
        <w:rPr>
          <w:rFonts w:ascii="Palatino Linotype" w:hAnsi="Palatino Linotype" w:cs="Arial"/>
          <w:b/>
          <w:color w:val="000000"/>
        </w:rPr>
        <w:t>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w:t>
      </w:r>
      <w:r>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sidRPr="0024200F">
        <w:rPr>
          <w:rFonts w:ascii="Palatino Linotype" w:hAnsi="Palatino Linotype"/>
          <w:b/>
        </w:rPr>
        <w:t>0</w:t>
      </w:r>
      <w:r>
        <w:rPr>
          <w:rFonts w:ascii="Palatino Linotype" w:hAnsi="Palatino Linotype"/>
          <w:b/>
        </w:rPr>
        <w:t>4</w:t>
      </w:r>
      <w:r w:rsidR="008D4831">
        <w:rPr>
          <w:rFonts w:ascii="Palatino Linotype" w:hAnsi="Palatino Linotype"/>
          <w:b/>
        </w:rPr>
        <w:t>565</w:t>
      </w:r>
      <w:r>
        <w:rPr>
          <w:rFonts w:ascii="Palatino Linotype" w:hAnsi="Palatino Linotype"/>
          <w:b/>
        </w:rPr>
        <w:t xml:space="preserve">/INFOEM/IP/RR/2021,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omo acto impugnado, y motivos o razones de inconformidad lo siguiente:</w:t>
      </w:r>
    </w:p>
    <w:p w:rsidR="006B21D0" w:rsidRDefault="008D4831" w:rsidP="006B21D0">
      <w:pPr>
        <w:spacing w:line="276" w:lineRule="auto"/>
        <w:ind w:right="616"/>
        <w:jc w:val="both"/>
        <w:rPr>
          <w:rFonts w:ascii="Palatino Linotype" w:hAnsi="Palatino Linotype"/>
        </w:rPr>
      </w:pPr>
      <w:r>
        <w:rPr>
          <w:rFonts w:ascii="Palatino Linotype" w:hAnsi="Palatino Linotype"/>
          <w:b/>
        </w:rPr>
        <w:lastRenderedPageBreak/>
        <w:t>Acto Impugnado:</w:t>
      </w:r>
    </w:p>
    <w:p w:rsidR="008D4831" w:rsidRPr="008D4831" w:rsidRDefault="008D4831" w:rsidP="006B21D0">
      <w:pPr>
        <w:spacing w:line="276" w:lineRule="auto"/>
        <w:ind w:right="616"/>
        <w:jc w:val="both"/>
        <w:rPr>
          <w:rFonts w:ascii="Palatino Linotype" w:hAnsi="Palatino Linotype"/>
        </w:rPr>
      </w:pPr>
    </w:p>
    <w:p w:rsidR="006B21D0" w:rsidRPr="00591A86" w:rsidRDefault="006B21D0" w:rsidP="006B21D0">
      <w:pPr>
        <w:spacing w:line="276" w:lineRule="auto"/>
        <w:ind w:left="567" w:right="616"/>
        <w:jc w:val="both"/>
        <w:rPr>
          <w:rFonts w:ascii="Palatino Linotype" w:hAnsi="Palatino Linotype"/>
          <w:i/>
        </w:rPr>
      </w:pPr>
      <w:r>
        <w:rPr>
          <w:rFonts w:ascii="Palatino Linotype" w:hAnsi="Palatino Linotype"/>
          <w:i/>
        </w:rPr>
        <w:t>“</w:t>
      </w:r>
      <w:proofErr w:type="spellStart"/>
      <w:r w:rsidR="008D4831" w:rsidRPr="008D4831">
        <w:rPr>
          <w:rFonts w:ascii="Palatino Linotype" w:hAnsi="Palatino Linotype"/>
          <w:i/>
        </w:rPr>
        <w:t>informacion</w:t>
      </w:r>
      <w:proofErr w:type="spellEnd"/>
      <w:r w:rsidR="008D4831" w:rsidRPr="008D4831">
        <w:rPr>
          <w:rFonts w:ascii="Palatino Linotype" w:hAnsi="Palatino Linotype"/>
          <w:i/>
        </w:rPr>
        <w:t xml:space="preserve"> incompleta y un drive que no se abre</w:t>
      </w:r>
      <w:r>
        <w:rPr>
          <w:rFonts w:ascii="Palatino Linotype" w:hAnsi="Palatino Linotype"/>
          <w:i/>
        </w:rPr>
        <w:t>” (sic)</w:t>
      </w:r>
    </w:p>
    <w:p w:rsidR="006B21D0" w:rsidRDefault="006B21D0" w:rsidP="006B21D0">
      <w:pPr>
        <w:spacing w:line="276" w:lineRule="auto"/>
        <w:ind w:right="616"/>
        <w:jc w:val="both"/>
        <w:rPr>
          <w:rFonts w:ascii="Palatino Linotype" w:hAnsi="Palatino Linotype"/>
          <w:b/>
        </w:rPr>
      </w:pPr>
    </w:p>
    <w:p w:rsidR="006B21D0" w:rsidRDefault="006B21D0" w:rsidP="006B21D0">
      <w:pPr>
        <w:spacing w:line="276" w:lineRule="auto"/>
        <w:ind w:right="616"/>
        <w:jc w:val="both"/>
        <w:rPr>
          <w:rFonts w:ascii="Palatino Linotype" w:hAnsi="Palatino Linotype"/>
        </w:rPr>
      </w:pPr>
      <w:r>
        <w:rPr>
          <w:rFonts w:ascii="Palatino Linotype" w:hAnsi="Palatino Linotype"/>
          <w:b/>
        </w:rPr>
        <w:t>Razones o motivos de inconformidad:</w:t>
      </w:r>
      <w:r>
        <w:rPr>
          <w:rFonts w:ascii="Palatino Linotype" w:hAnsi="Palatino Linotype"/>
        </w:rPr>
        <w:t xml:space="preserve"> </w:t>
      </w:r>
    </w:p>
    <w:p w:rsidR="006B21D0" w:rsidRDefault="006B21D0" w:rsidP="006B21D0">
      <w:pPr>
        <w:spacing w:line="276" w:lineRule="auto"/>
        <w:ind w:right="616"/>
        <w:jc w:val="both"/>
        <w:rPr>
          <w:rFonts w:ascii="Palatino Linotype" w:hAnsi="Palatino Linotype"/>
          <w:b/>
        </w:rPr>
      </w:pPr>
    </w:p>
    <w:p w:rsidR="006B21D0" w:rsidRPr="00591A86" w:rsidRDefault="006B21D0" w:rsidP="006B21D0">
      <w:pPr>
        <w:spacing w:line="276" w:lineRule="auto"/>
        <w:ind w:left="567" w:right="616"/>
        <w:jc w:val="both"/>
        <w:rPr>
          <w:rFonts w:ascii="Palatino Linotype" w:hAnsi="Palatino Linotype"/>
          <w:i/>
        </w:rPr>
      </w:pPr>
      <w:r w:rsidRPr="00591A86">
        <w:rPr>
          <w:rFonts w:ascii="Palatino Linotype" w:hAnsi="Palatino Linotype"/>
          <w:i/>
          <w:sz w:val="22"/>
        </w:rPr>
        <w:t>“</w:t>
      </w:r>
      <w:r w:rsidR="008D4831" w:rsidRPr="008D4831">
        <w:rPr>
          <w:rFonts w:ascii="Palatino Linotype" w:hAnsi="Palatino Linotype"/>
          <w:i/>
          <w:sz w:val="22"/>
        </w:rPr>
        <w:t xml:space="preserve">incompleta y un drive que no se abre la señora </w:t>
      </w:r>
      <w:proofErr w:type="spellStart"/>
      <w:r w:rsidR="008D4831" w:rsidRPr="008D4831">
        <w:rPr>
          <w:rFonts w:ascii="Palatino Linotype" w:hAnsi="Palatino Linotype"/>
          <w:i/>
          <w:sz w:val="22"/>
        </w:rPr>
        <w:t>brenda</w:t>
      </w:r>
      <w:proofErr w:type="spellEnd"/>
      <w:r w:rsidR="008D4831" w:rsidRPr="008D4831">
        <w:rPr>
          <w:rFonts w:ascii="Palatino Linotype" w:hAnsi="Palatino Linotype"/>
          <w:i/>
          <w:sz w:val="22"/>
        </w:rPr>
        <w:t xml:space="preserve"> </w:t>
      </w:r>
      <w:proofErr w:type="spellStart"/>
      <w:r w:rsidR="008D4831" w:rsidRPr="008D4831">
        <w:rPr>
          <w:rFonts w:ascii="Palatino Linotype" w:hAnsi="Palatino Linotype"/>
          <w:i/>
          <w:sz w:val="22"/>
        </w:rPr>
        <w:t>anaya</w:t>
      </w:r>
      <w:proofErr w:type="spellEnd"/>
      <w:r w:rsidR="008D4831" w:rsidRPr="008D4831">
        <w:rPr>
          <w:rFonts w:ascii="Palatino Linotype" w:hAnsi="Palatino Linotype"/>
          <w:i/>
          <w:sz w:val="22"/>
        </w:rPr>
        <w:t xml:space="preserve"> hace con dolo la </w:t>
      </w:r>
      <w:proofErr w:type="spellStart"/>
      <w:r w:rsidR="008D4831" w:rsidRPr="008D4831">
        <w:rPr>
          <w:rFonts w:ascii="Palatino Linotype" w:hAnsi="Palatino Linotype"/>
          <w:i/>
          <w:sz w:val="22"/>
        </w:rPr>
        <w:t>negartiva</w:t>
      </w:r>
      <w:proofErr w:type="spellEnd"/>
      <w:r w:rsidR="008D4831" w:rsidRPr="008D4831">
        <w:rPr>
          <w:rFonts w:ascii="Palatino Linotype" w:hAnsi="Palatino Linotype"/>
          <w:i/>
          <w:sz w:val="22"/>
        </w:rPr>
        <w:t xml:space="preserve"> a la </w:t>
      </w:r>
      <w:proofErr w:type="spellStart"/>
      <w:r w:rsidR="008D4831" w:rsidRPr="008D4831">
        <w:rPr>
          <w:rFonts w:ascii="Palatino Linotype" w:hAnsi="Palatino Linotype"/>
          <w:i/>
          <w:sz w:val="22"/>
        </w:rPr>
        <w:t>informacion</w:t>
      </w:r>
      <w:proofErr w:type="spellEnd"/>
      <w:r>
        <w:rPr>
          <w:rFonts w:ascii="Palatino Linotype" w:hAnsi="Palatino Linotype"/>
          <w:i/>
          <w:sz w:val="22"/>
        </w:rPr>
        <w:t>” (sic)</w:t>
      </w:r>
    </w:p>
    <w:p w:rsidR="006B21D0" w:rsidRDefault="006B21D0" w:rsidP="006B21D0">
      <w:pPr>
        <w:spacing w:line="360" w:lineRule="auto"/>
        <w:ind w:right="51"/>
        <w:jc w:val="both"/>
        <w:rPr>
          <w:rFonts w:ascii="Palatino Linotype" w:hAnsi="Palatino Linotype"/>
        </w:rPr>
      </w:pPr>
    </w:p>
    <w:p w:rsidR="006B21D0" w:rsidRDefault="006B21D0" w:rsidP="006B21D0">
      <w:pPr>
        <w:spacing w:line="360" w:lineRule="auto"/>
        <w:ind w:right="51"/>
        <w:jc w:val="both"/>
        <w:rPr>
          <w:rFonts w:ascii="Palatino Linotype" w:hAnsi="Palatino Linotype"/>
        </w:rPr>
      </w:pPr>
    </w:p>
    <w:p w:rsidR="006B21D0" w:rsidRDefault="006B21D0" w:rsidP="006B21D0">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w:t>
      </w:r>
      <w:r w:rsidR="008D4831">
        <w:rPr>
          <w:rFonts w:ascii="Palatino Linotype" w:hAnsi="Palatino Linotype" w:cs="Arial"/>
        </w:rPr>
        <w:t xml:space="preserve">seis de septiembre </w:t>
      </w:r>
      <w:r w:rsidRPr="00B36F6F">
        <w:rPr>
          <w:rFonts w:ascii="Palatino Linotype" w:hAnsi="Palatino Linotype" w:cs="Arial"/>
        </w:rPr>
        <w:t>de</w:t>
      </w:r>
      <w:r>
        <w:rPr>
          <w:rFonts w:ascii="Palatino Linotype" w:hAnsi="Palatino Linotype" w:cs="Arial"/>
        </w:rPr>
        <w:t xml:space="preserve"> dos mil veintiuno,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xml:space="preserve">, al </w:t>
      </w:r>
      <w:r>
        <w:rPr>
          <w:rFonts w:ascii="Palatino Linotype" w:hAnsi="Palatino Linotype" w:cs="Arial"/>
          <w:lang w:val="es-ES_tradnl"/>
        </w:rPr>
        <w:t>Comisionado</w:t>
      </w:r>
      <w:r w:rsidRPr="0024200F">
        <w:rPr>
          <w:rFonts w:ascii="Palatino Linotype" w:hAnsi="Palatino Linotype" w:cs="Arial"/>
          <w:lang w:val="es-ES_tradnl"/>
        </w:rPr>
        <w:t xml:space="preserve"> </w:t>
      </w:r>
      <w:r>
        <w:rPr>
          <w:rFonts w:ascii="Palatino Linotype" w:hAnsi="Palatino Linotype" w:cs="Arial"/>
          <w:b/>
          <w:lang w:val="es-ES_tradnl"/>
        </w:rPr>
        <w:t>JOSÉ MARTÍNEZ VILCHIS,</w:t>
      </w:r>
      <w:r w:rsidRPr="0024200F">
        <w:rPr>
          <w:rFonts w:ascii="Palatino Linotype" w:hAnsi="Palatino Linotype" w:cs="Arial"/>
          <w:b/>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rsidR="006B21D0" w:rsidRDefault="006B21D0" w:rsidP="006B21D0">
      <w:pPr>
        <w:spacing w:line="360" w:lineRule="auto"/>
        <w:ind w:right="49"/>
        <w:jc w:val="both"/>
        <w:rPr>
          <w:rFonts w:ascii="Palatino Linotype" w:hAnsi="Palatino Linotype" w:cs="Arial"/>
          <w:lang w:val="es-ES_tradnl"/>
        </w:rPr>
      </w:pPr>
    </w:p>
    <w:p w:rsidR="006B21D0" w:rsidRDefault="006B21D0" w:rsidP="006B21D0">
      <w:pPr>
        <w:spacing w:line="360" w:lineRule="auto"/>
        <w:ind w:right="49"/>
        <w:jc w:val="both"/>
        <w:rPr>
          <w:rFonts w:ascii="Palatino Linotype" w:hAnsi="Palatino Linotype" w:cs="Arial"/>
          <w:lang w:val="es-ES_tradnl"/>
        </w:rPr>
      </w:pPr>
    </w:p>
    <w:p w:rsidR="006B21D0" w:rsidRDefault="006B21D0" w:rsidP="006B21D0">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 xml:space="preserve">n fecha </w:t>
      </w:r>
      <w:r w:rsidR="001A6B64">
        <w:rPr>
          <w:rFonts w:ascii="Palatino Linotype" w:hAnsi="Palatino Linotype" w:cs="Arial"/>
        </w:rPr>
        <w:t xml:space="preserve">diez de septiembre </w:t>
      </w:r>
      <w:r>
        <w:rPr>
          <w:rFonts w:ascii="Palatino Linotype" w:hAnsi="Palatino Linotype" w:cs="Arial"/>
        </w:rPr>
        <w:t>de dos mil veintiuno,</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respectivo, mismo 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6B21D0" w:rsidRDefault="006B21D0" w:rsidP="006B21D0">
      <w:pPr>
        <w:spacing w:line="360" w:lineRule="auto"/>
        <w:jc w:val="both"/>
        <w:rPr>
          <w:rFonts w:ascii="Palatino Linotype" w:hAnsi="Palatino Linotype" w:cs="Arial"/>
          <w:lang w:val="es-ES_tradnl"/>
        </w:rPr>
      </w:pPr>
      <w:r w:rsidRPr="002012DE">
        <w:rPr>
          <w:rFonts w:ascii="Palatino Linotype" w:eastAsia="Arial Unicode MS" w:hAnsi="Palatino Linotype" w:cs="Arial"/>
          <w:b/>
          <w:sz w:val="28"/>
          <w:szCs w:val="28"/>
        </w:rPr>
        <w:lastRenderedPageBreak/>
        <w:t xml:space="preserve">SEXTO. </w:t>
      </w:r>
      <w:r w:rsidRPr="002012DE">
        <w:rPr>
          <w:rFonts w:ascii="Palatino Linotype" w:hAnsi="Palatino Linotype" w:cs="Arial"/>
        </w:rPr>
        <w:t>De</w:t>
      </w:r>
      <w:r w:rsidRPr="002012DE">
        <w:rPr>
          <w:rFonts w:ascii="Palatino Linotype" w:hAnsi="Palatino Linotype" w:cs="Arial"/>
          <w:lang w:val="es-ES_tradnl"/>
        </w:rPr>
        <w:t xml:space="preserve"> las </w:t>
      </w:r>
      <w:r w:rsidRPr="002012DE">
        <w:rPr>
          <w:rFonts w:ascii="Palatino Linotype" w:hAnsi="Palatino Linotype" w:cs="Arial"/>
        </w:rPr>
        <w:t>constancias</w:t>
      </w:r>
      <w:r w:rsidRPr="002012DE">
        <w:rPr>
          <w:rFonts w:ascii="Palatino Linotype" w:hAnsi="Palatino Linotype" w:cs="Arial"/>
          <w:lang w:val="es-ES_tradnl"/>
        </w:rPr>
        <w:t xml:space="preserve"> que obran en el </w:t>
      </w:r>
      <w:r w:rsidRPr="002012DE">
        <w:rPr>
          <w:rFonts w:ascii="Palatino Linotype" w:hAnsi="Palatino Linotype" w:cs="Arial"/>
          <w:b/>
          <w:lang w:val="es-ES_tradnl"/>
        </w:rPr>
        <w:t>SAIMEX</w:t>
      </w:r>
      <w:r w:rsidRPr="002012DE">
        <w:rPr>
          <w:rFonts w:ascii="Palatino Linotype" w:hAnsi="Palatino Linotype" w:cs="Arial"/>
          <w:lang w:val="es-ES_tradnl"/>
        </w:rPr>
        <w:t>, se advierte que</w:t>
      </w:r>
      <w:r>
        <w:rPr>
          <w:rFonts w:ascii="Palatino Linotype" w:hAnsi="Palatino Linotype" w:cs="Arial"/>
          <w:lang w:val="es-ES_tradnl"/>
        </w:rPr>
        <w:t xml:space="preserve"> </w:t>
      </w:r>
      <w:r w:rsidRPr="002012DE">
        <w:rPr>
          <w:rFonts w:ascii="Palatino Linotype" w:hAnsi="Palatino Linotype" w:cs="Arial"/>
          <w:lang w:val="es-ES_tradnl"/>
        </w:rPr>
        <w:t>el</w:t>
      </w:r>
      <w:r>
        <w:rPr>
          <w:rFonts w:ascii="Palatino Linotype" w:hAnsi="Palatino Linotype" w:cs="Arial"/>
          <w:b/>
          <w:lang w:val="es-ES_tradnl"/>
        </w:rPr>
        <w:t xml:space="preserve"> Sujeto Obligado </w:t>
      </w:r>
      <w:r>
        <w:rPr>
          <w:rFonts w:ascii="Palatino Linotype" w:hAnsi="Palatino Linotype" w:cs="Arial"/>
          <w:lang w:val="es-ES_tradnl"/>
        </w:rPr>
        <w:t xml:space="preserve">fue omiso en rendir informe justificado, de igual manera podemos observar que el </w:t>
      </w:r>
      <w:r>
        <w:rPr>
          <w:rFonts w:ascii="Palatino Linotype" w:hAnsi="Palatino Linotype" w:cs="Arial"/>
          <w:b/>
          <w:lang w:val="es-ES_tradnl"/>
        </w:rPr>
        <w:t>Recurrente</w:t>
      </w:r>
      <w:r>
        <w:rPr>
          <w:rFonts w:ascii="Palatino Linotype" w:hAnsi="Palatino Linotype" w:cs="Arial"/>
          <w:lang w:val="es-ES_tradnl"/>
        </w:rPr>
        <w:t xml:space="preserve"> no presentó manifestaciones que s sus intereses conviniera, dentro del término de ley que les fue otorgado para ello. Por lo que al no existir prueba alguna o diligencia que desahogar en el expediente citado al rubro, </w:t>
      </w:r>
      <w:r>
        <w:rPr>
          <w:rFonts w:ascii="Palatino Linotype" w:hAnsi="Palatino Linotype" w:cs="Arial"/>
        </w:rPr>
        <w:t>el Comisionado</w:t>
      </w:r>
      <w:r w:rsidRPr="00CC33DA">
        <w:rPr>
          <w:rFonts w:ascii="Palatino Linotype" w:hAnsi="Palatino Linotype" w:cs="Arial"/>
        </w:rPr>
        <w:t xml:space="preserve"> Ponente acordó </w:t>
      </w:r>
      <w:r w:rsidRPr="0024200F">
        <w:rPr>
          <w:rFonts w:ascii="Palatino Linotype" w:hAnsi="Palatino Linotype" w:cs="Arial"/>
        </w:rPr>
        <w:t>el cierre de instrucción, así como la remisión d</w:t>
      </w:r>
      <w:r>
        <w:rPr>
          <w:rFonts w:ascii="Palatino Linotype" w:hAnsi="Palatino Linotype" w:cs="Arial"/>
        </w:rPr>
        <w:t>el</w:t>
      </w:r>
      <w:r w:rsidRPr="0024200F">
        <w:rPr>
          <w:rFonts w:ascii="Palatino Linotype" w:hAnsi="Palatino Linotype" w:cs="Arial"/>
        </w:rPr>
        <w:t xml:space="preserve"> mismo a efecto </w:t>
      </w:r>
      <w:r w:rsidRPr="0024200F">
        <w:rPr>
          <w:rFonts w:ascii="Palatino Linotype" w:hAnsi="Palatino Linotype" w:cs="Arial"/>
          <w:lang w:val="es-ES_tradnl"/>
        </w:rPr>
        <w:t>de</w:t>
      </w:r>
      <w:r w:rsidRPr="0024200F">
        <w:rPr>
          <w:rFonts w:ascii="Palatino Linotype" w:hAnsi="Palatino Linotype" w:cs="Arial"/>
        </w:rPr>
        <w:t xml:space="preserve"> ser resuelto,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sidRPr="00177B0B">
        <w:rPr>
          <w:rFonts w:ascii="Palatino Linotype" w:hAnsi="Palatino Linotype" w:cs="Arial"/>
          <w:lang w:val="es-ES_tradnl"/>
        </w:rPr>
        <w:t>;</w:t>
      </w:r>
      <w:r>
        <w:rPr>
          <w:rFonts w:ascii="Palatino Linotype" w:hAnsi="Palatino Linotype" w:cs="Arial"/>
          <w:lang w:val="es-ES_tradnl"/>
        </w:rPr>
        <w:t xml:space="preserve"> </w:t>
      </w:r>
    </w:p>
    <w:p w:rsidR="006B21D0" w:rsidRDefault="006B21D0" w:rsidP="006B21D0">
      <w:pPr>
        <w:pStyle w:val="Prrafodelista"/>
        <w:spacing w:line="360" w:lineRule="auto"/>
        <w:ind w:left="0"/>
        <w:jc w:val="both"/>
        <w:rPr>
          <w:rFonts w:ascii="Palatino Linotype" w:hAnsi="Palatino Linotype" w:cs="Arial"/>
          <w:lang w:val="es-ES_tradnl"/>
        </w:rPr>
      </w:pPr>
    </w:p>
    <w:p w:rsidR="006B21D0" w:rsidRDefault="006B21D0" w:rsidP="006B21D0">
      <w:pPr>
        <w:pStyle w:val="Prrafodelista"/>
        <w:spacing w:line="360" w:lineRule="auto"/>
        <w:ind w:left="0"/>
        <w:jc w:val="both"/>
        <w:rPr>
          <w:rFonts w:ascii="Palatino Linotype" w:hAnsi="Palatino Linotype" w:cs="Arial"/>
          <w:lang w:val="es-ES_tradnl"/>
        </w:rPr>
      </w:pPr>
    </w:p>
    <w:p w:rsidR="006B21D0" w:rsidRDefault="006B21D0" w:rsidP="006B21D0">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 el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 xml:space="preserve">ecretó el </w:t>
      </w:r>
      <w:r w:rsidRPr="00ED5142">
        <w:rPr>
          <w:rFonts w:ascii="Palatino Linotype" w:eastAsiaTheme="minorHAnsi" w:hAnsi="Palatino Linotype" w:cs="Arial"/>
          <w:lang w:val="es-MX" w:eastAsia="en-US"/>
        </w:rPr>
        <w:t xml:space="preserve">cierre de instrucción en fecha </w:t>
      </w:r>
      <w:r w:rsidR="001A6B64">
        <w:rPr>
          <w:rFonts w:ascii="Palatino Linotype" w:eastAsiaTheme="minorHAnsi" w:hAnsi="Palatino Linotype" w:cs="Arial"/>
          <w:lang w:val="es-MX" w:eastAsia="en-US"/>
        </w:rPr>
        <w:t xml:space="preserve">veintitrés </w:t>
      </w:r>
      <w:r>
        <w:rPr>
          <w:rFonts w:ascii="Palatino Linotype" w:eastAsiaTheme="minorHAnsi" w:hAnsi="Palatino Linotype" w:cs="Arial"/>
          <w:lang w:val="es-MX" w:eastAsia="en-US"/>
        </w:rPr>
        <w:t>de septiembre de dos mil veintiuno</w:t>
      </w:r>
      <w:r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rsidR="006B21D0" w:rsidRDefault="006B21D0" w:rsidP="006B21D0">
      <w:pPr>
        <w:pStyle w:val="Prrafodelista"/>
        <w:spacing w:line="360" w:lineRule="auto"/>
        <w:ind w:left="0"/>
        <w:jc w:val="both"/>
        <w:rPr>
          <w:rFonts w:ascii="Palatino Linotype" w:eastAsiaTheme="minorHAnsi" w:hAnsi="Palatino Linotype" w:cs="Arial"/>
          <w:lang w:val="es-MX" w:eastAsia="en-US"/>
        </w:rPr>
      </w:pPr>
    </w:p>
    <w:p w:rsidR="006B21D0" w:rsidRDefault="006B21D0" w:rsidP="006B21D0">
      <w:pPr>
        <w:pStyle w:val="Prrafodelista"/>
        <w:spacing w:line="360" w:lineRule="auto"/>
        <w:ind w:left="0"/>
        <w:jc w:val="both"/>
        <w:rPr>
          <w:rFonts w:ascii="Palatino Linotype" w:eastAsiaTheme="minorHAnsi" w:hAnsi="Palatino Linotype" w:cs="Arial"/>
          <w:lang w:val="es-MX" w:eastAsia="en-US"/>
        </w:rPr>
      </w:pPr>
    </w:p>
    <w:p w:rsidR="00795F96" w:rsidRPr="00795F96" w:rsidRDefault="00795F96" w:rsidP="00795F96">
      <w:pPr>
        <w:spacing w:line="360" w:lineRule="auto"/>
        <w:jc w:val="both"/>
        <w:rPr>
          <w:rFonts w:ascii="Palatino Linotype" w:hAnsi="Palatino Linotype" w:cs="Arial"/>
          <w:b/>
          <w:sz w:val="28"/>
          <w:szCs w:val="28"/>
        </w:rPr>
      </w:pPr>
      <w:r w:rsidRPr="00795F96">
        <w:rPr>
          <w:rFonts w:ascii="Palatino Linotype" w:hAnsi="Palatino Linotype" w:cs="Arial"/>
          <w:b/>
          <w:sz w:val="28"/>
          <w:szCs w:val="28"/>
        </w:rPr>
        <w:t>OCTAVO. De la ampliación del término para resolver.</w:t>
      </w:r>
    </w:p>
    <w:p w:rsidR="00795F96" w:rsidRPr="00795F96" w:rsidRDefault="00795F96" w:rsidP="00795F96">
      <w:pPr>
        <w:spacing w:line="360" w:lineRule="auto"/>
        <w:jc w:val="both"/>
        <w:rPr>
          <w:rFonts w:ascii="Palatino Linotype" w:hAnsi="Palatino Linotype" w:cs="Arial"/>
        </w:rPr>
      </w:pPr>
      <w:r w:rsidRPr="00795F96">
        <w:rPr>
          <w:rFonts w:ascii="Palatino Linotype" w:hAnsi="Palatino Linotype" w:cs="Arial"/>
        </w:rPr>
        <w:t xml:space="preserve">En fecha </w:t>
      </w:r>
      <w:r>
        <w:rPr>
          <w:rFonts w:ascii="Palatino Linotype" w:hAnsi="Palatino Linotype" w:cs="Arial"/>
        </w:rPr>
        <w:t>veinticinco</w:t>
      </w:r>
      <w:r w:rsidRPr="00795F96">
        <w:rPr>
          <w:rFonts w:ascii="Palatino Linotype" w:hAnsi="Palatino Linotype" w:cs="Arial"/>
        </w:rPr>
        <w:t xml:space="preserve"> de octubre de dos mil veintiuno, atendiendo que había transcurrido el término legal para emitir resolución, se determinó ampliar el término para resolver los recursos de revisión en términos del artículo 181 párrafo tercero de la Ley de Transparencia y Acceso a la Información Pública del Estado de México y Municipios por un plazo de quince días hábiles.</w:t>
      </w:r>
    </w:p>
    <w:p w:rsidR="006B21D0" w:rsidRPr="0024200F" w:rsidRDefault="006B21D0" w:rsidP="006B21D0">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lastRenderedPageBreak/>
        <w:t>CONSIDERANDO</w:t>
      </w:r>
    </w:p>
    <w:p w:rsidR="006B21D0" w:rsidRPr="00825F67" w:rsidRDefault="006B21D0" w:rsidP="006B21D0">
      <w:pPr>
        <w:spacing w:line="360" w:lineRule="auto"/>
        <w:ind w:right="49"/>
        <w:jc w:val="both"/>
        <w:rPr>
          <w:rFonts w:ascii="Palatino Linotype" w:hAnsi="Palatino Linotype"/>
          <w:szCs w:val="28"/>
        </w:rPr>
      </w:pPr>
    </w:p>
    <w:p w:rsidR="006B21D0" w:rsidRPr="00FB3150" w:rsidRDefault="006B21D0" w:rsidP="006B21D0">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6B21D0" w:rsidRDefault="006B21D0" w:rsidP="006B21D0">
      <w:pPr>
        <w:spacing w:line="360" w:lineRule="auto"/>
        <w:jc w:val="both"/>
        <w:rPr>
          <w:rFonts w:ascii="Palatino Linotype" w:hAnsi="Palatino Linotype" w:cs="Arial"/>
        </w:rPr>
      </w:pPr>
      <w:r w:rsidRPr="001D77CB">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rPr>
        <w:t>e</w:t>
      </w:r>
      <w:r w:rsidRPr="001D77CB">
        <w:rPr>
          <w:rFonts w:ascii="Palatino Linotype" w:hAnsi="Palatino Linotype" w:cs="Arial"/>
        </w:rPr>
        <w:t xml:space="preserve">l ahora </w:t>
      </w:r>
      <w:r>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 xml:space="preserve">conforme a lo dispuesto en los artículos </w:t>
      </w:r>
      <w:r w:rsidRPr="00343F97">
        <w:rPr>
          <w:rFonts w:ascii="Palatino Linotype" w:hAnsi="Palatino Linotype" w:cs="Arial"/>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6B21D0" w:rsidRDefault="006B21D0" w:rsidP="006B21D0">
      <w:pPr>
        <w:spacing w:line="360" w:lineRule="auto"/>
        <w:jc w:val="both"/>
        <w:rPr>
          <w:rFonts w:ascii="Palatino Linotype" w:hAnsi="Palatino Linotype" w:cs="Arial"/>
        </w:rPr>
      </w:pPr>
    </w:p>
    <w:p w:rsidR="006B21D0" w:rsidRDefault="006B21D0" w:rsidP="006B21D0">
      <w:pPr>
        <w:spacing w:line="360" w:lineRule="auto"/>
        <w:ind w:right="49"/>
        <w:jc w:val="both"/>
        <w:rPr>
          <w:rFonts w:ascii="Palatino Linotype" w:hAnsi="Palatino Linotype" w:cs="Arial"/>
        </w:rPr>
      </w:pPr>
    </w:p>
    <w:p w:rsidR="006B21D0" w:rsidRPr="00FB3150" w:rsidRDefault="006B21D0" w:rsidP="006B21D0">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6B21D0" w:rsidRDefault="006B21D0" w:rsidP="006B21D0">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rsidR="00616B09" w:rsidRDefault="00616B09" w:rsidP="006B21D0">
      <w:pPr>
        <w:spacing w:line="360" w:lineRule="auto"/>
        <w:ind w:right="49"/>
        <w:jc w:val="both"/>
        <w:rPr>
          <w:rFonts w:ascii="Palatino Linotype" w:hAnsi="Palatino Linotype" w:cs="Arial"/>
        </w:rPr>
      </w:pPr>
    </w:p>
    <w:p w:rsidR="006B21D0" w:rsidRPr="00FB2448" w:rsidRDefault="006B21D0" w:rsidP="006B21D0">
      <w:pPr>
        <w:autoSpaceDE w:val="0"/>
        <w:autoSpaceDN w:val="0"/>
        <w:adjustRightInd w:val="0"/>
        <w:spacing w:line="360" w:lineRule="auto"/>
        <w:jc w:val="both"/>
        <w:rPr>
          <w:rFonts w:ascii="Palatino Linotype" w:eastAsiaTheme="minorHAnsi" w:hAnsi="Palatino Linotype" w:cs="Arial"/>
          <w:lang w:val="es-MX" w:eastAsia="en-US"/>
        </w:rPr>
      </w:pPr>
      <w:r w:rsidRPr="00FB2448">
        <w:rPr>
          <w:rFonts w:ascii="Palatino Linotype" w:eastAsiaTheme="minorHAnsi" w:hAnsi="Palatino Linotype" w:cs="Arial"/>
          <w:lang w:val="es-MX" w:eastAsia="en-US"/>
        </w:rPr>
        <w:lastRenderedPageBreak/>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6B21D0" w:rsidRPr="00FB2448" w:rsidRDefault="006B21D0" w:rsidP="006B21D0">
      <w:pPr>
        <w:autoSpaceDE w:val="0"/>
        <w:autoSpaceDN w:val="0"/>
        <w:adjustRightInd w:val="0"/>
        <w:spacing w:line="360" w:lineRule="auto"/>
        <w:jc w:val="both"/>
        <w:rPr>
          <w:rFonts w:ascii="Palatino Linotype" w:eastAsiaTheme="minorHAnsi" w:hAnsi="Palatino Linotype" w:cs="Arial"/>
          <w:lang w:val="es-MX" w:eastAsia="en-US"/>
        </w:rPr>
      </w:pPr>
    </w:p>
    <w:p w:rsidR="006B21D0" w:rsidRPr="00FB2448" w:rsidRDefault="006B21D0" w:rsidP="006B21D0">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w:t>
      </w:r>
      <w:r w:rsidRPr="00FB2448">
        <w:rPr>
          <w:rFonts w:ascii="Palatino Linotype" w:eastAsiaTheme="minorHAnsi" w:hAnsi="Palatino Linotype" w:cs="Arial"/>
          <w:b/>
          <w:i/>
          <w:sz w:val="22"/>
          <w:lang w:val="es-MX" w:eastAsia="en-US"/>
        </w:rPr>
        <w:t>Artículo 180</w:t>
      </w:r>
      <w:r w:rsidRPr="00FB2448">
        <w:rPr>
          <w:rFonts w:ascii="Palatino Linotype" w:eastAsiaTheme="minorHAnsi" w:hAnsi="Palatino Linotype" w:cs="Arial"/>
          <w:i/>
          <w:sz w:val="22"/>
          <w:lang w:val="es-MX" w:eastAsia="en-US"/>
        </w:rPr>
        <w:t xml:space="preserve">. El recurso de revisión contendrá: </w:t>
      </w:r>
    </w:p>
    <w:p w:rsidR="006B21D0" w:rsidRPr="00FB2448" w:rsidRDefault="006B21D0" w:rsidP="006B21D0">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I</w:t>
      </w:r>
      <w:r w:rsidRPr="00FB2448">
        <w:rPr>
          <w:rFonts w:ascii="Palatino Linotype" w:eastAsiaTheme="minorHAnsi" w:hAnsi="Palatino Linotype" w:cs="Arial"/>
          <w:i/>
          <w:sz w:val="22"/>
          <w:lang w:val="es-MX" w:eastAsia="en-US"/>
        </w:rPr>
        <w:t xml:space="preserve">. El Sujeto Obligado ante la cual se presentó la solicitud; </w:t>
      </w:r>
    </w:p>
    <w:p w:rsidR="006B21D0" w:rsidRPr="00FB2448" w:rsidRDefault="006B21D0" w:rsidP="006B21D0">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II</w:t>
      </w:r>
      <w:r w:rsidRPr="00FB2448">
        <w:rPr>
          <w:rFonts w:ascii="Palatino Linotype" w:eastAsiaTheme="minorHAnsi" w:hAnsi="Palatino Linotype" w:cs="Arial"/>
          <w:i/>
          <w:sz w:val="22"/>
          <w:lang w:val="es-MX" w:eastAsia="en-US"/>
        </w:rPr>
        <w:t xml:space="preserve">. </w:t>
      </w:r>
      <w:r w:rsidRPr="00FB2448">
        <w:rPr>
          <w:rFonts w:ascii="Palatino Linotype" w:eastAsiaTheme="minorHAnsi" w:hAnsi="Palatino Linotype" w:cs="Arial"/>
          <w:i/>
          <w:sz w:val="22"/>
          <w:u w:val="single"/>
          <w:lang w:val="es-MX" w:eastAsia="en-US"/>
        </w:rPr>
        <w:t>El nombre del solicitante</w:t>
      </w:r>
      <w:r w:rsidRPr="00FB2448">
        <w:rPr>
          <w:rFonts w:ascii="Palatino Linotype" w:eastAsiaTheme="minorHAnsi" w:hAnsi="Palatino Linotype" w:cs="Arial"/>
          <w:i/>
          <w:sz w:val="22"/>
          <w:lang w:val="es-MX" w:eastAsia="en-US"/>
        </w:rPr>
        <w:t xml:space="preserve"> que recurre o de su representante y, en su caso, del tercero interesado, así como la dirección o medio que señale para recibir notificaciones; </w:t>
      </w:r>
    </w:p>
    <w:p w:rsidR="006B21D0" w:rsidRPr="00FB2448" w:rsidRDefault="006B21D0" w:rsidP="006B21D0">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III</w:t>
      </w:r>
      <w:r w:rsidRPr="00FB2448">
        <w:rPr>
          <w:rFonts w:ascii="Palatino Linotype" w:eastAsiaTheme="minorHAnsi" w:hAnsi="Palatino Linotype" w:cs="Arial"/>
          <w:i/>
          <w:sz w:val="22"/>
          <w:lang w:val="es-MX" w:eastAsia="en-US"/>
        </w:rPr>
        <w:t xml:space="preserve">. El número de folio de respuesta de la solicitud de acceso; </w:t>
      </w:r>
    </w:p>
    <w:p w:rsidR="006B21D0" w:rsidRPr="00FB2448" w:rsidRDefault="006B21D0" w:rsidP="006B21D0">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IV</w:t>
      </w:r>
      <w:r w:rsidRPr="00FB2448">
        <w:rPr>
          <w:rFonts w:ascii="Palatino Linotype" w:eastAsiaTheme="minorHAnsi" w:hAnsi="Palatino Linotype" w:cs="Arial"/>
          <w:i/>
          <w:sz w:val="22"/>
          <w:lang w:val="es-MX" w:eastAsia="en-US"/>
        </w:rPr>
        <w:t xml:space="preserve">. La fecha en que fue notificada la respuesta al solicitante o tuvo conocimiento del acto reclamado, o de presentación de la solicitud, en caso de falta de respuesta; </w:t>
      </w:r>
    </w:p>
    <w:p w:rsidR="006B21D0" w:rsidRPr="00FB2448" w:rsidRDefault="006B21D0" w:rsidP="006B21D0">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V</w:t>
      </w:r>
      <w:r w:rsidRPr="00FB2448">
        <w:rPr>
          <w:rFonts w:ascii="Palatino Linotype" w:eastAsiaTheme="minorHAnsi" w:hAnsi="Palatino Linotype" w:cs="Arial"/>
          <w:i/>
          <w:sz w:val="22"/>
          <w:lang w:val="es-MX" w:eastAsia="en-US"/>
        </w:rPr>
        <w:t xml:space="preserve">. El acto que se recurre; </w:t>
      </w:r>
    </w:p>
    <w:p w:rsidR="006B21D0" w:rsidRPr="00FB2448" w:rsidRDefault="006B21D0" w:rsidP="006B21D0">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VI</w:t>
      </w:r>
      <w:r w:rsidRPr="00FB2448">
        <w:rPr>
          <w:rFonts w:ascii="Palatino Linotype" w:eastAsiaTheme="minorHAnsi" w:hAnsi="Palatino Linotype" w:cs="Arial"/>
          <w:i/>
          <w:sz w:val="22"/>
          <w:lang w:val="es-MX" w:eastAsia="en-US"/>
        </w:rPr>
        <w:t xml:space="preserve">. Las razones o motivos de inconformidad; </w:t>
      </w:r>
    </w:p>
    <w:p w:rsidR="006B21D0" w:rsidRPr="00FB2448" w:rsidRDefault="006B21D0" w:rsidP="006B21D0">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VII</w:t>
      </w:r>
      <w:r w:rsidRPr="00FB2448">
        <w:rPr>
          <w:rFonts w:ascii="Palatino Linotype" w:eastAsiaTheme="minorHAnsi" w:hAnsi="Palatino Linotype" w:cs="Arial"/>
          <w:i/>
          <w:sz w:val="22"/>
          <w:lang w:val="es-MX" w:eastAsia="en-US"/>
        </w:rPr>
        <w:t xml:space="preserve">. La copia de la respuesta que se impugna y, en su caso, de la notificación correspondiente, en el caso de respuesta de la solicitud; y </w:t>
      </w:r>
    </w:p>
    <w:p w:rsidR="006B21D0" w:rsidRPr="00FB2448" w:rsidRDefault="006B21D0" w:rsidP="006B21D0">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VIII</w:t>
      </w:r>
      <w:r w:rsidRPr="00FB2448">
        <w:rPr>
          <w:rFonts w:ascii="Palatino Linotype" w:eastAsiaTheme="minorHAnsi" w:hAnsi="Palatino Linotype" w:cs="Arial"/>
          <w:i/>
          <w:sz w:val="22"/>
          <w:lang w:val="es-MX" w:eastAsia="en-US"/>
        </w:rPr>
        <w:t xml:space="preserve">. Firma del Recurrente, en su caso, cuando se presente por escrito, requisito sin el cual se dará trámite al recurso. </w:t>
      </w:r>
    </w:p>
    <w:p w:rsidR="006B21D0" w:rsidRPr="00FB2448" w:rsidRDefault="006B21D0" w:rsidP="006B21D0">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 xml:space="preserve">Adicionalmente, se podrán anexar las pruebas y demás elementos que considere procedentes someter a juicio del Instituto. </w:t>
      </w:r>
    </w:p>
    <w:p w:rsidR="006B21D0" w:rsidRPr="00FB2448" w:rsidRDefault="006B21D0" w:rsidP="006B21D0">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 xml:space="preserve">En ningún caso será necesario que el particular ratifique el recurso de revisión interpuesto. </w:t>
      </w:r>
    </w:p>
    <w:p w:rsidR="006B21D0" w:rsidRPr="00FB2448" w:rsidRDefault="006B21D0" w:rsidP="006B21D0">
      <w:pPr>
        <w:autoSpaceDE w:val="0"/>
        <w:autoSpaceDN w:val="0"/>
        <w:adjustRightInd w:val="0"/>
        <w:ind w:left="567" w:right="567"/>
        <w:jc w:val="both"/>
        <w:rPr>
          <w:rFonts w:ascii="Palatino Linotype" w:eastAsiaTheme="minorHAnsi" w:hAnsi="Palatino Linotype" w:cs="Arial"/>
          <w:i/>
          <w:sz w:val="22"/>
          <w:u w:val="single"/>
          <w:lang w:val="es-MX" w:eastAsia="en-US"/>
        </w:rPr>
      </w:pPr>
      <w:r w:rsidRPr="00FB2448">
        <w:rPr>
          <w:rFonts w:ascii="Palatino Linotype" w:eastAsiaTheme="minorHAnsi" w:hAnsi="Palatino Linotype" w:cs="Arial"/>
          <w:i/>
          <w:sz w:val="22"/>
          <w:u w:val="single"/>
          <w:lang w:val="es-MX" w:eastAsia="en-US"/>
        </w:rPr>
        <w:t>En caso de que el recurso se interponga de manera electrónica no será indispensable que contengan los requisitos establecidos en las fracciones II, IV, VII y VIII.”</w:t>
      </w:r>
    </w:p>
    <w:p w:rsidR="006B21D0" w:rsidRPr="00FB2448" w:rsidRDefault="006B21D0" w:rsidP="006B21D0">
      <w:pPr>
        <w:autoSpaceDE w:val="0"/>
        <w:autoSpaceDN w:val="0"/>
        <w:adjustRightInd w:val="0"/>
        <w:ind w:left="567" w:right="567"/>
        <w:jc w:val="both"/>
        <w:rPr>
          <w:rFonts w:ascii="Palatino Linotype" w:eastAsiaTheme="minorHAnsi" w:hAnsi="Palatino Linotype" w:cs="Arial"/>
          <w:i/>
          <w:sz w:val="22"/>
          <w:lang w:val="es-MX" w:eastAsia="en-US"/>
        </w:rPr>
      </w:pPr>
    </w:p>
    <w:p w:rsidR="006B21D0" w:rsidRPr="00FB2448" w:rsidRDefault="006B21D0" w:rsidP="006B21D0">
      <w:pPr>
        <w:autoSpaceDE w:val="0"/>
        <w:autoSpaceDN w:val="0"/>
        <w:adjustRightInd w:val="0"/>
        <w:ind w:left="567" w:right="567"/>
        <w:jc w:val="right"/>
        <w:rPr>
          <w:rFonts w:ascii="Palatino Linotype" w:eastAsiaTheme="minorHAnsi" w:hAnsi="Palatino Linotype" w:cs="Arial"/>
          <w:sz w:val="22"/>
          <w:lang w:val="es-MX" w:eastAsia="en-US"/>
        </w:rPr>
      </w:pPr>
      <w:r w:rsidRPr="00FB2448">
        <w:rPr>
          <w:rFonts w:ascii="Palatino Linotype" w:eastAsiaTheme="minorHAnsi" w:hAnsi="Palatino Linotype" w:cs="Arial"/>
          <w:sz w:val="22"/>
          <w:lang w:val="es-MX" w:eastAsia="en-US"/>
        </w:rPr>
        <w:t>(Énfasis añadido)</w:t>
      </w:r>
    </w:p>
    <w:p w:rsidR="006B21D0" w:rsidRPr="00FB2448" w:rsidRDefault="006B21D0" w:rsidP="006B21D0">
      <w:pPr>
        <w:autoSpaceDE w:val="0"/>
        <w:autoSpaceDN w:val="0"/>
        <w:adjustRightInd w:val="0"/>
        <w:spacing w:line="360" w:lineRule="auto"/>
        <w:jc w:val="both"/>
        <w:rPr>
          <w:rFonts w:ascii="Palatino Linotype" w:eastAsiaTheme="minorHAnsi" w:hAnsi="Palatino Linotype" w:cs="Arial"/>
          <w:lang w:val="es-MX" w:eastAsia="en-US"/>
        </w:rPr>
      </w:pPr>
    </w:p>
    <w:p w:rsidR="006B21D0" w:rsidRDefault="006B21D0" w:rsidP="006B21D0">
      <w:pPr>
        <w:autoSpaceDE w:val="0"/>
        <w:autoSpaceDN w:val="0"/>
        <w:adjustRightInd w:val="0"/>
        <w:spacing w:line="360" w:lineRule="auto"/>
        <w:jc w:val="both"/>
        <w:rPr>
          <w:rFonts w:ascii="Palatino Linotype" w:eastAsiaTheme="minorHAnsi" w:hAnsi="Palatino Linotype" w:cs="Arial"/>
          <w:lang w:val="es-MX" w:eastAsia="en-US"/>
        </w:rPr>
      </w:pPr>
      <w:r w:rsidRPr="00FB2448">
        <w:rPr>
          <w:rFonts w:ascii="Palatino Linotype" w:eastAsiaTheme="minorHAnsi" w:hAnsi="Palatino Linotype" w:cs="Arial"/>
          <w:lang w:val="es-MX" w:eastAsia="en-US"/>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en el apartado de “DATOS DEL SOLICITANTE”, no señalo nombre o seudónimo con el cual desee identificarse, por lo </w:t>
      </w:r>
      <w:r w:rsidRPr="00FB2448">
        <w:rPr>
          <w:rFonts w:ascii="Palatino Linotype" w:eastAsiaTheme="minorHAnsi" w:hAnsi="Palatino Linotype" w:cs="Arial"/>
          <w:lang w:val="es-MX" w:eastAsia="en-US"/>
        </w:rPr>
        <w:lastRenderedPageBreak/>
        <w:t>que no tiene certeza sobre su identidad, lo que en estricto sentido, no se colmarían los requisitos establecidos en el citado artículo 180 de la Ley de Transparencia.</w:t>
      </w:r>
    </w:p>
    <w:p w:rsidR="006B21D0" w:rsidRPr="00FB2448" w:rsidRDefault="006B21D0" w:rsidP="006B21D0">
      <w:pPr>
        <w:autoSpaceDE w:val="0"/>
        <w:autoSpaceDN w:val="0"/>
        <w:adjustRightInd w:val="0"/>
        <w:spacing w:line="360" w:lineRule="auto"/>
        <w:jc w:val="both"/>
        <w:rPr>
          <w:rFonts w:ascii="Palatino Linotype" w:eastAsiaTheme="minorHAnsi" w:hAnsi="Palatino Linotype" w:cs="Arial"/>
          <w:lang w:val="es-MX" w:eastAsia="en-US"/>
        </w:rPr>
      </w:pPr>
    </w:p>
    <w:p w:rsidR="006B21D0" w:rsidRPr="00FB2448" w:rsidRDefault="006B21D0" w:rsidP="006B21D0">
      <w:pPr>
        <w:autoSpaceDE w:val="0"/>
        <w:autoSpaceDN w:val="0"/>
        <w:adjustRightInd w:val="0"/>
        <w:spacing w:line="360" w:lineRule="auto"/>
        <w:jc w:val="both"/>
        <w:rPr>
          <w:rFonts w:ascii="Palatino Linotype" w:eastAsiaTheme="minorHAnsi" w:hAnsi="Palatino Linotype" w:cs="Arial"/>
          <w:lang w:val="es-MX" w:eastAsia="en-US"/>
        </w:rPr>
      </w:pPr>
      <w:r w:rsidRPr="00FB2448">
        <w:rPr>
          <w:rFonts w:ascii="Palatino Linotype" w:eastAsiaTheme="minorHAnsi" w:hAnsi="Palatino Linotype" w:cs="Arial"/>
          <w:lang w:val="es-MX" w:eastAsia="en-US"/>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FB2448">
        <w:rPr>
          <w:rFonts w:ascii="Palatino Linotype" w:eastAsiaTheme="minorHAnsi" w:hAnsi="Palatino Linotype" w:cs="Arial"/>
          <w:i/>
          <w:lang w:val="es-MX" w:eastAsia="en-US"/>
        </w:rPr>
        <w:t>sine qua non</w:t>
      </w:r>
      <w:r w:rsidRPr="00FB2448">
        <w:rPr>
          <w:rFonts w:ascii="Palatino Linotype" w:eastAsiaTheme="minorHAnsi" w:hAnsi="Palatino Linotype" w:cs="Arial"/>
          <w:lang w:val="es-MX" w:eastAsia="en-U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6B21D0" w:rsidRPr="00FB2448" w:rsidRDefault="006B21D0" w:rsidP="006B21D0">
      <w:pPr>
        <w:autoSpaceDE w:val="0"/>
        <w:autoSpaceDN w:val="0"/>
        <w:adjustRightInd w:val="0"/>
        <w:spacing w:line="360" w:lineRule="auto"/>
        <w:jc w:val="both"/>
        <w:rPr>
          <w:rFonts w:ascii="Palatino Linotype" w:eastAsiaTheme="minorHAnsi" w:hAnsi="Palatino Linotype" w:cs="Arial"/>
          <w:lang w:val="es-MX" w:eastAsia="en-US"/>
        </w:rPr>
      </w:pPr>
    </w:p>
    <w:p w:rsidR="006B21D0" w:rsidRPr="00FB2448" w:rsidRDefault="006B21D0" w:rsidP="006B21D0">
      <w:pPr>
        <w:autoSpaceDE w:val="0"/>
        <w:autoSpaceDN w:val="0"/>
        <w:adjustRightInd w:val="0"/>
        <w:spacing w:line="360" w:lineRule="auto"/>
        <w:jc w:val="both"/>
        <w:rPr>
          <w:rFonts w:ascii="Palatino Linotype" w:eastAsiaTheme="minorHAnsi" w:hAnsi="Palatino Linotype" w:cs="Arial"/>
          <w:lang w:val="es-MX" w:eastAsia="en-US"/>
        </w:rPr>
      </w:pPr>
      <w:r w:rsidRPr="00FB2448">
        <w:rPr>
          <w:rFonts w:ascii="Palatino Linotype" w:eastAsiaTheme="minorHAnsi" w:hAnsi="Palatino Linotype" w:cs="Arial"/>
          <w:lang w:val="es-MX" w:eastAsia="en-US"/>
        </w:rPr>
        <w:t>Correlativo a ello, cabe mencionar que los artículos 6, Apartado A, fracciones I, III, V y VI de la Constitución Política de los Estados Unidos Mexicanos y 5, párrafos trigésimo, trigésimo primero y trig</w:t>
      </w:r>
      <w:r>
        <w:rPr>
          <w:rFonts w:ascii="Palatino Linotype" w:eastAsiaTheme="minorHAnsi" w:hAnsi="Palatino Linotype" w:cs="Arial"/>
          <w:lang w:val="es-MX" w:eastAsia="en-US"/>
        </w:rPr>
        <w:t>ésimo segundo, fracciones I y III</w:t>
      </w:r>
      <w:r w:rsidRPr="00FB2448">
        <w:rPr>
          <w:rFonts w:ascii="Palatino Linotype" w:eastAsiaTheme="minorHAnsi" w:hAnsi="Palatino Linotype" w:cs="Arial"/>
          <w:lang w:val="es-MX" w:eastAsia="en-US"/>
        </w:rPr>
        <w:t xml:space="preserve">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6B21D0" w:rsidRPr="00FB2448" w:rsidRDefault="006B21D0" w:rsidP="006B21D0">
      <w:pPr>
        <w:autoSpaceDE w:val="0"/>
        <w:autoSpaceDN w:val="0"/>
        <w:adjustRightInd w:val="0"/>
        <w:spacing w:line="360" w:lineRule="auto"/>
        <w:jc w:val="both"/>
        <w:rPr>
          <w:rFonts w:ascii="Palatino Linotype" w:eastAsiaTheme="minorHAnsi" w:hAnsi="Palatino Linotype" w:cs="Arial"/>
          <w:lang w:val="es-MX" w:eastAsia="en-US"/>
        </w:rPr>
      </w:pPr>
    </w:p>
    <w:p w:rsidR="006B21D0" w:rsidRPr="00FB2448" w:rsidRDefault="006B21D0" w:rsidP="006B21D0">
      <w:pPr>
        <w:autoSpaceDE w:val="0"/>
        <w:autoSpaceDN w:val="0"/>
        <w:adjustRightInd w:val="0"/>
        <w:jc w:val="center"/>
        <w:rPr>
          <w:rFonts w:ascii="Palatino Linotype" w:eastAsiaTheme="minorHAnsi" w:hAnsi="Palatino Linotype" w:cs="Arial"/>
          <w:b/>
          <w:i/>
          <w:sz w:val="22"/>
          <w:szCs w:val="22"/>
          <w:lang w:val="es-MX" w:eastAsia="en-US"/>
        </w:rPr>
      </w:pPr>
      <w:r w:rsidRPr="00FB2448">
        <w:rPr>
          <w:rFonts w:ascii="Palatino Linotype" w:eastAsiaTheme="minorHAnsi" w:hAnsi="Palatino Linotype" w:cs="Arial"/>
          <w:b/>
          <w:i/>
          <w:sz w:val="22"/>
          <w:szCs w:val="22"/>
          <w:lang w:val="es-MX" w:eastAsia="en-US"/>
        </w:rPr>
        <w:t>Constitución Política de los Estados Unidos Mexicanos</w:t>
      </w:r>
    </w:p>
    <w:p w:rsidR="006B21D0" w:rsidRPr="00FB2448" w:rsidRDefault="006B21D0" w:rsidP="006B21D0">
      <w:pPr>
        <w:autoSpaceDE w:val="0"/>
        <w:autoSpaceDN w:val="0"/>
        <w:adjustRightInd w:val="0"/>
        <w:jc w:val="both"/>
        <w:rPr>
          <w:rFonts w:ascii="Palatino Linotype" w:eastAsiaTheme="minorHAnsi" w:hAnsi="Palatino Linotype" w:cs="Arial"/>
          <w:sz w:val="22"/>
          <w:szCs w:val="22"/>
          <w:lang w:val="es-MX" w:eastAsia="en-US"/>
        </w:rPr>
      </w:pPr>
    </w:p>
    <w:p w:rsidR="006B21D0" w:rsidRPr="00FB2448" w:rsidRDefault="006B21D0" w:rsidP="006B21D0">
      <w:pPr>
        <w:autoSpaceDE w:val="0"/>
        <w:autoSpaceDN w:val="0"/>
        <w:adjustRightInd w:val="0"/>
        <w:ind w:left="567" w:right="567"/>
        <w:jc w:val="both"/>
        <w:rPr>
          <w:rFonts w:ascii="Palatino Linotype" w:eastAsiaTheme="minorHAnsi" w:hAnsi="Palatino Linotype" w:cs="Arial"/>
          <w:i/>
          <w:sz w:val="22"/>
          <w:szCs w:val="22"/>
          <w:lang w:val="es-MX" w:eastAsia="en-US"/>
        </w:rPr>
      </w:pPr>
      <w:r w:rsidRPr="00FB2448">
        <w:rPr>
          <w:rFonts w:ascii="Palatino Linotype" w:eastAsiaTheme="minorHAnsi" w:hAnsi="Palatino Linotype" w:cs="Arial"/>
          <w:i/>
          <w:sz w:val="22"/>
          <w:szCs w:val="22"/>
          <w:lang w:val="es-MX" w:eastAsia="en-US"/>
        </w:rPr>
        <w:t>“</w:t>
      </w:r>
      <w:r w:rsidRPr="00FB2448">
        <w:rPr>
          <w:rFonts w:ascii="Palatino Linotype" w:eastAsiaTheme="minorHAnsi" w:hAnsi="Palatino Linotype" w:cs="Arial"/>
          <w:b/>
          <w:i/>
          <w:sz w:val="22"/>
          <w:szCs w:val="22"/>
          <w:lang w:val="es-MX" w:eastAsia="en-US"/>
        </w:rPr>
        <w:t>Artículo 6o</w:t>
      </w:r>
      <w:r w:rsidRPr="00FB2448">
        <w:rPr>
          <w:rFonts w:ascii="Palatino Linotype" w:eastAsiaTheme="minorHAnsi" w:hAnsi="Palatino Linotype" w:cs="Arial"/>
          <w:i/>
          <w:sz w:val="22"/>
          <w:szCs w:val="22"/>
          <w:lang w:val="es-MX"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6B21D0" w:rsidRPr="00FB2448" w:rsidRDefault="006B21D0" w:rsidP="006B21D0">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lastRenderedPageBreak/>
        <w:t>Toda persona tiene derecho al libre acceso a información plural y oportuna, así como a buscar, recibir y difundir información e ideas de toda índole por cualquier medio de expresión.</w:t>
      </w:r>
    </w:p>
    <w:p w:rsidR="006B21D0" w:rsidRPr="00FB2448" w:rsidRDefault="006B21D0" w:rsidP="006B21D0">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Para efectos de lo dispuesto en el presente artículo se observará lo siguiente:</w:t>
      </w:r>
    </w:p>
    <w:p w:rsidR="006B21D0" w:rsidRPr="00FB2448" w:rsidRDefault="006B21D0" w:rsidP="006B21D0">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A</w:t>
      </w:r>
      <w:r w:rsidRPr="00FB2448">
        <w:rPr>
          <w:rFonts w:ascii="Palatino Linotype" w:eastAsiaTheme="minorHAnsi" w:hAnsi="Palatino Linotype" w:cs="Arial"/>
          <w:i/>
          <w:sz w:val="22"/>
          <w:lang w:val="es-MX" w:eastAsia="en-US"/>
        </w:rPr>
        <w:t>. Para el ejercicio del derecho de acceso a la información, la Federación, los Estados y el Distrito Federal, en el ámbito de sus respectivas competencias, se regirán por los siguientes principios y bases:</w:t>
      </w:r>
    </w:p>
    <w:p w:rsidR="006B21D0" w:rsidRPr="00FB2448" w:rsidRDefault="006B21D0" w:rsidP="006B21D0">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I</w:t>
      </w:r>
      <w:r w:rsidRPr="00FB2448">
        <w:rPr>
          <w:rFonts w:ascii="Palatino Linotype" w:eastAsiaTheme="minorHAnsi" w:hAnsi="Palatino Linotype" w:cs="Arial"/>
          <w:i/>
          <w:sz w:val="22"/>
          <w:lang w:val="es-MX" w:eastAsia="en-US"/>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B21D0" w:rsidRPr="00FB2448" w:rsidRDefault="006B21D0" w:rsidP="006B21D0">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w:t>
      </w:r>
    </w:p>
    <w:p w:rsidR="006B21D0" w:rsidRPr="00FB2448" w:rsidRDefault="006B21D0" w:rsidP="006B21D0">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III.</w:t>
      </w:r>
      <w:r w:rsidRPr="00FB2448">
        <w:rPr>
          <w:rFonts w:ascii="Palatino Linotype" w:eastAsiaTheme="minorHAnsi" w:hAnsi="Palatino Linotype" w:cs="Arial"/>
          <w:i/>
          <w:sz w:val="22"/>
          <w:lang w:val="es-MX" w:eastAsia="en-US"/>
        </w:rPr>
        <w:t xml:space="preserve"> Toda persona, sin necesidad de acreditar interés alguno o justificar su utilización, tendrá acceso gratuito a la información pública, a sus datos personales o a la rectificación de éstos.</w:t>
      </w:r>
    </w:p>
    <w:p w:rsidR="006B21D0" w:rsidRPr="00FB2448" w:rsidRDefault="006B21D0" w:rsidP="006B21D0">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w:t>
      </w:r>
    </w:p>
    <w:p w:rsidR="006B21D0" w:rsidRPr="00FB2448" w:rsidRDefault="006B21D0" w:rsidP="006B21D0">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V</w:t>
      </w:r>
      <w:r w:rsidRPr="00FB2448">
        <w:rPr>
          <w:rFonts w:ascii="Palatino Linotype" w:eastAsiaTheme="minorHAnsi" w:hAnsi="Palatino Linotype" w:cs="Arial"/>
          <w:i/>
          <w:sz w:val="22"/>
          <w:lang w:val="es-MX" w:eastAsia="en-US"/>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6B21D0" w:rsidRPr="00FB2448" w:rsidRDefault="006B21D0" w:rsidP="006B21D0">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VI.</w:t>
      </w:r>
      <w:r w:rsidRPr="00FB2448">
        <w:rPr>
          <w:rFonts w:ascii="Palatino Linotype" w:eastAsiaTheme="minorHAnsi" w:hAnsi="Palatino Linotype" w:cs="Arial"/>
          <w:i/>
          <w:sz w:val="22"/>
          <w:lang w:val="es-MX" w:eastAsia="en-US"/>
        </w:rPr>
        <w:t xml:space="preserve"> Las leyes determinarán la manera en que los sujetos obligados deberán hacer pública la información relativa a los recursos públicos que entreguen a personas físicas o morales.”</w:t>
      </w:r>
    </w:p>
    <w:p w:rsidR="006B21D0" w:rsidRPr="00FB2448" w:rsidRDefault="006B21D0" w:rsidP="006B21D0">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w:t>
      </w:r>
    </w:p>
    <w:p w:rsidR="006B21D0" w:rsidRPr="00FB2448" w:rsidRDefault="006B21D0" w:rsidP="006B21D0">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La ley establecerá aquella información que se considere reservada o confidencial.</w:t>
      </w:r>
    </w:p>
    <w:p w:rsidR="006B21D0" w:rsidRPr="00FB2448" w:rsidRDefault="006B21D0" w:rsidP="006B21D0">
      <w:pPr>
        <w:autoSpaceDE w:val="0"/>
        <w:autoSpaceDN w:val="0"/>
        <w:adjustRightInd w:val="0"/>
        <w:ind w:left="567" w:right="567"/>
        <w:jc w:val="both"/>
        <w:rPr>
          <w:rFonts w:ascii="Palatino Linotype" w:eastAsiaTheme="minorHAnsi" w:hAnsi="Palatino Linotype" w:cs="Arial"/>
          <w:i/>
          <w:sz w:val="22"/>
          <w:lang w:val="es-MX" w:eastAsia="en-US"/>
        </w:rPr>
      </w:pPr>
    </w:p>
    <w:p w:rsidR="006B21D0" w:rsidRPr="00FB2448" w:rsidRDefault="006B21D0" w:rsidP="006B21D0">
      <w:pPr>
        <w:autoSpaceDE w:val="0"/>
        <w:autoSpaceDN w:val="0"/>
        <w:adjustRightInd w:val="0"/>
        <w:ind w:left="567" w:right="567"/>
        <w:jc w:val="both"/>
        <w:rPr>
          <w:rFonts w:ascii="Palatino Linotype" w:eastAsiaTheme="minorHAnsi" w:hAnsi="Palatino Linotype" w:cs="Arial"/>
          <w:i/>
          <w:sz w:val="22"/>
          <w:lang w:val="es-MX" w:eastAsia="en-US"/>
        </w:rPr>
      </w:pPr>
    </w:p>
    <w:p w:rsidR="006B21D0" w:rsidRPr="00FB2448" w:rsidRDefault="006B21D0" w:rsidP="006B21D0">
      <w:pPr>
        <w:autoSpaceDE w:val="0"/>
        <w:autoSpaceDN w:val="0"/>
        <w:adjustRightInd w:val="0"/>
        <w:ind w:left="567" w:right="567"/>
        <w:jc w:val="center"/>
        <w:rPr>
          <w:rFonts w:ascii="Palatino Linotype" w:eastAsiaTheme="minorHAnsi" w:hAnsi="Palatino Linotype" w:cs="Arial"/>
          <w:b/>
          <w:i/>
          <w:sz w:val="22"/>
          <w:lang w:val="es-MX" w:eastAsia="en-US"/>
        </w:rPr>
      </w:pPr>
      <w:r w:rsidRPr="00FB2448">
        <w:rPr>
          <w:rFonts w:ascii="Palatino Linotype" w:eastAsiaTheme="minorHAnsi" w:hAnsi="Palatino Linotype" w:cs="Arial"/>
          <w:b/>
          <w:i/>
          <w:sz w:val="22"/>
          <w:lang w:val="es-MX" w:eastAsia="en-US"/>
        </w:rPr>
        <w:t>Constitución Política del Estado Libre y Soberano de México</w:t>
      </w:r>
    </w:p>
    <w:p w:rsidR="006B21D0" w:rsidRPr="00FB2448" w:rsidRDefault="006B21D0" w:rsidP="006B21D0">
      <w:pPr>
        <w:autoSpaceDE w:val="0"/>
        <w:autoSpaceDN w:val="0"/>
        <w:adjustRightInd w:val="0"/>
        <w:ind w:left="567" w:right="567"/>
        <w:jc w:val="both"/>
        <w:rPr>
          <w:rFonts w:ascii="Palatino Linotype" w:eastAsiaTheme="minorHAnsi" w:hAnsi="Palatino Linotype" w:cs="Arial"/>
          <w:i/>
          <w:sz w:val="22"/>
          <w:lang w:val="es-MX" w:eastAsia="en-US"/>
        </w:rPr>
      </w:pPr>
    </w:p>
    <w:p w:rsidR="006B21D0" w:rsidRPr="00FB2448" w:rsidRDefault="006B21D0" w:rsidP="006B21D0">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w:t>
      </w:r>
      <w:r w:rsidRPr="00FB2448">
        <w:rPr>
          <w:rFonts w:ascii="Palatino Linotype" w:eastAsiaTheme="minorHAnsi" w:hAnsi="Palatino Linotype" w:cs="Arial"/>
          <w:b/>
          <w:i/>
          <w:sz w:val="22"/>
          <w:lang w:val="es-MX" w:eastAsia="en-US"/>
        </w:rPr>
        <w:t>Artículo 5</w:t>
      </w:r>
      <w:r w:rsidRPr="00FB2448">
        <w:rPr>
          <w:rFonts w:ascii="Palatino Linotype" w:eastAsiaTheme="minorHAnsi" w:hAnsi="Palatino Linotype" w:cs="Arial"/>
          <w:i/>
          <w:sz w:val="22"/>
          <w:lang w:val="es-MX" w:eastAsia="en-US"/>
        </w:rPr>
        <w:t xml:space="preserve">. … </w:t>
      </w:r>
    </w:p>
    <w:p w:rsidR="006B21D0" w:rsidRPr="00FB2448" w:rsidRDefault="006B21D0" w:rsidP="006B21D0">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w:t>
      </w:r>
    </w:p>
    <w:p w:rsidR="006B21D0" w:rsidRPr="00FB2448" w:rsidRDefault="006B21D0" w:rsidP="006B21D0">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El derecho a la información será garantizado por el Estado. La ley establecerá las previsiones que permitan asegurar la protección, el respeto y la difusión de este derecho.</w:t>
      </w:r>
    </w:p>
    <w:p w:rsidR="006B21D0" w:rsidRPr="00FB2448" w:rsidRDefault="006B21D0" w:rsidP="006B21D0">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 xml:space="preserve">Para garantizar el ejercicio del derecho de transparencia, acceso a la información pública y protección de datos personales, los poderes públicos y los organismos autónomos, </w:t>
      </w:r>
      <w:r w:rsidRPr="00FB2448">
        <w:rPr>
          <w:rFonts w:ascii="Palatino Linotype" w:eastAsiaTheme="minorHAnsi" w:hAnsi="Palatino Linotype" w:cs="Arial"/>
          <w:i/>
          <w:sz w:val="22"/>
          <w:lang w:val="es-MX" w:eastAsia="en-US"/>
        </w:rPr>
        <w:lastRenderedPageBreak/>
        <w:t>transparentarán sus acciones, en términos de las disposiciones aplicables, la información será oportuna, clara, veraz y de fácil acceso.</w:t>
      </w:r>
    </w:p>
    <w:p w:rsidR="006B21D0" w:rsidRPr="00FB2448" w:rsidRDefault="006B21D0" w:rsidP="006B21D0">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Este derecho se regirá por los principios y bases siguientes:</w:t>
      </w:r>
    </w:p>
    <w:p w:rsidR="006B21D0" w:rsidRPr="00FB2448" w:rsidRDefault="006B21D0" w:rsidP="006B21D0">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I</w:t>
      </w:r>
      <w:r w:rsidRPr="00FB2448">
        <w:rPr>
          <w:rFonts w:ascii="Palatino Linotype" w:eastAsiaTheme="minorHAnsi" w:hAnsi="Palatino Linotype" w:cs="Arial"/>
          <w:i/>
          <w:sz w:val="22"/>
          <w:lang w:val="es-MX" w:eastAsia="en-US"/>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B21D0" w:rsidRPr="00FB2448" w:rsidRDefault="006B21D0" w:rsidP="006B21D0">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w:t>
      </w:r>
    </w:p>
    <w:p w:rsidR="006B21D0" w:rsidRPr="00FB2448" w:rsidRDefault="006B21D0" w:rsidP="006B21D0">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b/>
          <w:i/>
          <w:sz w:val="22"/>
          <w:lang w:val="es-MX" w:eastAsia="en-US"/>
        </w:rPr>
        <w:t>III</w:t>
      </w:r>
      <w:r w:rsidRPr="00FB2448">
        <w:rPr>
          <w:rFonts w:ascii="Palatino Linotype" w:eastAsiaTheme="minorHAnsi" w:hAnsi="Palatino Linotype" w:cs="Arial"/>
          <w:i/>
          <w:sz w:val="22"/>
          <w:lang w:val="es-MX" w:eastAsia="en-US"/>
        </w:rPr>
        <w:t>. Toda persona, sin necesidad de acreditar interés alguno o justificar su utilización, tendrá acceso gratuito a la información pública, a sus datos personales o a la rectificación de éstos.”</w:t>
      </w:r>
    </w:p>
    <w:p w:rsidR="006B21D0" w:rsidRPr="00FB2448" w:rsidRDefault="006B21D0" w:rsidP="006B21D0">
      <w:pPr>
        <w:autoSpaceDE w:val="0"/>
        <w:autoSpaceDN w:val="0"/>
        <w:adjustRightInd w:val="0"/>
        <w:ind w:left="567" w:right="567"/>
        <w:jc w:val="right"/>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(Énfasis añadido)</w:t>
      </w:r>
    </w:p>
    <w:p w:rsidR="006B21D0" w:rsidRPr="00FB2448" w:rsidRDefault="006B21D0" w:rsidP="006B21D0">
      <w:pPr>
        <w:autoSpaceDE w:val="0"/>
        <w:autoSpaceDN w:val="0"/>
        <w:adjustRightInd w:val="0"/>
        <w:spacing w:line="360" w:lineRule="auto"/>
        <w:jc w:val="both"/>
        <w:rPr>
          <w:rFonts w:ascii="Palatino Linotype" w:eastAsiaTheme="minorHAnsi" w:hAnsi="Palatino Linotype" w:cs="Arial"/>
          <w:lang w:val="es-MX" w:eastAsia="en-US"/>
        </w:rPr>
      </w:pPr>
    </w:p>
    <w:p w:rsidR="006B21D0" w:rsidRPr="00FB2448" w:rsidRDefault="006B21D0" w:rsidP="006B21D0">
      <w:pPr>
        <w:autoSpaceDE w:val="0"/>
        <w:autoSpaceDN w:val="0"/>
        <w:adjustRightInd w:val="0"/>
        <w:spacing w:line="360" w:lineRule="auto"/>
        <w:jc w:val="both"/>
        <w:rPr>
          <w:rFonts w:ascii="Palatino Linotype" w:eastAsiaTheme="minorHAnsi" w:hAnsi="Palatino Linotype" w:cs="Arial"/>
          <w:lang w:val="es-MX" w:eastAsia="en-US"/>
        </w:rPr>
      </w:pPr>
      <w:r w:rsidRPr="00FB2448">
        <w:rPr>
          <w:rFonts w:ascii="Palatino Linotype" w:eastAsiaTheme="minorHAnsi" w:hAnsi="Palatino Linotype" w:cs="Arial"/>
          <w:lang w:val="es-MX" w:eastAsia="en-US"/>
        </w:rPr>
        <w:t>Por otra parte, del contenido del artículo 1 de la Constitución Política de los Estados Unidos Mexicanos, se destaca lo siguiente:</w:t>
      </w:r>
    </w:p>
    <w:p w:rsidR="006B21D0" w:rsidRPr="00FB2448" w:rsidRDefault="006B21D0" w:rsidP="006B21D0">
      <w:pPr>
        <w:autoSpaceDE w:val="0"/>
        <w:autoSpaceDN w:val="0"/>
        <w:adjustRightInd w:val="0"/>
        <w:spacing w:line="360" w:lineRule="auto"/>
        <w:jc w:val="both"/>
        <w:rPr>
          <w:rFonts w:ascii="Palatino Linotype" w:eastAsiaTheme="minorHAnsi" w:hAnsi="Palatino Linotype" w:cs="Arial"/>
          <w:lang w:val="es-MX" w:eastAsia="en-US"/>
        </w:rPr>
      </w:pPr>
    </w:p>
    <w:p w:rsidR="006B21D0" w:rsidRPr="00FB2448" w:rsidRDefault="006B21D0" w:rsidP="006B21D0">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w:t>
      </w:r>
      <w:r w:rsidRPr="00FB2448">
        <w:rPr>
          <w:rFonts w:ascii="Palatino Linotype" w:eastAsiaTheme="minorHAnsi" w:hAnsi="Palatino Linotype" w:cs="Arial"/>
          <w:b/>
          <w:i/>
          <w:sz w:val="22"/>
          <w:lang w:val="es-MX" w:eastAsia="en-US"/>
        </w:rPr>
        <w:t>Artículo 1o.</w:t>
      </w:r>
      <w:r w:rsidRPr="00FB2448">
        <w:rPr>
          <w:rFonts w:ascii="Palatino Linotype" w:eastAsiaTheme="minorHAnsi" w:hAnsi="Palatino Linotype" w:cs="Arial"/>
          <w:i/>
          <w:sz w:val="22"/>
          <w:lang w:val="es-MX" w:eastAsia="en-U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6B21D0" w:rsidRPr="00FB2448" w:rsidRDefault="006B21D0" w:rsidP="006B21D0">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Las normas relativas a los derechos humanos se interpretarán de conformidad con esta Constitución y con los tratados internacionales de la materia favoreciendo en todo tiempo a las personas la protección más amplia.</w:t>
      </w:r>
    </w:p>
    <w:p w:rsidR="006B21D0" w:rsidRPr="00FB2448" w:rsidRDefault="006B21D0" w:rsidP="006B21D0">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6B21D0" w:rsidRPr="00FB2448" w:rsidRDefault="006B21D0" w:rsidP="006B21D0">
      <w:pPr>
        <w:autoSpaceDE w:val="0"/>
        <w:autoSpaceDN w:val="0"/>
        <w:adjustRightInd w:val="0"/>
        <w:spacing w:line="360" w:lineRule="auto"/>
        <w:jc w:val="both"/>
        <w:rPr>
          <w:rFonts w:ascii="Palatino Linotype" w:eastAsiaTheme="minorHAnsi" w:hAnsi="Palatino Linotype" w:cs="Arial"/>
          <w:lang w:val="es-MX" w:eastAsia="en-US"/>
        </w:rPr>
      </w:pPr>
    </w:p>
    <w:p w:rsidR="006B21D0" w:rsidRPr="00FB2448" w:rsidRDefault="006B21D0" w:rsidP="006B21D0">
      <w:pPr>
        <w:autoSpaceDE w:val="0"/>
        <w:autoSpaceDN w:val="0"/>
        <w:adjustRightInd w:val="0"/>
        <w:spacing w:line="360" w:lineRule="auto"/>
        <w:jc w:val="both"/>
        <w:rPr>
          <w:rFonts w:ascii="Palatino Linotype" w:eastAsiaTheme="minorHAnsi" w:hAnsi="Palatino Linotype" w:cs="Arial"/>
          <w:lang w:val="es-MX" w:eastAsia="en-US"/>
        </w:rPr>
      </w:pPr>
      <w:r w:rsidRPr="00FB2448">
        <w:rPr>
          <w:rFonts w:ascii="Palatino Linotype" w:eastAsiaTheme="minorHAnsi" w:hAnsi="Palatino Linotype" w:cs="Arial"/>
          <w:lang w:val="es-MX" w:eastAsia="en-US"/>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795F96" w:rsidRDefault="00795F96" w:rsidP="006B21D0">
      <w:pPr>
        <w:autoSpaceDE w:val="0"/>
        <w:autoSpaceDN w:val="0"/>
        <w:adjustRightInd w:val="0"/>
        <w:spacing w:line="360" w:lineRule="auto"/>
        <w:jc w:val="both"/>
        <w:rPr>
          <w:rFonts w:ascii="Palatino Linotype" w:eastAsiaTheme="minorHAnsi" w:hAnsi="Palatino Linotype" w:cs="Arial"/>
          <w:lang w:val="es-MX" w:eastAsia="en-US"/>
        </w:rPr>
      </w:pPr>
    </w:p>
    <w:p w:rsidR="006B21D0" w:rsidRPr="00FB2448" w:rsidRDefault="006B21D0" w:rsidP="006B21D0">
      <w:pPr>
        <w:autoSpaceDE w:val="0"/>
        <w:autoSpaceDN w:val="0"/>
        <w:adjustRightInd w:val="0"/>
        <w:spacing w:line="360" w:lineRule="auto"/>
        <w:jc w:val="both"/>
        <w:rPr>
          <w:rFonts w:ascii="Palatino Linotype" w:eastAsiaTheme="minorHAnsi" w:hAnsi="Palatino Linotype" w:cs="Arial"/>
          <w:lang w:val="es-MX" w:eastAsia="en-US"/>
        </w:rPr>
      </w:pPr>
      <w:r w:rsidRPr="00FB2448">
        <w:rPr>
          <w:rFonts w:ascii="Palatino Linotype" w:eastAsiaTheme="minorHAnsi" w:hAnsi="Palatino Linotype" w:cs="Arial"/>
          <w:lang w:val="es-MX" w:eastAsia="en-US"/>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6B21D0" w:rsidRPr="00FB2448" w:rsidRDefault="006B21D0" w:rsidP="006B21D0">
      <w:pPr>
        <w:autoSpaceDE w:val="0"/>
        <w:autoSpaceDN w:val="0"/>
        <w:adjustRightInd w:val="0"/>
        <w:spacing w:line="360" w:lineRule="auto"/>
        <w:jc w:val="both"/>
        <w:rPr>
          <w:rFonts w:ascii="Palatino Linotype" w:eastAsiaTheme="minorHAnsi" w:hAnsi="Palatino Linotype" w:cs="Arial"/>
          <w:lang w:val="es-MX" w:eastAsia="en-US"/>
        </w:rPr>
      </w:pPr>
    </w:p>
    <w:p w:rsidR="006B21D0" w:rsidRPr="00FB2448" w:rsidRDefault="006B21D0" w:rsidP="006B21D0">
      <w:pPr>
        <w:autoSpaceDE w:val="0"/>
        <w:autoSpaceDN w:val="0"/>
        <w:adjustRightInd w:val="0"/>
        <w:ind w:left="567" w:right="567"/>
        <w:jc w:val="both"/>
        <w:rPr>
          <w:rFonts w:ascii="Palatino Linotype" w:eastAsiaTheme="minorHAnsi" w:hAnsi="Palatino Linotype" w:cs="Arial"/>
          <w:i/>
          <w:sz w:val="22"/>
          <w:lang w:val="es-MX" w:eastAsia="en-US"/>
        </w:rPr>
      </w:pPr>
      <w:r w:rsidRPr="00FB2448">
        <w:rPr>
          <w:rFonts w:ascii="Palatino Linotype" w:eastAsiaTheme="minorHAnsi" w:hAnsi="Palatino Linotype" w:cs="Arial"/>
          <w:i/>
          <w:sz w:val="22"/>
          <w:lang w:val="es-MX" w:eastAsia="en-US"/>
        </w:rPr>
        <w:t>“</w:t>
      </w:r>
      <w:r w:rsidRPr="00FB2448">
        <w:rPr>
          <w:rFonts w:ascii="Palatino Linotype" w:eastAsiaTheme="minorHAnsi" w:hAnsi="Palatino Linotype" w:cs="Arial"/>
          <w:b/>
          <w:i/>
          <w:sz w:val="22"/>
          <w:lang w:val="es-MX" w:eastAsia="en-US"/>
        </w:rPr>
        <w:t>Acceso a información gubernamental. No debe condicionarse a que el solicitante acredite su personalidad, demuestre interés alguno o justifique su utilización.</w:t>
      </w:r>
      <w:r w:rsidRPr="00FB2448">
        <w:rPr>
          <w:rFonts w:ascii="Palatino Linotype" w:eastAsiaTheme="minorHAnsi" w:hAnsi="Palatino Linotype" w:cs="Arial"/>
          <w:i/>
          <w:sz w:val="22"/>
          <w:lang w:val="es-MX" w:eastAsia="en-U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6B21D0" w:rsidRPr="00FB2448" w:rsidRDefault="006B21D0" w:rsidP="006B21D0">
      <w:pPr>
        <w:autoSpaceDE w:val="0"/>
        <w:autoSpaceDN w:val="0"/>
        <w:adjustRightInd w:val="0"/>
        <w:ind w:left="567" w:right="567"/>
        <w:jc w:val="both"/>
        <w:rPr>
          <w:rFonts w:ascii="Palatino Linotype" w:eastAsiaTheme="minorHAnsi" w:hAnsi="Palatino Linotype" w:cs="Arial"/>
          <w:i/>
          <w:sz w:val="20"/>
          <w:lang w:val="es-MX" w:eastAsia="en-US"/>
        </w:rPr>
      </w:pPr>
      <w:r w:rsidRPr="00FB2448">
        <w:rPr>
          <w:rFonts w:ascii="Palatino Linotype" w:eastAsiaTheme="minorHAnsi" w:hAnsi="Palatino Linotype" w:cs="Arial"/>
          <w:i/>
          <w:sz w:val="20"/>
          <w:lang w:val="es-MX" w:eastAsia="en-US"/>
        </w:rPr>
        <w:t>Resoluciones</w:t>
      </w:r>
    </w:p>
    <w:p w:rsidR="006B21D0" w:rsidRPr="00FB2448" w:rsidRDefault="006B21D0" w:rsidP="006B21D0">
      <w:pPr>
        <w:autoSpaceDE w:val="0"/>
        <w:autoSpaceDN w:val="0"/>
        <w:adjustRightInd w:val="0"/>
        <w:ind w:left="567" w:right="567"/>
        <w:jc w:val="both"/>
        <w:rPr>
          <w:rFonts w:ascii="Palatino Linotype" w:eastAsiaTheme="minorHAnsi" w:hAnsi="Palatino Linotype" w:cs="Arial"/>
          <w:i/>
          <w:sz w:val="20"/>
          <w:lang w:val="es-MX" w:eastAsia="en-US"/>
        </w:rPr>
      </w:pPr>
      <w:r w:rsidRPr="00FB2448">
        <w:rPr>
          <w:rFonts w:ascii="Palatino Linotype" w:eastAsiaTheme="minorHAnsi" w:hAnsi="Palatino Linotype" w:cs="Arial"/>
          <w:i/>
          <w:sz w:val="20"/>
          <w:lang w:val="es-MX" w:eastAsia="en-US"/>
        </w:rPr>
        <w:t>• RDA 5275/13. Interpuesto en contra de la Secretaría de la Defensa Nacional. Comisionado Ponente Ángel Trinidad Zaldívar.</w:t>
      </w:r>
    </w:p>
    <w:p w:rsidR="006B21D0" w:rsidRPr="00FB2448" w:rsidRDefault="006B21D0" w:rsidP="006B21D0">
      <w:pPr>
        <w:autoSpaceDE w:val="0"/>
        <w:autoSpaceDN w:val="0"/>
        <w:adjustRightInd w:val="0"/>
        <w:ind w:left="567" w:right="567"/>
        <w:jc w:val="both"/>
        <w:rPr>
          <w:rFonts w:ascii="Palatino Linotype" w:eastAsiaTheme="minorHAnsi" w:hAnsi="Palatino Linotype" w:cs="Arial"/>
          <w:i/>
          <w:sz w:val="20"/>
          <w:lang w:val="es-MX" w:eastAsia="en-US"/>
        </w:rPr>
      </w:pPr>
      <w:r w:rsidRPr="00FB2448">
        <w:rPr>
          <w:rFonts w:ascii="Palatino Linotype" w:eastAsiaTheme="minorHAnsi" w:hAnsi="Palatino Linotype" w:cs="Arial"/>
          <w:i/>
          <w:sz w:val="20"/>
          <w:lang w:val="es-MX" w:eastAsia="en-US"/>
        </w:rPr>
        <w:t xml:space="preserve">• RDA 2937/13. Interpuesto en contra de LICONSA, S.A. de C.V. Comisionado. Ponente Gerardo </w:t>
      </w:r>
      <w:proofErr w:type="spellStart"/>
      <w:r w:rsidRPr="00FB2448">
        <w:rPr>
          <w:rFonts w:ascii="Palatino Linotype" w:eastAsiaTheme="minorHAnsi" w:hAnsi="Palatino Linotype" w:cs="Arial"/>
          <w:i/>
          <w:sz w:val="20"/>
          <w:lang w:val="es-MX" w:eastAsia="en-US"/>
        </w:rPr>
        <w:t>Laveaga</w:t>
      </w:r>
      <w:proofErr w:type="spellEnd"/>
      <w:r w:rsidRPr="00FB2448">
        <w:rPr>
          <w:rFonts w:ascii="Palatino Linotype" w:eastAsiaTheme="minorHAnsi" w:hAnsi="Palatino Linotype" w:cs="Arial"/>
          <w:i/>
          <w:sz w:val="20"/>
          <w:lang w:val="es-MX" w:eastAsia="en-US"/>
        </w:rPr>
        <w:t xml:space="preserve"> Rendón.</w:t>
      </w:r>
    </w:p>
    <w:p w:rsidR="006B21D0" w:rsidRPr="00FB2448" w:rsidRDefault="006B21D0" w:rsidP="006B21D0">
      <w:pPr>
        <w:autoSpaceDE w:val="0"/>
        <w:autoSpaceDN w:val="0"/>
        <w:adjustRightInd w:val="0"/>
        <w:ind w:left="567" w:right="567"/>
        <w:jc w:val="both"/>
        <w:rPr>
          <w:rFonts w:ascii="Palatino Linotype" w:eastAsiaTheme="minorHAnsi" w:hAnsi="Palatino Linotype" w:cs="Arial"/>
          <w:i/>
          <w:sz w:val="20"/>
          <w:lang w:val="es-MX" w:eastAsia="en-US"/>
        </w:rPr>
      </w:pPr>
      <w:r w:rsidRPr="00FB2448">
        <w:rPr>
          <w:rFonts w:ascii="Palatino Linotype" w:eastAsiaTheme="minorHAnsi" w:hAnsi="Palatino Linotype" w:cs="Arial"/>
          <w:i/>
          <w:sz w:val="20"/>
          <w:lang w:val="es-MX" w:eastAsia="en-US"/>
        </w:rPr>
        <w:t xml:space="preserve">• RDA 3609/12. Interpuesto en contra de la Secretaría de Educación Pública. Comisionada Ponente Sigrid </w:t>
      </w:r>
      <w:proofErr w:type="spellStart"/>
      <w:r w:rsidRPr="00FB2448">
        <w:rPr>
          <w:rFonts w:ascii="Palatino Linotype" w:eastAsiaTheme="minorHAnsi" w:hAnsi="Palatino Linotype" w:cs="Arial"/>
          <w:i/>
          <w:sz w:val="20"/>
          <w:lang w:val="es-MX" w:eastAsia="en-US"/>
        </w:rPr>
        <w:t>Arzt</w:t>
      </w:r>
      <w:proofErr w:type="spellEnd"/>
      <w:r w:rsidRPr="00FB2448">
        <w:rPr>
          <w:rFonts w:ascii="Palatino Linotype" w:eastAsiaTheme="minorHAnsi" w:hAnsi="Palatino Linotype" w:cs="Arial"/>
          <w:i/>
          <w:sz w:val="20"/>
          <w:lang w:val="es-MX" w:eastAsia="en-US"/>
        </w:rPr>
        <w:t xml:space="preserve"> Colunga.</w:t>
      </w:r>
    </w:p>
    <w:p w:rsidR="006B21D0" w:rsidRPr="00FB2448" w:rsidRDefault="006B21D0" w:rsidP="006B21D0">
      <w:pPr>
        <w:autoSpaceDE w:val="0"/>
        <w:autoSpaceDN w:val="0"/>
        <w:adjustRightInd w:val="0"/>
        <w:ind w:left="567" w:right="567"/>
        <w:jc w:val="both"/>
        <w:rPr>
          <w:rFonts w:ascii="Palatino Linotype" w:eastAsiaTheme="minorHAnsi" w:hAnsi="Palatino Linotype" w:cs="Arial"/>
          <w:i/>
          <w:sz w:val="20"/>
          <w:lang w:val="es-MX" w:eastAsia="en-US"/>
        </w:rPr>
      </w:pPr>
      <w:r w:rsidRPr="00FB2448">
        <w:rPr>
          <w:rFonts w:ascii="Palatino Linotype" w:eastAsiaTheme="minorHAnsi" w:hAnsi="Palatino Linotype" w:cs="Arial"/>
          <w:i/>
          <w:sz w:val="20"/>
          <w:lang w:val="es-MX" w:eastAsia="en-US"/>
        </w:rPr>
        <w:lastRenderedPageBreak/>
        <w:t>• RDA 3361/12. Interpuesto en contra del Servicio de Administración Tributaria. Comisionada Ponente María Elena Pérez-Jaén Zermeño.</w:t>
      </w:r>
    </w:p>
    <w:p w:rsidR="006B21D0" w:rsidRPr="00FB2448" w:rsidRDefault="006B21D0" w:rsidP="006B21D0">
      <w:pPr>
        <w:autoSpaceDE w:val="0"/>
        <w:autoSpaceDN w:val="0"/>
        <w:adjustRightInd w:val="0"/>
        <w:ind w:left="567" w:right="567"/>
        <w:jc w:val="both"/>
        <w:rPr>
          <w:rFonts w:ascii="Palatino Linotype" w:eastAsiaTheme="minorHAnsi" w:hAnsi="Palatino Linotype" w:cs="Arial"/>
          <w:i/>
          <w:sz w:val="20"/>
          <w:lang w:val="es-MX" w:eastAsia="en-US"/>
        </w:rPr>
      </w:pPr>
      <w:r w:rsidRPr="00FB2448">
        <w:rPr>
          <w:rFonts w:ascii="Palatino Linotype" w:eastAsiaTheme="minorHAnsi" w:hAnsi="Palatino Linotype" w:cs="Arial"/>
          <w:i/>
          <w:sz w:val="20"/>
          <w:lang w:val="es-MX" w:eastAsia="en-US"/>
        </w:rPr>
        <w:t xml:space="preserve">• RDA 0563/12. Interpuesto en contra de la Secretaría de la Función Pública. Comisionada Ponente Jacqueline </w:t>
      </w:r>
      <w:proofErr w:type="spellStart"/>
      <w:r w:rsidRPr="00FB2448">
        <w:rPr>
          <w:rFonts w:ascii="Palatino Linotype" w:eastAsiaTheme="minorHAnsi" w:hAnsi="Palatino Linotype" w:cs="Arial"/>
          <w:i/>
          <w:sz w:val="20"/>
          <w:lang w:val="es-MX" w:eastAsia="en-US"/>
        </w:rPr>
        <w:t>Peschard</w:t>
      </w:r>
      <w:proofErr w:type="spellEnd"/>
      <w:r w:rsidRPr="00FB2448">
        <w:rPr>
          <w:rFonts w:ascii="Palatino Linotype" w:eastAsiaTheme="minorHAnsi" w:hAnsi="Palatino Linotype" w:cs="Arial"/>
          <w:i/>
          <w:sz w:val="20"/>
          <w:lang w:val="es-MX" w:eastAsia="en-US"/>
        </w:rPr>
        <w:t xml:space="preserve"> Mariscal.”</w:t>
      </w:r>
    </w:p>
    <w:p w:rsidR="006B21D0" w:rsidRPr="00FB2448" w:rsidRDefault="006B21D0" w:rsidP="006B21D0">
      <w:pPr>
        <w:autoSpaceDE w:val="0"/>
        <w:autoSpaceDN w:val="0"/>
        <w:adjustRightInd w:val="0"/>
        <w:spacing w:line="360" w:lineRule="auto"/>
        <w:jc w:val="both"/>
        <w:rPr>
          <w:rFonts w:ascii="Palatino Linotype" w:eastAsiaTheme="minorHAnsi" w:hAnsi="Palatino Linotype" w:cs="Arial"/>
          <w:lang w:val="es-MX" w:eastAsia="en-US"/>
        </w:rPr>
      </w:pPr>
    </w:p>
    <w:p w:rsidR="006B21D0" w:rsidRPr="00FB2448" w:rsidRDefault="006B21D0" w:rsidP="006B21D0">
      <w:pPr>
        <w:autoSpaceDE w:val="0"/>
        <w:autoSpaceDN w:val="0"/>
        <w:adjustRightInd w:val="0"/>
        <w:spacing w:line="360" w:lineRule="auto"/>
        <w:jc w:val="both"/>
        <w:rPr>
          <w:rFonts w:ascii="Palatino Linotype" w:eastAsiaTheme="minorHAnsi" w:hAnsi="Palatino Linotype" w:cs="Arial"/>
          <w:lang w:val="es-MX" w:eastAsia="en-US"/>
        </w:rPr>
      </w:pPr>
      <w:r w:rsidRPr="00FB2448">
        <w:rPr>
          <w:rFonts w:ascii="Palatino Linotype" w:eastAsiaTheme="minorHAnsi" w:hAnsi="Palatino Linotype" w:cs="Arial"/>
          <w:lang w:val="es-MX" w:eastAsia="en-U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FB2448">
        <w:rPr>
          <w:rFonts w:ascii="Palatino Linotype" w:eastAsiaTheme="minorHAnsi" w:hAnsi="Palatino Linotype" w:cs="Arial"/>
          <w:b/>
          <w:lang w:val="es-MX" w:eastAsia="en-US"/>
        </w:rPr>
        <w:t>Recurrente</w:t>
      </w:r>
      <w:r w:rsidRPr="00FB2448">
        <w:rPr>
          <w:rFonts w:ascii="Palatino Linotype" w:eastAsiaTheme="minorHAnsi" w:hAnsi="Palatino Linotype" w:cs="Arial"/>
          <w:lang w:val="es-MX" w:eastAsia="en-US"/>
        </w:rPr>
        <w:t xml:space="preserve"> a través de dicho dato personal, en ciertos extremos se equipara a una exigencia acerca de su interés o justificación de su utilización, lo que materialmente haría nugatorio un derecho fundamental.</w:t>
      </w:r>
    </w:p>
    <w:p w:rsidR="006B21D0" w:rsidRPr="00FB2448" w:rsidRDefault="006B21D0" w:rsidP="006B21D0">
      <w:pPr>
        <w:autoSpaceDE w:val="0"/>
        <w:autoSpaceDN w:val="0"/>
        <w:adjustRightInd w:val="0"/>
        <w:spacing w:line="360" w:lineRule="auto"/>
        <w:jc w:val="both"/>
        <w:rPr>
          <w:rFonts w:ascii="Palatino Linotype" w:eastAsiaTheme="minorHAnsi" w:hAnsi="Palatino Linotype" w:cs="Arial"/>
          <w:lang w:val="es-MX" w:eastAsia="en-US"/>
        </w:rPr>
      </w:pPr>
    </w:p>
    <w:p w:rsidR="006B21D0" w:rsidRPr="00FB2448" w:rsidRDefault="006B21D0" w:rsidP="006B21D0">
      <w:pPr>
        <w:autoSpaceDE w:val="0"/>
        <w:autoSpaceDN w:val="0"/>
        <w:adjustRightInd w:val="0"/>
        <w:spacing w:line="360" w:lineRule="auto"/>
        <w:jc w:val="both"/>
        <w:rPr>
          <w:rFonts w:ascii="Palatino Linotype" w:eastAsiaTheme="minorHAnsi" w:hAnsi="Palatino Linotype" w:cs="Arial"/>
          <w:lang w:val="es-MX" w:eastAsia="en-US"/>
        </w:rPr>
      </w:pPr>
      <w:r w:rsidRPr="00FB2448">
        <w:rPr>
          <w:rFonts w:ascii="Palatino Linotype" w:eastAsiaTheme="minorHAnsi" w:hAnsi="Palatino Linotype" w:cs="Arial"/>
          <w:lang w:val="es-MX" w:eastAsia="en-US"/>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6B21D0" w:rsidRPr="00FB2448" w:rsidRDefault="006B21D0" w:rsidP="006B21D0">
      <w:pPr>
        <w:autoSpaceDE w:val="0"/>
        <w:autoSpaceDN w:val="0"/>
        <w:adjustRightInd w:val="0"/>
        <w:spacing w:line="360" w:lineRule="auto"/>
        <w:jc w:val="both"/>
        <w:rPr>
          <w:rFonts w:ascii="Palatino Linotype" w:eastAsiaTheme="minorHAnsi" w:hAnsi="Palatino Linotype" w:cs="Arial"/>
          <w:lang w:val="es-MX" w:eastAsia="en-US"/>
        </w:rPr>
      </w:pPr>
    </w:p>
    <w:p w:rsidR="006B21D0" w:rsidRPr="00FB2448" w:rsidRDefault="006B21D0" w:rsidP="006B21D0">
      <w:pPr>
        <w:autoSpaceDE w:val="0"/>
        <w:autoSpaceDN w:val="0"/>
        <w:adjustRightInd w:val="0"/>
        <w:spacing w:line="360" w:lineRule="auto"/>
        <w:jc w:val="both"/>
        <w:rPr>
          <w:rFonts w:ascii="Palatino Linotype" w:eastAsiaTheme="minorHAnsi" w:hAnsi="Palatino Linotype" w:cs="Arial"/>
          <w:lang w:val="es-MX" w:eastAsia="en-US"/>
        </w:rPr>
      </w:pPr>
      <w:r w:rsidRPr="00FB2448">
        <w:rPr>
          <w:rFonts w:ascii="Palatino Linotype" w:eastAsiaTheme="minorHAnsi" w:hAnsi="Palatino Linotype" w:cs="Arial"/>
          <w:lang w:val="es-MX" w:eastAsia="en-US"/>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w:t>
      </w:r>
      <w:r w:rsidRPr="00FB2448">
        <w:rPr>
          <w:rFonts w:ascii="Palatino Linotype" w:eastAsiaTheme="minorHAnsi" w:hAnsi="Palatino Linotype" w:cs="Arial"/>
          <w:lang w:val="es-MX" w:eastAsia="en-US"/>
        </w:rPr>
        <w:lastRenderedPageBreak/>
        <w:t>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6B21D0" w:rsidRPr="00FB2448" w:rsidRDefault="006B21D0" w:rsidP="006B21D0">
      <w:pPr>
        <w:autoSpaceDE w:val="0"/>
        <w:autoSpaceDN w:val="0"/>
        <w:adjustRightInd w:val="0"/>
        <w:spacing w:line="360" w:lineRule="auto"/>
        <w:jc w:val="both"/>
        <w:rPr>
          <w:rFonts w:ascii="Palatino Linotype" w:eastAsiaTheme="minorHAnsi" w:hAnsi="Palatino Linotype" w:cs="Arial"/>
          <w:lang w:val="es-MX" w:eastAsia="en-US"/>
        </w:rPr>
      </w:pPr>
    </w:p>
    <w:p w:rsidR="006B21D0" w:rsidRPr="00FB2448" w:rsidRDefault="006B21D0" w:rsidP="006B21D0">
      <w:pPr>
        <w:autoSpaceDE w:val="0"/>
        <w:autoSpaceDN w:val="0"/>
        <w:adjustRightInd w:val="0"/>
        <w:spacing w:line="360" w:lineRule="auto"/>
        <w:jc w:val="both"/>
        <w:rPr>
          <w:rFonts w:ascii="Palatino Linotype" w:eastAsiaTheme="minorHAnsi" w:hAnsi="Palatino Linotype" w:cs="Arial"/>
          <w:lang w:val="es-MX" w:eastAsia="en-US"/>
        </w:rPr>
      </w:pPr>
      <w:r w:rsidRPr="00FB2448">
        <w:rPr>
          <w:rFonts w:ascii="Palatino Linotype" w:eastAsiaTheme="minorHAnsi" w:hAnsi="Palatino Linotype" w:cs="Arial"/>
          <w:lang w:val="es-MX" w:eastAsia="en-US"/>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6B21D0" w:rsidRDefault="006B21D0" w:rsidP="006B21D0">
      <w:pPr>
        <w:spacing w:line="360" w:lineRule="auto"/>
        <w:ind w:right="49"/>
        <w:jc w:val="both"/>
        <w:rPr>
          <w:rFonts w:ascii="Palatino Linotype" w:hAnsi="Palatino Linotype" w:cs="Arial"/>
        </w:rPr>
      </w:pPr>
    </w:p>
    <w:p w:rsidR="006B21D0" w:rsidRDefault="006B21D0" w:rsidP="006B21D0">
      <w:pPr>
        <w:spacing w:line="360" w:lineRule="auto"/>
        <w:ind w:right="49"/>
        <w:jc w:val="both"/>
        <w:rPr>
          <w:rFonts w:ascii="Palatino Linotype" w:hAnsi="Palatino Linotype" w:cs="Arial"/>
        </w:rPr>
      </w:pPr>
    </w:p>
    <w:p w:rsidR="006B21D0" w:rsidRPr="00FB3150" w:rsidRDefault="006B21D0" w:rsidP="006B21D0">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6B21D0" w:rsidRDefault="006B21D0" w:rsidP="006B21D0">
      <w:pPr>
        <w:spacing w:line="360" w:lineRule="auto"/>
        <w:ind w:right="49"/>
        <w:jc w:val="both"/>
        <w:rPr>
          <w:rFonts w:ascii="Palatino Linotype" w:hAnsi="Palatino Linotype" w:cs="Arial"/>
        </w:rPr>
      </w:pPr>
      <w:r w:rsidRPr="0024200F">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w:t>
      </w:r>
      <w:r w:rsidRPr="0024200F">
        <w:rPr>
          <w:rFonts w:ascii="Palatino Linotype" w:hAnsi="Palatino Linotype" w:cs="Arial"/>
        </w:rPr>
        <w:lastRenderedPageBreak/>
        <w:t>a la justicia, ya que éste no se coarta por regular causas de improcedencia y sobreseimiento con tales fines</w:t>
      </w:r>
      <w:r w:rsidRPr="0024200F">
        <w:rPr>
          <w:rStyle w:val="Refdenotaalpie"/>
          <w:rFonts w:ascii="Palatino Linotype" w:hAnsi="Palatino Linotype" w:cs="Arial"/>
        </w:rPr>
        <w:footnoteReference w:id="3"/>
      </w:r>
      <w:r w:rsidRPr="0024200F">
        <w:rPr>
          <w:rFonts w:ascii="Palatino Linotype" w:hAnsi="Palatino Linotype" w:cs="Arial"/>
        </w:rPr>
        <w:t>.</w:t>
      </w:r>
    </w:p>
    <w:p w:rsidR="00795F96" w:rsidRDefault="00795F96" w:rsidP="006B21D0">
      <w:pPr>
        <w:pStyle w:val="Prrafodelista"/>
        <w:autoSpaceDE w:val="0"/>
        <w:autoSpaceDN w:val="0"/>
        <w:adjustRightInd w:val="0"/>
        <w:spacing w:line="360" w:lineRule="auto"/>
        <w:ind w:left="0"/>
        <w:jc w:val="both"/>
        <w:rPr>
          <w:rFonts w:ascii="Palatino Linotype" w:hAnsi="Palatino Linotype" w:cs="Arial"/>
        </w:rPr>
      </w:pPr>
    </w:p>
    <w:p w:rsidR="006B21D0" w:rsidRDefault="006B21D0" w:rsidP="006B21D0">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rsidR="006B21D0" w:rsidRDefault="006B21D0" w:rsidP="006B21D0">
      <w:pPr>
        <w:pStyle w:val="Prrafodelista"/>
        <w:autoSpaceDE w:val="0"/>
        <w:autoSpaceDN w:val="0"/>
        <w:adjustRightInd w:val="0"/>
        <w:spacing w:line="360" w:lineRule="auto"/>
        <w:ind w:left="0"/>
        <w:jc w:val="both"/>
        <w:rPr>
          <w:rFonts w:ascii="Palatino Linotype" w:hAnsi="Palatino Linotype" w:cs="Arial"/>
        </w:rPr>
      </w:pPr>
    </w:p>
    <w:p w:rsidR="006B21D0" w:rsidRDefault="006B21D0" w:rsidP="006B21D0">
      <w:pPr>
        <w:pStyle w:val="Prrafodelista"/>
        <w:autoSpaceDE w:val="0"/>
        <w:autoSpaceDN w:val="0"/>
        <w:adjustRightInd w:val="0"/>
        <w:spacing w:line="360" w:lineRule="auto"/>
        <w:ind w:left="0"/>
        <w:jc w:val="both"/>
        <w:rPr>
          <w:rFonts w:ascii="Palatino Linotype" w:hAnsi="Palatino Linotype" w:cs="Arial"/>
        </w:rPr>
      </w:pPr>
    </w:p>
    <w:p w:rsidR="006B21D0" w:rsidRPr="00FB3150" w:rsidRDefault="006B21D0" w:rsidP="006B21D0">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6B21D0" w:rsidRDefault="006B21D0" w:rsidP="006B21D0">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presente</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w:t>
      </w:r>
      <w:r w:rsidRPr="0024200F">
        <w:rPr>
          <w:rFonts w:ascii="Palatino Linotype" w:hAnsi="Palatino Linotype" w:cs="Arial"/>
        </w:rPr>
        <w:lastRenderedPageBreak/>
        <w:t>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rsidR="006B21D0" w:rsidRPr="0024200F" w:rsidRDefault="006B21D0" w:rsidP="006B21D0">
      <w:pPr>
        <w:pStyle w:val="Prrafodelista"/>
        <w:autoSpaceDE w:val="0"/>
        <w:autoSpaceDN w:val="0"/>
        <w:adjustRightInd w:val="0"/>
        <w:spacing w:line="360" w:lineRule="auto"/>
        <w:ind w:left="0"/>
        <w:jc w:val="both"/>
        <w:rPr>
          <w:rFonts w:ascii="Palatino Linotype" w:hAnsi="Palatino Linotype" w:cs="Arial"/>
        </w:rPr>
      </w:pPr>
    </w:p>
    <w:p w:rsidR="006B21D0" w:rsidRDefault="006B21D0" w:rsidP="006B21D0">
      <w:pPr>
        <w:pStyle w:val="Prrafodelista"/>
        <w:spacing w:line="360" w:lineRule="auto"/>
        <w:ind w:left="0" w:right="49"/>
        <w:jc w:val="both"/>
        <w:rPr>
          <w:rFonts w:ascii="Palatino Linotype" w:hAnsi="Palatino Linotype"/>
          <w:bCs/>
        </w:rPr>
      </w:pPr>
      <w:r>
        <w:rPr>
          <w:rFonts w:ascii="Palatino Linotype" w:hAnsi="Palatino Linotype"/>
          <w:bCs/>
        </w:rPr>
        <w:t>Del contenido de</w:t>
      </w:r>
      <w:r w:rsidRPr="004151FC">
        <w:rPr>
          <w:rFonts w:ascii="Palatino Linotype" w:hAnsi="Palatino Linotype"/>
          <w:bCs/>
        </w:rPr>
        <w:t xml:space="preserve"> la solicitud de </w:t>
      </w:r>
      <w:r w:rsidRPr="007D7352">
        <w:rPr>
          <w:rFonts w:ascii="Palatino Linotype" w:hAnsi="Palatino Linotype"/>
          <w:bCs/>
        </w:rPr>
        <w:t xml:space="preserve">información </w:t>
      </w:r>
      <w:r>
        <w:rPr>
          <w:rFonts w:ascii="Palatino Linotype" w:hAnsi="Palatino Linotype"/>
          <w:bCs/>
        </w:rPr>
        <w:t>podemos observar, que el</w:t>
      </w:r>
      <w:r w:rsidRPr="007D7352">
        <w:rPr>
          <w:rFonts w:ascii="Palatino Linotype" w:hAnsi="Palatino Linotype"/>
          <w:bCs/>
        </w:rPr>
        <w:t xml:space="preserve"> </w:t>
      </w:r>
      <w:r w:rsidRPr="007D7352">
        <w:rPr>
          <w:rFonts w:ascii="Palatino Linotype" w:hAnsi="Palatino Linotype"/>
          <w:b/>
          <w:bCs/>
        </w:rPr>
        <w:t>Recurrente</w:t>
      </w:r>
      <w:r w:rsidRPr="007D7352">
        <w:rPr>
          <w:rFonts w:ascii="Palatino Linotype" w:hAnsi="Palatino Linotype"/>
          <w:bCs/>
        </w:rPr>
        <w:t xml:space="preserve"> </w:t>
      </w:r>
      <w:r w:rsidR="001A6B64">
        <w:rPr>
          <w:rFonts w:ascii="Palatino Linotype" w:hAnsi="Palatino Linotype"/>
          <w:bCs/>
        </w:rPr>
        <w:t>peticiona objetivamente lo siguiente</w:t>
      </w:r>
      <w:r>
        <w:rPr>
          <w:rFonts w:ascii="Palatino Linotype" w:hAnsi="Palatino Linotype"/>
          <w:bCs/>
        </w:rPr>
        <w:t>:</w:t>
      </w:r>
    </w:p>
    <w:p w:rsidR="006B21D0" w:rsidRDefault="006B21D0" w:rsidP="006B21D0">
      <w:pPr>
        <w:pStyle w:val="Prrafodelista"/>
        <w:spacing w:line="360" w:lineRule="auto"/>
        <w:ind w:left="0" w:right="49"/>
        <w:jc w:val="both"/>
        <w:rPr>
          <w:rFonts w:ascii="Palatino Linotype" w:hAnsi="Palatino Linotype"/>
          <w:bCs/>
        </w:rPr>
      </w:pPr>
    </w:p>
    <w:p w:rsidR="006B21D0" w:rsidRDefault="001A6B64" w:rsidP="006B21D0">
      <w:pPr>
        <w:pStyle w:val="Prrafodelista"/>
        <w:numPr>
          <w:ilvl w:val="0"/>
          <w:numId w:val="1"/>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Organigrama de todas las Direcciones del Ayuntamiento; y</w:t>
      </w:r>
    </w:p>
    <w:p w:rsidR="001A6B64" w:rsidRDefault="001A6B64" w:rsidP="006B21D0">
      <w:pPr>
        <w:pStyle w:val="Prrafodelista"/>
        <w:numPr>
          <w:ilvl w:val="0"/>
          <w:numId w:val="1"/>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Organigrama de sus Organismos descentralizados.</w:t>
      </w:r>
    </w:p>
    <w:p w:rsidR="006B21D0" w:rsidRDefault="006B21D0" w:rsidP="006B21D0">
      <w:pPr>
        <w:spacing w:line="360" w:lineRule="auto"/>
        <w:jc w:val="both"/>
        <w:rPr>
          <w:rFonts w:ascii="Palatino Linotype" w:hAnsi="Palatino Linotype" w:cs="Arial"/>
          <w:color w:val="000000" w:themeColor="text1"/>
        </w:rPr>
      </w:pPr>
    </w:p>
    <w:p w:rsidR="006B21D0" w:rsidRDefault="001A6B64" w:rsidP="006B21D0">
      <w:pPr>
        <w:spacing w:line="360" w:lineRule="auto"/>
        <w:jc w:val="both"/>
        <w:rPr>
          <w:rFonts w:ascii="Palatino Linotype" w:hAnsi="Palatino Linotype"/>
          <w:bCs/>
        </w:rPr>
      </w:pPr>
      <w:r>
        <w:rPr>
          <w:rFonts w:ascii="Palatino Linotype" w:hAnsi="Palatino Linotype" w:cs="Arial"/>
          <w:color w:val="000000" w:themeColor="text1"/>
        </w:rPr>
        <w:t>E</w:t>
      </w:r>
      <w:r w:rsidR="006B21D0">
        <w:rPr>
          <w:rFonts w:ascii="Palatino Linotype" w:hAnsi="Palatino Linotype" w:cs="Arial"/>
          <w:color w:val="000000" w:themeColor="text1"/>
        </w:rPr>
        <w:t xml:space="preserve">l </w:t>
      </w:r>
      <w:r w:rsidR="006B21D0">
        <w:rPr>
          <w:rFonts w:ascii="Palatino Linotype" w:hAnsi="Palatino Linotype" w:cs="Arial"/>
          <w:b/>
          <w:color w:val="000000" w:themeColor="text1"/>
        </w:rPr>
        <w:t>Sujeto Obligado</w:t>
      </w:r>
      <w:r w:rsidR="006B21D0">
        <w:rPr>
          <w:rFonts w:ascii="Palatino Linotype" w:hAnsi="Palatino Linotype" w:cs="Arial"/>
          <w:color w:val="000000" w:themeColor="text1"/>
        </w:rPr>
        <w:t xml:space="preserve"> se sirvió en dar respuesta </w:t>
      </w:r>
      <w:r>
        <w:rPr>
          <w:rFonts w:ascii="Palatino Linotype" w:hAnsi="Palatino Linotype" w:cs="Arial"/>
          <w:color w:val="000000" w:themeColor="text1"/>
        </w:rPr>
        <w:t xml:space="preserve">a través de </w:t>
      </w:r>
      <w:r>
        <w:rPr>
          <w:rFonts w:ascii="Palatino Linotype" w:hAnsi="Palatino Linotype"/>
          <w:bCs/>
        </w:rPr>
        <w:t>los archivos electrónicos “</w:t>
      </w:r>
      <w:r w:rsidRPr="006B21D0">
        <w:rPr>
          <w:rFonts w:ascii="Palatino Linotype" w:hAnsi="Palatino Linotype"/>
          <w:bCs/>
        </w:rPr>
        <w:t>338.pdf</w:t>
      </w:r>
      <w:r>
        <w:rPr>
          <w:rFonts w:ascii="Palatino Linotype" w:hAnsi="Palatino Linotype"/>
          <w:bCs/>
        </w:rPr>
        <w:t xml:space="preserve"> y </w:t>
      </w:r>
      <w:r w:rsidRPr="006B21D0">
        <w:rPr>
          <w:rFonts w:ascii="Palatino Linotype" w:hAnsi="Palatino Linotype"/>
          <w:bCs/>
        </w:rPr>
        <w:t>OFICIOS DE RESPUESTA 338.pdf</w:t>
      </w:r>
      <w:r>
        <w:rPr>
          <w:rFonts w:ascii="Palatino Linotype" w:hAnsi="Palatino Linotype"/>
          <w:bCs/>
        </w:rPr>
        <w:t>”, de los que se advierte el contenido siguiente:</w:t>
      </w:r>
    </w:p>
    <w:p w:rsidR="001A6B64" w:rsidRDefault="001A6B64" w:rsidP="006B21D0">
      <w:pPr>
        <w:spacing w:line="360" w:lineRule="auto"/>
        <w:jc w:val="both"/>
        <w:rPr>
          <w:rFonts w:ascii="Palatino Linotype" w:hAnsi="Palatino Linotype"/>
          <w:bCs/>
        </w:rPr>
      </w:pPr>
    </w:p>
    <w:p w:rsidR="00824BC9" w:rsidRDefault="001A6B64" w:rsidP="001A6B64">
      <w:pPr>
        <w:pStyle w:val="Prrafodelista"/>
        <w:numPr>
          <w:ilvl w:val="0"/>
          <w:numId w:val="5"/>
        </w:numPr>
        <w:spacing w:line="360" w:lineRule="auto"/>
        <w:jc w:val="both"/>
        <w:rPr>
          <w:rFonts w:ascii="Palatino Linotype" w:hAnsi="Palatino Linotype"/>
          <w:bCs/>
        </w:rPr>
      </w:pPr>
      <w:r w:rsidRPr="001A6B64">
        <w:rPr>
          <w:rFonts w:ascii="Palatino Linotype" w:hAnsi="Palatino Linotype"/>
          <w:b/>
          <w:bCs/>
        </w:rPr>
        <w:t>338.pdf</w:t>
      </w:r>
      <w:r>
        <w:rPr>
          <w:rFonts w:ascii="Palatino Linotype" w:hAnsi="Palatino Linotype"/>
          <w:bCs/>
        </w:rPr>
        <w:t xml:space="preserve">: </w:t>
      </w:r>
      <w:r w:rsidR="00824BC9">
        <w:rPr>
          <w:rFonts w:ascii="Palatino Linotype" w:hAnsi="Palatino Linotype"/>
          <w:bCs/>
        </w:rPr>
        <w:t xml:space="preserve">archivo del que se desprende contener </w:t>
      </w:r>
      <w:r>
        <w:rPr>
          <w:rFonts w:ascii="Palatino Linotype" w:hAnsi="Palatino Linotype"/>
          <w:bCs/>
        </w:rPr>
        <w:t>los documentos siguientes:</w:t>
      </w:r>
    </w:p>
    <w:p w:rsidR="00337EE7" w:rsidRDefault="00337EE7" w:rsidP="00337EE7">
      <w:pPr>
        <w:pStyle w:val="Prrafodelista"/>
        <w:spacing w:line="360" w:lineRule="auto"/>
        <w:ind w:left="720"/>
        <w:jc w:val="both"/>
        <w:rPr>
          <w:rFonts w:ascii="Palatino Linotype" w:hAnsi="Palatino Linotype"/>
          <w:bCs/>
        </w:rPr>
      </w:pPr>
    </w:p>
    <w:p w:rsidR="001A6B64" w:rsidRDefault="001A6B64" w:rsidP="00824BC9">
      <w:pPr>
        <w:pStyle w:val="Prrafodelista"/>
        <w:numPr>
          <w:ilvl w:val="0"/>
          <w:numId w:val="6"/>
        </w:numPr>
        <w:spacing w:line="360" w:lineRule="auto"/>
        <w:jc w:val="both"/>
        <w:rPr>
          <w:rFonts w:ascii="Palatino Linotype" w:hAnsi="Palatino Linotype"/>
          <w:bCs/>
        </w:rPr>
      </w:pPr>
      <w:r>
        <w:rPr>
          <w:rFonts w:ascii="Palatino Linotype" w:hAnsi="Palatino Linotype"/>
          <w:bCs/>
        </w:rPr>
        <w:t xml:space="preserve">oficio OPD/DIR.GRAL./OMA/073/2021 del cuatro de agosto de dos mil veintiuno, remitido por el Encargado de Despacho de la Dirección General del Organismo Público Descentralizado para la Prestación de los Servicios de Agua Potable, Alcantarillado y Saneamiento de Teoloyucan, a la Encargada de Despacho de la Unidad de Transparencia del Ayuntamiento de Teoloyucan, manifestando que la información ya se encuentra publicada en la Plataforma del IPOMEX, en el apartado </w:t>
      </w:r>
      <w:r>
        <w:rPr>
          <w:rFonts w:ascii="Palatino Linotype" w:hAnsi="Palatino Linotype"/>
          <w:bCs/>
        </w:rPr>
        <w:lastRenderedPageBreak/>
        <w:t xml:space="preserve">correspondiente a la fracción VIII A, proporcionando la liga electrónica: </w:t>
      </w:r>
      <w:hyperlink r:id="rId7" w:history="1">
        <w:r w:rsidRPr="00A34B5F">
          <w:rPr>
            <w:rStyle w:val="Hipervnculo"/>
            <w:rFonts w:ascii="Palatino Linotype" w:hAnsi="Palatino Linotype"/>
            <w:bCs/>
          </w:rPr>
          <w:t>https://1drv.ms/b/s!Atdroc8KmN8Cg1rO6FKhGq0f0Y_q?e=bu1qwa</w:t>
        </w:r>
      </w:hyperlink>
      <w:r w:rsidR="00824BC9">
        <w:rPr>
          <w:rFonts w:ascii="Palatino Linotype" w:hAnsi="Palatino Linotype"/>
          <w:bCs/>
        </w:rPr>
        <w:t>.</w:t>
      </w:r>
    </w:p>
    <w:p w:rsidR="00824BC9" w:rsidRDefault="00824BC9" w:rsidP="00824BC9">
      <w:pPr>
        <w:pStyle w:val="Prrafodelista"/>
        <w:spacing w:line="360" w:lineRule="auto"/>
        <w:ind w:left="1440"/>
        <w:jc w:val="both"/>
        <w:rPr>
          <w:rFonts w:ascii="Palatino Linotype" w:hAnsi="Palatino Linotype"/>
          <w:bCs/>
        </w:rPr>
      </w:pPr>
    </w:p>
    <w:p w:rsidR="00824BC9" w:rsidRPr="001A6B64" w:rsidRDefault="00824BC9" w:rsidP="00824BC9">
      <w:pPr>
        <w:pStyle w:val="Prrafodelista"/>
        <w:numPr>
          <w:ilvl w:val="0"/>
          <w:numId w:val="6"/>
        </w:numPr>
        <w:spacing w:line="360" w:lineRule="auto"/>
        <w:jc w:val="both"/>
        <w:rPr>
          <w:rFonts w:ascii="Palatino Linotype" w:hAnsi="Palatino Linotype"/>
          <w:bCs/>
        </w:rPr>
      </w:pPr>
      <w:r>
        <w:rPr>
          <w:rFonts w:ascii="Palatino Linotype" w:hAnsi="Palatino Linotype"/>
          <w:bCs/>
        </w:rPr>
        <w:t>Oficio DIF/TEO/DIR/397/2021 del cinco de agosto de dos mil veintiuno, remitido por el Director del Sistema Municipal DIF Teoloyucan, a la Encargada de Despacho de la Unidad de Transparencia del Ayuntamiento de Teoloyucan, a través del cual proporciona copia del organigrama del Organismo denominado Sistema Municipal DIF Teoloyucan.</w:t>
      </w:r>
    </w:p>
    <w:p w:rsidR="006B21D0" w:rsidRDefault="006B21D0" w:rsidP="006B21D0">
      <w:pPr>
        <w:spacing w:line="360" w:lineRule="auto"/>
        <w:jc w:val="both"/>
        <w:rPr>
          <w:rFonts w:ascii="Palatino Linotype" w:hAnsi="Palatino Linotype"/>
          <w:bCs/>
        </w:rPr>
      </w:pPr>
    </w:p>
    <w:p w:rsidR="00B250C6" w:rsidRPr="00B250C6" w:rsidRDefault="00B250C6" w:rsidP="00B250C6">
      <w:pPr>
        <w:pStyle w:val="Prrafodelista"/>
        <w:numPr>
          <w:ilvl w:val="0"/>
          <w:numId w:val="5"/>
        </w:numPr>
        <w:spacing w:line="360" w:lineRule="auto"/>
        <w:jc w:val="both"/>
        <w:rPr>
          <w:rFonts w:ascii="Palatino Linotype" w:hAnsi="Palatino Linotype"/>
          <w:bCs/>
        </w:rPr>
      </w:pPr>
      <w:r w:rsidRPr="00616B09">
        <w:rPr>
          <w:rFonts w:ascii="Palatino Linotype" w:hAnsi="Palatino Linotype"/>
          <w:b/>
          <w:bCs/>
        </w:rPr>
        <w:t>OFICIOS DE RESPUESTA 338.pdf:</w:t>
      </w:r>
      <w:r>
        <w:rPr>
          <w:rFonts w:ascii="Palatino Linotype" w:hAnsi="Palatino Linotype"/>
          <w:bCs/>
        </w:rPr>
        <w:t xml:space="preserve"> oficio PMT/UTAIP/741/2021 del veintitrés de agosto de dos mil veintiuno, a través del que la Encargada de Despacho de la Unidad de Transparencia del Sujeto Obligado, proporciona al </w:t>
      </w:r>
      <w:r w:rsidR="008A1DDD" w:rsidRPr="008A1DDD">
        <w:rPr>
          <w:rFonts w:ascii="Palatino Linotype" w:hAnsi="Palatino Linotype"/>
          <w:b/>
          <w:bCs/>
        </w:rPr>
        <w:t>Recurrente</w:t>
      </w:r>
      <w:r>
        <w:rPr>
          <w:rFonts w:ascii="Palatino Linotype" w:hAnsi="Palatino Linotype"/>
          <w:bCs/>
        </w:rPr>
        <w:t xml:space="preserve"> la</w:t>
      </w:r>
      <w:r w:rsidR="008A1DDD">
        <w:rPr>
          <w:rFonts w:ascii="Palatino Linotype" w:hAnsi="Palatino Linotype"/>
          <w:bCs/>
        </w:rPr>
        <w:t>s</w:t>
      </w:r>
      <w:r>
        <w:rPr>
          <w:rFonts w:ascii="Palatino Linotype" w:hAnsi="Palatino Linotype"/>
          <w:bCs/>
        </w:rPr>
        <w:t xml:space="preserve"> respuesta</w:t>
      </w:r>
      <w:r w:rsidR="008A1DDD">
        <w:rPr>
          <w:rFonts w:ascii="Palatino Linotype" w:hAnsi="Palatino Linotype"/>
          <w:bCs/>
        </w:rPr>
        <w:t>s</w:t>
      </w:r>
      <w:r>
        <w:rPr>
          <w:rFonts w:ascii="Palatino Linotype" w:hAnsi="Palatino Linotype"/>
          <w:bCs/>
        </w:rPr>
        <w:t xml:space="preserve"> emitida</w:t>
      </w:r>
      <w:r w:rsidR="008A1DDD">
        <w:rPr>
          <w:rFonts w:ascii="Palatino Linotype" w:hAnsi="Palatino Linotype"/>
          <w:bCs/>
        </w:rPr>
        <w:t>s</w:t>
      </w:r>
      <w:r>
        <w:rPr>
          <w:rFonts w:ascii="Palatino Linotype" w:hAnsi="Palatino Linotype"/>
          <w:bCs/>
        </w:rPr>
        <w:t xml:space="preserve"> </w:t>
      </w:r>
      <w:r w:rsidR="008A1DDD">
        <w:rPr>
          <w:rFonts w:ascii="Palatino Linotype" w:hAnsi="Palatino Linotype"/>
          <w:bCs/>
        </w:rPr>
        <w:t>por Organismo Público Descentralizado para la Prestación de los Servicios de Agua Potable, Alcantarillado y Saneamiento de Teoloyucan y por el Sistema Municipal DIF Teoloyucan.</w:t>
      </w:r>
    </w:p>
    <w:p w:rsidR="00B250C6" w:rsidRDefault="00B250C6" w:rsidP="006B21D0">
      <w:pPr>
        <w:spacing w:line="360" w:lineRule="auto"/>
        <w:jc w:val="both"/>
        <w:rPr>
          <w:rFonts w:ascii="Palatino Linotype" w:hAnsi="Palatino Linotype"/>
          <w:bCs/>
        </w:rPr>
      </w:pPr>
    </w:p>
    <w:p w:rsidR="006B21D0" w:rsidRDefault="006B21D0" w:rsidP="006B21D0">
      <w:pPr>
        <w:spacing w:line="360" w:lineRule="auto"/>
        <w:jc w:val="both"/>
        <w:rPr>
          <w:rFonts w:ascii="Palatino Linotype" w:hAnsi="Palatino Linotype"/>
          <w:bCs/>
        </w:rPr>
      </w:pPr>
      <w:r>
        <w:rPr>
          <w:rFonts w:ascii="Palatino Linotype" w:hAnsi="Palatino Linotype"/>
          <w:bCs/>
        </w:rPr>
        <w:t xml:space="preserve">Inconforme con la respuesta proporcionada, el </w:t>
      </w:r>
      <w:r>
        <w:rPr>
          <w:rFonts w:ascii="Palatino Linotype" w:hAnsi="Palatino Linotype"/>
          <w:b/>
          <w:bCs/>
        </w:rPr>
        <w:t>Recurrente</w:t>
      </w:r>
      <w:r>
        <w:rPr>
          <w:rFonts w:ascii="Palatino Linotype" w:hAnsi="Palatino Linotype"/>
          <w:bCs/>
        </w:rPr>
        <w:t xml:space="preserve"> interpone el presente recurso de revisión, señalando objetivamente como razones o motivos de inconformidad </w:t>
      </w:r>
      <w:r>
        <w:rPr>
          <w:rFonts w:ascii="Palatino Linotype" w:hAnsi="Palatino Linotype"/>
          <w:bCs/>
          <w:i/>
        </w:rPr>
        <w:t>“</w:t>
      </w:r>
      <w:r w:rsidR="00DC10A8">
        <w:rPr>
          <w:rFonts w:ascii="Palatino Linotype" w:hAnsi="Palatino Linotype"/>
          <w:bCs/>
          <w:i/>
        </w:rPr>
        <w:t>información incompleta y un drive que no abre…</w:t>
      </w:r>
      <w:r>
        <w:rPr>
          <w:rFonts w:ascii="Palatino Linotype" w:hAnsi="Palatino Linotype"/>
          <w:bCs/>
          <w:i/>
        </w:rPr>
        <w:t>”</w:t>
      </w:r>
      <w:r>
        <w:rPr>
          <w:rFonts w:ascii="Palatino Linotype" w:hAnsi="Palatino Linotype"/>
          <w:bCs/>
        </w:rPr>
        <w:t>, que encuadran en la hipótesis normativa señalada en la fracción V del artículo 179 de la Ley de Transparencia y Acceso a la Información Pública del Estado de México y Municipios</w:t>
      </w:r>
      <w:r>
        <w:rPr>
          <w:rStyle w:val="Refdenotaalpie"/>
          <w:rFonts w:ascii="Palatino Linotype" w:hAnsi="Palatino Linotype"/>
          <w:bCs/>
        </w:rPr>
        <w:footnoteReference w:id="4"/>
      </w:r>
      <w:r>
        <w:rPr>
          <w:rFonts w:ascii="Palatino Linotype" w:hAnsi="Palatino Linotype"/>
          <w:bCs/>
        </w:rPr>
        <w:t>, resultando procedente la interposición del recurso.</w:t>
      </w:r>
    </w:p>
    <w:p w:rsidR="006B21D0" w:rsidRDefault="006B21D0" w:rsidP="006B21D0">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lastRenderedPageBreak/>
        <w:t xml:space="preserve">Debemos recordar </w:t>
      </w:r>
      <w:r w:rsidRPr="004E511E">
        <w:rPr>
          <w:rFonts w:ascii="Palatino Linotype" w:eastAsiaTheme="minorHAnsi" w:hAnsi="Palatino Linotype" w:cs="Arial"/>
          <w:lang w:val="es-MX" w:eastAsia="en-US"/>
        </w:rPr>
        <w:t>que</w:t>
      </w:r>
      <w:r>
        <w:rPr>
          <w:rFonts w:ascii="Palatino Linotype" w:eastAsiaTheme="minorHAnsi" w:hAnsi="Palatino Linotype" w:cs="Arial"/>
          <w:lang w:val="es-MX" w:eastAsia="en-US"/>
        </w:rPr>
        <w:t>,</w:t>
      </w:r>
      <w:r w:rsidRPr="004E511E">
        <w:rPr>
          <w:rFonts w:ascii="Palatino Linotype" w:eastAsiaTheme="minorHAnsi" w:hAnsi="Palatino Linotype" w:cs="Arial"/>
          <w:lang w:val="es-MX" w:eastAsia="en-US"/>
        </w:rPr>
        <w:t xml:space="preserve"> la obligación de acceso a la información se tendrá por cumplida cuando el solicitante tenga a su disposición la información requerida, o cuando realice su consulta en el lugar que ésta se localice, conforme a los artículos 3 fracción XI, XII 4, 12 y 24 último párrafo de la Ley de Transparencia y Acceso a la Información Pública del Estado de México y Municipios:</w:t>
      </w:r>
    </w:p>
    <w:p w:rsidR="006B21D0" w:rsidRPr="004E511E" w:rsidRDefault="006B21D0" w:rsidP="006B21D0">
      <w:pPr>
        <w:spacing w:line="360" w:lineRule="auto"/>
        <w:jc w:val="both"/>
        <w:rPr>
          <w:rFonts w:ascii="Palatino Linotype" w:eastAsiaTheme="minorHAnsi" w:hAnsi="Palatino Linotype" w:cs="Arial"/>
          <w:lang w:val="es-MX" w:eastAsia="en-US"/>
        </w:rPr>
      </w:pPr>
    </w:p>
    <w:p w:rsidR="006B21D0" w:rsidRPr="004E511E" w:rsidRDefault="006B21D0" w:rsidP="006B21D0">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i/>
          <w:sz w:val="22"/>
          <w:lang w:val="es-MX" w:eastAsia="en-US"/>
        </w:rPr>
        <w:t>“</w:t>
      </w:r>
      <w:r w:rsidRPr="004E511E">
        <w:rPr>
          <w:rFonts w:ascii="Palatino Linotype" w:eastAsiaTheme="minorHAnsi" w:hAnsi="Palatino Linotype" w:cs="Arial"/>
          <w:b/>
          <w:i/>
          <w:sz w:val="22"/>
          <w:lang w:val="es-MX" w:eastAsia="en-US"/>
        </w:rPr>
        <w:t>Artículo 3.</w:t>
      </w:r>
      <w:r w:rsidRPr="004E511E">
        <w:rPr>
          <w:rFonts w:ascii="Palatino Linotype" w:eastAsiaTheme="minorHAnsi" w:hAnsi="Palatino Linotype" w:cs="Arial"/>
          <w:i/>
          <w:sz w:val="22"/>
          <w:lang w:val="es-MX" w:eastAsia="en-US"/>
        </w:rPr>
        <w:t xml:space="preserve"> Para los efectos de la presente Ley se entenderá por:</w:t>
      </w:r>
    </w:p>
    <w:p w:rsidR="006B21D0" w:rsidRPr="004E511E" w:rsidRDefault="006B21D0" w:rsidP="006B21D0">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i/>
          <w:sz w:val="22"/>
          <w:lang w:val="es-MX" w:eastAsia="en-US"/>
        </w:rPr>
        <w:t>…</w:t>
      </w:r>
    </w:p>
    <w:p w:rsidR="006B21D0" w:rsidRPr="004E511E" w:rsidRDefault="006B21D0" w:rsidP="006B21D0">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b/>
          <w:i/>
          <w:sz w:val="22"/>
          <w:lang w:val="es-MX" w:eastAsia="en-US"/>
        </w:rPr>
        <w:t>XI. Documento:</w:t>
      </w:r>
      <w:r w:rsidRPr="004E511E">
        <w:rPr>
          <w:rFonts w:ascii="Palatino Linotype" w:eastAsiaTheme="minorHAnsi" w:hAnsi="Palatino Linotype" w:cs="Arial"/>
          <w:i/>
          <w:sz w:val="22"/>
          <w:lang w:val="es-MX"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6B21D0" w:rsidRPr="004E511E" w:rsidRDefault="006B21D0" w:rsidP="006B21D0">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b/>
          <w:i/>
          <w:sz w:val="22"/>
          <w:lang w:val="es-MX" w:eastAsia="en-US"/>
        </w:rPr>
        <w:t>XII</w:t>
      </w:r>
      <w:r w:rsidRPr="004E511E">
        <w:rPr>
          <w:rFonts w:ascii="Palatino Linotype" w:eastAsiaTheme="minorHAnsi" w:hAnsi="Palatino Linotype" w:cs="Arial"/>
          <w:i/>
          <w:sz w:val="22"/>
          <w:lang w:val="es-MX" w:eastAsia="en-US"/>
        </w:rPr>
        <w:t xml:space="preserve">. </w:t>
      </w:r>
      <w:r w:rsidRPr="004E511E">
        <w:rPr>
          <w:rFonts w:ascii="Palatino Linotype" w:eastAsiaTheme="minorHAnsi" w:hAnsi="Palatino Linotype" w:cs="Arial"/>
          <w:b/>
          <w:i/>
          <w:sz w:val="22"/>
          <w:lang w:val="es-MX" w:eastAsia="en-US"/>
        </w:rPr>
        <w:t>Documento electrónico</w:t>
      </w:r>
      <w:r w:rsidRPr="004E511E">
        <w:rPr>
          <w:rFonts w:ascii="Palatino Linotype" w:eastAsiaTheme="minorHAnsi" w:hAnsi="Palatino Linotype" w:cs="Arial"/>
          <w:i/>
          <w:sz w:val="22"/>
          <w:lang w:val="es-MX" w:eastAsia="en-US"/>
        </w:rPr>
        <w:t>: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6B21D0" w:rsidRPr="004E511E" w:rsidRDefault="006B21D0" w:rsidP="006B21D0">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i/>
          <w:sz w:val="22"/>
          <w:lang w:val="es-MX" w:eastAsia="en-US"/>
        </w:rPr>
        <w:t>…</w:t>
      </w:r>
    </w:p>
    <w:p w:rsidR="006B21D0" w:rsidRPr="004E511E" w:rsidRDefault="006B21D0" w:rsidP="006B21D0">
      <w:pPr>
        <w:ind w:left="567" w:right="567"/>
        <w:jc w:val="both"/>
        <w:rPr>
          <w:rFonts w:ascii="Palatino Linotype" w:eastAsiaTheme="minorHAnsi" w:hAnsi="Palatino Linotype" w:cs="Arial"/>
          <w:i/>
          <w:sz w:val="22"/>
          <w:lang w:val="es-MX" w:eastAsia="en-US"/>
        </w:rPr>
      </w:pPr>
    </w:p>
    <w:p w:rsidR="006B21D0" w:rsidRPr="004E511E" w:rsidRDefault="006B21D0" w:rsidP="006B21D0">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b/>
          <w:i/>
          <w:sz w:val="22"/>
          <w:lang w:val="es-MX" w:eastAsia="en-US"/>
        </w:rPr>
        <w:t>Artículo 4.</w:t>
      </w:r>
      <w:r w:rsidRPr="004E511E">
        <w:rPr>
          <w:rFonts w:ascii="Palatino Linotype" w:eastAsiaTheme="minorHAnsi" w:hAnsi="Palatino Linotype" w:cs="Arial"/>
          <w:i/>
          <w:sz w:val="22"/>
          <w:lang w:val="es-MX" w:eastAsia="en-U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6B21D0" w:rsidRPr="004E511E" w:rsidRDefault="006B21D0" w:rsidP="006B21D0">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i/>
          <w:sz w:val="22"/>
          <w:lang w:val="es-MX"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6B21D0" w:rsidRPr="004E511E" w:rsidRDefault="006B21D0" w:rsidP="006B21D0">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i/>
          <w:sz w:val="22"/>
          <w:lang w:val="es-MX" w:eastAsia="en-US"/>
        </w:rPr>
        <w:t>Los sujetos obligados deben poner en práctica, políticas y programas de acceso a la información que se apeguen a criterios de publicidad, veracidad, oportunidad, precisión y suficiencia en beneficio de los solicitantes.</w:t>
      </w:r>
    </w:p>
    <w:p w:rsidR="006B21D0" w:rsidRPr="004E511E" w:rsidRDefault="006B21D0" w:rsidP="006B21D0">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b/>
          <w:i/>
          <w:sz w:val="22"/>
          <w:lang w:val="es-MX" w:eastAsia="en-US"/>
        </w:rPr>
        <w:lastRenderedPageBreak/>
        <w:t>Artículo 12.</w:t>
      </w:r>
      <w:r w:rsidRPr="004E511E">
        <w:rPr>
          <w:rFonts w:ascii="Palatino Linotype" w:eastAsiaTheme="minorHAnsi" w:hAnsi="Palatino Linotype" w:cs="Arial"/>
          <w:i/>
          <w:sz w:val="22"/>
          <w:lang w:val="es-MX" w:eastAsia="en-US"/>
        </w:rPr>
        <w:t xml:space="preserve"> Quienes generen, recopilen, administren, manejen, procesen, archiven o conserven información pública serán responsables de la misma en los términos de las disposiciones jurídicas aplicables.</w:t>
      </w:r>
    </w:p>
    <w:p w:rsidR="006B21D0" w:rsidRPr="004E511E" w:rsidRDefault="006B21D0" w:rsidP="006B21D0">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i/>
          <w:sz w:val="22"/>
          <w:lang w:val="es-MX" w:eastAsia="en-U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6B21D0" w:rsidRPr="004E511E" w:rsidRDefault="006B21D0" w:rsidP="006B21D0">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i/>
          <w:sz w:val="22"/>
          <w:lang w:val="es-MX" w:eastAsia="en-US"/>
        </w:rPr>
        <w:t>…</w:t>
      </w:r>
    </w:p>
    <w:p w:rsidR="006B21D0" w:rsidRPr="004E511E" w:rsidRDefault="006B21D0" w:rsidP="006B21D0">
      <w:pPr>
        <w:ind w:left="567" w:right="567"/>
        <w:jc w:val="both"/>
        <w:rPr>
          <w:rFonts w:ascii="Palatino Linotype" w:eastAsiaTheme="minorHAnsi" w:hAnsi="Palatino Linotype" w:cs="Arial"/>
          <w:i/>
          <w:sz w:val="22"/>
          <w:lang w:val="es-MX" w:eastAsia="en-US"/>
        </w:rPr>
      </w:pPr>
    </w:p>
    <w:p w:rsidR="006B21D0" w:rsidRPr="004E511E" w:rsidRDefault="006B21D0" w:rsidP="006B21D0">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b/>
          <w:i/>
          <w:sz w:val="22"/>
          <w:lang w:val="es-MX" w:eastAsia="en-US"/>
        </w:rPr>
        <w:t>Artículo 24.</w:t>
      </w:r>
      <w:r w:rsidRPr="004E511E">
        <w:rPr>
          <w:rFonts w:ascii="Palatino Linotype" w:eastAsiaTheme="minorHAnsi" w:hAnsi="Palatino Linotype" w:cs="Arial"/>
          <w:i/>
          <w:sz w:val="22"/>
          <w:lang w:val="es-MX" w:eastAsia="en-US"/>
        </w:rPr>
        <w:t xml:space="preserve"> Para el cumplimiento de los objetivos de esta Ley, los sujetos obligados deberán cumplir con las siguientes obligaciones, según corresponda, de acuerdo a su naturaleza:</w:t>
      </w:r>
    </w:p>
    <w:p w:rsidR="006B21D0" w:rsidRPr="004E511E" w:rsidRDefault="006B21D0" w:rsidP="006B21D0">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i/>
          <w:sz w:val="22"/>
          <w:lang w:val="es-MX" w:eastAsia="en-US"/>
        </w:rPr>
        <w:t>...</w:t>
      </w:r>
    </w:p>
    <w:p w:rsidR="006B21D0" w:rsidRPr="004E511E" w:rsidRDefault="006B21D0" w:rsidP="006B21D0">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b/>
          <w:i/>
          <w:sz w:val="22"/>
          <w:lang w:val="es-MX" w:eastAsia="en-US"/>
        </w:rPr>
        <w:t>IX</w:t>
      </w:r>
      <w:r w:rsidRPr="004E511E">
        <w:rPr>
          <w:rFonts w:ascii="Palatino Linotype" w:eastAsiaTheme="minorHAnsi" w:hAnsi="Palatino Linotype" w:cs="Arial"/>
          <w:i/>
          <w:sz w:val="22"/>
          <w:lang w:val="es-MX" w:eastAsia="en-US"/>
        </w:rPr>
        <w:t>. Fomentar el uso de tecnologías de la información para garantizar la transparencia, el derecho de acceso a la información y la accesibilidad a éstos;</w:t>
      </w:r>
    </w:p>
    <w:p w:rsidR="006B21D0" w:rsidRPr="004E511E" w:rsidRDefault="006B21D0" w:rsidP="006B21D0">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i/>
          <w:sz w:val="22"/>
          <w:lang w:val="es-MX" w:eastAsia="en-US"/>
        </w:rPr>
        <w:t>…</w:t>
      </w:r>
    </w:p>
    <w:p w:rsidR="006B21D0" w:rsidRPr="004E511E" w:rsidRDefault="006B21D0" w:rsidP="006B21D0">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b/>
          <w:i/>
          <w:sz w:val="22"/>
          <w:lang w:val="es-MX" w:eastAsia="en-US"/>
        </w:rPr>
        <w:t>XI</w:t>
      </w:r>
      <w:r w:rsidRPr="004E511E">
        <w:rPr>
          <w:rFonts w:ascii="Palatino Linotype" w:eastAsiaTheme="minorHAnsi" w:hAnsi="Palatino Linotype" w:cs="Arial"/>
          <w:i/>
          <w:sz w:val="22"/>
          <w:lang w:val="es-MX" w:eastAsia="en-US"/>
        </w:rPr>
        <w:t>. Dar acceso a la información pública que le sea requerida, en los términos de la Ley General, esta Ley y demás disposiciones jurídicas aplicables;</w:t>
      </w:r>
    </w:p>
    <w:p w:rsidR="006B21D0" w:rsidRPr="004E511E" w:rsidRDefault="006B21D0" w:rsidP="006B21D0">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i/>
          <w:sz w:val="22"/>
          <w:lang w:val="es-MX" w:eastAsia="en-US"/>
        </w:rPr>
        <w:t>…</w:t>
      </w:r>
    </w:p>
    <w:p w:rsidR="006B21D0" w:rsidRPr="004E511E" w:rsidRDefault="006B21D0" w:rsidP="006B21D0">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i/>
          <w:sz w:val="22"/>
          <w:lang w:val="es-MX" w:eastAsia="en-US"/>
        </w:rPr>
        <w:t>En la administración, gestión y custodia de los archivos de información pública, los sujetos obligados, los servidores públicos habilitados y los servidores públicos en general, se ajustarán a lo establecido por la normatividad aplicable.</w:t>
      </w:r>
    </w:p>
    <w:p w:rsidR="006B21D0" w:rsidRPr="004E511E" w:rsidRDefault="006B21D0" w:rsidP="006B21D0">
      <w:pPr>
        <w:ind w:left="567" w:right="567"/>
        <w:jc w:val="both"/>
        <w:rPr>
          <w:rFonts w:ascii="Palatino Linotype" w:eastAsiaTheme="minorHAnsi" w:hAnsi="Palatino Linotype" w:cs="Arial"/>
          <w:i/>
          <w:sz w:val="22"/>
          <w:lang w:val="es-MX" w:eastAsia="en-US"/>
        </w:rPr>
      </w:pPr>
      <w:r w:rsidRPr="004E511E">
        <w:rPr>
          <w:rFonts w:ascii="Palatino Linotype" w:eastAsiaTheme="minorHAnsi" w:hAnsi="Palatino Linotype" w:cs="Arial"/>
          <w:i/>
          <w:sz w:val="22"/>
          <w:lang w:val="es-MX" w:eastAsia="en-US"/>
        </w:rPr>
        <w:t>Los sujetos obligados solo proporcionarán la información pública que generen, administren o posean en el ejercicio de sus atribuciones.</w:t>
      </w:r>
    </w:p>
    <w:p w:rsidR="006B21D0" w:rsidRPr="004E511E" w:rsidRDefault="006B21D0" w:rsidP="006B21D0">
      <w:pPr>
        <w:spacing w:line="360" w:lineRule="auto"/>
        <w:jc w:val="both"/>
        <w:rPr>
          <w:rFonts w:ascii="Palatino Linotype" w:eastAsiaTheme="minorHAnsi" w:hAnsi="Palatino Linotype" w:cs="Arial"/>
          <w:lang w:val="es-MX" w:eastAsia="en-US"/>
        </w:rPr>
      </w:pPr>
    </w:p>
    <w:p w:rsidR="006B21D0" w:rsidRDefault="006B21D0" w:rsidP="006B21D0">
      <w:pPr>
        <w:spacing w:line="360" w:lineRule="auto"/>
        <w:jc w:val="both"/>
        <w:rPr>
          <w:rFonts w:ascii="Palatino Linotype" w:eastAsia="Calibri" w:hAnsi="Palatino Linotype"/>
          <w:lang w:val="es-ES_tradnl"/>
        </w:rPr>
      </w:pPr>
      <w:r w:rsidRPr="004E511E">
        <w:rPr>
          <w:rFonts w:ascii="Palatino Linotype" w:eastAsiaTheme="minorHAnsi" w:hAnsi="Palatino Linotype" w:cs="Arial"/>
          <w:lang w:val="es-MX" w:eastAsia="en-US"/>
        </w:rPr>
        <w:t>Por lo que el ejercicio del derecho de acceso a la información pública es la prerrogativa de las personas para buscar, difundir, investigar, recabar, recibir y solicitar información pública ante las distintas dependencias de gobierno, sin necesidad de acreditar personalidad ni interés jurídico.</w:t>
      </w:r>
      <w:r>
        <w:rPr>
          <w:rFonts w:ascii="Palatino Linotype" w:eastAsiaTheme="minorHAnsi" w:hAnsi="Palatino Linotype" w:cs="Arial"/>
          <w:lang w:val="es-MX" w:eastAsia="en-US"/>
        </w:rPr>
        <w:t xml:space="preserve"> </w:t>
      </w:r>
      <w:r w:rsidRPr="005D7038">
        <w:rPr>
          <w:rFonts w:ascii="Palatino Linotype" w:eastAsia="Calibri" w:hAnsi="Palatino Linotype"/>
          <w:lang w:val="es-ES_tradnl"/>
        </w:rPr>
        <w:t xml:space="preserve">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w:t>
      </w:r>
      <w:r w:rsidRPr="005D7038">
        <w:rPr>
          <w:rFonts w:ascii="Palatino Linotype" w:eastAsia="Calibri" w:hAnsi="Palatino Linotype"/>
          <w:lang w:val="es-ES_tradnl"/>
        </w:rPr>
        <w:lastRenderedPageBreak/>
        <w:t>generarla, resumirla, efectuar cálculos o practicar investigaciones</w:t>
      </w:r>
      <w:r w:rsidRPr="005D7038">
        <w:rPr>
          <w:rFonts w:ascii="Palatino Linotype" w:eastAsia="Calibri" w:hAnsi="Palatino Linotype"/>
          <w:b/>
          <w:lang w:val="es-ES_tradnl"/>
        </w:rPr>
        <w:t xml:space="preserve">, </w:t>
      </w:r>
      <w:r w:rsidRPr="005D7038">
        <w:rPr>
          <w:rFonts w:ascii="Palatino Linotype" w:eastAsia="Calibri" w:hAnsi="Palatino Linotype"/>
          <w:lang w:val="es-ES_tradnl"/>
        </w:rPr>
        <w:t xml:space="preserve">esto es, </w:t>
      </w:r>
      <w:r w:rsidRPr="005D7038">
        <w:rPr>
          <w:rFonts w:ascii="Palatino Linotype" w:eastAsia="Calibri" w:hAnsi="Palatino Linotype"/>
          <w:u w:val="single"/>
          <w:lang w:val="es-ES_tradnl"/>
        </w:rPr>
        <w:t xml:space="preserve">que no tienen el deber de generar un documento </w:t>
      </w:r>
      <w:r w:rsidRPr="005D7038">
        <w:rPr>
          <w:rFonts w:ascii="Palatino Linotype" w:eastAsia="Calibri" w:hAnsi="Palatino Linotype"/>
          <w:i/>
          <w:u w:val="single"/>
          <w:lang w:val="es-ES_tradnl"/>
        </w:rPr>
        <w:t>ad hoc</w:t>
      </w:r>
      <w:r w:rsidRPr="005D7038">
        <w:rPr>
          <w:rFonts w:ascii="Palatino Linotype" w:eastAsia="Calibri" w:hAnsi="Palatino Linotype"/>
          <w:lang w:val="es-ES_tradnl"/>
        </w:rPr>
        <w:t>, para satisfacer el derecho de acceso a la información pública.</w:t>
      </w:r>
    </w:p>
    <w:p w:rsidR="006B21D0" w:rsidRDefault="006B21D0" w:rsidP="006B21D0">
      <w:pPr>
        <w:spacing w:line="360" w:lineRule="auto"/>
        <w:jc w:val="both"/>
        <w:rPr>
          <w:rFonts w:ascii="Palatino Linotype" w:eastAsia="Calibri" w:hAnsi="Palatino Linotype"/>
          <w:lang w:val="es-ES_tradnl"/>
        </w:rPr>
      </w:pPr>
    </w:p>
    <w:p w:rsidR="006B21D0" w:rsidRPr="00DC10A8" w:rsidRDefault="006B21D0" w:rsidP="006B21D0">
      <w:pPr>
        <w:spacing w:line="360" w:lineRule="auto"/>
        <w:jc w:val="both"/>
        <w:rPr>
          <w:rFonts w:ascii="Palatino Linotype" w:eastAsia="Calibri" w:hAnsi="Palatino Linotype"/>
          <w:lang w:val="es-ES_tradnl"/>
        </w:rPr>
      </w:pPr>
      <w:r>
        <w:rPr>
          <w:rFonts w:ascii="Palatino Linotype" w:eastAsia="Calibri" w:hAnsi="Palatino Linotype"/>
          <w:lang w:val="es-ES_tradnl"/>
        </w:rPr>
        <w:t xml:space="preserve">Atentos a lo anterior, como quedó precisado en líneas anteriores, el </w:t>
      </w:r>
      <w:r w:rsidRPr="009E21AC">
        <w:rPr>
          <w:rFonts w:ascii="Palatino Linotype" w:eastAsia="Calibri" w:hAnsi="Palatino Linotype"/>
          <w:b/>
          <w:lang w:val="es-ES_tradnl"/>
        </w:rPr>
        <w:t>Recurrente</w:t>
      </w:r>
      <w:r>
        <w:rPr>
          <w:rFonts w:ascii="Palatino Linotype" w:eastAsia="Calibri" w:hAnsi="Palatino Linotype"/>
          <w:lang w:val="es-ES_tradnl"/>
        </w:rPr>
        <w:t xml:space="preserve"> </w:t>
      </w:r>
      <w:r w:rsidR="00DC10A8">
        <w:rPr>
          <w:rFonts w:ascii="Palatino Linotype" w:eastAsia="Calibri" w:hAnsi="Palatino Linotype"/>
          <w:lang w:val="es-ES_tradnl"/>
        </w:rPr>
        <w:t xml:space="preserve">peticionó los Organigramas del Ayuntamiento y de los Organismos Descentralizados, el </w:t>
      </w:r>
      <w:r w:rsidR="00DC10A8">
        <w:rPr>
          <w:rFonts w:ascii="Palatino Linotype" w:eastAsia="Calibri" w:hAnsi="Palatino Linotype"/>
          <w:b/>
          <w:lang w:val="es-ES_tradnl"/>
        </w:rPr>
        <w:t>Sujeto Obligado</w:t>
      </w:r>
      <w:r w:rsidR="00DC10A8">
        <w:rPr>
          <w:rFonts w:ascii="Palatino Linotype" w:eastAsia="Calibri" w:hAnsi="Palatino Linotype"/>
          <w:lang w:val="es-ES_tradnl"/>
        </w:rPr>
        <w:t xml:space="preserve"> proporciona el organigrama del Organismo Descentralizado “Sistema Municipal DIF de Teoloyucan</w:t>
      </w:r>
      <w:r w:rsidR="00337EE7">
        <w:rPr>
          <w:rFonts w:ascii="Palatino Linotype" w:eastAsia="Calibri" w:hAnsi="Palatino Linotype"/>
          <w:lang w:val="es-ES_tradnl"/>
        </w:rPr>
        <w:t xml:space="preserve"> y en lo que corresponde al del Organismo Descentralizado del Agua, manifiesta que se encuentra publicada en el IPOMEX en el artículo 92 fracción VIII A, proporcionando la liga electrónica </w:t>
      </w:r>
      <w:hyperlink r:id="rId8" w:history="1">
        <w:r w:rsidR="00337EE7" w:rsidRPr="00A34B5F">
          <w:rPr>
            <w:rStyle w:val="Hipervnculo"/>
            <w:rFonts w:ascii="Palatino Linotype" w:hAnsi="Palatino Linotype"/>
            <w:bCs/>
          </w:rPr>
          <w:t>https://1drv.ms/b/s!Atdroc8KmN8Cg1rO6FKhGq0f0Y_q?e=bu1qwa</w:t>
        </w:r>
      </w:hyperlink>
      <w:r w:rsidR="00337EE7">
        <w:rPr>
          <w:rFonts w:ascii="Palatino Linotype" w:hAnsi="Palatino Linotype"/>
          <w:bCs/>
        </w:rPr>
        <w:t xml:space="preserve">. </w:t>
      </w:r>
    </w:p>
    <w:p w:rsidR="006B21D0" w:rsidRDefault="006B21D0" w:rsidP="006B21D0">
      <w:pPr>
        <w:spacing w:line="360" w:lineRule="auto"/>
        <w:jc w:val="both"/>
        <w:rPr>
          <w:rFonts w:ascii="Palatino Linotype" w:eastAsia="Calibri" w:hAnsi="Palatino Linotype"/>
          <w:lang w:val="es-ES_tradnl"/>
        </w:rPr>
      </w:pPr>
    </w:p>
    <w:p w:rsidR="00337EE7" w:rsidRPr="00C97633" w:rsidRDefault="00337EE7" w:rsidP="006B21D0">
      <w:pPr>
        <w:spacing w:line="360" w:lineRule="auto"/>
        <w:jc w:val="both"/>
        <w:rPr>
          <w:rFonts w:ascii="Palatino Linotype" w:eastAsia="Calibri" w:hAnsi="Palatino Linotype"/>
          <w:lang w:val="es-ES_tradnl"/>
        </w:rPr>
      </w:pPr>
      <w:r>
        <w:rPr>
          <w:rFonts w:ascii="Palatino Linotype" w:eastAsia="Calibri" w:hAnsi="Palatino Linotype"/>
          <w:lang w:val="es-ES_tradnl"/>
        </w:rPr>
        <w:t xml:space="preserve">En ese orden de ideas, resulta procedente hacer estudio de la respuesta proporcionada por el </w:t>
      </w:r>
      <w:r w:rsidRPr="00616B09">
        <w:rPr>
          <w:rFonts w:ascii="Palatino Linotype" w:eastAsia="Calibri" w:hAnsi="Palatino Linotype"/>
          <w:b/>
          <w:lang w:val="es-ES_tradnl"/>
        </w:rPr>
        <w:t>Sujeto Obligado</w:t>
      </w:r>
      <w:r>
        <w:rPr>
          <w:rFonts w:ascii="Palatino Linotype" w:eastAsia="Calibri" w:hAnsi="Palatino Linotype"/>
          <w:lang w:val="es-ES_tradnl"/>
        </w:rPr>
        <w:t xml:space="preserve">, a efecto de poder determinar si satisface el derecho de acceso a la información del </w:t>
      </w:r>
      <w:r>
        <w:rPr>
          <w:rFonts w:ascii="Palatino Linotype" w:eastAsia="Calibri" w:hAnsi="Palatino Linotype"/>
          <w:b/>
          <w:lang w:val="es-ES_tradnl"/>
        </w:rPr>
        <w:t>Recurrente,</w:t>
      </w:r>
      <w:r>
        <w:rPr>
          <w:rFonts w:ascii="Palatino Linotype" w:eastAsia="Calibri" w:hAnsi="Palatino Linotype"/>
          <w:lang w:val="es-ES_tradnl"/>
        </w:rPr>
        <w:t xml:space="preserve"> por lo que corresponde al numeral </w:t>
      </w:r>
      <w:r w:rsidRPr="003F41B8">
        <w:rPr>
          <w:rFonts w:ascii="Palatino Linotype" w:eastAsia="Calibri" w:hAnsi="Palatino Linotype"/>
          <w:b/>
          <w:sz w:val="26"/>
          <w:szCs w:val="26"/>
          <w:lang w:val="es-ES_tradnl"/>
        </w:rPr>
        <w:t>1</w:t>
      </w:r>
      <w:r>
        <w:rPr>
          <w:rFonts w:ascii="Palatino Linotype" w:eastAsia="Calibri" w:hAnsi="Palatino Linotype"/>
          <w:b/>
          <w:lang w:val="es-ES_tradnl"/>
        </w:rPr>
        <w:t>,</w:t>
      </w:r>
      <w:r>
        <w:rPr>
          <w:rFonts w:ascii="Palatino Linotype" w:eastAsia="Calibri" w:hAnsi="Palatino Linotype"/>
          <w:lang w:val="es-ES_tradnl"/>
        </w:rPr>
        <w:t xml:space="preserve"> </w:t>
      </w:r>
      <w:r w:rsidR="00C97633">
        <w:rPr>
          <w:rFonts w:ascii="Palatino Linotype" w:eastAsia="Calibri" w:hAnsi="Palatino Linotype"/>
          <w:lang w:val="es-ES_tradnl"/>
        </w:rPr>
        <w:t xml:space="preserve">el Organigrama de todas las Direcciones del Ayuntamiento, el </w:t>
      </w:r>
      <w:r w:rsidR="00C97633">
        <w:rPr>
          <w:rFonts w:ascii="Palatino Linotype" w:eastAsia="Calibri" w:hAnsi="Palatino Linotype"/>
          <w:b/>
          <w:lang w:val="es-ES_tradnl"/>
        </w:rPr>
        <w:t>Sujeto Obligado</w:t>
      </w:r>
      <w:r w:rsidR="00C97633">
        <w:rPr>
          <w:rFonts w:ascii="Palatino Linotype" w:eastAsia="Calibri" w:hAnsi="Palatino Linotype"/>
          <w:lang w:val="es-ES_tradnl"/>
        </w:rPr>
        <w:t xml:space="preserve"> es omiso en pronunciarse al respecto</w:t>
      </w:r>
      <w:r w:rsidR="00A822CB">
        <w:rPr>
          <w:rFonts w:ascii="Palatino Linotype" w:eastAsia="Calibri" w:hAnsi="Palatino Linotype"/>
          <w:lang w:val="es-ES_tradnl"/>
        </w:rPr>
        <w:t xml:space="preserve">. </w:t>
      </w:r>
    </w:p>
    <w:p w:rsidR="00337EE7" w:rsidRDefault="00337EE7" w:rsidP="006B21D0">
      <w:pPr>
        <w:spacing w:line="360" w:lineRule="auto"/>
        <w:jc w:val="both"/>
        <w:rPr>
          <w:rFonts w:ascii="Palatino Linotype" w:eastAsia="Calibri" w:hAnsi="Palatino Linotype"/>
          <w:lang w:val="es-ES_tradnl"/>
        </w:rPr>
      </w:pPr>
    </w:p>
    <w:p w:rsidR="00337EE7" w:rsidRDefault="00A822CB" w:rsidP="006B21D0">
      <w:pPr>
        <w:spacing w:line="360" w:lineRule="auto"/>
        <w:jc w:val="both"/>
        <w:rPr>
          <w:rFonts w:ascii="Palatino Linotype" w:eastAsia="Calibri" w:hAnsi="Palatino Linotype"/>
          <w:lang w:val="es-ES_tradnl"/>
        </w:rPr>
      </w:pPr>
      <w:r>
        <w:rPr>
          <w:rFonts w:ascii="Palatino Linotype" w:eastAsia="Calibri" w:hAnsi="Palatino Linotype"/>
          <w:lang w:val="es-ES_tradnl"/>
        </w:rPr>
        <w:t xml:space="preserve">Ante la falta de pronunciamiento del </w:t>
      </w:r>
      <w:r>
        <w:rPr>
          <w:rFonts w:ascii="Palatino Linotype" w:eastAsia="Calibri" w:hAnsi="Palatino Linotype"/>
          <w:b/>
          <w:lang w:val="es-ES_tradnl"/>
        </w:rPr>
        <w:t>Sujeto Obligado,</w:t>
      </w:r>
      <w:r>
        <w:rPr>
          <w:rFonts w:ascii="Palatino Linotype" w:eastAsia="Calibri" w:hAnsi="Palatino Linotype"/>
          <w:lang w:val="es-ES_tradnl"/>
        </w:rPr>
        <w:t xml:space="preserve"> resulta necesario señalar que el artículo 92 de la Ley de Transparencia y Acceso a la Información Pública del Estado de México y Municipios, establece la obligación a cargo de los Sujetos Obligados, de hacer pública y mantener a disposición de manera permanente y actualizada la información </w:t>
      </w:r>
      <w:r w:rsidR="00131F5E">
        <w:rPr>
          <w:rFonts w:ascii="Palatino Linotype" w:eastAsia="Calibri" w:hAnsi="Palatino Linotype"/>
          <w:lang w:val="es-ES_tradnl"/>
        </w:rPr>
        <w:t xml:space="preserve">por lo menos de 52 (cincuenta y dos) temas, entre los que en el caso particular, resulta de observancia la fracción </w:t>
      </w:r>
      <w:r w:rsidR="00131F5E" w:rsidRPr="00131F5E">
        <w:rPr>
          <w:rFonts w:ascii="Palatino Linotype" w:eastAsia="Calibri" w:hAnsi="Palatino Linotype"/>
          <w:b/>
          <w:lang w:val="es-ES_tradnl"/>
        </w:rPr>
        <w:t>II</w:t>
      </w:r>
      <w:r w:rsidR="00131F5E">
        <w:rPr>
          <w:rFonts w:ascii="Palatino Linotype" w:eastAsia="Calibri" w:hAnsi="Palatino Linotype"/>
          <w:lang w:val="es-ES_tradnl"/>
        </w:rPr>
        <w:t>, relativa a la estructura orgánica, se cita el ordenamiento para mayor referencia:</w:t>
      </w:r>
    </w:p>
    <w:p w:rsidR="00131F5E" w:rsidRDefault="00131F5E" w:rsidP="00131F5E">
      <w:pPr>
        <w:ind w:left="567" w:right="616"/>
        <w:jc w:val="both"/>
        <w:rPr>
          <w:rFonts w:ascii="Palatino Linotype" w:eastAsia="Calibri" w:hAnsi="Palatino Linotype"/>
          <w:i/>
          <w:sz w:val="22"/>
          <w:lang w:val="es-ES_tradnl"/>
        </w:rPr>
      </w:pPr>
      <w:r>
        <w:rPr>
          <w:rFonts w:ascii="Palatino Linotype" w:eastAsia="Calibri" w:hAnsi="Palatino Linotype"/>
          <w:i/>
          <w:sz w:val="22"/>
          <w:lang w:val="es-ES_tradnl"/>
        </w:rPr>
        <w:lastRenderedPageBreak/>
        <w:t>“</w:t>
      </w:r>
      <w:r w:rsidRPr="00131F5E">
        <w:rPr>
          <w:rFonts w:ascii="Palatino Linotype" w:eastAsia="Calibri" w:hAnsi="Palatino Linotype"/>
          <w:b/>
          <w:i/>
          <w:sz w:val="22"/>
          <w:lang w:val="es-ES_tradnl"/>
        </w:rPr>
        <w:t>Artículo 92.</w:t>
      </w:r>
      <w:r w:rsidRPr="00131F5E">
        <w:rPr>
          <w:rFonts w:ascii="Palatino Linotype" w:eastAsia="Calibri" w:hAnsi="Palatino Linotype"/>
          <w:i/>
          <w:sz w:val="22"/>
          <w:lang w:val="es-ES_tradnl"/>
        </w:rPr>
        <w:t xml:space="preserve"> Los sujetos obligados deberán poner a disposición del público de manera permanente y</w:t>
      </w:r>
      <w:r>
        <w:rPr>
          <w:rFonts w:ascii="Palatino Linotype" w:eastAsia="Calibri" w:hAnsi="Palatino Linotype"/>
          <w:i/>
          <w:sz w:val="22"/>
          <w:lang w:val="es-ES_tradnl"/>
        </w:rPr>
        <w:t xml:space="preserve"> </w:t>
      </w:r>
      <w:r w:rsidRPr="00131F5E">
        <w:rPr>
          <w:rFonts w:ascii="Palatino Linotype" w:eastAsia="Calibri" w:hAnsi="Palatino Linotype"/>
          <w:i/>
          <w:sz w:val="22"/>
          <w:lang w:val="es-ES_tradnl"/>
        </w:rPr>
        <w:t>actualizada de forma sencilla, precisa y entendible, en los respectivos medios electrónicos, de acuerdo</w:t>
      </w:r>
      <w:r>
        <w:rPr>
          <w:rFonts w:ascii="Palatino Linotype" w:eastAsia="Calibri" w:hAnsi="Palatino Linotype"/>
          <w:i/>
          <w:sz w:val="22"/>
          <w:lang w:val="es-ES_tradnl"/>
        </w:rPr>
        <w:t xml:space="preserve"> </w:t>
      </w:r>
      <w:r w:rsidRPr="00131F5E">
        <w:rPr>
          <w:rFonts w:ascii="Palatino Linotype" w:eastAsia="Calibri" w:hAnsi="Palatino Linotype"/>
          <w:i/>
          <w:sz w:val="22"/>
          <w:lang w:val="es-ES_tradnl"/>
        </w:rPr>
        <w:t>con sus facultades, atribuciones, funciones u objeto social, según corresponda, la información, por lo</w:t>
      </w:r>
      <w:r>
        <w:rPr>
          <w:rFonts w:ascii="Palatino Linotype" w:eastAsia="Calibri" w:hAnsi="Palatino Linotype"/>
          <w:i/>
          <w:sz w:val="22"/>
          <w:lang w:val="es-ES_tradnl"/>
        </w:rPr>
        <w:t xml:space="preserve"> </w:t>
      </w:r>
      <w:r w:rsidRPr="00131F5E">
        <w:rPr>
          <w:rFonts w:ascii="Palatino Linotype" w:eastAsia="Calibri" w:hAnsi="Palatino Linotype"/>
          <w:i/>
          <w:sz w:val="22"/>
          <w:lang w:val="es-ES_tradnl"/>
        </w:rPr>
        <w:t>menos, de los temas, documentos y políticas que a continuación se señalan:</w:t>
      </w:r>
      <w:r w:rsidRPr="00131F5E">
        <w:rPr>
          <w:rFonts w:ascii="Palatino Linotype" w:eastAsia="Calibri" w:hAnsi="Palatino Linotype"/>
          <w:i/>
          <w:sz w:val="22"/>
          <w:lang w:val="es-ES_tradnl"/>
        </w:rPr>
        <w:cr/>
      </w:r>
      <w:r>
        <w:rPr>
          <w:rFonts w:ascii="Palatino Linotype" w:eastAsia="Calibri" w:hAnsi="Palatino Linotype"/>
          <w:i/>
          <w:sz w:val="22"/>
          <w:lang w:val="es-ES_tradnl"/>
        </w:rPr>
        <w:t>(…)</w:t>
      </w:r>
    </w:p>
    <w:p w:rsidR="00131F5E" w:rsidRDefault="00131F5E" w:rsidP="00131F5E">
      <w:pPr>
        <w:ind w:left="567" w:right="616"/>
        <w:jc w:val="both"/>
        <w:rPr>
          <w:rFonts w:ascii="Palatino Linotype" w:eastAsia="Calibri" w:hAnsi="Palatino Linotype"/>
          <w:i/>
          <w:sz w:val="22"/>
          <w:lang w:val="es-ES_tradnl"/>
        </w:rPr>
      </w:pPr>
      <w:r w:rsidRPr="00131F5E">
        <w:rPr>
          <w:rFonts w:ascii="Palatino Linotype" w:eastAsia="Calibri" w:hAnsi="Palatino Linotype"/>
          <w:b/>
          <w:i/>
          <w:sz w:val="22"/>
          <w:lang w:val="es-ES_tradnl"/>
        </w:rPr>
        <w:t>II.</w:t>
      </w:r>
      <w:r w:rsidRPr="00131F5E">
        <w:rPr>
          <w:rFonts w:ascii="Palatino Linotype" w:eastAsia="Calibri" w:hAnsi="Palatino Linotype"/>
          <w:i/>
          <w:sz w:val="22"/>
          <w:lang w:val="es-ES_tradnl"/>
        </w:rPr>
        <w:t xml:space="preserve"> </w:t>
      </w:r>
      <w:r w:rsidRPr="00131F5E">
        <w:rPr>
          <w:rFonts w:ascii="Palatino Linotype" w:eastAsia="Calibri" w:hAnsi="Palatino Linotype"/>
          <w:i/>
          <w:sz w:val="22"/>
          <w:u w:val="single"/>
          <w:lang w:val="es-ES_tradnl"/>
        </w:rPr>
        <w:t>Su estructura orgánica completa</w:t>
      </w:r>
      <w:r w:rsidRPr="00131F5E">
        <w:rPr>
          <w:rFonts w:ascii="Palatino Linotype" w:eastAsia="Calibri" w:hAnsi="Palatino Linotype"/>
          <w:i/>
          <w:sz w:val="22"/>
          <w:lang w:val="es-ES_tradnl"/>
        </w:rPr>
        <w:t>, en un formato que permita vincular cada parte de la estructura,</w:t>
      </w:r>
      <w:r>
        <w:rPr>
          <w:rFonts w:ascii="Palatino Linotype" w:eastAsia="Calibri" w:hAnsi="Palatino Linotype"/>
          <w:i/>
          <w:sz w:val="22"/>
          <w:lang w:val="es-ES_tradnl"/>
        </w:rPr>
        <w:t xml:space="preserve"> </w:t>
      </w:r>
      <w:r w:rsidRPr="00131F5E">
        <w:rPr>
          <w:rFonts w:ascii="Palatino Linotype" w:eastAsia="Calibri" w:hAnsi="Palatino Linotype"/>
          <w:i/>
          <w:sz w:val="22"/>
          <w:lang w:val="es-ES_tradnl"/>
        </w:rPr>
        <w:t>las atribuciones y responsabilidades que le corresponden a cada servidor público, prestador de</w:t>
      </w:r>
      <w:r>
        <w:rPr>
          <w:rFonts w:ascii="Palatino Linotype" w:eastAsia="Calibri" w:hAnsi="Palatino Linotype"/>
          <w:i/>
          <w:sz w:val="22"/>
          <w:lang w:val="es-ES_tradnl"/>
        </w:rPr>
        <w:t xml:space="preserve"> </w:t>
      </w:r>
      <w:r w:rsidRPr="00131F5E">
        <w:rPr>
          <w:rFonts w:ascii="Palatino Linotype" w:eastAsia="Calibri" w:hAnsi="Palatino Linotype"/>
          <w:i/>
          <w:sz w:val="22"/>
          <w:lang w:val="es-ES_tradnl"/>
        </w:rPr>
        <w:t>servicios profesionales o miembro de los sujetos obligados, de conformidad con las disposiciones</w:t>
      </w:r>
      <w:r>
        <w:rPr>
          <w:rFonts w:ascii="Palatino Linotype" w:eastAsia="Calibri" w:hAnsi="Palatino Linotype"/>
          <w:i/>
          <w:sz w:val="22"/>
          <w:lang w:val="es-ES_tradnl"/>
        </w:rPr>
        <w:t xml:space="preserve"> </w:t>
      </w:r>
      <w:r w:rsidRPr="00131F5E">
        <w:rPr>
          <w:rFonts w:ascii="Palatino Linotype" w:eastAsia="Calibri" w:hAnsi="Palatino Linotype"/>
          <w:i/>
          <w:sz w:val="22"/>
          <w:lang w:val="es-ES_tradnl"/>
        </w:rPr>
        <w:t>jurídicas aplicables;</w:t>
      </w:r>
    </w:p>
    <w:p w:rsidR="00131F5E" w:rsidRPr="00131F5E" w:rsidRDefault="00131F5E" w:rsidP="00131F5E">
      <w:pPr>
        <w:ind w:left="567" w:right="616"/>
        <w:jc w:val="right"/>
        <w:rPr>
          <w:rFonts w:ascii="Palatino Linotype" w:eastAsia="Calibri" w:hAnsi="Palatino Linotype"/>
          <w:sz w:val="22"/>
          <w:lang w:val="es-ES_tradnl"/>
        </w:rPr>
      </w:pPr>
      <w:r>
        <w:rPr>
          <w:rFonts w:ascii="Palatino Linotype" w:eastAsia="Calibri" w:hAnsi="Palatino Linotype"/>
          <w:sz w:val="22"/>
          <w:lang w:val="es-ES_tradnl"/>
        </w:rPr>
        <w:t>(Énfasis añadido)</w:t>
      </w:r>
    </w:p>
    <w:p w:rsidR="00337EE7" w:rsidRDefault="00337EE7" w:rsidP="006B21D0">
      <w:pPr>
        <w:spacing w:line="360" w:lineRule="auto"/>
        <w:jc w:val="both"/>
        <w:rPr>
          <w:rFonts w:ascii="Palatino Linotype" w:eastAsia="Calibri" w:hAnsi="Palatino Linotype"/>
          <w:lang w:val="es-ES_tradnl"/>
        </w:rPr>
      </w:pPr>
    </w:p>
    <w:p w:rsidR="00337EE7" w:rsidRDefault="00131F5E" w:rsidP="00492171">
      <w:pPr>
        <w:spacing w:line="360" w:lineRule="auto"/>
        <w:jc w:val="both"/>
        <w:rPr>
          <w:rFonts w:ascii="Palatino Linotype" w:eastAsia="Calibri" w:hAnsi="Palatino Linotype"/>
          <w:lang w:val="es-ES_tradnl"/>
        </w:rPr>
      </w:pPr>
      <w:r>
        <w:rPr>
          <w:rFonts w:ascii="Palatino Linotype" w:eastAsia="Calibri" w:hAnsi="Palatino Linotype"/>
          <w:lang w:val="es-ES_tradnl"/>
        </w:rPr>
        <w:t xml:space="preserve">Podemos advertir que el ordenamiento normativo constriñe al </w:t>
      </w:r>
      <w:r w:rsidRPr="00131F5E">
        <w:rPr>
          <w:rFonts w:ascii="Palatino Linotype" w:eastAsia="Calibri" w:hAnsi="Palatino Linotype"/>
          <w:b/>
          <w:lang w:val="es-ES_tradnl"/>
        </w:rPr>
        <w:t>Sujeto Obligado</w:t>
      </w:r>
      <w:r>
        <w:rPr>
          <w:rFonts w:ascii="Palatino Linotype" w:eastAsia="Calibri" w:hAnsi="Palatino Linotype"/>
          <w:lang w:val="es-ES_tradnl"/>
        </w:rPr>
        <w:t xml:space="preserve"> a generar y publicar lo relativo a su estructura orgánica, </w:t>
      </w:r>
      <w:r w:rsidR="00492171">
        <w:rPr>
          <w:rFonts w:ascii="Palatino Linotype" w:eastAsia="Calibri" w:hAnsi="Palatino Linotype"/>
          <w:lang w:val="es-ES_tradnl"/>
        </w:rPr>
        <w:t xml:space="preserve">lo cual debe hacer observando lo establecido en los </w:t>
      </w:r>
      <w:r w:rsidR="00492171" w:rsidRPr="00492171">
        <w:rPr>
          <w:rFonts w:ascii="Palatino Linotype" w:eastAsia="Calibri" w:hAnsi="Palatino Linotype"/>
          <w:lang w:val="es-ES_tradnl"/>
        </w:rPr>
        <w:t>Lineamientos Técnicos Generales para la Publicación, Homologación y Estandarización de la Información de las Obligaciones Establecidas en el Título Quinto y en la Fracción IV del</w:t>
      </w:r>
      <w:r w:rsidR="00492171">
        <w:rPr>
          <w:rFonts w:ascii="Palatino Linotype" w:eastAsia="Calibri" w:hAnsi="Palatino Linotype"/>
          <w:lang w:val="es-ES_tradnl"/>
        </w:rPr>
        <w:t xml:space="preserve"> </w:t>
      </w:r>
      <w:r w:rsidR="00492171" w:rsidRPr="00492171">
        <w:rPr>
          <w:rFonts w:ascii="Palatino Linotype" w:eastAsia="Calibri" w:hAnsi="Palatino Linotype"/>
          <w:lang w:val="es-ES_tradnl"/>
        </w:rPr>
        <w:t>Artículo 31 de la Ley General de Transparencia y Acceso a la Información Pública, que deben de difundir Los Sujetos Obligados en los Portales de Internet y en la Plataforma Nacional de Transparencia</w:t>
      </w:r>
      <w:r w:rsidR="00492171">
        <w:rPr>
          <w:rFonts w:ascii="Palatino Linotype" w:eastAsia="Calibri" w:hAnsi="Palatino Linotype"/>
          <w:lang w:val="es-ES_tradnl"/>
        </w:rPr>
        <w:t>, que establecen:</w:t>
      </w:r>
    </w:p>
    <w:p w:rsidR="00492171" w:rsidRDefault="00492171" w:rsidP="00492171">
      <w:pPr>
        <w:spacing w:line="360" w:lineRule="auto"/>
        <w:jc w:val="both"/>
        <w:rPr>
          <w:rFonts w:ascii="Palatino Linotype" w:eastAsia="Calibri" w:hAnsi="Palatino Linotype"/>
          <w:lang w:val="es-ES_tradnl"/>
        </w:rPr>
      </w:pPr>
    </w:p>
    <w:p w:rsidR="00492171" w:rsidRPr="00492171" w:rsidRDefault="00492171" w:rsidP="00616B09">
      <w:pPr>
        <w:spacing w:line="276" w:lineRule="auto"/>
        <w:ind w:left="567" w:right="616"/>
        <w:jc w:val="both"/>
        <w:rPr>
          <w:rFonts w:ascii="Palatino Linotype" w:eastAsia="Calibri" w:hAnsi="Palatino Linotype"/>
          <w:i/>
          <w:sz w:val="22"/>
          <w:lang w:val="es-ES_tradnl"/>
        </w:rPr>
      </w:pPr>
      <w:r>
        <w:rPr>
          <w:rFonts w:ascii="Palatino Linotype" w:eastAsia="Calibri" w:hAnsi="Palatino Linotype"/>
          <w:i/>
          <w:sz w:val="22"/>
          <w:lang w:val="es-ES_tradnl"/>
        </w:rPr>
        <w:t>“II.</w:t>
      </w:r>
      <w:r>
        <w:rPr>
          <w:rFonts w:ascii="Palatino Linotype" w:eastAsia="Calibri" w:hAnsi="Palatino Linotype"/>
          <w:i/>
          <w:sz w:val="22"/>
          <w:lang w:val="es-ES_tradnl"/>
        </w:rPr>
        <w:tab/>
      </w:r>
      <w:r w:rsidRPr="00492171">
        <w:rPr>
          <w:rFonts w:ascii="Palatino Linotype" w:eastAsia="Calibri" w:hAnsi="Palatino Linotype"/>
          <w:i/>
          <w:sz w:val="22"/>
          <w:lang w:val="es-ES_tradnl"/>
        </w:rPr>
        <w:t xml:space="preserve">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aplicables</w:t>
      </w:r>
    </w:p>
    <w:p w:rsidR="00492171" w:rsidRDefault="00492171" w:rsidP="00616B09">
      <w:pPr>
        <w:spacing w:line="276" w:lineRule="auto"/>
        <w:ind w:left="567" w:right="616"/>
        <w:jc w:val="both"/>
        <w:rPr>
          <w:rFonts w:ascii="Palatino Linotype" w:eastAsia="Calibri" w:hAnsi="Palatino Linotype"/>
          <w:i/>
          <w:sz w:val="22"/>
          <w:lang w:val="es-ES_tradnl"/>
        </w:rPr>
      </w:pPr>
    </w:p>
    <w:p w:rsidR="00492171" w:rsidRDefault="00492171" w:rsidP="00616B09">
      <w:pPr>
        <w:spacing w:line="276" w:lineRule="auto"/>
        <w:ind w:left="567" w:right="616"/>
        <w:jc w:val="both"/>
        <w:rPr>
          <w:rFonts w:ascii="Palatino Linotype" w:eastAsia="Calibri" w:hAnsi="Palatino Linotype"/>
          <w:i/>
          <w:sz w:val="22"/>
          <w:lang w:val="es-ES_tradnl"/>
        </w:rPr>
      </w:pPr>
      <w:r w:rsidRPr="00492171">
        <w:rPr>
          <w:rFonts w:ascii="Palatino Linotype" w:eastAsia="Calibri" w:hAnsi="Palatino Linotype"/>
          <w:i/>
          <w:sz w:val="22"/>
          <w:lang w:val="es-ES_tradnl"/>
        </w:rPr>
        <w:t>El sujeto obligado incluirá la estructura orgánica que da cuenta de la distribución y orden de las funciones que se establecen para el cumplimiento de sus objetivos conforme a criterios de jerarquía y especialización, ordenados y codificados cuando así corresponda, mediante los catálogos de Áreas y de clave o nivel del puesto, de tal forma que sea posible visualizar los niveles jerárquicos y sus relaciones de dependencia de acuerdo con el estatuto orgánico u otro ordenamiento que le aplique.</w:t>
      </w:r>
    </w:p>
    <w:p w:rsidR="00492171" w:rsidRPr="00492171" w:rsidRDefault="00492171" w:rsidP="00616B09">
      <w:pPr>
        <w:spacing w:line="276" w:lineRule="auto"/>
        <w:ind w:left="567" w:right="616"/>
        <w:jc w:val="both"/>
        <w:rPr>
          <w:rFonts w:ascii="Palatino Linotype" w:eastAsia="Calibri" w:hAnsi="Palatino Linotype"/>
          <w:i/>
          <w:sz w:val="22"/>
          <w:lang w:val="es-ES_tradnl"/>
        </w:rPr>
      </w:pPr>
    </w:p>
    <w:p w:rsidR="00492171" w:rsidRDefault="00492171" w:rsidP="00616B09">
      <w:pPr>
        <w:spacing w:line="276" w:lineRule="auto"/>
        <w:ind w:left="567" w:right="616"/>
        <w:jc w:val="both"/>
        <w:rPr>
          <w:rFonts w:ascii="Palatino Linotype" w:eastAsia="Calibri" w:hAnsi="Palatino Linotype"/>
          <w:i/>
          <w:sz w:val="22"/>
          <w:lang w:val="es-ES_tradnl"/>
        </w:rPr>
      </w:pPr>
      <w:r w:rsidRPr="00492171">
        <w:rPr>
          <w:rFonts w:ascii="Palatino Linotype" w:eastAsia="Calibri" w:hAnsi="Palatino Linotype"/>
          <w:i/>
          <w:sz w:val="22"/>
          <w:lang w:val="es-ES_tradnl"/>
        </w:rPr>
        <w:lastRenderedPageBreak/>
        <w:t>Se deberá publicar la estructura vigente, es decir, la que está en operación en el sujeto obligado y ha sido aprobada y/o dictaminada por la autoridad competente. En aquellos casos en los que dicha estructura no corresponda con la funcional, deberá especificarse cuáles puestos se encuentran en tránsito de aprobación por parte de las autoridades competentes. Si la estructura aprobada se modifica, los sujetos obligados deberán aclarar mediante leyenda fundamentada, motivada y actualizada al periodo que corresponda, cuáles son las áreas de reciente creación, las que cambiaron de denominación (anterior y actual) y aquéllas que desaparecieron. Esta leyenda se conservará durante un trimestre, el cual empezará a contar a partir de la actualización de la fracción.</w:t>
      </w:r>
    </w:p>
    <w:p w:rsidR="00492171" w:rsidRPr="00492171" w:rsidRDefault="00492171" w:rsidP="00616B09">
      <w:pPr>
        <w:spacing w:line="276" w:lineRule="auto"/>
        <w:ind w:left="567" w:right="616"/>
        <w:jc w:val="both"/>
        <w:rPr>
          <w:rFonts w:ascii="Palatino Linotype" w:eastAsia="Calibri" w:hAnsi="Palatino Linotype"/>
          <w:i/>
          <w:sz w:val="22"/>
          <w:lang w:val="es-ES_tradnl"/>
        </w:rPr>
      </w:pPr>
    </w:p>
    <w:p w:rsidR="00492171" w:rsidRDefault="00492171" w:rsidP="00616B09">
      <w:pPr>
        <w:spacing w:line="276" w:lineRule="auto"/>
        <w:ind w:left="567" w:right="616"/>
        <w:jc w:val="both"/>
        <w:rPr>
          <w:rFonts w:ascii="Palatino Linotype" w:eastAsia="Calibri" w:hAnsi="Palatino Linotype"/>
          <w:i/>
          <w:sz w:val="22"/>
          <w:lang w:val="es-ES_tradnl"/>
        </w:rPr>
      </w:pPr>
      <w:r w:rsidRPr="00492171">
        <w:rPr>
          <w:rFonts w:ascii="Palatino Linotype" w:eastAsia="Calibri" w:hAnsi="Palatino Linotype"/>
          <w:i/>
          <w:sz w:val="22"/>
          <w:lang w:val="es-ES_tradnl"/>
        </w:rPr>
        <w:t>Los sujetos obligados que no tengan estructura orgánica autorizada deberán incluir una leyenda fundamentada, motivada y actualizada al periodo que corresponda, que explique la situación del sujeto obligado.</w:t>
      </w:r>
    </w:p>
    <w:p w:rsidR="00492171" w:rsidRPr="00492171" w:rsidRDefault="00492171" w:rsidP="00616B09">
      <w:pPr>
        <w:spacing w:line="276" w:lineRule="auto"/>
        <w:ind w:left="567" w:right="616"/>
        <w:jc w:val="both"/>
        <w:rPr>
          <w:rFonts w:ascii="Palatino Linotype" w:eastAsia="Calibri" w:hAnsi="Palatino Linotype"/>
          <w:i/>
          <w:sz w:val="22"/>
          <w:lang w:val="es-ES_tradnl"/>
        </w:rPr>
      </w:pPr>
    </w:p>
    <w:p w:rsidR="00492171" w:rsidRDefault="00492171" w:rsidP="00616B09">
      <w:pPr>
        <w:spacing w:line="276" w:lineRule="auto"/>
        <w:ind w:left="567" w:right="616"/>
        <w:jc w:val="both"/>
        <w:rPr>
          <w:rFonts w:ascii="Palatino Linotype" w:eastAsia="Calibri" w:hAnsi="Palatino Linotype"/>
          <w:i/>
          <w:sz w:val="22"/>
          <w:lang w:val="es-ES_tradnl"/>
        </w:rPr>
      </w:pPr>
      <w:r w:rsidRPr="00492171">
        <w:rPr>
          <w:rFonts w:ascii="Palatino Linotype" w:eastAsia="Calibri" w:hAnsi="Palatino Linotype"/>
          <w:i/>
          <w:sz w:val="22"/>
          <w:lang w:val="es-ES_tradnl"/>
        </w:rPr>
        <w:t xml:space="preserve">La estructura orgánica deberá incluir al titular del sujeto obligado y todos los servidores públicos adscritos a las unidades administrativas, áreas, institutos o los que correspondan, incluido el personal de gabinete de apoyo </w:t>
      </w:r>
      <w:proofErr w:type="spellStart"/>
      <w:r w:rsidRPr="00492171">
        <w:rPr>
          <w:rFonts w:ascii="Palatino Linotype" w:eastAsia="Calibri" w:hAnsi="Palatino Linotype"/>
          <w:i/>
          <w:sz w:val="22"/>
          <w:lang w:val="es-ES_tradnl"/>
        </w:rPr>
        <w:t>u</w:t>
      </w:r>
      <w:proofErr w:type="spellEnd"/>
      <w:r w:rsidRPr="00492171">
        <w:rPr>
          <w:rFonts w:ascii="Palatino Linotype" w:eastAsia="Calibri" w:hAnsi="Palatino Linotype"/>
          <w:i/>
          <w:sz w:val="22"/>
          <w:lang w:val="es-ES_tradnl"/>
        </w:rPr>
        <w:t xml:space="preserve"> homólogo, prestadores de servicios profesionales, miembros de los sujetos obligados, así como los respectivos niveles de adjunto, homólogo o cualquier otro equivalente, según la denominación que se le dé.</w:t>
      </w:r>
    </w:p>
    <w:p w:rsidR="00492171" w:rsidRPr="00492171" w:rsidRDefault="00492171" w:rsidP="00616B09">
      <w:pPr>
        <w:spacing w:line="276" w:lineRule="auto"/>
        <w:ind w:left="567" w:right="616"/>
        <w:jc w:val="both"/>
        <w:rPr>
          <w:rFonts w:ascii="Palatino Linotype" w:eastAsia="Calibri" w:hAnsi="Palatino Linotype"/>
          <w:i/>
          <w:sz w:val="22"/>
          <w:lang w:val="es-ES_tradnl"/>
        </w:rPr>
      </w:pPr>
    </w:p>
    <w:p w:rsidR="00492171" w:rsidRPr="00492171" w:rsidRDefault="00492171" w:rsidP="00616B09">
      <w:pPr>
        <w:spacing w:line="276" w:lineRule="auto"/>
        <w:ind w:left="567" w:right="616"/>
        <w:jc w:val="both"/>
        <w:rPr>
          <w:rFonts w:ascii="Palatino Linotype" w:eastAsia="Calibri" w:hAnsi="Palatino Linotype"/>
          <w:i/>
          <w:sz w:val="22"/>
          <w:u w:val="single"/>
          <w:lang w:val="es-ES_tradnl"/>
        </w:rPr>
      </w:pPr>
      <w:r w:rsidRPr="00492171">
        <w:rPr>
          <w:rFonts w:ascii="Palatino Linotype" w:eastAsia="Calibri" w:hAnsi="Palatino Linotype"/>
          <w:i/>
          <w:sz w:val="22"/>
          <w:u w:val="single"/>
          <w:lang w:val="es-ES_tradnl"/>
        </w:rPr>
        <w:t>Asimismo, se publicará la estructura orgánica de la administración paramunicipal, desconcentrada y de los diversos institutos con que cuentan los municipios, ayuntamientos o delegaciones.</w:t>
      </w:r>
    </w:p>
    <w:p w:rsidR="00492171" w:rsidRPr="00492171" w:rsidRDefault="00492171" w:rsidP="00616B09">
      <w:pPr>
        <w:spacing w:line="276" w:lineRule="auto"/>
        <w:ind w:left="567" w:right="616"/>
        <w:jc w:val="both"/>
        <w:rPr>
          <w:rFonts w:ascii="Palatino Linotype" w:eastAsia="Calibri" w:hAnsi="Palatino Linotype"/>
          <w:i/>
          <w:sz w:val="22"/>
          <w:lang w:val="es-ES_tradnl"/>
        </w:rPr>
      </w:pPr>
    </w:p>
    <w:p w:rsidR="00492171" w:rsidRDefault="00492171" w:rsidP="00616B09">
      <w:pPr>
        <w:spacing w:line="276" w:lineRule="auto"/>
        <w:ind w:left="567" w:right="616"/>
        <w:jc w:val="both"/>
        <w:rPr>
          <w:rFonts w:ascii="Palatino Linotype" w:eastAsia="Calibri" w:hAnsi="Palatino Linotype"/>
          <w:i/>
          <w:sz w:val="22"/>
          <w:lang w:val="es-ES_tradnl"/>
        </w:rPr>
      </w:pPr>
      <w:r w:rsidRPr="00492171">
        <w:rPr>
          <w:rFonts w:ascii="Palatino Linotype" w:eastAsia="Calibri" w:hAnsi="Palatino Linotype"/>
          <w:i/>
          <w:sz w:val="22"/>
          <w:lang w:val="es-ES_tradnl"/>
        </w:rPr>
        <w:t>En cada nivel de estructura el sujeto obligado deberá incluir, en su caso, a los prestadores de servicios profesionales contratados y/o a los miembros integrados de conformidad con las disposiciones aplicables (por ejemplo, en puestos honoríficos o que realicen actos de autoridad). Todos los sujetos obligados deberán incluir una leyenda que especifique claramente que los prestadores de servicios profesionales reportados no forman parte de la estructura orgánica en virtud de que fungen como apoyo para el desarrollo de las actividades de los puestos que sí conforman la estructura orgánica.</w:t>
      </w:r>
    </w:p>
    <w:p w:rsidR="00492171" w:rsidRPr="00492171" w:rsidRDefault="00492171" w:rsidP="00616B09">
      <w:pPr>
        <w:spacing w:line="276" w:lineRule="auto"/>
        <w:ind w:left="567" w:right="616"/>
        <w:jc w:val="both"/>
        <w:rPr>
          <w:rFonts w:ascii="Palatino Linotype" w:eastAsia="Calibri" w:hAnsi="Palatino Linotype"/>
          <w:i/>
          <w:sz w:val="22"/>
          <w:lang w:val="es-ES_tradnl"/>
        </w:rPr>
      </w:pPr>
    </w:p>
    <w:p w:rsidR="00492171" w:rsidRDefault="00492171" w:rsidP="00616B09">
      <w:pPr>
        <w:spacing w:line="276" w:lineRule="auto"/>
        <w:ind w:left="567" w:right="616"/>
        <w:jc w:val="both"/>
        <w:rPr>
          <w:rFonts w:ascii="Palatino Linotype" w:eastAsia="Calibri" w:hAnsi="Palatino Linotype"/>
          <w:i/>
          <w:sz w:val="22"/>
          <w:lang w:val="es-ES_tradnl"/>
        </w:rPr>
      </w:pPr>
      <w:r w:rsidRPr="00492171">
        <w:rPr>
          <w:rFonts w:ascii="Palatino Linotype" w:eastAsia="Calibri" w:hAnsi="Palatino Linotype"/>
          <w:i/>
          <w:sz w:val="22"/>
          <w:lang w:val="es-ES_tradnl"/>
        </w:rPr>
        <w:t xml:space="preserve">Cada nivel de la estructura deberá desplegar un listado de las áreas que le están subordinadas jerárquicamente, así como las atribuciones, responsabilidades y/o funciones conferidas por las disposiciones aplicables a los(as) servidores(as) públicos(as) y/o toda </w:t>
      </w:r>
      <w:r w:rsidRPr="00492171">
        <w:rPr>
          <w:rFonts w:ascii="Palatino Linotype" w:eastAsia="Calibri" w:hAnsi="Palatino Linotype"/>
          <w:i/>
          <w:sz w:val="22"/>
          <w:lang w:val="es-ES_tradnl"/>
        </w:rPr>
        <w:lastRenderedPageBreak/>
        <w:t>persona que desempeñe un empleo, cargo o comisión y/o ejerza actos de autoridad, además de los(as) prestadores(as) de servicios profesionales contratados en cada una de esas áreas.</w:t>
      </w:r>
    </w:p>
    <w:p w:rsidR="00492171" w:rsidRPr="00492171" w:rsidRDefault="00492171" w:rsidP="00616B09">
      <w:pPr>
        <w:spacing w:line="276" w:lineRule="auto"/>
        <w:ind w:left="567" w:right="616"/>
        <w:jc w:val="both"/>
        <w:rPr>
          <w:rFonts w:ascii="Palatino Linotype" w:eastAsia="Calibri" w:hAnsi="Palatino Linotype"/>
          <w:i/>
          <w:sz w:val="22"/>
          <w:lang w:val="es-ES_tradnl"/>
        </w:rPr>
      </w:pPr>
    </w:p>
    <w:p w:rsidR="00492171" w:rsidRDefault="00492171" w:rsidP="00616B09">
      <w:pPr>
        <w:spacing w:line="276" w:lineRule="auto"/>
        <w:ind w:left="567" w:right="616"/>
        <w:jc w:val="both"/>
        <w:rPr>
          <w:rFonts w:ascii="Palatino Linotype" w:eastAsia="Calibri" w:hAnsi="Palatino Linotype"/>
          <w:i/>
          <w:sz w:val="22"/>
          <w:lang w:val="es-ES_tradnl"/>
        </w:rPr>
      </w:pPr>
      <w:r w:rsidRPr="00492171">
        <w:rPr>
          <w:rFonts w:ascii="Palatino Linotype" w:eastAsia="Calibri" w:hAnsi="Palatino Linotype"/>
          <w:i/>
          <w:sz w:val="22"/>
          <w:lang w:val="es-ES_tradnl"/>
        </w:rPr>
        <w:t xml:space="preserve">Además, </w:t>
      </w:r>
      <w:r w:rsidRPr="00492171">
        <w:rPr>
          <w:rFonts w:ascii="Palatino Linotype" w:eastAsia="Calibri" w:hAnsi="Palatino Linotype"/>
          <w:i/>
          <w:sz w:val="22"/>
          <w:u w:val="single"/>
          <w:lang w:val="es-ES_tradnl"/>
        </w:rPr>
        <w:t>se publicará un hipervínculo al organigrama completo</w:t>
      </w:r>
      <w:r w:rsidRPr="00492171">
        <w:rPr>
          <w:rFonts w:ascii="Palatino Linotype" w:eastAsia="Calibri" w:hAnsi="Palatino Linotype"/>
          <w:i/>
          <w:sz w:val="22"/>
          <w:lang w:val="es-ES_tradnl"/>
        </w:rPr>
        <w:t xml:space="preserve">, con el objetivo de visualizar la representación gráfica de la estructura orgánica, desde el puesto del titular del sujeto obligado hasta el nivel de jefatura de departamento </w:t>
      </w:r>
      <w:proofErr w:type="spellStart"/>
      <w:r w:rsidRPr="00492171">
        <w:rPr>
          <w:rFonts w:ascii="Palatino Linotype" w:eastAsia="Calibri" w:hAnsi="Palatino Linotype"/>
          <w:i/>
          <w:sz w:val="22"/>
          <w:lang w:val="es-ES_tradnl"/>
        </w:rPr>
        <w:t>u</w:t>
      </w:r>
      <w:proofErr w:type="spellEnd"/>
      <w:r w:rsidRPr="00492171">
        <w:rPr>
          <w:rFonts w:ascii="Palatino Linotype" w:eastAsia="Calibri" w:hAnsi="Palatino Linotype"/>
          <w:i/>
          <w:sz w:val="22"/>
          <w:lang w:val="es-ES_tradnl"/>
        </w:rPr>
        <w:t xml:space="preserve"> homólogo y, en su caso, los prestadores de servicios profesionales y/o cualquier otro tipo de personal adscrito(3).</w:t>
      </w:r>
    </w:p>
    <w:p w:rsidR="00492171" w:rsidRPr="00492171" w:rsidRDefault="00492171" w:rsidP="00616B09">
      <w:pPr>
        <w:spacing w:line="276" w:lineRule="auto"/>
        <w:ind w:left="567" w:right="616"/>
        <w:jc w:val="both"/>
        <w:rPr>
          <w:rFonts w:ascii="Palatino Linotype" w:eastAsia="Calibri" w:hAnsi="Palatino Linotype"/>
          <w:i/>
          <w:sz w:val="22"/>
          <w:lang w:val="es-ES_tradnl"/>
        </w:rPr>
      </w:pPr>
    </w:p>
    <w:p w:rsidR="00492171" w:rsidRDefault="00492171" w:rsidP="00616B09">
      <w:pPr>
        <w:spacing w:line="276" w:lineRule="auto"/>
        <w:ind w:left="567" w:right="616"/>
        <w:jc w:val="both"/>
        <w:rPr>
          <w:rFonts w:ascii="Palatino Linotype" w:eastAsia="Calibri" w:hAnsi="Palatino Linotype"/>
          <w:i/>
          <w:sz w:val="22"/>
          <w:lang w:val="es-ES_tradnl"/>
        </w:rPr>
      </w:pPr>
      <w:r w:rsidRPr="00492171">
        <w:rPr>
          <w:rFonts w:ascii="Palatino Linotype" w:eastAsia="Calibri" w:hAnsi="Palatino Linotype"/>
          <w:i/>
          <w:sz w:val="22"/>
          <w:lang w:val="es-ES_tradnl"/>
        </w:rPr>
        <w:t>Respecto de los sujetos obligados que no forman parte de los organismos gubernamentales la estructura orgánica hará referencia a los cargos equivalentes conforme a su normatividad interna.</w:t>
      </w:r>
    </w:p>
    <w:p w:rsidR="00492171" w:rsidRDefault="00492171" w:rsidP="00616B09">
      <w:pPr>
        <w:spacing w:line="276" w:lineRule="auto"/>
        <w:ind w:left="567" w:right="616"/>
        <w:jc w:val="both"/>
        <w:rPr>
          <w:rFonts w:ascii="Palatino Linotype" w:eastAsia="Calibri" w:hAnsi="Palatino Linotype"/>
          <w:sz w:val="22"/>
          <w:lang w:val="es-ES_tradnl"/>
        </w:rPr>
      </w:pPr>
      <w:r w:rsidRPr="00492171">
        <w:rPr>
          <w:rFonts w:ascii="Palatino Linotype" w:eastAsia="Calibri" w:hAnsi="Palatino Linotype"/>
          <w:i/>
          <w:sz w:val="22"/>
          <w:lang w:val="es-ES_tradnl"/>
        </w:rPr>
        <w:t>La información a que se refiere esta fracción deberá guardar coherencia con lo publicado en las fracciones III (facultades de cada área), VI (indicadores de objetivos y resultados), VII (directorio), VIII (remuneración), IX (gastos de representación y viáticos), X (número total de plazas), XI (servicios profesionales por honorarios), XII (declaraciones patrimoniales), XIII (unidad de transparencia) XIV (convocatorias a concursos) XVII (información curricular y sanciones) y XVIII (servidores Públicos con sanciones) del artículo 70 de la Ley General. Los catálogos de clave o nivel del puesto y el de la denominación de los puestos serán las llaves que enlacen con el resto de la información.</w:t>
      </w:r>
      <w:r>
        <w:rPr>
          <w:rFonts w:ascii="Palatino Linotype" w:eastAsia="Calibri" w:hAnsi="Palatino Linotype"/>
          <w:i/>
          <w:sz w:val="22"/>
          <w:lang w:val="es-ES_tradnl"/>
        </w:rPr>
        <w:t>”</w:t>
      </w:r>
    </w:p>
    <w:p w:rsidR="00492171" w:rsidRDefault="00492171" w:rsidP="00616B09">
      <w:pPr>
        <w:spacing w:line="276" w:lineRule="auto"/>
        <w:ind w:left="567" w:right="616"/>
        <w:jc w:val="both"/>
        <w:rPr>
          <w:rFonts w:ascii="Palatino Linotype" w:eastAsia="Calibri" w:hAnsi="Palatino Linotype"/>
          <w:sz w:val="22"/>
          <w:lang w:val="es-ES_tradnl"/>
        </w:rPr>
      </w:pPr>
    </w:p>
    <w:p w:rsidR="00492171" w:rsidRPr="00492171" w:rsidRDefault="00492171" w:rsidP="00616B09">
      <w:pPr>
        <w:spacing w:line="276" w:lineRule="auto"/>
        <w:ind w:left="567" w:right="616"/>
        <w:jc w:val="right"/>
        <w:rPr>
          <w:rFonts w:ascii="Palatino Linotype" w:eastAsia="Calibri" w:hAnsi="Palatino Linotype"/>
          <w:sz w:val="22"/>
        </w:rPr>
      </w:pPr>
      <w:r>
        <w:rPr>
          <w:rFonts w:ascii="Palatino Linotype" w:eastAsia="Calibri" w:hAnsi="Palatino Linotype"/>
          <w:sz w:val="22"/>
          <w:lang w:val="es-ES_tradnl"/>
        </w:rPr>
        <w:t>(Énfasis añadido)</w:t>
      </w:r>
    </w:p>
    <w:p w:rsidR="00337EE7" w:rsidRDefault="00337EE7" w:rsidP="006B21D0">
      <w:pPr>
        <w:spacing w:line="360" w:lineRule="auto"/>
        <w:jc w:val="both"/>
        <w:rPr>
          <w:rFonts w:ascii="Palatino Linotype" w:eastAsia="Calibri" w:hAnsi="Palatino Linotype"/>
          <w:lang w:val="es-ES_tradnl"/>
        </w:rPr>
      </w:pPr>
    </w:p>
    <w:p w:rsidR="00492171" w:rsidRDefault="00492171" w:rsidP="006B21D0">
      <w:pPr>
        <w:spacing w:line="360" w:lineRule="auto"/>
        <w:jc w:val="both"/>
        <w:rPr>
          <w:rFonts w:ascii="Palatino Linotype" w:eastAsia="Calibri" w:hAnsi="Palatino Linotype"/>
          <w:lang w:val="es-ES_tradnl"/>
        </w:rPr>
      </w:pPr>
      <w:r>
        <w:rPr>
          <w:rFonts w:ascii="Palatino Linotype" w:eastAsia="Calibri" w:hAnsi="Palatino Linotype"/>
          <w:lang w:val="es-ES_tradnl"/>
        </w:rPr>
        <w:t xml:space="preserve">Hechas las precisiones anteriores, podemos acreditar que el </w:t>
      </w:r>
      <w:r>
        <w:rPr>
          <w:rFonts w:ascii="Palatino Linotype" w:eastAsia="Calibri" w:hAnsi="Palatino Linotype"/>
          <w:b/>
          <w:lang w:val="es-ES_tradnl"/>
        </w:rPr>
        <w:t xml:space="preserve">Sujeto Obligado </w:t>
      </w:r>
      <w:r>
        <w:rPr>
          <w:rFonts w:ascii="Palatino Linotype" w:eastAsia="Calibri" w:hAnsi="Palatino Linotype"/>
          <w:lang w:val="es-ES_tradnl"/>
        </w:rPr>
        <w:t xml:space="preserve">se encuentra constreñido a generar y hacer público de oficio, </w:t>
      </w:r>
      <w:r w:rsidR="00766464">
        <w:rPr>
          <w:rFonts w:ascii="Palatino Linotype" w:eastAsia="Calibri" w:hAnsi="Palatino Linotype"/>
          <w:lang w:val="es-ES_tradnl"/>
        </w:rPr>
        <w:t xml:space="preserve">la información relativa a </w:t>
      </w:r>
      <w:r>
        <w:rPr>
          <w:rFonts w:ascii="Palatino Linotype" w:eastAsia="Calibri" w:hAnsi="Palatino Linotype"/>
          <w:lang w:val="es-ES_tradnl"/>
        </w:rPr>
        <w:t>su estructura orgánica y su organigrama</w:t>
      </w:r>
      <w:r w:rsidR="00766464">
        <w:rPr>
          <w:rFonts w:ascii="Palatino Linotype" w:eastAsia="Calibri" w:hAnsi="Palatino Linotype"/>
          <w:lang w:val="es-ES_tradnl"/>
        </w:rPr>
        <w:t xml:space="preserve">, </w:t>
      </w:r>
      <w:r w:rsidR="003F41B8">
        <w:rPr>
          <w:rFonts w:ascii="Palatino Linotype" w:eastAsia="Calibri" w:hAnsi="Palatino Linotype"/>
          <w:lang w:val="es-ES_tradnl"/>
        </w:rPr>
        <w:t>que atendiendo al artículo 37 de su Bando Municipal 2021, se integra de las dependencias y entidades siguientes:</w:t>
      </w:r>
    </w:p>
    <w:p w:rsidR="003F41B8" w:rsidRDefault="003F41B8" w:rsidP="006B21D0">
      <w:pPr>
        <w:spacing w:line="360" w:lineRule="auto"/>
        <w:jc w:val="both"/>
        <w:rPr>
          <w:rFonts w:ascii="Palatino Linotype" w:eastAsia="Calibri" w:hAnsi="Palatino Linotype"/>
          <w:lang w:val="es-ES_tradnl"/>
        </w:rPr>
      </w:pPr>
    </w:p>
    <w:p w:rsidR="003F41B8" w:rsidRPr="003F41B8" w:rsidRDefault="003F41B8" w:rsidP="003F41B8">
      <w:pPr>
        <w:ind w:left="567" w:right="616"/>
        <w:jc w:val="both"/>
        <w:rPr>
          <w:rFonts w:ascii="Palatino Linotype" w:eastAsia="Calibri" w:hAnsi="Palatino Linotype"/>
          <w:i/>
          <w:sz w:val="22"/>
          <w:lang w:val="es-ES_tradnl"/>
        </w:rPr>
      </w:pPr>
      <w:r>
        <w:rPr>
          <w:rFonts w:ascii="Palatino Linotype" w:eastAsia="Calibri" w:hAnsi="Palatino Linotype"/>
          <w:i/>
          <w:sz w:val="22"/>
          <w:lang w:val="es-ES_tradnl"/>
        </w:rPr>
        <w:t>“</w:t>
      </w:r>
      <w:r w:rsidRPr="003F41B8">
        <w:rPr>
          <w:rFonts w:ascii="Palatino Linotype" w:eastAsia="Calibri" w:hAnsi="Palatino Linotype"/>
          <w:b/>
          <w:i/>
          <w:sz w:val="22"/>
          <w:lang w:val="es-ES_tradnl"/>
        </w:rPr>
        <w:t>ARTÍCULO 37.</w:t>
      </w:r>
      <w:r w:rsidRPr="003F41B8">
        <w:rPr>
          <w:rFonts w:ascii="Palatino Linotype" w:eastAsia="Calibri" w:hAnsi="Palatino Linotype"/>
          <w:i/>
          <w:sz w:val="22"/>
          <w:lang w:val="es-ES_tradnl"/>
        </w:rPr>
        <w:t xml:space="preserve"> La administración pública municipal centralizada, para la planeación,</w:t>
      </w:r>
      <w:r>
        <w:rPr>
          <w:rFonts w:ascii="Palatino Linotype" w:eastAsia="Calibri" w:hAnsi="Palatino Linotype"/>
          <w:i/>
          <w:sz w:val="22"/>
          <w:lang w:val="es-ES_tradnl"/>
        </w:rPr>
        <w:t xml:space="preserve"> </w:t>
      </w:r>
      <w:r w:rsidRPr="003F41B8">
        <w:rPr>
          <w:rFonts w:ascii="Palatino Linotype" w:eastAsia="Calibri" w:hAnsi="Palatino Linotype"/>
          <w:i/>
          <w:sz w:val="22"/>
          <w:lang w:val="es-ES_tradnl"/>
        </w:rPr>
        <w:t>el despacho y ejecución de sus atribuciones y responsabilidades cuenta con las</w:t>
      </w:r>
      <w:r>
        <w:rPr>
          <w:rFonts w:ascii="Palatino Linotype" w:eastAsia="Calibri" w:hAnsi="Palatino Linotype"/>
          <w:i/>
          <w:sz w:val="22"/>
          <w:lang w:val="es-ES_tradnl"/>
        </w:rPr>
        <w:t xml:space="preserve"> </w:t>
      </w:r>
      <w:r w:rsidRPr="003F41B8">
        <w:rPr>
          <w:rFonts w:ascii="Palatino Linotype" w:eastAsia="Calibri" w:hAnsi="Palatino Linotype"/>
          <w:i/>
          <w:sz w:val="22"/>
          <w:lang w:val="es-ES_tradnl"/>
        </w:rPr>
        <w:t>siguientes dependencias y entidades:</w:t>
      </w:r>
    </w:p>
    <w:p w:rsidR="003F41B8" w:rsidRPr="003F41B8" w:rsidRDefault="003F41B8" w:rsidP="003F41B8">
      <w:pPr>
        <w:ind w:left="567" w:right="616"/>
        <w:jc w:val="both"/>
        <w:rPr>
          <w:rFonts w:ascii="Palatino Linotype" w:eastAsia="Calibri" w:hAnsi="Palatino Linotype"/>
          <w:i/>
          <w:sz w:val="22"/>
          <w:lang w:val="es-ES_tradnl"/>
        </w:rPr>
      </w:pPr>
      <w:r w:rsidRPr="003F41B8">
        <w:rPr>
          <w:rFonts w:ascii="Palatino Linotype" w:eastAsia="Calibri" w:hAnsi="Palatino Linotype"/>
          <w:i/>
          <w:sz w:val="22"/>
          <w:lang w:val="es-ES_tradnl"/>
        </w:rPr>
        <w:t>I. Secretaría del ayuntamiento;</w:t>
      </w:r>
    </w:p>
    <w:p w:rsidR="003F41B8" w:rsidRPr="003F41B8" w:rsidRDefault="003F41B8" w:rsidP="003F41B8">
      <w:pPr>
        <w:ind w:left="567" w:right="616"/>
        <w:jc w:val="both"/>
        <w:rPr>
          <w:rFonts w:ascii="Palatino Linotype" w:eastAsia="Calibri" w:hAnsi="Palatino Linotype"/>
          <w:i/>
          <w:sz w:val="22"/>
          <w:lang w:val="es-ES_tradnl"/>
        </w:rPr>
      </w:pPr>
      <w:r w:rsidRPr="003F41B8">
        <w:rPr>
          <w:rFonts w:ascii="Palatino Linotype" w:eastAsia="Calibri" w:hAnsi="Palatino Linotype"/>
          <w:i/>
          <w:sz w:val="22"/>
          <w:lang w:val="es-ES_tradnl"/>
        </w:rPr>
        <w:t>II. Tesorería municipal;</w:t>
      </w:r>
    </w:p>
    <w:p w:rsidR="003F41B8" w:rsidRPr="003F41B8" w:rsidRDefault="003F41B8" w:rsidP="003F41B8">
      <w:pPr>
        <w:ind w:left="567" w:right="616"/>
        <w:jc w:val="both"/>
        <w:rPr>
          <w:rFonts w:ascii="Palatino Linotype" w:eastAsia="Calibri" w:hAnsi="Palatino Linotype"/>
          <w:i/>
          <w:sz w:val="22"/>
          <w:lang w:val="es-ES_tradnl"/>
        </w:rPr>
      </w:pPr>
      <w:r w:rsidRPr="003F41B8">
        <w:rPr>
          <w:rFonts w:ascii="Palatino Linotype" w:eastAsia="Calibri" w:hAnsi="Palatino Linotype"/>
          <w:i/>
          <w:sz w:val="22"/>
          <w:lang w:val="es-ES_tradnl"/>
        </w:rPr>
        <w:t>III. Contraloría municipal;</w:t>
      </w:r>
    </w:p>
    <w:p w:rsidR="003F41B8" w:rsidRPr="003F41B8" w:rsidRDefault="003F41B8" w:rsidP="003F41B8">
      <w:pPr>
        <w:ind w:left="567" w:right="616"/>
        <w:jc w:val="both"/>
        <w:rPr>
          <w:rFonts w:ascii="Palatino Linotype" w:eastAsia="Calibri" w:hAnsi="Palatino Linotype"/>
          <w:i/>
          <w:sz w:val="22"/>
          <w:lang w:val="es-ES_tradnl"/>
        </w:rPr>
      </w:pPr>
      <w:r w:rsidRPr="003F41B8">
        <w:rPr>
          <w:rFonts w:ascii="Palatino Linotype" w:eastAsia="Calibri" w:hAnsi="Palatino Linotype"/>
          <w:i/>
          <w:sz w:val="22"/>
          <w:lang w:val="es-ES_tradnl"/>
        </w:rPr>
        <w:t>IV. Dirección de desarrollo urbano;</w:t>
      </w:r>
    </w:p>
    <w:p w:rsidR="003F41B8" w:rsidRPr="003F41B8" w:rsidRDefault="003F41B8" w:rsidP="003F41B8">
      <w:pPr>
        <w:ind w:left="567" w:right="616"/>
        <w:jc w:val="both"/>
        <w:rPr>
          <w:rFonts w:ascii="Palatino Linotype" w:eastAsia="Calibri" w:hAnsi="Palatino Linotype"/>
          <w:i/>
          <w:sz w:val="22"/>
          <w:lang w:val="es-ES_tradnl"/>
        </w:rPr>
      </w:pPr>
      <w:r w:rsidRPr="003F41B8">
        <w:rPr>
          <w:rFonts w:ascii="Palatino Linotype" w:eastAsia="Calibri" w:hAnsi="Palatino Linotype"/>
          <w:i/>
          <w:sz w:val="22"/>
          <w:lang w:val="es-ES_tradnl"/>
        </w:rPr>
        <w:lastRenderedPageBreak/>
        <w:t>V. Dirección de obras;</w:t>
      </w:r>
    </w:p>
    <w:p w:rsidR="003F41B8" w:rsidRPr="003F41B8" w:rsidRDefault="003F41B8" w:rsidP="003F41B8">
      <w:pPr>
        <w:ind w:left="567" w:right="616"/>
        <w:jc w:val="both"/>
        <w:rPr>
          <w:rFonts w:ascii="Palatino Linotype" w:eastAsia="Calibri" w:hAnsi="Palatino Linotype"/>
          <w:i/>
          <w:sz w:val="22"/>
          <w:lang w:val="es-ES_tradnl"/>
        </w:rPr>
      </w:pPr>
      <w:r w:rsidRPr="003F41B8">
        <w:rPr>
          <w:rFonts w:ascii="Palatino Linotype" w:eastAsia="Calibri" w:hAnsi="Palatino Linotype"/>
          <w:i/>
          <w:sz w:val="22"/>
          <w:lang w:val="es-ES_tradnl"/>
        </w:rPr>
        <w:t>VI. Dirección de medio ambiente;</w:t>
      </w:r>
    </w:p>
    <w:p w:rsidR="003F41B8" w:rsidRPr="003F41B8" w:rsidRDefault="003F41B8" w:rsidP="003F41B8">
      <w:pPr>
        <w:ind w:left="567" w:right="616"/>
        <w:jc w:val="both"/>
        <w:rPr>
          <w:rFonts w:ascii="Palatino Linotype" w:eastAsia="Calibri" w:hAnsi="Palatino Linotype"/>
          <w:i/>
          <w:sz w:val="22"/>
          <w:lang w:val="es-ES_tradnl"/>
        </w:rPr>
      </w:pPr>
      <w:r w:rsidRPr="003F41B8">
        <w:rPr>
          <w:rFonts w:ascii="Palatino Linotype" w:eastAsia="Calibri" w:hAnsi="Palatino Linotype"/>
          <w:i/>
          <w:sz w:val="22"/>
          <w:lang w:val="es-ES_tradnl"/>
        </w:rPr>
        <w:t>VII. Dirección jurídica consultiva;</w:t>
      </w:r>
    </w:p>
    <w:p w:rsidR="003F41B8" w:rsidRPr="003F41B8" w:rsidRDefault="003F41B8" w:rsidP="003F41B8">
      <w:pPr>
        <w:ind w:left="567" w:right="616"/>
        <w:jc w:val="both"/>
        <w:rPr>
          <w:rFonts w:ascii="Palatino Linotype" w:eastAsia="Calibri" w:hAnsi="Palatino Linotype"/>
          <w:i/>
          <w:sz w:val="22"/>
          <w:lang w:val="es-ES_tradnl"/>
        </w:rPr>
      </w:pPr>
      <w:r w:rsidRPr="003F41B8">
        <w:rPr>
          <w:rFonts w:ascii="Palatino Linotype" w:eastAsia="Calibri" w:hAnsi="Palatino Linotype"/>
          <w:i/>
          <w:sz w:val="22"/>
          <w:lang w:val="es-ES_tradnl"/>
        </w:rPr>
        <w:t>VIII. Dirección de bienestar social;</w:t>
      </w:r>
    </w:p>
    <w:p w:rsidR="003F41B8" w:rsidRDefault="003F41B8" w:rsidP="003F41B8">
      <w:pPr>
        <w:ind w:left="567" w:right="616"/>
        <w:jc w:val="both"/>
        <w:rPr>
          <w:rFonts w:ascii="Palatino Linotype" w:eastAsia="Calibri" w:hAnsi="Palatino Linotype"/>
          <w:i/>
          <w:sz w:val="22"/>
          <w:lang w:val="es-ES_tradnl"/>
        </w:rPr>
      </w:pPr>
      <w:r w:rsidRPr="003F41B8">
        <w:rPr>
          <w:rFonts w:ascii="Palatino Linotype" w:eastAsia="Calibri" w:hAnsi="Palatino Linotype"/>
          <w:i/>
          <w:sz w:val="22"/>
          <w:lang w:val="es-ES_tradnl"/>
        </w:rPr>
        <w:t>IX. Dirección de servicios públicos;</w:t>
      </w:r>
    </w:p>
    <w:p w:rsidR="003F41B8" w:rsidRPr="003F41B8" w:rsidRDefault="003F41B8" w:rsidP="003F41B8">
      <w:pPr>
        <w:ind w:left="567" w:right="616"/>
        <w:jc w:val="both"/>
        <w:rPr>
          <w:rFonts w:ascii="Palatino Linotype" w:eastAsia="Calibri" w:hAnsi="Palatino Linotype"/>
          <w:i/>
          <w:sz w:val="22"/>
          <w:lang w:val="es-ES_tradnl"/>
        </w:rPr>
      </w:pPr>
      <w:r w:rsidRPr="003F41B8">
        <w:rPr>
          <w:rFonts w:ascii="Palatino Linotype" w:eastAsia="Calibri" w:hAnsi="Palatino Linotype"/>
          <w:i/>
          <w:sz w:val="22"/>
          <w:lang w:val="es-ES_tradnl"/>
        </w:rPr>
        <w:t>X. Seguridad Pública;</w:t>
      </w:r>
    </w:p>
    <w:p w:rsidR="003F41B8" w:rsidRPr="003F41B8" w:rsidRDefault="003F41B8" w:rsidP="003F41B8">
      <w:pPr>
        <w:ind w:left="567" w:right="616"/>
        <w:jc w:val="both"/>
        <w:rPr>
          <w:rFonts w:ascii="Palatino Linotype" w:eastAsia="Calibri" w:hAnsi="Palatino Linotype"/>
          <w:i/>
          <w:sz w:val="22"/>
          <w:lang w:val="es-ES_tradnl"/>
        </w:rPr>
      </w:pPr>
      <w:r w:rsidRPr="003F41B8">
        <w:rPr>
          <w:rFonts w:ascii="Palatino Linotype" w:eastAsia="Calibri" w:hAnsi="Palatino Linotype"/>
          <w:i/>
          <w:sz w:val="22"/>
          <w:lang w:val="es-ES_tradnl"/>
        </w:rPr>
        <w:t>XI. Dirección de educación;</w:t>
      </w:r>
    </w:p>
    <w:p w:rsidR="003F41B8" w:rsidRPr="003F41B8" w:rsidRDefault="003F41B8" w:rsidP="003F41B8">
      <w:pPr>
        <w:ind w:left="567" w:right="616"/>
        <w:jc w:val="both"/>
        <w:rPr>
          <w:rFonts w:ascii="Palatino Linotype" w:eastAsia="Calibri" w:hAnsi="Palatino Linotype"/>
          <w:i/>
          <w:sz w:val="22"/>
          <w:lang w:val="es-ES_tradnl"/>
        </w:rPr>
      </w:pPr>
      <w:r w:rsidRPr="003F41B8">
        <w:rPr>
          <w:rFonts w:ascii="Palatino Linotype" w:eastAsia="Calibri" w:hAnsi="Palatino Linotype"/>
          <w:i/>
          <w:sz w:val="22"/>
          <w:lang w:val="es-ES_tradnl"/>
        </w:rPr>
        <w:t>XII. Dirección de cultura;</w:t>
      </w:r>
    </w:p>
    <w:p w:rsidR="003F41B8" w:rsidRPr="003F41B8" w:rsidRDefault="003F41B8" w:rsidP="003F41B8">
      <w:pPr>
        <w:ind w:left="567" w:right="616"/>
        <w:jc w:val="both"/>
        <w:rPr>
          <w:rFonts w:ascii="Palatino Linotype" w:eastAsia="Calibri" w:hAnsi="Palatino Linotype"/>
          <w:i/>
          <w:sz w:val="22"/>
          <w:lang w:val="es-ES_tradnl"/>
        </w:rPr>
      </w:pPr>
      <w:r w:rsidRPr="003F41B8">
        <w:rPr>
          <w:rFonts w:ascii="Palatino Linotype" w:eastAsia="Calibri" w:hAnsi="Palatino Linotype"/>
          <w:i/>
          <w:sz w:val="22"/>
          <w:lang w:val="es-ES_tradnl"/>
        </w:rPr>
        <w:t>XIII. Dirección de desarrollo económico y agropecuario;</w:t>
      </w:r>
    </w:p>
    <w:p w:rsidR="003F41B8" w:rsidRPr="003F41B8" w:rsidRDefault="003F41B8" w:rsidP="003F41B8">
      <w:pPr>
        <w:ind w:left="567" w:right="616"/>
        <w:jc w:val="both"/>
        <w:rPr>
          <w:rFonts w:ascii="Palatino Linotype" w:eastAsia="Calibri" w:hAnsi="Palatino Linotype"/>
          <w:i/>
          <w:sz w:val="22"/>
          <w:lang w:val="es-ES_tradnl"/>
        </w:rPr>
      </w:pPr>
      <w:r w:rsidRPr="003F41B8">
        <w:rPr>
          <w:rFonts w:ascii="Palatino Linotype" w:eastAsia="Calibri" w:hAnsi="Palatino Linotype"/>
          <w:i/>
          <w:sz w:val="22"/>
          <w:lang w:val="es-ES_tradnl"/>
        </w:rPr>
        <w:t>XIV. Dirección de planeación (UIPPE);</w:t>
      </w:r>
    </w:p>
    <w:p w:rsidR="003F41B8" w:rsidRPr="003F41B8" w:rsidRDefault="003F41B8" w:rsidP="003F41B8">
      <w:pPr>
        <w:ind w:left="567" w:right="616"/>
        <w:jc w:val="both"/>
        <w:rPr>
          <w:rFonts w:ascii="Palatino Linotype" w:eastAsia="Calibri" w:hAnsi="Palatino Linotype"/>
          <w:i/>
          <w:sz w:val="22"/>
          <w:lang w:val="es-ES_tradnl"/>
        </w:rPr>
      </w:pPr>
      <w:r w:rsidRPr="003F41B8">
        <w:rPr>
          <w:rFonts w:ascii="Palatino Linotype" w:eastAsia="Calibri" w:hAnsi="Palatino Linotype"/>
          <w:i/>
          <w:sz w:val="22"/>
          <w:lang w:val="es-ES_tradnl"/>
        </w:rPr>
        <w:t>XV. Dirección de gobernación;</w:t>
      </w:r>
    </w:p>
    <w:p w:rsidR="003F41B8" w:rsidRPr="003F41B8" w:rsidRDefault="003F41B8" w:rsidP="003F41B8">
      <w:pPr>
        <w:ind w:left="567" w:right="616"/>
        <w:jc w:val="both"/>
        <w:rPr>
          <w:rFonts w:ascii="Palatino Linotype" w:eastAsia="Calibri" w:hAnsi="Palatino Linotype"/>
          <w:i/>
          <w:sz w:val="22"/>
          <w:lang w:val="es-ES_tradnl"/>
        </w:rPr>
      </w:pPr>
      <w:r w:rsidRPr="003F41B8">
        <w:rPr>
          <w:rFonts w:ascii="Palatino Linotype" w:eastAsia="Calibri" w:hAnsi="Palatino Linotype"/>
          <w:i/>
          <w:sz w:val="22"/>
          <w:lang w:val="es-ES_tradnl"/>
        </w:rPr>
        <w:t>XVI. Dirección de administración; y</w:t>
      </w:r>
    </w:p>
    <w:p w:rsidR="003F41B8" w:rsidRPr="003F41B8" w:rsidRDefault="003F41B8" w:rsidP="003F41B8">
      <w:pPr>
        <w:ind w:left="567" w:right="616"/>
        <w:jc w:val="both"/>
        <w:rPr>
          <w:rFonts w:ascii="Palatino Linotype" w:eastAsia="Calibri" w:hAnsi="Palatino Linotype"/>
          <w:i/>
          <w:sz w:val="22"/>
          <w:lang w:val="es-ES_tradnl"/>
        </w:rPr>
      </w:pPr>
      <w:r w:rsidRPr="003F41B8">
        <w:rPr>
          <w:rFonts w:ascii="Palatino Linotype" w:eastAsia="Calibri" w:hAnsi="Palatino Linotype"/>
          <w:i/>
          <w:sz w:val="22"/>
          <w:lang w:val="es-ES_tradnl"/>
        </w:rPr>
        <w:t>XVII. Dirección de salud.</w:t>
      </w:r>
      <w:r>
        <w:rPr>
          <w:rFonts w:ascii="Palatino Linotype" w:eastAsia="Calibri" w:hAnsi="Palatino Linotype"/>
          <w:i/>
          <w:sz w:val="22"/>
          <w:lang w:val="es-ES_tradnl"/>
        </w:rPr>
        <w:t>”</w:t>
      </w:r>
    </w:p>
    <w:p w:rsidR="00795F96" w:rsidRDefault="00795F96" w:rsidP="006B21D0">
      <w:pPr>
        <w:spacing w:line="360" w:lineRule="auto"/>
        <w:jc w:val="both"/>
        <w:rPr>
          <w:rFonts w:ascii="Palatino Linotype" w:eastAsia="Calibri" w:hAnsi="Palatino Linotype"/>
          <w:lang w:val="es-ES_tradnl"/>
        </w:rPr>
      </w:pPr>
    </w:p>
    <w:p w:rsidR="00766464" w:rsidRDefault="00766464" w:rsidP="006B21D0">
      <w:pPr>
        <w:spacing w:line="360" w:lineRule="auto"/>
        <w:jc w:val="both"/>
        <w:rPr>
          <w:rFonts w:ascii="Palatino Linotype" w:eastAsia="Calibri" w:hAnsi="Palatino Linotype"/>
          <w:lang w:val="es-ES_tradnl"/>
        </w:rPr>
      </w:pPr>
      <w:r>
        <w:rPr>
          <w:rFonts w:ascii="Palatino Linotype" w:eastAsia="Calibri" w:hAnsi="Palatino Linotype"/>
          <w:lang w:val="es-ES_tradnl"/>
        </w:rPr>
        <w:t xml:space="preserve">Ahora bien, en lo que corresponde al numeral </w:t>
      </w:r>
      <w:r w:rsidRPr="003F41B8">
        <w:rPr>
          <w:rFonts w:ascii="Palatino Linotype" w:eastAsia="Calibri" w:hAnsi="Palatino Linotype"/>
          <w:b/>
          <w:sz w:val="26"/>
          <w:szCs w:val="26"/>
          <w:lang w:val="es-ES_tradnl"/>
        </w:rPr>
        <w:t>2</w:t>
      </w:r>
      <w:r>
        <w:rPr>
          <w:rFonts w:ascii="Palatino Linotype" w:eastAsia="Calibri" w:hAnsi="Palatino Linotype"/>
          <w:b/>
          <w:lang w:val="es-ES_tradnl"/>
        </w:rPr>
        <w:t>,</w:t>
      </w:r>
      <w:r>
        <w:rPr>
          <w:rFonts w:ascii="Palatino Linotype" w:eastAsia="Calibri" w:hAnsi="Palatino Linotype"/>
          <w:lang w:val="es-ES_tradnl"/>
        </w:rPr>
        <w:t xml:space="preserve"> relativo al Organigrama de sus Organismos Descentralizados, resulta necesario citar el artículo 45 del Bando Municipal 2021 del Sujeto Obligado, que consagra lo siguiente:</w:t>
      </w:r>
    </w:p>
    <w:p w:rsidR="00766464" w:rsidRDefault="00766464" w:rsidP="006B21D0">
      <w:pPr>
        <w:spacing w:line="360" w:lineRule="auto"/>
        <w:jc w:val="both"/>
        <w:rPr>
          <w:rFonts w:ascii="Palatino Linotype" w:eastAsia="Calibri" w:hAnsi="Palatino Linotype"/>
          <w:lang w:val="es-ES_tradnl"/>
        </w:rPr>
      </w:pPr>
    </w:p>
    <w:p w:rsidR="00766464" w:rsidRPr="00766464" w:rsidRDefault="00766464" w:rsidP="00766464">
      <w:pPr>
        <w:ind w:left="567" w:right="616"/>
        <w:jc w:val="both"/>
        <w:rPr>
          <w:rFonts w:ascii="Palatino Linotype" w:eastAsia="Calibri" w:hAnsi="Palatino Linotype"/>
          <w:i/>
          <w:sz w:val="22"/>
          <w:lang w:val="es-ES_tradnl"/>
        </w:rPr>
      </w:pPr>
      <w:r>
        <w:rPr>
          <w:rFonts w:ascii="Palatino Linotype" w:eastAsia="Calibri" w:hAnsi="Palatino Linotype"/>
          <w:i/>
          <w:sz w:val="22"/>
          <w:lang w:val="es-ES_tradnl"/>
        </w:rPr>
        <w:t>“</w:t>
      </w:r>
      <w:r w:rsidRPr="00383D32">
        <w:rPr>
          <w:rFonts w:ascii="Palatino Linotype" w:eastAsia="Calibri" w:hAnsi="Palatino Linotype"/>
          <w:b/>
          <w:i/>
          <w:sz w:val="22"/>
          <w:lang w:val="es-ES_tradnl"/>
        </w:rPr>
        <w:t>ARTÍCULO 45.</w:t>
      </w:r>
      <w:r w:rsidRPr="00766464">
        <w:rPr>
          <w:rFonts w:ascii="Palatino Linotype" w:eastAsia="Calibri" w:hAnsi="Palatino Linotype"/>
          <w:i/>
          <w:sz w:val="22"/>
          <w:lang w:val="es-ES_tradnl"/>
        </w:rPr>
        <w:t xml:space="preserve"> La administración pública municipal </w:t>
      </w:r>
      <w:r w:rsidRPr="00383D32">
        <w:rPr>
          <w:rFonts w:ascii="Palatino Linotype" w:eastAsia="Calibri" w:hAnsi="Palatino Linotype"/>
          <w:i/>
          <w:sz w:val="22"/>
          <w:u w:val="single"/>
          <w:lang w:val="es-ES_tradnl"/>
        </w:rPr>
        <w:t>descentralizada</w:t>
      </w:r>
      <w:r w:rsidRPr="00766464">
        <w:rPr>
          <w:rFonts w:ascii="Palatino Linotype" w:eastAsia="Calibri" w:hAnsi="Palatino Linotype"/>
          <w:i/>
          <w:sz w:val="22"/>
          <w:lang w:val="es-ES_tradnl"/>
        </w:rPr>
        <w:t xml:space="preserve"> comprende las</w:t>
      </w:r>
      <w:r>
        <w:rPr>
          <w:rFonts w:ascii="Palatino Linotype" w:eastAsia="Calibri" w:hAnsi="Palatino Linotype"/>
          <w:i/>
          <w:sz w:val="22"/>
          <w:lang w:val="es-ES_tradnl"/>
        </w:rPr>
        <w:t xml:space="preserve"> </w:t>
      </w:r>
      <w:r w:rsidRPr="00766464">
        <w:rPr>
          <w:rFonts w:ascii="Palatino Linotype" w:eastAsia="Calibri" w:hAnsi="Palatino Linotype"/>
          <w:i/>
          <w:sz w:val="22"/>
          <w:lang w:val="es-ES_tradnl"/>
        </w:rPr>
        <w:t>siguientes entidades:</w:t>
      </w:r>
    </w:p>
    <w:p w:rsidR="00766464" w:rsidRPr="00766464" w:rsidRDefault="00766464" w:rsidP="00766464">
      <w:pPr>
        <w:ind w:left="567" w:right="616"/>
        <w:jc w:val="both"/>
        <w:rPr>
          <w:rFonts w:ascii="Palatino Linotype" w:eastAsia="Calibri" w:hAnsi="Palatino Linotype"/>
          <w:i/>
          <w:sz w:val="22"/>
          <w:lang w:val="es-ES_tradnl"/>
        </w:rPr>
      </w:pPr>
      <w:r w:rsidRPr="00766464">
        <w:rPr>
          <w:rFonts w:ascii="Palatino Linotype" w:eastAsia="Calibri" w:hAnsi="Palatino Linotype"/>
          <w:i/>
          <w:sz w:val="22"/>
          <w:lang w:val="es-ES_tradnl"/>
        </w:rPr>
        <w:t>I. Los fideicomisos en los que el municipio sea fideicomitente;</w:t>
      </w:r>
    </w:p>
    <w:p w:rsidR="00766464" w:rsidRPr="00766464" w:rsidRDefault="00766464" w:rsidP="00766464">
      <w:pPr>
        <w:ind w:left="567" w:right="616"/>
        <w:jc w:val="both"/>
        <w:rPr>
          <w:rFonts w:ascii="Palatino Linotype" w:eastAsia="Calibri" w:hAnsi="Palatino Linotype"/>
          <w:i/>
          <w:sz w:val="22"/>
          <w:lang w:val="es-ES_tradnl"/>
        </w:rPr>
      </w:pPr>
      <w:r w:rsidRPr="00766464">
        <w:rPr>
          <w:rFonts w:ascii="Palatino Linotype" w:eastAsia="Calibri" w:hAnsi="Palatino Linotype"/>
          <w:i/>
          <w:sz w:val="22"/>
          <w:lang w:val="es-ES_tradnl"/>
        </w:rPr>
        <w:t>II. El sistema municipal para el desarrollo integral de la familia;</w:t>
      </w:r>
    </w:p>
    <w:p w:rsidR="00766464" w:rsidRPr="00766464" w:rsidRDefault="00766464" w:rsidP="00766464">
      <w:pPr>
        <w:ind w:left="567" w:right="616"/>
        <w:jc w:val="both"/>
        <w:rPr>
          <w:rFonts w:ascii="Palatino Linotype" w:eastAsia="Calibri" w:hAnsi="Palatino Linotype"/>
          <w:i/>
          <w:sz w:val="22"/>
          <w:lang w:val="es-ES_tradnl"/>
        </w:rPr>
      </w:pPr>
      <w:r w:rsidRPr="00766464">
        <w:rPr>
          <w:rFonts w:ascii="Palatino Linotype" w:eastAsia="Calibri" w:hAnsi="Palatino Linotype"/>
          <w:i/>
          <w:sz w:val="22"/>
          <w:lang w:val="es-ES_tradnl"/>
        </w:rPr>
        <w:t>III. El organismo público descentralizado para la prestación de los servicios de agua</w:t>
      </w:r>
      <w:r w:rsidR="00383D32">
        <w:rPr>
          <w:rFonts w:ascii="Palatino Linotype" w:eastAsia="Calibri" w:hAnsi="Palatino Linotype"/>
          <w:i/>
          <w:sz w:val="22"/>
          <w:lang w:val="es-ES_tradnl"/>
        </w:rPr>
        <w:t xml:space="preserve"> </w:t>
      </w:r>
      <w:r w:rsidRPr="00766464">
        <w:rPr>
          <w:rFonts w:ascii="Palatino Linotype" w:eastAsia="Calibri" w:hAnsi="Palatino Linotype"/>
          <w:i/>
          <w:sz w:val="22"/>
          <w:lang w:val="es-ES_tradnl"/>
        </w:rPr>
        <w:t>potable, alcantarillado y saneamiento del municipio de Teoloyucan; y</w:t>
      </w:r>
    </w:p>
    <w:p w:rsidR="00766464" w:rsidRDefault="00766464" w:rsidP="00766464">
      <w:pPr>
        <w:ind w:left="567" w:right="616"/>
        <w:jc w:val="both"/>
        <w:rPr>
          <w:rFonts w:ascii="Palatino Linotype" w:eastAsia="Calibri" w:hAnsi="Palatino Linotype"/>
          <w:sz w:val="22"/>
          <w:lang w:val="es-ES_tradnl"/>
        </w:rPr>
      </w:pPr>
      <w:r w:rsidRPr="00766464">
        <w:rPr>
          <w:rFonts w:ascii="Palatino Linotype" w:eastAsia="Calibri" w:hAnsi="Palatino Linotype"/>
          <w:i/>
          <w:sz w:val="22"/>
          <w:lang w:val="es-ES_tradnl"/>
        </w:rPr>
        <w:t>IV. El instituto municipal de cultura física y deporte de Teoloyucan.</w:t>
      </w:r>
      <w:r w:rsidR="00383D32">
        <w:rPr>
          <w:rFonts w:ascii="Palatino Linotype" w:eastAsia="Calibri" w:hAnsi="Palatino Linotype"/>
          <w:i/>
          <w:sz w:val="22"/>
          <w:lang w:val="es-ES_tradnl"/>
        </w:rPr>
        <w:t>”</w:t>
      </w:r>
    </w:p>
    <w:p w:rsidR="00383D32" w:rsidRDefault="00383D32" w:rsidP="00766464">
      <w:pPr>
        <w:ind w:left="567" w:right="616"/>
        <w:jc w:val="both"/>
        <w:rPr>
          <w:rFonts w:ascii="Palatino Linotype" w:eastAsia="Calibri" w:hAnsi="Palatino Linotype"/>
          <w:sz w:val="22"/>
          <w:lang w:val="es-ES_tradnl"/>
        </w:rPr>
      </w:pPr>
    </w:p>
    <w:p w:rsidR="00383D32" w:rsidRPr="00383D32" w:rsidRDefault="00383D32" w:rsidP="00383D32">
      <w:pPr>
        <w:ind w:left="567" w:right="616"/>
        <w:jc w:val="right"/>
        <w:rPr>
          <w:rFonts w:ascii="Palatino Linotype" w:eastAsia="Calibri" w:hAnsi="Palatino Linotype"/>
          <w:sz w:val="22"/>
          <w:lang w:val="es-ES_tradnl"/>
        </w:rPr>
      </w:pPr>
      <w:r>
        <w:rPr>
          <w:rFonts w:ascii="Palatino Linotype" w:eastAsia="Calibri" w:hAnsi="Palatino Linotype"/>
          <w:sz w:val="22"/>
          <w:lang w:val="es-ES_tradnl"/>
        </w:rPr>
        <w:t>(Énfasis añadido)</w:t>
      </w:r>
    </w:p>
    <w:p w:rsidR="00492171" w:rsidRDefault="00492171" w:rsidP="006B21D0">
      <w:pPr>
        <w:spacing w:line="360" w:lineRule="auto"/>
        <w:jc w:val="both"/>
        <w:rPr>
          <w:rFonts w:ascii="Palatino Linotype" w:eastAsia="Calibri" w:hAnsi="Palatino Linotype"/>
          <w:lang w:val="es-ES_tradnl"/>
        </w:rPr>
      </w:pPr>
    </w:p>
    <w:p w:rsidR="00B7220A" w:rsidRDefault="00383D32" w:rsidP="006B21D0">
      <w:pPr>
        <w:spacing w:line="360" w:lineRule="auto"/>
        <w:jc w:val="both"/>
        <w:rPr>
          <w:rFonts w:ascii="Palatino Linotype" w:eastAsia="Calibri" w:hAnsi="Palatino Linotype"/>
          <w:lang w:val="es-ES_tradnl"/>
        </w:rPr>
      </w:pPr>
      <w:r>
        <w:rPr>
          <w:rFonts w:ascii="Palatino Linotype" w:eastAsia="Calibri" w:hAnsi="Palatino Linotype"/>
          <w:lang w:val="es-ES_tradnl"/>
        </w:rPr>
        <w:t xml:space="preserve">Atentos a lo anterior, podemos apreciar que dentro de la estructura orgánica del </w:t>
      </w:r>
      <w:r w:rsidRPr="00383D32">
        <w:rPr>
          <w:rFonts w:ascii="Palatino Linotype" w:eastAsia="Calibri" w:hAnsi="Palatino Linotype"/>
          <w:b/>
          <w:lang w:val="es-ES_tradnl"/>
        </w:rPr>
        <w:t>Sujeto Obligado</w:t>
      </w:r>
      <w:r>
        <w:rPr>
          <w:rFonts w:ascii="Palatino Linotype" w:eastAsia="Calibri" w:hAnsi="Palatino Linotype"/>
          <w:lang w:val="es-ES_tradnl"/>
        </w:rPr>
        <w:t xml:space="preserve">, se encuentran 3 (tres) organismos públicos descentralizados como son el Sistema Municipal para el Desarrollo Integral de la Familia, </w:t>
      </w:r>
      <w:r w:rsidRPr="00383D32">
        <w:rPr>
          <w:rFonts w:ascii="Palatino Linotype" w:eastAsia="Calibri" w:hAnsi="Palatino Linotype"/>
          <w:lang w:val="es-ES_tradnl"/>
        </w:rPr>
        <w:t>El organismo público descentralizado para la prestación de los servicios de agua potable, alcantarillado y saneamiento del municipio de Teoloyucan</w:t>
      </w:r>
      <w:r>
        <w:rPr>
          <w:rFonts w:ascii="Palatino Linotype" w:eastAsia="Calibri" w:hAnsi="Palatino Linotype"/>
          <w:lang w:val="es-ES_tradnl"/>
        </w:rPr>
        <w:t xml:space="preserve"> y </w:t>
      </w:r>
      <w:r w:rsidR="003C4027">
        <w:rPr>
          <w:rFonts w:ascii="Palatino Linotype" w:eastAsia="Calibri" w:hAnsi="Palatino Linotype"/>
          <w:lang w:val="es-ES_tradnl"/>
        </w:rPr>
        <w:t>el</w:t>
      </w:r>
      <w:r w:rsidRPr="00383D32">
        <w:rPr>
          <w:rFonts w:ascii="Palatino Linotype" w:eastAsia="Calibri" w:hAnsi="Palatino Linotype"/>
          <w:lang w:val="es-ES_tradnl"/>
        </w:rPr>
        <w:t xml:space="preserve"> </w:t>
      </w:r>
      <w:r w:rsidR="003C4027" w:rsidRPr="00383D32">
        <w:rPr>
          <w:rFonts w:ascii="Palatino Linotype" w:eastAsia="Calibri" w:hAnsi="Palatino Linotype"/>
          <w:lang w:val="es-ES_tradnl"/>
        </w:rPr>
        <w:t xml:space="preserve">Instituto Municipal </w:t>
      </w:r>
      <w:r w:rsidRPr="00383D32">
        <w:rPr>
          <w:rFonts w:ascii="Palatino Linotype" w:eastAsia="Calibri" w:hAnsi="Palatino Linotype"/>
          <w:lang w:val="es-ES_tradnl"/>
        </w:rPr>
        <w:t xml:space="preserve">de </w:t>
      </w:r>
      <w:r w:rsidR="003C4027" w:rsidRPr="00383D32">
        <w:rPr>
          <w:rFonts w:ascii="Palatino Linotype" w:eastAsia="Calibri" w:hAnsi="Palatino Linotype"/>
          <w:lang w:val="es-ES_tradnl"/>
        </w:rPr>
        <w:t xml:space="preserve">Cultura Física </w:t>
      </w:r>
      <w:r w:rsidRPr="00383D32">
        <w:rPr>
          <w:rFonts w:ascii="Palatino Linotype" w:eastAsia="Calibri" w:hAnsi="Palatino Linotype"/>
          <w:lang w:val="es-ES_tradnl"/>
        </w:rPr>
        <w:t xml:space="preserve">y </w:t>
      </w:r>
      <w:r w:rsidR="003C4027" w:rsidRPr="00383D32">
        <w:rPr>
          <w:rFonts w:ascii="Palatino Linotype" w:eastAsia="Calibri" w:hAnsi="Palatino Linotype"/>
          <w:lang w:val="es-ES_tradnl"/>
        </w:rPr>
        <w:t xml:space="preserve">Deporte </w:t>
      </w:r>
      <w:r w:rsidRPr="00383D32">
        <w:rPr>
          <w:rFonts w:ascii="Palatino Linotype" w:eastAsia="Calibri" w:hAnsi="Palatino Linotype"/>
          <w:lang w:val="es-ES_tradnl"/>
        </w:rPr>
        <w:t>de Teoloyucan</w:t>
      </w:r>
      <w:r w:rsidR="00B7220A">
        <w:rPr>
          <w:rFonts w:ascii="Palatino Linotype" w:eastAsia="Calibri" w:hAnsi="Palatino Linotype"/>
          <w:lang w:val="es-ES_tradnl"/>
        </w:rPr>
        <w:t xml:space="preserve">. Atentos a lo anterior, el </w:t>
      </w:r>
      <w:r w:rsidR="00B7220A">
        <w:rPr>
          <w:rFonts w:ascii="Palatino Linotype" w:eastAsia="Calibri" w:hAnsi="Palatino Linotype"/>
          <w:b/>
          <w:lang w:val="es-ES_tradnl"/>
        </w:rPr>
        <w:t>Sujeto Obligado</w:t>
      </w:r>
      <w:r w:rsidR="00B7220A">
        <w:rPr>
          <w:rFonts w:ascii="Palatino Linotype" w:eastAsia="Calibri" w:hAnsi="Palatino Linotype"/>
          <w:lang w:val="es-ES_tradnl"/>
        </w:rPr>
        <w:t xml:space="preserve"> únicamente se </w:t>
      </w:r>
      <w:r w:rsidR="00B7220A">
        <w:rPr>
          <w:rFonts w:ascii="Palatino Linotype" w:eastAsia="Calibri" w:hAnsi="Palatino Linotype"/>
          <w:lang w:val="es-ES_tradnl"/>
        </w:rPr>
        <w:lastRenderedPageBreak/>
        <w:t xml:space="preserve">pronunció respecto de los dos primeros organismos descentralizados, dejando de responder respecto del Instituto de </w:t>
      </w:r>
      <w:r w:rsidR="003C4027">
        <w:rPr>
          <w:rFonts w:ascii="Palatino Linotype" w:eastAsia="Calibri" w:hAnsi="Palatino Linotype"/>
          <w:lang w:val="es-ES_tradnl"/>
        </w:rPr>
        <w:t>Cultura Física</w:t>
      </w:r>
      <w:r w:rsidR="00B7220A">
        <w:rPr>
          <w:rFonts w:ascii="Palatino Linotype" w:eastAsia="Calibri" w:hAnsi="Palatino Linotype"/>
          <w:lang w:val="es-ES_tradnl"/>
        </w:rPr>
        <w:t>.</w:t>
      </w:r>
    </w:p>
    <w:p w:rsidR="00B7220A" w:rsidRDefault="00B7220A" w:rsidP="006B21D0">
      <w:pPr>
        <w:spacing w:line="360" w:lineRule="auto"/>
        <w:jc w:val="both"/>
        <w:rPr>
          <w:rFonts w:ascii="Palatino Linotype" w:eastAsia="Calibri" w:hAnsi="Palatino Linotype"/>
          <w:lang w:val="es-ES_tradnl"/>
        </w:rPr>
      </w:pPr>
    </w:p>
    <w:p w:rsidR="00B7220A" w:rsidRDefault="00B7220A" w:rsidP="006B21D0">
      <w:pPr>
        <w:spacing w:line="360" w:lineRule="auto"/>
        <w:jc w:val="both"/>
        <w:rPr>
          <w:rFonts w:ascii="Palatino Linotype" w:eastAsia="Calibri" w:hAnsi="Palatino Linotype"/>
          <w:lang w:val="es-ES_tradnl"/>
        </w:rPr>
      </w:pPr>
      <w:r>
        <w:rPr>
          <w:rFonts w:ascii="Palatino Linotype" w:eastAsia="Calibri" w:hAnsi="Palatino Linotype"/>
          <w:lang w:val="es-ES_tradnl"/>
        </w:rPr>
        <w:t xml:space="preserve">Ahora bien, en lo que corresponde al Sistema Municipal para el Desarrollo Integral de la Familia, se tiene por colmado al hacer entrega del organigrama, en respuesta primigenia, sin embargo en lo que relativo al </w:t>
      </w:r>
      <w:r w:rsidRPr="00383D32">
        <w:rPr>
          <w:rFonts w:ascii="Palatino Linotype" w:eastAsia="Calibri" w:hAnsi="Palatino Linotype"/>
          <w:lang w:val="es-ES_tradnl"/>
        </w:rPr>
        <w:t>organismo público descentralizado para la prestación de los servicios de agua potable, alcantarillado y saneamiento del municipio de Teoloyucan</w:t>
      </w:r>
      <w:r>
        <w:rPr>
          <w:rFonts w:ascii="Palatino Linotype" w:eastAsia="Calibri" w:hAnsi="Palatino Linotype"/>
          <w:lang w:val="es-ES_tradnl"/>
        </w:rPr>
        <w:t>, manifiesta que se encuentra publicado en su portal de IPOMEX en la fracción VI</w:t>
      </w:r>
      <w:r w:rsidR="00475742">
        <w:rPr>
          <w:rFonts w:ascii="Palatino Linotype" w:eastAsia="Calibri" w:hAnsi="Palatino Linotype"/>
          <w:lang w:val="es-ES_tradnl"/>
        </w:rPr>
        <w:t>I</w:t>
      </w:r>
      <w:r>
        <w:rPr>
          <w:rFonts w:ascii="Palatino Linotype" w:eastAsia="Calibri" w:hAnsi="Palatino Linotype"/>
          <w:lang w:val="es-ES_tradnl"/>
        </w:rPr>
        <w:t>I A, proporcionando la liga electrónica.</w:t>
      </w:r>
    </w:p>
    <w:p w:rsidR="00795F96" w:rsidRDefault="00795F96" w:rsidP="006B21D0">
      <w:pPr>
        <w:spacing w:line="360" w:lineRule="auto"/>
        <w:jc w:val="both"/>
        <w:rPr>
          <w:rFonts w:ascii="Palatino Linotype" w:eastAsia="Calibri" w:hAnsi="Palatino Linotype"/>
          <w:lang w:val="es-ES_tradnl"/>
        </w:rPr>
      </w:pPr>
    </w:p>
    <w:p w:rsidR="00B7220A" w:rsidRDefault="00B7220A" w:rsidP="006B21D0">
      <w:pPr>
        <w:spacing w:line="360" w:lineRule="auto"/>
        <w:jc w:val="both"/>
        <w:rPr>
          <w:rFonts w:ascii="Palatino Linotype" w:eastAsia="Calibri" w:hAnsi="Palatino Linotype"/>
          <w:lang w:val="es-ES_tradnl"/>
        </w:rPr>
      </w:pPr>
      <w:r>
        <w:rPr>
          <w:rFonts w:ascii="Palatino Linotype" w:eastAsia="Calibri" w:hAnsi="Palatino Linotype"/>
          <w:lang w:val="es-ES_tradnl"/>
        </w:rPr>
        <w:t>Precisado lo anterior, en primer lugar en lo que corresponde a la fracción VI</w:t>
      </w:r>
      <w:r w:rsidR="00475742">
        <w:rPr>
          <w:rFonts w:ascii="Palatino Linotype" w:eastAsia="Calibri" w:hAnsi="Palatino Linotype"/>
          <w:lang w:val="es-ES_tradnl"/>
        </w:rPr>
        <w:t>I</w:t>
      </w:r>
      <w:r>
        <w:rPr>
          <w:rFonts w:ascii="Palatino Linotype" w:eastAsia="Calibri" w:hAnsi="Palatino Linotype"/>
          <w:lang w:val="es-ES_tradnl"/>
        </w:rPr>
        <w:t>I A del artículo 92, podemos apreciar dicha fracción corresponde a información diferente</w:t>
      </w:r>
      <w:r w:rsidR="00475742">
        <w:rPr>
          <w:rFonts w:ascii="Palatino Linotype" w:eastAsia="Calibri" w:hAnsi="Palatino Linotype"/>
          <w:lang w:val="es-ES_tradnl"/>
        </w:rPr>
        <w:t>, relativa a las remuneraciones de los servidores públicos, se cita el ordenamiento para mayor referencia, así como imagen del portal IPOMEX del Sujeto Obligado:</w:t>
      </w:r>
    </w:p>
    <w:p w:rsidR="00475742" w:rsidRDefault="00475742" w:rsidP="006B21D0">
      <w:pPr>
        <w:spacing w:line="360" w:lineRule="auto"/>
        <w:jc w:val="both"/>
        <w:rPr>
          <w:rFonts w:ascii="Palatino Linotype" w:eastAsia="Calibri" w:hAnsi="Palatino Linotype"/>
          <w:lang w:val="es-ES_tradnl"/>
        </w:rPr>
      </w:pPr>
    </w:p>
    <w:p w:rsidR="00475742" w:rsidRDefault="00475742" w:rsidP="00475742">
      <w:pPr>
        <w:ind w:left="567" w:right="616"/>
        <w:jc w:val="both"/>
        <w:rPr>
          <w:rFonts w:ascii="Palatino Linotype" w:eastAsia="Calibri" w:hAnsi="Palatino Linotype"/>
          <w:i/>
          <w:sz w:val="22"/>
          <w:lang w:val="es-ES_tradnl"/>
        </w:rPr>
      </w:pPr>
      <w:r w:rsidRPr="00475742">
        <w:rPr>
          <w:rFonts w:ascii="Palatino Linotype" w:eastAsia="Calibri" w:hAnsi="Palatino Linotype"/>
          <w:b/>
          <w:i/>
          <w:sz w:val="22"/>
          <w:lang w:val="es-ES_tradnl"/>
        </w:rPr>
        <w:t>Artículo 92.</w:t>
      </w:r>
      <w:r w:rsidRPr="00475742">
        <w:rPr>
          <w:rFonts w:ascii="Palatino Linotype" w:eastAsia="Calibri" w:hAnsi="Palatino Linotype"/>
          <w:i/>
          <w:sz w:val="22"/>
          <w:lang w:val="es-ES_tradnl"/>
        </w:rPr>
        <w:t xml:space="preserve"> Los sujetos obligados deberán poner a disposición del público de manera permanente y</w:t>
      </w:r>
      <w:r>
        <w:rPr>
          <w:rFonts w:ascii="Palatino Linotype" w:eastAsia="Calibri" w:hAnsi="Palatino Linotype"/>
          <w:i/>
          <w:sz w:val="22"/>
          <w:lang w:val="es-ES_tradnl"/>
        </w:rPr>
        <w:t xml:space="preserve"> </w:t>
      </w:r>
      <w:r w:rsidRPr="00475742">
        <w:rPr>
          <w:rFonts w:ascii="Palatino Linotype" w:eastAsia="Calibri" w:hAnsi="Palatino Linotype"/>
          <w:i/>
          <w:sz w:val="22"/>
          <w:lang w:val="es-ES_tradnl"/>
        </w:rPr>
        <w:t>actualizada de forma sencilla, precisa y entendible, en los respectivos medios electrónicos, de acuerdo</w:t>
      </w:r>
      <w:r>
        <w:rPr>
          <w:rFonts w:ascii="Palatino Linotype" w:eastAsia="Calibri" w:hAnsi="Palatino Linotype"/>
          <w:i/>
          <w:sz w:val="22"/>
          <w:lang w:val="es-ES_tradnl"/>
        </w:rPr>
        <w:t xml:space="preserve"> </w:t>
      </w:r>
      <w:r w:rsidRPr="00475742">
        <w:rPr>
          <w:rFonts w:ascii="Palatino Linotype" w:eastAsia="Calibri" w:hAnsi="Palatino Linotype"/>
          <w:i/>
          <w:sz w:val="22"/>
          <w:lang w:val="es-ES_tradnl"/>
        </w:rPr>
        <w:t>con sus facultades, atribuciones, funciones u objeto social, según corresponda, la información, por lo</w:t>
      </w:r>
      <w:r>
        <w:rPr>
          <w:rFonts w:ascii="Palatino Linotype" w:eastAsia="Calibri" w:hAnsi="Palatino Linotype"/>
          <w:i/>
          <w:sz w:val="22"/>
          <w:lang w:val="es-ES_tradnl"/>
        </w:rPr>
        <w:t xml:space="preserve"> </w:t>
      </w:r>
      <w:r w:rsidRPr="00475742">
        <w:rPr>
          <w:rFonts w:ascii="Palatino Linotype" w:eastAsia="Calibri" w:hAnsi="Palatino Linotype"/>
          <w:i/>
          <w:sz w:val="22"/>
          <w:lang w:val="es-ES_tradnl"/>
        </w:rPr>
        <w:t>menos, de los temas, documentos y políticas que a continuación se señalan:</w:t>
      </w:r>
      <w:r w:rsidRPr="00475742">
        <w:rPr>
          <w:rFonts w:ascii="Palatino Linotype" w:eastAsia="Calibri" w:hAnsi="Palatino Linotype"/>
          <w:i/>
          <w:sz w:val="22"/>
          <w:lang w:val="es-ES_tradnl"/>
        </w:rPr>
        <w:cr/>
      </w:r>
      <w:r>
        <w:rPr>
          <w:rFonts w:ascii="Palatino Linotype" w:eastAsia="Calibri" w:hAnsi="Palatino Linotype"/>
          <w:i/>
          <w:sz w:val="22"/>
          <w:lang w:val="es-ES_tradnl"/>
        </w:rPr>
        <w:t>(…)</w:t>
      </w:r>
    </w:p>
    <w:p w:rsidR="00475742" w:rsidRDefault="00475742" w:rsidP="00475742">
      <w:pPr>
        <w:ind w:left="567" w:right="616"/>
        <w:jc w:val="both"/>
        <w:rPr>
          <w:rFonts w:ascii="Palatino Linotype" w:eastAsia="Calibri" w:hAnsi="Palatino Linotype"/>
          <w:i/>
          <w:sz w:val="22"/>
          <w:lang w:val="es-ES_tradnl"/>
        </w:rPr>
      </w:pPr>
      <w:r w:rsidRPr="00475742">
        <w:rPr>
          <w:rFonts w:ascii="Palatino Linotype" w:eastAsia="Calibri" w:hAnsi="Palatino Linotype"/>
          <w:b/>
          <w:i/>
          <w:sz w:val="22"/>
          <w:lang w:val="es-ES_tradnl"/>
        </w:rPr>
        <w:t>VIII.</w:t>
      </w:r>
      <w:r w:rsidRPr="00475742">
        <w:rPr>
          <w:rFonts w:ascii="Palatino Linotype" w:eastAsia="Calibri" w:hAnsi="Palatino Linotype"/>
          <w:i/>
          <w:sz w:val="22"/>
          <w:lang w:val="es-ES_tradnl"/>
        </w:rPr>
        <w:t xml:space="preserve"> La remuneración bruta y neta de todos los servidores públicos de base o de confianza, de todas</w:t>
      </w:r>
      <w:r>
        <w:rPr>
          <w:rFonts w:ascii="Palatino Linotype" w:eastAsia="Calibri" w:hAnsi="Palatino Linotype"/>
          <w:i/>
          <w:sz w:val="22"/>
          <w:lang w:val="es-ES_tradnl"/>
        </w:rPr>
        <w:t xml:space="preserve"> </w:t>
      </w:r>
      <w:r w:rsidRPr="00475742">
        <w:rPr>
          <w:rFonts w:ascii="Palatino Linotype" w:eastAsia="Calibri" w:hAnsi="Palatino Linotype"/>
          <w:i/>
          <w:sz w:val="22"/>
          <w:lang w:val="es-ES_tradnl"/>
        </w:rPr>
        <w:t>las percepciones, incluyendo sueldos, prestaciones, gratificaciones, primas, comisiones, dietas, bonos,</w:t>
      </w:r>
      <w:r>
        <w:rPr>
          <w:rFonts w:ascii="Palatino Linotype" w:eastAsia="Calibri" w:hAnsi="Palatino Linotype"/>
          <w:i/>
          <w:sz w:val="22"/>
          <w:lang w:val="es-ES_tradnl"/>
        </w:rPr>
        <w:t xml:space="preserve"> </w:t>
      </w:r>
      <w:r w:rsidRPr="00475742">
        <w:rPr>
          <w:rFonts w:ascii="Palatino Linotype" w:eastAsia="Calibri" w:hAnsi="Palatino Linotype"/>
          <w:i/>
          <w:sz w:val="22"/>
          <w:lang w:val="es-ES_tradnl"/>
        </w:rPr>
        <w:t>estímulos, ingresos y sistemas de compensación, señalando la periodicidad de dicha remuneración;</w:t>
      </w:r>
      <w:r>
        <w:rPr>
          <w:rFonts w:ascii="Palatino Linotype" w:eastAsia="Calibri" w:hAnsi="Palatino Linotype"/>
          <w:i/>
          <w:sz w:val="22"/>
          <w:lang w:val="es-ES_tradnl"/>
        </w:rPr>
        <w:t>”</w:t>
      </w:r>
    </w:p>
    <w:p w:rsidR="003F41B8" w:rsidRDefault="003F41B8" w:rsidP="00475742">
      <w:pPr>
        <w:ind w:left="567" w:right="616"/>
        <w:jc w:val="both"/>
        <w:rPr>
          <w:rFonts w:ascii="Palatino Linotype" w:eastAsia="Calibri" w:hAnsi="Palatino Linotype"/>
          <w:i/>
          <w:sz w:val="22"/>
          <w:lang w:val="es-ES_tradnl"/>
        </w:rPr>
      </w:pPr>
    </w:p>
    <w:p w:rsidR="00475742" w:rsidRDefault="00475742" w:rsidP="006B21D0">
      <w:pPr>
        <w:spacing w:line="360" w:lineRule="auto"/>
        <w:jc w:val="both"/>
        <w:rPr>
          <w:rFonts w:ascii="Palatino Linotype" w:eastAsia="Calibri" w:hAnsi="Palatino Linotype"/>
          <w:lang w:val="es-ES_tradnl"/>
        </w:rPr>
      </w:pPr>
      <w:r>
        <w:rPr>
          <w:rFonts w:ascii="Palatino Linotype" w:eastAsia="Calibri" w:hAnsi="Palatino Linotype"/>
          <w:noProof/>
          <w:lang w:val="es-MX" w:eastAsia="es-MX"/>
        </w:rPr>
        <w:lastRenderedPageBreak/>
        <w:drawing>
          <wp:inline distT="0" distB="0" distL="0" distR="0">
            <wp:extent cx="5791835" cy="33718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9">
                      <a:extLst>
                        <a:ext uri="{28A0092B-C50C-407E-A947-70E740481C1C}">
                          <a14:useLocalDpi xmlns:a14="http://schemas.microsoft.com/office/drawing/2010/main" val="0"/>
                        </a:ext>
                      </a:extLst>
                    </a:blip>
                    <a:stretch>
                      <a:fillRect/>
                    </a:stretch>
                  </pic:blipFill>
                  <pic:spPr>
                    <a:xfrm>
                      <a:off x="0" y="0"/>
                      <a:ext cx="5791835" cy="3371850"/>
                    </a:xfrm>
                    <a:prstGeom prst="rect">
                      <a:avLst/>
                    </a:prstGeom>
                  </pic:spPr>
                </pic:pic>
              </a:graphicData>
            </a:graphic>
          </wp:inline>
        </w:drawing>
      </w:r>
    </w:p>
    <w:p w:rsidR="00475742" w:rsidRDefault="00475742" w:rsidP="006B21D0">
      <w:pPr>
        <w:spacing w:line="360" w:lineRule="auto"/>
        <w:jc w:val="both"/>
        <w:rPr>
          <w:rFonts w:ascii="Palatino Linotype" w:eastAsia="Calibri" w:hAnsi="Palatino Linotype"/>
          <w:lang w:val="es-ES_tradnl"/>
        </w:rPr>
      </w:pPr>
    </w:p>
    <w:p w:rsidR="00040BCC" w:rsidRDefault="00475742" w:rsidP="006B21D0">
      <w:pPr>
        <w:spacing w:line="360" w:lineRule="auto"/>
        <w:jc w:val="both"/>
        <w:rPr>
          <w:rFonts w:ascii="Palatino Linotype" w:eastAsia="Calibri" w:hAnsi="Palatino Linotype"/>
          <w:lang w:val="es-ES_tradnl"/>
        </w:rPr>
      </w:pPr>
      <w:r>
        <w:rPr>
          <w:rFonts w:ascii="Palatino Linotype" w:eastAsia="Calibri" w:hAnsi="Palatino Linotype"/>
          <w:lang w:val="es-ES_tradnl"/>
        </w:rPr>
        <w:t xml:space="preserve">En esa virtud, el </w:t>
      </w:r>
      <w:r w:rsidRPr="003F41B8">
        <w:rPr>
          <w:rFonts w:ascii="Palatino Linotype" w:eastAsia="Calibri" w:hAnsi="Palatino Linotype"/>
          <w:b/>
          <w:lang w:val="es-ES_tradnl"/>
        </w:rPr>
        <w:t>Sujeto Obligado</w:t>
      </w:r>
      <w:r>
        <w:rPr>
          <w:rFonts w:ascii="Palatino Linotype" w:eastAsia="Calibri" w:hAnsi="Palatino Linotype"/>
          <w:lang w:val="es-ES_tradnl"/>
        </w:rPr>
        <w:t xml:space="preserve"> no garantiza el derecho de acceso a la información del </w:t>
      </w:r>
      <w:r>
        <w:rPr>
          <w:rFonts w:ascii="Palatino Linotype" w:eastAsia="Calibri" w:hAnsi="Palatino Linotype"/>
          <w:b/>
          <w:lang w:val="es-ES_tradnl"/>
        </w:rPr>
        <w:t>Recurrente</w:t>
      </w:r>
      <w:r>
        <w:rPr>
          <w:rFonts w:ascii="Palatino Linotype" w:eastAsia="Calibri" w:hAnsi="Palatino Linotype"/>
          <w:lang w:val="es-ES_tradnl"/>
        </w:rPr>
        <w:t xml:space="preserve"> al informar de manera errónea, la fracción en que supuestamente se encuentra publicada la información, por ello se le ex</w:t>
      </w:r>
      <w:r w:rsidR="00040BCC">
        <w:rPr>
          <w:rFonts w:ascii="Palatino Linotype" w:eastAsia="Calibri" w:hAnsi="Palatino Linotype"/>
          <w:lang w:val="es-ES_tradnl"/>
        </w:rPr>
        <w:t xml:space="preserve">horta para que en futuras ocasiones, informa de manera clara y correcta, la ruta o procedimiento que deben seguir los solicitantes para obtener la información que ya se encuentra publicada. </w:t>
      </w:r>
    </w:p>
    <w:p w:rsidR="003F41B8" w:rsidRDefault="003F41B8" w:rsidP="006B21D0">
      <w:pPr>
        <w:spacing w:line="360" w:lineRule="auto"/>
        <w:jc w:val="both"/>
        <w:rPr>
          <w:rFonts w:ascii="Palatino Linotype" w:eastAsia="Calibri" w:hAnsi="Palatino Linotype"/>
          <w:lang w:val="es-ES_tradnl"/>
        </w:rPr>
      </w:pPr>
    </w:p>
    <w:p w:rsidR="00475742" w:rsidRDefault="00040BCC" w:rsidP="006B21D0">
      <w:pPr>
        <w:spacing w:line="360" w:lineRule="auto"/>
        <w:jc w:val="both"/>
        <w:rPr>
          <w:rFonts w:ascii="Palatino Linotype" w:eastAsia="Calibri" w:hAnsi="Palatino Linotype"/>
          <w:lang w:val="es-ES_tradnl"/>
        </w:rPr>
      </w:pPr>
      <w:r>
        <w:rPr>
          <w:rFonts w:ascii="Palatino Linotype" w:eastAsia="Calibri" w:hAnsi="Palatino Linotype"/>
          <w:lang w:val="es-ES_tradnl"/>
        </w:rPr>
        <w:t xml:space="preserve">Ahora bien, no pasa desapercibido que el </w:t>
      </w:r>
      <w:r>
        <w:rPr>
          <w:rFonts w:ascii="Palatino Linotype" w:eastAsia="Calibri" w:hAnsi="Palatino Linotype"/>
          <w:b/>
          <w:lang w:val="es-ES_tradnl"/>
        </w:rPr>
        <w:t>Sujeto Obligado</w:t>
      </w:r>
      <w:r>
        <w:rPr>
          <w:rFonts w:ascii="Palatino Linotype" w:eastAsia="Calibri" w:hAnsi="Palatino Linotype"/>
          <w:lang w:val="es-ES_tradnl"/>
        </w:rPr>
        <w:t xml:space="preserve"> de igual manera proporciona la liga electrónica </w:t>
      </w:r>
      <w:hyperlink r:id="rId10" w:history="1">
        <w:r w:rsidRPr="00A34B5F">
          <w:rPr>
            <w:rStyle w:val="Hipervnculo"/>
            <w:rFonts w:ascii="Palatino Linotype" w:hAnsi="Palatino Linotype"/>
            <w:bCs/>
          </w:rPr>
          <w:t>https://1drv.ms/b/s!Atdroc8KmN8Cg1rO6FKhGq0f0Y_q?e=bu1qwa</w:t>
        </w:r>
      </w:hyperlink>
      <w:r>
        <w:rPr>
          <w:rFonts w:ascii="Palatino Linotype" w:hAnsi="Palatino Linotype"/>
          <w:bCs/>
        </w:rPr>
        <w:t xml:space="preserve">, </w:t>
      </w:r>
      <w:r>
        <w:rPr>
          <w:rFonts w:ascii="Palatino Linotype" w:eastAsia="Calibri" w:hAnsi="Palatino Linotype"/>
          <w:lang w:val="es-ES_tradnl"/>
        </w:rPr>
        <w:t>en que se encuentra publicada la información, se procedió a hacer consulta, apreciándose lo siguiente:</w:t>
      </w:r>
    </w:p>
    <w:p w:rsidR="00040BCC" w:rsidRDefault="00040BCC" w:rsidP="006B21D0">
      <w:pPr>
        <w:spacing w:line="360" w:lineRule="auto"/>
        <w:jc w:val="both"/>
        <w:rPr>
          <w:rFonts w:ascii="Palatino Linotype" w:eastAsia="Calibri" w:hAnsi="Palatino Linotype"/>
          <w:lang w:val="es-ES_tradnl"/>
        </w:rPr>
      </w:pPr>
    </w:p>
    <w:p w:rsidR="00040BCC" w:rsidRPr="00040BCC" w:rsidRDefault="00040BCC" w:rsidP="00040BCC">
      <w:pPr>
        <w:spacing w:line="360" w:lineRule="auto"/>
        <w:jc w:val="center"/>
        <w:rPr>
          <w:rFonts w:ascii="Palatino Linotype" w:eastAsia="Calibri" w:hAnsi="Palatino Linotype"/>
          <w:lang w:val="es-ES_tradnl"/>
        </w:rPr>
      </w:pPr>
      <w:r>
        <w:rPr>
          <w:rFonts w:ascii="Palatino Linotype" w:eastAsia="Calibri" w:hAnsi="Palatino Linotype"/>
          <w:noProof/>
          <w:lang w:val="es-MX" w:eastAsia="es-MX"/>
        </w:rPr>
        <w:lastRenderedPageBreak/>
        <w:drawing>
          <wp:inline distT="0" distB="0" distL="0" distR="0">
            <wp:extent cx="4068653" cy="4114800"/>
            <wp:effectExtent l="0" t="0" r="825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png"/>
                    <pic:cNvPicPr/>
                  </pic:nvPicPr>
                  <pic:blipFill>
                    <a:blip r:embed="rId11">
                      <a:extLst>
                        <a:ext uri="{28A0092B-C50C-407E-A947-70E740481C1C}">
                          <a14:useLocalDpi xmlns:a14="http://schemas.microsoft.com/office/drawing/2010/main" val="0"/>
                        </a:ext>
                      </a:extLst>
                    </a:blip>
                    <a:stretch>
                      <a:fillRect/>
                    </a:stretch>
                  </pic:blipFill>
                  <pic:spPr>
                    <a:xfrm>
                      <a:off x="0" y="0"/>
                      <a:ext cx="4072994" cy="4119190"/>
                    </a:xfrm>
                    <a:prstGeom prst="rect">
                      <a:avLst/>
                    </a:prstGeom>
                  </pic:spPr>
                </pic:pic>
              </a:graphicData>
            </a:graphic>
          </wp:inline>
        </w:drawing>
      </w:r>
    </w:p>
    <w:p w:rsidR="00795F96" w:rsidRDefault="00795F96" w:rsidP="006B21D0">
      <w:pPr>
        <w:spacing w:line="360" w:lineRule="auto"/>
        <w:jc w:val="both"/>
        <w:rPr>
          <w:rFonts w:ascii="Palatino Linotype" w:eastAsia="Calibri" w:hAnsi="Palatino Linotype"/>
          <w:lang w:val="es-ES_tradnl"/>
        </w:rPr>
      </w:pPr>
    </w:p>
    <w:p w:rsidR="00383D32" w:rsidRPr="00040BCC" w:rsidRDefault="00040BCC" w:rsidP="006B21D0">
      <w:pPr>
        <w:spacing w:line="360" w:lineRule="auto"/>
        <w:jc w:val="both"/>
        <w:rPr>
          <w:rFonts w:ascii="Palatino Linotype" w:eastAsia="Calibri" w:hAnsi="Palatino Linotype"/>
          <w:lang w:val="es-ES_tradnl"/>
        </w:rPr>
      </w:pPr>
      <w:r>
        <w:rPr>
          <w:rFonts w:ascii="Palatino Linotype" w:eastAsia="Calibri" w:hAnsi="Palatino Linotype"/>
          <w:lang w:val="es-ES_tradnl"/>
        </w:rPr>
        <w:t xml:space="preserve">Como podemos observar, contrariamente a lo que manifiesta el </w:t>
      </w:r>
      <w:r>
        <w:rPr>
          <w:rFonts w:ascii="Palatino Linotype" w:eastAsia="Calibri" w:hAnsi="Palatino Linotype"/>
          <w:b/>
          <w:lang w:val="es-ES_tradnl"/>
        </w:rPr>
        <w:t>Recurrente</w:t>
      </w:r>
      <w:r>
        <w:rPr>
          <w:rFonts w:ascii="Palatino Linotype" w:eastAsia="Calibri" w:hAnsi="Palatino Linotype"/>
          <w:lang w:val="es-ES_tradnl"/>
        </w:rPr>
        <w:t xml:space="preserve">, de la consulta hecha a la liga electrónica proporcionada por el </w:t>
      </w:r>
      <w:r>
        <w:rPr>
          <w:rFonts w:ascii="Palatino Linotype" w:eastAsia="Calibri" w:hAnsi="Palatino Linotype"/>
          <w:b/>
          <w:lang w:val="es-ES_tradnl"/>
        </w:rPr>
        <w:t>Sujeto Obligado</w:t>
      </w:r>
      <w:r>
        <w:rPr>
          <w:rFonts w:ascii="Palatino Linotype" w:eastAsia="Calibri" w:hAnsi="Palatino Linotype"/>
          <w:lang w:val="es-ES_tradnl"/>
        </w:rPr>
        <w:t xml:space="preserve">, es posible obtener el organigrama del organismo descentralizado </w:t>
      </w:r>
      <w:r w:rsidRPr="00040BCC">
        <w:rPr>
          <w:rFonts w:ascii="Palatino Linotype" w:eastAsia="Calibri" w:hAnsi="Palatino Linotype"/>
          <w:lang w:val="es-ES_tradnl"/>
        </w:rPr>
        <w:t>la Prestación de los Servicios de Agua Potable, Alcantarillado y Saneamiento de Teoloyucan</w:t>
      </w:r>
      <w:r>
        <w:rPr>
          <w:rFonts w:ascii="Palatino Linotype" w:eastAsia="Calibri" w:hAnsi="Palatino Linotype"/>
          <w:lang w:val="es-ES_tradnl"/>
        </w:rPr>
        <w:t xml:space="preserve">, consecuentemente se tiene por colmado parcialmente, el punto en estudio, derivado de la falta de pronunciamiento respecto del organigrama del </w:t>
      </w:r>
      <w:r w:rsidRPr="00040BCC">
        <w:rPr>
          <w:rFonts w:ascii="Palatino Linotype" w:eastAsia="Calibri" w:hAnsi="Palatino Linotype"/>
          <w:lang w:val="es-ES_tradnl"/>
        </w:rPr>
        <w:t>El Instituto Municipal de Cultura Física y Deporte de Teoloyucan</w:t>
      </w:r>
      <w:r>
        <w:rPr>
          <w:rFonts w:ascii="Palatino Linotype" w:eastAsia="Calibri" w:hAnsi="Palatino Linotype"/>
          <w:lang w:val="es-ES_tradnl"/>
        </w:rPr>
        <w:t>.</w:t>
      </w:r>
    </w:p>
    <w:p w:rsidR="00040BCC" w:rsidRDefault="00040BCC" w:rsidP="006B21D0">
      <w:pPr>
        <w:spacing w:line="360" w:lineRule="auto"/>
        <w:jc w:val="both"/>
        <w:rPr>
          <w:rFonts w:ascii="Palatino Linotype" w:hAnsi="Palatino Linotype" w:cs="Arial"/>
        </w:rPr>
      </w:pPr>
    </w:p>
    <w:p w:rsidR="00627E26" w:rsidRPr="00627E26" w:rsidRDefault="00627E26" w:rsidP="006B21D0">
      <w:pPr>
        <w:spacing w:line="360" w:lineRule="auto"/>
        <w:jc w:val="both"/>
        <w:rPr>
          <w:rFonts w:ascii="Palatino Linotype" w:hAnsi="Palatino Linotype" w:cs="Arial"/>
        </w:rPr>
      </w:pPr>
      <w:r>
        <w:rPr>
          <w:rFonts w:ascii="Palatino Linotype" w:hAnsi="Palatino Linotype" w:cs="Arial"/>
        </w:rPr>
        <w:t xml:space="preserve">Es por las consideraciones de hecho y de derecho, señaladas en párrafos anteriores, podemos concretar que el </w:t>
      </w:r>
      <w:r>
        <w:rPr>
          <w:rFonts w:ascii="Palatino Linotype" w:hAnsi="Palatino Linotype" w:cs="Arial"/>
          <w:b/>
        </w:rPr>
        <w:t>Sujeto Obligado</w:t>
      </w:r>
      <w:r>
        <w:rPr>
          <w:rFonts w:ascii="Palatino Linotype" w:hAnsi="Palatino Linotype" w:cs="Arial"/>
        </w:rPr>
        <w:t xml:space="preserve"> satisface parcialmente el derecho de acceso a la información del </w:t>
      </w:r>
      <w:r>
        <w:rPr>
          <w:rFonts w:ascii="Palatino Linotype" w:hAnsi="Palatino Linotype" w:cs="Arial"/>
          <w:b/>
        </w:rPr>
        <w:t>Recurrente</w:t>
      </w:r>
      <w:r>
        <w:rPr>
          <w:rFonts w:ascii="Palatino Linotype" w:hAnsi="Palatino Linotype" w:cs="Arial"/>
        </w:rPr>
        <w:t xml:space="preserve">, al hacer entrega parcial de la información, en </w:t>
      </w:r>
      <w:r>
        <w:rPr>
          <w:rFonts w:ascii="Palatino Linotype" w:hAnsi="Palatino Linotype" w:cs="Arial"/>
        </w:rPr>
        <w:lastRenderedPageBreak/>
        <w:t xml:space="preserve">consecuencia, resulta dable ordenar el organigrama que contenga todas las direcciones del Ayuntamiento, así como el organigrama de su organismo público descentralizado denominado </w:t>
      </w:r>
      <w:r w:rsidRPr="00627E26">
        <w:rPr>
          <w:rFonts w:ascii="Palatino Linotype" w:hAnsi="Palatino Linotype" w:cs="Arial"/>
        </w:rPr>
        <w:t>Instituto Municipal de Cultura Física y Deporte de Teoloyucan</w:t>
      </w:r>
      <w:r>
        <w:rPr>
          <w:rFonts w:ascii="Palatino Linotype" w:hAnsi="Palatino Linotype" w:cs="Arial"/>
        </w:rPr>
        <w:t>.</w:t>
      </w:r>
    </w:p>
    <w:p w:rsidR="00627E26" w:rsidRDefault="00627E26" w:rsidP="006B21D0">
      <w:pPr>
        <w:spacing w:line="360" w:lineRule="auto"/>
        <w:jc w:val="both"/>
        <w:rPr>
          <w:rFonts w:ascii="Palatino Linotype" w:hAnsi="Palatino Linotype" w:cs="Arial"/>
        </w:rPr>
      </w:pPr>
    </w:p>
    <w:p w:rsidR="00627E26" w:rsidRPr="00627E26" w:rsidRDefault="00627E26" w:rsidP="00627E26">
      <w:pPr>
        <w:spacing w:line="360" w:lineRule="auto"/>
        <w:jc w:val="both"/>
        <w:rPr>
          <w:rFonts w:ascii="Palatino Linotype" w:eastAsiaTheme="minorHAnsi" w:hAnsi="Palatino Linotype" w:cstheme="minorBidi"/>
          <w:lang w:val="es-MX" w:eastAsia="en-US"/>
        </w:rPr>
      </w:pPr>
      <w:r w:rsidRPr="00627E26">
        <w:rPr>
          <w:rFonts w:ascii="Palatino Linotype" w:eastAsiaTheme="minorHAnsi" w:hAnsi="Palatino Linotype" w:cstheme="minorBidi"/>
          <w:lang w:val="es-MX" w:eastAsia="en-US"/>
        </w:rPr>
        <w:t xml:space="preserve">En mérito de lo expuesto en líneas anteriores, al resultar fundados los motivos de inconformidad vertidos por </w:t>
      </w:r>
      <w:r w:rsidRPr="00627E26">
        <w:rPr>
          <w:rFonts w:ascii="Palatino Linotype" w:eastAsiaTheme="minorHAnsi" w:hAnsi="Palatino Linotype" w:cstheme="minorBidi"/>
          <w:b/>
          <w:lang w:val="es-MX" w:eastAsia="en-US"/>
        </w:rPr>
        <w:t>el Recurrente</w:t>
      </w:r>
      <w:r w:rsidRPr="00627E26">
        <w:rPr>
          <w:rFonts w:ascii="Palatino Linotype" w:eastAsiaTheme="minorHAnsi" w:hAnsi="Palatino Linotype" w:cstheme="minorBidi"/>
          <w:lang w:val="es-MX" w:eastAsia="en-US"/>
        </w:rPr>
        <w:t xml:space="preserve">, con fundamento en la segunda hipótesis del artículo 186 fracción III de la Ley de Transparencia y Acceso a la Información Pública del Estado de México y Municipios, se </w:t>
      </w:r>
      <w:r w:rsidRPr="00627E26">
        <w:rPr>
          <w:rFonts w:ascii="Palatino Linotype" w:eastAsiaTheme="minorHAnsi" w:hAnsi="Palatino Linotype" w:cstheme="minorBidi"/>
          <w:b/>
          <w:lang w:val="es-MX" w:eastAsia="en-US"/>
        </w:rPr>
        <w:t>MODIF</w:t>
      </w:r>
      <w:r w:rsidR="00616B09">
        <w:rPr>
          <w:rFonts w:ascii="Palatino Linotype" w:eastAsiaTheme="minorHAnsi" w:hAnsi="Palatino Linotype" w:cstheme="minorBidi"/>
          <w:b/>
          <w:lang w:val="es-MX" w:eastAsia="en-US"/>
        </w:rPr>
        <w:t>I</w:t>
      </w:r>
      <w:r w:rsidRPr="00627E26">
        <w:rPr>
          <w:rFonts w:ascii="Palatino Linotype" w:eastAsiaTheme="minorHAnsi" w:hAnsi="Palatino Linotype" w:cstheme="minorBidi"/>
          <w:b/>
          <w:lang w:val="es-MX" w:eastAsia="en-US"/>
        </w:rPr>
        <w:t xml:space="preserve">CA </w:t>
      </w:r>
      <w:r w:rsidRPr="00627E26">
        <w:rPr>
          <w:rFonts w:ascii="Palatino Linotype" w:eastAsiaTheme="minorHAnsi" w:hAnsi="Palatino Linotype" w:cstheme="minorBidi"/>
          <w:lang w:val="es-MX" w:eastAsia="en-US"/>
        </w:rPr>
        <w:t xml:space="preserve">la respuesta emitida a la solicitud de información </w:t>
      </w:r>
      <w:r w:rsidRPr="00627E26">
        <w:rPr>
          <w:rFonts w:ascii="Palatino Linotype" w:hAnsi="Palatino Linotype"/>
          <w:b/>
          <w:bCs/>
        </w:rPr>
        <w:t>00338/TEOLOYU/IP/2021</w:t>
      </w:r>
      <w:r w:rsidRPr="00627E26">
        <w:rPr>
          <w:rFonts w:ascii="Palatino Linotype" w:eastAsiaTheme="minorHAnsi" w:hAnsi="Palatino Linotype" w:cs="Arial"/>
          <w:lang w:val="es-MX" w:eastAsia="en-US"/>
        </w:rPr>
        <w:t xml:space="preserve">, </w:t>
      </w:r>
      <w:r w:rsidRPr="00627E26">
        <w:rPr>
          <w:rFonts w:ascii="Palatino Linotype" w:eastAsiaTheme="minorHAnsi" w:hAnsi="Palatino Linotype" w:cstheme="minorBidi"/>
          <w:lang w:val="es-MX" w:eastAsia="en-US"/>
        </w:rPr>
        <w:t>que ha sido materia del presente fallo.</w:t>
      </w:r>
    </w:p>
    <w:p w:rsidR="00627E26" w:rsidRPr="00627E26" w:rsidRDefault="00627E26" w:rsidP="00627E26">
      <w:pPr>
        <w:spacing w:line="360" w:lineRule="auto"/>
        <w:jc w:val="both"/>
        <w:rPr>
          <w:rFonts w:ascii="Palatino Linotype" w:eastAsiaTheme="minorHAnsi" w:hAnsi="Palatino Linotype" w:cstheme="minorBidi"/>
          <w:lang w:val="es-MX" w:eastAsia="en-US"/>
        </w:rPr>
      </w:pPr>
    </w:p>
    <w:p w:rsidR="00627E26" w:rsidRPr="00627E26" w:rsidRDefault="00627E26" w:rsidP="00627E26">
      <w:pPr>
        <w:spacing w:line="360" w:lineRule="auto"/>
        <w:jc w:val="both"/>
        <w:rPr>
          <w:rFonts w:ascii="Palatino Linotype" w:hAnsi="Palatino Linotype"/>
          <w:lang w:val="es-MX"/>
        </w:rPr>
      </w:pPr>
      <w:r w:rsidRPr="00627E26">
        <w:rPr>
          <w:rFonts w:ascii="Palatino Linotype" w:hAnsi="Palatino Linotype"/>
          <w:lang w:val="es-MX"/>
        </w:rPr>
        <w:t>Por lo antes expuesto y fundado es de resolverse y,</w:t>
      </w:r>
    </w:p>
    <w:p w:rsidR="00627E26" w:rsidRDefault="00627E26" w:rsidP="00627E26">
      <w:pPr>
        <w:spacing w:line="360" w:lineRule="auto"/>
        <w:jc w:val="both"/>
        <w:rPr>
          <w:rFonts w:ascii="Palatino Linotype" w:hAnsi="Palatino Linotype"/>
          <w:lang w:val="es-MX"/>
        </w:rPr>
      </w:pPr>
    </w:p>
    <w:p w:rsidR="003F41B8" w:rsidRPr="00627E26" w:rsidRDefault="003F41B8" w:rsidP="00627E26">
      <w:pPr>
        <w:spacing w:line="360" w:lineRule="auto"/>
        <w:jc w:val="both"/>
        <w:rPr>
          <w:rFonts w:ascii="Palatino Linotype" w:hAnsi="Palatino Linotype"/>
          <w:lang w:val="es-MX"/>
        </w:rPr>
      </w:pPr>
    </w:p>
    <w:p w:rsidR="00627E26" w:rsidRPr="00627E26" w:rsidRDefault="00627E26" w:rsidP="00627E26">
      <w:pPr>
        <w:spacing w:line="360" w:lineRule="auto"/>
        <w:jc w:val="center"/>
        <w:rPr>
          <w:rFonts w:ascii="Palatino Linotype" w:hAnsi="Palatino Linotype"/>
          <w:bCs/>
          <w:spacing w:val="60"/>
          <w:lang w:val="es-ES_tradnl"/>
        </w:rPr>
      </w:pPr>
      <w:r w:rsidRPr="00627E26">
        <w:rPr>
          <w:rFonts w:ascii="Palatino Linotype" w:hAnsi="Palatino Linotype"/>
          <w:b/>
          <w:bCs/>
          <w:spacing w:val="60"/>
          <w:sz w:val="28"/>
          <w:lang w:val="es-ES_tradnl"/>
        </w:rPr>
        <w:t>SE    RESUELVE</w:t>
      </w:r>
    </w:p>
    <w:p w:rsidR="00627E26" w:rsidRPr="00627E26" w:rsidRDefault="00627E26" w:rsidP="00627E26">
      <w:pPr>
        <w:spacing w:line="360" w:lineRule="auto"/>
        <w:jc w:val="center"/>
        <w:rPr>
          <w:rFonts w:ascii="Palatino Linotype" w:hAnsi="Palatino Linotype"/>
          <w:bCs/>
          <w:spacing w:val="60"/>
          <w:lang w:val="es-ES_tradnl"/>
        </w:rPr>
      </w:pPr>
    </w:p>
    <w:p w:rsidR="00627E26" w:rsidRPr="00627E26" w:rsidRDefault="00627E26" w:rsidP="00627E26">
      <w:pPr>
        <w:autoSpaceDE w:val="0"/>
        <w:autoSpaceDN w:val="0"/>
        <w:adjustRightInd w:val="0"/>
        <w:spacing w:line="360" w:lineRule="auto"/>
        <w:ind w:right="49"/>
        <w:jc w:val="both"/>
        <w:rPr>
          <w:rFonts w:ascii="Palatino Linotype" w:eastAsiaTheme="minorHAnsi" w:hAnsi="Palatino Linotype" w:cs="Arial"/>
          <w:lang w:val="es-MX" w:eastAsia="en-US"/>
        </w:rPr>
      </w:pPr>
      <w:r w:rsidRPr="00627E26">
        <w:rPr>
          <w:rFonts w:ascii="Palatino Linotype" w:eastAsiaTheme="minorHAnsi" w:hAnsi="Palatino Linotype" w:cs="Arial"/>
          <w:b/>
          <w:sz w:val="28"/>
          <w:szCs w:val="28"/>
          <w:lang w:val="es-ES_tradnl" w:eastAsia="en-US"/>
        </w:rPr>
        <w:t>PRIMERO.</w:t>
      </w:r>
      <w:r w:rsidRPr="00627E26">
        <w:rPr>
          <w:rFonts w:ascii="Palatino Linotype" w:eastAsiaTheme="minorHAnsi" w:hAnsi="Palatino Linotype" w:cs="Arial"/>
          <w:lang w:val="es-ES_tradnl" w:eastAsia="en-US"/>
        </w:rPr>
        <w:t xml:space="preserve"> </w:t>
      </w:r>
      <w:r w:rsidRPr="00627E26">
        <w:rPr>
          <w:rFonts w:ascii="Palatino Linotype" w:eastAsiaTheme="minorHAnsi" w:hAnsi="Palatino Linotype" w:cs="Arial"/>
          <w:lang w:val="es-MX" w:eastAsia="en-US"/>
        </w:rPr>
        <w:t>Se</w:t>
      </w:r>
      <w:r w:rsidRPr="00627E26">
        <w:rPr>
          <w:rFonts w:ascii="Palatino Linotype" w:eastAsiaTheme="minorHAnsi" w:hAnsi="Palatino Linotype" w:cs="Arial"/>
          <w:b/>
          <w:lang w:val="es-MX" w:eastAsia="en-US"/>
        </w:rPr>
        <w:t xml:space="preserve"> MODIFICA </w:t>
      </w:r>
      <w:r w:rsidRPr="00627E26">
        <w:rPr>
          <w:rFonts w:ascii="Palatino Linotype" w:eastAsia="Arial Unicode MS" w:hAnsi="Palatino Linotype" w:cs="Arial"/>
          <w:lang w:val="es-MX" w:eastAsia="en-US"/>
        </w:rPr>
        <w:t xml:space="preserve">la respuesta entregada por </w:t>
      </w:r>
      <w:r w:rsidRPr="00627E26">
        <w:rPr>
          <w:rFonts w:ascii="Palatino Linotype" w:eastAsia="Arial Unicode MS" w:hAnsi="Palatino Linotype" w:cs="Arial"/>
          <w:b/>
          <w:lang w:val="es-MX" w:eastAsia="en-US"/>
        </w:rPr>
        <w:t>el Sujeto Obligado</w:t>
      </w:r>
      <w:r w:rsidRPr="00627E26">
        <w:rPr>
          <w:rFonts w:ascii="Palatino Linotype" w:eastAsiaTheme="minorHAnsi" w:hAnsi="Palatino Linotype" w:cs="Arial"/>
          <w:lang w:val="es-MX" w:eastAsia="en-US"/>
        </w:rPr>
        <w:t xml:space="preserve">, a la solicitud de información </w:t>
      </w:r>
      <w:r w:rsidRPr="00627E26">
        <w:rPr>
          <w:rFonts w:ascii="Palatino Linotype" w:hAnsi="Palatino Linotype"/>
          <w:b/>
          <w:bCs/>
        </w:rPr>
        <w:t>00338/TEOLOYU/IP/2021</w:t>
      </w:r>
      <w:r w:rsidRPr="00627E26">
        <w:rPr>
          <w:rFonts w:ascii="Palatino Linotype" w:eastAsiaTheme="minorHAnsi" w:hAnsi="Palatino Linotype" w:cs="Arial"/>
          <w:lang w:val="es-MX" w:eastAsia="en-US"/>
        </w:rPr>
        <w:t xml:space="preserve">, por resultar fundados los motivos de inconformidad vertidos por </w:t>
      </w:r>
      <w:r w:rsidRPr="00627E26">
        <w:rPr>
          <w:rFonts w:ascii="Palatino Linotype" w:eastAsiaTheme="minorHAnsi" w:hAnsi="Palatino Linotype" w:cs="Arial"/>
          <w:b/>
          <w:lang w:val="es-MX" w:eastAsia="en-US"/>
        </w:rPr>
        <w:t>el Recurrente</w:t>
      </w:r>
      <w:r w:rsidRPr="00627E26">
        <w:rPr>
          <w:rFonts w:ascii="Palatino Linotype" w:eastAsiaTheme="minorHAnsi" w:hAnsi="Palatino Linotype" w:cs="Arial"/>
          <w:lang w:val="es-MX" w:eastAsia="en-US"/>
        </w:rPr>
        <w:t xml:space="preserve">, en términos del Considerando </w:t>
      </w:r>
      <w:r w:rsidRPr="00627E26">
        <w:rPr>
          <w:rFonts w:ascii="Palatino Linotype" w:eastAsiaTheme="minorHAnsi" w:hAnsi="Palatino Linotype" w:cs="Arial"/>
          <w:b/>
          <w:lang w:val="es-MX" w:eastAsia="en-US"/>
        </w:rPr>
        <w:t xml:space="preserve">CUARTO </w:t>
      </w:r>
      <w:r w:rsidRPr="00627E26">
        <w:rPr>
          <w:rFonts w:ascii="Palatino Linotype" w:eastAsiaTheme="minorHAnsi" w:hAnsi="Palatino Linotype" w:cs="Arial"/>
          <w:lang w:val="es-MX" w:eastAsia="en-US"/>
        </w:rPr>
        <w:t>de ésta resolución.</w:t>
      </w:r>
    </w:p>
    <w:p w:rsidR="00627E26" w:rsidRPr="00627E26" w:rsidRDefault="00627E26" w:rsidP="00627E26">
      <w:pPr>
        <w:autoSpaceDE w:val="0"/>
        <w:autoSpaceDN w:val="0"/>
        <w:adjustRightInd w:val="0"/>
        <w:spacing w:line="360" w:lineRule="auto"/>
        <w:ind w:right="49"/>
        <w:jc w:val="both"/>
        <w:rPr>
          <w:rFonts w:ascii="Palatino Linotype" w:eastAsiaTheme="minorHAnsi" w:hAnsi="Palatino Linotype" w:cs="Arial"/>
          <w:lang w:val="es-MX" w:eastAsia="en-US"/>
        </w:rPr>
      </w:pPr>
    </w:p>
    <w:p w:rsidR="00627E26" w:rsidRPr="00627E26" w:rsidRDefault="00627E26" w:rsidP="00627E26">
      <w:pPr>
        <w:spacing w:line="360" w:lineRule="auto"/>
        <w:ind w:right="49"/>
        <w:jc w:val="both"/>
        <w:rPr>
          <w:rFonts w:ascii="Palatino Linotype" w:hAnsi="Palatino Linotype" w:cs="Arial"/>
          <w:color w:val="000000" w:themeColor="text1"/>
        </w:rPr>
      </w:pPr>
      <w:r w:rsidRPr="00627E26">
        <w:rPr>
          <w:rFonts w:ascii="Palatino Linotype" w:eastAsiaTheme="minorHAnsi" w:hAnsi="Palatino Linotype" w:cs="Arial"/>
          <w:b/>
          <w:sz w:val="28"/>
          <w:szCs w:val="28"/>
          <w:lang w:val="es-MX" w:eastAsia="en-US"/>
        </w:rPr>
        <w:t>SEGUNDO.</w:t>
      </w:r>
      <w:r w:rsidRPr="00627E26">
        <w:rPr>
          <w:rFonts w:ascii="Palatino Linotype" w:eastAsiaTheme="minorHAnsi" w:hAnsi="Palatino Linotype" w:cs="Arial"/>
          <w:lang w:val="es-MX" w:eastAsia="en-US"/>
        </w:rPr>
        <w:t xml:space="preserve"> Se </w:t>
      </w:r>
      <w:r w:rsidRPr="00627E26">
        <w:rPr>
          <w:rFonts w:ascii="Palatino Linotype" w:eastAsiaTheme="minorHAnsi" w:hAnsi="Palatino Linotype" w:cs="Arial"/>
          <w:b/>
          <w:lang w:val="es-MX" w:eastAsia="en-US"/>
        </w:rPr>
        <w:t>ORDENA</w:t>
      </w:r>
      <w:r w:rsidRPr="00627E26">
        <w:rPr>
          <w:rFonts w:ascii="Palatino Linotype" w:eastAsiaTheme="minorHAnsi" w:hAnsi="Palatino Linotype" w:cs="Arial"/>
          <w:lang w:val="es-MX" w:eastAsia="en-US"/>
        </w:rPr>
        <w:t xml:space="preserve"> al </w:t>
      </w:r>
      <w:r w:rsidRPr="00627E26">
        <w:rPr>
          <w:rFonts w:ascii="Palatino Linotype" w:eastAsiaTheme="minorHAnsi" w:hAnsi="Palatino Linotype" w:cs="Arial"/>
          <w:b/>
          <w:lang w:val="es-MX" w:eastAsia="en-US"/>
        </w:rPr>
        <w:t>Sujeto Obligado</w:t>
      </w:r>
      <w:r w:rsidRPr="00627E26">
        <w:rPr>
          <w:rFonts w:ascii="Palatino Linotype" w:eastAsiaTheme="minorHAnsi" w:hAnsi="Palatino Linotype" w:cs="Arial"/>
          <w:lang w:val="es-MX" w:eastAsia="en-US"/>
        </w:rPr>
        <w:t xml:space="preserve">, en términos del considerando </w:t>
      </w:r>
      <w:r w:rsidRPr="00627E26">
        <w:rPr>
          <w:rFonts w:ascii="Palatino Linotype" w:eastAsiaTheme="minorHAnsi" w:hAnsi="Palatino Linotype" w:cs="Arial"/>
          <w:b/>
          <w:lang w:val="es-MX" w:eastAsia="en-US"/>
        </w:rPr>
        <w:t xml:space="preserve">CUARTO </w:t>
      </w:r>
      <w:r w:rsidRPr="00627E26">
        <w:rPr>
          <w:rFonts w:ascii="Palatino Linotype" w:eastAsiaTheme="minorHAnsi" w:hAnsi="Palatino Linotype" w:cs="Arial"/>
          <w:lang w:val="es-MX" w:eastAsia="en-US"/>
        </w:rPr>
        <w:t xml:space="preserve">de esta resolución, haga entrega a través del Sistema de Acceso a la Información Mexiquense (SAIMEX), </w:t>
      </w:r>
      <w:r w:rsidRPr="00627E26">
        <w:rPr>
          <w:rFonts w:ascii="Palatino Linotype" w:hAnsi="Palatino Linotype"/>
          <w:bCs/>
        </w:rPr>
        <w:t>del soporte documental donde conste lo siguiente:</w:t>
      </w:r>
    </w:p>
    <w:p w:rsidR="00627E26" w:rsidRDefault="00627E26" w:rsidP="003F41B8">
      <w:pPr>
        <w:pStyle w:val="Prrafodelista"/>
        <w:numPr>
          <w:ilvl w:val="0"/>
          <w:numId w:val="8"/>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lastRenderedPageBreak/>
        <w:t>Organigrama de todas las D</w:t>
      </w:r>
      <w:r w:rsidR="003F41B8">
        <w:rPr>
          <w:rFonts w:ascii="Palatino Linotype" w:hAnsi="Palatino Linotype" w:cs="Arial"/>
          <w:color w:val="000000" w:themeColor="text1"/>
        </w:rPr>
        <w:t xml:space="preserve">ependencias y Entidades que integran la </w:t>
      </w:r>
      <w:r w:rsidR="003F41B8" w:rsidRPr="003F41B8">
        <w:rPr>
          <w:rFonts w:ascii="Palatino Linotype" w:hAnsi="Palatino Linotype" w:cs="Arial"/>
          <w:color w:val="000000" w:themeColor="text1"/>
        </w:rPr>
        <w:t>administración pública municipal centralizada</w:t>
      </w:r>
      <w:r w:rsidR="00C2529F">
        <w:rPr>
          <w:rFonts w:ascii="Palatino Linotype" w:hAnsi="Palatino Linotype" w:cs="Arial"/>
          <w:color w:val="000000" w:themeColor="text1"/>
        </w:rPr>
        <w:t>, al dos de agosto de dos mil veintiuno</w:t>
      </w:r>
      <w:r>
        <w:rPr>
          <w:rFonts w:ascii="Palatino Linotype" w:hAnsi="Palatino Linotype" w:cs="Arial"/>
          <w:color w:val="000000" w:themeColor="text1"/>
        </w:rPr>
        <w:t>; y</w:t>
      </w:r>
    </w:p>
    <w:p w:rsidR="00627E26" w:rsidRDefault="003F41B8" w:rsidP="00627E26">
      <w:pPr>
        <w:pStyle w:val="Prrafodelista"/>
        <w:numPr>
          <w:ilvl w:val="0"/>
          <w:numId w:val="8"/>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Organigrama del </w:t>
      </w:r>
      <w:r w:rsidR="00627E26">
        <w:rPr>
          <w:rFonts w:ascii="Palatino Linotype" w:hAnsi="Palatino Linotype" w:cs="Arial"/>
          <w:color w:val="000000" w:themeColor="text1"/>
        </w:rPr>
        <w:t xml:space="preserve">su organismo público descentralizado </w:t>
      </w:r>
      <w:r w:rsidR="00627E26" w:rsidRPr="00627E26">
        <w:rPr>
          <w:rFonts w:ascii="Palatino Linotype" w:hAnsi="Palatino Linotype" w:cs="Arial"/>
          <w:color w:val="000000" w:themeColor="text1"/>
        </w:rPr>
        <w:t>Instituto Municipal de Cultura Física y Deporte de Teoloyucan</w:t>
      </w:r>
      <w:r w:rsidR="00C2529F">
        <w:rPr>
          <w:rFonts w:ascii="Palatino Linotype" w:hAnsi="Palatino Linotype" w:cs="Arial"/>
          <w:color w:val="000000" w:themeColor="text1"/>
        </w:rPr>
        <w:t>, al dos de agosto de dos mil veintiuno.</w:t>
      </w:r>
    </w:p>
    <w:p w:rsidR="00627E26" w:rsidRPr="00627E26" w:rsidRDefault="00627E26" w:rsidP="00627E26">
      <w:pPr>
        <w:spacing w:line="360" w:lineRule="auto"/>
        <w:jc w:val="both"/>
        <w:rPr>
          <w:rFonts w:ascii="Palatino Linotype" w:eastAsiaTheme="minorHAnsi" w:hAnsi="Palatino Linotype" w:cs="Arial"/>
          <w:lang w:eastAsia="en-US"/>
        </w:rPr>
      </w:pPr>
    </w:p>
    <w:p w:rsidR="00627E26" w:rsidRPr="00627E26" w:rsidRDefault="00627E26" w:rsidP="00627E26">
      <w:pPr>
        <w:autoSpaceDE w:val="0"/>
        <w:autoSpaceDN w:val="0"/>
        <w:adjustRightInd w:val="0"/>
        <w:spacing w:line="360" w:lineRule="auto"/>
        <w:ind w:right="49"/>
        <w:jc w:val="both"/>
        <w:rPr>
          <w:rFonts w:ascii="Palatino Linotype" w:eastAsiaTheme="minorHAnsi" w:hAnsi="Palatino Linotype" w:cs="Arial"/>
          <w:lang w:val="es-MX" w:eastAsia="en-US"/>
        </w:rPr>
      </w:pPr>
      <w:r w:rsidRPr="00627E26">
        <w:rPr>
          <w:rFonts w:ascii="Palatino Linotype" w:eastAsiaTheme="minorHAnsi" w:hAnsi="Palatino Linotype" w:cs="Arial"/>
          <w:b/>
          <w:sz w:val="28"/>
          <w:szCs w:val="28"/>
          <w:lang w:val="es-MX" w:eastAsia="en-US"/>
        </w:rPr>
        <w:t>TERCERO.</w:t>
      </w:r>
      <w:r w:rsidRPr="00627E26">
        <w:rPr>
          <w:rFonts w:ascii="Palatino Linotype" w:eastAsiaTheme="minorHAnsi" w:hAnsi="Palatino Linotype" w:cs="Arial"/>
          <w:b/>
          <w:lang w:val="es-MX" w:eastAsia="en-US"/>
        </w:rPr>
        <w:t xml:space="preserve"> NOTIFÍQUESE</w:t>
      </w:r>
      <w:r w:rsidRPr="00627E26">
        <w:rPr>
          <w:rFonts w:ascii="Palatino Linotype" w:eastAsiaTheme="minorHAnsi" w:hAnsi="Palatino Linotype" w:cs="Arial"/>
          <w:i/>
          <w:lang w:val="es-MX" w:eastAsia="en-US"/>
        </w:rPr>
        <w:t xml:space="preserve"> </w:t>
      </w:r>
      <w:r w:rsidRPr="00627E26">
        <w:rPr>
          <w:rFonts w:ascii="Palatino Linotype" w:eastAsiaTheme="minorHAnsi" w:hAnsi="Palatino Linotype" w:cs="Arial"/>
          <w:lang w:val="es-MX" w:eastAsia="en-US"/>
        </w:rPr>
        <w:t>la presente resolución al Titular de la Unidad de Transparencia del</w:t>
      </w:r>
      <w:r w:rsidRPr="00627E26">
        <w:rPr>
          <w:rFonts w:ascii="Palatino Linotype" w:eastAsiaTheme="minorHAnsi" w:hAnsi="Palatino Linotype" w:cs="Arial"/>
          <w:b/>
          <w:lang w:val="es-MX" w:eastAsia="en-US"/>
        </w:rPr>
        <w:t xml:space="preserve"> Sujeto Obligado</w:t>
      </w:r>
      <w:r w:rsidRPr="00627E26">
        <w:rPr>
          <w:rFonts w:ascii="Palatino Linotype" w:eastAsiaTheme="minorHAnsi" w:hAnsi="Palatino Linotype" w:cs="Arial"/>
          <w:lang w:val="es-MX" w:eastAsia="en-US"/>
        </w:rPr>
        <w:t>,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w:t>
      </w:r>
    </w:p>
    <w:p w:rsidR="00627E26" w:rsidRPr="00627E26" w:rsidRDefault="00627E26" w:rsidP="00627E26">
      <w:pPr>
        <w:autoSpaceDE w:val="0"/>
        <w:autoSpaceDN w:val="0"/>
        <w:adjustRightInd w:val="0"/>
        <w:spacing w:line="360" w:lineRule="auto"/>
        <w:ind w:right="49"/>
        <w:jc w:val="both"/>
        <w:rPr>
          <w:rFonts w:ascii="Palatino Linotype" w:eastAsiaTheme="minorHAnsi" w:hAnsi="Palatino Linotype" w:cs="Arial"/>
          <w:lang w:val="es-MX" w:eastAsia="en-US"/>
        </w:rPr>
      </w:pPr>
    </w:p>
    <w:p w:rsidR="00627E26" w:rsidRDefault="00627E26" w:rsidP="00627E26">
      <w:pPr>
        <w:autoSpaceDE w:val="0"/>
        <w:autoSpaceDN w:val="0"/>
        <w:adjustRightInd w:val="0"/>
        <w:spacing w:line="360" w:lineRule="auto"/>
        <w:jc w:val="both"/>
        <w:rPr>
          <w:rFonts w:ascii="Palatino Linotype" w:hAnsi="Palatino Linotype" w:cs="Arial"/>
        </w:rPr>
      </w:pPr>
      <w:r w:rsidRPr="00627E26">
        <w:rPr>
          <w:rFonts w:ascii="Palatino Linotype" w:eastAsiaTheme="minorHAnsi" w:hAnsi="Palatino Linotype" w:cs="Arial"/>
          <w:b/>
          <w:sz w:val="28"/>
          <w:szCs w:val="28"/>
          <w:lang w:val="es-MX" w:eastAsia="en-US"/>
        </w:rPr>
        <w:t>CUARTO.</w:t>
      </w:r>
      <w:r w:rsidRPr="00627E26">
        <w:rPr>
          <w:rFonts w:ascii="Palatino Linotype" w:eastAsiaTheme="minorHAnsi" w:hAnsi="Palatino Linotype" w:cs="Arial"/>
          <w:b/>
          <w:lang w:val="es-MX" w:eastAsia="en-US"/>
        </w:rPr>
        <w:t xml:space="preserve"> </w:t>
      </w:r>
      <w:r w:rsidRPr="00627E26">
        <w:rPr>
          <w:rFonts w:ascii="Palatino Linotype" w:hAnsi="Palatino Linotype" w:cs="Arial"/>
        </w:rPr>
        <w:t xml:space="preserve">De conformidad con el artículo 198 de la Ley de Transparencia y Acceso a la Información Pública del Estado de México y Municipios, de considerarlo procedente, el </w:t>
      </w:r>
      <w:r w:rsidRPr="00627E26">
        <w:rPr>
          <w:rFonts w:ascii="Palatino Linotype" w:hAnsi="Palatino Linotype" w:cs="Arial"/>
          <w:b/>
        </w:rPr>
        <w:t>Sujeto Obligado</w:t>
      </w:r>
      <w:r w:rsidRPr="00627E26">
        <w:rPr>
          <w:rFonts w:ascii="Palatino Linotype" w:hAnsi="Palatino Linotype" w:cs="Arial"/>
        </w:rPr>
        <w:t xml:space="preserve"> de manera fundada y motivada, podrá solicitar una ampliación de plazo para el cumplimiento de la presente resolución.</w:t>
      </w:r>
    </w:p>
    <w:p w:rsidR="003F41B8" w:rsidRPr="00627E26" w:rsidRDefault="003F41B8" w:rsidP="00627E26">
      <w:pPr>
        <w:autoSpaceDE w:val="0"/>
        <w:autoSpaceDN w:val="0"/>
        <w:adjustRightInd w:val="0"/>
        <w:spacing w:line="360" w:lineRule="auto"/>
        <w:jc w:val="both"/>
        <w:rPr>
          <w:rFonts w:ascii="Palatino Linotype" w:hAnsi="Palatino Linotype" w:cs="Arial"/>
        </w:rPr>
      </w:pPr>
    </w:p>
    <w:p w:rsidR="00627E26" w:rsidRPr="00627E26" w:rsidRDefault="00627E26" w:rsidP="00627E26">
      <w:pPr>
        <w:autoSpaceDE w:val="0"/>
        <w:autoSpaceDN w:val="0"/>
        <w:adjustRightInd w:val="0"/>
        <w:spacing w:line="360" w:lineRule="auto"/>
        <w:ind w:right="49"/>
        <w:jc w:val="both"/>
        <w:rPr>
          <w:rFonts w:ascii="Palatino Linotype" w:eastAsiaTheme="minorHAnsi" w:hAnsi="Palatino Linotype" w:cs="Arial"/>
          <w:lang w:val="es-MX" w:eastAsia="en-US"/>
        </w:rPr>
      </w:pPr>
      <w:r w:rsidRPr="00627E26">
        <w:rPr>
          <w:rFonts w:ascii="Palatino Linotype" w:hAnsi="Palatino Linotype" w:cs="Arial"/>
          <w:b/>
          <w:sz w:val="28"/>
        </w:rPr>
        <w:t>QUINTO</w:t>
      </w:r>
      <w:r w:rsidRPr="00627E26">
        <w:rPr>
          <w:rFonts w:ascii="Palatino Linotype" w:eastAsiaTheme="minorHAnsi" w:hAnsi="Palatino Linotype" w:cs="Arial"/>
          <w:b/>
          <w:lang w:val="es-MX" w:eastAsia="en-US"/>
        </w:rPr>
        <w:t>. NOTIFÍQUESE</w:t>
      </w:r>
      <w:r w:rsidRPr="00627E26">
        <w:rPr>
          <w:rFonts w:ascii="Palatino Linotype" w:eastAsiaTheme="minorHAnsi" w:hAnsi="Palatino Linotype" w:cs="Arial"/>
          <w:lang w:val="es-MX" w:eastAsia="en-US"/>
        </w:rPr>
        <w:t xml:space="preserve"> a través del Sistema de Acceso a la Información Mexiquense (SAIMEX), al </w:t>
      </w:r>
      <w:r w:rsidRPr="00627E26">
        <w:rPr>
          <w:rFonts w:ascii="Palatino Linotype" w:eastAsiaTheme="minorHAnsi" w:hAnsi="Palatino Linotype" w:cs="Arial"/>
          <w:b/>
          <w:lang w:val="es-MX" w:eastAsia="en-US"/>
        </w:rPr>
        <w:t>Recurrente</w:t>
      </w:r>
      <w:r w:rsidRPr="00627E26">
        <w:rPr>
          <w:rFonts w:ascii="Palatino Linotype" w:eastAsiaTheme="minorHAnsi" w:hAnsi="Palatino Linotype" w:cs="Arial"/>
          <w:lang w:val="es-MX" w:eastAsia="en-US"/>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6B21D0" w:rsidRDefault="006B21D0" w:rsidP="006B21D0">
      <w:pPr>
        <w:autoSpaceDE w:val="0"/>
        <w:autoSpaceDN w:val="0"/>
        <w:adjustRightInd w:val="0"/>
        <w:spacing w:line="360" w:lineRule="auto"/>
        <w:ind w:right="49"/>
        <w:jc w:val="both"/>
        <w:rPr>
          <w:rFonts w:ascii="Palatino Linotype" w:eastAsiaTheme="minorHAnsi" w:hAnsi="Palatino Linotype" w:cs="Arial"/>
          <w:lang w:val="es-MX" w:eastAsia="en-US"/>
        </w:rPr>
      </w:pPr>
    </w:p>
    <w:p w:rsidR="00795F96" w:rsidRPr="00627E26" w:rsidRDefault="00795F96" w:rsidP="006B21D0">
      <w:pPr>
        <w:autoSpaceDE w:val="0"/>
        <w:autoSpaceDN w:val="0"/>
        <w:adjustRightInd w:val="0"/>
        <w:spacing w:line="360" w:lineRule="auto"/>
        <w:ind w:right="49"/>
        <w:jc w:val="both"/>
        <w:rPr>
          <w:rFonts w:ascii="Palatino Linotype" w:eastAsiaTheme="minorHAnsi" w:hAnsi="Palatino Linotype" w:cs="Arial"/>
          <w:lang w:val="es-MX" w:eastAsia="en-US"/>
        </w:rPr>
      </w:pPr>
    </w:p>
    <w:p w:rsidR="006B21D0" w:rsidRDefault="006B21D0" w:rsidP="006B21D0">
      <w:pPr>
        <w:spacing w:line="360" w:lineRule="auto"/>
        <w:jc w:val="both"/>
        <w:rPr>
          <w:rFonts w:ascii="Palatino Linotype" w:hAnsi="Palatino Linotype" w:cs="Arial"/>
        </w:rPr>
      </w:pPr>
      <w:r w:rsidRPr="00883E54">
        <w:rPr>
          <w:rFonts w:ascii="Palatino Linotype" w:hAnsi="Palatino Linotype" w:cs="Arial"/>
        </w:rPr>
        <w:lastRenderedPageBreak/>
        <w:t xml:space="preserve">ASÍ LO RESUELVE, POR </w:t>
      </w:r>
      <w:r>
        <w:rPr>
          <w:rFonts w:ascii="Palatino Linotype" w:hAnsi="Palatino Linotype" w:cs="Arial"/>
        </w:rPr>
        <w:t>UNANIMIDAD DE VOTOS</w:t>
      </w:r>
      <w:r w:rsidRPr="00883E54">
        <w:rPr>
          <w:rFonts w:ascii="Palatino Linotype" w:hAnsi="Palatino Linotype" w:cs="Arial"/>
        </w:rPr>
        <w:t xml:space="preserve">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xml:space="preserve">, CONFORMADO POR LOS COMISIONADOS </w:t>
      </w:r>
      <w:r w:rsidRPr="000E591D">
        <w:rPr>
          <w:rFonts w:ascii="Palatino Linotype" w:hAnsi="Palatino Linotype" w:cs="Arial"/>
        </w:rPr>
        <w:t>JOSÉ MARTÍNEZ VILCHIS, MARÍA DEL ROSARIO MEJÍA AYALA</w:t>
      </w:r>
      <w:r>
        <w:rPr>
          <w:rFonts w:ascii="Palatino Linotype" w:hAnsi="Palatino Linotype" w:cs="Arial"/>
        </w:rPr>
        <w:t xml:space="preserve">, </w:t>
      </w:r>
      <w:r w:rsidRPr="000E591D">
        <w:rPr>
          <w:rFonts w:ascii="Palatino Linotype" w:hAnsi="Palatino Linotype" w:cs="Arial"/>
        </w:rPr>
        <w:t>SH</w:t>
      </w:r>
      <w:r>
        <w:rPr>
          <w:rFonts w:ascii="Palatino Linotype" w:hAnsi="Palatino Linotype" w:cs="Arial"/>
        </w:rPr>
        <w:t>ARON CRISTINA MORALES MARTÍNEZ,</w:t>
      </w:r>
      <w:r w:rsidRPr="000E591D">
        <w:rPr>
          <w:rFonts w:ascii="Palatino Linotype" w:hAnsi="Palatino Linotype" w:cs="Arial"/>
        </w:rPr>
        <w:t xml:space="preserve"> LUIS GUSTAVO PARRA NORIEGA</w:t>
      </w:r>
      <w:r>
        <w:rPr>
          <w:rFonts w:ascii="Palatino Linotype" w:hAnsi="Palatino Linotype" w:cs="Arial"/>
        </w:rPr>
        <w:t xml:space="preserve"> Y GUADALUPE RAMÍREZ PEÑA</w:t>
      </w:r>
      <w:r w:rsidRPr="00EA72CF">
        <w:rPr>
          <w:rFonts w:ascii="Palatino Linotype" w:eastAsiaTheme="minorHAnsi" w:hAnsi="Palatino Linotype" w:cs="Arial"/>
          <w:lang w:val="es-MX" w:eastAsia="en-US"/>
        </w:rPr>
        <w:t>, EN LA</w:t>
      </w:r>
      <w:r>
        <w:rPr>
          <w:rFonts w:ascii="Palatino Linotype" w:eastAsiaTheme="minorHAnsi" w:hAnsi="Palatino Linotype" w:cs="Arial"/>
          <w:lang w:val="es-MX" w:eastAsia="en-US"/>
        </w:rPr>
        <w:t xml:space="preserve"> </w:t>
      </w:r>
      <w:r w:rsidRPr="003D0BDE">
        <w:rPr>
          <w:rFonts w:ascii="Palatino Linotype" w:eastAsiaTheme="minorHAnsi" w:hAnsi="Palatino Linotype" w:cs="Arial"/>
          <w:lang w:val="es-MX" w:eastAsia="en-US"/>
        </w:rPr>
        <w:t xml:space="preserve">TRIGÉSIMA </w:t>
      </w:r>
      <w:r w:rsidR="00795F96">
        <w:rPr>
          <w:rFonts w:ascii="Palatino Linotype" w:eastAsiaTheme="minorHAnsi" w:hAnsi="Palatino Linotype" w:cs="Arial"/>
          <w:lang w:val="es-MX" w:eastAsia="en-US"/>
        </w:rPr>
        <w:t>OCTAVA</w:t>
      </w:r>
      <w:r w:rsidRPr="003D0BDE">
        <w:rPr>
          <w:rFonts w:ascii="Palatino Linotype" w:eastAsiaTheme="minorHAnsi" w:hAnsi="Palatino Linotype" w:cs="Arial"/>
          <w:lang w:val="es-MX" w:eastAsia="en-US"/>
        </w:rPr>
        <w:t xml:space="preserve"> SESIÓN ORDINARIA CELEBRADA EL </w:t>
      </w:r>
      <w:r w:rsidR="00795F96">
        <w:rPr>
          <w:rFonts w:ascii="Palatino Linotype" w:eastAsiaTheme="minorHAnsi" w:hAnsi="Palatino Linotype" w:cs="Arial"/>
          <w:lang w:val="es-MX" w:eastAsia="en-US"/>
        </w:rPr>
        <w:t>VEINTISIETE</w:t>
      </w:r>
      <w:r w:rsidRPr="003D0BDE">
        <w:rPr>
          <w:rFonts w:ascii="Palatino Linotype" w:eastAsiaTheme="minorHAnsi" w:hAnsi="Palatino Linotype" w:cs="Arial"/>
          <w:lang w:val="es-MX" w:eastAsia="en-US"/>
        </w:rPr>
        <w:t xml:space="preserve"> DE OCTUBRE DE DOS MIL VEINTIUNO</w:t>
      </w:r>
      <w:r w:rsidRPr="00EA72CF">
        <w:rPr>
          <w:rFonts w:ascii="Palatino Linotype" w:eastAsiaTheme="minorHAnsi" w:hAnsi="Palatino Linotype" w:cs="Arial"/>
          <w:lang w:val="es-MX" w:eastAsia="en-US"/>
        </w:rPr>
        <w:t>, ANTE EL</w:t>
      </w:r>
      <w:r>
        <w:rPr>
          <w:rFonts w:ascii="Palatino Linotype" w:eastAsiaTheme="minorHAnsi" w:hAnsi="Palatino Linotype" w:cs="Arial"/>
          <w:lang w:val="es-MX" w:eastAsia="en-US"/>
        </w:rPr>
        <w:t xml:space="preserve"> </w:t>
      </w:r>
      <w:r w:rsidRPr="00883E54">
        <w:rPr>
          <w:rFonts w:ascii="Palatino Linotype" w:hAnsi="Palatino Linotype" w:cs="Arial"/>
        </w:rPr>
        <w:t>ANTE EL SECRETARIO TÉCNICO DEL PLENO, ALEXIS TAPIA</w:t>
      </w:r>
      <w:r>
        <w:rPr>
          <w:rFonts w:ascii="Palatino Linotype" w:hAnsi="Palatino Linotype" w:cs="Arial"/>
        </w:rPr>
        <w:t xml:space="preserve"> RAMÍREZ. ----------------------------------------------------------</w:t>
      </w:r>
    </w:p>
    <w:p w:rsidR="006B21D0" w:rsidRDefault="006B21D0" w:rsidP="006B21D0">
      <w:pPr>
        <w:spacing w:line="360" w:lineRule="auto"/>
        <w:jc w:val="both"/>
        <w:rPr>
          <w:rFonts w:ascii="Palatino Linotype" w:hAnsi="Palatino Linotype" w:cs="Arial"/>
        </w:rPr>
      </w:pPr>
      <w:r>
        <w:rPr>
          <w:rFonts w:ascii="Palatino Linotype" w:hAnsi="Palatino Linotype" w:cs="Arial"/>
        </w:rPr>
        <w:t>------------------------------------------------------------------------------------------------------------------</w:t>
      </w:r>
    </w:p>
    <w:p w:rsidR="006B21D0" w:rsidRDefault="006B21D0" w:rsidP="006B21D0">
      <w:pPr>
        <w:spacing w:line="360" w:lineRule="auto"/>
        <w:jc w:val="both"/>
        <w:rPr>
          <w:rFonts w:ascii="Palatino Linotype" w:hAnsi="Palatino Linotype" w:cs="Arial"/>
        </w:rPr>
      </w:pPr>
      <w:r>
        <w:rPr>
          <w:rFonts w:ascii="Palatino Linotype" w:hAnsi="Palatino Linotype" w:cs="Arial"/>
        </w:rPr>
        <w:t>------------------------------------------------------------------------------------------------------------------</w:t>
      </w:r>
    </w:p>
    <w:p w:rsidR="006B21D0" w:rsidRDefault="006B21D0" w:rsidP="006B21D0">
      <w:pPr>
        <w:spacing w:line="360" w:lineRule="auto"/>
        <w:jc w:val="both"/>
        <w:rPr>
          <w:rFonts w:ascii="Palatino Linotype" w:hAnsi="Palatino Linotype" w:cs="Arial"/>
        </w:rPr>
      </w:pPr>
      <w:r>
        <w:rPr>
          <w:rFonts w:ascii="Palatino Linotype" w:hAnsi="Palatino Linotype" w:cs="Arial"/>
        </w:rPr>
        <w:t>------------------------------------------------------------------------------------------------------------------</w:t>
      </w:r>
    </w:p>
    <w:p w:rsidR="006B21D0" w:rsidRDefault="006B21D0" w:rsidP="006B21D0">
      <w:pPr>
        <w:spacing w:line="360" w:lineRule="auto"/>
        <w:jc w:val="both"/>
        <w:rPr>
          <w:rFonts w:ascii="Palatino Linotype" w:hAnsi="Palatino Linotype" w:cs="Arial"/>
        </w:rPr>
      </w:pPr>
      <w:r>
        <w:rPr>
          <w:rFonts w:ascii="Palatino Linotype" w:hAnsi="Palatino Linotype" w:cs="Arial"/>
        </w:rPr>
        <w:t>------------------------------------------------------------------------------------------------------------------</w:t>
      </w:r>
    </w:p>
    <w:p w:rsidR="00795F96" w:rsidRDefault="00795F96" w:rsidP="00795F96">
      <w:pPr>
        <w:spacing w:line="360" w:lineRule="auto"/>
        <w:jc w:val="both"/>
        <w:rPr>
          <w:rFonts w:ascii="Palatino Linotype" w:hAnsi="Palatino Linotype" w:cs="Arial"/>
        </w:rPr>
      </w:pPr>
      <w:r>
        <w:rPr>
          <w:rFonts w:ascii="Palatino Linotype" w:hAnsi="Palatino Linotype" w:cs="Arial"/>
        </w:rPr>
        <w:t>------------------------------------------------------------------------------------------------------------------</w:t>
      </w:r>
    </w:p>
    <w:p w:rsidR="00795F96" w:rsidRDefault="00795F96" w:rsidP="00795F96">
      <w:pPr>
        <w:spacing w:line="360" w:lineRule="auto"/>
        <w:jc w:val="both"/>
        <w:rPr>
          <w:rFonts w:ascii="Palatino Linotype" w:hAnsi="Palatino Linotype" w:cs="Arial"/>
        </w:rPr>
      </w:pPr>
      <w:r>
        <w:rPr>
          <w:rFonts w:ascii="Palatino Linotype" w:hAnsi="Palatino Linotype" w:cs="Arial"/>
        </w:rPr>
        <w:t>------------------------------------------------------------------------------------------------------------------</w:t>
      </w:r>
    </w:p>
    <w:p w:rsidR="00795F96" w:rsidRDefault="00795F96" w:rsidP="00795F96">
      <w:pPr>
        <w:spacing w:line="360" w:lineRule="auto"/>
        <w:jc w:val="both"/>
        <w:rPr>
          <w:rFonts w:ascii="Palatino Linotype" w:hAnsi="Palatino Linotype" w:cs="Arial"/>
        </w:rPr>
      </w:pPr>
      <w:r>
        <w:rPr>
          <w:rFonts w:ascii="Palatino Linotype" w:hAnsi="Palatino Linotype" w:cs="Arial"/>
        </w:rPr>
        <w:t>------------------------------------------------------------------------------------------------------------------</w:t>
      </w:r>
    </w:p>
    <w:p w:rsidR="00795F96" w:rsidRDefault="00795F96" w:rsidP="00795F96">
      <w:pPr>
        <w:spacing w:line="360" w:lineRule="auto"/>
        <w:jc w:val="both"/>
        <w:rPr>
          <w:rFonts w:ascii="Palatino Linotype" w:hAnsi="Palatino Linotype" w:cs="Arial"/>
        </w:rPr>
      </w:pPr>
      <w:r>
        <w:rPr>
          <w:rFonts w:ascii="Palatino Linotype" w:hAnsi="Palatino Linotype" w:cs="Arial"/>
        </w:rPr>
        <w:t>------------------------------------------------------------------------------------------------------------------</w:t>
      </w:r>
    </w:p>
    <w:p w:rsidR="00795F96" w:rsidRDefault="00795F96" w:rsidP="00795F96">
      <w:pPr>
        <w:spacing w:line="360" w:lineRule="auto"/>
        <w:jc w:val="both"/>
        <w:rPr>
          <w:rFonts w:ascii="Palatino Linotype" w:hAnsi="Palatino Linotype" w:cs="Arial"/>
        </w:rPr>
      </w:pPr>
      <w:r>
        <w:rPr>
          <w:rFonts w:ascii="Palatino Linotype" w:hAnsi="Palatino Linotype" w:cs="Arial"/>
        </w:rPr>
        <w:t>------------------------------------------------------------------------------------------------------------------</w:t>
      </w:r>
    </w:p>
    <w:p w:rsidR="00795F96" w:rsidRDefault="00795F96" w:rsidP="00795F96">
      <w:pPr>
        <w:spacing w:line="360" w:lineRule="auto"/>
        <w:jc w:val="both"/>
        <w:rPr>
          <w:rFonts w:ascii="Palatino Linotype" w:hAnsi="Palatino Linotype" w:cs="Arial"/>
        </w:rPr>
      </w:pPr>
      <w:r>
        <w:rPr>
          <w:rFonts w:ascii="Palatino Linotype" w:hAnsi="Palatino Linotype" w:cs="Arial"/>
        </w:rPr>
        <w:t>------------------------------------------------------------------------------------------------------------------</w:t>
      </w:r>
    </w:p>
    <w:p w:rsidR="00795F96" w:rsidRDefault="00795F96" w:rsidP="00795F96">
      <w:pPr>
        <w:spacing w:line="360" w:lineRule="auto"/>
        <w:jc w:val="both"/>
        <w:rPr>
          <w:rFonts w:ascii="Palatino Linotype" w:hAnsi="Palatino Linotype" w:cs="Arial"/>
        </w:rPr>
      </w:pPr>
      <w:r>
        <w:rPr>
          <w:rFonts w:ascii="Palatino Linotype" w:hAnsi="Palatino Linotype" w:cs="Arial"/>
        </w:rPr>
        <w:t>------------------------------------------------------------------------------------------------------------------</w:t>
      </w:r>
    </w:p>
    <w:p w:rsidR="00795F96" w:rsidRDefault="00795F96" w:rsidP="00795F96">
      <w:pPr>
        <w:spacing w:line="360" w:lineRule="auto"/>
        <w:jc w:val="both"/>
        <w:rPr>
          <w:rFonts w:ascii="Palatino Linotype" w:hAnsi="Palatino Linotype" w:cs="Arial"/>
        </w:rPr>
      </w:pPr>
      <w:r>
        <w:rPr>
          <w:rFonts w:ascii="Palatino Linotype" w:hAnsi="Palatino Linotype" w:cs="Arial"/>
        </w:rPr>
        <w:t>------------------------------------------------------------------------------------------------------------------</w:t>
      </w:r>
    </w:p>
    <w:p w:rsidR="00795F96" w:rsidRDefault="00795F96" w:rsidP="00795F96">
      <w:pPr>
        <w:spacing w:line="360" w:lineRule="auto"/>
        <w:jc w:val="both"/>
        <w:rPr>
          <w:rFonts w:ascii="Palatino Linotype" w:hAnsi="Palatino Linotype" w:cs="Arial"/>
        </w:rPr>
      </w:pPr>
      <w:r>
        <w:rPr>
          <w:rFonts w:ascii="Palatino Linotype" w:hAnsi="Palatino Linotype" w:cs="Arial"/>
        </w:rPr>
        <w:t>------------------------------------------------------------------------------------------------------------------</w:t>
      </w:r>
    </w:p>
    <w:p w:rsidR="00795F96" w:rsidRDefault="00795F96" w:rsidP="00795F96">
      <w:pPr>
        <w:spacing w:line="360" w:lineRule="auto"/>
        <w:jc w:val="both"/>
        <w:rPr>
          <w:rFonts w:ascii="Palatino Linotype" w:hAnsi="Palatino Linotype" w:cs="Arial"/>
        </w:rPr>
      </w:pPr>
      <w:r>
        <w:rPr>
          <w:rFonts w:ascii="Palatino Linotype" w:hAnsi="Palatino Linotype" w:cs="Arial"/>
        </w:rPr>
        <w:t>------------------------------------------------------------------------------------------------------------------</w:t>
      </w:r>
    </w:p>
    <w:p w:rsidR="00795F96" w:rsidRDefault="00795F96" w:rsidP="00795F96">
      <w:pPr>
        <w:spacing w:line="360" w:lineRule="auto"/>
        <w:jc w:val="both"/>
        <w:rPr>
          <w:rFonts w:ascii="Palatino Linotype" w:hAnsi="Palatino Linotype" w:cs="Arial"/>
        </w:rPr>
      </w:pPr>
      <w:r>
        <w:rPr>
          <w:rFonts w:ascii="Palatino Linotype" w:hAnsi="Palatino Linotype" w:cs="Arial"/>
        </w:rPr>
        <w:t>------------------------------------------------------------------------------------------------------------------</w:t>
      </w:r>
    </w:p>
    <w:p w:rsidR="00795F96" w:rsidRDefault="00795F96" w:rsidP="00795F96">
      <w:pPr>
        <w:spacing w:line="360" w:lineRule="auto"/>
        <w:jc w:val="both"/>
        <w:rPr>
          <w:rFonts w:ascii="Palatino Linotype" w:hAnsi="Palatino Linotype" w:cs="Arial"/>
        </w:rPr>
      </w:pPr>
      <w:r>
        <w:rPr>
          <w:rFonts w:ascii="Palatino Linotype" w:hAnsi="Palatino Linotype" w:cs="Arial"/>
        </w:rPr>
        <w:t>------------------------------------------------------------------------------------------------------------------</w:t>
      </w:r>
    </w:p>
    <w:p w:rsidR="006B21D0" w:rsidRPr="00DE4568" w:rsidRDefault="006B21D0" w:rsidP="006B21D0">
      <w:pPr>
        <w:spacing w:line="360" w:lineRule="auto"/>
        <w:jc w:val="both"/>
        <w:rPr>
          <w:rFonts w:ascii="Palatino Linotype" w:hAnsi="Palatino Linotype" w:cs="Arial"/>
          <w:sz w:val="20"/>
        </w:rPr>
      </w:pPr>
      <w:r>
        <w:rPr>
          <w:rFonts w:ascii="Palatino Linotype" w:hAnsi="Palatino Linotype" w:cs="Arial"/>
          <w:sz w:val="20"/>
        </w:rPr>
        <w:t>CCR/</w:t>
      </w:r>
      <w:r w:rsidRPr="00DE4568">
        <w:rPr>
          <w:rFonts w:ascii="Palatino Linotype" w:hAnsi="Palatino Linotype" w:cs="Arial"/>
          <w:sz w:val="20"/>
        </w:rPr>
        <w:t>HAP</w:t>
      </w:r>
    </w:p>
    <w:p w:rsidR="006B21D0" w:rsidRDefault="006B21D0" w:rsidP="006B21D0">
      <w:pPr>
        <w:spacing w:line="360" w:lineRule="auto"/>
        <w:jc w:val="both"/>
        <w:rPr>
          <w:rFonts w:ascii="Palatino Linotype" w:hAnsi="Palatino Linotype" w:cs="Arial"/>
        </w:rPr>
      </w:pPr>
    </w:p>
    <w:p w:rsidR="006B21D0" w:rsidRDefault="006B21D0" w:rsidP="006B21D0">
      <w:pPr>
        <w:spacing w:line="360" w:lineRule="auto"/>
        <w:jc w:val="both"/>
        <w:rPr>
          <w:rFonts w:ascii="Palatino Linotype" w:hAnsi="Palatino Linotype" w:cs="Arial"/>
        </w:rPr>
      </w:pPr>
    </w:p>
    <w:p w:rsidR="006B21D0" w:rsidRDefault="006B21D0" w:rsidP="006B21D0">
      <w:pPr>
        <w:spacing w:line="360" w:lineRule="auto"/>
        <w:jc w:val="both"/>
        <w:rPr>
          <w:rFonts w:ascii="Palatino Linotype" w:hAnsi="Palatino Linotype" w:cs="Arial"/>
        </w:rPr>
      </w:pPr>
    </w:p>
    <w:p w:rsidR="006B21D0" w:rsidRDefault="006B21D0" w:rsidP="006B21D0"/>
    <w:p w:rsidR="006B21D0" w:rsidRDefault="006B21D0" w:rsidP="006B21D0"/>
    <w:p w:rsidR="006B21D0" w:rsidRDefault="006B21D0" w:rsidP="006B21D0"/>
    <w:p w:rsidR="006B21D0" w:rsidRDefault="006B21D0" w:rsidP="006B21D0"/>
    <w:p w:rsidR="006B21D0" w:rsidRDefault="006B21D0" w:rsidP="006B21D0"/>
    <w:p w:rsidR="006B21D0" w:rsidRDefault="006B21D0" w:rsidP="006B21D0"/>
    <w:p w:rsidR="006B21D0" w:rsidRDefault="006B21D0" w:rsidP="006B21D0"/>
    <w:p w:rsidR="006B21D0" w:rsidRDefault="006B21D0" w:rsidP="006B21D0"/>
    <w:p w:rsidR="006B21D0" w:rsidRDefault="006B21D0" w:rsidP="006B21D0"/>
    <w:p w:rsidR="006B21D0" w:rsidRDefault="006B21D0" w:rsidP="006B21D0"/>
    <w:p w:rsidR="006B21D0" w:rsidRDefault="006B21D0" w:rsidP="006B21D0"/>
    <w:p w:rsidR="00040BCC" w:rsidRDefault="00040BCC"/>
    <w:sectPr w:rsidR="00040BCC" w:rsidSect="00040BCC">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006" w:rsidRDefault="00800006" w:rsidP="006B21D0">
      <w:r>
        <w:separator/>
      </w:r>
    </w:p>
  </w:endnote>
  <w:endnote w:type="continuationSeparator" w:id="0">
    <w:p w:rsidR="00800006" w:rsidRDefault="00800006" w:rsidP="006B2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BCC" w:rsidRPr="00A2780F" w:rsidRDefault="00040BCC" w:rsidP="00040BC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E3F8F">
      <w:rPr>
        <w:rFonts w:ascii="Arial" w:hAnsi="Arial" w:cs="Arial"/>
        <w:b/>
        <w:bCs/>
        <w:noProof/>
        <w:sz w:val="20"/>
        <w:szCs w:val="20"/>
      </w:rPr>
      <w:t>29</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E3F8F">
      <w:rPr>
        <w:rFonts w:ascii="Arial" w:hAnsi="Arial" w:cs="Arial"/>
        <w:b/>
        <w:bCs/>
        <w:noProof/>
        <w:sz w:val="20"/>
        <w:szCs w:val="20"/>
      </w:rPr>
      <w:t>29</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BCC" w:rsidRPr="00070856" w:rsidRDefault="00040BCC" w:rsidP="00040BC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E3F8F">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E3F8F">
      <w:rPr>
        <w:rFonts w:ascii="Arial" w:hAnsi="Arial" w:cs="Arial"/>
        <w:b/>
        <w:bCs/>
        <w:noProof/>
        <w:sz w:val="20"/>
        <w:szCs w:val="20"/>
      </w:rPr>
      <w:t>29</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006" w:rsidRDefault="00800006" w:rsidP="006B21D0">
      <w:r>
        <w:separator/>
      </w:r>
    </w:p>
  </w:footnote>
  <w:footnote w:type="continuationSeparator" w:id="0">
    <w:p w:rsidR="00800006" w:rsidRDefault="00800006" w:rsidP="006B21D0">
      <w:r>
        <w:continuationSeparator/>
      </w:r>
    </w:p>
  </w:footnote>
  <w:footnote w:id="1">
    <w:p w:rsidR="00040BCC" w:rsidRPr="00A53BB7" w:rsidRDefault="00040BCC" w:rsidP="006B21D0">
      <w:pPr>
        <w:pStyle w:val="Textonotapie"/>
        <w:jc w:val="both"/>
        <w:rPr>
          <w:lang w:val="es-MX"/>
        </w:rPr>
      </w:pPr>
      <w:r>
        <w:rPr>
          <w:rStyle w:val="Refdenotaalpie"/>
        </w:rPr>
        <w:footnoteRef/>
      </w:r>
      <w:r>
        <w:t xml:space="preserve"> </w:t>
      </w:r>
      <w:r w:rsidRPr="006B21D0">
        <w:rPr>
          <w:rFonts w:ascii="Palatino Linotype" w:hAnsi="Palatino Linotype"/>
          <w:i/>
          <w:sz w:val="18"/>
          <w:lang w:val="es-MX"/>
        </w:rPr>
        <w:t>La solicitud de información fue presentada el día domingo 18 de julio de 2021, correspondiendo a un día inhábil, por lo que se tuvo por ingresada al día hábil siguiente, de conformidad con el calendario de labores 2021 de este Instituto.</w:t>
      </w:r>
    </w:p>
  </w:footnote>
  <w:footnote w:id="2">
    <w:p w:rsidR="00040BCC" w:rsidRPr="008D4831" w:rsidRDefault="00040BCC" w:rsidP="008D4831">
      <w:pPr>
        <w:pStyle w:val="Textonotapie"/>
        <w:jc w:val="both"/>
      </w:pPr>
      <w:r>
        <w:rPr>
          <w:rStyle w:val="Refdenotaalpie"/>
        </w:rPr>
        <w:footnoteRef/>
      </w:r>
      <w:r>
        <w:t xml:space="preserve"> </w:t>
      </w:r>
      <w:r w:rsidRPr="008D4831">
        <w:rPr>
          <w:rFonts w:ascii="Palatino Linotype" w:hAnsi="Palatino Linotype"/>
          <w:i/>
          <w:sz w:val="18"/>
        </w:rPr>
        <w:t>El recurso de revisión fue interpuesto el día sábado 04 de septiembre de 2021, pero al corresponder a día inhábil se tuvo por interpuesto el día hábil siguiente.</w:t>
      </w:r>
    </w:p>
  </w:footnote>
  <w:footnote w:id="3">
    <w:p w:rsidR="00040BCC" w:rsidRPr="00946E1F" w:rsidRDefault="00040BCC" w:rsidP="006B21D0">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4">
    <w:p w:rsidR="00040BCC" w:rsidRPr="00CC03D4" w:rsidRDefault="00040BCC" w:rsidP="006B21D0">
      <w:pPr>
        <w:pStyle w:val="Textonotapie"/>
        <w:jc w:val="both"/>
        <w:rPr>
          <w:rFonts w:ascii="Palatino Linotype" w:hAnsi="Palatino Linotype"/>
          <w:i/>
        </w:rPr>
      </w:pPr>
      <w:r>
        <w:rPr>
          <w:rStyle w:val="Refdenotaalpie"/>
        </w:rPr>
        <w:footnoteRef/>
      </w:r>
      <w:r>
        <w:t xml:space="preserve"> </w:t>
      </w:r>
      <w:r w:rsidRPr="00CC03D4">
        <w:rPr>
          <w:rFonts w:ascii="Palatino Linotype" w:hAnsi="Palatino Linotype"/>
          <w:b/>
          <w:i/>
        </w:rPr>
        <w:t>Artículo 179.</w:t>
      </w:r>
      <w:r w:rsidRPr="00CC03D4">
        <w:rPr>
          <w:rFonts w:ascii="Palatino Linotype" w:hAnsi="Palatino Linotype"/>
          <w:i/>
        </w:rPr>
        <w:t xml:space="preserve"> El recurso de revisión es un medio de protección que la Ley otorga a los particulares,</w:t>
      </w:r>
      <w:r>
        <w:rPr>
          <w:rFonts w:ascii="Palatino Linotype" w:hAnsi="Palatino Linotype"/>
          <w:i/>
        </w:rPr>
        <w:t xml:space="preserve"> </w:t>
      </w:r>
      <w:r w:rsidRPr="00CC03D4">
        <w:rPr>
          <w:rFonts w:ascii="Palatino Linotype" w:hAnsi="Palatino Linotype"/>
          <w:i/>
        </w:rPr>
        <w:t>para hacer valer su derecho de acceso a la información pública, y procederá en contra de las siguientes</w:t>
      </w:r>
      <w:r>
        <w:rPr>
          <w:rFonts w:ascii="Palatino Linotype" w:hAnsi="Palatino Linotype"/>
          <w:i/>
        </w:rPr>
        <w:t xml:space="preserve"> </w:t>
      </w:r>
      <w:r w:rsidRPr="00CC03D4">
        <w:rPr>
          <w:rFonts w:ascii="Palatino Linotype" w:hAnsi="Palatino Linotype"/>
          <w:i/>
        </w:rPr>
        <w:t>causas:</w:t>
      </w:r>
    </w:p>
    <w:p w:rsidR="00040BCC" w:rsidRPr="00CC03D4" w:rsidRDefault="00040BCC" w:rsidP="006B21D0">
      <w:pPr>
        <w:pStyle w:val="Textonotapie"/>
        <w:jc w:val="both"/>
        <w:rPr>
          <w:rFonts w:ascii="Palatino Linotype" w:hAnsi="Palatino Linotype"/>
          <w:i/>
        </w:rPr>
      </w:pPr>
      <w:r w:rsidRPr="00CC03D4">
        <w:rPr>
          <w:rFonts w:ascii="Palatino Linotype" w:hAnsi="Palatino Linotype"/>
          <w:i/>
        </w:rPr>
        <w:t>(…)</w:t>
      </w:r>
    </w:p>
    <w:p w:rsidR="00040BCC" w:rsidRPr="009E21AC" w:rsidRDefault="00040BCC" w:rsidP="006B21D0">
      <w:pPr>
        <w:pStyle w:val="Textonotapie"/>
        <w:jc w:val="both"/>
      </w:pPr>
      <w:r w:rsidRPr="004E511E">
        <w:rPr>
          <w:rFonts w:ascii="Palatino Linotype" w:hAnsi="Palatino Linotype"/>
          <w:b/>
          <w:i/>
        </w:rPr>
        <w:t xml:space="preserve">V. </w:t>
      </w:r>
      <w:r w:rsidRPr="004E511E">
        <w:rPr>
          <w:rFonts w:ascii="Palatino Linotype" w:hAnsi="Palatino Linotype"/>
          <w:i/>
        </w:rPr>
        <w:t>La entrega de información incompleta;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54" w:type="dxa"/>
      <w:tblInd w:w="1560" w:type="dxa"/>
      <w:tblLayout w:type="fixed"/>
      <w:tblLook w:val="04A0" w:firstRow="1" w:lastRow="0" w:firstColumn="1" w:lastColumn="0" w:noHBand="0" w:noVBand="1"/>
    </w:tblPr>
    <w:tblGrid>
      <w:gridCol w:w="2835"/>
      <w:gridCol w:w="4819"/>
    </w:tblGrid>
    <w:tr w:rsidR="00040BCC" w:rsidRPr="008F2CCC" w:rsidTr="007753EF">
      <w:tc>
        <w:tcPr>
          <w:tcW w:w="2835" w:type="dxa"/>
          <w:shd w:val="clear" w:color="auto" w:fill="auto"/>
        </w:tcPr>
        <w:p w:rsidR="00040BCC" w:rsidRPr="00807CDA" w:rsidRDefault="00040BCC" w:rsidP="00040BCC">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819" w:type="dxa"/>
          <w:shd w:val="clear" w:color="auto" w:fill="auto"/>
          <w:vAlign w:val="center"/>
        </w:tcPr>
        <w:p w:rsidR="00040BCC" w:rsidRPr="00664658" w:rsidRDefault="00040BCC" w:rsidP="006B21D0">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4565/INFOEM/IP/RR/2021</w:t>
          </w:r>
        </w:p>
      </w:tc>
    </w:tr>
    <w:tr w:rsidR="00040BCC" w:rsidRPr="008F2CCC" w:rsidTr="007753EF">
      <w:tc>
        <w:tcPr>
          <w:tcW w:w="2835" w:type="dxa"/>
          <w:shd w:val="clear" w:color="auto" w:fill="auto"/>
        </w:tcPr>
        <w:p w:rsidR="00040BCC" w:rsidRPr="00807CDA" w:rsidRDefault="00040BCC" w:rsidP="00040BCC">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819" w:type="dxa"/>
          <w:shd w:val="clear" w:color="auto" w:fill="auto"/>
          <w:vAlign w:val="center"/>
        </w:tcPr>
        <w:p w:rsidR="00040BCC" w:rsidRPr="00664658" w:rsidRDefault="00040BCC" w:rsidP="00040BCC">
          <w:pPr>
            <w:spacing w:line="276" w:lineRule="auto"/>
            <w:jc w:val="right"/>
            <w:rPr>
              <w:rFonts w:ascii="Palatino Linotype" w:hAnsi="Palatino Linotype"/>
              <w:b/>
              <w:sz w:val="22"/>
              <w:szCs w:val="22"/>
              <w:lang w:val="es-ES_tradnl"/>
            </w:rPr>
          </w:pPr>
          <w:r w:rsidRPr="006B21D0">
            <w:rPr>
              <w:rFonts w:ascii="Palatino Linotype" w:hAnsi="Palatino Linotype"/>
              <w:b/>
              <w:sz w:val="22"/>
              <w:szCs w:val="22"/>
            </w:rPr>
            <w:t>Ayuntamiento de Teoloyucan</w:t>
          </w:r>
        </w:p>
      </w:tc>
    </w:tr>
    <w:tr w:rsidR="00040BCC" w:rsidRPr="008F2CCC" w:rsidTr="007753EF">
      <w:trPr>
        <w:trHeight w:val="228"/>
      </w:trPr>
      <w:tc>
        <w:tcPr>
          <w:tcW w:w="2835" w:type="dxa"/>
          <w:shd w:val="clear" w:color="auto" w:fill="auto"/>
        </w:tcPr>
        <w:p w:rsidR="00040BCC" w:rsidRPr="00807CDA" w:rsidRDefault="00040BCC" w:rsidP="00040BCC">
          <w:pPr>
            <w:spacing w:line="276"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819" w:type="dxa"/>
          <w:shd w:val="clear" w:color="auto" w:fill="auto"/>
        </w:tcPr>
        <w:p w:rsidR="00040BCC" w:rsidRPr="00664658" w:rsidRDefault="00040BCC" w:rsidP="00040BCC">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040BCC" w:rsidRPr="001779E0" w:rsidRDefault="007753EF" w:rsidP="00040BCC">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63E61022" wp14:editId="0C05D573">
          <wp:simplePos x="0" y="0"/>
          <wp:positionH relativeFrom="page">
            <wp:align>left</wp:align>
          </wp:positionH>
          <wp:positionV relativeFrom="page">
            <wp:posOffset>42545</wp:posOffset>
          </wp:positionV>
          <wp:extent cx="7705725" cy="10048875"/>
          <wp:effectExtent l="0" t="0" r="9525" b="9525"/>
          <wp:wrapNone/>
          <wp:docPr id="6" name="Imagen 6"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796" w:type="dxa"/>
      <w:tblInd w:w="1418" w:type="dxa"/>
      <w:tblLayout w:type="fixed"/>
      <w:tblLook w:val="04A0" w:firstRow="1" w:lastRow="0" w:firstColumn="1" w:lastColumn="0" w:noHBand="0" w:noVBand="1"/>
    </w:tblPr>
    <w:tblGrid>
      <w:gridCol w:w="3260"/>
      <w:gridCol w:w="4536"/>
    </w:tblGrid>
    <w:tr w:rsidR="00040BCC" w:rsidRPr="008F2CCC" w:rsidTr="007753EF">
      <w:tc>
        <w:tcPr>
          <w:tcW w:w="3260" w:type="dxa"/>
          <w:shd w:val="clear" w:color="auto" w:fill="auto"/>
        </w:tcPr>
        <w:p w:rsidR="00040BCC" w:rsidRPr="00807CDA" w:rsidRDefault="00040BCC" w:rsidP="00040BCC">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536" w:type="dxa"/>
          <w:shd w:val="clear" w:color="auto" w:fill="auto"/>
          <w:vAlign w:val="center"/>
        </w:tcPr>
        <w:p w:rsidR="00040BCC" w:rsidRPr="008F2CCC" w:rsidRDefault="00040BCC" w:rsidP="006B21D0">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04565/INFOEM/IP/RR/2021</w:t>
          </w:r>
        </w:p>
      </w:tc>
    </w:tr>
    <w:tr w:rsidR="00040BCC" w:rsidRPr="008F2CCC" w:rsidTr="007753EF">
      <w:tc>
        <w:tcPr>
          <w:tcW w:w="3260" w:type="dxa"/>
          <w:shd w:val="clear" w:color="auto" w:fill="auto"/>
          <w:vAlign w:val="center"/>
        </w:tcPr>
        <w:p w:rsidR="00040BCC" w:rsidRPr="00807CDA" w:rsidRDefault="00040BCC" w:rsidP="00040BCC">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4536" w:type="dxa"/>
          <w:shd w:val="clear" w:color="auto" w:fill="auto"/>
          <w:vAlign w:val="center"/>
        </w:tcPr>
        <w:p w:rsidR="00040BCC" w:rsidRPr="008F2CCC" w:rsidRDefault="00BE3F8F" w:rsidP="00040BCC">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p>
      </w:tc>
    </w:tr>
    <w:tr w:rsidR="00040BCC" w:rsidRPr="008F2CCC" w:rsidTr="007753EF">
      <w:trPr>
        <w:trHeight w:val="228"/>
      </w:trPr>
      <w:tc>
        <w:tcPr>
          <w:tcW w:w="3260" w:type="dxa"/>
          <w:shd w:val="clear" w:color="auto" w:fill="auto"/>
        </w:tcPr>
        <w:p w:rsidR="00040BCC" w:rsidRPr="00807CDA" w:rsidRDefault="00040BCC" w:rsidP="00040BCC">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536" w:type="dxa"/>
          <w:shd w:val="clear" w:color="auto" w:fill="auto"/>
          <w:vAlign w:val="center"/>
        </w:tcPr>
        <w:p w:rsidR="00040BCC" w:rsidRPr="00DC41C8" w:rsidRDefault="00040BCC" w:rsidP="00040BCC">
          <w:pPr>
            <w:spacing w:line="360" w:lineRule="auto"/>
            <w:jc w:val="right"/>
            <w:rPr>
              <w:rFonts w:ascii="Palatino Linotype" w:hAnsi="Palatino Linotype"/>
              <w:b/>
              <w:sz w:val="22"/>
              <w:szCs w:val="22"/>
            </w:rPr>
          </w:pPr>
          <w:r w:rsidRPr="006B21D0">
            <w:rPr>
              <w:rFonts w:ascii="Palatino Linotype" w:hAnsi="Palatino Linotype"/>
              <w:b/>
              <w:sz w:val="22"/>
              <w:szCs w:val="22"/>
            </w:rPr>
            <w:t>Ayuntamiento de Teoloyucan</w:t>
          </w:r>
        </w:p>
      </w:tc>
    </w:tr>
    <w:tr w:rsidR="00040BCC" w:rsidRPr="008F2CCC" w:rsidTr="007753EF">
      <w:tc>
        <w:tcPr>
          <w:tcW w:w="3260" w:type="dxa"/>
          <w:shd w:val="clear" w:color="auto" w:fill="auto"/>
        </w:tcPr>
        <w:p w:rsidR="00040BCC" w:rsidRPr="00807CDA" w:rsidRDefault="00040BCC" w:rsidP="00040BCC">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536" w:type="dxa"/>
          <w:shd w:val="clear" w:color="auto" w:fill="auto"/>
        </w:tcPr>
        <w:p w:rsidR="00040BCC" w:rsidRPr="008F2CCC" w:rsidRDefault="00040BCC" w:rsidP="00040BCC">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040BCC" w:rsidRPr="009F1AB6" w:rsidRDefault="007753EF">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7A872AD" wp14:editId="3444029B">
          <wp:simplePos x="0" y="0"/>
          <wp:positionH relativeFrom="page">
            <wp:align>left</wp:align>
          </wp:positionH>
          <wp:positionV relativeFrom="page">
            <wp:posOffset>35560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91A5E"/>
    <w:multiLevelType w:val="hybridMultilevel"/>
    <w:tmpl w:val="0C98808E"/>
    <w:lvl w:ilvl="0" w:tplc="59F43F5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EB6408"/>
    <w:multiLevelType w:val="hybridMultilevel"/>
    <w:tmpl w:val="556806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180131F"/>
    <w:multiLevelType w:val="hybridMultilevel"/>
    <w:tmpl w:val="92F8C21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01D119C"/>
    <w:multiLevelType w:val="hybridMultilevel"/>
    <w:tmpl w:val="0C98808E"/>
    <w:lvl w:ilvl="0" w:tplc="59F43F5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31E613A"/>
    <w:multiLevelType w:val="hybridMultilevel"/>
    <w:tmpl w:val="64F205DE"/>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56F418C0"/>
    <w:multiLevelType w:val="hybridMultilevel"/>
    <w:tmpl w:val="439056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DFB2B7A"/>
    <w:multiLevelType w:val="hybridMultilevel"/>
    <w:tmpl w:val="3CD2CBE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7"/>
  </w:num>
  <w:num w:numId="5">
    <w:abstractNumId w:val="5"/>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1D0"/>
    <w:rsid w:val="00036F8B"/>
    <w:rsid w:val="000403E9"/>
    <w:rsid w:val="00040BCC"/>
    <w:rsid w:val="00123996"/>
    <w:rsid w:val="00131F5E"/>
    <w:rsid w:val="001A6B64"/>
    <w:rsid w:val="00337EE7"/>
    <w:rsid w:val="00383D32"/>
    <w:rsid w:val="003C4027"/>
    <w:rsid w:val="003F41B8"/>
    <w:rsid w:val="00475742"/>
    <w:rsid w:val="00492171"/>
    <w:rsid w:val="00616B09"/>
    <w:rsid w:val="00627E26"/>
    <w:rsid w:val="006B21D0"/>
    <w:rsid w:val="00766464"/>
    <w:rsid w:val="007753EF"/>
    <w:rsid w:val="00795F96"/>
    <w:rsid w:val="007C1867"/>
    <w:rsid w:val="00800006"/>
    <w:rsid w:val="00824BC9"/>
    <w:rsid w:val="008A1DDD"/>
    <w:rsid w:val="008D4831"/>
    <w:rsid w:val="00A822CB"/>
    <w:rsid w:val="00B250C6"/>
    <w:rsid w:val="00B7220A"/>
    <w:rsid w:val="00BE3F8F"/>
    <w:rsid w:val="00C2529F"/>
    <w:rsid w:val="00C97633"/>
    <w:rsid w:val="00DC10A8"/>
    <w:rsid w:val="00FB56E9"/>
    <w:rsid w:val="00FC09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5FB6BDC-0451-42FB-9D0F-468741B66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1D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B21D0"/>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6B21D0"/>
    <w:rPr>
      <w:rFonts w:eastAsiaTheme="minorEastAsia"/>
      <w:sz w:val="24"/>
      <w:szCs w:val="24"/>
      <w:lang w:val="es-ES_tradnl" w:eastAsia="es-ES"/>
    </w:rPr>
  </w:style>
  <w:style w:type="paragraph" w:styleId="Piedepgina">
    <w:name w:val="footer"/>
    <w:basedOn w:val="Normal"/>
    <w:link w:val="PiedepginaCar"/>
    <w:uiPriority w:val="99"/>
    <w:unhideWhenUsed/>
    <w:rsid w:val="006B21D0"/>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6B21D0"/>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B21D0"/>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B21D0"/>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B21D0"/>
    <w:rPr>
      <w:vertAlign w:val="superscript"/>
    </w:rPr>
  </w:style>
  <w:style w:type="character" w:customStyle="1" w:styleId="apple-converted-space">
    <w:name w:val="apple-converted-space"/>
    <w:basedOn w:val="Fuentedeprrafopredeter"/>
    <w:rsid w:val="006B21D0"/>
  </w:style>
  <w:style w:type="character" w:styleId="Hipervnculo">
    <w:name w:val="Hyperlink"/>
    <w:basedOn w:val="Fuentedeprrafopredeter"/>
    <w:uiPriority w:val="99"/>
    <w:unhideWhenUsed/>
    <w:rsid w:val="006B21D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B21D0"/>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B21D0"/>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6B21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238876">
      <w:bodyDiv w:val="1"/>
      <w:marLeft w:val="0"/>
      <w:marRight w:val="0"/>
      <w:marTop w:val="0"/>
      <w:marBottom w:val="0"/>
      <w:divBdr>
        <w:top w:val="none" w:sz="0" w:space="0" w:color="auto"/>
        <w:left w:val="none" w:sz="0" w:space="0" w:color="auto"/>
        <w:bottom w:val="none" w:sz="0" w:space="0" w:color="auto"/>
        <w:right w:val="none" w:sz="0" w:space="0" w:color="auto"/>
      </w:divBdr>
      <w:divsChild>
        <w:div w:id="1643848480">
          <w:marLeft w:val="0"/>
          <w:marRight w:val="0"/>
          <w:marTop w:val="0"/>
          <w:marBottom w:val="101"/>
          <w:divBdr>
            <w:top w:val="none" w:sz="0" w:space="0" w:color="auto"/>
            <w:left w:val="none" w:sz="0" w:space="0" w:color="auto"/>
            <w:bottom w:val="none" w:sz="0" w:space="0" w:color="auto"/>
            <w:right w:val="none" w:sz="0" w:space="0" w:color="auto"/>
          </w:divBdr>
        </w:div>
        <w:div w:id="329600284">
          <w:marLeft w:val="0"/>
          <w:marRight w:val="0"/>
          <w:marTop w:val="0"/>
          <w:marBottom w:val="101"/>
          <w:divBdr>
            <w:top w:val="none" w:sz="0" w:space="0" w:color="auto"/>
            <w:left w:val="none" w:sz="0" w:space="0" w:color="auto"/>
            <w:bottom w:val="none" w:sz="0" w:space="0" w:color="auto"/>
            <w:right w:val="none" w:sz="0" w:space="0" w:color="auto"/>
          </w:divBdr>
        </w:div>
      </w:divsChild>
    </w:div>
    <w:div w:id="1505973959">
      <w:bodyDiv w:val="1"/>
      <w:marLeft w:val="0"/>
      <w:marRight w:val="0"/>
      <w:marTop w:val="0"/>
      <w:marBottom w:val="0"/>
      <w:divBdr>
        <w:top w:val="none" w:sz="0" w:space="0" w:color="auto"/>
        <w:left w:val="none" w:sz="0" w:space="0" w:color="auto"/>
        <w:bottom w:val="none" w:sz="0" w:space="0" w:color="auto"/>
        <w:right w:val="none" w:sz="0" w:space="0" w:color="auto"/>
      </w:divBdr>
      <w:divsChild>
        <w:div w:id="1057050744">
          <w:marLeft w:val="1080"/>
          <w:marRight w:val="850"/>
          <w:marTop w:val="0"/>
          <w:marBottom w:val="101"/>
          <w:divBdr>
            <w:top w:val="none" w:sz="0" w:space="0" w:color="auto"/>
            <w:left w:val="none" w:sz="0" w:space="0" w:color="auto"/>
            <w:bottom w:val="none" w:sz="0" w:space="0" w:color="auto"/>
            <w:right w:val="none" w:sz="0" w:space="0" w:color="auto"/>
          </w:divBdr>
        </w:div>
        <w:div w:id="675423328">
          <w:marLeft w:val="0"/>
          <w:marRight w:val="48"/>
          <w:marTop w:val="0"/>
          <w:marBottom w:val="101"/>
          <w:divBdr>
            <w:top w:val="none" w:sz="0" w:space="0" w:color="auto"/>
            <w:left w:val="none" w:sz="0" w:space="0" w:color="auto"/>
            <w:bottom w:val="none" w:sz="0" w:space="0" w:color="auto"/>
            <w:right w:val="none" w:sz="0" w:space="0" w:color="auto"/>
          </w:divBdr>
        </w:div>
        <w:div w:id="353118170">
          <w:marLeft w:val="0"/>
          <w:marRight w:val="48"/>
          <w:marTop w:val="0"/>
          <w:marBottom w:val="101"/>
          <w:divBdr>
            <w:top w:val="none" w:sz="0" w:space="0" w:color="auto"/>
            <w:left w:val="none" w:sz="0" w:space="0" w:color="auto"/>
            <w:bottom w:val="none" w:sz="0" w:space="0" w:color="auto"/>
            <w:right w:val="none" w:sz="0" w:space="0" w:color="auto"/>
          </w:divBdr>
        </w:div>
        <w:div w:id="1580096712">
          <w:marLeft w:val="0"/>
          <w:marRight w:val="48"/>
          <w:marTop w:val="0"/>
          <w:marBottom w:val="101"/>
          <w:divBdr>
            <w:top w:val="none" w:sz="0" w:space="0" w:color="auto"/>
            <w:left w:val="none" w:sz="0" w:space="0" w:color="auto"/>
            <w:bottom w:val="none" w:sz="0" w:space="0" w:color="auto"/>
            <w:right w:val="none" w:sz="0" w:space="0" w:color="auto"/>
          </w:divBdr>
        </w:div>
        <w:div w:id="2043167151">
          <w:marLeft w:val="0"/>
          <w:marRight w:val="48"/>
          <w:marTop w:val="0"/>
          <w:marBottom w:val="101"/>
          <w:divBdr>
            <w:top w:val="none" w:sz="0" w:space="0" w:color="auto"/>
            <w:left w:val="none" w:sz="0" w:space="0" w:color="auto"/>
            <w:bottom w:val="none" w:sz="0" w:space="0" w:color="auto"/>
            <w:right w:val="none" w:sz="0" w:space="0" w:color="auto"/>
          </w:divBdr>
        </w:div>
        <w:div w:id="2073119155">
          <w:marLeft w:val="0"/>
          <w:marRight w:val="48"/>
          <w:marTop w:val="0"/>
          <w:marBottom w:val="101"/>
          <w:divBdr>
            <w:top w:val="none" w:sz="0" w:space="0" w:color="auto"/>
            <w:left w:val="none" w:sz="0" w:space="0" w:color="auto"/>
            <w:bottom w:val="none" w:sz="0" w:space="0" w:color="auto"/>
            <w:right w:val="none" w:sz="0" w:space="0" w:color="auto"/>
          </w:divBdr>
        </w:div>
        <w:div w:id="9526947">
          <w:marLeft w:val="0"/>
          <w:marRight w:val="48"/>
          <w:marTop w:val="0"/>
          <w:marBottom w:val="101"/>
          <w:divBdr>
            <w:top w:val="none" w:sz="0" w:space="0" w:color="auto"/>
            <w:left w:val="none" w:sz="0" w:space="0" w:color="auto"/>
            <w:bottom w:val="none" w:sz="0" w:space="0" w:color="auto"/>
            <w:right w:val="none" w:sz="0" w:space="0" w:color="auto"/>
          </w:divBdr>
        </w:div>
        <w:div w:id="1001541427">
          <w:marLeft w:val="0"/>
          <w:marRight w:val="45"/>
          <w:marTop w:val="0"/>
          <w:marBottom w:val="101"/>
          <w:divBdr>
            <w:top w:val="none" w:sz="0" w:space="0" w:color="auto"/>
            <w:left w:val="none" w:sz="0" w:space="0" w:color="auto"/>
            <w:bottom w:val="none" w:sz="0" w:space="0" w:color="auto"/>
            <w:right w:val="none" w:sz="0" w:space="0" w:color="auto"/>
          </w:divBdr>
        </w:div>
        <w:div w:id="2137292139">
          <w:marLeft w:val="0"/>
          <w:marRight w:val="48"/>
          <w:marTop w:val="0"/>
          <w:marBottom w:val="101"/>
          <w:divBdr>
            <w:top w:val="none" w:sz="0" w:space="0" w:color="auto"/>
            <w:left w:val="none" w:sz="0" w:space="0" w:color="auto"/>
            <w:bottom w:val="none" w:sz="0" w:space="0" w:color="auto"/>
            <w:right w:val="none" w:sz="0" w:space="0" w:color="auto"/>
          </w:divBdr>
        </w:div>
        <w:div w:id="350034206">
          <w:marLeft w:val="0"/>
          <w:marRight w:val="48"/>
          <w:marTop w:val="0"/>
          <w:marBottom w:val="101"/>
          <w:divBdr>
            <w:top w:val="none" w:sz="0" w:space="0" w:color="auto"/>
            <w:left w:val="none" w:sz="0" w:space="0" w:color="auto"/>
            <w:bottom w:val="none" w:sz="0" w:space="0" w:color="auto"/>
            <w:right w:val="none" w:sz="0" w:space="0" w:color="auto"/>
          </w:divBdr>
        </w:div>
        <w:div w:id="732848057">
          <w:marLeft w:val="0"/>
          <w:marRight w:val="48"/>
          <w:marTop w:val="0"/>
          <w:marBottom w:val="101"/>
          <w:divBdr>
            <w:top w:val="none" w:sz="0" w:space="0" w:color="auto"/>
            <w:left w:val="none" w:sz="0" w:space="0" w:color="auto"/>
            <w:bottom w:val="none" w:sz="0" w:space="0" w:color="auto"/>
            <w:right w:val="none" w:sz="0" w:space="0" w:color="auto"/>
          </w:divBdr>
        </w:div>
      </w:divsChild>
    </w:div>
    <w:div w:id="180631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drv.ms/b/s!Atdroc8KmN8Cg1rO6FKhGq0f0Y_q?e=bu1qw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1drv.ms/b/s!Atdroc8KmN8Cg1rO6FKhGq0f0Y_q?e=bu1qwa"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1drv.ms/b/s!Atdroc8KmN8Cg1rO6FKhGq0f0Y_q?e=bu1qwa"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TotalTime>
  <Pages>29</Pages>
  <Words>7435</Words>
  <Characters>40895</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8</cp:revision>
  <dcterms:created xsi:type="dcterms:W3CDTF">2021-10-11T19:19:00Z</dcterms:created>
  <dcterms:modified xsi:type="dcterms:W3CDTF">2021-11-05T02:57:00Z</dcterms:modified>
</cp:coreProperties>
</file>