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B65EE" w14:textId="77777777" w:rsidR="001B26AA" w:rsidRPr="00123D1B" w:rsidRDefault="001B26AA" w:rsidP="004E1461">
      <w:pPr>
        <w:tabs>
          <w:tab w:val="left" w:pos="567"/>
        </w:tabs>
        <w:spacing w:line="360" w:lineRule="auto"/>
        <w:jc w:val="center"/>
        <w:rPr>
          <w:rFonts w:ascii="Palatino Linotype" w:eastAsia="Times New Roman" w:hAnsi="Palatino Linotype" w:cs="Times New Roman"/>
          <w:b/>
        </w:rPr>
      </w:pPr>
      <w:r w:rsidRPr="00123D1B">
        <w:rPr>
          <w:rFonts w:ascii="Palatino Linotype" w:eastAsia="Times New Roman" w:hAnsi="Palatino Linotype" w:cs="Times New Roman"/>
          <w:b/>
        </w:rPr>
        <w:t>LÍNEAS ARGUMENTATIVAS</w:t>
      </w:r>
    </w:p>
    <w:p w14:paraId="6F324BDD" w14:textId="77777777" w:rsidR="00663015" w:rsidRPr="00123D1B" w:rsidRDefault="00663015" w:rsidP="00663015">
      <w:pPr>
        <w:spacing w:line="360" w:lineRule="auto"/>
        <w:jc w:val="both"/>
        <w:rPr>
          <w:rFonts w:ascii="Palatino Linotype" w:eastAsia="MS Mincho" w:hAnsi="Palatino Linotype" w:cs="Arial"/>
          <w:b/>
          <w:color w:val="000000" w:themeColor="text1"/>
        </w:rPr>
      </w:pPr>
    </w:p>
    <w:p w14:paraId="779562A8" w14:textId="77777777" w:rsidR="00663015" w:rsidRPr="00123D1B" w:rsidRDefault="00663015" w:rsidP="00663015">
      <w:pPr>
        <w:tabs>
          <w:tab w:val="left" w:pos="567"/>
        </w:tabs>
        <w:spacing w:line="360" w:lineRule="auto"/>
        <w:jc w:val="both"/>
        <w:rPr>
          <w:rFonts w:ascii="Palatino Linotype" w:hAnsi="Palatino Linotype"/>
          <w:lang w:eastAsia="es-MX"/>
        </w:rPr>
      </w:pPr>
      <w:r w:rsidRPr="00123D1B">
        <w:rPr>
          <w:rFonts w:ascii="Palatino Linotype" w:hAnsi="Palatino Linotype"/>
          <w:b/>
        </w:rPr>
        <w:t xml:space="preserve">RESPUESTAS IMPRECISAS O INCOMPLETAS, DEBER DE REPARACIÓN. </w:t>
      </w:r>
      <w:r w:rsidRPr="00123D1B">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38F6AD29" w14:textId="77777777" w:rsidR="00663015" w:rsidRPr="00123D1B" w:rsidRDefault="00663015" w:rsidP="00663015">
      <w:pPr>
        <w:tabs>
          <w:tab w:val="left" w:pos="567"/>
        </w:tabs>
        <w:spacing w:line="360" w:lineRule="auto"/>
        <w:rPr>
          <w:rFonts w:ascii="Palatino Linotype" w:eastAsia="Times New Roman" w:hAnsi="Palatino Linotype" w:cs="Times New Roman"/>
          <w:b/>
          <w:color w:val="000000" w:themeColor="text1"/>
        </w:rPr>
      </w:pPr>
    </w:p>
    <w:p w14:paraId="7E28EB72" w14:textId="026E3E91" w:rsidR="00A572CD" w:rsidRPr="00123D1B" w:rsidRDefault="00A572CD" w:rsidP="00B0066E">
      <w:pPr>
        <w:tabs>
          <w:tab w:val="left" w:pos="567"/>
        </w:tabs>
        <w:spacing w:line="360" w:lineRule="auto"/>
        <w:jc w:val="center"/>
        <w:rPr>
          <w:rFonts w:ascii="Palatino Linotype" w:eastAsia="Times New Roman" w:hAnsi="Palatino Linotype" w:cs="Times New Roman"/>
          <w:b/>
          <w:color w:val="000000" w:themeColor="text1"/>
        </w:rPr>
      </w:pPr>
      <w:r w:rsidRPr="00123D1B">
        <w:rPr>
          <w:rFonts w:ascii="Palatino Linotype" w:eastAsia="Times New Roman" w:hAnsi="Palatino Linotype" w:cs="Times New Roman"/>
          <w:b/>
          <w:color w:val="000000" w:themeColor="text1"/>
        </w:rPr>
        <w:t>SINOPSIS</w:t>
      </w:r>
    </w:p>
    <w:p w14:paraId="02DD64BC" w14:textId="25F4FFC4" w:rsidR="00A572CD" w:rsidRPr="00123D1B" w:rsidRDefault="00B0066E" w:rsidP="00B0066E">
      <w:pPr>
        <w:tabs>
          <w:tab w:val="left" w:pos="567"/>
        </w:tabs>
        <w:spacing w:line="360" w:lineRule="auto"/>
        <w:jc w:val="both"/>
        <w:rPr>
          <w:rFonts w:ascii="Palatino Linotype" w:eastAsia="Times New Roman" w:hAnsi="Palatino Linotype" w:cs="Times New Roman"/>
          <w:b/>
          <w:color w:val="000000" w:themeColor="text1"/>
        </w:rPr>
      </w:pPr>
      <w:r w:rsidRPr="00123D1B">
        <w:rPr>
          <w:rFonts w:ascii="Palatino Linotype" w:hAnsi="Palatino Linotype"/>
          <w:color w:val="000000"/>
        </w:rPr>
        <w:t>Se requirió la copia fiel de las sesiones ordinarias y extraordinarias celebradas por la administración pública municipal, el SUJETO OBLIGADO a través de su respuesta pretendió realizar un cobro por la expedición de copias certificadas de dichos documentos, en consecuencia la particular se inconformó argumentando que no requiere copias certificadas, por lo que éste Organismo Garante procedió a realizar un análisis conceptual sobre una copia fiel y una copia certificada, la gratuidad del Derecho de Acceso a la Información y la fuente de atribuciones del SUJETO OBLIGADO para emitir convocatorias de las sesiones que celebre.</w:t>
      </w:r>
    </w:p>
    <w:p w14:paraId="7763DFF3" w14:textId="4D936670" w:rsidR="001B5E8D" w:rsidRPr="00123D1B" w:rsidRDefault="001B5E8D" w:rsidP="001B5E8D">
      <w:pPr>
        <w:rPr>
          <w:rFonts w:ascii="Palatino Linotype" w:eastAsia="Times New Roman" w:hAnsi="Palatino Linotype" w:cs="Times New Roman"/>
          <w:b/>
        </w:rPr>
      </w:pPr>
      <w:r w:rsidRPr="00123D1B">
        <w:rPr>
          <w:rFonts w:ascii="Palatino Linotype" w:eastAsia="Times New Roman" w:hAnsi="Palatino Linotype" w:cs="Times New Roman"/>
          <w:b/>
        </w:rPr>
        <w:br w:type="page"/>
      </w: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rPr>
      </w:sdtEndPr>
      <w:sdtContent>
        <w:p w14:paraId="6EE6DE38" w14:textId="62FB4572" w:rsidR="0011338C" w:rsidRPr="00123D1B" w:rsidRDefault="0011338C" w:rsidP="0011338C">
          <w:pPr>
            <w:pStyle w:val="TtuloTDC"/>
            <w:jc w:val="center"/>
            <w:rPr>
              <w:szCs w:val="24"/>
              <w:lang w:val="es-ES"/>
            </w:rPr>
          </w:pPr>
          <w:r w:rsidRPr="00123D1B">
            <w:rPr>
              <w:szCs w:val="24"/>
              <w:lang w:val="es-ES"/>
            </w:rPr>
            <w:t>ÍNDICE</w:t>
          </w:r>
        </w:p>
        <w:p w14:paraId="54D7BD84" w14:textId="77777777" w:rsidR="008826F4" w:rsidRPr="00123D1B" w:rsidRDefault="008826F4" w:rsidP="008826F4">
          <w:pPr>
            <w:rPr>
              <w:rFonts w:ascii="Palatino Linotype" w:hAnsi="Palatino Linotype"/>
              <w:lang w:val="es-ES" w:eastAsia="es-MX"/>
            </w:rPr>
          </w:pPr>
        </w:p>
        <w:p w14:paraId="41D629F6" w14:textId="77777777" w:rsidR="00AB06DA" w:rsidRPr="00123D1B" w:rsidRDefault="0011338C">
          <w:pPr>
            <w:pStyle w:val="TDC1"/>
            <w:rPr>
              <w:noProof/>
              <w:sz w:val="22"/>
              <w:szCs w:val="22"/>
              <w:lang w:val="es-ES"/>
            </w:rPr>
          </w:pPr>
          <w:r w:rsidRPr="00123D1B">
            <w:rPr>
              <w:rFonts w:ascii="Palatino Linotype" w:hAnsi="Palatino Linotype"/>
            </w:rPr>
            <w:fldChar w:fldCharType="begin"/>
          </w:r>
          <w:r w:rsidRPr="00123D1B">
            <w:rPr>
              <w:rFonts w:ascii="Palatino Linotype" w:hAnsi="Palatino Linotype"/>
            </w:rPr>
            <w:instrText xml:space="preserve"> TOC \o "1-3" \h \z \u </w:instrText>
          </w:r>
          <w:r w:rsidRPr="00123D1B">
            <w:rPr>
              <w:rFonts w:ascii="Palatino Linotype" w:hAnsi="Palatino Linotype"/>
            </w:rPr>
            <w:fldChar w:fldCharType="separate"/>
          </w:r>
          <w:hyperlink w:anchor="_Toc66305626" w:history="1">
            <w:r w:rsidR="00AB06DA" w:rsidRPr="00123D1B">
              <w:rPr>
                <w:rStyle w:val="Hipervnculo"/>
                <w:noProof/>
              </w:rPr>
              <w:t>ANTECEDENTES</w:t>
            </w:r>
            <w:r w:rsidR="00AB06DA" w:rsidRPr="00123D1B">
              <w:rPr>
                <w:noProof/>
                <w:webHidden/>
              </w:rPr>
              <w:tab/>
            </w:r>
            <w:r w:rsidR="00AB06DA" w:rsidRPr="00123D1B">
              <w:rPr>
                <w:noProof/>
                <w:webHidden/>
              </w:rPr>
              <w:fldChar w:fldCharType="begin"/>
            </w:r>
            <w:r w:rsidR="00AB06DA" w:rsidRPr="00123D1B">
              <w:rPr>
                <w:noProof/>
                <w:webHidden/>
              </w:rPr>
              <w:instrText xml:space="preserve"> PAGEREF _Toc66305626 \h </w:instrText>
            </w:r>
            <w:r w:rsidR="00AB06DA" w:rsidRPr="00123D1B">
              <w:rPr>
                <w:noProof/>
                <w:webHidden/>
              </w:rPr>
            </w:r>
            <w:r w:rsidR="00AB06DA" w:rsidRPr="00123D1B">
              <w:rPr>
                <w:noProof/>
                <w:webHidden/>
              </w:rPr>
              <w:fldChar w:fldCharType="separate"/>
            </w:r>
            <w:r w:rsidR="00AB06DA" w:rsidRPr="00123D1B">
              <w:rPr>
                <w:noProof/>
                <w:webHidden/>
              </w:rPr>
              <w:t>3</w:t>
            </w:r>
            <w:r w:rsidR="00AB06DA" w:rsidRPr="00123D1B">
              <w:rPr>
                <w:noProof/>
                <w:webHidden/>
              </w:rPr>
              <w:fldChar w:fldCharType="end"/>
            </w:r>
          </w:hyperlink>
        </w:p>
        <w:p w14:paraId="50149C35" w14:textId="77777777" w:rsidR="00AB06DA" w:rsidRPr="00123D1B" w:rsidRDefault="0009161D">
          <w:pPr>
            <w:pStyle w:val="TDC2"/>
            <w:rPr>
              <w:noProof/>
              <w:sz w:val="22"/>
              <w:szCs w:val="22"/>
              <w:lang w:val="es-ES"/>
            </w:rPr>
          </w:pPr>
          <w:hyperlink w:anchor="_Toc66305627" w:history="1">
            <w:r w:rsidR="00AB06DA" w:rsidRPr="00123D1B">
              <w:rPr>
                <w:rStyle w:val="Hipervnculo"/>
                <w:noProof/>
                <w:lang w:val="es-ES"/>
              </w:rPr>
              <w:t>a) Acto impugnado:</w:t>
            </w:r>
            <w:r w:rsidR="00AB06DA" w:rsidRPr="00123D1B">
              <w:rPr>
                <w:noProof/>
                <w:webHidden/>
              </w:rPr>
              <w:tab/>
            </w:r>
            <w:r w:rsidR="00AB06DA" w:rsidRPr="00123D1B">
              <w:rPr>
                <w:noProof/>
                <w:webHidden/>
              </w:rPr>
              <w:fldChar w:fldCharType="begin"/>
            </w:r>
            <w:r w:rsidR="00AB06DA" w:rsidRPr="00123D1B">
              <w:rPr>
                <w:noProof/>
                <w:webHidden/>
              </w:rPr>
              <w:instrText xml:space="preserve"> PAGEREF _Toc66305627 \h </w:instrText>
            </w:r>
            <w:r w:rsidR="00AB06DA" w:rsidRPr="00123D1B">
              <w:rPr>
                <w:noProof/>
                <w:webHidden/>
              </w:rPr>
            </w:r>
            <w:r w:rsidR="00AB06DA" w:rsidRPr="00123D1B">
              <w:rPr>
                <w:noProof/>
                <w:webHidden/>
              </w:rPr>
              <w:fldChar w:fldCharType="separate"/>
            </w:r>
            <w:r w:rsidR="00AB06DA" w:rsidRPr="00123D1B">
              <w:rPr>
                <w:noProof/>
                <w:webHidden/>
              </w:rPr>
              <w:t>4</w:t>
            </w:r>
            <w:r w:rsidR="00AB06DA" w:rsidRPr="00123D1B">
              <w:rPr>
                <w:noProof/>
                <w:webHidden/>
              </w:rPr>
              <w:fldChar w:fldCharType="end"/>
            </w:r>
          </w:hyperlink>
        </w:p>
        <w:p w14:paraId="41B96EED" w14:textId="77777777" w:rsidR="00AB06DA" w:rsidRPr="00123D1B" w:rsidRDefault="0009161D">
          <w:pPr>
            <w:pStyle w:val="TDC2"/>
            <w:rPr>
              <w:noProof/>
              <w:sz w:val="22"/>
              <w:szCs w:val="22"/>
              <w:lang w:val="es-ES"/>
            </w:rPr>
          </w:pPr>
          <w:hyperlink w:anchor="_Toc66305628" w:history="1">
            <w:r w:rsidR="00AB06DA" w:rsidRPr="00123D1B">
              <w:rPr>
                <w:rStyle w:val="Hipervnculo"/>
                <w:noProof/>
                <w:lang w:val="es-ES"/>
              </w:rPr>
              <w:t>b) Razones o Motivos de inconformidad:</w:t>
            </w:r>
            <w:r w:rsidR="00AB06DA" w:rsidRPr="00123D1B">
              <w:rPr>
                <w:noProof/>
                <w:webHidden/>
              </w:rPr>
              <w:tab/>
            </w:r>
            <w:r w:rsidR="00AB06DA" w:rsidRPr="00123D1B">
              <w:rPr>
                <w:noProof/>
                <w:webHidden/>
              </w:rPr>
              <w:fldChar w:fldCharType="begin"/>
            </w:r>
            <w:r w:rsidR="00AB06DA" w:rsidRPr="00123D1B">
              <w:rPr>
                <w:noProof/>
                <w:webHidden/>
              </w:rPr>
              <w:instrText xml:space="preserve"> PAGEREF _Toc66305628 \h </w:instrText>
            </w:r>
            <w:r w:rsidR="00AB06DA" w:rsidRPr="00123D1B">
              <w:rPr>
                <w:noProof/>
                <w:webHidden/>
              </w:rPr>
            </w:r>
            <w:r w:rsidR="00AB06DA" w:rsidRPr="00123D1B">
              <w:rPr>
                <w:noProof/>
                <w:webHidden/>
              </w:rPr>
              <w:fldChar w:fldCharType="separate"/>
            </w:r>
            <w:r w:rsidR="00AB06DA" w:rsidRPr="00123D1B">
              <w:rPr>
                <w:noProof/>
                <w:webHidden/>
              </w:rPr>
              <w:t>4</w:t>
            </w:r>
            <w:r w:rsidR="00AB06DA" w:rsidRPr="00123D1B">
              <w:rPr>
                <w:noProof/>
                <w:webHidden/>
              </w:rPr>
              <w:fldChar w:fldCharType="end"/>
            </w:r>
          </w:hyperlink>
        </w:p>
        <w:p w14:paraId="01E1537E" w14:textId="77777777" w:rsidR="00AB06DA" w:rsidRPr="00123D1B" w:rsidRDefault="0009161D">
          <w:pPr>
            <w:pStyle w:val="TDC1"/>
            <w:rPr>
              <w:noProof/>
              <w:sz w:val="22"/>
              <w:szCs w:val="22"/>
              <w:lang w:val="es-ES"/>
            </w:rPr>
          </w:pPr>
          <w:hyperlink w:anchor="_Toc66305629" w:history="1">
            <w:r w:rsidR="00AB06DA" w:rsidRPr="00123D1B">
              <w:rPr>
                <w:rStyle w:val="Hipervnculo"/>
                <w:noProof/>
              </w:rPr>
              <w:t>CONSIDERANDO</w:t>
            </w:r>
            <w:r w:rsidR="00AB06DA" w:rsidRPr="00123D1B">
              <w:rPr>
                <w:noProof/>
                <w:webHidden/>
              </w:rPr>
              <w:tab/>
            </w:r>
            <w:r w:rsidR="00AB06DA" w:rsidRPr="00123D1B">
              <w:rPr>
                <w:noProof/>
                <w:webHidden/>
              </w:rPr>
              <w:fldChar w:fldCharType="begin"/>
            </w:r>
            <w:r w:rsidR="00AB06DA" w:rsidRPr="00123D1B">
              <w:rPr>
                <w:noProof/>
                <w:webHidden/>
              </w:rPr>
              <w:instrText xml:space="preserve"> PAGEREF _Toc66305629 \h </w:instrText>
            </w:r>
            <w:r w:rsidR="00AB06DA" w:rsidRPr="00123D1B">
              <w:rPr>
                <w:noProof/>
                <w:webHidden/>
              </w:rPr>
            </w:r>
            <w:r w:rsidR="00AB06DA" w:rsidRPr="00123D1B">
              <w:rPr>
                <w:noProof/>
                <w:webHidden/>
              </w:rPr>
              <w:fldChar w:fldCharType="separate"/>
            </w:r>
            <w:r w:rsidR="00AB06DA" w:rsidRPr="00123D1B">
              <w:rPr>
                <w:noProof/>
                <w:webHidden/>
              </w:rPr>
              <w:t>6</w:t>
            </w:r>
            <w:r w:rsidR="00AB06DA" w:rsidRPr="00123D1B">
              <w:rPr>
                <w:noProof/>
                <w:webHidden/>
              </w:rPr>
              <w:fldChar w:fldCharType="end"/>
            </w:r>
          </w:hyperlink>
        </w:p>
        <w:p w14:paraId="3C4CB0A3" w14:textId="77777777" w:rsidR="00AB06DA" w:rsidRPr="00123D1B" w:rsidRDefault="0009161D">
          <w:pPr>
            <w:pStyle w:val="TDC1"/>
            <w:rPr>
              <w:noProof/>
              <w:sz w:val="22"/>
              <w:szCs w:val="22"/>
              <w:lang w:val="es-ES"/>
            </w:rPr>
          </w:pPr>
          <w:hyperlink w:anchor="_Toc66305630" w:history="1">
            <w:r w:rsidR="00AB06DA" w:rsidRPr="00123D1B">
              <w:rPr>
                <w:rStyle w:val="Hipervnculo"/>
                <w:noProof/>
              </w:rPr>
              <w:t>PRIMERO. De la competencia</w:t>
            </w:r>
            <w:r w:rsidR="00AB06DA" w:rsidRPr="00123D1B">
              <w:rPr>
                <w:noProof/>
                <w:webHidden/>
              </w:rPr>
              <w:tab/>
            </w:r>
            <w:r w:rsidR="00AB06DA" w:rsidRPr="00123D1B">
              <w:rPr>
                <w:noProof/>
                <w:webHidden/>
              </w:rPr>
              <w:fldChar w:fldCharType="begin"/>
            </w:r>
            <w:r w:rsidR="00AB06DA" w:rsidRPr="00123D1B">
              <w:rPr>
                <w:noProof/>
                <w:webHidden/>
              </w:rPr>
              <w:instrText xml:space="preserve"> PAGEREF _Toc66305630 \h </w:instrText>
            </w:r>
            <w:r w:rsidR="00AB06DA" w:rsidRPr="00123D1B">
              <w:rPr>
                <w:noProof/>
                <w:webHidden/>
              </w:rPr>
            </w:r>
            <w:r w:rsidR="00AB06DA" w:rsidRPr="00123D1B">
              <w:rPr>
                <w:noProof/>
                <w:webHidden/>
              </w:rPr>
              <w:fldChar w:fldCharType="separate"/>
            </w:r>
            <w:r w:rsidR="00AB06DA" w:rsidRPr="00123D1B">
              <w:rPr>
                <w:noProof/>
                <w:webHidden/>
              </w:rPr>
              <w:t>6</w:t>
            </w:r>
            <w:r w:rsidR="00AB06DA" w:rsidRPr="00123D1B">
              <w:rPr>
                <w:noProof/>
                <w:webHidden/>
              </w:rPr>
              <w:fldChar w:fldCharType="end"/>
            </w:r>
          </w:hyperlink>
        </w:p>
        <w:p w14:paraId="652128F8" w14:textId="77777777" w:rsidR="00AB06DA" w:rsidRPr="00123D1B" w:rsidRDefault="0009161D">
          <w:pPr>
            <w:pStyle w:val="TDC1"/>
            <w:rPr>
              <w:noProof/>
              <w:sz w:val="22"/>
              <w:szCs w:val="22"/>
              <w:lang w:val="es-ES"/>
            </w:rPr>
          </w:pPr>
          <w:hyperlink w:anchor="_Toc66305631" w:history="1">
            <w:r w:rsidR="00AB06DA" w:rsidRPr="00123D1B">
              <w:rPr>
                <w:rStyle w:val="Hipervnculo"/>
                <w:noProof/>
              </w:rPr>
              <w:t>SEGUNDO. De la oportunidad y procedencia.</w:t>
            </w:r>
            <w:r w:rsidR="00AB06DA" w:rsidRPr="00123D1B">
              <w:rPr>
                <w:noProof/>
                <w:webHidden/>
              </w:rPr>
              <w:tab/>
            </w:r>
            <w:r w:rsidR="00AB06DA" w:rsidRPr="00123D1B">
              <w:rPr>
                <w:noProof/>
                <w:webHidden/>
              </w:rPr>
              <w:fldChar w:fldCharType="begin"/>
            </w:r>
            <w:r w:rsidR="00AB06DA" w:rsidRPr="00123D1B">
              <w:rPr>
                <w:noProof/>
                <w:webHidden/>
              </w:rPr>
              <w:instrText xml:space="preserve"> PAGEREF _Toc66305631 \h </w:instrText>
            </w:r>
            <w:r w:rsidR="00AB06DA" w:rsidRPr="00123D1B">
              <w:rPr>
                <w:noProof/>
                <w:webHidden/>
              </w:rPr>
            </w:r>
            <w:r w:rsidR="00AB06DA" w:rsidRPr="00123D1B">
              <w:rPr>
                <w:noProof/>
                <w:webHidden/>
              </w:rPr>
              <w:fldChar w:fldCharType="separate"/>
            </w:r>
            <w:r w:rsidR="00AB06DA" w:rsidRPr="00123D1B">
              <w:rPr>
                <w:noProof/>
                <w:webHidden/>
              </w:rPr>
              <w:t>6</w:t>
            </w:r>
            <w:r w:rsidR="00AB06DA" w:rsidRPr="00123D1B">
              <w:rPr>
                <w:noProof/>
                <w:webHidden/>
              </w:rPr>
              <w:fldChar w:fldCharType="end"/>
            </w:r>
          </w:hyperlink>
        </w:p>
        <w:p w14:paraId="442D9513" w14:textId="77777777" w:rsidR="00AB06DA" w:rsidRPr="00123D1B" w:rsidRDefault="0009161D">
          <w:pPr>
            <w:pStyle w:val="TDC2"/>
            <w:rPr>
              <w:noProof/>
              <w:sz w:val="22"/>
              <w:szCs w:val="22"/>
              <w:lang w:val="es-ES"/>
            </w:rPr>
          </w:pPr>
          <w:hyperlink w:anchor="_Toc66305632" w:history="1">
            <w:r w:rsidR="00AB06DA" w:rsidRPr="00123D1B">
              <w:rPr>
                <w:rStyle w:val="Hipervnculo"/>
                <w:noProof/>
              </w:rPr>
              <w:t>TERCERO. Del planteamiento de la litis.</w:t>
            </w:r>
            <w:r w:rsidR="00AB06DA" w:rsidRPr="00123D1B">
              <w:rPr>
                <w:noProof/>
                <w:webHidden/>
              </w:rPr>
              <w:tab/>
            </w:r>
            <w:r w:rsidR="00AB06DA" w:rsidRPr="00123D1B">
              <w:rPr>
                <w:noProof/>
                <w:webHidden/>
              </w:rPr>
              <w:fldChar w:fldCharType="begin"/>
            </w:r>
            <w:r w:rsidR="00AB06DA" w:rsidRPr="00123D1B">
              <w:rPr>
                <w:noProof/>
                <w:webHidden/>
              </w:rPr>
              <w:instrText xml:space="preserve"> PAGEREF _Toc66305632 \h </w:instrText>
            </w:r>
            <w:r w:rsidR="00AB06DA" w:rsidRPr="00123D1B">
              <w:rPr>
                <w:noProof/>
                <w:webHidden/>
              </w:rPr>
            </w:r>
            <w:r w:rsidR="00AB06DA" w:rsidRPr="00123D1B">
              <w:rPr>
                <w:noProof/>
                <w:webHidden/>
              </w:rPr>
              <w:fldChar w:fldCharType="separate"/>
            </w:r>
            <w:r w:rsidR="00AB06DA" w:rsidRPr="00123D1B">
              <w:rPr>
                <w:noProof/>
                <w:webHidden/>
              </w:rPr>
              <w:t>10</w:t>
            </w:r>
            <w:r w:rsidR="00AB06DA" w:rsidRPr="00123D1B">
              <w:rPr>
                <w:noProof/>
                <w:webHidden/>
              </w:rPr>
              <w:fldChar w:fldCharType="end"/>
            </w:r>
          </w:hyperlink>
        </w:p>
        <w:p w14:paraId="23BCD1B8" w14:textId="77777777" w:rsidR="00AB06DA" w:rsidRPr="00123D1B" w:rsidRDefault="0009161D">
          <w:pPr>
            <w:pStyle w:val="TDC1"/>
            <w:rPr>
              <w:noProof/>
              <w:sz w:val="22"/>
              <w:szCs w:val="22"/>
              <w:lang w:val="es-ES"/>
            </w:rPr>
          </w:pPr>
          <w:hyperlink w:anchor="_Toc66305633" w:history="1">
            <w:r w:rsidR="00AB06DA" w:rsidRPr="00123D1B">
              <w:rPr>
                <w:rStyle w:val="Hipervnculo"/>
                <w:noProof/>
              </w:rPr>
              <w:t>CUARTO. Del estudio y resolución del asunto.</w:t>
            </w:r>
            <w:r w:rsidR="00AB06DA" w:rsidRPr="00123D1B">
              <w:rPr>
                <w:noProof/>
                <w:webHidden/>
              </w:rPr>
              <w:tab/>
            </w:r>
            <w:r w:rsidR="00AB06DA" w:rsidRPr="00123D1B">
              <w:rPr>
                <w:noProof/>
                <w:webHidden/>
              </w:rPr>
              <w:fldChar w:fldCharType="begin"/>
            </w:r>
            <w:r w:rsidR="00AB06DA" w:rsidRPr="00123D1B">
              <w:rPr>
                <w:noProof/>
                <w:webHidden/>
              </w:rPr>
              <w:instrText xml:space="preserve"> PAGEREF _Toc66305633 \h </w:instrText>
            </w:r>
            <w:r w:rsidR="00AB06DA" w:rsidRPr="00123D1B">
              <w:rPr>
                <w:noProof/>
                <w:webHidden/>
              </w:rPr>
            </w:r>
            <w:r w:rsidR="00AB06DA" w:rsidRPr="00123D1B">
              <w:rPr>
                <w:noProof/>
                <w:webHidden/>
              </w:rPr>
              <w:fldChar w:fldCharType="separate"/>
            </w:r>
            <w:r w:rsidR="00AB06DA" w:rsidRPr="00123D1B">
              <w:rPr>
                <w:noProof/>
                <w:webHidden/>
              </w:rPr>
              <w:t>12</w:t>
            </w:r>
            <w:r w:rsidR="00AB06DA" w:rsidRPr="00123D1B">
              <w:rPr>
                <w:noProof/>
                <w:webHidden/>
              </w:rPr>
              <w:fldChar w:fldCharType="end"/>
            </w:r>
          </w:hyperlink>
        </w:p>
        <w:p w14:paraId="1DC65531" w14:textId="77777777" w:rsidR="00AB06DA" w:rsidRPr="00123D1B" w:rsidRDefault="0009161D">
          <w:pPr>
            <w:pStyle w:val="TDC2"/>
            <w:tabs>
              <w:tab w:val="left" w:pos="660"/>
            </w:tabs>
            <w:rPr>
              <w:noProof/>
              <w:sz w:val="22"/>
              <w:szCs w:val="22"/>
              <w:lang w:val="es-ES"/>
            </w:rPr>
          </w:pPr>
          <w:hyperlink w:anchor="_Toc66305634" w:history="1">
            <w:r w:rsidR="00AB06DA" w:rsidRPr="00123D1B">
              <w:rPr>
                <w:rStyle w:val="Hipervnculo"/>
                <w:noProof/>
              </w:rPr>
              <w:t>I.</w:t>
            </w:r>
            <w:r w:rsidR="00AB06DA" w:rsidRPr="00123D1B">
              <w:rPr>
                <w:noProof/>
                <w:sz w:val="22"/>
                <w:szCs w:val="22"/>
                <w:lang w:val="es-ES"/>
              </w:rPr>
              <w:tab/>
            </w:r>
            <w:r w:rsidR="00AB06DA" w:rsidRPr="00123D1B">
              <w:rPr>
                <w:rStyle w:val="Hipervnculo"/>
                <w:noProof/>
              </w:rPr>
              <w:t>Cuestiones de previo y especial pronunciamiento.</w:t>
            </w:r>
            <w:r w:rsidR="00AB06DA" w:rsidRPr="00123D1B">
              <w:rPr>
                <w:noProof/>
                <w:webHidden/>
              </w:rPr>
              <w:tab/>
            </w:r>
            <w:r w:rsidR="00AB06DA" w:rsidRPr="00123D1B">
              <w:rPr>
                <w:noProof/>
                <w:webHidden/>
              </w:rPr>
              <w:fldChar w:fldCharType="begin"/>
            </w:r>
            <w:r w:rsidR="00AB06DA" w:rsidRPr="00123D1B">
              <w:rPr>
                <w:noProof/>
                <w:webHidden/>
              </w:rPr>
              <w:instrText xml:space="preserve"> PAGEREF _Toc66305634 \h </w:instrText>
            </w:r>
            <w:r w:rsidR="00AB06DA" w:rsidRPr="00123D1B">
              <w:rPr>
                <w:noProof/>
                <w:webHidden/>
              </w:rPr>
            </w:r>
            <w:r w:rsidR="00AB06DA" w:rsidRPr="00123D1B">
              <w:rPr>
                <w:noProof/>
                <w:webHidden/>
              </w:rPr>
              <w:fldChar w:fldCharType="separate"/>
            </w:r>
            <w:r w:rsidR="00AB06DA" w:rsidRPr="00123D1B">
              <w:rPr>
                <w:noProof/>
                <w:webHidden/>
              </w:rPr>
              <w:t>12</w:t>
            </w:r>
            <w:r w:rsidR="00AB06DA" w:rsidRPr="00123D1B">
              <w:rPr>
                <w:noProof/>
                <w:webHidden/>
              </w:rPr>
              <w:fldChar w:fldCharType="end"/>
            </w:r>
          </w:hyperlink>
        </w:p>
        <w:p w14:paraId="5CBEE801" w14:textId="77777777" w:rsidR="00AB06DA" w:rsidRPr="00123D1B" w:rsidRDefault="0009161D">
          <w:pPr>
            <w:pStyle w:val="TDC2"/>
            <w:tabs>
              <w:tab w:val="left" w:pos="880"/>
            </w:tabs>
            <w:rPr>
              <w:noProof/>
              <w:sz w:val="22"/>
              <w:szCs w:val="22"/>
              <w:lang w:val="es-ES"/>
            </w:rPr>
          </w:pPr>
          <w:hyperlink w:anchor="_Toc66305635" w:history="1">
            <w:r w:rsidR="00AB06DA" w:rsidRPr="00123D1B">
              <w:rPr>
                <w:rStyle w:val="Hipervnculo"/>
                <w:noProof/>
              </w:rPr>
              <w:t>II.</w:t>
            </w:r>
            <w:r w:rsidR="00AB06DA" w:rsidRPr="00123D1B">
              <w:rPr>
                <w:noProof/>
                <w:sz w:val="22"/>
                <w:szCs w:val="22"/>
                <w:lang w:val="es-ES"/>
              </w:rPr>
              <w:tab/>
            </w:r>
            <w:r w:rsidR="00AB06DA" w:rsidRPr="00123D1B">
              <w:rPr>
                <w:rStyle w:val="Hipervnculo"/>
                <w:noProof/>
              </w:rPr>
              <w:t>De la respuesta otorgada por el SUJETO OBLIGADO.</w:t>
            </w:r>
            <w:r w:rsidR="00AB06DA" w:rsidRPr="00123D1B">
              <w:rPr>
                <w:noProof/>
                <w:webHidden/>
              </w:rPr>
              <w:tab/>
            </w:r>
            <w:r w:rsidR="00AB06DA" w:rsidRPr="00123D1B">
              <w:rPr>
                <w:noProof/>
                <w:webHidden/>
              </w:rPr>
              <w:fldChar w:fldCharType="begin"/>
            </w:r>
            <w:r w:rsidR="00AB06DA" w:rsidRPr="00123D1B">
              <w:rPr>
                <w:noProof/>
                <w:webHidden/>
              </w:rPr>
              <w:instrText xml:space="preserve"> PAGEREF _Toc66305635 \h </w:instrText>
            </w:r>
            <w:r w:rsidR="00AB06DA" w:rsidRPr="00123D1B">
              <w:rPr>
                <w:noProof/>
                <w:webHidden/>
              </w:rPr>
            </w:r>
            <w:r w:rsidR="00AB06DA" w:rsidRPr="00123D1B">
              <w:rPr>
                <w:noProof/>
                <w:webHidden/>
              </w:rPr>
              <w:fldChar w:fldCharType="separate"/>
            </w:r>
            <w:r w:rsidR="00AB06DA" w:rsidRPr="00123D1B">
              <w:rPr>
                <w:noProof/>
                <w:webHidden/>
              </w:rPr>
              <w:t>17</w:t>
            </w:r>
            <w:r w:rsidR="00AB06DA" w:rsidRPr="00123D1B">
              <w:rPr>
                <w:noProof/>
                <w:webHidden/>
              </w:rPr>
              <w:fldChar w:fldCharType="end"/>
            </w:r>
          </w:hyperlink>
        </w:p>
        <w:p w14:paraId="22D758D7" w14:textId="77777777" w:rsidR="00AB06DA" w:rsidRPr="00123D1B" w:rsidRDefault="0009161D">
          <w:pPr>
            <w:pStyle w:val="TDC2"/>
            <w:rPr>
              <w:noProof/>
              <w:sz w:val="22"/>
              <w:szCs w:val="22"/>
              <w:lang w:val="es-ES"/>
            </w:rPr>
          </w:pPr>
          <w:hyperlink w:anchor="_Toc66305636" w:history="1">
            <w:r w:rsidR="00AB06DA" w:rsidRPr="00123D1B">
              <w:rPr>
                <w:rStyle w:val="Hipervnculo"/>
                <w:noProof/>
              </w:rPr>
              <w:t>II.I. Del desahogo de aclaración.</w:t>
            </w:r>
            <w:r w:rsidR="00AB06DA" w:rsidRPr="00123D1B">
              <w:rPr>
                <w:noProof/>
                <w:webHidden/>
              </w:rPr>
              <w:tab/>
            </w:r>
            <w:r w:rsidR="00AB06DA" w:rsidRPr="00123D1B">
              <w:rPr>
                <w:noProof/>
                <w:webHidden/>
              </w:rPr>
              <w:fldChar w:fldCharType="begin"/>
            </w:r>
            <w:r w:rsidR="00AB06DA" w:rsidRPr="00123D1B">
              <w:rPr>
                <w:noProof/>
                <w:webHidden/>
              </w:rPr>
              <w:instrText xml:space="preserve"> PAGEREF _Toc66305636 \h </w:instrText>
            </w:r>
            <w:r w:rsidR="00AB06DA" w:rsidRPr="00123D1B">
              <w:rPr>
                <w:noProof/>
                <w:webHidden/>
              </w:rPr>
            </w:r>
            <w:r w:rsidR="00AB06DA" w:rsidRPr="00123D1B">
              <w:rPr>
                <w:noProof/>
                <w:webHidden/>
              </w:rPr>
              <w:fldChar w:fldCharType="separate"/>
            </w:r>
            <w:r w:rsidR="00AB06DA" w:rsidRPr="00123D1B">
              <w:rPr>
                <w:noProof/>
                <w:webHidden/>
              </w:rPr>
              <w:t>17</w:t>
            </w:r>
            <w:r w:rsidR="00AB06DA" w:rsidRPr="00123D1B">
              <w:rPr>
                <w:noProof/>
                <w:webHidden/>
              </w:rPr>
              <w:fldChar w:fldCharType="end"/>
            </w:r>
          </w:hyperlink>
        </w:p>
        <w:p w14:paraId="3A77E7DA" w14:textId="77777777" w:rsidR="00AB06DA" w:rsidRPr="00123D1B" w:rsidRDefault="0009161D">
          <w:pPr>
            <w:pStyle w:val="TDC2"/>
            <w:rPr>
              <w:noProof/>
              <w:sz w:val="22"/>
              <w:szCs w:val="22"/>
              <w:lang w:val="es-ES"/>
            </w:rPr>
          </w:pPr>
          <w:hyperlink w:anchor="_Toc66305637" w:history="1">
            <w:r w:rsidR="00AB06DA" w:rsidRPr="00123D1B">
              <w:rPr>
                <w:rStyle w:val="Hipervnculo"/>
                <w:noProof/>
              </w:rPr>
              <w:t>II.II. De las copias simples y las copias certificadas</w:t>
            </w:r>
            <w:r w:rsidR="00AB06DA" w:rsidRPr="00123D1B">
              <w:rPr>
                <w:noProof/>
                <w:webHidden/>
              </w:rPr>
              <w:tab/>
            </w:r>
            <w:r w:rsidR="00AB06DA" w:rsidRPr="00123D1B">
              <w:rPr>
                <w:noProof/>
                <w:webHidden/>
              </w:rPr>
              <w:fldChar w:fldCharType="begin"/>
            </w:r>
            <w:r w:rsidR="00AB06DA" w:rsidRPr="00123D1B">
              <w:rPr>
                <w:noProof/>
                <w:webHidden/>
              </w:rPr>
              <w:instrText xml:space="preserve"> PAGEREF _Toc66305637 \h </w:instrText>
            </w:r>
            <w:r w:rsidR="00AB06DA" w:rsidRPr="00123D1B">
              <w:rPr>
                <w:noProof/>
                <w:webHidden/>
              </w:rPr>
            </w:r>
            <w:r w:rsidR="00AB06DA" w:rsidRPr="00123D1B">
              <w:rPr>
                <w:noProof/>
                <w:webHidden/>
              </w:rPr>
              <w:fldChar w:fldCharType="separate"/>
            </w:r>
            <w:r w:rsidR="00AB06DA" w:rsidRPr="00123D1B">
              <w:rPr>
                <w:noProof/>
                <w:webHidden/>
              </w:rPr>
              <w:t>21</w:t>
            </w:r>
            <w:r w:rsidR="00AB06DA" w:rsidRPr="00123D1B">
              <w:rPr>
                <w:noProof/>
                <w:webHidden/>
              </w:rPr>
              <w:fldChar w:fldCharType="end"/>
            </w:r>
          </w:hyperlink>
        </w:p>
        <w:p w14:paraId="2506756E" w14:textId="77777777" w:rsidR="00AB06DA" w:rsidRPr="00123D1B" w:rsidRDefault="0009161D">
          <w:pPr>
            <w:pStyle w:val="TDC1"/>
            <w:rPr>
              <w:noProof/>
              <w:sz w:val="22"/>
              <w:szCs w:val="22"/>
              <w:lang w:val="es-ES"/>
            </w:rPr>
          </w:pPr>
          <w:hyperlink w:anchor="_Toc66305638" w:history="1">
            <w:r w:rsidR="00AB06DA" w:rsidRPr="00123D1B">
              <w:rPr>
                <w:rStyle w:val="Hipervnculo"/>
                <w:noProof/>
              </w:rPr>
              <w:t>II.III. De la gratuidad en el Derecho de Acceso a la Información.</w:t>
            </w:r>
            <w:r w:rsidR="00AB06DA" w:rsidRPr="00123D1B">
              <w:rPr>
                <w:noProof/>
                <w:webHidden/>
              </w:rPr>
              <w:tab/>
            </w:r>
            <w:r w:rsidR="00AB06DA" w:rsidRPr="00123D1B">
              <w:rPr>
                <w:noProof/>
                <w:webHidden/>
              </w:rPr>
              <w:fldChar w:fldCharType="begin"/>
            </w:r>
            <w:r w:rsidR="00AB06DA" w:rsidRPr="00123D1B">
              <w:rPr>
                <w:noProof/>
                <w:webHidden/>
              </w:rPr>
              <w:instrText xml:space="preserve"> PAGEREF _Toc66305638 \h </w:instrText>
            </w:r>
            <w:r w:rsidR="00AB06DA" w:rsidRPr="00123D1B">
              <w:rPr>
                <w:noProof/>
                <w:webHidden/>
              </w:rPr>
            </w:r>
            <w:r w:rsidR="00AB06DA" w:rsidRPr="00123D1B">
              <w:rPr>
                <w:noProof/>
                <w:webHidden/>
              </w:rPr>
              <w:fldChar w:fldCharType="separate"/>
            </w:r>
            <w:r w:rsidR="00AB06DA" w:rsidRPr="00123D1B">
              <w:rPr>
                <w:noProof/>
                <w:webHidden/>
              </w:rPr>
              <w:t>22</w:t>
            </w:r>
            <w:r w:rsidR="00AB06DA" w:rsidRPr="00123D1B">
              <w:rPr>
                <w:noProof/>
                <w:webHidden/>
              </w:rPr>
              <w:fldChar w:fldCharType="end"/>
            </w:r>
          </w:hyperlink>
        </w:p>
        <w:p w14:paraId="03D3D1A2" w14:textId="77777777" w:rsidR="00AB06DA" w:rsidRPr="00123D1B" w:rsidRDefault="0009161D">
          <w:pPr>
            <w:pStyle w:val="TDC2"/>
            <w:rPr>
              <w:noProof/>
              <w:sz w:val="22"/>
              <w:szCs w:val="22"/>
              <w:lang w:val="es-ES"/>
            </w:rPr>
          </w:pPr>
          <w:hyperlink w:anchor="_Toc66305639" w:history="1">
            <w:r w:rsidR="00AB06DA" w:rsidRPr="00123D1B">
              <w:rPr>
                <w:rStyle w:val="Hipervnculo"/>
                <w:noProof/>
              </w:rPr>
              <w:t>II.IV. De las atribuciones del SUJETO OBLIGADO.</w:t>
            </w:r>
            <w:r w:rsidR="00AB06DA" w:rsidRPr="00123D1B">
              <w:rPr>
                <w:noProof/>
                <w:webHidden/>
              </w:rPr>
              <w:tab/>
            </w:r>
            <w:r w:rsidR="00AB06DA" w:rsidRPr="00123D1B">
              <w:rPr>
                <w:noProof/>
                <w:webHidden/>
              </w:rPr>
              <w:fldChar w:fldCharType="begin"/>
            </w:r>
            <w:r w:rsidR="00AB06DA" w:rsidRPr="00123D1B">
              <w:rPr>
                <w:noProof/>
                <w:webHidden/>
              </w:rPr>
              <w:instrText xml:space="preserve"> PAGEREF _Toc66305639 \h </w:instrText>
            </w:r>
            <w:r w:rsidR="00AB06DA" w:rsidRPr="00123D1B">
              <w:rPr>
                <w:noProof/>
                <w:webHidden/>
              </w:rPr>
            </w:r>
            <w:r w:rsidR="00AB06DA" w:rsidRPr="00123D1B">
              <w:rPr>
                <w:noProof/>
                <w:webHidden/>
              </w:rPr>
              <w:fldChar w:fldCharType="separate"/>
            </w:r>
            <w:r w:rsidR="00AB06DA" w:rsidRPr="00123D1B">
              <w:rPr>
                <w:noProof/>
                <w:webHidden/>
              </w:rPr>
              <w:t>38</w:t>
            </w:r>
            <w:r w:rsidR="00AB06DA" w:rsidRPr="00123D1B">
              <w:rPr>
                <w:noProof/>
                <w:webHidden/>
              </w:rPr>
              <w:fldChar w:fldCharType="end"/>
            </w:r>
          </w:hyperlink>
        </w:p>
        <w:p w14:paraId="701DF111" w14:textId="77777777" w:rsidR="00AB06DA" w:rsidRPr="00123D1B" w:rsidRDefault="0009161D">
          <w:pPr>
            <w:pStyle w:val="TDC1"/>
            <w:rPr>
              <w:noProof/>
              <w:sz w:val="22"/>
              <w:szCs w:val="22"/>
              <w:lang w:val="es-ES"/>
            </w:rPr>
          </w:pPr>
          <w:hyperlink w:anchor="_Toc66305640" w:history="1">
            <w:r w:rsidR="00AB06DA" w:rsidRPr="00123D1B">
              <w:rPr>
                <w:rStyle w:val="Hipervnculo"/>
                <w:noProof/>
              </w:rPr>
              <w:t>QUINTO. De la versión pública.</w:t>
            </w:r>
            <w:r w:rsidR="00AB06DA" w:rsidRPr="00123D1B">
              <w:rPr>
                <w:noProof/>
                <w:webHidden/>
              </w:rPr>
              <w:tab/>
            </w:r>
            <w:r w:rsidR="00AB06DA" w:rsidRPr="00123D1B">
              <w:rPr>
                <w:noProof/>
                <w:webHidden/>
              </w:rPr>
              <w:fldChar w:fldCharType="begin"/>
            </w:r>
            <w:r w:rsidR="00AB06DA" w:rsidRPr="00123D1B">
              <w:rPr>
                <w:noProof/>
                <w:webHidden/>
              </w:rPr>
              <w:instrText xml:space="preserve"> PAGEREF _Toc66305640 \h </w:instrText>
            </w:r>
            <w:r w:rsidR="00AB06DA" w:rsidRPr="00123D1B">
              <w:rPr>
                <w:noProof/>
                <w:webHidden/>
              </w:rPr>
            </w:r>
            <w:r w:rsidR="00AB06DA" w:rsidRPr="00123D1B">
              <w:rPr>
                <w:noProof/>
                <w:webHidden/>
              </w:rPr>
              <w:fldChar w:fldCharType="separate"/>
            </w:r>
            <w:r w:rsidR="00AB06DA" w:rsidRPr="00123D1B">
              <w:rPr>
                <w:noProof/>
                <w:webHidden/>
              </w:rPr>
              <w:t>47</w:t>
            </w:r>
            <w:r w:rsidR="00AB06DA" w:rsidRPr="00123D1B">
              <w:rPr>
                <w:noProof/>
                <w:webHidden/>
              </w:rPr>
              <w:fldChar w:fldCharType="end"/>
            </w:r>
          </w:hyperlink>
        </w:p>
        <w:p w14:paraId="47B60260" w14:textId="77777777" w:rsidR="00AB06DA" w:rsidRPr="00123D1B" w:rsidRDefault="0009161D">
          <w:pPr>
            <w:pStyle w:val="TDC2"/>
            <w:tabs>
              <w:tab w:val="left" w:pos="880"/>
            </w:tabs>
            <w:rPr>
              <w:noProof/>
              <w:sz w:val="22"/>
              <w:szCs w:val="22"/>
              <w:lang w:val="es-ES"/>
            </w:rPr>
          </w:pPr>
          <w:hyperlink w:anchor="_Toc66305641" w:history="1">
            <w:r w:rsidR="00AB06DA" w:rsidRPr="00123D1B">
              <w:rPr>
                <w:rStyle w:val="Hipervnculo"/>
                <w:noProof/>
              </w:rPr>
              <w:t>A.</w:t>
            </w:r>
            <w:r w:rsidR="00AB06DA" w:rsidRPr="00123D1B">
              <w:rPr>
                <w:noProof/>
                <w:sz w:val="22"/>
                <w:szCs w:val="22"/>
                <w:lang w:val="es-ES"/>
              </w:rPr>
              <w:tab/>
            </w:r>
            <w:r w:rsidR="00AB06DA" w:rsidRPr="00123D1B">
              <w:rPr>
                <w:rStyle w:val="Hipervnculo"/>
                <w:noProof/>
              </w:rPr>
              <w:t>Requisitos de fondo del acuerdo de clasificación.</w:t>
            </w:r>
            <w:r w:rsidR="00AB06DA" w:rsidRPr="00123D1B">
              <w:rPr>
                <w:noProof/>
                <w:webHidden/>
              </w:rPr>
              <w:tab/>
            </w:r>
            <w:r w:rsidR="00AB06DA" w:rsidRPr="00123D1B">
              <w:rPr>
                <w:noProof/>
                <w:webHidden/>
              </w:rPr>
              <w:fldChar w:fldCharType="begin"/>
            </w:r>
            <w:r w:rsidR="00AB06DA" w:rsidRPr="00123D1B">
              <w:rPr>
                <w:noProof/>
                <w:webHidden/>
              </w:rPr>
              <w:instrText xml:space="preserve"> PAGEREF _Toc66305641 \h </w:instrText>
            </w:r>
            <w:r w:rsidR="00AB06DA" w:rsidRPr="00123D1B">
              <w:rPr>
                <w:noProof/>
                <w:webHidden/>
              </w:rPr>
            </w:r>
            <w:r w:rsidR="00AB06DA" w:rsidRPr="00123D1B">
              <w:rPr>
                <w:noProof/>
                <w:webHidden/>
              </w:rPr>
              <w:fldChar w:fldCharType="separate"/>
            </w:r>
            <w:r w:rsidR="00AB06DA" w:rsidRPr="00123D1B">
              <w:rPr>
                <w:noProof/>
                <w:webHidden/>
              </w:rPr>
              <w:t>50</w:t>
            </w:r>
            <w:r w:rsidR="00AB06DA" w:rsidRPr="00123D1B">
              <w:rPr>
                <w:noProof/>
                <w:webHidden/>
              </w:rPr>
              <w:fldChar w:fldCharType="end"/>
            </w:r>
          </w:hyperlink>
        </w:p>
        <w:p w14:paraId="2C85F79D" w14:textId="77777777" w:rsidR="00AB06DA" w:rsidRPr="00123D1B" w:rsidRDefault="0009161D">
          <w:pPr>
            <w:pStyle w:val="TDC1"/>
            <w:rPr>
              <w:noProof/>
              <w:sz w:val="22"/>
              <w:szCs w:val="22"/>
              <w:lang w:val="es-ES"/>
            </w:rPr>
          </w:pPr>
          <w:hyperlink w:anchor="_Toc66305642" w:history="1">
            <w:r w:rsidR="00AB06DA" w:rsidRPr="00123D1B">
              <w:rPr>
                <w:rStyle w:val="Hipervnculo"/>
                <w:rFonts w:eastAsia="Calibri"/>
                <w:noProof/>
                <w:lang w:val="es-ES"/>
              </w:rPr>
              <w:t>R E S O L U T I V O S</w:t>
            </w:r>
            <w:r w:rsidR="00AB06DA" w:rsidRPr="00123D1B">
              <w:rPr>
                <w:noProof/>
                <w:webHidden/>
              </w:rPr>
              <w:tab/>
            </w:r>
            <w:r w:rsidR="00AB06DA" w:rsidRPr="00123D1B">
              <w:rPr>
                <w:noProof/>
                <w:webHidden/>
              </w:rPr>
              <w:fldChar w:fldCharType="begin"/>
            </w:r>
            <w:r w:rsidR="00AB06DA" w:rsidRPr="00123D1B">
              <w:rPr>
                <w:noProof/>
                <w:webHidden/>
              </w:rPr>
              <w:instrText xml:space="preserve"> PAGEREF _Toc66305642 \h </w:instrText>
            </w:r>
            <w:r w:rsidR="00AB06DA" w:rsidRPr="00123D1B">
              <w:rPr>
                <w:noProof/>
                <w:webHidden/>
              </w:rPr>
            </w:r>
            <w:r w:rsidR="00AB06DA" w:rsidRPr="00123D1B">
              <w:rPr>
                <w:noProof/>
                <w:webHidden/>
              </w:rPr>
              <w:fldChar w:fldCharType="separate"/>
            </w:r>
            <w:r w:rsidR="00AB06DA" w:rsidRPr="00123D1B">
              <w:rPr>
                <w:noProof/>
                <w:webHidden/>
              </w:rPr>
              <w:t>56</w:t>
            </w:r>
            <w:r w:rsidR="00AB06DA" w:rsidRPr="00123D1B">
              <w:rPr>
                <w:noProof/>
                <w:webHidden/>
              </w:rPr>
              <w:fldChar w:fldCharType="end"/>
            </w:r>
          </w:hyperlink>
        </w:p>
        <w:p w14:paraId="31504A6C" w14:textId="03A3AB5A" w:rsidR="00B23985" w:rsidRPr="00123D1B" w:rsidRDefault="0011338C" w:rsidP="00AC19BA">
          <w:pPr>
            <w:rPr>
              <w:rFonts w:ascii="Palatino Linotype" w:hAnsi="Palatino Linotype"/>
              <w:bCs/>
              <w:sz w:val="22"/>
              <w:szCs w:val="22"/>
              <w:lang w:val="es-ES"/>
            </w:rPr>
          </w:pPr>
          <w:r w:rsidRPr="00123D1B">
            <w:rPr>
              <w:rFonts w:ascii="Palatino Linotype" w:hAnsi="Palatino Linotype"/>
              <w:bCs/>
              <w:lang w:val="es-ES"/>
            </w:rPr>
            <w:fldChar w:fldCharType="end"/>
          </w:r>
        </w:p>
        <w:p w14:paraId="7598CC5C" w14:textId="77777777" w:rsidR="00B23985" w:rsidRPr="00123D1B" w:rsidRDefault="00B23985" w:rsidP="00AC19BA">
          <w:pPr>
            <w:rPr>
              <w:rFonts w:ascii="Palatino Linotype" w:hAnsi="Palatino Linotype"/>
              <w:bCs/>
              <w:sz w:val="22"/>
              <w:szCs w:val="22"/>
              <w:lang w:val="es-ES"/>
            </w:rPr>
          </w:pPr>
        </w:p>
        <w:p w14:paraId="54DEC9C2" w14:textId="77777777" w:rsidR="00A44C8B" w:rsidRPr="00123D1B" w:rsidRDefault="00A44C8B" w:rsidP="00AC19BA">
          <w:pPr>
            <w:rPr>
              <w:rFonts w:ascii="Palatino Linotype" w:hAnsi="Palatino Linotype"/>
              <w:bCs/>
              <w:lang w:val="es-ES"/>
            </w:rPr>
          </w:pPr>
        </w:p>
        <w:p w14:paraId="32D2BD27" w14:textId="762764E8" w:rsidR="00F41E88" w:rsidRPr="00123D1B" w:rsidRDefault="007B7426" w:rsidP="00AC19BA">
          <w:pPr>
            <w:rPr>
              <w:rFonts w:ascii="Palatino Linotype" w:hAnsi="Palatino Linotype"/>
              <w:bCs/>
              <w:lang w:val="es-ES"/>
            </w:rPr>
          </w:pPr>
          <w:r w:rsidRPr="00123D1B">
            <w:rPr>
              <w:rFonts w:ascii="Palatino Linotype" w:hAnsi="Palatino Linotype"/>
              <w:bCs/>
              <w:lang w:val="es-ES"/>
            </w:rPr>
            <w:br w:type="page"/>
          </w:r>
        </w:p>
      </w:sdtContent>
    </w:sdt>
    <w:p w14:paraId="7BA9DE57" w14:textId="36334D19" w:rsidR="00EB4847" w:rsidRPr="00123D1B" w:rsidRDefault="001B26AA" w:rsidP="004E1461">
      <w:pPr>
        <w:tabs>
          <w:tab w:val="left" w:pos="567"/>
        </w:tabs>
        <w:spacing w:before="240" w:after="240" w:line="360" w:lineRule="auto"/>
        <w:jc w:val="both"/>
        <w:rPr>
          <w:rFonts w:ascii="Palatino Linotype" w:hAnsi="Palatino Linotype"/>
          <w:lang w:val="es-MX"/>
        </w:rPr>
      </w:pPr>
      <w:r w:rsidRPr="00123D1B">
        <w:rPr>
          <w:rFonts w:ascii="Palatino Linotype" w:hAnsi="Palatino Linotype"/>
        </w:rPr>
        <w:lastRenderedPageBreak/>
        <w:t>R</w:t>
      </w:r>
      <w:proofErr w:type="spellStart"/>
      <w:r w:rsidR="00662C69" w:rsidRPr="00123D1B">
        <w:rPr>
          <w:rFonts w:ascii="Palatino Linotype" w:hAnsi="Palatino Linotype"/>
          <w:lang w:val="es-MX"/>
        </w:rPr>
        <w:t>esolución</w:t>
      </w:r>
      <w:proofErr w:type="spellEnd"/>
      <w:r w:rsidR="00662C69" w:rsidRPr="00123D1B">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084FD5" w:rsidRPr="00123D1B">
        <w:rPr>
          <w:rFonts w:ascii="Palatino Linotype" w:hAnsi="Palatino Linotype"/>
          <w:lang w:val="es-MX"/>
        </w:rPr>
        <w:t xml:space="preserve">fecha </w:t>
      </w:r>
      <w:r w:rsidR="00123D1B">
        <w:rPr>
          <w:rFonts w:ascii="Palatino Linotype" w:hAnsi="Palatino Linotype"/>
          <w:lang w:val="es-MX"/>
        </w:rPr>
        <w:t>dieciocho</w:t>
      </w:r>
      <w:r w:rsidR="000E6945" w:rsidRPr="00123D1B">
        <w:rPr>
          <w:rFonts w:ascii="Palatino Linotype" w:hAnsi="Palatino Linotype"/>
          <w:lang w:val="es-MX"/>
        </w:rPr>
        <w:t xml:space="preserve"> (</w:t>
      </w:r>
      <w:r w:rsidR="00123D1B">
        <w:rPr>
          <w:rFonts w:ascii="Palatino Linotype" w:hAnsi="Palatino Linotype"/>
          <w:lang w:val="es-MX"/>
        </w:rPr>
        <w:t>18</w:t>
      </w:r>
      <w:r w:rsidR="000E6945" w:rsidRPr="00123D1B">
        <w:rPr>
          <w:rFonts w:ascii="Palatino Linotype" w:hAnsi="Palatino Linotype"/>
          <w:lang w:val="es-MX"/>
        </w:rPr>
        <w:t>)</w:t>
      </w:r>
      <w:r w:rsidR="007E14CE" w:rsidRPr="00123D1B">
        <w:rPr>
          <w:rFonts w:ascii="Palatino Linotype" w:hAnsi="Palatino Linotype"/>
          <w:lang w:val="es-MX"/>
        </w:rPr>
        <w:t xml:space="preserve"> </w:t>
      </w:r>
      <w:r w:rsidR="00D755D6" w:rsidRPr="00123D1B">
        <w:rPr>
          <w:rFonts w:ascii="Palatino Linotype" w:hAnsi="Palatino Linotype"/>
          <w:lang w:val="es-MX"/>
        </w:rPr>
        <w:t xml:space="preserve">de </w:t>
      </w:r>
      <w:r w:rsidR="00873D38" w:rsidRPr="00123D1B">
        <w:rPr>
          <w:rFonts w:ascii="Palatino Linotype" w:hAnsi="Palatino Linotype"/>
          <w:lang w:val="es-MX"/>
        </w:rPr>
        <w:t>marzo</w:t>
      </w:r>
      <w:r w:rsidR="008A334C" w:rsidRPr="00123D1B">
        <w:rPr>
          <w:rFonts w:ascii="Palatino Linotype" w:hAnsi="Palatino Linotype"/>
          <w:lang w:val="es-MX"/>
        </w:rPr>
        <w:t xml:space="preserve"> </w:t>
      </w:r>
      <w:r w:rsidR="00662C69" w:rsidRPr="00123D1B">
        <w:rPr>
          <w:rFonts w:ascii="Palatino Linotype" w:hAnsi="Palatino Linotype"/>
          <w:lang w:val="es-MX"/>
        </w:rPr>
        <w:t xml:space="preserve">de dos mil </w:t>
      </w:r>
      <w:r w:rsidR="00AE7F9F" w:rsidRPr="00123D1B">
        <w:rPr>
          <w:rFonts w:ascii="Palatino Linotype" w:hAnsi="Palatino Linotype"/>
          <w:lang w:val="es-MX"/>
        </w:rPr>
        <w:t>veintiuno</w:t>
      </w:r>
      <w:r w:rsidR="00662C69" w:rsidRPr="00123D1B">
        <w:rPr>
          <w:rFonts w:ascii="Palatino Linotype" w:hAnsi="Palatino Linotype"/>
          <w:lang w:val="es-MX"/>
        </w:rPr>
        <w:t>.</w:t>
      </w:r>
    </w:p>
    <w:p w14:paraId="678D20AB" w14:textId="3C60B42D" w:rsidR="009B359D" w:rsidRPr="00123D1B" w:rsidRDefault="00924CEA" w:rsidP="008D6C8D">
      <w:pPr>
        <w:pStyle w:val="Encabezado"/>
        <w:spacing w:line="360" w:lineRule="auto"/>
        <w:jc w:val="both"/>
        <w:rPr>
          <w:rFonts w:ascii="Palatino Linotype" w:eastAsia="Times New Roman" w:hAnsi="Palatino Linotype" w:cs="Times New Roman"/>
        </w:rPr>
      </w:pPr>
      <w:r w:rsidRPr="00123D1B">
        <w:rPr>
          <w:rFonts w:ascii="Palatino Linotype" w:eastAsia="Times New Roman" w:hAnsi="Palatino Linotype" w:cs="Times New Roman"/>
          <w:b/>
        </w:rPr>
        <w:t>VISTO</w:t>
      </w:r>
      <w:r w:rsidR="003122CE" w:rsidRPr="00123D1B">
        <w:rPr>
          <w:rFonts w:ascii="Palatino Linotype" w:eastAsia="Times New Roman" w:hAnsi="Palatino Linotype" w:cs="Times New Roman"/>
        </w:rPr>
        <w:t xml:space="preserve"> </w:t>
      </w:r>
      <w:r w:rsidRPr="00123D1B">
        <w:rPr>
          <w:rFonts w:ascii="Palatino Linotype" w:eastAsia="Times New Roman" w:hAnsi="Palatino Linotype" w:cs="Times New Roman"/>
        </w:rPr>
        <w:t>el expediente</w:t>
      </w:r>
      <w:r w:rsidR="003122CE" w:rsidRPr="00123D1B">
        <w:rPr>
          <w:rFonts w:ascii="Palatino Linotype" w:eastAsia="Times New Roman" w:hAnsi="Palatino Linotype" w:cs="Times New Roman"/>
        </w:rPr>
        <w:t xml:space="preserve"> electrón</w:t>
      </w:r>
      <w:r w:rsidRPr="00123D1B">
        <w:rPr>
          <w:rFonts w:ascii="Palatino Linotype" w:eastAsia="Times New Roman" w:hAnsi="Palatino Linotype" w:cs="Times New Roman"/>
        </w:rPr>
        <w:t>ico formado</w:t>
      </w:r>
      <w:r w:rsidR="00417E0F" w:rsidRPr="00123D1B">
        <w:rPr>
          <w:rFonts w:ascii="Palatino Linotype" w:eastAsia="Times New Roman" w:hAnsi="Palatino Linotype" w:cs="Times New Roman"/>
        </w:rPr>
        <w:t xml:space="preserve"> con motivo del recurso de revisión número</w:t>
      </w:r>
      <w:r w:rsidRPr="00123D1B">
        <w:rPr>
          <w:rFonts w:ascii="Palatino Linotype" w:eastAsia="Times New Roman" w:hAnsi="Palatino Linotype" w:cs="Times New Roman"/>
        </w:rPr>
        <w:t xml:space="preserve"> </w:t>
      </w:r>
      <w:r w:rsidR="009760B2" w:rsidRPr="00123D1B">
        <w:rPr>
          <w:rFonts w:ascii="Palatino Linotype" w:hAnsi="Palatino Linotype" w:cs="Arial"/>
          <w:b/>
          <w:bCs/>
          <w:lang w:eastAsia="es-MX"/>
        </w:rPr>
        <w:t>06123/INFOEM/IP/RR/2020</w:t>
      </w:r>
      <w:r w:rsidR="003122CE" w:rsidRPr="00123D1B">
        <w:rPr>
          <w:rFonts w:ascii="Palatino Linotype" w:eastAsia="Times New Roman" w:hAnsi="Palatino Linotype" w:cs="Arial"/>
          <w:bCs/>
        </w:rPr>
        <w:t xml:space="preserve">, </w:t>
      </w:r>
      <w:r w:rsidR="00417E0F" w:rsidRPr="00123D1B">
        <w:rPr>
          <w:rFonts w:ascii="Palatino Linotype" w:eastAsia="Times New Roman" w:hAnsi="Palatino Linotype" w:cs="Times New Roman"/>
        </w:rPr>
        <w:t>promovido</w:t>
      </w:r>
      <w:r w:rsidR="003122CE" w:rsidRPr="00123D1B">
        <w:rPr>
          <w:rFonts w:ascii="Palatino Linotype" w:eastAsia="Times New Roman" w:hAnsi="Palatino Linotype" w:cs="Times New Roman"/>
        </w:rPr>
        <w:t xml:space="preserve"> por</w:t>
      </w:r>
      <w:r w:rsidR="008D6C8D" w:rsidRPr="00123D1B">
        <w:rPr>
          <w:rFonts w:ascii="Palatino Linotype" w:eastAsia="Times New Roman" w:hAnsi="Palatino Linotype" w:cs="Times New Roman"/>
        </w:rPr>
        <w:t xml:space="preserve"> </w:t>
      </w:r>
      <w:r w:rsidR="00500599" w:rsidRPr="00123D1B">
        <w:rPr>
          <w:rFonts w:ascii="Palatino Linotype" w:eastAsia="Times New Roman" w:hAnsi="Palatino Linotype" w:cs="Times New Roman"/>
        </w:rPr>
        <w:t>promovidos por</w:t>
      </w:r>
      <w:r w:rsidR="00500599" w:rsidRPr="00123D1B">
        <w:rPr>
          <w:rFonts w:ascii="Palatino Linotype" w:eastAsia="Calibri" w:hAnsi="Palatino Linotype" w:cs="Arial"/>
          <w:b/>
          <w:lang w:val="es-ES"/>
        </w:rPr>
        <w:t xml:space="preserve"> </w:t>
      </w:r>
      <w:r w:rsidR="00441FD2" w:rsidRPr="00441FD2">
        <w:rPr>
          <w:rFonts w:ascii="Palatino Linotype" w:eastAsia="Calibri" w:hAnsi="Palatino Linotype" w:cs="Arial"/>
          <w:b/>
          <w:highlight w:val="black"/>
        </w:rPr>
        <w:t>-------------------------------------</w:t>
      </w:r>
      <w:r w:rsidR="00500599" w:rsidRPr="00123D1B">
        <w:rPr>
          <w:rFonts w:ascii="Palatino Linotype" w:eastAsia="Calibri" w:hAnsi="Palatino Linotype" w:cs="Arial"/>
        </w:rPr>
        <w:t xml:space="preserve"> </w:t>
      </w:r>
      <w:r w:rsidR="003122CE" w:rsidRPr="00123D1B">
        <w:rPr>
          <w:rFonts w:ascii="Palatino Linotype" w:eastAsia="Times New Roman" w:hAnsi="Palatino Linotype" w:cs="Arial"/>
        </w:rPr>
        <w:t xml:space="preserve">en su calidad de </w:t>
      </w:r>
      <w:r w:rsidR="003122CE" w:rsidRPr="00123D1B">
        <w:rPr>
          <w:rFonts w:ascii="Palatino Linotype" w:eastAsia="Times New Roman" w:hAnsi="Palatino Linotype" w:cs="Arial"/>
          <w:b/>
        </w:rPr>
        <w:t>RECURRENTE</w:t>
      </w:r>
      <w:r w:rsidR="003122CE" w:rsidRPr="00123D1B">
        <w:rPr>
          <w:rFonts w:ascii="Palatino Linotype" w:eastAsia="Times New Roman" w:hAnsi="Palatino Linotype" w:cs="Arial"/>
        </w:rPr>
        <w:t>, en contra de la respuesta</w:t>
      </w:r>
      <w:r w:rsidRPr="00123D1B">
        <w:rPr>
          <w:rFonts w:ascii="Palatino Linotype" w:eastAsia="Times New Roman" w:hAnsi="Palatino Linotype" w:cs="Arial"/>
        </w:rPr>
        <w:t xml:space="preserve"> </w:t>
      </w:r>
      <w:r w:rsidR="00913471" w:rsidRPr="00123D1B">
        <w:rPr>
          <w:rFonts w:ascii="Palatino Linotype" w:eastAsia="Times New Roman" w:hAnsi="Palatino Linotype" w:cs="Arial"/>
        </w:rPr>
        <w:t>de</w:t>
      </w:r>
      <w:r w:rsidR="00075C1D" w:rsidRPr="00123D1B">
        <w:rPr>
          <w:rFonts w:ascii="Palatino Linotype" w:eastAsia="Times New Roman" w:hAnsi="Palatino Linotype" w:cs="Arial"/>
        </w:rPr>
        <w:t>l</w:t>
      </w:r>
      <w:r w:rsidR="00913471" w:rsidRPr="00123D1B">
        <w:rPr>
          <w:rFonts w:ascii="Palatino Linotype" w:eastAsia="Times New Roman" w:hAnsi="Palatino Linotype" w:cs="Arial"/>
        </w:rPr>
        <w:t xml:space="preserve"> </w:t>
      </w:r>
      <w:r w:rsidR="00075C1D" w:rsidRPr="00123D1B">
        <w:rPr>
          <w:rFonts w:ascii="Palatino Linotype" w:eastAsia="Times New Roman" w:hAnsi="Palatino Linotype" w:cs="Arial"/>
          <w:b/>
        </w:rPr>
        <w:t xml:space="preserve">Ayuntamiento de </w:t>
      </w:r>
      <w:r w:rsidR="009760B2" w:rsidRPr="00123D1B">
        <w:rPr>
          <w:rFonts w:ascii="Palatino Linotype" w:eastAsia="Times New Roman" w:hAnsi="Palatino Linotype" w:cs="Arial"/>
          <w:b/>
        </w:rPr>
        <w:t>Mexicaltzingo</w:t>
      </w:r>
      <w:r w:rsidR="003122CE" w:rsidRPr="00123D1B">
        <w:rPr>
          <w:rFonts w:ascii="Palatino Linotype" w:eastAsia="Calibri" w:hAnsi="Palatino Linotype" w:cs="Arial"/>
          <w:lang w:val="es-ES"/>
        </w:rPr>
        <w:t xml:space="preserve">, </w:t>
      </w:r>
      <w:r w:rsidR="003122CE" w:rsidRPr="00123D1B">
        <w:rPr>
          <w:rFonts w:ascii="Palatino Linotype" w:eastAsia="Times New Roman" w:hAnsi="Palatino Linotype" w:cs="Times New Roman"/>
        </w:rPr>
        <w:t>en lo sucesivo el</w:t>
      </w:r>
      <w:r w:rsidR="003122CE" w:rsidRPr="00123D1B">
        <w:rPr>
          <w:rFonts w:ascii="Palatino Linotype" w:eastAsia="Times New Roman" w:hAnsi="Palatino Linotype" w:cs="Times New Roman"/>
          <w:b/>
        </w:rPr>
        <w:t xml:space="preserve"> SUJETO OBLIGADO, </w:t>
      </w:r>
      <w:r w:rsidR="003122CE" w:rsidRPr="00123D1B">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02320B65" w14:textId="77777777" w:rsidR="00F34201" w:rsidRPr="00123D1B" w:rsidRDefault="00F34201" w:rsidP="004E1461">
      <w:pPr>
        <w:pStyle w:val="Ttulo1"/>
        <w:tabs>
          <w:tab w:val="left" w:pos="567"/>
        </w:tabs>
        <w:jc w:val="center"/>
        <w:rPr>
          <w:b w:val="0"/>
          <w:color w:val="auto"/>
        </w:rPr>
      </w:pPr>
      <w:bookmarkStart w:id="2" w:name="_Toc473812222"/>
      <w:bookmarkStart w:id="3" w:name="_Toc495430765"/>
      <w:bookmarkStart w:id="4" w:name="_Toc66305626"/>
      <w:r w:rsidRPr="00123D1B">
        <w:rPr>
          <w:color w:val="auto"/>
        </w:rPr>
        <w:t>ANTECEDENTES</w:t>
      </w:r>
      <w:bookmarkEnd w:id="2"/>
      <w:bookmarkEnd w:id="3"/>
      <w:bookmarkEnd w:id="4"/>
    </w:p>
    <w:p w14:paraId="54EBC941" w14:textId="77777777" w:rsidR="00F34201" w:rsidRPr="00123D1B" w:rsidRDefault="00F34201" w:rsidP="004E1461">
      <w:pPr>
        <w:tabs>
          <w:tab w:val="left" w:pos="567"/>
        </w:tabs>
        <w:rPr>
          <w:rFonts w:ascii="Palatino Linotype" w:hAnsi="Palatino Linotype"/>
          <w:lang w:val="es-MX" w:eastAsia="en-US"/>
        </w:rPr>
      </w:pPr>
    </w:p>
    <w:p w14:paraId="749498DB" w14:textId="7980B74D" w:rsidR="00F34201" w:rsidRPr="00123D1B" w:rsidRDefault="00F34201" w:rsidP="004E146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23D1B">
        <w:rPr>
          <w:rFonts w:ascii="Palatino Linotype" w:eastAsia="Calibri" w:hAnsi="Palatino Linotype" w:cs="Arial"/>
          <w:color w:val="000000" w:themeColor="text1"/>
          <w:lang w:val="es-ES"/>
        </w:rPr>
        <w:t xml:space="preserve">El día </w:t>
      </w:r>
      <w:r w:rsidR="009760B2" w:rsidRPr="00123D1B">
        <w:rPr>
          <w:rFonts w:ascii="Palatino Linotype" w:eastAsia="Calibri" w:hAnsi="Palatino Linotype" w:cs="Arial"/>
          <w:color w:val="000000" w:themeColor="text1"/>
          <w:lang w:val="es-ES"/>
        </w:rPr>
        <w:t>veintisiete</w:t>
      </w:r>
      <w:r w:rsidR="00027153" w:rsidRPr="00123D1B">
        <w:rPr>
          <w:rFonts w:ascii="Palatino Linotype" w:eastAsia="Calibri" w:hAnsi="Palatino Linotype" w:cs="Arial"/>
          <w:color w:val="000000" w:themeColor="text1"/>
          <w:lang w:val="es-ES"/>
        </w:rPr>
        <w:t xml:space="preserve"> </w:t>
      </w:r>
      <w:r w:rsidRPr="00123D1B">
        <w:rPr>
          <w:rFonts w:ascii="Palatino Linotype" w:eastAsia="Calibri" w:hAnsi="Palatino Linotype" w:cs="Arial"/>
          <w:color w:val="000000" w:themeColor="text1"/>
          <w:lang w:val="es-ES"/>
        </w:rPr>
        <w:t>(</w:t>
      </w:r>
      <w:r w:rsidR="009760B2" w:rsidRPr="00123D1B">
        <w:rPr>
          <w:rFonts w:ascii="Palatino Linotype" w:eastAsia="Calibri" w:hAnsi="Palatino Linotype" w:cs="Arial"/>
          <w:color w:val="000000" w:themeColor="text1"/>
          <w:lang w:val="es-ES"/>
        </w:rPr>
        <w:t>27</w:t>
      </w:r>
      <w:r w:rsidRPr="00123D1B">
        <w:rPr>
          <w:rFonts w:ascii="Palatino Linotype" w:eastAsia="Calibri" w:hAnsi="Palatino Linotype" w:cs="Arial"/>
          <w:color w:val="000000" w:themeColor="text1"/>
          <w:lang w:val="es-ES"/>
        </w:rPr>
        <w:t xml:space="preserve">) de </w:t>
      </w:r>
      <w:r w:rsidR="00F240D4" w:rsidRPr="00123D1B">
        <w:rPr>
          <w:rFonts w:ascii="Palatino Linotype" w:eastAsia="Calibri" w:hAnsi="Palatino Linotype" w:cs="Arial"/>
          <w:color w:val="000000" w:themeColor="text1"/>
          <w:lang w:val="es-ES"/>
        </w:rPr>
        <w:t>noviembre</w:t>
      </w:r>
      <w:r w:rsidRPr="00123D1B">
        <w:rPr>
          <w:rFonts w:ascii="Palatino Linotype" w:eastAsia="Calibri" w:hAnsi="Palatino Linotype" w:cs="Arial"/>
          <w:color w:val="000000" w:themeColor="text1"/>
          <w:lang w:val="es-ES"/>
        </w:rPr>
        <w:t xml:space="preserve"> de </w:t>
      </w:r>
      <w:r w:rsidR="00E91B4E" w:rsidRPr="00123D1B">
        <w:rPr>
          <w:rFonts w:ascii="Palatino Linotype" w:eastAsia="Calibri" w:hAnsi="Palatino Linotype" w:cs="Arial"/>
          <w:color w:val="000000" w:themeColor="text1"/>
          <w:lang w:val="es-ES"/>
        </w:rPr>
        <w:t xml:space="preserve">dos mil </w:t>
      </w:r>
      <w:r w:rsidR="003C1D26" w:rsidRPr="00123D1B">
        <w:rPr>
          <w:rFonts w:ascii="Palatino Linotype" w:eastAsia="Calibri" w:hAnsi="Palatino Linotype" w:cs="Arial"/>
          <w:color w:val="000000" w:themeColor="text1"/>
          <w:lang w:val="es-ES"/>
        </w:rPr>
        <w:t>veinte</w:t>
      </w:r>
      <w:r w:rsidRPr="00123D1B">
        <w:rPr>
          <w:rFonts w:ascii="Palatino Linotype" w:eastAsia="Calibri" w:hAnsi="Palatino Linotype" w:cs="Arial"/>
          <w:color w:val="000000" w:themeColor="text1"/>
          <w:lang w:val="es-ES"/>
        </w:rPr>
        <w:t>,</w:t>
      </w:r>
      <w:r w:rsidRPr="00123D1B">
        <w:rPr>
          <w:rFonts w:ascii="Palatino Linotype" w:eastAsia="Calibri" w:hAnsi="Palatino Linotype" w:cs="Times New Roman"/>
          <w:color w:val="000000" w:themeColor="text1"/>
          <w:lang w:val="es-ES"/>
        </w:rPr>
        <w:t xml:space="preserve"> </w:t>
      </w:r>
      <w:r w:rsidR="00F523D6" w:rsidRPr="00123D1B">
        <w:rPr>
          <w:rFonts w:ascii="Palatino Linotype" w:eastAsia="Calibri" w:hAnsi="Palatino Linotype" w:cs="Arial"/>
          <w:lang w:val="es-ES"/>
        </w:rPr>
        <w:t>se</w:t>
      </w:r>
      <w:r w:rsidR="002F768F" w:rsidRPr="00123D1B">
        <w:rPr>
          <w:rFonts w:ascii="Palatino Linotype" w:eastAsia="Calibri" w:hAnsi="Palatino Linotype" w:cs="Arial"/>
          <w:b/>
          <w:lang w:val="es-ES"/>
        </w:rPr>
        <w:t xml:space="preserve"> </w:t>
      </w:r>
      <w:r w:rsidRPr="00123D1B">
        <w:rPr>
          <w:rFonts w:ascii="Palatino Linotype" w:hAnsi="Palatino Linotype"/>
          <w:color w:val="000000" w:themeColor="text1"/>
        </w:rPr>
        <w:t>presentó</w:t>
      </w:r>
      <w:r w:rsidRPr="00123D1B">
        <w:rPr>
          <w:rFonts w:ascii="Palatino Linotype" w:hAnsi="Palatino Linotype"/>
          <w:b/>
          <w:color w:val="000000" w:themeColor="text1"/>
        </w:rPr>
        <w:t xml:space="preserve"> </w:t>
      </w:r>
      <w:r w:rsidRPr="00123D1B">
        <w:rPr>
          <w:rFonts w:ascii="Palatino Linotype" w:eastAsia="Calibri" w:hAnsi="Palatino Linotype" w:cs="Arial"/>
          <w:color w:val="000000" w:themeColor="text1"/>
        </w:rPr>
        <w:t xml:space="preserve">vía </w:t>
      </w:r>
      <w:r w:rsidRPr="00123D1B">
        <w:rPr>
          <w:rFonts w:ascii="Palatino Linotype" w:eastAsia="Calibri" w:hAnsi="Palatino Linotype" w:cs="Arial"/>
          <w:color w:val="000000" w:themeColor="text1"/>
          <w:lang w:val="es-ES"/>
        </w:rPr>
        <w:t xml:space="preserve">Sistema de Acceso a la Información Mexiquense </w:t>
      </w:r>
      <w:r w:rsidRPr="00123D1B">
        <w:rPr>
          <w:rFonts w:ascii="Palatino Linotype" w:eastAsia="Calibri" w:hAnsi="Palatino Linotype" w:cs="Arial"/>
          <w:b/>
          <w:color w:val="000000" w:themeColor="text1"/>
          <w:lang w:val="es-ES"/>
        </w:rPr>
        <w:t>(SAIMEX)</w:t>
      </w:r>
      <w:r w:rsidRPr="00123D1B">
        <w:rPr>
          <w:rFonts w:ascii="Palatino Linotype" w:eastAsia="Calibri" w:hAnsi="Palatino Linotype" w:cs="Arial"/>
          <w:color w:val="000000" w:themeColor="text1"/>
          <w:lang w:val="es-ES"/>
        </w:rPr>
        <w:t>, la solicitud de información p</w:t>
      </w:r>
      <w:r w:rsidR="00924CEA" w:rsidRPr="00123D1B">
        <w:rPr>
          <w:rFonts w:ascii="Palatino Linotype" w:eastAsia="Calibri" w:hAnsi="Palatino Linotype" w:cs="Arial"/>
          <w:color w:val="000000" w:themeColor="text1"/>
          <w:lang w:val="es-ES"/>
        </w:rPr>
        <w:t>ública registrada con el número</w:t>
      </w:r>
      <w:r w:rsidR="00C92AD2" w:rsidRPr="00123D1B">
        <w:rPr>
          <w:rFonts w:ascii="Palatino Linotype" w:eastAsia="Calibri" w:hAnsi="Palatino Linotype" w:cs="Arial"/>
          <w:b/>
          <w:color w:val="000000" w:themeColor="text1"/>
          <w:lang w:val="es-ES"/>
        </w:rPr>
        <w:t xml:space="preserve"> </w:t>
      </w:r>
      <w:r w:rsidR="009760B2" w:rsidRPr="00123D1B">
        <w:rPr>
          <w:rFonts w:ascii="Palatino Linotype" w:eastAsia="Calibri" w:hAnsi="Palatino Linotype" w:cs="Arial"/>
          <w:b/>
          <w:color w:val="000000" w:themeColor="text1"/>
          <w:lang w:val="es-ES"/>
        </w:rPr>
        <w:t>00081/MEXICAL/IP/2020</w:t>
      </w:r>
      <w:r w:rsidRPr="00123D1B">
        <w:rPr>
          <w:rFonts w:ascii="Palatino Linotype" w:hAnsi="Palatino Linotype"/>
          <w:b/>
          <w:bCs/>
          <w:color w:val="000000" w:themeColor="text1"/>
        </w:rPr>
        <w:t>,</w:t>
      </w:r>
      <w:r w:rsidRPr="00123D1B">
        <w:rPr>
          <w:rFonts w:ascii="Palatino Linotype" w:eastAsia="Calibri" w:hAnsi="Palatino Linotype" w:cs="Arial"/>
          <w:color w:val="000000" w:themeColor="text1"/>
          <w:lang w:val="es-ES"/>
        </w:rPr>
        <w:t xml:space="preserve"> mediante la cual </w:t>
      </w:r>
      <w:r w:rsidR="00097D8A" w:rsidRPr="00123D1B">
        <w:rPr>
          <w:rFonts w:ascii="Palatino Linotype" w:eastAsia="Calibri" w:hAnsi="Palatino Linotype" w:cs="Arial"/>
          <w:color w:val="000000" w:themeColor="text1"/>
          <w:lang w:val="es-ES"/>
        </w:rPr>
        <w:t xml:space="preserve">se </w:t>
      </w:r>
      <w:r w:rsidR="00924CEA" w:rsidRPr="00123D1B">
        <w:rPr>
          <w:rFonts w:ascii="Palatino Linotype" w:eastAsia="Calibri" w:hAnsi="Palatino Linotype" w:cs="Arial"/>
          <w:color w:val="000000" w:themeColor="text1"/>
          <w:lang w:val="es-ES"/>
        </w:rPr>
        <w:t>requirió</w:t>
      </w:r>
      <w:r w:rsidRPr="00123D1B">
        <w:rPr>
          <w:rFonts w:ascii="Palatino Linotype" w:eastAsia="Calibri" w:hAnsi="Palatino Linotype" w:cs="Arial"/>
          <w:color w:val="000000" w:themeColor="text1"/>
          <w:lang w:val="es-ES"/>
        </w:rPr>
        <w:t>:</w:t>
      </w:r>
    </w:p>
    <w:p w14:paraId="1102FAA0" w14:textId="77777777" w:rsidR="006F7AF2" w:rsidRPr="00123D1B" w:rsidRDefault="006F7AF2" w:rsidP="00500599">
      <w:pPr>
        <w:pStyle w:val="Encabezado"/>
        <w:spacing w:line="360" w:lineRule="auto"/>
        <w:jc w:val="both"/>
        <w:rPr>
          <w:rFonts w:ascii="Palatino Linotype" w:eastAsia="Times New Roman" w:hAnsi="Palatino Linotype" w:cs="Times New Roman"/>
          <w:b/>
        </w:rPr>
      </w:pPr>
    </w:p>
    <w:p w14:paraId="7F27FE85" w14:textId="24A9013F" w:rsidR="00800647" w:rsidRPr="00123D1B" w:rsidRDefault="00252C4D" w:rsidP="003E6E0C">
      <w:pPr>
        <w:spacing w:line="360" w:lineRule="auto"/>
        <w:ind w:left="567" w:right="567"/>
        <w:jc w:val="both"/>
        <w:rPr>
          <w:rFonts w:ascii="Palatino Linotype" w:eastAsia="Times New Roman" w:hAnsi="Palatino Linotype" w:cs="Times New Roman"/>
          <w:i/>
          <w:sz w:val="22"/>
          <w:szCs w:val="22"/>
          <w:lang w:val="es-MX" w:eastAsia="es-MX"/>
        </w:rPr>
      </w:pPr>
      <w:r w:rsidRPr="00123D1B">
        <w:rPr>
          <w:rFonts w:ascii="Palatino Linotype" w:hAnsi="Palatino Linotype"/>
          <w:i/>
          <w:color w:val="000000"/>
          <w:sz w:val="22"/>
          <w:szCs w:val="22"/>
        </w:rPr>
        <w:t>“</w:t>
      </w:r>
      <w:r w:rsidR="009760B2" w:rsidRPr="00123D1B">
        <w:rPr>
          <w:rFonts w:ascii="Palatino Linotype" w:hAnsi="Palatino Linotype"/>
          <w:i/>
          <w:color w:val="000000"/>
          <w:sz w:val="22"/>
          <w:szCs w:val="22"/>
        </w:rPr>
        <w:t xml:space="preserve">solicito copia fiel de citatorio o convocatorias de las sesiones </w:t>
      </w:r>
      <w:proofErr w:type="spellStart"/>
      <w:r w:rsidR="009760B2" w:rsidRPr="00123D1B">
        <w:rPr>
          <w:rFonts w:ascii="Palatino Linotype" w:hAnsi="Palatino Linotype"/>
          <w:i/>
          <w:color w:val="000000"/>
          <w:sz w:val="22"/>
          <w:szCs w:val="22"/>
        </w:rPr>
        <w:t>odinarias</w:t>
      </w:r>
      <w:proofErr w:type="spellEnd"/>
      <w:r w:rsidR="009760B2" w:rsidRPr="00123D1B">
        <w:rPr>
          <w:rFonts w:ascii="Palatino Linotype" w:hAnsi="Palatino Linotype"/>
          <w:i/>
          <w:color w:val="000000"/>
          <w:sz w:val="22"/>
          <w:szCs w:val="22"/>
        </w:rPr>
        <w:t xml:space="preserve"> y </w:t>
      </w:r>
      <w:proofErr w:type="spellStart"/>
      <w:r w:rsidR="009760B2" w:rsidRPr="00123D1B">
        <w:rPr>
          <w:rFonts w:ascii="Palatino Linotype" w:hAnsi="Palatino Linotype"/>
          <w:i/>
          <w:color w:val="000000"/>
          <w:sz w:val="22"/>
          <w:szCs w:val="22"/>
        </w:rPr>
        <w:t>extraorinarias</w:t>
      </w:r>
      <w:proofErr w:type="spellEnd"/>
      <w:r w:rsidR="009760B2" w:rsidRPr="00123D1B">
        <w:rPr>
          <w:rFonts w:ascii="Palatino Linotype" w:hAnsi="Palatino Linotype"/>
          <w:i/>
          <w:color w:val="000000"/>
          <w:sz w:val="22"/>
          <w:szCs w:val="22"/>
        </w:rPr>
        <w:t xml:space="preserve"> del año </w:t>
      </w:r>
      <w:proofErr w:type="gramStart"/>
      <w:r w:rsidR="009760B2" w:rsidRPr="00123D1B">
        <w:rPr>
          <w:rFonts w:ascii="Palatino Linotype" w:hAnsi="Palatino Linotype"/>
          <w:i/>
          <w:color w:val="000000"/>
          <w:sz w:val="22"/>
          <w:szCs w:val="22"/>
        </w:rPr>
        <w:t>2020 ,</w:t>
      </w:r>
      <w:proofErr w:type="gramEnd"/>
      <w:r w:rsidR="009760B2" w:rsidRPr="00123D1B">
        <w:rPr>
          <w:rFonts w:ascii="Palatino Linotype" w:hAnsi="Palatino Linotype"/>
          <w:i/>
          <w:color w:val="000000"/>
          <w:sz w:val="22"/>
          <w:szCs w:val="22"/>
        </w:rPr>
        <w:t xml:space="preserve"> de la </w:t>
      </w:r>
      <w:proofErr w:type="spellStart"/>
      <w:r w:rsidR="009760B2" w:rsidRPr="00123D1B">
        <w:rPr>
          <w:rFonts w:ascii="Palatino Linotype" w:hAnsi="Palatino Linotype"/>
          <w:i/>
          <w:color w:val="000000"/>
          <w:sz w:val="22"/>
          <w:szCs w:val="22"/>
        </w:rPr>
        <w:t>administracion</w:t>
      </w:r>
      <w:proofErr w:type="spellEnd"/>
      <w:r w:rsidR="009760B2" w:rsidRPr="00123D1B">
        <w:rPr>
          <w:rFonts w:ascii="Palatino Linotype" w:hAnsi="Palatino Linotype"/>
          <w:i/>
          <w:color w:val="000000"/>
          <w:sz w:val="22"/>
          <w:szCs w:val="22"/>
        </w:rPr>
        <w:t xml:space="preserve"> municipal 2019 a 2021</w:t>
      </w:r>
      <w:r w:rsidR="00500599" w:rsidRPr="00123D1B">
        <w:rPr>
          <w:rFonts w:ascii="Palatino Linotype" w:hAnsi="Palatino Linotype"/>
          <w:i/>
          <w:color w:val="000000"/>
          <w:sz w:val="22"/>
          <w:szCs w:val="22"/>
        </w:rPr>
        <w:t>.</w:t>
      </w:r>
      <w:r w:rsidRPr="00123D1B">
        <w:rPr>
          <w:rFonts w:ascii="Palatino Linotype" w:hAnsi="Palatino Linotype"/>
          <w:i/>
          <w:color w:val="000000"/>
          <w:sz w:val="22"/>
          <w:szCs w:val="22"/>
        </w:rPr>
        <w:t>”</w:t>
      </w:r>
      <w:r w:rsidR="00F34201" w:rsidRPr="00123D1B">
        <w:rPr>
          <w:rFonts w:ascii="Palatino Linotype" w:hAnsi="Palatino Linotype"/>
          <w:i/>
          <w:color w:val="000000"/>
          <w:sz w:val="22"/>
          <w:szCs w:val="22"/>
        </w:rPr>
        <w:t xml:space="preserve"> (Sic)</w:t>
      </w:r>
    </w:p>
    <w:p w14:paraId="7410E090" w14:textId="77777777" w:rsidR="007E14CE" w:rsidRPr="00123D1B" w:rsidRDefault="007E14CE" w:rsidP="00F240D4">
      <w:pPr>
        <w:pStyle w:val="Encabezado"/>
        <w:spacing w:line="360" w:lineRule="auto"/>
        <w:jc w:val="both"/>
        <w:rPr>
          <w:rFonts w:ascii="Palatino Linotype" w:eastAsia="Times New Roman" w:hAnsi="Palatino Linotype" w:cs="Times New Roman"/>
          <w:b/>
        </w:rPr>
      </w:pPr>
    </w:p>
    <w:p w14:paraId="53EAD726" w14:textId="77777777" w:rsidR="00916840" w:rsidRPr="00123D1B" w:rsidRDefault="00916840" w:rsidP="00F240D4">
      <w:pPr>
        <w:pStyle w:val="Prrafodelista"/>
        <w:numPr>
          <w:ilvl w:val="0"/>
          <w:numId w:val="1"/>
        </w:numPr>
        <w:tabs>
          <w:tab w:val="left" w:pos="567"/>
        </w:tabs>
        <w:spacing w:after="100" w:afterAutospacing="1" w:line="360" w:lineRule="auto"/>
        <w:ind w:left="0" w:firstLine="0"/>
        <w:jc w:val="both"/>
        <w:rPr>
          <w:rFonts w:ascii="Palatino Linotype" w:hAnsi="Palatino Linotype" w:cs="Arial"/>
          <w:color w:val="000000" w:themeColor="text1"/>
        </w:rPr>
      </w:pPr>
      <w:r w:rsidRPr="00123D1B">
        <w:rPr>
          <w:rFonts w:ascii="Palatino Linotype" w:hAnsi="Palatino Linotype" w:cs="Arial"/>
          <w:color w:val="000000" w:themeColor="text1"/>
        </w:rPr>
        <w:t xml:space="preserve">Se hace constar que </w:t>
      </w:r>
      <w:r w:rsidRPr="00123D1B">
        <w:rPr>
          <w:rFonts w:ascii="Palatino Linotype" w:eastAsia="Times New Roman" w:hAnsi="Palatino Linotype" w:cs="Arial"/>
          <w:color w:val="000000" w:themeColor="text1"/>
          <w:lang w:val="es-ES"/>
        </w:rPr>
        <w:t>se señaló como modalidad de entrega de la información</w:t>
      </w:r>
      <w:r w:rsidRPr="00123D1B">
        <w:rPr>
          <w:rFonts w:ascii="Palatino Linotype" w:eastAsia="Times New Roman" w:hAnsi="Palatino Linotype" w:cs="Arial"/>
          <w:b/>
          <w:color w:val="000000" w:themeColor="text1"/>
          <w:lang w:val="es-ES"/>
        </w:rPr>
        <w:t>:</w:t>
      </w:r>
      <w:r w:rsidRPr="00123D1B">
        <w:rPr>
          <w:rFonts w:ascii="Palatino Linotype" w:eastAsia="Times New Roman" w:hAnsi="Palatino Linotype" w:cs="Arial"/>
          <w:color w:val="000000" w:themeColor="text1"/>
          <w:lang w:val="es-ES"/>
        </w:rPr>
        <w:t xml:space="preserve"> a través </w:t>
      </w:r>
      <w:r w:rsidRPr="00123D1B">
        <w:rPr>
          <w:rFonts w:ascii="Palatino Linotype" w:hAnsi="Palatino Linotype"/>
          <w:color w:val="000000" w:themeColor="text1"/>
        </w:rPr>
        <w:t xml:space="preserve">del </w:t>
      </w:r>
      <w:r w:rsidRPr="00123D1B">
        <w:rPr>
          <w:rFonts w:ascii="Palatino Linotype" w:eastAsia="Calibri" w:hAnsi="Palatino Linotype" w:cs="Arial"/>
          <w:color w:val="000000" w:themeColor="text1"/>
          <w:lang w:val="es-ES"/>
        </w:rPr>
        <w:t xml:space="preserve">Sistema de Acceso a la Información Mexiquense </w:t>
      </w:r>
      <w:r w:rsidRPr="00123D1B">
        <w:rPr>
          <w:rFonts w:ascii="Palatino Linotype" w:eastAsia="Calibri" w:hAnsi="Palatino Linotype" w:cs="Arial"/>
          <w:b/>
          <w:color w:val="000000" w:themeColor="text1"/>
          <w:lang w:val="es-ES"/>
        </w:rPr>
        <w:t>(SAIMEX).</w:t>
      </w:r>
    </w:p>
    <w:p w14:paraId="06C9CC7B" w14:textId="77777777" w:rsidR="00B26AAF" w:rsidRPr="00123D1B" w:rsidRDefault="00B26AAF" w:rsidP="00B26AAF">
      <w:pPr>
        <w:pStyle w:val="Prrafodelista"/>
        <w:tabs>
          <w:tab w:val="left" w:pos="567"/>
        </w:tabs>
        <w:spacing w:after="100" w:afterAutospacing="1" w:line="360" w:lineRule="auto"/>
        <w:ind w:left="0"/>
        <w:jc w:val="both"/>
        <w:rPr>
          <w:rFonts w:ascii="Palatino Linotype" w:hAnsi="Palatino Linotype" w:cs="Arial"/>
          <w:color w:val="000000" w:themeColor="text1"/>
        </w:rPr>
      </w:pPr>
    </w:p>
    <w:p w14:paraId="72B1629C" w14:textId="71E9E8C5" w:rsidR="00677951" w:rsidRPr="00123D1B" w:rsidRDefault="00770B33" w:rsidP="00B26AAF">
      <w:pPr>
        <w:pStyle w:val="Prrafodelista"/>
        <w:numPr>
          <w:ilvl w:val="0"/>
          <w:numId w:val="1"/>
        </w:numPr>
        <w:tabs>
          <w:tab w:val="left" w:pos="567"/>
        </w:tabs>
        <w:spacing w:after="100" w:afterAutospacing="1" w:line="360" w:lineRule="auto"/>
        <w:ind w:left="0" w:firstLine="0"/>
        <w:jc w:val="both"/>
        <w:rPr>
          <w:rFonts w:ascii="Palatino Linotype" w:hAnsi="Palatino Linotype" w:cs="Arial"/>
          <w:color w:val="000000" w:themeColor="text1"/>
        </w:rPr>
      </w:pPr>
      <w:r w:rsidRPr="00123D1B">
        <w:rPr>
          <w:rFonts w:ascii="Palatino Linotype" w:eastAsia="Calibri" w:hAnsi="Palatino Linotype" w:cs="Arial"/>
          <w:lang w:val="es-AR"/>
        </w:rPr>
        <w:t xml:space="preserve">El día </w:t>
      </w:r>
      <w:r w:rsidR="004F67BA" w:rsidRPr="00123D1B">
        <w:rPr>
          <w:rFonts w:ascii="Palatino Linotype" w:eastAsia="Calibri" w:hAnsi="Palatino Linotype" w:cs="Arial"/>
          <w:lang w:val="es-AR"/>
        </w:rPr>
        <w:t>cuatro</w:t>
      </w:r>
      <w:r w:rsidR="00290D15" w:rsidRPr="00123D1B">
        <w:rPr>
          <w:rFonts w:ascii="Palatino Linotype" w:eastAsia="Calibri" w:hAnsi="Palatino Linotype" w:cs="Arial"/>
          <w:lang w:val="es-AR"/>
        </w:rPr>
        <w:t xml:space="preserve"> (</w:t>
      </w:r>
      <w:r w:rsidR="004F67BA" w:rsidRPr="00123D1B">
        <w:rPr>
          <w:rFonts w:ascii="Palatino Linotype" w:eastAsia="Calibri" w:hAnsi="Palatino Linotype" w:cs="Arial"/>
          <w:lang w:val="es-AR"/>
        </w:rPr>
        <w:t>04</w:t>
      </w:r>
      <w:r w:rsidR="00290D15" w:rsidRPr="00123D1B">
        <w:rPr>
          <w:rFonts w:ascii="Palatino Linotype" w:hAnsi="Palatino Linotype"/>
          <w:i/>
        </w:rPr>
        <w:t xml:space="preserve">) </w:t>
      </w:r>
      <w:r w:rsidR="00290D15" w:rsidRPr="00123D1B">
        <w:rPr>
          <w:rFonts w:ascii="Palatino Linotype" w:hAnsi="Palatino Linotype"/>
        </w:rPr>
        <w:t xml:space="preserve">de </w:t>
      </w:r>
      <w:r w:rsidR="004F67BA" w:rsidRPr="00123D1B">
        <w:rPr>
          <w:rFonts w:ascii="Palatino Linotype" w:hAnsi="Palatino Linotype"/>
        </w:rPr>
        <w:t>dic</w:t>
      </w:r>
      <w:r w:rsidR="00865444" w:rsidRPr="00123D1B">
        <w:rPr>
          <w:rFonts w:ascii="Palatino Linotype" w:hAnsi="Palatino Linotype"/>
        </w:rPr>
        <w:t>iembre</w:t>
      </w:r>
      <w:r w:rsidR="00290D15" w:rsidRPr="00123D1B">
        <w:rPr>
          <w:rFonts w:ascii="Palatino Linotype" w:hAnsi="Palatino Linotype"/>
        </w:rPr>
        <w:t xml:space="preserve"> de dos mil veinte</w:t>
      </w:r>
      <w:r w:rsidRPr="00123D1B">
        <w:rPr>
          <w:rFonts w:ascii="Palatino Linotype" w:eastAsia="Times New Roman" w:hAnsi="Palatino Linotype" w:cs="Arial"/>
          <w:lang w:val="es-ES"/>
        </w:rPr>
        <w:t xml:space="preserve">, el </w:t>
      </w:r>
      <w:r w:rsidRPr="00123D1B">
        <w:rPr>
          <w:rFonts w:ascii="Palatino Linotype" w:eastAsia="Times New Roman" w:hAnsi="Palatino Linotype" w:cs="Arial"/>
          <w:b/>
          <w:lang w:val="es-ES"/>
        </w:rPr>
        <w:t xml:space="preserve">SUJETO OBLIGADO </w:t>
      </w:r>
      <w:r w:rsidR="00B90D3C" w:rsidRPr="00123D1B">
        <w:rPr>
          <w:rFonts w:ascii="Palatino Linotype" w:eastAsia="Times New Roman" w:hAnsi="Palatino Linotype" w:cs="Arial"/>
          <w:color w:val="000000" w:themeColor="text1"/>
          <w:lang w:val="es-ES"/>
        </w:rPr>
        <w:t>respondi</w:t>
      </w:r>
      <w:r w:rsidR="00EB1460" w:rsidRPr="00123D1B">
        <w:rPr>
          <w:rFonts w:ascii="Palatino Linotype" w:eastAsia="Times New Roman" w:hAnsi="Palatino Linotype" w:cs="Arial"/>
          <w:color w:val="000000" w:themeColor="text1"/>
          <w:lang w:val="es-ES"/>
        </w:rPr>
        <w:t>ó a la solic</w:t>
      </w:r>
      <w:r w:rsidR="001C04DF" w:rsidRPr="00123D1B">
        <w:rPr>
          <w:rFonts w:ascii="Palatino Linotype" w:eastAsia="Times New Roman" w:hAnsi="Palatino Linotype" w:cs="Arial"/>
          <w:color w:val="000000" w:themeColor="text1"/>
          <w:lang w:val="es-ES"/>
        </w:rPr>
        <w:t xml:space="preserve">itud de información </w:t>
      </w:r>
      <w:r w:rsidR="00F240D4" w:rsidRPr="00123D1B">
        <w:rPr>
          <w:rFonts w:ascii="Palatino Linotype" w:eastAsia="Times New Roman" w:hAnsi="Palatino Linotype" w:cs="Arial"/>
          <w:color w:val="000000" w:themeColor="text1"/>
          <w:lang w:val="es-ES"/>
        </w:rPr>
        <w:t xml:space="preserve">a través del archivo electrónico </w:t>
      </w:r>
      <w:r w:rsidR="00F240D4" w:rsidRPr="00123D1B">
        <w:rPr>
          <w:rFonts w:ascii="Palatino Linotype" w:eastAsia="Times New Roman" w:hAnsi="Palatino Linotype" w:cs="Arial"/>
          <w:color w:val="000000" w:themeColor="text1"/>
          <w:lang w:val="es-ES"/>
        </w:rPr>
        <w:lastRenderedPageBreak/>
        <w:t>“</w:t>
      </w:r>
      <w:hyperlink r:id="rId8" w:tgtFrame="_blank" w:history="1">
        <w:r w:rsidR="00B26AAF" w:rsidRPr="00123D1B">
          <w:rPr>
            <w:rFonts w:ascii="Palatino Linotype" w:eastAsia="Times New Roman" w:hAnsi="Palatino Linotype"/>
            <w:b/>
            <w:i/>
            <w:color w:val="000000" w:themeColor="text1"/>
            <w:lang w:val="es-ES"/>
          </w:rPr>
          <w:t>00081MEXICAL001.pdf</w:t>
        </w:r>
      </w:hyperlink>
      <w:r w:rsidR="004F67BA" w:rsidRPr="00123D1B">
        <w:rPr>
          <w:rFonts w:ascii="Palatino Linotype" w:eastAsia="Times New Roman" w:hAnsi="Palatino Linotype" w:cs="Arial"/>
          <w:color w:val="000000" w:themeColor="text1"/>
          <w:lang w:val="es-ES"/>
        </w:rPr>
        <w:t>”</w:t>
      </w:r>
      <w:r w:rsidR="00B26AAF" w:rsidRPr="00123D1B">
        <w:rPr>
          <w:rFonts w:ascii="Palatino Linotype" w:hAnsi="Palatino Linotype" w:cs="Arial"/>
          <w:color w:val="000000" w:themeColor="text1"/>
        </w:rPr>
        <w:t xml:space="preserve"> </w:t>
      </w:r>
      <w:r w:rsidR="0039299C" w:rsidRPr="00123D1B">
        <w:rPr>
          <w:rFonts w:ascii="Palatino Linotype" w:eastAsia="Times New Roman" w:hAnsi="Palatino Linotype" w:cs="Arial"/>
          <w:color w:val="000000" w:themeColor="text1"/>
          <w:lang w:val="es-ES"/>
        </w:rPr>
        <w:t xml:space="preserve">en cuyo contenido se aprecia el oficio número </w:t>
      </w:r>
      <w:r w:rsidR="00B26AAF" w:rsidRPr="00123D1B">
        <w:rPr>
          <w:rFonts w:ascii="Palatino Linotype" w:hAnsi="Palatino Linotype" w:cs="Arial"/>
          <w:i/>
          <w:color w:val="000000"/>
          <w:lang w:val="es-ES"/>
        </w:rPr>
        <w:t>PMM/S.A/536/2020</w:t>
      </w:r>
      <w:r w:rsidR="0039299C" w:rsidRPr="00123D1B">
        <w:rPr>
          <w:rFonts w:ascii="Palatino Linotype" w:eastAsia="Times New Roman" w:hAnsi="Palatino Linotype" w:cs="Arial"/>
          <w:color w:val="000000" w:themeColor="text1"/>
          <w:lang w:val="es-ES"/>
        </w:rPr>
        <w:t xml:space="preserve"> emitido por la </w:t>
      </w:r>
      <w:r w:rsidR="00B26AAF" w:rsidRPr="00123D1B">
        <w:rPr>
          <w:rFonts w:ascii="Palatino Linotype" w:eastAsia="Times New Roman" w:hAnsi="Palatino Linotype" w:cs="Arial"/>
          <w:color w:val="000000" w:themeColor="text1"/>
          <w:lang w:val="es-ES"/>
        </w:rPr>
        <w:t>Secretaría</w:t>
      </w:r>
      <w:r w:rsidR="0039299C" w:rsidRPr="00123D1B">
        <w:rPr>
          <w:rFonts w:ascii="Palatino Linotype" w:eastAsia="Times New Roman" w:hAnsi="Palatino Linotype" w:cs="Arial"/>
          <w:color w:val="000000" w:themeColor="text1"/>
          <w:lang w:val="es-ES"/>
        </w:rPr>
        <w:t xml:space="preserve"> de</w:t>
      </w:r>
      <w:r w:rsidR="00B26AAF" w:rsidRPr="00123D1B">
        <w:rPr>
          <w:rFonts w:ascii="Palatino Linotype" w:eastAsia="Times New Roman" w:hAnsi="Palatino Linotype" w:cs="Arial"/>
          <w:color w:val="000000" w:themeColor="text1"/>
          <w:lang w:val="es-ES"/>
        </w:rPr>
        <w:t>l</w:t>
      </w:r>
      <w:r w:rsidR="0039299C" w:rsidRPr="00123D1B">
        <w:rPr>
          <w:rFonts w:ascii="Palatino Linotype" w:eastAsia="Times New Roman" w:hAnsi="Palatino Linotype" w:cs="Arial"/>
          <w:color w:val="000000" w:themeColor="text1"/>
          <w:lang w:val="es-ES"/>
        </w:rPr>
        <w:t xml:space="preserve"> A</w:t>
      </w:r>
      <w:r w:rsidR="00B26AAF" w:rsidRPr="00123D1B">
        <w:rPr>
          <w:rFonts w:ascii="Palatino Linotype" w:eastAsia="Times New Roman" w:hAnsi="Palatino Linotype" w:cs="Arial"/>
          <w:color w:val="000000" w:themeColor="text1"/>
          <w:lang w:val="es-ES"/>
        </w:rPr>
        <w:t>yuntamiento</w:t>
      </w:r>
      <w:r w:rsidR="0039299C" w:rsidRPr="00123D1B">
        <w:rPr>
          <w:rFonts w:ascii="Palatino Linotype" w:eastAsia="Times New Roman" w:hAnsi="Palatino Linotype" w:cs="Arial"/>
          <w:color w:val="000000" w:themeColor="text1"/>
          <w:lang w:val="es-ES"/>
        </w:rPr>
        <w:t xml:space="preserve">, constante en una hoja, a través del cual se informa </w:t>
      </w:r>
      <w:r w:rsidR="00B26AAF" w:rsidRPr="00123D1B">
        <w:rPr>
          <w:rFonts w:ascii="Palatino Linotype" w:eastAsia="Times New Roman" w:hAnsi="Palatino Linotype" w:cs="Arial"/>
          <w:color w:val="000000" w:themeColor="text1"/>
          <w:lang w:val="es-ES"/>
        </w:rPr>
        <w:t>el pago por certificación</w:t>
      </w:r>
      <w:r w:rsidR="0039299C" w:rsidRPr="00123D1B">
        <w:rPr>
          <w:rFonts w:ascii="Palatino Linotype" w:eastAsia="Times New Roman" w:hAnsi="Palatino Linotype" w:cs="Arial"/>
          <w:color w:val="000000" w:themeColor="text1"/>
          <w:lang w:val="es-ES"/>
        </w:rPr>
        <w:t>.</w:t>
      </w:r>
    </w:p>
    <w:p w14:paraId="2A7A2137" w14:textId="77777777" w:rsidR="00500599" w:rsidRPr="00123D1B" w:rsidRDefault="00500599" w:rsidP="00500599">
      <w:pPr>
        <w:pStyle w:val="Prrafodelista"/>
        <w:tabs>
          <w:tab w:val="left" w:pos="567"/>
        </w:tabs>
        <w:spacing w:before="100" w:beforeAutospacing="1" w:after="100" w:afterAutospacing="1" w:line="360" w:lineRule="auto"/>
        <w:ind w:left="567"/>
        <w:jc w:val="both"/>
        <w:rPr>
          <w:rFonts w:ascii="Palatino Linotype" w:hAnsi="Palatino Linotype" w:cs="Arial"/>
          <w:color w:val="000000" w:themeColor="text1"/>
        </w:rPr>
      </w:pPr>
    </w:p>
    <w:p w14:paraId="507E86AF" w14:textId="3876F005" w:rsidR="00F34201" w:rsidRPr="00123D1B" w:rsidRDefault="00F34201" w:rsidP="004E1461">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123D1B">
        <w:rPr>
          <w:rFonts w:ascii="Palatino Linotype" w:eastAsia="Times New Roman" w:hAnsi="Palatino Linotype" w:cs="Arial"/>
          <w:lang w:val="es-ES"/>
        </w:rPr>
        <w:t xml:space="preserve">El día </w:t>
      </w:r>
      <w:r w:rsidR="00B26AAF" w:rsidRPr="00123D1B">
        <w:rPr>
          <w:rFonts w:ascii="Palatino Linotype" w:eastAsia="Calibri" w:hAnsi="Palatino Linotype" w:cs="Arial"/>
          <w:lang w:val="es-AR"/>
        </w:rPr>
        <w:t>diez</w:t>
      </w:r>
      <w:r w:rsidR="008455F9" w:rsidRPr="00123D1B">
        <w:rPr>
          <w:rFonts w:ascii="Palatino Linotype" w:eastAsia="Calibri" w:hAnsi="Palatino Linotype" w:cs="Arial"/>
          <w:lang w:val="es-AR"/>
        </w:rPr>
        <w:t xml:space="preserve"> (</w:t>
      </w:r>
      <w:r w:rsidR="00B26AAF" w:rsidRPr="00123D1B">
        <w:rPr>
          <w:rFonts w:ascii="Palatino Linotype" w:eastAsia="Calibri" w:hAnsi="Palatino Linotype" w:cs="Arial"/>
          <w:lang w:val="es-AR"/>
        </w:rPr>
        <w:t>10</w:t>
      </w:r>
      <w:r w:rsidR="008455F9" w:rsidRPr="00123D1B">
        <w:rPr>
          <w:rFonts w:ascii="Palatino Linotype" w:hAnsi="Palatino Linotype"/>
          <w:i/>
        </w:rPr>
        <w:t xml:space="preserve">) </w:t>
      </w:r>
      <w:r w:rsidR="008455F9" w:rsidRPr="00123D1B">
        <w:rPr>
          <w:rFonts w:ascii="Palatino Linotype" w:hAnsi="Palatino Linotype"/>
        </w:rPr>
        <w:t xml:space="preserve">de </w:t>
      </w:r>
      <w:r w:rsidR="0039299C" w:rsidRPr="00123D1B">
        <w:rPr>
          <w:rFonts w:ascii="Palatino Linotype" w:hAnsi="Palatino Linotype"/>
        </w:rPr>
        <w:t>diciembre</w:t>
      </w:r>
      <w:r w:rsidR="008455F9" w:rsidRPr="00123D1B">
        <w:rPr>
          <w:rFonts w:ascii="Palatino Linotype" w:hAnsi="Palatino Linotype"/>
        </w:rPr>
        <w:t xml:space="preserve"> de dos mil </w:t>
      </w:r>
      <w:r w:rsidR="003C1D26" w:rsidRPr="00123D1B">
        <w:rPr>
          <w:rFonts w:ascii="Palatino Linotype" w:hAnsi="Palatino Linotype"/>
        </w:rPr>
        <w:t>veinte</w:t>
      </w:r>
      <w:r w:rsidRPr="00123D1B">
        <w:rPr>
          <w:rFonts w:ascii="Palatino Linotype" w:eastAsia="Times New Roman" w:hAnsi="Palatino Linotype" w:cs="Arial"/>
          <w:lang w:val="es-ES"/>
        </w:rPr>
        <w:t xml:space="preserve">, </w:t>
      </w:r>
      <w:r w:rsidR="00797148" w:rsidRPr="00123D1B">
        <w:rPr>
          <w:rFonts w:ascii="Palatino Linotype" w:hAnsi="Palatino Linotype"/>
          <w:color w:val="000000"/>
        </w:rPr>
        <w:t>se</w:t>
      </w:r>
      <w:r w:rsidR="00C15336" w:rsidRPr="00123D1B">
        <w:rPr>
          <w:rFonts w:ascii="Palatino Linotype" w:hAnsi="Palatino Linotype"/>
          <w:color w:val="000000"/>
        </w:rPr>
        <w:t xml:space="preserve"> </w:t>
      </w:r>
      <w:r w:rsidRPr="00123D1B">
        <w:rPr>
          <w:rFonts w:ascii="Palatino Linotype" w:eastAsia="Times New Roman" w:hAnsi="Palatino Linotype" w:cs="Arial"/>
          <w:lang w:val="es-ES"/>
        </w:rPr>
        <w:t xml:space="preserve">interpuso el recurso de revisión, en contra de la respuesta </w:t>
      </w:r>
      <w:r w:rsidR="00826130" w:rsidRPr="00123D1B">
        <w:rPr>
          <w:rFonts w:ascii="Palatino Linotype" w:eastAsia="Times New Roman" w:hAnsi="Palatino Linotype" w:cs="Arial"/>
          <w:lang w:val="es-ES"/>
        </w:rPr>
        <w:t xml:space="preserve">emitida por el </w:t>
      </w:r>
      <w:r w:rsidR="00826130" w:rsidRPr="00123D1B">
        <w:rPr>
          <w:rFonts w:ascii="Palatino Linotype" w:eastAsia="Times New Roman" w:hAnsi="Palatino Linotype" w:cs="Arial"/>
          <w:b/>
          <w:lang w:val="es-ES"/>
        </w:rPr>
        <w:t>SUJETO OBLIGADO</w:t>
      </w:r>
      <w:r w:rsidRPr="00123D1B">
        <w:rPr>
          <w:rFonts w:ascii="Palatino Linotype" w:eastAsia="Times New Roman" w:hAnsi="Palatino Linotype" w:cs="Arial"/>
          <w:lang w:val="es-ES"/>
        </w:rPr>
        <w:t>, señalando como:</w:t>
      </w:r>
    </w:p>
    <w:p w14:paraId="5D195D9E" w14:textId="77777777" w:rsidR="00C15336" w:rsidRPr="00123D1B" w:rsidRDefault="00C15336" w:rsidP="00EF7F16">
      <w:pPr>
        <w:pStyle w:val="Prrafodelista"/>
        <w:tabs>
          <w:tab w:val="left" w:pos="567"/>
        </w:tabs>
        <w:spacing w:line="360" w:lineRule="auto"/>
        <w:ind w:left="567"/>
        <w:jc w:val="both"/>
        <w:rPr>
          <w:rFonts w:ascii="Palatino Linotype" w:hAnsi="Palatino Linotype"/>
        </w:rPr>
      </w:pPr>
    </w:p>
    <w:p w14:paraId="59970600" w14:textId="1BBA7C2C" w:rsidR="00F34201" w:rsidRPr="00123D1B" w:rsidRDefault="006711DB" w:rsidP="00677951">
      <w:pPr>
        <w:spacing w:line="360" w:lineRule="auto"/>
        <w:ind w:left="567" w:right="567"/>
        <w:jc w:val="both"/>
        <w:rPr>
          <w:rFonts w:ascii="Times New Roman" w:eastAsia="Times New Roman" w:hAnsi="Times New Roman" w:cs="Times New Roman"/>
          <w:lang w:val="es-MX" w:eastAsia="es-MX"/>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66305627"/>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r w:rsidRPr="00123D1B">
        <w:rPr>
          <w:rStyle w:val="Ttulo2Car"/>
          <w:color w:val="auto"/>
          <w:sz w:val="22"/>
          <w:szCs w:val="22"/>
          <w:lang w:val="es-ES"/>
        </w:rPr>
        <w:t xml:space="preserve">a) </w:t>
      </w:r>
      <w:r w:rsidR="00F34201" w:rsidRPr="00123D1B">
        <w:rPr>
          <w:rStyle w:val="Ttulo2Car"/>
          <w:color w:val="auto"/>
          <w:sz w:val="22"/>
          <w:szCs w:val="22"/>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8315E" w:rsidRPr="00123D1B">
        <w:rPr>
          <w:rStyle w:val="Ttulo2Car"/>
          <w:color w:val="auto"/>
          <w:sz w:val="22"/>
          <w:szCs w:val="22"/>
          <w:lang w:val="es-ES"/>
        </w:rPr>
        <w:t xml:space="preserve">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3B0860" w:rsidRPr="00123D1B">
        <w:rPr>
          <w:rFonts w:ascii="Palatino Linotype" w:hAnsi="Palatino Linotype"/>
          <w:i/>
          <w:color w:val="000000"/>
          <w:sz w:val="22"/>
          <w:szCs w:val="22"/>
        </w:rPr>
        <w:t>“</w:t>
      </w:r>
      <w:r w:rsidR="00B26AAF" w:rsidRPr="00123D1B">
        <w:rPr>
          <w:rFonts w:ascii="Palatino Linotype" w:hAnsi="Palatino Linotype"/>
          <w:i/>
          <w:color w:val="000000"/>
          <w:sz w:val="22"/>
          <w:szCs w:val="22"/>
        </w:rPr>
        <w:t xml:space="preserve">La respuesta proporcionada por el sujeto obligado, no cumple con lo solicitado; debido a que mi </w:t>
      </w:r>
      <w:proofErr w:type="spellStart"/>
      <w:r w:rsidR="00B26AAF" w:rsidRPr="00123D1B">
        <w:rPr>
          <w:rFonts w:ascii="Palatino Linotype" w:hAnsi="Palatino Linotype"/>
          <w:i/>
          <w:color w:val="000000"/>
          <w:sz w:val="22"/>
          <w:szCs w:val="22"/>
        </w:rPr>
        <w:t>peticion</w:t>
      </w:r>
      <w:proofErr w:type="spellEnd"/>
      <w:r w:rsidR="00B26AAF" w:rsidRPr="00123D1B">
        <w:rPr>
          <w:rFonts w:ascii="Palatino Linotype" w:hAnsi="Palatino Linotype"/>
          <w:i/>
          <w:color w:val="000000"/>
          <w:sz w:val="22"/>
          <w:szCs w:val="22"/>
        </w:rPr>
        <w:t xml:space="preserve"> es la siguiente --- solicito copia fiel de citatorio o convocatorias de las sesiones </w:t>
      </w:r>
      <w:proofErr w:type="spellStart"/>
      <w:r w:rsidR="00B26AAF" w:rsidRPr="00123D1B">
        <w:rPr>
          <w:rFonts w:ascii="Palatino Linotype" w:hAnsi="Palatino Linotype"/>
          <w:i/>
          <w:color w:val="000000"/>
          <w:sz w:val="22"/>
          <w:szCs w:val="22"/>
        </w:rPr>
        <w:t>odinarias</w:t>
      </w:r>
      <w:proofErr w:type="spellEnd"/>
      <w:r w:rsidR="00B26AAF" w:rsidRPr="00123D1B">
        <w:rPr>
          <w:rFonts w:ascii="Palatino Linotype" w:hAnsi="Palatino Linotype"/>
          <w:i/>
          <w:color w:val="000000"/>
          <w:sz w:val="22"/>
          <w:szCs w:val="22"/>
        </w:rPr>
        <w:t xml:space="preserve"> y </w:t>
      </w:r>
      <w:proofErr w:type="spellStart"/>
      <w:r w:rsidR="00B26AAF" w:rsidRPr="00123D1B">
        <w:rPr>
          <w:rFonts w:ascii="Palatino Linotype" w:hAnsi="Palatino Linotype"/>
          <w:i/>
          <w:color w:val="000000"/>
          <w:sz w:val="22"/>
          <w:szCs w:val="22"/>
        </w:rPr>
        <w:t>extraorinarias</w:t>
      </w:r>
      <w:proofErr w:type="spellEnd"/>
      <w:r w:rsidR="00B26AAF" w:rsidRPr="00123D1B">
        <w:rPr>
          <w:rFonts w:ascii="Palatino Linotype" w:hAnsi="Palatino Linotype"/>
          <w:i/>
          <w:color w:val="000000"/>
          <w:sz w:val="22"/>
          <w:szCs w:val="22"/>
        </w:rPr>
        <w:t xml:space="preserve"> del año </w:t>
      </w:r>
      <w:proofErr w:type="gramStart"/>
      <w:r w:rsidR="00B26AAF" w:rsidRPr="00123D1B">
        <w:rPr>
          <w:rFonts w:ascii="Palatino Linotype" w:hAnsi="Palatino Linotype"/>
          <w:i/>
          <w:color w:val="000000"/>
          <w:sz w:val="22"/>
          <w:szCs w:val="22"/>
        </w:rPr>
        <w:t>2020 ,</w:t>
      </w:r>
      <w:proofErr w:type="gramEnd"/>
      <w:r w:rsidR="00B26AAF" w:rsidRPr="00123D1B">
        <w:rPr>
          <w:rFonts w:ascii="Palatino Linotype" w:hAnsi="Palatino Linotype"/>
          <w:i/>
          <w:color w:val="000000"/>
          <w:sz w:val="22"/>
          <w:szCs w:val="22"/>
        </w:rPr>
        <w:t xml:space="preserve"> de la </w:t>
      </w:r>
      <w:proofErr w:type="spellStart"/>
      <w:r w:rsidR="00B26AAF" w:rsidRPr="00123D1B">
        <w:rPr>
          <w:rFonts w:ascii="Palatino Linotype" w:hAnsi="Palatino Linotype"/>
          <w:i/>
          <w:color w:val="000000"/>
          <w:sz w:val="22"/>
          <w:szCs w:val="22"/>
        </w:rPr>
        <w:t>administracion</w:t>
      </w:r>
      <w:proofErr w:type="spellEnd"/>
      <w:r w:rsidR="00B26AAF" w:rsidRPr="00123D1B">
        <w:rPr>
          <w:rFonts w:ascii="Palatino Linotype" w:hAnsi="Palatino Linotype"/>
          <w:i/>
          <w:color w:val="000000"/>
          <w:sz w:val="22"/>
          <w:szCs w:val="22"/>
        </w:rPr>
        <w:t xml:space="preserve"> municipal 2019 a 2021--- en </w:t>
      </w:r>
      <w:proofErr w:type="spellStart"/>
      <w:r w:rsidR="00B26AAF" w:rsidRPr="00123D1B">
        <w:rPr>
          <w:rFonts w:ascii="Palatino Linotype" w:hAnsi="Palatino Linotype"/>
          <w:i/>
          <w:color w:val="000000"/>
          <w:sz w:val="22"/>
          <w:szCs w:val="22"/>
        </w:rPr>
        <w:t>ningun</w:t>
      </w:r>
      <w:proofErr w:type="spellEnd"/>
      <w:r w:rsidR="00B26AAF" w:rsidRPr="00123D1B">
        <w:rPr>
          <w:rFonts w:ascii="Palatino Linotype" w:hAnsi="Palatino Linotype"/>
          <w:i/>
          <w:color w:val="000000"/>
          <w:sz w:val="22"/>
          <w:szCs w:val="22"/>
        </w:rPr>
        <w:t xml:space="preserve"> momento se </w:t>
      </w:r>
      <w:proofErr w:type="spellStart"/>
      <w:r w:rsidR="00B26AAF" w:rsidRPr="00123D1B">
        <w:rPr>
          <w:rFonts w:ascii="Palatino Linotype" w:hAnsi="Palatino Linotype"/>
          <w:i/>
          <w:color w:val="000000"/>
          <w:sz w:val="22"/>
          <w:szCs w:val="22"/>
        </w:rPr>
        <w:t>esta</w:t>
      </w:r>
      <w:proofErr w:type="spellEnd"/>
      <w:r w:rsidR="00B26AAF" w:rsidRPr="00123D1B">
        <w:rPr>
          <w:rFonts w:ascii="Palatino Linotype" w:hAnsi="Palatino Linotype"/>
          <w:i/>
          <w:color w:val="000000"/>
          <w:sz w:val="22"/>
          <w:szCs w:val="22"/>
        </w:rPr>
        <w:t xml:space="preserve"> solicitando un documento Certificado, y solo pido que se me entregue una copia fiel . lo que no implica que tenga que ser certificada, por lo que el sujeto </w:t>
      </w:r>
      <w:proofErr w:type="gramStart"/>
      <w:r w:rsidR="00B26AAF" w:rsidRPr="00123D1B">
        <w:rPr>
          <w:rFonts w:ascii="Palatino Linotype" w:hAnsi="Palatino Linotype"/>
          <w:i/>
          <w:color w:val="000000"/>
          <w:sz w:val="22"/>
          <w:szCs w:val="22"/>
        </w:rPr>
        <w:t>obligado ,</w:t>
      </w:r>
      <w:proofErr w:type="gramEnd"/>
      <w:r w:rsidR="00B26AAF" w:rsidRPr="00123D1B">
        <w:rPr>
          <w:rFonts w:ascii="Palatino Linotype" w:hAnsi="Palatino Linotype"/>
          <w:i/>
          <w:color w:val="000000"/>
          <w:sz w:val="22"/>
          <w:szCs w:val="22"/>
        </w:rPr>
        <w:t xml:space="preserve"> </w:t>
      </w:r>
      <w:proofErr w:type="spellStart"/>
      <w:r w:rsidR="00B26AAF" w:rsidRPr="00123D1B">
        <w:rPr>
          <w:rFonts w:ascii="Palatino Linotype" w:hAnsi="Palatino Linotype"/>
          <w:i/>
          <w:color w:val="000000"/>
          <w:sz w:val="22"/>
          <w:szCs w:val="22"/>
        </w:rPr>
        <w:t>esta</w:t>
      </w:r>
      <w:proofErr w:type="spellEnd"/>
      <w:r w:rsidR="00B26AAF" w:rsidRPr="00123D1B">
        <w:rPr>
          <w:rFonts w:ascii="Palatino Linotype" w:hAnsi="Palatino Linotype"/>
          <w:i/>
          <w:color w:val="000000"/>
          <w:sz w:val="22"/>
          <w:szCs w:val="22"/>
        </w:rPr>
        <w:t xml:space="preserve"> incumpliendo a lo solicitado, por lo que pido sea considerada mi </w:t>
      </w:r>
      <w:proofErr w:type="spellStart"/>
      <w:r w:rsidR="00B26AAF" w:rsidRPr="00123D1B">
        <w:rPr>
          <w:rFonts w:ascii="Palatino Linotype" w:hAnsi="Palatino Linotype"/>
          <w:i/>
          <w:color w:val="000000"/>
          <w:sz w:val="22"/>
          <w:szCs w:val="22"/>
        </w:rPr>
        <w:t>peticion</w:t>
      </w:r>
      <w:proofErr w:type="spellEnd"/>
      <w:r w:rsidR="00B26AAF" w:rsidRPr="00123D1B">
        <w:rPr>
          <w:rFonts w:ascii="Palatino Linotype" w:hAnsi="Palatino Linotype"/>
          <w:i/>
          <w:color w:val="000000"/>
          <w:sz w:val="22"/>
          <w:szCs w:val="22"/>
        </w:rPr>
        <w:t xml:space="preserve"> hecha. por lo que solicito que me sea entregada una copia fiel no certificada. Es muy importante mencionar que la </w:t>
      </w:r>
      <w:proofErr w:type="spellStart"/>
      <w:r w:rsidR="00B26AAF" w:rsidRPr="00123D1B">
        <w:rPr>
          <w:rFonts w:ascii="Palatino Linotype" w:hAnsi="Palatino Linotype"/>
          <w:i/>
          <w:color w:val="000000"/>
          <w:sz w:val="22"/>
          <w:szCs w:val="22"/>
        </w:rPr>
        <w:t>peticion</w:t>
      </w:r>
      <w:proofErr w:type="spellEnd"/>
      <w:r w:rsidR="00B26AAF" w:rsidRPr="00123D1B">
        <w:rPr>
          <w:rFonts w:ascii="Palatino Linotype" w:hAnsi="Palatino Linotype"/>
          <w:i/>
          <w:color w:val="000000"/>
          <w:sz w:val="22"/>
          <w:szCs w:val="22"/>
        </w:rPr>
        <w:t xml:space="preserve"> es de las sesiones de cabildo</w:t>
      </w:r>
      <w:r w:rsidR="00EF4EB1" w:rsidRPr="00123D1B">
        <w:rPr>
          <w:rFonts w:ascii="Palatino Linotype" w:hAnsi="Palatino Linotype"/>
          <w:i/>
          <w:color w:val="000000"/>
          <w:sz w:val="22"/>
          <w:szCs w:val="22"/>
        </w:rPr>
        <w:t>.</w:t>
      </w:r>
      <w:r w:rsidR="00451EB6" w:rsidRPr="00123D1B">
        <w:rPr>
          <w:rFonts w:ascii="Palatino Linotype" w:eastAsia="Times New Roman" w:hAnsi="Palatino Linotype" w:cs="Times New Roman"/>
          <w:i/>
          <w:sz w:val="22"/>
          <w:szCs w:val="22"/>
          <w:lang w:val="es-MX" w:eastAsia="es-MX"/>
        </w:rPr>
        <w:t>"</w:t>
      </w:r>
      <w:r w:rsidR="00451EB6" w:rsidRPr="00123D1B">
        <w:rPr>
          <w:rFonts w:ascii="Palatino Linotype" w:eastAsia="Calibri" w:hAnsi="Palatino Linotype" w:cs="Arial"/>
          <w:i/>
          <w:sz w:val="22"/>
          <w:szCs w:val="22"/>
          <w:lang w:val="es-ES"/>
        </w:rPr>
        <w:t xml:space="preserve"> </w:t>
      </w:r>
      <w:r w:rsidR="00AC6585" w:rsidRPr="00123D1B">
        <w:rPr>
          <w:rFonts w:ascii="Palatino Linotype" w:eastAsia="Calibri" w:hAnsi="Palatino Linotype" w:cs="Arial"/>
          <w:i/>
          <w:sz w:val="22"/>
          <w:szCs w:val="22"/>
          <w:lang w:val="es-ES"/>
        </w:rPr>
        <w:t>(Sic)</w:t>
      </w:r>
    </w:p>
    <w:p w14:paraId="49011773" w14:textId="77777777" w:rsidR="009F65DD" w:rsidRPr="00123D1B" w:rsidRDefault="009F65DD" w:rsidP="00882410">
      <w:pPr>
        <w:pStyle w:val="Prrafodelista"/>
        <w:tabs>
          <w:tab w:val="left" w:pos="567"/>
        </w:tabs>
        <w:spacing w:line="360" w:lineRule="auto"/>
        <w:ind w:left="567" w:right="567"/>
        <w:jc w:val="both"/>
        <w:rPr>
          <w:rFonts w:ascii="Palatino Linotype" w:hAnsi="Palatino Linotype"/>
        </w:rPr>
      </w:pPr>
    </w:p>
    <w:p w14:paraId="5DF021EB" w14:textId="7A4B5A06" w:rsidR="00B33884" w:rsidRPr="00123D1B" w:rsidRDefault="006711DB" w:rsidP="0039299C">
      <w:pPr>
        <w:spacing w:line="360" w:lineRule="auto"/>
        <w:ind w:left="567" w:right="567"/>
        <w:jc w:val="both"/>
        <w:rPr>
          <w:rFonts w:ascii="Palatino Linotype" w:eastAsia="Times New Roman" w:hAnsi="Palatino Linotype" w:cs="Times New Roman"/>
          <w:i/>
          <w:sz w:val="22"/>
          <w:szCs w:val="22"/>
          <w:lang w:val="es-MX" w:eastAsia="es-MX"/>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66305628"/>
      <w:r w:rsidRPr="00123D1B">
        <w:rPr>
          <w:rStyle w:val="Ttulo2Car"/>
          <w:color w:val="auto"/>
          <w:sz w:val="22"/>
          <w:szCs w:val="22"/>
          <w:lang w:val="es-ES"/>
        </w:rPr>
        <w:t xml:space="preserve">b) </w:t>
      </w:r>
      <w:r w:rsidR="00F34201" w:rsidRPr="00123D1B">
        <w:rPr>
          <w:rStyle w:val="Ttulo2Car"/>
          <w:color w:val="auto"/>
          <w:sz w:val="22"/>
          <w:szCs w:val="22"/>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123D1B">
        <w:rPr>
          <w:rFonts w:ascii="Palatino Linotype" w:hAnsi="Palatino Linotype"/>
          <w:i/>
          <w:sz w:val="22"/>
          <w:szCs w:val="22"/>
        </w:rPr>
        <w:t xml:space="preserve"> “</w:t>
      </w:r>
      <w:r w:rsidR="00B26AAF" w:rsidRPr="00123D1B">
        <w:rPr>
          <w:rFonts w:ascii="Palatino Linotype" w:hAnsi="Palatino Linotype"/>
          <w:i/>
          <w:color w:val="000000"/>
          <w:sz w:val="22"/>
          <w:szCs w:val="22"/>
        </w:rPr>
        <w:t xml:space="preserve">La respuesta proporcionada por el sujeto obligado, no cumple con lo solicitado; debido a que mi </w:t>
      </w:r>
      <w:proofErr w:type="spellStart"/>
      <w:r w:rsidR="00B26AAF" w:rsidRPr="00123D1B">
        <w:rPr>
          <w:rFonts w:ascii="Palatino Linotype" w:hAnsi="Palatino Linotype"/>
          <w:i/>
          <w:color w:val="000000"/>
          <w:sz w:val="22"/>
          <w:szCs w:val="22"/>
        </w:rPr>
        <w:t>peticion</w:t>
      </w:r>
      <w:proofErr w:type="spellEnd"/>
      <w:r w:rsidR="00B26AAF" w:rsidRPr="00123D1B">
        <w:rPr>
          <w:rFonts w:ascii="Palatino Linotype" w:hAnsi="Palatino Linotype"/>
          <w:i/>
          <w:color w:val="000000"/>
          <w:sz w:val="22"/>
          <w:szCs w:val="22"/>
        </w:rPr>
        <w:t xml:space="preserve"> es la siguiente --- solicito copia fiel de citatorio o convocatorias de las sesiones </w:t>
      </w:r>
      <w:proofErr w:type="spellStart"/>
      <w:r w:rsidR="00B26AAF" w:rsidRPr="00123D1B">
        <w:rPr>
          <w:rFonts w:ascii="Palatino Linotype" w:hAnsi="Palatino Linotype"/>
          <w:i/>
          <w:color w:val="000000"/>
          <w:sz w:val="22"/>
          <w:szCs w:val="22"/>
        </w:rPr>
        <w:t>odinarias</w:t>
      </w:r>
      <w:proofErr w:type="spellEnd"/>
      <w:r w:rsidR="00B26AAF" w:rsidRPr="00123D1B">
        <w:rPr>
          <w:rFonts w:ascii="Palatino Linotype" w:hAnsi="Palatino Linotype"/>
          <w:i/>
          <w:color w:val="000000"/>
          <w:sz w:val="22"/>
          <w:szCs w:val="22"/>
        </w:rPr>
        <w:t xml:space="preserve"> y </w:t>
      </w:r>
      <w:proofErr w:type="spellStart"/>
      <w:r w:rsidR="00B26AAF" w:rsidRPr="00123D1B">
        <w:rPr>
          <w:rFonts w:ascii="Palatino Linotype" w:hAnsi="Palatino Linotype"/>
          <w:i/>
          <w:color w:val="000000"/>
          <w:sz w:val="22"/>
          <w:szCs w:val="22"/>
        </w:rPr>
        <w:t>extraorinarias</w:t>
      </w:r>
      <w:proofErr w:type="spellEnd"/>
      <w:r w:rsidR="00B26AAF" w:rsidRPr="00123D1B">
        <w:rPr>
          <w:rFonts w:ascii="Palatino Linotype" w:hAnsi="Palatino Linotype"/>
          <w:i/>
          <w:color w:val="000000"/>
          <w:sz w:val="22"/>
          <w:szCs w:val="22"/>
        </w:rPr>
        <w:t xml:space="preserve"> del año </w:t>
      </w:r>
      <w:proofErr w:type="gramStart"/>
      <w:r w:rsidR="00B26AAF" w:rsidRPr="00123D1B">
        <w:rPr>
          <w:rFonts w:ascii="Palatino Linotype" w:hAnsi="Palatino Linotype"/>
          <w:i/>
          <w:color w:val="000000"/>
          <w:sz w:val="22"/>
          <w:szCs w:val="22"/>
        </w:rPr>
        <w:t>2020 ,</w:t>
      </w:r>
      <w:proofErr w:type="gramEnd"/>
      <w:r w:rsidR="00B26AAF" w:rsidRPr="00123D1B">
        <w:rPr>
          <w:rFonts w:ascii="Palatino Linotype" w:hAnsi="Palatino Linotype"/>
          <w:i/>
          <w:color w:val="000000"/>
          <w:sz w:val="22"/>
          <w:szCs w:val="22"/>
        </w:rPr>
        <w:t xml:space="preserve"> de la </w:t>
      </w:r>
      <w:proofErr w:type="spellStart"/>
      <w:r w:rsidR="00B26AAF" w:rsidRPr="00123D1B">
        <w:rPr>
          <w:rFonts w:ascii="Palatino Linotype" w:hAnsi="Palatino Linotype"/>
          <w:i/>
          <w:color w:val="000000"/>
          <w:sz w:val="22"/>
          <w:szCs w:val="22"/>
        </w:rPr>
        <w:t>administracion</w:t>
      </w:r>
      <w:proofErr w:type="spellEnd"/>
      <w:r w:rsidR="00B26AAF" w:rsidRPr="00123D1B">
        <w:rPr>
          <w:rFonts w:ascii="Palatino Linotype" w:hAnsi="Palatino Linotype"/>
          <w:i/>
          <w:color w:val="000000"/>
          <w:sz w:val="22"/>
          <w:szCs w:val="22"/>
        </w:rPr>
        <w:t xml:space="preserve"> municipal 2019 a 2021--- en </w:t>
      </w:r>
      <w:proofErr w:type="spellStart"/>
      <w:r w:rsidR="00B26AAF" w:rsidRPr="00123D1B">
        <w:rPr>
          <w:rFonts w:ascii="Palatino Linotype" w:hAnsi="Palatino Linotype"/>
          <w:i/>
          <w:color w:val="000000"/>
          <w:sz w:val="22"/>
          <w:szCs w:val="22"/>
        </w:rPr>
        <w:t>ningun</w:t>
      </w:r>
      <w:proofErr w:type="spellEnd"/>
      <w:r w:rsidR="00B26AAF" w:rsidRPr="00123D1B">
        <w:rPr>
          <w:rFonts w:ascii="Palatino Linotype" w:hAnsi="Palatino Linotype"/>
          <w:i/>
          <w:color w:val="000000"/>
          <w:sz w:val="22"/>
          <w:szCs w:val="22"/>
        </w:rPr>
        <w:t xml:space="preserve"> momento se </w:t>
      </w:r>
      <w:proofErr w:type="spellStart"/>
      <w:r w:rsidR="00B26AAF" w:rsidRPr="00123D1B">
        <w:rPr>
          <w:rFonts w:ascii="Palatino Linotype" w:hAnsi="Palatino Linotype"/>
          <w:i/>
          <w:color w:val="000000"/>
          <w:sz w:val="22"/>
          <w:szCs w:val="22"/>
        </w:rPr>
        <w:t>esta</w:t>
      </w:r>
      <w:proofErr w:type="spellEnd"/>
      <w:r w:rsidR="00B26AAF" w:rsidRPr="00123D1B">
        <w:rPr>
          <w:rFonts w:ascii="Palatino Linotype" w:hAnsi="Palatino Linotype"/>
          <w:i/>
          <w:color w:val="000000"/>
          <w:sz w:val="22"/>
          <w:szCs w:val="22"/>
        </w:rPr>
        <w:t xml:space="preserve"> solicitando un documento Certificado, y solo pido que se me entregue una copia fiel . lo que no implica que tenga que ser certificada, por lo que el sujeto </w:t>
      </w:r>
      <w:proofErr w:type="gramStart"/>
      <w:r w:rsidR="00B26AAF" w:rsidRPr="00123D1B">
        <w:rPr>
          <w:rFonts w:ascii="Palatino Linotype" w:hAnsi="Palatino Linotype"/>
          <w:i/>
          <w:color w:val="000000"/>
          <w:sz w:val="22"/>
          <w:szCs w:val="22"/>
        </w:rPr>
        <w:t>obligado ,</w:t>
      </w:r>
      <w:proofErr w:type="gramEnd"/>
      <w:r w:rsidR="00B26AAF" w:rsidRPr="00123D1B">
        <w:rPr>
          <w:rFonts w:ascii="Palatino Linotype" w:hAnsi="Palatino Linotype"/>
          <w:i/>
          <w:color w:val="000000"/>
          <w:sz w:val="22"/>
          <w:szCs w:val="22"/>
        </w:rPr>
        <w:t xml:space="preserve"> </w:t>
      </w:r>
      <w:proofErr w:type="spellStart"/>
      <w:r w:rsidR="00B26AAF" w:rsidRPr="00123D1B">
        <w:rPr>
          <w:rFonts w:ascii="Palatino Linotype" w:hAnsi="Palatino Linotype"/>
          <w:i/>
          <w:color w:val="000000"/>
          <w:sz w:val="22"/>
          <w:szCs w:val="22"/>
        </w:rPr>
        <w:t>esta</w:t>
      </w:r>
      <w:proofErr w:type="spellEnd"/>
      <w:r w:rsidR="00B26AAF" w:rsidRPr="00123D1B">
        <w:rPr>
          <w:rFonts w:ascii="Palatino Linotype" w:hAnsi="Palatino Linotype"/>
          <w:i/>
          <w:color w:val="000000"/>
          <w:sz w:val="22"/>
          <w:szCs w:val="22"/>
        </w:rPr>
        <w:t xml:space="preserve"> </w:t>
      </w:r>
      <w:r w:rsidR="00B26AAF" w:rsidRPr="00123D1B">
        <w:rPr>
          <w:rFonts w:ascii="Palatino Linotype" w:hAnsi="Palatino Linotype"/>
          <w:i/>
          <w:color w:val="000000"/>
          <w:sz w:val="22"/>
          <w:szCs w:val="22"/>
        </w:rPr>
        <w:lastRenderedPageBreak/>
        <w:t xml:space="preserve">incumpliendo a lo solicitado, por lo que pido sea considerada mi </w:t>
      </w:r>
      <w:proofErr w:type="spellStart"/>
      <w:r w:rsidR="00B26AAF" w:rsidRPr="00123D1B">
        <w:rPr>
          <w:rFonts w:ascii="Palatino Linotype" w:hAnsi="Palatino Linotype"/>
          <w:i/>
          <w:color w:val="000000"/>
          <w:sz w:val="22"/>
          <w:szCs w:val="22"/>
        </w:rPr>
        <w:t>peticion</w:t>
      </w:r>
      <w:proofErr w:type="spellEnd"/>
      <w:r w:rsidR="00B26AAF" w:rsidRPr="00123D1B">
        <w:rPr>
          <w:rFonts w:ascii="Palatino Linotype" w:hAnsi="Palatino Linotype"/>
          <w:i/>
          <w:color w:val="000000"/>
          <w:sz w:val="22"/>
          <w:szCs w:val="22"/>
        </w:rPr>
        <w:t xml:space="preserve"> hecha. por lo que solicito que me sea entregada una copia fiel no certificada.</w:t>
      </w:r>
      <w:r w:rsidR="00F34201" w:rsidRPr="00123D1B">
        <w:rPr>
          <w:rFonts w:ascii="Palatino Linotype" w:hAnsi="Palatino Linotype"/>
          <w:i/>
          <w:color w:val="000000"/>
          <w:sz w:val="22"/>
          <w:szCs w:val="22"/>
        </w:rPr>
        <w:t>” (Sic)</w:t>
      </w:r>
    </w:p>
    <w:p w14:paraId="60B108FF" w14:textId="77777777" w:rsidR="008438B1" w:rsidRPr="00123D1B" w:rsidRDefault="008438B1" w:rsidP="008438B1">
      <w:pPr>
        <w:pStyle w:val="Prrafodelista"/>
        <w:tabs>
          <w:tab w:val="left" w:pos="567"/>
        </w:tabs>
        <w:spacing w:line="360" w:lineRule="auto"/>
        <w:ind w:left="0"/>
        <w:jc w:val="both"/>
        <w:rPr>
          <w:rFonts w:ascii="Palatino Linotype" w:hAnsi="Palatino Linotype"/>
          <w:sz w:val="22"/>
          <w:szCs w:val="22"/>
        </w:rPr>
      </w:pPr>
    </w:p>
    <w:p w14:paraId="6EAD69D3" w14:textId="0EC2B52E" w:rsidR="00F34201" w:rsidRPr="00123D1B" w:rsidRDefault="00F34201" w:rsidP="0052081F">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123D1B">
        <w:rPr>
          <w:rFonts w:ascii="Palatino Linotype" w:eastAsia="Times New Roman" w:hAnsi="Palatino Linotype" w:cs="Arial"/>
          <w:lang w:val="es-ES"/>
        </w:rPr>
        <w:t xml:space="preserve">Se registró el recurso de revisión bajo el número de expediente </w:t>
      </w:r>
      <w:r w:rsidRPr="00123D1B">
        <w:rPr>
          <w:rFonts w:ascii="Palatino Linotype" w:hAnsi="Palatino Linotype" w:cs="Arial"/>
          <w:bCs/>
        </w:rPr>
        <w:t xml:space="preserve">al rubro indicado, así mismo con fundamento en lo dispuesto por el </w:t>
      </w:r>
      <w:r w:rsidRPr="00123D1B">
        <w:rPr>
          <w:rFonts w:ascii="Palatino Linotype" w:eastAsia="Calibri" w:hAnsi="Palatino Linotype" w:cs="Arial"/>
          <w:lang w:val="es-ES"/>
        </w:rPr>
        <w:t xml:space="preserve">artículo 185 fracción I de la </w:t>
      </w:r>
      <w:r w:rsidRPr="00123D1B">
        <w:rPr>
          <w:rFonts w:ascii="Palatino Linotype" w:eastAsia="Calibri" w:hAnsi="Palatino Linotype" w:cs="Arial"/>
          <w:b/>
          <w:lang w:val="es-ES"/>
        </w:rPr>
        <w:t xml:space="preserve">Ley de Transparencia y Acceso a la Información Pública del Estado de México y Municipios </w:t>
      </w:r>
      <w:r w:rsidRPr="00123D1B">
        <w:rPr>
          <w:rFonts w:ascii="Palatino Linotype" w:eastAsia="Times New Roman" w:hAnsi="Palatino Linotype" w:cs="Arial"/>
          <w:lang w:val="es-ES"/>
        </w:rPr>
        <w:t xml:space="preserve">se turnó al </w:t>
      </w:r>
      <w:r w:rsidRPr="00123D1B">
        <w:rPr>
          <w:rFonts w:ascii="Palatino Linotype" w:eastAsia="Times New Roman" w:hAnsi="Palatino Linotype" w:cs="Arial"/>
          <w:b/>
          <w:lang w:val="es-ES"/>
        </w:rPr>
        <w:t xml:space="preserve">Comisionado José Guadalupe Luna Hernández, </w:t>
      </w:r>
      <w:r w:rsidRPr="00123D1B">
        <w:rPr>
          <w:rFonts w:ascii="Palatino Linotype" w:eastAsia="Times New Roman" w:hAnsi="Palatino Linotype" w:cs="Arial"/>
          <w:lang w:val="es-ES"/>
        </w:rPr>
        <w:t xml:space="preserve">con el objeto de </w:t>
      </w:r>
      <w:r w:rsidRPr="00123D1B">
        <w:rPr>
          <w:rFonts w:ascii="Palatino Linotype" w:eastAsia="Times New Roman" w:hAnsi="Palatino Linotype" w:cs="Arial"/>
          <w:lang w:val="es-MX"/>
        </w:rPr>
        <w:t>su análisis.</w:t>
      </w:r>
    </w:p>
    <w:p w14:paraId="17513FB7" w14:textId="77777777" w:rsidR="003B7B65" w:rsidRPr="00123D1B" w:rsidRDefault="003B7B65" w:rsidP="003B7B65">
      <w:pPr>
        <w:pStyle w:val="Prrafodelista"/>
        <w:tabs>
          <w:tab w:val="left" w:pos="426"/>
          <w:tab w:val="left" w:pos="567"/>
        </w:tabs>
        <w:spacing w:line="360" w:lineRule="auto"/>
        <w:ind w:left="0"/>
        <w:jc w:val="both"/>
        <w:rPr>
          <w:rFonts w:ascii="Palatino Linotype" w:hAnsi="Palatino Linotype"/>
          <w:color w:val="000000"/>
        </w:rPr>
      </w:pPr>
    </w:p>
    <w:p w14:paraId="27645CCA" w14:textId="41EEAF48" w:rsidR="003B187B" w:rsidRPr="00123D1B" w:rsidRDefault="00F34201" w:rsidP="003B7B65">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123D1B">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B26AAF" w:rsidRPr="00123D1B">
        <w:rPr>
          <w:rFonts w:ascii="Palatino Linotype" w:eastAsia="Calibri" w:hAnsi="Palatino Linotype" w:cs="Arial"/>
          <w:lang w:val="es-ES"/>
        </w:rPr>
        <w:t xml:space="preserve">dieciséis </w:t>
      </w:r>
      <w:r w:rsidRPr="00123D1B">
        <w:rPr>
          <w:rFonts w:ascii="Palatino Linotype" w:eastAsia="Calibri" w:hAnsi="Palatino Linotype" w:cs="Arial"/>
          <w:lang w:val="es-ES"/>
        </w:rPr>
        <w:t>(</w:t>
      </w:r>
      <w:r w:rsidR="0039299C" w:rsidRPr="00123D1B">
        <w:rPr>
          <w:rFonts w:ascii="Palatino Linotype" w:eastAsia="Calibri" w:hAnsi="Palatino Linotype" w:cs="Arial"/>
          <w:lang w:val="es-ES"/>
        </w:rPr>
        <w:t>1</w:t>
      </w:r>
      <w:r w:rsidR="00B26AAF" w:rsidRPr="00123D1B">
        <w:rPr>
          <w:rFonts w:ascii="Palatino Linotype" w:eastAsia="Calibri" w:hAnsi="Palatino Linotype" w:cs="Arial"/>
          <w:lang w:val="es-ES"/>
        </w:rPr>
        <w:t>6</w:t>
      </w:r>
      <w:r w:rsidRPr="00123D1B">
        <w:rPr>
          <w:rFonts w:ascii="Palatino Linotype" w:eastAsia="Calibri" w:hAnsi="Palatino Linotype" w:cs="Arial"/>
          <w:lang w:val="es-ES"/>
        </w:rPr>
        <w:t xml:space="preserve">) </w:t>
      </w:r>
      <w:r w:rsidR="008455F9" w:rsidRPr="00123D1B">
        <w:rPr>
          <w:rFonts w:ascii="Palatino Linotype" w:eastAsia="Times New Roman" w:hAnsi="Palatino Linotype" w:cs="Arial"/>
          <w:lang w:val="es-ES"/>
        </w:rPr>
        <w:t xml:space="preserve">de </w:t>
      </w:r>
      <w:r w:rsidR="0039299C" w:rsidRPr="00123D1B">
        <w:rPr>
          <w:rFonts w:ascii="Palatino Linotype" w:eastAsia="Times New Roman" w:hAnsi="Palatino Linotype" w:cs="Arial"/>
          <w:lang w:val="es-ES"/>
        </w:rPr>
        <w:t>diciembre</w:t>
      </w:r>
      <w:r w:rsidR="008455F9" w:rsidRPr="00123D1B">
        <w:rPr>
          <w:rFonts w:ascii="Palatino Linotype" w:eastAsia="Times New Roman" w:hAnsi="Palatino Linotype" w:cs="Arial"/>
          <w:lang w:val="es-ES"/>
        </w:rPr>
        <w:t xml:space="preserve"> </w:t>
      </w:r>
      <w:r w:rsidR="005508E5" w:rsidRPr="00123D1B">
        <w:rPr>
          <w:rFonts w:ascii="Palatino Linotype" w:eastAsia="Times New Roman" w:hAnsi="Palatino Linotype" w:cs="Arial"/>
          <w:lang w:val="es-ES"/>
        </w:rPr>
        <w:t xml:space="preserve">de dos mil </w:t>
      </w:r>
      <w:r w:rsidR="003C1D26" w:rsidRPr="00123D1B">
        <w:rPr>
          <w:rFonts w:ascii="Palatino Linotype" w:eastAsia="Times New Roman" w:hAnsi="Palatino Linotype" w:cs="Arial"/>
          <w:lang w:val="es-ES"/>
        </w:rPr>
        <w:t>veinte</w:t>
      </w:r>
      <w:r w:rsidRPr="00123D1B">
        <w:rPr>
          <w:rFonts w:ascii="Palatino Linotype" w:eastAsia="Calibri" w:hAnsi="Palatino Linotype" w:cs="Arial"/>
          <w:lang w:val="es-ES"/>
        </w:rPr>
        <w:t xml:space="preserve">, puso a disposición de las partes el expediente electrónico </w:t>
      </w:r>
      <w:r w:rsidRPr="00123D1B">
        <w:rPr>
          <w:rFonts w:ascii="Palatino Linotype" w:eastAsia="Calibri" w:hAnsi="Palatino Linotype" w:cs="Arial"/>
        </w:rPr>
        <w:t xml:space="preserve">vía </w:t>
      </w:r>
      <w:r w:rsidRPr="00123D1B">
        <w:rPr>
          <w:rFonts w:ascii="Palatino Linotype" w:eastAsia="Calibri" w:hAnsi="Palatino Linotype" w:cs="Arial"/>
          <w:lang w:val="es-ES"/>
        </w:rPr>
        <w:t xml:space="preserve">Sistema de Acceso a la Información Mexiquense </w:t>
      </w:r>
      <w:r w:rsidRPr="00123D1B">
        <w:rPr>
          <w:rFonts w:ascii="Palatino Linotype" w:eastAsia="Calibri" w:hAnsi="Palatino Linotype" w:cs="Arial"/>
          <w:b/>
          <w:lang w:val="es-ES"/>
        </w:rPr>
        <w:t xml:space="preserve">(SAIMEX) </w:t>
      </w:r>
      <w:r w:rsidRPr="00123D1B">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4B4396" w:rsidRPr="00123D1B">
        <w:rPr>
          <w:rFonts w:ascii="Palatino Linotype" w:eastAsia="Calibri" w:hAnsi="Palatino Linotype" w:cs="Arial"/>
          <w:lang w:val="es-ES"/>
        </w:rPr>
        <w:t>.</w:t>
      </w:r>
    </w:p>
    <w:p w14:paraId="79A1B371" w14:textId="77777777" w:rsidR="00A621BA" w:rsidRPr="00123D1B" w:rsidRDefault="00A621BA" w:rsidP="00A621BA">
      <w:pPr>
        <w:pStyle w:val="Prrafodelista"/>
        <w:tabs>
          <w:tab w:val="left" w:pos="426"/>
          <w:tab w:val="left" w:pos="567"/>
        </w:tabs>
        <w:spacing w:line="360" w:lineRule="auto"/>
        <w:ind w:left="0"/>
        <w:jc w:val="both"/>
        <w:rPr>
          <w:rFonts w:ascii="Palatino Linotype" w:hAnsi="Palatino Linotype"/>
          <w:color w:val="000000"/>
        </w:rPr>
      </w:pPr>
    </w:p>
    <w:p w14:paraId="058701B6" w14:textId="524293A9" w:rsidR="00456A1D" w:rsidRPr="00123D1B" w:rsidRDefault="003B7B65" w:rsidP="0039299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rPr>
      </w:pPr>
      <w:r w:rsidRPr="00123D1B">
        <w:rPr>
          <w:rFonts w:ascii="Palatino Linotype" w:eastAsia="Calibri" w:hAnsi="Palatino Linotype" w:cs="Arial"/>
          <w:lang w:val="es-ES"/>
        </w:rPr>
        <w:t xml:space="preserve">El </w:t>
      </w:r>
      <w:r w:rsidR="00CD3580" w:rsidRPr="00123D1B">
        <w:rPr>
          <w:rFonts w:ascii="Palatino Linotype" w:eastAsia="Calibri" w:hAnsi="Palatino Linotype" w:cs="Arial"/>
          <w:b/>
          <w:lang w:val="es-ES"/>
        </w:rPr>
        <w:t xml:space="preserve">SUJETO OBLIGADO </w:t>
      </w:r>
      <w:r w:rsidR="0039299C" w:rsidRPr="00123D1B">
        <w:rPr>
          <w:rFonts w:ascii="Palatino Linotype" w:eastAsia="Calibri" w:hAnsi="Palatino Linotype" w:cs="Arial"/>
          <w:b/>
          <w:lang w:val="es-ES"/>
        </w:rPr>
        <w:t xml:space="preserve">no </w:t>
      </w:r>
      <w:r w:rsidR="00CD3580" w:rsidRPr="00123D1B">
        <w:rPr>
          <w:rFonts w:ascii="Palatino Linotype" w:eastAsia="Calibri" w:hAnsi="Palatino Linotype" w:cs="Arial"/>
          <w:lang w:val="es-ES"/>
        </w:rPr>
        <w:t>rindió su informe justificado para manifestar lo que a su derecho le asistiera y</w:t>
      </w:r>
      <w:r w:rsidR="00BE5F02" w:rsidRPr="00123D1B">
        <w:rPr>
          <w:rFonts w:ascii="Palatino Linotype" w:eastAsia="Calibri" w:hAnsi="Palatino Linotype" w:cs="Arial"/>
          <w:lang w:val="es-ES"/>
        </w:rPr>
        <w:t xml:space="preserve"> </w:t>
      </w:r>
      <w:bookmarkStart w:id="56" w:name="_Toc495430768"/>
      <w:r w:rsidR="0039299C" w:rsidRPr="00123D1B">
        <w:rPr>
          <w:rFonts w:ascii="Palatino Linotype" w:eastAsia="Calibri" w:hAnsi="Palatino Linotype" w:cs="Arial"/>
          <w:lang w:val="es-ES"/>
        </w:rPr>
        <w:t>conviniera, por su parte el particular no rindió pruebas ni presentó alegatos.</w:t>
      </w:r>
    </w:p>
    <w:p w14:paraId="5F27A28B" w14:textId="77777777" w:rsidR="0039299C" w:rsidRPr="00123D1B" w:rsidRDefault="0039299C" w:rsidP="0039299C">
      <w:pPr>
        <w:pStyle w:val="Prrafodelista"/>
        <w:tabs>
          <w:tab w:val="left" w:pos="426"/>
          <w:tab w:val="left" w:pos="567"/>
        </w:tabs>
        <w:spacing w:before="240" w:after="240" w:line="360" w:lineRule="auto"/>
        <w:ind w:left="0"/>
        <w:jc w:val="both"/>
        <w:rPr>
          <w:rFonts w:ascii="Palatino Linotype" w:hAnsi="Palatino Linotype"/>
        </w:rPr>
      </w:pPr>
    </w:p>
    <w:p w14:paraId="2ACF7638" w14:textId="0AD53226" w:rsidR="000E63C1" w:rsidRPr="00123D1B" w:rsidRDefault="000E63C1" w:rsidP="000E63C1">
      <w:pPr>
        <w:pStyle w:val="Prrafodelista"/>
        <w:numPr>
          <w:ilvl w:val="0"/>
          <w:numId w:val="1"/>
        </w:numPr>
        <w:tabs>
          <w:tab w:val="left" w:pos="426"/>
        </w:tabs>
        <w:spacing w:line="360" w:lineRule="auto"/>
        <w:ind w:left="0" w:hanging="11"/>
        <w:jc w:val="both"/>
        <w:rPr>
          <w:rFonts w:ascii="Palatino Linotype" w:hAnsi="Palatino Linotype"/>
        </w:rPr>
      </w:pPr>
      <w:r w:rsidRPr="00123D1B">
        <w:rPr>
          <w:rFonts w:ascii="Palatino Linotype" w:hAnsi="Palatino Linotype"/>
        </w:rPr>
        <w:t xml:space="preserve">El día </w:t>
      </w:r>
      <w:r w:rsidR="0039299C" w:rsidRPr="00123D1B">
        <w:rPr>
          <w:rFonts w:ascii="Palatino Linotype" w:hAnsi="Palatino Linotype"/>
        </w:rPr>
        <w:t>veinti</w:t>
      </w:r>
      <w:r w:rsidR="005A5173" w:rsidRPr="00123D1B">
        <w:rPr>
          <w:rFonts w:ascii="Palatino Linotype" w:hAnsi="Palatino Linotype"/>
        </w:rPr>
        <w:t>cuatro</w:t>
      </w:r>
      <w:r w:rsidRPr="00123D1B">
        <w:rPr>
          <w:rFonts w:ascii="Palatino Linotype" w:hAnsi="Palatino Linotype"/>
        </w:rPr>
        <w:t xml:space="preserve"> (</w:t>
      </w:r>
      <w:r w:rsidR="0039299C" w:rsidRPr="00123D1B">
        <w:rPr>
          <w:rFonts w:ascii="Palatino Linotype" w:hAnsi="Palatino Linotype"/>
        </w:rPr>
        <w:t>2</w:t>
      </w:r>
      <w:r w:rsidR="005A5173" w:rsidRPr="00123D1B">
        <w:rPr>
          <w:rFonts w:ascii="Palatino Linotype" w:hAnsi="Palatino Linotype"/>
        </w:rPr>
        <w:t>4</w:t>
      </w:r>
      <w:r w:rsidRPr="00123D1B">
        <w:rPr>
          <w:rFonts w:ascii="Palatino Linotype" w:hAnsi="Palatino Linotype"/>
        </w:rPr>
        <w:t xml:space="preserve">) de </w:t>
      </w:r>
      <w:r w:rsidR="0039299C" w:rsidRPr="00123D1B">
        <w:rPr>
          <w:rFonts w:ascii="Palatino Linotype" w:hAnsi="Palatino Linotype"/>
        </w:rPr>
        <w:t>febrero</w:t>
      </w:r>
      <w:r w:rsidRPr="00123D1B">
        <w:rPr>
          <w:rFonts w:ascii="Palatino Linotype" w:hAnsi="Palatino Linotype"/>
        </w:rPr>
        <w:t xml:space="preserve"> de dos mil vein</w:t>
      </w:r>
      <w:r w:rsidR="00303EDE">
        <w:rPr>
          <w:rFonts w:ascii="Palatino Linotype" w:hAnsi="Palatino Linotype"/>
        </w:rPr>
        <w:t>tiuno</w:t>
      </w:r>
      <w:r w:rsidRPr="00123D1B">
        <w:rPr>
          <w:rFonts w:ascii="Palatino Linotype" w:hAnsi="Palatino Linotype"/>
        </w:rPr>
        <w:t xml:space="preserve">, </w:t>
      </w:r>
      <w:r w:rsidR="00472AEB" w:rsidRPr="00123D1B">
        <w:rPr>
          <w:rFonts w:ascii="Palatino Linotype" w:hAnsi="Palatino Linotype"/>
        </w:rPr>
        <w:t>se notificó el acuerdo para ampliar el plazo de 30 días para resolver el recurso de revisión, por una sola vez, por un periodo de 15 días hábiles adicionales, para un mejor estudio.</w:t>
      </w:r>
    </w:p>
    <w:p w14:paraId="04F4A0B9" w14:textId="77777777" w:rsidR="00456A1D" w:rsidRPr="00123D1B" w:rsidRDefault="00456A1D" w:rsidP="00472AEB">
      <w:pPr>
        <w:pStyle w:val="Prrafodelista"/>
        <w:tabs>
          <w:tab w:val="left" w:pos="426"/>
        </w:tabs>
        <w:spacing w:line="360" w:lineRule="auto"/>
        <w:ind w:left="0"/>
        <w:jc w:val="both"/>
        <w:rPr>
          <w:rFonts w:ascii="Palatino Linotype" w:hAnsi="Palatino Linotype"/>
        </w:rPr>
      </w:pPr>
    </w:p>
    <w:p w14:paraId="241DF6FE" w14:textId="01276FC5" w:rsidR="00CA1CD0" w:rsidRPr="00123D1B" w:rsidRDefault="00456A1D" w:rsidP="00456A1D">
      <w:pPr>
        <w:pStyle w:val="Prrafodelista"/>
        <w:numPr>
          <w:ilvl w:val="0"/>
          <w:numId w:val="1"/>
        </w:numPr>
        <w:tabs>
          <w:tab w:val="left" w:pos="426"/>
        </w:tabs>
        <w:spacing w:line="360" w:lineRule="auto"/>
        <w:ind w:left="0" w:hanging="11"/>
        <w:jc w:val="both"/>
        <w:rPr>
          <w:rFonts w:ascii="Palatino Linotype" w:hAnsi="Palatino Linotype"/>
        </w:rPr>
      </w:pPr>
      <w:r w:rsidRPr="00123D1B">
        <w:rPr>
          <w:rFonts w:ascii="Palatino Linotype" w:hAnsi="Palatino Linotype"/>
        </w:rPr>
        <w:lastRenderedPageBreak/>
        <w:t xml:space="preserve">El </w:t>
      </w:r>
      <w:r w:rsidR="00CA1CD0" w:rsidRPr="00123D1B">
        <w:rPr>
          <w:rFonts w:ascii="Palatino Linotype" w:hAnsi="Palatino Linotype"/>
        </w:rPr>
        <w:t>Comisionado Ponente decretó el cierre de instrucción</w:t>
      </w:r>
      <w:r w:rsidR="00CA1CD0" w:rsidRPr="00123D1B">
        <w:rPr>
          <w:rFonts w:ascii="Palatino Linotype" w:hAnsi="Palatino Linotype" w:cs="Arial"/>
        </w:rPr>
        <w:t xml:space="preserve"> </w:t>
      </w:r>
      <w:r w:rsidR="00CA1CD0" w:rsidRPr="00123D1B">
        <w:rPr>
          <w:rFonts w:ascii="Palatino Linotype" w:hAnsi="Palatino Linotype"/>
        </w:rPr>
        <w:t xml:space="preserve">mediante acuerdo de fecha </w:t>
      </w:r>
      <w:r w:rsidR="005A5173" w:rsidRPr="00123D1B">
        <w:rPr>
          <w:rFonts w:ascii="Palatino Linotype" w:hAnsi="Palatino Linotype"/>
        </w:rPr>
        <w:t>veinticuatro (24) de febrero de dos mil veint</w:t>
      </w:r>
      <w:r w:rsidR="00303EDE">
        <w:rPr>
          <w:rFonts w:ascii="Palatino Linotype" w:hAnsi="Palatino Linotype"/>
        </w:rPr>
        <w:t>iuno</w:t>
      </w:r>
      <w:r w:rsidR="00CA1CD0" w:rsidRPr="00123D1B">
        <w:rPr>
          <w:rFonts w:ascii="Palatino Linotype" w:hAnsi="Palatino Linotype"/>
        </w:rPr>
        <w:t xml:space="preserve">, </w:t>
      </w:r>
      <w:r w:rsidR="00CA1CD0" w:rsidRPr="00123D1B">
        <w:rPr>
          <w:rFonts w:ascii="Palatino Linotype" w:hAnsi="Palatino Linotype" w:cs="Arial"/>
        </w:rPr>
        <w:t>por lo que ordenó turnar el expediente a resolución</w:t>
      </w:r>
      <w:r w:rsidR="00472AEB" w:rsidRPr="00123D1B">
        <w:rPr>
          <w:rFonts w:ascii="Palatino Linotype" w:hAnsi="Palatino Linotype" w:cs="Arial"/>
        </w:rPr>
        <w:t>, misma que ahora se pronuncia.</w:t>
      </w:r>
    </w:p>
    <w:p w14:paraId="1C558121" w14:textId="77777777" w:rsidR="007571A5" w:rsidRPr="00123D1B" w:rsidRDefault="007571A5" w:rsidP="007571A5">
      <w:pPr>
        <w:pStyle w:val="Prrafodelista"/>
        <w:tabs>
          <w:tab w:val="left" w:pos="426"/>
        </w:tabs>
        <w:spacing w:line="360" w:lineRule="auto"/>
        <w:ind w:left="0"/>
        <w:jc w:val="both"/>
        <w:rPr>
          <w:rFonts w:ascii="Palatino Linotype" w:hAnsi="Palatino Linotype"/>
        </w:rPr>
      </w:pPr>
    </w:p>
    <w:p w14:paraId="2C9928CB" w14:textId="77777777" w:rsidR="00CA1CD0" w:rsidRPr="00123D1B" w:rsidRDefault="00CA1CD0" w:rsidP="00CA1CD0">
      <w:pPr>
        <w:pStyle w:val="Ttulo1"/>
        <w:tabs>
          <w:tab w:val="left" w:pos="567"/>
        </w:tabs>
        <w:jc w:val="center"/>
        <w:rPr>
          <w:b w:val="0"/>
          <w:szCs w:val="24"/>
        </w:rPr>
      </w:pPr>
      <w:bookmarkStart w:id="57" w:name="_Toc48841664"/>
      <w:bookmarkStart w:id="58" w:name="_Toc66305629"/>
      <w:r w:rsidRPr="00123D1B">
        <w:rPr>
          <w:szCs w:val="24"/>
        </w:rPr>
        <w:t>CONSIDERANDO</w:t>
      </w:r>
      <w:bookmarkEnd w:id="57"/>
      <w:bookmarkEnd w:id="58"/>
    </w:p>
    <w:p w14:paraId="0ABEC845" w14:textId="77777777" w:rsidR="00CA1CD0" w:rsidRPr="00123D1B" w:rsidRDefault="00CA1CD0" w:rsidP="00CA1CD0">
      <w:pPr>
        <w:pStyle w:val="Ttulo1"/>
        <w:tabs>
          <w:tab w:val="left" w:pos="567"/>
        </w:tabs>
        <w:rPr>
          <w:b w:val="0"/>
          <w:bCs/>
          <w:spacing w:val="60"/>
        </w:rPr>
      </w:pPr>
      <w:bookmarkStart w:id="59" w:name="_Toc48841665"/>
      <w:bookmarkStart w:id="60" w:name="_Toc66305630"/>
      <w:r w:rsidRPr="00123D1B">
        <w:t>PRIMERO. De la competencia</w:t>
      </w:r>
      <w:bookmarkEnd w:id="59"/>
      <w:bookmarkEnd w:id="60"/>
    </w:p>
    <w:p w14:paraId="5415AE58" w14:textId="77777777" w:rsidR="00CA1CD0" w:rsidRPr="00123D1B" w:rsidRDefault="00CA1CD0" w:rsidP="00CA1CD0">
      <w:pPr>
        <w:pStyle w:val="Prrafodelista"/>
        <w:tabs>
          <w:tab w:val="left" w:pos="567"/>
        </w:tabs>
        <w:spacing w:line="360" w:lineRule="auto"/>
        <w:ind w:left="0"/>
        <w:jc w:val="both"/>
        <w:rPr>
          <w:rFonts w:ascii="Palatino Linotype" w:hAnsi="Palatino Linotype"/>
          <w:color w:val="000000"/>
        </w:rPr>
      </w:pPr>
    </w:p>
    <w:p w14:paraId="5ECE5769" w14:textId="77777777" w:rsidR="00CA1CD0" w:rsidRPr="00123D1B" w:rsidRDefault="00CA1CD0" w:rsidP="00CA1CD0">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123D1B">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23D1B">
        <w:rPr>
          <w:rFonts w:ascii="Palatino Linotype" w:eastAsia="Calibri" w:hAnsi="Palatino Linotype" w:cs="Times New Roman"/>
          <w:b/>
          <w:lang w:val="es-ES"/>
        </w:rPr>
        <w:t>Constitución Política de los Estados Unidos Mexicanos</w:t>
      </w:r>
      <w:r w:rsidRPr="00123D1B">
        <w:rPr>
          <w:rFonts w:ascii="Palatino Linotype" w:eastAsia="Calibri" w:hAnsi="Palatino Linotype" w:cs="Times New Roman"/>
          <w:lang w:val="es-ES"/>
        </w:rPr>
        <w:t xml:space="preserve">; 5, párrafos </w:t>
      </w:r>
      <w:r w:rsidRPr="00123D1B">
        <w:rPr>
          <w:rFonts w:ascii="Palatino Linotype" w:eastAsia="Calibri" w:hAnsi="Palatino Linotype" w:cs="Times New Roman"/>
          <w:color w:val="000000" w:themeColor="text1"/>
          <w:lang w:val="es-ES"/>
        </w:rPr>
        <w:t xml:space="preserve">vigésimo segundo, vigésimo tercero y vigésimo cuarto </w:t>
      </w:r>
      <w:r w:rsidRPr="00123D1B">
        <w:rPr>
          <w:rFonts w:ascii="Palatino Linotype" w:eastAsia="Calibri" w:hAnsi="Palatino Linotype" w:cs="Times New Roman"/>
          <w:lang w:val="es-ES"/>
        </w:rPr>
        <w:t xml:space="preserve">fracciones IV y V de la </w:t>
      </w:r>
      <w:r w:rsidRPr="00123D1B">
        <w:rPr>
          <w:rFonts w:ascii="Palatino Linotype" w:eastAsia="Calibri" w:hAnsi="Palatino Linotype" w:cs="Times New Roman"/>
          <w:b/>
          <w:lang w:val="es-ES"/>
        </w:rPr>
        <w:t>Constitución Política del Estado Libre y Soberano de México</w:t>
      </w:r>
      <w:r w:rsidRPr="00123D1B">
        <w:rPr>
          <w:rFonts w:ascii="Palatino Linotype" w:eastAsia="Calibri" w:hAnsi="Palatino Linotype" w:cs="Times New Roman"/>
          <w:lang w:val="es-ES"/>
        </w:rPr>
        <w:t xml:space="preserve">; artículos 1, 2 fracción II, 13, 29, 36 fracciones I y II, 176, 178, 179, 181 párrafo tercero y 185 </w:t>
      </w:r>
      <w:r w:rsidRPr="00123D1B">
        <w:rPr>
          <w:rFonts w:ascii="Palatino Linotype" w:eastAsia="Calibri" w:hAnsi="Palatino Linotype" w:cs="Arial"/>
          <w:lang w:val="es-ES"/>
        </w:rPr>
        <w:t xml:space="preserve">de la </w:t>
      </w:r>
      <w:r w:rsidRPr="00123D1B">
        <w:rPr>
          <w:rFonts w:ascii="Palatino Linotype" w:eastAsia="Calibri" w:hAnsi="Palatino Linotype" w:cs="Arial"/>
          <w:b/>
          <w:lang w:val="es-ES"/>
        </w:rPr>
        <w:t>Ley de Transparencia y Acceso a la Información Pública del Estado de México y Municipios</w:t>
      </w:r>
      <w:r w:rsidRPr="00123D1B">
        <w:rPr>
          <w:rFonts w:ascii="Palatino Linotype" w:eastAsia="Calibri" w:hAnsi="Palatino Linotype" w:cs="Arial"/>
          <w:lang w:val="es-ES"/>
        </w:rPr>
        <w:t xml:space="preserve">; y 10, 7, 9 fracciones I y XXIV, y 11 del </w:t>
      </w:r>
      <w:r w:rsidRPr="00123D1B">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123D1B">
        <w:rPr>
          <w:rFonts w:ascii="Palatino Linotype" w:hAnsi="Palatino Linotype"/>
        </w:rPr>
        <w:t>.</w:t>
      </w:r>
    </w:p>
    <w:p w14:paraId="2CFC3123" w14:textId="77777777" w:rsidR="00CA1CD0" w:rsidRPr="00123D1B" w:rsidRDefault="00CA1CD0" w:rsidP="002A49BA">
      <w:pPr>
        <w:pStyle w:val="Prrafodelista"/>
        <w:tabs>
          <w:tab w:val="left" w:pos="426"/>
          <w:tab w:val="left" w:pos="567"/>
        </w:tabs>
        <w:spacing w:after="240" w:line="360" w:lineRule="auto"/>
        <w:ind w:left="0"/>
        <w:jc w:val="both"/>
        <w:rPr>
          <w:rFonts w:ascii="Palatino Linotype" w:hAnsi="Palatino Linotype"/>
          <w:color w:val="000000"/>
          <w:sz w:val="22"/>
          <w:szCs w:val="22"/>
        </w:rPr>
      </w:pPr>
    </w:p>
    <w:p w14:paraId="61F5C4F5" w14:textId="77777777" w:rsidR="00CA1CD0" w:rsidRPr="00123D1B" w:rsidRDefault="00CA1CD0" w:rsidP="00CA1CD0">
      <w:pPr>
        <w:pStyle w:val="Ttulo1"/>
        <w:tabs>
          <w:tab w:val="left" w:pos="567"/>
        </w:tabs>
        <w:spacing w:before="0"/>
      </w:pPr>
      <w:bookmarkStart w:id="61" w:name="_Toc48841666"/>
      <w:bookmarkStart w:id="62" w:name="_Toc66305631"/>
      <w:r w:rsidRPr="00123D1B">
        <w:t>SEGUNDO. De la oportunidad y procedencia.</w:t>
      </w:r>
      <w:bookmarkEnd w:id="61"/>
      <w:bookmarkEnd w:id="62"/>
    </w:p>
    <w:p w14:paraId="2C91E284" w14:textId="77777777" w:rsidR="00CA1CD0" w:rsidRPr="00123D1B" w:rsidRDefault="00CA1CD0" w:rsidP="00CA1CD0">
      <w:pPr>
        <w:pStyle w:val="Prrafodelista"/>
        <w:tabs>
          <w:tab w:val="left" w:pos="567"/>
        </w:tabs>
        <w:spacing w:line="360" w:lineRule="auto"/>
        <w:ind w:left="0"/>
        <w:jc w:val="both"/>
        <w:rPr>
          <w:rFonts w:ascii="Palatino Linotype" w:hAnsi="Palatino Linotype"/>
          <w:b/>
          <w:color w:val="000000" w:themeColor="text1"/>
        </w:rPr>
      </w:pPr>
    </w:p>
    <w:p w14:paraId="2556D525" w14:textId="29010097" w:rsidR="00303008" w:rsidRPr="00123D1B" w:rsidRDefault="00CA1CD0" w:rsidP="008D1B07">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r w:rsidRPr="00123D1B">
        <w:rPr>
          <w:rFonts w:ascii="Palatino Linotype" w:eastAsia="Calibri" w:hAnsi="Palatino Linotype" w:cs="Arial"/>
        </w:rPr>
        <w:t>El medio de impugnación fue presentado a través del Sistema de Acceso a la Información Mexiquense (SAIMEX)</w:t>
      </w:r>
      <w:r w:rsidRPr="00123D1B">
        <w:rPr>
          <w:rFonts w:ascii="Palatino Linotype" w:eastAsia="Calibri" w:hAnsi="Palatino Linotype" w:cs="Arial"/>
          <w:b/>
        </w:rPr>
        <w:t>,</w:t>
      </w:r>
      <w:r w:rsidRPr="00123D1B">
        <w:rPr>
          <w:rFonts w:ascii="Palatino Linotype" w:eastAsia="Calibri" w:hAnsi="Palatino Linotype" w:cs="Arial"/>
        </w:rPr>
        <w:t xml:space="preserve"> en el formato previamente aprobado y dentro </w:t>
      </w:r>
      <w:r w:rsidRPr="00123D1B">
        <w:rPr>
          <w:rFonts w:ascii="Palatino Linotype" w:eastAsia="Calibri" w:hAnsi="Palatino Linotype" w:cs="Arial"/>
        </w:rPr>
        <w:lastRenderedPageBreak/>
        <w:t xml:space="preserve">del plazo legal de quince días hábiles otorgados para tal efecto; para el caso en particular es de señalar que el </w:t>
      </w:r>
      <w:r w:rsidRPr="00123D1B">
        <w:rPr>
          <w:rFonts w:ascii="Palatino Linotype" w:eastAsia="Calibri" w:hAnsi="Palatino Linotype" w:cs="Arial"/>
          <w:b/>
        </w:rPr>
        <w:t>SUJETO OBLIGADO</w:t>
      </w:r>
      <w:r w:rsidRPr="00123D1B">
        <w:rPr>
          <w:rFonts w:ascii="Palatino Linotype" w:eastAsia="Calibri" w:hAnsi="Palatino Linotype" w:cs="Arial"/>
        </w:rPr>
        <w:t xml:space="preserve"> entregó respuesta el día </w:t>
      </w:r>
      <w:r w:rsidR="005A5173" w:rsidRPr="00123D1B">
        <w:rPr>
          <w:rFonts w:ascii="Palatino Linotype" w:eastAsia="Calibri" w:hAnsi="Palatino Linotype" w:cs="Arial"/>
        </w:rPr>
        <w:t xml:space="preserve">cuatro </w:t>
      </w:r>
      <w:r w:rsidRPr="00123D1B">
        <w:rPr>
          <w:rFonts w:ascii="Palatino Linotype" w:eastAsia="Calibri" w:hAnsi="Palatino Linotype" w:cs="Arial"/>
          <w:lang w:val="es-AR"/>
        </w:rPr>
        <w:t>(</w:t>
      </w:r>
      <w:r w:rsidR="005A5173" w:rsidRPr="00123D1B">
        <w:rPr>
          <w:rFonts w:ascii="Palatino Linotype" w:eastAsia="Calibri" w:hAnsi="Palatino Linotype" w:cs="Arial"/>
          <w:lang w:val="es-AR"/>
        </w:rPr>
        <w:t>04</w:t>
      </w:r>
      <w:r w:rsidRPr="00123D1B">
        <w:rPr>
          <w:rFonts w:ascii="Palatino Linotype" w:hAnsi="Palatino Linotype"/>
          <w:i/>
        </w:rPr>
        <w:t xml:space="preserve">) </w:t>
      </w:r>
      <w:r w:rsidRPr="00123D1B">
        <w:rPr>
          <w:rFonts w:ascii="Palatino Linotype" w:hAnsi="Palatino Linotype"/>
        </w:rPr>
        <w:t xml:space="preserve">de </w:t>
      </w:r>
      <w:r w:rsidR="008D1B07" w:rsidRPr="00123D1B">
        <w:rPr>
          <w:rFonts w:ascii="Palatino Linotype" w:hAnsi="Palatino Linotype"/>
        </w:rPr>
        <w:t>diciembre</w:t>
      </w:r>
      <w:r w:rsidRPr="00123D1B">
        <w:rPr>
          <w:rFonts w:ascii="Palatino Linotype" w:hAnsi="Palatino Linotype"/>
        </w:rPr>
        <w:t xml:space="preserve"> de dos mil veinte</w:t>
      </w:r>
      <w:r w:rsidRPr="00123D1B">
        <w:rPr>
          <w:rFonts w:ascii="Palatino Linotype" w:eastAsia="Calibri" w:hAnsi="Palatino Linotype" w:cs="Arial"/>
        </w:rPr>
        <w:t xml:space="preserve">, </w:t>
      </w:r>
      <w:r w:rsidRPr="00123D1B">
        <w:rPr>
          <w:rFonts w:ascii="Palatino Linotype" w:hAnsi="Palatino Linotype" w:cs="Arial"/>
        </w:rPr>
        <w:t xml:space="preserve">de tal forma que el plazo para interponer el recurso de revisión transcurrió del día </w:t>
      </w:r>
      <w:r w:rsidR="005A5173" w:rsidRPr="00123D1B">
        <w:rPr>
          <w:rFonts w:ascii="Palatino Linotype" w:eastAsia="Calibri" w:hAnsi="Palatino Linotype" w:cs="Arial"/>
        </w:rPr>
        <w:t>siete</w:t>
      </w:r>
      <w:r w:rsidR="00494604" w:rsidRPr="00123D1B">
        <w:rPr>
          <w:rFonts w:ascii="Palatino Linotype" w:eastAsia="Calibri" w:hAnsi="Palatino Linotype" w:cs="Arial"/>
        </w:rPr>
        <w:t xml:space="preserve"> </w:t>
      </w:r>
      <w:r w:rsidR="00494604" w:rsidRPr="00123D1B">
        <w:rPr>
          <w:rFonts w:ascii="Palatino Linotype" w:eastAsia="Calibri" w:hAnsi="Palatino Linotype" w:cs="Arial"/>
          <w:lang w:val="es-AR"/>
        </w:rPr>
        <w:t>(</w:t>
      </w:r>
      <w:r w:rsidR="008D1B07" w:rsidRPr="00123D1B">
        <w:rPr>
          <w:rFonts w:ascii="Palatino Linotype" w:eastAsia="Calibri" w:hAnsi="Palatino Linotype" w:cs="Arial"/>
          <w:lang w:val="es-AR"/>
        </w:rPr>
        <w:t>0</w:t>
      </w:r>
      <w:r w:rsidR="005A5173" w:rsidRPr="00123D1B">
        <w:rPr>
          <w:rFonts w:ascii="Palatino Linotype" w:eastAsia="Calibri" w:hAnsi="Palatino Linotype" w:cs="Arial"/>
          <w:lang w:val="es-AR"/>
        </w:rPr>
        <w:t>7</w:t>
      </w:r>
      <w:r w:rsidR="00494604" w:rsidRPr="00123D1B">
        <w:rPr>
          <w:rFonts w:ascii="Palatino Linotype" w:hAnsi="Palatino Linotype"/>
          <w:i/>
        </w:rPr>
        <w:t xml:space="preserve">) </w:t>
      </w:r>
      <w:r w:rsidR="00494604" w:rsidRPr="00123D1B">
        <w:rPr>
          <w:rFonts w:ascii="Palatino Linotype" w:hAnsi="Palatino Linotype"/>
        </w:rPr>
        <w:t xml:space="preserve">de </w:t>
      </w:r>
      <w:r w:rsidR="008D1B07" w:rsidRPr="00123D1B">
        <w:rPr>
          <w:rFonts w:ascii="Palatino Linotype" w:hAnsi="Palatino Linotype"/>
        </w:rPr>
        <w:t>diciembre</w:t>
      </w:r>
      <w:r w:rsidR="00494604" w:rsidRPr="00123D1B">
        <w:rPr>
          <w:rFonts w:ascii="Palatino Linotype" w:hAnsi="Palatino Linotype"/>
        </w:rPr>
        <w:t xml:space="preserve"> </w:t>
      </w:r>
      <w:r w:rsidR="008D1B07" w:rsidRPr="00123D1B">
        <w:rPr>
          <w:rFonts w:ascii="Palatino Linotype" w:hAnsi="Palatino Linotype" w:cs="Arial"/>
        </w:rPr>
        <w:t xml:space="preserve">de dos mil veinte </w:t>
      </w:r>
      <w:r w:rsidR="00C93C17" w:rsidRPr="00123D1B">
        <w:rPr>
          <w:rFonts w:ascii="Palatino Linotype" w:hAnsi="Palatino Linotype" w:cs="Arial"/>
        </w:rPr>
        <w:t xml:space="preserve">al </w:t>
      </w:r>
      <w:r w:rsidR="005A5173" w:rsidRPr="00123D1B">
        <w:rPr>
          <w:rFonts w:ascii="Palatino Linotype" w:hAnsi="Palatino Linotype" w:cs="Arial"/>
        </w:rPr>
        <w:t>once</w:t>
      </w:r>
      <w:r w:rsidR="00C93C17" w:rsidRPr="00123D1B">
        <w:rPr>
          <w:rFonts w:ascii="Palatino Linotype" w:hAnsi="Palatino Linotype" w:cs="Arial"/>
        </w:rPr>
        <w:t xml:space="preserve"> </w:t>
      </w:r>
      <w:r w:rsidRPr="00123D1B">
        <w:rPr>
          <w:rFonts w:ascii="Palatino Linotype" w:hAnsi="Palatino Linotype" w:cs="Arial"/>
        </w:rPr>
        <w:t>(</w:t>
      </w:r>
      <w:r w:rsidR="005A5173" w:rsidRPr="00123D1B">
        <w:rPr>
          <w:rFonts w:ascii="Palatino Linotype" w:hAnsi="Palatino Linotype" w:cs="Arial"/>
        </w:rPr>
        <w:t>11</w:t>
      </w:r>
      <w:r w:rsidRPr="00123D1B">
        <w:rPr>
          <w:rFonts w:ascii="Palatino Linotype" w:hAnsi="Palatino Linotype" w:cs="Arial"/>
        </w:rPr>
        <w:t xml:space="preserve">) </w:t>
      </w:r>
      <w:r w:rsidRPr="00123D1B">
        <w:rPr>
          <w:rFonts w:ascii="Palatino Linotype" w:hAnsi="Palatino Linotype"/>
        </w:rPr>
        <w:t xml:space="preserve">de </w:t>
      </w:r>
      <w:r w:rsidR="008D1B07" w:rsidRPr="00123D1B">
        <w:rPr>
          <w:rFonts w:ascii="Palatino Linotype" w:hAnsi="Palatino Linotype"/>
        </w:rPr>
        <w:t>enero</w:t>
      </w:r>
      <w:r w:rsidRPr="00123D1B">
        <w:rPr>
          <w:rFonts w:ascii="Palatino Linotype" w:hAnsi="Palatino Linotype"/>
        </w:rPr>
        <w:t xml:space="preserve"> </w:t>
      </w:r>
      <w:r w:rsidRPr="00123D1B">
        <w:rPr>
          <w:rFonts w:ascii="Palatino Linotype" w:hAnsi="Palatino Linotype" w:cs="Arial"/>
        </w:rPr>
        <w:t>de dos mil veint</w:t>
      </w:r>
      <w:r w:rsidR="008D1B07" w:rsidRPr="00123D1B">
        <w:rPr>
          <w:rFonts w:ascii="Palatino Linotype" w:hAnsi="Palatino Linotype" w:cs="Arial"/>
        </w:rPr>
        <w:t>iuno</w:t>
      </w:r>
      <w:r w:rsidRPr="00123D1B">
        <w:rPr>
          <w:rFonts w:ascii="Palatino Linotype" w:hAnsi="Palatino Linotype" w:cs="Arial"/>
        </w:rPr>
        <w:t>;</w:t>
      </w:r>
      <w:r w:rsidRPr="00123D1B">
        <w:rPr>
          <w:rFonts w:ascii="Palatino Linotype" w:eastAsia="Calibri" w:hAnsi="Palatino Linotype" w:cs="Arial"/>
        </w:rPr>
        <w:t xml:space="preserve"> </w:t>
      </w:r>
      <w:r w:rsidRPr="00123D1B">
        <w:rPr>
          <w:rFonts w:ascii="Palatino Linotype" w:hAnsi="Palatino Linotype" w:cs="Arial"/>
        </w:rPr>
        <w:t xml:space="preserve">por lo que si presentó su inconformidad el día </w:t>
      </w:r>
      <w:r w:rsidR="005A5173" w:rsidRPr="00123D1B">
        <w:rPr>
          <w:rFonts w:ascii="Palatino Linotype" w:eastAsia="Calibri" w:hAnsi="Palatino Linotype" w:cs="Arial"/>
        </w:rPr>
        <w:t>diez</w:t>
      </w:r>
      <w:r w:rsidR="00494604" w:rsidRPr="00123D1B">
        <w:rPr>
          <w:rFonts w:ascii="Palatino Linotype" w:eastAsia="Calibri" w:hAnsi="Palatino Linotype" w:cs="Arial"/>
        </w:rPr>
        <w:t xml:space="preserve"> </w:t>
      </w:r>
      <w:r w:rsidR="00494604" w:rsidRPr="00123D1B">
        <w:rPr>
          <w:rFonts w:ascii="Palatino Linotype" w:eastAsia="Calibri" w:hAnsi="Palatino Linotype" w:cs="Arial"/>
          <w:lang w:val="es-AR"/>
        </w:rPr>
        <w:t>(</w:t>
      </w:r>
      <w:r w:rsidR="005A5173" w:rsidRPr="00123D1B">
        <w:rPr>
          <w:rFonts w:ascii="Palatino Linotype" w:eastAsia="Calibri" w:hAnsi="Palatino Linotype" w:cs="Arial"/>
          <w:lang w:val="es-AR"/>
        </w:rPr>
        <w:t>10</w:t>
      </w:r>
      <w:r w:rsidR="00494604" w:rsidRPr="00123D1B">
        <w:rPr>
          <w:rFonts w:ascii="Palatino Linotype" w:hAnsi="Palatino Linotype"/>
          <w:i/>
        </w:rPr>
        <w:t xml:space="preserve">) </w:t>
      </w:r>
      <w:r w:rsidR="00494604" w:rsidRPr="00123D1B">
        <w:rPr>
          <w:rFonts w:ascii="Palatino Linotype" w:hAnsi="Palatino Linotype"/>
        </w:rPr>
        <w:t xml:space="preserve">de </w:t>
      </w:r>
      <w:r w:rsidR="008D1B07" w:rsidRPr="00123D1B">
        <w:rPr>
          <w:rFonts w:ascii="Palatino Linotype" w:hAnsi="Palatino Linotype"/>
        </w:rPr>
        <w:t>diciembre</w:t>
      </w:r>
      <w:r w:rsidR="00494604" w:rsidRPr="00123D1B">
        <w:rPr>
          <w:rFonts w:ascii="Palatino Linotype" w:hAnsi="Palatino Linotype"/>
        </w:rPr>
        <w:t xml:space="preserve"> </w:t>
      </w:r>
      <w:r w:rsidR="00303008" w:rsidRPr="00123D1B">
        <w:rPr>
          <w:rFonts w:ascii="Palatino Linotype" w:hAnsi="Palatino Linotype"/>
        </w:rPr>
        <w:t>de dos mil veinte</w:t>
      </w:r>
      <w:r w:rsidR="00757C9E" w:rsidRPr="00123D1B">
        <w:rPr>
          <w:rFonts w:ascii="Palatino Linotype" w:hAnsi="Palatino Linotype" w:cs="Arial"/>
        </w:rPr>
        <w:t>,</w:t>
      </w:r>
      <w:r w:rsidR="00757C9E" w:rsidRPr="00123D1B">
        <w:rPr>
          <w:rFonts w:ascii="Palatino Linotype" w:hAnsi="Palatino Linotype" w:cs="Arial"/>
          <w:color w:val="000000" w:themeColor="text1"/>
        </w:rPr>
        <w:t xml:space="preserve"> </w:t>
      </w:r>
      <w:bookmarkStart w:id="63" w:name="_Toc473812226"/>
      <w:bookmarkStart w:id="64" w:name="_Toc482887019"/>
      <w:bookmarkStart w:id="65" w:name="_Toc490734319"/>
      <w:bookmarkStart w:id="66" w:name="_Toc492468078"/>
      <w:bookmarkStart w:id="67" w:name="_Toc2878591"/>
      <w:bookmarkStart w:id="68" w:name="_Toc3453767"/>
      <w:bookmarkStart w:id="69" w:name="_Toc458528990"/>
      <w:bookmarkStart w:id="70" w:name="_Toc473812227"/>
      <w:bookmarkEnd w:id="56"/>
      <w:r w:rsidR="00681B78" w:rsidRPr="00123D1B">
        <w:rPr>
          <w:rFonts w:ascii="Palatino Linotype" w:hAnsi="Palatino Linotype" w:cs="Arial"/>
          <w:color w:val="000000" w:themeColor="text1"/>
        </w:rPr>
        <w:t xml:space="preserve">éste se encuentra dentro de los márgenes temporales previstos en el artículo 178 de la </w:t>
      </w:r>
      <w:r w:rsidR="00681B78" w:rsidRPr="00123D1B">
        <w:rPr>
          <w:rFonts w:ascii="Palatino Linotype" w:hAnsi="Palatino Linotype" w:cs="Arial"/>
          <w:b/>
          <w:color w:val="000000" w:themeColor="text1"/>
        </w:rPr>
        <w:t>Ley de Transparencia y Acceso a la Información Pública del Estado de México y Municipios.</w:t>
      </w:r>
    </w:p>
    <w:p w14:paraId="55841F5D" w14:textId="77777777" w:rsidR="00494604" w:rsidRPr="00123D1B" w:rsidRDefault="00494604" w:rsidP="00494604">
      <w:pPr>
        <w:pStyle w:val="Prrafodelista"/>
        <w:tabs>
          <w:tab w:val="left" w:pos="567"/>
        </w:tabs>
        <w:spacing w:before="240" w:after="240" w:line="360" w:lineRule="auto"/>
        <w:ind w:left="0"/>
        <w:jc w:val="both"/>
        <w:rPr>
          <w:rFonts w:ascii="Palatino Linotype" w:hAnsi="Palatino Linotype"/>
          <w:b/>
          <w:color w:val="000000" w:themeColor="text1"/>
        </w:rPr>
      </w:pPr>
    </w:p>
    <w:p w14:paraId="4EE5B94C" w14:textId="2680680A" w:rsidR="00494604" w:rsidRPr="00123D1B" w:rsidRDefault="00494604" w:rsidP="008D1B07">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bookmarkStart w:id="71" w:name="_Toc495430771"/>
      <w:bookmarkStart w:id="72" w:name="_Toc516157307"/>
      <w:r w:rsidRPr="00123D1B">
        <w:rPr>
          <w:rFonts w:ascii="Palatino Linotype" w:hAnsi="Palatino Linotype" w:cs="Segoe UI"/>
        </w:rPr>
        <w:t xml:space="preserve">Adicional a lo anterior, se </w:t>
      </w:r>
      <w:r w:rsidRPr="00123D1B">
        <w:rPr>
          <w:rFonts w:ascii="Palatino Linotype" w:hAnsi="Palatino Linotype"/>
        </w:rPr>
        <w:t xml:space="preserve">advierte que la parte solicitante en ejercicio de su derecho de acceso a la información pública, </w:t>
      </w:r>
      <w:r w:rsidR="008D1B07" w:rsidRPr="00123D1B">
        <w:rPr>
          <w:rFonts w:ascii="Palatino Linotype" w:hAnsi="Palatino Linotype"/>
        </w:rPr>
        <w:t>no proporcionó su nombre</w:t>
      </w:r>
      <w:r w:rsidR="005A5173" w:rsidRPr="00123D1B">
        <w:rPr>
          <w:rFonts w:ascii="Palatino Linotype" w:hAnsi="Palatino Linotype"/>
        </w:rPr>
        <w:t xml:space="preserve"> </w:t>
      </w:r>
      <w:r w:rsidR="005A5173" w:rsidRPr="00123D1B">
        <w:rPr>
          <w:rFonts w:ascii="Palatino Linotype" w:hAnsi="Palatino Linotype"/>
          <w:b/>
          <w:u w:val="single"/>
        </w:rPr>
        <w:t>completo</w:t>
      </w:r>
      <w:r w:rsidR="008D1B07" w:rsidRPr="00123D1B">
        <w:rPr>
          <w:rFonts w:ascii="Palatino Linotype" w:hAnsi="Palatino Linotype"/>
        </w:rPr>
        <w:t xml:space="preserve"> para ser identificado</w:t>
      </w:r>
      <w:r w:rsidRPr="00123D1B">
        <w:rPr>
          <w:rFonts w:ascii="Palatino Linotype" w:hAnsi="Palatino Linotype"/>
        </w:rPr>
        <w:t xml:space="preserve">, ni se tiene la certeza sobre su identidad, </w:t>
      </w:r>
      <w:r w:rsidRPr="00123D1B">
        <w:rPr>
          <w:rFonts w:ascii="Palatino Linotype" w:eastAsia="Calibri" w:hAnsi="Palatino Linotype" w:cs="Times New Roman"/>
          <w:lang w:val="es-ES"/>
        </w:rPr>
        <w:t xml:space="preserve">sin embargo, es importante señalar también que </w:t>
      </w:r>
      <w:r w:rsidRPr="00123D1B">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0EF6CB67" w14:textId="77777777" w:rsidR="00494604" w:rsidRPr="00123D1B" w:rsidRDefault="00494604" w:rsidP="00494604">
      <w:pPr>
        <w:pStyle w:val="Prrafodelista"/>
        <w:rPr>
          <w:rFonts w:ascii="Palatino Linotype" w:hAnsi="Palatino Linotype"/>
          <w:b/>
          <w:color w:val="000000" w:themeColor="text1"/>
        </w:rPr>
      </w:pPr>
    </w:p>
    <w:p w14:paraId="1D5DE96E" w14:textId="77777777" w:rsidR="00494604" w:rsidRPr="00123D1B" w:rsidRDefault="00494604" w:rsidP="008D1B07">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r w:rsidRPr="00123D1B">
        <w:rPr>
          <w:rFonts w:ascii="Palatino Linotype" w:eastAsia="Calibri" w:hAnsi="Palatino Linotype" w:cs="Times New Roman"/>
          <w:lang w:val="es-ES"/>
        </w:rPr>
        <w:t xml:space="preserve">Esto es así, ya que de conformidad con los artículos 6, Apartado A, fracciones III y IV de la </w:t>
      </w:r>
      <w:r w:rsidRPr="00123D1B">
        <w:rPr>
          <w:rFonts w:ascii="Palatino Linotype" w:eastAsia="Calibri" w:hAnsi="Palatino Linotype" w:cs="Times New Roman"/>
          <w:b/>
          <w:lang w:val="es-ES"/>
        </w:rPr>
        <w:t>Constitución Política de los Estados Unidos Mexicanos</w:t>
      </w:r>
      <w:r w:rsidRPr="00123D1B">
        <w:rPr>
          <w:rFonts w:ascii="Palatino Linotype" w:eastAsia="Calibri" w:hAnsi="Palatino Linotype" w:cs="Times New Roman"/>
          <w:lang w:val="es-ES"/>
        </w:rPr>
        <w:t xml:space="preserve"> y 5 párrafos décimo séptimo, décimo octavo y décimo noveno fracciones I, III, IV y V de la </w:t>
      </w:r>
      <w:r w:rsidRPr="00123D1B">
        <w:rPr>
          <w:rFonts w:ascii="Palatino Linotype" w:eastAsia="Calibri" w:hAnsi="Palatino Linotype" w:cs="Times New Roman"/>
          <w:b/>
          <w:lang w:val="es-ES"/>
        </w:rPr>
        <w:t>Constitución Política del Estado Libre y Soberano de México</w:t>
      </w:r>
      <w:r w:rsidRPr="00123D1B">
        <w:rPr>
          <w:rFonts w:ascii="Palatino Linotype" w:eastAsia="Calibri" w:hAnsi="Palatino Linotype" w:cs="Times New Roman"/>
          <w:lang w:val="es-ES"/>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w:t>
      </w:r>
      <w:r w:rsidRPr="00123D1B">
        <w:rPr>
          <w:rFonts w:ascii="Palatino Linotype" w:eastAsia="Calibri" w:hAnsi="Palatino Linotype" w:cs="Times New Roman"/>
          <w:lang w:val="es-ES"/>
        </w:rPr>
        <w:lastRenderedPageBreak/>
        <w:t>procedimientos de revisión expeditos que se sustanciarán ante los organismos autónomos especializados e imparciales que establece la Constitución Federal y local.</w:t>
      </w:r>
    </w:p>
    <w:p w14:paraId="4B494A58" w14:textId="77777777" w:rsidR="00494604" w:rsidRPr="00123D1B" w:rsidRDefault="00494604" w:rsidP="00494604">
      <w:pPr>
        <w:pStyle w:val="Prrafodelista"/>
        <w:rPr>
          <w:rFonts w:ascii="Palatino Linotype" w:hAnsi="Palatino Linotype"/>
          <w:b/>
          <w:color w:val="000000" w:themeColor="text1"/>
        </w:rPr>
      </w:pPr>
    </w:p>
    <w:p w14:paraId="03FCC3AA" w14:textId="77777777" w:rsidR="00494604" w:rsidRPr="00123D1B" w:rsidRDefault="00494604" w:rsidP="008D1B07">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r w:rsidRPr="00123D1B">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B391C6C" w14:textId="77777777" w:rsidR="00494604" w:rsidRPr="00123D1B" w:rsidRDefault="00494604" w:rsidP="00494604">
      <w:pPr>
        <w:pStyle w:val="Prrafodelista"/>
        <w:rPr>
          <w:rFonts w:ascii="Palatino Linotype" w:hAnsi="Palatino Linotype"/>
          <w:b/>
          <w:color w:val="000000" w:themeColor="text1"/>
        </w:rPr>
      </w:pPr>
    </w:p>
    <w:p w14:paraId="5F500979" w14:textId="77777777" w:rsidR="00494604" w:rsidRPr="00123D1B" w:rsidRDefault="00494604" w:rsidP="008D1B07">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r w:rsidRPr="00123D1B">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7769465" w14:textId="77777777" w:rsidR="00494604" w:rsidRPr="00123D1B" w:rsidRDefault="00494604" w:rsidP="00494604">
      <w:pPr>
        <w:pStyle w:val="Prrafodelista"/>
        <w:rPr>
          <w:rFonts w:ascii="Palatino Linotype" w:hAnsi="Palatino Linotype"/>
          <w:b/>
          <w:color w:val="000000" w:themeColor="text1"/>
        </w:rPr>
      </w:pPr>
    </w:p>
    <w:p w14:paraId="34722987" w14:textId="43A1E3CB" w:rsidR="00494604" w:rsidRPr="00123D1B" w:rsidRDefault="00494604" w:rsidP="008D1B07">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r w:rsidRPr="00123D1B">
        <w:rPr>
          <w:rFonts w:ascii="Palatino Linotype" w:eastAsia="Times New Roman" w:hAnsi="Palatino Linotype" w:cs="Arial"/>
          <w:lang w:val="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36A0FB37" w14:textId="77777777" w:rsidR="00494604" w:rsidRPr="00123D1B" w:rsidRDefault="00494604" w:rsidP="00494604">
      <w:pPr>
        <w:pStyle w:val="Prrafodelista"/>
        <w:rPr>
          <w:rFonts w:ascii="Palatino Linotype" w:hAnsi="Palatino Linotype"/>
          <w:b/>
          <w:color w:val="000000" w:themeColor="text1"/>
        </w:rPr>
      </w:pPr>
    </w:p>
    <w:p w14:paraId="6D1D78BE" w14:textId="77777777" w:rsidR="00494604" w:rsidRPr="00123D1B" w:rsidRDefault="00494604" w:rsidP="008D1B07">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r w:rsidRPr="00123D1B">
        <w:rPr>
          <w:rFonts w:ascii="Palatino Linotype" w:hAnsi="Palatino Linotype"/>
        </w:rPr>
        <w:lastRenderedPageBreak/>
        <w:t>Aunado a todo lo anteriormente expuesto el artículo 180 último párrafo refiere que en caso de que el recurso se interponga de manera electrónica no será indispensable que contenga nombre tal como se cita a continuación:</w:t>
      </w:r>
    </w:p>
    <w:p w14:paraId="1EAE1127" w14:textId="77777777" w:rsidR="00494604" w:rsidRPr="00123D1B" w:rsidRDefault="00494604" w:rsidP="00494604">
      <w:pPr>
        <w:pStyle w:val="Prrafodelista"/>
        <w:spacing w:before="240" w:after="240" w:line="360" w:lineRule="auto"/>
        <w:ind w:left="0" w:right="49"/>
        <w:jc w:val="both"/>
        <w:rPr>
          <w:rFonts w:ascii="Palatino Linotype" w:hAnsi="Palatino Linotype"/>
        </w:rPr>
      </w:pPr>
    </w:p>
    <w:p w14:paraId="16D4D006" w14:textId="77777777" w:rsidR="00494604" w:rsidRPr="00123D1B" w:rsidRDefault="00494604" w:rsidP="00494604">
      <w:pPr>
        <w:pStyle w:val="Prrafodelista"/>
        <w:spacing w:before="240" w:after="240" w:line="360" w:lineRule="auto"/>
        <w:ind w:left="567" w:right="616"/>
        <w:jc w:val="both"/>
        <w:rPr>
          <w:rFonts w:ascii="Palatino Linotype" w:hAnsi="Palatino Linotype"/>
          <w:i/>
          <w:sz w:val="22"/>
          <w:szCs w:val="22"/>
        </w:rPr>
      </w:pPr>
      <w:r w:rsidRPr="00123D1B">
        <w:rPr>
          <w:rFonts w:ascii="Palatino Linotype" w:hAnsi="Palatino Linotype"/>
          <w:b/>
          <w:i/>
          <w:sz w:val="22"/>
          <w:szCs w:val="22"/>
        </w:rPr>
        <w:t>Artículo 180.</w:t>
      </w:r>
      <w:r w:rsidRPr="00123D1B">
        <w:rPr>
          <w:rFonts w:ascii="Palatino Linotype" w:hAnsi="Palatino Linotype"/>
          <w:i/>
          <w:sz w:val="22"/>
          <w:szCs w:val="22"/>
        </w:rPr>
        <w:t xml:space="preserve"> El recurso de revisión contendrá: </w:t>
      </w:r>
    </w:p>
    <w:p w14:paraId="7D3D3B43" w14:textId="77777777" w:rsidR="00494604" w:rsidRPr="00123D1B" w:rsidRDefault="00494604" w:rsidP="00494604">
      <w:pPr>
        <w:pStyle w:val="Prrafodelista"/>
        <w:spacing w:before="240" w:after="240" w:line="360" w:lineRule="auto"/>
        <w:ind w:left="567" w:right="616"/>
        <w:jc w:val="both"/>
        <w:rPr>
          <w:rFonts w:ascii="Palatino Linotype" w:hAnsi="Palatino Linotype"/>
          <w:i/>
          <w:sz w:val="22"/>
          <w:szCs w:val="22"/>
        </w:rPr>
      </w:pPr>
      <w:r w:rsidRPr="00123D1B">
        <w:rPr>
          <w:rFonts w:ascii="Palatino Linotype" w:hAnsi="Palatino Linotype"/>
          <w:i/>
          <w:sz w:val="22"/>
          <w:szCs w:val="22"/>
        </w:rPr>
        <w:t xml:space="preserve">I. El sujeto obligado ante la cual se presentó la solicitud; </w:t>
      </w:r>
    </w:p>
    <w:p w14:paraId="31176550" w14:textId="77777777" w:rsidR="00494604" w:rsidRPr="00123D1B" w:rsidRDefault="00494604" w:rsidP="00494604">
      <w:pPr>
        <w:pStyle w:val="Prrafodelista"/>
        <w:spacing w:before="240" w:after="240" w:line="360" w:lineRule="auto"/>
        <w:ind w:left="567" w:right="616"/>
        <w:jc w:val="both"/>
        <w:rPr>
          <w:rFonts w:ascii="Palatino Linotype" w:hAnsi="Palatino Linotype"/>
          <w:i/>
          <w:sz w:val="22"/>
          <w:szCs w:val="22"/>
        </w:rPr>
      </w:pPr>
      <w:r w:rsidRPr="00123D1B">
        <w:rPr>
          <w:rFonts w:ascii="Palatino Linotype" w:hAnsi="Palatino Linotype"/>
          <w:i/>
          <w:sz w:val="22"/>
          <w:szCs w:val="22"/>
        </w:rPr>
        <w:t xml:space="preserve">II. El nombre del solicitante que recurre o de su representante y, en su caso, del tercero interesado, así como la dirección o medio que señale para recibir notificaciones; </w:t>
      </w:r>
    </w:p>
    <w:p w14:paraId="69967E29" w14:textId="77777777" w:rsidR="00494604" w:rsidRPr="00123D1B" w:rsidRDefault="00494604" w:rsidP="00494604">
      <w:pPr>
        <w:pStyle w:val="Prrafodelista"/>
        <w:spacing w:before="240" w:after="240" w:line="360" w:lineRule="auto"/>
        <w:ind w:left="567" w:right="616"/>
        <w:jc w:val="both"/>
        <w:rPr>
          <w:rFonts w:ascii="Palatino Linotype" w:hAnsi="Palatino Linotype"/>
          <w:i/>
          <w:sz w:val="22"/>
          <w:szCs w:val="22"/>
        </w:rPr>
      </w:pPr>
      <w:r w:rsidRPr="00123D1B">
        <w:rPr>
          <w:rFonts w:ascii="Palatino Linotype" w:hAnsi="Palatino Linotype"/>
          <w:i/>
          <w:sz w:val="22"/>
          <w:szCs w:val="22"/>
        </w:rPr>
        <w:t xml:space="preserve">III. El número de folio de respuesta de la solicitud de acceso; </w:t>
      </w:r>
    </w:p>
    <w:p w14:paraId="4D72CB67" w14:textId="77777777" w:rsidR="00494604" w:rsidRPr="00123D1B" w:rsidRDefault="00494604" w:rsidP="00494604">
      <w:pPr>
        <w:pStyle w:val="Prrafodelista"/>
        <w:spacing w:before="240" w:after="240" w:line="360" w:lineRule="auto"/>
        <w:ind w:left="567" w:right="616"/>
        <w:jc w:val="both"/>
        <w:rPr>
          <w:rFonts w:ascii="Palatino Linotype" w:hAnsi="Palatino Linotype"/>
          <w:i/>
          <w:sz w:val="22"/>
          <w:szCs w:val="22"/>
        </w:rPr>
      </w:pPr>
      <w:r w:rsidRPr="00123D1B">
        <w:rPr>
          <w:rFonts w:ascii="Palatino Linotype" w:hAnsi="Palatino Linotype"/>
          <w:i/>
          <w:sz w:val="22"/>
          <w:szCs w:val="22"/>
        </w:rPr>
        <w:t xml:space="preserve">IV. La fecha en que fue notificada la respuesta al solicitante o tuvo conocimiento del acto reclamado, o de presentación de la solicitud, en caso de falta de respuesta; </w:t>
      </w:r>
    </w:p>
    <w:p w14:paraId="47F20675" w14:textId="77777777" w:rsidR="00494604" w:rsidRPr="00123D1B" w:rsidRDefault="00494604" w:rsidP="00494604">
      <w:pPr>
        <w:pStyle w:val="Prrafodelista"/>
        <w:spacing w:before="240" w:after="240" w:line="360" w:lineRule="auto"/>
        <w:ind w:left="567" w:right="616"/>
        <w:jc w:val="both"/>
        <w:rPr>
          <w:rFonts w:ascii="Palatino Linotype" w:hAnsi="Palatino Linotype"/>
          <w:i/>
          <w:sz w:val="22"/>
          <w:szCs w:val="22"/>
        </w:rPr>
      </w:pPr>
      <w:r w:rsidRPr="00123D1B">
        <w:rPr>
          <w:rFonts w:ascii="Palatino Linotype" w:hAnsi="Palatino Linotype"/>
          <w:i/>
          <w:sz w:val="22"/>
          <w:szCs w:val="22"/>
        </w:rPr>
        <w:t xml:space="preserve">V. El acto que se recurre; </w:t>
      </w:r>
    </w:p>
    <w:p w14:paraId="2AEEA0C1" w14:textId="77777777" w:rsidR="00494604" w:rsidRPr="00123D1B" w:rsidRDefault="00494604" w:rsidP="00494604">
      <w:pPr>
        <w:pStyle w:val="Prrafodelista"/>
        <w:spacing w:before="240" w:after="240" w:line="360" w:lineRule="auto"/>
        <w:ind w:left="567" w:right="616"/>
        <w:jc w:val="both"/>
        <w:rPr>
          <w:rFonts w:ascii="Palatino Linotype" w:hAnsi="Palatino Linotype"/>
          <w:i/>
          <w:sz w:val="22"/>
          <w:szCs w:val="22"/>
        </w:rPr>
      </w:pPr>
      <w:r w:rsidRPr="00123D1B">
        <w:rPr>
          <w:rFonts w:ascii="Palatino Linotype" w:hAnsi="Palatino Linotype"/>
          <w:i/>
          <w:sz w:val="22"/>
          <w:szCs w:val="22"/>
        </w:rPr>
        <w:t xml:space="preserve">VI. Las razones o motivos de inconformidad; </w:t>
      </w:r>
    </w:p>
    <w:p w14:paraId="1F99D552" w14:textId="77777777" w:rsidR="00494604" w:rsidRPr="00123D1B" w:rsidRDefault="00494604" w:rsidP="00494604">
      <w:pPr>
        <w:pStyle w:val="Prrafodelista"/>
        <w:spacing w:before="240" w:after="240" w:line="360" w:lineRule="auto"/>
        <w:ind w:left="567" w:right="616"/>
        <w:jc w:val="both"/>
        <w:rPr>
          <w:rFonts w:ascii="Palatino Linotype" w:hAnsi="Palatino Linotype"/>
          <w:i/>
          <w:sz w:val="22"/>
          <w:szCs w:val="22"/>
        </w:rPr>
      </w:pPr>
      <w:r w:rsidRPr="00123D1B">
        <w:rPr>
          <w:rFonts w:ascii="Palatino Linotype" w:hAnsi="Palatino Linotype"/>
          <w:i/>
          <w:sz w:val="22"/>
          <w:szCs w:val="22"/>
        </w:rPr>
        <w:t xml:space="preserve">VII. La copia de la respuesta que se impugna y, en su caso, de la notificación correspondiente, en el caso de respuesta de la solicitud; y </w:t>
      </w:r>
    </w:p>
    <w:p w14:paraId="6B997005" w14:textId="77777777" w:rsidR="00494604" w:rsidRPr="00123D1B" w:rsidRDefault="00494604" w:rsidP="00494604">
      <w:pPr>
        <w:pStyle w:val="Prrafodelista"/>
        <w:spacing w:before="240" w:after="240" w:line="360" w:lineRule="auto"/>
        <w:ind w:left="567" w:right="616"/>
        <w:jc w:val="both"/>
        <w:rPr>
          <w:rFonts w:ascii="Palatino Linotype" w:hAnsi="Palatino Linotype"/>
          <w:i/>
          <w:sz w:val="22"/>
          <w:szCs w:val="22"/>
        </w:rPr>
      </w:pPr>
      <w:r w:rsidRPr="00123D1B">
        <w:rPr>
          <w:rFonts w:ascii="Palatino Linotype" w:hAnsi="Palatino Linotype"/>
          <w:i/>
          <w:sz w:val="22"/>
          <w:szCs w:val="22"/>
        </w:rPr>
        <w:t xml:space="preserve">VIII. Firma del recurrente, en su caso, cuando se presente por escrito, requisito sin el cual se dará trámite al recurso. Adicionalmente, se podrán anexar las pruebas y demás elementos que considere procedentes someter a juicio del Instituto. </w:t>
      </w:r>
    </w:p>
    <w:p w14:paraId="786B69B9" w14:textId="77777777" w:rsidR="00494604" w:rsidRPr="00123D1B" w:rsidRDefault="00494604" w:rsidP="00494604">
      <w:pPr>
        <w:pStyle w:val="Prrafodelista"/>
        <w:spacing w:before="240" w:after="240" w:line="360" w:lineRule="auto"/>
        <w:ind w:left="567" w:right="616"/>
        <w:jc w:val="both"/>
        <w:rPr>
          <w:rFonts w:ascii="Palatino Linotype" w:hAnsi="Palatino Linotype"/>
          <w:i/>
          <w:sz w:val="22"/>
          <w:szCs w:val="22"/>
        </w:rPr>
      </w:pPr>
      <w:r w:rsidRPr="00123D1B">
        <w:rPr>
          <w:rFonts w:ascii="Palatino Linotype" w:hAnsi="Palatino Linotype"/>
          <w:i/>
          <w:sz w:val="22"/>
          <w:szCs w:val="22"/>
        </w:rPr>
        <w:t xml:space="preserve">En ningún caso será necesario que el particular ratifique el recurso de revisión interpuesto. </w:t>
      </w:r>
    </w:p>
    <w:p w14:paraId="4BC3CC6D" w14:textId="77777777" w:rsidR="00494604" w:rsidRPr="00123D1B" w:rsidRDefault="00494604" w:rsidP="00494604">
      <w:pPr>
        <w:pStyle w:val="Prrafodelista"/>
        <w:spacing w:before="240" w:after="240" w:line="360" w:lineRule="auto"/>
        <w:ind w:left="567" w:right="616"/>
        <w:jc w:val="both"/>
        <w:rPr>
          <w:rFonts w:ascii="Palatino Linotype" w:hAnsi="Palatino Linotype"/>
          <w:b/>
          <w:i/>
          <w:sz w:val="22"/>
          <w:szCs w:val="22"/>
          <w:u w:val="single"/>
        </w:rPr>
      </w:pPr>
      <w:r w:rsidRPr="00123D1B">
        <w:rPr>
          <w:rFonts w:ascii="Palatino Linotype" w:hAnsi="Palatino Linotype"/>
          <w:b/>
          <w:i/>
          <w:sz w:val="22"/>
          <w:szCs w:val="22"/>
        </w:rPr>
        <w:t xml:space="preserve">En caso de que el recurso se interponga de manera electrónica </w:t>
      </w:r>
      <w:r w:rsidRPr="00123D1B">
        <w:rPr>
          <w:rFonts w:ascii="Palatino Linotype" w:hAnsi="Palatino Linotype"/>
          <w:b/>
          <w:i/>
          <w:sz w:val="22"/>
          <w:szCs w:val="22"/>
          <w:u w:val="single"/>
        </w:rPr>
        <w:t>no será indispensable que contengan los requisitos establecidos en las fracciones II, IV, VII y VIII.</w:t>
      </w:r>
    </w:p>
    <w:p w14:paraId="318652EE" w14:textId="77777777" w:rsidR="00494604" w:rsidRPr="00123D1B" w:rsidRDefault="00494604" w:rsidP="00494604">
      <w:pPr>
        <w:pStyle w:val="Prrafodelista"/>
        <w:spacing w:before="240" w:after="240" w:line="360" w:lineRule="auto"/>
        <w:ind w:left="0" w:right="49"/>
        <w:jc w:val="both"/>
        <w:rPr>
          <w:rFonts w:ascii="Palatino Linotype" w:hAnsi="Palatino Linotype" w:cs="Arial"/>
        </w:rPr>
      </w:pPr>
    </w:p>
    <w:p w14:paraId="09284C6E" w14:textId="7FA8A5C2" w:rsidR="00494604" w:rsidRPr="00123D1B" w:rsidRDefault="00494604" w:rsidP="008D1B07">
      <w:pPr>
        <w:pStyle w:val="Prrafodelista"/>
        <w:numPr>
          <w:ilvl w:val="0"/>
          <w:numId w:val="1"/>
        </w:numPr>
        <w:spacing w:before="240" w:after="240" w:line="360" w:lineRule="auto"/>
        <w:ind w:left="0" w:right="49" w:firstLine="0"/>
        <w:jc w:val="both"/>
        <w:rPr>
          <w:rFonts w:ascii="Palatino Linotype" w:hAnsi="Palatino Linotype"/>
          <w:sz w:val="22"/>
        </w:rPr>
      </w:pPr>
      <w:r w:rsidRPr="00123D1B">
        <w:rPr>
          <w:rFonts w:ascii="Palatino Linotype" w:hAnsi="Palatino Linotype" w:cs="Arial"/>
          <w:szCs w:val="23"/>
        </w:rPr>
        <w:lastRenderedPageBreak/>
        <w:t xml:space="preserve">Que el Recurso Revisión tiene como finalidad reparar cualquier posible afectación al derecho de acceso a la información pública en términos del Título Octavo de la </w:t>
      </w:r>
      <w:r w:rsidRPr="00123D1B">
        <w:rPr>
          <w:rFonts w:ascii="Palatino Linotype" w:hAnsi="Palatino Linotype" w:cs="Arial"/>
          <w:b/>
          <w:szCs w:val="23"/>
        </w:rPr>
        <w:t xml:space="preserve">Ley de </w:t>
      </w:r>
      <w:r w:rsidRPr="00123D1B">
        <w:rPr>
          <w:rFonts w:ascii="Palatino Linotype" w:eastAsia="Calibri" w:hAnsi="Palatino Linotype" w:cs="Arial"/>
          <w:b/>
        </w:rPr>
        <w:t>Transparencia, Acceso a la Información Pública del Estado de México y Municipios</w:t>
      </w:r>
      <w:r w:rsidRPr="00123D1B">
        <w:rPr>
          <w:rFonts w:ascii="Palatino Linotype" w:hAnsi="Palatino Linotype" w:cs="Arial"/>
          <w:szCs w:val="23"/>
        </w:rPr>
        <w:t xml:space="preserve">, y determinar la confirmación; revocación o modificación; </w:t>
      </w:r>
      <w:proofErr w:type="spellStart"/>
      <w:r w:rsidRPr="00123D1B">
        <w:rPr>
          <w:rFonts w:ascii="Palatino Linotype" w:hAnsi="Palatino Linotype" w:cs="Arial"/>
          <w:szCs w:val="23"/>
        </w:rPr>
        <w:t>desechamiento</w:t>
      </w:r>
      <w:proofErr w:type="spellEnd"/>
      <w:r w:rsidRPr="00123D1B">
        <w:rPr>
          <w:rFonts w:ascii="Palatino Linotype" w:hAnsi="Palatino Linotype" w:cs="Arial"/>
          <w:szCs w:val="23"/>
        </w:rPr>
        <w:t xml:space="preserve"> o sobreseimiento; y en su caso ordenar la entrega de la información respecto a la respuesta emitida por el </w:t>
      </w:r>
      <w:r w:rsidRPr="00123D1B">
        <w:rPr>
          <w:rFonts w:ascii="Palatino Linotype" w:hAnsi="Palatino Linotype" w:cs="Arial"/>
          <w:b/>
          <w:szCs w:val="23"/>
        </w:rPr>
        <w:t>SUJETO</w:t>
      </w:r>
      <w:r w:rsidRPr="00123D1B">
        <w:rPr>
          <w:rFonts w:ascii="Palatino Linotype" w:hAnsi="Palatino Linotype" w:cs="Arial"/>
          <w:szCs w:val="23"/>
        </w:rPr>
        <w:t xml:space="preserve"> </w:t>
      </w:r>
      <w:r w:rsidRPr="00123D1B">
        <w:rPr>
          <w:rFonts w:ascii="Palatino Linotype" w:hAnsi="Palatino Linotype" w:cs="Arial"/>
          <w:b/>
          <w:szCs w:val="23"/>
        </w:rPr>
        <w:t>OBLIGADO</w:t>
      </w:r>
      <w:r w:rsidRPr="00123D1B">
        <w:rPr>
          <w:rFonts w:ascii="Palatino Linotype" w:hAnsi="Palatino Linotype" w:cs="Arial"/>
          <w:szCs w:val="23"/>
        </w:rPr>
        <w:t>.</w:t>
      </w:r>
    </w:p>
    <w:bookmarkEnd w:id="71"/>
    <w:bookmarkEnd w:id="72"/>
    <w:p w14:paraId="3FC23C7E" w14:textId="77777777" w:rsidR="0088552F" w:rsidRPr="00123D1B" w:rsidRDefault="0088552F" w:rsidP="0088552F">
      <w:pPr>
        <w:pStyle w:val="Prrafodelista"/>
        <w:spacing w:before="240" w:line="360" w:lineRule="auto"/>
        <w:ind w:left="0"/>
        <w:jc w:val="both"/>
        <w:rPr>
          <w:rFonts w:ascii="Palatino Linotype" w:eastAsia="Times New Roman" w:hAnsi="Palatino Linotype" w:cs="Arial"/>
          <w:color w:val="000000" w:themeColor="text1"/>
          <w:lang w:val="es-ES" w:eastAsia="es-MX"/>
        </w:rPr>
      </w:pPr>
    </w:p>
    <w:p w14:paraId="199780A6" w14:textId="77777777" w:rsidR="0088552F" w:rsidRPr="00123D1B" w:rsidRDefault="0088552F" w:rsidP="0088552F">
      <w:pPr>
        <w:pStyle w:val="Ttulo2"/>
        <w:spacing w:before="0"/>
        <w:rPr>
          <w:b w:val="0"/>
          <w:szCs w:val="24"/>
        </w:rPr>
      </w:pPr>
      <w:bookmarkStart w:id="73" w:name="_Toc33809642"/>
      <w:bookmarkStart w:id="74" w:name="_Toc66305632"/>
      <w:r w:rsidRPr="00123D1B">
        <w:rPr>
          <w:szCs w:val="24"/>
        </w:rPr>
        <w:t>TERCERO. Del planteamiento de la litis.</w:t>
      </w:r>
      <w:bookmarkEnd w:id="73"/>
      <w:bookmarkEnd w:id="74"/>
    </w:p>
    <w:p w14:paraId="1AAAF1C4" w14:textId="4CBE530D" w:rsidR="00376774" w:rsidRPr="00123D1B" w:rsidRDefault="00376774" w:rsidP="00376774">
      <w:pPr>
        <w:pStyle w:val="Prrafodelista"/>
        <w:numPr>
          <w:ilvl w:val="0"/>
          <w:numId w:val="16"/>
        </w:numPr>
        <w:tabs>
          <w:tab w:val="left" w:pos="426"/>
        </w:tabs>
        <w:spacing w:before="240" w:after="240" w:line="360" w:lineRule="auto"/>
        <w:ind w:left="0" w:right="49" w:firstLine="0"/>
        <w:jc w:val="both"/>
        <w:rPr>
          <w:rFonts w:ascii="Palatino Linotype" w:hAnsi="Palatino Linotype" w:cs="Arial"/>
          <w:color w:val="000000" w:themeColor="text1"/>
        </w:rPr>
      </w:pPr>
      <w:r w:rsidRPr="00123D1B">
        <w:rPr>
          <w:rFonts w:ascii="Palatino Linotype" w:hAnsi="Palatino Linotype" w:cs="Arial"/>
          <w:color w:val="000000" w:themeColor="text1"/>
        </w:rPr>
        <w:t xml:space="preserve">Se requirió </w:t>
      </w:r>
      <w:r w:rsidR="002E3784" w:rsidRPr="00123D1B">
        <w:rPr>
          <w:rFonts w:ascii="Palatino Linotype" w:hAnsi="Palatino Linotype" w:cs="Arial"/>
          <w:color w:val="000000" w:themeColor="text1"/>
        </w:rPr>
        <w:t xml:space="preserve">la copia fiel de las convocatorias a la sesiones </w:t>
      </w:r>
      <w:proofErr w:type="spellStart"/>
      <w:r w:rsidR="002E3784" w:rsidRPr="00123D1B">
        <w:rPr>
          <w:rFonts w:ascii="Palatino Linotype" w:hAnsi="Palatino Linotype"/>
          <w:color w:val="000000"/>
        </w:rPr>
        <w:t>odinarias</w:t>
      </w:r>
      <w:proofErr w:type="spellEnd"/>
      <w:r w:rsidR="002E3784" w:rsidRPr="00123D1B">
        <w:rPr>
          <w:rFonts w:ascii="Palatino Linotype" w:hAnsi="Palatino Linotype"/>
          <w:color w:val="000000"/>
        </w:rPr>
        <w:t xml:space="preserve"> y extraordinarias</w:t>
      </w:r>
      <w:r w:rsidR="002E3784" w:rsidRPr="00123D1B">
        <w:rPr>
          <w:rFonts w:ascii="Verdana" w:hAnsi="Verdana"/>
          <w:color w:val="000000"/>
          <w:sz w:val="14"/>
          <w:szCs w:val="14"/>
        </w:rPr>
        <w:t xml:space="preserve"> </w:t>
      </w:r>
      <w:r w:rsidR="002E3784" w:rsidRPr="00123D1B">
        <w:rPr>
          <w:rFonts w:ascii="Palatino Linotype" w:hAnsi="Palatino Linotype"/>
          <w:color w:val="000000"/>
        </w:rPr>
        <w:t>del año 2020, de la administración pública municipal 2019 a 2021</w:t>
      </w:r>
      <w:r w:rsidRPr="00123D1B">
        <w:rPr>
          <w:rFonts w:ascii="Palatino Linotype" w:hAnsi="Palatino Linotype" w:cs="Arial"/>
          <w:color w:val="000000" w:themeColor="text1"/>
        </w:rPr>
        <w:t xml:space="preserve">. El </w:t>
      </w:r>
      <w:r w:rsidRPr="00123D1B">
        <w:rPr>
          <w:rFonts w:ascii="Palatino Linotype" w:hAnsi="Palatino Linotype" w:cs="Arial"/>
          <w:b/>
          <w:bCs/>
          <w:color w:val="000000" w:themeColor="text1"/>
        </w:rPr>
        <w:t>SUJETO OBLIGADO</w:t>
      </w:r>
      <w:r w:rsidRPr="00123D1B">
        <w:rPr>
          <w:rFonts w:ascii="Palatino Linotype" w:hAnsi="Palatino Linotype" w:cs="Arial"/>
          <w:color w:val="000000" w:themeColor="text1"/>
        </w:rPr>
        <w:t xml:space="preserve"> no entregó la información </w:t>
      </w:r>
      <w:r w:rsidR="002E3784" w:rsidRPr="00123D1B">
        <w:rPr>
          <w:rFonts w:ascii="Palatino Linotype" w:hAnsi="Palatino Linotype" w:cs="Arial"/>
          <w:color w:val="000000" w:themeColor="text1"/>
        </w:rPr>
        <w:t>pretendiendo un cobro por copias certificadas</w:t>
      </w:r>
      <w:r w:rsidRPr="00123D1B">
        <w:rPr>
          <w:rFonts w:ascii="Palatino Linotype" w:hAnsi="Palatino Linotype" w:cs="Arial"/>
          <w:color w:val="000000" w:themeColor="text1"/>
        </w:rPr>
        <w:t xml:space="preserve">. </w:t>
      </w:r>
      <w:r w:rsidRPr="00123D1B">
        <w:rPr>
          <w:rFonts w:ascii="Palatino Linotype" w:hAnsi="Palatino Linotype"/>
          <w:color w:val="000000" w:themeColor="text1"/>
        </w:rPr>
        <w:t xml:space="preserve">En consecuencia en términos generales </w:t>
      </w:r>
      <w:r w:rsidRPr="00123D1B">
        <w:rPr>
          <w:rFonts w:ascii="Palatino Linotype" w:hAnsi="Palatino Linotype" w:cs="Arial"/>
          <w:color w:val="000000" w:themeColor="text1"/>
        </w:rPr>
        <w:t xml:space="preserve">el particular </w:t>
      </w:r>
      <w:r w:rsidRPr="00123D1B">
        <w:rPr>
          <w:rFonts w:ascii="Palatino Linotype" w:hAnsi="Palatino Linotype"/>
          <w:color w:val="000000" w:themeColor="text1"/>
        </w:rPr>
        <w:t>se inconformó porque se negó</w:t>
      </w:r>
      <w:r w:rsidRPr="00123D1B">
        <w:rPr>
          <w:rFonts w:ascii="Palatino Linotype" w:hAnsi="Palatino Linotype" w:cs="Arial"/>
          <w:color w:val="000000" w:themeColor="text1"/>
        </w:rPr>
        <w:t xml:space="preserve"> la información solicitada.</w:t>
      </w:r>
    </w:p>
    <w:p w14:paraId="41C20057" w14:textId="77777777" w:rsidR="00376774" w:rsidRPr="00123D1B" w:rsidRDefault="00376774" w:rsidP="00376774">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2B09A407" w14:textId="77777777" w:rsidR="00376774" w:rsidRPr="00123D1B" w:rsidRDefault="00376774" w:rsidP="00376774">
      <w:pPr>
        <w:pStyle w:val="Prrafodelista"/>
        <w:numPr>
          <w:ilvl w:val="0"/>
          <w:numId w:val="16"/>
        </w:numPr>
        <w:spacing w:before="240" w:after="240" w:line="360" w:lineRule="auto"/>
        <w:ind w:left="0" w:right="49" w:firstLine="0"/>
        <w:jc w:val="both"/>
        <w:rPr>
          <w:rFonts w:ascii="Palatino Linotype" w:hAnsi="Palatino Linotype"/>
        </w:rPr>
      </w:pPr>
      <w:r w:rsidRPr="00123D1B">
        <w:rPr>
          <w:rFonts w:ascii="Palatino Linotype" w:eastAsia="Calibri" w:hAnsi="Palatino Linotype" w:cs="Arial"/>
        </w:rPr>
        <w:t xml:space="preserve">Cabe señalar </w:t>
      </w:r>
      <w:r w:rsidRPr="00123D1B">
        <w:rPr>
          <w:rFonts w:ascii="Palatino Linotype" w:hAnsi="Palatino Linotype" w:cs="Arial"/>
        </w:rPr>
        <w:t xml:space="preserve">que </w:t>
      </w:r>
      <w:r w:rsidRPr="00123D1B">
        <w:rPr>
          <w:rFonts w:ascii="Palatino Linotype" w:eastAsia="Times New Roman" w:hAnsi="Palatino Linotype" w:cs="Arial"/>
          <w:lang w:val="es-ES"/>
        </w:rPr>
        <w:t>e</w:t>
      </w:r>
      <w:r w:rsidRPr="00123D1B">
        <w:rPr>
          <w:rFonts w:ascii="Palatino Linotype" w:eastAsia="Calibri" w:hAnsi="Palatino Linotype" w:cs="Arial"/>
          <w:lang w:val="es-ES"/>
        </w:rPr>
        <w:t xml:space="preserve">l </w:t>
      </w:r>
      <w:r w:rsidRPr="00123D1B">
        <w:rPr>
          <w:rFonts w:ascii="Palatino Linotype" w:hAnsi="Palatino Linotype" w:cs="Arial"/>
          <w:b/>
        </w:rPr>
        <w:t>SUJETO OBLIGADO</w:t>
      </w:r>
      <w:r w:rsidRPr="00123D1B">
        <w:rPr>
          <w:rFonts w:ascii="Palatino Linotype" w:hAnsi="Palatino Linotype" w:cs="Arial"/>
        </w:rPr>
        <w:t xml:space="preserve"> no rindió su Informe justificado </w:t>
      </w:r>
      <w:r w:rsidRPr="00123D1B">
        <w:rPr>
          <w:rFonts w:ascii="Palatino Linotype" w:hAnsi="Palatino Linotype"/>
        </w:rPr>
        <w:t xml:space="preserve">para manifestar lo que a Derecho le asistiera y conviniera, </w:t>
      </w:r>
      <w:r w:rsidRPr="00123D1B">
        <w:rPr>
          <w:rFonts w:ascii="Palatino Linotype" w:eastAsia="Times New Roman" w:hAnsi="Palatino Linotype" w:cs="Arial"/>
          <w:lang w:val="es-ES" w:eastAsia="es-MX"/>
        </w:rPr>
        <w:t xml:space="preserve">lo que es de destacar que la omisión de enviar a esta Autoridad el informe de justificación, impide que conozcamos con mayor amplitud las razones, motivos o fundamentos de la decisión adoptada, con lo que el perjuicio se genera para la causa del </w:t>
      </w:r>
      <w:r w:rsidRPr="00123D1B">
        <w:rPr>
          <w:rFonts w:ascii="Palatino Linotype" w:eastAsia="Times New Roman" w:hAnsi="Palatino Linotype" w:cs="Arial"/>
          <w:b/>
          <w:lang w:val="es-ES" w:eastAsia="es-MX"/>
        </w:rPr>
        <w:t>SUJETO OBLIGADO</w:t>
      </w:r>
      <w:r w:rsidRPr="00123D1B">
        <w:rPr>
          <w:rFonts w:ascii="Palatino Linotype" w:eastAsia="Times New Roman" w:hAnsi="Palatino Linotype" w:cs="Arial"/>
          <w:lang w:val="es-ES" w:eastAsia="es-MX"/>
        </w:rPr>
        <w:t xml:space="preserve"> por su omisión, lo que sin embargo </w:t>
      </w:r>
      <w:r w:rsidRPr="00123D1B">
        <w:rPr>
          <w:rFonts w:ascii="Palatino Linotype" w:eastAsia="Times New Roman" w:hAnsi="Palatino Linotype" w:cs="Arial"/>
          <w:u w:val="single"/>
          <w:lang w:val="es-ES" w:eastAsia="es-MX"/>
        </w:rPr>
        <w:t>no impide que esta Autoridad conozca y resuelva el presente recurso</w:t>
      </w:r>
      <w:r w:rsidRPr="00123D1B">
        <w:rPr>
          <w:rFonts w:ascii="Palatino Linotype" w:eastAsia="Times New Roman" w:hAnsi="Palatino Linotype" w:cs="Arial"/>
          <w:lang w:val="es-ES" w:eastAsia="es-MX"/>
        </w:rPr>
        <w:t>, si consideramos lo que al respecto ha señalado la autoridad jurisdiccional al emitir el siguiente criterio:</w:t>
      </w:r>
    </w:p>
    <w:p w14:paraId="2BE66062" w14:textId="77777777" w:rsidR="00376774" w:rsidRPr="00123D1B" w:rsidRDefault="00376774" w:rsidP="00376774">
      <w:pPr>
        <w:pStyle w:val="Prrafodelista"/>
        <w:spacing w:before="240" w:after="240" w:line="360" w:lineRule="auto"/>
        <w:ind w:left="0" w:right="49"/>
        <w:jc w:val="both"/>
        <w:rPr>
          <w:rFonts w:ascii="Palatino Linotype" w:hAnsi="Palatino Linotype"/>
        </w:rPr>
      </w:pPr>
    </w:p>
    <w:p w14:paraId="400C6026" w14:textId="77777777" w:rsidR="00376774" w:rsidRPr="00123D1B" w:rsidRDefault="00376774" w:rsidP="00376774">
      <w:pPr>
        <w:pStyle w:val="Prrafodelista"/>
        <w:spacing w:before="240" w:after="240" w:line="360" w:lineRule="auto"/>
        <w:ind w:left="567" w:right="616"/>
        <w:jc w:val="both"/>
        <w:rPr>
          <w:rFonts w:ascii="Palatino Linotype" w:eastAsia="Times New Roman" w:hAnsi="Palatino Linotype" w:cs="Arial"/>
          <w:i/>
          <w:iCs/>
          <w:sz w:val="22"/>
          <w:szCs w:val="22"/>
          <w:lang w:val="es-ES" w:eastAsia="es-MX"/>
        </w:rPr>
      </w:pPr>
      <w:r w:rsidRPr="00123D1B">
        <w:rPr>
          <w:rFonts w:ascii="Palatino Linotype" w:eastAsia="Times New Roman" w:hAnsi="Palatino Linotype" w:cs="Arial"/>
          <w:b/>
          <w:i/>
          <w:iCs/>
          <w:sz w:val="22"/>
          <w:szCs w:val="22"/>
          <w:lang w:val="es-ES" w:eastAsia="es-MX"/>
        </w:rPr>
        <w:lastRenderedPageBreak/>
        <w:t>QUEJA, RECURSO DE. LA OMISION DE RENDIR EL INFORME RESPECTIVO NO IMPIDE QUE SE RESUELVA.</w:t>
      </w:r>
      <w:r w:rsidRPr="00123D1B">
        <w:rPr>
          <w:rFonts w:ascii="Palatino Linotype" w:eastAsia="Times New Roman" w:hAnsi="Palatino Linotype" w:cs="Arial"/>
          <w:i/>
          <w:iCs/>
          <w:sz w:val="22"/>
          <w:szCs w:val="22"/>
          <w:lang w:val="es-ES" w:eastAsia="es-MX"/>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35D175C3" w14:textId="77777777" w:rsidR="00376774" w:rsidRPr="00123D1B" w:rsidRDefault="00376774" w:rsidP="00376774">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22067859" w14:textId="226B16B6" w:rsidR="002E3784" w:rsidRPr="00123D1B" w:rsidRDefault="00376774" w:rsidP="00376774">
      <w:pPr>
        <w:pStyle w:val="Prrafodelista"/>
        <w:numPr>
          <w:ilvl w:val="0"/>
          <w:numId w:val="16"/>
        </w:numPr>
        <w:tabs>
          <w:tab w:val="left" w:pos="426"/>
        </w:tabs>
        <w:spacing w:before="240" w:after="240" w:line="360" w:lineRule="auto"/>
        <w:ind w:left="0" w:right="49" w:firstLine="0"/>
        <w:jc w:val="both"/>
        <w:rPr>
          <w:rFonts w:ascii="Palatino Linotype" w:hAnsi="Palatino Linotype" w:cs="Arial"/>
          <w:color w:val="000000" w:themeColor="text1"/>
        </w:rPr>
      </w:pPr>
      <w:r w:rsidRPr="00123D1B">
        <w:rPr>
          <w:rFonts w:ascii="Palatino Linotype" w:hAnsi="Palatino Linotype" w:cs="Arial"/>
          <w:color w:val="000000" w:themeColor="text1"/>
        </w:rPr>
        <w:t xml:space="preserve">En ese sentido, el agravio manifestado por la </w:t>
      </w:r>
      <w:r w:rsidRPr="00123D1B">
        <w:rPr>
          <w:rFonts w:ascii="Palatino Linotype" w:hAnsi="Palatino Linotype" w:cs="Arial"/>
          <w:b/>
          <w:bCs/>
          <w:color w:val="000000" w:themeColor="text1"/>
        </w:rPr>
        <w:t>RECURRENTE</w:t>
      </w:r>
      <w:r w:rsidRPr="00123D1B">
        <w:rPr>
          <w:rFonts w:ascii="Palatino Linotype" w:hAnsi="Palatino Linotype" w:cs="Arial"/>
          <w:color w:val="000000" w:themeColor="text1"/>
        </w:rPr>
        <w:t xml:space="preserve"> a través del recurso de revisión </w:t>
      </w:r>
      <w:r w:rsidR="009760B2" w:rsidRPr="00123D1B">
        <w:rPr>
          <w:rFonts w:ascii="Palatino Linotype" w:hAnsi="Palatino Linotype" w:cs="Arial"/>
          <w:b/>
          <w:bCs/>
          <w:color w:val="000000" w:themeColor="text1"/>
        </w:rPr>
        <w:t>06123/INFOEM/IP/RR/2020</w:t>
      </w:r>
      <w:r w:rsidRPr="00123D1B">
        <w:rPr>
          <w:rFonts w:ascii="Palatino Linotype" w:hAnsi="Palatino Linotype" w:cs="Arial"/>
          <w:color w:val="000000" w:themeColor="text1"/>
        </w:rPr>
        <w:t xml:space="preserve"> </w:t>
      </w:r>
      <w:r w:rsidR="002E3784" w:rsidRPr="00123D1B">
        <w:rPr>
          <w:rFonts w:ascii="Palatino Linotype" w:hAnsi="Palatino Linotype" w:cs="Arial"/>
          <w:color w:val="000000" w:themeColor="text1"/>
        </w:rPr>
        <w:t>señala</w:t>
      </w:r>
      <w:r w:rsidRPr="00123D1B">
        <w:rPr>
          <w:rFonts w:ascii="Palatino Linotype" w:hAnsi="Palatino Linotype" w:cs="Arial"/>
          <w:color w:val="000000" w:themeColor="text1"/>
        </w:rPr>
        <w:t xml:space="preserve"> </w:t>
      </w:r>
      <w:r w:rsidR="002E3784" w:rsidRPr="00123D1B">
        <w:rPr>
          <w:rFonts w:ascii="Palatino Linotype" w:hAnsi="Palatino Linotype" w:cs="Arial"/>
          <w:color w:val="000000" w:themeColor="text1"/>
        </w:rPr>
        <w:t>esencialmente que “</w:t>
      </w:r>
      <w:r w:rsidR="002E3784" w:rsidRPr="00123D1B">
        <w:rPr>
          <w:rFonts w:ascii="Palatino Linotype" w:hAnsi="Palatino Linotype"/>
          <w:i/>
          <w:color w:val="000000"/>
          <w:sz w:val="22"/>
          <w:szCs w:val="22"/>
        </w:rPr>
        <w:t xml:space="preserve">en </w:t>
      </w:r>
      <w:proofErr w:type="spellStart"/>
      <w:r w:rsidR="002E3784" w:rsidRPr="00123D1B">
        <w:rPr>
          <w:rFonts w:ascii="Palatino Linotype" w:hAnsi="Palatino Linotype"/>
          <w:i/>
          <w:color w:val="000000"/>
          <w:sz w:val="22"/>
          <w:szCs w:val="22"/>
        </w:rPr>
        <w:t>ningun</w:t>
      </w:r>
      <w:proofErr w:type="spellEnd"/>
      <w:r w:rsidR="002E3784" w:rsidRPr="00123D1B">
        <w:rPr>
          <w:rFonts w:ascii="Palatino Linotype" w:hAnsi="Palatino Linotype"/>
          <w:i/>
          <w:color w:val="000000"/>
          <w:sz w:val="22"/>
          <w:szCs w:val="22"/>
        </w:rPr>
        <w:t xml:space="preserve"> momento se </w:t>
      </w:r>
      <w:proofErr w:type="spellStart"/>
      <w:r w:rsidR="002E3784" w:rsidRPr="00123D1B">
        <w:rPr>
          <w:rFonts w:ascii="Palatino Linotype" w:hAnsi="Palatino Linotype"/>
          <w:i/>
          <w:color w:val="000000"/>
          <w:sz w:val="22"/>
          <w:szCs w:val="22"/>
        </w:rPr>
        <w:t>esta</w:t>
      </w:r>
      <w:proofErr w:type="spellEnd"/>
      <w:r w:rsidR="002E3784" w:rsidRPr="00123D1B">
        <w:rPr>
          <w:rFonts w:ascii="Palatino Linotype" w:hAnsi="Palatino Linotype"/>
          <w:i/>
          <w:color w:val="000000"/>
          <w:sz w:val="22"/>
          <w:szCs w:val="22"/>
        </w:rPr>
        <w:t xml:space="preserve"> solicitando un documento Certificado, y solo pido que se me entregue una copia </w:t>
      </w:r>
      <w:proofErr w:type="gramStart"/>
      <w:r w:rsidR="002E3784" w:rsidRPr="00123D1B">
        <w:rPr>
          <w:rFonts w:ascii="Palatino Linotype" w:hAnsi="Palatino Linotype"/>
          <w:i/>
          <w:color w:val="000000"/>
          <w:sz w:val="22"/>
          <w:szCs w:val="22"/>
        </w:rPr>
        <w:t>fiel .</w:t>
      </w:r>
      <w:proofErr w:type="gramEnd"/>
      <w:r w:rsidR="002E3784" w:rsidRPr="00123D1B">
        <w:rPr>
          <w:rFonts w:ascii="Palatino Linotype" w:hAnsi="Palatino Linotype"/>
          <w:i/>
          <w:color w:val="000000"/>
          <w:sz w:val="22"/>
          <w:szCs w:val="22"/>
        </w:rPr>
        <w:t xml:space="preserve"> lo que no implica que tenga que ser certificada…</w:t>
      </w:r>
      <w:r w:rsidR="002E3784" w:rsidRPr="00123D1B">
        <w:rPr>
          <w:rFonts w:ascii="Palatino Linotype" w:hAnsi="Palatino Linotype" w:cs="Arial"/>
          <w:color w:val="000000" w:themeColor="text1"/>
        </w:rPr>
        <w:t>”</w:t>
      </w:r>
    </w:p>
    <w:p w14:paraId="01530A08" w14:textId="77777777" w:rsidR="002E3784" w:rsidRPr="00123D1B" w:rsidRDefault="002E3784" w:rsidP="002E3784">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3F9F7928" w14:textId="7F6E8584" w:rsidR="00376774" w:rsidRPr="00123D1B" w:rsidRDefault="002E3784" w:rsidP="002E3784">
      <w:pPr>
        <w:pStyle w:val="Prrafodelista"/>
        <w:numPr>
          <w:ilvl w:val="0"/>
          <w:numId w:val="16"/>
        </w:numPr>
        <w:tabs>
          <w:tab w:val="left" w:pos="426"/>
        </w:tabs>
        <w:spacing w:before="240" w:after="240" w:line="360" w:lineRule="auto"/>
        <w:ind w:left="0" w:right="49" w:firstLine="0"/>
        <w:jc w:val="both"/>
        <w:rPr>
          <w:rFonts w:ascii="Palatino Linotype" w:hAnsi="Palatino Linotype" w:cs="Arial"/>
          <w:color w:val="000000" w:themeColor="text1"/>
        </w:rPr>
      </w:pPr>
      <w:r w:rsidRPr="00123D1B">
        <w:rPr>
          <w:rFonts w:ascii="Palatino Linotype" w:hAnsi="Palatino Linotype" w:cs="Arial"/>
          <w:color w:val="000000" w:themeColor="text1"/>
        </w:rPr>
        <w:t xml:space="preserve">Por lo que al examinar los motivos de inconformidad se debe determinar si </w:t>
      </w:r>
      <w:r w:rsidR="00376774" w:rsidRPr="00123D1B">
        <w:rPr>
          <w:rFonts w:ascii="Palatino Linotype" w:hAnsi="Palatino Linotype" w:cs="Arial"/>
          <w:color w:val="000000" w:themeColor="text1"/>
        </w:rPr>
        <w:t xml:space="preserve">la respuesta proporcionada por el </w:t>
      </w:r>
      <w:r w:rsidR="00376774" w:rsidRPr="00123D1B">
        <w:rPr>
          <w:rFonts w:ascii="Palatino Linotype" w:hAnsi="Palatino Linotype" w:cs="Arial"/>
          <w:b/>
          <w:bCs/>
          <w:color w:val="000000" w:themeColor="text1"/>
        </w:rPr>
        <w:t>SUJETO OBLIGADO</w:t>
      </w:r>
      <w:r w:rsidR="00376774" w:rsidRPr="00123D1B">
        <w:rPr>
          <w:rFonts w:ascii="Palatino Linotype" w:hAnsi="Palatino Linotype" w:cs="Arial"/>
          <w:color w:val="000000" w:themeColor="text1"/>
        </w:rPr>
        <w:t xml:space="preserve"> no cumplió con el principio contendido en el artículo 11 de la Ley de Transparencia y Acceso a la Información Pública del Estado de México y Municipios, el cual señala que en la generación, </w:t>
      </w:r>
      <w:r w:rsidR="00376774" w:rsidRPr="00123D1B">
        <w:rPr>
          <w:rFonts w:ascii="Palatino Linotype" w:hAnsi="Palatino Linotype" w:cs="Arial"/>
          <w:color w:val="000000" w:themeColor="text1"/>
        </w:rPr>
        <w:lastRenderedPageBreak/>
        <w:t xml:space="preserve">publicación y entrega de información se deberá garantizar que ésta sea </w:t>
      </w:r>
      <w:r w:rsidR="00376774" w:rsidRPr="00123D1B">
        <w:rPr>
          <w:rFonts w:ascii="Palatino Linotype" w:hAnsi="Palatino Linotype" w:cs="Arial"/>
          <w:b/>
          <w:bCs/>
          <w:color w:val="000000" w:themeColor="text1"/>
        </w:rPr>
        <w:t>sujeta a un régimen limitado de restricciones</w:t>
      </w:r>
      <w:r w:rsidR="00376774" w:rsidRPr="00123D1B">
        <w:rPr>
          <w:rFonts w:ascii="Palatino Linotype" w:hAnsi="Palatino Linotype" w:cs="Arial"/>
          <w:color w:val="000000" w:themeColor="text1"/>
        </w:rPr>
        <w:t>.</w:t>
      </w:r>
    </w:p>
    <w:p w14:paraId="63F7B9AA" w14:textId="77777777" w:rsidR="00376774" w:rsidRPr="00123D1B" w:rsidRDefault="00376774" w:rsidP="00376774">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319A8933" w14:textId="416141BF" w:rsidR="00376774" w:rsidRPr="00123D1B" w:rsidRDefault="00376774" w:rsidP="00376774">
      <w:pPr>
        <w:pStyle w:val="Prrafodelista"/>
        <w:numPr>
          <w:ilvl w:val="0"/>
          <w:numId w:val="16"/>
        </w:numPr>
        <w:tabs>
          <w:tab w:val="left" w:pos="426"/>
        </w:tabs>
        <w:spacing w:before="240" w:after="240" w:line="360" w:lineRule="auto"/>
        <w:ind w:left="0" w:right="49" w:firstLine="0"/>
        <w:jc w:val="both"/>
        <w:rPr>
          <w:rFonts w:ascii="Palatino Linotype" w:hAnsi="Palatino Linotype" w:cs="Arial"/>
          <w:color w:val="000000" w:themeColor="text1"/>
        </w:rPr>
      </w:pPr>
      <w:r w:rsidRPr="00123D1B">
        <w:rPr>
          <w:rFonts w:ascii="Palatino Linotype" w:hAnsi="Palatino Linotype" w:cs="Arial"/>
          <w:color w:val="000000" w:themeColor="text1"/>
          <w:szCs w:val="23"/>
        </w:rPr>
        <w:t xml:space="preserve">Por lo anterior, la </w:t>
      </w:r>
      <w:r w:rsidRPr="00123D1B">
        <w:rPr>
          <w:rFonts w:ascii="Palatino Linotype" w:hAnsi="Palatino Linotype" w:cs="Arial"/>
          <w:i/>
          <w:color w:val="000000" w:themeColor="text1"/>
          <w:szCs w:val="23"/>
        </w:rPr>
        <w:t>Litis</w:t>
      </w:r>
      <w:r w:rsidRPr="00123D1B">
        <w:rPr>
          <w:rFonts w:ascii="Palatino Linotype" w:hAnsi="Palatino Linotype" w:cs="Arial"/>
          <w:color w:val="000000" w:themeColor="text1"/>
          <w:szCs w:val="23"/>
        </w:rPr>
        <w:t xml:space="preserve"> a resolver en el presente recurso se circunscribe en determinar si el </w:t>
      </w:r>
      <w:r w:rsidRPr="00123D1B">
        <w:rPr>
          <w:rFonts w:ascii="Palatino Linotype" w:hAnsi="Palatino Linotype" w:cs="Arial"/>
          <w:b/>
          <w:bCs/>
          <w:color w:val="000000" w:themeColor="text1"/>
          <w:szCs w:val="23"/>
        </w:rPr>
        <w:t>SUJETO OBLIGADO</w:t>
      </w:r>
      <w:r w:rsidRPr="00123D1B">
        <w:rPr>
          <w:rFonts w:ascii="Palatino Linotype" w:hAnsi="Palatino Linotype" w:cs="Arial"/>
          <w:color w:val="000000" w:themeColor="text1"/>
          <w:szCs w:val="23"/>
        </w:rPr>
        <w:t xml:space="preserve"> es competente para poseer, generar o administrar la información solicitada; y si se </w:t>
      </w:r>
      <w:r w:rsidRPr="00123D1B">
        <w:rPr>
          <w:rFonts w:ascii="Palatino Linotype" w:hAnsi="Palatino Linotype"/>
          <w:color w:val="000000" w:themeColor="text1"/>
        </w:rPr>
        <w:t>actualizan las causales de procedencia</w:t>
      </w:r>
      <w:r w:rsidRPr="00123D1B">
        <w:rPr>
          <w:rFonts w:ascii="Palatino Linotype" w:hAnsi="Palatino Linotype" w:cs="Arial"/>
          <w:color w:val="000000" w:themeColor="text1"/>
          <w:szCs w:val="23"/>
        </w:rPr>
        <w:t xml:space="preserve"> del recurso de revisión establecidas en el artículo 179 fracción I de la Ley de Transparencia y Acceso a la Información Pública del Estado de México y Municipios, y que se transcriben a continuación:</w:t>
      </w:r>
    </w:p>
    <w:p w14:paraId="108E2639" w14:textId="77777777" w:rsidR="00376774" w:rsidRPr="00123D1B" w:rsidRDefault="00376774" w:rsidP="00376774">
      <w:pPr>
        <w:pStyle w:val="Sinespaciado"/>
        <w:tabs>
          <w:tab w:val="left" w:pos="426"/>
        </w:tabs>
        <w:spacing w:line="360" w:lineRule="auto"/>
        <w:ind w:left="567" w:right="616"/>
        <w:jc w:val="both"/>
        <w:rPr>
          <w:rFonts w:ascii="Palatino Linotype" w:hAnsi="Palatino Linotype"/>
          <w:i/>
          <w:color w:val="000000" w:themeColor="text1"/>
          <w:sz w:val="22"/>
        </w:rPr>
      </w:pPr>
      <w:r w:rsidRPr="00123D1B">
        <w:rPr>
          <w:rFonts w:ascii="Palatino Linotype" w:hAnsi="Palatino Linotype"/>
          <w:i/>
          <w:color w:val="000000" w:themeColor="text1"/>
          <w:sz w:val="22"/>
        </w:rPr>
        <w:t>“</w:t>
      </w:r>
      <w:r w:rsidRPr="00123D1B">
        <w:rPr>
          <w:rFonts w:ascii="Palatino Linotype" w:hAnsi="Palatino Linotype"/>
          <w:b/>
          <w:i/>
          <w:color w:val="000000" w:themeColor="text1"/>
          <w:sz w:val="22"/>
        </w:rPr>
        <w:t>Artículo 179.</w:t>
      </w:r>
      <w:r w:rsidRPr="00123D1B">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385D1121" w14:textId="77777777" w:rsidR="00376774" w:rsidRPr="00123D1B" w:rsidRDefault="00376774" w:rsidP="00376774">
      <w:pPr>
        <w:pStyle w:val="Sinespaciado"/>
        <w:tabs>
          <w:tab w:val="left" w:pos="426"/>
        </w:tabs>
        <w:spacing w:line="360" w:lineRule="auto"/>
        <w:ind w:left="567" w:right="616"/>
        <w:jc w:val="both"/>
        <w:rPr>
          <w:rFonts w:ascii="Palatino Linotype" w:hAnsi="Palatino Linotype"/>
          <w:i/>
          <w:color w:val="000000" w:themeColor="text1"/>
          <w:sz w:val="22"/>
        </w:rPr>
      </w:pPr>
      <w:r w:rsidRPr="00123D1B">
        <w:rPr>
          <w:rFonts w:ascii="Palatino Linotype" w:hAnsi="Palatino Linotype"/>
          <w:b/>
          <w:bCs/>
          <w:i/>
          <w:color w:val="000000" w:themeColor="text1"/>
          <w:sz w:val="22"/>
        </w:rPr>
        <w:t>I.</w:t>
      </w:r>
      <w:r w:rsidRPr="00123D1B">
        <w:rPr>
          <w:rFonts w:ascii="Palatino Linotype" w:hAnsi="Palatino Linotype"/>
          <w:i/>
          <w:color w:val="000000" w:themeColor="text1"/>
          <w:sz w:val="22"/>
        </w:rPr>
        <w:t xml:space="preserve"> La negativa a la información solicitada;</w:t>
      </w:r>
    </w:p>
    <w:p w14:paraId="391A1D90" w14:textId="56DDD37A" w:rsidR="00376774" w:rsidRPr="00123D1B" w:rsidRDefault="00376774" w:rsidP="00376774">
      <w:pPr>
        <w:pStyle w:val="Sinespaciado"/>
        <w:tabs>
          <w:tab w:val="left" w:pos="426"/>
        </w:tabs>
        <w:spacing w:line="360" w:lineRule="auto"/>
        <w:ind w:left="567" w:right="616"/>
        <w:jc w:val="both"/>
        <w:rPr>
          <w:rFonts w:ascii="Palatino Linotype" w:hAnsi="Palatino Linotype"/>
          <w:i/>
          <w:color w:val="000000" w:themeColor="text1"/>
          <w:sz w:val="22"/>
        </w:rPr>
      </w:pPr>
      <w:r w:rsidRPr="00123D1B">
        <w:rPr>
          <w:rFonts w:ascii="Palatino Linotype" w:hAnsi="Palatino Linotype"/>
          <w:i/>
          <w:color w:val="000000" w:themeColor="text1"/>
          <w:sz w:val="22"/>
        </w:rPr>
        <w:t xml:space="preserve"> (…)”</w:t>
      </w:r>
    </w:p>
    <w:p w14:paraId="2F295BD1" w14:textId="77777777" w:rsidR="0088552F" w:rsidRPr="00123D1B" w:rsidRDefault="0088552F" w:rsidP="0088552F">
      <w:pPr>
        <w:pStyle w:val="Prrafodelista"/>
        <w:spacing w:line="360" w:lineRule="auto"/>
        <w:ind w:left="0" w:right="49"/>
        <w:jc w:val="both"/>
        <w:rPr>
          <w:rFonts w:ascii="Palatino Linotype" w:hAnsi="Palatino Linotype"/>
          <w:b/>
          <w:color w:val="000000" w:themeColor="text1"/>
        </w:rPr>
      </w:pPr>
    </w:p>
    <w:p w14:paraId="60B42675" w14:textId="77777777" w:rsidR="0088552F" w:rsidRPr="00123D1B" w:rsidRDefault="0088552F" w:rsidP="0088552F">
      <w:pPr>
        <w:pStyle w:val="Ttulo1"/>
        <w:rPr>
          <w:szCs w:val="24"/>
        </w:rPr>
      </w:pPr>
      <w:bookmarkStart w:id="75" w:name="_Toc492468079"/>
      <w:bookmarkStart w:id="76" w:name="_Toc2878592"/>
      <w:bookmarkStart w:id="77" w:name="_Toc3453768"/>
      <w:bookmarkStart w:id="78" w:name="_Toc21600971"/>
      <w:bookmarkStart w:id="79" w:name="_Toc33809643"/>
      <w:bookmarkStart w:id="80" w:name="_Toc66305633"/>
      <w:r w:rsidRPr="00123D1B">
        <w:rPr>
          <w:szCs w:val="24"/>
        </w:rPr>
        <w:t>CUARTO. Del estudio y resolución del asunto.</w:t>
      </w:r>
      <w:bookmarkEnd w:id="75"/>
      <w:bookmarkEnd w:id="76"/>
      <w:bookmarkEnd w:id="77"/>
      <w:bookmarkEnd w:id="78"/>
      <w:bookmarkEnd w:id="79"/>
      <w:bookmarkEnd w:id="80"/>
    </w:p>
    <w:p w14:paraId="17E231BA" w14:textId="77777777" w:rsidR="00592780" w:rsidRPr="00123D1B" w:rsidRDefault="00592780" w:rsidP="00592780">
      <w:pPr>
        <w:rPr>
          <w:lang w:val="es-MX" w:eastAsia="en-US"/>
        </w:rPr>
      </w:pPr>
    </w:p>
    <w:p w14:paraId="5B9A5CBF" w14:textId="59B917C4" w:rsidR="00592780" w:rsidRPr="00123D1B" w:rsidRDefault="00592780" w:rsidP="00B37923">
      <w:pPr>
        <w:pStyle w:val="Ttulo2"/>
        <w:numPr>
          <w:ilvl w:val="1"/>
          <w:numId w:val="24"/>
        </w:numPr>
        <w:ind w:left="0" w:firstLine="0"/>
      </w:pPr>
      <w:bookmarkStart w:id="81" w:name="_Toc66305634"/>
      <w:bookmarkStart w:id="82" w:name="_Toc52552723"/>
      <w:r w:rsidRPr="00123D1B">
        <w:t>Cuestiones de previo y especial pronunciamiento.</w:t>
      </w:r>
      <w:bookmarkEnd w:id="81"/>
    </w:p>
    <w:p w14:paraId="6C64303A" w14:textId="77777777" w:rsidR="00592780" w:rsidRPr="00123D1B" w:rsidRDefault="00592780" w:rsidP="00592780">
      <w:pPr>
        <w:rPr>
          <w:lang w:val="es-MX" w:eastAsia="en-US"/>
        </w:rPr>
      </w:pPr>
    </w:p>
    <w:p w14:paraId="7F8257A8" w14:textId="2937CB8D" w:rsidR="00592780" w:rsidRPr="00123D1B" w:rsidRDefault="00592780" w:rsidP="00592780">
      <w:pPr>
        <w:pStyle w:val="Prrafodelista"/>
        <w:numPr>
          <w:ilvl w:val="0"/>
          <w:numId w:val="1"/>
        </w:numPr>
        <w:spacing w:line="360" w:lineRule="auto"/>
        <w:ind w:left="0" w:firstLine="0"/>
        <w:jc w:val="both"/>
        <w:rPr>
          <w:rFonts w:ascii="Palatino Linotype" w:hAnsi="Palatino Linotype"/>
          <w:lang w:val="es-ES"/>
        </w:rPr>
      </w:pPr>
      <w:r w:rsidRPr="00123D1B">
        <w:rPr>
          <w:rFonts w:ascii="Palatino Linotype" w:hAnsi="Palatino Linotype"/>
          <w:lang w:val="es-ES"/>
        </w:rPr>
        <w:t xml:space="preserve">Desde que inició, a finales de 2019, la crisis generada por el virus </w:t>
      </w:r>
      <w:r w:rsidRPr="00123D1B">
        <w:rPr>
          <w:rFonts w:ascii="Palatino Linotype" w:hAnsi="Palatino Linotype"/>
          <w:b/>
          <w:lang w:val="es-ES"/>
        </w:rPr>
        <w:t>SARS-Cov-2 -  COVID-19</w:t>
      </w:r>
      <w:r w:rsidRPr="00123D1B">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5552415E" w14:textId="77777777" w:rsidR="00592780" w:rsidRPr="00123D1B" w:rsidRDefault="00592780" w:rsidP="00592780">
      <w:pPr>
        <w:pStyle w:val="Prrafodelista"/>
        <w:spacing w:line="360" w:lineRule="auto"/>
        <w:ind w:left="0"/>
        <w:jc w:val="both"/>
        <w:rPr>
          <w:rFonts w:ascii="Palatino Linotype" w:hAnsi="Palatino Linotype"/>
          <w:lang w:val="es-ES"/>
        </w:rPr>
      </w:pPr>
    </w:p>
    <w:p w14:paraId="613C6E19" w14:textId="77777777" w:rsidR="00592780" w:rsidRPr="00123D1B" w:rsidRDefault="00592780" w:rsidP="00592780">
      <w:pPr>
        <w:pStyle w:val="Prrafodelista"/>
        <w:numPr>
          <w:ilvl w:val="0"/>
          <w:numId w:val="1"/>
        </w:numPr>
        <w:spacing w:line="360" w:lineRule="auto"/>
        <w:ind w:left="0" w:firstLine="0"/>
        <w:jc w:val="both"/>
        <w:rPr>
          <w:rFonts w:ascii="Palatino Linotype" w:hAnsi="Palatino Linotype"/>
          <w:lang w:val="es-ES"/>
        </w:rPr>
      </w:pPr>
      <w:r w:rsidRPr="00123D1B">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2DD04C00" w14:textId="77777777" w:rsidR="00592780" w:rsidRPr="00123D1B" w:rsidRDefault="00592780" w:rsidP="00592780">
      <w:pPr>
        <w:pStyle w:val="Prrafodelista"/>
        <w:rPr>
          <w:rFonts w:ascii="Palatino Linotype" w:hAnsi="Palatino Linotype"/>
          <w:lang w:val="es-ES"/>
        </w:rPr>
      </w:pPr>
    </w:p>
    <w:p w14:paraId="72F63149" w14:textId="77777777" w:rsidR="00592780" w:rsidRPr="00123D1B" w:rsidRDefault="00592780" w:rsidP="00592780">
      <w:pPr>
        <w:pStyle w:val="Prrafodelista"/>
        <w:numPr>
          <w:ilvl w:val="0"/>
          <w:numId w:val="1"/>
        </w:numPr>
        <w:spacing w:line="360" w:lineRule="auto"/>
        <w:ind w:left="0" w:firstLine="0"/>
        <w:jc w:val="both"/>
        <w:rPr>
          <w:rFonts w:ascii="Palatino Linotype" w:hAnsi="Palatino Linotype"/>
          <w:lang w:val="es-ES"/>
        </w:rPr>
      </w:pPr>
      <w:r w:rsidRPr="00123D1B">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79A296BF" w14:textId="77777777" w:rsidR="00592780" w:rsidRPr="00123D1B" w:rsidRDefault="00592780" w:rsidP="00592780">
      <w:pPr>
        <w:pStyle w:val="Prrafodelista"/>
        <w:rPr>
          <w:rFonts w:ascii="Palatino Linotype" w:hAnsi="Palatino Linotype"/>
          <w:lang w:val="es-ES"/>
        </w:rPr>
      </w:pPr>
    </w:p>
    <w:p w14:paraId="1336A7ED" w14:textId="77777777" w:rsidR="00592780" w:rsidRPr="00123D1B" w:rsidRDefault="00592780" w:rsidP="00592780">
      <w:pPr>
        <w:pStyle w:val="Prrafodelista"/>
        <w:numPr>
          <w:ilvl w:val="0"/>
          <w:numId w:val="1"/>
        </w:numPr>
        <w:spacing w:line="360" w:lineRule="auto"/>
        <w:ind w:left="0" w:firstLine="0"/>
        <w:jc w:val="both"/>
        <w:rPr>
          <w:rFonts w:ascii="Palatino Linotype" w:hAnsi="Palatino Linotype"/>
          <w:lang w:val="es-ES"/>
        </w:rPr>
      </w:pPr>
      <w:r w:rsidRPr="00123D1B">
        <w:rPr>
          <w:rFonts w:ascii="Palatino Linotype" w:hAnsi="Palatino Linotype"/>
          <w:lang w:val="es-ES"/>
        </w:rPr>
        <w:t xml:space="preserve">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w:t>
      </w:r>
      <w:r w:rsidRPr="00123D1B">
        <w:rPr>
          <w:rFonts w:ascii="Palatino Linotype" w:hAnsi="Palatino Linotype"/>
          <w:lang w:val="es-ES"/>
        </w:rPr>
        <w:lastRenderedPageBreak/>
        <w:t>presenciales de las instituciones públicas, que incluyen tanto a los sujetos obligados como a este Órgano.</w:t>
      </w:r>
    </w:p>
    <w:p w14:paraId="71B0BDB2" w14:textId="77777777" w:rsidR="00592780" w:rsidRPr="00123D1B" w:rsidRDefault="00592780" w:rsidP="00592780">
      <w:pPr>
        <w:pStyle w:val="Prrafodelista"/>
        <w:rPr>
          <w:rFonts w:ascii="Palatino Linotype" w:hAnsi="Palatino Linotype"/>
          <w:lang w:val="es-ES"/>
        </w:rPr>
      </w:pPr>
    </w:p>
    <w:p w14:paraId="2FB0E8C9" w14:textId="77777777" w:rsidR="00592780" w:rsidRPr="00123D1B" w:rsidRDefault="00592780" w:rsidP="00592780">
      <w:pPr>
        <w:pStyle w:val="Prrafodelista"/>
        <w:numPr>
          <w:ilvl w:val="0"/>
          <w:numId w:val="1"/>
        </w:numPr>
        <w:spacing w:line="360" w:lineRule="auto"/>
        <w:ind w:left="0" w:firstLine="0"/>
        <w:jc w:val="both"/>
        <w:rPr>
          <w:rFonts w:ascii="Palatino Linotype" w:hAnsi="Palatino Linotype"/>
          <w:lang w:val="es-ES"/>
        </w:rPr>
      </w:pPr>
      <w:r w:rsidRPr="00123D1B">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03637173" w14:textId="77777777" w:rsidR="00592780" w:rsidRPr="00123D1B" w:rsidRDefault="00592780" w:rsidP="00592780">
      <w:pPr>
        <w:pStyle w:val="Prrafodelista"/>
        <w:rPr>
          <w:rFonts w:ascii="Palatino Linotype" w:hAnsi="Palatino Linotype"/>
          <w:lang w:val="es-ES"/>
        </w:rPr>
      </w:pPr>
    </w:p>
    <w:p w14:paraId="7EFBF2C6" w14:textId="406A5848" w:rsidR="00592780" w:rsidRPr="00123D1B" w:rsidRDefault="00592780" w:rsidP="00592780">
      <w:pPr>
        <w:pStyle w:val="Prrafodelista"/>
        <w:numPr>
          <w:ilvl w:val="0"/>
          <w:numId w:val="1"/>
        </w:numPr>
        <w:spacing w:line="360" w:lineRule="auto"/>
        <w:ind w:left="0" w:firstLine="0"/>
        <w:jc w:val="both"/>
        <w:rPr>
          <w:rFonts w:ascii="Palatino Linotype" w:hAnsi="Palatino Linotype"/>
          <w:lang w:val="es-ES"/>
        </w:rPr>
      </w:pPr>
      <w:r w:rsidRPr="00123D1B">
        <w:rPr>
          <w:rFonts w:ascii="Palatino Linotype" w:hAnsi="Palatino Linotype"/>
          <w:lang w:val="es-ES"/>
        </w:rPr>
        <w:t xml:space="preserve">El </w:t>
      </w:r>
      <w:proofErr w:type="spellStart"/>
      <w:r w:rsidRPr="00123D1B">
        <w:rPr>
          <w:rFonts w:ascii="Palatino Linotype" w:hAnsi="Palatino Linotype"/>
          <w:lang w:val="es-ES"/>
        </w:rPr>
        <w:t>Infoem</w:t>
      </w:r>
      <w:proofErr w:type="spellEnd"/>
      <w:r w:rsidRPr="00123D1B">
        <w:rPr>
          <w:rFonts w:ascii="Palatino Linotype" w:hAnsi="Palatino Linotype"/>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r w:rsidR="00376774" w:rsidRPr="00123D1B">
        <w:rPr>
          <w:rFonts w:ascii="Palatino Linotype" w:hAnsi="Palatino Linotype"/>
          <w:lang w:val="es-ES"/>
        </w:rPr>
        <w:t>tránsito</w:t>
      </w:r>
      <w:r w:rsidRPr="00123D1B">
        <w:rPr>
          <w:rFonts w:ascii="Palatino Linotype" w:hAnsi="Palatino Linotype"/>
          <w:lang w:val="es-ES"/>
        </w:rPr>
        <w:t xml:space="preserve"> de personas, evitar la concentración de las mismas y, con ello, tratar de frenar los contagios, acciones que se centran en el esfuerzo </w:t>
      </w:r>
      <w:r w:rsidRPr="00123D1B">
        <w:rPr>
          <w:rFonts w:ascii="Palatino Linotype" w:hAnsi="Palatino Linotype"/>
          <w:lang w:val="es-ES"/>
        </w:rPr>
        <w:lastRenderedPageBreak/>
        <w:t>conjunto para evitar que los servidores públicos acudan a sus centros de trabajo para desempeñar sus funciones.</w:t>
      </w:r>
    </w:p>
    <w:p w14:paraId="7D2425FB" w14:textId="77777777" w:rsidR="00592780" w:rsidRPr="00123D1B" w:rsidRDefault="00592780" w:rsidP="00592780">
      <w:pPr>
        <w:pStyle w:val="Prrafodelista"/>
        <w:rPr>
          <w:rFonts w:ascii="Palatino Linotype" w:hAnsi="Palatino Linotype"/>
          <w:lang w:val="es-ES"/>
        </w:rPr>
      </w:pPr>
    </w:p>
    <w:p w14:paraId="105F21A7" w14:textId="77777777" w:rsidR="00592780" w:rsidRPr="00123D1B" w:rsidRDefault="00592780" w:rsidP="00592780">
      <w:pPr>
        <w:pStyle w:val="Prrafodelista"/>
        <w:numPr>
          <w:ilvl w:val="0"/>
          <w:numId w:val="1"/>
        </w:numPr>
        <w:spacing w:line="360" w:lineRule="auto"/>
        <w:ind w:left="0" w:firstLine="0"/>
        <w:jc w:val="both"/>
        <w:rPr>
          <w:rFonts w:ascii="Palatino Linotype" w:hAnsi="Palatino Linotype"/>
          <w:lang w:val="es-ES"/>
        </w:rPr>
      </w:pPr>
      <w:r w:rsidRPr="00123D1B">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50A003CA" w14:textId="77777777" w:rsidR="00592780" w:rsidRPr="00123D1B" w:rsidRDefault="00592780" w:rsidP="00592780">
      <w:pPr>
        <w:pStyle w:val="Prrafodelista"/>
        <w:rPr>
          <w:rFonts w:ascii="Palatino Linotype" w:hAnsi="Palatino Linotype"/>
          <w:lang w:val="es-ES"/>
        </w:rPr>
      </w:pPr>
    </w:p>
    <w:p w14:paraId="4964D61A" w14:textId="77777777" w:rsidR="00592780" w:rsidRPr="00123D1B" w:rsidRDefault="00592780" w:rsidP="00592780">
      <w:pPr>
        <w:pStyle w:val="Prrafodelista"/>
        <w:numPr>
          <w:ilvl w:val="0"/>
          <w:numId w:val="1"/>
        </w:numPr>
        <w:spacing w:line="360" w:lineRule="auto"/>
        <w:ind w:left="0" w:firstLine="0"/>
        <w:jc w:val="both"/>
        <w:rPr>
          <w:rFonts w:ascii="Palatino Linotype" w:hAnsi="Palatino Linotype"/>
          <w:lang w:val="es-ES"/>
        </w:rPr>
      </w:pPr>
      <w:r w:rsidRPr="00123D1B">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755206AE" w14:textId="77777777" w:rsidR="00592780" w:rsidRPr="00123D1B" w:rsidRDefault="00592780" w:rsidP="00592780">
      <w:pPr>
        <w:pStyle w:val="Prrafodelista"/>
        <w:rPr>
          <w:rFonts w:ascii="Palatino Linotype" w:hAnsi="Palatino Linotype"/>
          <w:lang w:val="es-ES"/>
        </w:rPr>
      </w:pPr>
    </w:p>
    <w:p w14:paraId="272D1CA7" w14:textId="77777777" w:rsidR="00592780" w:rsidRPr="00123D1B" w:rsidRDefault="00592780" w:rsidP="00592780">
      <w:pPr>
        <w:pStyle w:val="Prrafodelista"/>
        <w:numPr>
          <w:ilvl w:val="0"/>
          <w:numId w:val="1"/>
        </w:numPr>
        <w:spacing w:line="360" w:lineRule="auto"/>
        <w:ind w:left="0" w:firstLine="0"/>
        <w:jc w:val="both"/>
        <w:rPr>
          <w:rFonts w:ascii="Palatino Linotype" w:hAnsi="Palatino Linotype"/>
          <w:lang w:val="es-ES"/>
        </w:rPr>
      </w:pPr>
      <w:r w:rsidRPr="00123D1B">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65114832" w14:textId="77777777" w:rsidR="00592780" w:rsidRPr="00123D1B" w:rsidRDefault="00592780" w:rsidP="00592780">
      <w:pPr>
        <w:pStyle w:val="Prrafodelista"/>
        <w:rPr>
          <w:rFonts w:ascii="Palatino Linotype" w:hAnsi="Palatino Linotype"/>
          <w:lang w:val="es-ES"/>
        </w:rPr>
      </w:pPr>
    </w:p>
    <w:p w14:paraId="5047637B" w14:textId="58804CE9" w:rsidR="00592780" w:rsidRPr="00123D1B" w:rsidRDefault="00592780" w:rsidP="00592780">
      <w:pPr>
        <w:pStyle w:val="Prrafodelista"/>
        <w:numPr>
          <w:ilvl w:val="0"/>
          <w:numId w:val="1"/>
        </w:numPr>
        <w:spacing w:line="360" w:lineRule="auto"/>
        <w:ind w:left="0" w:firstLine="0"/>
        <w:jc w:val="both"/>
        <w:rPr>
          <w:rFonts w:ascii="Palatino Linotype" w:hAnsi="Palatino Linotype"/>
          <w:lang w:val="es-ES"/>
        </w:rPr>
      </w:pPr>
      <w:r w:rsidRPr="00123D1B">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w:t>
      </w:r>
      <w:r w:rsidRPr="00123D1B">
        <w:rPr>
          <w:rFonts w:ascii="Palatino Linotype" w:hAnsi="Palatino Linotype"/>
          <w:lang w:val="es-ES"/>
        </w:rPr>
        <w:lastRenderedPageBreak/>
        <w:t>trata de armonizar, con la garantía plena en el ejercicio de los derechos de acceso a la información pública y a la protección de los datos personales.</w:t>
      </w:r>
    </w:p>
    <w:p w14:paraId="7C189ED4" w14:textId="77777777" w:rsidR="00592780" w:rsidRPr="00123D1B" w:rsidRDefault="00592780" w:rsidP="00592780">
      <w:pPr>
        <w:pStyle w:val="Prrafodelista"/>
        <w:rPr>
          <w:rFonts w:ascii="Palatino Linotype" w:hAnsi="Palatino Linotype"/>
          <w:lang w:val="es-ES"/>
        </w:rPr>
      </w:pPr>
    </w:p>
    <w:p w14:paraId="5DC04537" w14:textId="77777777" w:rsidR="00592780" w:rsidRPr="00123D1B" w:rsidRDefault="00592780" w:rsidP="00592780">
      <w:pPr>
        <w:pStyle w:val="Prrafodelista"/>
        <w:numPr>
          <w:ilvl w:val="0"/>
          <w:numId w:val="1"/>
        </w:numPr>
        <w:spacing w:line="360" w:lineRule="auto"/>
        <w:ind w:left="0" w:firstLine="0"/>
        <w:jc w:val="both"/>
        <w:rPr>
          <w:rFonts w:ascii="Palatino Linotype" w:hAnsi="Palatino Linotype"/>
          <w:lang w:val="es-ES"/>
        </w:rPr>
      </w:pPr>
      <w:r w:rsidRPr="00123D1B">
        <w:rPr>
          <w:rFonts w:ascii="Palatino Linotype" w:hAnsi="Palatino Linotype"/>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2CD1965E" w14:textId="77777777" w:rsidR="00592780" w:rsidRPr="00123D1B" w:rsidRDefault="00592780" w:rsidP="00592780">
      <w:pPr>
        <w:rPr>
          <w:lang w:val="es-MX" w:eastAsia="en-US"/>
        </w:rPr>
      </w:pPr>
    </w:p>
    <w:p w14:paraId="7093C2D0" w14:textId="309CF629" w:rsidR="00B37923" w:rsidRPr="00123D1B" w:rsidRDefault="00376774" w:rsidP="00B37923">
      <w:pPr>
        <w:pStyle w:val="Ttulo2"/>
        <w:numPr>
          <w:ilvl w:val="1"/>
          <w:numId w:val="24"/>
        </w:numPr>
        <w:ind w:left="0" w:firstLine="0"/>
      </w:pPr>
      <w:bookmarkStart w:id="83" w:name="_Toc66305635"/>
      <w:r w:rsidRPr="00123D1B">
        <w:t>De la respuesta otorgada</w:t>
      </w:r>
      <w:r w:rsidR="00B37923" w:rsidRPr="00123D1B">
        <w:t xml:space="preserve"> por el SUJETO OBLIGADO.</w:t>
      </w:r>
      <w:bookmarkEnd w:id="82"/>
      <w:bookmarkEnd w:id="83"/>
    </w:p>
    <w:p w14:paraId="58DF30C1" w14:textId="77777777" w:rsidR="00915505" w:rsidRPr="00123D1B" w:rsidRDefault="00915505" w:rsidP="00915505">
      <w:pPr>
        <w:rPr>
          <w:lang w:val="es-MX" w:eastAsia="en-US"/>
        </w:rPr>
      </w:pPr>
    </w:p>
    <w:p w14:paraId="6FA5A9F5" w14:textId="182D0BF9" w:rsidR="00B37923" w:rsidRPr="00123D1B" w:rsidRDefault="00915505" w:rsidP="00915505">
      <w:pPr>
        <w:pStyle w:val="Ttulo2"/>
      </w:pPr>
      <w:bookmarkStart w:id="84" w:name="_Toc66305636"/>
      <w:r w:rsidRPr="00123D1B">
        <w:t>II.I. Del desahogo de aclaración.</w:t>
      </w:r>
      <w:bookmarkEnd w:id="84"/>
    </w:p>
    <w:p w14:paraId="055E50B5" w14:textId="77777777" w:rsidR="00915505" w:rsidRPr="00123D1B" w:rsidRDefault="00915505" w:rsidP="00B37923">
      <w:pPr>
        <w:rPr>
          <w:lang w:val="es-MX" w:eastAsia="en-US"/>
        </w:rPr>
      </w:pPr>
    </w:p>
    <w:p w14:paraId="41761AB5" w14:textId="63D14E7B" w:rsidR="00B37923" w:rsidRPr="00123D1B" w:rsidRDefault="00B37923" w:rsidP="00D452E3">
      <w:pPr>
        <w:pStyle w:val="Prrafodelista"/>
        <w:numPr>
          <w:ilvl w:val="0"/>
          <w:numId w:val="1"/>
        </w:numPr>
        <w:tabs>
          <w:tab w:val="left" w:pos="66"/>
        </w:tabs>
        <w:spacing w:line="360" w:lineRule="auto"/>
        <w:ind w:left="0" w:firstLine="0"/>
        <w:jc w:val="both"/>
        <w:rPr>
          <w:rFonts w:ascii="Palatino Linotype" w:eastAsia="MS Mincho" w:hAnsi="Palatino Linotype" w:cs="Arial"/>
          <w:b/>
          <w:i/>
        </w:rPr>
      </w:pPr>
      <w:r w:rsidRPr="00123D1B">
        <w:rPr>
          <w:rFonts w:ascii="Palatino Linotype" w:hAnsi="Palatino Linotype" w:cs="Arial"/>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objetividad, de acuerdo con lo establecido en el artículo 9 fracción VIII de la </w:t>
      </w:r>
      <w:r w:rsidRPr="00123D1B">
        <w:rPr>
          <w:rFonts w:ascii="Palatino Linotype" w:eastAsia="Calibri" w:hAnsi="Palatino Linotype" w:cs="Arial"/>
          <w:b/>
          <w:lang w:val="es-ES"/>
        </w:rPr>
        <w:t xml:space="preserve">Ley de </w:t>
      </w:r>
      <w:r w:rsidRPr="00123D1B">
        <w:rPr>
          <w:rFonts w:ascii="Palatino Linotype" w:eastAsia="Calibri" w:hAnsi="Palatino Linotype" w:cs="Arial"/>
          <w:b/>
          <w:lang w:val="es-ES"/>
        </w:rPr>
        <w:lastRenderedPageBreak/>
        <w:t>Transparencia y Acceso a la Información Pública del Estado de México y Municipios</w:t>
      </w:r>
      <w:r w:rsidRPr="00123D1B">
        <w:rPr>
          <w:rFonts w:ascii="Palatino Linotype" w:eastAsia="Times New Roman" w:hAnsi="Palatino Linotype" w:cs="Arial"/>
          <w:b/>
          <w:lang w:val="es-ES" w:eastAsia="es-MX"/>
        </w:rPr>
        <w:t>.</w:t>
      </w:r>
    </w:p>
    <w:p w14:paraId="4F5AF283" w14:textId="77777777" w:rsidR="00AB06DA" w:rsidRPr="00123D1B" w:rsidRDefault="00AB06DA" w:rsidP="00AB06DA">
      <w:pPr>
        <w:pStyle w:val="Prrafodelista"/>
        <w:tabs>
          <w:tab w:val="left" w:pos="66"/>
        </w:tabs>
        <w:spacing w:line="360" w:lineRule="auto"/>
        <w:ind w:left="0"/>
        <w:jc w:val="both"/>
        <w:rPr>
          <w:rFonts w:ascii="Palatino Linotype" w:eastAsia="MS Mincho" w:hAnsi="Palatino Linotype" w:cs="Arial"/>
          <w:b/>
          <w:i/>
        </w:rPr>
      </w:pPr>
    </w:p>
    <w:p w14:paraId="2D2D71BA" w14:textId="086180B0" w:rsidR="00BC11BA" w:rsidRPr="00123D1B" w:rsidRDefault="00BC11BA" w:rsidP="00AB06DA">
      <w:pPr>
        <w:pStyle w:val="Prrafodelista"/>
        <w:numPr>
          <w:ilvl w:val="0"/>
          <w:numId w:val="1"/>
        </w:numPr>
        <w:tabs>
          <w:tab w:val="left" w:pos="66"/>
        </w:tabs>
        <w:spacing w:line="360" w:lineRule="auto"/>
        <w:ind w:left="0" w:firstLine="0"/>
        <w:jc w:val="both"/>
        <w:rPr>
          <w:rFonts w:ascii="Palatino Linotype" w:eastAsia="MS Mincho" w:hAnsi="Palatino Linotype" w:cs="Arial"/>
          <w:b/>
          <w:i/>
        </w:rPr>
      </w:pPr>
      <w:r w:rsidRPr="00123D1B">
        <w:rPr>
          <w:rFonts w:ascii="Palatino Linotype" w:hAnsi="Palatino Linotype"/>
          <w:color w:val="000000" w:themeColor="text1"/>
        </w:rPr>
        <w:t>Cabe reiterar que en la solicitud de información se requirió copia fiel de los citatorios o las convocatorias de las se</w:t>
      </w:r>
      <w:r w:rsidR="00AB06DA" w:rsidRPr="00123D1B">
        <w:rPr>
          <w:rFonts w:ascii="Palatino Linotype" w:hAnsi="Palatino Linotype"/>
          <w:color w:val="000000" w:themeColor="text1"/>
        </w:rPr>
        <w:t>s</w:t>
      </w:r>
      <w:r w:rsidRPr="00123D1B">
        <w:rPr>
          <w:rFonts w:ascii="Palatino Linotype" w:hAnsi="Palatino Linotype"/>
          <w:color w:val="000000" w:themeColor="text1"/>
        </w:rPr>
        <w:t xml:space="preserve">iones ordinarias y extraordinarias celebradas en el año 2020 por la administración municipal 2019-2021, sin embargo el </w:t>
      </w:r>
      <w:r w:rsidRPr="00123D1B">
        <w:rPr>
          <w:rFonts w:ascii="Palatino Linotype" w:eastAsia="Times New Roman" w:hAnsi="Palatino Linotype" w:cs="Arial"/>
          <w:b/>
          <w:lang w:val="es-ES"/>
        </w:rPr>
        <w:t xml:space="preserve">SUJETO OBLIGADO </w:t>
      </w:r>
      <w:r w:rsidRPr="00123D1B">
        <w:rPr>
          <w:rFonts w:ascii="Palatino Linotype" w:eastAsia="Times New Roman" w:hAnsi="Palatino Linotype" w:cs="Arial"/>
          <w:color w:val="000000" w:themeColor="text1"/>
          <w:lang w:val="es-ES"/>
        </w:rPr>
        <w:t xml:space="preserve">respondió a la solicitud de información a través del oficio número </w:t>
      </w:r>
      <w:r w:rsidRPr="00123D1B">
        <w:rPr>
          <w:rFonts w:ascii="Palatino Linotype" w:hAnsi="Palatino Linotype" w:cs="Arial"/>
          <w:i/>
          <w:color w:val="000000"/>
          <w:lang w:val="es-ES"/>
        </w:rPr>
        <w:t>PMM/S.A/536/2020</w:t>
      </w:r>
      <w:r w:rsidRPr="00123D1B">
        <w:rPr>
          <w:rFonts w:ascii="Palatino Linotype" w:eastAsia="Times New Roman" w:hAnsi="Palatino Linotype" w:cs="Arial"/>
          <w:color w:val="000000" w:themeColor="text1"/>
          <w:lang w:val="es-ES"/>
        </w:rPr>
        <w:t xml:space="preserve"> emitido por la Secretaría del Ayuntamiento</w:t>
      </w:r>
      <w:r w:rsidR="00AB06DA" w:rsidRPr="00123D1B">
        <w:rPr>
          <w:rFonts w:ascii="Palatino Linotype" w:eastAsia="Times New Roman" w:hAnsi="Palatino Linotype" w:cs="Arial"/>
          <w:color w:val="000000" w:themeColor="text1"/>
          <w:lang w:val="es-ES"/>
        </w:rPr>
        <w:t>,</w:t>
      </w:r>
      <w:r w:rsidRPr="00123D1B">
        <w:rPr>
          <w:rFonts w:ascii="Palatino Linotype" w:eastAsia="Times New Roman" w:hAnsi="Palatino Linotype" w:cs="Arial"/>
          <w:color w:val="000000" w:themeColor="text1"/>
          <w:lang w:val="es-ES"/>
        </w:rPr>
        <w:t xml:space="preserve"> a través del cual se informa </w:t>
      </w:r>
      <w:r w:rsidR="00AB06DA" w:rsidRPr="00123D1B">
        <w:rPr>
          <w:rFonts w:ascii="Palatino Linotype" w:eastAsia="Times New Roman" w:hAnsi="Palatino Linotype" w:cs="Arial"/>
          <w:color w:val="000000" w:themeColor="text1"/>
          <w:lang w:val="es-ES"/>
        </w:rPr>
        <w:t>un</w:t>
      </w:r>
      <w:r w:rsidRPr="00123D1B">
        <w:rPr>
          <w:rFonts w:ascii="Palatino Linotype" w:eastAsia="Times New Roman" w:hAnsi="Palatino Linotype" w:cs="Arial"/>
          <w:color w:val="000000" w:themeColor="text1"/>
          <w:lang w:val="es-ES"/>
        </w:rPr>
        <w:t xml:space="preserve"> pago por certificación</w:t>
      </w:r>
      <w:r w:rsidR="00AB06DA" w:rsidRPr="00123D1B">
        <w:rPr>
          <w:rFonts w:ascii="Palatino Linotype" w:eastAsia="Times New Roman" w:hAnsi="Palatino Linotype" w:cs="Arial"/>
          <w:color w:val="000000" w:themeColor="text1"/>
          <w:lang w:val="es-ES"/>
        </w:rPr>
        <w:t>, tal como se aprecia</w:t>
      </w:r>
      <w:r w:rsidRPr="00123D1B">
        <w:rPr>
          <w:rFonts w:ascii="Palatino Linotype" w:eastAsia="Times New Roman" w:hAnsi="Palatino Linotype" w:cs="Arial"/>
          <w:color w:val="000000" w:themeColor="text1"/>
          <w:lang w:val="es-ES"/>
        </w:rPr>
        <w:t>:</w:t>
      </w:r>
    </w:p>
    <w:p w14:paraId="25F60341" w14:textId="4370C463" w:rsidR="00BC11BA" w:rsidRPr="00123D1B" w:rsidRDefault="00BC11BA" w:rsidP="00AB06DA">
      <w:pPr>
        <w:pStyle w:val="Prrafodelista"/>
        <w:spacing w:line="360" w:lineRule="auto"/>
        <w:ind w:left="567"/>
        <w:jc w:val="both"/>
        <w:rPr>
          <w:rFonts w:ascii="Palatino Linotype" w:hAnsi="Palatino Linotype"/>
          <w:color w:val="000000" w:themeColor="text1"/>
        </w:rPr>
      </w:pPr>
      <w:r w:rsidRPr="00123D1B">
        <w:rPr>
          <w:noProof/>
          <w:lang w:val="es-MX" w:eastAsia="es-MX"/>
        </w:rPr>
        <w:drawing>
          <wp:inline distT="0" distB="0" distL="0" distR="0" wp14:anchorId="582ADF4F" wp14:editId="107213E5">
            <wp:extent cx="4886324" cy="45815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 b="36997"/>
                    <a:stretch/>
                  </pic:blipFill>
                  <pic:spPr bwMode="auto">
                    <a:xfrm>
                      <a:off x="0" y="0"/>
                      <a:ext cx="4893691" cy="4588432"/>
                    </a:xfrm>
                    <a:prstGeom prst="rect">
                      <a:avLst/>
                    </a:prstGeom>
                    <a:ln>
                      <a:noFill/>
                    </a:ln>
                    <a:extLst>
                      <a:ext uri="{53640926-AAD7-44D8-BBD7-CCE9431645EC}">
                        <a14:shadowObscured xmlns:a14="http://schemas.microsoft.com/office/drawing/2010/main"/>
                      </a:ext>
                    </a:extLst>
                  </pic:spPr>
                </pic:pic>
              </a:graphicData>
            </a:graphic>
          </wp:inline>
        </w:drawing>
      </w:r>
    </w:p>
    <w:p w14:paraId="69E799D8" w14:textId="77777777" w:rsidR="00BC11BA" w:rsidRPr="00123D1B" w:rsidRDefault="00BC11BA" w:rsidP="00BC11BA">
      <w:pPr>
        <w:pStyle w:val="Prrafodelista"/>
        <w:rPr>
          <w:rFonts w:ascii="Palatino Linotype" w:hAnsi="Palatino Linotype" w:cs="Arial"/>
        </w:rPr>
      </w:pPr>
    </w:p>
    <w:p w14:paraId="65C990C5" w14:textId="4C9BC980" w:rsidR="00130484" w:rsidRPr="00123D1B" w:rsidRDefault="00B37923" w:rsidP="007B49D6">
      <w:pPr>
        <w:pStyle w:val="Prrafodelista"/>
        <w:numPr>
          <w:ilvl w:val="0"/>
          <w:numId w:val="1"/>
        </w:numPr>
        <w:spacing w:line="360" w:lineRule="auto"/>
        <w:ind w:left="0" w:firstLine="0"/>
        <w:jc w:val="both"/>
        <w:rPr>
          <w:rFonts w:ascii="Palatino Linotype" w:hAnsi="Palatino Linotype"/>
          <w:color w:val="000000" w:themeColor="text1"/>
        </w:rPr>
      </w:pPr>
      <w:r w:rsidRPr="00123D1B">
        <w:rPr>
          <w:rFonts w:ascii="Palatino Linotype" w:hAnsi="Palatino Linotype" w:cs="Arial"/>
        </w:rPr>
        <w:t xml:space="preserve">Atendiendo a lo antes expuesto, </w:t>
      </w:r>
      <w:r w:rsidR="00376774" w:rsidRPr="00123D1B">
        <w:rPr>
          <w:rFonts w:ascii="Palatino Linotype" w:hAnsi="Palatino Linotype" w:cs="Baskerville"/>
        </w:rPr>
        <w:t>conviene resaltar que</w:t>
      </w:r>
      <w:r w:rsidR="00D830A1" w:rsidRPr="00123D1B">
        <w:rPr>
          <w:rFonts w:ascii="Palatino Linotype" w:eastAsia="Times New Roman" w:hAnsi="Palatino Linotype" w:cs="Times New Roman"/>
          <w:color w:val="000000" w:themeColor="text1"/>
          <w:lang w:val="es-ES"/>
        </w:rPr>
        <w:t xml:space="preserve">, si bien es cierto que en la solicitud inicial se aprecia que no se precisa </w:t>
      </w:r>
      <w:r w:rsidR="007D50A3" w:rsidRPr="00123D1B">
        <w:rPr>
          <w:rFonts w:ascii="Palatino Linotype" w:eastAsia="Times New Roman" w:hAnsi="Palatino Linotype" w:cs="Times New Roman"/>
          <w:color w:val="000000" w:themeColor="text1"/>
          <w:lang w:val="es-ES"/>
        </w:rPr>
        <w:t xml:space="preserve">que </w:t>
      </w:r>
      <w:r w:rsidR="00D830A1" w:rsidRPr="00123D1B">
        <w:rPr>
          <w:rFonts w:ascii="Palatino Linotype" w:eastAsia="Times New Roman" w:hAnsi="Palatino Linotype" w:cs="Times New Roman"/>
          <w:color w:val="000000" w:themeColor="text1"/>
          <w:lang w:val="es-ES"/>
        </w:rPr>
        <w:t xml:space="preserve">el documento en específico </w:t>
      </w:r>
      <w:r w:rsidR="007D50A3" w:rsidRPr="00123D1B">
        <w:rPr>
          <w:rFonts w:ascii="Palatino Linotype" w:eastAsia="Times New Roman" w:hAnsi="Palatino Linotype" w:cs="Times New Roman"/>
          <w:color w:val="000000" w:themeColor="text1"/>
          <w:lang w:val="es-ES"/>
        </w:rPr>
        <w:t xml:space="preserve">al que desea acceder </w:t>
      </w:r>
      <w:r w:rsidR="007D50A3" w:rsidRPr="00123D1B">
        <w:rPr>
          <w:rFonts w:ascii="Palatino Linotype" w:eastAsia="Times New Roman" w:hAnsi="Palatino Linotype" w:cs="Times New Roman"/>
          <w:b/>
          <w:color w:val="000000" w:themeColor="text1"/>
          <w:u w:val="single"/>
          <w:lang w:val="es-ES"/>
        </w:rPr>
        <w:t>no es una copia certificada</w:t>
      </w:r>
      <w:r w:rsidR="00D830A1" w:rsidRPr="00123D1B">
        <w:rPr>
          <w:rFonts w:ascii="Palatino Linotype" w:eastAsia="Times New Roman" w:hAnsi="Palatino Linotype" w:cs="Times New Roman"/>
          <w:color w:val="000000" w:themeColor="text1"/>
          <w:lang w:val="es-ES"/>
        </w:rPr>
        <w:t>, también lo es que el particular no es experto en la materia y tampoco se encuentra obligado a conocer</w:t>
      </w:r>
      <w:r w:rsidR="007B49D6" w:rsidRPr="00123D1B">
        <w:rPr>
          <w:rFonts w:ascii="Palatino Linotype" w:eastAsia="Times New Roman" w:hAnsi="Palatino Linotype" w:cs="Times New Roman"/>
          <w:color w:val="000000" w:themeColor="text1"/>
          <w:lang w:val="es-ES"/>
        </w:rPr>
        <w:t xml:space="preserve"> términos administrativos o legales</w:t>
      </w:r>
      <w:r w:rsidR="00D830A1" w:rsidRPr="00123D1B">
        <w:rPr>
          <w:rFonts w:ascii="Palatino Linotype" w:eastAsia="Times New Roman" w:hAnsi="Palatino Linotype" w:cs="Times New Roman"/>
          <w:color w:val="000000" w:themeColor="text1"/>
          <w:lang w:val="es-ES"/>
        </w:rPr>
        <w:t xml:space="preserve"> </w:t>
      </w:r>
      <w:r w:rsidR="00D830A1" w:rsidRPr="00123D1B">
        <w:rPr>
          <w:rFonts w:ascii="Palatino Linotype" w:hAnsi="Palatino Linotype" w:cs="Arial"/>
          <w:color w:val="000000" w:themeColor="text1"/>
        </w:rPr>
        <w:t xml:space="preserve">y a contrario sensu, los Sujetos Obligados tienen el deber de proporcionar la información que generen, posean o administren en el ejercicio de sus atribuciones, u orientar correctamente al particular para que </w:t>
      </w:r>
      <w:r w:rsidR="007B49D6" w:rsidRPr="00123D1B">
        <w:rPr>
          <w:rFonts w:ascii="Palatino Linotype" w:hAnsi="Palatino Linotype" w:cs="Arial"/>
          <w:color w:val="000000" w:themeColor="text1"/>
        </w:rPr>
        <w:t>especifique si requiere una reproducción exacta como lo es verbigracia una copia simple o bien requiere una copia certificada, pues como resultado de observar la solicitud se puede apreciar a todas luces que la particular indicó desde un primer momento que la modalidad de entrega es a través del SISTEMA de Acceso a la Información Mexiquense (SAIMEX), tal como se muestra:</w:t>
      </w:r>
    </w:p>
    <w:p w14:paraId="2FCC434A" w14:textId="77777777" w:rsidR="007B49D6" w:rsidRPr="00123D1B" w:rsidRDefault="007B49D6" w:rsidP="007B49D6">
      <w:pPr>
        <w:pStyle w:val="Prrafodelista"/>
        <w:spacing w:line="360" w:lineRule="auto"/>
        <w:ind w:left="0"/>
        <w:jc w:val="both"/>
        <w:rPr>
          <w:rFonts w:ascii="Palatino Linotype" w:hAnsi="Palatino Linotype"/>
          <w:color w:val="000000" w:themeColor="text1"/>
        </w:rPr>
      </w:pPr>
    </w:p>
    <w:p w14:paraId="0F8DFF2E" w14:textId="24C25A25" w:rsidR="007B49D6" w:rsidRPr="00123D1B" w:rsidRDefault="007B49D6" w:rsidP="007B49D6">
      <w:pPr>
        <w:pStyle w:val="Prrafodelista"/>
        <w:spacing w:line="360" w:lineRule="auto"/>
        <w:ind w:left="567"/>
        <w:jc w:val="both"/>
        <w:rPr>
          <w:rFonts w:ascii="Palatino Linotype" w:hAnsi="Palatino Linotype"/>
          <w:color w:val="000000" w:themeColor="text1"/>
        </w:rPr>
      </w:pPr>
      <w:r w:rsidRPr="00123D1B">
        <w:rPr>
          <w:noProof/>
          <w:lang w:val="es-MX" w:eastAsia="es-MX"/>
        </w:rPr>
        <mc:AlternateContent>
          <mc:Choice Requires="wps">
            <w:drawing>
              <wp:anchor distT="0" distB="0" distL="114300" distR="114300" simplePos="0" relativeHeight="251659264" behindDoc="0" locked="0" layoutInCell="1" allowOverlap="1" wp14:anchorId="4F09121C" wp14:editId="470E854D">
                <wp:simplePos x="0" y="0"/>
                <wp:positionH relativeFrom="column">
                  <wp:posOffset>1062990</wp:posOffset>
                </wp:positionH>
                <wp:positionV relativeFrom="paragraph">
                  <wp:posOffset>713105</wp:posOffset>
                </wp:positionV>
                <wp:extent cx="885825" cy="476250"/>
                <wp:effectExtent l="76200" t="38100" r="85725" b="95250"/>
                <wp:wrapNone/>
                <wp:docPr id="3" name="Elipse 3"/>
                <wp:cNvGraphicFramePr/>
                <a:graphic xmlns:a="http://schemas.openxmlformats.org/drawingml/2006/main">
                  <a:graphicData uri="http://schemas.microsoft.com/office/word/2010/wordprocessingShape">
                    <wps:wsp>
                      <wps:cNvSpPr/>
                      <wps:spPr>
                        <a:xfrm>
                          <a:off x="0" y="0"/>
                          <a:ext cx="885825" cy="476250"/>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EF0337" id="Elipse 3" o:spid="_x0000_s1026" style="position:absolute;margin-left:83.7pt;margin-top:56.15pt;width:69.75pt;height: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" filled="f" strokecolor="red" strokeweight="2.25pt">
                <v:shadow on="t" color="black" opacity="22937f" origin=",.5" offset="0,.63889mm"/>
              </v:oval>
            </w:pict>
          </mc:Fallback>
        </mc:AlternateContent>
      </w:r>
      <w:r w:rsidRPr="00123D1B">
        <w:rPr>
          <w:noProof/>
          <w:lang w:val="es-MX" w:eastAsia="es-MX"/>
        </w:rPr>
        <w:drawing>
          <wp:inline distT="0" distB="0" distL="0" distR="0" wp14:anchorId="2E960C40" wp14:editId="3F34742E">
            <wp:extent cx="4876800" cy="23907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0208" t="50667" r="30879" b="18083"/>
                    <a:stretch/>
                  </pic:blipFill>
                  <pic:spPr bwMode="auto">
                    <a:xfrm>
                      <a:off x="0" y="0"/>
                      <a:ext cx="4876800" cy="2390775"/>
                    </a:xfrm>
                    <a:prstGeom prst="rect">
                      <a:avLst/>
                    </a:prstGeom>
                    <a:ln>
                      <a:noFill/>
                    </a:ln>
                    <a:extLst>
                      <a:ext uri="{53640926-AAD7-44D8-BBD7-CCE9431645EC}">
                        <a14:shadowObscured xmlns:a14="http://schemas.microsoft.com/office/drawing/2010/main"/>
                      </a:ext>
                    </a:extLst>
                  </pic:spPr>
                </pic:pic>
              </a:graphicData>
            </a:graphic>
          </wp:inline>
        </w:drawing>
      </w:r>
    </w:p>
    <w:p w14:paraId="3CAEB2D2" w14:textId="1AB94C30" w:rsidR="007B49D6" w:rsidRPr="00123D1B" w:rsidRDefault="007B49D6" w:rsidP="007B49D6">
      <w:pPr>
        <w:pStyle w:val="Prrafodelista"/>
        <w:numPr>
          <w:ilvl w:val="0"/>
          <w:numId w:val="1"/>
        </w:numPr>
        <w:spacing w:line="360" w:lineRule="auto"/>
        <w:ind w:left="0" w:firstLine="0"/>
        <w:jc w:val="both"/>
        <w:rPr>
          <w:rFonts w:ascii="Palatino Linotype" w:hAnsi="Palatino Linotype"/>
          <w:color w:val="000000" w:themeColor="text1"/>
        </w:rPr>
      </w:pPr>
      <w:r w:rsidRPr="00123D1B">
        <w:rPr>
          <w:rFonts w:ascii="Palatino Linotype" w:hAnsi="Palatino Linotype"/>
          <w:color w:val="000000" w:themeColor="text1"/>
        </w:rPr>
        <w:t xml:space="preserve">En ese sentido la Unidad de Transparencia actuó deficientemente en su respuesta, pues debió requerir el desahogo de una aclaración, para garantizar el </w:t>
      </w:r>
      <w:r w:rsidRPr="00123D1B">
        <w:rPr>
          <w:rFonts w:ascii="Palatino Linotype" w:hAnsi="Palatino Linotype"/>
          <w:color w:val="000000" w:themeColor="text1"/>
        </w:rPr>
        <w:lastRenderedPageBreak/>
        <w:t xml:space="preserve">Derecho de Acceso a la información en términos del artículo 159 de la </w:t>
      </w:r>
      <w:r w:rsidRPr="00123D1B">
        <w:rPr>
          <w:rFonts w:ascii="Palatino Linotype" w:hAnsi="Palatino Linotype"/>
          <w:b/>
          <w:color w:val="000000" w:themeColor="text1"/>
        </w:rPr>
        <w:t>Ley de Transparencia y Acceso a la Información Pública del Estado de México y Municipios</w:t>
      </w:r>
      <w:r w:rsidRPr="00123D1B">
        <w:rPr>
          <w:rFonts w:ascii="Palatino Linotype" w:hAnsi="Palatino Linotype"/>
          <w:color w:val="000000" w:themeColor="text1"/>
        </w:rPr>
        <w:t xml:space="preserve"> que a la letra dispone:</w:t>
      </w:r>
    </w:p>
    <w:p w14:paraId="150EE714" w14:textId="77777777" w:rsidR="007B49D6" w:rsidRPr="00123D1B" w:rsidRDefault="007B49D6" w:rsidP="007B49D6">
      <w:pPr>
        <w:pStyle w:val="Prrafodelista"/>
        <w:autoSpaceDE w:val="0"/>
        <w:autoSpaceDN w:val="0"/>
        <w:adjustRightInd w:val="0"/>
        <w:spacing w:line="360" w:lineRule="auto"/>
        <w:ind w:left="0"/>
        <w:jc w:val="both"/>
        <w:rPr>
          <w:rFonts w:ascii="Palatino Linotype" w:hAnsi="Palatino Linotype"/>
          <w:color w:val="000000" w:themeColor="text1"/>
        </w:rPr>
      </w:pPr>
    </w:p>
    <w:p w14:paraId="77C393FF" w14:textId="77777777" w:rsidR="007B49D6" w:rsidRPr="00123D1B" w:rsidRDefault="007B49D6" w:rsidP="007B49D6">
      <w:pPr>
        <w:pStyle w:val="Prrafodelista"/>
        <w:autoSpaceDE w:val="0"/>
        <w:autoSpaceDN w:val="0"/>
        <w:adjustRightInd w:val="0"/>
        <w:spacing w:line="360" w:lineRule="auto"/>
        <w:ind w:left="567" w:right="567"/>
        <w:jc w:val="both"/>
        <w:rPr>
          <w:rFonts w:ascii="Palatino Linotype" w:hAnsi="Palatino Linotype"/>
          <w:i/>
          <w:color w:val="000000" w:themeColor="text1"/>
          <w:sz w:val="22"/>
          <w:szCs w:val="22"/>
        </w:rPr>
      </w:pPr>
      <w:r w:rsidRPr="00123D1B">
        <w:rPr>
          <w:rFonts w:ascii="Palatino Linotype" w:hAnsi="Palatino Linotype"/>
          <w:b/>
          <w:i/>
          <w:color w:val="000000" w:themeColor="text1"/>
          <w:sz w:val="22"/>
          <w:szCs w:val="22"/>
        </w:rPr>
        <w:t>Artículo 159.</w:t>
      </w:r>
      <w:r w:rsidRPr="00123D1B">
        <w:rPr>
          <w:rFonts w:ascii="Palatino Linotype" w:hAnsi="Palatino Linotype"/>
          <w:i/>
          <w:color w:val="000000" w:themeColor="text1"/>
          <w:sz w:val="22"/>
          <w:szCs w:val="22"/>
        </w:rPr>
        <w:t xml:space="preserv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w:t>
      </w:r>
      <w:r w:rsidRPr="00123D1B">
        <w:rPr>
          <w:rFonts w:ascii="Palatino Linotype" w:hAnsi="Palatino Linotype"/>
          <w:b/>
          <w:i/>
          <w:color w:val="000000" w:themeColor="text1"/>
          <w:sz w:val="22"/>
          <w:szCs w:val="22"/>
        </w:rPr>
        <w:t>indique otros elementos que complementen, corrijan o amplíen los datos proporcionados o bien, precise uno o varios requerimientos de información.</w:t>
      </w:r>
    </w:p>
    <w:p w14:paraId="2511A482" w14:textId="77777777" w:rsidR="007B49D6" w:rsidRPr="00123D1B" w:rsidRDefault="007B49D6" w:rsidP="007B49D6">
      <w:pPr>
        <w:pStyle w:val="Prrafodelista"/>
        <w:autoSpaceDE w:val="0"/>
        <w:autoSpaceDN w:val="0"/>
        <w:adjustRightInd w:val="0"/>
        <w:spacing w:line="360" w:lineRule="auto"/>
        <w:ind w:left="567" w:right="567"/>
        <w:jc w:val="both"/>
        <w:rPr>
          <w:rFonts w:ascii="Palatino Linotype" w:hAnsi="Palatino Linotype"/>
          <w:i/>
          <w:color w:val="000000" w:themeColor="text1"/>
          <w:sz w:val="22"/>
          <w:szCs w:val="22"/>
        </w:rPr>
      </w:pPr>
      <w:r w:rsidRPr="00123D1B">
        <w:rPr>
          <w:rFonts w:ascii="Palatino Linotype" w:hAnsi="Palatino Linotype"/>
          <w:i/>
          <w:color w:val="000000" w:themeColor="text1"/>
          <w:sz w:val="22"/>
          <w:szCs w:val="22"/>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14:paraId="30E0E745" w14:textId="77777777" w:rsidR="007B49D6" w:rsidRPr="00123D1B" w:rsidRDefault="007B49D6" w:rsidP="007B49D6">
      <w:pPr>
        <w:pStyle w:val="Prrafodelista"/>
        <w:autoSpaceDE w:val="0"/>
        <w:autoSpaceDN w:val="0"/>
        <w:adjustRightInd w:val="0"/>
        <w:spacing w:line="360" w:lineRule="auto"/>
        <w:ind w:left="567" w:right="567"/>
        <w:jc w:val="both"/>
        <w:rPr>
          <w:rFonts w:ascii="Palatino Linotype" w:hAnsi="Palatino Linotype"/>
          <w:i/>
          <w:color w:val="000000" w:themeColor="text1"/>
          <w:sz w:val="22"/>
          <w:szCs w:val="22"/>
        </w:rPr>
      </w:pPr>
      <w:r w:rsidRPr="00123D1B">
        <w:rPr>
          <w:rFonts w:ascii="Palatino Linotype" w:hAnsi="Palatino Linotype"/>
          <w:i/>
          <w:color w:val="000000" w:themeColor="text1"/>
          <w:sz w:val="22"/>
          <w:szCs w:val="22"/>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14:paraId="3F1505F4" w14:textId="77777777" w:rsidR="007B49D6" w:rsidRPr="00123D1B" w:rsidRDefault="007B49D6" w:rsidP="007B49D6">
      <w:pPr>
        <w:pStyle w:val="Prrafodelista"/>
        <w:autoSpaceDE w:val="0"/>
        <w:autoSpaceDN w:val="0"/>
        <w:adjustRightInd w:val="0"/>
        <w:spacing w:line="360" w:lineRule="auto"/>
        <w:ind w:left="567" w:right="567"/>
        <w:jc w:val="both"/>
        <w:rPr>
          <w:rFonts w:ascii="Palatino Linotype" w:hAnsi="Palatino Linotype"/>
          <w:i/>
          <w:color w:val="000000" w:themeColor="text1"/>
          <w:sz w:val="22"/>
          <w:szCs w:val="22"/>
        </w:rPr>
      </w:pPr>
      <w:r w:rsidRPr="00123D1B">
        <w:rPr>
          <w:rFonts w:ascii="Palatino Linotype" w:hAnsi="Palatino Linotype"/>
          <w:i/>
          <w:color w:val="000000" w:themeColor="text1"/>
          <w:sz w:val="22"/>
          <w:szCs w:val="22"/>
        </w:rPr>
        <w:t>En el caso de requerimientos parciales no desahogados, se tendrá por presentada la solicitud por lo que respecta a los contenidos de información que no formaron parte del requerimiento.</w:t>
      </w:r>
    </w:p>
    <w:p w14:paraId="24922AD9" w14:textId="77777777" w:rsidR="007B49D6" w:rsidRPr="00123D1B" w:rsidRDefault="007B49D6" w:rsidP="007B49D6">
      <w:pPr>
        <w:rPr>
          <w:lang w:val="es-MX" w:eastAsia="en-US"/>
        </w:rPr>
      </w:pPr>
    </w:p>
    <w:p w14:paraId="16828C12" w14:textId="705CF72E" w:rsidR="007B49D6" w:rsidRPr="00123D1B" w:rsidRDefault="007B49D6" w:rsidP="007B49D6">
      <w:pPr>
        <w:pStyle w:val="Prrafodelista"/>
        <w:numPr>
          <w:ilvl w:val="0"/>
          <w:numId w:val="1"/>
        </w:numPr>
        <w:autoSpaceDE w:val="0"/>
        <w:autoSpaceDN w:val="0"/>
        <w:adjustRightInd w:val="0"/>
        <w:spacing w:line="360" w:lineRule="auto"/>
        <w:ind w:left="0" w:firstLine="0"/>
        <w:jc w:val="both"/>
        <w:rPr>
          <w:rFonts w:ascii="Palatino Linotype" w:hAnsi="Palatino Linotype"/>
          <w:color w:val="000000" w:themeColor="text1"/>
        </w:rPr>
      </w:pPr>
      <w:r w:rsidRPr="00123D1B">
        <w:rPr>
          <w:rFonts w:ascii="Palatino Linotype" w:eastAsia="Times New Roman" w:hAnsi="Palatino Linotype" w:cs="Times New Roman"/>
          <w:color w:val="000000" w:themeColor="text1"/>
          <w:lang w:val="es-ES"/>
        </w:rPr>
        <w:t xml:space="preserve">En esa tesitura, el Titular de la Unidad de Transparencia ante la duda debió requerir al solicitante </w:t>
      </w:r>
      <w:r w:rsidRPr="00123D1B">
        <w:rPr>
          <w:rFonts w:ascii="Palatino Linotype" w:hAnsi="Palatino Linotype"/>
          <w:color w:val="000000" w:themeColor="text1"/>
        </w:rPr>
        <w:t>dentro de un plazo de cinco días hábiles para que indicara</w:t>
      </w:r>
      <w:r w:rsidRPr="00123D1B">
        <w:rPr>
          <w:rFonts w:ascii="Palatino Linotype" w:hAnsi="Palatino Linotype"/>
          <w:i/>
          <w:color w:val="000000" w:themeColor="text1"/>
        </w:rPr>
        <w:t xml:space="preserve"> </w:t>
      </w:r>
      <w:r w:rsidRPr="00123D1B">
        <w:rPr>
          <w:rFonts w:ascii="Palatino Linotype" w:hAnsi="Palatino Linotype"/>
          <w:color w:val="000000" w:themeColor="text1"/>
        </w:rPr>
        <w:t xml:space="preserve">otros elementos que complementaran, corrigieran o ampliaran los datos </w:t>
      </w:r>
      <w:r w:rsidRPr="00123D1B">
        <w:rPr>
          <w:rFonts w:ascii="Palatino Linotype" w:hAnsi="Palatino Linotype"/>
          <w:color w:val="000000" w:themeColor="text1"/>
        </w:rPr>
        <w:lastRenderedPageBreak/>
        <w:t>proporcionados</w:t>
      </w:r>
      <w:r w:rsidRPr="00123D1B">
        <w:rPr>
          <w:rFonts w:ascii="Palatino Linotype" w:hAnsi="Palatino Linotype" w:cs="Arial"/>
        </w:rPr>
        <w:t xml:space="preserve">, porque debemos recordar que </w:t>
      </w:r>
      <w:r w:rsidRPr="00123D1B">
        <w:rPr>
          <w:rFonts w:ascii="Palatino Linotype" w:eastAsia="Times New Roman" w:hAnsi="Palatino Linotype" w:cs="Times New Roman"/>
          <w:color w:val="000000" w:themeColor="text1"/>
          <w:lang w:val="es-ES"/>
        </w:rPr>
        <w:t xml:space="preserve">el particular no es experto en la materia y tampoco se encuentra obligado a conocer </w:t>
      </w:r>
      <w:r w:rsidR="00DA7225" w:rsidRPr="00123D1B">
        <w:rPr>
          <w:rFonts w:ascii="Palatino Linotype" w:eastAsia="Times New Roman" w:hAnsi="Palatino Linotype" w:cs="Times New Roman"/>
          <w:color w:val="000000" w:themeColor="text1"/>
          <w:lang w:val="es-ES"/>
        </w:rPr>
        <w:t xml:space="preserve">los conceptos exactos </w:t>
      </w:r>
      <w:r w:rsidRPr="00123D1B">
        <w:rPr>
          <w:rFonts w:ascii="Palatino Linotype" w:hAnsi="Palatino Linotype" w:cs="Arial"/>
          <w:color w:val="000000" w:themeColor="text1"/>
        </w:rPr>
        <w:t>y a contrario sensu, los Sujetos Obligados tienen el deber de proporcionar la información que generen, posean o administren en el ejercicio de sus atribuciones</w:t>
      </w:r>
      <w:r w:rsidR="009E4176" w:rsidRPr="00123D1B">
        <w:rPr>
          <w:rFonts w:ascii="Palatino Linotype" w:hAnsi="Palatino Linotype" w:cs="Arial"/>
          <w:color w:val="000000" w:themeColor="text1"/>
        </w:rPr>
        <w:t xml:space="preserve"> en la modalidad elegida por el particular</w:t>
      </w:r>
      <w:r w:rsidRPr="00123D1B">
        <w:rPr>
          <w:rFonts w:ascii="Palatino Linotype" w:hAnsi="Palatino Linotype"/>
          <w:color w:val="000000" w:themeColor="text1"/>
        </w:rPr>
        <w:t>.</w:t>
      </w:r>
    </w:p>
    <w:p w14:paraId="4C94224B" w14:textId="77777777" w:rsidR="00DA7225" w:rsidRPr="00123D1B" w:rsidRDefault="00DA7225" w:rsidP="00DA7225">
      <w:pPr>
        <w:pStyle w:val="Prrafodelista"/>
        <w:autoSpaceDE w:val="0"/>
        <w:autoSpaceDN w:val="0"/>
        <w:adjustRightInd w:val="0"/>
        <w:spacing w:line="360" w:lineRule="auto"/>
        <w:ind w:left="0"/>
        <w:jc w:val="both"/>
        <w:rPr>
          <w:rFonts w:ascii="Palatino Linotype" w:hAnsi="Palatino Linotype"/>
          <w:color w:val="000000" w:themeColor="text1"/>
        </w:rPr>
      </w:pPr>
    </w:p>
    <w:p w14:paraId="7B373501" w14:textId="6FF840F9" w:rsidR="004A2A9D" w:rsidRPr="00123D1B" w:rsidRDefault="004A2A9D" w:rsidP="004A2A9D">
      <w:pPr>
        <w:pStyle w:val="Ttulo2"/>
        <w:ind w:left="708"/>
      </w:pPr>
      <w:bookmarkStart w:id="85" w:name="_Toc66305637"/>
      <w:r w:rsidRPr="00123D1B">
        <w:t>II.II. De las copias simples y las copias certificadas</w:t>
      </w:r>
      <w:bookmarkEnd w:id="85"/>
    </w:p>
    <w:p w14:paraId="0FF97488" w14:textId="77777777" w:rsidR="004A2A9D" w:rsidRPr="00123D1B" w:rsidRDefault="004A2A9D" w:rsidP="00DA7225">
      <w:pPr>
        <w:pStyle w:val="Prrafodelista"/>
        <w:autoSpaceDE w:val="0"/>
        <w:autoSpaceDN w:val="0"/>
        <w:adjustRightInd w:val="0"/>
        <w:spacing w:line="360" w:lineRule="auto"/>
        <w:ind w:left="0"/>
        <w:jc w:val="both"/>
        <w:rPr>
          <w:rFonts w:ascii="Palatino Linotype" w:hAnsi="Palatino Linotype"/>
          <w:color w:val="000000" w:themeColor="text1"/>
        </w:rPr>
      </w:pPr>
    </w:p>
    <w:p w14:paraId="511E5E7B" w14:textId="77777777" w:rsidR="009E4176" w:rsidRPr="00123D1B" w:rsidRDefault="00DA7225" w:rsidP="009E4176">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123D1B">
        <w:rPr>
          <w:rFonts w:ascii="Palatino Linotype" w:hAnsi="Palatino Linotype" w:cs="Arial"/>
          <w:color w:val="000000" w:themeColor="text1"/>
          <w:shd w:val="clear" w:color="auto" w:fill="FFFFFF"/>
        </w:rPr>
        <w:t xml:space="preserve">Cabe aclarar entonces que la particular desea acceder a una reproducción documental (habitualmente fotocopia) </w:t>
      </w:r>
      <w:r w:rsidRPr="00123D1B">
        <w:rPr>
          <w:rStyle w:val="nfasis"/>
          <w:rFonts w:ascii="Palatino Linotype" w:hAnsi="Palatino Linotype" w:cs="Arial"/>
          <w:b/>
          <w:bCs/>
          <w:i w:val="0"/>
          <w:iCs w:val="0"/>
          <w:color w:val="000000" w:themeColor="text1"/>
          <w:u w:val="single"/>
          <w:shd w:val="clear" w:color="auto" w:fill="FFFFFF"/>
        </w:rPr>
        <w:t>fiel</w:t>
      </w:r>
      <w:r w:rsidRPr="00123D1B">
        <w:rPr>
          <w:rFonts w:ascii="Palatino Linotype" w:hAnsi="Palatino Linotype" w:cs="Arial"/>
          <w:color w:val="000000" w:themeColor="text1"/>
          <w:shd w:val="clear" w:color="auto" w:fill="FFFFFF"/>
        </w:rPr>
        <w:t xml:space="preserve"> al documento original, entendiéndose por fiel </w:t>
      </w:r>
      <w:r w:rsidR="00051E75" w:rsidRPr="00123D1B">
        <w:rPr>
          <w:rFonts w:ascii="Palatino Linotype" w:eastAsia="Arial Unicode MS" w:hAnsi="Palatino Linotype" w:cs="Arial Unicode MS"/>
          <w:bCs/>
          <w:color w:val="000000"/>
          <w:spacing w:val="4"/>
          <w:shd w:val="clear" w:color="auto" w:fill="FFFFFF"/>
        </w:rPr>
        <w:t>a aquello que es exacto y conforme a la verdad</w:t>
      </w:r>
      <w:r w:rsidRPr="00123D1B">
        <w:rPr>
          <w:rStyle w:val="Refdenotaalpie"/>
          <w:rFonts w:ascii="Palatino Linotype" w:hAnsi="Palatino Linotype" w:cs="Arial"/>
          <w:color w:val="000000" w:themeColor="text1"/>
          <w:shd w:val="clear" w:color="auto" w:fill="FFFFFF"/>
        </w:rPr>
        <w:footnoteReference w:id="1"/>
      </w:r>
      <w:r w:rsidR="009E4176" w:rsidRPr="00123D1B">
        <w:rPr>
          <w:rFonts w:ascii="Palatino Linotype" w:eastAsia="Arial Unicode MS" w:hAnsi="Palatino Linotype" w:cs="Arial Unicode MS"/>
          <w:bCs/>
          <w:color w:val="000000"/>
          <w:spacing w:val="4"/>
          <w:shd w:val="clear" w:color="auto" w:fill="FFFFFF"/>
        </w:rPr>
        <w:t>.</w:t>
      </w:r>
    </w:p>
    <w:p w14:paraId="57F8E186" w14:textId="77777777" w:rsidR="009E4176" w:rsidRPr="00123D1B" w:rsidRDefault="009E4176" w:rsidP="009E4176">
      <w:pPr>
        <w:pStyle w:val="Prrafodelista"/>
        <w:rPr>
          <w:rFonts w:ascii="Palatino Linotype" w:eastAsia="Arial Unicode MS" w:hAnsi="Palatino Linotype" w:cs="Arial Unicode MS"/>
          <w:bCs/>
          <w:color w:val="000000"/>
          <w:spacing w:val="4"/>
          <w:shd w:val="clear" w:color="auto" w:fill="FFFFFF"/>
        </w:rPr>
      </w:pPr>
    </w:p>
    <w:p w14:paraId="1088EC6B" w14:textId="19605A11" w:rsidR="00DA7225" w:rsidRPr="00123D1B" w:rsidRDefault="009E4176" w:rsidP="009E4176">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123D1B">
        <w:rPr>
          <w:rFonts w:ascii="Palatino Linotype" w:eastAsia="Arial Unicode MS" w:hAnsi="Palatino Linotype" w:cs="Arial Unicode MS"/>
          <w:bCs/>
          <w:color w:val="000000"/>
          <w:spacing w:val="4"/>
          <w:shd w:val="clear" w:color="auto" w:fill="FFFFFF"/>
        </w:rPr>
        <w:t>E</w:t>
      </w:r>
      <w:r w:rsidR="00051E75" w:rsidRPr="00123D1B">
        <w:rPr>
          <w:rFonts w:ascii="Palatino Linotype" w:eastAsia="Arial Unicode MS" w:hAnsi="Palatino Linotype" w:cs="Arial Unicode MS"/>
          <w:bCs/>
          <w:color w:val="000000"/>
          <w:spacing w:val="4"/>
          <w:shd w:val="clear" w:color="auto" w:fill="FFFFFF"/>
        </w:rPr>
        <w:t xml:space="preserve">s decir se requirieron todas las copias exactas de </w:t>
      </w:r>
      <w:r w:rsidR="00B0066E" w:rsidRPr="00123D1B">
        <w:rPr>
          <w:rFonts w:ascii="Palatino Linotype" w:eastAsia="Arial Unicode MS" w:hAnsi="Palatino Linotype" w:cs="Arial Unicode MS"/>
          <w:bCs/>
          <w:color w:val="000000"/>
          <w:spacing w:val="4"/>
          <w:shd w:val="clear" w:color="auto" w:fill="FFFFFF"/>
        </w:rPr>
        <w:t xml:space="preserve">los citatorios y/o </w:t>
      </w:r>
      <w:r w:rsidR="00051E75" w:rsidRPr="00123D1B">
        <w:rPr>
          <w:rFonts w:ascii="Palatino Linotype" w:eastAsia="Arial Unicode MS" w:hAnsi="Palatino Linotype" w:cs="Arial Unicode MS"/>
          <w:bCs/>
          <w:color w:val="000000"/>
          <w:spacing w:val="4"/>
          <w:shd w:val="clear" w:color="auto" w:fill="FFFFFF"/>
        </w:rPr>
        <w:t xml:space="preserve">las convocatorias a sesiones ordinarias y extraordinarias de todas las áreas que integran la administración pública municipal </w:t>
      </w:r>
      <w:r w:rsidR="00051E75" w:rsidRPr="00123D1B">
        <w:rPr>
          <w:rFonts w:ascii="Palatino Linotype" w:eastAsia="Arial Unicode MS" w:hAnsi="Palatino Linotype" w:cs="Arial Unicode MS"/>
          <w:b/>
          <w:bCs/>
          <w:color w:val="000000"/>
          <w:spacing w:val="4"/>
          <w:u w:val="single"/>
          <w:shd w:val="clear" w:color="auto" w:fill="FFFFFF"/>
        </w:rPr>
        <w:t>incluyendo al cuerpo edilicio denominado Ayuntamiento</w:t>
      </w:r>
      <w:r w:rsidR="00051E75" w:rsidRPr="00123D1B">
        <w:rPr>
          <w:rFonts w:ascii="Palatino Linotype" w:eastAsia="Arial Unicode MS" w:hAnsi="Palatino Linotype" w:cs="Arial Unicode MS"/>
          <w:bCs/>
          <w:color w:val="000000"/>
          <w:spacing w:val="4"/>
          <w:shd w:val="clear" w:color="auto" w:fill="FFFFFF"/>
        </w:rPr>
        <w:t>.</w:t>
      </w:r>
    </w:p>
    <w:p w14:paraId="3DED1A1A" w14:textId="77777777" w:rsidR="00915505" w:rsidRPr="00123D1B" w:rsidRDefault="00915505" w:rsidP="00915505">
      <w:pPr>
        <w:pStyle w:val="Prrafodelista"/>
        <w:rPr>
          <w:rFonts w:ascii="Palatino Linotype" w:hAnsi="Palatino Linotype"/>
          <w:color w:val="000000" w:themeColor="text1"/>
        </w:rPr>
      </w:pPr>
    </w:p>
    <w:p w14:paraId="5EC81C28" w14:textId="63FE454C" w:rsidR="00915505" w:rsidRPr="00123D1B" w:rsidRDefault="00915505" w:rsidP="009E4176">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123D1B">
        <w:rPr>
          <w:rFonts w:ascii="Palatino Linotype" w:hAnsi="Palatino Linotype"/>
          <w:color w:val="000000" w:themeColor="text1"/>
        </w:rPr>
        <w:t xml:space="preserve">Por lo que en estricto sentido también se debe precisar que un documento certificado es un </w:t>
      </w:r>
      <w:hyperlink r:id="rId11" w:history="1">
        <w:r w:rsidRPr="00123D1B">
          <w:rPr>
            <w:rStyle w:val="Hipervnculo"/>
            <w:rFonts w:ascii="Palatino Linotype" w:hAnsi="Palatino Linotype"/>
            <w:color w:val="000000" w:themeColor="text1"/>
            <w:u w:val="none"/>
            <w:shd w:val="clear" w:color="auto" w:fill="FFFFFF"/>
          </w:rPr>
          <w:t>Instrumento</w:t>
        </w:r>
      </w:hyperlink>
      <w:r w:rsidRPr="00123D1B">
        <w:rPr>
          <w:rFonts w:ascii="Palatino Linotype" w:hAnsi="Palatino Linotype"/>
          <w:color w:val="000000" w:themeColor="text1"/>
          <w:shd w:val="clear" w:color="auto" w:fill="FFFFFF"/>
        </w:rPr>
        <w:t xml:space="preserve"> por el cual se asegura la verdad de alguna cosa, bajo la fe y palabra del </w:t>
      </w:r>
      <w:hyperlink r:id="rId12" w:history="1">
        <w:r w:rsidRPr="00123D1B">
          <w:rPr>
            <w:rStyle w:val="Hipervnculo"/>
            <w:rFonts w:ascii="Palatino Linotype" w:hAnsi="Palatino Linotype"/>
            <w:color w:val="000000" w:themeColor="text1"/>
            <w:u w:val="none"/>
            <w:shd w:val="clear" w:color="auto" w:fill="FFFFFF"/>
          </w:rPr>
          <w:t>funcionario</w:t>
        </w:r>
      </w:hyperlink>
      <w:r w:rsidRPr="00123D1B">
        <w:rPr>
          <w:rFonts w:ascii="Palatino Linotype" w:hAnsi="Palatino Linotype"/>
          <w:color w:val="000000" w:themeColor="text1"/>
          <w:shd w:val="clear" w:color="auto" w:fill="FFFFFF"/>
        </w:rPr>
        <w:t xml:space="preserve"> que lo autoriza con su firma.</w:t>
      </w:r>
      <w:r w:rsidRPr="00123D1B">
        <w:rPr>
          <w:rStyle w:val="Refdenotaalpie"/>
          <w:rFonts w:ascii="Palatino Linotype" w:hAnsi="Palatino Linotype"/>
          <w:color w:val="000000" w:themeColor="text1"/>
          <w:shd w:val="clear" w:color="auto" w:fill="FFFFFF"/>
        </w:rPr>
        <w:footnoteReference w:id="2"/>
      </w:r>
      <w:r w:rsidRPr="00123D1B">
        <w:rPr>
          <w:rFonts w:ascii="Palatino Linotype" w:hAnsi="Palatino Linotype"/>
          <w:color w:val="000000" w:themeColor="text1"/>
          <w:shd w:val="clear" w:color="auto" w:fill="FFFFFF"/>
        </w:rPr>
        <w:t xml:space="preserve"> Dan fe únicamente los </w:t>
      </w:r>
      <w:hyperlink r:id="rId13" w:history="1">
        <w:r w:rsidRPr="00123D1B">
          <w:rPr>
            <w:rStyle w:val="Hipervnculo"/>
            <w:rFonts w:ascii="Palatino Linotype" w:hAnsi="Palatino Linotype"/>
            <w:color w:val="000000" w:themeColor="text1"/>
            <w:u w:val="none"/>
            <w:shd w:val="clear" w:color="auto" w:fill="FFFFFF"/>
          </w:rPr>
          <w:t>funcionarios</w:t>
        </w:r>
      </w:hyperlink>
      <w:r w:rsidRPr="00123D1B">
        <w:rPr>
          <w:rFonts w:ascii="Palatino Linotype" w:hAnsi="Palatino Linotype"/>
          <w:color w:val="000000" w:themeColor="text1"/>
          <w:shd w:val="clear" w:color="auto" w:fill="FFFFFF"/>
        </w:rPr>
        <w:t xml:space="preserve"> que gozan de </w:t>
      </w:r>
      <w:hyperlink r:id="rId14" w:history="1">
        <w:r w:rsidRPr="00123D1B">
          <w:rPr>
            <w:rStyle w:val="Hipervnculo"/>
            <w:rFonts w:ascii="Palatino Linotype" w:hAnsi="Palatino Linotype"/>
            <w:color w:val="000000" w:themeColor="text1"/>
            <w:u w:val="none"/>
            <w:shd w:val="clear" w:color="auto" w:fill="FFFFFF"/>
          </w:rPr>
          <w:t>fe pública</w:t>
        </w:r>
      </w:hyperlink>
      <w:r w:rsidRPr="00123D1B">
        <w:rPr>
          <w:rFonts w:ascii="Palatino Linotype" w:hAnsi="Palatino Linotype"/>
          <w:color w:val="000000" w:themeColor="text1"/>
          <w:shd w:val="clear" w:color="auto" w:fill="FFFFFF"/>
        </w:rPr>
        <w:t xml:space="preserve">, como </w:t>
      </w:r>
      <w:hyperlink r:id="rId15" w:history="1">
        <w:r w:rsidRPr="00123D1B">
          <w:rPr>
            <w:rStyle w:val="Hipervnculo"/>
            <w:rFonts w:ascii="Palatino Linotype" w:hAnsi="Palatino Linotype"/>
            <w:color w:val="000000" w:themeColor="text1"/>
            <w:u w:val="none"/>
            <w:shd w:val="clear" w:color="auto" w:fill="FFFFFF"/>
          </w:rPr>
          <w:t>notario</w:t>
        </w:r>
      </w:hyperlink>
      <w:r w:rsidRPr="00123D1B">
        <w:rPr>
          <w:rFonts w:ascii="Palatino Linotype" w:hAnsi="Palatino Linotype"/>
          <w:color w:val="000000" w:themeColor="text1"/>
          <w:shd w:val="clear" w:color="auto" w:fill="FFFFFF"/>
        </w:rPr>
        <w:t>s, secretarios judiciales</w:t>
      </w:r>
      <w:r w:rsidR="0039021A" w:rsidRPr="00123D1B">
        <w:rPr>
          <w:rFonts w:ascii="Palatino Linotype" w:hAnsi="Palatino Linotype"/>
          <w:color w:val="000000" w:themeColor="text1"/>
          <w:shd w:val="clear" w:color="auto" w:fill="FFFFFF"/>
        </w:rPr>
        <w:t xml:space="preserve">, </w:t>
      </w:r>
      <w:r w:rsidRPr="00123D1B">
        <w:rPr>
          <w:rFonts w:ascii="Palatino Linotype" w:hAnsi="Palatino Linotype"/>
          <w:color w:val="000000" w:themeColor="text1"/>
          <w:shd w:val="clear" w:color="auto" w:fill="FFFFFF"/>
        </w:rPr>
        <w:t xml:space="preserve"> secretarios del Ayuntamiento</w:t>
      </w:r>
      <w:r w:rsidR="0039021A" w:rsidRPr="00123D1B">
        <w:rPr>
          <w:rFonts w:ascii="Palatino Linotype" w:hAnsi="Palatino Linotype"/>
          <w:color w:val="000000" w:themeColor="text1"/>
          <w:shd w:val="clear" w:color="auto" w:fill="FFFFFF"/>
        </w:rPr>
        <w:t xml:space="preserve"> y en su caso Tesoreros Municipales</w:t>
      </w:r>
      <w:r w:rsidRPr="00123D1B">
        <w:rPr>
          <w:rFonts w:ascii="Palatino Linotype" w:hAnsi="Palatino Linotype"/>
          <w:color w:val="000000" w:themeColor="text1"/>
          <w:shd w:val="clear" w:color="auto" w:fill="FFFFFF"/>
        </w:rPr>
        <w:t>.</w:t>
      </w:r>
    </w:p>
    <w:p w14:paraId="1CC737B5" w14:textId="77777777" w:rsidR="00915505" w:rsidRPr="00123D1B" w:rsidRDefault="00915505" w:rsidP="00915505">
      <w:pPr>
        <w:pStyle w:val="Prrafodelista"/>
        <w:rPr>
          <w:rFonts w:ascii="Palatino Linotype" w:hAnsi="Palatino Linotype"/>
          <w:color w:val="000000" w:themeColor="text1"/>
        </w:rPr>
      </w:pPr>
    </w:p>
    <w:p w14:paraId="6E751583" w14:textId="1340E1C1" w:rsidR="00915505" w:rsidRPr="00123D1B" w:rsidRDefault="00915505" w:rsidP="009E4176">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123D1B">
        <w:rPr>
          <w:rFonts w:ascii="Palatino Linotype" w:eastAsia="Times New Roman" w:hAnsi="Palatino Linotype" w:cs="Arial"/>
          <w:color w:val="000000" w:themeColor="text1"/>
          <w:lang w:val="es-ES" w:eastAsia="es-MX"/>
        </w:rPr>
        <w:t xml:space="preserve">Por otra parte, de conformidad con el artículo 101 del </w:t>
      </w:r>
      <w:r w:rsidRPr="00123D1B">
        <w:rPr>
          <w:rFonts w:ascii="Palatino Linotype" w:hAnsi="Palatino Linotype"/>
          <w:b/>
        </w:rPr>
        <w:t>Código de Procedimientos Administrativos del Estado De México, “</w:t>
      </w:r>
      <w:r w:rsidRPr="00123D1B">
        <w:rPr>
          <w:rFonts w:ascii="Palatino Linotype" w:hAnsi="Palatino Linotype"/>
          <w:i/>
        </w:rPr>
        <w:t xml:space="preserve">las copias certificadas hacen fe de la existencia de </w:t>
      </w:r>
      <w:r w:rsidRPr="00123D1B">
        <w:rPr>
          <w:rFonts w:ascii="Palatino Linotype" w:hAnsi="Palatino Linotype"/>
          <w:b/>
          <w:i/>
          <w:u w:val="single"/>
        </w:rPr>
        <w:t>los originales</w:t>
      </w:r>
      <w:r w:rsidRPr="00123D1B">
        <w:rPr>
          <w:rFonts w:ascii="Palatino Linotype" w:hAnsi="Palatino Linotype"/>
          <w:b/>
        </w:rPr>
        <w:t xml:space="preserve">” </w:t>
      </w:r>
      <w:r w:rsidRPr="00123D1B">
        <w:rPr>
          <w:rFonts w:ascii="Palatino Linotype" w:hAnsi="Palatino Linotype"/>
        </w:rPr>
        <w:t>y por ende no está por demás precisar que se debe contar con los documentos originales expedidos por la autoridad competente para estar en posibilidad de elaborar una certificación</w:t>
      </w:r>
      <w:r w:rsidR="0039021A" w:rsidRPr="00123D1B">
        <w:rPr>
          <w:rFonts w:ascii="Palatino Linotype" w:hAnsi="Palatino Linotype"/>
        </w:rPr>
        <w:t>.</w:t>
      </w:r>
    </w:p>
    <w:p w14:paraId="1F2184DC" w14:textId="77777777" w:rsidR="0039021A" w:rsidRPr="00123D1B" w:rsidRDefault="0039021A" w:rsidP="0039021A">
      <w:pPr>
        <w:pStyle w:val="Prrafodelista"/>
        <w:rPr>
          <w:rFonts w:ascii="Palatino Linotype" w:hAnsi="Palatino Linotype"/>
          <w:color w:val="000000" w:themeColor="text1"/>
        </w:rPr>
      </w:pPr>
    </w:p>
    <w:p w14:paraId="6221121B" w14:textId="7F91E485" w:rsidR="0039021A" w:rsidRPr="00123D1B" w:rsidRDefault="0039021A" w:rsidP="0039021A">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123D1B">
        <w:rPr>
          <w:rFonts w:ascii="Palatino Linotype" w:hAnsi="Palatino Linotype"/>
          <w:color w:val="000000" w:themeColor="text1"/>
        </w:rPr>
        <w:t xml:space="preserve">Ahora bien el SUJETO OBLIGADO a través del Secretario del Ayuntamiento y del Tesorero Municipal es </w:t>
      </w:r>
      <w:r w:rsidRPr="00123D1B">
        <w:rPr>
          <w:rFonts w:ascii="Palatino Linotype" w:hAnsi="Palatino Linotype"/>
        </w:rPr>
        <w:t xml:space="preserve">la autoridad facultada para certificar documentos que sean emanados o aprobados por el ayuntamiento o de cualquiera de sus miembros así como las certificaciones y demás documentos públicos </w:t>
      </w:r>
      <w:r w:rsidRPr="00123D1B">
        <w:rPr>
          <w:rFonts w:ascii="Palatino Linotype" w:hAnsi="Palatino Linotype"/>
          <w:u w:val="single"/>
        </w:rPr>
        <w:t>que legalmente procedan</w:t>
      </w:r>
      <w:r w:rsidRPr="00123D1B">
        <w:rPr>
          <w:rFonts w:ascii="Palatino Linotype" w:hAnsi="Palatino Linotype"/>
        </w:rPr>
        <w:t>, o los que acuerde el ayuntamiento o bien</w:t>
      </w:r>
      <w:r w:rsidRPr="00123D1B">
        <w:rPr>
          <w:rFonts w:ascii="Palatino Linotype" w:hAnsi="Palatino Linotype"/>
          <w:b/>
          <w:i/>
        </w:rPr>
        <w:t xml:space="preserve"> </w:t>
      </w:r>
      <w:r w:rsidRPr="00123D1B">
        <w:rPr>
          <w:rFonts w:ascii="Palatino Linotype" w:hAnsi="Palatino Linotype"/>
        </w:rPr>
        <w:t xml:space="preserve">cuando se trate de documentación presentada ante el Órgano Superior de Fiscalización del Estado de México, de conformidad con lo dispuesto por los artículos 91 fracciones V y 10 así como el artículo 95 fracción XVIII de la </w:t>
      </w:r>
      <w:r w:rsidRPr="00123D1B">
        <w:rPr>
          <w:rFonts w:ascii="Palatino Linotype" w:hAnsi="Palatino Linotype"/>
          <w:b/>
        </w:rPr>
        <w:t>Ley Orgánica Municipal del Estado de México.</w:t>
      </w:r>
    </w:p>
    <w:p w14:paraId="1AF8BDF3" w14:textId="77777777" w:rsidR="0039021A" w:rsidRPr="00123D1B" w:rsidRDefault="0039021A" w:rsidP="0039021A">
      <w:pPr>
        <w:pStyle w:val="Prrafodelista"/>
        <w:spacing w:before="240" w:after="240" w:line="360" w:lineRule="auto"/>
        <w:ind w:left="0"/>
        <w:jc w:val="both"/>
        <w:rPr>
          <w:rFonts w:ascii="Palatino Linotype" w:eastAsia="Calibri" w:hAnsi="Palatino Linotype" w:cs="Arial"/>
          <w:lang w:val="es-ES"/>
        </w:rPr>
      </w:pPr>
    </w:p>
    <w:p w14:paraId="75493803" w14:textId="127ECE39" w:rsidR="00376774" w:rsidRPr="00123D1B" w:rsidRDefault="00376774" w:rsidP="0039021A">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123D1B">
        <w:rPr>
          <w:rFonts w:ascii="Palatino Linotype" w:eastAsia="MS Mincho" w:hAnsi="Palatino Linotype" w:cs="Times New Roman"/>
        </w:rPr>
        <w:t xml:space="preserve">Sin embargo el SUJETO OBLIGADO únicamente </w:t>
      </w:r>
      <w:r w:rsidR="00077DDC" w:rsidRPr="00123D1B">
        <w:rPr>
          <w:rFonts w:ascii="Palatino Linotype" w:eastAsia="MS Mincho" w:hAnsi="Palatino Linotype" w:cs="Times New Roman"/>
        </w:rPr>
        <w:t xml:space="preserve">señaló </w:t>
      </w:r>
      <w:r w:rsidR="00051E75" w:rsidRPr="00123D1B">
        <w:rPr>
          <w:rFonts w:ascii="Palatino Linotype" w:eastAsia="MS Mincho" w:hAnsi="Palatino Linotype" w:cs="Times New Roman"/>
        </w:rPr>
        <w:t>el costo por certificación, por lo que se hace necesario dejar en claro, la importancia de la gratuidad en el Derecho de Acceso a la Información.</w:t>
      </w:r>
    </w:p>
    <w:p w14:paraId="5B8FBABC" w14:textId="77777777" w:rsidR="00051E75" w:rsidRPr="00123D1B" w:rsidRDefault="00051E75" w:rsidP="009E4176">
      <w:pPr>
        <w:pStyle w:val="Prrafodelista"/>
        <w:spacing w:before="240" w:after="240"/>
        <w:ind w:left="0"/>
        <w:rPr>
          <w:rFonts w:ascii="Palatino Linotype" w:eastAsia="Calibri" w:hAnsi="Palatino Linotype" w:cs="Arial"/>
          <w:u w:val="single"/>
          <w:lang w:val="es-ES"/>
        </w:rPr>
      </w:pPr>
    </w:p>
    <w:p w14:paraId="17FCA425" w14:textId="79E57C37" w:rsidR="00051E75" w:rsidRPr="00123D1B" w:rsidRDefault="00051E75" w:rsidP="00051E75">
      <w:pPr>
        <w:pStyle w:val="Ttulo1"/>
        <w:rPr>
          <w:b w:val="0"/>
          <w:szCs w:val="24"/>
        </w:rPr>
      </w:pPr>
      <w:bookmarkStart w:id="86" w:name="_Toc63957415"/>
      <w:bookmarkStart w:id="87" w:name="_Toc66305638"/>
      <w:r w:rsidRPr="00123D1B">
        <w:rPr>
          <w:szCs w:val="24"/>
        </w:rPr>
        <w:t>II.I</w:t>
      </w:r>
      <w:r w:rsidR="00915505" w:rsidRPr="00123D1B">
        <w:rPr>
          <w:szCs w:val="24"/>
        </w:rPr>
        <w:t>I</w:t>
      </w:r>
      <w:r w:rsidR="00915121" w:rsidRPr="00123D1B">
        <w:rPr>
          <w:szCs w:val="24"/>
        </w:rPr>
        <w:t>I</w:t>
      </w:r>
      <w:r w:rsidRPr="00123D1B">
        <w:rPr>
          <w:szCs w:val="24"/>
        </w:rPr>
        <w:t>. De la gratuidad</w:t>
      </w:r>
      <w:r w:rsidR="009E4176" w:rsidRPr="00123D1B">
        <w:rPr>
          <w:szCs w:val="24"/>
        </w:rPr>
        <w:t xml:space="preserve"> en el Derecho de Acceso a la Información</w:t>
      </w:r>
      <w:r w:rsidRPr="00123D1B">
        <w:rPr>
          <w:szCs w:val="24"/>
        </w:rPr>
        <w:t>.</w:t>
      </w:r>
      <w:bookmarkEnd w:id="86"/>
      <w:bookmarkEnd w:id="87"/>
    </w:p>
    <w:p w14:paraId="5231DE9B" w14:textId="77777777" w:rsidR="00051E75" w:rsidRPr="00123D1B" w:rsidRDefault="00051E75" w:rsidP="00051E75">
      <w:pPr>
        <w:pStyle w:val="Prrafodelista"/>
        <w:spacing w:line="360" w:lineRule="auto"/>
        <w:ind w:left="0"/>
        <w:jc w:val="both"/>
        <w:rPr>
          <w:rFonts w:ascii="Palatino Linotype" w:eastAsia="Times New Roman" w:hAnsi="Palatino Linotype" w:cs="Arial"/>
        </w:rPr>
      </w:pPr>
    </w:p>
    <w:p w14:paraId="5E35BEDE" w14:textId="77777777" w:rsidR="00051E75" w:rsidRPr="00123D1B" w:rsidRDefault="00051E75" w:rsidP="009E4176">
      <w:pPr>
        <w:pStyle w:val="Prrafodelista"/>
        <w:numPr>
          <w:ilvl w:val="0"/>
          <w:numId w:val="1"/>
        </w:numPr>
        <w:spacing w:line="360" w:lineRule="auto"/>
        <w:ind w:left="0" w:firstLine="0"/>
        <w:jc w:val="both"/>
        <w:rPr>
          <w:rFonts w:ascii="Palatino Linotype" w:eastAsia="Times New Roman" w:hAnsi="Palatino Linotype" w:cs="Arial"/>
        </w:rPr>
      </w:pPr>
      <w:r w:rsidRPr="00123D1B">
        <w:rPr>
          <w:rFonts w:ascii="Palatino Linotype" w:eastAsia="Times New Roman" w:hAnsi="Palatino Linotype" w:cs="Arial"/>
        </w:rPr>
        <w:lastRenderedPageBreak/>
        <w:t xml:space="preserve">El derecho de acceso a la información pública es un derecho fundamental consagrado a favor de todas las personas en el artículo 6 de la </w:t>
      </w:r>
      <w:r w:rsidRPr="00123D1B">
        <w:rPr>
          <w:rFonts w:ascii="Palatino Linotype" w:eastAsia="Times New Roman" w:hAnsi="Palatino Linotype" w:cs="Arial"/>
          <w:b/>
        </w:rPr>
        <w:t>Constitución Política de los Estados Unidos Mexicanos</w:t>
      </w:r>
      <w:r w:rsidRPr="00123D1B">
        <w:rPr>
          <w:rFonts w:ascii="Palatino Linotype" w:eastAsia="Times New Roman" w:hAnsi="Palatino Linotype" w:cs="Arial"/>
        </w:rPr>
        <w:t xml:space="preserve"> y 5 de la </w:t>
      </w:r>
      <w:r w:rsidRPr="00123D1B">
        <w:rPr>
          <w:rFonts w:ascii="Palatino Linotype" w:eastAsia="Times New Roman" w:hAnsi="Palatino Linotype" w:cs="Arial"/>
          <w:b/>
        </w:rPr>
        <w:t>Constitución Política del Estado Libre y Soberano de México</w:t>
      </w:r>
      <w:r w:rsidRPr="00123D1B">
        <w:rPr>
          <w:rFonts w:ascii="Palatino Linotype" w:eastAsia="Times New Roman" w:hAnsi="Palatino Linotype" w:cs="Arial"/>
        </w:rPr>
        <w:t>; razón por la cual todos los órganos del estado están obligados no sólo a reconocerlo sino aún más, a salvaguardarlo y en caso de contravención, a este Instituto le corresponde restituirlo.</w:t>
      </w:r>
    </w:p>
    <w:p w14:paraId="4EE82D54" w14:textId="77777777" w:rsidR="00051E75" w:rsidRPr="00123D1B" w:rsidRDefault="00051E75" w:rsidP="00051E75">
      <w:pPr>
        <w:pStyle w:val="Prrafodelista"/>
        <w:spacing w:line="360" w:lineRule="auto"/>
        <w:ind w:left="0"/>
        <w:jc w:val="both"/>
        <w:rPr>
          <w:rFonts w:ascii="Palatino Linotype" w:eastAsia="Times New Roman" w:hAnsi="Palatino Linotype" w:cs="Arial"/>
        </w:rPr>
      </w:pPr>
    </w:p>
    <w:p w14:paraId="3C1FD1D2" w14:textId="77777777" w:rsidR="00051E75" w:rsidRPr="00123D1B" w:rsidRDefault="00051E75" w:rsidP="00051E75">
      <w:pPr>
        <w:pStyle w:val="Texto"/>
        <w:spacing w:after="0" w:line="360" w:lineRule="auto"/>
        <w:ind w:left="567" w:right="616" w:firstLine="0"/>
        <w:rPr>
          <w:rFonts w:ascii="Palatino Linotype" w:eastAsiaTheme="minorHAnsi" w:hAnsi="Palatino Linotype" w:cstheme="minorBidi"/>
          <w:b/>
          <w:i/>
          <w:sz w:val="22"/>
          <w:szCs w:val="22"/>
          <w:u w:val="single"/>
          <w:lang w:eastAsia="en-US"/>
        </w:rPr>
      </w:pPr>
      <w:bookmarkStart w:id="88" w:name="Artículo_6o"/>
      <w:r w:rsidRPr="00123D1B">
        <w:rPr>
          <w:rFonts w:ascii="Palatino Linotype" w:eastAsiaTheme="minorHAnsi" w:hAnsi="Palatino Linotype" w:cstheme="minorBidi"/>
          <w:i/>
          <w:sz w:val="22"/>
          <w:szCs w:val="22"/>
          <w:lang w:eastAsia="en-US"/>
        </w:rPr>
        <w:t>Artículo 6o</w:t>
      </w:r>
      <w:bookmarkEnd w:id="88"/>
      <w:r w:rsidRPr="00123D1B">
        <w:rPr>
          <w:rFonts w:ascii="Palatino Linotype" w:eastAsiaTheme="minorHAnsi" w:hAnsi="Palatino Linotype" w:cstheme="minorBidi"/>
          <w:i/>
          <w:sz w:val="22"/>
          <w:szCs w:val="22"/>
          <w:lang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23D1B">
        <w:rPr>
          <w:rFonts w:ascii="Palatino Linotype" w:eastAsiaTheme="minorHAnsi" w:hAnsi="Palatino Linotype" w:cstheme="minorBidi"/>
          <w:b/>
          <w:i/>
          <w:sz w:val="22"/>
          <w:szCs w:val="22"/>
          <w:u w:val="single"/>
          <w:lang w:eastAsia="en-US"/>
        </w:rPr>
        <w:t>El derecho a la información será garantizado por el Estado.</w:t>
      </w:r>
    </w:p>
    <w:p w14:paraId="2BC14B1E" w14:textId="77777777" w:rsidR="00051E75" w:rsidRPr="00123D1B" w:rsidRDefault="00051E75" w:rsidP="00051E75">
      <w:pPr>
        <w:pStyle w:val="Texto"/>
        <w:spacing w:after="0" w:line="360" w:lineRule="auto"/>
        <w:ind w:left="567" w:right="616" w:firstLine="0"/>
        <w:rPr>
          <w:rFonts w:ascii="Palatino Linotype" w:eastAsiaTheme="minorHAnsi" w:hAnsi="Palatino Linotype" w:cstheme="minorBidi"/>
          <w:i/>
          <w:sz w:val="22"/>
          <w:szCs w:val="22"/>
          <w:lang w:eastAsia="en-US"/>
        </w:rPr>
      </w:pPr>
      <w:r w:rsidRPr="00123D1B">
        <w:rPr>
          <w:rFonts w:ascii="Palatino Linotype" w:eastAsiaTheme="minorHAnsi" w:hAnsi="Palatino Linotype" w:cstheme="minorBidi"/>
          <w:i/>
          <w:sz w:val="22"/>
          <w:szCs w:val="22"/>
          <w:lang w:eastAsia="en-US"/>
        </w:rPr>
        <w:t>Toda persona tiene derecho al libre acceso a información plural y oportuna, así como a buscar, recibir y difundir información e ideas de toda índole por cualquier medio de expresión.</w:t>
      </w:r>
    </w:p>
    <w:p w14:paraId="316B91F8" w14:textId="77777777" w:rsidR="00051E75" w:rsidRPr="00123D1B" w:rsidRDefault="00051E75" w:rsidP="00051E75">
      <w:pPr>
        <w:pStyle w:val="Texto"/>
        <w:spacing w:after="0" w:line="360" w:lineRule="auto"/>
        <w:ind w:left="567" w:right="616" w:firstLine="0"/>
        <w:rPr>
          <w:rFonts w:ascii="Palatino Linotype" w:eastAsiaTheme="minorHAnsi" w:hAnsi="Palatino Linotype" w:cstheme="minorBidi"/>
          <w:i/>
          <w:sz w:val="22"/>
          <w:szCs w:val="22"/>
          <w:lang w:eastAsia="en-US"/>
        </w:rPr>
      </w:pPr>
    </w:p>
    <w:p w14:paraId="06CBA94B" w14:textId="77777777" w:rsidR="00051E75" w:rsidRPr="00123D1B" w:rsidRDefault="00051E75" w:rsidP="00051E75">
      <w:pPr>
        <w:pStyle w:val="Texto"/>
        <w:spacing w:after="0" w:line="360" w:lineRule="auto"/>
        <w:ind w:left="567" w:right="616" w:firstLine="0"/>
        <w:rPr>
          <w:rFonts w:ascii="Palatino Linotype" w:eastAsiaTheme="minorHAnsi" w:hAnsi="Palatino Linotype" w:cstheme="minorBidi"/>
          <w:i/>
          <w:sz w:val="22"/>
          <w:szCs w:val="22"/>
          <w:lang w:eastAsia="en-US"/>
        </w:rPr>
      </w:pPr>
      <w:r w:rsidRPr="00123D1B">
        <w:rPr>
          <w:rFonts w:ascii="Palatino Linotype" w:eastAsiaTheme="minorHAnsi" w:hAnsi="Palatino Linotype" w:cstheme="minorBidi"/>
          <w:i/>
          <w:sz w:val="22"/>
          <w:szCs w:val="22"/>
          <w:lang w:eastAsia="en-US"/>
        </w:rPr>
        <w:t>El Estado garantizará el derecho de acceso a las tecnologías de la información y comunicación, así como a los servicios de radiodifusión y telecomunicaciones, incluido el de banda ancha e internet. Para tales efectos, el Estado establecerá condiciones de competencia efectiva en la prestación de dichos servicios.</w:t>
      </w:r>
    </w:p>
    <w:p w14:paraId="4E2A5FB0" w14:textId="77777777" w:rsidR="00051E75" w:rsidRPr="00123D1B" w:rsidRDefault="00051E75" w:rsidP="00051E75">
      <w:pPr>
        <w:pStyle w:val="Texto"/>
        <w:spacing w:after="0" w:line="360" w:lineRule="auto"/>
        <w:ind w:left="567" w:right="616" w:firstLine="0"/>
        <w:rPr>
          <w:rFonts w:ascii="Palatino Linotype" w:eastAsiaTheme="minorHAnsi" w:hAnsi="Palatino Linotype" w:cstheme="minorBidi"/>
          <w:i/>
          <w:sz w:val="22"/>
          <w:szCs w:val="22"/>
          <w:lang w:eastAsia="en-US"/>
        </w:rPr>
      </w:pPr>
    </w:p>
    <w:p w14:paraId="4AA5BAAE" w14:textId="77777777" w:rsidR="00051E75" w:rsidRPr="00123D1B" w:rsidRDefault="00051E75" w:rsidP="00051E75">
      <w:pPr>
        <w:pStyle w:val="Texto"/>
        <w:spacing w:after="0" w:line="360" w:lineRule="auto"/>
        <w:ind w:left="567" w:right="616" w:firstLine="0"/>
        <w:rPr>
          <w:rFonts w:ascii="Palatino Linotype" w:eastAsiaTheme="minorHAnsi" w:hAnsi="Palatino Linotype" w:cstheme="minorBidi"/>
          <w:i/>
          <w:sz w:val="22"/>
          <w:szCs w:val="22"/>
          <w:lang w:eastAsia="en-US"/>
        </w:rPr>
      </w:pPr>
      <w:r w:rsidRPr="00123D1B">
        <w:rPr>
          <w:rFonts w:ascii="Palatino Linotype" w:eastAsiaTheme="minorHAnsi" w:hAnsi="Palatino Linotype" w:cstheme="minorBidi"/>
          <w:i/>
          <w:sz w:val="22"/>
          <w:szCs w:val="22"/>
          <w:lang w:eastAsia="en-US"/>
        </w:rPr>
        <w:t>Para efectos de lo dispuesto en el presente artículo se observará lo siguiente:</w:t>
      </w:r>
    </w:p>
    <w:p w14:paraId="52F77396" w14:textId="77777777" w:rsidR="00051E75" w:rsidRPr="00123D1B" w:rsidRDefault="00051E75" w:rsidP="00051E75">
      <w:pPr>
        <w:spacing w:line="360" w:lineRule="auto"/>
        <w:ind w:left="567" w:right="616"/>
        <w:jc w:val="both"/>
        <w:rPr>
          <w:rFonts w:ascii="Palatino Linotype" w:hAnsi="Palatino Linotype"/>
          <w:i/>
          <w:sz w:val="22"/>
          <w:szCs w:val="22"/>
        </w:rPr>
      </w:pPr>
    </w:p>
    <w:p w14:paraId="7A1A1B2E" w14:textId="77777777" w:rsidR="00051E75" w:rsidRPr="00123D1B" w:rsidRDefault="00051E75" w:rsidP="00051E75">
      <w:pPr>
        <w:pStyle w:val="Texto"/>
        <w:spacing w:after="0" w:line="360" w:lineRule="auto"/>
        <w:ind w:left="567" w:right="616" w:firstLine="0"/>
        <w:rPr>
          <w:rFonts w:ascii="Palatino Linotype" w:eastAsiaTheme="minorHAnsi" w:hAnsi="Palatino Linotype" w:cstheme="minorBidi"/>
          <w:i/>
          <w:sz w:val="22"/>
          <w:szCs w:val="22"/>
          <w:lang w:eastAsia="en-US"/>
        </w:rPr>
      </w:pPr>
      <w:r w:rsidRPr="00123D1B">
        <w:rPr>
          <w:rFonts w:ascii="Palatino Linotype" w:eastAsiaTheme="minorHAnsi" w:hAnsi="Palatino Linotype" w:cstheme="minorBidi"/>
          <w:i/>
          <w:sz w:val="22"/>
          <w:szCs w:val="22"/>
          <w:lang w:eastAsia="en-US"/>
        </w:rPr>
        <w:lastRenderedPageBreak/>
        <w:t>A. Para el ejercicio del derecho de acceso a la información, la Federación y las entidades federativas, en el ámbito de sus respectivas competencias, se regirán por los siguientes principios y bases:</w:t>
      </w:r>
    </w:p>
    <w:p w14:paraId="56919DCF" w14:textId="77777777" w:rsidR="00051E75" w:rsidRPr="00123D1B" w:rsidRDefault="00051E75" w:rsidP="00051E75">
      <w:pPr>
        <w:pStyle w:val="Texto"/>
        <w:spacing w:after="0" w:line="360" w:lineRule="auto"/>
        <w:ind w:left="567" w:right="616" w:firstLine="0"/>
        <w:rPr>
          <w:rFonts w:ascii="Palatino Linotype" w:eastAsiaTheme="minorHAnsi" w:hAnsi="Palatino Linotype" w:cstheme="minorBidi"/>
          <w:i/>
          <w:sz w:val="22"/>
          <w:szCs w:val="22"/>
          <w:lang w:eastAsia="en-US"/>
        </w:rPr>
      </w:pPr>
    </w:p>
    <w:p w14:paraId="2B5FEFD5" w14:textId="77777777" w:rsidR="00051E75" w:rsidRPr="00123D1B" w:rsidRDefault="00051E75" w:rsidP="00051E75">
      <w:pPr>
        <w:pStyle w:val="Texto"/>
        <w:spacing w:after="0" w:line="360" w:lineRule="auto"/>
        <w:ind w:left="567" w:right="616" w:firstLine="0"/>
        <w:rPr>
          <w:rFonts w:ascii="Palatino Linotype" w:eastAsiaTheme="minorHAnsi" w:hAnsi="Palatino Linotype" w:cstheme="minorBidi"/>
          <w:i/>
          <w:sz w:val="22"/>
          <w:szCs w:val="22"/>
          <w:lang w:eastAsia="en-US"/>
        </w:rPr>
      </w:pPr>
      <w:r w:rsidRPr="00123D1B">
        <w:rPr>
          <w:rFonts w:ascii="Palatino Linotype" w:eastAsiaTheme="minorHAnsi" w:hAnsi="Palatino Linotype" w:cstheme="minorBidi"/>
          <w:i/>
          <w:sz w:val="22"/>
          <w:szCs w:val="22"/>
          <w:lang w:eastAsia="en-US"/>
        </w:rPr>
        <w:t xml:space="preserve">I. </w:t>
      </w:r>
      <w:r w:rsidRPr="00123D1B">
        <w:rPr>
          <w:rFonts w:ascii="Palatino Linotype" w:eastAsiaTheme="minorHAnsi" w:hAnsi="Palatino Linotype" w:cstheme="minorBidi"/>
          <w:i/>
          <w:sz w:val="22"/>
          <w:szCs w:val="22"/>
          <w:lang w:eastAsia="en-US"/>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w:t>
      </w:r>
    </w:p>
    <w:p w14:paraId="1A808BDB" w14:textId="77777777" w:rsidR="00051E75" w:rsidRPr="00123D1B" w:rsidRDefault="00051E75" w:rsidP="00051E75">
      <w:pPr>
        <w:pStyle w:val="Texto"/>
        <w:spacing w:after="0" w:line="360" w:lineRule="auto"/>
        <w:ind w:left="567" w:right="616" w:firstLine="0"/>
        <w:rPr>
          <w:rFonts w:ascii="Palatino Linotype" w:eastAsiaTheme="minorHAnsi" w:hAnsi="Palatino Linotype" w:cstheme="minorBidi"/>
          <w:i/>
          <w:sz w:val="22"/>
          <w:szCs w:val="22"/>
          <w:lang w:eastAsia="en-US"/>
        </w:rPr>
      </w:pPr>
      <w:r w:rsidRPr="00123D1B">
        <w:rPr>
          <w:rFonts w:ascii="Palatino Linotype" w:eastAsiaTheme="minorHAnsi" w:hAnsi="Palatino Linotype" w:cstheme="minorBidi"/>
          <w:i/>
          <w:sz w:val="22"/>
          <w:szCs w:val="22"/>
          <w:lang w:eastAsia="en-US"/>
        </w:rPr>
        <w:t xml:space="preserve">En la interpretación de este derecho </w:t>
      </w:r>
      <w:r w:rsidRPr="00123D1B">
        <w:rPr>
          <w:rFonts w:ascii="Palatino Linotype" w:eastAsiaTheme="minorHAnsi" w:hAnsi="Palatino Linotype" w:cstheme="minorBidi"/>
          <w:b/>
          <w:i/>
          <w:sz w:val="22"/>
          <w:szCs w:val="22"/>
          <w:u w:val="single"/>
          <w:lang w:eastAsia="en-US"/>
        </w:rPr>
        <w:t>deberá prevalecer el principio de máxima publicidad</w:t>
      </w:r>
      <w:r w:rsidRPr="00123D1B">
        <w:rPr>
          <w:rFonts w:ascii="Palatino Linotype" w:eastAsiaTheme="minorHAnsi" w:hAnsi="Palatino Linotype" w:cstheme="minorBidi"/>
          <w:i/>
          <w:sz w:val="22"/>
          <w:szCs w:val="22"/>
          <w:lang w:eastAsia="en-US"/>
        </w:rPr>
        <w:t>. Los sujetos obligados deberán documentar todo acto que derive del ejercicio de sus facultades, competencias o funciones, la ley determinará los supuestos específicos bajo los cuales procederá la declaración de inexistencia de la información.</w:t>
      </w:r>
    </w:p>
    <w:p w14:paraId="5082235B" w14:textId="77777777" w:rsidR="00051E75" w:rsidRPr="00123D1B" w:rsidRDefault="00051E75" w:rsidP="00051E75">
      <w:pPr>
        <w:pStyle w:val="Texto"/>
        <w:spacing w:after="0" w:line="360" w:lineRule="auto"/>
        <w:ind w:left="567" w:right="616" w:firstLine="0"/>
        <w:rPr>
          <w:rFonts w:ascii="Palatino Linotype" w:eastAsiaTheme="minorHAnsi" w:hAnsi="Palatino Linotype" w:cstheme="minorBidi"/>
          <w:i/>
          <w:sz w:val="22"/>
          <w:szCs w:val="22"/>
          <w:lang w:eastAsia="en-US"/>
        </w:rPr>
      </w:pPr>
    </w:p>
    <w:p w14:paraId="2B9328E2" w14:textId="77777777" w:rsidR="00051E75" w:rsidRPr="00123D1B" w:rsidRDefault="00051E75" w:rsidP="00051E75">
      <w:pPr>
        <w:pStyle w:val="Texto"/>
        <w:spacing w:after="0" w:line="360" w:lineRule="auto"/>
        <w:ind w:left="567" w:right="616" w:firstLine="0"/>
        <w:rPr>
          <w:rFonts w:ascii="Palatino Linotype" w:eastAsiaTheme="minorHAnsi" w:hAnsi="Palatino Linotype" w:cstheme="minorBidi"/>
          <w:i/>
          <w:sz w:val="22"/>
          <w:szCs w:val="22"/>
          <w:lang w:eastAsia="en-US"/>
        </w:rPr>
      </w:pPr>
      <w:r w:rsidRPr="00123D1B">
        <w:rPr>
          <w:rFonts w:ascii="Palatino Linotype" w:eastAsiaTheme="minorHAnsi" w:hAnsi="Palatino Linotype" w:cstheme="minorBidi"/>
          <w:i/>
          <w:sz w:val="22"/>
          <w:szCs w:val="22"/>
          <w:lang w:eastAsia="en-US"/>
        </w:rPr>
        <w:t xml:space="preserve">II. </w:t>
      </w:r>
      <w:r w:rsidRPr="00123D1B">
        <w:rPr>
          <w:rFonts w:ascii="Palatino Linotype" w:eastAsiaTheme="minorHAnsi" w:hAnsi="Palatino Linotype" w:cstheme="minorBidi"/>
          <w:i/>
          <w:sz w:val="22"/>
          <w:szCs w:val="22"/>
          <w:lang w:eastAsia="en-US"/>
        </w:rPr>
        <w:tab/>
        <w:t>La información que se refiere a la vida privada y los datos personales será protegida en los términos y con las excepciones que fijen las leyes.</w:t>
      </w:r>
    </w:p>
    <w:p w14:paraId="4794433D" w14:textId="77777777" w:rsidR="00051E75" w:rsidRPr="00123D1B" w:rsidRDefault="00051E75" w:rsidP="00051E75">
      <w:pPr>
        <w:pStyle w:val="Texto"/>
        <w:spacing w:after="0" w:line="360" w:lineRule="auto"/>
        <w:ind w:left="567" w:right="616" w:firstLine="0"/>
        <w:rPr>
          <w:rFonts w:ascii="Palatino Linotype" w:eastAsiaTheme="minorHAnsi" w:hAnsi="Palatino Linotype" w:cstheme="minorBidi"/>
          <w:i/>
          <w:sz w:val="22"/>
          <w:szCs w:val="22"/>
          <w:lang w:eastAsia="en-US"/>
        </w:rPr>
      </w:pPr>
    </w:p>
    <w:p w14:paraId="1DE44C89" w14:textId="77777777" w:rsidR="00051E75" w:rsidRPr="00123D1B" w:rsidRDefault="00051E75" w:rsidP="00051E75">
      <w:pPr>
        <w:pStyle w:val="Texto"/>
        <w:spacing w:after="0" w:line="360" w:lineRule="auto"/>
        <w:ind w:left="567" w:right="616" w:firstLine="0"/>
        <w:rPr>
          <w:rFonts w:ascii="Palatino Linotype" w:eastAsiaTheme="minorHAnsi" w:hAnsi="Palatino Linotype" w:cstheme="minorBidi"/>
          <w:i/>
          <w:sz w:val="22"/>
          <w:szCs w:val="22"/>
          <w:lang w:eastAsia="en-US"/>
        </w:rPr>
      </w:pPr>
      <w:r w:rsidRPr="00123D1B">
        <w:rPr>
          <w:rFonts w:ascii="Palatino Linotype" w:eastAsiaTheme="minorHAnsi" w:hAnsi="Palatino Linotype" w:cstheme="minorBidi"/>
          <w:b/>
          <w:i/>
          <w:sz w:val="22"/>
          <w:szCs w:val="22"/>
          <w:u w:val="single"/>
          <w:lang w:eastAsia="en-US"/>
        </w:rPr>
        <w:t xml:space="preserve">III. </w:t>
      </w:r>
      <w:r w:rsidRPr="00123D1B">
        <w:rPr>
          <w:rFonts w:ascii="Palatino Linotype" w:eastAsiaTheme="minorHAnsi" w:hAnsi="Palatino Linotype" w:cstheme="minorBidi"/>
          <w:b/>
          <w:i/>
          <w:sz w:val="22"/>
          <w:szCs w:val="22"/>
          <w:u w:val="single"/>
          <w:lang w:eastAsia="en-US"/>
        </w:rPr>
        <w:tab/>
        <w:t>Toda persona, sin necesidad de acreditar interés alguno o justificar su utilización, tendrá acceso gratuito a la información pública</w:t>
      </w:r>
      <w:r w:rsidRPr="00123D1B">
        <w:rPr>
          <w:rFonts w:ascii="Palatino Linotype" w:eastAsiaTheme="minorHAnsi" w:hAnsi="Palatino Linotype" w:cstheme="minorBidi"/>
          <w:i/>
          <w:sz w:val="22"/>
          <w:szCs w:val="22"/>
          <w:lang w:eastAsia="en-US"/>
        </w:rPr>
        <w:t>, a sus datos personales o a la rectificación de éstos.</w:t>
      </w:r>
    </w:p>
    <w:p w14:paraId="5A58E149" w14:textId="77777777" w:rsidR="00051E75" w:rsidRPr="00123D1B" w:rsidRDefault="00051E75" w:rsidP="00051E75">
      <w:pPr>
        <w:pStyle w:val="Texto"/>
        <w:spacing w:after="0" w:line="360" w:lineRule="auto"/>
        <w:ind w:left="567" w:right="616" w:firstLine="0"/>
        <w:rPr>
          <w:rFonts w:ascii="Palatino Linotype" w:eastAsiaTheme="minorHAnsi" w:hAnsi="Palatino Linotype" w:cstheme="minorBidi"/>
          <w:i/>
          <w:sz w:val="22"/>
          <w:szCs w:val="22"/>
          <w:lang w:eastAsia="en-US"/>
        </w:rPr>
      </w:pPr>
    </w:p>
    <w:p w14:paraId="1EC78C3B" w14:textId="77777777" w:rsidR="00051E75" w:rsidRPr="00123D1B" w:rsidRDefault="00051E75" w:rsidP="00051E75">
      <w:pPr>
        <w:pStyle w:val="Texto"/>
        <w:spacing w:after="0" w:line="360" w:lineRule="auto"/>
        <w:ind w:left="567" w:right="616" w:firstLine="0"/>
        <w:rPr>
          <w:rFonts w:ascii="Palatino Linotype" w:eastAsiaTheme="minorHAnsi" w:hAnsi="Palatino Linotype" w:cstheme="minorBidi"/>
          <w:i/>
          <w:sz w:val="22"/>
          <w:szCs w:val="22"/>
          <w:lang w:eastAsia="en-US"/>
        </w:rPr>
      </w:pPr>
      <w:r w:rsidRPr="00123D1B">
        <w:rPr>
          <w:rFonts w:ascii="Palatino Linotype" w:eastAsiaTheme="minorHAnsi" w:hAnsi="Palatino Linotype" w:cstheme="minorBidi"/>
          <w:i/>
          <w:sz w:val="22"/>
          <w:szCs w:val="22"/>
          <w:lang w:eastAsia="en-US"/>
        </w:rPr>
        <w:t xml:space="preserve">IV. </w:t>
      </w:r>
      <w:r w:rsidRPr="00123D1B">
        <w:rPr>
          <w:rFonts w:ascii="Palatino Linotype" w:eastAsiaTheme="minorHAnsi" w:hAnsi="Palatino Linotype" w:cstheme="minorBidi"/>
          <w:i/>
          <w:sz w:val="22"/>
          <w:szCs w:val="22"/>
          <w:lang w:eastAsia="en-US"/>
        </w:rPr>
        <w:tab/>
        <w:t>Se establecerán mecanismos de acceso a la información y procedimientos de revisión expeditos que se sustanciarán ante los organismos autónomos especializados e imparciales que establece esta Constitución.</w:t>
      </w:r>
    </w:p>
    <w:p w14:paraId="685B7DAF" w14:textId="77777777" w:rsidR="00051E75" w:rsidRPr="00123D1B" w:rsidRDefault="00051E75" w:rsidP="00051E75">
      <w:pPr>
        <w:pStyle w:val="Texto"/>
        <w:spacing w:after="0" w:line="360" w:lineRule="auto"/>
        <w:ind w:left="567" w:right="616" w:firstLine="0"/>
        <w:rPr>
          <w:rFonts w:ascii="Palatino Linotype" w:eastAsiaTheme="minorHAnsi" w:hAnsi="Palatino Linotype" w:cstheme="minorBidi"/>
          <w:i/>
          <w:sz w:val="22"/>
          <w:szCs w:val="22"/>
          <w:lang w:eastAsia="en-US"/>
        </w:rPr>
      </w:pPr>
    </w:p>
    <w:p w14:paraId="18F1A301" w14:textId="77777777" w:rsidR="00051E75" w:rsidRPr="00123D1B" w:rsidRDefault="00051E75" w:rsidP="00051E75">
      <w:pPr>
        <w:pStyle w:val="Texto"/>
        <w:spacing w:after="0" w:line="360" w:lineRule="auto"/>
        <w:ind w:left="567" w:right="616" w:firstLine="0"/>
        <w:rPr>
          <w:rFonts w:ascii="Palatino Linotype" w:eastAsiaTheme="minorHAnsi" w:hAnsi="Palatino Linotype" w:cstheme="minorBidi"/>
          <w:i/>
          <w:sz w:val="22"/>
          <w:szCs w:val="22"/>
          <w:lang w:eastAsia="en-US"/>
        </w:rPr>
      </w:pPr>
      <w:r w:rsidRPr="00123D1B">
        <w:rPr>
          <w:rFonts w:ascii="Palatino Linotype" w:eastAsiaTheme="minorHAnsi" w:hAnsi="Palatino Linotype" w:cstheme="minorBidi"/>
          <w:i/>
          <w:sz w:val="22"/>
          <w:szCs w:val="22"/>
          <w:lang w:eastAsia="en-US"/>
        </w:rPr>
        <w:lastRenderedPageBreak/>
        <w:t xml:space="preserve">V. </w:t>
      </w:r>
      <w:r w:rsidRPr="00123D1B">
        <w:rPr>
          <w:rFonts w:ascii="Palatino Linotype" w:eastAsiaTheme="minorHAnsi" w:hAnsi="Palatino Linotype" w:cstheme="minorBidi"/>
          <w:i/>
          <w:sz w:val="22"/>
          <w:szCs w:val="22"/>
          <w:lang w:eastAsia="en-US"/>
        </w:rPr>
        <w:tab/>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9071D95" w14:textId="77777777" w:rsidR="00051E75" w:rsidRPr="00123D1B" w:rsidRDefault="00051E75" w:rsidP="00051E75">
      <w:pPr>
        <w:pStyle w:val="Texto"/>
        <w:spacing w:after="0" w:line="360" w:lineRule="auto"/>
        <w:ind w:left="567" w:right="616" w:firstLine="0"/>
        <w:rPr>
          <w:rFonts w:ascii="Palatino Linotype" w:eastAsiaTheme="minorHAnsi" w:hAnsi="Palatino Linotype" w:cstheme="minorBidi"/>
          <w:i/>
          <w:sz w:val="22"/>
          <w:szCs w:val="22"/>
          <w:lang w:eastAsia="en-US"/>
        </w:rPr>
      </w:pPr>
    </w:p>
    <w:p w14:paraId="710683CA" w14:textId="77777777" w:rsidR="00051E75" w:rsidRPr="00123D1B" w:rsidRDefault="00051E75" w:rsidP="00051E75">
      <w:pPr>
        <w:pStyle w:val="Texto"/>
        <w:spacing w:after="0" w:line="360" w:lineRule="auto"/>
        <w:ind w:left="567" w:right="616" w:firstLine="0"/>
        <w:rPr>
          <w:rFonts w:ascii="Palatino Linotype" w:eastAsiaTheme="minorHAnsi" w:hAnsi="Palatino Linotype" w:cstheme="minorBidi"/>
          <w:i/>
          <w:sz w:val="22"/>
          <w:szCs w:val="22"/>
          <w:lang w:eastAsia="en-US"/>
        </w:rPr>
      </w:pPr>
      <w:r w:rsidRPr="00123D1B">
        <w:rPr>
          <w:rFonts w:ascii="Palatino Linotype" w:eastAsiaTheme="minorHAnsi" w:hAnsi="Palatino Linotype" w:cstheme="minorBidi"/>
          <w:i/>
          <w:sz w:val="22"/>
          <w:szCs w:val="22"/>
          <w:lang w:eastAsia="en-US"/>
        </w:rPr>
        <w:t xml:space="preserve">VI. </w:t>
      </w:r>
      <w:r w:rsidRPr="00123D1B">
        <w:rPr>
          <w:rFonts w:ascii="Palatino Linotype" w:eastAsiaTheme="minorHAnsi" w:hAnsi="Palatino Linotype" w:cstheme="minorBidi"/>
          <w:i/>
          <w:sz w:val="22"/>
          <w:szCs w:val="22"/>
          <w:lang w:eastAsia="en-US"/>
        </w:rPr>
        <w:tab/>
        <w:t>Las leyes determinarán la manera en que los sujetos obligados deberán hacer pública la información relativa a los recursos públicos que entreguen a personas físicas o morales.</w:t>
      </w:r>
    </w:p>
    <w:p w14:paraId="21FAD219" w14:textId="77777777" w:rsidR="00051E75" w:rsidRPr="00123D1B" w:rsidRDefault="00051E75" w:rsidP="00051E75">
      <w:pPr>
        <w:pStyle w:val="Texto"/>
        <w:spacing w:after="0" w:line="360" w:lineRule="auto"/>
        <w:ind w:left="567" w:right="616" w:firstLine="0"/>
        <w:rPr>
          <w:rFonts w:ascii="Palatino Linotype" w:eastAsiaTheme="minorHAnsi" w:hAnsi="Palatino Linotype" w:cstheme="minorBidi"/>
          <w:i/>
          <w:sz w:val="22"/>
          <w:szCs w:val="22"/>
          <w:lang w:eastAsia="en-US"/>
        </w:rPr>
      </w:pPr>
    </w:p>
    <w:p w14:paraId="2E5ACA59" w14:textId="77777777" w:rsidR="00051E75" w:rsidRPr="00123D1B" w:rsidRDefault="00051E75" w:rsidP="00051E75">
      <w:pPr>
        <w:pStyle w:val="Texto"/>
        <w:spacing w:after="0" w:line="360" w:lineRule="auto"/>
        <w:ind w:left="567" w:right="616" w:firstLine="0"/>
        <w:rPr>
          <w:rFonts w:ascii="Palatino Linotype" w:eastAsiaTheme="minorHAnsi" w:hAnsi="Palatino Linotype" w:cstheme="minorBidi"/>
          <w:i/>
          <w:sz w:val="22"/>
          <w:szCs w:val="22"/>
          <w:lang w:eastAsia="en-US"/>
        </w:rPr>
      </w:pPr>
      <w:r w:rsidRPr="00123D1B">
        <w:rPr>
          <w:rFonts w:ascii="Palatino Linotype" w:eastAsiaTheme="minorHAnsi" w:hAnsi="Palatino Linotype" w:cstheme="minorBidi"/>
          <w:i/>
          <w:sz w:val="22"/>
          <w:szCs w:val="22"/>
          <w:lang w:eastAsia="en-US"/>
        </w:rPr>
        <w:t xml:space="preserve">VII. </w:t>
      </w:r>
      <w:r w:rsidRPr="00123D1B">
        <w:rPr>
          <w:rFonts w:ascii="Palatino Linotype" w:eastAsiaTheme="minorHAnsi" w:hAnsi="Palatino Linotype" w:cstheme="minorBidi"/>
          <w:i/>
          <w:sz w:val="22"/>
          <w:szCs w:val="22"/>
          <w:lang w:eastAsia="en-US"/>
        </w:rPr>
        <w:tab/>
        <w:t>La inobservancia a las disposiciones en materia de acceso a la información pública será sancionada en los términos que dispongan las leyes.</w:t>
      </w:r>
    </w:p>
    <w:p w14:paraId="6C1173D3" w14:textId="77777777" w:rsidR="00051E75" w:rsidRPr="00123D1B" w:rsidRDefault="00051E75" w:rsidP="00051E75">
      <w:pPr>
        <w:spacing w:line="360" w:lineRule="auto"/>
        <w:ind w:left="567" w:right="616"/>
        <w:jc w:val="both"/>
        <w:rPr>
          <w:rFonts w:ascii="Palatino Linotype" w:hAnsi="Palatino Linotype"/>
          <w:i/>
          <w:sz w:val="22"/>
          <w:szCs w:val="22"/>
        </w:rPr>
      </w:pPr>
      <w:r w:rsidRPr="00123D1B">
        <w:rPr>
          <w:rFonts w:ascii="Palatino Linotype" w:hAnsi="Palatino Linotype"/>
          <w:i/>
          <w:sz w:val="22"/>
          <w:szCs w:val="22"/>
        </w:rPr>
        <w:t>…</w:t>
      </w:r>
    </w:p>
    <w:p w14:paraId="74954808" w14:textId="77777777" w:rsidR="00051E75" w:rsidRPr="00123D1B" w:rsidRDefault="00051E75" w:rsidP="00051E75">
      <w:pPr>
        <w:spacing w:line="360" w:lineRule="auto"/>
        <w:ind w:left="567" w:right="616"/>
        <w:jc w:val="both"/>
        <w:rPr>
          <w:rFonts w:ascii="Palatino Linotype" w:hAnsi="Palatino Linotype"/>
          <w:i/>
          <w:sz w:val="22"/>
          <w:szCs w:val="22"/>
        </w:rPr>
      </w:pPr>
    </w:p>
    <w:p w14:paraId="1DF947C8" w14:textId="77777777" w:rsidR="00051E75" w:rsidRPr="00123D1B" w:rsidRDefault="00051E75" w:rsidP="00051E75">
      <w:pPr>
        <w:spacing w:line="360" w:lineRule="auto"/>
        <w:ind w:left="567" w:right="616"/>
        <w:jc w:val="both"/>
        <w:rPr>
          <w:rFonts w:ascii="Palatino Linotype" w:hAnsi="Palatino Linotype"/>
          <w:i/>
          <w:sz w:val="22"/>
          <w:szCs w:val="22"/>
        </w:rPr>
      </w:pPr>
      <w:r w:rsidRPr="00123D1B">
        <w:rPr>
          <w:rFonts w:ascii="Palatino Linotype" w:hAnsi="Palatino Linotype"/>
          <w:i/>
          <w:sz w:val="22"/>
          <w:szCs w:val="22"/>
        </w:rPr>
        <w:t xml:space="preserve">Artículo 5.- </w:t>
      </w:r>
    </w:p>
    <w:p w14:paraId="7F437448" w14:textId="77777777" w:rsidR="00051E75" w:rsidRPr="00123D1B" w:rsidRDefault="00051E75" w:rsidP="00051E75">
      <w:pPr>
        <w:spacing w:line="360" w:lineRule="auto"/>
        <w:ind w:left="567" w:right="616"/>
        <w:jc w:val="both"/>
        <w:rPr>
          <w:rFonts w:ascii="Palatino Linotype" w:hAnsi="Palatino Linotype"/>
          <w:i/>
          <w:sz w:val="22"/>
          <w:szCs w:val="22"/>
        </w:rPr>
      </w:pPr>
      <w:r w:rsidRPr="00123D1B">
        <w:rPr>
          <w:rFonts w:ascii="Palatino Linotype" w:hAnsi="Palatino Linotype"/>
          <w:i/>
          <w:sz w:val="22"/>
          <w:szCs w:val="22"/>
        </w:rPr>
        <w:t>…</w:t>
      </w:r>
    </w:p>
    <w:p w14:paraId="59D0E9F0" w14:textId="77777777" w:rsidR="00051E75" w:rsidRPr="00123D1B" w:rsidRDefault="00051E75" w:rsidP="00051E75">
      <w:pPr>
        <w:spacing w:line="360" w:lineRule="auto"/>
        <w:ind w:left="567" w:right="616"/>
        <w:jc w:val="both"/>
        <w:rPr>
          <w:rFonts w:ascii="Palatino Linotype" w:hAnsi="Palatino Linotype"/>
          <w:i/>
          <w:sz w:val="22"/>
          <w:szCs w:val="22"/>
        </w:rPr>
      </w:pPr>
      <w:r w:rsidRPr="00123D1B">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14:paraId="3EAB78B9" w14:textId="77777777" w:rsidR="00051E75" w:rsidRPr="00123D1B" w:rsidRDefault="00051E75" w:rsidP="00051E75">
      <w:pPr>
        <w:spacing w:line="360" w:lineRule="auto"/>
        <w:ind w:left="567" w:right="616"/>
        <w:jc w:val="both"/>
        <w:rPr>
          <w:rFonts w:ascii="Palatino Linotype" w:hAnsi="Palatino Linotype"/>
          <w:i/>
          <w:sz w:val="22"/>
          <w:szCs w:val="22"/>
        </w:rPr>
      </w:pPr>
      <w:r w:rsidRPr="00123D1B">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343378F" w14:textId="77777777" w:rsidR="00051E75" w:rsidRPr="00123D1B" w:rsidRDefault="00051E75" w:rsidP="00051E75">
      <w:pPr>
        <w:spacing w:line="360" w:lineRule="auto"/>
        <w:ind w:left="567" w:right="616"/>
        <w:jc w:val="both"/>
        <w:rPr>
          <w:rFonts w:ascii="Palatino Linotype" w:hAnsi="Palatino Linotype"/>
          <w:b/>
          <w:i/>
          <w:sz w:val="22"/>
          <w:szCs w:val="22"/>
          <w:u w:val="single"/>
        </w:rPr>
      </w:pPr>
      <w:r w:rsidRPr="00123D1B">
        <w:rPr>
          <w:rFonts w:ascii="Palatino Linotype" w:hAnsi="Palatino Linotype"/>
          <w:i/>
          <w:sz w:val="22"/>
          <w:szCs w:val="22"/>
        </w:rPr>
        <w:t xml:space="preserve">I. Toda la información en posesión de cualquier autoridad, entidad, órgano y organismos de los Poderes Ejecutivo, Legislativo y Judicial, órganos autónomos, partidos políticos, fideicomisos y fondos públicos estatales y municipales, así como del </w:t>
      </w:r>
      <w:r w:rsidRPr="00123D1B">
        <w:rPr>
          <w:rFonts w:ascii="Palatino Linotype" w:hAnsi="Palatino Linotype"/>
          <w:i/>
          <w:sz w:val="22"/>
          <w:szCs w:val="22"/>
        </w:rPr>
        <w:lastRenderedPageBreak/>
        <w:t xml:space="preserve">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w:t>
      </w:r>
      <w:r w:rsidRPr="00123D1B">
        <w:rPr>
          <w:rFonts w:ascii="Palatino Linotype" w:hAnsi="Palatino Linotype"/>
          <w:b/>
          <w:i/>
          <w:sz w:val="22"/>
          <w:szCs w:val="22"/>
          <w:u w:val="single"/>
        </w:rPr>
        <w:t xml:space="preserve">deberá prevalecer el principio de máxima publicidad. </w:t>
      </w:r>
    </w:p>
    <w:p w14:paraId="54B7476F" w14:textId="77777777" w:rsidR="00051E75" w:rsidRPr="00123D1B" w:rsidRDefault="00051E75" w:rsidP="00051E75">
      <w:pPr>
        <w:spacing w:line="360" w:lineRule="auto"/>
        <w:ind w:left="567" w:right="616"/>
        <w:jc w:val="both"/>
        <w:rPr>
          <w:rFonts w:ascii="Palatino Linotype" w:hAnsi="Palatino Linotype"/>
          <w:i/>
          <w:sz w:val="22"/>
          <w:szCs w:val="22"/>
        </w:rPr>
      </w:pPr>
      <w:r w:rsidRPr="00123D1B">
        <w:rPr>
          <w:rFonts w:ascii="Palatino Linotype" w:hAnsi="Palatino Linotype"/>
          <w:i/>
          <w:sz w:val="22"/>
          <w:szCs w:val="22"/>
        </w:rPr>
        <w:t xml:space="preserve">Los sujetos obligados deberán documentar todo acto que derive del ejercicio de sus facultades, competencias o funciones, la ley determinará los supuestos específicos bajo los cuales procederá la declaración de inexistencia de la información. </w:t>
      </w:r>
    </w:p>
    <w:p w14:paraId="163C490A" w14:textId="77777777" w:rsidR="00051E75" w:rsidRPr="00123D1B" w:rsidRDefault="00051E75" w:rsidP="00051E75">
      <w:pPr>
        <w:spacing w:line="360" w:lineRule="auto"/>
        <w:ind w:left="567" w:right="616"/>
        <w:jc w:val="both"/>
        <w:rPr>
          <w:rFonts w:ascii="Palatino Linotype" w:hAnsi="Palatino Linotype"/>
          <w:i/>
          <w:sz w:val="22"/>
          <w:szCs w:val="22"/>
        </w:rPr>
      </w:pPr>
      <w:r w:rsidRPr="00123D1B">
        <w:rPr>
          <w:rFonts w:ascii="Palatino Linotype" w:hAnsi="Palatino Linotype"/>
          <w:i/>
          <w:sz w:val="22"/>
          <w:szCs w:val="22"/>
        </w:rPr>
        <w:t xml:space="preserve">II. La información referente a la intimidad de la vida privada y la imagen de las personas será protegida a través de un marco jurídico rígido de tratamiento y manejo de datos personales, con las excepciones que establezca la ley reglamentaria. </w:t>
      </w:r>
    </w:p>
    <w:p w14:paraId="21CAC4B3" w14:textId="77777777" w:rsidR="00051E75" w:rsidRPr="00123D1B" w:rsidRDefault="00051E75" w:rsidP="00051E75">
      <w:pPr>
        <w:spacing w:line="360" w:lineRule="auto"/>
        <w:ind w:left="567" w:right="616"/>
        <w:jc w:val="both"/>
        <w:rPr>
          <w:rFonts w:ascii="Palatino Linotype" w:hAnsi="Palatino Linotype"/>
          <w:i/>
          <w:sz w:val="22"/>
          <w:szCs w:val="22"/>
        </w:rPr>
      </w:pPr>
      <w:r w:rsidRPr="00123D1B">
        <w:rPr>
          <w:rFonts w:ascii="Palatino Linotype" w:hAnsi="Palatino Linotype"/>
          <w:i/>
          <w:sz w:val="22"/>
          <w:szCs w:val="22"/>
        </w:rPr>
        <w:t xml:space="preserve">III. </w:t>
      </w:r>
      <w:r w:rsidRPr="00123D1B">
        <w:rPr>
          <w:rFonts w:ascii="Palatino Linotype" w:hAnsi="Palatino Linotype"/>
          <w:b/>
          <w:i/>
          <w:sz w:val="22"/>
          <w:szCs w:val="22"/>
          <w:u w:val="single"/>
        </w:rPr>
        <w:t>Toda persona</w:t>
      </w:r>
      <w:r w:rsidRPr="00123D1B">
        <w:rPr>
          <w:rFonts w:ascii="Palatino Linotype" w:hAnsi="Palatino Linotype"/>
          <w:i/>
          <w:sz w:val="22"/>
          <w:szCs w:val="22"/>
        </w:rPr>
        <w:t xml:space="preserve">, sin necesidad de acreditar interés alguno o justificar su utilización, </w:t>
      </w:r>
      <w:r w:rsidRPr="00123D1B">
        <w:rPr>
          <w:rFonts w:ascii="Palatino Linotype" w:hAnsi="Palatino Linotype"/>
          <w:b/>
          <w:i/>
          <w:sz w:val="22"/>
          <w:szCs w:val="22"/>
          <w:u w:val="single"/>
        </w:rPr>
        <w:t>tendrá acceso gratuito a la información pública</w:t>
      </w:r>
      <w:r w:rsidRPr="00123D1B">
        <w:rPr>
          <w:rFonts w:ascii="Palatino Linotype" w:hAnsi="Palatino Linotype"/>
          <w:i/>
          <w:sz w:val="22"/>
          <w:szCs w:val="22"/>
        </w:rPr>
        <w:t xml:space="preserve">, a sus datos personales o a la rectificación de éstos. </w:t>
      </w:r>
    </w:p>
    <w:p w14:paraId="7AE8C61D" w14:textId="77777777" w:rsidR="00051E75" w:rsidRPr="00123D1B" w:rsidRDefault="00051E75" w:rsidP="00051E75">
      <w:pPr>
        <w:spacing w:line="360" w:lineRule="auto"/>
        <w:ind w:left="567" w:right="616"/>
        <w:jc w:val="both"/>
        <w:rPr>
          <w:rFonts w:ascii="Palatino Linotype" w:hAnsi="Palatino Linotype"/>
          <w:i/>
          <w:sz w:val="22"/>
          <w:szCs w:val="22"/>
        </w:rPr>
      </w:pPr>
      <w:r w:rsidRPr="00123D1B">
        <w:rPr>
          <w:rFonts w:ascii="Palatino Linotype" w:hAnsi="Palatino Linotype"/>
          <w:i/>
          <w:sz w:val="22"/>
          <w:szCs w:val="22"/>
        </w:rPr>
        <w:t xml:space="preserve">IV. Se establecerán mecanismos de acceso a la información y procedimientos de revisión expeditos que se sustanciarán ante el organismo autónomo especializado e imparcial que establece esta Constitución. </w:t>
      </w:r>
    </w:p>
    <w:p w14:paraId="4F05447D" w14:textId="77777777" w:rsidR="00051E75" w:rsidRPr="00123D1B" w:rsidRDefault="00051E75" w:rsidP="00051E75">
      <w:pPr>
        <w:spacing w:line="360" w:lineRule="auto"/>
        <w:ind w:left="567" w:right="616"/>
        <w:jc w:val="both"/>
        <w:rPr>
          <w:rFonts w:ascii="Palatino Linotype" w:hAnsi="Palatino Linotype"/>
          <w:b/>
          <w:i/>
          <w:sz w:val="22"/>
          <w:szCs w:val="22"/>
        </w:rPr>
      </w:pPr>
      <w:r w:rsidRPr="00123D1B">
        <w:rPr>
          <w:rFonts w:ascii="Palatino Linotype" w:hAnsi="Palatino Linotype"/>
          <w:b/>
          <w:i/>
          <w:sz w:val="22"/>
          <w:szCs w:val="22"/>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 </w:t>
      </w:r>
    </w:p>
    <w:p w14:paraId="1821564A" w14:textId="77777777" w:rsidR="00051E75" w:rsidRPr="00123D1B" w:rsidRDefault="00051E75" w:rsidP="00051E75">
      <w:pPr>
        <w:spacing w:line="360" w:lineRule="auto"/>
        <w:ind w:left="567" w:right="616"/>
        <w:jc w:val="both"/>
        <w:rPr>
          <w:rFonts w:ascii="Palatino Linotype" w:hAnsi="Palatino Linotype"/>
          <w:i/>
          <w:sz w:val="22"/>
          <w:szCs w:val="22"/>
        </w:rPr>
      </w:pPr>
      <w:r w:rsidRPr="00123D1B">
        <w:rPr>
          <w:rFonts w:ascii="Palatino Linotype" w:hAnsi="Palatino Linotype"/>
          <w:i/>
          <w:sz w:val="22"/>
          <w:szCs w:val="22"/>
        </w:rPr>
        <w:lastRenderedPageBreak/>
        <w:t xml:space="preserve">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 </w:t>
      </w:r>
    </w:p>
    <w:p w14:paraId="51F8176B" w14:textId="77777777" w:rsidR="00051E75" w:rsidRPr="00123D1B" w:rsidRDefault="00051E75" w:rsidP="00051E75">
      <w:pPr>
        <w:spacing w:line="360" w:lineRule="auto"/>
        <w:ind w:left="567" w:right="616"/>
        <w:jc w:val="both"/>
        <w:rPr>
          <w:rFonts w:ascii="Palatino Linotype" w:hAnsi="Palatino Linotype" w:cs="Arial"/>
          <w:i/>
          <w:sz w:val="22"/>
          <w:szCs w:val="22"/>
        </w:rPr>
      </w:pPr>
      <w:r w:rsidRPr="00123D1B">
        <w:rPr>
          <w:rFonts w:ascii="Palatino Linotype" w:hAnsi="Palatino Linotype"/>
          <w:i/>
          <w:sz w:val="22"/>
          <w:szCs w:val="22"/>
        </w:rPr>
        <w:t xml:space="preserve">VII. La ley reglamentaria, determinará la manera en que los sujetos obligados deberán hacer pública la información relativa a los recursos públicos que entreguen a personas físicas o jurídicas colectivas. </w:t>
      </w:r>
    </w:p>
    <w:p w14:paraId="35A7491A" w14:textId="77777777" w:rsidR="00051E75" w:rsidRPr="00123D1B" w:rsidRDefault="00051E75" w:rsidP="00051E75">
      <w:pPr>
        <w:spacing w:line="360" w:lineRule="auto"/>
        <w:ind w:left="567" w:right="616"/>
        <w:jc w:val="both"/>
        <w:rPr>
          <w:rFonts w:ascii="Palatino Linotype" w:hAnsi="Palatino Linotype" w:cs="Arial"/>
          <w:i/>
          <w:sz w:val="22"/>
          <w:szCs w:val="22"/>
        </w:rPr>
      </w:pPr>
      <w:r w:rsidRPr="00123D1B">
        <w:rPr>
          <w:rFonts w:ascii="Palatino Linotype" w:hAnsi="Palatino Linotype" w:cs="Arial"/>
          <w:i/>
          <w:sz w:val="22"/>
          <w:szCs w:val="22"/>
        </w:rPr>
        <w:t>…</w:t>
      </w:r>
    </w:p>
    <w:p w14:paraId="6DAC2D21" w14:textId="7631F4E9" w:rsidR="00051E75" w:rsidRPr="00123D1B" w:rsidRDefault="00051E75" w:rsidP="009E4176">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123D1B">
        <w:rPr>
          <w:rFonts w:ascii="Palatino Linotype" w:hAnsi="Palatino Linotype" w:cs="Arial"/>
        </w:rPr>
        <w:t>De lo anterior se advierte que el derecho fundamental de acceso a la información pública, implica el conocimiento de los particulares de información</w:t>
      </w:r>
      <w:r w:rsidRPr="00123D1B">
        <w:rPr>
          <w:rFonts w:ascii="Palatino Linotype" w:hAnsi="Palatino Linotype"/>
        </w:rPr>
        <w:t xml:space="preserve"> </w:t>
      </w:r>
      <w:r w:rsidRPr="00123D1B">
        <w:rPr>
          <w:rFonts w:ascii="Palatino Linotype" w:hAnsi="Palatino Linotype" w:cs="Arial"/>
        </w:rPr>
        <w:t>plural y oportuna que se contenga en los documentos que posean los órganos del estado; incluso se impone la obligación a las autoridades de preservar sus documentos en archivos</w:t>
      </w:r>
      <w:r w:rsidR="009E4176" w:rsidRPr="00123D1B">
        <w:rPr>
          <w:rFonts w:ascii="Palatino Linotype" w:hAnsi="Palatino Linotype" w:cs="Arial"/>
        </w:rPr>
        <w:t xml:space="preserve"> administrativos actualizados.</w:t>
      </w:r>
    </w:p>
    <w:p w14:paraId="18AB142E" w14:textId="77777777" w:rsidR="009E4176" w:rsidRPr="00123D1B" w:rsidRDefault="009E4176" w:rsidP="009E4176">
      <w:pPr>
        <w:pStyle w:val="Prrafodelista"/>
        <w:spacing w:before="100" w:beforeAutospacing="1" w:after="100" w:afterAutospacing="1" w:line="360" w:lineRule="auto"/>
        <w:ind w:left="0"/>
        <w:jc w:val="both"/>
        <w:rPr>
          <w:rFonts w:ascii="Palatino Linotype" w:hAnsi="Palatino Linotype" w:cs="Arial"/>
        </w:rPr>
      </w:pPr>
    </w:p>
    <w:p w14:paraId="0EAF4F54" w14:textId="76830229" w:rsidR="009E4176" w:rsidRPr="00123D1B" w:rsidRDefault="00051E75" w:rsidP="00051E75">
      <w:pPr>
        <w:pStyle w:val="Prrafodelista"/>
        <w:spacing w:before="100" w:beforeAutospacing="1" w:after="100" w:afterAutospacing="1" w:line="360" w:lineRule="auto"/>
        <w:ind w:left="0"/>
        <w:jc w:val="both"/>
        <w:rPr>
          <w:rFonts w:ascii="Palatino Linotype" w:hAnsi="Palatino Linotype" w:cs="Arial"/>
        </w:rPr>
      </w:pPr>
      <w:r w:rsidRPr="00123D1B">
        <w:rPr>
          <w:rFonts w:ascii="Palatino Linotype" w:hAnsi="Palatino Linotype" w:cs="Arial"/>
        </w:rPr>
        <w:t>Por tanto, para que los Sujetos Obligados hagan efectivo el derecho de acceso a la información pública que generen, administren o posean, deben poner a disposición de los particulares los documentos en los que conste el ejercicio de sus atribuciones legales o que por cualquier circunstancia obre en sus archivos.</w:t>
      </w:r>
    </w:p>
    <w:p w14:paraId="1AF6C506" w14:textId="77777777" w:rsidR="009E4176" w:rsidRPr="00123D1B" w:rsidRDefault="009E4176" w:rsidP="00051E75">
      <w:pPr>
        <w:pStyle w:val="Prrafodelista"/>
        <w:spacing w:before="100" w:beforeAutospacing="1" w:after="100" w:afterAutospacing="1" w:line="360" w:lineRule="auto"/>
        <w:ind w:left="0"/>
        <w:jc w:val="both"/>
        <w:rPr>
          <w:rFonts w:ascii="Palatino Linotype" w:hAnsi="Palatino Linotype" w:cs="Arial"/>
        </w:rPr>
      </w:pPr>
    </w:p>
    <w:p w14:paraId="64F93F0C" w14:textId="77777777" w:rsidR="00051E75" w:rsidRPr="00123D1B" w:rsidRDefault="00051E75" w:rsidP="009E4176">
      <w:pPr>
        <w:pStyle w:val="Prrafodelista"/>
        <w:numPr>
          <w:ilvl w:val="0"/>
          <w:numId w:val="1"/>
        </w:numPr>
        <w:autoSpaceDE w:val="0"/>
        <w:autoSpaceDN w:val="0"/>
        <w:adjustRightInd w:val="0"/>
        <w:spacing w:before="240" w:after="240" w:line="360" w:lineRule="auto"/>
        <w:ind w:left="0" w:right="50" w:firstLine="0"/>
        <w:jc w:val="both"/>
        <w:rPr>
          <w:rFonts w:ascii="Palatino Linotype" w:hAnsi="Palatino Linotype" w:cs="Arial"/>
          <w:bCs/>
          <w:color w:val="000000" w:themeColor="text1"/>
          <w:lang w:val="es-ES"/>
        </w:rPr>
      </w:pPr>
      <w:r w:rsidRPr="00123D1B">
        <w:rPr>
          <w:rFonts w:ascii="Palatino Linotype" w:hAnsi="Palatino Linotype" w:cs="Arial"/>
          <w:bCs/>
          <w:color w:val="000000" w:themeColor="text1"/>
        </w:rPr>
        <w:t>En efecto, el derecho fundamental de acceso a la información pública se desarrolla en varias vertientes:</w:t>
      </w:r>
    </w:p>
    <w:p w14:paraId="48F4AA3E" w14:textId="77777777" w:rsidR="00051E75" w:rsidRPr="00123D1B" w:rsidRDefault="00051E75" w:rsidP="00051E75">
      <w:pPr>
        <w:numPr>
          <w:ilvl w:val="0"/>
          <w:numId w:val="36"/>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rPr>
      </w:pPr>
      <w:r w:rsidRPr="00123D1B">
        <w:rPr>
          <w:rFonts w:ascii="Palatino Linotype" w:hAnsi="Palatino Linotype" w:cs="Arial"/>
          <w:bCs/>
          <w:color w:val="000000" w:themeColor="text1"/>
        </w:rPr>
        <w:t xml:space="preserve">Impone al Estado la obligación de protegerlo. Esto es, es suficiente con que una persona realice una solicitud de información para </w:t>
      </w:r>
      <w:r w:rsidRPr="00123D1B">
        <w:rPr>
          <w:rFonts w:ascii="Palatino Linotype" w:hAnsi="Palatino Linotype" w:cs="Arial"/>
          <w:bCs/>
          <w:color w:val="000000" w:themeColor="text1"/>
        </w:rPr>
        <w:lastRenderedPageBreak/>
        <w:t>que la autoridad la atienda y entregue lo solicitado, salvo excepciones limitadas.</w:t>
      </w:r>
    </w:p>
    <w:p w14:paraId="6D33EDA1" w14:textId="77777777" w:rsidR="00051E75" w:rsidRPr="00123D1B" w:rsidRDefault="00051E75" w:rsidP="00051E75">
      <w:pPr>
        <w:numPr>
          <w:ilvl w:val="0"/>
          <w:numId w:val="36"/>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rPr>
      </w:pPr>
      <w:r w:rsidRPr="00123D1B">
        <w:rPr>
          <w:rFonts w:ascii="Palatino Linotype" w:hAnsi="Palatino Linotype" w:cs="Arial"/>
          <w:bCs/>
          <w:color w:val="000000" w:themeColor="text1"/>
        </w:rPr>
        <w:t>Impone al Legislativo la obligación de crear una ley que establezca los procedimientos para su protección, respecto y difusión.</w:t>
      </w:r>
    </w:p>
    <w:p w14:paraId="7C3022E9" w14:textId="77777777" w:rsidR="00051E75" w:rsidRPr="00123D1B" w:rsidRDefault="00051E75" w:rsidP="00051E75">
      <w:pPr>
        <w:numPr>
          <w:ilvl w:val="0"/>
          <w:numId w:val="36"/>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rPr>
      </w:pPr>
      <w:r w:rsidRPr="00123D1B">
        <w:rPr>
          <w:rFonts w:ascii="Palatino Linotype" w:hAnsi="Palatino Linotype" w:cs="Arial"/>
          <w:bCs/>
          <w:color w:val="000000" w:themeColor="text1"/>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14:paraId="5DB8345C" w14:textId="77777777" w:rsidR="00051E75" w:rsidRPr="00123D1B" w:rsidRDefault="00051E75" w:rsidP="00051E75">
      <w:pPr>
        <w:numPr>
          <w:ilvl w:val="0"/>
          <w:numId w:val="36"/>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rPr>
      </w:pPr>
      <w:r w:rsidRPr="00123D1B">
        <w:rPr>
          <w:rFonts w:ascii="Palatino Linotype" w:hAnsi="Palatino Linotype" w:cs="Arial"/>
          <w:bCs/>
          <w:color w:val="000000" w:themeColor="text1"/>
        </w:rPr>
        <w:t>Otorga a todos los documentos en posesión de las autoridades la calidad de públicos y únicamente pueden ser reservados temporalmente por razones de interés público y en los términos expresamente señalados en la ley.</w:t>
      </w:r>
    </w:p>
    <w:p w14:paraId="7EBDA707" w14:textId="77777777" w:rsidR="00051E75" w:rsidRPr="00123D1B" w:rsidRDefault="00051E75" w:rsidP="00051E75">
      <w:pPr>
        <w:numPr>
          <w:ilvl w:val="0"/>
          <w:numId w:val="36"/>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rPr>
      </w:pPr>
      <w:r w:rsidRPr="00123D1B">
        <w:rPr>
          <w:rFonts w:ascii="Palatino Linotype" w:hAnsi="Palatino Linotype" w:cs="Arial"/>
          <w:bCs/>
          <w:color w:val="000000" w:themeColor="text1"/>
        </w:rPr>
        <w:t>Este derecho se rige por el principio de máxima publicidad, es decir, la información que generan, administren o posean los organismos públicos son documentos de acceso a cualquier persona y para su limitante debe existir un bien jurídico mayor que proteger.</w:t>
      </w:r>
    </w:p>
    <w:p w14:paraId="241C9946" w14:textId="4D511A6C" w:rsidR="00051E75" w:rsidRPr="00123D1B" w:rsidRDefault="00051E75" w:rsidP="009E4176">
      <w:pPr>
        <w:pStyle w:val="Prrafodelista"/>
        <w:numPr>
          <w:ilvl w:val="0"/>
          <w:numId w:val="1"/>
        </w:numPr>
        <w:spacing w:before="240" w:after="240" w:line="360" w:lineRule="auto"/>
        <w:ind w:left="0" w:firstLine="0"/>
        <w:jc w:val="both"/>
        <w:rPr>
          <w:rFonts w:ascii="Palatino Linotype" w:hAnsi="Palatino Linotype" w:cs="Arial"/>
          <w:bCs/>
        </w:rPr>
      </w:pPr>
      <w:r w:rsidRPr="00123D1B">
        <w:rPr>
          <w:rFonts w:ascii="Palatino Linotype" w:hAnsi="Palatino Linotype" w:cs="Arial"/>
          <w:bCs/>
        </w:rPr>
        <w:t xml:space="preserve">Dentro de los principios que la constitución local señala para hacer efectivo el derecho de acceso a la información pública, se encuentra el de la </w:t>
      </w:r>
      <w:r w:rsidRPr="00123D1B">
        <w:rPr>
          <w:rFonts w:ascii="Palatino Linotype" w:hAnsi="Palatino Linotype" w:cs="Arial"/>
          <w:b/>
          <w:bCs/>
        </w:rPr>
        <w:t>gratuidad</w:t>
      </w:r>
      <w:r w:rsidRPr="00123D1B">
        <w:rPr>
          <w:rFonts w:ascii="Palatino Linotype" w:hAnsi="Palatino Linotype" w:cs="Arial"/>
          <w:bCs/>
        </w:rPr>
        <w:t xml:space="preserve"> y el </w:t>
      </w:r>
      <w:r w:rsidRPr="00123D1B">
        <w:rPr>
          <w:rFonts w:ascii="Palatino Linotype" w:hAnsi="Palatino Linotype" w:cs="Arial"/>
          <w:b/>
          <w:bCs/>
        </w:rPr>
        <w:t>uso de las herramientas tecnológicas de la información</w:t>
      </w:r>
      <w:r w:rsidRPr="00123D1B">
        <w:rPr>
          <w:rFonts w:ascii="Palatino Linotype" w:hAnsi="Palatino Linotype" w:cs="Arial"/>
          <w:bCs/>
        </w:rPr>
        <w:t xml:space="preserve"> puestas a disposición, tanto de los particulares como de los sujetos obligados. Es por esta razón que la Ley </w:t>
      </w:r>
      <w:r w:rsidRPr="00123D1B">
        <w:rPr>
          <w:rFonts w:ascii="Palatino Linotype" w:hAnsi="Palatino Linotype" w:cs="Arial"/>
          <w:bCs/>
        </w:rPr>
        <w:lastRenderedPageBreak/>
        <w:t>de Transparencia y Acceso a la Información Pública del Estado de México y Municipios, en concordancia con la constitución local señala las directrices y procedimientos que deben seguirse para poner a disposición de las personas la información:</w:t>
      </w:r>
    </w:p>
    <w:p w14:paraId="7830CD9F" w14:textId="77777777" w:rsidR="00051E75" w:rsidRPr="00123D1B" w:rsidRDefault="00051E75" w:rsidP="00051E75">
      <w:pPr>
        <w:pStyle w:val="Prrafodelista"/>
        <w:spacing w:before="240" w:after="240" w:line="360" w:lineRule="auto"/>
        <w:ind w:left="0"/>
        <w:jc w:val="both"/>
        <w:rPr>
          <w:rFonts w:ascii="Palatino Linotype" w:hAnsi="Palatino Linotype" w:cs="Arial"/>
          <w:bCs/>
        </w:rPr>
      </w:pPr>
    </w:p>
    <w:p w14:paraId="034D39A3" w14:textId="77777777" w:rsidR="00051E75" w:rsidRPr="00123D1B" w:rsidRDefault="00051E75" w:rsidP="00051E75">
      <w:pPr>
        <w:spacing w:line="360" w:lineRule="auto"/>
        <w:ind w:left="567" w:right="616"/>
        <w:jc w:val="both"/>
        <w:rPr>
          <w:rFonts w:ascii="Palatino Linotype" w:hAnsi="Palatino Linotype"/>
          <w:i/>
          <w:sz w:val="22"/>
          <w:szCs w:val="22"/>
        </w:rPr>
      </w:pPr>
      <w:r w:rsidRPr="00123D1B">
        <w:rPr>
          <w:rFonts w:ascii="Palatino Linotype" w:hAnsi="Palatino Linotype"/>
          <w:i/>
          <w:sz w:val="22"/>
          <w:szCs w:val="22"/>
        </w:rPr>
        <w:t>Artículo 2. Son objetivos de esta Ley:</w:t>
      </w:r>
    </w:p>
    <w:p w14:paraId="44A8D2D8" w14:textId="77777777" w:rsidR="00051E75" w:rsidRPr="00123D1B" w:rsidRDefault="00051E75" w:rsidP="00051E75">
      <w:pPr>
        <w:spacing w:line="360" w:lineRule="auto"/>
        <w:ind w:left="567" w:right="616"/>
        <w:jc w:val="both"/>
        <w:rPr>
          <w:rFonts w:ascii="Palatino Linotype" w:hAnsi="Palatino Linotype"/>
          <w:i/>
          <w:sz w:val="22"/>
          <w:szCs w:val="22"/>
        </w:rPr>
      </w:pPr>
      <w:r w:rsidRPr="00123D1B">
        <w:rPr>
          <w:rFonts w:ascii="Palatino Linotype" w:hAnsi="Palatino Linotype"/>
          <w:i/>
          <w:sz w:val="22"/>
          <w:szCs w:val="22"/>
        </w:rPr>
        <w:t>…</w:t>
      </w:r>
    </w:p>
    <w:p w14:paraId="1BAD7DE4" w14:textId="77777777" w:rsidR="00051E75" w:rsidRPr="00123D1B" w:rsidRDefault="00051E75" w:rsidP="00051E75">
      <w:pPr>
        <w:spacing w:line="360" w:lineRule="auto"/>
        <w:ind w:left="567" w:right="616"/>
        <w:jc w:val="both"/>
        <w:rPr>
          <w:rFonts w:ascii="Palatino Linotype" w:hAnsi="Palatino Linotype"/>
          <w:i/>
          <w:sz w:val="22"/>
          <w:szCs w:val="22"/>
        </w:rPr>
      </w:pPr>
      <w:r w:rsidRPr="00123D1B">
        <w:rPr>
          <w:rFonts w:ascii="Palatino Linotype" w:hAnsi="Palatino Linotype"/>
          <w:i/>
          <w:sz w:val="22"/>
          <w:szCs w:val="22"/>
        </w:rPr>
        <w:t xml:space="preserve">II. Proveer lo necesario para garantizar a toda persona el derecho de acceso a la información pública, a través de procedimientos </w:t>
      </w:r>
      <w:r w:rsidRPr="00123D1B">
        <w:rPr>
          <w:rFonts w:ascii="Palatino Linotype" w:hAnsi="Palatino Linotype"/>
          <w:b/>
          <w:i/>
          <w:sz w:val="22"/>
          <w:szCs w:val="22"/>
          <w:u w:val="single"/>
        </w:rPr>
        <w:t>sencillos,</w:t>
      </w:r>
      <w:r w:rsidRPr="00123D1B">
        <w:rPr>
          <w:rFonts w:ascii="Palatino Linotype" w:hAnsi="Palatino Linotype"/>
          <w:i/>
          <w:sz w:val="22"/>
          <w:szCs w:val="22"/>
        </w:rPr>
        <w:t xml:space="preserve"> expeditos, oportunos </w:t>
      </w:r>
      <w:r w:rsidRPr="00123D1B">
        <w:rPr>
          <w:rFonts w:ascii="Palatino Linotype" w:hAnsi="Palatino Linotype"/>
          <w:b/>
          <w:i/>
          <w:sz w:val="22"/>
          <w:szCs w:val="22"/>
          <w:u w:val="single"/>
        </w:rPr>
        <w:t>y gratuitos</w:t>
      </w:r>
      <w:r w:rsidRPr="00123D1B">
        <w:rPr>
          <w:rFonts w:ascii="Palatino Linotype" w:hAnsi="Palatino Linotype"/>
          <w:i/>
          <w:sz w:val="22"/>
          <w:szCs w:val="22"/>
        </w:rPr>
        <w:t xml:space="preserve">, determinando las bases mínimas sobre las cuales se regirán los mismos; </w:t>
      </w:r>
    </w:p>
    <w:p w14:paraId="69C36101" w14:textId="77777777" w:rsidR="00051E75" w:rsidRPr="00123D1B" w:rsidRDefault="00051E75" w:rsidP="00051E75">
      <w:pPr>
        <w:spacing w:line="360" w:lineRule="auto"/>
        <w:ind w:left="567" w:right="616"/>
        <w:jc w:val="both"/>
        <w:rPr>
          <w:rFonts w:ascii="Palatino Linotype" w:hAnsi="Palatino Linotype"/>
          <w:i/>
          <w:sz w:val="22"/>
          <w:szCs w:val="22"/>
        </w:rPr>
      </w:pPr>
      <w:r w:rsidRPr="00123D1B">
        <w:rPr>
          <w:rFonts w:ascii="Palatino Linotype" w:hAnsi="Palatino Linotype"/>
          <w:i/>
          <w:sz w:val="22"/>
          <w:szCs w:val="22"/>
        </w:rPr>
        <w:t xml:space="preserve">III. Contribuir a la mejora de </w:t>
      </w:r>
      <w:r w:rsidRPr="00123D1B">
        <w:rPr>
          <w:rFonts w:ascii="Palatino Linotype" w:hAnsi="Palatino Linotype"/>
          <w:b/>
          <w:i/>
          <w:sz w:val="22"/>
          <w:szCs w:val="22"/>
          <w:u w:val="single"/>
        </w:rPr>
        <w:t xml:space="preserve">procedimientos y mecanismos </w:t>
      </w:r>
      <w:r w:rsidRPr="00123D1B">
        <w:rPr>
          <w:rFonts w:ascii="Palatino Linotype" w:hAnsi="Palatino Linotype"/>
          <w:i/>
          <w:sz w:val="22"/>
          <w:szCs w:val="22"/>
        </w:rPr>
        <w:t>que permitan transparentar la gestión pública y mejorar la toma de decisiones, mediante la difusión de la información que generen los sujetos obligados;</w:t>
      </w:r>
    </w:p>
    <w:p w14:paraId="076D40A7" w14:textId="77777777" w:rsidR="00051E75" w:rsidRPr="00123D1B" w:rsidRDefault="00051E75" w:rsidP="00051E75">
      <w:pPr>
        <w:spacing w:line="360" w:lineRule="auto"/>
        <w:ind w:left="567" w:right="616"/>
        <w:jc w:val="both"/>
        <w:rPr>
          <w:rFonts w:ascii="Palatino Linotype" w:hAnsi="Palatino Linotype"/>
          <w:i/>
          <w:sz w:val="22"/>
          <w:szCs w:val="22"/>
        </w:rPr>
      </w:pPr>
      <w:r w:rsidRPr="00123D1B">
        <w:rPr>
          <w:rFonts w:ascii="Palatino Linotype" w:hAnsi="Palatino Linotype"/>
          <w:i/>
          <w:sz w:val="22"/>
          <w:szCs w:val="22"/>
        </w:rPr>
        <w:t xml:space="preserve">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w:t>
      </w:r>
      <w:r w:rsidRPr="00123D1B">
        <w:rPr>
          <w:rFonts w:ascii="Palatino Linotype" w:hAnsi="Palatino Linotype"/>
          <w:b/>
          <w:i/>
          <w:sz w:val="22"/>
          <w:szCs w:val="22"/>
          <w:u w:val="single"/>
        </w:rPr>
        <w:t>privilegiando el principio de máxima publicidad de la información</w:t>
      </w:r>
      <w:r w:rsidRPr="00123D1B">
        <w:rPr>
          <w:rFonts w:ascii="Palatino Linotype" w:hAnsi="Palatino Linotype"/>
          <w:i/>
          <w:sz w:val="22"/>
          <w:szCs w:val="22"/>
        </w:rPr>
        <w:t xml:space="preserve">. Solo podrá ser clasificada excepcionalmente como reservada temporalmente por razones de interés público, en los términos de las causas legítimas y estrictamente necesarias previstas por esta Ley. </w:t>
      </w:r>
    </w:p>
    <w:p w14:paraId="0555FF9E" w14:textId="77777777" w:rsidR="00051E75" w:rsidRPr="00123D1B" w:rsidRDefault="00051E75" w:rsidP="00051E75">
      <w:pPr>
        <w:spacing w:line="360" w:lineRule="auto"/>
        <w:ind w:left="567" w:right="616"/>
        <w:jc w:val="both"/>
        <w:rPr>
          <w:rFonts w:ascii="Palatino Linotype" w:hAnsi="Palatino Linotype"/>
          <w:b/>
          <w:i/>
          <w:sz w:val="22"/>
          <w:szCs w:val="22"/>
          <w:u w:val="single"/>
        </w:rPr>
      </w:pPr>
      <w:r w:rsidRPr="00123D1B">
        <w:rPr>
          <w:rFonts w:ascii="Palatino Linotype" w:hAnsi="Palatino Linotype"/>
          <w:b/>
          <w:i/>
          <w:sz w:val="22"/>
          <w:szCs w:val="22"/>
          <w:u w:val="single"/>
        </w:rPr>
        <w:lastRenderedPageBreak/>
        <w:t>Los sujetos obligados deben poner en práctica, políticas y programas de acceso a la información que se apeguen a criterios de publicidad, veracidad, oportunidad, precisión y suficiencia en beneficio de los solicitantes.</w:t>
      </w:r>
    </w:p>
    <w:p w14:paraId="4F3C05AC" w14:textId="77777777" w:rsidR="00051E75" w:rsidRPr="00123D1B" w:rsidRDefault="00051E75" w:rsidP="00051E75">
      <w:pPr>
        <w:spacing w:line="360" w:lineRule="auto"/>
        <w:ind w:left="567" w:right="616"/>
        <w:jc w:val="both"/>
        <w:rPr>
          <w:rFonts w:ascii="Palatino Linotype" w:hAnsi="Palatino Linotype"/>
          <w:i/>
          <w:sz w:val="22"/>
          <w:szCs w:val="22"/>
        </w:rPr>
      </w:pPr>
      <w:r w:rsidRPr="00123D1B">
        <w:rPr>
          <w:rFonts w:ascii="Palatino Linotype" w:hAnsi="Palatino Linotype"/>
          <w:i/>
          <w:sz w:val="22"/>
          <w:szCs w:val="22"/>
        </w:rPr>
        <w:t xml:space="preserve">Artículo 24. Para el cumplimiento de los objetivos de esta Ley, los sujetos obligados deberán cumplir con las siguientes obligaciones, según corresponda, de acuerdo a su naturaleza: </w:t>
      </w:r>
    </w:p>
    <w:p w14:paraId="4CB276F1" w14:textId="77777777" w:rsidR="00051E75" w:rsidRPr="00123D1B" w:rsidRDefault="00051E75" w:rsidP="00051E75">
      <w:pPr>
        <w:spacing w:line="360" w:lineRule="auto"/>
        <w:ind w:left="567" w:right="616"/>
        <w:jc w:val="both"/>
        <w:rPr>
          <w:rFonts w:ascii="Palatino Linotype" w:hAnsi="Palatino Linotype"/>
          <w:i/>
          <w:sz w:val="22"/>
          <w:szCs w:val="22"/>
        </w:rPr>
      </w:pPr>
      <w:r w:rsidRPr="00123D1B">
        <w:rPr>
          <w:rFonts w:ascii="Palatino Linotype" w:hAnsi="Palatino Linotype"/>
          <w:i/>
          <w:sz w:val="22"/>
          <w:szCs w:val="22"/>
        </w:rPr>
        <w:t xml:space="preserve">… </w:t>
      </w:r>
    </w:p>
    <w:p w14:paraId="7589E51F" w14:textId="77777777" w:rsidR="00051E75" w:rsidRPr="00123D1B" w:rsidRDefault="00051E75" w:rsidP="00051E75">
      <w:pPr>
        <w:spacing w:line="360" w:lineRule="auto"/>
        <w:ind w:left="567" w:right="616"/>
        <w:jc w:val="both"/>
        <w:rPr>
          <w:rFonts w:ascii="Palatino Linotype" w:hAnsi="Palatino Linotype"/>
          <w:b/>
          <w:i/>
          <w:sz w:val="22"/>
          <w:szCs w:val="22"/>
        </w:rPr>
      </w:pPr>
      <w:r w:rsidRPr="00123D1B">
        <w:rPr>
          <w:rFonts w:ascii="Palatino Linotype" w:hAnsi="Palatino Linotype"/>
          <w:b/>
          <w:i/>
          <w:sz w:val="22"/>
          <w:szCs w:val="22"/>
        </w:rPr>
        <w:t xml:space="preserve">IX. Fomentar el uso de tecnologías de la información para garantizar la transparencia, el derecho de acceso a la información y la accesibilidad a éstos; </w:t>
      </w:r>
    </w:p>
    <w:p w14:paraId="4627D3D7" w14:textId="77777777" w:rsidR="00051E75" w:rsidRPr="00123D1B" w:rsidRDefault="00051E75" w:rsidP="00051E75">
      <w:pPr>
        <w:spacing w:line="360" w:lineRule="auto"/>
        <w:ind w:left="567" w:right="616"/>
        <w:jc w:val="both"/>
        <w:rPr>
          <w:rFonts w:ascii="Palatino Linotype" w:hAnsi="Palatino Linotype"/>
          <w:i/>
          <w:sz w:val="22"/>
          <w:szCs w:val="22"/>
        </w:rPr>
      </w:pPr>
      <w:r w:rsidRPr="00123D1B">
        <w:rPr>
          <w:rFonts w:ascii="Palatino Linotype" w:hAnsi="Palatino Linotype"/>
          <w:i/>
          <w:sz w:val="22"/>
          <w:szCs w:val="22"/>
        </w:rPr>
        <w:t>…</w:t>
      </w:r>
    </w:p>
    <w:p w14:paraId="00F6C96F" w14:textId="77777777" w:rsidR="00051E75" w:rsidRPr="00123D1B" w:rsidRDefault="00051E75" w:rsidP="00051E75">
      <w:pPr>
        <w:spacing w:line="360" w:lineRule="auto"/>
        <w:ind w:left="567" w:right="616"/>
        <w:jc w:val="both"/>
        <w:rPr>
          <w:rFonts w:ascii="Palatino Linotype" w:hAnsi="Palatino Linotype"/>
          <w:i/>
          <w:sz w:val="22"/>
          <w:szCs w:val="22"/>
        </w:rPr>
      </w:pPr>
      <w:r w:rsidRPr="00123D1B">
        <w:rPr>
          <w:rFonts w:ascii="Palatino Linotype" w:hAnsi="Palatino Linotype"/>
          <w:i/>
          <w:sz w:val="22"/>
          <w:szCs w:val="22"/>
        </w:rPr>
        <w:t xml:space="preserve">XVII. Crear y hacer uso de sistemas de tecnología sistematizados y avanzados, y adoptar las nuevas herramientas para que los ciudadanos consulten información de manera directa, sencilla y rápida; </w:t>
      </w:r>
    </w:p>
    <w:p w14:paraId="169A5123" w14:textId="77777777" w:rsidR="00051E75" w:rsidRPr="00123D1B" w:rsidRDefault="00051E75" w:rsidP="00051E75">
      <w:pPr>
        <w:spacing w:line="360" w:lineRule="auto"/>
        <w:ind w:left="567" w:right="616"/>
        <w:jc w:val="both"/>
        <w:rPr>
          <w:rFonts w:ascii="Palatino Linotype" w:hAnsi="Palatino Linotype"/>
          <w:i/>
          <w:sz w:val="22"/>
          <w:szCs w:val="22"/>
        </w:rPr>
      </w:pPr>
      <w:r w:rsidRPr="00123D1B">
        <w:rPr>
          <w:rFonts w:ascii="Palatino Linotype" w:hAnsi="Palatino Linotype"/>
          <w:i/>
          <w:sz w:val="22"/>
          <w:szCs w:val="22"/>
        </w:rPr>
        <w:t>…</w:t>
      </w:r>
    </w:p>
    <w:p w14:paraId="39276CD4" w14:textId="77777777" w:rsidR="00051E75" w:rsidRPr="00123D1B" w:rsidRDefault="00051E75" w:rsidP="00051E75">
      <w:pPr>
        <w:spacing w:line="360" w:lineRule="auto"/>
        <w:ind w:left="567" w:right="616"/>
        <w:jc w:val="both"/>
        <w:rPr>
          <w:rFonts w:ascii="Palatino Linotype" w:hAnsi="Palatino Linotype"/>
          <w:i/>
          <w:sz w:val="22"/>
          <w:szCs w:val="22"/>
        </w:rPr>
      </w:pPr>
      <w:r w:rsidRPr="00123D1B">
        <w:rPr>
          <w:rFonts w:ascii="Palatino Linotype" w:hAnsi="Palatino Linotype"/>
          <w:i/>
          <w:sz w:val="22"/>
          <w:szCs w:val="22"/>
        </w:rPr>
        <w:t xml:space="preserve">XIX. Transparentar sus acciones, así como garantizar y respetar el derecho a la información </w:t>
      </w:r>
      <w:proofErr w:type="gramStart"/>
      <w:r w:rsidRPr="00123D1B">
        <w:rPr>
          <w:rFonts w:ascii="Palatino Linotype" w:hAnsi="Palatino Linotype"/>
          <w:i/>
          <w:sz w:val="22"/>
          <w:szCs w:val="22"/>
        </w:rPr>
        <w:t>pública;;</w:t>
      </w:r>
      <w:proofErr w:type="gramEnd"/>
      <w:r w:rsidRPr="00123D1B">
        <w:rPr>
          <w:rFonts w:ascii="Palatino Linotype" w:hAnsi="Palatino Linotype"/>
          <w:i/>
          <w:sz w:val="22"/>
          <w:szCs w:val="22"/>
        </w:rPr>
        <w:t xml:space="preserve"> </w:t>
      </w:r>
    </w:p>
    <w:p w14:paraId="3886E070" w14:textId="77777777" w:rsidR="00051E75" w:rsidRPr="00123D1B" w:rsidRDefault="00051E75" w:rsidP="00051E75">
      <w:pPr>
        <w:spacing w:line="360" w:lineRule="auto"/>
        <w:ind w:left="567" w:right="616"/>
        <w:jc w:val="both"/>
        <w:rPr>
          <w:rFonts w:ascii="Palatino Linotype" w:hAnsi="Palatino Linotype"/>
          <w:b/>
          <w:i/>
          <w:sz w:val="22"/>
          <w:szCs w:val="22"/>
          <w:u w:val="single"/>
        </w:rPr>
      </w:pPr>
      <w:r w:rsidRPr="00123D1B">
        <w:rPr>
          <w:rFonts w:ascii="Palatino Linotype" w:hAnsi="Palatino Linotype"/>
          <w:i/>
          <w:sz w:val="22"/>
          <w:szCs w:val="22"/>
        </w:rPr>
        <w:t xml:space="preserve">XX. Tomar las medidas apropiadas para proporcionar información a personas con discapacidad en formatos y tecnologías accesibles de forma oportuna </w:t>
      </w:r>
      <w:r w:rsidRPr="00123D1B">
        <w:rPr>
          <w:rFonts w:ascii="Palatino Linotype" w:hAnsi="Palatino Linotype"/>
          <w:b/>
          <w:i/>
          <w:sz w:val="22"/>
          <w:szCs w:val="22"/>
          <w:u w:val="single"/>
        </w:rPr>
        <w:t xml:space="preserve">y sin un costo adicional; </w:t>
      </w:r>
    </w:p>
    <w:p w14:paraId="295CFB8F" w14:textId="77777777" w:rsidR="00051E75" w:rsidRPr="00123D1B" w:rsidRDefault="00051E75" w:rsidP="00051E75">
      <w:pPr>
        <w:spacing w:line="360" w:lineRule="auto"/>
        <w:ind w:left="567" w:right="616"/>
        <w:jc w:val="both"/>
        <w:rPr>
          <w:rFonts w:ascii="Palatino Linotype" w:hAnsi="Palatino Linotype"/>
          <w:i/>
          <w:sz w:val="22"/>
          <w:szCs w:val="22"/>
        </w:rPr>
      </w:pPr>
      <w:r w:rsidRPr="00123D1B">
        <w:rPr>
          <w:rFonts w:ascii="Palatino Linotype" w:hAnsi="Palatino Linotype"/>
          <w:i/>
          <w:sz w:val="22"/>
          <w:szCs w:val="22"/>
        </w:rPr>
        <w:t>…</w:t>
      </w:r>
    </w:p>
    <w:p w14:paraId="6F2B72BD" w14:textId="77777777" w:rsidR="00051E75" w:rsidRPr="00123D1B" w:rsidRDefault="00051E75" w:rsidP="00051E75">
      <w:pPr>
        <w:spacing w:line="360" w:lineRule="auto"/>
        <w:ind w:left="567" w:right="616"/>
        <w:jc w:val="both"/>
        <w:rPr>
          <w:rFonts w:ascii="Palatino Linotype" w:hAnsi="Palatino Linotype"/>
          <w:i/>
          <w:sz w:val="22"/>
          <w:szCs w:val="22"/>
        </w:rPr>
      </w:pPr>
      <w:r w:rsidRPr="00123D1B">
        <w:rPr>
          <w:rFonts w:ascii="Palatino Linotype" w:hAnsi="Palatino Linotype"/>
          <w:b/>
          <w:i/>
          <w:sz w:val="22"/>
          <w:szCs w:val="22"/>
          <w:u w:val="single"/>
        </w:rPr>
        <w:t>XXIII. Procurar la digitalización de toda la información pública en su poder;</w:t>
      </w:r>
      <w:r w:rsidRPr="00123D1B">
        <w:rPr>
          <w:rFonts w:ascii="Palatino Linotype" w:hAnsi="Palatino Linotype"/>
          <w:i/>
          <w:sz w:val="22"/>
          <w:szCs w:val="22"/>
        </w:rPr>
        <w:t xml:space="preserve"> </w:t>
      </w:r>
    </w:p>
    <w:p w14:paraId="70DDBC09" w14:textId="77777777" w:rsidR="00051E75" w:rsidRPr="00123D1B" w:rsidRDefault="00051E75" w:rsidP="00051E75">
      <w:pPr>
        <w:spacing w:line="360" w:lineRule="auto"/>
        <w:ind w:left="567" w:right="616"/>
        <w:jc w:val="both"/>
        <w:rPr>
          <w:rFonts w:ascii="Palatino Linotype" w:hAnsi="Palatino Linotype"/>
          <w:i/>
          <w:sz w:val="22"/>
          <w:szCs w:val="22"/>
        </w:rPr>
      </w:pPr>
      <w:r w:rsidRPr="00123D1B">
        <w:rPr>
          <w:rFonts w:ascii="Palatino Linotype" w:hAnsi="Palatino Linotype"/>
          <w:i/>
          <w:sz w:val="22"/>
          <w:szCs w:val="22"/>
        </w:rPr>
        <w:t xml:space="preserve">XXIV. Orientar y asesorar al solicitante para corregir cualquier deficiencia sustancial de las solicitudes; y </w:t>
      </w:r>
    </w:p>
    <w:p w14:paraId="05839D62" w14:textId="77777777" w:rsidR="00051E75" w:rsidRPr="00123D1B" w:rsidRDefault="00051E75" w:rsidP="00051E75">
      <w:pPr>
        <w:spacing w:line="360" w:lineRule="auto"/>
        <w:ind w:left="567" w:right="616"/>
        <w:jc w:val="both"/>
        <w:rPr>
          <w:rFonts w:ascii="Palatino Linotype" w:hAnsi="Palatino Linotype"/>
          <w:i/>
          <w:sz w:val="22"/>
          <w:szCs w:val="22"/>
        </w:rPr>
      </w:pPr>
      <w:r w:rsidRPr="00123D1B">
        <w:rPr>
          <w:rFonts w:ascii="Palatino Linotype" w:hAnsi="Palatino Linotype"/>
          <w:i/>
          <w:sz w:val="22"/>
          <w:szCs w:val="22"/>
        </w:rPr>
        <w:t xml:space="preserve">XXV. Las demás que se establezcan en la presente Ley y normatividad aplicable </w:t>
      </w:r>
      <w:proofErr w:type="spellStart"/>
      <w:r w:rsidRPr="00123D1B">
        <w:rPr>
          <w:rFonts w:ascii="Palatino Linotype" w:hAnsi="Palatino Linotype"/>
          <w:i/>
          <w:sz w:val="22"/>
          <w:szCs w:val="22"/>
        </w:rPr>
        <w:t>enla</w:t>
      </w:r>
      <w:proofErr w:type="spellEnd"/>
      <w:r w:rsidRPr="00123D1B">
        <w:rPr>
          <w:rFonts w:ascii="Palatino Linotype" w:hAnsi="Palatino Linotype"/>
          <w:i/>
          <w:sz w:val="22"/>
          <w:szCs w:val="22"/>
        </w:rPr>
        <w:t xml:space="preserve"> materia. En la administración, gestión y custodia de los archivos de información </w:t>
      </w:r>
      <w:r w:rsidRPr="00123D1B">
        <w:rPr>
          <w:rFonts w:ascii="Palatino Linotype" w:hAnsi="Palatino Linotype"/>
          <w:i/>
          <w:sz w:val="22"/>
          <w:szCs w:val="22"/>
        </w:rPr>
        <w:lastRenderedPageBreak/>
        <w:t xml:space="preserve">pública, los sujetos obligados, los servidores públicos habilitados y los servidores públicos en general, se ajustarán a lo establecido por la normatividad aplicable. </w:t>
      </w:r>
    </w:p>
    <w:p w14:paraId="253972AC" w14:textId="77777777" w:rsidR="00051E75" w:rsidRPr="00123D1B" w:rsidRDefault="00051E75" w:rsidP="00051E75">
      <w:pPr>
        <w:spacing w:line="360" w:lineRule="auto"/>
        <w:ind w:left="567" w:right="616"/>
        <w:jc w:val="both"/>
        <w:rPr>
          <w:rFonts w:ascii="Palatino Linotype" w:hAnsi="Palatino Linotype"/>
          <w:i/>
          <w:sz w:val="22"/>
          <w:szCs w:val="22"/>
        </w:rPr>
      </w:pPr>
      <w:r w:rsidRPr="00123D1B">
        <w:rPr>
          <w:rFonts w:ascii="Palatino Linotype" w:hAnsi="Palatino Linotype"/>
          <w:i/>
          <w:sz w:val="22"/>
          <w:szCs w:val="22"/>
        </w:rPr>
        <w:t>Los sujetos obligados solo proporcionarán la información pública que generen, administren o posean en el ejercicio de sus atribuciones.</w:t>
      </w:r>
    </w:p>
    <w:p w14:paraId="27F1018F" w14:textId="77777777" w:rsidR="00051E75" w:rsidRPr="00123D1B" w:rsidRDefault="00051E75" w:rsidP="00051E75">
      <w:pPr>
        <w:spacing w:line="360" w:lineRule="auto"/>
        <w:ind w:left="567" w:right="616"/>
        <w:jc w:val="both"/>
        <w:rPr>
          <w:rFonts w:ascii="Palatino Linotype" w:hAnsi="Palatino Linotype"/>
          <w:i/>
          <w:sz w:val="22"/>
          <w:szCs w:val="22"/>
        </w:rPr>
      </w:pPr>
      <w:r w:rsidRPr="00123D1B">
        <w:rPr>
          <w:rFonts w:ascii="Palatino Linotype" w:hAnsi="Palatino Linotype"/>
          <w:b/>
          <w:i/>
          <w:sz w:val="22"/>
          <w:szCs w:val="22"/>
        </w:rPr>
        <w:t>Artículo 150. El procedimiento de acceso a la información es la garantía primaria del derecho en cuestión y se rige por los principios de</w:t>
      </w:r>
      <w:r w:rsidRPr="00123D1B">
        <w:rPr>
          <w:rFonts w:ascii="Palatino Linotype" w:hAnsi="Palatino Linotype"/>
          <w:i/>
          <w:sz w:val="22"/>
          <w:szCs w:val="22"/>
        </w:rPr>
        <w:t xml:space="preserve"> simplicidad, rapidez</w:t>
      </w:r>
      <w:r w:rsidRPr="00123D1B">
        <w:rPr>
          <w:rFonts w:ascii="Palatino Linotype" w:hAnsi="Palatino Linotype"/>
          <w:i/>
          <w:sz w:val="22"/>
          <w:szCs w:val="22"/>
          <w:u w:val="single"/>
        </w:rPr>
        <w:t xml:space="preserve">, </w:t>
      </w:r>
      <w:r w:rsidRPr="00123D1B">
        <w:rPr>
          <w:rFonts w:ascii="Palatino Linotype" w:hAnsi="Palatino Linotype"/>
          <w:b/>
          <w:i/>
          <w:sz w:val="22"/>
          <w:szCs w:val="22"/>
          <w:u w:val="single"/>
        </w:rPr>
        <w:t>gratuidad</w:t>
      </w:r>
      <w:r w:rsidRPr="00123D1B">
        <w:rPr>
          <w:rFonts w:ascii="Palatino Linotype" w:hAnsi="Palatino Linotype"/>
          <w:b/>
          <w:i/>
          <w:sz w:val="22"/>
          <w:szCs w:val="22"/>
        </w:rPr>
        <w:t xml:space="preserve"> </w:t>
      </w:r>
      <w:r w:rsidRPr="00123D1B">
        <w:rPr>
          <w:rFonts w:ascii="Palatino Linotype" w:hAnsi="Palatino Linotype"/>
          <w:i/>
          <w:sz w:val="22"/>
          <w:szCs w:val="22"/>
        </w:rPr>
        <w:t>del procedimiento, auxilio y orientación a los particulares, así como atención adecuada a las personas con discapacidad y a los hablantes de lengua indígena con el objeto de otorgar la protección más amplia del derecho de las personas.</w:t>
      </w:r>
    </w:p>
    <w:p w14:paraId="63D592F4" w14:textId="77777777" w:rsidR="00051E75" w:rsidRPr="00123D1B" w:rsidRDefault="00051E75" w:rsidP="00051E75">
      <w:pPr>
        <w:spacing w:line="360" w:lineRule="auto"/>
        <w:ind w:left="567" w:right="616"/>
        <w:jc w:val="both"/>
        <w:rPr>
          <w:rFonts w:ascii="Palatino Linotype" w:hAnsi="Palatino Linotype"/>
          <w:i/>
          <w:sz w:val="22"/>
          <w:szCs w:val="22"/>
        </w:rPr>
      </w:pPr>
      <w:r w:rsidRPr="00123D1B">
        <w:rPr>
          <w:rFonts w:ascii="Palatino Linotype" w:hAnsi="Palatino Linotype"/>
          <w:i/>
          <w:sz w:val="22"/>
          <w:szCs w:val="22"/>
        </w:rPr>
        <w:t xml:space="preserve">Artículo 173. Sin perjuicio de lo anteriormente establecido, el procedimiento de acceso a la información se rige por los siguientes principios: </w:t>
      </w:r>
    </w:p>
    <w:p w14:paraId="137389D6" w14:textId="77777777" w:rsidR="00051E75" w:rsidRPr="00123D1B" w:rsidRDefault="00051E75" w:rsidP="00051E75">
      <w:pPr>
        <w:spacing w:line="360" w:lineRule="auto"/>
        <w:ind w:left="567" w:right="616"/>
        <w:jc w:val="both"/>
        <w:rPr>
          <w:rFonts w:ascii="Palatino Linotype" w:hAnsi="Palatino Linotype"/>
          <w:i/>
          <w:sz w:val="22"/>
          <w:szCs w:val="22"/>
        </w:rPr>
      </w:pPr>
      <w:r w:rsidRPr="00123D1B">
        <w:rPr>
          <w:rFonts w:ascii="Palatino Linotype" w:hAnsi="Palatino Linotype"/>
          <w:i/>
          <w:sz w:val="22"/>
          <w:szCs w:val="22"/>
        </w:rPr>
        <w:t xml:space="preserve">I. Simplicidad y rapidez; </w:t>
      </w:r>
    </w:p>
    <w:p w14:paraId="527B9F7F" w14:textId="77777777" w:rsidR="00051E75" w:rsidRPr="00123D1B" w:rsidRDefault="00051E75" w:rsidP="00051E75">
      <w:pPr>
        <w:spacing w:line="360" w:lineRule="auto"/>
        <w:ind w:left="567" w:right="616"/>
        <w:jc w:val="both"/>
        <w:rPr>
          <w:rFonts w:ascii="Palatino Linotype" w:hAnsi="Palatino Linotype"/>
          <w:i/>
          <w:sz w:val="22"/>
          <w:szCs w:val="22"/>
        </w:rPr>
      </w:pPr>
      <w:r w:rsidRPr="00123D1B">
        <w:rPr>
          <w:rFonts w:ascii="Palatino Linotype" w:hAnsi="Palatino Linotype"/>
          <w:b/>
          <w:i/>
          <w:sz w:val="22"/>
          <w:szCs w:val="22"/>
          <w:u w:val="single"/>
        </w:rPr>
        <w:t>II. Gratuidad del procedimiento;</w:t>
      </w:r>
      <w:r w:rsidRPr="00123D1B">
        <w:rPr>
          <w:rFonts w:ascii="Palatino Linotype" w:hAnsi="Palatino Linotype"/>
          <w:i/>
          <w:sz w:val="22"/>
          <w:szCs w:val="22"/>
        </w:rPr>
        <w:t xml:space="preserve"> y</w:t>
      </w:r>
    </w:p>
    <w:p w14:paraId="6BA2B349" w14:textId="77777777" w:rsidR="00051E75" w:rsidRPr="00123D1B" w:rsidRDefault="00051E75" w:rsidP="00051E75">
      <w:pPr>
        <w:spacing w:line="360" w:lineRule="auto"/>
        <w:ind w:left="567" w:right="616"/>
        <w:jc w:val="both"/>
        <w:rPr>
          <w:rFonts w:ascii="Palatino Linotype" w:hAnsi="Palatino Linotype"/>
          <w:i/>
          <w:sz w:val="22"/>
          <w:szCs w:val="22"/>
        </w:rPr>
      </w:pPr>
      <w:r w:rsidRPr="00123D1B">
        <w:rPr>
          <w:rFonts w:ascii="Palatino Linotype" w:hAnsi="Palatino Linotype"/>
          <w:i/>
          <w:sz w:val="22"/>
          <w:szCs w:val="22"/>
        </w:rPr>
        <w:t>…</w:t>
      </w:r>
    </w:p>
    <w:p w14:paraId="5BC4E3CA" w14:textId="77777777" w:rsidR="00051E75" w:rsidRPr="00123D1B" w:rsidRDefault="00051E75" w:rsidP="00051E75">
      <w:pPr>
        <w:spacing w:line="360" w:lineRule="auto"/>
        <w:ind w:left="567" w:right="616"/>
        <w:jc w:val="both"/>
        <w:rPr>
          <w:rFonts w:ascii="Palatino Linotype" w:hAnsi="Palatino Linotype"/>
          <w:i/>
          <w:sz w:val="22"/>
          <w:szCs w:val="22"/>
        </w:rPr>
      </w:pPr>
      <w:r w:rsidRPr="00123D1B">
        <w:rPr>
          <w:rFonts w:ascii="Palatino Linotype" w:hAnsi="Palatino Linotype"/>
          <w:i/>
          <w:sz w:val="22"/>
          <w:szCs w:val="22"/>
        </w:rPr>
        <w:t xml:space="preserve">Artículo 175. La información que en términos de Ley deban publicar de manera obligatoria los sujetos obligados, o deba ser generada de manera electrónica, según lo dispongan las disposiciones legales o administrativas </w:t>
      </w:r>
      <w:r w:rsidRPr="00123D1B">
        <w:rPr>
          <w:rFonts w:ascii="Palatino Linotype" w:hAnsi="Palatino Linotype"/>
          <w:b/>
          <w:i/>
          <w:sz w:val="22"/>
          <w:szCs w:val="22"/>
          <w:u w:val="single"/>
        </w:rPr>
        <w:t>no podrá tener ningún costo, incluyendo aquella que se hubiera digitalizado previamente por cualquier motivo</w:t>
      </w:r>
      <w:r w:rsidRPr="00123D1B">
        <w:rPr>
          <w:rFonts w:ascii="Palatino Linotype" w:hAnsi="Palatino Linotype"/>
          <w:i/>
          <w:sz w:val="22"/>
          <w:szCs w:val="22"/>
        </w:rPr>
        <w:t xml:space="preserve">, en aquellos casos en que la modalidad de entrega sea por medio de la plataforma o vía electrónica. </w:t>
      </w:r>
    </w:p>
    <w:p w14:paraId="2B63A85B" w14:textId="77777777" w:rsidR="00051E75" w:rsidRPr="00123D1B" w:rsidRDefault="00051E75" w:rsidP="00051E75">
      <w:pPr>
        <w:spacing w:line="360" w:lineRule="auto"/>
        <w:ind w:left="567" w:right="616"/>
        <w:jc w:val="both"/>
        <w:rPr>
          <w:rFonts w:ascii="Palatino Linotype" w:hAnsi="Palatino Linotype"/>
          <w:i/>
          <w:sz w:val="22"/>
          <w:szCs w:val="22"/>
        </w:rPr>
      </w:pPr>
      <w:r w:rsidRPr="00123D1B">
        <w:rPr>
          <w:rFonts w:ascii="Palatino Linotype" w:hAnsi="Palatino Linotype"/>
          <w:i/>
          <w:sz w:val="22"/>
          <w:szCs w:val="22"/>
        </w:rPr>
        <w:t>En ningún caso, el pago de derechos deberá exceder el costo de reproducción de la información en el material solicitado. Los ajustes razonables que se realicen para el acceso de la información de solicitantes con discapacidad serán sin costo para los mismos.</w:t>
      </w:r>
    </w:p>
    <w:p w14:paraId="293E7B15" w14:textId="77777777" w:rsidR="00051E75" w:rsidRPr="00123D1B" w:rsidRDefault="00051E75" w:rsidP="009E4176">
      <w:pPr>
        <w:pStyle w:val="Prrafodelista"/>
        <w:numPr>
          <w:ilvl w:val="0"/>
          <w:numId w:val="1"/>
        </w:numPr>
        <w:spacing w:before="240" w:after="240" w:line="360" w:lineRule="auto"/>
        <w:ind w:left="0" w:firstLine="0"/>
        <w:jc w:val="both"/>
        <w:rPr>
          <w:rFonts w:ascii="Palatino Linotype" w:hAnsi="Palatino Linotype" w:cs="Arial"/>
          <w:lang w:val="es-ES"/>
        </w:rPr>
      </w:pPr>
      <w:r w:rsidRPr="00123D1B">
        <w:rPr>
          <w:rFonts w:ascii="Palatino Linotype" w:hAnsi="Palatino Linotype" w:cs="Arial"/>
          <w:lang w:val="es-ES"/>
        </w:rPr>
        <w:lastRenderedPageBreak/>
        <w:t xml:space="preserve">De los artículos transcritos se advierte que aunado al principio de máxima publicidad, el derecho fundamental de acceso a la información pública se rige por los principios de sencillez y gratuidad; además se aplican los criterios de publicidad, veracidad, oportunidad, precisión y suficiencia, todo ello con el fin de que los particulares obtengan la información pública que obre en los archivos de los sujetos obligados. </w:t>
      </w:r>
    </w:p>
    <w:p w14:paraId="5D04AE2B" w14:textId="77777777" w:rsidR="00051E75" w:rsidRPr="00123D1B" w:rsidRDefault="00051E75" w:rsidP="009E4176">
      <w:pPr>
        <w:pStyle w:val="Prrafodelista"/>
        <w:spacing w:before="240" w:after="240" w:line="360" w:lineRule="auto"/>
        <w:ind w:left="0"/>
        <w:jc w:val="both"/>
        <w:rPr>
          <w:rFonts w:ascii="Palatino Linotype" w:eastAsia="MS Mincho" w:hAnsi="Palatino Linotype" w:cs="Arial"/>
        </w:rPr>
      </w:pPr>
    </w:p>
    <w:p w14:paraId="179A83C9" w14:textId="77777777" w:rsidR="00051E75" w:rsidRPr="00123D1B" w:rsidRDefault="00051E75" w:rsidP="009E4176">
      <w:pPr>
        <w:pStyle w:val="Prrafodelista"/>
        <w:numPr>
          <w:ilvl w:val="0"/>
          <w:numId w:val="1"/>
        </w:numPr>
        <w:spacing w:before="240" w:after="240" w:line="360" w:lineRule="auto"/>
        <w:ind w:left="0" w:firstLine="0"/>
        <w:contextualSpacing w:val="0"/>
        <w:jc w:val="both"/>
        <w:rPr>
          <w:rFonts w:ascii="Palatino Linotype" w:hAnsi="Palatino Linotype" w:cs="Arial"/>
        </w:rPr>
      </w:pPr>
      <w:r w:rsidRPr="00123D1B">
        <w:rPr>
          <w:rFonts w:ascii="Palatino Linotype" w:hAnsi="Palatino Linotype" w:cs="Arial"/>
        </w:rPr>
        <w:t>Ahora, debido a que la controversia en este asunto surge del pretendido cobro por el escaneo de los documentos solicitados, es oportuno precisar los alcances del principio de gratuidad establecido constitucional y legalmente en favor de las personas para el ejercicio del derecho de acceso a la información pública.</w:t>
      </w:r>
    </w:p>
    <w:p w14:paraId="1DBE7988" w14:textId="77777777" w:rsidR="00051E75" w:rsidRPr="00123D1B" w:rsidRDefault="00051E75" w:rsidP="009E4176">
      <w:pPr>
        <w:pStyle w:val="Prrafodelista"/>
        <w:numPr>
          <w:ilvl w:val="0"/>
          <w:numId w:val="1"/>
        </w:numPr>
        <w:spacing w:before="240" w:after="240" w:line="360" w:lineRule="auto"/>
        <w:ind w:left="0" w:firstLine="0"/>
        <w:contextualSpacing w:val="0"/>
        <w:jc w:val="both"/>
        <w:rPr>
          <w:rFonts w:ascii="Palatino Linotype" w:hAnsi="Palatino Linotype" w:cs="Arial"/>
        </w:rPr>
      </w:pPr>
      <w:r w:rsidRPr="00123D1B">
        <w:rPr>
          <w:rFonts w:ascii="Palatino Linotype" w:hAnsi="Palatino Linotype" w:cs="Arial"/>
        </w:rPr>
        <w:t>Como ha quedado plasmado, tanto el artículo 6 de la constitución federal, como el 5 de la constitución local establecen la gratuidad en el acceso a la información pública que generan, administran o poseen las autoridades públicas.</w:t>
      </w:r>
    </w:p>
    <w:p w14:paraId="2F492322" w14:textId="77777777" w:rsidR="00051E75" w:rsidRPr="00123D1B" w:rsidRDefault="00051E75" w:rsidP="009E4176">
      <w:pPr>
        <w:pStyle w:val="Prrafodelista"/>
        <w:numPr>
          <w:ilvl w:val="0"/>
          <w:numId w:val="1"/>
        </w:numPr>
        <w:spacing w:before="240" w:after="240" w:line="360" w:lineRule="auto"/>
        <w:ind w:left="0" w:firstLine="0"/>
        <w:contextualSpacing w:val="0"/>
        <w:jc w:val="both"/>
        <w:rPr>
          <w:rFonts w:ascii="Palatino Linotype" w:hAnsi="Palatino Linotype" w:cs="Arial"/>
        </w:rPr>
      </w:pPr>
      <w:r w:rsidRPr="00123D1B">
        <w:rPr>
          <w:rFonts w:ascii="Palatino Linotype" w:hAnsi="Palatino Linotype" w:cs="Arial"/>
        </w:rPr>
        <w:t>En un primer momento este principio es entendido bajo la lógica de que si los documentos que obran en los archivos de una institución pública fueron elaborados por servidores públicos en el ejercicio de las atribuciones que delegatoriamente les son conferidas por la sociedad, entonces dicha información es un bien público al que puede acceder cualquier persona sin tener que condicionarse pago alguno.</w:t>
      </w:r>
    </w:p>
    <w:p w14:paraId="23D5A931" w14:textId="77777777" w:rsidR="00051E75" w:rsidRPr="00123D1B" w:rsidRDefault="00051E75" w:rsidP="009E4176">
      <w:pPr>
        <w:pStyle w:val="Prrafodelista"/>
        <w:numPr>
          <w:ilvl w:val="0"/>
          <w:numId w:val="1"/>
        </w:numPr>
        <w:spacing w:before="240" w:after="240" w:line="360" w:lineRule="auto"/>
        <w:ind w:left="0" w:firstLine="0"/>
        <w:contextualSpacing w:val="0"/>
        <w:jc w:val="both"/>
        <w:rPr>
          <w:rFonts w:ascii="Palatino Linotype" w:hAnsi="Palatino Linotype" w:cs="Arial"/>
        </w:rPr>
      </w:pPr>
      <w:r w:rsidRPr="00123D1B">
        <w:rPr>
          <w:rFonts w:ascii="Palatino Linotype" w:hAnsi="Palatino Linotype" w:cs="Arial"/>
        </w:rPr>
        <w:t xml:space="preserve">Lo anterior no implica que cuando la información sea solicitada en algún medio específico, la expedición de los documentos puede generar un costo, </w:t>
      </w:r>
      <w:r w:rsidRPr="00123D1B">
        <w:rPr>
          <w:rFonts w:ascii="Palatino Linotype" w:hAnsi="Palatino Linotype" w:cs="Arial"/>
        </w:rPr>
        <w:lastRenderedPageBreak/>
        <w:t>constreñido únicamente al pago de los materiales en los que se solicitó o el envío de la misma.</w:t>
      </w:r>
    </w:p>
    <w:p w14:paraId="56C88E79" w14:textId="77777777" w:rsidR="00051E75" w:rsidRPr="00123D1B" w:rsidRDefault="00051E75" w:rsidP="009E4176">
      <w:pPr>
        <w:pStyle w:val="Prrafodelista"/>
        <w:numPr>
          <w:ilvl w:val="0"/>
          <w:numId w:val="1"/>
        </w:numPr>
        <w:spacing w:before="240" w:after="240" w:line="360" w:lineRule="auto"/>
        <w:ind w:left="0" w:firstLine="0"/>
        <w:contextualSpacing w:val="0"/>
        <w:jc w:val="both"/>
        <w:rPr>
          <w:rFonts w:ascii="Palatino Linotype" w:hAnsi="Palatino Linotype" w:cs="Arial"/>
        </w:rPr>
      </w:pPr>
      <w:r w:rsidRPr="00123D1B">
        <w:rPr>
          <w:rFonts w:ascii="Palatino Linotype" w:hAnsi="Palatino Linotype" w:cs="Arial"/>
        </w:rPr>
        <w:t xml:space="preserve">Así mismo, se destaca la creación de plataformas de internet como el </w:t>
      </w:r>
      <w:r w:rsidRPr="00123D1B">
        <w:rPr>
          <w:rFonts w:ascii="Palatino Linotype" w:hAnsi="Palatino Linotype" w:cs="Arial"/>
          <w:lang w:val="es-ES"/>
        </w:rPr>
        <w:t>Sistema de Acceso a la Información Mexiquense (</w:t>
      </w:r>
      <w:r w:rsidRPr="00123D1B">
        <w:rPr>
          <w:rFonts w:ascii="Palatino Linotype" w:hAnsi="Palatino Linotype" w:cs="Arial"/>
          <w:b/>
          <w:lang w:val="es-ES"/>
        </w:rPr>
        <w:t>SAIMEX</w:t>
      </w:r>
      <w:r w:rsidRPr="00123D1B">
        <w:rPr>
          <w:rFonts w:ascii="Palatino Linotype" w:hAnsi="Palatino Linotype" w:cs="Arial"/>
          <w:lang w:val="es-ES"/>
        </w:rPr>
        <w:t>),</w:t>
      </w:r>
      <w:r w:rsidRPr="00123D1B">
        <w:rPr>
          <w:rFonts w:ascii="Palatino Linotype" w:hAnsi="Palatino Linotype" w:cs="Arial"/>
        </w:rPr>
        <w:t xml:space="preserve"> a través del cual se puede acceder a la información pública, lo que permite ejercer este derecho fundamental y recibir la información solicitada sin que reporte un costo para los solicitantes; del mismo modo, a través de estos sistemas electrónicos se pueden presentar las inconformidades ante el órgano garante quien resolverá en definitiva.</w:t>
      </w:r>
    </w:p>
    <w:p w14:paraId="670E9158" w14:textId="77777777" w:rsidR="00051E75" w:rsidRPr="00123D1B" w:rsidRDefault="00051E75" w:rsidP="00051E75">
      <w:pPr>
        <w:pStyle w:val="Prrafodelista"/>
        <w:numPr>
          <w:ilvl w:val="0"/>
          <w:numId w:val="1"/>
        </w:numPr>
        <w:spacing w:line="360" w:lineRule="auto"/>
        <w:ind w:left="0" w:firstLine="0"/>
        <w:jc w:val="both"/>
        <w:rPr>
          <w:rFonts w:ascii="Palatino Linotype" w:hAnsi="Palatino Linotype" w:cs="Arial"/>
        </w:rPr>
      </w:pPr>
      <w:r w:rsidRPr="00123D1B">
        <w:rPr>
          <w:rFonts w:ascii="Palatino Linotype" w:hAnsi="Palatino Linotype" w:cs="Arial"/>
        </w:rPr>
        <w:t xml:space="preserve">Bajo ese tenor cabe advertir que </w:t>
      </w:r>
      <w:r w:rsidRPr="00123D1B">
        <w:rPr>
          <w:rFonts w:ascii="Palatino Linotype" w:eastAsia="MS Mincho" w:hAnsi="Palatino Linotype" w:cs="Arial"/>
        </w:rPr>
        <w:t xml:space="preserve">este Órgano Garante considera que el referir un cobro es jurídicamente incompatible con el </w:t>
      </w:r>
      <w:r w:rsidRPr="00123D1B">
        <w:rPr>
          <w:rFonts w:ascii="Palatino Linotype" w:eastAsia="MS Mincho" w:hAnsi="Palatino Linotype" w:cs="Arial"/>
          <w:b/>
        </w:rPr>
        <w:t>principio de gratuidad</w:t>
      </w:r>
      <w:r w:rsidRPr="00123D1B">
        <w:rPr>
          <w:rFonts w:ascii="Palatino Linotype" w:eastAsia="MS Mincho" w:hAnsi="Palatino Linotype" w:cs="Arial"/>
        </w:rPr>
        <w:t xml:space="preserve"> establecido en el artículo 6 de la </w:t>
      </w:r>
      <w:r w:rsidRPr="00123D1B">
        <w:rPr>
          <w:rFonts w:ascii="Palatino Linotype" w:eastAsia="MS Mincho" w:hAnsi="Palatino Linotype" w:cs="Arial"/>
          <w:b/>
        </w:rPr>
        <w:t>Constitución Federal</w:t>
      </w:r>
      <w:r w:rsidRPr="00123D1B">
        <w:rPr>
          <w:rFonts w:ascii="Palatino Linotype" w:eastAsia="MS Mincho" w:hAnsi="Palatino Linotype" w:cs="Arial"/>
        </w:rPr>
        <w:t xml:space="preserve"> y 5 de la </w:t>
      </w:r>
      <w:r w:rsidRPr="00123D1B">
        <w:rPr>
          <w:rFonts w:ascii="Palatino Linotype" w:eastAsia="MS Mincho" w:hAnsi="Palatino Linotype" w:cs="Arial"/>
          <w:b/>
        </w:rPr>
        <w:t>Constitución Local</w:t>
      </w:r>
      <w:r w:rsidRPr="00123D1B">
        <w:rPr>
          <w:rFonts w:ascii="Palatino Linotype" w:eastAsia="MS Mincho" w:hAnsi="Palatino Linotype" w:cs="Arial"/>
        </w:rPr>
        <w:t xml:space="preserve">. Esto es así porque la información solicitada no será entregada en algún material específico, bajo el entendido de que es información que </w:t>
      </w:r>
      <w:r w:rsidRPr="00123D1B">
        <w:rPr>
          <w:rFonts w:ascii="Palatino Linotype" w:eastAsia="MS Mincho" w:hAnsi="Palatino Linotype" w:cs="Arial"/>
          <w:b/>
        </w:rPr>
        <w:t>ya se encuentra digitalizada</w:t>
      </w:r>
      <w:r w:rsidRPr="00123D1B">
        <w:rPr>
          <w:rFonts w:ascii="Palatino Linotype" w:eastAsia="MS Mincho" w:hAnsi="Palatino Linotype" w:cs="Arial"/>
        </w:rPr>
        <w:t xml:space="preserve"> y en el caso de las versiones públicas se pueden elaborar con el uso de programas y herramientas tecnológicas de fácil acceso, sin necesidad realizar impresiones o fotocopiar las ya existentes, dicho en otras palabras, se trata de un proceso mecánico para que los documentos puedan ser entregados vía sistema electrónico, es decir, a través del Sistema de Acceso a la Información Mexiquense SAIMEX.</w:t>
      </w:r>
    </w:p>
    <w:p w14:paraId="34EAD18F" w14:textId="77777777" w:rsidR="00051E75" w:rsidRPr="00123D1B" w:rsidRDefault="00051E75" w:rsidP="00051E75">
      <w:pPr>
        <w:pStyle w:val="Prrafodelista"/>
        <w:spacing w:line="360" w:lineRule="auto"/>
        <w:ind w:left="0"/>
        <w:jc w:val="both"/>
        <w:rPr>
          <w:rFonts w:ascii="Palatino Linotype" w:eastAsia="Calibri" w:hAnsi="Palatino Linotype" w:cs="Arial"/>
          <w:lang w:val="es-ES"/>
        </w:rPr>
      </w:pPr>
    </w:p>
    <w:p w14:paraId="2F7626B4" w14:textId="77777777" w:rsidR="00051E75" w:rsidRPr="00123D1B" w:rsidRDefault="00051E75" w:rsidP="00051E75">
      <w:pPr>
        <w:pStyle w:val="Prrafodelista"/>
        <w:numPr>
          <w:ilvl w:val="0"/>
          <w:numId w:val="1"/>
        </w:numPr>
        <w:spacing w:line="360" w:lineRule="auto"/>
        <w:ind w:left="0" w:firstLine="0"/>
        <w:jc w:val="both"/>
        <w:rPr>
          <w:rFonts w:ascii="Palatino Linotype" w:eastAsia="Calibri" w:hAnsi="Palatino Linotype" w:cs="Arial"/>
          <w:lang w:val="es-ES"/>
        </w:rPr>
      </w:pPr>
      <w:r w:rsidRPr="00123D1B">
        <w:rPr>
          <w:rFonts w:ascii="Palatino Linotype" w:eastAsia="MS Mincho" w:hAnsi="Palatino Linotype" w:cs="Arial"/>
        </w:rPr>
        <w:t>Robustece lo anteriormente expuesto la tesis aislada III.2o.T.Aux.15 A, cuyo rubro, texto y datos de identificación son los siguientes:</w:t>
      </w:r>
    </w:p>
    <w:p w14:paraId="62B7935E" w14:textId="77777777" w:rsidR="00051E75" w:rsidRPr="00123D1B" w:rsidRDefault="00051E75" w:rsidP="00051E75">
      <w:pPr>
        <w:ind w:left="720"/>
        <w:contextualSpacing/>
        <w:rPr>
          <w:rFonts w:ascii="Palatino Linotype" w:eastAsia="Calibri" w:hAnsi="Palatino Linotype" w:cs="Arial"/>
          <w:lang w:val="es-ES"/>
        </w:rPr>
      </w:pPr>
    </w:p>
    <w:p w14:paraId="379D5E08" w14:textId="77777777" w:rsidR="00051E75" w:rsidRPr="00123D1B" w:rsidRDefault="00051E75" w:rsidP="00051E75">
      <w:pPr>
        <w:spacing w:line="360" w:lineRule="auto"/>
        <w:ind w:left="567" w:right="618"/>
        <w:jc w:val="both"/>
        <w:rPr>
          <w:rFonts w:ascii="Palatino Linotype" w:eastAsia="MS Mincho" w:hAnsi="Palatino Linotype" w:cs="Arial"/>
          <w:i/>
        </w:rPr>
      </w:pPr>
      <w:r w:rsidRPr="00123D1B">
        <w:rPr>
          <w:rFonts w:ascii="Palatino Linotype" w:eastAsia="MS Mincho" w:hAnsi="Palatino Linotype" w:cs="Arial"/>
          <w:b/>
          <w:i/>
        </w:rPr>
        <w:lastRenderedPageBreak/>
        <w:t>TRANSPARENCIA E INFORMACIÓN PÚBLICA DEL ESTADO DE JALISCO. EL ARTÍCULO 78 DE LA LEY RELATIVA NO VIOLA EL PRINCIPIO DE GRATUIDAD EN EL EJERCICIO DEL DERECHO DE ACCESO A LA INFORMACIÓN, CONTENIDO EN LA FRACCIÓN III DEL ARTÍCULO 6o. DE LA CONSTITUCIÓN FEDERAL.</w:t>
      </w:r>
      <w:r w:rsidRPr="00123D1B">
        <w:rPr>
          <w:rFonts w:ascii="Palatino Linotype" w:eastAsia="MS Mincho" w:hAnsi="Palatino Linotype" w:cs="Arial"/>
          <w:i/>
        </w:rPr>
        <w:t xml:space="preserve"> Del proceso legislativo que concluyó con la adición de un segundo párrafo con siete fracciones al artículo 6o. de la Constitución Política de los Estados Unidos Mexicanos, mediante decreto publicado en el Diario Oficial de la Federación el 20 de julio de 2007, se advierte que el creador de la norma destacó que la fracción III del referido numeral prevé, entre otras cosas, </w:t>
      </w:r>
      <w:r w:rsidRPr="00123D1B">
        <w:rPr>
          <w:rFonts w:ascii="Palatino Linotype" w:eastAsia="MS Mincho" w:hAnsi="Palatino Linotype" w:cs="Arial"/>
          <w:b/>
          <w:i/>
        </w:rPr>
        <w:t xml:space="preserve">el principio de gratuidad únicamente por lo que ve al ejercicio del derecho de acceso a la información, lo que significa que el hecho de proporcionar información a los particulares </w:t>
      </w:r>
      <w:r w:rsidRPr="00123D1B">
        <w:rPr>
          <w:rFonts w:ascii="Palatino Linotype" w:eastAsia="MS Mincho" w:hAnsi="Palatino Linotype" w:cs="Arial"/>
          <w:b/>
          <w:i/>
          <w:u w:val="single"/>
        </w:rPr>
        <w:t>no generará costo alguno para éstos</w:t>
      </w:r>
      <w:r w:rsidRPr="00123D1B">
        <w:rPr>
          <w:rFonts w:ascii="Palatino Linotype" w:eastAsia="MS Mincho" w:hAnsi="Palatino Linotype" w:cs="Arial"/>
          <w:b/>
          <w:i/>
        </w:rPr>
        <w:t>.</w:t>
      </w:r>
      <w:r w:rsidRPr="00123D1B">
        <w:rPr>
          <w:rFonts w:ascii="Palatino Linotype" w:eastAsia="MS Mincho" w:hAnsi="Palatino Linotype" w:cs="Arial"/>
          <w:i/>
        </w:rPr>
        <w:t xml:space="preserve"> Por otra parte, el artículo 78 de la Ley de Transparencia e Información Pública del Estado de Jalisco dispone </w:t>
      </w:r>
      <w:r w:rsidRPr="00123D1B">
        <w:rPr>
          <w:rFonts w:ascii="Palatino Linotype" w:eastAsia="MS Mincho" w:hAnsi="Palatino Linotype" w:cs="Arial"/>
          <w:b/>
          <w:i/>
        </w:rPr>
        <w:t xml:space="preserve">que cuando la información solicitada se encuentre disponible al público en medios impresos, como libros, compendios, trípticos, archivos públicos, en formatos electrónicos disponibles en Internet o en cualquier otro medio, se le hará saber por escrito la fuente, el lugar y la forma en que puede consultar, reproducir o adquirir dicha información, lo que </w:t>
      </w:r>
      <w:r w:rsidRPr="00123D1B">
        <w:rPr>
          <w:rFonts w:ascii="Palatino Linotype" w:eastAsia="MS Mincho" w:hAnsi="Palatino Linotype" w:cs="Arial"/>
          <w:b/>
          <w:i/>
          <w:u w:val="single"/>
        </w:rPr>
        <w:t xml:space="preserve">no implica propiamente un costo para el </w:t>
      </w:r>
      <w:proofErr w:type="spellStart"/>
      <w:r w:rsidRPr="00123D1B">
        <w:rPr>
          <w:rFonts w:ascii="Palatino Linotype" w:eastAsia="MS Mincho" w:hAnsi="Palatino Linotype" w:cs="Arial"/>
          <w:b/>
          <w:i/>
          <w:u w:val="single"/>
        </w:rPr>
        <w:t>gobernado</w:t>
      </w:r>
      <w:proofErr w:type="spellEnd"/>
      <w:r w:rsidRPr="00123D1B">
        <w:rPr>
          <w:rFonts w:ascii="Palatino Linotype" w:eastAsia="MS Mincho" w:hAnsi="Palatino Linotype" w:cs="Arial"/>
          <w:i/>
          <w:u w:val="single"/>
        </w:rPr>
        <w:t>.</w:t>
      </w:r>
      <w:r w:rsidRPr="00123D1B">
        <w:rPr>
          <w:rFonts w:ascii="Palatino Linotype" w:eastAsia="MS Mincho" w:hAnsi="Palatino Linotype" w:cs="Arial"/>
          <w:i/>
        </w:rPr>
        <w:t xml:space="preserve"> Por tanto, el mencionado artículo 78 no viola el indicado principio, pues </w:t>
      </w:r>
      <w:r w:rsidRPr="00123D1B">
        <w:rPr>
          <w:rFonts w:ascii="Palatino Linotype" w:eastAsia="MS Mincho" w:hAnsi="Palatino Linotype" w:cs="Arial"/>
          <w:b/>
          <w:i/>
        </w:rPr>
        <w:t xml:space="preserve">éste se dirige a los procedimientos para la obtención de la información, no a los eventuales costos de los soportes en los que ésta se entregue, tales como medios magnéticos, copias simples o certificadas, ni a las cantidades </w:t>
      </w:r>
      <w:r w:rsidRPr="00123D1B">
        <w:rPr>
          <w:rFonts w:ascii="Palatino Linotype" w:eastAsia="MS Mincho" w:hAnsi="Palatino Linotype" w:cs="Arial"/>
          <w:b/>
          <w:i/>
        </w:rPr>
        <w:lastRenderedPageBreak/>
        <w:t>erogadas por el traslado para obtenerla o para su entrega a través de servicios de mensajería cuando así lo solicite el particular, en razón de que esos medios de reproducción y de envío son los que tienen un costo, pero no la información</w:t>
      </w:r>
      <w:r w:rsidRPr="00123D1B">
        <w:rPr>
          <w:rFonts w:ascii="Palatino Linotype" w:eastAsia="MS Mincho" w:hAnsi="Palatino Linotype" w:cs="Arial"/>
          <w:i/>
        </w:rPr>
        <w:t>, además de que en la propia legislación se prevén los mecanismos para que el gobernado pueda tener el mayor acceso posible a aquélla, así como los medios de comunicación necesarios y posibles para su obtención.</w:t>
      </w:r>
    </w:p>
    <w:p w14:paraId="2B2D2D6D" w14:textId="77777777" w:rsidR="00051E75" w:rsidRPr="00123D1B" w:rsidRDefault="00051E75" w:rsidP="00051E75">
      <w:pPr>
        <w:spacing w:line="360" w:lineRule="auto"/>
        <w:ind w:left="567" w:right="618"/>
        <w:jc w:val="both"/>
        <w:rPr>
          <w:rFonts w:ascii="Times New Roman" w:eastAsia="MS Mincho" w:hAnsi="Times New Roman" w:cs="Times New Roman"/>
          <w:i/>
          <w:lang w:eastAsia="es-MX"/>
        </w:rPr>
      </w:pPr>
      <w:r w:rsidRPr="00123D1B">
        <w:rPr>
          <w:rFonts w:ascii="Palatino Linotype" w:eastAsia="MS Mincho" w:hAnsi="Palatino Linotype" w:cs="Arial"/>
          <w:i/>
        </w:rPr>
        <w:t>SEGUNDO TRIBUNAL COLEGIADO AUXILIAR, CON RESIDENCIA EN GUADALAJARA, JALISCO.</w:t>
      </w:r>
      <w:r w:rsidRPr="00123D1B">
        <w:rPr>
          <w:rFonts w:ascii="Times New Roman" w:eastAsia="MS Mincho" w:hAnsi="Times New Roman" w:cs="Times New Roman"/>
          <w:i/>
          <w:lang w:eastAsia="es-MX"/>
        </w:rPr>
        <w:t xml:space="preserve"> </w:t>
      </w:r>
    </w:p>
    <w:p w14:paraId="7F34843D" w14:textId="77777777" w:rsidR="00051E75" w:rsidRPr="00123D1B" w:rsidRDefault="00051E75" w:rsidP="00051E75">
      <w:pPr>
        <w:spacing w:line="360" w:lineRule="auto"/>
        <w:ind w:left="567" w:right="618"/>
        <w:jc w:val="both"/>
        <w:rPr>
          <w:rFonts w:ascii="Palatino Linotype" w:eastAsia="MS Mincho" w:hAnsi="Palatino Linotype" w:cs="Arial"/>
        </w:rPr>
      </w:pPr>
      <w:r w:rsidRPr="00123D1B">
        <w:rPr>
          <w:rFonts w:ascii="Palatino Linotype" w:eastAsia="MS Mincho" w:hAnsi="Palatino Linotype" w:cs="Arial"/>
          <w:i/>
        </w:rPr>
        <w:t>Amparo en revisión 287/2010. Jonatán Obed Martínez Jaramillo. 29 de abril de 2010. Unanimidad de votos. Ponente: José de Jesús López Arias. Secretario: Edgar Iván Ascencio López.</w:t>
      </w:r>
      <w:r w:rsidRPr="00123D1B">
        <w:rPr>
          <w:rFonts w:ascii="Times New Roman" w:eastAsia="MS Mincho" w:hAnsi="Times New Roman" w:cs="Times New Roman"/>
          <w:i/>
          <w:lang w:eastAsia="es-MX"/>
        </w:rPr>
        <w:t xml:space="preserve"> </w:t>
      </w:r>
    </w:p>
    <w:p w14:paraId="1CC2099B" w14:textId="77777777" w:rsidR="00051E75" w:rsidRPr="00123D1B" w:rsidRDefault="00051E75" w:rsidP="00051E75">
      <w:pPr>
        <w:spacing w:before="240" w:after="240" w:line="360" w:lineRule="auto"/>
        <w:contextualSpacing/>
        <w:jc w:val="both"/>
        <w:rPr>
          <w:rFonts w:ascii="Palatino Linotype" w:eastAsia="MS Mincho" w:hAnsi="Palatino Linotype" w:cs="Arial"/>
        </w:rPr>
      </w:pPr>
    </w:p>
    <w:p w14:paraId="5AF73315" w14:textId="77777777" w:rsidR="00051E75" w:rsidRPr="00123D1B" w:rsidRDefault="00051E75" w:rsidP="00051E75">
      <w:pPr>
        <w:pStyle w:val="Prrafodelista"/>
        <w:numPr>
          <w:ilvl w:val="0"/>
          <w:numId w:val="1"/>
        </w:numPr>
        <w:spacing w:before="240" w:after="240" w:line="360" w:lineRule="auto"/>
        <w:ind w:left="0" w:firstLine="0"/>
        <w:jc w:val="both"/>
        <w:rPr>
          <w:rFonts w:ascii="Palatino Linotype" w:eastAsia="MS Mincho" w:hAnsi="Palatino Linotype" w:cs="Arial"/>
        </w:rPr>
      </w:pPr>
      <w:r w:rsidRPr="00123D1B">
        <w:rPr>
          <w:rFonts w:ascii="Palatino Linotype" w:eastAsia="MS Mincho" w:hAnsi="Palatino Linotype" w:cs="Arial"/>
        </w:rPr>
        <w:t xml:space="preserve">De ésta forma, para garantizar el derecho fundamental de acceso a la información pública y los principios inherentes a él, la ley de la materia ha establecido como un procedimiento sencillo y expedito, la utilización de los medios electrónicos; y para ello este Instituto ha puesto a disposición de los particulares y de los </w:t>
      </w:r>
      <w:r w:rsidRPr="00123D1B">
        <w:rPr>
          <w:rFonts w:ascii="Palatino Linotype" w:eastAsia="MS Mincho" w:hAnsi="Palatino Linotype" w:cs="Arial"/>
          <w:b/>
        </w:rPr>
        <w:t>SUJETOS OBLIGADOS</w:t>
      </w:r>
      <w:r w:rsidRPr="00123D1B">
        <w:rPr>
          <w:rFonts w:ascii="Palatino Linotype" w:eastAsia="MS Mincho" w:hAnsi="Palatino Linotype" w:cs="Arial"/>
        </w:rPr>
        <w:t>, el Sistema de Acceso a la Información Mexiquense (</w:t>
      </w:r>
      <w:r w:rsidRPr="00123D1B">
        <w:rPr>
          <w:rFonts w:ascii="Palatino Linotype" w:eastAsia="MS Mincho" w:hAnsi="Palatino Linotype" w:cs="Arial"/>
          <w:b/>
        </w:rPr>
        <w:t>SAIMEX</w:t>
      </w:r>
      <w:r w:rsidRPr="00123D1B">
        <w:rPr>
          <w:rFonts w:ascii="Palatino Linotype" w:eastAsia="MS Mincho" w:hAnsi="Palatino Linotype" w:cs="Arial"/>
        </w:rPr>
        <w:t xml:space="preserve">), para que de manera oportuna y </w:t>
      </w:r>
      <w:r w:rsidRPr="00123D1B">
        <w:rPr>
          <w:rFonts w:ascii="Palatino Linotype" w:eastAsia="MS Mincho" w:hAnsi="Palatino Linotype" w:cs="Arial"/>
          <w:b/>
          <w:u w:val="single"/>
        </w:rPr>
        <w:t>gratuita</w:t>
      </w:r>
      <w:r w:rsidRPr="00123D1B">
        <w:rPr>
          <w:rFonts w:ascii="Palatino Linotype" w:eastAsia="MS Mincho" w:hAnsi="Palatino Linotype" w:cs="Arial"/>
        </w:rPr>
        <w:t xml:space="preserve"> se entregue la información pública solicitada.</w:t>
      </w:r>
    </w:p>
    <w:p w14:paraId="586F9A2C" w14:textId="77777777" w:rsidR="00051E75" w:rsidRPr="00123D1B" w:rsidRDefault="00051E75" w:rsidP="00051E75">
      <w:pPr>
        <w:pStyle w:val="Prrafodelista"/>
        <w:spacing w:before="240" w:after="240" w:line="360" w:lineRule="auto"/>
        <w:ind w:left="0"/>
        <w:jc w:val="both"/>
        <w:rPr>
          <w:rFonts w:ascii="Palatino Linotype" w:eastAsia="MS Mincho" w:hAnsi="Palatino Linotype" w:cs="Arial"/>
        </w:rPr>
      </w:pPr>
    </w:p>
    <w:p w14:paraId="4C7A7941" w14:textId="77777777" w:rsidR="00051E75" w:rsidRPr="00123D1B" w:rsidRDefault="00051E75" w:rsidP="00051E75">
      <w:pPr>
        <w:pStyle w:val="Prrafodelista"/>
        <w:numPr>
          <w:ilvl w:val="0"/>
          <w:numId w:val="1"/>
        </w:numPr>
        <w:spacing w:before="240" w:after="240" w:line="360" w:lineRule="auto"/>
        <w:ind w:left="0" w:firstLine="0"/>
        <w:jc w:val="both"/>
        <w:rPr>
          <w:rFonts w:ascii="Palatino Linotype" w:eastAsia="MS Mincho" w:hAnsi="Palatino Linotype" w:cs="Arial"/>
        </w:rPr>
      </w:pPr>
      <w:r w:rsidRPr="00123D1B">
        <w:rPr>
          <w:rFonts w:ascii="Palatino Linotype" w:eastAsia="MS Mincho" w:hAnsi="Palatino Linotype" w:cs="Arial"/>
        </w:rPr>
        <w:t xml:space="preserve">El principio de gratuidad es entendido bajo la lógica de que si los documentos que obran en los archivos de una institución pública fueron elaborados por servidores públicos en el ejercicio de las atribuciones que delegatoriamente les </w:t>
      </w:r>
      <w:r w:rsidRPr="00123D1B">
        <w:rPr>
          <w:rFonts w:ascii="Palatino Linotype" w:eastAsia="MS Mincho" w:hAnsi="Palatino Linotype" w:cs="Arial"/>
        </w:rPr>
        <w:lastRenderedPageBreak/>
        <w:t>son conferidas por la sociedad, entonces dicha información es un bien público al que puede acceder cualquier persona sin tener que condicionarse pago alguno.</w:t>
      </w:r>
    </w:p>
    <w:p w14:paraId="75BEFE8B" w14:textId="77777777" w:rsidR="00051E75" w:rsidRPr="00123D1B" w:rsidRDefault="00051E75" w:rsidP="00051E75">
      <w:pPr>
        <w:pStyle w:val="Prrafodelista"/>
        <w:rPr>
          <w:rFonts w:ascii="Palatino Linotype" w:eastAsia="MS Mincho" w:hAnsi="Palatino Linotype" w:cs="Arial"/>
        </w:rPr>
      </w:pPr>
    </w:p>
    <w:p w14:paraId="09B70146" w14:textId="77777777" w:rsidR="00051E75" w:rsidRPr="00123D1B" w:rsidRDefault="00051E75" w:rsidP="00051E75">
      <w:pPr>
        <w:pStyle w:val="Prrafodelista"/>
        <w:numPr>
          <w:ilvl w:val="0"/>
          <w:numId w:val="1"/>
        </w:numPr>
        <w:spacing w:before="240" w:after="240" w:line="360" w:lineRule="auto"/>
        <w:ind w:left="0" w:firstLine="0"/>
        <w:jc w:val="both"/>
        <w:rPr>
          <w:rFonts w:ascii="Palatino Linotype" w:eastAsia="MS Mincho" w:hAnsi="Palatino Linotype" w:cs="Arial"/>
        </w:rPr>
      </w:pPr>
      <w:r w:rsidRPr="00123D1B">
        <w:rPr>
          <w:rFonts w:ascii="Palatino Linotype" w:hAnsi="Palatino Linotype" w:cs="Arial"/>
        </w:rPr>
        <w:t xml:space="preserve">Por otro lado, doctrinariamente Ernesto Villanueva </w:t>
      </w:r>
      <w:proofErr w:type="spellStart"/>
      <w:r w:rsidRPr="00123D1B">
        <w:rPr>
          <w:rFonts w:ascii="Palatino Linotype" w:hAnsi="Palatino Linotype" w:cs="Arial"/>
        </w:rPr>
        <w:t>Villanueva</w:t>
      </w:r>
      <w:proofErr w:type="spellEnd"/>
      <w:r w:rsidRPr="00123D1B">
        <w:rPr>
          <w:rFonts w:ascii="Palatino Linotype" w:hAnsi="Palatino Linotype" w:cs="Arial"/>
        </w:rPr>
        <w:t xml:space="preserve"> en su obra </w:t>
      </w:r>
      <w:r w:rsidRPr="00123D1B">
        <w:rPr>
          <w:rFonts w:ascii="Palatino Linotype" w:hAnsi="Palatino Linotype" w:cs="Arial"/>
          <w:i/>
        </w:rPr>
        <w:t>Derecho de Acceso a la Información Pública en México. Indicadores legales</w:t>
      </w:r>
      <w:r w:rsidRPr="00123D1B">
        <w:rPr>
          <w:rFonts w:ascii="Palatino Linotype" w:hAnsi="Palatino Linotype" w:cs="Arial"/>
        </w:rPr>
        <w:t xml:space="preserve">, Editorial </w:t>
      </w:r>
      <w:proofErr w:type="spellStart"/>
      <w:r w:rsidRPr="00123D1B">
        <w:rPr>
          <w:rFonts w:ascii="Palatino Linotype" w:hAnsi="Palatino Linotype" w:cs="Arial"/>
        </w:rPr>
        <w:t>Limac</w:t>
      </w:r>
      <w:proofErr w:type="spellEnd"/>
      <w:r w:rsidRPr="00123D1B">
        <w:rPr>
          <w:rFonts w:ascii="Palatino Linotype" w:hAnsi="Palatino Linotype" w:cs="Arial"/>
        </w:rPr>
        <w:t>, segunda edición, México 2005, página 22, ha definido el principio de gratuidad de la información de la siguiente forma:</w:t>
      </w:r>
    </w:p>
    <w:p w14:paraId="4CB8A0B6" w14:textId="77777777" w:rsidR="00051E75" w:rsidRPr="00123D1B" w:rsidRDefault="00051E75" w:rsidP="00051E75">
      <w:pPr>
        <w:spacing w:before="240" w:after="240" w:line="360" w:lineRule="auto"/>
        <w:ind w:left="567" w:right="616"/>
        <w:jc w:val="both"/>
        <w:rPr>
          <w:rFonts w:ascii="Palatino Linotype" w:hAnsi="Palatino Linotype" w:cs="Arial"/>
          <w:i/>
          <w:sz w:val="20"/>
          <w:szCs w:val="20"/>
        </w:rPr>
      </w:pPr>
      <w:r w:rsidRPr="00123D1B">
        <w:rPr>
          <w:rFonts w:ascii="Palatino Linotype" w:hAnsi="Palatino Linotype" w:cs="Arial"/>
          <w:i/>
          <w:sz w:val="20"/>
          <w:szCs w:val="20"/>
        </w:rPr>
        <w:t>Este principio va en función de que toda la información esté en posesión de los sujetos obligados por una ley es considerada como un bien público, por lo tanto, toda persona que desee ejercitar este derecho debe tener acceso a la información de manera gratuita, sin que esto impida que al sujeto obligado el poder cobrar uno cuota de recuperación por la reproducción de la información, dejándose la opción de consulta directa por parte del solicitante.</w:t>
      </w:r>
    </w:p>
    <w:p w14:paraId="61FA4E7E" w14:textId="77777777" w:rsidR="00051E75" w:rsidRPr="00123D1B" w:rsidRDefault="00051E75" w:rsidP="009E4176">
      <w:pPr>
        <w:pStyle w:val="Prrafodelista"/>
        <w:numPr>
          <w:ilvl w:val="0"/>
          <w:numId w:val="1"/>
        </w:numPr>
        <w:spacing w:before="240" w:after="240" w:line="360" w:lineRule="auto"/>
        <w:ind w:left="0" w:firstLine="0"/>
        <w:contextualSpacing w:val="0"/>
        <w:jc w:val="both"/>
        <w:rPr>
          <w:rFonts w:ascii="Palatino Linotype" w:hAnsi="Palatino Linotype" w:cs="Arial"/>
        </w:rPr>
      </w:pPr>
      <w:r w:rsidRPr="00123D1B">
        <w:rPr>
          <w:rFonts w:ascii="Palatino Linotype" w:hAnsi="Palatino Linotype" w:cs="Arial"/>
        </w:rPr>
        <w:t>De este modo, habrá que distinguir que el principio de gratuidad de la información pública abarca dos aspectos:</w:t>
      </w:r>
    </w:p>
    <w:p w14:paraId="5AA21296" w14:textId="77777777" w:rsidR="00051E75" w:rsidRPr="00123D1B" w:rsidRDefault="00051E75" w:rsidP="00051E75">
      <w:pPr>
        <w:pStyle w:val="Prrafodelista"/>
        <w:numPr>
          <w:ilvl w:val="0"/>
          <w:numId w:val="37"/>
        </w:numPr>
        <w:spacing w:line="360" w:lineRule="auto"/>
        <w:ind w:left="567" w:right="616" w:firstLine="0"/>
        <w:jc w:val="both"/>
        <w:rPr>
          <w:rFonts w:ascii="Palatino Linotype" w:hAnsi="Palatino Linotype" w:cs="Arial"/>
        </w:rPr>
      </w:pPr>
      <w:r w:rsidRPr="00123D1B">
        <w:rPr>
          <w:rFonts w:ascii="Palatino Linotype" w:hAnsi="Palatino Linotype" w:cs="Arial"/>
        </w:rPr>
        <w:t>El procedimiento para acceder a la información y la consulta de la misma en forma directa o en línea, a través de las plataformas de internet creadas para solicitar, aclarar, ampliar plazos, entregar y recurrir la información.</w:t>
      </w:r>
    </w:p>
    <w:p w14:paraId="16AFE407" w14:textId="77777777" w:rsidR="00051E75" w:rsidRPr="00123D1B" w:rsidRDefault="00051E75" w:rsidP="00051E75">
      <w:pPr>
        <w:spacing w:line="360" w:lineRule="auto"/>
        <w:ind w:left="567" w:right="616"/>
        <w:jc w:val="both"/>
        <w:rPr>
          <w:rFonts w:ascii="Palatino Linotype" w:hAnsi="Palatino Linotype" w:cs="Arial"/>
        </w:rPr>
      </w:pPr>
      <w:r w:rsidRPr="00123D1B">
        <w:rPr>
          <w:rFonts w:ascii="Palatino Linotype" w:hAnsi="Palatino Linotype" w:cs="Arial"/>
          <w:b/>
        </w:rPr>
        <w:t>En esta primera hipótesis tanto el procedimiento como la información son eminentemente sin costo para los solicitantes</w:t>
      </w:r>
      <w:r w:rsidRPr="00123D1B">
        <w:rPr>
          <w:rFonts w:ascii="Palatino Linotype" w:hAnsi="Palatino Linotype" w:cs="Arial"/>
        </w:rPr>
        <w:t>.</w:t>
      </w:r>
    </w:p>
    <w:p w14:paraId="74CBAAB8" w14:textId="77777777" w:rsidR="00051E75" w:rsidRPr="00123D1B" w:rsidRDefault="00051E75" w:rsidP="00051E75">
      <w:pPr>
        <w:pStyle w:val="Prrafodelista"/>
        <w:spacing w:line="360" w:lineRule="auto"/>
        <w:ind w:left="567" w:right="616"/>
        <w:jc w:val="both"/>
        <w:rPr>
          <w:rFonts w:ascii="Palatino Linotype" w:hAnsi="Palatino Linotype" w:cs="Arial"/>
        </w:rPr>
      </w:pPr>
    </w:p>
    <w:p w14:paraId="44614E4D" w14:textId="77777777" w:rsidR="00051E75" w:rsidRPr="00123D1B" w:rsidRDefault="00051E75" w:rsidP="00051E75">
      <w:pPr>
        <w:pStyle w:val="Prrafodelista"/>
        <w:numPr>
          <w:ilvl w:val="0"/>
          <w:numId w:val="37"/>
        </w:numPr>
        <w:spacing w:line="360" w:lineRule="auto"/>
        <w:ind w:left="567" w:right="616" w:firstLine="0"/>
        <w:jc w:val="both"/>
        <w:rPr>
          <w:rFonts w:ascii="Palatino Linotype" w:hAnsi="Palatino Linotype" w:cs="Arial"/>
        </w:rPr>
      </w:pPr>
      <w:r w:rsidRPr="00123D1B">
        <w:rPr>
          <w:rFonts w:ascii="Palatino Linotype" w:hAnsi="Palatino Linotype" w:cs="Arial"/>
        </w:rPr>
        <w:t>Cuando el propio solicitante elige una modalidad de entrega de la información distinta a las herramientas tecnológicas puestas a su disposición para tal fin.</w:t>
      </w:r>
    </w:p>
    <w:p w14:paraId="6405CABE" w14:textId="77777777" w:rsidR="00051E75" w:rsidRPr="00123D1B" w:rsidRDefault="00051E75" w:rsidP="00051E75">
      <w:pPr>
        <w:spacing w:line="360" w:lineRule="auto"/>
        <w:ind w:left="567" w:right="616"/>
        <w:jc w:val="both"/>
        <w:rPr>
          <w:rFonts w:ascii="Palatino Linotype" w:hAnsi="Palatino Linotype" w:cs="Arial"/>
          <w:b/>
        </w:rPr>
      </w:pPr>
      <w:r w:rsidRPr="00123D1B">
        <w:rPr>
          <w:rFonts w:ascii="Palatino Linotype" w:hAnsi="Palatino Linotype" w:cs="Arial"/>
          <w:b/>
        </w:rPr>
        <w:lastRenderedPageBreak/>
        <w:t>En este supuesto, la reproducción de la información tiene un costo que depende de los materiales empleados, el soporte elegido o, en su caso, el envío.</w:t>
      </w:r>
    </w:p>
    <w:p w14:paraId="4D3FD502" w14:textId="77777777" w:rsidR="00051E75" w:rsidRPr="00123D1B" w:rsidRDefault="00051E75" w:rsidP="009E4176">
      <w:pPr>
        <w:pStyle w:val="Prrafodelista"/>
        <w:numPr>
          <w:ilvl w:val="0"/>
          <w:numId w:val="1"/>
        </w:numPr>
        <w:spacing w:before="240" w:after="240" w:line="360" w:lineRule="auto"/>
        <w:ind w:left="0" w:firstLine="0"/>
        <w:jc w:val="both"/>
        <w:rPr>
          <w:rFonts w:ascii="Palatino Linotype" w:hAnsi="Palatino Linotype" w:cs="Arial"/>
        </w:rPr>
      </w:pPr>
      <w:r w:rsidRPr="00123D1B">
        <w:rPr>
          <w:rFonts w:ascii="Palatino Linotype" w:hAnsi="Palatino Linotype" w:cs="Arial"/>
        </w:rPr>
        <w:t>En esa tesitura, la gratuidad en sentido amplio abarca el procedimiento y cuando las personas acceden directamente a la información o a través de los sistemas electrónicos que los órganos garantes están obligados a implementar, pero cuando se pretenden copias o reproducción en algún medio magnético, es válido el cobro de una retribución sin que dicho pago tenga fines recaudatorios, sino únicamente la recuperación de los materiales y soportes empleados para la entrega de la información y el envío.</w:t>
      </w:r>
    </w:p>
    <w:p w14:paraId="72063DCC" w14:textId="77777777" w:rsidR="009E4176" w:rsidRPr="00123D1B" w:rsidRDefault="009E4176" w:rsidP="009E4176">
      <w:pPr>
        <w:pStyle w:val="Prrafodelista"/>
        <w:spacing w:before="240" w:after="240" w:line="360" w:lineRule="auto"/>
        <w:ind w:left="0"/>
        <w:jc w:val="both"/>
        <w:rPr>
          <w:rFonts w:ascii="Palatino Linotype" w:hAnsi="Palatino Linotype" w:cs="Arial"/>
        </w:rPr>
      </w:pPr>
    </w:p>
    <w:p w14:paraId="24DB7C7A" w14:textId="77777777" w:rsidR="00051E75" w:rsidRPr="00123D1B" w:rsidRDefault="00051E75" w:rsidP="009E4176">
      <w:pPr>
        <w:pStyle w:val="Prrafodelista"/>
        <w:numPr>
          <w:ilvl w:val="0"/>
          <w:numId w:val="1"/>
        </w:numPr>
        <w:spacing w:before="240" w:after="240" w:line="360" w:lineRule="auto"/>
        <w:ind w:left="0" w:firstLine="0"/>
        <w:jc w:val="both"/>
        <w:rPr>
          <w:rFonts w:ascii="Palatino Linotype" w:hAnsi="Palatino Linotype" w:cs="Arial"/>
        </w:rPr>
      </w:pPr>
      <w:r w:rsidRPr="00123D1B">
        <w:rPr>
          <w:rFonts w:ascii="Palatino Linotype" w:hAnsi="Palatino Linotype" w:cs="Arial"/>
        </w:rPr>
        <w:t>Suponer lo contrario implicaría un elemento inhibitorio para que las personas ejerzan el derecho fundamental de acceso a la información pública que tutela este órgano garante.</w:t>
      </w:r>
    </w:p>
    <w:p w14:paraId="4CE07FB2" w14:textId="77777777" w:rsidR="00051E75" w:rsidRPr="00123D1B" w:rsidRDefault="00051E75" w:rsidP="009E4176">
      <w:pPr>
        <w:pStyle w:val="Prrafodelista"/>
        <w:spacing w:line="360" w:lineRule="auto"/>
        <w:ind w:left="0"/>
        <w:jc w:val="both"/>
        <w:rPr>
          <w:rFonts w:ascii="Palatino Linotype" w:eastAsia="Calibri" w:hAnsi="Palatino Linotype" w:cs="Arial"/>
          <w:u w:val="single"/>
          <w:lang w:val="es-ES"/>
        </w:rPr>
      </w:pPr>
    </w:p>
    <w:p w14:paraId="14F6BEB5" w14:textId="465152A7" w:rsidR="00376774" w:rsidRPr="00123D1B" w:rsidRDefault="00376774" w:rsidP="00077DDC">
      <w:pPr>
        <w:pStyle w:val="Prrafodelista"/>
        <w:numPr>
          <w:ilvl w:val="0"/>
          <w:numId w:val="1"/>
        </w:numPr>
        <w:spacing w:before="240" w:after="240" w:line="360" w:lineRule="auto"/>
        <w:ind w:left="0" w:right="49" w:firstLine="0"/>
        <w:jc w:val="both"/>
        <w:rPr>
          <w:rFonts w:ascii="Palatino Linotype" w:eastAsia="Calibri" w:hAnsi="Palatino Linotype" w:cs="Arial"/>
          <w:lang w:val="es-ES"/>
        </w:rPr>
      </w:pPr>
      <w:r w:rsidRPr="00123D1B">
        <w:rPr>
          <w:rFonts w:ascii="Palatino Linotype" w:hAnsi="Palatino Linotype"/>
        </w:rPr>
        <w:t>Además no se omite destacar que el artículo 24 de la Ley de la materia dispone que -entre otras cosas- los sujetos obligados deberán transparentar sus acciones, así como garantizar y respetar el derecho a la información pública</w:t>
      </w:r>
      <w:r w:rsidRPr="00123D1B">
        <w:rPr>
          <w:rFonts w:ascii="Palatino Linotype" w:eastAsia="Calibri" w:hAnsi="Palatino Linotype" w:cs="Arial"/>
          <w:lang w:val="es-ES"/>
        </w:rPr>
        <w:t xml:space="preserve">, </w:t>
      </w:r>
      <w:r w:rsidRPr="00123D1B">
        <w:rPr>
          <w:rFonts w:ascii="Palatino Linotype" w:hAnsi="Palatino Linotype"/>
        </w:rPr>
        <w:t>por lo que deberán documentar todo acto que derive del ejercicio de sus facultades, competencias o funciones, promover la generación, documentación y publicación de la información en formatos accesibles, así como garantizar y respetar el derecho a la información pública, tal como se transcribe:</w:t>
      </w:r>
    </w:p>
    <w:p w14:paraId="58FEE3B8" w14:textId="77777777" w:rsidR="00376774" w:rsidRPr="00123D1B" w:rsidRDefault="00376774" w:rsidP="00376774">
      <w:pPr>
        <w:pStyle w:val="Prrafodelista"/>
        <w:spacing w:line="360" w:lineRule="auto"/>
        <w:ind w:left="567" w:right="616"/>
        <w:rPr>
          <w:rFonts w:ascii="Palatino Linotype" w:hAnsi="Palatino Linotype"/>
          <w:i/>
          <w:sz w:val="22"/>
          <w:szCs w:val="22"/>
        </w:rPr>
      </w:pPr>
    </w:p>
    <w:p w14:paraId="4572EC00" w14:textId="77777777" w:rsidR="00376774" w:rsidRPr="00123D1B" w:rsidRDefault="00376774" w:rsidP="00376774">
      <w:pPr>
        <w:pStyle w:val="Prrafodelista"/>
        <w:spacing w:line="360" w:lineRule="auto"/>
        <w:ind w:left="567" w:right="616"/>
        <w:rPr>
          <w:rFonts w:ascii="Palatino Linotype" w:hAnsi="Palatino Linotype"/>
          <w:i/>
          <w:sz w:val="22"/>
          <w:szCs w:val="22"/>
        </w:rPr>
      </w:pPr>
      <w:r w:rsidRPr="00123D1B">
        <w:rPr>
          <w:rFonts w:ascii="Palatino Linotype" w:hAnsi="Palatino Linotype"/>
          <w:i/>
          <w:sz w:val="22"/>
          <w:szCs w:val="22"/>
        </w:rPr>
        <w:lastRenderedPageBreak/>
        <w:t>Artículo 24. Para el cumplimiento de los objetivos de esta Ley, los sujetos obligados deberán cumplir con las siguientes obligaciones, según corresponda, de acuerdo a su naturaleza:</w:t>
      </w:r>
    </w:p>
    <w:p w14:paraId="64D493E4" w14:textId="77777777" w:rsidR="00376774" w:rsidRPr="00123D1B" w:rsidRDefault="00376774" w:rsidP="00376774">
      <w:pPr>
        <w:pStyle w:val="Prrafodelista"/>
        <w:spacing w:line="360" w:lineRule="auto"/>
        <w:ind w:left="567" w:right="616"/>
        <w:rPr>
          <w:rFonts w:ascii="Palatino Linotype" w:hAnsi="Palatino Linotype"/>
          <w:i/>
          <w:sz w:val="22"/>
          <w:szCs w:val="22"/>
        </w:rPr>
      </w:pPr>
      <w:r w:rsidRPr="00123D1B">
        <w:rPr>
          <w:rFonts w:ascii="Palatino Linotype" w:hAnsi="Palatino Linotype"/>
          <w:i/>
          <w:sz w:val="22"/>
          <w:szCs w:val="22"/>
        </w:rPr>
        <w:t>…</w:t>
      </w:r>
    </w:p>
    <w:p w14:paraId="4A3A6E24" w14:textId="77777777" w:rsidR="00376774" w:rsidRPr="00123D1B" w:rsidRDefault="00376774" w:rsidP="00376774">
      <w:pPr>
        <w:pStyle w:val="Prrafodelista"/>
        <w:spacing w:line="360" w:lineRule="auto"/>
        <w:ind w:left="567" w:right="616"/>
        <w:rPr>
          <w:rFonts w:ascii="Palatino Linotype" w:hAnsi="Palatino Linotype"/>
          <w:i/>
          <w:sz w:val="22"/>
          <w:szCs w:val="22"/>
        </w:rPr>
      </w:pPr>
      <w:r w:rsidRPr="00123D1B">
        <w:rPr>
          <w:rFonts w:ascii="Palatino Linotype" w:hAnsi="Palatino Linotype"/>
          <w:i/>
          <w:sz w:val="22"/>
          <w:szCs w:val="22"/>
        </w:rPr>
        <w:t>V. Promover la generación, documentación y publicación de la información en formatos abiertos y accesibles;</w:t>
      </w:r>
    </w:p>
    <w:p w14:paraId="3EA02C87" w14:textId="77777777" w:rsidR="00376774" w:rsidRPr="00123D1B" w:rsidRDefault="00376774" w:rsidP="00376774">
      <w:pPr>
        <w:pStyle w:val="Prrafodelista"/>
        <w:spacing w:line="360" w:lineRule="auto"/>
        <w:ind w:left="567" w:right="616"/>
        <w:rPr>
          <w:rFonts w:ascii="Palatino Linotype" w:hAnsi="Palatino Linotype"/>
          <w:i/>
          <w:sz w:val="22"/>
          <w:szCs w:val="22"/>
        </w:rPr>
      </w:pPr>
      <w:r w:rsidRPr="00123D1B">
        <w:rPr>
          <w:rFonts w:ascii="Palatino Linotype" w:hAnsi="Palatino Linotype"/>
          <w:i/>
          <w:sz w:val="22"/>
          <w:szCs w:val="22"/>
        </w:rPr>
        <w:t>…</w:t>
      </w:r>
    </w:p>
    <w:p w14:paraId="21D8FB88" w14:textId="77777777" w:rsidR="00376774" w:rsidRPr="00123D1B" w:rsidRDefault="00376774" w:rsidP="00376774">
      <w:pPr>
        <w:pStyle w:val="Prrafodelista"/>
        <w:spacing w:line="360" w:lineRule="auto"/>
        <w:ind w:left="567" w:right="616"/>
        <w:rPr>
          <w:rFonts w:ascii="Palatino Linotype" w:hAnsi="Palatino Linotype"/>
          <w:i/>
          <w:sz w:val="22"/>
          <w:szCs w:val="22"/>
        </w:rPr>
      </w:pPr>
      <w:r w:rsidRPr="00123D1B">
        <w:rPr>
          <w:rFonts w:ascii="Palatino Linotype" w:hAnsi="Palatino Linotype"/>
          <w:i/>
          <w:sz w:val="22"/>
          <w:szCs w:val="22"/>
        </w:rPr>
        <w:t>XI. Dar acceso a la información pública que le sea requerida, en los términos de la Ley General, esta Ley y demás disposiciones jurídicas aplicables;</w:t>
      </w:r>
    </w:p>
    <w:p w14:paraId="1C3644A2" w14:textId="77777777" w:rsidR="00376774" w:rsidRPr="00123D1B" w:rsidRDefault="00376774" w:rsidP="00376774">
      <w:pPr>
        <w:pStyle w:val="Prrafodelista"/>
        <w:spacing w:line="360" w:lineRule="auto"/>
        <w:ind w:left="567" w:right="616"/>
        <w:rPr>
          <w:rFonts w:ascii="Palatino Linotype" w:hAnsi="Palatino Linotype"/>
          <w:i/>
          <w:sz w:val="22"/>
          <w:szCs w:val="22"/>
        </w:rPr>
      </w:pPr>
      <w:r w:rsidRPr="00123D1B">
        <w:rPr>
          <w:rFonts w:ascii="Palatino Linotype" w:hAnsi="Palatino Linotype"/>
          <w:i/>
          <w:sz w:val="22"/>
          <w:szCs w:val="22"/>
        </w:rPr>
        <w:t>…</w:t>
      </w:r>
    </w:p>
    <w:p w14:paraId="68F3C57A" w14:textId="77777777" w:rsidR="00376774" w:rsidRPr="00123D1B" w:rsidRDefault="00376774" w:rsidP="00376774">
      <w:pPr>
        <w:pStyle w:val="Prrafodelista"/>
        <w:spacing w:line="360" w:lineRule="auto"/>
        <w:ind w:left="567" w:right="616"/>
        <w:rPr>
          <w:rFonts w:ascii="Palatino Linotype" w:hAnsi="Palatino Linotype"/>
          <w:i/>
          <w:sz w:val="22"/>
          <w:szCs w:val="22"/>
        </w:rPr>
      </w:pPr>
      <w:r w:rsidRPr="00123D1B">
        <w:rPr>
          <w:rFonts w:ascii="Palatino Linotype" w:hAnsi="Palatino Linotype"/>
          <w:i/>
          <w:sz w:val="22"/>
          <w:szCs w:val="22"/>
        </w:rPr>
        <w:t>XIX. Transparentar sus acciones, así como garantizar y respetar el derecho a la información pública</w:t>
      </w:r>
    </w:p>
    <w:p w14:paraId="6AEBD639" w14:textId="77777777" w:rsidR="00376774" w:rsidRPr="00123D1B" w:rsidRDefault="00376774" w:rsidP="00376774">
      <w:pPr>
        <w:pStyle w:val="Prrafodelista"/>
        <w:spacing w:line="360" w:lineRule="auto"/>
        <w:ind w:left="567" w:right="616"/>
        <w:rPr>
          <w:rFonts w:ascii="Palatino Linotype" w:hAnsi="Palatino Linotype"/>
          <w:i/>
          <w:sz w:val="22"/>
          <w:szCs w:val="22"/>
        </w:rPr>
      </w:pPr>
      <w:r w:rsidRPr="00123D1B">
        <w:rPr>
          <w:rFonts w:ascii="Palatino Linotype" w:hAnsi="Palatino Linotype"/>
          <w:i/>
          <w:sz w:val="22"/>
          <w:szCs w:val="22"/>
        </w:rPr>
        <w:t>…</w:t>
      </w:r>
    </w:p>
    <w:p w14:paraId="7486410A" w14:textId="77777777" w:rsidR="00376774" w:rsidRPr="00123D1B" w:rsidRDefault="00376774" w:rsidP="00376774">
      <w:pPr>
        <w:pStyle w:val="Prrafodelista"/>
        <w:spacing w:line="360" w:lineRule="auto"/>
        <w:ind w:left="567" w:right="616"/>
        <w:rPr>
          <w:rFonts w:ascii="Palatino Linotype" w:hAnsi="Palatino Linotype"/>
          <w:i/>
          <w:sz w:val="22"/>
          <w:szCs w:val="22"/>
        </w:rPr>
      </w:pPr>
      <w:proofErr w:type="spellStart"/>
      <w:r w:rsidRPr="00123D1B">
        <w:rPr>
          <w:rFonts w:ascii="Palatino Linotype" w:hAnsi="Palatino Linotype"/>
          <w:i/>
          <w:sz w:val="22"/>
          <w:szCs w:val="22"/>
        </w:rPr>
        <w:t>XXII.</w:t>
      </w:r>
      <w:r w:rsidRPr="00123D1B">
        <w:rPr>
          <w:rFonts w:ascii="Palatino Linotype" w:hAnsi="Palatino Linotype"/>
          <w:b/>
          <w:i/>
          <w:sz w:val="22"/>
          <w:szCs w:val="22"/>
          <w:u w:val="single"/>
        </w:rPr>
        <w:t>Documentar</w:t>
      </w:r>
      <w:proofErr w:type="spellEnd"/>
      <w:r w:rsidRPr="00123D1B">
        <w:rPr>
          <w:rFonts w:ascii="Palatino Linotype" w:hAnsi="Palatino Linotype"/>
          <w:b/>
          <w:i/>
          <w:sz w:val="22"/>
          <w:szCs w:val="22"/>
          <w:u w:val="single"/>
        </w:rPr>
        <w:t xml:space="preserve"> todo acto que derive del ejercicio de sus facultades, competencias o funciones</w:t>
      </w:r>
    </w:p>
    <w:p w14:paraId="5D7A120B" w14:textId="77777777" w:rsidR="00376774" w:rsidRPr="00123D1B" w:rsidRDefault="00376774" w:rsidP="00376774">
      <w:pPr>
        <w:pStyle w:val="Prrafodelista"/>
        <w:spacing w:line="360" w:lineRule="auto"/>
        <w:ind w:left="567" w:right="616"/>
        <w:rPr>
          <w:rFonts w:ascii="Palatino Linotype" w:hAnsi="Palatino Linotype"/>
          <w:i/>
          <w:sz w:val="22"/>
          <w:szCs w:val="22"/>
        </w:rPr>
      </w:pPr>
      <w:r w:rsidRPr="00123D1B">
        <w:rPr>
          <w:rFonts w:ascii="Palatino Linotype" w:hAnsi="Palatino Linotype"/>
          <w:i/>
          <w:sz w:val="22"/>
          <w:szCs w:val="22"/>
        </w:rPr>
        <w:t>…</w:t>
      </w:r>
    </w:p>
    <w:p w14:paraId="598DAAB5" w14:textId="77777777" w:rsidR="00077DDC" w:rsidRPr="00123D1B" w:rsidRDefault="00077DDC" w:rsidP="001A77BA">
      <w:pPr>
        <w:pStyle w:val="Prrafodelista"/>
        <w:shd w:val="clear" w:color="auto" w:fill="FFFFFF"/>
        <w:spacing w:line="360" w:lineRule="auto"/>
        <w:ind w:left="0"/>
        <w:jc w:val="both"/>
        <w:rPr>
          <w:rFonts w:ascii="Palatino Linotype" w:hAnsi="Palatino Linotype"/>
          <w:color w:val="000000" w:themeColor="text1"/>
        </w:rPr>
      </w:pPr>
      <w:bookmarkStart w:id="89" w:name="_Toc475014715"/>
      <w:bookmarkStart w:id="90" w:name="_Toc475381194"/>
      <w:bookmarkStart w:id="91" w:name="_Toc490155969"/>
      <w:bookmarkStart w:id="92" w:name="_Toc490734332"/>
      <w:bookmarkStart w:id="93" w:name="_Toc491854740"/>
      <w:bookmarkStart w:id="94" w:name="_Toc494991893"/>
      <w:bookmarkStart w:id="95" w:name="_Toc513664628"/>
    </w:p>
    <w:p w14:paraId="44658106" w14:textId="3BF9B08F" w:rsidR="00406A15" w:rsidRPr="00123D1B" w:rsidRDefault="00406A15" w:rsidP="000A2A6D">
      <w:pPr>
        <w:pStyle w:val="Prrafodelista"/>
        <w:numPr>
          <w:ilvl w:val="0"/>
          <w:numId w:val="1"/>
        </w:numPr>
        <w:shd w:val="clear" w:color="auto" w:fill="FFFFFF"/>
        <w:spacing w:line="360" w:lineRule="auto"/>
        <w:ind w:left="0" w:firstLine="0"/>
        <w:jc w:val="both"/>
        <w:rPr>
          <w:rFonts w:ascii="Palatino Linotype" w:hAnsi="Palatino Linotype"/>
          <w:color w:val="000000" w:themeColor="text1"/>
        </w:rPr>
      </w:pPr>
      <w:r w:rsidRPr="00123D1B">
        <w:rPr>
          <w:rFonts w:ascii="Palatino Linotype" w:hAnsi="Palatino Linotype"/>
          <w:color w:val="000000" w:themeColor="text1"/>
        </w:rPr>
        <w:t xml:space="preserve">Bajo ese contexto al apreciarse que los documentos requeridos son </w:t>
      </w:r>
      <w:r w:rsidR="00212DA7" w:rsidRPr="00123D1B">
        <w:rPr>
          <w:rFonts w:ascii="Palatino Linotype" w:hAnsi="Palatino Linotype"/>
          <w:color w:val="000000" w:themeColor="text1"/>
        </w:rPr>
        <w:t xml:space="preserve">citatorios o </w:t>
      </w:r>
      <w:r w:rsidRPr="00123D1B">
        <w:rPr>
          <w:rFonts w:ascii="Palatino Linotype" w:hAnsi="Palatino Linotype"/>
          <w:color w:val="000000" w:themeColor="text1"/>
        </w:rPr>
        <w:t>convocatorias de sesiones ordinarias y extraordinarias</w:t>
      </w:r>
      <w:r w:rsidR="00212DA7" w:rsidRPr="00123D1B">
        <w:rPr>
          <w:rFonts w:ascii="Palatino Linotype" w:hAnsi="Palatino Linotype"/>
          <w:color w:val="000000" w:themeColor="text1"/>
        </w:rPr>
        <w:t>,</w:t>
      </w:r>
      <w:r w:rsidRPr="00123D1B">
        <w:rPr>
          <w:rFonts w:ascii="Palatino Linotype" w:hAnsi="Palatino Linotype"/>
          <w:color w:val="000000" w:themeColor="text1"/>
        </w:rPr>
        <w:t xml:space="preserve"> éste Órgano garante </w:t>
      </w:r>
      <w:r w:rsidR="00212DA7" w:rsidRPr="00123D1B">
        <w:rPr>
          <w:rFonts w:ascii="Palatino Linotype" w:hAnsi="Palatino Linotype"/>
          <w:color w:val="000000" w:themeColor="text1"/>
        </w:rPr>
        <w:t xml:space="preserve">bajo el principio de objetividad debe otorgar certeza </w:t>
      </w:r>
      <w:r w:rsidR="00691C84" w:rsidRPr="00123D1B">
        <w:rPr>
          <w:rFonts w:ascii="Palatino Linotype" w:hAnsi="Palatino Linotype"/>
          <w:color w:val="000000" w:themeColor="text1"/>
        </w:rPr>
        <w:t>al particular respecto a</w:t>
      </w:r>
      <w:r w:rsidRPr="00123D1B">
        <w:rPr>
          <w:rFonts w:ascii="Palatino Linotype" w:hAnsi="Palatino Linotype"/>
          <w:color w:val="000000" w:themeColor="text1"/>
        </w:rPr>
        <w:t xml:space="preserve"> </w:t>
      </w:r>
      <w:r w:rsidR="00691C84" w:rsidRPr="00123D1B">
        <w:rPr>
          <w:rFonts w:ascii="Palatino Linotype" w:hAnsi="Palatino Linotype"/>
          <w:color w:val="000000" w:themeColor="text1"/>
        </w:rPr>
        <w:t xml:space="preserve">si el SUJETO OBLIGADO tiene el deber de generar dichos documentos </w:t>
      </w:r>
      <w:r w:rsidRPr="00123D1B">
        <w:rPr>
          <w:rFonts w:ascii="Palatino Linotype" w:hAnsi="Palatino Linotype"/>
          <w:color w:val="000000" w:themeColor="text1"/>
        </w:rPr>
        <w:t>de acuerdo a sus facultades, competencias o funciones:</w:t>
      </w:r>
    </w:p>
    <w:p w14:paraId="5B61E729" w14:textId="3F1461CD" w:rsidR="00406A15" w:rsidRPr="00123D1B" w:rsidRDefault="00406A15" w:rsidP="00406A15">
      <w:pPr>
        <w:pStyle w:val="Prrafodelista"/>
        <w:shd w:val="clear" w:color="auto" w:fill="FFFFFF"/>
        <w:spacing w:line="360" w:lineRule="auto"/>
        <w:ind w:left="0"/>
        <w:jc w:val="both"/>
        <w:rPr>
          <w:rFonts w:ascii="Palatino Linotype" w:hAnsi="Palatino Linotype"/>
          <w:color w:val="000000" w:themeColor="text1"/>
        </w:rPr>
      </w:pPr>
    </w:p>
    <w:p w14:paraId="262380D4" w14:textId="0A09C463" w:rsidR="00406A15" w:rsidRPr="00123D1B" w:rsidRDefault="00406A15" w:rsidP="00406A15">
      <w:pPr>
        <w:pStyle w:val="Ttulo2"/>
      </w:pPr>
      <w:bookmarkStart w:id="96" w:name="_Toc66305639"/>
      <w:r w:rsidRPr="00123D1B">
        <w:t>II.IV. De las atribuciones del SUJETO OBLIGADO.</w:t>
      </w:r>
      <w:bookmarkEnd w:id="96"/>
    </w:p>
    <w:p w14:paraId="6580675A" w14:textId="77777777" w:rsidR="00406A15" w:rsidRPr="00123D1B" w:rsidRDefault="00406A15" w:rsidP="00406A15">
      <w:pPr>
        <w:rPr>
          <w:lang w:val="es-MX" w:eastAsia="en-US"/>
        </w:rPr>
      </w:pPr>
    </w:p>
    <w:p w14:paraId="1DB95FCA" w14:textId="4002404D" w:rsidR="00406A15" w:rsidRPr="00123D1B" w:rsidRDefault="00406A15" w:rsidP="00406A15">
      <w:pPr>
        <w:pStyle w:val="Prrafodelista"/>
        <w:numPr>
          <w:ilvl w:val="0"/>
          <w:numId w:val="1"/>
        </w:numPr>
        <w:spacing w:before="240" w:after="360" w:line="360" w:lineRule="auto"/>
        <w:ind w:left="0" w:firstLine="0"/>
        <w:jc w:val="both"/>
        <w:rPr>
          <w:rFonts w:ascii="Palatino Linotype" w:eastAsia="Times New Roman" w:hAnsi="Palatino Linotype" w:cs="Arial"/>
          <w:color w:val="000000" w:themeColor="text1"/>
          <w:lang w:val="es-ES"/>
        </w:rPr>
      </w:pPr>
      <w:r w:rsidRPr="00123D1B">
        <w:rPr>
          <w:rFonts w:ascii="Palatino Linotype" w:hAnsi="Palatino Linotype"/>
        </w:rPr>
        <w:lastRenderedPageBreak/>
        <w:t xml:space="preserve">Por ello </w:t>
      </w:r>
      <w:r w:rsidRPr="00123D1B">
        <w:rPr>
          <w:rFonts w:ascii="Palatino Linotype" w:hAnsi="Palatino Linotype" w:cs="Arial"/>
        </w:rPr>
        <w:t xml:space="preserve">es menester precisar que la </w:t>
      </w:r>
      <w:r w:rsidRPr="00123D1B">
        <w:rPr>
          <w:rFonts w:ascii="Palatino Linotype" w:hAnsi="Palatino Linotype" w:cs="Arial"/>
          <w:b/>
        </w:rPr>
        <w:t>Ley Orgánica Municipal del Estado de México</w:t>
      </w:r>
      <w:r w:rsidRPr="00123D1B">
        <w:rPr>
          <w:rFonts w:ascii="Palatino Linotype" w:hAnsi="Palatino Linotype" w:cs="Arial"/>
        </w:rPr>
        <w:t xml:space="preserve"> en sus artículos 15 primer párrafo y 27 señalan que cada municipio será gobernado por un Ayuntamiento </w:t>
      </w:r>
      <w:r w:rsidRPr="00123D1B">
        <w:rPr>
          <w:rFonts w:ascii="Palatino Linotype" w:eastAsia="Times New Roman" w:hAnsi="Palatino Linotype" w:cs="Arial"/>
          <w:color w:val="000000" w:themeColor="text1"/>
          <w:lang w:val="es-ES"/>
        </w:rPr>
        <w:t>de elección popular directa</w:t>
      </w:r>
      <w:r w:rsidRPr="00123D1B">
        <w:rPr>
          <w:rFonts w:ascii="Palatino Linotype" w:hAnsi="Palatino Linotype" w:cs="Arial"/>
        </w:rPr>
        <w:t xml:space="preserve"> y éste a su vez como órgano deliberante deberá resolver colegiadamente los asuntos de su competencia.</w:t>
      </w:r>
    </w:p>
    <w:p w14:paraId="6B9C9123" w14:textId="77777777" w:rsidR="00406A15" w:rsidRPr="00123D1B" w:rsidRDefault="00406A15" w:rsidP="00406A15">
      <w:pPr>
        <w:pStyle w:val="Prrafodelista"/>
        <w:spacing w:before="240" w:after="360" w:line="360" w:lineRule="auto"/>
        <w:ind w:left="0"/>
        <w:jc w:val="both"/>
        <w:rPr>
          <w:rFonts w:ascii="Palatino Linotype" w:eastAsia="Times New Roman" w:hAnsi="Palatino Linotype" w:cs="Arial"/>
          <w:color w:val="000000" w:themeColor="text1"/>
          <w:lang w:val="es-ES"/>
        </w:rPr>
      </w:pPr>
    </w:p>
    <w:p w14:paraId="7078D3DD" w14:textId="046BA67C" w:rsidR="00406A15" w:rsidRPr="00123D1B" w:rsidRDefault="00406A15" w:rsidP="00406A15">
      <w:pPr>
        <w:pStyle w:val="Prrafodelista"/>
        <w:numPr>
          <w:ilvl w:val="0"/>
          <w:numId w:val="1"/>
        </w:numPr>
        <w:spacing w:before="240" w:after="360" w:line="360" w:lineRule="auto"/>
        <w:ind w:left="0" w:firstLine="0"/>
        <w:jc w:val="both"/>
        <w:rPr>
          <w:rFonts w:ascii="Palatino Linotype" w:eastAsia="Times New Roman" w:hAnsi="Palatino Linotype" w:cs="Arial"/>
          <w:color w:val="000000" w:themeColor="text1"/>
          <w:lang w:val="es-ES"/>
        </w:rPr>
      </w:pPr>
      <w:r w:rsidRPr="00123D1B">
        <w:rPr>
          <w:rFonts w:ascii="Palatino Linotype" w:hAnsi="Palatino Linotype" w:cs="Arial"/>
        </w:rPr>
        <w:t xml:space="preserve">Así mismo el artículo 28 de la </w:t>
      </w:r>
      <w:r w:rsidRPr="00123D1B">
        <w:rPr>
          <w:rFonts w:ascii="Palatino Linotype" w:hAnsi="Palatino Linotype" w:cs="Arial"/>
          <w:b/>
        </w:rPr>
        <w:t xml:space="preserve">Ley Orgánica Municipal del Estado de México </w:t>
      </w:r>
      <w:r w:rsidRPr="00123D1B">
        <w:rPr>
          <w:rFonts w:ascii="Palatino Linotype" w:hAnsi="Palatino Linotype" w:cs="Arial"/>
        </w:rPr>
        <w:t>dispone que</w:t>
      </w:r>
      <w:r w:rsidRPr="00123D1B">
        <w:rPr>
          <w:rFonts w:ascii="Palatino Linotype" w:hAnsi="Palatino Linotype" w:cs="Arial"/>
          <w:b/>
        </w:rPr>
        <w:t xml:space="preserve"> </w:t>
      </w:r>
      <w:r w:rsidRPr="00123D1B">
        <w:rPr>
          <w:rFonts w:ascii="Palatino Linotype" w:hAnsi="Palatino Linotype"/>
        </w:rPr>
        <w:t>los ayuntamientos sesionarán cuando menos una vez cada ocho días o cuantas veces sea necesario en asuntos de urgente resolución, a petición de la mayoría de sus miembros y podrán declararse en sesión permanente cuando la importancia del asunto lo requiera:</w:t>
      </w:r>
    </w:p>
    <w:p w14:paraId="7573CF19" w14:textId="4A5E463D" w:rsidR="00406A15" w:rsidRPr="00123D1B" w:rsidRDefault="00406A15" w:rsidP="00212DA7">
      <w:pPr>
        <w:pStyle w:val="Prrafodelista"/>
        <w:shd w:val="clear" w:color="auto" w:fill="FFFFFF"/>
        <w:spacing w:line="360" w:lineRule="auto"/>
        <w:ind w:left="0"/>
        <w:jc w:val="both"/>
        <w:rPr>
          <w:rFonts w:ascii="Palatino Linotype" w:hAnsi="Palatino Linotype"/>
          <w:color w:val="000000" w:themeColor="text1"/>
        </w:rPr>
      </w:pPr>
    </w:p>
    <w:p w14:paraId="33BFB187" w14:textId="0949FFBA" w:rsidR="00406A15" w:rsidRPr="00123D1B" w:rsidRDefault="00406A15" w:rsidP="00212DA7">
      <w:pPr>
        <w:pStyle w:val="Prrafodelista"/>
        <w:shd w:val="clear" w:color="auto" w:fill="FFFFFF"/>
        <w:spacing w:line="360" w:lineRule="auto"/>
        <w:ind w:left="567" w:right="567"/>
        <w:jc w:val="both"/>
        <w:rPr>
          <w:rFonts w:ascii="Palatino Linotype" w:hAnsi="Palatino Linotype"/>
          <w:i/>
          <w:sz w:val="22"/>
          <w:szCs w:val="22"/>
        </w:rPr>
      </w:pPr>
      <w:r w:rsidRPr="00123D1B">
        <w:rPr>
          <w:rFonts w:ascii="Palatino Linotype" w:hAnsi="Palatino Linotype"/>
          <w:i/>
          <w:sz w:val="22"/>
          <w:szCs w:val="22"/>
        </w:rPr>
        <w:t xml:space="preserve">Artículo 28.- Los ayuntamientos sesionarán cuando menos una vez cada ocho días o cuantas veces sea necesario en asuntos de urgente resolución, a petición de la mayoría de sus miembros y podrán declararse en sesión permanente cuando la importancia del asunto lo requiera. Las sesiones de los ayuntamientos serán públicas y deberán transmitirse a través de la página de internet del municipio. Las sesiones de los ayuntamientos se celebrarán en la sala de cabildos; y cuando la solemnidad del caso lo requiera, en el recinto previamente declarado oficial para tal objeto. Los Ayuntamientos, en caso de emergencia Nacional o Estatal de carácter sanitaria o de protección civil, determinada por la autoridad competente, y por el tiempo que dure ésta, podrán sesionar a distancia, mediante el uso de las tecnologías de la información y comunicación o medios electrónicos disponibles, y que permitan la transmisión en vivo en la página de internet de los municipios, en las cuales se deberá garantizar la correcta identificación de sus miembros, sus intervenciones, así como el sentido de la votación, para tales efectos el Secretario del Ayuntamiento deberá además certificar la asistencia de cada uno de los </w:t>
      </w:r>
      <w:r w:rsidRPr="00123D1B">
        <w:rPr>
          <w:rFonts w:ascii="Palatino Linotype" w:hAnsi="Palatino Linotype"/>
          <w:i/>
          <w:sz w:val="22"/>
          <w:szCs w:val="22"/>
        </w:rPr>
        <w:lastRenderedPageBreak/>
        <w:t>integrantes del Ayuntamiento; para lo cual deberá guardarse una copia íntegra de la sesión.</w:t>
      </w:r>
    </w:p>
    <w:p w14:paraId="2668C364" w14:textId="77777777" w:rsidR="00212DA7" w:rsidRPr="00123D1B" w:rsidRDefault="00406A15" w:rsidP="00212DA7">
      <w:pPr>
        <w:pStyle w:val="Prrafodelista"/>
        <w:shd w:val="clear" w:color="auto" w:fill="FFFFFF"/>
        <w:spacing w:line="360" w:lineRule="auto"/>
        <w:ind w:left="567" w:right="567"/>
        <w:jc w:val="both"/>
        <w:rPr>
          <w:rFonts w:ascii="Palatino Linotype" w:hAnsi="Palatino Linotype"/>
          <w:i/>
          <w:sz w:val="22"/>
          <w:szCs w:val="22"/>
        </w:rPr>
      </w:pPr>
      <w:r w:rsidRPr="00123D1B">
        <w:rPr>
          <w:rFonts w:ascii="Palatino Linotype" w:hAnsi="Palatino Linotype"/>
          <w:i/>
          <w:sz w:val="22"/>
          <w:szCs w:val="22"/>
        </w:rPr>
        <w:t xml:space="preserve">Los ayuntamientos sesionarán en cabildo abierto cuando menos bimestralmente. El cabildo en sesión abierta es la sesión que celebra el Ayuntamiento, en la cual los habitantes participan directamente con derecho a voz pero sin voto, a fin de discutir asuntos de interés para la comunidad y con competencia sobre el mismo. En este tipo de sesiones el Ayuntamiento escuchará la opinión del público que participe en la Sesión y podrá tomarla en cuenta al dictaminar sus resoluciones. El Ayuntamiento deberá emitir una convocatoria pública quince días naturales previos a la celebración del Cabildo en sesión abierta para que los habitantes del municipio que tengan interés se registren como participantes ante la Secretaría del Ayuntamiento. </w:t>
      </w:r>
    </w:p>
    <w:p w14:paraId="102F7EB2" w14:textId="77777777" w:rsidR="00212DA7" w:rsidRPr="00123D1B" w:rsidRDefault="00406A15" w:rsidP="00212DA7">
      <w:pPr>
        <w:pStyle w:val="Prrafodelista"/>
        <w:shd w:val="clear" w:color="auto" w:fill="FFFFFF"/>
        <w:spacing w:line="360" w:lineRule="auto"/>
        <w:ind w:left="567" w:right="567"/>
        <w:jc w:val="both"/>
        <w:rPr>
          <w:rFonts w:ascii="Palatino Linotype" w:hAnsi="Palatino Linotype"/>
          <w:i/>
          <w:sz w:val="22"/>
          <w:szCs w:val="22"/>
        </w:rPr>
      </w:pPr>
      <w:r w:rsidRPr="00123D1B">
        <w:rPr>
          <w:rFonts w:ascii="Palatino Linotype" w:hAnsi="Palatino Linotype"/>
          <w:i/>
          <w:sz w:val="22"/>
          <w:szCs w:val="22"/>
        </w:rPr>
        <w:t xml:space="preserve">Para la celebración de las sesiones se deberá contar con un orden del día que contenga como mínimo: </w:t>
      </w:r>
    </w:p>
    <w:p w14:paraId="1B2BDF82" w14:textId="77777777" w:rsidR="00212DA7" w:rsidRPr="00123D1B" w:rsidRDefault="00406A15" w:rsidP="00212DA7">
      <w:pPr>
        <w:pStyle w:val="Prrafodelista"/>
        <w:shd w:val="clear" w:color="auto" w:fill="FFFFFF"/>
        <w:spacing w:line="360" w:lineRule="auto"/>
        <w:ind w:left="567" w:right="567"/>
        <w:jc w:val="both"/>
        <w:rPr>
          <w:rFonts w:ascii="Palatino Linotype" w:hAnsi="Palatino Linotype"/>
          <w:i/>
          <w:sz w:val="22"/>
          <w:szCs w:val="22"/>
        </w:rPr>
      </w:pPr>
      <w:r w:rsidRPr="00123D1B">
        <w:rPr>
          <w:rFonts w:ascii="Palatino Linotype" w:hAnsi="Palatino Linotype"/>
          <w:i/>
          <w:sz w:val="22"/>
          <w:szCs w:val="22"/>
        </w:rPr>
        <w:t>a) Lista de Asistencia y en su caso declaración del quórum legal;</w:t>
      </w:r>
    </w:p>
    <w:p w14:paraId="570C54B3" w14:textId="77777777" w:rsidR="00212DA7" w:rsidRPr="00123D1B" w:rsidRDefault="00406A15" w:rsidP="00212DA7">
      <w:pPr>
        <w:pStyle w:val="Prrafodelista"/>
        <w:shd w:val="clear" w:color="auto" w:fill="FFFFFF"/>
        <w:spacing w:line="360" w:lineRule="auto"/>
        <w:ind w:left="567" w:right="567"/>
        <w:jc w:val="both"/>
        <w:rPr>
          <w:rFonts w:ascii="Palatino Linotype" w:hAnsi="Palatino Linotype"/>
          <w:i/>
          <w:sz w:val="22"/>
          <w:szCs w:val="22"/>
        </w:rPr>
      </w:pPr>
      <w:r w:rsidRPr="00123D1B">
        <w:rPr>
          <w:rFonts w:ascii="Palatino Linotype" w:hAnsi="Palatino Linotype"/>
          <w:i/>
          <w:sz w:val="22"/>
          <w:szCs w:val="22"/>
        </w:rPr>
        <w:t xml:space="preserve"> b) Lectura, discusión y en su caso aprobación del acta de la sesión anterior; </w:t>
      </w:r>
    </w:p>
    <w:p w14:paraId="5F9AC710" w14:textId="77777777" w:rsidR="00212DA7" w:rsidRPr="00123D1B" w:rsidRDefault="00406A15" w:rsidP="00212DA7">
      <w:pPr>
        <w:pStyle w:val="Prrafodelista"/>
        <w:shd w:val="clear" w:color="auto" w:fill="FFFFFF"/>
        <w:spacing w:line="360" w:lineRule="auto"/>
        <w:ind w:left="567" w:right="567"/>
        <w:jc w:val="both"/>
        <w:rPr>
          <w:rFonts w:ascii="Palatino Linotype" w:hAnsi="Palatino Linotype"/>
          <w:i/>
          <w:sz w:val="22"/>
          <w:szCs w:val="22"/>
        </w:rPr>
      </w:pPr>
      <w:r w:rsidRPr="00123D1B">
        <w:rPr>
          <w:rFonts w:ascii="Palatino Linotype" w:hAnsi="Palatino Linotype"/>
          <w:i/>
          <w:sz w:val="22"/>
          <w:szCs w:val="22"/>
        </w:rPr>
        <w:t xml:space="preserve">c) Aprobación del orden del día; </w:t>
      </w:r>
    </w:p>
    <w:p w14:paraId="10A6F44A" w14:textId="4FD38DA6" w:rsidR="00212DA7" w:rsidRPr="00123D1B" w:rsidRDefault="00406A15" w:rsidP="00212DA7">
      <w:pPr>
        <w:pStyle w:val="Prrafodelista"/>
        <w:shd w:val="clear" w:color="auto" w:fill="FFFFFF"/>
        <w:spacing w:line="360" w:lineRule="auto"/>
        <w:ind w:left="567" w:right="567"/>
        <w:jc w:val="both"/>
        <w:rPr>
          <w:rFonts w:ascii="Palatino Linotype" w:hAnsi="Palatino Linotype"/>
          <w:i/>
          <w:sz w:val="22"/>
          <w:szCs w:val="22"/>
        </w:rPr>
      </w:pPr>
      <w:r w:rsidRPr="00123D1B">
        <w:rPr>
          <w:rFonts w:ascii="Palatino Linotype" w:hAnsi="Palatino Linotype"/>
          <w:i/>
          <w:sz w:val="22"/>
          <w:szCs w:val="22"/>
        </w:rPr>
        <w:t xml:space="preserve">d) Presentación de asuntos y turno a Comisiones; </w:t>
      </w:r>
    </w:p>
    <w:p w14:paraId="7BF0F962" w14:textId="6FF686B5" w:rsidR="00212DA7" w:rsidRPr="00123D1B" w:rsidRDefault="00406A15" w:rsidP="00212DA7">
      <w:pPr>
        <w:pStyle w:val="Prrafodelista"/>
        <w:shd w:val="clear" w:color="auto" w:fill="FFFFFF"/>
        <w:spacing w:line="360" w:lineRule="auto"/>
        <w:ind w:left="567" w:right="567"/>
        <w:jc w:val="both"/>
        <w:rPr>
          <w:rFonts w:ascii="Palatino Linotype" w:hAnsi="Palatino Linotype"/>
          <w:i/>
          <w:sz w:val="22"/>
          <w:szCs w:val="22"/>
        </w:rPr>
      </w:pPr>
      <w:r w:rsidRPr="00123D1B">
        <w:rPr>
          <w:rFonts w:ascii="Palatino Linotype" w:hAnsi="Palatino Linotype"/>
          <w:i/>
          <w:sz w:val="22"/>
          <w:szCs w:val="22"/>
        </w:rPr>
        <w:t xml:space="preserve">e) Lectura, discusión y en su caso, aprobación de los acuerdos; y </w:t>
      </w:r>
    </w:p>
    <w:p w14:paraId="316991C1" w14:textId="669C2E3E" w:rsidR="00406A15" w:rsidRPr="00123D1B" w:rsidRDefault="00406A15" w:rsidP="00212DA7">
      <w:pPr>
        <w:pStyle w:val="Prrafodelista"/>
        <w:shd w:val="clear" w:color="auto" w:fill="FFFFFF"/>
        <w:spacing w:line="360" w:lineRule="auto"/>
        <w:ind w:left="567" w:right="567"/>
        <w:jc w:val="both"/>
        <w:rPr>
          <w:rFonts w:ascii="Palatino Linotype" w:hAnsi="Palatino Linotype"/>
          <w:i/>
          <w:sz w:val="22"/>
          <w:szCs w:val="22"/>
        </w:rPr>
      </w:pPr>
      <w:r w:rsidRPr="00123D1B">
        <w:rPr>
          <w:rFonts w:ascii="Palatino Linotype" w:hAnsi="Palatino Linotype"/>
          <w:i/>
          <w:sz w:val="22"/>
          <w:szCs w:val="22"/>
        </w:rPr>
        <w:t>f) Asuntos generales. Cuando asista público a las sesiones observará respeto y compostura, cuidando quien las presida que por ningún motivo tome parte en las deliberaciones del ayuntamiento, ni exprese manifestaciones que alteren el orden en el recinto. Quien presida la sesión hará preservar el orden público, pudiendo ordenar al infractor abandonar el salón o en caso de reincidencia remitirlo a la autoridad competente para la sanción procedente.</w:t>
      </w:r>
    </w:p>
    <w:p w14:paraId="1262CF8A" w14:textId="57C74387" w:rsidR="00212DA7" w:rsidRPr="00123D1B" w:rsidRDefault="00212DA7" w:rsidP="00212DA7">
      <w:pPr>
        <w:pStyle w:val="Prrafodelista"/>
        <w:shd w:val="clear" w:color="auto" w:fill="FFFFFF"/>
        <w:spacing w:line="360" w:lineRule="auto"/>
        <w:ind w:left="0"/>
        <w:jc w:val="both"/>
        <w:rPr>
          <w:rFonts w:ascii="Palatino Linotype" w:hAnsi="Palatino Linotype"/>
          <w:color w:val="000000" w:themeColor="text1"/>
        </w:rPr>
      </w:pPr>
    </w:p>
    <w:p w14:paraId="682A0E5D" w14:textId="5B6B83CF" w:rsidR="00406A15" w:rsidRPr="00123D1B" w:rsidRDefault="00212DA7" w:rsidP="000A2A6D">
      <w:pPr>
        <w:pStyle w:val="Prrafodelista"/>
        <w:numPr>
          <w:ilvl w:val="0"/>
          <w:numId w:val="1"/>
        </w:numPr>
        <w:shd w:val="clear" w:color="auto" w:fill="FFFFFF"/>
        <w:spacing w:line="360" w:lineRule="auto"/>
        <w:ind w:left="0" w:firstLine="0"/>
        <w:jc w:val="both"/>
        <w:rPr>
          <w:rFonts w:ascii="Palatino Linotype" w:hAnsi="Palatino Linotype"/>
          <w:color w:val="000000" w:themeColor="text1"/>
        </w:rPr>
      </w:pPr>
      <w:r w:rsidRPr="00123D1B">
        <w:rPr>
          <w:rFonts w:ascii="Palatino Linotype" w:eastAsia="Arial Unicode MS" w:hAnsi="Palatino Linotype" w:cs="Arial"/>
        </w:rPr>
        <w:lastRenderedPageBreak/>
        <w:t xml:space="preserve">Así, de la interpretación sistemática de los preceptos legales en cita, se advierte que los ayuntamientos son </w:t>
      </w:r>
      <w:r w:rsidRPr="00123D1B">
        <w:rPr>
          <w:rFonts w:ascii="Palatino Linotype" w:hAnsi="Palatino Linotype" w:cs="Arial"/>
          <w:lang w:val="es-MX" w:eastAsia="es-MX"/>
        </w:rPr>
        <w:t xml:space="preserve">órganos deliberantes que resuelven los asuntos de su competencia de forma colegiada; para tal efecto sesionarán por lo menos una vez cada ocho días, dichas sesiones son presididas por el </w:t>
      </w:r>
      <w:r w:rsidRPr="00123D1B">
        <w:rPr>
          <w:rFonts w:ascii="Palatino Linotype" w:hAnsi="Palatino Linotype" w:cs="Arial"/>
          <w:b/>
          <w:u w:val="single"/>
          <w:lang w:val="es-MX" w:eastAsia="es-MX"/>
        </w:rPr>
        <w:t xml:space="preserve">Presidente municipal </w:t>
      </w:r>
      <w:r w:rsidRPr="00123D1B">
        <w:rPr>
          <w:rFonts w:ascii="Palatino Linotype" w:hAnsi="Palatino Linotype" w:cs="Arial"/>
          <w:lang w:val="es-MX" w:eastAsia="es-MX"/>
        </w:rPr>
        <w:t>y</w:t>
      </w:r>
      <w:r w:rsidR="00406A15" w:rsidRPr="00123D1B">
        <w:rPr>
          <w:rFonts w:ascii="Palatino Linotype" w:hAnsi="Palatino Linotype"/>
          <w:color w:val="000000" w:themeColor="text1"/>
        </w:rPr>
        <w:t xml:space="preserve"> que </w:t>
      </w:r>
      <w:r w:rsidRPr="00123D1B">
        <w:rPr>
          <w:rFonts w:ascii="Palatino Linotype" w:hAnsi="Palatino Linotype"/>
        </w:rPr>
        <w:t>e</w:t>
      </w:r>
      <w:r w:rsidR="00406A15" w:rsidRPr="00123D1B">
        <w:rPr>
          <w:rFonts w:ascii="Palatino Linotype" w:hAnsi="Palatino Linotype"/>
        </w:rPr>
        <w:t xml:space="preserve">l cabildo en sesión abierta es la sesión que celebra el Ayuntamiento, en la cual los habitantes participan directamente con derecho a voz pero sin voto, a fin de discutir asuntos de interés para la comunidad y con competencia sobre el mismo. En este tipo de sesiones el Ayuntamiento escuchará la opinión del público que participe en la Sesión y podrá tomarla en cuenta al dictaminar sus resoluciones. </w:t>
      </w:r>
      <w:r w:rsidR="00406A15" w:rsidRPr="00123D1B">
        <w:rPr>
          <w:rFonts w:ascii="Palatino Linotype" w:hAnsi="Palatino Linotype"/>
          <w:b/>
          <w:u w:val="single"/>
        </w:rPr>
        <w:t>El Ayuntamiento deberá emitir una convocatoria pública</w:t>
      </w:r>
      <w:r w:rsidR="00406A15" w:rsidRPr="00123D1B">
        <w:rPr>
          <w:rFonts w:ascii="Palatino Linotype" w:hAnsi="Palatino Linotype"/>
        </w:rPr>
        <w:t xml:space="preserve"> quince días naturales previos a la celebración del Cabildo en sesión abierta para que los habitantes del municipio que tengan interés se registren como participantes ante la Secretaría del Ayuntamiento</w:t>
      </w:r>
      <w:r w:rsidRPr="00123D1B">
        <w:rPr>
          <w:rFonts w:ascii="Palatino Linotype" w:hAnsi="Palatino Linotype"/>
        </w:rPr>
        <w:t>.</w:t>
      </w:r>
    </w:p>
    <w:p w14:paraId="20E340A0" w14:textId="77777777" w:rsidR="00212DA7" w:rsidRPr="00123D1B" w:rsidRDefault="00212DA7" w:rsidP="00212DA7">
      <w:pPr>
        <w:pStyle w:val="Prrafodelista"/>
        <w:shd w:val="clear" w:color="auto" w:fill="FFFFFF"/>
        <w:spacing w:line="360" w:lineRule="auto"/>
        <w:ind w:left="0"/>
        <w:jc w:val="both"/>
        <w:rPr>
          <w:rFonts w:ascii="Palatino Linotype" w:hAnsi="Palatino Linotype"/>
          <w:color w:val="000000" w:themeColor="text1"/>
        </w:rPr>
      </w:pPr>
    </w:p>
    <w:p w14:paraId="78E59EDA" w14:textId="329A6054" w:rsidR="00691C84" w:rsidRPr="00123D1B" w:rsidRDefault="00212DA7" w:rsidP="000A2A6D">
      <w:pPr>
        <w:pStyle w:val="Prrafodelista"/>
        <w:numPr>
          <w:ilvl w:val="0"/>
          <w:numId w:val="1"/>
        </w:numPr>
        <w:shd w:val="clear" w:color="auto" w:fill="FFFFFF"/>
        <w:spacing w:line="360" w:lineRule="auto"/>
        <w:ind w:left="0" w:firstLine="0"/>
        <w:jc w:val="both"/>
        <w:rPr>
          <w:rFonts w:ascii="Palatino Linotype" w:hAnsi="Palatino Linotype"/>
          <w:color w:val="000000" w:themeColor="text1"/>
        </w:rPr>
      </w:pPr>
      <w:r w:rsidRPr="00123D1B">
        <w:rPr>
          <w:rFonts w:ascii="Palatino Linotype" w:hAnsi="Palatino Linotype"/>
          <w:color w:val="000000" w:themeColor="text1"/>
        </w:rPr>
        <w:t xml:space="preserve">Ahora bien, </w:t>
      </w:r>
      <w:r w:rsidR="00691C84" w:rsidRPr="00123D1B">
        <w:rPr>
          <w:rFonts w:ascii="Palatino Linotype" w:hAnsi="Palatino Linotype"/>
          <w:color w:val="000000" w:themeColor="text1"/>
        </w:rPr>
        <w:t xml:space="preserve">se observó que el Comité de Transparencia también cuenta con facultades para poseer convocatorias de sesiones ordinarias y extraordinarias, tal como lo establece el artículo 47 de la </w:t>
      </w:r>
      <w:r w:rsidR="00691C84" w:rsidRPr="00123D1B">
        <w:rPr>
          <w:rFonts w:ascii="Palatino Linotype" w:hAnsi="Palatino Linotype"/>
          <w:b/>
        </w:rPr>
        <w:t>Ley de Transparencia y Acceso a la Información Pública del Estado de México y Municipios</w:t>
      </w:r>
      <w:r w:rsidR="00691C84" w:rsidRPr="00123D1B">
        <w:rPr>
          <w:rFonts w:ascii="Palatino Linotype" w:hAnsi="Palatino Linotype"/>
        </w:rPr>
        <w:t>:</w:t>
      </w:r>
    </w:p>
    <w:p w14:paraId="15AE0BAF" w14:textId="77777777" w:rsidR="00691C84" w:rsidRPr="00123D1B" w:rsidRDefault="00691C84" w:rsidP="00691C84">
      <w:pPr>
        <w:pStyle w:val="Prrafodelista"/>
      </w:pPr>
    </w:p>
    <w:p w14:paraId="3B766EDF" w14:textId="1C0C0F27" w:rsidR="00691C84" w:rsidRPr="00123D1B" w:rsidRDefault="00691C84" w:rsidP="00691C84">
      <w:pPr>
        <w:pStyle w:val="Prrafodelista"/>
        <w:shd w:val="clear" w:color="auto" w:fill="FFFFFF"/>
        <w:spacing w:line="360" w:lineRule="auto"/>
        <w:ind w:left="567" w:right="567"/>
        <w:jc w:val="both"/>
        <w:rPr>
          <w:rFonts w:ascii="Palatino Linotype" w:hAnsi="Palatino Linotype"/>
          <w:i/>
          <w:color w:val="000000" w:themeColor="text1"/>
          <w:sz w:val="22"/>
          <w:szCs w:val="22"/>
        </w:rPr>
      </w:pPr>
      <w:r w:rsidRPr="00123D1B">
        <w:rPr>
          <w:rFonts w:ascii="Palatino Linotype" w:hAnsi="Palatino Linotype"/>
          <w:i/>
          <w:sz w:val="22"/>
          <w:szCs w:val="22"/>
        </w:rPr>
        <w:t xml:space="preserve">Artículo 47. El Comité de Transparencia será la autoridad máxima al interior del sujeto obligado en materia del derecho de acceso a la información. El Comité de Transparencia adoptará sus resoluciones por mayoría de votos. En caso de empate, la o el Presidente tendrá voto de calidad. A sus sesiones podrán asistir como invitados aquellos que sus integrantes consideren necesarios, quienes tendrán voz pero no voto. </w:t>
      </w:r>
      <w:r w:rsidRPr="00123D1B">
        <w:rPr>
          <w:rFonts w:ascii="Palatino Linotype" w:hAnsi="Palatino Linotype"/>
          <w:b/>
          <w:i/>
          <w:sz w:val="22"/>
          <w:szCs w:val="22"/>
          <w:u w:val="single"/>
        </w:rPr>
        <w:t xml:space="preserve">El Comité se reunirá en sesión ordinaria o extraordinaria las veces que estime necesario. El </w:t>
      </w:r>
      <w:r w:rsidRPr="00123D1B">
        <w:rPr>
          <w:rFonts w:ascii="Palatino Linotype" w:hAnsi="Palatino Linotype"/>
          <w:b/>
          <w:i/>
          <w:sz w:val="22"/>
          <w:szCs w:val="22"/>
          <w:u w:val="single"/>
        </w:rPr>
        <w:lastRenderedPageBreak/>
        <w:t>tipo de sesión se precisará en la convocatoria emitida</w:t>
      </w:r>
      <w:r w:rsidRPr="00123D1B">
        <w:rPr>
          <w:rFonts w:ascii="Palatino Linotype" w:hAnsi="Palatino Linotype"/>
          <w:i/>
          <w:sz w:val="22"/>
          <w:szCs w:val="22"/>
        </w:rPr>
        <w:t>. Los integrantes del Comité de Transparencia tendrán acceso a la información para determinar su clasificación, conforme a la normatividad aplicable previamente establecida por los sujetos obligados para el resguardo o salvaguarda de la información. En las sesiones y trabajos del Comité, podrán participar como invitados permanentes, los representantes de las áreas que decida el Comité, y contará con derecho de voz, pero no voto. Los titulares de las unidades administrativas que propongan la reserva, confidencialidad o declaren la inexistencia de información, acudirán a las sesiones de dicho Comité donde se discuta la propuesta correspondiente.</w:t>
      </w:r>
    </w:p>
    <w:p w14:paraId="3466C847" w14:textId="77777777" w:rsidR="00D82504" w:rsidRPr="00123D1B" w:rsidRDefault="00D82504" w:rsidP="00D82504">
      <w:pPr>
        <w:pStyle w:val="Prrafodelista"/>
        <w:shd w:val="clear" w:color="auto" w:fill="FFFFFF"/>
        <w:spacing w:line="360" w:lineRule="auto"/>
        <w:ind w:left="0"/>
        <w:jc w:val="both"/>
        <w:rPr>
          <w:rFonts w:ascii="Palatino Linotype" w:hAnsi="Palatino Linotype"/>
          <w:color w:val="000000" w:themeColor="text1"/>
        </w:rPr>
      </w:pPr>
    </w:p>
    <w:p w14:paraId="01EDF52C" w14:textId="7249533C" w:rsidR="00212DA7" w:rsidRPr="00123D1B" w:rsidRDefault="00D82504" w:rsidP="000A2A6D">
      <w:pPr>
        <w:pStyle w:val="Prrafodelista"/>
        <w:numPr>
          <w:ilvl w:val="0"/>
          <w:numId w:val="1"/>
        </w:numPr>
        <w:shd w:val="clear" w:color="auto" w:fill="FFFFFF"/>
        <w:spacing w:line="360" w:lineRule="auto"/>
        <w:ind w:left="0" w:firstLine="0"/>
        <w:jc w:val="both"/>
        <w:rPr>
          <w:rFonts w:ascii="Palatino Linotype" w:hAnsi="Palatino Linotype"/>
          <w:color w:val="000000" w:themeColor="text1"/>
        </w:rPr>
      </w:pPr>
      <w:r w:rsidRPr="00123D1B">
        <w:rPr>
          <w:rFonts w:ascii="Palatino Linotype" w:hAnsi="Palatino Linotype"/>
          <w:color w:val="000000" w:themeColor="text1"/>
        </w:rPr>
        <w:t xml:space="preserve">No se soslaya que </w:t>
      </w:r>
      <w:r w:rsidR="00691C84" w:rsidRPr="00123D1B">
        <w:rPr>
          <w:rFonts w:ascii="Palatino Linotype" w:hAnsi="Palatino Linotype"/>
          <w:color w:val="000000" w:themeColor="text1"/>
        </w:rPr>
        <w:t>del análisis realizado a la solicitud de información se observó que ésta se requiere de toda la administración pública Municipal</w:t>
      </w:r>
      <w:r w:rsidR="00FE655F" w:rsidRPr="00123D1B">
        <w:rPr>
          <w:rFonts w:ascii="Palatino Linotype" w:hAnsi="Palatino Linotype"/>
          <w:color w:val="000000" w:themeColor="text1"/>
        </w:rPr>
        <w:t>, y si bien es cierto que no se tiene la certeza de que todas las áreas sesionen ordinaria y extraordinariamente y que para tal efecto expidan convocatorias públicas, también lo es que las dependencias que integran la administración pública municipal cuentan con facultades suficientes para emitir convocatorias de diversa índole, como lo son verbigracia convocatorias del Comité de adquisiciones para licitaciones públicas o convocatorias del Comité de Seguridad, convocatorias para ocupar cargos públicos o convocatorias para tener acceso a algún programa municipal, y estas a su vez deben ser acordadas por el Ayuntamiento en sesiones ordinarias y extraordinarias.</w:t>
      </w:r>
    </w:p>
    <w:p w14:paraId="0BA5675D" w14:textId="77777777" w:rsidR="00FE655F" w:rsidRPr="00123D1B" w:rsidRDefault="00FE655F" w:rsidP="00FE655F">
      <w:pPr>
        <w:pStyle w:val="Prrafodelista"/>
        <w:shd w:val="clear" w:color="auto" w:fill="FFFFFF"/>
        <w:spacing w:line="360" w:lineRule="auto"/>
        <w:ind w:left="0"/>
        <w:jc w:val="both"/>
        <w:rPr>
          <w:rFonts w:ascii="Palatino Linotype" w:hAnsi="Palatino Linotype"/>
          <w:color w:val="000000" w:themeColor="text1"/>
        </w:rPr>
      </w:pPr>
    </w:p>
    <w:p w14:paraId="762089DE" w14:textId="260E3F76" w:rsidR="00FE655F" w:rsidRPr="00123D1B" w:rsidRDefault="00FE655F" w:rsidP="000A2A6D">
      <w:pPr>
        <w:pStyle w:val="Prrafodelista"/>
        <w:numPr>
          <w:ilvl w:val="0"/>
          <w:numId w:val="1"/>
        </w:numPr>
        <w:shd w:val="clear" w:color="auto" w:fill="FFFFFF"/>
        <w:spacing w:line="360" w:lineRule="auto"/>
        <w:ind w:left="0" w:firstLine="0"/>
        <w:jc w:val="both"/>
        <w:rPr>
          <w:rFonts w:ascii="Palatino Linotype" w:hAnsi="Palatino Linotype"/>
          <w:color w:val="000000" w:themeColor="text1"/>
        </w:rPr>
      </w:pPr>
      <w:r w:rsidRPr="00123D1B">
        <w:rPr>
          <w:rFonts w:ascii="Palatino Linotype" w:hAnsi="Palatino Linotype"/>
          <w:color w:val="000000" w:themeColor="text1"/>
        </w:rPr>
        <w:t>Por ello es importante precisar cuáles son las dependencias que integran la administración pública municipal:</w:t>
      </w:r>
    </w:p>
    <w:p w14:paraId="7FD8C319" w14:textId="77777777" w:rsidR="00FE655F" w:rsidRPr="00123D1B" w:rsidRDefault="00FE655F" w:rsidP="00FE655F">
      <w:pPr>
        <w:pStyle w:val="Prrafodelista"/>
        <w:shd w:val="clear" w:color="auto" w:fill="FFFFFF"/>
        <w:spacing w:line="360" w:lineRule="auto"/>
        <w:ind w:left="0"/>
        <w:jc w:val="both"/>
        <w:rPr>
          <w:rFonts w:ascii="Palatino Linotype" w:hAnsi="Palatino Linotype"/>
          <w:color w:val="000000" w:themeColor="text1"/>
        </w:rPr>
      </w:pPr>
    </w:p>
    <w:p w14:paraId="673CFF93" w14:textId="77777777" w:rsidR="00FE655F" w:rsidRPr="00123D1B" w:rsidRDefault="00FE655F" w:rsidP="00FE655F">
      <w:pPr>
        <w:pStyle w:val="Prrafodelista"/>
        <w:shd w:val="clear" w:color="auto" w:fill="FFFFFF"/>
        <w:spacing w:line="360" w:lineRule="auto"/>
        <w:ind w:left="567" w:right="567"/>
        <w:jc w:val="both"/>
        <w:rPr>
          <w:rFonts w:ascii="Palatino Linotype" w:hAnsi="Palatino Linotype"/>
          <w:i/>
          <w:sz w:val="22"/>
          <w:szCs w:val="22"/>
        </w:rPr>
      </w:pPr>
      <w:r w:rsidRPr="00123D1B">
        <w:rPr>
          <w:rFonts w:ascii="Palatino Linotype" w:hAnsi="Palatino Linotype"/>
          <w:i/>
          <w:sz w:val="22"/>
          <w:szCs w:val="22"/>
        </w:rPr>
        <w:lastRenderedPageBreak/>
        <w:t xml:space="preserve">Artículo 34.- Para el despacho de los asuntos municipales, el Ayuntamiento de Mexicaltzingo se auxiliará de las dependencias de la administración pública municipal que considere necesarias, las cuales estarán subordinadas al Presidente Municipal; Dichas dependencias serán las siguientes: </w:t>
      </w:r>
    </w:p>
    <w:p w14:paraId="0B9442E4" w14:textId="77777777" w:rsidR="00FE655F" w:rsidRPr="00123D1B" w:rsidRDefault="00FE655F" w:rsidP="00FE655F">
      <w:pPr>
        <w:pStyle w:val="Prrafodelista"/>
        <w:shd w:val="clear" w:color="auto" w:fill="FFFFFF"/>
        <w:spacing w:line="360" w:lineRule="auto"/>
        <w:ind w:left="567" w:right="567"/>
        <w:jc w:val="both"/>
        <w:rPr>
          <w:rFonts w:ascii="Palatino Linotype" w:hAnsi="Palatino Linotype"/>
          <w:i/>
          <w:sz w:val="22"/>
          <w:szCs w:val="22"/>
        </w:rPr>
      </w:pPr>
      <w:r w:rsidRPr="00123D1B">
        <w:rPr>
          <w:rFonts w:ascii="Palatino Linotype" w:hAnsi="Palatino Linotype"/>
          <w:i/>
          <w:sz w:val="22"/>
          <w:szCs w:val="22"/>
        </w:rPr>
        <w:t xml:space="preserve">I. Centralizadas: </w:t>
      </w:r>
    </w:p>
    <w:p w14:paraId="399F80BC" w14:textId="77777777" w:rsidR="00FE655F" w:rsidRPr="00123D1B" w:rsidRDefault="00FE655F" w:rsidP="00FE655F">
      <w:pPr>
        <w:pStyle w:val="Prrafodelista"/>
        <w:shd w:val="clear" w:color="auto" w:fill="FFFFFF"/>
        <w:spacing w:line="360" w:lineRule="auto"/>
        <w:ind w:left="567" w:right="567"/>
        <w:jc w:val="both"/>
        <w:rPr>
          <w:rFonts w:ascii="Palatino Linotype" w:hAnsi="Palatino Linotype"/>
          <w:i/>
          <w:sz w:val="22"/>
          <w:szCs w:val="22"/>
        </w:rPr>
      </w:pPr>
      <w:r w:rsidRPr="00123D1B">
        <w:rPr>
          <w:rFonts w:ascii="Palatino Linotype" w:hAnsi="Palatino Linotype"/>
          <w:i/>
          <w:sz w:val="22"/>
          <w:szCs w:val="22"/>
        </w:rPr>
        <w:t xml:space="preserve">a. Secretaría Particular </w:t>
      </w:r>
    </w:p>
    <w:p w14:paraId="1ADE4F78" w14:textId="371A75CD" w:rsidR="00FE655F" w:rsidRPr="00123D1B" w:rsidRDefault="00FE655F" w:rsidP="00FE655F">
      <w:pPr>
        <w:pStyle w:val="Prrafodelista"/>
        <w:shd w:val="clear" w:color="auto" w:fill="FFFFFF"/>
        <w:spacing w:line="360" w:lineRule="auto"/>
        <w:ind w:left="567" w:right="567"/>
        <w:jc w:val="both"/>
        <w:rPr>
          <w:rFonts w:ascii="Palatino Linotype" w:hAnsi="Palatino Linotype"/>
          <w:i/>
          <w:sz w:val="22"/>
          <w:szCs w:val="22"/>
        </w:rPr>
      </w:pPr>
      <w:r w:rsidRPr="00123D1B">
        <w:rPr>
          <w:rFonts w:ascii="Palatino Linotype" w:hAnsi="Palatino Linotype"/>
          <w:i/>
          <w:sz w:val="22"/>
          <w:szCs w:val="22"/>
        </w:rPr>
        <w:t xml:space="preserve">b. Secretaría del Ayuntamiento; </w:t>
      </w:r>
    </w:p>
    <w:p w14:paraId="44C3B5FD" w14:textId="77777777" w:rsidR="00FE655F" w:rsidRPr="00123D1B" w:rsidRDefault="00FE655F" w:rsidP="00FE655F">
      <w:pPr>
        <w:pStyle w:val="Prrafodelista"/>
        <w:shd w:val="clear" w:color="auto" w:fill="FFFFFF"/>
        <w:spacing w:line="360" w:lineRule="auto"/>
        <w:ind w:left="567" w:right="567"/>
        <w:jc w:val="both"/>
        <w:rPr>
          <w:rFonts w:ascii="Palatino Linotype" w:hAnsi="Palatino Linotype"/>
          <w:i/>
          <w:sz w:val="22"/>
          <w:szCs w:val="22"/>
        </w:rPr>
      </w:pPr>
      <w:r w:rsidRPr="00123D1B">
        <w:rPr>
          <w:rFonts w:ascii="Palatino Linotype" w:hAnsi="Palatino Linotype"/>
          <w:i/>
          <w:sz w:val="22"/>
          <w:szCs w:val="22"/>
        </w:rPr>
        <w:t xml:space="preserve">c. Dirección de Comunicación Social </w:t>
      </w:r>
    </w:p>
    <w:p w14:paraId="2ED449C7" w14:textId="232989B2" w:rsidR="00FE655F" w:rsidRPr="00123D1B" w:rsidRDefault="00FE655F" w:rsidP="00FE655F">
      <w:pPr>
        <w:pStyle w:val="Prrafodelista"/>
        <w:shd w:val="clear" w:color="auto" w:fill="FFFFFF"/>
        <w:spacing w:line="360" w:lineRule="auto"/>
        <w:ind w:left="567" w:right="567"/>
        <w:jc w:val="both"/>
        <w:rPr>
          <w:rFonts w:ascii="Palatino Linotype" w:hAnsi="Palatino Linotype"/>
          <w:i/>
          <w:sz w:val="22"/>
          <w:szCs w:val="22"/>
        </w:rPr>
      </w:pPr>
      <w:r w:rsidRPr="00123D1B">
        <w:rPr>
          <w:rFonts w:ascii="Palatino Linotype" w:hAnsi="Palatino Linotype"/>
          <w:i/>
          <w:sz w:val="22"/>
          <w:szCs w:val="22"/>
        </w:rPr>
        <w:t xml:space="preserve">d. Tesorería Municipal; </w:t>
      </w:r>
    </w:p>
    <w:p w14:paraId="00DB3BD3" w14:textId="211F31BC" w:rsidR="00FE655F" w:rsidRPr="00123D1B" w:rsidRDefault="00FE655F" w:rsidP="00FE655F">
      <w:pPr>
        <w:pStyle w:val="Prrafodelista"/>
        <w:shd w:val="clear" w:color="auto" w:fill="FFFFFF"/>
        <w:spacing w:line="360" w:lineRule="auto"/>
        <w:ind w:left="567" w:right="567"/>
        <w:jc w:val="both"/>
        <w:rPr>
          <w:rFonts w:ascii="Palatino Linotype" w:hAnsi="Palatino Linotype"/>
          <w:i/>
          <w:sz w:val="22"/>
          <w:szCs w:val="22"/>
        </w:rPr>
      </w:pPr>
      <w:r w:rsidRPr="00123D1B">
        <w:rPr>
          <w:rFonts w:ascii="Palatino Linotype" w:hAnsi="Palatino Linotype"/>
          <w:i/>
          <w:sz w:val="22"/>
          <w:szCs w:val="22"/>
        </w:rPr>
        <w:t xml:space="preserve">e. Dirección de Administración; </w:t>
      </w:r>
    </w:p>
    <w:p w14:paraId="170E22EF" w14:textId="77777777" w:rsidR="00FE655F" w:rsidRPr="00123D1B" w:rsidRDefault="00FE655F" w:rsidP="00FE655F">
      <w:pPr>
        <w:pStyle w:val="Prrafodelista"/>
        <w:shd w:val="clear" w:color="auto" w:fill="FFFFFF"/>
        <w:spacing w:line="360" w:lineRule="auto"/>
        <w:ind w:left="567" w:right="567"/>
        <w:jc w:val="both"/>
        <w:rPr>
          <w:rFonts w:ascii="Palatino Linotype" w:hAnsi="Palatino Linotype"/>
          <w:i/>
          <w:sz w:val="22"/>
          <w:szCs w:val="22"/>
        </w:rPr>
      </w:pPr>
      <w:r w:rsidRPr="00123D1B">
        <w:rPr>
          <w:rFonts w:ascii="Palatino Linotype" w:hAnsi="Palatino Linotype"/>
          <w:i/>
          <w:sz w:val="22"/>
          <w:szCs w:val="22"/>
        </w:rPr>
        <w:t xml:space="preserve">f. Contraloría Municipal: </w:t>
      </w:r>
    </w:p>
    <w:p w14:paraId="0D261A95" w14:textId="77777777" w:rsidR="00FE655F" w:rsidRPr="00123D1B" w:rsidRDefault="00FE655F" w:rsidP="00FE655F">
      <w:pPr>
        <w:pStyle w:val="Prrafodelista"/>
        <w:shd w:val="clear" w:color="auto" w:fill="FFFFFF"/>
        <w:spacing w:line="360" w:lineRule="auto"/>
        <w:ind w:left="567" w:right="567"/>
        <w:jc w:val="both"/>
        <w:rPr>
          <w:rFonts w:ascii="Palatino Linotype" w:hAnsi="Palatino Linotype"/>
          <w:i/>
          <w:sz w:val="22"/>
          <w:szCs w:val="22"/>
        </w:rPr>
      </w:pPr>
      <w:r w:rsidRPr="00123D1B">
        <w:rPr>
          <w:rFonts w:ascii="Palatino Linotype" w:hAnsi="Palatino Linotype"/>
          <w:i/>
          <w:sz w:val="22"/>
          <w:szCs w:val="22"/>
        </w:rPr>
        <w:t xml:space="preserve">g. Consejería Jurídica Consultiva; </w:t>
      </w:r>
    </w:p>
    <w:p w14:paraId="0659E616" w14:textId="77777777" w:rsidR="00FE655F" w:rsidRPr="00123D1B" w:rsidRDefault="00FE655F" w:rsidP="00FE655F">
      <w:pPr>
        <w:pStyle w:val="Prrafodelista"/>
        <w:shd w:val="clear" w:color="auto" w:fill="FFFFFF"/>
        <w:spacing w:line="360" w:lineRule="auto"/>
        <w:ind w:left="567" w:right="567"/>
        <w:jc w:val="both"/>
        <w:rPr>
          <w:rFonts w:ascii="Palatino Linotype" w:hAnsi="Palatino Linotype"/>
          <w:i/>
          <w:sz w:val="22"/>
          <w:szCs w:val="22"/>
        </w:rPr>
      </w:pPr>
      <w:r w:rsidRPr="00123D1B">
        <w:rPr>
          <w:rFonts w:ascii="Palatino Linotype" w:hAnsi="Palatino Linotype"/>
          <w:i/>
          <w:sz w:val="22"/>
          <w:szCs w:val="22"/>
        </w:rPr>
        <w:t xml:space="preserve">h. Oficialía Mediadora - Conciliadora </w:t>
      </w:r>
    </w:p>
    <w:p w14:paraId="4320DDCE" w14:textId="77777777" w:rsidR="00FE655F" w:rsidRPr="00123D1B" w:rsidRDefault="00FE655F" w:rsidP="00FE655F">
      <w:pPr>
        <w:pStyle w:val="Prrafodelista"/>
        <w:shd w:val="clear" w:color="auto" w:fill="FFFFFF"/>
        <w:spacing w:line="360" w:lineRule="auto"/>
        <w:ind w:left="567" w:right="567"/>
        <w:jc w:val="both"/>
        <w:rPr>
          <w:rFonts w:ascii="Palatino Linotype" w:hAnsi="Palatino Linotype"/>
          <w:i/>
          <w:sz w:val="22"/>
          <w:szCs w:val="22"/>
        </w:rPr>
      </w:pPr>
      <w:r w:rsidRPr="00123D1B">
        <w:rPr>
          <w:rFonts w:ascii="Palatino Linotype" w:hAnsi="Palatino Linotype"/>
          <w:i/>
          <w:sz w:val="22"/>
          <w:szCs w:val="22"/>
        </w:rPr>
        <w:t xml:space="preserve">i. Oficialía Calificadora; </w:t>
      </w:r>
    </w:p>
    <w:p w14:paraId="4FA8BA0A" w14:textId="77777777" w:rsidR="00FE655F" w:rsidRPr="00123D1B" w:rsidRDefault="00FE655F" w:rsidP="00FE655F">
      <w:pPr>
        <w:pStyle w:val="Prrafodelista"/>
        <w:shd w:val="clear" w:color="auto" w:fill="FFFFFF"/>
        <w:spacing w:line="360" w:lineRule="auto"/>
        <w:ind w:left="567" w:right="567"/>
        <w:jc w:val="both"/>
        <w:rPr>
          <w:rFonts w:ascii="Palatino Linotype" w:hAnsi="Palatino Linotype"/>
          <w:i/>
          <w:sz w:val="22"/>
          <w:szCs w:val="22"/>
        </w:rPr>
      </w:pPr>
      <w:r w:rsidRPr="00123D1B">
        <w:rPr>
          <w:rFonts w:ascii="Palatino Linotype" w:hAnsi="Palatino Linotype"/>
          <w:i/>
          <w:sz w:val="22"/>
          <w:szCs w:val="22"/>
        </w:rPr>
        <w:t xml:space="preserve">j. Dirección de Gobernación; </w:t>
      </w:r>
    </w:p>
    <w:p w14:paraId="754B7C20" w14:textId="77777777" w:rsidR="00FE655F" w:rsidRPr="00123D1B" w:rsidRDefault="00FE655F" w:rsidP="00FE655F">
      <w:pPr>
        <w:pStyle w:val="Prrafodelista"/>
        <w:shd w:val="clear" w:color="auto" w:fill="FFFFFF"/>
        <w:spacing w:line="360" w:lineRule="auto"/>
        <w:ind w:left="567" w:right="567"/>
        <w:jc w:val="both"/>
        <w:rPr>
          <w:rFonts w:ascii="Palatino Linotype" w:hAnsi="Palatino Linotype"/>
          <w:i/>
          <w:sz w:val="22"/>
          <w:szCs w:val="22"/>
        </w:rPr>
      </w:pPr>
      <w:r w:rsidRPr="00123D1B">
        <w:rPr>
          <w:rFonts w:ascii="Palatino Linotype" w:hAnsi="Palatino Linotype"/>
          <w:i/>
          <w:sz w:val="22"/>
          <w:szCs w:val="22"/>
        </w:rPr>
        <w:t xml:space="preserve">k. Dirección de Seguridad Pública; Protección Civil y Bomberos </w:t>
      </w:r>
    </w:p>
    <w:p w14:paraId="20FC9382" w14:textId="77777777" w:rsidR="00FE655F" w:rsidRPr="00123D1B" w:rsidRDefault="00FE655F" w:rsidP="00FE655F">
      <w:pPr>
        <w:pStyle w:val="Prrafodelista"/>
        <w:shd w:val="clear" w:color="auto" w:fill="FFFFFF"/>
        <w:spacing w:line="360" w:lineRule="auto"/>
        <w:ind w:left="567" w:right="567"/>
        <w:jc w:val="both"/>
        <w:rPr>
          <w:rFonts w:ascii="Palatino Linotype" w:hAnsi="Palatino Linotype"/>
          <w:i/>
          <w:sz w:val="22"/>
          <w:szCs w:val="22"/>
        </w:rPr>
      </w:pPr>
      <w:r w:rsidRPr="00123D1B">
        <w:rPr>
          <w:rFonts w:ascii="Palatino Linotype" w:hAnsi="Palatino Linotype"/>
          <w:i/>
          <w:sz w:val="22"/>
          <w:szCs w:val="22"/>
        </w:rPr>
        <w:t xml:space="preserve">l. Dirección de Servicios Públicos e Imagen Urbana; m. Dirección de Obras Públicas n. Dirección de Desarrollo Urbano; o. Dirección de Desarrollo Económico; </w:t>
      </w:r>
    </w:p>
    <w:p w14:paraId="678AE051" w14:textId="14B3AC09" w:rsidR="00FE655F" w:rsidRPr="00123D1B" w:rsidRDefault="00FE655F" w:rsidP="00FE655F">
      <w:pPr>
        <w:pStyle w:val="Prrafodelista"/>
        <w:shd w:val="clear" w:color="auto" w:fill="FFFFFF"/>
        <w:spacing w:line="360" w:lineRule="auto"/>
        <w:ind w:left="567" w:right="567"/>
        <w:jc w:val="both"/>
        <w:rPr>
          <w:rFonts w:ascii="Palatino Linotype" w:hAnsi="Palatino Linotype"/>
          <w:i/>
          <w:sz w:val="22"/>
          <w:szCs w:val="22"/>
        </w:rPr>
      </w:pPr>
      <w:r w:rsidRPr="00123D1B">
        <w:rPr>
          <w:rFonts w:ascii="Palatino Linotype" w:hAnsi="Palatino Linotype"/>
          <w:i/>
          <w:sz w:val="22"/>
          <w:szCs w:val="22"/>
        </w:rPr>
        <w:t xml:space="preserve">p. Dirección de Desarrollo Social; q. Dirección de Salud y Población </w:t>
      </w:r>
    </w:p>
    <w:p w14:paraId="487641A7" w14:textId="77777777" w:rsidR="00FE655F" w:rsidRPr="00123D1B" w:rsidRDefault="00FE655F" w:rsidP="00FE655F">
      <w:pPr>
        <w:pStyle w:val="Prrafodelista"/>
        <w:shd w:val="clear" w:color="auto" w:fill="FFFFFF"/>
        <w:spacing w:line="360" w:lineRule="auto"/>
        <w:ind w:left="567" w:right="567"/>
        <w:jc w:val="both"/>
        <w:rPr>
          <w:rFonts w:ascii="Palatino Linotype" w:hAnsi="Palatino Linotype"/>
          <w:i/>
          <w:sz w:val="22"/>
          <w:szCs w:val="22"/>
        </w:rPr>
      </w:pPr>
      <w:r w:rsidRPr="00123D1B">
        <w:rPr>
          <w:rFonts w:ascii="Palatino Linotype" w:hAnsi="Palatino Linotype"/>
          <w:i/>
          <w:sz w:val="22"/>
          <w:szCs w:val="22"/>
        </w:rPr>
        <w:t xml:space="preserve">r. Unidad de Planeación, Programación y Evaluación y de la Unidad de Transparencia; s. Dirección de Casa de Cultura. </w:t>
      </w:r>
    </w:p>
    <w:p w14:paraId="0143BAFE" w14:textId="7BC18CD4" w:rsidR="00FE655F" w:rsidRPr="00123D1B" w:rsidRDefault="00FE655F" w:rsidP="00FE655F">
      <w:pPr>
        <w:pStyle w:val="Prrafodelista"/>
        <w:shd w:val="clear" w:color="auto" w:fill="FFFFFF"/>
        <w:spacing w:line="360" w:lineRule="auto"/>
        <w:ind w:left="567" w:right="567"/>
        <w:jc w:val="both"/>
        <w:rPr>
          <w:rFonts w:ascii="Palatino Linotype" w:hAnsi="Palatino Linotype"/>
          <w:i/>
          <w:sz w:val="22"/>
          <w:szCs w:val="22"/>
        </w:rPr>
      </w:pPr>
      <w:r w:rsidRPr="00123D1B">
        <w:rPr>
          <w:rFonts w:ascii="Palatino Linotype" w:hAnsi="Palatino Linotype"/>
          <w:i/>
          <w:sz w:val="22"/>
          <w:szCs w:val="22"/>
        </w:rPr>
        <w:t xml:space="preserve">t. Dirección de Ecología y Medio Ambiente; y u. Dirección de Desarrollo Agropecuario y Rural; </w:t>
      </w:r>
    </w:p>
    <w:p w14:paraId="2DE0F6B1" w14:textId="77777777" w:rsidR="00FE655F" w:rsidRPr="00123D1B" w:rsidRDefault="00FE655F" w:rsidP="00FE655F">
      <w:pPr>
        <w:pStyle w:val="Prrafodelista"/>
        <w:shd w:val="clear" w:color="auto" w:fill="FFFFFF"/>
        <w:spacing w:line="360" w:lineRule="auto"/>
        <w:ind w:left="567" w:right="567"/>
        <w:jc w:val="both"/>
        <w:rPr>
          <w:rFonts w:ascii="Palatino Linotype" w:hAnsi="Palatino Linotype"/>
          <w:i/>
          <w:sz w:val="22"/>
          <w:szCs w:val="22"/>
        </w:rPr>
      </w:pPr>
      <w:r w:rsidRPr="00123D1B">
        <w:rPr>
          <w:rFonts w:ascii="Palatino Linotype" w:hAnsi="Palatino Linotype"/>
          <w:i/>
          <w:sz w:val="22"/>
          <w:szCs w:val="22"/>
        </w:rPr>
        <w:t xml:space="preserve">v. Coordinación del Instituto para la Protección de los Derechos de las Mujeres </w:t>
      </w:r>
    </w:p>
    <w:p w14:paraId="1FA538A7" w14:textId="2A64A50A" w:rsidR="00FE655F" w:rsidRPr="00123D1B" w:rsidRDefault="00FE655F" w:rsidP="00FE655F">
      <w:pPr>
        <w:pStyle w:val="Prrafodelista"/>
        <w:shd w:val="clear" w:color="auto" w:fill="FFFFFF"/>
        <w:spacing w:line="360" w:lineRule="auto"/>
        <w:ind w:left="567" w:right="567"/>
        <w:jc w:val="both"/>
        <w:rPr>
          <w:rFonts w:ascii="Palatino Linotype" w:hAnsi="Palatino Linotype"/>
          <w:i/>
          <w:sz w:val="22"/>
          <w:szCs w:val="22"/>
        </w:rPr>
      </w:pPr>
      <w:r w:rsidRPr="00123D1B">
        <w:rPr>
          <w:rFonts w:ascii="Palatino Linotype" w:hAnsi="Palatino Linotype"/>
          <w:i/>
          <w:sz w:val="22"/>
          <w:szCs w:val="22"/>
        </w:rPr>
        <w:t xml:space="preserve">w. Las demás que determine crear el ayuntamiento a propuesta del Presidente Municipal </w:t>
      </w:r>
    </w:p>
    <w:p w14:paraId="138B280B" w14:textId="77777777" w:rsidR="00FE655F" w:rsidRPr="00123D1B" w:rsidRDefault="00FE655F" w:rsidP="00FE655F">
      <w:pPr>
        <w:pStyle w:val="Prrafodelista"/>
        <w:shd w:val="clear" w:color="auto" w:fill="FFFFFF"/>
        <w:spacing w:line="360" w:lineRule="auto"/>
        <w:ind w:left="567" w:right="567"/>
        <w:jc w:val="both"/>
        <w:rPr>
          <w:rFonts w:ascii="Palatino Linotype" w:hAnsi="Palatino Linotype"/>
          <w:i/>
          <w:sz w:val="22"/>
          <w:szCs w:val="22"/>
        </w:rPr>
      </w:pPr>
      <w:r w:rsidRPr="00123D1B">
        <w:rPr>
          <w:rFonts w:ascii="Palatino Linotype" w:hAnsi="Palatino Linotype"/>
          <w:i/>
          <w:sz w:val="22"/>
          <w:szCs w:val="22"/>
        </w:rPr>
        <w:lastRenderedPageBreak/>
        <w:t xml:space="preserve">II. Descentralizadas: </w:t>
      </w:r>
    </w:p>
    <w:p w14:paraId="712C1BA3" w14:textId="5C8BDA34" w:rsidR="00FE655F" w:rsidRPr="00123D1B" w:rsidRDefault="00FE655F" w:rsidP="00FE655F">
      <w:pPr>
        <w:pStyle w:val="Prrafodelista"/>
        <w:shd w:val="clear" w:color="auto" w:fill="FFFFFF"/>
        <w:spacing w:line="360" w:lineRule="auto"/>
        <w:ind w:left="567" w:right="567"/>
        <w:jc w:val="both"/>
        <w:rPr>
          <w:rFonts w:ascii="Palatino Linotype" w:hAnsi="Palatino Linotype"/>
          <w:i/>
          <w:sz w:val="22"/>
          <w:szCs w:val="22"/>
        </w:rPr>
      </w:pPr>
      <w:r w:rsidRPr="00123D1B">
        <w:rPr>
          <w:rFonts w:ascii="Palatino Linotype" w:hAnsi="Palatino Linotype"/>
          <w:i/>
          <w:sz w:val="22"/>
          <w:szCs w:val="22"/>
        </w:rPr>
        <w:t xml:space="preserve">a. Sistema Municipal para el Desarrollo Integral de la Familia de Mexicaltzingo. </w:t>
      </w:r>
    </w:p>
    <w:p w14:paraId="721C4812" w14:textId="442D2903" w:rsidR="00FE655F" w:rsidRPr="00123D1B" w:rsidRDefault="00FE655F" w:rsidP="00FE655F">
      <w:pPr>
        <w:pStyle w:val="Prrafodelista"/>
        <w:shd w:val="clear" w:color="auto" w:fill="FFFFFF"/>
        <w:spacing w:line="360" w:lineRule="auto"/>
        <w:ind w:left="567" w:right="567"/>
        <w:jc w:val="both"/>
        <w:rPr>
          <w:rFonts w:ascii="Palatino Linotype" w:hAnsi="Palatino Linotype"/>
          <w:i/>
          <w:sz w:val="22"/>
          <w:szCs w:val="22"/>
        </w:rPr>
      </w:pPr>
      <w:r w:rsidRPr="00123D1B">
        <w:rPr>
          <w:rFonts w:ascii="Palatino Linotype" w:hAnsi="Palatino Linotype"/>
          <w:i/>
          <w:sz w:val="22"/>
          <w:szCs w:val="22"/>
        </w:rPr>
        <w:t xml:space="preserve">b. Instituto Municipal de Cultura Física y Deporte de Mexicaltzingo. </w:t>
      </w:r>
    </w:p>
    <w:p w14:paraId="1775B29C" w14:textId="77777777" w:rsidR="00FE655F" w:rsidRPr="00123D1B" w:rsidRDefault="00FE655F" w:rsidP="00FE655F">
      <w:pPr>
        <w:pStyle w:val="Prrafodelista"/>
        <w:shd w:val="clear" w:color="auto" w:fill="FFFFFF"/>
        <w:spacing w:line="360" w:lineRule="auto"/>
        <w:ind w:left="567" w:right="567"/>
        <w:jc w:val="both"/>
        <w:rPr>
          <w:rFonts w:ascii="Palatino Linotype" w:hAnsi="Palatino Linotype"/>
          <w:i/>
          <w:sz w:val="22"/>
          <w:szCs w:val="22"/>
        </w:rPr>
      </w:pPr>
      <w:r w:rsidRPr="00123D1B">
        <w:rPr>
          <w:rFonts w:ascii="Palatino Linotype" w:hAnsi="Palatino Linotype"/>
          <w:i/>
          <w:sz w:val="22"/>
          <w:szCs w:val="22"/>
        </w:rPr>
        <w:t xml:space="preserve">c. Defensoría Municipal de los Derechos Humanos de Mexicaltzingo. </w:t>
      </w:r>
    </w:p>
    <w:p w14:paraId="75801E86" w14:textId="1951C62B" w:rsidR="00FE655F" w:rsidRPr="00123D1B" w:rsidRDefault="00FE655F" w:rsidP="00FE655F">
      <w:pPr>
        <w:pStyle w:val="Prrafodelista"/>
        <w:shd w:val="clear" w:color="auto" w:fill="FFFFFF"/>
        <w:spacing w:line="360" w:lineRule="auto"/>
        <w:ind w:left="567" w:right="567"/>
        <w:jc w:val="both"/>
        <w:rPr>
          <w:rFonts w:ascii="Palatino Linotype" w:hAnsi="Palatino Linotype"/>
          <w:i/>
          <w:sz w:val="22"/>
          <w:szCs w:val="22"/>
        </w:rPr>
      </w:pPr>
      <w:r w:rsidRPr="00123D1B">
        <w:rPr>
          <w:rFonts w:ascii="Palatino Linotype" w:hAnsi="Palatino Linotype"/>
          <w:i/>
          <w:sz w:val="22"/>
          <w:szCs w:val="22"/>
        </w:rPr>
        <w:t xml:space="preserve">d. Oficialía del Registro Civil. </w:t>
      </w:r>
    </w:p>
    <w:p w14:paraId="3D5A9DAE" w14:textId="4F1FF137" w:rsidR="00FE655F" w:rsidRPr="00123D1B" w:rsidRDefault="00FE655F" w:rsidP="00FE655F">
      <w:pPr>
        <w:pStyle w:val="Prrafodelista"/>
        <w:shd w:val="clear" w:color="auto" w:fill="FFFFFF"/>
        <w:spacing w:line="360" w:lineRule="auto"/>
        <w:ind w:left="567" w:right="567"/>
        <w:jc w:val="both"/>
        <w:rPr>
          <w:rFonts w:ascii="Palatino Linotype" w:hAnsi="Palatino Linotype"/>
          <w:i/>
          <w:color w:val="000000" w:themeColor="text1"/>
          <w:sz w:val="22"/>
          <w:szCs w:val="22"/>
        </w:rPr>
      </w:pPr>
      <w:r w:rsidRPr="00123D1B">
        <w:rPr>
          <w:rFonts w:ascii="Palatino Linotype" w:hAnsi="Palatino Linotype"/>
          <w:i/>
          <w:sz w:val="22"/>
          <w:szCs w:val="22"/>
        </w:rPr>
        <w:t>III. Las demás que considere necesario crear el Ayuntamiento, conforme a las disposiciones legales correspondientes.</w:t>
      </w:r>
    </w:p>
    <w:p w14:paraId="11BB59AA" w14:textId="77777777" w:rsidR="00212DA7" w:rsidRPr="00123D1B" w:rsidRDefault="00212DA7" w:rsidP="00212DA7">
      <w:pPr>
        <w:pStyle w:val="Prrafodelista"/>
        <w:shd w:val="clear" w:color="auto" w:fill="FFFFFF"/>
        <w:spacing w:line="360" w:lineRule="auto"/>
        <w:ind w:left="0"/>
        <w:jc w:val="both"/>
        <w:rPr>
          <w:rFonts w:ascii="Palatino Linotype" w:hAnsi="Palatino Linotype"/>
          <w:color w:val="000000" w:themeColor="text1"/>
        </w:rPr>
      </w:pPr>
    </w:p>
    <w:p w14:paraId="7BD7D191" w14:textId="77777777" w:rsidR="00915121" w:rsidRPr="00123D1B" w:rsidRDefault="00915121" w:rsidP="00915121">
      <w:pPr>
        <w:pStyle w:val="Prrafodelista"/>
        <w:numPr>
          <w:ilvl w:val="0"/>
          <w:numId w:val="1"/>
        </w:numPr>
        <w:spacing w:before="240" w:after="240" w:line="360" w:lineRule="auto"/>
        <w:ind w:left="0" w:firstLine="0"/>
        <w:jc w:val="both"/>
        <w:rPr>
          <w:rFonts w:ascii="Palatino Linotype" w:hAnsi="Palatino Linotype"/>
        </w:rPr>
      </w:pPr>
      <w:r w:rsidRPr="00123D1B">
        <w:rPr>
          <w:rFonts w:ascii="Palatino Linotype" w:hAnsi="Palatino Linotype"/>
        </w:rPr>
        <w:t xml:space="preserve">Por ello, es de precisar que se obvia el análisis de la competencia por parte del </w:t>
      </w:r>
      <w:r w:rsidRPr="00123D1B">
        <w:rPr>
          <w:rFonts w:ascii="Palatino Linotype" w:hAnsi="Palatino Linotype"/>
          <w:b/>
        </w:rPr>
        <w:t>SUJETO OBLIGADO</w:t>
      </w:r>
      <w:r w:rsidRPr="00123D1B">
        <w:rPr>
          <w:rFonts w:ascii="Palatino Linotype" w:hAnsi="Palatino Linotype"/>
        </w:rPr>
        <w:t>, para generar, administrar o poseer la información solicitada, dado que éste ha asumido la misma, en razón de que en su respuesta asume su existencia en virtud de haber señalado una liga electrónica con enlaces que permiten acceder a la misma.</w:t>
      </w:r>
    </w:p>
    <w:p w14:paraId="218F95E6" w14:textId="77777777" w:rsidR="00915121" w:rsidRPr="00123D1B" w:rsidRDefault="00915121" w:rsidP="00915121">
      <w:pPr>
        <w:pStyle w:val="Prrafodelista"/>
        <w:spacing w:before="240" w:after="240" w:line="360" w:lineRule="auto"/>
        <w:ind w:left="0"/>
        <w:jc w:val="both"/>
        <w:rPr>
          <w:rFonts w:ascii="Palatino Linotype" w:hAnsi="Palatino Linotype"/>
        </w:rPr>
      </w:pPr>
    </w:p>
    <w:p w14:paraId="1C765387" w14:textId="77777777" w:rsidR="00915121" w:rsidRPr="00123D1B" w:rsidRDefault="00915121" w:rsidP="00915121">
      <w:pPr>
        <w:pStyle w:val="Prrafodelista"/>
        <w:numPr>
          <w:ilvl w:val="0"/>
          <w:numId w:val="1"/>
        </w:numPr>
        <w:spacing w:before="240" w:after="240" w:line="360" w:lineRule="auto"/>
        <w:ind w:left="0" w:firstLine="0"/>
        <w:jc w:val="both"/>
        <w:rPr>
          <w:rFonts w:ascii="Palatino Linotype" w:hAnsi="Palatino Linotype"/>
        </w:rPr>
      </w:pPr>
      <w:r w:rsidRPr="00123D1B">
        <w:rPr>
          <w:rFonts w:ascii="Palatino Linotype" w:hAnsi="Palatino Linotype"/>
        </w:rPr>
        <w:t xml:space="preserve">En efecto, el hecho de que el </w:t>
      </w:r>
      <w:r w:rsidRPr="00123D1B">
        <w:rPr>
          <w:rFonts w:ascii="Palatino Linotype" w:hAnsi="Palatino Linotype"/>
          <w:b/>
        </w:rPr>
        <w:t>SUJETO OBLIGADO</w:t>
      </w:r>
      <w:r w:rsidRPr="00123D1B">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026F13A6" w14:textId="77777777" w:rsidR="00915121" w:rsidRPr="00123D1B" w:rsidRDefault="00915121" w:rsidP="00915121">
      <w:pPr>
        <w:pStyle w:val="Prrafodelista"/>
        <w:spacing w:before="240" w:after="240" w:line="360" w:lineRule="auto"/>
        <w:ind w:left="0"/>
        <w:jc w:val="both"/>
        <w:rPr>
          <w:rFonts w:ascii="Palatino Linotype" w:hAnsi="Palatino Linotype"/>
        </w:rPr>
      </w:pPr>
    </w:p>
    <w:p w14:paraId="7A518438" w14:textId="77777777" w:rsidR="00915121" w:rsidRPr="00123D1B" w:rsidRDefault="00915121" w:rsidP="00915121">
      <w:pPr>
        <w:pStyle w:val="Prrafodelista"/>
        <w:numPr>
          <w:ilvl w:val="0"/>
          <w:numId w:val="1"/>
        </w:numPr>
        <w:spacing w:before="240" w:after="240" w:line="360" w:lineRule="auto"/>
        <w:ind w:left="0" w:firstLine="0"/>
        <w:jc w:val="both"/>
        <w:rPr>
          <w:rFonts w:ascii="Palatino Linotype" w:hAnsi="Palatino Linotype"/>
        </w:rPr>
      </w:pPr>
      <w:r w:rsidRPr="00123D1B">
        <w:rPr>
          <w:rFonts w:ascii="Palatino Linotype" w:hAnsi="Palatino Linotype"/>
        </w:rPr>
        <w:t xml:space="preserve">De hecho, el estudio de la naturaleza jurídica de la información pública solicitada, tiene por objeto determinar si ésta la genera, posee o administra el </w:t>
      </w:r>
      <w:r w:rsidRPr="00123D1B">
        <w:rPr>
          <w:rFonts w:ascii="Palatino Linotype" w:hAnsi="Palatino Linotype"/>
          <w:b/>
        </w:rPr>
        <w:t>SUJETO OBLIGADO</w:t>
      </w:r>
      <w:r w:rsidRPr="00123D1B">
        <w:rPr>
          <w:rFonts w:ascii="Palatino Linotype" w:hAnsi="Palatino Linotype"/>
        </w:rPr>
        <w:t xml:space="preserve">; sin embargo, en aquellos casos en que éste la asume; en virtud de que da respuesta que si obra en su poder, a nada práctico nos conduciría </w:t>
      </w:r>
      <w:r w:rsidRPr="00123D1B">
        <w:rPr>
          <w:rFonts w:ascii="Palatino Linotype" w:hAnsi="Palatino Linotype"/>
        </w:rPr>
        <w:lastRenderedPageBreak/>
        <w:t>su estudio, ya que se insiste, dicha información, fue asumida por el mismo; por lo que, la genera, posee y administra, en ejercicio de sus funciones de derecho público, motivo por el cual, se actualiza el supuesto jurídico, previsto en el artículo 12 de la Ley de la materia, anteriormente referido.</w:t>
      </w:r>
    </w:p>
    <w:p w14:paraId="244A4C0A" w14:textId="77777777" w:rsidR="00915121" w:rsidRPr="00123D1B" w:rsidRDefault="00915121" w:rsidP="00915121">
      <w:pPr>
        <w:pStyle w:val="Prrafodelista"/>
        <w:rPr>
          <w:rFonts w:ascii="Palatino Linotype" w:hAnsi="Palatino Linotype"/>
        </w:rPr>
      </w:pPr>
    </w:p>
    <w:p w14:paraId="5153D135" w14:textId="77777777" w:rsidR="00915121" w:rsidRPr="00123D1B" w:rsidRDefault="00915121" w:rsidP="00915121">
      <w:pPr>
        <w:pStyle w:val="Prrafodelista"/>
        <w:numPr>
          <w:ilvl w:val="0"/>
          <w:numId w:val="1"/>
        </w:numPr>
        <w:tabs>
          <w:tab w:val="left" w:pos="142"/>
          <w:tab w:val="left" w:pos="284"/>
          <w:tab w:val="left" w:pos="426"/>
        </w:tabs>
        <w:spacing w:before="240" w:after="240" w:line="360" w:lineRule="auto"/>
        <w:ind w:left="0" w:firstLine="0"/>
        <w:jc w:val="both"/>
        <w:rPr>
          <w:rFonts w:ascii="Palatino Linotype" w:eastAsia="MS Mincho" w:hAnsi="Palatino Linotype" w:cs="Times New Roman"/>
        </w:rPr>
      </w:pPr>
      <w:r w:rsidRPr="00123D1B">
        <w:rPr>
          <w:rFonts w:ascii="Palatino Linotype" w:eastAsia="MS Mincho" w:hAnsi="Palatino Linotype" w:cs="Times New Roman"/>
        </w:rPr>
        <w:t xml:space="preserve">Ahora bien, respecto de la información solicitada, </w:t>
      </w:r>
      <w:r w:rsidRPr="00123D1B">
        <w:rPr>
          <w:rFonts w:ascii="Palatino Linotype" w:hAnsi="Palatino Linotype"/>
        </w:rPr>
        <w:t xml:space="preserve">es necesario partir de que si bien es cierto que asume la existencia de la información, también lo es que </w:t>
      </w:r>
      <w:r w:rsidRPr="00123D1B">
        <w:rPr>
          <w:rFonts w:ascii="Palatino Linotype" w:hAnsi="Palatino Linotype"/>
          <w:b/>
          <w:u w:val="single"/>
        </w:rPr>
        <w:t>no</w:t>
      </w:r>
      <w:r w:rsidRPr="00123D1B">
        <w:rPr>
          <w:rFonts w:ascii="Palatino Linotype" w:hAnsi="Palatino Linotype"/>
        </w:rPr>
        <w:t xml:space="preserve"> hace entrega de la misma</w:t>
      </w:r>
      <w:r w:rsidRPr="00123D1B">
        <w:rPr>
          <w:rFonts w:ascii="Palatino Linotype" w:hAnsi="Palatino Linotype"/>
          <w:color w:val="000000"/>
        </w:rPr>
        <w:t>.</w:t>
      </w:r>
    </w:p>
    <w:p w14:paraId="178DB33A" w14:textId="77777777" w:rsidR="00915121" w:rsidRPr="00123D1B" w:rsidRDefault="00915121" w:rsidP="00915121">
      <w:pPr>
        <w:pStyle w:val="Prrafodelista"/>
        <w:rPr>
          <w:rFonts w:ascii="Palatino Linotype" w:eastAsia="MS Mincho" w:hAnsi="Palatino Linotype" w:cs="Times New Roman"/>
        </w:rPr>
      </w:pPr>
    </w:p>
    <w:p w14:paraId="32216ACC" w14:textId="77777777" w:rsidR="00915121" w:rsidRPr="00123D1B" w:rsidRDefault="00915121" w:rsidP="00915121">
      <w:pPr>
        <w:pStyle w:val="Prrafodelista"/>
        <w:numPr>
          <w:ilvl w:val="0"/>
          <w:numId w:val="1"/>
        </w:numPr>
        <w:tabs>
          <w:tab w:val="left" w:pos="0"/>
        </w:tabs>
        <w:spacing w:line="360" w:lineRule="auto"/>
        <w:ind w:left="0" w:firstLine="0"/>
        <w:jc w:val="both"/>
        <w:rPr>
          <w:rFonts w:ascii="Palatino Linotype" w:eastAsia="Times New Roman" w:hAnsi="Palatino Linotype" w:cs="Arial"/>
          <w:color w:val="000000" w:themeColor="text1"/>
        </w:rPr>
      </w:pPr>
      <w:r w:rsidRPr="00123D1B">
        <w:rPr>
          <w:rFonts w:ascii="Palatino Linotype" w:hAnsi="Palatino Linotype"/>
          <w:color w:val="000000" w:themeColor="text1"/>
        </w:rPr>
        <w:t xml:space="preserve">En ese sentido, cabe señalar que el derecho a la información constituye una prerrogativa a acceder a documentación en poder de los Sujetos Obligados. Sirve de apoyo a lo anterior la definición de derecho a la información de Ernesto Villanueva </w:t>
      </w:r>
      <w:proofErr w:type="spellStart"/>
      <w:r w:rsidRPr="00123D1B">
        <w:rPr>
          <w:rFonts w:ascii="Palatino Linotype" w:hAnsi="Palatino Linotype"/>
          <w:color w:val="000000" w:themeColor="text1"/>
        </w:rPr>
        <w:t>Villanueva</w:t>
      </w:r>
      <w:proofErr w:type="spellEnd"/>
      <w:r w:rsidRPr="00123D1B">
        <w:rPr>
          <w:rFonts w:ascii="Palatino Linotype" w:hAnsi="Palatino Linotype"/>
          <w:color w:val="000000" w:themeColor="text1"/>
        </w:rPr>
        <w:t xml:space="preserve"> que dice: “</w:t>
      </w:r>
      <w:r w:rsidRPr="00123D1B">
        <w:rPr>
          <w:rFonts w:ascii="Palatino Linotype" w:hAnsi="Palatino Linotype"/>
          <w:i/>
          <w:iCs/>
          <w:color w:val="000000" w:themeColor="text1"/>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w:t>
      </w:r>
      <w:r w:rsidRPr="00123D1B">
        <w:rPr>
          <w:rStyle w:val="Refdenotaalpie"/>
          <w:rFonts w:ascii="Palatino Linotype" w:hAnsi="Palatino Linotype"/>
          <w:i/>
          <w:iCs/>
          <w:color w:val="000000" w:themeColor="text1"/>
        </w:rPr>
        <w:footnoteReference w:id="3"/>
      </w:r>
      <w:r w:rsidRPr="00123D1B">
        <w:rPr>
          <w:rFonts w:ascii="Palatino Linotype" w:hAnsi="Palatino Linotype"/>
          <w:i/>
          <w:iCs/>
          <w:color w:val="000000" w:themeColor="text1"/>
        </w:rPr>
        <w:t>.</w:t>
      </w:r>
    </w:p>
    <w:p w14:paraId="470AECD3" w14:textId="77777777" w:rsidR="00915121" w:rsidRPr="00123D1B" w:rsidRDefault="00915121" w:rsidP="00915121">
      <w:pPr>
        <w:pStyle w:val="Prrafodelista"/>
        <w:tabs>
          <w:tab w:val="left" w:pos="0"/>
        </w:tabs>
        <w:spacing w:line="360" w:lineRule="auto"/>
        <w:ind w:left="0"/>
        <w:jc w:val="both"/>
        <w:rPr>
          <w:rFonts w:ascii="Palatino Linotype" w:eastAsia="Times New Roman" w:hAnsi="Palatino Linotype" w:cs="Arial"/>
          <w:color w:val="000000" w:themeColor="text1"/>
        </w:rPr>
      </w:pPr>
    </w:p>
    <w:p w14:paraId="092C36E5" w14:textId="77777777" w:rsidR="00915121" w:rsidRPr="00123D1B" w:rsidRDefault="00915121" w:rsidP="00915121">
      <w:pPr>
        <w:pStyle w:val="Prrafodelista"/>
        <w:numPr>
          <w:ilvl w:val="0"/>
          <w:numId w:val="1"/>
        </w:numPr>
        <w:spacing w:before="240" w:after="360" w:line="360" w:lineRule="auto"/>
        <w:ind w:left="0" w:firstLine="0"/>
        <w:jc w:val="both"/>
        <w:rPr>
          <w:rFonts w:ascii="Palatino Linotype" w:hAnsi="Palatino Linotype" w:cs="Arial"/>
          <w:lang w:val="es-MX"/>
        </w:rPr>
      </w:pPr>
      <w:r w:rsidRPr="00123D1B">
        <w:rPr>
          <w:rFonts w:ascii="Palatino Linotype" w:hAnsi="Palatino Linotype"/>
          <w:color w:val="000000" w:themeColor="text1"/>
        </w:rPr>
        <w:t>En esa virtud, -se reitera-el</w:t>
      </w:r>
      <w:r w:rsidRPr="00123D1B">
        <w:rPr>
          <w:rStyle w:val="apple-converted-space"/>
          <w:rFonts w:ascii="Palatino Linotype" w:hAnsi="Palatino Linotype"/>
          <w:color w:val="000000" w:themeColor="text1"/>
        </w:rPr>
        <w:t xml:space="preserve"> </w:t>
      </w:r>
      <w:r w:rsidRPr="00123D1B">
        <w:rPr>
          <w:rFonts w:ascii="Palatino Linotype" w:hAnsi="Palatino Linotype"/>
          <w:b/>
          <w:bCs/>
          <w:color w:val="000000" w:themeColor="text1"/>
        </w:rPr>
        <w:t>SUJETO OBLIGADO</w:t>
      </w:r>
      <w:r w:rsidRPr="00123D1B">
        <w:rPr>
          <w:rStyle w:val="apple-converted-space"/>
          <w:rFonts w:ascii="Palatino Linotype" w:hAnsi="Palatino Linotype"/>
          <w:color w:val="000000" w:themeColor="text1"/>
        </w:rPr>
        <w:t xml:space="preserve"> </w:t>
      </w:r>
      <w:r w:rsidRPr="00123D1B">
        <w:rPr>
          <w:rFonts w:ascii="Palatino Linotype" w:hAnsi="Palatino Linotype"/>
          <w:color w:val="000000" w:themeColor="text1"/>
        </w:rPr>
        <w:t>está constreñido a entregar los documentos en los que conste la información que sea generada, poseída o administrada en el ejercicio de sus atribuciones.</w:t>
      </w:r>
    </w:p>
    <w:p w14:paraId="00429350" w14:textId="77777777" w:rsidR="00915121" w:rsidRPr="00123D1B" w:rsidRDefault="00915121" w:rsidP="00915121">
      <w:pPr>
        <w:pStyle w:val="Prrafodelista"/>
        <w:spacing w:before="240" w:after="360"/>
        <w:ind w:left="0"/>
        <w:jc w:val="both"/>
        <w:rPr>
          <w:rFonts w:ascii="Palatino Linotype" w:hAnsi="Palatino Linotype" w:cs="Arial"/>
          <w:lang w:val="es-MX"/>
        </w:rPr>
      </w:pPr>
    </w:p>
    <w:p w14:paraId="151A064F" w14:textId="77777777" w:rsidR="00915121" w:rsidRPr="00123D1B" w:rsidRDefault="00915121" w:rsidP="00915121">
      <w:pPr>
        <w:pStyle w:val="Prrafodelista"/>
        <w:numPr>
          <w:ilvl w:val="0"/>
          <w:numId w:val="1"/>
        </w:numPr>
        <w:spacing w:line="360" w:lineRule="auto"/>
        <w:ind w:left="0" w:right="49" w:firstLine="0"/>
        <w:jc w:val="both"/>
        <w:rPr>
          <w:rFonts w:ascii="Palatino Linotype" w:eastAsia="Calibri" w:hAnsi="Palatino Linotype" w:cs="Arial"/>
          <w:lang w:val="es-ES"/>
        </w:rPr>
      </w:pPr>
      <w:r w:rsidRPr="00123D1B">
        <w:rPr>
          <w:rFonts w:ascii="Palatino Linotype" w:hAnsi="Palatino Linotype"/>
          <w:color w:val="000000" w:themeColor="text1"/>
        </w:rPr>
        <w:lastRenderedPageBreak/>
        <w:t xml:space="preserve">Robustece lo anterior expuesto el primer párrafo del artículo 160 de la </w:t>
      </w:r>
      <w:r w:rsidRPr="00123D1B">
        <w:rPr>
          <w:rFonts w:ascii="Palatino Linotype" w:hAnsi="Palatino Linotype"/>
          <w:b/>
        </w:rPr>
        <w:t xml:space="preserve">Ley de Transparencia y Acceso a la Información Pública del Estado de México y Municipios, </w:t>
      </w:r>
      <w:r w:rsidRPr="00123D1B">
        <w:rPr>
          <w:rFonts w:ascii="Palatino Linotype" w:hAnsi="Palatino Linotype" w:cs="Tahoma"/>
        </w:rPr>
        <w:t>que a la letra dispone:</w:t>
      </w:r>
    </w:p>
    <w:p w14:paraId="2270B88E" w14:textId="77777777" w:rsidR="00915121" w:rsidRPr="00123D1B" w:rsidRDefault="00915121" w:rsidP="00915121">
      <w:pPr>
        <w:pStyle w:val="Prrafodelista"/>
        <w:spacing w:before="240" w:after="360"/>
        <w:ind w:left="0"/>
        <w:jc w:val="both"/>
        <w:rPr>
          <w:rFonts w:ascii="Palatino Linotype" w:hAnsi="Palatino Linotype" w:cs="Arial"/>
          <w:lang w:val="es-MX"/>
        </w:rPr>
      </w:pPr>
    </w:p>
    <w:p w14:paraId="5964D5BD" w14:textId="77777777" w:rsidR="00915121" w:rsidRPr="00123D1B" w:rsidRDefault="00915121" w:rsidP="00915121">
      <w:pPr>
        <w:pStyle w:val="Prrafodelista"/>
        <w:spacing w:before="240" w:after="360" w:line="360" w:lineRule="auto"/>
        <w:ind w:left="567" w:right="567"/>
        <w:jc w:val="both"/>
        <w:rPr>
          <w:rFonts w:ascii="Palatino Linotype" w:hAnsi="Palatino Linotype" w:cs="Arial"/>
          <w:i/>
          <w:sz w:val="22"/>
          <w:szCs w:val="22"/>
          <w:lang w:val="es-MX"/>
        </w:rPr>
      </w:pPr>
      <w:r w:rsidRPr="00123D1B">
        <w:rPr>
          <w:rFonts w:ascii="Palatino Linotype" w:hAnsi="Palatino Linotype"/>
          <w:b/>
          <w:i/>
          <w:sz w:val="22"/>
          <w:szCs w:val="22"/>
        </w:rPr>
        <w:t>Artículo 160.</w:t>
      </w:r>
      <w:r w:rsidRPr="00123D1B">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C68A1E2" w14:textId="77777777" w:rsidR="00915121" w:rsidRPr="00123D1B" w:rsidRDefault="00915121" w:rsidP="00915121">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251715FF" w14:textId="77777777" w:rsidR="00915121" w:rsidRPr="00123D1B" w:rsidRDefault="00915121" w:rsidP="00915121">
      <w:pPr>
        <w:pStyle w:val="Prrafodelista"/>
        <w:numPr>
          <w:ilvl w:val="0"/>
          <w:numId w:val="1"/>
        </w:numPr>
        <w:spacing w:line="360" w:lineRule="auto"/>
        <w:ind w:left="0" w:firstLine="0"/>
        <w:jc w:val="both"/>
        <w:rPr>
          <w:rFonts w:ascii="Palatino Linotype" w:hAnsi="Palatino Linotype"/>
          <w:lang w:eastAsia="es-MX"/>
        </w:rPr>
      </w:pPr>
      <w:r w:rsidRPr="00123D1B">
        <w:rPr>
          <w:rFonts w:ascii="Palatino Linotype" w:eastAsia="MS Mincho" w:hAnsi="Palatino Linotype" w:cs="Times New Roman"/>
        </w:rPr>
        <w:t>En atención a lo anterior expuesto es pertinente señalar que el párrafo primero del artículo 11 de la</w:t>
      </w:r>
      <w:r w:rsidRPr="00123D1B">
        <w:rPr>
          <w:rFonts w:ascii="Palatino Linotype" w:hAnsi="Palatino Linotype"/>
        </w:rPr>
        <w:t xml:space="preserve"> </w:t>
      </w:r>
      <w:r w:rsidRPr="00123D1B">
        <w:rPr>
          <w:rFonts w:ascii="Palatino Linotype" w:hAnsi="Palatino Linotype"/>
          <w:b/>
        </w:rPr>
        <w:t>Ley de Transparencia y Acceso a la Información Pública del Estado de México y Municipios</w:t>
      </w:r>
      <w:r w:rsidRPr="00123D1B">
        <w:rPr>
          <w:rFonts w:ascii="Palatino Linotype" w:hAnsi="Palatino Linotype"/>
        </w:rPr>
        <w:t xml:space="preserve"> , misma que dispone las formas en que se habrá de generar, publicar y hacer entrega de la información al señalar que </w:t>
      </w:r>
      <w:r w:rsidRPr="00123D1B">
        <w:rPr>
          <w:rFonts w:ascii="Palatino Linotype" w:eastAsia="Calibri" w:hAnsi="Palatino Linotype" w:cs="Arial"/>
          <w:lang w:val="es-ES"/>
        </w:rPr>
        <w:t>“</w:t>
      </w:r>
      <w:r w:rsidRPr="00123D1B">
        <w:rPr>
          <w:rFonts w:ascii="Palatino Linotype" w:hAnsi="Palatino Linotype"/>
          <w:i/>
        </w:rPr>
        <w:t xml:space="preserve">En la generación, publicación y </w:t>
      </w:r>
      <w:r w:rsidRPr="00123D1B">
        <w:rPr>
          <w:rFonts w:ascii="Palatino Linotype" w:hAnsi="Palatino Linotype"/>
          <w:b/>
          <w:i/>
          <w:u w:val="single"/>
        </w:rPr>
        <w:t>entrega de información</w:t>
      </w:r>
      <w:r w:rsidRPr="00123D1B">
        <w:rPr>
          <w:rFonts w:ascii="Palatino Linotype" w:hAnsi="Palatino Linotype"/>
          <w:i/>
        </w:rPr>
        <w:t xml:space="preserve"> se deberá garantizar que ésta sea accesible, actualizada, </w:t>
      </w:r>
      <w:r w:rsidRPr="00123D1B">
        <w:rPr>
          <w:rFonts w:ascii="Palatino Linotype" w:hAnsi="Palatino Linotype"/>
          <w:b/>
          <w:i/>
          <w:u w:val="single"/>
        </w:rPr>
        <w:t>completa</w:t>
      </w:r>
      <w:r w:rsidRPr="00123D1B">
        <w:rPr>
          <w:rFonts w:ascii="Palatino Linotype" w:hAnsi="Palatino Linotype"/>
          <w:i/>
        </w:rPr>
        <w:t xml:space="preserve">, congruente, confiable, verificable, veraz, </w:t>
      </w:r>
      <w:r w:rsidRPr="00123D1B">
        <w:rPr>
          <w:rFonts w:ascii="Palatino Linotype" w:hAnsi="Palatino Linotype"/>
          <w:b/>
          <w:i/>
          <w:u w:val="single"/>
        </w:rPr>
        <w:t>integral</w:t>
      </w:r>
      <w:r w:rsidRPr="00123D1B">
        <w:rPr>
          <w:rFonts w:ascii="Palatino Linotype" w:hAnsi="Palatino Linotype"/>
          <w:i/>
        </w:rPr>
        <w:t>,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01B3A8A3" w14:textId="77777777" w:rsidR="00915121" w:rsidRPr="00123D1B" w:rsidRDefault="00915121" w:rsidP="00915121">
      <w:pPr>
        <w:pStyle w:val="Prrafodelista"/>
        <w:spacing w:before="240" w:line="360" w:lineRule="auto"/>
        <w:ind w:left="0" w:right="49"/>
        <w:jc w:val="both"/>
        <w:rPr>
          <w:rFonts w:ascii="Palatino Linotype" w:eastAsia="Calibri" w:hAnsi="Palatino Linotype" w:cs="Arial"/>
          <w:lang w:val="es-ES"/>
        </w:rPr>
      </w:pPr>
    </w:p>
    <w:p w14:paraId="64593640" w14:textId="77777777" w:rsidR="00915121" w:rsidRPr="00123D1B" w:rsidRDefault="00915121" w:rsidP="00915121">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123D1B">
        <w:rPr>
          <w:rFonts w:ascii="Palatino Linotype" w:eastAsia="MS Mincho" w:hAnsi="Palatino Linotype" w:cs="Times New Roman"/>
        </w:rPr>
        <w:t xml:space="preserve">De ello se advierte que la respuesta de todos los Sujetos Obligados a una solicitud de Acceso a la Información Pública debe ser completa </w:t>
      </w:r>
      <w:r w:rsidRPr="00123D1B">
        <w:rPr>
          <w:rFonts w:ascii="Palatino Linotype" w:hAnsi="Palatino Linotype"/>
        </w:rPr>
        <w:t>confiable, accesible, verificable, veraz, integral</w:t>
      </w:r>
      <w:r w:rsidRPr="00123D1B">
        <w:rPr>
          <w:rFonts w:ascii="Palatino Linotype" w:eastAsia="MS Mincho" w:hAnsi="Palatino Linotype" w:cs="Times New Roman"/>
        </w:rPr>
        <w:t xml:space="preserve"> y congruente con lo requerido, de lo contrario se contravendría el artículo 11 de la Ley de Transparencia Local.</w:t>
      </w:r>
    </w:p>
    <w:p w14:paraId="4D832891" w14:textId="77777777" w:rsidR="00915121" w:rsidRPr="00123D1B" w:rsidRDefault="00915121" w:rsidP="00915121">
      <w:pPr>
        <w:pStyle w:val="Prrafodelista"/>
        <w:spacing w:before="240" w:after="240" w:line="360" w:lineRule="auto"/>
        <w:ind w:left="0" w:right="49"/>
        <w:jc w:val="both"/>
        <w:rPr>
          <w:rFonts w:ascii="Palatino Linotype" w:eastAsia="Calibri" w:hAnsi="Palatino Linotype" w:cs="Arial"/>
          <w:u w:val="single"/>
          <w:lang w:val="es-ES"/>
        </w:rPr>
      </w:pPr>
    </w:p>
    <w:p w14:paraId="3BB8220F" w14:textId="77777777" w:rsidR="00915121" w:rsidRPr="00123D1B" w:rsidRDefault="00915121" w:rsidP="00915121">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123D1B">
        <w:rPr>
          <w:rFonts w:ascii="Palatino Linotype" w:hAnsi="Palatino Linotype"/>
          <w:lang w:eastAsia="es-MX"/>
        </w:rPr>
        <w:lastRenderedPageBreak/>
        <w:t xml:space="preserve">Bajo ese tenor se concluye que es obligación de todas las autoridades, promover, respetar y garantizar los derechos humanos, entre ellos el de acceso a la información pública, por lo que la falta de respuesta, </w:t>
      </w:r>
      <w:r w:rsidRPr="00123D1B">
        <w:rPr>
          <w:rFonts w:ascii="Palatino Linotype" w:hAnsi="Palatino Linotype"/>
          <w:b/>
          <w:u w:val="single"/>
          <w:lang w:eastAsia="es-MX"/>
        </w:rPr>
        <w:t>las respuestas imprecisas</w:t>
      </w:r>
      <w:r w:rsidRPr="00123D1B">
        <w:rPr>
          <w:rFonts w:ascii="Palatino Linotype" w:hAnsi="Palatino Linotype"/>
          <w:lang w:eastAsia="es-MX"/>
        </w:rPr>
        <w:t xml:space="preserve">, incompletas, o que no corresponden a lo solicitado </w:t>
      </w:r>
      <w:r w:rsidRPr="00123D1B">
        <w:rPr>
          <w:rFonts w:ascii="Palatino Linotype" w:hAnsi="Palatino Linotype"/>
          <w:b/>
          <w:u w:val="single"/>
          <w:lang w:eastAsia="es-MX"/>
        </w:rPr>
        <w:t>generan una afectación inicial susceptible de ser reparada mediante el recurso de revisión</w:t>
      </w:r>
      <w:r w:rsidRPr="00123D1B">
        <w:rPr>
          <w:rFonts w:ascii="Palatino Linotype" w:hAnsi="Palatino Linotype"/>
          <w:lang w:eastAsia="es-MX"/>
        </w:rPr>
        <w:t>.</w:t>
      </w:r>
    </w:p>
    <w:p w14:paraId="21FF7C0F" w14:textId="77777777" w:rsidR="00915121" w:rsidRPr="00123D1B" w:rsidRDefault="00915121" w:rsidP="00915121">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rPr>
      </w:pPr>
    </w:p>
    <w:p w14:paraId="6147006C" w14:textId="77777777" w:rsidR="00915121" w:rsidRPr="00123D1B" w:rsidRDefault="00915121" w:rsidP="00915121">
      <w:pPr>
        <w:pStyle w:val="Prrafodelista"/>
        <w:numPr>
          <w:ilvl w:val="0"/>
          <w:numId w:val="1"/>
        </w:numPr>
        <w:autoSpaceDE w:val="0"/>
        <w:autoSpaceDN w:val="0"/>
        <w:adjustRightInd w:val="0"/>
        <w:spacing w:before="240" w:after="240" w:line="360" w:lineRule="auto"/>
        <w:ind w:left="0" w:right="50" w:firstLine="0"/>
        <w:jc w:val="both"/>
        <w:rPr>
          <w:rFonts w:ascii="Palatino Linotype" w:eastAsia="Calibri" w:hAnsi="Palatino Linotype" w:cs="Arial"/>
          <w:lang w:val="es-ES" w:eastAsia="es-MX"/>
        </w:rPr>
      </w:pPr>
      <w:r w:rsidRPr="00123D1B">
        <w:rPr>
          <w:rFonts w:ascii="Palatino Linotype" w:eastAsia="Calibri" w:hAnsi="Palatino Linotype" w:cs="Arial"/>
          <w:lang w:val="es-ES" w:eastAsia="es-MX"/>
        </w:rPr>
        <w:t xml:space="preserve">Por otra parte ante una solicitud de acceso a la información que resulte con información clasificada como confidencial, es viable de acuerdo a las disposiciones legales elaborar una </w:t>
      </w:r>
      <w:r w:rsidRPr="00123D1B">
        <w:rPr>
          <w:rFonts w:ascii="Palatino Linotype" w:eastAsia="Calibri" w:hAnsi="Palatino Linotype" w:cs="Arial"/>
          <w:b/>
          <w:u w:val="single"/>
          <w:lang w:val="es-ES" w:eastAsia="es-MX"/>
        </w:rPr>
        <w:t>versión pública</w:t>
      </w:r>
      <w:r w:rsidRPr="00123D1B">
        <w:rPr>
          <w:rFonts w:ascii="Palatino Linotype" w:eastAsia="Calibri" w:hAnsi="Palatino Linotype" w:cs="Arial"/>
          <w:lang w:val="es-ES" w:eastAsia="es-MX"/>
        </w:rPr>
        <w:t>. La versión pública debe ser autorizada por el Comité de Transparencia, se debe de emitir un acuerdo de clasificación, previo a la entrega de la información al recurrente, el cual se debe de elaborar.</w:t>
      </w:r>
    </w:p>
    <w:p w14:paraId="7BE8192E" w14:textId="77777777" w:rsidR="00915121" w:rsidRPr="00123D1B" w:rsidRDefault="00915121" w:rsidP="00915121">
      <w:pPr>
        <w:pStyle w:val="Prrafodelista"/>
        <w:tabs>
          <w:tab w:val="left" w:pos="142"/>
          <w:tab w:val="left" w:pos="284"/>
          <w:tab w:val="left" w:pos="426"/>
        </w:tabs>
        <w:spacing w:before="240" w:after="240" w:line="360" w:lineRule="auto"/>
        <w:ind w:left="0" w:right="51"/>
        <w:jc w:val="both"/>
        <w:rPr>
          <w:rFonts w:ascii="Palatino Linotype" w:eastAsia="Calibri" w:hAnsi="Palatino Linotype" w:cs="Arial"/>
          <w:u w:val="single"/>
          <w:lang w:val="es-ES"/>
        </w:rPr>
      </w:pPr>
    </w:p>
    <w:p w14:paraId="121AF3C6" w14:textId="77777777" w:rsidR="00915121" w:rsidRPr="00123D1B" w:rsidRDefault="00915121" w:rsidP="00915121">
      <w:pPr>
        <w:pStyle w:val="Ttulo1"/>
        <w:rPr>
          <w:b w:val="0"/>
          <w:szCs w:val="24"/>
        </w:rPr>
      </w:pPr>
      <w:bookmarkStart w:id="97" w:name="_Toc490060411"/>
      <w:bookmarkStart w:id="98" w:name="_Toc492468080"/>
      <w:bookmarkStart w:id="99" w:name="_Toc2878595"/>
      <w:bookmarkStart w:id="100" w:name="_Toc5359174"/>
      <w:bookmarkStart w:id="101" w:name="_Toc36059573"/>
      <w:bookmarkStart w:id="102" w:name="_Toc66305640"/>
      <w:r w:rsidRPr="00123D1B">
        <w:rPr>
          <w:szCs w:val="24"/>
        </w:rPr>
        <w:t>QUINTO. De la versión pública.</w:t>
      </w:r>
      <w:bookmarkEnd w:id="97"/>
      <w:bookmarkEnd w:id="98"/>
      <w:bookmarkEnd w:id="99"/>
      <w:bookmarkEnd w:id="100"/>
      <w:bookmarkEnd w:id="101"/>
      <w:bookmarkEnd w:id="102"/>
    </w:p>
    <w:p w14:paraId="2F06A25C" w14:textId="77777777" w:rsidR="00915121" w:rsidRPr="00123D1B" w:rsidRDefault="00915121" w:rsidP="00915121">
      <w:pPr>
        <w:spacing w:after="240"/>
        <w:rPr>
          <w:rFonts w:ascii="Palatino Linotype" w:hAnsi="Palatino Linotype"/>
          <w:color w:val="000000" w:themeColor="text1"/>
          <w:lang w:val="es-MX" w:eastAsia="en-US"/>
        </w:rPr>
      </w:pPr>
    </w:p>
    <w:p w14:paraId="2C8F7C70" w14:textId="77777777" w:rsidR="00915121" w:rsidRPr="00123D1B" w:rsidRDefault="00915121" w:rsidP="00915121">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rPr>
      </w:pPr>
      <w:r w:rsidRPr="00123D1B">
        <w:rPr>
          <w:rFonts w:ascii="Palatino Linotype" w:hAnsi="Palatino Linotype" w:cs="Arial"/>
          <w:color w:val="000000" w:themeColor="text1"/>
        </w:rPr>
        <w:t xml:space="preserve">Debe destacarse que debido a la naturaleza de </w:t>
      </w:r>
      <w:r w:rsidRPr="00123D1B">
        <w:rPr>
          <w:rFonts w:ascii="Palatino Linotype" w:hAnsi="Palatino Linotype"/>
          <w:color w:val="000000" w:themeColor="text1"/>
        </w:rPr>
        <w:t>la información que se ordena entregar</w:t>
      </w:r>
      <w:r w:rsidRPr="00123D1B">
        <w:rPr>
          <w:rFonts w:ascii="Palatino Linotype" w:hAnsi="Palatino Linotype" w:cs="Arial"/>
          <w:color w:val="000000" w:themeColor="text1"/>
        </w:rPr>
        <w:t xml:space="preserve"> como son los contratos</w:t>
      </w:r>
      <w:r w:rsidRPr="00123D1B">
        <w:rPr>
          <w:rFonts w:ascii="Palatino Linotype" w:hAnsi="Palatino Linotype"/>
          <w:color w:val="000000" w:themeColor="text1"/>
        </w:rPr>
        <w:t xml:space="preserve">, </w:t>
      </w:r>
      <w:r w:rsidRPr="00123D1B">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por lo tanto </w:t>
      </w:r>
      <w:r w:rsidRPr="00123D1B">
        <w:rPr>
          <w:rFonts w:ascii="Palatino Linotype" w:eastAsia="Times New Roman" w:hAnsi="Palatino Linotype" w:cs="Times New Roman"/>
          <w:color w:val="000000" w:themeColor="text1"/>
          <w:lang w:val="es-ES"/>
        </w:rPr>
        <w:t>la información solicitada se deberá entregar en su caso en versión pública.</w:t>
      </w:r>
    </w:p>
    <w:p w14:paraId="17A5A670" w14:textId="77777777" w:rsidR="00915121" w:rsidRPr="00123D1B" w:rsidRDefault="00915121" w:rsidP="00915121">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48EED0AF" w14:textId="77777777" w:rsidR="00915121" w:rsidRPr="00123D1B" w:rsidRDefault="00915121" w:rsidP="00915121">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123D1B">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123D1B">
        <w:rPr>
          <w:rFonts w:ascii="Palatino Linotype" w:eastAsia="Times New Roman" w:hAnsi="Palatino Linotype" w:cs="Arial"/>
          <w:b/>
          <w:color w:val="000000" w:themeColor="text1"/>
        </w:rPr>
        <w:t xml:space="preserve">SUJETOS </w:t>
      </w:r>
      <w:r w:rsidRPr="00123D1B">
        <w:rPr>
          <w:rFonts w:ascii="Palatino Linotype" w:eastAsia="Times New Roman" w:hAnsi="Palatino Linotype" w:cs="Arial"/>
          <w:b/>
          <w:color w:val="000000" w:themeColor="text1"/>
        </w:rPr>
        <w:lastRenderedPageBreak/>
        <w:t xml:space="preserve">OBLIGADOS </w:t>
      </w:r>
      <w:r w:rsidRPr="00123D1B">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0CC893AF" w14:textId="77777777" w:rsidR="00915121" w:rsidRPr="00123D1B" w:rsidRDefault="00915121" w:rsidP="00915121">
      <w:pPr>
        <w:pStyle w:val="Prrafodelista"/>
        <w:autoSpaceDE w:val="0"/>
        <w:autoSpaceDN w:val="0"/>
        <w:adjustRightInd w:val="0"/>
        <w:spacing w:after="160" w:line="360" w:lineRule="auto"/>
        <w:ind w:left="0"/>
        <w:jc w:val="both"/>
        <w:rPr>
          <w:rFonts w:ascii="Palatino Linotype" w:eastAsia="Calibri" w:hAnsi="Palatino Linotype" w:cs="Arial"/>
          <w:color w:val="000000" w:themeColor="text1"/>
          <w:lang w:val="es-ES" w:eastAsia="es-MX"/>
        </w:rPr>
      </w:pPr>
    </w:p>
    <w:p w14:paraId="05D64658" w14:textId="77777777" w:rsidR="00915121" w:rsidRPr="00123D1B" w:rsidRDefault="00915121" w:rsidP="00915121">
      <w:pPr>
        <w:pStyle w:val="Prrafodelista"/>
        <w:numPr>
          <w:ilvl w:val="0"/>
          <w:numId w:val="1"/>
        </w:numPr>
        <w:spacing w:after="160" w:line="360" w:lineRule="auto"/>
        <w:ind w:left="0" w:firstLine="0"/>
        <w:jc w:val="both"/>
        <w:rPr>
          <w:rFonts w:ascii="Palatino Linotype" w:hAnsi="Palatino Linotype" w:cs="Arial"/>
          <w:color w:val="000000" w:themeColor="text1"/>
        </w:rPr>
      </w:pPr>
      <w:r w:rsidRPr="00123D1B">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08554011" w14:textId="77777777" w:rsidR="00915121" w:rsidRPr="00123D1B" w:rsidRDefault="00915121" w:rsidP="00915121">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123D1B">
        <w:rPr>
          <w:rFonts w:ascii="Palatino Linotype" w:hAnsi="Palatino Linotype" w:cs="Bookman Old Style"/>
          <w:bCs/>
          <w:color w:val="000000" w:themeColor="text1"/>
        </w:rPr>
        <w:t xml:space="preserve">I. </w:t>
      </w:r>
      <w:r w:rsidRPr="00123D1B">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14:paraId="49877217" w14:textId="77777777" w:rsidR="00915121" w:rsidRPr="00123D1B" w:rsidRDefault="00915121" w:rsidP="00915121">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123D1B">
        <w:rPr>
          <w:rFonts w:ascii="Palatino Linotype" w:hAnsi="Palatino Linotype" w:cs="Bookman Old Style"/>
          <w:bCs/>
          <w:color w:val="000000" w:themeColor="text1"/>
        </w:rPr>
        <w:t xml:space="preserve">II. </w:t>
      </w:r>
      <w:r w:rsidRPr="00123D1B">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C30B2BF" w14:textId="77777777" w:rsidR="00915121" w:rsidRPr="00123D1B" w:rsidRDefault="00915121" w:rsidP="00915121">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123D1B">
        <w:rPr>
          <w:rFonts w:ascii="Palatino Linotype" w:hAnsi="Palatino Linotype" w:cs="Bookman Old Style"/>
          <w:bCs/>
          <w:color w:val="000000" w:themeColor="text1"/>
        </w:rPr>
        <w:t xml:space="preserve">III. </w:t>
      </w:r>
      <w:r w:rsidRPr="00123D1B">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234633C9" w14:textId="77777777" w:rsidR="00915121" w:rsidRPr="00123D1B" w:rsidRDefault="00915121" w:rsidP="00915121">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123D1B">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573D7D29" w14:textId="77777777" w:rsidR="00915121" w:rsidRPr="00123D1B" w:rsidRDefault="00915121" w:rsidP="00915121">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123D1B">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6CF7713F" w14:textId="77777777" w:rsidR="00915121" w:rsidRPr="00123D1B" w:rsidRDefault="00915121" w:rsidP="00915121">
      <w:pPr>
        <w:pStyle w:val="Prrafodelista"/>
        <w:spacing w:line="360" w:lineRule="auto"/>
        <w:ind w:left="0"/>
        <w:jc w:val="both"/>
        <w:rPr>
          <w:rFonts w:ascii="Palatino Linotype" w:hAnsi="Palatino Linotype" w:cs="Arial"/>
          <w:color w:val="000000" w:themeColor="text1"/>
        </w:rPr>
      </w:pPr>
    </w:p>
    <w:p w14:paraId="6BC0788B" w14:textId="77777777" w:rsidR="00915121" w:rsidRPr="00123D1B" w:rsidRDefault="00915121" w:rsidP="00915121">
      <w:pPr>
        <w:pStyle w:val="Prrafodelista"/>
        <w:numPr>
          <w:ilvl w:val="0"/>
          <w:numId w:val="1"/>
        </w:numPr>
        <w:spacing w:after="160" w:line="360" w:lineRule="auto"/>
        <w:ind w:left="0" w:firstLine="0"/>
        <w:jc w:val="both"/>
        <w:rPr>
          <w:rFonts w:ascii="Palatino Linotype" w:hAnsi="Palatino Linotype" w:cs="Arial"/>
          <w:color w:val="000000" w:themeColor="text1"/>
        </w:rPr>
      </w:pPr>
      <w:r w:rsidRPr="00123D1B">
        <w:rPr>
          <w:rFonts w:ascii="Palatino Linotype" w:hAnsi="Palatino Linotype" w:cs="Arial"/>
          <w:color w:val="000000" w:themeColor="text1"/>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1DD53AC" w14:textId="77777777" w:rsidR="00915121" w:rsidRPr="00123D1B" w:rsidRDefault="00915121" w:rsidP="00915121">
      <w:pPr>
        <w:pStyle w:val="Prrafodelista"/>
        <w:spacing w:after="160" w:line="360" w:lineRule="auto"/>
        <w:ind w:left="0"/>
        <w:jc w:val="both"/>
        <w:rPr>
          <w:rFonts w:ascii="Palatino Linotype" w:hAnsi="Palatino Linotype" w:cs="Arial"/>
          <w:color w:val="000000" w:themeColor="text1"/>
        </w:rPr>
      </w:pPr>
    </w:p>
    <w:p w14:paraId="32DFCBF8" w14:textId="77777777" w:rsidR="00915121" w:rsidRPr="00123D1B" w:rsidRDefault="00915121" w:rsidP="00915121">
      <w:pPr>
        <w:pStyle w:val="Prrafodelista"/>
        <w:numPr>
          <w:ilvl w:val="0"/>
          <w:numId w:val="1"/>
        </w:numPr>
        <w:spacing w:after="160" w:line="360" w:lineRule="auto"/>
        <w:ind w:left="0" w:firstLine="0"/>
        <w:jc w:val="both"/>
        <w:rPr>
          <w:rFonts w:ascii="Palatino Linotype" w:hAnsi="Palatino Linotype" w:cs="Arial"/>
          <w:color w:val="000000" w:themeColor="text1"/>
        </w:rPr>
      </w:pPr>
      <w:r w:rsidRPr="00123D1B">
        <w:rPr>
          <w:rFonts w:ascii="Palatino Linotype" w:hAnsi="Palatino Linotype" w:cs="Arial"/>
          <w:color w:val="000000" w:themeColor="text1"/>
        </w:rPr>
        <w:t xml:space="preserve">Como consecuencia de lo anterior, el </w:t>
      </w:r>
      <w:r w:rsidRPr="00123D1B">
        <w:rPr>
          <w:rFonts w:ascii="Palatino Linotype" w:hAnsi="Palatino Linotype" w:cs="Arial"/>
          <w:b/>
          <w:color w:val="000000" w:themeColor="text1"/>
        </w:rPr>
        <w:t>SUJETO OBLIGADO</w:t>
      </w:r>
      <w:r w:rsidRPr="00123D1B">
        <w:rPr>
          <w:rFonts w:ascii="Palatino Linotype" w:hAnsi="Palatino Linotype" w:cs="Arial"/>
          <w:color w:val="000000" w:themeColor="text1"/>
        </w:rPr>
        <w:t xml:space="preserve"> debe identificar claramente el tipo de información y hacer un juicio de subsunción o encaje</w:t>
      </w:r>
      <w:r w:rsidRPr="00123D1B">
        <w:rPr>
          <w:rStyle w:val="Refdenotaalpie"/>
          <w:rFonts w:ascii="Palatino Linotype" w:hAnsi="Palatino Linotype" w:cs="Arial"/>
          <w:color w:val="000000" w:themeColor="text1"/>
        </w:rPr>
        <w:footnoteReference w:id="4"/>
      </w:r>
      <w:r w:rsidRPr="00123D1B">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4EA0C4CE" w14:textId="77777777" w:rsidR="00915121" w:rsidRPr="00123D1B" w:rsidRDefault="00915121" w:rsidP="00915121">
      <w:pPr>
        <w:pStyle w:val="Prrafodelista"/>
        <w:spacing w:line="360" w:lineRule="auto"/>
        <w:ind w:left="0"/>
        <w:jc w:val="both"/>
        <w:rPr>
          <w:rFonts w:ascii="Palatino Linotype" w:hAnsi="Palatino Linotype" w:cs="Arial"/>
          <w:color w:val="000000" w:themeColor="text1"/>
        </w:rPr>
      </w:pPr>
    </w:p>
    <w:p w14:paraId="08AAF944" w14:textId="77777777" w:rsidR="00915121" w:rsidRPr="00123D1B" w:rsidRDefault="00915121" w:rsidP="00915121">
      <w:pPr>
        <w:pStyle w:val="Prrafodelista"/>
        <w:numPr>
          <w:ilvl w:val="0"/>
          <w:numId w:val="1"/>
        </w:numPr>
        <w:spacing w:line="360" w:lineRule="auto"/>
        <w:ind w:left="0" w:firstLine="0"/>
        <w:jc w:val="both"/>
        <w:rPr>
          <w:rFonts w:ascii="Palatino Linotype" w:hAnsi="Palatino Linotype" w:cs="Arial"/>
          <w:color w:val="000000" w:themeColor="text1"/>
        </w:rPr>
      </w:pPr>
      <w:r w:rsidRPr="00123D1B">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222964CB" w14:textId="77777777" w:rsidR="00915121" w:rsidRPr="00123D1B" w:rsidRDefault="00915121" w:rsidP="00915121">
      <w:pPr>
        <w:pStyle w:val="Prrafodelista"/>
        <w:spacing w:line="360" w:lineRule="auto"/>
        <w:ind w:left="0"/>
        <w:jc w:val="both"/>
        <w:rPr>
          <w:rFonts w:ascii="Palatino Linotype" w:eastAsia="Times New Roman" w:hAnsi="Palatino Linotype"/>
          <w:color w:val="000000" w:themeColor="text1"/>
          <w:lang w:eastAsia="es-ES_tradnl"/>
        </w:rPr>
      </w:pPr>
    </w:p>
    <w:p w14:paraId="290C9757" w14:textId="77777777" w:rsidR="00915121" w:rsidRPr="00123D1B" w:rsidRDefault="00915121" w:rsidP="00915121">
      <w:pPr>
        <w:pStyle w:val="Ttulo2"/>
        <w:numPr>
          <w:ilvl w:val="0"/>
          <w:numId w:val="2"/>
        </w:numPr>
        <w:pBdr>
          <w:top w:val="nil"/>
          <w:left w:val="nil"/>
          <w:bottom w:val="nil"/>
          <w:right w:val="nil"/>
          <w:between w:val="nil"/>
          <w:bar w:val="nil"/>
        </w:pBdr>
        <w:spacing w:before="0" w:line="240" w:lineRule="auto"/>
        <w:ind w:left="0" w:firstLine="0"/>
        <w:rPr>
          <w:b w:val="0"/>
          <w:szCs w:val="24"/>
        </w:rPr>
      </w:pPr>
      <w:bookmarkStart w:id="103" w:name="_Toc485631705"/>
      <w:bookmarkStart w:id="104" w:name="_Toc485733666"/>
      <w:bookmarkStart w:id="105" w:name="_Toc487139037"/>
      <w:bookmarkStart w:id="106" w:name="_Toc490060412"/>
      <w:bookmarkStart w:id="107" w:name="_Toc492468081"/>
      <w:bookmarkStart w:id="108" w:name="_Toc2878596"/>
      <w:bookmarkStart w:id="109" w:name="_Toc5359175"/>
      <w:bookmarkStart w:id="110" w:name="_Toc36059574"/>
      <w:bookmarkStart w:id="111" w:name="_Toc66305641"/>
      <w:r w:rsidRPr="00123D1B">
        <w:rPr>
          <w:szCs w:val="24"/>
        </w:rPr>
        <w:t>Requisitos de fondo del acuerdo de clasificación.</w:t>
      </w:r>
      <w:bookmarkEnd w:id="103"/>
      <w:bookmarkEnd w:id="104"/>
      <w:bookmarkEnd w:id="105"/>
      <w:bookmarkEnd w:id="106"/>
      <w:bookmarkEnd w:id="107"/>
      <w:bookmarkEnd w:id="108"/>
      <w:bookmarkEnd w:id="109"/>
      <w:bookmarkEnd w:id="110"/>
      <w:bookmarkEnd w:id="111"/>
    </w:p>
    <w:p w14:paraId="6316A50B" w14:textId="77777777" w:rsidR="00915121" w:rsidRPr="00123D1B" w:rsidRDefault="00915121" w:rsidP="00915121">
      <w:pPr>
        <w:pStyle w:val="Prrafodelista"/>
        <w:spacing w:line="360" w:lineRule="auto"/>
        <w:ind w:left="0"/>
        <w:jc w:val="both"/>
        <w:rPr>
          <w:rFonts w:ascii="Palatino Linotype" w:hAnsi="Palatino Linotype" w:cs="Arial"/>
          <w:color w:val="000000" w:themeColor="text1"/>
        </w:rPr>
      </w:pPr>
    </w:p>
    <w:p w14:paraId="76C678ED" w14:textId="77777777" w:rsidR="00915121" w:rsidRPr="00123D1B" w:rsidRDefault="00915121" w:rsidP="00915121">
      <w:pPr>
        <w:pStyle w:val="Prrafodelista"/>
        <w:numPr>
          <w:ilvl w:val="0"/>
          <w:numId w:val="1"/>
        </w:numPr>
        <w:spacing w:line="360" w:lineRule="auto"/>
        <w:ind w:left="0" w:firstLine="0"/>
        <w:jc w:val="both"/>
        <w:rPr>
          <w:rFonts w:ascii="Palatino Linotype" w:hAnsi="Palatino Linotype" w:cs="Arial"/>
          <w:color w:val="000000" w:themeColor="text1"/>
        </w:rPr>
      </w:pPr>
      <w:r w:rsidRPr="00123D1B">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371A0573" w14:textId="77777777" w:rsidR="00915121" w:rsidRPr="00123D1B" w:rsidRDefault="00915121" w:rsidP="00915121">
      <w:pPr>
        <w:pStyle w:val="Prrafodelista"/>
        <w:spacing w:after="160" w:line="360" w:lineRule="auto"/>
        <w:ind w:left="0"/>
        <w:jc w:val="both"/>
        <w:rPr>
          <w:rFonts w:ascii="Palatino Linotype" w:hAnsi="Palatino Linotype" w:cs="Arial"/>
          <w:color w:val="000000" w:themeColor="text1"/>
        </w:rPr>
      </w:pPr>
    </w:p>
    <w:p w14:paraId="7C4FCF3C" w14:textId="77777777" w:rsidR="00915121" w:rsidRPr="00123D1B" w:rsidRDefault="00915121" w:rsidP="00915121">
      <w:pPr>
        <w:pStyle w:val="Prrafodelista"/>
        <w:numPr>
          <w:ilvl w:val="0"/>
          <w:numId w:val="1"/>
        </w:numPr>
        <w:spacing w:after="160" w:line="360" w:lineRule="auto"/>
        <w:ind w:left="0" w:firstLine="0"/>
        <w:jc w:val="both"/>
        <w:rPr>
          <w:rFonts w:ascii="Palatino Linotype" w:hAnsi="Palatino Linotype" w:cs="Arial"/>
          <w:color w:val="000000" w:themeColor="text1"/>
        </w:rPr>
      </w:pPr>
      <w:r w:rsidRPr="00123D1B">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CCE356C" w14:textId="77777777" w:rsidR="00915121" w:rsidRPr="00123D1B" w:rsidRDefault="00915121" w:rsidP="00915121">
      <w:pPr>
        <w:pStyle w:val="Prrafodelista"/>
        <w:spacing w:after="160" w:line="360" w:lineRule="auto"/>
        <w:ind w:left="0"/>
        <w:jc w:val="both"/>
        <w:rPr>
          <w:rFonts w:ascii="Palatino Linotype" w:hAnsi="Palatino Linotype" w:cs="Arial"/>
          <w:color w:val="000000" w:themeColor="text1"/>
        </w:rPr>
      </w:pPr>
    </w:p>
    <w:p w14:paraId="2DE43731" w14:textId="77777777" w:rsidR="00915121" w:rsidRPr="00123D1B" w:rsidRDefault="00915121" w:rsidP="00915121">
      <w:pPr>
        <w:pStyle w:val="Prrafodelista"/>
        <w:numPr>
          <w:ilvl w:val="0"/>
          <w:numId w:val="1"/>
        </w:numPr>
        <w:spacing w:after="160" w:line="360" w:lineRule="auto"/>
        <w:ind w:left="0" w:firstLine="0"/>
        <w:jc w:val="both"/>
        <w:rPr>
          <w:rFonts w:ascii="Palatino Linotype" w:hAnsi="Palatino Linotype" w:cs="Arial"/>
          <w:color w:val="000000" w:themeColor="text1"/>
        </w:rPr>
      </w:pPr>
      <w:r w:rsidRPr="00123D1B">
        <w:rPr>
          <w:rFonts w:ascii="Palatino Linotype" w:eastAsia="Times New Roman"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w:t>
      </w:r>
      <w:r w:rsidRPr="00123D1B">
        <w:rPr>
          <w:rFonts w:ascii="Palatino Linotype" w:eastAsia="Times New Roman" w:hAnsi="Palatino Linotype" w:cs="Arial"/>
          <w:color w:val="000000" w:themeColor="text1"/>
          <w:lang w:eastAsia="es-MX"/>
        </w:rPr>
        <w:lastRenderedPageBreak/>
        <w:t>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23D1B">
        <w:rPr>
          <w:rStyle w:val="Refdenotaalpie"/>
          <w:rFonts w:ascii="Palatino Linotype" w:eastAsia="Times New Roman" w:hAnsi="Palatino Linotype" w:cs="Arial"/>
          <w:color w:val="000000" w:themeColor="text1"/>
          <w:lang w:eastAsia="es-MX"/>
        </w:rPr>
        <w:footnoteReference w:id="5"/>
      </w:r>
    </w:p>
    <w:p w14:paraId="27262D2B" w14:textId="77777777" w:rsidR="00915121" w:rsidRPr="00123D1B" w:rsidRDefault="00915121" w:rsidP="00915121">
      <w:pPr>
        <w:pStyle w:val="Prrafodelista"/>
        <w:spacing w:after="160" w:line="360" w:lineRule="auto"/>
        <w:ind w:left="0"/>
        <w:jc w:val="both"/>
        <w:rPr>
          <w:rFonts w:ascii="Palatino Linotype" w:hAnsi="Palatino Linotype" w:cs="Arial"/>
          <w:color w:val="000000" w:themeColor="text1"/>
        </w:rPr>
      </w:pPr>
    </w:p>
    <w:p w14:paraId="7E9F8057" w14:textId="77777777" w:rsidR="00915121" w:rsidRPr="00123D1B" w:rsidRDefault="00915121" w:rsidP="00915121">
      <w:pPr>
        <w:pStyle w:val="Prrafodelista"/>
        <w:numPr>
          <w:ilvl w:val="0"/>
          <w:numId w:val="1"/>
        </w:numPr>
        <w:spacing w:line="360" w:lineRule="auto"/>
        <w:ind w:left="0" w:firstLine="0"/>
        <w:jc w:val="both"/>
        <w:rPr>
          <w:rFonts w:ascii="Palatino Linotype" w:hAnsi="Palatino Linotype" w:cs="Arial"/>
          <w:color w:val="000000" w:themeColor="text1"/>
        </w:rPr>
      </w:pPr>
      <w:r w:rsidRPr="00123D1B">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480B92E0" w14:textId="77777777" w:rsidR="00915121" w:rsidRPr="00123D1B" w:rsidRDefault="00915121" w:rsidP="00915121">
      <w:pPr>
        <w:spacing w:line="360" w:lineRule="auto"/>
        <w:ind w:right="618"/>
        <w:contextualSpacing/>
        <w:jc w:val="both"/>
        <w:rPr>
          <w:rFonts w:ascii="Palatino Linotype" w:hAnsi="Palatino Linotype" w:cs="Arial"/>
          <w:color w:val="000000" w:themeColor="text1"/>
        </w:rPr>
      </w:pPr>
    </w:p>
    <w:p w14:paraId="7F0E6C38" w14:textId="77777777" w:rsidR="00915121" w:rsidRPr="00123D1B" w:rsidRDefault="00915121" w:rsidP="00915121">
      <w:pPr>
        <w:spacing w:line="360" w:lineRule="auto"/>
        <w:ind w:left="567" w:right="618"/>
        <w:contextualSpacing/>
        <w:jc w:val="both"/>
        <w:rPr>
          <w:rFonts w:ascii="Palatino Linotype" w:hAnsi="Palatino Linotype" w:cs="Arial"/>
          <w:i/>
          <w:color w:val="000000" w:themeColor="text1"/>
          <w:sz w:val="22"/>
          <w:szCs w:val="22"/>
        </w:rPr>
      </w:pPr>
      <w:r w:rsidRPr="00123D1B">
        <w:rPr>
          <w:rFonts w:ascii="Palatino Linotype" w:hAnsi="Palatino Linotype" w:cs="Arial"/>
          <w:b/>
          <w:i/>
          <w:color w:val="000000" w:themeColor="text1"/>
          <w:sz w:val="22"/>
          <w:szCs w:val="22"/>
        </w:rPr>
        <w:t>FUNDAMENTACIÓN Y MOTIVACIÓN.</w:t>
      </w:r>
      <w:r w:rsidRPr="00123D1B">
        <w:rPr>
          <w:rFonts w:ascii="Palatino Linotype" w:hAnsi="Palatino Linotype" w:cs="Arial"/>
          <w:i/>
          <w:color w:val="000000" w:themeColor="text1"/>
          <w:sz w:val="22"/>
          <w:szCs w:val="22"/>
        </w:rPr>
        <w:t xml:space="preserve"> La </w:t>
      </w:r>
      <w:r w:rsidRPr="00123D1B">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23D1B">
        <w:rPr>
          <w:rFonts w:ascii="Palatino Linotype" w:hAnsi="Palatino Linotype" w:cs="Arial"/>
          <w:i/>
          <w:color w:val="000000" w:themeColor="text1"/>
          <w:sz w:val="22"/>
          <w:szCs w:val="22"/>
        </w:rPr>
        <w:t>.</w:t>
      </w:r>
    </w:p>
    <w:p w14:paraId="675AA02B" w14:textId="77777777" w:rsidR="00915121" w:rsidRPr="00123D1B" w:rsidRDefault="00915121" w:rsidP="00915121">
      <w:pPr>
        <w:spacing w:line="360" w:lineRule="auto"/>
        <w:ind w:left="567" w:right="618"/>
        <w:contextualSpacing/>
        <w:jc w:val="both"/>
        <w:rPr>
          <w:rFonts w:ascii="Palatino Linotype" w:hAnsi="Palatino Linotype" w:cs="Arial"/>
          <w:i/>
          <w:color w:val="000000" w:themeColor="text1"/>
          <w:sz w:val="22"/>
          <w:szCs w:val="22"/>
        </w:rPr>
      </w:pPr>
      <w:r w:rsidRPr="00123D1B">
        <w:rPr>
          <w:rFonts w:ascii="Palatino Linotype" w:hAnsi="Palatino Linotype" w:cs="Arial"/>
          <w:i/>
          <w:color w:val="000000" w:themeColor="text1"/>
          <w:sz w:val="22"/>
          <w:szCs w:val="22"/>
        </w:rPr>
        <w:t>SEGUNDO TRIBUNAL COLEGIADO DEL SEXTO CIRCUITO.</w:t>
      </w:r>
    </w:p>
    <w:p w14:paraId="1ABF8D55" w14:textId="77777777" w:rsidR="00915121" w:rsidRPr="00123D1B" w:rsidRDefault="00915121" w:rsidP="00915121">
      <w:pPr>
        <w:spacing w:line="360" w:lineRule="auto"/>
        <w:ind w:left="567" w:right="618"/>
        <w:contextualSpacing/>
        <w:jc w:val="both"/>
        <w:rPr>
          <w:rFonts w:ascii="Palatino Linotype" w:hAnsi="Palatino Linotype" w:cs="Arial"/>
          <w:i/>
          <w:color w:val="000000" w:themeColor="text1"/>
          <w:sz w:val="22"/>
          <w:szCs w:val="22"/>
        </w:rPr>
      </w:pPr>
      <w:r w:rsidRPr="00123D1B">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14:paraId="419DA515" w14:textId="77777777" w:rsidR="00915121" w:rsidRPr="00123D1B" w:rsidRDefault="00915121" w:rsidP="00915121">
      <w:pPr>
        <w:spacing w:line="360" w:lineRule="auto"/>
        <w:ind w:left="567" w:right="618"/>
        <w:contextualSpacing/>
        <w:jc w:val="both"/>
        <w:rPr>
          <w:rFonts w:ascii="Palatino Linotype" w:hAnsi="Palatino Linotype" w:cs="Arial"/>
          <w:i/>
          <w:color w:val="000000" w:themeColor="text1"/>
          <w:sz w:val="22"/>
          <w:szCs w:val="22"/>
        </w:rPr>
      </w:pPr>
      <w:r w:rsidRPr="00123D1B">
        <w:rPr>
          <w:rFonts w:ascii="Palatino Linotype" w:hAnsi="Palatino Linotype" w:cs="Arial"/>
          <w:i/>
          <w:color w:val="000000" w:themeColor="text1"/>
          <w:sz w:val="22"/>
          <w:szCs w:val="22"/>
        </w:rPr>
        <w:lastRenderedPageBreak/>
        <w:t>Revisión fiscal 103/88. Instituto Mexicano del Seguro Social. 18 de octubre de 1988. Unanimidad de votos. Ponente: Arnoldo Nájera Virgen. Secretario: Alejandro Esponda Rincón.</w:t>
      </w:r>
    </w:p>
    <w:p w14:paraId="57D3011A" w14:textId="77777777" w:rsidR="00915121" w:rsidRPr="00123D1B" w:rsidRDefault="00915121" w:rsidP="00915121">
      <w:pPr>
        <w:spacing w:line="360" w:lineRule="auto"/>
        <w:ind w:left="567" w:right="618"/>
        <w:contextualSpacing/>
        <w:jc w:val="both"/>
        <w:rPr>
          <w:rFonts w:ascii="Palatino Linotype" w:hAnsi="Palatino Linotype" w:cs="Arial"/>
          <w:i/>
          <w:color w:val="000000" w:themeColor="text1"/>
          <w:sz w:val="22"/>
          <w:szCs w:val="22"/>
        </w:rPr>
      </w:pPr>
      <w:r w:rsidRPr="00123D1B">
        <w:rPr>
          <w:rFonts w:ascii="Palatino Linotype" w:hAnsi="Palatino Linotype" w:cs="Arial"/>
          <w:i/>
          <w:color w:val="000000" w:themeColor="text1"/>
          <w:sz w:val="22"/>
          <w:szCs w:val="22"/>
        </w:rPr>
        <w:t>Amparo en revisión 333/88. Adilia Romero. 26 de octubre de 1988. Unanimidad de votos. Ponente: Arnoldo Nájera Virgen. Secretario: Enrique Crispín Campos Ramírez.</w:t>
      </w:r>
    </w:p>
    <w:p w14:paraId="54DE208E" w14:textId="77777777" w:rsidR="00915121" w:rsidRPr="00123D1B" w:rsidRDefault="00915121" w:rsidP="00915121">
      <w:pPr>
        <w:spacing w:line="360" w:lineRule="auto"/>
        <w:ind w:left="567" w:right="618"/>
        <w:contextualSpacing/>
        <w:jc w:val="both"/>
        <w:rPr>
          <w:rFonts w:ascii="Palatino Linotype" w:hAnsi="Palatino Linotype" w:cs="Arial"/>
          <w:i/>
          <w:color w:val="000000" w:themeColor="text1"/>
          <w:sz w:val="22"/>
          <w:szCs w:val="22"/>
        </w:rPr>
      </w:pPr>
      <w:r w:rsidRPr="00123D1B">
        <w:rPr>
          <w:rFonts w:ascii="Palatino Linotype" w:hAnsi="Palatino Linotype" w:cs="Arial"/>
          <w:i/>
          <w:color w:val="000000" w:themeColor="text1"/>
          <w:sz w:val="22"/>
          <w:szCs w:val="22"/>
        </w:rPr>
        <w:t>Amparo en revisión 597/95. Emilio Maurer Bretón. 15 de noviembre de 1995. Unanimidad de votos. Ponente: Clementina Ramírez Moguel Goyzueta. Secretario: Gonzalo Carrera Molina.</w:t>
      </w:r>
    </w:p>
    <w:p w14:paraId="6893C6D1" w14:textId="77777777" w:rsidR="00915121" w:rsidRPr="00123D1B" w:rsidRDefault="00915121" w:rsidP="00915121">
      <w:pPr>
        <w:spacing w:line="360" w:lineRule="auto"/>
        <w:ind w:left="567" w:right="618"/>
        <w:contextualSpacing/>
        <w:jc w:val="both"/>
        <w:rPr>
          <w:rFonts w:ascii="Palatino Linotype" w:hAnsi="Palatino Linotype" w:cs="Arial"/>
          <w:i/>
          <w:color w:val="000000" w:themeColor="text1"/>
          <w:sz w:val="22"/>
          <w:szCs w:val="22"/>
        </w:rPr>
      </w:pPr>
      <w:r w:rsidRPr="00123D1B">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123D1B">
        <w:rPr>
          <w:rFonts w:ascii="Palatino Linotype" w:hAnsi="Palatino Linotype" w:cs="Arial"/>
          <w:i/>
          <w:color w:val="000000" w:themeColor="text1"/>
          <w:sz w:val="22"/>
          <w:szCs w:val="22"/>
        </w:rPr>
        <w:t>Baigts</w:t>
      </w:r>
      <w:proofErr w:type="spellEnd"/>
      <w:r w:rsidRPr="00123D1B">
        <w:rPr>
          <w:rFonts w:ascii="Palatino Linotype" w:hAnsi="Palatino Linotype" w:cs="Arial"/>
          <w:i/>
          <w:color w:val="000000" w:themeColor="text1"/>
          <w:sz w:val="22"/>
          <w:szCs w:val="22"/>
        </w:rPr>
        <w:t xml:space="preserve"> Muñoz.</w:t>
      </w:r>
      <w:r w:rsidRPr="00123D1B">
        <w:rPr>
          <w:rStyle w:val="Refdenotaalpie"/>
          <w:rFonts w:ascii="Palatino Linotype" w:hAnsi="Palatino Linotype" w:cs="Arial"/>
          <w:i/>
          <w:color w:val="000000" w:themeColor="text1"/>
          <w:sz w:val="22"/>
          <w:szCs w:val="22"/>
        </w:rPr>
        <w:footnoteReference w:id="6"/>
      </w:r>
    </w:p>
    <w:p w14:paraId="083F3AF6" w14:textId="77777777" w:rsidR="00915121" w:rsidRPr="00123D1B" w:rsidRDefault="00915121" w:rsidP="00915121">
      <w:pPr>
        <w:pStyle w:val="Prrafodelista"/>
        <w:shd w:val="clear" w:color="auto" w:fill="FFFFFF"/>
        <w:spacing w:line="360" w:lineRule="auto"/>
        <w:ind w:left="0"/>
        <w:jc w:val="both"/>
        <w:rPr>
          <w:rFonts w:ascii="Palatino Linotype" w:eastAsia="Times New Roman" w:hAnsi="Palatino Linotype" w:cs="Arial"/>
          <w:color w:val="000000" w:themeColor="text1"/>
          <w:sz w:val="22"/>
          <w:szCs w:val="22"/>
          <w:lang w:eastAsia="es-MX"/>
        </w:rPr>
      </w:pPr>
    </w:p>
    <w:p w14:paraId="7CC5AC95" w14:textId="77777777" w:rsidR="00915121" w:rsidRPr="00123D1B" w:rsidRDefault="00915121" w:rsidP="00915121">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123D1B">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67AB954" w14:textId="77777777" w:rsidR="00915121" w:rsidRPr="00123D1B" w:rsidRDefault="00915121" w:rsidP="00915121">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6D24A640" w14:textId="77777777" w:rsidR="00915121" w:rsidRPr="00123D1B" w:rsidRDefault="00915121" w:rsidP="00915121">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123D1B">
        <w:rPr>
          <w:rFonts w:ascii="Palatino Linotype" w:eastAsia="Times New Roman" w:hAnsi="Palatino Linotype" w:cs="Arial"/>
          <w:color w:val="000000" w:themeColor="text1"/>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123D1B">
        <w:rPr>
          <w:rFonts w:ascii="Palatino Linotype" w:eastAsia="Times New Roman" w:hAnsi="Palatino Linotype" w:cs="Arial"/>
          <w:color w:val="000000" w:themeColor="text1"/>
          <w:lang w:eastAsia="es-MX"/>
        </w:rPr>
        <w:lastRenderedPageBreak/>
        <w:t>modo, la persona que se sienta afectada pueda impugnar la decisión, permitiéndole una real y auténtica defensa.</w:t>
      </w:r>
    </w:p>
    <w:p w14:paraId="320AE42E" w14:textId="77777777" w:rsidR="00915121" w:rsidRPr="00123D1B" w:rsidRDefault="00915121" w:rsidP="00915121">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66E08729" w14:textId="77777777" w:rsidR="00915121" w:rsidRPr="00123D1B" w:rsidRDefault="00915121" w:rsidP="00915121">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123D1B">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4EAE108D" w14:textId="77777777" w:rsidR="00915121" w:rsidRPr="00123D1B" w:rsidRDefault="00915121" w:rsidP="00915121">
      <w:pPr>
        <w:pStyle w:val="Prrafodelista"/>
        <w:spacing w:line="360" w:lineRule="auto"/>
        <w:ind w:left="0"/>
        <w:jc w:val="both"/>
        <w:rPr>
          <w:rFonts w:ascii="Palatino Linotype" w:hAnsi="Palatino Linotype"/>
          <w:color w:val="000000" w:themeColor="text1"/>
        </w:rPr>
      </w:pPr>
    </w:p>
    <w:p w14:paraId="06BDD734" w14:textId="77777777" w:rsidR="00915121" w:rsidRPr="00123D1B" w:rsidRDefault="00915121" w:rsidP="00915121">
      <w:pPr>
        <w:pStyle w:val="Prrafodelista"/>
        <w:numPr>
          <w:ilvl w:val="0"/>
          <w:numId w:val="1"/>
        </w:numPr>
        <w:spacing w:line="360" w:lineRule="auto"/>
        <w:ind w:left="0" w:firstLine="0"/>
        <w:jc w:val="both"/>
        <w:rPr>
          <w:rFonts w:ascii="Palatino Linotype" w:hAnsi="Palatino Linotype"/>
          <w:color w:val="000000" w:themeColor="text1"/>
        </w:rPr>
      </w:pPr>
      <w:r w:rsidRPr="00123D1B">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3BF5A189" w14:textId="77777777" w:rsidR="00915121" w:rsidRPr="00123D1B" w:rsidRDefault="00915121" w:rsidP="00915121">
      <w:pPr>
        <w:spacing w:line="360" w:lineRule="auto"/>
        <w:jc w:val="both"/>
        <w:rPr>
          <w:rFonts w:ascii="Palatino Linotype" w:hAnsi="Palatino Linotype"/>
          <w:color w:val="000000" w:themeColor="text1"/>
        </w:rPr>
      </w:pPr>
    </w:p>
    <w:p w14:paraId="5942CEB9" w14:textId="77777777" w:rsidR="00915121" w:rsidRPr="00123D1B" w:rsidRDefault="00915121" w:rsidP="00915121">
      <w:pPr>
        <w:pStyle w:val="Prrafodelista"/>
        <w:numPr>
          <w:ilvl w:val="0"/>
          <w:numId w:val="1"/>
        </w:numPr>
        <w:spacing w:line="360" w:lineRule="auto"/>
        <w:ind w:left="0" w:firstLine="0"/>
        <w:jc w:val="both"/>
        <w:rPr>
          <w:rFonts w:ascii="Palatino Linotype" w:hAnsi="Palatino Linotype"/>
          <w:color w:val="000000" w:themeColor="text1"/>
        </w:rPr>
      </w:pPr>
      <w:r w:rsidRPr="00123D1B">
        <w:rPr>
          <w:rFonts w:ascii="Palatino Linotype" w:eastAsia="Calibri" w:hAnsi="Palatino Linotype" w:cs="Arial"/>
          <w:color w:val="000000" w:themeColor="text1"/>
          <w:lang w:val="es-ES" w:eastAsia="es-MX"/>
        </w:rPr>
        <w:t xml:space="preserve">Es de señalar, que por lo que hace a las versiones públicas, el </w:t>
      </w:r>
      <w:r w:rsidRPr="00123D1B">
        <w:rPr>
          <w:rFonts w:ascii="Palatino Linotype" w:eastAsia="Calibri" w:hAnsi="Palatino Linotype" w:cs="Arial"/>
          <w:b/>
          <w:color w:val="000000" w:themeColor="text1"/>
          <w:lang w:val="es-ES" w:eastAsia="es-MX"/>
        </w:rPr>
        <w:t>SUJETO OBLIGADO</w:t>
      </w:r>
      <w:r w:rsidRPr="00123D1B">
        <w:rPr>
          <w:rFonts w:ascii="Palatino Linotype" w:eastAsia="Calibri" w:hAnsi="Palatino Linotype" w:cs="Arial"/>
          <w:color w:val="000000" w:themeColor="text1"/>
          <w:lang w:val="es-ES" w:eastAsia="es-MX"/>
        </w:rPr>
        <w:t xml:space="preserve"> debe cumplir con las formalidades exigidas en la Ley, por lo que </w:t>
      </w:r>
      <w:r w:rsidRPr="00123D1B">
        <w:rPr>
          <w:rFonts w:ascii="Palatino Linotype" w:eastAsia="Times New Roman" w:hAnsi="Palatino Linotype" w:cs="Arial"/>
          <w:color w:val="000000" w:themeColor="text1"/>
          <w:lang w:eastAsia="es-MX"/>
        </w:rPr>
        <w:t xml:space="preserve">para tal efecto emitirá el </w:t>
      </w:r>
      <w:r w:rsidRPr="00123D1B">
        <w:rPr>
          <w:rFonts w:ascii="Palatino Linotype" w:eastAsia="Calibri" w:hAnsi="Palatino Linotype" w:cs="Arial"/>
          <w:color w:val="000000" w:themeColor="text1"/>
          <w:lang w:val="es-ES" w:eastAsia="es-MX"/>
        </w:rPr>
        <w:t>Acuerdo del Comité de Transparencia en términos de los artículos 49 fracción</w:t>
      </w:r>
      <w:r w:rsidRPr="00123D1B">
        <w:rPr>
          <w:rFonts w:ascii="Palatino Linotype" w:eastAsia="Calibri" w:hAnsi="Palatino Linotype" w:cs="Arial"/>
          <w:bCs/>
          <w:color w:val="000000" w:themeColor="text1"/>
        </w:rPr>
        <w:t xml:space="preserve"> VIII,</w:t>
      </w:r>
      <w:r w:rsidRPr="00123D1B">
        <w:rPr>
          <w:rFonts w:ascii="Palatino Linotype" w:eastAsia="Calibri" w:hAnsi="Palatino Linotype" w:cs="Arial"/>
          <w:color w:val="000000" w:themeColor="text1"/>
          <w:lang w:val="es-ES" w:eastAsia="es-MX"/>
        </w:rPr>
        <w:t xml:space="preserve"> 122</w:t>
      </w:r>
      <w:r w:rsidRPr="00123D1B">
        <w:rPr>
          <w:rFonts w:ascii="Palatino Linotype" w:hAnsi="Palatino Linotype" w:cs="Times New Roman"/>
          <w:color w:val="000000" w:themeColor="text1"/>
          <w:vertAlign w:val="superscript"/>
          <w:lang w:val="es-ES" w:eastAsia="es-MX"/>
        </w:rPr>
        <w:footnoteReference w:id="7"/>
      </w:r>
      <w:r w:rsidRPr="00123D1B">
        <w:rPr>
          <w:rFonts w:ascii="Palatino Linotype" w:eastAsia="Calibri" w:hAnsi="Palatino Linotype" w:cs="Arial"/>
          <w:color w:val="000000" w:themeColor="text1"/>
          <w:lang w:val="es-ES" w:eastAsia="es-MX"/>
        </w:rPr>
        <w:t>, 135</w:t>
      </w:r>
      <w:r w:rsidRPr="00123D1B">
        <w:rPr>
          <w:rFonts w:ascii="Palatino Linotype" w:hAnsi="Palatino Linotype" w:cs="Times New Roman"/>
          <w:color w:val="000000" w:themeColor="text1"/>
          <w:vertAlign w:val="superscript"/>
          <w:lang w:val="es-ES" w:eastAsia="es-MX"/>
        </w:rPr>
        <w:footnoteReference w:id="8"/>
      </w:r>
      <w:r w:rsidRPr="00123D1B">
        <w:rPr>
          <w:rFonts w:ascii="Palatino Linotype" w:eastAsia="Calibri" w:hAnsi="Palatino Linotype" w:cs="Arial"/>
          <w:color w:val="000000" w:themeColor="text1"/>
          <w:lang w:val="es-ES" w:eastAsia="es-MX"/>
        </w:rPr>
        <w:t xml:space="preserve"> y 149 de la Ley de Transparencia y Acceso a la </w:t>
      </w:r>
      <w:r w:rsidRPr="00123D1B">
        <w:rPr>
          <w:rFonts w:ascii="Palatino Linotype" w:eastAsia="Calibri" w:hAnsi="Palatino Linotype" w:cs="Arial"/>
          <w:color w:val="000000" w:themeColor="text1"/>
          <w:lang w:val="es-ES" w:eastAsia="es-MX"/>
        </w:rPr>
        <w:lastRenderedPageBreak/>
        <w:t>Información Pública del Estado de México, con el cual sustentara la clasificación de datos y con ello la "versión pública" de los documentos materia de la solicitud.</w:t>
      </w:r>
    </w:p>
    <w:p w14:paraId="730173C2" w14:textId="77777777" w:rsidR="00915121" w:rsidRPr="00123D1B" w:rsidRDefault="00915121" w:rsidP="00915121">
      <w:pPr>
        <w:pStyle w:val="Prrafodelista"/>
        <w:spacing w:line="360" w:lineRule="auto"/>
        <w:ind w:left="0"/>
        <w:jc w:val="both"/>
        <w:rPr>
          <w:rFonts w:ascii="Palatino Linotype" w:hAnsi="Palatino Linotype"/>
          <w:color w:val="000000" w:themeColor="text1"/>
        </w:rPr>
      </w:pPr>
    </w:p>
    <w:p w14:paraId="19C2D08A" w14:textId="77777777" w:rsidR="00915121" w:rsidRPr="00123D1B" w:rsidRDefault="00915121" w:rsidP="00915121">
      <w:pPr>
        <w:pStyle w:val="Prrafodelista"/>
        <w:numPr>
          <w:ilvl w:val="0"/>
          <w:numId w:val="1"/>
        </w:numPr>
        <w:spacing w:line="360" w:lineRule="auto"/>
        <w:ind w:left="0" w:firstLine="0"/>
        <w:jc w:val="both"/>
        <w:rPr>
          <w:rFonts w:ascii="Palatino Linotype" w:hAnsi="Palatino Linotype"/>
          <w:color w:val="000000" w:themeColor="text1"/>
        </w:rPr>
      </w:pPr>
      <w:r w:rsidRPr="00123D1B">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123D1B">
        <w:rPr>
          <w:rFonts w:ascii="Palatino Linotype" w:eastAsia="Calibri" w:hAnsi="Palatino Linotype" w:cs="Arial"/>
          <w:b/>
          <w:color w:val="000000" w:themeColor="text1"/>
          <w:lang w:val="es-ES" w:eastAsia="es-CO"/>
        </w:rPr>
        <w:t>SUJETO OBLIGADO</w:t>
      </w:r>
      <w:r w:rsidRPr="00123D1B">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1C709BC" w14:textId="77777777" w:rsidR="00915121" w:rsidRPr="00123D1B" w:rsidRDefault="00915121" w:rsidP="00915121">
      <w:pPr>
        <w:pStyle w:val="Prrafodelista"/>
        <w:spacing w:line="360" w:lineRule="auto"/>
        <w:ind w:left="0"/>
        <w:jc w:val="both"/>
        <w:rPr>
          <w:rFonts w:ascii="Palatino Linotype" w:hAnsi="Palatino Linotype"/>
          <w:color w:val="000000" w:themeColor="text1"/>
        </w:rPr>
      </w:pPr>
    </w:p>
    <w:p w14:paraId="2BCD55B4" w14:textId="77777777" w:rsidR="00915121" w:rsidRPr="00123D1B" w:rsidRDefault="00915121" w:rsidP="00915121">
      <w:pPr>
        <w:pStyle w:val="Prrafodelista"/>
        <w:numPr>
          <w:ilvl w:val="0"/>
          <w:numId w:val="1"/>
        </w:numPr>
        <w:spacing w:line="360" w:lineRule="auto"/>
        <w:ind w:left="0" w:firstLine="0"/>
        <w:jc w:val="both"/>
        <w:rPr>
          <w:rFonts w:ascii="Palatino Linotype" w:hAnsi="Palatino Linotype"/>
          <w:color w:val="000000" w:themeColor="text1"/>
        </w:rPr>
      </w:pPr>
      <w:r w:rsidRPr="00123D1B">
        <w:rPr>
          <w:rFonts w:ascii="Palatino Linotype" w:eastAsia="Times New Roman" w:hAnsi="Palatino Linotype" w:cs="Arial"/>
          <w:color w:val="000000" w:themeColor="text1"/>
          <w:lang w:eastAsia="es-MX"/>
        </w:rPr>
        <w:t xml:space="preserve">Siendo así que, </w:t>
      </w:r>
      <w:r w:rsidRPr="00123D1B">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123D1B">
        <w:rPr>
          <w:rFonts w:ascii="Palatino Linotype" w:hAnsi="Palatino Linotype"/>
          <w:b/>
          <w:color w:val="000000" w:themeColor="text1"/>
        </w:rPr>
        <w:t>SUJETO OBLIGADO</w:t>
      </w:r>
      <w:r w:rsidRPr="00123D1B">
        <w:rPr>
          <w:rFonts w:ascii="Palatino Linotype" w:hAnsi="Palatino Linotype"/>
          <w:color w:val="000000" w:themeColor="text1"/>
        </w:rPr>
        <w:t xml:space="preserve">. Dicho acuerdo deberá de contener los </w:t>
      </w:r>
      <w:r w:rsidRPr="00123D1B">
        <w:rPr>
          <w:rFonts w:ascii="Palatino Linotype" w:hAnsi="Palatino Linotype"/>
          <w:b/>
          <w:color w:val="000000" w:themeColor="text1"/>
        </w:rPr>
        <w:t>razonamientos lógicos</w:t>
      </w:r>
      <w:r w:rsidRPr="00123D1B">
        <w:rPr>
          <w:rFonts w:ascii="Palatino Linotype" w:hAnsi="Palatino Linotype"/>
          <w:color w:val="000000" w:themeColor="text1"/>
        </w:rPr>
        <w:t xml:space="preserve"> mediante los cuales se </w:t>
      </w:r>
      <w:r w:rsidRPr="00123D1B">
        <w:rPr>
          <w:rFonts w:ascii="Palatino Linotype" w:hAnsi="Palatino Linotype"/>
          <w:b/>
          <w:color w:val="000000" w:themeColor="text1"/>
        </w:rPr>
        <w:t xml:space="preserve">demuestre </w:t>
      </w:r>
      <w:r w:rsidRPr="00123D1B">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7F5D9D26" w14:textId="77777777" w:rsidR="00915121" w:rsidRPr="00123D1B" w:rsidRDefault="00915121" w:rsidP="00915121">
      <w:pPr>
        <w:pStyle w:val="Prrafodelista"/>
        <w:spacing w:line="360" w:lineRule="auto"/>
        <w:ind w:left="0"/>
        <w:jc w:val="both"/>
        <w:rPr>
          <w:rFonts w:ascii="Palatino Linotype" w:hAnsi="Palatino Linotype"/>
          <w:color w:val="000000" w:themeColor="text1"/>
        </w:rPr>
      </w:pPr>
    </w:p>
    <w:p w14:paraId="4562B4F0" w14:textId="77777777" w:rsidR="00915121" w:rsidRPr="00123D1B" w:rsidRDefault="00915121" w:rsidP="00915121">
      <w:pPr>
        <w:pStyle w:val="Prrafodelista"/>
        <w:numPr>
          <w:ilvl w:val="0"/>
          <w:numId w:val="1"/>
        </w:numPr>
        <w:spacing w:line="360" w:lineRule="auto"/>
        <w:ind w:left="0" w:firstLine="0"/>
        <w:jc w:val="both"/>
        <w:rPr>
          <w:rFonts w:ascii="Palatino Linotype" w:hAnsi="Palatino Linotype"/>
          <w:color w:val="000000" w:themeColor="text1"/>
        </w:rPr>
      </w:pPr>
      <w:r w:rsidRPr="00123D1B">
        <w:rPr>
          <w:rFonts w:ascii="Palatino Linotype" w:eastAsia="Times New Roman" w:hAnsi="Palatino Linotype" w:cs="Arial"/>
          <w:color w:val="000000" w:themeColor="text1"/>
          <w:lang w:eastAsia="es-MX"/>
        </w:rPr>
        <w:lastRenderedPageBreak/>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6C43805" w14:textId="77777777" w:rsidR="00915121" w:rsidRPr="00123D1B" w:rsidRDefault="00915121" w:rsidP="00915121">
      <w:pPr>
        <w:pStyle w:val="Prrafodelista"/>
        <w:spacing w:line="360" w:lineRule="auto"/>
        <w:ind w:left="0"/>
        <w:jc w:val="both"/>
        <w:rPr>
          <w:rFonts w:ascii="Palatino Linotype" w:hAnsi="Palatino Linotype"/>
          <w:color w:val="000000" w:themeColor="text1"/>
        </w:rPr>
      </w:pPr>
    </w:p>
    <w:p w14:paraId="60A61A0A" w14:textId="77777777" w:rsidR="00915121" w:rsidRPr="00123D1B" w:rsidRDefault="00915121" w:rsidP="00915121">
      <w:pPr>
        <w:pStyle w:val="Prrafodelista"/>
        <w:numPr>
          <w:ilvl w:val="0"/>
          <w:numId w:val="1"/>
        </w:numPr>
        <w:spacing w:line="360" w:lineRule="auto"/>
        <w:ind w:left="0" w:firstLine="0"/>
        <w:jc w:val="both"/>
        <w:rPr>
          <w:rFonts w:ascii="Palatino Linotype" w:hAnsi="Palatino Linotype"/>
          <w:color w:val="000000" w:themeColor="text1"/>
        </w:rPr>
      </w:pPr>
      <w:r w:rsidRPr="00123D1B">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41E625" w14:textId="77777777" w:rsidR="00915121" w:rsidRPr="00123D1B" w:rsidRDefault="00915121" w:rsidP="00915121">
      <w:pPr>
        <w:pStyle w:val="Prrafodelista"/>
        <w:spacing w:line="360" w:lineRule="auto"/>
        <w:ind w:left="0"/>
        <w:jc w:val="both"/>
        <w:rPr>
          <w:rFonts w:ascii="Palatino Linotype" w:hAnsi="Palatino Linotype"/>
          <w:color w:val="000000" w:themeColor="text1"/>
        </w:rPr>
      </w:pPr>
    </w:p>
    <w:p w14:paraId="7E270496" w14:textId="77777777" w:rsidR="00915121" w:rsidRPr="00123D1B" w:rsidRDefault="00915121" w:rsidP="00915121">
      <w:pPr>
        <w:pStyle w:val="Prrafodelista"/>
        <w:numPr>
          <w:ilvl w:val="0"/>
          <w:numId w:val="1"/>
        </w:numPr>
        <w:spacing w:line="360" w:lineRule="auto"/>
        <w:ind w:left="0" w:firstLine="0"/>
        <w:jc w:val="both"/>
        <w:rPr>
          <w:rFonts w:ascii="Palatino Linotype" w:hAnsi="Palatino Linotype"/>
          <w:color w:val="000000" w:themeColor="text1"/>
        </w:rPr>
      </w:pPr>
      <w:r w:rsidRPr="00123D1B">
        <w:rPr>
          <w:rFonts w:ascii="Palatino Linotype" w:eastAsia="Times New Roman" w:hAnsi="Palatino Linotype" w:cs="Arial"/>
          <w:color w:val="000000" w:themeColor="text1"/>
          <w:lang w:val="es-ES"/>
        </w:rPr>
        <w:t>Es decir un documento público testado que no se acompañe del respectivo acuerdo de clasificación no es una versión pública sino un documento alterado.</w:t>
      </w:r>
    </w:p>
    <w:p w14:paraId="39E7E4F4" w14:textId="77777777" w:rsidR="00915121" w:rsidRPr="00123D1B" w:rsidRDefault="00915121" w:rsidP="00915121">
      <w:pPr>
        <w:pStyle w:val="Prrafodelista"/>
        <w:spacing w:line="360" w:lineRule="auto"/>
        <w:ind w:left="0"/>
        <w:jc w:val="both"/>
        <w:rPr>
          <w:rFonts w:ascii="Palatino Linotype" w:hAnsi="Palatino Linotype"/>
          <w:color w:val="000000" w:themeColor="text1"/>
        </w:rPr>
      </w:pPr>
    </w:p>
    <w:p w14:paraId="1047453A" w14:textId="77777777" w:rsidR="00915121" w:rsidRPr="00123D1B" w:rsidRDefault="00915121" w:rsidP="00915121">
      <w:pPr>
        <w:pStyle w:val="Prrafodelista"/>
        <w:numPr>
          <w:ilvl w:val="0"/>
          <w:numId w:val="1"/>
        </w:numPr>
        <w:spacing w:before="240" w:after="240" w:line="360" w:lineRule="auto"/>
        <w:ind w:left="0" w:right="49" w:firstLine="0"/>
        <w:jc w:val="both"/>
        <w:rPr>
          <w:rFonts w:ascii="Palatino Linotype" w:hAnsi="Palatino Linotype"/>
        </w:rPr>
      </w:pPr>
      <w:r w:rsidRPr="00123D1B">
        <w:rPr>
          <w:rFonts w:ascii="Palatino Linotype" w:eastAsia="Times New Roman" w:hAnsi="Palatino Linotype" w:cs="Arial"/>
          <w:color w:val="222222"/>
          <w:lang w:eastAsia="es-MX"/>
        </w:rPr>
        <w:t xml:space="preserve">Por lo anteriormente expuesto y fundado, este </w:t>
      </w:r>
      <w:r w:rsidRPr="00123D1B">
        <w:rPr>
          <w:rFonts w:ascii="Palatino Linotype" w:eastAsia="Times New Roman" w:hAnsi="Palatino Linotype" w:cs="Arial"/>
          <w:b/>
          <w:bCs/>
          <w:color w:val="222222"/>
          <w:lang w:eastAsia="es-MX"/>
        </w:rPr>
        <w:t>ÓRGANO GARANTE</w:t>
      </w:r>
      <w:r w:rsidRPr="00123D1B">
        <w:rPr>
          <w:rFonts w:ascii="Palatino Linotype" w:eastAsia="Times New Roman" w:hAnsi="Palatino Linotype" w:cs="Arial"/>
          <w:color w:val="222222"/>
          <w:lang w:eastAsia="es-MX"/>
        </w:rPr>
        <w:t xml:space="preserve"> emite los siguientes:</w:t>
      </w:r>
    </w:p>
    <w:p w14:paraId="12CC1DC9" w14:textId="77777777" w:rsidR="00360FE2" w:rsidRPr="00123D1B" w:rsidRDefault="00360FE2" w:rsidP="00360FE2">
      <w:pPr>
        <w:pStyle w:val="Prrafodelista"/>
        <w:shd w:val="clear" w:color="auto" w:fill="FFFFFF"/>
        <w:spacing w:line="360" w:lineRule="auto"/>
        <w:ind w:left="0"/>
        <w:jc w:val="both"/>
        <w:rPr>
          <w:rFonts w:ascii="Palatino Linotype" w:hAnsi="Palatino Linotype"/>
          <w:color w:val="000000" w:themeColor="text1"/>
        </w:rPr>
      </w:pPr>
    </w:p>
    <w:p w14:paraId="3D909897" w14:textId="77777777" w:rsidR="0088552F" w:rsidRPr="00123D1B" w:rsidRDefault="0088552F" w:rsidP="0088552F">
      <w:pPr>
        <w:pStyle w:val="Ttulo1"/>
        <w:spacing w:line="360" w:lineRule="auto"/>
        <w:ind w:left="2912"/>
        <w:rPr>
          <w:rFonts w:eastAsia="Calibri"/>
          <w:color w:val="auto"/>
          <w:szCs w:val="24"/>
          <w:lang w:val="es-ES" w:eastAsia="es-ES"/>
        </w:rPr>
      </w:pPr>
      <w:bookmarkStart w:id="112" w:name="_Toc33809649"/>
      <w:bookmarkStart w:id="113" w:name="_Toc66305642"/>
      <w:r w:rsidRPr="00123D1B">
        <w:rPr>
          <w:rFonts w:eastAsia="Calibri"/>
          <w:color w:val="auto"/>
          <w:szCs w:val="24"/>
          <w:lang w:val="es-ES" w:eastAsia="es-ES"/>
        </w:rPr>
        <w:lastRenderedPageBreak/>
        <w:t>R E S O L U T I V O S</w:t>
      </w:r>
      <w:bookmarkEnd w:id="89"/>
      <w:bookmarkEnd w:id="90"/>
      <w:bookmarkEnd w:id="91"/>
      <w:bookmarkEnd w:id="92"/>
      <w:bookmarkEnd w:id="93"/>
      <w:bookmarkEnd w:id="94"/>
      <w:bookmarkEnd w:id="95"/>
      <w:bookmarkEnd w:id="112"/>
      <w:bookmarkEnd w:id="113"/>
    </w:p>
    <w:p w14:paraId="3A398496" w14:textId="6DE261F1" w:rsidR="0088552F" w:rsidRPr="00123D1B" w:rsidRDefault="0088552F" w:rsidP="0088552F">
      <w:pPr>
        <w:spacing w:line="360" w:lineRule="auto"/>
        <w:jc w:val="both"/>
        <w:rPr>
          <w:rFonts w:ascii="Palatino Linotype" w:hAnsi="Palatino Linotype" w:cs="Arial"/>
          <w:bCs/>
          <w:lang w:eastAsia="es-MX"/>
        </w:rPr>
      </w:pPr>
      <w:r w:rsidRPr="00123D1B">
        <w:rPr>
          <w:rFonts w:ascii="Palatino Linotype" w:eastAsia="Times New Roman" w:hAnsi="Palatino Linotype" w:cs="Arial"/>
          <w:b/>
        </w:rPr>
        <w:t xml:space="preserve">PRIMERO. </w:t>
      </w:r>
      <w:r w:rsidRPr="00123D1B">
        <w:rPr>
          <w:rFonts w:ascii="Palatino Linotype" w:eastAsia="Times New Roman" w:hAnsi="Palatino Linotype" w:cs="Arial"/>
        </w:rPr>
        <w:t>Resultan fundadas las</w:t>
      </w:r>
      <w:r w:rsidRPr="00123D1B">
        <w:rPr>
          <w:rFonts w:ascii="Palatino Linotype" w:eastAsia="Times New Roman" w:hAnsi="Palatino Linotype" w:cs="Arial"/>
          <w:b/>
        </w:rPr>
        <w:t xml:space="preserve"> </w:t>
      </w:r>
      <w:r w:rsidRPr="00123D1B">
        <w:rPr>
          <w:rFonts w:ascii="Palatino Linotype" w:eastAsia="Times New Roman" w:hAnsi="Palatino Linotype" w:cs="Arial"/>
          <w:lang w:val="es-ES"/>
        </w:rPr>
        <w:t xml:space="preserve">razones o motivos de inconformidad hechos valer </w:t>
      </w:r>
      <w:r w:rsidRPr="00123D1B">
        <w:rPr>
          <w:rFonts w:ascii="Palatino Linotype" w:eastAsia="Calibri" w:hAnsi="Palatino Linotype" w:cs="Arial"/>
          <w:lang w:val="es-ES"/>
        </w:rPr>
        <w:t xml:space="preserve">en el recurso de revisión </w:t>
      </w:r>
      <w:r w:rsidR="009760B2" w:rsidRPr="00123D1B">
        <w:rPr>
          <w:rFonts w:ascii="Palatino Linotype" w:hAnsi="Palatino Linotype" w:cs="Arial"/>
          <w:b/>
          <w:bCs/>
        </w:rPr>
        <w:t>06123/INFOEM/IP/RR/2020</w:t>
      </w:r>
      <w:r w:rsidR="004276ED" w:rsidRPr="00123D1B">
        <w:rPr>
          <w:rFonts w:ascii="Palatino Linotype" w:hAnsi="Palatino Linotype" w:cs="Arial"/>
          <w:b/>
          <w:bCs/>
        </w:rPr>
        <w:t xml:space="preserve"> </w:t>
      </w:r>
      <w:r w:rsidRPr="00123D1B">
        <w:rPr>
          <w:rFonts w:ascii="Palatino Linotype" w:hAnsi="Palatino Linotype" w:cs="Arial"/>
          <w:bCs/>
          <w:lang w:eastAsia="es-MX"/>
        </w:rPr>
        <w:t>en términos de</w:t>
      </w:r>
      <w:r w:rsidR="00BC11BA" w:rsidRPr="00123D1B">
        <w:rPr>
          <w:rFonts w:ascii="Palatino Linotype" w:hAnsi="Palatino Linotype" w:cs="Arial"/>
          <w:bCs/>
          <w:lang w:eastAsia="es-MX"/>
        </w:rPr>
        <w:t xml:space="preserve"> </w:t>
      </w:r>
      <w:r w:rsidR="00077DDC" w:rsidRPr="00123D1B">
        <w:rPr>
          <w:rFonts w:ascii="Palatino Linotype" w:hAnsi="Palatino Linotype" w:cs="Arial"/>
          <w:bCs/>
          <w:lang w:eastAsia="es-MX"/>
        </w:rPr>
        <w:t>l</w:t>
      </w:r>
      <w:r w:rsidR="00BC11BA" w:rsidRPr="00123D1B">
        <w:rPr>
          <w:rFonts w:ascii="Palatino Linotype" w:hAnsi="Palatino Linotype" w:cs="Arial"/>
          <w:bCs/>
          <w:lang w:eastAsia="es-MX"/>
        </w:rPr>
        <w:t>os</w:t>
      </w:r>
      <w:r w:rsidRPr="00123D1B">
        <w:rPr>
          <w:rFonts w:ascii="Palatino Linotype" w:hAnsi="Palatino Linotype" w:cs="Arial"/>
          <w:bCs/>
          <w:lang w:eastAsia="es-MX"/>
        </w:rPr>
        <w:t xml:space="preserve"> </w:t>
      </w:r>
      <w:r w:rsidRPr="00123D1B">
        <w:rPr>
          <w:rFonts w:ascii="Palatino Linotype" w:hAnsi="Palatino Linotype" w:cs="Arial"/>
          <w:b/>
          <w:bCs/>
          <w:lang w:eastAsia="es-MX"/>
        </w:rPr>
        <w:t>Considerando</w:t>
      </w:r>
      <w:r w:rsidR="00BC11BA" w:rsidRPr="00123D1B">
        <w:rPr>
          <w:rFonts w:ascii="Palatino Linotype" w:hAnsi="Palatino Linotype" w:cs="Arial"/>
          <w:b/>
          <w:bCs/>
          <w:lang w:eastAsia="es-MX"/>
        </w:rPr>
        <w:t>s</w:t>
      </w:r>
      <w:r w:rsidRPr="00123D1B">
        <w:rPr>
          <w:rFonts w:ascii="Palatino Linotype" w:hAnsi="Palatino Linotype" w:cs="Arial"/>
          <w:b/>
          <w:bCs/>
          <w:lang w:eastAsia="es-MX"/>
        </w:rPr>
        <w:t xml:space="preserve"> CUARTO</w:t>
      </w:r>
      <w:r w:rsidR="00BC11BA" w:rsidRPr="00123D1B">
        <w:rPr>
          <w:rFonts w:ascii="Palatino Linotype" w:hAnsi="Palatino Linotype" w:cs="Arial"/>
          <w:b/>
          <w:bCs/>
          <w:lang w:eastAsia="es-MX"/>
        </w:rPr>
        <w:t xml:space="preserve"> y QUINTO</w:t>
      </w:r>
      <w:r w:rsidRPr="00123D1B">
        <w:rPr>
          <w:rFonts w:ascii="Palatino Linotype" w:hAnsi="Palatino Linotype" w:cs="Arial"/>
          <w:b/>
          <w:bCs/>
          <w:lang w:eastAsia="es-MX"/>
        </w:rPr>
        <w:t xml:space="preserve"> </w:t>
      </w:r>
      <w:r w:rsidRPr="00123D1B">
        <w:rPr>
          <w:rFonts w:ascii="Palatino Linotype" w:hAnsi="Palatino Linotype" w:cs="Arial"/>
          <w:bCs/>
          <w:lang w:eastAsia="es-MX"/>
        </w:rPr>
        <w:t>de la presente resolución.</w:t>
      </w:r>
    </w:p>
    <w:p w14:paraId="2AEDAEF2" w14:textId="29760DDF" w:rsidR="00077DDC" w:rsidRPr="00123D1B" w:rsidRDefault="0088552F" w:rsidP="00077DDC">
      <w:pPr>
        <w:spacing w:before="240" w:after="240" w:line="360" w:lineRule="auto"/>
        <w:jc w:val="both"/>
        <w:rPr>
          <w:rFonts w:ascii="Palatino Linotype" w:eastAsia="Calibri" w:hAnsi="Palatino Linotype" w:cs="Arial"/>
          <w:lang w:val="es-ES"/>
        </w:rPr>
      </w:pPr>
      <w:r w:rsidRPr="00123D1B">
        <w:rPr>
          <w:rFonts w:ascii="Palatino Linotype" w:hAnsi="Palatino Linotype"/>
          <w:b/>
        </w:rPr>
        <w:t>SEGUNDO.</w:t>
      </w:r>
      <w:r w:rsidRPr="00123D1B">
        <w:rPr>
          <w:rStyle w:val="Ttulo2Car"/>
          <w:b w:val="0"/>
        </w:rPr>
        <w:t xml:space="preserve"> </w:t>
      </w:r>
      <w:r w:rsidRPr="00123D1B">
        <w:rPr>
          <w:rFonts w:ascii="Palatino Linotype" w:eastAsia="Calibri" w:hAnsi="Palatino Linotype" w:cs="Arial"/>
          <w:lang w:val="es-ES"/>
        </w:rPr>
        <w:t>Se</w:t>
      </w:r>
      <w:r w:rsidRPr="00123D1B">
        <w:rPr>
          <w:rFonts w:ascii="Palatino Linotype" w:eastAsia="Calibri" w:hAnsi="Palatino Linotype" w:cs="Arial"/>
          <w:b/>
          <w:lang w:val="es-ES"/>
        </w:rPr>
        <w:t xml:space="preserve"> REVOCA </w:t>
      </w:r>
      <w:r w:rsidRPr="00123D1B">
        <w:rPr>
          <w:rFonts w:ascii="Palatino Linotype" w:eastAsia="Calibri" w:hAnsi="Palatino Linotype" w:cs="Arial"/>
          <w:lang w:val="es-ES"/>
        </w:rPr>
        <w:t>la respuesta emitida por el</w:t>
      </w:r>
      <w:r w:rsidRPr="00123D1B">
        <w:rPr>
          <w:rFonts w:ascii="Palatino Linotype" w:eastAsia="Calibri" w:hAnsi="Palatino Linotype" w:cs="Arial"/>
          <w:b/>
          <w:lang w:val="es-ES"/>
        </w:rPr>
        <w:t xml:space="preserve"> </w:t>
      </w:r>
      <w:r w:rsidR="00075C1D" w:rsidRPr="00123D1B">
        <w:rPr>
          <w:rFonts w:ascii="Palatino Linotype" w:hAnsi="Palatino Linotype" w:cs="Arial"/>
          <w:b/>
        </w:rPr>
        <w:t xml:space="preserve">Ayuntamiento de </w:t>
      </w:r>
      <w:r w:rsidR="009760B2" w:rsidRPr="00123D1B">
        <w:rPr>
          <w:rFonts w:ascii="Palatino Linotype" w:hAnsi="Palatino Linotype" w:cs="Arial"/>
          <w:b/>
        </w:rPr>
        <w:t>Mexicaltzingo</w:t>
      </w:r>
      <w:r w:rsidR="000017A3" w:rsidRPr="00123D1B">
        <w:rPr>
          <w:rFonts w:ascii="Palatino Linotype" w:hAnsi="Palatino Linotype" w:cs="Arial"/>
          <w:b/>
        </w:rPr>
        <w:t xml:space="preserve"> </w:t>
      </w:r>
      <w:r w:rsidRPr="00123D1B">
        <w:rPr>
          <w:rFonts w:ascii="Palatino Linotype" w:hAnsi="Palatino Linotype"/>
          <w:bCs/>
        </w:rPr>
        <w:t>y se</w:t>
      </w:r>
      <w:r w:rsidRPr="00123D1B">
        <w:rPr>
          <w:rFonts w:ascii="Palatino Linotype" w:hAnsi="Palatino Linotype"/>
          <w:b/>
          <w:bCs/>
        </w:rPr>
        <w:t xml:space="preserve"> </w:t>
      </w:r>
      <w:r w:rsidR="00077DDC" w:rsidRPr="00123D1B">
        <w:rPr>
          <w:rFonts w:ascii="Palatino Linotype" w:eastAsia="Calibri" w:hAnsi="Palatino Linotype" w:cs="Arial"/>
          <w:b/>
          <w:lang w:val="es-ES"/>
        </w:rPr>
        <w:t xml:space="preserve">ORDENA </w:t>
      </w:r>
      <w:r w:rsidR="00077DDC" w:rsidRPr="00123D1B">
        <w:rPr>
          <w:rFonts w:ascii="Palatino Linotype" w:eastAsia="Times New Roman" w:hAnsi="Palatino Linotype" w:cs="Arial"/>
          <w:lang w:val="es-ES"/>
        </w:rPr>
        <w:t>entregar vía Sistema de Acceso a la Información Mexiquense (SAIMEX)</w:t>
      </w:r>
      <w:r w:rsidR="00077DDC" w:rsidRPr="00123D1B">
        <w:rPr>
          <w:rFonts w:ascii="Palatino Linotype" w:eastAsia="Times New Roman" w:hAnsi="Palatino Linotype" w:cs="Arial"/>
          <w:b/>
          <w:lang w:val="es-ES"/>
        </w:rPr>
        <w:t>,</w:t>
      </w:r>
      <w:r w:rsidR="00077DDC" w:rsidRPr="00123D1B">
        <w:rPr>
          <w:rFonts w:ascii="Palatino Linotype" w:eastAsia="Times New Roman" w:hAnsi="Palatino Linotype" w:cs="Arial"/>
          <w:lang w:val="es-ES"/>
        </w:rPr>
        <w:t xml:space="preserve"> la siguiente </w:t>
      </w:r>
      <w:r w:rsidR="00077DDC" w:rsidRPr="00123D1B">
        <w:rPr>
          <w:rFonts w:ascii="Palatino Linotype" w:hAnsi="Palatino Linotype" w:cs="Arial"/>
          <w:bCs/>
        </w:rPr>
        <w:t>información:</w:t>
      </w:r>
    </w:p>
    <w:p w14:paraId="7B5D3255" w14:textId="0AF3DF8C" w:rsidR="00077DDC" w:rsidRPr="00123D1B" w:rsidRDefault="00A572CD" w:rsidP="00077DDC">
      <w:pPr>
        <w:pStyle w:val="Prrafodelista"/>
        <w:numPr>
          <w:ilvl w:val="1"/>
          <w:numId w:val="5"/>
        </w:numPr>
        <w:spacing w:before="240" w:after="240" w:line="360" w:lineRule="auto"/>
        <w:ind w:left="567" w:right="567" w:firstLine="0"/>
        <w:jc w:val="both"/>
        <w:rPr>
          <w:rFonts w:ascii="Palatino Linotype" w:eastAsia="Calibri" w:hAnsi="Palatino Linotype" w:cs="Arial"/>
          <w:b/>
        </w:rPr>
      </w:pPr>
      <w:r w:rsidRPr="00123D1B">
        <w:rPr>
          <w:rFonts w:ascii="Palatino Linotype" w:hAnsi="Palatino Linotype"/>
          <w:b/>
          <w:color w:val="000000"/>
        </w:rPr>
        <w:t>L</w:t>
      </w:r>
      <w:r w:rsidR="0055242E" w:rsidRPr="00123D1B">
        <w:rPr>
          <w:rFonts w:ascii="Palatino Linotype" w:hAnsi="Palatino Linotype"/>
          <w:b/>
          <w:color w:val="000000"/>
        </w:rPr>
        <w:t xml:space="preserve">os citatorios </w:t>
      </w:r>
      <w:r w:rsidRPr="00123D1B">
        <w:rPr>
          <w:rFonts w:ascii="Palatino Linotype" w:hAnsi="Palatino Linotype"/>
          <w:b/>
          <w:color w:val="000000"/>
        </w:rPr>
        <w:t xml:space="preserve">y/o </w:t>
      </w:r>
      <w:r w:rsidR="0055242E" w:rsidRPr="00123D1B">
        <w:rPr>
          <w:rFonts w:ascii="Palatino Linotype" w:hAnsi="Palatino Linotype"/>
          <w:b/>
          <w:color w:val="000000"/>
        </w:rPr>
        <w:t xml:space="preserve">convocatorias </w:t>
      </w:r>
      <w:r w:rsidRPr="00123D1B">
        <w:rPr>
          <w:rFonts w:ascii="Palatino Linotype" w:hAnsi="Palatino Linotype"/>
          <w:b/>
          <w:color w:val="000000"/>
        </w:rPr>
        <w:t xml:space="preserve">generadas por la administración pública municipal y </w:t>
      </w:r>
      <w:r w:rsidR="0055242E" w:rsidRPr="00123D1B">
        <w:rPr>
          <w:rFonts w:ascii="Palatino Linotype" w:hAnsi="Palatino Linotype"/>
          <w:b/>
          <w:color w:val="000000"/>
        </w:rPr>
        <w:t xml:space="preserve">el Ayuntamiento </w:t>
      </w:r>
      <w:r w:rsidRPr="00123D1B">
        <w:rPr>
          <w:rFonts w:ascii="Palatino Linotype" w:hAnsi="Palatino Linotype"/>
          <w:b/>
          <w:color w:val="000000"/>
        </w:rPr>
        <w:t xml:space="preserve">de Mexicaltzingo de las sesiones ordinarias y extraordinarias celebradas </w:t>
      </w:r>
      <w:r w:rsidR="0055242E" w:rsidRPr="00123D1B">
        <w:rPr>
          <w:rFonts w:ascii="Palatino Linotype" w:hAnsi="Palatino Linotype"/>
          <w:b/>
          <w:color w:val="000000"/>
        </w:rPr>
        <w:t xml:space="preserve">en el periodo </w:t>
      </w:r>
      <w:r w:rsidRPr="00123D1B">
        <w:rPr>
          <w:rFonts w:ascii="Palatino Linotype" w:hAnsi="Palatino Linotype"/>
          <w:b/>
          <w:color w:val="000000"/>
        </w:rPr>
        <w:t>comprendido</w:t>
      </w:r>
      <w:r w:rsidR="0055242E" w:rsidRPr="00123D1B">
        <w:rPr>
          <w:rFonts w:ascii="Palatino Linotype" w:hAnsi="Palatino Linotype"/>
          <w:b/>
          <w:color w:val="000000"/>
        </w:rPr>
        <w:t xml:space="preserve"> del 01 de enero al 31 de diciembre </w:t>
      </w:r>
      <w:r w:rsidRPr="00123D1B">
        <w:rPr>
          <w:rFonts w:ascii="Palatino Linotype" w:hAnsi="Palatino Linotype"/>
          <w:b/>
          <w:color w:val="000000"/>
        </w:rPr>
        <w:t>de 2020.</w:t>
      </w:r>
    </w:p>
    <w:p w14:paraId="4160DE77" w14:textId="77777777" w:rsidR="00077DDC" w:rsidRPr="00123D1B" w:rsidRDefault="00077DDC" w:rsidP="00077DDC">
      <w:pPr>
        <w:pStyle w:val="Prrafodelista"/>
        <w:autoSpaceDE w:val="0"/>
        <w:autoSpaceDN w:val="0"/>
        <w:adjustRightInd w:val="0"/>
        <w:spacing w:line="360" w:lineRule="auto"/>
        <w:ind w:left="1707" w:right="567"/>
        <w:jc w:val="both"/>
        <w:rPr>
          <w:rFonts w:ascii="Palatino Linotype" w:eastAsia="Calibri" w:hAnsi="Palatino Linotype" w:cs="Arial"/>
          <w:b/>
          <w:sz w:val="22"/>
          <w:lang w:val="es-ES"/>
        </w:rPr>
      </w:pPr>
    </w:p>
    <w:p w14:paraId="2EF04B25" w14:textId="77777777" w:rsidR="00077DDC" w:rsidRPr="00123D1B" w:rsidRDefault="00077DDC" w:rsidP="00077DDC">
      <w:pPr>
        <w:tabs>
          <w:tab w:val="left" w:pos="8080"/>
        </w:tabs>
        <w:spacing w:line="360" w:lineRule="auto"/>
        <w:ind w:right="49"/>
        <w:contextualSpacing/>
        <w:jc w:val="both"/>
        <w:rPr>
          <w:rFonts w:ascii="Palatino Linotype" w:hAnsi="Palatino Linotype"/>
          <w:color w:val="222222"/>
          <w:shd w:val="clear" w:color="auto" w:fill="FFFFFF"/>
        </w:rPr>
      </w:pPr>
      <w:r w:rsidRPr="00123D1B">
        <w:rPr>
          <w:rFonts w:ascii="Palatino Linotype" w:eastAsia="Palatino Linotype" w:hAnsi="Palatino Linotype" w:cs="Palatino Linotype"/>
          <w:b/>
        </w:rPr>
        <w:t xml:space="preserve">TERCERO. Notifíquese </w:t>
      </w:r>
      <w:r w:rsidRPr="00123D1B">
        <w:rPr>
          <w:rFonts w:ascii="Palatino Linotype" w:eastAsia="Palatino Linotype" w:hAnsi="Palatino Linotype" w:cs="Palatino Linotype"/>
        </w:rPr>
        <w:t xml:space="preserve">al Titular de la Unidad de Transparencia del </w:t>
      </w:r>
      <w:r w:rsidRPr="00123D1B">
        <w:rPr>
          <w:rFonts w:ascii="Palatino Linotype" w:eastAsia="Palatino Linotype" w:hAnsi="Palatino Linotype" w:cs="Palatino Linotype"/>
          <w:b/>
        </w:rPr>
        <w:t>SUJETO OBLIGADO</w:t>
      </w:r>
      <w:r w:rsidRPr="00123D1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123D1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37FA15B" w14:textId="77777777" w:rsidR="00077DDC" w:rsidRPr="00123D1B" w:rsidRDefault="00077DDC" w:rsidP="00077DDC">
      <w:pPr>
        <w:tabs>
          <w:tab w:val="left" w:pos="8080"/>
        </w:tabs>
        <w:spacing w:line="360" w:lineRule="auto"/>
        <w:ind w:right="49"/>
        <w:contextualSpacing/>
        <w:jc w:val="both"/>
        <w:rPr>
          <w:rFonts w:ascii="Palatino Linotype" w:hAnsi="Palatino Linotype"/>
          <w:color w:val="222222"/>
          <w:shd w:val="clear" w:color="auto" w:fill="FFFFFF"/>
        </w:rPr>
      </w:pPr>
    </w:p>
    <w:p w14:paraId="4E538FAB" w14:textId="189BE08F" w:rsidR="00077DDC" w:rsidRPr="00123D1B" w:rsidRDefault="00077DDC" w:rsidP="00123D1B">
      <w:pPr>
        <w:spacing w:line="360" w:lineRule="auto"/>
        <w:jc w:val="both"/>
        <w:rPr>
          <w:rFonts w:ascii="Palatino Linotype" w:eastAsia="Calibri" w:hAnsi="Palatino Linotype" w:cs="Arial"/>
          <w:bCs/>
        </w:rPr>
      </w:pPr>
      <w:r w:rsidRPr="00123D1B">
        <w:rPr>
          <w:rFonts w:ascii="Palatino Linotype" w:eastAsia="Calibri" w:hAnsi="Palatino Linotype" w:cs="Arial"/>
          <w:b/>
          <w:bCs/>
        </w:rPr>
        <w:t>CUARTO.</w:t>
      </w:r>
      <w:r w:rsidRPr="00123D1B">
        <w:rPr>
          <w:rFonts w:ascii="Palatino Linotype" w:eastAsia="Calibri" w:hAnsi="Palatino Linotype" w:cs="Arial"/>
          <w:bC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6BB7918" w14:textId="77777777" w:rsidR="00077DDC" w:rsidRPr="00123D1B" w:rsidRDefault="00077DDC" w:rsidP="00077DDC">
      <w:pPr>
        <w:shd w:val="clear" w:color="auto" w:fill="FFFFFF"/>
        <w:spacing w:line="360" w:lineRule="auto"/>
        <w:jc w:val="both"/>
        <w:rPr>
          <w:rFonts w:ascii="Palatino Linotype" w:hAnsi="Palatino Linotype"/>
        </w:rPr>
      </w:pPr>
      <w:r w:rsidRPr="00123D1B">
        <w:rPr>
          <w:rFonts w:ascii="Palatino Linotype" w:eastAsia="Times New Roman" w:hAnsi="Palatino Linotype" w:cs="Arial"/>
          <w:b/>
        </w:rPr>
        <w:lastRenderedPageBreak/>
        <w:t xml:space="preserve">QUINTO. </w:t>
      </w:r>
      <w:r w:rsidRPr="00123D1B">
        <w:rPr>
          <w:rFonts w:ascii="Palatino Linotype" w:eastAsia="Times New Roman" w:hAnsi="Palatino Linotype" w:cs="Times New Roman"/>
          <w:b/>
          <w:bCs/>
          <w:color w:val="222222"/>
          <w:lang w:val="es-ES"/>
        </w:rPr>
        <w:t>Notifíquese a</w:t>
      </w:r>
      <w:r w:rsidRPr="00123D1B">
        <w:rPr>
          <w:rFonts w:ascii="Palatino Linotype" w:eastAsia="Times New Roman" w:hAnsi="Palatino Linotype" w:cs="Times New Roman"/>
          <w:b/>
        </w:rPr>
        <w:t xml:space="preserve"> la parte recurrente </w:t>
      </w:r>
      <w:r w:rsidRPr="00123D1B">
        <w:rPr>
          <w:rFonts w:ascii="Palatino Linotype" w:hAnsi="Palatino Linotype"/>
        </w:rPr>
        <w:t>la presente resolución.</w:t>
      </w:r>
    </w:p>
    <w:p w14:paraId="2F029F8C" w14:textId="77777777" w:rsidR="00123D1B" w:rsidRDefault="00123D1B" w:rsidP="00077DDC">
      <w:pPr>
        <w:shd w:val="clear" w:color="auto" w:fill="FFFFFF"/>
        <w:spacing w:line="360" w:lineRule="auto"/>
        <w:jc w:val="both"/>
        <w:rPr>
          <w:rFonts w:ascii="Palatino Linotype" w:eastAsia="MS Mincho" w:hAnsi="Palatino Linotype" w:cs="Times New Roman"/>
          <w:b/>
          <w:lang w:val="es-MX"/>
        </w:rPr>
      </w:pPr>
    </w:p>
    <w:p w14:paraId="5087BA4F" w14:textId="0926E3DA" w:rsidR="00077DDC" w:rsidRPr="00123D1B" w:rsidRDefault="00077DDC" w:rsidP="00077DDC">
      <w:pPr>
        <w:shd w:val="clear" w:color="auto" w:fill="FFFFFF"/>
        <w:spacing w:line="360" w:lineRule="auto"/>
        <w:jc w:val="both"/>
        <w:rPr>
          <w:rFonts w:ascii="Palatino Linotype" w:eastAsia="MS Mincho" w:hAnsi="Palatino Linotype" w:cs="Times New Roman"/>
          <w:lang w:val="es-ES"/>
        </w:rPr>
      </w:pPr>
      <w:r w:rsidRPr="00123D1B">
        <w:rPr>
          <w:rFonts w:ascii="Palatino Linotype" w:eastAsia="MS Mincho" w:hAnsi="Palatino Linotype" w:cs="Times New Roman"/>
          <w:b/>
          <w:lang w:val="es-MX"/>
        </w:rPr>
        <w:t>SEXTO.</w:t>
      </w:r>
      <w:r w:rsidRPr="00123D1B">
        <w:rPr>
          <w:rFonts w:ascii="Palatino Linotype" w:eastAsia="MS Mincho" w:hAnsi="Palatino Linotype" w:cs="Times New Roman"/>
          <w:lang w:val="es-MX"/>
        </w:rPr>
        <w:t xml:space="preserve"> </w:t>
      </w:r>
      <w:r w:rsidRPr="00123D1B">
        <w:rPr>
          <w:rFonts w:ascii="Palatino Linotype" w:eastAsia="MS Mincho" w:hAnsi="Palatino Linotype" w:cs="Times New Roman"/>
          <w:lang w:val="es-ES"/>
        </w:rPr>
        <w:t>Se hace del conocimiento de</w:t>
      </w:r>
      <w:r w:rsidR="00BC11BA" w:rsidRPr="00123D1B">
        <w:rPr>
          <w:rFonts w:ascii="Palatino Linotype" w:eastAsia="MS Mincho" w:hAnsi="Palatino Linotype" w:cs="Times New Roman"/>
          <w:lang w:val="es-ES"/>
        </w:rPr>
        <w:t xml:space="preserve"> </w:t>
      </w:r>
      <w:r w:rsidRPr="00123D1B">
        <w:rPr>
          <w:rFonts w:ascii="Palatino Linotype" w:eastAsia="MS Mincho" w:hAnsi="Palatino Linotype" w:cs="Times New Roman"/>
          <w:lang w:val="es-ES"/>
        </w:rPr>
        <w:t>l</w:t>
      </w:r>
      <w:r w:rsidR="00BC11BA" w:rsidRPr="00123D1B">
        <w:rPr>
          <w:rFonts w:ascii="Palatino Linotype" w:eastAsia="MS Mincho" w:hAnsi="Palatino Linotype" w:cs="Times New Roman"/>
          <w:lang w:val="es-ES"/>
        </w:rPr>
        <w:t>a</w:t>
      </w:r>
      <w:r w:rsidRPr="00123D1B">
        <w:rPr>
          <w:rFonts w:ascii="Palatino Linotype" w:eastAsia="MS Mincho" w:hAnsi="Palatino Linotype" w:cs="Times New Roman"/>
          <w:lang w:val="es-ES"/>
        </w:rPr>
        <w:t xml:space="preserve"> recurrente que, de conformidad con lo establecido en el artículo 196 de la Ley de Transparencia y Acceso a la Información Pública del Estado de México y Municipios, en caso de que considere que la resolución le cause algún perjuicio podrá impugnarla </w:t>
      </w:r>
      <w:r w:rsidRPr="00123D1B">
        <w:rPr>
          <w:rFonts w:ascii="Palatino Linotype" w:eastAsia="MS Mincho" w:hAnsi="Palatino Linotype" w:cs="Times New Roman"/>
          <w:bCs/>
          <w:lang w:val="es-ES"/>
        </w:rPr>
        <w:t>vía juicio de amparo</w:t>
      </w:r>
      <w:r w:rsidRPr="00123D1B">
        <w:rPr>
          <w:rFonts w:ascii="Palatino Linotype" w:eastAsia="MS Mincho" w:hAnsi="Palatino Linotype" w:cs="Times New Roman"/>
          <w:lang w:val="es-ES"/>
        </w:rPr>
        <w:t xml:space="preserve"> en los términos de las leyes aplicables.</w:t>
      </w:r>
    </w:p>
    <w:p w14:paraId="02034D42" w14:textId="77777777" w:rsidR="00077DDC" w:rsidRPr="00123D1B" w:rsidRDefault="00077DDC" w:rsidP="00077DDC">
      <w:pPr>
        <w:shd w:val="clear" w:color="auto" w:fill="FFFFFF"/>
        <w:spacing w:line="360" w:lineRule="auto"/>
        <w:jc w:val="both"/>
        <w:rPr>
          <w:rFonts w:ascii="Palatino Linotype" w:eastAsia="MS Mincho" w:hAnsi="Palatino Linotype" w:cs="Times New Roman"/>
          <w:lang w:val="es-ES"/>
        </w:rPr>
      </w:pPr>
    </w:p>
    <w:p w14:paraId="53B7874F" w14:textId="7D4C9624" w:rsidR="00077DDC" w:rsidRPr="00123D1B" w:rsidRDefault="00077DDC" w:rsidP="00077DDC">
      <w:pPr>
        <w:shd w:val="clear" w:color="auto" w:fill="FFFFFF"/>
        <w:spacing w:line="360" w:lineRule="auto"/>
        <w:jc w:val="both"/>
        <w:rPr>
          <w:rFonts w:ascii="Palatino Linotype" w:hAnsi="Palatino Linotype"/>
          <w:color w:val="000000"/>
          <w:shd w:val="clear" w:color="auto" w:fill="FFFFFF"/>
        </w:rPr>
      </w:pPr>
      <w:r w:rsidRPr="00123D1B">
        <w:rPr>
          <w:rFonts w:ascii="Palatino Linotype" w:hAnsi="Palatino Linotype"/>
          <w:b/>
          <w:bCs/>
          <w:color w:val="000000"/>
          <w:shd w:val="clear" w:color="auto" w:fill="FFFFFF"/>
        </w:rPr>
        <w:t>SÉPTIMO.</w:t>
      </w:r>
      <w:r w:rsidRPr="00123D1B">
        <w:rPr>
          <w:rFonts w:ascii="Palatino Linotype" w:hAnsi="Palatino Linotype"/>
          <w:color w:val="000000"/>
          <w:shd w:val="clear" w:color="auto" w:fill="FFFFFF"/>
        </w:rPr>
        <w:t> Con fundamento en el artículo 198 de la Ley de Transparencia y Acceso a la Información Pública del Estado de Méxi</w:t>
      </w:r>
      <w:r w:rsidR="00A572CD" w:rsidRPr="00123D1B">
        <w:rPr>
          <w:rFonts w:ascii="Palatino Linotype" w:hAnsi="Palatino Linotype"/>
          <w:color w:val="000000"/>
          <w:shd w:val="clear" w:color="auto" w:fill="FFFFFF"/>
        </w:rPr>
        <w:t xml:space="preserve">co y Municipios, se apercibe al </w:t>
      </w:r>
      <w:r w:rsidRPr="00123D1B">
        <w:rPr>
          <w:rFonts w:ascii="Palatino Linotype" w:hAnsi="Palatino Linotype"/>
          <w:b/>
          <w:bCs/>
          <w:color w:val="000000"/>
          <w:shd w:val="clear" w:color="auto" w:fill="FFFFFF"/>
        </w:rPr>
        <w:t>SUJETO OBLIGADO</w:t>
      </w:r>
      <w:r w:rsidRPr="00123D1B">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w:t>
      </w:r>
    </w:p>
    <w:p w14:paraId="7CA14566" w14:textId="77777777" w:rsidR="00432756" w:rsidRPr="00123D1B" w:rsidRDefault="00432756" w:rsidP="00663015">
      <w:pPr>
        <w:shd w:val="clear" w:color="auto" w:fill="FFFFFF"/>
        <w:spacing w:line="360" w:lineRule="auto"/>
        <w:jc w:val="both"/>
        <w:rPr>
          <w:rFonts w:ascii="Palatino Linotype" w:hAnsi="Palatino Linotype"/>
          <w:color w:val="000000"/>
          <w:shd w:val="clear" w:color="auto" w:fill="FFFFFF"/>
        </w:rPr>
      </w:pPr>
    </w:p>
    <w:p w14:paraId="17C7FFC2" w14:textId="6EC1BB83" w:rsidR="00123D1B" w:rsidRDefault="00663015" w:rsidP="00123D1B">
      <w:pPr>
        <w:pStyle w:val="Prrafodelista"/>
        <w:spacing w:line="360" w:lineRule="auto"/>
        <w:ind w:left="0"/>
        <w:jc w:val="both"/>
        <w:rPr>
          <w:rFonts w:ascii="Palatino Linotype" w:hAnsi="Palatino Linotype" w:cs="Arial"/>
          <w:color w:val="000000" w:themeColor="text1"/>
        </w:rPr>
      </w:pPr>
      <w:r w:rsidRPr="00123D1B">
        <w:rPr>
          <w:rFonts w:ascii="Palatino Linotype" w:hAnsi="Palatino Linotype"/>
          <w:color w:val="000000" w:themeColor="text1"/>
        </w:rPr>
        <w:t xml:space="preserve">ASÍ LO RESUELVE, POR UNANIMIDAD DE </w:t>
      </w:r>
      <w:bookmarkStart w:id="114" w:name="_GoBack"/>
      <w:r w:rsidRPr="00123D1B">
        <w:rPr>
          <w:rFonts w:ascii="Palatino Linotype" w:hAnsi="Palatino Linotype"/>
          <w:color w:val="000000" w:themeColor="text1"/>
        </w:rPr>
        <w:t>VOTOS</w:t>
      </w:r>
      <w:bookmarkEnd w:id="114"/>
      <w:r w:rsidR="00303EDE">
        <w:rPr>
          <w:rFonts w:ascii="Palatino Linotype" w:hAnsi="Palatino Linotype"/>
          <w:color w:val="000000" w:themeColor="text1"/>
        </w:rPr>
        <w:t xml:space="preserve"> DE LOS COMISIONADOS PRESENTES</w:t>
      </w:r>
      <w:r w:rsidRPr="00123D1B">
        <w:rPr>
          <w:rFonts w:ascii="Palatino Linotype" w:hAnsi="Palatino Linotype"/>
          <w:color w:val="000000" w:themeColor="text1"/>
        </w:rPr>
        <w:t xml:space="preserve">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w:t>
      </w:r>
      <w:r w:rsidR="00303EDE">
        <w:rPr>
          <w:rFonts w:ascii="Palatino Linotype" w:hAnsi="Palatino Linotype"/>
          <w:color w:val="000000" w:themeColor="text1"/>
        </w:rPr>
        <w:t xml:space="preserve"> AUSENTES EN LA VOTACIÓN, </w:t>
      </w:r>
      <w:r w:rsidR="00123D1B">
        <w:rPr>
          <w:rFonts w:ascii="Palatino Linotype" w:hAnsi="Palatino Linotype"/>
          <w:color w:val="000000" w:themeColor="text1"/>
        </w:rPr>
        <w:t xml:space="preserve">EN LA </w:t>
      </w:r>
      <w:r w:rsidRPr="00123D1B">
        <w:rPr>
          <w:rFonts w:ascii="Palatino Linotype" w:hAnsi="Palatino Linotype"/>
          <w:color w:val="000000" w:themeColor="text1"/>
        </w:rPr>
        <w:t xml:space="preserve"> </w:t>
      </w:r>
      <w:r w:rsidR="00123D1B">
        <w:rPr>
          <w:rFonts w:ascii="Palatino Linotype" w:hAnsi="Palatino Linotype"/>
          <w:color w:val="000000" w:themeColor="text1"/>
        </w:rPr>
        <w:t>NOVENA</w:t>
      </w:r>
      <w:r w:rsidRPr="00123D1B">
        <w:rPr>
          <w:rFonts w:ascii="Palatino Linotype" w:hAnsi="Palatino Linotype"/>
          <w:color w:val="000000" w:themeColor="text1"/>
        </w:rPr>
        <w:t xml:space="preserve"> SESIÓN ORDINARIA CELEBRADA EL </w:t>
      </w:r>
      <w:r w:rsidR="00123D1B">
        <w:rPr>
          <w:rFonts w:ascii="Palatino Linotype" w:hAnsi="Palatino Linotype"/>
          <w:color w:val="000000" w:themeColor="text1"/>
        </w:rPr>
        <w:t>DIECIOCHO</w:t>
      </w:r>
      <w:r w:rsidRPr="00123D1B">
        <w:rPr>
          <w:rFonts w:ascii="Palatino Linotype" w:hAnsi="Palatino Linotype"/>
          <w:color w:val="000000" w:themeColor="text1"/>
        </w:rPr>
        <w:t xml:space="preserve"> (</w:t>
      </w:r>
      <w:r w:rsidR="00123D1B">
        <w:rPr>
          <w:rFonts w:ascii="Palatino Linotype" w:hAnsi="Palatino Linotype"/>
          <w:color w:val="000000" w:themeColor="text1"/>
        </w:rPr>
        <w:t>18</w:t>
      </w:r>
      <w:r w:rsidRPr="00123D1B">
        <w:rPr>
          <w:rFonts w:ascii="Palatino Linotype" w:hAnsi="Palatino Linotype"/>
          <w:color w:val="000000" w:themeColor="text1"/>
        </w:rPr>
        <w:t xml:space="preserve">) DE </w:t>
      </w:r>
      <w:r w:rsidR="00077DDC" w:rsidRPr="00123D1B">
        <w:rPr>
          <w:rFonts w:ascii="Palatino Linotype" w:hAnsi="Palatino Linotype"/>
          <w:color w:val="000000" w:themeColor="text1"/>
        </w:rPr>
        <w:t xml:space="preserve">MARZO </w:t>
      </w:r>
      <w:r w:rsidRPr="00123D1B">
        <w:rPr>
          <w:rFonts w:ascii="Palatino Linotype" w:hAnsi="Palatino Linotype"/>
          <w:color w:val="000000" w:themeColor="text1"/>
        </w:rPr>
        <w:t>DE DOS MIL VEINT</w:t>
      </w:r>
      <w:r w:rsidR="00AE7F9F" w:rsidRPr="00123D1B">
        <w:rPr>
          <w:rFonts w:ascii="Palatino Linotype" w:hAnsi="Palatino Linotype"/>
          <w:color w:val="000000" w:themeColor="text1"/>
        </w:rPr>
        <w:t>IUNO</w:t>
      </w:r>
      <w:r w:rsidRPr="00123D1B">
        <w:rPr>
          <w:rFonts w:ascii="Palatino Linotype" w:hAnsi="Palatino Linotype"/>
          <w:color w:val="000000" w:themeColor="text1"/>
        </w:rPr>
        <w:t>, ANTE EL SECRETARIO TÉCNICO DEL PLENO ALEXIS TAPIA RAMÍREZ.</w:t>
      </w:r>
      <w:r w:rsidRPr="00123D1B">
        <w:rPr>
          <w:rFonts w:ascii="Palatino Linotype" w:hAnsi="Palatino Linotype" w:cs="Arial"/>
          <w:color w:val="000000" w:themeColor="text1"/>
        </w:rPr>
        <w:t xml:space="preserve"> </w:t>
      </w:r>
    </w:p>
    <w:p w14:paraId="0825062D" w14:textId="77777777" w:rsidR="00123D1B" w:rsidRDefault="00123D1B">
      <w:pPr>
        <w:rPr>
          <w:rFonts w:ascii="Palatino Linotype" w:hAnsi="Palatino Linotype" w:cs="Arial"/>
          <w:color w:val="000000" w:themeColor="text1"/>
        </w:rPr>
      </w:pPr>
      <w:r>
        <w:rPr>
          <w:rFonts w:ascii="Palatino Linotype" w:hAnsi="Palatino Linotype" w:cs="Arial"/>
          <w:color w:val="000000" w:themeColor="text1"/>
        </w:rPr>
        <w:lastRenderedPageBreak/>
        <w:br w:type="page"/>
      </w:r>
    </w:p>
    <w:bookmarkEnd w:id="0"/>
    <w:bookmarkEnd w:id="1"/>
    <w:bookmarkEnd w:id="63"/>
    <w:bookmarkEnd w:id="64"/>
    <w:bookmarkEnd w:id="65"/>
    <w:bookmarkEnd w:id="66"/>
    <w:bookmarkEnd w:id="67"/>
    <w:bookmarkEnd w:id="68"/>
    <w:bookmarkEnd w:id="69"/>
    <w:bookmarkEnd w:id="70"/>
    <w:p w14:paraId="743EEC80" w14:textId="77777777" w:rsidR="0088552F" w:rsidRPr="00123D1B" w:rsidRDefault="0088552F" w:rsidP="00123D1B">
      <w:pPr>
        <w:pStyle w:val="Prrafodelista"/>
        <w:spacing w:line="360" w:lineRule="auto"/>
        <w:ind w:left="0"/>
        <w:jc w:val="both"/>
        <w:rPr>
          <w:rFonts w:ascii="Palatino Linotype" w:hAnsi="Palatino Linotype" w:cs="Arial"/>
          <w:color w:val="000000" w:themeColor="text1"/>
        </w:rPr>
      </w:pPr>
    </w:p>
    <w:sectPr w:rsidR="0088552F" w:rsidRPr="00123D1B" w:rsidSect="00F801DD">
      <w:headerReference w:type="even" r:id="rId16"/>
      <w:headerReference w:type="default" r:id="rId17"/>
      <w:footerReference w:type="default" r:id="rId18"/>
      <w:headerReference w:type="first" r:id="rId19"/>
      <w:footerReference w:type="first" r:id="rId20"/>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1F5E1" w14:textId="77777777" w:rsidR="00536FAB" w:rsidRDefault="00536FAB" w:rsidP="00587366">
      <w:r>
        <w:separator/>
      </w:r>
    </w:p>
    <w:p w14:paraId="61729F77" w14:textId="77777777" w:rsidR="00536FAB" w:rsidRDefault="00536FAB"/>
  </w:endnote>
  <w:endnote w:type="continuationSeparator" w:id="0">
    <w:p w14:paraId="46BC0C45" w14:textId="77777777" w:rsidR="00536FAB" w:rsidRDefault="00536FAB" w:rsidP="00587366">
      <w:r>
        <w:continuationSeparator/>
      </w:r>
    </w:p>
    <w:p w14:paraId="372F9B5E" w14:textId="77777777" w:rsidR="00536FAB" w:rsidRDefault="00536F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skervill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55242E" w:rsidRDefault="0055242E"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03EDE">
              <w:rPr>
                <w:rFonts w:ascii="Palatino Linotype" w:hAnsi="Palatino Linotype"/>
                <w:b/>
                <w:bCs/>
                <w:noProof/>
                <w:sz w:val="22"/>
                <w:szCs w:val="20"/>
              </w:rPr>
              <w:t>59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03EDE">
              <w:rPr>
                <w:rFonts w:ascii="Palatino Linotype" w:hAnsi="Palatino Linotype"/>
                <w:b/>
                <w:bCs/>
                <w:noProof/>
                <w:sz w:val="22"/>
                <w:szCs w:val="20"/>
              </w:rPr>
              <w:t>59</w:t>
            </w:r>
            <w:r w:rsidRPr="00883450">
              <w:rPr>
                <w:rFonts w:ascii="Palatino Linotype" w:hAnsi="Palatino Linotype"/>
                <w:b/>
                <w:bCs/>
                <w:sz w:val="22"/>
                <w:szCs w:val="20"/>
              </w:rPr>
              <w:fldChar w:fldCharType="end"/>
            </w:r>
          </w:p>
          <w:p w14:paraId="187818B4" w14:textId="42E0FFCB" w:rsidR="0055242E" w:rsidRDefault="0009161D" w:rsidP="00985DA6">
            <w:pPr>
              <w:pStyle w:val="Piedepgina"/>
              <w:rPr>
                <w:rFonts w:ascii="Palatino Linotype" w:hAnsi="Palatino Linotype"/>
                <w:sz w:val="28"/>
              </w:rPr>
            </w:pPr>
          </w:p>
        </w:sdtContent>
      </w:sdt>
    </w:sdtContent>
  </w:sdt>
  <w:p w14:paraId="1AED78E8" w14:textId="77777777" w:rsidR="0055242E" w:rsidRPr="001A1EB8" w:rsidRDefault="0055242E">
    <w:pPr>
      <w:rPr>
        <w:u w:val="sing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77777777" w:rsidR="0055242E" w:rsidRPr="00883450" w:rsidRDefault="0055242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03EDE" w:rsidRPr="00303ED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03EDE" w:rsidRPr="00303EDE">
      <w:rPr>
        <w:rFonts w:ascii="Palatino Linotype" w:hAnsi="Palatino Linotype"/>
        <w:noProof/>
        <w:sz w:val="22"/>
        <w:szCs w:val="22"/>
        <w:lang w:val="es-ES"/>
      </w:rPr>
      <w:t>58</w:t>
    </w:r>
    <w:r w:rsidRPr="00883450">
      <w:rPr>
        <w:rFonts w:ascii="Palatino Linotype" w:hAnsi="Palatino Linotype"/>
        <w:sz w:val="22"/>
        <w:szCs w:val="22"/>
      </w:rPr>
      <w:fldChar w:fldCharType="end"/>
    </w:r>
  </w:p>
  <w:p w14:paraId="5F5C4865" w14:textId="77777777" w:rsidR="0055242E" w:rsidRPr="00883450" w:rsidRDefault="0055242E">
    <w:pPr>
      <w:pStyle w:val="Piedepgina"/>
      <w:rPr>
        <w:rFonts w:ascii="Palatino Linotype" w:hAnsi="Palatino Linotype"/>
        <w:sz w:val="22"/>
        <w:szCs w:val="22"/>
      </w:rPr>
    </w:pPr>
  </w:p>
  <w:p w14:paraId="2E09EA83" w14:textId="77777777" w:rsidR="0055242E" w:rsidRDefault="005524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FC48B" w14:textId="77777777" w:rsidR="00536FAB" w:rsidRDefault="00536FAB" w:rsidP="00587366">
      <w:r>
        <w:separator/>
      </w:r>
    </w:p>
    <w:p w14:paraId="7753D9A4" w14:textId="77777777" w:rsidR="00536FAB" w:rsidRDefault="00536FAB"/>
  </w:footnote>
  <w:footnote w:type="continuationSeparator" w:id="0">
    <w:p w14:paraId="090CC53C" w14:textId="77777777" w:rsidR="00536FAB" w:rsidRDefault="00536FAB" w:rsidP="00587366">
      <w:r>
        <w:continuationSeparator/>
      </w:r>
    </w:p>
    <w:p w14:paraId="49F73F80" w14:textId="77777777" w:rsidR="00536FAB" w:rsidRDefault="00536FAB"/>
  </w:footnote>
  <w:footnote w:id="1">
    <w:p w14:paraId="74BAD9FD" w14:textId="58DEBB0B" w:rsidR="0055242E" w:rsidRDefault="0055242E" w:rsidP="00915505">
      <w:pPr>
        <w:pStyle w:val="Textonotapie"/>
        <w:jc w:val="both"/>
      </w:pPr>
      <w:r>
        <w:rPr>
          <w:rStyle w:val="Refdenotaalpie"/>
        </w:rPr>
        <w:footnoteRef/>
      </w:r>
      <w:r>
        <w:t xml:space="preserve"> Definición consultable en el Diccionario de la Real Academia Española disponible en el sitio electrónico </w:t>
      </w:r>
      <w:hyperlink r:id="rId1" w:history="1">
        <w:r w:rsidRPr="00941F57">
          <w:rPr>
            <w:rStyle w:val="Hipervnculo"/>
          </w:rPr>
          <w:t>https://dle.rae.es/fiel?m=form</w:t>
        </w:r>
      </w:hyperlink>
      <w:r>
        <w:t>.</w:t>
      </w:r>
    </w:p>
    <w:p w14:paraId="2EEAF883" w14:textId="77777777" w:rsidR="0055242E" w:rsidRPr="00DA7225" w:rsidRDefault="0055242E" w:rsidP="00915505">
      <w:pPr>
        <w:pStyle w:val="Textonotapie"/>
        <w:jc w:val="both"/>
        <w:rPr>
          <w:lang w:val="es-ES"/>
        </w:rPr>
      </w:pPr>
    </w:p>
  </w:footnote>
  <w:footnote w:id="2">
    <w:p w14:paraId="50ED48D0" w14:textId="15EA53D8" w:rsidR="0055242E" w:rsidRPr="00915505" w:rsidRDefault="0055242E" w:rsidP="00915505">
      <w:pPr>
        <w:pStyle w:val="Textonotapie"/>
        <w:jc w:val="both"/>
        <w:rPr>
          <w:u w:val="single"/>
          <w:lang w:val="es-ES"/>
        </w:rPr>
      </w:pPr>
      <w:r>
        <w:rPr>
          <w:rStyle w:val="Refdenotaalpie"/>
        </w:rPr>
        <w:footnoteRef/>
      </w:r>
      <w:r>
        <w:t xml:space="preserve"> Enciclopedia Jurídica 2020, consultable en la página electrónica </w:t>
      </w:r>
      <w:r w:rsidRPr="00915505">
        <w:rPr>
          <w:u w:val="single"/>
        </w:rPr>
        <w:t>http://www.enciclopedia-juridica.com/d/certificado/certificado.htm.</w:t>
      </w:r>
    </w:p>
  </w:footnote>
  <w:footnote w:id="3">
    <w:p w14:paraId="19377AB8" w14:textId="77777777" w:rsidR="0055242E" w:rsidRPr="001D5FB5" w:rsidRDefault="0055242E" w:rsidP="00915121">
      <w:pPr>
        <w:pStyle w:val="Textonotapie"/>
        <w:rPr>
          <w:lang w:val="es-ES"/>
        </w:rPr>
      </w:pPr>
      <w:r w:rsidRPr="001D5FB5">
        <w:rPr>
          <w:rStyle w:val="Refdenotaalpie"/>
          <w:color w:val="000000" w:themeColor="text1"/>
        </w:rPr>
        <w:footnoteRef/>
      </w:r>
      <w:r w:rsidRPr="001D5FB5">
        <w:rPr>
          <w:color w:val="000000" w:themeColor="text1"/>
        </w:rPr>
        <w:t xml:space="preserve"> </w:t>
      </w:r>
      <w:r w:rsidRPr="001D5FB5">
        <w:rPr>
          <w:color w:val="000000" w:themeColor="text1"/>
          <w:sz w:val="16"/>
          <w:szCs w:val="16"/>
          <w:shd w:val="clear" w:color="auto" w:fill="FFFFFF"/>
        </w:rPr>
        <w:t xml:space="preserve">VILLANUEVA </w:t>
      </w:r>
      <w:r w:rsidRPr="001D5FB5">
        <w:rPr>
          <w:color w:val="000000" w:themeColor="text1"/>
          <w:sz w:val="16"/>
          <w:szCs w:val="16"/>
          <w:shd w:val="clear" w:color="auto" w:fill="FFFFFF"/>
        </w:rPr>
        <w:t>VILLANUEVA Ernesto. Derecho de la Información, Ed. Porrúa.S.A., México. 2006. p. 270.</w:t>
      </w:r>
    </w:p>
  </w:footnote>
  <w:footnote w:id="4">
    <w:p w14:paraId="006BA49D" w14:textId="77777777" w:rsidR="0055242E" w:rsidRPr="009020DD" w:rsidRDefault="0055242E" w:rsidP="00915121">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C96BE41" w14:textId="77777777" w:rsidR="0055242E" w:rsidRPr="009020DD" w:rsidRDefault="0055242E" w:rsidP="00915121">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E0D8553" w14:textId="77777777" w:rsidR="0055242E" w:rsidRPr="009020DD" w:rsidRDefault="0055242E" w:rsidP="00915121">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9020DD">
        <w:rPr>
          <w:lang w:val="es-ES"/>
        </w:rPr>
        <w:t xml:space="preserve">Pp 1-19. </w:t>
      </w:r>
    </w:p>
  </w:footnote>
  <w:footnote w:id="5">
    <w:p w14:paraId="67C0B1EB" w14:textId="77777777" w:rsidR="0055242E" w:rsidRPr="007F43A5" w:rsidRDefault="0055242E" w:rsidP="00915121">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r w:rsidRPr="007F43A5">
        <w:rPr>
          <w:bCs/>
          <w:color w:val="000000" w:themeColor="text1"/>
          <w:bdr w:val="none" w:sz="0" w:space="0" w:color="auto" w:frame="1"/>
          <w:shd w:val="clear" w:color="auto" w:fill="FFFFFF"/>
        </w:rPr>
        <w:t>University Press, 2002, 474 pp.</w:t>
      </w:r>
    </w:p>
  </w:footnote>
  <w:footnote w:id="6">
    <w:p w14:paraId="66766C72" w14:textId="77777777" w:rsidR="0055242E" w:rsidRPr="0037004E" w:rsidRDefault="0055242E" w:rsidP="00915121">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682B36B7" w14:textId="77777777" w:rsidR="0055242E" w:rsidRDefault="0055242E" w:rsidP="00915121">
      <w:pPr>
        <w:pStyle w:val="Textonotapie"/>
      </w:pPr>
    </w:p>
  </w:footnote>
  <w:footnote w:id="7">
    <w:p w14:paraId="5CDEFA7F" w14:textId="77777777" w:rsidR="0055242E" w:rsidRDefault="0055242E" w:rsidP="00915121">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r>
        <w:rPr>
          <w:rFonts w:cs="Arial"/>
          <w:sz w:val="18"/>
          <w:szCs w:val="18"/>
        </w:rPr>
        <w:t>actualiza alguno de los supuestos de reserva o confidencialidad, de conformidad con lo dispuesto en el presente título.</w:t>
      </w:r>
    </w:p>
    <w:p w14:paraId="713CC92E" w14:textId="77777777" w:rsidR="0055242E" w:rsidRDefault="0055242E" w:rsidP="00915121">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43FECAE5" w14:textId="77777777" w:rsidR="0055242E" w:rsidRDefault="0055242E" w:rsidP="00915121">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20BA7D4C" w14:textId="77777777" w:rsidR="0055242E" w:rsidRDefault="0055242E" w:rsidP="00915121">
      <w:pPr>
        <w:autoSpaceDE w:val="0"/>
        <w:autoSpaceDN w:val="0"/>
        <w:adjustRightInd w:val="0"/>
        <w:jc w:val="both"/>
      </w:pPr>
    </w:p>
  </w:footnote>
  <w:footnote w:id="8">
    <w:p w14:paraId="2D6598BD" w14:textId="77777777" w:rsidR="0055242E" w:rsidRDefault="0055242E" w:rsidP="00915121">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E6297" w14:textId="54935CDA" w:rsidR="00123D1B" w:rsidRDefault="0009161D">
    <w:pPr>
      <w:pStyle w:val="Encabezado"/>
    </w:pPr>
    <w:r>
      <w:rPr>
        <w:noProof/>
        <w:lang w:val="es-MX" w:eastAsia="es-MX"/>
      </w:rPr>
      <w:pict w14:anchorId="345E0C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82946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5F23E" w14:textId="1716885A" w:rsidR="0055242E" w:rsidRDefault="0009161D">
    <w:pPr>
      <w:pStyle w:val="Encabezado"/>
    </w:pPr>
    <w:r>
      <w:rPr>
        <w:noProof/>
        <w:lang w:val="es-MX" w:eastAsia="es-MX"/>
      </w:rPr>
      <w:pict w14:anchorId="5679A9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829470"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5242E" w:rsidRPr="00E84957" w14:paraId="07F2896E" w14:textId="77777777" w:rsidTr="003116A6">
      <w:trPr>
        <w:trHeight w:val="138"/>
        <w:jc w:val="right"/>
      </w:trPr>
      <w:tc>
        <w:tcPr>
          <w:tcW w:w="2552" w:type="dxa"/>
          <w:vAlign w:val="center"/>
        </w:tcPr>
        <w:p w14:paraId="4A5B1974" w14:textId="77777777" w:rsidR="0055242E" w:rsidRPr="00E84957" w:rsidRDefault="0055242E"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24B31C2F" w:rsidR="0055242E" w:rsidRPr="002D0ECC" w:rsidRDefault="0055242E" w:rsidP="009760B2">
          <w:pPr>
            <w:pStyle w:val="Encabezado"/>
            <w:jc w:val="right"/>
            <w:rPr>
              <w:rFonts w:ascii="Palatino Linotype" w:hAnsi="Palatino Linotype"/>
              <w:b/>
              <w:sz w:val="20"/>
              <w:szCs w:val="20"/>
            </w:rPr>
          </w:pPr>
          <w:r>
            <w:rPr>
              <w:rFonts w:ascii="Palatino Linotype" w:hAnsi="Palatino Linotype" w:cs="Arial"/>
              <w:b/>
              <w:bCs/>
              <w:sz w:val="20"/>
              <w:szCs w:val="20"/>
              <w:lang w:eastAsia="es-MX"/>
            </w:rPr>
            <w:t>06123/INFOEM/IP/RR/2020</w:t>
          </w:r>
        </w:p>
      </w:tc>
    </w:tr>
    <w:tr w:rsidR="0055242E" w:rsidRPr="00E84957" w14:paraId="095EB01B" w14:textId="77777777" w:rsidTr="003116A6">
      <w:trPr>
        <w:trHeight w:val="321"/>
        <w:jc w:val="right"/>
      </w:trPr>
      <w:tc>
        <w:tcPr>
          <w:tcW w:w="2552" w:type="dxa"/>
          <w:vAlign w:val="center"/>
        </w:tcPr>
        <w:p w14:paraId="6E000A51" w14:textId="4DA3E277" w:rsidR="0055242E" w:rsidRPr="00E84957" w:rsidRDefault="0055242E"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51A93F8E" w:rsidR="0055242E" w:rsidRPr="00913471" w:rsidRDefault="0055242E" w:rsidP="009760B2">
          <w:pPr>
            <w:jc w:val="right"/>
            <w:rPr>
              <w:rFonts w:ascii="Palatino Linotype" w:hAnsi="Palatino Linotype"/>
              <w:b/>
              <w:sz w:val="20"/>
              <w:szCs w:val="20"/>
            </w:rPr>
          </w:pPr>
          <w:r>
            <w:rPr>
              <w:rFonts w:ascii="Palatino Linotype" w:hAnsi="Palatino Linotype"/>
              <w:b/>
              <w:sz w:val="20"/>
              <w:szCs w:val="20"/>
            </w:rPr>
            <w:t>Ayuntamiento de Mexicaltzingo</w:t>
          </w:r>
        </w:p>
      </w:tc>
    </w:tr>
    <w:tr w:rsidR="0055242E" w:rsidRPr="00E84957" w14:paraId="14F3CE0D" w14:textId="77777777" w:rsidTr="003116A6">
      <w:trPr>
        <w:trHeight w:val="321"/>
        <w:jc w:val="right"/>
      </w:trPr>
      <w:tc>
        <w:tcPr>
          <w:tcW w:w="2552" w:type="dxa"/>
          <w:vAlign w:val="center"/>
        </w:tcPr>
        <w:p w14:paraId="12248485" w14:textId="081B3348" w:rsidR="0055242E" w:rsidRPr="00E84957" w:rsidRDefault="0055242E"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55242E" w:rsidRPr="002D0ECC" w:rsidRDefault="0055242E"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55242E" w:rsidRDefault="0055242E" w:rsidP="00587366">
    <w:pPr>
      <w:pStyle w:val="Encabezado"/>
    </w:pPr>
  </w:p>
  <w:p w14:paraId="01FCACBC" w14:textId="77777777" w:rsidR="0055242E" w:rsidRDefault="0055242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7C796" w14:textId="18B0C5B8" w:rsidR="0055242E" w:rsidRDefault="0009161D" w:rsidP="000B5D79">
    <w:pPr>
      <w:pStyle w:val="Encabezado"/>
      <w:tabs>
        <w:tab w:val="clear" w:pos="4252"/>
        <w:tab w:val="clear" w:pos="8504"/>
        <w:tab w:val="left" w:pos="3103"/>
      </w:tabs>
    </w:pPr>
    <w:r>
      <w:rPr>
        <w:noProof/>
        <w:lang w:val="es-MX" w:eastAsia="es-MX"/>
      </w:rPr>
      <w:pict w14:anchorId="509DE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82946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55242E">
      <w:tab/>
    </w:r>
    <w:r w:rsidR="0055242E">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55242E" w:rsidRPr="00182113" w14:paraId="665387B4" w14:textId="77777777" w:rsidTr="000B5D79">
      <w:trPr>
        <w:trHeight w:val="138"/>
      </w:trPr>
      <w:tc>
        <w:tcPr>
          <w:tcW w:w="2532" w:type="dxa"/>
          <w:vAlign w:val="center"/>
        </w:tcPr>
        <w:p w14:paraId="01509DD6" w14:textId="77777777" w:rsidR="0055242E" w:rsidRPr="00182113" w:rsidRDefault="0055242E"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55242E" w:rsidRPr="00182113" w:rsidRDefault="0055242E" w:rsidP="000B5D79">
          <w:pPr>
            <w:pStyle w:val="Encabezado"/>
            <w:jc w:val="center"/>
            <w:rPr>
              <w:rFonts w:ascii="Palatino Linotype" w:hAnsi="Palatino Linotype"/>
              <w:b/>
              <w:sz w:val="22"/>
              <w:szCs w:val="22"/>
            </w:rPr>
          </w:pPr>
        </w:p>
      </w:tc>
      <w:tc>
        <w:tcPr>
          <w:tcW w:w="3261" w:type="dxa"/>
          <w:vAlign w:val="center"/>
        </w:tcPr>
        <w:p w14:paraId="4FAE21CD" w14:textId="2ED9822E" w:rsidR="0055242E" w:rsidRPr="00182113" w:rsidRDefault="0055242E" w:rsidP="00873D38">
          <w:pPr>
            <w:pStyle w:val="Encabezado"/>
            <w:rPr>
              <w:rFonts w:ascii="Palatino Linotype" w:hAnsi="Palatino Linotype"/>
              <w:b/>
              <w:sz w:val="22"/>
              <w:szCs w:val="22"/>
            </w:rPr>
          </w:pPr>
          <w:r>
            <w:rPr>
              <w:rFonts w:ascii="Palatino Linotype" w:hAnsi="Palatino Linotype" w:cs="Arial"/>
              <w:b/>
              <w:bCs/>
              <w:sz w:val="20"/>
              <w:szCs w:val="20"/>
              <w:lang w:eastAsia="es-MX"/>
            </w:rPr>
            <w:t>06123/INFOEM/IP/RR/2020</w:t>
          </w:r>
        </w:p>
      </w:tc>
    </w:tr>
    <w:tr w:rsidR="0055242E" w:rsidRPr="00182113" w14:paraId="78C9F2F4" w14:textId="77777777" w:rsidTr="000B5D79">
      <w:trPr>
        <w:trHeight w:val="227"/>
      </w:trPr>
      <w:tc>
        <w:tcPr>
          <w:tcW w:w="2532" w:type="dxa"/>
          <w:vAlign w:val="center"/>
        </w:tcPr>
        <w:p w14:paraId="2D89FED3" w14:textId="77777777" w:rsidR="0055242E" w:rsidRPr="00182113" w:rsidRDefault="0055242E"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55242E" w:rsidRPr="00182113" w:rsidRDefault="0055242E" w:rsidP="000B5D79">
          <w:pPr>
            <w:pStyle w:val="Encabezado"/>
            <w:jc w:val="center"/>
            <w:rPr>
              <w:rFonts w:ascii="Palatino Linotype" w:hAnsi="Palatino Linotype"/>
              <w:b/>
              <w:sz w:val="22"/>
              <w:szCs w:val="22"/>
            </w:rPr>
          </w:pPr>
        </w:p>
      </w:tc>
      <w:tc>
        <w:tcPr>
          <w:tcW w:w="3261" w:type="dxa"/>
          <w:vAlign w:val="center"/>
        </w:tcPr>
        <w:p w14:paraId="36D086A3" w14:textId="5118B868" w:rsidR="0055242E" w:rsidRPr="00F801DD" w:rsidRDefault="00441FD2" w:rsidP="000B5D79">
          <w:pPr>
            <w:pStyle w:val="Encabezado"/>
            <w:rPr>
              <w:rFonts w:ascii="Palatino Linotype" w:hAnsi="Palatino Linotype"/>
              <w:b/>
              <w:sz w:val="20"/>
              <w:szCs w:val="20"/>
            </w:rPr>
          </w:pPr>
          <w:r w:rsidRPr="00441FD2">
            <w:rPr>
              <w:rFonts w:ascii="Palatino Linotype" w:hAnsi="Palatino Linotype"/>
              <w:b/>
              <w:sz w:val="20"/>
              <w:szCs w:val="20"/>
              <w:highlight w:val="black"/>
            </w:rPr>
            <w:t>----------------------</w:t>
          </w:r>
        </w:p>
      </w:tc>
    </w:tr>
    <w:tr w:rsidR="0055242E" w:rsidRPr="00182113" w14:paraId="1A862673" w14:textId="77777777" w:rsidTr="000B5D79">
      <w:trPr>
        <w:trHeight w:val="232"/>
      </w:trPr>
      <w:tc>
        <w:tcPr>
          <w:tcW w:w="2532" w:type="dxa"/>
          <w:vAlign w:val="center"/>
        </w:tcPr>
        <w:p w14:paraId="767A6F60" w14:textId="77777777" w:rsidR="0055242E" w:rsidRPr="00182113" w:rsidRDefault="0055242E"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55242E" w:rsidRPr="00182113" w:rsidRDefault="0055242E" w:rsidP="000B5D79">
          <w:pPr>
            <w:pStyle w:val="Encabezado"/>
            <w:jc w:val="center"/>
            <w:rPr>
              <w:rFonts w:ascii="Palatino Linotype" w:hAnsi="Palatino Linotype"/>
              <w:b/>
              <w:sz w:val="22"/>
              <w:szCs w:val="22"/>
            </w:rPr>
          </w:pPr>
        </w:p>
      </w:tc>
      <w:tc>
        <w:tcPr>
          <w:tcW w:w="3261" w:type="dxa"/>
          <w:vAlign w:val="center"/>
        </w:tcPr>
        <w:p w14:paraId="3FC8EF03" w14:textId="6A1E3DE1" w:rsidR="0055242E" w:rsidRPr="00913471" w:rsidRDefault="0055242E" w:rsidP="009760B2">
          <w:r>
            <w:rPr>
              <w:rFonts w:ascii="Palatino Linotype" w:hAnsi="Palatino Linotype"/>
              <w:b/>
              <w:sz w:val="20"/>
              <w:szCs w:val="20"/>
            </w:rPr>
            <w:t>Ayuntamiento de Mexicaltzingo</w:t>
          </w:r>
        </w:p>
      </w:tc>
    </w:tr>
    <w:tr w:rsidR="0055242E" w:rsidRPr="00182113" w14:paraId="4416531B" w14:textId="77777777" w:rsidTr="000B5D79">
      <w:trPr>
        <w:trHeight w:val="320"/>
      </w:trPr>
      <w:tc>
        <w:tcPr>
          <w:tcW w:w="2532" w:type="dxa"/>
          <w:vAlign w:val="center"/>
        </w:tcPr>
        <w:p w14:paraId="277DD3E2" w14:textId="4C90BB0A" w:rsidR="0055242E" w:rsidRPr="00182113" w:rsidRDefault="0055242E"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55242E" w:rsidRPr="00182113" w:rsidRDefault="0055242E" w:rsidP="000B5D79">
          <w:pPr>
            <w:pStyle w:val="Encabezado"/>
            <w:jc w:val="center"/>
            <w:rPr>
              <w:rFonts w:ascii="Palatino Linotype" w:hAnsi="Palatino Linotype"/>
              <w:b/>
              <w:sz w:val="22"/>
              <w:szCs w:val="22"/>
            </w:rPr>
          </w:pPr>
        </w:p>
      </w:tc>
      <w:tc>
        <w:tcPr>
          <w:tcW w:w="3261" w:type="dxa"/>
          <w:vAlign w:val="center"/>
        </w:tcPr>
        <w:p w14:paraId="3BD70CE4" w14:textId="61A13249" w:rsidR="0055242E" w:rsidRPr="00182113" w:rsidRDefault="0055242E"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55242E" w:rsidRDefault="0055242E">
    <w:pPr>
      <w:pStyle w:val="Encabezado"/>
    </w:pPr>
  </w:p>
  <w:p w14:paraId="2C496126" w14:textId="77777777" w:rsidR="0055242E" w:rsidRDefault="005524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F3D01"/>
    <w:multiLevelType w:val="hybridMultilevel"/>
    <w:tmpl w:val="0B0E81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1B3C53"/>
    <w:multiLevelType w:val="hybridMultilevel"/>
    <w:tmpl w:val="CD04A9C0"/>
    <w:lvl w:ilvl="0" w:tplc="9DB6F6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D85439"/>
    <w:multiLevelType w:val="hybridMultilevel"/>
    <w:tmpl w:val="8B98D434"/>
    <w:lvl w:ilvl="0" w:tplc="14CE76F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B64625"/>
    <w:multiLevelType w:val="multilevel"/>
    <w:tmpl w:val="9550B91A"/>
    <w:lvl w:ilvl="0">
      <w:start w:val="1"/>
      <w:numFmt w:val="lowerLetter"/>
      <w:lvlText w:val="%1)"/>
      <w:lvlJc w:val="left"/>
      <w:pPr>
        <w:ind w:left="720" w:hanging="360"/>
      </w:pPr>
      <w:rPr>
        <w:b/>
        <w:i w:val="0"/>
        <w:color w:val="000000"/>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620867"/>
    <w:multiLevelType w:val="hybridMultilevel"/>
    <w:tmpl w:val="0EB828F6"/>
    <w:lvl w:ilvl="0" w:tplc="080A000F">
      <w:start w:val="1"/>
      <w:numFmt w:val="decimal"/>
      <w:lvlText w:val="%1."/>
      <w:lvlJc w:val="left"/>
      <w:pPr>
        <w:ind w:left="8582"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D6434A"/>
    <w:multiLevelType w:val="hybridMultilevel"/>
    <w:tmpl w:val="82461C5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9E19F6"/>
    <w:multiLevelType w:val="hybridMultilevel"/>
    <w:tmpl w:val="0900BD38"/>
    <w:lvl w:ilvl="0" w:tplc="080A0001">
      <w:start w:val="1"/>
      <w:numFmt w:val="bullet"/>
      <w:lvlText w:val=""/>
      <w:lvlJc w:val="left"/>
      <w:pPr>
        <w:ind w:left="502" w:hanging="360"/>
      </w:pPr>
      <w:rPr>
        <w:rFonts w:ascii="Symbol" w:hAnsi="Symbol" w:hint="default"/>
      </w:rPr>
    </w:lvl>
    <w:lvl w:ilvl="1" w:tplc="B4C458E6">
      <w:start w:val="74"/>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B8E2722"/>
    <w:multiLevelType w:val="hybridMultilevel"/>
    <w:tmpl w:val="81CCE8B6"/>
    <w:lvl w:ilvl="0" w:tplc="15F01DA2">
      <w:start w:val="1"/>
      <w:numFmt w:val="decimal"/>
      <w:lvlText w:val="%1."/>
      <w:lvlJc w:val="left"/>
      <w:pPr>
        <w:ind w:left="720" w:hanging="360"/>
      </w:pPr>
      <w:rPr>
        <w:rFonts w:eastAsia="Times New Roman"/>
        <w:b/>
        <w:i w:val="0"/>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34317490"/>
    <w:multiLevelType w:val="hybridMultilevel"/>
    <w:tmpl w:val="F5869AB2"/>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E27AA6"/>
    <w:multiLevelType w:val="hybridMultilevel"/>
    <w:tmpl w:val="12EE8A9C"/>
    <w:lvl w:ilvl="0" w:tplc="0EFA0958">
      <w:start w:val="1"/>
      <w:numFmt w:val="upperRoman"/>
      <w:lvlText w:val="%1."/>
      <w:lvlJc w:val="left"/>
      <w:pPr>
        <w:ind w:left="1287" w:hanging="36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3" w15:restartNumberingAfterBreak="0">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813304"/>
    <w:multiLevelType w:val="hybridMultilevel"/>
    <w:tmpl w:val="277637E6"/>
    <w:lvl w:ilvl="0" w:tplc="ECAC36D6">
      <w:start w:val="1"/>
      <w:numFmt w:val="decimal"/>
      <w:lvlText w:val="%1."/>
      <w:lvlJc w:val="left"/>
      <w:pPr>
        <w:ind w:left="720" w:hanging="360"/>
      </w:pPr>
      <w:rPr>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F107F6D"/>
    <w:multiLevelType w:val="hybridMultilevel"/>
    <w:tmpl w:val="801E6BB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16"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D53E4D"/>
    <w:multiLevelType w:val="hybridMultilevel"/>
    <w:tmpl w:val="AFF6DEBA"/>
    <w:lvl w:ilvl="0" w:tplc="68A64738">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9" w15:restartNumberingAfterBreak="0">
    <w:nsid w:val="467A7DCF"/>
    <w:multiLevelType w:val="hybridMultilevel"/>
    <w:tmpl w:val="79426A02"/>
    <w:lvl w:ilvl="0" w:tplc="080A0001">
      <w:start w:val="1"/>
      <w:numFmt w:val="bullet"/>
      <w:lvlText w:val=""/>
      <w:lvlJc w:val="left"/>
      <w:pPr>
        <w:ind w:left="720" w:hanging="360"/>
      </w:pPr>
      <w:rPr>
        <w:rFonts w:ascii="Symbol" w:hAnsi="Symbol"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E3C2802"/>
    <w:multiLevelType w:val="hybridMultilevel"/>
    <w:tmpl w:val="F7AE73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77202FA"/>
    <w:multiLevelType w:val="hybridMultilevel"/>
    <w:tmpl w:val="A6AE0DB6"/>
    <w:lvl w:ilvl="0" w:tplc="268881FA">
      <w:start w:val="1"/>
      <w:numFmt w:val="decimal"/>
      <w:lvlText w:val="%1."/>
      <w:lvlJc w:val="left"/>
      <w:pPr>
        <w:ind w:left="360" w:hanging="360"/>
      </w:pPr>
      <w:rPr>
        <w:rFonts w:hAnsi="Arial Unicode MS" w:hint="default"/>
        <w:b/>
        <w:caps w:val="0"/>
        <w:smallCaps w:val="0"/>
        <w:strike w:val="0"/>
        <w:dstrike w:val="0"/>
        <w:outline w:val="0"/>
        <w:emboss w:val="0"/>
        <w:imprint w:val="0"/>
        <w:spacing w:val="0"/>
        <w:w w:val="100"/>
        <w:kern w:val="0"/>
        <w:position w:val="0"/>
        <w:highlight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8B2937"/>
    <w:multiLevelType w:val="hybridMultilevel"/>
    <w:tmpl w:val="B0BE1A20"/>
    <w:lvl w:ilvl="0" w:tplc="080A000F">
      <w:start w:val="1"/>
      <w:numFmt w:val="decimal"/>
      <w:lvlText w:val="%1."/>
      <w:lvlJc w:val="left"/>
      <w:pPr>
        <w:ind w:left="2138" w:hanging="360"/>
      </w:p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23" w15:restartNumberingAfterBreak="0">
    <w:nsid w:val="593C0F25"/>
    <w:multiLevelType w:val="hybridMultilevel"/>
    <w:tmpl w:val="CF904ADC"/>
    <w:lvl w:ilvl="0" w:tplc="067ADC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FC5550B"/>
    <w:multiLevelType w:val="hybridMultilevel"/>
    <w:tmpl w:val="9302614E"/>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1425B63"/>
    <w:multiLevelType w:val="hybridMultilevel"/>
    <w:tmpl w:val="3B0C8DD4"/>
    <w:lvl w:ilvl="0" w:tplc="080A0017">
      <w:start w:val="1"/>
      <w:numFmt w:val="lowerLetter"/>
      <w:lvlText w:val="%1)"/>
      <w:lvlJc w:val="left"/>
      <w:pPr>
        <w:ind w:left="363" w:hanging="360"/>
      </w:pPr>
    </w:lvl>
    <w:lvl w:ilvl="1" w:tplc="080A0019">
      <w:start w:val="1"/>
      <w:numFmt w:val="lowerLetter"/>
      <w:lvlText w:val="%2."/>
      <w:lvlJc w:val="left"/>
      <w:pPr>
        <w:ind w:left="1083" w:hanging="360"/>
      </w:pPr>
    </w:lvl>
    <w:lvl w:ilvl="2" w:tplc="080A001B">
      <w:start w:val="1"/>
      <w:numFmt w:val="lowerRoman"/>
      <w:lvlText w:val="%3."/>
      <w:lvlJc w:val="right"/>
      <w:pPr>
        <w:ind w:left="1803" w:hanging="180"/>
      </w:pPr>
    </w:lvl>
    <w:lvl w:ilvl="3" w:tplc="080A000F">
      <w:start w:val="1"/>
      <w:numFmt w:val="decimal"/>
      <w:lvlText w:val="%4."/>
      <w:lvlJc w:val="left"/>
      <w:pPr>
        <w:ind w:left="2523" w:hanging="360"/>
      </w:pPr>
    </w:lvl>
    <w:lvl w:ilvl="4" w:tplc="080A0019">
      <w:start w:val="1"/>
      <w:numFmt w:val="lowerLetter"/>
      <w:lvlText w:val="%5."/>
      <w:lvlJc w:val="left"/>
      <w:pPr>
        <w:ind w:left="3243" w:hanging="360"/>
      </w:pPr>
    </w:lvl>
    <w:lvl w:ilvl="5" w:tplc="080A001B">
      <w:start w:val="1"/>
      <w:numFmt w:val="lowerRoman"/>
      <w:lvlText w:val="%6."/>
      <w:lvlJc w:val="right"/>
      <w:pPr>
        <w:ind w:left="3963" w:hanging="180"/>
      </w:pPr>
    </w:lvl>
    <w:lvl w:ilvl="6" w:tplc="080A000F">
      <w:start w:val="1"/>
      <w:numFmt w:val="decimal"/>
      <w:lvlText w:val="%7."/>
      <w:lvlJc w:val="left"/>
      <w:pPr>
        <w:ind w:left="4683" w:hanging="360"/>
      </w:pPr>
    </w:lvl>
    <w:lvl w:ilvl="7" w:tplc="080A0019">
      <w:start w:val="1"/>
      <w:numFmt w:val="lowerLetter"/>
      <w:lvlText w:val="%8."/>
      <w:lvlJc w:val="left"/>
      <w:pPr>
        <w:ind w:left="5403" w:hanging="360"/>
      </w:pPr>
    </w:lvl>
    <w:lvl w:ilvl="8" w:tplc="080A001B">
      <w:start w:val="1"/>
      <w:numFmt w:val="lowerRoman"/>
      <w:lvlText w:val="%9."/>
      <w:lvlJc w:val="right"/>
      <w:pPr>
        <w:ind w:left="6123" w:hanging="180"/>
      </w:pPr>
    </w:lvl>
  </w:abstractNum>
  <w:abstractNum w:abstractNumId="26" w15:restartNumberingAfterBreak="0">
    <w:nsid w:val="62E41C6B"/>
    <w:multiLevelType w:val="hybridMultilevel"/>
    <w:tmpl w:val="C4A2EF12"/>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27" w15:restartNumberingAfterBreak="0">
    <w:nsid w:val="683207B2"/>
    <w:multiLevelType w:val="hybridMultilevel"/>
    <w:tmpl w:val="D4AC87D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8"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9232C9B"/>
    <w:multiLevelType w:val="hybridMultilevel"/>
    <w:tmpl w:val="814EF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DC74AB1"/>
    <w:multiLevelType w:val="hybridMultilevel"/>
    <w:tmpl w:val="8064F1A0"/>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E365726"/>
    <w:multiLevelType w:val="hybridMultilevel"/>
    <w:tmpl w:val="BB3C96C2"/>
    <w:lvl w:ilvl="0" w:tplc="9C0CE0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0955487"/>
    <w:multiLevelType w:val="hybridMultilevel"/>
    <w:tmpl w:val="D9FC201E"/>
    <w:lvl w:ilvl="0" w:tplc="5FCC92A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747C148D"/>
    <w:multiLevelType w:val="hybridMultilevel"/>
    <w:tmpl w:val="40404774"/>
    <w:lvl w:ilvl="0" w:tplc="080A000F">
      <w:start w:val="1"/>
      <w:numFmt w:val="decimal"/>
      <w:lvlText w:val="%1."/>
      <w:lvlJc w:val="left"/>
      <w:pPr>
        <w:ind w:left="8582"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70136A0"/>
    <w:multiLevelType w:val="hybridMultilevel"/>
    <w:tmpl w:val="8CAADE9E"/>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1430" w:hanging="720"/>
      </w:pPr>
      <w:rPr>
        <w:rFonts w:hint="default"/>
      </w:rPr>
    </w:lvl>
    <w:lvl w:ilvl="3" w:tplc="E5D851DA">
      <w:start w:val="1"/>
      <w:numFmt w:val="lowerLetter"/>
      <w:lvlText w:val="%4)"/>
      <w:lvlJc w:val="left"/>
      <w:pPr>
        <w:ind w:left="7322"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C964EC0"/>
    <w:multiLevelType w:val="hybridMultilevel"/>
    <w:tmpl w:val="A992E16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8" w15:restartNumberingAfterBreak="0">
    <w:nsid w:val="7D6D1ADF"/>
    <w:multiLevelType w:val="hybridMultilevel"/>
    <w:tmpl w:val="4B485A12"/>
    <w:lvl w:ilvl="0" w:tplc="1B284E46">
      <w:start w:val="22"/>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7E0C5EFF"/>
    <w:multiLevelType w:val="hybridMultilevel"/>
    <w:tmpl w:val="6AE0AD3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35"/>
  </w:num>
  <w:num w:numId="2">
    <w:abstractNumId w:val="29"/>
  </w:num>
  <w:num w:numId="3">
    <w:abstractNumId w:val="31"/>
  </w:num>
  <w:num w:numId="4">
    <w:abstractNumId w:val="16"/>
  </w:num>
  <w:num w:numId="5">
    <w:abstractNumId w:val="15"/>
  </w:num>
  <w:num w:numId="6">
    <w:abstractNumId w:val="27"/>
  </w:num>
  <w:num w:numId="7">
    <w:abstractNumId w:val="28"/>
  </w:num>
  <w:num w:numId="8">
    <w:abstractNumId w:val="33"/>
  </w:num>
  <w:num w:numId="9">
    <w:abstractNumId w:val="37"/>
  </w:num>
  <w:num w:numId="10">
    <w:abstractNumId w:val="10"/>
  </w:num>
  <w:num w:numId="11">
    <w:abstractNumId w:val="14"/>
  </w:num>
  <w:num w:numId="12">
    <w:abstractNumId w:val="19"/>
  </w:num>
  <w:num w:numId="13">
    <w:abstractNumId w:val="30"/>
  </w:num>
  <w:num w:numId="14">
    <w:abstractNumId w:val="17"/>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0"/>
  </w:num>
  <w:num w:numId="18">
    <w:abstractNumId w:val="39"/>
  </w:num>
  <w:num w:numId="19">
    <w:abstractNumId w:val="36"/>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8"/>
  </w:num>
  <w:num w:numId="23">
    <w:abstractNumId w:val="24"/>
  </w:num>
  <w:num w:numId="24">
    <w:abstractNumId w:val="11"/>
  </w:num>
  <w:num w:numId="25">
    <w:abstractNumId w:val="8"/>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3"/>
  </w:num>
  <w:num w:numId="29">
    <w:abstractNumId w:val="1"/>
  </w:num>
  <w:num w:numId="30">
    <w:abstractNumId w:val="23"/>
  </w:num>
  <w:num w:numId="31">
    <w:abstractNumId w:val="38"/>
  </w:num>
  <w:num w:numId="32">
    <w:abstractNumId w:val="20"/>
  </w:num>
  <w:num w:numId="33">
    <w:abstractNumId w:val="4"/>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25"/>
  </w:num>
  <w:num w:numId="37">
    <w:abstractNumId w:val="7"/>
  </w:num>
  <w:num w:numId="38">
    <w:abstractNumId w:val="6"/>
  </w:num>
  <w:num w:numId="39">
    <w:abstractNumId w:val="34"/>
  </w:num>
  <w:num w:numId="40">
    <w:abstractNumId w:val="21"/>
  </w:num>
  <w:num w:numId="41">
    <w:abstractNumId w:val="26"/>
  </w:num>
  <w:num w:numId="4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92F"/>
    <w:rsid w:val="00000ABA"/>
    <w:rsid w:val="000017A3"/>
    <w:rsid w:val="0000198C"/>
    <w:rsid w:val="00001C94"/>
    <w:rsid w:val="00002AB3"/>
    <w:rsid w:val="00002D13"/>
    <w:rsid w:val="0000315A"/>
    <w:rsid w:val="000039DA"/>
    <w:rsid w:val="00007057"/>
    <w:rsid w:val="00007A8A"/>
    <w:rsid w:val="00010D65"/>
    <w:rsid w:val="00011036"/>
    <w:rsid w:val="00011251"/>
    <w:rsid w:val="00011719"/>
    <w:rsid w:val="00012472"/>
    <w:rsid w:val="000135F5"/>
    <w:rsid w:val="00013B71"/>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72A"/>
    <w:rsid w:val="0002392C"/>
    <w:rsid w:val="000240A5"/>
    <w:rsid w:val="00024548"/>
    <w:rsid w:val="0002623B"/>
    <w:rsid w:val="00027153"/>
    <w:rsid w:val="0003063D"/>
    <w:rsid w:val="00030C43"/>
    <w:rsid w:val="00031C89"/>
    <w:rsid w:val="00032493"/>
    <w:rsid w:val="00032B32"/>
    <w:rsid w:val="00033CAD"/>
    <w:rsid w:val="00034578"/>
    <w:rsid w:val="000348AB"/>
    <w:rsid w:val="00034AEC"/>
    <w:rsid w:val="00035959"/>
    <w:rsid w:val="000360CD"/>
    <w:rsid w:val="00036AC3"/>
    <w:rsid w:val="000370C1"/>
    <w:rsid w:val="00037177"/>
    <w:rsid w:val="00037B3F"/>
    <w:rsid w:val="000400AD"/>
    <w:rsid w:val="00041206"/>
    <w:rsid w:val="0004133B"/>
    <w:rsid w:val="00041C72"/>
    <w:rsid w:val="0004277D"/>
    <w:rsid w:val="00045BF1"/>
    <w:rsid w:val="00045EC8"/>
    <w:rsid w:val="00046211"/>
    <w:rsid w:val="000464A8"/>
    <w:rsid w:val="000467C5"/>
    <w:rsid w:val="0004686A"/>
    <w:rsid w:val="000468E2"/>
    <w:rsid w:val="00046A5A"/>
    <w:rsid w:val="00050682"/>
    <w:rsid w:val="00050767"/>
    <w:rsid w:val="00050C57"/>
    <w:rsid w:val="00051730"/>
    <w:rsid w:val="00051E75"/>
    <w:rsid w:val="00051F9D"/>
    <w:rsid w:val="00052007"/>
    <w:rsid w:val="000520C1"/>
    <w:rsid w:val="0005282A"/>
    <w:rsid w:val="000533EE"/>
    <w:rsid w:val="000536A4"/>
    <w:rsid w:val="000536C4"/>
    <w:rsid w:val="0005420C"/>
    <w:rsid w:val="00054220"/>
    <w:rsid w:val="00054A7C"/>
    <w:rsid w:val="00055B29"/>
    <w:rsid w:val="00055FF9"/>
    <w:rsid w:val="00056A79"/>
    <w:rsid w:val="0005766F"/>
    <w:rsid w:val="000616D2"/>
    <w:rsid w:val="00061822"/>
    <w:rsid w:val="00062339"/>
    <w:rsid w:val="00062AC3"/>
    <w:rsid w:val="000634AC"/>
    <w:rsid w:val="00064750"/>
    <w:rsid w:val="00064822"/>
    <w:rsid w:val="00064B95"/>
    <w:rsid w:val="0007139C"/>
    <w:rsid w:val="000725E7"/>
    <w:rsid w:val="00072D85"/>
    <w:rsid w:val="00073D21"/>
    <w:rsid w:val="00075505"/>
    <w:rsid w:val="00075C1D"/>
    <w:rsid w:val="000769BB"/>
    <w:rsid w:val="00076F07"/>
    <w:rsid w:val="00077456"/>
    <w:rsid w:val="00077DDC"/>
    <w:rsid w:val="000800AC"/>
    <w:rsid w:val="0008011F"/>
    <w:rsid w:val="000802B8"/>
    <w:rsid w:val="00080AE2"/>
    <w:rsid w:val="00080F9A"/>
    <w:rsid w:val="00080FB9"/>
    <w:rsid w:val="000820A1"/>
    <w:rsid w:val="00082B75"/>
    <w:rsid w:val="00084133"/>
    <w:rsid w:val="00084799"/>
    <w:rsid w:val="00084B83"/>
    <w:rsid w:val="00084FD5"/>
    <w:rsid w:val="0008542A"/>
    <w:rsid w:val="00085BAA"/>
    <w:rsid w:val="00085FE0"/>
    <w:rsid w:val="00086A19"/>
    <w:rsid w:val="000877FD"/>
    <w:rsid w:val="00087F83"/>
    <w:rsid w:val="0009161D"/>
    <w:rsid w:val="00091EC6"/>
    <w:rsid w:val="00094279"/>
    <w:rsid w:val="000946B6"/>
    <w:rsid w:val="00094CAC"/>
    <w:rsid w:val="000957B1"/>
    <w:rsid w:val="0009723C"/>
    <w:rsid w:val="00097B87"/>
    <w:rsid w:val="00097D8A"/>
    <w:rsid w:val="000A09F5"/>
    <w:rsid w:val="000A0D7B"/>
    <w:rsid w:val="000A13A2"/>
    <w:rsid w:val="000A149C"/>
    <w:rsid w:val="000A175B"/>
    <w:rsid w:val="000A1909"/>
    <w:rsid w:val="000A1F77"/>
    <w:rsid w:val="000A2A6D"/>
    <w:rsid w:val="000A379E"/>
    <w:rsid w:val="000A5102"/>
    <w:rsid w:val="000A69FC"/>
    <w:rsid w:val="000A6A59"/>
    <w:rsid w:val="000A736A"/>
    <w:rsid w:val="000A748D"/>
    <w:rsid w:val="000A76EB"/>
    <w:rsid w:val="000A77ED"/>
    <w:rsid w:val="000A7F69"/>
    <w:rsid w:val="000B03E6"/>
    <w:rsid w:val="000B1010"/>
    <w:rsid w:val="000B20A9"/>
    <w:rsid w:val="000B48D4"/>
    <w:rsid w:val="000B503E"/>
    <w:rsid w:val="000B5D79"/>
    <w:rsid w:val="000B62CA"/>
    <w:rsid w:val="000B6391"/>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264C"/>
    <w:rsid w:val="000D3DD5"/>
    <w:rsid w:val="000D466E"/>
    <w:rsid w:val="000D5248"/>
    <w:rsid w:val="000D5B08"/>
    <w:rsid w:val="000D5C91"/>
    <w:rsid w:val="000D5C96"/>
    <w:rsid w:val="000D5CC0"/>
    <w:rsid w:val="000D6DCB"/>
    <w:rsid w:val="000E2013"/>
    <w:rsid w:val="000E41A9"/>
    <w:rsid w:val="000E48E7"/>
    <w:rsid w:val="000E5A4F"/>
    <w:rsid w:val="000E63C1"/>
    <w:rsid w:val="000E6945"/>
    <w:rsid w:val="000E6BDE"/>
    <w:rsid w:val="000E7F64"/>
    <w:rsid w:val="000F1EFE"/>
    <w:rsid w:val="000F20CE"/>
    <w:rsid w:val="000F214D"/>
    <w:rsid w:val="000F2A1D"/>
    <w:rsid w:val="000F2D38"/>
    <w:rsid w:val="000F366D"/>
    <w:rsid w:val="000F483B"/>
    <w:rsid w:val="000F59B5"/>
    <w:rsid w:val="000F6621"/>
    <w:rsid w:val="000F675E"/>
    <w:rsid w:val="000F760A"/>
    <w:rsid w:val="000F773F"/>
    <w:rsid w:val="00100767"/>
    <w:rsid w:val="00100A1D"/>
    <w:rsid w:val="001012FE"/>
    <w:rsid w:val="00101FC0"/>
    <w:rsid w:val="0010281C"/>
    <w:rsid w:val="00102ADC"/>
    <w:rsid w:val="00103B78"/>
    <w:rsid w:val="00105039"/>
    <w:rsid w:val="0010528C"/>
    <w:rsid w:val="001054A7"/>
    <w:rsid w:val="001064DB"/>
    <w:rsid w:val="0010722C"/>
    <w:rsid w:val="001101CF"/>
    <w:rsid w:val="00110238"/>
    <w:rsid w:val="00110A12"/>
    <w:rsid w:val="0011102B"/>
    <w:rsid w:val="00112711"/>
    <w:rsid w:val="00112B02"/>
    <w:rsid w:val="00112B9A"/>
    <w:rsid w:val="0011338C"/>
    <w:rsid w:val="00114C6B"/>
    <w:rsid w:val="0011537F"/>
    <w:rsid w:val="0011644C"/>
    <w:rsid w:val="0011671E"/>
    <w:rsid w:val="00117449"/>
    <w:rsid w:val="001174EC"/>
    <w:rsid w:val="00117A22"/>
    <w:rsid w:val="00117C43"/>
    <w:rsid w:val="00117E42"/>
    <w:rsid w:val="0012006D"/>
    <w:rsid w:val="00121EBE"/>
    <w:rsid w:val="00122C7C"/>
    <w:rsid w:val="00122D83"/>
    <w:rsid w:val="00123BAB"/>
    <w:rsid w:val="00123D1B"/>
    <w:rsid w:val="00123DF6"/>
    <w:rsid w:val="001248A0"/>
    <w:rsid w:val="00124E25"/>
    <w:rsid w:val="0012592B"/>
    <w:rsid w:val="001262AB"/>
    <w:rsid w:val="0012670D"/>
    <w:rsid w:val="001267F8"/>
    <w:rsid w:val="00127D56"/>
    <w:rsid w:val="00130484"/>
    <w:rsid w:val="00130C63"/>
    <w:rsid w:val="001318D2"/>
    <w:rsid w:val="00132306"/>
    <w:rsid w:val="00132899"/>
    <w:rsid w:val="0013327A"/>
    <w:rsid w:val="00133B79"/>
    <w:rsid w:val="0013492B"/>
    <w:rsid w:val="0013583D"/>
    <w:rsid w:val="001358E8"/>
    <w:rsid w:val="00136014"/>
    <w:rsid w:val="001365A4"/>
    <w:rsid w:val="001374A0"/>
    <w:rsid w:val="00140070"/>
    <w:rsid w:val="00140A4D"/>
    <w:rsid w:val="00140D44"/>
    <w:rsid w:val="001415F8"/>
    <w:rsid w:val="0014188A"/>
    <w:rsid w:val="0014190B"/>
    <w:rsid w:val="00142929"/>
    <w:rsid w:val="00143222"/>
    <w:rsid w:val="00143783"/>
    <w:rsid w:val="00144239"/>
    <w:rsid w:val="00144537"/>
    <w:rsid w:val="00145FFA"/>
    <w:rsid w:val="00146524"/>
    <w:rsid w:val="00146A0A"/>
    <w:rsid w:val="00146E2E"/>
    <w:rsid w:val="00147163"/>
    <w:rsid w:val="00147864"/>
    <w:rsid w:val="0015179D"/>
    <w:rsid w:val="00151FD7"/>
    <w:rsid w:val="00152EE8"/>
    <w:rsid w:val="0015466E"/>
    <w:rsid w:val="00154F67"/>
    <w:rsid w:val="001565C9"/>
    <w:rsid w:val="00157464"/>
    <w:rsid w:val="0015798B"/>
    <w:rsid w:val="00157C5A"/>
    <w:rsid w:val="00162712"/>
    <w:rsid w:val="001632E2"/>
    <w:rsid w:val="0016332D"/>
    <w:rsid w:val="00163D29"/>
    <w:rsid w:val="00164833"/>
    <w:rsid w:val="001648EE"/>
    <w:rsid w:val="00164B65"/>
    <w:rsid w:val="0016539F"/>
    <w:rsid w:val="00165C02"/>
    <w:rsid w:val="00166718"/>
    <w:rsid w:val="00166794"/>
    <w:rsid w:val="001669E6"/>
    <w:rsid w:val="00166E88"/>
    <w:rsid w:val="00167475"/>
    <w:rsid w:val="00167CCF"/>
    <w:rsid w:val="00170323"/>
    <w:rsid w:val="0017146D"/>
    <w:rsid w:val="00171A4E"/>
    <w:rsid w:val="001721C4"/>
    <w:rsid w:val="00172689"/>
    <w:rsid w:val="00172B01"/>
    <w:rsid w:val="00173B92"/>
    <w:rsid w:val="00174F63"/>
    <w:rsid w:val="00175585"/>
    <w:rsid w:val="00176DE7"/>
    <w:rsid w:val="001775DF"/>
    <w:rsid w:val="0018163E"/>
    <w:rsid w:val="00181DC0"/>
    <w:rsid w:val="001850D6"/>
    <w:rsid w:val="00186391"/>
    <w:rsid w:val="00186971"/>
    <w:rsid w:val="0018788D"/>
    <w:rsid w:val="001878A8"/>
    <w:rsid w:val="0019076C"/>
    <w:rsid w:val="0019358B"/>
    <w:rsid w:val="0019484F"/>
    <w:rsid w:val="001964AF"/>
    <w:rsid w:val="00196F89"/>
    <w:rsid w:val="00197168"/>
    <w:rsid w:val="0019716F"/>
    <w:rsid w:val="00197318"/>
    <w:rsid w:val="00197709"/>
    <w:rsid w:val="001979C5"/>
    <w:rsid w:val="00197B63"/>
    <w:rsid w:val="001A04D3"/>
    <w:rsid w:val="001A0524"/>
    <w:rsid w:val="001A0AA2"/>
    <w:rsid w:val="001A0BE8"/>
    <w:rsid w:val="001A138D"/>
    <w:rsid w:val="001A1EB8"/>
    <w:rsid w:val="001A230D"/>
    <w:rsid w:val="001A339A"/>
    <w:rsid w:val="001A3C17"/>
    <w:rsid w:val="001A4753"/>
    <w:rsid w:val="001A4764"/>
    <w:rsid w:val="001A4A0F"/>
    <w:rsid w:val="001A513D"/>
    <w:rsid w:val="001A5277"/>
    <w:rsid w:val="001A5C54"/>
    <w:rsid w:val="001A6360"/>
    <w:rsid w:val="001A77BA"/>
    <w:rsid w:val="001B0EFF"/>
    <w:rsid w:val="001B26AA"/>
    <w:rsid w:val="001B4447"/>
    <w:rsid w:val="001B53A0"/>
    <w:rsid w:val="001B57F2"/>
    <w:rsid w:val="001B5E8D"/>
    <w:rsid w:val="001B5F70"/>
    <w:rsid w:val="001B6C18"/>
    <w:rsid w:val="001B6D80"/>
    <w:rsid w:val="001B79C3"/>
    <w:rsid w:val="001C04DF"/>
    <w:rsid w:val="001C0C2E"/>
    <w:rsid w:val="001C13B1"/>
    <w:rsid w:val="001C16B6"/>
    <w:rsid w:val="001C1C2A"/>
    <w:rsid w:val="001C1FFF"/>
    <w:rsid w:val="001C4087"/>
    <w:rsid w:val="001C53A0"/>
    <w:rsid w:val="001C572C"/>
    <w:rsid w:val="001C5D12"/>
    <w:rsid w:val="001C67B0"/>
    <w:rsid w:val="001C6FD7"/>
    <w:rsid w:val="001C79FA"/>
    <w:rsid w:val="001C7F19"/>
    <w:rsid w:val="001D2662"/>
    <w:rsid w:val="001D3EEA"/>
    <w:rsid w:val="001D64F6"/>
    <w:rsid w:val="001E0EE9"/>
    <w:rsid w:val="001E18B8"/>
    <w:rsid w:val="001E1F29"/>
    <w:rsid w:val="001E2813"/>
    <w:rsid w:val="001E4951"/>
    <w:rsid w:val="001E69E2"/>
    <w:rsid w:val="001E6C2C"/>
    <w:rsid w:val="001E7B9E"/>
    <w:rsid w:val="001E7EE1"/>
    <w:rsid w:val="001F0B43"/>
    <w:rsid w:val="001F0BF8"/>
    <w:rsid w:val="001F1BB5"/>
    <w:rsid w:val="001F206F"/>
    <w:rsid w:val="001F2F13"/>
    <w:rsid w:val="001F3293"/>
    <w:rsid w:val="001F33D2"/>
    <w:rsid w:val="001F3453"/>
    <w:rsid w:val="001F39CE"/>
    <w:rsid w:val="001F3B5D"/>
    <w:rsid w:val="001F4083"/>
    <w:rsid w:val="001F4366"/>
    <w:rsid w:val="001F45FD"/>
    <w:rsid w:val="001F4EA5"/>
    <w:rsid w:val="001F61FC"/>
    <w:rsid w:val="00200562"/>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683"/>
    <w:rsid w:val="002126C6"/>
    <w:rsid w:val="002128E9"/>
    <w:rsid w:val="00212D39"/>
    <w:rsid w:val="00212DA7"/>
    <w:rsid w:val="0021369F"/>
    <w:rsid w:val="00213BA0"/>
    <w:rsid w:val="002144D4"/>
    <w:rsid w:val="0021496E"/>
    <w:rsid w:val="00215985"/>
    <w:rsid w:val="00215F3E"/>
    <w:rsid w:val="0021607D"/>
    <w:rsid w:val="00216355"/>
    <w:rsid w:val="0021700D"/>
    <w:rsid w:val="0021776C"/>
    <w:rsid w:val="00217843"/>
    <w:rsid w:val="002179AC"/>
    <w:rsid w:val="00217B09"/>
    <w:rsid w:val="00217BF5"/>
    <w:rsid w:val="002210A4"/>
    <w:rsid w:val="002212C2"/>
    <w:rsid w:val="002217BA"/>
    <w:rsid w:val="00222D9F"/>
    <w:rsid w:val="0022359C"/>
    <w:rsid w:val="00225357"/>
    <w:rsid w:val="0022540B"/>
    <w:rsid w:val="00225CEA"/>
    <w:rsid w:val="00225D53"/>
    <w:rsid w:val="00225EA5"/>
    <w:rsid w:val="00225EEA"/>
    <w:rsid w:val="00226E61"/>
    <w:rsid w:val="002278AA"/>
    <w:rsid w:val="002310A0"/>
    <w:rsid w:val="00231432"/>
    <w:rsid w:val="00231B40"/>
    <w:rsid w:val="002324E9"/>
    <w:rsid w:val="00232983"/>
    <w:rsid w:val="00232A8D"/>
    <w:rsid w:val="002345FF"/>
    <w:rsid w:val="00234D76"/>
    <w:rsid w:val="00235620"/>
    <w:rsid w:val="00236108"/>
    <w:rsid w:val="002366A2"/>
    <w:rsid w:val="002371F6"/>
    <w:rsid w:val="00237428"/>
    <w:rsid w:val="0023784D"/>
    <w:rsid w:val="0023797E"/>
    <w:rsid w:val="00237F61"/>
    <w:rsid w:val="002419CB"/>
    <w:rsid w:val="00241C95"/>
    <w:rsid w:val="00241CB1"/>
    <w:rsid w:val="00242056"/>
    <w:rsid w:val="00243063"/>
    <w:rsid w:val="00243AA0"/>
    <w:rsid w:val="00243E9C"/>
    <w:rsid w:val="00244FB1"/>
    <w:rsid w:val="0024535A"/>
    <w:rsid w:val="002466A2"/>
    <w:rsid w:val="0024739F"/>
    <w:rsid w:val="002479E3"/>
    <w:rsid w:val="00247DB1"/>
    <w:rsid w:val="00250DF8"/>
    <w:rsid w:val="002519B8"/>
    <w:rsid w:val="00252174"/>
    <w:rsid w:val="00252877"/>
    <w:rsid w:val="00252BD0"/>
    <w:rsid w:val="00252C4D"/>
    <w:rsid w:val="002545BF"/>
    <w:rsid w:val="00254D94"/>
    <w:rsid w:val="00260323"/>
    <w:rsid w:val="00261001"/>
    <w:rsid w:val="00261100"/>
    <w:rsid w:val="00261BB3"/>
    <w:rsid w:val="00261DA1"/>
    <w:rsid w:val="002632B3"/>
    <w:rsid w:val="00264510"/>
    <w:rsid w:val="00265012"/>
    <w:rsid w:val="002651CA"/>
    <w:rsid w:val="00265381"/>
    <w:rsid w:val="00265A4A"/>
    <w:rsid w:val="00265E80"/>
    <w:rsid w:val="002665BD"/>
    <w:rsid w:val="00267441"/>
    <w:rsid w:val="00267487"/>
    <w:rsid w:val="00267710"/>
    <w:rsid w:val="00267B3D"/>
    <w:rsid w:val="00270AB9"/>
    <w:rsid w:val="00271318"/>
    <w:rsid w:val="00271563"/>
    <w:rsid w:val="00273B0A"/>
    <w:rsid w:val="0027430D"/>
    <w:rsid w:val="0027468C"/>
    <w:rsid w:val="0027482D"/>
    <w:rsid w:val="00274BE9"/>
    <w:rsid w:val="0027597D"/>
    <w:rsid w:val="0027645C"/>
    <w:rsid w:val="00277D3D"/>
    <w:rsid w:val="00280260"/>
    <w:rsid w:val="002802AC"/>
    <w:rsid w:val="00280522"/>
    <w:rsid w:val="00281389"/>
    <w:rsid w:val="002823A0"/>
    <w:rsid w:val="0028429B"/>
    <w:rsid w:val="002864CD"/>
    <w:rsid w:val="00286BCA"/>
    <w:rsid w:val="0028727E"/>
    <w:rsid w:val="0029059C"/>
    <w:rsid w:val="00290D15"/>
    <w:rsid w:val="00292CBE"/>
    <w:rsid w:val="00293DE8"/>
    <w:rsid w:val="00295595"/>
    <w:rsid w:val="00295CAC"/>
    <w:rsid w:val="00296DEE"/>
    <w:rsid w:val="002979D7"/>
    <w:rsid w:val="002A00A2"/>
    <w:rsid w:val="002A0C6D"/>
    <w:rsid w:val="002A11FD"/>
    <w:rsid w:val="002A13C4"/>
    <w:rsid w:val="002A2FBF"/>
    <w:rsid w:val="002A48BE"/>
    <w:rsid w:val="002A49BA"/>
    <w:rsid w:val="002A65F6"/>
    <w:rsid w:val="002A6A1F"/>
    <w:rsid w:val="002A6CC3"/>
    <w:rsid w:val="002A7E83"/>
    <w:rsid w:val="002A7F74"/>
    <w:rsid w:val="002B07E8"/>
    <w:rsid w:val="002B085C"/>
    <w:rsid w:val="002B2012"/>
    <w:rsid w:val="002B2A2E"/>
    <w:rsid w:val="002B3141"/>
    <w:rsid w:val="002B3565"/>
    <w:rsid w:val="002B45B9"/>
    <w:rsid w:val="002B4B37"/>
    <w:rsid w:val="002B55D1"/>
    <w:rsid w:val="002B7DDA"/>
    <w:rsid w:val="002C125D"/>
    <w:rsid w:val="002C17F8"/>
    <w:rsid w:val="002C30ED"/>
    <w:rsid w:val="002C38C9"/>
    <w:rsid w:val="002C42B6"/>
    <w:rsid w:val="002C47ED"/>
    <w:rsid w:val="002C4B11"/>
    <w:rsid w:val="002C6CCC"/>
    <w:rsid w:val="002C6E84"/>
    <w:rsid w:val="002C7827"/>
    <w:rsid w:val="002C7942"/>
    <w:rsid w:val="002C7CC7"/>
    <w:rsid w:val="002D0ECC"/>
    <w:rsid w:val="002D1360"/>
    <w:rsid w:val="002D141D"/>
    <w:rsid w:val="002D15ED"/>
    <w:rsid w:val="002D1A38"/>
    <w:rsid w:val="002D2284"/>
    <w:rsid w:val="002D28FF"/>
    <w:rsid w:val="002D2A33"/>
    <w:rsid w:val="002D3714"/>
    <w:rsid w:val="002D373C"/>
    <w:rsid w:val="002D3CCB"/>
    <w:rsid w:val="002D4559"/>
    <w:rsid w:val="002D517F"/>
    <w:rsid w:val="002D5424"/>
    <w:rsid w:val="002D59A8"/>
    <w:rsid w:val="002D6063"/>
    <w:rsid w:val="002D6F04"/>
    <w:rsid w:val="002D7363"/>
    <w:rsid w:val="002D77C8"/>
    <w:rsid w:val="002E1C15"/>
    <w:rsid w:val="002E21E5"/>
    <w:rsid w:val="002E22A4"/>
    <w:rsid w:val="002E2E98"/>
    <w:rsid w:val="002E3784"/>
    <w:rsid w:val="002E3C8D"/>
    <w:rsid w:val="002E41F0"/>
    <w:rsid w:val="002E4871"/>
    <w:rsid w:val="002E5B3F"/>
    <w:rsid w:val="002E6A53"/>
    <w:rsid w:val="002E6E73"/>
    <w:rsid w:val="002E74CE"/>
    <w:rsid w:val="002E7D78"/>
    <w:rsid w:val="002F0536"/>
    <w:rsid w:val="002F14DE"/>
    <w:rsid w:val="002F3672"/>
    <w:rsid w:val="002F3693"/>
    <w:rsid w:val="002F397F"/>
    <w:rsid w:val="002F5BD8"/>
    <w:rsid w:val="002F5F94"/>
    <w:rsid w:val="002F6123"/>
    <w:rsid w:val="002F62A4"/>
    <w:rsid w:val="002F6F9C"/>
    <w:rsid w:val="002F768F"/>
    <w:rsid w:val="002F7C5F"/>
    <w:rsid w:val="002F7E3E"/>
    <w:rsid w:val="00300558"/>
    <w:rsid w:val="00300E89"/>
    <w:rsid w:val="00300FA7"/>
    <w:rsid w:val="0030150B"/>
    <w:rsid w:val="0030255D"/>
    <w:rsid w:val="00302998"/>
    <w:rsid w:val="00303008"/>
    <w:rsid w:val="0030302B"/>
    <w:rsid w:val="00303717"/>
    <w:rsid w:val="00303EDE"/>
    <w:rsid w:val="00304702"/>
    <w:rsid w:val="00305279"/>
    <w:rsid w:val="003071F9"/>
    <w:rsid w:val="00307227"/>
    <w:rsid w:val="00307E34"/>
    <w:rsid w:val="003102A6"/>
    <w:rsid w:val="0031044F"/>
    <w:rsid w:val="0031056C"/>
    <w:rsid w:val="003105D0"/>
    <w:rsid w:val="003108CB"/>
    <w:rsid w:val="00310962"/>
    <w:rsid w:val="003116A6"/>
    <w:rsid w:val="003118CB"/>
    <w:rsid w:val="003122CE"/>
    <w:rsid w:val="0031421F"/>
    <w:rsid w:val="00314295"/>
    <w:rsid w:val="00314AE4"/>
    <w:rsid w:val="00315002"/>
    <w:rsid w:val="00316D32"/>
    <w:rsid w:val="00316FED"/>
    <w:rsid w:val="00317266"/>
    <w:rsid w:val="00317391"/>
    <w:rsid w:val="00317CE0"/>
    <w:rsid w:val="00320D05"/>
    <w:rsid w:val="003210EB"/>
    <w:rsid w:val="00321AA3"/>
    <w:rsid w:val="00321CF1"/>
    <w:rsid w:val="00322C0C"/>
    <w:rsid w:val="00322E7D"/>
    <w:rsid w:val="00323478"/>
    <w:rsid w:val="00323895"/>
    <w:rsid w:val="00326450"/>
    <w:rsid w:val="00326714"/>
    <w:rsid w:val="00330170"/>
    <w:rsid w:val="003306A9"/>
    <w:rsid w:val="003306E2"/>
    <w:rsid w:val="00330C9F"/>
    <w:rsid w:val="00330E0C"/>
    <w:rsid w:val="003311D6"/>
    <w:rsid w:val="00331A87"/>
    <w:rsid w:val="00332067"/>
    <w:rsid w:val="003326D1"/>
    <w:rsid w:val="00333036"/>
    <w:rsid w:val="00333BE8"/>
    <w:rsid w:val="0033477F"/>
    <w:rsid w:val="00334B20"/>
    <w:rsid w:val="00335541"/>
    <w:rsid w:val="0033557D"/>
    <w:rsid w:val="00337364"/>
    <w:rsid w:val="0034052A"/>
    <w:rsid w:val="003411ED"/>
    <w:rsid w:val="00341748"/>
    <w:rsid w:val="003429D1"/>
    <w:rsid w:val="00343990"/>
    <w:rsid w:val="00343B0D"/>
    <w:rsid w:val="00343EED"/>
    <w:rsid w:val="003441A6"/>
    <w:rsid w:val="00344F79"/>
    <w:rsid w:val="003457AF"/>
    <w:rsid w:val="00345D0F"/>
    <w:rsid w:val="00346DD1"/>
    <w:rsid w:val="00347058"/>
    <w:rsid w:val="003472B3"/>
    <w:rsid w:val="003474AE"/>
    <w:rsid w:val="00350E15"/>
    <w:rsid w:val="00351895"/>
    <w:rsid w:val="003528EB"/>
    <w:rsid w:val="003532D0"/>
    <w:rsid w:val="003549F5"/>
    <w:rsid w:val="00354CCE"/>
    <w:rsid w:val="0035528C"/>
    <w:rsid w:val="00356B99"/>
    <w:rsid w:val="003577BB"/>
    <w:rsid w:val="0036054B"/>
    <w:rsid w:val="0036073F"/>
    <w:rsid w:val="00360A7E"/>
    <w:rsid w:val="00360FE2"/>
    <w:rsid w:val="00361EC5"/>
    <w:rsid w:val="00362D92"/>
    <w:rsid w:val="00362F9C"/>
    <w:rsid w:val="00362FE6"/>
    <w:rsid w:val="00363F05"/>
    <w:rsid w:val="003645D3"/>
    <w:rsid w:val="00364627"/>
    <w:rsid w:val="00365E82"/>
    <w:rsid w:val="00366F4F"/>
    <w:rsid w:val="00370D40"/>
    <w:rsid w:val="003713DA"/>
    <w:rsid w:val="003718D7"/>
    <w:rsid w:val="00371C7B"/>
    <w:rsid w:val="003721B2"/>
    <w:rsid w:val="0037475B"/>
    <w:rsid w:val="00375C69"/>
    <w:rsid w:val="00375EF7"/>
    <w:rsid w:val="00376774"/>
    <w:rsid w:val="003773A4"/>
    <w:rsid w:val="00377556"/>
    <w:rsid w:val="00380950"/>
    <w:rsid w:val="00381820"/>
    <w:rsid w:val="003819B3"/>
    <w:rsid w:val="00381A79"/>
    <w:rsid w:val="003830A0"/>
    <w:rsid w:val="0038315E"/>
    <w:rsid w:val="00383318"/>
    <w:rsid w:val="0038394F"/>
    <w:rsid w:val="00383C5E"/>
    <w:rsid w:val="003848C2"/>
    <w:rsid w:val="003851DF"/>
    <w:rsid w:val="00387B0E"/>
    <w:rsid w:val="00387C68"/>
    <w:rsid w:val="00387DC9"/>
    <w:rsid w:val="0039021A"/>
    <w:rsid w:val="0039214C"/>
    <w:rsid w:val="00392447"/>
    <w:rsid w:val="0039299C"/>
    <w:rsid w:val="00393859"/>
    <w:rsid w:val="00393B71"/>
    <w:rsid w:val="003947DD"/>
    <w:rsid w:val="00394886"/>
    <w:rsid w:val="003958D9"/>
    <w:rsid w:val="00395C0B"/>
    <w:rsid w:val="00395D7D"/>
    <w:rsid w:val="00396732"/>
    <w:rsid w:val="00396885"/>
    <w:rsid w:val="003A00C8"/>
    <w:rsid w:val="003A11ED"/>
    <w:rsid w:val="003A1261"/>
    <w:rsid w:val="003A23A4"/>
    <w:rsid w:val="003A23D8"/>
    <w:rsid w:val="003A2508"/>
    <w:rsid w:val="003A320E"/>
    <w:rsid w:val="003A3B6F"/>
    <w:rsid w:val="003A3E6E"/>
    <w:rsid w:val="003A46C7"/>
    <w:rsid w:val="003A4A94"/>
    <w:rsid w:val="003A4B1D"/>
    <w:rsid w:val="003A4C79"/>
    <w:rsid w:val="003A4DFA"/>
    <w:rsid w:val="003A5572"/>
    <w:rsid w:val="003A58CA"/>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6CB"/>
    <w:rsid w:val="003B6D26"/>
    <w:rsid w:val="003B6D7A"/>
    <w:rsid w:val="003B7403"/>
    <w:rsid w:val="003B7A7B"/>
    <w:rsid w:val="003B7B09"/>
    <w:rsid w:val="003B7B65"/>
    <w:rsid w:val="003C0117"/>
    <w:rsid w:val="003C06C5"/>
    <w:rsid w:val="003C0E06"/>
    <w:rsid w:val="003C187B"/>
    <w:rsid w:val="003C18CE"/>
    <w:rsid w:val="003C1D26"/>
    <w:rsid w:val="003C2FC2"/>
    <w:rsid w:val="003C31E8"/>
    <w:rsid w:val="003C665B"/>
    <w:rsid w:val="003C66EF"/>
    <w:rsid w:val="003C7282"/>
    <w:rsid w:val="003C790C"/>
    <w:rsid w:val="003C7C0D"/>
    <w:rsid w:val="003D03B1"/>
    <w:rsid w:val="003D04B3"/>
    <w:rsid w:val="003D1343"/>
    <w:rsid w:val="003D1971"/>
    <w:rsid w:val="003D210D"/>
    <w:rsid w:val="003D2BDA"/>
    <w:rsid w:val="003D4544"/>
    <w:rsid w:val="003D46D0"/>
    <w:rsid w:val="003D5EE4"/>
    <w:rsid w:val="003D5FDB"/>
    <w:rsid w:val="003D7850"/>
    <w:rsid w:val="003E0B0F"/>
    <w:rsid w:val="003E167A"/>
    <w:rsid w:val="003E1C5B"/>
    <w:rsid w:val="003E1DF9"/>
    <w:rsid w:val="003E2043"/>
    <w:rsid w:val="003E2871"/>
    <w:rsid w:val="003E2E46"/>
    <w:rsid w:val="003E3BCD"/>
    <w:rsid w:val="003E3DB3"/>
    <w:rsid w:val="003E466F"/>
    <w:rsid w:val="003E4742"/>
    <w:rsid w:val="003E562F"/>
    <w:rsid w:val="003E64F3"/>
    <w:rsid w:val="003E6C90"/>
    <w:rsid w:val="003E6E0C"/>
    <w:rsid w:val="003E720E"/>
    <w:rsid w:val="003F1143"/>
    <w:rsid w:val="003F11BF"/>
    <w:rsid w:val="003F15DB"/>
    <w:rsid w:val="003F2702"/>
    <w:rsid w:val="003F3245"/>
    <w:rsid w:val="003F380A"/>
    <w:rsid w:val="003F3908"/>
    <w:rsid w:val="003F4B66"/>
    <w:rsid w:val="003F5A60"/>
    <w:rsid w:val="003F6762"/>
    <w:rsid w:val="003F70CA"/>
    <w:rsid w:val="00401147"/>
    <w:rsid w:val="00401963"/>
    <w:rsid w:val="00401B8A"/>
    <w:rsid w:val="00401E22"/>
    <w:rsid w:val="0040278D"/>
    <w:rsid w:val="00402AAD"/>
    <w:rsid w:val="00402AB0"/>
    <w:rsid w:val="00402BF1"/>
    <w:rsid w:val="00402C25"/>
    <w:rsid w:val="00403031"/>
    <w:rsid w:val="004043EF"/>
    <w:rsid w:val="0040489F"/>
    <w:rsid w:val="00406A15"/>
    <w:rsid w:val="00407CCB"/>
    <w:rsid w:val="00410B83"/>
    <w:rsid w:val="00410CA2"/>
    <w:rsid w:val="00411936"/>
    <w:rsid w:val="004119DC"/>
    <w:rsid w:val="00413416"/>
    <w:rsid w:val="00415336"/>
    <w:rsid w:val="00415FDC"/>
    <w:rsid w:val="0041620D"/>
    <w:rsid w:val="00416BDB"/>
    <w:rsid w:val="0041703D"/>
    <w:rsid w:val="00417E0F"/>
    <w:rsid w:val="004205DB"/>
    <w:rsid w:val="00420646"/>
    <w:rsid w:val="0042068A"/>
    <w:rsid w:val="004211BA"/>
    <w:rsid w:val="00421799"/>
    <w:rsid w:val="00421E0A"/>
    <w:rsid w:val="00421F72"/>
    <w:rsid w:val="00422367"/>
    <w:rsid w:val="00422D97"/>
    <w:rsid w:val="00424901"/>
    <w:rsid w:val="00424E37"/>
    <w:rsid w:val="00424F11"/>
    <w:rsid w:val="00425956"/>
    <w:rsid w:val="00426D7C"/>
    <w:rsid w:val="004272B9"/>
    <w:rsid w:val="004276ED"/>
    <w:rsid w:val="004301F6"/>
    <w:rsid w:val="00430B2E"/>
    <w:rsid w:val="00431A2B"/>
    <w:rsid w:val="00432621"/>
    <w:rsid w:val="00432756"/>
    <w:rsid w:val="00432B72"/>
    <w:rsid w:val="00433016"/>
    <w:rsid w:val="004334A7"/>
    <w:rsid w:val="00433C27"/>
    <w:rsid w:val="004342F1"/>
    <w:rsid w:val="00434710"/>
    <w:rsid w:val="00434EB9"/>
    <w:rsid w:val="00435C67"/>
    <w:rsid w:val="00436239"/>
    <w:rsid w:val="004406FC"/>
    <w:rsid w:val="00441015"/>
    <w:rsid w:val="00441468"/>
    <w:rsid w:val="0044162C"/>
    <w:rsid w:val="00441E3B"/>
    <w:rsid w:val="00441FD2"/>
    <w:rsid w:val="00442835"/>
    <w:rsid w:val="0044394C"/>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54F7"/>
    <w:rsid w:val="004564AD"/>
    <w:rsid w:val="004567D6"/>
    <w:rsid w:val="00456A1D"/>
    <w:rsid w:val="00456A74"/>
    <w:rsid w:val="00456D61"/>
    <w:rsid w:val="00456F66"/>
    <w:rsid w:val="00457B29"/>
    <w:rsid w:val="00460E8A"/>
    <w:rsid w:val="004617F0"/>
    <w:rsid w:val="00461B98"/>
    <w:rsid w:val="00463308"/>
    <w:rsid w:val="00464131"/>
    <w:rsid w:val="00464ED0"/>
    <w:rsid w:val="0046538B"/>
    <w:rsid w:val="004655C4"/>
    <w:rsid w:val="0046566E"/>
    <w:rsid w:val="004658E6"/>
    <w:rsid w:val="00466B5A"/>
    <w:rsid w:val="00466C21"/>
    <w:rsid w:val="00467005"/>
    <w:rsid w:val="0046701A"/>
    <w:rsid w:val="00467EB5"/>
    <w:rsid w:val="00470105"/>
    <w:rsid w:val="0047025A"/>
    <w:rsid w:val="0047055A"/>
    <w:rsid w:val="00471F17"/>
    <w:rsid w:val="00472AEB"/>
    <w:rsid w:val="0047344D"/>
    <w:rsid w:val="00473924"/>
    <w:rsid w:val="004739E8"/>
    <w:rsid w:val="00473D11"/>
    <w:rsid w:val="00477411"/>
    <w:rsid w:val="00477932"/>
    <w:rsid w:val="00480009"/>
    <w:rsid w:val="00480BA2"/>
    <w:rsid w:val="00481835"/>
    <w:rsid w:val="00481A7B"/>
    <w:rsid w:val="00481D42"/>
    <w:rsid w:val="0048344A"/>
    <w:rsid w:val="00483DB3"/>
    <w:rsid w:val="0048517E"/>
    <w:rsid w:val="00485348"/>
    <w:rsid w:val="00485C71"/>
    <w:rsid w:val="00486806"/>
    <w:rsid w:val="00486EDD"/>
    <w:rsid w:val="00487490"/>
    <w:rsid w:val="00487AF6"/>
    <w:rsid w:val="00490703"/>
    <w:rsid w:val="004908CE"/>
    <w:rsid w:val="0049100C"/>
    <w:rsid w:val="00491A61"/>
    <w:rsid w:val="00491C96"/>
    <w:rsid w:val="00492E89"/>
    <w:rsid w:val="004936B3"/>
    <w:rsid w:val="00493CB9"/>
    <w:rsid w:val="00493FF9"/>
    <w:rsid w:val="004945E4"/>
    <w:rsid w:val="004945E8"/>
    <w:rsid w:val="00494604"/>
    <w:rsid w:val="00494DFB"/>
    <w:rsid w:val="00496359"/>
    <w:rsid w:val="00496650"/>
    <w:rsid w:val="0049695F"/>
    <w:rsid w:val="00497031"/>
    <w:rsid w:val="00497E8C"/>
    <w:rsid w:val="00497F63"/>
    <w:rsid w:val="004A00DC"/>
    <w:rsid w:val="004A14C2"/>
    <w:rsid w:val="004A2A9D"/>
    <w:rsid w:val="004A2BF5"/>
    <w:rsid w:val="004A3A27"/>
    <w:rsid w:val="004A4862"/>
    <w:rsid w:val="004A5B12"/>
    <w:rsid w:val="004A6B0A"/>
    <w:rsid w:val="004A6B67"/>
    <w:rsid w:val="004A7A19"/>
    <w:rsid w:val="004A7E66"/>
    <w:rsid w:val="004B0B60"/>
    <w:rsid w:val="004B1D5D"/>
    <w:rsid w:val="004B293C"/>
    <w:rsid w:val="004B2AEB"/>
    <w:rsid w:val="004B31A6"/>
    <w:rsid w:val="004B3B1A"/>
    <w:rsid w:val="004B40BF"/>
    <w:rsid w:val="004B4396"/>
    <w:rsid w:val="004B4A7B"/>
    <w:rsid w:val="004B56B8"/>
    <w:rsid w:val="004B57A3"/>
    <w:rsid w:val="004B5887"/>
    <w:rsid w:val="004B5AC8"/>
    <w:rsid w:val="004B5FDD"/>
    <w:rsid w:val="004B607D"/>
    <w:rsid w:val="004B64D1"/>
    <w:rsid w:val="004B6F5C"/>
    <w:rsid w:val="004B7B21"/>
    <w:rsid w:val="004C00C8"/>
    <w:rsid w:val="004C324B"/>
    <w:rsid w:val="004C3779"/>
    <w:rsid w:val="004C3A91"/>
    <w:rsid w:val="004C3FBD"/>
    <w:rsid w:val="004C412C"/>
    <w:rsid w:val="004C494D"/>
    <w:rsid w:val="004C4A44"/>
    <w:rsid w:val="004C51CE"/>
    <w:rsid w:val="004C59A4"/>
    <w:rsid w:val="004C6780"/>
    <w:rsid w:val="004C6EFC"/>
    <w:rsid w:val="004C7579"/>
    <w:rsid w:val="004C75EE"/>
    <w:rsid w:val="004C78C3"/>
    <w:rsid w:val="004D00B3"/>
    <w:rsid w:val="004D11B8"/>
    <w:rsid w:val="004D1287"/>
    <w:rsid w:val="004D1332"/>
    <w:rsid w:val="004D215D"/>
    <w:rsid w:val="004D257A"/>
    <w:rsid w:val="004D3026"/>
    <w:rsid w:val="004D4DAD"/>
    <w:rsid w:val="004D5AE8"/>
    <w:rsid w:val="004D5BF4"/>
    <w:rsid w:val="004D5E35"/>
    <w:rsid w:val="004D60AB"/>
    <w:rsid w:val="004E0333"/>
    <w:rsid w:val="004E0B2B"/>
    <w:rsid w:val="004E1166"/>
    <w:rsid w:val="004E1461"/>
    <w:rsid w:val="004E158B"/>
    <w:rsid w:val="004E17C2"/>
    <w:rsid w:val="004E1BAF"/>
    <w:rsid w:val="004E2185"/>
    <w:rsid w:val="004E21A7"/>
    <w:rsid w:val="004E25A0"/>
    <w:rsid w:val="004E3E76"/>
    <w:rsid w:val="004E3E79"/>
    <w:rsid w:val="004E49CF"/>
    <w:rsid w:val="004E51D7"/>
    <w:rsid w:val="004E5482"/>
    <w:rsid w:val="004E6834"/>
    <w:rsid w:val="004E78AF"/>
    <w:rsid w:val="004E7AF3"/>
    <w:rsid w:val="004F19A6"/>
    <w:rsid w:val="004F3C08"/>
    <w:rsid w:val="004F44C7"/>
    <w:rsid w:val="004F489F"/>
    <w:rsid w:val="004F48F8"/>
    <w:rsid w:val="004F4915"/>
    <w:rsid w:val="004F6261"/>
    <w:rsid w:val="004F65D2"/>
    <w:rsid w:val="004F67BA"/>
    <w:rsid w:val="004F766F"/>
    <w:rsid w:val="004F7944"/>
    <w:rsid w:val="004F7B1C"/>
    <w:rsid w:val="004F7BF5"/>
    <w:rsid w:val="00500599"/>
    <w:rsid w:val="005010B6"/>
    <w:rsid w:val="0050190F"/>
    <w:rsid w:val="005019F7"/>
    <w:rsid w:val="00501BB6"/>
    <w:rsid w:val="005037B4"/>
    <w:rsid w:val="00504811"/>
    <w:rsid w:val="00504B5E"/>
    <w:rsid w:val="00505B93"/>
    <w:rsid w:val="00505CFF"/>
    <w:rsid w:val="0051069C"/>
    <w:rsid w:val="005114D1"/>
    <w:rsid w:val="00511BD2"/>
    <w:rsid w:val="00511DF4"/>
    <w:rsid w:val="00512A47"/>
    <w:rsid w:val="00512F22"/>
    <w:rsid w:val="00513165"/>
    <w:rsid w:val="0051421B"/>
    <w:rsid w:val="00514311"/>
    <w:rsid w:val="00514404"/>
    <w:rsid w:val="005147B2"/>
    <w:rsid w:val="00515872"/>
    <w:rsid w:val="005167B1"/>
    <w:rsid w:val="00516996"/>
    <w:rsid w:val="0052064D"/>
    <w:rsid w:val="0052081F"/>
    <w:rsid w:val="00520B44"/>
    <w:rsid w:val="0052151F"/>
    <w:rsid w:val="005215EE"/>
    <w:rsid w:val="00521EBC"/>
    <w:rsid w:val="005221FA"/>
    <w:rsid w:val="00522396"/>
    <w:rsid w:val="00522BDB"/>
    <w:rsid w:val="00524CC5"/>
    <w:rsid w:val="005250C9"/>
    <w:rsid w:val="005255F2"/>
    <w:rsid w:val="0052582A"/>
    <w:rsid w:val="00525B47"/>
    <w:rsid w:val="00525F9D"/>
    <w:rsid w:val="00526172"/>
    <w:rsid w:val="00526369"/>
    <w:rsid w:val="005263C4"/>
    <w:rsid w:val="00526E75"/>
    <w:rsid w:val="005273EF"/>
    <w:rsid w:val="00530E3B"/>
    <w:rsid w:val="00531016"/>
    <w:rsid w:val="005311FA"/>
    <w:rsid w:val="00532551"/>
    <w:rsid w:val="005327CF"/>
    <w:rsid w:val="0053513D"/>
    <w:rsid w:val="00535B85"/>
    <w:rsid w:val="00536FAB"/>
    <w:rsid w:val="00540029"/>
    <w:rsid w:val="00540F3C"/>
    <w:rsid w:val="005410C7"/>
    <w:rsid w:val="005419B4"/>
    <w:rsid w:val="00541F4B"/>
    <w:rsid w:val="00542B3A"/>
    <w:rsid w:val="00544842"/>
    <w:rsid w:val="00544EC9"/>
    <w:rsid w:val="00545E6A"/>
    <w:rsid w:val="0054730C"/>
    <w:rsid w:val="005508E5"/>
    <w:rsid w:val="00550F81"/>
    <w:rsid w:val="00551714"/>
    <w:rsid w:val="00551D75"/>
    <w:rsid w:val="005520BF"/>
    <w:rsid w:val="0055242E"/>
    <w:rsid w:val="005527B6"/>
    <w:rsid w:val="00554431"/>
    <w:rsid w:val="00555C32"/>
    <w:rsid w:val="00556814"/>
    <w:rsid w:val="00557D6A"/>
    <w:rsid w:val="00562474"/>
    <w:rsid w:val="00563BDC"/>
    <w:rsid w:val="00563FE5"/>
    <w:rsid w:val="0056441E"/>
    <w:rsid w:val="00564721"/>
    <w:rsid w:val="0056598A"/>
    <w:rsid w:val="005660F0"/>
    <w:rsid w:val="005663B6"/>
    <w:rsid w:val="0056692A"/>
    <w:rsid w:val="00566997"/>
    <w:rsid w:val="00566F85"/>
    <w:rsid w:val="00567154"/>
    <w:rsid w:val="00570139"/>
    <w:rsid w:val="00570A27"/>
    <w:rsid w:val="00570A2E"/>
    <w:rsid w:val="00571235"/>
    <w:rsid w:val="005720DF"/>
    <w:rsid w:val="00572195"/>
    <w:rsid w:val="00572B55"/>
    <w:rsid w:val="00573665"/>
    <w:rsid w:val="0057438B"/>
    <w:rsid w:val="00574B70"/>
    <w:rsid w:val="00575BB2"/>
    <w:rsid w:val="005774AF"/>
    <w:rsid w:val="00577B42"/>
    <w:rsid w:val="00580FC0"/>
    <w:rsid w:val="00581C0F"/>
    <w:rsid w:val="00581D99"/>
    <w:rsid w:val="00582919"/>
    <w:rsid w:val="005833AC"/>
    <w:rsid w:val="0058547C"/>
    <w:rsid w:val="00585902"/>
    <w:rsid w:val="00585A8F"/>
    <w:rsid w:val="00586760"/>
    <w:rsid w:val="00587366"/>
    <w:rsid w:val="005876AF"/>
    <w:rsid w:val="005878DD"/>
    <w:rsid w:val="00587A7A"/>
    <w:rsid w:val="00590BB3"/>
    <w:rsid w:val="00591035"/>
    <w:rsid w:val="00592780"/>
    <w:rsid w:val="00592B9F"/>
    <w:rsid w:val="00594258"/>
    <w:rsid w:val="00594593"/>
    <w:rsid w:val="00595511"/>
    <w:rsid w:val="00597448"/>
    <w:rsid w:val="00597A82"/>
    <w:rsid w:val="00597DB8"/>
    <w:rsid w:val="00597DE4"/>
    <w:rsid w:val="005A0F1D"/>
    <w:rsid w:val="005A113A"/>
    <w:rsid w:val="005A196B"/>
    <w:rsid w:val="005A2672"/>
    <w:rsid w:val="005A2A65"/>
    <w:rsid w:val="005A350D"/>
    <w:rsid w:val="005A3513"/>
    <w:rsid w:val="005A3B3E"/>
    <w:rsid w:val="005A3BD7"/>
    <w:rsid w:val="005A5173"/>
    <w:rsid w:val="005A51E1"/>
    <w:rsid w:val="005A60BC"/>
    <w:rsid w:val="005A6B67"/>
    <w:rsid w:val="005A7720"/>
    <w:rsid w:val="005A7C7B"/>
    <w:rsid w:val="005B0477"/>
    <w:rsid w:val="005B0ABA"/>
    <w:rsid w:val="005B0EC2"/>
    <w:rsid w:val="005B1979"/>
    <w:rsid w:val="005B2738"/>
    <w:rsid w:val="005B350F"/>
    <w:rsid w:val="005B4087"/>
    <w:rsid w:val="005B4711"/>
    <w:rsid w:val="005B4F63"/>
    <w:rsid w:val="005B5673"/>
    <w:rsid w:val="005B57BD"/>
    <w:rsid w:val="005B5C5D"/>
    <w:rsid w:val="005B7C5D"/>
    <w:rsid w:val="005B7D42"/>
    <w:rsid w:val="005C0175"/>
    <w:rsid w:val="005C02E9"/>
    <w:rsid w:val="005C1A74"/>
    <w:rsid w:val="005C1BFB"/>
    <w:rsid w:val="005C1D14"/>
    <w:rsid w:val="005C22B5"/>
    <w:rsid w:val="005C2C8B"/>
    <w:rsid w:val="005C3294"/>
    <w:rsid w:val="005C402C"/>
    <w:rsid w:val="005C4072"/>
    <w:rsid w:val="005C4817"/>
    <w:rsid w:val="005C4EEC"/>
    <w:rsid w:val="005C540C"/>
    <w:rsid w:val="005C54EF"/>
    <w:rsid w:val="005C637A"/>
    <w:rsid w:val="005C6F55"/>
    <w:rsid w:val="005C74E1"/>
    <w:rsid w:val="005C7B7B"/>
    <w:rsid w:val="005C7CFF"/>
    <w:rsid w:val="005C7FE0"/>
    <w:rsid w:val="005D0083"/>
    <w:rsid w:val="005D00C9"/>
    <w:rsid w:val="005D0487"/>
    <w:rsid w:val="005D06E1"/>
    <w:rsid w:val="005D08AC"/>
    <w:rsid w:val="005D115F"/>
    <w:rsid w:val="005D2757"/>
    <w:rsid w:val="005D27DD"/>
    <w:rsid w:val="005D2BC1"/>
    <w:rsid w:val="005D3493"/>
    <w:rsid w:val="005D3845"/>
    <w:rsid w:val="005D3D76"/>
    <w:rsid w:val="005D524A"/>
    <w:rsid w:val="005D534D"/>
    <w:rsid w:val="005D5658"/>
    <w:rsid w:val="005D6604"/>
    <w:rsid w:val="005D665B"/>
    <w:rsid w:val="005D7890"/>
    <w:rsid w:val="005D78CD"/>
    <w:rsid w:val="005D7EC6"/>
    <w:rsid w:val="005E00EF"/>
    <w:rsid w:val="005E066A"/>
    <w:rsid w:val="005E079B"/>
    <w:rsid w:val="005E1A25"/>
    <w:rsid w:val="005E24A3"/>
    <w:rsid w:val="005E2776"/>
    <w:rsid w:val="005E29F2"/>
    <w:rsid w:val="005E2FFE"/>
    <w:rsid w:val="005E338F"/>
    <w:rsid w:val="005E45D5"/>
    <w:rsid w:val="005E4710"/>
    <w:rsid w:val="005E4B46"/>
    <w:rsid w:val="005E6F79"/>
    <w:rsid w:val="005E7DF7"/>
    <w:rsid w:val="005F0812"/>
    <w:rsid w:val="005F0B21"/>
    <w:rsid w:val="005F1310"/>
    <w:rsid w:val="005F241B"/>
    <w:rsid w:val="005F34C9"/>
    <w:rsid w:val="005F35E6"/>
    <w:rsid w:val="005F37F3"/>
    <w:rsid w:val="005F403D"/>
    <w:rsid w:val="005F4118"/>
    <w:rsid w:val="005F4746"/>
    <w:rsid w:val="005F4DCC"/>
    <w:rsid w:val="005F5EB5"/>
    <w:rsid w:val="005F62B2"/>
    <w:rsid w:val="005F6599"/>
    <w:rsid w:val="005F715E"/>
    <w:rsid w:val="005F7A58"/>
    <w:rsid w:val="00600694"/>
    <w:rsid w:val="006012DC"/>
    <w:rsid w:val="00601BAE"/>
    <w:rsid w:val="00601F5E"/>
    <w:rsid w:val="0060204C"/>
    <w:rsid w:val="006027AA"/>
    <w:rsid w:val="006030F7"/>
    <w:rsid w:val="006037DA"/>
    <w:rsid w:val="00604626"/>
    <w:rsid w:val="00604AC3"/>
    <w:rsid w:val="00605D3E"/>
    <w:rsid w:val="006062D2"/>
    <w:rsid w:val="0060655B"/>
    <w:rsid w:val="00606DDF"/>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6B24"/>
    <w:rsid w:val="006174EC"/>
    <w:rsid w:val="00620179"/>
    <w:rsid w:val="00621D20"/>
    <w:rsid w:val="006228BC"/>
    <w:rsid w:val="00622B06"/>
    <w:rsid w:val="0062357F"/>
    <w:rsid w:val="0062365A"/>
    <w:rsid w:val="006238D2"/>
    <w:rsid w:val="0062416F"/>
    <w:rsid w:val="00625557"/>
    <w:rsid w:val="0062622B"/>
    <w:rsid w:val="00627DF5"/>
    <w:rsid w:val="00630609"/>
    <w:rsid w:val="00631337"/>
    <w:rsid w:val="00631A28"/>
    <w:rsid w:val="00632B31"/>
    <w:rsid w:val="00633171"/>
    <w:rsid w:val="0063422F"/>
    <w:rsid w:val="00637311"/>
    <w:rsid w:val="006402EE"/>
    <w:rsid w:val="006412FD"/>
    <w:rsid w:val="00641AB0"/>
    <w:rsid w:val="00642B18"/>
    <w:rsid w:val="00643B42"/>
    <w:rsid w:val="00643D5D"/>
    <w:rsid w:val="00644C6E"/>
    <w:rsid w:val="006460B5"/>
    <w:rsid w:val="00646A08"/>
    <w:rsid w:val="0065080C"/>
    <w:rsid w:val="006508C1"/>
    <w:rsid w:val="00651B1B"/>
    <w:rsid w:val="00651F91"/>
    <w:rsid w:val="0065212B"/>
    <w:rsid w:val="00654AB8"/>
    <w:rsid w:val="00656AF7"/>
    <w:rsid w:val="00656B81"/>
    <w:rsid w:val="00656FD8"/>
    <w:rsid w:val="00657974"/>
    <w:rsid w:val="00657F5F"/>
    <w:rsid w:val="0066068C"/>
    <w:rsid w:val="00660ADD"/>
    <w:rsid w:val="00661C3C"/>
    <w:rsid w:val="006624DB"/>
    <w:rsid w:val="00662A48"/>
    <w:rsid w:val="00662C69"/>
    <w:rsid w:val="00663015"/>
    <w:rsid w:val="006635D8"/>
    <w:rsid w:val="006638FD"/>
    <w:rsid w:val="00664A70"/>
    <w:rsid w:val="00664F7B"/>
    <w:rsid w:val="006657E8"/>
    <w:rsid w:val="00667011"/>
    <w:rsid w:val="00670087"/>
    <w:rsid w:val="00670453"/>
    <w:rsid w:val="006711DB"/>
    <w:rsid w:val="0067245D"/>
    <w:rsid w:val="0067305C"/>
    <w:rsid w:val="006751CA"/>
    <w:rsid w:val="00675AC5"/>
    <w:rsid w:val="00675D22"/>
    <w:rsid w:val="006770E9"/>
    <w:rsid w:val="00677556"/>
    <w:rsid w:val="006775CE"/>
    <w:rsid w:val="00677951"/>
    <w:rsid w:val="006803E4"/>
    <w:rsid w:val="0068178C"/>
    <w:rsid w:val="00681B78"/>
    <w:rsid w:val="00682B40"/>
    <w:rsid w:val="00684F0B"/>
    <w:rsid w:val="00685D21"/>
    <w:rsid w:val="00686CD7"/>
    <w:rsid w:val="006870BD"/>
    <w:rsid w:val="00691C84"/>
    <w:rsid w:val="006927A3"/>
    <w:rsid w:val="00692B64"/>
    <w:rsid w:val="0069302E"/>
    <w:rsid w:val="00693427"/>
    <w:rsid w:val="00693495"/>
    <w:rsid w:val="00693EF3"/>
    <w:rsid w:val="00694432"/>
    <w:rsid w:val="00694CAC"/>
    <w:rsid w:val="006950EE"/>
    <w:rsid w:val="0069518A"/>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090B"/>
    <w:rsid w:val="006B12E8"/>
    <w:rsid w:val="006B15F4"/>
    <w:rsid w:val="006B19DE"/>
    <w:rsid w:val="006B27E5"/>
    <w:rsid w:val="006B290F"/>
    <w:rsid w:val="006B2FD1"/>
    <w:rsid w:val="006B30A8"/>
    <w:rsid w:val="006B4A1C"/>
    <w:rsid w:val="006B52EC"/>
    <w:rsid w:val="006B5917"/>
    <w:rsid w:val="006B5BB9"/>
    <w:rsid w:val="006B6E7D"/>
    <w:rsid w:val="006B76FD"/>
    <w:rsid w:val="006C0017"/>
    <w:rsid w:val="006C078E"/>
    <w:rsid w:val="006C2A0E"/>
    <w:rsid w:val="006C2E45"/>
    <w:rsid w:val="006C341B"/>
    <w:rsid w:val="006C34A4"/>
    <w:rsid w:val="006C3B64"/>
    <w:rsid w:val="006C49B4"/>
    <w:rsid w:val="006C50C2"/>
    <w:rsid w:val="006C563A"/>
    <w:rsid w:val="006C5C78"/>
    <w:rsid w:val="006C5F12"/>
    <w:rsid w:val="006C6868"/>
    <w:rsid w:val="006C7573"/>
    <w:rsid w:val="006C7A33"/>
    <w:rsid w:val="006C7BFE"/>
    <w:rsid w:val="006D0309"/>
    <w:rsid w:val="006D158E"/>
    <w:rsid w:val="006D223D"/>
    <w:rsid w:val="006D27EF"/>
    <w:rsid w:val="006D453F"/>
    <w:rsid w:val="006D45A3"/>
    <w:rsid w:val="006D473F"/>
    <w:rsid w:val="006D4B87"/>
    <w:rsid w:val="006D52D1"/>
    <w:rsid w:val="006E1056"/>
    <w:rsid w:val="006E21D4"/>
    <w:rsid w:val="006E27CA"/>
    <w:rsid w:val="006E4010"/>
    <w:rsid w:val="006E47E7"/>
    <w:rsid w:val="006E54D3"/>
    <w:rsid w:val="006E694E"/>
    <w:rsid w:val="006F07F8"/>
    <w:rsid w:val="006F1CC5"/>
    <w:rsid w:val="006F24D3"/>
    <w:rsid w:val="006F27F3"/>
    <w:rsid w:val="006F2894"/>
    <w:rsid w:val="006F2AE2"/>
    <w:rsid w:val="006F2C12"/>
    <w:rsid w:val="006F2F92"/>
    <w:rsid w:val="006F639B"/>
    <w:rsid w:val="006F648B"/>
    <w:rsid w:val="006F673D"/>
    <w:rsid w:val="006F6E1A"/>
    <w:rsid w:val="006F6FE0"/>
    <w:rsid w:val="006F7AF2"/>
    <w:rsid w:val="006F7C33"/>
    <w:rsid w:val="00700173"/>
    <w:rsid w:val="00701F2C"/>
    <w:rsid w:val="007025D1"/>
    <w:rsid w:val="00702F7F"/>
    <w:rsid w:val="00703B76"/>
    <w:rsid w:val="00703DB4"/>
    <w:rsid w:val="0070401B"/>
    <w:rsid w:val="00704F52"/>
    <w:rsid w:val="00704F81"/>
    <w:rsid w:val="0070525F"/>
    <w:rsid w:val="00705544"/>
    <w:rsid w:val="00706175"/>
    <w:rsid w:val="00707096"/>
    <w:rsid w:val="007073D4"/>
    <w:rsid w:val="007076FF"/>
    <w:rsid w:val="00707731"/>
    <w:rsid w:val="00707B6F"/>
    <w:rsid w:val="0071011B"/>
    <w:rsid w:val="007114F2"/>
    <w:rsid w:val="007119D3"/>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471"/>
    <w:rsid w:val="007237BF"/>
    <w:rsid w:val="00723BFB"/>
    <w:rsid w:val="00724054"/>
    <w:rsid w:val="0072483C"/>
    <w:rsid w:val="00725463"/>
    <w:rsid w:val="007301D7"/>
    <w:rsid w:val="00730D94"/>
    <w:rsid w:val="00731194"/>
    <w:rsid w:val="00731C85"/>
    <w:rsid w:val="00732469"/>
    <w:rsid w:val="00732EA5"/>
    <w:rsid w:val="007335A2"/>
    <w:rsid w:val="007341C8"/>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5D40"/>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F43"/>
    <w:rsid w:val="007571A5"/>
    <w:rsid w:val="00757995"/>
    <w:rsid w:val="00757C9E"/>
    <w:rsid w:val="0076000F"/>
    <w:rsid w:val="0076072C"/>
    <w:rsid w:val="00760CCF"/>
    <w:rsid w:val="0076130D"/>
    <w:rsid w:val="007617AE"/>
    <w:rsid w:val="00761A6A"/>
    <w:rsid w:val="00761FF2"/>
    <w:rsid w:val="00762E88"/>
    <w:rsid w:val="00765686"/>
    <w:rsid w:val="00765D83"/>
    <w:rsid w:val="00766A89"/>
    <w:rsid w:val="007671BB"/>
    <w:rsid w:val="007674CB"/>
    <w:rsid w:val="00767703"/>
    <w:rsid w:val="00770454"/>
    <w:rsid w:val="00770A64"/>
    <w:rsid w:val="00770B33"/>
    <w:rsid w:val="00771243"/>
    <w:rsid w:val="00771337"/>
    <w:rsid w:val="00771FED"/>
    <w:rsid w:val="00772095"/>
    <w:rsid w:val="00772525"/>
    <w:rsid w:val="00774459"/>
    <w:rsid w:val="00774DFD"/>
    <w:rsid w:val="00775353"/>
    <w:rsid w:val="007760C8"/>
    <w:rsid w:val="00776C3A"/>
    <w:rsid w:val="007805E0"/>
    <w:rsid w:val="0078099A"/>
    <w:rsid w:val="00780DDE"/>
    <w:rsid w:val="0078136D"/>
    <w:rsid w:val="00783320"/>
    <w:rsid w:val="007839E7"/>
    <w:rsid w:val="00784F9C"/>
    <w:rsid w:val="00785E0C"/>
    <w:rsid w:val="0078619D"/>
    <w:rsid w:val="00786828"/>
    <w:rsid w:val="00786841"/>
    <w:rsid w:val="00787364"/>
    <w:rsid w:val="00790520"/>
    <w:rsid w:val="00790804"/>
    <w:rsid w:val="007908A0"/>
    <w:rsid w:val="007914E4"/>
    <w:rsid w:val="007918F9"/>
    <w:rsid w:val="0079378F"/>
    <w:rsid w:val="007940E8"/>
    <w:rsid w:val="00795745"/>
    <w:rsid w:val="00797148"/>
    <w:rsid w:val="007A1118"/>
    <w:rsid w:val="007A1303"/>
    <w:rsid w:val="007A1FD6"/>
    <w:rsid w:val="007A2C34"/>
    <w:rsid w:val="007A52D0"/>
    <w:rsid w:val="007A6016"/>
    <w:rsid w:val="007A6979"/>
    <w:rsid w:val="007A77F5"/>
    <w:rsid w:val="007A7B06"/>
    <w:rsid w:val="007B0020"/>
    <w:rsid w:val="007B0864"/>
    <w:rsid w:val="007B173E"/>
    <w:rsid w:val="007B215C"/>
    <w:rsid w:val="007B2228"/>
    <w:rsid w:val="007B30F3"/>
    <w:rsid w:val="007B3846"/>
    <w:rsid w:val="007B3C8F"/>
    <w:rsid w:val="007B49D6"/>
    <w:rsid w:val="007B7426"/>
    <w:rsid w:val="007C0013"/>
    <w:rsid w:val="007C23C4"/>
    <w:rsid w:val="007C37D2"/>
    <w:rsid w:val="007C393A"/>
    <w:rsid w:val="007C3B22"/>
    <w:rsid w:val="007C55BF"/>
    <w:rsid w:val="007C6C5A"/>
    <w:rsid w:val="007D0257"/>
    <w:rsid w:val="007D10F9"/>
    <w:rsid w:val="007D2A1A"/>
    <w:rsid w:val="007D2E5F"/>
    <w:rsid w:val="007D4253"/>
    <w:rsid w:val="007D4DF3"/>
    <w:rsid w:val="007D50A3"/>
    <w:rsid w:val="007D572F"/>
    <w:rsid w:val="007D5DDE"/>
    <w:rsid w:val="007D7EF3"/>
    <w:rsid w:val="007E0A58"/>
    <w:rsid w:val="007E14CE"/>
    <w:rsid w:val="007E2264"/>
    <w:rsid w:val="007E303C"/>
    <w:rsid w:val="007E30F2"/>
    <w:rsid w:val="007E4081"/>
    <w:rsid w:val="007E4090"/>
    <w:rsid w:val="007E42E2"/>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937"/>
    <w:rsid w:val="007F4BCC"/>
    <w:rsid w:val="007F5F5B"/>
    <w:rsid w:val="007F6ADE"/>
    <w:rsid w:val="007F6CB3"/>
    <w:rsid w:val="007F7690"/>
    <w:rsid w:val="00800647"/>
    <w:rsid w:val="008006A4"/>
    <w:rsid w:val="00801802"/>
    <w:rsid w:val="00804680"/>
    <w:rsid w:val="008053A5"/>
    <w:rsid w:val="00806236"/>
    <w:rsid w:val="00806E2B"/>
    <w:rsid w:val="0080776C"/>
    <w:rsid w:val="00807C99"/>
    <w:rsid w:val="00807ED7"/>
    <w:rsid w:val="00807FF3"/>
    <w:rsid w:val="0081045B"/>
    <w:rsid w:val="00810C87"/>
    <w:rsid w:val="0081173D"/>
    <w:rsid w:val="0081184B"/>
    <w:rsid w:val="00814548"/>
    <w:rsid w:val="008157CA"/>
    <w:rsid w:val="00815CCC"/>
    <w:rsid w:val="008164E8"/>
    <w:rsid w:val="008167F5"/>
    <w:rsid w:val="00816819"/>
    <w:rsid w:val="008200A3"/>
    <w:rsid w:val="0082054B"/>
    <w:rsid w:val="0082059C"/>
    <w:rsid w:val="0082247A"/>
    <w:rsid w:val="00822C7A"/>
    <w:rsid w:val="00822F85"/>
    <w:rsid w:val="008231BF"/>
    <w:rsid w:val="008231DD"/>
    <w:rsid w:val="008231F8"/>
    <w:rsid w:val="008251B8"/>
    <w:rsid w:val="00825EAD"/>
    <w:rsid w:val="00826130"/>
    <w:rsid w:val="0082653B"/>
    <w:rsid w:val="0082700E"/>
    <w:rsid w:val="00827015"/>
    <w:rsid w:val="00830431"/>
    <w:rsid w:val="0083049F"/>
    <w:rsid w:val="00830EF8"/>
    <w:rsid w:val="008314DC"/>
    <w:rsid w:val="0083273C"/>
    <w:rsid w:val="0083332B"/>
    <w:rsid w:val="008334FD"/>
    <w:rsid w:val="008346D3"/>
    <w:rsid w:val="00835FC5"/>
    <w:rsid w:val="00837056"/>
    <w:rsid w:val="00837EFE"/>
    <w:rsid w:val="008403BB"/>
    <w:rsid w:val="00840559"/>
    <w:rsid w:val="008407A1"/>
    <w:rsid w:val="00840DFB"/>
    <w:rsid w:val="00840F2C"/>
    <w:rsid w:val="008422B8"/>
    <w:rsid w:val="008424CA"/>
    <w:rsid w:val="00843238"/>
    <w:rsid w:val="008438B1"/>
    <w:rsid w:val="00843FEB"/>
    <w:rsid w:val="008440CB"/>
    <w:rsid w:val="008440D7"/>
    <w:rsid w:val="008442D9"/>
    <w:rsid w:val="008455F9"/>
    <w:rsid w:val="00846689"/>
    <w:rsid w:val="008467A4"/>
    <w:rsid w:val="00846EF6"/>
    <w:rsid w:val="008473FA"/>
    <w:rsid w:val="008478DB"/>
    <w:rsid w:val="00847AE4"/>
    <w:rsid w:val="008505AC"/>
    <w:rsid w:val="008517E3"/>
    <w:rsid w:val="0085214E"/>
    <w:rsid w:val="008523BA"/>
    <w:rsid w:val="00852BB9"/>
    <w:rsid w:val="00854F1E"/>
    <w:rsid w:val="008560F4"/>
    <w:rsid w:val="0085624E"/>
    <w:rsid w:val="0085625E"/>
    <w:rsid w:val="00856E44"/>
    <w:rsid w:val="00857422"/>
    <w:rsid w:val="008601A5"/>
    <w:rsid w:val="0086114C"/>
    <w:rsid w:val="008615F9"/>
    <w:rsid w:val="00862B5A"/>
    <w:rsid w:val="00862DB1"/>
    <w:rsid w:val="008637BA"/>
    <w:rsid w:val="00864B22"/>
    <w:rsid w:val="00865433"/>
    <w:rsid w:val="00865444"/>
    <w:rsid w:val="00866DE8"/>
    <w:rsid w:val="00866F1B"/>
    <w:rsid w:val="00867D0D"/>
    <w:rsid w:val="00870C2F"/>
    <w:rsid w:val="00870D08"/>
    <w:rsid w:val="0087111F"/>
    <w:rsid w:val="00872A7B"/>
    <w:rsid w:val="0087356C"/>
    <w:rsid w:val="00873D38"/>
    <w:rsid w:val="00875167"/>
    <w:rsid w:val="00875FEF"/>
    <w:rsid w:val="00877472"/>
    <w:rsid w:val="00877505"/>
    <w:rsid w:val="00880095"/>
    <w:rsid w:val="00880236"/>
    <w:rsid w:val="00880BA5"/>
    <w:rsid w:val="00881753"/>
    <w:rsid w:val="00881B14"/>
    <w:rsid w:val="00882410"/>
    <w:rsid w:val="008826F4"/>
    <w:rsid w:val="008827C1"/>
    <w:rsid w:val="00882DE1"/>
    <w:rsid w:val="00883450"/>
    <w:rsid w:val="008835C6"/>
    <w:rsid w:val="00883659"/>
    <w:rsid w:val="00884511"/>
    <w:rsid w:val="0088552F"/>
    <w:rsid w:val="00891563"/>
    <w:rsid w:val="00892281"/>
    <w:rsid w:val="00892282"/>
    <w:rsid w:val="00892449"/>
    <w:rsid w:val="008929DD"/>
    <w:rsid w:val="0089358F"/>
    <w:rsid w:val="00894303"/>
    <w:rsid w:val="00895D34"/>
    <w:rsid w:val="00896EE5"/>
    <w:rsid w:val="008A005C"/>
    <w:rsid w:val="008A0E02"/>
    <w:rsid w:val="008A154E"/>
    <w:rsid w:val="008A2809"/>
    <w:rsid w:val="008A334C"/>
    <w:rsid w:val="008A4B5C"/>
    <w:rsid w:val="008A4B68"/>
    <w:rsid w:val="008A5473"/>
    <w:rsid w:val="008A6BCB"/>
    <w:rsid w:val="008A74C2"/>
    <w:rsid w:val="008A79BE"/>
    <w:rsid w:val="008A7DBC"/>
    <w:rsid w:val="008B012D"/>
    <w:rsid w:val="008B2F14"/>
    <w:rsid w:val="008B3B06"/>
    <w:rsid w:val="008B5023"/>
    <w:rsid w:val="008B533D"/>
    <w:rsid w:val="008B6281"/>
    <w:rsid w:val="008B649A"/>
    <w:rsid w:val="008B6DE0"/>
    <w:rsid w:val="008B7BC8"/>
    <w:rsid w:val="008C2B3C"/>
    <w:rsid w:val="008C357A"/>
    <w:rsid w:val="008C41A7"/>
    <w:rsid w:val="008C46F3"/>
    <w:rsid w:val="008C48EB"/>
    <w:rsid w:val="008C52BE"/>
    <w:rsid w:val="008C57F7"/>
    <w:rsid w:val="008C61EB"/>
    <w:rsid w:val="008C67D3"/>
    <w:rsid w:val="008C6F4D"/>
    <w:rsid w:val="008C715D"/>
    <w:rsid w:val="008D02A3"/>
    <w:rsid w:val="008D062F"/>
    <w:rsid w:val="008D106F"/>
    <w:rsid w:val="008D1384"/>
    <w:rsid w:val="008D1B07"/>
    <w:rsid w:val="008D3591"/>
    <w:rsid w:val="008D3CB5"/>
    <w:rsid w:val="008D6C8D"/>
    <w:rsid w:val="008D6ED2"/>
    <w:rsid w:val="008D6F99"/>
    <w:rsid w:val="008D7A78"/>
    <w:rsid w:val="008D7C45"/>
    <w:rsid w:val="008E022F"/>
    <w:rsid w:val="008E11CC"/>
    <w:rsid w:val="008E1674"/>
    <w:rsid w:val="008E1E98"/>
    <w:rsid w:val="008E223E"/>
    <w:rsid w:val="008E2971"/>
    <w:rsid w:val="008E2A08"/>
    <w:rsid w:val="008E2E89"/>
    <w:rsid w:val="008E331D"/>
    <w:rsid w:val="008E355D"/>
    <w:rsid w:val="008E4A9E"/>
    <w:rsid w:val="008E4D9D"/>
    <w:rsid w:val="008E6605"/>
    <w:rsid w:val="008E6986"/>
    <w:rsid w:val="008E6C1A"/>
    <w:rsid w:val="008E6D05"/>
    <w:rsid w:val="008E7A93"/>
    <w:rsid w:val="008F12E6"/>
    <w:rsid w:val="008F1B10"/>
    <w:rsid w:val="008F375A"/>
    <w:rsid w:val="008F4404"/>
    <w:rsid w:val="008F4921"/>
    <w:rsid w:val="008F5D01"/>
    <w:rsid w:val="008F628F"/>
    <w:rsid w:val="008F6458"/>
    <w:rsid w:val="009017D1"/>
    <w:rsid w:val="00902959"/>
    <w:rsid w:val="00902E5A"/>
    <w:rsid w:val="00903058"/>
    <w:rsid w:val="00903242"/>
    <w:rsid w:val="00903BBA"/>
    <w:rsid w:val="009055FD"/>
    <w:rsid w:val="0090605F"/>
    <w:rsid w:val="009060EA"/>
    <w:rsid w:val="009061D3"/>
    <w:rsid w:val="009062C0"/>
    <w:rsid w:val="009071FE"/>
    <w:rsid w:val="0091079B"/>
    <w:rsid w:val="00910A8B"/>
    <w:rsid w:val="0091154D"/>
    <w:rsid w:val="00913471"/>
    <w:rsid w:val="0091369F"/>
    <w:rsid w:val="009145A9"/>
    <w:rsid w:val="00915121"/>
    <w:rsid w:val="00915245"/>
    <w:rsid w:val="00915505"/>
    <w:rsid w:val="00915778"/>
    <w:rsid w:val="00915C84"/>
    <w:rsid w:val="009164D0"/>
    <w:rsid w:val="009164DD"/>
    <w:rsid w:val="00916840"/>
    <w:rsid w:val="00917B05"/>
    <w:rsid w:val="009204FF"/>
    <w:rsid w:val="00920F93"/>
    <w:rsid w:val="0092262C"/>
    <w:rsid w:val="00924CEA"/>
    <w:rsid w:val="009256FF"/>
    <w:rsid w:val="00925ED1"/>
    <w:rsid w:val="00925F38"/>
    <w:rsid w:val="009316E9"/>
    <w:rsid w:val="0093346D"/>
    <w:rsid w:val="009336DB"/>
    <w:rsid w:val="009337EC"/>
    <w:rsid w:val="00933835"/>
    <w:rsid w:val="00934F4D"/>
    <w:rsid w:val="00935B80"/>
    <w:rsid w:val="00935DA0"/>
    <w:rsid w:val="0093734D"/>
    <w:rsid w:val="00937767"/>
    <w:rsid w:val="00940F1B"/>
    <w:rsid w:val="00941637"/>
    <w:rsid w:val="009416A5"/>
    <w:rsid w:val="00941B55"/>
    <w:rsid w:val="00941DD3"/>
    <w:rsid w:val="009434D9"/>
    <w:rsid w:val="00943598"/>
    <w:rsid w:val="00943C67"/>
    <w:rsid w:val="00943E93"/>
    <w:rsid w:val="00944729"/>
    <w:rsid w:val="00944817"/>
    <w:rsid w:val="00944E99"/>
    <w:rsid w:val="00945236"/>
    <w:rsid w:val="00946F09"/>
    <w:rsid w:val="0094711A"/>
    <w:rsid w:val="009479FB"/>
    <w:rsid w:val="00947B51"/>
    <w:rsid w:val="00947C76"/>
    <w:rsid w:val="00950D1D"/>
    <w:rsid w:val="00951412"/>
    <w:rsid w:val="00951E3A"/>
    <w:rsid w:val="00952DAB"/>
    <w:rsid w:val="00953CDB"/>
    <w:rsid w:val="00953D92"/>
    <w:rsid w:val="0095407C"/>
    <w:rsid w:val="00954A26"/>
    <w:rsid w:val="0095592C"/>
    <w:rsid w:val="009560D1"/>
    <w:rsid w:val="009563A5"/>
    <w:rsid w:val="00957BEC"/>
    <w:rsid w:val="009603D4"/>
    <w:rsid w:val="009606E6"/>
    <w:rsid w:val="00961736"/>
    <w:rsid w:val="00962180"/>
    <w:rsid w:val="00962254"/>
    <w:rsid w:val="00962626"/>
    <w:rsid w:val="00962E79"/>
    <w:rsid w:val="00962F1C"/>
    <w:rsid w:val="00962F40"/>
    <w:rsid w:val="00962F74"/>
    <w:rsid w:val="0096330E"/>
    <w:rsid w:val="00964322"/>
    <w:rsid w:val="009650B1"/>
    <w:rsid w:val="009669BC"/>
    <w:rsid w:val="00967133"/>
    <w:rsid w:val="0096735F"/>
    <w:rsid w:val="00967CE6"/>
    <w:rsid w:val="00967CF8"/>
    <w:rsid w:val="00970865"/>
    <w:rsid w:val="0097117E"/>
    <w:rsid w:val="00971509"/>
    <w:rsid w:val="00971DDF"/>
    <w:rsid w:val="00971ED1"/>
    <w:rsid w:val="0097236F"/>
    <w:rsid w:val="00972668"/>
    <w:rsid w:val="009727B4"/>
    <w:rsid w:val="0097394F"/>
    <w:rsid w:val="00975AA1"/>
    <w:rsid w:val="009760B2"/>
    <w:rsid w:val="00976FF9"/>
    <w:rsid w:val="0098098A"/>
    <w:rsid w:val="00981A0B"/>
    <w:rsid w:val="00981AAC"/>
    <w:rsid w:val="009824EC"/>
    <w:rsid w:val="0098553F"/>
    <w:rsid w:val="00985DA6"/>
    <w:rsid w:val="00985FD8"/>
    <w:rsid w:val="00986102"/>
    <w:rsid w:val="00991076"/>
    <w:rsid w:val="00992251"/>
    <w:rsid w:val="009924D5"/>
    <w:rsid w:val="0099409F"/>
    <w:rsid w:val="0099482D"/>
    <w:rsid w:val="00994E5A"/>
    <w:rsid w:val="00995311"/>
    <w:rsid w:val="009956D3"/>
    <w:rsid w:val="0099657F"/>
    <w:rsid w:val="0099752D"/>
    <w:rsid w:val="009A11F0"/>
    <w:rsid w:val="009A1E1D"/>
    <w:rsid w:val="009A5191"/>
    <w:rsid w:val="009A6008"/>
    <w:rsid w:val="009A624F"/>
    <w:rsid w:val="009A6CF3"/>
    <w:rsid w:val="009A6DF4"/>
    <w:rsid w:val="009A7623"/>
    <w:rsid w:val="009A7C0D"/>
    <w:rsid w:val="009A7F6A"/>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324"/>
    <w:rsid w:val="009C5511"/>
    <w:rsid w:val="009C5718"/>
    <w:rsid w:val="009C573B"/>
    <w:rsid w:val="009C5C6B"/>
    <w:rsid w:val="009C661B"/>
    <w:rsid w:val="009C69B3"/>
    <w:rsid w:val="009C77B3"/>
    <w:rsid w:val="009D12E0"/>
    <w:rsid w:val="009D1BD9"/>
    <w:rsid w:val="009D340E"/>
    <w:rsid w:val="009D4727"/>
    <w:rsid w:val="009D4B6F"/>
    <w:rsid w:val="009D4D4F"/>
    <w:rsid w:val="009D542A"/>
    <w:rsid w:val="009D61D9"/>
    <w:rsid w:val="009D76F0"/>
    <w:rsid w:val="009E011D"/>
    <w:rsid w:val="009E1584"/>
    <w:rsid w:val="009E1C30"/>
    <w:rsid w:val="009E3146"/>
    <w:rsid w:val="009E4176"/>
    <w:rsid w:val="009E4942"/>
    <w:rsid w:val="009E5D70"/>
    <w:rsid w:val="009F124C"/>
    <w:rsid w:val="009F1480"/>
    <w:rsid w:val="009F1E4C"/>
    <w:rsid w:val="009F1F30"/>
    <w:rsid w:val="009F263F"/>
    <w:rsid w:val="009F50DE"/>
    <w:rsid w:val="009F5506"/>
    <w:rsid w:val="009F65DD"/>
    <w:rsid w:val="009F6F6A"/>
    <w:rsid w:val="009F7BB0"/>
    <w:rsid w:val="00A00BCF"/>
    <w:rsid w:val="00A02044"/>
    <w:rsid w:val="00A02593"/>
    <w:rsid w:val="00A02659"/>
    <w:rsid w:val="00A03005"/>
    <w:rsid w:val="00A03173"/>
    <w:rsid w:val="00A050C0"/>
    <w:rsid w:val="00A0510D"/>
    <w:rsid w:val="00A05DE8"/>
    <w:rsid w:val="00A05E8C"/>
    <w:rsid w:val="00A07D84"/>
    <w:rsid w:val="00A1023E"/>
    <w:rsid w:val="00A11773"/>
    <w:rsid w:val="00A13811"/>
    <w:rsid w:val="00A14CAD"/>
    <w:rsid w:val="00A14F46"/>
    <w:rsid w:val="00A1734A"/>
    <w:rsid w:val="00A1758C"/>
    <w:rsid w:val="00A17BE8"/>
    <w:rsid w:val="00A218E5"/>
    <w:rsid w:val="00A219DA"/>
    <w:rsid w:val="00A22284"/>
    <w:rsid w:val="00A22316"/>
    <w:rsid w:val="00A2245C"/>
    <w:rsid w:val="00A235D0"/>
    <w:rsid w:val="00A237F8"/>
    <w:rsid w:val="00A238F6"/>
    <w:rsid w:val="00A23AB7"/>
    <w:rsid w:val="00A23B93"/>
    <w:rsid w:val="00A2445C"/>
    <w:rsid w:val="00A24E9E"/>
    <w:rsid w:val="00A26D40"/>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629E"/>
    <w:rsid w:val="00A37925"/>
    <w:rsid w:val="00A40ACB"/>
    <w:rsid w:val="00A41E4A"/>
    <w:rsid w:val="00A42506"/>
    <w:rsid w:val="00A42BC6"/>
    <w:rsid w:val="00A4327F"/>
    <w:rsid w:val="00A43392"/>
    <w:rsid w:val="00A442C4"/>
    <w:rsid w:val="00A443C1"/>
    <w:rsid w:val="00A44C8B"/>
    <w:rsid w:val="00A45CFF"/>
    <w:rsid w:val="00A462D5"/>
    <w:rsid w:val="00A46DD8"/>
    <w:rsid w:val="00A46F7A"/>
    <w:rsid w:val="00A474C0"/>
    <w:rsid w:val="00A477D0"/>
    <w:rsid w:val="00A50234"/>
    <w:rsid w:val="00A50953"/>
    <w:rsid w:val="00A51747"/>
    <w:rsid w:val="00A518CE"/>
    <w:rsid w:val="00A52BED"/>
    <w:rsid w:val="00A537A8"/>
    <w:rsid w:val="00A547F4"/>
    <w:rsid w:val="00A5571D"/>
    <w:rsid w:val="00A558E6"/>
    <w:rsid w:val="00A56877"/>
    <w:rsid w:val="00A572BC"/>
    <w:rsid w:val="00A572CD"/>
    <w:rsid w:val="00A575AA"/>
    <w:rsid w:val="00A5798D"/>
    <w:rsid w:val="00A57F5F"/>
    <w:rsid w:val="00A60016"/>
    <w:rsid w:val="00A607ED"/>
    <w:rsid w:val="00A60F1F"/>
    <w:rsid w:val="00A60FB9"/>
    <w:rsid w:val="00A61E11"/>
    <w:rsid w:val="00A621BA"/>
    <w:rsid w:val="00A62A60"/>
    <w:rsid w:val="00A63B88"/>
    <w:rsid w:val="00A6461E"/>
    <w:rsid w:val="00A64EE3"/>
    <w:rsid w:val="00A6564B"/>
    <w:rsid w:val="00A66EC4"/>
    <w:rsid w:val="00A67D28"/>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29E"/>
    <w:rsid w:val="00A80550"/>
    <w:rsid w:val="00A80EF4"/>
    <w:rsid w:val="00A81509"/>
    <w:rsid w:val="00A82724"/>
    <w:rsid w:val="00A85A3A"/>
    <w:rsid w:val="00A85DD3"/>
    <w:rsid w:val="00A86004"/>
    <w:rsid w:val="00A8620F"/>
    <w:rsid w:val="00A8769A"/>
    <w:rsid w:val="00A87F72"/>
    <w:rsid w:val="00A90030"/>
    <w:rsid w:val="00A9005D"/>
    <w:rsid w:val="00A90516"/>
    <w:rsid w:val="00A90873"/>
    <w:rsid w:val="00A90C0A"/>
    <w:rsid w:val="00A90D6B"/>
    <w:rsid w:val="00A91D16"/>
    <w:rsid w:val="00A92889"/>
    <w:rsid w:val="00A92D7D"/>
    <w:rsid w:val="00A941F5"/>
    <w:rsid w:val="00A94982"/>
    <w:rsid w:val="00A94D69"/>
    <w:rsid w:val="00A95407"/>
    <w:rsid w:val="00A9576E"/>
    <w:rsid w:val="00A97EE2"/>
    <w:rsid w:val="00AA0660"/>
    <w:rsid w:val="00AA0C1B"/>
    <w:rsid w:val="00AA13C2"/>
    <w:rsid w:val="00AA218B"/>
    <w:rsid w:val="00AA223A"/>
    <w:rsid w:val="00AA22A7"/>
    <w:rsid w:val="00AA23F6"/>
    <w:rsid w:val="00AA2A0A"/>
    <w:rsid w:val="00AA2A89"/>
    <w:rsid w:val="00AA3244"/>
    <w:rsid w:val="00AA384F"/>
    <w:rsid w:val="00AA41CF"/>
    <w:rsid w:val="00AA590E"/>
    <w:rsid w:val="00AA60EE"/>
    <w:rsid w:val="00AA6228"/>
    <w:rsid w:val="00AA69A4"/>
    <w:rsid w:val="00AA736D"/>
    <w:rsid w:val="00AB06DA"/>
    <w:rsid w:val="00AB1761"/>
    <w:rsid w:val="00AB258C"/>
    <w:rsid w:val="00AB274F"/>
    <w:rsid w:val="00AB5092"/>
    <w:rsid w:val="00AB5D27"/>
    <w:rsid w:val="00AB6358"/>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B3C"/>
    <w:rsid w:val="00AD0E08"/>
    <w:rsid w:val="00AD11A9"/>
    <w:rsid w:val="00AD1BA6"/>
    <w:rsid w:val="00AD4561"/>
    <w:rsid w:val="00AD481B"/>
    <w:rsid w:val="00AD4FD5"/>
    <w:rsid w:val="00AD51A1"/>
    <w:rsid w:val="00AD528A"/>
    <w:rsid w:val="00AD59D3"/>
    <w:rsid w:val="00AD6027"/>
    <w:rsid w:val="00AD623D"/>
    <w:rsid w:val="00AD6463"/>
    <w:rsid w:val="00AD7076"/>
    <w:rsid w:val="00AD712F"/>
    <w:rsid w:val="00AE1504"/>
    <w:rsid w:val="00AE28FE"/>
    <w:rsid w:val="00AE32E5"/>
    <w:rsid w:val="00AE7335"/>
    <w:rsid w:val="00AE7DFF"/>
    <w:rsid w:val="00AE7F9F"/>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66E"/>
    <w:rsid w:val="00B00E7A"/>
    <w:rsid w:val="00B016F7"/>
    <w:rsid w:val="00B02514"/>
    <w:rsid w:val="00B030C5"/>
    <w:rsid w:val="00B03B3A"/>
    <w:rsid w:val="00B055B9"/>
    <w:rsid w:val="00B10987"/>
    <w:rsid w:val="00B10BAD"/>
    <w:rsid w:val="00B114CD"/>
    <w:rsid w:val="00B119B6"/>
    <w:rsid w:val="00B11A97"/>
    <w:rsid w:val="00B124B4"/>
    <w:rsid w:val="00B13D85"/>
    <w:rsid w:val="00B1481E"/>
    <w:rsid w:val="00B14CBB"/>
    <w:rsid w:val="00B14D80"/>
    <w:rsid w:val="00B14E74"/>
    <w:rsid w:val="00B16108"/>
    <w:rsid w:val="00B1764D"/>
    <w:rsid w:val="00B1786A"/>
    <w:rsid w:val="00B206D8"/>
    <w:rsid w:val="00B20975"/>
    <w:rsid w:val="00B2133E"/>
    <w:rsid w:val="00B21CA6"/>
    <w:rsid w:val="00B21FEA"/>
    <w:rsid w:val="00B235B5"/>
    <w:rsid w:val="00B23985"/>
    <w:rsid w:val="00B23A7C"/>
    <w:rsid w:val="00B23CBF"/>
    <w:rsid w:val="00B242B3"/>
    <w:rsid w:val="00B2441C"/>
    <w:rsid w:val="00B24E6B"/>
    <w:rsid w:val="00B25275"/>
    <w:rsid w:val="00B25407"/>
    <w:rsid w:val="00B263B2"/>
    <w:rsid w:val="00B26486"/>
    <w:rsid w:val="00B26AAF"/>
    <w:rsid w:val="00B27684"/>
    <w:rsid w:val="00B27805"/>
    <w:rsid w:val="00B30A40"/>
    <w:rsid w:val="00B30B2D"/>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5CA"/>
    <w:rsid w:val="00B37923"/>
    <w:rsid w:val="00B379A0"/>
    <w:rsid w:val="00B37D77"/>
    <w:rsid w:val="00B401FC"/>
    <w:rsid w:val="00B4182C"/>
    <w:rsid w:val="00B41B33"/>
    <w:rsid w:val="00B42CA6"/>
    <w:rsid w:val="00B443A3"/>
    <w:rsid w:val="00B44755"/>
    <w:rsid w:val="00B45356"/>
    <w:rsid w:val="00B453A8"/>
    <w:rsid w:val="00B4563D"/>
    <w:rsid w:val="00B477D1"/>
    <w:rsid w:val="00B5126B"/>
    <w:rsid w:val="00B51FEE"/>
    <w:rsid w:val="00B541AE"/>
    <w:rsid w:val="00B549E4"/>
    <w:rsid w:val="00B54A5F"/>
    <w:rsid w:val="00B54D52"/>
    <w:rsid w:val="00B566E5"/>
    <w:rsid w:val="00B570AB"/>
    <w:rsid w:val="00B606B7"/>
    <w:rsid w:val="00B60E95"/>
    <w:rsid w:val="00B62B87"/>
    <w:rsid w:val="00B6322D"/>
    <w:rsid w:val="00B63502"/>
    <w:rsid w:val="00B63636"/>
    <w:rsid w:val="00B644C2"/>
    <w:rsid w:val="00B64D8A"/>
    <w:rsid w:val="00B64EF9"/>
    <w:rsid w:val="00B66075"/>
    <w:rsid w:val="00B6661F"/>
    <w:rsid w:val="00B678B4"/>
    <w:rsid w:val="00B70791"/>
    <w:rsid w:val="00B71632"/>
    <w:rsid w:val="00B72A61"/>
    <w:rsid w:val="00B73838"/>
    <w:rsid w:val="00B74C84"/>
    <w:rsid w:val="00B74D9D"/>
    <w:rsid w:val="00B75548"/>
    <w:rsid w:val="00B76E3F"/>
    <w:rsid w:val="00B77623"/>
    <w:rsid w:val="00B81371"/>
    <w:rsid w:val="00B8193E"/>
    <w:rsid w:val="00B8335E"/>
    <w:rsid w:val="00B83900"/>
    <w:rsid w:val="00B83A90"/>
    <w:rsid w:val="00B84FED"/>
    <w:rsid w:val="00B85B1C"/>
    <w:rsid w:val="00B8601B"/>
    <w:rsid w:val="00B86C2C"/>
    <w:rsid w:val="00B86D4B"/>
    <w:rsid w:val="00B86E90"/>
    <w:rsid w:val="00B90172"/>
    <w:rsid w:val="00B90D3C"/>
    <w:rsid w:val="00B91835"/>
    <w:rsid w:val="00B91FA8"/>
    <w:rsid w:val="00B91FAB"/>
    <w:rsid w:val="00B924C9"/>
    <w:rsid w:val="00B92825"/>
    <w:rsid w:val="00B941D0"/>
    <w:rsid w:val="00B9556A"/>
    <w:rsid w:val="00B95CD2"/>
    <w:rsid w:val="00B95D84"/>
    <w:rsid w:val="00B96327"/>
    <w:rsid w:val="00B96464"/>
    <w:rsid w:val="00B96A20"/>
    <w:rsid w:val="00B96A5B"/>
    <w:rsid w:val="00B974B4"/>
    <w:rsid w:val="00B97578"/>
    <w:rsid w:val="00B97C08"/>
    <w:rsid w:val="00B97C63"/>
    <w:rsid w:val="00BA0169"/>
    <w:rsid w:val="00BA069C"/>
    <w:rsid w:val="00BA0821"/>
    <w:rsid w:val="00BA0AD4"/>
    <w:rsid w:val="00BA10F4"/>
    <w:rsid w:val="00BA1666"/>
    <w:rsid w:val="00BA22E0"/>
    <w:rsid w:val="00BA26F4"/>
    <w:rsid w:val="00BA34F9"/>
    <w:rsid w:val="00BA3F66"/>
    <w:rsid w:val="00BA4A54"/>
    <w:rsid w:val="00BA56A8"/>
    <w:rsid w:val="00BA61BB"/>
    <w:rsid w:val="00BA62CB"/>
    <w:rsid w:val="00BA75C1"/>
    <w:rsid w:val="00BB15A6"/>
    <w:rsid w:val="00BB17BF"/>
    <w:rsid w:val="00BB2B24"/>
    <w:rsid w:val="00BB30F0"/>
    <w:rsid w:val="00BB3156"/>
    <w:rsid w:val="00BB3E82"/>
    <w:rsid w:val="00BB56F5"/>
    <w:rsid w:val="00BB6662"/>
    <w:rsid w:val="00BB68DC"/>
    <w:rsid w:val="00BB7EBC"/>
    <w:rsid w:val="00BC09E5"/>
    <w:rsid w:val="00BC0DA6"/>
    <w:rsid w:val="00BC11BA"/>
    <w:rsid w:val="00BC13F7"/>
    <w:rsid w:val="00BC25C5"/>
    <w:rsid w:val="00BC2AAB"/>
    <w:rsid w:val="00BC3150"/>
    <w:rsid w:val="00BC4E4B"/>
    <w:rsid w:val="00BC5BA0"/>
    <w:rsid w:val="00BC69B7"/>
    <w:rsid w:val="00BC755B"/>
    <w:rsid w:val="00BD1B67"/>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1E"/>
    <w:rsid w:val="00BF01CB"/>
    <w:rsid w:val="00BF0848"/>
    <w:rsid w:val="00BF0D16"/>
    <w:rsid w:val="00BF2854"/>
    <w:rsid w:val="00BF2E2C"/>
    <w:rsid w:val="00BF310D"/>
    <w:rsid w:val="00BF5185"/>
    <w:rsid w:val="00BF5B19"/>
    <w:rsid w:val="00BF5B55"/>
    <w:rsid w:val="00BF5EF4"/>
    <w:rsid w:val="00BF6D83"/>
    <w:rsid w:val="00C00017"/>
    <w:rsid w:val="00C0138A"/>
    <w:rsid w:val="00C020B9"/>
    <w:rsid w:val="00C0217D"/>
    <w:rsid w:val="00C023F8"/>
    <w:rsid w:val="00C02746"/>
    <w:rsid w:val="00C02AAB"/>
    <w:rsid w:val="00C03887"/>
    <w:rsid w:val="00C0515E"/>
    <w:rsid w:val="00C0577F"/>
    <w:rsid w:val="00C05C75"/>
    <w:rsid w:val="00C06DE1"/>
    <w:rsid w:val="00C07521"/>
    <w:rsid w:val="00C10372"/>
    <w:rsid w:val="00C126E3"/>
    <w:rsid w:val="00C12B24"/>
    <w:rsid w:val="00C12D36"/>
    <w:rsid w:val="00C13B9F"/>
    <w:rsid w:val="00C14291"/>
    <w:rsid w:val="00C14542"/>
    <w:rsid w:val="00C15336"/>
    <w:rsid w:val="00C16AA8"/>
    <w:rsid w:val="00C16BBA"/>
    <w:rsid w:val="00C173B5"/>
    <w:rsid w:val="00C201C1"/>
    <w:rsid w:val="00C20722"/>
    <w:rsid w:val="00C21141"/>
    <w:rsid w:val="00C2139F"/>
    <w:rsid w:val="00C213C7"/>
    <w:rsid w:val="00C2181B"/>
    <w:rsid w:val="00C22F9F"/>
    <w:rsid w:val="00C23941"/>
    <w:rsid w:val="00C23A5A"/>
    <w:rsid w:val="00C24339"/>
    <w:rsid w:val="00C24682"/>
    <w:rsid w:val="00C263C8"/>
    <w:rsid w:val="00C26954"/>
    <w:rsid w:val="00C271AA"/>
    <w:rsid w:val="00C279AD"/>
    <w:rsid w:val="00C27CBC"/>
    <w:rsid w:val="00C3089B"/>
    <w:rsid w:val="00C30F98"/>
    <w:rsid w:val="00C3112A"/>
    <w:rsid w:val="00C318B7"/>
    <w:rsid w:val="00C31C9D"/>
    <w:rsid w:val="00C31CF1"/>
    <w:rsid w:val="00C34285"/>
    <w:rsid w:val="00C34D61"/>
    <w:rsid w:val="00C35103"/>
    <w:rsid w:val="00C35483"/>
    <w:rsid w:val="00C378D3"/>
    <w:rsid w:val="00C40C91"/>
    <w:rsid w:val="00C43270"/>
    <w:rsid w:val="00C43B2C"/>
    <w:rsid w:val="00C440BE"/>
    <w:rsid w:val="00C44212"/>
    <w:rsid w:val="00C45BF0"/>
    <w:rsid w:val="00C45FA0"/>
    <w:rsid w:val="00C46026"/>
    <w:rsid w:val="00C46471"/>
    <w:rsid w:val="00C504D1"/>
    <w:rsid w:val="00C50D78"/>
    <w:rsid w:val="00C5279D"/>
    <w:rsid w:val="00C5394F"/>
    <w:rsid w:val="00C53F0C"/>
    <w:rsid w:val="00C5487B"/>
    <w:rsid w:val="00C55302"/>
    <w:rsid w:val="00C559EF"/>
    <w:rsid w:val="00C55E7B"/>
    <w:rsid w:val="00C56C71"/>
    <w:rsid w:val="00C56FDA"/>
    <w:rsid w:val="00C571C2"/>
    <w:rsid w:val="00C57782"/>
    <w:rsid w:val="00C6051A"/>
    <w:rsid w:val="00C616EE"/>
    <w:rsid w:val="00C61E8D"/>
    <w:rsid w:val="00C6220B"/>
    <w:rsid w:val="00C6469C"/>
    <w:rsid w:val="00C6548E"/>
    <w:rsid w:val="00C6595D"/>
    <w:rsid w:val="00C66059"/>
    <w:rsid w:val="00C66443"/>
    <w:rsid w:val="00C66506"/>
    <w:rsid w:val="00C6651D"/>
    <w:rsid w:val="00C66C67"/>
    <w:rsid w:val="00C67920"/>
    <w:rsid w:val="00C7024C"/>
    <w:rsid w:val="00C702E7"/>
    <w:rsid w:val="00C71E96"/>
    <w:rsid w:val="00C71FF4"/>
    <w:rsid w:val="00C733E9"/>
    <w:rsid w:val="00C7354D"/>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A05"/>
    <w:rsid w:val="00C851D9"/>
    <w:rsid w:val="00C86964"/>
    <w:rsid w:val="00C87160"/>
    <w:rsid w:val="00C87D78"/>
    <w:rsid w:val="00C90BE5"/>
    <w:rsid w:val="00C90C75"/>
    <w:rsid w:val="00C910AC"/>
    <w:rsid w:val="00C92AD2"/>
    <w:rsid w:val="00C9357D"/>
    <w:rsid w:val="00C93C17"/>
    <w:rsid w:val="00C9486B"/>
    <w:rsid w:val="00C9545D"/>
    <w:rsid w:val="00C978B2"/>
    <w:rsid w:val="00CA063C"/>
    <w:rsid w:val="00CA06D5"/>
    <w:rsid w:val="00CA18ED"/>
    <w:rsid w:val="00CA1CD0"/>
    <w:rsid w:val="00CA1D49"/>
    <w:rsid w:val="00CA2180"/>
    <w:rsid w:val="00CA2A54"/>
    <w:rsid w:val="00CA2D3F"/>
    <w:rsid w:val="00CA316E"/>
    <w:rsid w:val="00CA414B"/>
    <w:rsid w:val="00CA478E"/>
    <w:rsid w:val="00CA4910"/>
    <w:rsid w:val="00CA5074"/>
    <w:rsid w:val="00CA5844"/>
    <w:rsid w:val="00CA5A42"/>
    <w:rsid w:val="00CA5B37"/>
    <w:rsid w:val="00CA65E4"/>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B7EB2"/>
    <w:rsid w:val="00CC0815"/>
    <w:rsid w:val="00CC0EA9"/>
    <w:rsid w:val="00CC265B"/>
    <w:rsid w:val="00CC360E"/>
    <w:rsid w:val="00CC3656"/>
    <w:rsid w:val="00CC41A7"/>
    <w:rsid w:val="00CC5686"/>
    <w:rsid w:val="00CC5FB0"/>
    <w:rsid w:val="00CC6748"/>
    <w:rsid w:val="00CC75C5"/>
    <w:rsid w:val="00CC7863"/>
    <w:rsid w:val="00CD10E5"/>
    <w:rsid w:val="00CD1D4E"/>
    <w:rsid w:val="00CD3217"/>
    <w:rsid w:val="00CD3360"/>
    <w:rsid w:val="00CD3580"/>
    <w:rsid w:val="00CD39B5"/>
    <w:rsid w:val="00CD4082"/>
    <w:rsid w:val="00CD5B84"/>
    <w:rsid w:val="00CD5C1E"/>
    <w:rsid w:val="00CD5EC7"/>
    <w:rsid w:val="00CD641E"/>
    <w:rsid w:val="00CD7141"/>
    <w:rsid w:val="00CD76D4"/>
    <w:rsid w:val="00CD7893"/>
    <w:rsid w:val="00CD79C0"/>
    <w:rsid w:val="00CD7DDD"/>
    <w:rsid w:val="00CE270B"/>
    <w:rsid w:val="00CE3922"/>
    <w:rsid w:val="00CE3ACB"/>
    <w:rsid w:val="00CE57DE"/>
    <w:rsid w:val="00CE5FF9"/>
    <w:rsid w:val="00CE630A"/>
    <w:rsid w:val="00CE7E6A"/>
    <w:rsid w:val="00CF0074"/>
    <w:rsid w:val="00CF1291"/>
    <w:rsid w:val="00CF1ADD"/>
    <w:rsid w:val="00CF1F77"/>
    <w:rsid w:val="00CF26CB"/>
    <w:rsid w:val="00CF377E"/>
    <w:rsid w:val="00CF3B06"/>
    <w:rsid w:val="00CF6781"/>
    <w:rsid w:val="00CF6D7A"/>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3D64"/>
    <w:rsid w:val="00D143D7"/>
    <w:rsid w:val="00D1644D"/>
    <w:rsid w:val="00D16490"/>
    <w:rsid w:val="00D16EEC"/>
    <w:rsid w:val="00D170A6"/>
    <w:rsid w:val="00D1727F"/>
    <w:rsid w:val="00D172C0"/>
    <w:rsid w:val="00D216FA"/>
    <w:rsid w:val="00D23509"/>
    <w:rsid w:val="00D24E56"/>
    <w:rsid w:val="00D250C4"/>
    <w:rsid w:val="00D25359"/>
    <w:rsid w:val="00D25E71"/>
    <w:rsid w:val="00D26979"/>
    <w:rsid w:val="00D26A4E"/>
    <w:rsid w:val="00D270E2"/>
    <w:rsid w:val="00D2734A"/>
    <w:rsid w:val="00D273F8"/>
    <w:rsid w:val="00D32A2E"/>
    <w:rsid w:val="00D341E6"/>
    <w:rsid w:val="00D3451C"/>
    <w:rsid w:val="00D3541F"/>
    <w:rsid w:val="00D3572E"/>
    <w:rsid w:val="00D35986"/>
    <w:rsid w:val="00D35E27"/>
    <w:rsid w:val="00D36173"/>
    <w:rsid w:val="00D36631"/>
    <w:rsid w:val="00D3789A"/>
    <w:rsid w:val="00D41301"/>
    <w:rsid w:val="00D41E2D"/>
    <w:rsid w:val="00D43146"/>
    <w:rsid w:val="00D4338A"/>
    <w:rsid w:val="00D43578"/>
    <w:rsid w:val="00D43AAD"/>
    <w:rsid w:val="00D451D1"/>
    <w:rsid w:val="00D452E3"/>
    <w:rsid w:val="00D45B8C"/>
    <w:rsid w:val="00D468C3"/>
    <w:rsid w:val="00D46D9C"/>
    <w:rsid w:val="00D4793C"/>
    <w:rsid w:val="00D50842"/>
    <w:rsid w:val="00D521BF"/>
    <w:rsid w:val="00D524EB"/>
    <w:rsid w:val="00D5273B"/>
    <w:rsid w:val="00D53A58"/>
    <w:rsid w:val="00D53DA0"/>
    <w:rsid w:val="00D547D2"/>
    <w:rsid w:val="00D5594A"/>
    <w:rsid w:val="00D55B7A"/>
    <w:rsid w:val="00D56E5E"/>
    <w:rsid w:val="00D573A8"/>
    <w:rsid w:val="00D57969"/>
    <w:rsid w:val="00D57990"/>
    <w:rsid w:val="00D60063"/>
    <w:rsid w:val="00D6024B"/>
    <w:rsid w:val="00D60281"/>
    <w:rsid w:val="00D608A1"/>
    <w:rsid w:val="00D60E1C"/>
    <w:rsid w:val="00D6131A"/>
    <w:rsid w:val="00D622AB"/>
    <w:rsid w:val="00D624E8"/>
    <w:rsid w:val="00D62A2E"/>
    <w:rsid w:val="00D6497C"/>
    <w:rsid w:val="00D64B5C"/>
    <w:rsid w:val="00D65068"/>
    <w:rsid w:val="00D66E27"/>
    <w:rsid w:val="00D67455"/>
    <w:rsid w:val="00D70D53"/>
    <w:rsid w:val="00D7234D"/>
    <w:rsid w:val="00D732AE"/>
    <w:rsid w:val="00D732D4"/>
    <w:rsid w:val="00D73BF7"/>
    <w:rsid w:val="00D74208"/>
    <w:rsid w:val="00D747E1"/>
    <w:rsid w:val="00D74CC9"/>
    <w:rsid w:val="00D751F4"/>
    <w:rsid w:val="00D755D6"/>
    <w:rsid w:val="00D76A91"/>
    <w:rsid w:val="00D77790"/>
    <w:rsid w:val="00D779DF"/>
    <w:rsid w:val="00D80345"/>
    <w:rsid w:val="00D808C3"/>
    <w:rsid w:val="00D809C7"/>
    <w:rsid w:val="00D8144C"/>
    <w:rsid w:val="00D8246A"/>
    <w:rsid w:val="00D82504"/>
    <w:rsid w:val="00D830A1"/>
    <w:rsid w:val="00D830A4"/>
    <w:rsid w:val="00D83C17"/>
    <w:rsid w:val="00D847AA"/>
    <w:rsid w:val="00D84BC5"/>
    <w:rsid w:val="00D84CDE"/>
    <w:rsid w:val="00D85016"/>
    <w:rsid w:val="00D85797"/>
    <w:rsid w:val="00D85885"/>
    <w:rsid w:val="00D8667B"/>
    <w:rsid w:val="00D87652"/>
    <w:rsid w:val="00D87CAA"/>
    <w:rsid w:val="00D9132D"/>
    <w:rsid w:val="00D91522"/>
    <w:rsid w:val="00D9298F"/>
    <w:rsid w:val="00D92AAF"/>
    <w:rsid w:val="00D9525F"/>
    <w:rsid w:val="00D954C6"/>
    <w:rsid w:val="00D9554E"/>
    <w:rsid w:val="00D9641E"/>
    <w:rsid w:val="00D96DB8"/>
    <w:rsid w:val="00D97019"/>
    <w:rsid w:val="00DA00B7"/>
    <w:rsid w:val="00DA13A4"/>
    <w:rsid w:val="00DA2BD5"/>
    <w:rsid w:val="00DA2F08"/>
    <w:rsid w:val="00DA3F70"/>
    <w:rsid w:val="00DA4776"/>
    <w:rsid w:val="00DA52E1"/>
    <w:rsid w:val="00DA5697"/>
    <w:rsid w:val="00DA59C7"/>
    <w:rsid w:val="00DA70CC"/>
    <w:rsid w:val="00DA7126"/>
    <w:rsid w:val="00DA71F2"/>
    <w:rsid w:val="00DA7225"/>
    <w:rsid w:val="00DB10B4"/>
    <w:rsid w:val="00DB1B7B"/>
    <w:rsid w:val="00DB22B7"/>
    <w:rsid w:val="00DB34D4"/>
    <w:rsid w:val="00DB372E"/>
    <w:rsid w:val="00DB39BF"/>
    <w:rsid w:val="00DB4BEF"/>
    <w:rsid w:val="00DB4D9F"/>
    <w:rsid w:val="00DB6CC6"/>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54C4"/>
    <w:rsid w:val="00DC5D3F"/>
    <w:rsid w:val="00DC62F6"/>
    <w:rsid w:val="00DC6AEA"/>
    <w:rsid w:val="00DC6FF3"/>
    <w:rsid w:val="00DC77CE"/>
    <w:rsid w:val="00DD03D3"/>
    <w:rsid w:val="00DD0C9F"/>
    <w:rsid w:val="00DD11C6"/>
    <w:rsid w:val="00DD16BF"/>
    <w:rsid w:val="00DD25E2"/>
    <w:rsid w:val="00DD2628"/>
    <w:rsid w:val="00DD45C1"/>
    <w:rsid w:val="00DD5EC6"/>
    <w:rsid w:val="00DD6E22"/>
    <w:rsid w:val="00DD6F33"/>
    <w:rsid w:val="00DE00D7"/>
    <w:rsid w:val="00DE015A"/>
    <w:rsid w:val="00DE156E"/>
    <w:rsid w:val="00DE236C"/>
    <w:rsid w:val="00DE28A7"/>
    <w:rsid w:val="00DE329E"/>
    <w:rsid w:val="00DE3ABB"/>
    <w:rsid w:val="00DE3D8D"/>
    <w:rsid w:val="00DE5DB4"/>
    <w:rsid w:val="00DE70DC"/>
    <w:rsid w:val="00DE74C8"/>
    <w:rsid w:val="00DE7A89"/>
    <w:rsid w:val="00DF0935"/>
    <w:rsid w:val="00DF2328"/>
    <w:rsid w:val="00DF241E"/>
    <w:rsid w:val="00DF2421"/>
    <w:rsid w:val="00DF265C"/>
    <w:rsid w:val="00DF32B0"/>
    <w:rsid w:val="00DF37CA"/>
    <w:rsid w:val="00DF3FA2"/>
    <w:rsid w:val="00DF497B"/>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07BF9"/>
    <w:rsid w:val="00E1111B"/>
    <w:rsid w:val="00E12D1C"/>
    <w:rsid w:val="00E140CC"/>
    <w:rsid w:val="00E15453"/>
    <w:rsid w:val="00E15875"/>
    <w:rsid w:val="00E15B5E"/>
    <w:rsid w:val="00E1688C"/>
    <w:rsid w:val="00E16A8F"/>
    <w:rsid w:val="00E16EE5"/>
    <w:rsid w:val="00E229C8"/>
    <w:rsid w:val="00E2316B"/>
    <w:rsid w:val="00E239DF"/>
    <w:rsid w:val="00E25E9A"/>
    <w:rsid w:val="00E26DF5"/>
    <w:rsid w:val="00E276BA"/>
    <w:rsid w:val="00E27E77"/>
    <w:rsid w:val="00E30BDE"/>
    <w:rsid w:val="00E3130C"/>
    <w:rsid w:val="00E31ED5"/>
    <w:rsid w:val="00E32108"/>
    <w:rsid w:val="00E32A4E"/>
    <w:rsid w:val="00E32DDF"/>
    <w:rsid w:val="00E336A7"/>
    <w:rsid w:val="00E3446C"/>
    <w:rsid w:val="00E3447E"/>
    <w:rsid w:val="00E348A7"/>
    <w:rsid w:val="00E349A0"/>
    <w:rsid w:val="00E34C57"/>
    <w:rsid w:val="00E34CE5"/>
    <w:rsid w:val="00E37DA6"/>
    <w:rsid w:val="00E4023F"/>
    <w:rsid w:val="00E41154"/>
    <w:rsid w:val="00E412B2"/>
    <w:rsid w:val="00E41937"/>
    <w:rsid w:val="00E41B88"/>
    <w:rsid w:val="00E4351B"/>
    <w:rsid w:val="00E43ABE"/>
    <w:rsid w:val="00E44129"/>
    <w:rsid w:val="00E44326"/>
    <w:rsid w:val="00E445BD"/>
    <w:rsid w:val="00E4515A"/>
    <w:rsid w:val="00E4515C"/>
    <w:rsid w:val="00E46155"/>
    <w:rsid w:val="00E46D50"/>
    <w:rsid w:val="00E46F12"/>
    <w:rsid w:val="00E47560"/>
    <w:rsid w:val="00E479A1"/>
    <w:rsid w:val="00E47F13"/>
    <w:rsid w:val="00E50804"/>
    <w:rsid w:val="00E51942"/>
    <w:rsid w:val="00E519E1"/>
    <w:rsid w:val="00E53122"/>
    <w:rsid w:val="00E531DF"/>
    <w:rsid w:val="00E53334"/>
    <w:rsid w:val="00E53654"/>
    <w:rsid w:val="00E5461E"/>
    <w:rsid w:val="00E549F5"/>
    <w:rsid w:val="00E54E43"/>
    <w:rsid w:val="00E563A0"/>
    <w:rsid w:val="00E5713E"/>
    <w:rsid w:val="00E571DE"/>
    <w:rsid w:val="00E573EE"/>
    <w:rsid w:val="00E609BA"/>
    <w:rsid w:val="00E6120E"/>
    <w:rsid w:val="00E61CB9"/>
    <w:rsid w:val="00E62066"/>
    <w:rsid w:val="00E627D0"/>
    <w:rsid w:val="00E62DAE"/>
    <w:rsid w:val="00E63062"/>
    <w:rsid w:val="00E63879"/>
    <w:rsid w:val="00E6473C"/>
    <w:rsid w:val="00E64B35"/>
    <w:rsid w:val="00E65E2E"/>
    <w:rsid w:val="00E67D5F"/>
    <w:rsid w:val="00E67EB7"/>
    <w:rsid w:val="00E70E9E"/>
    <w:rsid w:val="00E70F06"/>
    <w:rsid w:val="00E70FF1"/>
    <w:rsid w:val="00E727B7"/>
    <w:rsid w:val="00E730AA"/>
    <w:rsid w:val="00E74768"/>
    <w:rsid w:val="00E74951"/>
    <w:rsid w:val="00E74B72"/>
    <w:rsid w:val="00E7543C"/>
    <w:rsid w:val="00E76CD1"/>
    <w:rsid w:val="00E76F52"/>
    <w:rsid w:val="00E76FF6"/>
    <w:rsid w:val="00E80A23"/>
    <w:rsid w:val="00E829E3"/>
    <w:rsid w:val="00E82C38"/>
    <w:rsid w:val="00E83D40"/>
    <w:rsid w:val="00E83F4A"/>
    <w:rsid w:val="00E84957"/>
    <w:rsid w:val="00E850FE"/>
    <w:rsid w:val="00E863D2"/>
    <w:rsid w:val="00E866E1"/>
    <w:rsid w:val="00E86EF4"/>
    <w:rsid w:val="00E875D4"/>
    <w:rsid w:val="00E87C8A"/>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97EFB"/>
    <w:rsid w:val="00EA07CD"/>
    <w:rsid w:val="00EA0983"/>
    <w:rsid w:val="00EA3DBA"/>
    <w:rsid w:val="00EA3E0B"/>
    <w:rsid w:val="00EA3FDE"/>
    <w:rsid w:val="00EA4144"/>
    <w:rsid w:val="00EA5392"/>
    <w:rsid w:val="00EA5A2F"/>
    <w:rsid w:val="00EA5A8E"/>
    <w:rsid w:val="00EA5D82"/>
    <w:rsid w:val="00EA6454"/>
    <w:rsid w:val="00EA6C23"/>
    <w:rsid w:val="00EA70A8"/>
    <w:rsid w:val="00EA7936"/>
    <w:rsid w:val="00EA795F"/>
    <w:rsid w:val="00EB00DC"/>
    <w:rsid w:val="00EB10A3"/>
    <w:rsid w:val="00EB1460"/>
    <w:rsid w:val="00EB1559"/>
    <w:rsid w:val="00EB1B46"/>
    <w:rsid w:val="00EB1EF0"/>
    <w:rsid w:val="00EB249B"/>
    <w:rsid w:val="00EB291A"/>
    <w:rsid w:val="00EB407D"/>
    <w:rsid w:val="00EB40DC"/>
    <w:rsid w:val="00EB4847"/>
    <w:rsid w:val="00EB7D07"/>
    <w:rsid w:val="00EC02B8"/>
    <w:rsid w:val="00EC1BBC"/>
    <w:rsid w:val="00EC1E91"/>
    <w:rsid w:val="00EC2B2B"/>
    <w:rsid w:val="00EC336C"/>
    <w:rsid w:val="00EC3605"/>
    <w:rsid w:val="00EC3934"/>
    <w:rsid w:val="00EC393C"/>
    <w:rsid w:val="00EC3A5F"/>
    <w:rsid w:val="00EC41C8"/>
    <w:rsid w:val="00EC45D5"/>
    <w:rsid w:val="00EC4C3A"/>
    <w:rsid w:val="00EC5429"/>
    <w:rsid w:val="00EC55D0"/>
    <w:rsid w:val="00EC5B7B"/>
    <w:rsid w:val="00EC6B26"/>
    <w:rsid w:val="00EC6B99"/>
    <w:rsid w:val="00EC6CF9"/>
    <w:rsid w:val="00EC7352"/>
    <w:rsid w:val="00EC7553"/>
    <w:rsid w:val="00ED03B7"/>
    <w:rsid w:val="00ED15ED"/>
    <w:rsid w:val="00ED188B"/>
    <w:rsid w:val="00ED1E03"/>
    <w:rsid w:val="00ED24E7"/>
    <w:rsid w:val="00ED25C2"/>
    <w:rsid w:val="00ED27E8"/>
    <w:rsid w:val="00ED3AE9"/>
    <w:rsid w:val="00ED3F83"/>
    <w:rsid w:val="00ED49B6"/>
    <w:rsid w:val="00EE107C"/>
    <w:rsid w:val="00EE272C"/>
    <w:rsid w:val="00EE36EB"/>
    <w:rsid w:val="00EE38DA"/>
    <w:rsid w:val="00EE3E9C"/>
    <w:rsid w:val="00EE42CA"/>
    <w:rsid w:val="00EE4760"/>
    <w:rsid w:val="00EE4D5C"/>
    <w:rsid w:val="00EE4F6A"/>
    <w:rsid w:val="00EE5A21"/>
    <w:rsid w:val="00EE6E2F"/>
    <w:rsid w:val="00EE73B4"/>
    <w:rsid w:val="00EE7F91"/>
    <w:rsid w:val="00EF026E"/>
    <w:rsid w:val="00EF13C1"/>
    <w:rsid w:val="00EF151B"/>
    <w:rsid w:val="00EF18EF"/>
    <w:rsid w:val="00EF1BA3"/>
    <w:rsid w:val="00EF285F"/>
    <w:rsid w:val="00EF4EB1"/>
    <w:rsid w:val="00EF58D4"/>
    <w:rsid w:val="00EF5E91"/>
    <w:rsid w:val="00EF6658"/>
    <w:rsid w:val="00EF740B"/>
    <w:rsid w:val="00EF74B6"/>
    <w:rsid w:val="00EF7758"/>
    <w:rsid w:val="00EF7B03"/>
    <w:rsid w:val="00EF7F16"/>
    <w:rsid w:val="00F00988"/>
    <w:rsid w:val="00F01C37"/>
    <w:rsid w:val="00F01EEC"/>
    <w:rsid w:val="00F03378"/>
    <w:rsid w:val="00F03EAB"/>
    <w:rsid w:val="00F04044"/>
    <w:rsid w:val="00F0417B"/>
    <w:rsid w:val="00F042F9"/>
    <w:rsid w:val="00F046C8"/>
    <w:rsid w:val="00F05EAC"/>
    <w:rsid w:val="00F06AF6"/>
    <w:rsid w:val="00F0752D"/>
    <w:rsid w:val="00F076C4"/>
    <w:rsid w:val="00F0788E"/>
    <w:rsid w:val="00F079FA"/>
    <w:rsid w:val="00F07DFB"/>
    <w:rsid w:val="00F1111B"/>
    <w:rsid w:val="00F1131A"/>
    <w:rsid w:val="00F11BDE"/>
    <w:rsid w:val="00F147C6"/>
    <w:rsid w:val="00F16638"/>
    <w:rsid w:val="00F16C21"/>
    <w:rsid w:val="00F17FF1"/>
    <w:rsid w:val="00F20251"/>
    <w:rsid w:val="00F202D6"/>
    <w:rsid w:val="00F2045B"/>
    <w:rsid w:val="00F210FE"/>
    <w:rsid w:val="00F214E5"/>
    <w:rsid w:val="00F21DBF"/>
    <w:rsid w:val="00F21F44"/>
    <w:rsid w:val="00F22806"/>
    <w:rsid w:val="00F22C4E"/>
    <w:rsid w:val="00F22F84"/>
    <w:rsid w:val="00F23C7C"/>
    <w:rsid w:val="00F240D4"/>
    <w:rsid w:val="00F2474A"/>
    <w:rsid w:val="00F24BC3"/>
    <w:rsid w:val="00F25266"/>
    <w:rsid w:val="00F26CAB"/>
    <w:rsid w:val="00F2706D"/>
    <w:rsid w:val="00F27C1E"/>
    <w:rsid w:val="00F27E74"/>
    <w:rsid w:val="00F30690"/>
    <w:rsid w:val="00F3166D"/>
    <w:rsid w:val="00F323E5"/>
    <w:rsid w:val="00F3265B"/>
    <w:rsid w:val="00F32666"/>
    <w:rsid w:val="00F336C8"/>
    <w:rsid w:val="00F34201"/>
    <w:rsid w:val="00F34622"/>
    <w:rsid w:val="00F34BB7"/>
    <w:rsid w:val="00F36247"/>
    <w:rsid w:val="00F366EA"/>
    <w:rsid w:val="00F3693F"/>
    <w:rsid w:val="00F36B6B"/>
    <w:rsid w:val="00F37C94"/>
    <w:rsid w:val="00F4074F"/>
    <w:rsid w:val="00F41CC3"/>
    <w:rsid w:val="00F41E88"/>
    <w:rsid w:val="00F42D31"/>
    <w:rsid w:val="00F42FB3"/>
    <w:rsid w:val="00F4518A"/>
    <w:rsid w:val="00F452A0"/>
    <w:rsid w:val="00F453EA"/>
    <w:rsid w:val="00F458B2"/>
    <w:rsid w:val="00F468DB"/>
    <w:rsid w:val="00F469F5"/>
    <w:rsid w:val="00F46E03"/>
    <w:rsid w:val="00F474F9"/>
    <w:rsid w:val="00F51118"/>
    <w:rsid w:val="00F5118A"/>
    <w:rsid w:val="00F51D89"/>
    <w:rsid w:val="00F523D6"/>
    <w:rsid w:val="00F52DE5"/>
    <w:rsid w:val="00F5370B"/>
    <w:rsid w:val="00F53DA1"/>
    <w:rsid w:val="00F54C8D"/>
    <w:rsid w:val="00F56189"/>
    <w:rsid w:val="00F5623F"/>
    <w:rsid w:val="00F56F2D"/>
    <w:rsid w:val="00F57112"/>
    <w:rsid w:val="00F5759B"/>
    <w:rsid w:val="00F6079C"/>
    <w:rsid w:val="00F60C62"/>
    <w:rsid w:val="00F61353"/>
    <w:rsid w:val="00F62B08"/>
    <w:rsid w:val="00F62E76"/>
    <w:rsid w:val="00F64B1D"/>
    <w:rsid w:val="00F67946"/>
    <w:rsid w:val="00F71078"/>
    <w:rsid w:val="00F71283"/>
    <w:rsid w:val="00F71ECB"/>
    <w:rsid w:val="00F724B1"/>
    <w:rsid w:val="00F72B4E"/>
    <w:rsid w:val="00F72CF5"/>
    <w:rsid w:val="00F739E9"/>
    <w:rsid w:val="00F73A6F"/>
    <w:rsid w:val="00F74972"/>
    <w:rsid w:val="00F750A8"/>
    <w:rsid w:val="00F75720"/>
    <w:rsid w:val="00F760B3"/>
    <w:rsid w:val="00F763FC"/>
    <w:rsid w:val="00F76679"/>
    <w:rsid w:val="00F76F4F"/>
    <w:rsid w:val="00F77AAD"/>
    <w:rsid w:val="00F77F03"/>
    <w:rsid w:val="00F801DD"/>
    <w:rsid w:val="00F81D39"/>
    <w:rsid w:val="00F834C1"/>
    <w:rsid w:val="00F83DD3"/>
    <w:rsid w:val="00F85205"/>
    <w:rsid w:val="00F85237"/>
    <w:rsid w:val="00F86951"/>
    <w:rsid w:val="00F8702D"/>
    <w:rsid w:val="00F876BB"/>
    <w:rsid w:val="00F878C9"/>
    <w:rsid w:val="00F9000A"/>
    <w:rsid w:val="00F90AB8"/>
    <w:rsid w:val="00F936ED"/>
    <w:rsid w:val="00F93EBF"/>
    <w:rsid w:val="00F9415D"/>
    <w:rsid w:val="00F95826"/>
    <w:rsid w:val="00F959DA"/>
    <w:rsid w:val="00F96857"/>
    <w:rsid w:val="00F97457"/>
    <w:rsid w:val="00F97ABA"/>
    <w:rsid w:val="00FA03E6"/>
    <w:rsid w:val="00FA08E0"/>
    <w:rsid w:val="00FA11F7"/>
    <w:rsid w:val="00FA32A8"/>
    <w:rsid w:val="00FA5AE3"/>
    <w:rsid w:val="00FA6568"/>
    <w:rsid w:val="00FA71CA"/>
    <w:rsid w:val="00FA73DD"/>
    <w:rsid w:val="00FB095B"/>
    <w:rsid w:val="00FB104E"/>
    <w:rsid w:val="00FB13C2"/>
    <w:rsid w:val="00FB1EFB"/>
    <w:rsid w:val="00FB2637"/>
    <w:rsid w:val="00FB26A1"/>
    <w:rsid w:val="00FB2F3B"/>
    <w:rsid w:val="00FB3261"/>
    <w:rsid w:val="00FB33E4"/>
    <w:rsid w:val="00FB38D2"/>
    <w:rsid w:val="00FB68AC"/>
    <w:rsid w:val="00FC03B8"/>
    <w:rsid w:val="00FC0874"/>
    <w:rsid w:val="00FC1719"/>
    <w:rsid w:val="00FC4A20"/>
    <w:rsid w:val="00FC4DF0"/>
    <w:rsid w:val="00FC5DF8"/>
    <w:rsid w:val="00FC7E40"/>
    <w:rsid w:val="00FD0568"/>
    <w:rsid w:val="00FD09AE"/>
    <w:rsid w:val="00FD0F3D"/>
    <w:rsid w:val="00FD1D91"/>
    <w:rsid w:val="00FD2309"/>
    <w:rsid w:val="00FD2612"/>
    <w:rsid w:val="00FD2EDF"/>
    <w:rsid w:val="00FD323A"/>
    <w:rsid w:val="00FD365C"/>
    <w:rsid w:val="00FD37D4"/>
    <w:rsid w:val="00FD42D6"/>
    <w:rsid w:val="00FE2025"/>
    <w:rsid w:val="00FE2651"/>
    <w:rsid w:val="00FE2E18"/>
    <w:rsid w:val="00FE3061"/>
    <w:rsid w:val="00FE33F4"/>
    <w:rsid w:val="00FE3472"/>
    <w:rsid w:val="00FE4107"/>
    <w:rsid w:val="00FE43FB"/>
    <w:rsid w:val="00FE4473"/>
    <w:rsid w:val="00FE49E3"/>
    <w:rsid w:val="00FE6020"/>
    <w:rsid w:val="00FE64CC"/>
    <w:rsid w:val="00FE655F"/>
    <w:rsid w:val="00FE676C"/>
    <w:rsid w:val="00FE7BB2"/>
    <w:rsid w:val="00FE7E0D"/>
    <w:rsid w:val="00FF0101"/>
    <w:rsid w:val="00FF03C2"/>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5B43A989-D584-4CD2-AF1E-02DA5D9B8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eastAsia="es-MX"/>
    </w:rPr>
  </w:style>
  <w:style w:type="character" w:customStyle="1" w:styleId="vidspn">
    <w:name w:val="vid_spn"/>
    <w:basedOn w:val="Fuentedeprrafopredeter"/>
    <w:rsid w:val="00376774"/>
  </w:style>
  <w:style w:type="paragraph" w:customStyle="1" w:styleId="m5907675151158779931gmail-msolistparagraph">
    <w:name w:val="m_5907675151158779931gmail-msolistparagraph"/>
    <w:basedOn w:val="Normal"/>
    <w:rsid w:val="00130484"/>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335816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791890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48135532">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69561196">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1092757">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54411393">
      <w:bodyDiv w:val="1"/>
      <w:marLeft w:val="0"/>
      <w:marRight w:val="0"/>
      <w:marTop w:val="0"/>
      <w:marBottom w:val="0"/>
      <w:divBdr>
        <w:top w:val="none" w:sz="0" w:space="0" w:color="auto"/>
        <w:left w:val="none" w:sz="0" w:space="0" w:color="auto"/>
        <w:bottom w:val="none" w:sz="0" w:space="0" w:color="auto"/>
        <w:right w:val="none" w:sz="0" w:space="0" w:color="auto"/>
      </w:divBdr>
    </w:div>
    <w:div w:id="254631978">
      <w:bodyDiv w:val="1"/>
      <w:marLeft w:val="0"/>
      <w:marRight w:val="0"/>
      <w:marTop w:val="0"/>
      <w:marBottom w:val="0"/>
      <w:divBdr>
        <w:top w:val="none" w:sz="0" w:space="0" w:color="auto"/>
        <w:left w:val="none" w:sz="0" w:space="0" w:color="auto"/>
        <w:bottom w:val="none" w:sz="0" w:space="0" w:color="auto"/>
        <w:right w:val="none" w:sz="0" w:space="0" w:color="auto"/>
      </w:divBdr>
      <w:divsChild>
        <w:div w:id="585848112">
          <w:marLeft w:val="0"/>
          <w:marRight w:val="0"/>
          <w:marTop w:val="0"/>
          <w:marBottom w:val="101"/>
          <w:divBdr>
            <w:top w:val="none" w:sz="0" w:space="0" w:color="auto"/>
            <w:left w:val="none" w:sz="0" w:space="0" w:color="auto"/>
            <w:bottom w:val="none" w:sz="0" w:space="0" w:color="auto"/>
            <w:right w:val="none" w:sz="0" w:space="0" w:color="auto"/>
          </w:divBdr>
        </w:div>
        <w:div w:id="968517438">
          <w:marLeft w:val="720"/>
          <w:marRight w:val="0"/>
          <w:marTop w:val="0"/>
          <w:marBottom w:val="101"/>
          <w:divBdr>
            <w:top w:val="none" w:sz="0" w:space="0" w:color="auto"/>
            <w:left w:val="none" w:sz="0" w:space="0" w:color="auto"/>
            <w:bottom w:val="none" w:sz="0" w:space="0" w:color="auto"/>
            <w:right w:val="none" w:sz="0" w:space="0" w:color="auto"/>
          </w:divBdr>
        </w:div>
        <w:div w:id="1716729946">
          <w:marLeft w:val="720"/>
          <w:marRight w:val="0"/>
          <w:marTop w:val="0"/>
          <w:marBottom w:val="101"/>
          <w:divBdr>
            <w:top w:val="none" w:sz="0" w:space="0" w:color="auto"/>
            <w:left w:val="none" w:sz="0" w:space="0" w:color="auto"/>
            <w:bottom w:val="none" w:sz="0" w:space="0" w:color="auto"/>
            <w:right w:val="none" w:sz="0" w:space="0" w:color="auto"/>
          </w:divBdr>
        </w:div>
        <w:div w:id="1629898141">
          <w:marLeft w:val="720"/>
          <w:marRight w:val="0"/>
          <w:marTop w:val="0"/>
          <w:marBottom w:val="101"/>
          <w:divBdr>
            <w:top w:val="none" w:sz="0" w:space="0" w:color="auto"/>
            <w:left w:val="none" w:sz="0" w:space="0" w:color="auto"/>
            <w:bottom w:val="none" w:sz="0" w:space="0" w:color="auto"/>
            <w:right w:val="none" w:sz="0" w:space="0" w:color="auto"/>
          </w:divBdr>
        </w:div>
        <w:div w:id="1158762818">
          <w:marLeft w:val="720"/>
          <w:marRight w:val="0"/>
          <w:marTop w:val="0"/>
          <w:marBottom w:val="101"/>
          <w:divBdr>
            <w:top w:val="none" w:sz="0" w:space="0" w:color="auto"/>
            <w:left w:val="none" w:sz="0" w:space="0" w:color="auto"/>
            <w:bottom w:val="none" w:sz="0" w:space="0" w:color="auto"/>
            <w:right w:val="none" w:sz="0" w:space="0" w:color="auto"/>
          </w:divBdr>
        </w:div>
        <w:div w:id="1799642704">
          <w:marLeft w:val="720"/>
          <w:marRight w:val="0"/>
          <w:marTop w:val="0"/>
          <w:marBottom w:val="101"/>
          <w:divBdr>
            <w:top w:val="none" w:sz="0" w:space="0" w:color="auto"/>
            <w:left w:val="none" w:sz="0" w:space="0" w:color="auto"/>
            <w:bottom w:val="none" w:sz="0" w:space="0" w:color="auto"/>
            <w:right w:val="none" w:sz="0" w:space="0" w:color="auto"/>
          </w:divBdr>
        </w:div>
        <w:div w:id="953442529">
          <w:marLeft w:val="720"/>
          <w:marRight w:val="0"/>
          <w:marTop w:val="0"/>
          <w:marBottom w:val="101"/>
          <w:divBdr>
            <w:top w:val="none" w:sz="0" w:space="0" w:color="auto"/>
            <w:left w:val="none" w:sz="0" w:space="0" w:color="auto"/>
            <w:bottom w:val="none" w:sz="0" w:space="0" w:color="auto"/>
            <w:right w:val="none" w:sz="0" w:space="0" w:color="auto"/>
          </w:divBdr>
        </w:div>
        <w:div w:id="1204974866">
          <w:marLeft w:val="720"/>
          <w:marRight w:val="0"/>
          <w:marTop w:val="0"/>
          <w:marBottom w:val="101"/>
          <w:divBdr>
            <w:top w:val="none" w:sz="0" w:space="0" w:color="auto"/>
            <w:left w:val="none" w:sz="0" w:space="0" w:color="auto"/>
            <w:bottom w:val="none" w:sz="0" w:space="0" w:color="auto"/>
            <w:right w:val="none" w:sz="0" w:space="0" w:color="auto"/>
          </w:divBdr>
        </w:div>
        <w:div w:id="1370909725">
          <w:marLeft w:val="720"/>
          <w:marRight w:val="0"/>
          <w:marTop w:val="0"/>
          <w:marBottom w:val="101"/>
          <w:divBdr>
            <w:top w:val="none" w:sz="0" w:space="0" w:color="auto"/>
            <w:left w:val="none" w:sz="0" w:space="0" w:color="auto"/>
            <w:bottom w:val="none" w:sz="0" w:space="0" w:color="auto"/>
            <w:right w:val="none" w:sz="0" w:space="0" w:color="auto"/>
          </w:divBdr>
        </w:div>
        <w:div w:id="924193723">
          <w:marLeft w:val="720"/>
          <w:marRight w:val="0"/>
          <w:marTop w:val="0"/>
          <w:marBottom w:val="101"/>
          <w:divBdr>
            <w:top w:val="none" w:sz="0" w:space="0" w:color="auto"/>
            <w:left w:val="none" w:sz="0" w:space="0" w:color="auto"/>
            <w:bottom w:val="none" w:sz="0" w:space="0" w:color="auto"/>
            <w:right w:val="none" w:sz="0" w:space="0" w:color="auto"/>
          </w:divBdr>
        </w:div>
        <w:div w:id="2018773279">
          <w:marLeft w:val="720"/>
          <w:marRight w:val="0"/>
          <w:marTop w:val="0"/>
          <w:marBottom w:val="101"/>
          <w:divBdr>
            <w:top w:val="none" w:sz="0" w:space="0" w:color="auto"/>
            <w:left w:val="none" w:sz="0" w:space="0" w:color="auto"/>
            <w:bottom w:val="none" w:sz="0" w:space="0" w:color="auto"/>
            <w:right w:val="none" w:sz="0" w:space="0" w:color="auto"/>
          </w:divBdr>
        </w:div>
        <w:div w:id="1701003991">
          <w:marLeft w:val="720"/>
          <w:marRight w:val="0"/>
          <w:marTop w:val="0"/>
          <w:marBottom w:val="101"/>
          <w:divBdr>
            <w:top w:val="none" w:sz="0" w:space="0" w:color="auto"/>
            <w:left w:val="none" w:sz="0" w:space="0" w:color="auto"/>
            <w:bottom w:val="none" w:sz="0" w:space="0" w:color="auto"/>
            <w:right w:val="none" w:sz="0" w:space="0" w:color="auto"/>
          </w:divBdr>
        </w:div>
        <w:div w:id="1259559669">
          <w:marLeft w:val="720"/>
          <w:marRight w:val="0"/>
          <w:marTop w:val="0"/>
          <w:marBottom w:val="101"/>
          <w:divBdr>
            <w:top w:val="none" w:sz="0" w:space="0" w:color="auto"/>
            <w:left w:val="none" w:sz="0" w:space="0" w:color="auto"/>
            <w:bottom w:val="none" w:sz="0" w:space="0" w:color="auto"/>
            <w:right w:val="none" w:sz="0" w:space="0" w:color="auto"/>
          </w:divBdr>
        </w:div>
        <w:div w:id="2066490366">
          <w:marLeft w:val="720"/>
          <w:marRight w:val="0"/>
          <w:marTop w:val="0"/>
          <w:marBottom w:val="101"/>
          <w:divBdr>
            <w:top w:val="none" w:sz="0" w:space="0" w:color="auto"/>
            <w:left w:val="none" w:sz="0" w:space="0" w:color="auto"/>
            <w:bottom w:val="none" w:sz="0" w:space="0" w:color="auto"/>
            <w:right w:val="none" w:sz="0" w:space="0" w:color="auto"/>
          </w:divBdr>
        </w:div>
        <w:div w:id="1204750340">
          <w:marLeft w:val="0"/>
          <w:marRight w:val="0"/>
          <w:marTop w:val="0"/>
          <w:marBottom w:val="101"/>
          <w:divBdr>
            <w:top w:val="none" w:sz="0" w:space="0" w:color="auto"/>
            <w:left w:val="none" w:sz="0" w:space="0" w:color="auto"/>
            <w:bottom w:val="none" w:sz="0" w:space="0" w:color="auto"/>
            <w:right w:val="none" w:sz="0" w:space="0" w:color="auto"/>
          </w:divBdr>
        </w:div>
        <w:div w:id="397675322">
          <w:marLeft w:val="720"/>
          <w:marRight w:val="0"/>
          <w:marTop w:val="0"/>
          <w:marBottom w:val="101"/>
          <w:divBdr>
            <w:top w:val="none" w:sz="0" w:space="0" w:color="auto"/>
            <w:left w:val="none" w:sz="0" w:space="0" w:color="auto"/>
            <w:bottom w:val="none" w:sz="0" w:space="0" w:color="auto"/>
            <w:right w:val="none" w:sz="0" w:space="0" w:color="auto"/>
          </w:divBdr>
        </w:div>
        <w:div w:id="1170869548">
          <w:marLeft w:val="720"/>
          <w:marRight w:val="0"/>
          <w:marTop w:val="0"/>
          <w:marBottom w:val="101"/>
          <w:divBdr>
            <w:top w:val="none" w:sz="0" w:space="0" w:color="auto"/>
            <w:left w:val="none" w:sz="0" w:space="0" w:color="auto"/>
            <w:bottom w:val="none" w:sz="0" w:space="0" w:color="auto"/>
            <w:right w:val="none" w:sz="0" w:space="0" w:color="auto"/>
          </w:divBdr>
        </w:div>
        <w:div w:id="1393234195">
          <w:marLeft w:val="720"/>
          <w:marRight w:val="0"/>
          <w:marTop w:val="0"/>
          <w:marBottom w:val="101"/>
          <w:divBdr>
            <w:top w:val="none" w:sz="0" w:space="0" w:color="auto"/>
            <w:left w:val="none" w:sz="0" w:space="0" w:color="auto"/>
            <w:bottom w:val="none" w:sz="0" w:space="0" w:color="auto"/>
            <w:right w:val="none" w:sz="0" w:space="0" w:color="auto"/>
          </w:divBdr>
        </w:div>
        <w:div w:id="189269044">
          <w:marLeft w:val="720"/>
          <w:marRight w:val="0"/>
          <w:marTop w:val="0"/>
          <w:marBottom w:val="101"/>
          <w:divBdr>
            <w:top w:val="none" w:sz="0" w:space="0" w:color="auto"/>
            <w:left w:val="none" w:sz="0" w:space="0" w:color="auto"/>
            <w:bottom w:val="none" w:sz="0" w:space="0" w:color="auto"/>
            <w:right w:val="none" w:sz="0" w:space="0" w:color="auto"/>
          </w:divBdr>
        </w:div>
        <w:div w:id="1184170706">
          <w:marLeft w:val="720"/>
          <w:marRight w:val="0"/>
          <w:marTop w:val="0"/>
          <w:marBottom w:val="101"/>
          <w:divBdr>
            <w:top w:val="none" w:sz="0" w:space="0" w:color="auto"/>
            <w:left w:val="none" w:sz="0" w:space="0" w:color="auto"/>
            <w:bottom w:val="none" w:sz="0" w:space="0" w:color="auto"/>
            <w:right w:val="none" w:sz="0" w:space="0" w:color="auto"/>
          </w:divBdr>
        </w:div>
        <w:div w:id="784083553">
          <w:marLeft w:val="720"/>
          <w:marRight w:val="0"/>
          <w:marTop w:val="0"/>
          <w:marBottom w:val="101"/>
          <w:divBdr>
            <w:top w:val="none" w:sz="0" w:space="0" w:color="auto"/>
            <w:left w:val="none" w:sz="0" w:space="0" w:color="auto"/>
            <w:bottom w:val="none" w:sz="0" w:space="0" w:color="auto"/>
            <w:right w:val="none" w:sz="0" w:space="0" w:color="auto"/>
          </w:divBdr>
        </w:div>
        <w:div w:id="1561749592">
          <w:marLeft w:val="720"/>
          <w:marRight w:val="0"/>
          <w:marTop w:val="0"/>
          <w:marBottom w:val="101"/>
          <w:divBdr>
            <w:top w:val="none" w:sz="0" w:space="0" w:color="auto"/>
            <w:left w:val="none" w:sz="0" w:space="0" w:color="auto"/>
            <w:bottom w:val="none" w:sz="0" w:space="0" w:color="auto"/>
            <w:right w:val="none" w:sz="0" w:space="0" w:color="auto"/>
          </w:divBdr>
        </w:div>
      </w:divsChild>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296028763">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2460394">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496774343">
      <w:bodyDiv w:val="1"/>
      <w:marLeft w:val="0"/>
      <w:marRight w:val="0"/>
      <w:marTop w:val="0"/>
      <w:marBottom w:val="0"/>
      <w:divBdr>
        <w:top w:val="none" w:sz="0" w:space="0" w:color="auto"/>
        <w:left w:val="none" w:sz="0" w:space="0" w:color="auto"/>
        <w:bottom w:val="none" w:sz="0" w:space="0" w:color="auto"/>
        <w:right w:val="none" w:sz="0" w:space="0" w:color="auto"/>
      </w:divBdr>
    </w:div>
    <w:div w:id="523179299">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281143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120228">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681473811">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2960748">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12678477">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76115803">
      <w:bodyDiv w:val="1"/>
      <w:marLeft w:val="0"/>
      <w:marRight w:val="0"/>
      <w:marTop w:val="0"/>
      <w:marBottom w:val="0"/>
      <w:divBdr>
        <w:top w:val="none" w:sz="0" w:space="0" w:color="auto"/>
        <w:left w:val="none" w:sz="0" w:space="0" w:color="auto"/>
        <w:bottom w:val="none" w:sz="0" w:space="0" w:color="auto"/>
        <w:right w:val="none" w:sz="0" w:space="0" w:color="auto"/>
      </w:divBdr>
    </w:div>
    <w:div w:id="88749708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29586715">
      <w:bodyDiv w:val="1"/>
      <w:marLeft w:val="0"/>
      <w:marRight w:val="0"/>
      <w:marTop w:val="0"/>
      <w:marBottom w:val="0"/>
      <w:divBdr>
        <w:top w:val="none" w:sz="0" w:space="0" w:color="auto"/>
        <w:left w:val="none" w:sz="0" w:space="0" w:color="auto"/>
        <w:bottom w:val="none" w:sz="0" w:space="0" w:color="auto"/>
        <w:right w:val="none" w:sz="0" w:space="0" w:color="auto"/>
      </w:divBdr>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7416174">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65893426">
      <w:bodyDiv w:val="1"/>
      <w:marLeft w:val="0"/>
      <w:marRight w:val="0"/>
      <w:marTop w:val="0"/>
      <w:marBottom w:val="0"/>
      <w:divBdr>
        <w:top w:val="none" w:sz="0" w:space="0" w:color="auto"/>
        <w:left w:val="none" w:sz="0" w:space="0" w:color="auto"/>
        <w:bottom w:val="none" w:sz="0" w:space="0" w:color="auto"/>
        <w:right w:val="none" w:sz="0" w:space="0" w:color="auto"/>
      </w:divBdr>
    </w:div>
    <w:div w:id="974524601">
      <w:bodyDiv w:val="1"/>
      <w:marLeft w:val="0"/>
      <w:marRight w:val="0"/>
      <w:marTop w:val="0"/>
      <w:marBottom w:val="0"/>
      <w:divBdr>
        <w:top w:val="none" w:sz="0" w:space="0" w:color="auto"/>
        <w:left w:val="none" w:sz="0" w:space="0" w:color="auto"/>
        <w:bottom w:val="none" w:sz="0" w:space="0" w:color="auto"/>
        <w:right w:val="none" w:sz="0" w:space="0" w:color="auto"/>
      </w:divBdr>
      <w:divsChild>
        <w:div w:id="2010669381">
          <w:marLeft w:val="0"/>
          <w:marRight w:val="0"/>
          <w:marTop w:val="0"/>
          <w:marBottom w:val="0"/>
          <w:divBdr>
            <w:top w:val="none" w:sz="0" w:space="0" w:color="auto"/>
            <w:left w:val="none" w:sz="0" w:space="0" w:color="auto"/>
            <w:bottom w:val="none" w:sz="0" w:space="0" w:color="auto"/>
            <w:right w:val="none" w:sz="0" w:space="0" w:color="auto"/>
          </w:divBdr>
          <w:divsChild>
            <w:div w:id="157305307">
              <w:marLeft w:val="0"/>
              <w:marRight w:val="0"/>
              <w:marTop w:val="0"/>
              <w:marBottom w:val="0"/>
              <w:divBdr>
                <w:top w:val="none" w:sz="0" w:space="0" w:color="auto"/>
                <w:left w:val="none" w:sz="0" w:space="0" w:color="auto"/>
                <w:bottom w:val="none" w:sz="0" w:space="0" w:color="auto"/>
                <w:right w:val="none" w:sz="0" w:space="0" w:color="auto"/>
              </w:divBdr>
              <w:divsChild>
                <w:div w:id="453207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067342109">
      <w:bodyDiv w:val="1"/>
      <w:marLeft w:val="0"/>
      <w:marRight w:val="0"/>
      <w:marTop w:val="0"/>
      <w:marBottom w:val="0"/>
      <w:divBdr>
        <w:top w:val="none" w:sz="0" w:space="0" w:color="auto"/>
        <w:left w:val="none" w:sz="0" w:space="0" w:color="auto"/>
        <w:bottom w:val="none" w:sz="0" w:space="0" w:color="auto"/>
        <w:right w:val="none" w:sz="0" w:space="0" w:color="auto"/>
      </w:divBdr>
    </w:div>
    <w:div w:id="1068501380">
      <w:bodyDiv w:val="1"/>
      <w:marLeft w:val="0"/>
      <w:marRight w:val="0"/>
      <w:marTop w:val="0"/>
      <w:marBottom w:val="0"/>
      <w:divBdr>
        <w:top w:val="none" w:sz="0" w:space="0" w:color="auto"/>
        <w:left w:val="none" w:sz="0" w:space="0" w:color="auto"/>
        <w:bottom w:val="none" w:sz="0" w:space="0" w:color="auto"/>
        <w:right w:val="none" w:sz="0" w:space="0" w:color="auto"/>
      </w:divBdr>
      <w:divsChild>
        <w:div w:id="292448817">
          <w:marLeft w:val="0"/>
          <w:marRight w:val="0"/>
          <w:marTop w:val="0"/>
          <w:marBottom w:val="64"/>
          <w:divBdr>
            <w:top w:val="none" w:sz="0" w:space="0" w:color="auto"/>
            <w:left w:val="none" w:sz="0" w:space="0" w:color="auto"/>
            <w:bottom w:val="none" w:sz="0" w:space="0" w:color="auto"/>
            <w:right w:val="none" w:sz="0" w:space="0" w:color="auto"/>
          </w:divBdr>
        </w:div>
        <w:div w:id="196310274">
          <w:marLeft w:val="900"/>
          <w:marRight w:val="0"/>
          <w:marTop w:val="0"/>
          <w:marBottom w:val="64"/>
          <w:divBdr>
            <w:top w:val="none" w:sz="0" w:space="0" w:color="auto"/>
            <w:left w:val="none" w:sz="0" w:space="0" w:color="auto"/>
            <w:bottom w:val="none" w:sz="0" w:space="0" w:color="auto"/>
            <w:right w:val="none" w:sz="0" w:space="0" w:color="auto"/>
          </w:divBdr>
        </w:div>
        <w:div w:id="1780024258">
          <w:marLeft w:val="900"/>
          <w:marRight w:val="0"/>
          <w:marTop w:val="0"/>
          <w:marBottom w:val="64"/>
          <w:divBdr>
            <w:top w:val="none" w:sz="0" w:space="0" w:color="auto"/>
            <w:left w:val="none" w:sz="0" w:space="0" w:color="auto"/>
            <w:bottom w:val="none" w:sz="0" w:space="0" w:color="auto"/>
            <w:right w:val="none" w:sz="0" w:space="0" w:color="auto"/>
          </w:divBdr>
        </w:div>
        <w:div w:id="711199475">
          <w:marLeft w:val="900"/>
          <w:marRight w:val="0"/>
          <w:marTop w:val="0"/>
          <w:marBottom w:val="64"/>
          <w:divBdr>
            <w:top w:val="none" w:sz="0" w:space="0" w:color="auto"/>
            <w:left w:val="none" w:sz="0" w:space="0" w:color="auto"/>
            <w:bottom w:val="none" w:sz="0" w:space="0" w:color="auto"/>
            <w:right w:val="none" w:sz="0" w:space="0" w:color="auto"/>
          </w:divBdr>
        </w:div>
        <w:div w:id="429593739">
          <w:marLeft w:val="1440"/>
          <w:marRight w:val="0"/>
          <w:marTop w:val="0"/>
          <w:marBottom w:val="64"/>
          <w:divBdr>
            <w:top w:val="none" w:sz="0" w:space="0" w:color="auto"/>
            <w:left w:val="none" w:sz="0" w:space="0" w:color="auto"/>
            <w:bottom w:val="none" w:sz="0" w:space="0" w:color="auto"/>
            <w:right w:val="none" w:sz="0" w:space="0" w:color="auto"/>
          </w:divBdr>
        </w:div>
        <w:div w:id="550462468">
          <w:marLeft w:val="1440"/>
          <w:marRight w:val="0"/>
          <w:marTop w:val="0"/>
          <w:marBottom w:val="64"/>
          <w:divBdr>
            <w:top w:val="none" w:sz="0" w:space="0" w:color="auto"/>
            <w:left w:val="none" w:sz="0" w:space="0" w:color="auto"/>
            <w:bottom w:val="none" w:sz="0" w:space="0" w:color="auto"/>
            <w:right w:val="none" w:sz="0" w:space="0" w:color="auto"/>
          </w:divBdr>
        </w:div>
        <w:div w:id="611321553">
          <w:marLeft w:val="900"/>
          <w:marRight w:val="0"/>
          <w:marTop w:val="0"/>
          <w:marBottom w:val="64"/>
          <w:divBdr>
            <w:top w:val="none" w:sz="0" w:space="0" w:color="auto"/>
            <w:left w:val="none" w:sz="0" w:space="0" w:color="auto"/>
            <w:bottom w:val="none" w:sz="0" w:space="0" w:color="auto"/>
            <w:right w:val="none" w:sz="0" w:space="0" w:color="auto"/>
          </w:divBdr>
        </w:div>
        <w:div w:id="2096127096">
          <w:marLeft w:val="900"/>
          <w:marRight w:val="0"/>
          <w:marTop w:val="0"/>
          <w:marBottom w:val="64"/>
          <w:divBdr>
            <w:top w:val="none" w:sz="0" w:space="0" w:color="auto"/>
            <w:left w:val="none" w:sz="0" w:space="0" w:color="auto"/>
            <w:bottom w:val="none" w:sz="0" w:space="0" w:color="auto"/>
            <w:right w:val="none" w:sz="0" w:space="0" w:color="auto"/>
          </w:divBdr>
        </w:div>
        <w:div w:id="264465154">
          <w:marLeft w:val="900"/>
          <w:marRight w:val="0"/>
          <w:marTop w:val="0"/>
          <w:marBottom w:val="64"/>
          <w:divBdr>
            <w:top w:val="none" w:sz="0" w:space="0" w:color="auto"/>
            <w:left w:val="none" w:sz="0" w:space="0" w:color="auto"/>
            <w:bottom w:val="none" w:sz="0" w:space="0" w:color="auto"/>
            <w:right w:val="none" w:sz="0" w:space="0" w:color="auto"/>
          </w:divBdr>
        </w:div>
        <w:div w:id="1409811792">
          <w:marLeft w:val="900"/>
          <w:marRight w:val="0"/>
          <w:marTop w:val="0"/>
          <w:marBottom w:val="64"/>
          <w:divBdr>
            <w:top w:val="none" w:sz="0" w:space="0" w:color="auto"/>
            <w:left w:val="none" w:sz="0" w:space="0" w:color="auto"/>
            <w:bottom w:val="none" w:sz="0" w:space="0" w:color="auto"/>
            <w:right w:val="none" w:sz="0" w:space="0" w:color="auto"/>
          </w:divBdr>
        </w:div>
        <w:div w:id="1763797433">
          <w:marLeft w:val="900"/>
          <w:marRight w:val="0"/>
          <w:marTop w:val="0"/>
          <w:marBottom w:val="64"/>
          <w:divBdr>
            <w:top w:val="none" w:sz="0" w:space="0" w:color="auto"/>
            <w:left w:val="none" w:sz="0" w:space="0" w:color="auto"/>
            <w:bottom w:val="none" w:sz="0" w:space="0" w:color="auto"/>
            <w:right w:val="none" w:sz="0" w:space="0" w:color="auto"/>
          </w:divBdr>
        </w:div>
        <w:div w:id="98374466">
          <w:marLeft w:val="900"/>
          <w:marRight w:val="0"/>
          <w:marTop w:val="0"/>
          <w:marBottom w:val="64"/>
          <w:divBdr>
            <w:top w:val="none" w:sz="0" w:space="0" w:color="auto"/>
            <w:left w:val="none" w:sz="0" w:space="0" w:color="auto"/>
            <w:bottom w:val="none" w:sz="0" w:space="0" w:color="auto"/>
            <w:right w:val="none" w:sz="0" w:space="0" w:color="auto"/>
          </w:divBdr>
        </w:div>
        <w:div w:id="1260984273">
          <w:marLeft w:val="900"/>
          <w:marRight w:val="0"/>
          <w:marTop w:val="0"/>
          <w:marBottom w:val="60"/>
          <w:divBdr>
            <w:top w:val="none" w:sz="0" w:space="0" w:color="auto"/>
            <w:left w:val="none" w:sz="0" w:space="0" w:color="auto"/>
            <w:bottom w:val="none" w:sz="0" w:space="0" w:color="auto"/>
            <w:right w:val="none" w:sz="0" w:space="0" w:color="auto"/>
          </w:divBdr>
        </w:div>
        <w:div w:id="895239094">
          <w:marLeft w:val="900"/>
          <w:marRight w:val="0"/>
          <w:marTop w:val="0"/>
          <w:marBottom w:val="60"/>
          <w:divBdr>
            <w:top w:val="none" w:sz="0" w:space="0" w:color="auto"/>
            <w:left w:val="none" w:sz="0" w:space="0" w:color="auto"/>
            <w:bottom w:val="none" w:sz="0" w:space="0" w:color="auto"/>
            <w:right w:val="none" w:sz="0" w:space="0" w:color="auto"/>
          </w:divBdr>
        </w:div>
        <w:div w:id="762841379">
          <w:marLeft w:val="900"/>
          <w:marRight w:val="0"/>
          <w:marTop w:val="0"/>
          <w:marBottom w:val="60"/>
          <w:divBdr>
            <w:top w:val="none" w:sz="0" w:space="0" w:color="auto"/>
            <w:left w:val="none" w:sz="0" w:space="0" w:color="auto"/>
            <w:bottom w:val="none" w:sz="0" w:space="0" w:color="auto"/>
            <w:right w:val="none" w:sz="0" w:space="0" w:color="auto"/>
          </w:divBdr>
        </w:div>
        <w:div w:id="2079358466">
          <w:marLeft w:val="900"/>
          <w:marRight w:val="0"/>
          <w:marTop w:val="0"/>
          <w:marBottom w:val="60"/>
          <w:divBdr>
            <w:top w:val="none" w:sz="0" w:space="0" w:color="auto"/>
            <w:left w:val="none" w:sz="0" w:space="0" w:color="auto"/>
            <w:bottom w:val="none" w:sz="0" w:space="0" w:color="auto"/>
            <w:right w:val="none" w:sz="0" w:space="0" w:color="auto"/>
          </w:divBdr>
        </w:div>
        <w:div w:id="1236474693">
          <w:marLeft w:val="900"/>
          <w:marRight w:val="0"/>
          <w:marTop w:val="0"/>
          <w:marBottom w:val="60"/>
          <w:divBdr>
            <w:top w:val="none" w:sz="0" w:space="0" w:color="auto"/>
            <w:left w:val="none" w:sz="0" w:space="0" w:color="auto"/>
            <w:bottom w:val="none" w:sz="0" w:space="0" w:color="auto"/>
            <w:right w:val="none" w:sz="0" w:space="0" w:color="auto"/>
          </w:divBdr>
        </w:div>
        <w:div w:id="1021933938">
          <w:marLeft w:val="900"/>
          <w:marRight w:val="0"/>
          <w:marTop w:val="0"/>
          <w:marBottom w:val="60"/>
          <w:divBdr>
            <w:top w:val="none" w:sz="0" w:space="0" w:color="auto"/>
            <w:left w:val="none" w:sz="0" w:space="0" w:color="auto"/>
            <w:bottom w:val="none" w:sz="0" w:space="0" w:color="auto"/>
            <w:right w:val="none" w:sz="0" w:space="0" w:color="auto"/>
          </w:divBdr>
        </w:div>
        <w:div w:id="851456658">
          <w:marLeft w:val="900"/>
          <w:marRight w:val="0"/>
          <w:marTop w:val="0"/>
          <w:marBottom w:val="60"/>
          <w:divBdr>
            <w:top w:val="none" w:sz="0" w:space="0" w:color="auto"/>
            <w:left w:val="none" w:sz="0" w:space="0" w:color="auto"/>
            <w:bottom w:val="none" w:sz="0" w:space="0" w:color="auto"/>
            <w:right w:val="none" w:sz="0" w:space="0" w:color="auto"/>
          </w:divBdr>
        </w:div>
        <w:div w:id="696003631">
          <w:marLeft w:val="900"/>
          <w:marRight w:val="0"/>
          <w:marTop w:val="0"/>
          <w:marBottom w:val="60"/>
          <w:divBdr>
            <w:top w:val="none" w:sz="0" w:space="0" w:color="auto"/>
            <w:left w:val="none" w:sz="0" w:space="0" w:color="auto"/>
            <w:bottom w:val="none" w:sz="0" w:space="0" w:color="auto"/>
            <w:right w:val="none" w:sz="0" w:space="0" w:color="auto"/>
          </w:divBdr>
        </w:div>
        <w:div w:id="449783737">
          <w:marLeft w:val="900"/>
          <w:marRight w:val="0"/>
          <w:marTop w:val="0"/>
          <w:marBottom w:val="60"/>
          <w:divBdr>
            <w:top w:val="none" w:sz="0" w:space="0" w:color="auto"/>
            <w:left w:val="none" w:sz="0" w:space="0" w:color="auto"/>
            <w:bottom w:val="none" w:sz="0" w:space="0" w:color="auto"/>
            <w:right w:val="none" w:sz="0" w:space="0" w:color="auto"/>
          </w:divBdr>
        </w:div>
        <w:div w:id="1691638436">
          <w:marLeft w:val="900"/>
          <w:marRight w:val="0"/>
          <w:marTop w:val="0"/>
          <w:marBottom w:val="60"/>
          <w:divBdr>
            <w:top w:val="none" w:sz="0" w:space="0" w:color="auto"/>
            <w:left w:val="none" w:sz="0" w:space="0" w:color="auto"/>
            <w:bottom w:val="none" w:sz="0" w:space="0" w:color="auto"/>
            <w:right w:val="none" w:sz="0" w:space="0" w:color="auto"/>
          </w:divBdr>
        </w:div>
        <w:div w:id="1998681095">
          <w:marLeft w:val="900"/>
          <w:marRight w:val="0"/>
          <w:marTop w:val="0"/>
          <w:marBottom w:val="60"/>
          <w:divBdr>
            <w:top w:val="none" w:sz="0" w:space="0" w:color="auto"/>
            <w:left w:val="none" w:sz="0" w:space="0" w:color="auto"/>
            <w:bottom w:val="none" w:sz="0" w:space="0" w:color="auto"/>
            <w:right w:val="none" w:sz="0" w:space="0" w:color="auto"/>
          </w:divBdr>
        </w:div>
        <w:div w:id="1445689564">
          <w:marLeft w:val="0"/>
          <w:marRight w:val="0"/>
          <w:marTop w:val="0"/>
          <w:marBottom w:val="60"/>
          <w:divBdr>
            <w:top w:val="none" w:sz="0" w:space="0" w:color="auto"/>
            <w:left w:val="none" w:sz="0" w:space="0" w:color="auto"/>
            <w:bottom w:val="none" w:sz="0" w:space="0" w:color="auto"/>
            <w:right w:val="none" w:sz="0" w:space="0" w:color="auto"/>
          </w:divBdr>
        </w:div>
        <w:div w:id="892035148">
          <w:marLeft w:val="0"/>
          <w:marRight w:val="0"/>
          <w:marTop w:val="0"/>
          <w:marBottom w:val="60"/>
          <w:divBdr>
            <w:top w:val="none" w:sz="0" w:space="0" w:color="auto"/>
            <w:left w:val="none" w:sz="0" w:space="0" w:color="auto"/>
            <w:bottom w:val="none" w:sz="0" w:space="0" w:color="auto"/>
            <w:right w:val="none" w:sz="0" w:space="0" w:color="auto"/>
          </w:divBdr>
        </w:div>
        <w:div w:id="1622029238">
          <w:marLeft w:val="0"/>
          <w:marRight w:val="0"/>
          <w:marTop w:val="0"/>
          <w:marBottom w:val="60"/>
          <w:divBdr>
            <w:top w:val="none" w:sz="0" w:space="0" w:color="auto"/>
            <w:left w:val="none" w:sz="0" w:space="0" w:color="auto"/>
            <w:bottom w:val="none" w:sz="0" w:space="0" w:color="auto"/>
            <w:right w:val="none" w:sz="0" w:space="0" w:color="auto"/>
          </w:divBdr>
        </w:div>
        <w:div w:id="1884907880">
          <w:marLeft w:val="0"/>
          <w:marRight w:val="0"/>
          <w:marTop w:val="0"/>
          <w:marBottom w:val="60"/>
          <w:divBdr>
            <w:top w:val="none" w:sz="0" w:space="0" w:color="auto"/>
            <w:left w:val="none" w:sz="0" w:space="0" w:color="auto"/>
            <w:bottom w:val="none" w:sz="0" w:space="0" w:color="auto"/>
            <w:right w:val="none" w:sz="0" w:space="0" w:color="auto"/>
          </w:divBdr>
        </w:div>
        <w:div w:id="1770273501">
          <w:marLeft w:val="900"/>
          <w:marRight w:val="0"/>
          <w:marTop w:val="0"/>
          <w:marBottom w:val="60"/>
          <w:divBdr>
            <w:top w:val="none" w:sz="0" w:space="0" w:color="auto"/>
            <w:left w:val="none" w:sz="0" w:space="0" w:color="auto"/>
            <w:bottom w:val="none" w:sz="0" w:space="0" w:color="auto"/>
            <w:right w:val="none" w:sz="0" w:space="0" w:color="auto"/>
          </w:divBdr>
        </w:div>
        <w:div w:id="1285960439">
          <w:marLeft w:val="1440"/>
          <w:marRight w:val="0"/>
          <w:marTop w:val="0"/>
          <w:marBottom w:val="60"/>
          <w:divBdr>
            <w:top w:val="none" w:sz="0" w:space="0" w:color="auto"/>
            <w:left w:val="none" w:sz="0" w:space="0" w:color="auto"/>
            <w:bottom w:val="none" w:sz="0" w:space="0" w:color="auto"/>
            <w:right w:val="none" w:sz="0" w:space="0" w:color="auto"/>
          </w:divBdr>
        </w:div>
        <w:div w:id="1340890845">
          <w:marLeft w:val="1440"/>
          <w:marRight w:val="0"/>
          <w:marTop w:val="0"/>
          <w:marBottom w:val="60"/>
          <w:divBdr>
            <w:top w:val="none" w:sz="0" w:space="0" w:color="auto"/>
            <w:left w:val="none" w:sz="0" w:space="0" w:color="auto"/>
            <w:bottom w:val="none" w:sz="0" w:space="0" w:color="auto"/>
            <w:right w:val="none" w:sz="0" w:space="0" w:color="auto"/>
          </w:divBdr>
        </w:div>
        <w:div w:id="2046904834">
          <w:marLeft w:val="1440"/>
          <w:marRight w:val="0"/>
          <w:marTop w:val="0"/>
          <w:marBottom w:val="60"/>
          <w:divBdr>
            <w:top w:val="none" w:sz="0" w:space="0" w:color="auto"/>
            <w:left w:val="none" w:sz="0" w:space="0" w:color="auto"/>
            <w:bottom w:val="none" w:sz="0" w:space="0" w:color="auto"/>
            <w:right w:val="none" w:sz="0" w:space="0" w:color="auto"/>
          </w:divBdr>
        </w:div>
        <w:div w:id="1261330900">
          <w:marLeft w:val="1440"/>
          <w:marRight w:val="0"/>
          <w:marTop w:val="0"/>
          <w:marBottom w:val="60"/>
          <w:divBdr>
            <w:top w:val="none" w:sz="0" w:space="0" w:color="auto"/>
            <w:left w:val="none" w:sz="0" w:space="0" w:color="auto"/>
            <w:bottom w:val="none" w:sz="0" w:space="0" w:color="auto"/>
            <w:right w:val="none" w:sz="0" w:space="0" w:color="auto"/>
          </w:divBdr>
        </w:div>
        <w:div w:id="746852406">
          <w:marLeft w:val="900"/>
          <w:marRight w:val="0"/>
          <w:marTop w:val="0"/>
          <w:marBottom w:val="60"/>
          <w:divBdr>
            <w:top w:val="none" w:sz="0" w:space="0" w:color="auto"/>
            <w:left w:val="none" w:sz="0" w:space="0" w:color="auto"/>
            <w:bottom w:val="none" w:sz="0" w:space="0" w:color="auto"/>
            <w:right w:val="none" w:sz="0" w:space="0" w:color="auto"/>
          </w:divBdr>
        </w:div>
        <w:div w:id="2087611418">
          <w:marLeft w:val="900"/>
          <w:marRight w:val="0"/>
          <w:marTop w:val="0"/>
          <w:marBottom w:val="60"/>
          <w:divBdr>
            <w:top w:val="none" w:sz="0" w:space="0" w:color="auto"/>
            <w:left w:val="none" w:sz="0" w:space="0" w:color="auto"/>
            <w:bottom w:val="none" w:sz="0" w:space="0" w:color="auto"/>
            <w:right w:val="none" w:sz="0" w:space="0" w:color="auto"/>
          </w:divBdr>
        </w:div>
        <w:div w:id="1168715402">
          <w:marLeft w:val="900"/>
          <w:marRight w:val="0"/>
          <w:marTop w:val="0"/>
          <w:marBottom w:val="80"/>
          <w:divBdr>
            <w:top w:val="none" w:sz="0" w:space="0" w:color="auto"/>
            <w:left w:val="none" w:sz="0" w:space="0" w:color="auto"/>
            <w:bottom w:val="none" w:sz="0" w:space="0" w:color="auto"/>
            <w:right w:val="none" w:sz="0" w:space="0" w:color="auto"/>
          </w:divBdr>
        </w:div>
        <w:div w:id="185338877">
          <w:marLeft w:val="900"/>
          <w:marRight w:val="0"/>
          <w:marTop w:val="0"/>
          <w:marBottom w:val="80"/>
          <w:divBdr>
            <w:top w:val="none" w:sz="0" w:space="0" w:color="auto"/>
            <w:left w:val="none" w:sz="0" w:space="0" w:color="auto"/>
            <w:bottom w:val="none" w:sz="0" w:space="0" w:color="auto"/>
            <w:right w:val="none" w:sz="0" w:space="0" w:color="auto"/>
          </w:divBdr>
        </w:div>
        <w:div w:id="1698697259">
          <w:marLeft w:val="900"/>
          <w:marRight w:val="0"/>
          <w:marTop w:val="0"/>
          <w:marBottom w:val="80"/>
          <w:divBdr>
            <w:top w:val="none" w:sz="0" w:space="0" w:color="auto"/>
            <w:left w:val="none" w:sz="0" w:space="0" w:color="auto"/>
            <w:bottom w:val="none" w:sz="0" w:space="0" w:color="auto"/>
            <w:right w:val="none" w:sz="0" w:space="0" w:color="auto"/>
          </w:divBdr>
        </w:div>
      </w:divsChild>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73840994">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3195626">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288509902">
      <w:bodyDiv w:val="1"/>
      <w:marLeft w:val="0"/>
      <w:marRight w:val="0"/>
      <w:marTop w:val="0"/>
      <w:marBottom w:val="0"/>
      <w:divBdr>
        <w:top w:val="none" w:sz="0" w:space="0" w:color="auto"/>
        <w:left w:val="none" w:sz="0" w:space="0" w:color="auto"/>
        <w:bottom w:val="none" w:sz="0" w:space="0" w:color="auto"/>
        <w:right w:val="none" w:sz="0" w:space="0" w:color="auto"/>
      </w:divBdr>
    </w:div>
    <w:div w:id="1292444794">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16491289">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45686359">
      <w:bodyDiv w:val="1"/>
      <w:marLeft w:val="0"/>
      <w:marRight w:val="0"/>
      <w:marTop w:val="0"/>
      <w:marBottom w:val="0"/>
      <w:divBdr>
        <w:top w:val="none" w:sz="0" w:space="0" w:color="auto"/>
        <w:left w:val="none" w:sz="0" w:space="0" w:color="auto"/>
        <w:bottom w:val="none" w:sz="0" w:space="0" w:color="auto"/>
        <w:right w:val="none" w:sz="0" w:space="0" w:color="auto"/>
      </w:divBdr>
    </w:div>
    <w:div w:id="1448966001">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57334386">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22935102">
      <w:bodyDiv w:val="1"/>
      <w:marLeft w:val="0"/>
      <w:marRight w:val="0"/>
      <w:marTop w:val="0"/>
      <w:marBottom w:val="0"/>
      <w:divBdr>
        <w:top w:val="none" w:sz="0" w:space="0" w:color="auto"/>
        <w:left w:val="none" w:sz="0" w:space="0" w:color="auto"/>
        <w:bottom w:val="none" w:sz="0" w:space="0" w:color="auto"/>
        <w:right w:val="none" w:sz="0" w:space="0" w:color="auto"/>
      </w:divBdr>
      <w:divsChild>
        <w:div w:id="883250285">
          <w:marLeft w:val="0"/>
          <w:marRight w:val="0"/>
          <w:marTop w:val="0"/>
          <w:marBottom w:val="101"/>
          <w:divBdr>
            <w:top w:val="none" w:sz="0" w:space="0" w:color="auto"/>
            <w:left w:val="none" w:sz="0" w:space="0" w:color="auto"/>
            <w:bottom w:val="none" w:sz="0" w:space="0" w:color="auto"/>
            <w:right w:val="none" w:sz="0" w:space="0" w:color="auto"/>
          </w:divBdr>
        </w:div>
        <w:div w:id="2060662932">
          <w:marLeft w:val="720"/>
          <w:marRight w:val="0"/>
          <w:marTop w:val="0"/>
          <w:marBottom w:val="101"/>
          <w:divBdr>
            <w:top w:val="none" w:sz="0" w:space="0" w:color="auto"/>
            <w:left w:val="none" w:sz="0" w:space="0" w:color="auto"/>
            <w:bottom w:val="none" w:sz="0" w:space="0" w:color="auto"/>
            <w:right w:val="none" w:sz="0" w:space="0" w:color="auto"/>
          </w:divBdr>
        </w:div>
        <w:div w:id="499274734">
          <w:marLeft w:val="720"/>
          <w:marRight w:val="0"/>
          <w:marTop w:val="0"/>
          <w:marBottom w:val="101"/>
          <w:divBdr>
            <w:top w:val="none" w:sz="0" w:space="0" w:color="auto"/>
            <w:left w:val="none" w:sz="0" w:space="0" w:color="auto"/>
            <w:bottom w:val="none" w:sz="0" w:space="0" w:color="auto"/>
            <w:right w:val="none" w:sz="0" w:space="0" w:color="auto"/>
          </w:divBdr>
        </w:div>
        <w:div w:id="2138600908">
          <w:marLeft w:val="720"/>
          <w:marRight w:val="0"/>
          <w:marTop w:val="0"/>
          <w:marBottom w:val="101"/>
          <w:divBdr>
            <w:top w:val="none" w:sz="0" w:space="0" w:color="auto"/>
            <w:left w:val="none" w:sz="0" w:space="0" w:color="auto"/>
            <w:bottom w:val="none" w:sz="0" w:space="0" w:color="auto"/>
            <w:right w:val="none" w:sz="0" w:space="0" w:color="auto"/>
          </w:divBdr>
        </w:div>
        <w:div w:id="871768321">
          <w:marLeft w:val="720"/>
          <w:marRight w:val="0"/>
          <w:marTop w:val="0"/>
          <w:marBottom w:val="101"/>
          <w:divBdr>
            <w:top w:val="none" w:sz="0" w:space="0" w:color="auto"/>
            <w:left w:val="none" w:sz="0" w:space="0" w:color="auto"/>
            <w:bottom w:val="none" w:sz="0" w:space="0" w:color="auto"/>
            <w:right w:val="none" w:sz="0" w:space="0" w:color="auto"/>
          </w:divBdr>
        </w:div>
        <w:div w:id="1046489740">
          <w:marLeft w:val="720"/>
          <w:marRight w:val="0"/>
          <w:marTop w:val="0"/>
          <w:marBottom w:val="101"/>
          <w:divBdr>
            <w:top w:val="none" w:sz="0" w:space="0" w:color="auto"/>
            <w:left w:val="none" w:sz="0" w:space="0" w:color="auto"/>
            <w:bottom w:val="none" w:sz="0" w:space="0" w:color="auto"/>
            <w:right w:val="none" w:sz="0" w:space="0" w:color="auto"/>
          </w:divBdr>
        </w:div>
        <w:div w:id="1642272253">
          <w:marLeft w:val="720"/>
          <w:marRight w:val="0"/>
          <w:marTop w:val="0"/>
          <w:marBottom w:val="101"/>
          <w:divBdr>
            <w:top w:val="none" w:sz="0" w:space="0" w:color="auto"/>
            <w:left w:val="none" w:sz="0" w:space="0" w:color="auto"/>
            <w:bottom w:val="none" w:sz="0" w:space="0" w:color="auto"/>
            <w:right w:val="none" w:sz="0" w:space="0" w:color="auto"/>
          </w:divBdr>
        </w:div>
        <w:div w:id="450320903">
          <w:marLeft w:val="720"/>
          <w:marRight w:val="0"/>
          <w:marTop w:val="0"/>
          <w:marBottom w:val="101"/>
          <w:divBdr>
            <w:top w:val="none" w:sz="0" w:space="0" w:color="auto"/>
            <w:left w:val="none" w:sz="0" w:space="0" w:color="auto"/>
            <w:bottom w:val="none" w:sz="0" w:space="0" w:color="auto"/>
            <w:right w:val="none" w:sz="0" w:space="0" w:color="auto"/>
          </w:divBdr>
        </w:div>
        <w:div w:id="1636638743">
          <w:marLeft w:val="720"/>
          <w:marRight w:val="0"/>
          <w:marTop w:val="0"/>
          <w:marBottom w:val="101"/>
          <w:divBdr>
            <w:top w:val="none" w:sz="0" w:space="0" w:color="auto"/>
            <w:left w:val="none" w:sz="0" w:space="0" w:color="auto"/>
            <w:bottom w:val="none" w:sz="0" w:space="0" w:color="auto"/>
            <w:right w:val="none" w:sz="0" w:space="0" w:color="auto"/>
          </w:divBdr>
        </w:div>
        <w:div w:id="368577192">
          <w:marLeft w:val="720"/>
          <w:marRight w:val="0"/>
          <w:marTop w:val="0"/>
          <w:marBottom w:val="101"/>
          <w:divBdr>
            <w:top w:val="none" w:sz="0" w:space="0" w:color="auto"/>
            <w:left w:val="none" w:sz="0" w:space="0" w:color="auto"/>
            <w:bottom w:val="none" w:sz="0" w:space="0" w:color="auto"/>
            <w:right w:val="none" w:sz="0" w:space="0" w:color="auto"/>
          </w:divBdr>
        </w:div>
        <w:div w:id="1822916365">
          <w:marLeft w:val="720"/>
          <w:marRight w:val="0"/>
          <w:marTop w:val="0"/>
          <w:marBottom w:val="101"/>
          <w:divBdr>
            <w:top w:val="none" w:sz="0" w:space="0" w:color="auto"/>
            <w:left w:val="none" w:sz="0" w:space="0" w:color="auto"/>
            <w:bottom w:val="none" w:sz="0" w:space="0" w:color="auto"/>
            <w:right w:val="none" w:sz="0" w:space="0" w:color="auto"/>
          </w:divBdr>
        </w:div>
        <w:div w:id="1000547722">
          <w:marLeft w:val="720"/>
          <w:marRight w:val="0"/>
          <w:marTop w:val="0"/>
          <w:marBottom w:val="101"/>
          <w:divBdr>
            <w:top w:val="none" w:sz="0" w:space="0" w:color="auto"/>
            <w:left w:val="none" w:sz="0" w:space="0" w:color="auto"/>
            <w:bottom w:val="none" w:sz="0" w:space="0" w:color="auto"/>
            <w:right w:val="none" w:sz="0" w:space="0" w:color="auto"/>
          </w:divBdr>
        </w:div>
        <w:div w:id="1000742990">
          <w:marLeft w:val="720"/>
          <w:marRight w:val="0"/>
          <w:marTop w:val="0"/>
          <w:marBottom w:val="101"/>
          <w:divBdr>
            <w:top w:val="none" w:sz="0" w:space="0" w:color="auto"/>
            <w:left w:val="none" w:sz="0" w:space="0" w:color="auto"/>
            <w:bottom w:val="none" w:sz="0" w:space="0" w:color="auto"/>
            <w:right w:val="none" w:sz="0" w:space="0" w:color="auto"/>
          </w:divBdr>
        </w:div>
        <w:div w:id="1520005175">
          <w:marLeft w:val="720"/>
          <w:marRight w:val="0"/>
          <w:marTop w:val="0"/>
          <w:marBottom w:val="101"/>
          <w:divBdr>
            <w:top w:val="none" w:sz="0" w:space="0" w:color="auto"/>
            <w:left w:val="none" w:sz="0" w:space="0" w:color="auto"/>
            <w:bottom w:val="none" w:sz="0" w:space="0" w:color="auto"/>
            <w:right w:val="none" w:sz="0" w:space="0" w:color="auto"/>
          </w:divBdr>
        </w:div>
        <w:div w:id="90398890">
          <w:marLeft w:val="720"/>
          <w:marRight w:val="0"/>
          <w:marTop w:val="0"/>
          <w:marBottom w:val="101"/>
          <w:divBdr>
            <w:top w:val="none" w:sz="0" w:space="0" w:color="auto"/>
            <w:left w:val="none" w:sz="0" w:space="0" w:color="auto"/>
            <w:bottom w:val="none" w:sz="0" w:space="0" w:color="auto"/>
            <w:right w:val="none" w:sz="0" w:space="0" w:color="auto"/>
          </w:divBdr>
        </w:div>
        <w:div w:id="271204060">
          <w:marLeft w:val="720"/>
          <w:marRight w:val="0"/>
          <w:marTop w:val="0"/>
          <w:marBottom w:val="101"/>
          <w:divBdr>
            <w:top w:val="none" w:sz="0" w:space="0" w:color="auto"/>
            <w:left w:val="none" w:sz="0" w:space="0" w:color="auto"/>
            <w:bottom w:val="none" w:sz="0" w:space="0" w:color="auto"/>
            <w:right w:val="none" w:sz="0" w:space="0" w:color="auto"/>
          </w:divBdr>
        </w:div>
        <w:div w:id="231043854">
          <w:marLeft w:val="720"/>
          <w:marRight w:val="0"/>
          <w:marTop w:val="0"/>
          <w:marBottom w:val="101"/>
          <w:divBdr>
            <w:top w:val="none" w:sz="0" w:space="0" w:color="auto"/>
            <w:left w:val="none" w:sz="0" w:space="0" w:color="auto"/>
            <w:bottom w:val="none" w:sz="0" w:space="0" w:color="auto"/>
            <w:right w:val="none" w:sz="0" w:space="0" w:color="auto"/>
          </w:divBdr>
        </w:div>
        <w:div w:id="2064521775">
          <w:marLeft w:val="720"/>
          <w:marRight w:val="0"/>
          <w:marTop w:val="0"/>
          <w:marBottom w:val="101"/>
          <w:divBdr>
            <w:top w:val="none" w:sz="0" w:space="0" w:color="auto"/>
            <w:left w:val="none" w:sz="0" w:space="0" w:color="auto"/>
            <w:bottom w:val="none" w:sz="0" w:space="0" w:color="auto"/>
            <w:right w:val="none" w:sz="0" w:space="0" w:color="auto"/>
          </w:divBdr>
        </w:div>
        <w:div w:id="87970517">
          <w:marLeft w:val="720"/>
          <w:marRight w:val="0"/>
          <w:marTop w:val="0"/>
          <w:marBottom w:val="101"/>
          <w:divBdr>
            <w:top w:val="none" w:sz="0" w:space="0" w:color="auto"/>
            <w:left w:val="none" w:sz="0" w:space="0" w:color="auto"/>
            <w:bottom w:val="none" w:sz="0" w:space="0" w:color="auto"/>
            <w:right w:val="none" w:sz="0" w:space="0" w:color="auto"/>
          </w:divBdr>
        </w:div>
        <w:div w:id="1544249706">
          <w:marLeft w:val="0"/>
          <w:marRight w:val="0"/>
          <w:marTop w:val="0"/>
          <w:marBottom w:val="101"/>
          <w:divBdr>
            <w:top w:val="none" w:sz="0" w:space="0" w:color="auto"/>
            <w:left w:val="none" w:sz="0" w:space="0" w:color="auto"/>
            <w:bottom w:val="none" w:sz="0" w:space="0" w:color="auto"/>
            <w:right w:val="none" w:sz="0" w:space="0" w:color="auto"/>
          </w:divBdr>
        </w:div>
        <w:div w:id="1061438749">
          <w:marLeft w:val="0"/>
          <w:marRight w:val="0"/>
          <w:marTop w:val="0"/>
          <w:marBottom w:val="101"/>
          <w:divBdr>
            <w:top w:val="none" w:sz="0" w:space="0" w:color="auto"/>
            <w:left w:val="none" w:sz="0" w:space="0" w:color="auto"/>
            <w:bottom w:val="none" w:sz="0" w:space="0" w:color="auto"/>
            <w:right w:val="none" w:sz="0" w:space="0" w:color="auto"/>
          </w:divBdr>
        </w:div>
        <w:div w:id="2084444301">
          <w:marLeft w:val="0"/>
          <w:marRight w:val="0"/>
          <w:marTop w:val="0"/>
          <w:marBottom w:val="101"/>
          <w:divBdr>
            <w:top w:val="none" w:sz="0" w:space="0" w:color="auto"/>
            <w:left w:val="none" w:sz="0" w:space="0" w:color="auto"/>
            <w:bottom w:val="none" w:sz="0" w:space="0" w:color="auto"/>
            <w:right w:val="none" w:sz="0" w:space="0" w:color="auto"/>
          </w:divBdr>
        </w:div>
      </w:divsChild>
    </w:div>
    <w:div w:id="1530223853">
      <w:bodyDiv w:val="1"/>
      <w:marLeft w:val="0"/>
      <w:marRight w:val="0"/>
      <w:marTop w:val="0"/>
      <w:marBottom w:val="0"/>
      <w:divBdr>
        <w:top w:val="none" w:sz="0" w:space="0" w:color="auto"/>
        <w:left w:val="none" w:sz="0" w:space="0" w:color="auto"/>
        <w:bottom w:val="none" w:sz="0" w:space="0" w:color="auto"/>
        <w:right w:val="none" w:sz="0" w:space="0" w:color="auto"/>
      </w:divBdr>
      <w:divsChild>
        <w:div w:id="502742634">
          <w:marLeft w:val="0"/>
          <w:marRight w:val="0"/>
          <w:marTop w:val="0"/>
          <w:marBottom w:val="101"/>
          <w:divBdr>
            <w:top w:val="none" w:sz="0" w:space="0" w:color="auto"/>
            <w:left w:val="none" w:sz="0" w:space="0" w:color="auto"/>
            <w:bottom w:val="none" w:sz="0" w:space="0" w:color="auto"/>
            <w:right w:val="none" w:sz="0" w:space="0" w:color="auto"/>
          </w:divBdr>
        </w:div>
        <w:div w:id="336463041">
          <w:marLeft w:val="0"/>
          <w:marRight w:val="0"/>
          <w:marTop w:val="0"/>
          <w:marBottom w:val="101"/>
          <w:divBdr>
            <w:top w:val="none" w:sz="0" w:space="0" w:color="auto"/>
            <w:left w:val="none" w:sz="0" w:space="0" w:color="auto"/>
            <w:bottom w:val="none" w:sz="0" w:space="0" w:color="auto"/>
            <w:right w:val="none" w:sz="0" w:space="0" w:color="auto"/>
          </w:divBdr>
        </w:div>
      </w:divsChild>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20141214">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0332530">
      <w:bodyDiv w:val="1"/>
      <w:marLeft w:val="0"/>
      <w:marRight w:val="0"/>
      <w:marTop w:val="0"/>
      <w:marBottom w:val="0"/>
      <w:divBdr>
        <w:top w:val="none" w:sz="0" w:space="0" w:color="auto"/>
        <w:left w:val="none" w:sz="0" w:space="0" w:color="auto"/>
        <w:bottom w:val="none" w:sz="0" w:space="0" w:color="auto"/>
        <w:right w:val="none" w:sz="0" w:space="0" w:color="auto"/>
      </w:divBdr>
    </w:div>
    <w:div w:id="1640720267">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2509905">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779596116">
      <w:bodyDiv w:val="1"/>
      <w:marLeft w:val="0"/>
      <w:marRight w:val="0"/>
      <w:marTop w:val="0"/>
      <w:marBottom w:val="0"/>
      <w:divBdr>
        <w:top w:val="none" w:sz="0" w:space="0" w:color="auto"/>
        <w:left w:val="none" w:sz="0" w:space="0" w:color="auto"/>
        <w:bottom w:val="none" w:sz="0" w:space="0" w:color="auto"/>
        <w:right w:val="none" w:sz="0" w:space="0" w:color="auto"/>
      </w:divBdr>
      <w:divsChild>
        <w:div w:id="1658876935">
          <w:marLeft w:val="0"/>
          <w:marRight w:val="0"/>
          <w:marTop w:val="0"/>
          <w:marBottom w:val="60"/>
          <w:divBdr>
            <w:top w:val="none" w:sz="0" w:space="0" w:color="auto"/>
            <w:left w:val="none" w:sz="0" w:space="0" w:color="auto"/>
            <w:bottom w:val="none" w:sz="0" w:space="0" w:color="auto"/>
            <w:right w:val="none" w:sz="0" w:space="0" w:color="auto"/>
          </w:divBdr>
        </w:div>
        <w:div w:id="1845976480">
          <w:marLeft w:val="900"/>
          <w:marRight w:val="0"/>
          <w:marTop w:val="0"/>
          <w:marBottom w:val="60"/>
          <w:divBdr>
            <w:top w:val="none" w:sz="0" w:space="0" w:color="auto"/>
            <w:left w:val="none" w:sz="0" w:space="0" w:color="auto"/>
            <w:bottom w:val="none" w:sz="0" w:space="0" w:color="auto"/>
            <w:right w:val="none" w:sz="0" w:space="0" w:color="auto"/>
          </w:divBdr>
        </w:div>
        <w:div w:id="1633753358">
          <w:marLeft w:val="1440"/>
          <w:marRight w:val="0"/>
          <w:marTop w:val="0"/>
          <w:marBottom w:val="60"/>
          <w:divBdr>
            <w:top w:val="none" w:sz="0" w:space="0" w:color="auto"/>
            <w:left w:val="none" w:sz="0" w:space="0" w:color="auto"/>
            <w:bottom w:val="none" w:sz="0" w:space="0" w:color="auto"/>
            <w:right w:val="none" w:sz="0" w:space="0" w:color="auto"/>
          </w:divBdr>
        </w:div>
        <w:div w:id="1090395393">
          <w:marLeft w:val="1440"/>
          <w:marRight w:val="0"/>
          <w:marTop w:val="0"/>
          <w:marBottom w:val="60"/>
          <w:divBdr>
            <w:top w:val="none" w:sz="0" w:space="0" w:color="auto"/>
            <w:left w:val="none" w:sz="0" w:space="0" w:color="auto"/>
            <w:bottom w:val="none" w:sz="0" w:space="0" w:color="auto"/>
            <w:right w:val="none" w:sz="0" w:space="0" w:color="auto"/>
          </w:divBdr>
        </w:div>
        <w:div w:id="1137723111">
          <w:marLeft w:val="1440"/>
          <w:marRight w:val="0"/>
          <w:marTop w:val="0"/>
          <w:marBottom w:val="60"/>
          <w:divBdr>
            <w:top w:val="none" w:sz="0" w:space="0" w:color="auto"/>
            <w:left w:val="none" w:sz="0" w:space="0" w:color="auto"/>
            <w:bottom w:val="none" w:sz="0" w:space="0" w:color="auto"/>
            <w:right w:val="none" w:sz="0" w:space="0" w:color="auto"/>
          </w:divBdr>
        </w:div>
        <w:div w:id="774324718">
          <w:marLeft w:val="1440"/>
          <w:marRight w:val="0"/>
          <w:marTop w:val="0"/>
          <w:marBottom w:val="60"/>
          <w:divBdr>
            <w:top w:val="none" w:sz="0" w:space="0" w:color="auto"/>
            <w:left w:val="none" w:sz="0" w:space="0" w:color="auto"/>
            <w:bottom w:val="none" w:sz="0" w:space="0" w:color="auto"/>
            <w:right w:val="none" w:sz="0" w:space="0" w:color="auto"/>
          </w:divBdr>
        </w:div>
        <w:div w:id="1424690729">
          <w:marLeft w:val="900"/>
          <w:marRight w:val="0"/>
          <w:marTop w:val="0"/>
          <w:marBottom w:val="60"/>
          <w:divBdr>
            <w:top w:val="none" w:sz="0" w:space="0" w:color="auto"/>
            <w:left w:val="none" w:sz="0" w:space="0" w:color="auto"/>
            <w:bottom w:val="none" w:sz="0" w:space="0" w:color="auto"/>
            <w:right w:val="none" w:sz="0" w:space="0" w:color="auto"/>
          </w:divBdr>
        </w:div>
        <w:div w:id="1164467913">
          <w:marLeft w:val="900"/>
          <w:marRight w:val="0"/>
          <w:marTop w:val="0"/>
          <w:marBottom w:val="60"/>
          <w:divBdr>
            <w:top w:val="none" w:sz="0" w:space="0" w:color="auto"/>
            <w:left w:val="none" w:sz="0" w:space="0" w:color="auto"/>
            <w:bottom w:val="none" w:sz="0" w:space="0" w:color="auto"/>
            <w:right w:val="none" w:sz="0" w:space="0" w:color="auto"/>
          </w:divBdr>
        </w:div>
        <w:div w:id="1563131291">
          <w:marLeft w:val="900"/>
          <w:marRight w:val="0"/>
          <w:marTop w:val="0"/>
          <w:marBottom w:val="80"/>
          <w:divBdr>
            <w:top w:val="none" w:sz="0" w:space="0" w:color="auto"/>
            <w:left w:val="none" w:sz="0" w:space="0" w:color="auto"/>
            <w:bottom w:val="none" w:sz="0" w:space="0" w:color="auto"/>
            <w:right w:val="none" w:sz="0" w:space="0" w:color="auto"/>
          </w:divBdr>
        </w:div>
        <w:div w:id="1516387087">
          <w:marLeft w:val="900"/>
          <w:marRight w:val="0"/>
          <w:marTop w:val="0"/>
          <w:marBottom w:val="80"/>
          <w:divBdr>
            <w:top w:val="none" w:sz="0" w:space="0" w:color="auto"/>
            <w:left w:val="none" w:sz="0" w:space="0" w:color="auto"/>
            <w:bottom w:val="none" w:sz="0" w:space="0" w:color="auto"/>
            <w:right w:val="none" w:sz="0" w:space="0" w:color="auto"/>
          </w:divBdr>
        </w:div>
        <w:div w:id="1081876662">
          <w:marLeft w:val="900"/>
          <w:marRight w:val="0"/>
          <w:marTop w:val="0"/>
          <w:marBottom w:val="80"/>
          <w:divBdr>
            <w:top w:val="none" w:sz="0" w:space="0" w:color="auto"/>
            <w:left w:val="none" w:sz="0" w:space="0" w:color="auto"/>
            <w:bottom w:val="none" w:sz="0" w:space="0" w:color="auto"/>
            <w:right w:val="none" w:sz="0" w:space="0" w:color="auto"/>
          </w:divBdr>
        </w:div>
      </w:divsChild>
    </w:div>
    <w:div w:id="1781336375">
      <w:bodyDiv w:val="1"/>
      <w:marLeft w:val="0"/>
      <w:marRight w:val="0"/>
      <w:marTop w:val="0"/>
      <w:marBottom w:val="0"/>
      <w:divBdr>
        <w:top w:val="none" w:sz="0" w:space="0" w:color="auto"/>
        <w:left w:val="none" w:sz="0" w:space="0" w:color="auto"/>
        <w:bottom w:val="none" w:sz="0" w:space="0" w:color="auto"/>
        <w:right w:val="none" w:sz="0" w:space="0" w:color="auto"/>
      </w:divBdr>
    </w:div>
    <w:div w:id="1796409451">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54832360">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14125244">
      <w:bodyDiv w:val="1"/>
      <w:marLeft w:val="0"/>
      <w:marRight w:val="0"/>
      <w:marTop w:val="0"/>
      <w:marBottom w:val="0"/>
      <w:divBdr>
        <w:top w:val="none" w:sz="0" w:space="0" w:color="auto"/>
        <w:left w:val="none" w:sz="0" w:space="0" w:color="auto"/>
        <w:bottom w:val="none" w:sz="0" w:space="0" w:color="auto"/>
        <w:right w:val="none" w:sz="0" w:space="0" w:color="auto"/>
      </w:divBdr>
    </w:div>
    <w:div w:id="1932274233">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65455689">
      <w:bodyDiv w:val="1"/>
      <w:marLeft w:val="0"/>
      <w:marRight w:val="0"/>
      <w:marTop w:val="0"/>
      <w:marBottom w:val="0"/>
      <w:divBdr>
        <w:top w:val="none" w:sz="0" w:space="0" w:color="auto"/>
        <w:left w:val="none" w:sz="0" w:space="0" w:color="auto"/>
        <w:bottom w:val="none" w:sz="0" w:space="0" w:color="auto"/>
        <w:right w:val="none" w:sz="0" w:space="0" w:color="auto"/>
      </w:divBdr>
    </w:div>
    <w:div w:id="1975410191">
      <w:bodyDiv w:val="1"/>
      <w:marLeft w:val="0"/>
      <w:marRight w:val="0"/>
      <w:marTop w:val="0"/>
      <w:marBottom w:val="0"/>
      <w:divBdr>
        <w:top w:val="none" w:sz="0" w:space="0" w:color="auto"/>
        <w:left w:val="none" w:sz="0" w:space="0" w:color="auto"/>
        <w:bottom w:val="none" w:sz="0" w:space="0" w:color="auto"/>
        <w:right w:val="none" w:sz="0" w:space="0" w:color="auto"/>
      </w:divBdr>
      <w:divsChild>
        <w:div w:id="897517288">
          <w:marLeft w:val="0"/>
          <w:marRight w:val="0"/>
          <w:marTop w:val="0"/>
          <w:marBottom w:val="0"/>
          <w:divBdr>
            <w:top w:val="none" w:sz="0" w:space="0" w:color="auto"/>
            <w:left w:val="none" w:sz="0" w:space="0" w:color="auto"/>
            <w:bottom w:val="none" w:sz="0" w:space="0" w:color="auto"/>
            <w:right w:val="none" w:sz="0" w:space="0" w:color="auto"/>
          </w:divBdr>
        </w:div>
      </w:divsChild>
    </w:div>
    <w:div w:id="1976829446">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09230565">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5826810">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36899.page" TargetMode="External"/><Relationship Id="rId13" Type="http://schemas.openxmlformats.org/officeDocument/2006/relationships/hyperlink" Target="http://www.enciclopedia-juridica.com/d/funcionarios/funcionarios.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nciclopedia-juridica.com/d/funcionario/funcionario.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ciclopedia-juridica.com/d/instrumento/instrumento.htm" TargetMode="External"/><Relationship Id="rId5" Type="http://schemas.openxmlformats.org/officeDocument/2006/relationships/webSettings" Target="webSettings.xml"/><Relationship Id="rId15" Type="http://schemas.openxmlformats.org/officeDocument/2006/relationships/hyperlink" Target="http://www.enciclopedia-juridica.com/d/notario/notario.htm" TargetMode="Externa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enciclopedia-juridica.com/d/fe-p%C3%BAblica/fe-p%C3%BAblica.ht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le.rae.es/fiel?m=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8283C-4C57-43AB-8221-535B26200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59</Pages>
  <Words>12796</Words>
  <Characters>70379</Characters>
  <Application>Microsoft Office Word</Application>
  <DocSecurity>0</DocSecurity>
  <Lines>586</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7</cp:revision>
  <cp:lastPrinted>2017-12-19T23:23:00Z</cp:lastPrinted>
  <dcterms:created xsi:type="dcterms:W3CDTF">2021-03-11T18:34:00Z</dcterms:created>
  <dcterms:modified xsi:type="dcterms:W3CDTF">2021-05-05T04:13:00Z</dcterms:modified>
</cp:coreProperties>
</file>