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312" w:rsidRPr="00C40739" w:rsidRDefault="006B3312" w:rsidP="006B3312">
      <w:pPr>
        <w:shd w:val="clear" w:color="auto" w:fill="FFFFFF"/>
        <w:spacing w:after="0" w:line="360" w:lineRule="auto"/>
        <w:jc w:val="both"/>
        <w:rPr>
          <w:rFonts w:ascii="Palatino Linotype" w:eastAsia="Times New Roman" w:hAnsi="Palatino Linotype" w:cs="Arial"/>
          <w:sz w:val="24"/>
          <w:szCs w:val="24"/>
          <w:lang w:eastAsia="es-MX"/>
        </w:rPr>
      </w:pPr>
      <w:r w:rsidRPr="00C40739">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w:t>
      </w:r>
      <w:r w:rsidR="00EF4243" w:rsidRPr="00C40739">
        <w:rPr>
          <w:rFonts w:ascii="Palatino Linotype" w:eastAsia="Times New Roman" w:hAnsi="Palatino Linotype" w:cs="Arial"/>
          <w:sz w:val="24"/>
          <w:szCs w:val="24"/>
          <w:lang w:eastAsia="es-MX"/>
        </w:rPr>
        <w:t xml:space="preserve"> </w:t>
      </w:r>
      <w:r w:rsidR="000E2560" w:rsidRPr="00C40739">
        <w:rPr>
          <w:rFonts w:ascii="Palatino Linotype" w:eastAsia="Times New Roman" w:hAnsi="Palatino Linotype" w:cs="Arial"/>
          <w:sz w:val="24"/>
          <w:szCs w:val="24"/>
          <w:lang w:eastAsia="es-MX"/>
        </w:rPr>
        <w:t xml:space="preserve">veintitrés de junio </w:t>
      </w:r>
      <w:r w:rsidRPr="00C40739">
        <w:rPr>
          <w:rFonts w:ascii="Palatino Linotype" w:eastAsia="Times New Roman" w:hAnsi="Palatino Linotype" w:cs="Arial"/>
          <w:sz w:val="24"/>
          <w:szCs w:val="24"/>
          <w:lang w:eastAsia="es-MX"/>
        </w:rPr>
        <w:t>de dos mil veintiuno.</w:t>
      </w:r>
    </w:p>
    <w:p w:rsidR="006B3312" w:rsidRPr="00C40739" w:rsidRDefault="006B3312" w:rsidP="006B3312">
      <w:pPr>
        <w:shd w:val="clear" w:color="auto" w:fill="FFFFFF"/>
        <w:spacing w:after="0" w:line="360" w:lineRule="auto"/>
        <w:jc w:val="both"/>
        <w:rPr>
          <w:rFonts w:ascii="Palatino Linotype" w:eastAsia="Times New Roman" w:hAnsi="Palatino Linotype" w:cs="Arial"/>
          <w:sz w:val="24"/>
          <w:szCs w:val="24"/>
          <w:lang w:eastAsia="es-MX"/>
        </w:rPr>
      </w:pPr>
    </w:p>
    <w:p w:rsidR="006B3312" w:rsidRPr="00C40739" w:rsidRDefault="006B3312" w:rsidP="006B3312">
      <w:pPr>
        <w:tabs>
          <w:tab w:val="left" w:pos="1701"/>
        </w:tabs>
        <w:spacing w:after="0" w:line="360" w:lineRule="auto"/>
        <w:jc w:val="both"/>
        <w:rPr>
          <w:rFonts w:ascii="Palatino Linotype" w:hAnsi="Palatino Linotype" w:cs="Arial"/>
          <w:b/>
          <w:sz w:val="24"/>
          <w:szCs w:val="24"/>
        </w:rPr>
      </w:pPr>
      <w:r w:rsidRPr="00C40739">
        <w:rPr>
          <w:rFonts w:ascii="Palatino Linotype" w:hAnsi="Palatino Linotype" w:cs="Arial"/>
          <w:b/>
          <w:sz w:val="24"/>
          <w:szCs w:val="24"/>
        </w:rPr>
        <w:t>VISTO</w:t>
      </w:r>
      <w:r w:rsidRPr="00C40739">
        <w:rPr>
          <w:rFonts w:ascii="Palatino Linotype" w:hAnsi="Palatino Linotype" w:cs="Arial"/>
          <w:sz w:val="24"/>
          <w:szCs w:val="24"/>
        </w:rPr>
        <w:t xml:space="preserve"> el expediente electrónico formado con motivo del recurso de revisión número </w:t>
      </w:r>
      <w:r w:rsidRPr="00C40739">
        <w:rPr>
          <w:rFonts w:ascii="Palatino Linotype" w:hAnsi="Palatino Linotype" w:cs="Arial"/>
          <w:b/>
          <w:bCs/>
          <w:sz w:val="24"/>
          <w:szCs w:val="24"/>
          <w:lang w:eastAsia="es-MX"/>
        </w:rPr>
        <w:t>0</w:t>
      </w:r>
      <w:r w:rsidR="00887DAB" w:rsidRPr="00C40739">
        <w:rPr>
          <w:rFonts w:ascii="Palatino Linotype" w:hAnsi="Palatino Linotype" w:cs="Arial"/>
          <w:b/>
          <w:bCs/>
          <w:sz w:val="24"/>
          <w:szCs w:val="24"/>
          <w:lang w:eastAsia="es-MX"/>
        </w:rPr>
        <w:t>4624</w:t>
      </w:r>
      <w:r w:rsidRPr="00C40739">
        <w:rPr>
          <w:rFonts w:ascii="Palatino Linotype" w:hAnsi="Palatino Linotype" w:cs="Arial"/>
          <w:b/>
          <w:bCs/>
          <w:sz w:val="24"/>
          <w:szCs w:val="24"/>
          <w:lang w:eastAsia="es-MX"/>
        </w:rPr>
        <w:t>/INFOEM/IP/RR/2020,</w:t>
      </w:r>
      <w:r w:rsidRPr="00C40739">
        <w:rPr>
          <w:rFonts w:ascii="Palatino Linotype" w:hAnsi="Palatino Linotype" w:cs="Arial"/>
          <w:sz w:val="24"/>
          <w:szCs w:val="24"/>
        </w:rPr>
        <w:t xml:space="preserve"> interpuesto por </w:t>
      </w:r>
      <w:proofErr w:type="spellStart"/>
      <w:r w:rsidR="006809AE">
        <w:rPr>
          <w:rFonts w:ascii="Palatino Linotype" w:hAnsi="Palatino Linotype" w:cs="Arial"/>
          <w:b/>
          <w:sz w:val="24"/>
          <w:szCs w:val="24"/>
        </w:rPr>
        <w:t>xxxxxxxxxxxxxxxxxxxxxxxxxxxxxxxxx</w:t>
      </w:r>
      <w:proofErr w:type="spellEnd"/>
      <w:r w:rsidRPr="00C40739">
        <w:rPr>
          <w:rFonts w:ascii="Palatino Linotype" w:hAnsi="Palatino Linotype" w:cs="Arial"/>
          <w:b/>
          <w:sz w:val="24"/>
          <w:szCs w:val="24"/>
        </w:rPr>
        <w:t>,</w:t>
      </w:r>
      <w:r w:rsidRPr="00C40739">
        <w:rPr>
          <w:rFonts w:ascii="Palatino Linotype" w:hAnsi="Palatino Linotype" w:cs="Arial"/>
          <w:sz w:val="24"/>
          <w:szCs w:val="24"/>
        </w:rPr>
        <w:t xml:space="preserve"> quien en lo sucesivo y para efectos prácticos se le denominara </w:t>
      </w:r>
      <w:r w:rsidRPr="00C40739">
        <w:rPr>
          <w:rFonts w:ascii="Palatino Linotype" w:hAnsi="Palatino Linotype" w:cs="Arial"/>
          <w:b/>
          <w:sz w:val="24"/>
          <w:szCs w:val="24"/>
        </w:rPr>
        <w:t xml:space="preserve">la </w:t>
      </w:r>
      <w:r w:rsidR="00C8101F" w:rsidRPr="00C40739">
        <w:rPr>
          <w:rFonts w:ascii="Palatino Linotype" w:hAnsi="Palatino Linotype" w:cs="Arial"/>
          <w:b/>
          <w:sz w:val="24"/>
          <w:szCs w:val="24"/>
        </w:rPr>
        <w:t>Recurrente</w:t>
      </w:r>
      <w:r w:rsidRPr="00C40739">
        <w:rPr>
          <w:rFonts w:ascii="Palatino Linotype" w:hAnsi="Palatino Linotype" w:cs="Arial"/>
          <w:sz w:val="24"/>
          <w:szCs w:val="24"/>
        </w:rPr>
        <w:t>, en contra de la respuesta de</w:t>
      </w:r>
      <w:r w:rsidR="00887DAB" w:rsidRPr="00C40739">
        <w:rPr>
          <w:rFonts w:ascii="Palatino Linotype" w:hAnsi="Palatino Linotype" w:cs="Arial"/>
          <w:sz w:val="24"/>
          <w:szCs w:val="24"/>
        </w:rPr>
        <w:t xml:space="preserve">l </w:t>
      </w:r>
      <w:r w:rsidR="00887DAB" w:rsidRPr="00C40739">
        <w:rPr>
          <w:rFonts w:ascii="Palatino Linotype" w:hAnsi="Palatino Linotype" w:cs="Arial"/>
          <w:b/>
          <w:sz w:val="24"/>
          <w:szCs w:val="24"/>
        </w:rPr>
        <w:t>Poder Judicial del Estado de México</w:t>
      </w:r>
      <w:r w:rsidRPr="00C40739">
        <w:rPr>
          <w:rFonts w:ascii="Palatino Linotype" w:hAnsi="Palatino Linotype" w:cs="Arial"/>
          <w:b/>
          <w:sz w:val="24"/>
          <w:szCs w:val="24"/>
        </w:rPr>
        <w:t xml:space="preserve">, </w:t>
      </w:r>
      <w:r w:rsidRPr="00C40739">
        <w:rPr>
          <w:rFonts w:ascii="Palatino Linotype" w:hAnsi="Palatino Linotype" w:cs="Arial"/>
          <w:sz w:val="24"/>
          <w:szCs w:val="24"/>
        </w:rPr>
        <w:t>en lo subsecuente</w:t>
      </w:r>
      <w:r w:rsidRPr="00C40739">
        <w:rPr>
          <w:rFonts w:ascii="Palatino Linotype" w:hAnsi="Palatino Linotype" w:cs="Arial"/>
          <w:b/>
          <w:sz w:val="24"/>
          <w:szCs w:val="24"/>
        </w:rPr>
        <w:t xml:space="preserve"> el </w:t>
      </w:r>
      <w:r w:rsidR="00C8101F" w:rsidRPr="00C40739">
        <w:rPr>
          <w:rFonts w:ascii="Palatino Linotype" w:hAnsi="Palatino Linotype" w:cs="Arial"/>
          <w:b/>
          <w:sz w:val="24"/>
          <w:szCs w:val="24"/>
        </w:rPr>
        <w:t>Sujeto Obligado</w:t>
      </w:r>
      <w:r w:rsidRPr="00C40739">
        <w:rPr>
          <w:rFonts w:ascii="Palatino Linotype" w:hAnsi="Palatino Linotype" w:cs="Arial"/>
          <w:b/>
          <w:sz w:val="24"/>
          <w:szCs w:val="24"/>
        </w:rPr>
        <w:t xml:space="preserve">, </w:t>
      </w:r>
      <w:r w:rsidRPr="00C40739">
        <w:rPr>
          <w:rFonts w:ascii="Palatino Linotype" w:hAnsi="Palatino Linotype" w:cs="Arial"/>
          <w:sz w:val="24"/>
          <w:szCs w:val="24"/>
        </w:rPr>
        <w:t>se procede a dictar la presente resolución.</w:t>
      </w:r>
    </w:p>
    <w:p w:rsidR="006B3312" w:rsidRPr="00C40739" w:rsidRDefault="006B3312" w:rsidP="006B3312">
      <w:pPr>
        <w:tabs>
          <w:tab w:val="left" w:pos="6960"/>
        </w:tabs>
        <w:spacing w:after="0" w:line="360" w:lineRule="auto"/>
        <w:jc w:val="both"/>
        <w:rPr>
          <w:rFonts w:ascii="Palatino Linotype" w:hAnsi="Palatino Linotype" w:cs="Arial"/>
          <w:sz w:val="24"/>
          <w:szCs w:val="24"/>
        </w:rPr>
      </w:pPr>
    </w:p>
    <w:p w:rsidR="006B3312" w:rsidRPr="00C40739" w:rsidRDefault="006B3312" w:rsidP="006B3312">
      <w:pPr>
        <w:spacing w:after="0" w:line="360" w:lineRule="auto"/>
        <w:jc w:val="center"/>
        <w:rPr>
          <w:rFonts w:ascii="Palatino Linotype" w:hAnsi="Palatino Linotype" w:cs="Arial"/>
          <w:b/>
          <w:sz w:val="28"/>
          <w:szCs w:val="24"/>
        </w:rPr>
      </w:pPr>
      <w:r w:rsidRPr="00C40739">
        <w:rPr>
          <w:rFonts w:ascii="Palatino Linotype" w:hAnsi="Palatino Linotype" w:cs="Arial"/>
          <w:b/>
          <w:sz w:val="28"/>
          <w:szCs w:val="24"/>
        </w:rPr>
        <w:t>A N T E C E D E N T E S</w:t>
      </w:r>
    </w:p>
    <w:p w:rsidR="006B3312" w:rsidRPr="00C40739" w:rsidRDefault="006B3312" w:rsidP="006B3312">
      <w:pPr>
        <w:spacing w:after="0" w:line="360" w:lineRule="auto"/>
        <w:rPr>
          <w:rFonts w:ascii="Palatino Linotype" w:hAnsi="Palatino Linotype" w:cs="Arial"/>
          <w:b/>
          <w:sz w:val="24"/>
          <w:szCs w:val="24"/>
        </w:rPr>
      </w:pPr>
    </w:p>
    <w:p w:rsidR="006B3312" w:rsidRPr="00C40739" w:rsidRDefault="006B3312" w:rsidP="006B3312">
      <w:pPr>
        <w:spacing w:after="0" w:line="360" w:lineRule="auto"/>
        <w:jc w:val="both"/>
        <w:rPr>
          <w:rFonts w:ascii="Palatino Linotype" w:hAnsi="Palatino Linotype" w:cs="Arial"/>
          <w:b/>
          <w:sz w:val="28"/>
          <w:szCs w:val="28"/>
        </w:rPr>
      </w:pPr>
      <w:r w:rsidRPr="00C40739">
        <w:rPr>
          <w:rFonts w:ascii="Palatino Linotype" w:hAnsi="Palatino Linotype" w:cs="Arial"/>
          <w:b/>
          <w:sz w:val="28"/>
          <w:szCs w:val="28"/>
        </w:rPr>
        <w:t>PRIMERO. De la solicitud de información.</w:t>
      </w:r>
    </w:p>
    <w:p w:rsidR="006B3312" w:rsidRPr="00C40739" w:rsidRDefault="006B3312" w:rsidP="006B3312">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Con fecha </w:t>
      </w:r>
      <w:r w:rsidR="00887DAB" w:rsidRPr="00C40739">
        <w:rPr>
          <w:rFonts w:ascii="Palatino Linotype" w:hAnsi="Palatino Linotype" w:cs="Arial"/>
          <w:sz w:val="24"/>
          <w:szCs w:val="24"/>
        </w:rPr>
        <w:t xml:space="preserve">uno de octubre </w:t>
      </w:r>
      <w:r w:rsidRPr="00C40739">
        <w:rPr>
          <w:rFonts w:ascii="Palatino Linotype" w:hAnsi="Palatino Linotype" w:cs="Arial"/>
          <w:sz w:val="24"/>
          <w:szCs w:val="24"/>
        </w:rPr>
        <w:t>de dos mil veinte, la</w:t>
      </w:r>
      <w:r w:rsidRPr="00C40739">
        <w:rPr>
          <w:rFonts w:ascii="Palatino Linotype" w:hAnsi="Palatino Linotype" w:cs="Arial"/>
          <w:b/>
          <w:sz w:val="24"/>
          <w:szCs w:val="24"/>
        </w:rPr>
        <w:t xml:space="preserve"> </w:t>
      </w:r>
      <w:r w:rsidR="00C8101F" w:rsidRPr="00C40739">
        <w:rPr>
          <w:rFonts w:ascii="Palatino Linotype" w:hAnsi="Palatino Linotype" w:cs="Arial"/>
          <w:b/>
          <w:sz w:val="24"/>
          <w:szCs w:val="24"/>
        </w:rPr>
        <w:t>Recurrente</w:t>
      </w:r>
      <w:r w:rsidRPr="00C40739">
        <w:rPr>
          <w:rFonts w:ascii="Palatino Linotype" w:hAnsi="Palatino Linotype" w:cs="Arial"/>
          <w:sz w:val="24"/>
          <w:szCs w:val="24"/>
        </w:rPr>
        <w:t xml:space="preserve"> presentó a través del Sistema de Acceso a la Información Mexiquense (</w:t>
      </w:r>
      <w:r w:rsidRPr="00C40739">
        <w:rPr>
          <w:rFonts w:ascii="Palatino Linotype" w:hAnsi="Palatino Linotype" w:cs="Arial"/>
          <w:b/>
          <w:sz w:val="24"/>
          <w:szCs w:val="24"/>
        </w:rPr>
        <w:t>SAIMEX)</w:t>
      </w:r>
      <w:r w:rsidRPr="00C40739">
        <w:rPr>
          <w:rFonts w:ascii="Palatino Linotype" w:hAnsi="Palatino Linotype" w:cs="Arial"/>
          <w:sz w:val="24"/>
          <w:szCs w:val="24"/>
        </w:rPr>
        <w:t xml:space="preserve"> ante </w:t>
      </w:r>
      <w:r w:rsidRPr="00C40739">
        <w:rPr>
          <w:rFonts w:ascii="Palatino Linotype" w:hAnsi="Palatino Linotype" w:cs="Arial"/>
          <w:b/>
          <w:sz w:val="24"/>
          <w:szCs w:val="24"/>
        </w:rPr>
        <w:t xml:space="preserve">el </w:t>
      </w:r>
      <w:r w:rsidR="00C8101F" w:rsidRPr="00C40739">
        <w:rPr>
          <w:rFonts w:ascii="Palatino Linotype" w:hAnsi="Palatino Linotype" w:cs="Arial"/>
          <w:b/>
          <w:sz w:val="24"/>
          <w:szCs w:val="24"/>
        </w:rPr>
        <w:t>Sujeto Obligado</w:t>
      </w:r>
      <w:r w:rsidRPr="00C40739">
        <w:rPr>
          <w:rFonts w:ascii="Palatino Linotype" w:hAnsi="Palatino Linotype" w:cs="Arial"/>
          <w:sz w:val="24"/>
          <w:szCs w:val="24"/>
        </w:rPr>
        <w:t>, la solicitud de acceso a la información pública, registrada bajo el número de expediente</w:t>
      </w:r>
      <w:r w:rsidRPr="00C40739">
        <w:rPr>
          <w:rFonts w:ascii="Palatino Linotype" w:hAnsi="Palatino Linotype" w:cs="Arial"/>
          <w:b/>
          <w:sz w:val="24"/>
          <w:szCs w:val="24"/>
        </w:rPr>
        <w:t xml:space="preserve"> </w:t>
      </w:r>
      <w:r w:rsidR="00887DAB" w:rsidRPr="00C40739">
        <w:rPr>
          <w:rFonts w:ascii="Palatino Linotype" w:hAnsi="Palatino Linotype" w:cs="Arial"/>
          <w:b/>
          <w:sz w:val="24"/>
          <w:szCs w:val="24"/>
        </w:rPr>
        <w:t>00638/PJUDICI/IP/2020</w:t>
      </w:r>
      <w:r w:rsidRPr="00C40739">
        <w:rPr>
          <w:rFonts w:ascii="Palatino Linotype" w:hAnsi="Palatino Linotype" w:cs="Arial"/>
          <w:b/>
          <w:sz w:val="24"/>
          <w:szCs w:val="24"/>
          <w:lang w:eastAsia="es-MX"/>
        </w:rPr>
        <w:t xml:space="preserve">, </w:t>
      </w:r>
      <w:r w:rsidRPr="00C40739">
        <w:rPr>
          <w:rFonts w:ascii="Palatino Linotype" w:hAnsi="Palatino Linotype" w:cs="Arial"/>
          <w:sz w:val="24"/>
          <w:szCs w:val="24"/>
        </w:rPr>
        <w:t>mediante la cual solicitó información en el tenor siguiente:</w:t>
      </w:r>
    </w:p>
    <w:p w:rsidR="006B3312" w:rsidRPr="00C40739" w:rsidRDefault="006B3312" w:rsidP="006B3312">
      <w:pPr>
        <w:spacing w:after="0" w:line="360" w:lineRule="auto"/>
        <w:jc w:val="both"/>
        <w:rPr>
          <w:rFonts w:ascii="Palatino Linotype" w:hAnsi="Palatino Linotype" w:cs="Arial"/>
          <w:sz w:val="24"/>
          <w:szCs w:val="24"/>
        </w:rPr>
      </w:pPr>
    </w:p>
    <w:p w:rsidR="006B3312" w:rsidRPr="00C40739" w:rsidRDefault="006B3312" w:rsidP="00C8101F">
      <w:pPr>
        <w:tabs>
          <w:tab w:val="left" w:pos="4253"/>
          <w:tab w:val="left" w:pos="5647"/>
        </w:tabs>
        <w:spacing w:after="0" w:line="276" w:lineRule="auto"/>
        <w:ind w:left="567" w:right="567"/>
        <w:jc w:val="both"/>
        <w:rPr>
          <w:rFonts w:ascii="Palatino Linotype" w:eastAsia="Times New Roman" w:hAnsi="Palatino Linotype" w:cs="Times New Roman"/>
          <w:szCs w:val="24"/>
          <w:lang w:val="es-ES_tradnl" w:eastAsia="es-ES"/>
        </w:rPr>
      </w:pPr>
      <w:r w:rsidRPr="00C40739">
        <w:rPr>
          <w:rFonts w:ascii="Palatino Linotype" w:eastAsia="Times New Roman" w:hAnsi="Palatino Linotype" w:cs="Times New Roman"/>
          <w:i/>
          <w:szCs w:val="24"/>
          <w:lang w:val="es-ES_tradnl" w:eastAsia="es-ES"/>
        </w:rPr>
        <w:t>“</w:t>
      </w:r>
      <w:r w:rsidR="00887DAB" w:rsidRPr="00C40739">
        <w:rPr>
          <w:rFonts w:ascii="Palatino Linotype" w:eastAsia="Times New Roman" w:hAnsi="Palatino Linotype" w:cs="Times New Roman"/>
          <w:i/>
          <w:szCs w:val="24"/>
          <w:lang w:val="es-ES_tradnl" w:eastAsia="es-ES"/>
        </w:rPr>
        <w:t xml:space="preserve">Solicito se me informe: 1. El número de procedimientos judiciales que haya promovido el señor </w:t>
      </w:r>
      <w:proofErr w:type="spellStart"/>
      <w:r w:rsidR="006809AE">
        <w:rPr>
          <w:rFonts w:ascii="Palatino Linotype" w:eastAsia="Times New Roman" w:hAnsi="Palatino Linotype" w:cs="Times New Roman"/>
          <w:i/>
          <w:szCs w:val="24"/>
          <w:lang w:val="es-ES_tradnl" w:eastAsia="es-ES"/>
        </w:rPr>
        <w:t>xxxxxxxxxxxxxxxxxxxxxxxxxxxx</w:t>
      </w:r>
      <w:proofErr w:type="spellEnd"/>
      <w:r w:rsidR="00887DAB" w:rsidRPr="00C40739">
        <w:rPr>
          <w:rFonts w:ascii="Palatino Linotype" w:eastAsia="Times New Roman" w:hAnsi="Palatino Linotype" w:cs="Times New Roman"/>
          <w:i/>
          <w:szCs w:val="24"/>
          <w:lang w:val="es-ES_tradnl" w:eastAsia="es-ES"/>
        </w:rPr>
        <w:t xml:space="preserve"> dentro de cualquier órgano jurisdiccional del Poder Judicial del Estado de México (ya sea como actor o demandado). 2. El número de expediente así como el juzgado o sala en donde radiquen. 3. El nombre de los contrarios (ya sea actor o demandado) del señor </w:t>
      </w:r>
      <w:proofErr w:type="spellStart"/>
      <w:r w:rsidR="006809AE">
        <w:rPr>
          <w:rFonts w:ascii="Palatino Linotype" w:eastAsia="Times New Roman" w:hAnsi="Palatino Linotype" w:cs="Times New Roman"/>
          <w:i/>
          <w:szCs w:val="24"/>
          <w:lang w:val="es-ES_tradnl" w:eastAsia="es-ES"/>
        </w:rPr>
        <w:t>xxxxxxxxxxxxxxxxxxxxxxxxxxxx</w:t>
      </w:r>
      <w:proofErr w:type="spellEnd"/>
      <w:r w:rsidR="00887DAB" w:rsidRPr="00C40739">
        <w:rPr>
          <w:rFonts w:ascii="Palatino Linotype" w:eastAsia="Times New Roman" w:hAnsi="Palatino Linotype" w:cs="Times New Roman"/>
          <w:i/>
          <w:szCs w:val="24"/>
          <w:lang w:val="es-ES_tradnl" w:eastAsia="es-ES"/>
        </w:rPr>
        <w:t xml:space="preserve"> dentro de aquellos procedimientos judiciales. Se anexan algunos de los procedimientos que se han localizado gracias a la propia página del Poder Judicial del Estado de México y el sitio de "Búho Legal".</w:t>
      </w:r>
      <w:r w:rsidRPr="00C40739">
        <w:rPr>
          <w:rFonts w:ascii="Palatino Linotype" w:eastAsia="Times New Roman" w:hAnsi="Palatino Linotype" w:cs="Times New Roman"/>
          <w:i/>
          <w:szCs w:val="24"/>
          <w:lang w:val="es-ES_tradnl" w:eastAsia="es-ES"/>
        </w:rPr>
        <w:t>”</w:t>
      </w:r>
    </w:p>
    <w:p w:rsidR="006B3312" w:rsidRPr="00C40739" w:rsidRDefault="006B3312" w:rsidP="00887DAB">
      <w:pPr>
        <w:tabs>
          <w:tab w:val="left" w:pos="5647"/>
        </w:tabs>
        <w:spacing w:after="0" w:line="360" w:lineRule="auto"/>
        <w:jc w:val="both"/>
        <w:rPr>
          <w:rFonts w:ascii="Palatino Linotype" w:hAnsi="Palatino Linotype"/>
          <w:sz w:val="24"/>
          <w:szCs w:val="24"/>
        </w:rPr>
      </w:pPr>
      <w:r w:rsidRPr="00C40739">
        <w:rPr>
          <w:rFonts w:ascii="Palatino Linotype" w:eastAsia="Times New Roman" w:hAnsi="Palatino Linotype" w:cs="Times New Roman"/>
          <w:sz w:val="24"/>
          <w:szCs w:val="24"/>
          <w:lang w:val="es-ES_tradnl" w:eastAsia="es-ES"/>
        </w:rPr>
        <w:lastRenderedPageBreak/>
        <w:t xml:space="preserve">Modalidad de entrega: </w:t>
      </w:r>
      <w:r w:rsidRPr="00C40739">
        <w:rPr>
          <w:rFonts w:ascii="Palatino Linotype" w:hAnsi="Palatino Linotype"/>
          <w:b/>
          <w:i/>
          <w:sz w:val="24"/>
          <w:szCs w:val="24"/>
        </w:rPr>
        <w:t>A través del SAIMEX.</w:t>
      </w:r>
    </w:p>
    <w:p w:rsidR="006B3312" w:rsidRPr="00C40739" w:rsidRDefault="006B3312" w:rsidP="006B3312">
      <w:pPr>
        <w:tabs>
          <w:tab w:val="left" w:pos="5647"/>
        </w:tabs>
        <w:spacing w:after="0" w:line="360" w:lineRule="auto"/>
        <w:ind w:right="850"/>
        <w:jc w:val="both"/>
        <w:rPr>
          <w:rFonts w:ascii="Palatino Linotype" w:hAnsi="Palatino Linotype"/>
          <w:sz w:val="24"/>
          <w:szCs w:val="24"/>
        </w:rPr>
      </w:pPr>
    </w:p>
    <w:p w:rsidR="00887DAB" w:rsidRPr="00C40739" w:rsidRDefault="00887DAB" w:rsidP="00887DAB">
      <w:pPr>
        <w:tabs>
          <w:tab w:val="left" w:pos="5647"/>
        </w:tabs>
        <w:spacing w:after="0" w:line="360" w:lineRule="auto"/>
        <w:jc w:val="both"/>
        <w:rPr>
          <w:rFonts w:ascii="Palatino Linotype" w:hAnsi="Palatino Linotype"/>
          <w:sz w:val="24"/>
          <w:szCs w:val="24"/>
        </w:rPr>
      </w:pPr>
      <w:r w:rsidRPr="00C40739">
        <w:rPr>
          <w:rFonts w:ascii="Palatino Linotype" w:hAnsi="Palatino Linotype"/>
          <w:sz w:val="24"/>
          <w:szCs w:val="24"/>
        </w:rPr>
        <w:t xml:space="preserve">Se hace constar que la </w:t>
      </w:r>
      <w:r w:rsidR="00C8101F" w:rsidRPr="00C40739">
        <w:rPr>
          <w:rFonts w:ascii="Palatino Linotype" w:hAnsi="Palatino Linotype"/>
          <w:b/>
          <w:sz w:val="24"/>
          <w:szCs w:val="24"/>
        </w:rPr>
        <w:t>Recurrente</w:t>
      </w:r>
      <w:r w:rsidRPr="00C40739">
        <w:rPr>
          <w:rFonts w:ascii="Palatino Linotype" w:hAnsi="Palatino Linotype"/>
          <w:sz w:val="24"/>
          <w:szCs w:val="24"/>
        </w:rPr>
        <w:t xml:space="preserve"> adjunto a su solicitud, el archivo electrónico “expedientes </w:t>
      </w:r>
      <w:r w:rsidR="006809AE">
        <w:rPr>
          <w:rFonts w:ascii="Palatino Linotype" w:hAnsi="Palatino Linotype"/>
          <w:sz w:val="24"/>
          <w:szCs w:val="24"/>
        </w:rPr>
        <w:t>xxxxxxxxxxxxxxxxxxxxxxxx</w:t>
      </w:r>
      <w:r w:rsidRPr="00C40739">
        <w:rPr>
          <w:rFonts w:ascii="Palatino Linotype" w:hAnsi="Palatino Linotype"/>
          <w:sz w:val="24"/>
          <w:szCs w:val="24"/>
        </w:rPr>
        <w:t>.pdf”, que al ser del conocimiento de las partes, se omite el estudio de su contenido, atendiendo que habrá de hacerse en el apartado correspondiente.</w:t>
      </w:r>
    </w:p>
    <w:p w:rsidR="00887DAB" w:rsidRPr="00C40739" w:rsidRDefault="00887DAB" w:rsidP="006B3312">
      <w:pPr>
        <w:tabs>
          <w:tab w:val="left" w:pos="5647"/>
        </w:tabs>
        <w:spacing w:after="0" w:line="360" w:lineRule="auto"/>
        <w:ind w:right="850"/>
        <w:jc w:val="both"/>
        <w:rPr>
          <w:rFonts w:ascii="Palatino Linotype" w:hAnsi="Palatino Linotype"/>
          <w:sz w:val="24"/>
          <w:szCs w:val="24"/>
        </w:rPr>
      </w:pPr>
    </w:p>
    <w:p w:rsidR="00C8101F" w:rsidRPr="00C40739" w:rsidRDefault="00C8101F" w:rsidP="006B3312">
      <w:pPr>
        <w:tabs>
          <w:tab w:val="left" w:pos="5647"/>
        </w:tabs>
        <w:spacing w:after="0" w:line="360" w:lineRule="auto"/>
        <w:ind w:right="850"/>
        <w:jc w:val="both"/>
        <w:rPr>
          <w:rFonts w:ascii="Palatino Linotype" w:hAnsi="Palatino Linotype"/>
          <w:sz w:val="24"/>
          <w:szCs w:val="24"/>
        </w:rPr>
      </w:pPr>
    </w:p>
    <w:p w:rsidR="006B3312" w:rsidRPr="00C40739" w:rsidRDefault="00887DAB" w:rsidP="006B3312">
      <w:pPr>
        <w:spacing w:after="0" w:line="360" w:lineRule="auto"/>
        <w:jc w:val="both"/>
        <w:rPr>
          <w:rFonts w:ascii="Palatino Linotype" w:hAnsi="Palatino Linotype" w:cs="Arial"/>
          <w:sz w:val="24"/>
          <w:szCs w:val="24"/>
        </w:rPr>
      </w:pPr>
      <w:r w:rsidRPr="00C40739">
        <w:rPr>
          <w:rFonts w:ascii="Palatino Linotype" w:hAnsi="Palatino Linotype" w:cs="Arial"/>
          <w:b/>
          <w:sz w:val="28"/>
          <w:szCs w:val="28"/>
        </w:rPr>
        <w:t>SEGUNDO</w:t>
      </w:r>
      <w:r w:rsidR="006B3312" w:rsidRPr="00C40739">
        <w:rPr>
          <w:rFonts w:ascii="Palatino Linotype" w:hAnsi="Palatino Linotype" w:cs="Arial"/>
          <w:b/>
          <w:sz w:val="28"/>
          <w:szCs w:val="28"/>
        </w:rPr>
        <w:t xml:space="preserve">.- De la respuesta emitida por el </w:t>
      </w:r>
      <w:r w:rsidR="00C8101F" w:rsidRPr="00C40739">
        <w:rPr>
          <w:rFonts w:ascii="Palatino Linotype" w:hAnsi="Palatino Linotype" w:cs="Arial"/>
          <w:b/>
          <w:sz w:val="28"/>
          <w:szCs w:val="28"/>
        </w:rPr>
        <w:t>Sujeto Obligado</w:t>
      </w:r>
    </w:p>
    <w:p w:rsidR="006B3312" w:rsidRPr="00C40739" w:rsidRDefault="006B3312" w:rsidP="006B3312">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De las constancias que obran en el expediente del sistema SAIMEX, aperturado con motivo del ingreso de la solicitud de información, se advierte que en fecha </w:t>
      </w:r>
      <w:r w:rsidR="00887DAB" w:rsidRPr="00C40739">
        <w:rPr>
          <w:rFonts w:ascii="Palatino Linotype" w:hAnsi="Palatino Linotype" w:cs="Arial"/>
          <w:sz w:val="24"/>
          <w:szCs w:val="24"/>
        </w:rPr>
        <w:t>catorce de octubre de</w:t>
      </w:r>
      <w:r w:rsidRPr="00C40739">
        <w:rPr>
          <w:rFonts w:ascii="Palatino Linotype" w:hAnsi="Palatino Linotype" w:cs="Arial"/>
          <w:sz w:val="24"/>
          <w:szCs w:val="24"/>
        </w:rPr>
        <w:t xml:space="preserve"> dos mil veinte, el </w:t>
      </w:r>
      <w:r w:rsidR="00C8101F" w:rsidRPr="00C40739">
        <w:rPr>
          <w:rFonts w:ascii="Palatino Linotype" w:hAnsi="Palatino Linotype" w:cs="Arial"/>
          <w:sz w:val="24"/>
          <w:szCs w:val="24"/>
        </w:rPr>
        <w:t>Sujeto Obligado</w:t>
      </w:r>
      <w:r w:rsidRPr="00C40739">
        <w:rPr>
          <w:rFonts w:ascii="Palatino Linotype" w:hAnsi="Palatino Linotype" w:cs="Arial"/>
          <w:sz w:val="24"/>
          <w:szCs w:val="24"/>
        </w:rPr>
        <w:t xml:space="preserve"> emitió respuesta en los términos siguientes:</w:t>
      </w:r>
    </w:p>
    <w:p w:rsidR="006B3312" w:rsidRPr="00C40739" w:rsidRDefault="006B3312" w:rsidP="006B3312">
      <w:pPr>
        <w:spacing w:after="0" w:line="360" w:lineRule="auto"/>
        <w:jc w:val="both"/>
        <w:rPr>
          <w:rFonts w:ascii="Palatino Linotype" w:hAnsi="Palatino Linotype" w:cs="Arial"/>
          <w:sz w:val="24"/>
          <w:szCs w:val="24"/>
        </w:rPr>
      </w:pPr>
    </w:p>
    <w:p w:rsidR="006B3312" w:rsidRPr="00C40739" w:rsidRDefault="006B3312" w:rsidP="00C8101F">
      <w:pPr>
        <w:spacing w:after="0" w:line="276" w:lineRule="auto"/>
        <w:ind w:left="567" w:right="567"/>
        <w:jc w:val="both"/>
        <w:rPr>
          <w:rFonts w:ascii="Palatino Linotype" w:hAnsi="Palatino Linotype" w:cs="Arial"/>
          <w:szCs w:val="24"/>
        </w:rPr>
      </w:pPr>
      <w:r w:rsidRPr="00C40739">
        <w:rPr>
          <w:rFonts w:ascii="Palatino Linotype" w:hAnsi="Palatino Linotype" w:cs="Arial"/>
          <w:i/>
          <w:szCs w:val="24"/>
        </w:rPr>
        <w:t>“</w:t>
      </w:r>
      <w:r w:rsidR="00887DAB" w:rsidRPr="00C40739">
        <w:rPr>
          <w:rFonts w:ascii="Palatino Linotype" w:hAnsi="Palatino Linotype" w:cs="Arial"/>
          <w:i/>
          <w:szCs w:val="24"/>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r w:rsidRPr="00C40739">
        <w:rPr>
          <w:rFonts w:ascii="Palatino Linotype" w:hAnsi="Palatino Linotype" w:cs="Arial"/>
          <w:i/>
          <w:szCs w:val="24"/>
        </w:rPr>
        <w:t>” (</w:t>
      </w:r>
      <w:proofErr w:type="gramStart"/>
      <w:r w:rsidRPr="00C40739">
        <w:rPr>
          <w:rFonts w:ascii="Palatino Linotype" w:hAnsi="Palatino Linotype" w:cs="Arial"/>
          <w:i/>
          <w:szCs w:val="24"/>
        </w:rPr>
        <w:t>sic</w:t>
      </w:r>
      <w:proofErr w:type="gramEnd"/>
      <w:r w:rsidRPr="00C40739">
        <w:rPr>
          <w:rFonts w:ascii="Palatino Linotype" w:hAnsi="Palatino Linotype" w:cs="Arial"/>
          <w:i/>
          <w:szCs w:val="24"/>
        </w:rPr>
        <w:t>)</w:t>
      </w:r>
    </w:p>
    <w:p w:rsidR="006B3312" w:rsidRPr="00C40739" w:rsidRDefault="006B3312" w:rsidP="006B3312">
      <w:pPr>
        <w:spacing w:after="0" w:line="360" w:lineRule="auto"/>
        <w:jc w:val="both"/>
        <w:rPr>
          <w:rFonts w:ascii="Palatino Linotype" w:hAnsi="Palatino Linotype" w:cs="Arial"/>
          <w:sz w:val="24"/>
          <w:szCs w:val="24"/>
        </w:rPr>
      </w:pPr>
    </w:p>
    <w:p w:rsidR="006B3312" w:rsidRPr="00C40739" w:rsidRDefault="006B3312" w:rsidP="00887DAB">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Se hace constar, que el </w:t>
      </w:r>
      <w:r w:rsidR="00C8101F" w:rsidRPr="00C40739">
        <w:rPr>
          <w:rFonts w:ascii="Palatino Linotype" w:hAnsi="Palatino Linotype" w:cs="Arial"/>
          <w:b/>
          <w:sz w:val="24"/>
          <w:szCs w:val="24"/>
        </w:rPr>
        <w:t>Sujeto Obligado</w:t>
      </w:r>
      <w:r w:rsidRPr="00C40739">
        <w:rPr>
          <w:rFonts w:ascii="Palatino Linotype" w:hAnsi="Palatino Linotype" w:cs="Arial"/>
          <w:sz w:val="24"/>
          <w:szCs w:val="24"/>
        </w:rPr>
        <w:t xml:space="preserve"> adjunto a su respuesta los archivos electrónicos “</w:t>
      </w:r>
      <w:r w:rsidR="00887DAB" w:rsidRPr="00C40739">
        <w:rPr>
          <w:rFonts w:ascii="Palatino Linotype" w:hAnsi="Palatino Linotype" w:cs="Arial"/>
          <w:sz w:val="24"/>
          <w:szCs w:val="24"/>
        </w:rPr>
        <w:t>AVISO DE PRIVACIDAD.pdf, RESPUESTA 638-2020.pdf y AVISO DE PRIVACIDAD DE SIGEJUPE.pdf</w:t>
      </w:r>
      <w:r w:rsidRPr="00C40739">
        <w:rPr>
          <w:rFonts w:ascii="Palatino Linotype" w:hAnsi="Palatino Linotype" w:cs="Arial"/>
          <w:sz w:val="24"/>
          <w:szCs w:val="24"/>
        </w:rPr>
        <w:t xml:space="preserve">”, que al ser del conocimiento de las partes, no se inserta su contenido en obvio de repeticiones innecesarias, máxime que serán objeto de estudio en el </w:t>
      </w:r>
      <w:r w:rsidR="00887DAB" w:rsidRPr="00C40739">
        <w:rPr>
          <w:rFonts w:ascii="Palatino Linotype" w:hAnsi="Palatino Linotype" w:cs="Arial"/>
          <w:sz w:val="24"/>
          <w:szCs w:val="24"/>
        </w:rPr>
        <w:t>párrafos posteriores</w:t>
      </w:r>
      <w:r w:rsidRPr="00C40739">
        <w:rPr>
          <w:rFonts w:ascii="Palatino Linotype" w:hAnsi="Palatino Linotype" w:cs="Arial"/>
          <w:sz w:val="24"/>
          <w:szCs w:val="24"/>
        </w:rPr>
        <w:t>.</w:t>
      </w:r>
    </w:p>
    <w:p w:rsidR="006B3312" w:rsidRPr="00C40739" w:rsidRDefault="006B3312" w:rsidP="006B3312">
      <w:pPr>
        <w:spacing w:after="0" w:line="360" w:lineRule="auto"/>
        <w:jc w:val="both"/>
        <w:rPr>
          <w:rFonts w:ascii="Palatino Linotype" w:hAnsi="Palatino Linotype" w:cs="Arial"/>
          <w:sz w:val="24"/>
          <w:szCs w:val="24"/>
        </w:rPr>
      </w:pPr>
    </w:p>
    <w:p w:rsidR="00C8101F" w:rsidRPr="00C40739" w:rsidRDefault="00C8101F" w:rsidP="006B3312">
      <w:pPr>
        <w:spacing w:after="0" w:line="360" w:lineRule="auto"/>
        <w:jc w:val="both"/>
        <w:rPr>
          <w:rFonts w:ascii="Palatino Linotype" w:hAnsi="Palatino Linotype" w:cs="Arial"/>
          <w:sz w:val="24"/>
          <w:szCs w:val="24"/>
        </w:rPr>
      </w:pPr>
    </w:p>
    <w:p w:rsidR="006B3312" w:rsidRPr="00C40739" w:rsidRDefault="00887DAB" w:rsidP="006B3312">
      <w:pPr>
        <w:spacing w:after="0" w:line="360" w:lineRule="auto"/>
        <w:jc w:val="both"/>
        <w:rPr>
          <w:rFonts w:ascii="Palatino Linotype" w:hAnsi="Palatino Linotype" w:cs="Arial"/>
          <w:b/>
          <w:sz w:val="28"/>
          <w:szCs w:val="28"/>
        </w:rPr>
      </w:pPr>
      <w:r w:rsidRPr="00C40739">
        <w:rPr>
          <w:rFonts w:ascii="Palatino Linotype" w:hAnsi="Palatino Linotype" w:cs="Arial"/>
          <w:b/>
          <w:sz w:val="28"/>
          <w:szCs w:val="28"/>
        </w:rPr>
        <w:lastRenderedPageBreak/>
        <w:t>TERCERO</w:t>
      </w:r>
      <w:r w:rsidR="006B3312" w:rsidRPr="00C40739">
        <w:rPr>
          <w:rFonts w:ascii="Palatino Linotype" w:hAnsi="Palatino Linotype" w:cs="Arial"/>
          <w:b/>
          <w:sz w:val="28"/>
          <w:szCs w:val="28"/>
        </w:rPr>
        <w:t>. Del recurso de revisión.</w:t>
      </w:r>
    </w:p>
    <w:p w:rsidR="006B3312" w:rsidRPr="00C40739" w:rsidRDefault="006B3312" w:rsidP="006B3312">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Inconforme con la respuesta emitida por el </w:t>
      </w:r>
      <w:r w:rsidR="00C8101F" w:rsidRPr="00C40739">
        <w:rPr>
          <w:rFonts w:ascii="Palatino Linotype" w:hAnsi="Palatino Linotype" w:cs="Arial"/>
          <w:b/>
          <w:sz w:val="24"/>
          <w:szCs w:val="24"/>
        </w:rPr>
        <w:t>Sujeto Obligado</w:t>
      </w:r>
      <w:r w:rsidRPr="00C40739">
        <w:rPr>
          <w:rFonts w:ascii="Palatino Linotype" w:hAnsi="Palatino Linotype" w:cs="Arial"/>
          <w:sz w:val="24"/>
          <w:szCs w:val="24"/>
        </w:rPr>
        <w:t xml:space="preserve">, el ahora </w:t>
      </w:r>
      <w:r w:rsidR="00C8101F" w:rsidRPr="00C40739">
        <w:rPr>
          <w:rFonts w:ascii="Palatino Linotype" w:hAnsi="Palatino Linotype" w:cs="Arial"/>
          <w:b/>
          <w:sz w:val="24"/>
          <w:szCs w:val="24"/>
        </w:rPr>
        <w:t>Recurrente</w:t>
      </w:r>
      <w:r w:rsidRPr="00C40739">
        <w:rPr>
          <w:rFonts w:ascii="Palatino Linotype" w:hAnsi="Palatino Linotype" w:cs="Arial"/>
          <w:sz w:val="24"/>
          <w:szCs w:val="24"/>
        </w:rPr>
        <w:t xml:space="preserve"> en fecha </w:t>
      </w:r>
      <w:r w:rsidR="00887DAB" w:rsidRPr="00C40739">
        <w:rPr>
          <w:rFonts w:ascii="Palatino Linotype" w:hAnsi="Palatino Linotype" w:cs="Arial"/>
          <w:sz w:val="24"/>
          <w:szCs w:val="24"/>
        </w:rPr>
        <w:t>veintiuno de octubre</w:t>
      </w:r>
      <w:r w:rsidRPr="00C40739">
        <w:rPr>
          <w:rFonts w:ascii="Palatino Linotype" w:hAnsi="Palatino Linotype" w:cs="Arial"/>
          <w:sz w:val="24"/>
          <w:szCs w:val="24"/>
        </w:rPr>
        <w:t xml:space="preserve"> de dos mil veinte, interpuso recurso de revisión que fue registrado en el sistema electrónico con el número de expediente </w:t>
      </w:r>
      <w:r w:rsidRPr="00C40739">
        <w:rPr>
          <w:rFonts w:ascii="Palatino Linotype" w:hAnsi="Palatino Linotype" w:cs="Arial"/>
          <w:b/>
          <w:bCs/>
          <w:sz w:val="24"/>
          <w:szCs w:val="24"/>
          <w:lang w:eastAsia="es-MX"/>
        </w:rPr>
        <w:t>0</w:t>
      </w:r>
      <w:r w:rsidR="008261A7" w:rsidRPr="00C40739">
        <w:rPr>
          <w:rFonts w:ascii="Palatino Linotype" w:hAnsi="Palatino Linotype" w:cs="Arial"/>
          <w:b/>
          <w:bCs/>
          <w:sz w:val="24"/>
          <w:szCs w:val="24"/>
          <w:lang w:eastAsia="es-MX"/>
        </w:rPr>
        <w:t>4624</w:t>
      </w:r>
      <w:r w:rsidRPr="00C40739">
        <w:rPr>
          <w:rFonts w:ascii="Palatino Linotype" w:hAnsi="Palatino Linotype" w:cs="Arial"/>
          <w:b/>
          <w:bCs/>
          <w:sz w:val="24"/>
          <w:szCs w:val="24"/>
          <w:lang w:eastAsia="es-MX"/>
        </w:rPr>
        <w:t>/INFOEM/IP/RR/2020,</w:t>
      </w:r>
      <w:r w:rsidRPr="00C40739">
        <w:rPr>
          <w:rFonts w:ascii="Palatino Linotype" w:hAnsi="Palatino Linotype" w:cs="Arial"/>
          <w:sz w:val="24"/>
          <w:szCs w:val="24"/>
        </w:rPr>
        <w:t xml:space="preserve"> aduciendo como acto impugnado y razones o motivos de inconformidad, los siguientes:</w:t>
      </w:r>
    </w:p>
    <w:p w:rsidR="006B3312" w:rsidRPr="00C40739" w:rsidRDefault="006B3312" w:rsidP="006B3312">
      <w:pPr>
        <w:spacing w:after="0" w:line="360" w:lineRule="auto"/>
        <w:jc w:val="both"/>
        <w:rPr>
          <w:rFonts w:ascii="Palatino Linotype" w:hAnsi="Palatino Linotype" w:cs="Arial"/>
          <w:sz w:val="24"/>
          <w:szCs w:val="24"/>
        </w:rPr>
      </w:pPr>
    </w:p>
    <w:p w:rsidR="006B3312" w:rsidRPr="00C40739" w:rsidRDefault="006B3312" w:rsidP="006B3312">
      <w:pPr>
        <w:pStyle w:val="Prrafodelista"/>
        <w:spacing w:line="360" w:lineRule="auto"/>
        <w:ind w:left="0"/>
        <w:jc w:val="both"/>
        <w:rPr>
          <w:rFonts w:ascii="Palatino Linotype" w:hAnsi="Palatino Linotype" w:cs="Arial"/>
          <w:b/>
        </w:rPr>
      </w:pPr>
      <w:r w:rsidRPr="00C40739">
        <w:rPr>
          <w:rFonts w:ascii="Palatino Linotype" w:hAnsi="Palatino Linotype" w:cs="Arial"/>
          <w:b/>
        </w:rPr>
        <w:t>Acto Impugnado:</w:t>
      </w:r>
    </w:p>
    <w:p w:rsidR="006B3312" w:rsidRPr="00C40739" w:rsidRDefault="006B3312" w:rsidP="006B3312">
      <w:pPr>
        <w:pStyle w:val="Prrafodelista"/>
        <w:spacing w:line="360" w:lineRule="auto"/>
        <w:ind w:left="0"/>
        <w:jc w:val="both"/>
        <w:rPr>
          <w:rFonts w:ascii="Palatino Linotype" w:hAnsi="Palatino Linotype" w:cs="Arial"/>
        </w:rPr>
      </w:pPr>
    </w:p>
    <w:p w:rsidR="006B3312" w:rsidRPr="00C40739" w:rsidRDefault="006B3312" w:rsidP="00C8101F">
      <w:pPr>
        <w:pStyle w:val="Prrafodelista"/>
        <w:spacing w:line="276" w:lineRule="auto"/>
        <w:ind w:left="567" w:right="567"/>
        <w:jc w:val="both"/>
        <w:rPr>
          <w:rFonts w:ascii="Palatino Linotype" w:hAnsi="Palatino Linotype" w:cs="Arial"/>
          <w:i/>
          <w:sz w:val="22"/>
        </w:rPr>
      </w:pPr>
      <w:r w:rsidRPr="00C40739">
        <w:rPr>
          <w:rFonts w:ascii="Palatino Linotype" w:hAnsi="Palatino Linotype" w:cs="Arial"/>
          <w:i/>
          <w:sz w:val="22"/>
        </w:rPr>
        <w:t>“</w:t>
      </w:r>
      <w:r w:rsidR="008261A7" w:rsidRPr="00C40739">
        <w:rPr>
          <w:rFonts w:ascii="Palatino Linotype" w:hAnsi="Palatino Linotype" w:cs="Arial"/>
          <w:i/>
          <w:sz w:val="22"/>
        </w:rPr>
        <w:t>Respuesta a la solicitud de información pública con número de folio 00638/PJUDICI/IP/2020 recibida mediante oficio de fecha 14 de octubre de 2020.</w:t>
      </w:r>
      <w:r w:rsidRPr="00C40739">
        <w:rPr>
          <w:rFonts w:ascii="Palatino Linotype" w:hAnsi="Palatino Linotype" w:cs="Arial"/>
          <w:i/>
          <w:sz w:val="22"/>
        </w:rPr>
        <w:t>”</w:t>
      </w:r>
    </w:p>
    <w:p w:rsidR="006B3312" w:rsidRPr="00C40739" w:rsidRDefault="006B3312" w:rsidP="006B3312">
      <w:pPr>
        <w:pStyle w:val="Prrafodelista"/>
        <w:spacing w:line="360" w:lineRule="auto"/>
        <w:ind w:left="0"/>
        <w:jc w:val="both"/>
        <w:rPr>
          <w:rFonts w:ascii="Palatino Linotype" w:hAnsi="Palatino Linotype" w:cs="Arial"/>
        </w:rPr>
      </w:pPr>
    </w:p>
    <w:p w:rsidR="006B3312" w:rsidRPr="00C40739" w:rsidRDefault="006B3312" w:rsidP="006B3312">
      <w:pPr>
        <w:pStyle w:val="Prrafodelista"/>
        <w:spacing w:line="360" w:lineRule="auto"/>
        <w:ind w:left="0"/>
        <w:jc w:val="both"/>
        <w:rPr>
          <w:rFonts w:ascii="Palatino Linotype" w:hAnsi="Palatino Linotype" w:cs="Arial"/>
        </w:rPr>
      </w:pPr>
      <w:r w:rsidRPr="00C40739">
        <w:rPr>
          <w:rFonts w:ascii="Palatino Linotype" w:hAnsi="Palatino Linotype" w:cs="Arial"/>
          <w:b/>
        </w:rPr>
        <w:t>Razones o motivos de inconformidad:</w:t>
      </w:r>
    </w:p>
    <w:p w:rsidR="006B3312" w:rsidRPr="00C40739" w:rsidRDefault="006B3312" w:rsidP="006B3312">
      <w:pPr>
        <w:pStyle w:val="Prrafodelista"/>
        <w:spacing w:line="360" w:lineRule="auto"/>
        <w:ind w:left="0"/>
        <w:jc w:val="both"/>
        <w:rPr>
          <w:rFonts w:ascii="Palatino Linotype" w:hAnsi="Palatino Linotype" w:cs="Arial"/>
        </w:rPr>
      </w:pPr>
    </w:p>
    <w:p w:rsidR="006B3312" w:rsidRPr="00C40739" w:rsidRDefault="006B3312" w:rsidP="00C8101F">
      <w:pPr>
        <w:spacing w:after="0" w:line="276" w:lineRule="auto"/>
        <w:ind w:left="567" w:right="567"/>
        <w:jc w:val="both"/>
        <w:rPr>
          <w:rFonts w:ascii="Palatino Linotype" w:hAnsi="Palatino Linotype"/>
          <w:i/>
        </w:rPr>
      </w:pPr>
      <w:r w:rsidRPr="00C40739">
        <w:rPr>
          <w:rFonts w:ascii="Palatino Linotype" w:hAnsi="Palatino Linotype" w:cs="Arial"/>
          <w:i/>
        </w:rPr>
        <w:t>“</w:t>
      </w:r>
      <w:r w:rsidR="008261A7" w:rsidRPr="00C40739">
        <w:rPr>
          <w:rFonts w:ascii="Palatino Linotype" w:hAnsi="Palatino Linotype"/>
          <w:i/>
        </w:rPr>
        <w:t xml:space="preserve">Si bien es cierto, se solicitó el número de expediente y juzgado de radiación en el que actúe el señor </w:t>
      </w:r>
      <w:proofErr w:type="spellStart"/>
      <w:r w:rsidR="006809AE">
        <w:rPr>
          <w:rFonts w:ascii="Palatino Linotype" w:hAnsi="Palatino Linotype"/>
          <w:i/>
        </w:rPr>
        <w:t>xxxxxxxxxxxxxxxxxxxxxxxxxx</w:t>
      </w:r>
      <w:proofErr w:type="spellEnd"/>
      <w:r w:rsidR="008261A7" w:rsidRPr="00C40739">
        <w:rPr>
          <w:rFonts w:ascii="Palatino Linotype" w:hAnsi="Palatino Linotype"/>
          <w:i/>
        </w:rPr>
        <w:t xml:space="preserve">, se comprende que sea información privada; no obstante en dicha solicitud también se pidió ÚNICAMENTE EL NÚMERO DE PROCESOS en los que actúa dicha persona, sin indagar el número de expediente o juzgado en que radicó o la contraparte del mismo; la solicitud del número de procesos jurisdiccionales en los que actúa </w:t>
      </w:r>
      <w:proofErr w:type="spellStart"/>
      <w:r w:rsidR="006809AE">
        <w:rPr>
          <w:rFonts w:ascii="Palatino Linotype" w:hAnsi="Palatino Linotype"/>
          <w:i/>
        </w:rPr>
        <w:t>xxxxxxxxxxxxxxxxxxxxxxxxxxxxx</w:t>
      </w:r>
      <w:proofErr w:type="spellEnd"/>
      <w:r w:rsidR="008261A7" w:rsidRPr="00C40739">
        <w:rPr>
          <w:rFonts w:ascii="Palatino Linotype" w:hAnsi="Palatino Linotype"/>
          <w:i/>
        </w:rPr>
        <w:t xml:space="preserve"> no vulnera sus datos personales al no indagar en los números de expediente ni juzgado. Por lo que la revisión se hace en ese tenor y solicitando se me informe ÚNICAMENTE EL NÚMERO DE PROCESOS en los que actúa dicha persona en el Poder Judicial del estado de México. Lo anterior se solicita derivado que esta solicitante, soy demandada dentro de uno de los muchos procesos que tiene iniciados el señor </w:t>
      </w:r>
      <w:proofErr w:type="spellStart"/>
      <w:r w:rsidR="006809AE">
        <w:rPr>
          <w:rFonts w:ascii="Palatino Linotype" w:hAnsi="Palatino Linotype"/>
          <w:i/>
        </w:rPr>
        <w:t>xxxxxxxxxxxxxxxxxx</w:t>
      </w:r>
      <w:proofErr w:type="spellEnd"/>
      <w:r w:rsidR="008261A7" w:rsidRPr="00C40739">
        <w:rPr>
          <w:rFonts w:ascii="Palatino Linotype" w:hAnsi="Palatino Linotype"/>
          <w:i/>
        </w:rPr>
        <w:t xml:space="preserve">, y derivado de una investigación que realicé, tengo la duda razonable que dicha persona en contubernio con sus abogados patronos se dedica a realizar diversas acciones judiciales sobre inmuebles para </w:t>
      </w:r>
      <w:proofErr w:type="spellStart"/>
      <w:r w:rsidR="008261A7" w:rsidRPr="00C40739">
        <w:rPr>
          <w:rFonts w:ascii="Palatino Linotype" w:hAnsi="Palatino Linotype"/>
          <w:i/>
        </w:rPr>
        <w:t>adjudicarselos</w:t>
      </w:r>
      <w:proofErr w:type="spellEnd"/>
      <w:r w:rsidR="008261A7" w:rsidRPr="00C40739">
        <w:rPr>
          <w:rFonts w:ascii="Palatino Linotype" w:hAnsi="Palatino Linotype"/>
          <w:i/>
        </w:rPr>
        <w:t xml:space="preserve"> mediante acciones como la "plenaria de posesión o prescripción positiva" proporcionando como documentos base de la acción contratos apócrifos y aprovechándose que es una persona de más de 80 años de edad por lo que </w:t>
      </w:r>
      <w:proofErr w:type="spellStart"/>
      <w:r w:rsidR="008261A7" w:rsidRPr="00C40739">
        <w:rPr>
          <w:rFonts w:ascii="Palatino Linotype" w:hAnsi="Palatino Linotype"/>
          <w:i/>
        </w:rPr>
        <w:t>aún</w:t>
      </w:r>
      <w:proofErr w:type="spellEnd"/>
      <w:r w:rsidR="008261A7" w:rsidRPr="00C40739">
        <w:rPr>
          <w:rFonts w:ascii="Palatino Linotype" w:hAnsi="Palatino Linotype"/>
          <w:i/>
        </w:rPr>
        <w:t xml:space="preserve"> acreditando el uso de dichos </w:t>
      </w:r>
      <w:r w:rsidR="008261A7" w:rsidRPr="00C40739">
        <w:rPr>
          <w:rFonts w:ascii="Palatino Linotype" w:hAnsi="Palatino Linotype"/>
          <w:i/>
        </w:rPr>
        <w:lastRenderedPageBreak/>
        <w:t xml:space="preserve">documentos apócrifos, se encontraría en el supuesto de persona inimputable. De ello la urgencia de saber el número de procesos judiciales en los que actúa el señor </w:t>
      </w:r>
      <w:proofErr w:type="spellStart"/>
      <w:r w:rsidR="006809AE">
        <w:rPr>
          <w:rFonts w:ascii="Palatino Linotype" w:hAnsi="Palatino Linotype"/>
          <w:i/>
        </w:rPr>
        <w:t>xxxxxxxxxxxx</w:t>
      </w:r>
      <w:proofErr w:type="spellEnd"/>
      <w:r w:rsidR="008261A7" w:rsidRPr="00C40739">
        <w:rPr>
          <w:rFonts w:ascii="Palatino Linotype" w:hAnsi="Palatino Linotype"/>
          <w:i/>
        </w:rPr>
        <w:t xml:space="preserve"> </w:t>
      </w:r>
      <w:r w:rsidR="006809AE">
        <w:rPr>
          <w:rFonts w:ascii="Palatino Linotype" w:hAnsi="Palatino Linotype"/>
          <w:i/>
        </w:rPr>
        <w:t>xxxxxxxxxxxxxxxx</w:t>
      </w:r>
      <w:bookmarkStart w:id="0" w:name="_GoBack"/>
      <w:bookmarkEnd w:id="0"/>
      <w:r w:rsidR="008261A7" w:rsidRPr="00C40739">
        <w:rPr>
          <w:rFonts w:ascii="Palatino Linotype" w:hAnsi="Palatino Linotype"/>
          <w:i/>
        </w:rPr>
        <w:t>.</w:t>
      </w:r>
      <w:r w:rsidRPr="00C40739">
        <w:rPr>
          <w:rFonts w:ascii="Palatino Linotype" w:hAnsi="Palatino Linotype"/>
          <w:i/>
        </w:rPr>
        <w:t>” (</w:t>
      </w:r>
      <w:proofErr w:type="gramStart"/>
      <w:r w:rsidRPr="00C40739">
        <w:rPr>
          <w:rFonts w:ascii="Palatino Linotype" w:hAnsi="Palatino Linotype"/>
          <w:i/>
        </w:rPr>
        <w:t>sic</w:t>
      </w:r>
      <w:proofErr w:type="gramEnd"/>
      <w:r w:rsidRPr="00C40739">
        <w:rPr>
          <w:rFonts w:ascii="Palatino Linotype" w:hAnsi="Palatino Linotype"/>
          <w:i/>
        </w:rPr>
        <w:t>)</w:t>
      </w:r>
    </w:p>
    <w:p w:rsidR="00C8101F" w:rsidRPr="00C40739" w:rsidRDefault="00C8101F" w:rsidP="006B3312">
      <w:pPr>
        <w:spacing w:after="0" w:line="360" w:lineRule="auto"/>
        <w:ind w:right="49"/>
        <w:jc w:val="both"/>
        <w:rPr>
          <w:rFonts w:ascii="Palatino Linotype" w:eastAsia="Times New Roman" w:hAnsi="Palatino Linotype" w:cs="Arial"/>
          <w:sz w:val="24"/>
          <w:szCs w:val="24"/>
          <w:lang w:eastAsia="es-ES"/>
        </w:rPr>
      </w:pPr>
    </w:p>
    <w:p w:rsidR="006B3312" w:rsidRPr="00C40739" w:rsidRDefault="006B3312" w:rsidP="006B3312">
      <w:pPr>
        <w:spacing w:after="0" w:line="360" w:lineRule="auto"/>
        <w:ind w:right="49"/>
        <w:jc w:val="both"/>
        <w:rPr>
          <w:rFonts w:ascii="Palatino Linotype" w:eastAsia="Times New Roman" w:hAnsi="Palatino Linotype" w:cs="Arial"/>
          <w:sz w:val="24"/>
          <w:szCs w:val="24"/>
          <w:lang w:eastAsia="es-ES"/>
        </w:rPr>
      </w:pPr>
      <w:r w:rsidRPr="00C40739">
        <w:rPr>
          <w:rFonts w:ascii="Palatino Linotype" w:eastAsia="Times New Roman" w:hAnsi="Palatino Linotype" w:cs="Arial"/>
          <w:sz w:val="24"/>
          <w:szCs w:val="24"/>
          <w:lang w:eastAsia="es-ES"/>
        </w:rPr>
        <w:t xml:space="preserve">Se hace constar que la </w:t>
      </w:r>
      <w:r w:rsidR="00C8101F" w:rsidRPr="00C40739">
        <w:rPr>
          <w:rFonts w:ascii="Palatino Linotype" w:eastAsia="Times New Roman" w:hAnsi="Palatino Linotype" w:cs="Arial"/>
          <w:b/>
          <w:sz w:val="24"/>
          <w:szCs w:val="24"/>
          <w:lang w:eastAsia="es-ES"/>
        </w:rPr>
        <w:t>Recurrente</w:t>
      </w:r>
      <w:r w:rsidRPr="00C40739">
        <w:rPr>
          <w:rFonts w:ascii="Palatino Linotype" w:eastAsia="Times New Roman" w:hAnsi="Palatino Linotype" w:cs="Arial"/>
          <w:sz w:val="24"/>
          <w:szCs w:val="24"/>
          <w:lang w:eastAsia="es-ES"/>
        </w:rPr>
        <w:t xml:space="preserve"> al momento de interponer el presente recurso de revisión, adjunto el archivo electrónico “</w:t>
      </w:r>
      <w:r w:rsidR="008261A7" w:rsidRPr="00C40739">
        <w:rPr>
          <w:rFonts w:ascii="Palatino Linotype" w:eastAsia="Times New Roman" w:hAnsi="Palatino Linotype" w:cs="Arial"/>
          <w:sz w:val="24"/>
          <w:szCs w:val="24"/>
          <w:lang w:eastAsia="es-ES"/>
        </w:rPr>
        <w:t>RESPUESTA 638-2020.pdf</w:t>
      </w:r>
      <w:r w:rsidRPr="00C40739">
        <w:rPr>
          <w:rFonts w:ascii="Palatino Linotype" w:eastAsia="Times New Roman" w:hAnsi="Palatino Linotype" w:cs="Arial"/>
          <w:sz w:val="24"/>
          <w:szCs w:val="24"/>
          <w:lang w:eastAsia="es-ES"/>
        </w:rPr>
        <w:t>”, que habrá ser objeto de estudio en párrafos posteriores.</w:t>
      </w:r>
    </w:p>
    <w:p w:rsidR="006B3312" w:rsidRPr="00C40739" w:rsidRDefault="006B3312" w:rsidP="006B3312">
      <w:pPr>
        <w:spacing w:after="0" w:line="360" w:lineRule="auto"/>
        <w:ind w:right="49"/>
        <w:jc w:val="both"/>
        <w:rPr>
          <w:rFonts w:ascii="Palatino Linotype" w:eastAsia="Times New Roman" w:hAnsi="Palatino Linotype" w:cs="Arial"/>
          <w:sz w:val="24"/>
          <w:szCs w:val="24"/>
          <w:lang w:eastAsia="es-ES"/>
        </w:rPr>
      </w:pPr>
    </w:p>
    <w:p w:rsidR="006B3312" w:rsidRPr="00C40739" w:rsidRDefault="006B3312" w:rsidP="006B3312">
      <w:pPr>
        <w:spacing w:after="0" w:line="360" w:lineRule="auto"/>
        <w:ind w:right="49"/>
        <w:jc w:val="both"/>
        <w:rPr>
          <w:rFonts w:ascii="Palatino Linotype" w:eastAsia="Times New Roman" w:hAnsi="Palatino Linotype" w:cs="Arial"/>
          <w:sz w:val="24"/>
          <w:szCs w:val="24"/>
          <w:lang w:eastAsia="es-ES"/>
        </w:rPr>
      </w:pPr>
    </w:p>
    <w:p w:rsidR="006B3312" w:rsidRPr="00C40739" w:rsidRDefault="008261A7" w:rsidP="006B3312">
      <w:pPr>
        <w:spacing w:after="0" w:line="360" w:lineRule="auto"/>
        <w:ind w:right="49"/>
        <w:jc w:val="both"/>
        <w:rPr>
          <w:rFonts w:ascii="Palatino Linotype" w:eastAsia="Times New Roman" w:hAnsi="Palatino Linotype" w:cs="Arial"/>
          <w:b/>
          <w:sz w:val="28"/>
          <w:lang w:eastAsia="es-ES"/>
        </w:rPr>
      </w:pPr>
      <w:r w:rsidRPr="00C40739">
        <w:rPr>
          <w:rFonts w:ascii="Palatino Linotype" w:eastAsia="Times New Roman" w:hAnsi="Palatino Linotype" w:cs="Arial"/>
          <w:b/>
          <w:sz w:val="28"/>
          <w:lang w:eastAsia="es-ES"/>
        </w:rPr>
        <w:t>CUARTO</w:t>
      </w:r>
      <w:r w:rsidR="006B3312" w:rsidRPr="00C40739">
        <w:rPr>
          <w:rFonts w:ascii="Palatino Linotype" w:eastAsia="Times New Roman" w:hAnsi="Palatino Linotype" w:cs="Arial"/>
          <w:b/>
          <w:sz w:val="28"/>
          <w:lang w:eastAsia="es-ES"/>
        </w:rPr>
        <w:t>. Del turno del recurso de revisión</w:t>
      </w:r>
    </w:p>
    <w:p w:rsidR="006B3312" w:rsidRPr="00C40739" w:rsidRDefault="006B3312" w:rsidP="006B3312">
      <w:pPr>
        <w:spacing w:after="0" w:line="360" w:lineRule="auto"/>
        <w:ind w:right="49"/>
        <w:jc w:val="both"/>
        <w:rPr>
          <w:rFonts w:ascii="Palatino Linotype" w:eastAsia="Times New Roman" w:hAnsi="Palatino Linotype" w:cs="Arial"/>
          <w:sz w:val="24"/>
          <w:szCs w:val="24"/>
          <w:lang w:val="es-ES_tradnl" w:eastAsia="es-ES"/>
        </w:rPr>
      </w:pPr>
      <w:r w:rsidRPr="00C40739">
        <w:rPr>
          <w:rFonts w:ascii="Palatino Linotype" w:eastAsia="Times New Roman" w:hAnsi="Palatino Linotype" w:cs="Arial"/>
          <w:sz w:val="24"/>
          <w:szCs w:val="24"/>
          <w:lang w:val="es-ES" w:eastAsia="es-ES"/>
        </w:rPr>
        <w:t xml:space="preserve">En fecha </w:t>
      </w:r>
      <w:r w:rsidR="008261A7" w:rsidRPr="00C40739">
        <w:rPr>
          <w:rFonts w:ascii="Palatino Linotype" w:eastAsia="Times New Roman" w:hAnsi="Palatino Linotype" w:cs="Arial"/>
          <w:sz w:val="24"/>
          <w:szCs w:val="24"/>
          <w:lang w:val="es-ES" w:eastAsia="es-ES"/>
        </w:rPr>
        <w:t xml:space="preserve">veintiuno de octubre </w:t>
      </w:r>
      <w:r w:rsidRPr="00C40739">
        <w:rPr>
          <w:rFonts w:ascii="Palatino Linotype" w:eastAsia="Times New Roman" w:hAnsi="Palatino Linotype" w:cs="Arial"/>
          <w:sz w:val="24"/>
          <w:szCs w:val="24"/>
          <w:lang w:val="es-ES" w:eastAsia="es-ES"/>
        </w:rPr>
        <w:t xml:space="preserve">de dos mil veinte, el </w:t>
      </w:r>
      <w:r w:rsidRPr="00C40739">
        <w:rPr>
          <w:rFonts w:ascii="Palatino Linotype" w:eastAsia="Times New Roman" w:hAnsi="Palatino Linotype" w:cs="Arial"/>
          <w:sz w:val="24"/>
          <w:szCs w:val="24"/>
          <w:lang w:val="es-ES_tradnl" w:eastAsia="es-ES"/>
        </w:rPr>
        <w:t>recurso de que</w:t>
      </w:r>
      <w:r w:rsidRPr="00C40739">
        <w:rPr>
          <w:rFonts w:ascii="Palatino Linotype" w:eastAsia="Times New Roman" w:hAnsi="Palatino Linotype" w:cs="Arial"/>
          <w:sz w:val="24"/>
          <w:szCs w:val="24"/>
          <w:lang w:val="es-ES" w:eastAsia="es-ES"/>
        </w:rPr>
        <w:t xml:space="preserve"> se trata</w:t>
      </w:r>
      <w:r w:rsidRPr="00C40739">
        <w:rPr>
          <w:rFonts w:ascii="Palatino Linotype" w:eastAsia="Times New Roman" w:hAnsi="Palatino Linotype" w:cs="Arial"/>
          <w:sz w:val="24"/>
          <w:szCs w:val="24"/>
          <w:lang w:val="es-ES_tradnl" w:eastAsia="es-ES"/>
        </w:rPr>
        <w:t xml:space="preserve"> se envió electrónicamente al Instituto de </w:t>
      </w:r>
      <w:r w:rsidRPr="00C40739">
        <w:rPr>
          <w:rFonts w:ascii="Palatino Linotype" w:eastAsia="Arial Unicode MS" w:hAnsi="Palatino Linotype" w:cs="Arial"/>
          <w:sz w:val="24"/>
          <w:szCs w:val="24"/>
          <w:lang w:val="es-ES" w:eastAsia="es-ES"/>
        </w:rPr>
        <w:t>Transparencia</w:t>
      </w:r>
      <w:r w:rsidRPr="00C4073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40739">
        <w:rPr>
          <w:rFonts w:ascii="Palatino Linotype" w:eastAsia="Times New Roman" w:hAnsi="Palatino Linotype" w:cs="Times New Roman"/>
          <w:sz w:val="24"/>
          <w:szCs w:val="24"/>
          <w:lang w:val="es-ES" w:eastAsia="es-ES"/>
        </w:rPr>
        <w:t>Ley de Transparencia y Acceso a la Información Pública del Estado de México y Municipios</w:t>
      </w:r>
      <w:r w:rsidRPr="00C40739">
        <w:rPr>
          <w:rFonts w:ascii="Palatino Linotype" w:eastAsia="Times New Roman" w:hAnsi="Palatino Linotype" w:cs="Arial"/>
          <w:sz w:val="24"/>
          <w:szCs w:val="24"/>
          <w:lang w:val="es-ES_tradnl" w:eastAsia="es-ES"/>
        </w:rPr>
        <w:t>, se turnó a través del</w:t>
      </w:r>
      <w:r w:rsidRPr="00C40739">
        <w:rPr>
          <w:rFonts w:ascii="Palatino Linotype" w:eastAsia="Arial Unicode MS" w:hAnsi="Palatino Linotype" w:cs="Arial"/>
          <w:sz w:val="24"/>
          <w:szCs w:val="24"/>
          <w:lang w:val="es-ES_tradnl" w:eastAsia="es-ES"/>
        </w:rPr>
        <w:t xml:space="preserve"> </w:t>
      </w:r>
      <w:r w:rsidRPr="00C40739">
        <w:rPr>
          <w:rFonts w:ascii="Palatino Linotype" w:eastAsia="Arial Unicode MS" w:hAnsi="Palatino Linotype" w:cs="Arial"/>
          <w:b/>
          <w:sz w:val="24"/>
          <w:szCs w:val="24"/>
          <w:lang w:val="es-ES_tradnl" w:eastAsia="es-ES"/>
        </w:rPr>
        <w:t>SAIMEX</w:t>
      </w:r>
      <w:r w:rsidRPr="00C40739">
        <w:rPr>
          <w:rFonts w:ascii="Palatino Linotype" w:eastAsia="Times New Roman" w:hAnsi="Palatino Linotype" w:cs="Times New Roman"/>
          <w:sz w:val="24"/>
          <w:szCs w:val="24"/>
          <w:lang w:val="es-ES" w:eastAsia="es-ES"/>
        </w:rPr>
        <w:t xml:space="preserve">, al </w:t>
      </w:r>
      <w:r w:rsidRPr="00C40739">
        <w:rPr>
          <w:rFonts w:ascii="Palatino Linotype" w:eastAsia="Times New Roman" w:hAnsi="Palatino Linotype" w:cs="Arial"/>
          <w:sz w:val="24"/>
          <w:szCs w:val="24"/>
          <w:lang w:val="es-ES_tradnl" w:eastAsia="es-ES"/>
        </w:rPr>
        <w:t>Comisionad</w:t>
      </w:r>
      <w:r w:rsidR="008261A7" w:rsidRPr="00C40739">
        <w:rPr>
          <w:rFonts w:ascii="Palatino Linotype" w:eastAsia="Times New Roman" w:hAnsi="Palatino Linotype" w:cs="Arial"/>
          <w:sz w:val="24"/>
          <w:szCs w:val="24"/>
          <w:lang w:val="es-ES_tradnl" w:eastAsia="es-ES"/>
        </w:rPr>
        <w:t>o</w:t>
      </w:r>
      <w:r w:rsidRPr="00C40739">
        <w:rPr>
          <w:rFonts w:ascii="Palatino Linotype" w:eastAsia="Times New Roman" w:hAnsi="Palatino Linotype" w:cs="Arial"/>
          <w:sz w:val="24"/>
          <w:szCs w:val="24"/>
          <w:lang w:val="es-ES_tradnl" w:eastAsia="es-ES"/>
        </w:rPr>
        <w:t xml:space="preserve"> </w:t>
      </w:r>
      <w:r w:rsidR="00F33142" w:rsidRPr="00C40739">
        <w:rPr>
          <w:rFonts w:ascii="Palatino Linotype" w:eastAsia="Times New Roman" w:hAnsi="Palatino Linotype" w:cs="Arial"/>
          <w:b/>
          <w:sz w:val="24"/>
          <w:szCs w:val="24"/>
          <w:lang w:val="es-ES_tradnl" w:eastAsia="es-ES"/>
        </w:rPr>
        <w:t>JAVIER MARTÍNEZ CRUZ</w:t>
      </w:r>
      <w:r w:rsidRPr="00C40739">
        <w:rPr>
          <w:rFonts w:ascii="Palatino Linotype" w:eastAsia="Times New Roman" w:hAnsi="Palatino Linotype" w:cs="Arial"/>
          <w:b/>
          <w:sz w:val="24"/>
          <w:szCs w:val="24"/>
          <w:lang w:val="es-ES_tradnl" w:eastAsia="es-ES"/>
        </w:rPr>
        <w:t xml:space="preserve">, </w:t>
      </w:r>
      <w:r w:rsidRPr="00C40739">
        <w:rPr>
          <w:rFonts w:ascii="Palatino Linotype" w:eastAsia="Times New Roman" w:hAnsi="Palatino Linotype" w:cs="Arial"/>
          <w:sz w:val="24"/>
          <w:szCs w:val="24"/>
          <w:lang w:val="es-ES_tradnl" w:eastAsia="es-ES"/>
        </w:rPr>
        <w:t>a efecto de que decretara su admisión o desechamiento.</w:t>
      </w:r>
    </w:p>
    <w:p w:rsidR="006B3312" w:rsidRPr="00C40739" w:rsidRDefault="006B3312" w:rsidP="006B3312">
      <w:pPr>
        <w:spacing w:after="0" w:line="360" w:lineRule="auto"/>
        <w:ind w:right="49"/>
        <w:jc w:val="both"/>
        <w:rPr>
          <w:rFonts w:ascii="Palatino Linotype" w:eastAsia="Times New Roman" w:hAnsi="Palatino Linotype" w:cs="Arial"/>
          <w:sz w:val="24"/>
          <w:szCs w:val="24"/>
          <w:lang w:val="es-ES_tradnl" w:eastAsia="es-ES"/>
        </w:rPr>
      </w:pPr>
    </w:p>
    <w:p w:rsidR="006B3312" w:rsidRPr="00C40739" w:rsidRDefault="006B3312" w:rsidP="006B3312">
      <w:pPr>
        <w:spacing w:after="0" w:line="360" w:lineRule="auto"/>
        <w:ind w:right="49"/>
        <w:jc w:val="both"/>
        <w:rPr>
          <w:rFonts w:ascii="Palatino Linotype" w:eastAsia="Times New Roman" w:hAnsi="Palatino Linotype" w:cs="Arial"/>
          <w:sz w:val="24"/>
          <w:szCs w:val="24"/>
          <w:lang w:val="es-ES_tradnl" w:eastAsia="es-ES"/>
        </w:rPr>
      </w:pPr>
    </w:p>
    <w:p w:rsidR="006B3312" w:rsidRPr="00C40739" w:rsidRDefault="008261A7" w:rsidP="006B3312">
      <w:pPr>
        <w:spacing w:after="0" w:line="360" w:lineRule="auto"/>
        <w:ind w:right="49"/>
        <w:jc w:val="both"/>
        <w:rPr>
          <w:rFonts w:ascii="Palatino Linotype" w:eastAsia="Times New Roman" w:hAnsi="Palatino Linotype" w:cs="Arial"/>
          <w:b/>
          <w:sz w:val="28"/>
          <w:szCs w:val="28"/>
          <w:lang w:val="es-ES_tradnl" w:eastAsia="es-ES"/>
        </w:rPr>
      </w:pPr>
      <w:r w:rsidRPr="00C40739">
        <w:rPr>
          <w:rFonts w:ascii="Palatino Linotype" w:eastAsia="Times New Roman" w:hAnsi="Palatino Linotype" w:cs="Arial"/>
          <w:b/>
          <w:sz w:val="28"/>
          <w:szCs w:val="28"/>
          <w:lang w:val="es-ES_tradnl" w:eastAsia="es-ES"/>
        </w:rPr>
        <w:t>QUINTO</w:t>
      </w:r>
      <w:r w:rsidR="006B3312" w:rsidRPr="00C40739">
        <w:rPr>
          <w:rFonts w:ascii="Palatino Linotype" w:eastAsia="Times New Roman" w:hAnsi="Palatino Linotype" w:cs="Arial"/>
          <w:b/>
          <w:sz w:val="28"/>
          <w:szCs w:val="28"/>
          <w:lang w:val="es-ES_tradnl" w:eastAsia="es-ES"/>
        </w:rPr>
        <w:t>. De la admisión del recurso.</w:t>
      </w:r>
    </w:p>
    <w:p w:rsidR="006B3312" w:rsidRPr="00C40739" w:rsidRDefault="006B3312" w:rsidP="006B3312">
      <w:pPr>
        <w:spacing w:after="0" w:line="360" w:lineRule="auto"/>
        <w:ind w:right="49"/>
        <w:jc w:val="both"/>
        <w:rPr>
          <w:rFonts w:ascii="Palatino Linotype" w:eastAsia="Times New Roman" w:hAnsi="Palatino Linotype" w:cs="Arial"/>
          <w:sz w:val="24"/>
          <w:szCs w:val="24"/>
          <w:lang w:val="es-ES" w:eastAsia="es-ES"/>
        </w:rPr>
      </w:pPr>
      <w:r w:rsidRPr="00C40739">
        <w:rPr>
          <w:rFonts w:ascii="Palatino Linotype" w:eastAsia="Times New Roman" w:hAnsi="Palatino Linotype" w:cs="Arial"/>
          <w:sz w:val="24"/>
          <w:szCs w:val="24"/>
          <w:lang w:val="es-ES_tradnl" w:eastAsia="es-ES"/>
        </w:rPr>
        <w:t>E</w:t>
      </w:r>
      <w:r w:rsidRPr="00C40739">
        <w:rPr>
          <w:rFonts w:ascii="Palatino Linotype" w:eastAsia="Times New Roman" w:hAnsi="Palatino Linotype" w:cs="Arial"/>
          <w:sz w:val="24"/>
          <w:szCs w:val="24"/>
          <w:lang w:val="es-ES" w:eastAsia="es-ES"/>
        </w:rPr>
        <w:t xml:space="preserve">n fecha </w:t>
      </w:r>
      <w:r w:rsidR="008261A7" w:rsidRPr="00C40739">
        <w:rPr>
          <w:rFonts w:ascii="Palatino Linotype" w:eastAsia="Times New Roman" w:hAnsi="Palatino Linotype" w:cs="Arial"/>
          <w:sz w:val="24"/>
          <w:szCs w:val="24"/>
          <w:lang w:val="es-ES" w:eastAsia="es-ES"/>
        </w:rPr>
        <w:t xml:space="preserve">veintiséis de octubre </w:t>
      </w:r>
      <w:r w:rsidRPr="00C40739">
        <w:rPr>
          <w:rFonts w:ascii="Palatino Linotype" w:eastAsia="Times New Roman" w:hAnsi="Palatino Linotype" w:cs="Arial"/>
          <w:sz w:val="24"/>
          <w:szCs w:val="24"/>
          <w:lang w:val="es-ES" w:eastAsia="es-ES"/>
        </w:rPr>
        <w:t xml:space="preserve">de dos mil veinte, atento a lo dispuesto en el </w:t>
      </w:r>
      <w:r w:rsidRPr="00C40739">
        <w:rPr>
          <w:rFonts w:ascii="Palatino Linotype" w:eastAsia="Times New Roman" w:hAnsi="Palatino Linotype" w:cs="Arial"/>
          <w:sz w:val="24"/>
          <w:szCs w:val="24"/>
          <w:lang w:val="es-ES_tradnl" w:eastAsia="es-ES"/>
        </w:rPr>
        <w:t>artículo</w:t>
      </w:r>
      <w:r w:rsidRPr="00C40739">
        <w:rPr>
          <w:rFonts w:ascii="Palatino Linotype" w:eastAsia="Times New Roman" w:hAnsi="Palatino Linotype" w:cs="Arial"/>
          <w:sz w:val="24"/>
          <w:szCs w:val="24"/>
          <w:lang w:val="es-ES" w:eastAsia="es-ES"/>
        </w:rPr>
        <w:t xml:space="preserve"> 185 fracciones I, II y IV </w:t>
      </w:r>
      <w:r w:rsidRPr="00C40739">
        <w:rPr>
          <w:rFonts w:ascii="Palatino Linotype" w:eastAsia="Times New Roman" w:hAnsi="Palatino Linotype" w:cs="Arial"/>
          <w:sz w:val="24"/>
          <w:szCs w:val="24"/>
          <w:lang w:val="es-ES_tradnl" w:eastAsia="es-ES"/>
        </w:rPr>
        <w:t xml:space="preserve">de la </w:t>
      </w:r>
      <w:r w:rsidRPr="00C4073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40739">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mismo que se puso a disposición de las partes, para que en un plazo máximo de siete días hábiles, </w:t>
      </w:r>
      <w:r w:rsidRPr="00C40739">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6B3312" w:rsidRPr="00C40739" w:rsidRDefault="006B3312" w:rsidP="006B3312">
      <w:pPr>
        <w:spacing w:after="0" w:line="360" w:lineRule="auto"/>
        <w:ind w:right="49"/>
        <w:jc w:val="both"/>
        <w:rPr>
          <w:rFonts w:ascii="Palatino Linotype" w:eastAsia="Times New Roman" w:hAnsi="Palatino Linotype" w:cs="Arial"/>
          <w:sz w:val="24"/>
          <w:szCs w:val="24"/>
          <w:lang w:val="es-ES" w:eastAsia="es-ES"/>
        </w:rPr>
      </w:pPr>
    </w:p>
    <w:p w:rsidR="006B3312" w:rsidRPr="00C40739" w:rsidRDefault="006B3312" w:rsidP="006B3312">
      <w:pPr>
        <w:spacing w:after="0" w:line="360" w:lineRule="auto"/>
        <w:ind w:right="49"/>
        <w:jc w:val="both"/>
        <w:rPr>
          <w:rFonts w:ascii="Palatino Linotype" w:eastAsia="Times New Roman" w:hAnsi="Palatino Linotype" w:cs="Arial"/>
          <w:sz w:val="24"/>
          <w:szCs w:val="24"/>
          <w:lang w:val="es-ES" w:eastAsia="es-ES"/>
        </w:rPr>
      </w:pPr>
    </w:p>
    <w:p w:rsidR="006B3312" w:rsidRPr="00C40739" w:rsidRDefault="006B3312" w:rsidP="006B3312">
      <w:pPr>
        <w:spacing w:after="0" w:line="360" w:lineRule="auto"/>
        <w:jc w:val="both"/>
        <w:rPr>
          <w:rFonts w:ascii="Palatino Linotype" w:hAnsi="Palatino Linotype" w:cs="Arial"/>
          <w:b/>
          <w:sz w:val="28"/>
          <w:szCs w:val="28"/>
        </w:rPr>
      </w:pPr>
      <w:r w:rsidRPr="00C40739">
        <w:rPr>
          <w:rFonts w:ascii="Palatino Linotype" w:hAnsi="Palatino Linotype" w:cs="Arial"/>
          <w:b/>
          <w:sz w:val="28"/>
          <w:szCs w:val="28"/>
        </w:rPr>
        <w:t>S</w:t>
      </w:r>
      <w:r w:rsidR="0090125B" w:rsidRPr="00C40739">
        <w:rPr>
          <w:rFonts w:ascii="Palatino Linotype" w:hAnsi="Palatino Linotype" w:cs="Arial"/>
          <w:b/>
          <w:sz w:val="28"/>
          <w:szCs w:val="28"/>
        </w:rPr>
        <w:t>EXTO</w:t>
      </w:r>
      <w:r w:rsidRPr="00C40739">
        <w:rPr>
          <w:rFonts w:ascii="Palatino Linotype" w:hAnsi="Palatino Linotype" w:cs="Arial"/>
          <w:b/>
          <w:sz w:val="28"/>
          <w:szCs w:val="28"/>
        </w:rPr>
        <w:t>. De la etapa de instrucción.</w:t>
      </w:r>
    </w:p>
    <w:p w:rsidR="008261A7" w:rsidRPr="00C40739" w:rsidRDefault="006B3312" w:rsidP="006B3312">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Una vez abierta la etapa de instrucción, en el sumario se observa que el </w:t>
      </w:r>
      <w:r w:rsidR="00C8101F" w:rsidRPr="00C40739">
        <w:rPr>
          <w:rFonts w:ascii="Palatino Linotype" w:hAnsi="Palatino Linotype" w:cs="Arial"/>
          <w:b/>
          <w:sz w:val="24"/>
          <w:szCs w:val="24"/>
        </w:rPr>
        <w:t>Sujeto Obligado</w:t>
      </w:r>
      <w:r w:rsidRPr="00C40739">
        <w:rPr>
          <w:rFonts w:ascii="Palatino Linotype" w:hAnsi="Palatino Linotype" w:cs="Arial"/>
          <w:sz w:val="24"/>
          <w:szCs w:val="24"/>
        </w:rPr>
        <w:t xml:space="preserve"> rindió su informe justificado, a través del archivo electrónico “</w:t>
      </w:r>
      <w:r w:rsidR="008261A7" w:rsidRPr="00C40739">
        <w:rPr>
          <w:rFonts w:ascii="Palatino Linotype" w:hAnsi="Palatino Linotype" w:cs="Arial"/>
          <w:sz w:val="24"/>
          <w:szCs w:val="24"/>
        </w:rPr>
        <w:t>201103 Informe Justificado 638.pdf</w:t>
      </w:r>
      <w:r w:rsidRPr="00C40739">
        <w:rPr>
          <w:rFonts w:ascii="Palatino Linotype" w:hAnsi="Palatino Linotype" w:cs="Arial"/>
          <w:sz w:val="24"/>
          <w:szCs w:val="24"/>
        </w:rPr>
        <w:t xml:space="preserve">”, el cual fue puesto a la vista </w:t>
      </w:r>
      <w:r w:rsidR="00F33142" w:rsidRPr="00C40739">
        <w:rPr>
          <w:rFonts w:ascii="Palatino Linotype" w:hAnsi="Palatino Linotype" w:cs="Arial"/>
          <w:sz w:val="24"/>
          <w:szCs w:val="24"/>
        </w:rPr>
        <w:t xml:space="preserve"> en fecha 11 (once) de marzo de 2021 (dos mil veintiuno) </w:t>
      </w:r>
      <w:r w:rsidRPr="00C40739">
        <w:rPr>
          <w:rFonts w:ascii="Palatino Linotype" w:hAnsi="Palatino Linotype" w:cs="Arial"/>
          <w:sz w:val="24"/>
          <w:szCs w:val="24"/>
        </w:rPr>
        <w:t xml:space="preserve">de la </w:t>
      </w:r>
      <w:r w:rsidR="00C8101F" w:rsidRPr="00C40739">
        <w:rPr>
          <w:rFonts w:ascii="Palatino Linotype" w:hAnsi="Palatino Linotype" w:cs="Arial"/>
          <w:b/>
          <w:sz w:val="24"/>
          <w:szCs w:val="24"/>
        </w:rPr>
        <w:t>Recurrente</w:t>
      </w:r>
      <w:r w:rsidRPr="00C40739">
        <w:rPr>
          <w:rFonts w:ascii="Palatino Linotype" w:hAnsi="Palatino Linotype" w:cs="Arial"/>
          <w:sz w:val="24"/>
          <w:szCs w:val="24"/>
        </w:rPr>
        <w:t xml:space="preserve"> a efecto que presentara las manifestaciones que a sus interese conviniera. </w:t>
      </w:r>
      <w:r w:rsidR="008261A7" w:rsidRPr="00C40739">
        <w:rPr>
          <w:rFonts w:ascii="Palatino Linotype" w:hAnsi="Palatino Linotype" w:cs="Arial"/>
          <w:sz w:val="24"/>
          <w:szCs w:val="24"/>
        </w:rPr>
        <w:t xml:space="preserve">De igual manera, se advierte que la </w:t>
      </w:r>
      <w:r w:rsidR="00C8101F" w:rsidRPr="00C40739">
        <w:rPr>
          <w:rFonts w:ascii="Palatino Linotype" w:hAnsi="Palatino Linotype" w:cs="Arial"/>
          <w:b/>
          <w:sz w:val="24"/>
          <w:szCs w:val="24"/>
        </w:rPr>
        <w:t>Recurrente</w:t>
      </w:r>
      <w:r w:rsidR="008261A7" w:rsidRPr="00C40739">
        <w:rPr>
          <w:rFonts w:ascii="Palatino Linotype" w:hAnsi="Palatino Linotype" w:cs="Arial"/>
          <w:sz w:val="24"/>
          <w:szCs w:val="24"/>
        </w:rPr>
        <w:t xml:space="preserve"> fue omisa en rendir las manifestaciones que a sus intereses conviniera, aunado que no fueron ofrecidas prueba alguna por las partes que amerite preparación o desahogo alguno.</w:t>
      </w:r>
    </w:p>
    <w:p w:rsidR="006B3312" w:rsidRPr="00C40739" w:rsidRDefault="006B3312" w:rsidP="006B3312">
      <w:pPr>
        <w:spacing w:after="0" w:line="360" w:lineRule="auto"/>
        <w:jc w:val="both"/>
        <w:rPr>
          <w:rFonts w:ascii="Palatino Linotype" w:hAnsi="Palatino Linotype" w:cs="Arial"/>
          <w:sz w:val="24"/>
          <w:szCs w:val="24"/>
        </w:rPr>
      </w:pPr>
    </w:p>
    <w:p w:rsidR="006B3312" w:rsidRPr="00C40739" w:rsidRDefault="006B3312" w:rsidP="006B3312">
      <w:pPr>
        <w:spacing w:after="0" w:line="360" w:lineRule="auto"/>
        <w:jc w:val="both"/>
        <w:rPr>
          <w:rFonts w:ascii="Palatino Linotype" w:hAnsi="Palatino Linotype" w:cs="Arial"/>
          <w:sz w:val="24"/>
          <w:szCs w:val="24"/>
        </w:rPr>
      </w:pPr>
    </w:p>
    <w:p w:rsidR="0090125B" w:rsidRPr="00C40739" w:rsidRDefault="00000323" w:rsidP="006B3312">
      <w:pPr>
        <w:spacing w:after="0" w:line="360" w:lineRule="auto"/>
        <w:jc w:val="both"/>
        <w:rPr>
          <w:rFonts w:ascii="Palatino Linotype" w:hAnsi="Palatino Linotype" w:cs="Arial"/>
          <w:b/>
          <w:sz w:val="28"/>
          <w:szCs w:val="24"/>
        </w:rPr>
      </w:pPr>
      <w:r w:rsidRPr="00C40739">
        <w:rPr>
          <w:rFonts w:ascii="Palatino Linotype" w:hAnsi="Palatino Linotype" w:cs="Arial"/>
          <w:b/>
          <w:sz w:val="28"/>
          <w:szCs w:val="24"/>
        </w:rPr>
        <w:t>SÉPTIMO</w:t>
      </w:r>
      <w:r w:rsidR="0090125B" w:rsidRPr="00C40739">
        <w:rPr>
          <w:rFonts w:ascii="Palatino Linotype" w:hAnsi="Palatino Linotype" w:cs="Arial"/>
          <w:b/>
          <w:sz w:val="28"/>
          <w:szCs w:val="24"/>
        </w:rPr>
        <w:t>.- Del returno del recurso de revisión</w:t>
      </w:r>
    </w:p>
    <w:p w:rsidR="006B3312" w:rsidRPr="00C40739" w:rsidRDefault="0090125B" w:rsidP="006B3312">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En fecha 10 (diez) de marzo de 2021 (dos mil veintiuno) el Comisionado </w:t>
      </w:r>
      <w:r w:rsidR="00F33142" w:rsidRPr="00C40739">
        <w:rPr>
          <w:rFonts w:ascii="Palatino Linotype" w:hAnsi="Palatino Linotype" w:cs="Arial"/>
          <w:b/>
          <w:sz w:val="24"/>
          <w:szCs w:val="24"/>
        </w:rPr>
        <w:t>JAVIER MARTÍNEZ CRUZ</w:t>
      </w:r>
      <w:r w:rsidRPr="00C40739">
        <w:rPr>
          <w:rFonts w:ascii="Palatino Linotype" w:hAnsi="Palatino Linotype" w:cs="Arial"/>
          <w:sz w:val="24"/>
          <w:szCs w:val="24"/>
        </w:rPr>
        <w:t xml:space="preserve">, en la 8° (octava) Sesión Ordinaria de Pleno, presentó para su análisis, discusión y aprobación el proyecto de resolución, el cual al no alcanzar la mayoría de votos para su aprobación, fue returnado a la Ponencia de la Comisionada Presidenta </w:t>
      </w:r>
      <w:r w:rsidRPr="00C40739">
        <w:rPr>
          <w:rFonts w:ascii="Palatino Linotype" w:hAnsi="Palatino Linotype" w:cs="Arial"/>
          <w:b/>
          <w:sz w:val="24"/>
          <w:szCs w:val="24"/>
        </w:rPr>
        <w:t xml:space="preserve">ZULEMA MARTÍNEZ SÁNCHEZ, </w:t>
      </w:r>
      <w:r w:rsidRPr="00C40739">
        <w:rPr>
          <w:rFonts w:ascii="Palatino Linotype" w:hAnsi="Palatino Linotype" w:cs="Arial"/>
          <w:sz w:val="24"/>
          <w:szCs w:val="24"/>
        </w:rPr>
        <w:t>a efecto que presentara el proyecto de resolución correspondiente.</w:t>
      </w:r>
    </w:p>
    <w:p w:rsidR="0090125B" w:rsidRPr="00C40739" w:rsidRDefault="0090125B" w:rsidP="006B3312">
      <w:pPr>
        <w:spacing w:after="0" w:line="360" w:lineRule="auto"/>
        <w:jc w:val="both"/>
        <w:rPr>
          <w:rFonts w:ascii="Palatino Linotype" w:hAnsi="Palatino Linotype" w:cs="Arial"/>
          <w:sz w:val="24"/>
          <w:szCs w:val="24"/>
        </w:rPr>
      </w:pPr>
    </w:p>
    <w:p w:rsidR="00000323" w:rsidRPr="00C40739" w:rsidRDefault="00000323" w:rsidP="006B3312">
      <w:pPr>
        <w:spacing w:after="0" w:line="360" w:lineRule="auto"/>
        <w:jc w:val="both"/>
        <w:rPr>
          <w:rFonts w:ascii="Palatino Linotype" w:hAnsi="Palatino Linotype" w:cs="Arial"/>
          <w:sz w:val="24"/>
          <w:szCs w:val="24"/>
        </w:rPr>
      </w:pPr>
    </w:p>
    <w:p w:rsidR="00C8101F" w:rsidRPr="00C40739" w:rsidRDefault="00C8101F" w:rsidP="006B3312">
      <w:pPr>
        <w:spacing w:after="0" w:line="360" w:lineRule="auto"/>
        <w:jc w:val="both"/>
        <w:rPr>
          <w:rFonts w:ascii="Palatino Linotype" w:hAnsi="Palatino Linotype" w:cs="Arial"/>
          <w:sz w:val="24"/>
          <w:szCs w:val="24"/>
        </w:rPr>
      </w:pPr>
    </w:p>
    <w:p w:rsidR="0090125B" w:rsidRPr="00C40739" w:rsidRDefault="0090125B" w:rsidP="0090125B">
      <w:pPr>
        <w:spacing w:after="0" w:line="360" w:lineRule="auto"/>
        <w:jc w:val="both"/>
        <w:rPr>
          <w:rFonts w:ascii="Palatino Linotype" w:hAnsi="Palatino Linotype" w:cs="Arial"/>
          <w:b/>
          <w:sz w:val="28"/>
          <w:szCs w:val="28"/>
        </w:rPr>
      </w:pPr>
      <w:r w:rsidRPr="00C40739">
        <w:rPr>
          <w:rFonts w:ascii="Palatino Linotype" w:hAnsi="Palatino Linotype" w:cs="Arial"/>
          <w:b/>
          <w:sz w:val="28"/>
          <w:szCs w:val="28"/>
        </w:rPr>
        <w:lastRenderedPageBreak/>
        <w:t>OCTAVO. De la ampliación del término para resolver.</w:t>
      </w:r>
    </w:p>
    <w:p w:rsidR="0090125B" w:rsidRPr="00C40739" w:rsidRDefault="0090125B" w:rsidP="0090125B">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En fecha </w:t>
      </w:r>
      <w:r w:rsidR="00000323" w:rsidRPr="00C40739">
        <w:rPr>
          <w:rFonts w:ascii="Palatino Linotype" w:hAnsi="Palatino Linotype" w:cs="Arial"/>
          <w:sz w:val="24"/>
          <w:szCs w:val="24"/>
        </w:rPr>
        <w:t>11 (once)</w:t>
      </w:r>
      <w:r w:rsidRPr="00C40739">
        <w:rPr>
          <w:rFonts w:ascii="Palatino Linotype" w:hAnsi="Palatino Linotype" w:cs="Arial"/>
          <w:sz w:val="24"/>
          <w:szCs w:val="24"/>
        </w:rPr>
        <w:t xml:space="preserve"> de marzo de</w:t>
      </w:r>
      <w:r w:rsidR="00000323" w:rsidRPr="00C40739">
        <w:rPr>
          <w:rFonts w:ascii="Palatino Linotype" w:hAnsi="Palatino Linotype" w:cs="Arial"/>
          <w:sz w:val="24"/>
          <w:szCs w:val="24"/>
        </w:rPr>
        <w:t xml:space="preserve"> 2021</w:t>
      </w:r>
      <w:r w:rsidRPr="00C40739">
        <w:rPr>
          <w:rFonts w:ascii="Palatino Linotype" w:hAnsi="Palatino Linotype" w:cs="Arial"/>
          <w:sz w:val="24"/>
          <w:szCs w:val="24"/>
        </w:rPr>
        <w:t xml:space="preserve"> </w:t>
      </w:r>
      <w:r w:rsidR="00000323" w:rsidRPr="00C40739">
        <w:rPr>
          <w:rFonts w:ascii="Palatino Linotype" w:hAnsi="Palatino Linotype" w:cs="Arial"/>
          <w:sz w:val="24"/>
          <w:szCs w:val="24"/>
        </w:rPr>
        <w:t>(</w:t>
      </w:r>
      <w:r w:rsidRPr="00C40739">
        <w:rPr>
          <w:rFonts w:ascii="Palatino Linotype" w:hAnsi="Palatino Linotype" w:cs="Arial"/>
          <w:sz w:val="24"/>
          <w:szCs w:val="24"/>
        </w:rPr>
        <w:t>dos mil veintiuno</w:t>
      </w:r>
      <w:r w:rsidR="00000323" w:rsidRPr="00C40739">
        <w:rPr>
          <w:rFonts w:ascii="Palatino Linotype" w:hAnsi="Palatino Linotype" w:cs="Arial"/>
          <w:sz w:val="24"/>
          <w:szCs w:val="24"/>
        </w:rPr>
        <w:t>)</w:t>
      </w:r>
      <w:r w:rsidRPr="00C40739">
        <w:rPr>
          <w:rFonts w:ascii="Palatino Linotype" w:hAnsi="Palatino Linotype" w:cs="Arial"/>
          <w:sz w:val="24"/>
          <w:szCs w:val="24"/>
        </w:rPr>
        <w:t>,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90125B" w:rsidRPr="00C40739" w:rsidRDefault="0090125B" w:rsidP="006B3312">
      <w:pPr>
        <w:spacing w:after="0" w:line="360" w:lineRule="auto"/>
        <w:jc w:val="both"/>
        <w:rPr>
          <w:rFonts w:ascii="Palatino Linotype" w:hAnsi="Palatino Linotype" w:cs="Arial"/>
          <w:sz w:val="24"/>
          <w:szCs w:val="24"/>
        </w:rPr>
      </w:pPr>
    </w:p>
    <w:p w:rsidR="0090125B" w:rsidRPr="00C40739" w:rsidRDefault="0090125B" w:rsidP="006B3312">
      <w:pPr>
        <w:spacing w:after="0" w:line="360" w:lineRule="auto"/>
        <w:jc w:val="both"/>
        <w:rPr>
          <w:rFonts w:ascii="Palatino Linotype" w:hAnsi="Palatino Linotype" w:cs="Arial"/>
          <w:sz w:val="24"/>
          <w:szCs w:val="24"/>
        </w:rPr>
      </w:pPr>
    </w:p>
    <w:p w:rsidR="0090125B" w:rsidRPr="00C40739" w:rsidRDefault="00000323" w:rsidP="0090125B">
      <w:pPr>
        <w:spacing w:after="0" w:line="360" w:lineRule="auto"/>
        <w:jc w:val="both"/>
        <w:rPr>
          <w:rFonts w:ascii="Palatino Linotype" w:hAnsi="Palatino Linotype" w:cs="Arial"/>
          <w:b/>
          <w:sz w:val="28"/>
          <w:szCs w:val="28"/>
        </w:rPr>
      </w:pPr>
      <w:r w:rsidRPr="00C40739">
        <w:rPr>
          <w:rFonts w:ascii="Palatino Linotype" w:hAnsi="Palatino Linotype" w:cs="Arial"/>
          <w:b/>
          <w:sz w:val="28"/>
          <w:szCs w:val="28"/>
        </w:rPr>
        <w:t>NOVENO</w:t>
      </w:r>
      <w:r w:rsidR="0090125B" w:rsidRPr="00C40739">
        <w:rPr>
          <w:rFonts w:ascii="Palatino Linotype" w:hAnsi="Palatino Linotype" w:cs="Arial"/>
          <w:b/>
          <w:sz w:val="28"/>
          <w:szCs w:val="28"/>
        </w:rPr>
        <w:t>. Del cierre de instrucción.</w:t>
      </w:r>
    </w:p>
    <w:p w:rsidR="0090125B" w:rsidRPr="00C40739" w:rsidRDefault="00000323" w:rsidP="0090125B">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U</w:t>
      </w:r>
      <w:r w:rsidR="0090125B" w:rsidRPr="00C40739">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C40739">
        <w:rPr>
          <w:rFonts w:ascii="Palatino Linotype" w:hAnsi="Palatino Linotype" w:cs="Arial"/>
          <w:sz w:val="24"/>
          <w:szCs w:val="24"/>
        </w:rPr>
        <w:t>18 (dieciocho) de marzo de 2021 (dos mil veintiuno)</w:t>
      </w:r>
      <w:r w:rsidR="0090125B" w:rsidRPr="00C40739">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0125B" w:rsidRPr="00C40739" w:rsidRDefault="0090125B" w:rsidP="006B3312">
      <w:pPr>
        <w:spacing w:after="0" w:line="360" w:lineRule="auto"/>
        <w:jc w:val="both"/>
        <w:rPr>
          <w:rFonts w:ascii="Palatino Linotype" w:hAnsi="Palatino Linotype" w:cs="Arial"/>
          <w:sz w:val="24"/>
          <w:szCs w:val="24"/>
        </w:rPr>
      </w:pPr>
    </w:p>
    <w:p w:rsidR="006B3312" w:rsidRPr="00C40739" w:rsidRDefault="006B3312" w:rsidP="006B3312">
      <w:pPr>
        <w:spacing w:after="0" w:line="360" w:lineRule="auto"/>
        <w:jc w:val="center"/>
        <w:rPr>
          <w:rFonts w:ascii="Palatino Linotype" w:hAnsi="Palatino Linotype" w:cs="Arial"/>
          <w:b/>
          <w:sz w:val="28"/>
          <w:szCs w:val="24"/>
        </w:rPr>
      </w:pPr>
      <w:r w:rsidRPr="00C40739">
        <w:rPr>
          <w:rFonts w:ascii="Palatino Linotype" w:hAnsi="Palatino Linotype" w:cs="Arial"/>
          <w:b/>
          <w:sz w:val="28"/>
          <w:szCs w:val="24"/>
        </w:rPr>
        <w:t xml:space="preserve">C O N S I D E R A N D O </w:t>
      </w:r>
    </w:p>
    <w:p w:rsidR="006B3312" w:rsidRPr="00C40739" w:rsidRDefault="006B3312" w:rsidP="006B3312">
      <w:pPr>
        <w:spacing w:after="0" w:line="360" w:lineRule="auto"/>
        <w:jc w:val="both"/>
        <w:rPr>
          <w:rFonts w:ascii="Palatino Linotype" w:hAnsi="Palatino Linotype" w:cs="Arial"/>
          <w:sz w:val="28"/>
          <w:szCs w:val="28"/>
        </w:rPr>
      </w:pPr>
    </w:p>
    <w:p w:rsidR="006B3312" w:rsidRPr="00C40739" w:rsidRDefault="006B3312" w:rsidP="006B3312">
      <w:pPr>
        <w:spacing w:after="0" w:line="360" w:lineRule="auto"/>
        <w:jc w:val="both"/>
        <w:rPr>
          <w:rFonts w:ascii="Palatino Linotype" w:hAnsi="Palatino Linotype" w:cs="Arial"/>
          <w:sz w:val="28"/>
          <w:szCs w:val="28"/>
        </w:rPr>
      </w:pPr>
      <w:r w:rsidRPr="00C40739">
        <w:rPr>
          <w:rFonts w:ascii="Palatino Linotype" w:hAnsi="Palatino Linotype" w:cs="Arial"/>
          <w:b/>
          <w:sz w:val="28"/>
          <w:szCs w:val="28"/>
        </w:rPr>
        <w:t>PRIMERO. De la competencia</w:t>
      </w:r>
      <w:r w:rsidRPr="00C40739">
        <w:rPr>
          <w:rFonts w:ascii="Palatino Linotype" w:hAnsi="Palatino Linotype" w:cs="Arial"/>
          <w:sz w:val="28"/>
          <w:szCs w:val="28"/>
        </w:rPr>
        <w:t>.</w:t>
      </w:r>
    </w:p>
    <w:p w:rsidR="006B3312" w:rsidRPr="00C40739" w:rsidRDefault="006B3312" w:rsidP="006B3312">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00C8101F" w:rsidRPr="00C40739">
        <w:rPr>
          <w:rFonts w:ascii="Palatino Linotype" w:hAnsi="Palatino Linotype" w:cs="Arial"/>
          <w:b/>
          <w:sz w:val="24"/>
          <w:szCs w:val="24"/>
        </w:rPr>
        <w:t>Recurrente</w:t>
      </w:r>
      <w:r w:rsidRPr="00C40739">
        <w:rPr>
          <w:rFonts w:ascii="Palatino Linotype" w:hAnsi="Palatino Linotype" w:cs="Arial"/>
          <w:sz w:val="24"/>
          <w:szCs w:val="24"/>
        </w:rPr>
        <w:t>,</w:t>
      </w:r>
      <w:r w:rsidRPr="00C40739">
        <w:rPr>
          <w:rFonts w:ascii="Palatino Linotype" w:hAnsi="Palatino Linotype" w:cs="Arial"/>
          <w:b/>
          <w:sz w:val="24"/>
          <w:szCs w:val="24"/>
        </w:rPr>
        <w:t xml:space="preserve"> </w:t>
      </w:r>
      <w:r w:rsidRPr="00C40739">
        <w:rPr>
          <w:rFonts w:ascii="Palatino Linotype" w:hAnsi="Palatino Linotype" w:cs="Arial"/>
          <w:sz w:val="24"/>
          <w:szCs w:val="24"/>
        </w:rPr>
        <w:t xml:space="preserve">conforme a lo dispuesto en los artículos 6, apartado A, fracción IV de la Constitución Política de los </w:t>
      </w:r>
      <w:r w:rsidRPr="00C40739">
        <w:rPr>
          <w:rFonts w:ascii="Palatino Linotype" w:hAnsi="Palatino Linotype" w:cs="Arial"/>
          <w:sz w:val="24"/>
          <w:szCs w:val="24"/>
        </w:rPr>
        <w:lastRenderedPageBreak/>
        <w:t>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6B3312" w:rsidRPr="00C40739" w:rsidRDefault="006B3312" w:rsidP="006B3312">
      <w:pPr>
        <w:spacing w:after="0" w:line="360" w:lineRule="auto"/>
        <w:jc w:val="both"/>
        <w:rPr>
          <w:rFonts w:ascii="Palatino Linotype" w:hAnsi="Palatino Linotype" w:cs="Arial"/>
          <w:sz w:val="24"/>
          <w:szCs w:val="24"/>
        </w:rPr>
      </w:pPr>
    </w:p>
    <w:p w:rsidR="006B3312" w:rsidRPr="00C40739" w:rsidRDefault="006B3312" w:rsidP="006B3312">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6B3312" w:rsidRPr="00C40739" w:rsidRDefault="006B3312" w:rsidP="006B3312">
      <w:pPr>
        <w:spacing w:after="0" w:line="360" w:lineRule="auto"/>
        <w:jc w:val="both"/>
        <w:rPr>
          <w:rFonts w:ascii="Palatino Linotype" w:hAnsi="Palatino Linotype" w:cs="Arial"/>
          <w:sz w:val="24"/>
          <w:szCs w:val="24"/>
        </w:rPr>
      </w:pPr>
    </w:p>
    <w:p w:rsidR="002B4BCC" w:rsidRPr="00C40739" w:rsidRDefault="002B4BCC" w:rsidP="006B3312">
      <w:pPr>
        <w:spacing w:after="0" w:line="360" w:lineRule="auto"/>
        <w:jc w:val="both"/>
        <w:rPr>
          <w:rFonts w:ascii="Palatino Linotype" w:hAnsi="Palatino Linotype" w:cs="Arial"/>
          <w:sz w:val="24"/>
          <w:szCs w:val="24"/>
        </w:rPr>
      </w:pPr>
    </w:p>
    <w:p w:rsidR="006B3312" w:rsidRPr="00C40739" w:rsidRDefault="006B3312" w:rsidP="006B3312">
      <w:pPr>
        <w:autoSpaceDE w:val="0"/>
        <w:autoSpaceDN w:val="0"/>
        <w:adjustRightInd w:val="0"/>
        <w:spacing w:after="0" w:line="360" w:lineRule="auto"/>
        <w:jc w:val="both"/>
        <w:rPr>
          <w:rFonts w:ascii="Palatino Linotype" w:hAnsi="Palatino Linotype" w:cs="Arial"/>
          <w:b/>
          <w:sz w:val="28"/>
          <w:szCs w:val="28"/>
        </w:rPr>
      </w:pPr>
      <w:r w:rsidRPr="00C40739">
        <w:rPr>
          <w:rFonts w:ascii="Palatino Linotype" w:hAnsi="Palatino Linotype" w:cs="Arial"/>
          <w:b/>
          <w:sz w:val="28"/>
          <w:szCs w:val="28"/>
        </w:rPr>
        <w:t xml:space="preserve">SEGUNDO. De los alcances del recurso de revisión. </w:t>
      </w:r>
    </w:p>
    <w:p w:rsidR="006B3312" w:rsidRPr="00C40739" w:rsidRDefault="006B3312" w:rsidP="006B3312">
      <w:pPr>
        <w:autoSpaceDE w:val="0"/>
        <w:autoSpaceDN w:val="0"/>
        <w:adjustRightInd w:val="0"/>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C40739">
        <w:rPr>
          <w:rFonts w:ascii="Palatino Linotype" w:hAnsi="Palatino Linotype" w:cs="Arial"/>
          <w:sz w:val="24"/>
          <w:szCs w:val="24"/>
        </w:rPr>
        <w:lastRenderedPageBreak/>
        <w:t>acceso a la información pública y garantizando el principio rector de máxima publicidad.</w:t>
      </w:r>
    </w:p>
    <w:p w:rsidR="006B3312" w:rsidRPr="00C40739" w:rsidRDefault="006B3312" w:rsidP="006B3312">
      <w:pPr>
        <w:autoSpaceDE w:val="0"/>
        <w:autoSpaceDN w:val="0"/>
        <w:adjustRightInd w:val="0"/>
        <w:spacing w:after="0" w:line="360" w:lineRule="auto"/>
        <w:jc w:val="both"/>
        <w:rPr>
          <w:rFonts w:ascii="Palatino Linotype" w:hAnsi="Palatino Linotype" w:cs="Arial"/>
          <w:sz w:val="24"/>
          <w:szCs w:val="24"/>
        </w:rPr>
      </w:pPr>
    </w:p>
    <w:p w:rsidR="002B4BCC" w:rsidRPr="00C40739" w:rsidRDefault="002B4BCC" w:rsidP="006B3312">
      <w:pPr>
        <w:autoSpaceDE w:val="0"/>
        <w:autoSpaceDN w:val="0"/>
        <w:adjustRightInd w:val="0"/>
        <w:spacing w:after="0" w:line="360" w:lineRule="auto"/>
        <w:jc w:val="both"/>
        <w:rPr>
          <w:rFonts w:ascii="Palatino Linotype" w:hAnsi="Palatino Linotype" w:cs="Arial"/>
          <w:sz w:val="24"/>
          <w:szCs w:val="24"/>
        </w:rPr>
      </w:pPr>
    </w:p>
    <w:p w:rsidR="006B3312" w:rsidRPr="00C40739" w:rsidRDefault="006B3312" w:rsidP="006B3312">
      <w:pPr>
        <w:autoSpaceDE w:val="0"/>
        <w:autoSpaceDN w:val="0"/>
        <w:adjustRightInd w:val="0"/>
        <w:spacing w:after="0" w:line="360" w:lineRule="auto"/>
        <w:jc w:val="both"/>
        <w:rPr>
          <w:rFonts w:ascii="Palatino Linotype" w:hAnsi="Palatino Linotype" w:cs="Arial"/>
          <w:b/>
          <w:sz w:val="28"/>
          <w:szCs w:val="28"/>
        </w:rPr>
      </w:pPr>
      <w:r w:rsidRPr="00C40739">
        <w:rPr>
          <w:rFonts w:ascii="Palatino Linotype" w:hAnsi="Palatino Linotype" w:cs="Arial"/>
          <w:b/>
          <w:sz w:val="28"/>
          <w:szCs w:val="28"/>
        </w:rPr>
        <w:t xml:space="preserve">TERCERO. Del estudio de las causas de improcedencia. </w:t>
      </w:r>
    </w:p>
    <w:p w:rsidR="006B3312" w:rsidRPr="00C40739" w:rsidRDefault="006B3312" w:rsidP="006B3312">
      <w:pPr>
        <w:autoSpaceDE w:val="0"/>
        <w:autoSpaceDN w:val="0"/>
        <w:adjustRightInd w:val="0"/>
        <w:spacing w:after="0" w:line="360" w:lineRule="auto"/>
        <w:jc w:val="both"/>
        <w:rPr>
          <w:rFonts w:ascii="Palatino Linotype" w:hAnsi="Palatino Linotype" w:cs="Arial"/>
          <w:sz w:val="24"/>
          <w:szCs w:val="24"/>
        </w:rPr>
      </w:pPr>
      <w:r w:rsidRPr="00C4073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B3312" w:rsidRPr="00C40739" w:rsidRDefault="006B3312" w:rsidP="006B3312">
      <w:pPr>
        <w:autoSpaceDE w:val="0"/>
        <w:autoSpaceDN w:val="0"/>
        <w:adjustRightInd w:val="0"/>
        <w:spacing w:after="0" w:line="360" w:lineRule="auto"/>
        <w:jc w:val="both"/>
        <w:rPr>
          <w:rFonts w:ascii="Palatino Linotype" w:hAnsi="Palatino Linotype" w:cs="Arial"/>
          <w:sz w:val="24"/>
          <w:szCs w:val="24"/>
        </w:rPr>
      </w:pPr>
    </w:p>
    <w:p w:rsidR="006B3312" w:rsidRPr="00C40739" w:rsidRDefault="006B3312" w:rsidP="00C8101F">
      <w:pPr>
        <w:spacing w:after="0" w:line="276" w:lineRule="auto"/>
        <w:ind w:left="567" w:right="567"/>
        <w:jc w:val="both"/>
        <w:rPr>
          <w:rFonts w:ascii="Palatino Linotype" w:hAnsi="Palatino Linotype" w:cs="Arial"/>
        </w:rPr>
      </w:pPr>
      <w:r w:rsidRPr="00C40739">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C40739">
        <w:rPr>
          <w:rFonts w:ascii="Palatino Linotype" w:hAnsi="Palatino Linotype"/>
          <w:i/>
        </w:rPr>
        <w:t xml:space="preserve">Del examen de compatibilidad de los artículos </w:t>
      </w:r>
      <w:hyperlink r:id="rId7" w:history="1">
        <w:r w:rsidRPr="00C40739">
          <w:rPr>
            <w:rFonts w:ascii="Palatino Linotype" w:eastAsia="Calibri" w:hAnsi="Palatino Linotype"/>
            <w:i/>
            <w:u w:val="single"/>
          </w:rPr>
          <w:t>73 y 74 de la Ley de Amparo</w:t>
        </w:r>
      </w:hyperlink>
      <w:r w:rsidRPr="00C40739">
        <w:rPr>
          <w:rFonts w:ascii="Palatino Linotype" w:eastAsia="Calibri" w:hAnsi="Palatino Linotype"/>
          <w:i/>
          <w:u w:val="single"/>
        </w:rPr>
        <w:t xml:space="preserve"> </w:t>
      </w:r>
      <w:r w:rsidRPr="00C40739">
        <w:rPr>
          <w:rFonts w:ascii="Palatino Linotype" w:hAnsi="Palatino Linotype"/>
          <w:i/>
        </w:rPr>
        <w:t xml:space="preserve">con el artículo </w:t>
      </w:r>
      <w:hyperlink r:id="rId8" w:history="1">
        <w:r w:rsidRPr="00C40739">
          <w:rPr>
            <w:rFonts w:ascii="Palatino Linotype" w:eastAsia="Calibri" w:hAnsi="Palatino Linotype"/>
            <w:i/>
            <w:u w:val="single"/>
          </w:rPr>
          <w:t>25.1 de la Convención Americana sobre Derechos Humanos</w:t>
        </w:r>
      </w:hyperlink>
      <w:r w:rsidRPr="00C40739">
        <w:rPr>
          <w:rFonts w:ascii="Palatino Linotype" w:hAnsi="Palatino Linotype"/>
          <w:i/>
        </w:rPr>
        <w:t xml:space="preserve"> </w:t>
      </w:r>
      <w:r w:rsidRPr="00C40739">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4073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w:t>
      </w:r>
      <w:r w:rsidRPr="00C40739">
        <w:rPr>
          <w:rFonts w:ascii="Palatino Linotype" w:hAnsi="Palatino Linotype"/>
          <w:i/>
        </w:rPr>
        <w:lastRenderedPageBreak/>
        <w:t xml:space="preserve">siguientes criterios: no pueden ser irracionales ni de tal naturaleza que despojen al derecho de su esencia, ni discriminatorios y, en el caso, la razonabilidad de esas causas se justifica por la viabilidad de que una eventual sentencia </w:t>
      </w:r>
      <w:proofErr w:type="spellStart"/>
      <w:r w:rsidRPr="00C40739">
        <w:rPr>
          <w:rFonts w:ascii="Palatino Linotype" w:hAnsi="Palatino Linotype"/>
          <w:i/>
        </w:rPr>
        <w:t>concesoria</w:t>
      </w:r>
      <w:proofErr w:type="spellEnd"/>
      <w:r w:rsidRPr="00C40739">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B3312" w:rsidRPr="00C40739" w:rsidRDefault="006B3312" w:rsidP="006B33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3312" w:rsidRPr="00C40739" w:rsidRDefault="006B3312" w:rsidP="006B3312">
      <w:pPr>
        <w:autoSpaceDE w:val="0"/>
        <w:autoSpaceDN w:val="0"/>
        <w:adjustRightInd w:val="0"/>
        <w:spacing w:after="0" w:line="360" w:lineRule="auto"/>
        <w:jc w:val="both"/>
        <w:rPr>
          <w:rFonts w:ascii="Palatino Linotype" w:hAnsi="Palatino Linotype" w:cs="Arial"/>
          <w:sz w:val="24"/>
          <w:szCs w:val="24"/>
        </w:rPr>
      </w:pPr>
      <w:r w:rsidRPr="00C40739">
        <w:rPr>
          <w:rFonts w:ascii="Palatino Linotype" w:hAnsi="Palatino Linotype" w:cs="Arial"/>
          <w:sz w:val="24"/>
          <w:szCs w:val="24"/>
        </w:rPr>
        <w:t>Por lo que una vez que se analizó el expediente en estudio se cae en la cuenta de que no se actualiza ninguna de las casuales a continuación transcritas:</w:t>
      </w:r>
    </w:p>
    <w:p w:rsidR="002B4BCC" w:rsidRPr="00C40739" w:rsidRDefault="002B4BCC" w:rsidP="006B3312">
      <w:pPr>
        <w:autoSpaceDE w:val="0"/>
        <w:autoSpaceDN w:val="0"/>
        <w:adjustRightInd w:val="0"/>
        <w:spacing w:after="0" w:line="360" w:lineRule="auto"/>
        <w:jc w:val="both"/>
        <w:rPr>
          <w:rFonts w:ascii="Palatino Linotype" w:hAnsi="Palatino Linotype" w:cs="Arial"/>
          <w:sz w:val="24"/>
          <w:szCs w:val="24"/>
        </w:rPr>
      </w:pPr>
    </w:p>
    <w:p w:rsidR="006B3312" w:rsidRPr="00C40739" w:rsidRDefault="006B3312" w:rsidP="00C8101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40739">
        <w:rPr>
          <w:rFonts w:ascii="Palatino Linotype" w:eastAsia="Times New Roman" w:hAnsi="Palatino Linotype" w:cs="Arial"/>
          <w:i/>
          <w:lang w:val="es-ES" w:eastAsia="es-ES"/>
        </w:rPr>
        <w:t>“</w:t>
      </w:r>
      <w:r w:rsidRPr="00C40739">
        <w:rPr>
          <w:rFonts w:ascii="Palatino Linotype" w:eastAsia="Times New Roman" w:hAnsi="Palatino Linotype" w:cs="Arial"/>
          <w:b/>
          <w:i/>
          <w:lang w:val="es-ES" w:eastAsia="es-ES"/>
        </w:rPr>
        <w:t>Artículo 191</w:t>
      </w:r>
      <w:r w:rsidRPr="00C40739">
        <w:rPr>
          <w:rFonts w:ascii="Palatino Linotype" w:eastAsia="Times New Roman" w:hAnsi="Palatino Linotype" w:cs="Arial"/>
          <w:i/>
          <w:lang w:val="es-ES" w:eastAsia="es-ES"/>
        </w:rPr>
        <w:t xml:space="preserve">. El recurso será desechado por improcedente cuando:  </w:t>
      </w:r>
    </w:p>
    <w:p w:rsidR="006B3312" w:rsidRPr="00C40739" w:rsidRDefault="006B3312" w:rsidP="00C8101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40739">
        <w:rPr>
          <w:rFonts w:ascii="Palatino Linotype" w:eastAsia="Times New Roman" w:hAnsi="Palatino Linotype" w:cs="Arial"/>
          <w:b/>
          <w:i/>
          <w:lang w:val="es-ES" w:eastAsia="es-ES"/>
        </w:rPr>
        <w:t>I</w:t>
      </w:r>
      <w:r w:rsidRPr="00C40739">
        <w:rPr>
          <w:rFonts w:ascii="Palatino Linotype" w:eastAsia="Times New Roman" w:hAnsi="Palatino Linotype" w:cs="Arial"/>
          <w:i/>
          <w:lang w:val="es-ES" w:eastAsia="es-ES"/>
        </w:rPr>
        <w:t xml:space="preserve">. Sea extemporáneo por haber transcurrido el plazo establecido en la presente Ley, a partir de la respuesta;  </w:t>
      </w:r>
    </w:p>
    <w:p w:rsidR="006B3312" w:rsidRPr="00C40739" w:rsidRDefault="006B3312" w:rsidP="00C8101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40739">
        <w:rPr>
          <w:rFonts w:ascii="Palatino Linotype" w:eastAsia="Times New Roman" w:hAnsi="Palatino Linotype" w:cs="Arial"/>
          <w:b/>
          <w:i/>
          <w:lang w:val="es-ES" w:eastAsia="es-ES"/>
        </w:rPr>
        <w:t>II</w:t>
      </w:r>
      <w:r w:rsidRPr="00C40739">
        <w:rPr>
          <w:rFonts w:ascii="Palatino Linotype" w:eastAsia="Times New Roman" w:hAnsi="Palatino Linotype" w:cs="Arial"/>
          <w:i/>
          <w:lang w:val="es-ES" w:eastAsia="es-ES"/>
        </w:rPr>
        <w:t xml:space="preserve">. Se esté tramitando ante el Poder Judicial de la Federación algún recurso o medio de defensa interpuesto por el </w:t>
      </w:r>
      <w:r w:rsidR="00C8101F" w:rsidRPr="00C40739">
        <w:rPr>
          <w:rFonts w:ascii="Palatino Linotype" w:eastAsia="Times New Roman" w:hAnsi="Palatino Linotype" w:cs="Arial"/>
          <w:i/>
          <w:lang w:val="es-ES" w:eastAsia="es-ES"/>
        </w:rPr>
        <w:t>Recurrente</w:t>
      </w:r>
      <w:r w:rsidRPr="00C40739">
        <w:rPr>
          <w:rFonts w:ascii="Palatino Linotype" w:eastAsia="Times New Roman" w:hAnsi="Palatino Linotype" w:cs="Arial"/>
          <w:i/>
          <w:lang w:val="es-ES" w:eastAsia="es-ES"/>
        </w:rPr>
        <w:t xml:space="preserve">;  </w:t>
      </w:r>
    </w:p>
    <w:p w:rsidR="006B3312" w:rsidRPr="00C40739" w:rsidRDefault="006B3312" w:rsidP="00C8101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40739">
        <w:rPr>
          <w:rFonts w:ascii="Palatino Linotype" w:eastAsia="Times New Roman" w:hAnsi="Palatino Linotype" w:cs="Arial"/>
          <w:b/>
          <w:i/>
          <w:lang w:val="es-ES" w:eastAsia="es-ES"/>
        </w:rPr>
        <w:t>III</w:t>
      </w:r>
      <w:r w:rsidRPr="00C40739">
        <w:rPr>
          <w:rFonts w:ascii="Palatino Linotype" w:eastAsia="Times New Roman" w:hAnsi="Palatino Linotype" w:cs="Arial"/>
          <w:i/>
          <w:lang w:val="es-ES" w:eastAsia="es-ES"/>
        </w:rPr>
        <w:t xml:space="preserve">. No actualice alguno de los supuestos previstos en la presente Ley;  </w:t>
      </w:r>
    </w:p>
    <w:p w:rsidR="006B3312" w:rsidRPr="00C40739" w:rsidRDefault="006B3312" w:rsidP="00C8101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40739">
        <w:rPr>
          <w:rFonts w:ascii="Palatino Linotype" w:eastAsia="Times New Roman" w:hAnsi="Palatino Linotype" w:cs="Arial"/>
          <w:b/>
          <w:i/>
          <w:lang w:val="es-ES" w:eastAsia="es-ES"/>
        </w:rPr>
        <w:t>IV</w:t>
      </w:r>
      <w:r w:rsidRPr="00C40739">
        <w:rPr>
          <w:rFonts w:ascii="Palatino Linotype" w:eastAsia="Times New Roman" w:hAnsi="Palatino Linotype" w:cs="Arial"/>
          <w:i/>
          <w:lang w:val="es-ES" w:eastAsia="es-ES"/>
        </w:rPr>
        <w:t xml:space="preserve">. No se haya desahogado la prevención en los términos establecidos en la presente Ley;  </w:t>
      </w:r>
    </w:p>
    <w:p w:rsidR="006B3312" w:rsidRPr="00C40739" w:rsidRDefault="006B3312" w:rsidP="00C8101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40739">
        <w:rPr>
          <w:rFonts w:ascii="Palatino Linotype" w:eastAsia="Times New Roman" w:hAnsi="Palatino Linotype" w:cs="Arial"/>
          <w:b/>
          <w:i/>
          <w:lang w:val="es-ES" w:eastAsia="es-ES"/>
        </w:rPr>
        <w:t>V</w:t>
      </w:r>
      <w:r w:rsidRPr="00C40739">
        <w:rPr>
          <w:rFonts w:ascii="Palatino Linotype" w:eastAsia="Times New Roman" w:hAnsi="Palatino Linotype" w:cs="Arial"/>
          <w:i/>
          <w:lang w:val="es-ES" w:eastAsia="es-ES"/>
        </w:rPr>
        <w:t xml:space="preserve">. Se impugne la veracidad de la información proporcionada;  </w:t>
      </w:r>
    </w:p>
    <w:p w:rsidR="006B3312" w:rsidRPr="00C40739" w:rsidRDefault="006B3312" w:rsidP="00C8101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40739">
        <w:rPr>
          <w:rFonts w:ascii="Palatino Linotype" w:eastAsia="Times New Roman" w:hAnsi="Palatino Linotype" w:cs="Arial"/>
          <w:b/>
          <w:i/>
          <w:lang w:val="es-ES" w:eastAsia="es-ES"/>
        </w:rPr>
        <w:t>VI</w:t>
      </w:r>
      <w:r w:rsidRPr="00C40739">
        <w:rPr>
          <w:rFonts w:ascii="Palatino Linotype" w:eastAsia="Times New Roman" w:hAnsi="Palatino Linotype" w:cs="Arial"/>
          <w:i/>
          <w:lang w:val="es-ES" w:eastAsia="es-ES"/>
        </w:rPr>
        <w:t xml:space="preserve">. Se trate de una consulta, o trámite en específico; y  </w:t>
      </w:r>
    </w:p>
    <w:p w:rsidR="006B3312" w:rsidRPr="00C40739" w:rsidRDefault="006B3312" w:rsidP="00C8101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40739">
        <w:rPr>
          <w:rFonts w:ascii="Palatino Linotype" w:eastAsia="Times New Roman" w:hAnsi="Palatino Linotype" w:cs="Arial"/>
          <w:b/>
          <w:i/>
          <w:lang w:val="es-ES" w:eastAsia="es-ES"/>
        </w:rPr>
        <w:t>VII</w:t>
      </w:r>
      <w:r w:rsidRPr="00C40739">
        <w:rPr>
          <w:rFonts w:ascii="Palatino Linotype" w:eastAsia="Times New Roman" w:hAnsi="Palatino Linotype" w:cs="Arial"/>
          <w:i/>
          <w:lang w:val="es-ES" w:eastAsia="es-ES"/>
        </w:rPr>
        <w:t xml:space="preserve">. El </w:t>
      </w:r>
      <w:r w:rsidR="00C8101F" w:rsidRPr="00C40739">
        <w:rPr>
          <w:rFonts w:ascii="Palatino Linotype" w:eastAsia="Times New Roman" w:hAnsi="Palatino Linotype" w:cs="Arial"/>
          <w:i/>
          <w:lang w:val="es-ES" w:eastAsia="es-ES"/>
        </w:rPr>
        <w:t>Recurrente</w:t>
      </w:r>
      <w:r w:rsidRPr="00C40739">
        <w:rPr>
          <w:rFonts w:ascii="Palatino Linotype" w:eastAsia="Times New Roman" w:hAnsi="Palatino Linotype" w:cs="Arial"/>
          <w:i/>
          <w:lang w:val="es-ES" w:eastAsia="es-ES"/>
        </w:rPr>
        <w:t xml:space="preserve"> amplíe su solicitud en el recurso de revisión, únicamente respecto de los nuevos contenidos.”</w:t>
      </w:r>
    </w:p>
    <w:p w:rsidR="006B3312" w:rsidRPr="00C40739" w:rsidRDefault="006B3312" w:rsidP="006B3312">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6B3312" w:rsidRPr="00C40739" w:rsidRDefault="006B3312" w:rsidP="006B3312">
      <w:pPr>
        <w:autoSpaceDE w:val="0"/>
        <w:autoSpaceDN w:val="0"/>
        <w:adjustRightInd w:val="0"/>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C40739">
        <w:rPr>
          <w:rFonts w:ascii="Palatino Linotype" w:hAnsi="Palatino Linotype" w:cs="Arial"/>
          <w:b/>
          <w:sz w:val="24"/>
          <w:szCs w:val="24"/>
        </w:rPr>
        <w:t xml:space="preserve">el </w:t>
      </w:r>
      <w:r w:rsidR="00C8101F" w:rsidRPr="00C40739">
        <w:rPr>
          <w:rFonts w:ascii="Palatino Linotype" w:hAnsi="Palatino Linotype" w:cs="Arial"/>
          <w:b/>
          <w:sz w:val="24"/>
          <w:szCs w:val="24"/>
        </w:rPr>
        <w:t>Recurrente</w:t>
      </w:r>
      <w:r w:rsidRPr="00C4073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6B3312" w:rsidRPr="00C40739" w:rsidRDefault="006B3312" w:rsidP="006B3312">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C40739">
        <w:rPr>
          <w:rFonts w:ascii="Palatino Linotype" w:eastAsia="Times New Roman" w:hAnsi="Palatino Linotype" w:cs="Arial"/>
          <w:b/>
          <w:sz w:val="28"/>
          <w:szCs w:val="28"/>
          <w:lang w:val="es-ES" w:eastAsia="es-ES"/>
        </w:rPr>
        <w:lastRenderedPageBreak/>
        <w:t>CUARTO. Del estudio y resolución del asunto.</w:t>
      </w:r>
      <w:r w:rsidRPr="00C40739">
        <w:rPr>
          <w:rFonts w:ascii="Palatino Linotype" w:eastAsia="Times New Roman" w:hAnsi="Palatino Linotype" w:cs="Arial"/>
          <w:sz w:val="28"/>
          <w:szCs w:val="28"/>
          <w:lang w:val="es-ES" w:eastAsia="es-ES"/>
        </w:rPr>
        <w:t xml:space="preserve"> </w:t>
      </w:r>
    </w:p>
    <w:p w:rsidR="006B3312" w:rsidRPr="00C40739" w:rsidRDefault="006B3312" w:rsidP="006B3312">
      <w:pPr>
        <w:autoSpaceDE w:val="0"/>
        <w:autoSpaceDN w:val="0"/>
        <w:adjustRightInd w:val="0"/>
        <w:spacing w:after="0" w:line="360" w:lineRule="auto"/>
        <w:jc w:val="both"/>
        <w:rPr>
          <w:rFonts w:ascii="Palatino Linotype" w:hAnsi="Palatino Linotype" w:cs="Arial"/>
          <w:sz w:val="24"/>
          <w:szCs w:val="24"/>
        </w:rPr>
      </w:pPr>
      <w:r w:rsidRPr="00C40739">
        <w:rPr>
          <w:rFonts w:ascii="Palatino Linotype" w:hAnsi="Palatino Linotype" w:cs="Arial"/>
          <w:sz w:val="24"/>
          <w:szCs w:val="24"/>
        </w:rPr>
        <w:t>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B3312" w:rsidRPr="00C40739" w:rsidRDefault="006B3312" w:rsidP="006B3312">
      <w:pPr>
        <w:autoSpaceDE w:val="0"/>
        <w:autoSpaceDN w:val="0"/>
        <w:adjustRightInd w:val="0"/>
        <w:spacing w:after="0" w:line="360" w:lineRule="auto"/>
        <w:jc w:val="both"/>
        <w:rPr>
          <w:rFonts w:ascii="Palatino Linotype" w:hAnsi="Palatino Linotype" w:cs="Arial"/>
          <w:sz w:val="24"/>
          <w:szCs w:val="24"/>
        </w:rPr>
      </w:pPr>
    </w:p>
    <w:p w:rsidR="006B3312" w:rsidRPr="00C40739" w:rsidRDefault="006B3312" w:rsidP="006B3312">
      <w:pPr>
        <w:tabs>
          <w:tab w:val="left" w:pos="709"/>
        </w:tabs>
        <w:spacing w:after="0" w:line="360" w:lineRule="auto"/>
        <w:jc w:val="both"/>
        <w:rPr>
          <w:rFonts w:ascii="Palatino Linotype" w:hAnsi="Palatino Linotype"/>
          <w:sz w:val="24"/>
          <w:szCs w:val="24"/>
        </w:rPr>
      </w:pPr>
      <w:r w:rsidRPr="00C40739">
        <w:rPr>
          <w:rFonts w:ascii="Palatino Linotype" w:hAnsi="Palatino Linotype" w:cs="Arial"/>
          <w:sz w:val="24"/>
          <w:szCs w:val="24"/>
        </w:rPr>
        <w:t xml:space="preserve">Con el propósito de realizar un mejor proveer por parte de este Órgano Garante, es conveniente </w:t>
      </w:r>
      <w:r w:rsidRPr="00C40739">
        <w:rPr>
          <w:rFonts w:ascii="Palatino Linotype" w:hAnsi="Palatino Linotype"/>
          <w:sz w:val="24"/>
          <w:szCs w:val="24"/>
        </w:rPr>
        <w:t xml:space="preserve">hacer alusión a lo que la hoy </w:t>
      </w:r>
      <w:r w:rsidR="00C8101F" w:rsidRPr="00C40739">
        <w:rPr>
          <w:rFonts w:ascii="Palatino Linotype" w:hAnsi="Palatino Linotype"/>
          <w:b/>
          <w:sz w:val="24"/>
          <w:szCs w:val="24"/>
        </w:rPr>
        <w:t>Recurrente</w:t>
      </w:r>
      <w:r w:rsidRPr="00C40739">
        <w:rPr>
          <w:rFonts w:ascii="Palatino Linotype" w:hAnsi="Palatino Linotype"/>
          <w:sz w:val="24"/>
          <w:szCs w:val="24"/>
        </w:rPr>
        <w:t xml:space="preserve"> requirió, le fuese entregado por parte del </w:t>
      </w:r>
      <w:r w:rsidR="00C8101F" w:rsidRPr="00C40739">
        <w:rPr>
          <w:rFonts w:ascii="Palatino Linotype" w:hAnsi="Palatino Linotype"/>
          <w:b/>
          <w:sz w:val="24"/>
          <w:szCs w:val="24"/>
        </w:rPr>
        <w:t>Sujeto Obligado</w:t>
      </w:r>
      <w:r w:rsidRPr="00C40739">
        <w:rPr>
          <w:rFonts w:ascii="Palatino Linotype" w:hAnsi="Palatino Linotype"/>
          <w:sz w:val="24"/>
          <w:szCs w:val="24"/>
        </w:rPr>
        <w:t xml:space="preserve">, a efecto de establecer la materia del presente asunto, ya que de ella deriva por un lado el procedimiento de acceso a la información ante el </w:t>
      </w:r>
      <w:r w:rsidR="00C8101F" w:rsidRPr="00C40739">
        <w:rPr>
          <w:rFonts w:ascii="Palatino Linotype" w:hAnsi="Palatino Linotype"/>
          <w:sz w:val="24"/>
          <w:szCs w:val="24"/>
        </w:rPr>
        <w:t>Sujeto Obligado</w:t>
      </w:r>
      <w:r w:rsidRPr="00C40739">
        <w:rPr>
          <w:rFonts w:ascii="Palatino Linotype" w:hAnsi="Palatino Linotype"/>
          <w:sz w:val="24"/>
          <w:szCs w:val="24"/>
        </w:rPr>
        <w:t>, y por otro lado la materia sobre la que versara el recurso de revisión ante este Órgano Garante.</w:t>
      </w:r>
    </w:p>
    <w:p w:rsidR="006B3312" w:rsidRPr="00C40739" w:rsidRDefault="006B3312" w:rsidP="006B331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2B4BCC" w:rsidRPr="00C40739" w:rsidRDefault="002B4BCC" w:rsidP="00DF23E6">
      <w:pPr>
        <w:pStyle w:val="Prrafodelista"/>
        <w:numPr>
          <w:ilvl w:val="0"/>
          <w:numId w:val="11"/>
        </w:numPr>
        <w:autoSpaceDE w:val="0"/>
        <w:autoSpaceDN w:val="0"/>
        <w:adjustRightInd w:val="0"/>
        <w:spacing w:line="360" w:lineRule="auto"/>
        <w:ind w:left="993"/>
        <w:jc w:val="both"/>
        <w:rPr>
          <w:rFonts w:ascii="Palatino Linotype" w:eastAsiaTheme="minorEastAsia" w:hAnsi="Palatino Linotype" w:cs="Arial"/>
          <w:b/>
          <w:sz w:val="26"/>
          <w:szCs w:val="26"/>
          <w:lang w:val="es-ES_tradnl"/>
        </w:rPr>
      </w:pPr>
      <w:r w:rsidRPr="00C40739">
        <w:rPr>
          <w:rFonts w:ascii="Palatino Linotype" w:eastAsiaTheme="minorEastAsia" w:hAnsi="Palatino Linotype" w:cs="Arial"/>
          <w:b/>
          <w:sz w:val="26"/>
          <w:szCs w:val="26"/>
          <w:lang w:val="es-ES_tradnl"/>
        </w:rPr>
        <w:t xml:space="preserve">Del establecimiento de la Litis </w:t>
      </w:r>
    </w:p>
    <w:p w:rsidR="0097557B" w:rsidRPr="00C40739" w:rsidRDefault="0097557B" w:rsidP="006B331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6B3312" w:rsidRPr="00C40739" w:rsidRDefault="00EF4243" w:rsidP="0097557B">
      <w:pPr>
        <w:autoSpaceDE w:val="0"/>
        <w:autoSpaceDN w:val="0"/>
        <w:adjustRightInd w:val="0"/>
        <w:spacing w:after="0" w:line="360" w:lineRule="auto"/>
        <w:jc w:val="both"/>
        <w:rPr>
          <w:rFonts w:ascii="Palatino Linotype" w:hAnsi="Palatino Linotype"/>
          <w:sz w:val="24"/>
          <w:szCs w:val="24"/>
        </w:rPr>
      </w:pPr>
      <w:r w:rsidRPr="00C40739">
        <w:rPr>
          <w:rFonts w:ascii="Palatino Linotype" w:eastAsiaTheme="minorEastAsia" w:hAnsi="Palatino Linotype" w:cs="Arial"/>
          <w:sz w:val="24"/>
          <w:szCs w:val="24"/>
          <w:lang w:val="es-ES_tradnl" w:eastAsia="es-ES"/>
        </w:rPr>
        <w:t>Atendiendo a la complejidad del asunto, en un primer plano r</w:t>
      </w:r>
      <w:r w:rsidR="0097557B" w:rsidRPr="00C40739">
        <w:rPr>
          <w:rFonts w:ascii="Palatino Linotype" w:eastAsiaTheme="minorEastAsia" w:hAnsi="Palatino Linotype" w:cs="Arial"/>
          <w:sz w:val="24"/>
          <w:szCs w:val="24"/>
          <w:lang w:val="es-ES_tradnl" w:eastAsia="es-ES"/>
        </w:rPr>
        <w:t xml:space="preserve">esulta necesario establecer y delimitar de forma clara y precisa lo peticionado por la </w:t>
      </w:r>
      <w:r w:rsidR="00C8101F" w:rsidRPr="00C40739">
        <w:rPr>
          <w:rFonts w:ascii="Palatino Linotype" w:eastAsiaTheme="minorEastAsia" w:hAnsi="Palatino Linotype" w:cs="Arial"/>
          <w:b/>
          <w:sz w:val="24"/>
          <w:szCs w:val="24"/>
          <w:lang w:val="es-ES_tradnl" w:eastAsia="es-ES"/>
        </w:rPr>
        <w:t>Recurrente</w:t>
      </w:r>
      <w:r w:rsidR="0097557B" w:rsidRPr="00C40739">
        <w:rPr>
          <w:rFonts w:ascii="Palatino Linotype" w:eastAsiaTheme="minorEastAsia" w:hAnsi="Palatino Linotype" w:cs="Arial"/>
          <w:b/>
          <w:sz w:val="24"/>
          <w:szCs w:val="24"/>
          <w:lang w:val="es-ES_tradnl" w:eastAsia="es-ES"/>
        </w:rPr>
        <w:t>,</w:t>
      </w:r>
      <w:r w:rsidR="0097557B" w:rsidRPr="00C40739">
        <w:rPr>
          <w:rFonts w:ascii="Palatino Linotype" w:eastAsiaTheme="minorEastAsia" w:hAnsi="Palatino Linotype" w:cs="Arial"/>
          <w:sz w:val="24"/>
          <w:szCs w:val="24"/>
          <w:lang w:val="es-ES_tradnl" w:eastAsia="es-ES"/>
        </w:rPr>
        <w:t xml:space="preserve"> </w:t>
      </w:r>
      <w:r w:rsidRPr="00C40739">
        <w:rPr>
          <w:rFonts w:ascii="Palatino Linotype" w:eastAsiaTheme="minorEastAsia" w:hAnsi="Palatino Linotype" w:cs="Arial"/>
          <w:sz w:val="24"/>
          <w:szCs w:val="24"/>
          <w:lang w:val="es-ES_tradnl" w:eastAsia="es-ES"/>
        </w:rPr>
        <w:t xml:space="preserve">a efecto de poder realizar un mejor proveer, partiendo </w:t>
      </w:r>
      <w:r w:rsidR="0097557B" w:rsidRPr="00C40739">
        <w:rPr>
          <w:rFonts w:ascii="Palatino Linotype" w:eastAsiaTheme="minorEastAsia" w:hAnsi="Palatino Linotype" w:cs="Arial"/>
          <w:sz w:val="24"/>
          <w:szCs w:val="24"/>
          <w:lang w:val="es-ES_tradnl" w:eastAsia="es-ES"/>
        </w:rPr>
        <w:t xml:space="preserve">de </w:t>
      </w:r>
      <w:r w:rsidR="006B3312" w:rsidRPr="00C40739">
        <w:rPr>
          <w:rFonts w:ascii="Palatino Linotype" w:hAnsi="Palatino Linotype"/>
          <w:sz w:val="24"/>
          <w:szCs w:val="24"/>
        </w:rPr>
        <w:t>la lectura y estudio d</w:t>
      </w:r>
      <w:r w:rsidR="00066573" w:rsidRPr="00C40739">
        <w:rPr>
          <w:rFonts w:ascii="Palatino Linotype" w:hAnsi="Palatino Linotype"/>
          <w:sz w:val="24"/>
          <w:szCs w:val="24"/>
        </w:rPr>
        <w:t xml:space="preserve">e la solicitud de información, </w:t>
      </w:r>
      <w:r w:rsidRPr="00C40739">
        <w:rPr>
          <w:rFonts w:ascii="Palatino Linotype" w:hAnsi="Palatino Linotype"/>
          <w:sz w:val="24"/>
          <w:szCs w:val="24"/>
        </w:rPr>
        <w:t xml:space="preserve">se observa que </w:t>
      </w:r>
      <w:r w:rsidR="00066573" w:rsidRPr="00C40739">
        <w:rPr>
          <w:rFonts w:ascii="Palatino Linotype" w:hAnsi="Palatino Linotype"/>
          <w:sz w:val="24"/>
          <w:szCs w:val="24"/>
        </w:rPr>
        <w:t xml:space="preserve">peticiona de un </w:t>
      </w:r>
      <w:r w:rsidR="009C7A82" w:rsidRPr="00C40739">
        <w:rPr>
          <w:rFonts w:ascii="Palatino Linotype" w:hAnsi="Palatino Linotype"/>
          <w:sz w:val="24"/>
          <w:szCs w:val="24"/>
        </w:rPr>
        <w:t>particular</w:t>
      </w:r>
      <w:r w:rsidR="00066573" w:rsidRPr="00C40739">
        <w:rPr>
          <w:rFonts w:ascii="Palatino Linotype" w:hAnsi="Palatino Linotype"/>
          <w:sz w:val="24"/>
          <w:szCs w:val="24"/>
        </w:rPr>
        <w:t>, lo siguiente:</w:t>
      </w:r>
    </w:p>
    <w:p w:rsidR="006B3312" w:rsidRPr="00C40739" w:rsidRDefault="006B3312" w:rsidP="006B3312">
      <w:pPr>
        <w:tabs>
          <w:tab w:val="left" w:pos="709"/>
        </w:tabs>
        <w:spacing w:after="0" w:line="360" w:lineRule="auto"/>
        <w:jc w:val="both"/>
        <w:rPr>
          <w:rFonts w:ascii="Palatino Linotype" w:hAnsi="Palatino Linotype"/>
          <w:sz w:val="24"/>
          <w:szCs w:val="24"/>
        </w:rPr>
      </w:pPr>
    </w:p>
    <w:p w:rsidR="006B3312" w:rsidRPr="00C40739" w:rsidRDefault="00066573" w:rsidP="00EF4243">
      <w:pPr>
        <w:pStyle w:val="Prrafodelista"/>
        <w:numPr>
          <w:ilvl w:val="0"/>
          <w:numId w:val="1"/>
        </w:numPr>
        <w:tabs>
          <w:tab w:val="left" w:pos="709"/>
        </w:tabs>
        <w:spacing w:line="360" w:lineRule="auto"/>
        <w:ind w:left="709"/>
        <w:jc w:val="both"/>
        <w:rPr>
          <w:rFonts w:ascii="Palatino Linotype" w:hAnsi="Palatino Linotype"/>
        </w:rPr>
      </w:pPr>
      <w:r w:rsidRPr="00C40739">
        <w:rPr>
          <w:rFonts w:ascii="Palatino Linotype" w:hAnsi="Palatino Linotype"/>
        </w:rPr>
        <w:lastRenderedPageBreak/>
        <w:t xml:space="preserve">Cantidad de procedimientos judiciales </w:t>
      </w:r>
      <w:r w:rsidR="008B184B" w:rsidRPr="00C40739">
        <w:rPr>
          <w:rFonts w:ascii="Palatino Linotype" w:hAnsi="Palatino Linotype"/>
        </w:rPr>
        <w:t>en los que sea parte como actor o demandado;</w:t>
      </w:r>
    </w:p>
    <w:p w:rsidR="006B3312" w:rsidRPr="00C40739" w:rsidRDefault="008B184B" w:rsidP="00EF4243">
      <w:pPr>
        <w:pStyle w:val="Prrafodelista"/>
        <w:numPr>
          <w:ilvl w:val="0"/>
          <w:numId w:val="1"/>
        </w:numPr>
        <w:tabs>
          <w:tab w:val="left" w:pos="709"/>
        </w:tabs>
        <w:spacing w:line="360" w:lineRule="auto"/>
        <w:ind w:left="709"/>
        <w:jc w:val="both"/>
        <w:rPr>
          <w:rFonts w:ascii="Palatino Linotype" w:hAnsi="Palatino Linotype"/>
        </w:rPr>
      </w:pPr>
      <w:r w:rsidRPr="00C40739">
        <w:rPr>
          <w:rFonts w:ascii="Palatino Linotype" w:hAnsi="Palatino Linotype"/>
        </w:rPr>
        <w:t>El n</w:t>
      </w:r>
      <w:r w:rsidR="006B3312" w:rsidRPr="00C40739">
        <w:rPr>
          <w:rFonts w:ascii="Palatino Linotype" w:hAnsi="Palatino Linotype"/>
        </w:rPr>
        <w:t xml:space="preserve">úmero </w:t>
      </w:r>
      <w:r w:rsidRPr="00C40739">
        <w:rPr>
          <w:rFonts w:ascii="Palatino Linotype" w:hAnsi="Palatino Linotype"/>
        </w:rPr>
        <w:t>de expediente y Juzgado o Sala donde se encuentren radicados; y</w:t>
      </w:r>
    </w:p>
    <w:p w:rsidR="006B3312" w:rsidRPr="00C40739" w:rsidRDefault="008B184B" w:rsidP="00EF4243">
      <w:pPr>
        <w:pStyle w:val="Prrafodelista"/>
        <w:numPr>
          <w:ilvl w:val="0"/>
          <w:numId w:val="1"/>
        </w:numPr>
        <w:tabs>
          <w:tab w:val="left" w:pos="709"/>
        </w:tabs>
        <w:spacing w:line="360" w:lineRule="auto"/>
        <w:ind w:left="709"/>
        <w:jc w:val="both"/>
        <w:rPr>
          <w:rFonts w:ascii="Palatino Linotype" w:hAnsi="Palatino Linotype"/>
        </w:rPr>
      </w:pPr>
      <w:r w:rsidRPr="00C40739">
        <w:rPr>
          <w:rFonts w:ascii="Palatino Linotype" w:hAnsi="Palatino Linotype"/>
        </w:rPr>
        <w:t>Nombre de las contrapartes en cada uno de los expedientes, sean como actores o demandados</w:t>
      </w:r>
      <w:r w:rsidR="006B3312" w:rsidRPr="00C40739">
        <w:rPr>
          <w:rFonts w:ascii="Palatino Linotype" w:hAnsi="Palatino Linotype"/>
        </w:rPr>
        <w:t>.</w:t>
      </w:r>
    </w:p>
    <w:p w:rsidR="006B3312" w:rsidRPr="00C40739" w:rsidRDefault="006B3312" w:rsidP="006B3312">
      <w:pPr>
        <w:tabs>
          <w:tab w:val="left" w:pos="709"/>
        </w:tabs>
        <w:spacing w:after="0" w:line="360" w:lineRule="auto"/>
        <w:jc w:val="both"/>
        <w:rPr>
          <w:rFonts w:ascii="Palatino Linotype" w:hAnsi="Palatino Linotype"/>
          <w:sz w:val="24"/>
          <w:szCs w:val="24"/>
          <w:lang w:val="es-ES"/>
        </w:rPr>
      </w:pPr>
    </w:p>
    <w:p w:rsidR="00902241" w:rsidRPr="00C40739" w:rsidRDefault="00902241" w:rsidP="006B3312">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t xml:space="preserve">Ahora bien, ante la respuesta proporcionada por el </w:t>
      </w:r>
      <w:r w:rsidR="00C8101F" w:rsidRPr="00C40739">
        <w:rPr>
          <w:rFonts w:ascii="Palatino Linotype" w:hAnsi="Palatino Linotype"/>
          <w:b/>
          <w:sz w:val="24"/>
          <w:szCs w:val="24"/>
          <w:lang w:val="es-ES"/>
        </w:rPr>
        <w:t>Sujeto Obligado</w:t>
      </w:r>
      <w:r w:rsidRPr="00C40739">
        <w:rPr>
          <w:rFonts w:ascii="Palatino Linotype" w:hAnsi="Palatino Linotype"/>
          <w:b/>
          <w:sz w:val="24"/>
          <w:szCs w:val="24"/>
          <w:lang w:val="es-ES"/>
        </w:rPr>
        <w:t xml:space="preserve">, </w:t>
      </w:r>
      <w:r w:rsidRPr="00C40739">
        <w:rPr>
          <w:rFonts w:ascii="Palatino Linotype" w:hAnsi="Palatino Linotype"/>
          <w:sz w:val="24"/>
          <w:szCs w:val="24"/>
          <w:lang w:val="es-ES"/>
        </w:rPr>
        <w:t xml:space="preserve">la </w:t>
      </w:r>
      <w:r w:rsidR="00C8101F" w:rsidRPr="00C40739">
        <w:rPr>
          <w:rFonts w:ascii="Palatino Linotype" w:hAnsi="Palatino Linotype"/>
          <w:b/>
          <w:sz w:val="24"/>
          <w:szCs w:val="24"/>
          <w:lang w:val="es-ES"/>
        </w:rPr>
        <w:t>Recurrente</w:t>
      </w:r>
      <w:r w:rsidRPr="00C40739">
        <w:rPr>
          <w:rFonts w:ascii="Palatino Linotype" w:hAnsi="Palatino Linotype"/>
          <w:sz w:val="24"/>
          <w:szCs w:val="24"/>
          <w:lang w:val="es-ES"/>
        </w:rPr>
        <w:t xml:space="preserve">, </w:t>
      </w:r>
      <w:r w:rsidR="00EF4243" w:rsidRPr="00C40739">
        <w:rPr>
          <w:rFonts w:ascii="Palatino Linotype" w:hAnsi="Palatino Linotype"/>
          <w:sz w:val="24"/>
          <w:szCs w:val="24"/>
          <w:lang w:val="es-ES"/>
        </w:rPr>
        <w:t>al momento de interponer el recurso de revisión, hace</w:t>
      </w:r>
      <w:r w:rsidRPr="00C40739">
        <w:rPr>
          <w:rFonts w:ascii="Palatino Linotype" w:hAnsi="Palatino Linotype"/>
          <w:sz w:val="24"/>
          <w:szCs w:val="24"/>
          <w:lang w:val="es-ES"/>
        </w:rPr>
        <w:t xml:space="preserve"> valer como </w:t>
      </w:r>
      <w:r w:rsidRPr="00C40739">
        <w:rPr>
          <w:rFonts w:ascii="Palatino Linotype" w:hAnsi="Palatino Linotype"/>
          <w:sz w:val="24"/>
          <w:szCs w:val="24"/>
          <w:u w:val="single"/>
          <w:lang w:val="es-ES"/>
        </w:rPr>
        <w:t>manifestaciones</w:t>
      </w:r>
      <w:r w:rsidRPr="00C40739">
        <w:rPr>
          <w:rFonts w:ascii="Palatino Linotype" w:hAnsi="Palatino Linotype"/>
          <w:sz w:val="24"/>
          <w:szCs w:val="24"/>
          <w:lang w:val="es-ES"/>
        </w:rPr>
        <w:t>, lo siguiente:</w:t>
      </w:r>
    </w:p>
    <w:p w:rsidR="00902241" w:rsidRPr="00C40739" w:rsidRDefault="00902241" w:rsidP="006B3312">
      <w:pPr>
        <w:tabs>
          <w:tab w:val="left" w:pos="709"/>
        </w:tabs>
        <w:spacing w:after="0" w:line="360" w:lineRule="auto"/>
        <w:jc w:val="both"/>
        <w:rPr>
          <w:rFonts w:ascii="Palatino Linotype" w:hAnsi="Palatino Linotype"/>
          <w:sz w:val="24"/>
          <w:szCs w:val="24"/>
          <w:lang w:val="es-ES"/>
        </w:rPr>
      </w:pPr>
    </w:p>
    <w:p w:rsidR="00902241" w:rsidRPr="00C40739" w:rsidRDefault="00902241" w:rsidP="00902241">
      <w:pPr>
        <w:pStyle w:val="Prrafodelista"/>
        <w:numPr>
          <w:ilvl w:val="0"/>
          <w:numId w:val="14"/>
        </w:numPr>
        <w:tabs>
          <w:tab w:val="left" w:pos="709"/>
        </w:tabs>
        <w:spacing w:line="360" w:lineRule="auto"/>
        <w:jc w:val="both"/>
        <w:rPr>
          <w:rFonts w:ascii="Palatino Linotype" w:hAnsi="Palatino Linotype"/>
        </w:rPr>
      </w:pPr>
      <w:r w:rsidRPr="00C40739">
        <w:rPr>
          <w:rFonts w:ascii="Palatino Linotype" w:hAnsi="Palatino Linotype"/>
        </w:rPr>
        <w:t>“…se pidió únicamente el número de procesos, sin indagar el número de expediente o juzgado que radicó o la contraparte…”;</w:t>
      </w:r>
    </w:p>
    <w:p w:rsidR="00902241" w:rsidRPr="00C40739" w:rsidRDefault="00902241" w:rsidP="00902241">
      <w:pPr>
        <w:pStyle w:val="Prrafodelista"/>
        <w:numPr>
          <w:ilvl w:val="0"/>
          <w:numId w:val="14"/>
        </w:numPr>
        <w:tabs>
          <w:tab w:val="left" w:pos="709"/>
        </w:tabs>
        <w:spacing w:line="360" w:lineRule="auto"/>
        <w:jc w:val="both"/>
        <w:rPr>
          <w:rFonts w:ascii="Palatino Linotype" w:hAnsi="Palatino Linotype"/>
        </w:rPr>
      </w:pPr>
      <w:r w:rsidRPr="00C40739">
        <w:rPr>
          <w:rFonts w:ascii="Palatino Linotype" w:hAnsi="Palatino Linotype"/>
        </w:rPr>
        <w:t>“…se solicita derivado que esta solicitante, soy demandada dentro de uno de los muchos procesos que tiene iniciados el señor…”</w:t>
      </w:r>
    </w:p>
    <w:p w:rsidR="00902241" w:rsidRPr="00C40739" w:rsidRDefault="00902241" w:rsidP="00902241">
      <w:pPr>
        <w:pStyle w:val="Prrafodelista"/>
        <w:numPr>
          <w:ilvl w:val="0"/>
          <w:numId w:val="14"/>
        </w:numPr>
        <w:tabs>
          <w:tab w:val="left" w:pos="709"/>
        </w:tabs>
        <w:spacing w:line="360" w:lineRule="auto"/>
        <w:jc w:val="both"/>
        <w:rPr>
          <w:rFonts w:ascii="Palatino Linotype" w:hAnsi="Palatino Linotype"/>
        </w:rPr>
      </w:pPr>
      <w:r w:rsidRPr="00C40739">
        <w:rPr>
          <w:rFonts w:ascii="Palatino Linotype" w:hAnsi="Palatino Linotype"/>
        </w:rPr>
        <w:t xml:space="preserve">“tengo la duda razonable que dicha persona en contubernio con sus abogados patronos se dedica a realizar diversas acciones judiciales sobre inmuebles para </w:t>
      </w:r>
      <w:r w:rsidR="00EF4243" w:rsidRPr="00C40739">
        <w:rPr>
          <w:rFonts w:ascii="Palatino Linotype" w:hAnsi="Palatino Linotype"/>
        </w:rPr>
        <w:t>adjudicárselos</w:t>
      </w:r>
      <w:r w:rsidRPr="00C40739">
        <w:rPr>
          <w:rFonts w:ascii="Palatino Linotype" w:hAnsi="Palatino Linotype"/>
        </w:rPr>
        <w:t xml:space="preserve"> mediante acciones como la "plenaria de posesión o prescripción positiva" proporcionando como documentos base de la acción contratos apócrifos…”</w:t>
      </w:r>
    </w:p>
    <w:p w:rsidR="00902241" w:rsidRPr="00C40739" w:rsidRDefault="00902241" w:rsidP="00902241">
      <w:pPr>
        <w:pStyle w:val="Prrafodelista"/>
        <w:numPr>
          <w:ilvl w:val="0"/>
          <w:numId w:val="14"/>
        </w:numPr>
        <w:tabs>
          <w:tab w:val="left" w:pos="709"/>
        </w:tabs>
        <w:spacing w:line="360" w:lineRule="auto"/>
        <w:jc w:val="both"/>
        <w:rPr>
          <w:rFonts w:ascii="Palatino Linotype" w:hAnsi="Palatino Linotype"/>
        </w:rPr>
      </w:pPr>
      <w:r w:rsidRPr="00C40739">
        <w:rPr>
          <w:rFonts w:ascii="Palatino Linotype" w:hAnsi="Palatino Linotype"/>
        </w:rPr>
        <w:t>“De ello la urgencia de saber el número de procesos judiciales en los que actúa el señor…”</w:t>
      </w:r>
    </w:p>
    <w:p w:rsidR="00902241" w:rsidRPr="00C40739" w:rsidRDefault="00902241" w:rsidP="006B3312">
      <w:pPr>
        <w:tabs>
          <w:tab w:val="left" w:pos="709"/>
        </w:tabs>
        <w:spacing w:after="0" w:line="360" w:lineRule="auto"/>
        <w:jc w:val="both"/>
        <w:rPr>
          <w:rFonts w:ascii="Palatino Linotype" w:hAnsi="Palatino Linotype"/>
          <w:sz w:val="24"/>
          <w:szCs w:val="24"/>
          <w:lang w:val="es-ES"/>
        </w:rPr>
      </w:pPr>
    </w:p>
    <w:p w:rsidR="00902241" w:rsidRPr="00C40739" w:rsidRDefault="00902241" w:rsidP="006B3312">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t>Manifestaciones</w:t>
      </w:r>
      <w:r w:rsidR="001539E4" w:rsidRPr="00C40739">
        <w:rPr>
          <w:rFonts w:ascii="Palatino Linotype" w:hAnsi="Palatino Linotype"/>
          <w:sz w:val="24"/>
          <w:szCs w:val="24"/>
          <w:lang w:val="es-ES"/>
        </w:rPr>
        <w:t xml:space="preserve"> con las cuales, en primer lugar</w:t>
      </w:r>
      <w:r w:rsidR="00EF4243" w:rsidRPr="00C40739">
        <w:rPr>
          <w:rFonts w:ascii="Palatino Linotype" w:hAnsi="Palatino Linotype"/>
          <w:sz w:val="24"/>
          <w:szCs w:val="24"/>
          <w:lang w:val="es-ES"/>
        </w:rPr>
        <w:t xml:space="preserve"> </w:t>
      </w:r>
      <w:r w:rsidR="00EF4243" w:rsidRPr="00C40739">
        <w:rPr>
          <w:rFonts w:ascii="Palatino Linotype" w:hAnsi="Palatino Linotype"/>
          <w:b/>
          <w:sz w:val="24"/>
          <w:szCs w:val="24"/>
          <w:lang w:val="es-ES"/>
        </w:rPr>
        <w:t>refiere</w:t>
      </w:r>
      <w:r w:rsidR="001539E4" w:rsidRPr="00C40739">
        <w:rPr>
          <w:rFonts w:ascii="Palatino Linotype" w:hAnsi="Palatino Linotype"/>
          <w:sz w:val="24"/>
          <w:szCs w:val="24"/>
          <w:lang w:val="es-ES"/>
        </w:rPr>
        <w:t xml:space="preserve"> acreditar la existencia de la información, al precisar que </w:t>
      </w:r>
      <w:r w:rsidR="001539E4" w:rsidRPr="00C40739">
        <w:rPr>
          <w:rFonts w:ascii="Palatino Linotype" w:hAnsi="Palatino Linotype"/>
          <w:b/>
          <w:sz w:val="24"/>
          <w:szCs w:val="24"/>
          <w:lang w:val="es-ES"/>
        </w:rPr>
        <w:t>ella es parte demandada</w:t>
      </w:r>
      <w:r w:rsidR="001539E4" w:rsidRPr="00C40739">
        <w:rPr>
          <w:rFonts w:ascii="Palatino Linotype" w:hAnsi="Palatino Linotype"/>
          <w:sz w:val="24"/>
          <w:szCs w:val="24"/>
          <w:lang w:val="es-ES"/>
        </w:rPr>
        <w:t xml:space="preserve"> en uno de los procesos del particular referido, posteriormente pretende </w:t>
      </w:r>
      <w:r w:rsidR="001539E4" w:rsidRPr="00C40739">
        <w:rPr>
          <w:rFonts w:ascii="Palatino Linotype" w:hAnsi="Palatino Linotype"/>
          <w:b/>
          <w:sz w:val="26"/>
          <w:szCs w:val="26"/>
          <w:lang w:val="es-ES"/>
        </w:rPr>
        <w:t>justificar</w:t>
      </w:r>
      <w:r w:rsidR="001539E4" w:rsidRPr="00C40739">
        <w:rPr>
          <w:rFonts w:ascii="Palatino Linotype" w:hAnsi="Palatino Linotype"/>
          <w:b/>
          <w:sz w:val="24"/>
          <w:szCs w:val="24"/>
          <w:lang w:val="es-ES"/>
        </w:rPr>
        <w:t xml:space="preserve"> </w:t>
      </w:r>
      <w:r w:rsidR="001539E4" w:rsidRPr="00C40739">
        <w:rPr>
          <w:rFonts w:ascii="Palatino Linotype" w:hAnsi="Palatino Linotype"/>
          <w:sz w:val="24"/>
          <w:szCs w:val="24"/>
          <w:lang w:val="es-ES"/>
        </w:rPr>
        <w:t xml:space="preserve">la entrega de la información, </w:t>
      </w:r>
      <w:r w:rsidR="001539E4" w:rsidRPr="00C40739">
        <w:rPr>
          <w:rFonts w:ascii="Palatino Linotype" w:hAnsi="Palatino Linotype"/>
          <w:sz w:val="24"/>
          <w:szCs w:val="24"/>
          <w:lang w:val="es-ES"/>
        </w:rPr>
        <w:lastRenderedPageBreak/>
        <w:t xml:space="preserve">al señalar que tiene la duda que la persona de quien se requiere la información, se dedica a adjudicarse inmuebles mediante como las acciones plenarias de posesión o prescripción positiva. Concluyendo la </w:t>
      </w:r>
      <w:r w:rsidR="00C8101F" w:rsidRPr="00C40739">
        <w:rPr>
          <w:rFonts w:ascii="Palatino Linotype" w:hAnsi="Palatino Linotype"/>
          <w:b/>
          <w:sz w:val="24"/>
          <w:szCs w:val="24"/>
          <w:lang w:val="es-ES"/>
        </w:rPr>
        <w:t>Recurrente</w:t>
      </w:r>
      <w:r w:rsidR="001539E4" w:rsidRPr="00C40739">
        <w:rPr>
          <w:rFonts w:ascii="Palatino Linotype" w:hAnsi="Palatino Linotype"/>
          <w:sz w:val="24"/>
          <w:szCs w:val="24"/>
          <w:lang w:val="es-ES"/>
        </w:rPr>
        <w:t xml:space="preserve"> que tiene urgencia que le sea entregada la información peticionada, atendiendo a la avanzada edad del particular señalado en la solicitud de información.</w:t>
      </w:r>
    </w:p>
    <w:p w:rsidR="001539E4" w:rsidRPr="00C40739" w:rsidRDefault="001539E4" w:rsidP="006B3312">
      <w:pPr>
        <w:tabs>
          <w:tab w:val="left" w:pos="709"/>
        </w:tabs>
        <w:spacing w:after="0" w:line="360" w:lineRule="auto"/>
        <w:jc w:val="both"/>
        <w:rPr>
          <w:rFonts w:ascii="Palatino Linotype" w:hAnsi="Palatino Linotype"/>
          <w:sz w:val="24"/>
          <w:szCs w:val="24"/>
          <w:lang w:val="es-ES"/>
        </w:rPr>
      </w:pPr>
    </w:p>
    <w:p w:rsidR="00D808B5" w:rsidRPr="00C40739" w:rsidRDefault="001539E4" w:rsidP="006B3312">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t xml:space="preserve">Acotado lo anterior, </w:t>
      </w:r>
      <w:r w:rsidR="00EF4243" w:rsidRPr="00C40739">
        <w:rPr>
          <w:rFonts w:ascii="Palatino Linotype" w:hAnsi="Palatino Linotype"/>
          <w:sz w:val="24"/>
          <w:szCs w:val="24"/>
          <w:lang w:val="es-ES"/>
        </w:rPr>
        <w:t xml:space="preserve">es notorio </w:t>
      </w:r>
      <w:r w:rsidRPr="00C40739">
        <w:rPr>
          <w:rFonts w:ascii="Palatino Linotype" w:hAnsi="Palatino Linotype"/>
          <w:sz w:val="24"/>
          <w:szCs w:val="24"/>
          <w:lang w:val="es-ES"/>
        </w:rPr>
        <w:t xml:space="preserve">que la </w:t>
      </w:r>
      <w:r w:rsidR="00C8101F" w:rsidRPr="00C40739">
        <w:rPr>
          <w:rFonts w:ascii="Palatino Linotype" w:hAnsi="Palatino Linotype"/>
          <w:b/>
          <w:sz w:val="24"/>
          <w:szCs w:val="24"/>
          <w:lang w:val="es-ES"/>
        </w:rPr>
        <w:t>Recurrente</w:t>
      </w:r>
      <w:r w:rsidRPr="00C40739">
        <w:rPr>
          <w:rFonts w:ascii="Palatino Linotype" w:hAnsi="Palatino Linotype"/>
          <w:sz w:val="24"/>
          <w:szCs w:val="24"/>
          <w:lang w:val="es-ES"/>
        </w:rPr>
        <w:t xml:space="preserve"> no </w:t>
      </w:r>
      <w:r w:rsidR="00EF4243" w:rsidRPr="00C40739">
        <w:rPr>
          <w:rFonts w:ascii="Palatino Linotype" w:hAnsi="Palatino Linotype"/>
          <w:sz w:val="24"/>
          <w:szCs w:val="24"/>
          <w:lang w:val="es-ES"/>
        </w:rPr>
        <w:t xml:space="preserve">hace uso o ejercicio de </w:t>
      </w:r>
      <w:r w:rsidR="00DF23E6" w:rsidRPr="00C40739">
        <w:rPr>
          <w:rFonts w:ascii="Palatino Linotype" w:hAnsi="Palatino Linotype"/>
          <w:sz w:val="24"/>
          <w:szCs w:val="24"/>
          <w:lang w:val="es-ES"/>
        </w:rPr>
        <w:t xml:space="preserve">sus </w:t>
      </w:r>
      <w:r w:rsidRPr="00C40739">
        <w:rPr>
          <w:rFonts w:ascii="Palatino Linotype" w:hAnsi="Palatino Linotype"/>
          <w:sz w:val="24"/>
          <w:szCs w:val="24"/>
          <w:lang w:val="es-ES"/>
        </w:rPr>
        <w:t xml:space="preserve">derechos </w:t>
      </w:r>
      <w:r w:rsidRPr="00C40739">
        <w:rPr>
          <w:rFonts w:ascii="Palatino Linotype" w:hAnsi="Palatino Linotype"/>
          <w:b/>
          <w:sz w:val="24"/>
          <w:szCs w:val="24"/>
          <w:lang w:val="es-ES"/>
        </w:rPr>
        <w:t>ARCO</w:t>
      </w:r>
      <w:r w:rsidR="00EF4243" w:rsidRPr="00C40739">
        <w:rPr>
          <w:rFonts w:ascii="Palatino Linotype" w:hAnsi="Palatino Linotype"/>
          <w:sz w:val="24"/>
          <w:szCs w:val="24"/>
          <w:lang w:val="es-ES"/>
        </w:rPr>
        <w:t xml:space="preserve"> (</w:t>
      </w:r>
      <w:r w:rsidR="00EF4243" w:rsidRPr="00C40739">
        <w:rPr>
          <w:rFonts w:ascii="Palatino Linotype" w:hAnsi="Palatino Linotype"/>
          <w:b/>
          <w:sz w:val="24"/>
          <w:szCs w:val="24"/>
          <w:lang w:val="es-ES"/>
        </w:rPr>
        <w:t>A</w:t>
      </w:r>
      <w:r w:rsidR="00EF4243" w:rsidRPr="00C40739">
        <w:rPr>
          <w:rFonts w:ascii="Palatino Linotype" w:hAnsi="Palatino Linotype"/>
          <w:sz w:val="24"/>
          <w:szCs w:val="24"/>
          <w:lang w:val="es-ES"/>
        </w:rPr>
        <w:t xml:space="preserve">cceso, </w:t>
      </w:r>
      <w:r w:rsidR="00EF4243" w:rsidRPr="00C40739">
        <w:rPr>
          <w:rFonts w:ascii="Palatino Linotype" w:hAnsi="Palatino Linotype"/>
          <w:b/>
          <w:sz w:val="24"/>
          <w:szCs w:val="24"/>
          <w:lang w:val="es-ES"/>
        </w:rPr>
        <w:t>R</w:t>
      </w:r>
      <w:r w:rsidR="00EF4243" w:rsidRPr="00C40739">
        <w:rPr>
          <w:rFonts w:ascii="Palatino Linotype" w:hAnsi="Palatino Linotype"/>
          <w:sz w:val="24"/>
          <w:szCs w:val="24"/>
          <w:lang w:val="es-ES"/>
        </w:rPr>
        <w:t xml:space="preserve">ectificación, </w:t>
      </w:r>
      <w:r w:rsidR="00EF4243" w:rsidRPr="00C40739">
        <w:rPr>
          <w:rFonts w:ascii="Palatino Linotype" w:hAnsi="Palatino Linotype"/>
          <w:b/>
          <w:sz w:val="24"/>
          <w:szCs w:val="24"/>
          <w:lang w:val="es-ES"/>
        </w:rPr>
        <w:t>C</w:t>
      </w:r>
      <w:r w:rsidR="00EF4243" w:rsidRPr="00C40739">
        <w:rPr>
          <w:rFonts w:ascii="Palatino Linotype" w:hAnsi="Palatino Linotype"/>
          <w:sz w:val="24"/>
          <w:szCs w:val="24"/>
          <w:lang w:val="es-ES"/>
        </w:rPr>
        <w:t xml:space="preserve">ancelación u </w:t>
      </w:r>
      <w:r w:rsidR="00EF4243" w:rsidRPr="00C40739">
        <w:rPr>
          <w:rFonts w:ascii="Palatino Linotype" w:hAnsi="Palatino Linotype"/>
          <w:b/>
          <w:sz w:val="24"/>
          <w:szCs w:val="24"/>
          <w:lang w:val="es-ES"/>
        </w:rPr>
        <w:t>O</w:t>
      </w:r>
      <w:r w:rsidR="00EF4243" w:rsidRPr="00C40739">
        <w:rPr>
          <w:rFonts w:ascii="Palatino Linotype" w:hAnsi="Palatino Linotype"/>
          <w:sz w:val="24"/>
          <w:szCs w:val="24"/>
          <w:lang w:val="es-ES"/>
        </w:rPr>
        <w:t>posición)</w:t>
      </w:r>
      <w:r w:rsidRPr="00C40739">
        <w:rPr>
          <w:rFonts w:ascii="Palatino Linotype" w:hAnsi="Palatino Linotype"/>
          <w:sz w:val="24"/>
          <w:szCs w:val="24"/>
          <w:lang w:val="es-ES"/>
        </w:rPr>
        <w:t xml:space="preserve">, en específico al derecho de Acceso a sus Datos Personales, en posesión del </w:t>
      </w:r>
      <w:r w:rsidR="00C8101F" w:rsidRPr="00C40739">
        <w:rPr>
          <w:rFonts w:ascii="Palatino Linotype" w:hAnsi="Palatino Linotype"/>
          <w:b/>
          <w:sz w:val="24"/>
          <w:szCs w:val="24"/>
          <w:lang w:val="es-ES"/>
        </w:rPr>
        <w:t>Sujeto Obligado</w:t>
      </w:r>
      <w:r w:rsidR="00EF4243" w:rsidRPr="00C40739">
        <w:rPr>
          <w:rFonts w:ascii="Palatino Linotype" w:hAnsi="Palatino Linotype"/>
          <w:sz w:val="24"/>
          <w:szCs w:val="24"/>
          <w:lang w:val="es-ES"/>
        </w:rPr>
        <w:t>;</w:t>
      </w:r>
      <w:r w:rsidR="00D808B5" w:rsidRPr="00C40739">
        <w:rPr>
          <w:rFonts w:ascii="Palatino Linotype" w:hAnsi="Palatino Linotype"/>
          <w:sz w:val="24"/>
          <w:szCs w:val="24"/>
          <w:lang w:val="es-ES"/>
        </w:rPr>
        <w:t xml:space="preserve"> por el contrario se tiene por acreditado que peticiona le sea entregada información de un ciudadano particular, para poder ejercer las acciones que a sus intereses corresponda. </w:t>
      </w:r>
    </w:p>
    <w:p w:rsidR="00D808B5" w:rsidRPr="00C40739" w:rsidRDefault="00D808B5" w:rsidP="006B3312">
      <w:pPr>
        <w:tabs>
          <w:tab w:val="left" w:pos="709"/>
        </w:tabs>
        <w:spacing w:after="0" w:line="360" w:lineRule="auto"/>
        <w:jc w:val="both"/>
        <w:rPr>
          <w:rFonts w:ascii="Palatino Linotype" w:hAnsi="Palatino Linotype"/>
          <w:sz w:val="24"/>
          <w:szCs w:val="24"/>
          <w:lang w:val="es-ES"/>
        </w:rPr>
      </w:pPr>
    </w:p>
    <w:p w:rsidR="001539E4" w:rsidRPr="00C40739" w:rsidRDefault="00417AF4" w:rsidP="006B3312">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t>Es por las consideraciones previas, qu</w:t>
      </w:r>
      <w:r w:rsidR="00D808B5" w:rsidRPr="00C40739">
        <w:rPr>
          <w:rFonts w:ascii="Palatino Linotype" w:hAnsi="Palatino Linotype"/>
          <w:sz w:val="24"/>
          <w:szCs w:val="24"/>
          <w:lang w:val="es-ES"/>
        </w:rPr>
        <w:t xml:space="preserve">e </w:t>
      </w:r>
      <w:r w:rsidR="00EF4243" w:rsidRPr="00C40739">
        <w:rPr>
          <w:rFonts w:ascii="Palatino Linotype" w:hAnsi="Palatino Linotype"/>
          <w:sz w:val="24"/>
          <w:szCs w:val="24"/>
          <w:lang w:val="es-ES"/>
        </w:rPr>
        <w:t xml:space="preserve">es de concluirse </w:t>
      </w:r>
      <w:r w:rsidR="00D808B5" w:rsidRPr="00C40739">
        <w:rPr>
          <w:rFonts w:ascii="Palatino Linotype" w:hAnsi="Palatino Linotype"/>
          <w:sz w:val="24"/>
          <w:szCs w:val="24"/>
          <w:lang w:val="es-ES"/>
        </w:rPr>
        <w:t>que</w:t>
      </w:r>
      <w:r w:rsidRPr="00C40739">
        <w:rPr>
          <w:rFonts w:ascii="Palatino Linotype" w:hAnsi="Palatino Linotype"/>
          <w:sz w:val="24"/>
          <w:szCs w:val="24"/>
          <w:lang w:val="es-ES"/>
        </w:rPr>
        <w:t>,</w:t>
      </w:r>
      <w:r w:rsidR="00D808B5" w:rsidRPr="00C40739">
        <w:rPr>
          <w:rFonts w:ascii="Palatino Linotype" w:hAnsi="Palatino Linotype"/>
          <w:sz w:val="24"/>
          <w:szCs w:val="24"/>
          <w:lang w:val="es-ES"/>
        </w:rPr>
        <w:t xml:space="preserve"> la </w:t>
      </w:r>
      <w:r w:rsidR="00C8101F" w:rsidRPr="00C40739">
        <w:rPr>
          <w:rFonts w:ascii="Palatino Linotype" w:hAnsi="Palatino Linotype"/>
          <w:b/>
          <w:sz w:val="24"/>
          <w:szCs w:val="24"/>
          <w:lang w:val="es-ES"/>
        </w:rPr>
        <w:t>Recurrente</w:t>
      </w:r>
      <w:r w:rsidR="00D808B5" w:rsidRPr="00C40739">
        <w:rPr>
          <w:rFonts w:ascii="Palatino Linotype" w:hAnsi="Palatino Linotype"/>
          <w:sz w:val="24"/>
          <w:szCs w:val="24"/>
          <w:lang w:val="es-ES"/>
        </w:rPr>
        <w:t xml:space="preserve"> peticiona de forma objetiva le sea </w:t>
      </w:r>
      <w:r w:rsidR="006C3BEF" w:rsidRPr="00C40739">
        <w:rPr>
          <w:rFonts w:ascii="Palatino Linotype" w:hAnsi="Palatino Linotype"/>
          <w:sz w:val="24"/>
          <w:szCs w:val="24"/>
          <w:lang w:val="es-ES"/>
        </w:rPr>
        <w:t>entregada</w:t>
      </w:r>
      <w:r w:rsidR="00D808B5" w:rsidRPr="00C40739">
        <w:rPr>
          <w:rFonts w:ascii="Palatino Linotype" w:hAnsi="Palatino Linotype"/>
          <w:sz w:val="24"/>
          <w:szCs w:val="24"/>
          <w:lang w:val="es-ES"/>
        </w:rPr>
        <w:t xml:space="preserve"> del particular señalado, el soporte documental donde conste lo siguiente:</w:t>
      </w:r>
    </w:p>
    <w:p w:rsidR="00D808B5" w:rsidRPr="00C40739" w:rsidRDefault="00D808B5" w:rsidP="006B3312">
      <w:pPr>
        <w:tabs>
          <w:tab w:val="left" w:pos="709"/>
        </w:tabs>
        <w:spacing w:after="0" w:line="360" w:lineRule="auto"/>
        <w:jc w:val="both"/>
        <w:rPr>
          <w:rFonts w:ascii="Palatino Linotype" w:hAnsi="Palatino Linotype"/>
          <w:sz w:val="24"/>
          <w:szCs w:val="24"/>
          <w:lang w:val="es-ES"/>
        </w:rPr>
      </w:pPr>
    </w:p>
    <w:p w:rsidR="00D808B5" w:rsidRPr="00C40739" w:rsidRDefault="00D808B5" w:rsidP="00D808B5">
      <w:pPr>
        <w:pStyle w:val="Prrafodelista"/>
        <w:numPr>
          <w:ilvl w:val="0"/>
          <w:numId w:val="15"/>
        </w:numPr>
        <w:tabs>
          <w:tab w:val="left" w:pos="709"/>
        </w:tabs>
        <w:spacing w:line="360" w:lineRule="auto"/>
        <w:jc w:val="both"/>
        <w:rPr>
          <w:rFonts w:ascii="Palatino Linotype" w:hAnsi="Palatino Linotype"/>
        </w:rPr>
      </w:pPr>
      <w:r w:rsidRPr="00C40739">
        <w:rPr>
          <w:rFonts w:ascii="Palatino Linotype" w:hAnsi="Palatino Linotype"/>
        </w:rPr>
        <w:t>Número de procedimientos judiciales en los que sea parte como actor o demandado;</w:t>
      </w:r>
    </w:p>
    <w:p w:rsidR="00D808B5" w:rsidRPr="00C40739" w:rsidRDefault="00D808B5" w:rsidP="00D808B5">
      <w:pPr>
        <w:pStyle w:val="Prrafodelista"/>
        <w:numPr>
          <w:ilvl w:val="0"/>
          <w:numId w:val="15"/>
        </w:numPr>
        <w:tabs>
          <w:tab w:val="left" w:pos="709"/>
        </w:tabs>
        <w:spacing w:line="360" w:lineRule="auto"/>
        <w:jc w:val="both"/>
        <w:rPr>
          <w:rFonts w:ascii="Palatino Linotype" w:hAnsi="Palatino Linotype"/>
        </w:rPr>
      </w:pPr>
      <w:r w:rsidRPr="00C40739">
        <w:rPr>
          <w:rFonts w:ascii="Palatino Linotype" w:hAnsi="Palatino Linotype"/>
        </w:rPr>
        <w:t>El número de expediente y juzgado o sala, en que se encentren radicados;</w:t>
      </w:r>
    </w:p>
    <w:p w:rsidR="00D808B5" w:rsidRPr="00C40739" w:rsidRDefault="00D808B5" w:rsidP="00D808B5">
      <w:pPr>
        <w:pStyle w:val="Prrafodelista"/>
        <w:numPr>
          <w:ilvl w:val="0"/>
          <w:numId w:val="15"/>
        </w:numPr>
        <w:tabs>
          <w:tab w:val="left" w:pos="709"/>
        </w:tabs>
        <w:spacing w:line="360" w:lineRule="auto"/>
        <w:jc w:val="both"/>
        <w:rPr>
          <w:rFonts w:ascii="Palatino Linotype" w:hAnsi="Palatino Linotype"/>
        </w:rPr>
      </w:pPr>
      <w:r w:rsidRPr="00C40739">
        <w:rPr>
          <w:rFonts w:ascii="Palatino Linotype" w:hAnsi="Palatino Linotype"/>
        </w:rPr>
        <w:t>Nombre de las contrapartes en cada uno de los expedientes, en su carácter de actores o demandados.</w:t>
      </w:r>
    </w:p>
    <w:p w:rsidR="001539E4" w:rsidRPr="00C40739" w:rsidRDefault="001539E4" w:rsidP="006B3312">
      <w:pPr>
        <w:tabs>
          <w:tab w:val="left" w:pos="709"/>
        </w:tabs>
        <w:spacing w:after="0" w:line="360" w:lineRule="auto"/>
        <w:jc w:val="both"/>
        <w:rPr>
          <w:rFonts w:ascii="Palatino Linotype" w:hAnsi="Palatino Linotype"/>
          <w:sz w:val="24"/>
          <w:szCs w:val="24"/>
          <w:lang w:val="es-ES"/>
        </w:rPr>
      </w:pPr>
    </w:p>
    <w:p w:rsidR="001539E4" w:rsidRPr="00C40739" w:rsidRDefault="00417AF4" w:rsidP="00DF23E6">
      <w:pPr>
        <w:pStyle w:val="Prrafodelista"/>
        <w:numPr>
          <w:ilvl w:val="0"/>
          <w:numId w:val="11"/>
        </w:numPr>
        <w:tabs>
          <w:tab w:val="left" w:pos="993"/>
        </w:tabs>
        <w:spacing w:line="360" w:lineRule="auto"/>
        <w:ind w:left="993"/>
        <w:jc w:val="both"/>
        <w:rPr>
          <w:rFonts w:ascii="Palatino Linotype" w:hAnsi="Palatino Linotype"/>
          <w:b/>
          <w:sz w:val="26"/>
          <w:szCs w:val="26"/>
        </w:rPr>
      </w:pPr>
      <w:r w:rsidRPr="00C40739">
        <w:rPr>
          <w:rFonts w:ascii="Palatino Linotype" w:hAnsi="Palatino Linotype"/>
          <w:b/>
          <w:sz w:val="26"/>
          <w:szCs w:val="26"/>
        </w:rPr>
        <w:t xml:space="preserve">Del estudio de la respuesta proporcionada por el </w:t>
      </w:r>
      <w:r w:rsidR="00C8101F" w:rsidRPr="00C40739">
        <w:rPr>
          <w:rFonts w:ascii="Palatino Linotype" w:hAnsi="Palatino Linotype"/>
          <w:b/>
          <w:sz w:val="26"/>
          <w:szCs w:val="26"/>
        </w:rPr>
        <w:t>Sujeto Obligado</w:t>
      </w:r>
    </w:p>
    <w:p w:rsidR="001539E4" w:rsidRPr="00C40739" w:rsidRDefault="001539E4" w:rsidP="006B3312">
      <w:pPr>
        <w:tabs>
          <w:tab w:val="left" w:pos="709"/>
        </w:tabs>
        <w:spacing w:after="0" w:line="360" w:lineRule="auto"/>
        <w:jc w:val="both"/>
        <w:rPr>
          <w:rFonts w:ascii="Palatino Linotype" w:hAnsi="Palatino Linotype"/>
          <w:sz w:val="24"/>
          <w:szCs w:val="24"/>
          <w:lang w:val="es-ES"/>
        </w:rPr>
      </w:pPr>
    </w:p>
    <w:p w:rsidR="00902241" w:rsidRPr="00C40739" w:rsidRDefault="00417AF4" w:rsidP="006B3312">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lastRenderedPageBreak/>
        <w:t xml:space="preserve">El </w:t>
      </w:r>
      <w:r w:rsidR="00C8101F" w:rsidRPr="00C40739">
        <w:rPr>
          <w:rFonts w:ascii="Palatino Linotype" w:hAnsi="Palatino Linotype"/>
          <w:b/>
          <w:sz w:val="24"/>
          <w:szCs w:val="24"/>
          <w:lang w:val="es-ES"/>
        </w:rPr>
        <w:t>Sujeto Obligado</w:t>
      </w:r>
      <w:r w:rsidRPr="00C40739">
        <w:rPr>
          <w:rFonts w:ascii="Palatino Linotype" w:hAnsi="Palatino Linotype"/>
          <w:sz w:val="24"/>
          <w:szCs w:val="24"/>
          <w:lang w:val="es-ES"/>
        </w:rPr>
        <w:t xml:space="preserve"> se sirvió en emitir respuesta por medio de los </w:t>
      </w:r>
      <w:r w:rsidRPr="00C40739">
        <w:rPr>
          <w:rFonts w:ascii="Palatino Linotype" w:hAnsi="Palatino Linotype" w:cs="Arial"/>
          <w:sz w:val="24"/>
          <w:szCs w:val="24"/>
        </w:rPr>
        <w:t xml:space="preserve">archivos electrónicos “AVISO DE PRIVACIDAD.pdf, RESPUESTA 638-2020.pdf y AVISO DE PRIVACIDAD DE SIGEJUPE.pdf”, de los que se procede a su estudio </w:t>
      </w:r>
    </w:p>
    <w:p w:rsidR="00902241" w:rsidRPr="00C40739" w:rsidRDefault="00902241" w:rsidP="006B3312">
      <w:pPr>
        <w:tabs>
          <w:tab w:val="left" w:pos="709"/>
        </w:tabs>
        <w:spacing w:after="0" w:line="360" w:lineRule="auto"/>
        <w:jc w:val="both"/>
        <w:rPr>
          <w:rFonts w:ascii="Palatino Linotype" w:hAnsi="Palatino Linotype"/>
          <w:sz w:val="24"/>
          <w:szCs w:val="24"/>
          <w:lang w:val="es-ES"/>
        </w:rPr>
      </w:pPr>
    </w:p>
    <w:p w:rsidR="001539E4" w:rsidRPr="00C40739" w:rsidRDefault="00417AF4" w:rsidP="00417AF4">
      <w:pPr>
        <w:pStyle w:val="Prrafodelista"/>
        <w:numPr>
          <w:ilvl w:val="0"/>
          <w:numId w:val="16"/>
        </w:numPr>
        <w:tabs>
          <w:tab w:val="left" w:pos="709"/>
        </w:tabs>
        <w:spacing w:line="360" w:lineRule="auto"/>
        <w:jc w:val="both"/>
        <w:rPr>
          <w:rFonts w:ascii="Palatino Linotype" w:hAnsi="Palatino Linotype"/>
        </w:rPr>
      </w:pPr>
      <w:r w:rsidRPr="00C40739">
        <w:rPr>
          <w:rFonts w:ascii="Palatino Linotype" w:hAnsi="Palatino Linotype" w:cs="Arial"/>
          <w:b/>
        </w:rPr>
        <w:t>RESPUESTA 638-2020.pdf</w:t>
      </w:r>
      <w:r w:rsidRPr="00C40739">
        <w:rPr>
          <w:rFonts w:ascii="Palatino Linotype" w:hAnsi="Palatino Linotype" w:cs="Arial"/>
        </w:rPr>
        <w:t xml:space="preserve">: oficio de fecha catorce de octubre de dos mil veinte, mediante el cual la Titular de la Unidad de Transparencia del </w:t>
      </w:r>
      <w:r w:rsidR="00C8101F" w:rsidRPr="00C40739">
        <w:rPr>
          <w:rFonts w:ascii="Palatino Linotype" w:hAnsi="Palatino Linotype" w:cs="Arial"/>
        </w:rPr>
        <w:t>Sujeto Obligado</w:t>
      </w:r>
      <w:r w:rsidRPr="00C40739">
        <w:rPr>
          <w:rFonts w:ascii="Palatino Linotype" w:hAnsi="Palatino Linotype" w:cs="Arial"/>
        </w:rPr>
        <w:t xml:space="preserve">, informa a la </w:t>
      </w:r>
      <w:r w:rsidR="00C8101F" w:rsidRPr="00C40739">
        <w:rPr>
          <w:rFonts w:ascii="Palatino Linotype" w:hAnsi="Palatino Linotype" w:cs="Arial"/>
        </w:rPr>
        <w:t>Recurrente</w:t>
      </w:r>
      <w:r w:rsidRPr="00C40739">
        <w:rPr>
          <w:rFonts w:ascii="Palatino Linotype" w:hAnsi="Palatino Linotype" w:cs="Arial"/>
        </w:rPr>
        <w:t>, lo siguiente:</w:t>
      </w:r>
    </w:p>
    <w:p w:rsidR="00C8101F" w:rsidRPr="00C40739" w:rsidRDefault="00C8101F" w:rsidP="00C8101F">
      <w:pPr>
        <w:pStyle w:val="Prrafodelista"/>
        <w:tabs>
          <w:tab w:val="left" w:pos="709"/>
        </w:tabs>
        <w:spacing w:line="360" w:lineRule="auto"/>
        <w:ind w:left="720"/>
        <w:jc w:val="both"/>
        <w:rPr>
          <w:rFonts w:ascii="Palatino Linotype" w:hAnsi="Palatino Linotype"/>
        </w:rPr>
      </w:pPr>
    </w:p>
    <w:p w:rsidR="00417AF4" w:rsidRPr="00C40739" w:rsidRDefault="00417AF4" w:rsidP="00C8101F">
      <w:pPr>
        <w:pStyle w:val="Prrafodelista"/>
        <w:tabs>
          <w:tab w:val="left" w:pos="709"/>
        </w:tabs>
        <w:spacing w:line="276" w:lineRule="auto"/>
        <w:ind w:left="720"/>
        <w:jc w:val="both"/>
        <w:rPr>
          <w:rFonts w:ascii="Palatino Linotype" w:hAnsi="Palatino Linotype" w:cs="Arial"/>
          <w:i/>
          <w:sz w:val="22"/>
        </w:rPr>
      </w:pPr>
      <w:r w:rsidRPr="00C40739">
        <w:rPr>
          <w:rFonts w:ascii="Palatino Linotype" w:hAnsi="Palatino Linotype" w:cs="Arial"/>
          <w:i/>
          <w:sz w:val="22"/>
        </w:rPr>
        <w:t xml:space="preserve">“…de conformidad con la Ley Orgánica del Poder Judicial del Estado de México, le corresponde a esta institución interpretar y aplicar las leyes en los asuntos del orden civil, familiar, penal, de justicia para adolescentes y en las demás materias del fuero común y del orden federal, en los casos en que expresamente los ordenamientos legales les confieran jurisdicción; asimismo, se integra por el Tribunal Superior de Justicia, el Consejo de la Judicatura, los juzgados y tribunales de primera instancia, los juzgados de cuantía menor; y los servidores públicos de la administración de justicia, en los términos que establece la ley orgánica, el Código de Procedimientos Civiles, el Código Nacional de Procedimientos Penales y demás disposiciones legales. </w:t>
      </w:r>
    </w:p>
    <w:p w:rsidR="00417AF4" w:rsidRPr="00C40739" w:rsidRDefault="00417AF4" w:rsidP="00C8101F">
      <w:pPr>
        <w:pStyle w:val="Prrafodelista"/>
        <w:tabs>
          <w:tab w:val="left" w:pos="709"/>
        </w:tabs>
        <w:spacing w:line="276" w:lineRule="auto"/>
        <w:ind w:left="720"/>
        <w:jc w:val="both"/>
        <w:rPr>
          <w:rFonts w:ascii="Palatino Linotype" w:hAnsi="Palatino Linotype" w:cs="Arial"/>
          <w:i/>
          <w:sz w:val="22"/>
        </w:rPr>
      </w:pPr>
    </w:p>
    <w:p w:rsidR="00417AF4" w:rsidRPr="00C40739" w:rsidRDefault="00417AF4" w:rsidP="00C8101F">
      <w:pPr>
        <w:pStyle w:val="Prrafodelista"/>
        <w:tabs>
          <w:tab w:val="left" w:pos="709"/>
        </w:tabs>
        <w:spacing w:line="276" w:lineRule="auto"/>
        <w:ind w:left="720"/>
        <w:jc w:val="both"/>
        <w:rPr>
          <w:rFonts w:ascii="Palatino Linotype" w:hAnsi="Palatino Linotype" w:cs="Arial"/>
          <w:i/>
          <w:sz w:val="22"/>
        </w:rPr>
      </w:pPr>
      <w:r w:rsidRPr="00C40739">
        <w:rPr>
          <w:rFonts w:ascii="Palatino Linotype" w:hAnsi="Palatino Linotype" w:cs="Arial"/>
          <w:i/>
          <w:sz w:val="22"/>
        </w:rPr>
        <w:t xml:space="preserve">El Poder Judicial como </w:t>
      </w:r>
      <w:r w:rsidR="00C8101F" w:rsidRPr="00C40739">
        <w:rPr>
          <w:rFonts w:ascii="Palatino Linotype" w:hAnsi="Palatino Linotype" w:cs="Arial"/>
          <w:i/>
          <w:sz w:val="22"/>
        </w:rPr>
        <w:t>Sujeto Obligado</w:t>
      </w:r>
      <w:r w:rsidRPr="00C40739">
        <w:rPr>
          <w:rFonts w:ascii="Palatino Linotype" w:hAnsi="Palatino Linotype" w:cs="Arial"/>
          <w:i/>
          <w:sz w:val="22"/>
        </w:rPr>
        <w:t xml:space="preserve">, debe de asegurar la protección de los datos personales en su posesión en los términos de la Ley de Protección de Datos Personales en Posesión de Sujetos Obligados del Estado de México y Municipios, razón por la cual se informa que </w:t>
      </w:r>
      <w:r w:rsidRPr="00C40739">
        <w:rPr>
          <w:rFonts w:ascii="Palatino Linotype" w:hAnsi="Palatino Linotype" w:cs="Arial"/>
          <w:i/>
          <w:sz w:val="22"/>
          <w:u w:val="single"/>
        </w:rPr>
        <w:t>los expedientes judiciales en materia Civil, Mercantil, Familiar y Penal forman parte de sistemas de datos personales, denominados Expediente Electrónico y Sistema de Gestión Judicial Penal (SIGEJUPE), mismos se encuentran registrados ante el Instituto de Transparencia, Acceso a la Información Pública y Protección de Datos Personales del Estado de México y Municipios</w:t>
      </w:r>
      <w:r w:rsidRPr="00C40739">
        <w:rPr>
          <w:rFonts w:ascii="Palatino Linotype" w:hAnsi="Palatino Linotype" w:cs="Arial"/>
          <w:i/>
          <w:sz w:val="22"/>
        </w:rPr>
        <w:t xml:space="preserve">; sistemas de los cuales por su naturaleza, </w:t>
      </w:r>
      <w:r w:rsidRPr="00C40739">
        <w:rPr>
          <w:rFonts w:ascii="Palatino Linotype" w:hAnsi="Palatino Linotype" w:cs="Arial"/>
          <w:b/>
          <w:i/>
          <w:sz w:val="22"/>
        </w:rPr>
        <w:t xml:space="preserve">el Comité de Transparencia </w:t>
      </w:r>
      <w:r w:rsidRPr="00C40739">
        <w:rPr>
          <w:rFonts w:ascii="Palatino Linotype" w:hAnsi="Palatino Linotype" w:cs="Arial"/>
          <w:b/>
          <w:i/>
          <w:sz w:val="22"/>
          <w:u w:val="single"/>
        </w:rPr>
        <w:t>clasificó</w:t>
      </w:r>
      <w:r w:rsidRPr="00C40739">
        <w:rPr>
          <w:rFonts w:ascii="Palatino Linotype" w:hAnsi="Palatino Linotype" w:cs="Arial"/>
          <w:b/>
          <w:i/>
          <w:sz w:val="22"/>
        </w:rPr>
        <w:t xml:space="preserve"> de confidencial</w:t>
      </w:r>
      <w:r w:rsidRPr="00C40739">
        <w:rPr>
          <w:rFonts w:ascii="Palatino Linotype" w:hAnsi="Palatino Linotype" w:cs="Arial"/>
          <w:i/>
          <w:sz w:val="22"/>
        </w:rPr>
        <w:t xml:space="preserve"> los datos personales que obran en ellos, con excepción de los datos estadísticos. Se pone a su disposición para mayor detalle, el Aviso de Privacidad para el uso del Expediente Electrónico y el SIGEJUPE. </w:t>
      </w:r>
    </w:p>
    <w:p w:rsidR="00417AF4" w:rsidRPr="00C40739" w:rsidRDefault="00417AF4" w:rsidP="00C8101F">
      <w:pPr>
        <w:pStyle w:val="Prrafodelista"/>
        <w:tabs>
          <w:tab w:val="left" w:pos="709"/>
        </w:tabs>
        <w:spacing w:line="276" w:lineRule="auto"/>
        <w:ind w:left="720"/>
        <w:jc w:val="both"/>
        <w:rPr>
          <w:rFonts w:ascii="Palatino Linotype" w:hAnsi="Palatino Linotype" w:cs="Arial"/>
          <w:i/>
          <w:sz w:val="22"/>
        </w:rPr>
      </w:pPr>
    </w:p>
    <w:p w:rsidR="00417AF4" w:rsidRPr="00C40739" w:rsidRDefault="00417AF4" w:rsidP="00C8101F">
      <w:pPr>
        <w:pStyle w:val="Prrafodelista"/>
        <w:tabs>
          <w:tab w:val="left" w:pos="709"/>
        </w:tabs>
        <w:spacing w:line="276" w:lineRule="auto"/>
        <w:ind w:left="720"/>
        <w:jc w:val="both"/>
        <w:rPr>
          <w:rFonts w:ascii="Palatino Linotype" w:hAnsi="Palatino Linotype" w:cs="Arial"/>
          <w:i/>
          <w:sz w:val="22"/>
        </w:rPr>
      </w:pPr>
      <w:r w:rsidRPr="00C40739">
        <w:rPr>
          <w:rFonts w:ascii="Palatino Linotype" w:hAnsi="Palatino Linotype" w:cs="Arial"/>
          <w:i/>
          <w:sz w:val="22"/>
        </w:rPr>
        <w:t xml:space="preserve">Derivado de lo expuesto, </w:t>
      </w:r>
      <w:r w:rsidRPr="00C40739">
        <w:rPr>
          <w:rFonts w:ascii="Palatino Linotype" w:hAnsi="Palatino Linotype" w:cs="Arial"/>
          <w:i/>
          <w:sz w:val="22"/>
          <w:u w:val="single"/>
        </w:rPr>
        <w:t xml:space="preserve">no es factible proporcionar la información solicitada, toda vez que identifica plenamente a las partes de un procedimiento jurisdiccional, información que atañe a </w:t>
      </w:r>
      <w:r w:rsidRPr="00C40739">
        <w:rPr>
          <w:rFonts w:ascii="Palatino Linotype" w:hAnsi="Palatino Linotype" w:cs="Arial"/>
          <w:i/>
          <w:sz w:val="22"/>
          <w:u w:val="single"/>
        </w:rPr>
        <w:lastRenderedPageBreak/>
        <w:t>la vida privada de las personas y que darla a conocer vulnera el derecho de protección de datos personales.</w:t>
      </w:r>
      <w:r w:rsidRPr="00C40739">
        <w:rPr>
          <w:rFonts w:ascii="Palatino Linotype" w:hAnsi="Palatino Linotype" w:cs="Arial"/>
          <w:i/>
          <w:sz w:val="22"/>
        </w:rPr>
        <w:t xml:space="preserve"> Aunado a que la búsqueda de información se realiza por número de expediente y juzgado de radicación.</w:t>
      </w:r>
    </w:p>
    <w:p w:rsidR="00417AF4" w:rsidRPr="00C40739" w:rsidRDefault="00417AF4" w:rsidP="00C8101F">
      <w:pPr>
        <w:pStyle w:val="Prrafodelista"/>
        <w:tabs>
          <w:tab w:val="left" w:pos="709"/>
        </w:tabs>
        <w:spacing w:line="276" w:lineRule="auto"/>
        <w:ind w:left="720"/>
        <w:jc w:val="both"/>
        <w:rPr>
          <w:rFonts w:ascii="Palatino Linotype" w:hAnsi="Palatino Linotype" w:cs="Arial"/>
          <w:i/>
          <w:sz w:val="22"/>
        </w:rPr>
      </w:pPr>
    </w:p>
    <w:p w:rsidR="00417AF4" w:rsidRPr="00C40739" w:rsidRDefault="00417AF4" w:rsidP="00C8101F">
      <w:pPr>
        <w:pStyle w:val="Prrafodelista"/>
        <w:tabs>
          <w:tab w:val="left" w:pos="709"/>
        </w:tabs>
        <w:spacing w:line="276" w:lineRule="auto"/>
        <w:ind w:left="720"/>
        <w:jc w:val="both"/>
        <w:rPr>
          <w:rFonts w:ascii="Palatino Linotype" w:hAnsi="Palatino Linotype"/>
          <w:i/>
          <w:sz w:val="22"/>
        </w:rPr>
      </w:pPr>
      <w:r w:rsidRPr="00C40739">
        <w:rPr>
          <w:rFonts w:ascii="Palatino Linotype" w:hAnsi="Palatino Linotype"/>
          <w:i/>
          <w:sz w:val="22"/>
        </w:rPr>
        <w:t>Ahora bien, en caso de ser Usted el titular de los datos que precisa en su requerimiento, con fundamento en el artículo 172 de la Ley de Transparencia y Acceso a la Información Pública del Estado de México y Municipios, se le orienta a presentar una solicitud de Acceso a datos personales, conforme al procedimiento establecido por la Ley de Protección de Datos Personales en Posesión de Sujetos Obligados del Estado de México y Municipios, para lo cual se encuentra a su disposición la plataforma SARCOEM (</w:t>
      </w:r>
      <w:hyperlink r:id="rId9" w:history="1">
        <w:r w:rsidRPr="00C40739">
          <w:rPr>
            <w:rStyle w:val="Hipervnculo"/>
            <w:rFonts w:ascii="Palatino Linotype" w:hAnsi="Palatino Linotype"/>
            <w:i/>
            <w:color w:val="auto"/>
            <w:sz w:val="22"/>
          </w:rPr>
          <w:t>https://sarcoem.org.mx/sarcoem/ciudadano/login.page</w:t>
        </w:r>
      </w:hyperlink>
      <w:r w:rsidRPr="00C40739">
        <w:rPr>
          <w:rFonts w:ascii="Palatino Linotype" w:hAnsi="Palatino Linotype"/>
          <w:i/>
          <w:sz w:val="22"/>
        </w:rPr>
        <w:t xml:space="preserve">). </w:t>
      </w:r>
    </w:p>
    <w:p w:rsidR="00417AF4" w:rsidRPr="00C40739" w:rsidRDefault="00417AF4" w:rsidP="00C8101F">
      <w:pPr>
        <w:pStyle w:val="Prrafodelista"/>
        <w:tabs>
          <w:tab w:val="left" w:pos="709"/>
        </w:tabs>
        <w:spacing w:line="276" w:lineRule="auto"/>
        <w:ind w:left="720"/>
        <w:jc w:val="both"/>
        <w:rPr>
          <w:rFonts w:ascii="Palatino Linotype" w:hAnsi="Palatino Linotype"/>
          <w:i/>
          <w:sz w:val="22"/>
        </w:rPr>
      </w:pPr>
    </w:p>
    <w:p w:rsidR="00417AF4" w:rsidRPr="00C40739" w:rsidRDefault="00417AF4" w:rsidP="00C8101F">
      <w:pPr>
        <w:pStyle w:val="Prrafodelista"/>
        <w:tabs>
          <w:tab w:val="left" w:pos="709"/>
        </w:tabs>
        <w:spacing w:line="276" w:lineRule="auto"/>
        <w:ind w:left="720"/>
        <w:jc w:val="both"/>
        <w:rPr>
          <w:rFonts w:ascii="Palatino Linotype" w:hAnsi="Palatino Linotype"/>
          <w:sz w:val="22"/>
        </w:rPr>
      </w:pPr>
      <w:r w:rsidRPr="00C40739">
        <w:rPr>
          <w:rFonts w:ascii="Palatino Linotype" w:hAnsi="Palatino Linotype"/>
          <w:i/>
          <w:sz w:val="22"/>
        </w:rPr>
        <w:t xml:space="preserve">Finalmente, es importante hacer de su conocimiento que </w:t>
      </w:r>
      <w:r w:rsidRPr="00C40739">
        <w:rPr>
          <w:rFonts w:ascii="Palatino Linotype" w:hAnsi="Palatino Linotype"/>
          <w:i/>
          <w:sz w:val="22"/>
          <w:u w:val="single"/>
        </w:rPr>
        <w:t>la página virtual de Búho Legal que usted refiere en imágenes adjuntas a su requerimiento, no es administrada por el Poder Judicial del Estado de México, por el contrario, se trata de un dominio externo</w:t>
      </w:r>
      <w:r w:rsidRPr="00C40739">
        <w:rPr>
          <w:rFonts w:ascii="Palatino Linotype" w:hAnsi="Palatino Linotype"/>
          <w:i/>
          <w:sz w:val="22"/>
        </w:rPr>
        <w:t xml:space="preserve"> a esta esta Institución y que no es propiedad de la misma.”</w:t>
      </w:r>
    </w:p>
    <w:p w:rsidR="00417AF4" w:rsidRPr="00C40739" w:rsidRDefault="00417AF4" w:rsidP="00C8101F">
      <w:pPr>
        <w:pStyle w:val="Prrafodelista"/>
        <w:tabs>
          <w:tab w:val="left" w:pos="709"/>
        </w:tabs>
        <w:spacing w:line="276" w:lineRule="auto"/>
        <w:ind w:left="720"/>
        <w:jc w:val="both"/>
        <w:rPr>
          <w:rFonts w:ascii="Palatino Linotype" w:hAnsi="Palatino Linotype"/>
          <w:sz w:val="22"/>
        </w:rPr>
      </w:pPr>
    </w:p>
    <w:p w:rsidR="00417AF4" w:rsidRPr="00C40739" w:rsidRDefault="00417AF4" w:rsidP="00C8101F">
      <w:pPr>
        <w:pStyle w:val="Prrafodelista"/>
        <w:tabs>
          <w:tab w:val="left" w:pos="709"/>
        </w:tabs>
        <w:spacing w:line="276" w:lineRule="auto"/>
        <w:ind w:left="720"/>
        <w:jc w:val="right"/>
        <w:rPr>
          <w:rFonts w:ascii="Palatino Linotype" w:hAnsi="Palatino Linotype"/>
          <w:sz w:val="22"/>
        </w:rPr>
      </w:pPr>
      <w:r w:rsidRPr="00C40739">
        <w:rPr>
          <w:rFonts w:ascii="Palatino Linotype" w:hAnsi="Palatino Linotype"/>
          <w:sz w:val="22"/>
        </w:rPr>
        <w:t>(Énfasis añadido)</w:t>
      </w:r>
    </w:p>
    <w:p w:rsidR="001539E4" w:rsidRPr="00C40739" w:rsidRDefault="001539E4" w:rsidP="006B3312">
      <w:pPr>
        <w:tabs>
          <w:tab w:val="left" w:pos="709"/>
        </w:tabs>
        <w:spacing w:after="0" w:line="360" w:lineRule="auto"/>
        <w:jc w:val="both"/>
        <w:rPr>
          <w:rFonts w:ascii="Palatino Linotype" w:hAnsi="Palatino Linotype"/>
          <w:sz w:val="24"/>
          <w:szCs w:val="24"/>
          <w:lang w:val="es-ES"/>
        </w:rPr>
      </w:pPr>
    </w:p>
    <w:p w:rsidR="001F7995" w:rsidRPr="00C40739" w:rsidRDefault="001F7995" w:rsidP="007D583E">
      <w:pPr>
        <w:pStyle w:val="Prrafodelista"/>
        <w:numPr>
          <w:ilvl w:val="0"/>
          <w:numId w:val="16"/>
        </w:numPr>
        <w:tabs>
          <w:tab w:val="left" w:pos="709"/>
        </w:tabs>
        <w:spacing w:line="360" w:lineRule="auto"/>
        <w:jc w:val="both"/>
        <w:rPr>
          <w:rFonts w:ascii="Palatino Linotype" w:hAnsi="Palatino Linotype"/>
        </w:rPr>
      </w:pPr>
      <w:r w:rsidRPr="00C40739">
        <w:rPr>
          <w:rFonts w:ascii="Palatino Linotype" w:hAnsi="Palatino Linotype" w:cs="Arial"/>
          <w:b/>
        </w:rPr>
        <w:t>AVISO DE PRIVACIDAD.pdf:</w:t>
      </w:r>
      <w:r w:rsidRPr="00C40739">
        <w:rPr>
          <w:rFonts w:ascii="Palatino Linotype" w:hAnsi="Palatino Linotype" w:cs="Arial"/>
        </w:rPr>
        <w:t xml:space="preserve"> consistente en el aviso de privacidad para el Uso del Sistema de Datos Personales denominado “Sistema de Expediente Electrónico</w:t>
      </w:r>
      <w:r w:rsidR="00515A4D" w:rsidRPr="00C40739">
        <w:rPr>
          <w:rFonts w:ascii="Palatino Linotype" w:hAnsi="Palatino Linotype" w:cs="Arial"/>
        </w:rPr>
        <w:t>”</w:t>
      </w:r>
      <w:r w:rsidRPr="00C40739">
        <w:rPr>
          <w:rFonts w:ascii="Palatino Linotype" w:hAnsi="Palatino Linotype" w:cs="Arial"/>
        </w:rPr>
        <w:t>, el cual se registrado ante el Instituto de Transparencia, Acceso a la Información Pública y Protección de Datos Personales del Estado de México y Municipios con el número “</w:t>
      </w:r>
      <w:r w:rsidRPr="00C40739">
        <w:rPr>
          <w:rFonts w:ascii="Palatino Linotype" w:hAnsi="Palatino Linotype" w:cs="Arial"/>
          <w:b/>
        </w:rPr>
        <w:t>CBDP8418BJCC027</w:t>
      </w:r>
      <w:r w:rsidRPr="00C40739">
        <w:rPr>
          <w:rFonts w:ascii="Palatino Linotype" w:hAnsi="Palatino Linotype" w:cs="Arial"/>
        </w:rPr>
        <w:t>”.</w:t>
      </w:r>
    </w:p>
    <w:p w:rsidR="001F7995" w:rsidRPr="00C40739" w:rsidRDefault="001F7995" w:rsidP="001F7995">
      <w:pPr>
        <w:pStyle w:val="Prrafodelista"/>
        <w:tabs>
          <w:tab w:val="left" w:pos="709"/>
        </w:tabs>
        <w:spacing w:line="360" w:lineRule="auto"/>
        <w:ind w:left="720"/>
        <w:jc w:val="both"/>
        <w:rPr>
          <w:rFonts w:ascii="Palatino Linotype" w:hAnsi="Palatino Linotype" w:cs="Arial"/>
        </w:rPr>
      </w:pPr>
    </w:p>
    <w:p w:rsidR="001F7995" w:rsidRPr="00C40739" w:rsidRDefault="001F7995" w:rsidP="007D583E">
      <w:pPr>
        <w:pStyle w:val="Prrafodelista"/>
        <w:numPr>
          <w:ilvl w:val="0"/>
          <w:numId w:val="16"/>
        </w:numPr>
        <w:tabs>
          <w:tab w:val="left" w:pos="709"/>
        </w:tabs>
        <w:spacing w:line="360" w:lineRule="auto"/>
        <w:jc w:val="both"/>
        <w:rPr>
          <w:rFonts w:ascii="Palatino Linotype" w:hAnsi="Palatino Linotype"/>
        </w:rPr>
      </w:pPr>
      <w:r w:rsidRPr="00C40739">
        <w:rPr>
          <w:rFonts w:ascii="Palatino Linotype" w:hAnsi="Palatino Linotype" w:cs="Arial"/>
          <w:b/>
        </w:rPr>
        <w:t>AVISO DE PRIVACIDAD DE SIGEJUPE.pdf</w:t>
      </w:r>
      <w:r w:rsidRPr="00C40739">
        <w:rPr>
          <w:rFonts w:ascii="Palatino Linotype" w:hAnsi="Palatino Linotype" w:cs="Arial"/>
        </w:rPr>
        <w:t>: relativo al Aviso de Privacidad para el Uso del Sistema de Gestión Judicial, Penal, SIGEJUPE, el cual se encuentra registrado ante el Instituto de Transparencia, Acceso a la Información Pública y Protección de Datos Personales del Estado de México y Municipios con el número “</w:t>
      </w:r>
      <w:r w:rsidRPr="00C40739">
        <w:rPr>
          <w:rFonts w:ascii="Palatino Linotype" w:hAnsi="Palatino Linotype" w:cs="Arial"/>
          <w:b/>
        </w:rPr>
        <w:t>CBDP8418BJCC030</w:t>
      </w:r>
      <w:r w:rsidRPr="00C40739">
        <w:rPr>
          <w:rFonts w:ascii="Palatino Linotype" w:hAnsi="Palatino Linotype" w:cs="Arial"/>
        </w:rPr>
        <w:t>”.</w:t>
      </w:r>
    </w:p>
    <w:p w:rsidR="00313129" w:rsidRPr="00C40739" w:rsidRDefault="00DF23E6" w:rsidP="00861FC7">
      <w:pPr>
        <w:tabs>
          <w:tab w:val="left" w:pos="709"/>
        </w:tabs>
        <w:spacing w:after="0" w:line="360" w:lineRule="auto"/>
        <w:jc w:val="both"/>
        <w:rPr>
          <w:rFonts w:ascii="Palatino Linotype" w:hAnsi="Palatino Linotype"/>
          <w:b/>
          <w:sz w:val="24"/>
          <w:szCs w:val="24"/>
          <w:lang w:val="es-ES"/>
        </w:rPr>
      </w:pPr>
      <w:r w:rsidRPr="00C40739">
        <w:rPr>
          <w:rFonts w:ascii="Palatino Linotype" w:hAnsi="Palatino Linotype"/>
          <w:sz w:val="24"/>
          <w:szCs w:val="24"/>
          <w:lang w:val="es-ES"/>
        </w:rPr>
        <w:lastRenderedPageBreak/>
        <w:t xml:space="preserve">Respuesta, mediante la cual </w:t>
      </w:r>
      <w:r w:rsidR="001F7995" w:rsidRPr="00C40739">
        <w:rPr>
          <w:rFonts w:ascii="Palatino Linotype" w:hAnsi="Palatino Linotype"/>
          <w:sz w:val="24"/>
          <w:szCs w:val="24"/>
          <w:lang w:val="es-ES"/>
        </w:rPr>
        <w:t xml:space="preserve">podemos concluir </w:t>
      </w:r>
      <w:r w:rsidR="00861FC7" w:rsidRPr="00C40739">
        <w:rPr>
          <w:rFonts w:ascii="Palatino Linotype" w:hAnsi="Palatino Linotype"/>
          <w:sz w:val="24"/>
          <w:szCs w:val="24"/>
          <w:lang w:val="es-ES"/>
        </w:rPr>
        <w:t xml:space="preserve">que </w:t>
      </w:r>
      <w:r w:rsidR="00861FC7" w:rsidRPr="00C40739">
        <w:rPr>
          <w:rFonts w:ascii="Palatino Linotype" w:hAnsi="Palatino Linotype"/>
          <w:b/>
          <w:sz w:val="24"/>
          <w:szCs w:val="24"/>
          <w:lang w:val="es-ES"/>
        </w:rPr>
        <w:t>no niega tener o no la información</w:t>
      </w:r>
      <w:r w:rsidR="00861FC7" w:rsidRPr="00C40739">
        <w:rPr>
          <w:rFonts w:ascii="Palatino Linotype" w:hAnsi="Palatino Linotype"/>
          <w:sz w:val="24"/>
          <w:szCs w:val="24"/>
          <w:lang w:val="es-ES"/>
        </w:rPr>
        <w:t>, atendiendo primeramente que de conformidad con la Ley Orgánica del Poder Judicial del Estado de México, le corresponde interpretar y aplicar las leyes e</w:t>
      </w:r>
      <w:r w:rsidR="009A1AA7" w:rsidRPr="00C40739">
        <w:rPr>
          <w:rFonts w:ascii="Palatino Linotype" w:hAnsi="Palatino Linotype"/>
          <w:sz w:val="24"/>
          <w:szCs w:val="24"/>
          <w:lang w:val="es-ES"/>
        </w:rPr>
        <w:t>n los asuntos del orden civil,</w:t>
      </w:r>
      <w:r w:rsidR="00861FC7" w:rsidRPr="00C40739">
        <w:rPr>
          <w:rFonts w:ascii="Palatino Linotype" w:hAnsi="Palatino Linotype"/>
          <w:sz w:val="24"/>
          <w:szCs w:val="24"/>
          <w:lang w:val="es-ES"/>
        </w:rPr>
        <w:t xml:space="preserve"> familiar, penal, de justicia para adolescentes y en las demás materias del fuero común y del orden federal, en los casos en que expresamente los ordenamientos legales les confieran jurisdicción.</w:t>
      </w:r>
      <w:r w:rsidRPr="00C40739">
        <w:rPr>
          <w:rFonts w:ascii="Palatino Linotype" w:hAnsi="Palatino Linotype"/>
          <w:sz w:val="24"/>
          <w:szCs w:val="24"/>
          <w:lang w:val="es-ES"/>
        </w:rPr>
        <w:t xml:space="preserve"> En segundo lugar, porque </w:t>
      </w:r>
      <w:r w:rsidR="00313129" w:rsidRPr="00C40739">
        <w:rPr>
          <w:rFonts w:ascii="Palatino Linotype" w:hAnsi="Palatino Linotype"/>
          <w:sz w:val="24"/>
          <w:szCs w:val="24"/>
          <w:lang w:val="es-ES"/>
        </w:rPr>
        <w:t xml:space="preserve">las personas físicas o </w:t>
      </w:r>
      <w:r w:rsidR="00B86779" w:rsidRPr="00C40739">
        <w:rPr>
          <w:rFonts w:ascii="Palatino Linotype" w:hAnsi="Palatino Linotype"/>
          <w:sz w:val="24"/>
          <w:szCs w:val="24"/>
          <w:lang w:val="es-ES"/>
        </w:rPr>
        <w:t>jurídicas</w:t>
      </w:r>
      <w:r w:rsidR="00313129" w:rsidRPr="00C40739">
        <w:rPr>
          <w:rFonts w:ascii="Palatino Linotype" w:hAnsi="Palatino Linotype"/>
          <w:sz w:val="24"/>
          <w:szCs w:val="24"/>
          <w:lang w:val="es-ES"/>
        </w:rPr>
        <w:t xml:space="preserve"> colectivas, al acudir ante el </w:t>
      </w:r>
      <w:r w:rsidR="00C8101F" w:rsidRPr="00C40739">
        <w:rPr>
          <w:rFonts w:ascii="Palatino Linotype" w:hAnsi="Palatino Linotype"/>
          <w:b/>
          <w:sz w:val="24"/>
          <w:szCs w:val="24"/>
          <w:lang w:val="es-ES"/>
        </w:rPr>
        <w:t>Sujeto Obligado</w:t>
      </w:r>
      <w:r w:rsidR="00313129" w:rsidRPr="00C40739">
        <w:rPr>
          <w:rFonts w:ascii="Palatino Linotype" w:hAnsi="Palatino Linotype"/>
          <w:sz w:val="24"/>
          <w:szCs w:val="24"/>
          <w:lang w:val="es-ES"/>
        </w:rPr>
        <w:t xml:space="preserve"> para la interpretación y aplicación de las leyes, en ejercicio de sus atribuciones, le proporcionan distintos datos</w:t>
      </w:r>
      <w:r w:rsidR="00916807" w:rsidRPr="00C40739">
        <w:rPr>
          <w:rFonts w:ascii="Palatino Linotype" w:hAnsi="Palatino Linotype"/>
          <w:sz w:val="24"/>
          <w:szCs w:val="24"/>
          <w:lang w:val="es-ES"/>
        </w:rPr>
        <w:t xml:space="preserve"> (verbigracia al momento de presentar una demanda, denuncia o contestación de las mismas)</w:t>
      </w:r>
      <w:r w:rsidR="00313129" w:rsidRPr="00C40739">
        <w:rPr>
          <w:rFonts w:ascii="Palatino Linotype" w:hAnsi="Palatino Linotype"/>
          <w:sz w:val="24"/>
          <w:szCs w:val="24"/>
          <w:lang w:val="es-ES"/>
        </w:rPr>
        <w:t xml:space="preserve">, desde carácter público a confidenciales. </w:t>
      </w:r>
      <w:r w:rsidR="00313129" w:rsidRPr="00C40739">
        <w:rPr>
          <w:rFonts w:ascii="Palatino Linotype" w:hAnsi="Palatino Linotype"/>
          <w:b/>
          <w:sz w:val="24"/>
          <w:szCs w:val="24"/>
          <w:lang w:val="es-ES"/>
        </w:rPr>
        <w:t xml:space="preserve">Por lo que en el supuesto, sin conceder que el particular señalado en la solicitud de información, </w:t>
      </w:r>
      <w:r w:rsidR="00B86779" w:rsidRPr="00C40739">
        <w:rPr>
          <w:rFonts w:ascii="Palatino Linotype" w:hAnsi="Palatino Linotype"/>
          <w:b/>
          <w:sz w:val="24"/>
          <w:szCs w:val="24"/>
          <w:lang w:val="es-ES"/>
        </w:rPr>
        <w:t xml:space="preserve">tenga algún procedimiento, dentro de la jurisdicción territorial del </w:t>
      </w:r>
      <w:r w:rsidR="00C8101F" w:rsidRPr="00C40739">
        <w:rPr>
          <w:rFonts w:ascii="Palatino Linotype" w:hAnsi="Palatino Linotype"/>
          <w:b/>
          <w:sz w:val="24"/>
          <w:szCs w:val="24"/>
          <w:lang w:val="es-ES"/>
        </w:rPr>
        <w:t>Sujeto Obligado</w:t>
      </w:r>
      <w:r w:rsidR="00B86779" w:rsidRPr="00C40739">
        <w:rPr>
          <w:rFonts w:ascii="Palatino Linotype" w:hAnsi="Palatino Linotype"/>
          <w:b/>
          <w:sz w:val="24"/>
          <w:szCs w:val="24"/>
          <w:lang w:val="es-ES"/>
        </w:rPr>
        <w:t>, la información pudiera obrar en los archivos.</w:t>
      </w:r>
    </w:p>
    <w:p w:rsidR="001F7995" w:rsidRPr="00C40739" w:rsidRDefault="001F7995" w:rsidP="006B3312">
      <w:pPr>
        <w:tabs>
          <w:tab w:val="left" w:pos="709"/>
        </w:tabs>
        <w:spacing w:after="0" w:line="360" w:lineRule="auto"/>
        <w:jc w:val="both"/>
        <w:rPr>
          <w:rFonts w:ascii="Palatino Linotype" w:hAnsi="Palatino Linotype"/>
          <w:sz w:val="24"/>
          <w:szCs w:val="24"/>
          <w:lang w:val="es-ES"/>
        </w:rPr>
      </w:pPr>
    </w:p>
    <w:p w:rsidR="00861FC7" w:rsidRPr="00C40739" w:rsidRDefault="00B86779" w:rsidP="006B3312">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t xml:space="preserve">En ese orden de ideas, del supuesto que existiera la información, la misma pudiera obrar en las bases de datos que tiene registradas el </w:t>
      </w:r>
      <w:r w:rsidR="00C8101F" w:rsidRPr="00C40739">
        <w:rPr>
          <w:rFonts w:ascii="Palatino Linotype" w:hAnsi="Palatino Linotype"/>
          <w:b/>
          <w:sz w:val="24"/>
          <w:szCs w:val="24"/>
          <w:lang w:val="es-ES"/>
        </w:rPr>
        <w:t>Sujeto Obligado</w:t>
      </w:r>
      <w:r w:rsidR="00195DDA" w:rsidRPr="00C40739">
        <w:rPr>
          <w:rFonts w:ascii="Palatino Linotype" w:hAnsi="Palatino Linotype"/>
          <w:sz w:val="24"/>
          <w:szCs w:val="24"/>
          <w:lang w:val="es-ES"/>
        </w:rPr>
        <w:t xml:space="preserve"> </w:t>
      </w:r>
      <w:r w:rsidR="00FE2F01" w:rsidRPr="00C40739">
        <w:rPr>
          <w:rFonts w:ascii="Palatino Linotype" w:hAnsi="Palatino Linotype"/>
          <w:sz w:val="24"/>
          <w:szCs w:val="24"/>
          <w:lang w:val="es-ES"/>
        </w:rPr>
        <w:t xml:space="preserve">ante </w:t>
      </w:r>
      <w:r w:rsidR="004D4E7E" w:rsidRPr="00C40739">
        <w:rPr>
          <w:rFonts w:ascii="Palatino Linotype" w:hAnsi="Palatino Linotype"/>
          <w:sz w:val="24"/>
          <w:szCs w:val="24"/>
          <w:lang w:val="es-ES"/>
        </w:rPr>
        <w:t>este Instituto de Transparencia, las cuales atendiendo a la naturaleza de la información se encuentran clasificadas como información confidencial</w:t>
      </w:r>
      <w:r w:rsidR="00D44643" w:rsidRPr="00C40739">
        <w:rPr>
          <w:rFonts w:ascii="Palatino Linotype" w:hAnsi="Palatino Linotype"/>
          <w:sz w:val="24"/>
          <w:szCs w:val="24"/>
          <w:lang w:val="es-ES"/>
        </w:rPr>
        <w:t xml:space="preserve">, con los números de registro </w:t>
      </w:r>
      <w:r w:rsidR="00D44643" w:rsidRPr="00C40739">
        <w:rPr>
          <w:rFonts w:ascii="Palatino Linotype" w:hAnsi="Palatino Linotype" w:cs="Arial"/>
          <w:b/>
        </w:rPr>
        <w:t>CBDP8418BJCC027</w:t>
      </w:r>
      <w:r w:rsidR="00D44643" w:rsidRPr="00C40739">
        <w:rPr>
          <w:rFonts w:ascii="Palatino Linotype" w:hAnsi="Palatino Linotype" w:cs="Arial"/>
        </w:rPr>
        <w:t xml:space="preserve"> y</w:t>
      </w:r>
      <w:r w:rsidR="00D44643" w:rsidRPr="00C40739">
        <w:rPr>
          <w:rFonts w:ascii="Palatino Linotype" w:hAnsi="Palatino Linotype" w:cs="Arial"/>
          <w:b/>
        </w:rPr>
        <w:t xml:space="preserve"> CBDP8418BJCC030</w:t>
      </w:r>
      <w:r w:rsidR="00916807" w:rsidRPr="00C40739">
        <w:rPr>
          <w:rFonts w:ascii="Palatino Linotype" w:hAnsi="Palatino Linotype" w:cs="Arial"/>
          <w:b/>
        </w:rPr>
        <w:t>.</w:t>
      </w:r>
    </w:p>
    <w:p w:rsidR="00861FC7" w:rsidRPr="00C40739" w:rsidRDefault="00861FC7" w:rsidP="006B3312">
      <w:pPr>
        <w:tabs>
          <w:tab w:val="left" w:pos="709"/>
        </w:tabs>
        <w:spacing w:after="0" w:line="360" w:lineRule="auto"/>
        <w:jc w:val="both"/>
        <w:rPr>
          <w:rFonts w:ascii="Palatino Linotype" w:hAnsi="Palatino Linotype"/>
          <w:sz w:val="24"/>
          <w:szCs w:val="24"/>
          <w:lang w:val="es-ES"/>
        </w:rPr>
      </w:pPr>
    </w:p>
    <w:p w:rsidR="00861FC7" w:rsidRPr="00C40739" w:rsidRDefault="00916807" w:rsidP="006B3312">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t xml:space="preserve">Atendiendo a lo anterior, </w:t>
      </w:r>
      <w:r w:rsidR="00E26860" w:rsidRPr="00C40739">
        <w:rPr>
          <w:rFonts w:ascii="Palatino Linotype" w:hAnsi="Palatino Linotype"/>
          <w:sz w:val="24"/>
          <w:szCs w:val="24"/>
          <w:lang w:val="es-ES"/>
        </w:rPr>
        <w:t>debemos de partir de que se entiende por</w:t>
      </w:r>
      <w:r w:rsidR="00DF23E6" w:rsidRPr="00C40739">
        <w:rPr>
          <w:rFonts w:ascii="Palatino Linotype" w:hAnsi="Palatino Linotype"/>
          <w:sz w:val="24"/>
          <w:szCs w:val="24"/>
          <w:lang w:val="es-ES"/>
        </w:rPr>
        <w:t xml:space="preserve"> las bases de datos, </w:t>
      </w:r>
      <w:r w:rsidR="00E26860" w:rsidRPr="00C40739">
        <w:rPr>
          <w:rFonts w:ascii="Palatino Linotype" w:hAnsi="Palatino Linotype"/>
          <w:sz w:val="24"/>
          <w:szCs w:val="24"/>
          <w:lang w:val="es-ES"/>
        </w:rPr>
        <w:t xml:space="preserve">de conformidad </w:t>
      </w:r>
      <w:r w:rsidR="00DF23E6" w:rsidRPr="00C40739">
        <w:rPr>
          <w:rFonts w:ascii="Palatino Linotype" w:hAnsi="Palatino Linotype"/>
          <w:sz w:val="24"/>
          <w:szCs w:val="24"/>
          <w:lang w:val="es-ES"/>
        </w:rPr>
        <w:t xml:space="preserve">en las Leyes en la materia, primeramente </w:t>
      </w:r>
      <w:r w:rsidR="00F5286C" w:rsidRPr="00C40739">
        <w:rPr>
          <w:rFonts w:ascii="Palatino Linotype" w:hAnsi="Palatino Linotype"/>
          <w:sz w:val="24"/>
          <w:szCs w:val="24"/>
          <w:lang w:val="es-ES"/>
        </w:rPr>
        <w:t>en los artículos 3 fracci</w:t>
      </w:r>
      <w:r w:rsidR="00E26860" w:rsidRPr="00C40739">
        <w:rPr>
          <w:rFonts w:ascii="Palatino Linotype" w:hAnsi="Palatino Linotype"/>
          <w:sz w:val="24"/>
          <w:szCs w:val="24"/>
          <w:lang w:val="es-ES"/>
        </w:rPr>
        <w:t xml:space="preserve">ones </w:t>
      </w:r>
      <w:r w:rsidR="00F5286C" w:rsidRPr="00C40739">
        <w:rPr>
          <w:rFonts w:ascii="Palatino Linotype" w:hAnsi="Palatino Linotype"/>
          <w:sz w:val="24"/>
          <w:szCs w:val="24"/>
          <w:lang w:val="es-ES"/>
        </w:rPr>
        <w:t>III</w:t>
      </w:r>
      <w:r w:rsidR="00E26860" w:rsidRPr="00C40739">
        <w:rPr>
          <w:rFonts w:ascii="Palatino Linotype" w:hAnsi="Palatino Linotype"/>
          <w:sz w:val="24"/>
          <w:szCs w:val="24"/>
          <w:lang w:val="es-ES"/>
        </w:rPr>
        <w:t xml:space="preserve"> y</w:t>
      </w:r>
      <w:r w:rsidR="00F5286C" w:rsidRPr="00C40739">
        <w:rPr>
          <w:rFonts w:ascii="Palatino Linotype" w:hAnsi="Palatino Linotype"/>
          <w:sz w:val="24"/>
          <w:szCs w:val="24"/>
          <w:lang w:val="es-ES"/>
        </w:rPr>
        <w:t xml:space="preserve"> </w:t>
      </w:r>
      <w:r w:rsidR="00E26860" w:rsidRPr="00C40739">
        <w:rPr>
          <w:rFonts w:ascii="Palatino Linotype" w:hAnsi="Palatino Linotype"/>
          <w:sz w:val="24"/>
          <w:szCs w:val="24"/>
          <w:lang w:val="es-ES"/>
        </w:rPr>
        <w:t>XXXIII; 4; 80; 81 y 82 de</w:t>
      </w:r>
      <w:r w:rsidR="00DF23E6" w:rsidRPr="00C40739">
        <w:rPr>
          <w:rFonts w:ascii="Palatino Linotype" w:hAnsi="Palatino Linotype"/>
          <w:sz w:val="24"/>
          <w:szCs w:val="24"/>
          <w:lang w:val="es-ES"/>
        </w:rPr>
        <w:t xml:space="preserve"> la </w:t>
      </w:r>
      <w:r w:rsidR="00F5286C" w:rsidRPr="00C40739">
        <w:rPr>
          <w:rFonts w:ascii="Palatino Linotype" w:hAnsi="Palatino Linotype"/>
          <w:sz w:val="24"/>
          <w:szCs w:val="24"/>
          <w:lang w:val="es-ES"/>
        </w:rPr>
        <w:t>Ley General de Protección de Datos Personales en Posesión de Sujetos Obligados</w:t>
      </w:r>
      <w:r w:rsidR="00E26860" w:rsidRPr="00C40739">
        <w:rPr>
          <w:rFonts w:ascii="Palatino Linotype" w:hAnsi="Palatino Linotype"/>
          <w:sz w:val="24"/>
          <w:szCs w:val="24"/>
          <w:lang w:val="es-ES"/>
        </w:rPr>
        <w:t>, se establece lo siguiente:</w:t>
      </w:r>
    </w:p>
    <w:p w:rsidR="00916807" w:rsidRPr="00C40739" w:rsidRDefault="00916807" w:rsidP="006B3312">
      <w:pPr>
        <w:tabs>
          <w:tab w:val="left" w:pos="709"/>
        </w:tabs>
        <w:spacing w:after="0" w:line="360" w:lineRule="auto"/>
        <w:jc w:val="both"/>
        <w:rPr>
          <w:rFonts w:ascii="Palatino Linotype" w:hAnsi="Palatino Linotype"/>
          <w:sz w:val="24"/>
          <w:szCs w:val="24"/>
          <w:lang w:val="es-ES"/>
        </w:rPr>
      </w:pP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lastRenderedPageBreak/>
        <w:t>Artículo 3.</w:t>
      </w:r>
      <w:r w:rsidRPr="00C40739">
        <w:rPr>
          <w:rFonts w:ascii="Palatino Linotype" w:hAnsi="Palatino Linotype"/>
          <w:i/>
          <w:szCs w:val="24"/>
          <w:lang w:val="es-ES"/>
        </w:rPr>
        <w:t xml:space="preserve"> Para los efectos de la presente Ley se entenderá por:</w:t>
      </w: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i/>
          <w:szCs w:val="24"/>
          <w:lang w:val="es-ES"/>
        </w:rPr>
        <w:t>(…)</w:t>
      </w: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III. Bases de datos:</w:t>
      </w:r>
      <w:r w:rsidRPr="00C40739">
        <w:rPr>
          <w:rFonts w:ascii="Palatino Linotype" w:hAnsi="Palatino Linotype"/>
          <w:i/>
          <w:szCs w:val="24"/>
          <w:lang w:val="es-ES"/>
        </w:rPr>
        <w:t xml:space="preserve"> Conjunto ordenado de datos personales referentes a una persona física identificada o identificable, condicionados a criterios determinados, con independencia de la forma o modalidad de su creación, tipo de soporte, procesamiento, almacenamiento y organización;</w:t>
      </w: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i/>
          <w:szCs w:val="24"/>
          <w:lang w:val="es-ES"/>
        </w:rPr>
        <w:t>(…)</w:t>
      </w: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XXXIII. Tratamiento:</w:t>
      </w:r>
      <w:r w:rsidRPr="00C40739">
        <w:rPr>
          <w:rFonts w:ascii="Palatino Linotype" w:hAnsi="Palatino Linotype"/>
          <w:i/>
          <w:szCs w:val="24"/>
          <w:lang w:val="es-ES"/>
        </w:rPr>
        <w:t xml:space="preserve">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 y</w:t>
      </w:r>
      <w:r w:rsidRPr="00C40739">
        <w:rPr>
          <w:rFonts w:ascii="Palatino Linotype" w:hAnsi="Palatino Linotype"/>
          <w:i/>
          <w:szCs w:val="24"/>
          <w:lang w:val="es-ES"/>
        </w:rPr>
        <w:cr/>
      </w: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Artículo 4.</w:t>
      </w:r>
      <w:r w:rsidRPr="00C40739">
        <w:rPr>
          <w:rFonts w:ascii="Palatino Linotype" w:hAnsi="Palatino Linotype"/>
          <w:i/>
          <w:szCs w:val="24"/>
          <w:lang w:val="es-ES"/>
        </w:rPr>
        <w:t xml:space="preserve"> La presente Ley será aplicable a cualquier tratamiento de datos personales que obren en soportes físicos o electrónicos, con independencia de la forma o modalidad de su creación, tipo de soporte, procesamiento, almacenamiento y organización.</w:t>
      </w: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Artículo 80.</w:t>
      </w:r>
      <w:r w:rsidRPr="00C40739">
        <w:rPr>
          <w:rFonts w:ascii="Palatino Linotype" w:hAnsi="Palatino Linotype"/>
          <w:i/>
          <w:szCs w:val="24"/>
          <w:lang w:val="es-ES"/>
        </w:rPr>
        <w:t xml:space="preserve"> La obtención y tratamiento de datos personales, en términos de lo que dispone esta Ley, </w:t>
      </w:r>
      <w:r w:rsidRPr="00C40739">
        <w:rPr>
          <w:rFonts w:ascii="Palatino Linotype" w:hAnsi="Palatino Linotype"/>
          <w:b/>
          <w:i/>
          <w:szCs w:val="24"/>
          <w:lang w:val="es-ES"/>
        </w:rPr>
        <w:t xml:space="preserve">por parte de las sujetos obligados competentes en instancias de seguridad, procuración y </w:t>
      </w:r>
      <w:r w:rsidRPr="00C40739">
        <w:rPr>
          <w:rFonts w:ascii="Palatino Linotype" w:hAnsi="Palatino Linotype"/>
          <w:b/>
          <w:i/>
          <w:szCs w:val="24"/>
          <w:u w:val="single"/>
          <w:lang w:val="es-ES"/>
        </w:rPr>
        <w:t>administración de justicia</w:t>
      </w:r>
      <w:r w:rsidRPr="00C40739">
        <w:rPr>
          <w:rFonts w:ascii="Palatino Linotype" w:hAnsi="Palatino Linotype"/>
          <w:i/>
          <w:szCs w:val="24"/>
          <w:lang w:val="es-ES"/>
        </w:rPr>
        <w:t>, está limitada a aquellos supuestos y categorías de datos que resulten necesarios y proporcionales para el ejercicio de las funciones en materia de seguridad nacional, seguridad pública, o para la prevención o persecución de los delitos. Deberán ser almacenados en las bases de datos establecidas para tal efecto.</w:t>
      </w: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i/>
          <w:szCs w:val="24"/>
          <w:lang w:val="es-ES"/>
        </w:rPr>
        <w:t>Las autoridades que accedan y almacenen los datos personales que se recaben por los particulares en cumplimiento de las disposiciones legales correspondientes, deberán cumplir con las disposiciones señaladas en el presente Capítulo.</w:t>
      </w: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 xml:space="preserve">Artículo 81. </w:t>
      </w:r>
      <w:r w:rsidRPr="00C40739">
        <w:rPr>
          <w:rFonts w:ascii="Palatino Linotype" w:hAnsi="Palatino Linotype"/>
          <w:i/>
          <w:szCs w:val="24"/>
          <w:lang w:val="es-ES"/>
        </w:rPr>
        <w:t>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 de la presente Ley.</w:t>
      </w:r>
    </w:p>
    <w:p w:rsidR="00F5286C"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i/>
          <w:szCs w:val="24"/>
          <w:lang w:val="es-ES"/>
        </w:rPr>
        <w:t>Las comunicaciones privadas son inviolables. Exclusivamente la autoridad judicial federal, a petición de la autoridad federal que faculte la ley o del titular del Ministerio Público de la entidad federativa correspondiente, podrá autorizar la intervención de cualquier comunicación privada.</w:t>
      </w:r>
    </w:p>
    <w:p w:rsidR="00E26860" w:rsidRPr="00C40739" w:rsidRDefault="00F5286C"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lastRenderedPageBreak/>
        <w:t>Artículo 82.</w:t>
      </w:r>
      <w:r w:rsidRPr="00C40739">
        <w:rPr>
          <w:rFonts w:ascii="Palatino Linotype" w:hAnsi="Palatino Linotype"/>
          <w:i/>
          <w:szCs w:val="24"/>
          <w:lang w:val="es-ES"/>
        </w:rPr>
        <w:t xml:space="preserve"> Los responsables de las bases de datos a que se refiere este Capítulo, deberán establecer medidas de seguridad de nivel alto, para garantizar la integridad, disponibilidad y confidencialidad de la información, que permitan proteger los datos personales contra daño, pérdida, alteración, destrucción o el uso, acceso o tratamiento no autorizado.</w:t>
      </w:r>
      <w:r w:rsidRPr="00C40739">
        <w:rPr>
          <w:rFonts w:ascii="Palatino Linotype" w:hAnsi="Palatino Linotype"/>
          <w:i/>
          <w:szCs w:val="24"/>
          <w:lang w:val="es-ES"/>
        </w:rPr>
        <w:cr/>
      </w:r>
    </w:p>
    <w:p w:rsidR="00F5286C" w:rsidRPr="00C40739" w:rsidRDefault="00E26860" w:rsidP="00C8101F">
      <w:pPr>
        <w:tabs>
          <w:tab w:val="left" w:pos="709"/>
        </w:tabs>
        <w:spacing w:after="0" w:line="276" w:lineRule="auto"/>
        <w:ind w:left="567" w:right="567"/>
        <w:jc w:val="right"/>
        <w:rPr>
          <w:rFonts w:ascii="Palatino Linotype" w:hAnsi="Palatino Linotype"/>
          <w:szCs w:val="24"/>
          <w:lang w:val="es-ES"/>
        </w:rPr>
      </w:pPr>
      <w:r w:rsidRPr="00C40739">
        <w:rPr>
          <w:rFonts w:ascii="Palatino Linotype" w:hAnsi="Palatino Linotype"/>
          <w:szCs w:val="24"/>
          <w:lang w:val="es-ES"/>
        </w:rPr>
        <w:t>(Énfasis añadido)</w:t>
      </w:r>
    </w:p>
    <w:p w:rsidR="00F5286C" w:rsidRPr="00C40739" w:rsidRDefault="00F5286C" w:rsidP="006B3312">
      <w:pPr>
        <w:tabs>
          <w:tab w:val="left" w:pos="709"/>
        </w:tabs>
        <w:spacing w:after="0" w:line="360" w:lineRule="auto"/>
        <w:jc w:val="both"/>
        <w:rPr>
          <w:rFonts w:ascii="Palatino Linotype" w:hAnsi="Palatino Linotype"/>
          <w:sz w:val="24"/>
          <w:szCs w:val="24"/>
          <w:lang w:val="es-ES"/>
        </w:rPr>
      </w:pPr>
    </w:p>
    <w:p w:rsidR="00F5286C" w:rsidRPr="00C40739" w:rsidRDefault="00597CAA" w:rsidP="00E26860">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t>En armonía con la Ley en cita, nuestra Ley de Protección de Datos Personales en Posesión de Sujetos Obligados del Estado de México y Municipios, dispone en sus</w:t>
      </w:r>
      <w:r w:rsidR="00E26860" w:rsidRPr="00C40739">
        <w:rPr>
          <w:rFonts w:ascii="Palatino Linotype" w:hAnsi="Palatino Linotype"/>
          <w:sz w:val="24"/>
          <w:szCs w:val="24"/>
          <w:lang w:val="es-ES"/>
        </w:rPr>
        <w:t xml:space="preserve"> artículos 35, 36 y 37 lo siguiente:</w:t>
      </w:r>
    </w:p>
    <w:p w:rsidR="00E26860" w:rsidRPr="00C40739" w:rsidRDefault="00E26860" w:rsidP="00E26860">
      <w:pPr>
        <w:tabs>
          <w:tab w:val="left" w:pos="709"/>
        </w:tabs>
        <w:spacing w:after="0" w:line="360" w:lineRule="auto"/>
        <w:jc w:val="both"/>
        <w:rPr>
          <w:rFonts w:ascii="Palatino Linotype" w:hAnsi="Palatino Linotype"/>
          <w:sz w:val="24"/>
          <w:szCs w:val="24"/>
          <w:lang w:val="es-ES"/>
        </w:rPr>
      </w:pPr>
    </w:p>
    <w:p w:rsidR="00E26860" w:rsidRPr="00C40739" w:rsidRDefault="00E26860" w:rsidP="00C8101F">
      <w:pPr>
        <w:tabs>
          <w:tab w:val="left" w:pos="709"/>
        </w:tabs>
        <w:spacing w:after="0" w:line="276" w:lineRule="auto"/>
        <w:ind w:left="567" w:right="567"/>
        <w:jc w:val="center"/>
        <w:rPr>
          <w:rFonts w:ascii="Palatino Linotype" w:hAnsi="Palatino Linotype"/>
          <w:b/>
          <w:i/>
          <w:szCs w:val="24"/>
          <w:lang w:val="es-ES"/>
        </w:rPr>
      </w:pPr>
      <w:r w:rsidRPr="00C40739">
        <w:rPr>
          <w:rFonts w:ascii="Palatino Linotype" w:hAnsi="Palatino Linotype"/>
          <w:i/>
          <w:szCs w:val="24"/>
          <w:lang w:val="es-ES"/>
        </w:rPr>
        <w:t>“</w:t>
      </w:r>
      <w:r w:rsidRPr="00C40739">
        <w:rPr>
          <w:rFonts w:ascii="Palatino Linotype" w:hAnsi="Palatino Linotype"/>
          <w:b/>
          <w:i/>
          <w:szCs w:val="24"/>
          <w:lang w:val="es-ES"/>
        </w:rPr>
        <w:t>CAPÍTULO TERCERO</w:t>
      </w:r>
    </w:p>
    <w:p w:rsidR="00E26860" w:rsidRPr="00C40739" w:rsidRDefault="00E26860" w:rsidP="00C8101F">
      <w:pPr>
        <w:tabs>
          <w:tab w:val="left" w:pos="709"/>
        </w:tabs>
        <w:spacing w:after="0" w:line="276" w:lineRule="auto"/>
        <w:ind w:left="567" w:right="567"/>
        <w:jc w:val="center"/>
        <w:rPr>
          <w:rFonts w:ascii="Palatino Linotype" w:hAnsi="Palatino Linotype"/>
          <w:b/>
          <w:i/>
          <w:szCs w:val="24"/>
          <w:lang w:val="es-ES"/>
        </w:rPr>
      </w:pPr>
      <w:r w:rsidRPr="00C40739">
        <w:rPr>
          <w:rFonts w:ascii="Palatino Linotype" w:hAnsi="Palatino Linotype"/>
          <w:b/>
          <w:i/>
          <w:szCs w:val="24"/>
          <w:lang w:val="es-ES"/>
        </w:rPr>
        <w:t>DE LOS SISTEMAS Y EL TRATAMIENTO</w:t>
      </w:r>
    </w:p>
    <w:p w:rsidR="00E26860" w:rsidRPr="00C40739" w:rsidRDefault="00E26860" w:rsidP="00C8101F">
      <w:pPr>
        <w:tabs>
          <w:tab w:val="left" w:pos="709"/>
        </w:tabs>
        <w:spacing w:after="0" w:line="276" w:lineRule="auto"/>
        <w:ind w:left="567" w:right="567"/>
        <w:jc w:val="center"/>
        <w:rPr>
          <w:rFonts w:ascii="Palatino Linotype" w:hAnsi="Palatino Linotype"/>
          <w:b/>
          <w:i/>
          <w:szCs w:val="24"/>
          <w:lang w:val="es-ES"/>
        </w:rPr>
      </w:pPr>
      <w:r w:rsidRPr="00C40739">
        <w:rPr>
          <w:rFonts w:ascii="Palatino Linotype" w:hAnsi="Palatino Linotype"/>
          <w:b/>
          <w:i/>
          <w:szCs w:val="24"/>
          <w:lang w:val="es-ES"/>
        </w:rPr>
        <w:t>DE DATOS PERSONALES</w:t>
      </w:r>
    </w:p>
    <w:p w:rsidR="00620D98" w:rsidRPr="00C40739" w:rsidRDefault="00620D98" w:rsidP="00C8101F">
      <w:pPr>
        <w:tabs>
          <w:tab w:val="left" w:pos="709"/>
        </w:tabs>
        <w:spacing w:after="0" w:line="276" w:lineRule="auto"/>
        <w:ind w:left="567" w:right="567"/>
        <w:jc w:val="both"/>
        <w:rPr>
          <w:rFonts w:ascii="Palatino Linotype" w:hAnsi="Palatino Linotype"/>
          <w:i/>
          <w:szCs w:val="24"/>
          <w:lang w:val="es-ES"/>
        </w:rPr>
      </w:pPr>
    </w:p>
    <w:p w:rsidR="00E26860" w:rsidRPr="00C40739" w:rsidRDefault="00E26860" w:rsidP="00C8101F">
      <w:pPr>
        <w:tabs>
          <w:tab w:val="left" w:pos="709"/>
        </w:tabs>
        <w:spacing w:after="0" w:line="276" w:lineRule="auto"/>
        <w:ind w:left="567" w:right="567"/>
        <w:jc w:val="both"/>
        <w:rPr>
          <w:rFonts w:ascii="Palatino Linotype" w:hAnsi="Palatino Linotype"/>
          <w:b/>
          <w:i/>
          <w:szCs w:val="24"/>
          <w:lang w:val="es-ES"/>
        </w:rPr>
      </w:pPr>
      <w:r w:rsidRPr="00C40739">
        <w:rPr>
          <w:rFonts w:ascii="Palatino Linotype" w:hAnsi="Palatino Linotype"/>
          <w:b/>
          <w:i/>
          <w:szCs w:val="24"/>
          <w:lang w:val="es-ES"/>
        </w:rPr>
        <w:t>Sistemas de Datos Personales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Artículo 35.</w:t>
      </w:r>
      <w:r w:rsidRPr="00C40739">
        <w:rPr>
          <w:rFonts w:ascii="Palatino Linotype" w:hAnsi="Palatino Linotype"/>
          <w:i/>
          <w:szCs w:val="24"/>
          <w:lang w:val="es-ES"/>
        </w:rPr>
        <w:t xml:space="preserve"> </w:t>
      </w:r>
      <w:r w:rsidRPr="00C40739">
        <w:rPr>
          <w:rFonts w:ascii="Palatino Linotype" w:hAnsi="Palatino Linotype"/>
          <w:b/>
          <w:i/>
          <w:szCs w:val="24"/>
          <w:lang w:val="es-ES"/>
        </w:rPr>
        <w:t xml:space="preserve">Corresponde a cada </w:t>
      </w:r>
      <w:r w:rsidR="00C8101F" w:rsidRPr="00C40739">
        <w:rPr>
          <w:rFonts w:ascii="Palatino Linotype" w:hAnsi="Palatino Linotype"/>
          <w:b/>
          <w:i/>
          <w:szCs w:val="24"/>
          <w:lang w:val="es-ES"/>
        </w:rPr>
        <w:t>Sujeto Obligado</w:t>
      </w:r>
      <w:r w:rsidRPr="00C40739">
        <w:rPr>
          <w:rFonts w:ascii="Palatino Linotype" w:hAnsi="Palatino Linotype"/>
          <w:i/>
          <w:szCs w:val="24"/>
          <w:lang w:val="es-ES"/>
        </w:rPr>
        <w:t xml:space="preserve"> determinar, a través de su titular, órgano competente o Comité de Transparencia, </w:t>
      </w:r>
      <w:r w:rsidRPr="00C40739">
        <w:rPr>
          <w:rFonts w:ascii="Palatino Linotype" w:hAnsi="Palatino Linotype"/>
          <w:i/>
          <w:szCs w:val="24"/>
          <w:u w:val="single"/>
          <w:lang w:val="es-ES"/>
        </w:rPr>
        <w:t>la creación, modificación o supresión de sistemas y bases de datos personales, conforme a su respectivo ámbito de competencia</w:t>
      </w:r>
      <w:r w:rsidRPr="00C40739">
        <w:rPr>
          <w:rFonts w:ascii="Palatino Linotype" w:hAnsi="Palatino Linotype"/>
          <w:i/>
          <w:szCs w:val="24"/>
          <w:lang w:val="es-ES"/>
        </w:rPr>
        <w:t>.</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i/>
          <w:szCs w:val="24"/>
          <w:u w:val="single"/>
          <w:lang w:val="es-ES"/>
        </w:rPr>
        <w:t>De manera conjunta</w:t>
      </w:r>
      <w:r w:rsidRPr="00C40739">
        <w:rPr>
          <w:rFonts w:ascii="Palatino Linotype" w:hAnsi="Palatino Linotype"/>
          <w:i/>
          <w:szCs w:val="24"/>
          <w:lang w:val="es-ES"/>
        </w:rPr>
        <w:t xml:space="preserve"> con la creación del sistema de datos personales, </w:t>
      </w:r>
      <w:r w:rsidRPr="00C40739">
        <w:rPr>
          <w:rFonts w:ascii="Palatino Linotype" w:hAnsi="Palatino Linotype"/>
          <w:b/>
          <w:i/>
          <w:szCs w:val="24"/>
          <w:u w:val="single"/>
          <w:lang w:val="es-ES"/>
        </w:rPr>
        <w:t>deberá emitirse el acuerdo que los clasifique con carácter confidencial</w:t>
      </w:r>
      <w:r w:rsidRPr="00C40739">
        <w:rPr>
          <w:rFonts w:ascii="Palatino Linotype" w:hAnsi="Palatino Linotype"/>
          <w:b/>
          <w:i/>
          <w:szCs w:val="24"/>
          <w:lang w:val="es-ES"/>
        </w:rPr>
        <w:t>,</w:t>
      </w:r>
      <w:r w:rsidRPr="00C40739">
        <w:rPr>
          <w:rFonts w:ascii="Palatino Linotype" w:hAnsi="Palatino Linotype"/>
          <w:i/>
          <w:szCs w:val="24"/>
          <w:lang w:val="es-ES"/>
        </w:rPr>
        <w:t xml:space="preserve"> precisando además los datos que tienen el carácter no confidencial, acuerdo que deberá cumplir con lo dispuesto por la Ley de Transparencia. El acuerdo de clasificación al que hace referencia el presente párrafo servirá de soporte para la emisión de versiones públicas, sólo podrá ser modificado con motivo de acciones correctivas y preventivas a propuesta del administrador.</w:t>
      </w:r>
    </w:p>
    <w:p w:rsidR="00620D98" w:rsidRPr="00C40739" w:rsidRDefault="00620D98" w:rsidP="00C8101F">
      <w:pPr>
        <w:tabs>
          <w:tab w:val="left" w:pos="709"/>
        </w:tabs>
        <w:spacing w:after="0" w:line="276" w:lineRule="auto"/>
        <w:ind w:left="567" w:right="567"/>
        <w:jc w:val="both"/>
        <w:rPr>
          <w:rFonts w:ascii="Palatino Linotype" w:hAnsi="Palatino Linotype"/>
          <w:i/>
          <w:szCs w:val="24"/>
          <w:lang w:val="es-ES"/>
        </w:rPr>
      </w:pPr>
    </w:p>
    <w:p w:rsidR="00E26860" w:rsidRPr="00C40739" w:rsidRDefault="00E26860" w:rsidP="00C8101F">
      <w:pPr>
        <w:tabs>
          <w:tab w:val="left" w:pos="709"/>
        </w:tabs>
        <w:spacing w:after="0" w:line="276" w:lineRule="auto"/>
        <w:ind w:left="567" w:right="567"/>
        <w:jc w:val="both"/>
        <w:rPr>
          <w:rFonts w:ascii="Palatino Linotype" w:hAnsi="Palatino Linotype"/>
          <w:b/>
          <w:i/>
          <w:szCs w:val="24"/>
          <w:lang w:val="es-ES"/>
        </w:rPr>
      </w:pPr>
      <w:r w:rsidRPr="00C40739">
        <w:rPr>
          <w:rFonts w:ascii="Palatino Linotype" w:hAnsi="Palatino Linotype"/>
          <w:b/>
          <w:i/>
          <w:szCs w:val="24"/>
          <w:lang w:val="es-ES"/>
        </w:rPr>
        <w:t>Tratamiento de los Sistemas de Datos Personales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Artículo 36.</w:t>
      </w:r>
      <w:r w:rsidRPr="00C40739">
        <w:rPr>
          <w:rFonts w:ascii="Palatino Linotype" w:hAnsi="Palatino Linotype"/>
          <w:i/>
          <w:szCs w:val="24"/>
          <w:lang w:val="es-ES"/>
        </w:rPr>
        <w:t xml:space="preserve"> La integración, tratamiento y tutela de los sistemas de datos personales se regirán por las</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disposiciones siguientes: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I.</w:t>
      </w:r>
      <w:r w:rsidRPr="00C40739">
        <w:rPr>
          <w:rFonts w:ascii="Palatino Linotype" w:hAnsi="Palatino Linotype"/>
          <w:i/>
          <w:szCs w:val="24"/>
          <w:lang w:val="es-ES"/>
        </w:rPr>
        <w:t xml:space="preserve"> Cada </w:t>
      </w:r>
      <w:r w:rsidR="00C8101F" w:rsidRPr="00C40739">
        <w:rPr>
          <w:rFonts w:ascii="Palatino Linotype" w:hAnsi="Palatino Linotype"/>
          <w:i/>
          <w:szCs w:val="24"/>
          <w:lang w:val="es-ES"/>
        </w:rPr>
        <w:t>Sujeto Obligado</w:t>
      </w:r>
      <w:r w:rsidRPr="00C40739">
        <w:rPr>
          <w:rFonts w:ascii="Palatino Linotype" w:hAnsi="Palatino Linotype"/>
          <w:i/>
          <w:szCs w:val="24"/>
          <w:lang w:val="es-ES"/>
        </w:rPr>
        <w:t xml:space="preserve"> deberá informar al Instituto sobre la </w:t>
      </w:r>
      <w:r w:rsidRPr="00C40739">
        <w:rPr>
          <w:rFonts w:ascii="Palatino Linotype" w:hAnsi="Palatino Linotype"/>
          <w:i/>
          <w:szCs w:val="24"/>
          <w:u w:val="single"/>
          <w:lang w:val="es-ES"/>
        </w:rPr>
        <w:t>creación</w:t>
      </w:r>
      <w:r w:rsidRPr="00C40739">
        <w:rPr>
          <w:rFonts w:ascii="Palatino Linotype" w:hAnsi="Palatino Linotype"/>
          <w:i/>
          <w:szCs w:val="24"/>
          <w:lang w:val="es-ES"/>
        </w:rPr>
        <w:t>, modificación o supresión de sus</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sistemas de datos personales.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II.</w:t>
      </w:r>
      <w:r w:rsidRPr="00C40739">
        <w:rPr>
          <w:rFonts w:ascii="Palatino Linotype" w:hAnsi="Palatino Linotype"/>
          <w:i/>
          <w:szCs w:val="24"/>
          <w:lang w:val="es-ES"/>
        </w:rPr>
        <w:t xml:space="preserve"> En caso de creación o modificación de sistemas de datos personales, se incluirá en el registro, los</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datos previstos la presente Ley.</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lastRenderedPageBreak/>
        <w:t>III.</w:t>
      </w:r>
      <w:r w:rsidRPr="00C40739">
        <w:rPr>
          <w:rFonts w:ascii="Palatino Linotype" w:hAnsi="Palatino Linotype"/>
          <w:i/>
          <w:szCs w:val="24"/>
          <w:lang w:val="es-ES"/>
        </w:rPr>
        <w:t xml:space="preserve"> En las disposiciones que se dicten para la supresión de los sistemas de datos personales, se</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establecerá el destino de los datos contenidos en los mismos o, en su caso, las previsiones que se</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adopten para su destrucción.</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IV.</w:t>
      </w:r>
      <w:r w:rsidRPr="00C40739">
        <w:rPr>
          <w:rFonts w:ascii="Palatino Linotype" w:hAnsi="Palatino Linotype"/>
          <w:i/>
          <w:szCs w:val="24"/>
          <w:lang w:val="es-ES"/>
        </w:rPr>
        <w:t xml:space="preserve"> De la destrucción de los datos personales podrán ser excluidos aquellos que, con finalidades</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estadísticas o históricas, sean previamente sometidos al procedimiento de disociación.</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i/>
          <w:szCs w:val="24"/>
          <w:lang w:val="es-ES"/>
        </w:rPr>
        <w:t>El registro de Sistemas de Datos Personales deberá realizarse a más tardar dentro de los seis meses</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siguientes al inicio del tratamiento por parte del responsable.</w:t>
      </w:r>
    </w:p>
    <w:p w:rsidR="00620D98" w:rsidRPr="00C40739" w:rsidRDefault="00620D98" w:rsidP="00C8101F">
      <w:pPr>
        <w:tabs>
          <w:tab w:val="left" w:pos="709"/>
        </w:tabs>
        <w:spacing w:after="0" w:line="276" w:lineRule="auto"/>
        <w:ind w:left="567" w:right="567"/>
        <w:jc w:val="both"/>
        <w:rPr>
          <w:rFonts w:ascii="Palatino Linotype" w:hAnsi="Palatino Linotype"/>
          <w:i/>
          <w:szCs w:val="24"/>
          <w:lang w:val="es-ES"/>
        </w:rPr>
      </w:pPr>
    </w:p>
    <w:p w:rsidR="00E26860" w:rsidRPr="00C40739" w:rsidRDefault="00E26860" w:rsidP="00C8101F">
      <w:pPr>
        <w:tabs>
          <w:tab w:val="left" w:pos="709"/>
        </w:tabs>
        <w:spacing w:after="0" w:line="276" w:lineRule="auto"/>
        <w:ind w:left="567" w:right="567"/>
        <w:jc w:val="both"/>
        <w:rPr>
          <w:rFonts w:ascii="Palatino Linotype" w:hAnsi="Palatino Linotype"/>
          <w:b/>
          <w:i/>
          <w:szCs w:val="24"/>
          <w:lang w:val="es-ES"/>
        </w:rPr>
      </w:pPr>
      <w:r w:rsidRPr="00C40739">
        <w:rPr>
          <w:rFonts w:ascii="Palatino Linotype" w:hAnsi="Palatino Linotype"/>
          <w:b/>
          <w:i/>
          <w:szCs w:val="24"/>
          <w:lang w:val="es-ES"/>
        </w:rPr>
        <w:t>Registro de Sistemas de Datos Personales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Artículo 37.</w:t>
      </w:r>
      <w:r w:rsidRPr="00C40739">
        <w:rPr>
          <w:rFonts w:ascii="Palatino Linotype" w:hAnsi="Palatino Linotype"/>
          <w:i/>
          <w:szCs w:val="24"/>
          <w:lang w:val="es-ES"/>
        </w:rPr>
        <w:t xml:space="preserve"> </w:t>
      </w:r>
      <w:r w:rsidRPr="00C40739">
        <w:rPr>
          <w:rFonts w:ascii="Palatino Linotype" w:hAnsi="Palatino Linotype"/>
          <w:i/>
          <w:szCs w:val="24"/>
          <w:u w:val="single"/>
          <w:lang w:val="es-ES"/>
        </w:rPr>
        <w:t>Los sujetos obligados registrarán ante el Instituto los sistemas de datos personales que</w:t>
      </w:r>
      <w:r w:rsidR="00620D98" w:rsidRPr="00C40739">
        <w:rPr>
          <w:rFonts w:ascii="Palatino Linotype" w:hAnsi="Palatino Linotype"/>
          <w:i/>
          <w:szCs w:val="24"/>
          <w:u w:val="single"/>
          <w:lang w:val="es-ES"/>
        </w:rPr>
        <w:t xml:space="preserve"> </w:t>
      </w:r>
      <w:r w:rsidRPr="00C40739">
        <w:rPr>
          <w:rFonts w:ascii="Palatino Linotype" w:hAnsi="Palatino Linotype"/>
          <w:i/>
          <w:szCs w:val="24"/>
          <w:u w:val="single"/>
          <w:lang w:val="es-ES"/>
        </w:rPr>
        <w:t>posean</w:t>
      </w:r>
      <w:r w:rsidRPr="00C40739">
        <w:rPr>
          <w:rFonts w:ascii="Palatino Linotype" w:hAnsi="Palatino Linotype"/>
          <w:i/>
          <w:szCs w:val="24"/>
          <w:lang w:val="es-ES"/>
        </w:rPr>
        <w:t>. El registro deberá indicar por lo menos los datos siguientes: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I.</w:t>
      </w:r>
      <w:r w:rsidRPr="00C40739">
        <w:rPr>
          <w:rFonts w:ascii="Palatino Linotype" w:hAnsi="Palatino Linotype"/>
          <w:i/>
          <w:szCs w:val="24"/>
          <w:lang w:val="es-ES"/>
        </w:rPr>
        <w:t xml:space="preserve"> El </w:t>
      </w:r>
      <w:r w:rsidR="00C8101F" w:rsidRPr="00C40739">
        <w:rPr>
          <w:rFonts w:ascii="Palatino Linotype" w:hAnsi="Palatino Linotype"/>
          <w:i/>
          <w:szCs w:val="24"/>
          <w:lang w:val="es-ES"/>
        </w:rPr>
        <w:t>Sujeto Obligado</w:t>
      </w:r>
      <w:r w:rsidRPr="00C40739">
        <w:rPr>
          <w:rFonts w:ascii="Palatino Linotype" w:hAnsi="Palatino Linotype"/>
          <w:i/>
          <w:szCs w:val="24"/>
          <w:lang w:val="es-ES"/>
        </w:rPr>
        <w:t xml:space="preserve"> que tiene a su cargo el sistema de datos personales.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II.</w:t>
      </w:r>
      <w:r w:rsidRPr="00C40739">
        <w:rPr>
          <w:rFonts w:ascii="Palatino Linotype" w:hAnsi="Palatino Linotype"/>
          <w:i/>
          <w:szCs w:val="24"/>
          <w:lang w:val="es-ES"/>
        </w:rPr>
        <w:t xml:space="preserve"> La denominación del sistema de datos personales, la base de datos y el tipo de datos personales</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objeto de tratamiento.</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III.</w:t>
      </w:r>
      <w:r w:rsidRPr="00C40739">
        <w:rPr>
          <w:rFonts w:ascii="Palatino Linotype" w:hAnsi="Palatino Linotype"/>
          <w:i/>
          <w:szCs w:val="24"/>
          <w:lang w:val="es-ES"/>
        </w:rPr>
        <w:t xml:space="preserve"> El nombre y cargo del administrador, así como el área o unidad administrativa a la que se</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encuentra adscrito.</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IV.</w:t>
      </w:r>
      <w:r w:rsidRPr="00C40739">
        <w:rPr>
          <w:rFonts w:ascii="Palatino Linotype" w:hAnsi="Palatino Linotype"/>
          <w:i/>
          <w:szCs w:val="24"/>
          <w:lang w:val="es-ES"/>
        </w:rPr>
        <w:t xml:space="preserve"> El nombre y cargo del encargado.</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V.</w:t>
      </w:r>
      <w:r w:rsidRPr="00C40739">
        <w:rPr>
          <w:rFonts w:ascii="Palatino Linotype" w:hAnsi="Palatino Linotype"/>
          <w:i/>
          <w:szCs w:val="24"/>
          <w:lang w:val="es-ES"/>
        </w:rPr>
        <w:t xml:space="preserve"> La normatividad aplicable que dé fundamento al tratamiento en términos de los principios de</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finalidad y licitud.</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VI.</w:t>
      </w:r>
      <w:r w:rsidRPr="00C40739">
        <w:rPr>
          <w:rFonts w:ascii="Palatino Linotype" w:hAnsi="Palatino Linotype"/>
          <w:i/>
          <w:szCs w:val="24"/>
          <w:lang w:val="es-ES"/>
        </w:rPr>
        <w:t xml:space="preserve"> La finalidad del tratamiento.</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VII.</w:t>
      </w:r>
      <w:r w:rsidRPr="00C40739">
        <w:rPr>
          <w:rFonts w:ascii="Palatino Linotype" w:hAnsi="Palatino Linotype"/>
          <w:i/>
          <w:szCs w:val="24"/>
          <w:lang w:val="es-ES"/>
        </w:rPr>
        <w:t xml:space="preserve"> El origen, la forma de recolección y actualización de datos.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VIII.</w:t>
      </w:r>
      <w:r w:rsidRPr="00C40739">
        <w:rPr>
          <w:rFonts w:ascii="Palatino Linotype" w:hAnsi="Palatino Linotype"/>
          <w:i/>
          <w:szCs w:val="24"/>
          <w:lang w:val="es-ES"/>
        </w:rPr>
        <w:t xml:space="preserve"> Datos transferidos, lugar de destino e identidad de los destinatarios, en el caso de que se registren</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transferencias.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IX.</w:t>
      </w:r>
      <w:r w:rsidRPr="00C40739">
        <w:rPr>
          <w:rFonts w:ascii="Palatino Linotype" w:hAnsi="Palatino Linotype"/>
          <w:i/>
          <w:szCs w:val="24"/>
          <w:lang w:val="es-ES"/>
        </w:rPr>
        <w:t xml:space="preserve"> El modo de interrelacionar la información registrada, o en su caso, la trazabilidad de los datos en el</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sistema de datos personales.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X.</w:t>
      </w:r>
      <w:r w:rsidRPr="00C40739">
        <w:rPr>
          <w:rFonts w:ascii="Palatino Linotype" w:hAnsi="Palatino Linotype"/>
          <w:i/>
          <w:szCs w:val="24"/>
          <w:lang w:val="es-ES"/>
        </w:rPr>
        <w:t xml:space="preserve"> El domicilio de la Unidad de Transparencia, así como de las áreas o unidades administrativas ante</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las que podrán ejercitarse de manera directa los derechos ARCO.</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XI.</w:t>
      </w:r>
      <w:r w:rsidRPr="00C40739">
        <w:rPr>
          <w:rFonts w:ascii="Palatino Linotype" w:hAnsi="Palatino Linotype"/>
          <w:i/>
          <w:szCs w:val="24"/>
          <w:lang w:val="es-ES"/>
        </w:rPr>
        <w:t xml:space="preserve"> El tiempo de conservación de los datos.</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XII.</w:t>
      </w:r>
      <w:r w:rsidRPr="00C40739">
        <w:rPr>
          <w:rFonts w:ascii="Palatino Linotype" w:hAnsi="Palatino Linotype"/>
          <w:i/>
          <w:szCs w:val="24"/>
          <w:lang w:val="es-ES"/>
        </w:rPr>
        <w:t xml:space="preserve"> El nivel de seguridad.</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b/>
          <w:i/>
          <w:szCs w:val="24"/>
          <w:lang w:val="es-ES"/>
        </w:rPr>
        <w:t>XIII.</w:t>
      </w:r>
      <w:r w:rsidRPr="00C40739">
        <w:rPr>
          <w:rFonts w:ascii="Palatino Linotype" w:hAnsi="Palatino Linotype"/>
          <w:i/>
          <w:szCs w:val="24"/>
          <w:lang w:val="es-ES"/>
        </w:rPr>
        <w:t xml:space="preserve"> En caso de que se hubiera presentado una violación de la seguridad de los datos personales se</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indicará la fecha de ocurrencia, la de detección y la de atención. Dicha información deberá permanecer</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en el registro un año calendario posterior a la fecha de su atención.</w:t>
      </w:r>
    </w:p>
    <w:p w:rsidR="00E26860" w:rsidRPr="00C40739" w:rsidRDefault="00E26860" w:rsidP="00C8101F">
      <w:pPr>
        <w:tabs>
          <w:tab w:val="left" w:pos="709"/>
        </w:tabs>
        <w:spacing w:after="0" w:line="276" w:lineRule="auto"/>
        <w:ind w:left="567" w:right="567"/>
        <w:jc w:val="both"/>
        <w:rPr>
          <w:rFonts w:ascii="Palatino Linotype" w:hAnsi="Palatino Linotype"/>
          <w:i/>
          <w:szCs w:val="24"/>
          <w:lang w:val="es-ES"/>
        </w:rPr>
      </w:pPr>
      <w:r w:rsidRPr="00C40739">
        <w:rPr>
          <w:rFonts w:ascii="Palatino Linotype" w:hAnsi="Palatino Linotype"/>
          <w:i/>
          <w:szCs w:val="24"/>
          <w:lang w:val="es-ES"/>
        </w:rPr>
        <w:lastRenderedPageBreak/>
        <w:t>Dicha información será publicada en el portal informativo del Instituto y se actualizará por la Unidad</w:t>
      </w:r>
      <w:r w:rsidR="00620D98" w:rsidRPr="00C40739">
        <w:rPr>
          <w:rFonts w:ascii="Palatino Linotype" w:hAnsi="Palatino Linotype"/>
          <w:i/>
          <w:szCs w:val="24"/>
          <w:lang w:val="es-ES"/>
        </w:rPr>
        <w:t xml:space="preserve"> </w:t>
      </w:r>
      <w:r w:rsidRPr="00C40739">
        <w:rPr>
          <w:rFonts w:ascii="Palatino Linotype" w:hAnsi="Palatino Linotype"/>
          <w:i/>
          <w:szCs w:val="24"/>
          <w:lang w:val="es-ES"/>
        </w:rPr>
        <w:t>de Transparencia en el primer y séptimo mes de cada año.</w:t>
      </w:r>
    </w:p>
    <w:p w:rsidR="00E26860" w:rsidRPr="00C40739" w:rsidRDefault="00E26860" w:rsidP="00E26860">
      <w:pPr>
        <w:tabs>
          <w:tab w:val="left" w:pos="709"/>
        </w:tabs>
        <w:spacing w:after="0" w:line="360" w:lineRule="auto"/>
        <w:jc w:val="both"/>
        <w:rPr>
          <w:rFonts w:ascii="Palatino Linotype" w:hAnsi="Palatino Linotype"/>
          <w:sz w:val="24"/>
          <w:szCs w:val="24"/>
          <w:lang w:val="es-ES"/>
        </w:rPr>
      </w:pPr>
    </w:p>
    <w:p w:rsidR="00916807" w:rsidRPr="00C40739" w:rsidRDefault="00DC0614" w:rsidP="006B3312">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t xml:space="preserve">Ordenamientos normativos que establecen que las bases de datos son el conjunto de datos </w:t>
      </w:r>
      <w:r w:rsidRPr="00C40739">
        <w:rPr>
          <w:rFonts w:ascii="Palatino Linotype" w:hAnsi="Palatino Linotype"/>
          <w:b/>
          <w:sz w:val="24"/>
          <w:szCs w:val="24"/>
          <w:lang w:val="es-ES"/>
        </w:rPr>
        <w:t>personales</w:t>
      </w:r>
      <w:r w:rsidRPr="00C40739">
        <w:rPr>
          <w:rFonts w:ascii="Palatino Linotype" w:hAnsi="Palatino Linotype"/>
          <w:sz w:val="24"/>
          <w:szCs w:val="24"/>
          <w:lang w:val="es-ES"/>
        </w:rPr>
        <w:t xml:space="preserve"> referentes a una persona </w:t>
      </w:r>
      <w:r w:rsidR="00574A91" w:rsidRPr="00C40739">
        <w:rPr>
          <w:rFonts w:ascii="Palatino Linotype" w:hAnsi="Palatino Linotype"/>
          <w:sz w:val="24"/>
          <w:szCs w:val="24"/>
          <w:lang w:val="es-ES"/>
        </w:rPr>
        <w:t xml:space="preserve">física identificable, base de datos que atendiendo a la calidad de información que contenida, debe estar sujeta a un </w:t>
      </w:r>
      <w:r w:rsidR="00574A91" w:rsidRPr="00C40739">
        <w:rPr>
          <w:rFonts w:ascii="Palatino Linotype" w:hAnsi="Palatino Linotype"/>
          <w:b/>
          <w:sz w:val="24"/>
          <w:szCs w:val="24"/>
          <w:lang w:val="es-ES"/>
        </w:rPr>
        <w:t>tratamiento</w:t>
      </w:r>
      <w:r w:rsidR="00574A91" w:rsidRPr="00C40739">
        <w:rPr>
          <w:rFonts w:ascii="Palatino Linotype" w:hAnsi="Palatino Linotype"/>
          <w:sz w:val="24"/>
          <w:szCs w:val="24"/>
          <w:lang w:val="es-ES"/>
        </w:rPr>
        <w:t xml:space="preserve"> </w:t>
      </w:r>
      <w:r w:rsidR="00450DFA" w:rsidRPr="00C40739">
        <w:rPr>
          <w:rFonts w:ascii="Palatino Linotype" w:hAnsi="Palatino Linotype"/>
          <w:sz w:val="24"/>
          <w:szCs w:val="24"/>
          <w:lang w:val="es-ES"/>
        </w:rPr>
        <w:t xml:space="preserve">que garantice entre otros el uso, registro, organización, manejo, divulgación, transferencia o disposición. De igual manera, nuestro ordenamiento local, consagra que le corresponde a los sujetos obligados del territorio estatal, de conformidad al ámbito de su competencia, la creación, modificación o supresión de sistemas o bases de datos, junto con su </w:t>
      </w:r>
      <w:r w:rsidR="00450DFA" w:rsidRPr="00C40739">
        <w:rPr>
          <w:rFonts w:ascii="Palatino Linotype" w:hAnsi="Palatino Linotype"/>
          <w:b/>
          <w:sz w:val="24"/>
          <w:szCs w:val="24"/>
          <w:lang w:val="es-ES"/>
        </w:rPr>
        <w:t xml:space="preserve">acuerdo de clasificación </w:t>
      </w:r>
      <w:r w:rsidR="00450DFA" w:rsidRPr="00C40739">
        <w:rPr>
          <w:rFonts w:ascii="Palatino Linotype" w:hAnsi="Palatino Linotype"/>
          <w:sz w:val="24"/>
          <w:szCs w:val="24"/>
          <w:lang w:val="es-ES"/>
        </w:rPr>
        <w:t xml:space="preserve">con carácter </w:t>
      </w:r>
      <w:r w:rsidR="000319A7" w:rsidRPr="00C40739">
        <w:rPr>
          <w:rFonts w:ascii="Palatino Linotype" w:hAnsi="Palatino Linotype"/>
          <w:b/>
          <w:sz w:val="24"/>
          <w:szCs w:val="24"/>
          <w:lang w:val="es-ES"/>
        </w:rPr>
        <w:t>confidencial;</w:t>
      </w:r>
      <w:r w:rsidR="00450DFA" w:rsidRPr="00C40739">
        <w:rPr>
          <w:rFonts w:ascii="Palatino Linotype" w:hAnsi="Palatino Linotype"/>
          <w:b/>
          <w:sz w:val="24"/>
          <w:szCs w:val="24"/>
          <w:lang w:val="es-ES"/>
        </w:rPr>
        <w:t xml:space="preserve"> </w:t>
      </w:r>
      <w:r w:rsidR="000319A7" w:rsidRPr="00C40739">
        <w:rPr>
          <w:rFonts w:ascii="Palatino Linotype" w:hAnsi="Palatino Linotype"/>
          <w:sz w:val="24"/>
          <w:szCs w:val="24"/>
          <w:lang w:val="es-ES"/>
        </w:rPr>
        <w:t>así</w:t>
      </w:r>
      <w:r w:rsidR="00450DFA" w:rsidRPr="00C40739">
        <w:rPr>
          <w:rFonts w:ascii="Palatino Linotype" w:hAnsi="Palatino Linotype"/>
          <w:sz w:val="24"/>
          <w:szCs w:val="24"/>
          <w:lang w:val="es-ES"/>
        </w:rPr>
        <w:t xml:space="preserve"> mismo la obligación de informar al Instituto de Transparencia, </w:t>
      </w:r>
      <w:r w:rsidR="000319A7" w:rsidRPr="00C40739">
        <w:rPr>
          <w:rFonts w:ascii="Palatino Linotype" w:hAnsi="Palatino Linotype"/>
          <w:sz w:val="24"/>
          <w:szCs w:val="24"/>
          <w:lang w:val="es-ES"/>
        </w:rPr>
        <w:t>sobre la creación y registro de los sistemas de datos personales, indicando los datos a informarse.</w:t>
      </w:r>
    </w:p>
    <w:p w:rsidR="000319A7" w:rsidRPr="00C40739" w:rsidRDefault="000319A7" w:rsidP="006B3312">
      <w:pPr>
        <w:tabs>
          <w:tab w:val="left" w:pos="709"/>
        </w:tabs>
        <w:spacing w:after="0" w:line="360" w:lineRule="auto"/>
        <w:jc w:val="both"/>
        <w:rPr>
          <w:rFonts w:ascii="Palatino Linotype" w:hAnsi="Palatino Linotype"/>
          <w:sz w:val="24"/>
          <w:szCs w:val="24"/>
          <w:lang w:val="es-ES"/>
        </w:rPr>
      </w:pPr>
    </w:p>
    <w:p w:rsidR="000319A7" w:rsidRPr="00C40739" w:rsidRDefault="00597CAA" w:rsidP="006B3312">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t>E</w:t>
      </w:r>
      <w:r w:rsidR="00844DCB" w:rsidRPr="00C40739">
        <w:rPr>
          <w:rFonts w:ascii="Palatino Linotype" w:hAnsi="Palatino Linotype"/>
          <w:sz w:val="24"/>
          <w:szCs w:val="24"/>
          <w:lang w:val="es-ES"/>
        </w:rPr>
        <w:t>n el caso particular</w:t>
      </w:r>
      <w:r w:rsidRPr="00C40739">
        <w:rPr>
          <w:rFonts w:ascii="Palatino Linotype" w:hAnsi="Palatino Linotype"/>
          <w:sz w:val="24"/>
          <w:szCs w:val="24"/>
          <w:lang w:val="es-ES"/>
        </w:rPr>
        <w:t>,</w:t>
      </w:r>
      <w:r w:rsidR="00844DCB" w:rsidRPr="00C40739">
        <w:rPr>
          <w:rFonts w:ascii="Palatino Linotype" w:hAnsi="Palatino Linotype"/>
          <w:sz w:val="24"/>
          <w:szCs w:val="24"/>
          <w:lang w:val="es-ES"/>
        </w:rPr>
        <w:t xml:space="preserve"> el </w:t>
      </w:r>
      <w:r w:rsidR="00C8101F" w:rsidRPr="00C40739">
        <w:rPr>
          <w:rFonts w:ascii="Palatino Linotype" w:hAnsi="Palatino Linotype"/>
          <w:b/>
          <w:sz w:val="24"/>
          <w:szCs w:val="24"/>
          <w:lang w:val="es-ES"/>
        </w:rPr>
        <w:t>Sujeto Obligado</w:t>
      </w:r>
      <w:r w:rsidR="00844DCB" w:rsidRPr="00C40739">
        <w:rPr>
          <w:rFonts w:ascii="Palatino Linotype" w:hAnsi="Palatino Linotype"/>
          <w:sz w:val="24"/>
          <w:szCs w:val="24"/>
          <w:lang w:val="es-ES"/>
        </w:rPr>
        <w:t xml:space="preserve"> </w:t>
      </w:r>
      <w:r w:rsidR="00B105B0" w:rsidRPr="00C40739">
        <w:rPr>
          <w:rFonts w:ascii="Palatino Linotype" w:hAnsi="Palatino Linotype"/>
          <w:sz w:val="24"/>
          <w:szCs w:val="24"/>
          <w:lang w:val="es-ES"/>
        </w:rPr>
        <w:t xml:space="preserve">en cumplimiento a los ordenamientos normativos citados, </w:t>
      </w:r>
      <w:r w:rsidR="00844DCB" w:rsidRPr="00C40739">
        <w:rPr>
          <w:rFonts w:ascii="Palatino Linotype" w:hAnsi="Palatino Linotype"/>
          <w:sz w:val="24"/>
          <w:szCs w:val="24"/>
          <w:lang w:val="es-ES"/>
        </w:rPr>
        <w:t xml:space="preserve">se sirvió en informar que de existir la información se encontraría en los sistemas de bases de datos, </w:t>
      </w:r>
      <w:r w:rsidR="007A0C2D" w:rsidRPr="00C40739">
        <w:rPr>
          <w:rFonts w:ascii="Palatino Linotype" w:hAnsi="Palatino Linotype"/>
          <w:sz w:val="24"/>
          <w:szCs w:val="24"/>
          <w:lang w:val="es-ES"/>
        </w:rPr>
        <w:t>registradas ante el Instituto de Transparencia, Acceso a la Información Pública y Protección de Datos Personales</w:t>
      </w:r>
      <w:r w:rsidR="00DA7350" w:rsidRPr="00C40739">
        <w:rPr>
          <w:rFonts w:ascii="Palatino Linotype" w:hAnsi="Palatino Linotype"/>
          <w:sz w:val="24"/>
          <w:szCs w:val="24"/>
          <w:lang w:val="es-ES"/>
        </w:rPr>
        <w:t xml:space="preserve"> del Estado de México y Municipios</w:t>
      </w:r>
      <w:r w:rsidR="007A0C2D" w:rsidRPr="00C40739">
        <w:rPr>
          <w:rFonts w:ascii="Palatino Linotype" w:hAnsi="Palatino Linotype"/>
          <w:sz w:val="24"/>
          <w:szCs w:val="24"/>
          <w:lang w:val="es-ES"/>
        </w:rPr>
        <w:t xml:space="preserve"> las cuales se encuentran clasificadas como confidenciales</w:t>
      </w:r>
      <w:r w:rsidR="00DA7350" w:rsidRPr="00C40739">
        <w:rPr>
          <w:rFonts w:ascii="Palatino Linotype" w:hAnsi="Palatino Linotype"/>
          <w:sz w:val="24"/>
          <w:szCs w:val="24"/>
          <w:lang w:val="es-ES"/>
        </w:rPr>
        <w:t xml:space="preserve">. </w:t>
      </w:r>
      <w:r w:rsidR="00B105B0" w:rsidRPr="00C40739">
        <w:rPr>
          <w:rFonts w:ascii="Palatino Linotype" w:hAnsi="Palatino Linotype"/>
          <w:sz w:val="24"/>
          <w:szCs w:val="24"/>
          <w:lang w:val="es-ES"/>
        </w:rPr>
        <w:t xml:space="preserve">Sin embargo, no pasa desapercibido que el </w:t>
      </w:r>
      <w:r w:rsidR="00C8101F" w:rsidRPr="00C40739">
        <w:rPr>
          <w:rFonts w:ascii="Palatino Linotype" w:hAnsi="Palatino Linotype"/>
          <w:b/>
          <w:sz w:val="24"/>
          <w:szCs w:val="24"/>
          <w:lang w:val="es-ES"/>
        </w:rPr>
        <w:t>Sujeto Obligado</w:t>
      </w:r>
      <w:r w:rsidR="00B105B0" w:rsidRPr="00C40739">
        <w:rPr>
          <w:rFonts w:ascii="Palatino Linotype" w:hAnsi="Palatino Linotype"/>
          <w:sz w:val="24"/>
          <w:szCs w:val="24"/>
          <w:lang w:val="es-ES"/>
        </w:rPr>
        <w:t xml:space="preserve"> fue omiso tanto en respuesta primigenia como en etapa de manifestaciones, en remitir los acuerdos de clasificación, que clasifican como confidenciales </w:t>
      </w:r>
      <w:r w:rsidR="0095558B" w:rsidRPr="00C40739">
        <w:rPr>
          <w:rFonts w:ascii="Palatino Linotype" w:hAnsi="Palatino Linotype"/>
          <w:sz w:val="24"/>
          <w:szCs w:val="24"/>
          <w:lang w:val="es-ES"/>
        </w:rPr>
        <w:t xml:space="preserve">los sistemas de bases de datos, ello de conformidad con el segundo párrafo del artículo 35 de la Ley de Protección de Datos Personales en Posesión de Sujetos Obligados del Estado de México y Municipios, que establece que </w:t>
      </w:r>
      <w:r w:rsidR="0095558B" w:rsidRPr="00C40739">
        <w:rPr>
          <w:rFonts w:ascii="Palatino Linotype" w:hAnsi="Palatino Linotype"/>
          <w:sz w:val="24"/>
          <w:szCs w:val="24"/>
          <w:lang w:val="es-ES"/>
        </w:rPr>
        <w:lastRenderedPageBreak/>
        <w:t xml:space="preserve">al momento de la creación de los sistemas de bases de datos, se deberá emitir de manera conjunta el acuerdo que los clasifique con carácter confidencial. </w:t>
      </w:r>
    </w:p>
    <w:p w:rsidR="0095558B" w:rsidRPr="00C40739" w:rsidRDefault="0095558B" w:rsidP="006B3312">
      <w:pPr>
        <w:tabs>
          <w:tab w:val="left" w:pos="709"/>
        </w:tabs>
        <w:spacing w:after="0" w:line="360" w:lineRule="auto"/>
        <w:jc w:val="both"/>
        <w:rPr>
          <w:rFonts w:ascii="Palatino Linotype" w:hAnsi="Palatino Linotype"/>
          <w:sz w:val="24"/>
          <w:szCs w:val="24"/>
          <w:lang w:val="es-ES"/>
        </w:rPr>
      </w:pPr>
    </w:p>
    <w:p w:rsidR="0095558B" w:rsidRPr="00C40739" w:rsidRDefault="0095558B" w:rsidP="006B3312">
      <w:pPr>
        <w:tabs>
          <w:tab w:val="left" w:pos="709"/>
        </w:tabs>
        <w:spacing w:after="0" w:line="360" w:lineRule="auto"/>
        <w:jc w:val="both"/>
        <w:rPr>
          <w:rFonts w:ascii="Palatino Linotype" w:hAnsi="Palatino Linotype"/>
          <w:sz w:val="24"/>
          <w:szCs w:val="24"/>
          <w:lang w:val="es-ES"/>
        </w:rPr>
      </w:pPr>
      <w:r w:rsidRPr="00C40739">
        <w:rPr>
          <w:rFonts w:ascii="Palatino Linotype" w:hAnsi="Palatino Linotype"/>
          <w:sz w:val="24"/>
          <w:szCs w:val="24"/>
          <w:lang w:val="es-ES"/>
        </w:rPr>
        <w:t xml:space="preserve">Omisión por parte del </w:t>
      </w:r>
      <w:r w:rsidR="00C8101F" w:rsidRPr="00C40739">
        <w:rPr>
          <w:rFonts w:ascii="Palatino Linotype" w:hAnsi="Palatino Linotype"/>
          <w:b/>
          <w:sz w:val="24"/>
          <w:szCs w:val="24"/>
          <w:lang w:val="es-ES"/>
        </w:rPr>
        <w:t>Sujeto Obligado</w:t>
      </w:r>
      <w:r w:rsidRPr="00C40739">
        <w:rPr>
          <w:rFonts w:ascii="Palatino Linotype" w:hAnsi="Palatino Linotype"/>
          <w:sz w:val="24"/>
          <w:szCs w:val="24"/>
          <w:lang w:val="es-ES"/>
        </w:rPr>
        <w:t xml:space="preserve"> que deja en total estado de incertidumbre a la </w:t>
      </w:r>
      <w:r w:rsidR="00C8101F" w:rsidRPr="00C40739">
        <w:rPr>
          <w:rFonts w:ascii="Palatino Linotype" w:hAnsi="Palatino Linotype"/>
          <w:b/>
          <w:sz w:val="24"/>
          <w:szCs w:val="24"/>
          <w:lang w:val="es-ES"/>
        </w:rPr>
        <w:t>Recurrente</w:t>
      </w:r>
      <w:r w:rsidRPr="00C40739">
        <w:rPr>
          <w:rFonts w:ascii="Palatino Linotype" w:hAnsi="Palatino Linotype"/>
          <w:b/>
          <w:sz w:val="24"/>
          <w:szCs w:val="24"/>
          <w:lang w:val="es-ES"/>
        </w:rPr>
        <w:t>,</w:t>
      </w:r>
      <w:r w:rsidRPr="00C40739">
        <w:rPr>
          <w:rFonts w:ascii="Palatino Linotype" w:hAnsi="Palatino Linotype"/>
          <w:sz w:val="24"/>
          <w:szCs w:val="24"/>
          <w:lang w:val="es-ES"/>
        </w:rPr>
        <w:t xml:space="preserve"> respecto de las consideraciones de hecho y de derecho que sirven como sustento para determinar la clasificación de la información, la cual impide la publicidad de datos personales de particulares, que al no ser beneficiarios de un programa social, no ser servidores públicos o no ejercer actos de autoridad, </w:t>
      </w:r>
      <w:r w:rsidR="00515A4D" w:rsidRPr="00C40739">
        <w:rPr>
          <w:rFonts w:ascii="Palatino Linotype" w:hAnsi="Palatino Linotype"/>
          <w:sz w:val="24"/>
          <w:szCs w:val="24"/>
          <w:lang w:val="es-ES"/>
        </w:rPr>
        <w:t>no existe obligación que constriña a la publicidad de sus datos personales.</w:t>
      </w:r>
    </w:p>
    <w:p w:rsidR="00DC0614" w:rsidRPr="00C40739" w:rsidRDefault="00DC0614" w:rsidP="006B3312">
      <w:pPr>
        <w:tabs>
          <w:tab w:val="left" w:pos="709"/>
        </w:tabs>
        <w:spacing w:after="0" w:line="360" w:lineRule="auto"/>
        <w:jc w:val="both"/>
        <w:rPr>
          <w:rFonts w:ascii="Palatino Linotype" w:hAnsi="Palatino Linotype"/>
          <w:sz w:val="24"/>
          <w:szCs w:val="24"/>
          <w:lang w:val="es-ES"/>
        </w:rPr>
      </w:pPr>
    </w:p>
    <w:p w:rsidR="006B3312" w:rsidRPr="00C40739" w:rsidRDefault="00515A4D" w:rsidP="006B3312">
      <w:pPr>
        <w:spacing w:after="0" w:line="360" w:lineRule="auto"/>
        <w:ind w:right="51"/>
        <w:jc w:val="both"/>
        <w:rPr>
          <w:rFonts w:ascii="Palatino Linotype" w:hAnsi="Palatino Linotype" w:cs="Arial"/>
          <w:sz w:val="24"/>
          <w:szCs w:val="24"/>
          <w:lang w:val="es-ES"/>
        </w:rPr>
      </w:pPr>
      <w:r w:rsidRPr="00C40739">
        <w:rPr>
          <w:rFonts w:ascii="Palatino Linotype" w:hAnsi="Palatino Linotype" w:cs="Arial"/>
          <w:sz w:val="24"/>
          <w:szCs w:val="24"/>
          <w:lang w:val="es-ES"/>
        </w:rPr>
        <w:t xml:space="preserve">Es por las consideraciones de hecho y de derecho, precisadas en párrafos anteriores, que resulta dable ordenar al </w:t>
      </w:r>
      <w:r w:rsidR="00C8101F" w:rsidRPr="00C40739">
        <w:rPr>
          <w:rFonts w:ascii="Palatino Linotype" w:hAnsi="Palatino Linotype" w:cs="Arial"/>
          <w:b/>
          <w:sz w:val="24"/>
          <w:szCs w:val="24"/>
          <w:lang w:val="es-ES"/>
        </w:rPr>
        <w:t>Sujeto Obligado</w:t>
      </w:r>
      <w:r w:rsidRPr="00C40739">
        <w:rPr>
          <w:rFonts w:ascii="Palatino Linotype" w:hAnsi="Palatino Linotype" w:cs="Arial"/>
          <w:sz w:val="24"/>
          <w:szCs w:val="24"/>
          <w:lang w:val="es-ES"/>
        </w:rPr>
        <w:t xml:space="preserve"> haga entrega a la </w:t>
      </w:r>
      <w:r w:rsidR="00C8101F" w:rsidRPr="00C40739">
        <w:rPr>
          <w:rFonts w:ascii="Palatino Linotype" w:hAnsi="Palatino Linotype" w:cs="Arial"/>
          <w:b/>
          <w:sz w:val="24"/>
          <w:szCs w:val="24"/>
          <w:lang w:val="es-ES"/>
        </w:rPr>
        <w:t>Recurrente</w:t>
      </w:r>
      <w:r w:rsidRPr="00C40739">
        <w:rPr>
          <w:rFonts w:ascii="Palatino Linotype" w:hAnsi="Palatino Linotype" w:cs="Arial"/>
          <w:sz w:val="24"/>
          <w:szCs w:val="24"/>
          <w:lang w:val="es-ES"/>
        </w:rPr>
        <w:t>, de los acuerdos de clasificación de los sistemas de bases de datos denominados “Sistema de Expediente Electrónico” y “Sistema de Gestión Judicial, Penal, SIGEJUPE”, que se encuentran registrados ante este Instituto de Transparencia, con los números “CBDP8418BJCC027” y “CBDP8418BJCC030”, respectivamente.</w:t>
      </w:r>
    </w:p>
    <w:p w:rsidR="00597CAA" w:rsidRPr="00C40739" w:rsidRDefault="00597CAA" w:rsidP="006B3312">
      <w:pPr>
        <w:spacing w:after="0" w:line="360" w:lineRule="auto"/>
        <w:ind w:right="51"/>
        <w:jc w:val="both"/>
        <w:rPr>
          <w:rFonts w:ascii="Palatino Linotype" w:hAnsi="Palatino Linotype" w:cs="Arial"/>
          <w:sz w:val="24"/>
          <w:szCs w:val="24"/>
          <w:lang w:val="es-ES"/>
        </w:rPr>
      </w:pPr>
    </w:p>
    <w:p w:rsidR="006B3312" w:rsidRPr="00C40739" w:rsidRDefault="006B3312" w:rsidP="006B3312">
      <w:pPr>
        <w:spacing w:after="0" w:line="360" w:lineRule="auto"/>
        <w:jc w:val="both"/>
        <w:rPr>
          <w:rFonts w:ascii="Palatino Linotype" w:hAnsi="Palatino Linotype"/>
          <w:sz w:val="24"/>
          <w:szCs w:val="24"/>
        </w:rPr>
      </w:pPr>
      <w:r w:rsidRPr="00C40739">
        <w:rPr>
          <w:rFonts w:ascii="Palatino Linotype" w:hAnsi="Palatino Linotype"/>
          <w:sz w:val="24"/>
          <w:szCs w:val="24"/>
        </w:rPr>
        <w:t xml:space="preserve">En mérito de lo expuesto en líneas anteriores, al resultar </w:t>
      </w:r>
      <w:r w:rsidR="00250F97" w:rsidRPr="00C40739">
        <w:rPr>
          <w:rFonts w:ascii="Palatino Linotype" w:hAnsi="Palatino Linotype"/>
          <w:sz w:val="24"/>
          <w:szCs w:val="24"/>
        </w:rPr>
        <w:t>in</w:t>
      </w:r>
      <w:r w:rsidRPr="00C40739">
        <w:rPr>
          <w:rFonts w:ascii="Palatino Linotype" w:hAnsi="Palatino Linotype"/>
          <w:sz w:val="24"/>
          <w:szCs w:val="24"/>
        </w:rPr>
        <w:t xml:space="preserve">fundados los motivos de inconformidad vertidos por </w:t>
      </w:r>
      <w:r w:rsidR="00250F97" w:rsidRPr="00C40739">
        <w:rPr>
          <w:rFonts w:ascii="Palatino Linotype" w:hAnsi="Palatino Linotype"/>
          <w:b/>
          <w:sz w:val="24"/>
          <w:szCs w:val="24"/>
        </w:rPr>
        <w:t>la</w:t>
      </w:r>
      <w:r w:rsidRPr="00C40739">
        <w:rPr>
          <w:rFonts w:ascii="Palatino Linotype" w:hAnsi="Palatino Linotype"/>
          <w:b/>
          <w:sz w:val="24"/>
          <w:szCs w:val="24"/>
        </w:rPr>
        <w:t xml:space="preserve"> </w:t>
      </w:r>
      <w:r w:rsidR="00C8101F" w:rsidRPr="00C40739">
        <w:rPr>
          <w:rFonts w:ascii="Palatino Linotype" w:hAnsi="Palatino Linotype"/>
          <w:b/>
          <w:sz w:val="24"/>
          <w:szCs w:val="24"/>
        </w:rPr>
        <w:t>Recurrente</w:t>
      </w:r>
      <w:r w:rsidRPr="00C40739">
        <w:rPr>
          <w:rFonts w:ascii="Palatino Linotype" w:hAnsi="Palatino Linotype"/>
          <w:sz w:val="24"/>
          <w:szCs w:val="24"/>
        </w:rPr>
        <w:t xml:space="preserve">, </w:t>
      </w:r>
      <w:r w:rsidR="00250F97" w:rsidRPr="00C40739">
        <w:rPr>
          <w:rFonts w:ascii="Palatino Linotype" w:hAnsi="Palatino Linotype"/>
          <w:sz w:val="24"/>
          <w:szCs w:val="24"/>
        </w:rPr>
        <w:t xml:space="preserve">sin embargo, el </w:t>
      </w:r>
      <w:r w:rsidR="00C8101F" w:rsidRPr="00C40739">
        <w:rPr>
          <w:rFonts w:ascii="Palatino Linotype" w:hAnsi="Palatino Linotype"/>
          <w:b/>
          <w:sz w:val="24"/>
          <w:szCs w:val="24"/>
        </w:rPr>
        <w:t>Sujeto Obligado</w:t>
      </w:r>
      <w:r w:rsidR="00250F97" w:rsidRPr="00C40739">
        <w:rPr>
          <w:rFonts w:ascii="Palatino Linotype" w:hAnsi="Palatino Linotype"/>
          <w:sz w:val="24"/>
          <w:szCs w:val="24"/>
        </w:rPr>
        <w:t xml:space="preserve"> al no hacer entrega de los acuerdos de clasificación, </w:t>
      </w:r>
      <w:r w:rsidRPr="00C40739">
        <w:rPr>
          <w:rFonts w:ascii="Palatino Linotype" w:hAnsi="Palatino Linotype"/>
          <w:sz w:val="24"/>
          <w:szCs w:val="24"/>
        </w:rPr>
        <w:t xml:space="preserve">con fundamento en la </w:t>
      </w:r>
      <w:r w:rsidR="00515A4D" w:rsidRPr="00C40739">
        <w:rPr>
          <w:rFonts w:ascii="Palatino Linotype" w:hAnsi="Palatino Linotype"/>
          <w:sz w:val="24"/>
          <w:szCs w:val="24"/>
        </w:rPr>
        <w:t>segunda</w:t>
      </w:r>
      <w:r w:rsidRPr="00C40739">
        <w:rPr>
          <w:rFonts w:ascii="Palatino Linotype" w:hAnsi="Palatino Linotype"/>
          <w:sz w:val="24"/>
          <w:szCs w:val="24"/>
        </w:rPr>
        <w:t xml:space="preserve"> hipótesis del artículo 186 fracción III de la Ley de Transparencia y Acceso a la Información Pública del Estado de México y Municipios, se </w:t>
      </w:r>
      <w:r w:rsidR="00515A4D" w:rsidRPr="00C40739">
        <w:rPr>
          <w:rFonts w:ascii="Palatino Linotype" w:hAnsi="Palatino Linotype"/>
          <w:b/>
          <w:sz w:val="24"/>
          <w:szCs w:val="24"/>
        </w:rPr>
        <w:t>MODIFICA</w:t>
      </w:r>
      <w:r w:rsidRPr="00C40739">
        <w:rPr>
          <w:rFonts w:ascii="Palatino Linotype" w:hAnsi="Palatino Linotype"/>
          <w:b/>
          <w:sz w:val="24"/>
          <w:szCs w:val="24"/>
        </w:rPr>
        <w:t xml:space="preserve"> </w:t>
      </w:r>
      <w:r w:rsidRPr="00C40739">
        <w:rPr>
          <w:rFonts w:ascii="Palatino Linotype" w:hAnsi="Palatino Linotype"/>
          <w:sz w:val="24"/>
          <w:szCs w:val="24"/>
        </w:rPr>
        <w:t xml:space="preserve">la respuesta emitida a la solicitud de información </w:t>
      </w:r>
      <w:r w:rsidR="00515A4D" w:rsidRPr="00C40739">
        <w:rPr>
          <w:rFonts w:ascii="Palatino Linotype" w:hAnsi="Palatino Linotype" w:cs="Arial"/>
          <w:b/>
          <w:sz w:val="24"/>
          <w:szCs w:val="24"/>
        </w:rPr>
        <w:t>00638/PJUDICI/IP/2020</w:t>
      </w:r>
      <w:r w:rsidRPr="00C40739">
        <w:rPr>
          <w:rFonts w:ascii="Palatino Linotype" w:hAnsi="Palatino Linotype" w:cs="Arial"/>
          <w:sz w:val="24"/>
          <w:szCs w:val="24"/>
        </w:rPr>
        <w:t xml:space="preserve">, </w:t>
      </w:r>
      <w:r w:rsidRPr="00C40739">
        <w:rPr>
          <w:rFonts w:ascii="Palatino Linotype" w:hAnsi="Palatino Linotype"/>
          <w:sz w:val="24"/>
          <w:szCs w:val="24"/>
        </w:rPr>
        <w:t>que ha sido materia del presente fallo.</w:t>
      </w:r>
    </w:p>
    <w:p w:rsidR="006B3312" w:rsidRPr="00C40739" w:rsidRDefault="006B3312" w:rsidP="006B3312">
      <w:pPr>
        <w:spacing w:after="0" w:line="360" w:lineRule="auto"/>
        <w:jc w:val="both"/>
        <w:rPr>
          <w:rFonts w:ascii="Palatino Linotype" w:hAnsi="Palatino Linotype"/>
          <w:sz w:val="24"/>
          <w:szCs w:val="24"/>
        </w:rPr>
      </w:pPr>
    </w:p>
    <w:p w:rsidR="006B3312" w:rsidRPr="00C40739" w:rsidRDefault="006B3312" w:rsidP="006B3312">
      <w:pPr>
        <w:spacing w:after="0" w:line="360" w:lineRule="auto"/>
        <w:jc w:val="both"/>
        <w:rPr>
          <w:rFonts w:ascii="Palatino Linotype" w:eastAsia="Times New Roman" w:hAnsi="Palatino Linotype" w:cs="Times New Roman"/>
          <w:sz w:val="24"/>
          <w:szCs w:val="24"/>
          <w:lang w:eastAsia="es-ES"/>
        </w:rPr>
      </w:pPr>
      <w:r w:rsidRPr="00C40739">
        <w:rPr>
          <w:rFonts w:ascii="Palatino Linotype" w:eastAsia="Times New Roman" w:hAnsi="Palatino Linotype" w:cs="Times New Roman"/>
          <w:sz w:val="24"/>
          <w:szCs w:val="24"/>
          <w:lang w:eastAsia="es-ES"/>
        </w:rPr>
        <w:lastRenderedPageBreak/>
        <w:t>Por lo antes expuesto y fundado es de resolverse y,</w:t>
      </w:r>
    </w:p>
    <w:p w:rsidR="006B3312" w:rsidRPr="00C40739" w:rsidRDefault="006B3312" w:rsidP="006B3312">
      <w:pPr>
        <w:spacing w:after="0" w:line="360" w:lineRule="auto"/>
        <w:jc w:val="both"/>
        <w:rPr>
          <w:rFonts w:ascii="Palatino Linotype" w:eastAsia="Times New Roman" w:hAnsi="Palatino Linotype" w:cs="Times New Roman"/>
          <w:sz w:val="24"/>
          <w:szCs w:val="24"/>
          <w:lang w:eastAsia="es-ES"/>
        </w:rPr>
      </w:pPr>
    </w:p>
    <w:p w:rsidR="006B3312" w:rsidRPr="00C40739" w:rsidRDefault="006B3312" w:rsidP="006B3312">
      <w:pPr>
        <w:spacing w:after="0" w:line="360" w:lineRule="auto"/>
        <w:jc w:val="center"/>
        <w:rPr>
          <w:rFonts w:ascii="Palatino Linotype" w:eastAsia="Times New Roman" w:hAnsi="Palatino Linotype" w:cs="Times New Roman"/>
          <w:b/>
          <w:bCs/>
          <w:spacing w:val="60"/>
          <w:sz w:val="28"/>
          <w:szCs w:val="24"/>
          <w:lang w:val="es-ES_tradnl" w:eastAsia="es-ES"/>
        </w:rPr>
      </w:pPr>
      <w:r w:rsidRPr="00C40739">
        <w:rPr>
          <w:rFonts w:ascii="Palatino Linotype" w:eastAsia="Times New Roman" w:hAnsi="Palatino Linotype" w:cs="Times New Roman"/>
          <w:b/>
          <w:bCs/>
          <w:spacing w:val="60"/>
          <w:sz w:val="28"/>
          <w:szCs w:val="24"/>
          <w:lang w:val="es-ES_tradnl" w:eastAsia="es-ES"/>
        </w:rPr>
        <w:t>SE    RESUELVE</w:t>
      </w:r>
    </w:p>
    <w:p w:rsidR="006B3312" w:rsidRPr="00C40739" w:rsidRDefault="006B3312" w:rsidP="006B3312">
      <w:pPr>
        <w:spacing w:after="0" w:line="360" w:lineRule="auto"/>
        <w:jc w:val="center"/>
        <w:rPr>
          <w:rFonts w:ascii="Palatino Linotype" w:eastAsia="Times New Roman" w:hAnsi="Palatino Linotype" w:cs="Times New Roman"/>
          <w:bCs/>
          <w:spacing w:val="60"/>
          <w:sz w:val="24"/>
          <w:szCs w:val="24"/>
          <w:lang w:val="es-ES_tradnl" w:eastAsia="es-ES"/>
        </w:rPr>
      </w:pPr>
    </w:p>
    <w:p w:rsidR="006B3312" w:rsidRPr="00C40739" w:rsidRDefault="006B3312" w:rsidP="006B3312">
      <w:pPr>
        <w:autoSpaceDE w:val="0"/>
        <w:autoSpaceDN w:val="0"/>
        <w:adjustRightInd w:val="0"/>
        <w:spacing w:after="0" w:line="360" w:lineRule="auto"/>
        <w:ind w:right="49"/>
        <w:jc w:val="both"/>
        <w:rPr>
          <w:rFonts w:ascii="Palatino Linotype" w:hAnsi="Palatino Linotype" w:cs="Arial"/>
          <w:sz w:val="24"/>
          <w:szCs w:val="24"/>
        </w:rPr>
      </w:pPr>
      <w:r w:rsidRPr="00C40739">
        <w:rPr>
          <w:rFonts w:ascii="Palatino Linotype" w:hAnsi="Palatino Linotype" w:cs="Arial"/>
          <w:b/>
          <w:sz w:val="28"/>
          <w:szCs w:val="28"/>
          <w:lang w:val="es-ES_tradnl"/>
        </w:rPr>
        <w:t>PRIMERO.</w:t>
      </w:r>
      <w:r w:rsidRPr="00C40739">
        <w:rPr>
          <w:rFonts w:ascii="Palatino Linotype" w:hAnsi="Palatino Linotype" w:cs="Arial"/>
          <w:sz w:val="24"/>
          <w:szCs w:val="24"/>
          <w:lang w:val="es-ES_tradnl"/>
        </w:rPr>
        <w:t xml:space="preserve"> </w:t>
      </w:r>
      <w:r w:rsidRPr="00C40739">
        <w:rPr>
          <w:rFonts w:ascii="Palatino Linotype" w:hAnsi="Palatino Linotype" w:cs="Arial"/>
          <w:sz w:val="24"/>
          <w:szCs w:val="24"/>
        </w:rPr>
        <w:t>Se</w:t>
      </w:r>
      <w:r w:rsidRPr="00C40739">
        <w:rPr>
          <w:rFonts w:ascii="Palatino Linotype" w:hAnsi="Palatino Linotype" w:cs="Arial"/>
          <w:b/>
          <w:sz w:val="24"/>
          <w:szCs w:val="24"/>
        </w:rPr>
        <w:t xml:space="preserve"> </w:t>
      </w:r>
      <w:r w:rsidR="00515A4D" w:rsidRPr="00C40739">
        <w:rPr>
          <w:rFonts w:ascii="Palatino Linotype" w:hAnsi="Palatino Linotype" w:cs="Arial"/>
          <w:b/>
          <w:sz w:val="24"/>
          <w:szCs w:val="24"/>
        </w:rPr>
        <w:t>MODIFICA</w:t>
      </w:r>
      <w:r w:rsidRPr="00C40739">
        <w:rPr>
          <w:rFonts w:ascii="Palatino Linotype" w:hAnsi="Palatino Linotype" w:cs="Arial"/>
          <w:b/>
          <w:sz w:val="24"/>
          <w:szCs w:val="24"/>
        </w:rPr>
        <w:t xml:space="preserve"> </w:t>
      </w:r>
      <w:r w:rsidRPr="00C40739">
        <w:rPr>
          <w:rFonts w:ascii="Palatino Linotype" w:eastAsia="Arial Unicode MS" w:hAnsi="Palatino Linotype" w:cs="Arial"/>
          <w:sz w:val="24"/>
          <w:szCs w:val="24"/>
        </w:rPr>
        <w:t xml:space="preserve">la respuesta entregada por </w:t>
      </w:r>
      <w:r w:rsidRPr="00C40739">
        <w:rPr>
          <w:rFonts w:ascii="Palatino Linotype" w:eastAsia="Arial Unicode MS" w:hAnsi="Palatino Linotype" w:cs="Arial"/>
          <w:b/>
          <w:sz w:val="24"/>
          <w:szCs w:val="24"/>
        </w:rPr>
        <w:t xml:space="preserve">el </w:t>
      </w:r>
      <w:r w:rsidR="00C8101F" w:rsidRPr="00C40739">
        <w:rPr>
          <w:rFonts w:ascii="Palatino Linotype" w:eastAsia="Arial Unicode MS" w:hAnsi="Palatino Linotype" w:cs="Arial"/>
          <w:b/>
          <w:sz w:val="24"/>
          <w:szCs w:val="24"/>
        </w:rPr>
        <w:t>Sujeto Obligado</w:t>
      </w:r>
      <w:r w:rsidRPr="00C40739">
        <w:rPr>
          <w:rFonts w:ascii="Palatino Linotype" w:hAnsi="Palatino Linotype" w:cs="Arial"/>
          <w:sz w:val="24"/>
          <w:szCs w:val="24"/>
        </w:rPr>
        <w:t xml:space="preserve">, a la solicitud de información </w:t>
      </w:r>
      <w:r w:rsidR="00515A4D" w:rsidRPr="00C40739">
        <w:rPr>
          <w:rFonts w:ascii="Palatino Linotype" w:hAnsi="Palatino Linotype" w:cs="Arial"/>
          <w:b/>
          <w:sz w:val="24"/>
          <w:szCs w:val="24"/>
        </w:rPr>
        <w:t>00638/PJUDICI/IP/2020</w:t>
      </w:r>
      <w:r w:rsidRPr="00C40739">
        <w:rPr>
          <w:rFonts w:ascii="Palatino Linotype" w:hAnsi="Palatino Linotype" w:cs="Arial"/>
          <w:sz w:val="24"/>
          <w:szCs w:val="24"/>
        </w:rPr>
        <w:t xml:space="preserve">, por resultar parcialmente fundados los motivos de inconformidad vertidos por </w:t>
      </w:r>
      <w:r w:rsidRPr="00C40739">
        <w:rPr>
          <w:rFonts w:ascii="Palatino Linotype" w:hAnsi="Palatino Linotype" w:cs="Arial"/>
          <w:b/>
          <w:sz w:val="24"/>
          <w:szCs w:val="24"/>
        </w:rPr>
        <w:t xml:space="preserve">el </w:t>
      </w:r>
      <w:r w:rsidR="00C8101F" w:rsidRPr="00C40739">
        <w:rPr>
          <w:rFonts w:ascii="Palatino Linotype" w:hAnsi="Palatino Linotype" w:cs="Arial"/>
          <w:b/>
          <w:sz w:val="24"/>
          <w:szCs w:val="24"/>
        </w:rPr>
        <w:t>Recurrente</w:t>
      </w:r>
      <w:r w:rsidRPr="00C40739">
        <w:rPr>
          <w:rFonts w:ascii="Palatino Linotype" w:hAnsi="Palatino Linotype" w:cs="Arial"/>
          <w:sz w:val="24"/>
          <w:szCs w:val="24"/>
        </w:rPr>
        <w:t xml:space="preserve">, en términos del Considerando </w:t>
      </w:r>
      <w:r w:rsidRPr="00C40739">
        <w:rPr>
          <w:rFonts w:ascii="Palatino Linotype" w:hAnsi="Palatino Linotype" w:cs="Arial"/>
          <w:b/>
          <w:sz w:val="24"/>
          <w:szCs w:val="24"/>
        </w:rPr>
        <w:t xml:space="preserve">CUARTO </w:t>
      </w:r>
      <w:r w:rsidRPr="00C40739">
        <w:rPr>
          <w:rFonts w:ascii="Palatino Linotype" w:hAnsi="Palatino Linotype" w:cs="Arial"/>
          <w:sz w:val="24"/>
          <w:szCs w:val="24"/>
        </w:rPr>
        <w:t>de ésta resolución.</w:t>
      </w:r>
    </w:p>
    <w:p w:rsidR="006B3312" w:rsidRPr="00C40739" w:rsidRDefault="006B3312" w:rsidP="006B3312">
      <w:pPr>
        <w:autoSpaceDE w:val="0"/>
        <w:autoSpaceDN w:val="0"/>
        <w:adjustRightInd w:val="0"/>
        <w:spacing w:after="0" w:line="360" w:lineRule="auto"/>
        <w:ind w:right="49"/>
        <w:jc w:val="both"/>
        <w:rPr>
          <w:rFonts w:ascii="Palatino Linotype" w:hAnsi="Palatino Linotype" w:cs="Arial"/>
          <w:sz w:val="24"/>
          <w:szCs w:val="24"/>
        </w:rPr>
      </w:pPr>
    </w:p>
    <w:p w:rsidR="006B3312" w:rsidRPr="00C40739" w:rsidRDefault="006B3312" w:rsidP="006B3312">
      <w:pPr>
        <w:autoSpaceDE w:val="0"/>
        <w:autoSpaceDN w:val="0"/>
        <w:adjustRightInd w:val="0"/>
        <w:spacing w:after="0" w:line="360" w:lineRule="auto"/>
        <w:ind w:right="49"/>
        <w:jc w:val="both"/>
        <w:rPr>
          <w:rFonts w:ascii="Palatino Linotype" w:hAnsi="Palatino Linotype" w:cs="Arial"/>
          <w:sz w:val="24"/>
          <w:szCs w:val="24"/>
        </w:rPr>
      </w:pPr>
      <w:r w:rsidRPr="00C40739">
        <w:rPr>
          <w:rFonts w:ascii="Palatino Linotype" w:hAnsi="Palatino Linotype" w:cs="Arial"/>
          <w:b/>
          <w:sz w:val="28"/>
          <w:szCs w:val="28"/>
        </w:rPr>
        <w:t>SEGUNDO.</w:t>
      </w:r>
      <w:r w:rsidRPr="00C40739">
        <w:rPr>
          <w:rFonts w:ascii="Palatino Linotype" w:hAnsi="Palatino Linotype" w:cs="Arial"/>
          <w:sz w:val="24"/>
          <w:szCs w:val="24"/>
        </w:rPr>
        <w:t xml:space="preserve"> Se </w:t>
      </w:r>
      <w:r w:rsidRPr="00C40739">
        <w:rPr>
          <w:rFonts w:ascii="Palatino Linotype" w:hAnsi="Palatino Linotype" w:cs="Arial"/>
          <w:b/>
          <w:sz w:val="24"/>
          <w:szCs w:val="24"/>
        </w:rPr>
        <w:t>ORDENA</w:t>
      </w:r>
      <w:r w:rsidRPr="00C40739">
        <w:rPr>
          <w:rFonts w:ascii="Palatino Linotype" w:hAnsi="Palatino Linotype" w:cs="Arial"/>
          <w:sz w:val="24"/>
          <w:szCs w:val="24"/>
        </w:rPr>
        <w:t xml:space="preserve"> al </w:t>
      </w:r>
      <w:r w:rsidR="00C8101F" w:rsidRPr="00C40739">
        <w:rPr>
          <w:rFonts w:ascii="Palatino Linotype" w:hAnsi="Palatino Linotype" w:cs="Arial"/>
          <w:b/>
          <w:sz w:val="24"/>
          <w:szCs w:val="24"/>
        </w:rPr>
        <w:t>Sujeto Obligado</w:t>
      </w:r>
      <w:r w:rsidRPr="00C40739">
        <w:rPr>
          <w:rFonts w:ascii="Palatino Linotype" w:hAnsi="Palatino Linotype" w:cs="Arial"/>
          <w:sz w:val="24"/>
          <w:szCs w:val="24"/>
        </w:rPr>
        <w:t xml:space="preserve">, en términos del considerando </w:t>
      </w:r>
      <w:r w:rsidRPr="00C40739">
        <w:rPr>
          <w:rFonts w:ascii="Palatino Linotype" w:hAnsi="Palatino Linotype" w:cs="Arial"/>
          <w:b/>
          <w:sz w:val="24"/>
          <w:szCs w:val="24"/>
        </w:rPr>
        <w:t xml:space="preserve">cuarto </w:t>
      </w:r>
      <w:r w:rsidRPr="00C40739">
        <w:rPr>
          <w:rFonts w:ascii="Palatino Linotype" w:hAnsi="Palatino Linotype" w:cs="Arial"/>
          <w:sz w:val="24"/>
          <w:szCs w:val="24"/>
        </w:rPr>
        <w:t>de esta resolución, haga entrega a través del SAIMEX, de lo siguiente:</w:t>
      </w:r>
    </w:p>
    <w:p w:rsidR="006B3312" w:rsidRPr="00C40739" w:rsidRDefault="006B3312" w:rsidP="006B3312">
      <w:pPr>
        <w:autoSpaceDE w:val="0"/>
        <w:autoSpaceDN w:val="0"/>
        <w:adjustRightInd w:val="0"/>
        <w:spacing w:after="0" w:line="360" w:lineRule="auto"/>
        <w:ind w:right="49"/>
        <w:jc w:val="both"/>
        <w:rPr>
          <w:rFonts w:ascii="Palatino Linotype" w:hAnsi="Palatino Linotype" w:cs="Arial"/>
          <w:sz w:val="24"/>
          <w:szCs w:val="24"/>
        </w:rPr>
      </w:pPr>
    </w:p>
    <w:p w:rsidR="006B3312" w:rsidRPr="00C40739" w:rsidRDefault="00515A4D" w:rsidP="00515A4D">
      <w:pPr>
        <w:pStyle w:val="Prrafodelista"/>
        <w:numPr>
          <w:ilvl w:val="0"/>
          <w:numId w:val="8"/>
        </w:numPr>
        <w:spacing w:line="360" w:lineRule="auto"/>
        <w:jc w:val="both"/>
        <w:rPr>
          <w:rFonts w:ascii="Palatino Linotype" w:hAnsi="Palatino Linotype" w:cs="Arial"/>
        </w:rPr>
      </w:pPr>
      <w:r w:rsidRPr="00C40739">
        <w:rPr>
          <w:rFonts w:ascii="Palatino Linotype" w:hAnsi="Palatino Linotype" w:cs="Arial"/>
          <w:lang w:val="es-MX"/>
        </w:rPr>
        <w:t>Acuerdo de clasificación del sistema de base de datos denominado “Sistema de Expediente Electrónico”, con número de registro CBDP8418BJCC027</w:t>
      </w:r>
      <w:r w:rsidR="006B3312" w:rsidRPr="00C40739">
        <w:rPr>
          <w:rFonts w:ascii="Palatino Linotype" w:hAnsi="Palatino Linotype" w:cs="Arial"/>
        </w:rPr>
        <w:t>;</w:t>
      </w:r>
      <w:r w:rsidRPr="00C40739">
        <w:rPr>
          <w:rFonts w:ascii="Palatino Linotype" w:hAnsi="Palatino Linotype" w:cs="Arial"/>
        </w:rPr>
        <w:t xml:space="preserve"> y</w:t>
      </w:r>
    </w:p>
    <w:p w:rsidR="006B3312" w:rsidRPr="00C40739" w:rsidRDefault="00515A4D" w:rsidP="00515A4D">
      <w:pPr>
        <w:pStyle w:val="Prrafodelista"/>
        <w:numPr>
          <w:ilvl w:val="0"/>
          <w:numId w:val="8"/>
        </w:numPr>
        <w:spacing w:line="360" w:lineRule="auto"/>
        <w:jc w:val="both"/>
        <w:rPr>
          <w:rFonts w:ascii="Palatino Linotype" w:hAnsi="Palatino Linotype" w:cs="Arial"/>
        </w:rPr>
      </w:pPr>
      <w:r w:rsidRPr="00C40739">
        <w:rPr>
          <w:rFonts w:ascii="Palatino Linotype" w:hAnsi="Palatino Linotype" w:cs="Arial"/>
          <w:lang w:val="es-MX"/>
        </w:rPr>
        <w:t>Acuerdo de clasificación del sistema de base de datos denominado “</w:t>
      </w:r>
      <w:r w:rsidRPr="00C40739">
        <w:rPr>
          <w:rFonts w:ascii="Palatino Linotype" w:hAnsi="Palatino Linotype" w:cs="Arial"/>
        </w:rPr>
        <w:t>Sistema de Gestión Judicial, Penal, SIGEJUPE</w:t>
      </w:r>
      <w:r w:rsidRPr="00C40739">
        <w:rPr>
          <w:rFonts w:ascii="Palatino Linotype" w:hAnsi="Palatino Linotype" w:cs="Arial"/>
          <w:lang w:val="es-MX"/>
        </w:rPr>
        <w:t>”, con número de registro CBDP8418BJCC030</w:t>
      </w:r>
      <w:r w:rsidR="006B3312" w:rsidRPr="00C40739">
        <w:rPr>
          <w:rFonts w:ascii="Palatino Linotype" w:hAnsi="Palatino Linotype" w:cs="Arial"/>
        </w:rPr>
        <w:t>.</w:t>
      </w:r>
    </w:p>
    <w:p w:rsidR="006B3312" w:rsidRPr="00C40739" w:rsidRDefault="006B3312" w:rsidP="006B3312">
      <w:pPr>
        <w:spacing w:after="0" w:line="360" w:lineRule="auto"/>
        <w:jc w:val="both"/>
        <w:rPr>
          <w:rFonts w:ascii="Palatino Linotype" w:hAnsi="Palatino Linotype" w:cs="Arial"/>
          <w:sz w:val="24"/>
          <w:lang w:val="es-ES"/>
        </w:rPr>
      </w:pPr>
    </w:p>
    <w:p w:rsidR="006B3312" w:rsidRPr="00C40739" w:rsidRDefault="006B3312" w:rsidP="006B3312">
      <w:pPr>
        <w:autoSpaceDE w:val="0"/>
        <w:autoSpaceDN w:val="0"/>
        <w:adjustRightInd w:val="0"/>
        <w:spacing w:after="0" w:line="360" w:lineRule="auto"/>
        <w:ind w:right="49"/>
        <w:jc w:val="both"/>
        <w:rPr>
          <w:rFonts w:ascii="Palatino Linotype" w:hAnsi="Palatino Linotype" w:cs="Arial"/>
          <w:sz w:val="24"/>
          <w:szCs w:val="24"/>
        </w:rPr>
      </w:pPr>
      <w:r w:rsidRPr="00C40739">
        <w:rPr>
          <w:rFonts w:ascii="Palatino Linotype" w:hAnsi="Palatino Linotype" w:cs="Arial"/>
          <w:b/>
          <w:sz w:val="28"/>
          <w:szCs w:val="28"/>
        </w:rPr>
        <w:t>TERCERO.</w:t>
      </w:r>
      <w:r w:rsidRPr="00C40739">
        <w:rPr>
          <w:rFonts w:ascii="Palatino Linotype" w:hAnsi="Palatino Linotype" w:cs="Arial"/>
          <w:b/>
          <w:sz w:val="24"/>
          <w:szCs w:val="24"/>
        </w:rPr>
        <w:t xml:space="preserve"> NOTIFÍQUESE</w:t>
      </w:r>
      <w:r w:rsidRPr="00C40739">
        <w:rPr>
          <w:rFonts w:ascii="Palatino Linotype" w:hAnsi="Palatino Linotype" w:cs="Arial"/>
          <w:i/>
          <w:sz w:val="24"/>
          <w:szCs w:val="24"/>
        </w:rPr>
        <w:t xml:space="preserve"> </w:t>
      </w:r>
      <w:r w:rsidRPr="00C40739">
        <w:rPr>
          <w:rFonts w:ascii="Palatino Linotype" w:hAnsi="Palatino Linotype" w:cs="Arial"/>
          <w:sz w:val="24"/>
          <w:szCs w:val="24"/>
        </w:rPr>
        <w:t>la presente resolución al Titular de la Unidad de Transparencia del</w:t>
      </w:r>
      <w:r w:rsidRPr="00C40739">
        <w:rPr>
          <w:rFonts w:ascii="Palatino Linotype" w:hAnsi="Palatino Linotype" w:cs="Arial"/>
          <w:b/>
          <w:sz w:val="24"/>
          <w:szCs w:val="24"/>
        </w:rPr>
        <w:t xml:space="preserve"> </w:t>
      </w:r>
      <w:r w:rsidR="00C8101F" w:rsidRPr="00C40739">
        <w:rPr>
          <w:rFonts w:ascii="Palatino Linotype" w:hAnsi="Palatino Linotype" w:cs="Arial"/>
          <w:b/>
          <w:sz w:val="24"/>
          <w:szCs w:val="24"/>
        </w:rPr>
        <w:t>Sujeto Obligado</w:t>
      </w:r>
      <w:r w:rsidRPr="00C40739">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515A4D" w:rsidRPr="00C40739">
        <w:rPr>
          <w:rFonts w:ascii="Palatino Linotype" w:hAnsi="Palatino Linotype" w:cs="Arial"/>
          <w:sz w:val="24"/>
          <w:szCs w:val="24"/>
        </w:rPr>
        <w:t>diez</w:t>
      </w:r>
      <w:r w:rsidRPr="00C40739">
        <w:rPr>
          <w:rFonts w:ascii="Palatino Linotype" w:hAnsi="Palatino Linotype" w:cs="Arial"/>
          <w:sz w:val="24"/>
          <w:szCs w:val="24"/>
        </w:rPr>
        <w:t xml:space="preserve"> días hábiles, debiendo informar a este Instituto en un plazo de tres días hábiles siguientes sobre el cumplimiento dado a la presente.</w:t>
      </w:r>
    </w:p>
    <w:p w:rsidR="006B3312" w:rsidRPr="00C40739" w:rsidRDefault="006B3312" w:rsidP="006B331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40739">
        <w:rPr>
          <w:rFonts w:ascii="Palatino Linotype" w:hAnsi="Palatino Linotype" w:cs="Arial"/>
          <w:b/>
          <w:sz w:val="28"/>
          <w:szCs w:val="28"/>
        </w:rPr>
        <w:lastRenderedPageBreak/>
        <w:t>CUARTO.</w:t>
      </w:r>
      <w:r w:rsidRPr="00C40739">
        <w:rPr>
          <w:rFonts w:ascii="Palatino Linotype" w:hAnsi="Palatino Linotype" w:cs="Arial"/>
          <w:b/>
          <w:sz w:val="24"/>
          <w:szCs w:val="24"/>
        </w:rPr>
        <w:t xml:space="preserve"> </w:t>
      </w:r>
      <w:r w:rsidRPr="00C4073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00C8101F" w:rsidRPr="00C40739">
        <w:rPr>
          <w:rFonts w:ascii="Palatino Linotype" w:eastAsia="Times New Roman" w:hAnsi="Palatino Linotype" w:cs="Arial"/>
          <w:sz w:val="24"/>
          <w:szCs w:val="24"/>
          <w:lang w:val="es-ES" w:eastAsia="es-ES"/>
        </w:rPr>
        <w:t>Sujeto Obligado</w:t>
      </w:r>
      <w:r w:rsidRPr="00C4073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6B3312" w:rsidRPr="00C40739" w:rsidRDefault="006B3312" w:rsidP="006B3312">
      <w:pPr>
        <w:autoSpaceDE w:val="0"/>
        <w:autoSpaceDN w:val="0"/>
        <w:adjustRightInd w:val="0"/>
        <w:spacing w:after="0" w:line="360" w:lineRule="auto"/>
        <w:ind w:right="49"/>
        <w:jc w:val="both"/>
        <w:rPr>
          <w:rFonts w:ascii="Palatino Linotype" w:hAnsi="Palatino Linotype" w:cs="Arial"/>
          <w:sz w:val="24"/>
          <w:szCs w:val="24"/>
        </w:rPr>
      </w:pPr>
    </w:p>
    <w:p w:rsidR="006B3312" w:rsidRPr="00C40739" w:rsidRDefault="00D61163" w:rsidP="006B3312">
      <w:pPr>
        <w:autoSpaceDE w:val="0"/>
        <w:autoSpaceDN w:val="0"/>
        <w:adjustRightInd w:val="0"/>
        <w:spacing w:after="0" w:line="360" w:lineRule="auto"/>
        <w:ind w:right="49"/>
        <w:jc w:val="both"/>
        <w:rPr>
          <w:rFonts w:ascii="Palatino Linotype" w:hAnsi="Palatino Linotype" w:cs="Arial"/>
          <w:szCs w:val="24"/>
        </w:rPr>
      </w:pPr>
      <w:r w:rsidRPr="00C40739">
        <w:rPr>
          <w:rFonts w:ascii="Palatino Linotype" w:hAnsi="Palatino Linotype"/>
          <w:b/>
          <w:sz w:val="28"/>
          <w:szCs w:val="28"/>
        </w:rPr>
        <w:t xml:space="preserve">QUINTO. </w:t>
      </w:r>
      <w:r w:rsidRPr="00C40739">
        <w:rPr>
          <w:rFonts w:ascii="Palatino Linotype" w:hAnsi="Palatino Linotype"/>
          <w:b/>
          <w:sz w:val="24"/>
          <w:szCs w:val="28"/>
        </w:rPr>
        <w:t>NOTIFÍQUESE</w:t>
      </w:r>
      <w:r w:rsidRPr="00C40739">
        <w:rPr>
          <w:rFonts w:ascii="Palatino Linotype" w:hAnsi="Palatino Linotype"/>
          <w:sz w:val="24"/>
          <w:szCs w:val="28"/>
        </w:rPr>
        <w:t xml:space="preserve"> al </w:t>
      </w:r>
      <w:r w:rsidR="00C8101F" w:rsidRPr="00C40739">
        <w:rPr>
          <w:rFonts w:ascii="Palatino Linotype" w:hAnsi="Palatino Linotype"/>
          <w:sz w:val="24"/>
          <w:szCs w:val="28"/>
        </w:rPr>
        <w:t>Recurrente</w:t>
      </w:r>
      <w:r w:rsidRPr="00C40739">
        <w:rPr>
          <w:rFonts w:ascii="Palatino Linotype" w:hAnsi="Palatino Linotype"/>
          <w:sz w:val="24"/>
          <w:szCs w:val="28"/>
        </w:rPr>
        <w:t xml:space="preserve"> la presente resolución, así mismo hágasele del conocimiento con lo establecido en los artículos 159 y 160 de la Ley General de Transparencia y Acceso a la Información Pública y 196 de la Ley de Transparencia y Acceso a la Información Pública del Estado de México y Municipios, podrá impugnar la presente resolución vía Juicio de Amparo en los términos de las leyes aplicables, o bien, vía recurso de inconformidad ante el Instituto Nacional de Transparencia, Acceso a la Información Pública y Protección de Datos Personales.</w:t>
      </w:r>
    </w:p>
    <w:p w:rsidR="001E11F5" w:rsidRPr="00C40739" w:rsidRDefault="001E11F5" w:rsidP="006B3312">
      <w:pPr>
        <w:spacing w:after="0" w:line="360" w:lineRule="auto"/>
        <w:jc w:val="both"/>
        <w:rPr>
          <w:rFonts w:ascii="Palatino Linotype" w:hAnsi="Palatino Linotype"/>
          <w:sz w:val="24"/>
          <w:szCs w:val="24"/>
          <w:lang w:eastAsia="es-ES_tradnl"/>
        </w:rPr>
      </w:pPr>
    </w:p>
    <w:p w:rsidR="006B3312" w:rsidRPr="00C40739" w:rsidRDefault="006B3312" w:rsidP="006B3312">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 xml:space="preserve">ASÍ LO RESUELVE, POR </w:t>
      </w:r>
      <w:r w:rsidR="004E4855" w:rsidRPr="00C40739">
        <w:rPr>
          <w:rFonts w:ascii="Palatino Linotype" w:hAnsi="Palatino Linotype" w:cs="Arial"/>
          <w:sz w:val="24"/>
          <w:szCs w:val="24"/>
        </w:rPr>
        <w:t xml:space="preserve">MAYORIA </w:t>
      </w:r>
      <w:r w:rsidRPr="00C40739">
        <w:rPr>
          <w:rFonts w:ascii="Palatino Linotype" w:hAnsi="Palatino Linotype" w:cs="Arial"/>
          <w:sz w:val="24"/>
          <w:szCs w:val="24"/>
        </w:rPr>
        <w:t>DE VOTOS EL PLENO DEL</w:t>
      </w:r>
      <w:r w:rsidRPr="00C4073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0739">
        <w:rPr>
          <w:rFonts w:ascii="Palatino Linotype" w:hAnsi="Palatino Linotype" w:cs="Arial"/>
          <w:sz w:val="24"/>
          <w:szCs w:val="24"/>
        </w:rPr>
        <w:t>, CONFORMADO POR LOS COMISIONADOS ZULEMA MARTÍNEZ SÁNCHEZ, EVA ABAID YAPUR, JAVIER MARTÍNEZ CRUZ</w:t>
      </w:r>
      <w:r w:rsidR="00C8101F" w:rsidRPr="00C40739">
        <w:rPr>
          <w:rFonts w:ascii="Palatino Linotype" w:hAnsi="Palatino Linotype" w:cs="Arial"/>
          <w:sz w:val="24"/>
          <w:szCs w:val="24"/>
        </w:rPr>
        <w:t xml:space="preserve"> (EMITIENDO VOTO EN CONTRA CON VOTO DISIDENTE)</w:t>
      </w:r>
      <w:r w:rsidRPr="00C40739">
        <w:rPr>
          <w:rFonts w:ascii="Palatino Linotype" w:hAnsi="Palatino Linotype" w:cs="Arial"/>
          <w:sz w:val="24"/>
          <w:szCs w:val="24"/>
        </w:rPr>
        <w:t xml:space="preserve"> Y LUIS GUSTAVO PARRA NORIEGA</w:t>
      </w:r>
      <w:r w:rsidR="00C8101F" w:rsidRPr="00C40739">
        <w:rPr>
          <w:rFonts w:ascii="Palatino Linotype" w:hAnsi="Palatino Linotype" w:cs="Arial"/>
          <w:sz w:val="24"/>
          <w:szCs w:val="24"/>
        </w:rPr>
        <w:t xml:space="preserve"> (EMITIENDO OPINIÓN PARTICULAR)</w:t>
      </w:r>
      <w:r w:rsidRPr="00C40739">
        <w:rPr>
          <w:rFonts w:ascii="Palatino Linotype" w:hAnsi="Palatino Linotype" w:cs="Arial"/>
          <w:sz w:val="24"/>
          <w:szCs w:val="24"/>
        </w:rPr>
        <w:t>, EN LA</w:t>
      </w:r>
      <w:r w:rsidR="00AF07E1" w:rsidRPr="00C40739">
        <w:rPr>
          <w:rFonts w:ascii="Palatino Linotype" w:hAnsi="Palatino Linotype" w:cs="Arial"/>
          <w:sz w:val="24"/>
          <w:szCs w:val="24"/>
        </w:rPr>
        <w:t xml:space="preserve"> </w:t>
      </w:r>
      <w:r w:rsidR="000E2560" w:rsidRPr="00C40739">
        <w:rPr>
          <w:rFonts w:ascii="Palatino Linotype" w:hAnsi="Palatino Linotype" w:cs="Arial"/>
          <w:sz w:val="24"/>
          <w:szCs w:val="24"/>
        </w:rPr>
        <w:t>VIGÉSIMO SEGUNDA</w:t>
      </w:r>
      <w:r w:rsidR="00AF07E1" w:rsidRPr="00C40739">
        <w:rPr>
          <w:rFonts w:ascii="Palatino Linotype" w:hAnsi="Palatino Linotype" w:cs="Arial"/>
          <w:sz w:val="24"/>
          <w:szCs w:val="24"/>
        </w:rPr>
        <w:t xml:space="preserve"> </w:t>
      </w:r>
      <w:r w:rsidRPr="00C40739">
        <w:rPr>
          <w:rFonts w:ascii="Palatino Linotype" w:hAnsi="Palatino Linotype" w:cs="Arial"/>
          <w:sz w:val="24"/>
          <w:szCs w:val="24"/>
        </w:rPr>
        <w:t>SESIÓN ORDINARIA CELEBRADA EL</w:t>
      </w:r>
      <w:r w:rsidR="00AF07E1" w:rsidRPr="00C40739">
        <w:rPr>
          <w:rFonts w:ascii="Palatino Linotype" w:hAnsi="Palatino Linotype" w:cs="Arial"/>
          <w:sz w:val="24"/>
          <w:szCs w:val="24"/>
        </w:rPr>
        <w:t xml:space="preserve"> </w:t>
      </w:r>
      <w:r w:rsidR="000E2560" w:rsidRPr="00C40739">
        <w:rPr>
          <w:rFonts w:ascii="Palatino Linotype" w:hAnsi="Palatino Linotype" w:cs="Arial"/>
          <w:sz w:val="24"/>
          <w:szCs w:val="24"/>
        </w:rPr>
        <w:t xml:space="preserve">VEINTITRES DE JUNIO </w:t>
      </w:r>
      <w:r w:rsidRPr="00C40739">
        <w:rPr>
          <w:rFonts w:ascii="Palatino Linotype" w:hAnsi="Palatino Linotype" w:cs="Arial"/>
          <w:sz w:val="24"/>
          <w:szCs w:val="24"/>
        </w:rPr>
        <w:t>DE DOS MIL VEINTIUNO, ANTE EL SECRETARIO TÉCNICO DEL PLENO, ALEXIS TAPIA RAMÍREZ. -------------------------------------------------------------------------------------------------------</w:t>
      </w:r>
      <w:r w:rsidR="004E4855" w:rsidRPr="00C40739">
        <w:rPr>
          <w:rFonts w:ascii="Palatino Linotype" w:hAnsi="Palatino Linotype" w:cs="Arial"/>
          <w:sz w:val="24"/>
          <w:szCs w:val="24"/>
        </w:rPr>
        <w:t>--------------------</w:t>
      </w:r>
      <w:r w:rsidRPr="00C40739">
        <w:rPr>
          <w:rFonts w:ascii="Palatino Linotype" w:hAnsi="Palatino Linotype" w:cs="Arial"/>
          <w:sz w:val="24"/>
          <w:szCs w:val="24"/>
        </w:rPr>
        <w:t>---------------------------------</w:t>
      </w:r>
    </w:p>
    <w:p w:rsidR="006B3312" w:rsidRPr="00C40739" w:rsidRDefault="006B3312" w:rsidP="006B3312">
      <w:pPr>
        <w:spacing w:after="0" w:line="360" w:lineRule="auto"/>
        <w:jc w:val="both"/>
        <w:rPr>
          <w:rFonts w:ascii="Palatino Linotype" w:hAnsi="Palatino Linotype" w:cs="Arial"/>
          <w:sz w:val="24"/>
          <w:szCs w:val="24"/>
        </w:rPr>
      </w:pPr>
      <w:r w:rsidRPr="00C40739">
        <w:rPr>
          <w:rFonts w:ascii="Palatino Linotype" w:hAnsi="Palatino Linotype" w:cs="Arial"/>
          <w:sz w:val="24"/>
          <w:szCs w:val="24"/>
        </w:rPr>
        <w:t>-----------------------------------------------------------------------------------------------------------------</w:t>
      </w:r>
    </w:p>
    <w:p w:rsidR="006B3312" w:rsidRPr="00C40739" w:rsidRDefault="006B3312" w:rsidP="006B3312">
      <w:pPr>
        <w:spacing w:after="0"/>
        <w:rPr>
          <w:rFonts w:ascii="Palatino Linotype" w:hAnsi="Palatino Linotype"/>
          <w:sz w:val="16"/>
          <w:szCs w:val="18"/>
        </w:rPr>
      </w:pPr>
      <w:r w:rsidRPr="00C40739">
        <w:rPr>
          <w:rFonts w:ascii="Palatino Linotype" w:hAnsi="Palatino Linotype"/>
          <w:sz w:val="16"/>
          <w:szCs w:val="18"/>
        </w:rPr>
        <w:t>OSAM/HAP</w:t>
      </w:r>
    </w:p>
    <w:p w:rsidR="001D1B69" w:rsidRPr="00C40739" w:rsidRDefault="001D1B69" w:rsidP="006B3312">
      <w:pPr>
        <w:spacing w:after="0"/>
        <w:rPr>
          <w:rFonts w:ascii="Palatino Linotype" w:hAnsi="Palatino Linotype"/>
          <w:sz w:val="16"/>
          <w:szCs w:val="18"/>
        </w:rPr>
      </w:pPr>
    </w:p>
    <w:p w:rsidR="001D1B69" w:rsidRPr="00C40739" w:rsidRDefault="001D1B69" w:rsidP="006B3312">
      <w:pPr>
        <w:spacing w:after="0"/>
        <w:rPr>
          <w:rFonts w:ascii="Palatino Linotype" w:hAnsi="Palatino Linotype"/>
          <w:sz w:val="16"/>
          <w:szCs w:val="18"/>
        </w:rPr>
      </w:pPr>
    </w:p>
    <w:p w:rsidR="001D1B69" w:rsidRPr="00C40739" w:rsidRDefault="001D1B69" w:rsidP="006B3312">
      <w:pPr>
        <w:spacing w:after="0"/>
        <w:rPr>
          <w:rFonts w:ascii="Palatino Linotype" w:hAnsi="Palatino Linotype"/>
          <w:sz w:val="16"/>
          <w:szCs w:val="18"/>
        </w:rPr>
      </w:pPr>
    </w:p>
    <w:p w:rsidR="001D1B69" w:rsidRPr="00C40739" w:rsidRDefault="001D1B69" w:rsidP="006B3312">
      <w:pPr>
        <w:spacing w:after="0"/>
      </w:pPr>
    </w:p>
    <w:sectPr w:rsidR="001D1B69" w:rsidRPr="00C40739" w:rsidSect="008261A7">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DB2" w:rsidRDefault="00191DB2" w:rsidP="006B3312">
      <w:pPr>
        <w:spacing w:after="0" w:line="240" w:lineRule="auto"/>
      </w:pPr>
      <w:r>
        <w:separator/>
      </w:r>
    </w:p>
  </w:endnote>
  <w:endnote w:type="continuationSeparator" w:id="0">
    <w:p w:rsidR="00191DB2" w:rsidRDefault="00191DB2" w:rsidP="006B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44DCB" w:rsidRPr="002D6DD8" w:rsidRDefault="00844DCB" w:rsidP="008261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4782">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84782">
              <w:rPr>
                <w:rFonts w:ascii="Palatino Linotype" w:hAnsi="Palatino Linotype"/>
                <w:bCs/>
                <w:noProof/>
                <w:sz w:val="20"/>
              </w:rPr>
              <w:t>23</w:t>
            </w:r>
            <w:r>
              <w:rPr>
                <w:rFonts w:ascii="Palatino Linotype" w:hAnsi="Palatino Linotype"/>
                <w:bCs/>
                <w:noProof/>
                <w:sz w:val="20"/>
              </w:rPr>
              <w:fldChar w:fldCharType="end"/>
            </w:r>
          </w:p>
        </w:sdtContent>
      </w:sdt>
    </w:sdtContent>
  </w:sdt>
  <w:p w:rsidR="00844DCB" w:rsidRDefault="00844D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CB" w:rsidRPr="000B69FA" w:rsidRDefault="00844DCB" w:rsidP="008261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09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809AE">
      <w:rPr>
        <w:rFonts w:ascii="Palatino Linotype" w:hAnsi="Palatino Linotype"/>
        <w:bCs/>
        <w:noProof/>
        <w:sz w:val="20"/>
      </w:rPr>
      <w:t>23</w:t>
    </w:r>
    <w:r>
      <w:rPr>
        <w:rFonts w:ascii="Palatino Linotype" w:hAnsi="Palatino Linotype"/>
        <w:bCs/>
        <w:noProof/>
        <w:sz w:val="20"/>
      </w:rPr>
      <w:fldChar w:fldCharType="end"/>
    </w:r>
  </w:p>
  <w:p w:rsidR="00844DCB" w:rsidRDefault="00844D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DB2" w:rsidRDefault="00191DB2" w:rsidP="006B3312">
      <w:pPr>
        <w:spacing w:after="0" w:line="240" w:lineRule="auto"/>
      </w:pPr>
      <w:r>
        <w:separator/>
      </w:r>
    </w:p>
  </w:footnote>
  <w:footnote w:type="continuationSeparator" w:id="0">
    <w:p w:rsidR="00191DB2" w:rsidRDefault="00191DB2" w:rsidP="006B3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E60" w:rsidRDefault="00191DB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0609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844DCB" w:rsidTr="009A5E60">
      <w:trPr>
        <w:trHeight w:val="227"/>
      </w:trPr>
      <w:tc>
        <w:tcPr>
          <w:tcW w:w="5813" w:type="dxa"/>
          <w:hideMark/>
        </w:tcPr>
        <w:p w:rsidR="00844DCB" w:rsidRPr="00887DAB" w:rsidRDefault="00844DCB" w:rsidP="008261A7">
          <w:pPr>
            <w:spacing w:after="120" w:line="256" w:lineRule="auto"/>
            <w:ind w:right="204"/>
            <w:jc w:val="right"/>
            <w:rPr>
              <w:rFonts w:ascii="Palatino Linotype" w:hAnsi="Palatino Linotype" w:cs="Arial"/>
              <w:szCs w:val="20"/>
            </w:rPr>
          </w:pPr>
          <w:r w:rsidRPr="00887DAB">
            <w:rPr>
              <w:rFonts w:ascii="Palatino Linotype" w:hAnsi="Palatino Linotype" w:cs="Arial"/>
              <w:szCs w:val="20"/>
            </w:rPr>
            <w:t>Recurso de Revisión N°:</w:t>
          </w:r>
        </w:p>
      </w:tc>
      <w:tc>
        <w:tcPr>
          <w:tcW w:w="4110" w:type="dxa"/>
          <w:hideMark/>
        </w:tcPr>
        <w:p w:rsidR="00844DCB" w:rsidRPr="00887DAB" w:rsidRDefault="00844DCB" w:rsidP="00887DAB">
          <w:pPr>
            <w:spacing w:after="120" w:line="256" w:lineRule="auto"/>
            <w:ind w:left="-486" w:right="214" w:firstLine="699"/>
            <w:jc w:val="right"/>
            <w:rPr>
              <w:rFonts w:ascii="Palatino Linotype" w:hAnsi="Palatino Linotype" w:cs="Arial"/>
              <w:b/>
              <w:szCs w:val="20"/>
            </w:rPr>
          </w:pPr>
          <w:r w:rsidRPr="00887DAB">
            <w:rPr>
              <w:rFonts w:ascii="Palatino Linotype" w:hAnsi="Palatino Linotype" w:cs="Arial"/>
              <w:b/>
              <w:bCs/>
              <w:sz w:val="24"/>
              <w:lang w:eastAsia="es-MX"/>
            </w:rPr>
            <w:t>04624/INFOEM/IP/RR/2020</w:t>
          </w:r>
        </w:p>
      </w:tc>
    </w:tr>
    <w:tr w:rsidR="00844DCB" w:rsidTr="009A5E60">
      <w:trPr>
        <w:trHeight w:val="242"/>
      </w:trPr>
      <w:tc>
        <w:tcPr>
          <w:tcW w:w="5813" w:type="dxa"/>
          <w:hideMark/>
        </w:tcPr>
        <w:p w:rsidR="00844DCB" w:rsidRPr="00887DAB" w:rsidRDefault="00C8101F" w:rsidP="008261A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00844DCB" w:rsidRPr="00887DAB">
            <w:rPr>
              <w:rFonts w:ascii="Palatino Linotype" w:hAnsi="Palatino Linotype" w:cs="Arial"/>
              <w:szCs w:val="20"/>
            </w:rPr>
            <w:t>:</w:t>
          </w:r>
        </w:p>
      </w:tc>
      <w:tc>
        <w:tcPr>
          <w:tcW w:w="4110" w:type="dxa"/>
          <w:hideMark/>
        </w:tcPr>
        <w:p w:rsidR="00844DCB" w:rsidRPr="00887DAB" w:rsidRDefault="00844DCB" w:rsidP="008261A7">
          <w:pPr>
            <w:spacing w:after="120" w:line="256" w:lineRule="auto"/>
            <w:ind w:left="-486" w:right="214" w:firstLine="284"/>
            <w:jc w:val="right"/>
            <w:rPr>
              <w:rFonts w:ascii="Palatino Linotype" w:hAnsi="Palatino Linotype" w:cs="Arial"/>
              <w:b/>
              <w:szCs w:val="20"/>
            </w:rPr>
          </w:pPr>
          <w:r w:rsidRPr="00887DAB">
            <w:rPr>
              <w:rFonts w:ascii="Palatino Linotype" w:hAnsi="Palatino Linotype" w:cs="Arial"/>
              <w:b/>
              <w:szCs w:val="20"/>
            </w:rPr>
            <w:t>Poder Judicial</w:t>
          </w:r>
        </w:p>
      </w:tc>
    </w:tr>
    <w:tr w:rsidR="00844DCB" w:rsidTr="009A5E60">
      <w:trPr>
        <w:trHeight w:val="342"/>
      </w:trPr>
      <w:tc>
        <w:tcPr>
          <w:tcW w:w="5813" w:type="dxa"/>
          <w:hideMark/>
        </w:tcPr>
        <w:p w:rsidR="00844DCB" w:rsidRPr="00887DAB" w:rsidRDefault="00844DCB" w:rsidP="008261A7">
          <w:pPr>
            <w:tabs>
              <w:tab w:val="left" w:pos="4892"/>
            </w:tabs>
            <w:spacing w:after="120" w:line="256" w:lineRule="auto"/>
            <w:ind w:right="204"/>
            <w:jc w:val="right"/>
            <w:rPr>
              <w:rFonts w:ascii="Palatino Linotype" w:hAnsi="Palatino Linotype" w:cs="Arial"/>
              <w:szCs w:val="20"/>
            </w:rPr>
          </w:pPr>
          <w:r w:rsidRPr="00887DAB">
            <w:rPr>
              <w:rFonts w:ascii="Palatino Linotype" w:hAnsi="Palatino Linotype" w:cs="Arial"/>
              <w:szCs w:val="20"/>
            </w:rPr>
            <w:t>Comisionada Ponente:</w:t>
          </w:r>
        </w:p>
      </w:tc>
      <w:tc>
        <w:tcPr>
          <w:tcW w:w="4110" w:type="dxa"/>
          <w:hideMark/>
        </w:tcPr>
        <w:p w:rsidR="00844DCB" w:rsidRPr="00887DAB" w:rsidRDefault="00844DCB" w:rsidP="008261A7">
          <w:pPr>
            <w:spacing w:after="120" w:line="256" w:lineRule="auto"/>
            <w:ind w:left="-486" w:right="214" w:firstLine="567"/>
            <w:jc w:val="right"/>
            <w:rPr>
              <w:rFonts w:ascii="Palatino Linotype" w:hAnsi="Palatino Linotype" w:cs="Arial"/>
              <w:b/>
              <w:szCs w:val="20"/>
            </w:rPr>
          </w:pPr>
          <w:r w:rsidRPr="00887DAB">
            <w:rPr>
              <w:rFonts w:ascii="Palatino Linotype" w:hAnsi="Palatino Linotype" w:cs="Arial"/>
              <w:b/>
              <w:szCs w:val="20"/>
            </w:rPr>
            <w:t>Zulema Martínez Sánchez</w:t>
          </w:r>
        </w:p>
      </w:tc>
    </w:tr>
  </w:tbl>
  <w:p w:rsidR="00844DCB" w:rsidRPr="00AE046A" w:rsidRDefault="00191DB2" w:rsidP="008261A7">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06098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44DCB" w:rsidTr="009A5E60">
      <w:trPr>
        <w:trHeight w:val="227"/>
      </w:trPr>
      <w:tc>
        <w:tcPr>
          <w:tcW w:w="5104" w:type="dxa"/>
          <w:hideMark/>
        </w:tcPr>
        <w:p w:rsidR="00844DCB" w:rsidRPr="00887DAB" w:rsidRDefault="00844DCB" w:rsidP="008261A7">
          <w:pPr>
            <w:spacing w:after="120" w:line="256" w:lineRule="auto"/>
            <w:ind w:right="204"/>
            <w:jc w:val="right"/>
            <w:rPr>
              <w:rFonts w:ascii="Palatino Linotype" w:hAnsi="Palatino Linotype" w:cs="Arial"/>
              <w:szCs w:val="20"/>
            </w:rPr>
          </w:pPr>
          <w:r w:rsidRPr="00887DAB">
            <w:rPr>
              <w:rFonts w:ascii="Palatino Linotype" w:hAnsi="Palatino Linotype" w:cs="Arial"/>
              <w:szCs w:val="20"/>
            </w:rPr>
            <w:t>Recurso de Revisión N°:</w:t>
          </w:r>
        </w:p>
      </w:tc>
      <w:tc>
        <w:tcPr>
          <w:tcW w:w="4819" w:type="dxa"/>
          <w:hideMark/>
        </w:tcPr>
        <w:p w:rsidR="00844DCB" w:rsidRPr="00887DAB" w:rsidRDefault="00844DCB" w:rsidP="00887DAB">
          <w:pPr>
            <w:spacing w:after="120" w:line="256" w:lineRule="auto"/>
            <w:ind w:left="-486" w:right="214" w:firstLine="699"/>
            <w:jc w:val="right"/>
            <w:rPr>
              <w:rFonts w:ascii="Palatino Linotype" w:hAnsi="Palatino Linotype" w:cs="Arial"/>
              <w:b/>
              <w:szCs w:val="20"/>
            </w:rPr>
          </w:pPr>
          <w:r w:rsidRPr="00887DAB">
            <w:rPr>
              <w:rFonts w:ascii="Palatino Linotype" w:hAnsi="Palatino Linotype" w:cs="Arial"/>
              <w:b/>
              <w:bCs/>
              <w:sz w:val="24"/>
              <w:lang w:eastAsia="es-MX"/>
            </w:rPr>
            <w:t>04624/INFOEM/IP/RR/2020</w:t>
          </w:r>
        </w:p>
      </w:tc>
    </w:tr>
    <w:tr w:rsidR="00844DCB" w:rsidTr="009A5E60">
      <w:trPr>
        <w:trHeight w:val="242"/>
      </w:trPr>
      <w:tc>
        <w:tcPr>
          <w:tcW w:w="5104" w:type="dxa"/>
          <w:hideMark/>
        </w:tcPr>
        <w:p w:rsidR="00844DCB" w:rsidRPr="00887DAB" w:rsidRDefault="00C8101F" w:rsidP="008261A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00844DCB" w:rsidRPr="00887DAB">
            <w:rPr>
              <w:rFonts w:ascii="Palatino Linotype" w:hAnsi="Palatino Linotype" w:cs="Arial"/>
              <w:szCs w:val="20"/>
            </w:rPr>
            <w:t>:</w:t>
          </w:r>
        </w:p>
      </w:tc>
      <w:tc>
        <w:tcPr>
          <w:tcW w:w="4819" w:type="dxa"/>
          <w:hideMark/>
        </w:tcPr>
        <w:p w:rsidR="00844DCB" w:rsidRPr="00887DAB" w:rsidRDefault="00844DCB" w:rsidP="008261A7">
          <w:pPr>
            <w:spacing w:after="120" w:line="256" w:lineRule="auto"/>
            <w:ind w:left="-486" w:right="214" w:firstLine="284"/>
            <w:jc w:val="right"/>
            <w:rPr>
              <w:rFonts w:ascii="Palatino Linotype" w:hAnsi="Palatino Linotype" w:cs="Arial"/>
              <w:b/>
              <w:szCs w:val="20"/>
            </w:rPr>
          </w:pPr>
          <w:r w:rsidRPr="00887DAB">
            <w:rPr>
              <w:rFonts w:ascii="Palatino Linotype" w:hAnsi="Palatino Linotype" w:cs="Arial"/>
              <w:b/>
              <w:szCs w:val="20"/>
            </w:rPr>
            <w:t>Poder Judicial</w:t>
          </w:r>
        </w:p>
      </w:tc>
    </w:tr>
    <w:tr w:rsidR="00844DCB" w:rsidTr="009A5E60">
      <w:trPr>
        <w:trHeight w:val="342"/>
      </w:trPr>
      <w:tc>
        <w:tcPr>
          <w:tcW w:w="5104" w:type="dxa"/>
        </w:tcPr>
        <w:p w:rsidR="00844DCB" w:rsidRPr="00887DAB" w:rsidRDefault="00C8101F" w:rsidP="008261A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00844DCB" w:rsidRPr="00887DAB">
            <w:rPr>
              <w:rFonts w:ascii="Palatino Linotype" w:hAnsi="Palatino Linotype" w:cs="Arial"/>
              <w:szCs w:val="20"/>
            </w:rPr>
            <w:t>:</w:t>
          </w:r>
        </w:p>
      </w:tc>
      <w:tc>
        <w:tcPr>
          <w:tcW w:w="4819" w:type="dxa"/>
        </w:tcPr>
        <w:p w:rsidR="00844DCB" w:rsidRPr="00887DAB" w:rsidRDefault="006809AE" w:rsidP="008261A7">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xxxxxxxxxxxxxxxxxxxxxxxxxxxxxxxxxx</w:t>
          </w:r>
          <w:proofErr w:type="spellEnd"/>
        </w:p>
      </w:tc>
    </w:tr>
    <w:tr w:rsidR="00844DCB" w:rsidTr="009A5E60">
      <w:trPr>
        <w:trHeight w:val="342"/>
      </w:trPr>
      <w:tc>
        <w:tcPr>
          <w:tcW w:w="5104" w:type="dxa"/>
        </w:tcPr>
        <w:p w:rsidR="00844DCB" w:rsidRPr="00887DAB" w:rsidRDefault="00844DCB" w:rsidP="008261A7">
          <w:pPr>
            <w:tabs>
              <w:tab w:val="left" w:pos="4892"/>
            </w:tabs>
            <w:spacing w:after="120" w:line="256" w:lineRule="auto"/>
            <w:ind w:right="204"/>
            <w:jc w:val="right"/>
            <w:rPr>
              <w:rFonts w:ascii="Palatino Linotype" w:hAnsi="Palatino Linotype" w:cs="Arial"/>
              <w:szCs w:val="20"/>
            </w:rPr>
          </w:pPr>
          <w:r w:rsidRPr="00887DAB">
            <w:rPr>
              <w:rFonts w:ascii="Palatino Linotype" w:hAnsi="Palatino Linotype" w:cs="Arial"/>
              <w:szCs w:val="20"/>
            </w:rPr>
            <w:t>Comisionada Ponente:</w:t>
          </w:r>
        </w:p>
      </w:tc>
      <w:tc>
        <w:tcPr>
          <w:tcW w:w="4819" w:type="dxa"/>
        </w:tcPr>
        <w:p w:rsidR="00844DCB" w:rsidRPr="00887DAB" w:rsidRDefault="00844DCB" w:rsidP="008261A7">
          <w:pPr>
            <w:spacing w:after="120" w:line="256" w:lineRule="auto"/>
            <w:ind w:left="-486" w:right="214" w:firstLine="567"/>
            <w:jc w:val="right"/>
            <w:rPr>
              <w:rFonts w:ascii="Palatino Linotype" w:hAnsi="Palatino Linotype" w:cs="Arial"/>
              <w:b/>
              <w:szCs w:val="20"/>
            </w:rPr>
          </w:pPr>
          <w:r w:rsidRPr="00887DAB">
            <w:rPr>
              <w:rFonts w:ascii="Palatino Linotype" w:hAnsi="Palatino Linotype" w:cs="Arial"/>
              <w:b/>
              <w:szCs w:val="20"/>
            </w:rPr>
            <w:t>Zulema Martínez Sánchez</w:t>
          </w:r>
        </w:p>
      </w:tc>
    </w:tr>
  </w:tbl>
  <w:p w:rsidR="00844DCB" w:rsidRPr="00C222C0" w:rsidRDefault="00191DB2">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06098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767"/>
    <w:multiLevelType w:val="multilevel"/>
    <w:tmpl w:val="923A22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15E0505"/>
    <w:multiLevelType w:val="multilevel"/>
    <w:tmpl w:val="C1C41AF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3A55109"/>
    <w:multiLevelType w:val="hybridMultilevel"/>
    <w:tmpl w:val="376E03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5879FD"/>
    <w:multiLevelType w:val="hybridMultilevel"/>
    <w:tmpl w:val="803843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147EC1"/>
    <w:multiLevelType w:val="hybridMultilevel"/>
    <w:tmpl w:val="30D82D2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C9A4EBB"/>
    <w:multiLevelType w:val="hybridMultilevel"/>
    <w:tmpl w:val="5DE20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042ED3"/>
    <w:multiLevelType w:val="hybridMultilevel"/>
    <w:tmpl w:val="B4E8E038"/>
    <w:lvl w:ilvl="0" w:tplc="080A0003">
      <w:start w:val="1"/>
      <w:numFmt w:val="bullet"/>
      <w:lvlText w:val="o"/>
      <w:lvlJc w:val="left"/>
      <w:pPr>
        <w:ind w:left="720" w:hanging="360"/>
      </w:pPr>
      <w:rPr>
        <w:rFonts w:ascii="Courier New" w:hAnsi="Courier New" w:cs="Courier New" w:hint="default"/>
      </w:rPr>
    </w:lvl>
    <w:lvl w:ilvl="1" w:tplc="3FBA57A8">
      <w:numFmt w:val="bullet"/>
      <w:lvlText w:val="•"/>
      <w:lvlJc w:val="left"/>
      <w:pPr>
        <w:ind w:left="1785" w:hanging="705"/>
      </w:pPr>
      <w:rPr>
        <w:rFonts w:ascii="Palatino Linotype" w:eastAsia="Times New Roman" w:hAnsi="Palatino Linotype"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74575D0"/>
    <w:multiLevelType w:val="hybridMultilevel"/>
    <w:tmpl w:val="10A02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9E51592"/>
    <w:multiLevelType w:val="hybridMultilevel"/>
    <w:tmpl w:val="595A5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17C4171"/>
    <w:multiLevelType w:val="hybridMultilevel"/>
    <w:tmpl w:val="BC0236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6A377A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7835728"/>
    <w:multiLevelType w:val="hybridMultilevel"/>
    <w:tmpl w:val="2D6CE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F500DE0"/>
    <w:multiLevelType w:val="hybridMultilevel"/>
    <w:tmpl w:val="CE8C6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84B1948"/>
    <w:multiLevelType w:val="hybridMultilevel"/>
    <w:tmpl w:val="3B488C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BC76566"/>
    <w:multiLevelType w:val="hybridMultilevel"/>
    <w:tmpl w:val="67E4FCF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0"/>
  </w:num>
  <w:num w:numId="2">
    <w:abstractNumId w:val="13"/>
  </w:num>
  <w:num w:numId="3">
    <w:abstractNumId w:val="1"/>
  </w:num>
  <w:num w:numId="4">
    <w:abstractNumId w:val="15"/>
  </w:num>
  <w:num w:numId="5">
    <w:abstractNumId w:val="6"/>
  </w:num>
  <w:num w:numId="6">
    <w:abstractNumId w:val="4"/>
  </w:num>
  <w:num w:numId="7">
    <w:abstractNumId w:val="3"/>
  </w:num>
  <w:num w:numId="8">
    <w:abstractNumId w:val="9"/>
  </w:num>
  <w:num w:numId="9">
    <w:abstractNumId w:val="0"/>
  </w:num>
  <w:num w:numId="10">
    <w:abstractNumId w:val="12"/>
  </w:num>
  <w:num w:numId="11">
    <w:abstractNumId w:val="2"/>
  </w:num>
  <w:num w:numId="12">
    <w:abstractNumId w:val="14"/>
  </w:num>
  <w:num w:numId="13">
    <w:abstractNumId w:val="8"/>
  </w:num>
  <w:num w:numId="14">
    <w:abstractNumId w:val="7"/>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12"/>
    <w:rsid w:val="00000323"/>
    <w:rsid w:val="000319A7"/>
    <w:rsid w:val="00036F8B"/>
    <w:rsid w:val="00054FFF"/>
    <w:rsid w:val="00066573"/>
    <w:rsid w:val="000E2560"/>
    <w:rsid w:val="00123996"/>
    <w:rsid w:val="001539E4"/>
    <w:rsid w:val="00191DB2"/>
    <w:rsid w:val="00195DDA"/>
    <w:rsid w:val="001C16A6"/>
    <w:rsid w:val="001D1B69"/>
    <w:rsid w:val="001E11F5"/>
    <w:rsid w:val="001F7995"/>
    <w:rsid w:val="00250F97"/>
    <w:rsid w:val="002B4BCC"/>
    <w:rsid w:val="002C4CFF"/>
    <w:rsid w:val="002F7383"/>
    <w:rsid w:val="00313129"/>
    <w:rsid w:val="00411E38"/>
    <w:rsid w:val="00417AF4"/>
    <w:rsid w:val="00437481"/>
    <w:rsid w:val="00450DFA"/>
    <w:rsid w:val="00484782"/>
    <w:rsid w:val="004D4E7E"/>
    <w:rsid w:val="004E4855"/>
    <w:rsid w:val="00515A4D"/>
    <w:rsid w:val="00564439"/>
    <w:rsid w:val="00574A91"/>
    <w:rsid w:val="00597CAA"/>
    <w:rsid w:val="00620D98"/>
    <w:rsid w:val="006809AE"/>
    <w:rsid w:val="006B3312"/>
    <w:rsid w:val="006B373C"/>
    <w:rsid w:val="006C3BEF"/>
    <w:rsid w:val="006F267C"/>
    <w:rsid w:val="0073584D"/>
    <w:rsid w:val="00744C68"/>
    <w:rsid w:val="00794F43"/>
    <w:rsid w:val="007A0C2D"/>
    <w:rsid w:val="007D583E"/>
    <w:rsid w:val="008261A7"/>
    <w:rsid w:val="00844DCB"/>
    <w:rsid w:val="00861FC7"/>
    <w:rsid w:val="008876C3"/>
    <w:rsid w:val="00887DAB"/>
    <w:rsid w:val="008B184B"/>
    <w:rsid w:val="008B6CF6"/>
    <w:rsid w:val="0090125B"/>
    <w:rsid w:val="00902241"/>
    <w:rsid w:val="00916807"/>
    <w:rsid w:val="00926FCE"/>
    <w:rsid w:val="00941A96"/>
    <w:rsid w:val="0095558B"/>
    <w:rsid w:val="0097557B"/>
    <w:rsid w:val="009A1AA7"/>
    <w:rsid w:val="009A5E60"/>
    <w:rsid w:val="009C7A82"/>
    <w:rsid w:val="009E646A"/>
    <w:rsid w:val="00AF07E1"/>
    <w:rsid w:val="00B105B0"/>
    <w:rsid w:val="00B86779"/>
    <w:rsid w:val="00BD2279"/>
    <w:rsid w:val="00BF4E89"/>
    <w:rsid w:val="00C04B88"/>
    <w:rsid w:val="00C318EE"/>
    <w:rsid w:val="00C40739"/>
    <w:rsid w:val="00C8101F"/>
    <w:rsid w:val="00D070A4"/>
    <w:rsid w:val="00D44643"/>
    <w:rsid w:val="00D476F7"/>
    <w:rsid w:val="00D61163"/>
    <w:rsid w:val="00D808B5"/>
    <w:rsid w:val="00DA7350"/>
    <w:rsid w:val="00DC0614"/>
    <w:rsid w:val="00DF23E6"/>
    <w:rsid w:val="00DF29E4"/>
    <w:rsid w:val="00E26860"/>
    <w:rsid w:val="00E27D63"/>
    <w:rsid w:val="00EB7010"/>
    <w:rsid w:val="00EF4243"/>
    <w:rsid w:val="00F33142"/>
    <w:rsid w:val="00F5286C"/>
    <w:rsid w:val="00F546D9"/>
    <w:rsid w:val="00FE2F01"/>
    <w:rsid w:val="00FF4B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3E5A567-BA17-4DE2-BDC2-2815A15B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3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331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B331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B331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B331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331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331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6B3312"/>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6B3312"/>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B3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B331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B3312"/>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B3312"/>
    <w:rPr>
      <w:vertAlign w:val="superscript"/>
    </w:rPr>
  </w:style>
  <w:style w:type="character" w:styleId="Textoennegrita">
    <w:name w:val="Strong"/>
    <w:uiPriority w:val="22"/>
    <w:qFormat/>
    <w:rsid w:val="006B3312"/>
    <w:rPr>
      <w:b/>
      <w:bCs/>
    </w:rPr>
  </w:style>
  <w:style w:type="character" w:styleId="Hipervnculo">
    <w:name w:val="Hyperlink"/>
    <w:basedOn w:val="Fuentedeprrafopredeter"/>
    <w:uiPriority w:val="99"/>
    <w:unhideWhenUsed/>
    <w:rsid w:val="00417A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666819">
      <w:bodyDiv w:val="1"/>
      <w:marLeft w:val="0"/>
      <w:marRight w:val="0"/>
      <w:marTop w:val="0"/>
      <w:marBottom w:val="0"/>
      <w:divBdr>
        <w:top w:val="none" w:sz="0" w:space="0" w:color="auto"/>
        <w:left w:val="none" w:sz="0" w:space="0" w:color="auto"/>
        <w:bottom w:val="none" w:sz="0" w:space="0" w:color="auto"/>
        <w:right w:val="none" w:sz="0" w:space="0" w:color="auto"/>
      </w:divBdr>
    </w:div>
    <w:div w:id="13208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rcoem.org.mx/sarcoem/ciudadano/login.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2193</TotalTime>
  <Pages>23</Pages>
  <Words>5756</Words>
  <Characters>31660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26</cp:revision>
  <dcterms:created xsi:type="dcterms:W3CDTF">2021-03-17T20:10:00Z</dcterms:created>
  <dcterms:modified xsi:type="dcterms:W3CDTF">2021-08-04T17:04:00Z</dcterms:modified>
</cp:coreProperties>
</file>