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11E60C10"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Resolución del Pleno del Instituto de Transparencia, Acceso a la Información Pública y Protección d</w:t>
      </w:r>
      <w:r w:rsidR="00FC16AB">
        <w:rPr>
          <w:rFonts w:ascii="Palatino Linotype" w:eastAsia="Times New Roman" w:hAnsi="Palatino Linotype" w:cs="Arial"/>
          <w:color w:val="000000"/>
          <w:sz w:val="24"/>
          <w:szCs w:val="24"/>
          <w:lang w:eastAsia="es-MX"/>
        </w:rPr>
        <w:t>e</w:t>
      </w:r>
      <w:r w:rsidRPr="0007011C">
        <w:rPr>
          <w:rFonts w:ascii="Palatino Linotype" w:eastAsia="Times New Roman" w:hAnsi="Palatino Linotype" w:cs="Arial"/>
          <w:color w:val="000000"/>
          <w:sz w:val="24"/>
          <w:szCs w:val="24"/>
          <w:lang w:eastAsia="es-MX"/>
        </w:rPr>
        <w:t xml:space="preserv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1809A8">
        <w:rPr>
          <w:rFonts w:ascii="Palatino Linotype" w:eastAsia="Times New Roman" w:hAnsi="Palatino Linotype" w:cs="Arial"/>
          <w:color w:val="000000"/>
          <w:sz w:val="24"/>
          <w:szCs w:val="24"/>
          <w:lang w:eastAsia="es-MX"/>
        </w:rPr>
        <w:t>trece de octubre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4266B820"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527EF6">
        <w:rPr>
          <w:rFonts w:ascii="Palatino Linotype" w:hAnsi="Palatino Linotype" w:cs="Arial"/>
          <w:b/>
          <w:bCs/>
          <w:sz w:val="24"/>
          <w:lang w:eastAsia="es-MX"/>
        </w:rPr>
        <w:t>4255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w:t>
      </w:r>
      <w:r w:rsidR="004338C7" w:rsidRPr="001809A8">
        <w:rPr>
          <w:rFonts w:ascii="Palatino Linotype" w:hAnsi="Palatino Linotype"/>
          <w:sz w:val="24"/>
        </w:rPr>
        <w:t>interpuestos por un particular</w:t>
      </w:r>
      <w:r w:rsidR="001B28D1" w:rsidRPr="001809A8">
        <w:rPr>
          <w:rFonts w:ascii="Palatino Linotype" w:hAnsi="Palatino Linotype"/>
          <w:sz w:val="24"/>
        </w:rPr>
        <w:t xml:space="preserve"> que no proporcionó su nombre a quien </w:t>
      </w:r>
      <w:r w:rsidR="00824E58" w:rsidRPr="001C087E">
        <w:rPr>
          <w:rFonts w:ascii="Palatino Linotype" w:hAnsi="Palatino Linotype" w:cs="Arial"/>
          <w:sz w:val="24"/>
          <w:szCs w:val="24"/>
        </w:rPr>
        <w:t xml:space="preserve">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4E3959">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en contra de la respuesta otorgada por</w:t>
      </w:r>
      <w:r w:rsidR="003A0BF2">
        <w:rPr>
          <w:rFonts w:ascii="Palatino Linotype" w:hAnsi="Palatino Linotype" w:cs="Arial"/>
          <w:sz w:val="24"/>
          <w:szCs w:val="24"/>
        </w:rPr>
        <w:t xml:space="preserve"> </w:t>
      </w:r>
      <w:r w:rsidR="003A0BF2" w:rsidRPr="003A0BF2">
        <w:rPr>
          <w:rFonts w:ascii="Palatino Linotype" w:hAnsi="Palatino Linotype" w:cs="Arial"/>
          <w:sz w:val="24"/>
          <w:szCs w:val="24"/>
        </w:rPr>
        <w:t>el</w:t>
      </w:r>
      <w:r w:rsidRPr="003A0BF2">
        <w:rPr>
          <w:rFonts w:ascii="Palatino Linotype" w:hAnsi="Palatino Linotype" w:cs="Arial"/>
          <w:sz w:val="24"/>
          <w:szCs w:val="24"/>
        </w:rPr>
        <w:t xml:space="preserve"> </w:t>
      </w:r>
      <w:r w:rsidR="004338C7" w:rsidRPr="003A0BF2">
        <w:rPr>
          <w:rFonts w:ascii="Palatino Linotype" w:hAnsi="Palatino Linotype" w:cs="Arial"/>
          <w:b/>
          <w:sz w:val="24"/>
          <w:szCs w:val="24"/>
        </w:rPr>
        <w:t>Instituto de Seguridad Social del Estado de México y Municipios</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71B0251A"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4338C7">
        <w:rPr>
          <w:rFonts w:ascii="Palatino Linotype" w:hAnsi="Palatino Linotype" w:cs="Arial"/>
          <w:sz w:val="24"/>
          <w:szCs w:val="24"/>
        </w:rPr>
        <w:t>dos de agosto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4338C7" w:rsidRPr="004338C7">
        <w:rPr>
          <w:rFonts w:ascii="Palatino Linotype" w:hAnsi="Palatino Linotype" w:cs="Arial"/>
          <w:b/>
          <w:sz w:val="24"/>
          <w:szCs w:val="24"/>
        </w:rPr>
        <w:t>00569/ISSEMYM/IP/2021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1FAAB799" w:rsidR="00D71BF7" w:rsidRPr="0093319A" w:rsidRDefault="0023293E" w:rsidP="00EE447F">
      <w:pPr>
        <w:spacing w:after="120" w:line="240" w:lineRule="auto"/>
        <w:ind w:left="851" w:right="851"/>
        <w:jc w:val="both"/>
        <w:rPr>
          <w:rFonts w:ascii="Palatino Linotype" w:hAnsi="Palatino Linotype"/>
          <w:i/>
          <w:color w:val="000000"/>
          <w:sz w:val="24"/>
          <w:szCs w:val="24"/>
        </w:rPr>
      </w:pPr>
      <w:r w:rsidRPr="0093319A">
        <w:rPr>
          <w:rFonts w:ascii="Palatino Linotype" w:hAnsi="Palatino Linotype"/>
          <w:i/>
          <w:color w:val="000000"/>
          <w:sz w:val="24"/>
          <w:szCs w:val="24"/>
        </w:rPr>
        <w:t>“</w:t>
      </w:r>
      <w:r w:rsidR="004338C7" w:rsidRPr="004338C7">
        <w:rPr>
          <w:rFonts w:ascii="Palatino Linotype" w:hAnsi="Palatino Linotype"/>
          <w:i/>
          <w:color w:val="000000"/>
          <w:sz w:val="24"/>
          <w:szCs w:val="24"/>
        </w:rPr>
        <w:t xml:space="preserve">Recibo de nómina o nómina general del personal que trabaja en el hospital materno infantil de </w:t>
      </w:r>
      <w:proofErr w:type="spellStart"/>
      <w:r w:rsidR="004338C7" w:rsidRPr="004338C7">
        <w:rPr>
          <w:rFonts w:ascii="Palatino Linotype" w:hAnsi="Palatino Linotype"/>
          <w:i/>
          <w:color w:val="000000"/>
          <w:sz w:val="24"/>
          <w:szCs w:val="24"/>
        </w:rPr>
        <w:t>toluca</w:t>
      </w:r>
      <w:proofErr w:type="spellEnd"/>
      <w:r w:rsidR="004338C7" w:rsidRPr="004338C7">
        <w:rPr>
          <w:rFonts w:ascii="Palatino Linotype" w:hAnsi="Palatino Linotype"/>
          <w:i/>
          <w:color w:val="000000"/>
          <w:sz w:val="24"/>
          <w:szCs w:val="24"/>
        </w:rPr>
        <w:t xml:space="preserve"> ISSEMYM. DOCTORES, ENFERMEROS, ENFERMERAS, DOCTORAS PASANTES Y TODOS ÑOQUE RECIBAN REMUNERACIÓN ALGUNA, CORRESPONDIENTE A LA 2DA QUINCENA DEL MES DE MAYO DE 2021.</w:t>
      </w:r>
      <w:r w:rsidR="00033479">
        <w:rPr>
          <w:rFonts w:ascii="Palatino Linotype" w:hAnsi="Palatino Linotype"/>
          <w:i/>
          <w:color w:val="000000"/>
          <w:sz w:val="24"/>
          <w:szCs w:val="24"/>
        </w:rPr>
        <w:t>”</w:t>
      </w:r>
      <w:r w:rsidR="0093319A" w:rsidRPr="0093319A">
        <w:rPr>
          <w:rFonts w:ascii="Palatino Linotype" w:hAnsi="Palatino Linotype"/>
          <w:i/>
          <w:color w:val="000000"/>
          <w:sz w:val="24"/>
          <w:szCs w:val="24"/>
        </w:rPr>
        <w:t xml:space="preserve"> </w:t>
      </w:r>
      <w:r w:rsidR="002155ED" w:rsidRPr="0093319A">
        <w:rPr>
          <w:rFonts w:ascii="Palatino Linotype" w:hAnsi="Palatino Linotype"/>
          <w:i/>
          <w:color w:val="000000"/>
          <w:sz w:val="24"/>
          <w:szCs w:val="24"/>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7FFE036"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4F05E3CB"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171BBC">
        <w:rPr>
          <w:rFonts w:ascii="Palatino Linotype" w:hAnsi="Palatino Linotype"/>
          <w:b/>
          <w:sz w:val="24"/>
          <w:szCs w:val="24"/>
        </w:rPr>
        <w:t>De la respuesta proporcionada por el Sujeto Obligado</w:t>
      </w:r>
    </w:p>
    <w:p w14:paraId="603B2A0A" w14:textId="65609A04"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E51D63">
        <w:rPr>
          <w:rFonts w:ascii="Palatino Linotype" w:hAnsi="Palatino Linotype"/>
          <w:sz w:val="24"/>
          <w:szCs w:val="24"/>
        </w:rPr>
        <w:t>doce de agosto</w:t>
      </w:r>
      <w:r w:rsidR="004E3959">
        <w:rPr>
          <w:rFonts w:ascii="Palatino Linotype" w:hAnsi="Palatino Linotype"/>
          <w:sz w:val="24"/>
          <w:szCs w:val="24"/>
        </w:rPr>
        <w:t xml:space="preserve"> </w:t>
      </w:r>
      <w:r>
        <w:rPr>
          <w:rFonts w:ascii="Palatino Linotype" w:hAnsi="Palatino Linotype"/>
          <w:sz w:val="24"/>
          <w:szCs w:val="24"/>
        </w:rPr>
        <w:t>de dos m</w:t>
      </w:r>
      <w:r w:rsidR="002F3AAF">
        <w:rPr>
          <w:rFonts w:ascii="Palatino Linotype" w:hAnsi="Palatino Linotype"/>
          <w:sz w:val="24"/>
          <w:szCs w:val="24"/>
        </w:rPr>
        <w:t xml:space="preserve">il veintiuno, de las documentales en el expediente del SAIMEX, se aprecia que el Sujeto Obligado, </w:t>
      </w:r>
      <w:r w:rsidR="00171BBC">
        <w:rPr>
          <w:rFonts w:ascii="Palatino Linotype" w:hAnsi="Palatino Linotype"/>
          <w:sz w:val="24"/>
          <w:szCs w:val="24"/>
        </w:rPr>
        <w:t>remitió respuesta en los siguientes términos</w:t>
      </w:r>
      <w:r w:rsidR="004E3959">
        <w:rPr>
          <w:rFonts w:ascii="Palatino Linotype" w:hAnsi="Palatino Linotype"/>
          <w:sz w:val="24"/>
          <w:szCs w:val="24"/>
        </w:rPr>
        <w:t>:</w:t>
      </w:r>
    </w:p>
    <w:p w14:paraId="61CC323E" w14:textId="77777777" w:rsidR="00807B2A" w:rsidRPr="00807B2A" w:rsidRDefault="00807B2A" w:rsidP="00807B2A">
      <w:pPr>
        <w:ind w:left="851"/>
        <w:jc w:val="right"/>
        <w:rPr>
          <w:rFonts w:ascii="Palatino Linotype" w:hAnsi="Palatino Linotype"/>
          <w:i/>
          <w:color w:val="000000"/>
          <w:sz w:val="24"/>
          <w:szCs w:val="24"/>
        </w:rPr>
      </w:pPr>
      <w:r w:rsidRPr="00807B2A">
        <w:rPr>
          <w:rFonts w:ascii="Palatino Linotype" w:hAnsi="Palatino Linotype"/>
          <w:i/>
          <w:color w:val="000000"/>
          <w:sz w:val="24"/>
          <w:szCs w:val="24"/>
        </w:rPr>
        <w:t>Folio de la solicitud: 00569/ISSEMYM/IP/2021</w:t>
      </w:r>
    </w:p>
    <w:p w14:paraId="71B05148" w14:textId="77777777" w:rsidR="00807B2A" w:rsidRPr="00807B2A" w:rsidRDefault="00807B2A" w:rsidP="00807B2A">
      <w:pPr>
        <w:ind w:left="851"/>
        <w:rPr>
          <w:rFonts w:ascii="Palatino Linotype" w:hAnsi="Palatino Linotype"/>
          <w:i/>
          <w:color w:val="000000"/>
          <w:sz w:val="24"/>
          <w:szCs w:val="24"/>
        </w:rPr>
      </w:pPr>
      <w:r w:rsidRPr="00807B2A">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2B326B" w14:textId="77777777" w:rsidR="00807B2A" w:rsidRPr="00807B2A" w:rsidRDefault="00807B2A" w:rsidP="00807B2A">
      <w:pPr>
        <w:ind w:left="851"/>
        <w:rPr>
          <w:rFonts w:ascii="Palatino Linotype" w:hAnsi="Palatino Linotype"/>
          <w:i/>
          <w:color w:val="000000"/>
          <w:sz w:val="24"/>
          <w:szCs w:val="24"/>
        </w:rPr>
      </w:pPr>
      <w:r w:rsidRPr="00807B2A">
        <w:rPr>
          <w:rFonts w:ascii="Palatino Linotype" w:hAnsi="Palatino Linotype"/>
          <w:i/>
          <w:color w:val="000000"/>
          <w:sz w:val="24"/>
          <w:szCs w:val="24"/>
        </w:rPr>
        <w:t xml:space="preserve">Como archivo adjunto, encontrará el oficio que dará respuesta a su solicitud de información pública.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807B2A">
        <w:rPr>
          <w:rFonts w:ascii="Palatino Linotype" w:hAnsi="Palatino Linotype"/>
          <w:i/>
          <w:color w:val="000000"/>
          <w:sz w:val="24"/>
          <w:szCs w:val="24"/>
        </w:rPr>
        <w:t>cubrebocas</w:t>
      </w:r>
      <w:proofErr w:type="spellEnd"/>
      <w:r w:rsidRPr="00807B2A">
        <w:rPr>
          <w:rFonts w:ascii="Palatino Linotype" w:hAnsi="Palatino Linotype"/>
          <w:i/>
          <w:color w:val="000000"/>
          <w:sz w:val="24"/>
          <w:szCs w:val="24"/>
        </w:rPr>
        <w:t xml:space="preserve"> y pluma o bolígrafo personal, como medidas de seguridad sanitaria.</w:t>
      </w:r>
    </w:p>
    <w:p w14:paraId="03B2ECE9" w14:textId="77777777" w:rsidR="00807B2A" w:rsidRDefault="00807B2A" w:rsidP="00807B2A">
      <w:pPr>
        <w:ind w:left="851"/>
        <w:rPr>
          <w:rFonts w:ascii="Palatino Linotype" w:hAnsi="Palatino Linotype"/>
          <w:i/>
          <w:color w:val="000000"/>
          <w:sz w:val="24"/>
          <w:szCs w:val="24"/>
        </w:rPr>
      </w:pPr>
    </w:p>
    <w:p w14:paraId="5839DEB4" w14:textId="77777777" w:rsidR="00807B2A" w:rsidRPr="00807B2A" w:rsidRDefault="00807B2A" w:rsidP="00807B2A">
      <w:pPr>
        <w:ind w:left="851"/>
        <w:rPr>
          <w:rFonts w:ascii="Palatino Linotype" w:hAnsi="Palatino Linotype"/>
          <w:i/>
          <w:color w:val="000000"/>
          <w:sz w:val="24"/>
          <w:szCs w:val="24"/>
        </w:rPr>
      </w:pPr>
      <w:r w:rsidRPr="00807B2A">
        <w:rPr>
          <w:rFonts w:ascii="Palatino Linotype" w:hAnsi="Palatino Linotype"/>
          <w:i/>
          <w:color w:val="000000"/>
          <w:sz w:val="24"/>
          <w:szCs w:val="24"/>
        </w:rPr>
        <w:t>ATENTAMENTE</w:t>
      </w:r>
    </w:p>
    <w:p w14:paraId="5A38A6D9" w14:textId="3F218332" w:rsidR="00C81AD2" w:rsidRPr="0093319A" w:rsidRDefault="00807B2A" w:rsidP="00807B2A">
      <w:pPr>
        <w:ind w:left="851"/>
        <w:rPr>
          <w:rFonts w:ascii="Palatino Linotype" w:hAnsi="Palatino Linotype"/>
          <w:i/>
          <w:sz w:val="24"/>
          <w:szCs w:val="24"/>
        </w:rPr>
      </w:pPr>
      <w:r w:rsidRPr="00807B2A">
        <w:rPr>
          <w:rFonts w:ascii="Palatino Linotype" w:hAnsi="Palatino Linotype"/>
          <w:i/>
          <w:color w:val="000000"/>
          <w:sz w:val="24"/>
          <w:szCs w:val="24"/>
        </w:rPr>
        <w:t>LIC. EN PLANEACIÓN TERRITORIAL ABRAHAM ISRAEL BADÍA VARGAS</w:t>
      </w:r>
    </w:p>
    <w:p w14:paraId="7B64EA0C" w14:textId="4169749D" w:rsidR="00171BBC" w:rsidRPr="001809A8" w:rsidRDefault="006A56F0" w:rsidP="001809A8">
      <w:pPr>
        <w:spacing w:line="276" w:lineRule="auto"/>
        <w:jc w:val="both"/>
        <w:rPr>
          <w:rFonts w:ascii="Palatino Linotype" w:hAnsi="Palatino Linotype" w:cs="Arial"/>
        </w:rPr>
      </w:pPr>
      <w:r w:rsidRPr="000647B2">
        <w:rPr>
          <w:rFonts w:ascii="Palatino Linotype" w:hAnsi="Palatino Linotype" w:cs="Arial"/>
        </w:rPr>
        <w:t>Adjuntando l</w:t>
      </w:r>
      <w:r>
        <w:rPr>
          <w:rFonts w:ascii="Palatino Linotype" w:hAnsi="Palatino Linotype" w:cs="Arial"/>
        </w:rPr>
        <w:t>os</w:t>
      </w:r>
      <w:r w:rsidRPr="000647B2">
        <w:rPr>
          <w:rFonts w:ascii="Palatino Linotype" w:hAnsi="Palatino Linotype" w:cs="Arial"/>
        </w:rPr>
        <w:t xml:space="preserve"> archivo</w:t>
      </w:r>
      <w:r>
        <w:rPr>
          <w:rFonts w:ascii="Palatino Linotype" w:hAnsi="Palatino Linotype" w:cs="Arial"/>
        </w:rPr>
        <w:t>s</w:t>
      </w:r>
      <w:r w:rsidRPr="000647B2">
        <w:rPr>
          <w:rFonts w:ascii="Palatino Linotype" w:hAnsi="Palatino Linotype" w:cs="Arial"/>
        </w:rPr>
        <w:t xml:space="preserve"> electrónico</w:t>
      </w:r>
      <w:r>
        <w:rPr>
          <w:rFonts w:ascii="Palatino Linotype" w:hAnsi="Palatino Linotype" w:cs="Arial"/>
        </w:rPr>
        <w:t>s</w:t>
      </w:r>
      <w:r w:rsidRPr="000647B2">
        <w:rPr>
          <w:rFonts w:ascii="Palatino Linotype" w:hAnsi="Palatino Linotype" w:cs="Arial"/>
        </w:rPr>
        <w:t xml:space="preserve"> denominado</w:t>
      </w:r>
      <w:r>
        <w:rPr>
          <w:rFonts w:ascii="Palatino Linotype" w:hAnsi="Palatino Linotype" w:cs="Arial"/>
        </w:rPr>
        <w:t>s</w:t>
      </w:r>
      <w:r w:rsidRPr="000647B2">
        <w:rPr>
          <w:rFonts w:ascii="Palatino Linotype" w:hAnsi="Palatino Linotype" w:cs="Arial"/>
        </w:rPr>
        <w:t xml:space="preserve"> </w:t>
      </w:r>
      <w:r w:rsidRPr="000647B2">
        <w:rPr>
          <w:rFonts w:ascii="Palatino Linotype" w:hAnsi="Palatino Linotype" w:cs="Arial"/>
          <w:i/>
        </w:rPr>
        <w:t>“</w:t>
      </w:r>
      <w:r w:rsidRPr="006A56F0">
        <w:rPr>
          <w:rFonts w:ascii="Palatino Linotype" w:hAnsi="Palatino Linotype"/>
          <w:i/>
        </w:rPr>
        <w:t>ANEXO 569-IP.pdf</w:t>
      </w:r>
      <w:r>
        <w:rPr>
          <w:rFonts w:ascii="Palatino Linotype" w:hAnsi="Palatino Linotype"/>
          <w:i/>
        </w:rPr>
        <w:t>” y “</w:t>
      </w:r>
      <w:r w:rsidR="00E83C17" w:rsidRPr="00E83C17">
        <w:rPr>
          <w:rFonts w:ascii="Palatino Linotype" w:hAnsi="Palatino Linotype"/>
          <w:i/>
        </w:rPr>
        <w:t>569-IP-2021.pdf</w:t>
      </w:r>
      <w:r w:rsidRPr="000647B2">
        <w:rPr>
          <w:rFonts w:ascii="Palatino Linotype" w:hAnsi="Palatino Linotype" w:cs="Arial"/>
          <w:i/>
        </w:rPr>
        <w:t>”</w:t>
      </w:r>
      <w:r w:rsidRPr="000647B2">
        <w:rPr>
          <w:rFonts w:ascii="Palatino Linotype" w:hAnsi="Palatino Linotype" w:cs="Arial"/>
        </w:rPr>
        <w:t>; mismo</w:t>
      </w:r>
      <w:r>
        <w:rPr>
          <w:rFonts w:ascii="Palatino Linotype" w:hAnsi="Palatino Linotype" w:cs="Arial"/>
        </w:rPr>
        <w:t>s</w:t>
      </w:r>
      <w:r w:rsidRPr="000647B2">
        <w:rPr>
          <w:rFonts w:ascii="Palatino Linotype" w:hAnsi="Palatino Linotype" w:cs="Arial"/>
        </w:rPr>
        <w:t xml:space="preserve"> que no se reproduce por ser del conocimiento de las partes, sin embargo, serán materia del estudio en el </w:t>
      </w:r>
      <w:r w:rsidRPr="000647B2">
        <w:rPr>
          <w:rFonts w:ascii="Palatino Linotype" w:hAnsi="Palatino Linotype" w:cs="Arial"/>
          <w:b/>
        </w:rPr>
        <w:t>CONSIDERADO</w:t>
      </w:r>
      <w:r w:rsidRPr="000647B2">
        <w:rPr>
          <w:rFonts w:ascii="Palatino Linotype" w:hAnsi="Palatino Linotype" w:cs="Arial"/>
        </w:rPr>
        <w:t xml:space="preserve"> respectivo.</w:t>
      </w:r>
    </w:p>
    <w:p w14:paraId="391D9A0C" w14:textId="6973D022" w:rsidR="00F2498E" w:rsidRPr="00E67455" w:rsidRDefault="00171BBC" w:rsidP="001624E8">
      <w:pPr>
        <w:spacing w:after="0" w:line="360" w:lineRule="auto"/>
        <w:jc w:val="both"/>
        <w:rPr>
          <w:rFonts w:ascii="Palatino Linotype" w:hAnsi="Palatino Linotype" w:cs="Arial"/>
          <w:sz w:val="28"/>
          <w:szCs w:val="28"/>
        </w:rPr>
      </w:pPr>
      <w:r>
        <w:rPr>
          <w:rFonts w:ascii="Palatino Linotype" w:hAnsi="Palatino Linotype"/>
          <w:b/>
          <w:sz w:val="28"/>
          <w:szCs w:val="28"/>
        </w:rPr>
        <w:lastRenderedPageBreak/>
        <w:t>TERCERO</w:t>
      </w:r>
      <w:r w:rsidR="002F3AAF">
        <w:rPr>
          <w:rFonts w:ascii="Palatino Linotype" w:hAnsi="Palatino Linotype"/>
          <w:b/>
          <w:sz w:val="28"/>
          <w:szCs w:val="28"/>
        </w:rPr>
        <w:t xml:space="preserve">. </w:t>
      </w:r>
      <w:r w:rsidR="00F2498E" w:rsidRPr="00E67455">
        <w:rPr>
          <w:rFonts w:ascii="Palatino Linotype" w:hAnsi="Palatino Linotype"/>
          <w:b/>
          <w:sz w:val="24"/>
          <w:szCs w:val="24"/>
        </w:rPr>
        <w:t>De la impugnación de la respuesta.</w:t>
      </w:r>
    </w:p>
    <w:p w14:paraId="3FAB8B50" w14:textId="5D9516F8"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A86406">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en fecha</w:t>
      </w:r>
      <w:r w:rsidR="00176012">
        <w:rPr>
          <w:rFonts w:ascii="Palatino Linotype" w:hAnsi="Palatino Linotype" w:cs="Arial"/>
          <w:sz w:val="24"/>
          <w:szCs w:val="24"/>
        </w:rPr>
        <w:t xml:space="preserve"> veinticinco de agosto de dos mil 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E83C17">
        <w:rPr>
          <w:rFonts w:ascii="Palatino Linotype" w:hAnsi="Palatino Linotype" w:cs="Arial"/>
          <w:b/>
          <w:bCs/>
          <w:sz w:val="24"/>
          <w:szCs w:val="24"/>
          <w:lang w:eastAsia="es-MX"/>
        </w:rPr>
        <w:t>4255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7C265A50" w:rsidR="00841673" w:rsidRPr="00171BBC"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171BBC">
        <w:rPr>
          <w:rFonts w:ascii="Palatino Linotype" w:hAnsi="Palatino Linotype"/>
          <w:i/>
          <w:color w:val="000000"/>
          <w:sz w:val="24"/>
          <w:szCs w:val="24"/>
        </w:rPr>
        <w:t>“</w:t>
      </w:r>
      <w:r w:rsidR="00E83C17" w:rsidRPr="00E83C17">
        <w:rPr>
          <w:rFonts w:ascii="Palatino Linotype" w:hAnsi="Palatino Linotype"/>
          <w:i/>
          <w:color w:val="000000"/>
          <w:sz w:val="24"/>
          <w:szCs w:val="24"/>
        </w:rPr>
        <w:t>La respuesta del Sujeto Obligado</w:t>
      </w:r>
      <w:proofErr w:type="gramStart"/>
      <w:r w:rsidRPr="00171BBC">
        <w:rPr>
          <w:rFonts w:ascii="Palatino Linotype" w:hAnsi="Palatino Linotype"/>
          <w:i/>
          <w:color w:val="000000"/>
          <w:sz w:val="24"/>
          <w:szCs w:val="24"/>
        </w:rPr>
        <w:t>”(</w:t>
      </w:r>
      <w:proofErr w:type="gramEnd"/>
      <w:r w:rsidRPr="00171BBC">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45541B57" w:rsidR="00296E92" w:rsidRPr="00171BBC"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171BBC">
        <w:rPr>
          <w:rFonts w:ascii="Palatino Linotype" w:hAnsi="Palatino Linotype"/>
          <w:i/>
          <w:color w:val="000000"/>
          <w:sz w:val="24"/>
          <w:szCs w:val="24"/>
        </w:rPr>
        <w:t>“</w:t>
      </w:r>
      <w:r w:rsidR="00E83C17" w:rsidRPr="00E83C17">
        <w:rPr>
          <w:rFonts w:ascii="Palatino Linotype" w:hAnsi="Palatino Linotype"/>
          <w:i/>
          <w:color w:val="000000"/>
          <w:sz w:val="24"/>
          <w:szCs w:val="24"/>
        </w:rPr>
        <w:t xml:space="preserve">La información está incompleta, falta personal del área de neonatología, y urgencias. Entregar la </w:t>
      </w:r>
      <w:proofErr w:type="spellStart"/>
      <w:r w:rsidR="00E83C17" w:rsidRPr="00E83C17">
        <w:rPr>
          <w:rFonts w:ascii="Palatino Linotype" w:hAnsi="Palatino Linotype"/>
          <w:i/>
          <w:color w:val="000000"/>
          <w:sz w:val="24"/>
          <w:szCs w:val="24"/>
        </w:rPr>
        <w:t>info</w:t>
      </w:r>
      <w:proofErr w:type="spellEnd"/>
      <w:r w:rsidR="00E83C17" w:rsidRPr="00E83C17">
        <w:rPr>
          <w:rFonts w:ascii="Palatino Linotype" w:hAnsi="Palatino Linotype"/>
          <w:i/>
          <w:color w:val="000000"/>
          <w:sz w:val="24"/>
          <w:szCs w:val="24"/>
        </w:rPr>
        <w:t xml:space="preserve"> completa y en datos abiertos</w:t>
      </w:r>
      <w:proofErr w:type="gramStart"/>
      <w:r w:rsidRPr="00171BBC">
        <w:rPr>
          <w:rFonts w:ascii="Palatino Linotype" w:hAnsi="Palatino Linotype"/>
          <w:i/>
          <w:color w:val="000000"/>
          <w:sz w:val="24"/>
          <w:szCs w:val="24"/>
        </w:rPr>
        <w:t>”</w:t>
      </w:r>
      <w:r w:rsidR="00B84A8A" w:rsidRPr="00171BBC">
        <w:rPr>
          <w:rFonts w:ascii="Palatino Linotype" w:hAnsi="Palatino Linotype"/>
          <w:i/>
          <w:color w:val="000000"/>
          <w:sz w:val="24"/>
          <w:szCs w:val="24"/>
        </w:rPr>
        <w:t>(</w:t>
      </w:r>
      <w:proofErr w:type="gramEnd"/>
      <w:r w:rsidR="00B84A8A" w:rsidRPr="00171BBC">
        <w:rPr>
          <w:rFonts w:ascii="Palatino Linotype" w:hAnsi="Palatino Linotype"/>
          <w:i/>
          <w:color w:val="000000"/>
          <w:sz w:val="24"/>
          <w:szCs w:val="24"/>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752D8D02" w:rsidR="00400915" w:rsidRPr="00AD2A55" w:rsidRDefault="00171BBC"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23029E4D"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w:t>
      </w:r>
      <w:r w:rsidR="00CF6E52">
        <w:rPr>
          <w:rFonts w:ascii="Palatino Linotype" w:hAnsi="Palatino Linotype" w:cs="Arial"/>
          <w:sz w:val="24"/>
          <w:szCs w:val="24"/>
        </w:rPr>
        <w:t>al</w:t>
      </w:r>
      <w:r w:rsidR="00506DB2">
        <w:rPr>
          <w:rFonts w:ascii="Palatino Linotype" w:hAnsi="Palatino Linotype" w:cs="Arial"/>
          <w:sz w:val="24"/>
          <w:szCs w:val="24"/>
        </w:rPr>
        <w:t xml:space="preserve"> </w:t>
      </w:r>
      <w:r w:rsidR="00CF6E52">
        <w:rPr>
          <w:rFonts w:ascii="Palatino Linotype" w:hAnsi="Palatino Linotype" w:cs="Arial"/>
          <w:sz w:val="24"/>
          <w:szCs w:val="24"/>
        </w:rPr>
        <w:t>Comisionado</w:t>
      </w:r>
      <w:r w:rsidRPr="00AD2A55">
        <w:rPr>
          <w:rFonts w:ascii="Palatino Linotype" w:hAnsi="Palatino Linotype" w:cs="Arial"/>
          <w:sz w:val="24"/>
          <w:szCs w:val="24"/>
        </w:rPr>
        <w:t xml:space="preserve"> </w:t>
      </w:r>
      <w:r w:rsidR="00CF6E52">
        <w:rPr>
          <w:rFonts w:ascii="Palatino Linotype" w:hAnsi="Palatino Linotype" w:cs="Arial"/>
          <w:b/>
          <w:sz w:val="24"/>
          <w:szCs w:val="24"/>
        </w:rPr>
        <w:t xml:space="preserve">José </w:t>
      </w:r>
      <w:r w:rsidR="00A35811">
        <w:rPr>
          <w:rFonts w:ascii="Palatino Linotype" w:hAnsi="Palatino Linotype" w:cs="Arial"/>
          <w:b/>
          <w:sz w:val="24"/>
          <w:szCs w:val="24"/>
        </w:rPr>
        <w:t>Martínez Vilchis</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0E4AFE">
        <w:rPr>
          <w:rFonts w:ascii="Palatino Linotype" w:hAnsi="Palatino Linotype" w:cs="Arial"/>
          <w:sz w:val="24"/>
          <w:szCs w:val="24"/>
        </w:rPr>
        <w:t xml:space="preserve">treinta y uno </w:t>
      </w:r>
      <w:r w:rsidR="00777527">
        <w:rPr>
          <w:rFonts w:ascii="Palatino Linotype" w:hAnsi="Palatino Linotype" w:cs="Arial"/>
          <w:sz w:val="24"/>
          <w:szCs w:val="24"/>
        </w:rPr>
        <w:t xml:space="preserve">de </w:t>
      </w:r>
      <w:r w:rsidR="0072149D">
        <w:rPr>
          <w:rFonts w:ascii="Palatino Linotype" w:hAnsi="Palatino Linotype" w:cs="Arial"/>
          <w:sz w:val="24"/>
          <w:szCs w:val="24"/>
        </w:rPr>
        <w:t xml:space="preserve">agosto de </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24215081" w:rsidR="00400915" w:rsidRDefault="00171BBC"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7B34B315" w14:textId="786A61C4" w:rsidR="00EE0200" w:rsidRDefault="00EE0200" w:rsidP="00EE0200">
      <w:pPr>
        <w:spacing w:after="0" w:line="360" w:lineRule="auto"/>
        <w:jc w:val="both"/>
        <w:rPr>
          <w:rFonts w:ascii="Palatino Linotype" w:hAnsi="Palatino Linotype"/>
          <w:sz w:val="24"/>
          <w:szCs w:val="24"/>
        </w:rPr>
      </w:pPr>
      <w:r>
        <w:rPr>
          <w:rFonts w:ascii="Palatino Linotype" w:hAnsi="Palatino Linotype"/>
          <w:sz w:val="24"/>
          <w:szCs w:val="24"/>
        </w:rPr>
        <w:t>M</w:t>
      </w:r>
      <w:r w:rsidRPr="00D731D0">
        <w:rPr>
          <w:rFonts w:ascii="Palatino Linotype" w:hAnsi="Palatino Linotype"/>
          <w:sz w:val="24"/>
          <w:szCs w:val="24"/>
        </w:rPr>
        <w:t>ediante acuerdo de</w:t>
      </w:r>
      <w:r>
        <w:rPr>
          <w:rFonts w:ascii="Palatino Linotype" w:hAnsi="Palatino Linotype"/>
          <w:sz w:val="24"/>
          <w:szCs w:val="24"/>
        </w:rPr>
        <w:t xml:space="preserve"> fecha</w:t>
      </w:r>
      <w:r w:rsidRPr="00D731D0">
        <w:rPr>
          <w:rFonts w:ascii="Palatino Linotype" w:hAnsi="Palatino Linotype"/>
          <w:sz w:val="24"/>
          <w:szCs w:val="24"/>
        </w:rPr>
        <w:t xml:space="preserve"> </w:t>
      </w:r>
      <w:r w:rsidR="00512A53">
        <w:rPr>
          <w:rFonts w:ascii="Palatino Linotype" w:hAnsi="Palatino Linotype"/>
          <w:sz w:val="24"/>
          <w:szCs w:val="24"/>
        </w:rPr>
        <w:t>treinta y uno</w:t>
      </w:r>
      <w:r>
        <w:rPr>
          <w:rFonts w:ascii="Palatino Linotype" w:hAnsi="Palatino Linotype"/>
          <w:sz w:val="24"/>
          <w:szCs w:val="24"/>
        </w:rPr>
        <w:t xml:space="preserve"> de agosto de dos mil veintiuno, </w:t>
      </w:r>
      <w:r w:rsidRPr="00D731D0">
        <w:rPr>
          <w:rFonts w:ascii="Palatino Linotype" w:hAnsi="Palatino Linotype"/>
          <w:sz w:val="24"/>
          <w:szCs w:val="24"/>
        </w:rPr>
        <w:t xml:space="preserve"> </w:t>
      </w:r>
      <w:r>
        <w:rPr>
          <w:rFonts w:ascii="Palatino Linotype" w:hAnsi="Palatino Linotype"/>
          <w:sz w:val="24"/>
          <w:szCs w:val="24"/>
        </w:rPr>
        <w:t>se otorgó un plazo de</w:t>
      </w:r>
      <w:r w:rsidRPr="00D731D0">
        <w:rPr>
          <w:rFonts w:ascii="Palatino Linotype" w:hAnsi="Palatino Linotype"/>
          <w:sz w:val="24"/>
          <w:szCs w:val="24"/>
        </w:rPr>
        <w:t xml:space="preserve"> siete días</w:t>
      </w:r>
      <w:r>
        <w:rPr>
          <w:rFonts w:ascii="Palatino Linotype" w:hAnsi="Palatino Linotype"/>
          <w:sz w:val="24"/>
          <w:szCs w:val="24"/>
        </w:rPr>
        <w:t xml:space="preserve"> para que</w:t>
      </w:r>
      <w:r w:rsidRPr="00D731D0">
        <w:rPr>
          <w:rFonts w:ascii="Palatino Linotype" w:hAnsi="Palatino Linotype"/>
          <w:sz w:val="24"/>
          <w:szCs w:val="24"/>
        </w:rPr>
        <w:t xml:space="preserve"> manifestaran lo que a su derecho conviniera, el Sujeto Obligado rindiera el informe justificado correspondiente, ofrecieran pruebas que </w:t>
      </w:r>
      <w:r w:rsidRPr="00D731D0">
        <w:rPr>
          <w:rFonts w:ascii="Palatino Linotype" w:hAnsi="Palatino Linotype"/>
          <w:sz w:val="24"/>
          <w:szCs w:val="24"/>
        </w:rPr>
        <w:lastRenderedPageBreak/>
        <w:t xml:space="preserve">estimaran convenientes y esgrimieran alegatos; de acuerdo al procedimiento aplicable a los recursos de revisión </w:t>
      </w:r>
      <w:r>
        <w:rPr>
          <w:rFonts w:ascii="Palatino Linotype" w:hAnsi="Palatino Linotype"/>
          <w:sz w:val="24"/>
          <w:szCs w:val="24"/>
        </w:rPr>
        <w:t>previstos en e</w:t>
      </w:r>
      <w:r w:rsidRPr="00D731D0">
        <w:rPr>
          <w:rFonts w:ascii="Palatino Linotype" w:hAnsi="Palatino Linotype"/>
          <w:sz w:val="24"/>
          <w:szCs w:val="24"/>
        </w:rPr>
        <w:t>l</w:t>
      </w:r>
      <w:r>
        <w:rPr>
          <w:rFonts w:ascii="Palatino Linotype" w:hAnsi="Palatino Linotype"/>
          <w:sz w:val="24"/>
          <w:szCs w:val="24"/>
        </w:rPr>
        <w:t xml:space="preserve"> T</w:t>
      </w:r>
      <w:r w:rsidRPr="00D731D0">
        <w:rPr>
          <w:rFonts w:ascii="Palatino Linotype" w:hAnsi="Palatino Linotype"/>
          <w:sz w:val="24"/>
          <w:szCs w:val="24"/>
        </w:rPr>
        <w:t xml:space="preserve">ítulo </w:t>
      </w:r>
      <w:r>
        <w:rPr>
          <w:rFonts w:ascii="Palatino Linotype" w:hAnsi="Palatino Linotype"/>
          <w:sz w:val="24"/>
          <w:szCs w:val="24"/>
        </w:rPr>
        <w:t>O</w:t>
      </w:r>
      <w:r w:rsidRPr="00D731D0">
        <w:rPr>
          <w:rFonts w:ascii="Palatino Linotype" w:hAnsi="Palatino Linotype"/>
          <w:sz w:val="24"/>
          <w:szCs w:val="24"/>
        </w:rPr>
        <w:t>ctavo de la Ley de Transparencia y Acceso a la Información Pública del Estado de México y Munici</w:t>
      </w:r>
      <w:r>
        <w:rPr>
          <w:rFonts w:ascii="Palatino Linotype" w:hAnsi="Palatino Linotype"/>
          <w:sz w:val="24"/>
          <w:szCs w:val="24"/>
        </w:rPr>
        <w:t>pios.</w:t>
      </w:r>
    </w:p>
    <w:p w14:paraId="73623AE0" w14:textId="77777777" w:rsidR="005660D0" w:rsidRPr="009D636F" w:rsidRDefault="005660D0" w:rsidP="00D076D9">
      <w:pPr>
        <w:spacing w:after="0" w:line="360" w:lineRule="auto"/>
        <w:jc w:val="both"/>
        <w:rPr>
          <w:rFonts w:ascii="Palatino Linotype" w:hAnsi="Palatino Linotype"/>
          <w:sz w:val="16"/>
          <w:szCs w:val="24"/>
        </w:rPr>
      </w:pPr>
    </w:p>
    <w:p w14:paraId="63F8E41E" w14:textId="1C965E6B" w:rsidR="0072149D" w:rsidRDefault="00506DB2" w:rsidP="00C74F2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w:t>
      </w:r>
      <w:r w:rsidR="005660D0" w:rsidRPr="004A6D54">
        <w:rPr>
          <w:rFonts w:ascii="Palatino Linotype" w:hAnsi="Palatino Linotype" w:cs="Arial"/>
          <w:sz w:val="24"/>
          <w:szCs w:val="24"/>
        </w:rPr>
        <w:t xml:space="preserve">que obran en el expediente del recurso de revisión </w:t>
      </w:r>
      <w:r w:rsidR="007A1AB6" w:rsidRPr="004A6D54">
        <w:rPr>
          <w:rFonts w:ascii="Palatino Linotype" w:hAnsi="Palatino Linotype" w:cs="Arial"/>
          <w:b/>
          <w:bCs/>
          <w:sz w:val="24"/>
          <w:szCs w:val="24"/>
          <w:lang w:eastAsia="es-MX"/>
        </w:rPr>
        <w:t>0</w:t>
      </w:r>
      <w:r w:rsidR="00512A53">
        <w:rPr>
          <w:rFonts w:ascii="Palatino Linotype" w:hAnsi="Palatino Linotype" w:cs="Arial"/>
          <w:b/>
          <w:bCs/>
          <w:sz w:val="24"/>
          <w:szCs w:val="24"/>
          <w:lang w:eastAsia="es-MX"/>
        </w:rPr>
        <w:t>4255</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el</w:t>
      </w:r>
      <w:r w:rsidR="00FC5CDF" w:rsidRPr="004A6D54">
        <w:rPr>
          <w:rFonts w:ascii="Palatino Linotype" w:hAnsi="Palatino Linotype" w:cs="Arial"/>
          <w:sz w:val="24"/>
          <w:szCs w:val="24"/>
        </w:rPr>
        <w:t xml:space="preserve"> Sujeto Obligado</w:t>
      </w:r>
      <w:r w:rsidR="0072149D" w:rsidRPr="004A6D54">
        <w:rPr>
          <w:rFonts w:ascii="Palatino Linotype" w:hAnsi="Palatino Linotype" w:cs="Arial"/>
          <w:sz w:val="24"/>
          <w:szCs w:val="24"/>
        </w:rPr>
        <w:t xml:space="preserve"> remitió informe justificado en fecha </w:t>
      </w:r>
      <w:r w:rsidR="00C01FED">
        <w:rPr>
          <w:rFonts w:ascii="Palatino Linotype" w:hAnsi="Palatino Linotype" w:cs="Arial"/>
          <w:sz w:val="24"/>
          <w:szCs w:val="24"/>
        </w:rPr>
        <w:t>nueve</w:t>
      </w:r>
      <w:r w:rsidR="00512A53">
        <w:rPr>
          <w:rFonts w:ascii="Palatino Linotype" w:hAnsi="Palatino Linotype" w:cs="Arial"/>
          <w:sz w:val="24"/>
          <w:szCs w:val="24"/>
        </w:rPr>
        <w:t xml:space="preserve"> de septiembre</w:t>
      </w:r>
      <w:r w:rsidR="0072149D" w:rsidRPr="004A6D54">
        <w:rPr>
          <w:rFonts w:ascii="Palatino Linotype" w:hAnsi="Palatino Linotype" w:cs="Arial"/>
          <w:sz w:val="24"/>
          <w:szCs w:val="24"/>
        </w:rPr>
        <w:t xml:space="preserve"> de la presente anualidad</w:t>
      </w:r>
      <w:r w:rsidR="00635C2F" w:rsidRPr="004A6D54">
        <w:rPr>
          <w:rFonts w:ascii="Palatino Linotype" w:hAnsi="Palatino Linotype" w:cs="Arial"/>
          <w:sz w:val="24"/>
          <w:szCs w:val="24"/>
        </w:rPr>
        <w:t xml:space="preserve">, a través de </w:t>
      </w:r>
      <w:r w:rsidR="00DF4465">
        <w:rPr>
          <w:rFonts w:ascii="Palatino Linotype" w:hAnsi="Palatino Linotype" w:cs="Arial"/>
          <w:sz w:val="24"/>
          <w:szCs w:val="24"/>
        </w:rPr>
        <w:t>cuatro</w:t>
      </w:r>
      <w:r w:rsidR="00635C2F" w:rsidRPr="004A6D54">
        <w:rPr>
          <w:rFonts w:ascii="Palatino Linotype" w:hAnsi="Palatino Linotype" w:cs="Arial"/>
          <w:sz w:val="24"/>
          <w:szCs w:val="24"/>
        </w:rPr>
        <w:t xml:space="preserve"> archivos mismos que se pusieron </w:t>
      </w:r>
      <w:r w:rsidR="00635C2F">
        <w:rPr>
          <w:rFonts w:ascii="Palatino Linotype" w:hAnsi="Palatino Linotype" w:cs="Arial"/>
          <w:sz w:val="24"/>
          <w:szCs w:val="24"/>
        </w:rPr>
        <w:t xml:space="preserve">a la vista del particular en fecha </w:t>
      </w:r>
      <w:r w:rsidR="00FA4A6C">
        <w:rPr>
          <w:rFonts w:ascii="Palatino Linotype" w:hAnsi="Palatino Linotype" w:cs="Arial"/>
          <w:sz w:val="24"/>
          <w:szCs w:val="24"/>
        </w:rPr>
        <w:t>treinta de septiembre</w:t>
      </w:r>
      <w:r w:rsidR="004A6D54">
        <w:rPr>
          <w:rFonts w:ascii="Palatino Linotype" w:hAnsi="Palatino Linotype" w:cs="Arial"/>
          <w:sz w:val="24"/>
          <w:szCs w:val="24"/>
        </w:rPr>
        <w:t xml:space="preserve"> de dos mil veintiuno</w:t>
      </w:r>
      <w:r>
        <w:rPr>
          <w:rFonts w:ascii="Palatino Linotype" w:hAnsi="Palatino Linotype" w:cs="Arial"/>
          <w:sz w:val="24"/>
          <w:szCs w:val="24"/>
        </w:rPr>
        <w:t>, mismos que a continuación se describen:</w:t>
      </w:r>
    </w:p>
    <w:p w14:paraId="2CE76E1E" w14:textId="77777777" w:rsidR="009D636F" w:rsidRDefault="009D636F" w:rsidP="00C74F2A">
      <w:pPr>
        <w:spacing w:after="0" w:line="360" w:lineRule="auto"/>
        <w:jc w:val="both"/>
        <w:rPr>
          <w:rFonts w:ascii="Palatino Linotype" w:hAnsi="Palatino Linotype" w:cs="Arial"/>
          <w:sz w:val="24"/>
          <w:szCs w:val="24"/>
        </w:rPr>
      </w:pPr>
    </w:p>
    <w:p w14:paraId="553AC6E0" w14:textId="2FA40E0C" w:rsidR="00C01FED" w:rsidRPr="00D11E06" w:rsidRDefault="00FA4A6C" w:rsidP="00FA4A6C">
      <w:pPr>
        <w:pStyle w:val="Prrafodelista"/>
        <w:numPr>
          <w:ilvl w:val="0"/>
          <w:numId w:val="30"/>
        </w:numPr>
        <w:spacing w:line="360" w:lineRule="auto"/>
        <w:jc w:val="both"/>
        <w:rPr>
          <w:rFonts w:ascii="Palatino Linotype" w:hAnsi="Palatino Linotype" w:cs="Arial"/>
        </w:rPr>
      </w:pPr>
      <w:r w:rsidRPr="00FA4A6C">
        <w:rPr>
          <w:b/>
        </w:rPr>
        <w:t>Informe Justificado 00569 IP.pdf</w:t>
      </w:r>
      <w:r>
        <w:rPr>
          <w:b/>
        </w:rPr>
        <w:t>:</w:t>
      </w:r>
      <w:r w:rsidR="00D11E06" w:rsidRPr="00D11E06">
        <w:rPr>
          <w:b/>
        </w:rPr>
        <w:t xml:space="preserve"> </w:t>
      </w:r>
      <w:r w:rsidR="00D11E06" w:rsidRPr="00D11E06">
        <w:t xml:space="preserve">archivo que </w:t>
      </w:r>
      <w:r w:rsidR="00BF5945" w:rsidRPr="00D11E06">
        <w:rPr>
          <w:rFonts w:ascii="Palatino Linotype" w:hAnsi="Palatino Linotype" w:cs="Arial"/>
        </w:rPr>
        <w:t xml:space="preserve">contiene el oficio </w:t>
      </w:r>
      <w:r w:rsidR="00B15202">
        <w:rPr>
          <w:rFonts w:ascii="Palatino Linotype" w:hAnsi="Palatino Linotype" w:cs="Arial"/>
        </w:rPr>
        <w:t>207C 0401210001S-UT-1187/2021</w:t>
      </w:r>
      <w:r w:rsidR="00BF5945" w:rsidRPr="00D11E06">
        <w:rPr>
          <w:rFonts w:ascii="Palatino Linotype" w:hAnsi="Palatino Linotype" w:cs="Arial"/>
        </w:rPr>
        <w:t xml:space="preserve">, de fecha </w:t>
      </w:r>
      <w:r w:rsidR="00B15202">
        <w:rPr>
          <w:rFonts w:ascii="Palatino Linotype" w:hAnsi="Palatino Linotype" w:cs="Arial"/>
        </w:rPr>
        <w:t>siete de septiembre</w:t>
      </w:r>
      <w:r w:rsidR="00BF5945" w:rsidRPr="00D11E06">
        <w:rPr>
          <w:rFonts w:ascii="Palatino Linotype" w:hAnsi="Palatino Linotype" w:cs="Arial"/>
        </w:rPr>
        <w:t xml:space="preserve"> </w:t>
      </w:r>
      <w:r w:rsidR="00B15202">
        <w:rPr>
          <w:rFonts w:ascii="Palatino Linotype" w:hAnsi="Palatino Linotype" w:cs="Arial"/>
        </w:rPr>
        <w:t xml:space="preserve">de dos mil veintiuno, en donde la Responsable y </w:t>
      </w:r>
      <w:r w:rsidR="00BF5945" w:rsidRPr="00D11E06">
        <w:rPr>
          <w:rFonts w:ascii="Palatino Linotype" w:hAnsi="Palatino Linotype" w:cs="Arial"/>
        </w:rPr>
        <w:t xml:space="preserve"> Titular de la Unidad de Transparencia indica</w:t>
      </w:r>
      <w:r w:rsidR="00753070" w:rsidRPr="00D11E06">
        <w:rPr>
          <w:rFonts w:ascii="Palatino Linotype" w:hAnsi="Palatino Linotype" w:cs="Arial"/>
        </w:rPr>
        <w:t xml:space="preserve"> </w:t>
      </w:r>
      <w:r w:rsidR="00DF5D03" w:rsidRPr="00D11E06">
        <w:rPr>
          <w:rFonts w:ascii="Palatino Linotype" w:hAnsi="Palatino Linotype" w:cs="Arial"/>
        </w:rPr>
        <w:t xml:space="preserve">que </w:t>
      </w:r>
      <w:r w:rsidR="003505B2">
        <w:rPr>
          <w:rFonts w:ascii="Palatino Linotype" w:hAnsi="Palatino Linotype" w:cs="Arial"/>
        </w:rPr>
        <w:t>se le requirió a los servidores públicos habilitados de la Coordinación de Servicios de Salud y de la Coordinación de Administración y F</w:t>
      </w:r>
      <w:r w:rsidR="00A07CA6">
        <w:rPr>
          <w:rFonts w:ascii="Palatino Linotype" w:hAnsi="Palatino Linotype" w:cs="Arial"/>
        </w:rPr>
        <w:t>inanzas, a fin de que fuera proporcionada la información solicitada, asimismo, hace referencia que</w:t>
      </w:r>
      <w:r w:rsidR="00C76946">
        <w:rPr>
          <w:rFonts w:ascii="Palatino Linotype" w:hAnsi="Palatino Linotype" w:cs="Arial"/>
        </w:rPr>
        <w:t xml:space="preserve"> el Servidor Público habilitado de la Coordinación de Administración y Finanzas, y la Jefa de Personal del Hospital Materno </w:t>
      </w:r>
      <w:r w:rsidR="001B28D1">
        <w:rPr>
          <w:rFonts w:ascii="Palatino Linotype" w:hAnsi="Palatino Linotype" w:cs="Arial"/>
        </w:rPr>
        <w:t>I</w:t>
      </w:r>
      <w:r w:rsidR="00C76946">
        <w:rPr>
          <w:rFonts w:ascii="Palatino Linotype" w:hAnsi="Palatino Linotype" w:cs="Arial"/>
        </w:rPr>
        <w:t>nfantil adscrito a la Coordinación de Servicios de la Salud</w:t>
      </w:r>
      <w:r w:rsidR="003D7760">
        <w:rPr>
          <w:rFonts w:ascii="Palatino Linotype" w:hAnsi="Palatino Linotype" w:cs="Arial"/>
        </w:rPr>
        <w:t xml:space="preserve">, dieron respuesta al tenor de los oficios </w:t>
      </w:r>
      <w:r w:rsidR="000A2F65">
        <w:rPr>
          <w:rFonts w:ascii="Palatino Linotype" w:hAnsi="Palatino Linotype" w:cs="Arial"/>
        </w:rPr>
        <w:t xml:space="preserve">2087C 0401210001S-UT-1111/2021, </w:t>
      </w:r>
      <w:r w:rsidR="003D7760">
        <w:rPr>
          <w:rFonts w:ascii="Palatino Linotype" w:hAnsi="Palatino Linotype" w:cs="Arial"/>
        </w:rPr>
        <w:t>207C 0401210001S-UT-1112/2021</w:t>
      </w:r>
      <w:r w:rsidR="000A2F65">
        <w:rPr>
          <w:rFonts w:ascii="Palatino Linotype" w:hAnsi="Palatino Linotype" w:cs="Arial"/>
        </w:rPr>
        <w:t>, 207C0401700000/2608/2021 y 203F 39103DPHMI/658/2021</w:t>
      </w:r>
      <w:r w:rsidR="007E3F8B">
        <w:rPr>
          <w:rFonts w:ascii="Palatino Linotype" w:hAnsi="Palatino Linotype" w:cs="Arial"/>
        </w:rPr>
        <w:t xml:space="preserve">l, por último hace mención que se entrega un documento en formato Excel donde se encuentra </w:t>
      </w:r>
      <w:r w:rsidR="0010147E">
        <w:rPr>
          <w:rFonts w:ascii="Palatino Linotype" w:hAnsi="Palatino Linotype" w:cs="Arial"/>
        </w:rPr>
        <w:t>la información correspondiente al personal que trabaja en las áreas de Neonatología y Urgencias.</w:t>
      </w:r>
      <w:r w:rsidR="007E3F8B">
        <w:rPr>
          <w:rFonts w:ascii="Palatino Linotype" w:hAnsi="Palatino Linotype" w:cs="Arial"/>
        </w:rPr>
        <w:t xml:space="preserve"> </w:t>
      </w:r>
      <w:r w:rsidR="003505B2">
        <w:rPr>
          <w:rFonts w:ascii="Palatino Linotype" w:hAnsi="Palatino Linotype" w:cs="Arial"/>
        </w:rPr>
        <w:t xml:space="preserve"> </w:t>
      </w:r>
    </w:p>
    <w:p w14:paraId="1DB9A18C" w14:textId="186A7153" w:rsidR="00C01FED" w:rsidRDefault="00811393" w:rsidP="00811393">
      <w:pPr>
        <w:pStyle w:val="Prrafodelista"/>
        <w:numPr>
          <w:ilvl w:val="0"/>
          <w:numId w:val="30"/>
        </w:numPr>
        <w:spacing w:line="360" w:lineRule="auto"/>
        <w:jc w:val="both"/>
        <w:rPr>
          <w:rFonts w:ascii="Palatino Linotype" w:hAnsi="Palatino Linotype"/>
        </w:rPr>
      </w:pPr>
      <w:r w:rsidRPr="00811393">
        <w:rPr>
          <w:rStyle w:val="Hipervnculo"/>
          <w:rFonts w:ascii="Palatino Linotype" w:hAnsi="Palatino Linotype" w:cs="Arial"/>
          <w:b/>
          <w:bCs/>
          <w:color w:val="auto"/>
          <w:u w:val="none"/>
        </w:rPr>
        <w:lastRenderedPageBreak/>
        <w:t>OFICIOS 1111, 1112 Y 2608. RR 569.IP.pdf</w:t>
      </w:r>
      <w:r w:rsidR="00296073">
        <w:rPr>
          <w:rFonts w:ascii="Palatino Linotype" w:hAnsi="Palatino Linotype"/>
          <w:b/>
        </w:rPr>
        <w:t>:</w:t>
      </w:r>
      <w:r w:rsidR="00753070" w:rsidRPr="00D11E06">
        <w:rPr>
          <w:rFonts w:ascii="Palatino Linotype" w:hAnsi="Palatino Linotype"/>
          <w:b/>
        </w:rPr>
        <w:t xml:space="preserve"> </w:t>
      </w:r>
      <w:r w:rsidR="0013657B">
        <w:rPr>
          <w:rFonts w:ascii="Palatino Linotype" w:hAnsi="Palatino Linotype"/>
        </w:rPr>
        <w:t>contiene los</w:t>
      </w:r>
      <w:r w:rsidR="00753070" w:rsidRPr="00D11E06">
        <w:rPr>
          <w:rFonts w:ascii="Palatino Linotype" w:hAnsi="Palatino Linotype"/>
        </w:rPr>
        <w:t xml:space="preserve"> oficio</w:t>
      </w:r>
      <w:r w:rsidR="0013657B">
        <w:rPr>
          <w:rFonts w:ascii="Palatino Linotype" w:hAnsi="Palatino Linotype"/>
        </w:rPr>
        <w:t>s</w:t>
      </w:r>
      <w:r w:rsidR="00753070" w:rsidRPr="00D11E06">
        <w:rPr>
          <w:rFonts w:ascii="Palatino Linotype" w:hAnsi="Palatino Linotype"/>
        </w:rPr>
        <w:t xml:space="preserve"> </w:t>
      </w:r>
      <w:r w:rsidR="0010147E">
        <w:rPr>
          <w:rFonts w:ascii="Palatino Linotype" w:hAnsi="Palatino Linotype"/>
        </w:rPr>
        <w:t>207C 040</w:t>
      </w:r>
      <w:r w:rsidR="00D45819">
        <w:rPr>
          <w:rFonts w:ascii="Palatino Linotype" w:hAnsi="Palatino Linotype"/>
        </w:rPr>
        <w:t>1210001S</w:t>
      </w:r>
      <w:r w:rsidR="001D41E0">
        <w:rPr>
          <w:rFonts w:ascii="Palatino Linotype" w:hAnsi="Palatino Linotype"/>
        </w:rPr>
        <w:t xml:space="preserve">-UT-1112/2021 </w:t>
      </w:r>
      <w:r w:rsidR="007031A2">
        <w:rPr>
          <w:rFonts w:ascii="Palatino Linotype" w:hAnsi="Palatino Linotype"/>
        </w:rPr>
        <w:t xml:space="preserve">y </w:t>
      </w:r>
      <w:r w:rsidR="00417379">
        <w:rPr>
          <w:rFonts w:ascii="Palatino Linotype" w:hAnsi="Palatino Linotype"/>
        </w:rPr>
        <w:t>207C 04</w:t>
      </w:r>
      <w:r w:rsidR="007031A2">
        <w:rPr>
          <w:rFonts w:ascii="Palatino Linotype" w:hAnsi="Palatino Linotype"/>
        </w:rPr>
        <w:t xml:space="preserve">01210001S-UT-1111/2021  </w:t>
      </w:r>
      <w:r w:rsidR="00753070" w:rsidRPr="00D11E06">
        <w:rPr>
          <w:rFonts w:ascii="Palatino Linotype" w:hAnsi="Palatino Linotype"/>
        </w:rPr>
        <w:t xml:space="preserve">de fecha </w:t>
      </w:r>
      <w:r w:rsidR="0085760A">
        <w:rPr>
          <w:rFonts w:ascii="Palatino Linotype" w:hAnsi="Palatino Linotype"/>
        </w:rPr>
        <w:t>veintiséis de agosto de</w:t>
      </w:r>
      <w:r w:rsidR="00753070" w:rsidRPr="00D11E06">
        <w:rPr>
          <w:rFonts w:ascii="Palatino Linotype" w:hAnsi="Palatino Linotype"/>
        </w:rPr>
        <w:t xml:space="preserve"> dos mil veintiuno, signado por el </w:t>
      </w:r>
      <w:r w:rsidR="0013657B">
        <w:rPr>
          <w:rFonts w:ascii="Palatino Linotype" w:hAnsi="Palatino Linotype"/>
        </w:rPr>
        <w:t>la jefa de Departamento de Acceso a la Información Institucional, en el cual solicita</w:t>
      </w:r>
      <w:r w:rsidR="00130C18">
        <w:rPr>
          <w:rFonts w:ascii="Palatino Linotype" w:hAnsi="Palatino Linotype"/>
        </w:rPr>
        <w:t xml:space="preserve"> al Servidor Público Habilitado de la Coordinación de Servicios de Salud</w:t>
      </w:r>
      <w:r w:rsidR="007031A2">
        <w:rPr>
          <w:rFonts w:ascii="Palatino Linotype" w:hAnsi="Palatino Linotype"/>
        </w:rPr>
        <w:t xml:space="preserve"> y al Servidor Público Habilitado de la Coordinación de </w:t>
      </w:r>
      <w:r w:rsidR="00417379">
        <w:rPr>
          <w:rFonts w:ascii="Palatino Linotype" w:hAnsi="Palatino Linotype"/>
        </w:rPr>
        <w:t>Administración y Finanzas</w:t>
      </w:r>
      <w:r w:rsidR="00130C18">
        <w:rPr>
          <w:rFonts w:ascii="Palatino Linotype" w:hAnsi="Palatino Linotype"/>
        </w:rPr>
        <w:t>, con la finalidad de d</w:t>
      </w:r>
      <w:r w:rsidR="005944ED">
        <w:rPr>
          <w:rFonts w:ascii="Palatino Linotype" w:hAnsi="Palatino Linotype"/>
        </w:rPr>
        <w:t xml:space="preserve">ar cumplimiento a lo solicitado. Por cuanto hace al oficio número </w:t>
      </w:r>
      <w:r w:rsidR="00417379">
        <w:rPr>
          <w:rFonts w:ascii="Palatino Linotype" w:hAnsi="Palatino Linotype"/>
        </w:rPr>
        <w:t>207C</w:t>
      </w:r>
      <w:r w:rsidR="005944ED">
        <w:rPr>
          <w:rFonts w:ascii="Palatino Linotype" w:hAnsi="Palatino Linotype"/>
        </w:rPr>
        <w:t>0</w:t>
      </w:r>
      <w:r w:rsidR="00417379">
        <w:rPr>
          <w:rFonts w:ascii="Palatino Linotype" w:hAnsi="Palatino Linotype"/>
        </w:rPr>
        <w:t>401700000L/2608</w:t>
      </w:r>
      <w:r w:rsidR="005944ED">
        <w:rPr>
          <w:rFonts w:ascii="Palatino Linotype" w:hAnsi="Palatino Linotype"/>
        </w:rPr>
        <w:t xml:space="preserve">/2021 </w:t>
      </w:r>
      <w:r w:rsidR="00417379">
        <w:rPr>
          <w:rFonts w:ascii="Palatino Linotype" w:hAnsi="Palatino Linotype"/>
        </w:rPr>
        <w:t xml:space="preserve">de fecha 27 de agosto del presente, </w:t>
      </w:r>
      <w:r w:rsidR="00DE0E0F">
        <w:rPr>
          <w:rFonts w:ascii="Palatino Linotype" w:hAnsi="Palatino Linotype"/>
        </w:rPr>
        <w:t>signado por la C</w:t>
      </w:r>
      <w:r w:rsidR="00417379">
        <w:rPr>
          <w:rFonts w:ascii="Palatino Linotype" w:hAnsi="Palatino Linotype"/>
        </w:rPr>
        <w:t>oordinadora de</w:t>
      </w:r>
      <w:r w:rsidR="00DE0E0F">
        <w:rPr>
          <w:rFonts w:ascii="Palatino Linotype" w:hAnsi="Palatino Linotype"/>
        </w:rPr>
        <w:t xml:space="preserve"> Administración y Finanzas</w:t>
      </w:r>
      <w:r w:rsidR="00417379">
        <w:rPr>
          <w:rFonts w:ascii="Palatino Linotype" w:hAnsi="Palatino Linotype"/>
        </w:rPr>
        <w:t xml:space="preserve"> el cual </w:t>
      </w:r>
      <w:r w:rsidR="00555CE3">
        <w:rPr>
          <w:rFonts w:ascii="Palatino Linotype" w:hAnsi="Palatino Linotype"/>
        </w:rPr>
        <w:t>ratifica la respuesta  emitida en la solicitud de información.</w:t>
      </w:r>
      <w:r w:rsidR="00753070" w:rsidRPr="00D11E06">
        <w:rPr>
          <w:rFonts w:ascii="Palatino Linotype" w:hAnsi="Palatino Linotype"/>
        </w:rPr>
        <w:t xml:space="preserve"> </w:t>
      </w:r>
    </w:p>
    <w:p w14:paraId="308B7479" w14:textId="53D5EE9B" w:rsidR="00811393" w:rsidRPr="00D11E06" w:rsidRDefault="00F74A3D" w:rsidP="00F74A3D">
      <w:pPr>
        <w:pStyle w:val="Prrafodelista"/>
        <w:numPr>
          <w:ilvl w:val="0"/>
          <w:numId w:val="30"/>
        </w:numPr>
        <w:spacing w:line="360" w:lineRule="auto"/>
        <w:jc w:val="both"/>
        <w:rPr>
          <w:rFonts w:ascii="Palatino Linotype" w:hAnsi="Palatino Linotype"/>
        </w:rPr>
      </w:pPr>
      <w:r w:rsidRPr="00F74A3D">
        <w:rPr>
          <w:rStyle w:val="Hipervnculo"/>
          <w:rFonts w:ascii="Palatino Linotype" w:hAnsi="Palatino Linotype" w:cs="Arial"/>
          <w:b/>
          <w:bCs/>
          <w:color w:val="auto"/>
          <w:u w:val="none"/>
        </w:rPr>
        <w:t>anexos 56909-09-2021-182004.pdf</w:t>
      </w:r>
      <w:r>
        <w:rPr>
          <w:rStyle w:val="Hipervnculo"/>
          <w:rFonts w:ascii="Palatino Linotype" w:hAnsi="Palatino Linotype" w:cs="Arial"/>
          <w:b/>
          <w:bCs/>
          <w:color w:val="auto"/>
          <w:u w:val="none"/>
        </w:rPr>
        <w:t>:</w:t>
      </w:r>
      <w:r w:rsidR="00811393" w:rsidRPr="00D11E06">
        <w:rPr>
          <w:rFonts w:ascii="Palatino Linotype" w:hAnsi="Palatino Linotype"/>
          <w:b/>
        </w:rPr>
        <w:t xml:space="preserve"> </w:t>
      </w:r>
      <w:r w:rsidR="00811393" w:rsidRPr="00D11E06">
        <w:rPr>
          <w:rFonts w:ascii="Palatino Linotype" w:hAnsi="Palatino Linotype"/>
        </w:rPr>
        <w:t xml:space="preserve">contiene el oficio </w:t>
      </w:r>
      <w:r w:rsidR="00555CE3">
        <w:rPr>
          <w:rFonts w:ascii="Palatino Linotype" w:hAnsi="Palatino Linotype"/>
        </w:rPr>
        <w:t>203F 39103 DPHMI/658/2021 de fecha dos de septiembre de dos mil veintiuno, signado por la Jefa de Personal del Hospital Materno Infantil</w:t>
      </w:r>
      <w:r w:rsidR="00811393" w:rsidRPr="00D11E06">
        <w:rPr>
          <w:rFonts w:ascii="Palatino Linotype" w:hAnsi="Palatino Linotype"/>
        </w:rPr>
        <w:t>,</w:t>
      </w:r>
      <w:r w:rsidR="00555CE3">
        <w:rPr>
          <w:rFonts w:ascii="Palatino Linotype" w:hAnsi="Palatino Linotype"/>
        </w:rPr>
        <w:t xml:space="preserve"> en el cual se adjunta una tabla que contiene el nombre, turno categoría y se</w:t>
      </w:r>
      <w:r w:rsidR="0086448F">
        <w:rPr>
          <w:rFonts w:ascii="Palatino Linotype" w:hAnsi="Palatino Linotype"/>
        </w:rPr>
        <w:t xml:space="preserve">rvicio del personal adscrito a urgencias pediátricas y neonatología, asimismo a partir de la foja seis, se agrega la nómina general </w:t>
      </w:r>
      <w:r w:rsidR="00811393" w:rsidRPr="00D11E06">
        <w:rPr>
          <w:rFonts w:ascii="Palatino Linotype" w:hAnsi="Palatino Linotype"/>
        </w:rPr>
        <w:t xml:space="preserve"> </w:t>
      </w:r>
      <w:r w:rsidR="0086448F">
        <w:rPr>
          <w:rFonts w:ascii="Palatino Linotype" w:hAnsi="Palatino Linotype"/>
        </w:rPr>
        <w:t xml:space="preserve">referente a la décima quincena del año dos mil veintiuno, la cual corresponde a la segunda quincena del mes de mayo. </w:t>
      </w:r>
    </w:p>
    <w:p w14:paraId="7EA8E5F9" w14:textId="06AA4DB0" w:rsidR="00811393" w:rsidRPr="00C65FA7" w:rsidRDefault="00C65FA7" w:rsidP="00C65FA7">
      <w:pPr>
        <w:pStyle w:val="Prrafodelista"/>
        <w:numPr>
          <w:ilvl w:val="0"/>
          <w:numId w:val="30"/>
        </w:numPr>
        <w:spacing w:line="360" w:lineRule="auto"/>
        <w:jc w:val="both"/>
        <w:rPr>
          <w:rFonts w:ascii="Palatino Linotype" w:hAnsi="Palatino Linotype"/>
        </w:rPr>
      </w:pPr>
      <w:r w:rsidRPr="00C65FA7">
        <w:rPr>
          <w:rStyle w:val="Hipervnculo"/>
          <w:rFonts w:ascii="Palatino Linotype" w:hAnsi="Palatino Linotype" w:cs="Arial"/>
          <w:b/>
          <w:bCs/>
          <w:color w:val="auto"/>
          <w:u w:val="none"/>
        </w:rPr>
        <w:t>RR relación de personal que laboro 2a mayo 2021base y suplente .</w:t>
      </w:r>
      <w:proofErr w:type="spellStart"/>
      <w:r w:rsidRPr="00C65FA7">
        <w:rPr>
          <w:rStyle w:val="Hipervnculo"/>
          <w:rFonts w:ascii="Palatino Linotype" w:hAnsi="Palatino Linotype" w:cs="Arial"/>
          <w:b/>
          <w:bCs/>
          <w:color w:val="auto"/>
          <w:u w:val="none"/>
        </w:rPr>
        <w:t>xlsx</w:t>
      </w:r>
      <w:proofErr w:type="spellEnd"/>
      <w:r>
        <w:rPr>
          <w:rStyle w:val="Hipervnculo"/>
          <w:rFonts w:ascii="Palatino Linotype" w:hAnsi="Palatino Linotype" w:cs="Arial"/>
          <w:b/>
          <w:bCs/>
          <w:color w:val="auto"/>
          <w:u w:val="none"/>
        </w:rPr>
        <w:t>:</w:t>
      </w:r>
      <w:r w:rsidR="00811393" w:rsidRPr="00D11E06">
        <w:rPr>
          <w:rFonts w:ascii="Palatino Linotype" w:hAnsi="Palatino Linotype"/>
          <w:b/>
        </w:rPr>
        <w:t xml:space="preserve"> </w:t>
      </w:r>
      <w:r w:rsidR="0086448F">
        <w:rPr>
          <w:rFonts w:ascii="Palatino Linotype" w:hAnsi="Palatino Linotype"/>
        </w:rPr>
        <w:t>contiene un documento en formato Excel, en el cual se observa el nombre, turno, categoría, área de adscripción, personal</w:t>
      </w:r>
      <w:r w:rsidR="00FD72C2">
        <w:rPr>
          <w:rFonts w:ascii="Palatino Linotype" w:hAnsi="Palatino Linotype"/>
        </w:rPr>
        <w:t xml:space="preserve"> y sueldo de la segunda quincena del mes de mayo.</w:t>
      </w:r>
    </w:p>
    <w:p w14:paraId="7E9E6310" w14:textId="77777777" w:rsidR="00D74E94" w:rsidRDefault="00D74E94" w:rsidP="00753070">
      <w:pPr>
        <w:spacing w:line="360" w:lineRule="auto"/>
        <w:jc w:val="both"/>
        <w:rPr>
          <w:rFonts w:ascii="Palatino Linotype" w:hAnsi="Palatino Linotype"/>
          <w:sz w:val="24"/>
          <w:szCs w:val="24"/>
        </w:rPr>
      </w:pPr>
    </w:p>
    <w:p w14:paraId="0E9E22D8" w14:textId="1C5E3C4D" w:rsidR="00B43455" w:rsidRDefault="00D74E94" w:rsidP="007A0DC1">
      <w:pPr>
        <w:spacing w:line="360" w:lineRule="auto"/>
        <w:jc w:val="both"/>
        <w:rPr>
          <w:rFonts w:ascii="Palatino Linotype" w:hAnsi="Palatino Linotype" w:cs="Arial"/>
          <w:sz w:val="24"/>
          <w:szCs w:val="24"/>
        </w:rPr>
      </w:pPr>
      <w:r>
        <w:rPr>
          <w:rFonts w:ascii="Palatino Linotype" w:hAnsi="Palatino Linotype"/>
          <w:sz w:val="24"/>
          <w:szCs w:val="24"/>
        </w:rPr>
        <w:t>Por parte del Recurrente no presentó manifestaciones que a su derecho conviniera.</w:t>
      </w:r>
    </w:p>
    <w:p w14:paraId="4DA9F569" w14:textId="77777777" w:rsidR="002704DF" w:rsidRPr="00C220D0" w:rsidRDefault="002704DF" w:rsidP="002704DF">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C389EDB" w14:textId="64B74E40" w:rsidR="002704DF" w:rsidRPr="00667998" w:rsidRDefault="002704DF" w:rsidP="002704D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FD72C2">
        <w:rPr>
          <w:rFonts w:ascii="Palatino Linotype" w:hAnsi="Palatino Linotype" w:cs="Arial"/>
          <w:sz w:val="24"/>
          <w:szCs w:val="24"/>
        </w:rPr>
        <w:t>seis de octubre</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w:t>
      </w:r>
      <w:r w:rsidR="00FD72C2">
        <w:rPr>
          <w:rFonts w:ascii="Palatino Linotype" w:hAnsi="Palatino Linotype" w:cs="Arial"/>
          <w:sz w:val="24"/>
          <w:szCs w:val="24"/>
        </w:rPr>
        <w:t xml:space="preserve"> el</w:t>
      </w:r>
      <w:r w:rsidRPr="00667998">
        <w:rPr>
          <w:rFonts w:ascii="Palatino Linotype" w:hAnsi="Palatino Linotype" w:cs="Arial"/>
          <w:sz w:val="24"/>
          <w:szCs w:val="24"/>
        </w:rPr>
        <w:t xml:space="preserve"> Comisionad</w:t>
      </w:r>
      <w:r w:rsidR="00FD72C2">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620D4DBE" w14:textId="77777777" w:rsidR="002704DF" w:rsidRDefault="002704DF" w:rsidP="002704DF">
      <w:pPr>
        <w:spacing w:after="0" w:line="360" w:lineRule="auto"/>
        <w:jc w:val="both"/>
        <w:rPr>
          <w:rFonts w:ascii="Palatino Linotype" w:hAnsi="Palatino Linotype" w:cs="Arial"/>
          <w:sz w:val="24"/>
          <w:szCs w:val="24"/>
        </w:rPr>
      </w:pPr>
    </w:p>
    <w:p w14:paraId="38DD7841" w14:textId="77777777" w:rsidR="00690944" w:rsidRDefault="00690944"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9DDB78" w14:textId="77777777" w:rsidR="00007857" w:rsidRPr="009D636F" w:rsidRDefault="00007857" w:rsidP="00007857">
      <w:pPr>
        <w:rPr>
          <w:sz w:val="20"/>
          <w:lang w:val="es-ES"/>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w:t>
      </w:r>
      <w:r w:rsidRPr="00210456">
        <w:rPr>
          <w:rFonts w:ascii="Palatino Linotype" w:hAnsi="Palatino Linotype" w:cs="Arial"/>
          <w:sz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Pr="009D636F" w:rsidRDefault="00E55EA0" w:rsidP="001624E8">
      <w:pPr>
        <w:spacing w:after="0" w:line="360" w:lineRule="auto"/>
        <w:jc w:val="both"/>
        <w:rPr>
          <w:rFonts w:ascii="Palatino Linotype" w:hAnsi="Palatino Linotype" w:cs="Arial"/>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561DF339" w14:textId="77777777" w:rsidR="000C416A" w:rsidRDefault="000C416A" w:rsidP="000C416A">
      <w:pPr>
        <w:autoSpaceDE w:val="0"/>
        <w:autoSpaceDN w:val="0"/>
        <w:adjustRightInd w:val="0"/>
        <w:spacing w:after="0" w:line="360" w:lineRule="auto"/>
        <w:jc w:val="both"/>
        <w:rPr>
          <w:rFonts w:ascii="Palatino Linotype" w:hAnsi="Palatino Linotype" w:cs="Arial"/>
          <w:b/>
          <w:sz w:val="24"/>
          <w:szCs w:val="24"/>
        </w:rPr>
      </w:pPr>
      <w:r w:rsidRPr="00CE1E88">
        <w:rPr>
          <w:rFonts w:ascii="Palatino Linotype" w:hAnsi="Palatino Linotype" w:cs="Arial"/>
          <w:b/>
          <w:sz w:val="28"/>
          <w:szCs w:val="28"/>
        </w:rPr>
        <w:t>TERCERO</w:t>
      </w:r>
      <w:r w:rsidRPr="00CE1E88">
        <w:rPr>
          <w:rFonts w:ascii="Palatino Linotype" w:hAnsi="Palatino Linotype" w:cs="Arial"/>
          <w:b/>
          <w:sz w:val="24"/>
          <w:szCs w:val="24"/>
        </w:rPr>
        <w:t>. Del estudio de las causas de improcedencia.</w:t>
      </w:r>
      <w:r w:rsidRPr="00754618">
        <w:rPr>
          <w:rFonts w:ascii="Palatino Linotype" w:hAnsi="Palatino Linotype" w:cs="Arial"/>
          <w:b/>
          <w:sz w:val="24"/>
          <w:szCs w:val="24"/>
        </w:rPr>
        <w:t xml:space="preserve"> </w:t>
      </w:r>
    </w:p>
    <w:p w14:paraId="0483A2E3" w14:textId="77777777" w:rsidR="00D11E06" w:rsidRDefault="00D11E06" w:rsidP="00D11E06">
      <w:pPr>
        <w:pStyle w:val="Prrafodelista"/>
        <w:numPr>
          <w:ilvl w:val="0"/>
          <w:numId w:val="31"/>
        </w:numPr>
        <w:autoSpaceDE w:val="0"/>
        <w:autoSpaceDN w:val="0"/>
        <w:adjustRightInd w:val="0"/>
        <w:spacing w:line="360" w:lineRule="auto"/>
        <w:jc w:val="both"/>
        <w:rPr>
          <w:rFonts w:ascii="Palatino Linotype" w:hAnsi="Palatino Linotype" w:cs="Arial"/>
          <w:b/>
          <w:i/>
        </w:rPr>
      </w:pPr>
      <w:r w:rsidRPr="00AB525D">
        <w:rPr>
          <w:rFonts w:ascii="Palatino Linotype" w:hAnsi="Palatino Linotype" w:cs="Arial"/>
          <w:b/>
          <w:i/>
        </w:rPr>
        <w:t>Cuestiones de previo y especial pronunciamiento.</w:t>
      </w:r>
    </w:p>
    <w:p w14:paraId="490C9BD5" w14:textId="77777777" w:rsidR="00D11E06" w:rsidRPr="00AB525D" w:rsidRDefault="00D11E06" w:rsidP="00D11E06">
      <w:pPr>
        <w:pStyle w:val="Prrafodelista"/>
        <w:autoSpaceDE w:val="0"/>
        <w:autoSpaceDN w:val="0"/>
        <w:adjustRightInd w:val="0"/>
        <w:spacing w:line="360" w:lineRule="auto"/>
        <w:ind w:left="1080"/>
        <w:jc w:val="both"/>
        <w:rPr>
          <w:rFonts w:ascii="Palatino Linotype" w:hAnsi="Palatino Linotype" w:cs="Arial"/>
          <w:b/>
          <w:i/>
          <w:sz w:val="16"/>
        </w:rPr>
      </w:pPr>
    </w:p>
    <w:p w14:paraId="03C30B28" w14:textId="752B0BCE" w:rsidR="00D11E06" w:rsidRDefault="00D11E06" w:rsidP="00D11E06">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los recursos de mérito son procedentes al haber sido admitidos como ha quedado descrito en el apartado de antecedentes, no menos cierto es que en el acuerdo de admisión no se hace mención al nombre del recurrente, por lo que en este punto se </w:t>
      </w:r>
      <w:r>
        <w:rPr>
          <w:rFonts w:ascii="Palatino Linotype" w:hAnsi="Palatino Linotype"/>
          <w:sz w:val="24"/>
          <w:szCs w:val="24"/>
        </w:rPr>
        <w:lastRenderedPageBreak/>
        <w:t xml:space="preserve">tiene por satisfecho, ya que el artículo180 de la </w:t>
      </w:r>
      <w:r w:rsidRPr="0053687A">
        <w:rPr>
          <w:rFonts w:ascii="Palatino Linotype" w:hAnsi="Palatino Linotype"/>
          <w:sz w:val="24"/>
          <w:szCs w:val="24"/>
        </w:rPr>
        <w:t>Ley de Transparencia y Acceso a la Información Pública del Estado de México y Municipios</w:t>
      </w:r>
      <w:r>
        <w:rPr>
          <w:rFonts w:ascii="Palatino Linotype" w:hAnsi="Palatino Linotype"/>
          <w:sz w:val="24"/>
          <w:szCs w:val="24"/>
        </w:rPr>
        <w:t xml:space="preserve"> último párrafo, prevé que no es requisito indispensable contener el nombre cuando se hace la impugnación de manera electrónica, ello porque no </w:t>
      </w:r>
      <w:r w:rsidR="00FD72C2">
        <w:rPr>
          <w:rFonts w:ascii="Palatino Linotype" w:hAnsi="Palatino Linotype"/>
          <w:sz w:val="24"/>
          <w:szCs w:val="24"/>
        </w:rPr>
        <w:t>se advierte nombre alguno.</w:t>
      </w:r>
    </w:p>
    <w:p w14:paraId="6C8FA9A9" w14:textId="77777777" w:rsidR="00D11E06" w:rsidRDefault="00D11E06" w:rsidP="00D11E06">
      <w:pPr>
        <w:autoSpaceDE w:val="0"/>
        <w:autoSpaceDN w:val="0"/>
        <w:adjustRightInd w:val="0"/>
        <w:spacing w:after="0" w:line="360" w:lineRule="auto"/>
        <w:jc w:val="both"/>
        <w:rPr>
          <w:rFonts w:ascii="Palatino Linotype" w:hAnsi="Palatino Linotype" w:cs="Arial"/>
          <w:sz w:val="24"/>
          <w:szCs w:val="24"/>
        </w:rPr>
      </w:pPr>
    </w:p>
    <w:p w14:paraId="5E6CB812"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cs="Arial"/>
        </w:rPr>
      </w:pPr>
      <w:r w:rsidRPr="00BD069E">
        <w:rPr>
          <w:rFonts w:ascii="Palatino Linotype" w:hAnsi="Palatino Linotype" w:cs="Arial"/>
        </w:rPr>
        <w:t xml:space="preserve">Esta Ponencia considera importante abordar el análisis de los requisitos de procedibilidad de los recursos de revisión, así el artículo 180 de la </w:t>
      </w:r>
      <w:r w:rsidRPr="00BD069E">
        <w:rPr>
          <w:rFonts w:ascii="Palatino Linotype" w:hAnsi="Palatino Linotype" w:cs="Arial"/>
          <w:lang w:eastAsia="es-MX"/>
        </w:rPr>
        <w:t xml:space="preserve">Ley de Transparencia y Acceso a la Información Pública del Estado de México y Municipios, que </w:t>
      </w:r>
      <w:r w:rsidRPr="00BD069E">
        <w:rPr>
          <w:rFonts w:ascii="Palatino Linotype" w:hAnsi="Palatino Linotype" w:cs="Arial"/>
        </w:rPr>
        <w:t>establece lo siguiente:</w:t>
      </w:r>
    </w:p>
    <w:p w14:paraId="0BDE782A" w14:textId="77777777" w:rsidR="00D11E06" w:rsidRPr="00BD069E" w:rsidRDefault="00D11E06" w:rsidP="00D11E06">
      <w:pPr>
        <w:pStyle w:val="Prrafodelista"/>
        <w:widowControl w:val="0"/>
        <w:autoSpaceDE w:val="0"/>
        <w:autoSpaceDN w:val="0"/>
        <w:adjustRightInd w:val="0"/>
        <w:ind w:left="0"/>
        <w:jc w:val="both"/>
        <w:rPr>
          <w:rFonts w:ascii="Palatino Linotype" w:hAnsi="Palatino Linotype" w:cs="Arial"/>
        </w:rPr>
      </w:pPr>
    </w:p>
    <w:p w14:paraId="70B48CC4" w14:textId="77777777" w:rsidR="00D11E06" w:rsidRPr="00BD069E" w:rsidRDefault="00D11E06" w:rsidP="00D11E06">
      <w:pPr>
        <w:spacing w:line="276" w:lineRule="auto"/>
        <w:ind w:left="567" w:right="332"/>
        <w:jc w:val="both"/>
        <w:rPr>
          <w:rFonts w:ascii="Palatino Linotype" w:hAnsi="Palatino Linotype"/>
          <w:b/>
          <w:i/>
        </w:rPr>
      </w:pPr>
      <w:r w:rsidRPr="00BD069E">
        <w:rPr>
          <w:rFonts w:ascii="Palatino Linotype" w:hAnsi="Palatino Linotype"/>
          <w:i/>
        </w:rPr>
        <w:t>“</w:t>
      </w:r>
      <w:r w:rsidRPr="00BD069E">
        <w:rPr>
          <w:rFonts w:ascii="Palatino Linotype" w:hAnsi="Palatino Linotype"/>
          <w:b/>
          <w:i/>
        </w:rPr>
        <w:t xml:space="preserve">Artículo 180. </w:t>
      </w:r>
      <w:r w:rsidRPr="00BD069E">
        <w:rPr>
          <w:rFonts w:ascii="Palatino Linotype" w:hAnsi="Palatino Linotype"/>
          <w:i/>
        </w:rPr>
        <w:t xml:space="preserve">El </w:t>
      </w:r>
      <w:r w:rsidRPr="00BD069E">
        <w:rPr>
          <w:rFonts w:ascii="Palatino Linotype" w:hAnsi="Palatino Linotype" w:cs="Arial"/>
          <w:i/>
        </w:rPr>
        <w:t>recurso</w:t>
      </w:r>
      <w:r w:rsidRPr="00BD069E">
        <w:rPr>
          <w:rFonts w:ascii="Palatino Linotype" w:hAnsi="Palatino Linotype"/>
          <w:i/>
        </w:rPr>
        <w:t xml:space="preserve"> </w:t>
      </w:r>
      <w:r w:rsidRPr="00BD069E">
        <w:rPr>
          <w:rFonts w:ascii="Palatino Linotype" w:hAnsi="Palatino Linotype" w:cs="Arial"/>
          <w:i/>
          <w:lang w:eastAsia="es-MX"/>
        </w:rPr>
        <w:t>de</w:t>
      </w:r>
      <w:r w:rsidRPr="00BD069E">
        <w:rPr>
          <w:rFonts w:ascii="Palatino Linotype" w:hAnsi="Palatino Linotype"/>
          <w:i/>
        </w:rPr>
        <w:t xml:space="preserve"> revisión contendrá:</w:t>
      </w:r>
      <w:r w:rsidRPr="00BD069E">
        <w:rPr>
          <w:rFonts w:ascii="Palatino Linotype" w:hAnsi="Palatino Linotype"/>
          <w:b/>
          <w:i/>
        </w:rPr>
        <w:t xml:space="preserve"> </w:t>
      </w:r>
    </w:p>
    <w:p w14:paraId="59892D2B" w14:textId="77777777" w:rsidR="00D11E06" w:rsidRPr="00BD069E" w:rsidRDefault="00D11E06" w:rsidP="00D11E06">
      <w:pPr>
        <w:spacing w:line="276" w:lineRule="auto"/>
        <w:ind w:left="567" w:right="332"/>
        <w:jc w:val="both"/>
        <w:rPr>
          <w:rFonts w:ascii="Palatino Linotype" w:hAnsi="Palatino Linotype"/>
          <w:b/>
          <w:i/>
        </w:rPr>
      </w:pPr>
      <w:r w:rsidRPr="00BD069E">
        <w:rPr>
          <w:rFonts w:ascii="Palatino Linotype" w:hAnsi="Palatino Linotype"/>
          <w:b/>
          <w:i/>
        </w:rPr>
        <w:t xml:space="preserve">I. </w:t>
      </w:r>
      <w:r w:rsidRPr="00BD069E">
        <w:rPr>
          <w:rFonts w:ascii="Palatino Linotype" w:hAnsi="Palatino Linotype"/>
          <w:i/>
        </w:rPr>
        <w:t xml:space="preserve">El sujeto obligado ante </w:t>
      </w:r>
      <w:r w:rsidRPr="00BD069E">
        <w:rPr>
          <w:rFonts w:ascii="Palatino Linotype" w:hAnsi="Palatino Linotype" w:cs="Arial"/>
          <w:i/>
        </w:rPr>
        <w:t>la</w:t>
      </w:r>
      <w:r w:rsidRPr="00BD069E">
        <w:rPr>
          <w:rFonts w:ascii="Palatino Linotype" w:hAnsi="Palatino Linotype"/>
          <w:i/>
        </w:rPr>
        <w:t xml:space="preserve"> cual </w:t>
      </w:r>
      <w:r w:rsidRPr="00BD069E">
        <w:rPr>
          <w:rFonts w:ascii="Palatino Linotype" w:hAnsi="Palatino Linotype" w:cs="Arial"/>
          <w:i/>
          <w:lang w:eastAsia="es-MX"/>
        </w:rPr>
        <w:t>se</w:t>
      </w:r>
      <w:r w:rsidRPr="00BD069E">
        <w:rPr>
          <w:rFonts w:ascii="Palatino Linotype" w:hAnsi="Palatino Linotype"/>
          <w:i/>
        </w:rPr>
        <w:t xml:space="preserve"> presentó la solicitud;</w:t>
      </w:r>
      <w:r w:rsidRPr="00BD069E">
        <w:rPr>
          <w:rFonts w:ascii="Palatino Linotype" w:hAnsi="Palatino Linotype"/>
          <w:b/>
          <w:i/>
        </w:rPr>
        <w:t xml:space="preserve"> </w:t>
      </w:r>
    </w:p>
    <w:p w14:paraId="7E96AF19" w14:textId="77777777" w:rsidR="00D11E06" w:rsidRPr="00BD069E" w:rsidRDefault="00D11E06" w:rsidP="00D11E06">
      <w:pPr>
        <w:spacing w:line="276" w:lineRule="auto"/>
        <w:ind w:left="567" w:right="332"/>
        <w:jc w:val="both"/>
        <w:rPr>
          <w:rFonts w:ascii="Palatino Linotype" w:hAnsi="Palatino Linotype"/>
          <w:b/>
          <w:i/>
        </w:rPr>
      </w:pPr>
      <w:r w:rsidRPr="00BD069E">
        <w:rPr>
          <w:rFonts w:ascii="Palatino Linotype" w:hAnsi="Palatino Linotype"/>
          <w:b/>
          <w:i/>
        </w:rPr>
        <w:t xml:space="preserve">II. </w:t>
      </w:r>
      <w:r w:rsidRPr="00BD069E">
        <w:rPr>
          <w:rFonts w:ascii="Palatino Linotype" w:hAnsi="Palatino Linotype"/>
          <w:b/>
          <w:i/>
          <w:u w:val="single"/>
        </w:rPr>
        <w:t xml:space="preserve">El nombre del solicitante </w:t>
      </w:r>
      <w:r w:rsidRPr="00BD069E">
        <w:rPr>
          <w:rFonts w:ascii="Palatino Linotype" w:hAnsi="Palatino Linotype" w:cs="Arial"/>
          <w:b/>
          <w:i/>
          <w:u w:val="single"/>
          <w:lang w:eastAsia="es-MX"/>
        </w:rPr>
        <w:t>que</w:t>
      </w:r>
      <w:r w:rsidRPr="00BD069E">
        <w:rPr>
          <w:rFonts w:ascii="Palatino Linotype" w:hAnsi="Palatino Linotype"/>
          <w:b/>
          <w:i/>
          <w:u w:val="single"/>
        </w:rPr>
        <w:t xml:space="preserve"> recurre</w:t>
      </w:r>
      <w:r w:rsidRPr="00BD069E">
        <w:rPr>
          <w:rFonts w:ascii="Palatino Linotype" w:hAnsi="Palatino Linotype"/>
          <w:b/>
          <w:i/>
        </w:rPr>
        <w:t xml:space="preserve"> </w:t>
      </w:r>
      <w:r w:rsidRPr="00BD069E">
        <w:rPr>
          <w:rFonts w:ascii="Palatino Linotype" w:hAnsi="Palatino Linotype"/>
          <w:i/>
        </w:rPr>
        <w:t>o de su representante y, en su caso, del tercero interesado, así como la dirección o medio que señale para recibir notificaciones;</w:t>
      </w:r>
      <w:r w:rsidRPr="00BD069E">
        <w:rPr>
          <w:rFonts w:ascii="Palatino Linotype" w:hAnsi="Palatino Linotype"/>
          <w:b/>
          <w:i/>
        </w:rPr>
        <w:t xml:space="preserve"> </w:t>
      </w:r>
    </w:p>
    <w:p w14:paraId="75C8422C" w14:textId="77777777" w:rsidR="00D11E06" w:rsidRPr="00BD069E" w:rsidRDefault="00D11E06" w:rsidP="00D11E06">
      <w:pPr>
        <w:spacing w:line="276" w:lineRule="auto"/>
        <w:ind w:left="567" w:right="332"/>
        <w:rPr>
          <w:rFonts w:ascii="Palatino Linotype" w:hAnsi="Palatino Linotype"/>
          <w:i/>
        </w:rPr>
      </w:pPr>
      <w:r w:rsidRPr="00BD069E">
        <w:rPr>
          <w:rFonts w:ascii="Palatino Linotype" w:hAnsi="Palatino Linotype"/>
          <w:b/>
          <w:i/>
        </w:rPr>
        <w:t>…</w:t>
      </w:r>
    </w:p>
    <w:p w14:paraId="1E9F8800" w14:textId="77777777" w:rsidR="00D11E06" w:rsidRPr="00BD069E" w:rsidRDefault="00D11E06" w:rsidP="00D11E06">
      <w:pPr>
        <w:pStyle w:val="Prrafodelista"/>
        <w:widowControl w:val="0"/>
        <w:autoSpaceDE w:val="0"/>
        <w:autoSpaceDN w:val="0"/>
        <w:adjustRightInd w:val="0"/>
        <w:ind w:left="0"/>
        <w:jc w:val="both"/>
        <w:rPr>
          <w:rFonts w:ascii="Palatino Linotype" w:hAnsi="Palatino Linotype"/>
        </w:rPr>
      </w:pPr>
    </w:p>
    <w:p w14:paraId="69311EC5" w14:textId="7B8FCD28" w:rsidR="00D11E06" w:rsidRDefault="00D11E06" w:rsidP="00D11E06">
      <w:pPr>
        <w:pStyle w:val="Prrafodelista"/>
        <w:widowControl w:val="0"/>
        <w:autoSpaceDE w:val="0"/>
        <w:autoSpaceDN w:val="0"/>
        <w:adjustRightInd w:val="0"/>
        <w:spacing w:line="360" w:lineRule="auto"/>
        <w:ind w:left="0"/>
        <w:jc w:val="both"/>
        <w:rPr>
          <w:rFonts w:ascii="Palatino Linotype" w:hAnsi="Palatino Linotype"/>
        </w:rPr>
      </w:pPr>
      <w:r w:rsidRPr="00BD069E">
        <w:rPr>
          <w:rFonts w:ascii="Palatino Linotype" w:hAnsi="Palatino Linotype"/>
        </w:rPr>
        <w:t xml:space="preserve">En principio, de una interpretación del artículo transcrito se observan los requisitos que </w:t>
      </w:r>
      <w:r w:rsidRPr="00BD069E">
        <w:rPr>
          <w:rFonts w:ascii="Palatino Linotype" w:hAnsi="Palatino Linotype" w:cs="Arial"/>
        </w:rPr>
        <w:t>deberán</w:t>
      </w:r>
      <w:r w:rsidRPr="00BD069E">
        <w:rPr>
          <w:rFonts w:ascii="Palatino Linotype" w:hAnsi="Palatino Linotype"/>
        </w:rPr>
        <w:t xml:space="preserve"> contener los recursos de revisión; sobre el particular, de la revisión del expediente electrónico del </w:t>
      </w:r>
      <w:r w:rsidRPr="00BD069E">
        <w:rPr>
          <w:rFonts w:ascii="Palatino Linotype" w:hAnsi="Palatino Linotype"/>
          <w:b/>
        </w:rPr>
        <w:t>SAIMEX</w:t>
      </w:r>
      <w:r w:rsidRPr="00BD069E">
        <w:rPr>
          <w:rFonts w:ascii="Palatino Linotype" w:hAnsi="Palatino Linotype"/>
        </w:rPr>
        <w:t xml:space="preserve"> se desprende que el solicitante y ahora Recurrente, en ejercicio de su derecho de acceso a la información pública, no proporcionó un nombre para que </w:t>
      </w:r>
      <w:r w:rsidRPr="00BD069E">
        <w:rPr>
          <w:rFonts w:ascii="Palatino Linotype" w:hAnsi="Palatino Linotype" w:cs="Arial"/>
        </w:rPr>
        <w:t>sea</w:t>
      </w:r>
      <w:r w:rsidRPr="00BD069E">
        <w:rPr>
          <w:rFonts w:ascii="Palatino Linotype" w:hAnsi="Palatino Linotype"/>
        </w:rPr>
        <w:t xml:space="preserve"> identificado, ya que indicó en el apartado de “DATOS DEL SOLICITANTE”, el </w:t>
      </w:r>
      <w:r w:rsidRPr="00CE1E88">
        <w:rPr>
          <w:rFonts w:ascii="Palatino Linotype" w:hAnsi="Palatino Linotype"/>
        </w:rPr>
        <w:t>nombre de “</w:t>
      </w:r>
      <w:r w:rsidR="00FD72C2">
        <w:rPr>
          <w:rFonts w:ascii="Palatino Linotype" w:hAnsi="Palatino Linotype" w:cs="Arial"/>
          <w:b/>
          <w:szCs w:val="20"/>
        </w:rPr>
        <w:t xml:space="preserve">        </w:t>
      </w:r>
      <w:proofErr w:type="spellStart"/>
      <w:r w:rsidR="00A50838">
        <w:rPr>
          <w:rFonts w:ascii="Palatino Linotype" w:hAnsi="Palatino Linotype" w:cs="Arial"/>
          <w:b/>
          <w:szCs w:val="20"/>
        </w:rPr>
        <w:t>xxxx</w:t>
      </w:r>
      <w:proofErr w:type="spellEnd"/>
      <w:r w:rsidR="00FD72C2">
        <w:rPr>
          <w:rFonts w:ascii="Palatino Linotype" w:hAnsi="Palatino Linotype" w:cs="Arial"/>
          <w:b/>
          <w:szCs w:val="20"/>
        </w:rPr>
        <w:t xml:space="preserve">             </w:t>
      </w:r>
      <w:r w:rsidR="00CE1E88">
        <w:rPr>
          <w:rFonts w:ascii="Palatino Linotype" w:hAnsi="Palatino Linotype" w:cs="Arial"/>
          <w:b/>
          <w:szCs w:val="20"/>
        </w:rPr>
        <w:t>”</w:t>
      </w:r>
      <w:r>
        <w:rPr>
          <w:rFonts w:ascii="Palatino Linotype" w:hAnsi="Palatino Linotype"/>
        </w:rPr>
        <w:t xml:space="preserve">, </w:t>
      </w:r>
      <w:r w:rsidRPr="00BD069E">
        <w:rPr>
          <w:rFonts w:ascii="Palatino Linotype" w:hAnsi="Palatino Linotype"/>
        </w:rPr>
        <w:t>por lo que no tiene certeza sobre su identidad, lo que en estricto sentido, no se colmarían los requisitos establecidos en el citado artículo 180 de la Ley de Transparencia</w:t>
      </w:r>
      <w:r>
        <w:rPr>
          <w:rFonts w:ascii="Palatino Linotype" w:hAnsi="Palatino Linotype"/>
        </w:rPr>
        <w:t>.</w:t>
      </w:r>
    </w:p>
    <w:p w14:paraId="1C76634E"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rPr>
      </w:pPr>
    </w:p>
    <w:p w14:paraId="04CC64DB"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cs="Arial"/>
        </w:rPr>
      </w:pPr>
      <w:r w:rsidRPr="00BD069E">
        <w:rPr>
          <w:rFonts w:ascii="Palatino Linotype" w:hAnsi="Palatino Linotype"/>
        </w:rPr>
        <w:t xml:space="preserve">No obstante lo anterior, debe destacarse que el artículo 15 de </w:t>
      </w:r>
      <w:r w:rsidRPr="00BD069E">
        <w:rPr>
          <w:rFonts w:ascii="Palatino Linotype" w:hAnsi="Palatino Linotype" w:cs="Arial"/>
          <w:lang w:eastAsia="es-MX"/>
        </w:rPr>
        <w:t xml:space="preserve">Ley de Transparencia y Acceso a la </w:t>
      </w:r>
      <w:r w:rsidRPr="00BD069E">
        <w:rPr>
          <w:rFonts w:ascii="Palatino Linotype" w:hAnsi="Palatino Linotype" w:cs="Arial"/>
        </w:rPr>
        <w:t>Información</w:t>
      </w:r>
      <w:r w:rsidRPr="00BD069E">
        <w:rPr>
          <w:rFonts w:ascii="Palatino Linotype" w:hAnsi="Palatino Linotype" w:cs="Arial"/>
          <w:lang w:eastAsia="es-MX"/>
        </w:rPr>
        <w:t xml:space="preserve"> Pública del Estado de México y Municipios </w:t>
      </w:r>
      <w:r w:rsidRPr="00BD069E">
        <w:rPr>
          <w:rFonts w:ascii="Palatino Linotype" w:hAnsi="Palatino Linotype" w:cs="Arial"/>
          <w:iCs/>
        </w:rPr>
        <w:t xml:space="preserve">prevé que, </w:t>
      </w:r>
      <w:r w:rsidRPr="00BD069E">
        <w:rPr>
          <w:rFonts w:ascii="Palatino Linotype" w:hAnsi="Palatino Linotype"/>
        </w:rPr>
        <w:t xml:space="preserve">toda persona tendrá acceso a la información </w:t>
      </w:r>
      <w:r w:rsidRPr="00BD069E">
        <w:rPr>
          <w:rFonts w:ascii="Palatino Linotype" w:hAnsi="Palatino Linotype" w:cs="Arial"/>
        </w:rPr>
        <w:t xml:space="preserve">sin necesidad de acreditar interés alguno o justificar su utilización, de lo que se infiere que para el </w:t>
      </w:r>
      <w:r w:rsidRPr="00BD069E">
        <w:rPr>
          <w:rFonts w:ascii="Palatino Linotype" w:hAnsi="Palatino Linotype"/>
        </w:rPr>
        <w:t>ejercicio</w:t>
      </w:r>
      <w:r w:rsidRPr="00BD069E">
        <w:rPr>
          <w:rFonts w:ascii="Palatino Linotype" w:hAnsi="Palatino Linotype" w:cs="Arial"/>
        </w:rPr>
        <w:t xml:space="preserve"> del derecho de acceso a la información pública, el nombre no es un requisito </w:t>
      </w:r>
      <w:r w:rsidRPr="00BD069E">
        <w:rPr>
          <w:rFonts w:ascii="Palatino Linotype" w:hAnsi="Palatino Linotype" w:cs="Arial"/>
          <w:i/>
        </w:rPr>
        <w:t>sine qua non</w:t>
      </w:r>
      <w:r w:rsidRPr="00BD069E">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045DDE8"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cs="Arial"/>
        </w:rPr>
      </w:pPr>
    </w:p>
    <w:p w14:paraId="035ED78A" w14:textId="77777777" w:rsidR="00D11E06" w:rsidRPr="00BD069E" w:rsidRDefault="00D11E06" w:rsidP="00D11E06">
      <w:pPr>
        <w:pStyle w:val="Prrafodelista"/>
        <w:widowControl w:val="0"/>
        <w:autoSpaceDE w:val="0"/>
        <w:autoSpaceDN w:val="0"/>
        <w:adjustRightInd w:val="0"/>
        <w:ind w:left="0"/>
        <w:jc w:val="both"/>
        <w:rPr>
          <w:rFonts w:ascii="Palatino Linotype" w:hAnsi="Palatino Linotype"/>
        </w:rPr>
      </w:pPr>
    </w:p>
    <w:p w14:paraId="687F7CD5" w14:textId="77777777" w:rsidR="00D11E06" w:rsidRPr="00BD069E" w:rsidRDefault="00D11E06" w:rsidP="00D11E06">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Por lo que el derecho</w:t>
      </w:r>
      <w:r w:rsidRPr="00BD069E">
        <w:rPr>
          <w:rFonts w:ascii="Palatino Linotype" w:hAnsi="Palatino Linotype"/>
        </w:rPr>
        <w:t xml:space="preserve"> humano de acceso a la información pública se reitera que toda persona, sin necesidad de acreditar interés alguno o justificar su utilización, deberá tener acceso a la información pública, es decir, dicho </w:t>
      </w:r>
      <w:r w:rsidRPr="00BD069E">
        <w:rPr>
          <w:rFonts w:ascii="Palatino Linotype" w:hAnsi="Palatino Linotype" w:cs="Arial"/>
        </w:rPr>
        <w:t>derecho</w:t>
      </w:r>
      <w:r w:rsidRPr="00BD069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DE4DDF4" w14:textId="77777777" w:rsidR="00D11E06" w:rsidRDefault="00D11E06" w:rsidP="00D11E06">
      <w:pPr>
        <w:autoSpaceDE w:val="0"/>
        <w:autoSpaceDN w:val="0"/>
        <w:adjustRightInd w:val="0"/>
        <w:spacing w:after="0" w:line="360" w:lineRule="auto"/>
        <w:jc w:val="both"/>
        <w:rPr>
          <w:rFonts w:ascii="Palatino Linotype" w:hAnsi="Palatino Linotype" w:cs="Arial"/>
          <w:sz w:val="24"/>
          <w:szCs w:val="24"/>
        </w:rPr>
      </w:pPr>
    </w:p>
    <w:p w14:paraId="5023CD08" w14:textId="77777777" w:rsidR="00D11E06" w:rsidRPr="007F2BE8" w:rsidRDefault="00D11E06" w:rsidP="00D11E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w:t>
      </w:r>
      <w:r w:rsidRPr="007F2BE8">
        <w:rPr>
          <w:rFonts w:ascii="Palatino Linotype" w:hAnsi="Palatino Linotype" w:cs="Arial"/>
          <w:sz w:val="24"/>
          <w:szCs w:val="24"/>
        </w:rPr>
        <w:t>l no existir causas de improcedencia invocadas por las partes ni advertidas de oficio, este Órgano Garante de la Transparencia se avoca al análisis del fondo del asunto que nos ocupa.</w:t>
      </w:r>
    </w:p>
    <w:p w14:paraId="087D7B42" w14:textId="77777777" w:rsidR="00D11E06" w:rsidRDefault="00D11E06" w:rsidP="00D11E06"/>
    <w:p w14:paraId="5F29C900" w14:textId="21AFFAD7" w:rsidR="000C416A" w:rsidRPr="00CE1E88" w:rsidRDefault="000C416A" w:rsidP="00CE1E88">
      <w:pPr>
        <w:pStyle w:val="Prrafodelista"/>
        <w:numPr>
          <w:ilvl w:val="0"/>
          <w:numId w:val="31"/>
        </w:numPr>
        <w:autoSpaceDE w:val="0"/>
        <w:autoSpaceDN w:val="0"/>
        <w:adjustRightInd w:val="0"/>
        <w:spacing w:line="360" w:lineRule="auto"/>
        <w:jc w:val="both"/>
        <w:rPr>
          <w:rFonts w:ascii="Palatino Linotype" w:hAnsi="Palatino Linotype" w:cs="Arial"/>
          <w:b/>
          <w:i/>
        </w:rPr>
      </w:pPr>
      <w:r w:rsidRPr="00CE1E88">
        <w:rPr>
          <w:rFonts w:ascii="Palatino Linotype" w:hAnsi="Palatino Linotype" w:cs="Arial"/>
          <w:b/>
          <w:i/>
        </w:rPr>
        <w:t xml:space="preserve">Causales de sobreseimiento. </w:t>
      </w:r>
    </w:p>
    <w:p w14:paraId="6110EF06" w14:textId="77777777" w:rsidR="000C416A" w:rsidRPr="007E3CA5" w:rsidRDefault="000C416A" w:rsidP="000C416A">
      <w:pPr>
        <w:pStyle w:val="Prrafodelista"/>
        <w:autoSpaceDE w:val="0"/>
        <w:autoSpaceDN w:val="0"/>
        <w:adjustRightInd w:val="0"/>
        <w:spacing w:line="360" w:lineRule="auto"/>
        <w:ind w:left="0"/>
        <w:jc w:val="both"/>
        <w:rPr>
          <w:rFonts w:ascii="Palatino Linotype" w:hAnsi="Palatino Linotype" w:cs="Arial"/>
        </w:rPr>
      </w:pPr>
      <w:r w:rsidRPr="007E3CA5">
        <w:rPr>
          <w:rFonts w:ascii="Palatino Linotype" w:hAnsi="Palatino Linotype" w:cs="Arial"/>
        </w:rPr>
        <w:lastRenderedPageBreak/>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1AE93D7" w14:textId="77777777" w:rsidR="000C416A" w:rsidRPr="007E3CA5" w:rsidRDefault="000C416A" w:rsidP="000C416A">
      <w:pPr>
        <w:pStyle w:val="Prrafodelista"/>
        <w:autoSpaceDE w:val="0"/>
        <w:autoSpaceDN w:val="0"/>
        <w:adjustRightInd w:val="0"/>
        <w:spacing w:line="360" w:lineRule="auto"/>
        <w:ind w:left="0"/>
        <w:jc w:val="both"/>
        <w:rPr>
          <w:rFonts w:ascii="Palatino Linotype" w:hAnsi="Palatino Linotype" w:cs="Arial"/>
        </w:rPr>
      </w:pPr>
    </w:p>
    <w:p w14:paraId="016A9712" w14:textId="77777777" w:rsidR="000C416A" w:rsidRPr="007E3CA5" w:rsidRDefault="000C416A" w:rsidP="000C416A">
      <w:pPr>
        <w:pStyle w:val="Prrafodelista"/>
        <w:autoSpaceDE w:val="0"/>
        <w:autoSpaceDN w:val="0"/>
        <w:adjustRightInd w:val="0"/>
        <w:spacing w:line="360" w:lineRule="auto"/>
        <w:ind w:left="0"/>
        <w:jc w:val="both"/>
        <w:rPr>
          <w:rFonts w:ascii="Palatino Linotype" w:hAnsi="Palatino Linotype" w:cs="Arial"/>
        </w:rPr>
      </w:pPr>
      <w:r w:rsidRPr="007E3CA5">
        <w:rPr>
          <w:rFonts w:ascii="Palatino Linotype" w:hAnsi="Palatino Linotype" w:cs="Arial"/>
        </w:rPr>
        <w:t>Siendo una facultad legal entrar al estudio de las causales de sobreseimiento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causal de sobreseimiento.</w:t>
      </w:r>
    </w:p>
    <w:p w14:paraId="71323998" w14:textId="77777777" w:rsidR="000C416A" w:rsidRPr="0011612E" w:rsidRDefault="000C416A" w:rsidP="000C416A">
      <w:pPr>
        <w:pStyle w:val="Prrafodelista"/>
        <w:autoSpaceDE w:val="0"/>
        <w:autoSpaceDN w:val="0"/>
        <w:adjustRightInd w:val="0"/>
        <w:spacing w:line="360" w:lineRule="auto"/>
        <w:ind w:left="0"/>
        <w:jc w:val="both"/>
        <w:rPr>
          <w:rFonts w:ascii="Palatino Linotype" w:hAnsi="Palatino Linotype" w:cs="Arial"/>
          <w:highlight w:val="yellow"/>
        </w:rPr>
      </w:pPr>
    </w:p>
    <w:p w14:paraId="3009524F" w14:textId="62DAF9E6" w:rsidR="00D74E94" w:rsidRPr="00FD72C2" w:rsidRDefault="000C416A" w:rsidP="00FD72C2">
      <w:pPr>
        <w:pStyle w:val="Prrafodelista"/>
        <w:autoSpaceDE w:val="0"/>
        <w:autoSpaceDN w:val="0"/>
        <w:adjustRightInd w:val="0"/>
        <w:spacing w:line="360" w:lineRule="auto"/>
        <w:ind w:left="0"/>
        <w:jc w:val="both"/>
        <w:rPr>
          <w:rFonts w:ascii="Palatino Linotype" w:hAnsi="Palatino Linotype" w:cs="Arial"/>
        </w:rPr>
      </w:pPr>
      <w:r w:rsidRPr="00786EE4">
        <w:rPr>
          <w:rFonts w:ascii="Palatino Linotype" w:hAnsi="Palatino Linotype" w:cs="Arial"/>
        </w:rPr>
        <w:t>En este sentido nuestro estudio versará en analizar los requerimientos, así como la respuesta proporcionada e informe justificado, de la información requerida como a continuación se describe:</w:t>
      </w:r>
    </w:p>
    <w:p w14:paraId="01E3C066" w14:textId="00E3094F" w:rsidR="00DD2EDE" w:rsidRPr="00D87FC0" w:rsidRDefault="00FD72C2" w:rsidP="00FD72C2">
      <w:pPr>
        <w:tabs>
          <w:tab w:val="left" w:pos="709"/>
        </w:tabs>
        <w:spacing w:after="0" w:line="360" w:lineRule="auto"/>
        <w:jc w:val="both"/>
        <w:rPr>
          <w:rFonts w:ascii="Palatino Linotype" w:hAnsi="Palatino Linotype"/>
          <w:i/>
          <w:color w:val="000000"/>
          <w:szCs w:val="24"/>
        </w:rPr>
      </w:pPr>
      <w:r>
        <w:rPr>
          <w:rFonts w:ascii="Palatino Linotype" w:hAnsi="Palatino Linotype"/>
          <w:i/>
          <w:color w:val="000000"/>
          <w:sz w:val="24"/>
          <w:szCs w:val="24"/>
        </w:rPr>
        <w:t>1</w:t>
      </w:r>
      <w:r w:rsidR="00D74E94">
        <w:rPr>
          <w:rFonts w:ascii="Palatino Linotype" w:hAnsi="Palatino Linotype"/>
          <w:i/>
          <w:color w:val="000000"/>
          <w:sz w:val="24"/>
          <w:szCs w:val="24"/>
        </w:rPr>
        <w:t xml:space="preserve">.- </w:t>
      </w:r>
      <w:r w:rsidRPr="00FD72C2">
        <w:rPr>
          <w:rFonts w:ascii="Palatino Linotype" w:hAnsi="Palatino Linotype"/>
          <w:i/>
          <w:color w:val="000000"/>
          <w:sz w:val="24"/>
          <w:szCs w:val="24"/>
        </w:rPr>
        <w:t>Recibo de nómina o nómina general del personal que trabaja en el hospital materno infantil de Toluca ISSEMYM. DOCTORES, ENFERMEROS, ENFERMERAS, DOCTORAS PASANTES Y TODOS ÑOQUE RECIBAN REMUNERACIÓN ALGUNA, CORRESPONDIENTE A LA 2DA QUINCENA DEL MES DE MAYO DE 2021.</w:t>
      </w:r>
    </w:p>
    <w:p w14:paraId="221B5BAB" w14:textId="77777777" w:rsidR="0037269A" w:rsidRDefault="0037269A" w:rsidP="00D87FC0">
      <w:pPr>
        <w:spacing w:after="0" w:line="360" w:lineRule="auto"/>
        <w:jc w:val="both"/>
        <w:rPr>
          <w:rFonts w:ascii="Palatino Linotype" w:hAnsi="Palatino Linotype"/>
          <w:color w:val="000000"/>
          <w:sz w:val="24"/>
          <w:szCs w:val="24"/>
        </w:rPr>
      </w:pPr>
    </w:p>
    <w:p w14:paraId="0913CAA3" w14:textId="2BA93E0B" w:rsidR="00D74E94" w:rsidRDefault="00DD2EDE" w:rsidP="00D87FC0">
      <w:pPr>
        <w:spacing w:after="0" w:line="360" w:lineRule="auto"/>
        <w:jc w:val="both"/>
        <w:rPr>
          <w:rFonts w:ascii="Palatino Linotype" w:hAnsi="Palatino Linotype" w:cs="Arial"/>
          <w:bCs/>
          <w:sz w:val="24"/>
          <w:szCs w:val="24"/>
        </w:rPr>
      </w:pPr>
      <w:r w:rsidRPr="009A216A">
        <w:rPr>
          <w:rFonts w:ascii="Palatino Linotype" w:hAnsi="Palatino Linotype"/>
          <w:color w:val="000000"/>
          <w:sz w:val="24"/>
          <w:szCs w:val="24"/>
        </w:rPr>
        <w:lastRenderedPageBreak/>
        <w:t xml:space="preserve">En respuesta el Sujeto Obligado remitió </w:t>
      </w:r>
      <w:r w:rsidR="00FD72C2">
        <w:rPr>
          <w:rFonts w:ascii="Palatino Linotype" w:hAnsi="Palatino Linotype"/>
          <w:color w:val="000000"/>
          <w:sz w:val="24"/>
          <w:szCs w:val="24"/>
        </w:rPr>
        <w:t>la nómina general con desglose de percepciones de la quincena 10 de 2021.</w:t>
      </w:r>
    </w:p>
    <w:p w14:paraId="3FFD4CE9" w14:textId="77777777" w:rsidR="00D87FC0" w:rsidRPr="00D87FC0" w:rsidRDefault="00D87FC0" w:rsidP="00D87FC0">
      <w:pPr>
        <w:spacing w:after="0" w:line="360" w:lineRule="auto"/>
        <w:jc w:val="both"/>
        <w:rPr>
          <w:rFonts w:ascii="Palatino Linotype" w:hAnsi="Palatino Linotype" w:cs="Arial"/>
          <w:bCs/>
          <w:sz w:val="20"/>
          <w:szCs w:val="24"/>
        </w:rPr>
      </w:pPr>
    </w:p>
    <w:p w14:paraId="1F65CA16" w14:textId="0B33A4E9" w:rsidR="00D74E94" w:rsidRDefault="00D74E94" w:rsidP="00D87FC0">
      <w:pPr>
        <w:spacing w:after="0" w:line="360" w:lineRule="auto"/>
        <w:jc w:val="both"/>
        <w:rPr>
          <w:rFonts w:ascii="Palatino Linotype" w:hAnsi="Palatino Linotype" w:cs="Arial"/>
          <w:bCs/>
          <w:sz w:val="24"/>
          <w:szCs w:val="24"/>
        </w:rPr>
      </w:pPr>
      <w:r>
        <w:rPr>
          <w:rFonts w:ascii="Palatino Linotype" w:hAnsi="Palatino Linotype" w:cs="Arial"/>
          <w:bCs/>
          <w:sz w:val="24"/>
          <w:szCs w:val="24"/>
        </w:rPr>
        <w:t>Así mismo remitió el</w:t>
      </w:r>
      <w:r w:rsidR="009F1C46">
        <w:rPr>
          <w:rFonts w:ascii="Palatino Linotype" w:hAnsi="Palatino Linotype" w:cs="Arial"/>
          <w:bCs/>
          <w:sz w:val="24"/>
          <w:szCs w:val="24"/>
        </w:rPr>
        <w:t xml:space="preserve"> oficio 207C 0401210001S-UT-1016/2021 de fecha once de agosto del presente año, emitido por el Responsable y Encargado de la Unidad de Transparencia.</w:t>
      </w:r>
    </w:p>
    <w:p w14:paraId="1ECD3558" w14:textId="77777777" w:rsidR="00D74E94" w:rsidRPr="00D87FC0" w:rsidRDefault="00D74E94" w:rsidP="00D87FC0">
      <w:pPr>
        <w:spacing w:after="0" w:line="360" w:lineRule="auto"/>
        <w:jc w:val="both"/>
        <w:rPr>
          <w:rFonts w:ascii="Palatino Linotype" w:hAnsi="Palatino Linotype" w:cs="Arial"/>
          <w:bCs/>
          <w:sz w:val="20"/>
          <w:szCs w:val="24"/>
        </w:rPr>
      </w:pPr>
    </w:p>
    <w:p w14:paraId="21AB6B6C" w14:textId="5E72FAA6" w:rsidR="0037269A" w:rsidRPr="003A0BF2" w:rsidRDefault="0037269A" w:rsidP="0037269A">
      <w:pPr>
        <w:spacing w:after="0" w:line="360" w:lineRule="auto"/>
        <w:jc w:val="both"/>
        <w:rPr>
          <w:rFonts w:ascii="Palatino Linotype" w:hAnsi="Palatino Linotype" w:cs="Arial"/>
          <w:bCs/>
          <w:sz w:val="24"/>
          <w:szCs w:val="24"/>
        </w:rPr>
      </w:pPr>
      <w:r w:rsidRPr="003A0BF2">
        <w:rPr>
          <w:rFonts w:ascii="Palatino Linotype" w:hAnsi="Palatino Linotype" w:cs="Arial"/>
          <w:sz w:val="24"/>
          <w:szCs w:val="24"/>
        </w:rPr>
        <w:t xml:space="preserve">A lo que </w:t>
      </w:r>
      <w:r w:rsidRPr="003A0BF2">
        <w:rPr>
          <w:rFonts w:ascii="Palatino Linotype" w:hAnsi="Palatino Linotype" w:cs="Arial"/>
          <w:b/>
          <w:sz w:val="24"/>
          <w:szCs w:val="24"/>
        </w:rPr>
        <w:t>El Sujeto Obligado</w:t>
      </w:r>
      <w:r w:rsidRPr="003A0BF2">
        <w:rPr>
          <w:rFonts w:ascii="Palatino Linotype" w:hAnsi="Palatino Linotype" w:cs="Arial"/>
          <w:sz w:val="24"/>
          <w:szCs w:val="24"/>
        </w:rPr>
        <w:t xml:space="preserve">, respondió a través del Titular de la Unidad de Transparencia,  haciendo entrega de la nómina general </w:t>
      </w:r>
      <w:r w:rsidRPr="003A0BF2">
        <w:rPr>
          <w:rFonts w:ascii="Palatino Linotype" w:hAnsi="Palatino Linotype"/>
          <w:color w:val="000000"/>
          <w:sz w:val="24"/>
          <w:szCs w:val="24"/>
        </w:rPr>
        <w:t>con desglose de percepciones de la quincena 10 de 2021</w:t>
      </w:r>
      <w:r w:rsidRPr="003A0BF2">
        <w:rPr>
          <w:rFonts w:ascii="Palatino Linotype" w:hAnsi="Palatino Linotype" w:cs="Arial"/>
          <w:iCs/>
          <w:sz w:val="24"/>
          <w:szCs w:val="24"/>
        </w:rPr>
        <w:t>,</w:t>
      </w:r>
      <w:r w:rsidRPr="003A0BF2">
        <w:rPr>
          <w:rFonts w:ascii="Palatino Linotype" w:hAnsi="Palatino Linotype" w:cs="Arial"/>
          <w:sz w:val="24"/>
          <w:szCs w:val="24"/>
        </w:rPr>
        <w:t xml:space="preserve"> a manera de ejemplo, se insertan algunas capturas de pantalla:</w:t>
      </w:r>
    </w:p>
    <w:p w14:paraId="4844DEA2" w14:textId="0D2948C9" w:rsidR="0037269A" w:rsidRDefault="00D458BA" w:rsidP="0037269A">
      <w:pPr>
        <w:pStyle w:val="Prrafodelista"/>
        <w:autoSpaceDE w:val="0"/>
        <w:autoSpaceDN w:val="0"/>
        <w:adjustRightInd w:val="0"/>
        <w:spacing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4A284CF1" wp14:editId="4981A1CE">
            <wp:extent cx="5619750" cy="7277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7277100"/>
                    </a:xfrm>
                    <a:prstGeom prst="rect">
                      <a:avLst/>
                    </a:prstGeom>
                    <a:noFill/>
                    <a:ln>
                      <a:noFill/>
                    </a:ln>
                  </pic:spPr>
                </pic:pic>
              </a:graphicData>
            </a:graphic>
          </wp:inline>
        </w:drawing>
      </w:r>
      <w:bookmarkStart w:id="0" w:name="_GoBack"/>
      <w:bookmarkEnd w:id="0"/>
    </w:p>
    <w:p w14:paraId="31C9AC92" w14:textId="2AD47DA0" w:rsidR="0037269A" w:rsidRPr="0037269A" w:rsidRDefault="0037269A" w:rsidP="0037269A">
      <w:pPr>
        <w:pStyle w:val="Prrafodelista"/>
        <w:autoSpaceDE w:val="0"/>
        <w:autoSpaceDN w:val="0"/>
        <w:adjustRightInd w:val="0"/>
        <w:spacing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6F165F23" wp14:editId="31CF6874">
            <wp:extent cx="4699635" cy="3636645"/>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635" cy="3636645"/>
                    </a:xfrm>
                    <a:prstGeom prst="rect">
                      <a:avLst/>
                    </a:prstGeom>
                    <a:noFill/>
                    <a:ln>
                      <a:noFill/>
                    </a:ln>
                  </pic:spPr>
                </pic:pic>
              </a:graphicData>
            </a:graphic>
          </wp:inline>
        </w:drawing>
      </w:r>
    </w:p>
    <w:p w14:paraId="20EE226D" w14:textId="477A81D6" w:rsidR="0037269A" w:rsidRDefault="0037269A" w:rsidP="0037269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18354C46" wp14:editId="41831698">
            <wp:extent cx="5784112" cy="419925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4428" cy="4206744"/>
                    </a:xfrm>
                    <a:prstGeom prst="rect">
                      <a:avLst/>
                    </a:prstGeom>
                    <a:noFill/>
                    <a:ln>
                      <a:noFill/>
                    </a:ln>
                  </pic:spPr>
                </pic:pic>
              </a:graphicData>
            </a:graphic>
          </wp:inline>
        </w:drawing>
      </w:r>
    </w:p>
    <w:p w14:paraId="5D068AD3" w14:textId="77777777" w:rsidR="0037269A" w:rsidRDefault="0037269A" w:rsidP="0037269A">
      <w:pPr>
        <w:pStyle w:val="Prrafodelista"/>
        <w:autoSpaceDE w:val="0"/>
        <w:autoSpaceDN w:val="0"/>
        <w:adjustRightInd w:val="0"/>
        <w:spacing w:line="360" w:lineRule="auto"/>
        <w:ind w:left="0"/>
        <w:jc w:val="both"/>
        <w:rPr>
          <w:rFonts w:ascii="Palatino Linotype" w:hAnsi="Palatino Linotype" w:cs="Arial"/>
        </w:rPr>
      </w:pPr>
    </w:p>
    <w:p w14:paraId="09500849" w14:textId="77777777" w:rsidR="004536F3" w:rsidRDefault="0037269A" w:rsidP="0037269A">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Pr="00B81A2B">
        <w:rPr>
          <w:rFonts w:ascii="Palatino Linotype" w:hAnsi="Palatino Linotype" w:cs="Arial"/>
        </w:rPr>
        <w:t xml:space="preserve">nconforme con la respuesta emitida por </w:t>
      </w:r>
      <w:r w:rsidRPr="00B81A2B">
        <w:rPr>
          <w:rFonts w:ascii="Palatino Linotype" w:hAnsi="Palatino Linotype" w:cs="Arial"/>
          <w:b/>
        </w:rPr>
        <w:t>El Sujeto Obligado</w:t>
      </w:r>
      <w:r w:rsidRPr="00B81A2B">
        <w:rPr>
          <w:rFonts w:ascii="Palatino Linotype" w:hAnsi="Palatino Linotype" w:cs="Arial"/>
        </w:rPr>
        <w:t>,</w:t>
      </w:r>
      <w:r w:rsidRPr="00B81A2B">
        <w:rPr>
          <w:rFonts w:ascii="Palatino Linotype" w:hAnsi="Palatino Linotype" w:cs="Arial"/>
          <w:b/>
        </w:rPr>
        <w:t xml:space="preserve"> </w:t>
      </w:r>
      <w:r>
        <w:rPr>
          <w:rFonts w:ascii="Palatino Linotype" w:hAnsi="Palatino Linotype" w:cs="Arial"/>
          <w:b/>
        </w:rPr>
        <w:t>El</w:t>
      </w:r>
      <w:r w:rsidRPr="00B81A2B">
        <w:rPr>
          <w:rFonts w:ascii="Palatino Linotype" w:hAnsi="Palatino Linotype" w:cs="Arial"/>
          <w:b/>
        </w:rPr>
        <w:t xml:space="preserve"> Recurrente </w:t>
      </w:r>
      <w:r w:rsidRPr="00B81A2B">
        <w:rPr>
          <w:rFonts w:ascii="Palatino Linotype" w:hAnsi="Palatino Linotype" w:cs="Arial"/>
        </w:rPr>
        <w:t>interpuso el presente recurso de revisión, señalando</w:t>
      </w:r>
      <w:r>
        <w:rPr>
          <w:rFonts w:ascii="Palatino Linotype" w:hAnsi="Palatino Linotype" w:cs="Arial"/>
        </w:rPr>
        <w:t>, medularmente</w:t>
      </w:r>
      <w:r w:rsidRPr="00B81A2B">
        <w:rPr>
          <w:rFonts w:ascii="Palatino Linotype" w:hAnsi="Palatino Linotype" w:cs="Arial"/>
        </w:rPr>
        <w:t xml:space="preserve"> como</w:t>
      </w:r>
      <w:r>
        <w:rPr>
          <w:rFonts w:ascii="Palatino Linotype" w:hAnsi="Palatino Linotype" w:cs="Arial"/>
        </w:rPr>
        <w:t xml:space="preserve"> </w:t>
      </w:r>
      <w:r>
        <w:rPr>
          <w:rFonts w:ascii="Palatino Linotype" w:hAnsi="Palatino Linotype" w:cs="Arial"/>
          <w:b/>
          <w:i/>
        </w:rPr>
        <w:t>Razones o</w:t>
      </w:r>
      <w:r w:rsidRPr="00B81A2B">
        <w:rPr>
          <w:rFonts w:ascii="Palatino Linotype" w:hAnsi="Palatino Linotype" w:cs="Arial"/>
        </w:rPr>
        <w:t xml:space="preserve"> </w:t>
      </w:r>
      <w:r w:rsidRPr="00370EF5">
        <w:rPr>
          <w:rFonts w:ascii="Palatino Linotype" w:hAnsi="Palatino Linotype" w:cs="Arial"/>
          <w:b/>
          <w:i/>
        </w:rPr>
        <w:t>Motivos de Inconformidad</w:t>
      </w:r>
      <w:r w:rsidRPr="00B81A2B">
        <w:rPr>
          <w:rFonts w:ascii="Palatino Linotype" w:hAnsi="Palatino Linotype" w:cs="Arial"/>
        </w:rPr>
        <w:t xml:space="preserve"> lo siguiente: </w:t>
      </w:r>
      <w:r w:rsidRPr="00B81A2B">
        <w:rPr>
          <w:rFonts w:ascii="Palatino Linotype" w:hAnsi="Palatino Linotype" w:cs="Arial"/>
          <w:i/>
        </w:rPr>
        <w:t>“</w:t>
      </w:r>
      <w:r>
        <w:rPr>
          <w:rFonts w:ascii="Palatino Linotype" w:hAnsi="Palatino Linotype" w:cs="Arial"/>
          <w:i/>
        </w:rPr>
        <w:t>…</w:t>
      </w:r>
      <w:r w:rsidRPr="0037269A">
        <w:rPr>
          <w:rFonts w:ascii="Palatino Linotype" w:hAnsi="Palatino Linotype" w:cs="Arial"/>
          <w:b/>
          <w:i/>
          <w:u w:val="single"/>
        </w:rPr>
        <w:t>La información está incompleta, falta personal del áre</w:t>
      </w:r>
      <w:r w:rsidR="004536F3">
        <w:rPr>
          <w:rFonts w:ascii="Palatino Linotype" w:hAnsi="Palatino Linotype" w:cs="Arial"/>
          <w:b/>
          <w:i/>
          <w:u w:val="single"/>
        </w:rPr>
        <w:t>a de neonatología, y urgencias</w:t>
      </w:r>
      <w:r w:rsidRPr="00A73174">
        <w:rPr>
          <w:rFonts w:ascii="Palatino Linotype" w:hAnsi="Palatino Linotype" w:cs="Arial"/>
          <w:b/>
          <w:i/>
          <w:u w:val="single"/>
        </w:rPr>
        <w:t>…”,</w:t>
      </w:r>
      <w:r w:rsidRPr="00370EF5">
        <w:rPr>
          <w:rFonts w:ascii="Palatino Linotype" w:hAnsi="Palatino Linotype" w:cs="Arial"/>
          <w:i/>
        </w:rPr>
        <w:t>”</w:t>
      </w:r>
      <w:r w:rsidRPr="00B81A2B">
        <w:rPr>
          <w:rFonts w:ascii="Palatino Linotype" w:hAnsi="Palatino Linotype" w:cs="Arial"/>
          <w:i/>
        </w:rPr>
        <w:t>(Sic)</w:t>
      </w:r>
      <w:r>
        <w:rPr>
          <w:rFonts w:ascii="Palatino Linotype" w:hAnsi="Palatino Linotype" w:cs="Arial"/>
          <w:i/>
        </w:rPr>
        <w:t xml:space="preserve">; </w:t>
      </w:r>
      <w:r>
        <w:rPr>
          <w:rFonts w:ascii="Palatino Linotype" w:hAnsi="Palatino Linotype" w:cs="Arial"/>
          <w:iCs/>
        </w:rPr>
        <w:t>lo cual resulta fundado, ya que como se precisó en los antecedentes de la presente resolución, el particular desea acceder a la nómina general referente a todo el personal adscrito al Hospital M</w:t>
      </w:r>
      <w:r w:rsidRPr="0037269A">
        <w:rPr>
          <w:rFonts w:ascii="Palatino Linotype" w:hAnsi="Palatino Linotype" w:cs="Arial"/>
          <w:iCs/>
        </w:rPr>
        <w:t xml:space="preserve">aterno </w:t>
      </w:r>
      <w:r>
        <w:rPr>
          <w:rFonts w:ascii="Palatino Linotype" w:hAnsi="Palatino Linotype" w:cs="Arial"/>
          <w:iCs/>
        </w:rPr>
        <w:t>I</w:t>
      </w:r>
      <w:r w:rsidRPr="0037269A">
        <w:rPr>
          <w:rFonts w:ascii="Palatino Linotype" w:hAnsi="Palatino Linotype" w:cs="Arial"/>
          <w:iCs/>
        </w:rPr>
        <w:t>nfan</w:t>
      </w:r>
      <w:r>
        <w:rPr>
          <w:rFonts w:ascii="Palatino Linotype" w:hAnsi="Palatino Linotype" w:cs="Arial"/>
          <w:iCs/>
        </w:rPr>
        <w:t>til de T</w:t>
      </w:r>
      <w:r w:rsidRPr="0037269A">
        <w:rPr>
          <w:rFonts w:ascii="Palatino Linotype" w:hAnsi="Palatino Linotype" w:cs="Arial"/>
          <w:iCs/>
        </w:rPr>
        <w:t>oluca ISSEMYM</w:t>
      </w:r>
      <w:r>
        <w:rPr>
          <w:rFonts w:ascii="Palatino Linotype" w:hAnsi="Palatino Linotype" w:cs="Arial"/>
          <w:iCs/>
        </w:rPr>
        <w:t xml:space="preserve"> </w:t>
      </w:r>
      <w:r w:rsidR="004536F3">
        <w:rPr>
          <w:rFonts w:ascii="Palatino Linotype" w:hAnsi="Palatino Linotype" w:cs="Arial"/>
          <w:iCs/>
        </w:rPr>
        <w:t>de la segunda quincena de mayo de 2021</w:t>
      </w:r>
      <w:r>
        <w:rPr>
          <w:rFonts w:ascii="Palatino Linotype" w:hAnsi="Palatino Linotype" w:cs="Arial"/>
          <w:iCs/>
        </w:rPr>
        <w:t xml:space="preserve">, mientras que el Sujeto </w:t>
      </w:r>
      <w:r>
        <w:rPr>
          <w:rFonts w:ascii="Palatino Linotype" w:hAnsi="Palatino Linotype" w:cs="Arial"/>
          <w:iCs/>
        </w:rPr>
        <w:lastRenderedPageBreak/>
        <w:t>Obligado</w:t>
      </w:r>
      <w:r w:rsidR="004536F3">
        <w:rPr>
          <w:rFonts w:ascii="Palatino Linotype" w:hAnsi="Palatino Linotype" w:cs="Arial"/>
          <w:iCs/>
        </w:rPr>
        <w:t xml:space="preserve"> omitió hacer entrega de la información perteneciente al área de urgencias y neonatología.</w:t>
      </w:r>
    </w:p>
    <w:p w14:paraId="4D29D462" w14:textId="77777777" w:rsidR="0037269A" w:rsidRDefault="0037269A" w:rsidP="0037269A">
      <w:pPr>
        <w:pStyle w:val="Prrafodelista"/>
        <w:autoSpaceDE w:val="0"/>
        <w:autoSpaceDN w:val="0"/>
        <w:adjustRightInd w:val="0"/>
        <w:spacing w:line="360" w:lineRule="auto"/>
        <w:ind w:left="0"/>
        <w:jc w:val="both"/>
        <w:rPr>
          <w:rFonts w:ascii="Palatino Linotype" w:hAnsi="Palatino Linotype" w:cs="Arial"/>
          <w:i/>
        </w:rPr>
      </w:pPr>
    </w:p>
    <w:p w14:paraId="58C58EA3" w14:textId="1052E5F0" w:rsidR="0037269A" w:rsidRDefault="0037269A" w:rsidP="0037269A">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Pr="00D13260">
        <w:rPr>
          <w:rFonts w:ascii="Palatino Linotype" w:hAnsi="Palatino Linotype" w:cs="Arial"/>
          <w:sz w:val="24"/>
          <w:szCs w:val="24"/>
        </w:rPr>
        <w:t xml:space="preserve"> </w:t>
      </w:r>
      <w:r>
        <w:rPr>
          <w:rFonts w:ascii="Palatino Linotype" w:hAnsi="Palatino Linotype" w:cs="Arial"/>
          <w:sz w:val="24"/>
          <w:szCs w:val="24"/>
        </w:rPr>
        <w:t>mediante</w:t>
      </w:r>
      <w:r w:rsidRPr="00D13260">
        <w:rPr>
          <w:rFonts w:ascii="Palatino Linotype" w:hAnsi="Palatino Linotype" w:cs="Arial"/>
          <w:sz w:val="24"/>
          <w:szCs w:val="24"/>
        </w:rPr>
        <w:t xml:space="preserve"> informe justificado rendido por </w:t>
      </w:r>
      <w:r w:rsidRPr="00D13260">
        <w:rPr>
          <w:rFonts w:ascii="Palatino Linotype" w:hAnsi="Palatino Linotype" w:cs="Arial"/>
          <w:b/>
          <w:sz w:val="24"/>
          <w:szCs w:val="24"/>
        </w:rPr>
        <w:t>El Sujeto Obligado</w:t>
      </w:r>
      <w:r w:rsidRPr="00D13260">
        <w:rPr>
          <w:rFonts w:ascii="Palatino Linotype" w:hAnsi="Palatino Linotype" w:cs="Arial"/>
          <w:sz w:val="24"/>
          <w:szCs w:val="24"/>
        </w:rPr>
        <w:t xml:space="preserve">, se advierte que ha contestado </w:t>
      </w:r>
      <w:r>
        <w:rPr>
          <w:rFonts w:ascii="Palatino Linotype" w:hAnsi="Palatino Linotype" w:cs="Arial"/>
          <w:sz w:val="24"/>
          <w:szCs w:val="24"/>
        </w:rPr>
        <w:t xml:space="preserve">a </w:t>
      </w:r>
      <w:r w:rsidRPr="00D13260">
        <w:rPr>
          <w:rFonts w:ascii="Palatino Linotype" w:hAnsi="Palatino Linotype" w:cs="Arial"/>
          <w:sz w:val="24"/>
          <w:szCs w:val="24"/>
        </w:rPr>
        <w:t xml:space="preserve">las pretensiones hechas por </w:t>
      </w:r>
      <w:r w:rsidR="004536F3">
        <w:rPr>
          <w:rFonts w:ascii="Palatino Linotype" w:hAnsi="Palatino Linotype" w:cs="Arial"/>
          <w:b/>
          <w:sz w:val="24"/>
          <w:szCs w:val="24"/>
        </w:rPr>
        <w:t>El</w:t>
      </w:r>
      <w:r w:rsidRPr="00D13260">
        <w:rPr>
          <w:rFonts w:ascii="Palatino Linotype" w:hAnsi="Palatino Linotype" w:cs="Arial"/>
          <w:b/>
          <w:sz w:val="24"/>
          <w:szCs w:val="24"/>
        </w:rPr>
        <w:t xml:space="preserve"> Recurrente</w:t>
      </w:r>
      <w:r w:rsidRPr="00D13260">
        <w:rPr>
          <w:rFonts w:ascii="Palatino Linotype" w:hAnsi="Palatino Linotype" w:cs="Arial"/>
          <w:sz w:val="24"/>
          <w:szCs w:val="24"/>
        </w:rPr>
        <w:t>, buscando en todo momento favorecer la transparencia y satisfacer su derecho de acceso a la información; con la información existente en sus archivos; así que en fecha</w:t>
      </w:r>
      <w:r>
        <w:rPr>
          <w:rFonts w:ascii="Palatino Linotype" w:hAnsi="Palatino Linotype" w:cs="Arial"/>
          <w:sz w:val="24"/>
          <w:szCs w:val="24"/>
        </w:rPr>
        <w:t xml:space="preserve"> </w:t>
      </w:r>
      <w:r w:rsidR="004536F3">
        <w:rPr>
          <w:rFonts w:ascii="Palatino Linotype" w:hAnsi="Palatino Linotype" w:cs="Arial"/>
          <w:sz w:val="24"/>
          <w:szCs w:val="24"/>
        </w:rPr>
        <w:t>nueve de septiembre</w:t>
      </w:r>
      <w:r>
        <w:rPr>
          <w:rFonts w:ascii="Palatino Linotype" w:hAnsi="Palatino Linotype" w:cs="Arial"/>
          <w:sz w:val="24"/>
          <w:szCs w:val="24"/>
        </w:rPr>
        <w:t xml:space="preserve"> de dos mil veintiuno,</w:t>
      </w:r>
      <w:r w:rsidRPr="00D13260">
        <w:rPr>
          <w:rFonts w:ascii="Palatino Linotype" w:hAnsi="Palatino Linotype" w:cs="Arial"/>
          <w:sz w:val="24"/>
          <w:szCs w:val="24"/>
        </w:rPr>
        <w:t xml:space="preserve"> de los documentos que obran en el expediente electrónico, se advierte que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sidR="004536F3">
        <w:rPr>
          <w:rFonts w:ascii="Palatino Linotype" w:hAnsi="Palatino Linotype" w:cs="Arial"/>
          <w:sz w:val="24"/>
          <w:szCs w:val="24"/>
        </w:rPr>
        <w:t xml:space="preserve">remitió </w:t>
      </w:r>
      <w:r w:rsidRPr="00D13260">
        <w:rPr>
          <w:rFonts w:ascii="Palatino Linotype" w:hAnsi="Palatino Linotype" w:cs="Arial"/>
          <w:sz w:val="24"/>
          <w:szCs w:val="24"/>
        </w:rPr>
        <w:t xml:space="preserve">a través del </w:t>
      </w:r>
      <w:r w:rsidRPr="00D13260">
        <w:rPr>
          <w:rFonts w:ascii="Palatino Linotype" w:hAnsi="Palatino Linotype" w:cs="Arial"/>
          <w:b/>
          <w:sz w:val="24"/>
          <w:szCs w:val="24"/>
        </w:rPr>
        <w:t xml:space="preserve">SAIMEX </w:t>
      </w:r>
      <w:r>
        <w:rPr>
          <w:rFonts w:ascii="Palatino Linotype" w:hAnsi="Palatino Linotype" w:cs="Arial"/>
          <w:sz w:val="24"/>
          <w:szCs w:val="24"/>
        </w:rPr>
        <w:t>los archivos denominados</w:t>
      </w:r>
      <w:r w:rsidRPr="00D13260">
        <w:rPr>
          <w:rFonts w:ascii="Palatino Linotype" w:hAnsi="Palatino Linotype" w:cs="Arial"/>
          <w:sz w:val="24"/>
          <w:szCs w:val="24"/>
        </w:rPr>
        <w:t xml:space="preserve">, </w:t>
      </w:r>
      <w:r w:rsidRPr="00D13260">
        <w:rPr>
          <w:rFonts w:ascii="Palatino Linotype" w:hAnsi="Palatino Linotype" w:cs="Arial"/>
          <w:i/>
          <w:sz w:val="24"/>
          <w:szCs w:val="24"/>
        </w:rPr>
        <w:t>“</w:t>
      </w:r>
      <w:r w:rsidR="004536F3" w:rsidRPr="004536F3">
        <w:rPr>
          <w:rFonts w:ascii="Palatino Linotype" w:hAnsi="Palatino Linotype" w:cs="Arial"/>
          <w:b/>
          <w:i/>
          <w:sz w:val="24"/>
          <w:szCs w:val="24"/>
        </w:rPr>
        <w:t>Informe Justificado 00569 IP.pdf</w:t>
      </w:r>
      <w:r>
        <w:rPr>
          <w:rFonts w:ascii="Palatino Linotype" w:hAnsi="Palatino Linotype" w:cs="Arial"/>
          <w:i/>
          <w:sz w:val="24"/>
          <w:szCs w:val="24"/>
        </w:rPr>
        <w:t>”</w:t>
      </w:r>
      <w:r w:rsidR="004536F3">
        <w:rPr>
          <w:rFonts w:ascii="Palatino Linotype" w:hAnsi="Palatino Linotype" w:cs="Arial"/>
          <w:i/>
          <w:sz w:val="24"/>
          <w:szCs w:val="24"/>
        </w:rPr>
        <w:t xml:space="preserve">, </w:t>
      </w:r>
      <w:r w:rsidR="004536F3" w:rsidRPr="00D13260">
        <w:rPr>
          <w:rFonts w:ascii="Palatino Linotype" w:hAnsi="Palatino Linotype" w:cs="Arial"/>
          <w:i/>
          <w:sz w:val="24"/>
          <w:szCs w:val="24"/>
        </w:rPr>
        <w:t>“</w:t>
      </w:r>
      <w:r w:rsidR="004536F3" w:rsidRPr="004536F3">
        <w:rPr>
          <w:rFonts w:ascii="Palatino Linotype" w:hAnsi="Palatino Linotype" w:cs="Arial"/>
          <w:b/>
          <w:i/>
          <w:sz w:val="24"/>
          <w:szCs w:val="24"/>
        </w:rPr>
        <w:t>OFICIOS 1111, 1112 Y 2608. RR 569.IP.pdf</w:t>
      </w:r>
      <w:r w:rsidR="004536F3">
        <w:rPr>
          <w:rFonts w:ascii="Palatino Linotype" w:hAnsi="Palatino Linotype" w:cs="Arial"/>
          <w:b/>
          <w:i/>
          <w:sz w:val="24"/>
          <w:szCs w:val="24"/>
        </w:rPr>
        <w:t>”</w:t>
      </w:r>
      <w:r w:rsidR="004536F3">
        <w:rPr>
          <w:rFonts w:ascii="Palatino Linotype" w:hAnsi="Palatino Linotype" w:cs="Arial"/>
          <w:i/>
          <w:sz w:val="24"/>
          <w:szCs w:val="24"/>
        </w:rPr>
        <w:t xml:space="preserve">, </w:t>
      </w:r>
      <w:r w:rsidR="004536F3" w:rsidRPr="00D13260">
        <w:rPr>
          <w:rFonts w:ascii="Palatino Linotype" w:hAnsi="Palatino Linotype" w:cs="Arial"/>
          <w:i/>
          <w:sz w:val="24"/>
          <w:szCs w:val="24"/>
        </w:rPr>
        <w:t>“</w:t>
      </w:r>
      <w:r w:rsidR="004536F3" w:rsidRPr="004536F3">
        <w:rPr>
          <w:rFonts w:ascii="Palatino Linotype" w:hAnsi="Palatino Linotype" w:cs="Arial"/>
          <w:b/>
          <w:i/>
          <w:sz w:val="24"/>
          <w:szCs w:val="24"/>
        </w:rPr>
        <w:t>anexos 56909-09-2021-182004.pdf</w:t>
      </w:r>
      <w:r w:rsidR="004536F3">
        <w:rPr>
          <w:rFonts w:ascii="Palatino Linotype" w:hAnsi="Palatino Linotype" w:cs="Arial"/>
          <w:i/>
          <w:sz w:val="24"/>
          <w:szCs w:val="24"/>
        </w:rPr>
        <w:t xml:space="preserve">” </w:t>
      </w:r>
      <w:r>
        <w:rPr>
          <w:rFonts w:ascii="Palatino Linotype" w:hAnsi="Palatino Linotype" w:cs="Arial"/>
          <w:sz w:val="24"/>
          <w:szCs w:val="24"/>
        </w:rPr>
        <w:t>y</w:t>
      </w:r>
      <w:r>
        <w:rPr>
          <w:rFonts w:ascii="Palatino Linotype" w:hAnsi="Palatino Linotype" w:cs="Arial"/>
          <w:i/>
          <w:sz w:val="24"/>
          <w:szCs w:val="24"/>
        </w:rPr>
        <w:t xml:space="preserve"> “</w:t>
      </w:r>
      <w:r w:rsidR="004536F3" w:rsidRPr="004536F3">
        <w:rPr>
          <w:rFonts w:ascii="Palatino Linotype" w:hAnsi="Palatino Linotype" w:cs="Arial"/>
          <w:b/>
          <w:i/>
          <w:sz w:val="24"/>
          <w:szCs w:val="24"/>
        </w:rPr>
        <w:t>RR relación de personal que laboro 2a mayo 2021base y suplente .</w:t>
      </w:r>
      <w:proofErr w:type="spellStart"/>
      <w:r w:rsidR="004536F3" w:rsidRPr="004536F3">
        <w:rPr>
          <w:rFonts w:ascii="Palatino Linotype" w:hAnsi="Palatino Linotype" w:cs="Arial"/>
          <w:b/>
          <w:i/>
          <w:sz w:val="24"/>
          <w:szCs w:val="24"/>
        </w:rPr>
        <w:t>xlsx</w:t>
      </w:r>
      <w:proofErr w:type="spellEnd"/>
      <w:r>
        <w:rPr>
          <w:rFonts w:ascii="Palatino Linotype" w:hAnsi="Palatino Linotype" w:cs="Arial"/>
          <w:i/>
          <w:sz w:val="24"/>
          <w:szCs w:val="24"/>
        </w:rPr>
        <w:t xml:space="preserve">”, </w:t>
      </w:r>
      <w:r>
        <w:rPr>
          <w:rFonts w:ascii="Palatino Linotype" w:hAnsi="Palatino Linotype" w:cs="Arial"/>
          <w:sz w:val="24"/>
          <w:szCs w:val="24"/>
        </w:rPr>
        <w:t>los cuales colman con lo solicitado por el hoy quejoso y mismos que contienen en su parte medular</w:t>
      </w:r>
      <w:r w:rsidRPr="00D13260">
        <w:rPr>
          <w:rFonts w:ascii="Palatino Linotype" w:hAnsi="Palatino Linotype" w:cs="Arial"/>
          <w:sz w:val="24"/>
          <w:szCs w:val="24"/>
        </w:rPr>
        <w:t xml:space="preserve"> lo siguiente:</w:t>
      </w:r>
    </w:p>
    <w:p w14:paraId="0CA8B7FB" w14:textId="43BBBF32" w:rsidR="004536F3" w:rsidRPr="00D11E06" w:rsidRDefault="004536F3" w:rsidP="004536F3">
      <w:pPr>
        <w:pStyle w:val="Prrafodelista"/>
        <w:numPr>
          <w:ilvl w:val="0"/>
          <w:numId w:val="35"/>
        </w:numPr>
        <w:spacing w:line="360" w:lineRule="auto"/>
        <w:jc w:val="both"/>
        <w:rPr>
          <w:rFonts w:ascii="Palatino Linotype" w:hAnsi="Palatino Linotype" w:cs="Arial"/>
        </w:rPr>
      </w:pPr>
      <w:r w:rsidRPr="00FA4A6C">
        <w:rPr>
          <w:b/>
        </w:rPr>
        <w:t>Informe Justificado 00569 IP.pdf</w:t>
      </w:r>
      <w:r>
        <w:rPr>
          <w:b/>
        </w:rPr>
        <w:t>:</w:t>
      </w:r>
      <w:r w:rsidRPr="00D11E06">
        <w:rPr>
          <w:b/>
        </w:rPr>
        <w:t xml:space="preserve"> </w:t>
      </w:r>
      <w:r w:rsidRPr="00D11E06">
        <w:t xml:space="preserve">archivo que </w:t>
      </w:r>
      <w:r w:rsidRPr="00D11E06">
        <w:rPr>
          <w:rFonts w:ascii="Palatino Linotype" w:hAnsi="Palatino Linotype" w:cs="Arial"/>
        </w:rPr>
        <w:t xml:space="preserve">contiene el oficio </w:t>
      </w:r>
      <w:r>
        <w:rPr>
          <w:rFonts w:ascii="Palatino Linotype" w:hAnsi="Palatino Linotype" w:cs="Arial"/>
        </w:rPr>
        <w:t>207C 0401210001S-UT-1187/2021</w:t>
      </w:r>
      <w:r w:rsidRPr="00D11E06">
        <w:rPr>
          <w:rFonts w:ascii="Palatino Linotype" w:hAnsi="Palatino Linotype" w:cs="Arial"/>
        </w:rPr>
        <w:t xml:space="preserve">, de fecha </w:t>
      </w:r>
      <w:r>
        <w:rPr>
          <w:rFonts w:ascii="Palatino Linotype" w:hAnsi="Palatino Linotype" w:cs="Arial"/>
        </w:rPr>
        <w:t>siete de septiembre</w:t>
      </w:r>
      <w:r w:rsidRPr="00D11E06">
        <w:rPr>
          <w:rFonts w:ascii="Palatino Linotype" w:hAnsi="Palatino Linotype" w:cs="Arial"/>
        </w:rPr>
        <w:t xml:space="preserve"> </w:t>
      </w:r>
      <w:r>
        <w:rPr>
          <w:rFonts w:ascii="Palatino Linotype" w:hAnsi="Palatino Linotype" w:cs="Arial"/>
        </w:rPr>
        <w:t xml:space="preserve">de dos mil veintiuno, en donde la Responsable y </w:t>
      </w:r>
      <w:r w:rsidRPr="00D11E06">
        <w:rPr>
          <w:rFonts w:ascii="Palatino Linotype" w:hAnsi="Palatino Linotype" w:cs="Arial"/>
        </w:rPr>
        <w:t xml:space="preserve"> Titular de la Unidad de Transparencia indica que </w:t>
      </w:r>
      <w:r>
        <w:rPr>
          <w:rFonts w:ascii="Palatino Linotype" w:hAnsi="Palatino Linotype" w:cs="Arial"/>
        </w:rPr>
        <w:t xml:space="preserve">se le requirió a los servidores públicos habilitados de la Coordinación de Servicios de Salud y de la Coordinación de Administración y Finanzas, a fin de que fuera proporcionada la información solicitada, asimismo, hace referencia que el Servidor Público habilitado de la Coordinación de Administración y Finanzas, y la Jefa de Personal del Hospital Materno </w:t>
      </w:r>
      <w:r w:rsidR="001B28D1">
        <w:rPr>
          <w:rFonts w:ascii="Palatino Linotype" w:hAnsi="Palatino Linotype" w:cs="Arial"/>
        </w:rPr>
        <w:t>I</w:t>
      </w:r>
      <w:r>
        <w:rPr>
          <w:rFonts w:ascii="Palatino Linotype" w:hAnsi="Palatino Linotype" w:cs="Arial"/>
        </w:rPr>
        <w:t xml:space="preserve">nfantil adscrito a la Coordinación de Servicios de la Salud, dieron respuesta al tenor de los oficios 2087C 0401210001S-UT-1111/2021, 207C 0401210001S-UT-1112/2021, </w:t>
      </w:r>
      <w:r>
        <w:rPr>
          <w:rFonts w:ascii="Palatino Linotype" w:hAnsi="Palatino Linotype" w:cs="Arial"/>
        </w:rPr>
        <w:lastRenderedPageBreak/>
        <w:t xml:space="preserve">207C0401700000/2608/2021 y 203F 39103DPHMI/658/2021l, por último hace mención que se entrega un documento en formato Excel donde se encuentra la información correspondiente al personal que trabaja en las áreas de Neonatología y Urgencias.  </w:t>
      </w:r>
    </w:p>
    <w:p w14:paraId="3FA6D939" w14:textId="77777777" w:rsidR="004536F3" w:rsidRDefault="004536F3" w:rsidP="004536F3">
      <w:pPr>
        <w:pStyle w:val="Prrafodelista"/>
        <w:numPr>
          <w:ilvl w:val="0"/>
          <w:numId w:val="35"/>
        </w:numPr>
        <w:spacing w:line="360" w:lineRule="auto"/>
        <w:jc w:val="both"/>
        <w:rPr>
          <w:rFonts w:ascii="Palatino Linotype" w:hAnsi="Palatino Linotype"/>
        </w:rPr>
      </w:pPr>
      <w:r w:rsidRPr="00811393">
        <w:rPr>
          <w:rStyle w:val="Hipervnculo"/>
          <w:rFonts w:ascii="Palatino Linotype" w:hAnsi="Palatino Linotype" w:cs="Arial"/>
          <w:b/>
          <w:bCs/>
          <w:color w:val="auto"/>
          <w:u w:val="none"/>
        </w:rPr>
        <w:t>OFICIOS 1111, 1112 Y 2608. RR 569.IP.pdf</w:t>
      </w:r>
      <w:r>
        <w:rPr>
          <w:rFonts w:ascii="Palatino Linotype" w:hAnsi="Palatino Linotype"/>
          <w:b/>
        </w:rPr>
        <w:t>:</w:t>
      </w:r>
      <w:r w:rsidRPr="00D11E06">
        <w:rPr>
          <w:rFonts w:ascii="Palatino Linotype" w:hAnsi="Palatino Linotype"/>
          <w:b/>
        </w:rPr>
        <w:t xml:space="preserve"> </w:t>
      </w:r>
      <w:r>
        <w:rPr>
          <w:rFonts w:ascii="Palatino Linotype" w:hAnsi="Palatino Linotype"/>
        </w:rPr>
        <w:t>contiene los</w:t>
      </w:r>
      <w:r w:rsidRPr="00D11E06">
        <w:rPr>
          <w:rFonts w:ascii="Palatino Linotype" w:hAnsi="Palatino Linotype"/>
        </w:rPr>
        <w:t xml:space="preserve"> oficio</w:t>
      </w:r>
      <w:r>
        <w:rPr>
          <w:rFonts w:ascii="Palatino Linotype" w:hAnsi="Palatino Linotype"/>
        </w:rPr>
        <w:t>s</w:t>
      </w:r>
      <w:r w:rsidRPr="00D11E06">
        <w:rPr>
          <w:rFonts w:ascii="Palatino Linotype" w:hAnsi="Palatino Linotype"/>
        </w:rPr>
        <w:t xml:space="preserve"> </w:t>
      </w:r>
      <w:r>
        <w:rPr>
          <w:rFonts w:ascii="Palatino Linotype" w:hAnsi="Palatino Linotype"/>
        </w:rPr>
        <w:t xml:space="preserve">207C 0401210001S-UT-1112/2021 y 207C 0401210001S-UT-1111/2021  </w:t>
      </w:r>
      <w:r w:rsidRPr="00D11E06">
        <w:rPr>
          <w:rFonts w:ascii="Palatino Linotype" w:hAnsi="Palatino Linotype"/>
        </w:rPr>
        <w:t xml:space="preserve">de fecha </w:t>
      </w:r>
      <w:r>
        <w:rPr>
          <w:rFonts w:ascii="Palatino Linotype" w:hAnsi="Palatino Linotype"/>
        </w:rPr>
        <w:t>veintiséis de agosto de</w:t>
      </w:r>
      <w:r w:rsidRPr="00D11E06">
        <w:rPr>
          <w:rFonts w:ascii="Palatino Linotype" w:hAnsi="Palatino Linotype"/>
        </w:rPr>
        <w:t xml:space="preserve"> dos mil veintiuno, signado por el </w:t>
      </w:r>
      <w:r>
        <w:rPr>
          <w:rFonts w:ascii="Palatino Linotype" w:hAnsi="Palatino Linotype"/>
        </w:rPr>
        <w:t>la jefa de Departamento de Acceso a la Información Institucional, en el cual solicita al Servidor Público Habilitado de la Coordinación de Servicios de Salud y al Servidor Público Habilitado de la Coordinación de Administración y Finanzas, con la finalidad de dar cumplimiento a lo solicitado. Por cuanto hace al oficio número 207C0401700000L/2608/2021 de fecha 27 de agosto del presente, signado por la Coordinadora de Administración y Finanzas el cual ratifica la respuesta  emitida en la solicitud de información.</w:t>
      </w:r>
      <w:r w:rsidRPr="00D11E06">
        <w:rPr>
          <w:rFonts w:ascii="Palatino Linotype" w:hAnsi="Palatino Linotype"/>
        </w:rPr>
        <w:t xml:space="preserve"> </w:t>
      </w:r>
    </w:p>
    <w:p w14:paraId="7EE82CA8" w14:textId="5625DAE9" w:rsidR="004536F3" w:rsidRDefault="004536F3" w:rsidP="004536F3">
      <w:pPr>
        <w:pStyle w:val="Prrafodelista"/>
        <w:numPr>
          <w:ilvl w:val="0"/>
          <w:numId w:val="35"/>
        </w:numPr>
        <w:spacing w:line="360" w:lineRule="auto"/>
        <w:jc w:val="both"/>
        <w:rPr>
          <w:rFonts w:ascii="Palatino Linotype" w:hAnsi="Palatino Linotype"/>
        </w:rPr>
      </w:pPr>
      <w:r w:rsidRPr="00F74A3D">
        <w:rPr>
          <w:rStyle w:val="Hipervnculo"/>
          <w:rFonts w:ascii="Palatino Linotype" w:hAnsi="Palatino Linotype" w:cs="Arial"/>
          <w:b/>
          <w:bCs/>
          <w:color w:val="auto"/>
          <w:u w:val="none"/>
        </w:rPr>
        <w:t>anexos 56909-09-2021-182004.pdf</w:t>
      </w:r>
      <w:r>
        <w:rPr>
          <w:rStyle w:val="Hipervnculo"/>
          <w:rFonts w:ascii="Palatino Linotype" w:hAnsi="Palatino Linotype" w:cs="Arial"/>
          <w:b/>
          <w:bCs/>
          <w:color w:val="auto"/>
          <w:u w:val="none"/>
        </w:rPr>
        <w:t>:</w:t>
      </w:r>
      <w:r w:rsidRPr="00D11E06">
        <w:rPr>
          <w:rFonts w:ascii="Palatino Linotype" w:hAnsi="Palatino Linotype"/>
          <w:b/>
        </w:rPr>
        <w:t xml:space="preserve"> </w:t>
      </w:r>
      <w:r w:rsidRPr="00D11E06">
        <w:rPr>
          <w:rFonts w:ascii="Palatino Linotype" w:hAnsi="Palatino Linotype"/>
        </w:rPr>
        <w:t xml:space="preserve">contiene el oficio </w:t>
      </w:r>
      <w:r>
        <w:rPr>
          <w:rFonts w:ascii="Palatino Linotype" w:hAnsi="Palatino Linotype"/>
        </w:rPr>
        <w:t>203F 39103 DPHMI/658/2021 de fecha dos de septiembre de dos mil veintiuno, signado por la Jefa de Personal del Hospital Materno Infantil</w:t>
      </w:r>
      <w:r w:rsidRPr="00D11E06">
        <w:rPr>
          <w:rFonts w:ascii="Palatino Linotype" w:hAnsi="Palatino Linotype"/>
        </w:rPr>
        <w:t>,</w:t>
      </w:r>
      <w:r>
        <w:rPr>
          <w:rFonts w:ascii="Palatino Linotype" w:hAnsi="Palatino Linotype"/>
        </w:rPr>
        <w:t xml:space="preserve"> en el cual se adjunta una tabla que contiene el nombre, turno categoría y servicio del personal adscrito a urgencias pediátricas y neonatología, asimismo a partir de la foja seis, se agrega la nómina general </w:t>
      </w:r>
      <w:r w:rsidRPr="00D11E06">
        <w:rPr>
          <w:rFonts w:ascii="Palatino Linotype" w:hAnsi="Palatino Linotype"/>
        </w:rPr>
        <w:t xml:space="preserve"> </w:t>
      </w:r>
      <w:r>
        <w:rPr>
          <w:rFonts w:ascii="Palatino Linotype" w:hAnsi="Palatino Linotype"/>
        </w:rPr>
        <w:t>referente a la décima quincena del año dos mil veintiuno, la cual corresponde a la s</w:t>
      </w:r>
      <w:r w:rsidR="007479B5">
        <w:rPr>
          <w:rFonts w:ascii="Palatino Linotype" w:hAnsi="Palatino Linotype"/>
        </w:rPr>
        <w:t>egunda quincena del mes de mayo, tal como se muestra a continuación:</w:t>
      </w:r>
    </w:p>
    <w:p w14:paraId="480DD80A" w14:textId="2593D963" w:rsidR="007479B5" w:rsidRDefault="007479B5" w:rsidP="007479B5">
      <w:pPr>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182CE4F2" wp14:editId="7DAA60CD">
            <wp:extent cx="5433238" cy="698395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9783" cy="6992364"/>
                    </a:xfrm>
                    <a:prstGeom prst="rect">
                      <a:avLst/>
                    </a:prstGeom>
                    <a:noFill/>
                    <a:ln>
                      <a:noFill/>
                    </a:ln>
                  </pic:spPr>
                </pic:pic>
              </a:graphicData>
            </a:graphic>
          </wp:inline>
        </w:drawing>
      </w:r>
    </w:p>
    <w:p w14:paraId="222F51C9" w14:textId="6699F084" w:rsidR="007479B5" w:rsidRPr="007479B5" w:rsidRDefault="007479B5" w:rsidP="007479B5">
      <w:pPr>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14:anchorId="4FB063AE" wp14:editId="1D272C8D">
            <wp:extent cx="5762625" cy="4284980"/>
            <wp:effectExtent l="0" t="0" r="952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84980"/>
                    </a:xfrm>
                    <a:prstGeom prst="rect">
                      <a:avLst/>
                    </a:prstGeom>
                    <a:noFill/>
                    <a:ln>
                      <a:noFill/>
                    </a:ln>
                  </pic:spPr>
                </pic:pic>
              </a:graphicData>
            </a:graphic>
          </wp:inline>
        </w:drawing>
      </w:r>
    </w:p>
    <w:p w14:paraId="2C0617C7" w14:textId="77777777" w:rsidR="004536F3" w:rsidRPr="00C65FA7" w:rsidRDefault="004536F3" w:rsidP="004536F3">
      <w:pPr>
        <w:pStyle w:val="Prrafodelista"/>
        <w:numPr>
          <w:ilvl w:val="0"/>
          <w:numId w:val="35"/>
        </w:numPr>
        <w:spacing w:line="360" w:lineRule="auto"/>
        <w:jc w:val="both"/>
        <w:rPr>
          <w:rFonts w:ascii="Palatino Linotype" w:hAnsi="Palatino Linotype"/>
        </w:rPr>
      </w:pPr>
      <w:r w:rsidRPr="00C65FA7">
        <w:rPr>
          <w:rStyle w:val="Hipervnculo"/>
          <w:rFonts w:ascii="Palatino Linotype" w:hAnsi="Palatino Linotype" w:cs="Arial"/>
          <w:b/>
          <w:bCs/>
          <w:color w:val="auto"/>
          <w:u w:val="none"/>
        </w:rPr>
        <w:t>RR relación de personal que laboro 2a mayo 2021base y suplente .</w:t>
      </w:r>
      <w:proofErr w:type="spellStart"/>
      <w:r w:rsidRPr="00C65FA7">
        <w:rPr>
          <w:rStyle w:val="Hipervnculo"/>
          <w:rFonts w:ascii="Palatino Linotype" w:hAnsi="Palatino Linotype" w:cs="Arial"/>
          <w:b/>
          <w:bCs/>
          <w:color w:val="auto"/>
          <w:u w:val="none"/>
        </w:rPr>
        <w:t>xlsx</w:t>
      </w:r>
      <w:proofErr w:type="spellEnd"/>
      <w:r>
        <w:rPr>
          <w:rStyle w:val="Hipervnculo"/>
          <w:rFonts w:ascii="Palatino Linotype" w:hAnsi="Palatino Linotype" w:cs="Arial"/>
          <w:b/>
          <w:bCs/>
          <w:color w:val="auto"/>
          <w:u w:val="none"/>
        </w:rPr>
        <w:t>:</w:t>
      </w:r>
      <w:r w:rsidRPr="00D11E06">
        <w:rPr>
          <w:rFonts w:ascii="Palatino Linotype" w:hAnsi="Palatino Linotype"/>
          <w:b/>
        </w:rPr>
        <w:t xml:space="preserve"> </w:t>
      </w:r>
      <w:r>
        <w:rPr>
          <w:rFonts w:ascii="Palatino Linotype" w:hAnsi="Palatino Linotype"/>
        </w:rPr>
        <w:t>contiene un documento en formato Excel, en el cual se observa el nombre, turno, categoría, área de adscripción, personal y sueldo de la segunda quincena del mes de mayo.</w:t>
      </w:r>
    </w:p>
    <w:p w14:paraId="2DFDF7A8" w14:textId="77777777" w:rsidR="0037269A" w:rsidRDefault="0037269A" w:rsidP="0037269A">
      <w:pPr>
        <w:tabs>
          <w:tab w:val="left" w:pos="709"/>
        </w:tabs>
        <w:spacing w:line="360" w:lineRule="auto"/>
        <w:jc w:val="both"/>
        <w:rPr>
          <w:rFonts w:ascii="Palatino Linotype" w:hAnsi="Palatino Linotype" w:cs="Arial"/>
          <w:sz w:val="24"/>
          <w:szCs w:val="24"/>
        </w:rPr>
      </w:pPr>
    </w:p>
    <w:p w14:paraId="0312A5DA" w14:textId="040193C7" w:rsidR="0037269A" w:rsidRPr="00443B2A" w:rsidRDefault="007479B5" w:rsidP="0037269A">
      <w:pPr>
        <w:tabs>
          <w:tab w:val="left" w:pos="709"/>
        </w:tabs>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034E2BE1" wp14:editId="04C705D5">
            <wp:extent cx="5450205" cy="54679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205" cy="5467985"/>
                    </a:xfrm>
                    <a:prstGeom prst="rect">
                      <a:avLst/>
                    </a:prstGeom>
                    <a:noFill/>
                    <a:ln>
                      <a:noFill/>
                    </a:ln>
                  </pic:spPr>
                </pic:pic>
              </a:graphicData>
            </a:graphic>
          </wp:inline>
        </w:drawing>
      </w:r>
    </w:p>
    <w:p w14:paraId="7D714A0C" w14:textId="77777777" w:rsidR="0037269A" w:rsidRDefault="0037269A" w:rsidP="0037269A">
      <w:pPr>
        <w:pStyle w:val="Prrafodelista"/>
        <w:autoSpaceDE w:val="0"/>
        <w:autoSpaceDN w:val="0"/>
        <w:adjustRightInd w:val="0"/>
        <w:ind w:left="0"/>
        <w:jc w:val="both"/>
        <w:rPr>
          <w:rFonts w:ascii="Palatino Linotype" w:hAnsi="Palatino Linotype" w:cs="Arial"/>
        </w:rPr>
      </w:pPr>
    </w:p>
    <w:p w14:paraId="7E32B4DB" w14:textId="2FD59747" w:rsidR="0037269A" w:rsidRPr="00ED6BD3" w:rsidRDefault="0037269A" w:rsidP="0037269A">
      <w:pPr>
        <w:pStyle w:val="Prrafodelista"/>
        <w:autoSpaceDE w:val="0"/>
        <w:autoSpaceDN w:val="0"/>
        <w:adjustRightInd w:val="0"/>
        <w:spacing w:line="360" w:lineRule="auto"/>
        <w:ind w:left="0"/>
        <w:jc w:val="both"/>
        <w:rPr>
          <w:rFonts w:ascii="Palatino Linotype" w:hAnsi="Palatino Linotype" w:cs="Arial"/>
        </w:rPr>
      </w:pPr>
      <w:r w:rsidRPr="00F85EED">
        <w:rPr>
          <w:rFonts w:ascii="Palatino Linotype" w:hAnsi="Palatino Linotype" w:cs="Arial"/>
        </w:rPr>
        <w:t xml:space="preserve">Analizando la información que proporcionó </w:t>
      </w:r>
      <w:r w:rsidRPr="00CF4AE2">
        <w:rPr>
          <w:rFonts w:ascii="Palatino Linotype" w:hAnsi="Palatino Linotype" w:cs="Arial"/>
          <w:b/>
        </w:rPr>
        <w:t>El Sujeto Obligado</w:t>
      </w:r>
      <w:r w:rsidRPr="00CF4AE2">
        <w:rPr>
          <w:rFonts w:ascii="Palatino Linotype" w:hAnsi="Palatino Linotype" w:cs="Arial"/>
        </w:rPr>
        <w:t xml:space="preserve"> </w:t>
      </w:r>
      <w:r w:rsidRPr="00F85EED">
        <w:rPr>
          <w:rFonts w:ascii="Palatino Linotype" w:hAnsi="Palatino Linotype" w:cs="Arial"/>
        </w:rPr>
        <w:t xml:space="preserve">en </w:t>
      </w:r>
      <w:r>
        <w:rPr>
          <w:rFonts w:ascii="Palatino Linotype" w:hAnsi="Palatino Linotype" w:cs="Arial"/>
        </w:rPr>
        <w:t>Informe Justificado, se estima que esta colmó los</w:t>
      </w:r>
      <w:r w:rsidRPr="00F85EED">
        <w:rPr>
          <w:rFonts w:ascii="Palatino Linotype" w:hAnsi="Palatino Linotype" w:cs="Arial"/>
        </w:rPr>
        <w:t xml:space="preserve"> requerimiento</w:t>
      </w:r>
      <w:r>
        <w:rPr>
          <w:rFonts w:ascii="Palatino Linotype" w:hAnsi="Palatino Linotype" w:cs="Arial"/>
        </w:rPr>
        <w:t>s</w:t>
      </w:r>
      <w:r w:rsidRPr="00F85EED">
        <w:rPr>
          <w:rFonts w:ascii="Palatino Linotype" w:hAnsi="Palatino Linotype" w:cs="Arial"/>
        </w:rPr>
        <w:t xml:space="preserve"> original</w:t>
      </w:r>
      <w:r>
        <w:rPr>
          <w:rFonts w:ascii="Palatino Linotype" w:hAnsi="Palatino Linotype" w:cs="Arial"/>
        </w:rPr>
        <w:t>es</w:t>
      </w:r>
      <w:r w:rsidRPr="00F85EED">
        <w:rPr>
          <w:rFonts w:ascii="Palatino Linotype" w:hAnsi="Palatino Linotype" w:cs="Arial"/>
        </w:rPr>
        <w:t xml:space="preserve"> formulado</w:t>
      </w:r>
      <w:r>
        <w:rPr>
          <w:rFonts w:ascii="Palatino Linotype" w:hAnsi="Palatino Linotype" w:cs="Arial"/>
        </w:rPr>
        <w:t>s</w:t>
      </w:r>
      <w:r w:rsidRPr="00F85EED">
        <w:rPr>
          <w:rFonts w:ascii="Palatino Linotype" w:hAnsi="Palatino Linotype" w:cs="Arial"/>
        </w:rPr>
        <w:t xml:space="preserve"> por </w:t>
      </w:r>
      <w:r>
        <w:rPr>
          <w:rFonts w:ascii="Palatino Linotype" w:hAnsi="Palatino Linotype" w:cs="Arial"/>
        </w:rPr>
        <w:t xml:space="preserve">el </w:t>
      </w:r>
      <w:r w:rsidRPr="00F85EED">
        <w:rPr>
          <w:rFonts w:ascii="Palatino Linotype" w:hAnsi="Palatino Linotype" w:cs="Arial"/>
        </w:rPr>
        <w:t>solicitante,</w:t>
      </w:r>
      <w:r>
        <w:rPr>
          <w:rFonts w:ascii="Palatino Linotype" w:hAnsi="Palatino Linotype" w:cs="Arial"/>
        </w:rPr>
        <w:t xml:space="preserve"> referente a l</w:t>
      </w:r>
      <w:r w:rsidR="007479B5">
        <w:rPr>
          <w:rFonts w:ascii="Palatino Linotype" w:hAnsi="Palatino Linotype" w:cs="Arial"/>
        </w:rPr>
        <w:t>a nómina general de la segunda quincena de mayo de dos mil veintiuno, del personal adscrito al área de urgencias y neonatología.</w:t>
      </w:r>
    </w:p>
    <w:p w14:paraId="7A51281F"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167D2320" w14:textId="77777777" w:rsidR="0037269A" w:rsidRPr="00A42B6E" w:rsidRDefault="0037269A" w:rsidP="0037269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59B951D3" w14:textId="77777777" w:rsidR="0037269A" w:rsidRPr="00B81A2B" w:rsidRDefault="0037269A" w:rsidP="0037269A">
      <w:pPr>
        <w:autoSpaceDE w:val="0"/>
        <w:autoSpaceDN w:val="0"/>
        <w:adjustRightInd w:val="0"/>
        <w:spacing w:after="0" w:line="360" w:lineRule="auto"/>
        <w:jc w:val="both"/>
        <w:rPr>
          <w:rFonts w:ascii="Palatino Linotype" w:hAnsi="Palatino Linotype"/>
          <w:sz w:val="24"/>
        </w:rPr>
      </w:pPr>
    </w:p>
    <w:p w14:paraId="3584E544" w14:textId="77777777" w:rsidR="0037269A" w:rsidRPr="00B81A2B" w:rsidRDefault="0037269A" w:rsidP="0037269A">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respuesta y el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14:paraId="465C44D5" w14:textId="77777777" w:rsidR="0037269A" w:rsidRPr="00A11B58" w:rsidRDefault="0037269A" w:rsidP="0037269A">
      <w:pPr>
        <w:spacing w:after="0"/>
        <w:rPr>
          <w:rFonts w:ascii="Palatino Linotype" w:hAnsi="Palatino Linotype"/>
          <w:sz w:val="24"/>
        </w:rPr>
      </w:pPr>
    </w:p>
    <w:p w14:paraId="5CC98521" w14:textId="77777777" w:rsidR="0037269A" w:rsidRPr="00B81A2B" w:rsidRDefault="0037269A" w:rsidP="0037269A">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t>Por lo que, los sujetos obligado sólo</w:t>
      </w:r>
      <w:r>
        <w:rPr>
          <w:rFonts w:ascii="Palatino Linotype" w:hAnsi="Palatino Linotype"/>
          <w:sz w:val="24"/>
          <w:szCs w:val="24"/>
        </w:rPr>
        <w:t xml:space="preserve">  deben </w:t>
      </w:r>
      <w:r w:rsidRPr="00B81A2B">
        <w:rPr>
          <w:rFonts w:ascii="Palatino Linotype" w:hAnsi="Palatino Linotype"/>
          <w:sz w:val="24"/>
          <w:szCs w:val="24"/>
        </w:rPr>
        <w:t xml:space="preserve">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14:paraId="3A053674" w14:textId="77777777" w:rsidR="0037269A" w:rsidRPr="003F6F67" w:rsidRDefault="0037269A" w:rsidP="0037269A">
      <w:pPr>
        <w:spacing w:after="0"/>
        <w:rPr>
          <w:rFonts w:ascii="Palatino Linotype" w:hAnsi="Palatino Linotype"/>
          <w:sz w:val="24"/>
        </w:rPr>
      </w:pPr>
    </w:p>
    <w:p w14:paraId="7506D675" w14:textId="77777777" w:rsidR="0037269A" w:rsidRDefault="0037269A" w:rsidP="0037269A">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w:t>
      </w:r>
      <w:r w:rsidRPr="00281AAA">
        <w:rPr>
          <w:rFonts w:ascii="Palatino Linotype" w:hAnsi="Palatino Linotype" w:cs="Arial"/>
          <w:color w:val="000000"/>
          <w:sz w:val="24"/>
        </w:rPr>
        <w:lastRenderedPageBreak/>
        <w:t xml:space="preserve">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225E29F0" w14:textId="77777777" w:rsidR="0037269A" w:rsidRDefault="0037269A" w:rsidP="0037269A">
      <w:pPr>
        <w:pStyle w:val="Sinespaciado"/>
      </w:pPr>
    </w:p>
    <w:p w14:paraId="117B912A" w14:textId="77777777" w:rsidR="0037269A" w:rsidRPr="003F6F67" w:rsidRDefault="0037269A" w:rsidP="0037269A">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4C7CBBD8" w14:textId="77777777" w:rsidR="0037269A" w:rsidRPr="00281AAA" w:rsidRDefault="0037269A" w:rsidP="0037269A">
      <w:pPr>
        <w:ind w:left="851" w:right="850"/>
        <w:jc w:val="both"/>
        <w:rPr>
          <w:rFonts w:ascii="Palatino Linotype" w:hAnsi="Palatino Linotype" w:cs="Arial"/>
          <w:color w:val="000000"/>
          <w:sz w:val="2"/>
        </w:rPr>
      </w:pPr>
    </w:p>
    <w:p w14:paraId="683F2129" w14:textId="77777777" w:rsidR="0037269A" w:rsidRPr="00281AAA" w:rsidRDefault="0037269A" w:rsidP="0037269A">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E81DF9" w14:textId="77777777" w:rsidR="0037269A" w:rsidRPr="00281AAA" w:rsidRDefault="0037269A" w:rsidP="0037269A">
      <w:pPr>
        <w:ind w:left="567" w:right="567"/>
        <w:jc w:val="both"/>
        <w:rPr>
          <w:rFonts w:ascii="Palatino Linotype" w:hAnsi="Palatino Linotype" w:cs="Arial"/>
          <w:i/>
          <w:color w:val="000000"/>
          <w:sz w:val="2"/>
        </w:rPr>
      </w:pPr>
    </w:p>
    <w:p w14:paraId="5BD2D1DE" w14:textId="77777777" w:rsidR="0037269A" w:rsidRPr="00281AAA" w:rsidRDefault="0037269A" w:rsidP="0037269A">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41CA0784" w14:textId="77777777" w:rsidR="0037269A" w:rsidRPr="00281AAA" w:rsidRDefault="0037269A" w:rsidP="0037269A">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7E8F32EF" w14:textId="77777777" w:rsidR="0037269A" w:rsidRPr="00281AAA" w:rsidRDefault="0037269A" w:rsidP="0037269A">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56A1EED0" w14:textId="77777777" w:rsidR="0037269A" w:rsidRPr="00266073" w:rsidRDefault="0037269A" w:rsidP="0037269A">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1D53824C"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27BA6432" w14:textId="77777777" w:rsidR="0037269A" w:rsidRPr="00B81A2B" w:rsidRDefault="0037269A" w:rsidP="0037269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34A289B0" w14:textId="77777777" w:rsidR="0037269A" w:rsidRPr="003F6F67" w:rsidRDefault="0037269A" w:rsidP="0037269A">
      <w:pPr>
        <w:spacing w:after="0"/>
        <w:rPr>
          <w:rFonts w:ascii="Palatino Linotype" w:hAnsi="Palatino Linotype"/>
          <w:sz w:val="24"/>
        </w:rPr>
      </w:pPr>
    </w:p>
    <w:p w14:paraId="5A88EF44" w14:textId="77777777" w:rsidR="0037269A" w:rsidRPr="00B81A2B" w:rsidRDefault="0037269A" w:rsidP="0037269A">
      <w:pPr>
        <w:pStyle w:val="Sinespaciado"/>
        <w:spacing w:line="360" w:lineRule="auto"/>
        <w:jc w:val="both"/>
        <w:rPr>
          <w:rFonts w:ascii="Palatino Linotype" w:hAnsi="Palatino Linotype" w:cs="Arial"/>
          <w:bCs/>
        </w:rPr>
      </w:pPr>
      <w:r w:rsidRPr="00B81A2B">
        <w:rPr>
          <w:rFonts w:ascii="Palatino Linotype" w:hAnsi="Palatino Linotype" w:cs="Arial"/>
          <w:bCs/>
        </w:rPr>
        <w:t xml:space="preserve">Adicionalmente, es de destacar que este Órgano Garante no está facultado para manifestarse sobre la veracidad de lo afirmado por parte del </w:t>
      </w:r>
      <w:r w:rsidRPr="00B81A2B">
        <w:rPr>
          <w:rFonts w:ascii="Palatino Linotype" w:hAnsi="Palatino Linotype" w:cs="Arial"/>
          <w:b/>
          <w:bCs/>
        </w:rPr>
        <w:t>Sujeto Obligado</w:t>
      </w:r>
      <w:r w:rsidRPr="00B81A2B">
        <w:rPr>
          <w:rFonts w:ascii="Palatino Linotype" w:hAnsi="Palatino Linotype" w:cs="Arial"/>
          <w:bCs/>
        </w:rPr>
        <w:t xml:space="preserve"> pues no existe precepto legal alguno en la Ley de la materia que lo faculte para ello. </w:t>
      </w:r>
    </w:p>
    <w:p w14:paraId="524FE4BC" w14:textId="77777777" w:rsidR="0037269A" w:rsidRPr="00B81A2B" w:rsidRDefault="0037269A" w:rsidP="0037269A">
      <w:pPr>
        <w:pStyle w:val="Sinespaciado"/>
        <w:rPr>
          <w:sz w:val="2"/>
        </w:rPr>
      </w:pPr>
    </w:p>
    <w:p w14:paraId="5E06E2C0" w14:textId="77777777" w:rsidR="0037269A" w:rsidRPr="00B81A2B" w:rsidRDefault="0037269A" w:rsidP="0037269A">
      <w:pPr>
        <w:pStyle w:val="Sinespaciado"/>
        <w:rPr>
          <w:sz w:val="2"/>
        </w:rPr>
      </w:pPr>
    </w:p>
    <w:p w14:paraId="4935D384" w14:textId="77777777" w:rsidR="0037269A" w:rsidRPr="00B81A2B" w:rsidRDefault="0037269A" w:rsidP="0037269A">
      <w:pPr>
        <w:pStyle w:val="Sinespaciado"/>
        <w:rPr>
          <w:sz w:val="2"/>
        </w:rPr>
      </w:pPr>
    </w:p>
    <w:p w14:paraId="31003AC8" w14:textId="77777777" w:rsidR="0037269A" w:rsidRPr="00B81A2B" w:rsidRDefault="0037269A" w:rsidP="0037269A">
      <w:pPr>
        <w:pStyle w:val="Sinespaciado"/>
        <w:rPr>
          <w:sz w:val="2"/>
        </w:rPr>
      </w:pPr>
    </w:p>
    <w:p w14:paraId="70DBDD99" w14:textId="77777777" w:rsidR="0037269A" w:rsidRPr="00B81A2B" w:rsidRDefault="0037269A" w:rsidP="0037269A">
      <w:pPr>
        <w:pStyle w:val="Sinespaciado"/>
        <w:rPr>
          <w:sz w:val="2"/>
        </w:rPr>
      </w:pPr>
    </w:p>
    <w:p w14:paraId="3DD139B5" w14:textId="77777777" w:rsidR="0037269A" w:rsidRPr="003F6F67" w:rsidRDefault="0037269A" w:rsidP="0037269A">
      <w:pPr>
        <w:pStyle w:val="Sinespaciado"/>
      </w:pPr>
    </w:p>
    <w:p w14:paraId="1E9FA9CD" w14:textId="77777777" w:rsidR="0037269A" w:rsidRDefault="0037269A" w:rsidP="0037269A">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E41D72A" w14:textId="77777777" w:rsidR="0037269A" w:rsidRPr="00B81A2B" w:rsidRDefault="0037269A" w:rsidP="0037269A">
      <w:pPr>
        <w:pStyle w:val="Sinespaciado"/>
      </w:pPr>
    </w:p>
    <w:p w14:paraId="6EE86136" w14:textId="77777777" w:rsidR="0037269A" w:rsidRPr="00B81A2B" w:rsidRDefault="0037269A" w:rsidP="0037269A">
      <w:pPr>
        <w:pStyle w:val="Sinespaciado"/>
        <w:rPr>
          <w:sz w:val="6"/>
        </w:rPr>
      </w:pPr>
    </w:p>
    <w:p w14:paraId="63E657AA" w14:textId="77777777" w:rsidR="0037269A" w:rsidRPr="00B81A2B" w:rsidRDefault="0037269A" w:rsidP="0037269A">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B81A2B">
        <w:rPr>
          <w:rFonts w:ascii="Palatino Linotype" w:hAnsi="Palatino Linotype"/>
          <w:i/>
          <w:sz w:val="22"/>
        </w:rPr>
        <w:lastRenderedPageBreak/>
        <w:t>Instituto Federal de Acceso a la Información y Protección de Datos conocer, vía recurso revisión, al respecto.”</w:t>
      </w:r>
    </w:p>
    <w:p w14:paraId="16BE0920" w14:textId="77777777" w:rsidR="0037269A" w:rsidRPr="00B81A2B" w:rsidRDefault="0037269A" w:rsidP="0037269A">
      <w:pPr>
        <w:pStyle w:val="Sinespaciado"/>
      </w:pPr>
    </w:p>
    <w:p w14:paraId="1370C77A"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68A1454C" w14:textId="0861257E" w:rsidR="0037269A" w:rsidRPr="00A11B58" w:rsidRDefault="0037269A" w:rsidP="0037269A">
      <w:pPr>
        <w:spacing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w:t>
      </w:r>
      <w:r w:rsidR="007479B5">
        <w:rPr>
          <w:rFonts w:ascii="Palatino Linotype" w:hAnsi="Palatino Linotype" w:cs="Arial"/>
          <w:sz w:val="24"/>
          <w:szCs w:val="24"/>
        </w:rPr>
        <w:t>remitiendo</w:t>
      </w:r>
      <w:r w:rsidR="007479B5" w:rsidRPr="007479B5">
        <w:rPr>
          <w:rFonts w:ascii="Palatino Linotype" w:hAnsi="Palatino Linotype" w:cs="Arial"/>
          <w:sz w:val="24"/>
          <w:szCs w:val="24"/>
        </w:rPr>
        <w:t xml:space="preserve"> a la nómina general de la segunda quincena de mayo de dos mil veintiuno, del personal adscrito al área de urgencias y neonatología.</w:t>
      </w:r>
    </w:p>
    <w:p w14:paraId="0DEC545F" w14:textId="77777777" w:rsidR="0037269A" w:rsidRDefault="0037269A" w:rsidP="0037269A">
      <w:pPr>
        <w:pStyle w:val="Sinespaciado"/>
      </w:pPr>
    </w:p>
    <w:p w14:paraId="3E6D793C"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08D0B988" w14:textId="77777777" w:rsidR="0037269A" w:rsidRPr="00B81A2B" w:rsidRDefault="0037269A" w:rsidP="0037269A">
      <w:pPr>
        <w:autoSpaceDE w:val="0"/>
        <w:autoSpaceDN w:val="0"/>
        <w:adjustRightInd w:val="0"/>
        <w:spacing w:after="0" w:line="360" w:lineRule="auto"/>
        <w:jc w:val="both"/>
        <w:rPr>
          <w:rFonts w:ascii="Palatino Linotype" w:hAnsi="Palatino Linotype" w:cs="Arial"/>
          <w:sz w:val="24"/>
          <w:szCs w:val="24"/>
        </w:rPr>
      </w:pPr>
    </w:p>
    <w:p w14:paraId="4A6A5BDD" w14:textId="5E54CA6D" w:rsidR="0037269A" w:rsidRPr="00B81A2B" w:rsidRDefault="0037269A" w:rsidP="0037269A">
      <w:pPr>
        <w:pStyle w:val="Prrafodelista"/>
        <w:numPr>
          <w:ilvl w:val="0"/>
          <w:numId w:val="32"/>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las documentales en el informe justificado de fecha </w:t>
      </w:r>
      <w:r w:rsidR="001E5C3D">
        <w:rPr>
          <w:rFonts w:ascii="Palatino Linotype" w:hAnsi="Palatino Linotype" w:cs="Arial"/>
          <w:b/>
        </w:rPr>
        <w:t>nueve de septiembre</w:t>
      </w:r>
      <w:r>
        <w:rPr>
          <w:rFonts w:ascii="Palatino Linotype" w:hAnsi="Palatino Linotype" w:cs="Arial"/>
          <w:b/>
        </w:rPr>
        <w:t xml:space="preserve"> de dos mil veintiuno</w:t>
      </w:r>
      <w:r w:rsidRPr="00B81A2B">
        <w:rPr>
          <w:rFonts w:ascii="Palatino Linotype" w:hAnsi="Palatino Linotype" w:cs="Arial"/>
        </w:rPr>
        <w:t>, el cual deviene de la autoridad quien emitió el acto impugnado.</w:t>
      </w:r>
    </w:p>
    <w:p w14:paraId="6D5315BC" w14:textId="77777777" w:rsidR="0037269A" w:rsidRPr="00B81A2B" w:rsidRDefault="0037269A" w:rsidP="0037269A">
      <w:pPr>
        <w:pStyle w:val="Sinespaciado"/>
      </w:pPr>
    </w:p>
    <w:p w14:paraId="37C576AB" w14:textId="50D10F5F" w:rsidR="0037269A" w:rsidRPr="003B1154" w:rsidRDefault="0037269A" w:rsidP="0037269A">
      <w:pPr>
        <w:pStyle w:val="Prrafodelista"/>
        <w:numPr>
          <w:ilvl w:val="0"/>
          <w:numId w:val="32"/>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001E5C3D">
        <w:rPr>
          <w:rFonts w:ascii="Palatino Linotype" w:hAnsi="Palatino Linotype"/>
        </w:rPr>
        <w:t xml:space="preserve"> </w:t>
      </w:r>
      <w:r w:rsidR="001E5C3D" w:rsidRPr="001E5C3D">
        <w:rPr>
          <w:rFonts w:ascii="Palatino Linotype" w:hAnsi="Palatino Linotype"/>
          <w:bCs/>
        </w:rPr>
        <w:t xml:space="preserve">la nómina general de la segunda quincena de mayo de dos mil veintiuno, del </w:t>
      </w:r>
      <w:r w:rsidR="001E5C3D" w:rsidRPr="001E5C3D">
        <w:rPr>
          <w:rFonts w:ascii="Palatino Linotype" w:hAnsi="Palatino Linotype"/>
          <w:bCs/>
        </w:rPr>
        <w:lastRenderedPageBreak/>
        <w:t>personal adscrito al á</w:t>
      </w:r>
      <w:r w:rsidR="001E5C3D">
        <w:rPr>
          <w:rFonts w:ascii="Palatino Linotype" w:hAnsi="Palatino Linotype"/>
          <w:bCs/>
        </w:rPr>
        <w:t>rea de urgencias y neonatología</w:t>
      </w:r>
      <w:r w:rsidRPr="001E5C3D">
        <w:rPr>
          <w:rFonts w:ascii="Palatino Linotype" w:hAnsi="Palatino Linotype"/>
          <w:bCs/>
        </w:rPr>
        <w:t>;</w:t>
      </w:r>
      <w:r w:rsidRPr="001E5C3D">
        <w:rPr>
          <w:rFonts w:ascii="Palatino Linotype" w:hAnsi="Palatino Linotype" w:cs="Arial"/>
        </w:rPr>
        <w:t xml:space="preserve"> lo que se vio superado con las referencias electrónicas señaladas en el inciso anterior.</w:t>
      </w:r>
    </w:p>
    <w:p w14:paraId="5A71B851" w14:textId="77777777" w:rsidR="0037269A" w:rsidRPr="00A11B58" w:rsidRDefault="0037269A" w:rsidP="0037269A">
      <w:pPr>
        <w:rPr>
          <w:rFonts w:ascii="Palatino Linotype" w:hAnsi="Palatino Linotype"/>
          <w:sz w:val="24"/>
          <w:lang w:val="es-ES" w:eastAsia="es-ES"/>
        </w:rPr>
      </w:pPr>
    </w:p>
    <w:p w14:paraId="7FBC48EC" w14:textId="77777777" w:rsidR="003B1154" w:rsidRPr="00924BD0" w:rsidRDefault="003B1154" w:rsidP="003B1154">
      <w:pPr>
        <w:pStyle w:val="Sinespaciado"/>
        <w:spacing w:line="360" w:lineRule="auto"/>
        <w:jc w:val="both"/>
        <w:rPr>
          <w:rFonts w:ascii="Palatino Linotype" w:hAnsi="Palatino Linotype"/>
        </w:rPr>
      </w:pPr>
      <w:r>
        <w:rPr>
          <w:rFonts w:ascii="Palatino Linotype" w:hAnsi="Palatino Linotype"/>
        </w:rPr>
        <w:t xml:space="preserve">En consecuencia, este Instituto considera que </w:t>
      </w:r>
      <w:r w:rsidRPr="00924BD0">
        <w:rPr>
          <w:rFonts w:ascii="Palatino Linotype" w:hAnsi="Palatino Linotype"/>
        </w:rPr>
        <w:t xml:space="preserve">el presente recurso de revisión ha quedado sin materia toda vez que el Sujeto Obligado </w:t>
      </w:r>
      <w:r>
        <w:rPr>
          <w:rFonts w:ascii="Palatino Linotype" w:hAnsi="Palatino Linotype"/>
        </w:rPr>
        <w:t xml:space="preserve">amplió y </w:t>
      </w:r>
      <w:r w:rsidRPr="00924BD0">
        <w:rPr>
          <w:rFonts w:ascii="Palatino Linotype" w:hAnsi="Palatino Linotype"/>
        </w:rPr>
        <w:t xml:space="preserve">modificó su respuesta a la solicitud de información al momento de rendir su Informe Justificado, </w:t>
      </w:r>
      <w:r>
        <w:rPr>
          <w:rFonts w:ascii="Palatino Linotype" w:hAnsi="Palatino Linotype"/>
        </w:rPr>
        <w:t xml:space="preserve">colmando así </w:t>
      </w:r>
      <w:r w:rsidRPr="00924BD0">
        <w:rPr>
          <w:rFonts w:ascii="Palatino Linotype" w:hAnsi="Palatino Linotype"/>
        </w:rPr>
        <w:t>las pretensiones</w:t>
      </w:r>
      <w:r>
        <w:rPr>
          <w:rFonts w:ascii="Palatino Linotype" w:hAnsi="Palatino Linotype"/>
        </w:rPr>
        <w:t xml:space="preserve"> del Recurrente, de tal modo que</w:t>
      </w:r>
      <w:r w:rsidRPr="00924BD0">
        <w:rPr>
          <w:rFonts w:ascii="Palatino Linotype" w:hAnsi="Palatino Linotype"/>
        </w:rPr>
        <w:t xml:space="preserve">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14:paraId="75468BDA" w14:textId="77777777" w:rsidR="003B1154" w:rsidRPr="00924BD0" w:rsidRDefault="003B1154" w:rsidP="003B1154">
      <w:pPr>
        <w:spacing w:after="0" w:line="360" w:lineRule="auto"/>
        <w:jc w:val="both"/>
        <w:rPr>
          <w:rFonts w:ascii="Palatino Linotype" w:hAnsi="Palatino Linotype"/>
          <w:sz w:val="24"/>
          <w:szCs w:val="24"/>
        </w:rPr>
      </w:pPr>
    </w:p>
    <w:p w14:paraId="7F478C1F" w14:textId="77777777" w:rsidR="003B1154" w:rsidRPr="00B81A2B" w:rsidRDefault="003B1154" w:rsidP="003B1154">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76D76E94"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41BA2491"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1D19B1CF"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7DC71196"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58FA9AF5" w14:textId="77777777" w:rsidR="003B1154" w:rsidRPr="00B81A2B" w:rsidRDefault="003B1154" w:rsidP="003B1154">
      <w:pPr>
        <w:numPr>
          <w:ilvl w:val="0"/>
          <w:numId w:val="3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1B3ED8BF" w14:textId="77777777" w:rsidR="003B1154" w:rsidRPr="00924BD0" w:rsidRDefault="003B1154" w:rsidP="003B1154">
      <w:pPr>
        <w:spacing w:after="0" w:line="360" w:lineRule="auto"/>
        <w:jc w:val="both"/>
        <w:rPr>
          <w:rFonts w:ascii="Palatino Linotype" w:hAnsi="Palatino Linotype"/>
          <w:sz w:val="24"/>
          <w:szCs w:val="24"/>
        </w:rPr>
      </w:pPr>
    </w:p>
    <w:p w14:paraId="78AA748A" w14:textId="21C05598" w:rsidR="0037269A" w:rsidRPr="003B1154" w:rsidRDefault="003B1154" w:rsidP="003B1154">
      <w:pPr>
        <w:spacing w:after="0" w:line="360" w:lineRule="auto"/>
        <w:jc w:val="both"/>
        <w:rPr>
          <w:rFonts w:ascii="Palatino Linotype" w:hAnsi="Palatino Linotype"/>
          <w:b/>
          <w:sz w:val="24"/>
          <w:szCs w:val="24"/>
        </w:rPr>
      </w:pPr>
      <w:r w:rsidRPr="00924BD0">
        <w:rPr>
          <w:rFonts w:ascii="Palatino Linotype" w:hAnsi="Palatino Linotype"/>
          <w:sz w:val="24"/>
          <w:szCs w:val="24"/>
        </w:rPr>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3E45C646" w14:textId="16C17B2C" w:rsidR="0037269A" w:rsidRDefault="0037269A" w:rsidP="0037269A">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lastRenderedPageBreak/>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001E5C3D">
        <w:rPr>
          <w:rFonts w:ascii="Palatino Linotype" w:eastAsia="Times New Roman" w:hAnsi="Palatino Linotype" w:cs="Arial"/>
          <w:b/>
          <w:sz w:val="24"/>
          <w:szCs w:val="24"/>
          <w:lang w:val="es-ES" w:eastAsia="es-ES"/>
        </w:rPr>
        <w:t>04255</w:t>
      </w:r>
      <w:r w:rsidRPr="00F85B25">
        <w:rPr>
          <w:rFonts w:ascii="Palatino Linotype" w:eastAsia="Times New Roman" w:hAnsi="Palatino Linotype" w:cs="Arial"/>
          <w:b/>
          <w:sz w:val="24"/>
          <w:szCs w:val="24"/>
          <w:lang w:val="es-ES" w:eastAsia="es-ES"/>
        </w:rPr>
        <w:t>/INFOEM/IP/RR/2021</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72F81FA9" w14:textId="3D4BDAF2" w:rsidR="0037269A" w:rsidRPr="0037269A" w:rsidRDefault="0037269A" w:rsidP="0037269A">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3B20BBC9" w14:textId="77777777" w:rsidR="00F51165" w:rsidRPr="007E3CA5" w:rsidRDefault="00F51165" w:rsidP="00F51165">
      <w:pPr>
        <w:spacing w:after="0" w:line="360" w:lineRule="auto"/>
        <w:jc w:val="both"/>
        <w:rPr>
          <w:rFonts w:ascii="Palatino Linotype" w:hAnsi="Palatino Linotype" w:cs="Arial"/>
          <w:sz w:val="24"/>
          <w:szCs w:val="24"/>
          <w:lang w:eastAsia="es-MX"/>
        </w:rPr>
      </w:pPr>
    </w:p>
    <w:p w14:paraId="235C0448" w14:textId="77777777" w:rsidR="00F51165" w:rsidRPr="0037269A" w:rsidRDefault="00F51165" w:rsidP="00F51165">
      <w:pPr>
        <w:tabs>
          <w:tab w:val="left" w:pos="3437"/>
        </w:tabs>
        <w:spacing w:after="0" w:line="360" w:lineRule="auto"/>
        <w:jc w:val="center"/>
        <w:rPr>
          <w:rFonts w:ascii="Palatino Linotype" w:eastAsia="Times New Roman" w:hAnsi="Palatino Linotype"/>
          <w:b/>
          <w:bCs/>
          <w:spacing w:val="60"/>
          <w:sz w:val="28"/>
          <w:szCs w:val="24"/>
          <w:lang w:val="es-ES_tradnl"/>
        </w:rPr>
      </w:pPr>
      <w:r w:rsidRPr="0037269A">
        <w:rPr>
          <w:rFonts w:ascii="Palatino Linotype" w:eastAsia="Times New Roman" w:hAnsi="Palatino Linotype"/>
          <w:b/>
          <w:bCs/>
          <w:spacing w:val="60"/>
          <w:sz w:val="28"/>
          <w:szCs w:val="24"/>
          <w:lang w:val="es-ES_tradnl"/>
        </w:rPr>
        <w:t>SE    RESUELVE</w:t>
      </w:r>
    </w:p>
    <w:p w14:paraId="1C1D1586" w14:textId="77777777" w:rsidR="00F51165" w:rsidRPr="007E3CA5" w:rsidRDefault="00F51165" w:rsidP="00F51165">
      <w:pPr>
        <w:spacing w:after="0" w:line="360" w:lineRule="auto"/>
        <w:jc w:val="both"/>
        <w:rPr>
          <w:rFonts w:ascii="Palatino Linotype" w:eastAsia="Times New Roman" w:hAnsi="Palatino Linotype"/>
          <w:b/>
          <w:bCs/>
          <w:spacing w:val="60"/>
          <w:sz w:val="24"/>
          <w:szCs w:val="24"/>
          <w:lang w:val="es-ES_tradnl"/>
        </w:rPr>
      </w:pPr>
    </w:p>
    <w:p w14:paraId="22CF8794" w14:textId="176AD3C9" w:rsidR="00F51165" w:rsidRPr="007E3CA5" w:rsidRDefault="00F51165" w:rsidP="00F51165">
      <w:pPr>
        <w:pStyle w:val="Sinespaciado"/>
        <w:spacing w:line="360" w:lineRule="auto"/>
        <w:jc w:val="both"/>
        <w:rPr>
          <w:rFonts w:ascii="Palatino Linotype" w:eastAsiaTheme="minorHAnsi" w:hAnsi="Palatino Linotype" w:cs="Arial"/>
          <w:lang w:eastAsia="en-US"/>
        </w:rPr>
      </w:pPr>
      <w:r w:rsidRPr="007E3CA5">
        <w:rPr>
          <w:rFonts w:ascii="Palatino Linotype" w:hAnsi="Palatino Linotype" w:cs="Arial"/>
          <w:b/>
          <w:sz w:val="28"/>
          <w:szCs w:val="28"/>
          <w:lang w:val="es-ES_tradnl"/>
        </w:rPr>
        <w:t>PRIMERO.</w:t>
      </w:r>
      <w:r w:rsidRPr="007E3CA5">
        <w:rPr>
          <w:rFonts w:ascii="Palatino Linotype" w:hAnsi="Palatino Linotype" w:cs="Arial"/>
          <w:lang w:val="es-ES_tradnl"/>
        </w:rPr>
        <w:t xml:space="preserve"> </w:t>
      </w:r>
      <w:r w:rsidRPr="007E3CA5">
        <w:rPr>
          <w:rFonts w:ascii="Palatino Linotype" w:eastAsiaTheme="minorHAnsi" w:hAnsi="Palatino Linotype" w:cs="Arial"/>
          <w:lang w:eastAsia="en-US"/>
        </w:rPr>
        <w:t xml:space="preserve">Se </w:t>
      </w:r>
      <w:r w:rsidRPr="007E3CA5">
        <w:rPr>
          <w:rFonts w:ascii="Palatino Linotype" w:eastAsiaTheme="minorHAnsi" w:hAnsi="Palatino Linotype" w:cs="Arial"/>
          <w:b/>
          <w:lang w:eastAsia="en-US"/>
        </w:rPr>
        <w:t>Sobresee</w:t>
      </w:r>
      <w:r w:rsidRPr="007E3CA5">
        <w:rPr>
          <w:rFonts w:ascii="Palatino Linotype" w:eastAsiaTheme="minorHAnsi" w:hAnsi="Palatino Linotype" w:cs="Arial"/>
          <w:lang w:eastAsia="en-US"/>
        </w:rPr>
        <w:t xml:space="preserve"> el recurso de revisión número </w:t>
      </w:r>
      <w:r w:rsidR="001E5C3D">
        <w:rPr>
          <w:rFonts w:ascii="Palatino Linotype" w:eastAsiaTheme="minorHAnsi" w:hAnsi="Palatino Linotype" w:cs="Arial"/>
          <w:b/>
          <w:lang w:eastAsia="en-US"/>
        </w:rPr>
        <w:t>04255</w:t>
      </w:r>
      <w:r w:rsidRPr="002A1797">
        <w:rPr>
          <w:rFonts w:ascii="Palatino Linotype" w:eastAsiaTheme="minorHAnsi" w:hAnsi="Palatino Linotype" w:cs="Arial"/>
          <w:b/>
          <w:lang w:eastAsia="en-US"/>
        </w:rPr>
        <w:t>/INFOEM/IP/RR/2021,</w:t>
      </w:r>
      <w:r>
        <w:rPr>
          <w:rFonts w:ascii="Palatino Linotype" w:eastAsiaTheme="minorHAnsi" w:hAnsi="Palatino Linotype" w:cs="Arial"/>
          <w:lang w:eastAsia="en-US"/>
        </w:rPr>
        <w:t xml:space="preserve"> </w:t>
      </w:r>
      <w:r w:rsidRPr="007E3CA5">
        <w:rPr>
          <w:rFonts w:ascii="Palatino Linotype" w:eastAsiaTheme="minorHAnsi" w:hAnsi="Palatino Linotype" w:cs="Arial"/>
          <w:lang w:eastAsia="en-US"/>
        </w:rPr>
        <w:t xml:space="preserve">porque al modificar la respuesta, el recurso de revisión quedó sin materia en términos </w:t>
      </w:r>
      <w:r w:rsidRPr="00CE1E88">
        <w:rPr>
          <w:rFonts w:ascii="Palatino Linotype" w:eastAsiaTheme="minorHAnsi" w:hAnsi="Palatino Linotype" w:cs="Arial"/>
          <w:lang w:eastAsia="en-US"/>
        </w:rPr>
        <w:t>del Considerando tercero de la presente resolución.</w:t>
      </w:r>
    </w:p>
    <w:p w14:paraId="0E9100B3" w14:textId="77777777" w:rsidR="00F51165" w:rsidRPr="007E3CA5" w:rsidRDefault="00F51165" w:rsidP="00F51165">
      <w:pPr>
        <w:pStyle w:val="Sinespaciado"/>
        <w:spacing w:line="360" w:lineRule="auto"/>
        <w:jc w:val="both"/>
        <w:rPr>
          <w:rFonts w:ascii="Palatino Linotype" w:eastAsiaTheme="minorHAnsi" w:hAnsi="Palatino Linotype" w:cs="Arial"/>
          <w:lang w:eastAsia="en-US"/>
        </w:rPr>
      </w:pPr>
    </w:p>
    <w:p w14:paraId="6BD494E3" w14:textId="15F11F08" w:rsidR="00F51165" w:rsidRPr="007E3CA5" w:rsidRDefault="00F51165" w:rsidP="00F51165">
      <w:pPr>
        <w:autoSpaceDE w:val="0"/>
        <w:autoSpaceDN w:val="0"/>
        <w:adjustRightInd w:val="0"/>
        <w:spacing w:after="0" w:line="360" w:lineRule="auto"/>
        <w:jc w:val="both"/>
        <w:rPr>
          <w:rFonts w:ascii="Palatino Linotype" w:hAnsi="Palatino Linotype" w:cs="Arial"/>
          <w:sz w:val="24"/>
          <w:szCs w:val="24"/>
        </w:rPr>
      </w:pPr>
      <w:r w:rsidRPr="007E3CA5">
        <w:rPr>
          <w:rFonts w:ascii="Palatino Linotype" w:hAnsi="Palatino Linotype" w:cs="Arial"/>
          <w:b/>
          <w:sz w:val="28"/>
          <w:szCs w:val="28"/>
        </w:rPr>
        <w:t>SEGUNDO.</w:t>
      </w:r>
      <w:r w:rsidRPr="007E3CA5">
        <w:rPr>
          <w:rFonts w:ascii="Palatino Linotype" w:hAnsi="Palatino Linotype" w:cs="Arial"/>
          <w:sz w:val="24"/>
          <w:szCs w:val="24"/>
        </w:rPr>
        <w:t xml:space="preserve"> Notifíquese la presente resolución al Titular de la Unidad de Transparencia del Sujeto Obligado mediante el </w:t>
      </w:r>
      <w:r w:rsidRPr="00F51165">
        <w:rPr>
          <w:rFonts w:ascii="Palatino Linotype" w:hAnsi="Palatino Linotype" w:cs="Arial"/>
          <w:sz w:val="24"/>
          <w:szCs w:val="24"/>
        </w:rPr>
        <w:t>Sistema de Acceso a la Información Mexiquense (</w:t>
      </w:r>
      <w:r w:rsidRPr="007E3CA5">
        <w:rPr>
          <w:rFonts w:ascii="Palatino Linotype" w:hAnsi="Palatino Linotype" w:cs="Arial"/>
          <w:sz w:val="24"/>
          <w:szCs w:val="24"/>
        </w:rPr>
        <w:t>SAIMEX</w:t>
      </w:r>
      <w:r>
        <w:rPr>
          <w:rFonts w:ascii="Palatino Linotype" w:hAnsi="Palatino Linotype" w:cs="Arial"/>
          <w:sz w:val="24"/>
          <w:szCs w:val="24"/>
        </w:rPr>
        <w:t>)</w:t>
      </w:r>
      <w:r w:rsidRPr="007E3CA5">
        <w:rPr>
          <w:rFonts w:ascii="Palatino Linotype" w:hAnsi="Palatino Linotype" w:cs="Arial"/>
          <w:sz w:val="24"/>
          <w:szCs w:val="24"/>
        </w:rPr>
        <w:t>.</w:t>
      </w:r>
    </w:p>
    <w:p w14:paraId="5560BBB4" w14:textId="77777777" w:rsidR="00F51165" w:rsidRPr="007E3CA5" w:rsidRDefault="00F51165" w:rsidP="00F51165">
      <w:pPr>
        <w:autoSpaceDE w:val="0"/>
        <w:autoSpaceDN w:val="0"/>
        <w:adjustRightInd w:val="0"/>
        <w:spacing w:after="0" w:line="360" w:lineRule="auto"/>
        <w:jc w:val="both"/>
        <w:rPr>
          <w:rFonts w:ascii="Palatino Linotype" w:hAnsi="Palatino Linotype" w:cs="Arial"/>
          <w:sz w:val="24"/>
        </w:rPr>
      </w:pPr>
    </w:p>
    <w:p w14:paraId="7B0DD050" w14:textId="798064D5" w:rsidR="00F51165" w:rsidRDefault="00F51165" w:rsidP="00F51165">
      <w:pPr>
        <w:autoSpaceDE w:val="0"/>
        <w:autoSpaceDN w:val="0"/>
        <w:adjustRightInd w:val="0"/>
        <w:spacing w:after="0" w:line="360" w:lineRule="auto"/>
        <w:jc w:val="both"/>
        <w:rPr>
          <w:rFonts w:ascii="Palatino Linotype" w:hAnsi="Palatino Linotype" w:cs="Arial"/>
          <w:sz w:val="24"/>
          <w:szCs w:val="24"/>
        </w:rPr>
      </w:pPr>
      <w:r w:rsidRPr="007E3CA5">
        <w:rPr>
          <w:rFonts w:ascii="Palatino Linotype" w:hAnsi="Palatino Linotype" w:cs="Arial"/>
          <w:b/>
          <w:sz w:val="28"/>
          <w:szCs w:val="28"/>
        </w:rPr>
        <w:t>TERCERO.</w:t>
      </w:r>
      <w:r w:rsidRPr="007E3CA5">
        <w:rPr>
          <w:rFonts w:ascii="Palatino Linotype" w:hAnsi="Palatino Linotype" w:cs="Arial"/>
          <w:b/>
          <w:sz w:val="24"/>
          <w:szCs w:val="24"/>
        </w:rPr>
        <w:t xml:space="preserve"> </w:t>
      </w:r>
      <w:r w:rsidRPr="007E3CA5">
        <w:rPr>
          <w:rFonts w:ascii="Palatino Linotype" w:hAnsi="Palatino Linotype" w:cs="Arial"/>
          <w:sz w:val="24"/>
          <w:szCs w:val="24"/>
        </w:rPr>
        <w:t xml:space="preserve">Notifíquese la presente resolución al Recurrente mediante el </w:t>
      </w:r>
      <w:r w:rsidRPr="00F51165">
        <w:rPr>
          <w:rFonts w:ascii="Palatino Linotype" w:hAnsi="Palatino Linotype" w:cs="Arial"/>
          <w:sz w:val="24"/>
          <w:szCs w:val="24"/>
        </w:rPr>
        <w:t>Sistema de Acceso a la Información Mexiquense (</w:t>
      </w:r>
      <w:r w:rsidRPr="007E3CA5">
        <w:rPr>
          <w:rFonts w:ascii="Palatino Linotype" w:hAnsi="Palatino Linotype" w:cs="Arial"/>
          <w:sz w:val="24"/>
          <w:szCs w:val="24"/>
        </w:rPr>
        <w:t>SAIMEX</w:t>
      </w:r>
      <w:r>
        <w:rPr>
          <w:rFonts w:ascii="Palatino Linotype" w:hAnsi="Palatino Linotype" w:cs="Arial"/>
          <w:sz w:val="24"/>
          <w:szCs w:val="24"/>
        </w:rPr>
        <w:t>)</w:t>
      </w:r>
      <w:r w:rsidR="009F2079">
        <w:rPr>
          <w:rFonts w:ascii="Palatino Linotype" w:hAnsi="Palatino Linotype" w:cs="Arial"/>
          <w:sz w:val="24"/>
          <w:szCs w:val="24"/>
        </w:rPr>
        <w:t xml:space="preserve"> </w:t>
      </w:r>
      <w:r w:rsidRPr="007E3CA5">
        <w:rPr>
          <w:rFonts w:ascii="Palatino Linotype" w:hAnsi="Palatino Linotype" w:cs="Arial"/>
          <w:sz w:val="24"/>
          <w:szCs w:val="24"/>
        </w:rPr>
        <w:t>y hágase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DA945F3" w14:textId="77777777" w:rsidR="009F2079" w:rsidRDefault="009F2079" w:rsidP="00F51165">
      <w:pPr>
        <w:autoSpaceDE w:val="0"/>
        <w:autoSpaceDN w:val="0"/>
        <w:adjustRightInd w:val="0"/>
        <w:spacing w:after="0" w:line="360" w:lineRule="auto"/>
        <w:jc w:val="both"/>
        <w:rPr>
          <w:rFonts w:ascii="Palatino Linotype" w:hAnsi="Palatino Linotype" w:cs="Arial"/>
          <w:sz w:val="24"/>
          <w:szCs w:val="24"/>
        </w:rPr>
      </w:pPr>
    </w:p>
    <w:p w14:paraId="75C900F0" w14:textId="3FF0BEA8"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sidR="00D73CDD">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sidR="00D73CDD">
        <w:rPr>
          <w:rFonts w:ascii="Palatino Linotype" w:hAnsi="Palatino Linotype" w:cs="Arial"/>
          <w:sz w:val="24"/>
          <w:szCs w:val="24"/>
        </w:rPr>
        <w:t xml:space="preserve"> TRIGÉSIMA </w:t>
      </w:r>
      <w:r w:rsidR="00711EE2">
        <w:rPr>
          <w:rFonts w:ascii="Palatino Linotype" w:hAnsi="Palatino Linotype" w:cs="Arial"/>
          <w:sz w:val="24"/>
          <w:szCs w:val="24"/>
        </w:rPr>
        <w:t>SEXTA</w:t>
      </w:r>
      <w:r>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711EE2">
        <w:rPr>
          <w:rFonts w:ascii="Palatino Linotype" w:hAnsi="Palatino Linotype" w:cs="Arial"/>
          <w:sz w:val="24"/>
          <w:szCs w:val="24"/>
        </w:rPr>
        <w:t>TRECE DE OCTUBRE</w:t>
      </w:r>
      <w:r>
        <w:rPr>
          <w:rFonts w:ascii="Palatino Linotype" w:hAnsi="Palatino Linotype" w:cs="Arial"/>
          <w:sz w:val="24"/>
          <w:szCs w:val="24"/>
        </w:rPr>
        <w:t xml:space="preserv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sidR="00D73CDD">
        <w:rPr>
          <w:rFonts w:ascii="Palatino Linotype" w:hAnsi="Palatino Linotype" w:cs="Arial"/>
          <w:sz w:val="24"/>
          <w:szCs w:val="24"/>
        </w:rPr>
        <w:t>--------------------------------------------------------------------------------------------------------------------------------------------------------------------------------------------------------------------------------------------------------------------------------------------------------------------------------------------------------------------------------------------------------------------------------------------------------------------------------------------------------------------------------------------------------------------------------------------------------------------------------------------------------------------------------------------------------------------------------------------------------------------------------------------------------------------------------------------------------------------------------</w:t>
      </w:r>
      <w:r w:rsidR="007A0DC1">
        <w:rPr>
          <w:rFonts w:ascii="Palatino Linotype" w:hAnsi="Palatino Linotype" w:cs="Arial"/>
          <w:sz w:val="24"/>
          <w:szCs w:val="24"/>
        </w:rPr>
        <w:t>------------------------------------------------------------------------------------------------------------------------------------------------------------------------------------------------------------------------------------------------------------------------------------------------------------------------------------------------------------------------------------------------------------------------------------------------------------------------------------------------------------------------------------------------------------------------------------</w:t>
      </w:r>
      <w:r w:rsidR="00711EE2">
        <w:rPr>
          <w:rFonts w:ascii="Palatino Linotype" w:hAnsi="Palatino Linotype" w:cs="Arial"/>
          <w:sz w:val="24"/>
          <w:szCs w:val="24"/>
        </w:rPr>
        <w:t>-----------------------</w:t>
      </w:r>
      <w:r w:rsidR="007A0DC1">
        <w:rPr>
          <w:rFonts w:ascii="Palatino Linotype" w:hAnsi="Palatino Linotype" w:cs="Arial"/>
          <w:sz w:val="24"/>
          <w:szCs w:val="24"/>
        </w:rPr>
        <w:t>-</w:t>
      </w:r>
      <w:r w:rsidR="00411F8F" w:rsidRPr="00711EE2">
        <w:rPr>
          <w:rFonts w:ascii="Palatino Linotype" w:hAnsi="Palatino Linotype" w:cs="Arial"/>
          <w:sz w:val="18"/>
          <w:szCs w:val="24"/>
        </w:rPr>
        <w:t>CC</w:t>
      </w:r>
      <w:r w:rsidRPr="00711EE2">
        <w:rPr>
          <w:rFonts w:ascii="Palatino Linotype" w:hAnsi="Palatino Linotype" w:cs="Arial"/>
          <w:sz w:val="18"/>
          <w:szCs w:val="24"/>
        </w:rPr>
        <w:t>R</w:t>
      </w:r>
      <w:r w:rsidR="001E5C3D" w:rsidRPr="00711EE2">
        <w:rPr>
          <w:rFonts w:ascii="Palatino Linotype" w:hAnsi="Palatino Linotype" w:cs="Arial"/>
          <w:sz w:val="18"/>
          <w:szCs w:val="24"/>
        </w:rPr>
        <w:t>/FJJC</w:t>
      </w:r>
      <w:r w:rsidR="00411F8F" w:rsidRPr="00711EE2">
        <w:rPr>
          <w:rFonts w:ascii="Palatino Linotype" w:hAnsi="Palatino Linotype" w:cs="Arial"/>
          <w:sz w:val="18"/>
          <w:szCs w:val="24"/>
        </w:rPr>
        <w:t>.</w:t>
      </w:r>
    </w:p>
    <w:p w14:paraId="5CD3FF9C" w14:textId="77777777" w:rsidR="00D73CDD" w:rsidRDefault="00D73CDD" w:rsidP="00411F8F">
      <w:pPr>
        <w:spacing w:after="0" w:line="360" w:lineRule="auto"/>
        <w:jc w:val="both"/>
        <w:rPr>
          <w:rFonts w:ascii="Palatino Linotype" w:hAnsi="Palatino Linotype"/>
        </w:rPr>
      </w:pPr>
    </w:p>
    <w:p w14:paraId="6B5AB6F6" w14:textId="77777777" w:rsidR="008C5DCA" w:rsidRDefault="008C5DCA" w:rsidP="00411F8F">
      <w:pPr>
        <w:spacing w:after="0" w:line="360" w:lineRule="auto"/>
        <w:jc w:val="both"/>
        <w:rPr>
          <w:rFonts w:ascii="Palatino Linotype" w:hAnsi="Palatino Linotype"/>
        </w:rPr>
      </w:pPr>
    </w:p>
    <w:p w14:paraId="1229F55B" w14:textId="77777777" w:rsidR="008C5DCA" w:rsidRDefault="008C5DCA" w:rsidP="00411F8F">
      <w:pPr>
        <w:spacing w:after="0" w:line="360" w:lineRule="auto"/>
        <w:jc w:val="both"/>
        <w:rPr>
          <w:rFonts w:ascii="Palatino Linotype" w:hAnsi="Palatino Linotype"/>
        </w:rPr>
      </w:pPr>
    </w:p>
    <w:p w14:paraId="6EB64C71" w14:textId="77777777" w:rsidR="008C5DCA" w:rsidRPr="00152075" w:rsidRDefault="008C5DCA" w:rsidP="00411F8F">
      <w:pPr>
        <w:spacing w:after="0" w:line="360" w:lineRule="auto"/>
        <w:jc w:val="both"/>
        <w:rPr>
          <w:rFonts w:ascii="Palatino Linotype" w:hAnsi="Palatino Linotype"/>
        </w:rPr>
      </w:pPr>
    </w:p>
    <w:sectPr w:rsidR="008C5DCA" w:rsidRPr="00152075" w:rsidSect="00DF6006">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B9708" w16cid:durableId="24E2CC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64D7D" w14:textId="77777777" w:rsidR="0052214D" w:rsidRDefault="0052214D" w:rsidP="00F2498E">
      <w:pPr>
        <w:spacing w:after="0" w:line="240" w:lineRule="auto"/>
      </w:pPr>
      <w:r>
        <w:separator/>
      </w:r>
    </w:p>
  </w:endnote>
  <w:endnote w:type="continuationSeparator" w:id="0">
    <w:p w14:paraId="1C15264C" w14:textId="77777777" w:rsidR="0052214D" w:rsidRDefault="0052214D"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D74E94" w:rsidRPr="000B69FA" w:rsidRDefault="00D74E94"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7B9E">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7B9E">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D74E94" w:rsidRPr="000B69FA" w:rsidRDefault="00D74E94"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58B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58BA">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E82F6" w14:textId="77777777" w:rsidR="0052214D" w:rsidRDefault="0052214D" w:rsidP="00F2498E">
      <w:pPr>
        <w:spacing w:after="0" w:line="240" w:lineRule="auto"/>
      </w:pPr>
      <w:r>
        <w:separator/>
      </w:r>
    </w:p>
  </w:footnote>
  <w:footnote w:type="continuationSeparator" w:id="0">
    <w:p w14:paraId="6462ED77" w14:textId="77777777" w:rsidR="0052214D" w:rsidRDefault="0052214D"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13307" w:rsidRDefault="00A67B9E">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7B0AFBC" w:rsidR="00D74E94" w:rsidRDefault="00A67B9E">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D74E94" w:rsidRPr="00B17577" w14:paraId="37B9EBDE" w14:textId="77777777" w:rsidTr="004E3959">
      <w:trPr>
        <w:trHeight w:val="227"/>
      </w:trPr>
      <w:tc>
        <w:tcPr>
          <w:tcW w:w="5529" w:type="dxa"/>
          <w:hideMark/>
        </w:tcPr>
        <w:p w14:paraId="4964FBC5" w14:textId="77777777" w:rsidR="00D74E94" w:rsidRDefault="00D74E9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6EEC28DE" w:rsidR="00D74E94" w:rsidRPr="00B17577" w:rsidRDefault="00D74E94" w:rsidP="0093319A">
          <w:pPr>
            <w:jc w:val="right"/>
            <w:rPr>
              <w:rFonts w:ascii="Palatino Linotype" w:hAnsi="Palatino Linotype" w:cs="Arial"/>
              <w:b/>
            </w:rPr>
          </w:pPr>
          <w:r w:rsidRPr="00F63239">
            <w:rPr>
              <w:rFonts w:ascii="Palatino Linotype" w:hAnsi="Palatino Linotype" w:cs="Arial"/>
              <w:b/>
              <w:bCs/>
              <w:lang w:eastAsia="es-MX"/>
            </w:rPr>
            <w:t>0</w:t>
          </w:r>
          <w:r w:rsidR="002811E3">
            <w:rPr>
              <w:rFonts w:ascii="Palatino Linotype" w:hAnsi="Palatino Linotype" w:cs="Arial"/>
              <w:b/>
              <w:bCs/>
              <w:lang w:eastAsia="es-MX"/>
            </w:rPr>
            <w:t>4255</w:t>
          </w:r>
          <w:r>
            <w:rPr>
              <w:rFonts w:ascii="Palatino Linotype" w:hAnsi="Palatino Linotype" w:cs="Arial"/>
              <w:b/>
              <w:bCs/>
              <w:lang w:eastAsia="es-MX"/>
            </w:rPr>
            <w:t>/INFOEM/IP/RR/2021</w:t>
          </w:r>
        </w:p>
      </w:tc>
    </w:tr>
    <w:tr w:rsidR="00D74E94" w14:paraId="7591D3C9" w14:textId="77777777" w:rsidTr="004E3959">
      <w:trPr>
        <w:trHeight w:val="242"/>
      </w:trPr>
      <w:tc>
        <w:tcPr>
          <w:tcW w:w="5529" w:type="dxa"/>
          <w:vAlign w:val="center"/>
          <w:hideMark/>
        </w:tcPr>
        <w:p w14:paraId="729A65A8" w14:textId="77777777" w:rsidR="00D74E94" w:rsidRDefault="00D74E94"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5BBCBFEF" w:rsidR="00D74E94" w:rsidRPr="00F63239" w:rsidRDefault="002811E3" w:rsidP="001F57CD">
          <w:pPr>
            <w:jc w:val="right"/>
            <w:rPr>
              <w:rFonts w:ascii="Palatino Linotype" w:hAnsi="Palatino Linotype" w:cs="Arial"/>
              <w:b/>
            </w:rPr>
          </w:pPr>
          <w:r w:rsidRPr="002811E3">
            <w:rPr>
              <w:rFonts w:ascii="Palatino Linotype" w:hAnsi="Palatino Linotype" w:cs="Arial"/>
              <w:b/>
              <w:szCs w:val="20"/>
            </w:rPr>
            <w:t>Instituto de Seguridad Social del Estado de México y Municipios</w:t>
          </w:r>
        </w:p>
      </w:tc>
    </w:tr>
    <w:tr w:rsidR="00D74E94" w:rsidRPr="00F63239" w14:paraId="037E914D" w14:textId="77777777" w:rsidTr="004E3959">
      <w:trPr>
        <w:trHeight w:val="342"/>
      </w:trPr>
      <w:tc>
        <w:tcPr>
          <w:tcW w:w="5529" w:type="dxa"/>
          <w:hideMark/>
        </w:tcPr>
        <w:p w14:paraId="7676B68F" w14:textId="64D69EAF" w:rsidR="00D74E94" w:rsidRDefault="00D74E94" w:rsidP="00EE020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D74E94" w:rsidRPr="00F63239" w:rsidRDefault="00D74E94"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D74E94" w:rsidRDefault="00D74E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D74E94" w14:paraId="0F9FE9B6" w14:textId="77777777" w:rsidTr="004E3959">
      <w:trPr>
        <w:trHeight w:val="227"/>
      </w:trPr>
      <w:tc>
        <w:tcPr>
          <w:tcW w:w="5666" w:type="dxa"/>
          <w:hideMark/>
        </w:tcPr>
        <w:p w14:paraId="6D1D9D71"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693E9C7F" w:rsidR="00D74E94" w:rsidRPr="00F63239" w:rsidRDefault="00D74E94" w:rsidP="0093319A">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527EF6">
            <w:rPr>
              <w:rFonts w:ascii="Palatino Linotype" w:hAnsi="Palatino Linotype" w:cs="Arial"/>
              <w:b/>
              <w:bCs/>
              <w:lang w:eastAsia="es-MX"/>
            </w:rPr>
            <w:t>4255</w:t>
          </w:r>
          <w:r>
            <w:rPr>
              <w:rFonts w:ascii="Palatino Linotype" w:hAnsi="Palatino Linotype" w:cs="Arial"/>
              <w:b/>
              <w:bCs/>
              <w:lang w:eastAsia="es-MX"/>
            </w:rPr>
            <w:t>/INFOEM/IP/RR/2021</w:t>
          </w:r>
        </w:p>
      </w:tc>
    </w:tr>
    <w:tr w:rsidR="00D74E94" w:rsidRPr="001F57CD" w14:paraId="1377D264" w14:textId="77777777" w:rsidTr="004E3959">
      <w:trPr>
        <w:trHeight w:val="196"/>
      </w:trPr>
      <w:tc>
        <w:tcPr>
          <w:tcW w:w="5666" w:type="dxa"/>
          <w:hideMark/>
        </w:tcPr>
        <w:p w14:paraId="04D597A1"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0F0220BD" w:rsidR="00D74E94" w:rsidRPr="0093319A" w:rsidRDefault="00A50838" w:rsidP="00A50838">
          <w:pPr>
            <w:spacing w:after="120" w:line="256" w:lineRule="auto"/>
            <w:ind w:right="-70"/>
            <w:jc w:val="right"/>
            <w:rPr>
              <w:rFonts w:ascii="Palatino Linotype" w:hAnsi="Palatino Linotype" w:cs="Arial"/>
              <w:b/>
              <w:szCs w:val="20"/>
            </w:rPr>
          </w:pPr>
          <w:proofErr w:type="spellStart"/>
          <w:r>
            <w:rPr>
              <w:rFonts w:ascii="Palatino Linotype" w:hAnsi="Palatino Linotype" w:cs="Arial"/>
              <w:b/>
              <w:szCs w:val="20"/>
            </w:rPr>
            <w:t>xxxx</w:t>
          </w:r>
          <w:proofErr w:type="spellEnd"/>
          <w:r w:rsidR="00D74E94" w:rsidRPr="0093319A">
            <w:rPr>
              <w:rFonts w:ascii="Palatino Linotype" w:hAnsi="Palatino Linotype" w:cs="Arial"/>
              <w:b/>
              <w:szCs w:val="20"/>
            </w:rPr>
            <w:t xml:space="preserve"> </w:t>
          </w:r>
        </w:p>
      </w:tc>
    </w:tr>
    <w:tr w:rsidR="00D74E94" w14:paraId="4DC11993" w14:textId="77777777" w:rsidTr="004E3959">
      <w:trPr>
        <w:trHeight w:val="242"/>
      </w:trPr>
      <w:tc>
        <w:tcPr>
          <w:tcW w:w="5666" w:type="dxa"/>
          <w:vAlign w:val="center"/>
          <w:hideMark/>
        </w:tcPr>
        <w:p w14:paraId="76CEF1B5"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74B5AEB0" w:rsidR="00D74E94" w:rsidRPr="0093319A" w:rsidRDefault="00527EF6" w:rsidP="00953424">
          <w:pPr>
            <w:ind w:left="-70"/>
            <w:jc w:val="right"/>
            <w:rPr>
              <w:rFonts w:ascii="Palatino Linotype" w:hAnsi="Palatino Linotype" w:cs="Arial"/>
              <w:b/>
              <w:szCs w:val="20"/>
            </w:rPr>
          </w:pPr>
          <w:r w:rsidRPr="00527EF6">
            <w:rPr>
              <w:rFonts w:ascii="Palatino Linotype" w:hAnsi="Palatino Linotype" w:cs="Arial"/>
              <w:b/>
              <w:szCs w:val="20"/>
            </w:rPr>
            <w:t>Instituto de Seguridad Social del Estado de México y Municipios</w:t>
          </w:r>
        </w:p>
      </w:tc>
    </w:tr>
    <w:tr w:rsidR="00D74E94" w14:paraId="5C2B511D" w14:textId="77777777" w:rsidTr="004E3959">
      <w:trPr>
        <w:trHeight w:val="342"/>
      </w:trPr>
      <w:tc>
        <w:tcPr>
          <w:tcW w:w="5666" w:type="dxa"/>
          <w:hideMark/>
        </w:tcPr>
        <w:p w14:paraId="03FEF68C" w14:textId="45E91CF4" w:rsidR="00D74E94" w:rsidRDefault="00D74E94"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D74E94" w:rsidRPr="00F63239" w:rsidRDefault="00D74E94"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07F41374" w:rsidR="00D74E94" w:rsidRDefault="00A67B9E">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DF5463"/>
    <w:multiLevelType w:val="hybridMultilevel"/>
    <w:tmpl w:val="62641A16"/>
    <w:lvl w:ilvl="0" w:tplc="78A609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3D24F7"/>
    <w:multiLevelType w:val="hybridMultilevel"/>
    <w:tmpl w:val="6096DA34"/>
    <w:lvl w:ilvl="0" w:tplc="E03865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0E6FA6"/>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0">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C780305"/>
    <w:multiLevelType w:val="hybridMultilevel"/>
    <w:tmpl w:val="187805BC"/>
    <w:lvl w:ilvl="0" w:tplc="38F6AFC8">
      <w:start w:val="1"/>
      <w:numFmt w:val="lowerLetter"/>
      <w:lvlText w:val="%1)"/>
      <w:lvlJc w:val="left"/>
      <w:pPr>
        <w:ind w:left="720"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4919D9"/>
    <w:multiLevelType w:val="hybridMultilevel"/>
    <w:tmpl w:val="C3182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714D5C69"/>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065D5B"/>
    <w:multiLevelType w:val="hybridMultilevel"/>
    <w:tmpl w:val="8C02B63C"/>
    <w:lvl w:ilvl="0" w:tplc="8E584DF6">
      <w:start w:val="1"/>
      <w:numFmt w:val="upperRoman"/>
      <w:lvlText w:val="%1."/>
      <w:lvlJc w:val="right"/>
      <w:pPr>
        <w:ind w:left="502"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6"/>
  </w:num>
  <w:num w:numId="3">
    <w:abstractNumId w:val="13"/>
  </w:num>
  <w:num w:numId="4">
    <w:abstractNumId w:val="10"/>
  </w:num>
  <w:num w:numId="5">
    <w:abstractNumId w:val="30"/>
  </w:num>
  <w:num w:numId="6">
    <w:abstractNumId w:val="7"/>
  </w:num>
  <w:num w:numId="7">
    <w:abstractNumId w:val="1"/>
  </w:num>
  <w:num w:numId="8">
    <w:abstractNumId w:val="5"/>
  </w:num>
  <w:num w:numId="9">
    <w:abstractNumId w:val="31"/>
  </w:num>
  <w:num w:numId="10">
    <w:abstractNumId w:val="6"/>
  </w:num>
  <w:num w:numId="11">
    <w:abstractNumId w:val="22"/>
  </w:num>
  <w:num w:numId="12">
    <w:abstractNumId w:val="9"/>
  </w:num>
  <w:num w:numId="13">
    <w:abstractNumId w:val="0"/>
  </w:num>
  <w:num w:numId="14">
    <w:abstractNumId w:val="3"/>
  </w:num>
  <w:num w:numId="15">
    <w:abstractNumId w:val="18"/>
  </w:num>
  <w:num w:numId="16">
    <w:abstractNumId w:val="20"/>
  </w:num>
  <w:num w:numId="17">
    <w:abstractNumId w:val="27"/>
  </w:num>
  <w:num w:numId="18">
    <w:abstractNumId w:val="4"/>
  </w:num>
  <w:num w:numId="19">
    <w:abstractNumId w:val="15"/>
  </w:num>
  <w:num w:numId="20">
    <w:abstractNumId w:val="29"/>
  </w:num>
  <w:num w:numId="21">
    <w:abstractNumId w:val="2"/>
  </w:num>
  <w:num w:numId="22">
    <w:abstractNumId w:val="24"/>
  </w:num>
  <w:num w:numId="23">
    <w:abstractNumId w:val="8"/>
  </w:num>
  <w:num w:numId="24">
    <w:abstractNumId w:val="34"/>
  </w:num>
  <w:num w:numId="25">
    <w:abstractNumId w:val="25"/>
  </w:num>
  <w:num w:numId="26">
    <w:abstractNumId w:val="11"/>
  </w:num>
  <w:num w:numId="27">
    <w:abstractNumId w:val="12"/>
  </w:num>
  <w:num w:numId="28">
    <w:abstractNumId w:val="21"/>
  </w:num>
  <w:num w:numId="29">
    <w:abstractNumId w:val="23"/>
  </w:num>
  <w:num w:numId="30">
    <w:abstractNumId w:val="28"/>
  </w:num>
  <w:num w:numId="31">
    <w:abstractNumId w:val="17"/>
  </w:num>
  <w:num w:numId="32">
    <w:abstractNumId w:val="33"/>
  </w:num>
  <w:num w:numId="33">
    <w:abstractNumId w:val="19"/>
  </w:num>
  <w:num w:numId="34">
    <w:abstractNumId w:val="16"/>
  </w:num>
  <w:num w:numId="3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CCA"/>
    <w:rsid w:val="00012BEE"/>
    <w:rsid w:val="00012D78"/>
    <w:rsid w:val="00015487"/>
    <w:rsid w:val="00021122"/>
    <w:rsid w:val="00021165"/>
    <w:rsid w:val="00024A6D"/>
    <w:rsid w:val="00026582"/>
    <w:rsid w:val="00031BA3"/>
    <w:rsid w:val="00033479"/>
    <w:rsid w:val="00033562"/>
    <w:rsid w:val="00035A30"/>
    <w:rsid w:val="00036D5F"/>
    <w:rsid w:val="00036EFC"/>
    <w:rsid w:val="00040A10"/>
    <w:rsid w:val="00041670"/>
    <w:rsid w:val="00041AE7"/>
    <w:rsid w:val="00041DEA"/>
    <w:rsid w:val="00042C95"/>
    <w:rsid w:val="00045F86"/>
    <w:rsid w:val="00051732"/>
    <w:rsid w:val="0005480B"/>
    <w:rsid w:val="00054F6A"/>
    <w:rsid w:val="00055891"/>
    <w:rsid w:val="00055C90"/>
    <w:rsid w:val="000564B5"/>
    <w:rsid w:val="000575E4"/>
    <w:rsid w:val="0005787D"/>
    <w:rsid w:val="00057B42"/>
    <w:rsid w:val="00060716"/>
    <w:rsid w:val="00065463"/>
    <w:rsid w:val="000666B3"/>
    <w:rsid w:val="0007107B"/>
    <w:rsid w:val="000739AF"/>
    <w:rsid w:val="00075D5E"/>
    <w:rsid w:val="00076332"/>
    <w:rsid w:val="00077A55"/>
    <w:rsid w:val="000802BA"/>
    <w:rsid w:val="00082E5D"/>
    <w:rsid w:val="00083498"/>
    <w:rsid w:val="0008496A"/>
    <w:rsid w:val="00085EA2"/>
    <w:rsid w:val="0008737D"/>
    <w:rsid w:val="00092681"/>
    <w:rsid w:val="00092D82"/>
    <w:rsid w:val="0009609D"/>
    <w:rsid w:val="000A110B"/>
    <w:rsid w:val="000A2F65"/>
    <w:rsid w:val="000A3F41"/>
    <w:rsid w:val="000B1F27"/>
    <w:rsid w:val="000B51CE"/>
    <w:rsid w:val="000B5608"/>
    <w:rsid w:val="000C0203"/>
    <w:rsid w:val="000C2D59"/>
    <w:rsid w:val="000C416A"/>
    <w:rsid w:val="000C51AF"/>
    <w:rsid w:val="000C661C"/>
    <w:rsid w:val="000C7F8F"/>
    <w:rsid w:val="000D14DA"/>
    <w:rsid w:val="000D5634"/>
    <w:rsid w:val="000D5C00"/>
    <w:rsid w:val="000D772A"/>
    <w:rsid w:val="000E0D32"/>
    <w:rsid w:val="000E1FD4"/>
    <w:rsid w:val="000E4AFE"/>
    <w:rsid w:val="000E4EBC"/>
    <w:rsid w:val="000E74D7"/>
    <w:rsid w:val="000F114E"/>
    <w:rsid w:val="000F146C"/>
    <w:rsid w:val="000F196A"/>
    <w:rsid w:val="0010147E"/>
    <w:rsid w:val="00103C89"/>
    <w:rsid w:val="001050A9"/>
    <w:rsid w:val="001116B7"/>
    <w:rsid w:val="00115495"/>
    <w:rsid w:val="00116E4B"/>
    <w:rsid w:val="00116F6B"/>
    <w:rsid w:val="001235A0"/>
    <w:rsid w:val="00123D0B"/>
    <w:rsid w:val="00130C18"/>
    <w:rsid w:val="00131C6C"/>
    <w:rsid w:val="00131F2D"/>
    <w:rsid w:val="0013657B"/>
    <w:rsid w:val="00136A94"/>
    <w:rsid w:val="00142D35"/>
    <w:rsid w:val="00144BA8"/>
    <w:rsid w:val="001464CD"/>
    <w:rsid w:val="00150293"/>
    <w:rsid w:val="001502AD"/>
    <w:rsid w:val="001509C0"/>
    <w:rsid w:val="00151431"/>
    <w:rsid w:val="00154F75"/>
    <w:rsid w:val="00155CC6"/>
    <w:rsid w:val="00155F53"/>
    <w:rsid w:val="001568D5"/>
    <w:rsid w:val="001624E8"/>
    <w:rsid w:val="0016322B"/>
    <w:rsid w:val="0016339A"/>
    <w:rsid w:val="00165898"/>
    <w:rsid w:val="00171BBC"/>
    <w:rsid w:val="0017523B"/>
    <w:rsid w:val="00175B42"/>
    <w:rsid w:val="00176012"/>
    <w:rsid w:val="00176522"/>
    <w:rsid w:val="001809A8"/>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28D1"/>
    <w:rsid w:val="001B3FD2"/>
    <w:rsid w:val="001B6C2D"/>
    <w:rsid w:val="001C087E"/>
    <w:rsid w:val="001C0F32"/>
    <w:rsid w:val="001C2C72"/>
    <w:rsid w:val="001C3387"/>
    <w:rsid w:val="001C54A1"/>
    <w:rsid w:val="001C7697"/>
    <w:rsid w:val="001D1B77"/>
    <w:rsid w:val="001D225B"/>
    <w:rsid w:val="001D3563"/>
    <w:rsid w:val="001D3EE2"/>
    <w:rsid w:val="001D41E0"/>
    <w:rsid w:val="001D6CA8"/>
    <w:rsid w:val="001E2186"/>
    <w:rsid w:val="001E5453"/>
    <w:rsid w:val="001E5C3D"/>
    <w:rsid w:val="001E678B"/>
    <w:rsid w:val="001F2BC9"/>
    <w:rsid w:val="001F408E"/>
    <w:rsid w:val="001F4860"/>
    <w:rsid w:val="001F4EDD"/>
    <w:rsid w:val="001F57CD"/>
    <w:rsid w:val="001F5E58"/>
    <w:rsid w:val="001F7890"/>
    <w:rsid w:val="00201765"/>
    <w:rsid w:val="00205FAC"/>
    <w:rsid w:val="00207E11"/>
    <w:rsid w:val="00210714"/>
    <w:rsid w:val="0021327B"/>
    <w:rsid w:val="00214B09"/>
    <w:rsid w:val="002155ED"/>
    <w:rsid w:val="0021627B"/>
    <w:rsid w:val="00216D13"/>
    <w:rsid w:val="00224FEA"/>
    <w:rsid w:val="00227DBC"/>
    <w:rsid w:val="0023118D"/>
    <w:rsid w:val="00232621"/>
    <w:rsid w:val="0023293E"/>
    <w:rsid w:val="00232A7A"/>
    <w:rsid w:val="00232DA5"/>
    <w:rsid w:val="00234061"/>
    <w:rsid w:val="0023573F"/>
    <w:rsid w:val="00236B9A"/>
    <w:rsid w:val="00240046"/>
    <w:rsid w:val="002432E1"/>
    <w:rsid w:val="00245AC1"/>
    <w:rsid w:val="00252443"/>
    <w:rsid w:val="002547B2"/>
    <w:rsid w:val="0025565C"/>
    <w:rsid w:val="00256CE0"/>
    <w:rsid w:val="0026506A"/>
    <w:rsid w:val="002704DF"/>
    <w:rsid w:val="00270F03"/>
    <w:rsid w:val="002710B5"/>
    <w:rsid w:val="002729A0"/>
    <w:rsid w:val="00273F5F"/>
    <w:rsid w:val="00273F7C"/>
    <w:rsid w:val="0027555F"/>
    <w:rsid w:val="00275719"/>
    <w:rsid w:val="00280398"/>
    <w:rsid w:val="002811E3"/>
    <w:rsid w:val="00282431"/>
    <w:rsid w:val="00283D5E"/>
    <w:rsid w:val="00284245"/>
    <w:rsid w:val="00285034"/>
    <w:rsid w:val="002913C5"/>
    <w:rsid w:val="0029208D"/>
    <w:rsid w:val="0029225E"/>
    <w:rsid w:val="00293F85"/>
    <w:rsid w:val="0029482F"/>
    <w:rsid w:val="00294892"/>
    <w:rsid w:val="00296073"/>
    <w:rsid w:val="00296626"/>
    <w:rsid w:val="00296E92"/>
    <w:rsid w:val="00297212"/>
    <w:rsid w:val="002A1797"/>
    <w:rsid w:val="002A51B8"/>
    <w:rsid w:val="002A5ADD"/>
    <w:rsid w:val="002A5FDF"/>
    <w:rsid w:val="002A6FCE"/>
    <w:rsid w:val="002A7501"/>
    <w:rsid w:val="002B0EA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3AAF"/>
    <w:rsid w:val="002F40FF"/>
    <w:rsid w:val="002F5101"/>
    <w:rsid w:val="002F713F"/>
    <w:rsid w:val="00300919"/>
    <w:rsid w:val="00302BF3"/>
    <w:rsid w:val="00303F92"/>
    <w:rsid w:val="00310825"/>
    <w:rsid w:val="00312106"/>
    <w:rsid w:val="00315AE3"/>
    <w:rsid w:val="00315CA2"/>
    <w:rsid w:val="00316A7B"/>
    <w:rsid w:val="00324F09"/>
    <w:rsid w:val="0033070B"/>
    <w:rsid w:val="00331513"/>
    <w:rsid w:val="0033491A"/>
    <w:rsid w:val="00337638"/>
    <w:rsid w:val="00340ADD"/>
    <w:rsid w:val="00341178"/>
    <w:rsid w:val="00341B42"/>
    <w:rsid w:val="003423FC"/>
    <w:rsid w:val="00344766"/>
    <w:rsid w:val="00344AD3"/>
    <w:rsid w:val="00345687"/>
    <w:rsid w:val="00345708"/>
    <w:rsid w:val="003467CD"/>
    <w:rsid w:val="003505B2"/>
    <w:rsid w:val="0036188D"/>
    <w:rsid w:val="0037172A"/>
    <w:rsid w:val="0037269A"/>
    <w:rsid w:val="0037526D"/>
    <w:rsid w:val="003839F9"/>
    <w:rsid w:val="00386A48"/>
    <w:rsid w:val="00387CF3"/>
    <w:rsid w:val="00392022"/>
    <w:rsid w:val="0039214E"/>
    <w:rsid w:val="0039256B"/>
    <w:rsid w:val="003A0B24"/>
    <w:rsid w:val="003A0BF2"/>
    <w:rsid w:val="003A3A32"/>
    <w:rsid w:val="003A59A6"/>
    <w:rsid w:val="003A6D5C"/>
    <w:rsid w:val="003A7ED9"/>
    <w:rsid w:val="003B10FB"/>
    <w:rsid w:val="003B1154"/>
    <w:rsid w:val="003B1752"/>
    <w:rsid w:val="003B3474"/>
    <w:rsid w:val="003B5841"/>
    <w:rsid w:val="003B595A"/>
    <w:rsid w:val="003D0AE2"/>
    <w:rsid w:val="003D3477"/>
    <w:rsid w:val="003D5450"/>
    <w:rsid w:val="003D7760"/>
    <w:rsid w:val="003E13A1"/>
    <w:rsid w:val="003E2955"/>
    <w:rsid w:val="003E44DA"/>
    <w:rsid w:val="003E468A"/>
    <w:rsid w:val="003E6E17"/>
    <w:rsid w:val="003F2491"/>
    <w:rsid w:val="003F308A"/>
    <w:rsid w:val="003F5D5C"/>
    <w:rsid w:val="003F6192"/>
    <w:rsid w:val="00400915"/>
    <w:rsid w:val="00403319"/>
    <w:rsid w:val="00406793"/>
    <w:rsid w:val="00411F8F"/>
    <w:rsid w:val="004135D8"/>
    <w:rsid w:val="00414020"/>
    <w:rsid w:val="0041428D"/>
    <w:rsid w:val="00417379"/>
    <w:rsid w:val="004176BF"/>
    <w:rsid w:val="004204D0"/>
    <w:rsid w:val="00420AC4"/>
    <w:rsid w:val="004232C6"/>
    <w:rsid w:val="00426124"/>
    <w:rsid w:val="004338C7"/>
    <w:rsid w:val="00433E65"/>
    <w:rsid w:val="00434C3F"/>
    <w:rsid w:val="00444E7F"/>
    <w:rsid w:val="00445514"/>
    <w:rsid w:val="00445853"/>
    <w:rsid w:val="00447748"/>
    <w:rsid w:val="00447A90"/>
    <w:rsid w:val="0045354B"/>
    <w:rsid w:val="00453687"/>
    <w:rsid w:val="004536F3"/>
    <w:rsid w:val="004558BD"/>
    <w:rsid w:val="00460C5B"/>
    <w:rsid w:val="0046281E"/>
    <w:rsid w:val="004728C4"/>
    <w:rsid w:val="00473C7A"/>
    <w:rsid w:val="00474C35"/>
    <w:rsid w:val="004750A1"/>
    <w:rsid w:val="004769A4"/>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C0799"/>
    <w:rsid w:val="004C09C8"/>
    <w:rsid w:val="004C3C1C"/>
    <w:rsid w:val="004C43C9"/>
    <w:rsid w:val="004C45FA"/>
    <w:rsid w:val="004C4707"/>
    <w:rsid w:val="004C6779"/>
    <w:rsid w:val="004C7D54"/>
    <w:rsid w:val="004D0CC4"/>
    <w:rsid w:val="004D6095"/>
    <w:rsid w:val="004D66AD"/>
    <w:rsid w:val="004E07A1"/>
    <w:rsid w:val="004E1729"/>
    <w:rsid w:val="004E1B3C"/>
    <w:rsid w:val="004E3959"/>
    <w:rsid w:val="004E3F86"/>
    <w:rsid w:val="004E4AD1"/>
    <w:rsid w:val="004E5659"/>
    <w:rsid w:val="004E77E1"/>
    <w:rsid w:val="004F0AB7"/>
    <w:rsid w:val="004F3291"/>
    <w:rsid w:val="004F32D0"/>
    <w:rsid w:val="004F483D"/>
    <w:rsid w:val="004F6671"/>
    <w:rsid w:val="004F78C4"/>
    <w:rsid w:val="00500E29"/>
    <w:rsid w:val="005025C7"/>
    <w:rsid w:val="00504B42"/>
    <w:rsid w:val="00506DB2"/>
    <w:rsid w:val="00510870"/>
    <w:rsid w:val="00512A53"/>
    <w:rsid w:val="00513D8C"/>
    <w:rsid w:val="005159EC"/>
    <w:rsid w:val="00515E8C"/>
    <w:rsid w:val="00516A4D"/>
    <w:rsid w:val="00521628"/>
    <w:rsid w:val="0052214D"/>
    <w:rsid w:val="00525F6D"/>
    <w:rsid w:val="0052661E"/>
    <w:rsid w:val="00526627"/>
    <w:rsid w:val="00527EF6"/>
    <w:rsid w:val="00531016"/>
    <w:rsid w:val="00532218"/>
    <w:rsid w:val="00533D56"/>
    <w:rsid w:val="00535912"/>
    <w:rsid w:val="005367E7"/>
    <w:rsid w:val="00542CDB"/>
    <w:rsid w:val="00543B75"/>
    <w:rsid w:val="005449D0"/>
    <w:rsid w:val="00550ECE"/>
    <w:rsid w:val="005515F8"/>
    <w:rsid w:val="00553B9B"/>
    <w:rsid w:val="005543AF"/>
    <w:rsid w:val="00554BD4"/>
    <w:rsid w:val="00555CE3"/>
    <w:rsid w:val="0055603D"/>
    <w:rsid w:val="00560E60"/>
    <w:rsid w:val="00562117"/>
    <w:rsid w:val="0056402C"/>
    <w:rsid w:val="00564DDB"/>
    <w:rsid w:val="00565921"/>
    <w:rsid w:val="005660D0"/>
    <w:rsid w:val="00566380"/>
    <w:rsid w:val="005701EF"/>
    <w:rsid w:val="00571527"/>
    <w:rsid w:val="005727FC"/>
    <w:rsid w:val="00572C2A"/>
    <w:rsid w:val="00572F6A"/>
    <w:rsid w:val="00573B96"/>
    <w:rsid w:val="00574D31"/>
    <w:rsid w:val="005807A8"/>
    <w:rsid w:val="00580D15"/>
    <w:rsid w:val="00584C51"/>
    <w:rsid w:val="00587B1E"/>
    <w:rsid w:val="00587E84"/>
    <w:rsid w:val="005944ED"/>
    <w:rsid w:val="005964D7"/>
    <w:rsid w:val="00596D61"/>
    <w:rsid w:val="00597018"/>
    <w:rsid w:val="005A0521"/>
    <w:rsid w:val="005A2F92"/>
    <w:rsid w:val="005A4480"/>
    <w:rsid w:val="005A60E9"/>
    <w:rsid w:val="005A7E33"/>
    <w:rsid w:val="005B10CC"/>
    <w:rsid w:val="005B52A0"/>
    <w:rsid w:val="005B6FFD"/>
    <w:rsid w:val="005B72D5"/>
    <w:rsid w:val="005C3DF3"/>
    <w:rsid w:val="005C5501"/>
    <w:rsid w:val="005C7AFE"/>
    <w:rsid w:val="005D01B4"/>
    <w:rsid w:val="005D10B3"/>
    <w:rsid w:val="005D158D"/>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20DE2"/>
    <w:rsid w:val="00624E9E"/>
    <w:rsid w:val="006263D3"/>
    <w:rsid w:val="0062694E"/>
    <w:rsid w:val="00630030"/>
    <w:rsid w:val="00630426"/>
    <w:rsid w:val="00635C2F"/>
    <w:rsid w:val="00636EB3"/>
    <w:rsid w:val="0063788D"/>
    <w:rsid w:val="00637F6F"/>
    <w:rsid w:val="00640E61"/>
    <w:rsid w:val="00642A8B"/>
    <w:rsid w:val="006468ED"/>
    <w:rsid w:val="006512F6"/>
    <w:rsid w:val="00653B0F"/>
    <w:rsid w:val="0065599C"/>
    <w:rsid w:val="006609B3"/>
    <w:rsid w:val="0066148E"/>
    <w:rsid w:val="00661B3F"/>
    <w:rsid w:val="00665A8F"/>
    <w:rsid w:val="00667860"/>
    <w:rsid w:val="0067157E"/>
    <w:rsid w:val="00675D66"/>
    <w:rsid w:val="00676D1D"/>
    <w:rsid w:val="00680D15"/>
    <w:rsid w:val="006818D9"/>
    <w:rsid w:val="006834AD"/>
    <w:rsid w:val="006838C7"/>
    <w:rsid w:val="0068643A"/>
    <w:rsid w:val="00690405"/>
    <w:rsid w:val="00690944"/>
    <w:rsid w:val="006914D2"/>
    <w:rsid w:val="00691C06"/>
    <w:rsid w:val="0069448A"/>
    <w:rsid w:val="00696FD6"/>
    <w:rsid w:val="006A4224"/>
    <w:rsid w:val="006A56F0"/>
    <w:rsid w:val="006A585F"/>
    <w:rsid w:val="006A7CE2"/>
    <w:rsid w:val="006A7E3C"/>
    <w:rsid w:val="006B4CA4"/>
    <w:rsid w:val="006B6498"/>
    <w:rsid w:val="006B64AA"/>
    <w:rsid w:val="006B7074"/>
    <w:rsid w:val="006C410C"/>
    <w:rsid w:val="006C52D3"/>
    <w:rsid w:val="006C55C2"/>
    <w:rsid w:val="006C6C41"/>
    <w:rsid w:val="006D1EC8"/>
    <w:rsid w:val="006D3F59"/>
    <w:rsid w:val="006D6830"/>
    <w:rsid w:val="006D719C"/>
    <w:rsid w:val="006D7DF3"/>
    <w:rsid w:val="006E15A2"/>
    <w:rsid w:val="006E20F9"/>
    <w:rsid w:val="006E6076"/>
    <w:rsid w:val="006F0222"/>
    <w:rsid w:val="006F04A3"/>
    <w:rsid w:val="006F114C"/>
    <w:rsid w:val="006F1A99"/>
    <w:rsid w:val="006F676C"/>
    <w:rsid w:val="00700C90"/>
    <w:rsid w:val="007031A2"/>
    <w:rsid w:val="00704693"/>
    <w:rsid w:val="00704AB9"/>
    <w:rsid w:val="007054D8"/>
    <w:rsid w:val="00706D47"/>
    <w:rsid w:val="00711EE2"/>
    <w:rsid w:val="007130DA"/>
    <w:rsid w:val="0071601C"/>
    <w:rsid w:val="00720D8F"/>
    <w:rsid w:val="0072149D"/>
    <w:rsid w:val="007214D9"/>
    <w:rsid w:val="00723C6D"/>
    <w:rsid w:val="0072514D"/>
    <w:rsid w:val="00725C5A"/>
    <w:rsid w:val="007263E6"/>
    <w:rsid w:val="007264EA"/>
    <w:rsid w:val="00732AB3"/>
    <w:rsid w:val="007332CF"/>
    <w:rsid w:val="00736F47"/>
    <w:rsid w:val="00740DFE"/>
    <w:rsid w:val="007410C2"/>
    <w:rsid w:val="00746DD6"/>
    <w:rsid w:val="00746E60"/>
    <w:rsid w:val="007479B5"/>
    <w:rsid w:val="00752886"/>
    <w:rsid w:val="00753070"/>
    <w:rsid w:val="00753ACF"/>
    <w:rsid w:val="007550BD"/>
    <w:rsid w:val="0075799A"/>
    <w:rsid w:val="0076064B"/>
    <w:rsid w:val="00761C38"/>
    <w:rsid w:val="00761EE8"/>
    <w:rsid w:val="00762151"/>
    <w:rsid w:val="0076215F"/>
    <w:rsid w:val="00762D4B"/>
    <w:rsid w:val="00764010"/>
    <w:rsid w:val="00764368"/>
    <w:rsid w:val="00764B5B"/>
    <w:rsid w:val="00766A73"/>
    <w:rsid w:val="00766F19"/>
    <w:rsid w:val="0077455A"/>
    <w:rsid w:val="00777372"/>
    <w:rsid w:val="00777527"/>
    <w:rsid w:val="00781849"/>
    <w:rsid w:val="00781B6F"/>
    <w:rsid w:val="00782890"/>
    <w:rsid w:val="007833CB"/>
    <w:rsid w:val="00783B56"/>
    <w:rsid w:val="00791490"/>
    <w:rsid w:val="00791C7A"/>
    <w:rsid w:val="00791D59"/>
    <w:rsid w:val="00792D4C"/>
    <w:rsid w:val="007938AE"/>
    <w:rsid w:val="00793B7C"/>
    <w:rsid w:val="007A0DC1"/>
    <w:rsid w:val="007A19E0"/>
    <w:rsid w:val="007A1AB6"/>
    <w:rsid w:val="007A23F8"/>
    <w:rsid w:val="007A2D52"/>
    <w:rsid w:val="007A550A"/>
    <w:rsid w:val="007A5B2E"/>
    <w:rsid w:val="007B28CF"/>
    <w:rsid w:val="007B4416"/>
    <w:rsid w:val="007B46BF"/>
    <w:rsid w:val="007C05DC"/>
    <w:rsid w:val="007C0FF7"/>
    <w:rsid w:val="007C14EE"/>
    <w:rsid w:val="007C3BA4"/>
    <w:rsid w:val="007D07B3"/>
    <w:rsid w:val="007D1B1E"/>
    <w:rsid w:val="007D4712"/>
    <w:rsid w:val="007E3C2E"/>
    <w:rsid w:val="007E3F8B"/>
    <w:rsid w:val="007E781F"/>
    <w:rsid w:val="007F1538"/>
    <w:rsid w:val="007F3D8B"/>
    <w:rsid w:val="007F5BB9"/>
    <w:rsid w:val="007F5C41"/>
    <w:rsid w:val="007F5E4F"/>
    <w:rsid w:val="007F7965"/>
    <w:rsid w:val="00800EF1"/>
    <w:rsid w:val="008017D6"/>
    <w:rsid w:val="0080185B"/>
    <w:rsid w:val="00802AC9"/>
    <w:rsid w:val="00807B2A"/>
    <w:rsid w:val="00810E97"/>
    <w:rsid w:val="0081123B"/>
    <w:rsid w:val="00811393"/>
    <w:rsid w:val="00816C5A"/>
    <w:rsid w:val="00817678"/>
    <w:rsid w:val="0082049D"/>
    <w:rsid w:val="008217BC"/>
    <w:rsid w:val="00822BA1"/>
    <w:rsid w:val="00824E58"/>
    <w:rsid w:val="00831D6C"/>
    <w:rsid w:val="00832F6C"/>
    <w:rsid w:val="008341ED"/>
    <w:rsid w:val="00841673"/>
    <w:rsid w:val="00841963"/>
    <w:rsid w:val="00845B52"/>
    <w:rsid w:val="00846DE7"/>
    <w:rsid w:val="008477B9"/>
    <w:rsid w:val="008523FA"/>
    <w:rsid w:val="008529E6"/>
    <w:rsid w:val="00852CDD"/>
    <w:rsid w:val="00855E11"/>
    <w:rsid w:val="008575E1"/>
    <w:rsid w:val="0085760A"/>
    <w:rsid w:val="00863328"/>
    <w:rsid w:val="0086448F"/>
    <w:rsid w:val="00864D6E"/>
    <w:rsid w:val="008659A2"/>
    <w:rsid w:val="0086690B"/>
    <w:rsid w:val="008710F8"/>
    <w:rsid w:val="00871B94"/>
    <w:rsid w:val="008755C2"/>
    <w:rsid w:val="00881947"/>
    <w:rsid w:val="00881D64"/>
    <w:rsid w:val="00882C01"/>
    <w:rsid w:val="00882E02"/>
    <w:rsid w:val="008853EC"/>
    <w:rsid w:val="00891CFC"/>
    <w:rsid w:val="008921AE"/>
    <w:rsid w:val="00895187"/>
    <w:rsid w:val="00895BD3"/>
    <w:rsid w:val="00896EDC"/>
    <w:rsid w:val="008A0C9F"/>
    <w:rsid w:val="008A14F6"/>
    <w:rsid w:val="008A1645"/>
    <w:rsid w:val="008A3E6F"/>
    <w:rsid w:val="008A7EF2"/>
    <w:rsid w:val="008B0DFB"/>
    <w:rsid w:val="008B6842"/>
    <w:rsid w:val="008B70C4"/>
    <w:rsid w:val="008B7F11"/>
    <w:rsid w:val="008C18C1"/>
    <w:rsid w:val="008C3DC2"/>
    <w:rsid w:val="008C442E"/>
    <w:rsid w:val="008C4943"/>
    <w:rsid w:val="008C5658"/>
    <w:rsid w:val="008C5DCA"/>
    <w:rsid w:val="008D344B"/>
    <w:rsid w:val="008D346A"/>
    <w:rsid w:val="008D370B"/>
    <w:rsid w:val="008D41FC"/>
    <w:rsid w:val="008D4ED9"/>
    <w:rsid w:val="008D6B04"/>
    <w:rsid w:val="008E2654"/>
    <w:rsid w:val="008F1C22"/>
    <w:rsid w:val="008F2554"/>
    <w:rsid w:val="008F47DC"/>
    <w:rsid w:val="009025FB"/>
    <w:rsid w:val="009029DB"/>
    <w:rsid w:val="00914986"/>
    <w:rsid w:val="00914DFE"/>
    <w:rsid w:val="0091614B"/>
    <w:rsid w:val="0092131F"/>
    <w:rsid w:val="00926716"/>
    <w:rsid w:val="00932A82"/>
    <w:rsid w:val="0093319A"/>
    <w:rsid w:val="00933540"/>
    <w:rsid w:val="00933E6E"/>
    <w:rsid w:val="00934877"/>
    <w:rsid w:val="00935439"/>
    <w:rsid w:val="009357D5"/>
    <w:rsid w:val="00935CD9"/>
    <w:rsid w:val="00941D0E"/>
    <w:rsid w:val="00946522"/>
    <w:rsid w:val="00946796"/>
    <w:rsid w:val="0095183B"/>
    <w:rsid w:val="0095204C"/>
    <w:rsid w:val="009520FE"/>
    <w:rsid w:val="00953424"/>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77693"/>
    <w:rsid w:val="00982494"/>
    <w:rsid w:val="009845F3"/>
    <w:rsid w:val="00990935"/>
    <w:rsid w:val="00990AFD"/>
    <w:rsid w:val="0099397C"/>
    <w:rsid w:val="00996257"/>
    <w:rsid w:val="00996BCA"/>
    <w:rsid w:val="009A216A"/>
    <w:rsid w:val="009A35C9"/>
    <w:rsid w:val="009A3604"/>
    <w:rsid w:val="009A473C"/>
    <w:rsid w:val="009A640D"/>
    <w:rsid w:val="009A7F00"/>
    <w:rsid w:val="009B1548"/>
    <w:rsid w:val="009B3A1D"/>
    <w:rsid w:val="009B41F0"/>
    <w:rsid w:val="009B7FFD"/>
    <w:rsid w:val="009C4284"/>
    <w:rsid w:val="009C5DC4"/>
    <w:rsid w:val="009C61A3"/>
    <w:rsid w:val="009C6B84"/>
    <w:rsid w:val="009D0BC2"/>
    <w:rsid w:val="009D5A24"/>
    <w:rsid w:val="009D5B2E"/>
    <w:rsid w:val="009D636F"/>
    <w:rsid w:val="009D7D83"/>
    <w:rsid w:val="009E19CB"/>
    <w:rsid w:val="009E426E"/>
    <w:rsid w:val="009E439C"/>
    <w:rsid w:val="009E620D"/>
    <w:rsid w:val="009E7F49"/>
    <w:rsid w:val="009F0B98"/>
    <w:rsid w:val="009F1C46"/>
    <w:rsid w:val="009F2079"/>
    <w:rsid w:val="009F4BE1"/>
    <w:rsid w:val="00A004D3"/>
    <w:rsid w:val="00A07CA6"/>
    <w:rsid w:val="00A14320"/>
    <w:rsid w:val="00A151A5"/>
    <w:rsid w:val="00A15263"/>
    <w:rsid w:val="00A15E74"/>
    <w:rsid w:val="00A164FB"/>
    <w:rsid w:val="00A175E5"/>
    <w:rsid w:val="00A17EA1"/>
    <w:rsid w:val="00A17EDF"/>
    <w:rsid w:val="00A24F60"/>
    <w:rsid w:val="00A254EA"/>
    <w:rsid w:val="00A30DB1"/>
    <w:rsid w:val="00A31101"/>
    <w:rsid w:val="00A34451"/>
    <w:rsid w:val="00A35811"/>
    <w:rsid w:val="00A35D0A"/>
    <w:rsid w:val="00A42629"/>
    <w:rsid w:val="00A43944"/>
    <w:rsid w:val="00A4524B"/>
    <w:rsid w:val="00A45454"/>
    <w:rsid w:val="00A4637B"/>
    <w:rsid w:val="00A476D0"/>
    <w:rsid w:val="00A50838"/>
    <w:rsid w:val="00A50D2F"/>
    <w:rsid w:val="00A50EE4"/>
    <w:rsid w:val="00A53511"/>
    <w:rsid w:val="00A541FE"/>
    <w:rsid w:val="00A60841"/>
    <w:rsid w:val="00A63700"/>
    <w:rsid w:val="00A65A26"/>
    <w:rsid w:val="00A67625"/>
    <w:rsid w:val="00A67B9E"/>
    <w:rsid w:val="00A67EF4"/>
    <w:rsid w:val="00A73EF9"/>
    <w:rsid w:val="00A80BB6"/>
    <w:rsid w:val="00A80C68"/>
    <w:rsid w:val="00A821AF"/>
    <w:rsid w:val="00A855BE"/>
    <w:rsid w:val="00A86406"/>
    <w:rsid w:val="00A87937"/>
    <w:rsid w:val="00A9014B"/>
    <w:rsid w:val="00A915AB"/>
    <w:rsid w:val="00A9222E"/>
    <w:rsid w:val="00A92DD2"/>
    <w:rsid w:val="00A93911"/>
    <w:rsid w:val="00A9454C"/>
    <w:rsid w:val="00A94751"/>
    <w:rsid w:val="00A95B2A"/>
    <w:rsid w:val="00AA1BBB"/>
    <w:rsid w:val="00AA24D2"/>
    <w:rsid w:val="00AA7316"/>
    <w:rsid w:val="00AA78CE"/>
    <w:rsid w:val="00AA7F42"/>
    <w:rsid w:val="00AB0C12"/>
    <w:rsid w:val="00AB0FA7"/>
    <w:rsid w:val="00AB26D5"/>
    <w:rsid w:val="00AB3885"/>
    <w:rsid w:val="00AB5F3B"/>
    <w:rsid w:val="00AC38A9"/>
    <w:rsid w:val="00AC4BF6"/>
    <w:rsid w:val="00AC6797"/>
    <w:rsid w:val="00AC6A7A"/>
    <w:rsid w:val="00AC6F68"/>
    <w:rsid w:val="00AD124D"/>
    <w:rsid w:val="00AD1EAE"/>
    <w:rsid w:val="00AD2280"/>
    <w:rsid w:val="00AD4839"/>
    <w:rsid w:val="00AD76EF"/>
    <w:rsid w:val="00AE19D1"/>
    <w:rsid w:val="00AE2666"/>
    <w:rsid w:val="00AE5D09"/>
    <w:rsid w:val="00AF4EE4"/>
    <w:rsid w:val="00B0036F"/>
    <w:rsid w:val="00B00C8E"/>
    <w:rsid w:val="00B02AA5"/>
    <w:rsid w:val="00B04F50"/>
    <w:rsid w:val="00B1073D"/>
    <w:rsid w:val="00B11CD7"/>
    <w:rsid w:val="00B13307"/>
    <w:rsid w:val="00B15202"/>
    <w:rsid w:val="00B1553A"/>
    <w:rsid w:val="00B17577"/>
    <w:rsid w:val="00B21CD1"/>
    <w:rsid w:val="00B23256"/>
    <w:rsid w:val="00B24CF5"/>
    <w:rsid w:val="00B269CE"/>
    <w:rsid w:val="00B32B21"/>
    <w:rsid w:val="00B373AA"/>
    <w:rsid w:val="00B40DF9"/>
    <w:rsid w:val="00B42083"/>
    <w:rsid w:val="00B43455"/>
    <w:rsid w:val="00B435F8"/>
    <w:rsid w:val="00B4620E"/>
    <w:rsid w:val="00B46CB0"/>
    <w:rsid w:val="00B5462A"/>
    <w:rsid w:val="00B57348"/>
    <w:rsid w:val="00B61E5E"/>
    <w:rsid w:val="00B63807"/>
    <w:rsid w:val="00B66649"/>
    <w:rsid w:val="00B67741"/>
    <w:rsid w:val="00B75683"/>
    <w:rsid w:val="00B7667D"/>
    <w:rsid w:val="00B8179C"/>
    <w:rsid w:val="00B84A8A"/>
    <w:rsid w:val="00B9279C"/>
    <w:rsid w:val="00B934BE"/>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FFB"/>
    <w:rsid w:val="00BD034D"/>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1B8A"/>
    <w:rsid w:val="00C01FED"/>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ACE"/>
    <w:rsid w:val="00C32F37"/>
    <w:rsid w:val="00C33352"/>
    <w:rsid w:val="00C34DB4"/>
    <w:rsid w:val="00C35A64"/>
    <w:rsid w:val="00C35E7C"/>
    <w:rsid w:val="00C36B0D"/>
    <w:rsid w:val="00C37839"/>
    <w:rsid w:val="00C37EA0"/>
    <w:rsid w:val="00C409F6"/>
    <w:rsid w:val="00C41479"/>
    <w:rsid w:val="00C439F1"/>
    <w:rsid w:val="00C536D2"/>
    <w:rsid w:val="00C54558"/>
    <w:rsid w:val="00C559CD"/>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443B"/>
    <w:rsid w:val="00C96E34"/>
    <w:rsid w:val="00C9717B"/>
    <w:rsid w:val="00C97586"/>
    <w:rsid w:val="00CA39B7"/>
    <w:rsid w:val="00CB2149"/>
    <w:rsid w:val="00CB2159"/>
    <w:rsid w:val="00CB4BBD"/>
    <w:rsid w:val="00CB4C86"/>
    <w:rsid w:val="00CB5B7B"/>
    <w:rsid w:val="00CB6418"/>
    <w:rsid w:val="00CC3DCA"/>
    <w:rsid w:val="00CC4F1E"/>
    <w:rsid w:val="00CC5FBE"/>
    <w:rsid w:val="00CD19A8"/>
    <w:rsid w:val="00CD19DB"/>
    <w:rsid w:val="00CD30FC"/>
    <w:rsid w:val="00CD39A2"/>
    <w:rsid w:val="00CD4B87"/>
    <w:rsid w:val="00CD55DB"/>
    <w:rsid w:val="00CD63AD"/>
    <w:rsid w:val="00CE1E88"/>
    <w:rsid w:val="00CE4450"/>
    <w:rsid w:val="00CE4772"/>
    <w:rsid w:val="00CE49B6"/>
    <w:rsid w:val="00CE4A28"/>
    <w:rsid w:val="00CF0972"/>
    <w:rsid w:val="00CF0AE0"/>
    <w:rsid w:val="00CF31B4"/>
    <w:rsid w:val="00CF4CEF"/>
    <w:rsid w:val="00CF6431"/>
    <w:rsid w:val="00CF6E52"/>
    <w:rsid w:val="00D01DCF"/>
    <w:rsid w:val="00D04514"/>
    <w:rsid w:val="00D076D9"/>
    <w:rsid w:val="00D11A35"/>
    <w:rsid w:val="00D11E06"/>
    <w:rsid w:val="00D20835"/>
    <w:rsid w:val="00D20D52"/>
    <w:rsid w:val="00D20EF6"/>
    <w:rsid w:val="00D219AA"/>
    <w:rsid w:val="00D2237A"/>
    <w:rsid w:val="00D24BD1"/>
    <w:rsid w:val="00D2588A"/>
    <w:rsid w:val="00D26217"/>
    <w:rsid w:val="00D278F0"/>
    <w:rsid w:val="00D338DB"/>
    <w:rsid w:val="00D3511F"/>
    <w:rsid w:val="00D36BE0"/>
    <w:rsid w:val="00D36DB6"/>
    <w:rsid w:val="00D40470"/>
    <w:rsid w:val="00D4515E"/>
    <w:rsid w:val="00D45819"/>
    <w:rsid w:val="00D458BA"/>
    <w:rsid w:val="00D52933"/>
    <w:rsid w:val="00D52FF0"/>
    <w:rsid w:val="00D56683"/>
    <w:rsid w:val="00D6001A"/>
    <w:rsid w:val="00D61E4F"/>
    <w:rsid w:val="00D62E71"/>
    <w:rsid w:val="00D65159"/>
    <w:rsid w:val="00D65C56"/>
    <w:rsid w:val="00D66CBB"/>
    <w:rsid w:val="00D70514"/>
    <w:rsid w:val="00D71305"/>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1F2A"/>
    <w:rsid w:val="00DA432C"/>
    <w:rsid w:val="00DB08A2"/>
    <w:rsid w:val="00DB0D6D"/>
    <w:rsid w:val="00DB1035"/>
    <w:rsid w:val="00DB44A1"/>
    <w:rsid w:val="00DB5CD7"/>
    <w:rsid w:val="00DB6647"/>
    <w:rsid w:val="00DC0C9F"/>
    <w:rsid w:val="00DC4957"/>
    <w:rsid w:val="00DC4AE2"/>
    <w:rsid w:val="00DC63B3"/>
    <w:rsid w:val="00DC6B6C"/>
    <w:rsid w:val="00DD2877"/>
    <w:rsid w:val="00DD2EDE"/>
    <w:rsid w:val="00DD7FD2"/>
    <w:rsid w:val="00DE0E0F"/>
    <w:rsid w:val="00DE0F3E"/>
    <w:rsid w:val="00DE1DEE"/>
    <w:rsid w:val="00DE3218"/>
    <w:rsid w:val="00DF06C4"/>
    <w:rsid w:val="00DF0BD1"/>
    <w:rsid w:val="00DF1156"/>
    <w:rsid w:val="00DF1173"/>
    <w:rsid w:val="00DF2CB0"/>
    <w:rsid w:val="00DF4465"/>
    <w:rsid w:val="00DF451B"/>
    <w:rsid w:val="00DF5D03"/>
    <w:rsid w:val="00DF6006"/>
    <w:rsid w:val="00DF6955"/>
    <w:rsid w:val="00DF7B01"/>
    <w:rsid w:val="00E0443E"/>
    <w:rsid w:val="00E05FCE"/>
    <w:rsid w:val="00E076EA"/>
    <w:rsid w:val="00E120FC"/>
    <w:rsid w:val="00E14BA9"/>
    <w:rsid w:val="00E1701F"/>
    <w:rsid w:val="00E22FD4"/>
    <w:rsid w:val="00E23EE3"/>
    <w:rsid w:val="00E245A1"/>
    <w:rsid w:val="00E24831"/>
    <w:rsid w:val="00E31001"/>
    <w:rsid w:val="00E34A4E"/>
    <w:rsid w:val="00E41D0D"/>
    <w:rsid w:val="00E46685"/>
    <w:rsid w:val="00E507BE"/>
    <w:rsid w:val="00E50A06"/>
    <w:rsid w:val="00E51D63"/>
    <w:rsid w:val="00E5265D"/>
    <w:rsid w:val="00E55C26"/>
    <w:rsid w:val="00E55EA0"/>
    <w:rsid w:val="00E600CD"/>
    <w:rsid w:val="00E62EF4"/>
    <w:rsid w:val="00E67455"/>
    <w:rsid w:val="00E701AC"/>
    <w:rsid w:val="00E719E2"/>
    <w:rsid w:val="00E730F3"/>
    <w:rsid w:val="00E75386"/>
    <w:rsid w:val="00E758A1"/>
    <w:rsid w:val="00E77015"/>
    <w:rsid w:val="00E807E8"/>
    <w:rsid w:val="00E80AD6"/>
    <w:rsid w:val="00E8267D"/>
    <w:rsid w:val="00E83C17"/>
    <w:rsid w:val="00E844ED"/>
    <w:rsid w:val="00E8653F"/>
    <w:rsid w:val="00E86C05"/>
    <w:rsid w:val="00E90C8F"/>
    <w:rsid w:val="00E91006"/>
    <w:rsid w:val="00E92106"/>
    <w:rsid w:val="00E92204"/>
    <w:rsid w:val="00E93F35"/>
    <w:rsid w:val="00EA4C1F"/>
    <w:rsid w:val="00EA7EA7"/>
    <w:rsid w:val="00EB2BE8"/>
    <w:rsid w:val="00EB4897"/>
    <w:rsid w:val="00EB5F05"/>
    <w:rsid w:val="00EC1362"/>
    <w:rsid w:val="00EC238F"/>
    <w:rsid w:val="00EC291E"/>
    <w:rsid w:val="00EC2EEA"/>
    <w:rsid w:val="00EC6ABB"/>
    <w:rsid w:val="00EC7B44"/>
    <w:rsid w:val="00ED10D9"/>
    <w:rsid w:val="00ED28F4"/>
    <w:rsid w:val="00ED30A9"/>
    <w:rsid w:val="00ED43C6"/>
    <w:rsid w:val="00ED5476"/>
    <w:rsid w:val="00EE0200"/>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39E2"/>
    <w:rsid w:val="00F04A95"/>
    <w:rsid w:val="00F058D3"/>
    <w:rsid w:val="00F12FB0"/>
    <w:rsid w:val="00F16039"/>
    <w:rsid w:val="00F20DCF"/>
    <w:rsid w:val="00F2498E"/>
    <w:rsid w:val="00F3332A"/>
    <w:rsid w:val="00F34068"/>
    <w:rsid w:val="00F3421F"/>
    <w:rsid w:val="00F35ED7"/>
    <w:rsid w:val="00F43916"/>
    <w:rsid w:val="00F466E6"/>
    <w:rsid w:val="00F508F3"/>
    <w:rsid w:val="00F51165"/>
    <w:rsid w:val="00F51C42"/>
    <w:rsid w:val="00F51CC4"/>
    <w:rsid w:val="00F51EAB"/>
    <w:rsid w:val="00F54AF1"/>
    <w:rsid w:val="00F55B3B"/>
    <w:rsid w:val="00F56426"/>
    <w:rsid w:val="00F5643F"/>
    <w:rsid w:val="00F62371"/>
    <w:rsid w:val="00F63239"/>
    <w:rsid w:val="00F656E5"/>
    <w:rsid w:val="00F70B12"/>
    <w:rsid w:val="00F74A3D"/>
    <w:rsid w:val="00F74FB9"/>
    <w:rsid w:val="00F77D38"/>
    <w:rsid w:val="00F86C5F"/>
    <w:rsid w:val="00F86D62"/>
    <w:rsid w:val="00F874BB"/>
    <w:rsid w:val="00F90DA5"/>
    <w:rsid w:val="00F9118F"/>
    <w:rsid w:val="00F914C6"/>
    <w:rsid w:val="00F92B59"/>
    <w:rsid w:val="00F97115"/>
    <w:rsid w:val="00F97289"/>
    <w:rsid w:val="00F97B3C"/>
    <w:rsid w:val="00F97DE7"/>
    <w:rsid w:val="00FA00A8"/>
    <w:rsid w:val="00FA1F4B"/>
    <w:rsid w:val="00FA3644"/>
    <w:rsid w:val="00FA4A6C"/>
    <w:rsid w:val="00FA4DC7"/>
    <w:rsid w:val="00FA5D15"/>
    <w:rsid w:val="00FB4E64"/>
    <w:rsid w:val="00FB6398"/>
    <w:rsid w:val="00FC16AB"/>
    <w:rsid w:val="00FC3FBD"/>
    <w:rsid w:val="00FC54A4"/>
    <w:rsid w:val="00FC5CDF"/>
    <w:rsid w:val="00FD0A58"/>
    <w:rsid w:val="00FD160B"/>
    <w:rsid w:val="00FD39C9"/>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F4E33-4468-4D63-B5C8-9E99A33B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27</Pages>
  <Words>4820</Words>
  <Characters>26511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6</cp:revision>
  <cp:lastPrinted>2019-06-13T15:30:00Z</cp:lastPrinted>
  <dcterms:created xsi:type="dcterms:W3CDTF">2021-10-06T21:40:00Z</dcterms:created>
  <dcterms:modified xsi:type="dcterms:W3CDTF">2021-11-04T19:09:00Z</dcterms:modified>
</cp:coreProperties>
</file>