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5DB828F2" w:rsidR="00994396" w:rsidRPr="00982621" w:rsidRDefault="00994396" w:rsidP="00FA4527">
      <w:pPr>
        <w:tabs>
          <w:tab w:val="left" w:pos="1876"/>
        </w:tabs>
        <w:spacing w:line="360" w:lineRule="auto"/>
        <w:jc w:val="both"/>
        <w:rPr>
          <w:rFonts w:ascii="Palatino Linotype" w:hAnsi="Palatino Linotype" w:cs="Tahoma"/>
          <w:sz w:val="22"/>
          <w:szCs w:val="22"/>
        </w:rPr>
      </w:pPr>
      <w:r w:rsidRPr="009826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w:t>
      </w:r>
      <w:r w:rsidRPr="005C2C10">
        <w:rPr>
          <w:rFonts w:ascii="Palatino Linotype" w:hAnsi="Palatino Linotype" w:cs="Tahoma"/>
          <w:bCs/>
          <w:sz w:val="22"/>
          <w:szCs w:val="22"/>
        </w:rPr>
        <w:t xml:space="preserve">México, </w:t>
      </w:r>
      <w:r w:rsidR="00D35266" w:rsidRPr="005C2C10">
        <w:rPr>
          <w:rFonts w:ascii="Palatino Linotype" w:hAnsi="Palatino Linotype" w:cs="Tahoma"/>
          <w:bCs/>
          <w:sz w:val="22"/>
          <w:szCs w:val="22"/>
        </w:rPr>
        <w:t xml:space="preserve">de </w:t>
      </w:r>
      <w:r w:rsidR="005C2C10" w:rsidRPr="005C2C10">
        <w:rPr>
          <w:rFonts w:ascii="Palatino Linotype" w:hAnsi="Palatino Linotype" w:cs="Tahoma"/>
          <w:bCs/>
          <w:sz w:val="22"/>
          <w:szCs w:val="22"/>
        </w:rPr>
        <w:t xml:space="preserve">fecha dieciocho de marzo de </w:t>
      </w:r>
      <w:r w:rsidR="00D35266" w:rsidRPr="005C2C10">
        <w:rPr>
          <w:rFonts w:ascii="Palatino Linotype" w:hAnsi="Palatino Linotype" w:cs="Tahoma"/>
          <w:bCs/>
          <w:sz w:val="22"/>
          <w:szCs w:val="22"/>
        </w:rPr>
        <w:t xml:space="preserve">dos </w:t>
      </w:r>
      <w:r w:rsidR="00451485" w:rsidRPr="005C2C10">
        <w:rPr>
          <w:rFonts w:ascii="Palatino Linotype" w:hAnsi="Palatino Linotype" w:cs="Tahoma"/>
          <w:bCs/>
          <w:sz w:val="22"/>
          <w:szCs w:val="22"/>
        </w:rPr>
        <w:t>mil veintiuno</w:t>
      </w:r>
      <w:r w:rsidRPr="005C2C10">
        <w:rPr>
          <w:rFonts w:ascii="Palatino Linotype" w:hAnsi="Palatino Linotype" w:cs="Tahoma"/>
          <w:bCs/>
          <w:sz w:val="22"/>
          <w:szCs w:val="22"/>
        </w:rPr>
        <w:t>.</w:t>
      </w:r>
    </w:p>
    <w:p w14:paraId="730C054A" w14:textId="77777777" w:rsidR="00B31222" w:rsidRPr="00982621" w:rsidRDefault="00B31222" w:rsidP="00FA4527">
      <w:pPr>
        <w:spacing w:line="360" w:lineRule="auto"/>
        <w:rPr>
          <w:rFonts w:ascii="Palatino Linotype" w:hAnsi="Palatino Linotype" w:cs="Tahoma"/>
          <w:bCs/>
          <w:sz w:val="22"/>
          <w:szCs w:val="22"/>
        </w:rPr>
      </w:pPr>
    </w:p>
    <w:p w14:paraId="5DD76980" w14:textId="03CC2036" w:rsidR="0038273A" w:rsidRPr="00982621" w:rsidRDefault="00994396" w:rsidP="00FA4527">
      <w:pPr>
        <w:spacing w:line="360" w:lineRule="auto"/>
        <w:jc w:val="both"/>
        <w:rPr>
          <w:rFonts w:ascii="Palatino Linotype" w:hAnsi="Palatino Linotype" w:cs="Tahoma"/>
          <w:bCs/>
          <w:color w:val="0D0D0D" w:themeColor="text1" w:themeTint="F2"/>
          <w:sz w:val="22"/>
          <w:szCs w:val="22"/>
        </w:rPr>
      </w:pPr>
      <w:r w:rsidRPr="00982621">
        <w:rPr>
          <w:rFonts w:ascii="Palatino Linotype" w:hAnsi="Palatino Linotype" w:cs="Tahoma"/>
          <w:b/>
          <w:bCs/>
          <w:color w:val="0D0D0D" w:themeColor="text1" w:themeTint="F2"/>
          <w:sz w:val="22"/>
          <w:szCs w:val="22"/>
        </w:rPr>
        <w:t>VISTO</w:t>
      </w:r>
      <w:r w:rsidR="00F41B19" w:rsidRPr="00982621">
        <w:rPr>
          <w:rFonts w:ascii="Palatino Linotype" w:hAnsi="Palatino Linotype" w:cs="Tahoma"/>
          <w:b/>
          <w:bCs/>
          <w:color w:val="0D0D0D" w:themeColor="text1" w:themeTint="F2"/>
          <w:sz w:val="22"/>
          <w:szCs w:val="22"/>
        </w:rPr>
        <w:t xml:space="preserve"> </w:t>
      </w:r>
      <w:r w:rsidR="001171BD" w:rsidRPr="00982621">
        <w:rPr>
          <w:rFonts w:ascii="Palatino Linotype" w:hAnsi="Palatino Linotype" w:cs="Tahoma"/>
          <w:bCs/>
          <w:color w:val="0D0D0D" w:themeColor="text1" w:themeTint="F2"/>
          <w:sz w:val="22"/>
          <w:szCs w:val="22"/>
        </w:rPr>
        <w:t>el expediente</w:t>
      </w:r>
      <w:r w:rsidR="0019389B" w:rsidRPr="00982621">
        <w:rPr>
          <w:rFonts w:ascii="Palatino Linotype" w:hAnsi="Palatino Linotype" w:cs="Tahoma"/>
          <w:bCs/>
          <w:color w:val="0D0D0D" w:themeColor="text1" w:themeTint="F2"/>
          <w:sz w:val="22"/>
          <w:szCs w:val="22"/>
        </w:rPr>
        <w:t xml:space="preserve"> conformado </w:t>
      </w:r>
      <w:r w:rsidR="00422869" w:rsidRPr="00982621">
        <w:rPr>
          <w:rFonts w:ascii="Palatino Linotype" w:hAnsi="Palatino Linotype" w:cs="Tahoma"/>
          <w:bCs/>
          <w:color w:val="0D0D0D" w:themeColor="text1" w:themeTint="F2"/>
          <w:sz w:val="22"/>
          <w:szCs w:val="22"/>
        </w:rPr>
        <w:t xml:space="preserve">con motivo del Recurso de Revisión </w:t>
      </w:r>
      <w:r w:rsidR="008B1881" w:rsidRPr="00982621">
        <w:rPr>
          <w:rFonts w:ascii="Palatino Linotype" w:hAnsi="Palatino Linotype" w:cs="Tahoma"/>
          <w:b/>
          <w:bCs/>
          <w:color w:val="0D0D0D" w:themeColor="text1" w:themeTint="F2"/>
          <w:sz w:val="22"/>
          <w:szCs w:val="22"/>
        </w:rPr>
        <w:t>0</w:t>
      </w:r>
      <w:r w:rsidR="00C10E3C">
        <w:rPr>
          <w:rFonts w:ascii="Palatino Linotype" w:hAnsi="Palatino Linotype" w:cs="Tahoma"/>
          <w:b/>
          <w:bCs/>
          <w:color w:val="0D0D0D" w:themeColor="text1" w:themeTint="F2"/>
          <w:sz w:val="22"/>
          <w:szCs w:val="22"/>
        </w:rPr>
        <w:t>6176</w:t>
      </w:r>
      <w:r w:rsidR="008B1881" w:rsidRPr="00982621">
        <w:rPr>
          <w:rFonts w:ascii="Palatino Linotype" w:hAnsi="Palatino Linotype" w:cs="Tahoma"/>
          <w:b/>
          <w:bCs/>
          <w:color w:val="0D0D0D" w:themeColor="text1" w:themeTint="F2"/>
          <w:sz w:val="22"/>
          <w:szCs w:val="22"/>
        </w:rPr>
        <w:t>/INFOEM/IP/RR/2020</w:t>
      </w:r>
      <w:r w:rsidR="00442437" w:rsidRPr="00982621">
        <w:rPr>
          <w:rFonts w:ascii="Palatino Linotype" w:hAnsi="Palatino Linotype" w:cs="Tahoma"/>
          <w:b/>
          <w:bCs/>
          <w:color w:val="0D0D0D" w:themeColor="text1" w:themeTint="F2"/>
          <w:sz w:val="22"/>
          <w:szCs w:val="22"/>
        </w:rPr>
        <w:t>,</w:t>
      </w:r>
      <w:r w:rsidR="00422869" w:rsidRPr="00982621">
        <w:rPr>
          <w:rFonts w:ascii="Palatino Linotype" w:hAnsi="Palatino Linotype" w:cs="Tahoma"/>
          <w:bCs/>
          <w:color w:val="0D0D0D" w:themeColor="text1" w:themeTint="F2"/>
          <w:sz w:val="22"/>
          <w:szCs w:val="22"/>
        </w:rPr>
        <w:t xml:space="preserve"> </w:t>
      </w:r>
      <w:r w:rsidR="00127757" w:rsidRPr="00982621">
        <w:rPr>
          <w:rFonts w:ascii="Palatino Linotype" w:hAnsi="Palatino Linotype" w:cs="Tahoma"/>
          <w:bCs/>
          <w:color w:val="0D0D0D" w:themeColor="text1" w:themeTint="F2"/>
          <w:sz w:val="22"/>
          <w:szCs w:val="22"/>
        </w:rPr>
        <w:t xml:space="preserve">interpuesto </w:t>
      </w:r>
      <w:r w:rsidR="004062D7" w:rsidRPr="00982621">
        <w:rPr>
          <w:rFonts w:ascii="Palatino Linotype" w:hAnsi="Palatino Linotype" w:cs="Tahoma"/>
          <w:bCs/>
          <w:color w:val="0D0D0D" w:themeColor="text1" w:themeTint="F2"/>
          <w:sz w:val="22"/>
          <w:szCs w:val="22"/>
        </w:rPr>
        <w:t>por</w:t>
      </w:r>
      <w:r w:rsidR="00BB2FF7" w:rsidRPr="00982621">
        <w:rPr>
          <w:rFonts w:ascii="Palatino Linotype" w:hAnsi="Palatino Linotype" w:cs="Tahoma"/>
          <w:bCs/>
          <w:color w:val="0D0D0D" w:themeColor="text1" w:themeTint="F2"/>
          <w:sz w:val="22"/>
          <w:szCs w:val="22"/>
        </w:rPr>
        <w:t xml:space="preserve"> </w:t>
      </w:r>
      <w:proofErr w:type="spellStart"/>
      <w:r w:rsidR="002F3FAE">
        <w:rPr>
          <w:rFonts w:ascii="Palatino Linotype" w:hAnsi="Palatino Linotype" w:cs="Tahoma"/>
          <w:bCs/>
          <w:color w:val="0D0D0D" w:themeColor="text1" w:themeTint="F2"/>
          <w:sz w:val="22"/>
          <w:szCs w:val="22"/>
        </w:rPr>
        <w:t>xxxxxxxxxxxxxxxxxxxxxxx</w:t>
      </w:r>
      <w:proofErr w:type="spellEnd"/>
      <w:r w:rsidR="004062D7" w:rsidRPr="00982621">
        <w:rPr>
          <w:rFonts w:ascii="Palatino Linotype" w:hAnsi="Palatino Linotype" w:cs="Tahoma"/>
          <w:b/>
          <w:bCs/>
          <w:color w:val="0D0D0D" w:themeColor="text1" w:themeTint="F2"/>
          <w:sz w:val="22"/>
          <w:szCs w:val="22"/>
        </w:rPr>
        <w:t>,</w:t>
      </w:r>
      <w:r w:rsidR="004062D7" w:rsidRPr="00982621">
        <w:rPr>
          <w:rFonts w:ascii="Palatino Linotype" w:hAnsi="Palatino Linotype" w:cs="Tahoma"/>
          <w:bCs/>
          <w:color w:val="0D0D0D" w:themeColor="text1" w:themeTint="F2"/>
          <w:sz w:val="22"/>
          <w:szCs w:val="22"/>
        </w:rPr>
        <w:t xml:space="preserve"> en lo sucesivo</w:t>
      </w:r>
      <w:r w:rsidR="00146AF3" w:rsidRPr="00982621">
        <w:rPr>
          <w:rFonts w:ascii="Palatino Linotype" w:hAnsi="Palatino Linotype" w:cs="Tahoma"/>
          <w:bCs/>
          <w:color w:val="0D0D0D" w:themeColor="text1" w:themeTint="F2"/>
          <w:sz w:val="22"/>
          <w:szCs w:val="22"/>
        </w:rPr>
        <w:t xml:space="preserve"> </w:t>
      </w:r>
      <w:r w:rsidR="00146AF3" w:rsidRPr="00982621">
        <w:rPr>
          <w:rFonts w:ascii="Palatino Linotype" w:hAnsi="Palatino Linotype" w:cs="Tahoma"/>
          <w:bCs/>
          <w:color w:val="0D0D0D" w:themeColor="text1" w:themeTint="F2"/>
          <w:sz w:val="22"/>
          <w:szCs w:val="22"/>
          <w:lang w:val="es-MX"/>
        </w:rPr>
        <w:t>Recurrente o Particular</w:t>
      </w:r>
      <w:r w:rsidRPr="00982621">
        <w:rPr>
          <w:rFonts w:ascii="Palatino Linotype" w:hAnsi="Palatino Linotype" w:cs="Tahoma"/>
          <w:bCs/>
          <w:color w:val="0D0D0D" w:themeColor="text1" w:themeTint="F2"/>
          <w:sz w:val="22"/>
          <w:szCs w:val="22"/>
        </w:rPr>
        <w:t>,</w:t>
      </w:r>
      <w:r w:rsidR="00F41B19" w:rsidRPr="00982621">
        <w:rPr>
          <w:rFonts w:ascii="Palatino Linotype" w:hAnsi="Palatino Linotype" w:cs="Tahoma"/>
          <w:bCs/>
          <w:color w:val="0D0D0D" w:themeColor="text1" w:themeTint="F2"/>
          <w:sz w:val="22"/>
          <w:szCs w:val="22"/>
        </w:rPr>
        <w:t xml:space="preserve"> </w:t>
      </w:r>
      <w:r w:rsidR="00DC1594" w:rsidRPr="00982621">
        <w:rPr>
          <w:rFonts w:ascii="Palatino Linotype" w:hAnsi="Palatino Linotype" w:cs="Tahoma"/>
          <w:bCs/>
          <w:color w:val="0D0D0D" w:themeColor="text1" w:themeTint="F2"/>
          <w:sz w:val="22"/>
          <w:szCs w:val="22"/>
        </w:rPr>
        <w:t xml:space="preserve">en contra de la respuesta del </w:t>
      </w:r>
      <w:r w:rsidR="002A0FB8" w:rsidRPr="00982621">
        <w:rPr>
          <w:rFonts w:ascii="Palatino Linotype" w:hAnsi="Palatino Linotype" w:cs="Tahoma"/>
          <w:bCs/>
          <w:color w:val="0D0D0D" w:themeColor="text1" w:themeTint="F2"/>
          <w:sz w:val="22"/>
          <w:szCs w:val="22"/>
        </w:rPr>
        <w:t>Sujeto Obligado</w:t>
      </w:r>
      <w:r w:rsidR="002060B4" w:rsidRPr="00982621">
        <w:rPr>
          <w:rFonts w:ascii="Palatino Linotype" w:hAnsi="Palatino Linotype" w:cs="Tahoma"/>
          <w:bCs/>
          <w:color w:val="0D0D0D" w:themeColor="text1" w:themeTint="F2"/>
          <w:sz w:val="22"/>
          <w:szCs w:val="22"/>
        </w:rPr>
        <w:t>,</w:t>
      </w:r>
      <w:r w:rsidR="005F06EB" w:rsidRPr="00982621">
        <w:rPr>
          <w:rFonts w:ascii="Palatino Linotype" w:hAnsi="Palatino Linotype" w:cs="Tahoma"/>
          <w:bCs/>
          <w:color w:val="0D0D0D" w:themeColor="text1" w:themeTint="F2"/>
          <w:sz w:val="22"/>
          <w:szCs w:val="22"/>
        </w:rPr>
        <w:t xml:space="preserve"> </w:t>
      </w:r>
      <w:r w:rsidR="00C10E3C">
        <w:rPr>
          <w:rFonts w:ascii="Palatino Linotype" w:hAnsi="Palatino Linotype" w:cs="Tahoma"/>
          <w:b/>
          <w:bCs/>
          <w:color w:val="0D0D0D" w:themeColor="text1" w:themeTint="F2"/>
          <w:sz w:val="22"/>
          <w:szCs w:val="22"/>
        </w:rPr>
        <w:t>Ayuntamiento de Toluca</w:t>
      </w:r>
      <w:r w:rsidR="0038273A" w:rsidRPr="00982621">
        <w:rPr>
          <w:rFonts w:ascii="Palatino Linotype" w:hAnsi="Palatino Linotype" w:cs="Tahoma"/>
          <w:b/>
          <w:bCs/>
          <w:color w:val="0D0D0D" w:themeColor="text1" w:themeTint="F2"/>
          <w:sz w:val="22"/>
          <w:szCs w:val="22"/>
        </w:rPr>
        <w:t>,</w:t>
      </w:r>
      <w:r w:rsidR="0038273A" w:rsidRPr="00982621">
        <w:rPr>
          <w:rFonts w:ascii="Palatino Linotype" w:hAnsi="Palatino Linotype" w:cs="Tahoma"/>
          <w:bCs/>
          <w:color w:val="0D0D0D" w:themeColor="text1" w:themeTint="F2"/>
          <w:sz w:val="22"/>
          <w:szCs w:val="22"/>
          <w:lang w:val="es-MX"/>
        </w:rPr>
        <w:t xml:space="preserve"> a la solicitud de acceso a la información pública </w:t>
      </w:r>
      <w:r w:rsidR="00C01AA7" w:rsidRPr="00982621">
        <w:rPr>
          <w:rFonts w:ascii="Palatino Linotype" w:hAnsi="Palatino Linotype" w:cs="Tahoma"/>
          <w:b/>
          <w:color w:val="0D0D0D" w:themeColor="text1" w:themeTint="F2"/>
          <w:sz w:val="22"/>
          <w:szCs w:val="22"/>
          <w:lang w:val="es-MX"/>
        </w:rPr>
        <w:t>00</w:t>
      </w:r>
      <w:r w:rsidR="00C10E3C">
        <w:rPr>
          <w:rFonts w:ascii="Palatino Linotype" w:hAnsi="Palatino Linotype" w:cs="Tahoma"/>
          <w:b/>
          <w:color w:val="0D0D0D" w:themeColor="text1" w:themeTint="F2"/>
          <w:sz w:val="22"/>
          <w:szCs w:val="22"/>
          <w:lang w:val="es-MX"/>
        </w:rPr>
        <w:t>989</w:t>
      </w:r>
      <w:r w:rsidR="00C01AA7" w:rsidRPr="00982621">
        <w:rPr>
          <w:rFonts w:ascii="Palatino Linotype" w:hAnsi="Palatino Linotype" w:cs="Tahoma"/>
          <w:b/>
          <w:color w:val="0D0D0D" w:themeColor="text1" w:themeTint="F2"/>
          <w:sz w:val="22"/>
          <w:szCs w:val="22"/>
          <w:lang w:val="es-MX"/>
        </w:rPr>
        <w:t>/</w:t>
      </w:r>
      <w:r w:rsidR="00C10E3C">
        <w:rPr>
          <w:rFonts w:ascii="Palatino Linotype" w:hAnsi="Palatino Linotype" w:cs="Tahoma"/>
          <w:b/>
          <w:color w:val="0D0D0D" w:themeColor="text1" w:themeTint="F2"/>
          <w:sz w:val="22"/>
          <w:szCs w:val="22"/>
          <w:lang w:val="es-MX"/>
        </w:rPr>
        <w:t>TOLUCA</w:t>
      </w:r>
      <w:r w:rsidR="00C01AA7" w:rsidRPr="00982621">
        <w:rPr>
          <w:rFonts w:ascii="Palatino Linotype" w:hAnsi="Palatino Linotype" w:cs="Tahoma"/>
          <w:b/>
          <w:color w:val="0D0D0D" w:themeColor="text1" w:themeTint="F2"/>
          <w:sz w:val="22"/>
          <w:szCs w:val="22"/>
          <w:lang w:val="es-MX"/>
        </w:rPr>
        <w:t>/IP/2020</w:t>
      </w:r>
      <w:r w:rsidR="0038273A" w:rsidRPr="00982621">
        <w:rPr>
          <w:rFonts w:ascii="Palatino Linotype" w:hAnsi="Palatino Linotype" w:cs="Tahoma"/>
          <w:b/>
          <w:color w:val="0D0D0D" w:themeColor="text1" w:themeTint="F2"/>
          <w:sz w:val="22"/>
          <w:szCs w:val="22"/>
          <w:lang w:val="es-MX"/>
        </w:rPr>
        <w:t>,</w:t>
      </w:r>
      <w:r w:rsidR="0038273A" w:rsidRPr="00982621">
        <w:rPr>
          <w:rFonts w:ascii="Palatino Linotype" w:hAnsi="Palatino Linotype" w:cs="Tahoma"/>
          <w:bCs/>
          <w:color w:val="0D0D0D" w:themeColor="text1" w:themeTint="F2"/>
          <w:sz w:val="22"/>
          <w:szCs w:val="22"/>
        </w:rPr>
        <w:t xml:space="preserve"> se emite la presente Resolución, con base en los Antecedentes y Considerandos que a continuación se exponen:</w:t>
      </w:r>
    </w:p>
    <w:p w14:paraId="73AC3923" w14:textId="097EBAF8" w:rsidR="00735915" w:rsidRPr="00982621" w:rsidRDefault="00735915" w:rsidP="00FA4527">
      <w:pPr>
        <w:spacing w:line="360" w:lineRule="auto"/>
        <w:jc w:val="both"/>
        <w:rPr>
          <w:rFonts w:ascii="Palatino Linotype" w:hAnsi="Palatino Linotype" w:cs="Tahoma"/>
          <w:sz w:val="22"/>
          <w:szCs w:val="22"/>
        </w:rPr>
      </w:pPr>
    </w:p>
    <w:p w14:paraId="3118D86B" w14:textId="77777777" w:rsidR="00B31222" w:rsidRPr="00982621" w:rsidRDefault="00B31222" w:rsidP="00FA4527">
      <w:pPr>
        <w:tabs>
          <w:tab w:val="center" w:pos="4522"/>
          <w:tab w:val="left" w:pos="7245"/>
        </w:tabs>
        <w:spacing w:line="360" w:lineRule="auto"/>
        <w:jc w:val="center"/>
        <w:rPr>
          <w:rFonts w:ascii="Palatino Linotype" w:hAnsi="Palatino Linotype" w:cs="Tahoma"/>
          <w:b/>
          <w:sz w:val="22"/>
          <w:szCs w:val="22"/>
        </w:rPr>
      </w:pPr>
      <w:r w:rsidRPr="00982621">
        <w:rPr>
          <w:rFonts w:ascii="Palatino Linotype" w:hAnsi="Palatino Linotype" w:cs="Tahoma"/>
          <w:b/>
          <w:sz w:val="22"/>
          <w:szCs w:val="22"/>
        </w:rPr>
        <w:t>ANTECEDENTES:</w:t>
      </w:r>
    </w:p>
    <w:p w14:paraId="21335F82" w14:textId="77777777" w:rsidR="00B31222" w:rsidRPr="00982621" w:rsidRDefault="00B31222" w:rsidP="00FA4527">
      <w:pPr>
        <w:pStyle w:val="Prrafodelista"/>
        <w:tabs>
          <w:tab w:val="left" w:pos="567"/>
        </w:tabs>
        <w:spacing w:line="360" w:lineRule="auto"/>
        <w:ind w:left="0"/>
        <w:contextualSpacing w:val="0"/>
        <w:jc w:val="both"/>
        <w:rPr>
          <w:rFonts w:ascii="Palatino Linotype" w:hAnsi="Palatino Linotype" w:cs="Tahoma"/>
          <w:szCs w:val="22"/>
        </w:rPr>
      </w:pPr>
    </w:p>
    <w:p w14:paraId="4AE3C183" w14:textId="5EDB66FA" w:rsidR="00DC1594" w:rsidRPr="00982621" w:rsidRDefault="00B31222" w:rsidP="00FA4527">
      <w:pPr>
        <w:pStyle w:val="Prrafodelista"/>
        <w:numPr>
          <w:ilvl w:val="0"/>
          <w:numId w:val="2"/>
        </w:numPr>
        <w:tabs>
          <w:tab w:val="left" w:pos="567"/>
        </w:tabs>
        <w:spacing w:line="360" w:lineRule="auto"/>
        <w:ind w:left="0" w:firstLine="54"/>
        <w:contextualSpacing w:val="0"/>
        <w:jc w:val="both"/>
        <w:rPr>
          <w:rFonts w:ascii="Palatino Linotype" w:hAnsi="Palatino Linotype" w:cs="Tahoma"/>
          <w:b/>
          <w:szCs w:val="22"/>
        </w:rPr>
      </w:pPr>
      <w:r w:rsidRPr="00982621">
        <w:rPr>
          <w:rFonts w:ascii="Palatino Linotype" w:hAnsi="Palatino Linotype" w:cs="Tahoma"/>
          <w:b/>
          <w:szCs w:val="22"/>
        </w:rPr>
        <w:t xml:space="preserve">Presentación de la solicitud de información. </w:t>
      </w:r>
    </w:p>
    <w:p w14:paraId="58A91B85" w14:textId="77777777" w:rsidR="003968E7" w:rsidRPr="00982621" w:rsidRDefault="003968E7" w:rsidP="00FA4527">
      <w:pPr>
        <w:pStyle w:val="Prrafodelista"/>
        <w:tabs>
          <w:tab w:val="left" w:pos="567"/>
        </w:tabs>
        <w:spacing w:line="360" w:lineRule="auto"/>
        <w:ind w:left="54"/>
        <w:contextualSpacing w:val="0"/>
        <w:jc w:val="both"/>
        <w:rPr>
          <w:rFonts w:ascii="Palatino Linotype" w:hAnsi="Palatino Linotype" w:cs="Tahoma"/>
          <w:b/>
          <w:szCs w:val="22"/>
        </w:rPr>
      </w:pPr>
    </w:p>
    <w:p w14:paraId="6440009B" w14:textId="1C963D48" w:rsidR="003366EC" w:rsidRPr="00982621" w:rsidRDefault="009E3EE2" w:rsidP="00FA4527">
      <w:pPr>
        <w:tabs>
          <w:tab w:val="left" w:pos="567"/>
        </w:tabs>
        <w:spacing w:line="360" w:lineRule="auto"/>
        <w:jc w:val="both"/>
        <w:rPr>
          <w:rFonts w:ascii="Palatino Linotype" w:hAnsi="Palatino Linotype" w:cs="Tahoma"/>
          <w:sz w:val="22"/>
          <w:szCs w:val="22"/>
        </w:rPr>
      </w:pPr>
      <w:r w:rsidRPr="00982621">
        <w:rPr>
          <w:rFonts w:ascii="Palatino Linotype" w:hAnsi="Palatino Linotype" w:cs="Tahoma"/>
          <w:sz w:val="22"/>
          <w:szCs w:val="22"/>
        </w:rPr>
        <w:t>En</w:t>
      </w:r>
      <w:r w:rsidR="00204691" w:rsidRPr="00982621">
        <w:rPr>
          <w:rFonts w:ascii="Palatino Linotype" w:hAnsi="Palatino Linotype" w:cs="Tahoma"/>
          <w:sz w:val="22"/>
          <w:szCs w:val="22"/>
        </w:rPr>
        <w:t xml:space="preserve"> fecha </w:t>
      </w:r>
      <w:r w:rsidR="00C10E3C">
        <w:rPr>
          <w:rFonts w:ascii="Palatino Linotype" w:hAnsi="Palatino Linotype" w:cs="Tahoma"/>
          <w:sz w:val="22"/>
          <w:szCs w:val="22"/>
        </w:rPr>
        <w:t>veintitrés</w:t>
      </w:r>
      <w:r w:rsidR="008D46B2" w:rsidRPr="00982621">
        <w:rPr>
          <w:rFonts w:ascii="Palatino Linotype" w:hAnsi="Palatino Linotype" w:cs="Tahoma"/>
          <w:sz w:val="22"/>
          <w:szCs w:val="22"/>
        </w:rPr>
        <w:t xml:space="preserve"> de </w:t>
      </w:r>
      <w:r w:rsidR="00357D46">
        <w:rPr>
          <w:rFonts w:ascii="Palatino Linotype" w:hAnsi="Palatino Linotype" w:cs="Tahoma"/>
          <w:sz w:val="22"/>
          <w:szCs w:val="22"/>
        </w:rPr>
        <w:t>noviembre</w:t>
      </w:r>
      <w:r w:rsidR="00D86802" w:rsidRPr="00982621">
        <w:rPr>
          <w:rFonts w:ascii="Palatino Linotype" w:hAnsi="Palatino Linotype" w:cs="Tahoma"/>
          <w:sz w:val="22"/>
          <w:szCs w:val="22"/>
        </w:rPr>
        <w:t xml:space="preserve"> de dos mil veinte</w:t>
      </w:r>
      <w:r w:rsidR="003366EC" w:rsidRPr="00982621">
        <w:rPr>
          <w:rFonts w:ascii="Palatino Linotype" w:hAnsi="Palatino Linotype" w:cs="Tahoma"/>
          <w:sz w:val="22"/>
          <w:szCs w:val="22"/>
        </w:rPr>
        <w:t xml:space="preserve">, se tuvo por recibida una solicitud de </w:t>
      </w:r>
      <w:proofErr w:type="gramStart"/>
      <w:r w:rsidR="003366EC" w:rsidRPr="00982621">
        <w:rPr>
          <w:rFonts w:ascii="Palatino Linotype" w:hAnsi="Palatino Linotype" w:cs="Tahoma"/>
          <w:sz w:val="22"/>
          <w:szCs w:val="22"/>
        </w:rPr>
        <w:t>acceso</w:t>
      </w:r>
      <w:proofErr w:type="gramEnd"/>
      <w:r w:rsidR="003366EC" w:rsidRPr="00982621">
        <w:rPr>
          <w:rFonts w:ascii="Palatino Linotype" w:hAnsi="Palatino Linotype" w:cs="Tahoma"/>
          <w:sz w:val="22"/>
          <w:szCs w:val="22"/>
        </w:rPr>
        <w:t xml:space="preserve"> a la información pública, a través del Sistema de Acceso a la Información Mexiquense (SAIMEX), ante el </w:t>
      </w:r>
      <w:r w:rsidR="004B74FE" w:rsidRPr="00982621">
        <w:rPr>
          <w:rFonts w:ascii="Palatino Linotype" w:hAnsi="Palatino Linotype" w:cs="Tahoma"/>
          <w:sz w:val="22"/>
          <w:szCs w:val="22"/>
        </w:rPr>
        <w:t xml:space="preserve">Sujeto Obligado </w:t>
      </w:r>
      <w:r w:rsidR="00411078">
        <w:rPr>
          <w:rFonts w:ascii="Palatino Linotype" w:hAnsi="Palatino Linotype" w:cs="Tahoma"/>
          <w:b/>
          <w:sz w:val="22"/>
          <w:szCs w:val="22"/>
        </w:rPr>
        <w:t>Ayuntamiento de Toluca</w:t>
      </w:r>
      <w:r w:rsidR="003366EC" w:rsidRPr="00982621">
        <w:rPr>
          <w:rFonts w:ascii="Palatino Linotype" w:hAnsi="Palatino Linotype" w:cs="Tahoma"/>
          <w:sz w:val="22"/>
          <w:szCs w:val="22"/>
        </w:rPr>
        <w:t xml:space="preserve">, </w:t>
      </w:r>
      <w:r w:rsidRPr="00982621">
        <w:rPr>
          <w:rFonts w:ascii="Palatino Linotype" w:hAnsi="Palatino Linotype" w:cs="Tahoma"/>
          <w:sz w:val="22"/>
          <w:szCs w:val="22"/>
        </w:rPr>
        <w:t>a la que se le asignó el número de expediente</w:t>
      </w:r>
      <w:r w:rsidR="00BC6777" w:rsidRPr="00982621">
        <w:rPr>
          <w:rFonts w:ascii="Palatino Linotype" w:hAnsi="Palatino Linotype" w:cs="Tahoma"/>
          <w:sz w:val="22"/>
          <w:szCs w:val="22"/>
        </w:rPr>
        <w:t xml:space="preserve"> </w:t>
      </w:r>
      <w:r w:rsidR="00C01AA7" w:rsidRPr="00982621">
        <w:rPr>
          <w:rFonts w:ascii="Palatino Linotype" w:hAnsi="Palatino Linotype" w:cs="Tahoma"/>
          <w:sz w:val="22"/>
          <w:szCs w:val="22"/>
        </w:rPr>
        <w:t>00</w:t>
      </w:r>
      <w:r w:rsidR="00C10E3C">
        <w:rPr>
          <w:rFonts w:ascii="Palatino Linotype" w:hAnsi="Palatino Linotype" w:cs="Tahoma"/>
          <w:sz w:val="22"/>
          <w:szCs w:val="22"/>
        </w:rPr>
        <w:t>989</w:t>
      </w:r>
      <w:r w:rsidR="00C01AA7" w:rsidRPr="00982621">
        <w:rPr>
          <w:rFonts w:ascii="Palatino Linotype" w:hAnsi="Palatino Linotype" w:cs="Tahoma"/>
          <w:sz w:val="22"/>
          <w:szCs w:val="22"/>
        </w:rPr>
        <w:t>/</w:t>
      </w:r>
      <w:r w:rsidR="00C10E3C">
        <w:rPr>
          <w:rFonts w:ascii="Palatino Linotype" w:hAnsi="Palatino Linotype" w:cs="Tahoma"/>
          <w:sz w:val="22"/>
          <w:szCs w:val="22"/>
        </w:rPr>
        <w:t>TOLUCA</w:t>
      </w:r>
      <w:r w:rsidR="00C01AA7" w:rsidRPr="00982621">
        <w:rPr>
          <w:rFonts w:ascii="Palatino Linotype" w:hAnsi="Palatino Linotype" w:cs="Tahoma"/>
          <w:sz w:val="22"/>
          <w:szCs w:val="22"/>
        </w:rPr>
        <w:t>/IP/2020</w:t>
      </w:r>
      <w:r w:rsidR="003121D0" w:rsidRPr="00982621">
        <w:rPr>
          <w:rFonts w:ascii="Palatino Linotype" w:hAnsi="Palatino Linotype" w:cs="Tahoma"/>
          <w:sz w:val="22"/>
          <w:szCs w:val="22"/>
        </w:rPr>
        <w:t xml:space="preserve">, </w:t>
      </w:r>
      <w:r w:rsidR="00BC6777" w:rsidRPr="00982621">
        <w:rPr>
          <w:rFonts w:ascii="Palatino Linotype" w:hAnsi="Palatino Linotype" w:cs="Tahoma"/>
          <w:sz w:val="22"/>
          <w:szCs w:val="22"/>
        </w:rPr>
        <w:t>mediante la cual se solicitó lo siguiente:</w:t>
      </w:r>
    </w:p>
    <w:p w14:paraId="76CBC9D7" w14:textId="77777777" w:rsidR="00CD4641" w:rsidRPr="00982621" w:rsidRDefault="00CD4641" w:rsidP="00FA4527">
      <w:pPr>
        <w:tabs>
          <w:tab w:val="left" w:pos="567"/>
        </w:tabs>
        <w:spacing w:line="360" w:lineRule="auto"/>
        <w:jc w:val="both"/>
        <w:rPr>
          <w:rFonts w:ascii="Palatino Linotype" w:hAnsi="Palatino Linotype" w:cs="Tahoma"/>
          <w:sz w:val="22"/>
          <w:szCs w:val="22"/>
        </w:rPr>
      </w:pPr>
    </w:p>
    <w:p w14:paraId="586FFA99" w14:textId="666E830E" w:rsidR="00AC1795" w:rsidRPr="00982621" w:rsidRDefault="00C01AA7" w:rsidP="00FA4527">
      <w:pPr>
        <w:spacing w:line="360" w:lineRule="auto"/>
        <w:ind w:left="567" w:right="567"/>
        <w:jc w:val="both"/>
        <w:rPr>
          <w:rFonts w:ascii="Palatino Linotype" w:hAnsi="Palatino Linotype" w:cs="Tahoma"/>
          <w:b/>
          <w:sz w:val="22"/>
          <w:szCs w:val="22"/>
        </w:rPr>
      </w:pPr>
      <w:r w:rsidRPr="00982621">
        <w:rPr>
          <w:rFonts w:ascii="Palatino Linotype" w:hAnsi="Palatino Linotype" w:cs="Tahoma"/>
          <w:b/>
          <w:sz w:val="22"/>
          <w:szCs w:val="22"/>
        </w:rPr>
        <w:t>00</w:t>
      </w:r>
      <w:r w:rsidR="00411078">
        <w:rPr>
          <w:rFonts w:ascii="Palatino Linotype" w:hAnsi="Palatino Linotype" w:cs="Tahoma"/>
          <w:b/>
          <w:sz w:val="22"/>
          <w:szCs w:val="22"/>
        </w:rPr>
        <w:t>989</w:t>
      </w:r>
      <w:r w:rsidRPr="00982621">
        <w:rPr>
          <w:rFonts w:ascii="Palatino Linotype" w:hAnsi="Palatino Linotype" w:cs="Tahoma"/>
          <w:b/>
          <w:sz w:val="22"/>
          <w:szCs w:val="22"/>
        </w:rPr>
        <w:t>/</w:t>
      </w:r>
      <w:r w:rsidR="00411078">
        <w:rPr>
          <w:rFonts w:ascii="Palatino Linotype" w:hAnsi="Palatino Linotype" w:cs="Tahoma"/>
          <w:b/>
          <w:sz w:val="22"/>
          <w:szCs w:val="22"/>
        </w:rPr>
        <w:t>TOLUCA</w:t>
      </w:r>
      <w:r w:rsidRPr="00982621">
        <w:rPr>
          <w:rFonts w:ascii="Palatino Linotype" w:hAnsi="Palatino Linotype" w:cs="Tahoma"/>
          <w:b/>
          <w:sz w:val="22"/>
          <w:szCs w:val="22"/>
        </w:rPr>
        <w:t>/IP/2020</w:t>
      </w:r>
      <w:r w:rsidR="00AC1795" w:rsidRPr="00982621">
        <w:rPr>
          <w:rFonts w:ascii="Palatino Linotype" w:hAnsi="Palatino Linotype" w:cs="Tahoma"/>
          <w:b/>
          <w:sz w:val="22"/>
          <w:szCs w:val="22"/>
        </w:rPr>
        <w:t xml:space="preserve"> </w:t>
      </w:r>
    </w:p>
    <w:p w14:paraId="02844C1D" w14:textId="5AEDAB1A" w:rsidR="00A543C0" w:rsidRPr="00982621" w:rsidRDefault="00A543C0" w:rsidP="00FA4527">
      <w:pPr>
        <w:spacing w:line="360" w:lineRule="auto"/>
        <w:ind w:left="567" w:right="567"/>
        <w:jc w:val="both"/>
        <w:rPr>
          <w:rFonts w:ascii="Palatino Linotype" w:hAnsi="Palatino Linotype" w:cs="Tahoma"/>
          <w:sz w:val="22"/>
          <w:szCs w:val="22"/>
        </w:rPr>
      </w:pPr>
      <w:r w:rsidRPr="00982621">
        <w:rPr>
          <w:rFonts w:ascii="Palatino Linotype" w:hAnsi="Palatino Linotype" w:cs="Tahoma"/>
          <w:sz w:val="22"/>
          <w:szCs w:val="22"/>
        </w:rPr>
        <w:t>DESCRIPCIÓN CLARA Y PRECISA DE LA INFORMACIÓN SOLIC</w:t>
      </w:r>
      <w:r w:rsidR="001A7C9F" w:rsidRPr="00982621">
        <w:rPr>
          <w:rFonts w:ascii="Palatino Linotype" w:hAnsi="Palatino Linotype" w:cs="Tahoma"/>
          <w:sz w:val="22"/>
          <w:szCs w:val="22"/>
        </w:rPr>
        <w:t>I</w:t>
      </w:r>
      <w:r w:rsidRPr="00982621">
        <w:rPr>
          <w:rFonts w:ascii="Palatino Linotype" w:hAnsi="Palatino Linotype" w:cs="Tahoma"/>
          <w:sz w:val="22"/>
          <w:szCs w:val="22"/>
        </w:rPr>
        <w:t>TADA</w:t>
      </w:r>
    </w:p>
    <w:p w14:paraId="1370DFB4" w14:textId="08917A29" w:rsidR="0062786C" w:rsidRDefault="003121D0" w:rsidP="00357D46">
      <w:pPr>
        <w:tabs>
          <w:tab w:val="left" w:pos="0"/>
          <w:tab w:val="left" w:pos="6266"/>
        </w:tabs>
        <w:spacing w:line="360" w:lineRule="auto"/>
        <w:ind w:left="567" w:right="567"/>
        <w:jc w:val="both"/>
        <w:rPr>
          <w:rFonts w:ascii="Palatino Linotype" w:hAnsi="Palatino Linotype" w:cs="Tahoma"/>
          <w:i/>
        </w:rPr>
      </w:pPr>
      <w:r w:rsidRPr="00C10E3C">
        <w:rPr>
          <w:rFonts w:ascii="Palatino Linotype" w:hAnsi="Palatino Linotype" w:cs="Tahoma"/>
          <w:i/>
        </w:rPr>
        <w:t>“</w:t>
      </w:r>
      <w:r w:rsidR="00C10E3C" w:rsidRPr="00C10E3C">
        <w:rPr>
          <w:rFonts w:ascii="Palatino Linotype" w:hAnsi="Palatino Linotype"/>
          <w:i/>
          <w:color w:val="000000"/>
        </w:rPr>
        <w:t xml:space="preserve">Tuve que ir de nuevo a Dirección General de Catastro y vi que no son convenientes sus medidas de protección al COVID, nos juntamos mucho entre los que ahí trabajan y nosotros, siguen sin tener trámites en computadora y los mismos abusos en horarios y documentos exagerados a entregar cuando se supone ya los tienen y que dicen se perdieron en un ataque cibernético. Ni de ahí que luego no coincidan sus datos y me calculen de otros pedios, luego estos difieren con los del Impuesto. </w:t>
      </w:r>
      <w:r w:rsidR="00C10E3C" w:rsidRPr="00C10E3C">
        <w:rPr>
          <w:rFonts w:ascii="Palatino Linotype" w:hAnsi="Palatino Linotype"/>
          <w:i/>
          <w:color w:val="000000"/>
        </w:rPr>
        <w:lastRenderedPageBreak/>
        <w:t xml:space="preserve">Decían que no les dan nada para atender la salud de los trabajadores y de quienes ahí vamos, no gel, ni caretas ni cubre bocas, en fin, me da temas ir a hacer trámites al municipio, porque dicen que ya tienen muchos contagios y que no hacen nada para prevenir. Veo que gastan en medios de comunicación para COVID, pero no en sus empleados, lo vi con la gente de intendencia al entrar al baño y oír que no tenían jabón ni cloro para limpiar. La señora del aseo se hizo con franela su </w:t>
      </w:r>
      <w:proofErr w:type="spellStart"/>
      <w:r w:rsidR="00C10E3C" w:rsidRPr="00C10E3C">
        <w:rPr>
          <w:rFonts w:ascii="Palatino Linotype" w:hAnsi="Palatino Linotype"/>
          <w:i/>
          <w:color w:val="000000"/>
        </w:rPr>
        <w:t>cubrebocas</w:t>
      </w:r>
      <w:proofErr w:type="spellEnd"/>
      <w:r w:rsidR="00C10E3C" w:rsidRPr="00C10E3C">
        <w:rPr>
          <w:rFonts w:ascii="Palatino Linotype" w:hAnsi="Palatino Linotype"/>
          <w:i/>
          <w:color w:val="000000"/>
        </w:rPr>
        <w:t xml:space="preserve"> porque no le dio el municipio o su sindicato. Eso sin decir en los ciudadanos que tenemos la desgracia de tener que ir hacer un trámite. Los negocios llenos, sino chequen los de Carranza llenos de jóvenes fiesteros y no se hace nada para prever estos contagios. Cuanto ha gastado el municipio para combatir la COVID, y que resultados ha tenido, dejen de hacer lo mismos de siempre, publicar en medios de comunicación, bardas y espectaculares en vialidades que no sirven de nada, pero si se llevan una lana con estos empresarios vendidos, compran en forma directa con sus cuates en licitaciones directas, aprovechando la oportunidad que da el COVID para justificar. </w:t>
      </w:r>
      <w:proofErr w:type="gramStart"/>
      <w:r w:rsidR="00C10E3C" w:rsidRPr="00C10E3C">
        <w:rPr>
          <w:rFonts w:ascii="Palatino Linotype" w:hAnsi="Palatino Linotype"/>
          <w:i/>
          <w:color w:val="000000"/>
        </w:rPr>
        <w:t>pero</w:t>
      </w:r>
      <w:proofErr w:type="gramEnd"/>
      <w:r w:rsidR="00C10E3C" w:rsidRPr="00C10E3C">
        <w:rPr>
          <w:rFonts w:ascii="Palatino Linotype" w:hAnsi="Palatino Linotype"/>
          <w:i/>
          <w:color w:val="000000"/>
        </w:rPr>
        <w:t xml:space="preserve"> deberían de comprar más cosas para apoyar al sector salud que esta desprotegido del Peje y del inútil de del Mazo y también por los municipios. Por esto les pido </w:t>
      </w:r>
      <w:r w:rsidR="00C10E3C" w:rsidRPr="0084129F">
        <w:rPr>
          <w:rFonts w:ascii="Palatino Linotype" w:hAnsi="Palatino Linotype"/>
          <w:i/>
          <w:color w:val="000000"/>
        </w:rPr>
        <w:t xml:space="preserve">me informen lo siguiente: 1) Todos los acuerdos del cabildo y del presidente municipal referentes a la salud pública para combatir y prevenir el COVID en Toluca, empezando por las </w:t>
      </w:r>
      <w:r w:rsidR="00345656" w:rsidRPr="0084129F">
        <w:rPr>
          <w:rFonts w:ascii="Palatino Linotype" w:hAnsi="Palatino Linotype"/>
          <w:i/>
          <w:color w:val="000000"/>
        </w:rPr>
        <w:t>medidas sanitarias en las insta</w:t>
      </w:r>
      <w:r w:rsidR="00C10E3C" w:rsidRPr="0084129F">
        <w:rPr>
          <w:rFonts w:ascii="Palatino Linotype" w:hAnsi="Palatino Linotype"/>
          <w:i/>
          <w:color w:val="000000"/>
        </w:rPr>
        <w:t>laciones municipales. 2) Los gastos que tenga el municipio para atender a la emergencia del COVID, en cuanto a reparto de gel, cubre bocas, publicidad especialmente la de radio, televisión y los espantosos espectaculares que no solo están en Toluca sino en otros municipios como son los de la salida a Zinacantepec, pago en periódicos y revistas, las donaciones a hospitales y médicos, y en general lo que se haya gastado desde que empezó esta desgracia nacional. 3) Porque redujeron los horarios de atención de áreas de trámites, en vez de ampliarlos para evitar aglomeración de personas, y donde los acordó el Cabildo o el Presidente, en especial de Dirección General de Catastro y Tesorería, porque no hay trámites en computadora y pago en línea. Es una pena que Toluca este atrasado en esto. 4) Porque tengo que hacer y entregar documentos en Dirección General de Catastro y Traslado de Dominio, ya que son los mismos, y luego no se coordinan bien, hasta para regularizar este tema es un relajo. Está bien que el director de Dirección General de Catastro sea familiar del presidente, pero que se ponga a trabajar eficientemente y dejen de hacer padecer al ciudadano, tiene años ahí y no se ven avances reales, sino retrocesos y tranzas. 5) También porque nos extorsionan, cuando hay que hacer inspecciones catastrales, además de pagar el derecho del servicio, nos piden llevemos y regresemos a</w:t>
      </w:r>
      <w:r w:rsidR="00C10E3C" w:rsidRPr="00C10E3C">
        <w:rPr>
          <w:rFonts w:ascii="Palatino Linotype" w:hAnsi="Palatino Linotype"/>
          <w:i/>
          <w:color w:val="000000"/>
        </w:rPr>
        <w:t xml:space="preserve"> </w:t>
      </w:r>
      <w:r w:rsidR="00C10E3C" w:rsidRPr="0084129F">
        <w:rPr>
          <w:rFonts w:ascii="Palatino Linotype" w:hAnsi="Palatino Linotype"/>
          <w:i/>
          <w:color w:val="000000"/>
        </w:rPr>
        <w:lastRenderedPageBreak/>
        <w:t>los inspectores y técnicos o les demos para que se trasladen, esto es un abuso de autoridad al ciudadano, que no tienen vehículos para esto, esto es extorsión. 6) En que consiste la certificación que les dan a los negocios para operar adecuadamente, nadie la entiende porque no nos dicen que hacer y donde tramitarla y quien va a supervisarla, lo haremos, pero pónganse la pilas e informen bien de esta norma. 7) Las acciones y gastos concretos que sean hecho para proteger a los empleados municipales, instrucciones giradas, memorándum, protocolos de acción o medidas implementadas, en general todo lo que hayan hecho y gastado al interior del gobierno municipal. Disculpe que lo haga trabajar, pero todo tiene un límite, chequen lo que pasa en Dirección General de Catastro y Traslado de Dominio, es un relajo, ver que hacen con los expedientes y los datos en su sistema, ya que cada vez que voy salen detalles, y que el presidente vea que aquí pueden generar dinero para atendernos como ciudadanos, solo ponga a gente eficiente, limpia y responsable. Si ya en Catastro y Tesorería recuperaron la información de sus sistemas que desde hace años siguen perdidos y no coinciden muchas veces con Tesorería según por un jefe de departamento inexperto y por un ataque hacker y seguimos dependiendo de traer de nuevo nuestra información, en algunos trámites de personas ya fallecidas y que nos ponen a trabajar a los ciudadanos en vez de que</w:t>
      </w:r>
      <w:r w:rsidR="00C10E3C" w:rsidRPr="00C10E3C">
        <w:rPr>
          <w:rFonts w:ascii="Palatino Linotype" w:hAnsi="Palatino Linotype"/>
          <w:i/>
          <w:color w:val="000000"/>
        </w:rPr>
        <w:t xml:space="preserve"> hagan algo por corregir su negligencia, en especial de los funcionarios y el director. Soy abogado inmobiliario y por mi trabajo viajo a otros municipio y ciudades de la república y veo que en Toluca la dilución de medidas de prevención es pobre, por eso me interesa saber en qué se gasta por esta razón y cuanto nos cuesta, copien lo que otros municipios están haciendo incluso para apoyar a niños sin internet y computadoras. No se ve mucha acción, también se ve gente en muchos lados, el buen fin lleno de gente en todos los establecimientos, la plaza de la computación y centro joyero igual, gastan mucho en publicidad, pero no sabemos qué resultados da, le aseguro que poco. Si funcionara estaríamos mejor en Toluca, una obligación </w:t>
      </w:r>
      <w:r w:rsidR="00C10E3C" w:rsidRPr="0084129F">
        <w:rPr>
          <w:rFonts w:ascii="Palatino Linotype" w:hAnsi="Palatino Linotype"/>
          <w:i/>
          <w:color w:val="000000"/>
        </w:rPr>
        <w:t>de este municipio es informar bien y solo publicando cosas sencillas y pagando mucho no se resuelve. Por eso reitero que quiero saber qué hace y ha hecho el municipio en materia de COVID y cuanto nos ha costado, por favor no nos mientan y digan la verdad. Disculpe tanta petición y queja, pero soy un ciudadano que quiero saber y curioso de que están haciendo y cuanto han gastado y saber para donde vamos como sociedad en esta época difícil y como mejorar en los trámites que hago regularmente y quitar tanta burocracia inútil, Gracias por su atención. Cuantos empleados municipales están contagiados y de que dependencias, y como se les apoya en esta enfermedad, en especial si fue en horarios laborales su contagio. Salió también en m</w:t>
      </w:r>
      <w:r w:rsidR="00C10E3C" w:rsidRPr="00C10E3C">
        <w:rPr>
          <w:rFonts w:ascii="Palatino Linotype" w:hAnsi="Palatino Linotype"/>
          <w:i/>
          <w:color w:val="000000"/>
        </w:rPr>
        <w:t xml:space="preserve">edio, que </w:t>
      </w:r>
      <w:r w:rsidR="00C10E3C" w:rsidRPr="0084129F">
        <w:rPr>
          <w:rFonts w:ascii="Palatino Linotype" w:hAnsi="Palatino Linotype"/>
          <w:i/>
          <w:color w:val="000000"/>
        </w:rPr>
        <w:lastRenderedPageBreak/>
        <w:t xml:space="preserve">hay muchos militantes del PRI y PAN sin hacer nada en el ayuntamiento, me podrían dar copia de sus recibos, como los que su publican en estos medios para tener el criterio de quienes </w:t>
      </w:r>
      <w:proofErr w:type="spellStart"/>
      <w:r w:rsidR="00C10E3C" w:rsidRPr="0084129F">
        <w:rPr>
          <w:rFonts w:ascii="Palatino Linotype" w:hAnsi="Palatino Linotype"/>
          <w:i/>
          <w:color w:val="000000"/>
        </w:rPr>
        <w:t>si</w:t>
      </w:r>
      <w:proofErr w:type="spellEnd"/>
      <w:r w:rsidR="00C10E3C" w:rsidRPr="0084129F">
        <w:rPr>
          <w:rFonts w:ascii="Palatino Linotype" w:hAnsi="Palatino Linotype"/>
          <w:i/>
          <w:color w:val="000000"/>
        </w:rPr>
        <w:t xml:space="preserve"> y</w:t>
      </w:r>
      <w:r w:rsidR="00C10E3C" w:rsidRPr="00C10E3C">
        <w:rPr>
          <w:rFonts w:ascii="Palatino Linotype" w:hAnsi="Palatino Linotype"/>
          <w:i/>
          <w:color w:val="000000"/>
        </w:rPr>
        <w:t xml:space="preserve"> quienes no tendrían el gran honor de servir honestamente.</w:t>
      </w:r>
      <w:r w:rsidR="00FF0976" w:rsidRPr="00C10E3C">
        <w:rPr>
          <w:rFonts w:ascii="Palatino Linotype" w:hAnsi="Palatino Linotype" w:cs="Tahoma"/>
          <w:i/>
        </w:rPr>
        <w:t>”</w:t>
      </w:r>
      <w:r w:rsidRPr="00C10E3C">
        <w:rPr>
          <w:rFonts w:ascii="Palatino Linotype" w:hAnsi="Palatino Linotype" w:cs="Tahoma"/>
          <w:i/>
        </w:rPr>
        <w:t xml:space="preserve"> </w:t>
      </w:r>
      <w:r w:rsidR="0062786C" w:rsidRPr="00C10E3C">
        <w:rPr>
          <w:rFonts w:ascii="Palatino Linotype" w:hAnsi="Palatino Linotype" w:cs="Tahoma"/>
          <w:i/>
        </w:rPr>
        <w:t>(</w:t>
      </w:r>
      <w:r w:rsidR="00E94FE4" w:rsidRPr="00C10E3C">
        <w:rPr>
          <w:rFonts w:ascii="Palatino Linotype" w:hAnsi="Palatino Linotype" w:cs="Tahoma"/>
          <w:i/>
        </w:rPr>
        <w:t>Sic</w:t>
      </w:r>
      <w:r w:rsidR="0062786C" w:rsidRPr="00C10E3C">
        <w:rPr>
          <w:rFonts w:ascii="Palatino Linotype" w:hAnsi="Palatino Linotype" w:cs="Tahoma"/>
          <w:i/>
        </w:rPr>
        <w:t>)</w:t>
      </w:r>
    </w:p>
    <w:p w14:paraId="54060AA9" w14:textId="77777777" w:rsidR="000846DA" w:rsidRDefault="000846DA" w:rsidP="00357D46">
      <w:pPr>
        <w:tabs>
          <w:tab w:val="left" w:pos="0"/>
          <w:tab w:val="left" w:pos="6266"/>
        </w:tabs>
        <w:spacing w:line="360" w:lineRule="auto"/>
        <w:ind w:left="567" w:right="567"/>
        <w:jc w:val="both"/>
        <w:rPr>
          <w:rFonts w:ascii="Palatino Linotype" w:hAnsi="Palatino Linotype" w:cs="Tahoma"/>
          <w:i/>
        </w:rPr>
      </w:pPr>
    </w:p>
    <w:p w14:paraId="64F634DE" w14:textId="6B13879E" w:rsidR="00632E78" w:rsidRPr="00632E78" w:rsidRDefault="00632E78" w:rsidP="00632E78">
      <w:pPr>
        <w:tabs>
          <w:tab w:val="left" w:pos="4667"/>
        </w:tabs>
        <w:spacing w:line="360" w:lineRule="auto"/>
        <w:ind w:right="539"/>
        <w:contextualSpacing/>
        <w:jc w:val="both"/>
        <w:rPr>
          <w:rFonts w:ascii="Palatino Linotype" w:hAnsi="Palatino Linotype" w:cs="Tahoma"/>
          <w:sz w:val="22"/>
          <w:szCs w:val="24"/>
        </w:rPr>
      </w:pPr>
      <w:r w:rsidRPr="00626CD6">
        <w:rPr>
          <w:rFonts w:ascii="Palatino Linotype" w:hAnsi="Palatino Linotype" w:cs="Tahoma"/>
          <w:sz w:val="22"/>
          <w:szCs w:val="24"/>
        </w:rPr>
        <w:t>Modalidad de entrega</w:t>
      </w:r>
      <w:r>
        <w:rPr>
          <w:rFonts w:ascii="Palatino Linotype" w:hAnsi="Palatino Linotype" w:cs="Tahoma"/>
          <w:sz w:val="22"/>
          <w:szCs w:val="24"/>
        </w:rPr>
        <w:t xml:space="preserve"> a través del SAIMEX.</w:t>
      </w:r>
    </w:p>
    <w:p w14:paraId="76264A60" w14:textId="77777777" w:rsidR="00357D46" w:rsidRPr="00982621" w:rsidRDefault="00357D46" w:rsidP="00056CB8">
      <w:pPr>
        <w:tabs>
          <w:tab w:val="left" w:pos="567"/>
        </w:tabs>
        <w:spacing w:line="360" w:lineRule="auto"/>
        <w:jc w:val="both"/>
        <w:rPr>
          <w:rFonts w:ascii="Palatino Linotype" w:hAnsi="Palatino Linotype" w:cs="Tahoma"/>
          <w:sz w:val="22"/>
          <w:szCs w:val="22"/>
        </w:rPr>
      </w:pPr>
    </w:p>
    <w:p w14:paraId="68FEDAE0" w14:textId="1D24648A" w:rsidR="004062D7" w:rsidRPr="00982621" w:rsidRDefault="00D3024E" w:rsidP="00FA4527">
      <w:pPr>
        <w:pStyle w:val="Prrafodelista"/>
        <w:numPr>
          <w:ilvl w:val="0"/>
          <w:numId w:val="2"/>
        </w:numPr>
        <w:tabs>
          <w:tab w:val="left" w:pos="0"/>
        </w:tabs>
        <w:spacing w:line="360" w:lineRule="auto"/>
        <w:ind w:left="142" w:hanging="87"/>
        <w:jc w:val="both"/>
        <w:rPr>
          <w:rFonts w:ascii="Palatino Linotype" w:hAnsi="Palatino Linotype" w:cs="Tahoma"/>
          <w:b/>
        </w:rPr>
      </w:pPr>
      <w:r w:rsidRPr="00982621">
        <w:rPr>
          <w:rFonts w:ascii="Palatino Linotype" w:hAnsi="Palatino Linotype" w:cs="Tahoma"/>
          <w:b/>
        </w:rPr>
        <w:t>Respuesta</w:t>
      </w:r>
      <w:r w:rsidR="00EF462C" w:rsidRPr="00982621">
        <w:rPr>
          <w:rFonts w:ascii="Palatino Linotype" w:hAnsi="Palatino Linotype" w:cs="Tahoma"/>
          <w:b/>
        </w:rPr>
        <w:t xml:space="preserve"> del Sujeto Obligado</w:t>
      </w:r>
    </w:p>
    <w:p w14:paraId="5BC06097" w14:textId="77777777" w:rsidR="00885C6B" w:rsidRPr="00982621" w:rsidRDefault="00885C6B" w:rsidP="00FA4527">
      <w:pPr>
        <w:pStyle w:val="Prrafodelista"/>
        <w:tabs>
          <w:tab w:val="left" w:pos="0"/>
        </w:tabs>
        <w:spacing w:line="360" w:lineRule="auto"/>
        <w:ind w:left="0"/>
        <w:contextualSpacing w:val="0"/>
        <w:jc w:val="both"/>
        <w:rPr>
          <w:rFonts w:ascii="Palatino Linotype" w:hAnsi="Palatino Linotype" w:cs="Tahoma"/>
          <w:b/>
        </w:rPr>
      </w:pPr>
    </w:p>
    <w:p w14:paraId="725AEB63" w14:textId="7D277101" w:rsidR="00D2766D" w:rsidRDefault="00717765" w:rsidP="00FA4527">
      <w:pPr>
        <w:autoSpaceDE w:val="0"/>
        <w:autoSpaceDN w:val="0"/>
        <w:adjustRightInd w:val="0"/>
        <w:spacing w:line="360" w:lineRule="auto"/>
        <w:jc w:val="both"/>
        <w:rPr>
          <w:rFonts w:ascii="Palatino Linotype" w:hAnsi="Palatino Linotype" w:cs="Tahoma"/>
          <w:bCs/>
          <w:sz w:val="22"/>
          <w:szCs w:val="22"/>
        </w:rPr>
      </w:pPr>
      <w:r w:rsidRPr="00982621">
        <w:rPr>
          <w:rFonts w:ascii="Palatino Linotype" w:hAnsi="Palatino Linotype" w:cs="Tahoma"/>
          <w:bCs/>
          <w:sz w:val="22"/>
          <w:szCs w:val="22"/>
        </w:rPr>
        <w:t>En</w:t>
      </w:r>
      <w:r w:rsidR="00903D55" w:rsidRPr="00982621">
        <w:rPr>
          <w:rFonts w:ascii="Palatino Linotype" w:hAnsi="Palatino Linotype" w:cs="Tahoma"/>
          <w:bCs/>
          <w:sz w:val="22"/>
          <w:szCs w:val="22"/>
        </w:rPr>
        <w:t xml:space="preserve"> fecha </w:t>
      </w:r>
      <w:r w:rsidR="00DE71AF">
        <w:rPr>
          <w:rFonts w:ascii="Palatino Linotype" w:hAnsi="Palatino Linotype" w:cs="Tahoma"/>
          <w:bCs/>
          <w:sz w:val="22"/>
          <w:szCs w:val="22"/>
        </w:rPr>
        <w:t>catorce de diciembre</w:t>
      </w:r>
      <w:r w:rsidR="00903D55" w:rsidRPr="00982621">
        <w:rPr>
          <w:rFonts w:ascii="Palatino Linotype" w:hAnsi="Palatino Linotype" w:cs="Tahoma"/>
          <w:bCs/>
          <w:sz w:val="22"/>
          <w:szCs w:val="22"/>
        </w:rPr>
        <w:t xml:space="preserve"> </w:t>
      </w:r>
      <w:r w:rsidR="00285C95" w:rsidRPr="00982621">
        <w:rPr>
          <w:rFonts w:ascii="Palatino Linotype" w:hAnsi="Palatino Linotype" w:cs="Tahoma"/>
          <w:bCs/>
          <w:sz w:val="22"/>
          <w:szCs w:val="22"/>
        </w:rPr>
        <w:t xml:space="preserve">de dos mil veinte, </w:t>
      </w:r>
      <w:r w:rsidR="00DE71AF">
        <w:rPr>
          <w:rFonts w:ascii="Palatino Linotype" w:hAnsi="Palatino Linotype" w:cs="Tahoma"/>
          <w:bCs/>
          <w:sz w:val="22"/>
          <w:szCs w:val="22"/>
        </w:rPr>
        <w:t>el Ayuntamiento de Toluca</w:t>
      </w:r>
      <w:r w:rsidR="002E5C08" w:rsidRPr="00982621">
        <w:rPr>
          <w:rFonts w:ascii="Palatino Linotype" w:hAnsi="Palatino Linotype" w:cs="Tahoma"/>
          <w:bCs/>
          <w:sz w:val="22"/>
          <w:szCs w:val="22"/>
        </w:rPr>
        <w:t>, notificó al Particular, mediante el Sistema de Acceso a la Información Mexiquense (SAIMEX), la respuesta a la solicitud de información</w:t>
      </w:r>
      <w:r w:rsidR="003850D7" w:rsidRPr="00982621">
        <w:rPr>
          <w:rFonts w:ascii="Palatino Linotype" w:hAnsi="Palatino Linotype" w:cs="Tahoma"/>
          <w:bCs/>
          <w:sz w:val="22"/>
          <w:szCs w:val="22"/>
        </w:rPr>
        <w:t xml:space="preserve"> número </w:t>
      </w:r>
      <w:r w:rsidR="00C01AA7" w:rsidRPr="00982621">
        <w:rPr>
          <w:rFonts w:ascii="Palatino Linotype" w:hAnsi="Palatino Linotype" w:cs="Tahoma"/>
          <w:bCs/>
          <w:sz w:val="22"/>
          <w:szCs w:val="22"/>
        </w:rPr>
        <w:t>00</w:t>
      </w:r>
      <w:r w:rsidR="00DE71AF">
        <w:rPr>
          <w:rFonts w:ascii="Palatino Linotype" w:hAnsi="Palatino Linotype" w:cs="Tahoma"/>
          <w:bCs/>
          <w:sz w:val="22"/>
          <w:szCs w:val="22"/>
        </w:rPr>
        <w:t>989</w:t>
      </w:r>
      <w:r w:rsidR="00C01AA7" w:rsidRPr="00982621">
        <w:rPr>
          <w:rFonts w:ascii="Palatino Linotype" w:hAnsi="Palatino Linotype" w:cs="Tahoma"/>
          <w:bCs/>
          <w:sz w:val="22"/>
          <w:szCs w:val="22"/>
        </w:rPr>
        <w:t>/</w:t>
      </w:r>
      <w:r w:rsidR="00DE71AF">
        <w:rPr>
          <w:rFonts w:ascii="Palatino Linotype" w:hAnsi="Palatino Linotype" w:cs="Tahoma"/>
          <w:bCs/>
          <w:sz w:val="22"/>
          <w:szCs w:val="22"/>
        </w:rPr>
        <w:t>TOLUCA</w:t>
      </w:r>
      <w:r w:rsidR="00C01AA7" w:rsidRPr="00982621">
        <w:rPr>
          <w:rFonts w:ascii="Palatino Linotype" w:hAnsi="Palatino Linotype" w:cs="Tahoma"/>
          <w:bCs/>
          <w:sz w:val="22"/>
          <w:szCs w:val="22"/>
        </w:rPr>
        <w:t>/IP/2020</w:t>
      </w:r>
      <w:r w:rsidR="006A3B5F" w:rsidRPr="00982621">
        <w:rPr>
          <w:rFonts w:ascii="Palatino Linotype" w:hAnsi="Palatino Linotype" w:cs="Tahoma"/>
          <w:bCs/>
          <w:sz w:val="22"/>
          <w:szCs w:val="22"/>
        </w:rPr>
        <w:t>,</w:t>
      </w:r>
      <w:r w:rsidR="00EB6533" w:rsidRPr="00982621">
        <w:rPr>
          <w:rFonts w:ascii="Palatino Linotype" w:hAnsi="Palatino Linotype" w:cs="Tahoma"/>
          <w:bCs/>
          <w:sz w:val="22"/>
          <w:szCs w:val="22"/>
        </w:rPr>
        <w:t xml:space="preserve"> </w:t>
      </w:r>
      <w:r w:rsidR="00D2766D" w:rsidRPr="00982621">
        <w:rPr>
          <w:rFonts w:ascii="Palatino Linotype" w:hAnsi="Palatino Linotype" w:cs="Tahoma"/>
          <w:bCs/>
          <w:sz w:val="22"/>
          <w:szCs w:val="22"/>
        </w:rPr>
        <w:t xml:space="preserve">en el siguiente sentido: </w:t>
      </w:r>
    </w:p>
    <w:p w14:paraId="0A73FA89" w14:textId="77777777" w:rsidR="00256111" w:rsidRPr="00982621" w:rsidRDefault="00256111" w:rsidP="00FA4527">
      <w:pPr>
        <w:autoSpaceDE w:val="0"/>
        <w:autoSpaceDN w:val="0"/>
        <w:adjustRightInd w:val="0"/>
        <w:spacing w:line="360" w:lineRule="auto"/>
        <w:jc w:val="both"/>
        <w:rPr>
          <w:rFonts w:ascii="Palatino Linotype" w:hAnsi="Palatino Linotype" w:cs="Tahoma"/>
          <w:bCs/>
          <w:sz w:val="22"/>
          <w:szCs w:val="22"/>
        </w:rPr>
      </w:pPr>
    </w:p>
    <w:p w14:paraId="10DB2D6E" w14:textId="672ACAF1" w:rsidR="00357D46" w:rsidRPr="0001414E" w:rsidRDefault="00D2766D" w:rsidP="00D2766D">
      <w:pPr>
        <w:autoSpaceDE w:val="0"/>
        <w:autoSpaceDN w:val="0"/>
        <w:adjustRightInd w:val="0"/>
        <w:spacing w:line="360" w:lineRule="auto"/>
        <w:ind w:left="567" w:right="539"/>
        <w:jc w:val="both"/>
        <w:rPr>
          <w:rFonts w:ascii="Palatino Linotype" w:hAnsi="Palatino Linotype"/>
          <w:i/>
          <w:color w:val="000000"/>
        </w:rPr>
      </w:pPr>
      <w:r w:rsidRPr="0001414E">
        <w:rPr>
          <w:rFonts w:ascii="Palatino Linotype" w:hAnsi="Palatino Linotype" w:cs="Tahoma"/>
          <w:bCs/>
          <w:i/>
        </w:rPr>
        <w:t>“</w:t>
      </w:r>
      <w:r w:rsidR="00DE71AF" w:rsidRPr="0001414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07E80B" w14:textId="07562AF3" w:rsidR="00A000B4" w:rsidRDefault="00A000B4" w:rsidP="00D2766D">
      <w:pPr>
        <w:autoSpaceDE w:val="0"/>
        <w:autoSpaceDN w:val="0"/>
        <w:adjustRightInd w:val="0"/>
        <w:spacing w:line="360" w:lineRule="auto"/>
        <w:ind w:left="567" w:right="539"/>
        <w:jc w:val="both"/>
        <w:rPr>
          <w:rFonts w:ascii="Palatino Linotype" w:hAnsi="Palatino Linotype"/>
          <w:i/>
          <w:iCs/>
          <w:color w:val="000000"/>
        </w:rPr>
      </w:pPr>
      <w:r>
        <w:rPr>
          <w:rFonts w:ascii="Palatino Linotype" w:hAnsi="Palatino Linotype"/>
          <w:i/>
          <w:iCs/>
          <w:color w:val="000000"/>
        </w:rPr>
        <w:t>“…</w:t>
      </w:r>
      <w:r w:rsidR="0001414E" w:rsidRPr="0001414E">
        <w:rPr>
          <w:rFonts w:ascii="Palatino Linotype" w:hAnsi="Palatino Linotype"/>
          <w:i/>
          <w:iCs/>
          <w:color w:val="000000"/>
        </w:rPr>
        <w:t xml:space="preserve"> </w:t>
      </w:r>
    </w:p>
    <w:p w14:paraId="52BBD10A" w14:textId="340EC505" w:rsidR="00D2766D" w:rsidRPr="0001414E" w:rsidRDefault="0001414E" w:rsidP="00D2766D">
      <w:pPr>
        <w:autoSpaceDE w:val="0"/>
        <w:autoSpaceDN w:val="0"/>
        <w:adjustRightInd w:val="0"/>
        <w:spacing w:line="360" w:lineRule="auto"/>
        <w:ind w:left="567" w:right="539"/>
        <w:jc w:val="both"/>
        <w:rPr>
          <w:rFonts w:ascii="Palatino Linotype" w:hAnsi="Palatino Linotype" w:cs="Tahoma"/>
          <w:bCs/>
          <w:i/>
          <w:iCs/>
        </w:rPr>
      </w:pPr>
      <w:r w:rsidRPr="0001414E">
        <w:rPr>
          <w:rFonts w:ascii="Palatino Linotype" w:hAnsi="Palatino Linotype"/>
          <w:i/>
          <w:iCs/>
          <w:color w:val="000000"/>
        </w:rPr>
        <w:t xml:space="preserve">Al respecto se adjunta información en formato </w:t>
      </w:r>
      <w:proofErr w:type="spellStart"/>
      <w:r w:rsidRPr="0001414E">
        <w:rPr>
          <w:rFonts w:ascii="Palatino Linotype" w:hAnsi="Palatino Linotype"/>
          <w:i/>
          <w:iCs/>
          <w:color w:val="000000"/>
        </w:rPr>
        <w:t>pdf</w:t>
      </w:r>
      <w:proofErr w:type="spellEnd"/>
      <w:r w:rsidRPr="0001414E">
        <w:rPr>
          <w:rFonts w:ascii="Palatino Linotype" w:hAnsi="Palatino Linotype"/>
          <w:i/>
          <w:iCs/>
          <w:color w:val="000000"/>
        </w:rPr>
        <w:t>. Sin más por el momento reciba un cordial saludo.</w:t>
      </w:r>
      <w:r w:rsidR="00493B30" w:rsidRPr="0001414E">
        <w:rPr>
          <w:rFonts w:ascii="Palatino Linotype" w:hAnsi="Palatino Linotype" w:cs="Tahoma"/>
          <w:bCs/>
          <w:i/>
          <w:iCs/>
        </w:rPr>
        <w:t>”</w:t>
      </w:r>
      <w:r w:rsidR="00256111" w:rsidRPr="0001414E">
        <w:rPr>
          <w:rFonts w:ascii="Palatino Linotype" w:hAnsi="Palatino Linotype" w:cs="Tahoma"/>
          <w:bCs/>
          <w:i/>
          <w:iCs/>
        </w:rPr>
        <w:t xml:space="preserve"> </w:t>
      </w:r>
    </w:p>
    <w:p w14:paraId="12955052" w14:textId="77777777" w:rsidR="00A467AB" w:rsidRPr="00982621" w:rsidRDefault="00A467AB" w:rsidP="00D2766D">
      <w:pPr>
        <w:autoSpaceDE w:val="0"/>
        <w:autoSpaceDN w:val="0"/>
        <w:adjustRightInd w:val="0"/>
        <w:spacing w:line="360" w:lineRule="auto"/>
        <w:ind w:left="567" w:right="539"/>
        <w:jc w:val="both"/>
        <w:rPr>
          <w:rFonts w:ascii="Palatino Linotype" w:hAnsi="Palatino Linotype" w:cs="Tahoma"/>
          <w:bCs/>
          <w:i/>
          <w:szCs w:val="22"/>
        </w:rPr>
      </w:pPr>
    </w:p>
    <w:p w14:paraId="5C72D675" w14:textId="3DD09D7A" w:rsidR="00175F2F" w:rsidRDefault="00B50573" w:rsidP="00FA452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Adjuntando</w:t>
      </w:r>
      <w:r w:rsidR="0001414E">
        <w:rPr>
          <w:rFonts w:ascii="Palatino Linotype" w:hAnsi="Palatino Linotype" w:cs="Tahoma"/>
          <w:bCs/>
          <w:sz w:val="22"/>
          <w:szCs w:val="22"/>
        </w:rPr>
        <w:t xml:space="preserve"> los siguientes archivos:</w:t>
      </w:r>
    </w:p>
    <w:p w14:paraId="6F6383B5" w14:textId="0E32EFF2" w:rsidR="00A37208" w:rsidRDefault="00A37208" w:rsidP="00FA4527">
      <w:pPr>
        <w:autoSpaceDE w:val="0"/>
        <w:autoSpaceDN w:val="0"/>
        <w:adjustRightInd w:val="0"/>
        <w:spacing w:line="360" w:lineRule="auto"/>
        <w:jc w:val="both"/>
        <w:rPr>
          <w:rFonts w:ascii="Palatino Linotype" w:hAnsi="Palatino Linotype" w:cs="Tahoma"/>
          <w:bCs/>
          <w:i/>
          <w:iCs/>
        </w:rPr>
      </w:pPr>
    </w:p>
    <w:p w14:paraId="447D4FC7" w14:textId="234D07BE" w:rsidR="00E4708F" w:rsidRPr="008F4110" w:rsidRDefault="006F6FB9" w:rsidP="00E5227B">
      <w:pPr>
        <w:pStyle w:val="Prrafodelista"/>
        <w:numPr>
          <w:ilvl w:val="0"/>
          <w:numId w:val="39"/>
        </w:numPr>
        <w:autoSpaceDE w:val="0"/>
        <w:autoSpaceDN w:val="0"/>
        <w:adjustRightInd w:val="0"/>
        <w:spacing w:line="360" w:lineRule="auto"/>
        <w:jc w:val="both"/>
        <w:rPr>
          <w:rFonts w:ascii="Palatino Linotype" w:hAnsi="Palatino Linotype"/>
        </w:rPr>
      </w:pPr>
      <w:r w:rsidRPr="008F4110">
        <w:rPr>
          <w:rFonts w:ascii="Palatino Linotype" w:hAnsi="Palatino Linotype" w:cs="Tahoma"/>
          <w:b/>
        </w:rPr>
        <w:t>00989</w:t>
      </w:r>
      <w:proofErr w:type="gramStart"/>
      <w:r w:rsidRPr="008F4110">
        <w:rPr>
          <w:rFonts w:ascii="Palatino Linotype" w:hAnsi="Palatino Linotype" w:cs="Tahoma"/>
          <w:b/>
        </w:rPr>
        <w:t>.pdf</w:t>
      </w:r>
      <w:proofErr w:type="gramEnd"/>
      <w:r w:rsidRPr="008F4110">
        <w:rPr>
          <w:rFonts w:ascii="Palatino Linotype" w:hAnsi="Palatino Linotype" w:cs="Tahoma"/>
          <w:b/>
        </w:rPr>
        <w:t xml:space="preserve">. </w:t>
      </w:r>
      <w:r w:rsidR="00B50573" w:rsidRPr="008F4110">
        <w:rPr>
          <w:rFonts w:ascii="Palatino Linotype" w:hAnsi="Palatino Linotype" w:cs="Tahoma"/>
        </w:rPr>
        <w:t>C</w:t>
      </w:r>
      <w:r w:rsidR="00BA0036" w:rsidRPr="008F4110">
        <w:rPr>
          <w:rFonts w:ascii="Palatino Linotype" w:hAnsi="Palatino Linotype" w:cs="Tahoma"/>
          <w:bCs/>
        </w:rPr>
        <w:t xml:space="preserve">onsistente </w:t>
      </w:r>
      <w:r w:rsidR="008F4110" w:rsidRPr="008F4110">
        <w:rPr>
          <w:rFonts w:ascii="Palatino Linotype" w:hAnsi="Palatino Linotype" w:cs="Tahoma"/>
          <w:bCs/>
        </w:rPr>
        <w:t>en</w:t>
      </w:r>
      <w:r w:rsidR="006C5339" w:rsidRPr="008F4110">
        <w:rPr>
          <w:rFonts w:ascii="Palatino Linotype" w:hAnsi="Palatino Linotype" w:cs="Tahoma"/>
          <w:bCs/>
        </w:rPr>
        <w:t xml:space="preserve"> oficio</w:t>
      </w:r>
      <w:r w:rsidR="008F4110" w:rsidRPr="008F4110">
        <w:rPr>
          <w:rFonts w:ascii="Palatino Linotype" w:hAnsi="Palatino Linotype" w:cs="Tahoma"/>
          <w:bCs/>
        </w:rPr>
        <w:t>s</w:t>
      </w:r>
      <w:r w:rsidR="006C5339" w:rsidRPr="008F4110">
        <w:rPr>
          <w:rFonts w:ascii="Palatino Linotype" w:hAnsi="Palatino Linotype" w:cs="Tahoma"/>
          <w:bCs/>
        </w:rPr>
        <w:t xml:space="preserve"> </w:t>
      </w:r>
      <w:r w:rsidR="00A373A5" w:rsidRPr="008F4110">
        <w:rPr>
          <w:rFonts w:ascii="Palatino Linotype" w:hAnsi="Palatino Linotype" w:cs="Tahoma"/>
          <w:bCs/>
        </w:rPr>
        <w:t>IMCUFIDET/516/2020</w:t>
      </w:r>
      <w:r w:rsidR="008F4110" w:rsidRPr="008F4110">
        <w:rPr>
          <w:rFonts w:ascii="Palatino Linotype" w:hAnsi="Palatino Linotype" w:cs="Tahoma"/>
          <w:bCs/>
        </w:rPr>
        <w:t xml:space="preserve"> y IMCUFIDET/CAF/392/2020 </w:t>
      </w:r>
      <w:r w:rsidR="00A373A5" w:rsidRPr="008F4110">
        <w:rPr>
          <w:rFonts w:ascii="Palatino Linotype" w:hAnsi="Palatino Linotype" w:cs="Tahoma"/>
          <w:bCs/>
        </w:rPr>
        <w:t xml:space="preserve"> </w:t>
      </w:r>
      <w:r w:rsidR="00B50573" w:rsidRPr="008F4110">
        <w:rPr>
          <w:rFonts w:ascii="Palatino Linotype" w:hAnsi="Palatino Linotype" w:cs="Tahoma"/>
          <w:bCs/>
        </w:rPr>
        <w:t>d</w:t>
      </w:r>
      <w:r w:rsidR="0030659C" w:rsidRPr="008F4110">
        <w:rPr>
          <w:rFonts w:ascii="Palatino Linotype" w:hAnsi="Palatino Linotype" w:cs="Tahoma"/>
          <w:bCs/>
        </w:rPr>
        <w:t xml:space="preserve">el Director General del </w:t>
      </w:r>
      <w:r w:rsidR="006C5339" w:rsidRPr="008F4110">
        <w:rPr>
          <w:rFonts w:ascii="Palatino Linotype" w:hAnsi="Palatino Linotype" w:cs="Arial"/>
          <w:szCs w:val="22"/>
          <w:shd w:val="clear" w:color="auto" w:fill="FFFFFF"/>
        </w:rPr>
        <w:t>Instituto Municipal d</w:t>
      </w:r>
      <w:r w:rsidR="0030659C" w:rsidRPr="008F4110">
        <w:rPr>
          <w:rFonts w:ascii="Palatino Linotype" w:hAnsi="Palatino Linotype" w:cs="Arial"/>
          <w:szCs w:val="22"/>
          <w:shd w:val="clear" w:color="auto" w:fill="FFFFFF"/>
        </w:rPr>
        <w:t xml:space="preserve">e Cultura Física </w:t>
      </w:r>
      <w:r w:rsidR="006C5339" w:rsidRPr="008F4110">
        <w:rPr>
          <w:rFonts w:ascii="Palatino Linotype" w:hAnsi="Palatino Linotype" w:cs="Arial"/>
          <w:szCs w:val="22"/>
          <w:shd w:val="clear" w:color="auto" w:fill="FFFFFF"/>
        </w:rPr>
        <w:t xml:space="preserve">y </w:t>
      </w:r>
      <w:r w:rsidR="0030659C" w:rsidRPr="008F4110">
        <w:rPr>
          <w:rFonts w:ascii="Palatino Linotype" w:hAnsi="Palatino Linotype" w:cs="Arial"/>
          <w:szCs w:val="22"/>
          <w:shd w:val="clear" w:color="auto" w:fill="FFFFFF"/>
        </w:rPr>
        <w:t>Deporte d</w:t>
      </w:r>
      <w:r w:rsidR="006A23D9">
        <w:rPr>
          <w:rFonts w:ascii="Palatino Linotype" w:hAnsi="Palatino Linotype" w:cs="Arial"/>
          <w:szCs w:val="22"/>
          <w:shd w:val="clear" w:color="auto" w:fill="FFFFFF"/>
        </w:rPr>
        <w:t xml:space="preserve">e Toluca </w:t>
      </w:r>
      <w:r w:rsidR="006A23D9">
        <w:rPr>
          <w:rFonts w:ascii="Palatino Linotype" w:hAnsi="Palatino Linotype" w:cs="Tahoma"/>
          <w:bCs/>
        </w:rPr>
        <w:t>en el que</w:t>
      </w:r>
      <w:r w:rsidR="000A293B" w:rsidRPr="008F4110">
        <w:rPr>
          <w:rFonts w:ascii="Palatino Linotype" w:hAnsi="Palatino Linotype" w:cs="Tahoma"/>
          <w:bCs/>
        </w:rPr>
        <w:t xml:space="preserve"> informa que </w:t>
      </w:r>
      <w:r w:rsidR="000A293B" w:rsidRPr="008F4110">
        <w:rPr>
          <w:rFonts w:ascii="Palatino Linotype" w:hAnsi="Palatino Linotype"/>
        </w:rPr>
        <w:t>se han implementado medidas</w:t>
      </w:r>
      <w:r w:rsidR="008F4110" w:rsidRPr="008F4110">
        <w:rPr>
          <w:rFonts w:ascii="Palatino Linotype" w:hAnsi="Palatino Linotype"/>
        </w:rPr>
        <w:t>.</w:t>
      </w:r>
      <w:r w:rsidR="000A293B" w:rsidRPr="008F4110">
        <w:rPr>
          <w:rFonts w:ascii="Palatino Linotype" w:hAnsi="Palatino Linotype"/>
        </w:rPr>
        <w:t xml:space="preserve"> </w:t>
      </w:r>
      <w:r w:rsidR="00E4708F" w:rsidRPr="008F4110">
        <w:rPr>
          <w:rFonts w:ascii="Palatino Linotype" w:hAnsi="Palatino Linotype"/>
        </w:rPr>
        <w:t xml:space="preserve">Asimismo, informa que después de realizar una búsqueda exhaustiva en los archivos que obran en la Coordinación de Administración y Finanzas se anexan circulares que se han implementado por este tema. </w:t>
      </w:r>
    </w:p>
    <w:p w14:paraId="5EBB7C4C" w14:textId="77777777" w:rsidR="005E74AA" w:rsidRDefault="005E74AA" w:rsidP="005E74AA">
      <w:pPr>
        <w:pStyle w:val="Prrafodelista"/>
        <w:autoSpaceDE w:val="0"/>
        <w:autoSpaceDN w:val="0"/>
        <w:adjustRightInd w:val="0"/>
        <w:spacing w:line="360" w:lineRule="auto"/>
        <w:jc w:val="both"/>
        <w:rPr>
          <w:rFonts w:ascii="Palatino Linotype" w:hAnsi="Palatino Linotype"/>
          <w:b/>
          <w:bCs/>
        </w:rPr>
      </w:pPr>
    </w:p>
    <w:p w14:paraId="551CEC23" w14:textId="0BE80746" w:rsidR="0081548B" w:rsidRDefault="00E4708F" w:rsidP="00E5227B">
      <w:pPr>
        <w:pStyle w:val="Prrafodelista"/>
        <w:numPr>
          <w:ilvl w:val="0"/>
          <w:numId w:val="39"/>
        </w:numPr>
        <w:autoSpaceDE w:val="0"/>
        <w:autoSpaceDN w:val="0"/>
        <w:adjustRightInd w:val="0"/>
        <w:spacing w:line="360" w:lineRule="auto"/>
        <w:jc w:val="both"/>
        <w:rPr>
          <w:rFonts w:ascii="Palatino Linotype" w:hAnsi="Palatino Linotype"/>
        </w:rPr>
      </w:pPr>
      <w:r w:rsidRPr="0081548B">
        <w:rPr>
          <w:rFonts w:ascii="Palatino Linotype" w:hAnsi="Palatino Linotype"/>
          <w:b/>
          <w:bCs/>
        </w:rPr>
        <w:t xml:space="preserve">FOLIO 00989.pdf. </w:t>
      </w:r>
      <w:r w:rsidR="005E74AA" w:rsidRPr="0081548B">
        <w:rPr>
          <w:rFonts w:ascii="Palatino Linotype" w:hAnsi="Palatino Linotype"/>
          <w:b/>
          <w:bCs/>
        </w:rPr>
        <w:t>O</w:t>
      </w:r>
      <w:r w:rsidRPr="0081548B">
        <w:rPr>
          <w:rFonts w:ascii="Palatino Linotype" w:hAnsi="Palatino Linotype"/>
        </w:rPr>
        <w:t xml:space="preserve">ficio N° </w:t>
      </w:r>
      <w:r w:rsidR="00903068" w:rsidRPr="0081548B">
        <w:rPr>
          <w:rFonts w:ascii="Palatino Linotype" w:hAnsi="Palatino Linotype"/>
        </w:rPr>
        <w:t xml:space="preserve">200F10000/662/2020, signado por la Directora General del Instituto Municipal de la Mujer de Toluca, mediante el cual informa </w:t>
      </w:r>
      <w:r w:rsidR="00D741E0" w:rsidRPr="0081548B">
        <w:rPr>
          <w:rFonts w:ascii="Palatino Linotype" w:hAnsi="Palatino Linotype"/>
        </w:rPr>
        <w:t>que el Instituto Mun</w:t>
      </w:r>
      <w:r w:rsidR="00C4715C">
        <w:rPr>
          <w:rFonts w:ascii="Palatino Linotype" w:hAnsi="Palatino Linotype"/>
        </w:rPr>
        <w:t>icipal de la Mujer de Toluca cuenta con una plantilla de</w:t>
      </w:r>
      <w:r w:rsidR="00D741E0" w:rsidRPr="0081548B">
        <w:rPr>
          <w:rFonts w:ascii="Palatino Linotype" w:hAnsi="Palatino Linotype"/>
        </w:rPr>
        <w:t xml:space="preserve"> personal de 43 personas, de las cuales únicamente se e</w:t>
      </w:r>
      <w:r w:rsidR="005E74AA" w:rsidRPr="0081548B">
        <w:rPr>
          <w:rFonts w:ascii="Palatino Linotype" w:hAnsi="Palatino Linotype"/>
        </w:rPr>
        <w:t>ncuentran laborando 24 personas, a</w:t>
      </w:r>
      <w:r w:rsidR="00D741E0" w:rsidRPr="0081548B">
        <w:rPr>
          <w:rFonts w:ascii="Palatino Linotype" w:hAnsi="Palatino Linotype"/>
        </w:rPr>
        <w:t xml:space="preserve">simismo, informa que los gastos que realizo el Instituto para atender a la emergencia del COVID fue de $33,903. 93 </w:t>
      </w:r>
      <w:r w:rsidR="0081548B">
        <w:rPr>
          <w:rFonts w:ascii="Palatino Linotype" w:hAnsi="Palatino Linotype"/>
        </w:rPr>
        <w:t>y las medidas implementadas para prevenir contagios.</w:t>
      </w:r>
    </w:p>
    <w:p w14:paraId="65AE554B" w14:textId="77777777" w:rsidR="0081548B" w:rsidRPr="0081548B" w:rsidRDefault="0081548B" w:rsidP="0081548B">
      <w:pPr>
        <w:pStyle w:val="Prrafodelista"/>
        <w:rPr>
          <w:rFonts w:ascii="Palatino Linotype" w:hAnsi="Palatino Linotype"/>
        </w:rPr>
      </w:pPr>
    </w:p>
    <w:p w14:paraId="4C2AAEFA" w14:textId="5108EFC2" w:rsidR="003D35CB" w:rsidRPr="002953C1" w:rsidRDefault="003D35CB" w:rsidP="003D35CB">
      <w:pPr>
        <w:pStyle w:val="Prrafodelista"/>
        <w:numPr>
          <w:ilvl w:val="0"/>
          <w:numId w:val="39"/>
        </w:numPr>
        <w:autoSpaceDE w:val="0"/>
        <w:autoSpaceDN w:val="0"/>
        <w:adjustRightInd w:val="0"/>
        <w:spacing w:line="360" w:lineRule="auto"/>
        <w:jc w:val="both"/>
        <w:rPr>
          <w:rFonts w:ascii="Palatino Linotype" w:hAnsi="Palatino Linotype"/>
          <w:b/>
          <w:bCs/>
        </w:rPr>
      </w:pPr>
      <w:r w:rsidRPr="003D35CB">
        <w:rPr>
          <w:rFonts w:ascii="Palatino Linotype" w:hAnsi="Palatino Linotype"/>
          <w:b/>
          <w:bCs/>
        </w:rPr>
        <w:t xml:space="preserve">Nota </w:t>
      </w:r>
      <w:proofErr w:type="spellStart"/>
      <w:r w:rsidRPr="003D35CB">
        <w:rPr>
          <w:rFonts w:ascii="Palatino Linotype" w:hAnsi="Palatino Linotype"/>
          <w:b/>
          <w:bCs/>
        </w:rPr>
        <w:t>saimex</w:t>
      </w:r>
      <w:proofErr w:type="spellEnd"/>
      <w:r w:rsidRPr="003D35CB">
        <w:rPr>
          <w:rFonts w:ascii="Palatino Linotype" w:hAnsi="Palatino Linotype"/>
          <w:b/>
          <w:bCs/>
        </w:rPr>
        <w:t xml:space="preserve"> 00989.pdf.</w:t>
      </w:r>
      <w:r>
        <w:rPr>
          <w:rFonts w:ascii="Palatino Linotype" w:hAnsi="Palatino Linotype"/>
          <w:b/>
          <w:bCs/>
        </w:rPr>
        <w:t xml:space="preserve"> </w:t>
      </w:r>
      <w:r w:rsidR="0081548B" w:rsidRPr="0081548B">
        <w:rPr>
          <w:rFonts w:ascii="Palatino Linotype" w:hAnsi="Palatino Linotype"/>
          <w:bCs/>
        </w:rPr>
        <w:t>C</w:t>
      </w:r>
      <w:r w:rsidRPr="0081548B">
        <w:rPr>
          <w:rFonts w:ascii="Palatino Linotype" w:hAnsi="Palatino Linotype"/>
        </w:rPr>
        <w:t>on</w:t>
      </w:r>
      <w:r>
        <w:rPr>
          <w:rFonts w:ascii="Palatino Linotype" w:hAnsi="Palatino Linotype"/>
        </w:rPr>
        <w:t>sistente en l</w:t>
      </w:r>
      <w:r w:rsidR="002953C1">
        <w:rPr>
          <w:rFonts w:ascii="Palatino Linotype" w:hAnsi="Palatino Linotype"/>
        </w:rPr>
        <w:t>a Nota Informativa número</w:t>
      </w:r>
      <w:r w:rsidR="0081548B">
        <w:rPr>
          <w:rFonts w:ascii="Palatino Linotype" w:hAnsi="Palatino Linotype"/>
        </w:rPr>
        <w:t xml:space="preserve"> 60, d</w:t>
      </w:r>
      <w:r>
        <w:rPr>
          <w:rFonts w:ascii="Palatino Linotype" w:hAnsi="Palatino Linotype"/>
        </w:rPr>
        <w:t xml:space="preserve">el Tesorero Municipal, en la cual se informa que se adjunta la respuesta para el ciudadano. </w:t>
      </w:r>
    </w:p>
    <w:p w14:paraId="3C53B247" w14:textId="77777777" w:rsidR="002953C1" w:rsidRPr="002953C1" w:rsidRDefault="002953C1" w:rsidP="002953C1">
      <w:pPr>
        <w:pStyle w:val="Prrafodelista"/>
        <w:rPr>
          <w:rFonts w:ascii="Palatino Linotype" w:hAnsi="Palatino Linotype"/>
          <w:b/>
          <w:bCs/>
        </w:rPr>
      </w:pPr>
    </w:p>
    <w:p w14:paraId="4EB4408A" w14:textId="4ECF11E5" w:rsidR="00725B91" w:rsidRPr="00725B91" w:rsidRDefault="00A66693" w:rsidP="00E5227B">
      <w:pPr>
        <w:pStyle w:val="Prrafodelista"/>
        <w:numPr>
          <w:ilvl w:val="0"/>
          <w:numId w:val="39"/>
        </w:numPr>
        <w:autoSpaceDE w:val="0"/>
        <w:autoSpaceDN w:val="0"/>
        <w:adjustRightInd w:val="0"/>
        <w:spacing w:line="360" w:lineRule="auto"/>
        <w:jc w:val="both"/>
        <w:rPr>
          <w:rFonts w:ascii="Palatino Linotype" w:hAnsi="Palatino Linotype"/>
          <w:b/>
          <w:bCs/>
          <w:szCs w:val="22"/>
          <w:lang w:val="es-MX"/>
        </w:rPr>
      </w:pPr>
      <w:hyperlink r:id="rId8" w:tgtFrame="_blank" w:history="1">
        <w:proofErr w:type="spellStart"/>
        <w:r w:rsidR="00613DAB" w:rsidRPr="00725B91">
          <w:rPr>
            <w:rStyle w:val="Hipervnculo"/>
            <w:rFonts w:ascii="Palatino Linotype" w:hAnsi="Palatino Linotype" w:cs="Arial"/>
            <w:b/>
            <w:bCs/>
            <w:color w:val="auto"/>
            <w:szCs w:val="22"/>
            <w:u w:val="none"/>
            <w:lang w:val="es-MX"/>
          </w:rPr>
          <w:t>Resp</w:t>
        </w:r>
        <w:proofErr w:type="spellEnd"/>
        <w:r w:rsidR="00613DAB" w:rsidRPr="00725B91">
          <w:rPr>
            <w:rStyle w:val="Hipervnculo"/>
            <w:rFonts w:ascii="Palatino Linotype" w:hAnsi="Palatino Linotype" w:cs="Arial"/>
            <w:b/>
            <w:bCs/>
            <w:color w:val="auto"/>
            <w:szCs w:val="22"/>
            <w:u w:val="none"/>
            <w:lang w:val="es-MX"/>
          </w:rPr>
          <w:t xml:space="preserve">. </w:t>
        </w:r>
        <w:proofErr w:type="spellStart"/>
        <w:r w:rsidR="00613DAB" w:rsidRPr="00725B91">
          <w:rPr>
            <w:rStyle w:val="Hipervnculo"/>
            <w:rFonts w:ascii="Palatino Linotype" w:hAnsi="Palatino Linotype" w:cs="Arial"/>
            <w:b/>
            <w:bCs/>
            <w:color w:val="auto"/>
            <w:szCs w:val="22"/>
            <w:u w:val="none"/>
            <w:lang w:val="es-MX"/>
          </w:rPr>
          <w:t>Egr</w:t>
        </w:r>
        <w:proofErr w:type="spellEnd"/>
        <w:r w:rsidR="00613DAB" w:rsidRPr="00725B91">
          <w:rPr>
            <w:rStyle w:val="Hipervnculo"/>
            <w:rFonts w:ascii="Palatino Linotype" w:hAnsi="Palatino Linotype" w:cs="Arial"/>
            <w:b/>
            <w:bCs/>
            <w:color w:val="auto"/>
            <w:szCs w:val="22"/>
            <w:u w:val="none"/>
            <w:lang w:val="es-MX"/>
          </w:rPr>
          <w:t xml:space="preserve">. </w:t>
        </w:r>
        <w:proofErr w:type="spellStart"/>
        <w:r w:rsidR="00613DAB" w:rsidRPr="00725B91">
          <w:rPr>
            <w:rStyle w:val="Hipervnculo"/>
            <w:rFonts w:ascii="Palatino Linotype" w:hAnsi="Palatino Linotype" w:cs="Arial"/>
            <w:b/>
            <w:bCs/>
            <w:color w:val="auto"/>
            <w:szCs w:val="22"/>
            <w:u w:val="none"/>
            <w:lang w:val="es-MX"/>
          </w:rPr>
          <w:t>saimex</w:t>
        </w:r>
        <w:proofErr w:type="spellEnd"/>
        <w:r w:rsidR="00613DAB" w:rsidRPr="00725B91">
          <w:rPr>
            <w:rStyle w:val="Hipervnculo"/>
            <w:rFonts w:ascii="Palatino Linotype" w:hAnsi="Palatino Linotype" w:cs="Arial"/>
            <w:b/>
            <w:bCs/>
            <w:color w:val="auto"/>
            <w:szCs w:val="22"/>
            <w:u w:val="none"/>
            <w:lang w:val="es-MX"/>
          </w:rPr>
          <w:t xml:space="preserve"> 00989.pdf</w:t>
        </w:r>
      </w:hyperlink>
      <w:r w:rsidR="00613DAB" w:rsidRPr="00725B91">
        <w:rPr>
          <w:rFonts w:ascii="Palatino Linotype" w:hAnsi="Palatino Linotype"/>
          <w:b/>
          <w:bCs/>
          <w:szCs w:val="22"/>
          <w:lang w:val="es-MX"/>
        </w:rPr>
        <w:t xml:space="preserve">. </w:t>
      </w:r>
      <w:r w:rsidR="00613DAB" w:rsidRPr="00725B91">
        <w:rPr>
          <w:rFonts w:ascii="Palatino Linotype" w:hAnsi="Palatino Linotype"/>
          <w:szCs w:val="22"/>
          <w:lang w:val="es-MX"/>
        </w:rPr>
        <w:t xml:space="preserve">Documento </w:t>
      </w:r>
      <w:r w:rsidR="002953C1" w:rsidRPr="00725B91">
        <w:rPr>
          <w:rFonts w:ascii="Palatino Linotype" w:hAnsi="Palatino Linotype"/>
          <w:szCs w:val="22"/>
          <w:lang w:val="es-MX"/>
        </w:rPr>
        <w:t xml:space="preserve">de </w:t>
      </w:r>
      <w:r w:rsidR="00613DAB" w:rsidRPr="00725B91">
        <w:rPr>
          <w:rFonts w:ascii="Palatino Linotype" w:hAnsi="Palatino Linotype"/>
          <w:szCs w:val="22"/>
          <w:lang w:val="es-MX"/>
        </w:rPr>
        <w:t>la Directora de Egresos, mediante el cual se informa que desde que inicio la contingencia por el COVID-19 hasta el mes de noviembre de 2020 se ha comprometido la cantidad de $3,651,711.39</w:t>
      </w:r>
      <w:r w:rsidR="00725B91">
        <w:rPr>
          <w:rFonts w:ascii="Palatino Linotype" w:hAnsi="Palatino Linotype"/>
          <w:szCs w:val="22"/>
          <w:lang w:val="es-MX"/>
        </w:rPr>
        <w:t>.</w:t>
      </w:r>
      <w:r w:rsidR="00613DAB" w:rsidRPr="00725B91">
        <w:rPr>
          <w:rFonts w:ascii="Palatino Linotype" w:hAnsi="Palatino Linotype"/>
          <w:szCs w:val="22"/>
          <w:lang w:val="es-MX"/>
        </w:rPr>
        <w:t xml:space="preserve"> </w:t>
      </w:r>
    </w:p>
    <w:p w14:paraId="0D75C10C" w14:textId="77777777" w:rsidR="00725B91" w:rsidRPr="00725B91" w:rsidRDefault="00725B91" w:rsidP="00725B91">
      <w:pPr>
        <w:pStyle w:val="Prrafodelista"/>
        <w:rPr>
          <w:rStyle w:val="Hipervnculo"/>
          <w:rFonts w:ascii="Palatino Linotype" w:hAnsi="Palatino Linotype" w:cs="Arial"/>
          <w:b/>
          <w:bCs/>
          <w:color w:val="auto"/>
          <w:szCs w:val="22"/>
          <w:u w:val="none"/>
          <w:lang w:val="es-MX"/>
        </w:rPr>
      </w:pPr>
    </w:p>
    <w:p w14:paraId="3E85DE8F" w14:textId="44181D3C" w:rsidR="002C7524" w:rsidRPr="00725B91" w:rsidRDefault="00A66693" w:rsidP="00E5227B">
      <w:pPr>
        <w:pStyle w:val="Prrafodelista"/>
        <w:numPr>
          <w:ilvl w:val="0"/>
          <w:numId w:val="39"/>
        </w:numPr>
        <w:autoSpaceDE w:val="0"/>
        <w:autoSpaceDN w:val="0"/>
        <w:adjustRightInd w:val="0"/>
        <w:spacing w:line="360" w:lineRule="auto"/>
        <w:jc w:val="both"/>
        <w:rPr>
          <w:rFonts w:ascii="Palatino Linotype" w:hAnsi="Palatino Linotype"/>
          <w:b/>
          <w:bCs/>
          <w:szCs w:val="22"/>
          <w:lang w:val="es-MX"/>
        </w:rPr>
      </w:pPr>
      <w:hyperlink r:id="rId9" w:tgtFrame="_blank" w:history="1">
        <w:proofErr w:type="spellStart"/>
        <w:r w:rsidR="008E5D04" w:rsidRPr="00725B91">
          <w:rPr>
            <w:rStyle w:val="Hipervnculo"/>
            <w:rFonts w:ascii="Palatino Linotype" w:hAnsi="Palatino Linotype" w:cs="Arial"/>
            <w:b/>
            <w:bCs/>
            <w:color w:val="auto"/>
            <w:szCs w:val="22"/>
            <w:u w:val="none"/>
            <w:lang w:val="es-MX"/>
          </w:rPr>
          <w:t>Resp</w:t>
        </w:r>
        <w:proofErr w:type="spellEnd"/>
        <w:r w:rsidR="008E5D04" w:rsidRPr="00725B91">
          <w:rPr>
            <w:rStyle w:val="Hipervnculo"/>
            <w:rFonts w:ascii="Palatino Linotype" w:hAnsi="Palatino Linotype" w:cs="Arial"/>
            <w:b/>
            <w:bCs/>
            <w:color w:val="auto"/>
            <w:szCs w:val="22"/>
            <w:u w:val="none"/>
            <w:lang w:val="es-MX"/>
          </w:rPr>
          <w:t xml:space="preserve">. Cat. </w:t>
        </w:r>
        <w:proofErr w:type="spellStart"/>
        <w:r w:rsidR="008E5D04" w:rsidRPr="00725B91">
          <w:rPr>
            <w:rStyle w:val="Hipervnculo"/>
            <w:rFonts w:ascii="Palatino Linotype" w:hAnsi="Palatino Linotype" w:cs="Arial"/>
            <w:b/>
            <w:bCs/>
            <w:color w:val="auto"/>
            <w:szCs w:val="22"/>
            <w:u w:val="none"/>
            <w:lang w:val="es-MX"/>
          </w:rPr>
          <w:t>saimex</w:t>
        </w:r>
        <w:proofErr w:type="spellEnd"/>
        <w:r w:rsidR="008E5D04" w:rsidRPr="00725B91">
          <w:rPr>
            <w:rStyle w:val="Hipervnculo"/>
            <w:rFonts w:ascii="Palatino Linotype" w:hAnsi="Palatino Linotype" w:cs="Arial"/>
            <w:b/>
            <w:bCs/>
            <w:color w:val="auto"/>
            <w:szCs w:val="22"/>
            <w:u w:val="none"/>
            <w:lang w:val="es-MX"/>
          </w:rPr>
          <w:t xml:space="preserve"> 00989.pdf</w:t>
        </w:r>
      </w:hyperlink>
      <w:r w:rsidR="008E5D04" w:rsidRPr="00725B91">
        <w:rPr>
          <w:rFonts w:ascii="Palatino Linotype" w:hAnsi="Palatino Linotype"/>
          <w:szCs w:val="22"/>
          <w:lang w:val="es-MX"/>
        </w:rPr>
        <w:t xml:space="preserve">. </w:t>
      </w:r>
      <w:r w:rsidR="00BB1FDE" w:rsidRPr="00725B91">
        <w:rPr>
          <w:rFonts w:ascii="Palatino Linotype" w:hAnsi="Palatino Linotype"/>
          <w:szCs w:val="22"/>
          <w:lang w:val="es-MX"/>
        </w:rPr>
        <w:t>P</w:t>
      </w:r>
      <w:r w:rsidR="008E5D04" w:rsidRPr="00725B91">
        <w:rPr>
          <w:rFonts w:ascii="Palatino Linotype" w:hAnsi="Palatino Linotype"/>
          <w:szCs w:val="22"/>
          <w:lang w:val="es-MX"/>
        </w:rPr>
        <w:t>or  el</w:t>
      </w:r>
      <w:r w:rsidR="00BB1FDE" w:rsidRPr="00725B91">
        <w:rPr>
          <w:rFonts w:ascii="Palatino Linotype" w:hAnsi="Palatino Linotype"/>
          <w:szCs w:val="22"/>
          <w:lang w:val="es-MX"/>
        </w:rPr>
        <w:t xml:space="preserve"> cual el</w:t>
      </w:r>
      <w:r w:rsidR="008E5D04" w:rsidRPr="00725B91">
        <w:rPr>
          <w:rFonts w:ascii="Palatino Linotype" w:hAnsi="Palatino Linotype"/>
          <w:szCs w:val="22"/>
          <w:lang w:val="es-MX"/>
        </w:rPr>
        <w:t xml:space="preserve"> Titular de la Unidad de Cat</w:t>
      </w:r>
      <w:r w:rsidR="00BB1FDE" w:rsidRPr="00725B91">
        <w:rPr>
          <w:rFonts w:ascii="Palatino Linotype" w:hAnsi="Palatino Linotype"/>
          <w:szCs w:val="22"/>
          <w:lang w:val="es-MX"/>
        </w:rPr>
        <w:t>astro de la Tesorería Municipal</w:t>
      </w:r>
      <w:r w:rsidR="008E5D04" w:rsidRPr="00725B91">
        <w:rPr>
          <w:rFonts w:ascii="Palatino Linotype" w:hAnsi="Palatino Linotype"/>
          <w:szCs w:val="22"/>
          <w:lang w:val="es-MX"/>
        </w:rPr>
        <w:t xml:space="preserve"> </w:t>
      </w:r>
      <w:r w:rsidR="002C7524" w:rsidRPr="00725B91">
        <w:rPr>
          <w:rFonts w:ascii="Palatino Linotype" w:hAnsi="Palatino Linotype"/>
          <w:szCs w:val="22"/>
          <w:lang w:val="es-MX"/>
        </w:rPr>
        <w:t xml:space="preserve"> in</w:t>
      </w:r>
      <w:r w:rsidR="00725B91">
        <w:rPr>
          <w:rFonts w:ascii="Palatino Linotype" w:hAnsi="Palatino Linotype"/>
          <w:szCs w:val="22"/>
          <w:lang w:val="es-MX"/>
        </w:rPr>
        <w:t>forma sobre el</w:t>
      </w:r>
      <w:r w:rsidR="002C7524" w:rsidRPr="00725B91">
        <w:rPr>
          <w:rFonts w:ascii="Palatino Linotype" w:hAnsi="Palatino Linotype"/>
          <w:szCs w:val="22"/>
          <w:lang w:val="es-MX"/>
        </w:rPr>
        <w:t xml:space="preserve"> Departamento de Traslados de Dominio </w:t>
      </w:r>
      <w:r w:rsidR="00702AAA" w:rsidRPr="00725B91">
        <w:rPr>
          <w:rFonts w:ascii="Palatino Linotype" w:hAnsi="Palatino Linotype"/>
          <w:szCs w:val="22"/>
          <w:lang w:val="es-MX"/>
        </w:rPr>
        <w:t>y la Dirección de Catastro</w:t>
      </w:r>
      <w:r w:rsidR="00780946">
        <w:rPr>
          <w:rFonts w:ascii="Palatino Linotype" w:hAnsi="Palatino Linotype"/>
          <w:szCs w:val="22"/>
          <w:lang w:val="es-MX"/>
        </w:rPr>
        <w:t>.</w:t>
      </w:r>
      <w:r w:rsidR="00702AAA" w:rsidRPr="00725B91">
        <w:rPr>
          <w:rFonts w:ascii="Palatino Linotype" w:hAnsi="Palatino Linotype"/>
          <w:szCs w:val="22"/>
          <w:lang w:val="es-MX"/>
        </w:rPr>
        <w:t xml:space="preserve"> </w:t>
      </w:r>
    </w:p>
    <w:p w14:paraId="4D4C9668" w14:textId="177E5D14" w:rsidR="00A508AA" w:rsidRPr="00B94596" w:rsidRDefault="00B94596" w:rsidP="00B94596">
      <w:pPr>
        <w:pStyle w:val="Prrafodelista"/>
        <w:numPr>
          <w:ilvl w:val="0"/>
          <w:numId w:val="39"/>
        </w:numPr>
        <w:autoSpaceDE w:val="0"/>
        <w:autoSpaceDN w:val="0"/>
        <w:adjustRightInd w:val="0"/>
        <w:spacing w:line="360" w:lineRule="auto"/>
        <w:jc w:val="both"/>
        <w:rPr>
          <w:rFonts w:ascii="Palatino Linotype" w:hAnsi="Palatino Linotype" w:cs="Tahoma"/>
          <w:b/>
          <w:bCs/>
          <w:szCs w:val="22"/>
          <w:lang w:val="es-MX"/>
        </w:rPr>
      </w:pPr>
      <w:r w:rsidRPr="00B94596">
        <w:rPr>
          <w:rFonts w:ascii="Palatino Linotype" w:hAnsi="Palatino Linotype" w:cs="Tahoma"/>
          <w:b/>
          <w:bCs/>
          <w:szCs w:val="22"/>
          <w:lang w:val="es-MX"/>
        </w:rPr>
        <w:t>00989</w:t>
      </w:r>
      <w:proofErr w:type="gramStart"/>
      <w:r w:rsidRPr="00B94596">
        <w:rPr>
          <w:rFonts w:ascii="Palatino Linotype" w:hAnsi="Palatino Linotype" w:cs="Tahoma"/>
          <w:b/>
          <w:bCs/>
          <w:szCs w:val="22"/>
          <w:lang w:val="es-MX"/>
        </w:rPr>
        <w:t>.pdf</w:t>
      </w:r>
      <w:proofErr w:type="gramEnd"/>
      <w:r w:rsidRPr="00B94596">
        <w:rPr>
          <w:rFonts w:ascii="Palatino Linotype" w:hAnsi="Palatino Linotype" w:cs="Tahoma"/>
          <w:b/>
          <w:bCs/>
          <w:szCs w:val="22"/>
          <w:lang w:val="es-MX"/>
        </w:rPr>
        <w:t xml:space="preserve">. </w:t>
      </w:r>
      <w:r>
        <w:rPr>
          <w:rFonts w:ascii="Palatino Linotype" w:hAnsi="Palatino Linotype" w:cs="Tahoma"/>
          <w:szCs w:val="22"/>
          <w:lang w:val="es-MX"/>
        </w:rPr>
        <w:t xml:space="preserve">Oficio N° 204010000/1216/2020, signado por el Director General de Gobierno, mediante el cual se informa que no </w:t>
      </w:r>
      <w:r w:rsidR="00780946">
        <w:rPr>
          <w:rFonts w:ascii="Palatino Linotype" w:hAnsi="Palatino Linotype" w:cs="Tahoma"/>
          <w:szCs w:val="22"/>
          <w:lang w:val="es-MX"/>
        </w:rPr>
        <w:t>cuenta con atribuciones para dar respuesta.</w:t>
      </w:r>
    </w:p>
    <w:p w14:paraId="53972E7E" w14:textId="11218C1F" w:rsidR="00317571" w:rsidRPr="00317571" w:rsidRDefault="009F5DEB" w:rsidP="00B94596">
      <w:pPr>
        <w:pStyle w:val="Prrafodelista"/>
        <w:numPr>
          <w:ilvl w:val="0"/>
          <w:numId w:val="39"/>
        </w:numPr>
        <w:autoSpaceDE w:val="0"/>
        <w:autoSpaceDN w:val="0"/>
        <w:adjustRightInd w:val="0"/>
        <w:spacing w:line="360" w:lineRule="auto"/>
        <w:jc w:val="both"/>
        <w:rPr>
          <w:rFonts w:ascii="Palatino Linotype" w:hAnsi="Palatino Linotype" w:cs="Tahoma"/>
          <w:b/>
          <w:bCs/>
          <w:szCs w:val="22"/>
          <w:lang w:val="es-MX"/>
        </w:rPr>
      </w:pPr>
      <w:r>
        <w:rPr>
          <w:rFonts w:ascii="Palatino Linotype" w:hAnsi="Palatino Linotype" w:cs="Tahoma"/>
          <w:b/>
          <w:bCs/>
          <w:szCs w:val="22"/>
          <w:lang w:val="es-MX"/>
        </w:rPr>
        <w:t xml:space="preserve">CIRCULARES COVID.pdf. </w:t>
      </w:r>
      <w:r w:rsidR="0043750A">
        <w:rPr>
          <w:rFonts w:ascii="Palatino Linotype" w:hAnsi="Palatino Linotype" w:cs="Tahoma"/>
          <w:b/>
          <w:bCs/>
          <w:szCs w:val="22"/>
          <w:lang w:val="es-MX"/>
        </w:rPr>
        <w:t>C</w:t>
      </w:r>
      <w:r>
        <w:rPr>
          <w:rFonts w:ascii="Palatino Linotype" w:hAnsi="Palatino Linotype" w:cs="Tahoma"/>
          <w:szCs w:val="22"/>
          <w:lang w:val="es-MX"/>
        </w:rPr>
        <w:t>onsistente en diecisiete Circulares emitidas a las diferentes áreas que integran el gobier</w:t>
      </w:r>
      <w:r w:rsidR="00A659FC">
        <w:rPr>
          <w:rFonts w:ascii="Palatino Linotype" w:hAnsi="Palatino Linotype" w:cs="Tahoma"/>
          <w:szCs w:val="22"/>
          <w:lang w:val="es-MX"/>
        </w:rPr>
        <w:t xml:space="preserve">no municipal por parte </w:t>
      </w:r>
      <w:r w:rsidR="0043750A">
        <w:rPr>
          <w:rFonts w:ascii="Palatino Linotype" w:hAnsi="Palatino Linotype" w:cs="Tahoma"/>
          <w:szCs w:val="22"/>
          <w:lang w:val="es-MX"/>
        </w:rPr>
        <w:t>d</w:t>
      </w:r>
      <w:r>
        <w:rPr>
          <w:rFonts w:ascii="Palatino Linotype" w:hAnsi="Palatino Linotype" w:cs="Tahoma"/>
          <w:szCs w:val="22"/>
          <w:lang w:val="es-MX"/>
        </w:rPr>
        <w:t>el Director General de Administración, mediante las cuales se vierten las recomendaciones pertinentes referente a las medidas que se deben tomar para evitar la propagación del virus SARS</w:t>
      </w:r>
      <w:r w:rsidR="00317571">
        <w:rPr>
          <w:rFonts w:ascii="Palatino Linotype" w:hAnsi="Palatino Linotype" w:cs="Tahoma"/>
          <w:szCs w:val="22"/>
          <w:lang w:val="es-MX"/>
        </w:rPr>
        <w:t xml:space="preserve"> COV2 COVID-19 en los espacios administrativos que ocupan las diversas áreas del Ayuntamiento de Toluca.</w:t>
      </w:r>
    </w:p>
    <w:p w14:paraId="6079592A" w14:textId="4F093D5B" w:rsidR="007A40C8" w:rsidRPr="001930E6" w:rsidRDefault="00317571" w:rsidP="00B94596">
      <w:pPr>
        <w:pStyle w:val="Prrafodelista"/>
        <w:numPr>
          <w:ilvl w:val="0"/>
          <w:numId w:val="39"/>
        </w:numPr>
        <w:autoSpaceDE w:val="0"/>
        <w:autoSpaceDN w:val="0"/>
        <w:adjustRightInd w:val="0"/>
        <w:spacing w:line="360" w:lineRule="auto"/>
        <w:jc w:val="both"/>
        <w:rPr>
          <w:rFonts w:ascii="Palatino Linotype" w:hAnsi="Palatino Linotype" w:cs="Tahoma"/>
          <w:b/>
          <w:bCs/>
          <w:szCs w:val="22"/>
          <w:lang w:val="es-MX"/>
        </w:rPr>
      </w:pPr>
      <w:r>
        <w:rPr>
          <w:rFonts w:ascii="Palatino Linotype" w:hAnsi="Palatino Linotype" w:cs="Tahoma"/>
          <w:b/>
          <w:bCs/>
          <w:szCs w:val="22"/>
          <w:lang w:val="es-MX"/>
        </w:rPr>
        <w:lastRenderedPageBreak/>
        <w:t xml:space="preserve">SAIMEX </w:t>
      </w:r>
      <w:r w:rsidRPr="00317571">
        <w:rPr>
          <w:rFonts w:ascii="Palatino Linotype" w:hAnsi="Palatino Linotype" w:cs="Tahoma"/>
          <w:b/>
          <w:bCs/>
          <w:szCs w:val="22"/>
          <w:lang w:val="es-MX"/>
        </w:rPr>
        <w:t>989.pdf.</w:t>
      </w:r>
      <w:r>
        <w:rPr>
          <w:rFonts w:ascii="Palatino Linotype" w:hAnsi="Palatino Linotype" w:cs="Tahoma"/>
          <w:szCs w:val="22"/>
          <w:lang w:val="es-MX"/>
        </w:rPr>
        <w:t xml:space="preserve"> Nota Informativa</w:t>
      </w:r>
      <w:r w:rsidR="00DB23D3">
        <w:rPr>
          <w:rFonts w:ascii="Palatino Linotype" w:hAnsi="Palatino Linotype" w:cs="Tahoma"/>
          <w:szCs w:val="22"/>
          <w:lang w:val="es-MX"/>
        </w:rPr>
        <w:t>, signada por el Director General de Administración, mediante la cual se informa que se envía la respuesta de la Dirección de Recursos Humanos con la información referente a las Circulares emitidas a las diferentes áreas que integran el gobierno municipal</w:t>
      </w:r>
      <w:r w:rsidR="007A40C8">
        <w:rPr>
          <w:rFonts w:ascii="Palatino Linotype" w:hAnsi="Palatino Linotype" w:cs="Tahoma"/>
          <w:szCs w:val="22"/>
          <w:lang w:val="es-MX"/>
        </w:rPr>
        <w:t xml:space="preserve">. </w:t>
      </w:r>
    </w:p>
    <w:p w14:paraId="22A4F526" w14:textId="5298AB07" w:rsidR="00B94596" w:rsidRDefault="00DB23D3" w:rsidP="0025464C">
      <w:pPr>
        <w:pStyle w:val="Prrafodelista"/>
        <w:numPr>
          <w:ilvl w:val="0"/>
          <w:numId w:val="39"/>
        </w:numPr>
        <w:autoSpaceDE w:val="0"/>
        <w:autoSpaceDN w:val="0"/>
        <w:adjustRightInd w:val="0"/>
        <w:spacing w:line="360" w:lineRule="auto"/>
        <w:jc w:val="both"/>
        <w:rPr>
          <w:rFonts w:ascii="Palatino Linotype" w:hAnsi="Palatino Linotype" w:cs="Tahoma"/>
          <w:szCs w:val="22"/>
          <w:lang w:val="es-MX"/>
        </w:rPr>
      </w:pPr>
      <w:r>
        <w:rPr>
          <w:rFonts w:ascii="Palatino Linotype" w:hAnsi="Palatino Linotype" w:cs="Tahoma"/>
          <w:szCs w:val="22"/>
          <w:lang w:val="es-MX"/>
        </w:rPr>
        <w:t>oficio N° 206012000</w:t>
      </w:r>
      <w:r w:rsidR="007A40C8">
        <w:rPr>
          <w:rFonts w:ascii="Palatino Linotype" w:hAnsi="Palatino Linotype" w:cs="Tahoma"/>
          <w:szCs w:val="22"/>
          <w:lang w:val="es-MX"/>
        </w:rPr>
        <w:t xml:space="preserve">/4675/2020, mediante el cual informa el </w:t>
      </w:r>
      <w:r w:rsidR="0025464C">
        <w:rPr>
          <w:rFonts w:ascii="Palatino Linotype" w:hAnsi="Palatino Linotype" w:cs="Tahoma"/>
          <w:szCs w:val="22"/>
          <w:lang w:val="es-MX"/>
        </w:rPr>
        <w:t>número</w:t>
      </w:r>
      <w:r w:rsidR="007A40C8">
        <w:rPr>
          <w:rFonts w:ascii="Palatino Linotype" w:hAnsi="Palatino Linotype" w:cs="Tahoma"/>
          <w:szCs w:val="22"/>
          <w:lang w:val="es-MX"/>
        </w:rPr>
        <w:t xml:space="preserve"> de empleados municipales contagiados por COVID-19 a</w:t>
      </w:r>
      <w:r w:rsidR="0038019E">
        <w:rPr>
          <w:rFonts w:ascii="Palatino Linotype" w:hAnsi="Palatino Linotype" w:cs="Tahoma"/>
          <w:szCs w:val="22"/>
          <w:lang w:val="es-MX"/>
        </w:rPr>
        <w:t>l mes</w:t>
      </w:r>
      <w:r w:rsidR="007A40C8">
        <w:rPr>
          <w:rFonts w:ascii="Palatino Linotype" w:hAnsi="Palatino Linotype" w:cs="Tahoma"/>
          <w:szCs w:val="22"/>
          <w:lang w:val="es-MX"/>
        </w:rPr>
        <w:t xml:space="preserve"> de la solicitud de la información.</w:t>
      </w:r>
    </w:p>
    <w:p w14:paraId="311F7AC3" w14:textId="22AF43EB" w:rsidR="00B94596" w:rsidRPr="0025464C" w:rsidRDefault="00ED33ED" w:rsidP="00E5227B">
      <w:pPr>
        <w:pStyle w:val="Prrafodelista"/>
        <w:numPr>
          <w:ilvl w:val="0"/>
          <w:numId w:val="39"/>
        </w:numPr>
        <w:autoSpaceDE w:val="0"/>
        <w:autoSpaceDN w:val="0"/>
        <w:adjustRightInd w:val="0"/>
        <w:spacing w:line="360" w:lineRule="auto"/>
        <w:jc w:val="both"/>
        <w:rPr>
          <w:rFonts w:ascii="Palatino Linotype" w:hAnsi="Palatino Linotype" w:cs="Tahoma"/>
          <w:b/>
          <w:bCs/>
          <w:szCs w:val="22"/>
          <w:lang w:val="es-MX"/>
        </w:rPr>
      </w:pPr>
      <w:r w:rsidRPr="0025464C">
        <w:rPr>
          <w:rFonts w:ascii="Palatino Linotype" w:hAnsi="Palatino Linotype" w:cs="Tahoma"/>
          <w:b/>
          <w:bCs/>
          <w:szCs w:val="22"/>
          <w:lang w:val="es-MX"/>
        </w:rPr>
        <w:t xml:space="preserve">00989 TOLUCA-IP-2020.pdf. </w:t>
      </w:r>
      <w:r w:rsidRPr="0025464C">
        <w:rPr>
          <w:rFonts w:ascii="Palatino Linotype" w:hAnsi="Palatino Linotype" w:cs="Tahoma"/>
          <w:szCs w:val="22"/>
          <w:lang w:val="es-MX"/>
        </w:rPr>
        <w:t>Documento que informa</w:t>
      </w:r>
      <w:r w:rsidR="00F44A3D">
        <w:rPr>
          <w:rFonts w:ascii="Palatino Linotype" w:hAnsi="Palatino Linotype" w:cs="Tahoma"/>
          <w:szCs w:val="22"/>
          <w:lang w:val="es-MX"/>
        </w:rPr>
        <w:t xml:space="preserve"> sobre los acuerdos del cabildo, </w:t>
      </w:r>
      <w:r w:rsidRPr="0025464C">
        <w:rPr>
          <w:rFonts w:ascii="Palatino Linotype" w:hAnsi="Palatino Linotype" w:cs="Tahoma"/>
          <w:szCs w:val="22"/>
          <w:lang w:val="es-MX"/>
        </w:rPr>
        <w:t>referentes a la salud pública para combatir y preveni</w:t>
      </w:r>
      <w:r w:rsidR="0025464C">
        <w:rPr>
          <w:rFonts w:ascii="Palatino Linotype" w:hAnsi="Palatino Linotype" w:cs="Tahoma"/>
          <w:szCs w:val="22"/>
          <w:lang w:val="es-MX"/>
        </w:rPr>
        <w:t>r el COVID en Toluca.</w:t>
      </w:r>
    </w:p>
    <w:p w14:paraId="632CB25A" w14:textId="77777777" w:rsidR="0025464C" w:rsidRPr="0025464C" w:rsidRDefault="0025464C" w:rsidP="0025464C">
      <w:pPr>
        <w:pStyle w:val="Prrafodelista"/>
        <w:autoSpaceDE w:val="0"/>
        <w:autoSpaceDN w:val="0"/>
        <w:adjustRightInd w:val="0"/>
        <w:spacing w:line="360" w:lineRule="auto"/>
        <w:jc w:val="both"/>
        <w:rPr>
          <w:rFonts w:ascii="Palatino Linotype" w:hAnsi="Palatino Linotype" w:cs="Tahoma"/>
          <w:b/>
          <w:bCs/>
          <w:szCs w:val="22"/>
          <w:lang w:val="es-MX"/>
        </w:rPr>
      </w:pPr>
    </w:p>
    <w:p w14:paraId="3AA54EE6" w14:textId="3BCC3DBC" w:rsidR="00587F23" w:rsidRPr="00982621" w:rsidRDefault="008755DF" w:rsidP="00FA4527">
      <w:pPr>
        <w:autoSpaceDE w:val="0"/>
        <w:autoSpaceDN w:val="0"/>
        <w:adjustRightInd w:val="0"/>
        <w:spacing w:line="360" w:lineRule="auto"/>
        <w:jc w:val="both"/>
        <w:rPr>
          <w:rFonts w:ascii="Palatino Linotype" w:hAnsi="Palatino Linotype" w:cs="Tahoma"/>
          <w:b/>
          <w:sz w:val="22"/>
          <w:szCs w:val="22"/>
        </w:rPr>
      </w:pPr>
      <w:r w:rsidRPr="00982621">
        <w:rPr>
          <w:rFonts w:ascii="Palatino Linotype" w:hAnsi="Palatino Linotype" w:cs="Tahoma"/>
          <w:b/>
          <w:sz w:val="22"/>
          <w:szCs w:val="22"/>
        </w:rPr>
        <w:t>I</w:t>
      </w:r>
      <w:r w:rsidR="00DC2FCA">
        <w:rPr>
          <w:rFonts w:ascii="Palatino Linotype" w:hAnsi="Palatino Linotype" w:cs="Tahoma"/>
          <w:b/>
          <w:sz w:val="22"/>
          <w:szCs w:val="22"/>
        </w:rPr>
        <w:t>I</w:t>
      </w:r>
      <w:r w:rsidRPr="00982621">
        <w:rPr>
          <w:rFonts w:ascii="Palatino Linotype" w:hAnsi="Palatino Linotype" w:cs="Tahoma"/>
          <w:b/>
          <w:sz w:val="22"/>
          <w:szCs w:val="22"/>
        </w:rPr>
        <w:t>I</w:t>
      </w:r>
      <w:r w:rsidR="00AA5A86" w:rsidRPr="00982621">
        <w:rPr>
          <w:rFonts w:ascii="Palatino Linotype" w:hAnsi="Palatino Linotype" w:cs="Tahoma"/>
          <w:b/>
          <w:sz w:val="22"/>
          <w:szCs w:val="22"/>
        </w:rPr>
        <w:t xml:space="preserve">. </w:t>
      </w:r>
      <w:r w:rsidR="004100AA" w:rsidRPr="00982621">
        <w:rPr>
          <w:rFonts w:ascii="Palatino Linotype" w:hAnsi="Palatino Linotype" w:cs="Tahoma"/>
          <w:b/>
          <w:sz w:val="22"/>
          <w:szCs w:val="22"/>
        </w:rPr>
        <w:t>Interposición</w:t>
      </w:r>
      <w:r w:rsidR="00C459A9" w:rsidRPr="00982621">
        <w:rPr>
          <w:rFonts w:ascii="Palatino Linotype" w:hAnsi="Palatino Linotype" w:cs="Tahoma"/>
          <w:b/>
          <w:sz w:val="22"/>
          <w:szCs w:val="22"/>
        </w:rPr>
        <w:t xml:space="preserve"> del Recurso de R</w:t>
      </w:r>
      <w:r w:rsidR="00C25238" w:rsidRPr="00982621">
        <w:rPr>
          <w:rFonts w:ascii="Palatino Linotype" w:hAnsi="Palatino Linotype" w:cs="Tahoma"/>
          <w:b/>
          <w:sz w:val="22"/>
          <w:szCs w:val="22"/>
        </w:rPr>
        <w:t xml:space="preserve">evisión. </w:t>
      </w:r>
    </w:p>
    <w:p w14:paraId="2E82B691" w14:textId="77777777" w:rsidR="00C963DF" w:rsidRPr="00982621" w:rsidRDefault="00C963DF" w:rsidP="00FA4527">
      <w:pPr>
        <w:autoSpaceDE w:val="0"/>
        <w:autoSpaceDN w:val="0"/>
        <w:adjustRightInd w:val="0"/>
        <w:spacing w:line="360" w:lineRule="auto"/>
        <w:jc w:val="both"/>
        <w:rPr>
          <w:rFonts w:ascii="Palatino Linotype" w:hAnsi="Palatino Linotype" w:cs="Tahoma"/>
          <w:sz w:val="22"/>
          <w:szCs w:val="22"/>
        </w:rPr>
      </w:pPr>
    </w:p>
    <w:p w14:paraId="346E668C" w14:textId="0417E665" w:rsidR="00BF6654" w:rsidRPr="00982621" w:rsidRDefault="00940AA8" w:rsidP="00FA4527">
      <w:pPr>
        <w:autoSpaceDE w:val="0"/>
        <w:autoSpaceDN w:val="0"/>
        <w:adjustRightInd w:val="0"/>
        <w:spacing w:line="360" w:lineRule="auto"/>
        <w:jc w:val="both"/>
        <w:rPr>
          <w:rFonts w:ascii="Palatino Linotype" w:hAnsi="Palatino Linotype" w:cs="Tahoma"/>
          <w:sz w:val="22"/>
          <w:szCs w:val="22"/>
        </w:rPr>
      </w:pPr>
      <w:r w:rsidRPr="00982621">
        <w:rPr>
          <w:rFonts w:ascii="Palatino Linotype" w:hAnsi="Palatino Linotype" w:cs="Tahoma"/>
          <w:sz w:val="22"/>
          <w:szCs w:val="22"/>
        </w:rPr>
        <w:t>En</w:t>
      </w:r>
      <w:r w:rsidR="004E401B" w:rsidRPr="00982621">
        <w:rPr>
          <w:rFonts w:ascii="Palatino Linotype" w:hAnsi="Palatino Linotype" w:cs="Tahoma"/>
          <w:sz w:val="22"/>
          <w:szCs w:val="22"/>
        </w:rPr>
        <w:t xml:space="preserve"> fecha </w:t>
      </w:r>
      <w:r w:rsidR="00ED33ED">
        <w:rPr>
          <w:rFonts w:ascii="Palatino Linotype" w:hAnsi="Palatino Linotype" w:cs="Tahoma"/>
          <w:sz w:val="22"/>
          <w:szCs w:val="22"/>
        </w:rPr>
        <w:t>quince</w:t>
      </w:r>
      <w:r w:rsidR="00175F2F">
        <w:rPr>
          <w:rFonts w:ascii="Palatino Linotype" w:hAnsi="Palatino Linotype" w:cs="Tahoma"/>
          <w:sz w:val="22"/>
          <w:szCs w:val="22"/>
        </w:rPr>
        <w:t xml:space="preserve"> de diciembre</w:t>
      </w:r>
      <w:r w:rsidR="00C00966" w:rsidRPr="00982621">
        <w:rPr>
          <w:rFonts w:ascii="Palatino Linotype" w:hAnsi="Palatino Linotype" w:cs="Tahoma"/>
          <w:sz w:val="22"/>
          <w:szCs w:val="22"/>
        </w:rPr>
        <w:t xml:space="preserve"> de dos mil veinte</w:t>
      </w:r>
      <w:r w:rsidR="00C25238"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 xml:space="preserve">se recibió </w:t>
      </w:r>
      <w:r w:rsidR="00BE4843" w:rsidRPr="00982621">
        <w:rPr>
          <w:rFonts w:ascii="Palatino Linotype" w:hAnsi="Palatino Linotype" w:cs="Tahoma"/>
          <w:sz w:val="22"/>
          <w:szCs w:val="22"/>
        </w:rPr>
        <w:t xml:space="preserve">en este Instituto, a través del </w:t>
      </w:r>
      <w:r w:rsidR="00BE4843" w:rsidRPr="00982621">
        <w:rPr>
          <w:rFonts w:ascii="Palatino Linotype" w:hAnsi="Palatino Linotype" w:cs="Tahoma"/>
          <w:sz w:val="22"/>
          <w:szCs w:val="22"/>
          <w:lang w:val="es-ES"/>
        </w:rPr>
        <w:t xml:space="preserve">Sistema </w:t>
      </w:r>
      <w:r w:rsidR="00FD3F2D" w:rsidRPr="00982621">
        <w:rPr>
          <w:rFonts w:ascii="Palatino Linotype" w:hAnsi="Palatino Linotype" w:cs="Tahoma"/>
          <w:sz w:val="22"/>
          <w:szCs w:val="22"/>
          <w:lang w:val="es-ES"/>
        </w:rPr>
        <w:t>d</w:t>
      </w:r>
      <w:r w:rsidR="00BE4843" w:rsidRPr="00982621">
        <w:rPr>
          <w:rFonts w:ascii="Palatino Linotype" w:hAnsi="Palatino Linotype" w:cs="Tahoma"/>
          <w:sz w:val="22"/>
          <w:szCs w:val="22"/>
          <w:lang w:val="es-ES"/>
        </w:rPr>
        <w:t>e Acceso a la Información Mexiquense (SAIMEX)</w:t>
      </w:r>
      <w:r w:rsidR="00BE4843" w:rsidRPr="00982621">
        <w:rPr>
          <w:rFonts w:ascii="Palatino Linotype" w:hAnsi="Palatino Linotype" w:cs="Tahoma"/>
          <w:sz w:val="22"/>
          <w:szCs w:val="22"/>
        </w:rPr>
        <w:t xml:space="preserve">, </w:t>
      </w:r>
      <w:r w:rsidR="00C00966" w:rsidRPr="00982621">
        <w:rPr>
          <w:rFonts w:ascii="Palatino Linotype" w:hAnsi="Palatino Linotype" w:cs="Tahoma"/>
          <w:sz w:val="22"/>
          <w:szCs w:val="22"/>
        </w:rPr>
        <w:t>el</w:t>
      </w:r>
      <w:r w:rsidR="00BB5FD8"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Recurs</w:t>
      </w:r>
      <w:r w:rsidR="00100E08" w:rsidRPr="00982621">
        <w:rPr>
          <w:rFonts w:ascii="Palatino Linotype" w:hAnsi="Palatino Linotype" w:cs="Tahoma"/>
          <w:sz w:val="22"/>
          <w:szCs w:val="22"/>
        </w:rPr>
        <w:t xml:space="preserve">o de Revisión interpuesto por el </w:t>
      </w:r>
      <w:r w:rsidR="00E95A88" w:rsidRPr="00982621">
        <w:rPr>
          <w:rFonts w:ascii="Palatino Linotype" w:hAnsi="Palatino Linotype" w:cs="Tahoma"/>
          <w:sz w:val="22"/>
          <w:szCs w:val="22"/>
        </w:rPr>
        <w:t>Recurrente,</w:t>
      </w:r>
      <w:r w:rsidR="00181AA7" w:rsidRPr="00982621">
        <w:rPr>
          <w:rFonts w:ascii="Palatino Linotype" w:hAnsi="Palatino Linotype" w:cs="Tahoma"/>
          <w:sz w:val="22"/>
          <w:szCs w:val="22"/>
        </w:rPr>
        <w:t xml:space="preserve"> </w:t>
      </w:r>
      <w:r w:rsidR="00BE4843" w:rsidRPr="00982621">
        <w:rPr>
          <w:rFonts w:ascii="Palatino Linotype" w:hAnsi="Palatino Linotype" w:cs="Tahoma"/>
          <w:sz w:val="22"/>
          <w:szCs w:val="22"/>
        </w:rPr>
        <w:t>en los siguientes términos:</w:t>
      </w:r>
    </w:p>
    <w:p w14:paraId="7A0CD985" w14:textId="77777777" w:rsidR="007F355D" w:rsidRPr="00982621" w:rsidRDefault="007F355D" w:rsidP="00FA4527">
      <w:pPr>
        <w:autoSpaceDE w:val="0"/>
        <w:autoSpaceDN w:val="0"/>
        <w:adjustRightInd w:val="0"/>
        <w:spacing w:line="360" w:lineRule="auto"/>
        <w:ind w:right="1126"/>
        <w:jc w:val="both"/>
        <w:rPr>
          <w:rFonts w:ascii="Palatino Linotype" w:hAnsi="Palatino Linotype" w:cs="Tahoma"/>
          <w:sz w:val="22"/>
          <w:szCs w:val="22"/>
        </w:rPr>
      </w:pPr>
    </w:p>
    <w:p w14:paraId="5BC9B05A" w14:textId="70CF5364" w:rsidR="00CC56A9" w:rsidRPr="00982621" w:rsidRDefault="005C4E4A" w:rsidP="00CC56A9">
      <w:pPr>
        <w:autoSpaceDE w:val="0"/>
        <w:autoSpaceDN w:val="0"/>
        <w:adjustRightInd w:val="0"/>
        <w:spacing w:line="360" w:lineRule="auto"/>
        <w:ind w:right="1126"/>
        <w:jc w:val="both"/>
        <w:rPr>
          <w:rFonts w:ascii="Palatino Linotype" w:hAnsi="Palatino Linotype" w:cs="Tahoma"/>
          <w:sz w:val="22"/>
          <w:szCs w:val="22"/>
        </w:rPr>
      </w:pPr>
      <w:r w:rsidRPr="00982621">
        <w:rPr>
          <w:rFonts w:ascii="Palatino Linotype" w:hAnsi="Palatino Linotype" w:cs="Tahoma"/>
          <w:b/>
          <w:sz w:val="22"/>
          <w:szCs w:val="22"/>
        </w:rPr>
        <w:t xml:space="preserve"> SOLICITUD</w:t>
      </w:r>
      <w:r w:rsidR="007F355D" w:rsidRPr="00982621">
        <w:rPr>
          <w:rFonts w:ascii="Palatino Linotype" w:hAnsi="Palatino Linotype" w:cs="Tahoma"/>
          <w:b/>
          <w:sz w:val="22"/>
          <w:szCs w:val="22"/>
        </w:rPr>
        <w:t xml:space="preserve"> </w:t>
      </w:r>
      <w:r w:rsidR="00C01AA7" w:rsidRPr="00982621">
        <w:rPr>
          <w:rFonts w:ascii="Palatino Linotype" w:hAnsi="Palatino Linotype" w:cs="Tahoma"/>
          <w:b/>
          <w:sz w:val="22"/>
          <w:szCs w:val="22"/>
        </w:rPr>
        <w:t>00</w:t>
      </w:r>
      <w:r w:rsidR="00411078">
        <w:rPr>
          <w:rFonts w:ascii="Palatino Linotype" w:hAnsi="Palatino Linotype" w:cs="Tahoma"/>
          <w:b/>
          <w:sz w:val="22"/>
          <w:szCs w:val="22"/>
        </w:rPr>
        <w:t>989</w:t>
      </w:r>
      <w:r w:rsidR="00C01AA7" w:rsidRPr="00982621">
        <w:rPr>
          <w:rFonts w:ascii="Palatino Linotype" w:hAnsi="Palatino Linotype" w:cs="Tahoma"/>
          <w:b/>
          <w:sz w:val="22"/>
          <w:szCs w:val="22"/>
        </w:rPr>
        <w:t>/</w:t>
      </w:r>
      <w:r w:rsidR="00411078">
        <w:rPr>
          <w:rFonts w:ascii="Palatino Linotype" w:hAnsi="Palatino Linotype" w:cs="Tahoma"/>
          <w:b/>
          <w:sz w:val="22"/>
          <w:szCs w:val="22"/>
        </w:rPr>
        <w:t>TOLUCA</w:t>
      </w:r>
      <w:r w:rsidR="00C01AA7" w:rsidRPr="00982621">
        <w:rPr>
          <w:rFonts w:ascii="Palatino Linotype" w:hAnsi="Palatino Linotype" w:cs="Tahoma"/>
          <w:b/>
          <w:sz w:val="22"/>
          <w:szCs w:val="22"/>
        </w:rPr>
        <w:t>/IP/2020</w:t>
      </w:r>
      <w:r w:rsidR="00CC56A9" w:rsidRPr="00982621">
        <w:rPr>
          <w:rFonts w:ascii="Palatino Linotype" w:hAnsi="Palatino Linotype" w:cs="Tahoma"/>
          <w:sz w:val="22"/>
          <w:szCs w:val="22"/>
        </w:rPr>
        <w:t xml:space="preserve"> </w:t>
      </w:r>
    </w:p>
    <w:p w14:paraId="1A48D02C" w14:textId="637F5478" w:rsidR="006D7015" w:rsidRPr="00982621" w:rsidRDefault="006D7015" w:rsidP="00CC56A9">
      <w:pPr>
        <w:autoSpaceDE w:val="0"/>
        <w:autoSpaceDN w:val="0"/>
        <w:adjustRightInd w:val="0"/>
        <w:spacing w:line="360" w:lineRule="auto"/>
        <w:ind w:right="1126"/>
        <w:jc w:val="both"/>
        <w:rPr>
          <w:rFonts w:ascii="Palatino Linotype" w:hAnsi="Palatino Linotype" w:cs="Tahoma"/>
          <w:b/>
          <w:i/>
          <w:sz w:val="22"/>
          <w:szCs w:val="22"/>
        </w:rPr>
      </w:pPr>
      <w:r w:rsidRPr="00982621">
        <w:rPr>
          <w:rFonts w:ascii="Palatino Linotype" w:hAnsi="Palatino Linotype" w:cs="Tahoma"/>
          <w:b/>
          <w:i/>
          <w:sz w:val="22"/>
          <w:szCs w:val="22"/>
        </w:rPr>
        <w:t>ACTO IMPUGNADO</w:t>
      </w:r>
      <w:r w:rsidRPr="00982621">
        <w:rPr>
          <w:rFonts w:ascii="Palatino Linotype" w:hAnsi="Palatino Linotype" w:cs="Tahoma"/>
          <w:b/>
          <w:i/>
          <w:sz w:val="22"/>
          <w:szCs w:val="22"/>
        </w:rPr>
        <w:tab/>
      </w:r>
    </w:p>
    <w:p w14:paraId="093F1828" w14:textId="649049E7" w:rsidR="0050681C" w:rsidRPr="00411078" w:rsidRDefault="007F355D" w:rsidP="00FA4527">
      <w:pPr>
        <w:autoSpaceDE w:val="0"/>
        <w:autoSpaceDN w:val="0"/>
        <w:adjustRightInd w:val="0"/>
        <w:spacing w:line="360" w:lineRule="auto"/>
        <w:ind w:left="567" w:right="539"/>
        <w:jc w:val="both"/>
        <w:rPr>
          <w:rFonts w:ascii="Palatino Linotype" w:hAnsi="Palatino Linotype" w:cs="Arial"/>
          <w:i/>
        </w:rPr>
      </w:pPr>
      <w:r w:rsidRPr="00411078">
        <w:rPr>
          <w:rFonts w:ascii="Palatino Linotype" w:hAnsi="Palatino Linotype" w:cs="Arial"/>
          <w:i/>
        </w:rPr>
        <w:t>“</w:t>
      </w:r>
      <w:r w:rsidR="00411078" w:rsidRPr="00411078">
        <w:rPr>
          <w:rFonts w:ascii="Palatino Linotype" w:hAnsi="Palatino Linotype"/>
          <w:i/>
          <w:color w:val="000000"/>
        </w:rPr>
        <w:t xml:space="preserve">no nos dan información suficiente, de </w:t>
      </w:r>
      <w:r w:rsidR="00D635E0" w:rsidRPr="00411078">
        <w:rPr>
          <w:rFonts w:ascii="Palatino Linotype" w:hAnsi="Palatino Linotype"/>
          <w:i/>
          <w:color w:val="000000"/>
        </w:rPr>
        <w:t>cómo</w:t>
      </w:r>
      <w:r w:rsidR="00411078" w:rsidRPr="00411078">
        <w:rPr>
          <w:rFonts w:ascii="Palatino Linotype" w:hAnsi="Palatino Linotype"/>
          <w:i/>
          <w:color w:val="000000"/>
        </w:rPr>
        <w:t xml:space="preserve"> </w:t>
      </w:r>
      <w:r w:rsidR="00D635E0" w:rsidRPr="00411078">
        <w:rPr>
          <w:rFonts w:ascii="Palatino Linotype" w:hAnsi="Palatino Linotype"/>
          <w:i/>
          <w:color w:val="000000"/>
        </w:rPr>
        <w:t>están</w:t>
      </w:r>
      <w:r w:rsidR="00411078" w:rsidRPr="00411078">
        <w:rPr>
          <w:rFonts w:ascii="Palatino Linotype" w:hAnsi="Palatino Linotype"/>
          <w:i/>
          <w:color w:val="000000"/>
        </w:rPr>
        <w:t xml:space="preserve"> algunas </w:t>
      </w:r>
      <w:r w:rsidR="00D635E0" w:rsidRPr="00411078">
        <w:rPr>
          <w:rFonts w:ascii="Palatino Linotype" w:hAnsi="Palatino Linotype"/>
          <w:i/>
          <w:color w:val="000000"/>
        </w:rPr>
        <w:t>áreas</w:t>
      </w:r>
      <w:r w:rsidR="00411078" w:rsidRPr="00411078">
        <w:rPr>
          <w:rFonts w:ascii="Palatino Linotype" w:hAnsi="Palatino Linotype"/>
          <w:i/>
          <w:color w:val="000000"/>
        </w:rPr>
        <w:t xml:space="preserve">, ni del mal manejo del COVID en Toluca, muestra de esto es muchos casos de servidores </w:t>
      </w:r>
      <w:r w:rsidR="00D635E0" w:rsidRPr="00411078">
        <w:rPr>
          <w:rFonts w:ascii="Palatino Linotype" w:hAnsi="Palatino Linotype"/>
          <w:i/>
          <w:color w:val="000000"/>
        </w:rPr>
        <w:t>públicos</w:t>
      </w:r>
      <w:r w:rsidR="00411078" w:rsidRPr="00411078">
        <w:rPr>
          <w:rFonts w:ascii="Palatino Linotype" w:hAnsi="Palatino Linotype"/>
          <w:i/>
          <w:color w:val="000000"/>
        </w:rPr>
        <w:t xml:space="preserve"> contagiados.</w:t>
      </w:r>
      <w:r w:rsidRPr="00411078">
        <w:rPr>
          <w:rFonts w:ascii="Palatino Linotype" w:hAnsi="Palatino Linotype" w:cs="Arial"/>
          <w:i/>
        </w:rPr>
        <w:t>”</w:t>
      </w:r>
      <w:r w:rsidR="007D0E25" w:rsidRPr="00411078">
        <w:rPr>
          <w:rFonts w:ascii="Palatino Linotype" w:hAnsi="Palatino Linotype" w:cs="Arial"/>
          <w:i/>
        </w:rPr>
        <w:t xml:space="preserve"> (</w:t>
      </w:r>
      <w:r w:rsidR="00015052" w:rsidRPr="00411078">
        <w:rPr>
          <w:rFonts w:ascii="Palatino Linotype" w:hAnsi="Palatino Linotype" w:cs="Arial"/>
          <w:i/>
        </w:rPr>
        <w:t>Sic</w:t>
      </w:r>
      <w:r w:rsidR="007D0E25" w:rsidRPr="00411078">
        <w:rPr>
          <w:rFonts w:ascii="Palatino Linotype" w:hAnsi="Palatino Linotype" w:cs="Arial"/>
          <w:i/>
        </w:rPr>
        <w:t>)</w:t>
      </w:r>
    </w:p>
    <w:p w14:paraId="623C0257" w14:textId="77777777" w:rsidR="00D1080B" w:rsidRDefault="00D1080B" w:rsidP="00FA4527">
      <w:pPr>
        <w:autoSpaceDE w:val="0"/>
        <w:autoSpaceDN w:val="0"/>
        <w:adjustRightInd w:val="0"/>
        <w:spacing w:line="360" w:lineRule="auto"/>
        <w:ind w:right="700"/>
        <w:jc w:val="both"/>
        <w:rPr>
          <w:rFonts w:ascii="Palatino Linotype" w:hAnsi="Palatino Linotype" w:cs="Tahoma"/>
          <w:b/>
          <w:sz w:val="22"/>
          <w:szCs w:val="22"/>
        </w:rPr>
      </w:pPr>
    </w:p>
    <w:p w14:paraId="59F5FF76" w14:textId="237B09C9" w:rsidR="001F1DF4" w:rsidRPr="00982621" w:rsidRDefault="001F1DF4" w:rsidP="00FA4527">
      <w:pPr>
        <w:autoSpaceDE w:val="0"/>
        <w:autoSpaceDN w:val="0"/>
        <w:adjustRightInd w:val="0"/>
        <w:spacing w:line="360" w:lineRule="auto"/>
        <w:ind w:right="700"/>
        <w:jc w:val="both"/>
        <w:rPr>
          <w:rFonts w:ascii="Palatino Linotype" w:hAnsi="Palatino Linotype" w:cs="Tahoma"/>
          <w:b/>
          <w:i/>
          <w:sz w:val="22"/>
          <w:szCs w:val="22"/>
        </w:rPr>
      </w:pPr>
      <w:r w:rsidRPr="00982621">
        <w:rPr>
          <w:rFonts w:ascii="Palatino Linotype" w:hAnsi="Palatino Linotype" w:cs="Tahoma"/>
          <w:b/>
          <w:sz w:val="22"/>
          <w:szCs w:val="22"/>
        </w:rPr>
        <w:t>RAZONES O MOTIVOS DE LA INCONFORMIDAD</w:t>
      </w:r>
    </w:p>
    <w:p w14:paraId="37D89956" w14:textId="788A74EF" w:rsidR="00175F2F" w:rsidRPr="00411078" w:rsidRDefault="00175F2F" w:rsidP="00175F2F">
      <w:pPr>
        <w:autoSpaceDE w:val="0"/>
        <w:autoSpaceDN w:val="0"/>
        <w:adjustRightInd w:val="0"/>
        <w:spacing w:line="360" w:lineRule="auto"/>
        <w:ind w:left="567" w:right="539"/>
        <w:jc w:val="both"/>
        <w:rPr>
          <w:rFonts w:ascii="Palatino Linotype" w:hAnsi="Palatino Linotype" w:cs="Arial"/>
          <w:i/>
        </w:rPr>
      </w:pPr>
      <w:r w:rsidRPr="00411078">
        <w:rPr>
          <w:rFonts w:ascii="Palatino Linotype" w:hAnsi="Palatino Linotype" w:cs="Arial"/>
          <w:i/>
        </w:rPr>
        <w:t>“</w:t>
      </w:r>
      <w:r w:rsidR="00411078" w:rsidRPr="00411078">
        <w:rPr>
          <w:rFonts w:ascii="Palatino Linotype" w:hAnsi="Palatino Linotype"/>
          <w:i/>
        </w:rPr>
        <w:t>Es importante el Ayuntamiento y sus Dependencias informen bien y apoyen con esta contingencia, no se nos informa y en sus respuestas solo nos dan basura de información, sin concretar nada ni informar bien, ni documentan sus respuestas; el Catastro y Desarrollo Urbano no dicen nada y son áreas con muchos problemas desde Zamora. Ojalá les pidan nos den la información pedida y a tiempo, apoyen a los ciudadanos con su derecho a ser informado, sobre todo en cuidarnos como ciudadanos, como ciudadano no me meto a fundar y motivar esta queja, ya que el Instituto lo hace bien y entiende esta necesidad</w:t>
      </w:r>
      <w:r w:rsidRPr="00411078">
        <w:rPr>
          <w:rFonts w:ascii="Palatino Linotype" w:hAnsi="Palatino Linotype" w:cs="Arial"/>
          <w:i/>
        </w:rPr>
        <w:t>” (Sic)</w:t>
      </w:r>
    </w:p>
    <w:p w14:paraId="6200ACA2" w14:textId="77777777" w:rsidR="00175F2F" w:rsidRDefault="00175F2F" w:rsidP="007D6095">
      <w:pPr>
        <w:autoSpaceDE w:val="0"/>
        <w:autoSpaceDN w:val="0"/>
        <w:adjustRightInd w:val="0"/>
        <w:spacing w:line="360" w:lineRule="auto"/>
        <w:ind w:right="-8"/>
        <w:jc w:val="both"/>
        <w:rPr>
          <w:rFonts w:ascii="Palatino Linotype" w:hAnsi="Palatino Linotype" w:cs="Tahoma"/>
          <w:sz w:val="22"/>
          <w:szCs w:val="22"/>
        </w:rPr>
      </w:pPr>
    </w:p>
    <w:p w14:paraId="46523DF9" w14:textId="738EB6C8" w:rsidR="007D6095" w:rsidRPr="00982621" w:rsidRDefault="00CD00BD" w:rsidP="007D6095">
      <w:pPr>
        <w:autoSpaceDE w:val="0"/>
        <w:autoSpaceDN w:val="0"/>
        <w:adjustRightInd w:val="0"/>
        <w:spacing w:line="360" w:lineRule="auto"/>
        <w:ind w:right="-8"/>
        <w:jc w:val="both"/>
        <w:rPr>
          <w:rFonts w:ascii="Palatino Linotype" w:hAnsi="Palatino Linotype" w:cs="Tahoma"/>
          <w:sz w:val="22"/>
          <w:szCs w:val="22"/>
        </w:rPr>
      </w:pPr>
      <w:r w:rsidRPr="00982621">
        <w:rPr>
          <w:rFonts w:ascii="Palatino Linotype" w:hAnsi="Palatino Linotype" w:cs="Tahoma"/>
          <w:sz w:val="22"/>
          <w:szCs w:val="22"/>
        </w:rPr>
        <w:t>El Particular</w:t>
      </w:r>
      <w:r w:rsidR="007D6095" w:rsidRPr="00982621">
        <w:rPr>
          <w:rFonts w:ascii="Palatino Linotype" w:hAnsi="Palatino Linotype" w:cs="Tahoma"/>
          <w:sz w:val="22"/>
          <w:szCs w:val="22"/>
        </w:rPr>
        <w:t xml:space="preserve"> </w:t>
      </w:r>
      <w:r w:rsidR="00284E91" w:rsidRPr="00982621">
        <w:rPr>
          <w:rFonts w:ascii="Palatino Linotype" w:hAnsi="Palatino Linotype" w:cs="Tahoma"/>
          <w:sz w:val="22"/>
          <w:szCs w:val="22"/>
        </w:rPr>
        <w:t xml:space="preserve">no </w:t>
      </w:r>
      <w:r w:rsidR="007D6095" w:rsidRPr="00982621">
        <w:rPr>
          <w:rFonts w:ascii="Palatino Linotype" w:hAnsi="Palatino Linotype" w:cs="Tahoma"/>
          <w:sz w:val="22"/>
          <w:szCs w:val="22"/>
        </w:rPr>
        <w:t>adjuntó</w:t>
      </w:r>
      <w:r w:rsidR="007D431D" w:rsidRPr="00982621">
        <w:rPr>
          <w:rFonts w:ascii="Palatino Linotype" w:hAnsi="Palatino Linotype" w:cs="Tahoma"/>
          <w:sz w:val="22"/>
          <w:szCs w:val="22"/>
        </w:rPr>
        <w:t xml:space="preserve"> </w:t>
      </w:r>
      <w:r w:rsidR="00284E91" w:rsidRPr="00982621">
        <w:rPr>
          <w:rFonts w:ascii="Palatino Linotype" w:hAnsi="Palatino Linotype" w:cs="Tahoma"/>
          <w:sz w:val="22"/>
          <w:szCs w:val="22"/>
        </w:rPr>
        <w:t>archivos</w:t>
      </w:r>
      <w:r w:rsidR="00E71A91" w:rsidRPr="00982621">
        <w:rPr>
          <w:rFonts w:ascii="Palatino Linotype" w:hAnsi="Palatino Linotype" w:cs="Tahoma"/>
          <w:sz w:val="22"/>
          <w:szCs w:val="22"/>
        </w:rPr>
        <w:t xml:space="preserve"> </w:t>
      </w:r>
      <w:r w:rsidR="00D94EBE" w:rsidRPr="00982621">
        <w:rPr>
          <w:rFonts w:ascii="Palatino Linotype" w:hAnsi="Palatino Linotype" w:cs="Tahoma"/>
          <w:sz w:val="22"/>
          <w:szCs w:val="22"/>
        </w:rPr>
        <w:t>a la interp</w:t>
      </w:r>
      <w:r w:rsidR="007D6095" w:rsidRPr="00982621">
        <w:rPr>
          <w:rFonts w:ascii="Palatino Linotype" w:hAnsi="Palatino Linotype" w:cs="Tahoma"/>
          <w:sz w:val="22"/>
          <w:szCs w:val="22"/>
        </w:rPr>
        <w:t xml:space="preserve">osición del </w:t>
      </w:r>
      <w:r w:rsidR="00284E91" w:rsidRPr="00982621">
        <w:rPr>
          <w:rFonts w:ascii="Palatino Linotype" w:hAnsi="Palatino Linotype" w:cs="Tahoma"/>
          <w:sz w:val="22"/>
          <w:szCs w:val="22"/>
        </w:rPr>
        <w:t>Recurso de Revisión.</w:t>
      </w:r>
    </w:p>
    <w:p w14:paraId="54433139" w14:textId="77777777" w:rsidR="00316CAA" w:rsidRPr="00982621" w:rsidRDefault="00316CAA" w:rsidP="007D6095">
      <w:pPr>
        <w:autoSpaceDE w:val="0"/>
        <w:autoSpaceDN w:val="0"/>
        <w:adjustRightInd w:val="0"/>
        <w:spacing w:line="360" w:lineRule="auto"/>
        <w:ind w:right="-8"/>
        <w:jc w:val="both"/>
        <w:rPr>
          <w:rFonts w:ascii="Palatino Linotype" w:hAnsi="Palatino Linotype" w:cs="Tahoma"/>
          <w:sz w:val="22"/>
          <w:szCs w:val="22"/>
        </w:rPr>
      </w:pPr>
    </w:p>
    <w:p w14:paraId="59C4BDF0" w14:textId="25A1989A" w:rsidR="0019079E" w:rsidRPr="00982621" w:rsidRDefault="0019079E" w:rsidP="00FA4527">
      <w:pPr>
        <w:autoSpaceDE w:val="0"/>
        <w:autoSpaceDN w:val="0"/>
        <w:adjustRightInd w:val="0"/>
        <w:spacing w:line="360" w:lineRule="auto"/>
        <w:ind w:right="700"/>
        <w:jc w:val="both"/>
        <w:rPr>
          <w:rFonts w:ascii="Palatino Linotype" w:hAnsi="Palatino Linotype" w:cs="Tahoma"/>
          <w:b/>
          <w:sz w:val="22"/>
          <w:szCs w:val="22"/>
        </w:rPr>
      </w:pPr>
      <w:r w:rsidRPr="00982621">
        <w:rPr>
          <w:rFonts w:ascii="Palatino Linotype" w:hAnsi="Palatino Linotype" w:cs="Tahoma"/>
          <w:b/>
          <w:sz w:val="22"/>
          <w:szCs w:val="22"/>
        </w:rPr>
        <w:t>IV.- Trámite del Recurso de Revisión ante el Instituto</w:t>
      </w:r>
    </w:p>
    <w:p w14:paraId="5785FA71" w14:textId="77777777" w:rsidR="00E445DA" w:rsidRPr="00982621" w:rsidRDefault="00E445DA" w:rsidP="00FA4527">
      <w:pPr>
        <w:spacing w:line="360" w:lineRule="auto"/>
        <w:jc w:val="both"/>
        <w:rPr>
          <w:rFonts w:ascii="Palatino Linotype" w:eastAsia="Batang" w:hAnsi="Palatino Linotype" w:cs="Tahoma"/>
          <w:b/>
          <w:bCs/>
          <w:sz w:val="22"/>
          <w:szCs w:val="22"/>
        </w:rPr>
      </w:pPr>
    </w:p>
    <w:p w14:paraId="52CB31E7" w14:textId="27339BC0" w:rsidR="007A23B0" w:rsidRPr="00982621" w:rsidRDefault="00B31222" w:rsidP="00FA4527">
      <w:pPr>
        <w:pStyle w:val="Prrafodelista"/>
        <w:numPr>
          <w:ilvl w:val="0"/>
          <w:numId w:val="3"/>
        </w:numPr>
        <w:spacing w:line="360" w:lineRule="auto"/>
        <w:ind w:left="426"/>
        <w:jc w:val="both"/>
        <w:rPr>
          <w:rFonts w:ascii="Palatino Linotype" w:eastAsia="Batang" w:hAnsi="Palatino Linotype" w:cs="Tahoma"/>
          <w:b/>
          <w:bCs/>
          <w:szCs w:val="22"/>
        </w:rPr>
      </w:pPr>
      <w:r w:rsidRPr="00982621">
        <w:rPr>
          <w:rFonts w:ascii="Palatino Linotype" w:eastAsia="Batang" w:hAnsi="Palatino Linotype" w:cs="Tahoma"/>
          <w:b/>
          <w:bCs/>
          <w:szCs w:val="22"/>
        </w:rPr>
        <w:t xml:space="preserve">Turno del </w:t>
      </w:r>
      <w:r w:rsidR="00C459A9" w:rsidRPr="00982621">
        <w:rPr>
          <w:rFonts w:ascii="Palatino Linotype" w:hAnsi="Palatino Linotype" w:cs="Tahoma"/>
          <w:b/>
          <w:szCs w:val="22"/>
        </w:rPr>
        <w:t>Recurso de Revisión</w:t>
      </w:r>
      <w:r w:rsidR="00A90F9B" w:rsidRPr="00982621">
        <w:rPr>
          <w:rFonts w:ascii="Palatino Linotype" w:eastAsia="Batang" w:hAnsi="Palatino Linotype" w:cs="Tahoma"/>
          <w:b/>
          <w:bCs/>
          <w:szCs w:val="22"/>
        </w:rPr>
        <w:t>.</w:t>
      </w:r>
      <w:r w:rsidR="00AE489D" w:rsidRPr="00982621">
        <w:rPr>
          <w:rFonts w:ascii="Palatino Linotype" w:eastAsia="Batang" w:hAnsi="Palatino Linotype" w:cs="Tahoma"/>
          <w:b/>
          <w:bCs/>
          <w:szCs w:val="22"/>
        </w:rPr>
        <w:t xml:space="preserve"> </w:t>
      </w:r>
    </w:p>
    <w:p w14:paraId="01EAD4F8" w14:textId="77777777" w:rsidR="00AB0E1A" w:rsidRPr="00982621" w:rsidRDefault="00AB0E1A" w:rsidP="00FA4527">
      <w:pPr>
        <w:pStyle w:val="Prrafodelista"/>
        <w:spacing w:line="360" w:lineRule="auto"/>
        <w:ind w:left="426"/>
        <w:jc w:val="both"/>
        <w:rPr>
          <w:rFonts w:ascii="Palatino Linotype" w:eastAsia="Batang" w:hAnsi="Palatino Linotype" w:cs="Tahoma"/>
          <w:b/>
          <w:bCs/>
          <w:szCs w:val="22"/>
        </w:rPr>
      </w:pPr>
    </w:p>
    <w:p w14:paraId="49E5AB60" w14:textId="79640E8D" w:rsidR="00BE4843" w:rsidRPr="00982621" w:rsidRDefault="007D431D" w:rsidP="00FA4527">
      <w:pPr>
        <w:pStyle w:val="Prrafodelista"/>
        <w:spacing w:line="360" w:lineRule="auto"/>
        <w:ind w:left="0"/>
        <w:jc w:val="both"/>
        <w:rPr>
          <w:rFonts w:ascii="Palatino Linotype" w:eastAsia="Batang" w:hAnsi="Palatino Linotype" w:cs="Tahoma"/>
          <w:bCs/>
          <w:szCs w:val="22"/>
        </w:rPr>
      </w:pPr>
      <w:r w:rsidRPr="00982621">
        <w:rPr>
          <w:rFonts w:ascii="Palatino Linotype" w:eastAsia="Batang" w:hAnsi="Palatino Linotype" w:cs="Tahoma"/>
          <w:bCs/>
          <w:szCs w:val="22"/>
        </w:rPr>
        <w:t xml:space="preserve">El </w:t>
      </w:r>
      <w:r w:rsidR="00411078">
        <w:rPr>
          <w:rFonts w:ascii="Palatino Linotype" w:eastAsia="Batang" w:hAnsi="Palatino Linotype" w:cs="Tahoma"/>
          <w:bCs/>
          <w:szCs w:val="22"/>
        </w:rPr>
        <w:t xml:space="preserve">quince </w:t>
      </w:r>
      <w:r w:rsidR="004C319F">
        <w:rPr>
          <w:rFonts w:ascii="Palatino Linotype" w:eastAsia="Batang" w:hAnsi="Palatino Linotype" w:cs="Tahoma"/>
          <w:bCs/>
          <w:szCs w:val="22"/>
        </w:rPr>
        <w:t xml:space="preserve">de diciembre de </w:t>
      </w:r>
      <w:r w:rsidR="00EC598B" w:rsidRPr="00982621">
        <w:rPr>
          <w:rFonts w:ascii="Palatino Linotype" w:eastAsia="Batang" w:hAnsi="Palatino Linotype" w:cs="Tahoma"/>
          <w:bCs/>
          <w:szCs w:val="22"/>
        </w:rPr>
        <w:t>dos mil veinte</w:t>
      </w:r>
      <w:r w:rsidR="00BE4843" w:rsidRPr="00982621">
        <w:rPr>
          <w:rFonts w:ascii="Palatino Linotype" w:eastAsia="Batang" w:hAnsi="Palatino Linotype" w:cs="Tahoma"/>
          <w:bCs/>
          <w:szCs w:val="22"/>
        </w:rPr>
        <w:t xml:space="preserve">, el </w:t>
      </w:r>
      <w:r w:rsidR="00BE4843" w:rsidRPr="00982621">
        <w:rPr>
          <w:rFonts w:ascii="Palatino Linotype" w:hAnsi="Palatino Linotype" w:cs="Tahoma"/>
          <w:szCs w:val="22"/>
          <w:lang w:val="es-ES"/>
        </w:rPr>
        <w:t>Sistema de Acceso a la Información Mexiquense (SAIMEX),</w:t>
      </w:r>
      <w:r w:rsidR="005826EF" w:rsidRPr="00982621">
        <w:rPr>
          <w:rFonts w:ascii="Palatino Linotype" w:eastAsia="Batang" w:hAnsi="Palatino Linotype" w:cs="Tahoma"/>
          <w:bCs/>
          <w:szCs w:val="22"/>
        </w:rPr>
        <w:t xml:space="preserve"> asignó el</w:t>
      </w:r>
      <w:r w:rsidR="00BE4843" w:rsidRPr="00982621">
        <w:rPr>
          <w:rFonts w:ascii="Palatino Linotype" w:eastAsia="Batang" w:hAnsi="Palatino Linotype" w:cs="Tahoma"/>
          <w:bCs/>
          <w:szCs w:val="22"/>
        </w:rPr>
        <w:t xml:space="preserve"> número de expediente </w:t>
      </w:r>
      <w:r w:rsidR="0087734E" w:rsidRPr="00982621">
        <w:rPr>
          <w:rFonts w:ascii="Palatino Linotype" w:eastAsia="Batang" w:hAnsi="Palatino Linotype" w:cs="Tahoma"/>
          <w:b/>
          <w:szCs w:val="22"/>
        </w:rPr>
        <w:t>0</w:t>
      </w:r>
      <w:r w:rsidR="00411078">
        <w:rPr>
          <w:rFonts w:ascii="Palatino Linotype" w:eastAsia="Batang" w:hAnsi="Palatino Linotype" w:cs="Tahoma"/>
          <w:b/>
          <w:szCs w:val="22"/>
        </w:rPr>
        <w:t>6176</w:t>
      </w:r>
      <w:r w:rsidR="005826EF" w:rsidRPr="00982621">
        <w:rPr>
          <w:rFonts w:ascii="Palatino Linotype" w:eastAsia="Batang" w:hAnsi="Palatino Linotype" w:cs="Tahoma"/>
          <w:b/>
          <w:szCs w:val="22"/>
        </w:rPr>
        <w:t>/INFOEM/IP/RR/2020</w:t>
      </w:r>
      <w:r w:rsidR="007A07A0" w:rsidRPr="00982621">
        <w:rPr>
          <w:rFonts w:ascii="Palatino Linotype" w:eastAsia="Batang" w:hAnsi="Palatino Linotype" w:cs="Tahoma"/>
          <w:bCs/>
          <w:szCs w:val="22"/>
        </w:rPr>
        <w:t xml:space="preserve"> </w:t>
      </w:r>
      <w:r w:rsidR="00A81DA8" w:rsidRPr="00982621">
        <w:rPr>
          <w:rFonts w:ascii="Palatino Linotype" w:eastAsia="Batang" w:hAnsi="Palatino Linotype" w:cs="Tahoma"/>
          <w:bCs/>
          <w:szCs w:val="22"/>
        </w:rPr>
        <w:t>al</w:t>
      </w:r>
      <w:r w:rsidR="00BE4843" w:rsidRPr="00982621">
        <w:rPr>
          <w:rFonts w:ascii="Palatino Linotype" w:eastAsia="Batang" w:hAnsi="Palatino Linotype" w:cs="Tahoma"/>
          <w:bCs/>
          <w:szCs w:val="22"/>
        </w:rPr>
        <w:t xml:space="preserve">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F70995" w14:textId="77777777" w:rsidR="001F3949" w:rsidRPr="00982621" w:rsidRDefault="001F3949" w:rsidP="00FA4527">
      <w:pPr>
        <w:spacing w:line="360" w:lineRule="auto"/>
        <w:jc w:val="both"/>
        <w:rPr>
          <w:rFonts w:ascii="Palatino Linotype" w:eastAsia="Batang" w:hAnsi="Palatino Linotype" w:cs="Tahoma"/>
          <w:bCs/>
          <w:sz w:val="22"/>
          <w:szCs w:val="22"/>
        </w:rPr>
      </w:pPr>
    </w:p>
    <w:p w14:paraId="33CB2940" w14:textId="28F8D4C2" w:rsidR="00145A44" w:rsidRPr="00982621" w:rsidRDefault="00B31222" w:rsidP="00FA4527">
      <w:pPr>
        <w:pStyle w:val="Prrafodelista"/>
        <w:numPr>
          <w:ilvl w:val="0"/>
          <w:numId w:val="3"/>
        </w:numPr>
        <w:spacing w:line="360" w:lineRule="auto"/>
        <w:ind w:left="284"/>
        <w:jc w:val="both"/>
        <w:rPr>
          <w:rFonts w:ascii="Palatino Linotype" w:eastAsia="Batang" w:hAnsi="Palatino Linotype" w:cs="Tahoma"/>
          <w:b/>
          <w:bCs/>
          <w:szCs w:val="22"/>
        </w:rPr>
      </w:pPr>
      <w:r w:rsidRPr="00982621">
        <w:rPr>
          <w:rFonts w:ascii="Palatino Linotype" w:eastAsia="Batang" w:hAnsi="Palatino Linotype" w:cs="Tahoma"/>
          <w:b/>
          <w:bCs/>
          <w:szCs w:val="22"/>
        </w:rPr>
        <w:t>Admisión del</w:t>
      </w:r>
      <w:r w:rsidR="00AE489D" w:rsidRPr="00982621">
        <w:rPr>
          <w:rFonts w:ascii="Palatino Linotype" w:eastAsia="Batang" w:hAnsi="Palatino Linotype" w:cs="Tahoma"/>
          <w:b/>
          <w:bCs/>
          <w:szCs w:val="22"/>
        </w:rPr>
        <w:t xml:space="preserve"> </w:t>
      </w:r>
      <w:r w:rsidR="00C459A9" w:rsidRPr="00982621">
        <w:rPr>
          <w:rFonts w:ascii="Palatino Linotype" w:hAnsi="Palatino Linotype" w:cs="Tahoma"/>
          <w:b/>
          <w:szCs w:val="22"/>
        </w:rPr>
        <w:t>Recurso de Revisión</w:t>
      </w:r>
      <w:r w:rsidRPr="00982621">
        <w:rPr>
          <w:rFonts w:ascii="Palatino Linotype" w:eastAsia="Batang" w:hAnsi="Palatino Linotype" w:cs="Tahoma"/>
          <w:b/>
          <w:bCs/>
          <w:szCs w:val="22"/>
        </w:rPr>
        <w:t xml:space="preserve">. </w:t>
      </w:r>
    </w:p>
    <w:p w14:paraId="6D06E5D3" w14:textId="77777777" w:rsidR="00AB0E1A" w:rsidRPr="00982621" w:rsidRDefault="00AB0E1A" w:rsidP="00FA4527">
      <w:pPr>
        <w:pStyle w:val="Prrafodelista"/>
        <w:spacing w:line="360" w:lineRule="auto"/>
        <w:ind w:left="284"/>
        <w:jc w:val="both"/>
        <w:rPr>
          <w:rFonts w:ascii="Palatino Linotype" w:eastAsia="Batang" w:hAnsi="Palatino Linotype" w:cs="Tahoma"/>
          <w:b/>
          <w:bCs/>
          <w:szCs w:val="22"/>
        </w:rPr>
      </w:pPr>
    </w:p>
    <w:p w14:paraId="58694986" w14:textId="0A562F60" w:rsidR="00C16B01" w:rsidRPr="00982621" w:rsidRDefault="00043782"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El </w:t>
      </w:r>
      <w:r w:rsidR="00411078">
        <w:rPr>
          <w:rFonts w:ascii="Palatino Linotype" w:eastAsia="Batang" w:hAnsi="Palatino Linotype" w:cs="Tahoma"/>
          <w:bCs/>
          <w:sz w:val="22"/>
          <w:szCs w:val="22"/>
        </w:rPr>
        <w:t>dieci</w:t>
      </w:r>
      <w:r w:rsidR="004C319F">
        <w:rPr>
          <w:rFonts w:ascii="Palatino Linotype" w:eastAsia="Batang" w:hAnsi="Palatino Linotype" w:cs="Tahoma"/>
          <w:bCs/>
          <w:sz w:val="22"/>
          <w:szCs w:val="22"/>
        </w:rPr>
        <w:t xml:space="preserve">ocho de </w:t>
      </w:r>
      <w:r w:rsidR="00411078">
        <w:rPr>
          <w:rFonts w:ascii="Palatino Linotype" w:eastAsia="Batang" w:hAnsi="Palatino Linotype" w:cs="Tahoma"/>
          <w:bCs/>
          <w:sz w:val="22"/>
          <w:szCs w:val="22"/>
        </w:rPr>
        <w:t>enero</w:t>
      </w:r>
      <w:r w:rsidR="00FF604E" w:rsidRPr="00982621">
        <w:rPr>
          <w:rFonts w:ascii="Palatino Linotype" w:eastAsia="Batang" w:hAnsi="Palatino Linotype" w:cs="Tahoma"/>
          <w:bCs/>
          <w:sz w:val="22"/>
          <w:szCs w:val="22"/>
        </w:rPr>
        <w:t xml:space="preserve"> </w:t>
      </w:r>
      <w:r w:rsidR="00347CBC" w:rsidRPr="00982621">
        <w:rPr>
          <w:rFonts w:ascii="Palatino Linotype" w:eastAsia="Batang" w:hAnsi="Palatino Linotype" w:cs="Tahoma"/>
          <w:bCs/>
          <w:sz w:val="22"/>
          <w:szCs w:val="22"/>
        </w:rPr>
        <w:t>de dos mil veint</w:t>
      </w:r>
      <w:r w:rsidR="00411078">
        <w:rPr>
          <w:rFonts w:ascii="Palatino Linotype" w:eastAsia="Batang" w:hAnsi="Palatino Linotype" w:cs="Tahoma"/>
          <w:bCs/>
          <w:sz w:val="22"/>
          <w:szCs w:val="22"/>
        </w:rPr>
        <w:t>iuno</w:t>
      </w:r>
      <w:r w:rsidR="00A81DA8" w:rsidRPr="00982621">
        <w:rPr>
          <w:rFonts w:ascii="Palatino Linotype" w:eastAsia="Batang" w:hAnsi="Palatino Linotype" w:cs="Tahoma"/>
          <w:bCs/>
          <w:sz w:val="22"/>
          <w:szCs w:val="22"/>
        </w:rPr>
        <w:t>, se acordó la admisión del</w:t>
      </w:r>
      <w:r w:rsidR="0029346B" w:rsidRPr="00982621">
        <w:rPr>
          <w:rFonts w:ascii="Palatino Linotype" w:eastAsia="Batang" w:hAnsi="Palatino Linotype" w:cs="Tahoma"/>
          <w:bCs/>
          <w:sz w:val="22"/>
          <w:szCs w:val="22"/>
        </w:rPr>
        <w:t xml:space="preserve"> </w:t>
      </w:r>
      <w:r w:rsidR="00BE4843" w:rsidRPr="00982621">
        <w:rPr>
          <w:rFonts w:ascii="Palatino Linotype" w:eastAsia="Batang" w:hAnsi="Palatino Linotype" w:cs="Tahoma"/>
          <w:bCs/>
          <w:sz w:val="22"/>
          <w:szCs w:val="22"/>
        </w:rPr>
        <w:t xml:space="preserve"> Recurso de Revisión interpuesto por </w:t>
      </w:r>
      <w:r w:rsidR="00911BEE" w:rsidRPr="00982621">
        <w:rPr>
          <w:rFonts w:ascii="Palatino Linotype" w:eastAsia="Batang" w:hAnsi="Palatino Linotype" w:cs="Tahoma"/>
          <w:bCs/>
          <w:sz w:val="22"/>
          <w:szCs w:val="22"/>
        </w:rPr>
        <w:t>el</w:t>
      </w:r>
      <w:r w:rsidR="00BE4843" w:rsidRPr="00982621">
        <w:rPr>
          <w:rFonts w:ascii="Palatino Linotype" w:eastAsia="Batang" w:hAnsi="Palatino Linotype" w:cs="Tahoma"/>
          <w:bCs/>
          <w:sz w:val="22"/>
          <w:szCs w:val="22"/>
        </w:rPr>
        <w:t xml:space="preserve"> Recurrente en contra del </w:t>
      </w:r>
      <w:r w:rsidR="00141895" w:rsidRPr="00982621">
        <w:rPr>
          <w:rFonts w:ascii="Palatino Linotype" w:eastAsia="Batang" w:hAnsi="Palatino Linotype" w:cs="Tahoma"/>
          <w:bCs/>
          <w:sz w:val="22"/>
          <w:szCs w:val="22"/>
        </w:rPr>
        <w:t>Sujeto Obligado</w:t>
      </w:r>
      <w:r w:rsidR="00BE4843" w:rsidRPr="00982621">
        <w:rPr>
          <w:rFonts w:ascii="Palatino Linotype" w:eastAsia="Batang" w:hAnsi="Palatino Linotype" w:cs="Tahoma"/>
          <w:bCs/>
          <w:sz w:val="22"/>
          <w:szCs w:val="22"/>
        </w:rPr>
        <w:t>, en términos del artículo 185, fracciones I y II de la Ley de Transparencia y Acceso a la Información Pública del Es</w:t>
      </w:r>
      <w:r w:rsidR="0029346B" w:rsidRPr="00982621">
        <w:rPr>
          <w:rFonts w:ascii="Palatino Linotype" w:eastAsia="Batang" w:hAnsi="Palatino Linotype" w:cs="Tahoma"/>
          <w:bCs/>
          <w:sz w:val="22"/>
          <w:szCs w:val="22"/>
        </w:rPr>
        <w:t>tado</w:t>
      </w:r>
      <w:r w:rsidR="00664DEA" w:rsidRPr="00982621">
        <w:rPr>
          <w:rFonts w:ascii="Palatino Linotype" w:eastAsia="Batang" w:hAnsi="Palatino Linotype" w:cs="Tahoma"/>
          <w:bCs/>
          <w:sz w:val="22"/>
          <w:szCs w:val="22"/>
        </w:rPr>
        <w:t xml:space="preserve"> de México y Municipios,  lo que fue</w:t>
      </w:r>
      <w:r w:rsidR="00BE4843" w:rsidRPr="00982621">
        <w:rPr>
          <w:rFonts w:ascii="Palatino Linotype" w:eastAsia="Batang" w:hAnsi="Palatino Linotype" w:cs="Tahoma"/>
          <w:bCs/>
          <w:sz w:val="22"/>
          <w:szCs w:val="22"/>
        </w:rPr>
        <w:t xml:space="preserv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D451DE" w:rsidRPr="00982621">
        <w:rPr>
          <w:rFonts w:ascii="Palatino Linotype" w:eastAsia="Batang" w:hAnsi="Palatino Linotype" w:cs="Tahoma"/>
          <w:bCs/>
          <w:sz w:val="22"/>
          <w:szCs w:val="22"/>
        </w:rPr>
        <w:t>.</w:t>
      </w:r>
    </w:p>
    <w:p w14:paraId="7E8BBC52" w14:textId="51C496E4" w:rsidR="004C319F" w:rsidRDefault="004C319F" w:rsidP="00FA4527">
      <w:pPr>
        <w:spacing w:line="360" w:lineRule="auto"/>
        <w:jc w:val="both"/>
        <w:rPr>
          <w:rFonts w:ascii="Palatino Linotype" w:eastAsia="Batang" w:hAnsi="Palatino Linotype" w:cs="Tahoma"/>
          <w:b/>
          <w:bCs/>
          <w:sz w:val="22"/>
          <w:szCs w:val="22"/>
        </w:rPr>
      </w:pPr>
    </w:p>
    <w:p w14:paraId="7DDD8177" w14:textId="75AA1279" w:rsidR="004C319F" w:rsidRPr="00B209DC" w:rsidRDefault="00B209DC" w:rsidP="00B209DC">
      <w:pPr>
        <w:pStyle w:val="Prrafodelista"/>
        <w:numPr>
          <w:ilvl w:val="0"/>
          <w:numId w:val="3"/>
        </w:numPr>
        <w:spacing w:line="360" w:lineRule="auto"/>
        <w:jc w:val="both"/>
        <w:rPr>
          <w:rFonts w:ascii="Palatino Linotype" w:eastAsia="Batang" w:hAnsi="Palatino Linotype" w:cs="Tahoma"/>
          <w:b/>
          <w:bCs/>
          <w:szCs w:val="22"/>
        </w:rPr>
      </w:pPr>
      <w:r>
        <w:rPr>
          <w:rFonts w:ascii="Palatino Linotype" w:eastAsia="Batang" w:hAnsi="Palatino Linotype" w:cs="Tahoma"/>
          <w:b/>
          <w:bCs/>
          <w:szCs w:val="22"/>
        </w:rPr>
        <w:t xml:space="preserve">      Informe Justificado </w:t>
      </w:r>
    </w:p>
    <w:p w14:paraId="0F82ABF8" w14:textId="26876BE8" w:rsidR="00766295" w:rsidRDefault="00766295" w:rsidP="00FA4527">
      <w:pPr>
        <w:spacing w:line="360" w:lineRule="auto"/>
        <w:jc w:val="both"/>
        <w:rPr>
          <w:rFonts w:ascii="Palatino Linotype" w:eastAsia="Batang" w:hAnsi="Palatino Linotype" w:cs="Tahoma"/>
          <w:bCs/>
          <w:sz w:val="22"/>
          <w:szCs w:val="22"/>
        </w:rPr>
      </w:pPr>
    </w:p>
    <w:p w14:paraId="344366A5" w14:textId="6747A0B2" w:rsidR="00B209DC" w:rsidRDefault="00B209DC" w:rsidP="00FA4527">
      <w:pPr>
        <w:spacing w:line="360" w:lineRule="auto"/>
        <w:jc w:val="both"/>
        <w:rPr>
          <w:rFonts w:ascii="Palatino Linotype" w:hAnsi="Palatino Linotype" w:cs="Tahoma"/>
          <w:bCs/>
          <w:iCs/>
          <w:sz w:val="22"/>
          <w:szCs w:val="22"/>
          <w:lang w:val="es-ES"/>
        </w:rPr>
      </w:pPr>
      <w:r w:rsidRPr="00BA23FD">
        <w:rPr>
          <w:rFonts w:ascii="Palatino Linotype" w:hAnsi="Palatino Linotype" w:cs="Tahoma"/>
          <w:bCs/>
          <w:sz w:val="22"/>
          <w:szCs w:val="22"/>
        </w:rPr>
        <w:lastRenderedPageBreak/>
        <w:t xml:space="preserve">En fecha </w:t>
      </w:r>
      <w:r w:rsidR="00411078">
        <w:rPr>
          <w:rFonts w:ascii="Palatino Linotype" w:hAnsi="Palatino Linotype" w:cs="Tahoma"/>
          <w:bCs/>
          <w:sz w:val="22"/>
          <w:szCs w:val="22"/>
        </w:rPr>
        <w:t>veintisiete</w:t>
      </w:r>
      <w:r>
        <w:rPr>
          <w:rFonts w:ascii="Palatino Linotype" w:hAnsi="Palatino Linotype" w:cs="Tahoma"/>
          <w:bCs/>
          <w:sz w:val="22"/>
          <w:szCs w:val="22"/>
        </w:rPr>
        <w:t xml:space="preserve"> de </w:t>
      </w:r>
      <w:r w:rsidR="00411078">
        <w:rPr>
          <w:rFonts w:ascii="Palatino Linotype" w:hAnsi="Palatino Linotype" w:cs="Tahoma"/>
          <w:bCs/>
          <w:sz w:val="22"/>
          <w:szCs w:val="22"/>
        </w:rPr>
        <w:t>enero</w:t>
      </w:r>
      <w:r>
        <w:rPr>
          <w:rFonts w:ascii="Palatino Linotype" w:hAnsi="Palatino Linotype" w:cs="Tahoma"/>
          <w:bCs/>
          <w:sz w:val="22"/>
          <w:szCs w:val="22"/>
        </w:rPr>
        <w:t xml:space="preserve"> de </w:t>
      </w:r>
      <w:r w:rsidRPr="00BA23FD">
        <w:rPr>
          <w:rFonts w:ascii="Palatino Linotype" w:hAnsi="Palatino Linotype" w:cs="Tahoma"/>
          <w:bCs/>
          <w:sz w:val="22"/>
          <w:szCs w:val="22"/>
        </w:rPr>
        <w:t>dos mil veint</w:t>
      </w:r>
      <w:r w:rsidR="00411078">
        <w:rPr>
          <w:rFonts w:ascii="Palatino Linotype" w:hAnsi="Palatino Linotype" w:cs="Tahoma"/>
          <w:bCs/>
          <w:sz w:val="22"/>
          <w:szCs w:val="22"/>
        </w:rPr>
        <w:t>iuno</w:t>
      </w:r>
      <w:r w:rsidRPr="00BA23FD">
        <w:rPr>
          <w:rFonts w:ascii="Palatino Linotype" w:hAnsi="Palatino Linotype" w:cs="Tahoma"/>
          <w:bCs/>
          <w:sz w:val="22"/>
          <w:szCs w:val="22"/>
        </w:rPr>
        <w:t xml:space="preserve">, </w:t>
      </w:r>
      <w:r w:rsidRPr="00BA23FD">
        <w:rPr>
          <w:rFonts w:ascii="Palatino Linotype" w:hAnsi="Palatino Linotype" w:cs="Tahoma"/>
          <w:sz w:val="22"/>
          <w:szCs w:val="22"/>
        </w:rPr>
        <w:t>se recibió a través del Sistema de Acceso a la Información Mexiquense (SAIMEX), el</w:t>
      </w:r>
      <w:r w:rsidRPr="00BA23FD">
        <w:rPr>
          <w:rFonts w:ascii="Palatino Linotype" w:hAnsi="Palatino Linotype" w:cs="Tahoma"/>
          <w:bCs/>
          <w:iCs/>
          <w:sz w:val="22"/>
          <w:szCs w:val="22"/>
        </w:rPr>
        <w:t xml:space="preserve"> Informe Justificado </w:t>
      </w:r>
      <w:r w:rsidR="00603738">
        <w:rPr>
          <w:rFonts w:ascii="Palatino Linotype" w:hAnsi="Palatino Linotype" w:cs="Tahoma"/>
          <w:bCs/>
          <w:iCs/>
          <w:sz w:val="22"/>
          <w:szCs w:val="22"/>
          <w:lang w:val="es-ES"/>
        </w:rPr>
        <w:t>remitido por la</w:t>
      </w:r>
      <w:r w:rsidRPr="00BA23FD">
        <w:rPr>
          <w:rFonts w:ascii="Palatino Linotype" w:hAnsi="Palatino Linotype" w:cs="Tahoma"/>
          <w:bCs/>
          <w:iCs/>
          <w:sz w:val="22"/>
          <w:szCs w:val="22"/>
          <w:lang w:val="es-ES"/>
        </w:rPr>
        <w:t xml:space="preserve"> Titular de la Unidad de Transparencia del Sujeto Obligado </w:t>
      </w:r>
      <w:r w:rsidR="00603738">
        <w:rPr>
          <w:rFonts w:ascii="Palatino Linotype" w:hAnsi="Palatino Linotype" w:cs="Tahoma"/>
          <w:bCs/>
          <w:iCs/>
          <w:sz w:val="22"/>
          <w:szCs w:val="22"/>
          <w:lang w:val="es-ES"/>
        </w:rPr>
        <w:t>en donde de forma concreta</w:t>
      </w:r>
      <w:r w:rsidR="000132FB">
        <w:rPr>
          <w:rFonts w:ascii="Palatino Linotype" w:hAnsi="Palatino Linotype" w:cs="Tahoma"/>
          <w:bCs/>
          <w:iCs/>
          <w:sz w:val="22"/>
          <w:szCs w:val="22"/>
          <w:lang w:val="es-ES"/>
        </w:rPr>
        <w:t xml:space="preserve"> ratifica la respuesta inicial a través de oficios de las diversas dependencias</w:t>
      </w:r>
    </w:p>
    <w:p w14:paraId="740CB4F7" w14:textId="206A7465" w:rsidR="00B209DC" w:rsidRDefault="00B209DC" w:rsidP="00FA4527">
      <w:pPr>
        <w:spacing w:line="360" w:lineRule="auto"/>
        <w:jc w:val="both"/>
        <w:rPr>
          <w:rFonts w:ascii="Palatino Linotype" w:hAnsi="Palatino Linotype" w:cs="Tahoma"/>
          <w:bCs/>
          <w:iCs/>
          <w:sz w:val="22"/>
          <w:szCs w:val="22"/>
          <w:lang w:val="es-ES"/>
        </w:rPr>
      </w:pPr>
    </w:p>
    <w:p w14:paraId="4DE54615" w14:textId="07C96FC2" w:rsidR="007D4CA4" w:rsidRPr="00DC33DB" w:rsidRDefault="007D4CA4" w:rsidP="00FA4527">
      <w:pPr>
        <w:pStyle w:val="Prrafodelista"/>
        <w:numPr>
          <w:ilvl w:val="0"/>
          <w:numId w:val="3"/>
        </w:numPr>
        <w:spacing w:line="360" w:lineRule="auto"/>
        <w:ind w:left="0" w:firstLine="0"/>
        <w:jc w:val="both"/>
        <w:rPr>
          <w:rFonts w:ascii="Palatino Linotype" w:eastAsia="Batang" w:hAnsi="Palatino Linotype" w:cs="Tahoma"/>
          <w:b/>
          <w:szCs w:val="22"/>
        </w:rPr>
      </w:pPr>
      <w:r w:rsidRPr="00DC33DB">
        <w:rPr>
          <w:rFonts w:ascii="Palatino Linotype" w:eastAsia="Batang" w:hAnsi="Palatino Linotype" w:cs="Tahoma"/>
          <w:b/>
          <w:szCs w:val="22"/>
        </w:rPr>
        <w:t xml:space="preserve">Ampliación del plazo para resolver. </w:t>
      </w:r>
    </w:p>
    <w:p w14:paraId="57404842" w14:textId="77777777" w:rsidR="007229E4" w:rsidRPr="00DC33DB" w:rsidRDefault="007229E4" w:rsidP="00FA4527">
      <w:pPr>
        <w:pStyle w:val="Prrafodelista"/>
        <w:spacing w:line="360" w:lineRule="auto"/>
        <w:ind w:left="0"/>
        <w:jc w:val="both"/>
        <w:rPr>
          <w:rFonts w:ascii="Palatino Linotype" w:eastAsia="Batang" w:hAnsi="Palatino Linotype" w:cs="Tahoma"/>
          <w:b/>
          <w:szCs w:val="22"/>
        </w:rPr>
      </w:pPr>
    </w:p>
    <w:p w14:paraId="7B0C7D23" w14:textId="3F3CB702" w:rsidR="007D4CA4" w:rsidRPr="00DC33DB" w:rsidRDefault="008E103B" w:rsidP="00FA4527">
      <w:pPr>
        <w:spacing w:line="360" w:lineRule="auto"/>
        <w:jc w:val="both"/>
        <w:rPr>
          <w:rFonts w:ascii="Palatino Linotype" w:eastAsia="Batang" w:hAnsi="Palatino Linotype" w:cs="Tahoma"/>
          <w:sz w:val="22"/>
          <w:szCs w:val="22"/>
        </w:rPr>
      </w:pPr>
      <w:r w:rsidRPr="00DC33DB">
        <w:rPr>
          <w:rFonts w:ascii="Palatino Linotype" w:eastAsia="Batang" w:hAnsi="Palatino Linotype" w:cs="Tahoma"/>
          <w:sz w:val="22"/>
          <w:szCs w:val="22"/>
        </w:rPr>
        <w:t xml:space="preserve">El </w:t>
      </w:r>
      <w:r w:rsidR="00DC33DB" w:rsidRPr="00DC33DB">
        <w:rPr>
          <w:rFonts w:ascii="Palatino Linotype" w:eastAsia="Batang" w:hAnsi="Palatino Linotype" w:cs="Tahoma"/>
          <w:sz w:val="22"/>
          <w:szCs w:val="22"/>
        </w:rPr>
        <w:t>cinco de marzo de dos mil veintiuno</w:t>
      </w:r>
      <w:r w:rsidR="007D4CA4" w:rsidRPr="00DC33DB">
        <w:rPr>
          <w:rFonts w:ascii="Palatino Linotype" w:eastAsia="Batang" w:hAnsi="Palatino Linotype" w:cs="Tahoma"/>
          <w:sz w:val="22"/>
          <w:szCs w:val="22"/>
        </w:rPr>
        <w:t>, con fundamento en lo dispuesto por el artículo 181, párrafo tercero, de la Ley de Transparencia y Acceso a la Información Pública del Estado de México y Municipios, se acordó ampliar por un periodo de quince días hábiles, el plazo para resolver el Recurso de Revisión que nos ocupa; acto que fue notificado a las partes, el mismo día, mediante el Sistema de Acceso a la Información Mexiquense (SAIMEX).</w:t>
      </w:r>
    </w:p>
    <w:p w14:paraId="3FC45285" w14:textId="77777777" w:rsidR="007D4CA4" w:rsidRPr="008E103B" w:rsidRDefault="007D4CA4" w:rsidP="00FA4527">
      <w:pPr>
        <w:spacing w:line="360" w:lineRule="auto"/>
        <w:jc w:val="both"/>
        <w:rPr>
          <w:rFonts w:ascii="Palatino Linotype" w:eastAsia="Batang" w:hAnsi="Palatino Linotype" w:cs="Tahoma"/>
          <w:b/>
          <w:szCs w:val="22"/>
          <w:highlight w:val="yellow"/>
        </w:rPr>
      </w:pPr>
    </w:p>
    <w:p w14:paraId="2FA960FC" w14:textId="77777777" w:rsidR="004E5D8D" w:rsidRPr="00A53243" w:rsidRDefault="00636605" w:rsidP="00FA4527">
      <w:pPr>
        <w:pStyle w:val="Prrafodelista"/>
        <w:numPr>
          <w:ilvl w:val="0"/>
          <w:numId w:val="3"/>
        </w:numPr>
        <w:spacing w:line="360" w:lineRule="auto"/>
        <w:ind w:left="284"/>
        <w:jc w:val="both"/>
        <w:rPr>
          <w:rFonts w:ascii="Palatino Linotype" w:eastAsia="Batang" w:hAnsi="Palatino Linotype" w:cs="Tahoma"/>
          <w:b/>
          <w:szCs w:val="22"/>
        </w:rPr>
      </w:pPr>
      <w:r w:rsidRPr="00A53243">
        <w:rPr>
          <w:rFonts w:ascii="Palatino Linotype" w:eastAsia="Batang" w:hAnsi="Palatino Linotype" w:cs="Tahoma"/>
          <w:b/>
          <w:szCs w:val="22"/>
        </w:rPr>
        <w:t xml:space="preserve">Cierre de instrucción. </w:t>
      </w:r>
    </w:p>
    <w:p w14:paraId="29AF92DF" w14:textId="77777777" w:rsidR="00F116F3" w:rsidRPr="00A53243" w:rsidRDefault="00F116F3" w:rsidP="00FA4527">
      <w:pPr>
        <w:spacing w:line="360" w:lineRule="auto"/>
        <w:ind w:left="-76"/>
        <w:jc w:val="both"/>
        <w:rPr>
          <w:rFonts w:ascii="Palatino Linotype" w:eastAsia="Batang" w:hAnsi="Palatino Linotype" w:cs="Tahoma"/>
          <w:bCs/>
          <w:szCs w:val="22"/>
        </w:rPr>
      </w:pPr>
    </w:p>
    <w:p w14:paraId="16915D82" w14:textId="408CA98D" w:rsidR="00F76EA8" w:rsidRDefault="00636605" w:rsidP="00FA4527">
      <w:pPr>
        <w:pStyle w:val="Prrafodelista"/>
        <w:spacing w:line="360" w:lineRule="auto"/>
        <w:ind w:left="0"/>
        <w:jc w:val="both"/>
        <w:rPr>
          <w:rFonts w:ascii="Palatino Linotype" w:eastAsia="Batang" w:hAnsi="Palatino Linotype" w:cs="Tahoma"/>
          <w:bCs/>
          <w:szCs w:val="22"/>
        </w:rPr>
      </w:pPr>
      <w:r w:rsidRPr="00A53243">
        <w:rPr>
          <w:rFonts w:ascii="Palatino Linotype" w:eastAsia="Batang" w:hAnsi="Palatino Linotype" w:cs="Tahoma"/>
          <w:bCs/>
          <w:szCs w:val="22"/>
        </w:rPr>
        <w:t xml:space="preserve">El </w:t>
      </w:r>
      <w:r w:rsidR="00A53243" w:rsidRPr="00A53243">
        <w:rPr>
          <w:rFonts w:ascii="Palatino Linotype" w:eastAsia="Batang" w:hAnsi="Palatino Linotype" w:cs="Tahoma"/>
          <w:bCs/>
          <w:szCs w:val="22"/>
        </w:rPr>
        <w:t>doce de marzo</w:t>
      </w:r>
      <w:r w:rsidR="008F2EAE" w:rsidRPr="00A53243">
        <w:rPr>
          <w:rFonts w:ascii="Palatino Linotype" w:eastAsia="Batang" w:hAnsi="Palatino Linotype" w:cs="Tahoma"/>
          <w:bCs/>
          <w:szCs w:val="22"/>
        </w:rPr>
        <w:t xml:space="preserve"> de dos mil veintiuno</w:t>
      </w:r>
      <w:r w:rsidRPr="00A53243">
        <w:rPr>
          <w:rFonts w:ascii="Palatino Linotype" w:eastAsia="Batang" w:hAnsi="Palatino Linotype" w:cs="Tahoma"/>
          <w:bCs/>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6F51653B" w14:textId="1FBFFA36" w:rsidR="008E1196" w:rsidRDefault="008E1196" w:rsidP="00FA4527">
      <w:pPr>
        <w:pStyle w:val="Prrafodelista"/>
        <w:spacing w:line="360" w:lineRule="auto"/>
        <w:ind w:left="0"/>
        <w:jc w:val="both"/>
        <w:rPr>
          <w:rFonts w:ascii="Palatino Linotype" w:eastAsia="Batang" w:hAnsi="Palatino Linotype" w:cs="Tahoma"/>
          <w:bCs/>
          <w:szCs w:val="22"/>
        </w:rPr>
      </w:pPr>
    </w:p>
    <w:p w14:paraId="22EEAC28" w14:textId="6FCDBB78" w:rsidR="008E1196" w:rsidRPr="002F46FA" w:rsidRDefault="00972808" w:rsidP="00FA4527">
      <w:pPr>
        <w:pStyle w:val="Prrafodelista"/>
        <w:spacing w:line="360" w:lineRule="auto"/>
        <w:ind w:left="0"/>
        <w:jc w:val="both"/>
        <w:rPr>
          <w:rFonts w:ascii="Palatino Linotype" w:eastAsia="Batang" w:hAnsi="Palatino Linotype" w:cs="Tahoma"/>
          <w:b/>
          <w:szCs w:val="22"/>
        </w:rPr>
      </w:pPr>
      <w:r w:rsidRPr="002F46FA">
        <w:rPr>
          <w:rFonts w:ascii="Palatino Linotype" w:eastAsia="Batang" w:hAnsi="Palatino Linotype" w:cs="Tahoma"/>
          <w:b/>
          <w:szCs w:val="22"/>
        </w:rPr>
        <w:t xml:space="preserve">f) </w:t>
      </w:r>
      <w:r w:rsidR="002F46FA" w:rsidRPr="002F46FA">
        <w:rPr>
          <w:rFonts w:ascii="Palatino Linotype" w:eastAsia="Batang" w:hAnsi="Palatino Linotype" w:cs="Tahoma"/>
          <w:b/>
          <w:szCs w:val="22"/>
        </w:rPr>
        <w:t>Returno</w:t>
      </w:r>
      <w:r w:rsidRPr="002F46FA">
        <w:rPr>
          <w:rFonts w:ascii="Palatino Linotype" w:eastAsia="Batang" w:hAnsi="Palatino Linotype" w:cs="Tahoma"/>
          <w:b/>
          <w:szCs w:val="22"/>
        </w:rPr>
        <w:t xml:space="preserve"> del Recurso de Revisión </w:t>
      </w:r>
    </w:p>
    <w:p w14:paraId="2F59C0BE" w14:textId="77777777" w:rsidR="008E1196" w:rsidRDefault="008E1196" w:rsidP="00FA4527">
      <w:pPr>
        <w:pStyle w:val="Prrafodelista"/>
        <w:spacing w:line="360" w:lineRule="auto"/>
        <w:ind w:left="0"/>
        <w:jc w:val="both"/>
        <w:rPr>
          <w:rFonts w:ascii="Palatino Linotype" w:eastAsia="Batang" w:hAnsi="Palatino Linotype" w:cs="Tahoma"/>
          <w:bCs/>
          <w:szCs w:val="22"/>
        </w:rPr>
      </w:pPr>
    </w:p>
    <w:p w14:paraId="669519C6" w14:textId="23C6E15A" w:rsidR="008E1196" w:rsidRPr="008E1196" w:rsidRDefault="008E1196" w:rsidP="008E1196">
      <w:pPr>
        <w:spacing w:line="360" w:lineRule="auto"/>
        <w:contextualSpacing/>
        <w:jc w:val="both"/>
        <w:rPr>
          <w:rFonts w:ascii="Palatino Linotype" w:hAnsi="Palatino Linotype" w:cs="Arial"/>
          <w:sz w:val="24"/>
          <w:szCs w:val="24"/>
        </w:rPr>
      </w:pPr>
      <w:r w:rsidRPr="008E1196">
        <w:rPr>
          <w:rFonts w:ascii="Palatino Linotype" w:hAnsi="Palatino Linotype" w:cs="Arial"/>
          <w:sz w:val="22"/>
          <w:szCs w:val="22"/>
        </w:rPr>
        <w:t xml:space="preserve">Durante la Novena Sesión Ordinaria celebra el dieciocho de marzo de dos mil veintiuno, el Pleno del Instituto de Transparencia, Acceso a la Información Pública y Protección de Datos </w:t>
      </w:r>
      <w:r w:rsidRPr="008E1196">
        <w:rPr>
          <w:rFonts w:ascii="Palatino Linotype" w:hAnsi="Palatino Linotype" w:cs="Arial"/>
          <w:sz w:val="22"/>
          <w:szCs w:val="22"/>
        </w:rPr>
        <w:lastRenderedPageBreak/>
        <w:t>Personales del Estado de México y Municipios, determino el ret</w:t>
      </w:r>
      <w:r>
        <w:rPr>
          <w:rFonts w:ascii="Palatino Linotype" w:hAnsi="Palatino Linotype" w:cs="Arial"/>
          <w:sz w:val="22"/>
          <w:szCs w:val="22"/>
        </w:rPr>
        <w:t xml:space="preserve">urno </w:t>
      </w:r>
      <w:r w:rsidRPr="008E1196">
        <w:rPr>
          <w:rFonts w:ascii="Palatino Linotype" w:hAnsi="Palatino Linotype" w:cs="Arial"/>
          <w:sz w:val="22"/>
          <w:szCs w:val="22"/>
        </w:rPr>
        <w:t xml:space="preserve">del presente Recurso de Revisión, a fin de asignarse a la Comisionada </w:t>
      </w:r>
      <w:r w:rsidRPr="008E1196">
        <w:rPr>
          <w:rFonts w:ascii="Palatino Linotype" w:hAnsi="Palatino Linotype" w:cs="Arial"/>
          <w:bCs/>
          <w:sz w:val="22"/>
          <w:szCs w:val="22"/>
        </w:rPr>
        <w:t>Zulema Martínez Sánchez.</w:t>
      </w:r>
    </w:p>
    <w:p w14:paraId="058F53F9" w14:textId="77777777" w:rsidR="008E1196" w:rsidRPr="008E1196" w:rsidRDefault="008E1196" w:rsidP="00FA4527">
      <w:pPr>
        <w:pStyle w:val="Prrafodelista"/>
        <w:spacing w:line="360" w:lineRule="auto"/>
        <w:ind w:left="0"/>
        <w:jc w:val="both"/>
        <w:rPr>
          <w:rFonts w:ascii="Palatino Linotype" w:eastAsia="Batang" w:hAnsi="Palatino Linotype" w:cs="Tahoma"/>
          <w:bCs/>
          <w:sz w:val="24"/>
        </w:rPr>
      </w:pPr>
    </w:p>
    <w:p w14:paraId="561C44DC" w14:textId="5F71E977" w:rsidR="00F76EA8" w:rsidRPr="008E1196" w:rsidRDefault="00F76EA8" w:rsidP="00FA4527">
      <w:pPr>
        <w:spacing w:line="360" w:lineRule="auto"/>
        <w:jc w:val="both"/>
        <w:rPr>
          <w:rFonts w:ascii="Palatino Linotype" w:eastAsia="Batang" w:hAnsi="Palatino Linotype" w:cs="Tahoma"/>
          <w:bCs/>
          <w:sz w:val="24"/>
          <w:szCs w:val="24"/>
        </w:rPr>
      </w:pPr>
    </w:p>
    <w:p w14:paraId="23BF3E30" w14:textId="5B78FB81" w:rsidR="004F2D88" w:rsidRPr="00982621" w:rsidRDefault="004F2D88" w:rsidP="00FA4527">
      <w:pPr>
        <w:spacing w:line="360" w:lineRule="auto"/>
        <w:jc w:val="both"/>
        <w:rPr>
          <w:rFonts w:ascii="Palatino Linotype" w:eastAsia="Batang" w:hAnsi="Palatino Linotype" w:cs="Tahoma"/>
          <w:bCs/>
          <w:sz w:val="22"/>
          <w:szCs w:val="22"/>
        </w:rPr>
      </w:pPr>
      <w:r w:rsidRPr="00A53243">
        <w:rPr>
          <w:rFonts w:ascii="Palatino Linotype" w:eastAsia="Batang" w:hAnsi="Palatino Linotype" w:cs="Tahoma"/>
          <w:bCs/>
          <w:sz w:val="22"/>
          <w:szCs w:val="22"/>
        </w:rPr>
        <w:t xml:space="preserve">En </w:t>
      </w:r>
      <w:r w:rsidR="00367F82" w:rsidRPr="00A53243">
        <w:rPr>
          <w:rFonts w:ascii="Palatino Linotype" w:eastAsia="Batang" w:hAnsi="Palatino Linotype" w:cs="Tahoma"/>
          <w:bCs/>
          <w:sz w:val="22"/>
          <w:szCs w:val="22"/>
        </w:rPr>
        <w:t>razón de que fue debidamente su</w:t>
      </w:r>
      <w:r w:rsidRPr="00A53243">
        <w:rPr>
          <w:rFonts w:ascii="Palatino Linotype" w:eastAsia="Batang" w:hAnsi="Palatino Linotype" w:cs="Tahoma"/>
          <w:bCs/>
          <w:sz w:val="22"/>
          <w:szCs w:val="22"/>
        </w:rPr>
        <w:t xml:space="preserve">stanciado el expediente </w:t>
      </w:r>
      <w:r w:rsidR="00367F82" w:rsidRPr="00A53243">
        <w:rPr>
          <w:rFonts w:ascii="Palatino Linotype" w:eastAsia="Batang" w:hAnsi="Palatino Linotype" w:cs="Tahoma"/>
          <w:bCs/>
          <w:sz w:val="22"/>
          <w:szCs w:val="22"/>
        </w:rPr>
        <w:t xml:space="preserve">electrónico </w:t>
      </w:r>
      <w:r w:rsidRPr="00A53243">
        <w:rPr>
          <w:rFonts w:ascii="Palatino Linotype" w:eastAsia="Batang" w:hAnsi="Palatino Linotype" w:cs="Tahoma"/>
          <w:bCs/>
          <w:sz w:val="22"/>
          <w:szCs w:val="22"/>
        </w:rPr>
        <w:t>y no exist</w:t>
      </w:r>
      <w:r w:rsidR="00367F82" w:rsidRPr="00A53243">
        <w:rPr>
          <w:rFonts w:ascii="Palatino Linotype" w:eastAsia="Batang" w:hAnsi="Palatino Linotype" w:cs="Tahoma"/>
          <w:bCs/>
          <w:sz w:val="22"/>
          <w:szCs w:val="22"/>
        </w:rPr>
        <w:t>e</w:t>
      </w:r>
      <w:r w:rsidRPr="00A53243">
        <w:rPr>
          <w:rFonts w:ascii="Palatino Linotype" w:eastAsia="Batang" w:hAnsi="Palatino Linotype" w:cs="Tahoma"/>
          <w:bCs/>
          <w:sz w:val="22"/>
          <w:szCs w:val="22"/>
        </w:rPr>
        <w:t xml:space="preserve"> dilige</w:t>
      </w:r>
      <w:r w:rsidR="00367F82" w:rsidRPr="00A53243">
        <w:rPr>
          <w:rFonts w:ascii="Palatino Linotype" w:eastAsia="Batang" w:hAnsi="Palatino Linotype" w:cs="Tahoma"/>
          <w:bCs/>
          <w:sz w:val="22"/>
          <w:szCs w:val="22"/>
        </w:rPr>
        <w:t xml:space="preserve">ncia pendiente de desahogo, se </w:t>
      </w:r>
      <w:r w:rsidRPr="00A53243">
        <w:rPr>
          <w:rFonts w:ascii="Palatino Linotype" w:eastAsia="Batang" w:hAnsi="Palatino Linotype" w:cs="Tahoma"/>
          <w:bCs/>
          <w:sz w:val="22"/>
          <w:szCs w:val="22"/>
        </w:rPr>
        <w:t>emit</w:t>
      </w:r>
      <w:r w:rsidR="00367F82" w:rsidRPr="00A53243">
        <w:rPr>
          <w:rFonts w:ascii="Palatino Linotype" w:eastAsia="Batang" w:hAnsi="Palatino Linotype" w:cs="Tahoma"/>
          <w:bCs/>
          <w:sz w:val="22"/>
          <w:szCs w:val="22"/>
        </w:rPr>
        <w:t>e</w:t>
      </w:r>
      <w:r w:rsidRPr="00A53243">
        <w:rPr>
          <w:rFonts w:ascii="Palatino Linotype" w:eastAsia="Batang" w:hAnsi="Palatino Linotype" w:cs="Tahoma"/>
          <w:bCs/>
          <w:sz w:val="22"/>
          <w:szCs w:val="22"/>
        </w:rPr>
        <w:t xml:space="preserve"> la resolución que conforme a Derecho proceda, de acuerdo a l</w:t>
      </w:r>
      <w:r w:rsidR="009A620E" w:rsidRPr="00A53243">
        <w:rPr>
          <w:rFonts w:ascii="Palatino Linotype" w:eastAsia="Batang" w:hAnsi="Palatino Linotype" w:cs="Tahoma"/>
          <w:bCs/>
          <w:sz w:val="22"/>
          <w:szCs w:val="22"/>
        </w:rPr>
        <w:t>o</w:t>
      </w:r>
      <w:r w:rsidRPr="00A53243">
        <w:rPr>
          <w:rFonts w:ascii="Palatino Linotype" w:eastAsia="Batang" w:hAnsi="Palatino Linotype" w:cs="Tahoma"/>
          <w:bCs/>
          <w:sz w:val="22"/>
          <w:szCs w:val="22"/>
        </w:rPr>
        <w:t>s siguientes:</w:t>
      </w:r>
      <w:r w:rsidRPr="00982621">
        <w:rPr>
          <w:rFonts w:ascii="Palatino Linotype" w:eastAsia="Batang" w:hAnsi="Palatino Linotype" w:cs="Tahoma"/>
          <w:bCs/>
          <w:sz w:val="22"/>
          <w:szCs w:val="22"/>
        </w:rPr>
        <w:t xml:space="preserve"> </w:t>
      </w:r>
    </w:p>
    <w:p w14:paraId="7AC186DC" w14:textId="77777777" w:rsidR="00A56F39" w:rsidRPr="00982621" w:rsidRDefault="00A56F39" w:rsidP="00FA4527">
      <w:pPr>
        <w:spacing w:line="360" w:lineRule="auto"/>
        <w:jc w:val="center"/>
        <w:rPr>
          <w:rFonts w:ascii="Palatino Linotype" w:eastAsia="Batang" w:hAnsi="Palatino Linotype" w:cs="Tahoma"/>
          <w:bCs/>
          <w:sz w:val="22"/>
          <w:szCs w:val="22"/>
        </w:rPr>
      </w:pPr>
    </w:p>
    <w:p w14:paraId="6D5F9470" w14:textId="3CABCE35" w:rsidR="004F2D88" w:rsidRPr="00982621" w:rsidRDefault="009A620E" w:rsidP="00FA4527">
      <w:pPr>
        <w:spacing w:line="360" w:lineRule="auto"/>
        <w:jc w:val="center"/>
        <w:rPr>
          <w:rFonts w:ascii="Palatino Linotype" w:eastAsia="Batang" w:hAnsi="Palatino Linotype" w:cs="Tahoma"/>
          <w:b/>
          <w:bCs/>
          <w:sz w:val="22"/>
          <w:szCs w:val="22"/>
        </w:rPr>
      </w:pPr>
      <w:r w:rsidRPr="00982621">
        <w:rPr>
          <w:rFonts w:ascii="Palatino Linotype" w:eastAsia="Batang" w:hAnsi="Palatino Linotype" w:cs="Tahoma"/>
          <w:b/>
          <w:bCs/>
          <w:sz w:val="22"/>
          <w:szCs w:val="22"/>
        </w:rPr>
        <w:t>CONSIDERANDOS</w:t>
      </w:r>
      <w:r w:rsidR="004F2D88" w:rsidRPr="00982621">
        <w:rPr>
          <w:rFonts w:ascii="Palatino Linotype" w:eastAsia="Batang" w:hAnsi="Palatino Linotype" w:cs="Tahoma"/>
          <w:b/>
          <w:bCs/>
          <w:sz w:val="22"/>
          <w:szCs w:val="22"/>
        </w:rPr>
        <w:t>:</w:t>
      </w:r>
    </w:p>
    <w:p w14:paraId="25C115F7"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r w:rsidRPr="00AC6357">
        <w:rPr>
          <w:rFonts w:ascii="Palatino Linotype" w:eastAsia="Batang" w:hAnsi="Palatino Linotype" w:cs="Tahoma"/>
          <w:b/>
          <w:bCs/>
          <w:sz w:val="22"/>
          <w:szCs w:val="22"/>
        </w:rPr>
        <w:t>PRIMERO. Competencia.</w:t>
      </w:r>
    </w:p>
    <w:p w14:paraId="7B746594"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B69D3D7" w14:textId="77777777" w:rsidR="00AC6357" w:rsidRPr="008451E8" w:rsidRDefault="00AC6357" w:rsidP="00AC6357">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F0C515" w14:textId="77777777" w:rsidR="00AC6357" w:rsidRPr="00AC6357"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7AA4E33" w14:textId="11B4636A" w:rsidR="00436FD3" w:rsidRPr="00982621" w:rsidRDefault="004F2D88" w:rsidP="00FA4527">
      <w:pPr>
        <w:autoSpaceDE w:val="0"/>
        <w:autoSpaceDN w:val="0"/>
        <w:adjustRightInd w:val="0"/>
        <w:spacing w:line="360" w:lineRule="auto"/>
        <w:jc w:val="both"/>
        <w:rPr>
          <w:rFonts w:ascii="Palatino Linotype" w:eastAsia="Batang" w:hAnsi="Palatino Linotype" w:cs="Tahoma"/>
          <w:bCs/>
          <w:sz w:val="22"/>
          <w:szCs w:val="22"/>
        </w:rPr>
      </w:pPr>
      <w:r w:rsidRPr="008451E8">
        <w:rPr>
          <w:rFonts w:ascii="Palatino Linotype" w:eastAsia="Batang" w:hAnsi="Palatino Linotype" w:cs="Tahoma"/>
          <w:b/>
          <w:bCs/>
          <w:sz w:val="22"/>
          <w:szCs w:val="22"/>
        </w:rPr>
        <w:t>SEGUND</w:t>
      </w:r>
      <w:r w:rsidR="002241A6" w:rsidRPr="008451E8">
        <w:rPr>
          <w:rFonts w:ascii="Palatino Linotype" w:eastAsia="Batang" w:hAnsi="Palatino Linotype" w:cs="Tahoma"/>
          <w:b/>
          <w:bCs/>
          <w:sz w:val="22"/>
          <w:szCs w:val="22"/>
        </w:rPr>
        <w:t>O</w:t>
      </w:r>
      <w:r w:rsidRPr="008451E8">
        <w:rPr>
          <w:rFonts w:ascii="Palatino Linotype" w:eastAsia="Batang" w:hAnsi="Palatino Linotype" w:cs="Tahoma"/>
          <w:b/>
          <w:bCs/>
          <w:sz w:val="22"/>
          <w:szCs w:val="22"/>
        </w:rPr>
        <w:t xml:space="preserve">. </w:t>
      </w:r>
      <w:r w:rsidR="009B3C42" w:rsidRPr="008451E8">
        <w:rPr>
          <w:rFonts w:ascii="Palatino Linotype" w:eastAsia="Batang" w:hAnsi="Palatino Linotype" w:cs="Tahoma"/>
          <w:b/>
          <w:bCs/>
          <w:sz w:val="22"/>
          <w:szCs w:val="22"/>
        </w:rPr>
        <w:t>Causales de improcedencia y sobreseimiento</w:t>
      </w:r>
      <w:r w:rsidRPr="008451E8">
        <w:rPr>
          <w:rFonts w:ascii="Palatino Linotype" w:eastAsia="Batang" w:hAnsi="Palatino Linotype" w:cs="Tahoma"/>
          <w:bCs/>
          <w:sz w:val="22"/>
          <w:szCs w:val="22"/>
        </w:rPr>
        <w:t>.</w:t>
      </w:r>
    </w:p>
    <w:p w14:paraId="1B86BF8A" w14:textId="77777777" w:rsidR="00303CAD" w:rsidRPr="00982621" w:rsidRDefault="00303CAD" w:rsidP="00FA4527">
      <w:pPr>
        <w:autoSpaceDE w:val="0"/>
        <w:autoSpaceDN w:val="0"/>
        <w:adjustRightInd w:val="0"/>
        <w:spacing w:line="360" w:lineRule="auto"/>
        <w:jc w:val="both"/>
        <w:rPr>
          <w:rFonts w:ascii="Palatino Linotype" w:eastAsia="Batang" w:hAnsi="Palatino Linotype" w:cs="Tahoma"/>
          <w:bCs/>
          <w:sz w:val="22"/>
          <w:szCs w:val="22"/>
        </w:rPr>
      </w:pPr>
    </w:p>
    <w:p w14:paraId="1B6ECFC7" w14:textId="43B8BFCF"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lastRenderedPageBreak/>
        <w:t>De las constancias que forma</w:t>
      </w:r>
      <w:r w:rsidR="00026597" w:rsidRPr="00982621">
        <w:rPr>
          <w:rFonts w:ascii="Palatino Linotype" w:eastAsia="Batang" w:hAnsi="Palatino Linotype" w:cs="Tahoma"/>
          <w:bCs/>
          <w:sz w:val="22"/>
          <w:szCs w:val="22"/>
        </w:rPr>
        <w:t>n</w:t>
      </w:r>
      <w:r w:rsidRPr="00982621">
        <w:rPr>
          <w:rFonts w:ascii="Palatino Linotype" w:eastAsia="Batang" w:hAnsi="Palatino Linotype" w:cs="Tahoma"/>
          <w:bCs/>
          <w:sz w:val="22"/>
          <w:szCs w:val="22"/>
        </w:rPr>
        <w:t xml:space="preserve"> parte del Recurso de Revisión que se analiza, se advierte que previo al estudio del fondo de la </w:t>
      </w:r>
      <w:proofErr w:type="spellStart"/>
      <w:r w:rsidRPr="00982621">
        <w:rPr>
          <w:rFonts w:ascii="Palatino Linotype" w:eastAsia="Batang" w:hAnsi="Palatino Linotype" w:cs="Tahoma"/>
          <w:bCs/>
          <w:sz w:val="22"/>
          <w:szCs w:val="22"/>
        </w:rPr>
        <w:t>litis</w:t>
      </w:r>
      <w:proofErr w:type="spellEnd"/>
      <w:r w:rsidRPr="00982621">
        <w:rPr>
          <w:rFonts w:ascii="Palatino Linotype" w:eastAsia="Batang" w:hAnsi="Palatino Linotype" w:cs="Tahoma"/>
          <w:bCs/>
          <w:sz w:val="22"/>
          <w:szCs w:val="22"/>
        </w:rPr>
        <w:t>, es necesario estudiar las causales de improcedencia y sobreseimiento que se adviertan, para dete</w:t>
      </w:r>
      <w:r w:rsidR="00026597" w:rsidRPr="00982621">
        <w:rPr>
          <w:rFonts w:ascii="Palatino Linotype" w:eastAsia="Batang" w:hAnsi="Palatino Linotype" w:cs="Tahoma"/>
          <w:bCs/>
          <w:sz w:val="22"/>
          <w:szCs w:val="22"/>
        </w:rPr>
        <w:t>rminar su procedencia</w:t>
      </w:r>
      <w:r w:rsidRPr="00982621">
        <w:rPr>
          <w:rFonts w:ascii="Palatino Linotype" w:eastAsia="Batang" w:hAnsi="Palatino Linotype" w:cs="Tahoma"/>
          <w:bCs/>
          <w:sz w:val="22"/>
          <w:szCs w:val="22"/>
        </w:rPr>
        <w:t>.</w:t>
      </w:r>
    </w:p>
    <w:p w14:paraId="0525B314" w14:textId="77777777"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1253B912" w14:textId="77777777" w:rsidR="007478E6" w:rsidRPr="00FB23AA" w:rsidRDefault="007478E6" w:rsidP="00FA4527">
      <w:pPr>
        <w:autoSpaceDE w:val="0"/>
        <w:autoSpaceDN w:val="0"/>
        <w:adjustRightInd w:val="0"/>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t xml:space="preserve">Causales de improcedencia. </w:t>
      </w:r>
    </w:p>
    <w:p w14:paraId="30EFA0DC" w14:textId="77777777" w:rsidR="007478E6" w:rsidRPr="00982621"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73FAF009" w14:textId="155BFF0A" w:rsidR="00A56F39" w:rsidRPr="00982621" w:rsidRDefault="00A56F39"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982621" w:rsidRDefault="00301AC9" w:rsidP="00FA4527">
      <w:pPr>
        <w:spacing w:line="360" w:lineRule="auto"/>
        <w:jc w:val="both"/>
        <w:rPr>
          <w:rFonts w:ascii="Palatino Linotype" w:eastAsia="Batang" w:hAnsi="Palatino Linotype" w:cs="Tahoma"/>
          <w:bCs/>
          <w:sz w:val="22"/>
          <w:szCs w:val="22"/>
        </w:rPr>
      </w:pPr>
    </w:p>
    <w:p w14:paraId="7182D291" w14:textId="13B68BAC" w:rsidR="00A56F39" w:rsidRPr="00982621" w:rsidRDefault="00A56F39"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982621">
        <w:rPr>
          <w:rFonts w:ascii="Palatino Linotype" w:eastAsia="Batang" w:hAnsi="Palatino Linotype" w:cs="Tahoma"/>
          <w:bCs/>
          <w:sz w:val="22"/>
          <w:szCs w:val="22"/>
        </w:rPr>
        <w:t>el</w:t>
      </w:r>
      <w:r w:rsidR="00301AC9" w:rsidRPr="00982621">
        <w:rPr>
          <w:rFonts w:ascii="Palatino Linotype" w:eastAsia="Batang" w:hAnsi="Palatino Linotype" w:cs="Tahoma"/>
          <w:bCs/>
          <w:sz w:val="22"/>
          <w:szCs w:val="22"/>
        </w:rPr>
        <w:t xml:space="preserve"> R</w:t>
      </w:r>
      <w:r w:rsidRPr="00982621">
        <w:rPr>
          <w:rFonts w:ascii="Palatino Linotype" w:eastAsia="Batang" w:hAnsi="Palatino Linotype" w:cs="Tahoma"/>
          <w:bCs/>
          <w:sz w:val="22"/>
          <w:szCs w:val="22"/>
        </w:rPr>
        <w:t>ecurrente ante otra instancia; no existió prevención alguna; la veracidad de la respuesta no formó parte del agravio; ni se realizó una consulta o ampliación a los alcances del requerimiento informativo.</w:t>
      </w:r>
    </w:p>
    <w:p w14:paraId="4C1B8A4F" w14:textId="77777777" w:rsidR="003157B3" w:rsidRPr="00982621" w:rsidRDefault="003157B3" w:rsidP="00FA4527">
      <w:pPr>
        <w:spacing w:line="360" w:lineRule="auto"/>
        <w:jc w:val="both"/>
        <w:rPr>
          <w:rFonts w:ascii="Palatino Linotype" w:eastAsia="Batang" w:hAnsi="Palatino Linotype" w:cs="Tahoma"/>
          <w:bCs/>
          <w:sz w:val="22"/>
          <w:szCs w:val="22"/>
        </w:rPr>
      </w:pPr>
    </w:p>
    <w:p w14:paraId="27388D13" w14:textId="39B50FCB" w:rsidR="003157B3" w:rsidRPr="00982621" w:rsidRDefault="003157B3"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Asimismo, se actualizan las causales de procedencia del recurso de revisión señalada en el artículo 179, </w:t>
      </w:r>
      <w:r w:rsidR="004E787D" w:rsidRPr="00982621">
        <w:rPr>
          <w:rFonts w:ascii="Palatino Linotype" w:eastAsia="Batang" w:hAnsi="Palatino Linotype" w:cs="Tahoma"/>
          <w:bCs/>
          <w:sz w:val="22"/>
          <w:szCs w:val="22"/>
        </w:rPr>
        <w:t>fraccion</w:t>
      </w:r>
      <w:r w:rsidR="004E787D">
        <w:rPr>
          <w:rFonts w:ascii="Palatino Linotype" w:eastAsia="Batang" w:hAnsi="Palatino Linotype" w:cs="Tahoma"/>
          <w:bCs/>
          <w:sz w:val="22"/>
          <w:szCs w:val="22"/>
        </w:rPr>
        <w:t>es</w:t>
      </w:r>
      <w:r w:rsidRPr="00982621">
        <w:rPr>
          <w:rFonts w:ascii="Palatino Linotype" w:eastAsia="Batang" w:hAnsi="Palatino Linotype" w:cs="Tahoma"/>
          <w:bCs/>
          <w:sz w:val="22"/>
          <w:szCs w:val="22"/>
        </w:rPr>
        <w:t xml:space="preserve"> </w:t>
      </w:r>
      <w:r w:rsidR="00090F44" w:rsidRPr="00982621">
        <w:rPr>
          <w:rFonts w:ascii="Palatino Linotype" w:eastAsia="Batang" w:hAnsi="Palatino Linotype" w:cs="Tahoma"/>
          <w:bCs/>
          <w:sz w:val="22"/>
          <w:szCs w:val="22"/>
        </w:rPr>
        <w:t>V</w:t>
      </w:r>
      <w:r w:rsidR="004E787D">
        <w:rPr>
          <w:rFonts w:ascii="Palatino Linotype" w:eastAsia="Batang" w:hAnsi="Palatino Linotype" w:cs="Tahoma"/>
          <w:bCs/>
          <w:sz w:val="22"/>
          <w:szCs w:val="22"/>
        </w:rPr>
        <w:t xml:space="preserve"> y XIII </w:t>
      </w:r>
      <w:r w:rsidRPr="00982621">
        <w:rPr>
          <w:rFonts w:ascii="Palatino Linotype" w:eastAsia="Batang" w:hAnsi="Palatino Linotype" w:cs="Tahoma"/>
          <w:bCs/>
          <w:sz w:val="22"/>
          <w:szCs w:val="22"/>
        </w:rPr>
        <w:t xml:space="preserve">de la Ley en cita, pues la parte Recurrente se inconformó </w:t>
      </w:r>
      <w:r w:rsidR="00591A27" w:rsidRPr="00982621">
        <w:rPr>
          <w:rFonts w:ascii="Palatino Linotype" w:eastAsia="Batang" w:hAnsi="Palatino Linotype" w:cs="Tahoma"/>
          <w:bCs/>
          <w:sz w:val="22"/>
          <w:szCs w:val="22"/>
        </w:rPr>
        <w:t xml:space="preserve">por  la entrega de </w:t>
      </w:r>
      <w:r w:rsidR="00314F4A" w:rsidRPr="00982621">
        <w:rPr>
          <w:rFonts w:ascii="Palatino Linotype" w:eastAsia="Batang" w:hAnsi="Palatino Linotype" w:cs="Tahoma"/>
          <w:bCs/>
          <w:sz w:val="22"/>
          <w:szCs w:val="22"/>
        </w:rPr>
        <w:t xml:space="preserve"> información</w:t>
      </w:r>
      <w:r w:rsidR="00591A27" w:rsidRPr="00982621">
        <w:rPr>
          <w:rFonts w:ascii="Palatino Linotype" w:eastAsia="Batang" w:hAnsi="Palatino Linotype" w:cs="Tahoma"/>
          <w:bCs/>
          <w:sz w:val="22"/>
          <w:szCs w:val="22"/>
        </w:rPr>
        <w:t xml:space="preserve"> </w:t>
      </w:r>
      <w:r w:rsidR="006E3CFE" w:rsidRPr="00982621">
        <w:rPr>
          <w:rFonts w:ascii="Palatino Linotype" w:eastAsia="Batang" w:hAnsi="Palatino Linotype" w:cs="Tahoma"/>
          <w:bCs/>
          <w:sz w:val="22"/>
          <w:szCs w:val="22"/>
        </w:rPr>
        <w:t>incompleta</w:t>
      </w:r>
      <w:r w:rsidR="004E787D">
        <w:rPr>
          <w:rFonts w:ascii="Palatino Linotype" w:eastAsia="Batang" w:hAnsi="Palatino Linotype" w:cs="Tahoma"/>
          <w:bCs/>
          <w:sz w:val="22"/>
          <w:szCs w:val="22"/>
        </w:rPr>
        <w:t xml:space="preserve"> y sin documentar.</w:t>
      </w:r>
    </w:p>
    <w:p w14:paraId="6D8F9B3A" w14:textId="77777777" w:rsidR="009C20C5" w:rsidRPr="00982621" w:rsidRDefault="009C20C5" w:rsidP="00FA4527">
      <w:pPr>
        <w:spacing w:line="360" w:lineRule="auto"/>
        <w:jc w:val="both"/>
        <w:rPr>
          <w:rFonts w:ascii="Palatino Linotype" w:eastAsia="Batang" w:hAnsi="Palatino Linotype" w:cs="Tahoma"/>
          <w:bCs/>
          <w:sz w:val="22"/>
          <w:szCs w:val="22"/>
        </w:rPr>
      </w:pPr>
    </w:p>
    <w:p w14:paraId="069E946D" w14:textId="77777777" w:rsidR="00407ACE" w:rsidRPr="00FB23AA" w:rsidRDefault="00407ACE" w:rsidP="00FA4527">
      <w:pPr>
        <w:spacing w:line="360" w:lineRule="auto"/>
        <w:jc w:val="both"/>
        <w:rPr>
          <w:rFonts w:ascii="Palatino Linotype" w:eastAsia="Batang" w:hAnsi="Palatino Linotype" w:cs="Tahoma"/>
          <w:b/>
          <w:sz w:val="22"/>
          <w:szCs w:val="22"/>
        </w:rPr>
      </w:pPr>
      <w:r w:rsidRPr="00FB23AA">
        <w:rPr>
          <w:rFonts w:ascii="Palatino Linotype" w:eastAsia="Batang" w:hAnsi="Palatino Linotype" w:cs="Tahoma"/>
          <w:b/>
          <w:sz w:val="22"/>
          <w:szCs w:val="22"/>
        </w:rPr>
        <w:lastRenderedPageBreak/>
        <w:t>Causales de sobreseimiento.</w:t>
      </w:r>
    </w:p>
    <w:p w14:paraId="0CB0DAEB"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w:t>
      </w:r>
    </w:p>
    <w:p w14:paraId="77CB33AE"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Por ser de previo y especial pronunciamiento, este Instituto analiza si se actualiza alguna causal de sobreseimiento.</w:t>
      </w:r>
    </w:p>
    <w:p w14:paraId="498A8317" w14:textId="77777777" w:rsidR="00407ACE" w:rsidRPr="00982621" w:rsidRDefault="00407ACE" w:rsidP="00FA4527">
      <w:pPr>
        <w:spacing w:line="360" w:lineRule="auto"/>
        <w:jc w:val="both"/>
        <w:rPr>
          <w:rFonts w:ascii="Palatino Linotype" w:eastAsia="Batang" w:hAnsi="Palatino Linotype" w:cs="Tahoma"/>
          <w:bCs/>
          <w:sz w:val="22"/>
          <w:szCs w:val="22"/>
        </w:rPr>
      </w:pPr>
    </w:p>
    <w:p w14:paraId="61D3F686"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BA56579" w14:textId="77777777" w:rsidR="00407ACE" w:rsidRPr="00982621" w:rsidRDefault="00407ACE" w:rsidP="00FA4527">
      <w:pPr>
        <w:spacing w:line="360" w:lineRule="auto"/>
        <w:jc w:val="both"/>
        <w:rPr>
          <w:rFonts w:ascii="Palatino Linotype" w:eastAsia="Batang" w:hAnsi="Palatino Linotype" w:cs="Tahoma"/>
          <w:bCs/>
          <w:sz w:val="22"/>
          <w:szCs w:val="22"/>
        </w:rPr>
      </w:pPr>
    </w:p>
    <w:p w14:paraId="333290ED"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En ese orden de ideas, se considera procedente entrar al fondo del presente asunto.</w:t>
      </w:r>
    </w:p>
    <w:p w14:paraId="35EE8FE4" w14:textId="072590A8" w:rsidR="00407ACE" w:rsidRDefault="00407ACE" w:rsidP="00FA4527">
      <w:pPr>
        <w:spacing w:line="360" w:lineRule="auto"/>
        <w:jc w:val="both"/>
        <w:rPr>
          <w:rFonts w:ascii="Palatino Linotype" w:eastAsia="Batang" w:hAnsi="Palatino Linotype" w:cs="Tahoma"/>
          <w:bCs/>
          <w:sz w:val="22"/>
          <w:szCs w:val="22"/>
        </w:rPr>
      </w:pPr>
    </w:p>
    <w:p w14:paraId="1C12F5B9" w14:textId="77777777" w:rsidR="00407ACE" w:rsidRPr="00982621" w:rsidRDefault="00407ACE" w:rsidP="00FA4527">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rPr>
        <w:t xml:space="preserve">TERCERO. Determinación de la Controversia. </w:t>
      </w:r>
    </w:p>
    <w:p w14:paraId="1E697028" w14:textId="77777777" w:rsidR="00407ACE" w:rsidRPr="00982621" w:rsidRDefault="00407ACE" w:rsidP="00FA4527">
      <w:pPr>
        <w:spacing w:line="360" w:lineRule="auto"/>
        <w:jc w:val="both"/>
        <w:rPr>
          <w:rFonts w:ascii="Palatino Linotype" w:eastAsia="Batang" w:hAnsi="Palatino Linotype" w:cs="Tahoma"/>
          <w:bCs/>
          <w:sz w:val="22"/>
          <w:szCs w:val="22"/>
        </w:rPr>
      </w:pPr>
    </w:p>
    <w:p w14:paraId="0E47875B" w14:textId="6F55429A" w:rsidR="005D7789" w:rsidRDefault="00407ACE" w:rsidP="00FA4527">
      <w:pPr>
        <w:spacing w:line="360" w:lineRule="auto"/>
        <w:jc w:val="both"/>
        <w:rPr>
          <w:rFonts w:ascii="Palatino Linotype" w:eastAsia="Batang" w:hAnsi="Palatino Linotype" w:cs="Tahoma"/>
          <w:bCs/>
          <w:i/>
          <w:sz w:val="22"/>
          <w:szCs w:val="22"/>
        </w:rPr>
      </w:pPr>
      <w:r w:rsidRPr="00982621">
        <w:rPr>
          <w:rFonts w:ascii="Palatino Linotype" w:eastAsia="Batang" w:hAnsi="Palatino Linotype" w:cs="Tahoma"/>
          <w:bCs/>
          <w:sz w:val="22"/>
          <w:szCs w:val="22"/>
        </w:rPr>
        <w:t>Una vez realizado el estudio de las constancias que integran el expediente en que se actúa,  se desprende que el Recurrente se inconformó por</w:t>
      </w:r>
      <w:r w:rsidR="002451C5" w:rsidRPr="00982621">
        <w:rPr>
          <w:rFonts w:ascii="Palatino Linotype" w:eastAsia="Batang" w:hAnsi="Palatino Linotype" w:cs="Tahoma"/>
          <w:bCs/>
          <w:sz w:val="22"/>
          <w:szCs w:val="22"/>
        </w:rPr>
        <w:t xml:space="preserve">  la </w:t>
      </w:r>
      <w:r w:rsidR="008A3BF1" w:rsidRPr="00982621">
        <w:rPr>
          <w:rFonts w:ascii="Palatino Linotype" w:eastAsia="Batang" w:hAnsi="Palatino Linotype" w:cs="Tahoma"/>
          <w:bCs/>
          <w:sz w:val="22"/>
          <w:szCs w:val="22"/>
        </w:rPr>
        <w:t xml:space="preserve"> </w:t>
      </w:r>
      <w:r w:rsidR="002451C5" w:rsidRPr="00982621">
        <w:rPr>
          <w:rFonts w:ascii="Palatino Linotype" w:eastAsia="Batang" w:hAnsi="Palatino Linotype" w:cs="Tahoma"/>
          <w:bCs/>
          <w:sz w:val="22"/>
          <w:szCs w:val="22"/>
        </w:rPr>
        <w:t>respuesta</w:t>
      </w:r>
      <w:r w:rsidR="00CB6844" w:rsidRPr="00982621">
        <w:rPr>
          <w:rFonts w:ascii="Palatino Linotype" w:eastAsia="Batang" w:hAnsi="Palatino Linotype" w:cs="Tahoma"/>
          <w:bCs/>
          <w:sz w:val="22"/>
          <w:szCs w:val="22"/>
        </w:rPr>
        <w:t xml:space="preserve"> </w:t>
      </w:r>
      <w:r w:rsidR="0099096A">
        <w:rPr>
          <w:rFonts w:ascii="Palatino Linotype" w:eastAsia="Batang" w:hAnsi="Palatino Linotype" w:cs="Tahoma"/>
          <w:bCs/>
          <w:sz w:val="22"/>
          <w:szCs w:val="22"/>
        </w:rPr>
        <w:t xml:space="preserve">  incompleta</w:t>
      </w:r>
      <w:r w:rsidR="00256FA0">
        <w:rPr>
          <w:rFonts w:ascii="Palatino Linotype" w:eastAsia="Batang" w:hAnsi="Palatino Linotype" w:cs="Tahoma"/>
          <w:bCs/>
          <w:sz w:val="22"/>
          <w:szCs w:val="22"/>
        </w:rPr>
        <w:t xml:space="preserve"> </w:t>
      </w:r>
      <w:r w:rsidR="00E27B5B">
        <w:rPr>
          <w:rFonts w:ascii="Palatino Linotype" w:eastAsia="Batang" w:hAnsi="Palatino Linotype" w:cs="Tahoma"/>
          <w:bCs/>
          <w:sz w:val="22"/>
          <w:szCs w:val="22"/>
        </w:rPr>
        <w:t xml:space="preserve"> y sin documentar </w:t>
      </w:r>
      <w:r w:rsidR="00256FA0">
        <w:rPr>
          <w:rFonts w:ascii="Palatino Linotype" w:eastAsia="Batang" w:hAnsi="Palatino Linotype" w:cs="Tahoma"/>
          <w:bCs/>
          <w:sz w:val="22"/>
          <w:szCs w:val="22"/>
        </w:rPr>
        <w:t xml:space="preserve">a su </w:t>
      </w:r>
      <w:r w:rsidR="00CB6844" w:rsidRPr="00982621">
        <w:rPr>
          <w:rFonts w:ascii="Palatino Linotype" w:eastAsia="Batang" w:hAnsi="Palatino Linotype" w:cs="Tahoma"/>
          <w:bCs/>
          <w:sz w:val="22"/>
          <w:szCs w:val="22"/>
        </w:rPr>
        <w:t xml:space="preserve"> solicitud de información, </w:t>
      </w:r>
      <w:r w:rsidRPr="00982621">
        <w:rPr>
          <w:rFonts w:ascii="Palatino Linotype" w:eastAsia="Batang" w:hAnsi="Palatino Linotype" w:cs="Tahoma"/>
          <w:bCs/>
          <w:sz w:val="22"/>
          <w:szCs w:val="22"/>
        </w:rPr>
        <w:t xml:space="preserve"> por lo que se actualiza</w:t>
      </w:r>
      <w:r w:rsidR="00256FA0">
        <w:rPr>
          <w:rFonts w:ascii="Palatino Linotype" w:eastAsia="Batang" w:hAnsi="Palatino Linotype" w:cs="Tahoma"/>
          <w:bCs/>
          <w:sz w:val="22"/>
          <w:szCs w:val="22"/>
        </w:rPr>
        <w:t>n</w:t>
      </w:r>
      <w:r w:rsidRPr="00982621">
        <w:rPr>
          <w:rFonts w:ascii="Palatino Linotype" w:eastAsia="Batang" w:hAnsi="Palatino Linotype" w:cs="Tahoma"/>
          <w:bCs/>
          <w:sz w:val="22"/>
          <w:szCs w:val="22"/>
        </w:rPr>
        <w:t xml:space="preserve"> la</w:t>
      </w:r>
      <w:r w:rsidR="00256FA0">
        <w:rPr>
          <w:rFonts w:ascii="Palatino Linotype" w:eastAsia="Batang" w:hAnsi="Palatino Linotype" w:cs="Tahoma"/>
          <w:bCs/>
          <w:sz w:val="22"/>
          <w:szCs w:val="22"/>
        </w:rPr>
        <w:t>s</w:t>
      </w:r>
      <w:r w:rsidRPr="00982621">
        <w:rPr>
          <w:rFonts w:ascii="Palatino Linotype" w:eastAsia="Batang" w:hAnsi="Palatino Linotype" w:cs="Tahoma"/>
          <w:bCs/>
          <w:sz w:val="22"/>
          <w:szCs w:val="22"/>
        </w:rPr>
        <w:t xml:space="preserve"> causal</w:t>
      </w:r>
      <w:r w:rsidR="00256FA0">
        <w:rPr>
          <w:rFonts w:ascii="Palatino Linotype" w:eastAsia="Batang" w:hAnsi="Palatino Linotype" w:cs="Tahoma"/>
          <w:bCs/>
          <w:sz w:val="22"/>
          <w:szCs w:val="22"/>
        </w:rPr>
        <w:t>es</w:t>
      </w:r>
      <w:r w:rsidRPr="00982621">
        <w:rPr>
          <w:rFonts w:ascii="Palatino Linotype" w:eastAsia="Batang" w:hAnsi="Palatino Linotype" w:cs="Tahoma"/>
          <w:bCs/>
          <w:sz w:val="22"/>
          <w:szCs w:val="22"/>
        </w:rPr>
        <w:t xml:space="preserve"> de procedencia señalada</w:t>
      </w:r>
      <w:r w:rsidR="00256FA0">
        <w:rPr>
          <w:rFonts w:ascii="Palatino Linotype" w:eastAsia="Batang" w:hAnsi="Palatino Linotype" w:cs="Tahoma"/>
          <w:bCs/>
          <w:sz w:val="22"/>
          <w:szCs w:val="22"/>
        </w:rPr>
        <w:t>s</w:t>
      </w:r>
      <w:r w:rsidRPr="00982621">
        <w:rPr>
          <w:rFonts w:ascii="Palatino Linotype" w:eastAsia="Batang" w:hAnsi="Palatino Linotype" w:cs="Tahoma"/>
          <w:bCs/>
          <w:sz w:val="22"/>
          <w:szCs w:val="22"/>
        </w:rPr>
        <w:t xml:space="preserve"> en el </w:t>
      </w:r>
      <w:r w:rsidRPr="00F61DE2">
        <w:rPr>
          <w:rFonts w:ascii="Palatino Linotype" w:eastAsia="Batang" w:hAnsi="Palatino Linotype" w:cs="Tahoma"/>
          <w:bCs/>
          <w:sz w:val="22"/>
          <w:szCs w:val="22"/>
        </w:rPr>
        <w:t xml:space="preserve">artículo 179, </w:t>
      </w:r>
      <w:r w:rsidR="00256FA0" w:rsidRPr="00F61DE2">
        <w:rPr>
          <w:rFonts w:ascii="Palatino Linotype" w:eastAsia="Batang" w:hAnsi="Palatino Linotype" w:cs="Tahoma"/>
          <w:bCs/>
          <w:sz w:val="22"/>
          <w:szCs w:val="22"/>
        </w:rPr>
        <w:t xml:space="preserve">fracciones </w:t>
      </w:r>
      <w:r w:rsidRPr="00F61DE2">
        <w:rPr>
          <w:rFonts w:ascii="Palatino Linotype" w:eastAsia="Batang" w:hAnsi="Palatino Linotype" w:cs="Tahoma"/>
          <w:bCs/>
          <w:sz w:val="22"/>
          <w:szCs w:val="22"/>
        </w:rPr>
        <w:t xml:space="preserve"> V </w:t>
      </w:r>
      <w:r w:rsidR="00256FA0" w:rsidRPr="00F61DE2">
        <w:rPr>
          <w:rFonts w:ascii="Palatino Linotype" w:eastAsia="Batang" w:hAnsi="Palatino Linotype" w:cs="Tahoma"/>
          <w:bCs/>
          <w:sz w:val="22"/>
          <w:szCs w:val="22"/>
        </w:rPr>
        <w:t xml:space="preserve"> y XIII </w:t>
      </w:r>
      <w:r w:rsidRPr="00F61DE2">
        <w:rPr>
          <w:rFonts w:ascii="Palatino Linotype" w:eastAsia="Batang" w:hAnsi="Palatino Linotype" w:cs="Tahoma"/>
          <w:bCs/>
          <w:sz w:val="22"/>
          <w:szCs w:val="22"/>
        </w:rPr>
        <w:t xml:space="preserve">de la Ley en cita, pues del análisis a los argumentos vertidos por la Recurrente en su Recurso de Revisión se advierte que se inconformó con </w:t>
      </w:r>
      <w:r w:rsidR="0063050D" w:rsidRPr="00F61DE2">
        <w:rPr>
          <w:rFonts w:ascii="Palatino Linotype" w:eastAsia="Batang" w:hAnsi="Palatino Linotype" w:cs="Tahoma"/>
          <w:bCs/>
          <w:sz w:val="22"/>
          <w:szCs w:val="22"/>
        </w:rPr>
        <w:t>–</w:t>
      </w:r>
      <w:r w:rsidRPr="00F61DE2">
        <w:rPr>
          <w:rFonts w:ascii="Palatino Linotype" w:eastAsia="Batang" w:hAnsi="Palatino Linotype" w:cs="Tahoma"/>
          <w:bCs/>
          <w:sz w:val="22"/>
          <w:szCs w:val="22"/>
        </w:rPr>
        <w:t xml:space="preserve"> </w:t>
      </w:r>
      <w:r w:rsidR="00DD7AF8" w:rsidRPr="00E27B5B">
        <w:rPr>
          <w:rFonts w:ascii="Palatino Linotype" w:eastAsia="Batang" w:hAnsi="Palatino Linotype" w:cs="Tahoma"/>
          <w:bCs/>
          <w:i/>
          <w:sz w:val="22"/>
          <w:szCs w:val="22"/>
        </w:rPr>
        <w:t>no nos dan información suficiente, de cómo están algunas áreas</w:t>
      </w:r>
      <w:r w:rsidR="00E27B5B">
        <w:rPr>
          <w:rFonts w:ascii="Palatino Linotype" w:eastAsia="Batang" w:hAnsi="Palatino Linotype" w:cs="Tahoma"/>
          <w:bCs/>
          <w:i/>
          <w:sz w:val="22"/>
          <w:szCs w:val="22"/>
        </w:rPr>
        <w:t xml:space="preserve"> </w:t>
      </w:r>
      <w:r w:rsidR="00E27B5B">
        <w:rPr>
          <w:rFonts w:ascii="Palatino Linotype" w:eastAsia="Batang" w:hAnsi="Palatino Linotype" w:cs="Tahoma"/>
          <w:bCs/>
          <w:sz w:val="22"/>
          <w:szCs w:val="22"/>
        </w:rPr>
        <w:t xml:space="preserve">así como </w:t>
      </w:r>
      <w:r w:rsidR="007468D0">
        <w:rPr>
          <w:rFonts w:ascii="Palatino Linotype" w:eastAsia="Batang" w:hAnsi="Palatino Linotype" w:cs="Tahoma"/>
          <w:bCs/>
          <w:i/>
          <w:sz w:val="22"/>
          <w:szCs w:val="22"/>
        </w:rPr>
        <w:t xml:space="preserve"> …</w:t>
      </w:r>
      <w:r w:rsidR="005E6244" w:rsidRPr="00E27B5B">
        <w:rPr>
          <w:rFonts w:ascii="Palatino Linotype" w:eastAsia="Batang" w:hAnsi="Palatino Linotype" w:cs="Tahoma"/>
          <w:bCs/>
          <w:i/>
          <w:sz w:val="22"/>
          <w:szCs w:val="22"/>
        </w:rPr>
        <w:t>respuestas</w:t>
      </w:r>
      <w:r w:rsidR="00A654E7">
        <w:rPr>
          <w:rFonts w:ascii="Palatino Linotype" w:eastAsia="Batang" w:hAnsi="Palatino Linotype" w:cs="Tahoma"/>
          <w:bCs/>
          <w:i/>
          <w:sz w:val="22"/>
          <w:szCs w:val="22"/>
        </w:rPr>
        <w:t>…</w:t>
      </w:r>
      <w:r w:rsidR="005E6244" w:rsidRPr="00E27B5B">
        <w:rPr>
          <w:rFonts w:ascii="Palatino Linotype" w:eastAsia="Batang" w:hAnsi="Palatino Linotype" w:cs="Tahoma"/>
          <w:bCs/>
          <w:i/>
          <w:sz w:val="22"/>
          <w:szCs w:val="22"/>
        </w:rPr>
        <w:t xml:space="preserve">, sin concretar nada ni informar bien, ni documentan sus respuestas; </w:t>
      </w:r>
    </w:p>
    <w:p w14:paraId="310E10F6" w14:textId="77777777" w:rsidR="00F61DE2" w:rsidRPr="00E27B5B" w:rsidRDefault="00F61DE2" w:rsidP="00FA4527">
      <w:pPr>
        <w:spacing w:line="360" w:lineRule="auto"/>
        <w:jc w:val="both"/>
        <w:rPr>
          <w:rFonts w:ascii="Palatino Linotype" w:eastAsia="Batang" w:hAnsi="Palatino Linotype" w:cs="Tahoma"/>
          <w:bCs/>
          <w:i/>
          <w:sz w:val="22"/>
          <w:szCs w:val="22"/>
        </w:rPr>
      </w:pPr>
    </w:p>
    <w:p w14:paraId="54006EB5" w14:textId="77777777" w:rsidR="00407ACE" w:rsidRPr="00982621" w:rsidRDefault="00407ACE" w:rsidP="00FA4527">
      <w:pPr>
        <w:spacing w:line="360" w:lineRule="auto"/>
        <w:jc w:val="both"/>
        <w:rPr>
          <w:rFonts w:ascii="Palatino Linotype" w:eastAsia="Batang" w:hAnsi="Palatino Linotype" w:cs="Tahoma"/>
          <w:bCs/>
          <w:sz w:val="22"/>
          <w:szCs w:val="22"/>
        </w:rPr>
      </w:pPr>
      <w:r w:rsidRPr="00982621">
        <w:rPr>
          <w:rFonts w:ascii="Palatino Linotype" w:eastAsia="Batang" w:hAnsi="Palatino Linotype" w:cs="Tahoma"/>
          <w:bCs/>
          <w:sz w:val="22"/>
          <w:szCs w:val="22"/>
        </w:rPr>
        <w:t xml:space="preserve">Lo anterior se desprende de las documentales que obran en el expediente electrónico del Recurso de Revisión que nos ocupa, consistentes en: la solicitud de acceso a la información, la </w:t>
      </w:r>
      <w:r w:rsidRPr="00982621">
        <w:rPr>
          <w:rFonts w:ascii="Palatino Linotype" w:eastAsia="Batang" w:hAnsi="Palatino Linotype" w:cs="Tahoma"/>
          <w:bCs/>
          <w:sz w:val="22"/>
          <w:szCs w:val="22"/>
        </w:rPr>
        <w:lastRenderedPageBreak/>
        <w:t xml:space="preserve">respuesta del Sujeto Obligado y el escrito </w:t>
      </w:r>
      <w:proofErr w:type="spellStart"/>
      <w:r w:rsidRPr="00982621">
        <w:rPr>
          <w:rFonts w:ascii="Palatino Linotype" w:eastAsia="Batang" w:hAnsi="Palatino Linotype" w:cs="Tahoma"/>
          <w:bCs/>
          <w:sz w:val="22"/>
          <w:szCs w:val="22"/>
        </w:rPr>
        <w:t>recursal</w:t>
      </w:r>
      <w:proofErr w:type="spellEnd"/>
      <w:r w:rsidRPr="00982621">
        <w:rPr>
          <w:rFonts w:ascii="Palatino Linotype" w:eastAsia="Batang" w:hAnsi="Palatino Linotype" w:cs="Tahoma"/>
          <w:bCs/>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2FA406BF" w14:textId="77777777" w:rsidR="00407ACE" w:rsidRPr="00982621" w:rsidRDefault="00407ACE" w:rsidP="00FA4527">
      <w:pPr>
        <w:spacing w:line="360" w:lineRule="auto"/>
        <w:jc w:val="both"/>
        <w:rPr>
          <w:rFonts w:ascii="Palatino Linotype" w:eastAsia="Batang" w:hAnsi="Palatino Linotype" w:cs="Tahoma"/>
          <w:bCs/>
          <w:sz w:val="22"/>
          <w:szCs w:val="22"/>
        </w:rPr>
      </w:pPr>
    </w:p>
    <w:p w14:paraId="42A3A3EE" w14:textId="77777777" w:rsidR="00407ACE" w:rsidRPr="00982621" w:rsidRDefault="00407ACE" w:rsidP="00FA4527">
      <w:pPr>
        <w:spacing w:line="360" w:lineRule="auto"/>
        <w:jc w:val="both"/>
        <w:rPr>
          <w:rFonts w:ascii="Palatino Linotype" w:eastAsia="Batang" w:hAnsi="Palatino Linotype" w:cs="Tahoma"/>
          <w:b/>
          <w:bCs/>
          <w:sz w:val="22"/>
          <w:szCs w:val="22"/>
        </w:rPr>
      </w:pPr>
      <w:r w:rsidRPr="00982621">
        <w:rPr>
          <w:rFonts w:ascii="Palatino Linotype" w:eastAsia="Batang" w:hAnsi="Palatino Linotype" w:cs="Tahoma"/>
          <w:b/>
          <w:bCs/>
          <w:sz w:val="22"/>
          <w:szCs w:val="22"/>
          <w:lang w:val="es-ES"/>
        </w:rPr>
        <w:t xml:space="preserve">CUARTO. </w:t>
      </w:r>
      <w:r w:rsidRPr="00982621">
        <w:rPr>
          <w:rFonts w:ascii="Palatino Linotype" w:eastAsia="Batang" w:hAnsi="Palatino Linotype" w:cs="Tahoma"/>
          <w:b/>
          <w:bCs/>
          <w:sz w:val="22"/>
          <w:szCs w:val="22"/>
        </w:rPr>
        <w:t>Marco normativo aplicable en materia de transparencia y acceso a la información pública.</w:t>
      </w:r>
    </w:p>
    <w:p w14:paraId="1AD4B36F" w14:textId="77777777" w:rsidR="00407ACE" w:rsidRPr="00982621" w:rsidRDefault="00407ACE" w:rsidP="00FA4527">
      <w:pPr>
        <w:spacing w:line="360" w:lineRule="auto"/>
        <w:jc w:val="both"/>
        <w:rPr>
          <w:rFonts w:ascii="Palatino Linotype" w:eastAsia="Batang" w:hAnsi="Palatino Linotype" w:cs="Tahoma"/>
          <w:b/>
          <w:bCs/>
          <w:sz w:val="22"/>
          <w:szCs w:val="22"/>
        </w:rPr>
      </w:pPr>
    </w:p>
    <w:p w14:paraId="6CF47839"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El artículo 6°, Apartado A), fracción I de la Constitución Política de los Estados Unidos Mexicanos, 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B506CF"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30D326D1"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 xml:space="preserve">La Ley General de Transparencia y Acceso a la Información Pública, publicada en el Diario Oficial de la Federación el 4 de mayo de 2015, dispone en su artículo 70, que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Describiendo más adelante cada supuesto. </w:t>
      </w:r>
    </w:p>
    <w:p w14:paraId="2F84DDE5"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174155FD"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8C7C70"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688EB0FF"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 xml:space="preserve">Por su parte, en materia local, el artículo 5°, fracción I de la Constitución Política del Estado Libre y Soberano de México, es coincidente con la Constitución Federal, al establecer que toda la información en posesión de cualquier autoridad Estatal o Municipal, así como de los órganos autónomos, es pública y solo podrá ser reservada temporalmente por razones de interés público en los términos que fijen las leyes. </w:t>
      </w:r>
    </w:p>
    <w:p w14:paraId="45291E72"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5581E643"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La Ley de Transparencia y Acceso a la Información Pública del Estado de México y Municipios (Reglamentaria del artículo 5° de la Constitución Local), establece lo siguiente:</w:t>
      </w:r>
    </w:p>
    <w:p w14:paraId="736B72ED"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7C24DF16"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El artículo 12 que, quienes generen, recopilen, administren, manejen, procesen, archiven o conserven información pública serán responsables de la misma en los términos de las disposiciones jurídicas aplicables.</w:t>
      </w:r>
    </w:p>
    <w:p w14:paraId="2D8F4BE6"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6D5F8899"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0851D1"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2B3778B2"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lastRenderedPageBreak/>
        <w:t xml:space="preserve">El artículo 18,  que Los sujetos obligados deberán documentar todo acto que derive del ejercicio de sus facultades, competencias o funciones, considerando desde su origen la eventual publicidad y reutilización de la información que generen. </w:t>
      </w:r>
    </w:p>
    <w:p w14:paraId="0A1E203B"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40C72990"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El artículo 19, que se presume que la información debe existir si se refiere a las facultades, competencias y funciones que los ordenamientos jurídicos aplicables otorgan a los sujetos obligados.</w:t>
      </w:r>
    </w:p>
    <w:p w14:paraId="339240A5"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0CC6D0C9"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r w:rsidRPr="00982621">
        <w:rPr>
          <w:rFonts w:ascii="Palatino Linotype" w:eastAsia="Batang" w:hAnsi="Palatino Linotype" w:cs="Tahoma"/>
          <w:bCs/>
          <w:sz w:val="22"/>
          <w:szCs w:val="22"/>
          <w:lang w:val="es-MX"/>
        </w:rPr>
        <w:t xml:space="preserve">En los casos en que ciertas facultades, competencias o funciones no se hayan ejercido, se debe motivar la respuesta en función de las causas que motiven tal circunstancia. </w:t>
      </w:r>
    </w:p>
    <w:p w14:paraId="42447680" w14:textId="77777777" w:rsidR="00407ACE" w:rsidRPr="00982621" w:rsidRDefault="00407ACE" w:rsidP="00FA4527">
      <w:pPr>
        <w:spacing w:line="360" w:lineRule="auto"/>
        <w:jc w:val="both"/>
        <w:rPr>
          <w:rFonts w:ascii="Palatino Linotype" w:eastAsia="Batang" w:hAnsi="Palatino Linotype" w:cs="Tahoma"/>
          <w:bCs/>
          <w:sz w:val="22"/>
          <w:szCs w:val="22"/>
          <w:lang w:val="es-MX"/>
        </w:rPr>
      </w:pPr>
    </w:p>
    <w:p w14:paraId="5782F147" w14:textId="77777777" w:rsidR="00407ACE" w:rsidRPr="00982621" w:rsidRDefault="00407ACE" w:rsidP="00FA4527">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QUINTO. Estudio de Fondo.</w:t>
      </w:r>
    </w:p>
    <w:p w14:paraId="556F1665" w14:textId="77777777" w:rsidR="00407ACE" w:rsidRPr="00982621" w:rsidRDefault="00407ACE" w:rsidP="00FA4527">
      <w:pPr>
        <w:spacing w:line="360" w:lineRule="auto"/>
        <w:jc w:val="both"/>
        <w:rPr>
          <w:rFonts w:ascii="Palatino Linotype" w:eastAsia="Batang" w:hAnsi="Palatino Linotype" w:cs="Tahoma"/>
          <w:b/>
          <w:bCs/>
          <w:sz w:val="22"/>
          <w:szCs w:val="22"/>
          <w:lang w:val="es-ES"/>
        </w:rPr>
      </w:pPr>
    </w:p>
    <w:p w14:paraId="21BB0639" w14:textId="5E40152D" w:rsidR="00407ACE" w:rsidRPr="0045444C"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 xml:space="preserve">Tal y como se desprende de la solicitud de información pública, el Particular requirió al </w:t>
      </w:r>
      <w:r w:rsidRPr="0045444C">
        <w:rPr>
          <w:rFonts w:ascii="Palatino Linotype" w:eastAsia="Batang" w:hAnsi="Palatino Linotype" w:cs="Tahoma"/>
          <w:bCs/>
          <w:sz w:val="22"/>
          <w:szCs w:val="22"/>
          <w:lang w:val="es-ES"/>
        </w:rPr>
        <w:t>Ayunt</w:t>
      </w:r>
      <w:r w:rsidR="00A40965" w:rsidRPr="0045444C">
        <w:rPr>
          <w:rFonts w:ascii="Palatino Linotype" w:eastAsia="Batang" w:hAnsi="Palatino Linotype" w:cs="Tahoma"/>
          <w:bCs/>
          <w:sz w:val="22"/>
          <w:szCs w:val="22"/>
          <w:lang w:val="es-ES"/>
        </w:rPr>
        <w:t xml:space="preserve">amiento </w:t>
      </w:r>
      <w:r w:rsidR="0045444C" w:rsidRPr="0045444C">
        <w:rPr>
          <w:rFonts w:ascii="Palatino Linotype" w:eastAsia="Batang" w:hAnsi="Palatino Linotype" w:cs="Tahoma"/>
          <w:bCs/>
          <w:sz w:val="22"/>
          <w:szCs w:val="22"/>
          <w:lang w:val="es-ES"/>
        </w:rPr>
        <w:t>de Toluca</w:t>
      </w:r>
      <w:r w:rsidR="00164B5A" w:rsidRPr="0045444C">
        <w:rPr>
          <w:rFonts w:ascii="Palatino Linotype" w:eastAsia="Batang" w:hAnsi="Palatino Linotype" w:cs="Tahoma"/>
          <w:bCs/>
          <w:sz w:val="22"/>
          <w:szCs w:val="22"/>
          <w:lang w:val="es-ES"/>
        </w:rPr>
        <w:t>, la siguiente información</w:t>
      </w:r>
      <w:r w:rsidRPr="0045444C">
        <w:rPr>
          <w:rFonts w:ascii="Palatino Linotype" w:eastAsia="Batang" w:hAnsi="Palatino Linotype" w:cs="Tahoma"/>
          <w:bCs/>
          <w:sz w:val="22"/>
          <w:szCs w:val="22"/>
          <w:lang w:val="es-ES"/>
        </w:rPr>
        <w:t>:</w:t>
      </w:r>
    </w:p>
    <w:p w14:paraId="10B88267" w14:textId="77777777" w:rsidR="00300098" w:rsidRDefault="00300098" w:rsidP="00FA4527">
      <w:pPr>
        <w:spacing w:line="360" w:lineRule="auto"/>
        <w:jc w:val="both"/>
        <w:rPr>
          <w:rFonts w:ascii="Palatino Linotype" w:eastAsia="Batang" w:hAnsi="Palatino Linotype" w:cs="Tahoma"/>
          <w:bCs/>
          <w:sz w:val="22"/>
          <w:szCs w:val="22"/>
          <w:highlight w:val="yellow"/>
          <w:lang w:val="es-ES"/>
        </w:rPr>
      </w:pPr>
    </w:p>
    <w:p w14:paraId="7984C3A6" w14:textId="1D7E48B8" w:rsidR="00DB4587" w:rsidRPr="00DB4587"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 xml:space="preserve">1) </w:t>
      </w:r>
      <w:r w:rsidR="00300098" w:rsidRPr="00EB22EF">
        <w:rPr>
          <w:rFonts w:ascii="Palatino Linotype" w:eastAsia="Batang" w:hAnsi="Palatino Linotype" w:cs="Tahoma"/>
          <w:bCs/>
          <w:sz w:val="22"/>
          <w:szCs w:val="22"/>
          <w:lang w:val="es-ES"/>
        </w:rPr>
        <w:t xml:space="preserve">Los </w:t>
      </w:r>
      <w:r w:rsidRPr="00EB22EF">
        <w:rPr>
          <w:rFonts w:ascii="Palatino Linotype" w:eastAsia="Batang" w:hAnsi="Palatino Linotype" w:cs="Tahoma"/>
          <w:bCs/>
          <w:sz w:val="22"/>
          <w:szCs w:val="22"/>
          <w:lang w:val="es-ES"/>
        </w:rPr>
        <w:t xml:space="preserve"> acuerdos del cabildo y del presidente municipal referentes a la salud pública para combatir y pre</w:t>
      </w:r>
      <w:r w:rsidR="00300098" w:rsidRPr="00EB22EF">
        <w:rPr>
          <w:rFonts w:ascii="Palatino Linotype" w:eastAsia="Batang" w:hAnsi="Palatino Linotype" w:cs="Tahoma"/>
          <w:bCs/>
          <w:sz w:val="22"/>
          <w:szCs w:val="22"/>
          <w:lang w:val="es-ES"/>
        </w:rPr>
        <w:t>venir el COVID en Toluca incluidas  las instalaciones municipales</w:t>
      </w:r>
      <w:r w:rsidRPr="00EB22EF">
        <w:rPr>
          <w:rFonts w:ascii="Palatino Linotype" w:eastAsia="Batang" w:hAnsi="Palatino Linotype" w:cs="Tahoma"/>
          <w:bCs/>
          <w:sz w:val="22"/>
          <w:szCs w:val="22"/>
          <w:lang w:val="es-ES"/>
        </w:rPr>
        <w:t>.</w:t>
      </w:r>
      <w:r w:rsidRPr="00DB4587">
        <w:rPr>
          <w:rFonts w:ascii="Palatino Linotype" w:eastAsia="Batang" w:hAnsi="Palatino Linotype" w:cs="Tahoma"/>
          <w:bCs/>
          <w:sz w:val="22"/>
          <w:szCs w:val="22"/>
          <w:lang w:val="es-ES"/>
        </w:rPr>
        <w:t xml:space="preserve"> </w:t>
      </w:r>
    </w:p>
    <w:p w14:paraId="7552B8BE" w14:textId="380CB635" w:rsidR="00DB4587"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 xml:space="preserve">2) </w:t>
      </w:r>
      <w:r w:rsidRPr="00EB22EF">
        <w:rPr>
          <w:rFonts w:ascii="Palatino Linotype" w:eastAsia="Batang" w:hAnsi="Palatino Linotype" w:cs="Tahoma"/>
          <w:bCs/>
          <w:sz w:val="22"/>
          <w:szCs w:val="22"/>
          <w:lang w:val="es-ES"/>
        </w:rPr>
        <w:t xml:space="preserve">Los gastos </w:t>
      </w:r>
      <w:r w:rsidR="00081A84">
        <w:rPr>
          <w:rFonts w:ascii="Palatino Linotype" w:eastAsia="Batang" w:hAnsi="Palatino Linotype" w:cs="Tahoma"/>
          <w:bCs/>
          <w:sz w:val="22"/>
          <w:szCs w:val="22"/>
          <w:lang w:val="es-ES"/>
        </w:rPr>
        <w:t>realizados por</w:t>
      </w:r>
      <w:r w:rsidRPr="00EB22EF">
        <w:rPr>
          <w:rFonts w:ascii="Palatino Linotype" w:eastAsia="Batang" w:hAnsi="Palatino Linotype" w:cs="Tahoma"/>
          <w:bCs/>
          <w:sz w:val="22"/>
          <w:szCs w:val="22"/>
          <w:lang w:val="es-ES"/>
        </w:rPr>
        <w:t xml:space="preserve"> el municipio para ate</w:t>
      </w:r>
      <w:r w:rsidR="000856EC" w:rsidRPr="00EB22EF">
        <w:rPr>
          <w:rFonts w:ascii="Palatino Linotype" w:eastAsia="Batang" w:hAnsi="Palatino Linotype" w:cs="Tahoma"/>
          <w:bCs/>
          <w:sz w:val="22"/>
          <w:szCs w:val="22"/>
          <w:lang w:val="es-ES"/>
        </w:rPr>
        <w:t>nder a la emergencia del COVID</w:t>
      </w:r>
      <w:r w:rsidR="00060FF3" w:rsidRPr="00EB22EF">
        <w:rPr>
          <w:rFonts w:ascii="Palatino Linotype" w:eastAsia="Batang" w:hAnsi="Palatino Linotype" w:cs="Tahoma"/>
          <w:bCs/>
          <w:sz w:val="22"/>
          <w:szCs w:val="22"/>
          <w:lang w:val="es-ES"/>
        </w:rPr>
        <w:t xml:space="preserve"> por reparto de gel, </w:t>
      </w:r>
      <w:r w:rsidR="004C0BB0" w:rsidRPr="00EB22EF">
        <w:rPr>
          <w:rFonts w:ascii="Palatino Linotype" w:eastAsia="Batang" w:hAnsi="Palatino Linotype" w:cs="Tahoma"/>
          <w:bCs/>
          <w:sz w:val="22"/>
          <w:szCs w:val="22"/>
          <w:lang w:val="es-ES"/>
        </w:rPr>
        <w:t>cubre bocas</w:t>
      </w:r>
      <w:r w:rsidR="00060FF3" w:rsidRPr="00EB22EF">
        <w:rPr>
          <w:rFonts w:ascii="Palatino Linotype" w:eastAsia="Batang" w:hAnsi="Palatino Linotype" w:cs="Tahoma"/>
          <w:bCs/>
          <w:sz w:val="22"/>
          <w:szCs w:val="22"/>
          <w:lang w:val="es-ES"/>
        </w:rPr>
        <w:t>, publicidad en radio y televisión, espectaculares</w:t>
      </w:r>
      <w:r w:rsidR="00060FF3">
        <w:rPr>
          <w:rFonts w:ascii="Palatino Linotype" w:eastAsia="Batang" w:hAnsi="Palatino Linotype" w:cs="Tahoma"/>
          <w:bCs/>
          <w:sz w:val="22"/>
          <w:szCs w:val="22"/>
          <w:lang w:val="es-ES"/>
        </w:rPr>
        <w:t xml:space="preserve">, </w:t>
      </w:r>
      <w:r w:rsidR="004C0BB0">
        <w:rPr>
          <w:rFonts w:ascii="Palatino Linotype" w:eastAsia="Batang" w:hAnsi="Palatino Linotype" w:cs="Tahoma"/>
          <w:bCs/>
          <w:sz w:val="22"/>
          <w:szCs w:val="22"/>
          <w:lang w:val="es-ES"/>
        </w:rPr>
        <w:t>periódicos</w:t>
      </w:r>
      <w:r w:rsidR="00060FF3">
        <w:rPr>
          <w:rFonts w:ascii="Palatino Linotype" w:eastAsia="Batang" w:hAnsi="Palatino Linotype" w:cs="Tahoma"/>
          <w:bCs/>
          <w:sz w:val="22"/>
          <w:szCs w:val="22"/>
          <w:lang w:val="es-ES"/>
        </w:rPr>
        <w:t xml:space="preserve"> y revistas, donaciones a Hospitales</w:t>
      </w:r>
      <w:r w:rsidR="00E5482B">
        <w:rPr>
          <w:rFonts w:ascii="Palatino Linotype" w:eastAsia="Batang" w:hAnsi="Palatino Linotype" w:cs="Tahoma"/>
          <w:bCs/>
          <w:sz w:val="22"/>
          <w:szCs w:val="22"/>
          <w:lang w:val="es-ES"/>
        </w:rPr>
        <w:t xml:space="preserve"> y médicos y en general todo gasto.</w:t>
      </w:r>
    </w:p>
    <w:p w14:paraId="018635CE" w14:textId="6D98EF4E" w:rsidR="00DB4587" w:rsidRPr="00292341"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 xml:space="preserve">3) </w:t>
      </w:r>
      <w:r w:rsidRPr="00292341">
        <w:rPr>
          <w:rFonts w:ascii="Palatino Linotype" w:eastAsia="Batang" w:hAnsi="Palatino Linotype" w:cs="Tahoma"/>
          <w:bCs/>
          <w:sz w:val="22"/>
          <w:szCs w:val="22"/>
          <w:lang w:val="es-ES"/>
        </w:rPr>
        <w:t>Porque redujeron los horarios de</w:t>
      </w:r>
      <w:r w:rsidR="00C06708" w:rsidRPr="00292341">
        <w:rPr>
          <w:rFonts w:ascii="Palatino Linotype" w:eastAsia="Batang" w:hAnsi="Palatino Linotype" w:cs="Tahoma"/>
          <w:bCs/>
          <w:sz w:val="22"/>
          <w:szCs w:val="22"/>
          <w:lang w:val="es-ES"/>
        </w:rPr>
        <w:t xml:space="preserve"> atención de áreas de trámites </w:t>
      </w:r>
      <w:r w:rsidRPr="00292341">
        <w:rPr>
          <w:rFonts w:ascii="Palatino Linotype" w:eastAsia="Batang" w:hAnsi="Palatino Linotype" w:cs="Tahoma"/>
          <w:bCs/>
          <w:sz w:val="22"/>
          <w:szCs w:val="22"/>
          <w:lang w:val="es-ES"/>
        </w:rPr>
        <w:t>y donde los acordó el Cabildo o el Presidente, en especial de Dirección General de Catastro y Tesorería, porque no hay trámites en computadora y pago en línea.</w:t>
      </w:r>
    </w:p>
    <w:p w14:paraId="14CADF27" w14:textId="77777777" w:rsidR="00DB4587" w:rsidRPr="00D21E3F"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 xml:space="preserve">4) </w:t>
      </w:r>
      <w:r w:rsidRPr="00D21E3F">
        <w:rPr>
          <w:rFonts w:ascii="Palatino Linotype" w:eastAsia="Batang" w:hAnsi="Palatino Linotype" w:cs="Tahoma"/>
          <w:bCs/>
          <w:sz w:val="22"/>
          <w:szCs w:val="22"/>
          <w:lang w:val="es-ES"/>
        </w:rPr>
        <w:t>Porque tengo que hacer y entregar documentos en Dirección General de Catastro y Traslado de Dominio.</w:t>
      </w:r>
    </w:p>
    <w:p w14:paraId="45DFA14D" w14:textId="1C4A455E" w:rsidR="00DB4587" w:rsidRPr="00DB4587" w:rsidRDefault="00587C0D" w:rsidP="00DB4587">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lastRenderedPageBreak/>
        <w:t>5</w:t>
      </w:r>
      <w:r w:rsidR="00C06708">
        <w:rPr>
          <w:rFonts w:ascii="Palatino Linotype" w:eastAsia="Batang" w:hAnsi="Palatino Linotype" w:cs="Tahoma"/>
          <w:bCs/>
          <w:sz w:val="22"/>
          <w:szCs w:val="22"/>
          <w:lang w:val="es-ES"/>
        </w:rPr>
        <w:t>) P</w:t>
      </w:r>
      <w:r w:rsidR="00DB4587" w:rsidRPr="00DB4587">
        <w:rPr>
          <w:rFonts w:ascii="Palatino Linotype" w:eastAsia="Batang" w:hAnsi="Palatino Linotype" w:cs="Tahoma"/>
          <w:bCs/>
          <w:sz w:val="22"/>
          <w:szCs w:val="22"/>
          <w:lang w:val="es-ES"/>
        </w:rPr>
        <w:t>orque nos extorsionan, cuando hay que hacer inspecciones catastrales, además de pagar el derecho del servicio, nos piden llevemos y regresemos a los inspectores y técnicos o les demos para que se trasladen.</w:t>
      </w:r>
    </w:p>
    <w:p w14:paraId="2F3BECEA" w14:textId="77777777" w:rsidR="00DB4587" w:rsidRPr="00DB4587"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6) En que consiste la certificación que les dan a los negocios para operar adecuadamente.</w:t>
      </w:r>
    </w:p>
    <w:p w14:paraId="28FC9863" w14:textId="77777777" w:rsidR="00DB4587" w:rsidRPr="00D21E3F" w:rsidRDefault="00DB4587" w:rsidP="00DB4587">
      <w:pPr>
        <w:spacing w:line="360" w:lineRule="auto"/>
        <w:jc w:val="both"/>
        <w:rPr>
          <w:rFonts w:ascii="Palatino Linotype" w:eastAsia="Batang" w:hAnsi="Palatino Linotype" w:cs="Tahoma"/>
          <w:bCs/>
          <w:sz w:val="22"/>
          <w:szCs w:val="22"/>
          <w:lang w:val="es-ES"/>
        </w:rPr>
      </w:pPr>
      <w:r w:rsidRPr="00DB4587">
        <w:rPr>
          <w:rFonts w:ascii="Palatino Linotype" w:eastAsia="Batang" w:hAnsi="Palatino Linotype" w:cs="Tahoma"/>
          <w:bCs/>
          <w:sz w:val="22"/>
          <w:szCs w:val="22"/>
          <w:lang w:val="es-ES"/>
        </w:rPr>
        <w:t>7</w:t>
      </w:r>
      <w:r w:rsidRPr="00D21E3F">
        <w:rPr>
          <w:rFonts w:ascii="Palatino Linotype" w:eastAsia="Batang" w:hAnsi="Palatino Linotype" w:cs="Tahoma"/>
          <w:bCs/>
          <w:sz w:val="22"/>
          <w:szCs w:val="22"/>
          <w:lang w:val="es-ES"/>
        </w:rPr>
        <w:t>) Las acciones y gastos concretos que sean hecho para proteger a los empleados municipales, instrucciones giradas, memorándum, protocolos de acción o medidas implementadas</w:t>
      </w:r>
    </w:p>
    <w:p w14:paraId="7D6EDD76" w14:textId="57CFF8CC" w:rsidR="00DB4587" w:rsidRPr="00DB4587" w:rsidRDefault="00A639BB" w:rsidP="00DB4587">
      <w:pPr>
        <w:spacing w:line="360" w:lineRule="auto"/>
        <w:jc w:val="both"/>
        <w:rPr>
          <w:rFonts w:ascii="Palatino Linotype" w:eastAsia="Batang" w:hAnsi="Palatino Linotype" w:cs="Tahoma"/>
          <w:bCs/>
          <w:sz w:val="22"/>
          <w:szCs w:val="22"/>
          <w:lang w:val="es-ES"/>
        </w:rPr>
      </w:pPr>
      <w:r w:rsidRPr="00D21E3F">
        <w:rPr>
          <w:rFonts w:ascii="Palatino Linotype" w:eastAsia="Batang" w:hAnsi="Palatino Linotype" w:cs="Tahoma"/>
          <w:bCs/>
          <w:sz w:val="22"/>
          <w:szCs w:val="22"/>
          <w:lang w:val="es-ES"/>
        </w:rPr>
        <w:t>8) Q</w:t>
      </w:r>
      <w:r w:rsidR="00DB4587" w:rsidRPr="00D21E3F">
        <w:rPr>
          <w:rFonts w:ascii="Palatino Linotype" w:eastAsia="Batang" w:hAnsi="Palatino Linotype" w:cs="Tahoma"/>
          <w:bCs/>
          <w:sz w:val="22"/>
          <w:szCs w:val="22"/>
          <w:lang w:val="es-ES"/>
        </w:rPr>
        <w:t xml:space="preserve">ué hace y ha hecho el municipio </w:t>
      </w:r>
      <w:r w:rsidRPr="00D21E3F">
        <w:rPr>
          <w:rFonts w:ascii="Palatino Linotype" w:eastAsia="Batang" w:hAnsi="Palatino Linotype" w:cs="Tahoma"/>
          <w:bCs/>
          <w:sz w:val="22"/>
          <w:szCs w:val="22"/>
          <w:lang w:val="es-ES"/>
        </w:rPr>
        <w:t>en materia de COVID y cuanto</w:t>
      </w:r>
      <w:r w:rsidR="00DB4587" w:rsidRPr="00D21E3F">
        <w:rPr>
          <w:rFonts w:ascii="Palatino Linotype" w:eastAsia="Batang" w:hAnsi="Palatino Linotype" w:cs="Tahoma"/>
          <w:bCs/>
          <w:sz w:val="22"/>
          <w:szCs w:val="22"/>
          <w:lang w:val="es-ES"/>
        </w:rPr>
        <w:t xml:space="preserve"> ha costado.</w:t>
      </w:r>
    </w:p>
    <w:p w14:paraId="2132ED5B" w14:textId="70FB6A48" w:rsidR="00DB4587" w:rsidRDefault="00A639BB" w:rsidP="00DB4587">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9) </w:t>
      </w:r>
      <w:r w:rsidR="00DB4587" w:rsidRPr="00DB4587">
        <w:rPr>
          <w:rFonts w:ascii="Palatino Linotype" w:eastAsia="Batang" w:hAnsi="Palatino Linotype" w:cs="Tahoma"/>
          <w:bCs/>
          <w:sz w:val="22"/>
          <w:szCs w:val="22"/>
          <w:lang w:val="es-ES"/>
        </w:rPr>
        <w:t xml:space="preserve">Cuantos empleados municipales están contagiados y de que dependencias, y como </w:t>
      </w:r>
      <w:r>
        <w:rPr>
          <w:rFonts w:ascii="Palatino Linotype" w:eastAsia="Batang" w:hAnsi="Palatino Linotype" w:cs="Tahoma"/>
          <w:bCs/>
          <w:sz w:val="22"/>
          <w:szCs w:val="22"/>
          <w:lang w:val="es-ES"/>
        </w:rPr>
        <w:t>se les apoya en esta enfermedad.</w:t>
      </w:r>
    </w:p>
    <w:p w14:paraId="5E1776A4" w14:textId="4915042B" w:rsidR="00DB4587" w:rsidRPr="00DB4587" w:rsidRDefault="00067B9F" w:rsidP="00DB4587">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10) Copia de  recibos  de </w:t>
      </w:r>
      <w:r w:rsidRPr="00067B9F">
        <w:rPr>
          <w:rFonts w:ascii="Palatino Linotype" w:eastAsia="Batang" w:hAnsi="Palatino Linotype" w:cs="Tahoma"/>
          <w:bCs/>
          <w:sz w:val="22"/>
          <w:szCs w:val="22"/>
          <w:lang w:val="es-ES"/>
        </w:rPr>
        <w:t>militantes del PRI y PAN</w:t>
      </w:r>
      <w:r w:rsidR="005407A0">
        <w:rPr>
          <w:rFonts w:ascii="Palatino Linotype" w:eastAsia="Batang" w:hAnsi="Palatino Linotype" w:cs="Tahoma"/>
          <w:bCs/>
          <w:sz w:val="22"/>
          <w:szCs w:val="22"/>
          <w:lang w:val="es-ES"/>
        </w:rPr>
        <w:t xml:space="preserve"> que están en el Ayuntamiento.</w:t>
      </w:r>
    </w:p>
    <w:p w14:paraId="452F56F5" w14:textId="77777777" w:rsidR="00DB4587" w:rsidRPr="00DB4587" w:rsidRDefault="00DB4587" w:rsidP="00DB4587">
      <w:pPr>
        <w:spacing w:line="360" w:lineRule="auto"/>
        <w:jc w:val="both"/>
        <w:rPr>
          <w:rFonts w:ascii="Palatino Linotype" w:eastAsia="Batang" w:hAnsi="Palatino Linotype" w:cs="Tahoma"/>
          <w:bCs/>
          <w:sz w:val="22"/>
          <w:szCs w:val="22"/>
          <w:lang w:val="es-ES"/>
        </w:rPr>
      </w:pPr>
    </w:p>
    <w:p w14:paraId="153A7756" w14:textId="77777777" w:rsidR="00DB4587" w:rsidRDefault="00DB4587" w:rsidP="00D31689">
      <w:pPr>
        <w:spacing w:line="360" w:lineRule="auto"/>
        <w:ind w:left="567"/>
        <w:jc w:val="both"/>
        <w:rPr>
          <w:rFonts w:ascii="Palatino Linotype" w:eastAsia="Batang" w:hAnsi="Palatino Linotype" w:cs="Tahoma"/>
          <w:bCs/>
          <w:sz w:val="22"/>
          <w:szCs w:val="22"/>
          <w:highlight w:val="yellow"/>
          <w:lang w:val="es-ES"/>
        </w:rPr>
      </w:pPr>
    </w:p>
    <w:p w14:paraId="67F7C1C9" w14:textId="32D8DF75" w:rsidR="00E0794D" w:rsidRDefault="005407A0" w:rsidP="00FA4527">
      <w:pPr>
        <w:spacing w:line="360" w:lineRule="auto"/>
        <w:ind w:right="-28"/>
        <w:jc w:val="both"/>
        <w:rPr>
          <w:rFonts w:ascii="Palatino Linotype" w:eastAsia="Batang" w:hAnsi="Palatino Linotype" w:cs="Tahoma"/>
          <w:bCs/>
          <w:sz w:val="22"/>
          <w:szCs w:val="22"/>
          <w:lang w:val="es-ES"/>
        </w:rPr>
      </w:pPr>
      <w:r w:rsidRPr="00D21E3F">
        <w:rPr>
          <w:rFonts w:ascii="Palatino Linotype" w:eastAsia="Batang" w:hAnsi="Palatino Linotype" w:cs="Tahoma"/>
          <w:bCs/>
          <w:sz w:val="22"/>
          <w:szCs w:val="22"/>
          <w:lang w:val="es-ES"/>
        </w:rPr>
        <w:t>E</w:t>
      </w:r>
      <w:r w:rsidR="00407ACE" w:rsidRPr="00D21E3F">
        <w:rPr>
          <w:rFonts w:ascii="Palatino Linotype" w:eastAsia="Batang" w:hAnsi="Palatino Linotype" w:cs="Tahoma"/>
          <w:bCs/>
          <w:sz w:val="22"/>
          <w:szCs w:val="22"/>
          <w:lang w:val="es-ES"/>
        </w:rPr>
        <w:t>n ese orden de ideas, es menester clarificar si el Sujeto Obligado cuenta con atribuciones para haber generado o poseer dicha información dentro de sus archivos</w:t>
      </w:r>
      <w:r w:rsidR="00842416" w:rsidRPr="00D21E3F">
        <w:rPr>
          <w:rFonts w:ascii="Palatino Linotype" w:eastAsia="Batang" w:hAnsi="Palatino Linotype" w:cs="Tahoma"/>
          <w:bCs/>
          <w:sz w:val="22"/>
          <w:szCs w:val="22"/>
          <w:lang w:val="es-ES"/>
        </w:rPr>
        <w:t>, de acuerdo con lo siguiente:</w:t>
      </w:r>
    </w:p>
    <w:p w14:paraId="04DADE6F" w14:textId="77777777" w:rsidR="005D1DD1" w:rsidRDefault="005D1DD1" w:rsidP="00FA4527">
      <w:pPr>
        <w:spacing w:line="360" w:lineRule="auto"/>
        <w:ind w:right="-28"/>
        <w:jc w:val="both"/>
        <w:rPr>
          <w:rFonts w:ascii="Palatino Linotype" w:eastAsia="Batang" w:hAnsi="Palatino Linotype" w:cs="Tahoma"/>
          <w:bCs/>
          <w:sz w:val="22"/>
          <w:szCs w:val="22"/>
          <w:lang w:val="es-ES"/>
        </w:rPr>
      </w:pPr>
    </w:p>
    <w:p w14:paraId="5B9405EA" w14:textId="0368511A" w:rsidR="005D1DD1" w:rsidRDefault="00D31689" w:rsidP="00FA4527">
      <w:pPr>
        <w:spacing w:line="360" w:lineRule="auto"/>
        <w:ind w:right="-28"/>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Ley Orgánica Municipal del Estado de México.</w:t>
      </w:r>
    </w:p>
    <w:p w14:paraId="5D76790B" w14:textId="77777777" w:rsidR="00363BDD" w:rsidRDefault="00363BDD" w:rsidP="00D31689">
      <w:pPr>
        <w:spacing w:line="360" w:lineRule="auto"/>
        <w:ind w:left="567" w:right="539"/>
        <w:jc w:val="both"/>
        <w:rPr>
          <w:rFonts w:ascii="Palatino Linotype" w:hAnsi="Palatino Linotype"/>
          <w:i/>
        </w:rPr>
      </w:pPr>
    </w:p>
    <w:p w14:paraId="7DE44A9A" w14:textId="77777777" w:rsidR="00363BDD" w:rsidRPr="00363BDD" w:rsidRDefault="00363BDD" w:rsidP="00363BDD">
      <w:pPr>
        <w:spacing w:line="360" w:lineRule="auto"/>
        <w:ind w:left="567" w:right="539"/>
        <w:jc w:val="both"/>
        <w:rPr>
          <w:rFonts w:ascii="Palatino Linotype" w:hAnsi="Palatino Linotype"/>
          <w:i/>
        </w:rPr>
      </w:pPr>
      <w:r w:rsidRPr="00363BDD">
        <w:rPr>
          <w:rFonts w:ascii="Palatino Linotype" w:hAnsi="Palatino Linotype"/>
          <w:i/>
        </w:rPr>
        <w:t>Artículo 15.- Cada municipio será gobernado por un ayuntamiento de elección popular directa</w:t>
      </w:r>
    </w:p>
    <w:p w14:paraId="3A0EE956" w14:textId="77777777" w:rsidR="00363BDD" w:rsidRPr="00363BDD" w:rsidRDefault="00363BDD" w:rsidP="00363BDD">
      <w:pPr>
        <w:spacing w:line="360" w:lineRule="auto"/>
        <w:ind w:left="567" w:right="539"/>
        <w:jc w:val="both"/>
        <w:rPr>
          <w:rFonts w:ascii="Palatino Linotype" w:hAnsi="Palatino Linotype"/>
          <w:i/>
        </w:rPr>
      </w:pPr>
      <w:proofErr w:type="gramStart"/>
      <w:r w:rsidRPr="00363BDD">
        <w:rPr>
          <w:rFonts w:ascii="Palatino Linotype" w:hAnsi="Palatino Linotype"/>
          <w:i/>
        </w:rPr>
        <w:t>y</w:t>
      </w:r>
      <w:proofErr w:type="gramEnd"/>
      <w:r w:rsidRPr="00363BDD">
        <w:rPr>
          <w:rFonts w:ascii="Palatino Linotype" w:hAnsi="Palatino Linotype"/>
          <w:i/>
        </w:rPr>
        <w:t xml:space="preserve"> no habrá ninguna autoridad intermedia entre éste y el Gobierno del Estado.</w:t>
      </w:r>
    </w:p>
    <w:p w14:paraId="250E92BC" w14:textId="54807F6A" w:rsidR="00363BDD" w:rsidRDefault="00363BDD" w:rsidP="00363BDD">
      <w:pPr>
        <w:spacing w:line="360" w:lineRule="auto"/>
        <w:ind w:left="567" w:right="539"/>
        <w:jc w:val="both"/>
        <w:rPr>
          <w:rFonts w:ascii="Palatino Linotype" w:hAnsi="Palatino Linotype"/>
          <w:i/>
        </w:rPr>
      </w:pPr>
      <w:r w:rsidRPr="00363BDD">
        <w:rPr>
          <w:rFonts w:ascii="Palatino Linotype" w:hAnsi="Palatino Linotype"/>
          <w:i/>
        </w:rPr>
        <w:t>Los integrantes de los ayuntamientos de elección popular deberán cumplir con los requisitos</w:t>
      </w:r>
      <w:r w:rsidR="00251AFE">
        <w:rPr>
          <w:rFonts w:ascii="Palatino Linotype" w:hAnsi="Palatino Linotype"/>
          <w:i/>
        </w:rPr>
        <w:t xml:space="preserve"> </w:t>
      </w:r>
      <w:r w:rsidRPr="00363BDD">
        <w:rPr>
          <w:rFonts w:ascii="Palatino Linotype" w:hAnsi="Palatino Linotype"/>
          <w:i/>
        </w:rPr>
        <w:t>previstos por la ley, y no estar impedidos para el desempeño de sus cargos, de acuerdo con los</w:t>
      </w:r>
      <w:r w:rsidR="00251AFE">
        <w:rPr>
          <w:rFonts w:ascii="Palatino Linotype" w:hAnsi="Palatino Linotype"/>
          <w:i/>
        </w:rPr>
        <w:t xml:space="preserve"> </w:t>
      </w:r>
      <w:r w:rsidRPr="00363BDD">
        <w:rPr>
          <w:rFonts w:ascii="Palatino Linotype" w:hAnsi="Palatino Linotype"/>
          <w:i/>
        </w:rPr>
        <w:t>artículos 119 y 120 de la Constitución Política del Estado Libre y Soberano de México y se</w:t>
      </w:r>
      <w:r w:rsidR="00251AFE">
        <w:rPr>
          <w:rFonts w:ascii="Palatino Linotype" w:hAnsi="Palatino Linotype"/>
          <w:i/>
        </w:rPr>
        <w:t xml:space="preserve"> </w:t>
      </w:r>
      <w:r w:rsidRPr="00363BDD">
        <w:rPr>
          <w:rFonts w:ascii="Palatino Linotype" w:hAnsi="Palatino Linotype"/>
          <w:i/>
        </w:rPr>
        <w:t>elegirán conforme a los principios de mayoría relativa y de representación proporcional, con</w:t>
      </w:r>
      <w:r w:rsidR="00251AFE">
        <w:rPr>
          <w:rFonts w:ascii="Palatino Linotype" w:hAnsi="Palatino Linotype"/>
          <w:i/>
        </w:rPr>
        <w:t xml:space="preserve"> </w:t>
      </w:r>
      <w:r w:rsidRPr="00363BDD">
        <w:rPr>
          <w:rFonts w:ascii="Palatino Linotype" w:hAnsi="Palatino Linotype"/>
          <w:i/>
        </w:rPr>
        <w:t>dominante mayoritario.</w:t>
      </w:r>
      <w:r w:rsidRPr="00363BDD">
        <w:rPr>
          <w:rFonts w:ascii="Palatino Linotype" w:hAnsi="Palatino Linotype"/>
          <w:i/>
        </w:rPr>
        <w:cr/>
      </w:r>
    </w:p>
    <w:p w14:paraId="353648A1" w14:textId="77777777" w:rsidR="00FE4F44" w:rsidRDefault="00D31689" w:rsidP="00D31689">
      <w:pPr>
        <w:spacing w:line="360" w:lineRule="auto"/>
        <w:ind w:left="567" w:right="539"/>
        <w:jc w:val="both"/>
        <w:rPr>
          <w:rFonts w:ascii="Palatino Linotype" w:hAnsi="Palatino Linotype"/>
          <w:i/>
        </w:rPr>
      </w:pPr>
      <w:r w:rsidRPr="0009127E">
        <w:rPr>
          <w:rFonts w:ascii="Palatino Linotype" w:hAnsi="Palatino Linotype"/>
          <w:i/>
        </w:rPr>
        <w:lastRenderedPageBreak/>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w:t>
      </w:r>
    </w:p>
    <w:p w14:paraId="03239377" w14:textId="77777777" w:rsidR="00FE4F44" w:rsidRDefault="00D31689" w:rsidP="00D31689">
      <w:pPr>
        <w:spacing w:line="360" w:lineRule="auto"/>
        <w:ind w:left="567" w:right="539"/>
        <w:jc w:val="both"/>
        <w:rPr>
          <w:rFonts w:ascii="Palatino Linotype" w:hAnsi="Palatino Linotype"/>
          <w:i/>
        </w:rPr>
      </w:pPr>
      <w:r w:rsidRPr="0009127E">
        <w:rPr>
          <w:rFonts w:ascii="Palatino Linotype" w:hAnsi="Palatino Linotype"/>
          <w:i/>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646C09DC" w14:textId="77777777" w:rsidR="00FE4F44" w:rsidRDefault="00D31689" w:rsidP="00D31689">
      <w:pPr>
        <w:spacing w:line="360" w:lineRule="auto"/>
        <w:ind w:left="567" w:right="539"/>
        <w:jc w:val="both"/>
        <w:rPr>
          <w:rFonts w:ascii="Palatino Linotype" w:hAnsi="Palatino Linotype"/>
          <w:i/>
        </w:rPr>
      </w:pPr>
      <w:r w:rsidRPr="0009127E">
        <w:rPr>
          <w:rFonts w:ascii="Palatino Linotype" w:hAnsi="Palatino Linotype"/>
          <w:i/>
        </w:rPr>
        <w:t xml:space="preserve">De las actas, se les entregará copia certificada en formato físico o electrónico a los integrantes del Ayuntamiento que lo soliciten en un plazo no mayor de ocho días hábiles. </w:t>
      </w:r>
    </w:p>
    <w:p w14:paraId="1E697E8F" w14:textId="1FC31A93" w:rsidR="0009127E" w:rsidRDefault="00D31689" w:rsidP="00D31689">
      <w:pPr>
        <w:spacing w:line="360" w:lineRule="auto"/>
        <w:ind w:left="567" w:right="539"/>
        <w:jc w:val="both"/>
        <w:rPr>
          <w:rFonts w:ascii="Palatino Linotype" w:hAnsi="Palatino Linotype"/>
          <w:i/>
        </w:rPr>
      </w:pPr>
      <w:r w:rsidRPr="0009127E">
        <w:rPr>
          <w:rFonts w:ascii="Palatino Linotype" w:hAnsi="Palatino Linotype"/>
          <w:i/>
        </w:rPr>
        <w:t xml:space="preserve">Los documentos electrónicos en el que consten las firmas electrónicas avanzadas o el sello electrónico de los integrantes del Ayuntamiento tendrá el carácter de copia certificada. </w:t>
      </w:r>
    </w:p>
    <w:p w14:paraId="4E56DA58" w14:textId="77777777" w:rsidR="0009127E" w:rsidRDefault="00D31689" w:rsidP="00D31689">
      <w:pPr>
        <w:spacing w:line="360" w:lineRule="auto"/>
        <w:ind w:left="567" w:right="539"/>
        <w:jc w:val="both"/>
        <w:rPr>
          <w:rFonts w:ascii="Palatino Linotype" w:hAnsi="Palatino Linotype"/>
          <w:i/>
        </w:rPr>
      </w:pPr>
      <w:r w:rsidRPr="0009127E">
        <w:rPr>
          <w:rFonts w:ascii="Palatino Linotype" w:hAnsi="Palatino Linotype"/>
          <w:i/>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3B7418C1" w14:textId="02899A38" w:rsidR="00D31689" w:rsidRDefault="00D31689" w:rsidP="00D31689">
      <w:pPr>
        <w:spacing w:line="360" w:lineRule="auto"/>
        <w:ind w:left="567" w:right="539"/>
        <w:jc w:val="both"/>
        <w:rPr>
          <w:rFonts w:ascii="Palatino Linotype" w:hAnsi="Palatino Linotype"/>
          <w:i/>
        </w:rPr>
      </w:pPr>
      <w:r w:rsidRPr="0009127E">
        <w:rPr>
          <w:rFonts w:ascii="Palatino Linotype" w:hAnsi="Palatino Linotype"/>
          <w:i/>
        </w:rPr>
        <w:t xml:space="preserve">Para cada sesión se deberá contar con una versión estenográfica o </w:t>
      </w:r>
      <w:proofErr w:type="spellStart"/>
      <w:r w:rsidRPr="0009127E">
        <w:rPr>
          <w:rFonts w:ascii="Palatino Linotype" w:hAnsi="Palatino Linotype"/>
          <w:i/>
        </w:rPr>
        <w:t>videograbada</w:t>
      </w:r>
      <w:proofErr w:type="spellEnd"/>
      <w:r w:rsidRPr="0009127E">
        <w:rPr>
          <w:rFonts w:ascii="Palatino Linotype" w:hAnsi="Palatino Linotype"/>
          <w:i/>
        </w:rPr>
        <w:t xml:space="preserve"> que permita hacer las aclaraciones pertinentes, la cual formará parte del acta correspondiente. La versión estenográfica o </w:t>
      </w:r>
      <w:proofErr w:type="spellStart"/>
      <w:r w:rsidRPr="0009127E">
        <w:rPr>
          <w:rFonts w:ascii="Palatino Linotype" w:hAnsi="Palatino Linotype"/>
          <w:i/>
        </w:rPr>
        <w:t>videograbada</w:t>
      </w:r>
      <w:proofErr w:type="spellEnd"/>
      <w:r w:rsidRPr="0009127E">
        <w:rPr>
          <w:rFonts w:ascii="Palatino Linotype" w:hAnsi="Palatino Linotype"/>
          <w:i/>
        </w:rPr>
        <w:t xml:space="preserve"> deberá estar disponible en la página de internet del Ayuntamiento y en las oficinas de la Secretaría del Ayuntamiento</w:t>
      </w:r>
      <w:r w:rsidR="00FE4F44">
        <w:rPr>
          <w:rFonts w:ascii="Palatino Linotype" w:hAnsi="Palatino Linotype"/>
          <w:i/>
        </w:rPr>
        <w:t>.</w:t>
      </w:r>
    </w:p>
    <w:p w14:paraId="1ADF45E8" w14:textId="77777777" w:rsidR="00FE4F44" w:rsidRDefault="00FE4F44" w:rsidP="00D31689">
      <w:pPr>
        <w:spacing w:line="360" w:lineRule="auto"/>
        <w:ind w:left="567" w:right="539"/>
        <w:jc w:val="both"/>
        <w:rPr>
          <w:rFonts w:ascii="Palatino Linotype" w:hAnsi="Palatino Linotype"/>
          <w:i/>
        </w:rPr>
      </w:pPr>
    </w:p>
    <w:p w14:paraId="0E826463" w14:textId="373EDF88"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Artículo 125.- Los municipios administrarán libremente su hacienda, la cual se formará de los</w:t>
      </w:r>
      <w:r w:rsidR="00251AFE">
        <w:rPr>
          <w:rFonts w:ascii="Palatino Linotype" w:eastAsia="Batang" w:hAnsi="Palatino Linotype" w:cs="Tahoma"/>
          <w:bCs/>
          <w:i/>
          <w:lang w:val="es-ES"/>
        </w:rPr>
        <w:t xml:space="preserve"> </w:t>
      </w:r>
      <w:r w:rsidRPr="00DB4AAD">
        <w:rPr>
          <w:rFonts w:ascii="Palatino Linotype" w:eastAsia="Batang" w:hAnsi="Palatino Linotype" w:cs="Tahoma"/>
          <w:bCs/>
          <w:i/>
          <w:lang w:val="es-ES"/>
        </w:rPr>
        <w:t>rendimientos de los bienes que les pertenezcan, así como de las contribuciones y otros ingresos</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que la ley establezca, y en todo caso:</w:t>
      </w:r>
    </w:p>
    <w:p w14:paraId="2A6C92F5" w14:textId="23CC9613"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I. Percibirán las contribuciones, incluyendo tasas adicionales sobre la propiedad inmobiliaria,</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de su fraccionamiento, división, consolidación, traslación y mejora, así como las que tengan</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como base el cambio del valor de los inmuebles;</w:t>
      </w:r>
    </w:p>
    <w:p w14:paraId="381955DF" w14:textId="530DAD30"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Los municipios podrán celebrar convenios con el Estado, para que éste se haga cargo de</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algunas de las funciones relacionadas con la administración de esas contribuciones;</w:t>
      </w:r>
    </w:p>
    <w:p w14:paraId="0379B0B7" w14:textId="4E7CB230"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II. Las participaciones federales que serán cubiertas por la Federación a los municipios, con</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arreglo a las bases, montos y plazos que anualmente determine la Legislatura;</w:t>
      </w:r>
    </w:p>
    <w:p w14:paraId="0BB2C9D8" w14:textId="6E7D1D71" w:rsid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lastRenderedPageBreak/>
        <w:t>III. Los ingresos derivados de la prestación de los servicios públicos a su cargo.</w:t>
      </w:r>
    </w:p>
    <w:p w14:paraId="5B3150EA" w14:textId="4B743D9C"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Las leyes del Estado no podrán establecer exenciones o subsidios en favor de persona o</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institución alguna, respecto de las contribuciones anteriormente citadas. Sólo estarán exentos</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los bienes de dominio público de la Federación, del Estado y los municipios. Los bienes</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públicos que sean utilizados por organismos auxiliares, fideicomisos públicos o por particulares</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bajo cualquier título, para fines administrativos o propósitos distintos a los de su objeto</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público, causarán las mencionadas contribuciones.</w:t>
      </w:r>
    </w:p>
    <w:p w14:paraId="1296F476" w14:textId="733658DD"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Los ayuntamientos, en el ámbito de su competencia, propondrán a la Legislatura, las cuotas y</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 xml:space="preserve">tarifas aplicables a impuestos, derechos, contribuciones de mejoras y las tablas de </w:t>
      </w:r>
      <w:r w:rsidR="000E31D8" w:rsidRPr="00DB4AAD">
        <w:rPr>
          <w:rFonts w:ascii="Palatino Linotype" w:eastAsia="Batang" w:hAnsi="Palatino Linotype" w:cs="Tahoma"/>
          <w:bCs/>
          <w:i/>
          <w:lang w:val="es-ES"/>
        </w:rPr>
        <w:t>valores unitarios</w:t>
      </w:r>
      <w:r w:rsidRPr="00DB4AAD">
        <w:rPr>
          <w:rFonts w:ascii="Palatino Linotype" w:eastAsia="Batang" w:hAnsi="Palatino Linotype" w:cs="Tahoma"/>
          <w:bCs/>
          <w:i/>
          <w:lang w:val="es-ES"/>
        </w:rPr>
        <w:t xml:space="preserve"> de suelo y construcciones que sirvan de base para el cobro de las </w:t>
      </w:r>
      <w:r w:rsidR="000E31D8" w:rsidRPr="00DB4AAD">
        <w:rPr>
          <w:rFonts w:ascii="Palatino Linotype" w:eastAsia="Batang" w:hAnsi="Palatino Linotype" w:cs="Tahoma"/>
          <w:bCs/>
          <w:i/>
          <w:lang w:val="es-ES"/>
        </w:rPr>
        <w:t>contribuciones sobre</w:t>
      </w:r>
      <w:r w:rsidRPr="00DB4AAD">
        <w:rPr>
          <w:rFonts w:ascii="Palatino Linotype" w:eastAsia="Batang" w:hAnsi="Palatino Linotype" w:cs="Tahoma"/>
          <w:bCs/>
          <w:i/>
          <w:lang w:val="es-ES"/>
        </w:rPr>
        <w:t xml:space="preserve"> la propiedad inmobiliaria, en los términos que señalen las leyes de la materia.</w:t>
      </w:r>
    </w:p>
    <w:p w14:paraId="4AEF1B1A" w14:textId="53F99D44"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 xml:space="preserve">Los Ayuntamientos podrán celebrar sesiones extraordinarias de cabildo cuando la Ley </w:t>
      </w:r>
      <w:r w:rsidR="000E31D8" w:rsidRPr="00DB4AAD">
        <w:rPr>
          <w:rFonts w:ascii="Palatino Linotype" w:eastAsia="Batang" w:hAnsi="Palatino Linotype" w:cs="Tahoma"/>
          <w:bCs/>
          <w:i/>
          <w:lang w:val="es-ES"/>
        </w:rPr>
        <w:t>de ingresos</w:t>
      </w:r>
      <w:r w:rsidRPr="00DB4AAD">
        <w:rPr>
          <w:rFonts w:ascii="Palatino Linotype" w:eastAsia="Batang" w:hAnsi="Palatino Linotype" w:cs="Tahoma"/>
          <w:bCs/>
          <w:i/>
          <w:lang w:val="es-ES"/>
        </w:rPr>
        <w:t xml:space="preserve"> aprobada por la Legislatura, implique adecuaciones a su Presupuesto de Egresos, </w:t>
      </w:r>
      <w:proofErr w:type="spellStart"/>
      <w:r w:rsidRPr="00DB4AAD">
        <w:rPr>
          <w:rFonts w:ascii="Palatino Linotype" w:eastAsia="Batang" w:hAnsi="Palatino Linotype" w:cs="Tahoma"/>
          <w:bCs/>
          <w:i/>
          <w:lang w:val="es-ES"/>
        </w:rPr>
        <w:t>asi</w:t>
      </w:r>
      <w:proofErr w:type="spellEnd"/>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como por la asignación de las participaciones y aportaciones federales y estatales. Estas</w:t>
      </w:r>
      <w:r w:rsidR="000E31D8">
        <w:rPr>
          <w:rFonts w:ascii="Palatino Linotype" w:eastAsia="Batang" w:hAnsi="Palatino Linotype" w:cs="Tahoma"/>
          <w:bCs/>
          <w:i/>
          <w:lang w:val="es-ES"/>
        </w:rPr>
        <w:t xml:space="preserve"> </w:t>
      </w:r>
      <w:r w:rsidRPr="00DB4AAD">
        <w:rPr>
          <w:rFonts w:ascii="Palatino Linotype" w:eastAsia="Batang" w:hAnsi="Palatino Linotype" w:cs="Tahoma"/>
          <w:bCs/>
          <w:i/>
          <w:lang w:val="es-ES"/>
        </w:rPr>
        <w:t>sesiones tendrán como único objeto concordar con el Presupuesto de Egresos. La Presidenta o</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el Presidente Municipal, promulgará y publicará el Presupuesto de Egresos Municipal, a más</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tardar el día 25 de febrero de cada año debiendo enviarlo al Órgano Superior de Fiscalización</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en la misma fecha.</w:t>
      </w:r>
    </w:p>
    <w:p w14:paraId="2E65F984" w14:textId="66A81830" w:rsidR="00DB4AAD" w:rsidRP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El Presupuesto deberá incluir los tabuladores desglosados de las remuneraciones que perciban</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las y los servidores públicos municipales, sujetándose a lo dispuesto en el artículo 147 de esta</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Constitución.</w:t>
      </w:r>
    </w:p>
    <w:p w14:paraId="50DF6465" w14:textId="0B8E1499" w:rsidR="00DB4AAD" w:rsidRDefault="00DB4AAD" w:rsidP="00DB4AAD">
      <w:pPr>
        <w:spacing w:line="360" w:lineRule="auto"/>
        <w:ind w:left="567" w:right="539"/>
        <w:jc w:val="both"/>
        <w:rPr>
          <w:rFonts w:ascii="Palatino Linotype" w:eastAsia="Batang" w:hAnsi="Palatino Linotype" w:cs="Tahoma"/>
          <w:bCs/>
          <w:i/>
          <w:lang w:val="es-ES"/>
        </w:rPr>
      </w:pPr>
      <w:r w:rsidRPr="00DB4AAD">
        <w:rPr>
          <w:rFonts w:ascii="Palatino Linotype" w:eastAsia="Batang" w:hAnsi="Palatino Linotype" w:cs="Tahoma"/>
          <w:bCs/>
          <w:i/>
          <w:lang w:val="es-ES"/>
        </w:rPr>
        <w:t>Los recursos que integran la hacienda municipal serán ejercidos en forma directa por los</w:t>
      </w:r>
      <w:r w:rsidR="000E5E33">
        <w:rPr>
          <w:rFonts w:ascii="Palatino Linotype" w:eastAsia="Batang" w:hAnsi="Palatino Linotype" w:cs="Tahoma"/>
          <w:bCs/>
          <w:i/>
          <w:lang w:val="es-ES"/>
        </w:rPr>
        <w:t xml:space="preserve"> </w:t>
      </w:r>
      <w:r w:rsidRPr="00DB4AAD">
        <w:rPr>
          <w:rFonts w:ascii="Palatino Linotype" w:eastAsia="Batang" w:hAnsi="Palatino Linotype" w:cs="Tahoma"/>
          <w:bCs/>
          <w:i/>
          <w:lang w:val="es-ES"/>
        </w:rPr>
        <w:t>ayuntamientos, o por quien ellos autoricen, conforme a la ley.</w:t>
      </w:r>
    </w:p>
    <w:p w14:paraId="14F2133E" w14:textId="77777777" w:rsidR="000A42A7" w:rsidRPr="0009127E" w:rsidRDefault="000A42A7" w:rsidP="00DB4AAD">
      <w:pPr>
        <w:spacing w:line="360" w:lineRule="auto"/>
        <w:ind w:left="567" w:right="539"/>
        <w:jc w:val="both"/>
        <w:rPr>
          <w:rFonts w:ascii="Palatino Linotype" w:eastAsia="Batang" w:hAnsi="Palatino Linotype" w:cs="Tahoma"/>
          <w:bCs/>
          <w:i/>
          <w:lang w:val="es-ES"/>
        </w:rPr>
      </w:pPr>
    </w:p>
    <w:p w14:paraId="6D3773F4" w14:textId="6CF4A07C" w:rsidR="00D31689" w:rsidRPr="00FB0814" w:rsidRDefault="000E5E33" w:rsidP="00FB0814">
      <w:pPr>
        <w:spacing w:line="360" w:lineRule="auto"/>
        <w:ind w:left="567" w:right="-28"/>
        <w:jc w:val="both"/>
        <w:rPr>
          <w:rFonts w:ascii="Palatino Linotype" w:eastAsia="Batang" w:hAnsi="Palatino Linotype" w:cs="Tahoma"/>
          <w:bCs/>
          <w:i/>
          <w:lang w:val="es-ES"/>
        </w:rPr>
      </w:pPr>
      <w:r w:rsidRPr="00FB0814">
        <w:rPr>
          <w:rFonts w:ascii="Palatino Linotype" w:eastAsia="Batang" w:hAnsi="Palatino Linotype" w:cs="Tahoma"/>
          <w:bCs/>
          <w:i/>
          <w:lang w:val="es-ES"/>
        </w:rPr>
        <w:t>Código Financiero del E</w:t>
      </w:r>
      <w:r w:rsidR="000A42A7" w:rsidRPr="00FB0814">
        <w:rPr>
          <w:rFonts w:ascii="Palatino Linotype" w:eastAsia="Batang" w:hAnsi="Palatino Linotype" w:cs="Tahoma"/>
          <w:bCs/>
          <w:i/>
          <w:lang w:val="es-ES"/>
        </w:rPr>
        <w:t>stado de México</w:t>
      </w:r>
    </w:p>
    <w:p w14:paraId="1567C12D" w14:textId="69E4D7AE" w:rsidR="000A42A7" w:rsidRPr="00FB0814" w:rsidRDefault="00731489" w:rsidP="00FB0814">
      <w:pPr>
        <w:spacing w:line="360" w:lineRule="auto"/>
        <w:ind w:left="567" w:right="539"/>
        <w:jc w:val="both"/>
        <w:rPr>
          <w:rFonts w:ascii="Palatino Linotype" w:eastAsia="Batang" w:hAnsi="Palatino Linotype" w:cs="Tahoma"/>
          <w:bCs/>
          <w:i/>
          <w:lang w:val="es-ES"/>
        </w:rPr>
      </w:pPr>
      <w:r w:rsidRPr="00FB0814">
        <w:rPr>
          <w:rFonts w:ascii="Palatino Linotype" w:eastAsia="Batang" w:hAnsi="Palatino Linotype" w:cs="Tahoma"/>
          <w:bCs/>
          <w:i/>
          <w:lang w:val="es-ES"/>
        </w:rPr>
        <w:t xml:space="preserve">Del Impuesto Sobre </w:t>
      </w:r>
      <w:r w:rsidR="00FB0814" w:rsidRPr="00FB0814">
        <w:rPr>
          <w:rFonts w:ascii="Palatino Linotype" w:eastAsia="Batang" w:hAnsi="Palatino Linotype" w:cs="Tahoma"/>
          <w:bCs/>
          <w:i/>
          <w:lang w:val="es-ES"/>
        </w:rPr>
        <w:t>Adquisición</w:t>
      </w:r>
      <w:r w:rsidRPr="00FB0814">
        <w:rPr>
          <w:rFonts w:ascii="Palatino Linotype" w:eastAsia="Batang" w:hAnsi="Palatino Linotype" w:cs="Tahoma"/>
          <w:bCs/>
          <w:i/>
          <w:lang w:val="es-ES"/>
        </w:rPr>
        <w:t xml:space="preserve"> de Inmuebles y otras </w:t>
      </w:r>
      <w:r w:rsidR="00FB0814" w:rsidRPr="00FB0814">
        <w:rPr>
          <w:rFonts w:ascii="Palatino Linotype" w:eastAsia="Batang" w:hAnsi="Palatino Linotype" w:cs="Tahoma"/>
          <w:bCs/>
          <w:i/>
          <w:lang w:val="es-ES"/>
        </w:rPr>
        <w:t>Operaciones Traslativas de Dominio d</w:t>
      </w:r>
      <w:r w:rsidRPr="00FB0814">
        <w:rPr>
          <w:rFonts w:ascii="Palatino Linotype" w:eastAsia="Batang" w:hAnsi="Palatino Linotype" w:cs="Tahoma"/>
          <w:bCs/>
          <w:i/>
          <w:lang w:val="es-ES"/>
        </w:rPr>
        <w:t>e Inmuebles.</w:t>
      </w:r>
    </w:p>
    <w:p w14:paraId="75A2AE3D" w14:textId="6D6037F7" w:rsidR="00E0794D" w:rsidRPr="00FB0814" w:rsidRDefault="000A42A7" w:rsidP="00FB0814">
      <w:pPr>
        <w:spacing w:line="360" w:lineRule="auto"/>
        <w:ind w:left="567" w:right="539"/>
        <w:jc w:val="both"/>
        <w:rPr>
          <w:rFonts w:ascii="Palatino Linotype" w:eastAsia="Batang" w:hAnsi="Palatino Linotype" w:cs="Tahoma"/>
          <w:bCs/>
          <w:i/>
          <w:sz w:val="22"/>
          <w:szCs w:val="22"/>
          <w:lang w:val="es-ES"/>
        </w:rPr>
      </w:pPr>
      <w:r w:rsidRPr="00FB0814">
        <w:rPr>
          <w:rFonts w:ascii="Palatino Linotype" w:eastAsia="Batang" w:hAnsi="Palatino Linotype" w:cs="Tahoma"/>
          <w:bCs/>
          <w:i/>
          <w:lang w:val="es-ES"/>
        </w:rPr>
        <w:t>Artículo 113.- Están obligadas al pago de este impuesto las personas físicas y jurídicas</w:t>
      </w:r>
      <w:r w:rsidR="00731489" w:rsidRPr="00FB0814">
        <w:rPr>
          <w:rFonts w:ascii="Palatino Linotype" w:eastAsia="Batang" w:hAnsi="Palatino Linotype" w:cs="Tahoma"/>
          <w:bCs/>
          <w:i/>
          <w:lang w:val="es-ES"/>
        </w:rPr>
        <w:t xml:space="preserve"> </w:t>
      </w:r>
      <w:r w:rsidRPr="00FB0814">
        <w:rPr>
          <w:rFonts w:ascii="Palatino Linotype" w:eastAsia="Batang" w:hAnsi="Palatino Linotype" w:cs="Tahoma"/>
          <w:bCs/>
          <w:i/>
          <w:lang w:val="es-ES"/>
        </w:rPr>
        <w:t>colectivas que adquieran inmuebles ubicados en el Estado, así como los derechos relacionados</w:t>
      </w:r>
      <w:r w:rsidR="00731489" w:rsidRPr="00FB0814">
        <w:rPr>
          <w:rFonts w:ascii="Palatino Linotype" w:eastAsia="Batang" w:hAnsi="Palatino Linotype" w:cs="Tahoma"/>
          <w:bCs/>
          <w:i/>
          <w:lang w:val="es-ES"/>
        </w:rPr>
        <w:t xml:space="preserve"> </w:t>
      </w:r>
      <w:r w:rsidRPr="00FB0814">
        <w:rPr>
          <w:rFonts w:ascii="Palatino Linotype" w:eastAsia="Batang" w:hAnsi="Palatino Linotype" w:cs="Tahoma"/>
          <w:bCs/>
          <w:i/>
          <w:lang w:val="es-ES"/>
        </w:rPr>
        <w:t>con los mismos.</w:t>
      </w:r>
      <w:r w:rsidRPr="00FB0814">
        <w:rPr>
          <w:rFonts w:ascii="Palatino Linotype" w:eastAsia="Batang" w:hAnsi="Palatino Linotype" w:cs="Tahoma"/>
          <w:bCs/>
          <w:i/>
          <w:sz w:val="22"/>
          <w:szCs w:val="22"/>
          <w:lang w:val="es-ES"/>
        </w:rPr>
        <w:cr/>
      </w:r>
    </w:p>
    <w:p w14:paraId="682F80BE" w14:textId="647F4F1D" w:rsidR="00F4363F" w:rsidRPr="00FB0814" w:rsidRDefault="00FB0814" w:rsidP="00FB0814">
      <w:pPr>
        <w:spacing w:line="360" w:lineRule="auto"/>
        <w:ind w:left="567" w:right="539"/>
        <w:jc w:val="both"/>
        <w:rPr>
          <w:rFonts w:ascii="Palatino Linotype" w:eastAsia="Batang" w:hAnsi="Palatino Linotype" w:cs="Tahoma"/>
          <w:bCs/>
          <w:i/>
          <w:lang w:val="es-ES"/>
        </w:rPr>
      </w:pPr>
      <w:r w:rsidRPr="00FB0814">
        <w:rPr>
          <w:rFonts w:ascii="Palatino Linotype" w:eastAsia="Batang" w:hAnsi="Palatino Linotype" w:cs="Tahoma"/>
          <w:bCs/>
          <w:i/>
          <w:lang w:val="es-ES"/>
        </w:rPr>
        <w:t>Bando M</w:t>
      </w:r>
      <w:r w:rsidR="00F4363F" w:rsidRPr="00FB0814">
        <w:rPr>
          <w:rFonts w:ascii="Palatino Linotype" w:eastAsia="Batang" w:hAnsi="Palatino Linotype" w:cs="Tahoma"/>
          <w:bCs/>
          <w:i/>
          <w:lang w:val="es-ES"/>
        </w:rPr>
        <w:t>unicipal de Toluca 2021</w:t>
      </w:r>
    </w:p>
    <w:p w14:paraId="104695B8" w14:textId="037B2655" w:rsidR="00F4363F" w:rsidRPr="00FB0814" w:rsidRDefault="00F4363F" w:rsidP="00FB0814">
      <w:pPr>
        <w:spacing w:line="360" w:lineRule="auto"/>
        <w:ind w:left="567" w:right="-28"/>
        <w:jc w:val="both"/>
        <w:rPr>
          <w:rFonts w:ascii="Palatino Linotype" w:eastAsia="Batang" w:hAnsi="Palatino Linotype" w:cs="Tahoma"/>
          <w:bCs/>
          <w:i/>
          <w:lang w:val="es-ES"/>
        </w:rPr>
      </w:pPr>
      <w:r w:rsidRPr="00FB0814">
        <w:rPr>
          <w:rFonts w:ascii="Palatino Linotype" w:eastAsia="Batang" w:hAnsi="Palatino Linotype" w:cs="Tahoma"/>
          <w:bCs/>
          <w:i/>
          <w:lang w:val="es-ES"/>
        </w:rPr>
        <w:lastRenderedPageBreak/>
        <w:t>Artículo 25. El Ayuntamiento gestionará e integrará en su presupuesto anual los recursos</w:t>
      </w:r>
      <w:r w:rsidR="00FB0814">
        <w:rPr>
          <w:rFonts w:ascii="Palatino Linotype" w:eastAsia="Batang" w:hAnsi="Palatino Linotype" w:cs="Tahoma"/>
          <w:bCs/>
          <w:i/>
          <w:lang w:val="es-ES"/>
        </w:rPr>
        <w:t xml:space="preserve"> </w:t>
      </w:r>
      <w:r w:rsidRPr="00FB0814">
        <w:rPr>
          <w:rFonts w:ascii="Palatino Linotype" w:eastAsia="Batang" w:hAnsi="Palatino Linotype" w:cs="Tahoma"/>
          <w:bCs/>
          <w:i/>
          <w:lang w:val="es-ES"/>
        </w:rPr>
        <w:t xml:space="preserve">provenientes de la Federación y del Estado, conforme a los planes y </w:t>
      </w:r>
      <w:r w:rsidR="00FB0814" w:rsidRPr="00FB0814">
        <w:rPr>
          <w:rFonts w:ascii="Palatino Linotype" w:eastAsia="Batang" w:hAnsi="Palatino Linotype" w:cs="Tahoma"/>
          <w:bCs/>
          <w:i/>
          <w:lang w:val="es-ES"/>
        </w:rPr>
        <w:t>programas aprobados</w:t>
      </w:r>
      <w:r w:rsidRPr="00FB0814">
        <w:rPr>
          <w:rFonts w:ascii="Palatino Linotype" w:eastAsia="Batang" w:hAnsi="Palatino Linotype" w:cs="Tahoma"/>
          <w:bCs/>
          <w:i/>
          <w:lang w:val="es-ES"/>
        </w:rPr>
        <w:t xml:space="preserve">, para el mejoramiento del municipio; así mismo, aplicará recursos de </w:t>
      </w:r>
      <w:r w:rsidR="00C40C07" w:rsidRPr="00FB0814">
        <w:rPr>
          <w:rFonts w:ascii="Palatino Linotype" w:eastAsia="Batang" w:hAnsi="Palatino Linotype" w:cs="Tahoma"/>
          <w:bCs/>
          <w:i/>
          <w:lang w:val="es-ES"/>
        </w:rPr>
        <w:t>su propiedad</w:t>
      </w:r>
      <w:r w:rsidRPr="00FB0814">
        <w:rPr>
          <w:rFonts w:ascii="Palatino Linotype" w:eastAsia="Batang" w:hAnsi="Palatino Linotype" w:cs="Tahoma"/>
          <w:bCs/>
          <w:i/>
          <w:lang w:val="es-ES"/>
        </w:rPr>
        <w:t xml:space="preserve"> en la integración del capital social de empresas paramunicipales y </w:t>
      </w:r>
      <w:r w:rsidR="00C40C07" w:rsidRPr="00FB0814">
        <w:rPr>
          <w:rFonts w:ascii="Palatino Linotype" w:eastAsia="Batang" w:hAnsi="Palatino Linotype" w:cs="Tahoma"/>
          <w:bCs/>
          <w:i/>
          <w:lang w:val="es-ES"/>
        </w:rPr>
        <w:t>fideicomisos, que</w:t>
      </w:r>
      <w:r w:rsidRPr="00FB0814">
        <w:rPr>
          <w:rFonts w:ascii="Palatino Linotype" w:eastAsia="Batang" w:hAnsi="Palatino Linotype" w:cs="Tahoma"/>
          <w:bCs/>
          <w:i/>
          <w:lang w:val="es-ES"/>
        </w:rPr>
        <w:t xml:space="preserve"> conforme a la ley constituya. La Contraloría Municipal supervisará y evaluará </w:t>
      </w:r>
      <w:r w:rsidR="00C40C07" w:rsidRPr="00FB0814">
        <w:rPr>
          <w:rFonts w:ascii="Palatino Linotype" w:eastAsia="Batang" w:hAnsi="Palatino Linotype" w:cs="Tahoma"/>
          <w:bCs/>
          <w:i/>
          <w:lang w:val="es-ES"/>
        </w:rPr>
        <w:t>su operación</w:t>
      </w:r>
      <w:r w:rsidRPr="00FB0814">
        <w:rPr>
          <w:rFonts w:ascii="Palatino Linotype" w:eastAsia="Batang" w:hAnsi="Palatino Linotype" w:cs="Tahoma"/>
          <w:bCs/>
          <w:i/>
          <w:lang w:val="es-ES"/>
        </w:rPr>
        <w:t>.</w:t>
      </w:r>
    </w:p>
    <w:p w14:paraId="6D5BEBB6" w14:textId="77777777" w:rsidR="00F4363F" w:rsidRDefault="00F4363F" w:rsidP="00F4363F">
      <w:pPr>
        <w:spacing w:line="360" w:lineRule="auto"/>
        <w:ind w:right="-28"/>
        <w:jc w:val="both"/>
        <w:rPr>
          <w:rFonts w:ascii="Palatino Linotype" w:eastAsia="Batang" w:hAnsi="Palatino Linotype" w:cs="Tahoma"/>
          <w:bCs/>
          <w:sz w:val="22"/>
          <w:szCs w:val="22"/>
          <w:lang w:val="es-ES"/>
        </w:rPr>
      </w:pPr>
    </w:p>
    <w:p w14:paraId="7A6E9D4D" w14:textId="6B39837B" w:rsidR="00F4363F" w:rsidRDefault="00C23F32" w:rsidP="00F4363F">
      <w:pPr>
        <w:spacing w:line="360" w:lineRule="auto"/>
        <w:ind w:right="-28"/>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Así mismo el </w:t>
      </w:r>
      <w:r w:rsidR="00A8603C">
        <w:rPr>
          <w:rFonts w:ascii="Palatino Linotype" w:eastAsia="Batang" w:hAnsi="Palatino Linotype" w:cs="Tahoma"/>
          <w:bCs/>
          <w:sz w:val="22"/>
          <w:szCs w:val="22"/>
          <w:lang w:val="es-ES"/>
        </w:rPr>
        <w:t>Código</w:t>
      </w:r>
      <w:r>
        <w:rPr>
          <w:rFonts w:ascii="Palatino Linotype" w:eastAsia="Batang" w:hAnsi="Palatino Linotype" w:cs="Tahoma"/>
          <w:bCs/>
          <w:sz w:val="22"/>
          <w:szCs w:val="22"/>
          <w:lang w:val="es-ES"/>
        </w:rPr>
        <w:t xml:space="preserve"> </w:t>
      </w:r>
      <w:r w:rsidR="00A8603C">
        <w:rPr>
          <w:rFonts w:ascii="Palatino Linotype" w:eastAsia="Batang" w:hAnsi="Palatino Linotype" w:cs="Tahoma"/>
          <w:bCs/>
          <w:sz w:val="22"/>
          <w:szCs w:val="22"/>
          <w:lang w:val="es-ES"/>
        </w:rPr>
        <w:t>Reglamentario</w:t>
      </w:r>
      <w:r>
        <w:rPr>
          <w:rFonts w:ascii="Palatino Linotype" w:eastAsia="Batang" w:hAnsi="Palatino Linotype" w:cs="Tahoma"/>
          <w:bCs/>
          <w:sz w:val="22"/>
          <w:szCs w:val="22"/>
          <w:lang w:val="es-ES"/>
        </w:rPr>
        <w:t xml:space="preserve"> Municipal de Toluca establece lo siguiente:</w:t>
      </w:r>
    </w:p>
    <w:p w14:paraId="5CCC9E7A" w14:textId="77777777" w:rsidR="00C23F32" w:rsidRDefault="00C23F32" w:rsidP="00F4363F">
      <w:pPr>
        <w:spacing w:line="360" w:lineRule="auto"/>
        <w:ind w:right="-28"/>
        <w:jc w:val="both"/>
        <w:rPr>
          <w:rFonts w:ascii="Palatino Linotype" w:eastAsia="Batang" w:hAnsi="Palatino Linotype" w:cs="Tahoma"/>
          <w:bCs/>
          <w:sz w:val="22"/>
          <w:szCs w:val="22"/>
          <w:lang w:val="es-ES"/>
        </w:rPr>
      </w:pPr>
    </w:p>
    <w:p w14:paraId="685CA948" w14:textId="1028767D" w:rsidR="00C23F32" w:rsidRPr="00C40C07" w:rsidRDefault="00C23F32"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Artículo 3.21. Para el cumplimiento de sus atribuciones la Tesorería Municipal se  auxiliará  de  la  Dirección  de  Ingresos,  de  la  Dirección  de  Egresos,  de  la Dirección de Contaduría y la Dirección de Catastro.</w:t>
      </w:r>
    </w:p>
    <w:p w14:paraId="7EEA6B70" w14:textId="77777777" w:rsidR="00F4363F" w:rsidRPr="00C40C07" w:rsidRDefault="00F4363F" w:rsidP="00C40C07">
      <w:pPr>
        <w:spacing w:line="360" w:lineRule="auto"/>
        <w:ind w:left="567" w:right="539"/>
        <w:jc w:val="both"/>
        <w:rPr>
          <w:rFonts w:ascii="Palatino Linotype" w:eastAsia="Batang" w:hAnsi="Palatino Linotype" w:cs="Tahoma"/>
          <w:bCs/>
          <w:i/>
          <w:lang w:val="es-ES"/>
        </w:rPr>
      </w:pPr>
    </w:p>
    <w:p w14:paraId="7D58A8B6" w14:textId="7B5657D2" w:rsidR="00C23F32" w:rsidRPr="00C40C07" w:rsidRDefault="00C23F32"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 xml:space="preserve">Artículo 3.22.-  La o el titular de la Dirección de Ingresos tendrá las siguientes atribuciones:  </w:t>
      </w:r>
    </w:p>
    <w:p w14:paraId="02289F5A" w14:textId="13DFE625" w:rsidR="00F4363F" w:rsidRPr="00C40C07" w:rsidRDefault="00582634"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XV.  Vigilar  que  el  pago  de  los  impuestos  se  realice  de  acuerdo  a  la  base gravable  y  procedimiento  de  cálculo  que  establezca  el  Código Financiero  del  Estado  de  México  y  Municipios  y  se  cumplan  los requisitos y plazos establecidos;</w:t>
      </w:r>
    </w:p>
    <w:p w14:paraId="113B184C" w14:textId="27AA074A" w:rsidR="00582634" w:rsidRPr="00C40C07" w:rsidRDefault="00582634"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XVI a XLII. …</w:t>
      </w:r>
    </w:p>
    <w:p w14:paraId="40E6737B" w14:textId="77777777" w:rsidR="00582634" w:rsidRPr="00C40C07" w:rsidRDefault="00582634" w:rsidP="00C40C07">
      <w:pPr>
        <w:spacing w:line="360" w:lineRule="auto"/>
        <w:ind w:left="567" w:right="539"/>
        <w:jc w:val="both"/>
        <w:rPr>
          <w:rFonts w:ascii="Palatino Linotype" w:eastAsia="Batang" w:hAnsi="Palatino Linotype" w:cs="Tahoma"/>
          <w:bCs/>
          <w:i/>
          <w:lang w:val="es-ES"/>
        </w:rPr>
      </w:pPr>
    </w:p>
    <w:p w14:paraId="6BFD03D8" w14:textId="5D7D90F6" w:rsidR="00382A1B" w:rsidRPr="00C40C07" w:rsidRDefault="00C40C07"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Artículo</w:t>
      </w:r>
      <w:r w:rsidR="00A8603C" w:rsidRPr="00C40C07">
        <w:rPr>
          <w:rFonts w:ascii="Palatino Linotype" w:eastAsia="Batang" w:hAnsi="Palatino Linotype" w:cs="Tahoma"/>
          <w:bCs/>
          <w:i/>
          <w:lang w:val="es-ES"/>
        </w:rPr>
        <w:t xml:space="preserve">  3.25.  La  o  el  titular  de  la  Dirección  de  Catastro,  tiene  las  siguientes atribuciones:</w:t>
      </w:r>
    </w:p>
    <w:p w14:paraId="5F847CA3" w14:textId="1B4444EE" w:rsidR="00A8603C" w:rsidRPr="00C40C07" w:rsidRDefault="00A8603C"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I a IV</w:t>
      </w:r>
      <w:r w:rsidR="00C40C07">
        <w:rPr>
          <w:rFonts w:ascii="Palatino Linotype" w:eastAsia="Batang" w:hAnsi="Palatino Linotype" w:cs="Tahoma"/>
          <w:bCs/>
          <w:i/>
          <w:lang w:val="es-ES"/>
        </w:rPr>
        <w:t>. …</w:t>
      </w:r>
    </w:p>
    <w:p w14:paraId="6EBA1DA9" w14:textId="340D797B" w:rsidR="00A8603C" w:rsidRPr="00C40C07" w:rsidRDefault="00A8603C"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V.   Emitir  la  orden  de  pago  de  los  productos  y  servicios  catastrales, conforme a la normatividad respectiva;</w:t>
      </w:r>
    </w:p>
    <w:p w14:paraId="56AEA3FA" w14:textId="29E01C40" w:rsidR="00A8603C" w:rsidRPr="00C40C07" w:rsidRDefault="00A8603C" w:rsidP="00C40C07">
      <w:pPr>
        <w:spacing w:line="360" w:lineRule="auto"/>
        <w:ind w:left="567" w:right="539"/>
        <w:jc w:val="both"/>
        <w:rPr>
          <w:rFonts w:ascii="Palatino Linotype" w:eastAsia="Batang" w:hAnsi="Palatino Linotype" w:cs="Tahoma"/>
          <w:bCs/>
          <w:i/>
          <w:lang w:val="es-ES"/>
        </w:rPr>
      </w:pPr>
      <w:r w:rsidRPr="00C40C07">
        <w:rPr>
          <w:rFonts w:ascii="Palatino Linotype" w:eastAsia="Batang" w:hAnsi="Palatino Linotype" w:cs="Tahoma"/>
          <w:bCs/>
          <w:i/>
          <w:lang w:val="es-ES"/>
        </w:rPr>
        <w:t xml:space="preserve">VI a </w:t>
      </w:r>
      <w:r w:rsidR="002537C7" w:rsidRPr="00C40C07">
        <w:rPr>
          <w:rFonts w:ascii="Palatino Linotype" w:eastAsia="Batang" w:hAnsi="Palatino Linotype" w:cs="Tahoma"/>
          <w:bCs/>
          <w:i/>
          <w:lang w:val="es-ES"/>
        </w:rPr>
        <w:t>XXVII. …”</w:t>
      </w:r>
    </w:p>
    <w:p w14:paraId="04D5862A" w14:textId="77777777" w:rsidR="00A8603C" w:rsidRPr="00982621" w:rsidRDefault="00A8603C" w:rsidP="00A8603C">
      <w:pPr>
        <w:spacing w:line="360" w:lineRule="auto"/>
        <w:ind w:left="567" w:right="539"/>
        <w:jc w:val="both"/>
        <w:rPr>
          <w:rFonts w:ascii="Palatino Linotype" w:eastAsia="Batang" w:hAnsi="Palatino Linotype" w:cs="Tahoma"/>
          <w:bCs/>
          <w:i/>
          <w:szCs w:val="22"/>
          <w:lang w:val="es-ES"/>
        </w:rPr>
      </w:pPr>
    </w:p>
    <w:p w14:paraId="3593CE96" w14:textId="69B39799"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Una vez que ha quedado clara la relación entre la información solicitada y las diversas atribuciones que los antes citados dispositivos legales le confieren al Ayuntamiento de</w:t>
      </w:r>
      <w:r w:rsidR="00CB3E1F" w:rsidRPr="00CB3E1F">
        <w:rPr>
          <w:rFonts w:ascii="Palatino Linotype" w:eastAsia="Batang" w:hAnsi="Palatino Linotype" w:cs="Tahoma"/>
          <w:bCs/>
          <w:sz w:val="22"/>
          <w:szCs w:val="22"/>
          <w:lang w:val="es-ES"/>
        </w:rPr>
        <w:t xml:space="preserve"> </w:t>
      </w:r>
      <w:r w:rsidR="00204BD0">
        <w:rPr>
          <w:rFonts w:ascii="Palatino Linotype" w:eastAsia="Batang" w:hAnsi="Palatino Linotype" w:cs="Tahoma"/>
          <w:bCs/>
          <w:sz w:val="22"/>
          <w:szCs w:val="22"/>
          <w:lang w:val="es-ES"/>
        </w:rPr>
        <w:t>Toluca</w:t>
      </w:r>
      <w:r w:rsidR="0012166C"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se realizará el análisis de </w:t>
      </w:r>
      <w:r w:rsidR="00CB3E1F">
        <w:rPr>
          <w:rFonts w:ascii="Palatino Linotype" w:eastAsia="Batang" w:hAnsi="Palatino Linotype" w:cs="Tahoma"/>
          <w:bCs/>
          <w:sz w:val="22"/>
          <w:szCs w:val="22"/>
          <w:lang w:val="es-ES"/>
        </w:rPr>
        <w:t>los agravios hechos valer por la</w:t>
      </w:r>
      <w:r w:rsidRPr="00982621">
        <w:rPr>
          <w:rFonts w:ascii="Palatino Linotype" w:eastAsia="Batang" w:hAnsi="Palatino Linotype" w:cs="Tahoma"/>
          <w:bCs/>
          <w:sz w:val="22"/>
          <w:szCs w:val="22"/>
          <w:lang w:val="es-ES"/>
        </w:rPr>
        <w:t xml:space="preserve"> ahora Recurrente, respecto a la respuesta proporcionada, para determinar si la misma fue correcta o, en efecto se lesionó el derecho de acceso a la información del Particular.</w:t>
      </w:r>
    </w:p>
    <w:p w14:paraId="026920BF"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1619E11B"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9DD989B"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4534744F"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Proveer lo necesario para garantizar a toda persona el derecho de acceso a la información pública, a través de procedimientos sencillos, expeditos, oportunos y gratuitos;</w:t>
      </w:r>
    </w:p>
    <w:p w14:paraId="085EDA3D"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39E6F9FA"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Transparentar la gestión pública, mediante la difusión de la información generada por los Sujetos Obligados, y</w:t>
      </w:r>
    </w:p>
    <w:p w14:paraId="6D10BEEA"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367901B5"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Promover, fomentar y difundir la cultura de la transparencia en el ejercicio de la función pública, el acceso a la información y la participación ciudadana, así como, la rendición de cuentas.</w:t>
      </w:r>
    </w:p>
    <w:p w14:paraId="5B434967"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3F63EDA7"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77A0F575"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74F588E1" w14:textId="5F9CD25E"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En ese orden de ideas, para la atención de las solicitud</w:t>
      </w:r>
      <w:r w:rsidR="00BC124E">
        <w:rPr>
          <w:rFonts w:ascii="Palatino Linotype" w:eastAsia="Batang" w:hAnsi="Palatino Linotype" w:cs="Tahoma"/>
          <w:bCs/>
          <w:sz w:val="22"/>
          <w:szCs w:val="22"/>
          <w:lang w:val="es-ES"/>
        </w:rPr>
        <w:t>es</w:t>
      </w:r>
      <w:r w:rsidRPr="00982621">
        <w:rPr>
          <w:rFonts w:ascii="Palatino Linotype" w:eastAsia="Batang" w:hAnsi="Palatino Linotype" w:cs="Tahoma"/>
          <w:bCs/>
          <w:sz w:val="22"/>
          <w:szCs w:val="22"/>
          <w:lang w:val="es-ES"/>
        </w:rPr>
        <w:t xml:space="preserve"> de acceso a la información, debe privilegiarse el principio de máxima publicidad el cual dispone que toda la información en posesión de los sujetos Obligados será pública, completa, oportuna y accesible, sujeta a un </w:t>
      </w:r>
      <w:r w:rsidRPr="00982621">
        <w:rPr>
          <w:rFonts w:ascii="Palatino Linotype" w:eastAsia="Batang" w:hAnsi="Palatino Linotype" w:cs="Tahoma"/>
          <w:bCs/>
          <w:sz w:val="22"/>
          <w:szCs w:val="22"/>
          <w:lang w:val="es-ES"/>
        </w:rPr>
        <w:lastRenderedPageBreak/>
        <w:t>claro régimen de excepciones que deberán estar definidas y ser legítimas y estrictamente necesarias en una sociedad democrática.</w:t>
      </w:r>
    </w:p>
    <w:p w14:paraId="0A9117DA"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7B4CC043"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A78C1C6"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15AEB774"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AC08D8B"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7802F45F"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La respuesta a los requerimientos informativos, deberán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2465C96A"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6FECA65F"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w:t>
      </w:r>
      <w:r w:rsidRPr="00982621">
        <w:rPr>
          <w:rFonts w:ascii="Palatino Linotype" w:eastAsia="Batang" w:hAnsi="Palatino Linotype" w:cs="Tahoma"/>
          <w:bCs/>
          <w:sz w:val="22"/>
          <w:szCs w:val="22"/>
          <w:lang w:val="es-ES"/>
        </w:rPr>
        <w:tab/>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4B7738F"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6CD92843"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lastRenderedPageBreak/>
        <w:t>•</w:t>
      </w:r>
      <w:r w:rsidRPr="00982621">
        <w:rPr>
          <w:rFonts w:ascii="Palatino Linotype" w:eastAsia="Batang" w:hAnsi="Palatino Linotype" w:cs="Tahoma"/>
          <w:bCs/>
          <w:sz w:val="22"/>
          <w:szCs w:val="22"/>
          <w:lang w:val="es-ES"/>
        </w:rPr>
        <w:tab/>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61EA8115"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7C66EE73"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3D69A3B"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p>
    <w:p w14:paraId="2AE78501" w14:textId="77777777" w:rsidR="00407ACE" w:rsidRPr="00982621" w:rsidRDefault="00407ACE" w:rsidP="00FA4527">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En este sentido, con el objetivo de generar un estudio claro de las actuaciones, a continuación, se inserta una Tabla de relación, en la que se pueden observar de manera clara, la respuesta que recayó a la solicitud, así como la  inconformidad expuesta por el Recurrente.</w:t>
      </w:r>
    </w:p>
    <w:p w14:paraId="0B7F15C0" w14:textId="77777777" w:rsidR="00C71B53" w:rsidRPr="00982621" w:rsidRDefault="00C71B53" w:rsidP="00FA4527">
      <w:pPr>
        <w:spacing w:line="360" w:lineRule="auto"/>
        <w:jc w:val="both"/>
        <w:rPr>
          <w:rFonts w:ascii="Palatino Linotype" w:eastAsia="Batang" w:hAnsi="Palatino Linotype" w:cs="Tahoma"/>
          <w:bCs/>
          <w:sz w:val="22"/>
          <w:szCs w:val="22"/>
          <w:lang w:val="es-ES"/>
        </w:rPr>
      </w:pPr>
    </w:p>
    <w:tbl>
      <w:tblPr>
        <w:tblStyle w:val="Tablaconcuadrcula"/>
        <w:tblpPr w:leftFromText="141" w:rightFromText="141" w:vertAnchor="text" w:tblpY="1"/>
        <w:tblOverlap w:val="never"/>
        <w:tblW w:w="8926" w:type="dxa"/>
        <w:tblLayout w:type="fixed"/>
        <w:tblLook w:val="04A0" w:firstRow="1" w:lastRow="0" w:firstColumn="1" w:lastColumn="0" w:noHBand="0" w:noVBand="1"/>
      </w:tblPr>
      <w:tblGrid>
        <w:gridCol w:w="3256"/>
        <w:gridCol w:w="3260"/>
        <w:gridCol w:w="2410"/>
      </w:tblGrid>
      <w:tr w:rsidR="00F82693" w:rsidRPr="00982621" w14:paraId="000DE3C7" w14:textId="6AEE2203" w:rsidTr="00F93B74">
        <w:trPr>
          <w:trHeight w:val="558"/>
        </w:trPr>
        <w:tc>
          <w:tcPr>
            <w:tcW w:w="3256" w:type="dxa"/>
            <w:shd w:val="clear" w:color="auto" w:fill="BFBFBF" w:themeFill="background1" w:themeFillShade="BF"/>
          </w:tcPr>
          <w:p w14:paraId="31595102" w14:textId="77777777" w:rsidR="00F82693" w:rsidRPr="00982621" w:rsidRDefault="00F82693" w:rsidP="005379B3">
            <w:pPr>
              <w:spacing w:line="360" w:lineRule="auto"/>
              <w:jc w:val="center"/>
              <w:rPr>
                <w:rFonts w:ascii="Palatino Linotype" w:eastAsia="Batang" w:hAnsi="Palatino Linotype" w:cs="Tahoma"/>
                <w:b/>
                <w:iCs/>
              </w:rPr>
            </w:pPr>
            <w:r w:rsidRPr="00982621">
              <w:rPr>
                <w:rFonts w:ascii="Palatino Linotype" w:eastAsia="Batang" w:hAnsi="Palatino Linotype" w:cs="Tahoma"/>
                <w:b/>
                <w:iCs/>
              </w:rPr>
              <w:t>INFORMACIÓN SOLICITADA</w:t>
            </w:r>
          </w:p>
        </w:tc>
        <w:tc>
          <w:tcPr>
            <w:tcW w:w="3260" w:type="dxa"/>
            <w:shd w:val="clear" w:color="auto" w:fill="BFBFBF" w:themeFill="background1" w:themeFillShade="BF"/>
          </w:tcPr>
          <w:p w14:paraId="4A858A0D" w14:textId="77777777" w:rsidR="00F82693" w:rsidRPr="00982621" w:rsidRDefault="00F82693" w:rsidP="005379B3">
            <w:pPr>
              <w:spacing w:line="360" w:lineRule="auto"/>
              <w:jc w:val="center"/>
              <w:rPr>
                <w:rFonts w:ascii="Palatino Linotype" w:eastAsia="Batang" w:hAnsi="Palatino Linotype" w:cs="Tahoma"/>
                <w:b/>
                <w:iCs/>
                <w:lang w:val="es-ES"/>
              </w:rPr>
            </w:pPr>
            <w:r w:rsidRPr="00982621">
              <w:rPr>
                <w:rFonts w:ascii="Palatino Linotype" w:eastAsia="Batang" w:hAnsi="Palatino Linotype" w:cs="Tahoma"/>
                <w:b/>
                <w:iCs/>
                <w:lang w:val="es-ES"/>
              </w:rPr>
              <w:t>RESPUESTA</w:t>
            </w:r>
          </w:p>
        </w:tc>
        <w:tc>
          <w:tcPr>
            <w:tcW w:w="2410" w:type="dxa"/>
            <w:shd w:val="clear" w:color="auto" w:fill="BFBFBF" w:themeFill="background1" w:themeFillShade="BF"/>
          </w:tcPr>
          <w:p w14:paraId="4C9BCE57" w14:textId="7C19CFA4" w:rsidR="0041261B" w:rsidRPr="00982621" w:rsidRDefault="0041261B" w:rsidP="005379B3">
            <w:pPr>
              <w:spacing w:line="360" w:lineRule="auto"/>
              <w:jc w:val="center"/>
              <w:rPr>
                <w:rFonts w:ascii="Palatino Linotype" w:eastAsia="Batang" w:hAnsi="Palatino Linotype" w:cs="Tahoma"/>
                <w:b/>
                <w:iCs/>
                <w:lang w:val="es-ES"/>
              </w:rPr>
            </w:pPr>
            <w:r w:rsidRPr="00982621">
              <w:rPr>
                <w:rFonts w:ascii="Palatino Linotype" w:eastAsia="Batang" w:hAnsi="Palatino Linotype" w:cs="Tahoma"/>
                <w:b/>
                <w:iCs/>
                <w:lang w:val="es-ES"/>
              </w:rPr>
              <w:t>COMENTARIOS</w:t>
            </w:r>
          </w:p>
        </w:tc>
      </w:tr>
      <w:tr w:rsidR="004A40AD" w:rsidRPr="00982621" w14:paraId="13BEA864" w14:textId="77777777" w:rsidTr="00F93B74">
        <w:trPr>
          <w:trHeight w:val="243"/>
        </w:trPr>
        <w:tc>
          <w:tcPr>
            <w:tcW w:w="3256" w:type="dxa"/>
          </w:tcPr>
          <w:p w14:paraId="25766250" w14:textId="3F2BD579" w:rsidR="004A40AD" w:rsidRPr="00204BD0" w:rsidRDefault="00F42FED" w:rsidP="005379B3">
            <w:pPr>
              <w:spacing w:line="360" w:lineRule="auto"/>
              <w:jc w:val="both"/>
              <w:rPr>
                <w:rFonts w:ascii="Palatino Linotype" w:eastAsia="Batang" w:hAnsi="Palatino Linotype" w:cs="Tahoma"/>
                <w:bCs/>
                <w:iCs/>
              </w:rPr>
            </w:pPr>
            <w:r w:rsidRPr="00204BD0">
              <w:rPr>
                <w:rFonts w:ascii="Palatino Linotype" w:eastAsia="Batang" w:hAnsi="Palatino Linotype" w:cs="Tahoma"/>
                <w:bCs/>
                <w:iCs/>
              </w:rPr>
              <w:t>1) Los  acuerdos del cabildo y del presidente municipal referentes a la salud pública para combatir y prevenir el COVID en Toluca incluidas  las instalaciones municipales.</w:t>
            </w:r>
          </w:p>
        </w:tc>
        <w:tc>
          <w:tcPr>
            <w:tcW w:w="3260" w:type="dxa"/>
          </w:tcPr>
          <w:p w14:paraId="7636EAA9" w14:textId="34E5B289" w:rsidR="004A40AD" w:rsidRPr="00204BD0" w:rsidRDefault="001735CD"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Se remitieron </w:t>
            </w:r>
            <w:r w:rsidR="006A6E12" w:rsidRPr="00204BD0">
              <w:rPr>
                <w:rFonts w:ascii="Palatino Linotype" w:eastAsia="Batang" w:hAnsi="Palatino Linotype" w:cs="Tahoma"/>
                <w:bCs/>
                <w:iCs/>
                <w:lang w:val="es-ES"/>
              </w:rPr>
              <w:t xml:space="preserve"> acuerdos de Cabildo </w:t>
            </w:r>
            <w:r w:rsidR="00A27306" w:rsidRPr="00204BD0">
              <w:rPr>
                <w:rFonts w:ascii="Palatino Linotype" w:eastAsia="Batang" w:hAnsi="Palatino Linotype" w:cs="Tahoma"/>
                <w:bCs/>
                <w:iCs/>
                <w:lang w:val="es-ES"/>
              </w:rPr>
              <w:t>emitidos en las siguientes sesiones:</w:t>
            </w:r>
          </w:p>
          <w:p w14:paraId="2FDBD2EB" w14:textId="5F3204FD" w:rsidR="006A6E12" w:rsidRPr="00204BD0" w:rsidRDefault="006A6E12"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13  Sesión Extraordinaria del 20 de marzo de 2</w:t>
            </w:r>
            <w:r w:rsidR="00CC18BB" w:rsidRPr="00204BD0">
              <w:rPr>
                <w:rFonts w:ascii="Palatino Linotype" w:eastAsia="Batang" w:hAnsi="Palatino Linotype" w:cs="Tahoma"/>
                <w:bCs/>
                <w:iCs/>
                <w:lang w:val="es-ES"/>
              </w:rPr>
              <w:t>020</w:t>
            </w:r>
            <w:r w:rsidRPr="00204BD0">
              <w:rPr>
                <w:rFonts w:ascii="Palatino Linotype" w:eastAsia="Batang" w:hAnsi="Palatino Linotype" w:cs="Tahoma"/>
                <w:bCs/>
                <w:iCs/>
                <w:lang w:val="es-ES"/>
              </w:rPr>
              <w:t>.</w:t>
            </w:r>
          </w:p>
          <w:p w14:paraId="1516B22F" w14:textId="77777777" w:rsidR="006A6E12" w:rsidRPr="00204BD0" w:rsidRDefault="006A6E12"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15 Sesión </w:t>
            </w:r>
            <w:r w:rsidR="00BC2888" w:rsidRPr="00204BD0">
              <w:rPr>
                <w:rFonts w:ascii="Palatino Linotype" w:eastAsia="Batang" w:hAnsi="Palatino Linotype" w:cs="Tahoma"/>
                <w:bCs/>
                <w:iCs/>
                <w:lang w:val="es-ES"/>
              </w:rPr>
              <w:t>Extraordinaria  del 30 de marzo de 2020.</w:t>
            </w:r>
          </w:p>
          <w:p w14:paraId="4CE137DF" w14:textId="5F01033E" w:rsidR="00BC2888" w:rsidRPr="00204BD0" w:rsidRDefault="00BC2888"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16 Sesión </w:t>
            </w:r>
            <w:r w:rsidR="00CC18BB" w:rsidRPr="00204BD0">
              <w:rPr>
                <w:rFonts w:ascii="Palatino Linotype" w:eastAsia="Batang" w:hAnsi="Palatino Linotype" w:cs="Tahoma"/>
                <w:bCs/>
                <w:iCs/>
                <w:lang w:val="es-ES"/>
              </w:rPr>
              <w:t>Extraordinaria</w:t>
            </w:r>
            <w:r w:rsidRPr="00204BD0">
              <w:rPr>
                <w:rFonts w:ascii="Palatino Linotype" w:eastAsia="Batang" w:hAnsi="Palatino Linotype" w:cs="Tahoma"/>
                <w:bCs/>
                <w:iCs/>
                <w:lang w:val="es-ES"/>
              </w:rPr>
              <w:t xml:space="preserve"> del 1 de mayo de 2020.</w:t>
            </w:r>
          </w:p>
          <w:p w14:paraId="7CAB7D69" w14:textId="528E0D48" w:rsidR="00BC2888" w:rsidRPr="00204BD0" w:rsidRDefault="00BC2888"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17 Sesión </w:t>
            </w:r>
            <w:r w:rsidR="00CC18BB" w:rsidRPr="00204BD0">
              <w:rPr>
                <w:rFonts w:ascii="Palatino Linotype" w:eastAsia="Batang" w:hAnsi="Palatino Linotype" w:cs="Tahoma"/>
                <w:bCs/>
                <w:iCs/>
                <w:lang w:val="es-ES"/>
              </w:rPr>
              <w:t>Extraordinaria</w:t>
            </w:r>
            <w:r w:rsidRPr="00204BD0">
              <w:rPr>
                <w:rFonts w:ascii="Palatino Linotype" w:eastAsia="Batang" w:hAnsi="Palatino Linotype" w:cs="Tahoma"/>
                <w:bCs/>
                <w:iCs/>
                <w:lang w:val="es-ES"/>
              </w:rPr>
              <w:t xml:space="preserve">  del 28 de mayo de 2020.</w:t>
            </w:r>
          </w:p>
          <w:p w14:paraId="1BF83B8E" w14:textId="77777777" w:rsidR="00BC2888" w:rsidRPr="00204BD0" w:rsidRDefault="00BC2888" w:rsidP="005379B3">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lastRenderedPageBreak/>
              <w:t>41 Sesión Ordinaria del 28 de septiembre de 2020.</w:t>
            </w:r>
          </w:p>
          <w:p w14:paraId="49A65614" w14:textId="179B740F" w:rsidR="00BD60FA" w:rsidRPr="00204BD0" w:rsidRDefault="00BD60FA" w:rsidP="00737D6F">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En los cuales de acordaron diversas acciones </w:t>
            </w:r>
            <w:r w:rsidR="00DD63C8" w:rsidRPr="00204BD0">
              <w:rPr>
                <w:rFonts w:ascii="Palatino Linotype" w:eastAsia="Batang" w:hAnsi="Palatino Linotype" w:cs="Tahoma"/>
                <w:bCs/>
                <w:iCs/>
                <w:lang w:val="es-ES"/>
              </w:rPr>
              <w:t xml:space="preserve">por parte del Ayuntamiento de Toluca, </w:t>
            </w:r>
            <w:r w:rsidR="00737D6F" w:rsidRPr="00204BD0">
              <w:rPr>
                <w:rFonts w:ascii="Palatino Linotype" w:eastAsia="Batang" w:hAnsi="Palatino Linotype" w:cs="Tahoma"/>
                <w:bCs/>
                <w:iCs/>
                <w:lang w:val="es-ES"/>
              </w:rPr>
              <w:t>para evitar el riesgo y propagación del virus</w:t>
            </w:r>
          </w:p>
        </w:tc>
        <w:tc>
          <w:tcPr>
            <w:tcW w:w="2410" w:type="dxa"/>
          </w:tcPr>
          <w:p w14:paraId="0D410DE4" w14:textId="3D539C6B" w:rsidR="004A40AD" w:rsidRPr="00204BD0" w:rsidRDefault="00FD7A4D" w:rsidP="00FD7A4D">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lastRenderedPageBreak/>
              <w:t xml:space="preserve">El </w:t>
            </w:r>
            <w:r w:rsidR="00B6359B" w:rsidRPr="00204BD0">
              <w:rPr>
                <w:rFonts w:ascii="Palatino Linotype" w:eastAsia="Batang" w:hAnsi="Palatino Linotype" w:cs="Tahoma"/>
                <w:bCs/>
                <w:iCs/>
                <w:lang w:val="es-ES"/>
              </w:rPr>
              <w:t>Particular</w:t>
            </w:r>
            <w:r w:rsidRPr="00204BD0">
              <w:rPr>
                <w:rFonts w:ascii="Palatino Linotype" w:eastAsia="Batang" w:hAnsi="Palatino Linotype" w:cs="Tahoma"/>
                <w:bCs/>
                <w:iCs/>
                <w:lang w:val="es-ES"/>
              </w:rPr>
              <w:t xml:space="preserve"> manifestó su inconformidad en el </w:t>
            </w:r>
            <w:r w:rsidR="00B6359B" w:rsidRPr="00204BD0">
              <w:rPr>
                <w:rFonts w:ascii="Palatino Linotype" w:eastAsia="Batang" w:hAnsi="Palatino Linotype" w:cs="Tahoma"/>
                <w:bCs/>
                <w:iCs/>
                <w:lang w:val="es-ES"/>
              </w:rPr>
              <w:t>sentido</w:t>
            </w:r>
            <w:r w:rsidRPr="00204BD0">
              <w:rPr>
                <w:rFonts w:ascii="Palatino Linotype" w:eastAsia="Batang" w:hAnsi="Palatino Linotype" w:cs="Tahoma"/>
                <w:bCs/>
                <w:iCs/>
                <w:lang w:val="es-ES"/>
              </w:rPr>
              <w:t xml:space="preserve"> de que no se le</w:t>
            </w:r>
            <w:r w:rsidR="00B95D37" w:rsidRPr="00204BD0">
              <w:rPr>
                <w:rFonts w:ascii="Palatino Linotype" w:eastAsia="Batang" w:hAnsi="Palatino Linotype" w:cs="Tahoma"/>
                <w:bCs/>
                <w:iCs/>
                <w:lang w:val="es-ES"/>
              </w:rPr>
              <w:t xml:space="preserve"> info</w:t>
            </w:r>
            <w:r w:rsidR="00B6359B" w:rsidRPr="00204BD0">
              <w:rPr>
                <w:rFonts w:ascii="Palatino Linotype" w:eastAsia="Batang" w:hAnsi="Palatino Linotype" w:cs="Tahoma"/>
                <w:bCs/>
                <w:iCs/>
                <w:lang w:val="es-ES"/>
              </w:rPr>
              <w:t>rma y en sus respuestas solo le</w:t>
            </w:r>
            <w:r w:rsidR="00B95D37" w:rsidRPr="00204BD0">
              <w:rPr>
                <w:rFonts w:ascii="Palatino Linotype" w:eastAsia="Batang" w:hAnsi="Palatino Linotype" w:cs="Tahoma"/>
                <w:bCs/>
                <w:iCs/>
                <w:lang w:val="es-ES"/>
              </w:rPr>
              <w:t xml:space="preserve"> dan basura de información, sin concretar nada ni informar bien, ni documentan sus respuestas; el Catastro y Desarrollo Urbano no dicen nada</w:t>
            </w:r>
          </w:p>
        </w:tc>
      </w:tr>
      <w:tr w:rsidR="002537C7" w:rsidRPr="00982621" w14:paraId="7FCD871B" w14:textId="77777777" w:rsidTr="00F93B74">
        <w:trPr>
          <w:trHeight w:val="220"/>
        </w:trPr>
        <w:tc>
          <w:tcPr>
            <w:tcW w:w="3256" w:type="dxa"/>
          </w:tcPr>
          <w:p w14:paraId="37CFDE58" w14:textId="6ACAAF8E" w:rsidR="00A619BE" w:rsidRPr="00204BD0" w:rsidRDefault="00A619BE" w:rsidP="00A619BE">
            <w:pPr>
              <w:spacing w:line="360" w:lineRule="auto"/>
              <w:jc w:val="both"/>
              <w:rPr>
                <w:rFonts w:ascii="Palatino Linotype" w:eastAsia="Batang" w:hAnsi="Palatino Linotype" w:cs="Tahoma"/>
                <w:bCs/>
                <w:iCs/>
              </w:rPr>
            </w:pPr>
            <w:r w:rsidRPr="00204BD0">
              <w:rPr>
                <w:rFonts w:ascii="Palatino Linotype" w:eastAsia="Batang" w:hAnsi="Palatino Linotype" w:cs="Tahoma"/>
                <w:bCs/>
                <w:iCs/>
              </w:rPr>
              <w:lastRenderedPageBreak/>
              <w:t>2) Los gastos realizados por el municipio para atender a la emergencia del COVID por reparto de gel, cubre bocas, publicidad en radio y televisión, espectaculares, periódicos y revistas, donaciones a Hospitales y médicos y en general todo gasto.</w:t>
            </w:r>
          </w:p>
          <w:p w14:paraId="47D059C7" w14:textId="08D49A1D" w:rsidR="002537C7" w:rsidRPr="00204BD0" w:rsidRDefault="002537C7" w:rsidP="00A619BE">
            <w:pPr>
              <w:spacing w:line="360" w:lineRule="auto"/>
              <w:jc w:val="both"/>
              <w:rPr>
                <w:rFonts w:ascii="Palatino Linotype" w:eastAsia="Batang" w:hAnsi="Palatino Linotype" w:cs="Tahoma"/>
                <w:bCs/>
                <w:iCs/>
              </w:rPr>
            </w:pPr>
          </w:p>
        </w:tc>
        <w:tc>
          <w:tcPr>
            <w:tcW w:w="3260" w:type="dxa"/>
          </w:tcPr>
          <w:p w14:paraId="68DE50F0" w14:textId="77777777" w:rsidR="002537C7" w:rsidRPr="00204BD0" w:rsidRDefault="00972858" w:rsidP="00972858">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Por medio de oficio  202014000/016/2020, l</w:t>
            </w:r>
            <w:r w:rsidR="00EC544D" w:rsidRPr="00204BD0">
              <w:rPr>
                <w:rFonts w:ascii="Palatino Linotype" w:eastAsia="Batang" w:hAnsi="Palatino Linotype" w:cs="Tahoma"/>
                <w:bCs/>
                <w:iCs/>
                <w:lang w:val="es-ES"/>
              </w:rPr>
              <w:t>a Directora de Egresos del Sujeto Obligado i</w:t>
            </w:r>
            <w:r w:rsidR="00594EFF" w:rsidRPr="00204BD0">
              <w:rPr>
                <w:rFonts w:ascii="Palatino Linotype" w:eastAsia="Batang" w:hAnsi="Palatino Linotype" w:cs="Tahoma"/>
                <w:bCs/>
                <w:iCs/>
                <w:lang w:val="es-ES"/>
              </w:rPr>
              <w:t xml:space="preserve">nformó que hasta el mes de noviembre de dos mil veinte se tenía comprometido un monto de </w:t>
            </w:r>
            <w:r w:rsidR="00EC544D" w:rsidRPr="00204BD0">
              <w:rPr>
                <w:rFonts w:ascii="Palatino Linotype" w:eastAsia="Batang" w:hAnsi="Palatino Linotype" w:cs="Tahoma"/>
                <w:bCs/>
                <w:iCs/>
                <w:lang w:val="es-ES"/>
              </w:rPr>
              <w:t>$</w:t>
            </w:r>
            <w:r w:rsidR="00055186" w:rsidRPr="00204BD0">
              <w:rPr>
                <w:rFonts w:ascii="Palatino Linotype" w:eastAsia="Batang" w:hAnsi="Palatino Linotype" w:cs="Tahoma"/>
                <w:bCs/>
                <w:iCs/>
                <w:lang w:val="es-ES"/>
              </w:rPr>
              <w:t>3</w:t>
            </w:r>
            <w:proofErr w:type="gramStart"/>
            <w:r w:rsidR="005C4E64" w:rsidRPr="00204BD0">
              <w:rPr>
                <w:rFonts w:ascii="Palatino Linotype" w:eastAsia="Batang" w:hAnsi="Palatino Linotype" w:cs="Tahoma"/>
                <w:bCs/>
                <w:iCs/>
                <w:lang w:val="es-ES"/>
              </w:rPr>
              <w:t>,</w:t>
            </w:r>
            <w:r w:rsidR="00055186" w:rsidRPr="00204BD0">
              <w:rPr>
                <w:rFonts w:ascii="Palatino Linotype" w:eastAsia="Batang" w:hAnsi="Palatino Linotype" w:cs="Tahoma"/>
                <w:bCs/>
                <w:iCs/>
                <w:lang w:val="es-ES"/>
              </w:rPr>
              <w:t>651</w:t>
            </w:r>
            <w:r w:rsidR="00EC544D" w:rsidRPr="00204BD0">
              <w:rPr>
                <w:rFonts w:ascii="Palatino Linotype" w:eastAsia="Batang" w:hAnsi="Palatino Linotype" w:cs="Tahoma"/>
                <w:bCs/>
                <w:iCs/>
                <w:lang w:val="es-ES"/>
              </w:rPr>
              <w:t>,</w:t>
            </w:r>
            <w:r w:rsidR="00055186" w:rsidRPr="00204BD0">
              <w:rPr>
                <w:rFonts w:ascii="Palatino Linotype" w:eastAsia="Batang" w:hAnsi="Palatino Linotype" w:cs="Tahoma"/>
                <w:bCs/>
                <w:iCs/>
                <w:lang w:val="es-ES"/>
              </w:rPr>
              <w:t>711.39</w:t>
            </w:r>
            <w:proofErr w:type="gramEnd"/>
            <w:r w:rsidR="00055186" w:rsidRPr="00204BD0">
              <w:rPr>
                <w:rFonts w:ascii="Palatino Linotype" w:eastAsia="Batang" w:hAnsi="Palatino Linotype" w:cs="Tahoma"/>
                <w:bCs/>
                <w:iCs/>
                <w:lang w:val="es-ES"/>
              </w:rPr>
              <w:t xml:space="preserve"> y se había pagado </w:t>
            </w:r>
            <w:r w:rsidR="00EC544D" w:rsidRPr="00204BD0">
              <w:rPr>
                <w:rFonts w:ascii="Palatino Linotype" w:eastAsia="Batang" w:hAnsi="Palatino Linotype" w:cs="Tahoma"/>
                <w:bCs/>
                <w:iCs/>
                <w:lang w:val="es-ES"/>
              </w:rPr>
              <w:t>$</w:t>
            </w:r>
            <w:r w:rsidR="00055186" w:rsidRPr="00204BD0">
              <w:rPr>
                <w:rFonts w:ascii="Palatino Linotype" w:eastAsia="Batang" w:hAnsi="Palatino Linotype" w:cs="Tahoma"/>
                <w:bCs/>
                <w:iCs/>
                <w:lang w:val="es-ES"/>
              </w:rPr>
              <w:t>431,030.61 pesos</w:t>
            </w:r>
            <w:r w:rsidR="00422B64" w:rsidRPr="00204BD0">
              <w:rPr>
                <w:rFonts w:ascii="Palatino Linotype" w:eastAsia="Batang" w:hAnsi="Palatino Linotype" w:cs="Tahoma"/>
                <w:bCs/>
                <w:iCs/>
                <w:lang w:val="es-ES"/>
              </w:rPr>
              <w:t>.</w:t>
            </w:r>
          </w:p>
          <w:p w14:paraId="201B7D03" w14:textId="77777777" w:rsidR="00422B64" w:rsidRPr="00204BD0" w:rsidRDefault="00422B64" w:rsidP="00972858">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SE adjuntan </w:t>
            </w:r>
            <w:r w:rsidR="0038667F" w:rsidRPr="00204BD0">
              <w:t xml:space="preserve"> </w:t>
            </w:r>
            <w:r w:rsidR="0038667F" w:rsidRPr="00204BD0">
              <w:rPr>
                <w:rFonts w:ascii="Palatino Linotype" w:eastAsia="Batang" w:hAnsi="Palatino Linotype" w:cs="Tahoma"/>
                <w:bCs/>
                <w:iCs/>
                <w:lang w:val="es-ES"/>
              </w:rPr>
              <w:t>oficios IMCUFIDET/516/2020 y IMCUFIDET/CAF/392/2020  del Director General del Instituto Municipal de Cultura Física y Deporte de Toluca en el que</w:t>
            </w:r>
            <w:r w:rsidR="00E5227B" w:rsidRPr="00204BD0">
              <w:rPr>
                <w:rFonts w:ascii="Palatino Linotype" w:eastAsia="Batang" w:hAnsi="Palatino Linotype" w:cs="Tahoma"/>
                <w:bCs/>
                <w:iCs/>
                <w:lang w:val="es-ES"/>
              </w:rPr>
              <w:t xml:space="preserve"> informa sobre  insumos comprados para prevenir el contagio.</w:t>
            </w:r>
          </w:p>
          <w:p w14:paraId="1F10F72B" w14:textId="63B9B15D" w:rsidR="00E5227B" w:rsidRPr="00204BD0" w:rsidRDefault="001C13FA" w:rsidP="00972858">
            <w:pPr>
              <w:spacing w:line="360" w:lineRule="auto"/>
              <w:jc w:val="both"/>
              <w:rPr>
                <w:rFonts w:ascii="Palatino Linotype" w:eastAsia="Batang" w:hAnsi="Palatino Linotype" w:cs="Tahoma"/>
                <w:bCs/>
                <w:iCs/>
                <w:lang w:val="es-ES"/>
              </w:rPr>
            </w:pPr>
            <w:r w:rsidRPr="00204BD0">
              <w:rPr>
                <w:rFonts w:ascii="Palatino Linotype" w:eastAsia="Batang" w:hAnsi="Palatino Linotype" w:cs="Tahoma"/>
                <w:bCs/>
                <w:iCs/>
                <w:lang w:val="es-ES"/>
              </w:rPr>
              <w:t xml:space="preserve">Oficio 200f10000/662/2020 de Titular del Instituto </w:t>
            </w:r>
            <w:r w:rsidR="00F84BD3" w:rsidRPr="00204BD0">
              <w:rPr>
                <w:rFonts w:ascii="Palatino Linotype" w:eastAsia="Batang" w:hAnsi="Palatino Linotype" w:cs="Tahoma"/>
                <w:bCs/>
                <w:iCs/>
                <w:lang w:val="es-ES"/>
              </w:rPr>
              <w:t xml:space="preserve">Municipal </w:t>
            </w:r>
            <w:r w:rsidRPr="00204BD0">
              <w:rPr>
                <w:rFonts w:ascii="Palatino Linotype" w:eastAsia="Batang" w:hAnsi="Palatino Linotype" w:cs="Tahoma"/>
                <w:bCs/>
                <w:iCs/>
                <w:lang w:val="es-ES"/>
              </w:rPr>
              <w:t xml:space="preserve">de la </w:t>
            </w:r>
            <w:r w:rsidR="00C0443B" w:rsidRPr="00204BD0">
              <w:rPr>
                <w:rFonts w:ascii="Palatino Linotype" w:eastAsia="Batang" w:hAnsi="Palatino Linotype" w:cs="Tahoma"/>
                <w:bCs/>
                <w:iCs/>
                <w:lang w:val="es-ES"/>
              </w:rPr>
              <w:t>Mujer</w:t>
            </w:r>
            <w:r w:rsidR="00F84BD3" w:rsidRPr="00204BD0">
              <w:rPr>
                <w:rFonts w:ascii="Palatino Linotype" w:eastAsia="Batang" w:hAnsi="Palatino Linotype" w:cs="Tahoma"/>
                <w:bCs/>
                <w:iCs/>
                <w:lang w:val="es-ES"/>
              </w:rPr>
              <w:t xml:space="preserve"> de Toluca informando sobre la cantidad gastada para prevenir contagios.</w:t>
            </w:r>
          </w:p>
        </w:tc>
        <w:tc>
          <w:tcPr>
            <w:tcW w:w="2410" w:type="dxa"/>
          </w:tcPr>
          <w:p w14:paraId="68E6F839" w14:textId="26B01D2E" w:rsidR="002537C7" w:rsidRPr="00982621" w:rsidRDefault="00F84BD3" w:rsidP="005379B3">
            <w:pPr>
              <w:spacing w:line="360" w:lineRule="auto"/>
              <w:jc w:val="both"/>
              <w:rPr>
                <w:rFonts w:ascii="Palatino Linotype" w:eastAsia="Batang" w:hAnsi="Palatino Linotype" w:cs="Tahoma"/>
                <w:bCs/>
                <w:iCs/>
                <w:lang w:val="es-ES"/>
              </w:rPr>
            </w:pPr>
            <w:r>
              <w:rPr>
                <w:rFonts w:ascii="Palatino Linotype" w:eastAsia="Batang" w:hAnsi="Palatino Linotype" w:cs="Tahoma"/>
                <w:bCs/>
                <w:iCs/>
                <w:lang w:val="es-ES"/>
              </w:rPr>
              <w:t>Las respuestas remitidas fueron a través de documentos Ad</w:t>
            </w:r>
            <w:r w:rsidR="00C0443B">
              <w:rPr>
                <w:rFonts w:ascii="Palatino Linotype" w:eastAsia="Batang" w:hAnsi="Palatino Linotype" w:cs="Tahoma"/>
                <w:bCs/>
                <w:iCs/>
                <w:lang w:val="es-ES"/>
              </w:rPr>
              <w:t xml:space="preserve"> </w:t>
            </w:r>
            <w:r>
              <w:rPr>
                <w:rFonts w:ascii="Palatino Linotype" w:eastAsia="Batang" w:hAnsi="Palatino Linotype" w:cs="Tahoma"/>
                <w:bCs/>
                <w:iCs/>
                <w:lang w:val="es-ES"/>
              </w:rPr>
              <w:t>hoc</w:t>
            </w:r>
            <w:r w:rsidR="00C0443B">
              <w:rPr>
                <w:rFonts w:ascii="Palatino Linotype" w:eastAsia="Batang" w:hAnsi="Palatino Linotype" w:cs="Tahoma"/>
                <w:bCs/>
                <w:iCs/>
                <w:lang w:val="es-ES"/>
              </w:rPr>
              <w:t xml:space="preserve"> sin soporte documental.</w:t>
            </w:r>
          </w:p>
        </w:tc>
      </w:tr>
      <w:tr w:rsidR="002537C7" w:rsidRPr="00982621" w14:paraId="114319F5" w14:textId="77777777" w:rsidTr="00232A19">
        <w:trPr>
          <w:trHeight w:val="220"/>
        </w:trPr>
        <w:tc>
          <w:tcPr>
            <w:tcW w:w="3256" w:type="dxa"/>
            <w:shd w:val="clear" w:color="auto" w:fill="auto"/>
          </w:tcPr>
          <w:p w14:paraId="309059EA" w14:textId="5997AEE2" w:rsidR="002537C7" w:rsidRPr="00232A19" w:rsidRDefault="00F42FED" w:rsidP="005379B3">
            <w:pPr>
              <w:spacing w:line="360" w:lineRule="auto"/>
              <w:jc w:val="both"/>
              <w:rPr>
                <w:rFonts w:ascii="Palatino Linotype" w:eastAsia="Batang" w:hAnsi="Palatino Linotype" w:cs="Tahoma"/>
                <w:bCs/>
                <w:iCs/>
              </w:rPr>
            </w:pPr>
            <w:r w:rsidRPr="00232A19">
              <w:rPr>
                <w:rFonts w:ascii="Palatino Linotype" w:eastAsia="Batang" w:hAnsi="Palatino Linotype" w:cs="Tahoma"/>
                <w:bCs/>
                <w:iCs/>
              </w:rPr>
              <w:lastRenderedPageBreak/>
              <w:t>3) Porque redujeron los horarios de atención de áreas de trámites y donde los acordó el Cabildo o el Presidente, en especial de Dirección General de Catastro y Tesorería, porque no hay trámites en computadora y pago en línea.</w:t>
            </w:r>
          </w:p>
        </w:tc>
        <w:tc>
          <w:tcPr>
            <w:tcW w:w="3260" w:type="dxa"/>
            <w:shd w:val="clear" w:color="auto" w:fill="auto"/>
          </w:tcPr>
          <w:p w14:paraId="687628DA" w14:textId="551642C6" w:rsidR="00565872" w:rsidRPr="00232A19" w:rsidRDefault="00A86F31" w:rsidP="005379B3">
            <w:pPr>
              <w:spacing w:line="360" w:lineRule="auto"/>
              <w:jc w:val="both"/>
              <w:rPr>
                <w:rFonts w:ascii="Palatino Linotype" w:eastAsia="Batang" w:hAnsi="Palatino Linotype" w:cs="Tahoma"/>
                <w:bCs/>
                <w:iCs/>
                <w:lang w:val="es-ES"/>
              </w:rPr>
            </w:pPr>
            <w:r w:rsidRPr="00232A19">
              <w:rPr>
                <w:rFonts w:ascii="Palatino Linotype" w:eastAsia="Batang" w:hAnsi="Palatino Linotype" w:cs="Tahoma"/>
                <w:bCs/>
                <w:iCs/>
                <w:lang w:val="es-ES"/>
              </w:rPr>
              <w:t xml:space="preserve">Se remite </w:t>
            </w:r>
            <w:r w:rsidR="006E6CBB" w:rsidRPr="00232A19">
              <w:rPr>
                <w:rFonts w:ascii="Palatino Linotype" w:eastAsia="Batang" w:hAnsi="Palatino Linotype" w:cs="Tahoma"/>
                <w:bCs/>
                <w:iCs/>
                <w:lang w:val="es-ES"/>
              </w:rPr>
              <w:t xml:space="preserve"> Circular </w:t>
            </w:r>
            <w:r w:rsidR="00E51C0B" w:rsidRPr="00232A19">
              <w:t xml:space="preserve"> </w:t>
            </w:r>
            <w:r w:rsidR="00E51C0B" w:rsidRPr="00232A19">
              <w:rPr>
                <w:rFonts w:ascii="Palatino Linotype" w:eastAsia="Batang" w:hAnsi="Palatino Linotype" w:cs="Tahoma"/>
                <w:bCs/>
                <w:iCs/>
                <w:lang w:val="es-ES"/>
              </w:rPr>
              <w:t xml:space="preserve">CIR/206010000/069/2020,  </w:t>
            </w:r>
            <w:r w:rsidR="006E6CBB" w:rsidRPr="00232A19">
              <w:rPr>
                <w:rFonts w:ascii="Palatino Linotype" w:eastAsia="Batang" w:hAnsi="Palatino Linotype" w:cs="Tahoma"/>
                <w:bCs/>
                <w:iCs/>
                <w:lang w:val="es-ES"/>
              </w:rPr>
              <w:t xml:space="preserve"> del </w:t>
            </w:r>
            <w:r w:rsidRPr="00232A19">
              <w:rPr>
                <w:rFonts w:ascii="Palatino Linotype" w:eastAsia="Batang" w:hAnsi="Palatino Linotype" w:cs="Tahoma"/>
                <w:bCs/>
                <w:iCs/>
                <w:lang w:val="es-ES"/>
              </w:rPr>
              <w:t>Director</w:t>
            </w:r>
            <w:r w:rsidR="006E6CBB" w:rsidRPr="00232A19">
              <w:rPr>
                <w:rFonts w:ascii="Palatino Linotype" w:eastAsia="Batang" w:hAnsi="Palatino Linotype" w:cs="Tahoma"/>
                <w:bCs/>
                <w:iCs/>
                <w:lang w:val="es-ES"/>
              </w:rPr>
              <w:t xml:space="preserve"> General de Administración donde se </w:t>
            </w:r>
            <w:r w:rsidRPr="00232A19">
              <w:rPr>
                <w:rFonts w:ascii="Palatino Linotype" w:eastAsia="Batang" w:hAnsi="Palatino Linotype" w:cs="Tahoma"/>
                <w:bCs/>
                <w:iCs/>
                <w:lang w:val="es-ES"/>
              </w:rPr>
              <w:t>hace mención</w:t>
            </w:r>
            <w:r w:rsidR="006E6CBB" w:rsidRPr="00232A19">
              <w:rPr>
                <w:rFonts w:ascii="Palatino Linotype" w:eastAsia="Batang" w:hAnsi="Palatino Linotype" w:cs="Tahoma"/>
                <w:bCs/>
                <w:iCs/>
                <w:lang w:val="es-ES"/>
              </w:rPr>
              <w:t xml:space="preserve"> que </w:t>
            </w:r>
            <w:r w:rsidR="00B92711" w:rsidRPr="00232A19">
              <w:rPr>
                <w:rFonts w:ascii="Palatino Linotype" w:eastAsia="Batang" w:hAnsi="Palatino Linotype" w:cs="Tahoma"/>
                <w:bCs/>
                <w:iCs/>
                <w:lang w:val="es-ES"/>
              </w:rPr>
              <w:t xml:space="preserve">solamente deben continuar  operando las actividades consideradas </w:t>
            </w:r>
            <w:r w:rsidRPr="00232A19">
              <w:rPr>
                <w:rFonts w:ascii="Palatino Linotype" w:eastAsia="Batang" w:hAnsi="Palatino Linotype" w:cs="Tahoma"/>
                <w:bCs/>
                <w:iCs/>
                <w:lang w:val="es-ES"/>
              </w:rPr>
              <w:t>esenciales</w:t>
            </w:r>
            <w:r w:rsidR="00B92711" w:rsidRPr="00232A19">
              <w:rPr>
                <w:rFonts w:ascii="Palatino Linotype" w:eastAsia="Batang" w:hAnsi="Palatino Linotype" w:cs="Tahoma"/>
                <w:bCs/>
                <w:iCs/>
                <w:lang w:val="es-ES"/>
              </w:rPr>
              <w:t xml:space="preserve"> para el funcionamiento de los Servicios que</w:t>
            </w:r>
            <w:r w:rsidR="00F0133F" w:rsidRPr="00232A19">
              <w:rPr>
                <w:rFonts w:ascii="Palatino Linotype" w:eastAsia="Batang" w:hAnsi="Palatino Linotype" w:cs="Tahoma"/>
                <w:bCs/>
                <w:iCs/>
                <w:lang w:val="es-ES"/>
              </w:rPr>
              <w:t xml:space="preserve"> presta el Ayuntamiento a </w:t>
            </w:r>
            <w:r w:rsidRPr="00232A19">
              <w:rPr>
                <w:rFonts w:ascii="Palatino Linotype" w:eastAsia="Batang" w:hAnsi="Palatino Linotype" w:cs="Tahoma"/>
                <w:bCs/>
                <w:iCs/>
                <w:lang w:val="es-ES"/>
              </w:rPr>
              <w:t>través</w:t>
            </w:r>
            <w:r w:rsidR="00F0133F" w:rsidRPr="00232A19">
              <w:rPr>
                <w:rFonts w:ascii="Palatino Linotype" w:eastAsia="Batang" w:hAnsi="Palatino Linotype" w:cs="Tahoma"/>
                <w:bCs/>
                <w:iCs/>
                <w:lang w:val="es-ES"/>
              </w:rPr>
              <w:t xml:space="preserve"> de  sus Unidades Administrativas y que de conformidad con la Circula</w:t>
            </w:r>
            <w:r w:rsidR="000A4A98" w:rsidRPr="00232A19">
              <w:rPr>
                <w:rFonts w:ascii="Palatino Linotype" w:eastAsia="Batang" w:hAnsi="Palatino Linotype" w:cs="Tahoma"/>
                <w:bCs/>
                <w:iCs/>
                <w:lang w:val="es-ES"/>
              </w:rPr>
              <w:t>r</w:t>
            </w:r>
            <w:r w:rsidR="00F0133F" w:rsidRPr="00232A19">
              <w:rPr>
                <w:rFonts w:ascii="Palatino Linotype" w:eastAsia="Batang" w:hAnsi="Palatino Linotype" w:cs="Tahoma"/>
                <w:bCs/>
                <w:iCs/>
                <w:lang w:val="es-ES"/>
              </w:rPr>
              <w:t xml:space="preserve"> </w:t>
            </w:r>
            <w:r w:rsidR="00FD7A4D" w:rsidRPr="00232A19">
              <w:t xml:space="preserve"> </w:t>
            </w:r>
            <w:r w:rsidR="00FD7A4D" w:rsidRPr="00232A19">
              <w:rPr>
                <w:rFonts w:ascii="Palatino Linotype" w:eastAsia="Batang" w:hAnsi="Palatino Linotype" w:cs="Tahoma"/>
                <w:bCs/>
                <w:iCs/>
                <w:lang w:val="es-ES"/>
              </w:rPr>
              <w:t>CIR/206010000/064/2020</w:t>
            </w:r>
            <w:r w:rsidR="00F0133F" w:rsidRPr="00232A19">
              <w:rPr>
                <w:rFonts w:ascii="Palatino Linotype" w:eastAsia="Batang" w:hAnsi="Palatino Linotype" w:cs="Tahoma"/>
                <w:bCs/>
                <w:iCs/>
                <w:lang w:val="es-ES"/>
              </w:rPr>
              <w:t>, las jornadas laborales</w:t>
            </w:r>
            <w:r w:rsidRPr="00232A19">
              <w:rPr>
                <w:rFonts w:ascii="Palatino Linotype" w:eastAsia="Batang" w:hAnsi="Palatino Linotype" w:cs="Tahoma"/>
                <w:bCs/>
                <w:iCs/>
                <w:lang w:val="es-ES"/>
              </w:rPr>
              <w:t xml:space="preserve"> son completas.</w:t>
            </w:r>
          </w:p>
          <w:p w14:paraId="2CD63CA0" w14:textId="591DEF26" w:rsidR="00587481" w:rsidRPr="00232A19" w:rsidRDefault="00587481" w:rsidP="005379B3">
            <w:pPr>
              <w:spacing w:line="360" w:lineRule="auto"/>
              <w:jc w:val="both"/>
              <w:rPr>
                <w:rFonts w:ascii="Palatino Linotype" w:eastAsia="Batang" w:hAnsi="Palatino Linotype" w:cs="Tahoma"/>
                <w:bCs/>
                <w:iCs/>
                <w:lang w:val="es-ES"/>
              </w:rPr>
            </w:pPr>
          </w:p>
        </w:tc>
        <w:tc>
          <w:tcPr>
            <w:tcW w:w="2410" w:type="dxa"/>
            <w:shd w:val="clear" w:color="auto" w:fill="auto"/>
          </w:tcPr>
          <w:p w14:paraId="31E09F11" w14:textId="77777777" w:rsidR="002537C7" w:rsidRPr="00982621" w:rsidRDefault="002537C7" w:rsidP="005379B3">
            <w:pPr>
              <w:spacing w:line="360" w:lineRule="auto"/>
              <w:jc w:val="both"/>
              <w:rPr>
                <w:rFonts w:ascii="Palatino Linotype" w:eastAsia="Batang" w:hAnsi="Palatino Linotype" w:cs="Tahoma"/>
                <w:bCs/>
                <w:iCs/>
                <w:lang w:val="es-ES"/>
              </w:rPr>
            </w:pPr>
          </w:p>
        </w:tc>
      </w:tr>
      <w:tr w:rsidR="002537C7" w:rsidRPr="00982621" w14:paraId="34CC0131" w14:textId="77777777" w:rsidTr="00F93B74">
        <w:trPr>
          <w:trHeight w:val="180"/>
        </w:trPr>
        <w:tc>
          <w:tcPr>
            <w:tcW w:w="3256" w:type="dxa"/>
          </w:tcPr>
          <w:p w14:paraId="0BE04DCC" w14:textId="1E5AC780" w:rsidR="002537C7" w:rsidRPr="00232A19" w:rsidRDefault="001C00CC" w:rsidP="005379B3">
            <w:pPr>
              <w:spacing w:line="360" w:lineRule="auto"/>
              <w:jc w:val="both"/>
              <w:rPr>
                <w:rFonts w:ascii="Palatino Linotype" w:eastAsia="Batang" w:hAnsi="Palatino Linotype" w:cs="Tahoma"/>
                <w:bCs/>
                <w:iCs/>
              </w:rPr>
            </w:pPr>
            <w:r w:rsidRPr="00232A19">
              <w:rPr>
                <w:rFonts w:ascii="Palatino Linotype" w:eastAsia="Batang" w:hAnsi="Palatino Linotype" w:cs="Tahoma"/>
                <w:bCs/>
                <w:iCs/>
              </w:rPr>
              <w:t>4</w:t>
            </w:r>
            <w:r w:rsidR="007D2EB9" w:rsidRPr="00232A19">
              <w:rPr>
                <w:rFonts w:ascii="Palatino Linotype" w:eastAsia="Batang" w:hAnsi="Palatino Linotype" w:cs="Tahoma"/>
                <w:bCs/>
                <w:iCs/>
              </w:rPr>
              <w:t xml:space="preserve">.- </w:t>
            </w:r>
            <w:r w:rsidR="00D80787" w:rsidRPr="00232A19">
              <w:rPr>
                <w:rFonts w:ascii="Palatino Linotype" w:eastAsia="Batang" w:hAnsi="Palatino Linotype" w:cs="Tahoma"/>
                <w:bCs/>
                <w:iCs/>
              </w:rPr>
              <w:t>Porque tengo que hacer y entregar documentos en Dirección General de Catastro y Traslado de Dominio.</w:t>
            </w:r>
          </w:p>
        </w:tc>
        <w:tc>
          <w:tcPr>
            <w:tcW w:w="3260" w:type="dxa"/>
          </w:tcPr>
          <w:p w14:paraId="45B3627E" w14:textId="2B26B6B7" w:rsidR="002537C7" w:rsidRPr="00232A19" w:rsidRDefault="007F6E43" w:rsidP="005379B3">
            <w:pPr>
              <w:spacing w:line="360" w:lineRule="auto"/>
              <w:jc w:val="both"/>
              <w:rPr>
                <w:rFonts w:ascii="Palatino Linotype" w:eastAsia="Batang" w:hAnsi="Palatino Linotype" w:cs="Tahoma"/>
                <w:bCs/>
                <w:iCs/>
                <w:lang w:val="es-ES"/>
              </w:rPr>
            </w:pPr>
            <w:r w:rsidRPr="00232A19">
              <w:rPr>
                <w:rFonts w:ascii="Palatino Linotype" w:eastAsia="Batang" w:hAnsi="Palatino Linotype" w:cs="Tahoma"/>
                <w:bCs/>
                <w:iCs/>
                <w:lang w:val="es-ES"/>
              </w:rPr>
              <w:t>Se informa por medio de oficio 202011000/3182/2020 del Titular de la Unidad de Catastro que s</w:t>
            </w:r>
            <w:r w:rsidR="007D2EB9" w:rsidRPr="00232A19">
              <w:rPr>
                <w:rFonts w:ascii="Palatino Linotype" w:eastAsia="Batang" w:hAnsi="Palatino Linotype" w:cs="Tahoma"/>
                <w:bCs/>
                <w:iCs/>
                <w:lang w:val="es-ES"/>
              </w:rPr>
              <w:t xml:space="preserve">i bien es cierto las dos direcciones dependen de la Tesorería municipal, </w:t>
            </w:r>
            <w:r w:rsidR="00A11963" w:rsidRPr="00232A19">
              <w:rPr>
                <w:rFonts w:ascii="Palatino Linotype" w:eastAsia="Batang" w:hAnsi="Palatino Linotype" w:cs="Tahoma"/>
                <w:bCs/>
                <w:iCs/>
                <w:lang w:val="es-ES"/>
              </w:rPr>
              <w:t>pero</w:t>
            </w:r>
            <w:r w:rsidR="007D2EB9" w:rsidRPr="00232A19">
              <w:rPr>
                <w:rFonts w:ascii="Palatino Linotype" w:eastAsia="Batang" w:hAnsi="Palatino Linotype" w:cs="Tahoma"/>
                <w:bCs/>
                <w:iCs/>
                <w:lang w:val="es-ES"/>
              </w:rPr>
              <w:t xml:space="preserve"> sus </w:t>
            </w:r>
            <w:r w:rsidR="00A11963" w:rsidRPr="00232A19">
              <w:rPr>
                <w:rFonts w:ascii="Palatino Linotype" w:eastAsia="Batang" w:hAnsi="Palatino Linotype" w:cs="Tahoma"/>
                <w:bCs/>
                <w:iCs/>
                <w:lang w:val="es-ES"/>
              </w:rPr>
              <w:t>funciones</w:t>
            </w:r>
            <w:r w:rsidR="000609F2" w:rsidRPr="00232A19">
              <w:rPr>
                <w:rFonts w:ascii="Palatino Linotype" w:eastAsia="Batang" w:hAnsi="Palatino Linotype" w:cs="Tahoma"/>
                <w:bCs/>
                <w:iCs/>
                <w:lang w:val="es-ES"/>
              </w:rPr>
              <w:t xml:space="preserve"> son diferentes, la Dirección de catastro se encarga de  coordinar la integración, </w:t>
            </w:r>
            <w:r w:rsidR="00C66594" w:rsidRPr="00232A19">
              <w:rPr>
                <w:rFonts w:ascii="Palatino Linotype" w:eastAsia="Batang" w:hAnsi="Palatino Linotype" w:cs="Tahoma"/>
                <w:bCs/>
                <w:iCs/>
                <w:lang w:val="es-ES"/>
              </w:rPr>
              <w:t>actualización</w:t>
            </w:r>
            <w:r w:rsidR="000609F2" w:rsidRPr="00232A19">
              <w:rPr>
                <w:rFonts w:ascii="Palatino Linotype" w:eastAsia="Batang" w:hAnsi="Palatino Linotype" w:cs="Tahoma"/>
                <w:bCs/>
                <w:iCs/>
                <w:lang w:val="es-ES"/>
              </w:rPr>
              <w:t xml:space="preserve"> y resguardo</w:t>
            </w:r>
            <w:r w:rsidR="00F4356F" w:rsidRPr="00232A19">
              <w:rPr>
                <w:rFonts w:ascii="Palatino Linotype" w:eastAsia="Batang" w:hAnsi="Palatino Linotype" w:cs="Tahoma"/>
                <w:bCs/>
                <w:iCs/>
                <w:lang w:val="es-ES"/>
              </w:rPr>
              <w:t xml:space="preserve"> del padrón catastral co</w:t>
            </w:r>
            <w:r w:rsidR="00C66594" w:rsidRPr="00232A19">
              <w:rPr>
                <w:rFonts w:ascii="Palatino Linotype" w:eastAsia="Batang" w:hAnsi="Palatino Linotype" w:cs="Tahoma"/>
                <w:bCs/>
                <w:iCs/>
                <w:lang w:val="es-ES"/>
              </w:rPr>
              <w:t>n la información</w:t>
            </w:r>
            <w:r w:rsidR="00F4356F" w:rsidRPr="00232A19">
              <w:rPr>
                <w:rFonts w:ascii="Palatino Linotype" w:eastAsia="Batang" w:hAnsi="Palatino Linotype" w:cs="Tahoma"/>
                <w:bCs/>
                <w:iCs/>
                <w:lang w:val="es-ES"/>
              </w:rPr>
              <w:t xml:space="preserve"> gráfica y alfanumérica de los bienes inmuebles del municipio; y la </w:t>
            </w:r>
            <w:r w:rsidR="00F26B18" w:rsidRPr="00232A19">
              <w:rPr>
                <w:rFonts w:ascii="Palatino Linotype" w:eastAsia="Batang" w:hAnsi="Palatino Linotype" w:cs="Tahoma"/>
                <w:bCs/>
                <w:iCs/>
                <w:lang w:val="es-ES"/>
              </w:rPr>
              <w:t xml:space="preserve">Dirección de Ingresos se encarga </w:t>
            </w:r>
            <w:r w:rsidR="00F26B18" w:rsidRPr="00232A19">
              <w:rPr>
                <w:rFonts w:ascii="Palatino Linotype" w:eastAsia="Batang" w:hAnsi="Palatino Linotype" w:cs="Tahoma"/>
                <w:bCs/>
                <w:iCs/>
                <w:lang w:val="es-ES"/>
              </w:rPr>
              <w:lastRenderedPageBreak/>
              <w:t xml:space="preserve">de  controlar, supervisar, </w:t>
            </w:r>
            <w:r w:rsidR="00FE2B1A" w:rsidRPr="00232A19">
              <w:rPr>
                <w:rFonts w:ascii="Palatino Linotype" w:eastAsia="Batang" w:hAnsi="Palatino Linotype" w:cs="Tahoma"/>
                <w:bCs/>
                <w:iCs/>
                <w:lang w:val="es-ES"/>
              </w:rPr>
              <w:t xml:space="preserve"> y reportar la cifra de ingresos recaudados en el municipio, obtenidas por obligaciones hacendarias, impuestos, derechos, aprovechamientos y demás ingresos municipales</w:t>
            </w:r>
            <w:r w:rsidR="00CC1466" w:rsidRPr="00232A19">
              <w:rPr>
                <w:rFonts w:ascii="Palatino Linotype" w:eastAsia="Batang" w:hAnsi="Palatino Linotype" w:cs="Tahoma"/>
                <w:bCs/>
                <w:iCs/>
                <w:lang w:val="es-ES"/>
              </w:rPr>
              <w:t xml:space="preserve">. </w:t>
            </w:r>
          </w:p>
          <w:p w14:paraId="37155584" w14:textId="5CB7039E" w:rsidR="00CC1466" w:rsidRPr="00232A19" w:rsidRDefault="00CC1466" w:rsidP="005379B3">
            <w:pPr>
              <w:spacing w:line="360" w:lineRule="auto"/>
              <w:jc w:val="both"/>
              <w:rPr>
                <w:rFonts w:ascii="Palatino Linotype" w:eastAsia="Batang" w:hAnsi="Palatino Linotype" w:cs="Tahoma"/>
                <w:bCs/>
                <w:iCs/>
                <w:lang w:val="es-ES"/>
              </w:rPr>
            </w:pPr>
            <w:r w:rsidRPr="00232A19">
              <w:rPr>
                <w:rFonts w:ascii="Palatino Linotype" w:eastAsia="Batang" w:hAnsi="Palatino Linotype" w:cs="Tahoma"/>
                <w:bCs/>
                <w:iCs/>
                <w:lang w:val="es-ES"/>
              </w:rPr>
              <w:t xml:space="preserve">Es por ello que cada Dirección lleva el control interno de bases de datos, </w:t>
            </w:r>
            <w:r w:rsidR="009C1F3E" w:rsidRPr="00232A19">
              <w:rPr>
                <w:rFonts w:ascii="Palatino Linotype" w:eastAsia="Batang" w:hAnsi="Palatino Linotype" w:cs="Tahoma"/>
                <w:bCs/>
                <w:iCs/>
                <w:lang w:val="es-ES"/>
              </w:rPr>
              <w:t>documentos</w:t>
            </w:r>
            <w:r w:rsidRPr="00232A19">
              <w:rPr>
                <w:rFonts w:ascii="Palatino Linotype" w:eastAsia="Batang" w:hAnsi="Palatino Linotype" w:cs="Tahoma"/>
                <w:bCs/>
                <w:iCs/>
                <w:lang w:val="es-ES"/>
              </w:rPr>
              <w:t xml:space="preserve"> y sistemas de información.</w:t>
            </w:r>
          </w:p>
        </w:tc>
        <w:tc>
          <w:tcPr>
            <w:tcW w:w="2410" w:type="dxa"/>
          </w:tcPr>
          <w:p w14:paraId="487E6A97" w14:textId="77777777" w:rsidR="002537C7" w:rsidRPr="00982621" w:rsidRDefault="002537C7" w:rsidP="005379B3">
            <w:pPr>
              <w:spacing w:line="360" w:lineRule="auto"/>
              <w:jc w:val="both"/>
              <w:rPr>
                <w:rFonts w:ascii="Palatino Linotype" w:eastAsia="Batang" w:hAnsi="Palatino Linotype" w:cs="Tahoma"/>
                <w:bCs/>
                <w:iCs/>
                <w:lang w:val="es-ES"/>
              </w:rPr>
            </w:pPr>
          </w:p>
        </w:tc>
      </w:tr>
      <w:tr w:rsidR="00F93B74" w:rsidRPr="00982621" w14:paraId="7D4ECB3C" w14:textId="77777777" w:rsidTr="00F93B74">
        <w:trPr>
          <w:trHeight w:val="220"/>
        </w:trPr>
        <w:tc>
          <w:tcPr>
            <w:tcW w:w="3256" w:type="dxa"/>
          </w:tcPr>
          <w:p w14:paraId="5AEF7CA0" w14:textId="606E41BE" w:rsidR="00F93B74" w:rsidRPr="000B5C1E" w:rsidRDefault="0066547B" w:rsidP="005379B3">
            <w:pPr>
              <w:spacing w:line="360" w:lineRule="auto"/>
              <w:jc w:val="both"/>
              <w:rPr>
                <w:rFonts w:ascii="Palatino Linotype" w:eastAsia="Batang" w:hAnsi="Palatino Linotype" w:cs="Tahoma"/>
                <w:bCs/>
                <w:iCs/>
                <w:highlight w:val="green"/>
              </w:rPr>
            </w:pPr>
            <w:r w:rsidRPr="00384420">
              <w:rPr>
                <w:rFonts w:ascii="Palatino Linotype" w:eastAsia="Batang" w:hAnsi="Palatino Linotype" w:cs="Tahoma"/>
                <w:bCs/>
                <w:iCs/>
              </w:rPr>
              <w:lastRenderedPageBreak/>
              <w:t>5</w:t>
            </w:r>
            <w:r w:rsidR="00D80787" w:rsidRPr="00384420">
              <w:rPr>
                <w:rFonts w:ascii="Palatino Linotype" w:eastAsia="Batang" w:hAnsi="Palatino Linotype" w:cs="Tahoma"/>
                <w:bCs/>
                <w:iCs/>
              </w:rPr>
              <w:t>) Porque nos extorsionan, cuando hay que hacer inspecciones catastrales, además de pagar el derecho del servicio, nos piden llevemos y regresemos a los inspectores y técnicos o les demos para que se trasladen.</w:t>
            </w:r>
          </w:p>
        </w:tc>
        <w:tc>
          <w:tcPr>
            <w:tcW w:w="3260" w:type="dxa"/>
          </w:tcPr>
          <w:p w14:paraId="308CED61" w14:textId="391B0EA9" w:rsidR="00F93B74" w:rsidRPr="00982621" w:rsidRDefault="009C3617" w:rsidP="005379B3">
            <w:pPr>
              <w:spacing w:line="360" w:lineRule="auto"/>
              <w:jc w:val="both"/>
              <w:rPr>
                <w:rFonts w:ascii="Palatino Linotype" w:eastAsia="Batang" w:hAnsi="Palatino Linotype" w:cs="Tahoma"/>
                <w:bCs/>
                <w:iCs/>
                <w:lang w:val="es-ES"/>
              </w:rPr>
            </w:pPr>
            <w:r>
              <w:rPr>
                <w:rFonts w:ascii="Palatino Linotype" w:eastAsia="Batang" w:hAnsi="Palatino Linotype" w:cs="Tahoma"/>
                <w:bCs/>
                <w:iCs/>
                <w:lang w:val="es-ES"/>
              </w:rPr>
              <w:t>No se proporcionó respuesta</w:t>
            </w:r>
          </w:p>
        </w:tc>
        <w:tc>
          <w:tcPr>
            <w:tcW w:w="2410" w:type="dxa"/>
          </w:tcPr>
          <w:p w14:paraId="297B6141" w14:textId="77777777" w:rsidR="00F93B74" w:rsidRPr="00982621" w:rsidRDefault="00F93B74" w:rsidP="005379B3">
            <w:pPr>
              <w:spacing w:line="360" w:lineRule="auto"/>
              <w:jc w:val="both"/>
              <w:rPr>
                <w:rFonts w:ascii="Palatino Linotype" w:eastAsia="Batang" w:hAnsi="Palatino Linotype" w:cs="Tahoma"/>
                <w:bCs/>
                <w:iCs/>
                <w:lang w:val="es-ES"/>
              </w:rPr>
            </w:pPr>
          </w:p>
        </w:tc>
      </w:tr>
      <w:tr w:rsidR="00F93B74" w:rsidRPr="00982621" w14:paraId="6B913226" w14:textId="77777777" w:rsidTr="00F93B74">
        <w:trPr>
          <w:trHeight w:val="230"/>
        </w:trPr>
        <w:tc>
          <w:tcPr>
            <w:tcW w:w="3256" w:type="dxa"/>
          </w:tcPr>
          <w:p w14:paraId="63322837" w14:textId="3AADB7A2" w:rsidR="00F93B74" w:rsidRPr="00982621" w:rsidRDefault="0066547B" w:rsidP="005379B3">
            <w:pPr>
              <w:spacing w:line="360" w:lineRule="auto"/>
              <w:jc w:val="both"/>
              <w:rPr>
                <w:rFonts w:ascii="Palatino Linotype" w:eastAsia="Batang" w:hAnsi="Palatino Linotype" w:cs="Tahoma"/>
                <w:bCs/>
                <w:iCs/>
              </w:rPr>
            </w:pPr>
            <w:r>
              <w:rPr>
                <w:rFonts w:ascii="Palatino Linotype" w:eastAsia="Batang" w:hAnsi="Palatino Linotype" w:cs="Tahoma"/>
                <w:bCs/>
                <w:iCs/>
              </w:rPr>
              <w:t>6</w:t>
            </w:r>
            <w:r w:rsidR="008F0820" w:rsidRPr="008F0820">
              <w:rPr>
                <w:rFonts w:ascii="Palatino Linotype" w:eastAsia="Batang" w:hAnsi="Palatino Linotype" w:cs="Tahoma"/>
                <w:bCs/>
                <w:iCs/>
              </w:rPr>
              <w:t>) En que consiste la certificación que les dan a los negocios para operar adecuadamente.</w:t>
            </w:r>
          </w:p>
        </w:tc>
        <w:tc>
          <w:tcPr>
            <w:tcW w:w="3260" w:type="dxa"/>
          </w:tcPr>
          <w:p w14:paraId="163DA717" w14:textId="43BF64BF" w:rsidR="00F93B74" w:rsidRPr="00982621" w:rsidRDefault="001735CD" w:rsidP="005379B3">
            <w:pPr>
              <w:spacing w:line="360" w:lineRule="auto"/>
              <w:jc w:val="both"/>
              <w:rPr>
                <w:rFonts w:ascii="Palatino Linotype" w:eastAsia="Batang" w:hAnsi="Palatino Linotype" w:cs="Tahoma"/>
                <w:bCs/>
                <w:iCs/>
                <w:lang w:val="es-ES"/>
              </w:rPr>
            </w:pPr>
            <w:r>
              <w:rPr>
                <w:rFonts w:ascii="Palatino Linotype" w:eastAsia="Batang" w:hAnsi="Palatino Linotype" w:cs="Tahoma"/>
                <w:bCs/>
                <w:iCs/>
                <w:lang w:val="es-ES"/>
              </w:rPr>
              <w:t>No se proporcionó respuesta</w:t>
            </w:r>
          </w:p>
        </w:tc>
        <w:tc>
          <w:tcPr>
            <w:tcW w:w="2410" w:type="dxa"/>
          </w:tcPr>
          <w:p w14:paraId="563FE06A" w14:textId="77777777" w:rsidR="00F93B74" w:rsidRPr="00982621" w:rsidRDefault="00F93B74" w:rsidP="005379B3">
            <w:pPr>
              <w:spacing w:line="360" w:lineRule="auto"/>
              <w:jc w:val="both"/>
              <w:rPr>
                <w:rFonts w:ascii="Palatino Linotype" w:eastAsia="Batang" w:hAnsi="Palatino Linotype" w:cs="Tahoma"/>
                <w:bCs/>
                <w:iCs/>
                <w:lang w:val="es-ES"/>
              </w:rPr>
            </w:pPr>
          </w:p>
        </w:tc>
      </w:tr>
      <w:tr w:rsidR="00F93B74" w:rsidRPr="00982621" w14:paraId="146439FD" w14:textId="77777777" w:rsidTr="00F93B74">
        <w:trPr>
          <w:trHeight w:val="230"/>
        </w:trPr>
        <w:tc>
          <w:tcPr>
            <w:tcW w:w="3256" w:type="dxa"/>
          </w:tcPr>
          <w:p w14:paraId="24961D0A" w14:textId="55E6924E" w:rsidR="00F93B74" w:rsidRPr="00384420" w:rsidRDefault="0066547B" w:rsidP="005379B3">
            <w:pPr>
              <w:spacing w:line="360" w:lineRule="auto"/>
              <w:jc w:val="both"/>
              <w:rPr>
                <w:rFonts w:ascii="Palatino Linotype" w:eastAsia="Batang" w:hAnsi="Palatino Linotype" w:cs="Tahoma"/>
                <w:bCs/>
                <w:iCs/>
              </w:rPr>
            </w:pPr>
            <w:r w:rsidRPr="00384420">
              <w:rPr>
                <w:rFonts w:ascii="Palatino Linotype" w:eastAsia="Batang" w:hAnsi="Palatino Linotype" w:cs="Tahoma"/>
                <w:bCs/>
                <w:iCs/>
              </w:rPr>
              <w:t>7</w:t>
            </w:r>
            <w:r w:rsidR="008F0820" w:rsidRPr="00384420">
              <w:rPr>
                <w:rFonts w:ascii="Palatino Linotype" w:eastAsia="Batang" w:hAnsi="Palatino Linotype" w:cs="Tahoma"/>
                <w:bCs/>
                <w:iCs/>
              </w:rPr>
              <w:t>) Las acciones y gastos concretos que sean hecho para proteger a los empleados municipales, instrucciones giradas, memorándum, protocolos de acción o medidas implementadas</w:t>
            </w:r>
          </w:p>
        </w:tc>
        <w:tc>
          <w:tcPr>
            <w:tcW w:w="3260" w:type="dxa"/>
          </w:tcPr>
          <w:p w14:paraId="1B275B91" w14:textId="36FADC39" w:rsidR="00F02145" w:rsidRPr="00384420" w:rsidRDefault="000E2F07" w:rsidP="005379B3">
            <w:pPr>
              <w:spacing w:line="360" w:lineRule="auto"/>
              <w:jc w:val="both"/>
              <w:rPr>
                <w:rFonts w:ascii="Palatino Linotype" w:eastAsia="Batang" w:hAnsi="Palatino Linotype" w:cs="Tahoma"/>
                <w:bCs/>
                <w:iCs/>
                <w:lang w:val="es-ES"/>
              </w:rPr>
            </w:pPr>
            <w:r w:rsidRPr="00384420">
              <w:rPr>
                <w:rFonts w:ascii="Palatino Linotype" w:eastAsia="Batang" w:hAnsi="Palatino Linotype" w:cs="Tahoma"/>
                <w:bCs/>
                <w:iCs/>
                <w:lang w:val="es-ES"/>
              </w:rPr>
              <w:t xml:space="preserve">El Sujeto Obligado informó las acciones realizadas por medio de la remisión de las </w:t>
            </w:r>
            <w:r w:rsidR="005B3207" w:rsidRPr="00384420">
              <w:rPr>
                <w:rFonts w:ascii="Palatino Linotype" w:eastAsia="Batang" w:hAnsi="Palatino Linotype" w:cs="Tahoma"/>
                <w:bCs/>
                <w:iCs/>
                <w:lang w:val="es-ES"/>
              </w:rPr>
              <w:t>circulares</w:t>
            </w:r>
          </w:p>
          <w:p w14:paraId="1FAFE861" w14:textId="75006B38" w:rsidR="005B3207" w:rsidRPr="00384420" w:rsidRDefault="005B3207" w:rsidP="005379B3">
            <w:pPr>
              <w:spacing w:line="360" w:lineRule="auto"/>
              <w:jc w:val="both"/>
              <w:rPr>
                <w:rFonts w:ascii="Palatino Linotype" w:eastAsia="Batang" w:hAnsi="Palatino Linotype" w:cs="Tahoma"/>
                <w:bCs/>
                <w:iCs/>
                <w:lang w:val="es-ES"/>
              </w:rPr>
            </w:pPr>
            <w:r w:rsidRPr="00384420">
              <w:rPr>
                <w:rFonts w:ascii="Palatino Linotype" w:eastAsia="Batang" w:hAnsi="Palatino Linotype" w:cs="Tahoma"/>
                <w:bCs/>
                <w:iCs/>
                <w:lang w:val="es-ES"/>
              </w:rPr>
              <w:t>Circular 30</w:t>
            </w:r>
            <w:r w:rsidR="00E272C9" w:rsidRPr="00384420">
              <w:rPr>
                <w:rFonts w:ascii="Palatino Linotype" w:eastAsia="Batang" w:hAnsi="Palatino Linotype" w:cs="Tahoma"/>
                <w:bCs/>
                <w:iCs/>
                <w:lang w:val="es-ES"/>
              </w:rPr>
              <w:t xml:space="preserve"> del Coordinador Municipal de Protección Civil</w:t>
            </w:r>
            <w:r w:rsidR="002371C5" w:rsidRPr="00384420">
              <w:rPr>
                <w:rFonts w:ascii="Palatino Linotype" w:eastAsia="Batang" w:hAnsi="Palatino Linotype" w:cs="Tahoma"/>
                <w:bCs/>
                <w:iCs/>
                <w:lang w:val="es-ES"/>
              </w:rPr>
              <w:t xml:space="preserve">; </w:t>
            </w:r>
          </w:p>
          <w:p w14:paraId="78D4E429" w14:textId="1CD87C5C" w:rsidR="004D0FB9" w:rsidRPr="00384420" w:rsidRDefault="004D0FB9" w:rsidP="005379B3">
            <w:pPr>
              <w:spacing w:line="360" w:lineRule="auto"/>
              <w:jc w:val="both"/>
              <w:rPr>
                <w:rFonts w:ascii="Palatino Linotype" w:eastAsia="Batang" w:hAnsi="Palatino Linotype" w:cs="Tahoma"/>
                <w:bCs/>
                <w:iCs/>
                <w:lang w:val="es-ES"/>
              </w:rPr>
            </w:pPr>
            <w:r w:rsidRPr="00384420">
              <w:rPr>
                <w:rFonts w:ascii="Palatino Linotype" w:eastAsia="Batang" w:hAnsi="Palatino Linotype" w:cs="Tahoma"/>
                <w:bCs/>
                <w:iCs/>
                <w:lang w:val="es-ES"/>
              </w:rPr>
              <w:t xml:space="preserve">CIR/206010000/049/2020, </w:t>
            </w:r>
            <w:r w:rsidRPr="00384420">
              <w:t xml:space="preserve"> </w:t>
            </w:r>
            <w:r w:rsidR="005F2A2C" w:rsidRPr="00384420">
              <w:rPr>
                <w:rFonts w:ascii="Palatino Linotype" w:eastAsia="Batang" w:hAnsi="Palatino Linotype" w:cs="Tahoma"/>
                <w:bCs/>
                <w:iCs/>
                <w:lang w:val="es-ES"/>
              </w:rPr>
              <w:t>CIR/206010000/05</w:t>
            </w:r>
            <w:r w:rsidRPr="00384420">
              <w:rPr>
                <w:rFonts w:ascii="Palatino Linotype" w:eastAsia="Batang" w:hAnsi="Palatino Linotype" w:cs="Tahoma"/>
                <w:bCs/>
                <w:iCs/>
                <w:lang w:val="es-ES"/>
              </w:rPr>
              <w:t>1/2020</w:t>
            </w:r>
          </w:p>
          <w:p w14:paraId="2DE4BCB6" w14:textId="1FEFB237" w:rsidR="00292618" w:rsidRPr="00384420" w:rsidRDefault="0016354B" w:rsidP="005379B3">
            <w:pPr>
              <w:spacing w:line="360" w:lineRule="auto"/>
              <w:jc w:val="both"/>
              <w:rPr>
                <w:rFonts w:ascii="Palatino Linotype" w:eastAsia="Batang" w:hAnsi="Palatino Linotype" w:cs="Tahoma"/>
                <w:bCs/>
                <w:iCs/>
                <w:lang w:val="es-ES"/>
              </w:rPr>
            </w:pPr>
            <w:r w:rsidRPr="00384420">
              <w:rPr>
                <w:rFonts w:ascii="Palatino Linotype" w:eastAsia="Batang" w:hAnsi="Palatino Linotype" w:cs="Tahoma"/>
                <w:bCs/>
                <w:iCs/>
                <w:lang w:val="es-ES"/>
              </w:rPr>
              <w:lastRenderedPageBreak/>
              <w:t>CIR/206010000/052</w:t>
            </w:r>
            <w:r w:rsidR="00292618" w:rsidRPr="00384420">
              <w:rPr>
                <w:rFonts w:ascii="Palatino Linotype" w:eastAsia="Batang" w:hAnsi="Palatino Linotype" w:cs="Tahoma"/>
                <w:bCs/>
                <w:iCs/>
                <w:lang w:val="es-ES"/>
              </w:rPr>
              <w:t xml:space="preserve">/2020, </w:t>
            </w:r>
            <w:r w:rsidR="00292618" w:rsidRPr="00384420">
              <w:t xml:space="preserve"> </w:t>
            </w:r>
            <w:r w:rsidRPr="00384420">
              <w:rPr>
                <w:rFonts w:ascii="Palatino Linotype" w:eastAsia="Batang" w:hAnsi="Palatino Linotype" w:cs="Tahoma"/>
                <w:bCs/>
                <w:iCs/>
                <w:lang w:val="es-ES"/>
              </w:rPr>
              <w:t>CIR/206010000/055</w:t>
            </w:r>
            <w:r w:rsidR="00292618" w:rsidRPr="00384420">
              <w:rPr>
                <w:rFonts w:ascii="Palatino Linotype" w:eastAsia="Batang" w:hAnsi="Palatino Linotype" w:cs="Tahoma"/>
                <w:bCs/>
                <w:iCs/>
                <w:lang w:val="es-ES"/>
              </w:rPr>
              <w:t xml:space="preserve">/2020, </w:t>
            </w:r>
            <w:r w:rsidR="00292618" w:rsidRPr="00384420">
              <w:t xml:space="preserve"> </w:t>
            </w:r>
            <w:r w:rsidRPr="00384420">
              <w:rPr>
                <w:rFonts w:ascii="Palatino Linotype" w:eastAsia="Batang" w:hAnsi="Palatino Linotype" w:cs="Tahoma"/>
                <w:bCs/>
                <w:iCs/>
                <w:lang w:val="es-ES"/>
              </w:rPr>
              <w:t>CIR/206010000/056</w:t>
            </w:r>
            <w:r w:rsidR="00292618" w:rsidRPr="00384420">
              <w:rPr>
                <w:rFonts w:ascii="Palatino Linotype" w:eastAsia="Batang" w:hAnsi="Palatino Linotype" w:cs="Tahoma"/>
                <w:bCs/>
                <w:iCs/>
                <w:lang w:val="es-ES"/>
              </w:rPr>
              <w:t xml:space="preserve">/2020, </w:t>
            </w:r>
            <w:r w:rsidR="00292618" w:rsidRPr="00384420">
              <w:t xml:space="preserve"> </w:t>
            </w:r>
            <w:r w:rsidRPr="00384420">
              <w:rPr>
                <w:rFonts w:ascii="Palatino Linotype" w:eastAsia="Batang" w:hAnsi="Palatino Linotype" w:cs="Tahoma"/>
                <w:bCs/>
                <w:iCs/>
                <w:lang w:val="es-ES"/>
              </w:rPr>
              <w:t>CIR/206010000/058</w:t>
            </w:r>
            <w:r w:rsidR="00292618" w:rsidRPr="00384420">
              <w:rPr>
                <w:rFonts w:ascii="Palatino Linotype" w:eastAsia="Batang" w:hAnsi="Palatino Linotype" w:cs="Tahoma"/>
                <w:bCs/>
                <w:iCs/>
                <w:lang w:val="es-ES"/>
              </w:rPr>
              <w:t xml:space="preserve">/2020, </w:t>
            </w:r>
            <w:r w:rsidR="00292618" w:rsidRPr="00384420">
              <w:t xml:space="preserve"> </w:t>
            </w:r>
            <w:r w:rsidRPr="00384420">
              <w:rPr>
                <w:rFonts w:ascii="Palatino Linotype" w:eastAsia="Batang" w:hAnsi="Palatino Linotype" w:cs="Tahoma"/>
                <w:bCs/>
                <w:iCs/>
                <w:lang w:val="es-ES"/>
              </w:rPr>
              <w:t>CIR/206010000/060</w:t>
            </w:r>
            <w:r w:rsidR="00292618" w:rsidRPr="00384420">
              <w:rPr>
                <w:rFonts w:ascii="Palatino Linotype" w:eastAsia="Batang" w:hAnsi="Palatino Linotype" w:cs="Tahoma"/>
                <w:bCs/>
                <w:iCs/>
                <w:lang w:val="es-ES"/>
              </w:rPr>
              <w:t>/2020,</w:t>
            </w:r>
            <w:r w:rsidR="00292618" w:rsidRPr="00384420">
              <w:t xml:space="preserve"> </w:t>
            </w:r>
            <w:r w:rsidR="004D0FB9" w:rsidRPr="00384420">
              <w:rPr>
                <w:rFonts w:ascii="Palatino Linotype" w:eastAsia="Batang" w:hAnsi="Palatino Linotype" w:cs="Tahoma"/>
                <w:bCs/>
                <w:iCs/>
                <w:lang w:val="es-ES"/>
              </w:rPr>
              <w:t>CIR/206010000/0</w:t>
            </w:r>
            <w:r w:rsidR="00FC140E" w:rsidRPr="00384420">
              <w:rPr>
                <w:rFonts w:ascii="Palatino Linotype" w:eastAsia="Batang" w:hAnsi="Palatino Linotype" w:cs="Tahoma"/>
                <w:bCs/>
                <w:iCs/>
                <w:lang w:val="es-ES"/>
              </w:rPr>
              <w:t>65</w:t>
            </w:r>
            <w:r w:rsidR="00292618" w:rsidRPr="00384420">
              <w:rPr>
                <w:rFonts w:ascii="Palatino Linotype" w:eastAsia="Batang" w:hAnsi="Palatino Linotype" w:cs="Tahoma"/>
                <w:bCs/>
                <w:iCs/>
                <w:lang w:val="es-ES"/>
              </w:rPr>
              <w:t>/2020</w:t>
            </w:r>
            <w:r w:rsidR="00E4134D" w:rsidRPr="00384420">
              <w:rPr>
                <w:rFonts w:ascii="Palatino Linotype" w:eastAsia="Batang" w:hAnsi="Palatino Linotype" w:cs="Tahoma"/>
                <w:bCs/>
                <w:iCs/>
                <w:lang w:val="es-ES"/>
              </w:rPr>
              <w:t xml:space="preserve">, </w:t>
            </w:r>
            <w:r w:rsidR="00E4134D" w:rsidRPr="00384420">
              <w:t xml:space="preserve"> </w:t>
            </w:r>
            <w:r w:rsidR="00FC140E" w:rsidRPr="00384420">
              <w:rPr>
                <w:rFonts w:ascii="Palatino Linotype" w:eastAsia="Batang" w:hAnsi="Palatino Linotype" w:cs="Tahoma"/>
                <w:bCs/>
                <w:iCs/>
                <w:lang w:val="es-ES"/>
              </w:rPr>
              <w:t>CIR/206010000/070</w:t>
            </w:r>
            <w:r w:rsidR="00E4134D" w:rsidRPr="00384420">
              <w:rPr>
                <w:rFonts w:ascii="Palatino Linotype" w:eastAsia="Batang" w:hAnsi="Palatino Linotype" w:cs="Tahoma"/>
                <w:bCs/>
                <w:iCs/>
                <w:lang w:val="es-ES"/>
              </w:rPr>
              <w:t>/2020</w:t>
            </w:r>
            <w:r w:rsidR="00FC140E" w:rsidRPr="00384420">
              <w:rPr>
                <w:rFonts w:ascii="Palatino Linotype" w:eastAsia="Batang" w:hAnsi="Palatino Linotype" w:cs="Tahoma"/>
                <w:bCs/>
                <w:iCs/>
                <w:lang w:val="es-ES"/>
              </w:rPr>
              <w:t xml:space="preserve"> y </w:t>
            </w:r>
            <w:r w:rsidR="00E4134D" w:rsidRPr="00384420">
              <w:rPr>
                <w:rFonts w:ascii="Palatino Linotype" w:eastAsia="Batang" w:hAnsi="Palatino Linotype" w:cs="Tahoma"/>
                <w:bCs/>
                <w:iCs/>
                <w:lang w:val="es-ES"/>
              </w:rPr>
              <w:t>CIR/206010000/071/2020</w:t>
            </w:r>
            <w:r w:rsidRPr="00384420">
              <w:rPr>
                <w:rFonts w:ascii="Palatino Linotype" w:eastAsia="Batang" w:hAnsi="Palatino Linotype" w:cs="Tahoma"/>
                <w:bCs/>
                <w:iCs/>
                <w:lang w:val="es-ES"/>
              </w:rPr>
              <w:t xml:space="preserve">, </w:t>
            </w:r>
            <w:r w:rsidRPr="00384420">
              <w:t xml:space="preserve"> </w:t>
            </w:r>
            <w:r w:rsidR="00FC140E" w:rsidRPr="00384420">
              <w:rPr>
                <w:rFonts w:ascii="Palatino Linotype" w:eastAsia="Batang" w:hAnsi="Palatino Linotype" w:cs="Tahoma"/>
                <w:bCs/>
                <w:iCs/>
                <w:lang w:val="es-ES"/>
              </w:rPr>
              <w:t>del Director General de administraci</w:t>
            </w:r>
            <w:r w:rsidR="0025207E" w:rsidRPr="00384420">
              <w:rPr>
                <w:rFonts w:ascii="Palatino Linotype" w:eastAsia="Batang" w:hAnsi="Palatino Linotype" w:cs="Tahoma"/>
                <w:bCs/>
                <w:iCs/>
                <w:lang w:val="es-ES"/>
              </w:rPr>
              <w:t>ón, con diversas instrucciones dirigidas a los titulares de</w:t>
            </w:r>
            <w:r w:rsidR="00CE323C" w:rsidRPr="00384420">
              <w:rPr>
                <w:rFonts w:ascii="Palatino Linotype" w:eastAsia="Batang" w:hAnsi="Palatino Linotype" w:cs="Tahoma"/>
                <w:bCs/>
                <w:iCs/>
                <w:lang w:val="es-ES"/>
              </w:rPr>
              <w:t xml:space="preserve"> las dependencias del Ayuntamiento a observarse durante el periodo de contingencia.</w:t>
            </w:r>
          </w:p>
        </w:tc>
        <w:tc>
          <w:tcPr>
            <w:tcW w:w="2410" w:type="dxa"/>
          </w:tcPr>
          <w:p w14:paraId="3B284ECF" w14:textId="77777777" w:rsidR="00F93B74" w:rsidRPr="00982621" w:rsidRDefault="00F93B74" w:rsidP="005379B3">
            <w:pPr>
              <w:spacing w:line="360" w:lineRule="auto"/>
              <w:jc w:val="both"/>
              <w:rPr>
                <w:rFonts w:ascii="Palatino Linotype" w:eastAsia="Batang" w:hAnsi="Palatino Linotype" w:cs="Tahoma"/>
                <w:bCs/>
                <w:iCs/>
                <w:lang w:val="es-ES"/>
              </w:rPr>
            </w:pPr>
          </w:p>
        </w:tc>
      </w:tr>
      <w:tr w:rsidR="00F93B74" w:rsidRPr="00982621" w14:paraId="1861E71B" w14:textId="77777777" w:rsidTr="00F93B74">
        <w:trPr>
          <w:trHeight w:val="260"/>
        </w:trPr>
        <w:tc>
          <w:tcPr>
            <w:tcW w:w="3256" w:type="dxa"/>
          </w:tcPr>
          <w:p w14:paraId="3537C7E4" w14:textId="35292788" w:rsidR="00F93B74" w:rsidRPr="001277CB" w:rsidRDefault="0066547B" w:rsidP="005379B3">
            <w:pPr>
              <w:spacing w:line="360" w:lineRule="auto"/>
              <w:jc w:val="both"/>
              <w:rPr>
                <w:rFonts w:ascii="Palatino Linotype" w:eastAsia="Batang" w:hAnsi="Palatino Linotype" w:cs="Tahoma"/>
                <w:bCs/>
                <w:iCs/>
              </w:rPr>
            </w:pPr>
            <w:r w:rsidRPr="001277CB">
              <w:rPr>
                <w:rFonts w:ascii="Palatino Linotype" w:eastAsia="Batang" w:hAnsi="Palatino Linotype" w:cs="Tahoma"/>
                <w:bCs/>
                <w:iCs/>
              </w:rPr>
              <w:lastRenderedPageBreak/>
              <w:t>8</w:t>
            </w:r>
            <w:r w:rsidR="008F0820" w:rsidRPr="001277CB">
              <w:rPr>
                <w:rFonts w:ascii="Palatino Linotype" w:eastAsia="Batang" w:hAnsi="Palatino Linotype" w:cs="Tahoma"/>
                <w:bCs/>
                <w:iCs/>
              </w:rPr>
              <w:t>) Qué hace y ha hecho el municipio en materia de COVID y cuanto ha costado.</w:t>
            </w:r>
          </w:p>
        </w:tc>
        <w:tc>
          <w:tcPr>
            <w:tcW w:w="3260" w:type="dxa"/>
          </w:tcPr>
          <w:p w14:paraId="37FC4E52" w14:textId="79A58290" w:rsidR="00F93B74" w:rsidRPr="001277CB" w:rsidRDefault="005C4E64" w:rsidP="005379B3">
            <w:pPr>
              <w:spacing w:line="360" w:lineRule="auto"/>
              <w:jc w:val="both"/>
              <w:rPr>
                <w:rFonts w:ascii="Palatino Linotype" w:eastAsia="Batang" w:hAnsi="Palatino Linotype" w:cs="Tahoma"/>
                <w:bCs/>
                <w:iCs/>
                <w:lang w:val="es-ES"/>
              </w:rPr>
            </w:pPr>
            <w:r w:rsidRPr="001277CB">
              <w:rPr>
                <w:rFonts w:ascii="Palatino Linotype" w:eastAsia="Batang" w:hAnsi="Palatino Linotype" w:cs="Tahoma"/>
                <w:bCs/>
                <w:iCs/>
                <w:lang w:val="es-ES"/>
              </w:rPr>
              <w:t>Dicho cuestionamiento se atiende con las respuestas a los puntos</w:t>
            </w:r>
            <w:r w:rsidR="00987C5B" w:rsidRPr="001277CB">
              <w:rPr>
                <w:rFonts w:ascii="Palatino Linotype" w:eastAsia="Batang" w:hAnsi="Palatino Linotype" w:cs="Tahoma"/>
                <w:bCs/>
                <w:iCs/>
                <w:lang w:val="es-ES"/>
              </w:rPr>
              <w:t xml:space="preserve"> 1,  2 y </w:t>
            </w:r>
            <w:r w:rsidR="001277CB">
              <w:rPr>
                <w:rFonts w:ascii="Palatino Linotype" w:eastAsia="Batang" w:hAnsi="Palatino Linotype" w:cs="Tahoma"/>
                <w:bCs/>
                <w:iCs/>
                <w:lang w:val="es-ES"/>
              </w:rPr>
              <w:t xml:space="preserve"> </w:t>
            </w:r>
            <w:r w:rsidR="00987C5B" w:rsidRPr="001277CB">
              <w:rPr>
                <w:rFonts w:ascii="Palatino Linotype" w:eastAsia="Batang" w:hAnsi="Palatino Linotype" w:cs="Tahoma"/>
                <w:bCs/>
                <w:iCs/>
                <w:lang w:val="es-ES"/>
              </w:rPr>
              <w:t>7</w:t>
            </w:r>
          </w:p>
        </w:tc>
        <w:tc>
          <w:tcPr>
            <w:tcW w:w="2410" w:type="dxa"/>
          </w:tcPr>
          <w:p w14:paraId="6555671E" w14:textId="77777777" w:rsidR="00F93B74" w:rsidRPr="00982621" w:rsidRDefault="00F93B74" w:rsidP="005379B3">
            <w:pPr>
              <w:spacing w:line="360" w:lineRule="auto"/>
              <w:jc w:val="both"/>
              <w:rPr>
                <w:rFonts w:ascii="Palatino Linotype" w:eastAsia="Batang" w:hAnsi="Palatino Linotype" w:cs="Tahoma"/>
                <w:bCs/>
                <w:iCs/>
                <w:lang w:val="es-ES"/>
              </w:rPr>
            </w:pPr>
          </w:p>
        </w:tc>
      </w:tr>
      <w:tr w:rsidR="00F93B74" w:rsidRPr="00982621" w14:paraId="5D4A485C" w14:textId="77777777" w:rsidTr="00F93B74">
        <w:trPr>
          <w:trHeight w:val="270"/>
        </w:trPr>
        <w:tc>
          <w:tcPr>
            <w:tcW w:w="3256" w:type="dxa"/>
          </w:tcPr>
          <w:p w14:paraId="44997EC6" w14:textId="1D390E3C" w:rsidR="00F93B74" w:rsidRPr="001277CB" w:rsidRDefault="0066547B" w:rsidP="005379B3">
            <w:pPr>
              <w:spacing w:line="360" w:lineRule="auto"/>
              <w:jc w:val="both"/>
              <w:rPr>
                <w:rFonts w:ascii="Palatino Linotype" w:eastAsia="Batang" w:hAnsi="Palatino Linotype" w:cs="Tahoma"/>
                <w:bCs/>
                <w:iCs/>
              </w:rPr>
            </w:pPr>
            <w:r w:rsidRPr="001277CB">
              <w:rPr>
                <w:rFonts w:ascii="Palatino Linotype" w:eastAsia="Batang" w:hAnsi="Palatino Linotype" w:cs="Tahoma"/>
                <w:bCs/>
                <w:iCs/>
              </w:rPr>
              <w:t>9</w:t>
            </w:r>
            <w:r w:rsidR="008F0820" w:rsidRPr="001277CB">
              <w:rPr>
                <w:rFonts w:ascii="Palatino Linotype" w:eastAsia="Batang" w:hAnsi="Palatino Linotype" w:cs="Tahoma"/>
                <w:bCs/>
                <w:iCs/>
              </w:rPr>
              <w:t>) Cuantos empleados municipales están contagiados y de que dependencias, y como se les apoya en esta enfermedad.</w:t>
            </w:r>
          </w:p>
        </w:tc>
        <w:tc>
          <w:tcPr>
            <w:tcW w:w="3260" w:type="dxa"/>
          </w:tcPr>
          <w:p w14:paraId="4FA14879" w14:textId="429F7681" w:rsidR="00F93B74" w:rsidRPr="001277CB" w:rsidRDefault="00562BB8" w:rsidP="005379B3">
            <w:pPr>
              <w:spacing w:line="360" w:lineRule="auto"/>
              <w:jc w:val="both"/>
              <w:rPr>
                <w:rFonts w:ascii="Palatino Linotype" w:eastAsia="Batang" w:hAnsi="Palatino Linotype" w:cs="Tahoma"/>
                <w:bCs/>
                <w:iCs/>
                <w:lang w:val="es-ES"/>
              </w:rPr>
            </w:pPr>
            <w:r w:rsidRPr="001277CB">
              <w:rPr>
                <w:rFonts w:ascii="Palatino Linotype" w:eastAsia="Batang" w:hAnsi="Palatino Linotype" w:cs="Tahoma"/>
                <w:bCs/>
                <w:iCs/>
                <w:lang w:val="es-ES"/>
              </w:rPr>
              <w:t>Remiti</w:t>
            </w:r>
            <w:r w:rsidR="00774573" w:rsidRPr="001277CB">
              <w:rPr>
                <w:rFonts w:ascii="Palatino Linotype" w:eastAsia="Batang" w:hAnsi="Palatino Linotype" w:cs="Tahoma"/>
                <w:bCs/>
                <w:iCs/>
                <w:lang w:val="es-ES"/>
              </w:rPr>
              <w:t xml:space="preserve">ó listado con el </w:t>
            </w:r>
            <w:r w:rsidRPr="001277CB">
              <w:rPr>
                <w:rFonts w:ascii="Palatino Linotype" w:eastAsia="Batang" w:hAnsi="Palatino Linotype" w:cs="Tahoma"/>
                <w:bCs/>
                <w:iCs/>
                <w:lang w:val="es-ES"/>
              </w:rPr>
              <w:t xml:space="preserve"> número de Servidores Públicos</w:t>
            </w:r>
            <w:r w:rsidR="00774573" w:rsidRPr="001277CB">
              <w:rPr>
                <w:rFonts w:ascii="Palatino Linotype" w:eastAsia="Batang" w:hAnsi="Palatino Linotype" w:cs="Tahoma"/>
                <w:bCs/>
                <w:iCs/>
                <w:lang w:val="es-ES"/>
              </w:rPr>
              <w:t xml:space="preserve"> contagiados</w:t>
            </w:r>
            <w:r w:rsidRPr="001277CB">
              <w:rPr>
                <w:rFonts w:ascii="Palatino Linotype" w:eastAsia="Batang" w:hAnsi="Palatino Linotype" w:cs="Tahoma"/>
                <w:bCs/>
                <w:iCs/>
                <w:lang w:val="es-ES"/>
              </w:rPr>
              <w:t xml:space="preserve"> </w:t>
            </w:r>
            <w:r w:rsidR="00774573" w:rsidRPr="001277CB">
              <w:rPr>
                <w:rFonts w:ascii="Palatino Linotype" w:eastAsia="Batang" w:hAnsi="Palatino Linotype" w:cs="Tahoma"/>
                <w:bCs/>
                <w:iCs/>
                <w:lang w:val="es-ES"/>
              </w:rPr>
              <w:t>y la dependencia a la que se encuentran adscritos</w:t>
            </w:r>
          </w:p>
        </w:tc>
        <w:tc>
          <w:tcPr>
            <w:tcW w:w="2410" w:type="dxa"/>
          </w:tcPr>
          <w:p w14:paraId="79661BED" w14:textId="77777777" w:rsidR="00F93B74" w:rsidRPr="00982621" w:rsidRDefault="00F93B74" w:rsidP="005379B3">
            <w:pPr>
              <w:spacing w:line="360" w:lineRule="auto"/>
              <w:jc w:val="both"/>
              <w:rPr>
                <w:rFonts w:ascii="Palatino Linotype" w:eastAsia="Batang" w:hAnsi="Palatino Linotype" w:cs="Tahoma"/>
                <w:bCs/>
                <w:iCs/>
                <w:lang w:val="es-ES"/>
              </w:rPr>
            </w:pPr>
          </w:p>
        </w:tc>
      </w:tr>
      <w:tr w:rsidR="002537C7" w:rsidRPr="00982621" w14:paraId="68340DAB" w14:textId="77777777" w:rsidTr="00F93B74">
        <w:trPr>
          <w:trHeight w:val="240"/>
        </w:trPr>
        <w:tc>
          <w:tcPr>
            <w:tcW w:w="3256" w:type="dxa"/>
          </w:tcPr>
          <w:p w14:paraId="1F2DAB1E" w14:textId="2DB1167B" w:rsidR="002537C7" w:rsidRPr="00982621" w:rsidRDefault="0066547B" w:rsidP="005379B3">
            <w:pPr>
              <w:spacing w:line="360" w:lineRule="auto"/>
              <w:jc w:val="both"/>
              <w:rPr>
                <w:rFonts w:ascii="Palatino Linotype" w:eastAsia="Batang" w:hAnsi="Palatino Linotype" w:cs="Tahoma"/>
                <w:bCs/>
                <w:iCs/>
              </w:rPr>
            </w:pPr>
            <w:r w:rsidRPr="001277CB">
              <w:rPr>
                <w:rFonts w:ascii="Palatino Linotype" w:eastAsia="Batang" w:hAnsi="Palatino Linotype" w:cs="Tahoma"/>
                <w:bCs/>
                <w:iCs/>
              </w:rPr>
              <w:t>10</w:t>
            </w:r>
            <w:r w:rsidR="000F4F9F" w:rsidRPr="001277CB">
              <w:rPr>
                <w:rFonts w:ascii="Palatino Linotype" w:eastAsia="Batang" w:hAnsi="Palatino Linotype" w:cs="Tahoma"/>
                <w:bCs/>
                <w:iCs/>
              </w:rPr>
              <w:t>) Copia de  recibos  de militantes del PRI y PAN que están en el Ayuntamiento.</w:t>
            </w:r>
          </w:p>
        </w:tc>
        <w:tc>
          <w:tcPr>
            <w:tcW w:w="3260" w:type="dxa"/>
          </w:tcPr>
          <w:p w14:paraId="360A6C80" w14:textId="538FF18E" w:rsidR="002537C7" w:rsidRPr="00982621" w:rsidRDefault="00562BB8" w:rsidP="005379B3">
            <w:pPr>
              <w:spacing w:line="360" w:lineRule="auto"/>
              <w:jc w:val="both"/>
              <w:rPr>
                <w:rFonts w:ascii="Palatino Linotype" w:eastAsia="Batang" w:hAnsi="Palatino Linotype" w:cs="Tahoma"/>
                <w:bCs/>
                <w:iCs/>
                <w:lang w:val="es-ES"/>
              </w:rPr>
            </w:pPr>
            <w:r>
              <w:rPr>
                <w:rFonts w:ascii="Palatino Linotype" w:eastAsia="Batang" w:hAnsi="Palatino Linotype" w:cs="Tahoma"/>
                <w:bCs/>
                <w:iCs/>
                <w:lang w:val="es-ES"/>
              </w:rPr>
              <w:t>No proporcionó respuesta</w:t>
            </w:r>
          </w:p>
        </w:tc>
        <w:tc>
          <w:tcPr>
            <w:tcW w:w="2410" w:type="dxa"/>
          </w:tcPr>
          <w:p w14:paraId="48F132BB" w14:textId="77777777" w:rsidR="002537C7" w:rsidRPr="00982621" w:rsidRDefault="002537C7" w:rsidP="005379B3">
            <w:pPr>
              <w:spacing w:line="360" w:lineRule="auto"/>
              <w:jc w:val="both"/>
              <w:rPr>
                <w:rFonts w:ascii="Palatino Linotype" w:eastAsia="Batang" w:hAnsi="Palatino Linotype" w:cs="Tahoma"/>
                <w:bCs/>
                <w:iCs/>
                <w:lang w:val="es-ES"/>
              </w:rPr>
            </w:pPr>
          </w:p>
        </w:tc>
      </w:tr>
    </w:tbl>
    <w:p w14:paraId="69F6421C" w14:textId="77777777" w:rsidR="006A3382" w:rsidRPr="00982621" w:rsidRDefault="006A3382" w:rsidP="00FA4527">
      <w:pPr>
        <w:spacing w:line="360" w:lineRule="auto"/>
        <w:jc w:val="both"/>
        <w:rPr>
          <w:rFonts w:ascii="Palatino Linotype" w:eastAsia="Batang" w:hAnsi="Palatino Linotype" w:cs="Tahoma"/>
          <w:bCs/>
          <w:sz w:val="22"/>
          <w:szCs w:val="22"/>
          <w:lang w:val="es-ES"/>
        </w:rPr>
      </w:pPr>
    </w:p>
    <w:p w14:paraId="175BF5D2" w14:textId="6620F821" w:rsidR="00B712CB" w:rsidRDefault="00833F21" w:rsidP="00FA4527">
      <w:pPr>
        <w:spacing w:line="360" w:lineRule="auto"/>
        <w:jc w:val="both"/>
        <w:rPr>
          <w:rFonts w:ascii="Palatino Linotype" w:eastAsia="Batang" w:hAnsi="Palatino Linotype" w:cs="Tahoma"/>
          <w:bCs/>
          <w:sz w:val="22"/>
          <w:szCs w:val="22"/>
          <w:lang w:val="es-ES"/>
        </w:rPr>
      </w:pPr>
      <w:r w:rsidRPr="008C2D7B">
        <w:rPr>
          <w:rFonts w:ascii="Palatino Linotype" w:eastAsia="Batang" w:hAnsi="Palatino Linotype" w:cs="Tahoma"/>
          <w:bCs/>
          <w:sz w:val="22"/>
          <w:szCs w:val="22"/>
          <w:lang w:val="es-ES"/>
        </w:rPr>
        <w:lastRenderedPageBreak/>
        <w:t xml:space="preserve">Ahora bien, con base en el cuadro anterior, se advierte que el Sujeto Obligado </w:t>
      </w:r>
      <w:r w:rsidR="00B712CB">
        <w:rPr>
          <w:rFonts w:ascii="Palatino Linotype" w:eastAsia="Batang" w:hAnsi="Palatino Linotype" w:cs="Tahoma"/>
          <w:bCs/>
          <w:sz w:val="22"/>
          <w:szCs w:val="22"/>
          <w:lang w:val="es-ES"/>
        </w:rPr>
        <w:t xml:space="preserve">no atendió a cabalidad lo solicitado, </w:t>
      </w:r>
      <w:r w:rsidR="001B33A7">
        <w:rPr>
          <w:rFonts w:ascii="Palatino Linotype" w:eastAsia="Batang" w:hAnsi="Palatino Linotype" w:cs="Tahoma"/>
          <w:bCs/>
          <w:sz w:val="22"/>
          <w:szCs w:val="22"/>
          <w:lang w:val="es-ES"/>
        </w:rPr>
        <w:t>por lo que es n</w:t>
      </w:r>
      <w:r w:rsidR="00F81A6A">
        <w:rPr>
          <w:rFonts w:ascii="Palatino Linotype" w:eastAsia="Batang" w:hAnsi="Palatino Linotype" w:cs="Tahoma"/>
          <w:bCs/>
          <w:sz w:val="22"/>
          <w:szCs w:val="22"/>
          <w:lang w:val="es-ES"/>
        </w:rPr>
        <w:t>ecesario hacer un análisis de dicha respuesta con el fin de determinar si procede ordenar su entrega.</w:t>
      </w:r>
    </w:p>
    <w:p w14:paraId="11EAE781" w14:textId="2A02219B" w:rsidR="00B712CB" w:rsidRDefault="00B712CB" w:rsidP="00FA4527">
      <w:pPr>
        <w:spacing w:line="360" w:lineRule="auto"/>
        <w:jc w:val="both"/>
        <w:rPr>
          <w:rFonts w:ascii="Palatino Linotype" w:eastAsia="Batang" w:hAnsi="Palatino Linotype" w:cs="Tahoma"/>
          <w:bCs/>
          <w:sz w:val="22"/>
          <w:szCs w:val="22"/>
          <w:lang w:val="es-ES"/>
        </w:rPr>
      </w:pPr>
    </w:p>
    <w:p w14:paraId="4B85C0D0" w14:textId="77777777" w:rsidR="00AC372C" w:rsidRDefault="0077636C" w:rsidP="00FA4527">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lastRenderedPageBreak/>
        <w:t>a) Por lo que respecta a los puntos</w:t>
      </w:r>
      <w:r w:rsidR="0081566D">
        <w:rPr>
          <w:rFonts w:ascii="Palatino Linotype" w:eastAsia="Batang" w:hAnsi="Palatino Linotype" w:cs="Tahoma"/>
          <w:bCs/>
          <w:sz w:val="22"/>
          <w:szCs w:val="22"/>
          <w:lang w:val="es-ES"/>
        </w:rPr>
        <w:t xml:space="preserve"> 1, 4</w:t>
      </w:r>
      <w:r w:rsidR="00C75326">
        <w:rPr>
          <w:rFonts w:ascii="Palatino Linotype" w:eastAsia="Batang" w:hAnsi="Palatino Linotype" w:cs="Tahoma"/>
          <w:bCs/>
          <w:sz w:val="22"/>
          <w:szCs w:val="22"/>
          <w:lang w:val="es-ES"/>
        </w:rPr>
        <w:t>, 8</w:t>
      </w:r>
      <w:r w:rsidR="00B81404">
        <w:rPr>
          <w:rFonts w:ascii="Palatino Linotype" w:eastAsia="Batang" w:hAnsi="Palatino Linotype" w:cs="Tahoma"/>
          <w:bCs/>
          <w:sz w:val="22"/>
          <w:szCs w:val="22"/>
          <w:lang w:val="es-ES"/>
        </w:rPr>
        <w:t xml:space="preserve"> </w:t>
      </w:r>
      <w:r w:rsidR="00C75326">
        <w:rPr>
          <w:rFonts w:ascii="Palatino Linotype" w:eastAsia="Batang" w:hAnsi="Palatino Linotype" w:cs="Tahoma"/>
          <w:bCs/>
          <w:sz w:val="22"/>
          <w:szCs w:val="22"/>
          <w:lang w:val="es-ES"/>
        </w:rPr>
        <w:t>y 9</w:t>
      </w:r>
      <w:r w:rsidR="00D56CE5">
        <w:rPr>
          <w:rFonts w:ascii="Palatino Linotype" w:eastAsia="Batang" w:hAnsi="Palatino Linotype" w:cs="Tahoma"/>
          <w:bCs/>
          <w:sz w:val="22"/>
          <w:szCs w:val="22"/>
          <w:lang w:val="es-ES"/>
        </w:rPr>
        <w:t xml:space="preserve">, la respuesta proporcionada por el Sujeto Obligado </w:t>
      </w:r>
      <w:r w:rsidR="00237108">
        <w:rPr>
          <w:rFonts w:ascii="Palatino Linotype" w:eastAsia="Batang" w:hAnsi="Palatino Linotype" w:cs="Tahoma"/>
          <w:bCs/>
          <w:sz w:val="22"/>
          <w:szCs w:val="22"/>
          <w:lang w:val="es-ES"/>
        </w:rPr>
        <w:t xml:space="preserve">fue congruente con lo solicitado, </w:t>
      </w:r>
      <w:r w:rsidR="00237108" w:rsidRPr="00237108">
        <w:rPr>
          <w:rFonts w:ascii="Palatino Linotype" w:eastAsia="Batang" w:hAnsi="Palatino Linotype" w:cs="Tahoma"/>
          <w:bCs/>
          <w:sz w:val="22"/>
          <w:szCs w:val="22"/>
          <w:lang w:val="es-ES"/>
        </w:rPr>
        <w:t>proporcionando</w:t>
      </w:r>
      <w:r w:rsidR="00AC372C">
        <w:rPr>
          <w:rFonts w:ascii="Palatino Linotype" w:eastAsia="Batang" w:hAnsi="Palatino Linotype" w:cs="Tahoma"/>
          <w:bCs/>
          <w:sz w:val="22"/>
          <w:szCs w:val="22"/>
          <w:lang w:val="es-ES"/>
        </w:rPr>
        <w:t>:</w:t>
      </w:r>
    </w:p>
    <w:p w14:paraId="39407664" w14:textId="77777777" w:rsidR="002B079C" w:rsidRDefault="00237108" w:rsidP="00AC372C">
      <w:pPr>
        <w:pStyle w:val="Prrafodelista"/>
        <w:numPr>
          <w:ilvl w:val="0"/>
          <w:numId w:val="47"/>
        </w:numPr>
        <w:spacing w:line="360" w:lineRule="auto"/>
        <w:jc w:val="both"/>
        <w:rPr>
          <w:rFonts w:ascii="Palatino Linotype" w:eastAsia="Batang" w:hAnsi="Palatino Linotype" w:cs="Tahoma"/>
          <w:bCs/>
          <w:szCs w:val="22"/>
          <w:lang w:val="es-ES"/>
        </w:rPr>
      </w:pPr>
      <w:r w:rsidRPr="00AC372C">
        <w:rPr>
          <w:rFonts w:ascii="Palatino Linotype" w:eastAsia="Batang" w:hAnsi="Palatino Linotype" w:cs="Tahoma"/>
          <w:bCs/>
          <w:szCs w:val="22"/>
          <w:lang w:val="es-ES"/>
        </w:rPr>
        <w:t xml:space="preserve">los </w:t>
      </w:r>
      <w:r w:rsidR="002B079C">
        <w:rPr>
          <w:rFonts w:ascii="Palatino Linotype" w:eastAsia="Batang" w:hAnsi="Palatino Linotype" w:cs="Tahoma"/>
          <w:bCs/>
          <w:szCs w:val="22"/>
          <w:lang w:val="es-ES"/>
        </w:rPr>
        <w:t xml:space="preserve">puntos de </w:t>
      </w:r>
      <w:r w:rsidRPr="00AC372C">
        <w:rPr>
          <w:rFonts w:ascii="Palatino Linotype" w:eastAsia="Batang" w:hAnsi="Palatino Linotype" w:cs="Tahoma"/>
          <w:bCs/>
          <w:szCs w:val="22"/>
          <w:lang w:val="es-ES"/>
        </w:rPr>
        <w:t>acuerdos aprobados por el Ayuntamiento de Toluca en relación al tema</w:t>
      </w:r>
      <w:r w:rsidR="002B079C">
        <w:rPr>
          <w:rFonts w:ascii="Palatino Linotype" w:eastAsia="Batang" w:hAnsi="Palatino Linotype" w:cs="Tahoma"/>
          <w:bCs/>
          <w:szCs w:val="22"/>
          <w:lang w:val="es-ES"/>
        </w:rPr>
        <w:t xml:space="preserve"> de la contingencia de salud.</w:t>
      </w:r>
    </w:p>
    <w:p w14:paraId="61DB89DC" w14:textId="77777777" w:rsidR="00800938" w:rsidRDefault="002B079C" w:rsidP="00AC372C">
      <w:pPr>
        <w:pStyle w:val="Prrafodelista"/>
        <w:numPr>
          <w:ilvl w:val="0"/>
          <w:numId w:val="47"/>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I</w:t>
      </w:r>
      <w:r w:rsidR="00237108" w:rsidRPr="00AC372C">
        <w:rPr>
          <w:rFonts w:ascii="Palatino Linotype" w:eastAsia="Batang" w:hAnsi="Palatino Linotype" w:cs="Tahoma"/>
          <w:bCs/>
          <w:szCs w:val="22"/>
          <w:lang w:val="es-ES"/>
        </w:rPr>
        <w:t xml:space="preserve">nformando </w:t>
      </w:r>
      <w:r w:rsidR="00E75F1A" w:rsidRPr="00AC372C">
        <w:rPr>
          <w:rFonts w:ascii="Palatino Linotype" w:eastAsia="Batang" w:hAnsi="Palatino Linotype" w:cs="Tahoma"/>
          <w:bCs/>
          <w:szCs w:val="22"/>
          <w:lang w:val="es-ES"/>
        </w:rPr>
        <w:t xml:space="preserve">que </w:t>
      </w:r>
      <w:r w:rsidR="00B95978" w:rsidRPr="00AC372C">
        <w:rPr>
          <w:rFonts w:ascii="Palatino Linotype" w:eastAsia="Batang" w:hAnsi="Palatino Linotype" w:cs="Tahoma"/>
          <w:bCs/>
          <w:szCs w:val="22"/>
          <w:lang w:val="es-ES"/>
        </w:rPr>
        <w:t xml:space="preserve">la Dirección de Catastro se encarga de Coordinar la integración, actualización y resguardo del padrón catastral con la información gráfica y alfanumérica de los bienes inmuebles del municipio y la Dirección de Ingresos se encarga de controlar, supervisar y reportar la cifra de ingresos recaudados en el municipio, obtenidos por obligaciones </w:t>
      </w:r>
      <w:r w:rsidR="00E75F1A" w:rsidRPr="00AC372C">
        <w:rPr>
          <w:rFonts w:ascii="Palatino Linotype" w:eastAsia="Batang" w:hAnsi="Palatino Linotype" w:cs="Tahoma"/>
          <w:bCs/>
          <w:szCs w:val="22"/>
          <w:lang w:val="es-ES"/>
        </w:rPr>
        <w:t>hacendarias</w:t>
      </w:r>
      <w:r w:rsidR="00B95978" w:rsidRPr="00AC372C">
        <w:rPr>
          <w:rFonts w:ascii="Palatino Linotype" w:eastAsia="Batang" w:hAnsi="Palatino Linotype" w:cs="Tahoma"/>
          <w:bCs/>
          <w:szCs w:val="22"/>
          <w:lang w:val="es-ES"/>
        </w:rPr>
        <w:t xml:space="preserve">, impuestos, derechos, aprovechamientos y demás obligaciones municipales, </w:t>
      </w:r>
      <w:r w:rsidR="00F20C0B" w:rsidRPr="00AC372C">
        <w:rPr>
          <w:rFonts w:ascii="Palatino Linotype" w:eastAsia="Batang" w:hAnsi="Palatino Linotype" w:cs="Tahoma"/>
          <w:bCs/>
          <w:szCs w:val="22"/>
          <w:lang w:val="es-ES"/>
        </w:rPr>
        <w:t xml:space="preserve">por lo que cada Dirección lleva el control interno de bases de datos, documentos y sistemas de información; </w:t>
      </w:r>
    </w:p>
    <w:p w14:paraId="11981DE2" w14:textId="77777777" w:rsidR="00B46A0F" w:rsidRDefault="00800938" w:rsidP="00AC372C">
      <w:pPr>
        <w:pStyle w:val="Prrafodelista"/>
        <w:numPr>
          <w:ilvl w:val="0"/>
          <w:numId w:val="47"/>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A</w:t>
      </w:r>
      <w:r w:rsidR="00F20C0B" w:rsidRPr="00AC372C">
        <w:rPr>
          <w:rFonts w:ascii="Palatino Linotype" w:eastAsia="Batang" w:hAnsi="Palatino Linotype" w:cs="Tahoma"/>
          <w:bCs/>
          <w:szCs w:val="22"/>
          <w:lang w:val="es-ES"/>
        </w:rPr>
        <w:t xml:space="preserve">sí mismo </w:t>
      </w:r>
      <w:r w:rsidR="00C063F7" w:rsidRPr="00AC372C">
        <w:rPr>
          <w:rFonts w:ascii="Palatino Linotype" w:eastAsia="Batang" w:hAnsi="Palatino Linotype" w:cs="Tahoma"/>
          <w:bCs/>
          <w:szCs w:val="22"/>
          <w:lang w:val="es-ES"/>
        </w:rPr>
        <w:t>remitió listado con el  número de Servidores Públicos contagiados y la dependencia a la que se encuentran adscritos</w:t>
      </w:r>
      <w:r w:rsidR="00356CBC" w:rsidRPr="00AC372C">
        <w:rPr>
          <w:rFonts w:ascii="Palatino Linotype" w:eastAsia="Batang" w:hAnsi="Palatino Linotype" w:cs="Tahoma"/>
          <w:bCs/>
          <w:szCs w:val="22"/>
          <w:lang w:val="es-ES"/>
        </w:rPr>
        <w:t xml:space="preserve"> y remitió la Circular CIR/206010000/054/2020,  </w:t>
      </w:r>
      <w:r w:rsidR="00CB3D04" w:rsidRPr="00AC372C">
        <w:rPr>
          <w:rFonts w:ascii="Palatino Linotype" w:eastAsia="Batang" w:hAnsi="Palatino Linotype" w:cs="Tahoma"/>
          <w:bCs/>
          <w:szCs w:val="22"/>
          <w:lang w:val="es-ES"/>
        </w:rPr>
        <w:t>donde se hizo del conocimiento de los servidores públicos del Sujet</w:t>
      </w:r>
      <w:r w:rsidR="009259D3" w:rsidRPr="00AC372C">
        <w:rPr>
          <w:rFonts w:ascii="Palatino Linotype" w:eastAsia="Batang" w:hAnsi="Palatino Linotype" w:cs="Tahoma"/>
          <w:bCs/>
          <w:szCs w:val="22"/>
          <w:lang w:val="es-ES"/>
        </w:rPr>
        <w:t xml:space="preserve">o </w:t>
      </w:r>
      <w:r w:rsidR="00CB3D04" w:rsidRPr="00AC372C">
        <w:rPr>
          <w:rFonts w:ascii="Palatino Linotype" w:eastAsia="Batang" w:hAnsi="Palatino Linotype" w:cs="Tahoma"/>
          <w:bCs/>
          <w:szCs w:val="22"/>
          <w:lang w:val="es-ES"/>
        </w:rPr>
        <w:t xml:space="preserve">Obligado que en caso de detectar </w:t>
      </w:r>
      <w:r w:rsidR="009259D3" w:rsidRPr="00AC372C">
        <w:rPr>
          <w:rFonts w:ascii="Palatino Linotype" w:eastAsia="Batang" w:hAnsi="Palatino Linotype" w:cs="Tahoma"/>
          <w:bCs/>
          <w:szCs w:val="22"/>
          <w:lang w:val="es-ES"/>
        </w:rPr>
        <w:t>algún</w:t>
      </w:r>
      <w:r w:rsidR="00CB3D04" w:rsidRPr="00AC372C">
        <w:rPr>
          <w:rFonts w:ascii="Palatino Linotype" w:eastAsia="Batang" w:hAnsi="Palatino Linotype" w:cs="Tahoma"/>
          <w:bCs/>
          <w:szCs w:val="22"/>
          <w:lang w:val="es-ES"/>
        </w:rPr>
        <w:t xml:space="preserve"> contagio entre los servidores públicos del Ayuntamiento, se reportara al DIF municipal</w:t>
      </w:r>
      <w:r w:rsidR="009259D3" w:rsidRPr="00AC372C">
        <w:rPr>
          <w:rFonts w:ascii="Palatino Linotype" w:eastAsia="Batang" w:hAnsi="Palatino Linotype" w:cs="Tahoma"/>
          <w:bCs/>
          <w:szCs w:val="22"/>
          <w:lang w:val="es-ES"/>
        </w:rPr>
        <w:t>, con el fin de proporcionarle apoyo</w:t>
      </w:r>
      <w:r w:rsidR="0092167F" w:rsidRPr="00AC372C">
        <w:rPr>
          <w:rFonts w:ascii="Palatino Linotype" w:eastAsia="Batang" w:hAnsi="Palatino Linotype" w:cs="Tahoma"/>
          <w:bCs/>
          <w:szCs w:val="22"/>
          <w:lang w:val="es-ES"/>
        </w:rPr>
        <w:t xml:space="preserve"> y realizar labores de </w:t>
      </w:r>
      <w:proofErr w:type="spellStart"/>
      <w:r w:rsidR="0092167F" w:rsidRPr="00AC372C">
        <w:rPr>
          <w:rFonts w:ascii="Palatino Linotype" w:eastAsia="Batang" w:hAnsi="Palatino Linotype" w:cs="Tahoma"/>
          <w:bCs/>
          <w:szCs w:val="22"/>
          <w:lang w:val="es-ES"/>
        </w:rPr>
        <w:t>sanitización</w:t>
      </w:r>
      <w:proofErr w:type="spellEnd"/>
      <w:r w:rsidR="0092167F" w:rsidRPr="00AC372C">
        <w:rPr>
          <w:rFonts w:ascii="Palatino Linotype" w:eastAsia="Batang" w:hAnsi="Palatino Linotype" w:cs="Tahoma"/>
          <w:bCs/>
          <w:szCs w:val="22"/>
          <w:lang w:val="es-ES"/>
        </w:rPr>
        <w:t>.</w:t>
      </w:r>
      <w:r w:rsidR="00B81404" w:rsidRPr="00AC372C">
        <w:rPr>
          <w:rFonts w:ascii="Palatino Linotype" w:eastAsia="Batang" w:hAnsi="Palatino Linotype" w:cs="Tahoma"/>
          <w:bCs/>
          <w:szCs w:val="22"/>
          <w:lang w:val="es-ES"/>
        </w:rPr>
        <w:t xml:space="preserve"> </w:t>
      </w:r>
    </w:p>
    <w:p w14:paraId="174198DD" w14:textId="13BF2EE3" w:rsidR="00237108" w:rsidRPr="00AC372C" w:rsidRDefault="00B81404" w:rsidP="00AC372C">
      <w:pPr>
        <w:pStyle w:val="Prrafodelista"/>
        <w:numPr>
          <w:ilvl w:val="0"/>
          <w:numId w:val="47"/>
        </w:numPr>
        <w:spacing w:line="360" w:lineRule="auto"/>
        <w:jc w:val="both"/>
        <w:rPr>
          <w:rFonts w:ascii="Palatino Linotype" w:eastAsia="Batang" w:hAnsi="Palatino Linotype" w:cs="Tahoma"/>
          <w:bCs/>
          <w:szCs w:val="22"/>
          <w:lang w:val="es-ES"/>
        </w:rPr>
      </w:pPr>
      <w:r w:rsidRPr="00AC372C">
        <w:rPr>
          <w:rFonts w:ascii="Palatino Linotype" w:eastAsia="Batang" w:hAnsi="Palatino Linotype" w:cs="Tahoma"/>
          <w:bCs/>
          <w:szCs w:val="22"/>
          <w:lang w:val="es-ES"/>
        </w:rPr>
        <w:t>Por lo que respecta al punto 8, dichos cuestionamientos ya se encuentran plasmados en alguno de los puntos</w:t>
      </w:r>
      <w:r w:rsidR="00D66094" w:rsidRPr="00AC372C">
        <w:rPr>
          <w:rFonts w:ascii="Palatino Linotype" w:eastAsia="Batang" w:hAnsi="Palatino Linotype" w:cs="Tahoma"/>
          <w:bCs/>
          <w:szCs w:val="22"/>
          <w:lang w:val="es-ES"/>
        </w:rPr>
        <w:t xml:space="preserve"> de la solicitud de información por lo </w:t>
      </w:r>
      <w:r w:rsidR="00973AC7" w:rsidRPr="00AC372C">
        <w:rPr>
          <w:rFonts w:ascii="Palatino Linotype" w:eastAsia="Batang" w:hAnsi="Palatino Linotype" w:cs="Tahoma"/>
          <w:bCs/>
          <w:szCs w:val="22"/>
          <w:lang w:val="es-ES"/>
        </w:rPr>
        <w:t>que en</w:t>
      </w:r>
      <w:r w:rsidR="00D66094" w:rsidRPr="00AC372C">
        <w:rPr>
          <w:rFonts w:ascii="Palatino Linotype" w:eastAsia="Batang" w:hAnsi="Palatino Linotype" w:cs="Tahoma"/>
          <w:bCs/>
          <w:szCs w:val="22"/>
          <w:lang w:val="es-ES"/>
        </w:rPr>
        <w:t xml:space="preserve"> obvio de repeticiones innecesarias, este punto se tendrá por incluido en las respuestas de los puntos </w:t>
      </w:r>
      <w:r w:rsidR="00B30B9C" w:rsidRPr="00AC372C">
        <w:rPr>
          <w:rFonts w:ascii="Palatino Linotype" w:eastAsia="Batang" w:hAnsi="Palatino Linotype" w:cs="Tahoma"/>
          <w:bCs/>
          <w:szCs w:val="22"/>
          <w:lang w:val="es-ES"/>
        </w:rPr>
        <w:t>1, 2 y 7.</w:t>
      </w:r>
    </w:p>
    <w:p w14:paraId="1FC43EA1" w14:textId="77777777" w:rsidR="0092167F" w:rsidRDefault="0092167F" w:rsidP="00FA4527">
      <w:pPr>
        <w:spacing w:line="360" w:lineRule="auto"/>
        <w:jc w:val="both"/>
        <w:rPr>
          <w:rFonts w:ascii="Palatino Linotype" w:eastAsia="Batang" w:hAnsi="Palatino Linotype" w:cs="Tahoma"/>
          <w:bCs/>
          <w:sz w:val="22"/>
          <w:szCs w:val="22"/>
          <w:lang w:val="es-ES"/>
        </w:rPr>
      </w:pPr>
    </w:p>
    <w:p w14:paraId="46A35D56" w14:textId="34EB0C6B" w:rsidR="0092167F" w:rsidRDefault="0092167F" w:rsidP="00FA4527">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b) Por lo que toca a los puntos </w:t>
      </w:r>
      <w:r w:rsidR="00C75326">
        <w:rPr>
          <w:rFonts w:ascii="Palatino Linotype" w:eastAsia="Batang" w:hAnsi="Palatino Linotype" w:cs="Tahoma"/>
          <w:bCs/>
          <w:sz w:val="22"/>
          <w:szCs w:val="22"/>
          <w:lang w:val="es-ES"/>
        </w:rPr>
        <w:t>2, 3 y 7</w:t>
      </w:r>
      <w:r w:rsidR="00254853">
        <w:rPr>
          <w:rFonts w:ascii="Palatino Linotype" w:eastAsia="Batang" w:hAnsi="Palatino Linotype" w:cs="Tahoma"/>
          <w:bCs/>
          <w:sz w:val="22"/>
          <w:szCs w:val="22"/>
          <w:lang w:val="es-ES"/>
        </w:rPr>
        <w:t>, la respuesta del Sujeto Obligado no satisface el derecho de acceso a la información</w:t>
      </w:r>
      <w:r w:rsidR="003C4899">
        <w:rPr>
          <w:rFonts w:ascii="Palatino Linotype" w:eastAsia="Batang" w:hAnsi="Palatino Linotype" w:cs="Tahoma"/>
          <w:bCs/>
          <w:sz w:val="22"/>
          <w:szCs w:val="22"/>
          <w:lang w:val="es-ES"/>
        </w:rPr>
        <w:t xml:space="preserve"> en raz</w:t>
      </w:r>
      <w:r w:rsidR="00C75326">
        <w:rPr>
          <w:rFonts w:ascii="Palatino Linotype" w:eastAsia="Batang" w:hAnsi="Palatino Linotype" w:cs="Tahoma"/>
          <w:bCs/>
          <w:sz w:val="22"/>
          <w:szCs w:val="22"/>
          <w:lang w:val="es-ES"/>
        </w:rPr>
        <w:t>ón de lo siguiente</w:t>
      </w:r>
      <w:r w:rsidR="003C4899">
        <w:rPr>
          <w:rFonts w:ascii="Palatino Linotype" w:eastAsia="Batang" w:hAnsi="Palatino Linotype" w:cs="Tahoma"/>
          <w:bCs/>
          <w:sz w:val="22"/>
          <w:szCs w:val="22"/>
          <w:lang w:val="es-ES"/>
        </w:rPr>
        <w:t>:</w:t>
      </w:r>
    </w:p>
    <w:p w14:paraId="025690C7" w14:textId="1F462BE1" w:rsidR="00AE12B4" w:rsidRPr="009343C5" w:rsidRDefault="00291A14" w:rsidP="004538F9">
      <w:pPr>
        <w:pStyle w:val="Prrafodelista"/>
        <w:numPr>
          <w:ilvl w:val="0"/>
          <w:numId w:val="43"/>
        </w:numPr>
        <w:spacing w:line="360" w:lineRule="auto"/>
        <w:ind w:left="0" w:firstLine="0"/>
        <w:jc w:val="both"/>
        <w:rPr>
          <w:rFonts w:ascii="Palatino Linotype" w:eastAsia="Batang" w:hAnsi="Palatino Linotype" w:cs="Tahoma"/>
          <w:bCs/>
          <w:szCs w:val="22"/>
          <w:lang w:val="es-ES"/>
        </w:rPr>
      </w:pPr>
      <w:r w:rsidRPr="009343C5">
        <w:rPr>
          <w:rFonts w:ascii="Palatino Linotype" w:eastAsia="Batang" w:hAnsi="Palatino Linotype" w:cs="Tahoma"/>
          <w:bCs/>
          <w:szCs w:val="22"/>
          <w:lang w:val="es-ES"/>
        </w:rPr>
        <w:t xml:space="preserve">En respuesta al requerimiento de información de </w:t>
      </w:r>
      <w:r w:rsidR="004538F9">
        <w:rPr>
          <w:rFonts w:ascii="Palatino Linotype" w:eastAsia="Batang" w:hAnsi="Palatino Linotype" w:cs="Tahoma"/>
          <w:bCs/>
          <w:szCs w:val="22"/>
          <w:lang w:val="es-ES"/>
        </w:rPr>
        <w:t>l</w:t>
      </w:r>
      <w:r w:rsidRPr="009343C5">
        <w:rPr>
          <w:rFonts w:ascii="Palatino Linotype" w:eastAsia="Batang" w:hAnsi="Palatino Linotype" w:cs="Tahoma"/>
          <w:bCs/>
          <w:szCs w:val="22"/>
          <w:lang w:val="es-ES"/>
        </w:rPr>
        <w:t xml:space="preserve">os gastos realizados por reparto de gel, cubre bocas, publicidad en radio y televisión, espectaculares, periódicos y revistas, donaciones a Hospitales y médicos y en general todo gasto, el Ayuntamiento de Toluca, </w:t>
      </w:r>
      <w:r w:rsidRPr="009343C5">
        <w:rPr>
          <w:rFonts w:ascii="Palatino Linotype" w:eastAsia="Batang" w:hAnsi="Palatino Linotype" w:cs="Tahoma"/>
          <w:bCs/>
          <w:szCs w:val="22"/>
          <w:lang w:val="es-ES"/>
        </w:rPr>
        <w:lastRenderedPageBreak/>
        <w:t xml:space="preserve">pretendió dar respuesta por medio de tres oficios de la Directora de Egresos, la </w:t>
      </w:r>
      <w:r w:rsidR="00E36A71" w:rsidRPr="009343C5">
        <w:rPr>
          <w:rFonts w:ascii="Palatino Linotype" w:eastAsia="Batang" w:hAnsi="Palatino Linotype" w:cs="Tahoma"/>
          <w:bCs/>
          <w:szCs w:val="22"/>
          <w:lang w:val="es-ES"/>
        </w:rPr>
        <w:t>Titular</w:t>
      </w:r>
      <w:r w:rsidRPr="009343C5">
        <w:rPr>
          <w:rFonts w:ascii="Palatino Linotype" w:eastAsia="Batang" w:hAnsi="Palatino Linotype" w:cs="Tahoma"/>
          <w:bCs/>
          <w:szCs w:val="22"/>
          <w:lang w:val="es-ES"/>
        </w:rPr>
        <w:t xml:space="preserve"> del Instituto Municipal de la Mujer de Toluca y del Titular del Instituto del Deporte</w:t>
      </w:r>
      <w:r w:rsidR="007C79AF" w:rsidRPr="009343C5">
        <w:rPr>
          <w:rFonts w:ascii="Palatino Linotype" w:eastAsia="Batang" w:hAnsi="Palatino Linotype" w:cs="Tahoma"/>
          <w:bCs/>
          <w:szCs w:val="22"/>
          <w:lang w:val="es-ES"/>
        </w:rPr>
        <w:t xml:space="preserve"> de Toluca</w:t>
      </w:r>
      <w:r w:rsidRPr="009343C5">
        <w:rPr>
          <w:rFonts w:ascii="Palatino Linotype" w:eastAsia="Batang" w:hAnsi="Palatino Linotype" w:cs="Tahoma"/>
          <w:bCs/>
          <w:szCs w:val="22"/>
          <w:lang w:val="es-ES"/>
        </w:rPr>
        <w:t>,</w:t>
      </w:r>
      <w:r w:rsidR="004538F9">
        <w:rPr>
          <w:rFonts w:ascii="Palatino Linotype" w:eastAsia="Batang" w:hAnsi="Palatino Linotype" w:cs="Tahoma"/>
          <w:bCs/>
          <w:szCs w:val="22"/>
          <w:lang w:val="es-ES"/>
        </w:rPr>
        <w:t xml:space="preserve"> mediante los cuales se </w:t>
      </w:r>
      <w:r w:rsidR="00E66D0F">
        <w:rPr>
          <w:rFonts w:ascii="Palatino Linotype" w:eastAsia="Batang" w:hAnsi="Palatino Linotype" w:cs="Tahoma"/>
          <w:bCs/>
          <w:szCs w:val="22"/>
          <w:lang w:val="es-ES"/>
        </w:rPr>
        <w:t>expresan varias cantidades erogadas en relación a la emergencia sanitaria</w:t>
      </w:r>
      <w:r w:rsidR="00BB6E86">
        <w:rPr>
          <w:rFonts w:ascii="Palatino Linotype" w:eastAsia="Batang" w:hAnsi="Palatino Linotype" w:cs="Tahoma"/>
          <w:bCs/>
          <w:szCs w:val="22"/>
          <w:lang w:val="es-ES"/>
        </w:rPr>
        <w:t>. N</w:t>
      </w:r>
      <w:r w:rsidRPr="009343C5">
        <w:rPr>
          <w:rFonts w:ascii="Palatino Linotype" w:eastAsia="Batang" w:hAnsi="Palatino Linotype" w:cs="Tahoma"/>
          <w:bCs/>
          <w:szCs w:val="22"/>
          <w:lang w:val="es-ES"/>
        </w:rPr>
        <w:t>o obstante dichas</w:t>
      </w:r>
      <w:r w:rsidR="00E36A71" w:rsidRPr="009343C5">
        <w:rPr>
          <w:rFonts w:ascii="Palatino Linotype" w:eastAsia="Batang" w:hAnsi="Palatino Linotype" w:cs="Tahoma"/>
          <w:bCs/>
          <w:szCs w:val="22"/>
          <w:lang w:val="es-ES"/>
        </w:rPr>
        <w:t xml:space="preserve"> respuestas se proporcionaron mediante la elaboración de documentos Ad Hoc</w:t>
      </w:r>
      <w:r w:rsidR="007C79AF" w:rsidRPr="009343C5">
        <w:rPr>
          <w:rFonts w:ascii="Palatino Linotype" w:eastAsia="Batang" w:hAnsi="Palatino Linotype" w:cs="Tahoma"/>
          <w:bCs/>
          <w:szCs w:val="22"/>
          <w:lang w:val="es-ES"/>
        </w:rPr>
        <w:t xml:space="preserve">, sin que se </w:t>
      </w:r>
      <w:r w:rsidR="009343C5" w:rsidRPr="009343C5">
        <w:rPr>
          <w:rFonts w:ascii="Palatino Linotype" w:eastAsia="Batang" w:hAnsi="Palatino Linotype" w:cs="Tahoma"/>
          <w:bCs/>
          <w:szCs w:val="22"/>
          <w:lang w:val="es-ES"/>
        </w:rPr>
        <w:t>acompañaran</w:t>
      </w:r>
      <w:r w:rsidR="007C79AF" w:rsidRPr="009343C5">
        <w:rPr>
          <w:rFonts w:ascii="Palatino Linotype" w:eastAsia="Batang" w:hAnsi="Palatino Linotype" w:cs="Tahoma"/>
          <w:bCs/>
          <w:szCs w:val="22"/>
          <w:lang w:val="es-ES"/>
        </w:rPr>
        <w:t xml:space="preserve"> del soporte documental necesario que diera certeza de la información propor</w:t>
      </w:r>
      <w:r w:rsidR="00150BF8" w:rsidRPr="009343C5">
        <w:rPr>
          <w:rFonts w:ascii="Palatino Linotype" w:eastAsia="Batang" w:hAnsi="Palatino Linotype" w:cs="Tahoma"/>
          <w:bCs/>
          <w:szCs w:val="22"/>
          <w:lang w:val="es-ES"/>
        </w:rPr>
        <w:t xml:space="preserve">cionada. A este respecto, </w:t>
      </w:r>
      <w:r w:rsidR="00AE12B4" w:rsidRPr="009343C5">
        <w:rPr>
          <w:rFonts w:ascii="Palatino Linotype" w:eastAsia="Batang" w:hAnsi="Palatino Linotype" w:cs="Tahoma"/>
          <w:bCs/>
          <w:szCs w:val="22"/>
          <w:lang w:val="es-ES"/>
        </w:rPr>
        <w:t>atento a lo establecido en el artículo 12, párrafo segundo, de la Ley de Transparencia y Acceso a la Información Pública del Estado de México y Munic</w:t>
      </w:r>
      <w:r w:rsidR="00535F5D" w:rsidRPr="009343C5">
        <w:rPr>
          <w:rFonts w:ascii="Palatino Linotype" w:eastAsia="Batang" w:hAnsi="Palatino Linotype" w:cs="Tahoma"/>
          <w:bCs/>
          <w:szCs w:val="22"/>
          <w:lang w:val="es-ES"/>
        </w:rPr>
        <w:t>ipios, la cual</w:t>
      </w:r>
      <w:r w:rsidR="00AE12B4" w:rsidRPr="009343C5">
        <w:rPr>
          <w:rFonts w:ascii="Palatino Linotype" w:eastAsia="Batang" w:hAnsi="Palatino Linotype" w:cs="Tahoma"/>
          <w:bCs/>
          <w:szCs w:val="22"/>
          <w:lang w:val="es-ES"/>
        </w:rPr>
        <w:t xml:space="preserve"> establece que los sujetos obligados sólo proporcionarán la información pública que se les requiera y que obre en sus archivos.</w:t>
      </w:r>
    </w:p>
    <w:p w14:paraId="033C709C" w14:textId="2745A6D9" w:rsidR="00AE12B4" w:rsidRPr="00982621" w:rsidRDefault="00AE12B4" w:rsidP="00AE12B4">
      <w:pPr>
        <w:spacing w:line="360" w:lineRule="auto"/>
        <w:ind w:left="567" w:right="539"/>
        <w:jc w:val="both"/>
        <w:rPr>
          <w:rFonts w:ascii="Palatino Linotype" w:eastAsia="Batang" w:hAnsi="Palatino Linotype" w:cs="Tahoma"/>
          <w:bCs/>
          <w:i/>
          <w:szCs w:val="22"/>
          <w:lang w:val="es-ES"/>
        </w:rPr>
      </w:pPr>
      <w:r w:rsidRPr="00982621">
        <w:rPr>
          <w:rFonts w:ascii="Palatino Linotype" w:eastAsia="Batang" w:hAnsi="Palatino Linotype" w:cs="Tahoma"/>
          <w:bCs/>
          <w:i/>
          <w:szCs w:val="22"/>
          <w:lang w:val="es-ES"/>
        </w:rPr>
        <w:t xml:space="preserve">Artículo 12. Quienes generen, recopilen, administren, manejen, procesen, archiven o conserven información pública serán responsables de la misma en los términos de las disposiciones jurídicas aplicables. </w:t>
      </w:r>
    </w:p>
    <w:p w14:paraId="74E74019" w14:textId="5E3D8F4F" w:rsidR="00AE12B4" w:rsidRPr="00982621" w:rsidRDefault="00AE12B4" w:rsidP="00AE12B4">
      <w:pPr>
        <w:spacing w:line="360" w:lineRule="auto"/>
        <w:ind w:left="567" w:right="539"/>
        <w:jc w:val="both"/>
        <w:rPr>
          <w:rFonts w:ascii="Palatino Linotype" w:eastAsia="Batang" w:hAnsi="Palatino Linotype" w:cs="Tahoma"/>
          <w:bCs/>
          <w:i/>
          <w:szCs w:val="22"/>
          <w:lang w:val="es-ES"/>
        </w:rPr>
      </w:pPr>
      <w:r w:rsidRPr="00982621">
        <w:rPr>
          <w:rFonts w:ascii="Palatino Linotype" w:eastAsia="Batang" w:hAnsi="Palatino Linotype" w:cs="Tahoma"/>
          <w:bCs/>
          <w:i/>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6B38C9" w14:textId="77777777" w:rsidR="00BB6E86" w:rsidRDefault="00BB6E86" w:rsidP="00AE12B4">
      <w:pPr>
        <w:spacing w:line="360" w:lineRule="auto"/>
        <w:jc w:val="both"/>
        <w:rPr>
          <w:rFonts w:ascii="Palatino Linotype" w:eastAsia="Batang" w:hAnsi="Palatino Linotype" w:cs="Tahoma"/>
          <w:bCs/>
          <w:sz w:val="22"/>
          <w:szCs w:val="22"/>
          <w:lang w:val="es-ES"/>
        </w:rPr>
      </w:pPr>
    </w:p>
    <w:p w14:paraId="6692EECC" w14:textId="0703E0AB" w:rsidR="00AE12B4" w:rsidRDefault="00406226" w:rsidP="00AE12B4">
      <w:pPr>
        <w:spacing w:line="360" w:lineRule="auto"/>
        <w:jc w:val="both"/>
        <w:rPr>
          <w:rFonts w:ascii="Palatino Linotype" w:eastAsia="Batang" w:hAnsi="Palatino Linotype" w:cs="Tahoma"/>
          <w:bCs/>
          <w:sz w:val="22"/>
          <w:szCs w:val="22"/>
          <w:lang w:val="es-ES"/>
        </w:rPr>
      </w:pPr>
      <w:r w:rsidRPr="00526FB5">
        <w:rPr>
          <w:rFonts w:ascii="Palatino Linotype" w:eastAsia="Batang" w:hAnsi="Palatino Linotype" w:cs="Tahoma"/>
          <w:bCs/>
          <w:sz w:val="22"/>
          <w:szCs w:val="22"/>
          <w:lang w:val="es-ES"/>
        </w:rPr>
        <w:t xml:space="preserve">Por lo que el Ayuntamiento de Toluca debió haber remitido los </w:t>
      </w:r>
      <w:r w:rsidR="00F64C17" w:rsidRPr="00526FB5">
        <w:rPr>
          <w:rFonts w:ascii="Palatino Linotype" w:eastAsia="Batang" w:hAnsi="Palatino Linotype" w:cs="Tahoma"/>
          <w:bCs/>
          <w:sz w:val="22"/>
          <w:szCs w:val="22"/>
          <w:lang w:val="es-ES"/>
        </w:rPr>
        <w:t>documentos</w:t>
      </w:r>
      <w:r w:rsidR="00F64C17">
        <w:rPr>
          <w:rFonts w:ascii="Palatino Linotype" w:eastAsia="Batang" w:hAnsi="Palatino Linotype" w:cs="Tahoma"/>
          <w:bCs/>
          <w:sz w:val="22"/>
          <w:szCs w:val="22"/>
          <w:lang w:val="es-ES"/>
        </w:rPr>
        <w:t xml:space="preserve"> donde </w:t>
      </w:r>
      <w:r w:rsidR="00954D37">
        <w:rPr>
          <w:rFonts w:ascii="Palatino Linotype" w:eastAsia="Batang" w:hAnsi="Palatino Linotype" w:cs="Tahoma"/>
          <w:bCs/>
          <w:sz w:val="22"/>
          <w:szCs w:val="22"/>
          <w:lang w:val="es-ES"/>
        </w:rPr>
        <w:t>consten</w:t>
      </w:r>
      <w:r w:rsidR="00F64C17">
        <w:rPr>
          <w:rFonts w:ascii="Palatino Linotype" w:eastAsia="Batang" w:hAnsi="Palatino Linotype" w:cs="Tahoma"/>
          <w:bCs/>
          <w:sz w:val="22"/>
          <w:szCs w:val="22"/>
          <w:lang w:val="es-ES"/>
        </w:rPr>
        <w:t xml:space="preserve"> los gastos por compra de bienes o </w:t>
      </w:r>
      <w:r w:rsidR="00954D37">
        <w:rPr>
          <w:rFonts w:ascii="Palatino Linotype" w:eastAsia="Batang" w:hAnsi="Palatino Linotype" w:cs="Tahoma"/>
          <w:bCs/>
          <w:sz w:val="22"/>
          <w:szCs w:val="22"/>
          <w:lang w:val="es-ES"/>
        </w:rPr>
        <w:t xml:space="preserve">contratación de </w:t>
      </w:r>
      <w:r w:rsidR="00F64C17">
        <w:rPr>
          <w:rFonts w:ascii="Palatino Linotype" w:eastAsia="Batang" w:hAnsi="Palatino Linotype" w:cs="Tahoma"/>
          <w:bCs/>
          <w:sz w:val="22"/>
          <w:szCs w:val="22"/>
          <w:lang w:val="es-ES"/>
        </w:rPr>
        <w:t>servicios relacionados con la a</w:t>
      </w:r>
      <w:r w:rsidR="00954D37">
        <w:rPr>
          <w:rFonts w:ascii="Palatino Linotype" w:eastAsia="Batang" w:hAnsi="Palatino Linotype" w:cs="Tahoma"/>
          <w:bCs/>
          <w:sz w:val="22"/>
          <w:szCs w:val="22"/>
          <w:lang w:val="es-ES"/>
        </w:rPr>
        <w:t>tención a la emergencia sanitaria.</w:t>
      </w:r>
    </w:p>
    <w:p w14:paraId="0273637C" w14:textId="0AB7376A" w:rsidR="00954D37" w:rsidRPr="00954D37" w:rsidRDefault="00756BBC" w:rsidP="00954D37">
      <w:pPr>
        <w:tabs>
          <w:tab w:val="left" w:pos="4962"/>
        </w:tabs>
        <w:spacing w:line="360" w:lineRule="auto"/>
        <w:contextualSpacing/>
        <w:jc w:val="both"/>
        <w:rPr>
          <w:rFonts w:ascii="Palatino Linotype" w:hAnsi="Palatino Linotype" w:cs="Tahoma"/>
          <w:sz w:val="22"/>
          <w:szCs w:val="22"/>
          <w:lang w:val="es-MX"/>
        </w:rPr>
      </w:pPr>
      <w:r>
        <w:rPr>
          <w:rFonts w:ascii="Palatino Linotype" w:eastAsia="Calibri" w:hAnsi="Palatino Linotype" w:cs="Tahoma"/>
          <w:bCs/>
          <w:sz w:val="22"/>
          <w:szCs w:val="22"/>
          <w:lang w:eastAsia="en-US"/>
        </w:rPr>
        <w:t>Al respecto,</w:t>
      </w:r>
      <w:r w:rsidR="00954D37" w:rsidRPr="00954D37">
        <w:rPr>
          <w:rFonts w:ascii="Palatino Linotype" w:eastAsia="Calibri" w:hAnsi="Palatino Linotype" w:cs="Tahoma"/>
          <w:bCs/>
          <w:sz w:val="22"/>
          <w:szCs w:val="22"/>
          <w:lang w:eastAsia="en-US"/>
        </w:rPr>
        <w:t xml:space="preserve"> </w:t>
      </w:r>
      <w:r w:rsidR="00954D37" w:rsidRPr="00954D37">
        <w:rPr>
          <w:rFonts w:ascii="Palatino Linotype" w:hAnsi="Palatino Linotype" w:cs="Tahoma"/>
          <w:sz w:val="22"/>
          <w:szCs w:val="22"/>
          <w:lang w:val="es-MX"/>
        </w:rPr>
        <w:t xml:space="preserve">es procedente analizar, que con relación a los procesos de adquisición de bienes o servicios, la Ley de Contratación Pública del Estado de México, </w:t>
      </w:r>
      <w:r w:rsidR="00954D37" w:rsidRPr="00954D37">
        <w:rPr>
          <w:rFonts w:ascii="Palatino Linotype" w:hAnsi="Palatino Linotype"/>
          <w:lang w:val="es-MX"/>
        </w:rPr>
        <w:t xml:space="preserve"> </w:t>
      </w:r>
      <w:r w:rsidR="00954D37" w:rsidRPr="00954D37">
        <w:rPr>
          <w:rFonts w:ascii="Palatino Linotype" w:hAnsi="Palatino Linotype" w:cs="Tahoma"/>
          <w:sz w:val="22"/>
          <w:szCs w:val="22"/>
          <w:lang w:val="es-MX"/>
        </w:rPr>
        <w:t xml:space="preserve">aplicable a los ayuntamiento de los municipios del Estado, </w:t>
      </w:r>
      <w:r w:rsidR="00954D37" w:rsidRPr="00954D37">
        <w:rPr>
          <w:rFonts w:ascii="Palatino Linotype" w:eastAsia="Calibri" w:hAnsi="Palatino Linotype" w:cs="Tahoma"/>
          <w:iCs/>
          <w:sz w:val="22"/>
          <w:szCs w:val="22"/>
          <w:lang w:val="es-MX" w:eastAsia="es-ES_tradnl"/>
        </w:rPr>
        <w:t>tiene por objeto regular los actos relativos a la planeación, programación, presupuestación, ejecución y control de la adquisición, enajenación y arrendamiento de bienes, y la contratación de servicios de cualquier naturaleza, al respecto, señala</w:t>
      </w:r>
      <w:r w:rsidR="00954D37" w:rsidRPr="00954D37">
        <w:rPr>
          <w:rFonts w:ascii="Palatino Linotype" w:hAnsi="Palatino Linotype" w:cs="Tahoma"/>
          <w:sz w:val="22"/>
          <w:szCs w:val="22"/>
          <w:lang w:val="es-MX"/>
        </w:rPr>
        <w:t xml:space="preserve"> en sus artículos 26, 27, 43, 65, 80 y 81, lo siguiente:</w:t>
      </w:r>
    </w:p>
    <w:p w14:paraId="1FBC4DC3" w14:textId="77777777" w:rsidR="00954D37" w:rsidRPr="00954D37" w:rsidRDefault="00954D37" w:rsidP="00954D37">
      <w:pPr>
        <w:tabs>
          <w:tab w:val="left" w:pos="4962"/>
        </w:tabs>
        <w:spacing w:line="360" w:lineRule="auto"/>
        <w:contextualSpacing/>
        <w:jc w:val="both"/>
        <w:rPr>
          <w:rFonts w:ascii="Palatino Linotype" w:hAnsi="Palatino Linotype" w:cs="Tahoma"/>
          <w:i/>
          <w:sz w:val="22"/>
          <w:szCs w:val="22"/>
          <w:lang w:val="es-MX"/>
        </w:rPr>
      </w:pPr>
    </w:p>
    <w:p w14:paraId="15FFF0C9"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r w:rsidRPr="00954D37">
        <w:rPr>
          <w:rFonts w:ascii="Palatino Linotype" w:hAnsi="Palatino Linotype" w:cs="Tahoma"/>
          <w:i/>
          <w:szCs w:val="22"/>
          <w:lang w:val="es-MX"/>
        </w:rPr>
        <w:lastRenderedPageBreak/>
        <w:t>“</w:t>
      </w:r>
      <w:r w:rsidRPr="00954D37">
        <w:rPr>
          <w:rFonts w:ascii="Palatino Linotype" w:hAnsi="Palatino Linotype" w:cs="Tahoma"/>
          <w:b/>
          <w:i/>
          <w:szCs w:val="22"/>
          <w:lang w:val="es-MX"/>
        </w:rPr>
        <w:t>Artículo 26.-</w:t>
      </w:r>
      <w:r w:rsidRPr="00954D37">
        <w:rPr>
          <w:rFonts w:ascii="Palatino Linotype" w:hAnsi="Palatino Linotype" w:cs="Tahoma"/>
          <w:i/>
          <w:szCs w:val="22"/>
          <w:lang w:val="es-MX"/>
        </w:rPr>
        <w:t xml:space="preserve"> Las adquisiciones, arrendamientos y servicios se adjudicarán a través de licitaciones públicas, mediante convocatoria pública.</w:t>
      </w:r>
    </w:p>
    <w:p w14:paraId="16C50951"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p>
    <w:p w14:paraId="2003280B"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r w:rsidRPr="00954D37">
        <w:rPr>
          <w:rFonts w:ascii="Palatino Linotype" w:hAnsi="Palatino Linotype" w:cs="Tahoma"/>
          <w:b/>
          <w:i/>
          <w:szCs w:val="22"/>
          <w:lang w:val="es-MX"/>
        </w:rPr>
        <w:t>Artículo 27.-</w:t>
      </w:r>
      <w:r w:rsidRPr="00954D37">
        <w:rPr>
          <w:rFonts w:ascii="Palatino Linotype" w:hAnsi="Palatino Linotype" w:cs="Tahoma"/>
          <w:i/>
          <w:szCs w:val="22"/>
          <w:lang w:val="es-MX"/>
        </w:rPr>
        <w:t xml:space="preserve"> La Secretaría, las entidades, los tribunales administrativos y los ayuntamientos </w:t>
      </w:r>
      <w:r w:rsidRPr="00954D37">
        <w:rPr>
          <w:rFonts w:ascii="Palatino Linotype" w:hAnsi="Palatino Linotype" w:cs="Tahoma"/>
          <w:b/>
          <w:i/>
          <w:szCs w:val="22"/>
          <w:lang w:val="es-MX"/>
        </w:rPr>
        <w:t>podrán adjudicar adquisiciones, arrendamientos y servicios, mediante las excepciones al procedimiento de licitación</w:t>
      </w:r>
      <w:r w:rsidRPr="00954D37">
        <w:rPr>
          <w:rFonts w:ascii="Palatino Linotype" w:hAnsi="Palatino Linotype" w:cs="Tahoma"/>
          <w:i/>
          <w:szCs w:val="22"/>
          <w:lang w:val="es-MX"/>
        </w:rPr>
        <w:t xml:space="preserve"> que a continuación se señalan:</w:t>
      </w:r>
    </w:p>
    <w:p w14:paraId="3423E9A4"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b/>
          <w:i/>
          <w:szCs w:val="22"/>
          <w:lang w:val="es-MX"/>
        </w:rPr>
      </w:pPr>
      <w:r w:rsidRPr="00954D37">
        <w:rPr>
          <w:rFonts w:ascii="Palatino Linotype" w:hAnsi="Palatino Linotype" w:cs="Tahoma"/>
          <w:i/>
          <w:szCs w:val="22"/>
          <w:lang w:val="es-MX"/>
        </w:rPr>
        <w:t xml:space="preserve">I. </w:t>
      </w:r>
      <w:r w:rsidRPr="00954D37">
        <w:rPr>
          <w:rFonts w:ascii="Palatino Linotype" w:hAnsi="Palatino Linotype" w:cs="Tahoma"/>
          <w:b/>
          <w:i/>
          <w:szCs w:val="22"/>
          <w:lang w:val="es-MX"/>
        </w:rPr>
        <w:t>Invitación restringida.</w:t>
      </w:r>
    </w:p>
    <w:p w14:paraId="60C70288"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b/>
          <w:i/>
          <w:szCs w:val="22"/>
          <w:lang w:val="es-MX"/>
        </w:rPr>
      </w:pPr>
      <w:r w:rsidRPr="00954D37">
        <w:rPr>
          <w:rFonts w:ascii="Palatino Linotype" w:hAnsi="Palatino Linotype" w:cs="Tahoma"/>
          <w:b/>
          <w:i/>
          <w:szCs w:val="22"/>
          <w:lang w:val="es-MX"/>
        </w:rPr>
        <w:t>II. Adjudicación directa</w:t>
      </w:r>
    </w:p>
    <w:p w14:paraId="4DB8FFF6"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szCs w:val="22"/>
          <w:lang w:val="es-MX"/>
        </w:rPr>
      </w:pPr>
    </w:p>
    <w:p w14:paraId="4D405111"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r w:rsidRPr="00954D37">
        <w:rPr>
          <w:rFonts w:ascii="Palatino Linotype" w:hAnsi="Palatino Linotype" w:cs="Tahoma"/>
          <w:b/>
          <w:i/>
          <w:szCs w:val="22"/>
          <w:lang w:val="es-MX"/>
        </w:rPr>
        <w:t>Artículo 43.-</w:t>
      </w:r>
      <w:r w:rsidRPr="00954D37">
        <w:rPr>
          <w:rFonts w:ascii="Palatino Linotype" w:hAnsi="Palatino Linotype" w:cs="Tahoma"/>
          <w:i/>
          <w:szCs w:val="22"/>
          <w:lang w:val="es-MX"/>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3772C4B4"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p>
    <w:p w14:paraId="48F10AD3"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r w:rsidRPr="00954D37">
        <w:rPr>
          <w:rFonts w:ascii="Palatino Linotype" w:hAnsi="Palatino Linotype" w:cs="Tahoma"/>
          <w:i/>
          <w:szCs w:val="22"/>
          <w:lang w:val="es-MX"/>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62392DE5"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b/>
          <w:i/>
          <w:szCs w:val="22"/>
          <w:lang w:val="es-MX"/>
        </w:rPr>
      </w:pPr>
    </w:p>
    <w:p w14:paraId="46A2A3F3" w14:textId="77777777" w:rsidR="00954D37" w:rsidRPr="00954D37" w:rsidRDefault="00954D37" w:rsidP="00954D37">
      <w:pPr>
        <w:tabs>
          <w:tab w:val="left" w:pos="4962"/>
        </w:tabs>
        <w:spacing w:line="360" w:lineRule="auto"/>
        <w:ind w:left="567" w:right="539"/>
        <w:contextualSpacing/>
        <w:jc w:val="both"/>
        <w:rPr>
          <w:rFonts w:ascii="Palatino Linotype" w:hAnsi="Palatino Linotype" w:cs="Tahoma"/>
          <w:i/>
          <w:szCs w:val="22"/>
          <w:lang w:val="es-MX"/>
        </w:rPr>
      </w:pPr>
      <w:r w:rsidRPr="00954D37">
        <w:rPr>
          <w:rFonts w:ascii="Palatino Linotype" w:hAnsi="Palatino Linotype" w:cs="Tahoma"/>
          <w:b/>
          <w:i/>
          <w:szCs w:val="22"/>
          <w:lang w:val="es-MX"/>
        </w:rPr>
        <w:t>Artículo 65.-</w:t>
      </w:r>
      <w:r w:rsidRPr="00954D37">
        <w:rPr>
          <w:rFonts w:ascii="Palatino Linotype" w:hAnsi="Palatino Linotype" w:cs="Tahoma"/>
          <w:i/>
          <w:szCs w:val="22"/>
          <w:lang w:val="es-MX"/>
        </w:rPr>
        <w:t xml:space="preserve"> La adjudicación de los contratos derivados de los procedimientos de adquisiciones de bienes o servicios, obligará a la convocante y al licitante ganador a </w:t>
      </w:r>
      <w:r w:rsidRPr="00954D37">
        <w:rPr>
          <w:rFonts w:ascii="Palatino Linotype" w:hAnsi="Palatino Linotype" w:cs="Tahoma"/>
          <w:b/>
          <w:i/>
          <w:szCs w:val="22"/>
          <w:lang w:val="es-MX"/>
        </w:rPr>
        <w:t>suscribir el contrato respectivo</w:t>
      </w:r>
      <w:r w:rsidRPr="00954D37">
        <w:rPr>
          <w:rFonts w:ascii="Palatino Linotype" w:hAnsi="Palatino Linotype" w:cs="Tahoma"/>
          <w:i/>
          <w:szCs w:val="22"/>
          <w:lang w:val="es-MX"/>
        </w:rPr>
        <w:t>, dentro de los diez días hábiles siguientes al de la notificación del fallo. Los contratos podrán suscribirse mediante el uso de la firma electrónica, en apego a las disposiciones de la Ley de Medios Electrónicos y de su Reglamento.”</w:t>
      </w:r>
    </w:p>
    <w:p w14:paraId="48B63109" w14:textId="77777777" w:rsidR="00526FB5" w:rsidRDefault="00526FB5" w:rsidP="00954D37">
      <w:pPr>
        <w:tabs>
          <w:tab w:val="left" w:pos="4962"/>
        </w:tabs>
        <w:spacing w:line="360" w:lineRule="auto"/>
        <w:contextualSpacing/>
        <w:jc w:val="both"/>
        <w:rPr>
          <w:rFonts w:ascii="Palatino Linotype" w:hAnsi="Palatino Linotype" w:cs="Tahoma"/>
          <w:sz w:val="22"/>
          <w:szCs w:val="22"/>
          <w:lang w:val="es-MX"/>
        </w:rPr>
      </w:pPr>
    </w:p>
    <w:p w14:paraId="720C5493" w14:textId="77777777" w:rsidR="00954D37" w:rsidRPr="00954D37" w:rsidRDefault="00954D37" w:rsidP="00954D37">
      <w:pPr>
        <w:tabs>
          <w:tab w:val="left" w:pos="4962"/>
        </w:tabs>
        <w:spacing w:line="360" w:lineRule="auto"/>
        <w:contextualSpacing/>
        <w:jc w:val="both"/>
        <w:rPr>
          <w:rFonts w:ascii="Palatino Linotype" w:hAnsi="Palatino Linotype" w:cs="Tahoma"/>
          <w:sz w:val="22"/>
          <w:szCs w:val="22"/>
          <w:lang w:val="es-MX"/>
        </w:rPr>
      </w:pPr>
      <w:r w:rsidRPr="00954D37">
        <w:rPr>
          <w:rFonts w:ascii="Palatino Linotype" w:hAnsi="Palatino Linotype" w:cs="Tahoma"/>
          <w:sz w:val="22"/>
          <w:szCs w:val="22"/>
          <w:lang w:val="es-MX"/>
        </w:rPr>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5E158622" w14:textId="77777777" w:rsidR="00954D37" w:rsidRPr="00954D37" w:rsidRDefault="00954D37" w:rsidP="00954D37">
      <w:pPr>
        <w:tabs>
          <w:tab w:val="left" w:pos="4962"/>
        </w:tabs>
        <w:spacing w:line="360" w:lineRule="auto"/>
        <w:contextualSpacing/>
        <w:jc w:val="both"/>
        <w:rPr>
          <w:rFonts w:ascii="Palatino Linotype" w:hAnsi="Palatino Linotype" w:cs="Tahoma"/>
          <w:sz w:val="22"/>
          <w:szCs w:val="22"/>
          <w:lang w:val="es-MX"/>
        </w:rPr>
      </w:pPr>
    </w:p>
    <w:p w14:paraId="7AC7B491" w14:textId="77777777" w:rsidR="00954D37" w:rsidRPr="00954D37" w:rsidRDefault="00954D37" w:rsidP="00954D37">
      <w:pPr>
        <w:spacing w:line="360" w:lineRule="auto"/>
        <w:contextualSpacing/>
        <w:jc w:val="both"/>
        <w:rPr>
          <w:rFonts w:ascii="Palatino Linotype" w:eastAsia="Calibri" w:hAnsi="Palatino Linotype" w:cs="Tahoma"/>
          <w:iCs/>
          <w:sz w:val="22"/>
          <w:szCs w:val="22"/>
          <w:lang w:val="es-ES" w:eastAsia="es-ES_tradnl"/>
        </w:rPr>
      </w:pPr>
      <w:r w:rsidRPr="00954D37">
        <w:rPr>
          <w:rFonts w:ascii="Palatino Linotype" w:eastAsia="Calibri" w:hAnsi="Palatino Linotype" w:cs="Tahoma"/>
          <w:iCs/>
          <w:sz w:val="22"/>
          <w:szCs w:val="22"/>
          <w:lang w:val="es-ES" w:eastAsia="es-ES_tradnl"/>
        </w:rPr>
        <w:t xml:space="preserve">Ahora bien, la documentación que resulta de los procedimientos de adquisición, configuran información pública, esto en términos del artículo 92 en su fracción XXIX de la </w:t>
      </w:r>
      <w:r w:rsidRPr="00954D37">
        <w:rPr>
          <w:rFonts w:ascii="Palatino Linotype" w:eastAsia="Calibri" w:hAnsi="Palatino Linotype" w:cs="Tahoma"/>
          <w:bCs/>
          <w:iCs/>
          <w:sz w:val="22"/>
          <w:szCs w:val="22"/>
          <w:lang w:val="es-ES" w:eastAsia="en-US"/>
        </w:rPr>
        <w:t>Ley de Transparencia y Acceso a la Información Pública del Estado de México y Municipios</w:t>
      </w:r>
      <w:r w:rsidRPr="00954D37">
        <w:rPr>
          <w:rFonts w:ascii="Palatino Linotype" w:eastAsia="Calibri" w:hAnsi="Palatino Linotype" w:cs="Tahoma"/>
          <w:iCs/>
          <w:sz w:val="22"/>
          <w:szCs w:val="22"/>
          <w:lang w:val="es-ES" w:eastAsia="es-ES_tradnl"/>
        </w:rPr>
        <w:t>, prevé lo siguiente:</w:t>
      </w:r>
    </w:p>
    <w:p w14:paraId="5A67264B" w14:textId="77777777" w:rsidR="00954D37" w:rsidRPr="00954D37" w:rsidRDefault="00954D37" w:rsidP="00954D37">
      <w:pPr>
        <w:spacing w:line="360" w:lineRule="auto"/>
        <w:contextualSpacing/>
        <w:jc w:val="both"/>
        <w:rPr>
          <w:rFonts w:ascii="Palatino Linotype" w:eastAsia="Calibri" w:hAnsi="Palatino Linotype" w:cs="Tahoma"/>
          <w:iCs/>
          <w:sz w:val="22"/>
          <w:szCs w:val="22"/>
          <w:lang w:val="es-ES" w:eastAsia="es-ES_tradnl"/>
        </w:rPr>
      </w:pPr>
    </w:p>
    <w:p w14:paraId="423502C2" w14:textId="77777777" w:rsidR="00954D37" w:rsidRPr="00954D37" w:rsidRDefault="00954D37" w:rsidP="00954D37">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val="es-MX" w:eastAsia="en-US"/>
        </w:rPr>
      </w:pPr>
      <w:r w:rsidRPr="00954D37">
        <w:rPr>
          <w:rFonts w:ascii="Palatino Linotype" w:eastAsiaTheme="minorHAnsi" w:hAnsi="Palatino Linotype" w:cs="Bookman Old Style"/>
          <w:b/>
          <w:bCs/>
          <w:i/>
          <w:color w:val="000000"/>
          <w:lang w:val="es-MX" w:eastAsia="en-US"/>
        </w:rPr>
        <w:t>“Capítulo II</w:t>
      </w:r>
    </w:p>
    <w:p w14:paraId="06B79B74" w14:textId="77777777" w:rsidR="00954D37" w:rsidRPr="00954D37" w:rsidRDefault="00954D37" w:rsidP="00954D37">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val="es-MX" w:eastAsia="en-US"/>
        </w:rPr>
      </w:pPr>
      <w:r w:rsidRPr="00954D37">
        <w:rPr>
          <w:rFonts w:ascii="Palatino Linotype" w:eastAsiaTheme="minorHAnsi" w:hAnsi="Palatino Linotype" w:cs="Bookman Old Style"/>
          <w:b/>
          <w:bCs/>
          <w:i/>
          <w:color w:val="000000"/>
          <w:lang w:val="es-MX" w:eastAsia="en-US"/>
        </w:rPr>
        <w:t>De las Obligaciones de Transparencia Comunes</w:t>
      </w:r>
    </w:p>
    <w:p w14:paraId="4CD375D9" w14:textId="77777777" w:rsidR="00954D37" w:rsidRPr="00954D37" w:rsidRDefault="00954D37" w:rsidP="00954D37">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val="es-MX" w:eastAsia="en-US"/>
        </w:rPr>
      </w:pPr>
      <w:r w:rsidRPr="00954D37">
        <w:rPr>
          <w:rFonts w:ascii="Palatino Linotype" w:eastAsiaTheme="minorHAnsi" w:hAnsi="Palatino Linotype" w:cs="Bookman Old Style"/>
          <w:b/>
          <w:bCs/>
          <w:i/>
          <w:color w:val="000000"/>
          <w:lang w:val="es-MX" w:eastAsia="en-US"/>
        </w:rPr>
        <w:t xml:space="preserve">Artículo 92. </w:t>
      </w:r>
      <w:r w:rsidRPr="00954D37">
        <w:rPr>
          <w:rFonts w:ascii="Palatino Linotype" w:eastAsiaTheme="minorHAnsi" w:hAnsi="Palatino Linotype" w:cs="Bookman Old Style"/>
          <w:i/>
          <w:color w:val="000000"/>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5CF553" w14:textId="77777777" w:rsidR="00954D37" w:rsidRPr="00954D37" w:rsidRDefault="00954D37" w:rsidP="00954D37">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val="es-MX" w:eastAsia="en-US"/>
        </w:rPr>
      </w:pPr>
    </w:p>
    <w:p w14:paraId="743C55C7" w14:textId="77777777" w:rsidR="00954D37" w:rsidRPr="00954D37" w:rsidRDefault="00954D37" w:rsidP="00954D37">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val="es-MX" w:eastAsia="en-US"/>
        </w:rPr>
      </w:pPr>
      <w:r w:rsidRPr="00954D37">
        <w:rPr>
          <w:rFonts w:ascii="Palatino Linotype" w:eastAsiaTheme="minorHAnsi" w:hAnsi="Palatino Linotype" w:cs="Bookman Old Style"/>
          <w:i/>
          <w:color w:val="000000"/>
          <w:lang w:val="es-MX" w:eastAsia="en-US"/>
        </w:rPr>
        <w:t>I al XXVIII</w:t>
      </w:r>
    </w:p>
    <w:p w14:paraId="49B3B152" w14:textId="77777777" w:rsidR="00954D37" w:rsidRPr="00954D37" w:rsidRDefault="00954D37" w:rsidP="00954D37">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val="es-MX" w:eastAsia="en-US"/>
        </w:rPr>
      </w:pPr>
      <w:r w:rsidRPr="00954D37">
        <w:rPr>
          <w:rFonts w:ascii="Palatino Linotype" w:eastAsiaTheme="minorHAnsi" w:hAnsi="Palatino Linotype" w:cs="Bookman Old Style"/>
          <w:i/>
          <w:color w:val="000000"/>
          <w:lang w:val="es-MX" w:eastAsia="en-US"/>
        </w:rPr>
        <w:t>…</w:t>
      </w:r>
    </w:p>
    <w:p w14:paraId="0DA684B6"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XXIX. </w:t>
      </w:r>
      <w:r w:rsidRPr="00954D37">
        <w:rPr>
          <w:rFonts w:ascii="Palatino Linotype" w:eastAsiaTheme="minorHAnsi" w:hAnsi="Palatino Linotype" w:cs="Bookman Old Style"/>
          <w:i/>
          <w:lang w:val="es-MX"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83DFF80"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p>
    <w:p w14:paraId="0D7FB2FC" w14:textId="77777777" w:rsidR="00954D37" w:rsidRPr="00954D37" w:rsidRDefault="00954D37" w:rsidP="00954D37">
      <w:pPr>
        <w:autoSpaceDE w:val="0"/>
        <w:autoSpaceDN w:val="0"/>
        <w:adjustRightInd w:val="0"/>
        <w:spacing w:line="360" w:lineRule="auto"/>
        <w:ind w:left="567" w:right="539" w:firstLine="141"/>
        <w:contextualSpacing/>
        <w:rPr>
          <w:rFonts w:ascii="Palatino Linotype" w:eastAsiaTheme="minorHAnsi" w:hAnsi="Palatino Linotype" w:cs="Bookman Old Style"/>
          <w:b/>
          <w:i/>
          <w:lang w:val="es-MX" w:eastAsia="en-US"/>
        </w:rPr>
      </w:pPr>
      <w:r w:rsidRPr="00954D37">
        <w:rPr>
          <w:rFonts w:ascii="Palatino Linotype" w:eastAsiaTheme="minorHAnsi" w:hAnsi="Palatino Linotype" w:cs="Bookman Old Style"/>
          <w:b/>
          <w:bCs/>
          <w:i/>
          <w:lang w:val="es-MX" w:eastAsia="en-US"/>
        </w:rPr>
        <w:t xml:space="preserve">a) </w:t>
      </w:r>
      <w:r w:rsidRPr="00954D37">
        <w:rPr>
          <w:rFonts w:ascii="Palatino Linotype" w:eastAsiaTheme="minorHAnsi" w:hAnsi="Palatino Linotype" w:cs="Bookman Old Style"/>
          <w:b/>
          <w:i/>
          <w:lang w:val="es-MX" w:eastAsia="en-US"/>
        </w:rPr>
        <w:t xml:space="preserve">De licitaciones públicas o procedimientos de invitación restringida: </w:t>
      </w:r>
    </w:p>
    <w:p w14:paraId="77022D15"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p>
    <w:p w14:paraId="29888008"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 </w:t>
      </w:r>
      <w:r w:rsidRPr="00954D37">
        <w:rPr>
          <w:rFonts w:ascii="Palatino Linotype" w:eastAsiaTheme="minorHAnsi" w:hAnsi="Palatino Linotype" w:cs="Bookman Old Style"/>
          <w:i/>
          <w:lang w:val="es-MX" w:eastAsia="en-US"/>
        </w:rPr>
        <w:t xml:space="preserve">La convocatoria o invitación emitida, así como los fundamentos legales aplicados para llevarla a cabo; </w:t>
      </w:r>
    </w:p>
    <w:p w14:paraId="74A4810E"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2) </w:t>
      </w:r>
      <w:r w:rsidRPr="00954D37">
        <w:rPr>
          <w:rFonts w:ascii="Palatino Linotype" w:eastAsiaTheme="minorHAnsi" w:hAnsi="Palatino Linotype" w:cs="Bookman Old Style"/>
          <w:i/>
          <w:lang w:val="es-MX" w:eastAsia="en-US"/>
        </w:rPr>
        <w:t xml:space="preserve">Los nombres de los participantes o invitados; </w:t>
      </w:r>
    </w:p>
    <w:p w14:paraId="65F7E13B"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3) </w:t>
      </w:r>
      <w:r w:rsidRPr="00954D37">
        <w:rPr>
          <w:rFonts w:ascii="Palatino Linotype" w:eastAsiaTheme="minorHAnsi" w:hAnsi="Palatino Linotype" w:cs="Bookman Old Style"/>
          <w:b/>
          <w:i/>
          <w:lang w:val="es-MX" w:eastAsia="en-US"/>
        </w:rPr>
        <w:t>El nombre del ganador y las razones que lo justifican;</w:t>
      </w:r>
      <w:r w:rsidRPr="00954D37">
        <w:rPr>
          <w:rFonts w:ascii="Palatino Linotype" w:eastAsiaTheme="minorHAnsi" w:hAnsi="Palatino Linotype" w:cs="Bookman Old Style"/>
          <w:i/>
          <w:lang w:val="es-MX" w:eastAsia="en-US"/>
        </w:rPr>
        <w:t xml:space="preserve"> </w:t>
      </w:r>
    </w:p>
    <w:p w14:paraId="71888B0B"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4) </w:t>
      </w:r>
      <w:r w:rsidRPr="00954D37">
        <w:rPr>
          <w:rFonts w:ascii="Palatino Linotype" w:eastAsiaTheme="minorHAnsi" w:hAnsi="Palatino Linotype" w:cs="Bookman Old Style"/>
          <w:i/>
          <w:lang w:val="es-MX" w:eastAsia="en-US"/>
        </w:rPr>
        <w:t xml:space="preserve">El área solicitante y la responsable de su ejecución; </w:t>
      </w:r>
    </w:p>
    <w:p w14:paraId="1E4B1371"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5) </w:t>
      </w:r>
      <w:r w:rsidRPr="00954D37">
        <w:rPr>
          <w:rFonts w:ascii="Palatino Linotype" w:eastAsiaTheme="minorHAnsi" w:hAnsi="Palatino Linotype" w:cs="Bookman Old Style"/>
          <w:i/>
          <w:lang w:val="es-MX" w:eastAsia="en-US"/>
        </w:rPr>
        <w:t xml:space="preserve">Las convocatorias e invitaciones emitidas; </w:t>
      </w:r>
    </w:p>
    <w:p w14:paraId="4135A600"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6) </w:t>
      </w:r>
      <w:r w:rsidRPr="00954D37">
        <w:rPr>
          <w:rFonts w:ascii="Palatino Linotype" w:eastAsiaTheme="minorHAnsi" w:hAnsi="Palatino Linotype" w:cs="Bookman Old Style"/>
          <w:i/>
          <w:lang w:val="es-MX" w:eastAsia="en-US"/>
        </w:rPr>
        <w:t xml:space="preserve">Los dictámenes y fallo de adjudicación; </w:t>
      </w:r>
    </w:p>
    <w:p w14:paraId="422E2092"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lastRenderedPageBreak/>
        <w:t xml:space="preserve">7) </w:t>
      </w:r>
      <w:r w:rsidRPr="00954D37">
        <w:rPr>
          <w:rFonts w:ascii="Palatino Linotype" w:eastAsiaTheme="minorHAnsi" w:hAnsi="Palatino Linotype" w:cs="Bookman Old Style"/>
          <w:b/>
          <w:i/>
          <w:lang w:val="es-MX" w:eastAsia="en-US"/>
        </w:rPr>
        <w:t>El contrato y, en su caso, sus anexos;</w:t>
      </w:r>
      <w:r w:rsidRPr="00954D37">
        <w:rPr>
          <w:rFonts w:ascii="Palatino Linotype" w:eastAsiaTheme="minorHAnsi" w:hAnsi="Palatino Linotype" w:cs="Bookman Old Style"/>
          <w:i/>
          <w:lang w:val="es-MX" w:eastAsia="en-US"/>
        </w:rPr>
        <w:t xml:space="preserve"> </w:t>
      </w:r>
    </w:p>
    <w:p w14:paraId="7EA46152"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8) </w:t>
      </w:r>
      <w:r w:rsidRPr="00954D37">
        <w:rPr>
          <w:rFonts w:ascii="Palatino Linotype" w:eastAsiaTheme="minorHAnsi" w:hAnsi="Palatino Linotype" w:cs="Bookman Old Style"/>
          <w:i/>
          <w:lang w:val="es-MX" w:eastAsia="en-US"/>
        </w:rPr>
        <w:t xml:space="preserve">Los mecanismos de vigilancia y supervisión, incluyendo en su caso, los estudios de impacto urbano y ambiental, según corresponda; </w:t>
      </w:r>
    </w:p>
    <w:p w14:paraId="0336704B"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9) </w:t>
      </w:r>
      <w:r w:rsidRPr="00954D37">
        <w:rPr>
          <w:rFonts w:ascii="Palatino Linotype" w:eastAsiaTheme="minorHAnsi" w:hAnsi="Palatino Linotype" w:cs="Bookman Old Style"/>
          <w:i/>
          <w:lang w:val="es-MX" w:eastAsia="en-US"/>
        </w:rPr>
        <w:t xml:space="preserve">La partida presupuestal, de conformidad con el clasificador por objeto del gasto, en el caso de ser aplicable; </w:t>
      </w:r>
    </w:p>
    <w:p w14:paraId="5A7E9721"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10) </w:t>
      </w:r>
      <w:r w:rsidRPr="00954D37">
        <w:rPr>
          <w:rFonts w:ascii="Palatino Linotype" w:eastAsiaTheme="minorHAnsi" w:hAnsi="Palatino Linotype" w:cs="Bookman Old Style"/>
          <w:i/>
          <w:lang w:val="es-MX" w:eastAsia="en-US"/>
        </w:rPr>
        <w:t xml:space="preserve">Origen de los recursos especificando si son federales, estatales o municipales, así como el tipo de fondo de participación o aportación respectiva; </w:t>
      </w:r>
    </w:p>
    <w:p w14:paraId="4578BB6F"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11) </w:t>
      </w:r>
      <w:r w:rsidRPr="00954D37">
        <w:rPr>
          <w:rFonts w:ascii="Palatino Linotype" w:eastAsiaTheme="minorHAnsi" w:hAnsi="Palatino Linotype" w:cs="Bookman Old Style"/>
          <w:i/>
          <w:lang w:val="es-MX" w:eastAsia="en-US"/>
        </w:rPr>
        <w:t xml:space="preserve">Los convenios modificatorios que, en su caso, sean firmados, precisando el objeto y la fecha de celebración; </w:t>
      </w:r>
    </w:p>
    <w:p w14:paraId="43BB7820"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12) </w:t>
      </w:r>
      <w:r w:rsidRPr="00954D37">
        <w:rPr>
          <w:rFonts w:ascii="Palatino Linotype" w:eastAsiaTheme="minorHAnsi" w:hAnsi="Palatino Linotype" w:cs="Bookman Old Style"/>
          <w:i/>
          <w:lang w:val="es-MX" w:eastAsia="en-US"/>
        </w:rPr>
        <w:t xml:space="preserve">Los informes de avance físico y financiero sobre las obras o servicios contratados; </w:t>
      </w:r>
    </w:p>
    <w:p w14:paraId="09FC458F"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13) </w:t>
      </w:r>
      <w:r w:rsidRPr="00954D37">
        <w:rPr>
          <w:rFonts w:ascii="Palatino Linotype" w:eastAsiaTheme="minorHAnsi" w:hAnsi="Palatino Linotype" w:cs="Bookman Old Style"/>
          <w:i/>
          <w:lang w:val="es-MX" w:eastAsia="en-US"/>
        </w:rPr>
        <w:t xml:space="preserve">El convenio de terminación; y </w:t>
      </w:r>
    </w:p>
    <w:p w14:paraId="2E0541F0"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b/>
          <w:i/>
          <w:lang w:val="es-MX" w:eastAsia="en-US"/>
        </w:rPr>
      </w:pPr>
      <w:r w:rsidRPr="00954D37">
        <w:rPr>
          <w:rFonts w:ascii="Palatino Linotype" w:eastAsiaTheme="minorHAnsi" w:hAnsi="Palatino Linotype" w:cs="Bookman Old Style"/>
          <w:b/>
          <w:bCs/>
          <w:i/>
          <w:lang w:val="es-MX" w:eastAsia="en-US"/>
        </w:rPr>
        <w:t xml:space="preserve">14) </w:t>
      </w:r>
      <w:r w:rsidRPr="00954D37">
        <w:rPr>
          <w:rFonts w:ascii="Palatino Linotype" w:eastAsiaTheme="minorHAnsi" w:hAnsi="Palatino Linotype" w:cs="Bookman Old Style"/>
          <w:b/>
          <w:i/>
          <w:lang w:val="es-MX" w:eastAsia="en-US"/>
        </w:rPr>
        <w:t xml:space="preserve">El finiquito. </w:t>
      </w:r>
    </w:p>
    <w:p w14:paraId="1ABF5680"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p>
    <w:p w14:paraId="39663CD3" w14:textId="77777777" w:rsidR="00954D37" w:rsidRPr="00954D37" w:rsidRDefault="00954D37" w:rsidP="00954D37">
      <w:pPr>
        <w:autoSpaceDE w:val="0"/>
        <w:autoSpaceDN w:val="0"/>
        <w:adjustRightInd w:val="0"/>
        <w:spacing w:line="360" w:lineRule="auto"/>
        <w:ind w:left="567" w:right="539" w:firstLine="141"/>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b) </w:t>
      </w:r>
      <w:r w:rsidRPr="00954D37">
        <w:rPr>
          <w:rFonts w:ascii="Palatino Linotype" w:eastAsiaTheme="minorHAnsi" w:hAnsi="Palatino Linotype" w:cs="Bookman Old Style"/>
          <w:b/>
          <w:i/>
          <w:lang w:val="es-MX" w:eastAsia="en-US"/>
        </w:rPr>
        <w:t>De las adjudicaciones directas:</w:t>
      </w:r>
      <w:r w:rsidRPr="00954D37">
        <w:rPr>
          <w:rFonts w:ascii="Palatino Linotype" w:eastAsiaTheme="minorHAnsi" w:hAnsi="Palatino Linotype" w:cs="Bookman Old Style"/>
          <w:i/>
          <w:lang w:val="es-MX" w:eastAsia="en-US"/>
        </w:rPr>
        <w:t xml:space="preserve"> </w:t>
      </w:r>
    </w:p>
    <w:p w14:paraId="223839B4" w14:textId="77777777" w:rsidR="00954D37" w:rsidRPr="00954D37" w:rsidRDefault="00954D37" w:rsidP="00954D37">
      <w:pPr>
        <w:autoSpaceDE w:val="0"/>
        <w:autoSpaceDN w:val="0"/>
        <w:adjustRightInd w:val="0"/>
        <w:spacing w:line="360" w:lineRule="auto"/>
        <w:ind w:left="567" w:right="539" w:firstLine="141"/>
        <w:contextualSpacing/>
        <w:rPr>
          <w:rFonts w:ascii="Palatino Linotype" w:eastAsiaTheme="minorHAnsi" w:hAnsi="Palatino Linotype" w:cs="Bookman Old Style"/>
          <w:i/>
          <w:lang w:val="es-MX" w:eastAsia="en-US"/>
        </w:rPr>
      </w:pPr>
    </w:p>
    <w:p w14:paraId="620A7A11"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 </w:t>
      </w:r>
      <w:r w:rsidRPr="00954D37">
        <w:rPr>
          <w:rFonts w:ascii="Palatino Linotype" w:eastAsiaTheme="minorHAnsi" w:hAnsi="Palatino Linotype" w:cs="Bookman Old Style"/>
          <w:i/>
          <w:lang w:val="es-MX" w:eastAsia="en-US"/>
        </w:rPr>
        <w:t xml:space="preserve">La propuesta enviada por el participante; </w:t>
      </w:r>
    </w:p>
    <w:p w14:paraId="46F9C98C"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2) </w:t>
      </w:r>
      <w:r w:rsidRPr="00954D37">
        <w:rPr>
          <w:rFonts w:ascii="Palatino Linotype" w:eastAsiaTheme="minorHAnsi" w:hAnsi="Palatino Linotype" w:cs="Bookman Old Style"/>
          <w:i/>
          <w:lang w:val="es-MX" w:eastAsia="en-US"/>
        </w:rPr>
        <w:t xml:space="preserve">Los motivos y fundamentos legales aplicados para llevarla a cabo; </w:t>
      </w:r>
    </w:p>
    <w:p w14:paraId="77B5E4DC"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3) </w:t>
      </w:r>
      <w:r w:rsidRPr="00954D37">
        <w:rPr>
          <w:rFonts w:ascii="Palatino Linotype" w:eastAsiaTheme="minorHAnsi" w:hAnsi="Palatino Linotype" w:cs="Bookman Old Style"/>
          <w:i/>
          <w:lang w:val="es-MX" w:eastAsia="en-US"/>
        </w:rPr>
        <w:t xml:space="preserve">La autorización del ejercicio de la opción; </w:t>
      </w:r>
    </w:p>
    <w:p w14:paraId="1819C66F"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b/>
          <w:i/>
          <w:lang w:val="es-MX" w:eastAsia="en-US"/>
        </w:rPr>
      </w:pPr>
      <w:r w:rsidRPr="00954D37">
        <w:rPr>
          <w:rFonts w:ascii="Palatino Linotype" w:eastAsiaTheme="minorHAnsi" w:hAnsi="Palatino Linotype" w:cs="Bookman Old Style"/>
          <w:b/>
          <w:bCs/>
          <w:i/>
          <w:lang w:val="es-MX" w:eastAsia="en-US"/>
        </w:rPr>
        <w:t xml:space="preserve">4) </w:t>
      </w:r>
      <w:r w:rsidRPr="00954D37">
        <w:rPr>
          <w:rFonts w:ascii="Palatino Linotype" w:eastAsiaTheme="minorHAnsi" w:hAnsi="Palatino Linotype" w:cs="Bookman Old Style"/>
          <w:i/>
          <w:lang w:val="es-MX" w:eastAsia="en-US"/>
        </w:rPr>
        <w:t xml:space="preserve">En su caso, las cotizaciones consideradas, </w:t>
      </w:r>
      <w:r w:rsidRPr="00954D37">
        <w:rPr>
          <w:rFonts w:ascii="Palatino Linotype" w:eastAsiaTheme="minorHAnsi" w:hAnsi="Palatino Linotype" w:cs="Bookman Old Style"/>
          <w:b/>
          <w:i/>
          <w:lang w:val="es-MX" w:eastAsia="en-US"/>
        </w:rPr>
        <w:t xml:space="preserve">especificando los nombres de los proveedores y sus montos; </w:t>
      </w:r>
    </w:p>
    <w:p w14:paraId="2FDE4334"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5) </w:t>
      </w:r>
      <w:r w:rsidRPr="00954D37">
        <w:rPr>
          <w:rFonts w:ascii="Palatino Linotype" w:eastAsiaTheme="minorHAnsi" w:hAnsi="Palatino Linotype" w:cs="Bookman Old Style"/>
          <w:i/>
          <w:lang w:val="es-MX" w:eastAsia="en-US"/>
        </w:rPr>
        <w:t xml:space="preserve">El nombre de la persona física o jurídica colectiva adjudicada; </w:t>
      </w:r>
    </w:p>
    <w:p w14:paraId="7CC4E22D"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6) </w:t>
      </w:r>
      <w:r w:rsidRPr="00954D37">
        <w:rPr>
          <w:rFonts w:ascii="Palatino Linotype" w:eastAsiaTheme="minorHAnsi" w:hAnsi="Palatino Linotype" w:cs="Bookman Old Style"/>
          <w:i/>
          <w:lang w:val="es-MX" w:eastAsia="en-US"/>
        </w:rPr>
        <w:t xml:space="preserve">La unidad administrativa solicitante y la responsable de su ejecución; </w:t>
      </w:r>
    </w:p>
    <w:p w14:paraId="2825D2B5"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b/>
          <w:i/>
          <w:lang w:val="es-MX" w:eastAsia="en-US"/>
        </w:rPr>
      </w:pPr>
      <w:r w:rsidRPr="00954D37">
        <w:rPr>
          <w:rFonts w:ascii="Palatino Linotype" w:eastAsiaTheme="minorHAnsi" w:hAnsi="Palatino Linotype" w:cs="Bookman Old Style"/>
          <w:b/>
          <w:bCs/>
          <w:i/>
          <w:lang w:val="es-MX" w:eastAsia="en-US"/>
        </w:rPr>
        <w:t xml:space="preserve">7) </w:t>
      </w:r>
      <w:r w:rsidRPr="00954D37">
        <w:rPr>
          <w:rFonts w:ascii="Palatino Linotype" w:eastAsiaTheme="minorHAnsi" w:hAnsi="Palatino Linotype" w:cs="Bookman Old Style"/>
          <w:b/>
          <w:i/>
          <w:lang w:val="es-MX" w:eastAsia="en-US"/>
        </w:rPr>
        <w:t xml:space="preserve">El número, fecha, el monto del contrato y el plazo de entrega o de ejecución de los servicios u obra; </w:t>
      </w:r>
    </w:p>
    <w:p w14:paraId="4E11350E"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8) </w:t>
      </w:r>
      <w:r w:rsidRPr="00954D37">
        <w:rPr>
          <w:rFonts w:ascii="Palatino Linotype" w:eastAsiaTheme="minorHAnsi" w:hAnsi="Palatino Linotype" w:cs="Bookman Old Style"/>
          <w:i/>
          <w:lang w:val="es-MX" w:eastAsia="en-US"/>
        </w:rPr>
        <w:t>Los mecanismos de vigilancia y supervisión, incluyendo, en su caso, los estudios de impacto urbano y ambiental, según corresponda;</w:t>
      </w:r>
    </w:p>
    <w:p w14:paraId="052D48FC"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9) </w:t>
      </w:r>
      <w:r w:rsidRPr="00954D37">
        <w:rPr>
          <w:rFonts w:ascii="Palatino Linotype" w:eastAsiaTheme="minorHAnsi" w:hAnsi="Palatino Linotype" w:cs="Bookman Old Style"/>
          <w:i/>
          <w:lang w:val="es-MX" w:eastAsia="en-US"/>
        </w:rPr>
        <w:t>Los informes de avance sobre las obras o servicios contratados;</w:t>
      </w:r>
    </w:p>
    <w:p w14:paraId="3555986E"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i/>
          <w:lang w:val="es-MX" w:eastAsia="en-US"/>
        </w:rPr>
      </w:pPr>
      <w:r w:rsidRPr="00954D37">
        <w:rPr>
          <w:rFonts w:ascii="Palatino Linotype" w:eastAsiaTheme="minorHAnsi" w:hAnsi="Palatino Linotype" w:cs="Bookman Old Style"/>
          <w:b/>
          <w:bCs/>
          <w:i/>
          <w:lang w:val="es-MX" w:eastAsia="en-US"/>
        </w:rPr>
        <w:t xml:space="preserve">10) </w:t>
      </w:r>
      <w:r w:rsidRPr="00954D37">
        <w:rPr>
          <w:rFonts w:ascii="Palatino Linotype" w:eastAsiaTheme="minorHAnsi" w:hAnsi="Palatino Linotype" w:cs="Bookman Old Style"/>
          <w:b/>
          <w:i/>
          <w:lang w:val="es-MX" w:eastAsia="en-US"/>
        </w:rPr>
        <w:t>El convenio de terminación; y</w:t>
      </w:r>
    </w:p>
    <w:p w14:paraId="2FC5863C"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Bookman Old Style"/>
          <w:b/>
          <w:i/>
          <w:lang w:val="es-MX" w:eastAsia="en-US"/>
        </w:rPr>
      </w:pPr>
      <w:r w:rsidRPr="00954D37">
        <w:rPr>
          <w:rFonts w:ascii="Palatino Linotype" w:eastAsiaTheme="minorHAnsi" w:hAnsi="Palatino Linotype" w:cs="Bookman Old Style"/>
          <w:b/>
          <w:bCs/>
          <w:i/>
          <w:lang w:val="es-MX" w:eastAsia="en-US"/>
        </w:rPr>
        <w:t xml:space="preserve">11) </w:t>
      </w:r>
      <w:r w:rsidRPr="00954D37">
        <w:rPr>
          <w:rFonts w:ascii="Palatino Linotype" w:eastAsiaTheme="minorHAnsi" w:hAnsi="Palatino Linotype" w:cs="Bookman Old Style"/>
          <w:b/>
          <w:i/>
          <w:lang w:val="es-MX" w:eastAsia="en-US"/>
        </w:rPr>
        <w:t>El finiquito</w:t>
      </w:r>
    </w:p>
    <w:p w14:paraId="47BB7035"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theme="minorBidi"/>
          <w:i/>
          <w:lang w:val="es-MX" w:eastAsia="en-US"/>
        </w:rPr>
      </w:pPr>
      <w:r w:rsidRPr="00954D37">
        <w:rPr>
          <w:rFonts w:ascii="Palatino Linotype" w:eastAsiaTheme="minorHAnsi" w:hAnsi="Palatino Linotype" w:cstheme="minorBidi"/>
          <w:i/>
          <w:lang w:val="es-MX" w:eastAsia="en-US"/>
        </w:rPr>
        <w:t>…</w:t>
      </w:r>
    </w:p>
    <w:p w14:paraId="7CCC74DF" w14:textId="77777777" w:rsidR="00954D37" w:rsidRPr="00954D37" w:rsidRDefault="00954D37" w:rsidP="00954D37">
      <w:pPr>
        <w:autoSpaceDE w:val="0"/>
        <w:autoSpaceDN w:val="0"/>
        <w:adjustRightInd w:val="0"/>
        <w:spacing w:line="360" w:lineRule="auto"/>
        <w:ind w:left="567" w:right="539"/>
        <w:contextualSpacing/>
        <w:rPr>
          <w:rFonts w:ascii="Palatino Linotype" w:eastAsiaTheme="minorHAnsi" w:hAnsi="Palatino Linotype" w:cstheme="minorBidi"/>
          <w:i/>
          <w:lang w:val="es-MX" w:eastAsia="en-US"/>
        </w:rPr>
      </w:pPr>
      <w:r w:rsidRPr="00954D37">
        <w:rPr>
          <w:rFonts w:ascii="Palatino Linotype" w:eastAsiaTheme="minorHAnsi" w:hAnsi="Palatino Linotype" w:cstheme="minorBidi"/>
          <w:i/>
          <w:lang w:val="es-MX" w:eastAsia="en-US"/>
        </w:rPr>
        <w:lastRenderedPageBreak/>
        <w:t>XXX al LII.”</w:t>
      </w:r>
    </w:p>
    <w:p w14:paraId="4AAC8420" w14:textId="77777777" w:rsidR="00954D37" w:rsidRPr="00954D37" w:rsidRDefault="00954D37" w:rsidP="00954D37">
      <w:pPr>
        <w:spacing w:line="360" w:lineRule="auto"/>
        <w:contextualSpacing/>
        <w:jc w:val="both"/>
        <w:rPr>
          <w:rFonts w:ascii="Palatino Linotype" w:eastAsia="Calibri" w:hAnsi="Palatino Linotype" w:cs="Tahoma"/>
          <w:i/>
          <w:iCs/>
          <w:lang w:val="es-ES" w:eastAsia="es-ES_tradnl"/>
        </w:rPr>
      </w:pPr>
    </w:p>
    <w:p w14:paraId="575595DE" w14:textId="77777777" w:rsidR="00954D37" w:rsidRPr="00954D37" w:rsidRDefault="00954D37" w:rsidP="00954D37">
      <w:pPr>
        <w:spacing w:line="360" w:lineRule="auto"/>
        <w:contextualSpacing/>
        <w:jc w:val="both"/>
        <w:rPr>
          <w:rFonts w:ascii="Palatino Linotype" w:eastAsia="Calibri" w:hAnsi="Palatino Linotype" w:cs="Tahoma"/>
          <w:iCs/>
          <w:sz w:val="22"/>
          <w:szCs w:val="22"/>
          <w:lang w:val="es-ES" w:eastAsia="es-ES_tradnl"/>
        </w:rPr>
      </w:pPr>
      <w:r w:rsidRPr="00954D37">
        <w:rPr>
          <w:rFonts w:ascii="Palatino Linotype" w:eastAsia="Calibri" w:hAnsi="Palatino Linotype" w:cs="Tahoma"/>
          <w:iCs/>
          <w:sz w:val="22"/>
          <w:szCs w:val="22"/>
          <w:lang w:val="es-ES" w:eastAsia="es-ES_tradnl"/>
        </w:rPr>
        <w:t>Del artículo en cita, se prevé que el Sujeto Obligado no sólo cuenta con la competencia para conocer de la información solicitada por el Particular, sino que también se encuentra constreñido a dar publicidad a la misma.</w:t>
      </w:r>
    </w:p>
    <w:p w14:paraId="0963421D" w14:textId="77777777" w:rsidR="00954D37" w:rsidRPr="00954D37" w:rsidRDefault="00954D37" w:rsidP="00954D37">
      <w:pPr>
        <w:spacing w:line="360" w:lineRule="auto"/>
        <w:contextualSpacing/>
        <w:jc w:val="both"/>
        <w:rPr>
          <w:rFonts w:ascii="Palatino Linotype" w:eastAsia="Calibri" w:hAnsi="Palatino Linotype" w:cs="Tahoma"/>
          <w:iCs/>
          <w:sz w:val="22"/>
          <w:szCs w:val="22"/>
          <w:lang w:val="es-ES" w:eastAsia="es-ES_tradnl"/>
        </w:rPr>
      </w:pPr>
    </w:p>
    <w:p w14:paraId="5588F5AF" w14:textId="72BA5036" w:rsidR="00534FDA" w:rsidRDefault="00954D37" w:rsidP="00954D37">
      <w:pPr>
        <w:spacing w:line="360" w:lineRule="auto"/>
        <w:jc w:val="both"/>
        <w:rPr>
          <w:rFonts w:ascii="Palatino Linotype" w:eastAsia="Calibri" w:hAnsi="Palatino Linotype" w:cs="Tahoma"/>
          <w:iCs/>
          <w:sz w:val="22"/>
          <w:szCs w:val="22"/>
          <w:lang w:val="es-ES" w:eastAsia="es-ES_tradnl"/>
        </w:rPr>
      </w:pPr>
      <w:r w:rsidRPr="00534FDA">
        <w:rPr>
          <w:rFonts w:ascii="Palatino Linotype" w:eastAsia="Calibri" w:hAnsi="Palatino Linotype" w:cs="Tahoma"/>
          <w:iCs/>
          <w:sz w:val="22"/>
          <w:szCs w:val="22"/>
          <w:lang w:val="es-ES" w:eastAsia="es-ES_tradnl"/>
        </w:rPr>
        <w:t xml:space="preserve">En razón de lo anterior se advierte la competencia con la que cuenta el Sujeto Obligado para conocer, generar y poseer la documentación que puede dar cuenta de </w:t>
      </w:r>
      <w:r w:rsidR="008E4F57">
        <w:rPr>
          <w:rFonts w:ascii="Palatino Linotype" w:eastAsia="Calibri" w:hAnsi="Palatino Linotype" w:cs="Tahoma"/>
          <w:iCs/>
          <w:sz w:val="22"/>
          <w:szCs w:val="22"/>
          <w:lang w:val="es-ES" w:eastAsia="es-ES_tradnl"/>
        </w:rPr>
        <w:t>lo solicitado.</w:t>
      </w:r>
    </w:p>
    <w:p w14:paraId="5C708A0B" w14:textId="77777777" w:rsidR="000116AD" w:rsidRDefault="000116AD" w:rsidP="00954D37">
      <w:pPr>
        <w:spacing w:line="360" w:lineRule="auto"/>
        <w:jc w:val="both"/>
        <w:rPr>
          <w:rFonts w:ascii="Palatino Linotype" w:eastAsia="Calibri" w:hAnsi="Palatino Linotype" w:cs="Tahoma"/>
          <w:iCs/>
          <w:sz w:val="22"/>
          <w:szCs w:val="22"/>
          <w:lang w:val="es-ES" w:eastAsia="es-ES_tradnl"/>
        </w:rPr>
      </w:pPr>
    </w:p>
    <w:p w14:paraId="10C07076" w14:textId="77777777" w:rsidR="004E123A" w:rsidRDefault="00916FA8" w:rsidP="004E123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w:t>
      </w:r>
      <w:r w:rsidR="000116AD" w:rsidRPr="000116AD">
        <w:rPr>
          <w:rFonts w:ascii="Palatino Linotype" w:eastAsia="Calibri" w:hAnsi="Palatino Linotype" w:cs="Tahoma"/>
          <w:iCs/>
          <w:sz w:val="22"/>
          <w:szCs w:val="22"/>
          <w:lang w:val="es-ES" w:eastAsia="es-ES_tradnl"/>
        </w:rPr>
        <w:t xml:space="preserve"> lo antes expuesto, es procedente ordenar una nueva búsqueda exhaustiva y razonable en todas las áreas competentes, a fin de que entregue los documentos que den cuenta de los gastos realizados por el municipio por reparto de gel, cubre bocas, publicidad en radio y televisión, espectaculares, periódicos y revistas, donaciones a Hospitales y médicos</w:t>
      </w:r>
      <w:r w:rsidR="006367B9">
        <w:rPr>
          <w:rFonts w:ascii="Palatino Linotype" w:eastAsia="Calibri" w:hAnsi="Palatino Linotype" w:cs="Tahoma"/>
          <w:iCs/>
          <w:sz w:val="22"/>
          <w:szCs w:val="22"/>
          <w:lang w:val="es-ES" w:eastAsia="es-ES_tradnl"/>
        </w:rPr>
        <w:t xml:space="preserve">, </w:t>
      </w:r>
      <w:r w:rsidR="000A3DE6">
        <w:rPr>
          <w:rFonts w:ascii="Palatino Linotype" w:eastAsia="Calibri" w:hAnsi="Palatino Linotype" w:cs="Tahoma"/>
          <w:iCs/>
          <w:sz w:val="22"/>
          <w:szCs w:val="22"/>
          <w:lang w:val="es-ES" w:eastAsia="es-ES_tradnl"/>
        </w:rPr>
        <w:t xml:space="preserve"> </w:t>
      </w:r>
      <w:r w:rsidR="000116AD" w:rsidRPr="000116AD">
        <w:rPr>
          <w:rFonts w:ascii="Palatino Linotype" w:eastAsia="Calibri" w:hAnsi="Palatino Linotype" w:cs="Tahoma"/>
          <w:iCs/>
          <w:sz w:val="22"/>
          <w:szCs w:val="22"/>
          <w:lang w:val="es-ES" w:eastAsia="es-ES_tradnl"/>
        </w:rPr>
        <w:t>precisando que para el caso de que los documentos que dan cuenta de la información contengan datos personales confidenciales, deberá ser entregada en versión pública acompañada del acuerdo de clasificación que para tales efectos sirva emitir el Comité de Transparencia de conformidad con la normatividad aplicable</w:t>
      </w:r>
      <w:r w:rsidR="004E123A">
        <w:rPr>
          <w:rFonts w:ascii="Palatino Linotype" w:eastAsia="Calibri" w:hAnsi="Palatino Linotype" w:cs="Tahoma"/>
          <w:iCs/>
          <w:sz w:val="22"/>
          <w:szCs w:val="22"/>
          <w:lang w:val="es-ES" w:eastAsia="es-ES_tradnl"/>
        </w:rPr>
        <w:t>.</w:t>
      </w:r>
      <w:r w:rsidR="000116AD" w:rsidRPr="000116AD">
        <w:rPr>
          <w:rFonts w:ascii="Palatino Linotype" w:eastAsia="Calibri" w:hAnsi="Palatino Linotype" w:cs="Tahoma"/>
          <w:iCs/>
          <w:sz w:val="22"/>
          <w:szCs w:val="22"/>
          <w:lang w:val="es-ES" w:eastAsia="es-ES_tradnl"/>
        </w:rPr>
        <w:t xml:space="preserve"> </w:t>
      </w:r>
    </w:p>
    <w:p w14:paraId="4046D959" w14:textId="77777777" w:rsidR="004E123A" w:rsidRDefault="004E123A" w:rsidP="004E123A">
      <w:pPr>
        <w:spacing w:line="360" w:lineRule="auto"/>
        <w:jc w:val="both"/>
        <w:rPr>
          <w:rFonts w:ascii="Palatino Linotype" w:eastAsia="Calibri" w:hAnsi="Palatino Linotype" w:cs="Tahoma"/>
          <w:iCs/>
          <w:sz w:val="22"/>
          <w:szCs w:val="22"/>
          <w:lang w:val="es-ES" w:eastAsia="es-ES_tradnl"/>
        </w:rPr>
      </w:pPr>
    </w:p>
    <w:p w14:paraId="04A0A4FD" w14:textId="41A70A67" w:rsidR="00DF10DD" w:rsidRDefault="0050769F" w:rsidP="004E123A">
      <w:pPr>
        <w:spacing w:line="360" w:lineRule="auto"/>
        <w:jc w:val="both"/>
        <w:rPr>
          <w:rFonts w:ascii="Palatino Linotype" w:eastAsia="Calibri" w:hAnsi="Palatino Linotype" w:cs="Tahoma"/>
          <w:iCs/>
          <w:sz w:val="22"/>
          <w:szCs w:val="22"/>
          <w:lang w:val="es-ES" w:eastAsia="es-ES_tradnl"/>
        </w:rPr>
      </w:pPr>
      <w:r w:rsidRPr="004E123A">
        <w:rPr>
          <w:rFonts w:ascii="Palatino Linotype" w:eastAsia="Calibri" w:hAnsi="Palatino Linotype" w:cs="Tahoma"/>
          <w:iCs/>
          <w:sz w:val="22"/>
          <w:szCs w:val="22"/>
          <w:lang w:val="es-ES" w:eastAsia="es-ES_tradnl"/>
        </w:rPr>
        <w:t>En relación al cuestionamiento del p</w:t>
      </w:r>
      <w:r w:rsidR="00D3312A" w:rsidRPr="004E123A">
        <w:rPr>
          <w:rFonts w:ascii="Palatino Linotype" w:eastAsia="Calibri" w:hAnsi="Palatino Linotype" w:cs="Tahoma"/>
          <w:iCs/>
          <w:sz w:val="22"/>
          <w:szCs w:val="22"/>
          <w:lang w:val="es-ES" w:eastAsia="es-ES_tradnl"/>
        </w:rPr>
        <w:t>orque redujeron los horarios de atención de áreas de trámites y donde los acordó el Cabildo o el Presidente, en especial de Dirección General de Catastro y Tesorería,</w:t>
      </w:r>
      <w:r w:rsidR="00D3312A" w:rsidRPr="00D3312A">
        <w:rPr>
          <w:rFonts w:ascii="Palatino Linotype" w:eastAsia="Calibri" w:hAnsi="Palatino Linotype" w:cs="Tahoma"/>
          <w:iCs/>
          <w:szCs w:val="22"/>
          <w:lang w:val="es-ES" w:eastAsia="es-ES_tradnl"/>
        </w:rPr>
        <w:t xml:space="preserve"> </w:t>
      </w:r>
      <w:r w:rsidR="00D3312A" w:rsidRPr="004E123A">
        <w:rPr>
          <w:rFonts w:ascii="Palatino Linotype" w:eastAsia="Calibri" w:hAnsi="Palatino Linotype" w:cs="Tahoma"/>
          <w:iCs/>
          <w:sz w:val="22"/>
          <w:szCs w:val="22"/>
          <w:lang w:val="es-ES" w:eastAsia="es-ES_tradnl"/>
        </w:rPr>
        <w:t>porque no hay trámites en computadora y pago en línea</w:t>
      </w:r>
      <w:r w:rsidRPr="004E123A">
        <w:rPr>
          <w:rFonts w:ascii="Palatino Linotype" w:eastAsia="Calibri" w:hAnsi="Palatino Linotype" w:cs="Tahoma"/>
          <w:iCs/>
          <w:sz w:val="22"/>
          <w:szCs w:val="22"/>
          <w:lang w:val="es-ES" w:eastAsia="es-ES_tradnl"/>
        </w:rPr>
        <w:t xml:space="preserve">, el Sujeto Obligado no se </w:t>
      </w:r>
      <w:r w:rsidR="00EB7D19" w:rsidRPr="004E123A">
        <w:rPr>
          <w:rFonts w:ascii="Palatino Linotype" w:eastAsia="Calibri" w:hAnsi="Palatino Linotype" w:cs="Tahoma"/>
          <w:iCs/>
          <w:sz w:val="22"/>
          <w:szCs w:val="22"/>
          <w:lang w:val="es-ES" w:eastAsia="es-ES_tradnl"/>
        </w:rPr>
        <w:t>pronunció</w:t>
      </w:r>
      <w:r w:rsidR="002B2F02" w:rsidRPr="004E123A">
        <w:rPr>
          <w:rFonts w:ascii="Palatino Linotype" w:eastAsia="Calibri" w:hAnsi="Palatino Linotype" w:cs="Tahoma"/>
          <w:iCs/>
          <w:sz w:val="22"/>
          <w:szCs w:val="22"/>
          <w:lang w:val="es-ES" w:eastAsia="es-ES_tradnl"/>
        </w:rPr>
        <w:t xml:space="preserve"> expresamente.</w:t>
      </w:r>
    </w:p>
    <w:p w14:paraId="43531892" w14:textId="77777777" w:rsidR="00473786" w:rsidRPr="004E123A" w:rsidRDefault="00473786" w:rsidP="004E123A">
      <w:pPr>
        <w:spacing w:line="360" w:lineRule="auto"/>
        <w:jc w:val="both"/>
        <w:rPr>
          <w:rFonts w:ascii="Palatino Linotype" w:eastAsia="Calibri" w:hAnsi="Palatino Linotype" w:cs="Tahoma"/>
          <w:iCs/>
          <w:color w:val="FF0000"/>
          <w:sz w:val="22"/>
          <w:szCs w:val="22"/>
          <w:highlight w:val="green"/>
          <w:lang w:val="es-ES" w:eastAsia="es-ES_tradnl"/>
        </w:rPr>
      </w:pPr>
    </w:p>
    <w:p w14:paraId="6AE4C54F" w14:textId="0B5B4B93" w:rsidR="002B2F02" w:rsidRDefault="002B2F02" w:rsidP="00DF10DD">
      <w:pPr>
        <w:spacing w:line="360" w:lineRule="auto"/>
        <w:jc w:val="both"/>
        <w:rPr>
          <w:rFonts w:ascii="Palatino Linotype" w:eastAsia="Calibri" w:hAnsi="Palatino Linotype" w:cs="Tahoma"/>
          <w:iCs/>
          <w:sz w:val="22"/>
          <w:szCs w:val="22"/>
          <w:lang w:val="es-ES" w:eastAsia="es-ES_tradnl"/>
        </w:rPr>
      </w:pPr>
      <w:r w:rsidRPr="00DF10DD">
        <w:rPr>
          <w:rFonts w:ascii="Palatino Linotype" w:eastAsia="Calibri" w:hAnsi="Palatino Linotype" w:cs="Tahoma"/>
          <w:iCs/>
          <w:sz w:val="22"/>
          <w:szCs w:val="22"/>
          <w:lang w:val="es-ES" w:eastAsia="es-ES_tradnl"/>
        </w:rPr>
        <w:t xml:space="preserve">En tal sentido es oportuno </w:t>
      </w:r>
      <w:r w:rsidR="00DF10DD" w:rsidRPr="00DF10DD">
        <w:rPr>
          <w:rFonts w:ascii="Palatino Linotype" w:eastAsia="Calibri" w:hAnsi="Palatino Linotype" w:cs="Tahoma"/>
          <w:iCs/>
          <w:sz w:val="22"/>
          <w:szCs w:val="22"/>
          <w:lang w:val="es-ES" w:eastAsia="es-ES_tradnl"/>
        </w:rPr>
        <w:t>llamar</w:t>
      </w:r>
      <w:r w:rsidRPr="00DF10DD">
        <w:rPr>
          <w:rFonts w:ascii="Palatino Linotype" w:eastAsia="Calibri" w:hAnsi="Palatino Linotype" w:cs="Tahoma"/>
          <w:iCs/>
          <w:sz w:val="22"/>
          <w:szCs w:val="22"/>
          <w:lang w:val="es-ES" w:eastAsia="es-ES_tradnl"/>
        </w:rPr>
        <w:t xml:space="preserve"> al estudio el Criterio </w:t>
      </w:r>
      <w:r w:rsidR="00D65F64" w:rsidRPr="00DF10DD">
        <w:rPr>
          <w:rFonts w:ascii="Palatino Linotype" w:eastAsia="Calibri" w:hAnsi="Palatino Linotype" w:cs="Tahoma"/>
          <w:iCs/>
          <w:sz w:val="22"/>
          <w:szCs w:val="22"/>
          <w:lang w:val="es-ES" w:eastAsia="es-ES_tradnl"/>
        </w:rPr>
        <w:t>16/17 del Instituto Nacional de Transparencia, Acceso a la Información y Protección de Datos Personales INAI</w:t>
      </w:r>
      <w:r w:rsidR="00D406AB">
        <w:rPr>
          <w:rFonts w:ascii="Palatino Linotype" w:eastAsia="Calibri" w:hAnsi="Palatino Linotype" w:cs="Tahoma"/>
          <w:iCs/>
          <w:sz w:val="22"/>
          <w:szCs w:val="22"/>
          <w:lang w:val="es-ES" w:eastAsia="es-ES_tradnl"/>
        </w:rPr>
        <w:t xml:space="preserve">: </w:t>
      </w:r>
    </w:p>
    <w:p w14:paraId="3922E17A" w14:textId="77777777" w:rsidR="00D406AB" w:rsidRDefault="00D406AB" w:rsidP="00DF10DD">
      <w:pPr>
        <w:spacing w:line="360" w:lineRule="auto"/>
        <w:jc w:val="both"/>
        <w:rPr>
          <w:rFonts w:ascii="Palatino Linotype" w:eastAsia="Calibri" w:hAnsi="Palatino Linotype" w:cs="Tahoma"/>
          <w:iCs/>
          <w:sz w:val="22"/>
          <w:szCs w:val="22"/>
          <w:lang w:val="es-ES" w:eastAsia="es-ES_tradnl"/>
        </w:rPr>
      </w:pPr>
    </w:p>
    <w:p w14:paraId="7D50445B" w14:textId="37104480" w:rsidR="00D406AB" w:rsidRPr="00D406AB" w:rsidRDefault="00D406AB" w:rsidP="00D406AB">
      <w:pPr>
        <w:spacing w:line="360" w:lineRule="auto"/>
        <w:ind w:left="567" w:right="539"/>
        <w:jc w:val="both"/>
        <w:rPr>
          <w:rFonts w:ascii="Palatino Linotype" w:eastAsia="Calibri" w:hAnsi="Palatino Linotype" w:cs="Tahoma"/>
          <w:i/>
          <w:iCs/>
          <w:sz w:val="22"/>
          <w:szCs w:val="22"/>
          <w:lang w:val="es-ES" w:eastAsia="es-ES_tradnl"/>
        </w:rPr>
      </w:pPr>
      <w:r w:rsidRPr="00D406AB">
        <w:rPr>
          <w:rFonts w:ascii="Palatino Linotype" w:eastAsia="Calibri" w:hAnsi="Palatino Linotype" w:cs="Tahoma"/>
          <w:i/>
          <w:iCs/>
          <w:sz w:val="22"/>
          <w:szCs w:val="22"/>
          <w:lang w:val="es-ES" w:eastAsia="es-ES_tradnl"/>
        </w:rPr>
        <w:lastRenderedPageBreak/>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4F5679E" w14:textId="77777777" w:rsidR="00834BB3" w:rsidRDefault="00834BB3" w:rsidP="00834BB3">
      <w:pPr>
        <w:spacing w:line="360" w:lineRule="auto"/>
        <w:jc w:val="both"/>
        <w:rPr>
          <w:rFonts w:ascii="Palatino Linotype" w:eastAsia="Calibri" w:hAnsi="Palatino Linotype" w:cs="Tahoma"/>
          <w:iCs/>
          <w:szCs w:val="22"/>
          <w:lang w:val="es-ES" w:eastAsia="es-ES_tradnl"/>
        </w:rPr>
      </w:pPr>
    </w:p>
    <w:p w14:paraId="24C71608" w14:textId="77777777" w:rsidR="00A33C18" w:rsidRPr="00B00AC9" w:rsidRDefault="00D406AB" w:rsidP="000C59F5">
      <w:pPr>
        <w:spacing w:line="360" w:lineRule="auto"/>
        <w:jc w:val="both"/>
        <w:rPr>
          <w:rFonts w:ascii="Palatino Linotype" w:eastAsia="Calibri" w:hAnsi="Palatino Linotype" w:cs="Tahoma"/>
          <w:iCs/>
          <w:sz w:val="22"/>
          <w:szCs w:val="22"/>
          <w:lang w:val="es-ES" w:eastAsia="es-ES_tradnl"/>
        </w:rPr>
      </w:pPr>
      <w:r w:rsidRPr="00B00AC9">
        <w:rPr>
          <w:rFonts w:ascii="Palatino Linotype" w:eastAsia="Calibri" w:hAnsi="Palatino Linotype" w:cs="Tahoma"/>
          <w:iCs/>
          <w:sz w:val="22"/>
          <w:szCs w:val="22"/>
          <w:lang w:val="es-ES" w:eastAsia="es-ES_tradnl"/>
        </w:rPr>
        <w:t xml:space="preserve">En tal sentido, en los documentos remitidos en respuesta, </w:t>
      </w:r>
      <w:r w:rsidR="0050769F" w:rsidRPr="00B00AC9">
        <w:rPr>
          <w:rFonts w:ascii="Palatino Linotype" w:eastAsia="Calibri" w:hAnsi="Palatino Linotype" w:cs="Tahoma"/>
          <w:iCs/>
          <w:sz w:val="22"/>
          <w:szCs w:val="22"/>
          <w:lang w:val="es-ES" w:eastAsia="es-ES_tradnl"/>
        </w:rPr>
        <w:t xml:space="preserve">se  </w:t>
      </w:r>
      <w:r w:rsidR="00945790" w:rsidRPr="00B00AC9">
        <w:rPr>
          <w:rFonts w:ascii="Palatino Linotype" w:eastAsia="Calibri" w:hAnsi="Palatino Linotype" w:cs="Tahoma"/>
          <w:iCs/>
          <w:sz w:val="22"/>
          <w:szCs w:val="22"/>
          <w:lang w:val="es-ES" w:eastAsia="es-ES_tradnl"/>
        </w:rPr>
        <w:t xml:space="preserve">encuentra </w:t>
      </w:r>
      <w:r w:rsidR="003851C5" w:rsidRPr="00B00AC9">
        <w:rPr>
          <w:rFonts w:ascii="Palatino Linotype" w:eastAsia="Calibri" w:hAnsi="Palatino Linotype" w:cs="Tahoma"/>
          <w:iCs/>
          <w:sz w:val="22"/>
          <w:szCs w:val="22"/>
          <w:lang w:val="es-ES" w:eastAsia="es-ES_tradnl"/>
        </w:rPr>
        <w:t xml:space="preserve">la Circular </w:t>
      </w:r>
      <w:r w:rsidR="006C4954" w:rsidRPr="00B00AC9">
        <w:rPr>
          <w:rFonts w:ascii="Palatino Linotype" w:eastAsia="Calibri" w:hAnsi="Palatino Linotype" w:cs="Tahoma"/>
          <w:iCs/>
          <w:sz w:val="22"/>
          <w:szCs w:val="22"/>
          <w:lang w:val="es-ES" w:eastAsia="es-ES_tradnl"/>
        </w:rPr>
        <w:t xml:space="preserve"> </w:t>
      </w:r>
      <w:r w:rsidR="005F7E51" w:rsidRPr="00B00AC9">
        <w:rPr>
          <w:rFonts w:ascii="Palatino Linotype" w:eastAsia="Calibri" w:hAnsi="Palatino Linotype" w:cs="Tahoma"/>
          <w:iCs/>
          <w:sz w:val="22"/>
          <w:szCs w:val="22"/>
          <w:lang w:val="es-ES" w:eastAsia="es-ES_tradnl"/>
        </w:rPr>
        <w:t xml:space="preserve">CIR/206010000/064/2020, </w:t>
      </w:r>
      <w:r w:rsidR="00834BB3" w:rsidRPr="00B00AC9">
        <w:rPr>
          <w:rFonts w:ascii="Palatino Linotype" w:eastAsia="Calibri" w:hAnsi="Palatino Linotype" w:cs="Tahoma"/>
          <w:iCs/>
          <w:sz w:val="22"/>
          <w:szCs w:val="22"/>
          <w:lang w:val="es-ES" w:eastAsia="es-ES_tradnl"/>
        </w:rPr>
        <w:t xml:space="preserve"> del Director General de Administración,</w:t>
      </w:r>
      <w:r w:rsidR="000C59F5" w:rsidRPr="00B00AC9">
        <w:rPr>
          <w:rFonts w:ascii="Palatino Linotype" w:eastAsia="Calibri" w:hAnsi="Palatino Linotype" w:cs="Tahoma"/>
          <w:iCs/>
          <w:sz w:val="22"/>
          <w:szCs w:val="22"/>
          <w:lang w:val="es-ES" w:eastAsia="es-ES_tradnl"/>
        </w:rPr>
        <w:t xml:space="preserve"> donde </w:t>
      </w:r>
      <w:r w:rsidR="00945790" w:rsidRPr="00B00AC9">
        <w:rPr>
          <w:rFonts w:ascii="Palatino Linotype" w:eastAsia="Calibri" w:hAnsi="Palatino Linotype" w:cs="Tahoma"/>
          <w:iCs/>
          <w:sz w:val="22"/>
          <w:szCs w:val="22"/>
          <w:lang w:val="es-ES" w:eastAsia="es-ES_tradnl"/>
        </w:rPr>
        <w:t xml:space="preserve"> se menciona que la jornada laboral de las áreas prioritarias es</w:t>
      </w:r>
      <w:r w:rsidR="003851C5" w:rsidRPr="00B00AC9">
        <w:rPr>
          <w:rFonts w:ascii="Palatino Linotype" w:eastAsia="Calibri" w:hAnsi="Palatino Linotype" w:cs="Tahoma"/>
          <w:iCs/>
          <w:sz w:val="22"/>
          <w:szCs w:val="22"/>
          <w:lang w:val="es-ES" w:eastAsia="es-ES_tradnl"/>
        </w:rPr>
        <w:t xml:space="preserve"> de 9:00 a 18:00 horas, </w:t>
      </w:r>
      <w:r w:rsidR="00A33C18" w:rsidRPr="00B00AC9">
        <w:rPr>
          <w:rFonts w:ascii="Palatino Linotype" w:eastAsia="Calibri" w:hAnsi="Palatino Linotype" w:cs="Tahoma"/>
          <w:iCs/>
          <w:sz w:val="22"/>
          <w:szCs w:val="22"/>
          <w:lang w:val="es-ES" w:eastAsia="es-ES_tradnl"/>
        </w:rPr>
        <w:t>de conformidad con lo siguiente:</w:t>
      </w:r>
    </w:p>
    <w:p w14:paraId="6E8B7B11" w14:textId="77777777" w:rsidR="007A065D" w:rsidRDefault="007A065D" w:rsidP="000C59F5">
      <w:pPr>
        <w:spacing w:line="360" w:lineRule="auto"/>
        <w:jc w:val="both"/>
        <w:rPr>
          <w:noProof/>
          <w:lang w:val="es-MX" w:eastAsia="es-MX"/>
        </w:rPr>
      </w:pPr>
    </w:p>
    <w:p w14:paraId="495DE149" w14:textId="0EA9595B" w:rsidR="00A33C18" w:rsidRDefault="00A33C18" w:rsidP="000C59F5">
      <w:pPr>
        <w:spacing w:line="360" w:lineRule="auto"/>
        <w:jc w:val="both"/>
        <w:rPr>
          <w:rFonts w:ascii="Palatino Linotype" w:eastAsia="Calibri" w:hAnsi="Palatino Linotype" w:cs="Tahoma"/>
          <w:iCs/>
          <w:szCs w:val="22"/>
          <w:highlight w:val="cyan"/>
          <w:lang w:val="es-ES" w:eastAsia="es-ES_tradnl"/>
        </w:rPr>
      </w:pPr>
    </w:p>
    <w:p w14:paraId="31987FDE" w14:textId="4AD03345" w:rsidR="00A33C18" w:rsidRDefault="00A33C18" w:rsidP="000C59F5">
      <w:pPr>
        <w:spacing w:line="360" w:lineRule="auto"/>
        <w:jc w:val="both"/>
        <w:rPr>
          <w:rFonts w:ascii="Palatino Linotype" w:eastAsia="Calibri" w:hAnsi="Palatino Linotype" w:cs="Tahoma"/>
          <w:iCs/>
          <w:szCs w:val="22"/>
          <w:highlight w:val="cyan"/>
          <w:lang w:val="es-ES" w:eastAsia="es-ES_tradnl"/>
        </w:rPr>
      </w:pPr>
    </w:p>
    <w:p w14:paraId="2079605C"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6B7276F8" w14:textId="3401BA67" w:rsidR="007A065D" w:rsidRDefault="00337CC3" w:rsidP="000C59F5">
      <w:pPr>
        <w:spacing w:line="360" w:lineRule="auto"/>
        <w:jc w:val="both"/>
        <w:rPr>
          <w:rFonts w:ascii="Palatino Linotype" w:eastAsia="Calibri" w:hAnsi="Palatino Linotype" w:cs="Tahoma"/>
          <w:iCs/>
          <w:szCs w:val="22"/>
          <w:highlight w:val="cyan"/>
          <w:lang w:val="es-ES" w:eastAsia="es-ES_tradnl"/>
        </w:rPr>
      </w:pPr>
      <w:r>
        <w:rPr>
          <w:noProof/>
          <w:lang w:val="es-MX" w:eastAsia="es-MX"/>
        </w:rPr>
        <w:lastRenderedPageBreak/>
        <w:drawing>
          <wp:inline distT="0" distB="0" distL="0" distR="0" wp14:anchorId="4158C514" wp14:editId="0FAB69C4">
            <wp:extent cx="6016625" cy="4603708"/>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83" t="39107" r="29677" b="1460"/>
                    <a:stretch/>
                  </pic:blipFill>
                  <pic:spPr bwMode="auto">
                    <a:xfrm>
                      <a:off x="0" y="0"/>
                      <a:ext cx="6025477" cy="4610481"/>
                    </a:xfrm>
                    <a:prstGeom prst="rect">
                      <a:avLst/>
                    </a:prstGeom>
                    <a:ln>
                      <a:noFill/>
                    </a:ln>
                    <a:extLst>
                      <a:ext uri="{53640926-AAD7-44D8-BBD7-CCE9431645EC}">
                        <a14:shadowObscured xmlns:a14="http://schemas.microsoft.com/office/drawing/2010/main"/>
                      </a:ext>
                    </a:extLst>
                  </pic:spPr>
                </pic:pic>
              </a:graphicData>
            </a:graphic>
          </wp:inline>
        </w:drawing>
      </w:r>
    </w:p>
    <w:p w14:paraId="214B0839"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62900941" w14:textId="77777777" w:rsidR="00337CC3" w:rsidRDefault="00337CC3" w:rsidP="000C59F5">
      <w:pPr>
        <w:spacing w:line="360" w:lineRule="auto"/>
        <w:jc w:val="both"/>
        <w:rPr>
          <w:noProof/>
          <w:lang w:val="es-MX" w:eastAsia="es-MX"/>
        </w:rPr>
      </w:pPr>
    </w:p>
    <w:p w14:paraId="56873D8F" w14:textId="0CB18B34" w:rsidR="007A065D" w:rsidRDefault="00337CC3" w:rsidP="000C59F5">
      <w:pPr>
        <w:spacing w:line="360" w:lineRule="auto"/>
        <w:jc w:val="both"/>
        <w:rPr>
          <w:rFonts w:ascii="Palatino Linotype" w:eastAsia="Calibri" w:hAnsi="Palatino Linotype" w:cs="Tahoma"/>
          <w:iCs/>
          <w:szCs w:val="22"/>
          <w:highlight w:val="cyan"/>
          <w:lang w:val="es-ES" w:eastAsia="es-ES_tradnl"/>
        </w:rPr>
      </w:pPr>
      <w:r>
        <w:rPr>
          <w:noProof/>
          <w:lang w:val="es-MX" w:eastAsia="es-MX"/>
        </w:rPr>
        <w:lastRenderedPageBreak/>
        <mc:AlternateContent>
          <mc:Choice Requires="wps">
            <w:drawing>
              <wp:anchor distT="0" distB="0" distL="114300" distR="114300" simplePos="0" relativeHeight="251682816" behindDoc="0" locked="0" layoutInCell="1" allowOverlap="1" wp14:anchorId="1235FE58" wp14:editId="7C44CADE">
                <wp:simplePos x="0" y="0"/>
                <wp:positionH relativeFrom="column">
                  <wp:posOffset>270087</wp:posOffset>
                </wp:positionH>
                <wp:positionV relativeFrom="paragraph">
                  <wp:posOffset>2414058</wp:posOffset>
                </wp:positionV>
                <wp:extent cx="5121487" cy="762000"/>
                <wp:effectExtent l="19050" t="19050" r="22225" b="19050"/>
                <wp:wrapNone/>
                <wp:docPr id="9" name="Rectángulo 9"/>
                <wp:cNvGraphicFramePr/>
                <a:graphic xmlns:a="http://schemas.openxmlformats.org/drawingml/2006/main">
                  <a:graphicData uri="http://schemas.microsoft.com/office/word/2010/wordprocessingShape">
                    <wps:wsp>
                      <wps:cNvSpPr/>
                      <wps:spPr>
                        <a:xfrm>
                          <a:off x="0" y="0"/>
                          <a:ext cx="5121487" cy="762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017D9" id="Rectángulo 9" o:spid="_x0000_s1026" style="position:absolute;margin-left:21.25pt;margin-top:190.1pt;width:403.25pt;height:6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0LoQIAAJEFAAAOAAAAZHJzL2Uyb0RvYy54bWysVNtu2zAMfR+wfxD0vjoOkqYN6hRBiwwD&#10;iq5oO/RZkaXYgCxqlHLb3+xb9mOj5EuDrtjDsBdZMslzxCOSV9eHxrCdQl+DLXh+NuJMWQllbTcF&#10;//a8+nTBmQ/ClsKAVQU/Ks+vFx8/XO3dXI2hAlMqZARi/XzvCl6F4OZZ5mWlGuHPwClLRg3YiEBH&#10;3GQlij2hNyYbj0bn2R6wdAhSeU9/b1sjXyR8rZUMX7X2KjBTcLpbSCumdR3XbHEl5hsUrqpldw3x&#10;D7doRG2JdIC6FUGwLdZ/QDW1RPCgw5mEJgOta6lSDpRNPnqTzVMlnEq5kDjeDTL5/wcr73cPyOqy&#10;4JecWdHQEz2SaL9+2s3WALuMAu2dn5Pfk3vA7uRpG7M9aGzil/JghyTqcRBVHQKT9HOaj/PJxYwz&#10;SbbZOT1aUj17jXbow2cFDYubgiPxJy3F7s4HYiTX3iWSWVjVxqSHM5btCz6+mM6mKcKDqctojX4e&#10;N+sbg2wn6O1XK+LtiU/cCNtYoog5tlmlXTgaFTGMfVSa5KE8xi1DLEw1wAoplQ15a6pEqVq26SlZ&#10;H5ESSYARWdMtB+wOoPdsQXrsVoHOP4aqVNdD8OhvF2uDh4jEDDYMwU1tAd8DMJRVx9z69yK10kSV&#10;1lAeqXgQ2q7yTq5qesE74cODQGojajgaDeErLdoAvRR0O84qwB/v/Y/+VN1k5WxPbVlw/30rUHFm&#10;vliq+8t8Mol9nA6T6WxMBzy1rE8tdtvcAL1+TkPIybSN/sH0W43QvNAEWUZWMgkribvgMmB/uAnt&#10;uKAZJNVymdyod50Id/bJyQgeVY0V+nx4Eei6Mg7UAPfQt7CYv6nm1jdGWlhuA+g6lfqrrp3e1Pep&#10;cLoZFQfL6Tl5vU7SxW8AAAD//wMAUEsDBBQABgAIAAAAIQCs6x/G3wAAAAoBAAAPAAAAZHJzL2Rv&#10;d25yZXYueG1sTI/BTsMwDIbvSLxDZCQuiCWUbepK0wkxIW6TVtB2dZusrWicqsm2wtNjTnC0/en3&#10;9+fryfXibMfQedLwMFMgLNXedNRo+Hh/vU9BhIhksPdkNXzZAOvi+irHzPgL7ey5jI3gEAoZamhj&#10;HDIpQ91ah2HmB0t8O/rRYeRxbKQZ8cLhrpeJUkvpsCP+0OJgX1pbf5Ynp6HaD/33ceMO075cEm7f&#10;tkibO61vb6bnJxDRTvEPhl99VoeCnSp/IhNEr2GeLJjU8JiqBAQD6XzF5SoNC8UbWeTyf4XiBwAA&#10;//8DAFBLAQItABQABgAIAAAAIQC2gziS/gAAAOEBAAATAAAAAAAAAAAAAAAAAAAAAABbQ29udGVu&#10;dF9UeXBlc10ueG1sUEsBAi0AFAAGAAgAAAAhADj9If/WAAAAlAEAAAsAAAAAAAAAAAAAAAAALwEA&#10;AF9yZWxzLy5yZWxzUEsBAi0AFAAGAAgAAAAhAPGJPQuhAgAAkQUAAA4AAAAAAAAAAAAAAAAALgIA&#10;AGRycy9lMm9Eb2MueG1sUEsBAi0AFAAGAAgAAAAhAKzrH8bfAAAACgEAAA8AAAAAAAAAAAAAAAAA&#10;+wQAAGRycy9kb3ducmV2LnhtbFBLBQYAAAAABAAEAPMAAAAHBgAAAAA=&#10;" filled="f" strokecolor="red" strokeweight="2.25pt"/>
            </w:pict>
          </mc:Fallback>
        </mc:AlternateContent>
      </w:r>
      <w:r w:rsidR="007A065D">
        <w:rPr>
          <w:noProof/>
          <w:lang w:val="es-MX" w:eastAsia="es-MX"/>
        </w:rPr>
        <w:drawing>
          <wp:inline distT="0" distB="0" distL="0" distR="0" wp14:anchorId="6F6413C7" wp14:editId="2F861A6F">
            <wp:extent cx="5772878" cy="6629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004" t="9349" r="30056" b="1456"/>
                    <a:stretch/>
                  </pic:blipFill>
                  <pic:spPr bwMode="auto">
                    <a:xfrm>
                      <a:off x="0" y="0"/>
                      <a:ext cx="5783371" cy="6641450"/>
                    </a:xfrm>
                    <a:prstGeom prst="rect">
                      <a:avLst/>
                    </a:prstGeom>
                    <a:ln>
                      <a:noFill/>
                    </a:ln>
                    <a:extLst>
                      <a:ext uri="{53640926-AAD7-44D8-BBD7-CCE9431645EC}">
                        <a14:shadowObscured xmlns:a14="http://schemas.microsoft.com/office/drawing/2010/main"/>
                      </a:ext>
                    </a:extLst>
                  </pic:spPr>
                </pic:pic>
              </a:graphicData>
            </a:graphic>
          </wp:inline>
        </w:drawing>
      </w:r>
    </w:p>
    <w:p w14:paraId="1D518266"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5B0448A9"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4E6471C8"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7E6DDF31" w14:textId="77777777" w:rsidR="007A065D" w:rsidRDefault="007A065D" w:rsidP="000C59F5">
      <w:pPr>
        <w:spacing w:line="360" w:lineRule="auto"/>
        <w:jc w:val="both"/>
        <w:rPr>
          <w:rFonts w:ascii="Palatino Linotype" w:eastAsia="Calibri" w:hAnsi="Palatino Linotype" w:cs="Tahoma"/>
          <w:iCs/>
          <w:szCs w:val="22"/>
          <w:highlight w:val="cyan"/>
          <w:lang w:val="es-ES" w:eastAsia="es-ES_tradnl"/>
        </w:rPr>
      </w:pPr>
    </w:p>
    <w:p w14:paraId="7FF41149" w14:textId="4F5A426A" w:rsidR="00AC0167" w:rsidRPr="00315D93" w:rsidRDefault="00AC0167" w:rsidP="000C59F5">
      <w:pPr>
        <w:spacing w:line="360" w:lineRule="auto"/>
        <w:jc w:val="both"/>
        <w:rPr>
          <w:rFonts w:ascii="Palatino Linotype" w:eastAsia="Calibri" w:hAnsi="Palatino Linotype" w:cs="Tahoma"/>
          <w:iCs/>
          <w:sz w:val="22"/>
          <w:szCs w:val="22"/>
          <w:lang w:val="es-ES" w:eastAsia="es-ES_tradnl"/>
        </w:rPr>
      </w:pPr>
      <w:r w:rsidRPr="00315D93">
        <w:rPr>
          <w:rFonts w:ascii="Palatino Linotype" w:eastAsia="Calibri" w:hAnsi="Palatino Linotype" w:cs="Tahoma"/>
          <w:iCs/>
          <w:sz w:val="22"/>
          <w:szCs w:val="22"/>
          <w:lang w:val="es-ES" w:eastAsia="es-ES_tradnl"/>
        </w:rPr>
        <w:lastRenderedPageBreak/>
        <w:t>Así mismo, el Código Reglamentario Municipal de Toluca establece lo siguiente:</w:t>
      </w:r>
    </w:p>
    <w:p w14:paraId="5C1EEB28" w14:textId="77777777" w:rsidR="00AC0167" w:rsidRDefault="00AC0167" w:rsidP="000C59F5">
      <w:pPr>
        <w:spacing w:line="360" w:lineRule="auto"/>
        <w:jc w:val="both"/>
        <w:rPr>
          <w:rFonts w:ascii="Palatino Linotype" w:eastAsia="Calibri" w:hAnsi="Palatino Linotype" w:cs="Tahoma"/>
          <w:iCs/>
          <w:szCs w:val="22"/>
          <w:highlight w:val="cyan"/>
          <w:lang w:val="es-ES" w:eastAsia="es-ES_tradnl"/>
        </w:rPr>
      </w:pPr>
    </w:p>
    <w:p w14:paraId="4858AE68" w14:textId="0D9FF4EA" w:rsidR="00AC0167" w:rsidRPr="00B40F3B" w:rsidRDefault="00AC0167" w:rsidP="00AC0167">
      <w:pPr>
        <w:spacing w:line="360" w:lineRule="auto"/>
        <w:ind w:left="567" w:right="539"/>
        <w:jc w:val="both"/>
        <w:rPr>
          <w:rFonts w:ascii="Palatino Linotype" w:eastAsia="Calibri" w:hAnsi="Palatino Linotype" w:cs="Tahoma"/>
          <w:b/>
          <w:i/>
          <w:iCs/>
          <w:szCs w:val="22"/>
          <w:lang w:val="es-ES" w:eastAsia="es-ES_tradnl"/>
        </w:rPr>
      </w:pPr>
      <w:r w:rsidRPr="00AC0167">
        <w:rPr>
          <w:rFonts w:ascii="Palatino Linotype" w:eastAsia="Calibri" w:hAnsi="Palatino Linotype" w:cs="Tahoma"/>
          <w:i/>
          <w:iCs/>
          <w:szCs w:val="22"/>
          <w:lang w:val="es-ES" w:eastAsia="es-ES_tradnl"/>
        </w:rPr>
        <w:t>Artículo  11.40.  El  horario  que  regirá  en  las  Dependencias  y  Unidades</w:t>
      </w:r>
      <w:r>
        <w:rPr>
          <w:rFonts w:ascii="Palatino Linotype" w:eastAsia="Calibri" w:hAnsi="Palatino Linotype" w:cs="Tahoma"/>
          <w:i/>
          <w:iCs/>
          <w:szCs w:val="22"/>
          <w:lang w:val="es-ES" w:eastAsia="es-ES_tradnl"/>
        </w:rPr>
        <w:t xml:space="preserve"> </w:t>
      </w:r>
      <w:r w:rsidRPr="00AC0167">
        <w:rPr>
          <w:rFonts w:ascii="Palatino Linotype" w:eastAsia="Calibri" w:hAnsi="Palatino Linotype" w:cs="Tahoma"/>
          <w:i/>
          <w:iCs/>
          <w:szCs w:val="22"/>
          <w:lang w:val="es-ES" w:eastAsia="es-ES_tradnl"/>
        </w:rPr>
        <w:t xml:space="preserve">Administrativas  será  de  las  9:00 a  las  18:00 horas,  para  quienes  tengan  </w:t>
      </w:r>
      <w:r w:rsidR="00B40F3B" w:rsidRPr="00AC0167">
        <w:rPr>
          <w:rFonts w:ascii="Palatino Linotype" w:eastAsia="Calibri" w:hAnsi="Palatino Linotype" w:cs="Tahoma"/>
          <w:i/>
          <w:iCs/>
          <w:szCs w:val="22"/>
          <w:lang w:val="es-ES" w:eastAsia="es-ES_tradnl"/>
        </w:rPr>
        <w:t>jornada laboral</w:t>
      </w:r>
      <w:r w:rsidRPr="00AC0167">
        <w:rPr>
          <w:rFonts w:ascii="Palatino Linotype" w:eastAsia="Calibri" w:hAnsi="Palatino Linotype" w:cs="Tahoma"/>
          <w:i/>
          <w:iCs/>
          <w:szCs w:val="22"/>
          <w:lang w:val="es-ES" w:eastAsia="es-ES_tradnl"/>
        </w:rPr>
        <w:t xml:space="preserve">  de  9  horas  diarias  continuas;  y  de  las  9:00  a  las  16:00  horas  para  los</w:t>
      </w:r>
      <w:r w:rsidR="00B40F3B">
        <w:rPr>
          <w:rFonts w:ascii="Palatino Linotype" w:eastAsia="Calibri" w:hAnsi="Palatino Linotype" w:cs="Tahoma"/>
          <w:i/>
          <w:iCs/>
          <w:szCs w:val="22"/>
          <w:lang w:val="es-ES" w:eastAsia="es-ES_tradnl"/>
        </w:rPr>
        <w:t xml:space="preserve"> </w:t>
      </w:r>
      <w:r w:rsidRPr="00AC0167">
        <w:rPr>
          <w:rFonts w:ascii="Palatino Linotype" w:eastAsia="Calibri" w:hAnsi="Palatino Linotype" w:cs="Tahoma"/>
          <w:i/>
          <w:iCs/>
          <w:szCs w:val="22"/>
          <w:lang w:val="es-ES" w:eastAsia="es-ES_tradnl"/>
        </w:rPr>
        <w:t xml:space="preserve">servidores  públicos  con  jornada  laboral  de  7  horas  diarias.  </w:t>
      </w:r>
      <w:r w:rsidRPr="00B40F3B">
        <w:rPr>
          <w:rFonts w:ascii="Palatino Linotype" w:eastAsia="Calibri" w:hAnsi="Palatino Linotype" w:cs="Tahoma"/>
          <w:b/>
          <w:i/>
          <w:iCs/>
          <w:szCs w:val="22"/>
          <w:lang w:val="es-ES" w:eastAsia="es-ES_tradnl"/>
        </w:rPr>
        <w:t>En  todo  caso  podrán</w:t>
      </w:r>
      <w:r w:rsidR="00B40F3B" w:rsidRPr="00B40F3B">
        <w:rPr>
          <w:rFonts w:ascii="Palatino Linotype" w:eastAsia="Calibri" w:hAnsi="Palatino Linotype" w:cs="Tahoma"/>
          <w:b/>
          <w:i/>
          <w:iCs/>
          <w:szCs w:val="22"/>
          <w:lang w:val="es-ES" w:eastAsia="es-ES_tradnl"/>
        </w:rPr>
        <w:t xml:space="preserve"> </w:t>
      </w:r>
      <w:r w:rsidRPr="00B40F3B">
        <w:rPr>
          <w:rFonts w:ascii="Palatino Linotype" w:eastAsia="Calibri" w:hAnsi="Palatino Linotype" w:cs="Tahoma"/>
          <w:b/>
          <w:i/>
          <w:iCs/>
          <w:szCs w:val="22"/>
          <w:lang w:val="es-ES" w:eastAsia="es-ES_tradnl"/>
        </w:rPr>
        <w:t>existir  horarios  especiales  de  conformidad  con  el  artículo  60  de  la  Ley  en  la materia,  los  cuales  para  su  autorización,  deberá  mediar  visto  bueno  de  la</w:t>
      </w:r>
      <w:r w:rsidR="00B40F3B" w:rsidRPr="00B40F3B">
        <w:rPr>
          <w:rFonts w:ascii="Palatino Linotype" w:eastAsia="Calibri" w:hAnsi="Palatino Linotype" w:cs="Tahoma"/>
          <w:b/>
          <w:i/>
          <w:iCs/>
          <w:szCs w:val="22"/>
          <w:lang w:val="es-ES" w:eastAsia="es-ES_tradnl"/>
        </w:rPr>
        <w:t xml:space="preserve"> </w:t>
      </w:r>
      <w:r w:rsidRPr="00B40F3B">
        <w:rPr>
          <w:rFonts w:ascii="Palatino Linotype" w:eastAsia="Calibri" w:hAnsi="Palatino Linotype" w:cs="Tahoma"/>
          <w:b/>
          <w:i/>
          <w:iCs/>
          <w:szCs w:val="22"/>
          <w:lang w:val="es-ES" w:eastAsia="es-ES_tradnl"/>
        </w:rPr>
        <w:t>Dirección  General  de  Administración  a  través  de  la  Dirección  de  Recursos Humanos.</w:t>
      </w:r>
    </w:p>
    <w:p w14:paraId="3E5814AD" w14:textId="0A7174D2" w:rsidR="00AC0167" w:rsidRPr="00AC0167" w:rsidRDefault="00AC0167" w:rsidP="00AC0167">
      <w:pPr>
        <w:spacing w:line="360" w:lineRule="auto"/>
        <w:ind w:left="567" w:right="539"/>
        <w:jc w:val="both"/>
        <w:rPr>
          <w:rFonts w:ascii="Palatino Linotype" w:eastAsia="Calibri" w:hAnsi="Palatino Linotype" w:cs="Tahoma"/>
          <w:i/>
          <w:iCs/>
          <w:szCs w:val="22"/>
          <w:highlight w:val="cyan"/>
          <w:lang w:val="es-ES" w:eastAsia="es-ES_tradnl"/>
        </w:rPr>
      </w:pPr>
      <w:r w:rsidRPr="00AC0167">
        <w:rPr>
          <w:rFonts w:ascii="Palatino Linotype" w:eastAsia="Calibri" w:hAnsi="Palatino Linotype" w:cs="Tahoma"/>
          <w:i/>
          <w:iCs/>
          <w:szCs w:val="22"/>
          <w:lang w:val="es-ES" w:eastAsia="es-ES_tradnl"/>
        </w:rPr>
        <w:t>Se  exceptúa  del  horario  que  antecede  a  los  servidores  públicos  que  determine</w:t>
      </w:r>
      <w:r w:rsidR="00B40F3B">
        <w:rPr>
          <w:rFonts w:ascii="Palatino Linotype" w:eastAsia="Calibri" w:hAnsi="Palatino Linotype" w:cs="Tahoma"/>
          <w:i/>
          <w:iCs/>
          <w:szCs w:val="22"/>
          <w:lang w:val="es-ES" w:eastAsia="es-ES_tradnl"/>
        </w:rPr>
        <w:t xml:space="preserve"> </w:t>
      </w:r>
      <w:r w:rsidRPr="00AC0167">
        <w:rPr>
          <w:rFonts w:ascii="Palatino Linotype" w:eastAsia="Calibri" w:hAnsi="Palatino Linotype" w:cs="Tahoma"/>
          <w:i/>
          <w:iCs/>
          <w:szCs w:val="22"/>
          <w:lang w:val="es-ES" w:eastAsia="es-ES_tradnl"/>
        </w:rPr>
        <w:t>la  Dirección  General  de  Administración, por medio de la Dirección de Recursos Humanos.</w:t>
      </w:r>
    </w:p>
    <w:p w14:paraId="5148152E" w14:textId="77777777" w:rsidR="00AC0167" w:rsidRPr="00AC0167" w:rsidRDefault="00AC0167" w:rsidP="00AC0167">
      <w:pPr>
        <w:spacing w:line="360" w:lineRule="auto"/>
        <w:ind w:left="567" w:right="539"/>
        <w:jc w:val="both"/>
        <w:rPr>
          <w:rFonts w:ascii="Palatino Linotype" w:eastAsia="Calibri" w:hAnsi="Palatino Linotype" w:cs="Tahoma"/>
          <w:i/>
          <w:iCs/>
          <w:szCs w:val="22"/>
          <w:highlight w:val="cyan"/>
          <w:lang w:val="es-ES" w:eastAsia="es-ES_tradnl"/>
        </w:rPr>
      </w:pPr>
    </w:p>
    <w:p w14:paraId="4E0412A8" w14:textId="67A239AF" w:rsidR="005B658D" w:rsidRPr="00B4076C" w:rsidRDefault="005B658D" w:rsidP="000C59F5">
      <w:pPr>
        <w:spacing w:line="360" w:lineRule="auto"/>
        <w:jc w:val="both"/>
        <w:rPr>
          <w:rFonts w:ascii="Palatino Linotype" w:eastAsia="Calibri" w:hAnsi="Palatino Linotype" w:cs="Tahoma"/>
          <w:iCs/>
          <w:sz w:val="22"/>
          <w:szCs w:val="22"/>
          <w:lang w:val="es-ES" w:eastAsia="es-ES_tradnl"/>
        </w:rPr>
      </w:pPr>
      <w:r w:rsidRPr="00B4076C">
        <w:rPr>
          <w:rFonts w:ascii="Palatino Linotype" w:eastAsia="Calibri" w:hAnsi="Palatino Linotype" w:cs="Tahoma"/>
          <w:iCs/>
          <w:sz w:val="22"/>
          <w:szCs w:val="22"/>
          <w:lang w:val="es-ES" w:eastAsia="es-ES_tradnl"/>
        </w:rPr>
        <w:t>P</w:t>
      </w:r>
      <w:r w:rsidR="000C59F5" w:rsidRPr="00B4076C">
        <w:rPr>
          <w:rFonts w:ascii="Palatino Linotype" w:eastAsia="Calibri" w:hAnsi="Palatino Linotype" w:cs="Tahoma"/>
          <w:iCs/>
          <w:sz w:val="22"/>
          <w:szCs w:val="22"/>
          <w:lang w:val="es-ES" w:eastAsia="es-ES_tradnl"/>
        </w:rPr>
        <w:t xml:space="preserve">or lo que </w:t>
      </w:r>
      <w:r w:rsidR="0025114D" w:rsidRPr="00B4076C">
        <w:rPr>
          <w:rFonts w:ascii="Palatino Linotype" w:eastAsia="Calibri" w:hAnsi="Palatino Linotype" w:cs="Tahoma"/>
          <w:iCs/>
          <w:sz w:val="22"/>
          <w:szCs w:val="22"/>
          <w:lang w:val="es-ES" w:eastAsia="es-ES_tradnl"/>
        </w:rPr>
        <w:t>el Servidor Público facultado para establecer los horarios de lo</w:t>
      </w:r>
      <w:r w:rsidR="00B4076C" w:rsidRPr="00B4076C">
        <w:rPr>
          <w:rFonts w:ascii="Palatino Linotype" w:eastAsia="Calibri" w:hAnsi="Palatino Linotype" w:cs="Tahoma"/>
          <w:iCs/>
          <w:sz w:val="22"/>
          <w:szCs w:val="22"/>
          <w:lang w:val="es-ES" w:eastAsia="es-ES_tradnl"/>
        </w:rPr>
        <w:t>s</w:t>
      </w:r>
      <w:r w:rsidR="0025114D" w:rsidRPr="00B4076C">
        <w:rPr>
          <w:rFonts w:ascii="Palatino Linotype" w:eastAsia="Calibri" w:hAnsi="Palatino Linotype" w:cs="Tahoma"/>
          <w:iCs/>
          <w:sz w:val="22"/>
          <w:szCs w:val="22"/>
          <w:lang w:val="es-ES" w:eastAsia="es-ES_tradnl"/>
        </w:rPr>
        <w:t xml:space="preserve"> servidores públicos del Ayuntamiento de Toluca es el Director General de Administración, razón por la cual, la Circular antes referida </w:t>
      </w:r>
      <w:r w:rsidRPr="00B4076C">
        <w:rPr>
          <w:rFonts w:ascii="Palatino Linotype" w:eastAsia="Calibri" w:hAnsi="Palatino Linotype" w:cs="Tahoma"/>
          <w:iCs/>
          <w:sz w:val="22"/>
          <w:szCs w:val="22"/>
          <w:lang w:val="es-ES" w:eastAsia="es-ES_tradnl"/>
        </w:rPr>
        <w:t>da por atendida la solicitud de información</w:t>
      </w:r>
    </w:p>
    <w:p w14:paraId="702ABE57" w14:textId="77777777" w:rsidR="00834BB3" w:rsidRDefault="00834BB3" w:rsidP="00834BB3">
      <w:pPr>
        <w:spacing w:line="360" w:lineRule="auto"/>
        <w:jc w:val="both"/>
        <w:rPr>
          <w:rFonts w:ascii="Palatino Linotype" w:eastAsia="Calibri" w:hAnsi="Palatino Linotype" w:cs="Tahoma"/>
          <w:iCs/>
          <w:sz w:val="22"/>
          <w:szCs w:val="22"/>
          <w:lang w:val="es-ES" w:eastAsia="es-ES_tradnl"/>
        </w:rPr>
      </w:pPr>
    </w:p>
    <w:p w14:paraId="66F98BC6" w14:textId="34ACCD57" w:rsidR="00E279C2" w:rsidRPr="00834BB3" w:rsidRDefault="00F6100B" w:rsidP="00315D93">
      <w:pPr>
        <w:pStyle w:val="Prrafodelista"/>
        <w:numPr>
          <w:ilvl w:val="0"/>
          <w:numId w:val="43"/>
        </w:numPr>
        <w:spacing w:line="360" w:lineRule="auto"/>
        <w:ind w:left="0" w:firstLine="0"/>
        <w:jc w:val="both"/>
        <w:rPr>
          <w:rFonts w:ascii="Palatino Linotype" w:eastAsia="Calibri" w:hAnsi="Palatino Linotype" w:cs="Tahoma"/>
          <w:iCs/>
          <w:szCs w:val="22"/>
          <w:lang w:val="es-ES" w:eastAsia="es-ES_tradnl"/>
        </w:rPr>
      </w:pPr>
      <w:r w:rsidRPr="00834BB3">
        <w:rPr>
          <w:rFonts w:ascii="Palatino Linotype" w:eastAsia="Calibri" w:hAnsi="Palatino Linotype" w:cs="Tahoma"/>
          <w:iCs/>
          <w:szCs w:val="22"/>
          <w:lang w:val="es-ES" w:eastAsia="es-ES_tradnl"/>
        </w:rPr>
        <w:t xml:space="preserve">Por lo que respecta a </w:t>
      </w:r>
      <w:r w:rsidR="004F46AE" w:rsidRPr="00834BB3">
        <w:rPr>
          <w:rFonts w:ascii="Palatino Linotype" w:eastAsia="Calibri" w:hAnsi="Palatino Linotype" w:cs="Tahoma"/>
          <w:iCs/>
          <w:szCs w:val="22"/>
          <w:lang w:val="es-ES" w:eastAsia="es-ES_tradnl"/>
        </w:rPr>
        <w:t>l</w:t>
      </w:r>
      <w:r w:rsidRPr="00834BB3">
        <w:rPr>
          <w:rFonts w:ascii="Palatino Linotype" w:eastAsia="Calibri" w:hAnsi="Palatino Linotype" w:cs="Tahoma"/>
          <w:iCs/>
          <w:szCs w:val="22"/>
          <w:lang w:val="es-ES" w:eastAsia="es-ES_tradnl"/>
        </w:rPr>
        <w:t xml:space="preserve">as acciones y gastos concretos que sean hecho para proteger a los empleados municipales, instrucciones giradas, memorándum, protocolos de acción o medidas implementadas, dicho punto fue </w:t>
      </w:r>
      <w:r w:rsidR="00041EE5" w:rsidRPr="00834BB3">
        <w:rPr>
          <w:rFonts w:ascii="Palatino Linotype" w:eastAsia="Calibri" w:hAnsi="Palatino Linotype" w:cs="Tahoma"/>
          <w:iCs/>
          <w:szCs w:val="22"/>
          <w:lang w:val="es-ES" w:eastAsia="es-ES_tradnl"/>
        </w:rPr>
        <w:t>satisfecho de forma parcial, toda vez  se remitieron las circulares emitidas por el Coordinador Municipal de Protección Civil y el Director General de Administración</w:t>
      </w:r>
      <w:r w:rsidR="004F46AE" w:rsidRPr="00834BB3">
        <w:rPr>
          <w:rFonts w:ascii="Palatino Linotype" w:eastAsia="Calibri" w:hAnsi="Palatino Linotype" w:cs="Tahoma"/>
          <w:iCs/>
          <w:szCs w:val="22"/>
          <w:lang w:val="es-ES" w:eastAsia="es-ES_tradnl"/>
        </w:rPr>
        <w:t xml:space="preserve"> con las cuales dicho punto se da por satisfecho</w:t>
      </w:r>
      <w:r w:rsidR="00A0452E" w:rsidRPr="00834BB3">
        <w:rPr>
          <w:rFonts w:ascii="Palatino Linotype" w:eastAsia="Calibri" w:hAnsi="Palatino Linotype" w:cs="Tahoma"/>
          <w:iCs/>
          <w:szCs w:val="22"/>
          <w:lang w:val="es-ES" w:eastAsia="es-ES_tradnl"/>
        </w:rPr>
        <w:t xml:space="preserve"> por lo que respecta a las instrucciones giradas, memorandos o protocol</w:t>
      </w:r>
      <w:r w:rsidR="00916FA8" w:rsidRPr="00834BB3">
        <w:rPr>
          <w:rFonts w:ascii="Palatino Linotype" w:eastAsia="Calibri" w:hAnsi="Palatino Linotype" w:cs="Tahoma"/>
          <w:iCs/>
          <w:szCs w:val="22"/>
          <w:lang w:val="es-ES" w:eastAsia="es-ES_tradnl"/>
        </w:rPr>
        <w:t>os</w:t>
      </w:r>
      <w:r w:rsidR="004F46AE" w:rsidRPr="00834BB3">
        <w:rPr>
          <w:rFonts w:ascii="Palatino Linotype" w:eastAsia="Calibri" w:hAnsi="Palatino Linotype" w:cs="Tahoma"/>
          <w:iCs/>
          <w:szCs w:val="22"/>
          <w:lang w:val="es-ES" w:eastAsia="es-ES_tradnl"/>
        </w:rPr>
        <w:t xml:space="preserve">, no obstante </w:t>
      </w:r>
      <w:r w:rsidR="00D92166" w:rsidRPr="00834BB3">
        <w:rPr>
          <w:rFonts w:ascii="Palatino Linotype" w:eastAsia="Calibri" w:hAnsi="Palatino Linotype" w:cs="Tahoma"/>
          <w:iCs/>
          <w:szCs w:val="22"/>
          <w:lang w:val="es-ES" w:eastAsia="es-ES_tradnl"/>
        </w:rPr>
        <w:t>se omitió hacer mención de los gastos realizados para proteger a los empleados municipales</w:t>
      </w:r>
      <w:r w:rsidR="00F37054" w:rsidRPr="00834BB3">
        <w:rPr>
          <w:rFonts w:ascii="Palatino Linotype" w:eastAsia="Calibri" w:hAnsi="Palatino Linotype" w:cs="Tahoma"/>
          <w:iCs/>
          <w:szCs w:val="22"/>
          <w:lang w:val="es-ES" w:eastAsia="es-ES_tradnl"/>
        </w:rPr>
        <w:t xml:space="preserve">, en tal razón como ya se </w:t>
      </w:r>
      <w:r w:rsidR="008E6596" w:rsidRPr="00834BB3">
        <w:rPr>
          <w:rFonts w:ascii="Palatino Linotype" w:eastAsia="Calibri" w:hAnsi="Palatino Linotype" w:cs="Tahoma"/>
          <w:iCs/>
          <w:szCs w:val="22"/>
          <w:lang w:val="es-ES" w:eastAsia="es-ES_tradnl"/>
        </w:rPr>
        <w:t>mencionó</w:t>
      </w:r>
      <w:r w:rsidR="00F37054" w:rsidRPr="00834BB3">
        <w:rPr>
          <w:rFonts w:ascii="Palatino Linotype" w:eastAsia="Calibri" w:hAnsi="Palatino Linotype" w:cs="Tahoma"/>
          <w:iCs/>
          <w:szCs w:val="22"/>
          <w:lang w:val="es-ES" w:eastAsia="es-ES_tradnl"/>
        </w:rPr>
        <w:t xml:space="preserve"> anteriormente, para dar satisfecho el derecho de acceso a la información es necesario que se </w:t>
      </w:r>
      <w:r w:rsidR="00540D2D" w:rsidRPr="00834BB3">
        <w:rPr>
          <w:rFonts w:ascii="Palatino Linotype" w:eastAsia="Calibri" w:hAnsi="Palatino Linotype" w:cs="Tahoma"/>
          <w:iCs/>
          <w:szCs w:val="22"/>
          <w:lang w:val="es-ES" w:eastAsia="es-ES_tradnl"/>
        </w:rPr>
        <w:t>cumplan</w:t>
      </w:r>
      <w:r w:rsidR="00F37054" w:rsidRPr="00834BB3">
        <w:rPr>
          <w:rFonts w:ascii="Palatino Linotype" w:eastAsia="Calibri" w:hAnsi="Palatino Linotype" w:cs="Tahoma"/>
          <w:iCs/>
          <w:szCs w:val="22"/>
          <w:lang w:val="es-ES" w:eastAsia="es-ES_tradnl"/>
        </w:rPr>
        <w:t xml:space="preserve"> con los princi</w:t>
      </w:r>
      <w:r w:rsidR="00540D2D" w:rsidRPr="00834BB3">
        <w:rPr>
          <w:rFonts w:ascii="Palatino Linotype" w:eastAsia="Calibri" w:hAnsi="Palatino Linotype" w:cs="Tahoma"/>
          <w:iCs/>
          <w:szCs w:val="22"/>
          <w:lang w:val="es-ES" w:eastAsia="es-ES_tradnl"/>
        </w:rPr>
        <w:t>pi</w:t>
      </w:r>
      <w:r w:rsidR="00F37054" w:rsidRPr="00834BB3">
        <w:rPr>
          <w:rFonts w:ascii="Palatino Linotype" w:eastAsia="Calibri" w:hAnsi="Palatino Linotype" w:cs="Tahoma"/>
          <w:iCs/>
          <w:szCs w:val="22"/>
          <w:lang w:val="es-ES" w:eastAsia="es-ES_tradnl"/>
        </w:rPr>
        <w:t xml:space="preserve">os de </w:t>
      </w:r>
      <w:r w:rsidR="00540D2D" w:rsidRPr="00834BB3">
        <w:rPr>
          <w:rFonts w:ascii="Palatino Linotype" w:eastAsia="Calibri" w:hAnsi="Palatino Linotype" w:cs="Tahoma"/>
          <w:iCs/>
          <w:szCs w:val="22"/>
          <w:lang w:val="es-ES" w:eastAsia="es-ES_tradnl"/>
        </w:rPr>
        <w:t>congruencia</w:t>
      </w:r>
      <w:r w:rsidR="00F37054" w:rsidRPr="00834BB3">
        <w:rPr>
          <w:rFonts w:ascii="Palatino Linotype" w:eastAsia="Calibri" w:hAnsi="Palatino Linotype" w:cs="Tahoma"/>
          <w:iCs/>
          <w:szCs w:val="22"/>
          <w:lang w:val="es-ES" w:eastAsia="es-ES_tradnl"/>
        </w:rPr>
        <w:t xml:space="preserve"> y exhaustividad, que en el caso presente no se realizó.</w:t>
      </w:r>
    </w:p>
    <w:p w14:paraId="6C821B43" w14:textId="77777777" w:rsidR="00EB7D19" w:rsidRPr="004F46AE" w:rsidRDefault="00EB7D19" w:rsidP="00EB7D19">
      <w:pPr>
        <w:spacing w:line="360" w:lineRule="auto"/>
        <w:jc w:val="both"/>
        <w:rPr>
          <w:rFonts w:ascii="Palatino Linotype" w:eastAsia="Calibri" w:hAnsi="Palatino Linotype" w:cs="Tahoma"/>
          <w:iCs/>
          <w:szCs w:val="22"/>
          <w:lang w:val="es-ES" w:eastAsia="es-ES_tradnl"/>
        </w:rPr>
      </w:pPr>
    </w:p>
    <w:p w14:paraId="415E3BE2" w14:textId="77777777" w:rsidR="000116AD" w:rsidRDefault="000116AD" w:rsidP="00954D37">
      <w:pPr>
        <w:spacing w:line="360" w:lineRule="auto"/>
        <w:jc w:val="both"/>
        <w:rPr>
          <w:rFonts w:ascii="Palatino Linotype" w:eastAsia="Calibri" w:hAnsi="Palatino Linotype" w:cs="Tahoma"/>
          <w:iCs/>
          <w:sz w:val="22"/>
          <w:szCs w:val="22"/>
          <w:lang w:val="es-ES" w:eastAsia="es-ES_tradnl"/>
        </w:rPr>
      </w:pPr>
    </w:p>
    <w:p w14:paraId="69715862" w14:textId="0F75965D" w:rsidR="008E6596" w:rsidRDefault="000453F6" w:rsidP="00954D37">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c) </w:t>
      </w:r>
      <w:r w:rsidR="00645D80">
        <w:rPr>
          <w:rFonts w:ascii="Palatino Linotype" w:eastAsia="Calibri" w:hAnsi="Palatino Linotype" w:cs="Tahoma"/>
          <w:iCs/>
          <w:sz w:val="22"/>
          <w:szCs w:val="22"/>
          <w:lang w:val="es-ES" w:eastAsia="es-ES_tradnl"/>
        </w:rPr>
        <w:t>P</w:t>
      </w:r>
      <w:r w:rsidR="00F95B2E">
        <w:rPr>
          <w:rFonts w:ascii="Palatino Linotype" w:eastAsia="Calibri" w:hAnsi="Palatino Linotype" w:cs="Tahoma"/>
          <w:iCs/>
          <w:sz w:val="22"/>
          <w:szCs w:val="22"/>
          <w:lang w:val="es-ES" w:eastAsia="es-ES_tradnl"/>
        </w:rPr>
        <w:t>or lo que respecta a  los punto 5, 6 y 10, el Sujeto Obligado fue omiso</w:t>
      </w:r>
      <w:r w:rsidR="008B201C">
        <w:rPr>
          <w:rFonts w:ascii="Palatino Linotype" w:eastAsia="Calibri" w:hAnsi="Palatino Linotype" w:cs="Tahoma"/>
          <w:iCs/>
          <w:sz w:val="22"/>
          <w:szCs w:val="22"/>
          <w:lang w:val="es-ES" w:eastAsia="es-ES_tradnl"/>
        </w:rPr>
        <w:t xml:space="preserve"> en proporcionar respuesta</w:t>
      </w:r>
      <w:r w:rsidR="00F95B2E">
        <w:rPr>
          <w:rFonts w:ascii="Palatino Linotype" w:eastAsia="Calibri" w:hAnsi="Palatino Linotype" w:cs="Tahoma"/>
          <w:iCs/>
          <w:sz w:val="22"/>
          <w:szCs w:val="22"/>
          <w:lang w:val="es-ES" w:eastAsia="es-ES_tradnl"/>
        </w:rPr>
        <w:t>, por lo que es conveniente analiz</w:t>
      </w:r>
      <w:r w:rsidR="00540D2D">
        <w:rPr>
          <w:rFonts w:ascii="Palatino Linotype" w:eastAsia="Calibri" w:hAnsi="Palatino Linotype" w:cs="Tahoma"/>
          <w:iCs/>
          <w:sz w:val="22"/>
          <w:szCs w:val="22"/>
          <w:lang w:val="es-ES" w:eastAsia="es-ES_tradnl"/>
        </w:rPr>
        <w:t>ar si cuenta</w:t>
      </w:r>
      <w:r w:rsidR="00F95B2E">
        <w:rPr>
          <w:rFonts w:ascii="Palatino Linotype" w:eastAsia="Calibri" w:hAnsi="Palatino Linotype" w:cs="Tahoma"/>
          <w:iCs/>
          <w:sz w:val="22"/>
          <w:szCs w:val="22"/>
          <w:lang w:val="es-ES" w:eastAsia="es-ES_tradnl"/>
        </w:rPr>
        <w:t xml:space="preserve"> con </w:t>
      </w:r>
      <w:r w:rsidR="008E6596">
        <w:rPr>
          <w:rFonts w:ascii="Palatino Linotype" w:eastAsia="Calibri" w:hAnsi="Palatino Linotype" w:cs="Tahoma"/>
          <w:iCs/>
          <w:sz w:val="22"/>
          <w:szCs w:val="22"/>
          <w:lang w:val="es-ES" w:eastAsia="es-ES_tradnl"/>
        </w:rPr>
        <w:t>atribuciones para poseer la información y ordenar la entrega de la misma.</w:t>
      </w:r>
    </w:p>
    <w:p w14:paraId="1A70257D" w14:textId="77777777" w:rsidR="00540D2D" w:rsidRDefault="00540D2D" w:rsidP="00954D37">
      <w:pPr>
        <w:spacing w:line="360" w:lineRule="auto"/>
        <w:jc w:val="both"/>
        <w:rPr>
          <w:rFonts w:ascii="Palatino Linotype" w:eastAsia="Calibri" w:hAnsi="Palatino Linotype" w:cs="Tahoma"/>
          <w:iCs/>
          <w:sz w:val="22"/>
          <w:szCs w:val="22"/>
          <w:lang w:val="es-ES" w:eastAsia="es-ES_tradnl"/>
        </w:rPr>
      </w:pPr>
    </w:p>
    <w:p w14:paraId="31FDBF2D" w14:textId="77777777" w:rsidR="00FE3B6A" w:rsidRDefault="008B201C" w:rsidP="001C2993">
      <w:pPr>
        <w:spacing w:line="360" w:lineRule="auto"/>
        <w:jc w:val="both"/>
        <w:rPr>
          <w:rFonts w:ascii="Palatino Linotype" w:hAnsi="Palatino Linotype" w:cs="Tahoma"/>
          <w:iCs/>
          <w:sz w:val="22"/>
          <w:szCs w:val="22"/>
        </w:rPr>
      </w:pPr>
      <w:r>
        <w:rPr>
          <w:rFonts w:ascii="Palatino Linotype" w:eastAsia="Calibri" w:hAnsi="Palatino Linotype" w:cs="Tahoma"/>
          <w:iCs/>
          <w:sz w:val="22"/>
          <w:szCs w:val="22"/>
          <w:lang w:val="es-ES" w:eastAsia="es-ES_tradnl"/>
        </w:rPr>
        <w:t>Por lo que res</w:t>
      </w:r>
      <w:r w:rsidR="004162E1">
        <w:rPr>
          <w:rFonts w:ascii="Palatino Linotype" w:eastAsia="Calibri" w:hAnsi="Palatino Linotype" w:cs="Tahoma"/>
          <w:iCs/>
          <w:sz w:val="22"/>
          <w:szCs w:val="22"/>
          <w:lang w:val="es-ES" w:eastAsia="es-ES_tradnl"/>
        </w:rPr>
        <w:t xml:space="preserve">pecta al punto 5, </w:t>
      </w:r>
      <w:r w:rsidR="00FE3B6A">
        <w:rPr>
          <w:rFonts w:ascii="Palatino Linotype" w:eastAsia="Calibri" w:hAnsi="Palatino Linotype" w:cs="Tahoma"/>
          <w:iCs/>
          <w:sz w:val="22"/>
          <w:szCs w:val="22"/>
          <w:lang w:val="es-ES" w:eastAsia="es-ES_tradnl"/>
        </w:rPr>
        <w:t xml:space="preserve"> así como de </w:t>
      </w:r>
      <w:r w:rsidR="00FE3B6A" w:rsidRPr="00FE3B6A">
        <w:rPr>
          <w:rFonts w:ascii="Palatino Linotype" w:eastAsia="Calibri" w:hAnsi="Palatino Linotype" w:cs="Tahoma"/>
          <w:iCs/>
          <w:sz w:val="22"/>
          <w:szCs w:val="22"/>
          <w:lang w:val="es-ES" w:eastAsia="es-ES_tradnl"/>
        </w:rPr>
        <w:t>porque no hay trámites en computadora y pago en lí</w:t>
      </w:r>
      <w:r w:rsidR="00FE3B6A">
        <w:rPr>
          <w:rFonts w:ascii="Palatino Linotype" w:eastAsia="Calibri" w:hAnsi="Palatino Linotype" w:cs="Tahoma"/>
          <w:iCs/>
          <w:sz w:val="22"/>
          <w:szCs w:val="22"/>
          <w:lang w:val="es-ES" w:eastAsia="es-ES_tradnl"/>
        </w:rPr>
        <w:t xml:space="preserve">nea, </w:t>
      </w:r>
      <w:r w:rsidR="004162E1">
        <w:rPr>
          <w:rFonts w:ascii="Palatino Linotype" w:eastAsia="Calibri" w:hAnsi="Palatino Linotype" w:cs="Tahoma"/>
          <w:iCs/>
          <w:sz w:val="22"/>
          <w:szCs w:val="22"/>
          <w:lang w:val="es-ES" w:eastAsia="es-ES_tradnl"/>
        </w:rPr>
        <w:t>es de resaltar que el mismo</w:t>
      </w:r>
      <w:r w:rsidR="000B55B4">
        <w:rPr>
          <w:rFonts w:ascii="Palatino Linotype" w:eastAsia="Calibri" w:hAnsi="Palatino Linotype" w:cs="Tahoma"/>
          <w:iCs/>
          <w:sz w:val="22"/>
          <w:szCs w:val="22"/>
          <w:lang w:val="es-ES" w:eastAsia="es-ES_tradnl"/>
        </w:rPr>
        <w:t xml:space="preserve"> se realiz</w:t>
      </w:r>
      <w:r w:rsidR="00443949">
        <w:rPr>
          <w:rFonts w:ascii="Palatino Linotype" w:eastAsia="Calibri" w:hAnsi="Palatino Linotype" w:cs="Tahoma"/>
          <w:iCs/>
          <w:sz w:val="22"/>
          <w:szCs w:val="22"/>
          <w:lang w:val="es-ES" w:eastAsia="es-ES_tradnl"/>
        </w:rPr>
        <w:t>a través de un cuestionamiento</w:t>
      </w:r>
      <w:r w:rsidR="00540D2D">
        <w:rPr>
          <w:rFonts w:ascii="Palatino Linotype" w:eastAsia="Calibri" w:hAnsi="Palatino Linotype" w:cs="Tahoma"/>
          <w:iCs/>
          <w:sz w:val="22"/>
          <w:szCs w:val="22"/>
          <w:lang w:val="es-ES" w:eastAsia="es-ES_tradnl"/>
        </w:rPr>
        <w:t xml:space="preserve"> que </w:t>
      </w:r>
      <w:r w:rsidR="00565C2D">
        <w:rPr>
          <w:rFonts w:ascii="Palatino Linotype" w:hAnsi="Palatino Linotype" w:cs="Tahoma"/>
          <w:iCs/>
          <w:sz w:val="22"/>
          <w:szCs w:val="22"/>
        </w:rPr>
        <w:t>se traduce en un derecho de petición; el cual no guarda</w:t>
      </w:r>
      <w:r w:rsidR="001C2993" w:rsidRPr="00152A9E">
        <w:rPr>
          <w:rFonts w:ascii="Palatino Linotype" w:hAnsi="Palatino Linotype" w:cs="Tahoma"/>
          <w:iCs/>
          <w:sz w:val="22"/>
          <w:szCs w:val="22"/>
        </w:rPr>
        <w:t xml:space="preserve"> relación con el derecho de acceso a la información pública con motivo de las actividades y funciones que lleva a cabo el Sujeto Obligado; toda vez que se tratan de aseveraciones personales del ahora Recurrente, en virtud de que realiza </w:t>
      </w:r>
      <w:r w:rsidR="001C2993" w:rsidRPr="00A80204">
        <w:rPr>
          <w:rFonts w:ascii="Palatino Linotype" w:hAnsi="Palatino Linotype" w:cs="Tahoma"/>
          <w:iCs/>
          <w:sz w:val="22"/>
          <w:szCs w:val="22"/>
        </w:rPr>
        <w:t xml:space="preserve">cuestionamientos respecto a </w:t>
      </w:r>
      <w:r w:rsidR="005B42C2" w:rsidRPr="00A80204">
        <w:rPr>
          <w:rFonts w:ascii="Palatino Linotype" w:hAnsi="Palatino Linotype" w:cs="Tahoma"/>
          <w:iCs/>
          <w:sz w:val="22"/>
          <w:szCs w:val="22"/>
        </w:rPr>
        <w:t>porque</w:t>
      </w:r>
      <w:r w:rsidR="005B42C2">
        <w:rPr>
          <w:rFonts w:ascii="Palatino Linotype" w:hAnsi="Palatino Linotype" w:cs="Tahoma"/>
          <w:iCs/>
          <w:sz w:val="22"/>
          <w:szCs w:val="22"/>
        </w:rPr>
        <w:t xml:space="preserve"> le</w:t>
      </w:r>
      <w:r w:rsidR="005B42C2" w:rsidRPr="005B42C2">
        <w:rPr>
          <w:rFonts w:ascii="Palatino Linotype" w:hAnsi="Palatino Linotype" w:cs="Tahoma"/>
          <w:iCs/>
          <w:sz w:val="22"/>
          <w:szCs w:val="22"/>
        </w:rPr>
        <w:t xml:space="preserve"> extorsionan, cuando hay que hacer inspecciones catastrales</w:t>
      </w:r>
      <w:r w:rsidR="00FE3B6A">
        <w:rPr>
          <w:rFonts w:ascii="Palatino Linotype" w:hAnsi="Palatino Linotype" w:cs="Tahoma"/>
          <w:iCs/>
          <w:sz w:val="22"/>
          <w:szCs w:val="22"/>
        </w:rPr>
        <w:t xml:space="preserve"> así como de </w:t>
      </w:r>
      <w:r w:rsidR="00FE3B6A" w:rsidRPr="00FE3B6A">
        <w:rPr>
          <w:rFonts w:ascii="Palatino Linotype" w:hAnsi="Palatino Linotype" w:cs="Tahoma"/>
          <w:iCs/>
          <w:sz w:val="22"/>
          <w:szCs w:val="22"/>
        </w:rPr>
        <w:t>porque no hay trámites</w:t>
      </w:r>
      <w:r w:rsidR="00FE3B6A">
        <w:rPr>
          <w:rFonts w:ascii="Palatino Linotype" w:hAnsi="Palatino Linotype" w:cs="Tahoma"/>
          <w:iCs/>
          <w:sz w:val="22"/>
          <w:szCs w:val="22"/>
        </w:rPr>
        <w:t xml:space="preserve"> en computadora y pago en línea. </w:t>
      </w:r>
    </w:p>
    <w:p w14:paraId="4A6A815C" w14:textId="77777777" w:rsidR="001C2993" w:rsidRPr="00152A9E" w:rsidRDefault="001C2993" w:rsidP="001C2993">
      <w:pPr>
        <w:spacing w:line="360" w:lineRule="auto"/>
        <w:jc w:val="both"/>
        <w:rPr>
          <w:rFonts w:ascii="Palatino Linotype" w:hAnsi="Palatino Linotype" w:cs="Tahoma"/>
          <w:iCs/>
          <w:sz w:val="22"/>
          <w:szCs w:val="22"/>
        </w:rPr>
      </w:pPr>
    </w:p>
    <w:p w14:paraId="72F1808F"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r w:rsidRPr="00152A9E">
        <w:rPr>
          <w:rFonts w:ascii="Palatino Linotype" w:hAnsi="Palatino Linotype"/>
          <w:color w:val="000000"/>
          <w:sz w:val="22"/>
          <w:szCs w:val="22"/>
        </w:rPr>
        <w:t xml:space="preserve">En ese tenor, por lo que respecta a la definición del derecho de petición se tiene que el doctor Ignacio Burgoa Orihuela refiere que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35DDDB7F"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p>
    <w:p w14:paraId="1B3A6032"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r w:rsidRPr="00152A9E">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14:paraId="29891576"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p>
    <w:p w14:paraId="0B092BA8" w14:textId="797DC6CF" w:rsidR="001C2993" w:rsidRPr="00152A9E" w:rsidRDefault="001C2993" w:rsidP="001C2993">
      <w:pPr>
        <w:spacing w:line="360" w:lineRule="auto"/>
        <w:jc w:val="both"/>
        <w:rPr>
          <w:rFonts w:ascii="Palatino Linotype" w:hAnsi="Palatino Linotype" w:cs="Tahoma"/>
          <w:iCs/>
          <w:sz w:val="22"/>
          <w:szCs w:val="22"/>
        </w:rPr>
      </w:pPr>
      <w:r w:rsidRPr="00152A9E">
        <w:rPr>
          <w:rFonts w:ascii="Palatino Linotype" w:hAnsi="Palatino Linotype"/>
          <w:color w:val="000000"/>
          <w:sz w:val="22"/>
          <w:szCs w:val="22"/>
        </w:rPr>
        <w:t xml:space="preserve">En consecuencia, los requerimientos consistentes en el cuestionamiento respecto a </w:t>
      </w:r>
      <w:r w:rsidR="00E722D5">
        <w:rPr>
          <w:rFonts w:ascii="Palatino Linotype" w:hAnsi="Palatino Linotype"/>
          <w:color w:val="000000"/>
          <w:sz w:val="22"/>
          <w:szCs w:val="22"/>
        </w:rPr>
        <w:t>porque le</w:t>
      </w:r>
      <w:r w:rsidR="00E722D5" w:rsidRPr="00E722D5">
        <w:rPr>
          <w:rFonts w:ascii="Palatino Linotype" w:hAnsi="Palatino Linotype"/>
          <w:color w:val="000000"/>
          <w:sz w:val="22"/>
          <w:szCs w:val="22"/>
        </w:rPr>
        <w:t xml:space="preserve"> extorsionan, cuando hay que hacer inspecciones catastrales</w:t>
      </w:r>
      <w:r w:rsidR="00AF74B3">
        <w:rPr>
          <w:rFonts w:ascii="Palatino Linotype" w:hAnsi="Palatino Linotype" w:cs="Tahoma"/>
          <w:iCs/>
          <w:sz w:val="22"/>
          <w:szCs w:val="22"/>
        </w:rPr>
        <w:t xml:space="preserve"> y</w:t>
      </w:r>
      <w:r w:rsidRPr="00152A9E">
        <w:rPr>
          <w:rFonts w:ascii="Palatino Linotype" w:hAnsi="Palatino Linotype" w:cs="Tahoma"/>
          <w:iCs/>
          <w:sz w:val="22"/>
          <w:szCs w:val="22"/>
        </w:rPr>
        <w:t xml:space="preserve"> </w:t>
      </w:r>
      <w:r w:rsidR="00AF74B3" w:rsidRPr="00AF74B3">
        <w:rPr>
          <w:rFonts w:ascii="Palatino Linotype" w:hAnsi="Palatino Linotype" w:cs="Tahoma"/>
          <w:iCs/>
          <w:sz w:val="22"/>
          <w:szCs w:val="22"/>
        </w:rPr>
        <w:t>porque no hay trámites</w:t>
      </w:r>
      <w:r w:rsidR="00AF74B3">
        <w:rPr>
          <w:rFonts w:ascii="Palatino Linotype" w:hAnsi="Palatino Linotype" w:cs="Tahoma"/>
          <w:iCs/>
          <w:sz w:val="22"/>
          <w:szCs w:val="22"/>
        </w:rPr>
        <w:t xml:space="preserve"> en </w:t>
      </w:r>
      <w:r w:rsidR="00AF74B3">
        <w:rPr>
          <w:rFonts w:ascii="Palatino Linotype" w:hAnsi="Palatino Linotype" w:cs="Tahoma"/>
          <w:iCs/>
          <w:sz w:val="22"/>
          <w:szCs w:val="22"/>
        </w:rPr>
        <w:lastRenderedPageBreak/>
        <w:t xml:space="preserve">computadora y pago en línea, </w:t>
      </w:r>
      <w:r w:rsidRPr="00152A9E">
        <w:rPr>
          <w:rFonts w:ascii="Palatino Linotype" w:hAnsi="Palatino Linotype"/>
          <w:color w:val="000000"/>
          <w:sz w:val="22"/>
          <w:szCs w:val="22"/>
        </w:rPr>
        <w:t xml:space="preserve">no pertenecen al derecho de acceso a la información sino al derecho de petición en atención a que se encuentran encaminados a generar un documento específico al momento de dar respuesta a la solicitud, toda vez que no obra en los archivos del Sujeto Obligado un documento que atienda la solicitud de la Particular. </w:t>
      </w:r>
    </w:p>
    <w:p w14:paraId="79DC930F"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p>
    <w:p w14:paraId="1E02AE26"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r w:rsidRPr="00152A9E">
        <w:rPr>
          <w:rFonts w:ascii="Palatino Linotype" w:hAnsi="Palatino Linotype"/>
          <w:color w:val="000000"/>
          <w:sz w:val="22"/>
          <w:szCs w:val="22"/>
        </w:rPr>
        <w:t>Refuerza lo anterior el Criterio orientador 3/17 del Instituto Nacional de Transparencia, Acceso a la Información y Protección de Datos, que dispone lo siguiente:</w:t>
      </w:r>
    </w:p>
    <w:p w14:paraId="67DF997B"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p>
    <w:p w14:paraId="080FEDF0" w14:textId="77777777" w:rsidR="001C2993" w:rsidRPr="00152A9E" w:rsidRDefault="001C2993" w:rsidP="001C2993">
      <w:pPr>
        <w:spacing w:line="360" w:lineRule="auto"/>
        <w:ind w:left="567" w:right="567"/>
        <w:jc w:val="both"/>
        <w:rPr>
          <w:rFonts w:ascii="Palatino Linotype" w:hAnsi="Palatino Linotype"/>
          <w:i/>
          <w:color w:val="000000"/>
        </w:rPr>
      </w:pPr>
      <w:r w:rsidRPr="00152A9E">
        <w:rPr>
          <w:rFonts w:ascii="Palatino Linotype" w:hAnsi="Palatino Linotype"/>
          <w:i/>
          <w:color w:val="00000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627B307" w14:textId="77777777" w:rsidR="001C2993" w:rsidRPr="00152A9E" w:rsidRDefault="001C2993" w:rsidP="001C2993">
      <w:pPr>
        <w:tabs>
          <w:tab w:val="left" w:pos="4962"/>
        </w:tabs>
        <w:spacing w:line="360" w:lineRule="auto"/>
        <w:ind w:left="567" w:right="567"/>
        <w:jc w:val="both"/>
        <w:rPr>
          <w:rFonts w:ascii="Palatino Linotype" w:hAnsi="Palatino Linotype"/>
          <w:color w:val="000000"/>
        </w:rPr>
      </w:pPr>
    </w:p>
    <w:p w14:paraId="1C0BFF24" w14:textId="77777777" w:rsidR="001C2993" w:rsidRPr="00152A9E" w:rsidRDefault="001C2993" w:rsidP="001C2993">
      <w:pPr>
        <w:tabs>
          <w:tab w:val="left" w:pos="4962"/>
        </w:tabs>
        <w:spacing w:line="360" w:lineRule="auto"/>
        <w:jc w:val="both"/>
        <w:rPr>
          <w:rFonts w:ascii="Palatino Linotype" w:hAnsi="Palatino Linotype"/>
          <w:color w:val="000000"/>
          <w:sz w:val="22"/>
          <w:szCs w:val="22"/>
        </w:rPr>
      </w:pPr>
      <w:r w:rsidRPr="00152A9E">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14:paraId="1347DBA0" w14:textId="77777777" w:rsidR="001C2993" w:rsidRPr="00152A9E" w:rsidRDefault="001C2993" w:rsidP="001C2993">
      <w:pPr>
        <w:spacing w:line="360" w:lineRule="auto"/>
        <w:jc w:val="both"/>
        <w:rPr>
          <w:rFonts w:ascii="Palatino Linotype" w:hAnsi="Palatino Linotype" w:cs="Tahoma"/>
          <w:iCs/>
          <w:sz w:val="22"/>
          <w:szCs w:val="22"/>
        </w:rPr>
      </w:pPr>
    </w:p>
    <w:p w14:paraId="479DFEC7" w14:textId="5BE12369" w:rsidR="0010287C" w:rsidRDefault="0010287C" w:rsidP="00954D37">
      <w:pPr>
        <w:spacing w:line="360" w:lineRule="auto"/>
        <w:jc w:val="both"/>
        <w:rPr>
          <w:rFonts w:ascii="Palatino Linotype" w:eastAsia="Calibri" w:hAnsi="Palatino Linotype" w:cs="Tahoma"/>
          <w:iCs/>
          <w:sz w:val="22"/>
          <w:szCs w:val="22"/>
          <w:lang w:val="es-ES" w:eastAsia="es-ES_tradnl"/>
        </w:rPr>
      </w:pPr>
      <w:r w:rsidRPr="00A80204">
        <w:rPr>
          <w:rFonts w:ascii="Palatino Linotype" w:eastAsia="Calibri" w:hAnsi="Palatino Linotype" w:cs="Tahoma"/>
          <w:iCs/>
          <w:sz w:val="22"/>
          <w:szCs w:val="22"/>
          <w:lang w:val="es-ES" w:eastAsia="es-ES_tradnl"/>
        </w:rPr>
        <w:t xml:space="preserve">Por lo que toca al punto 6, el Particular </w:t>
      </w:r>
      <w:r w:rsidR="00A3680C" w:rsidRPr="00A80204">
        <w:rPr>
          <w:rFonts w:ascii="Palatino Linotype" w:eastAsia="Calibri" w:hAnsi="Palatino Linotype" w:cs="Tahoma"/>
          <w:iCs/>
          <w:sz w:val="22"/>
          <w:szCs w:val="22"/>
          <w:lang w:val="es-ES" w:eastAsia="es-ES_tradnl"/>
        </w:rPr>
        <w:t>requiere saber en qué</w:t>
      </w:r>
      <w:r w:rsidRPr="00A80204">
        <w:rPr>
          <w:rFonts w:ascii="Palatino Linotype" w:eastAsia="Calibri" w:hAnsi="Palatino Linotype" w:cs="Tahoma"/>
          <w:iCs/>
          <w:sz w:val="22"/>
          <w:szCs w:val="22"/>
          <w:lang w:val="es-ES" w:eastAsia="es-ES_tradnl"/>
        </w:rPr>
        <w:t xml:space="preserve"> consiste la certificación que les dan a los negocios para operar adecuadamente</w:t>
      </w:r>
      <w:r w:rsidR="00A3680C" w:rsidRPr="00A80204">
        <w:rPr>
          <w:rFonts w:ascii="Palatino Linotype" w:eastAsia="Calibri" w:hAnsi="Palatino Linotype" w:cs="Tahoma"/>
          <w:iCs/>
          <w:sz w:val="22"/>
          <w:szCs w:val="22"/>
          <w:lang w:val="es-ES" w:eastAsia="es-ES_tradnl"/>
        </w:rPr>
        <w:t xml:space="preserve">. </w:t>
      </w:r>
    </w:p>
    <w:p w14:paraId="69DB33C6" w14:textId="77777777" w:rsidR="00BE1E90" w:rsidRDefault="00BE1E90" w:rsidP="00954D37">
      <w:pPr>
        <w:spacing w:line="360" w:lineRule="auto"/>
        <w:jc w:val="both"/>
        <w:rPr>
          <w:rFonts w:ascii="Palatino Linotype" w:eastAsia="Calibri" w:hAnsi="Palatino Linotype" w:cs="Tahoma"/>
          <w:iCs/>
          <w:sz w:val="22"/>
          <w:szCs w:val="22"/>
          <w:lang w:val="es-ES" w:eastAsia="es-ES_tradnl"/>
        </w:rPr>
      </w:pPr>
    </w:p>
    <w:p w14:paraId="2CB56234" w14:textId="2E5902AA"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el Artículo 31, fracciones, XXIV </w:t>
      </w:r>
      <w:proofErr w:type="spellStart"/>
      <w:r w:rsidRPr="00EC2AFA">
        <w:rPr>
          <w:rFonts w:ascii="Palatino Linotype" w:eastAsia="Calibri" w:hAnsi="Palatino Linotype" w:cs="Tahoma"/>
          <w:bCs/>
          <w:sz w:val="22"/>
          <w:szCs w:val="22"/>
          <w:lang w:eastAsia="en-US"/>
        </w:rPr>
        <w:t>Quáter</w:t>
      </w:r>
      <w:proofErr w:type="spellEnd"/>
      <w:r w:rsidRPr="00EC2AFA">
        <w:rPr>
          <w:rFonts w:ascii="Palatino Linotype" w:eastAsia="Calibri" w:hAnsi="Palatino Linotype" w:cs="Tahoma"/>
          <w:bCs/>
          <w:sz w:val="22"/>
          <w:szCs w:val="22"/>
          <w:lang w:eastAsia="en-US"/>
        </w:rPr>
        <w:t xml:space="preserve"> y XLIV, de la Ley Orgánica Municipal el Estado de México, establece que los Ayuntamientos, entre los que se encuentra el de </w:t>
      </w:r>
      <w:r>
        <w:rPr>
          <w:rFonts w:ascii="Palatino Linotype" w:eastAsia="Calibri" w:hAnsi="Palatino Linotype" w:cs="Tahoma"/>
          <w:bCs/>
          <w:sz w:val="22"/>
          <w:szCs w:val="22"/>
          <w:lang w:eastAsia="en-US"/>
        </w:rPr>
        <w:t>Toluca</w:t>
      </w:r>
      <w:r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lastRenderedPageBreak/>
        <w:t>son los encargados de otorgar licencias para el funcionamiento de unidades económicas; así como, de crear el Registro Municipal de Unidades Económicas, donde se especifique la licencia de funcionamiento y las características que se determinen convenientes.</w:t>
      </w:r>
    </w:p>
    <w:p w14:paraId="4585281A" w14:textId="77777777"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p>
    <w:p w14:paraId="206044AA" w14:textId="77777777"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EC2AFA">
        <w:rPr>
          <w:rFonts w:ascii="Palatino Linotype" w:eastAsia="Calibri" w:hAnsi="Palatino Linotype" w:cs="Tahoma"/>
          <w:b/>
          <w:bCs/>
          <w:sz w:val="22"/>
          <w:szCs w:val="22"/>
          <w:lang w:eastAsia="en-US"/>
        </w:rPr>
        <w:t>licencias</w:t>
      </w:r>
      <w:r w:rsidRPr="00EC2AFA">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w:t>
      </w:r>
      <w:proofErr w:type="spellStart"/>
      <w:r w:rsidRPr="00EC2AFA">
        <w:rPr>
          <w:rFonts w:ascii="Palatino Linotype" w:eastAsia="Calibri" w:hAnsi="Palatino Linotype" w:cs="Tahoma"/>
          <w:bCs/>
          <w:sz w:val="22"/>
          <w:szCs w:val="22"/>
          <w:lang w:eastAsia="en-US"/>
        </w:rPr>
        <w:t>Quáter</w:t>
      </w:r>
      <w:proofErr w:type="spellEnd"/>
      <w:r w:rsidRPr="00EC2AFA">
        <w:rPr>
          <w:rFonts w:ascii="Palatino Linotype" w:eastAsia="Calibri" w:hAnsi="Palatino Linotype" w:cs="Tahoma"/>
          <w:bCs/>
          <w:sz w:val="22"/>
          <w:szCs w:val="22"/>
          <w:lang w:eastAsia="en-US"/>
        </w:rPr>
        <w:t xml:space="preserve"> de la Ley señalada en el párrafo anterior.</w:t>
      </w:r>
    </w:p>
    <w:p w14:paraId="2836F1B8" w14:textId="77777777"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p>
    <w:p w14:paraId="5EE3F004" w14:textId="77777777"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en el artículo 2°, fracciones XV y XXXVIII, 5°, fracción X, 7°, fracción V, 15, 16 y 33 de la Ley de Competitividad y Ordenamiento Comercial del Estado de México, la </w:t>
      </w:r>
      <w:r w:rsidRPr="00EC2AFA">
        <w:rPr>
          <w:rFonts w:ascii="Palatino Linotype" w:eastAsia="Calibri" w:hAnsi="Palatino Linotype" w:cs="Tahoma"/>
          <w:b/>
          <w:bCs/>
          <w:sz w:val="22"/>
          <w:szCs w:val="22"/>
          <w:lang w:eastAsia="en-US"/>
        </w:rPr>
        <w:t xml:space="preserve">licencia de funcionamiento, </w:t>
      </w:r>
      <w:r w:rsidRPr="00EC2AFA">
        <w:rPr>
          <w:rFonts w:ascii="Palatino Linotype" w:eastAsia="Calibri" w:hAnsi="Palatino Linotype" w:cs="Tahoma"/>
          <w:bCs/>
          <w:sz w:val="22"/>
          <w:szCs w:val="22"/>
          <w:lang w:eastAsia="en-US"/>
        </w:rPr>
        <w:t xml:space="preserve">es el acto administrativo emitido por </w:t>
      </w:r>
      <w:r w:rsidRPr="00EC2AFA">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C2AFA">
        <w:rPr>
          <w:rFonts w:ascii="Palatino Linotype" w:eastAsia="Calibri" w:hAnsi="Palatino Linotype" w:cs="Tahoma"/>
          <w:bCs/>
          <w:sz w:val="22"/>
          <w:szCs w:val="22"/>
          <w:lang w:eastAsia="en-US"/>
        </w:rPr>
        <w:t xml:space="preserve"> </w:t>
      </w:r>
    </w:p>
    <w:p w14:paraId="697BB0ED" w14:textId="77777777"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p>
    <w:p w14:paraId="493F6E61" w14:textId="77777777" w:rsidR="00BE1E90" w:rsidRDefault="00BE1E90" w:rsidP="00BE1E90">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contexto, la operación de la </w:t>
      </w:r>
      <w:r w:rsidRPr="00EC2AFA">
        <w:rPr>
          <w:rFonts w:ascii="Palatino Linotype" w:eastAsia="Calibri" w:hAnsi="Palatino Linotype" w:cs="Tahoma"/>
          <w:b/>
          <w:bCs/>
          <w:sz w:val="22"/>
          <w:szCs w:val="22"/>
          <w:lang w:eastAsia="en-US"/>
        </w:rPr>
        <w:t xml:space="preserve">Ventanilla Única </w:t>
      </w:r>
      <w:r w:rsidRPr="00EC2AFA">
        <w:rPr>
          <w:rFonts w:ascii="Palatino Linotype" w:eastAsia="Calibri" w:hAnsi="Palatino Linotype" w:cs="Tahoma"/>
          <w:bCs/>
          <w:sz w:val="22"/>
          <w:szCs w:val="22"/>
          <w:lang w:eastAsia="en-US"/>
        </w:rPr>
        <w:t xml:space="preserve">y la expedición de las </w:t>
      </w:r>
      <w:r w:rsidRPr="00EC2AFA">
        <w:rPr>
          <w:rFonts w:ascii="Palatino Linotype" w:eastAsia="Calibri" w:hAnsi="Palatino Linotype" w:cs="Tahoma"/>
          <w:b/>
          <w:bCs/>
          <w:sz w:val="22"/>
          <w:szCs w:val="22"/>
          <w:lang w:eastAsia="en-US"/>
        </w:rPr>
        <w:t>licencias de funcionamiento</w:t>
      </w:r>
      <w:r w:rsidRPr="00EC2AFA">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2D63BA7" w14:textId="77777777" w:rsidR="00CB7CA9" w:rsidRDefault="00CB7CA9" w:rsidP="00BE1E90">
      <w:pPr>
        <w:spacing w:line="360" w:lineRule="auto"/>
        <w:ind w:right="-93"/>
        <w:jc w:val="both"/>
        <w:rPr>
          <w:rFonts w:ascii="Palatino Linotype" w:eastAsia="Calibri" w:hAnsi="Palatino Linotype" w:cs="Tahoma"/>
          <w:bCs/>
          <w:sz w:val="22"/>
          <w:szCs w:val="22"/>
          <w:lang w:eastAsia="en-US"/>
        </w:rPr>
      </w:pPr>
    </w:p>
    <w:p w14:paraId="3AF4AC35" w14:textId="237ECE0F" w:rsidR="0007511E" w:rsidRPr="00EF2E4D" w:rsidRDefault="00BE1E90" w:rsidP="00BE1E90">
      <w:pPr>
        <w:shd w:val="clear" w:color="auto" w:fill="FFFFFF" w:themeFill="background1"/>
        <w:spacing w:line="360" w:lineRule="auto"/>
        <w:jc w:val="both"/>
        <w:rPr>
          <w:rFonts w:ascii="Palatino Linotype" w:eastAsia="Calibri" w:hAnsi="Palatino Linotype" w:cs="Tahoma"/>
          <w:bCs/>
          <w:sz w:val="22"/>
          <w:szCs w:val="22"/>
          <w:lang w:eastAsia="en-US"/>
        </w:rPr>
      </w:pPr>
      <w:r w:rsidRPr="00EF2E4D">
        <w:rPr>
          <w:rFonts w:ascii="Palatino Linotype" w:eastAsia="Calibri" w:hAnsi="Palatino Linotype" w:cs="Tahoma"/>
          <w:bCs/>
          <w:sz w:val="22"/>
          <w:szCs w:val="22"/>
          <w:lang w:eastAsia="en-US"/>
        </w:rPr>
        <w:t xml:space="preserve">En ese sentido, resulta necesario traer a colación el </w:t>
      </w:r>
      <w:r w:rsidR="0007511E" w:rsidRPr="00EF2E4D">
        <w:rPr>
          <w:rFonts w:ascii="Palatino Linotype" w:eastAsia="Calibri" w:hAnsi="Palatino Linotype" w:cs="Tahoma"/>
          <w:bCs/>
          <w:sz w:val="22"/>
          <w:szCs w:val="22"/>
          <w:lang w:eastAsia="en-US"/>
        </w:rPr>
        <w:t>Código Reglamentario Municipal de Toluca</w:t>
      </w:r>
    </w:p>
    <w:p w14:paraId="52B3CC72" w14:textId="7E374D04" w:rsidR="0007511E" w:rsidRDefault="0007511E" w:rsidP="00BE1E90">
      <w:pPr>
        <w:shd w:val="clear" w:color="auto" w:fill="FFFFFF" w:themeFill="background1"/>
        <w:spacing w:line="360" w:lineRule="auto"/>
        <w:jc w:val="both"/>
        <w:rPr>
          <w:rFonts w:ascii="Palatino Linotype" w:eastAsia="Calibri" w:hAnsi="Palatino Linotype" w:cs="Tahoma"/>
          <w:bCs/>
          <w:sz w:val="22"/>
          <w:szCs w:val="22"/>
          <w:lang w:eastAsia="en-US"/>
        </w:rPr>
      </w:pPr>
      <w:r w:rsidRPr="00EF2E4D">
        <w:rPr>
          <w:rFonts w:ascii="Palatino Linotype" w:eastAsia="Calibri" w:hAnsi="Palatino Linotype" w:cs="Tahoma"/>
          <w:bCs/>
          <w:sz w:val="22"/>
          <w:szCs w:val="22"/>
          <w:lang w:eastAsia="en-US"/>
        </w:rPr>
        <w:lastRenderedPageBreak/>
        <w:t>Mismo que establece lo siguiente:</w:t>
      </w:r>
    </w:p>
    <w:p w14:paraId="1CDBEDDF" w14:textId="77777777" w:rsidR="00EF2E4D" w:rsidRPr="00EF2E4D" w:rsidRDefault="00EF2E4D" w:rsidP="00BE1E90">
      <w:pPr>
        <w:shd w:val="clear" w:color="auto" w:fill="FFFFFF" w:themeFill="background1"/>
        <w:spacing w:line="360" w:lineRule="auto"/>
        <w:jc w:val="both"/>
        <w:rPr>
          <w:rFonts w:ascii="Palatino Linotype" w:eastAsia="Calibri" w:hAnsi="Palatino Linotype" w:cs="Tahoma"/>
          <w:bCs/>
          <w:sz w:val="22"/>
          <w:szCs w:val="22"/>
          <w:lang w:eastAsia="en-US"/>
        </w:rPr>
      </w:pPr>
    </w:p>
    <w:p w14:paraId="4CEF5672" w14:textId="0C44D164" w:rsidR="0007511E" w:rsidRPr="00B81CD3" w:rsidRDefault="0007511E" w:rsidP="00B81CD3">
      <w:pPr>
        <w:shd w:val="clear" w:color="auto" w:fill="FFFFFF" w:themeFill="background1"/>
        <w:spacing w:line="360" w:lineRule="auto"/>
        <w:ind w:left="567" w:right="539"/>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 xml:space="preserve">Artículo 3.2.  Para la consulta, estudio, planeación y despacho de los asuntos en los diversos ramos de la Administración Pública Municipal, la o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14:paraId="14D42863"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I.  DEPENDENCIAS:</w:t>
      </w:r>
    </w:p>
    <w:p w14:paraId="2A1E10B1"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 xml:space="preserve">1.  Tesorería Municipal </w:t>
      </w:r>
    </w:p>
    <w:p w14:paraId="5E732F04"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2.  Contraloría</w:t>
      </w:r>
    </w:p>
    <w:p w14:paraId="03DF88B2"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3.  Dirección General de Gobierno</w:t>
      </w:r>
    </w:p>
    <w:p w14:paraId="318BB8C8"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4.  Dirección General de Seguridad Pública</w:t>
      </w:r>
    </w:p>
    <w:p w14:paraId="583C9943"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5.  Dirección General de Administración</w:t>
      </w:r>
    </w:p>
    <w:p w14:paraId="27D0798E"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6.  Dirección General de Medio Ambiente</w:t>
      </w:r>
    </w:p>
    <w:p w14:paraId="03D40ABD"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 xml:space="preserve">7.  Dirección General de Servicios Públicos </w:t>
      </w:r>
    </w:p>
    <w:p w14:paraId="15531A84"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8.  Dirección General de Desarrollo Urbano y Obra Pública</w:t>
      </w:r>
    </w:p>
    <w:p w14:paraId="302CF42C" w14:textId="77777777" w:rsidR="0007511E" w:rsidRPr="00F07AE5" w:rsidRDefault="0007511E" w:rsidP="00B81CD3">
      <w:pPr>
        <w:shd w:val="clear" w:color="auto" w:fill="FFFFFF" w:themeFill="background1"/>
        <w:spacing w:line="360" w:lineRule="auto"/>
        <w:ind w:left="567"/>
        <w:jc w:val="both"/>
        <w:rPr>
          <w:rFonts w:ascii="Palatino Linotype" w:eastAsia="Calibri" w:hAnsi="Palatino Linotype" w:cs="Tahoma"/>
          <w:b/>
          <w:bCs/>
          <w:i/>
          <w:lang w:eastAsia="en-US"/>
        </w:rPr>
      </w:pPr>
      <w:r w:rsidRPr="00F07AE5">
        <w:rPr>
          <w:rFonts w:ascii="Palatino Linotype" w:eastAsia="Calibri" w:hAnsi="Palatino Linotype" w:cs="Tahoma"/>
          <w:b/>
          <w:bCs/>
          <w:i/>
          <w:lang w:eastAsia="en-US"/>
        </w:rPr>
        <w:t>9.  Dirección General de Desarrollo Económico</w:t>
      </w:r>
    </w:p>
    <w:p w14:paraId="47A01AFE"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10.  Dirección General de Bienestar Social</w:t>
      </w:r>
    </w:p>
    <w:p w14:paraId="64386866"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II.  ÓRGANO AUTÓNOMO:</w:t>
      </w:r>
    </w:p>
    <w:p w14:paraId="630A00FF"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1. Defensoría Municipal de los Derechos Humanos de Toluca</w:t>
      </w:r>
    </w:p>
    <w:p w14:paraId="11D51EB7" w14:textId="77777777" w:rsidR="0007511E" w:rsidRPr="00B81CD3"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III.  ÓRGANO DESCONCENTRADO:</w:t>
      </w:r>
    </w:p>
    <w:p w14:paraId="7E9A3D87" w14:textId="3808116C" w:rsidR="0007511E" w:rsidRDefault="0007511E" w:rsidP="00B81CD3">
      <w:pPr>
        <w:shd w:val="clear" w:color="auto" w:fill="FFFFFF" w:themeFill="background1"/>
        <w:spacing w:line="360" w:lineRule="auto"/>
        <w:ind w:left="567"/>
        <w:jc w:val="both"/>
        <w:rPr>
          <w:rFonts w:ascii="Palatino Linotype" w:eastAsia="Calibri" w:hAnsi="Palatino Linotype" w:cs="Tahoma"/>
          <w:bCs/>
          <w:i/>
          <w:lang w:eastAsia="en-US"/>
        </w:rPr>
      </w:pPr>
      <w:r w:rsidRPr="00B81CD3">
        <w:rPr>
          <w:rFonts w:ascii="Palatino Linotype" w:eastAsia="Calibri" w:hAnsi="Palatino Linotype" w:cs="Tahoma"/>
          <w:bCs/>
          <w:i/>
          <w:lang w:eastAsia="en-US"/>
        </w:rPr>
        <w:t>1. Unidad de Asuntos Internos.</w:t>
      </w:r>
    </w:p>
    <w:p w14:paraId="5C0874EC" w14:textId="77777777" w:rsidR="00627676" w:rsidRDefault="00627676" w:rsidP="00B81CD3">
      <w:pPr>
        <w:shd w:val="clear" w:color="auto" w:fill="FFFFFF" w:themeFill="background1"/>
        <w:spacing w:line="360" w:lineRule="auto"/>
        <w:ind w:left="567"/>
        <w:jc w:val="both"/>
        <w:rPr>
          <w:rFonts w:ascii="Palatino Linotype" w:eastAsia="Calibri" w:hAnsi="Palatino Linotype" w:cs="Tahoma"/>
          <w:bCs/>
          <w:i/>
          <w:lang w:eastAsia="en-US"/>
        </w:rPr>
      </w:pPr>
    </w:p>
    <w:p w14:paraId="6DFD81B0" w14:textId="4B7A725A"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Artículo 3.63.  La o el titular de la Dirección General de Desarrollo Económico, tendrá las siguientes atribuciones:</w:t>
      </w:r>
    </w:p>
    <w:p w14:paraId="4712788D" w14:textId="2CE8C4CE"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I.  Planear  y  proponer  al  presidente  municipal  las  políticas  y  programas relativos  al  fomento  y  regulación  de  las  actividades  industriales, empresariales,  comerciales,  de  servicios,  turísticas,  artesanales  y  de desarrollo rural sustentable;</w:t>
      </w:r>
    </w:p>
    <w:p w14:paraId="1814F3E3" w14:textId="4A704CD4"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II.  Promover,  coordinar,  ejecutar  y  vigilar  los  programas  de  fomento  y promoción  económica,  productiva  y  comercial  para  el  desarrollo  del municipio;</w:t>
      </w:r>
    </w:p>
    <w:p w14:paraId="02C98943" w14:textId="51403250"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lastRenderedPageBreak/>
        <w:t>III.  Promover y fortalecer el crecimiento de empresas y servicios que apoyen el incremento de la productividad municipal;</w:t>
      </w:r>
    </w:p>
    <w:p w14:paraId="08A371F6" w14:textId="77777777"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IV.  Organizar y operar el servicio municipal de empleo;</w:t>
      </w:r>
    </w:p>
    <w:p w14:paraId="18D69592" w14:textId="26D703FA"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V.  Preservar  y  fomentar  la  producción  artesanal,  procurando  que  su comercialización se haga en forma directa y segura; </w:t>
      </w:r>
    </w:p>
    <w:p w14:paraId="6FCE4310" w14:textId="21C04A4A"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VI.  Preservar  y  fomentar  las  actividades  de  los  productores  artesanales  y micro industrias con base en el Plan de Desarrollo Municipal;</w:t>
      </w:r>
    </w:p>
    <w:p w14:paraId="41DAA62D" w14:textId="11D26BBC"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VII.  Fomentar, preservar y difundir, en coordinación con los gobiernos federal y estatal, las actividades y sitios de interés turístico;</w:t>
      </w:r>
    </w:p>
    <w:p w14:paraId="0C74A73E" w14:textId="14E67321"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VIII.  Organizar,  promover,  coordinar  y  vigilar  las  actividades  necesarias  para lograr un mejor aprovechamiento de los recursos turísticos de desarrollo sustentable;</w:t>
      </w:r>
    </w:p>
    <w:p w14:paraId="33CBABC1" w14:textId="67DB6E43"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IX.  Establecer  políticas  de  operación  para  la  mejora  del  funcionamiento  del rastro municipal;</w:t>
      </w:r>
    </w:p>
    <w:p w14:paraId="40FA9071" w14:textId="76937EAE"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  Fomentar  la  creación  de  fuentes  de  empleo,  impulsando  el establecimiento  de  micro,  pequeña  y  mediana  empresa,  comercio  y servicios sustentables;</w:t>
      </w:r>
    </w:p>
    <w:p w14:paraId="5525551B" w14:textId="609F08ED" w:rsidR="00207F33" w:rsidRPr="00522575" w:rsidRDefault="00207F33" w:rsidP="00627676">
      <w:pPr>
        <w:shd w:val="clear" w:color="auto" w:fill="FFFFFF" w:themeFill="background1"/>
        <w:spacing w:line="360" w:lineRule="auto"/>
        <w:ind w:left="567" w:right="539"/>
        <w:jc w:val="both"/>
        <w:rPr>
          <w:rFonts w:ascii="Palatino Linotype" w:eastAsia="Calibri" w:hAnsi="Palatino Linotype" w:cs="Tahoma"/>
          <w:b/>
          <w:bCs/>
          <w:i/>
          <w:lang w:eastAsia="en-US"/>
        </w:rPr>
      </w:pPr>
      <w:r w:rsidRPr="00522575">
        <w:rPr>
          <w:rFonts w:ascii="Palatino Linotype" w:eastAsia="Calibri" w:hAnsi="Palatino Linotype" w:cs="Tahoma"/>
          <w:b/>
          <w:bCs/>
          <w:i/>
          <w:lang w:eastAsia="en-US"/>
        </w:rPr>
        <w:t>XI.  Dirigir  las  actividades  que  se  realizan  en  la  ventanilla  única  para  el otorgamiento  de  licencias  de  funcionamiento  y  permisos  provisionales  a los  establecimientos  que  realizan  actividades  comerciales,  industriales  y de prestación de servicios en el municipio;</w:t>
      </w:r>
    </w:p>
    <w:p w14:paraId="2EA3CD58" w14:textId="50265393"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XII.  Apoyar y  fomentar la  creación  de agroindustrias  e  impulsar,  coordinar y apoyar actividades que generen desarrollo rural sustentable;</w:t>
      </w:r>
    </w:p>
    <w:p w14:paraId="4EE98805" w14:textId="69610252"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XIII.  Promover la realización de ferias y exposiciones comerciales, artesanales e industriales en el territorio municipal;</w:t>
      </w:r>
    </w:p>
    <w:p w14:paraId="6FA2CBB7" w14:textId="0AA11E32"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XIV.  Fungir como Verificador en Jefe conforme a lo dispuesto en el artículo 15 de  la  Ley  de  Eventos  Públicos  del  Estado  de  México  y  ejercer  las atribuciones conferidas al Municipio en dicha Ley; </w:t>
      </w:r>
    </w:p>
    <w:p w14:paraId="44580CB4" w14:textId="621014CA"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XV.  Nombrar, habilitar y facultar al personal necesario para la realización de las actividades de verificación.</w:t>
      </w:r>
    </w:p>
    <w:p w14:paraId="42C9FE4B" w14:textId="53B80E8C"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XVI.  Expedir  el  Catálogo  de  Eventos  Públicos,  especificando  las  diferentes denominaciones, modalidades, licencias y autorizaciones requeridas para cada tipo de evento, así como las reglas, condiciones y prohibiciones que considere conveniente imponer;</w:t>
      </w:r>
    </w:p>
    <w:p w14:paraId="2FC9BBE7" w14:textId="04189B8C" w:rsidR="00207F33" w:rsidRPr="00207F33" w:rsidRDefault="00207F33" w:rsidP="00627676">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lastRenderedPageBreak/>
        <w:t xml:space="preserve">XVII.  Notificar a la Coordinación General de Protección Civil del Gobierno del Estado de México sobre la realización de eventos públicos previstos en </w:t>
      </w:r>
      <w:r w:rsidR="00627676" w:rsidRPr="00207F33">
        <w:rPr>
          <w:rFonts w:ascii="Palatino Linotype" w:eastAsia="Calibri" w:hAnsi="Palatino Linotype" w:cs="Tahoma"/>
          <w:bCs/>
          <w:i/>
          <w:lang w:eastAsia="en-US"/>
        </w:rPr>
        <w:t>la Ley</w:t>
      </w:r>
      <w:r w:rsidRPr="00207F33">
        <w:rPr>
          <w:rFonts w:ascii="Palatino Linotype" w:eastAsia="Calibri" w:hAnsi="Palatino Linotype" w:cs="Tahoma"/>
          <w:bCs/>
          <w:i/>
          <w:lang w:eastAsia="en-US"/>
        </w:rPr>
        <w:t xml:space="preserve"> de la materia; </w:t>
      </w:r>
    </w:p>
    <w:p w14:paraId="4E3506F5" w14:textId="7A7DB9D8" w:rsidR="00207F33" w:rsidRPr="00207F33" w:rsidRDefault="00207F33" w:rsidP="00207F33">
      <w:pPr>
        <w:shd w:val="clear" w:color="auto" w:fill="FFFFFF" w:themeFill="background1"/>
        <w:spacing w:line="360" w:lineRule="auto"/>
        <w:ind w:left="567"/>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XVIII.  Coordinarse con las autoridades competentes para aplicar las medidas de seguridad  a  que  se  refiere  la  Ley  de  Eventos  Públicos  del  Estado  de México, tratándose de actos o acontecimientos de tal naturaleza;</w:t>
      </w:r>
    </w:p>
    <w:p w14:paraId="110722B7" w14:textId="542B4F4F" w:rsidR="00207F33" w:rsidRPr="00207F33" w:rsidRDefault="00207F33" w:rsidP="00207F33">
      <w:pPr>
        <w:shd w:val="clear" w:color="auto" w:fill="FFFFFF" w:themeFill="background1"/>
        <w:spacing w:line="360" w:lineRule="auto"/>
        <w:ind w:left="567"/>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XIX.  Solicitar a la Secretaría de Seguridad   su intervención  antes, durante y al término de un evento público,  cuando  ocurran situaciones de peligro, los asistentes  se  vean  amenazados  por  disturbios  u  otras  situaciones  que impliquen violencia o riesgo;  </w:t>
      </w:r>
    </w:p>
    <w:p w14:paraId="366562F8" w14:textId="0A9EC688"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  Vigilar y  ordenar las visitas domiciliarias de inspección y verificación para garantizar el cumplimiento de las disposiciones legales y reglamentarias en  el  desarrollo  de  actividades  económicas  y  el  cumplimiento  a  la normatividad vigente, tanto a personas físicas, como jurídicas colectivas, </w:t>
      </w:r>
      <w:r w:rsidR="002C36D2">
        <w:rPr>
          <w:rFonts w:ascii="Palatino Linotype" w:eastAsia="Calibri" w:hAnsi="Palatino Linotype" w:cs="Tahoma"/>
          <w:bCs/>
          <w:i/>
          <w:lang w:eastAsia="en-US"/>
        </w:rPr>
        <w:t xml:space="preserve"> </w:t>
      </w:r>
      <w:r w:rsidRPr="00207F33">
        <w:rPr>
          <w:rFonts w:ascii="Palatino Linotype" w:eastAsia="Calibri" w:hAnsi="Palatino Linotype" w:cs="Tahoma"/>
          <w:bCs/>
          <w:i/>
          <w:lang w:eastAsia="en-US"/>
        </w:rPr>
        <w:t>cuya  actividad  se  relacione  con  el  comercio  establecido,  sectores industrial  y de servicios en todas sus ramas;</w:t>
      </w:r>
    </w:p>
    <w:p w14:paraId="59415A3A" w14:textId="28E57F8F"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XXI.  Impulsar y vigilar el funcionamiento de los mercados públicos y promover la  creación  de  nuevos  mercados,  para  satisfacer  las  necesidades  de  la población;</w:t>
      </w:r>
    </w:p>
    <w:p w14:paraId="2AD380C1" w14:textId="563F9A08"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XXII.  Impulsar  la  celebración  de  convenios  con  autoridades  estatales  y federales, así como con la iniciativa privada, que contribuyan al desarrollo económico del municipio;</w:t>
      </w:r>
    </w:p>
    <w:p w14:paraId="0EFF2CDB" w14:textId="77777777" w:rsidR="00207F33" w:rsidRPr="00207F33" w:rsidRDefault="00207F33" w:rsidP="00207F33">
      <w:pPr>
        <w:shd w:val="clear" w:color="auto" w:fill="FFFFFF" w:themeFill="background1"/>
        <w:spacing w:line="360" w:lineRule="auto"/>
        <w:ind w:left="567"/>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XXIII.  Apoyar y promover la producción y desarrollo agropecuario;</w:t>
      </w:r>
    </w:p>
    <w:p w14:paraId="570F4596" w14:textId="39BD5F74"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XXIV.  Apoyar  en  el  diseño  y  ejecución  de  los  Programas  de  Política  del Desarrollo  Económico  de  las  Mujeres  en  el  municipio,  que  impulsen  el emprendimiento de las mismas;</w:t>
      </w:r>
    </w:p>
    <w:p w14:paraId="49CC49D0" w14:textId="0FD6489B"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XXV.  Apoyar  el  crecimiento  económico  a  través  de  la  actividad  de  los microempresarios  y  de  nuevos  negocios,  así  como  la  expansión  de  los existentes y las demás que le confieran otros ordenamientos; </w:t>
      </w:r>
    </w:p>
    <w:p w14:paraId="182C5013" w14:textId="65EF5037"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XXVI.  Generar oportunidades y espacios para el fortalecimiento de la economía popular,  incentivando  los  procesos  de  producción,  distribución, circulación,  financiamiento,  comercialización  y  consumo  de  bienes  y servicios; </w:t>
      </w:r>
    </w:p>
    <w:p w14:paraId="5B24E90D" w14:textId="7BFE8065"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XXVII.  Gestionar  ante  las  instancias  públicas  y  privadas,  nacionales  o extranjeras,  la  obtención  de  recursos  para  el  fortalecimiento  de  las actividades económicas del municipio;</w:t>
      </w:r>
    </w:p>
    <w:p w14:paraId="3E8DEA09" w14:textId="09D3AC5A"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lastRenderedPageBreak/>
        <w:t>XXVIII.  Fomentar  y  promover  la  actividad  comercial,  incentivando  su  desarrollo ordenado  y  equilibrado,  para  la  obtención  de  una  cultura  de  negocios coadyuvantes  de  la  seguridad  y  prevención  ciudadana,  protección  a  la biodiversidad y abasto de buena calidad en el Municipio;</w:t>
      </w:r>
    </w:p>
    <w:p w14:paraId="1426194E" w14:textId="1887B46A" w:rsidR="00207F33" w:rsidRPr="00207F33" w:rsidRDefault="00207F33" w:rsidP="00207F33">
      <w:pPr>
        <w:shd w:val="clear" w:color="auto" w:fill="FFFFFF" w:themeFill="background1"/>
        <w:spacing w:line="360" w:lineRule="auto"/>
        <w:ind w:left="567"/>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XXIX.  Identificar,  promover  y  formular  estrategias  que  impulsen  la  inversión productiva; </w:t>
      </w:r>
    </w:p>
    <w:p w14:paraId="4B49E13A" w14:textId="77777777" w:rsidR="002C36D2"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XXX.  Asesorar  a  empresarios  que  requieren  asistencia  y  capacitación  para  la realización de actividades económicas; </w:t>
      </w:r>
    </w:p>
    <w:p w14:paraId="23BC8629" w14:textId="2C837CF9" w:rsidR="00207F33" w:rsidRPr="00207F33" w:rsidRDefault="00207F33" w:rsidP="002C36D2">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XXXI.  Impulsar  el  otorgamiento  de  créditos  y  apoyos  a  empresarios  y  micro empresarios; </w:t>
      </w:r>
    </w:p>
    <w:p w14:paraId="6178401B" w14:textId="4B5E1F38" w:rsidR="00207F33" w:rsidRPr="00207F33" w:rsidRDefault="00207F33" w:rsidP="00207F33">
      <w:pPr>
        <w:shd w:val="clear" w:color="auto" w:fill="FFFFFF" w:themeFill="background1"/>
        <w:spacing w:line="360" w:lineRule="auto"/>
        <w:ind w:left="567"/>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XXXII.  Fomentar una cultura emprendedora con la participación de los diversos sectores de la sociedad toluqueña; </w:t>
      </w:r>
    </w:p>
    <w:p w14:paraId="328D0919" w14:textId="577AC101" w:rsidR="00207F33" w:rsidRPr="00207F33" w:rsidRDefault="00207F33" w:rsidP="0090374D">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XXXIII.  Expedir la identificación oficial al personal adscrito a su área, para llevar a cabo  las  actividades  de  verificación,  actos  o  diligencias  </w:t>
      </w:r>
      <w:proofErr w:type="spellStart"/>
      <w:r w:rsidRPr="00207F33">
        <w:rPr>
          <w:rFonts w:ascii="Palatino Linotype" w:eastAsia="Calibri" w:hAnsi="Palatino Linotype" w:cs="Tahoma"/>
          <w:bCs/>
          <w:i/>
          <w:lang w:eastAsia="en-US"/>
        </w:rPr>
        <w:t>preprocedimentales</w:t>
      </w:r>
      <w:proofErr w:type="spellEnd"/>
      <w:r w:rsidRPr="00207F33">
        <w:rPr>
          <w:rFonts w:ascii="Palatino Linotype" w:eastAsia="Calibri" w:hAnsi="Palatino Linotype" w:cs="Tahoma"/>
          <w:bCs/>
          <w:i/>
          <w:lang w:eastAsia="en-US"/>
        </w:rPr>
        <w:t xml:space="preserve"> y procedimentales, en las que se señale nominalmente sus funciones específicas; </w:t>
      </w:r>
    </w:p>
    <w:p w14:paraId="3F6073A9" w14:textId="2D2A745D" w:rsidR="00207F33" w:rsidRPr="00207F33" w:rsidRDefault="00207F33" w:rsidP="0090374D">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 xml:space="preserve">XXXIV.  Promover  y  difundir,  las  ventajas  competitivas  que  se  ofrecen  en  la localidad a la inversión productiva, en los ámbitos estatales, nacionales e internacionales; </w:t>
      </w:r>
    </w:p>
    <w:p w14:paraId="0D5D8DA4" w14:textId="551F65F2" w:rsidR="00207F33" w:rsidRPr="00207F33" w:rsidRDefault="00207F33" w:rsidP="0090374D">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XXXV.  Expedir  el  “Certificado  de  Empresa  Toluqueña”  a  establecimientos fabriles, mercantile</w:t>
      </w:r>
      <w:r w:rsidR="0090374D">
        <w:rPr>
          <w:rFonts w:ascii="Palatino Linotype" w:eastAsia="Calibri" w:hAnsi="Palatino Linotype" w:cs="Tahoma"/>
          <w:bCs/>
          <w:i/>
          <w:lang w:eastAsia="en-US"/>
        </w:rPr>
        <w:t>s, comerciales y negocios en ge</w:t>
      </w:r>
      <w:r w:rsidRPr="00207F33">
        <w:rPr>
          <w:rFonts w:ascii="Palatino Linotype" w:eastAsia="Calibri" w:hAnsi="Palatino Linotype" w:cs="Tahoma"/>
          <w:bCs/>
          <w:i/>
          <w:lang w:eastAsia="en-US"/>
        </w:rPr>
        <w:t>neral  con domicilio  en el municipio de Toluca; y</w:t>
      </w:r>
    </w:p>
    <w:p w14:paraId="6518CF8F" w14:textId="3376F63A" w:rsidR="00207F33" w:rsidRPr="00207F33" w:rsidRDefault="00207F33" w:rsidP="0090374D">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XXXVI.  Las  demás  que  le  confieran  otros  ordenamientos  jurídicos,  el  H. Ayuntamiento y la o el Presidente Municipal.</w:t>
      </w:r>
    </w:p>
    <w:p w14:paraId="6A698E08" w14:textId="32417598" w:rsidR="00F07AE5" w:rsidRDefault="00207F33" w:rsidP="0090374D">
      <w:pPr>
        <w:shd w:val="clear" w:color="auto" w:fill="FFFFFF" w:themeFill="background1"/>
        <w:spacing w:line="360" w:lineRule="auto"/>
        <w:ind w:left="567" w:right="539"/>
        <w:jc w:val="both"/>
        <w:rPr>
          <w:rFonts w:ascii="Palatino Linotype" w:eastAsia="Calibri" w:hAnsi="Palatino Linotype" w:cs="Tahoma"/>
          <w:bCs/>
          <w:i/>
          <w:lang w:eastAsia="en-US"/>
        </w:rPr>
      </w:pPr>
      <w:r w:rsidRPr="00207F33">
        <w:rPr>
          <w:rFonts w:ascii="Palatino Linotype" w:eastAsia="Calibri" w:hAnsi="Palatino Linotype" w:cs="Tahoma"/>
          <w:bCs/>
          <w:i/>
          <w:lang w:eastAsia="en-US"/>
        </w:rPr>
        <w:t>Para  el  ejercicio  de  sus  atribuciones  la  Dirección  General  de  Desarrollo Económico  se  auxiliará  de  la  Dirección  de  Promoción  Económica,  Turismo  y Empleo,  de  la  Dirección  de  Atención  al  Comercio,  Dirección  de  Impulso Agropecuario.</w:t>
      </w:r>
    </w:p>
    <w:p w14:paraId="6E7AB387" w14:textId="77777777" w:rsidR="00F07AE5" w:rsidRPr="00B81CD3" w:rsidRDefault="00F07AE5" w:rsidP="0090374D">
      <w:pPr>
        <w:shd w:val="clear" w:color="auto" w:fill="FFFFFF" w:themeFill="background1"/>
        <w:spacing w:line="360" w:lineRule="auto"/>
        <w:ind w:left="567" w:right="539"/>
        <w:jc w:val="both"/>
        <w:rPr>
          <w:rFonts w:ascii="Palatino Linotype" w:eastAsia="Calibri" w:hAnsi="Palatino Linotype" w:cs="Tahoma"/>
          <w:bCs/>
          <w:i/>
          <w:highlight w:val="magenta"/>
          <w:lang w:eastAsia="en-US"/>
        </w:rPr>
      </w:pPr>
    </w:p>
    <w:p w14:paraId="34C8FFA0" w14:textId="11F03603" w:rsidR="00BE1E90" w:rsidRPr="00EC2AFA" w:rsidRDefault="00BE1E90" w:rsidP="00BE1E90">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otra parte, </w:t>
      </w:r>
      <w:r w:rsidR="00043BDA">
        <w:rPr>
          <w:rFonts w:ascii="Palatino Linotype" w:eastAsia="Calibri" w:hAnsi="Palatino Linotype" w:cs="Tahoma"/>
          <w:bCs/>
          <w:sz w:val="22"/>
          <w:szCs w:val="22"/>
          <w:lang w:eastAsia="en-US"/>
        </w:rPr>
        <w:t xml:space="preserve">dentro del Registro Municipal de Trámites y Servicios de Toluca, se localizó el Formato </w:t>
      </w:r>
      <w:r w:rsidRPr="00EC2AFA">
        <w:rPr>
          <w:rFonts w:ascii="Palatino Linotype" w:eastAsia="Calibri" w:hAnsi="Palatino Linotype" w:cs="Tahoma"/>
          <w:bCs/>
          <w:sz w:val="22"/>
          <w:szCs w:val="22"/>
          <w:lang w:eastAsia="en-US"/>
        </w:rPr>
        <w:t xml:space="preserve"> </w:t>
      </w:r>
      <w:r w:rsidR="009E5981">
        <w:rPr>
          <w:rFonts w:ascii="Palatino Linotype" w:eastAsia="Calibri" w:hAnsi="Palatino Linotype" w:cs="Tahoma"/>
          <w:bCs/>
          <w:sz w:val="22"/>
          <w:szCs w:val="22"/>
          <w:lang w:eastAsia="en-US"/>
        </w:rPr>
        <w:t>del trámite Expedición de Licencias de Funcionamiento para Giros de Bajo Impacto Mediante el SARE</w:t>
      </w:r>
      <w:r w:rsidRPr="00EC2AFA">
        <w:rPr>
          <w:rFonts w:ascii="Palatino Linotype" w:eastAsia="Calibri" w:hAnsi="Palatino Linotype" w:cs="Tahoma"/>
          <w:bCs/>
          <w:sz w:val="22"/>
          <w:szCs w:val="22"/>
          <w:lang w:eastAsia="en-US"/>
        </w:rPr>
        <w:t xml:space="preserve">, </w:t>
      </w:r>
      <w:r w:rsidR="00406D26">
        <w:rPr>
          <w:rFonts w:ascii="Palatino Linotype" w:eastAsia="Calibri" w:hAnsi="Palatino Linotype" w:cs="Tahoma"/>
          <w:bCs/>
          <w:sz w:val="22"/>
          <w:szCs w:val="22"/>
          <w:lang w:eastAsia="en-US"/>
        </w:rPr>
        <w:t xml:space="preserve">Cédula 115, </w:t>
      </w:r>
      <w:r w:rsidR="0022794B">
        <w:rPr>
          <w:rFonts w:ascii="Palatino Linotype" w:eastAsia="Calibri" w:hAnsi="Palatino Linotype" w:cs="Tahoma"/>
          <w:bCs/>
          <w:sz w:val="22"/>
          <w:szCs w:val="22"/>
          <w:lang w:eastAsia="en-US"/>
        </w:rPr>
        <w:t xml:space="preserve">mismo que puede ser consultado en la página </w:t>
      </w:r>
      <w:hyperlink r:id="rId12" w:history="1">
        <w:r w:rsidR="0022794B" w:rsidRPr="00CD4FBC">
          <w:rPr>
            <w:rStyle w:val="Hipervnculo"/>
            <w:rFonts w:ascii="Palatino Linotype" w:eastAsia="Calibri" w:hAnsi="Palatino Linotype" w:cs="Tahoma"/>
            <w:bCs/>
            <w:sz w:val="22"/>
            <w:szCs w:val="22"/>
            <w:lang w:eastAsia="en-US"/>
          </w:rPr>
          <w:t>http://sistemas.toluca.gob.mx/RMTYS/PAGINA/</w:t>
        </w:r>
      </w:hyperlink>
      <w:r w:rsidR="00672F19">
        <w:rPr>
          <w:rFonts w:ascii="Palatino Linotype" w:eastAsia="Calibri" w:hAnsi="Palatino Linotype" w:cs="Tahoma"/>
          <w:bCs/>
          <w:sz w:val="22"/>
          <w:szCs w:val="22"/>
          <w:lang w:eastAsia="en-US"/>
        </w:rPr>
        <w:t xml:space="preserve">  de la cual se muestra a continuación, a manera ilustrativa, la primer foja de dicho trámite: </w:t>
      </w:r>
    </w:p>
    <w:p w14:paraId="7992B6A9" w14:textId="42F087A0" w:rsidR="009E5981" w:rsidRDefault="009E5981" w:rsidP="00BE1E90">
      <w:pPr>
        <w:shd w:val="clear" w:color="auto" w:fill="FFFFFF" w:themeFill="background1"/>
        <w:spacing w:line="360" w:lineRule="auto"/>
        <w:jc w:val="both"/>
        <w:rPr>
          <w:noProof/>
          <w:lang w:val="es-MX" w:eastAsia="es-MX"/>
        </w:rPr>
      </w:pPr>
    </w:p>
    <w:p w14:paraId="215CED53" w14:textId="4E202641" w:rsidR="009E5981" w:rsidRDefault="009E5981" w:rsidP="00BE1E90">
      <w:pPr>
        <w:shd w:val="clear" w:color="auto" w:fill="FFFFFF" w:themeFill="background1"/>
        <w:spacing w:line="360" w:lineRule="auto"/>
        <w:jc w:val="both"/>
        <w:rPr>
          <w:noProof/>
          <w:lang w:val="es-MX" w:eastAsia="es-MX"/>
        </w:rPr>
      </w:pPr>
    </w:p>
    <w:p w14:paraId="1E035E17" w14:textId="19840092" w:rsidR="00BE1E90" w:rsidRPr="00EC2AFA" w:rsidRDefault="00BE1E90" w:rsidP="009E5981">
      <w:pPr>
        <w:shd w:val="clear" w:color="auto" w:fill="FFFFFF" w:themeFill="background1"/>
        <w:spacing w:line="360" w:lineRule="auto"/>
        <w:jc w:val="center"/>
        <w:rPr>
          <w:rFonts w:ascii="Palatino Linotype" w:eastAsia="Calibri" w:hAnsi="Palatino Linotype" w:cs="Tahoma"/>
          <w:bCs/>
          <w:sz w:val="22"/>
          <w:szCs w:val="22"/>
          <w:lang w:eastAsia="en-US"/>
        </w:rPr>
      </w:pPr>
    </w:p>
    <w:p w14:paraId="023D5E58" w14:textId="110DC3CC" w:rsidR="00BE1E90" w:rsidRPr="00EC2AFA" w:rsidRDefault="00BE1E90" w:rsidP="00BE1E90">
      <w:pPr>
        <w:shd w:val="clear" w:color="auto" w:fill="FFFFFF" w:themeFill="background1"/>
        <w:spacing w:line="360" w:lineRule="auto"/>
        <w:jc w:val="center"/>
        <w:rPr>
          <w:rFonts w:ascii="Palatino Linotype" w:eastAsia="Calibri" w:hAnsi="Palatino Linotype" w:cs="Tahoma"/>
          <w:bCs/>
          <w:sz w:val="22"/>
          <w:szCs w:val="22"/>
          <w:lang w:eastAsia="en-US"/>
        </w:rPr>
      </w:pPr>
    </w:p>
    <w:p w14:paraId="5A6CEFF5" w14:textId="77777777" w:rsidR="00964C5B" w:rsidRDefault="00964C5B" w:rsidP="00BE1E90">
      <w:pPr>
        <w:shd w:val="clear" w:color="auto" w:fill="FFFFFF" w:themeFill="background1"/>
        <w:spacing w:line="360" w:lineRule="auto"/>
        <w:jc w:val="center"/>
        <w:rPr>
          <w:noProof/>
          <w:lang w:val="es-MX" w:eastAsia="es-MX"/>
        </w:rPr>
      </w:pPr>
    </w:p>
    <w:p w14:paraId="1426EF88" w14:textId="447E6BE0" w:rsidR="008F2DC9" w:rsidRDefault="008F2DC9" w:rsidP="008F2DC9">
      <w:pPr>
        <w:spacing w:line="360" w:lineRule="auto"/>
        <w:ind w:right="-93"/>
        <w:jc w:val="center"/>
        <w:rPr>
          <w:rFonts w:ascii="Palatino Linotype" w:eastAsia="Calibri" w:hAnsi="Palatino Linotype" w:cs="Tahoma"/>
          <w:bCs/>
          <w:sz w:val="22"/>
          <w:szCs w:val="22"/>
          <w:lang w:eastAsia="en-US"/>
        </w:rPr>
      </w:pPr>
      <w:r>
        <w:rPr>
          <w:noProof/>
          <w:lang w:val="es-MX" w:eastAsia="es-MX"/>
        </w:rPr>
        <w:drawing>
          <wp:inline distT="0" distB="0" distL="0" distR="0" wp14:anchorId="40FD4CFD" wp14:editId="6C8915FB">
            <wp:extent cx="7094220" cy="5291106"/>
            <wp:effectExtent l="63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514" t="9566" r="18797" b="315"/>
                    <a:stretch/>
                  </pic:blipFill>
                  <pic:spPr bwMode="auto">
                    <a:xfrm rot="5400000">
                      <a:off x="0" y="0"/>
                      <a:ext cx="7100493" cy="5295784"/>
                    </a:xfrm>
                    <a:prstGeom prst="rect">
                      <a:avLst/>
                    </a:prstGeom>
                    <a:ln>
                      <a:noFill/>
                    </a:ln>
                    <a:extLst>
                      <a:ext uri="{53640926-AAD7-44D8-BBD7-CCE9431645EC}">
                        <a14:shadowObscured xmlns:a14="http://schemas.microsoft.com/office/drawing/2010/main"/>
                      </a:ext>
                    </a:extLst>
                  </pic:spPr>
                </pic:pic>
              </a:graphicData>
            </a:graphic>
          </wp:inline>
        </w:drawing>
      </w:r>
    </w:p>
    <w:p w14:paraId="6FCE97D6" w14:textId="6816BC3F" w:rsidR="00BE1E90" w:rsidRPr="00EC2AFA" w:rsidRDefault="00BE1E90" w:rsidP="00BE1E90">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Conforme a la normatividad analizada, se logra observar que el </w:t>
      </w:r>
      <w:r w:rsidRPr="00EC2AFA">
        <w:rPr>
          <w:rFonts w:ascii="Palatino Linotype" w:eastAsia="Calibri" w:hAnsi="Palatino Linotype" w:cs="Tahoma"/>
          <w:b/>
          <w:bCs/>
          <w:sz w:val="22"/>
          <w:szCs w:val="22"/>
          <w:lang w:eastAsia="en-US"/>
        </w:rPr>
        <w:t xml:space="preserve">Ayuntamiento de </w:t>
      </w:r>
      <w:r w:rsidR="00AC04D2">
        <w:rPr>
          <w:rFonts w:ascii="Palatino Linotype" w:eastAsia="Calibri" w:hAnsi="Palatino Linotype" w:cs="Tahoma"/>
          <w:b/>
          <w:bCs/>
          <w:sz w:val="22"/>
          <w:szCs w:val="22"/>
          <w:lang w:eastAsia="en-US"/>
        </w:rPr>
        <w:t>Toluca</w:t>
      </w:r>
      <w:r w:rsidRPr="00EC2AFA">
        <w:rPr>
          <w:rFonts w:ascii="Palatino Linotype" w:eastAsia="Calibri" w:hAnsi="Palatino Linotype" w:cs="Tahoma"/>
          <w:bCs/>
          <w:sz w:val="22"/>
          <w:szCs w:val="22"/>
          <w:lang w:eastAsia="en-US"/>
        </w:rPr>
        <w:t xml:space="preserve"> resulta competente para conocer de la información requerida, pues las licencias de funcionamiento son reguladas y expedidas por los Municipios del Estado de México; además que el sujeto obligado cuenta con un área específica para conocer de lo requerido, a saber, la </w:t>
      </w:r>
      <w:r w:rsidRPr="00EC2AFA">
        <w:rPr>
          <w:rFonts w:ascii="Palatino Linotype" w:eastAsia="Calibri" w:hAnsi="Palatino Linotype" w:cs="Tahoma"/>
          <w:b/>
          <w:bCs/>
          <w:sz w:val="22"/>
          <w:szCs w:val="22"/>
          <w:lang w:eastAsia="en-US"/>
        </w:rPr>
        <w:t>Dirección de Desarrollo Económico</w:t>
      </w:r>
      <w:r w:rsidRPr="00EC2AFA">
        <w:rPr>
          <w:rFonts w:ascii="Palatino Linotype" w:eastAsia="Calibri" w:hAnsi="Palatino Linotype" w:cs="Tahoma"/>
          <w:bCs/>
          <w:sz w:val="22"/>
          <w:szCs w:val="22"/>
          <w:lang w:eastAsia="en-US"/>
        </w:rPr>
        <w:t xml:space="preserve">, que administra la Ventanilla Única y </w:t>
      </w:r>
      <w:r w:rsidRPr="00EC2AFA">
        <w:rPr>
          <w:rFonts w:ascii="Palatino Linotype" w:eastAsia="Calibri" w:hAnsi="Palatino Linotype" w:cs="Tahoma"/>
          <w:b/>
          <w:bCs/>
          <w:sz w:val="22"/>
          <w:szCs w:val="22"/>
          <w:lang w:eastAsia="en-US"/>
        </w:rPr>
        <w:t>lleva a cabo la emisión de las licencias de funcionamiento</w:t>
      </w:r>
      <w:r w:rsidRPr="00EC2AFA">
        <w:rPr>
          <w:rFonts w:ascii="Palatino Linotype" w:eastAsia="Calibri" w:hAnsi="Palatino Linotype" w:cs="Tahoma"/>
          <w:bCs/>
          <w:sz w:val="22"/>
          <w:szCs w:val="22"/>
          <w:lang w:eastAsia="en-US"/>
        </w:rPr>
        <w:t xml:space="preserve">, requeridas por las personas físicas o </w:t>
      </w:r>
      <w:r w:rsidR="00AC04D2">
        <w:rPr>
          <w:rFonts w:ascii="Palatino Linotype" w:eastAsia="Calibri" w:hAnsi="Palatino Linotype" w:cs="Tahoma"/>
          <w:bCs/>
          <w:sz w:val="22"/>
          <w:szCs w:val="22"/>
          <w:lang w:eastAsia="en-US"/>
        </w:rPr>
        <w:t xml:space="preserve">jurídico colectivas, por lo cual es dable ordenar se </w:t>
      </w:r>
      <w:r w:rsidR="00B125A4">
        <w:rPr>
          <w:rFonts w:ascii="Palatino Linotype" w:eastAsia="Calibri" w:hAnsi="Palatino Linotype" w:cs="Tahoma"/>
          <w:bCs/>
          <w:sz w:val="22"/>
          <w:szCs w:val="22"/>
          <w:lang w:eastAsia="en-US"/>
        </w:rPr>
        <w:t>dé</w:t>
      </w:r>
      <w:r w:rsidR="00DA57F1">
        <w:rPr>
          <w:rFonts w:ascii="Palatino Linotype" w:eastAsia="Calibri" w:hAnsi="Palatino Linotype" w:cs="Tahoma"/>
          <w:bCs/>
          <w:sz w:val="22"/>
          <w:szCs w:val="22"/>
          <w:lang w:eastAsia="en-US"/>
        </w:rPr>
        <w:t xml:space="preserve"> trámite a la solicitud de información y se </w:t>
      </w:r>
      <w:r w:rsidR="00CC671B">
        <w:rPr>
          <w:rFonts w:ascii="Palatino Linotype" w:eastAsia="Calibri" w:hAnsi="Palatino Linotype" w:cs="Tahoma"/>
          <w:bCs/>
          <w:sz w:val="22"/>
          <w:szCs w:val="22"/>
          <w:lang w:eastAsia="en-US"/>
        </w:rPr>
        <w:t xml:space="preserve">realice una búsqueda exhaustiva y razonable y  de conformidad a lo que establece el Segundo Párrafo </w:t>
      </w:r>
      <w:r w:rsidR="00E1595D">
        <w:rPr>
          <w:rFonts w:ascii="Palatino Linotype" w:eastAsia="Calibri" w:hAnsi="Palatino Linotype" w:cs="Tahoma"/>
          <w:bCs/>
          <w:sz w:val="22"/>
          <w:szCs w:val="22"/>
          <w:lang w:eastAsia="en-US"/>
        </w:rPr>
        <w:t>d</w:t>
      </w:r>
      <w:r w:rsidR="00CC671B">
        <w:rPr>
          <w:rFonts w:ascii="Palatino Linotype" w:eastAsia="Calibri" w:hAnsi="Palatino Linotype" w:cs="Tahoma"/>
          <w:bCs/>
          <w:sz w:val="22"/>
          <w:szCs w:val="22"/>
          <w:lang w:eastAsia="en-US"/>
        </w:rPr>
        <w:t xml:space="preserve">el Artículo 12 de la Ley de </w:t>
      </w:r>
      <w:r w:rsidR="00E1595D">
        <w:rPr>
          <w:rFonts w:ascii="Palatino Linotype" w:eastAsia="Calibri" w:hAnsi="Palatino Linotype" w:cs="Tahoma"/>
          <w:bCs/>
          <w:sz w:val="22"/>
          <w:szCs w:val="22"/>
          <w:lang w:eastAsia="en-US"/>
        </w:rPr>
        <w:t>Transparencia</w:t>
      </w:r>
      <w:r w:rsidR="00CC671B">
        <w:rPr>
          <w:rFonts w:ascii="Palatino Linotype" w:eastAsia="Calibri" w:hAnsi="Palatino Linotype" w:cs="Tahoma"/>
          <w:bCs/>
          <w:sz w:val="22"/>
          <w:szCs w:val="22"/>
          <w:lang w:eastAsia="en-US"/>
        </w:rPr>
        <w:t xml:space="preserve"> y Acceso a la Información Pública del </w:t>
      </w:r>
      <w:r w:rsidR="00E1595D">
        <w:rPr>
          <w:rFonts w:ascii="Palatino Linotype" w:eastAsia="Calibri" w:hAnsi="Palatino Linotype" w:cs="Tahoma"/>
          <w:bCs/>
          <w:sz w:val="22"/>
          <w:szCs w:val="22"/>
          <w:lang w:eastAsia="en-US"/>
        </w:rPr>
        <w:t xml:space="preserve">Estado </w:t>
      </w:r>
      <w:r w:rsidR="00CC671B">
        <w:rPr>
          <w:rFonts w:ascii="Palatino Linotype" w:eastAsia="Calibri" w:hAnsi="Palatino Linotype" w:cs="Tahoma"/>
          <w:bCs/>
          <w:sz w:val="22"/>
          <w:szCs w:val="22"/>
          <w:lang w:eastAsia="en-US"/>
        </w:rPr>
        <w:t xml:space="preserve"> d</w:t>
      </w:r>
      <w:r w:rsidR="00E1595D">
        <w:rPr>
          <w:rFonts w:ascii="Palatino Linotype" w:eastAsia="Calibri" w:hAnsi="Palatino Linotype" w:cs="Tahoma"/>
          <w:bCs/>
          <w:sz w:val="22"/>
          <w:szCs w:val="22"/>
          <w:lang w:eastAsia="en-US"/>
        </w:rPr>
        <w:t>e</w:t>
      </w:r>
      <w:r w:rsidR="00CC671B">
        <w:rPr>
          <w:rFonts w:ascii="Palatino Linotype" w:eastAsia="Calibri" w:hAnsi="Palatino Linotype" w:cs="Tahoma"/>
          <w:bCs/>
          <w:sz w:val="22"/>
          <w:szCs w:val="22"/>
          <w:lang w:eastAsia="en-US"/>
        </w:rPr>
        <w:t xml:space="preserve"> México y Municipios, </w:t>
      </w:r>
      <w:r w:rsidR="0046257A">
        <w:rPr>
          <w:rFonts w:ascii="Palatino Linotype" w:eastAsia="Calibri" w:hAnsi="Palatino Linotype" w:cs="Tahoma"/>
          <w:bCs/>
          <w:sz w:val="22"/>
          <w:szCs w:val="22"/>
          <w:lang w:eastAsia="en-US"/>
        </w:rPr>
        <w:t xml:space="preserve">y </w:t>
      </w:r>
      <w:r w:rsidR="000E3664">
        <w:rPr>
          <w:rFonts w:ascii="Palatino Linotype" w:eastAsia="Calibri" w:hAnsi="Palatino Linotype" w:cs="Tahoma"/>
          <w:bCs/>
          <w:sz w:val="22"/>
          <w:szCs w:val="22"/>
          <w:lang w:eastAsia="en-US"/>
        </w:rPr>
        <w:t>proporcione la información que obre en sus  archivos</w:t>
      </w:r>
      <w:r w:rsidR="00394CA8">
        <w:rPr>
          <w:rFonts w:ascii="Palatino Linotype" w:eastAsia="Calibri" w:hAnsi="Palatino Linotype" w:cs="Tahoma"/>
          <w:bCs/>
          <w:sz w:val="22"/>
          <w:szCs w:val="22"/>
          <w:lang w:eastAsia="en-US"/>
        </w:rPr>
        <w:t xml:space="preserve"> sobre u</w:t>
      </w:r>
      <w:r w:rsidR="00DA57F1">
        <w:rPr>
          <w:rFonts w:ascii="Palatino Linotype" w:eastAsia="Calibri" w:hAnsi="Palatino Linotype" w:cs="Tahoma"/>
          <w:bCs/>
          <w:sz w:val="22"/>
          <w:szCs w:val="22"/>
          <w:lang w:eastAsia="en-US"/>
        </w:rPr>
        <w:t xml:space="preserve">na certificación adicional a la licencia de funcionamiento que ese Ayuntamiento </w:t>
      </w:r>
      <w:r w:rsidR="00E1595D">
        <w:rPr>
          <w:rFonts w:ascii="Palatino Linotype" w:eastAsia="Calibri" w:hAnsi="Palatino Linotype" w:cs="Tahoma"/>
          <w:bCs/>
          <w:sz w:val="22"/>
          <w:szCs w:val="22"/>
          <w:lang w:eastAsia="en-US"/>
        </w:rPr>
        <w:t>requiere</w:t>
      </w:r>
      <w:r w:rsidR="00B125A4">
        <w:rPr>
          <w:rFonts w:ascii="Palatino Linotype" w:eastAsia="Calibri" w:hAnsi="Palatino Linotype" w:cs="Tahoma"/>
          <w:bCs/>
          <w:sz w:val="22"/>
          <w:szCs w:val="22"/>
          <w:lang w:eastAsia="en-US"/>
        </w:rPr>
        <w:t xml:space="preserve"> a los negocios</w:t>
      </w:r>
      <w:r w:rsidR="000E3664">
        <w:rPr>
          <w:rFonts w:ascii="Palatino Linotype" w:eastAsia="Calibri" w:hAnsi="Palatino Linotype" w:cs="Tahoma"/>
          <w:bCs/>
          <w:sz w:val="22"/>
          <w:szCs w:val="22"/>
          <w:lang w:eastAsia="en-US"/>
        </w:rPr>
        <w:t xml:space="preserve"> para su adecuado funcionamiento</w:t>
      </w:r>
      <w:r w:rsidR="00DA57F1">
        <w:rPr>
          <w:rFonts w:ascii="Palatino Linotype" w:eastAsia="Calibri" w:hAnsi="Palatino Linotype" w:cs="Tahoma"/>
          <w:bCs/>
          <w:sz w:val="22"/>
          <w:szCs w:val="22"/>
          <w:lang w:eastAsia="en-US"/>
        </w:rPr>
        <w:t>, as</w:t>
      </w:r>
      <w:r w:rsidR="0046257A">
        <w:rPr>
          <w:rFonts w:ascii="Palatino Linotype" w:eastAsia="Calibri" w:hAnsi="Palatino Linotype" w:cs="Tahoma"/>
          <w:bCs/>
          <w:sz w:val="22"/>
          <w:szCs w:val="22"/>
          <w:lang w:eastAsia="en-US"/>
        </w:rPr>
        <w:t>í como el</w:t>
      </w:r>
      <w:r w:rsidR="00DA57F1">
        <w:rPr>
          <w:rFonts w:ascii="Palatino Linotype" w:eastAsia="Calibri" w:hAnsi="Palatino Linotype" w:cs="Tahoma"/>
          <w:bCs/>
          <w:sz w:val="22"/>
          <w:szCs w:val="22"/>
          <w:lang w:eastAsia="en-US"/>
        </w:rPr>
        <w:t xml:space="preserve"> fundamento jur</w:t>
      </w:r>
      <w:r w:rsidR="00394CA8">
        <w:rPr>
          <w:rFonts w:ascii="Palatino Linotype" w:eastAsia="Calibri" w:hAnsi="Palatino Linotype" w:cs="Tahoma"/>
          <w:bCs/>
          <w:sz w:val="22"/>
          <w:szCs w:val="22"/>
          <w:lang w:eastAsia="en-US"/>
        </w:rPr>
        <w:t>ídico para requerirla.</w:t>
      </w:r>
    </w:p>
    <w:p w14:paraId="3446B004" w14:textId="77777777" w:rsidR="00B74D62" w:rsidRDefault="00B74D62" w:rsidP="00954D37">
      <w:pPr>
        <w:spacing w:line="360" w:lineRule="auto"/>
        <w:jc w:val="both"/>
        <w:rPr>
          <w:rFonts w:ascii="Palatino Linotype" w:eastAsia="Calibri" w:hAnsi="Palatino Linotype" w:cs="Tahoma"/>
          <w:iCs/>
          <w:sz w:val="22"/>
          <w:szCs w:val="22"/>
          <w:lang w:val="es-ES" w:eastAsia="es-ES_tradnl"/>
        </w:rPr>
      </w:pPr>
    </w:p>
    <w:p w14:paraId="6B0B9096" w14:textId="47A64751" w:rsidR="00A80204" w:rsidRDefault="00A80204" w:rsidP="00954D37">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Finalmente, por lo que respecta al punto </w:t>
      </w:r>
      <w:r w:rsidR="007C11BA">
        <w:rPr>
          <w:rFonts w:ascii="Palatino Linotype" w:eastAsia="Calibri" w:hAnsi="Palatino Linotype" w:cs="Tahoma"/>
          <w:iCs/>
          <w:sz w:val="22"/>
          <w:szCs w:val="22"/>
          <w:lang w:val="es-ES" w:eastAsia="es-ES_tradnl"/>
        </w:rPr>
        <w:t xml:space="preserve">10, </w:t>
      </w:r>
      <w:r w:rsidR="00B22E88">
        <w:rPr>
          <w:rFonts w:ascii="Palatino Linotype" w:eastAsia="Calibri" w:hAnsi="Palatino Linotype" w:cs="Tahoma"/>
          <w:iCs/>
          <w:sz w:val="22"/>
          <w:szCs w:val="22"/>
          <w:lang w:val="es-ES" w:eastAsia="es-ES_tradnl"/>
        </w:rPr>
        <w:t>si bien</w:t>
      </w:r>
      <w:r>
        <w:rPr>
          <w:rFonts w:ascii="Palatino Linotype" w:eastAsia="Calibri" w:hAnsi="Palatino Linotype" w:cs="Tahoma"/>
          <w:iCs/>
          <w:sz w:val="22"/>
          <w:szCs w:val="22"/>
          <w:lang w:val="es-ES" w:eastAsia="es-ES_tradnl"/>
        </w:rPr>
        <w:t xml:space="preserve"> los Ayunt</w:t>
      </w:r>
      <w:r w:rsidR="009E35FA">
        <w:rPr>
          <w:rFonts w:ascii="Palatino Linotype" w:eastAsia="Calibri" w:hAnsi="Palatino Linotype" w:cs="Tahoma"/>
          <w:iCs/>
          <w:sz w:val="22"/>
          <w:szCs w:val="22"/>
          <w:lang w:val="es-ES" w:eastAsia="es-ES_tradnl"/>
        </w:rPr>
        <w:t xml:space="preserve">amientos están obligados a poseer la información relativa a los recibos de pago de los servidores públicos, </w:t>
      </w:r>
      <w:r w:rsidR="007C11BA">
        <w:rPr>
          <w:rFonts w:ascii="Palatino Linotype" w:eastAsia="Calibri" w:hAnsi="Palatino Linotype" w:cs="Tahoma"/>
          <w:iCs/>
          <w:sz w:val="22"/>
          <w:szCs w:val="22"/>
          <w:lang w:val="es-ES" w:eastAsia="es-ES_tradnl"/>
        </w:rPr>
        <w:t>de conformidad a lo siguiente:</w:t>
      </w:r>
    </w:p>
    <w:p w14:paraId="17272D3C" w14:textId="77777777" w:rsidR="007C11BA" w:rsidRDefault="007C11BA" w:rsidP="00954D37">
      <w:pPr>
        <w:spacing w:line="360" w:lineRule="auto"/>
        <w:jc w:val="both"/>
        <w:rPr>
          <w:rFonts w:ascii="Palatino Linotype" w:eastAsia="Calibri" w:hAnsi="Palatino Linotype" w:cs="Tahoma"/>
          <w:iCs/>
          <w:sz w:val="22"/>
          <w:szCs w:val="22"/>
          <w:lang w:val="es-ES" w:eastAsia="es-ES_tradnl"/>
        </w:rPr>
      </w:pPr>
    </w:p>
    <w:p w14:paraId="6FFC7471" w14:textId="035CB8B8" w:rsidR="007C11BA" w:rsidRDefault="007C11BA" w:rsidP="007C11B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w:t>
      </w:r>
      <w:r w:rsidRPr="003B5E72">
        <w:rPr>
          <w:rFonts w:ascii="Palatino Linotype" w:eastAsia="Calibri" w:hAnsi="Palatino Linotype" w:cs="Tahoma"/>
          <w:bCs/>
          <w:sz w:val="22"/>
          <w:szCs w:val="22"/>
          <w:lang w:eastAsia="en-US"/>
        </w:rPr>
        <w:t xml:space="preserve">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30C13C7" w14:textId="77777777" w:rsidR="007C11BA" w:rsidRPr="00C21437" w:rsidRDefault="007C11BA" w:rsidP="007C11BA">
      <w:pPr>
        <w:spacing w:line="360" w:lineRule="auto"/>
        <w:ind w:right="-93"/>
        <w:jc w:val="both"/>
        <w:rPr>
          <w:rFonts w:ascii="Palatino Linotype" w:eastAsia="Calibri" w:hAnsi="Palatino Linotype" w:cs="Tahoma"/>
          <w:bCs/>
          <w:sz w:val="22"/>
          <w:szCs w:val="22"/>
          <w:lang w:eastAsia="en-US"/>
        </w:rPr>
      </w:pPr>
    </w:p>
    <w:p w14:paraId="415F9588" w14:textId="77777777" w:rsidR="007C11BA" w:rsidRDefault="007C11BA" w:rsidP="007C11B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220 K, de la Ley del Trabajo de los Servidores Públicos del Estado y Municipios, refiere:</w:t>
      </w:r>
    </w:p>
    <w:p w14:paraId="0AF84CE3" w14:textId="77777777" w:rsidR="007C11BA" w:rsidRDefault="007C11BA" w:rsidP="007C11BA">
      <w:pPr>
        <w:spacing w:line="360" w:lineRule="auto"/>
        <w:ind w:right="-93"/>
        <w:jc w:val="both"/>
        <w:rPr>
          <w:rFonts w:ascii="Palatino Linotype" w:eastAsia="Calibri" w:hAnsi="Palatino Linotype" w:cs="Tahoma"/>
          <w:bCs/>
          <w:sz w:val="22"/>
          <w:szCs w:val="22"/>
          <w:lang w:eastAsia="en-US"/>
        </w:rPr>
      </w:pPr>
    </w:p>
    <w:p w14:paraId="72AA6911" w14:textId="77777777" w:rsidR="007C11BA" w:rsidRPr="00AB300F" w:rsidRDefault="007C11BA" w:rsidP="007C11BA">
      <w:pPr>
        <w:spacing w:line="360" w:lineRule="auto"/>
        <w:ind w:left="567" w:right="567"/>
        <w:jc w:val="both"/>
        <w:rPr>
          <w:rFonts w:ascii="Palatino Linotype" w:eastAsia="Calibri" w:hAnsi="Palatino Linotype" w:cs="Tahoma"/>
          <w:bCs/>
          <w:i/>
          <w:szCs w:val="22"/>
          <w:lang w:eastAsia="en-US"/>
        </w:rPr>
      </w:pPr>
      <w:r w:rsidRPr="00AB300F">
        <w:rPr>
          <w:rFonts w:ascii="Palatino Linotype" w:eastAsia="Calibri" w:hAnsi="Palatino Linotype" w:cs="Tahoma"/>
          <w:b/>
          <w:bCs/>
          <w:i/>
          <w:szCs w:val="22"/>
          <w:lang w:eastAsia="en-US"/>
        </w:rPr>
        <w:t xml:space="preserve">ARTÍCULO 220 K.- </w:t>
      </w:r>
      <w:r w:rsidRPr="00AB300F">
        <w:rPr>
          <w:rFonts w:ascii="Palatino Linotype" w:eastAsia="Calibri" w:hAnsi="Palatino Linotype" w:cs="Tahoma"/>
          <w:bCs/>
          <w:i/>
          <w:szCs w:val="22"/>
          <w:lang w:eastAsia="en-US"/>
        </w:rPr>
        <w:t xml:space="preserve">La institución o dependencia pública tiene la obligación de conservar y exhibir en el proceso los documentos que a continuación se precisan: </w:t>
      </w:r>
    </w:p>
    <w:p w14:paraId="0E8DB1C2" w14:textId="77777777" w:rsidR="007C11BA" w:rsidRPr="00AB300F" w:rsidRDefault="007C11BA" w:rsidP="007C11BA">
      <w:pPr>
        <w:spacing w:line="360" w:lineRule="auto"/>
        <w:ind w:left="567" w:right="567"/>
        <w:jc w:val="both"/>
        <w:rPr>
          <w:rFonts w:ascii="Palatino Linotype" w:eastAsia="Calibri" w:hAnsi="Palatino Linotype" w:cs="Tahoma"/>
          <w:bCs/>
          <w:i/>
          <w:szCs w:val="22"/>
          <w:lang w:eastAsia="en-US"/>
        </w:rPr>
      </w:pPr>
      <w:proofErr w:type="gramStart"/>
      <w:r w:rsidRPr="00AB300F">
        <w:rPr>
          <w:rFonts w:ascii="Palatino Linotype" w:eastAsia="Calibri" w:hAnsi="Palatino Linotype" w:cs="Tahoma"/>
          <w:bCs/>
          <w:i/>
          <w:szCs w:val="22"/>
          <w:lang w:eastAsia="en-US"/>
        </w:rPr>
        <w:lastRenderedPageBreak/>
        <w:t>I.</w:t>
      </w:r>
      <w:proofErr w:type="gramEnd"/>
      <w:r w:rsidRPr="00AB300F">
        <w:rPr>
          <w:rFonts w:ascii="Palatino Linotype" w:eastAsia="Calibri" w:hAnsi="Palatino Linotype" w:cs="Tahoma"/>
          <w:bCs/>
          <w:i/>
          <w:szCs w:val="22"/>
          <w:lang w:eastAsia="en-US"/>
        </w:rPr>
        <w:t xml:space="preserve"> …</w:t>
      </w:r>
    </w:p>
    <w:p w14:paraId="6CE90743" w14:textId="77777777" w:rsidR="007C11BA" w:rsidRPr="00AB300F" w:rsidRDefault="007C11BA" w:rsidP="007C11BA">
      <w:pPr>
        <w:spacing w:line="360" w:lineRule="auto"/>
        <w:ind w:left="567" w:right="567"/>
        <w:jc w:val="both"/>
        <w:rPr>
          <w:rFonts w:ascii="Palatino Linotype" w:eastAsia="Calibri" w:hAnsi="Palatino Linotype" w:cs="Tahoma"/>
          <w:bCs/>
          <w:i/>
          <w:szCs w:val="22"/>
          <w:lang w:eastAsia="en-US"/>
        </w:rPr>
      </w:pPr>
      <w:r w:rsidRPr="00AB300F">
        <w:rPr>
          <w:rFonts w:ascii="Palatino Linotype" w:eastAsia="Calibri" w:hAnsi="Palatino Linotype" w:cs="Tahoma"/>
          <w:bCs/>
          <w:i/>
          <w:szCs w:val="22"/>
          <w:lang w:eastAsia="en-US"/>
        </w:rPr>
        <w:t xml:space="preserve">II. </w:t>
      </w:r>
      <w:r w:rsidRPr="00AB300F">
        <w:rPr>
          <w:rFonts w:ascii="Palatino Linotype" w:eastAsia="Calibri" w:hAnsi="Palatino Linotype" w:cs="Tahoma"/>
          <w:b/>
          <w:bCs/>
          <w:i/>
          <w:szCs w:val="22"/>
          <w:lang w:eastAsia="en-US"/>
        </w:rPr>
        <w:t>Recibos de pagos de salarios</w:t>
      </w:r>
      <w:r w:rsidRPr="00AB300F">
        <w:rPr>
          <w:rFonts w:ascii="Palatino Linotype" w:eastAsia="Calibri" w:hAnsi="Palatino Linotype" w:cs="Tahoma"/>
          <w:bCs/>
          <w:i/>
          <w:szCs w:val="22"/>
          <w:lang w:eastAsia="en-US"/>
        </w:rPr>
        <w:t xml:space="preserve"> o las constancias documentales del pago de salario cuando sea por depósito o mediante información electrónica;</w:t>
      </w:r>
    </w:p>
    <w:p w14:paraId="42C8807D" w14:textId="77777777" w:rsidR="007C11BA" w:rsidRPr="00ED3F1A" w:rsidRDefault="007C11BA" w:rsidP="007C11BA">
      <w:pPr>
        <w:spacing w:line="360" w:lineRule="auto"/>
        <w:ind w:left="567" w:right="567"/>
        <w:jc w:val="both"/>
        <w:rPr>
          <w:rFonts w:ascii="Palatino Linotype" w:eastAsia="Calibri" w:hAnsi="Palatino Linotype" w:cs="Tahoma"/>
          <w:bCs/>
          <w:szCs w:val="22"/>
          <w:lang w:eastAsia="en-US"/>
        </w:rPr>
      </w:pPr>
    </w:p>
    <w:p w14:paraId="500D555D" w14:textId="678B39AF" w:rsidR="003A4D5A" w:rsidRDefault="00797EF2" w:rsidP="007C11B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w:t>
      </w:r>
      <w:r w:rsidR="009444DC">
        <w:rPr>
          <w:rFonts w:ascii="Palatino Linotype" w:eastAsia="Calibri" w:hAnsi="Palatino Linotype" w:cs="Tahoma"/>
          <w:bCs/>
          <w:sz w:val="22"/>
          <w:szCs w:val="22"/>
          <w:lang w:eastAsia="en-US"/>
        </w:rPr>
        <w:t xml:space="preserve"> lo anterior</w:t>
      </w:r>
      <w:r w:rsidR="00D85FC7">
        <w:rPr>
          <w:rFonts w:ascii="Palatino Linotype" w:eastAsia="Calibri" w:hAnsi="Palatino Linotype" w:cs="Tahoma"/>
          <w:bCs/>
          <w:sz w:val="22"/>
          <w:szCs w:val="22"/>
          <w:lang w:eastAsia="en-US"/>
        </w:rPr>
        <w:t>,  el Particular</w:t>
      </w:r>
      <w:r w:rsidR="00191CAF">
        <w:rPr>
          <w:rFonts w:ascii="Palatino Linotype" w:eastAsia="Calibri" w:hAnsi="Palatino Linotype" w:cs="Tahoma"/>
          <w:bCs/>
          <w:sz w:val="22"/>
          <w:szCs w:val="22"/>
          <w:lang w:eastAsia="en-US"/>
        </w:rPr>
        <w:t xml:space="preserve"> está solicitando la información de los recibos de pago de Servidores públicos</w:t>
      </w:r>
      <w:r w:rsidR="00D85FC7">
        <w:rPr>
          <w:rFonts w:ascii="Palatino Linotype" w:eastAsia="Calibri" w:hAnsi="Palatino Linotype" w:cs="Tahoma"/>
          <w:bCs/>
          <w:sz w:val="22"/>
          <w:szCs w:val="22"/>
          <w:lang w:eastAsia="en-US"/>
        </w:rPr>
        <w:t xml:space="preserve"> </w:t>
      </w:r>
      <w:r w:rsidR="00191CAF">
        <w:rPr>
          <w:rFonts w:ascii="Palatino Linotype" w:eastAsia="Calibri" w:hAnsi="Palatino Linotype" w:cs="Tahoma"/>
          <w:bCs/>
          <w:sz w:val="22"/>
          <w:szCs w:val="22"/>
          <w:lang w:eastAsia="en-US"/>
        </w:rPr>
        <w:t xml:space="preserve"> cuya </w:t>
      </w:r>
      <w:r w:rsidR="00D85FC7">
        <w:rPr>
          <w:rFonts w:ascii="Palatino Linotype" w:eastAsia="Calibri" w:hAnsi="Palatino Linotype" w:cs="Tahoma"/>
          <w:bCs/>
          <w:sz w:val="22"/>
          <w:szCs w:val="22"/>
          <w:lang w:eastAsia="en-US"/>
        </w:rPr>
        <w:t>filiación  se relaciona con sus opiniones políticas</w:t>
      </w:r>
      <w:r w:rsidR="00530CE3">
        <w:rPr>
          <w:rFonts w:ascii="Palatino Linotype" w:eastAsia="Calibri" w:hAnsi="Palatino Linotype" w:cs="Tahoma"/>
          <w:bCs/>
          <w:sz w:val="22"/>
          <w:szCs w:val="22"/>
          <w:lang w:eastAsia="en-US"/>
        </w:rPr>
        <w:t xml:space="preserve">. En tal sentido, </w:t>
      </w:r>
      <w:r w:rsidR="009C0A80">
        <w:rPr>
          <w:rFonts w:ascii="Palatino Linotype" w:eastAsia="Calibri" w:hAnsi="Palatino Linotype" w:cs="Tahoma"/>
          <w:bCs/>
          <w:sz w:val="22"/>
          <w:szCs w:val="22"/>
          <w:lang w:eastAsia="en-US"/>
        </w:rPr>
        <w:t xml:space="preserve">de la revisión al marco jurídico aplicable al Sujeto Obligado, no se encontró disposición jurídica que le faculte u </w:t>
      </w:r>
      <w:r w:rsidR="00B60890">
        <w:rPr>
          <w:rFonts w:ascii="Palatino Linotype" w:eastAsia="Calibri" w:hAnsi="Palatino Linotype" w:cs="Tahoma"/>
          <w:bCs/>
          <w:sz w:val="22"/>
          <w:szCs w:val="22"/>
          <w:lang w:eastAsia="en-US"/>
        </w:rPr>
        <w:t>obligue</w:t>
      </w:r>
      <w:r w:rsidR="009C0A80">
        <w:rPr>
          <w:rFonts w:ascii="Palatino Linotype" w:eastAsia="Calibri" w:hAnsi="Palatino Linotype" w:cs="Tahoma"/>
          <w:bCs/>
          <w:sz w:val="22"/>
          <w:szCs w:val="22"/>
          <w:lang w:eastAsia="en-US"/>
        </w:rPr>
        <w:t xml:space="preserve"> a poseer </w:t>
      </w:r>
      <w:r w:rsidR="00724BE3">
        <w:rPr>
          <w:rFonts w:ascii="Palatino Linotype" w:eastAsia="Calibri" w:hAnsi="Palatino Linotype" w:cs="Tahoma"/>
          <w:bCs/>
          <w:sz w:val="22"/>
          <w:szCs w:val="22"/>
          <w:lang w:eastAsia="en-US"/>
        </w:rPr>
        <w:t xml:space="preserve">dicha </w:t>
      </w:r>
      <w:r w:rsidR="009C0A80">
        <w:rPr>
          <w:rFonts w:ascii="Palatino Linotype" w:eastAsia="Calibri" w:hAnsi="Palatino Linotype" w:cs="Tahoma"/>
          <w:bCs/>
          <w:sz w:val="22"/>
          <w:szCs w:val="22"/>
          <w:lang w:eastAsia="en-US"/>
        </w:rPr>
        <w:t>informaci</w:t>
      </w:r>
      <w:r w:rsidR="009444DC">
        <w:rPr>
          <w:rFonts w:ascii="Palatino Linotype" w:eastAsia="Calibri" w:hAnsi="Palatino Linotype" w:cs="Tahoma"/>
          <w:bCs/>
          <w:sz w:val="22"/>
          <w:szCs w:val="22"/>
          <w:lang w:eastAsia="en-US"/>
        </w:rPr>
        <w:t>ón. Así mismo</w:t>
      </w:r>
      <w:r w:rsidR="00136CDD">
        <w:rPr>
          <w:rFonts w:ascii="Palatino Linotype" w:eastAsia="Calibri" w:hAnsi="Palatino Linotype" w:cs="Tahoma"/>
          <w:bCs/>
          <w:sz w:val="22"/>
          <w:szCs w:val="22"/>
          <w:lang w:eastAsia="en-US"/>
        </w:rPr>
        <w:t>,</w:t>
      </w:r>
      <w:r w:rsidR="00724BE3">
        <w:rPr>
          <w:rFonts w:ascii="Palatino Linotype" w:eastAsia="Calibri" w:hAnsi="Palatino Linotype" w:cs="Tahoma"/>
          <w:bCs/>
          <w:sz w:val="22"/>
          <w:szCs w:val="22"/>
          <w:lang w:eastAsia="en-US"/>
        </w:rPr>
        <w:t xml:space="preserve"> en el supuesto de que el Sujeto Obligado </w:t>
      </w:r>
      <w:r w:rsidR="00136CDD">
        <w:rPr>
          <w:rFonts w:ascii="Palatino Linotype" w:eastAsia="Calibri" w:hAnsi="Palatino Linotype" w:cs="Tahoma"/>
          <w:bCs/>
          <w:sz w:val="22"/>
          <w:szCs w:val="22"/>
          <w:lang w:eastAsia="en-US"/>
        </w:rPr>
        <w:t>la poseyera</w:t>
      </w:r>
      <w:r w:rsidR="00724BE3">
        <w:rPr>
          <w:rFonts w:ascii="Palatino Linotype" w:eastAsia="Calibri" w:hAnsi="Palatino Linotype" w:cs="Tahoma"/>
          <w:bCs/>
          <w:sz w:val="22"/>
          <w:szCs w:val="22"/>
          <w:lang w:eastAsia="en-US"/>
        </w:rPr>
        <w:t>, la misma se considera  como información confidencial de carácter sensible y requiere</w:t>
      </w:r>
      <w:r w:rsidR="005778C7">
        <w:rPr>
          <w:rFonts w:ascii="Palatino Linotype" w:eastAsia="Calibri" w:hAnsi="Palatino Linotype" w:cs="Tahoma"/>
          <w:bCs/>
          <w:sz w:val="22"/>
          <w:szCs w:val="22"/>
          <w:lang w:eastAsia="en-US"/>
        </w:rPr>
        <w:t xml:space="preserve"> para su tratamiento</w:t>
      </w:r>
      <w:r w:rsidR="00E42D16">
        <w:rPr>
          <w:rFonts w:ascii="Palatino Linotype" w:eastAsia="Calibri" w:hAnsi="Palatino Linotype" w:cs="Tahoma"/>
          <w:bCs/>
          <w:sz w:val="22"/>
          <w:szCs w:val="22"/>
          <w:lang w:eastAsia="en-US"/>
        </w:rPr>
        <w:t xml:space="preserve"> </w:t>
      </w:r>
      <w:r w:rsidR="00724BE3">
        <w:rPr>
          <w:rFonts w:ascii="Palatino Linotype" w:eastAsia="Calibri" w:hAnsi="Palatino Linotype" w:cs="Tahoma"/>
          <w:bCs/>
          <w:sz w:val="22"/>
          <w:szCs w:val="22"/>
          <w:lang w:eastAsia="en-US"/>
        </w:rPr>
        <w:t xml:space="preserve"> </w:t>
      </w:r>
      <w:r w:rsidR="005778C7" w:rsidRPr="005778C7">
        <w:rPr>
          <w:rFonts w:ascii="Palatino Linotype" w:eastAsia="Calibri" w:hAnsi="Palatino Linotype" w:cs="Tahoma"/>
          <w:bCs/>
          <w:sz w:val="22"/>
          <w:szCs w:val="22"/>
          <w:lang w:eastAsia="en-US"/>
        </w:rPr>
        <w:t xml:space="preserve">el consentimiento expreso, inequívoco y explícito o en su defecto, se trate de los casos establecidos </w:t>
      </w:r>
      <w:r w:rsidR="00E42D16">
        <w:rPr>
          <w:rFonts w:ascii="Palatino Linotype" w:eastAsia="Calibri" w:hAnsi="Palatino Linotype" w:cs="Tahoma"/>
          <w:bCs/>
          <w:sz w:val="22"/>
          <w:szCs w:val="22"/>
          <w:lang w:eastAsia="en-US"/>
        </w:rPr>
        <w:t xml:space="preserve">en el artículo 21 de la antes citada  Ley, tal y como </w:t>
      </w:r>
      <w:r w:rsidR="00C174EF">
        <w:rPr>
          <w:rFonts w:ascii="Palatino Linotype" w:eastAsia="Calibri" w:hAnsi="Palatino Linotype" w:cs="Tahoma"/>
          <w:bCs/>
          <w:sz w:val="22"/>
          <w:szCs w:val="22"/>
          <w:lang w:eastAsia="en-US"/>
        </w:rPr>
        <w:t xml:space="preserve"> lo establecen los artículos </w:t>
      </w:r>
      <w:r w:rsidR="00E3739C">
        <w:rPr>
          <w:rFonts w:ascii="Palatino Linotype" w:eastAsia="Calibri" w:hAnsi="Palatino Linotype" w:cs="Tahoma"/>
          <w:bCs/>
          <w:sz w:val="22"/>
          <w:szCs w:val="22"/>
          <w:lang w:eastAsia="en-US"/>
        </w:rPr>
        <w:t xml:space="preserve">4 fracciones XI y XII, </w:t>
      </w:r>
      <w:r w:rsidR="00EC7605">
        <w:rPr>
          <w:rFonts w:ascii="Palatino Linotype" w:eastAsia="Calibri" w:hAnsi="Palatino Linotype" w:cs="Tahoma"/>
          <w:bCs/>
          <w:sz w:val="22"/>
          <w:szCs w:val="22"/>
          <w:lang w:eastAsia="en-US"/>
        </w:rPr>
        <w:t xml:space="preserve">6 y 7 de la Ley </w:t>
      </w:r>
      <w:r w:rsidR="00EC7605" w:rsidRPr="00EC7605">
        <w:rPr>
          <w:rFonts w:ascii="Palatino Linotype" w:eastAsia="Calibri" w:hAnsi="Palatino Linotype" w:cs="Tahoma"/>
          <w:bCs/>
          <w:sz w:val="22"/>
          <w:szCs w:val="22"/>
          <w:lang w:eastAsia="en-US"/>
        </w:rPr>
        <w:t xml:space="preserve"> de Protección de Datos Personales en Posesión de Sujetos Obligados del Estado de México y Municipios</w:t>
      </w:r>
      <w:r w:rsidR="008A6B24">
        <w:rPr>
          <w:rFonts w:ascii="Palatino Linotype" w:eastAsia="Calibri" w:hAnsi="Palatino Linotype" w:cs="Tahoma"/>
          <w:bCs/>
          <w:sz w:val="22"/>
          <w:szCs w:val="22"/>
          <w:lang w:eastAsia="en-US"/>
        </w:rPr>
        <w:t>, a saber:</w:t>
      </w:r>
    </w:p>
    <w:p w14:paraId="1C797328" w14:textId="77777777" w:rsidR="008A6B24" w:rsidRDefault="008A6B24" w:rsidP="007C11BA">
      <w:pPr>
        <w:spacing w:line="360" w:lineRule="auto"/>
        <w:ind w:right="-93"/>
        <w:jc w:val="both"/>
        <w:rPr>
          <w:rFonts w:ascii="Palatino Linotype" w:eastAsia="Calibri" w:hAnsi="Palatino Linotype" w:cs="Tahoma"/>
          <w:bCs/>
          <w:sz w:val="22"/>
          <w:szCs w:val="22"/>
          <w:lang w:eastAsia="en-US"/>
        </w:rPr>
      </w:pPr>
    </w:p>
    <w:p w14:paraId="0CBC2E6A" w14:textId="6DAEE1FC" w:rsidR="008A6B24" w:rsidRPr="008A6B24" w:rsidRDefault="008A6B24" w:rsidP="008A6B24">
      <w:pPr>
        <w:spacing w:line="360" w:lineRule="auto"/>
        <w:ind w:left="567" w:right="680"/>
        <w:jc w:val="both"/>
        <w:rPr>
          <w:rFonts w:ascii="Palatino Linotype" w:eastAsia="Calibri" w:hAnsi="Palatino Linotype" w:cs="Tahoma"/>
          <w:bCs/>
          <w:i/>
          <w:lang w:eastAsia="en-US"/>
        </w:rPr>
      </w:pPr>
      <w:r w:rsidRPr="008A6B24">
        <w:rPr>
          <w:rFonts w:ascii="Palatino Linotype" w:eastAsia="Calibri" w:hAnsi="Palatino Linotype" w:cs="Tahoma"/>
          <w:bCs/>
          <w:i/>
          <w:lang w:eastAsia="en-US"/>
        </w:rPr>
        <w:t>Artículo 4. Para los efectos de esta Ley se entenderá por:</w:t>
      </w:r>
    </w:p>
    <w:p w14:paraId="2A2FEC1B" w14:textId="77777777" w:rsidR="00EC7605" w:rsidRPr="008A6B24" w:rsidRDefault="00EC7605" w:rsidP="008A6B24">
      <w:pPr>
        <w:spacing w:line="360" w:lineRule="auto"/>
        <w:ind w:left="567" w:right="680"/>
        <w:jc w:val="both"/>
        <w:rPr>
          <w:rFonts w:ascii="Palatino Linotype" w:eastAsia="Calibri" w:hAnsi="Palatino Linotype" w:cs="Tahoma"/>
          <w:bCs/>
          <w:i/>
          <w:lang w:eastAsia="en-US"/>
        </w:rPr>
      </w:pPr>
    </w:p>
    <w:p w14:paraId="1D8AEEF4" w14:textId="2EEB73B0" w:rsidR="00DD41A3" w:rsidRPr="008A6B24" w:rsidRDefault="00DD41A3" w:rsidP="008A6B24">
      <w:pPr>
        <w:spacing w:line="360" w:lineRule="auto"/>
        <w:ind w:left="567" w:right="680"/>
        <w:jc w:val="both"/>
        <w:rPr>
          <w:rFonts w:ascii="Palatino Linotype" w:eastAsia="Calibri" w:hAnsi="Palatino Linotype" w:cs="Tahoma"/>
          <w:bCs/>
          <w:i/>
          <w:lang w:eastAsia="en-US"/>
        </w:rPr>
      </w:pPr>
      <w:r w:rsidRPr="008A6B24">
        <w:rPr>
          <w:rFonts w:ascii="Palatino Linotype" w:eastAsia="Calibri" w:hAnsi="Palatino Linotype" w:cs="Tahoma"/>
          <w:bCs/>
          <w:i/>
          <w:lang w:eastAsia="en-US"/>
        </w:rPr>
        <w:t xml:space="preserve">XI.   Datos </w:t>
      </w:r>
      <w:r w:rsidR="00FB4584" w:rsidRPr="008A6B24">
        <w:rPr>
          <w:rFonts w:ascii="Palatino Linotype" w:eastAsia="Calibri" w:hAnsi="Palatino Linotype" w:cs="Tahoma"/>
          <w:bCs/>
          <w:i/>
          <w:lang w:eastAsia="en-US"/>
        </w:rPr>
        <w:t>personales: a</w:t>
      </w:r>
      <w:r w:rsidRPr="008A6B24">
        <w:rPr>
          <w:rFonts w:ascii="Palatino Linotype" w:eastAsia="Calibri" w:hAnsi="Palatino Linotype" w:cs="Tahoma"/>
          <w:bCs/>
          <w:i/>
          <w:lang w:eastAsia="en-US"/>
        </w:rPr>
        <w:t xml:space="preserve">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B81A373" w14:textId="19F659BF" w:rsidR="00EC7605" w:rsidRDefault="00DD41A3" w:rsidP="008A6B24">
      <w:pPr>
        <w:spacing w:line="360" w:lineRule="auto"/>
        <w:ind w:left="567" w:right="680"/>
        <w:jc w:val="both"/>
        <w:rPr>
          <w:rFonts w:ascii="Palatino Linotype" w:eastAsia="Calibri" w:hAnsi="Palatino Linotype" w:cs="Tahoma"/>
          <w:bCs/>
          <w:i/>
          <w:lang w:eastAsia="en-US"/>
        </w:rPr>
      </w:pPr>
      <w:r w:rsidRPr="008A6B24">
        <w:rPr>
          <w:rFonts w:ascii="Palatino Linotype" w:eastAsia="Calibri" w:hAnsi="Palatino Linotype" w:cs="Tahoma"/>
          <w:bCs/>
          <w:i/>
          <w:lang w:eastAsia="en-US"/>
        </w:rPr>
        <w:t xml:space="preserve">XII.   Datos personales </w:t>
      </w:r>
      <w:r w:rsidR="00FB4584" w:rsidRPr="008A6B24">
        <w:rPr>
          <w:rFonts w:ascii="Palatino Linotype" w:eastAsia="Calibri" w:hAnsi="Palatino Linotype" w:cs="Tahoma"/>
          <w:bCs/>
          <w:i/>
          <w:lang w:eastAsia="en-US"/>
        </w:rPr>
        <w:t>sensibles: a</w:t>
      </w:r>
      <w:r w:rsidRPr="008A6B24">
        <w:rPr>
          <w:rFonts w:ascii="Palatino Linotype" w:eastAsia="Calibri" w:hAnsi="Palatino Linotype" w:cs="Tahoma"/>
          <w:bCs/>
          <w:i/>
          <w:lang w:eastAsia="en-US"/>
        </w:rPr>
        <w:t xml:space="preserve">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w:t>
      </w:r>
      <w:r w:rsidR="00D267D2">
        <w:rPr>
          <w:rFonts w:ascii="Palatino Linotype" w:eastAsia="Calibri" w:hAnsi="Palatino Linotype" w:cs="Tahoma"/>
          <w:bCs/>
          <w:i/>
          <w:lang w:eastAsia="en-US"/>
        </w:rPr>
        <w:t xml:space="preserve"> </w:t>
      </w:r>
      <w:r w:rsidRPr="008A6B24">
        <w:rPr>
          <w:rFonts w:ascii="Palatino Linotype" w:eastAsia="Calibri" w:hAnsi="Palatino Linotype" w:cs="Tahoma"/>
          <w:bCs/>
          <w:i/>
          <w:lang w:eastAsia="en-US"/>
        </w:rPr>
        <w:t>sexual.</w:t>
      </w:r>
    </w:p>
    <w:p w14:paraId="1ADDA8C4" w14:textId="77777777" w:rsidR="00D267D2" w:rsidRPr="008A6B24" w:rsidRDefault="00D267D2" w:rsidP="008A6B24">
      <w:pPr>
        <w:spacing w:line="360" w:lineRule="auto"/>
        <w:ind w:left="567" w:right="680"/>
        <w:jc w:val="both"/>
        <w:rPr>
          <w:rFonts w:ascii="Palatino Linotype" w:eastAsia="Calibri" w:hAnsi="Palatino Linotype" w:cs="Tahoma"/>
          <w:bCs/>
          <w:i/>
          <w:lang w:eastAsia="en-US"/>
        </w:rPr>
      </w:pPr>
    </w:p>
    <w:p w14:paraId="5898314B" w14:textId="1649A1B6" w:rsidR="00EC7605" w:rsidRPr="00D267D2" w:rsidRDefault="00EC7605" w:rsidP="00D267D2">
      <w:pPr>
        <w:spacing w:line="360" w:lineRule="auto"/>
        <w:ind w:left="567" w:right="539"/>
        <w:jc w:val="both"/>
        <w:rPr>
          <w:rFonts w:ascii="Palatino Linotype" w:eastAsia="Calibri" w:hAnsi="Palatino Linotype" w:cs="Tahoma"/>
          <w:bCs/>
          <w:i/>
          <w:lang w:eastAsia="en-US"/>
        </w:rPr>
      </w:pPr>
      <w:r w:rsidRPr="00D267D2">
        <w:rPr>
          <w:rFonts w:ascii="Palatino Linotype" w:eastAsia="Calibri" w:hAnsi="Palatino Linotype" w:cs="Tahoma"/>
          <w:bCs/>
          <w:i/>
          <w:lang w:eastAsia="en-US"/>
        </w:rPr>
        <w:t>Artículo 6.El Estado garantizará la privacidad de los individuos y velará porque no se incurra en conductas que puedan afectarla arbitrariamente.</w:t>
      </w:r>
    </w:p>
    <w:p w14:paraId="70CF7C0E" w14:textId="626B1577" w:rsidR="00EC7605" w:rsidRPr="00D267D2" w:rsidRDefault="00EC7605" w:rsidP="00D267D2">
      <w:pPr>
        <w:spacing w:line="360" w:lineRule="auto"/>
        <w:ind w:left="567" w:right="539"/>
        <w:jc w:val="both"/>
        <w:rPr>
          <w:rFonts w:ascii="Palatino Linotype" w:eastAsia="Calibri" w:hAnsi="Palatino Linotype" w:cs="Tahoma"/>
          <w:bCs/>
          <w:i/>
          <w:lang w:eastAsia="en-US"/>
        </w:rPr>
      </w:pPr>
      <w:r w:rsidRPr="00D267D2">
        <w:rPr>
          <w:rFonts w:ascii="Palatino Linotype" w:eastAsia="Calibri" w:hAnsi="Palatino Linotype" w:cs="Tahoma"/>
          <w:bCs/>
          <w:i/>
          <w:lang w:eastAsia="en-US"/>
        </w:rPr>
        <w:lastRenderedPageBreak/>
        <w:t>Los responsables aplicarán las medidas establecidas en esta Ley para la protección de las personas y su dignidad, respecto al tratamiento de sus datos personales.</w:t>
      </w:r>
    </w:p>
    <w:p w14:paraId="66AF2025" w14:textId="0BB289DB" w:rsidR="00EC7605" w:rsidRPr="00D267D2" w:rsidRDefault="00EC7605" w:rsidP="00D267D2">
      <w:pPr>
        <w:spacing w:line="360" w:lineRule="auto"/>
        <w:ind w:left="567" w:right="539"/>
        <w:jc w:val="both"/>
        <w:rPr>
          <w:rFonts w:ascii="Palatino Linotype" w:eastAsia="Calibri" w:hAnsi="Palatino Linotype" w:cs="Tahoma"/>
          <w:bCs/>
          <w:i/>
          <w:lang w:eastAsia="en-US"/>
        </w:rPr>
      </w:pPr>
      <w:r w:rsidRPr="00D267D2">
        <w:rPr>
          <w:rFonts w:ascii="Palatino Linotype" w:eastAsia="Calibri" w:hAnsi="Palatino Linotype" w:cs="Tahoma"/>
          <w:bCs/>
          <w:i/>
          <w:lang w:eastAsia="en-US"/>
        </w:rPr>
        <w:t>El derecho a la protección de los datos personales solamente se limitará por razones de seguridad pública en términos de la Ley en la materia, disposiciones de orden público, salud pública o para proteger los derechos de terceros.</w:t>
      </w:r>
    </w:p>
    <w:p w14:paraId="169F1A54" w14:textId="041719BD" w:rsidR="00EC7605" w:rsidRPr="00D267D2" w:rsidRDefault="00EC7605" w:rsidP="00D267D2">
      <w:pPr>
        <w:spacing w:line="360" w:lineRule="auto"/>
        <w:ind w:left="567" w:right="539"/>
        <w:jc w:val="both"/>
        <w:rPr>
          <w:rFonts w:ascii="Palatino Linotype" w:eastAsia="Calibri" w:hAnsi="Palatino Linotype" w:cs="Tahoma"/>
          <w:bCs/>
          <w:i/>
          <w:lang w:eastAsia="en-US"/>
        </w:rPr>
      </w:pPr>
      <w:r w:rsidRPr="00D267D2">
        <w:rPr>
          <w:rFonts w:ascii="Palatino Linotype" w:eastAsia="Calibri" w:hAnsi="Palatino Linotype" w:cs="Tahoma"/>
          <w:bCs/>
          <w:i/>
          <w:lang w:eastAsia="en-US"/>
        </w:rPr>
        <w:t>Artículo 7. Por regla general no podrán tratarse datos personales sensibles, salvo que se cuente con el consentimiento expreso, inequívoco y explícito o en su defecto, se trate de los casos establecidos en el artículo 21 de la presente Ley.</w:t>
      </w:r>
    </w:p>
    <w:p w14:paraId="07682BE0" w14:textId="7AB9DC48" w:rsidR="00EC7605" w:rsidRPr="00D267D2" w:rsidRDefault="00EC7605" w:rsidP="00D267D2">
      <w:pPr>
        <w:spacing w:line="360" w:lineRule="auto"/>
        <w:ind w:left="567" w:right="539"/>
        <w:jc w:val="both"/>
        <w:rPr>
          <w:rFonts w:ascii="Palatino Linotype" w:eastAsia="Calibri" w:hAnsi="Palatino Linotype" w:cs="Tahoma"/>
          <w:bCs/>
          <w:i/>
          <w:lang w:eastAsia="en-US"/>
        </w:rPr>
      </w:pPr>
      <w:r w:rsidRPr="00D267D2">
        <w:rPr>
          <w:rFonts w:ascii="Palatino Linotype" w:eastAsia="Calibri" w:hAnsi="Palatino Linotype" w:cs="Tahoma"/>
          <w:bCs/>
          <w:i/>
          <w:lang w:eastAsia="en-US"/>
        </w:rPr>
        <w:t>Los datos personales sensibles y de naturaleza análoga en términos de las disposiciones legales aplicables estarán especialmente protegidos con medidas de seguridad de alto nivel.</w:t>
      </w:r>
    </w:p>
    <w:p w14:paraId="0E0AC9FA" w14:textId="77777777" w:rsidR="003A4D5A" w:rsidRPr="00D267D2" w:rsidRDefault="003A4D5A" w:rsidP="00D267D2">
      <w:pPr>
        <w:spacing w:line="360" w:lineRule="auto"/>
        <w:ind w:left="567" w:right="539"/>
        <w:jc w:val="both"/>
        <w:rPr>
          <w:rFonts w:ascii="Palatino Linotype" w:eastAsia="Calibri" w:hAnsi="Palatino Linotype" w:cs="Tahoma"/>
          <w:bCs/>
          <w:i/>
          <w:lang w:eastAsia="en-US"/>
        </w:rPr>
      </w:pPr>
    </w:p>
    <w:p w14:paraId="54EFD1CB" w14:textId="70A3DA5E" w:rsidR="001347D7" w:rsidRDefault="001347D7" w:rsidP="007C11BA">
      <w:pPr>
        <w:spacing w:line="360" w:lineRule="auto"/>
        <w:ind w:right="-93"/>
        <w:jc w:val="both"/>
        <w:rPr>
          <w:rFonts w:ascii="Palatino Linotype" w:eastAsia="Calibri" w:hAnsi="Palatino Linotype" w:cs="Tahoma"/>
          <w:bCs/>
          <w:sz w:val="22"/>
          <w:szCs w:val="22"/>
          <w:lang w:eastAsia="en-US"/>
        </w:rPr>
      </w:pPr>
      <w:r w:rsidRPr="001347D7">
        <w:rPr>
          <w:rFonts w:ascii="Palatino Linotype" w:eastAsia="Calibri" w:hAnsi="Palatino Linotype" w:cs="Tahoma"/>
          <w:bCs/>
          <w:sz w:val="22"/>
          <w:szCs w:val="22"/>
          <w:lang w:eastAsia="en-US"/>
        </w:rPr>
        <w:t xml:space="preserve">Con base en lo expuesto es dable concluir que no procede ordenar al Sujeto Obligado a que </w:t>
      </w:r>
      <w:r w:rsidR="00853071">
        <w:rPr>
          <w:rFonts w:ascii="Palatino Linotype" w:eastAsia="Calibri" w:hAnsi="Palatino Linotype" w:cs="Tahoma"/>
          <w:bCs/>
          <w:sz w:val="22"/>
          <w:szCs w:val="22"/>
          <w:lang w:eastAsia="en-US"/>
        </w:rPr>
        <w:t>entregue los recibos de pago de los servidores p</w:t>
      </w:r>
      <w:r w:rsidR="006B40B7">
        <w:rPr>
          <w:rFonts w:ascii="Palatino Linotype" w:eastAsia="Calibri" w:hAnsi="Palatino Linotype" w:cs="Tahoma"/>
          <w:bCs/>
          <w:sz w:val="22"/>
          <w:szCs w:val="22"/>
          <w:lang w:eastAsia="en-US"/>
        </w:rPr>
        <w:t xml:space="preserve">úblicos en razón de </w:t>
      </w:r>
      <w:r w:rsidR="00955AFE">
        <w:rPr>
          <w:rFonts w:ascii="Palatino Linotype" w:eastAsia="Calibri" w:hAnsi="Palatino Linotype" w:cs="Tahoma"/>
          <w:bCs/>
          <w:sz w:val="22"/>
          <w:szCs w:val="22"/>
          <w:lang w:eastAsia="en-US"/>
        </w:rPr>
        <w:t>su</w:t>
      </w:r>
      <w:r w:rsidR="00992E56">
        <w:rPr>
          <w:rFonts w:ascii="Palatino Linotype" w:eastAsia="Calibri" w:hAnsi="Palatino Linotype" w:cs="Tahoma"/>
          <w:bCs/>
          <w:sz w:val="22"/>
          <w:szCs w:val="22"/>
          <w:lang w:eastAsia="en-US"/>
        </w:rPr>
        <w:t xml:space="preserve"> </w:t>
      </w:r>
      <w:r w:rsidR="006B40B7">
        <w:rPr>
          <w:rFonts w:ascii="Palatino Linotype" w:eastAsia="Calibri" w:hAnsi="Palatino Linotype" w:cs="Tahoma"/>
          <w:bCs/>
          <w:sz w:val="22"/>
          <w:szCs w:val="22"/>
          <w:lang w:eastAsia="en-US"/>
        </w:rPr>
        <w:t>filiación u opinión política</w:t>
      </w:r>
      <w:r w:rsidRPr="001347D7">
        <w:rPr>
          <w:rFonts w:ascii="Palatino Linotype" w:eastAsia="Calibri" w:hAnsi="Palatino Linotype" w:cs="Tahoma"/>
          <w:bCs/>
          <w:sz w:val="22"/>
          <w:szCs w:val="22"/>
          <w:lang w:eastAsia="en-US"/>
        </w:rPr>
        <w:t xml:space="preserve">, </w:t>
      </w:r>
      <w:r w:rsidR="009706EF">
        <w:rPr>
          <w:rFonts w:ascii="Palatino Linotype" w:eastAsia="Calibri" w:hAnsi="Palatino Linotype" w:cs="Tahoma"/>
          <w:bCs/>
          <w:sz w:val="22"/>
          <w:szCs w:val="22"/>
          <w:lang w:eastAsia="en-US"/>
        </w:rPr>
        <w:t>pues no es dato recabado por el Ayuntamiento para contratar a los servidores públicos</w:t>
      </w:r>
      <w:r w:rsidR="00C34480">
        <w:rPr>
          <w:rFonts w:ascii="Palatino Linotype" w:eastAsia="Calibri" w:hAnsi="Palatino Linotype" w:cs="Tahoma"/>
          <w:bCs/>
          <w:sz w:val="22"/>
          <w:szCs w:val="22"/>
          <w:lang w:eastAsia="en-US"/>
        </w:rPr>
        <w:t>, ni se encuentra obligado a conocer la afiliación partidista de sus trabajadores.</w:t>
      </w:r>
    </w:p>
    <w:p w14:paraId="2A2E3556" w14:textId="77777777" w:rsidR="00C34480" w:rsidRDefault="00C34480" w:rsidP="007C11BA">
      <w:pPr>
        <w:spacing w:line="360" w:lineRule="auto"/>
        <w:ind w:right="-93"/>
        <w:jc w:val="both"/>
        <w:rPr>
          <w:rFonts w:ascii="Palatino Linotype" w:eastAsia="Calibri" w:hAnsi="Palatino Linotype" w:cs="Tahoma"/>
          <w:bCs/>
          <w:sz w:val="22"/>
          <w:szCs w:val="22"/>
          <w:lang w:eastAsia="en-US"/>
        </w:rPr>
      </w:pPr>
    </w:p>
    <w:p w14:paraId="20F60BA9" w14:textId="7D6F49C7" w:rsidR="007C11BA" w:rsidRPr="0069659C" w:rsidRDefault="007C11BA" w:rsidP="007C11BA">
      <w:pPr>
        <w:spacing w:line="360" w:lineRule="auto"/>
        <w:ind w:right="-93"/>
        <w:jc w:val="both"/>
        <w:rPr>
          <w:rFonts w:ascii="Palatino Linotype" w:hAnsi="Palatino Linotype" w:cs="Tahoma"/>
          <w:sz w:val="22"/>
          <w:szCs w:val="22"/>
        </w:rPr>
      </w:pPr>
      <w:r w:rsidRPr="005074CB">
        <w:rPr>
          <w:rFonts w:ascii="Palatino Linotype" w:eastAsia="Calibri" w:hAnsi="Palatino Linotype" w:cs="Tahoma"/>
          <w:bCs/>
          <w:sz w:val="22"/>
          <w:szCs w:val="22"/>
          <w:lang w:eastAsia="en-US"/>
        </w:rPr>
        <w:t xml:space="preserve">Ahora bien, </w:t>
      </w:r>
      <w:r w:rsidRPr="005074CB">
        <w:rPr>
          <w:rFonts w:ascii="Palatino Linotype" w:hAnsi="Palatino Linotype" w:cs="Tahoma"/>
          <w:bCs/>
          <w:iCs/>
          <w:sz w:val="22"/>
          <w:szCs w:val="22"/>
        </w:rPr>
        <w:t xml:space="preserve">en virtud de </w:t>
      </w:r>
      <w:r w:rsidRPr="005074CB">
        <w:rPr>
          <w:rFonts w:ascii="Palatino Linotype" w:hAnsi="Palatino Linotype" w:cs="Tahoma"/>
          <w:sz w:val="22"/>
          <w:szCs w:val="22"/>
        </w:rPr>
        <w:t>que la información requerida por el Particular puede contener datos personales que de hacerse públicos afectarían la intimidad, patrimonio y vida privada de sus titulares; de conformidad con la Ley de Transparencia y Acceso a la Información Pública del Estado de México y Municipios, se consideran confidenciales y, por tanto</w:t>
      </w:r>
      <w:r w:rsidR="00C34480">
        <w:rPr>
          <w:rFonts w:ascii="Palatino Linotype" w:hAnsi="Palatino Linotype" w:cs="Tahoma"/>
          <w:sz w:val="22"/>
          <w:szCs w:val="22"/>
        </w:rPr>
        <w:t>,</w:t>
      </w:r>
      <w:r w:rsidRPr="005074CB">
        <w:rPr>
          <w:rFonts w:ascii="Palatino Linotype" w:hAnsi="Palatino Linotype" w:cs="Tahoma"/>
          <w:sz w:val="22"/>
          <w:szCs w:val="22"/>
        </w:rPr>
        <w:t xml:space="preserve"> deben testarse al momento de la elaboración de versiones públicas.</w:t>
      </w:r>
    </w:p>
    <w:p w14:paraId="62F203A2" w14:textId="77777777" w:rsidR="007C11BA" w:rsidRDefault="007C11BA" w:rsidP="00954D37">
      <w:pPr>
        <w:spacing w:line="360" w:lineRule="auto"/>
        <w:jc w:val="both"/>
        <w:rPr>
          <w:rFonts w:ascii="Palatino Linotype" w:eastAsia="Calibri" w:hAnsi="Palatino Linotype" w:cs="Tahoma"/>
          <w:iCs/>
          <w:sz w:val="22"/>
          <w:szCs w:val="22"/>
          <w:lang w:val="es-ES" w:eastAsia="es-ES_tradnl"/>
        </w:rPr>
      </w:pPr>
    </w:p>
    <w:p w14:paraId="44FA0BF9" w14:textId="3F9ABBD4" w:rsidR="00166E33" w:rsidRPr="006B0EDB" w:rsidRDefault="00C42C85" w:rsidP="00C42C85">
      <w:pPr>
        <w:spacing w:line="360" w:lineRule="auto"/>
        <w:jc w:val="both"/>
        <w:rPr>
          <w:rFonts w:ascii="Palatino Linotype" w:eastAsia="Batang" w:hAnsi="Palatino Linotype" w:cs="Tahoma"/>
          <w:bCs/>
          <w:sz w:val="22"/>
          <w:szCs w:val="22"/>
          <w:lang w:val="es-ES"/>
        </w:rPr>
      </w:pPr>
      <w:r w:rsidRPr="00763229">
        <w:rPr>
          <w:rFonts w:ascii="Palatino Linotype" w:eastAsia="Batang" w:hAnsi="Palatino Linotype" w:cs="Tahoma"/>
          <w:bCs/>
          <w:sz w:val="22"/>
          <w:szCs w:val="22"/>
          <w:lang w:val="es-ES"/>
        </w:rPr>
        <w:t xml:space="preserve">Por lo que este Instituto considera procedente </w:t>
      </w:r>
      <w:r w:rsidR="00166F3B" w:rsidRPr="00763229">
        <w:rPr>
          <w:rFonts w:ascii="Palatino Linotype" w:eastAsia="Batang" w:hAnsi="Palatino Linotype" w:cs="Tahoma"/>
          <w:b/>
          <w:bCs/>
          <w:sz w:val="22"/>
          <w:szCs w:val="22"/>
          <w:lang w:val="es-ES"/>
        </w:rPr>
        <w:t xml:space="preserve">MODIFICAR </w:t>
      </w:r>
      <w:r w:rsidRPr="00763229">
        <w:rPr>
          <w:rFonts w:ascii="Palatino Linotype" w:eastAsia="Batang" w:hAnsi="Palatino Linotype" w:cs="Tahoma"/>
          <w:bCs/>
          <w:sz w:val="22"/>
          <w:szCs w:val="22"/>
          <w:lang w:val="es-ES"/>
        </w:rPr>
        <w:t xml:space="preserve">la respuesta a la solicitud de información pública </w:t>
      </w:r>
      <w:r w:rsidR="000F4CED" w:rsidRPr="00763229">
        <w:rPr>
          <w:rFonts w:ascii="Palatino Linotype" w:eastAsia="Batang" w:hAnsi="Palatino Linotype" w:cs="Tahoma"/>
          <w:bCs/>
          <w:sz w:val="22"/>
          <w:szCs w:val="22"/>
          <w:lang w:val="es-ES"/>
        </w:rPr>
        <w:t xml:space="preserve">00989/TOLUCA/IP/2020, </w:t>
      </w:r>
      <w:r w:rsidR="00166F3B" w:rsidRPr="00763229">
        <w:rPr>
          <w:rFonts w:ascii="Palatino Linotype" w:eastAsia="Batang" w:hAnsi="Palatino Linotype" w:cs="Tahoma"/>
          <w:bCs/>
          <w:sz w:val="22"/>
          <w:szCs w:val="22"/>
          <w:lang w:val="es-ES"/>
        </w:rPr>
        <w:t xml:space="preserve"> por lo que refiere a la información solicitada sobre </w:t>
      </w:r>
      <w:r w:rsidR="00E3478F" w:rsidRPr="00763229">
        <w:rPr>
          <w:rFonts w:ascii="Palatino Linotype" w:eastAsia="Batang" w:hAnsi="Palatino Linotype" w:cs="Tahoma"/>
          <w:bCs/>
          <w:sz w:val="22"/>
          <w:szCs w:val="22"/>
          <w:lang w:val="es-ES"/>
        </w:rPr>
        <w:t>los gastos realizados por el municipio para at</w:t>
      </w:r>
      <w:r w:rsidR="00B67A9B" w:rsidRPr="00763229">
        <w:rPr>
          <w:rFonts w:ascii="Palatino Linotype" w:eastAsia="Batang" w:hAnsi="Palatino Linotype" w:cs="Tahoma"/>
          <w:bCs/>
          <w:sz w:val="22"/>
          <w:szCs w:val="22"/>
          <w:lang w:val="es-ES"/>
        </w:rPr>
        <w:t xml:space="preserve">ender a la emergencia del COVID, señalando de manera </w:t>
      </w:r>
      <w:r w:rsidR="007355FD" w:rsidRPr="00763229">
        <w:rPr>
          <w:rFonts w:ascii="Palatino Linotype" w:eastAsia="Batang" w:hAnsi="Palatino Linotype" w:cs="Tahoma"/>
          <w:bCs/>
          <w:sz w:val="22"/>
          <w:szCs w:val="22"/>
          <w:lang w:val="es-ES"/>
        </w:rPr>
        <w:t>específica</w:t>
      </w:r>
      <w:r w:rsidR="00B67A9B" w:rsidRPr="00763229">
        <w:rPr>
          <w:rFonts w:ascii="Palatino Linotype" w:eastAsia="Batang" w:hAnsi="Palatino Linotype" w:cs="Tahoma"/>
          <w:bCs/>
          <w:sz w:val="22"/>
          <w:szCs w:val="22"/>
          <w:lang w:val="es-ES"/>
        </w:rPr>
        <w:t xml:space="preserve"> aquellos relacionados con </w:t>
      </w:r>
      <w:r w:rsidR="00E3478F" w:rsidRPr="00763229">
        <w:rPr>
          <w:rFonts w:ascii="Palatino Linotype" w:eastAsia="Batang" w:hAnsi="Palatino Linotype" w:cs="Tahoma"/>
          <w:bCs/>
          <w:sz w:val="22"/>
          <w:szCs w:val="22"/>
          <w:lang w:val="es-ES"/>
        </w:rPr>
        <w:t>reparto de gel, cubre bocas, publicidad en radio y televisión, espectaculares, periódicos y revistas, do</w:t>
      </w:r>
      <w:r w:rsidR="00B67A9B" w:rsidRPr="00763229">
        <w:rPr>
          <w:rFonts w:ascii="Palatino Linotype" w:eastAsia="Batang" w:hAnsi="Palatino Linotype" w:cs="Tahoma"/>
          <w:bCs/>
          <w:sz w:val="22"/>
          <w:szCs w:val="22"/>
          <w:lang w:val="es-ES"/>
        </w:rPr>
        <w:t xml:space="preserve">naciones a Hospitales </w:t>
      </w:r>
      <w:r w:rsidR="00B67A9B" w:rsidRPr="00763229">
        <w:rPr>
          <w:rFonts w:ascii="Palatino Linotype" w:eastAsia="Batang" w:hAnsi="Palatino Linotype" w:cs="Tahoma"/>
          <w:bCs/>
          <w:sz w:val="22"/>
          <w:szCs w:val="22"/>
          <w:lang w:val="es-ES"/>
        </w:rPr>
        <w:lastRenderedPageBreak/>
        <w:t xml:space="preserve">y </w:t>
      </w:r>
      <w:r w:rsidR="00B67A9B" w:rsidRPr="00AB55E6">
        <w:rPr>
          <w:rFonts w:ascii="Palatino Linotype" w:eastAsia="Batang" w:hAnsi="Palatino Linotype" w:cs="Tahoma"/>
          <w:bCs/>
          <w:sz w:val="22"/>
          <w:szCs w:val="22"/>
          <w:lang w:val="es-ES"/>
        </w:rPr>
        <w:t>médicos,</w:t>
      </w:r>
      <w:r w:rsidR="001B338F" w:rsidRPr="00AB55E6">
        <w:rPr>
          <w:rFonts w:ascii="Palatino Linotype" w:eastAsia="Batang" w:hAnsi="Palatino Linotype" w:cs="Tahoma"/>
          <w:bCs/>
          <w:sz w:val="22"/>
          <w:szCs w:val="22"/>
          <w:lang w:val="es-ES"/>
        </w:rPr>
        <w:t xml:space="preserve"> así mismo identificar</w:t>
      </w:r>
      <w:r w:rsidR="001B338F">
        <w:rPr>
          <w:rFonts w:ascii="Palatino Linotype" w:eastAsia="Batang" w:hAnsi="Palatino Linotype" w:cs="Tahoma"/>
          <w:bCs/>
          <w:sz w:val="22"/>
          <w:szCs w:val="22"/>
          <w:lang w:val="es-ES"/>
        </w:rPr>
        <w:t xml:space="preserve"> aquellos </w:t>
      </w:r>
      <w:r w:rsidR="008B7371">
        <w:rPr>
          <w:rFonts w:ascii="Palatino Linotype" w:eastAsia="Batang" w:hAnsi="Palatino Linotype" w:cs="Tahoma"/>
          <w:bCs/>
          <w:sz w:val="22"/>
          <w:szCs w:val="22"/>
          <w:lang w:val="es-ES"/>
        </w:rPr>
        <w:t>relacionados</w:t>
      </w:r>
      <w:r w:rsidR="001B338F">
        <w:rPr>
          <w:rFonts w:ascii="Palatino Linotype" w:eastAsia="Batang" w:hAnsi="Palatino Linotype" w:cs="Tahoma"/>
          <w:bCs/>
          <w:sz w:val="22"/>
          <w:szCs w:val="22"/>
          <w:lang w:val="es-ES"/>
        </w:rPr>
        <w:t xml:space="preserve"> con la protección de </w:t>
      </w:r>
      <w:r w:rsidR="008B7371">
        <w:rPr>
          <w:rFonts w:ascii="Palatino Linotype" w:eastAsia="Batang" w:hAnsi="Palatino Linotype" w:cs="Tahoma"/>
          <w:bCs/>
          <w:sz w:val="22"/>
          <w:szCs w:val="22"/>
          <w:lang w:val="es-ES"/>
        </w:rPr>
        <w:t>los</w:t>
      </w:r>
      <w:r w:rsidR="001B338F">
        <w:rPr>
          <w:rFonts w:ascii="Palatino Linotype" w:eastAsia="Batang" w:hAnsi="Palatino Linotype" w:cs="Tahoma"/>
          <w:bCs/>
          <w:sz w:val="22"/>
          <w:szCs w:val="22"/>
          <w:lang w:val="es-ES"/>
        </w:rPr>
        <w:t xml:space="preserve"> </w:t>
      </w:r>
      <w:r w:rsidR="008B7371">
        <w:rPr>
          <w:rFonts w:ascii="Palatino Linotype" w:eastAsia="Batang" w:hAnsi="Palatino Linotype" w:cs="Tahoma"/>
          <w:bCs/>
          <w:sz w:val="22"/>
          <w:szCs w:val="22"/>
          <w:lang w:val="es-ES"/>
        </w:rPr>
        <w:t>servidores</w:t>
      </w:r>
      <w:r w:rsidR="001B338F">
        <w:rPr>
          <w:rFonts w:ascii="Palatino Linotype" w:eastAsia="Batang" w:hAnsi="Palatino Linotype" w:cs="Tahoma"/>
          <w:bCs/>
          <w:sz w:val="22"/>
          <w:szCs w:val="22"/>
          <w:lang w:val="es-ES"/>
        </w:rPr>
        <w:t xml:space="preserve"> públicos del Ayuntamiento</w:t>
      </w:r>
      <w:r w:rsidR="009A066B">
        <w:rPr>
          <w:rFonts w:ascii="Palatino Linotype" w:eastAsia="Batang" w:hAnsi="Palatino Linotype" w:cs="Tahoma"/>
          <w:bCs/>
          <w:sz w:val="22"/>
          <w:szCs w:val="22"/>
          <w:lang w:val="es-ES"/>
        </w:rPr>
        <w:t>.</w:t>
      </w:r>
    </w:p>
    <w:p w14:paraId="47528D95" w14:textId="318FB4EA" w:rsidR="009A15BB" w:rsidRDefault="009A39BC" w:rsidP="00C42C85">
      <w:pPr>
        <w:spacing w:line="360" w:lineRule="auto"/>
        <w:jc w:val="both"/>
        <w:rPr>
          <w:rFonts w:ascii="Palatino Linotype" w:eastAsia="Batang" w:hAnsi="Palatino Linotype" w:cs="Tahoma"/>
          <w:bCs/>
          <w:sz w:val="22"/>
          <w:szCs w:val="22"/>
          <w:lang w:val="es-ES"/>
        </w:rPr>
      </w:pPr>
      <w:r w:rsidRPr="009A39BC">
        <w:rPr>
          <w:rFonts w:ascii="Palatino Linotype" w:eastAsia="Batang" w:hAnsi="Palatino Linotype" w:cs="Tahoma"/>
          <w:bCs/>
          <w:sz w:val="22"/>
          <w:szCs w:val="22"/>
          <w:highlight w:val="green"/>
          <w:lang w:val="es-ES"/>
        </w:rPr>
        <w:t xml:space="preserve"> </w:t>
      </w:r>
    </w:p>
    <w:p w14:paraId="44100034" w14:textId="77777777" w:rsidR="00C42C85" w:rsidRPr="00982621" w:rsidRDefault="00C42C85" w:rsidP="00C42C85">
      <w:pPr>
        <w:spacing w:line="360" w:lineRule="auto"/>
        <w:jc w:val="both"/>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t>SEXTO. Decisión.</w:t>
      </w:r>
    </w:p>
    <w:p w14:paraId="34E4954C"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620F017B" w14:textId="36D21443" w:rsidR="00C42C85" w:rsidRDefault="00C42C85" w:rsidP="00C42C85">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Con fundamento en el artículo 186, f</w:t>
      </w:r>
      <w:r w:rsidR="003E6BE3" w:rsidRPr="00982621">
        <w:rPr>
          <w:rFonts w:ascii="Palatino Linotype" w:eastAsia="Batang" w:hAnsi="Palatino Linotype" w:cs="Tahoma"/>
          <w:bCs/>
          <w:sz w:val="22"/>
          <w:szCs w:val="22"/>
          <w:lang w:val="es-ES"/>
        </w:rPr>
        <w:t>racción II</w:t>
      </w:r>
      <w:r w:rsidR="0074708A">
        <w:rPr>
          <w:rFonts w:ascii="Palatino Linotype" w:eastAsia="Batang" w:hAnsi="Palatino Linotype" w:cs="Tahoma"/>
          <w:bCs/>
          <w:sz w:val="22"/>
          <w:szCs w:val="22"/>
          <w:lang w:val="es-ES"/>
        </w:rPr>
        <w:t>I,</w:t>
      </w:r>
      <w:r w:rsidRPr="00982621">
        <w:rPr>
          <w:rFonts w:ascii="Palatino Linotype" w:eastAsia="Batang" w:hAnsi="Palatino Linotype" w:cs="Tahoma"/>
          <w:bCs/>
          <w:sz w:val="22"/>
          <w:szCs w:val="22"/>
          <w:lang w:val="es-ES"/>
        </w:rPr>
        <w:t xml:space="preserve"> de la Ley de Transparencia y Acceso a la Información Pública del Estado de México y Municipios, resulta procedente  </w:t>
      </w:r>
      <w:r w:rsidR="0074708A">
        <w:rPr>
          <w:rFonts w:ascii="Palatino Linotype" w:eastAsia="Batang" w:hAnsi="Palatino Linotype" w:cs="Tahoma"/>
          <w:b/>
          <w:bCs/>
          <w:sz w:val="22"/>
          <w:szCs w:val="22"/>
          <w:lang w:val="es-ES"/>
        </w:rPr>
        <w:t>MODIFICAR</w:t>
      </w:r>
      <w:r w:rsidR="0074708A" w:rsidRPr="00982621">
        <w:rPr>
          <w:rFonts w:ascii="Palatino Linotype" w:eastAsia="Batang" w:hAnsi="Palatino Linotype" w:cs="Tahoma"/>
          <w:b/>
          <w:bCs/>
          <w:sz w:val="22"/>
          <w:szCs w:val="22"/>
          <w:lang w:val="es-ES"/>
        </w:rPr>
        <w:t xml:space="preserve"> </w:t>
      </w:r>
      <w:r w:rsidRPr="00982621">
        <w:rPr>
          <w:rFonts w:ascii="Palatino Linotype" w:eastAsia="Batang" w:hAnsi="Palatino Linotype" w:cs="Tahoma"/>
          <w:bCs/>
          <w:sz w:val="22"/>
          <w:szCs w:val="22"/>
          <w:lang w:val="es-ES"/>
        </w:rPr>
        <w:t xml:space="preserve">la respuesta a la solicitud de información pública </w:t>
      </w:r>
      <w:r w:rsidR="00166E33" w:rsidRPr="00166E33">
        <w:rPr>
          <w:rFonts w:ascii="Palatino Linotype" w:eastAsia="Batang" w:hAnsi="Palatino Linotype" w:cs="Tahoma"/>
          <w:bCs/>
          <w:sz w:val="22"/>
          <w:szCs w:val="22"/>
          <w:lang w:val="es-ES"/>
        </w:rPr>
        <w:t>00989/TOLUCA/IP/2020</w:t>
      </w:r>
      <w:r w:rsidR="003E6BE3"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por resultar </w:t>
      </w:r>
      <w:r w:rsidR="0074708A">
        <w:rPr>
          <w:rFonts w:ascii="Palatino Linotype" w:eastAsia="Batang" w:hAnsi="Palatino Linotype" w:cs="Tahoma"/>
          <w:bCs/>
          <w:sz w:val="22"/>
          <w:szCs w:val="22"/>
          <w:lang w:val="es-ES"/>
        </w:rPr>
        <w:t xml:space="preserve">parcialmente </w:t>
      </w:r>
      <w:r w:rsidRPr="00982621">
        <w:rPr>
          <w:rFonts w:ascii="Palatino Linotype" w:eastAsia="Batang" w:hAnsi="Palatino Linotype" w:cs="Tahoma"/>
          <w:bCs/>
          <w:sz w:val="22"/>
          <w:szCs w:val="22"/>
          <w:lang w:val="es-ES"/>
        </w:rPr>
        <w:t xml:space="preserve">fundadas las razones o motivos de inconformidad hechos valer por el Recurrente, en el Recurso de Revisión </w:t>
      </w:r>
      <w:r w:rsidR="00166E33" w:rsidRPr="00166E33">
        <w:rPr>
          <w:rFonts w:ascii="Palatino Linotype" w:eastAsia="Batang" w:hAnsi="Palatino Linotype" w:cs="Tahoma"/>
          <w:bCs/>
          <w:sz w:val="22"/>
          <w:szCs w:val="22"/>
          <w:lang w:val="es-ES"/>
        </w:rPr>
        <w:t>06176/INFOEM/IP/RR/2020</w:t>
      </w:r>
      <w:r w:rsidR="00717E6C"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en términos del Considerando </w:t>
      </w:r>
      <w:r w:rsidRPr="00982621">
        <w:rPr>
          <w:rFonts w:ascii="Palatino Linotype" w:eastAsia="Batang" w:hAnsi="Palatino Linotype" w:cs="Tahoma"/>
          <w:b/>
          <w:bCs/>
          <w:sz w:val="22"/>
          <w:szCs w:val="22"/>
          <w:lang w:val="es-ES"/>
        </w:rPr>
        <w:t xml:space="preserve">QUINTO </w:t>
      </w:r>
      <w:r w:rsidRPr="00982621">
        <w:rPr>
          <w:rFonts w:ascii="Palatino Linotype" w:eastAsia="Batang" w:hAnsi="Palatino Linotype" w:cs="Tahoma"/>
          <w:bCs/>
          <w:sz w:val="22"/>
          <w:szCs w:val="22"/>
          <w:lang w:val="es-ES"/>
        </w:rPr>
        <w:t>de esta Resolución.</w:t>
      </w:r>
    </w:p>
    <w:p w14:paraId="4F6F5174" w14:textId="77777777" w:rsidR="00501575" w:rsidRDefault="00501575" w:rsidP="00C42C85">
      <w:pPr>
        <w:spacing w:line="360" w:lineRule="auto"/>
        <w:jc w:val="both"/>
        <w:rPr>
          <w:rFonts w:ascii="Palatino Linotype" w:eastAsia="Batang" w:hAnsi="Palatino Linotype" w:cs="Tahoma"/>
          <w:bCs/>
          <w:sz w:val="22"/>
          <w:szCs w:val="22"/>
          <w:lang w:val="es-ES"/>
        </w:rPr>
      </w:pPr>
    </w:p>
    <w:p w14:paraId="31A5435C" w14:textId="31DAACBE" w:rsidR="00501575" w:rsidRPr="007F5646" w:rsidRDefault="007F5646" w:rsidP="00501575">
      <w:pPr>
        <w:spacing w:line="360" w:lineRule="auto"/>
        <w:jc w:val="both"/>
        <w:rPr>
          <w:rFonts w:ascii="Palatino Linotype" w:eastAsia="Batang" w:hAnsi="Palatino Linotype" w:cs="Tahoma"/>
          <w:b/>
          <w:sz w:val="22"/>
          <w:szCs w:val="22"/>
          <w:lang w:val="es-ES"/>
        </w:rPr>
      </w:pPr>
      <w:r w:rsidRPr="007F5646">
        <w:rPr>
          <w:rFonts w:ascii="Palatino Linotype" w:eastAsia="Batang" w:hAnsi="Palatino Linotype" w:cs="Tahoma"/>
          <w:b/>
          <w:sz w:val="22"/>
          <w:szCs w:val="22"/>
          <w:lang w:val="es-ES"/>
        </w:rPr>
        <w:t>Términos de la Resolución para conocimiento del Particular.</w:t>
      </w:r>
    </w:p>
    <w:p w14:paraId="2C15DE04" w14:textId="35842EEA" w:rsidR="00501575" w:rsidRPr="00501575" w:rsidRDefault="00501575" w:rsidP="00501575">
      <w:pPr>
        <w:spacing w:line="360" w:lineRule="auto"/>
        <w:jc w:val="both"/>
        <w:rPr>
          <w:rFonts w:ascii="Palatino Linotype" w:eastAsia="Batang" w:hAnsi="Palatino Linotype" w:cs="Tahoma"/>
          <w:bCs/>
          <w:sz w:val="22"/>
          <w:szCs w:val="22"/>
          <w:lang w:val="es-ES"/>
        </w:rPr>
      </w:pPr>
      <w:r w:rsidRPr="00501575">
        <w:rPr>
          <w:rFonts w:ascii="Palatino Linotype" w:eastAsia="Batang" w:hAnsi="Palatino Linotype" w:cs="Tahoma"/>
          <w:bCs/>
          <w:sz w:val="22"/>
          <w:szCs w:val="22"/>
          <w:lang w:val="es-ES"/>
        </w:rPr>
        <w:t xml:space="preserve">Este Instituto Garante, le concede </w:t>
      </w:r>
      <w:r w:rsidR="00140A1F">
        <w:rPr>
          <w:rFonts w:ascii="Palatino Linotype" w:eastAsia="Batang" w:hAnsi="Palatino Linotype" w:cs="Tahoma"/>
          <w:bCs/>
          <w:sz w:val="22"/>
          <w:szCs w:val="22"/>
          <w:lang w:val="es-ES"/>
        </w:rPr>
        <w:t xml:space="preserve">en parte </w:t>
      </w:r>
      <w:r w:rsidRPr="00501575">
        <w:rPr>
          <w:rFonts w:ascii="Palatino Linotype" w:eastAsia="Batang" w:hAnsi="Palatino Linotype" w:cs="Tahoma"/>
          <w:bCs/>
          <w:sz w:val="22"/>
          <w:szCs w:val="22"/>
          <w:lang w:val="es-ES"/>
        </w:rPr>
        <w:t xml:space="preserve">la razón a su inconformidad, en virtud de que </w:t>
      </w:r>
      <w:r w:rsidR="00140A1F">
        <w:rPr>
          <w:rFonts w:ascii="Palatino Linotype" w:eastAsia="Batang" w:hAnsi="Palatino Linotype" w:cs="Tahoma"/>
          <w:bCs/>
          <w:sz w:val="22"/>
          <w:szCs w:val="22"/>
          <w:lang w:val="es-ES"/>
        </w:rPr>
        <w:t>la respuesta proporcionada</w:t>
      </w:r>
      <w:r w:rsidR="00017DE0">
        <w:rPr>
          <w:rFonts w:ascii="Palatino Linotype" w:eastAsia="Batang" w:hAnsi="Palatino Linotype" w:cs="Tahoma"/>
          <w:bCs/>
          <w:sz w:val="22"/>
          <w:szCs w:val="22"/>
          <w:lang w:val="es-ES"/>
        </w:rPr>
        <w:t xml:space="preserve"> por el Ayuntamiento de Toluca</w:t>
      </w:r>
      <w:r w:rsidR="00140A1F">
        <w:rPr>
          <w:rFonts w:ascii="Palatino Linotype" w:eastAsia="Batang" w:hAnsi="Palatino Linotype" w:cs="Tahoma"/>
          <w:bCs/>
          <w:sz w:val="22"/>
          <w:szCs w:val="22"/>
          <w:lang w:val="es-ES"/>
        </w:rPr>
        <w:t xml:space="preserve"> fue incompleta, </w:t>
      </w:r>
      <w:r w:rsidR="00192B34">
        <w:rPr>
          <w:rFonts w:ascii="Palatino Linotype" w:eastAsia="Batang" w:hAnsi="Palatino Linotype" w:cs="Tahoma"/>
          <w:bCs/>
          <w:sz w:val="22"/>
          <w:szCs w:val="22"/>
          <w:lang w:val="es-ES"/>
        </w:rPr>
        <w:t xml:space="preserve">al no </w:t>
      </w:r>
      <w:r w:rsidR="00017DE0">
        <w:rPr>
          <w:rFonts w:ascii="Palatino Linotype" w:eastAsia="Batang" w:hAnsi="Palatino Linotype" w:cs="Tahoma"/>
          <w:bCs/>
          <w:sz w:val="22"/>
          <w:szCs w:val="22"/>
          <w:lang w:val="es-ES"/>
        </w:rPr>
        <w:t>proporcionar los documentos donde consten los diversos gastos realizados para la atención de la emergencia sanitaria así como dar respuesta en relación a la certificaci</w:t>
      </w:r>
      <w:r w:rsidR="00E0678B">
        <w:rPr>
          <w:rFonts w:ascii="Palatino Linotype" w:eastAsia="Batang" w:hAnsi="Palatino Linotype" w:cs="Tahoma"/>
          <w:bCs/>
          <w:sz w:val="22"/>
          <w:szCs w:val="22"/>
          <w:lang w:val="es-ES"/>
        </w:rPr>
        <w:t>ón para los negocios</w:t>
      </w:r>
      <w:r w:rsidR="006A7616">
        <w:rPr>
          <w:rFonts w:ascii="Palatino Linotype" w:eastAsia="Batang" w:hAnsi="Palatino Linotype" w:cs="Tahoma"/>
          <w:bCs/>
          <w:sz w:val="22"/>
          <w:szCs w:val="22"/>
          <w:lang w:val="es-ES"/>
        </w:rPr>
        <w:t>, por lo que determinó que dicho Ayuntamiento</w:t>
      </w:r>
      <w:r w:rsidR="004F3760">
        <w:rPr>
          <w:rFonts w:ascii="Palatino Linotype" w:eastAsia="Batang" w:hAnsi="Palatino Linotype" w:cs="Tahoma"/>
          <w:bCs/>
          <w:sz w:val="22"/>
          <w:szCs w:val="22"/>
          <w:lang w:val="es-ES"/>
        </w:rPr>
        <w:t>, podría tener</w:t>
      </w:r>
      <w:r w:rsidRPr="00501575">
        <w:rPr>
          <w:rFonts w:ascii="Palatino Linotype" w:eastAsia="Batang" w:hAnsi="Palatino Linotype" w:cs="Tahoma"/>
          <w:bCs/>
          <w:sz w:val="22"/>
          <w:szCs w:val="22"/>
          <w:lang w:val="es-ES"/>
        </w:rPr>
        <w:t xml:space="preserve"> en sus archivos documentos con la información que es de su interés y le ha ordenado dar respuesta a cada una de sus solicitudes, en virtud de que la información solicitada es de naturaleza pública.</w:t>
      </w:r>
    </w:p>
    <w:p w14:paraId="5DF2FEC4" w14:textId="77777777" w:rsidR="00501575" w:rsidRPr="00501575" w:rsidRDefault="00501575" w:rsidP="00501575">
      <w:pPr>
        <w:spacing w:line="360" w:lineRule="auto"/>
        <w:jc w:val="both"/>
        <w:rPr>
          <w:rFonts w:ascii="Palatino Linotype" w:eastAsia="Batang" w:hAnsi="Palatino Linotype" w:cs="Tahoma"/>
          <w:bCs/>
          <w:sz w:val="22"/>
          <w:szCs w:val="22"/>
          <w:lang w:val="es-ES"/>
        </w:rPr>
      </w:pPr>
    </w:p>
    <w:p w14:paraId="56842F92" w14:textId="64F96A49" w:rsidR="00501575" w:rsidRDefault="00501575" w:rsidP="00501575">
      <w:pPr>
        <w:spacing w:line="360" w:lineRule="auto"/>
        <w:jc w:val="both"/>
        <w:rPr>
          <w:rFonts w:ascii="Palatino Linotype" w:eastAsia="Batang" w:hAnsi="Palatino Linotype" w:cs="Tahoma"/>
          <w:bCs/>
          <w:sz w:val="22"/>
          <w:szCs w:val="22"/>
          <w:lang w:val="es-ES"/>
        </w:rPr>
      </w:pPr>
      <w:r w:rsidRPr="00501575">
        <w:rPr>
          <w:rFonts w:ascii="Palatino Linotype" w:eastAsia="Batang" w:hAnsi="Palatino Linotype" w:cs="Tahoma"/>
          <w:bCs/>
          <w:sz w:val="22"/>
          <w:szCs w:val="22"/>
          <w:lang w:val="es-ES"/>
        </w:rPr>
        <w:t>La labor del Infoem, es apoyar a la población para acceder a la información pública y garantizar la protección de sus datos personales.</w:t>
      </w:r>
    </w:p>
    <w:p w14:paraId="2821D8F8" w14:textId="77777777" w:rsidR="00501575" w:rsidRPr="00982621" w:rsidRDefault="00501575" w:rsidP="00C42C85">
      <w:pPr>
        <w:spacing w:line="360" w:lineRule="auto"/>
        <w:jc w:val="both"/>
        <w:rPr>
          <w:rFonts w:ascii="Palatino Linotype" w:eastAsia="Batang" w:hAnsi="Palatino Linotype" w:cs="Tahoma"/>
          <w:bCs/>
          <w:sz w:val="22"/>
          <w:szCs w:val="22"/>
          <w:lang w:val="es-ES"/>
        </w:rPr>
      </w:pPr>
    </w:p>
    <w:p w14:paraId="74B8BA80"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6F003309"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Cs/>
          <w:sz w:val="22"/>
          <w:szCs w:val="22"/>
          <w:lang w:val="es-ES"/>
        </w:rPr>
        <w:t>Por lo expuesto y fundado, este Pleno:</w:t>
      </w:r>
    </w:p>
    <w:p w14:paraId="75B2C14C"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65AE8980" w14:textId="42E22C01" w:rsidR="00C42C85" w:rsidRPr="00982621" w:rsidRDefault="00C42C85" w:rsidP="00FB23AA">
      <w:pPr>
        <w:spacing w:line="360" w:lineRule="auto"/>
        <w:jc w:val="center"/>
        <w:rPr>
          <w:rFonts w:ascii="Palatino Linotype" w:eastAsia="Batang" w:hAnsi="Palatino Linotype" w:cs="Tahoma"/>
          <w:b/>
          <w:bCs/>
          <w:sz w:val="22"/>
          <w:szCs w:val="22"/>
          <w:lang w:val="es-ES"/>
        </w:rPr>
      </w:pPr>
      <w:r w:rsidRPr="00982621">
        <w:rPr>
          <w:rFonts w:ascii="Palatino Linotype" w:eastAsia="Batang" w:hAnsi="Palatino Linotype" w:cs="Tahoma"/>
          <w:b/>
          <w:bCs/>
          <w:sz w:val="22"/>
          <w:szCs w:val="22"/>
          <w:lang w:val="es-ES"/>
        </w:rPr>
        <w:lastRenderedPageBreak/>
        <w:t>R E S U E L V E</w:t>
      </w:r>
      <w:r w:rsidR="00276ECB">
        <w:rPr>
          <w:rFonts w:ascii="Palatino Linotype" w:eastAsia="Batang" w:hAnsi="Palatino Linotype" w:cs="Tahoma"/>
          <w:b/>
          <w:bCs/>
          <w:sz w:val="22"/>
          <w:szCs w:val="22"/>
          <w:lang w:val="es-ES"/>
        </w:rPr>
        <w:t>:</w:t>
      </w:r>
    </w:p>
    <w:p w14:paraId="73DDEE4E"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240C1B60" w14:textId="61F42A74" w:rsidR="00C42C85" w:rsidRPr="00982621" w:rsidRDefault="00C42C85" w:rsidP="00C42C85">
      <w:pPr>
        <w:spacing w:line="360" w:lineRule="auto"/>
        <w:jc w:val="both"/>
        <w:rPr>
          <w:rFonts w:ascii="Palatino Linotype" w:eastAsia="Batang" w:hAnsi="Palatino Linotype" w:cs="Tahoma"/>
          <w:bCs/>
          <w:sz w:val="22"/>
          <w:szCs w:val="22"/>
          <w:lang w:val="es-ES"/>
        </w:rPr>
      </w:pPr>
      <w:r w:rsidRPr="00982621">
        <w:rPr>
          <w:rFonts w:ascii="Palatino Linotype" w:eastAsia="Batang" w:hAnsi="Palatino Linotype" w:cs="Tahoma"/>
          <w:b/>
          <w:bCs/>
          <w:sz w:val="22"/>
          <w:szCs w:val="22"/>
          <w:lang w:val="es-ES"/>
        </w:rPr>
        <w:t>PRIMERO</w:t>
      </w:r>
      <w:r w:rsidRPr="00982621">
        <w:rPr>
          <w:rFonts w:ascii="Palatino Linotype" w:eastAsia="Batang" w:hAnsi="Palatino Linotype" w:cs="Tahoma"/>
          <w:bCs/>
          <w:sz w:val="22"/>
          <w:szCs w:val="22"/>
          <w:lang w:val="es-ES"/>
        </w:rPr>
        <w:t xml:space="preserve">. Se </w:t>
      </w:r>
      <w:r w:rsidR="0074708A">
        <w:rPr>
          <w:rFonts w:ascii="Palatino Linotype" w:eastAsia="Batang" w:hAnsi="Palatino Linotype" w:cs="Tahoma"/>
          <w:b/>
          <w:bCs/>
          <w:sz w:val="22"/>
          <w:szCs w:val="22"/>
          <w:lang w:val="es-ES"/>
        </w:rPr>
        <w:t>MODIFICA</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la respuesta a la solicitud de información pública </w:t>
      </w:r>
      <w:r w:rsidR="00E0678B" w:rsidRPr="00E0678B">
        <w:rPr>
          <w:rFonts w:ascii="Palatino Linotype" w:eastAsia="Batang" w:hAnsi="Palatino Linotype" w:cs="Tahoma"/>
          <w:b/>
          <w:bCs/>
          <w:sz w:val="22"/>
          <w:szCs w:val="22"/>
          <w:lang w:val="es-ES"/>
        </w:rPr>
        <w:t>00989/TOLUCA/IP/2020</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por resultar </w:t>
      </w:r>
      <w:r w:rsidR="0074708A">
        <w:rPr>
          <w:rFonts w:ascii="Palatino Linotype" w:eastAsia="Batang" w:hAnsi="Palatino Linotype" w:cs="Tahoma"/>
          <w:bCs/>
          <w:sz w:val="22"/>
          <w:szCs w:val="22"/>
          <w:lang w:val="es-ES"/>
        </w:rPr>
        <w:t xml:space="preserve">parcialmente </w:t>
      </w:r>
      <w:r w:rsidR="0074708A" w:rsidRPr="00982621">
        <w:rPr>
          <w:rFonts w:ascii="Palatino Linotype" w:eastAsia="Batang" w:hAnsi="Palatino Linotype" w:cs="Tahoma"/>
          <w:bCs/>
          <w:sz w:val="22"/>
          <w:szCs w:val="22"/>
          <w:lang w:val="es-ES"/>
        </w:rPr>
        <w:t xml:space="preserve">fundadas </w:t>
      </w:r>
      <w:r w:rsidRPr="00982621">
        <w:rPr>
          <w:rFonts w:ascii="Palatino Linotype" w:eastAsia="Batang" w:hAnsi="Palatino Linotype" w:cs="Tahoma"/>
          <w:bCs/>
          <w:sz w:val="22"/>
          <w:szCs w:val="22"/>
          <w:lang w:val="es-ES"/>
        </w:rPr>
        <w:t xml:space="preserve">las razones o motivos de inconformidad hechos valer por el Recurrente, en el Recurso de Revisión </w:t>
      </w:r>
      <w:r w:rsidR="00E0678B" w:rsidRPr="00E0678B">
        <w:rPr>
          <w:rFonts w:ascii="Palatino Linotype" w:eastAsia="Batang" w:hAnsi="Palatino Linotype" w:cs="Tahoma"/>
          <w:b/>
          <w:bCs/>
          <w:sz w:val="22"/>
          <w:szCs w:val="22"/>
          <w:lang w:val="es-ES"/>
        </w:rPr>
        <w:t>06176/INFOEM/IP/RR/2020</w:t>
      </w:r>
      <w:r w:rsidR="005A0A24"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 xml:space="preserve">en términos </w:t>
      </w:r>
      <w:r w:rsidR="0074708A" w:rsidRPr="00982621">
        <w:rPr>
          <w:rFonts w:ascii="Palatino Linotype" w:eastAsia="Batang" w:hAnsi="Palatino Linotype" w:cs="Tahoma"/>
          <w:bCs/>
          <w:sz w:val="22"/>
          <w:szCs w:val="22"/>
          <w:lang w:val="es-ES"/>
        </w:rPr>
        <w:t>de</w:t>
      </w:r>
      <w:r w:rsidR="0074708A">
        <w:rPr>
          <w:rFonts w:ascii="Palatino Linotype" w:eastAsia="Batang" w:hAnsi="Palatino Linotype" w:cs="Tahoma"/>
          <w:bCs/>
          <w:sz w:val="22"/>
          <w:szCs w:val="22"/>
          <w:lang w:val="es-ES"/>
        </w:rPr>
        <w:t xml:space="preserve"> los</w:t>
      </w:r>
      <w:r w:rsidR="0074708A"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Cs/>
          <w:sz w:val="22"/>
          <w:szCs w:val="22"/>
          <w:lang w:val="es-ES"/>
        </w:rPr>
        <w:t>Considerando</w:t>
      </w:r>
      <w:r w:rsidR="0074708A">
        <w:rPr>
          <w:rFonts w:ascii="Palatino Linotype" w:eastAsia="Batang" w:hAnsi="Palatino Linotype" w:cs="Tahoma"/>
          <w:bCs/>
          <w:sz w:val="22"/>
          <w:szCs w:val="22"/>
          <w:lang w:val="es-ES"/>
        </w:rPr>
        <w:t>s</w:t>
      </w:r>
      <w:r w:rsidRPr="00982621">
        <w:rPr>
          <w:rFonts w:ascii="Palatino Linotype" w:eastAsia="Batang" w:hAnsi="Palatino Linotype" w:cs="Tahoma"/>
          <w:bCs/>
          <w:sz w:val="22"/>
          <w:szCs w:val="22"/>
          <w:lang w:val="es-ES"/>
        </w:rPr>
        <w:t xml:space="preserve"> </w:t>
      </w:r>
      <w:r w:rsidRPr="00982621">
        <w:rPr>
          <w:rFonts w:ascii="Palatino Linotype" w:eastAsia="Batang" w:hAnsi="Palatino Linotype" w:cs="Tahoma"/>
          <w:b/>
          <w:bCs/>
          <w:sz w:val="22"/>
          <w:szCs w:val="22"/>
          <w:lang w:val="es-ES"/>
        </w:rPr>
        <w:t>QUINTO</w:t>
      </w:r>
      <w:r w:rsidR="0074708A">
        <w:rPr>
          <w:rFonts w:ascii="Palatino Linotype" w:eastAsia="Batang" w:hAnsi="Palatino Linotype" w:cs="Tahoma"/>
          <w:b/>
          <w:bCs/>
          <w:sz w:val="22"/>
          <w:szCs w:val="22"/>
          <w:lang w:val="es-ES"/>
        </w:rPr>
        <w:t xml:space="preserve"> y SEXTO</w:t>
      </w:r>
      <w:r w:rsidRPr="00982621">
        <w:rPr>
          <w:rFonts w:ascii="Palatino Linotype" w:eastAsia="Batang" w:hAnsi="Palatino Linotype" w:cs="Tahoma"/>
          <w:bCs/>
          <w:sz w:val="22"/>
          <w:szCs w:val="22"/>
          <w:lang w:val="es-ES"/>
        </w:rPr>
        <w:t xml:space="preserve"> de esta Resolución.</w:t>
      </w:r>
    </w:p>
    <w:p w14:paraId="7F830138" w14:textId="77777777" w:rsidR="00C42C85" w:rsidRPr="00982621" w:rsidRDefault="00C42C85" w:rsidP="00C42C85">
      <w:pPr>
        <w:spacing w:line="360" w:lineRule="auto"/>
        <w:jc w:val="both"/>
        <w:rPr>
          <w:rFonts w:ascii="Palatino Linotype" w:eastAsia="Batang" w:hAnsi="Palatino Linotype" w:cs="Tahoma"/>
          <w:bCs/>
          <w:sz w:val="22"/>
          <w:szCs w:val="22"/>
          <w:lang w:val="es-ES"/>
        </w:rPr>
      </w:pPr>
    </w:p>
    <w:p w14:paraId="51BFD25C" w14:textId="5CDD94D3" w:rsidR="00125ED4" w:rsidRDefault="00125ED4" w:rsidP="00125ED4">
      <w:pPr>
        <w:spacing w:line="360" w:lineRule="auto"/>
        <w:jc w:val="both"/>
        <w:rPr>
          <w:rFonts w:ascii="Palatino Linotype" w:eastAsia="Batang" w:hAnsi="Palatino Linotype" w:cs="Tahoma"/>
          <w:bCs/>
          <w:sz w:val="22"/>
          <w:szCs w:val="22"/>
          <w:lang w:val="es-ES"/>
        </w:rPr>
      </w:pPr>
      <w:r w:rsidRPr="008877DB">
        <w:rPr>
          <w:rFonts w:ascii="Palatino Linotype" w:eastAsia="Batang" w:hAnsi="Palatino Linotype" w:cs="Tahoma"/>
          <w:b/>
          <w:bCs/>
          <w:sz w:val="22"/>
          <w:szCs w:val="22"/>
          <w:lang w:val="es-ES"/>
        </w:rPr>
        <w:t xml:space="preserve">SEGUNDO. </w:t>
      </w:r>
      <w:r w:rsidRPr="00D227A4">
        <w:rPr>
          <w:rFonts w:ascii="Palatino Linotype" w:eastAsia="Batang" w:hAnsi="Palatino Linotype" w:cs="Tahoma"/>
          <w:bCs/>
          <w:sz w:val="22"/>
          <w:szCs w:val="22"/>
          <w:lang w:val="es-ES"/>
        </w:rPr>
        <w:t xml:space="preserve">Se </w:t>
      </w:r>
      <w:r w:rsidRPr="00D227A4">
        <w:rPr>
          <w:rFonts w:ascii="Palatino Linotype" w:eastAsia="Batang" w:hAnsi="Palatino Linotype" w:cs="Tahoma"/>
          <w:b/>
          <w:bCs/>
          <w:sz w:val="22"/>
          <w:szCs w:val="22"/>
          <w:lang w:val="es-ES"/>
        </w:rPr>
        <w:t>ORDENA</w:t>
      </w:r>
      <w:r>
        <w:rPr>
          <w:rFonts w:ascii="Palatino Linotype" w:eastAsia="Batang" w:hAnsi="Palatino Linotype" w:cs="Tahoma"/>
          <w:bCs/>
          <w:sz w:val="22"/>
          <w:szCs w:val="22"/>
          <w:lang w:val="es-ES"/>
        </w:rPr>
        <w:t xml:space="preserve"> al Sujeto Obligado, Ayuntamiento de </w:t>
      </w:r>
      <w:r w:rsidR="007B60F3">
        <w:rPr>
          <w:rFonts w:ascii="Palatino Linotype" w:eastAsia="Batang" w:hAnsi="Palatino Linotype" w:cs="Tahoma"/>
          <w:bCs/>
          <w:sz w:val="22"/>
          <w:szCs w:val="22"/>
          <w:lang w:val="es-ES"/>
        </w:rPr>
        <w:t>Toluca</w:t>
      </w:r>
      <w:r w:rsidRPr="00D227A4">
        <w:rPr>
          <w:rFonts w:ascii="Palatino Linotype" w:eastAsia="Batang" w:hAnsi="Palatino Linotype" w:cs="Tahoma"/>
          <w:bCs/>
          <w:sz w:val="22"/>
          <w:szCs w:val="22"/>
          <w:lang w:val="es-ES"/>
        </w:rPr>
        <w:t xml:space="preserve">, </w:t>
      </w:r>
      <w:r>
        <w:rPr>
          <w:rFonts w:ascii="Palatino Linotype" w:eastAsia="Batang" w:hAnsi="Palatino Linotype" w:cs="Tahoma"/>
          <w:bCs/>
          <w:sz w:val="22"/>
          <w:szCs w:val="22"/>
          <w:lang w:val="es-ES"/>
        </w:rPr>
        <w:t xml:space="preserve">a que </w:t>
      </w:r>
      <w:r w:rsidRPr="00D227A4">
        <w:rPr>
          <w:rFonts w:ascii="Palatino Linotype" w:eastAsia="Batang" w:hAnsi="Palatino Linotype" w:cs="Tahoma"/>
          <w:bCs/>
          <w:sz w:val="22"/>
          <w:szCs w:val="22"/>
          <w:lang w:val="es-ES"/>
        </w:rPr>
        <w:t>previa búsqueda exhaustiva y razonable en todas las áreas competentes, otorgue acceso vía el Sistema de Acceso a la Información Mexiquense (SAIMEX), en su</w:t>
      </w:r>
      <w:r>
        <w:rPr>
          <w:rFonts w:ascii="Palatino Linotype" w:eastAsia="Batang" w:hAnsi="Palatino Linotype" w:cs="Tahoma"/>
          <w:bCs/>
          <w:sz w:val="22"/>
          <w:szCs w:val="22"/>
          <w:lang w:val="es-ES"/>
        </w:rPr>
        <w:t xml:space="preserve"> caso en versión pública,</w:t>
      </w:r>
      <w:r w:rsidR="002271C1">
        <w:rPr>
          <w:rFonts w:ascii="Palatino Linotype" w:eastAsia="Batang" w:hAnsi="Palatino Linotype" w:cs="Tahoma"/>
          <w:bCs/>
          <w:sz w:val="22"/>
          <w:szCs w:val="22"/>
          <w:lang w:val="es-ES"/>
        </w:rPr>
        <w:t xml:space="preserve"> del primero de enero al veintitrés de noviembre de dos mil veinte,</w:t>
      </w:r>
      <w:r w:rsidRPr="008877DB">
        <w:rPr>
          <w:rFonts w:ascii="Palatino Linotype" w:eastAsia="Batang" w:hAnsi="Palatino Linotype" w:cs="Tahoma"/>
          <w:b/>
          <w:bCs/>
          <w:sz w:val="22"/>
          <w:szCs w:val="22"/>
          <w:lang w:val="es-ES"/>
        </w:rPr>
        <w:t xml:space="preserve"> </w:t>
      </w:r>
      <w:r w:rsidR="002271C1">
        <w:rPr>
          <w:rFonts w:ascii="Palatino Linotype" w:eastAsia="Batang" w:hAnsi="Palatino Linotype" w:cs="Tahoma"/>
          <w:sz w:val="22"/>
          <w:szCs w:val="22"/>
          <w:lang w:val="es-ES"/>
        </w:rPr>
        <w:t xml:space="preserve">los documentos donde consten </w:t>
      </w:r>
      <w:r w:rsidRPr="00CE11A6">
        <w:rPr>
          <w:rFonts w:ascii="Palatino Linotype" w:eastAsia="Batang" w:hAnsi="Palatino Linotype" w:cs="Tahoma"/>
          <w:bCs/>
          <w:sz w:val="22"/>
          <w:szCs w:val="22"/>
          <w:lang w:val="es-ES"/>
        </w:rPr>
        <w:t>lo siguiente:</w:t>
      </w:r>
    </w:p>
    <w:p w14:paraId="46F5E35F" w14:textId="77777777" w:rsidR="00125ED4" w:rsidRDefault="00125ED4" w:rsidP="00125ED4">
      <w:pPr>
        <w:spacing w:line="360" w:lineRule="auto"/>
        <w:jc w:val="both"/>
        <w:rPr>
          <w:rFonts w:ascii="Palatino Linotype" w:eastAsia="Batang" w:hAnsi="Palatino Linotype" w:cs="Tahoma"/>
          <w:bCs/>
          <w:sz w:val="22"/>
          <w:szCs w:val="22"/>
          <w:lang w:val="es-ES"/>
        </w:rPr>
      </w:pPr>
    </w:p>
    <w:p w14:paraId="1414EAD2" w14:textId="01150D12" w:rsidR="0039168C" w:rsidRDefault="002271C1" w:rsidP="001746E5">
      <w:pPr>
        <w:pStyle w:val="Prrafodelista"/>
        <w:numPr>
          <w:ilvl w:val="0"/>
          <w:numId w:val="37"/>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El</w:t>
      </w:r>
      <w:r w:rsidR="007B60F3">
        <w:rPr>
          <w:rFonts w:ascii="Palatino Linotype" w:eastAsia="Batang" w:hAnsi="Palatino Linotype" w:cs="Tahoma"/>
          <w:bCs/>
          <w:szCs w:val="22"/>
          <w:lang w:val="es-ES"/>
        </w:rPr>
        <w:t xml:space="preserve"> gasto realizado </w:t>
      </w:r>
      <w:r w:rsidR="00F96292">
        <w:rPr>
          <w:rFonts w:ascii="Palatino Linotype" w:eastAsia="Batang" w:hAnsi="Palatino Linotype" w:cs="Tahoma"/>
          <w:bCs/>
          <w:szCs w:val="22"/>
          <w:lang w:val="es-ES"/>
        </w:rPr>
        <w:t xml:space="preserve">para la atención de la emergencia sanitaria provocada por el </w:t>
      </w:r>
      <w:r w:rsidR="001746E5">
        <w:rPr>
          <w:rFonts w:ascii="Palatino Linotype" w:eastAsia="Batang" w:hAnsi="Palatino Linotype" w:cs="Tahoma"/>
          <w:bCs/>
          <w:szCs w:val="22"/>
          <w:lang w:val="es-ES"/>
        </w:rPr>
        <w:t xml:space="preserve">virus </w:t>
      </w:r>
      <w:r w:rsidR="001746E5" w:rsidRPr="001746E5">
        <w:rPr>
          <w:rFonts w:ascii="Palatino Linotype" w:eastAsia="Batang" w:hAnsi="Palatino Linotype" w:cs="Tahoma"/>
          <w:bCs/>
          <w:szCs w:val="22"/>
          <w:lang w:val="es-ES"/>
        </w:rPr>
        <w:t>SARS COV2 COVID-19</w:t>
      </w:r>
      <w:r w:rsidR="001746E5">
        <w:rPr>
          <w:rFonts w:ascii="Palatino Linotype" w:eastAsia="Batang" w:hAnsi="Palatino Linotype" w:cs="Tahoma"/>
          <w:bCs/>
          <w:szCs w:val="22"/>
          <w:lang w:val="es-ES"/>
        </w:rPr>
        <w:t xml:space="preserve"> </w:t>
      </w:r>
      <w:r w:rsidR="003929FA">
        <w:rPr>
          <w:rFonts w:ascii="Palatino Linotype" w:eastAsia="Batang" w:hAnsi="Palatino Linotype" w:cs="Tahoma"/>
          <w:bCs/>
          <w:szCs w:val="22"/>
          <w:lang w:val="es-ES"/>
        </w:rPr>
        <w:t xml:space="preserve">incluyendo aquellos </w:t>
      </w:r>
      <w:r w:rsidR="001746E5">
        <w:rPr>
          <w:rFonts w:ascii="Palatino Linotype" w:eastAsia="Batang" w:hAnsi="Palatino Linotype" w:cs="Tahoma"/>
          <w:bCs/>
          <w:szCs w:val="22"/>
          <w:lang w:val="es-ES"/>
        </w:rPr>
        <w:t>relacionado</w:t>
      </w:r>
      <w:r w:rsidR="003929FA">
        <w:rPr>
          <w:rFonts w:ascii="Palatino Linotype" w:eastAsia="Batang" w:hAnsi="Palatino Linotype" w:cs="Tahoma"/>
          <w:bCs/>
          <w:szCs w:val="22"/>
          <w:lang w:val="es-ES"/>
        </w:rPr>
        <w:t>s</w:t>
      </w:r>
      <w:r w:rsidR="001746E5">
        <w:rPr>
          <w:rFonts w:ascii="Palatino Linotype" w:eastAsia="Batang" w:hAnsi="Palatino Linotype" w:cs="Tahoma"/>
          <w:bCs/>
          <w:szCs w:val="22"/>
          <w:lang w:val="es-ES"/>
        </w:rPr>
        <w:t xml:space="preserve"> con</w:t>
      </w:r>
      <w:r w:rsidR="007B60F3">
        <w:rPr>
          <w:rFonts w:ascii="Palatino Linotype" w:eastAsia="Batang" w:hAnsi="Palatino Linotype" w:cs="Tahoma"/>
          <w:bCs/>
          <w:szCs w:val="22"/>
          <w:lang w:val="es-ES"/>
        </w:rPr>
        <w:t xml:space="preserve"> la </w:t>
      </w:r>
      <w:r w:rsidR="0039168C">
        <w:rPr>
          <w:rFonts w:ascii="Palatino Linotype" w:eastAsia="Batang" w:hAnsi="Palatino Linotype" w:cs="Tahoma"/>
          <w:bCs/>
          <w:szCs w:val="22"/>
          <w:lang w:val="es-ES"/>
        </w:rPr>
        <w:t>adquisición</w:t>
      </w:r>
      <w:r w:rsidR="0039168C" w:rsidRPr="0039168C">
        <w:rPr>
          <w:rFonts w:ascii="Palatino Linotype" w:eastAsia="Batang" w:hAnsi="Palatino Linotype" w:cs="Tahoma"/>
          <w:bCs/>
          <w:szCs w:val="22"/>
          <w:lang w:val="es-ES"/>
        </w:rPr>
        <w:t xml:space="preserve"> de gel</w:t>
      </w:r>
      <w:r w:rsidR="0039168C">
        <w:rPr>
          <w:rFonts w:ascii="Palatino Linotype" w:eastAsia="Batang" w:hAnsi="Palatino Linotype" w:cs="Tahoma"/>
          <w:bCs/>
          <w:szCs w:val="22"/>
          <w:lang w:val="es-ES"/>
        </w:rPr>
        <w:t>, cubre bocas, publicidad</w:t>
      </w:r>
      <w:r w:rsidR="0039168C" w:rsidRPr="0039168C">
        <w:rPr>
          <w:rFonts w:ascii="Palatino Linotype" w:eastAsia="Batang" w:hAnsi="Palatino Linotype" w:cs="Tahoma"/>
          <w:bCs/>
          <w:szCs w:val="22"/>
          <w:lang w:val="es-ES"/>
        </w:rPr>
        <w:t xml:space="preserve"> de ra</w:t>
      </w:r>
      <w:r w:rsidR="0039168C">
        <w:rPr>
          <w:rFonts w:ascii="Palatino Linotype" w:eastAsia="Batang" w:hAnsi="Palatino Linotype" w:cs="Tahoma"/>
          <w:bCs/>
          <w:szCs w:val="22"/>
          <w:lang w:val="es-ES"/>
        </w:rPr>
        <w:t>dio, televisión y</w:t>
      </w:r>
      <w:r w:rsidR="0039168C" w:rsidRPr="0039168C">
        <w:rPr>
          <w:rFonts w:ascii="Palatino Linotype" w:eastAsia="Batang" w:hAnsi="Palatino Linotype" w:cs="Tahoma"/>
          <w:bCs/>
          <w:szCs w:val="22"/>
          <w:lang w:val="es-ES"/>
        </w:rPr>
        <w:t xml:space="preserve"> espectaculares</w:t>
      </w:r>
      <w:r w:rsidR="0039168C">
        <w:rPr>
          <w:rFonts w:ascii="Palatino Linotype" w:eastAsia="Batang" w:hAnsi="Palatino Linotype" w:cs="Tahoma"/>
          <w:bCs/>
          <w:szCs w:val="22"/>
          <w:lang w:val="es-ES"/>
        </w:rPr>
        <w:t xml:space="preserve">, </w:t>
      </w:r>
      <w:r w:rsidR="0039168C" w:rsidRPr="0039168C">
        <w:rPr>
          <w:rFonts w:ascii="Palatino Linotype" w:eastAsia="Batang" w:hAnsi="Palatino Linotype" w:cs="Tahoma"/>
          <w:bCs/>
          <w:szCs w:val="22"/>
          <w:lang w:val="es-ES"/>
        </w:rPr>
        <w:t>periódicos y revistas, las donaciones a hospitales y médi</w:t>
      </w:r>
      <w:r w:rsidR="001746E5">
        <w:rPr>
          <w:rFonts w:ascii="Palatino Linotype" w:eastAsia="Batang" w:hAnsi="Palatino Linotype" w:cs="Tahoma"/>
          <w:bCs/>
          <w:szCs w:val="22"/>
          <w:lang w:val="es-ES"/>
        </w:rPr>
        <w:t xml:space="preserve">cos, así como </w:t>
      </w:r>
      <w:r w:rsidR="003929FA">
        <w:rPr>
          <w:rFonts w:ascii="Palatino Linotype" w:eastAsia="Batang" w:hAnsi="Palatino Linotype" w:cs="Tahoma"/>
          <w:bCs/>
          <w:szCs w:val="22"/>
          <w:lang w:val="es-ES"/>
        </w:rPr>
        <w:t>con</w:t>
      </w:r>
      <w:r w:rsidR="001746E5">
        <w:rPr>
          <w:rFonts w:ascii="Palatino Linotype" w:eastAsia="Batang" w:hAnsi="Palatino Linotype" w:cs="Tahoma"/>
          <w:bCs/>
          <w:szCs w:val="22"/>
          <w:lang w:val="es-ES"/>
        </w:rPr>
        <w:t xml:space="preserve"> la protección del personal del Ayuntamiento.</w:t>
      </w:r>
    </w:p>
    <w:p w14:paraId="3C259334" w14:textId="5D73D1F1" w:rsidR="007F0488" w:rsidRDefault="002271C1" w:rsidP="002D486D">
      <w:pPr>
        <w:pStyle w:val="Prrafodelista"/>
        <w:numPr>
          <w:ilvl w:val="0"/>
          <w:numId w:val="37"/>
        </w:numPr>
        <w:spacing w:line="360" w:lineRule="auto"/>
        <w:jc w:val="both"/>
        <w:rPr>
          <w:rFonts w:ascii="Palatino Linotype" w:eastAsia="Batang" w:hAnsi="Palatino Linotype" w:cs="Tahoma"/>
          <w:bCs/>
          <w:szCs w:val="22"/>
          <w:lang w:val="es-ES"/>
        </w:rPr>
      </w:pPr>
      <w:r>
        <w:rPr>
          <w:rFonts w:ascii="Palatino Linotype" w:eastAsia="Batang" w:hAnsi="Palatino Linotype" w:cs="Tahoma"/>
          <w:bCs/>
          <w:szCs w:val="22"/>
          <w:lang w:val="es-ES"/>
        </w:rPr>
        <w:t>Lo</w:t>
      </w:r>
      <w:r w:rsidR="00E831AF" w:rsidRPr="002D486D">
        <w:rPr>
          <w:rFonts w:ascii="Palatino Linotype" w:eastAsia="Batang" w:hAnsi="Palatino Linotype" w:cs="Tahoma"/>
          <w:bCs/>
          <w:szCs w:val="22"/>
          <w:lang w:val="es-ES"/>
        </w:rPr>
        <w:t xml:space="preserve">s </w:t>
      </w:r>
      <w:r w:rsidR="0019236E" w:rsidRPr="002D486D">
        <w:rPr>
          <w:rFonts w:ascii="Palatino Linotype" w:eastAsia="Batang" w:hAnsi="Palatino Linotype" w:cs="Tahoma"/>
          <w:bCs/>
          <w:szCs w:val="22"/>
          <w:lang w:val="es-ES"/>
        </w:rPr>
        <w:t xml:space="preserve">requisitos </w:t>
      </w:r>
      <w:r w:rsidR="002D486D" w:rsidRPr="002D486D">
        <w:rPr>
          <w:rFonts w:ascii="Palatino Linotype" w:eastAsia="Batang" w:hAnsi="Palatino Linotype" w:cs="Tahoma"/>
          <w:bCs/>
          <w:szCs w:val="22"/>
          <w:lang w:val="es-ES"/>
        </w:rPr>
        <w:t xml:space="preserve">para el otorgamiento </w:t>
      </w:r>
      <w:r w:rsidR="009706EF" w:rsidRPr="002D486D">
        <w:rPr>
          <w:rFonts w:ascii="Palatino Linotype" w:eastAsia="Batang" w:hAnsi="Palatino Linotype" w:cs="Tahoma"/>
          <w:bCs/>
          <w:szCs w:val="22"/>
          <w:lang w:val="es-ES"/>
        </w:rPr>
        <w:t>de licencias de funcionamiento y permisos provisionales para</w:t>
      </w:r>
      <w:r w:rsidR="009706EF">
        <w:rPr>
          <w:rFonts w:ascii="Palatino Linotype" w:eastAsia="Batang" w:hAnsi="Palatino Linotype" w:cs="Tahoma"/>
          <w:bCs/>
          <w:szCs w:val="22"/>
          <w:lang w:val="es-ES"/>
        </w:rPr>
        <w:t xml:space="preserve"> realizar</w:t>
      </w:r>
      <w:r w:rsidR="009706EF" w:rsidRPr="002D486D">
        <w:rPr>
          <w:rFonts w:ascii="Palatino Linotype" w:eastAsia="Batang" w:hAnsi="Palatino Linotype" w:cs="Tahoma"/>
          <w:bCs/>
          <w:szCs w:val="22"/>
          <w:lang w:val="es-ES"/>
        </w:rPr>
        <w:t xml:space="preserve"> actividades comerciales, industriales o</w:t>
      </w:r>
      <w:r w:rsidR="002D486D" w:rsidRPr="002D486D">
        <w:rPr>
          <w:rFonts w:ascii="Palatino Linotype" w:eastAsia="Batang" w:hAnsi="Palatino Linotype" w:cs="Tahoma"/>
          <w:bCs/>
          <w:szCs w:val="22"/>
          <w:lang w:val="es-ES"/>
        </w:rPr>
        <w:t xml:space="preserve"> de prestación de servicios en el municipio</w:t>
      </w:r>
      <w:r w:rsidR="002D486D">
        <w:rPr>
          <w:rFonts w:ascii="Palatino Linotype" w:eastAsia="Batang" w:hAnsi="Palatino Linotype" w:cs="Tahoma"/>
          <w:bCs/>
          <w:szCs w:val="22"/>
          <w:lang w:val="es-ES"/>
        </w:rPr>
        <w:t>.</w:t>
      </w:r>
      <w:r w:rsidR="007B60F3" w:rsidRPr="002D486D">
        <w:rPr>
          <w:rFonts w:ascii="Palatino Linotype" w:eastAsia="Batang" w:hAnsi="Palatino Linotype" w:cs="Tahoma"/>
          <w:bCs/>
          <w:szCs w:val="22"/>
          <w:lang w:val="es-ES"/>
        </w:rPr>
        <w:t xml:space="preserve"> </w:t>
      </w:r>
    </w:p>
    <w:p w14:paraId="14C4B3EA" w14:textId="77777777" w:rsidR="00125ED4" w:rsidRPr="00CE11A6" w:rsidRDefault="00125ED4" w:rsidP="00125ED4">
      <w:pPr>
        <w:spacing w:line="360" w:lineRule="auto"/>
        <w:jc w:val="both"/>
        <w:rPr>
          <w:rFonts w:ascii="Palatino Linotype" w:eastAsia="Batang" w:hAnsi="Palatino Linotype" w:cs="Tahoma"/>
          <w:bCs/>
          <w:szCs w:val="22"/>
          <w:lang w:val="es-ES"/>
        </w:rPr>
      </w:pPr>
    </w:p>
    <w:p w14:paraId="2881EAB1" w14:textId="317059A3" w:rsidR="00125ED4" w:rsidRPr="003A72B0" w:rsidRDefault="00125ED4" w:rsidP="00125ED4">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En caso de ser necesaria la elaboración de versión pública de la información, j</w:t>
      </w:r>
      <w:r w:rsidRPr="003A72B0">
        <w:rPr>
          <w:rFonts w:ascii="Palatino Linotype" w:eastAsia="Batang" w:hAnsi="Palatino Linotype" w:cs="Tahoma"/>
          <w:bCs/>
          <w:sz w:val="22"/>
          <w:szCs w:val="22"/>
          <w:lang w:val="es-ES"/>
        </w:rPr>
        <w:t xml:space="preserve">unto con la documentación se deberá entregar el Acuerdo del Comité de Transparencia mediante el cual se funde y motive la eliminación de la información confidencial, en términos de los artículos </w:t>
      </w:r>
      <w:r w:rsidRPr="003A72B0">
        <w:rPr>
          <w:rFonts w:ascii="Palatino Linotype" w:eastAsia="Batang" w:hAnsi="Palatino Linotype" w:cs="Tahoma"/>
          <w:bCs/>
          <w:sz w:val="22"/>
          <w:szCs w:val="22"/>
          <w:lang w:val="es-ES"/>
        </w:rPr>
        <w:lastRenderedPageBreak/>
        <w:t>49, fracciones II y VII, 143, fracción I y 149, de la Ley de Transparencia y Acceso a la Información Pública del Estado de México y Municipios.</w:t>
      </w:r>
    </w:p>
    <w:p w14:paraId="1BB98F67" w14:textId="77777777" w:rsidR="00125ED4" w:rsidRDefault="00125ED4" w:rsidP="00125ED4">
      <w:pPr>
        <w:spacing w:line="360" w:lineRule="auto"/>
        <w:jc w:val="both"/>
        <w:rPr>
          <w:rFonts w:ascii="Palatino Linotype" w:eastAsia="Batang" w:hAnsi="Palatino Linotype" w:cs="Tahoma"/>
          <w:b/>
          <w:bCs/>
          <w:sz w:val="22"/>
          <w:szCs w:val="22"/>
          <w:lang w:val="es-ES"/>
        </w:rPr>
      </w:pPr>
    </w:p>
    <w:p w14:paraId="38BF270E" w14:textId="462603BE" w:rsidR="00125ED4" w:rsidRPr="00C82D03" w:rsidRDefault="00125ED4" w:rsidP="00125ED4">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 xml:space="preserve">TERCERO. NOTIFÍQUESE </w:t>
      </w:r>
      <w:r w:rsidRPr="00C82D03">
        <w:rPr>
          <w:rFonts w:ascii="Palatino Linotype" w:eastAsia="Batang" w:hAnsi="Palatino Linotype" w:cs="Tahoma"/>
          <w:bCs/>
          <w:sz w:val="22"/>
          <w:szCs w:val="22"/>
          <w:lang w:val="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5F5327">
        <w:rPr>
          <w:rFonts w:ascii="Palatino Linotype" w:eastAsia="Batang" w:hAnsi="Palatino Linotype" w:cs="Tahoma"/>
          <w:bCs/>
          <w:sz w:val="22"/>
          <w:szCs w:val="22"/>
          <w:lang w:val="es-ES"/>
        </w:rPr>
        <w:t>veinte</w:t>
      </w:r>
      <w:r w:rsidRPr="00C82D03">
        <w:rPr>
          <w:rFonts w:ascii="Palatino Linotype" w:eastAsia="Batang" w:hAnsi="Palatino Linotype" w:cs="Tahoma"/>
          <w:bCs/>
          <w:sz w:val="22"/>
          <w:szCs w:val="22"/>
          <w:lang w:val="es-ES"/>
        </w:rPr>
        <w:t xml:space="preserve"> días hábiles, e informe a este Instituto en un plazo de tres días hábiles siguientes sobre el cumplimiento dado a la presente.</w:t>
      </w:r>
    </w:p>
    <w:p w14:paraId="184A0640" w14:textId="3B6A576E" w:rsidR="00125ED4" w:rsidRDefault="00125ED4" w:rsidP="00125ED4">
      <w:pPr>
        <w:spacing w:line="360" w:lineRule="auto"/>
        <w:jc w:val="both"/>
        <w:rPr>
          <w:rFonts w:ascii="Palatino Linotype" w:eastAsia="Batang" w:hAnsi="Palatino Linotype" w:cs="Tahoma"/>
          <w:bCs/>
          <w:sz w:val="22"/>
          <w:szCs w:val="22"/>
          <w:lang w:val="es-ES"/>
        </w:rPr>
      </w:pPr>
    </w:p>
    <w:p w14:paraId="61C3134A" w14:textId="77777777" w:rsidR="005F5327" w:rsidRPr="00CE3BCD" w:rsidRDefault="005F5327" w:rsidP="005F5327">
      <w:pPr>
        <w:spacing w:line="360" w:lineRule="auto"/>
        <w:jc w:val="both"/>
        <w:rPr>
          <w:rFonts w:ascii="Palatino Linotype" w:hAnsi="Palatino Linotype" w:cs="Arial"/>
          <w:bCs/>
          <w:sz w:val="22"/>
          <w:szCs w:val="22"/>
        </w:rPr>
      </w:pPr>
      <w:bookmarkStart w:id="0" w:name="_Hlk61509110"/>
      <w:r w:rsidRPr="00CE3BC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79A8F4C5" w14:textId="77777777" w:rsidR="005F5327" w:rsidRPr="00C82D03" w:rsidRDefault="005F5327" w:rsidP="00125ED4">
      <w:pPr>
        <w:spacing w:line="360" w:lineRule="auto"/>
        <w:jc w:val="both"/>
        <w:rPr>
          <w:rFonts w:ascii="Palatino Linotype" w:eastAsia="Batang" w:hAnsi="Palatino Linotype" w:cs="Tahoma"/>
          <w:bCs/>
          <w:sz w:val="22"/>
          <w:szCs w:val="22"/>
          <w:lang w:val="es-ES"/>
        </w:rPr>
      </w:pPr>
    </w:p>
    <w:p w14:paraId="6ADE87A2" w14:textId="77777777" w:rsidR="00125ED4" w:rsidRDefault="00125ED4" w:rsidP="00125ED4">
      <w:pPr>
        <w:spacing w:line="360" w:lineRule="auto"/>
        <w:jc w:val="both"/>
        <w:rPr>
          <w:rFonts w:ascii="Palatino Linotype" w:eastAsia="Batang" w:hAnsi="Palatino Linotype" w:cs="Tahoma"/>
          <w:bCs/>
          <w:sz w:val="22"/>
          <w:szCs w:val="22"/>
          <w:lang w:val="es-ES"/>
        </w:rPr>
      </w:pPr>
      <w:r w:rsidRPr="00C82D03">
        <w:rPr>
          <w:rFonts w:ascii="Palatino Linotype" w:eastAsia="Batang" w:hAnsi="Palatino Linotype" w:cs="Tahoma"/>
          <w:b/>
          <w:bCs/>
          <w:sz w:val="22"/>
          <w:szCs w:val="22"/>
          <w:lang w:val="es-ES"/>
        </w:rPr>
        <w:t>CUARTO. NOTIFÍQUESE</w:t>
      </w:r>
      <w:r w:rsidRPr="00C82D03">
        <w:rPr>
          <w:rFonts w:ascii="Palatino Linotype" w:eastAsia="Batang" w:hAnsi="Palatino Linotype"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064F81" w14:textId="77777777" w:rsidR="00125ED4" w:rsidRDefault="00125ED4" w:rsidP="00125ED4">
      <w:pPr>
        <w:spacing w:line="360" w:lineRule="auto"/>
        <w:jc w:val="both"/>
        <w:rPr>
          <w:rFonts w:ascii="Palatino Linotype" w:eastAsia="Batang" w:hAnsi="Palatino Linotype" w:cs="Tahoma"/>
          <w:bCs/>
          <w:sz w:val="22"/>
          <w:szCs w:val="22"/>
          <w:lang w:val="es-ES"/>
        </w:rPr>
      </w:pPr>
    </w:p>
    <w:p w14:paraId="6B24F93A" w14:textId="77777777" w:rsidR="00125ED4" w:rsidRPr="005B6010" w:rsidRDefault="00125ED4" w:rsidP="00125ED4">
      <w:pPr>
        <w:spacing w:line="360" w:lineRule="auto"/>
        <w:contextualSpacing/>
        <w:jc w:val="both"/>
        <w:rPr>
          <w:rFonts w:ascii="Palatino Linotype" w:eastAsia="Calibri" w:hAnsi="Palatino Linotype" w:cs="Tahoma"/>
          <w:sz w:val="22"/>
          <w:szCs w:val="22"/>
          <w:lang w:val="es-ES" w:eastAsia="es-ES_tradnl"/>
        </w:rPr>
      </w:pPr>
      <w:r w:rsidRPr="00B32D5B">
        <w:rPr>
          <w:rFonts w:ascii="Palatino Linotype" w:eastAsia="Batang" w:hAnsi="Palatino Linotype" w:cs="Tahoma"/>
          <w:b/>
          <w:bCs/>
          <w:sz w:val="22"/>
          <w:szCs w:val="22"/>
          <w:lang w:val="es-ES"/>
        </w:rPr>
        <w:t>QUINTO.</w:t>
      </w:r>
      <w:r>
        <w:rPr>
          <w:rFonts w:ascii="Palatino Linotype" w:eastAsia="Batang" w:hAnsi="Palatino Linotype" w:cs="Tahoma"/>
          <w:bCs/>
          <w:sz w:val="22"/>
          <w:szCs w:val="22"/>
          <w:lang w:val="es-ES"/>
        </w:rPr>
        <w:t xml:space="preserve"> </w:t>
      </w:r>
      <w:r w:rsidRPr="005B6010">
        <w:rPr>
          <w:rFonts w:ascii="Palatino Linotype" w:eastAsia="Calibri" w:hAnsi="Palatino Linotype" w:cs="Tahoma"/>
          <w:sz w:val="22"/>
          <w:szCs w:val="22"/>
          <w:lang w:val="es-ES" w:eastAsia="es-ES_tradnl"/>
        </w:rPr>
        <w:t xml:space="preserve">Con fundamento en el artículo 198 de la Ley de Transparencia y Acceso a la Información Pública del Estado de México y Municipios, se apercibe al </w:t>
      </w:r>
      <w:r w:rsidRPr="004D029D">
        <w:rPr>
          <w:rFonts w:ascii="Palatino Linotype" w:eastAsia="Calibri" w:hAnsi="Palatino Linotype" w:cs="Tahoma"/>
          <w:sz w:val="22"/>
          <w:szCs w:val="22"/>
          <w:lang w:val="es-ES" w:eastAsia="es-ES_tradnl"/>
        </w:rPr>
        <w:t xml:space="preserve">Sujeto Obligado </w:t>
      </w:r>
      <w:r w:rsidRPr="005B6010">
        <w:rPr>
          <w:rFonts w:ascii="Palatino Linotype" w:eastAsia="Calibri" w:hAnsi="Palatino Linotype" w:cs="Tahoma"/>
          <w:sz w:val="22"/>
          <w:szCs w:val="22"/>
          <w:lang w:val="es-ES" w:eastAsia="es-ES_tradnl"/>
        </w:rPr>
        <w:t>que, en caso de negarse a cumplir la presente resolución o hacerlo de manera parcial se actuará de conformidad con lo previsto en los artículos 213, 214, 216 y 217 de dicha Ley.</w:t>
      </w:r>
    </w:p>
    <w:p w14:paraId="21F12F4F" w14:textId="77777777" w:rsidR="004153A9" w:rsidRPr="00982621" w:rsidRDefault="004153A9" w:rsidP="004153A9">
      <w:pPr>
        <w:spacing w:line="360" w:lineRule="auto"/>
        <w:jc w:val="both"/>
        <w:rPr>
          <w:rFonts w:ascii="Palatino Linotype" w:eastAsia="Batang" w:hAnsi="Palatino Linotype" w:cs="Tahoma"/>
          <w:b/>
          <w:bCs/>
          <w:sz w:val="22"/>
          <w:szCs w:val="22"/>
          <w:lang w:val="es-ES"/>
        </w:rPr>
      </w:pPr>
    </w:p>
    <w:p w14:paraId="009847E9" w14:textId="48FC6446" w:rsidR="00950F45" w:rsidRPr="002B4A58" w:rsidRDefault="004153A9" w:rsidP="00950F45">
      <w:pPr>
        <w:tabs>
          <w:tab w:val="left" w:pos="7797"/>
        </w:tabs>
        <w:spacing w:line="360" w:lineRule="auto"/>
        <w:jc w:val="both"/>
        <w:rPr>
          <w:rFonts w:ascii="Palatino Linotype" w:hAnsi="Palatino Linotype" w:cs="Tahoma"/>
          <w:sz w:val="22"/>
          <w:szCs w:val="22"/>
        </w:rPr>
      </w:pPr>
      <w:r w:rsidRPr="00982621">
        <w:rPr>
          <w:rFonts w:ascii="Palatino Linotype" w:hAnsi="Palatino Linotype" w:cs="Tahoma"/>
          <w:sz w:val="22"/>
          <w:szCs w:val="22"/>
          <w:lang w:val="es-ES"/>
        </w:rPr>
        <w:t xml:space="preserve">ASÍ LO RESUELVE, POR </w:t>
      </w:r>
      <w:r w:rsidRPr="001E5FDA">
        <w:rPr>
          <w:rFonts w:ascii="Palatino Linotype" w:hAnsi="Palatino Linotype" w:cs="Tahoma"/>
          <w:b/>
          <w:bCs/>
          <w:sz w:val="22"/>
          <w:szCs w:val="22"/>
          <w:lang w:val="es-ES"/>
        </w:rPr>
        <w:t>UNANIMIDAD</w:t>
      </w:r>
      <w:r w:rsidRPr="00982621">
        <w:rPr>
          <w:rFonts w:ascii="Palatino Linotype" w:hAnsi="Palatino Linotype" w:cs="Tahoma"/>
          <w:sz w:val="22"/>
          <w:szCs w:val="22"/>
          <w:lang w:val="es-ES"/>
        </w:rPr>
        <w:t xml:space="preserve"> DE VOTOS </w:t>
      </w:r>
      <w:r w:rsidR="002F3FAE">
        <w:rPr>
          <w:rFonts w:ascii="Palatino Linotype" w:hAnsi="Palatino Linotype" w:cs="Tahoma"/>
          <w:sz w:val="22"/>
          <w:szCs w:val="22"/>
          <w:lang w:val="es-ES"/>
        </w:rPr>
        <w:t xml:space="preserve">DE LOS PRESENTES, </w:t>
      </w:r>
      <w:bookmarkStart w:id="1" w:name="_GoBack"/>
      <w:bookmarkEnd w:id="1"/>
      <w:r w:rsidRPr="00982621">
        <w:rPr>
          <w:rFonts w:ascii="Palatino Linotype" w:hAnsi="Palatino Linotype" w:cs="Tahoma"/>
          <w:sz w:val="22"/>
          <w:szCs w:val="22"/>
          <w:lang w:val="es-ES"/>
        </w:rPr>
        <w:t xml:space="preserve">EL PLENO DEL INSTITUTO DE TRANSPARENCIA, ACCESO A LA INFORMACIÓN PÚBLICA Y </w:t>
      </w:r>
      <w:r w:rsidRPr="00982621">
        <w:rPr>
          <w:rFonts w:ascii="Palatino Linotype" w:hAnsi="Palatino Linotype" w:cs="Tahoma"/>
          <w:sz w:val="22"/>
          <w:szCs w:val="22"/>
          <w:lang w:val="es-ES"/>
        </w:rPr>
        <w:lastRenderedPageBreak/>
        <w:t xml:space="preserve">PROTECCIÓN DE DATOS PERSONALES DEL ESTADO DE MÉXICO Y MUNICIPIOS, CONFORMADO POR LOS COMISIONADOS </w:t>
      </w:r>
      <w:r w:rsidR="00950F45" w:rsidRPr="002B4A58">
        <w:rPr>
          <w:rFonts w:ascii="Palatino Linotype" w:hAnsi="Palatino Linotype" w:cs="Tahoma"/>
          <w:sz w:val="22"/>
          <w:szCs w:val="22"/>
          <w:lang w:val="es-ES"/>
        </w:rPr>
        <w:t xml:space="preserve">ZULEMA MARTÍNEZ SÁNCHEZ, EVA ABAID YAPUR, JOSÉ GUADALUPE LUNA HERNÁNDEZ, JAVIER MARTÍNEZ CRUZ Y LUIS GUSTAVO PARRA NORIEGA </w:t>
      </w:r>
      <w:r w:rsidR="00950F45" w:rsidRPr="002B4A58">
        <w:rPr>
          <w:rFonts w:ascii="Palatino Linotype" w:hAnsi="Palatino Linotype" w:cs="Tahoma"/>
          <w:sz w:val="22"/>
          <w:szCs w:val="22"/>
        </w:rPr>
        <w:t>(AUSENTE EN VOTACIÓN)</w:t>
      </w:r>
      <w:r w:rsidR="00950F45" w:rsidRPr="002B4A58">
        <w:rPr>
          <w:rFonts w:ascii="Palatino Linotype" w:hAnsi="Palatino Linotype" w:cs="Tahoma"/>
          <w:sz w:val="22"/>
          <w:szCs w:val="22"/>
          <w:lang w:val="es-ES"/>
        </w:rPr>
        <w:t>, EN LA NOVENA SESIÓN ORDINARIA CELEBRADA EL DIECIOCHO DE MARZO DE DOS MIL VEINTIUNO, ANTE EL SECRETARIO TÉCNICO DEL PLENO, ALEXIS TAPIA RAMÍREZ.</w:t>
      </w:r>
    </w:p>
    <w:p w14:paraId="3CB0AE42" w14:textId="6D0B6AEB" w:rsidR="004153A9" w:rsidRPr="00982621" w:rsidRDefault="004153A9" w:rsidP="00D002EC">
      <w:pPr>
        <w:tabs>
          <w:tab w:val="left" w:pos="7797"/>
        </w:tabs>
        <w:spacing w:line="360" w:lineRule="auto"/>
        <w:jc w:val="both"/>
        <w:rPr>
          <w:rFonts w:ascii="Palatino Linotype" w:hAnsi="Palatino Linotype" w:cs="Tahoma"/>
          <w:sz w:val="22"/>
          <w:szCs w:val="22"/>
          <w:lang w:val="es-ES"/>
        </w:rPr>
      </w:pPr>
    </w:p>
    <w:p w14:paraId="6119FB88" w14:textId="77777777" w:rsidR="004153A9" w:rsidRPr="00982621" w:rsidRDefault="004153A9" w:rsidP="004153A9">
      <w:pPr>
        <w:spacing w:line="360" w:lineRule="auto"/>
        <w:jc w:val="both"/>
        <w:rPr>
          <w:rFonts w:ascii="Palatino Linotype" w:hAnsi="Palatino Linotype" w:cs="Tahoma"/>
          <w:sz w:val="22"/>
          <w:szCs w:val="22"/>
          <w:lang w:val="es-ES"/>
        </w:rPr>
      </w:pPr>
    </w:p>
    <w:p w14:paraId="3CD37D47" w14:textId="59AC617C" w:rsidR="004153A9" w:rsidRPr="00982621" w:rsidRDefault="004153A9" w:rsidP="004153A9">
      <w:pPr>
        <w:spacing w:line="360" w:lineRule="auto"/>
        <w:jc w:val="both"/>
        <w:rPr>
          <w:rFonts w:ascii="Palatino Linotype" w:hAnsi="Palatino Linotype" w:cs="Tahoma"/>
          <w:sz w:val="22"/>
          <w:szCs w:val="22"/>
          <w:lang w:val="es-ES"/>
        </w:rPr>
      </w:pPr>
    </w:p>
    <w:p w14:paraId="1879E3B6" w14:textId="60E7474C"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17218B92" w14:textId="3B7DF3F3"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7CF41A54" w14:textId="4B9FDCD0"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3BA314DB" w14:textId="2D0DBC2E"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7A63F7A3" w14:textId="02F8EE02"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68201F80" w14:textId="6A314244"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336551EF" w14:textId="77777777"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51050EE5" w14:textId="77777777"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4A19558F" w14:textId="77777777" w:rsidR="004153A9" w:rsidRPr="00982621" w:rsidRDefault="004153A9" w:rsidP="004153A9">
      <w:pPr>
        <w:spacing w:line="360" w:lineRule="auto"/>
        <w:ind w:right="-93"/>
        <w:jc w:val="both"/>
        <w:rPr>
          <w:rFonts w:ascii="Palatino Linotype" w:eastAsia="Calibri" w:hAnsi="Palatino Linotype" w:cs="Tahoma"/>
          <w:b/>
          <w:bCs/>
          <w:sz w:val="22"/>
          <w:szCs w:val="22"/>
          <w:lang w:eastAsia="en-US"/>
        </w:rPr>
      </w:pPr>
    </w:p>
    <w:p w14:paraId="5D00DA32" w14:textId="098F563F"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04BF9851" w14:textId="77777777"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45432155" w14:textId="77777777"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3B62A5C7" w14:textId="77777777"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527E8C59" w14:textId="77777777"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5BDB0FFE" w14:textId="77777777" w:rsidR="004153A9" w:rsidRPr="00982621" w:rsidRDefault="004153A9" w:rsidP="004153A9">
      <w:pPr>
        <w:spacing w:line="360" w:lineRule="auto"/>
        <w:ind w:right="-93"/>
        <w:jc w:val="both"/>
        <w:rPr>
          <w:rFonts w:ascii="Palatino Linotype" w:eastAsia="Calibri" w:hAnsi="Palatino Linotype" w:cs="Tahoma"/>
          <w:bCs/>
          <w:sz w:val="22"/>
          <w:szCs w:val="22"/>
          <w:lang w:eastAsia="en-US"/>
        </w:rPr>
      </w:pPr>
    </w:p>
    <w:p w14:paraId="7E015F0F" w14:textId="5AEC521A" w:rsidR="004153A9" w:rsidRPr="00982621" w:rsidRDefault="004153A9" w:rsidP="004153A9">
      <w:pPr>
        <w:spacing w:line="360" w:lineRule="auto"/>
        <w:ind w:right="-93"/>
        <w:jc w:val="both"/>
        <w:rPr>
          <w:rFonts w:ascii="Palatino Linotype" w:hAnsi="Palatino Linotype"/>
        </w:rPr>
      </w:pPr>
    </w:p>
    <w:p w14:paraId="15A8AFD9" w14:textId="77777777" w:rsidR="004153A9" w:rsidRPr="00982621" w:rsidRDefault="004153A9" w:rsidP="004153A9">
      <w:pPr>
        <w:spacing w:line="360" w:lineRule="auto"/>
        <w:jc w:val="both"/>
        <w:rPr>
          <w:rFonts w:ascii="Palatino Linotype" w:hAnsi="Palatino Linotype" w:cs="Tahoma"/>
          <w:sz w:val="22"/>
          <w:szCs w:val="22"/>
        </w:rPr>
      </w:pPr>
    </w:p>
    <w:p w14:paraId="1E759C4E" w14:textId="77777777" w:rsidR="00683FB7" w:rsidRDefault="00683FB7" w:rsidP="008D68EE">
      <w:pPr>
        <w:spacing w:line="360" w:lineRule="auto"/>
        <w:jc w:val="both"/>
        <w:rPr>
          <w:rFonts w:ascii="Palatino Linotype" w:eastAsia="Batang" w:hAnsi="Palatino Linotype" w:cs="Tahoma"/>
          <w:bCs/>
          <w:sz w:val="22"/>
          <w:szCs w:val="22"/>
          <w:lang w:val="es-ES"/>
        </w:rPr>
      </w:pPr>
    </w:p>
    <w:sectPr w:rsidR="00683FB7" w:rsidSect="00FD1713">
      <w:headerReference w:type="even" r:id="rId14"/>
      <w:headerReference w:type="default" r:id="rId15"/>
      <w:footerReference w:type="default" r:id="rId16"/>
      <w:headerReference w:type="first" r:id="rId17"/>
      <w:footerReference w:type="first" r:id="rId18"/>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37077" w14:textId="77777777" w:rsidR="00A66693" w:rsidRDefault="00A66693" w:rsidP="00B31222">
      <w:r>
        <w:separator/>
      </w:r>
    </w:p>
  </w:endnote>
  <w:endnote w:type="continuationSeparator" w:id="0">
    <w:p w14:paraId="6DA83D2D" w14:textId="77777777" w:rsidR="00A66693" w:rsidRDefault="00A6669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2271C1" w:rsidRDefault="002271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3FAE">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3FAE">
              <w:rPr>
                <w:b/>
                <w:bCs/>
                <w:noProof/>
              </w:rPr>
              <w:t>50</w:t>
            </w:r>
            <w:r>
              <w:rPr>
                <w:b/>
                <w:bCs/>
                <w:sz w:val="24"/>
                <w:szCs w:val="24"/>
              </w:rPr>
              <w:fldChar w:fldCharType="end"/>
            </w:r>
          </w:p>
        </w:sdtContent>
      </w:sdt>
    </w:sdtContent>
  </w:sdt>
  <w:p w14:paraId="129F3E60" w14:textId="77777777" w:rsidR="002271C1" w:rsidRDefault="002271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2271C1" w:rsidRDefault="002271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3F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3FAE">
              <w:rPr>
                <w:b/>
                <w:bCs/>
                <w:noProof/>
              </w:rPr>
              <w:t>50</w:t>
            </w:r>
            <w:r>
              <w:rPr>
                <w:b/>
                <w:bCs/>
                <w:sz w:val="24"/>
                <w:szCs w:val="24"/>
              </w:rPr>
              <w:fldChar w:fldCharType="end"/>
            </w:r>
          </w:p>
        </w:sdtContent>
      </w:sdt>
    </w:sdtContent>
  </w:sdt>
  <w:p w14:paraId="775AC63D" w14:textId="77777777" w:rsidR="002271C1" w:rsidRDefault="002271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EE685" w14:textId="77777777" w:rsidR="00A66693" w:rsidRDefault="00A66693" w:rsidP="00B31222">
      <w:r>
        <w:separator/>
      </w:r>
    </w:p>
  </w:footnote>
  <w:footnote w:type="continuationSeparator" w:id="0">
    <w:p w14:paraId="12680411" w14:textId="77777777" w:rsidR="00A66693" w:rsidRDefault="00A6669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1B44" w14:textId="67A8C7C0" w:rsidR="002271C1" w:rsidRDefault="00A66693">
    <w:pPr>
      <w:pStyle w:val="Encabezado"/>
    </w:pPr>
    <w:r>
      <w:rPr>
        <w:noProof/>
        <w:lang w:val="es-MX" w:eastAsia="es-MX"/>
      </w:rPr>
      <w:pict w14:anchorId="5104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2053" type="#_x0000_t75" style="position:absolute;margin-left:0;margin-top:0;width:663.5pt;height:12in;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79" w:type="dxa"/>
      <w:tblLayout w:type="fixed"/>
      <w:tblLook w:val="04A0" w:firstRow="1" w:lastRow="0" w:firstColumn="1" w:lastColumn="0" w:noHBand="0" w:noVBand="1"/>
    </w:tblPr>
    <w:tblGrid>
      <w:gridCol w:w="3686"/>
      <w:gridCol w:w="7593"/>
    </w:tblGrid>
    <w:tr w:rsidR="002271C1" w:rsidRPr="005C106F" w14:paraId="3B6C0C51" w14:textId="77777777" w:rsidTr="007F5646">
      <w:trPr>
        <w:trHeight w:val="1435"/>
      </w:trPr>
      <w:tc>
        <w:tcPr>
          <w:tcW w:w="3686" w:type="dxa"/>
          <w:shd w:val="clear" w:color="auto" w:fill="auto"/>
        </w:tcPr>
        <w:p w14:paraId="4128EEE7" w14:textId="77777777" w:rsidR="002271C1" w:rsidRPr="005C106F" w:rsidRDefault="002271C1"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2271C1" w:rsidRDefault="002271C1"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2271C1" w:rsidRPr="00870B12" w14:paraId="33D5F081" w14:textId="77777777" w:rsidTr="00451FDD">
            <w:trPr>
              <w:trHeight w:val="144"/>
            </w:trPr>
            <w:tc>
              <w:tcPr>
                <w:tcW w:w="2444" w:type="dxa"/>
              </w:tcPr>
              <w:p w14:paraId="7BB128B6" w14:textId="359A2043" w:rsidR="002271C1" w:rsidRPr="001A7D43" w:rsidRDefault="002271C1"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2154A004" w:rsidR="002271C1" w:rsidRPr="001A7D43" w:rsidRDefault="002271C1" w:rsidP="001A7D43">
                <w:pPr>
                  <w:tabs>
                    <w:tab w:val="right" w:pos="8838"/>
                  </w:tabs>
                  <w:ind w:right="171"/>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06176</w:t>
                </w:r>
                <w:r w:rsidRPr="008B1881">
                  <w:rPr>
                    <w:rFonts w:ascii="Palatino Linotype" w:eastAsia="Calibri" w:hAnsi="Palatino Linotype" w:cs="Tahoma"/>
                    <w:bCs/>
                    <w:sz w:val="22"/>
                    <w:szCs w:val="22"/>
                    <w:lang w:eastAsia="en-US"/>
                  </w:rPr>
                  <w:t>/INFOEM/IP/RR/2020</w:t>
                </w:r>
              </w:p>
            </w:tc>
          </w:tr>
          <w:tr w:rsidR="002271C1" w:rsidRPr="00870B12" w14:paraId="2875C8CD" w14:textId="77777777" w:rsidTr="00451FDD">
            <w:trPr>
              <w:trHeight w:val="283"/>
            </w:trPr>
            <w:tc>
              <w:tcPr>
                <w:tcW w:w="2444" w:type="dxa"/>
              </w:tcPr>
              <w:p w14:paraId="31784441" w14:textId="45C8E022" w:rsidR="002271C1" w:rsidRPr="001A7D43" w:rsidRDefault="002271C1"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16DE3C6E" w:rsidR="002271C1" w:rsidRPr="003E301C" w:rsidRDefault="002271C1" w:rsidP="00BB6373">
                <w:pPr>
                  <w:tabs>
                    <w:tab w:val="left" w:pos="2834"/>
                    <w:tab w:val="right" w:pos="8838"/>
                  </w:tabs>
                  <w:rPr>
                    <w:rFonts w:ascii="Palatino Linotype" w:hAnsi="Palatino Linotype"/>
                    <w:sz w:val="22"/>
                    <w:szCs w:val="22"/>
                  </w:rPr>
                </w:pPr>
                <w:r>
                  <w:rPr>
                    <w:rFonts w:ascii="Palatino Linotype" w:hAnsi="Palatino Linotype"/>
                    <w:sz w:val="22"/>
                    <w:szCs w:val="22"/>
                  </w:rPr>
                  <w:t xml:space="preserve">Ayuntamiento de Toluca </w:t>
                </w:r>
              </w:p>
            </w:tc>
          </w:tr>
          <w:tr w:rsidR="002271C1" w:rsidRPr="00870B12" w14:paraId="4CAD8FAC" w14:textId="77777777" w:rsidTr="00451FDD">
            <w:trPr>
              <w:trHeight w:val="283"/>
            </w:trPr>
            <w:tc>
              <w:tcPr>
                <w:tcW w:w="2444" w:type="dxa"/>
              </w:tcPr>
              <w:p w14:paraId="49A51D8A" w14:textId="56568DF5" w:rsidR="002271C1" w:rsidRPr="001A7D43" w:rsidRDefault="002271C1"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E6B1265" w14:textId="2F8F32EA" w:rsidR="002271C1" w:rsidRPr="001A7D43" w:rsidRDefault="00347670" w:rsidP="001A7D43">
                <w:pPr>
                  <w:tabs>
                    <w:tab w:val="right" w:pos="8838"/>
                  </w:tabs>
                  <w:ind w:right="171"/>
                  <w:rPr>
                    <w:rFonts w:ascii="Palatino Linotype" w:eastAsia="Calibri" w:hAnsi="Palatino Linotype" w:cs="Tahoma"/>
                    <w:sz w:val="22"/>
                    <w:szCs w:val="22"/>
                    <w:lang w:eastAsia="en-US"/>
                  </w:rPr>
                </w:pPr>
                <w:r w:rsidRPr="00347670">
                  <w:rPr>
                    <w:rFonts w:ascii="Palatino Linotype" w:hAnsi="Palatino Linotype"/>
                    <w:bCs/>
                    <w:sz w:val="22"/>
                    <w:szCs w:val="22"/>
                    <w:lang w:val="es-MX"/>
                  </w:rPr>
                  <w:t>Zulema Martínez Sánchez</w:t>
                </w:r>
              </w:p>
            </w:tc>
          </w:tr>
        </w:tbl>
        <w:p w14:paraId="396D914D" w14:textId="77777777" w:rsidR="002271C1" w:rsidRPr="005C106F" w:rsidRDefault="002271C1" w:rsidP="005743D2">
          <w:pPr>
            <w:tabs>
              <w:tab w:val="right" w:pos="8838"/>
            </w:tabs>
            <w:ind w:left="-28"/>
            <w:jc w:val="both"/>
            <w:rPr>
              <w:rFonts w:ascii="Arial" w:eastAsia="Calibri" w:hAnsi="Arial" w:cs="Arial"/>
              <w:b/>
              <w:sz w:val="22"/>
              <w:szCs w:val="22"/>
              <w:lang w:eastAsia="en-US"/>
            </w:rPr>
          </w:pPr>
        </w:p>
      </w:tc>
    </w:tr>
  </w:tbl>
  <w:p w14:paraId="3B2154FF" w14:textId="2225682C" w:rsidR="002271C1" w:rsidRPr="00443C6B" w:rsidRDefault="00A66693" w:rsidP="00EF4A64">
    <w:pPr>
      <w:pStyle w:val="Encabezado"/>
      <w:rPr>
        <w:sz w:val="14"/>
      </w:rPr>
    </w:pPr>
    <w:r>
      <w:rPr>
        <w:noProof/>
        <w:sz w:val="14"/>
        <w:lang w:val="es-MX" w:eastAsia="es-MX"/>
      </w:rPr>
      <w:pict w14:anchorId="101A1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2054" type="#_x0000_t75" style="position:absolute;margin-left:0;margin-top:0;width:663.5pt;height:12in;z-index:-251656192;mso-position-horizontal:center;mso-position-horizontal-relative:margin;mso-position-vertical:center;mso-position-vertical-relative:margin" o:allowincell="f">
          <v:imagedata r:id="rId1" o:title="marca de agu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2972"/>
      <w:gridCol w:w="7163"/>
    </w:tblGrid>
    <w:tr w:rsidR="002271C1" w:rsidRPr="00330DA7" w14:paraId="742FC560" w14:textId="77777777" w:rsidTr="0038273A">
      <w:trPr>
        <w:trHeight w:val="1435"/>
      </w:trPr>
      <w:tc>
        <w:tcPr>
          <w:tcW w:w="2972" w:type="dxa"/>
          <w:shd w:val="clear" w:color="auto" w:fill="auto"/>
        </w:tcPr>
        <w:p w14:paraId="6A3CA34A" w14:textId="77777777" w:rsidR="002271C1" w:rsidRPr="00330DA7" w:rsidRDefault="002271C1"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2271C1" w:rsidRDefault="002271C1"/>
        <w:tbl>
          <w:tblPr>
            <w:tblStyle w:val="Tablaconcuadrcula"/>
            <w:tblW w:w="595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2271C1" w:rsidRPr="00330DA7" w14:paraId="09D3C038" w14:textId="77777777" w:rsidTr="00C17C1E">
            <w:trPr>
              <w:trHeight w:val="144"/>
            </w:trPr>
            <w:tc>
              <w:tcPr>
                <w:tcW w:w="2409" w:type="dxa"/>
              </w:tcPr>
              <w:p w14:paraId="4DBB125F" w14:textId="77777777" w:rsidR="002271C1" w:rsidRPr="00330DA7" w:rsidRDefault="002271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5A4F41D4" w:rsidR="002271C1" w:rsidRPr="00330DA7" w:rsidRDefault="002271C1"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06176/INFOEM/IP/RR/2020 </w:t>
                </w:r>
              </w:p>
            </w:tc>
          </w:tr>
          <w:tr w:rsidR="002271C1" w:rsidRPr="00330DA7" w14:paraId="10635542" w14:textId="77777777" w:rsidTr="00C17C1E">
            <w:trPr>
              <w:trHeight w:val="144"/>
            </w:trPr>
            <w:tc>
              <w:tcPr>
                <w:tcW w:w="2409" w:type="dxa"/>
              </w:tcPr>
              <w:p w14:paraId="1B81D0A1" w14:textId="612A88F2" w:rsidR="002271C1" w:rsidRPr="00330DA7" w:rsidRDefault="002271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25D931E8" w:rsidR="002271C1" w:rsidRPr="00330DA7" w:rsidRDefault="002F3FAE" w:rsidP="006D6E98">
                <w:pPr>
                  <w:tabs>
                    <w:tab w:val="left" w:pos="3122"/>
                    <w:tab w:val="right" w:pos="8838"/>
                  </w:tabs>
                  <w:ind w:left="-108" w:right="-105"/>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eastAsia="en-US"/>
                  </w:rPr>
                  <w:t>xxxxxxxxxxxxxxxxxxxxxxxx</w:t>
                </w:r>
                <w:proofErr w:type="spellEnd"/>
              </w:p>
            </w:tc>
          </w:tr>
          <w:tr w:rsidR="002271C1" w:rsidRPr="00330DA7" w14:paraId="0B71E367" w14:textId="77777777" w:rsidTr="00C17C1E">
            <w:trPr>
              <w:trHeight w:val="283"/>
            </w:trPr>
            <w:tc>
              <w:tcPr>
                <w:tcW w:w="2409" w:type="dxa"/>
              </w:tcPr>
              <w:p w14:paraId="4DCA6F3C" w14:textId="77777777" w:rsidR="002271C1" w:rsidRPr="00330DA7" w:rsidRDefault="002271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0979CB27" w:rsidR="002271C1" w:rsidRPr="00330DA7" w:rsidRDefault="002271C1" w:rsidP="0096701C">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Toluca</w:t>
                </w:r>
              </w:p>
            </w:tc>
          </w:tr>
          <w:tr w:rsidR="002271C1" w:rsidRPr="00330DA7" w14:paraId="1BF882E8" w14:textId="77777777" w:rsidTr="00C17C1E">
            <w:trPr>
              <w:trHeight w:val="283"/>
            </w:trPr>
            <w:tc>
              <w:tcPr>
                <w:tcW w:w="2409" w:type="dxa"/>
              </w:tcPr>
              <w:p w14:paraId="2B2DACED" w14:textId="77777777" w:rsidR="002271C1" w:rsidRPr="00330DA7" w:rsidRDefault="002271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124FD705" w14:textId="016B4A91" w:rsidR="002271C1" w:rsidRPr="00330DA7" w:rsidRDefault="00347670" w:rsidP="00844CB5">
                <w:pPr>
                  <w:tabs>
                    <w:tab w:val="right" w:pos="8838"/>
                  </w:tabs>
                  <w:ind w:left="-74" w:right="-105"/>
                  <w:jc w:val="both"/>
                  <w:rPr>
                    <w:rFonts w:ascii="Palatino Linotype" w:eastAsia="Calibri" w:hAnsi="Palatino Linotype" w:cs="Tahoma"/>
                    <w:b/>
                    <w:sz w:val="22"/>
                    <w:szCs w:val="22"/>
                    <w:lang w:eastAsia="en-US"/>
                  </w:rPr>
                </w:pPr>
                <w:r w:rsidRPr="00347670">
                  <w:rPr>
                    <w:rFonts w:ascii="Palatino Linotype" w:eastAsia="Calibri" w:hAnsi="Palatino Linotype" w:cs="Tahoma"/>
                    <w:bCs/>
                    <w:sz w:val="22"/>
                    <w:szCs w:val="22"/>
                    <w:lang w:val="es-MX" w:eastAsia="en-US"/>
                  </w:rPr>
                  <w:t>Zulema Martínez Sánchez</w:t>
                </w:r>
                <w:r w:rsidRPr="00347670">
                  <w:rPr>
                    <w:rFonts w:ascii="Palatino Linotype" w:eastAsia="Calibri" w:hAnsi="Palatino Linotype" w:cs="Tahoma"/>
                    <w:b/>
                    <w:sz w:val="22"/>
                    <w:szCs w:val="22"/>
                    <w:lang w:eastAsia="en-US"/>
                  </w:rPr>
                  <w:t xml:space="preserve"> </w:t>
                </w:r>
              </w:p>
            </w:tc>
          </w:tr>
        </w:tbl>
        <w:p w14:paraId="27C2B894" w14:textId="77777777" w:rsidR="002271C1" w:rsidRPr="00330DA7" w:rsidRDefault="002271C1" w:rsidP="00DB7E5F">
          <w:pPr>
            <w:tabs>
              <w:tab w:val="right" w:pos="8838"/>
            </w:tabs>
            <w:ind w:left="-28"/>
            <w:jc w:val="both"/>
            <w:rPr>
              <w:rFonts w:ascii="Arial" w:eastAsia="Calibri" w:hAnsi="Arial" w:cs="Arial"/>
              <w:b/>
              <w:sz w:val="22"/>
              <w:szCs w:val="22"/>
              <w:lang w:eastAsia="en-US"/>
            </w:rPr>
          </w:pPr>
        </w:p>
      </w:tc>
    </w:tr>
  </w:tbl>
  <w:p w14:paraId="67B3FC3E" w14:textId="1FFF83E2" w:rsidR="002271C1" w:rsidRPr="00330DA7" w:rsidRDefault="00A66693" w:rsidP="00B727C5">
    <w:pPr>
      <w:pStyle w:val="Encabezado"/>
      <w:rPr>
        <w:sz w:val="22"/>
        <w:szCs w:val="22"/>
      </w:rPr>
    </w:pPr>
    <w:r>
      <w:rPr>
        <w:noProof/>
        <w:sz w:val="22"/>
        <w:szCs w:val="22"/>
        <w:lang w:val="es-MX" w:eastAsia="es-MX"/>
      </w:rPr>
      <w:pict w14:anchorId="2873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2052" type="#_x0000_t75" style="position:absolute;margin-left:-55.05pt;margin-top:-134.2pt;width:663.5pt;height:12in;z-index:-251658240;mso-position-horizontal-relative:margin;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001029"/>
    <w:multiLevelType w:val="hybridMultilevel"/>
    <w:tmpl w:val="C82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6320F2"/>
    <w:multiLevelType w:val="hybridMultilevel"/>
    <w:tmpl w:val="030073C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936F65"/>
    <w:multiLevelType w:val="hybridMultilevel"/>
    <w:tmpl w:val="77125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6EE1382"/>
    <w:multiLevelType w:val="hybridMultilevel"/>
    <w:tmpl w:val="2E0250B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B94449"/>
    <w:multiLevelType w:val="hybridMultilevel"/>
    <w:tmpl w:val="C310C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8E55AAA"/>
    <w:multiLevelType w:val="hybridMultilevel"/>
    <w:tmpl w:val="C9E0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8F24E27"/>
    <w:multiLevelType w:val="hybridMultilevel"/>
    <w:tmpl w:val="7E6468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0A330A91"/>
    <w:multiLevelType w:val="hybridMultilevel"/>
    <w:tmpl w:val="3AC627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575F54"/>
    <w:multiLevelType w:val="hybridMultilevel"/>
    <w:tmpl w:val="A69C2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1E70190"/>
    <w:multiLevelType w:val="hybridMultilevel"/>
    <w:tmpl w:val="94D8D0A2"/>
    <w:lvl w:ilvl="0" w:tplc="AC3AA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B22BC2"/>
    <w:multiLevelType w:val="hybridMultilevel"/>
    <w:tmpl w:val="69C4223C"/>
    <w:lvl w:ilvl="0" w:tplc="CFD26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3B78D3"/>
    <w:multiLevelType w:val="hybridMultilevel"/>
    <w:tmpl w:val="A9E41ACE"/>
    <w:lvl w:ilvl="0" w:tplc="9BC2CD0A">
      <w:start w:val="5"/>
      <w:numFmt w:val="bullet"/>
      <w:lvlText w:val="-"/>
      <w:lvlJc w:val="left"/>
      <w:pPr>
        <w:ind w:left="720" w:hanging="360"/>
      </w:pPr>
      <w:rPr>
        <w:rFonts w:ascii="Palatino Linotype" w:eastAsia="Batang"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7A82BBE"/>
    <w:multiLevelType w:val="hybridMultilevel"/>
    <w:tmpl w:val="80C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A2F45A9"/>
    <w:multiLevelType w:val="hybridMultilevel"/>
    <w:tmpl w:val="3ADA4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BE554B7"/>
    <w:multiLevelType w:val="hybridMultilevel"/>
    <w:tmpl w:val="78FCE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E777EA4"/>
    <w:multiLevelType w:val="hybridMultilevel"/>
    <w:tmpl w:val="07825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E820624"/>
    <w:multiLevelType w:val="hybridMultilevel"/>
    <w:tmpl w:val="8078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FCA3AF0"/>
    <w:multiLevelType w:val="hybridMultilevel"/>
    <w:tmpl w:val="52342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2AF3C2F"/>
    <w:multiLevelType w:val="hybridMultilevel"/>
    <w:tmpl w:val="14A66136"/>
    <w:lvl w:ilvl="0" w:tplc="3C9CB2CE">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nsid w:val="2402278A"/>
    <w:multiLevelType w:val="hybridMultilevel"/>
    <w:tmpl w:val="95100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4384202"/>
    <w:multiLevelType w:val="hybridMultilevel"/>
    <w:tmpl w:val="20500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4701550"/>
    <w:multiLevelType w:val="hybridMultilevel"/>
    <w:tmpl w:val="8266F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2A9A16A7"/>
    <w:multiLevelType w:val="hybridMultilevel"/>
    <w:tmpl w:val="A0545F56"/>
    <w:lvl w:ilvl="0" w:tplc="81DA25FC">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B1A3F66"/>
    <w:multiLevelType w:val="hybridMultilevel"/>
    <w:tmpl w:val="518CD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BB02CAD"/>
    <w:multiLevelType w:val="hybridMultilevel"/>
    <w:tmpl w:val="61D6A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CA91707"/>
    <w:multiLevelType w:val="hybridMultilevel"/>
    <w:tmpl w:val="FB3A7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EEF413F"/>
    <w:multiLevelType w:val="hybridMultilevel"/>
    <w:tmpl w:val="EE1A0E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2FEF2D40"/>
    <w:multiLevelType w:val="hybridMultilevel"/>
    <w:tmpl w:val="7868C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15950C4"/>
    <w:multiLevelType w:val="hybridMultilevel"/>
    <w:tmpl w:val="E17E30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2B86D16"/>
    <w:multiLevelType w:val="hybridMultilevel"/>
    <w:tmpl w:val="6916C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3B090131"/>
    <w:multiLevelType w:val="hybridMultilevel"/>
    <w:tmpl w:val="E70EB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1854701"/>
    <w:multiLevelType w:val="hybridMultilevel"/>
    <w:tmpl w:val="80581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CCF584F"/>
    <w:multiLevelType w:val="hybridMultilevel"/>
    <w:tmpl w:val="30DCB60E"/>
    <w:lvl w:ilvl="0" w:tplc="080A0001">
      <w:start w:val="1"/>
      <w:numFmt w:val="bullet"/>
      <w:lvlText w:val=""/>
      <w:lvlJc w:val="left"/>
      <w:pPr>
        <w:ind w:left="771" w:hanging="360"/>
      </w:pPr>
      <w:rPr>
        <w:rFonts w:ascii="Symbol" w:hAnsi="Symbol" w:hint="default"/>
      </w:rPr>
    </w:lvl>
    <w:lvl w:ilvl="1" w:tplc="080A0003" w:tentative="1">
      <w:start w:val="1"/>
      <w:numFmt w:val="bullet"/>
      <w:lvlText w:val="o"/>
      <w:lvlJc w:val="left"/>
      <w:pPr>
        <w:ind w:left="1491" w:hanging="360"/>
      </w:pPr>
      <w:rPr>
        <w:rFonts w:ascii="Courier New" w:hAnsi="Courier New" w:cs="Courier New" w:hint="default"/>
      </w:rPr>
    </w:lvl>
    <w:lvl w:ilvl="2" w:tplc="080A0005" w:tentative="1">
      <w:start w:val="1"/>
      <w:numFmt w:val="bullet"/>
      <w:lvlText w:val=""/>
      <w:lvlJc w:val="left"/>
      <w:pPr>
        <w:ind w:left="2211" w:hanging="360"/>
      </w:pPr>
      <w:rPr>
        <w:rFonts w:ascii="Wingdings" w:hAnsi="Wingdings" w:hint="default"/>
      </w:rPr>
    </w:lvl>
    <w:lvl w:ilvl="3" w:tplc="080A0001" w:tentative="1">
      <w:start w:val="1"/>
      <w:numFmt w:val="bullet"/>
      <w:lvlText w:val=""/>
      <w:lvlJc w:val="left"/>
      <w:pPr>
        <w:ind w:left="2931" w:hanging="360"/>
      </w:pPr>
      <w:rPr>
        <w:rFonts w:ascii="Symbol" w:hAnsi="Symbol" w:hint="default"/>
      </w:rPr>
    </w:lvl>
    <w:lvl w:ilvl="4" w:tplc="080A0003" w:tentative="1">
      <w:start w:val="1"/>
      <w:numFmt w:val="bullet"/>
      <w:lvlText w:val="o"/>
      <w:lvlJc w:val="left"/>
      <w:pPr>
        <w:ind w:left="3651" w:hanging="360"/>
      </w:pPr>
      <w:rPr>
        <w:rFonts w:ascii="Courier New" w:hAnsi="Courier New" w:cs="Courier New" w:hint="default"/>
      </w:rPr>
    </w:lvl>
    <w:lvl w:ilvl="5" w:tplc="080A0005" w:tentative="1">
      <w:start w:val="1"/>
      <w:numFmt w:val="bullet"/>
      <w:lvlText w:val=""/>
      <w:lvlJc w:val="left"/>
      <w:pPr>
        <w:ind w:left="4371" w:hanging="360"/>
      </w:pPr>
      <w:rPr>
        <w:rFonts w:ascii="Wingdings" w:hAnsi="Wingdings" w:hint="default"/>
      </w:rPr>
    </w:lvl>
    <w:lvl w:ilvl="6" w:tplc="080A0001" w:tentative="1">
      <w:start w:val="1"/>
      <w:numFmt w:val="bullet"/>
      <w:lvlText w:val=""/>
      <w:lvlJc w:val="left"/>
      <w:pPr>
        <w:ind w:left="5091" w:hanging="360"/>
      </w:pPr>
      <w:rPr>
        <w:rFonts w:ascii="Symbol" w:hAnsi="Symbol" w:hint="default"/>
      </w:rPr>
    </w:lvl>
    <w:lvl w:ilvl="7" w:tplc="080A0003" w:tentative="1">
      <w:start w:val="1"/>
      <w:numFmt w:val="bullet"/>
      <w:lvlText w:val="o"/>
      <w:lvlJc w:val="left"/>
      <w:pPr>
        <w:ind w:left="5811" w:hanging="360"/>
      </w:pPr>
      <w:rPr>
        <w:rFonts w:ascii="Courier New" w:hAnsi="Courier New" w:cs="Courier New" w:hint="default"/>
      </w:rPr>
    </w:lvl>
    <w:lvl w:ilvl="8" w:tplc="080A0005" w:tentative="1">
      <w:start w:val="1"/>
      <w:numFmt w:val="bullet"/>
      <w:lvlText w:val=""/>
      <w:lvlJc w:val="left"/>
      <w:pPr>
        <w:ind w:left="6531" w:hanging="360"/>
      </w:pPr>
      <w:rPr>
        <w:rFonts w:ascii="Wingdings" w:hAnsi="Wingdings" w:hint="default"/>
      </w:rPr>
    </w:lvl>
  </w:abstractNum>
  <w:abstractNum w:abstractNumId="36">
    <w:nsid w:val="534A7FCB"/>
    <w:multiLevelType w:val="hybridMultilevel"/>
    <w:tmpl w:val="CE6E0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48F3E37"/>
    <w:multiLevelType w:val="hybridMultilevel"/>
    <w:tmpl w:val="E24C0356"/>
    <w:lvl w:ilvl="0" w:tplc="C27A68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577E445C"/>
    <w:multiLevelType w:val="hybridMultilevel"/>
    <w:tmpl w:val="FD646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85A312D"/>
    <w:multiLevelType w:val="hybridMultilevel"/>
    <w:tmpl w:val="189A0FA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8724CB0"/>
    <w:multiLevelType w:val="hybridMultilevel"/>
    <w:tmpl w:val="AD5A023E"/>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5C877CCB"/>
    <w:multiLevelType w:val="hybridMultilevel"/>
    <w:tmpl w:val="B3206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3586CA1"/>
    <w:multiLevelType w:val="hybridMultilevel"/>
    <w:tmpl w:val="7D6C3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6BF0183"/>
    <w:multiLevelType w:val="hybridMultilevel"/>
    <w:tmpl w:val="06E495E4"/>
    <w:lvl w:ilvl="0" w:tplc="18F4B3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F8A3ED5"/>
    <w:multiLevelType w:val="hybridMultilevel"/>
    <w:tmpl w:val="2766F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4EB25D4"/>
    <w:multiLevelType w:val="hybridMultilevel"/>
    <w:tmpl w:val="E9FE553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5"/>
  </w:num>
  <w:num w:numId="4">
    <w:abstractNumId w:val="45"/>
  </w:num>
  <w:num w:numId="5">
    <w:abstractNumId w:val="26"/>
  </w:num>
  <w:num w:numId="6">
    <w:abstractNumId w:val="34"/>
  </w:num>
  <w:num w:numId="7">
    <w:abstractNumId w:val="31"/>
  </w:num>
  <w:num w:numId="8">
    <w:abstractNumId w:val="7"/>
  </w:num>
  <w:num w:numId="9">
    <w:abstractNumId w:val="15"/>
  </w:num>
  <w:num w:numId="10">
    <w:abstractNumId w:val="18"/>
  </w:num>
  <w:num w:numId="11">
    <w:abstractNumId w:val="17"/>
  </w:num>
  <w:num w:numId="12">
    <w:abstractNumId w:val="20"/>
  </w:num>
  <w:num w:numId="13">
    <w:abstractNumId w:val="12"/>
  </w:num>
  <w:num w:numId="14">
    <w:abstractNumId w:val="46"/>
  </w:num>
  <w:num w:numId="15">
    <w:abstractNumId w:val="6"/>
  </w:num>
  <w:num w:numId="16">
    <w:abstractNumId w:val="2"/>
  </w:num>
  <w:num w:numId="17">
    <w:abstractNumId w:val="25"/>
  </w:num>
  <w:num w:numId="18">
    <w:abstractNumId w:val="4"/>
  </w:num>
  <w:num w:numId="19">
    <w:abstractNumId w:val="28"/>
  </w:num>
  <w:num w:numId="20">
    <w:abstractNumId w:val="43"/>
  </w:num>
  <w:num w:numId="21">
    <w:abstractNumId w:val="1"/>
  </w:num>
  <w:num w:numId="22">
    <w:abstractNumId w:val="32"/>
  </w:num>
  <w:num w:numId="23">
    <w:abstractNumId w:val="44"/>
  </w:num>
  <w:num w:numId="24">
    <w:abstractNumId w:val="27"/>
  </w:num>
  <w:num w:numId="25">
    <w:abstractNumId w:val="42"/>
  </w:num>
  <w:num w:numId="26">
    <w:abstractNumId w:val="9"/>
  </w:num>
  <w:num w:numId="27">
    <w:abstractNumId w:val="8"/>
  </w:num>
  <w:num w:numId="28">
    <w:abstractNumId w:val="22"/>
  </w:num>
  <w:num w:numId="29">
    <w:abstractNumId w:val="16"/>
  </w:num>
  <w:num w:numId="30">
    <w:abstractNumId w:val="19"/>
  </w:num>
  <w:num w:numId="31">
    <w:abstractNumId w:val="4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0"/>
  </w:num>
  <w:num w:numId="36">
    <w:abstractNumId w:val="14"/>
  </w:num>
  <w:num w:numId="37">
    <w:abstractNumId w:val="21"/>
  </w:num>
  <w:num w:numId="38">
    <w:abstractNumId w:val="29"/>
  </w:num>
  <w:num w:numId="39">
    <w:abstractNumId w:val="38"/>
  </w:num>
  <w:num w:numId="40">
    <w:abstractNumId w:val="13"/>
  </w:num>
  <w:num w:numId="41">
    <w:abstractNumId w:val="33"/>
  </w:num>
  <w:num w:numId="42">
    <w:abstractNumId w:val="40"/>
  </w:num>
  <w:num w:numId="43">
    <w:abstractNumId w:val="3"/>
  </w:num>
  <w:num w:numId="44">
    <w:abstractNumId w:val="36"/>
  </w:num>
  <w:num w:numId="45">
    <w:abstractNumId w:val="30"/>
  </w:num>
  <w:num w:numId="46">
    <w:abstractNumId w:val="39"/>
  </w:num>
  <w:num w:numId="4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16AD"/>
    <w:rsid w:val="0001236E"/>
    <w:rsid w:val="0001312D"/>
    <w:rsid w:val="00013236"/>
    <w:rsid w:val="000132B7"/>
    <w:rsid w:val="000132FB"/>
    <w:rsid w:val="0001339F"/>
    <w:rsid w:val="00013A19"/>
    <w:rsid w:val="00013D60"/>
    <w:rsid w:val="0001414E"/>
    <w:rsid w:val="00014465"/>
    <w:rsid w:val="00015052"/>
    <w:rsid w:val="00015C10"/>
    <w:rsid w:val="00016418"/>
    <w:rsid w:val="00016A52"/>
    <w:rsid w:val="000177D8"/>
    <w:rsid w:val="00017858"/>
    <w:rsid w:val="00017CA1"/>
    <w:rsid w:val="00017D26"/>
    <w:rsid w:val="00017DE0"/>
    <w:rsid w:val="00020818"/>
    <w:rsid w:val="000208DC"/>
    <w:rsid w:val="00020B83"/>
    <w:rsid w:val="000212E5"/>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313A7"/>
    <w:rsid w:val="00031BEF"/>
    <w:rsid w:val="00032F5B"/>
    <w:rsid w:val="00033277"/>
    <w:rsid w:val="000334C6"/>
    <w:rsid w:val="0003388C"/>
    <w:rsid w:val="00033CF5"/>
    <w:rsid w:val="0003424A"/>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1EE5"/>
    <w:rsid w:val="00042D62"/>
    <w:rsid w:val="00042D95"/>
    <w:rsid w:val="00043174"/>
    <w:rsid w:val="0004329B"/>
    <w:rsid w:val="0004370C"/>
    <w:rsid w:val="00043782"/>
    <w:rsid w:val="00043BDA"/>
    <w:rsid w:val="00043C4B"/>
    <w:rsid w:val="000447AD"/>
    <w:rsid w:val="000453F6"/>
    <w:rsid w:val="0004567A"/>
    <w:rsid w:val="00045F64"/>
    <w:rsid w:val="0004646B"/>
    <w:rsid w:val="00046F7E"/>
    <w:rsid w:val="00047136"/>
    <w:rsid w:val="000474DF"/>
    <w:rsid w:val="000509A9"/>
    <w:rsid w:val="00050E37"/>
    <w:rsid w:val="00051274"/>
    <w:rsid w:val="0005191B"/>
    <w:rsid w:val="000528E6"/>
    <w:rsid w:val="00052A00"/>
    <w:rsid w:val="00054C63"/>
    <w:rsid w:val="00055186"/>
    <w:rsid w:val="0005520B"/>
    <w:rsid w:val="00056542"/>
    <w:rsid w:val="00056CB8"/>
    <w:rsid w:val="0005710E"/>
    <w:rsid w:val="00057203"/>
    <w:rsid w:val="00057218"/>
    <w:rsid w:val="00057250"/>
    <w:rsid w:val="00057F24"/>
    <w:rsid w:val="000600CC"/>
    <w:rsid w:val="0006017B"/>
    <w:rsid w:val="000609F2"/>
    <w:rsid w:val="00060FF3"/>
    <w:rsid w:val="000613AD"/>
    <w:rsid w:val="00061888"/>
    <w:rsid w:val="000620E1"/>
    <w:rsid w:val="00062EBC"/>
    <w:rsid w:val="00063F05"/>
    <w:rsid w:val="000643C6"/>
    <w:rsid w:val="000646B1"/>
    <w:rsid w:val="00064855"/>
    <w:rsid w:val="00064CF6"/>
    <w:rsid w:val="0006612E"/>
    <w:rsid w:val="00066B42"/>
    <w:rsid w:val="00067104"/>
    <w:rsid w:val="00067B9F"/>
    <w:rsid w:val="00070DAF"/>
    <w:rsid w:val="00071252"/>
    <w:rsid w:val="00071A4A"/>
    <w:rsid w:val="0007237D"/>
    <w:rsid w:val="0007511E"/>
    <w:rsid w:val="000758B2"/>
    <w:rsid w:val="00075C26"/>
    <w:rsid w:val="00076F9D"/>
    <w:rsid w:val="00076FA9"/>
    <w:rsid w:val="000779B2"/>
    <w:rsid w:val="00080A8E"/>
    <w:rsid w:val="000813B0"/>
    <w:rsid w:val="0008148B"/>
    <w:rsid w:val="00081A84"/>
    <w:rsid w:val="00081CE5"/>
    <w:rsid w:val="000841FC"/>
    <w:rsid w:val="000846DA"/>
    <w:rsid w:val="00084C01"/>
    <w:rsid w:val="00085548"/>
    <w:rsid w:val="000856EC"/>
    <w:rsid w:val="0008658F"/>
    <w:rsid w:val="0008684C"/>
    <w:rsid w:val="0008791D"/>
    <w:rsid w:val="00090F44"/>
    <w:rsid w:val="0009127E"/>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293B"/>
    <w:rsid w:val="000A3DE6"/>
    <w:rsid w:val="000A4040"/>
    <w:rsid w:val="000A42A7"/>
    <w:rsid w:val="000A490E"/>
    <w:rsid w:val="000A4A98"/>
    <w:rsid w:val="000A5058"/>
    <w:rsid w:val="000A5A48"/>
    <w:rsid w:val="000A6D67"/>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5B4"/>
    <w:rsid w:val="000B5711"/>
    <w:rsid w:val="000B5C1E"/>
    <w:rsid w:val="000B6020"/>
    <w:rsid w:val="000B608C"/>
    <w:rsid w:val="000B663E"/>
    <w:rsid w:val="000B7775"/>
    <w:rsid w:val="000C0678"/>
    <w:rsid w:val="000C2283"/>
    <w:rsid w:val="000C27CA"/>
    <w:rsid w:val="000C2F81"/>
    <w:rsid w:val="000C303B"/>
    <w:rsid w:val="000C3DDF"/>
    <w:rsid w:val="000C4449"/>
    <w:rsid w:val="000C58A5"/>
    <w:rsid w:val="000C59CB"/>
    <w:rsid w:val="000C59F5"/>
    <w:rsid w:val="000C75C1"/>
    <w:rsid w:val="000C771F"/>
    <w:rsid w:val="000D054B"/>
    <w:rsid w:val="000D0A76"/>
    <w:rsid w:val="000D0B08"/>
    <w:rsid w:val="000D0B4E"/>
    <w:rsid w:val="000D0F31"/>
    <w:rsid w:val="000D1017"/>
    <w:rsid w:val="000D1AFA"/>
    <w:rsid w:val="000D1DDF"/>
    <w:rsid w:val="000D255A"/>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2F07"/>
    <w:rsid w:val="000E31D8"/>
    <w:rsid w:val="000E35DD"/>
    <w:rsid w:val="000E3664"/>
    <w:rsid w:val="000E3EF7"/>
    <w:rsid w:val="000E5E33"/>
    <w:rsid w:val="000E62A2"/>
    <w:rsid w:val="000E64F4"/>
    <w:rsid w:val="000F23B2"/>
    <w:rsid w:val="000F24C8"/>
    <w:rsid w:val="000F2EBF"/>
    <w:rsid w:val="000F3DA0"/>
    <w:rsid w:val="000F4183"/>
    <w:rsid w:val="000F4503"/>
    <w:rsid w:val="000F4666"/>
    <w:rsid w:val="000F47D3"/>
    <w:rsid w:val="000F4876"/>
    <w:rsid w:val="000F4CED"/>
    <w:rsid w:val="000F4EDF"/>
    <w:rsid w:val="000F4F9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87C"/>
    <w:rsid w:val="00102AEC"/>
    <w:rsid w:val="001034C6"/>
    <w:rsid w:val="00103CF4"/>
    <w:rsid w:val="001045B6"/>
    <w:rsid w:val="001049B0"/>
    <w:rsid w:val="00104ADB"/>
    <w:rsid w:val="00104D5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7CB"/>
    <w:rsid w:val="001279BF"/>
    <w:rsid w:val="00132A80"/>
    <w:rsid w:val="00132F95"/>
    <w:rsid w:val="00134409"/>
    <w:rsid w:val="001347D7"/>
    <w:rsid w:val="00134FE8"/>
    <w:rsid w:val="00135F57"/>
    <w:rsid w:val="0013647C"/>
    <w:rsid w:val="00136CDD"/>
    <w:rsid w:val="001376E5"/>
    <w:rsid w:val="001378FE"/>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BF8"/>
    <w:rsid w:val="00150E21"/>
    <w:rsid w:val="00151053"/>
    <w:rsid w:val="001514C2"/>
    <w:rsid w:val="00151FBB"/>
    <w:rsid w:val="0015256D"/>
    <w:rsid w:val="001533D4"/>
    <w:rsid w:val="0015381E"/>
    <w:rsid w:val="00153832"/>
    <w:rsid w:val="00153F24"/>
    <w:rsid w:val="001547AE"/>
    <w:rsid w:val="00154B4A"/>
    <w:rsid w:val="00155D00"/>
    <w:rsid w:val="00155F96"/>
    <w:rsid w:val="00156408"/>
    <w:rsid w:val="00156A6B"/>
    <w:rsid w:val="0015746E"/>
    <w:rsid w:val="001579CC"/>
    <w:rsid w:val="00157EB1"/>
    <w:rsid w:val="00157F20"/>
    <w:rsid w:val="00160422"/>
    <w:rsid w:val="0016063A"/>
    <w:rsid w:val="00161242"/>
    <w:rsid w:val="00161500"/>
    <w:rsid w:val="0016163B"/>
    <w:rsid w:val="00161DF9"/>
    <w:rsid w:val="00162383"/>
    <w:rsid w:val="00162CCE"/>
    <w:rsid w:val="0016354B"/>
    <w:rsid w:val="00163E20"/>
    <w:rsid w:val="00164A69"/>
    <w:rsid w:val="00164B5A"/>
    <w:rsid w:val="001650EC"/>
    <w:rsid w:val="0016538F"/>
    <w:rsid w:val="00165410"/>
    <w:rsid w:val="00165891"/>
    <w:rsid w:val="00165B32"/>
    <w:rsid w:val="001666ED"/>
    <w:rsid w:val="00166E33"/>
    <w:rsid w:val="00166E6C"/>
    <w:rsid w:val="00166F3B"/>
    <w:rsid w:val="00170236"/>
    <w:rsid w:val="00170545"/>
    <w:rsid w:val="00171201"/>
    <w:rsid w:val="00171827"/>
    <w:rsid w:val="00171ADD"/>
    <w:rsid w:val="00171F61"/>
    <w:rsid w:val="001720D6"/>
    <w:rsid w:val="00172139"/>
    <w:rsid w:val="0017288A"/>
    <w:rsid w:val="001735CD"/>
    <w:rsid w:val="001743FA"/>
    <w:rsid w:val="0017459B"/>
    <w:rsid w:val="001746E5"/>
    <w:rsid w:val="00175499"/>
    <w:rsid w:val="00175780"/>
    <w:rsid w:val="00175A4E"/>
    <w:rsid w:val="00175CEB"/>
    <w:rsid w:val="00175D0B"/>
    <w:rsid w:val="00175DAB"/>
    <w:rsid w:val="00175F2F"/>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1CAF"/>
    <w:rsid w:val="0019236E"/>
    <w:rsid w:val="001925D3"/>
    <w:rsid w:val="00192B34"/>
    <w:rsid w:val="00192D8C"/>
    <w:rsid w:val="00192E0B"/>
    <w:rsid w:val="001930E6"/>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2D78"/>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38F"/>
    <w:rsid w:val="001B33A7"/>
    <w:rsid w:val="001B379F"/>
    <w:rsid w:val="001B38FF"/>
    <w:rsid w:val="001B4A90"/>
    <w:rsid w:val="001B4AFF"/>
    <w:rsid w:val="001B513F"/>
    <w:rsid w:val="001B5289"/>
    <w:rsid w:val="001B62A0"/>
    <w:rsid w:val="001B67EF"/>
    <w:rsid w:val="001B6BFE"/>
    <w:rsid w:val="001B703D"/>
    <w:rsid w:val="001B76CA"/>
    <w:rsid w:val="001C00CC"/>
    <w:rsid w:val="001C13FA"/>
    <w:rsid w:val="001C17B0"/>
    <w:rsid w:val="001C236A"/>
    <w:rsid w:val="001C282F"/>
    <w:rsid w:val="001C2993"/>
    <w:rsid w:val="001C2AA0"/>
    <w:rsid w:val="001C3588"/>
    <w:rsid w:val="001C363A"/>
    <w:rsid w:val="001C3FC2"/>
    <w:rsid w:val="001C4B26"/>
    <w:rsid w:val="001C5409"/>
    <w:rsid w:val="001C59C7"/>
    <w:rsid w:val="001C618C"/>
    <w:rsid w:val="001C62A9"/>
    <w:rsid w:val="001C707B"/>
    <w:rsid w:val="001C75FD"/>
    <w:rsid w:val="001D0086"/>
    <w:rsid w:val="001D0094"/>
    <w:rsid w:val="001D0C63"/>
    <w:rsid w:val="001D2A7C"/>
    <w:rsid w:val="001D2F75"/>
    <w:rsid w:val="001D4332"/>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4CA1"/>
    <w:rsid w:val="001F5A9F"/>
    <w:rsid w:val="001F652C"/>
    <w:rsid w:val="001F6FEC"/>
    <w:rsid w:val="001F7007"/>
    <w:rsid w:val="001F70BC"/>
    <w:rsid w:val="001F78D9"/>
    <w:rsid w:val="00200807"/>
    <w:rsid w:val="00201D14"/>
    <w:rsid w:val="002024B9"/>
    <w:rsid w:val="00202DB8"/>
    <w:rsid w:val="002033A0"/>
    <w:rsid w:val="00203775"/>
    <w:rsid w:val="002037D9"/>
    <w:rsid w:val="00204562"/>
    <w:rsid w:val="00204691"/>
    <w:rsid w:val="00204BD0"/>
    <w:rsid w:val="002051FD"/>
    <w:rsid w:val="00205DE6"/>
    <w:rsid w:val="002060B4"/>
    <w:rsid w:val="002064D5"/>
    <w:rsid w:val="0020678E"/>
    <w:rsid w:val="002074F7"/>
    <w:rsid w:val="00207512"/>
    <w:rsid w:val="002075F9"/>
    <w:rsid w:val="00207736"/>
    <w:rsid w:val="00207F33"/>
    <w:rsid w:val="00207F3E"/>
    <w:rsid w:val="00210A50"/>
    <w:rsid w:val="00211817"/>
    <w:rsid w:val="0021212A"/>
    <w:rsid w:val="00212230"/>
    <w:rsid w:val="00212460"/>
    <w:rsid w:val="00212916"/>
    <w:rsid w:val="00213163"/>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C6D"/>
    <w:rsid w:val="00223ECD"/>
    <w:rsid w:val="002241A6"/>
    <w:rsid w:val="002241E8"/>
    <w:rsid w:val="00224774"/>
    <w:rsid w:val="00224782"/>
    <w:rsid w:val="002247B0"/>
    <w:rsid w:val="00224F7A"/>
    <w:rsid w:val="00225152"/>
    <w:rsid w:val="002253ED"/>
    <w:rsid w:val="0022611F"/>
    <w:rsid w:val="00226F27"/>
    <w:rsid w:val="002271C1"/>
    <w:rsid w:val="002278BC"/>
    <w:rsid w:val="0022794B"/>
    <w:rsid w:val="00227E92"/>
    <w:rsid w:val="00230E81"/>
    <w:rsid w:val="00232673"/>
    <w:rsid w:val="00232A19"/>
    <w:rsid w:val="00236863"/>
    <w:rsid w:val="00236EEA"/>
    <w:rsid w:val="00237108"/>
    <w:rsid w:val="002371C5"/>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5F3"/>
    <w:rsid w:val="00247B17"/>
    <w:rsid w:val="00250389"/>
    <w:rsid w:val="002505F3"/>
    <w:rsid w:val="00250623"/>
    <w:rsid w:val="00250675"/>
    <w:rsid w:val="0025114D"/>
    <w:rsid w:val="00251AFE"/>
    <w:rsid w:val="00251FF7"/>
    <w:rsid w:val="0025207E"/>
    <w:rsid w:val="00252094"/>
    <w:rsid w:val="00252669"/>
    <w:rsid w:val="002537C7"/>
    <w:rsid w:val="00254209"/>
    <w:rsid w:val="00254288"/>
    <w:rsid w:val="002543F4"/>
    <w:rsid w:val="0025464C"/>
    <w:rsid w:val="0025464D"/>
    <w:rsid w:val="0025469C"/>
    <w:rsid w:val="00254853"/>
    <w:rsid w:val="00254AE6"/>
    <w:rsid w:val="00254AF3"/>
    <w:rsid w:val="00254DF5"/>
    <w:rsid w:val="002551B0"/>
    <w:rsid w:val="00256111"/>
    <w:rsid w:val="00256202"/>
    <w:rsid w:val="00256657"/>
    <w:rsid w:val="00256BCB"/>
    <w:rsid w:val="00256FA0"/>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4A9"/>
    <w:rsid w:val="00270B62"/>
    <w:rsid w:val="00270BAC"/>
    <w:rsid w:val="00271E0B"/>
    <w:rsid w:val="00272531"/>
    <w:rsid w:val="002727CC"/>
    <w:rsid w:val="00273679"/>
    <w:rsid w:val="00273EF0"/>
    <w:rsid w:val="0027452E"/>
    <w:rsid w:val="002746C9"/>
    <w:rsid w:val="00275010"/>
    <w:rsid w:val="00275CC4"/>
    <w:rsid w:val="00276ECB"/>
    <w:rsid w:val="00277313"/>
    <w:rsid w:val="00277775"/>
    <w:rsid w:val="002812BD"/>
    <w:rsid w:val="00281A35"/>
    <w:rsid w:val="00281AD9"/>
    <w:rsid w:val="002827B9"/>
    <w:rsid w:val="00282E05"/>
    <w:rsid w:val="00283224"/>
    <w:rsid w:val="0028377E"/>
    <w:rsid w:val="00283788"/>
    <w:rsid w:val="002839D5"/>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1A14"/>
    <w:rsid w:val="002920C0"/>
    <w:rsid w:val="00292341"/>
    <w:rsid w:val="00292618"/>
    <w:rsid w:val="0029346B"/>
    <w:rsid w:val="00293491"/>
    <w:rsid w:val="00293C1A"/>
    <w:rsid w:val="0029454C"/>
    <w:rsid w:val="002949D1"/>
    <w:rsid w:val="002950C4"/>
    <w:rsid w:val="002953C1"/>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079C"/>
    <w:rsid w:val="002B168A"/>
    <w:rsid w:val="002B19CC"/>
    <w:rsid w:val="002B20A1"/>
    <w:rsid w:val="002B226E"/>
    <w:rsid w:val="002B24E5"/>
    <w:rsid w:val="002B2F02"/>
    <w:rsid w:val="002B3499"/>
    <w:rsid w:val="002B46D4"/>
    <w:rsid w:val="002B54CF"/>
    <w:rsid w:val="002B7093"/>
    <w:rsid w:val="002B7C15"/>
    <w:rsid w:val="002C06E4"/>
    <w:rsid w:val="002C09C4"/>
    <w:rsid w:val="002C09DC"/>
    <w:rsid w:val="002C0E47"/>
    <w:rsid w:val="002C0FEC"/>
    <w:rsid w:val="002C106C"/>
    <w:rsid w:val="002C2A00"/>
    <w:rsid w:val="002C2CFA"/>
    <w:rsid w:val="002C36D2"/>
    <w:rsid w:val="002C3BED"/>
    <w:rsid w:val="002C4046"/>
    <w:rsid w:val="002C458A"/>
    <w:rsid w:val="002C4FC3"/>
    <w:rsid w:val="002C547A"/>
    <w:rsid w:val="002C610A"/>
    <w:rsid w:val="002C6319"/>
    <w:rsid w:val="002C7524"/>
    <w:rsid w:val="002D0163"/>
    <w:rsid w:val="002D09E0"/>
    <w:rsid w:val="002D1BE4"/>
    <w:rsid w:val="002D1D6C"/>
    <w:rsid w:val="002D2504"/>
    <w:rsid w:val="002D3B63"/>
    <w:rsid w:val="002D403F"/>
    <w:rsid w:val="002D486D"/>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C1A"/>
    <w:rsid w:val="002F0CE9"/>
    <w:rsid w:val="002F1023"/>
    <w:rsid w:val="002F298E"/>
    <w:rsid w:val="002F31EA"/>
    <w:rsid w:val="002F3BD0"/>
    <w:rsid w:val="002F3FAE"/>
    <w:rsid w:val="002F46FA"/>
    <w:rsid w:val="002F58D8"/>
    <w:rsid w:val="002F5E3A"/>
    <w:rsid w:val="002F6328"/>
    <w:rsid w:val="002F664C"/>
    <w:rsid w:val="002F69BF"/>
    <w:rsid w:val="002F7743"/>
    <w:rsid w:val="002F7AF7"/>
    <w:rsid w:val="00300098"/>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59C"/>
    <w:rsid w:val="003075E5"/>
    <w:rsid w:val="00307A6F"/>
    <w:rsid w:val="00307B9E"/>
    <w:rsid w:val="00307C65"/>
    <w:rsid w:val="00307DD8"/>
    <w:rsid w:val="003100F3"/>
    <w:rsid w:val="00310C11"/>
    <w:rsid w:val="00310F58"/>
    <w:rsid w:val="0031139F"/>
    <w:rsid w:val="003116E3"/>
    <w:rsid w:val="00311739"/>
    <w:rsid w:val="00311D8B"/>
    <w:rsid w:val="0031205A"/>
    <w:rsid w:val="003121D0"/>
    <w:rsid w:val="00312456"/>
    <w:rsid w:val="0031351B"/>
    <w:rsid w:val="00313A21"/>
    <w:rsid w:val="00313AC4"/>
    <w:rsid w:val="00314904"/>
    <w:rsid w:val="00314F4A"/>
    <w:rsid w:val="003157B3"/>
    <w:rsid w:val="00315D93"/>
    <w:rsid w:val="003162C1"/>
    <w:rsid w:val="00316600"/>
    <w:rsid w:val="00316CAA"/>
    <w:rsid w:val="00316EF0"/>
    <w:rsid w:val="003172EC"/>
    <w:rsid w:val="0031754B"/>
    <w:rsid w:val="00317571"/>
    <w:rsid w:val="00317FC6"/>
    <w:rsid w:val="0032170B"/>
    <w:rsid w:val="003226F5"/>
    <w:rsid w:val="00322722"/>
    <w:rsid w:val="00322CCE"/>
    <w:rsid w:val="003230B5"/>
    <w:rsid w:val="00323325"/>
    <w:rsid w:val="0032390E"/>
    <w:rsid w:val="003243B0"/>
    <w:rsid w:val="00324E63"/>
    <w:rsid w:val="00325113"/>
    <w:rsid w:val="00325EC0"/>
    <w:rsid w:val="003304BA"/>
    <w:rsid w:val="003305E5"/>
    <w:rsid w:val="003306EB"/>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37CC3"/>
    <w:rsid w:val="003400DC"/>
    <w:rsid w:val="0034057C"/>
    <w:rsid w:val="00342401"/>
    <w:rsid w:val="00343088"/>
    <w:rsid w:val="00345656"/>
    <w:rsid w:val="00345EDE"/>
    <w:rsid w:val="0034633B"/>
    <w:rsid w:val="00346421"/>
    <w:rsid w:val="00346854"/>
    <w:rsid w:val="003469C4"/>
    <w:rsid w:val="00346D38"/>
    <w:rsid w:val="003475D0"/>
    <w:rsid w:val="00347670"/>
    <w:rsid w:val="00347CBC"/>
    <w:rsid w:val="00350142"/>
    <w:rsid w:val="00350D3D"/>
    <w:rsid w:val="00350EA5"/>
    <w:rsid w:val="003510E9"/>
    <w:rsid w:val="00352034"/>
    <w:rsid w:val="00352524"/>
    <w:rsid w:val="00352EDC"/>
    <w:rsid w:val="00352F9A"/>
    <w:rsid w:val="00352FCB"/>
    <w:rsid w:val="00353B6D"/>
    <w:rsid w:val="00354419"/>
    <w:rsid w:val="00354920"/>
    <w:rsid w:val="003552DF"/>
    <w:rsid w:val="00355DC6"/>
    <w:rsid w:val="0035618F"/>
    <w:rsid w:val="00356CBC"/>
    <w:rsid w:val="00357073"/>
    <w:rsid w:val="00357316"/>
    <w:rsid w:val="00357700"/>
    <w:rsid w:val="00357D46"/>
    <w:rsid w:val="003604D7"/>
    <w:rsid w:val="00360E58"/>
    <w:rsid w:val="00361176"/>
    <w:rsid w:val="003615E8"/>
    <w:rsid w:val="0036164E"/>
    <w:rsid w:val="00362F96"/>
    <w:rsid w:val="0036351E"/>
    <w:rsid w:val="00363615"/>
    <w:rsid w:val="00363BDD"/>
    <w:rsid w:val="00364521"/>
    <w:rsid w:val="00364C2A"/>
    <w:rsid w:val="00365026"/>
    <w:rsid w:val="00365354"/>
    <w:rsid w:val="00365CD0"/>
    <w:rsid w:val="00367943"/>
    <w:rsid w:val="00367F82"/>
    <w:rsid w:val="003702A6"/>
    <w:rsid w:val="00370454"/>
    <w:rsid w:val="00370CB0"/>
    <w:rsid w:val="00372803"/>
    <w:rsid w:val="00373387"/>
    <w:rsid w:val="003749EC"/>
    <w:rsid w:val="003756AF"/>
    <w:rsid w:val="00375724"/>
    <w:rsid w:val="00375815"/>
    <w:rsid w:val="00375840"/>
    <w:rsid w:val="0037726D"/>
    <w:rsid w:val="0038019E"/>
    <w:rsid w:val="00380359"/>
    <w:rsid w:val="0038042F"/>
    <w:rsid w:val="00380441"/>
    <w:rsid w:val="00381447"/>
    <w:rsid w:val="00381560"/>
    <w:rsid w:val="0038193E"/>
    <w:rsid w:val="00381AE0"/>
    <w:rsid w:val="00381D9B"/>
    <w:rsid w:val="00382696"/>
    <w:rsid w:val="0038273A"/>
    <w:rsid w:val="00382A1B"/>
    <w:rsid w:val="0038358D"/>
    <w:rsid w:val="0038438A"/>
    <w:rsid w:val="00384420"/>
    <w:rsid w:val="003850D7"/>
    <w:rsid w:val="003851C5"/>
    <w:rsid w:val="003864D2"/>
    <w:rsid w:val="0038667F"/>
    <w:rsid w:val="00386903"/>
    <w:rsid w:val="00386C89"/>
    <w:rsid w:val="003879E2"/>
    <w:rsid w:val="00387EE1"/>
    <w:rsid w:val="003900CA"/>
    <w:rsid w:val="00390249"/>
    <w:rsid w:val="00390816"/>
    <w:rsid w:val="00390962"/>
    <w:rsid w:val="00390BF8"/>
    <w:rsid w:val="0039109D"/>
    <w:rsid w:val="0039168C"/>
    <w:rsid w:val="00391ADE"/>
    <w:rsid w:val="00392877"/>
    <w:rsid w:val="003929FA"/>
    <w:rsid w:val="00392E12"/>
    <w:rsid w:val="003935C9"/>
    <w:rsid w:val="00393E2C"/>
    <w:rsid w:val="00393ECF"/>
    <w:rsid w:val="0039401B"/>
    <w:rsid w:val="003943A9"/>
    <w:rsid w:val="0039465E"/>
    <w:rsid w:val="00394CA8"/>
    <w:rsid w:val="00394D7E"/>
    <w:rsid w:val="003956E9"/>
    <w:rsid w:val="003965EC"/>
    <w:rsid w:val="00396653"/>
    <w:rsid w:val="003968E7"/>
    <w:rsid w:val="00396BA0"/>
    <w:rsid w:val="00397EE3"/>
    <w:rsid w:val="003A0257"/>
    <w:rsid w:val="003A0CB3"/>
    <w:rsid w:val="003A0E17"/>
    <w:rsid w:val="003A10EC"/>
    <w:rsid w:val="003A24F5"/>
    <w:rsid w:val="003A28BF"/>
    <w:rsid w:val="003A2D95"/>
    <w:rsid w:val="003A357E"/>
    <w:rsid w:val="003A442E"/>
    <w:rsid w:val="003A4A64"/>
    <w:rsid w:val="003A4D5A"/>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44C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899"/>
    <w:rsid w:val="003C4E61"/>
    <w:rsid w:val="003C5C01"/>
    <w:rsid w:val="003C5DDC"/>
    <w:rsid w:val="003C6934"/>
    <w:rsid w:val="003C771A"/>
    <w:rsid w:val="003C7FD0"/>
    <w:rsid w:val="003D0268"/>
    <w:rsid w:val="003D06F6"/>
    <w:rsid w:val="003D0BD3"/>
    <w:rsid w:val="003D0DA9"/>
    <w:rsid w:val="003D1A43"/>
    <w:rsid w:val="003D1A64"/>
    <w:rsid w:val="003D35CB"/>
    <w:rsid w:val="003D360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01C"/>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26"/>
    <w:rsid w:val="004062D7"/>
    <w:rsid w:val="00406D26"/>
    <w:rsid w:val="0040760C"/>
    <w:rsid w:val="00407A93"/>
    <w:rsid w:val="00407ACE"/>
    <w:rsid w:val="004100AA"/>
    <w:rsid w:val="00410295"/>
    <w:rsid w:val="00410671"/>
    <w:rsid w:val="00410CD2"/>
    <w:rsid w:val="00411078"/>
    <w:rsid w:val="00412203"/>
    <w:rsid w:val="0041261B"/>
    <w:rsid w:val="004137CC"/>
    <w:rsid w:val="00414B6A"/>
    <w:rsid w:val="00414D06"/>
    <w:rsid w:val="00414F9B"/>
    <w:rsid w:val="004153A9"/>
    <w:rsid w:val="00415D09"/>
    <w:rsid w:val="004162E1"/>
    <w:rsid w:val="004166DB"/>
    <w:rsid w:val="00416856"/>
    <w:rsid w:val="00416ADC"/>
    <w:rsid w:val="00417758"/>
    <w:rsid w:val="00417DE3"/>
    <w:rsid w:val="00417E4A"/>
    <w:rsid w:val="00420819"/>
    <w:rsid w:val="00420B07"/>
    <w:rsid w:val="00420DC1"/>
    <w:rsid w:val="004214AD"/>
    <w:rsid w:val="00421982"/>
    <w:rsid w:val="00422500"/>
    <w:rsid w:val="00422869"/>
    <w:rsid w:val="0042288A"/>
    <w:rsid w:val="00422A52"/>
    <w:rsid w:val="00422B64"/>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202"/>
    <w:rsid w:val="004343A4"/>
    <w:rsid w:val="004347C1"/>
    <w:rsid w:val="004347FB"/>
    <w:rsid w:val="00434B74"/>
    <w:rsid w:val="00436798"/>
    <w:rsid w:val="00436FD3"/>
    <w:rsid w:val="0043750A"/>
    <w:rsid w:val="00437D54"/>
    <w:rsid w:val="004406CF"/>
    <w:rsid w:val="00441804"/>
    <w:rsid w:val="00442437"/>
    <w:rsid w:val="00442FB7"/>
    <w:rsid w:val="004435B4"/>
    <w:rsid w:val="004437BA"/>
    <w:rsid w:val="00443949"/>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38F9"/>
    <w:rsid w:val="0045444C"/>
    <w:rsid w:val="00455FD9"/>
    <w:rsid w:val="00456F36"/>
    <w:rsid w:val="00460032"/>
    <w:rsid w:val="0046048A"/>
    <w:rsid w:val="00461162"/>
    <w:rsid w:val="0046123B"/>
    <w:rsid w:val="004619EA"/>
    <w:rsid w:val="0046257A"/>
    <w:rsid w:val="00463908"/>
    <w:rsid w:val="00466346"/>
    <w:rsid w:val="00466911"/>
    <w:rsid w:val="004702B0"/>
    <w:rsid w:val="00470472"/>
    <w:rsid w:val="00471036"/>
    <w:rsid w:val="0047175F"/>
    <w:rsid w:val="004723CB"/>
    <w:rsid w:val="004727C7"/>
    <w:rsid w:val="00472BE0"/>
    <w:rsid w:val="00473786"/>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388F"/>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BB0"/>
    <w:rsid w:val="004C0DC0"/>
    <w:rsid w:val="004C14AC"/>
    <w:rsid w:val="004C154A"/>
    <w:rsid w:val="004C1AFE"/>
    <w:rsid w:val="004C232A"/>
    <w:rsid w:val="004C2A3D"/>
    <w:rsid w:val="004C319F"/>
    <w:rsid w:val="004C4ACC"/>
    <w:rsid w:val="004C4ECF"/>
    <w:rsid w:val="004C507E"/>
    <w:rsid w:val="004C61AA"/>
    <w:rsid w:val="004C6F68"/>
    <w:rsid w:val="004C7E83"/>
    <w:rsid w:val="004D0FB9"/>
    <w:rsid w:val="004D204D"/>
    <w:rsid w:val="004D2B43"/>
    <w:rsid w:val="004D3AF3"/>
    <w:rsid w:val="004D4177"/>
    <w:rsid w:val="004D5322"/>
    <w:rsid w:val="004D583C"/>
    <w:rsid w:val="004D5DB3"/>
    <w:rsid w:val="004D676F"/>
    <w:rsid w:val="004D6F97"/>
    <w:rsid w:val="004D7039"/>
    <w:rsid w:val="004D79A6"/>
    <w:rsid w:val="004E02C7"/>
    <w:rsid w:val="004E0DCC"/>
    <w:rsid w:val="004E123A"/>
    <w:rsid w:val="004E15D0"/>
    <w:rsid w:val="004E16C1"/>
    <w:rsid w:val="004E16FD"/>
    <w:rsid w:val="004E345F"/>
    <w:rsid w:val="004E3BBA"/>
    <w:rsid w:val="004E401B"/>
    <w:rsid w:val="004E41C7"/>
    <w:rsid w:val="004E5D8D"/>
    <w:rsid w:val="004E6506"/>
    <w:rsid w:val="004E76FE"/>
    <w:rsid w:val="004E787D"/>
    <w:rsid w:val="004E7DB7"/>
    <w:rsid w:val="004F07E5"/>
    <w:rsid w:val="004F22F3"/>
    <w:rsid w:val="004F2615"/>
    <w:rsid w:val="004F2D88"/>
    <w:rsid w:val="004F3760"/>
    <w:rsid w:val="004F3AF3"/>
    <w:rsid w:val="004F3D21"/>
    <w:rsid w:val="004F46AE"/>
    <w:rsid w:val="004F597B"/>
    <w:rsid w:val="004F5FB6"/>
    <w:rsid w:val="004F60EF"/>
    <w:rsid w:val="004F6CF7"/>
    <w:rsid w:val="004F7192"/>
    <w:rsid w:val="004F73E4"/>
    <w:rsid w:val="004F7948"/>
    <w:rsid w:val="004F7D4A"/>
    <w:rsid w:val="005011DE"/>
    <w:rsid w:val="00501575"/>
    <w:rsid w:val="00501B31"/>
    <w:rsid w:val="005023EC"/>
    <w:rsid w:val="005036DE"/>
    <w:rsid w:val="00503EC6"/>
    <w:rsid w:val="00504A15"/>
    <w:rsid w:val="00505E10"/>
    <w:rsid w:val="005061C5"/>
    <w:rsid w:val="0050681C"/>
    <w:rsid w:val="005069D4"/>
    <w:rsid w:val="005070C3"/>
    <w:rsid w:val="00507235"/>
    <w:rsid w:val="005074CB"/>
    <w:rsid w:val="0050769F"/>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575"/>
    <w:rsid w:val="00522AE8"/>
    <w:rsid w:val="00522B29"/>
    <w:rsid w:val="00523482"/>
    <w:rsid w:val="00523DE2"/>
    <w:rsid w:val="00526575"/>
    <w:rsid w:val="005267DB"/>
    <w:rsid w:val="0052688E"/>
    <w:rsid w:val="00526FB5"/>
    <w:rsid w:val="0053014D"/>
    <w:rsid w:val="0053056B"/>
    <w:rsid w:val="00530CE3"/>
    <w:rsid w:val="00530FFB"/>
    <w:rsid w:val="00533167"/>
    <w:rsid w:val="00533B79"/>
    <w:rsid w:val="00533F96"/>
    <w:rsid w:val="00533FD4"/>
    <w:rsid w:val="00534258"/>
    <w:rsid w:val="00534FDA"/>
    <w:rsid w:val="00535F5D"/>
    <w:rsid w:val="00536006"/>
    <w:rsid w:val="00536229"/>
    <w:rsid w:val="00537132"/>
    <w:rsid w:val="005379B3"/>
    <w:rsid w:val="00537C56"/>
    <w:rsid w:val="00537E5F"/>
    <w:rsid w:val="005407A0"/>
    <w:rsid w:val="00540867"/>
    <w:rsid w:val="00540D2D"/>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1DF5"/>
    <w:rsid w:val="00562BB8"/>
    <w:rsid w:val="00563BEB"/>
    <w:rsid w:val="00565872"/>
    <w:rsid w:val="0056590C"/>
    <w:rsid w:val="00565B44"/>
    <w:rsid w:val="00565C2D"/>
    <w:rsid w:val="00565D8A"/>
    <w:rsid w:val="005665C5"/>
    <w:rsid w:val="00566849"/>
    <w:rsid w:val="005671DE"/>
    <w:rsid w:val="005672B1"/>
    <w:rsid w:val="00570284"/>
    <w:rsid w:val="00570981"/>
    <w:rsid w:val="00570DDD"/>
    <w:rsid w:val="00570DF1"/>
    <w:rsid w:val="00571CFF"/>
    <w:rsid w:val="005725B2"/>
    <w:rsid w:val="00573CAC"/>
    <w:rsid w:val="005740F6"/>
    <w:rsid w:val="005743D2"/>
    <w:rsid w:val="00575418"/>
    <w:rsid w:val="00575905"/>
    <w:rsid w:val="005759E0"/>
    <w:rsid w:val="00576C7A"/>
    <w:rsid w:val="005778C7"/>
    <w:rsid w:val="00577C21"/>
    <w:rsid w:val="00577E22"/>
    <w:rsid w:val="00577F53"/>
    <w:rsid w:val="005802BD"/>
    <w:rsid w:val="00580BBC"/>
    <w:rsid w:val="00581E57"/>
    <w:rsid w:val="00582634"/>
    <w:rsid w:val="005826EF"/>
    <w:rsid w:val="0058312E"/>
    <w:rsid w:val="00583F90"/>
    <w:rsid w:val="00586522"/>
    <w:rsid w:val="00586525"/>
    <w:rsid w:val="005866B7"/>
    <w:rsid w:val="00586FA8"/>
    <w:rsid w:val="00587481"/>
    <w:rsid w:val="00587C0D"/>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868"/>
    <w:rsid w:val="00594DAB"/>
    <w:rsid w:val="00594DB0"/>
    <w:rsid w:val="00594EFF"/>
    <w:rsid w:val="00595D2F"/>
    <w:rsid w:val="00597EB1"/>
    <w:rsid w:val="005A003B"/>
    <w:rsid w:val="005A03C4"/>
    <w:rsid w:val="005A0A24"/>
    <w:rsid w:val="005A1316"/>
    <w:rsid w:val="005A20F0"/>
    <w:rsid w:val="005A2A42"/>
    <w:rsid w:val="005A52AC"/>
    <w:rsid w:val="005A62BE"/>
    <w:rsid w:val="005A66C2"/>
    <w:rsid w:val="005A6856"/>
    <w:rsid w:val="005A7106"/>
    <w:rsid w:val="005B04C8"/>
    <w:rsid w:val="005B08E6"/>
    <w:rsid w:val="005B0D69"/>
    <w:rsid w:val="005B0D7C"/>
    <w:rsid w:val="005B0E5D"/>
    <w:rsid w:val="005B0E86"/>
    <w:rsid w:val="005B0F96"/>
    <w:rsid w:val="005B1559"/>
    <w:rsid w:val="005B1CD8"/>
    <w:rsid w:val="005B20D5"/>
    <w:rsid w:val="005B2EAF"/>
    <w:rsid w:val="005B3207"/>
    <w:rsid w:val="005B3384"/>
    <w:rsid w:val="005B3664"/>
    <w:rsid w:val="005B3FC7"/>
    <w:rsid w:val="005B42C2"/>
    <w:rsid w:val="005B4370"/>
    <w:rsid w:val="005B5CB1"/>
    <w:rsid w:val="005B658D"/>
    <w:rsid w:val="005B6854"/>
    <w:rsid w:val="005B73CC"/>
    <w:rsid w:val="005C0526"/>
    <w:rsid w:val="005C0B45"/>
    <w:rsid w:val="005C14E9"/>
    <w:rsid w:val="005C1943"/>
    <w:rsid w:val="005C1A12"/>
    <w:rsid w:val="005C2647"/>
    <w:rsid w:val="005C2C10"/>
    <w:rsid w:val="005C37A0"/>
    <w:rsid w:val="005C4034"/>
    <w:rsid w:val="005C483A"/>
    <w:rsid w:val="005C4E4A"/>
    <w:rsid w:val="005C4E64"/>
    <w:rsid w:val="005C651C"/>
    <w:rsid w:val="005C656A"/>
    <w:rsid w:val="005C71F5"/>
    <w:rsid w:val="005D0595"/>
    <w:rsid w:val="005D1427"/>
    <w:rsid w:val="005D1AA2"/>
    <w:rsid w:val="005D1DD1"/>
    <w:rsid w:val="005D22D3"/>
    <w:rsid w:val="005D240D"/>
    <w:rsid w:val="005D457F"/>
    <w:rsid w:val="005D49C8"/>
    <w:rsid w:val="005D5607"/>
    <w:rsid w:val="005D58A5"/>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6244"/>
    <w:rsid w:val="005E71AF"/>
    <w:rsid w:val="005E74AA"/>
    <w:rsid w:val="005F03DB"/>
    <w:rsid w:val="005F06EB"/>
    <w:rsid w:val="005F0959"/>
    <w:rsid w:val="005F1C91"/>
    <w:rsid w:val="005F29A2"/>
    <w:rsid w:val="005F2A0A"/>
    <w:rsid w:val="005F2A2C"/>
    <w:rsid w:val="005F3995"/>
    <w:rsid w:val="005F48F1"/>
    <w:rsid w:val="005F5327"/>
    <w:rsid w:val="005F5CA8"/>
    <w:rsid w:val="005F773E"/>
    <w:rsid w:val="005F77A3"/>
    <w:rsid w:val="005F7C2E"/>
    <w:rsid w:val="005F7E51"/>
    <w:rsid w:val="005F7EAD"/>
    <w:rsid w:val="00600C03"/>
    <w:rsid w:val="00601E59"/>
    <w:rsid w:val="0060267E"/>
    <w:rsid w:val="00603738"/>
    <w:rsid w:val="00603A46"/>
    <w:rsid w:val="00605030"/>
    <w:rsid w:val="00605487"/>
    <w:rsid w:val="00606194"/>
    <w:rsid w:val="00610300"/>
    <w:rsid w:val="00610E4C"/>
    <w:rsid w:val="00611039"/>
    <w:rsid w:val="0061115C"/>
    <w:rsid w:val="006119C2"/>
    <w:rsid w:val="00611A49"/>
    <w:rsid w:val="00611C44"/>
    <w:rsid w:val="00611CEB"/>
    <w:rsid w:val="00613017"/>
    <w:rsid w:val="006130A4"/>
    <w:rsid w:val="00613A54"/>
    <w:rsid w:val="00613A5C"/>
    <w:rsid w:val="00613DAB"/>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7E0"/>
    <w:rsid w:val="00625BD5"/>
    <w:rsid w:val="00625DFB"/>
    <w:rsid w:val="0062686C"/>
    <w:rsid w:val="00627676"/>
    <w:rsid w:val="006277B7"/>
    <w:rsid w:val="0062786C"/>
    <w:rsid w:val="00627D2A"/>
    <w:rsid w:val="0063050D"/>
    <w:rsid w:val="00630E44"/>
    <w:rsid w:val="00631E18"/>
    <w:rsid w:val="006322E5"/>
    <w:rsid w:val="00632C1E"/>
    <w:rsid w:val="00632E78"/>
    <w:rsid w:val="00634039"/>
    <w:rsid w:val="00634D1A"/>
    <w:rsid w:val="00635D4A"/>
    <w:rsid w:val="00636295"/>
    <w:rsid w:val="00636605"/>
    <w:rsid w:val="006367B9"/>
    <w:rsid w:val="006369AC"/>
    <w:rsid w:val="00637179"/>
    <w:rsid w:val="00640B89"/>
    <w:rsid w:val="00641245"/>
    <w:rsid w:val="006418ED"/>
    <w:rsid w:val="00642B13"/>
    <w:rsid w:val="006431FF"/>
    <w:rsid w:val="00643F6D"/>
    <w:rsid w:val="00644F14"/>
    <w:rsid w:val="00645D80"/>
    <w:rsid w:val="00645F7D"/>
    <w:rsid w:val="0064609C"/>
    <w:rsid w:val="00646100"/>
    <w:rsid w:val="006474C8"/>
    <w:rsid w:val="006476CA"/>
    <w:rsid w:val="00647706"/>
    <w:rsid w:val="00647A87"/>
    <w:rsid w:val="00647FB1"/>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47B"/>
    <w:rsid w:val="00665666"/>
    <w:rsid w:val="00666302"/>
    <w:rsid w:val="00666CC9"/>
    <w:rsid w:val="00666F25"/>
    <w:rsid w:val="0066726F"/>
    <w:rsid w:val="00667A36"/>
    <w:rsid w:val="00667C1C"/>
    <w:rsid w:val="0067001F"/>
    <w:rsid w:val="0067023F"/>
    <w:rsid w:val="00670A43"/>
    <w:rsid w:val="006713CE"/>
    <w:rsid w:val="00672F19"/>
    <w:rsid w:val="006734EC"/>
    <w:rsid w:val="00673DD4"/>
    <w:rsid w:val="00674929"/>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91C0C"/>
    <w:rsid w:val="00692165"/>
    <w:rsid w:val="00693C8E"/>
    <w:rsid w:val="0069464C"/>
    <w:rsid w:val="006969BA"/>
    <w:rsid w:val="0069759B"/>
    <w:rsid w:val="00697FF1"/>
    <w:rsid w:val="006A026A"/>
    <w:rsid w:val="006A0425"/>
    <w:rsid w:val="006A1D62"/>
    <w:rsid w:val="006A23D9"/>
    <w:rsid w:val="006A2EA8"/>
    <w:rsid w:val="006A3382"/>
    <w:rsid w:val="006A3B5F"/>
    <w:rsid w:val="006A3F8D"/>
    <w:rsid w:val="006A4A69"/>
    <w:rsid w:val="006A4B08"/>
    <w:rsid w:val="006A4EAE"/>
    <w:rsid w:val="006A56C3"/>
    <w:rsid w:val="006A616A"/>
    <w:rsid w:val="006A6B83"/>
    <w:rsid w:val="006A6B88"/>
    <w:rsid w:val="006A6CFD"/>
    <w:rsid w:val="006A6D7F"/>
    <w:rsid w:val="006A6E12"/>
    <w:rsid w:val="006A724C"/>
    <w:rsid w:val="006A7616"/>
    <w:rsid w:val="006A7819"/>
    <w:rsid w:val="006A7E30"/>
    <w:rsid w:val="006A7FFB"/>
    <w:rsid w:val="006B0255"/>
    <w:rsid w:val="006B0298"/>
    <w:rsid w:val="006B0890"/>
    <w:rsid w:val="006B0CB2"/>
    <w:rsid w:val="006B0DF0"/>
    <w:rsid w:val="006B0E83"/>
    <w:rsid w:val="006B0EDB"/>
    <w:rsid w:val="006B362D"/>
    <w:rsid w:val="006B3EE3"/>
    <w:rsid w:val="006B40B7"/>
    <w:rsid w:val="006B5055"/>
    <w:rsid w:val="006B53D8"/>
    <w:rsid w:val="006B5493"/>
    <w:rsid w:val="006B5E05"/>
    <w:rsid w:val="006B6502"/>
    <w:rsid w:val="006B746F"/>
    <w:rsid w:val="006B77E2"/>
    <w:rsid w:val="006C00C4"/>
    <w:rsid w:val="006C0CFE"/>
    <w:rsid w:val="006C0FAA"/>
    <w:rsid w:val="006C10C0"/>
    <w:rsid w:val="006C1B1D"/>
    <w:rsid w:val="006C2803"/>
    <w:rsid w:val="006C32BB"/>
    <w:rsid w:val="006C3747"/>
    <w:rsid w:val="006C3F2A"/>
    <w:rsid w:val="006C44FA"/>
    <w:rsid w:val="006C4954"/>
    <w:rsid w:val="006C5339"/>
    <w:rsid w:val="006C58B8"/>
    <w:rsid w:val="006C63D1"/>
    <w:rsid w:val="006C73A7"/>
    <w:rsid w:val="006C7760"/>
    <w:rsid w:val="006C77CA"/>
    <w:rsid w:val="006C7EEA"/>
    <w:rsid w:val="006D171E"/>
    <w:rsid w:val="006D233A"/>
    <w:rsid w:val="006D25AE"/>
    <w:rsid w:val="006D3529"/>
    <w:rsid w:val="006D43D8"/>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CBB"/>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6FB9"/>
    <w:rsid w:val="006F7EB8"/>
    <w:rsid w:val="007002AA"/>
    <w:rsid w:val="00700688"/>
    <w:rsid w:val="0070094A"/>
    <w:rsid w:val="0070102A"/>
    <w:rsid w:val="00701130"/>
    <w:rsid w:val="00702AAA"/>
    <w:rsid w:val="00702DD7"/>
    <w:rsid w:val="007047D3"/>
    <w:rsid w:val="00705663"/>
    <w:rsid w:val="00705C40"/>
    <w:rsid w:val="00706F10"/>
    <w:rsid w:val="007072B6"/>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A1"/>
    <w:rsid w:val="007229E4"/>
    <w:rsid w:val="00722F18"/>
    <w:rsid w:val="007235AA"/>
    <w:rsid w:val="0072479C"/>
    <w:rsid w:val="00724BE3"/>
    <w:rsid w:val="00724F28"/>
    <w:rsid w:val="007254D7"/>
    <w:rsid w:val="00725B91"/>
    <w:rsid w:val="00725E35"/>
    <w:rsid w:val="00726552"/>
    <w:rsid w:val="00726A3D"/>
    <w:rsid w:val="00730D35"/>
    <w:rsid w:val="0073146C"/>
    <w:rsid w:val="00731489"/>
    <w:rsid w:val="00731E69"/>
    <w:rsid w:val="00732109"/>
    <w:rsid w:val="00732289"/>
    <w:rsid w:val="007323DF"/>
    <w:rsid w:val="00733CBE"/>
    <w:rsid w:val="00734130"/>
    <w:rsid w:val="007343FD"/>
    <w:rsid w:val="00734940"/>
    <w:rsid w:val="007355FD"/>
    <w:rsid w:val="007358EC"/>
    <w:rsid w:val="00735915"/>
    <w:rsid w:val="00735C21"/>
    <w:rsid w:val="0073614A"/>
    <w:rsid w:val="0073640C"/>
    <w:rsid w:val="00736823"/>
    <w:rsid w:val="00736FF2"/>
    <w:rsid w:val="0073741B"/>
    <w:rsid w:val="00737615"/>
    <w:rsid w:val="00737D6F"/>
    <w:rsid w:val="0074040D"/>
    <w:rsid w:val="00740C3E"/>
    <w:rsid w:val="00740C8C"/>
    <w:rsid w:val="0074114F"/>
    <w:rsid w:val="00741AC4"/>
    <w:rsid w:val="0074232B"/>
    <w:rsid w:val="00742CA5"/>
    <w:rsid w:val="0074320A"/>
    <w:rsid w:val="0074345F"/>
    <w:rsid w:val="00744C94"/>
    <w:rsid w:val="007468C3"/>
    <w:rsid w:val="007468D0"/>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BC"/>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229"/>
    <w:rsid w:val="00763CE8"/>
    <w:rsid w:val="007646EB"/>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573"/>
    <w:rsid w:val="00774E80"/>
    <w:rsid w:val="00774FFE"/>
    <w:rsid w:val="007752F2"/>
    <w:rsid w:val="00775638"/>
    <w:rsid w:val="00775677"/>
    <w:rsid w:val="0077599A"/>
    <w:rsid w:val="00775A63"/>
    <w:rsid w:val="0077636C"/>
    <w:rsid w:val="00776811"/>
    <w:rsid w:val="00776FFB"/>
    <w:rsid w:val="0077708F"/>
    <w:rsid w:val="0077724D"/>
    <w:rsid w:val="00777353"/>
    <w:rsid w:val="0078072E"/>
    <w:rsid w:val="00780946"/>
    <w:rsid w:val="00780CD6"/>
    <w:rsid w:val="0078130F"/>
    <w:rsid w:val="0078192A"/>
    <w:rsid w:val="00781A64"/>
    <w:rsid w:val="00782694"/>
    <w:rsid w:val="00782EA4"/>
    <w:rsid w:val="00783E76"/>
    <w:rsid w:val="007852F9"/>
    <w:rsid w:val="00785461"/>
    <w:rsid w:val="00786FF3"/>
    <w:rsid w:val="007876CF"/>
    <w:rsid w:val="00787755"/>
    <w:rsid w:val="0078794C"/>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97EF2"/>
    <w:rsid w:val="007A0176"/>
    <w:rsid w:val="007A0347"/>
    <w:rsid w:val="007A065D"/>
    <w:rsid w:val="007A07A0"/>
    <w:rsid w:val="007A0F2A"/>
    <w:rsid w:val="007A220D"/>
    <w:rsid w:val="007A23B0"/>
    <w:rsid w:val="007A23D7"/>
    <w:rsid w:val="007A2F67"/>
    <w:rsid w:val="007A3918"/>
    <w:rsid w:val="007A40C8"/>
    <w:rsid w:val="007A484A"/>
    <w:rsid w:val="007A4B0B"/>
    <w:rsid w:val="007A5391"/>
    <w:rsid w:val="007A5398"/>
    <w:rsid w:val="007A5714"/>
    <w:rsid w:val="007A60E5"/>
    <w:rsid w:val="007A6592"/>
    <w:rsid w:val="007A6854"/>
    <w:rsid w:val="007B0733"/>
    <w:rsid w:val="007B0D50"/>
    <w:rsid w:val="007B0E89"/>
    <w:rsid w:val="007B1BDA"/>
    <w:rsid w:val="007B1E40"/>
    <w:rsid w:val="007B26E5"/>
    <w:rsid w:val="007B2C38"/>
    <w:rsid w:val="007B2E54"/>
    <w:rsid w:val="007B331F"/>
    <w:rsid w:val="007B39AF"/>
    <w:rsid w:val="007B3CB1"/>
    <w:rsid w:val="007B56A8"/>
    <w:rsid w:val="007B6055"/>
    <w:rsid w:val="007B60F3"/>
    <w:rsid w:val="007B7498"/>
    <w:rsid w:val="007B7611"/>
    <w:rsid w:val="007B78E3"/>
    <w:rsid w:val="007B7AEE"/>
    <w:rsid w:val="007B7C4A"/>
    <w:rsid w:val="007C0A14"/>
    <w:rsid w:val="007C0F87"/>
    <w:rsid w:val="007C11BA"/>
    <w:rsid w:val="007C11E7"/>
    <w:rsid w:val="007C2D06"/>
    <w:rsid w:val="007C3B6B"/>
    <w:rsid w:val="007C5901"/>
    <w:rsid w:val="007C5C9B"/>
    <w:rsid w:val="007C61E3"/>
    <w:rsid w:val="007C6C24"/>
    <w:rsid w:val="007C7761"/>
    <w:rsid w:val="007C79AF"/>
    <w:rsid w:val="007C7EB6"/>
    <w:rsid w:val="007C7F79"/>
    <w:rsid w:val="007D0E25"/>
    <w:rsid w:val="007D0EC5"/>
    <w:rsid w:val="007D229E"/>
    <w:rsid w:val="007D2EB9"/>
    <w:rsid w:val="007D2F75"/>
    <w:rsid w:val="007D3220"/>
    <w:rsid w:val="007D431D"/>
    <w:rsid w:val="007D451B"/>
    <w:rsid w:val="007D47E6"/>
    <w:rsid w:val="007D4A16"/>
    <w:rsid w:val="007D4CA4"/>
    <w:rsid w:val="007D58CC"/>
    <w:rsid w:val="007D5C90"/>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5646"/>
    <w:rsid w:val="007F6BAE"/>
    <w:rsid w:val="007F6BBF"/>
    <w:rsid w:val="007F6E43"/>
    <w:rsid w:val="007F7988"/>
    <w:rsid w:val="007F79C1"/>
    <w:rsid w:val="007F7DF2"/>
    <w:rsid w:val="0080056E"/>
    <w:rsid w:val="00800886"/>
    <w:rsid w:val="00800938"/>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B11"/>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48B"/>
    <w:rsid w:val="0081566D"/>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648"/>
    <w:rsid w:val="00826EC4"/>
    <w:rsid w:val="00827409"/>
    <w:rsid w:val="00827F88"/>
    <w:rsid w:val="00830587"/>
    <w:rsid w:val="0083074A"/>
    <w:rsid w:val="00830947"/>
    <w:rsid w:val="008315CE"/>
    <w:rsid w:val="0083346B"/>
    <w:rsid w:val="008336A5"/>
    <w:rsid w:val="00833B8F"/>
    <w:rsid w:val="00833F20"/>
    <w:rsid w:val="00833F21"/>
    <w:rsid w:val="00834B36"/>
    <w:rsid w:val="00834BB3"/>
    <w:rsid w:val="00835474"/>
    <w:rsid w:val="008354B2"/>
    <w:rsid w:val="00835584"/>
    <w:rsid w:val="00836C51"/>
    <w:rsid w:val="008373C0"/>
    <w:rsid w:val="00837686"/>
    <w:rsid w:val="008377B8"/>
    <w:rsid w:val="00837F92"/>
    <w:rsid w:val="00840372"/>
    <w:rsid w:val="008405F7"/>
    <w:rsid w:val="0084105A"/>
    <w:rsid w:val="0084129F"/>
    <w:rsid w:val="0084145F"/>
    <w:rsid w:val="008419F5"/>
    <w:rsid w:val="00841DA2"/>
    <w:rsid w:val="00842416"/>
    <w:rsid w:val="008436AC"/>
    <w:rsid w:val="008444CD"/>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2CC"/>
    <w:rsid w:val="00852DCB"/>
    <w:rsid w:val="00853071"/>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296F"/>
    <w:rsid w:val="008A3BF1"/>
    <w:rsid w:val="008A4138"/>
    <w:rsid w:val="008A5D96"/>
    <w:rsid w:val="008A67FB"/>
    <w:rsid w:val="008A6B24"/>
    <w:rsid w:val="008A7331"/>
    <w:rsid w:val="008A7469"/>
    <w:rsid w:val="008A74DD"/>
    <w:rsid w:val="008A7F6E"/>
    <w:rsid w:val="008B0BD7"/>
    <w:rsid w:val="008B1466"/>
    <w:rsid w:val="008B1881"/>
    <w:rsid w:val="008B191B"/>
    <w:rsid w:val="008B201C"/>
    <w:rsid w:val="008B212C"/>
    <w:rsid w:val="008B2185"/>
    <w:rsid w:val="008B2276"/>
    <w:rsid w:val="008B3A2D"/>
    <w:rsid w:val="008B45E8"/>
    <w:rsid w:val="008B465E"/>
    <w:rsid w:val="008B5AB3"/>
    <w:rsid w:val="008B5D3E"/>
    <w:rsid w:val="008B6617"/>
    <w:rsid w:val="008B6848"/>
    <w:rsid w:val="008B694C"/>
    <w:rsid w:val="008B6E38"/>
    <w:rsid w:val="008B7371"/>
    <w:rsid w:val="008B7A85"/>
    <w:rsid w:val="008C00E0"/>
    <w:rsid w:val="008C0632"/>
    <w:rsid w:val="008C07BF"/>
    <w:rsid w:val="008C0B2B"/>
    <w:rsid w:val="008C1413"/>
    <w:rsid w:val="008C1A25"/>
    <w:rsid w:val="008C1D1E"/>
    <w:rsid w:val="008C1D4C"/>
    <w:rsid w:val="008C1D5B"/>
    <w:rsid w:val="008C217D"/>
    <w:rsid w:val="008C2599"/>
    <w:rsid w:val="008C263E"/>
    <w:rsid w:val="008C2C8F"/>
    <w:rsid w:val="008C2D7B"/>
    <w:rsid w:val="008C2FA1"/>
    <w:rsid w:val="008C31DD"/>
    <w:rsid w:val="008C353A"/>
    <w:rsid w:val="008C44D2"/>
    <w:rsid w:val="008C58DF"/>
    <w:rsid w:val="008C593D"/>
    <w:rsid w:val="008C7A78"/>
    <w:rsid w:val="008D1369"/>
    <w:rsid w:val="008D17C3"/>
    <w:rsid w:val="008D2C4C"/>
    <w:rsid w:val="008D2F7A"/>
    <w:rsid w:val="008D3223"/>
    <w:rsid w:val="008D46B2"/>
    <w:rsid w:val="008D5673"/>
    <w:rsid w:val="008D593E"/>
    <w:rsid w:val="008D68EE"/>
    <w:rsid w:val="008D748A"/>
    <w:rsid w:val="008D7C7B"/>
    <w:rsid w:val="008D7E0D"/>
    <w:rsid w:val="008D7EDB"/>
    <w:rsid w:val="008E103B"/>
    <w:rsid w:val="008E113D"/>
    <w:rsid w:val="008E1196"/>
    <w:rsid w:val="008E1829"/>
    <w:rsid w:val="008E1A61"/>
    <w:rsid w:val="008E2327"/>
    <w:rsid w:val="008E28E2"/>
    <w:rsid w:val="008E2D66"/>
    <w:rsid w:val="008E4374"/>
    <w:rsid w:val="008E4F57"/>
    <w:rsid w:val="008E5077"/>
    <w:rsid w:val="008E5D04"/>
    <w:rsid w:val="008E63B6"/>
    <w:rsid w:val="008E64F0"/>
    <w:rsid w:val="008E64F8"/>
    <w:rsid w:val="008E6596"/>
    <w:rsid w:val="008E68D1"/>
    <w:rsid w:val="008E69C1"/>
    <w:rsid w:val="008E6E85"/>
    <w:rsid w:val="008E6FF3"/>
    <w:rsid w:val="008E7050"/>
    <w:rsid w:val="008E7A70"/>
    <w:rsid w:val="008E7B05"/>
    <w:rsid w:val="008E7CC1"/>
    <w:rsid w:val="008F06A4"/>
    <w:rsid w:val="008F0820"/>
    <w:rsid w:val="008F18ED"/>
    <w:rsid w:val="008F2203"/>
    <w:rsid w:val="008F25AF"/>
    <w:rsid w:val="008F2DC9"/>
    <w:rsid w:val="008F2EAE"/>
    <w:rsid w:val="008F4110"/>
    <w:rsid w:val="008F41D0"/>
    <w:rsid w:val="008F46C2"/>
    <w:rsid w:val="008F589F"/>
    <w:rsid w:val="008F63A8"/>
    <w:rsid w:val="008F7068"/>
    <w:rsid w:val="008F746C"/>
    <w:rsid w:val="008F74A1"/>
    <w:rsid w:val="008F7DB4"/>
    <w:rsid w:val="008F7FD2"/>
    <w:rsid w:val="0090059E"/>
    <w:rsid w:val="00903068"/>
    <w:rsid w:val="009030A1"/>
    <w:rsid w:val="00903577"/>
    <w:rsid w:val="0090360E"/>
    <w:rsid w:val="0090361C"/>
    <w:rsid w:val="0090374D"/>
    <w:rsid w:val="00903D37"/>
    <w:rsid w:val="00903D55"/>
    <w:rsid w:val="00904727"/>
    <w:rsid w:val="009049D5"/>
    <w:rsid w:val="00906D7B"/>
    <w:rsid w:val="0090725A"/>
    <w:rsid w:val="0091055D"/>
    <w:rsid w:val="00911184"/>
    <w:rsid w:val="00911191"/>
    <w:rsid w:val="00911BEE"/>
    <w:rsid w:val="00912331"/>
    <w:rsid w:val="009124B0"/>
    <w:rsid w:val="00913A35"/>
    <w:rsid w:val="00914C61"/>
    <w:rsid w:val="00916D2B"/>
    <w:rsid w:val="00916FA8"/>
    <w:rsid w:val="00917908"/>
    <w:rsid w:val="00917D6F"/>
    <w:rsid w:val="009206B8"/>
    <w:rsid w:val="0092073B"/>
    <w:rsid w:val="00920B34"/>
    <w:rsid w:val="00920C8C"/>
    <w:rsid w:val="0092167F"/>
    <w:rsid w:val="00921B07"/>
    <w:rsid w:val="00921B1A"/>
    <w:rsid w:val="00921B7F"/>
    <w:rsid w:val="00921DDA"/>
    <w:rsid w:val="00921EC0"/>
    <w:rsid w:val="00922DE1"/>
    <w:rsid w:val="009231EA"/>
    <w:rsid w:val="00923577"/>
    <w:rsid w:val="00924946"/>
    <w:rsid w:val="00924BC7"/>
    <w:rsid w:val="009253D7"/>
    <w:rsid w:val="009256C2"/>
    <w:rsid w:val="009259D3"/>
    <w:rsid w:val="0092600D"/>
    <w:rsid w:val="00926951"/>
    <w:rsid w:val="00927637"/>
    <w:rsid w:val="00930345"/>
    <w:rsid w:val="0093039D"/>
    <w:rsid w:val="00931985"/>
    <w:rsid w:val="00931E4F"/>
    <w:rsid w:val="009325A4"/>
    <w:rsid w:val="0093364D"/>
    <w:rsid w:val="00933909"/>
    <w:rsid w:val="009343C5"/>
    <w:rsid w:val="009356E1"/>
    <w:rsid w:val="0093631A"/>
    <w:rsid w:val="00936574"/>
    <w:rsid w:val="00936989"/>
    <w:rsid w:val="00937EE1"/>
    <w:rsid w:val="00940643"/>
    <w:rsid w:val="00940852"/>
    <w:rsid w:val="00940AA8"/>
    <w:rsid w:val="00941CD7"/>
    <w:rsid w:val="009427B5"/>
    <w:rsid w:val="00943925"/>
    <w:rsid w:val="00943A04"/>
    <w:rsid w:val="00943BCE"/>
    <w:rsid w:val="009444DC"/>
    <w:rsid w:val="00944C83"/>
    <w:rsid w:val="009453B1"/>
    <w:rsid w:val="00945790"/>
    <w:rsid w:val="009463D2"/>
    <w:rsid w:val="009468C8"/>
    <w:rsid w:val="00947009"/>
    <w:rsid w:val="009471D7"/>
    <w:rsid w:val="009508A0"/>
    <w:rsid w:val="00950F45"/>
    <w:rsid w:val="00951664"/>
    <w:rsid w:val="00951750"/>
    <w:rsid w:val="00952E0E"/>
    <w:rsid w:val="00952F09"/>
    <w:rsid w:val="00953FF0"/>
    <w:rsid w:val="009540D3"/>
    <w:rsid w:val="00954403"/>
    <w:rsid w:val="00954D37"/>
    <w:rsid w:val="0095531D"/>
    <w:rsid w:val="00955AFE"/>
    <w:rsid w:val="009563C4"/>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4C5B"/>
    <w:rsid w:val="0096504F"/>
    <w:rsid w:val="0096701C"/>
    <w:rsid w:val="00967460"/>
    <w:rsid w:val="009675AB"/>
    <w:rsid w:val="00967869"/>
    <w:rsid w:val="009678F9"/>
    <w:rsid w:val="00967960"/>
    <w:rsid w:val="0096796E"/>
    <w:rsid w:val="009706EF"/>
    <w:rsid w:val="0097093E"/>
    <w:rsid w:val="00970E94"/>
    <w:rsid w:val="009714D9"/>
    <w:rsid w:val="00971B7F"/>
    <w:rsid w:val="00971F54"/>
    <w:rsid w:val="009725C5"/>
    <w:rsid w:val="00972808"/>
    <w:rsid w:val="00972858"/>
    <w:rsid w:val="00972AEA"/>
    <w:rsid w:val="00972B4E"/>
    <w:rsid w:val="009730B6"/>
    <w:rsid w:val="0097319E"/>
    <w:rsid w:val="0097380A"/>
    <w:rsid w:val="00973AC7"/>
    <w:rsid w:val="00973F40"/>
    <w:rsid w:val="0097474C"/>
    <w:rsid w:val="00976299"/>
    <w:rsid w:val="00976609"/>
    <w:rsid w:val="00976D0E"/>
    <w:rsid w:val="009775D5"/>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861"/>
    <w:rsid w:val="00986B13"/>
    <w:rsid w:val="00986DB7"/>
    <w:rsid w:val="0098719F"/>
    <w:rsid w:val="009874B8"/>
    <w:rsid w:val="00987C5B"/>
    <w:rsid w:val="0099096A"/>
    <w:rsid w:val="00991AB3"/>
    <w:rsid w:val="00992274"/>
    <w:rsid w:val="00992805"/>
    <w:rsid w:val="00992A34"/>
    <w:rsid w:val="00992E56"/>
    <w:rsid w:val="00993359"/>
    <w:rsid w:val="009934CF"/>
    <w:rsid w:val="00993A6D"/>
    <w:rsid w:val="00994396"/>
    <w:rsid w:val="00994F4E"/>
    <w:rsid w:val="00994FB1"/>
    <w:rsid w:val="009958DC"/>
    <w:rsid w:val="00995C9C"/>
    <w:rsid w:val="00997295"/>
    <w:rsid w:val="009972E1"/>
    <w:rsid w:val="009A02A1"/>
    <w:rsid w:val="009A0455"/>
    <w:rsid w:val="009A066B"/>
    <w:rsid w:val="009A0870"/>
    <w:rsid w:val="009A0A3E"/>
    <w:rsid w:val="009A0D75"/>
    <w:rsid w:val="009A0DF4"/>
    <w:rsid w:val="009A15BB"/>
    <w:rsid w:val="009A2F73"/>
    <w:rsid w:val="009A306D"/>
    <w:rsid w:val="009A347A"/>
    <w:rsid w:val="009A39BC"/>
    <w:rsid w:val="009A3CBB"/>
    <w:rsid w:val="009A4B3D"/>
    <w:rsid w:val="009A5FEF"/>
    <w:rsid w:val="009A620E"/>
    <w:rsid w:val="009A735F"/>
    <w:rsid w:val="009A7414"/>
    <w:rsid w:val="009B1599"/>
    <w:rsid w:val="009B3A9A"/>
    <w:rsid w:val="009B3C42"/>
    <w:rsid w:val="009B498A"/>
    <w:rsid w:val="009B4FD5"/>
    <w:rsid w:val="009B550C"/>
    <w:rsid w:val="009B5763"/>
    <w:rsid w:val="009B591C"/>
    <w:rsid w:val="009B5EE3"/>
    <w:rsid w:val="009B5FA1"/>
    <w:rsid w:val="009B6452"/>
    <w:rsid w:val="009B6A6F"/>
    <w:rsid w:val="009C0619"/>
    <w:rsid w:val="009C0897"/>
    <w:rsid w:val="009C0A80"/>
    <w:rsid w:val="009C1369"/>
    <w:rsid w:val="009C146E"/>
    <w:rsid w:val="009C1AFE"/>
    <w:rsid w:val="009C1E52"/>
    <w:rsid w:val="009C1F3E"/>
    <w:rsid w:val="009C20C5"/>
    <w:rsid w:val="009C3617"/>
    <w:rsid w:val="009C3E33"/>
    <w:rsid w:val="009C5E88"/>
    <w:rsid w:val="009C5F24"/>
    <w:rsid w:val="009C7868"/>
    <w:rsid w:val="009D0383"/>
    <w:rsid w:val="009D048B"/>
    <w:rsid w:val="009D13F3"/>
    <w:rsid w:val="009D1B5D"/>
    <w:rsid w:val="009D1EF6"/>
    <w:rsid w:val="009D3153"/>
    <w:rsid w:val="009D3BEF"/>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5FA"/>
    <w:rsid w:val="009E3EE2"/>
    <w:rsid w:val="009E3F33"/>
    <w:rsid w:val="009E4478"/>
    <w:rsid w:val="009E44E8"/>
    <w:rsid w:val="009E4AD5"/>
    <w:rsid w:val="009E4C50"/>
    <w:rsid w:val="009E5419"/>
    <w:rsid w:val="009E5981"/>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EC0"/>
    <w:rsid w:val="009F3FD3"/>
    <w:rsid w:val="009F4522"/>
    <w:rsid w:val="009F46DC"/>
    <w:rsid w:val="009F5254"/>
    <w:rsid w:val="009F5DEB"/>
    <w:rsid w:val="009F6446"/>
    <w:rsid w:val="009F65AF"/>
    <w:rsid w:val="009F6796"/>
    <w:rsid w:val="009F710C"/>
    <w:rsid w:val="00A000B4"/>
    <w:rsid w:val="00A00FAC"/>
    <w:rsid w:val="00A01C00"/>
    <w:rsid w:val="00A02488"/>
    <w:rsid w:val="00A026EC"/>
    <w:rsid w:val="00A02B1D"/>
    <w:rsid w:val="00A031D8"/>
    <w:rsid w:val="00A03552"/>
    <w:rsid w:val="00A03A1B"/>
    <w:rsid w:val="00A0452E"/>
    <w:rsid w:val="00A05BA9"/>
    <w:rsid w:val="00A0630A"/>
    <w:rsid w:val="00A06422"/>
    <w:rsid w:val="00A06CC5"/>
    <w:rsid w:val="00A07253"/>
    <w:rsid w:val="00A1050A"/>
    <w:rsid w:val="00A10880"/>
    <w:rsid w:val="00A11963"/>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306"/>
    <w:rsid w:val="00A27559"/>
    <w:rsid w:val="00A27842"/>
    <w:rsid w:val="00A27D2B"/>
    <w:rsid w:val="00A301A7"/>
    <w:rsid w:val="00A303D3"/>
    <w:rsid w:val="00A30C34"/>
    <w:rsid w:val="00A30D1A"/>
    <w:rsid w:val="00A30FA2"/>
    <w:rsid w:val="00A30FD3"/>
    <w:rsid w:val="00A31344"/>
    <w:rsid w:val="00A313A1"/>
    <w:rsid w:val="00A31729"/>
    <w:rsid w:val="00A33C18"/>
    <w:rsid w:val="00A34223"/>
    <w:rsid w:val="00A34F11"/>
    <w:rsid w:val="00A35308"/>
    <w:rsid w:val="00A35A05"/>
    <w:rsid w:val="00A35E2F"/>
    <w:rsid w:val="00A36013"/>
    <w:rsid w:val="00A3680C"/>
    <w:rsid w:val="00A37208"/>
    <w:rsid w:val="00A373A5"/>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03A"/>
    <w:rsid w:val="00A47916"/>
    <w:rsid w:val="00A50527"/>
    <w:rsid w:val="00A508AA"/>
    <w:rsid w:val="00A50F0D"/>
    <w:rsid w:val="00A53243"/>
    <w:rsid w:val="00A536DA"/>
    <w:rsid w:val="00A5406C"/>
    <w:rsid w:val="00A543C0"/>
    <w:rsid w:val="00A54801"/>
    <w:rsid w:val="00A5596D"/>
    <w:rsid w:val="00A56F39"/>
    <w:rsid w:val="00A571CD"/>
    <w:rsid w:val="00A57C3D"/>
    <w:rsid w:val="00A57E30"/>
    <w:rsid w:val="00A60ACA"/>
    <w:rsid w:val="00A60E62"/>
    <w:rsid w:val="00A6115A"/>
    <w:rsid w:val="00A619BE"/>
    <w:rsid w:val="00A62CBB"/>
    <w:rsid w:val="00A639BB"/>
    <w:rsid w:val="00A64437"/>
    <w:rsid w:val="00A64CB8"/>
    <w:rsid w:val="00A654E7"/>
    <w:rsid w:val="00A659FC"/>
    <w:rsid w:val="00A66693"/>
    <w:rsid w:val="00A6697B"/>
    <w:rsid w:val="00A67257"/>
    <w:rsid w:val="00A672A6"/>
    <w:rsid w:val="00A70046"/>
    <w:rsid w:val="00A70864"/>
    <w:rsid w:val="00A71760"/>
    <w:rsid w:val="00A719AA"/>
    <w:rsid w:val="00A72363"/>
    <w:rsid w:val="00A72D00"/>
    <w:rsid w:val="00A7304F"/>
    <w:rsid w:val="00A73309"/>
    <w:rsid w:val="00A73763"/>
    <w:rsid w:val="00A73D21"/>
    <w:rsid w:val="00A73DE3"/>
    <w:rsid w:val="00A74042"/>
    <w:rsid w:val="00A74170"/>
    <w:rsid w:val="00A74C2D"/>
    <w:rsid w:val="00A74C76"/>
    <w:rsid w:val="00A74E0D"/>
    <w:rsid w:val="00A7527A"/>
    <w:rsid w:val="00A7571C"/>
    <w:rsid w:val="00A76B34"/>
    <w:rsid w:val="00A80204"/>
    <w:rsid w:val="00A80755"/>
    <w:rsid w:val="00A81432"/>
    <w:rsid w:val="00A81A97"/>
    <w:rsid w:val="00A81DA8"/>
    <w:rsid w:val="00A83487"/>
    <w:rsid w:val="00A83A6C"/>
    <w:rsid w:val="00A84365"/>
    <w:rsid w:val="00A84A8E"/>
    <w:rsid w:val="00A854FF"/>
    <w:rsid w:val="00A8603C"/>
    <w:rsid w:val="00A86E30"/>
    <w:rsid w:val="00A86F31"/>
    <w:rsid w:val="00A87035"/>
    <w:rsid w:val="00A8745D"/>
    <w:rsid w:val="00A8792A"/>
    <w:rsid w:val="00A87CF0"/>
    <w:rsid w:val="00A908DA"/>
    <w:rsid w:val="00A90CAE"/>
    <w:rsid w:val="00A90F9B"/>
    <w:rsid w:val="00A910E8"/>
    <w:rsid w:val="00A911E4"/>
    <w:rsid w:val="00A91546"/>
    <w:rsid w:val="00A921DD"/>
    <w:rsid w:val="00A92694"/>
    <w:rsid w:val="00A93072"/>
    <w:rsid w:val="00A93BC7"/>
    <w:rsid w:val="00A9465D"/>
    <w:rsid w:val="00A95045"/>
    <w:rsid w:val="00A95C2F"/>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2B23"/>
    <w:rsid w:val="00AB300F"/>
    <w:rsid w:val="00AB3110"/>
    <w:rsid w:val="00AB35FF"/>
    <w:rsid w:val="00AB477E"/>
    <w:rsid w:val="00AB55E6"/>
    <w:rsid w:val="00AB5D21"/>
    <w:rsid w:val="00AB647A"/>
    <w:rsid w:val="00AB67C1"/>
    <w:rsid w:val="00AB6E39"/>
    <w:rsid w:val="00AB76D8"/>
    <w:rsid w:val="00AB7E6A"/>
    <w:rsid w:val="00AC0167"/>
    <w:rsid w:val="00AC04D2"/>
    <w:rsid w:val="00AC1795"/>
    <w:rsid w:val="00AC1B50"/>
    <w:rsid w:val="00AC1B61"/>
    <w:rsid w:val="00AC21B7"/>
    <w:rsid w:val="00AC21EB"/>
    <w:rsid w:val="00AC2C6E"/>
    <w:rsid w:val="00AC372C"/>
    <w:rsid w:val="00AC3A04"/>
    <w:rsid w:val="00AC3ABD"/>
    <w:rsid w:val="00AC4260"/>
    <w:rsid w:val="00AC50ED"/>
    <w:rsid w:val="00AC5EE6"/>
    <w:rsid w:val="00AC62AB"/>
    <w:rsid w:val="00AC6357"/>
    <w:rsid w:val="00AC6ABF"/>
    <w:rsid w:val="00AC6B18"/>
    <w:rsid w:val="00AC6EC8"/>
    <w:rsid w:val="00AC76D3"/>
    <w:rsid w:val="00AC7DBC"/>
    <w:rsid w:val="00AD0D24"/>
    <w:rsid w:val="00AD12D2"/>
    <w:rsid w:val="00AD131B"/>
    <w:rsid w:val="00AD1408"/>
    <w:rsid w:val="00AD1453"/>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4B3"/>
    <w:rsid w:val="00AF79BD"/>
    <w:rsid w:val="00B00375"/>
    <w:rsid w:val="00B00AC9"/>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25A4"/>
    <w:rsid w:val="00B13102"/>
    <w:rsid w:val="00B13720"/>
    <w:rsid w:val="00B13984"/>
    <w:rsid w:val="00B14154"/>
    <w:rsid w:val="00B1415B"/>
    <w:rsid w:val="00B1505D"/>
    <w:rsid w:val="00B15278"/>
    <w:rsid w:val="00B15C3B"/>
    <w:rsid w:val="00B209DC"/>
    <w:rsid w:val="00B210BA"/>
    <w:rsid w:val="00B21F1B"/>
    <w:rsid w:val="00B222A2"/>
    <w:rsid w:val="00B223D4"/>
    <w:rsid w:val="00B22E88"/>
    <w:rsid w:val="00B234EC"/>
    <w:rsid w:val="00B23DCD"/>
    <w:rsid w:val="00B24DF6"/>
    <w:rsid w:val="00B24F4B"/>
    <w:rsid w:val="00B252EB"/>
    <w:rsid w:val="00B25653"/>
    <w:rsid w:val="00B2701A"/>
    <w:rsid w:val="00B274AE"/>
    <w:rsid w:val="00B274BF"/>
    <w:rsid w:val="00B27EE1"/>
    <w:rsid w:val="00B30B9C"/>
    <w:rsid w:val="00B31222"/>
    <w:rsid w:val="00B318C9"/>
    <w:rsid w:val="00B31FD5"/>
    <w:rsid w:val="00B31FDB"/>
    <w:rsid w:val="00B332CE"/>
    <w:rsid w:val="00B33C8D"/>
    <w:rsid w:val="00B35E01"/>
    <w:rsid w:val="00B35F39"/>
    <w:rsid w:val="00B35F9C"/>
    <w:rsid w:val="00B372C0"/>
    <w:rsid w:val="00B4076C"/>
    <w:rsid w:val="00B40A89"/>
    <w:rsid w:val="00B40C7D"/>
    <w:rsid w:val="00B40D99"/>
    <w:rsid w:val="00B40D9B"/>
    <w:rsid w:val="00B40F3B"/>
    <w:rsid w:val="00B42C7F"/>
    <w:rsid w:val="00B42E81"/>
    <w:rsid w:val="00B42FEC"/>
    <w:rsid w:val="00B4329D"/>
    <w:rsid w:val="00B449F3"/>
    <w:rsid w:val="00B455FD"/>
    <w:rsid w:val="00B45BEE"/>
    <w:rsid w:val="00B46264"/>
    <w:rsid w:val="00B465CF"/>
    <w:rsid w:val="00B465E9"/>
    <w:rsid w:val="00B46A0F"/>
    <w:rsid w:val="00B50573"/>
    <w:rsid w:val="00B51487"/>
    <w:rsid w:val="00B520F9"/>
    <w:rsid w:val="00B52812"/>
    <w:rsid w:val="00B536E5"/>
    <w:rsid w:val="00B5495A"/>
    <w:rsid w:val="00B54968"/>
    <w:rsid w:val="00B54A60"/>
    <w:rsid w:val="00B551D4"/>
    <w:rsid w:val="00B56A40"/>
    <w:rsid w:val="00B56F87"/>
    <w:rsid w:val="00B577A3"/>
    <w:rsid w:val="00B57E99"/>
    <w:rsid w:val="00B604C9"/>
    <w:rsid w:val="00B60890"/>
    <w:rsid w:val="00B60E1A"/>
    <w:rsid w:val="00B6144B"/>
    <w:rsid w:val="00B6170F"/>
    <w:rsid w:val="00B61FD7"/>
    <w:rsid w:val="00B623E8"/>
    <w:rsid w:val="00B6359B"/>
    <w:rsid w:val="00B64641"/>
    <w:rsid w:val="00B64EE9"/>
    <w:rsid w:val="00B6515A"/>
    <w:rsid w:val="00B66514"/>
    <w:rsid w:val="00B66B70"/>
    <w:rsid w:val="00B66B85"/>
    <w:rsid w:val="00B67469"/>
    <w:rsid w:val="00B67584"/>
    <w:rsid w:val="00B67A9B"/>
    <w:rsid w:val="00B707C2"/>
    <w:rsid w:val="00B708AA"/>
    <w:rsid w:val="00B70BD3"/>
    <w:rsid w:val="00B70ED9"/>
    <w:rsid w:val="00B712CB"/>
    <w:rsid w:val="00B7175E"/>
    <w:rsid w:val="00B7262F"/>
    <w:rsid w:val="00B727C5"/>
    <w:rsid w:val="00B727E8"/>
    <w:rsid w:val="00B728F7"/>
    <w:rsid w:val="00B73A44"/>
    <w:rsid w:val="00B73FD4"/>
    <w:rsid w:val="00B7466E"/>
    <w:rsid w:val="00B74D62"/>
    <w:rsid w:val="00B74E82"/>
    <w:rsid w:val="00B74FC5"/>
    <w:rsid w:val="00B75A6C"/>
    <w:rsid w:val="00B75D75"/>
    <w:rsid w:val="00B761BD"/>
    <w:rsid w:val="00B761EB"/>
    <w:rsid w:val="00B77553"/>
    <w:rsid w:val="00B80176"/>
    <w:rsid w:val="00B80E00"/>
    <w:rsid w:val="00B81404"/>
    <w:rsid w:val="00B814A5"/>
    <w:rsid w:val="00B81947"/>
    <w:rsid w:val="00B81CD3"/>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180"/>
    <w:rsid w:val="00B916B1"/>
    <w:rsid w:val="00B916B2"/>
    <w:rsid w:val="00B91884"/>
    <w:rsid w:val="00B91AD2"/>
    <w:rsid w:val="00B92570"/>
    <w:rsid w:val="00B92711"/>
    <w:rsid w:val="00B92ECE"/>
    <w:rsid w:val="00B92EDF"/>
    <w:rsid w:val="00B93282"/>
    <w:rsid w:val="00B93510"/>
    <w:rsid w:val="00B93640"/>
    <w:rsid w:val="00B93DA5"/>
    <w:rsid w:val="00B93E33"/>
    <w:rsid w:val="00B93FFB"/>
    <w:rsid w:val="00B94596"/>
    <w:rsid w:val="00B9467D"/>
    <w:rsid w:val="00B94F10"/>
    <w:rsid w:val="00B954F3"/>
    <w:rsid w:val="00B95978"/>
    <w:rsid w:val="00B95BCD"/>
    <w:rsid w:val="00B95CDC"/>
    <w:rsid w:val="00B95CE5"/>
    <w:rsid w:val="00B95D37"/>
    <w:rsid w:val="00B960F9"/>
    <w:rsid w:val="00B96107"/>
    <w:rsid w:val="00B9711B"/>
    <w:rsid w:val="00BA0036"/>
    <w:rsid w:val="00BA0832"/>
    <w:rsid w:val="00BA0D0B"/>
    <w:rsid w:val="00BA1943"/>
    <w:rsid w:val="00BA1C81"/>
    <w:rsid w:val="00BA23EA"/>
    <w:rsid w:val="00BA44F0"/>
    <w:rsid w:val="00BA4CE5"/>
    <w:rsid w:val="00BA590B"/>
    <w:rsid w:val="00BA6722"/>
    <w:rsid w:val="00BA7868"/>
    <w:rsid w:val="00BB0208"/>
    <w:rsid w:val="00BB0C14"/>
    <w:rsid w:val="00BB1D34"/>
    <w:rsid w:val="00BB1FDE"/>
    <w:rsid w:val="00BB2CE2"/>
    <w:rsid w:val="00BB2FF7"/>
    <w:rsid w:val="00BB352C"/>
    <w:rsid w:val="00BB375D"/>
    <w:rsid w:val="00BB49A0"/>
    <w:rsid w:val="00BB515F"/>
    <w:rsid w:val="00BB532B"/>
    <w:rsid w:val="00BB5FD8"/>
    <w:rsid w:val="00BB6373"/>
    <w:rsid w:val="00BB6E86"/>
    <w:rsid w:val="00BC0924"/>
    <w:rsid w:val="00BC0933"/>
    <w:rsid w:val="00BC124E"/>
    <w:rsid w:val="00BC1723"/>
    <w:rsid w:val="00BC1C13"/>
    <w:rsid w:val="00BC1FA5"/>
    <w:rsid w:val="00BC2888"/>
    <w:rsid w:val="00BC2A38"/>
    <w:rsid w:val="00BC2C0C"/>
    <w:rsid w:val="00BC2D13"/>
    <w:rsid w:val="00BC38C3"/>
    <w:rsid w:val="00BC4313"/>
    <w:rsid w:val="00BC4CC1"/>
    <w:rsid w:val="00BC5000"/>
    <w:rsid w:val="00BC59B0"/>
    <w:rsid w:val="00BC6777"/>
    <w:rsid w:val="00BC72EA"/>
    <w:rsid w:val="00BC732A"/>
    <w:rsid w:val="00BC758B"/>
    <w:rsid w:val="00BD1331"/>
    <w:rsid w:val="00BD16BB"/>
    <w:rsid w:val="00BD1E6A"/>
    <w:rsid w:val="00BD2A71"/>
    <w:rsid w:val="00BD2EAC"/>
    <w:rsid w:val="00BD3104"/>
    <w:rsid w:val="00BD316B"/>
    <w:rsid w:val="00BD45F3"/>
    <w:rsid w:val="00BD4BB3"/>
    <w:rsid w:val="00BD51EB"/>
    <w:rsid w:val="00BD53F0"/>
    <w:rsid w:val="00BD5478"/>
    <w:rsid w:val="00BD60FA"/>
    <w:rsid w:val="00BD628F"/>
    <w:rsid w:val="00BD6315"/>
    <w:rsid w:val="00BD6428"/>
    <w:rsid w:val="00BD6B2B"/>
    <w:rsid w:val="00BE0899"/>
    <w:rsid w:val="00BE17C6"/>
    <w:rsid w:val="00BE1A57"/>
    <w:rsid w:val="00BE1E90"/>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443B"/>
    <w:rsid w:val="00C0627A"/>
    <w:rsid w:val="00C063F7"/>
    <w:rsid w:val="00C06708"/>
    <w:rsid w:val="00C06DDD"/>
    <w:rsid w:val="00C072F7"/>
    <w:rsid w:val="00C07BCA"/>
    <w:rsid w:val="00C07EC7"/>
    <w:rsid w:val="00C10B78"/>
    <w:rsid w:val="00C10E3C"/>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4EF"/>
    <w:rsid w:val="00C17C1E"/>
    <w:rsid w:val="00C20007"/>
    <w:rsid w:val="00C20C00"/>
    <w:rsid w:val="00C210FD"/>
    <w:rsid w:val="00C211A7"/>
    <w:rsid w:val="00C213E4"/>
    <w:rsid w:val="00C21A2C"/>
    <w:rsid w:val="00C22901"/>
    <w:rsid w:val="00C22977"/>
    <w:rsid w:val="00C23AA1"/>
    <w:rsid w:val="00C23D7C"/>
    <w:rsid w:val="00C23F32"/>
    <w:rsid w:val="00C24227"/>
    <w:rsid w:val="00C24583"/>
    <w:rsid w:val="00C24D3C"/>
    <w:rsid w:val="00C25238"/>
    <w:rsid w:val="00C252C7"/>
    <w:rsid w:val="00C252ED"/>
    <w:rsid w:val="00C2584A"/>
    <w:rsid w:val="00C26340"/>
    <w:rsid w:val="00C273A1"/>
    <w:rsid w:val="00C27D4D"/>
    <w:rsid w:val="00C27DAB"/>
    <w:rsid w:val="00C305F2"/>
    <w:rsid w:val="00C318BF"/>
    <w:rsid w:val="00C3345C"/>
    <w:rsid w:val="00C34480"/>
    <w:rsid w:val="00C35364"/>
    <w:rsid w:val="00C35D85"/>
    <w:rsid w:val="00C36EA7"/>
    <w:rsid w:val="00C37ECD"/>
    <w:rsid w:val="00C403AF"/>
    <w:rsid w:val="00C407E5"/>
    <w:rsid w:val="00C40C07"/>
    <w:rsid w:val="00C41CD7"/>
    <w:rsid w:val="00C42C58"/>
    <w:rsid w:val="00C42C85"/>
    <w:rsid w:val="00C42DAC"/>
    <w:rsid w:val="00C4342B"/>
    <w:rsid w:val="00C43537"/>
    <w:rsid w:val="00C43D2F"/>
    <w:rsid w:val="00C43E76"/>
    <w:rsid w:val="00C44B77"/>
    <w:rsid w:val="00C459A9"/>
    <w:rsid w:val="00C45D51"/>
    <w:rsid w:val="00C45D61"/>
    <w:rsid w:val="00C46042"/>
    <w:rsid w:val="00C4715C"/>
    <w:rsid w:val="00C4761A"/>
    <w:rsid w:val="00C477E7"/>
    <w:rsid w:val="00C47B14"/>
    <w:rsid w:val="00C502A5"/>
    <w:rsid w:val="00C509E5"/>
    <w:rsid w:val="00C5170B"/>
    <w:rsid w:val="00C521F7"/>
    <w:rsid w:val="00C53008"/>
    <w:rsid w:val="00C5375B"/>
    <w:rsid w:val="00C54ACD"/>
    <w:rsid w:val="00C55151"/>
    <w:rsid w:val="00C55316"/>
    <w:rsid w:val="00C5575D"/>
    <w:rsid w:val="00C558FF"/>
    <w:rsid w:val="00C560FA"/>
    <w:rsid w:val="00C5615E"/>
    <w:rsid w:val="00C56772"/>
    <w:rsid w:val="00C56AFF"/>
    <w:rsid w:val="00C56D34"/>
    <w:rsid w:val="00C56D36"/>
    <w:rsid w:val="00C57F56"/>
    <w:rsid w:val="00C57FF9"/>
    <w:rsid w:val="00C60A92"/>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242"/>
    <w:rsid w:val="00C66399"/>
    <w:rsid w:val="00C66594"/>
    <w:rsid w:val="00C666C4"/>
    <w:rsid w:val="00C671EB"/>
    <w:rsid w:val="00C67AA2"/>
    <w:rsid w:val="00C67D33"/>
    <w:rsid w:val="00C7063C"/>
    <w:rsid w:val="00C71B53"/>
    <w:rsid w:val="00C7222B"/>
    <w:rsid w:val="00C73C57"/>
    <w:rsid w:val="00C74611"/>
    <w:rsid w:val="00C746D9"/>
    <w:rsid w:val="00C74779"/>
    <w:rsid w:val="00C74D43"/>
    <w:rsid w:val="00C75326"/>
    <w:rsid w:val="00C75B3B"/>
    <w:rsid w:val="00C75CA7"/>
    <w:rsid w:val="00C75D33"/>
    <w:rsid w:val="00C75F2E"/>
    <w:rsid w:val="00C765A9"/>
    <w:rsid w:val="00C7683D"/>
    <w:rsid w:val="00C77B04"/>
    <w:rsid w:val="00C77CD2"/>
    <w:rsid w:val="00C77D1C"/>
    <w:rsid w:val="00C801E5"/>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51F"/>
    <w:rsid w:val="00C91CF5"/>
    <w:rsid w:val="00C92552"/>
    <w:rsid w:val="00C92C27"/>
    <w:rsid w:val="00C92D57"/>
    <w:rsid w:val="00C937A1"/>
    <w:rsid w:val="00C93F1B"/>
    <w:rsid w:val="00C9487F"/>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D04"/>
    <w:rsid w:val="00CB3E1F"/>
    <w:rsid w:val="00CB44C3"/>
    <w:rsid w:val="00CB4F01"/>
    <w:rsid w:val="00CB5D29"/>
    <w:rsid w:val="00CB6658"/>
    <w:rsid w:val="00CB675A"/>
    <w:rsid w:val="00CB6844"/>
    <w:rsid w:val="00CB6EC8"/>
    <w:rsid w:val="00CB72B5"/>
    <w:rsid w:val="00CB782B"/>
    <w:rsid w:val="00CB7CA9"/>
    <w:rsid w:val="00CC0529"/>
    <w:rsid w:val="00CC082B"/>
    <w:rsid w:val="00CC0E77"/>
    <w:rsid w:val="00CC100E"/>
    <w:rsid w:val="00CC1466"/>
    <w:rsid w:val="00CC18BB"/>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1B"/>
    <w:rsid w:val="00CC678B"/>
    <w:rsid w:val="00CC681E"/>
    <w:rsid w:val="00CC7585"/>
    <w:rsid w:val="00CD00BD"/>
    <w:rsid w:val="00CD075E"/>
    <w:rsid w:val="00CD1770"/>
    <w:rsid w:val="00CD1DF6"/>
    <w:rsid w:val="00CD2BCE"/>
    <w:rsid w:val="00CD3A5D"/>
    <w:rsid w:val="00CD4514"/>
    <w:rsid w:val="00CD4641"/>
    <w:rsid w:val="00CD58D1"/>
    <w:rsid w:val="00CD5ACF"/>
    <w:rsid w:val="00CD5DBF"/>
    <w:rsid w:val="00CD5FD4"/>
    <w:rsid w:val="00CD629B"/>
    <w:rsid w:val="00CE0DCE"/>
    <w:rsid w:val="00CE1BC9"/>
    <w:rsid w:val="00CE271E"/>
    <w:rsid w:val="00CE2BDF"/>
    <w:rsid w:val="00CE323C"/>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566F"/>
    <w:rsid w:val="00CF6E9A"/>
    <w:rsid w:val="00CF7C5A"/>
    <w:rsid w:val="00D002EC"/>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81B"/>
    <w:rsid w:val="00D15ED5"/>
    <w:rsid w:val="00D16656"/>
    <w:rsid w:val="00D17473"/>
    <w:rsid w:val="00D200AB"/>
    <w:rsid w:val="00D2113B"/>
    <w:rsid w:val="00D21E3F"/>
    <w:rsid w:val="00D2205C"/>
    <w:rsid w:val="00D23813"/>
    <w:rsid w:val="00D23839"/>
    <w:rsid w:val="00D23987"/>
    <w:rsid w:val="00D23DFC"/>
    <w:rsid w:val="00D24012"/>
    <w:rsid w:val="00D255D1"/>
    <w:rsid w:val="00D25817"/>
    <w:rsid w:val="00D267D2"/>
    <w:rsid w:val="00D26939"/>
    <w:rsid w:val="00D274F3"/>
    <w:rsid w:val="00D2766D"/>
    <w:rsid w:val="00D3024E"/>
    <w:rsid w:val="00D312EE"/>
    <w:rsid w:val="00D31689"/>
    <w:rsid w:val="00D31A0E"/>
    <w:rsid w:val="00D31B8A"/>
    <w:rsid w:val="00D31CD5"/>
    <w:rsid w:val="00D3312A"/>
    <w:rsid w:val="00D343ED"/>
    <w:rsid w:val="00D34402"/>
    <w:rsid w:val="00D347E5"/>
    <w:rsid w:val="00D348F7"/>
    <w:rsid w:val="00D34F7A"/>
    <w:rsid w:val="00D35266"/>
    <w:rsid w:val="00D3564E"/>
    <w:rsid w:val="00D35973"/>
    <w:rsid w:val="00D36293"/>
    <w:rsid w:val="00D36EF4"/>
    <w:rsid w:val="00D371D0"/>
    <w:rsid w:val="00D400B4"/>
    <w:rsid w:val="00D4062A"/>
    <w:rsid w:val="00D406AB"/>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BD5"/>
    <w:rsid w:val="00D54E56"/>
    <w:rsid w:val="00D56CE5"/>
    <w:rsid w:val="00D575F0"/>
    <w:rsid w:val="00D5761C"/>
    <w:rsid w:val="00D60382"/>
    <w:rsid w:val="00D60578"/>
    <w:rsid w:val="00D61A0E"/>
    <w:rsid w:val="00D621BA"/>
    <w:rsid w:val="00D635E0"/>
    <w:rsid w:val="00D6562A"/>
    <w:rsid w:val="00D65F64"/>
    <w:rsid w:val="00D66094"/>
    <w:rsid w:val="00D662FE"/>
    <w:rsid w:val="00D709FE"/>
    <w:rsid w:val="00D711D8"/>
    <w:rsid w:val="00D71CF9"/>
    <w:rsid w:val="00D72081"/>
    <w:rsid w:val="00D72480"/>
    <w:rsid w:val="00D73141"/>
    <w:rsid w:val="00D73222"/>
    <w:rsid w:val="00D7380A"/>
    <w:rsid w:val="00D73C8D"/>
    <w:rsid w:val="00D741E0"/>
    <w:rsid w:val="00D74336"/>
    <w:rsid w:val="00D7478B"/>
    <w:rsid w:val="00D747A9"/>
    <w:rsid w:val="00D74989"/>
    <w:rsid w:val="00D7540F"/>
    <w:rsid w:val="00D7675E"/>
    <w:rsid w:val="00D7777B"/>
    <w:rsid w:val="00D80080"/>
    <w:rsid w:val="00D8037B"/>
    <w:rsid w:val="00D80787"/>
    <w:rsid w:val="00D80AB4"/>
    <w:rsid w:val="00D80F9D"/>
    <w:rsid w:val="00D80FFB"/>
    <w:rsid w:val="00D8111B"/>
    <w:rsid w:val="00D812F9"/>
    <w:rsid w:val="00D81BAE"/>
    <w:rsid w:val="00D82585"/>
    <w:rsid w:val="00D83721"/>
    <w:rsid w:val="00D84B17"/>
    <w:rsid w:val="00D84D54"/>
    <w:rsid w:val="00D8507D"/>
    <w:rsid w:val="00D85E53"/>
    <w:rsid w:val="00D85FC7"/>
    <w:rsid w:val="00D86735"/>
    <w:rsid w:val="00D86802"/>
    <w:rsid w:val="00D8718E"/>
    <w:rsid w:val="00D871FB"/>
    <w:rsid w:val="00D9021E"/>
    <w:rsid w:val="00D90C9D"/>
    <w:rsid w:val="00D90E57"/>
    <w:rsid w:val="00D91308"/>
    <w:rsid w:val="00D91910"/>
    <w:rsid w:val="00D91AA8"/>
    <w:rsid w:val="00D92166"/>
    <w:rsid w:val="00D92EA5"/>
    <w:rsid w:val="00D940FA"/>
    <w:rsid w:val="00D944A6"/>
    <w:rsid w:val="00D94EBE"/>
    <w:rsid w:val="00D952EC"/>
    <w:rsid w:val="00D95B5F"/>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7F1"/>
    <w:rsid w:val="00DA5DCA"/>
    <w:rsid w:val="00DA61C4"/>
    <w:rsid w:val="00DA6707"/>
    <w:rsid w:val="00DA6B6D"/>
    <w:rsid w:val="00DA71DE"/>
    <w:rsid w:val="00DA7BA0"/>
    <w:rsid w:val="00DB025F"/>
    <w:rsid w:val="00DB19B1"/>
    <w:rsid w:val="00DB19BD"/>
    <w:rsid w:val="00DB22BD"/>
    <w:rsid w:val="00DB23D3"/>
    <w:rsid w:val="00DB33A7"/>
    <w:rsid w:val="00DB42F5"/>
    <w:rsid w:val="00DB4587"/>
    <w:rsid w:val="00DB462B"/>
    <w:rsid w:val="00DB469A"/>
    <w:rsid w:val="00DB48BD"/>
    <w:rsid w:val="00DB4AA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CA8"/>
    <w:rsid w:val="00DC2E18"/>
    <w:rsid w:val="00DC2FCA"/>
    <w:rsid w:val="00DC33DB"/>
    <w:rsid w:val="00DC341A"/>
    <w:rsid w:val="00DC46F4"/>
    <w:rsid w:val="00DC4BCD"/>
    <w:rsid w:val="00DC52A5"/>
    <w:rsid w:val="00DC6BE5"/>
    <w:rsid w:val="00DC6EE1"/>
    <w:rsid w:val="00DC7F43"/>
    <w:rsid w:val="00DD0121"/>
    <w:rsid w:val="00DD1107"/>
    <w:rsid w:val="00DD178F"/>
    <w:rsid w:val="00DD1FE4"/>
    <w:rsid w:val="00DD2F77"/>
    <w:rsid w:val="00DD3C15"/>
    <w:rsid w:val="00DD3DE2"/>
    <w:rsid w:val="00DD41A3"/>
    <w:rsid w:val="00DD50E7"/>
    <w:rsid w:val="00DD5654"/>
    <w:rsid w:val="00DD63C8"/>
    <w:rsid w:val="00DD78D4"/>
    <w:rsid w:val="00DD79D9"/>
    <w:rsid w:val="00DD7AF8"/>
    <w:rsid w:val="00DE004F"/>
    <w:rsid w:val="00DE0223"/>
    <w:rsid w:val="00DE11E1"/>
    <w:rsid w:val="00DE1211"/>
    <w:rsid w:val="00DE1722"/>
    <w:rsid w:val="00DE1D9F"/>
    <w:rsid w:val="00DE2966"/>
    <w:rsid w:val="00DE40E0"/>
    <w:rsid w:val="00DE4107"/>
    <w:rsid w:val="00DE502E"/>
    <w:rsid w:val="00DE5E29"/>
    <w:rsid w:val="00DE5FBE"/>
    <w:rsid w:val="00DE71AF"/>
    <w:rsid w:val="00DE7700"/>
    <w:rsid w:val="00DE7ADA"/>
    <w:rsid w:val="00DF0036"/>
    <w:rsid w:val="00DF0263"/>
    <w:rsid w:val="00DF0401"/>
    <w:rsid w:val="00DF04ED"/>
    <w:rsid w:val="00DF0AE9"/>
    <w:rsid w:val="00DF0B5E"/>
    <w:rsid w:val="00DF0ED5"/>
    <w:rsid w:val="00DF10DD"/>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678B"/>
    <w:rsid w:val="00E0794D"/>
    <w:rsid w:val="00E07B28"/>
    <w:rsid w:val="00E1046E"/>
    <w:rsid w:val="00E104F6"/>
    <w:rsid w:val="00E10748"/>
    <w:rsid w:val="00E110F2"/>
    <w:rsid w:val="00E112C6"/>
    <w:rsid w:val="00E11DD2"/>
    <w:rsid w:val="00E12F57"/>
    <w:rsid w:val="00E14282"/>
    <w:rsid w:val="00E156F2"/>
    <w:rsid w:val="00E1595D"/>
    <w:rsid w:val="00E15DCC"/>
    <w:rsid w:val="00E168FE"/>
    <w:rsid w:val="00E171D5"/>
    <w:rsid w:val="00E17BD3"/>
    <w:rsid w:val="00E2250E"/>
    <w:rsid w:val="00E24BF5"/>
    <w:rsid w:val="00E25057"/>
    <w:rsid w:val="00E25753"/>
    <w:rsid w:val="00E272C9"/>
    <w:rsid w:val="00E279C2"/>
    <w:rsid w:val="00E27B5B"/>
    <w:rsid w:val="00E27B74"/>
    <w:rsid w:val="00E27BCB"/>
    <w:rsid w:val="00E27DDF"/>
    <w:rsid w:val="00E27E01"/>
    <w:rsid w:val="00E3014B"/>
    <w:rsid w:val="00E30A90"/>
    <w:rsid w:val="00E30C19"/>
    <w:rsid w:val="00E31387"/>
    <w:rsid w:val="00E314D8"/>
    <w:rsid w:val="00E3174A"/>
    <w:rsid w:val="00E32DBA"/>
    <w:rsid w:val="00E3313B"/>
    <w:rsid w:val="00E33815"/>
    <w:rsid w:val="00E3395B"/>
    <w:rsid w:val="00E33AA5"/>
    <w:rsid w:val="00E3478F"/>
    <w:rsid w:val="00E35D4E"/>
    <w:rsid w:val="00E35ECC"/>
    <w:rsid w:val="00E366E0"/>
    <w:rsid w:val="00E36A71"/>
    <w:rsid w:val="00E36B16"/>
    <w:rsid w:val="00E36DF4"/>
    <w:rsid w:val="00E36EF8"/>
    <w:rsid w:val="00E3739C"/>
    <w:rsid w:val="00E3782E"/>
    <w:rsid w:val="00E4134D"/>
    <w:rsid w:val="00E4274E"/>
    <w:rsid w:val="00E42D16"/>
    <w:rsid w:val="00E42F07"/>
    <w:rsid w:val="00E43469"/>
    <w:rsid w:val="00E4369C"/>
    <w:rsid w:val="00E43A0F"/>
    <w:rsid w:val="00E43DEE"/>
    <w:rsid w:val="00E4423B"/>
    <w:rsid w:val="00E445DA"/>
    <w:rsid w:val="00E44830"/>
    <w:rsid w:val="00E44921"/>
    <w:rsid w:val="00E45379"/>
    <w:rsid w:val="00E46321"/>
    <w:rsid w:val="00E465CB"/>
    <w:rsid w:val="00E46BD3"/>
    <w:rsid w:val="00E4708F"/>
    <w:rsid w:val="00E473FD"/>
    <w:rsid w:val="00E47C0D"/>
    <w:rsid w:val="00E501F1"/>
    <w:rsid w:val="00E50B22"/>
    <w:rsid w:val="00E51C0B"/>
    <w:rsid w:val="00E51E18"/>
    <w:rsid w:val="00E51EC0"/>
    <w:rsid w:val="00E5227B"/>
    <w:rsid w:val="00E52901"/>
    <w:rsid w:val="00E52B21"/>
    <w:rsid w:val="00E533BD"/>
    <w:rsid w:val="00E53706"/>
    <w:rsid w:val="00E54258"/>
    <w:rsid w:val="00E54283"/>
    <w:rsid w:val="00E5482B"/>
    <w:rsid w:val="00E5709D"/>
    <w:rsid w:val="00E57CE2"/>
    <w:rsid w:val="00E617BD"/>
    <w:rsid w:val="00E61E05"/>
    <w:rsid w:val="00E62343"/>
    <w:rsid w:val="00E62374"/>
    <w:rsid w:val="00E62FF8"/>
    <w:rsid w:val="00E64B3B"/>
    <w:rsid w:val="00E64BD9"/>
    <w:rsid w:val="00E65092"/>
    <w:rsid w:val="00E6519C"/>
    <w:rsid w:val="00E658A1"/>
    <w:rsid w:val="00E66183"/>
    <w:rsid w:val="00E66D0F"/>
    <w:rsid w:val="00E673FE"/>
    <w:rsid w:val="00E67E50"/>
    <w:rsid w:val="00E67FB1"/>
    <w:rsid w:val="00E700AD"/>
    <w:rsid w:val="00E70445"/>
    <w:rsid w:val="00E705B4"/>
    <w:rsid w:val="00E70FD6"/>
    <w:rsid w:val="00E711BD"/>
    <w:rsid w:val="00E71A91"/>
    <w:rsid w:val="00E71BA7"/>
    <w:rsid w:val="00E722D5"/>
    <w:rsid w:val="00E72967"/>
    <w:rsid w:val="00E736AE"/>
    <w:rsid w:val="00E7435A"/>
    <w:rsid w:val="00E74741"/>
    <w:rsid w:val="00E75F1A"/>
    <w:rsid w:val="00E805F9"/>
    <w:rsid w:val="00E80ABB"/>
    <w:rsid w:val="00E80B53"/>
    <w:rsid w:val="00E8131A"/>
    <w:rsid w:val="00E8155D"/>
    <w:rsid w:val="00E8218F"/>
    <w:rsid w:val="00E82D70"/>
    <w:rsid w:val="00E831AF"/>
    <w:rsid w:val="00E837A0"/>
    <w:rsid w:val="00E84AD7"/>
    <w:rsid w:val="00E84FF3"/>
    <w:rsid w:val="00E854FC"/>
    <w:rsid w:val="00E85CC0"/>
    <w:rsid w:val="00E85FAC"/>
    <w:rsid w:val="00E87117"/>
    <w:rsid w:val="00E87303"/>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2EF"/>
    <w:rsid w:val="00EB2CFB"/>
    <w:rsid w:val="00EB3433"/>
    <w:rsid w:val="00EB3B88"/>
    <w:rsid w:val="00EB618E"/>
    <w:rsid w:val="00EB6533"/>
    <w:rsid w:val="00EB7082"/>
    <w:rsid w:val="00EB7290"/>
    <w:rsid w:val="00EB7B42"/>
    <w:rsid w:val="00EB7C34"/>
    <w:rsid w:val="00EB7D19"/>
    <w:rsid w:val="00EC0617"/>
    <w:rsid w:val="00EC0BF8"/>
    <w:rsid w:val="00EC0C14"/>
    <w:rsid w:val="00EC113F"/>
    <w:rsid w:val="00EC1CCD"/>
    <w:rsid w:val="00EC1E06"/>
    <w:rsid w:val="00EC29BE"/>
    <w:rsid w:val="00EC2B42"/>
    <w:rsid w:val="00EC3B8F"/>
    <w:rsid w:val="00EC47A4"/>
    <w:rsid w:val="00EC544D"/>
    <w:rsid w:val="00EC598B"/>
    <w:rsid w:val="00EC5CA0"/>
    <w:rsid w:val="00EC6366"/>
    <w:rsid w:val="00EC662D"/>
    <w:rsid w:val="00EC7372"/>
    <w:rsid w:val="00EC73B1"/>
    <w:rsid w:val="00EC74F7"/>
    <w:rsid w:val="00EC7605"/>
    <w:rsid w:val="00ED01B5"/>
    <w:rsid w:val="00ED0B43"/>
    <w:rsid w:val="00ED0EB8"/>
    <w:rsid w:val="00ED0F4F"/>
    <w:rsid w:val="00ED17FF"/>
    <w:rsid w:val="00ED19D1"/>
    <w:rsid w:val="00ED2AC0"/>
    <w:rsid w:val="00ED30E8"/>
    <w:rsid w:val="00ED33ED"/>
    <w:rsid w:val="00ED3B69"/>
    <w:rsid w:val="00ED3ECA"/>
    <w:rsid w:val="00ED3F39"/>
    <w:rsid w:val="00ED5AF2"/>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D5D"/>
    <w:rsid w:val="00EE6E08"/>
    <w:rsid w:val="00EE794F"/>
    <w:rsid w:val="00EF0C4B"/>
    <w:rsid w:val="00EF148D"/>
    <w:rsid w:val="00EF2827"/>
    <w:rsid w:val="00EF2C2D"/>
    <w:rsid w:val="00EF2E4D"/>
    <w:rsid w:val="00EF351D"/>
    <w:rsid w:val="00EF35D9"/>
    <w:rsid w:val="00EF3B05"/>
    <w:rsid w:val="00EF3CAD"/>
    <w:rsid w:val="00EF3E31"/>
    <w:rsid w:val="00EF4068"/>
    <w:rsid w:val="00EF446B"/>
    <w:rsid w:val="00EF462C"/>
    <w:rsid w:val="00EF4A64"/>
    <w:rsid w:val="00EF4C50"/>
    <w:rsid w:val="00EF550D"/>
    <w:rsid w:val="00EF715B"/>
    <w:rsid w:val="00F0024C"/>
    <w:rsid w:val="00F00442"/>
    <w:rsid w:val="00F00D9D"/>
    <w:rsid w:val="00F0133F"/>
    <w:rsid w:val="00F01647"/>
    <w:rsid w:val="00F02145"/>
    <w:rsid w:val="00F02171"/>
    <w:rsid w:val="00F033EF"/>
    <w:rsid w:val="00F03678"/>
    <w:rsid w:val="00F03B07"/>
    <w:rsid w:val="00F04124"/>
    <w:rsid w:val="00F04925"/>
    <w:rsid w:val="00F05A43"/>
    <w:rsid w:val="00F05FB0"/>
    <w:rsid w:val="00F061A6"/>
    <w:rsid w:val="00F0710C"/>
    <w:rsid w:val="00F07496"/>
    <w:rsid w:val="00F07AE5"/>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0C0B"/>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B18"/>
    <w:rsid w:val="00F26D96"/>
    <w:rsid w:val="00F30051"/>
    <w:rsid w:val="00F30308"/>
    <w:rsid w:val="00F31B06"/>
    <w:rsid w:val="00F31CC6"/>
    <w:rsid w:val="00F328DF"/>
    <w:rsid w:val="00F32F5E"/>
    <w:rsid w:val="00F34156"/>
    <w:rsid w:val="00F34795"/>
    <w:rsid w:val="00F35243"/>
    <w:rsid w:val="00F35A8D"/>
    <w:rsid w:val="00F36E9F"/>
    <w:rsid w:val="00F37054"/>
    <w:rsid w:val="00F400B6"/>
    <w:rsid w:val="00F4087B"/>
    <w:rsid w:val="00F40C84"/>
    <w:rsid w:val="00F4167A"/>
    <w:rsid w:val="00F41B19"/>
    <w:rsid w:val="00F41BBC"/>
    <w:rsid w:val="00F42FED"/>
    <w:rsid w:val="00F4356F"/>
    <w:rsid w:val="00F4363F"/>
    <w:rsid w:val="00F436AC"/>
    <w:rsid w:val="00F43E6E"/>
    <w:rsid w:val="00F43EBF"/>
    <w:rsid w:val="00F44423"/>
    <w:rsid w:val="00F44A04"/>
    <w:rsid w:val="00F44A3D"/>
    <w:rsid w:val="00F450C8"/>
    <w:rsid w:val="00F459D2"/>
    <w:rsid w:val="00F46DFB"/>
    <w:rsid w:val="00F46EB5"/>
    <w:rsid w:val="00F4743E"/>
    <w:rsid w:val="00F4788F"/>
    <w:rsid w:val="00F478A1"/>
    <w:rsid w:val="00F50A3C"/>
    <w:rsid w:val="00F50BE6"/>
    <w:rsid w:val="00F51236"/>
    <w:rsid w:val="00F52095"/>
    <w:rsid w:val="00F5374C"/>
    <w:rsid w:val="00F541B8"/>
    <w:rsid w:val="00F548E8"/>
    <w:rsid w:val="00F54D73"/>
    <w:rsid w:val="00F56B6D"/>
    <w:rsid w:val="00F56CC2"/>
    <w:rsid w:val="00F5755A"/>
    <w:rsid w:val="00F57B77"/>
    <w:rsid w:val="00F60043"/>
    <w:rsid w:val="00F60BC0"/>
    <w:rsid w:val="00F60DC3"/>
    <w:rsid w:val="00F6100B"/>
    <w:rsid w:val="00F61B7F"/>
    <w:rsid w:val="00F61DE2"/>
    <w:rsid w:val="00F62370"/>
    <w:rsid w:val="00F628D3"/>
    <w:rsid w:val="00F62EF2"/>
    <w:rsid w:val="00F63711"/>
    <w:rsid w:val="00F63F3F"/>
    <w:rsid w:val="00F646FD"/>
    <w:rsid w:val="00F647B6"/>
    <w:rsid w:val="00F6497E"/>
    <w:rsid w:val="00F64C17"/>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BA4"/>
    <w:rsid w:val="00F77C3B"/>
    <w:rsid w:val="00F80455"/>
    <w:rsid w:val="00F80961"/>
    <w:rsid w:val="00F80F33"/>
    <w:rsid w:val="00F812B7"/>
    <w:rsid w:val="00F81A6A"/>
    <w:rsid w:val="00F82041"/>
    <w:rsid w:val="00F82693"/>
    <w:rsid w:val="00F8276F"/>
    <w:rsid w:val="00F82F63"/>
    <w:rsid w:val="00F83AE2"/>
    <w:rsid w:val="00F83CC9"/>
    <w:rsid w:val="00F846D6"/>
    <w:rsid w:val="00F84BD3"/>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3B74"/>
    <w:rsid w:val="00F943AD"/>
    <w:rsid w:val="00F9461D"/>
    <w:rsid w:val="00F94E99"/>
    <w:rsid w:val="00F952E5"/>
    <w:rsid w:val="00F9533E"/>
    <w:rsid w:val="00F95B2E"/>
    <w:rsid w:val="00F96292"/>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71C"/>
    <w:rsid w:val="00FB0814"/>
    <w:rsid w:val="00FB1777"/>
    <w:rsid w:val="00FB1ACE"/>
    <w:rsid w:val="00FB23AA"/>
    <w:rsid w:val="00FB3587"/>
    <w:rsid w:val="00FB3EA0"/>
    <w:rsid w:val="00FB4584"/>
    <w:rsid w:val="00FB4C8B"/>
    <w:rsid w:val="00FB55F4"/>
    <w:rsid w:val="00FB58D8"/>
    <w:rsid w:val="00FB5C20"/>
    <w:rsid w:val="00FB6631"/>
    <w:rsid w:val="00FB6C2A"/>
    <w:rsid w:val="00FB7140"/>
    <w:rsid w:val="00FB749C"/>
    <w:rsid w:val="00FC02FF"/>
    <w:rsid w:val="00FC0B63"/>
    <w:rsid w:val="00FC0C1D"/>
    <w:rsid w:val="00FC140E"/>
    <w:rsid w:val="00FC2209"/>
    <w:rsid w:val="00FC25DA"/>
    <w:rsid w:val="00FC3884"/>
    <w:rsid w:val="00FC4839"/>
    <w:rsid w:val="00FC48D4"/>
    <w:rsid w:val="00FC4C4E"/>
    <w:rsid w:val="00FC5EED"/>
    <w:rsid w:val="00FC6628"/>
    <w:rsid w:val="00FC6B05"/>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756D"/>
    <w:rsid w:val="00FD758C"/>
    <w:rsid w:val="00FD7A0B"/>
    <w:rsid w:val="00FD7A4D"/>
    <w:rsid w:val="00FD7F22"/>
    <w:rsid w:val="00FD7F9D"/>
    <w:rsid w:val="00FE03B5"/>
    <w:rsid w:val="00FE131E"/>
    <w:rsid w:val="00FE2531"/>
    <w:rsid w:val="00FE2B1A"/>
    <w:rsid w:val="00FE2EBA"/>
    <w:rsid w:val="00FE3B6A"/>
    <w:rsid w:val="00FE4F44"/>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41"/>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8950716">
      <w:bodyDiv w:val="1"/>
      <w:marLeft w:val="0"/>
      <w:marRight w:val="0"/>
      <w:marTop w:val="0"/>
      <w:marBottom w:val="0"/>
      <w:divBdr>
        <w:top w:val="none" w:sz="0" w:space="0" w:color="auto"/>
        <w:left w:val="none" w:sz="0" w:space="0" w:color="auto"/>
        <w:bottom w:val="none" w:sz="0" w:space="0" w:color="auto"/>
        <w:right w:val="none" w:sz="0" w:space="0" w:color="auto"/>
      </w:divBdr>
    </w:div>
    <w:div w:id="18922647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1383920">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841028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41443.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temas.toluca.gob.mx/RMTYS/PAGIN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4144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1F3-11E9-45B1-BD7C-662FCFB0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12568</Words>
  <Characters>69125</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USUARIO</cp:lastModifiedBy>
  <cp:revision>16</cp:revision>
  <cp:lastPrinted>2019-11-07T17:42:00Z</cp:lastPrinted>
  <dcterms:created xsi:type="dcterms:W3CDTF">2021-03-12T21:49:00Z</dcterms:created>
  <dcterms:modified xsi:type="dcterms:W3CDTF">2021-04-09T15:26:00Z</dcterms:modified>
</cp:coreProperties>
</file>