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E548C5" w14:textId="2ECEF0E6" w:rsidR="00D80BE8"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rPr>
        <w:t>Resolución del Pleno del Instituto de Transparencia, Acceso a la Información Pública y Protección de Datos Personales del Estado de México</w:t>
      </w:r>
      <w:r w:rsidR="00A35220" w:rsidRPr="007C7D2E">
        <w:rPr>
          <w:rFonts w:ascii="Palatino Linotype" w:hAnsi="Palatino Linotype"/>
        </w:rPr>
        <w:t xml:space="preserve"> y Municipios</w:t>
      </w:r>
      <w:r w:rsidRPr="007C7D2E">
        <w:rPr>
          <w:rFonts w:ascii="Palatino Linotype" w:hAnsi="Palatino Linotype"/>
        </w:rPr>
        <w:t xml:space="preserve">, con domicilio en Metepec, México, a </w:t>
      </w:r>
      <w:r w:rsidR="0040626C">
        <w:rPr>
          <w:rFonts w:ascii="Palatino Linotype" w:hAnsi="Palatino Linotype"/>
        </w:rPr>
        <w:t>siete de abril de dos mil veintiuno</w:t>
      </w:r>
      <w:r w:rsidRPr="007C7D2E">
        <w:rPr>
          <w:rFonts w:ascii="Palatino Linotype" w:hAnsi="Palatino Linotype"/>
        </w:rPr>
        <w:t>.</w:t>
      </w:r>
    </w:p>
    <w:p w14:paraId="6D259663" w14:textId="77777777" w:rsidR="00D80BE8" w:rsidRPr="00363739" w:rsidRDefault="00D80BE8" w:rsidP="001266BB">
      <w:pPr>
        <w:pStyle w:val="Sinespaciado"/>
        <w:spacing w:line="360" w:lineRule="auto"/>
        <w:jc w:val="both"/>
        <w:rPr>
          <w:rFonts w:ascii="Palatino Linotype" w:hAnsi="Palatino Linotype"/>
          <w:sz w:val="18"/>
        </w:rPr>
      </w:pPr>
    </w:p>
    <w:p w14:paraId="560758A9" w14:textId="50F2C3A8" w:rsidR="001032D4"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b/>
        </w:rPr>
        <w:t>VISTO</w:t>
      </w:r>
      <w:r w:rsidR="00073705" w:rsidRPr="007C7D2E">
        <w:rPr>
          <w:rFonts w:ascii="Palatino Linotype" w:hAnsi="Palatino Linotype"/>
          <w:b/>
        </w:rPr>
        <w:t>S</w:t>
      </w:r>
      <w:r w:rsidR="00073705" w:rsidRPr="007C7D2E">
        <w:rPr>
          <w:rFonts w:ascii="Palatino Linotype" w:hAnsi="Palatino Linotype"/>
        </w:rPr>
        <w:t xml:space="preserve"> los</w:t>
      </w:r>
      <w:r w:rsidRPr="007C7D2E">
        <w:rPr>
          <w:rFonts w:ascii="Palatino Linotype" w:hAnsi="Palatino Linotype"/>
        </w:rPr>
        <w:t xml:space="preserve"> expediente</w:t>
      </w:r>
      <w:r w:rsidR="00073705" w:rsidRPr="007C7D2E">
        <w:rPr>
          <w:rFonts w:ascii="Palatino Linotype" w:hAnsi="Palatino Linotype"/>
        </w:rPr>
        <w:t>s</w:t>
      </w:r>
      <w:r w:rsidRPr="007C7D2E">
        <w:rPr>
          <w:rFonts w:ascii="Palatino Linotype" w:hAnsi="Palatino Linotype"/>
        </w:rPr>
        <w:t xml:space="preserve"> electrónico</w:t>
      </w:r>
      <w:r w:rsidR="00073705" w:rsidRPr="007C7D2E">
        <w:rPr>
          <w:rFonts w:ascii="Palatino Linotype" w:hAnsi="Palatino Linotype"/>
        </w:rPr>
        <w:t>s</w:t>
      </w:r>
      <w:r w:rsidRPr="007C7D2E">
        <w:rPr>
          <w:rFonts w:ascii="Palatino Linotype" w:hAnsi="Palatino Linotype"/>
        </w:rPr>
        <w:t xml:space="preserve"> formado</w:t>
      </w:r>
      <w:r w:rsidR="00073705" w:rsidRPr="007C7D2E">
        <w:rPr>
          <w:rFonts w:ascii="Palatino Linotype" w:hAnsi="Palatino Linotype"/>
        </w:rPr>
        <w:t>s</w:t>
      </w:r>
      <w:r w:rsidRPr="007C7D2E">
        <w:rPr>
          <w:rFonts w:ascii="Palatino Linotype" w:hAnsi="Palatino Linotype"/>
        </w:rPr>
        <w:t xml:space="preserve"> con motivo de</w:t>
      </w:r>
      <w:r w:rsidR="00073705" w:rsidRPr="007C7D2E">
        <w:rPr>
          <w:rFonts w:ascii="Palatino Linotype" w:hAnsi="Palatino Linotype"/>
        </w:rPr>
        <w:t xml:space="preserve"> </w:t>
      </w:r>
      <w:r w:rsidRPr="007C7D2E">
        <w:rPr>
          <w:rFonts w:ascii="Palatino Linotype" w:hAnsi="Palatino Linotype"/>
        </w:rPr>
        <w:t>l</w:t>
      </w:r>
      <w:r w:rsidR="00073705" w:rsidRPr="007C7D2E">
        <w:rPr>
          <w:rFonts w:ascii="Palatino Linotype" w:hAnsi="Palatino Linotype"/>
        </w:rPr>
        <w:t>os</w:t>
      </w:r>
      <w:r w:rsidRPr="007C7D2E">
        <w:rPr>
          <w:rFonts w:ascii="Palatino Linotype" w:hAnsi="Palatino Linotype"/>
        </w:rPr>
        <w:t xml:space="preserve"> recurso</w:t>
      </w:r>
      <w:r w:rsidR="00073705" w:rsidRPr="007C7D2E">
        <w:rPr>
          <w:rFonts w:ascii="Palatino Linotype" w:hAnsi="Palatino Linotype"/>
        </w:rPr>
        <w:t>s</w:t>
      </w:r>
      <w:r w:rsidRPr="007C7D2E">
        <w:rPr>
          <w:rFonts w:ascii="Palatino Linotype" w:hAnsi="Palatino Linotype"/>
        </w:rPr>
        <w:t xml:space="preserve"> de revisión número</w:t>
      </w:r>
      <w:r w:rsidR="00240213" w:rsidRPr="007C7D2E">
        <w:rPr>
          <w:rFonts w:ascii="Palatino Linotype" w:hAnsi="Palatino Linotype"/>
        </w:rPr>
        <w:t xml:space="preserve"> </w:t>
      </w:r>
      <w:r w:rsidR="0040626C" w:rsidRPr="0040626C">
        <w:rPr>
          <w:rFonts w:ascii="Palatino Linotype" w:hAnsi="Palatino Linotype"/>
          <w:b/>
          <w:sz w:val="23"/>
          <w:szCs w:val="23"/>
        </w:rPr>
        <w:t>00325/INFOEM/IP/RR/2021, 00327/INFOEM/IP/RR/2021, 00328/INFOEM/IP/RR/2021, 00352/INFOEM/IP/RR/2021, 00353/INFOEM/IP/RR/2021, 00354/INFOEM/IP/RR/2021, 00355/INFOEM/IP/RR/2021, 00357/INFOEM/IP/RR/2021, 00358/INFOEM/IP/RR/2021 y 00359/INFOEM/IP/RR/2021</w:t>
      </w:r>
      <w:r w:rsidR="00940D1C" w:rsidRPr="000117D0">
        <w:rPr>
          <w:rFonts w:ascii="Palatino Linotype" w:hAnsi="Palatino Linotype"/>
          <w:b/>
        </w:rPr>
        <w:t xml:space="preserve">, </w:t>
      </w:r>
      <w:r w:rsidRPr="007C7D2E">
        <w:rPr>
          <w:rFonts w:ascii="Palatino Linotype" w:hAnsi="Palatino Linotype"/>
        </w:rPr>
        <w:t>interpuesto</w:t>
      </w:r>
      <w:r w:rsidR="00940D1C" w:rsidRPr="007C7D2E">
        <w:rPr>
          <w:rFonts w:ascii="Palatino Linotype" w:hAnsi="Palatino Linotype"/>
        </w:rPr>
        <w:t>s</w:t>
      </w:r>
      <w:r w:rsidRPr="007C7D2E">
        <w:rPr>
          <w:rFonts w:ascii="Palatino Linotype" w:hAnsi="Palatino Linotype"/>
        </w:rPr>
        <w:t xml:space="preserve"> por</w:t>
      </w:r>
      <w:r w:rsidR="00921639" w:rsidRPr="007C7D2E">
        <w:rPr>
          <w:rFonts w:ascii="Palatino Linotype" w:hAnsi="Palatino Linotype"/>
        </w:rPr>
        <w:t xml:space="preserve"> </w:t>
      </w:r>
      <w:r w:rsidR="00EF105E">
        <w:rPr>
          <w:rFonts w:ascii="Palatino Linotype" w:hAnsi="Palatino Linotype"/>
        </w:rPr>
        <w:t>el</w:t>
      </w:r>
      <w:r w:rsidR="00845AEA" w:rsidRPr="007C7D2E">
        <w:rPr>
          <w:rFonts w:ascii="Palatino Linotype" w:hAnsi="Palatino Linotype"/>
        </w:rPr>
        <w:t xml:space="preserve"> </w:t>
      </w:r>
      <w:r w:rsidR="00845AEA" w:rsidRPr="007C7D2E">
        <w:rPr>
          <w:rFonts w:ascii="Palatino Linotype" w:hAnsi="Palatino Linotype"/>
          <w:b/>
        </w:rPr>
        <w:t xml:space="preserve">C. </w:t>
      </w:r>
      <w:proofErr w:type="spellStart"/>
      <w:r w:rsidR="00614121">
        <w:rPr>
          <w:rFonts w:ascii="Palatino Linotype" w:hAnsi="Palatino Linotype"/>
          <w:b/>
        </w:rPr>
        <w:t>xxxx</w:t>
      </w:r>
      <w:proofErr w:type="spellEnd"/>
      <w:r w:rsidR="0040626C">
        <w:rPr>
          <w:rFonts w:ascii="Palatino Linotype" w:hAnsi="Palatino Linotype"/>
          <w:b/>
        </w:rPr>
        <w:t xml:space="preserve"> </w:t>
      </w:r>
      <w:proofErr w:type="spellStart"/>
      <w:r w:rsidR="00614121">
        <w:rPr>
          <w:rFonts w:ascii="Palatino Linotype" w:hAnsi="Palatino Linotype"/>
          <w:b/>
        </w:rPr>
        <w:t>xxxxxxxxxxxxxxxxx</w:t>
      </w:r>
      <w:bookmarkStart w:id="0" w:name="_GoBack"/>
      <w:bookmarkEnd w:id="0"/>
      <w:proofErr w:type="spellEnd"/>
      <w:r w:rsidR="005C0595" w:rsidRPr="007C7D2E">
        <w:rPr>
          <w:rFonts w:ascii="Palatino Linotype" w:hAnsi="Palatino Linotype"/>
          <w:b/>
        </w:rPr>
        <w:t xml:space="preserve"> </w:t>
      </w:r>
      <w:r w:rsidRPr="007C7D2E">
        <w:rPr>
          <w:rFonts w:ascii="Palatino Linotype" w:hAnsi="Palatino Linotype"/>
        </w:rPr>
        <w:t xml:space="preserve">en lo sucesivo </w:t>
      </w:r>
      <w:r w:rsidR="00EF105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Recurrente</w:t>
      </w:r>
      <w:r w:rsidRPr="007C7D2E">
        <w:rPr>
          <w:rFonts w:ascii="Palatino Linotype" w:hAnsi="Palatino Linotype"/>
        </w:rPr>
        <w:t xml:space="preserve">, en contra de </w:t>
      </w:r>
      <w:r w:rsidR="00251D9F" w:rsidRPr="007C7D2E">
        <w:rPr>
          <w:rFonts w:ascii="Palatino Linotype" w:hAnsi="Palatino Linotype"/>
        </w:rPr>
        <w:t>la</w:t>
      </w:r>
      <w:r w:rsidR="00036ECD">
        <w:rPr>
          <w:rFonts w:ascii="Palatino Linotype" w:hAnsi="Palatino Linotype"/>
        </w:rPr>
        <w:t>s</w:t>
      </w:r>
      <w:r w:rsidRPr="007C7D2E">
        <w:rPr>
          <w:rFonts w:ascii="Palatino Linotype" w:hAnsi="Palatino Linotype"/>
        </w:rPr>
        <w:t xml:space="preserve"> respuesta</w:t>
      </w:r>
      <w:r w:rsidR="00036ECD">
        <w:rPr>
          <w:rFonts w:ascii="Palatino Linotype" w:hAnsi="Palatino Linotype"/>
        </w:rPr>
        <w:t>s</w:t>
      </w:r>
      <w:r w:rsidRPr="007C7D2E">
        <w:rPr>
          <w:rFonts w:ascii="Palatino Linotype" w:hAnsi="Palatino Linotype"/>
        </w:rPr>
        <w:t xml:space="preserve"> </w:t>
      </w:r>
      <w:r w:rsidR="00983A5D" w:rsidRPr="007C7D2E">
        <w:rPr>
          <w:rFonts w:ascii="Palatino Linotype" w:hAnsi="Palatino Linotype"/>
        </w:rPr>
        <w:t>de</w:t>
      </w:r>
      <w:r w:rsidR="00B505C0">
        <w:rPr>
          <w:rFonts w:ascii="Palatino Linotype" w:hAnsi="Palatino Linotype"/>
        </w:rPr>
        <w:t>l</w:t>
      </w:r>
      <w:r w:rsidR="00AE3156" w:rsidRPr="007C7D2E">
        <w:rPr>
          <w:rFonts w:ascii="Palatino Linotype" w:hAnsi="Palatino Linotype"/>
        </w:rPr>
        <w:t xml:space="preserve"> </w:t>
      </w:r>
      <w:r w:rsidR="00DF1F5F" w:rsidRPr="00DF1F5F">
        <w:rPr>
          <w:rFonts w:ascii="Palatino Linotype" w:hAnsi="Palatino Linotype"/>
          <w:b/>
        </w:rPr>
        <w:t>Ayuntamiento de Cuautitlán Izcalli</w:t>
      </w:r>
      <w:r w:rsidR="00940D1C"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006170BC"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72E13F9B" w14:textId="77777777" w:rsidR="00093F4C" w:rsidRPr="00363739" w:rsidRDefault="00093F4C" w:rsidP="001266BB">
      <w:pPr>
        <w:pStyle w:val="Sinespaciado"/>
        <w:spacing w:line="360" w:lineRule="auto"/>
        <w:jc w:val="both"/>
        <w:rPr>
          <w:rFonts w:ascii="Palatino Linotype" w:hAnsi="Palatino Linotype"/>
          <w:sz w:val="20"/>
        </w:rPr>
      </w:pPr>
    </w:p>
    <w:p w14:paraId="465212F2" w14:textId="77777777" w:rsidR="00093F4C" w:rsidRPr="00D423A8" w:rsidRDefault="000B518A" w:rsidP="009E3A4B">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 xml:space="preserve">A N T E C E D E N T E </w:t>
      </w:r>
      <w:r w:rsidR="00D80BE8" w:rsidRPr="00D423A8">
        <w:rPr>
          <w:rFonts w:ascii="Palatino Linotype" w:hAnsi="Palatino Linotype"/>
          <w:b/>
          <w:sz w:val="28"/>
          <w:szCs w:val="28"/>
        </w:rPr>
        <w:t>S</w:t>
      </w:r>
    </w:p>
    <w:p w14:paraId="55ADAEA5" w14:textId="77777777" w:rsidR="00D80BE8" w:rsidRPr="00363739" w:rsidRDefault="00D80BE8" w:rsidP="001266BB">
      <w:pPr>
        <w:pStyle w:val="Sinespaciado"/>
        <w:spacing w:line="360" w:lineRule="auto"/>
        <w:jc w:val="both"/>
        <w:rPr>
          <w:rFonts w:ascii="Palatino Linotype" w:hAnsi="Palatino Linotype"/>
          <w:b/>
          <w:sz w:val="14"/>
          <w:szCs w:val="23"/>
        </w:rPr>
      </w:pPr>
    </w:p>
    <w:p w14:paraId="0311DCE4" w14:textId="77777777" w:rsidR="000B518A" w:rsidRPr="00D423A8" w:rsidRDefault="000B518A" w:rsidP="001266BB">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5F53CE59" w14:textId="19803C64" w:rsidR="001032D4" w:rsidRPr="00936FDD" w:rsidRDefault="001032D4" w:rsidP="001266BB">
      <w:pPr>
        <w:pStyle w:val="Sinespaciado"/>
        <w:spacing w:line="360" w:lineRule="auto"/>
        <w:jc w:val="both"/>
        <w:rPr>
          <w:rFonts w:ascii="Palatino Linotype" w:hAnsi="Palatino Linotype"/>
          <w:b/>
          <w:bCs/>
          <w:color w:val="000000" w:themeColor="text1"/>
        </w:rPr>
      </w:pPr>
      <w:r w:rsidRPr="00141D9A">
        <w:rPr>
          <w:rFonts w:ascii="Palatino Linotype" w:hAnsi="Palatino Linotype"/>
        </w:rPr>
        <w:t>Con fecha</w:t>
      </w:r>
      <w:r w:rsidR="0061528B">
        <w:rPr>
          <w:rFonts w:ascii="Palatino Linotype" w:hAnsi="Palatino Linotype"/>
        </w:rPr>
        <w:t xml:space="preserve">s </w:t>
      </w:r>
      <w:r w:rsidR="00DF1F5F">
        <w:rPr>
          <w:rFonts w:ascii="Palatino Linotype" w:hAnsi="Palatino Linotype"/>
        </w:rPr>
        <w:t>diecinueve y veintiuno de enero de dos mil veintiuno</w:t>
      </w:r>
      <w:r w:rsidRPr="00141D9A">
        <w:rPr>
          <w:rFonts w:ascii="Palatino Linotype" w:hAnsi="Palatino Linotype"/>
        </w:rPr>
        <w:t xml:space="preserve">, </w:t>
      </w:r>
      <w:r w:rsidR="00BA0C25">
        <w:rPr>
          <w:rFonts w:ascii="Palatino Linotype" w:hAnsi="Palatino Linotype"/>
        </w:rPr>
        <w:t>el</w:t>
      </w:r>
      <w:r w:rsidR="00DE1F80"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w:t>
      </w:r>
      <w:r w:rsidR="006170BC" w:rsidRPr="00141D9A">
        <w:rPr>
          <w:rFonts w:ascii="Palatino Linotype" w:hAnsi="Palatino Linotype"/>
        </w:rPr>
        <w:t>el</w:t>
      </w:r>
      <w:r w:rsidR="006170BC" w:rsidRPr="00141D9A">
        <w:rPr>
          <w:rFonts w:ascii="Palatino Linotype" w:hAnsi="Palatino Linotype"/>
          <w:b/>
        </w:rPr>
        <w:t xml:space="preserve"> </w:t>
      </w:r>
      <w:r w:rsidRPr="00141D9A">
        <w:rPr>
          <w:rFonts w:ascii="Palatino Linotype" w:hAnsi="Palatino Linotype"/>
          <w:b/>
        </w:rPr>
        <w:t>Sujeto Obligado</w:t>
      </w:r>
      <w:r w:rsidRPr="00141D9A">
        <w:rPr>
          <w:rFonts w:ascii="Palatino Linotype" w:hAnsi="Palatino Linotype"/>
        </w:rPr>
        <w:t>, solicitud</w:t>
      </w:r>
      <w:r w:rsidR="002668F4" w:rsidRPr="00141D9A">
        <w:rPr>
          <w:rFonts w:ascii="Palatino Linotype" w:hAnsi="Palatino Linotype"/>
        </w:rPr>
        <w:t xml:space="preserve">es de acceso </w:t>
      </w:r>
      <w:r w:rsidRPr="00141D9A">
        <w:rPr>
          <w:rFonts w:ascii="Palatino Linotype" w:hAnsi="Palatino Linotype"/>
        </w:rPr>
        <w:t>a la información pública registrada</w:t>
      </w:r>
      <w:r w:rsidR="002668F4" w:rsidRPr="00141D9A">
        <w:rPr>
          <w:rFonts w:ascii="Palatino Linotype" w:hAnsi="Palatino Linotype"/>
        </w:rPr>
        <w:t>s</w:t>
      </w:r>
      <w:r w:rsidRPr="00141D9A">
        <w:rPr>
          <w:rFonts w:ascii="Palatino Linotype" w:hAnsi="Palatino Linotype"/>
        </w:rPr>
        <w:t xml:space="preserve"> bajo </w:t>
      </w:r>
      <w:r w:rsidR="002668F4" w:rsidRPr="00141D9A">
        <w:rPr>
          <w:rFonts w:ascii="Palatino Linotype" w:hAnsi="Palatino Linotype"/>
        </w:rPr>
        <w:t>los</w:t>
      </w:r>
      <w:r w:rsidRPr="00141D9A">
        <w:rPr>
          <w:rFonts w:ascii="Palatino Linotype" w:hAnsi="Palatino Linotype"/>
        </w:rPr>
        <w:t xml:space="preserve"> número</w:t>
      </w:r>
      <w:r w:rsidR="002668F4" w:rsidRPr="00141D9A">
        <w:rPr>
          <w:rFonts w:ascii="Palatino Linotype" w:hAnsi="Palatino Linotype"/>
        </w:rPr>
        <w:t>s</w:t>
      </w:r>
      <w:r w:rsidRPr="00141D9A">
        <w:rPr>
          <w:rFonts w:ascii="Palatino Linotype" w:hAnsi="Palatino Linotype"/>
        </w:rPr>
        <w:t xml:space="preserve"> de expediente</w:t>
      </w:r>
      <w:r w:rsidRPr="00141D9A">
        <w:rPr>
          <w:rFonts w:ascii="Palatino Linotype" w:hAnsi="Palatino Linotype"/>
          <w:b/>
          <w:color w:val="000000" w:themeColor="text1"/>
        </w:rPr>
        <w:t xml:space="preserve"> </w:t>
      </w:r>
      <w:r w:rsidR="00DF1F5F" w:rsidRPr="00DF1F5F">
        <w:rPr>
          <w:rFonts w:ascii="Palatino Linotype" w:hAnsi="Palatino Linotype"/>
          <w:b/>
          <w:bCs/>
          <w:color w:val="000000" w:themeColor="text1"/>
        </w:rPr>
        <w:t>00021/CUAUTIZC/IP/2021</w:t>
      </w:r>
      <w:r w:rsidR="000B3DFB" w:rsidRPr="000B3DFB">
        <w:rPr>
          <w:rFonts w:ascii="Palatino Linotype" w:hAnsi="Palatino Linotype"/>
          <w:b/>
          <w:bCs/>
          <w:color w:val="000000" w:themeColor="text1"/>
        </w:rPr>
        <w:t xml:space="preserve">, </w:t>
      </w:r>
      <w:r w:rsidR="00DF1F5F" w:rsidRPr="00DF1F5F">
        <w:rPr>
          <w:rFonts w:ascii="Palatino Linotype" w:hAnsi="Palatino Linotype"/>
          <w:b/>
          <w:bCs/>
          <w:color w:val="000000" w:themeColor="text1"/>
        </w:rPr>
        <w:t>00019/CUAUTIZC/IP/2021</w:t>
      </w:r>
      <w:r w:rsidR="000B3DFB">
        <w:rPr>
          <w:rFonts w:ascii="Palatino Linotype" w:hAnsi="Palatino Linotype"/>
          <w:b/>
          <w:bCs/>
          <w:color w:val="000000" w:themeColor="text1"/>
        </w:rPr>
        <w:t xml:space="preserve">, </w:t>
      </w:r>
      <w:r w:rsidR="00DF1F5F" w:rsidRPr="00DF1F5F">
        <w:rPr>
          <w:rFonts w:ascii="Palatino Linotype" w:hAnsi="Palatino Linotype"/>
          <w:b/>
          <w:bCs/>
          <w:color w:val="000000" w:themeColor="text1"/>
        </w:rPr>
        <w:t>00025/CUAUTIZC/IP/2021</w:t>
      </w:r>
      <w:r w:rsidR="0061528B">
        <w:rPr>
          <w:rFonts w:ascii="Palatino Linotype" w:hAnsi="Palatino Linotype"/>
          <w:b/>
          <w:bCs/>
          <w:color w:val="000000" w:themeColor="text1"/>
        </w:rPr>
        <w:t xml:space="preserve">, </w:t>
      </w:r>
      <w:r w:rsidR="00DF1F5F" w:rsidRPr="00DF1F5F">
        <w:rPr>
          <w:rFonts w:ascii="Palatino Linotype" w:hAnsi="Palatino Linotype"/>
          <w:b/>
          <w:bCs/>
          <w:color w:val="000000" w:themeColor="text1"/>
        </w:rPr>
        <w:t>00033/CUAUTIZC/IP/2021</w:t>
      </w:r>
      <w:r w:rsidR="0061528B">
        <w:rPr>
          <w:rFonts w:ascii="Palatino Linotype" w:hAnsi="Palatino Linotype"/>
          <w:b/>
          <w:bCs/>
          <w:color w:val="000000" w:themeColor="text1"/>
        </w:rPr>
        <w:t xml:space="preserve">, </w:t>
      </w:r>
      <w:r w:rsidR="00DF1F5F" w:rsidRPr="00DF1F5F">
        <w:rPr>
          <w:rFonts w:ascii="Palatino Linotype" w:hAnsi="Palatino Linotype"/>
          <w:b/>
          <w:bCs/>
          <w:color w:val="000000" w:themeColor="text1"/>
        </w:rPr>
        <w:t>00032/CUAUTIZC/IP/2021</w:t>
      </w:r>
      <w:r w:rsidR="0061528B">
        <w:rPr>
          <w:rFonts w:ascii="Palatino Linotype" w:hAnsi="Palatino Linotype"/>
          <w:b/>
          <w:bCs/>
          <w:color w:val="000000" w:themeColor="text1"/>
        </w:rPr>
        <w:t xml:space="preserve">, </w:t>
      </w:r>
      <w:r w:rsidR="00DF1F5F" w:rsidRPr="00DF1F5F">
        <w:rPr>
          <w:rFonts w:ascii="Palatino Linotype" w:hAnsi="Palatino Linotype"/>
          <w:b/>
          <w:bCs/>
          <w:color w:val="000000" w:themeColor="text1"/>
        </w:rPr>
        <w:t>00031/CUAUTIZC/IP/2021</w:t>
      </w:r>
      <w:r w:rsidR="0061528B">
        <w:rPr>
          <w:rFonts w:ascii="Palatino Linotype" w:hAnsi="Palatino Linotype"/>
          <w:b/>
          <w:bCs/>
          <w:color w:val="000000" w:themeColor="text1"/>
        </w:rPr>
        <w:t xml:space="preserve">, </w:t>
      </w:r>
      <w:r w:rsidR="00DF1F5F" w:rsidRPr="00DF1F5F">
        <w:rPr>
          <w:rFonts w:ascii="Palatino Linotype" w:hAnsi="Palatino Linotype"/>
          <w:b/>
          <w:bCs/>
          <w:color w:val="000000" w:themeColor="text1"/>
        </w:rPr>
        <w:t>00030/CUAUTIZC/IP/2021</w:t>
      </w:r>
      <w:r w:rsidR="0061528B">
        <w:rPr>
          <w:rFonts w:ascii="Palatino Linotype" w:hAnsi="Palatino Linotype"/>
          <w:b/>
          <w:bCs/>
          <w:color w:val="000000" w:themeColor="text1"/>
        </w:rPr>
        <w:t xml:space="preserve">, </w:t>
      </w:r>
      <w:r w:rsidR="00DF1F5F" w:rsidRPr="00DF1F5F">
        <w:rPr>
          <w:rFonts w:ascii="Palatino Linotype" w:hAnsi="Palatino Linotype"/>
          <w:b/>
          <w:bCs/>
          <w:color w:val="000000" w:themeColor="text1"/>
        </w:rPr>
        <w:t>00028/CUAUTIZC/IP/2021</w:t>
      </w:r>
      <w:r w:rsidR="0061528B">
        <w:rPr>
          <w:rFonts w:ascii="Palatino Linotype" w:hAnsi="Palatino Linotype"/>
          <w:b/>
          <w:bCs/>
          <w:color w:val="000000" w:themeColor="text1"/>
        </w:rPr>
        <w:t xml:space="preserve">, </w:t>
      </w:r>
      <w:r w:rsidR="00DF1F5F" w:rsidRPr="00DF1F5F">
        <w:rPr>
          <w:rFonts w:ascii="Palatino Linotype" w:hAnsi="Palatino Linotype"/>
          <w:b/>
          <w:bCs/>
          <w:color w:val="000000" w:themeColor="text1"/>
        </w:rPr>
        <w:lastRenderedPageBreak/>
        <w:t>00027/CUAUTIZC/IP/2021</w:t>
      </w:r>
      <w:r w:rsidR="000B3DFB" w:rsidRPr="000B3DFB">
        <w:rPr>
          <w:rFonts w:ascii="Palatino Linotype" w:hAnsi="Palatino Linotype"/>
          <w:b/>
          <w:bCs/>
          <w:color w:val="000000" w:themeColor="text1"/>
        </w:rPr>
        <w:t xml:space="preserve"> y </w:t>
      </w:r>
      <w:r w:rsidR="00DF1F5F" w:rsidRPr="00DF1F5F">
        <w:rPr>
          <w:rFonts w:ascii="Palatino Linotype" w:hAnsi="Palatino Linotype"/>
          <w:b/>
          <w:bCs/>
          <w:color w:val="000000" w:themeColor="text1"/>
        </w:rPr>
        <w:t>00026/CUAUTIZC/IP/2021</w:t>
      </w:r>
      <w:r w:rsidR="005A7499" w:rsidRPr="00141D9A">
        <w:rPr>
          <w:rFonts w:ascii="Palatino Linotype" w:hAnsi="Palatino Linotype"/>
          <w:b/>
          <w:bCs/>
          <w:color w:val="000000" w:themeColor="text1"/>
        </w:rPr>
        <w:t xml:space="preserve">, </w:t>
      </w:r>
      <w:r w:rsidRPr="00141D9A">
        <w:rPr>
          <w:rFonts w:ascii="Palatino Linotype" w:hAnsi="Palatino Linotype"/>
        </w:rPr>
        <w:t>mediante la</w:t>
      </w:r>
      <w:r w:rsidR="00036ECD">
        <w:rPr>
          <w:rFonts w:ascii="Palatino Linotype" w:hAnsi="Palatino Linotype"/>
        </w:rPr>
        <w:t>s</w:t>
      </w:r>
      <w:r w:rsidRPr="00141D9A">
        <w:rPr>
          <w:rFonts w:ascii="Palatino Linotype" w:hAnsi="Palatino Linotype"/>
        </w:rPr>
        <w:t xml:space="preserve"> cual</w:t>
      </w:r>
      <w:r w:rsidR="00036ECD">
        <w:rPr>
          <w:rFonts w:ascii="Palatino Linotype" w:hAnsi="Palatino Linotype"/>
        </w:rPr>
        <w:t>es</w:t>
      </w:r>
      <w:r w:rsidRPr="00141D9A">
        <w:rPr>
          <w:rFonts w:ascii="Palatino Linotype" w:hAnsi="Palatino Linotype"/>
        </w:rPr>
        <w:t xml:space="preserve"> solicitó información en el tenor siguiente:</w:t>
      </w:r>
    </w:p>
    <w:p w14:paraId="2D201D07" w14:textId="77777777" w:rsidR="008E5897" w:rsidRPr="00141D9A" w:rsidRDefault="008E5897" w:rsidP="001266BB">
      <w:pPr>
        <w:pStyle w:val="Sinespaciado"/>
        <w:spacing w:line="360" w:lineRule="auto"/>
        <w:jc w:val="both"/>
        <w:rPr>
          <w:rFonts w:ascii="Palatino Linotype" w:hAnsi="Palatino Linotype"/>
        </w:rPr>
      </w:pPr>
    </w:p>
    <w:p w14:paraId="44066737" w14:textId="4164146C" w:rsidR="00093F4C" w:rsidRPr="00141D9A" w:rsidRDefault="00DF1F5F" w:rsidP="000B58A3">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00021/CUAUTIZC/IP/2021</w:t>
      </w:r>
    </w:p>
    <w:p w14:paraId="44B2825F" w14:textId="3B8CCFB5" w:rsidR="00983A5D" w:rsidRPr="00141D9A" w:rsidRDefault="00DE0E60" w:rsidP="000B58A3">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DF1F5F" w:rsidRPr="00DF1F5F">
        <w:rPr>
          <w:rFonts w:ascii="Palatino Linotype" w:hAnsi="Palatino Linotype"/>
          <w:i/>
          <w:lang w:val="es-ES_tradnl"/>
        </w:rPr>
        <w:t xml:space="preserve">(hay o no hay un convenio o </w:t>
      </w:r>
      <w:proofErr w:type="spellStart"/>
      <w:r w:rsidR="00DF1F5F" w:rsidRPr="00DF1F5F">
        <w:rPr>
          <w:rFonts w:ascii="Palatino Linotype" w:hAnsi="Palatino Linotype"/>
          <w:i/>
          <w:lang w:val="es-ES_tradnl"/>
        </w:rPr>
        <w:t>autorizacionde</w:t>
      </w:r>
      <w:proofErr w:type="spellEnd"/>
      <w:r w:rsidR="00DF1F5F" w:rsidRPr="00DF1F5F">
        <w:rPr>
          <w:rFonts w:ascii="Palatino Linotype" w:hAnsi="Palatino Linotype"/>
          <w:i/>
          <w:lang w:val="es-ES_tradnl"/>
        </w:rPr>
        <w:t xml:space="preserve"> uso de canchas u otro entre cualquier persona </w:t>
      </w:r>
      <w:proofErr w:type="spellStart"/>
      <w:r w:rsidR="00DF1F5F" w:rsidRPr="00DF1F5F">
        <w:rPr>
          <w:rFonts w:ascii="Palatino Linotype" w:hAnsi="Palatino Linotype"/>
          <w:i/>
          <w:lang w:val="es-ES_tradnl"/>
        </w:rPr>
        <w:t>fisica</w:t>
      </w:r>
      <w:proofErr w:type="spellEnd"/>
      <w:r w:rsidR="00DF1F5F" w:rsidRPr="00DF1F5F">
        <w:rPr>
          <w:rFonts w:ascii="Palatino Linotype" w:hAnsi="Palatino Linotype"/>
          <w:i/>
          <w:lang w:val="es-ES_tradnl"/>
        </w:rPr>
        <w:t xml:space="preserve"> o moral u otra persona entre el municipio y estas personas</w:t>
      </w:r>
      <w:r w:rsidR="001032D4" w:rsidRPr="00141D9A">
        <w:rPr>
          <w:rFonts w:ascii="Palatino Linotype" w:hAnsi="Palatino Linotype"/>
          <w:i/>
          <w:lang w:val="es-ES_tradnl"/>
        </w:rPr>
        <w:t>”</w:t>
      </w:r>
      <w:r w:rsidR="00DE1F80" w:rsidRPr="00141D9A">
        <w:rPr>
          <w:rFonts w:ascii="Palatino Linotype" w:hAnsi="Palatino Linotype"/>
          <w:i/>
          <w:lang w:val="es-ES_tradnl"/>
        </w:rPr>
        <w:t xml:space="preserve"> [</w:t>
      </w:r>
      <w:r w:rsidR="001032D4" w:rsidRPr="00141D9A">
        <w:rPr>
          <w:rFonts w:ascii="Palatino Linotype" w:hAnsi="Palatino Linotype"/>
          <w:i/>
          <w:lang w:val="es-ES_tradnl"/>
        </w:rPr>
        <w:t>Sic</w:t>
      </w:r>
      <w:r w:rsidR="00DE1F80" w:rsidRPr="00141D9A">
        <w:rPr>
          <w:rFonts w:ascii="Palatino Linotype" w:hAnsi="Palatino Linotype"/>
          <w:i/>
          <w:lang w:val="es-ES_tradnl"/>
        </w:rPr>
        <w:t>]</w:t>
      </w:r>
    </w:p>
    <w:p w14:paraId="0F4044BD" w14:textId="77777777" w:rsidR="005A7499" w:rsidRPr="00141D9A" w:rsidRDefault="005A7499" w:rsidP="00DE0E60">
      <w:pPr>
        <w:pStyle w:val="Sinespaciado"/>
        <w:spacing w:line="360" w:lineRule="auto"/>
        <w:jc w:val="both"/>
        <w:rPr>
          <w:rFonts w:ascii="Palatino Linotype" w:hAnsi="Palatino Linotype"/>
          <w:b/>
          <w:bCs/>
          <w:color w:val="000000" w:themeColor="text1"/>
          <w:u w:val="single"/>
        </w:rPr>
      </w:pPr>
    </w:p>
    <w:p w14:paraId="2F99D26A" w14:textId="5A3780B5" w:rsidR="00DE0E60" w:rsidRPr="00141D9A" w:rsidRDefault="00DF1F5F" w:rsidP="00DE0E60">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00019/CUAUTIZC/IP/2021</w:t>
      </w:r>
    </w:p>
    <w:p w14:paraId="3B29F87C" w14:textId="0808F575" w:rsidR="00DE0E60" w:rsidRPr="00141D9A" w:rsidRDefault="00BF5EEB" w:rsidP="00DE0E6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DF1F5F" w:rsidRPr="00DF1F5F">
        <w:rPr>
          <w:rFonts w:ascii="Palatino Linotype" w:hAnsi="Palatino Linotype"/>
          <w:i/>
          <w:lang w:val="es-ES_tradnl"/>
        </w:rPr>
        <w:t xml:space="preserve">solicito saber lo siguiente: las c anchas de futbol </w:t>
      </w:r>
      <w:proofErr w:type="spellStart"/>
      <w:r w:rsidR="00DF1F5F" w:rsidRPr="00DF1F5F">
        <w:rPr>
          <w:rFonts w:ascii="Palatino Linotype" w:hAnsi="Palatino Linotype"/>
          <w:i/>
          <w:lang w:val="es-ES_tradnl"/>
        </w:rPr>
        <w:t>rapido</w:t>
      </w:r>
      <w:proofErr w:type="spellEnd"/>
      <w:r w:rsidR="00DF1F5F" w:rsidRPr="00DF1F5F">
        <w:rPr>
          <w:rFonts w:ascii="Palatino Linotype" w:hAnsi="Palatino Linotype"/>
          <w:i/>
          <w:lang w:val="es-ES_tradnl"/>
        </w:rPr>
        <w:t xml:space="preserve"> (no particulares) quien administra las canchas del municipio y como se administran</w:t>
      </w:r>
      <w:r w:rsidR="00DE0E60" w:rsidRPr="00141D9A">
        <w:rPr>
          <w:rFonts w:ascii="Palatino Linotype" w:hAnsi="Palatino Linotype"/>
          <w:i/>
          <w:lang w:val="es-ES_tradnl"/>
        </w:rPr>
        <w:t>” [Sic]</w:t>
      </w:r>
    </w:p>
    <w:p w14:paraId="542E8DEE" w14:textId="77777777" w:rsidR="00036ECD" w:rsidRDefault="00036ECD" w:rsidP="00036ECD">
      <w:pPr>
        <w:pStyle w:val="Sinespaciado"/>
        <w:spacing w:line="360" w:lineRule="auto"/>
        <w:jc w:val="both"/>
        <w:rPr>
          <w:rFonts w:ascii="Palatino Linotype" w:hAnsi="Palatino Linotype"/>
          <w:b/>
          <w:bCs/>
          <w:color w:val="000000" w:themeColor="text1"/>
          <w:u w:val="single"/>
        </w:rPr>
      </w:pPr>
    </w:p>
    <w:p w14:paraId="1907B7FC" w14:textId="4B9C7502" w:rsidR="00036ECD" w:rsidRPr="00141D9A" w:rsidRDefault="00DF1F5F" w:rsidP="00036ECD">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00025/CUAUTIZC/IP/2021</w:t>
      </w:r>
    </w:p>
    <w:p w14:paraId="5829EDD3" w14:textId="06EAC37C" w:rsidR="00036ECD" w:rsidRPr="00141D9A" w:rsidRDefault="00036ECD" w:rsidP="00036ECD">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DF1F5F" w:rsidRPr="00DF1F5F">
        <w:rPr>
          <w:rFonts w:ascii="Palatino Linotype" w:hAnsi="Palatino Linotype"/>
          <w:i/>
          <w:lang w:val="es-ES_tradnl"/>
        </w:rPr>
        <w:t>Expongo: En este municipio existen (hay) canchas de futbol rápido las cuales fomentan el deporte. En virtud de que las canchas de futbol rápido son derechos reservados (D.R) registrados por un autor, en tiempo y forma, ante las instancias competentes, estos derechos legales están vigentes y surtiendo efectos legales. Solicito saber lo siguiente si para ello no hay inconveniente, con fundamento en el artículo 8º constitucional y otras leyes del derecho a la información pública. 1) Si el autor autorizo por escrito u otro medio conocido legal, la comunicación, transmisión, exhibición o representación pública al uso de la obra en cualquier forma, conocida o por conocerse. 2) Si fuese el caso solicito una copia del convenio entre el autor y el municipio en cuestión. De igual manera en referencia a lo solicitado, se omita otro(s) argumento(s) que no se relacione con lo solicitado (documento de autorización) toda vez que estaría fuera de contexto, y se distorsionaría con lo solicitado (si o no hay autorización)</w:t>
      </w:r>
      <w:r w:rsidRPr="00141D9A">
        <w:rPr>
          <w:rFonts w:ascii="Palatino Linotype" w:hAnsi="Palatino Linotype"/>
          <w:i/>
          <w:lang w:val="es-ES_tradnl"/>
        </w:rPr>
        <w:t>” [Sic]</w:t>
      </w:r>
    </w:p>
    <w:p w14:paraId="5B95A918" w14:textId="77777777" w:rsidR="00036ECD" w:rsidRPr="00141D9A" w:rsidRDefault="00036ECD" w:rsidP="00036ECD">
      <w:pPr>
        <w:pStyle w:val="Sinespaciado"/>
        <w:spacing w:line="360" w:lineRule="auto"/>
        <w:jc w:val="both"/>
        <w:rPr>
          <w:rFonts w:ascii="Palatino Linotype" w:hAnsi="Palatino Linotype"/>
          <w:b/>
          <w:bCs/>
          <w:color w:val="000000" w:themeColor="text1"/>
          <w:u w:val="single"/>
        </w:rPr>
      </w:pPr>
    </w:p>
    <w:p w14:paraId="1784D7B6" w14:textId="079EB78D" w:rsidR="00036ECD" w:rsidRPr="00141D9A" w:rsidRDefault="00DF1F5F" w:rsidP="00036ECD">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00033/CUAUTIZC/IP/2021</w:t>
      </w:r>
    </w:p>
    <w:p w14:paraId="5E541A5C" w14:textId="5B7D8EA5" w:rsidR="00036ECD" w:rsidRDefault="00036ECD" w:rsidP="00036ECD">
      <w:pPr>
        <w:pStyle w:val="Sinespaciado"/>
        <w:ind w:left="567" w:right="567"/>
        <w:jc w:val="both"/>
        <w:rPr>
          <w:rFonts w:ascii="Palatino Linotype" w:hAnsi="Palatino Linotype"/>
          <w:i/>
          <w:lang w:val="es-ES_tradnl"/>
        </w:rPr>
      </w:pPr>
      <w:r w:rsidRPr="00141D9A">
        <w:rPr>
          <w:rFonts w:ascii="Palatino Linotype" w:hAnsi="Palatino Linotype"/>
          <w:i/>
          <w:lang w:val="es-ES_tradnl"/>
        </w:rPr>
        <w:lastRenderedPageBreak/>
        <w:t>“</w:t>
      </w:r>
      <w:r w:rsidR="00DF1F5F" w:rsidRPr="00DF1F5F">
        <w:rPr>
          <w:rFonts w:ascii="Palatino Linotype" w:hAnsi="Palatino Linotype"/>
          <w:i/>
          <w:lang w:val="es-ES_tradnl"/>
        </w:rPr>
        <w:t xml:space="preserve">de las canchas de futbol </w:t>
      </w:r>
      <w:proofErr w:type="spellStart"/>
      <w:r w:rsidR="00DF1F5F" w:rsidRPr="00DF1F5F">
        <w:rPr>
          <w:rFonts w:ascii="Palatino Linotype" w:hAnsi="Palatino Linotype"/>
          <w:i/>
          <w:lang w:val="es-ES_tradnl"/>
        </w:rPr>
        <w:t>rapido</w:t>
      </w:r>
      <w:proofErr w:type="spellEnd"/>
      <w:r w:rsidR="00DF1F5F" w:rsidRPr="00DF1F5F">
        <w:rPr>
          <w:rFonts w:ascii="Palatino Linotype" w:hAnsi="Palatino Linotype"/>
          <w:i/>
          <w:lang w:val="es-ES_tradnl"/>
        </w:rPr>
        <w:t xml:space="preserve"> que </w:t>
      </w:r>
      <w:proofErr w:type="spellStart"/>
      <w:r w:rsidR="00DF1F5F" w:rsidRPr="00DF1F5F">
        <w:rPr>
          <w:rFonts w:ascii="Palatino Linotype" w:hAnsi="Palatino Linotype"/>
          <w:i/>
          <w:lang w:val="es-ES_tradnl"/>
        </w:rPr>
        <w:t>estan</w:t>
      </w:r>
      <w:proofErr w:type="spellEnd"/>
      <w:r w:rsidR="00DF1F5F" w:rsidRPr="00DF1F5F">
        <w:rPr>
          <w:rFonts w:ascii="Palatino Linotype" w:hAnsi="Palatino Linotype"/>
          <w:i/>
          <w:lang w:val="es-ES_tradnl"/>
        </w:rPr>
        <w:t xml:space="preserve"> en el municipio las cuales fomentan el deporte (no particulares) 1.</w:t>
      </w:r>
      <w:proofErr w:type="spellStart"/>
      <w:r w:rsidR="00DF1F5F" w:rsidRPr="00DF1F5F">
        <w:rPr>
          <w:rFonts w:ascii="Palatino Linotype" w:hAnsi="Palatino Linotype"/>
          <w:i/>
          <w:lang w:val="es-ES_tradnl"/>
        </w:rPr>
        <w:t>numero</w:t>
      </w:r>
      <w:proofErr w:type="spellEnd"/>
      <w:r w:rsidR="00DF1F5F" w:rsidRPr="00DF1F5F">
        <w:rPr>
          <w:rFonts w:ascii="Palatino Linotype" w:hAnsi="Palatino Linotype"/>
          <w:i/>
          <w:lang w:val="es-ES_tradnl"/>
        </w:rPr>
        <w:t xml:space="preserve"> de canchas que no fueron construidas con recurso publico y </w:t>
      </w:r>
      <w:proofErr w:type="spellStart"/>
      <w:r w:rsidR="00DF1F5F" w:rsidRPr="00DF1F5F">
        <w:rPr>
          <w:rFonts w:ascii="Palatino Linotype" w:hAnsi="Palatino Linotype"/>
          <w:i/>
          <w:lang w:val="es-ES_tradnl"/>
        </w:rPr>
        <w:t>direccion</w:t>
      </w:r>
      <w:proofErr w:type="spellEnd"/>
      <w:r w:rsidR="00DF1F5F" w:rsidRPr="00DF1F5F">
        <w:rPr>
          <w:rFonts w:ascii="Palatino Linotype" w:hAnsi="Palatino Linotype"/>
          <w:i/>
          <w:lang w:val="es-ES_tradnl"/>
        </w:rPr>
        <w:t xml:space="preserve"> de cada una</w:t>
      </w:r>
      <w:r w:rsidRPr="00141D9A">
        <w:rPr>
          <w:rFonts w:ascii="Palatino Linotype" w:hAnsi="Palatino Linotype"/>
          <w:i/>
          <w:lang w:val="es-ES_tradnl"/>
        </w:rPr>
        <w:t>” [Sic]</w:t>
      </w:r>
    </w:p>
    <w:p w14:paraId="578D2B3E" w14:textId="5DC0D38C" w:rsidR="00211330" w:rsidRDefault="00211330" w:rsidP="00036ECD">
      <w:pPr>
        <w:pStyle w:val="Sinespaciado"/>
        <w:ind w:left="567" w:right="567"/>
        <w:jc w:val="both"/>
        <w:rPr>
          <w:rFonts w:ascii="Palatino Linotype" w:hAnsi="Palatino Linotype"/>
          <w:i/>
          <w:lang w:val="es-ES_tradnl"/>
        </w:rPr>
      </w:pPr>
    </w:p>
    <w:p w14:paraId="6135F246" w14:textId="16A99A2C" w:rsidR="00211330" w:rsidRPr="00141D9A" w:rsidRDefault="00DF1F5F" w:rsidP="00211330">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00032/CUAUTIZC/IP/2021</w:t>
      </w:r>
    </w:p>
    <w:p w14:paraId="6D9C6036" w14:textId="39321DA7" w:rsidR="00211330" w:rsidRPr="00141D9A" w:rsidRDefault="00211330" w:rsidP="0021133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DF1F5F" w:rsidRPr="00DF1F5F">
        <w:rPr>
          <w:rFonts w:ascii="Palatino Linotype" w:hAnsi="Palatino Linotype"/>
          <w:i/>
          <w:lang w:val="es-ES_tradnl"/>
        </w:rPr>
        <w:t xml:space="preserve">de las canchas de futbol </w:t>
      </w:r>
      <w:proofErr w:type="spellStart"/>
      <w:r w:rsidR="00DF1F5F" w:rsidRPr="00DF1F5F">
        <w:rPr>
          <w:rFonts w:ascii="Palatino Linotype" w:hAnsi="Palatino Linotype"/>
          <w:i/>
          <w:lang w:val="es-ES_tradnl"/>
        </w:rPr>
        <w:t>rapido</w:t>
      </w:r>
      <w:proofErr w:type="spellEnd"/>
      <w:r w:rsidR="00DF1F5F" w:rsidRPr="00DF1F5F">
        <w:rPr>
          <w:rFonts w:ascii="Palatino Linotype" w:hAnsi="Palatino Linotype"/>
          <w:i/>
          <w:lang w:val="es-ES_tradnl"/>
        </w:rPr>
        <w:t xml:space="preserve"> que </w:t>
      </w:r>
      <w:proofErr w:type="spellStart"/>
      <w:r w:rsidR="00DF1F5F" w:rsidRPr="00DF1F5F">
        <w:rPr>
          <w:rFonts w:ascii="Palatino Linotype" w:hAnsi="Palatino Linotype"/>
          <w:i/>
          <w:lang w:val="es-ES_tradnl"/>
        </w:rPr>
        <w:t>estan</w:t>
      </w:r>
      <w:proofErr w:type="spellEnd"/>
      <w:r w:rsidR="00DF1F5F" w:rsidRPr="00DF1F5F">
        <w:rPr>
          <w:rFonts w:ascii="Palatino Linotype" w:hAnsi="Palatino Linotype"/>
          <w:i/>
          <w:lang w:val="es-ES_tradnl"/>
        </w:rPr>
        <w:t xml:space="preserve"> en el municipio las cuales fomentan el deporte (no particulares) 1.las canchas que fueron construidos con recursos </w:t>
      </w:r>
      <w:proofErr w:type="spellStart"/>
      <w:r w:rsidR="00DF1F5F" w:rsidRPr="00DF1F5F">
        <w:rPr>
          <w:rFonts w:ascii="Palatino Linotype" w:hAnsi="Palatino Linotype"/>
          <w:i/>
          <w:lang w:val="es-ES_tradnl"/>
        </w:rPr>
        <w:t>publicos</w:t>
      </w:r>
      <w:proofErr w:type="spellEnd"/>
      <w:r w:rsidR="00DF1F5F" w:rsidRPr="00DF1F5F">
        <w:rPr>
          <w:rFonts w:ascii="Palatino Linotype" w:hAnsi="Palatino Linotype"/>
          <w:i/>
          <w:lang w:val="es-ES_tradnl"/>
        </w:rPr>
        <w:t xml:space="preserve"> cuantas fueron y </w:t>
      </w:r>
      <w:proofErr w:type="spellStart"/>
      <w:r w:rsidR="00DF1F5F" w:rsidRPr="00DF1F5F">
        <w:rPr>
          <w:rFonts w:ascii="Palatino Linotype" w:hAnsi="Palatino Linotype"/>
          <w:i/>
          <w:lang w:val="es-ES_tradnl"/>
        </w:rPr>
        <w:t>ddireccion</w:t>
      </w:r>
      <w:proofErr w:type="spellEnd"/>
      <w:r w:rsidR="00DF1F5F" w:rsidRPr="00DF1F5F">
        <w:rPr>
          <w:rFonts w:ascii="Palatino Linotype" w:hAnsi="Palatino Linotype"/>
          <w:i/>
          <w:lang w:val="es-ES_tradnl"/>
        </w:rPr>
        <w:t xml:space="preserve"> y fecha de </w:t>
      </w:r>
      <w:proofErr w:type="spellStart"/>
      <w:r w:rsidR="00DF1F5F" w:rsidRPr="00DF1F5F">
        <w:rPr>
          <w:rFonts w:ascii="Palatino Linotype" w:hAnsi="Palatino Linotype"/>
          <w:i/>
          <w:lang w:val="es-ES_tradnl"/>
        </w:rPr>
        <w:t>construccion</w:t>
      </w:r>
      <w:proofErr w:type="spellEnd"/>
      <w:r w:rsidR="00DF1F5F" w:rsidRPr="00DF1F5F">
        <w:rPr>
          <w:rFonts w:ascii="Palatino Linotype" w:hAnsi="Palatino Linotype"/>
          <w:i/>
          <w:lang w:val="es-ES_tradnl"/>
        </w:rPr>
        <w:t>.</w:t>
      </w:r>
      <w:r w:rsidRPr="00141D9A">
        <w:rPr>
          <w:rFonts w:ascii="Palatino Linotype" w:hAnsi="Palatino Linotype"/>
          <w:i/>
          <w:lang w:val="es-ES_tradnl"/>
        </w:rPr>
        <w:t>” [Sic]</w:t>
      </w:r>
    </w:p>
    <w:p w14:paraId="2323F054" w14:textId="77777777" w:rsidR="00211330" w:rsidRPr="00141D9A" w:rsidRDefault="00211330" w:rsidP="00211330">
      <w:pPr>
        <w:pStyle w:val="Sinespaciado"/>
        <w:spacing w:line="360" w:lineRule="auto"/>
        <w:jc w:val="both"/>
        <w:rPr>
          <w:rFonts w:ascii="Palatino Linotype" w:hAnsi="Palatino Linotype"/>
          <w:b/>
          <w:bCs/>
          <w:color w:val="000000" w:themeColor="text1"/>
          <w:u w:val="single"/>
        </w:rPr>
      </w:pPr>
    </w:p>
    <w:p w14:paraId="490E5DC6" w14:textId="77777777" w:rsidR="005E336D" w:rsidRDefault="005E336D" w:rsidP="00211330">
      <w:pPr>
        <w:pStyle w:val="Sinespaciado"/>
        <w:spacing w:line="360" w:lineRule="auto"/>
        <w:jc w:val="both"/>
        <w:rPr>
          <w:rFonts w:ascii="Palatino Linotype" w:hAnsi="Palatino Linotype"/>
          <w:b/>
          <w:bCs/>
          <w:color w:val="000000" w:themeColor="text1"/>
          <w:u w:val="single"/>
        </w:rPr>
      </w:pPr>
    </w:p>
    <w:p w14:paraId="34C791F8" w14:textId="6B6FF09E" w:rsidR="00211330" w:rsidRPr="00141D9A" w:rsidRDefault="00DF1F5F" w:rsidP="00211330">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00031/CUAUTIZC/IP/2021</w:t>
      </w:r>
    </w:p>
    <w:p w14:paraId="6737AD8F" w14:textId="2113437A" w:rsidR="00211330" w:rsidRPr="00141D9A" w:rsidRDefault="00211330" w:rsidP="0021133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DF1F5F" w:rsidRPr="00DF1F5F">
        <w:rPr>
          <w:rFonts w:ascii="Palatino Linotype" w:hAnsi="Palatino Linotype"/>
          <w:i/>
          <w:lang w:val="es-ES_tradnl"/>
        </w:rPr>
        <w:t xml:space="preserve">de las canchas de futbol </w:t>
      </w:r>
      <w:proofErr w:type="spellStart"/>
      <w:r w:rsidR="00DF1F5F" w:rsidRPr="00DF1F5F">
        <w:rPr>
          <w:rFonts w:ascii="Palatino Linotype" w:hAnsi="Palatino Linotype"/>
          <w:i/>
          <w:lang w:val="es-ES_tradnl"/>
        </w:rPr>
        <w:t>rapido</w:t>
      </w:r>
      <w:proofErr w:type="spellEnd"/>
      <w:r w:rsidR="00DF1F5F" w:rsidRPr="00DF1F5F">
        <w:rPr>
          <w:rFonts w:ascii="Palatino Linotype" w:hAnsi="Palatino Linotype"/>
          <w:i/>
          <w:lang w:val="es-ES_tradnl"/>
        </w:rPr>
        <w:t xml:space="preserve"> que </w:t>
      </w:r>
      <w:proofErr w:type="spellStart"/>
      <w:r w:rsidR="00DF1F5F" w:rsidRPr="00DF1F5F">
        <w:rPr>
          <w:rFonts w:ascii="Palatino Linotype" w:hAnsi="Palatino Linotype"/>
          <w:i/>
          <w:lang w:val="es-ES_tradnl"/>
        </w:rPr>
        <w:t>estan</w:t>
      </w:r>
      <w:proofErr w:type="spellEnd"/>
      <w:r w:rsidR="00DF1F5F" w:rsidRPr="00DF1F5F">
        <w:rPr>
          <w:rFonts w:ascii="Palatino Linotype" w:hAnsi="Palatino Linotype"/>
          <w:i/>
          <w:lang w:val="es-ES_tradnl"/>
        </w:rPr>
        <w:t xml:space="preserve"> en el municipio las cuales fomentan el deporte (no particulares) 1.el </w:t>
      </w:r>
      <w:proofErr w:type="spellStart"/>
      <w:r w:rsidR="00DF1F5F" w:rsidRPr="00DF1F5F">
        <w:rPr>
          <w:rFonts w:ascii="Palatino Linotype" w:hAnsi="Palatino Linotype"/>
          <w:i/>
          <w:lang w:val="es-ES_tradnl"/>
        </w:rPr>
        <w:t>muicipio</w:t>
      </w:r>
      <w:proofErr w:type="spellEnd"/>
      <w:r w:rsidR="00DF1F5F" w:rsidRPr="00DF1F5F">
        <w:rPr>
          <w:rFonts w:ascii="Palatino Linotype" w:hAnsi="Palatino Linotype"/>
          <w:i/>
          <w:lang w:val="es-ES_tradnl"/>
        </w:rPr>
        <w:t xml:space="preserve"> autorizo a personas u organizaciones </w:t>
      </w:r>
      <w:proofErr w:type="spellStart"/>
      <w:r w:rsidR="00DF1F5F" w:rsidRPr="00DF1F5F">
        <w:rPr>
          <w:rFonts w:ascii="Palatino Linotype" w:hAnsi="Palatino Linotype"/>
          <w:i/>
          <w:lang w:val="es-ES_tradnl"/>
        </w:rPr>
        <w:t>fisicas</w:t>
      </w:r>
      <w:proofErr w:type="spellEnd"/>
      <w:r w:rsidR="00DF1F5F" w:rsidRPr="00DF1F5F">
        <w:rPr>
          <w:rFonts w:ascii="Palatino Linotype" w:hAnsi="Palatino Linotype"/>
          <w:i/>
          <w:lang w:val="es-ES_tradnl"/>
        </w:rPr>
        <w:t xml:space="preserve"> o morales para usar las canchas y si hubo un convenio de </w:t>
      </w:r>
      <w:proofErr w:type="spellStart"/>
      <w:r w:rsidR="00DF1F5F" w:rsidRPr="00DF1F5F">
        <w:rPr>
          <w:rFonts w:ascii="Palatino Linotype" w:hAnsi="Palatino Linotype"/>
          <w:i/>
          <w:lang w:val="es-ES_tradnl"/>
        </w:rPr>
        <w:t>autorizacion</w:t>
      </w:r>
      <w:proofErr w:type="spellEnd"/>
      <w:r w:rsidR="00DF1F5F" w:rsidRPr="00DF1F5F">
        <w:rPr>
          <w:rFonts w:ascii="Palatino Linotype" w:hAnsi="Palatino Linotype"/>
          <w:i/>
          <w:lang w:val="es-ES_tradnl"/>
        </w:rPr>
        <w:t>.</w:t>
      </w:r>
      <w:r w:rsidRPr="00141D9A">
        <w:rPr>
          <w:rFonts w:ascii="Palatino Linotype" w:hAnsi="Palatino Linotype"/>
          <w:i/>
          <w:lang w:val="es-ES_tradnl"/>
        </w:rPr>
        <w:t>” [Sic]</w:t>
      </w:r>
    </w:p>
    <w:p w14:paraId="5E0A3850" w14:textId="77777777" w:rsidR="00211330" w:rsidRDefault="00211330" w:rsidP="00211330">
      <w:pPr>
        <w:pStyle w:val="Sinespaciado"/>
        <w:spacing w:line="360" w:lineRule="auto"/>
        <w:jc w:val="both"/>
        <w:rPr>
          <w:rFonts w:ascii="Palatino Linotype" w:hAnsi="Palatino Linotype"/>
          <w:b/>
          <w:bCs/>
          <w:color w:val="000000" w:themeColor="text1"/>
          <w:u w:val="single"/>
        </w:rPr>
      </w:pPr>
    </w:p>
    <w:p w14:paraId="491F4E72" w14:textId="4B83C04E" w:rsidR="00211330" w:rsidRPr="00141D9A" w:rsidRDefault="00DF1F5F" w:rsidP="00211330">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00030/CUAUTIZC/IP/2021</w:t>
      </w:r>
    </w:p>
    <w:p w14:paraId="51114F25" w14:textId="6322FA68" w:rsidR="00211330" w:rsidRPr="00141D9A" w:rsidRDefault="00211330" w:rsidP="0021133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DF1F5F" w:rsidRPr="00DF1F5F">
        <w:rPr>
          <w:rFonts w:ascii="Palatino Linotype" w:hAnsi="Palatino Linotype"/>
          <w:i/>
          <w:lang w:val="es-ES_tradnl"/>
        </w:rPr>
        <w:t xml:space="preserve">de las canchas de futbol </w:t>
      </w:r>
      <w:proofErr w:type="spellStart"/>
      <w:r w:rsidR="00DF1F5F" w:rsidRPr="00DF1F5F">
        <w:rPr>
          <w:rFonts w:ascii="Palatino Linotype" w:hAnsi="Palatino Linotype"/>
          <w:i/>
          <w:lang w:val="es-ES_tradnl"/>
        </w:rPr>
        <w:t>rapido</w:t>
      </w:r>
      <w:proofErr w:type="spellEnd"/>
      <w:r w:rsidR="00DF1F5F" w:rsidRPr="00DF1F5F">
        <w:rPr>
          <w:rFonts w:ascii="Palatino Linotype" w:hAnsi="Palatino Linotype"/>
          <w:i/>
          <w:lang w:val="es-ES_tradnl"/>
        </w:rPr>
        <w:t xml:space="preserve"> que </w:t>
      </w:r>
      <w:proofErr w:type="spellStart"/>
      <w:r w:rsidR="00DF1F5F" w:rsidRPr="00DF1F5F">
        <w:rPr>
          <w:rFonts w:ascii="Palatino Linotype" w:hAnsi="Palatino Linotype"/>
          <w:i/>
          <w:lang w:val="es-ES_tradnl"/>
        </w:rPr>
        <w:t>estan</w:t>
      </w:r>
      <w:proofErr w:type="spellEnd"/>
      <w:r w:rsidR="00DF1F5F" w:rsidRPr="00DF1F5F">
        <w:rPr>
          <w:rFonts w:ascii="Palatino Linotype" w:hAnsi="Palatino Linotype"/>
          <w:i/>
          <w:lang w:val="es-ES_tradnl"/>
        </w:rPr>
        <w:t xml:space="preserve"> en el municipio las cuales fomentan el deporte (no particulares) 1.nombre de las </w:t>
      </w:r>
      <w:proofErr w:type="spellStart"/>
      <w:r w:rsidR="00DF1F5F" w:rsidRPr="00DF1F5F">
        <w:rPr>
          <w:rFonts w:ascii="Palatino Linotype" w:hAnsi="Palatino Linotype"/>
          <w:i/>
          <w:lang w:val="es-ES_tradnl"/>
        </w:rPr>
        <w:t>persoanas</w:t>
      </w:r>
      <w:proofErr w:type="spellEnd"/>
      <w:r w:rsidR="00DF1F5F" w:rsidRPr="00DF1F5F">
        <w:rPr>
          <w:rFonts w:ascii="Palatino Linotype" w:hAnsi="Palatino Linotype"/>
          <w:i/>
          <w:lang w:val="es-ES_tradnl"/>
        </w:rPr>
        <w:t xml:space="preserve"> u asociaciones que usan las canchas.</w:t>
      </w:r>
      <w:r w:rsidRPr="00141D9A">
        <w:rPr>
          <w:rFonts w:ascii="Palatino Linotype" w:hAnsi="Palatino Linotype"/>
          <w:i/>
          <w:lang w:val="es-ES_tradnl"/>
        </w:rPr>
        <w:t>” [Sic]</w:t>
      </w:r>
    </w:p>
    <w:p w14:paraId="20160F37" w14:textId="77777777" w:rsidR="00211330" w:rsidRPr="00141D9A" w:rsidRDefault="00211330" w:rsidP="00211330">
      <w:pPr>
        <w:pStyle w:val="Sinespaciado"/>
        <w:spacing w:line="360" w:lineRule="auto"/>
        <w:jc w:val="both"/>
        <w:rPr>
          <w:rFonts w:ascii="Palatino Linotype" w:hAnsi="Palatino Linotype"/>
          <w:b/>
          <w:bCs/>
          <w:color w:val="000000" w:themeColor="text1"/>
          <w:u w:val="single"/>
        </w:rPr>
      </w:pPr>
    </w:p>
    <w:p w14:paraId="0952837B" w14:textId="38A53C80" w:rsidR="00211330" w:rsidRPr="00141D9A" w:rsidRDefault="00DF1F5F" w:rsidP="00211330">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00028/CUAUTIZC/IP/2021</w:t>
      </w:r>
    </w:p>
    <w:p w14:paraId="3D8AB8A3" w14:textId="22070D66" w:rsidR="00211330" w:rsidRDefault="00211330" w:rsidP="0021133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A54C2C" w:rsidRPr="00A54C2C">
        <w:rPr>
          <w:rFonts w:ascii="Palatino Linotype" w:hAnsi="Palatino Linotype"/>
          <w:i/>
          <w:lang w:val="es-ES_tradnl"/>
        </w:rPr>
        <w:t xml:space="preserve">de las canchas de futbol </w:t>
      </w:r>
      <w:proofErr w:type="spellStart"/>
      <w:r w:rsidR="00A54C2C" w:rsidRPr="00A54C2C">
        <w:rPr>
          <w:rFonts w:ascii="Palatino Linotype" w:hAnsi="Palatino Linotype"/>
          <w:i/>
          <w:lang w:val="es-ES_tradnl"/>
        </w:rPr>
        <w:t>rapido</w:t>
      </w:r>
      <w:proofErr w:type="spellEnd"/>
      <w:r w:rsidR="00A54C2C" w:rsidRPr="00A54C2C">
        <w:rPr>
          <w:rFonts w:ascii="Palatino Linotype" w:hAnsi="Palatino Linotype"/>
          <w:i/>
          <w:lang w:val="es-ES_tradnl"/>
        </w:rPr>
        <w:t xml:space="preserve"> que </w:t>
      </w:r>
      <w:proofErr w:type="spellStart"/>
      <w:r w:rsidR="00A54C2C" w:rsidRPr="00A54C2C">
        <w:rPr>
          <w:rFonts w:ascii="Palatino Linotype" w:hAnsi="Palatino Linotype"/>
          <w:i/>
          <w:lang w:val="es-ES_tradnl"/>
        </w:rPr>
        <w:t>estan</w:t>
      </w:r>
      <w:proofErr w:type="spellEnd"/>
      <w:r w:rsidR="00A54C2C" w:rsidRPr="00A54C2C">
        <w:rPr>
          <w:rFonts w:ascii="Palatino Linotype" w:hAnsi="Palatino Linotype"/>
          <w:i/>
          <w:lang w:val="es-ES_tradnl"/>
        </w:rPr>
        <w:t xml:space="preserve"> en el municipio las cuales fomentan el deporte (no particulares) 1.</w:t>
      </w:r>
      <w:proofErr w:type="spellStart"/>
      <w:r w:rsidR="00A54C2C" w:rsidRPr="00A54C2C">
        <w:rPr>
          <w:rFonts w:ascii="Palatino Linotype" w:hAnsi="Palatino Linotype"/>
          <w:i/>
          <w:lang w:val="es-ES_tradnl"/>
        </w:rPr>
        <w:t>numero</w:t>
      </w:r>
      <w:proofErr w:type="spellEnd"/>
      <w:r w:rsidR="00A54C2C" w:rsidRPr="00A54C2C">
        <w:rPr>
          <w:rFonts w:ascii="Palatino Linotype" w:hAnsi="Palatino Linotype"/>
          <w:i/>
          <w:lang w:val="es-ES_tradnl"/>
        </w:rPr>
        <w:t xml:space="preserve"> de personas u asociaciones que </w:t>
      </w:r>
      <w:proofErr w:type="spellStart"/>
      <w:r w:rsidR="00A54C2C" w:rsidRPr="00A54C2C">
        <w:rPr>
          <w:rFonts w:ascii="Palatino Linotype" w:hAnsi="Palatino Linotype"/>
          <w:i/>
          <w:lang w:val="es-ES_tradnl"/>
        </w:rPr>
        <w:t>estan</w:t>
      </w:r>
      <w:proofErr w:type="spellEnd"/>
      <w:r w:rsidR="00A54C2C" w:rsidRPr="00A54C2C">
        <w:rPr>
          <w:rFonts w:ascii="Palatino Linotype" w:hAnsi="Palatino Linotype"/>
          <w:i/>
          <w:lang w:val="es-ES_tradnl"/>
        </w:rPr>
        <w:t xml:space="preserve"> usando en su beneficio las canchas del municipio.</w:t>
      </w:r>
      <w:r w:rsidRPr="00141D9A">
        <w:rPr>
          <w:rFonts w:ascii="Palatino Linotype" w:hAnsi="Palatino Linotype"/>
          <w:i/>
          <w:lang w:val="es-ES_tradnl"/>
        </w:rPr>
        <w:t>” [Sic]</w:t>
      </w:r>
    </w:p>
    <w:p w14:paraId="4ACF7538" w14:textId="77777777" w:rsidR="00211330" w:rsidRDefault="00211330" w:rsidP="00211330">
      <w:pPr>
        <w:pStyle w:val="Sinespaciado"/>
        <w:spacing w:line="360" w:lineRule="auto"/>
        <w:jc w:val="both"/>
        <w:rPr>
          <w:rFonts w:ascii="Palatino Linotype" w:hAnsi="Palatino Linotype"/>
          <w:b/>
          <w:bCs/>
          <w:color w:val="000000" w:themeColor="text1"/>
          <w:u w:val="single"/>
        </w:rPr>
      </w:pPr>
    </w:p>
    <w:p w14:paraId="44D094FD" w14:textId="70F92BF2" w:rsidR="00211330" w:rsidRPr="00141D9A" w:rsidRDefault="00A54C2C" w:rsidP="00211330">
      <w:pPr>
        <w:pStyle w:val="Sinespaciado"/>
        <w:spacing w:line="360" w:lineRule="auto"/>
        <w:jc w:val="both"/>
        <w:rPr>
          <w:rFonts w:ascii="Palatino Linotype" w:hAnsi="Palatino Linotype"/>
          <w:u w:val="single"/>
        </w:rPr>
      </w:pPr>
      <w:r w:rsidRPr="00A54C2C">
        <w:rPr>
          <w:rFonts w:ascii="Palatino Linotype" w:hAnsi="Palatino Linotype"/>
          <w:b/>
          <w:bCs/>
          <w:color w:val="000000" w:themeColor="text1"/>
          <w:u w:val="single"/>
        </w:rPr>
        <w:t>00027/CUAUTIZC/IP/2021</w:t>
      </w:r>
    </w:p>
    <w:p w14:paraId="10F08E32" w14:textId="5831F5C0" w:rsidR="00211330" w:rsidRDefault="00211330" w:rsidP="0021133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A54C2C" w:rsidRPr="00A54C2C">
        <w:rPr>
          <w:rFonts w:ascii="Palatino Linotype" w:hAnsi="Palatino Linotype"/>
          <w:i/>
          <w:lang w:val="es-ES_tradnl"/>
        </w:rPr>
        <w:t>Expongo: En este municipio existen (hay) canchas de futbol rápido las cuales fomentan el deporte. (</w:t>
      </w:r>
      <w:proofErr w:type="gramStart"/>
      <w:r w:rsidR="00A54C2C" w:rsidRPr="00A54C2C">
        <w:rPr>
          <w:rFonts w:ascii="Palatino Linotype" w:hAnsi="Palatino Linotype"/>
          <w:i/>
          <w:lang w:val="es-ES_tradnl"/>
        </w:rPr>
        <w:t>no</w:t>
      </w:r>
      <w:proofErr w:type="gramEnd"/>
      <w:r w:rsidR="00A54C2C" w:rsidRPr="00A54C2C">
        <w:rPr>
          <w:rFonts w:ascii="Palatino Linotype" w:hAnsi="Palatino Linotype"/>
          <w:i/>
          <w:lang w:val="es-ES_tradnl"/>
        </w:rPr>
        <w:t xml:space="preserve"> particulares) solicito saber lo </w:t>
      </w:r>
      <w:proofErr w:type="spellStart"/>
      <w:r w:rsidR="00A54C2C" w:rsidRPr="00A54C2C">
        <w:rPr>
          <w:rFonts w:ascii="Palatino Linotype" w:hAnsi="Palatino Linotype"/>
          <w:i/>
          <w:lang w:val="es-ES_tradnl"/>
        </w:rPr>
        <w:t>siguiete</w:t>
      </w:r>
      <w:proofErr w:type="spellEnd"/>
      <w:r w:rsidR="00A54C2C" w:rsidRPr="00A54C2C">
        <w:rPr>
          <w:rFonts w:ascii="Palatino Linotype" w:hAnsi="Palatino Linotype"/>
          <w:i/>
          <w:lang w:val="es-ES_tradnl"/>
        </w:rPr>
        <w:t>) 1.-el mecanismo de control de las canchas que tiene el municipio.</w:t>
      </w:r>
      <w:r w:rsidRPr="00141D9A">
        <w:rPr>
          <w:rFonts w:ascii="Palatino Linotype" w:hAnsi="Palatino Linotype"/>
          <w:i/>
          <w:lang w:val="es-ES_tradnl"/>
        </w:rPr>
        <w:t>” [Sic]</w:t>
      </w:r>
    </w:p>
    <w:p w14:paraId="4D5C9C0D" w14:textId="74DB8599" w:rsidR="00211330" w:rsidRDefault="00211330" w:rsidP="00211330">
      <w:pPr>
        <w:pStyle w:val="Sinespaciado"/>
        <w:ind w:left="567" w:right="567"/>
        <w:jc w:val="both"/>
        <w:rPr>
          <w:rFonts w:ascii="Palatino Linotype" w:hAnsi="Palatino Linotype"/>
          <w:i/>
          <w:lang w:val="es-ES_tradnl"/>
        </w:rPr>
      </w:pPr>
    </w:p>
    <w:p w14:paraId="55747EE9" w14:textId="673B2B63" w:rsidR="00211330" w:rsidRPr="00141D9A" w:rsidRDefault="00A54C2C" w:rsidP="00211330">
      <w:pPr>
        <w:pStyle w:val="Sinespaciado"/>
        <w:spacing w:line="360" w:lineRule="auto"/>
        <w:jc w:val="both"/>
        <w:rPr>
          <w:rFonts w:ascii="Palatino Linotype" w:hAnsi="Palatino Linotype"/>
          <w:u w:val="single"/>
        </w:rPr>
      </w:pPr>
      <w:r w:rsidRPr="00A54C2C">
        <w:rPr>
          <w:rFonts w:ascii="Palatino Linotype" w:hAnsi="Palatino Linotype"/>
          <w:b/>
          <w:bCs/>
          <w:color w:val="000000" w:themeColor="text1"/>
          <w:u w:val="single"/>
        </w:rPr>
        <w:t>00026/CUAUTIZC/IP/2021</w:t>
      </w:r>
    </w:p>
    <w:p w14:paraId="713599B1" w14:textId="7269502F" w:rsidR="00211330" w:rsidRDefault="00211330" w:rsidP="0021133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A54C2C" w:rsidRPr="00A54C2C">
        <w:rPr>
          <w:rFonts w:ascii="Palatino Linotype" w:hAnsi="Palatino Linotype"/>
          <w:i/>
          <w:lang w:val="es-ES_tradnl"/>
        </w:rPr>
        <w:t xml:space="preserve">solicito lo siguiente de las canchas de futbol </w:t>
      </w:r>
      <w:proofErr w:type="spellStart"/>
      <w:r w:rsidR="00A54C2C" w:rsidRPr="00A54C2C">
        <w:rPr>
          <w:rFonts w:ascii="Palatino Linotype" w:hAnsi="Palatino Linotype"/>
          <w:i/>
          <w:lang w:val="es-ES_tradnl"/>
        </w:rPr>
        <w:t>rapiso</w:t>
      </w:r>
      <w:proofErr w:type="spellEnd"/>
      <w:r w:rsidR="00A54C2C" w:rsidRPr="00A54C2C">
        <w:rPr>
          <w:rFonts w:ascii="Palatino Linotype" w:hAnsi="Palatino Linotype"/>
          <w:i/>
          <w:lang w:val="es-ES_tradnl"/>
        </w:rPr>
        <w:t xml:space="preserve"> que </w:t>
      </w:r>
      <w:proofErr w:type="spellStart"/>
      <w:r w:rsidR="00A54C2C" w:rsidRPr="00A54C2C">
        <w:rPr>
          <w:rFonts w:ascii="Palatino Linotype" w:hAnsi="Palatino Linotype"/>
          <w:i/>
          <w:lang w:val="es-ES_tradnl"/>
        </w:rPr>
        <w:t>estan</w:t>
      </w:r>
      <w:proofErr w:type="spellEnd"/>
      <w:r w:rsidR="00A54C2C" w:rsidRPr="00A54C2C">
        <w:rPr>
          <w:rFonts w:ascii="Palatino Linotype" w:hAnsi="Palatino Linotype"/>
          <w:i/>
          <w:lang w:val="es-ES_tradnl"/>
        </w:rPr>
        <w:t xml:space="preserve"> en el municipio (no particulares) 1.-quien administra las canchas. 2.- </w:t>
      </w:r>
      <w:proofErr w:type="gramStart"/>
      <w:r w:rsidR="00A54C2C" w:rsidRPr="00A54C2C">
        <w:rPr>
          <w:rFonts w:ascii="Palatino Linotype" w:hAnsi="Palatino Linotype"/>
          <w:i/>
          <w:lang w:val="es-ES_tradnl"/>
        </w:rPr>
        <w:t>el</w:t>
      </w:r>
      <w:proofErr w:type="gramEnd"/>
      <w:r w:rsidR="00A54C2C" w:rsidRPr="00A54C2C">
        <w:rPr>
          <w:rFonts w:ascii="Palatino Linotype" w:hAnsi="Palatino Linotype"/>
          <w:i/>
          <w:lang w:val="es-ES_tradnl"/>
        </w:rPr>
        <w:t xml:space="preserve"> </w:t>
      </w:r>
      <w:proofErr w:type="spellStart"/>
      <w:r w:rsidR="00A54C2C" w:rsidRPr="00A54C2C">
        <w:rPr>
          <w:rFonts w:ascii="Palatino Linotype" w:hAnsi="Palatino Linotype"/>
          <w:i/>
          <w:lang w:val="es-ES_tradnl"/>
        </w:rPr>
        <w:t>padron</w:t>
      </w:r>
      <w:proofErr w:type="spellEnd"/>
      <w:r w:rsidR="00A54C2C" w:rsidRPr="00A54C2C">
        <w:rPr>
          <w:rFonts w:ascii="Palatino Linotype" w:hAnsi="Palatino Linotype"/>
          <w:i/>
          <w:lang w:val="es-ES_tradnl"/>
        </w:rPr>
        <w:t xml:space="preserve"> de canchas del municipio</w:t>
      </w:r>
      <w:r w:rsidRPr="00141D9A">
        <w:rPr>
          <w:rFonts w:ascii="Palatino Linotype" w:hAnsi="Palatino Linotype"/>
          <w:i/>
          <w:lang w:val="es-ES_tradnl"/>
        </w:rPr>
        <w:t>” [Sic]</w:t>
      </w:r>
    </w:p>
    <w:p w14:paraId="79A2C9CC" w14:textId="6B50382C" w:rsidR="00036ECD" w:rsidRDefault="00036ECD" w:rsidP="000B58A3">
      <w:pPr>
        <w:pStyle w:val="Sinespaciado"/>
        <w:spacing w:line="360" w:lineRule="auto"/>
        <w:jc w:val="both"/>
        <w:rPr>
          <w:rFonts w:ascii="Palatino Linotype" w:hAnsi="Palatino Linotype"/>
          <w:i/>
          <w:lang w:val="es-ES_tradnl"/>
        </w:rPr>
      </w:pPr>
    </w:p>
    <w:p w14:paraId="7F87DA01" w14:textId="77777777" w:rsidR="002A5A38" w:rsidRPr="00141D9A" w:rsidRDefault="002A5A38" w:rsidP="000B58A3">
      <w:pPr>
        <w:pStyle w:val="Sinespaciado"/>
        <w:spacing w:line="360" w:lineRule="auto"/>
        <w:jc w:val="both"/>
        <w:rPr>
          <w:rFonts w:ascii="Palatino Linotype" w:hAnsi="Palatino Linotype"/>
          <w:i/>
          <w:lang w:val="es-ES_tradnl"/>
        </w:rPr>
      </w:pPr>
    </w:p>
    <w:p w14:paraId="4E67A577" w14:textId="205EB703" w:rsidR="00065308" w:rsidRPr="00280CF4" w:rsidRDefault="00767539" w:rsidP="009E3A4B">
      <w:pPr>
        <w:pStyle w:val="Sinespaciado"/>
        <w:spacing w:line="360" w:lineRule="auto"/>
        <w:jc w:val="both"/>
        <w:rPr>
          <w:rFonts w:ascii="Palatino Linotype" w:hAnsi="Palatino Linotype"/>
          <w:lang w:val="es-ES_tradnl"/>
        </w:rPr>
      </w:pPr>
      <w:r w:rsidRPr="00141D9A">
        <w:rPr>
          <w:rFonts w:ascii="Palatino Linotype" w:hAnsi="Palatino Linotype"/>
          <w:lang w:val="es-ES_tradnl"/>
        </w:rPr>
        <w:t xml:space="preserve">Modalidad de entrega: </w:t>
      </w:r>
      <w:r w:rsidRPr="00141D9A">
        <w:rPr>
          <w:rFonts w:ascii="Palatino Linotype" w:hAnsi="Palatino Linotype"/>
          <w:b/>
          <w:lang w:val="es-ES_tradnl"/>
        </w:rPr>
        <w:t>a través del</w:t>
      </w:r>
      <w:r w:rsidRPr="00141D9A">
        <w:rPr>
          <w:rFonts w:ascii="Palatino Linotype" w:hAnsi="Palatino Linotype"/>
          <w:lang w:val="es-ES_tradnl"/>
        </w:rPr>
        <w:t xml:space="preserve"> </w:t>
      </w:r>
      <w:r w:rsidRPr="00141D9A">
        <w:rPr>
          <w:rFonts w:ascii="Palatino Linotype" w:hAnsi="Palatino Linotype"/>
          <w:b/>
          <w:lang w:val="es-ES_tradnl"/>
        </w:rPr>
        <w:t>SAIMEX</w:t>
      </w:r>
      <w:r w:rsidRPr="00141D9A">
        <w:rPr>
          <w:rFonts w:ascii="Palatino Linotype" w:hAnsi="Palatino Linotype"/>
          <w:lang w:val="es-ES_tradnl"/>
        </w:rPr>
        <w:t>.</w:t>
      </w:r>
    </w:p>
    <w:p w14:paraId="2D0C83C9" w14:textId="77777777" w:rsidR="00A54C2C" w:rsidRDefault="00A54C2C" w:rsidP="009E3A4B">
      <w:pPr>
        <w:pStyle w:val="Sinespaciado"/>
        <w:spacing w:line="360" w:lineRule="auto"/>
        <w:jc w:val="both"/>
        <w:rPr>
          <w:rFonts w:ascii="Palatino Linotype" w:hAnsi="Palatino Linotype" w:cs="Arial"/>
          <w:b/>
          <w:sz w:val="26"/>
          <w:szCs w:val="26"/>
        </w:rPr>
      </w:pPr>
    </w:p>
    <w:p w14:paraId="7943A0BE" w14:textId="4D360938" w:rsidR="000B518A" w:rsidRPr="00D423A8" w:rsidRDefault="007B191A" w:rsidP="009E3A4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 xml:space="preserve">SEGUNDO. </w:t>
      </w:r>
      <w:r w:rsidR="000B518A" w:rsidRPr="00D423A8">
        <w:rPr>
          <w:rFonts w:ascii="Palatino Linotype" w:hAnsi="Palatino Linotype" w:cs="Arial"/>
          <w:b/>
          <w:sz w:val="26"/>
          <w:szCs w:val="26"/>
        </w:rPr>
        <w:t>De la respuesta del Sujeto Obligado.</w:t>
      </w:r>
    </w:p>
    <w:p w14:paraId="327A830C" w14:textId="0299A556" w:rsidR="00256E8A" w:rsidRPr="00141D9A" w:rsidRDefault="007B191A" w:rsidP="009E3A4B">
      <w:pPr>
        <w:pStyle w:val="Sinespaciado"/>
        <w:spacing w:line="360" w:lineRule="auto"/>
        <w:jc w:val="both"/>
        <w:rPr>
          <w:rFonts w:ascii="Palatino Linotype" w:hAnsi="Palatino Linotype" w:cs="Arial"/>
        </w:rPr>
      </w:pPr>
      <w:r>
        <w:rPr>
          <w:rFonts w:ascii="Palatino Linotype" w:hAnsi="Palatino Linotype" w:cs="Arial"/>
        </w:rPr>
        <w:t>En fecha</w:t>
      </w:r>
      <w:r w:rsidR="00D60F23">
        <w:rPr>
          <w:rFonts w:ascii="Palatino Linotype" w:hAnsi="Palatino Linotype" w:cs="Arial"/>
        </w:rPr>
        <w:t>s</w:t>
      </w:r>
      <w:r>
        <w:rPr>
          <w:rFonts w:ascii="Palatino Linotype" w:hAnsi="Palatino Linotype" w:cs="Arial"/>
        </w:rPr>
        <w:t xml:space="preserve"> </w:t>
      </w:r>
      <w:r w:rsidR="00070AB9">
        <w:rPr>
          <w:rFonts w:ascii="Palatino Linotype" w:hAnsi="Palatino Linotype" w:cs="Arial"/>
        </w:rPr>
        <w:t>diez y doce de febrero de dos mil veintiuno</w:t>
      </w:r>
      <w:r w:rsidR="00256E8A" w:rsidRPr="00141D9A">
        <w:rPr>
          <w:rFonts w:ascii="Palatino Linotype" w:hAnsi="Palatino Linotype" w:cs="Arial"/>
        </w:rPr>
        <w:t xml:space="preserve">, el </w:t>
      </w:r>
      <w:r w:rsidR="00256E8A" w:rsidRPr="00CC26F7">
        <w:rPr>
          <w:rFonts w:ascii="Palatino Linotype" w:hAnsi="Palatino Linotype" w:cs="Arial"/>
          <w:b/>
        </w:rPr>
        <w:t>Sujeto Obligado</w:t>
      </w:r>
      <w:r w:rsidR="00256E8A" w:rsidRPr="00141D9A">
        <w:rPr>
          <w:rFonts w:ascii="Palatino Linotype" w:hAnsi="Palatino Linotype" w:cs="Arial"/>
        </w:rPr>
        <w:t xml:space="preserve"> dio respuesta a las solicitudes de información como se muestra a continuación:</w:t>
      </w:r>
    </w:p>
    <w:p w14:paraId="21023E1A" w14:textId="77777777" w:rsidR="00256E8A" w:rsidRPr="00141D9A" w:rsidRDefault="00256E8A" w:rsidP="009E3A4B">
      <w:pPr>
        <w:pStyle w:val="Sinespaciado"/>
        <w:spacing w:line="360" w:lineRule="auto"/>
        <w:jc w:val="both"/>
        <w:rPr>
          <w:rFonts w:ascii="Palatino Linotype" w:hAnsi="Palatino Linotype" w:cs="Arial"/>
        </w:rPr>
      </w:pPr>
    </w:p>
    <w:p w14:paraId="6503D2B7" w14:textId="77777777" w:rsidR="00070AB9" w:rsidRPr="00070AB9" w:rsidRDefault="002F3FFD" w:rsidP="00070AB9">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070AB9" w:rsidRPr="00070AB9">
        <w:rPr>
          <w:rFonts w:ascii="Palatino Linotype" w:hAnsi="Palatino Linotype" w:cs="Arial"/>
          <w:i/>
          <w:sz w:val="22"/>
          <w:szCs w:val="22"/>
        </w:rPr>
        <w:t>Folio de la solicitud: 00021/CUAUTIZC/IP/2021</w:t>
      </w:r>
    </w:p>
    <w:p w14:paraId="2F939C19" w14:textId="77777777" w:rsidR="00070AB9" w:rsidRDefault="00070AB9" w:rsidP="00070AB9">
      <w:pPr>
        <w:pStyle w:val="Sinespaciado"/>
        <w:ind w:left="567" w:right="567"/>
        <w:jc w:val="both"/>
        <w:rPr>
          <w:rFonts w:ascii="Palatino Linotype" w:hAnsi="Palatino Linotype" w:cs="Arial"/>
          <w:i/>
          <w:sz w:val="22"/>
          <w:szCs w:val="22"/>
        </w:rPr>
      </w:pPr>
    </w:p>
    <w:p w14:paraId="5EB7B1D0" w14:textId="455A2D96" w:rsidR="00070AB9" w:rsidRPr="00070AB9" w:rsidRDefault="00070AB9" w:rsidP="00070AB9">
      <w:pPr>
        <w:pStyle w:val="Sinespaciado"/>
        <w:ind w:left="567" w:right="567"/>
        <w:jc w:val="both"/>
        <w:rPr>
          <w:rFonts w:ascii="Palatino Linotype" w:hAnsi="Palatino Linotype" w:cs="Arial"/>
          <w:i/>
          <w:sz w:val="22"/>
          <w:szCs w:val="22"/>
        </w:rPr>
      </w:pPr>
      <w:r w:rsidRPr="00070AB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2D51A7" w14:textId="77777777" w:rsidR="00070AB9" w:rsidRPr="00070AB9" w:rsidRDefault="00070AB9" w:rsidP="00070AB9">
      <w:pPr>
        <w:pStyle w:val="Sinespaciado"/>
        <w:ind w:left="567" w:right="567"/>
        <w:jc w:val="both"/>
        <w:rPr>
          <w:rFonts w:ascii="Palatino Linotype" w:hAnsi="Palatino Linotype" w:cs="Arial"/>
          <w:i/>
          <w:sz w:val="22"/>
          <w:szCs w:val="22"/>
        </w:rPr>
      </w:pPr>
      <w:r w:rsidRPr="00070AB9">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(1)Instituto Municipal del Deporte de Cuautitlán Izcalli (INDE). (1). - “En atención a su solicitud de información pública mediante número 00021/CUAUTIZC/IP/2021, turnada a través del Sistema SAIMEX a esta Unidad Administrativa, la cual solicita la siguiente información: “(hay o no hay un convenio o </w:t>
      </w:r>
      <w:proofErr w:type="spellStart"/>
      <w:r w:rsidRPr="00070AB9">
        <w:rPr>
          <w:rFonts w:ascii="Palatino Linotype" w:hAnsi="Palatino Linotype" w:cs="Arial"/>
          <w:i/>
          <w:sz w:val="22"/>
          <w:szCs w:val="22"/>
        </w:rPr>
        <w:t>autorizacionde</w:t>
      </w:r>
      <w:proofErr w:type="spellEnd"/>
      <w:r w:rsidRPr="00070AB9">
        <w:rPr>
          <w:rFonts w:ascii="Palatino Linotype" w:hAnsi="Palatino Linotype" w:cs="Arial"/>
          <w:i/>
          <w:sz w:val="22"/>
          <w:szCs w:val="22"/>
        </w:rPr>
        <w:t xml:space="preserve"> uso de canchas u otro entre cualquier persona </w:t>
      </w:r>
      <w:proofErr w:type="spellStart"/>
      <w:r w:rsidRPr="00070AB9">
        <w:rPr>
          <w:rFonts w:ascii="Palatino Linotype" w:hAnsi="Palatino Linotype" w:cs="Arial"/>
          <w:i/>
          <w:sz w:val="22"/>
          <w:szCs w:val="22"/>
        </w:rPr>
        <w:t>fisica</w:t>
      </w:r>
      <w:proofErr w:type="spellEnd"/>
      <w:r w:rsidRPr="00070AB9">
        <w:rPr>
          <w:rFonts w:ascii="Palatino Linotype" w:hAnsi="Palatino Linotype" w:cs="Arial"/>
          <w:i/>
          <w:sz w:val="22"/>
          <w:szCs w:val="22"/>
        </w:rPr>
        <w:t xml:space="preserve"> o moral u otra persona entre el municipio y estas personas “SIC Por lo tanto y toda vez que la solicitud se </w:t>
      </w:r>
      <w:r w:rsidRPr="00070AB9">
        <w:rPr>
          <w:rFonts w:ascii="Palatino Linotype" w:hAnsi="Palatino Linotype" w:cs="Arial"/>
          <w:i/>
          <w:sz w:val="22"/>
          <w:szCs w:val="22"/>
        </w:rPr>
        <w:lastRenderedPageBreak/>
        <w:t>consideran de su competencia, le insto a que realice el trámite correspondiente, para la búsqueda y localización de la información, y así poder otorgar la contestación de forma fundada, motivada, de forma completa, ordenada y entendible para el particular, además deberá entregarse en la modalidad que este lo requirió, denominada” SIC. Por lo que con fundamento en el 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les requiera ya que obre en sus archivos y en el estado en que esta se encuentre. La Obligación de proporcionar información no comprende el procedimiento de la misma, ni presentarla conforme al interés del solicitante, no estarán obligados a generarla, resumirla, efectuar cálculos o practicar investigaciones. Al respecto me permito dar respuesta en los siguientes términos</w:t>
      </w:r>
      <w:r w:rsidRPr="00984D8F">
        <w:rPr>
          <w:rFonts w:ascii="Palatino Linotype" w:hAnsi="Palatino Linotype" w:cs="Arial"/>
          <w:b/>
          <w:bCs/>
          <w:i/>
          <w:sz w:val="22"/>
          <w:szCs w:val="22"/>
        </w:rPr>
        <w:t>. Lo indicado por el titular de la Coordinación de Calidad para el Deporte, el Instituto Municipal del Deporte de Cuautitlán Izcalli no tiene convenio vigente con alguna persona física o moral que permita el uso de canchas administradas por este Instituto</w:t>
      </w:r>
      <w:r w:rsidRPr="00070AB9">
        <w:rPr>
          <w:rFonts w:ascii="Palatino Linotype" w:hAnsi="Palatino Linotype" w:cs="Arial"/>
          <w:i/>
          <w:sz w:val="22"/>
          <w:szCs w:val="22"/>
        </w:rPr>
        <w:t>. Sin otro particular, le envío un cordial saludo.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0DA24C63" w14:textId="77777777" w:rsidR="00070AB9" w:rsidRPr="00070AB9" w:rsidRDefault="00070AB9" w:rsidP="00070AB9">
      <w:pPr>
        <w:pStyle w:val="Sinespaciado"/>
        <w:ind w:left="567" w:right="567"/>
        <w:jc w:val="both"/>
        <w:rPr>
          <w:rFonts w:ascii="Palatino Linotype" w:hAnsi="Palatino Linotype" w:cs="Arial"/>
          <w:i/>
          <w:sz w:val="22"/>
          <w:szCs w:val="22"/>
        </w:rPr>
      </w:pPr>
      <w:r w:rsidRPr="00070AB9">
        <w:rPr>
          <w:rFonts w:ascii="Palatino Linotype" w:hAnsi="Palatino Linotype" w:cs="Arial"/>
          <w:i/>
          <w:sz w:val="22"/>
          <w:szCs w:val="22"/>
        </w:rPr>
        <w:t>ATENTAMENTE</w:t>
      </w:r>
    </w:p>
    <w:p w14:paraId="6E88C448" w14:textId="265927D7" w:rsidR="00256E8A" w:rsidRPr="00141D9A" w:rsidRDefault="00070AB9" w:rsidP="00070AB9">
      <w:pPr>
        <w:pStyle w:val="Sinespaciado"/>
        <w:ind w:left="567" w:right="567"/>
        <w:jc w:val="both"/>
        <w:rPr>
          <w:rFonts w:ascii="Palatino Linotype" w:hAnsi="Palatino Linotype" w:cs="Arial"/>
          <w:i/>
          <w:sz w:val="22"/>
          <w:szCs w:val="22"/>
        </w:rPr>
      </w:pPr>
      <w:r w:rsidRPr="00070AB9">
        <w:rPr>
          <w:rFonts w:ascii="Palatino Linotype" w:hAnsi="Palatino Linotype" w:cs="Arial"/>
          <w:i/>
          <w:sz w:val="22"/>
          <w:szCs w:val="22"/>
        </w:rPr>
        <w:t>LIC. HUGO INFANTE LLERENAS</w:t>
      </w:r>
      <w:r w:rsidR="00CE02D3">
        <w:rPr>
          <w:rFonts w:ascii="Palatino Linotype" w:hAnsi="Palatino Linotype" w:cs="Arial"/>
          <w:i/>
          <w:sz w:val="22"/>
          <w:szCs w:val="22"/>
        </w:rPr>
        <w:t>” (Sic)</w:t>
      </w:r>
    </w:p>
    <w:p w14:paraId="0FDEE230" w14:textId="77777777" w:rsidR="002F3FFD" w:rsidRPr="00141D9A" w:rsidRDefault="002F3FFD" w:rsidP="002F3FFD">
      <w:pPr>
        <w:pStyle w:val="Sinespaciado"/>
        <w:ind w:left="567" w:right="567"/>
        <w:jc w:val="both"/>
        <w:rPr>
          <w:rFonts w:ascii="Palatino Linotype" w:hAnsi="Palatino Linotype" w:cs="Arial"/>
          <w:i/>
          <w:sz w:val="22"/>
          <w:szCs w:val="22"/>
        </w:rPr>
      </w:pPr>
    </w:p>
    <w:p w14:paraId="749811CB" w14:textId="55ED2DA0" w:rsidR="002F3FFD" w:rsidRPr="00CE02D3" w:rsidRDefault="00CE02D3" w:rsidP="00CE02D3">
      <w:pPr>
        <w:pStyle w:val="Sinespaciado"/>
        <w:spacing w:line="360" w:lineRule="auto"/>
        <w:jc w:val="both"/>
        <w:rPr>
          <w:rFonts w:ascii="Palatino Linotype" w:hAnsi="Palatino Linotype" w:cs="Arial"/>
        </w:rPr>
      </w:pPr>
      <w:r w:rsidRPr="00CE02D3">
        <w:rPr>
          <w:rFonts w:ascii="Palatino Linotype" w:hAnsi="Palatino Linotype" w:cs="Arial"/>
        </w:rPr>
        <w:t xml:space="preserve">Anexando </w:t>
      </w:r>
      <w:r w:rsidR="00142B2B">
        <w:rPr>
          <w:rFonts w:ascii="Palatino Linotype" w:hAnsi="Palatino Linotype" w:cs="Arial"/>
        </w:rPr>
        <w:t>el</w:t>
      </w:r>
      <w:r w:rsidRPr="00CE02D3">
        <w:rPr>
          <w:rFonts w:ascii="Palatino Linotype" w:hAnsi="Palatino Linotype" w:cs="Arial"/>
        </w:rPr>
        <w:t xml:space="preserve"> archivo elect</w:t>
      </w:r>
      <w:r w:rsidR="006D757A">
        <w:rPr>
          <w:rFonts w:ascii="Palatino Linotype" w:hAnsi="Palatino Linotype" w:cs="Arial"/>
        </w:rPr>
        <w:t xml:space="preserve">rónico denominado </w:t>
      </w:r>
      <w:r w:rsidR="006D757A" w:rsidRPr="006D757A">
        <w:rPr>
          <w:rFonts w:ascii="Palatino Linotype" w:hAnsi="Palatino Linotype" w:cs="Arial"/>
          <w:b/>
        </w:rPr>
        <w:t>“</w:t>
      </w:r>
      <w:r w:rsidR="00142B2B" w:rsidRPr="00142B2B">
        <w:rPr>
          <w:rFonts w:ascii="Palatino Linotype" w:hAnsi="Palatino Linotype" w:cs="Arial"/>
          <w:b/>
        </w:rPr>
        <w:t>0021r_0001.pdf</w:t>
      </w:r>
      <w:r w:rsidR="00DB3BDD">
        <w:rPr>
          <w:rFonts w:ascii="Palatino Linotype" w:hAnsi="Palatino Linotype" w:cs="Arial"/>
          <w:b/>
        </w:rPr>
        <w:t>”</w:t>
      </w:r>
      <w:r w:rsidRPr="00CE02D3">
        <w:rPr>
          <w:rFonts w:ascii="Palatino Linotype" w:hAnsi="Palatino Linotype" w:cs="Arial"/>
        </w:rPr>
        <w:t>, de cuyo contenido se hará mérito más adelante.</w:t>
      </w:r>
    </w:p>
    <w:p w14:paraId="08EF8818" w14:textId="77777777" w:rsidR="00CE02D3" w:rsidRPr="00141D9A" w:rsidRDefault="00CE02D3" w:rsidP="002F3FFD">
      <w:pPr>
        <w:pStyle w:val="Sinespaciado"/>
        <w:ind w:left="567" w:right="567"/>
        <w:jc w:val="both"/>
        <w:rPr>
          <w:rFonts w:ascii="Palatino Linotype" w:hAnsi="Palatino Linotype" w:cs="Arial"/>
          <w:i/>
          <w:sz w:val="22"/>
          <w:szCs w:val="22"/>
        </w:rPr>
      </w:pPr>
    </w:p>
    <w:p w14:paraId="7DAFEF7F" w14:textId="77777777" w:rsidR="00142B2B" w:rsidRPr="00142B2B" w:rsidRDefault="002F3FFD" w:rsidP="00142B2B">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142B2B" w:rsidRPr="00142B2B">
        <w:rPr>
          <w:rFonts w:ascii="Palatino Linotype" w:hAnsi="Palatino Linotype" w:cs="Arial"/>
          <w:i/>
          <w:sz w:val="22"/>
          <w:szCs w:val="22"/>
        </w:rPr>
        <w:t>Folio de la solicitud: 00019/CUAUTIZC/IP/2021</w:t>
      </w:r>
    </w:p>
    <w:p w14:paraId="12ABCC52" w14:textId="77777777" w:rsidR="00142B2B" w:rsidRDefault="00142B2B" w:rsidP="00142B2B">
      <w:pPr>
        <w:pStyle w:val="Sinespaciado"/>
        <w:ind w:left="567" w:right="567"/>
        <w:jc w:val="both"/>
        <w:rPr>
          <w:rFonts w:ascii="Palatino Linotype" w:hAnsi="Palatino Linotype" w:cs="Arial"/>
          <w:i/>
          <w:sz w:val="22"/>
          <w:szCs w:val="22"/>
        </w:rPr>
      </w:pPr>
    </w:p>
    <w:p w14:paraId="6183C4C9" w14:textId="4415C823" w:rsidR="00142B2B" w:rsidRPr="00142B2B" w:rsidRDefault="00142B2B" w:rsidP="00142B2B">
      <w:pPr>
        <w:pStyle w:val="Sinespaciado"/>
        <w:ind w:left="567" w:right="567"/>
        <w:jc w:val="both"/>
        <w:rPr>
          <w:rFonts w:ascii="Palatino Linotype" w:hAnsi="Palatino Linotype" w:cs="Arial"/>
          <w:i/>
          <w:sz w:val="22"/>
          <w:szCs w:val="22"/>
        </w:rPr>
      </w:pPr>
      <w:r w:rsidRPr="00142B2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21315B" w14:textId="77777777" w:rsidR="00142B2B" w:rsidRPr="00142B2B" w:rsidRDefault="00142B2B" w:rsidP="00142B2B">
      <w:pPr>
        <w:pStyle w:val="Sinespaciado"/>
        <w:ind w:left="567" w:right="567"/>
        <w:jc w:val="both"/>
        <w:rPr>
          <w:rFonts w:ascii="Palatino Linotype" w:hAnsi="Palatino Linotype" w:cs="Arial"/>
          <w:i/>
          <w:sz w:val="22"/>
          <w:szCs w:val="22"/>
        </w:rPr>
      </w:pPr>
      <w:r w:rsidRPr="00142B2B">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w:t>
      </w:r>
      <w:r w:rsidRPr="00142B2B">
        <w:rPr>
          <w:rFonts w:ascii="Palatino Linotype" w:hAnsi="Palatino Linotype" w:cs="Arial"/>
          <w:i/>
          <w:sz w:val="22"/>
          <w:szCs w:val="22"/>
        </w:rPr>
        <w:lastRenderedPageBreak/>
        <w:t xml:space="preserve">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(1)Instituto Municipal del Deporte de Cuautitlán Izcalli (INDE). (1). - “En atención a su solicitud de información pública mediante número 00019/CUAUTIZC/IP/2021, turnada a través del Sistema SAIMEX a esta Unidad Administrativa, la cual solicita la siguiente información: “solicito saber lo siguiente: las canchas de futbol </w:t>
      </w:r>
      <w:proofErr w:type="spellStart"/>
      <w:r w:rsidRPr="00142B2B">
        <w:rPr>
          <w:rFonts w:ascii="Palatino Linotype" w:hAnsi="Palatino Linotype" w:cs="Arial"/>
          <w:i/>
          <w:sz w:val="22"/>
          <w:szCs w:val="22"/>
        </w:rPr>
        <w:t>rapido</w:t>
      </w:r>
      <w:proofErr w:type="spellEnd"/>
      <w:r w:rsidRPr="00142B2B">
        <w:rPr>
          <w:rFonts w:ascii="Palatino Linotype" w:hAnsi="Palatino Linotype" w:cs="Arial"/>
          <w:i/>
          <w:sz w:val="22"/>
          <w:szCs w:val="22"/>
        </w:rPr>
        <w:t xml:space="preserve"> (no particulares) quien administra las canchas del municipio y como se administran” SIC. Por lo que con fundamento en el 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les requiera ya que obre en sus archivos y en el estado en que esta se encuentre. La Obligación de proporcionar información no comprende el procedimiento de la misma, ni presentarla conforme al interés del solicitante, no estarán obligados a generarla, resumirla, efectuar cálculos o practicar investigaciones. Al respecto me permito dar respuesta en los siguientes términos. El Instituto Municipal del Deporte de Cuautitlán Izcalli solo posee conocimiento de los inmuebles que administra. No estando dentro de dichos inmuebles canchas de futbol rápido. Sin otro particular, le envío un cordial saludo.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6F6F3DD5" w14:textId="77777777" w:rsidR="00142B2B" w:rsidRPr="00142B2B" w:rsidRDefault="00142B2B" w:rsidP="00142B2B">
      <w:pPr>
        <w:pStyle w:val="Sinespaciado"/>
        <w:ind w:left="567" w:right="567"/>
        <w:jc w:val="both"/>
        <w:rPr>
          <w:rFonts w:ascii="Palatino Linotype" w:hAnsi="Palatino Linotype" w:cs="Arial"/>
          <w:i/>
          <w:sz w:val="22"/>
          <w:szCs w:val="22"/>
        </w:rPr>
      </w:pPr>
      <w:r w:rsidRPr="00142B2B">
        <w:rPr>
          <w:rFonts w:ascii="Palatino Linotype" w:hAnsi="Palatino Linotype" w:cs="Arial"/>
          <w:i/>
          <w:sz w:val="22"/>
          <w:szCs w:val="22"/>
        </w:rPr>
        <w:t>ATENTAMENTE</w:t>
      </w:r>
    </w:p>
    <w:p w14:paraId="354D0B09" w14:textId="19A4030D" w:rsidR="002F3FFD" w:rsidRDefault="00142B2B" w:rsidP="00142B2B">
      <w:pPr>
        <w:pStyle w:val="Sinespaciado"/>
        <w:ind w:left="567" w:right="567"/>
        <w:jc w:val="both"/>
        <w:rPr>
          <w:rFonts w:ascii="Palatino Linotype" w:hAnsi="Palatino Linotype" w:cs="Arial"/>
          <w:i/>
          <w:sz w:val="22"/>
          <w:szCs w:val="22"/>
        </w:rPr>
      </w:pPr>
      <w:r w:rsidRPr="00142B2B">
        <w:rPr>
          <w:rFonts w:ascii="Palatino Linotype" w:hAnsi="Palatino Linotype" w:cs="Arial"/>
          <w:i/>
          <w:sz w:val="22"/>
          <w:szCs w:val="22"/>
        </w:rPr>
        <w:t>LIC. HUGO INFANTE LLERENAS</w:t>
      </w:r>
      <w:r w:rsidR="00CE02D3">
        <w:rPr>
          <w:rFonts w:ascii="Palatino Linotype" w:hAnsi="Palatino Linotype" w:cs="Arial"/>
          <w:i/>
          <w:sz w:val="22"/>
          <w:szCs w:val="22"/>
        </w:rPr>
        <w:t>” (Sic)</w:t>
      </w:r>
    </w:p>
    <w:p w14:paraId="67AD3AF3" w14:textId="77777777" w:rsidR="00CE02D3" w:rsidRDefault="00CE02D3" w:rsidP="00065308">
      <w:pPr>
        <w:pStyle w:val="Sinespaciado"/>
        <w:ind w:left="567" w:right="567"/>
        <w:jc w:val="both"/>
        <w:rPr>
          <w:rFonts w:ascii="Palatino Linotype" w:hAnsi="Palatino Linotype" w:cs="Arial"/>
          <w:i/>
          <w:sz w:val="22"/>
          <w:szCs w:val="22"/>
        </w:rPr>
      </w:pPr>
    </w:p>
    <w:p w14:paraId="5CF88333" w14:textId="202D70B0" w:rsidR="00142B2B" w:rsidRPr="00CE02D3" w:rsidRDefault="00142B2B" w:rsidP="00142B2B">
      <w:pPr>
        <w:pStyle w:val="Sinespaciado"/>
        <w:spacing w:line="360" w:lineRule="auto"/>
        <w:jc w:val="both"/>
        <w:rPr>
          <w:rFonts w:ascii="Palatino Linotype" w:hAnsi="Palatino Linotype" w:cs="Arial"/>
        </w:rPr>
      </w:pPr>
      <w:r w:rsidRPr="00CE02D3">
        <w:rPr>
          <w:rFonts w:ascii="Palatino Linotype" w:hAnsi="Palatino Linotype" w:cs="Arial"/>
        </w:rPr>
        <w:t xml:space="preserve">Anexando </w:t>
      </w:r>
      <w:r>
        <w:rPr>
          <w:rFonts w:ascii="Palatino Linotype" w:hAnsi="Palatino Linotype" w:cs="Arial"/>
        </w:rPr>
        <w:t>el</w:t>
      </w:r>
      <w:r w:rsidRPr="00CE02D3">
        <w:rPr>
          <w:rFonts w:ascii="Palatino Linotype" w:hAnsi="Palatino Linotype" w:cs="Arial"/>
        </w:rPr>
        <w:t xml:space="preserve"> archivo elect</w:t>
      </w:r>
      <w:r>
        <w:rPr>
          <w:rFonts w:ascii="Palatino Linotype" w:hAnsi="Palatino Linotype" w:cs="Arial"/>
        </w:rPr>
        <w:t xml:space="preserve">rónico denominado </w:t>
      </w:r>
      <w:r w:rsidRPr="006D757A">
        <w:rPr>
          <w:rFonts w:ascii="Palatino Linotype" w:hAnsi="Palatino Linotype" w:cs="Arial"/>
          <w:b/>
        </w:rPr>
        <w:t>“</w:t>
      </w:r>
      <w:r w:rsidRPr="00142B2B">
        <w:rPr>
          <w:rFonts w:ascii="Palatino Linotype" w:hAnsi="Palatino Linotype" w:cs="Arial"/>
          <w:b/>
        </w:rPr>
        <w:t>0019r_0001.pdf</w:t>
      </w:r>
      <w:r>
        <w:rPr>
          <w:rFonts w:ascii="Palatino Linotype" w:hAnsi="Palatino Linotype" w:cs="Arial"/>
          <w:b/>
        </w:rPr>
        <w:t>”</w:t>
      </w:r>
      <w:r w:rsidRPr="00CE02D3">
        <w:rPr>
          <w:rFonts w:ascii="Palatino Linotype" w:hAnsi="Palatino Linotype" w:cs="Arial"/>
        </w:rPr>
        <w:t>, de cuyo contenido se hará mérito más adelante.</w:t>
      </w:r>
    </w:p>
    <w:p w14:paraId="5E285FF4" w14:textId="77777777" w:rsidR="00CE02D3" w:rsidRPr="00141D9A" w:rsidRDefault="00CE02D3" w:rsidP="002F3FFD">
      <w:pPr>
        <w:pStyle w:val="Sinespaciado"/>
        <w:ind w:left="567" w:right="567"/>
        <w:jc w:val="both"/>
        <w:rPr>
          <w:rFonts w:ascii="Palatino Linotype" w:hAnsi="Palatino Linotype" w:cs="Arial"/>
          <w:i/>
          <w:sz w:val="22"/>
          <w:szCs w:val="22"/>
        </w:rPr>
      </w:pPr>
    </w:p>
    <w:p w14:paraId="5565AC3C" w14:textId="77777777" w:rsidR="00DB3BDD" w:rsidRDefault="00DB3BDD" w:rsidP="001B688C">
      <w:pPr>
        <w:pStyle w:val="Sinespaciado"/>
        <w:ind w:left="567" w:right="567"/>
        <w:jc w:val="right"/>
        <w:rPr>
          <w:rFonts w:ascii="Palatino Linotype" w:hAnsi="Palatino Linotype" w:cs="Arial"/>
          <w:i/>
          <w:sz w:val="22"/>
          <w:szCs w:val="22"/>
        </w:rPr>
      </w:pPr>
    </w:p>
    <w:p w14:paraId="76319BA5" w14:textId="77777777" w:rsidR="00142B2B" w:rsidRPr="00142B2B" w:rsidRDefault="002F3FFD" w:rsidP="00142B2B">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142B2B" w:rsidRPr="00142B2B">
        <w:rPr>
          <w:rFonts w:ascii="Palatino Linotype" w:hAnsi="Palatino Linotype" w:cs="Arial"/>
          <w:i/>
          <w:sz w:val="22"/>
          <w:szCs w:val="22"/>
        </w:rPr>
        <w:t>Folio de la solicitud: 00025/CUAUTIZC/IP/2021</w:t>
      </w:r>
    </w:p>
    <w:p w14:paraId="53B38105" w14:textId="77777777" w:rsidR="00142B2B" w:rsidRDefault="00142B2B" w:rsidP="00142B2B">
      <w:pPr>
        <w:pStyle w:val="Sinespaciado"/>
        <w:ind w:left="567" w:right="567"/>
        <w:jc w:val="both"/>
        <w:rPr>
          <w:rFonts w:ascii="Palatino Linotype" w:hAnsi="Palatino Linotype" w:cs="Arial"/>
          <w:i/>
          <w:sz w:val="22"/>
          <w:szCs w:val="22"/>
        </w:rPr>
      </w:pPr>
    </w:p>
    <w:p w14:paraId="682CF07D" w14:textId="4FF70CD1" w:rsidR="00142B2B" w:rsidRPr="00142B2B" w:rsidRDefault="00142B2B" w:rsidP="00142B2B">
      <w:pPr>
        <w:pStyle w:val="Sinespaciado"/>
        <w:ind w:left="567" w:right="567"/>
        <w:jc w:val="both"/>
        <w:rPr>
          <w:rFonts w:ascii="Palatino Linotype" w:hAnsi="Palatino Linotype" w:cs="Arial"/>
          <w:i/>
          <w:sz w:val="22"/>
          <w:szCs w:val="22"/>
        </w:rPr>
      </w:pPr>
      <w:r w:rsidRPr="00142B2B">
        <w:rPr>
          <w:rFonts w:ascii="Palatino Linotype" w:hAnsi="Palatino Linotype" w:cs="Arial"/>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1F12ECD0" w14:textId="77777777" w:rsidR="00142B2B" w:rsidRPr="00142B2B" w:rsidRDefault="00142B2B" w:rsidP="00142B2B">
      <w:pPr>
        <w:pStyle w:val="Sinespaciado"/>
        <w:ind w:left="567" w:right="567"/>
        <w:jc w:val="both"/>
        <w:rPr>
          <w:rFonts w:ascii="Palatino Linotype" w:hAnsi="Palatino Linotype" w:cs="Arial"/>
          <w:i/>
          <w:sz w:val="22"/>
          <w:szCs w:val="22"/>
        </w:rPr>
      </w:pPr>
      <w:r w:rsidRPr="00142B2B">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Instituto Municipal del Deporte de Cuautitlán Izcalli (INDE). (1). – “En atención a su solicitud de información pública mediante número 00025/CUAUTIZC/IP/2021, turnada a través del Sistema SAIMEX a esta Unidad Administrativa, la cual solicita la siguiente información: Expongo: En este municipio existen (hay) canchas de futbol rápido las cuales fomentan el deporte. En virtud de que las canchas de futbol rápido son derechos reservados (D.R) registrados por un autor, en tiempo y forma, ante las instancias competentes, estos derechos legales están vigentes y surtiendo efectos legales. Solicito saber lo siguiente si para ello no hay inconveniente, con fundamento en el artículo 8º constitucional y otras leyes del derecho a la información pública. 1) Si el autor autorizo por escrito u otro medio conocido legal, la comunicación, transmisión, exhibición o representación pública al uso de la obra en cualquier forma, conocida o por conocerse. 2) Si fuese el caso solicito una copia del convenio entre el autor y el municipio en cuestión. De igual manera en referencia a lo solicitado, se omita otro(s) argumento(s) que no se relacione con lo solicitado (documento de autorización) toda vez que estaría fuera de contexto, y se distorsionaría con lo solicitado (si o no hay autorización)” SIC. Por lo que con fundamento en el 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les requiera ya que obre en sus archivos y en el estado en que esta se encuentre. La Obligación de proporcionar información no comprende el procedimiento de la misma, ni presentarla conforme al interés del solicitante, no estarán obligados a generarla, resumirla, efectuar cálculos o practicar investigaciones. Al respecto me permito dar respuesta en los siguientes términos. El Instituto Municipal del Deporte de Cuautitlán Izcalli no posee documentación de ningún tipo respecto a los inmuebles deportivos de canchas de fútbol rápido, dado que no son administrados por este organismo. Sin otro particular, le envío un cordial saludo. </w:t>
      </w:r>
      <w:r w:rsidRPr="00142B2B">
        <w:rPr>
          <w:rFonts w:ascii="Palatino Linotype" w:hAnsi="Palatino Linotype" w:cs="Arial"/>
          <w:i/>
          <w:sz w:val="22"/>
          <w:szCs w:val="22"/>
        </w:rPr>
        <w:lastRenderedPageBreak/>
        <w:t>“SIC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3413B5A4" w14:textId="77777777" w:rsidR="00142B2B" w:rsidRPr="00142B2B" w:rsidRDefault="00142B2B" w:rsidP="00142B2B">
      <w:pPr>
        <w:pStyle w:val="Sinespaciado"/>
        <w:ind w:left="567" w:right="567"/>
        <w:jc w:val="both"/>
        <w:rPr>
          <w:rFonts w:ascii="Palatino Linotype" w:hAnsi="Palatino Linotype" w:cs="Arial"/>
          <w:i/>
          <w:sz w:val="22"/>
          <w:szCs w:val="22"/>
        </w:rPr>
      </w:pPr>
      <w:r w:rsidRPr="00142B2B">
        <w:rPr>
          <w:rFonts w:ascii="Palatino Linotype" w:hAnsi="Palatino Linotype" w:cs="Arial"/>
          <w:i/>
          <w:sz w:val="22"/>
          <w:szCs w:val="22"/>
        </w:rPr>
        <w:t>ATENTAMENTE</w:t>
      </w:r>
    </w:p>
    <w:p w14:paraId="2FAFB384" w14:textId="732C1264" w:rsidR="002F3FFD" w:rsidRPr="00141D9A" w:rsidRDefault="00142B2B" w:rsidP="00142B2B">
      <w:pPr>
        <w:pStyle w:val="Sinespaciado"/>
        <w:ind w:left="567" w:right="567"/>
        <w:jc w:val="both"/>
        <w:rPr>
          <w:rFonts w:ascii="Palatino Linotype" w:hAnsi="Palatino Linotype" w:cs="Arial"/>
          <w:i/>
          <w:sz w:val="22"/>
          <w:szCs w:val="22"/>
        </w:rPr>
      </w:pPr>
      <w:r w:rsidRPr="00142B2B">
        <w:rPr>
          <w:rFonts w:ascii="Palatino Linotype" w:hAnsi="Palatino Linotype" w:cs="Arial"/>
          <w:i/>
          <w:sz w:val="22"/>
          <w:szCs w:val="22"/>
        </w:rPr>
        <w:t>LIC. HUGO INFANTE LLERENAS</w:t>
      </w:r>
      <w:r w:rsidR="002F3FFD" w:rsidRPr="00141D9A">
        <w:rPr>
          <w:rFonts w:ascii="Palatino Linotype" w:hAnsi="Palatino Linotype" w:cs="Arial"/>
          <w:i/>
          <w:sz w:val="22"/>
          <w:szCs w:val="22"/>
        </w:rPr>
        <w:t>”</w:t>
      </w:r>
      <w:r w:rsidR="00CE02D3">
        <w:rPr>
          <w:rFonts w:ascii="Palatino Linotype" w:hAnsi="Palatino Linotype" w:cs="Arial"/>
          <w:i/>
          <w:sz w:val="22"/>
          <w:szCs w:val="22"/>
        </w:rPr>
        <w:t xml:space="preserve"> (Sic)</w:t>
      </w:r>
    </w:p>
    <w:p w14:paraId="02868B93" w14:textId="73809F9A" w:rsidR="002F3FFD" w:rsidRDefault="002F3FFD" w:rsidP="002F3FFD">
      <w:pPr>
        <w:pStyle w:val="Sinespaciado"/>
        <w:ind w:left="567" w:right="567"/>
        <w:jc w:val="both"/>
        <w:rPr>
          <w:rFonts w:ascii="Palatino Linotype" w:hAnsi="Palatino Linotype" w:cs="Arial"/>
          <w:i/>
          <w:sz w:val="22"/>
          <w:szCs w:val="22"/>
        </w:rPr>
      </w:pPr>
    </w:p>
    <w:p w14:paraId="177A4AA8" w14:textId="3132BD3D" w:rsidR="00142B2B" w:rsidRPr="00CE02D3" w:rsidRDefault="00142B2B" w:rsidP="00142B2B">
      <w:pPr>
        <w:pStyle w:val="Sinespaciado"/>
        <w:spacing w:line="360" w:lineRule="auto"/>
        <w:jc w:val="both"/>
        <w:rPr>
          <w:rFonts w:ascii="Palatino Linotype" w:hAnsi="Palatino Linotype" w:cs="Arial"/>
        </w:rPr>
      </w:pPr>
      <w:bookmarkStart w:id="1" w:name="_Hlk66993770"/>
      <w:r w:rsidRPr="00CE02D3">
        <w:rPr>
          <w:rFonts w:ascii="Palatino Linotype" w:hAnsi="Palatino Linotype" w:cs="Arial"/>
        </w:rPr>
        <w:t xml:space="preserve">Anexando </w:t>
      </w:r>
      <w:r>
        <w:rPr>
          <w:rFonts w:ascii="Palatino Linotype" w:hAnsi="Palatino Linotype" w:cs="Arial"/>
        </w:rPr>
        <w:t>el</w:t>
      </w:r>
      <w:r w:rsidRPr="00CE02D3">
        <w:rPr>
          <w:rFonts w:ascii="Palatino Linotype" w:hAnsi="Palatino Linotype" w:cs="Arial"/>
        </w:rPr>
        <w:t xml:space="preserve"> archivo elect</w:t>
      </w:r>
      <w:r>
        <w:rPr>
          <w:rFonts w:ascii="Palatino Linotype" w:hAnsi="Palatino Linotype" w:cs="Arial"/>
        </w:rPr>
        <w:t xml:space="preserve">rónico denominado </w:t>
      </w:r>
      <w:r w:rsidRPr="006D757A">
        <w:rPr>
          <w:rFonts w:ascii="Palatino Linotype" w:hAnsi="Palatino Linotype" w:cs="Arial"/>
          <w:b/>
        </w:rPr>
        <w:t>“</w:t>
      </w:r>
      <w:r w:rsidR="007976D1" w:rsidRPr="007976D1">
        <w:rPr>
          <w:rFonts w:ascii="Palatino Linotype" w:hAnsi="Palatino Linotype" w:cs="Arial"/>
          <w:b/>
        </w:rPr>
        <w:t>0025r_0001.pdf</w:t>
      </w:r>
      <w:r>
        <w:rPr>
          <w:rFonts w:ascii="Palatino Linotype" w:hAnsi="Palatino Linotype" w:cs="Arial"/>
          <w:b/>
        </w:rPr>
        <w:t>”</w:t>
      </w:r>
      <w:r w:rsidRPr="00CE02D3">
        <w:rPr>
          <w:rFonts w:ascii="Palatino Linotype" w:hAnsi="Palatino Linotype" w:cs="Arial"/>
        </w:rPr>
        <w:t>, de cuyo contenido se hará mérito más adelante.</w:t>
      </w:r>
    </w:p>
    <w:bookmarkEnd w:id="1"/>
    <w:p w14:paraId="2877D02E" w14:textId="77777777" w:rsidR="00142B2B" w:rsidRPr="00CE02D3" w:rsidRDefault="00142B2B" w:rsidP="002F3FFD">
      <w:pPr>
        <w:pStyle w:val="Sinespaciado"/>
        <w:ind w:left="567" w:right="567"/>
        <w:jc w:val="both"/>
        <w:rPr>
          <w:rFonts w:ascii="Palatino Linotype" w:hAnsi="Palatino Linotype" w:cs="Arial"/>
          <w:i/>
          <w:sz w:val="22"/>
          <w:szCs w:val="22"/>
        </w:rPr>
      </w:pPr>
    </w:p>
    <w:p w14:paraId="235CA1E8" w14:textId="77777777" w:rsidR="00881290" w:rsidRDefault="00881290" w:rsidP="009E3A4B">
      <w:pPr>
        <w:pStyle w:val="Sinespaciado"/>
        <w:spacing w:line="360" w:lineRule="auto"/>
        <w:jc w:val="both"/>
        <w:rPr>
          <w:rFonts w:ascii="Palatino Linotype" w:hAnsi="Palatino Linotype" w:cs="Arial"/>
        </w:rPr>
      </w:pPr>
    </w:p>
    <w:p w14:paraId="1526DE76" w14:textId="77777777" w:rsidR="007976D1" w:rsidRPr="007976D1" w:rsidRDefault="00881290" w:rsidP="007976D1">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7976D1" w:rsidRPr="007976D1">
        <w:rPr>
          <w:rFonts w:ascii="Palatino Linotype" w:hAnsi="Palatino Linotype" w:cs="Arial"/>
          <w:i/>
          <w:sz w:val="22"/>
          <w:szCs w:val="22"/>
        </w:rPr>
        <w:t>Folio de la solicitud: 00033/CUAUTIZC/IP/2021</w:t>
      </w:r>
    </w:p>
    <w:p w14:paraId="09F9C245" w14:textId="77777777" w:rsidR="007976D1" w:rsidRDefault="007976D1" w:rsidP="007976D1">
      <w:pPr>
        <w:pStyle w:val="Sinespaciado"/>
        <w:ind w:left="567" w:right="567"/>
        <w:jc w:val="right"/>
        <w:rPr>
          <w:rFonts w:ascii="Palatino Linotype" w:hAnsi="Palatino Linotype" w:cs="Arial"/>
          <w:i/>
          <w:sz w:val="22"/>
          <w:szCs w:val="22"/>
        </w:rPr>
      </w:pPr>
    </w:p>
    <w:p w14:paraId="0F311888" w14:textId="506D3E3E"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986CDB4"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Instituto Municipal del Deporte de Cuautitlán Izcalli (INDE) y (2)Dirección de Obras Públicas. (1). – “En atención a su solicitud de información pública mediante número 00033/CUAUTIZC/IP/2021, turnada a través del Sistema SAIMEX a esta Unidad Administrativa, la cual solicita la siguiente información: “de las canchas de futbol </w:t>
      </w:r>
      <w:proofErr w:type="spellStart"/>
      <w:r w:rsidRPr="007976D1">
        <w:rPr>
          <w:rFonts w:ascii="Palatino Linotype" w:hAnsi="Palatino Linotype" w:cs="Arial"/>
          <w:i/>
          <w:sz w:val="22"/>
          <w:szCs w:val="22"/>
        </w:rPr>
        <w:t>rapido</w:t>
      </w:r>
      <w:proofErr w:type="spellEnd"/>
      <w:r w:rsidRPr="007976D1">
        <w:rPr>
          <w:rFonts w:ascii="Palatino Linotype" w:hAnsi="Palatino Linotype" w:cs="Arial"/>
          <w:i/>
          <w:sz w:val="22"/>
          <w:szCs w:val="22"/>
        </w:rPr>
        <w:t xml:space="preserve"> que </w:t>
      </w:r>
      <w:proofErr w:type="spellStart"/>
      <w:r w:rsidRPr="007976D1">
        <w:rPr>
          <w:rFonts w:ascii="Palatino Linotype" w:hAnsi="Palatino Linotype" w:cs="Arial"/>
          <w:i/>
          <w:sz w:val="22"/>
          <w:szCs w:val="22"/>
        </w:rPr>
        <w:t>estan</w:t>
      </w:r>
      <w:proofErr w:type="spellEnd"/>
      <w:r w:rsidRPr="007976D1">
        <w:rPr>
          <w:rFonts w:ascii="Palatino Linotype" w:hAnsi="Palatino Linotype" w:cs="Arial"/>
          <w:i/>
          <w:sz w:val="22"/>
          <w:szCs w:val="22"/>
        </w:rPr>
        <w:t xml:space="preserve"> en el municipio las cuales fomentan el deporte (no particulares) 1.</w:t>
      </w:r>
      <w:proofErr w:type="spellStart"/>
      <w:r w:rsidRPr="007976D1">
        <w:rPr>
          <w:rFonts w:ascii="Palatino Linotype" w:hAnsi="Palatino Linotype" w:cs="Arial"/>
          <w:i/>
          <w:sz w:val="22"/>
          <w:szCs w:val="22"/>
        </w:rPr>
        <w:t>numero</w:t>
      </w:r>
      <w:proofErr w:type="spellEnd"/>
      <w:r w:rsidRPr="007976D1">
        <w:rPr>
          <w:rFonts w:ascii="Palatino Linotype" w:hAnsi="Palatino Linotype" w:cs="Arial"/>
          <w:i/>
          <w:sz w:val="22"/>
          <w:szCs w:val="22"/>
        </w:rPr>
        <w:t xml:space="preserve"> de canchas que no fueron construidas con recurso publico y </w:t>
      </w:r>
      <w:proofErr w:type="spellStart"/>
      <w:r w:rsidRPr="007976D1">
        <w:rPr>
          <w:rFonts w:ascii="Palatino Linotype" w:hAnsi="Palatino Linotype" w:cs="Arial"/>
          <w:i/>
          <w:sz w:val="22"/>
          <w:szCs w:val="22"/>
        </w:rPr>
        <w:t>direccion</w:t>
      </w:r>
      <w:proofErr w:type="spellEnd"/>
      <w:r w:rsidRPr="007976D1">
        <w:rPr>
          <w:rFonts w:ascii="Palatino Linotype" w:hAnsi="Palatino Linotype" w:cs="Arial"/>
          <w:i/>
          <w:sz w:val="22"/>
          <w:szCs w:val="22"/>
        </w:rPr>
        <w:t xml:space="preserve"> de cada una “SIC Por lo que con fundamento en el 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w:t>
      </w:r>
      <w:r w:rsidRPr="007976D1">
        <w:rPr>
          <w:rFonts w:ascii="Palatino Linotype" w:hAnsi="Palatino Linotype" w:cs="Arial"/>
          <w:i/>
          <w:sz w:val="22"/>
          <w:szCs w:val="22"/>
        </w:rPr>
        <w:lastRenderedPageBreak/>
        <w:t xml:space="preserve">les requiera ya que obre en sus archivos y en el estado en que esta se encuentre. La Obligación de proporcionar información no comprende el procedimiento de la misma, ni presentarla conforme al interés del solicitante, no estarán obligados a generarla, resumirla, efectuar cálculos o practicar investigaciones. Al respecto me permito dar respuesta en los siguientes términos. Lo indicado por el Titular de la Unidad de Deporte Popular, el Instituto Municipal del Deporte de Cuautitlán Izcalli no cuenta con registro de construcción de los inmuebles deportivos señalados, tampoco de las que fueron construidas con recursos de particulares. Sin otro particular, le envío un cordial saludo. “SIC (2). - “en atención al requerimiento planteado a través del Sistema de Acceso a la Información Mexiquense (SAIMEX), registrado con folio 00033/CUAUTIZC/IP/2021; de fecha 21 de enero de la anualidad en curso, consistente en; “de las canchas de futbol </w:t>
      </w:r>
      <w:proofErr w:type="spellStart"/>
      <w:r w:rsidRPr="007976D1">
        <w:rPr>
          <w:rFonts w:ascii="Palatino Linotype" w:hAnsi="Palatino Linotype" w:cs="Arial"/>
          <w:i/>
          <w:sz w:val="22"/>
          <w:szCs w:val="22"/>
        </w:rPr>
        <w:t>rapido</w:t>
      </w:r>
      <w:proofErr w:type="spellEnd"/>
      <w:r w:rsidRPr="007976D1">
        <w:rPr>
          <w:rFonts w:ascii="Palatino Linotype" w:hAnsi="Palatino Linotype" w:cs="Arial"/>
          <w:i/>
          <w:sz w:val="22"/>
          <w:szCs w:val="22"/>
        </w:rPr>
        <w:t xml:space="preserve"> que </w:t>
      </w:r>
      <w:proofErr w:type="spellStart"/>
      <w:r w:rsidRPr="007976D1">
        <w:rPr>
          <w:rFonts w:ascii="Palatino Linotype" w:hAnsi="Palatino Linotype" w:cs="Arial"/>
          <w:i/>
          <w:sz w:val="22"/>
          <w:szCs w:val="22"/>
        </w:rPr>
        <w:t>estan</w:t>
      </w:r>
      <w:proofErr w:type="spellEnd"/>
      <w:r w:rsidRPr="007976D1">
        <w:rPr>
          <w:rFonts w:ascii="Palatino Linotype" w:hAnsi="Palatino Linotype" w:cs="Arial"/>
          <w:i/>
          <w:sz w:val="22"/>
          <w:szCs w:val="22"/>
        </w:rPr>
        <w:t xml:space="preserve"> en el municipio las cuales fomentan el deporte (no particulares) 1.</w:t>
      </w:r>
      <w:proofErr w:type="spellStart"/>
      <w:r w:rsidRPr="007976D1">
        <w:rPr>
          <w:rFonts w:ascii="Palatino Linotype" w:hAnsi="Palatino Linotype" w:cs="Arial"/>
          <w:i/>
          <w:sz w:val="22"/>
          <w:szCs w:val="22"/>
        </w:rPr>
        <w:t>numero</w:t>
      </w:r>
      <w:proofErr w:type="spellEnd"/>
      <w:r w:rsidRPr="007976D1">
        <w:rPr>
          <w:rFonts w:ascii="Palatino Linotype" w:hAnsi="Palatino Linotype" w:cs="Arial"/>
          <w:i/>
          <w:sz w:val="22"/>
          <w:szCs w:val="22"/>
        </w:rPr>
        <w:t xml:space="preserve"> de canchas que no fueron construidas con recurso publico y </w:t>
      </w:r>
      <w:proofErr w:type="spellStart"/>
      <w:r w:rsidRPr="007976D1">
        <w:rPr>
          <w:rFonts w:ascii="Palatino Linotype" w:hAnsi="Palatino Linotype" w:cs="Arial"/>
          <w:i/>
          <w:sz w:val="22"/>
          <w:szCs w:val="22"/>
        </w:rPr>
        <w:t>direccion</w:t>
      </w:r>
      <w:proofErr w:type="spellEnd"/>
      <w:r w:rsidRPr="007976D1">
        <w:rPr>
          <w:rFonts w:ascii="Palatino Linotype" w:hAnsi="Palatino Linotype" w:cs="Arial"/>
          <w:i/>
          <w:sz w:val="22"/>
          <w:szCs w:val="22"/>
        </w:rPr>
        <w:t xml:space="preserve"> de cada una “SIC. Al respecto, y en términos de lo dispuesto por los Artículos 12 segundo párrafo y 24 último párrafo de la Ley de Transparencia y Acceso a la Información Pública del Estado de México y Municipios; es dable señalar que esta Unidad Administrativa en aras de dar respuesta a la solicitud planteada por el recurrente, realizó una búsqueda exhaustiva dentro de los archivos físicos y digitales con los que cuenta; sin embargo, no se encontró documentación o dato alguno que hiciera alusión a la construcción de canchas de futbol.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738E6A59"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ATENTAMENTE</w:t>
      </w:r>
    </w:p>
    <w:p w14:paraId="1E938155" w14:textId="1CEC0BD2" w:rsidR="00881290"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LIC. HUGO INFANTE LLERENAS</w:t>
      </w:r>
      <w:r w:rsidR="00881290">
        <w:rPr>
          <w:rFonts w:ascii="Palatino Linotype" w:hAnsi="Palatino Linotype" w:cs="Arial"/>
          <w:i/>
          <w:sz w:val="22"/>
          <w:szCs w:val="22"/>
        </w:rPr>
        <w:t>” (Sic)</w:t>
      </w:r>
    </w:p>
    <w:p w14:paraId="268E309C" w14:textId="37EBA8CA" w:rsidR="007976D1" w:rsidRDefault="007976D1" w:rsidP="007976D1">
      <w:pPr>
        <w:pStyle w:val="Sinespaciado"/>
        <w:ind w:left="567" w:right="567"/>
        <w:jc w:val="both"/>
        <w:rPr>
          <w:rFonts w:ascii="Palatino Linotype" w:hAnsi="Palatino Linotype" w:cs="Arial"/>
          <w:i/>
          <w:sz w:val="22"/>
          <w:szCs w:val="22"/>
        </w:rPr>
      </w:pPr>
    </w:p>
    <w:p w14:paraId="66B7183C" w14:textId="77777777" w:rsidR="007976D1" w:rsidRDefault="007976D1" w:rsidP="007976D1">
      <w:pPr>
        <w:pStyle w:val="Sinespaciado"/>
        <w:ind w:left="567" w:right="567"/>
        <w:jc w:val="both"/>
        <w:rPr>
          <w:rFonts w:ascii="Palatino Linotype" w:hAnsi="Palatino Linotype" w:cs="Arial"/>
          <w:i/>
          <w:sz w:val="22"/>
          <w:szCs w:val="22"/>
        </w:rPr>
      </w:pPr>
    </w:p>
    <w:p w14:paraId="5AC1DF29" w14:textId="5374BF7D" w:rsidR="007976D1" w:rsidRPr="00CE02D3" w:rsidRDefault="007976D1" w:rsidP="007976D1">
      <w:pPr>
        <w:pStyle w:val="Sinespaciado"/>
        <w:spacing w:line="360" w:lineRule="auto"/>
        <w:jc w:val="both"/>
        <w:rPr>
          <w:rFonts w:ascii="Palatino Linotype" w:hAnsi="Palatino Linotype" w:cs="Arial"/>
        </w:rPr>
      </w:pPr>
      <w:bookmarkStart w:id="2" w:name="_Hlk66993917"/>
      <w:r w:rsidRPr="00CE02D3">
        <w:rPr>
          <w:rFonts w:ascii="Palatino Linotype" w:hAnsi="Palatino Linotype" w:cs="Arial"/>
        </w:rPr>
        <w:t xml:space="preserve">Anexando </w:t>
      </w:r>
      <w:r>
        <w:rPr>
          <w:rFonts w:ascii="Palatino Linotype" w:hAnsi="Palatino Linotype" w:cs="Arial"/>
        </w:rPr>
        <w:t>los</w:t>
      </w:r>
      <w:r w:rsidRPr="00CE02D3">
        <w:rPr>
          <w:rFonts w:ascii="Palatino Linotype" w:hAnsi="Palatino Linotype" w:cs="Arial"/>
        </w:rPr>
        <w:t xml:space="preserve"> archivo</w:t>
      </w:r>
      <w:r>
        <w:rPr>
          <w:rFonts w:ascii="Palatino Linotype" w:hAnsi="Palatino Linotype" w:cs="Arial"/>
        </w:rPr>
        <w:t>s</w:t>
      </w:r>
      <w:r w:rsidRPr="00CE02D3">
        <w:rPr>
          <w:rFonts w:ascii="Palatino Linotype" w:hAnsi="Palatino Linotype" w:cs="Arial"/>
        </w:rPr>
        <w:t xml:space="preserve"> elect</w:t>
      </w:r>
      <w:r>
        <w:rPr>
          <w:rFonts w:ascii="Palatino Linotype" w:hAnsi="Palatino Linotype" w:cs="Arial"/>
        </w:rPr>
        <w:t xml:space="preserve">rónicos denominados </w:t>
      </w:r>
      <w:r w:rsidRPr="006D757A">
        <w:rPr>
          <w:rFonts w:ascii="Palatino Linotype" w:hAnsi="Palatino Linotype" w:cs="Arial"/>
          <w:b/>
        </w:rPr>
        <w:t>“</w:t>
      </w:r>
      <w:r w:rsidRPr="007976D1">
        <w:rPr>
          <w:rFonts w:ascii="Palatino Linotype" w:hAnsi="Palatino Linotype" w:cs="Arial"/>
          <w:b/>
        </w:rPr>
        <w:t>respuesta 00033.pdf</w:t>
      </w:r>
      <w:r>
        <w:rPr>
          <w:rFonts w:ascii="Palatino Linotype" w:hAnsi="Palatino Linotype" w:cs="Arial"/>
          <w:b/>
        </w:rPr>
        <w:t>” y “</w:t>
      </w:r>
      <w:r w:rsidRPr="007976D1">
        <w:rPr>
          <w:rFonts w:ascii="Palatino Linotype" w:hAnsi="Palatino Linotype" w:cs="Arial"/>
          <w:b/>
        </w:rPr>
        <w:t>0033.pdf</w:t>
      </w:r>
      <w:r>
        <w:rPr>
          <w:rFonts w:ascii="Palatino Linotype" w:hAnsi="Palatino Linotype" w:cs="Arial"/>
          <w:b/>
        </w:rPr>
        <w:t>”</w:t>
      </w:r>
      <w:r w:rsidRPr="00CE02D3">
        <w:rPr>
          <w:rFonts w:ascii="Palatino Linotype" w:hAnsi="Palatino Linotype" w:cs="Arial"/>
        </w:rPr>
        <w:t>, de cuyo contenido se hará mérito más adelante.</w:t>
      </w:r>
    </w:p>
    <w:bookmarkEnd w:id="2"/>
    <w:p w14:paraId="3B9F2AE2" w14:textId="643CEBA1" w:rsidR="00DB3BDD" w:rsidRDefault="00DB3BDD" w:rsidP="00DB3BDD">
      <w:pPr>
        <w:pStyle w:val="Sinespaciado"/>
        <w:ind w:left="567" w:right="567"/>
        <w:jc w:val="both"/>
        <w:rPr>
          <w:rFonts w:ascii="Palatino Linotype" w:hAnsi="Palatino Linotype" w:cs="Arial"/>
          <w:i/>
          <w:sz w:val="22"/>
          <w:szCs w:val="22"/>
        </w:rPr>
      </w:pPr>
    </w:p>
    <w:p w14:paraId="2C56797C" w14:textId="77777777" w:rsidR="00DB3BDD" w:rsidRDefault="00DB3BDD" w:rsidP="00DB3BDD">
      <w:pPr>
        <w:pStyle w:val="Sinespaciado"/>
        <w:ind w:left="567" w:right="567"/>
        <w:jc w:val="right"/>
        <w:rPr>
          <w:rFonts w:ascii="Palatino Linotype" w:hAnsi="Palatino Linotype" w:cs="Arial"/>
          <w:i/>
          <w:sz w:val="22"/>
          <w:szCs w:val="22"/>
        </w:rPr>
      </w:pPr>
    </w:p>
    <w:p w14:paraId="00157315" w14:textId="77777777" w:rsidR="007976D1" w:rsidRPr="007976D1" w:rsidRDefault="00DB3BDD" w:rsidP="007976D1">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7976D1" w:rsidRPr="007976D1">
        <w:rPr>
          <w:rFonts w:ascii="Palatino Linotype" w:hAnsi="Palatino Linotype" w:cs="Arial"/>
          <w:i/>
          <w:sz w:val="22"/>
          <w:szCs w:val="22"/>
        </w:rPr>
        <w:t>Folio de la solicitud: 00032/CUAUTIZC/IP/2021</w:t>
      </w:r>
    </w:p>
    <w:p w14:paraId="7446CA28" w14:textId="77777777" w:rsidR="007976D1" w:rsidRDefault="007976D1" w:rsidP="007976D1">
      <w:pPr>
        <w:pStyle w:val="Sinespaciado"/>
        <w:ind w:left="567" w:right="567"/>
        <w:jc w:val="both"/>
        <w:rPr>
          <w:rFonts w:ascii="Palatino Linotype" w:hAnsi="Palatino Linotype" w:cs="Arial"/>
          <w:i/>
          <w:sz w:val="22"/>
          <w:szCs w:val="22"/>
        </w:rPr>
      </w:pPr>
    </w:p>
    <w:p w14:paraId="51EC964A" w14:textId="518EF481"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7C4E6E6C"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Instituto Municipal del Deporte de Cuautitlán Izcalli (INDE) y (2)Dirección de Obras Públicas. (1). – “En atención a su solicitud de información pública mediante número 00032/CUAUTIZC/IP/2021, turnada a través del Sistema SAIMEX a esta Unidad Administrativa, la cual solicita la siguiente información: “de las canchas de futbol </w:t>
      </w:r>
      <w:proofErr w:type="spellStart"/>
      <w:r w:rsidRPr="007976D1">
        <w:rPr>
          <w:rFonts w:ascii="Palatino Linotype" w:hAnsi="Palatino Linotype" w:cs="Arial"/>
          <w:i/>
          <w:sz w:val="22"/>
          <w:szCs w:val="22"/>
        </w:rPr>
        <w:t>rapido</w:t>
      </w:r>
      <w:proofErr w:type="spellEnd"/>
      <w:r w:rsidRPr="007976D1">
        <w:rPr>
          <w:rFonts w:ascii="Palatino Linotype" w:hAnsi="Palatino Linotype" w:cs="Arial"/>
          <w:i/>
          <w:sz w:val="22"/>
          <w:szCs w:val="22"/>
        </w:rPr>
        <w:t xml:space="preserve"> que </w:t>
      </w:r>
      <w:proofErr w:type="spellStart"/>
      <w:r w:rsidRPr="007976D1">
        <w:rPr>
          <w:rFonts w:ascii="Palatino Linotype" w:hAnsi="Palatino Linotype" w:cs="Arial"/>
          <w:i/>
          <w:sz w:val="22"/>
          <w:szCs w:val="22"/>
        </w:rPr>
        <w:t>estan</w:t>
      </w:r>
      <w:proofErr w:type="spellEnd"/>
      <w:r w:rsidRPr="007976D1">
        <w:rPr>
          <w:rFonts w:ascii="Palatino Linotype" w:hAnsi="Palatino Linotype" w:cs="Arial"/>
          <w:i/>
          <w:sz w:val="22"/>
          <w:szCs w:val="22"/>
        </w:rPr>
        <w:t xml:space="preserve"> en el municipio las cuales fomentan el deporte (no particulares) 1.las canchas que fueron construidos con recursos </w:t>
      </w:r>
      <w:proofErr w:type="spellStart"/>
      <w:r w:rsidRPr="007976D1">
        <w:rPr>
          <w:rFonts w:ascii="Palatino Linotype" w:hAnsi="Palatino Linotype" w:cs="Arial"/>
          <w:i/>
          <w:sz w:val="22"/>
          <w:szCs w:val="22"/>
        </w:rPr>
        <w:t>publicos</w:t>
      </w:r>
      <w:proofErr w:type="spellEnd"/>
      <w:r w:rsidRPr="007976D1">
        <w:rPr>
          <w:rFonts w:ascii="Palatino Linotype" w:hAnsi="Palatino Linotype" w:cs="Arial"/>
          <w:i/>
          <w:sz w:val="22"/>
          <w:szCs w:val="22"/>
        </w:rPr>
        <w:t xml:space="preserve"> cuantas fueron y </w:t>
      </w:r>
      <w:proofErr w:type="spellStart"/>
      <w:r w:rsidRPr="007976D1">
        <w:rPr>
          <w:rFonts w:ascii="Palatino Linotype" w:hAnsi="Palatino Linotype" w:cs="Arial"/>
          <w:i/>
          <w:sz w:val="22"/>
          <w:szCs w:val="22"/>
        </w:rPr>
        <w:t>ddireccion</w:t>
      </w:r>
      <w:proofErr w:type="spellEnd"/>
      <w:r w:rsidRPr="007976D1">
        <w:rPr>
          <w:rFonts w:ascii="Palatino Linotype" w:hAnsi="Palatino Linotype" w:cs="Arial"/>
          <w:i/>
          <w:sz w:val="22"/>
          <w:szCs w:val="22"/>
        </w:rPr>
        <w:t xml:space="preserve"> y fecha de </w:t>
      </w:r>
      <w:proofErr w:type="spellStart"/>
      <w:r w:rsidRPr="007976D1">
        <w:rPr>
          <w:rFonts w:ascii="Palatino Linotype" w:hAnsi="Palatino Linotype" w:cs="Arial"/>
          <w:i/>
          <w:sz w:val="22"/>
          <w:szCs w:val="22"/>
        </w:rPr>
        <w:t>construccion</w:t>
      </w:r>
      <w:proofErr w:type="spellEnd"/>
      <w:r w:rsidRPr="007976D1">
        <w:rPr>
          <w:rFonts w:ascii="Palatino Linotype" w:hAnsi="Palatino Linotype" w:cs="Arial"/>
          <w:i/>
          <w:sz w:val="22"/>
          <w:szCs w:val="22"/>
        </w:rPr>
        <w:t xml:space="preserve">. “SIC Por lo que con fundamento en el 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les requiera ya que obre en sus archivos y en el estado en que esta se encuentre. La Obligación de proporcionar información no comprende el procedimiento de la misma, ni presentarla conforme al interés del solicitante, no estarán obligados a generarla, resumirla, efectuar cálculos o practicar investigaciones. Al respecto me permito dar respuesta en los siguientes términos. Lo indicado por el Titular de la Unidad de Deporte Popular, el Instituto Municipal del Deporte de Cuautitlán Izcalli no cuenta con registro de construcción de los inmuebles deportivos señalados. Sin otro particular, le envío un cordial saludo. “SIC (2). - “en atención al requerimiento planteado a través del Sistema de Acceso a la Información Mexiquense (SAIMEX), registrado con folio 00032/CUAUTIZC/IP/2021; de fecha 21 de enero de la anualidad en curso, consistente en; “de las canchas de futbol </w:t>
      </w:r>
      <w:proofErr w:type="spellStart"/>
      <w:r w:rsidRPr="007976D1">
        <w:rPr>
          <w:rFonts w:ascii="Palatino Linotype" w:hAnsi="Palatino Linotype" w:cs="Arial"/>
          <w:i/>
          <w:sz w:val="22"/>
          <w:szCs w:val="22"/>
        </w:rPr>
        <w:t>rapido</w:t>
      </w:r>
      <w:proofErr w:type="spellEnd"/>
      <w:r w:rsidRPr="007976D1">
        <w:rPr>
          <w:rFonts w:ascii="Palatino Linotype" w:hAnsi="Palatino Linotype" w:cs="Arial"/>
          <w:i/>
          <w:sz w:val="22"/>
          <w:szCs w:val="22"/>
        </w:rPr>
        <w:t xml:space="preserve"> que </w:t>
      </w:r>
      <w:proofErr w:type="spellStart"/>
      <w:r w:rsidRPr="007976D1">
        <w:rPr>
          <w:rFonts w:ascii="Palatino Linotype" w:hAnsi="Palatino Linotype" w:cs="Arial"/>
          <w:i/>
          <w:sz w:val="22"/>
          <w:szCs w:val="22"/>
        </w:rPr>
        <w:t>estan</w:t>
      </w:r>
      <w:proofErr w:type="spellEnd"/>
      <w:r w:rsidRPr="007976D1">
        <w:rPr>
          <w:rFonts w:ascii="Palatino Linotype" w:hAnsi="Palatino Linotype" w:cs="Arial"/>
          <w:i/>
          <w:sz w:val="22"/>
          <w:szCs w:val="22"/>
        </w:rPr>
        <w:t xml:space="preserve"> en el municipio las cuales fomentan el deporte (no particulares) 1.las canchas que fueron construidos con recursos </w:t>
      </w:r>
      <w:proofErr w:type="spellStart"/>
      <w:r w:rsidRPr="007976D1">
        <w:rPr>
          <w:rFonts w:ascii="Palatino Linotype" w:hAnsi="Palatino Linotype" w:cs="Arial"/>
          <w:i/>
          <w:sz w:val="22"/>
          <w:szCs w:val="22"/>
        </w:rPr>
        <w:t>publicos</w:t>
      </w:r>
      <w:proofErr w:type="spellEnd"/>
      <w:r w:rsidRPr="007976D1">
        <w:rPr>
          <w:rFonts w:ascii="Palatino Linotype" w:hAnsi="Palatino Linotype" w:cs="Arial"/>
          <w:i/>
          <w:sz w:val="22"/>
          <w:szCs w:val="22"/>
        </w:rPr>
        <w:t xml:space="preserve"> cuantas fueron y </w:t>
      </w:r>
      <w:proofErr w:type="spellStart"/>
      <w:r w:rsidRPr="007976D1">
        <w:rPr>
          <w:rFonts w:ascii="Palatino Linotype" w:hAnsi="Palatino Linotype" w:cs="Arial"/>
          <w:i/>
          <w:sz w:val="22"/>
          <w:szCs w:val="22"/>
        </w:rPr>
        <w:t>ddireccion</w:t>
      </w:r>
      <w:proofErr w:type="spellEnd"/>
      <w:r w:rsidRPr="007976D1">
        <w:rPr>
          <w:rFonts w:ascii="Palatino Linotype" w:hAnsi="Palatino Linotype" w:cs="Arial"/>
          <w:i/>
          <w:sz w:val="22"/>
          <w:szCs w:val="22"/>
        </w:rPr>
        <w:t xml:space="preserve"> y fecha de </w:t>
      </w:r>
      <w:proofErr w:type="spellStart"/>
      <w:r w:rsidRPr="007976D1">
        <w:rPr>
          <w:rFonts w:ascii="Palatino Linotype" w:hAnsi="Palatino Linotype" w:cs="Arial"/>
          <w:i/>
          <w:sz w:val="22"/>
          <w:szCs w:val="22"/>
        </w:rPr>
        <w:t>construccion</w:t>
      </w:r>
      <w:proofErr w:type="spellEnd"/>
      <w:r w:rsidRPr="007976D1">
        <w:rPr>
          <w:rFonts w:ascii="Palatino Linotype" w:hAnsi="Palatino Linotype" w:cs="Arial"/>
          <w:i/>
          <w:sz w:val="22"/>
          <w:szCs w:val="22"/>
        </w:rPr>
        <w:t xml:space="preserve">. “SIC. Al respecto, y en términos de lo dispuesto por los Artículos 12 segundo párrafo y 24 último párrafo de la Ley de Transparencia y Acceso a la Información Pública del Estado de México y Municipios; es dable señalar que esta Unidad Administrativa en aras de dar respuesta a la solicitud planteada por el recurrente, </w:t>
      </w:r>
      <w:r w:rsidRPr="007976D1">
        <w:rPr>
          <w:rFonts w:ascii="Palatino Linotype" w:hAnsi="Palatino Linotype" w:cs="Arial"/>
          <w:i/>
          <w:sz w:val="22"/>
          <w:szCs w:val="22"/>
        </w:rPr>
        <w:lastRenderedPageBreak/>
        <w:t>realizó una búsqueda exhaustiva dentro de los archivos físicos y digitales con los que cuenta; sin embargo, no se encontró documentación o dato alguno que hiciera alusión a la construcción de canchas de futbol rápido por medio de recursos públicos, por consiguiente no se tienen direcciones ni fechas de construcción.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67EF0F08"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ATENTAMENTE</w:t>
      </w:r>
    </w:p>
    <w:p w14:paraId="782C5923" w14:textId="07EFB8AC" w:rsidR="00DB3BDD"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LIC. HUGO INFANTE LLERENAS</w:t>
      </w:r>
      <w:r w:rsidR="00DB3BDD">
        <w:rPr>
          <w:rFonts w:ascii="Palatino Linotype" w:hAnsi="Palatino Linotype" w:cs="Arial"/>
          <w:i/>
          <w:sz w:val="22"/>
          <w:szCs w:val="22"/>
        </w:rPr>
        <w:t>” (Sic)</w:t>
      </w:r>
    </w:p>
    <w:p w14:paraId="128C4201" w14:textId="29CCD796" w:rsidR="007976D1" w:rsidRDefault="007976D1" w:rsidP="007976D1">
      <w:pPr>
        <w:pStyle w:val="Sinespaciado"/>
        <w:ind w:left="567" w:right="567"/>
        <w:jc w:val="both"/>
        <w:rPr>
          <w:rFonts w:ascii="Palatino Linotype" w:hAnsi="Palatino Linotype" w:cs="Arial"/>
          <w:i/>
          <w:sz w:val="22"/>
          <w:szCs w:val="22"/>
        </w:rPr>
      </w:pPr>
    </w:p>
    <w:p w14:paraId="60F9CC18" w14:textId="66BC23AE" w:rsidR="007976D1" w:rsidRPr="00CE02D3" w:rsidRDefault="007976D1" w:rsidP="007976D1">
      <w:pPr>
        <w:pStyle w:val="Sinespaciado"/>
        <w:spacing w:line="360" w:lineRule="auto"/>
        <w:jc w:val="both"/>
        <w:rPr>
          <w:rFonts w:ascii="Palatino Linotype" w:hAnsi="Palatino Linotype" w:cs="Arial"/>
        </w:rPr>
      </w:pPr>
      <w:r w:rsidRPr="00CE02D3">
        <w:rPr>
          <w:rFonts w:ascii="Palatino Linotype" w:hAnsi="Palatino Linotype" w:cs="Arial"/>
        </w:rPr>
        <w:t xml:space="preserve">Anexando </w:t>
      </w:r>
      <w:r>
        <w:rPr>
          <w:rFonts w:ascii="Palatino Linotype" w:hAnsi="Palatino Linotype" w:cs="Arial"/>
        </w:rPr>
        <w:t>los</w:t>
      </w:r>
      <w:r w:rsidRPr="00CE02D3">
        <w:rPr>
          <w:rFonts w:ascii="Palatino Linotype" w:hAnsi="Palatino Linotype" w:cs="Arial"/>
        </w:rPr>
        <w:t xml:space="preserve"> archivo</w:t>
      </w:r>
      <w:r>
        <w:rPr>
          <w:rFonts w:ascii="Palatino Linotype" w:hAnsi="Palatino Linotype" w:cs="Arial"/>
        </w:rPr>
        <w:t>s</w:t>
      </w:r>
      <w:r w:rsidRPr="00CE02D3">
        <w:rPr>
          <w:rFonts w:ascii="Palatino Linotype" w:hAnsi="Palatino Linotype" w:cs="Arial"/>
        </w:rPr>
        <w:t xml:space="preserve"> elect</w:t>
      </w:r>
      <w:r>
        <w:rPr>
          <w:rFonts w:ascii="Palatino Linotype" w:hAnsi="Palatino Linotype" w:cs="Arial"/>
        </w:rPr>
        <w:t xml:space="preserve">rónicos denominados </w:t>
      </w:r>
      <w:r w:rsidRPr="006D757A">
        <w:rPr>
          <w:rFonts w:ascii="Palatino Linotype" w:hAnsi="Palatino Linotype" w:cs="Arial"/>
          <w:b/>
        </w:rPr>
        <w:t>“</w:t>
      </w:r>
      <w:r w:rsidRPr="007976D1">
        <w:rPr>
          <w:rFonts w:ascii="Palatino Linotype" w:hAnsi="Palatino Linotype" w:cs="Arial"/>
          <w:b/>
        </w:rPr>
        <w:t>respuesta 00032.pdf</w:t>
      </w:r>
      <w:r>
        <w:rPr>
          <w:rFonts w:ascii="Palatino Linotype" w:hAnsi="Palatino Linotype" w:cs="Arial"/>
          <w:b/>
        </w:rPr>
        <w:t>” y “</w:t>
      </w:r>
      <w:r w:rsidRPr="007976D1">
        <w:rPr>
          <w:rFonts w:ascii="Palatino Linotype" w:hAnsi="Palatino Linotype" w:cs="Arial"/>
          <w:b/>
        </w:rPr>
        <w:t>0032.pdf</w:t>
      </w:r>
      <w:r>
        <w:rPr>
          <w:rFonts w:ascii="Palatino Linotype" w:hAnsi="Palatino Linotype" w:cs="Arial"/>
          <w:b/>
        </w:rPr>
        <w:t>”</w:t>
      </w:r>
      <w:r w:rsidRPr="00CE02D3">
        <w:rPr>
          <w:rFonts w:ascii="Palatino Linotype" w:hAnsi="Palatino Linotype" w:cs="Arial"/>
        </w:rPr>
        <w:t>, de cuyo contenido se hará mérito más adelante.</w:t>
      </w:r>
    </w:p>
    <w:p w14:paraId="32776A50" w14:textId="77777777" w:rsidR="007976D1" w:rsidRDefault="007976D1" w:rsidP="007976D1">
      <w:pPr>
        <w:pStyle w:val="Sinespaciado"/>
        <w:ind w:left="567" w:right="567"/>
        <w:jc w:val="both"/>
        <w:rPr>
          <w:rFonts w:ascii="Palatino Linotype" w:hAnsi="Palatino Linotype" w:cs="Arial"/>
          <w:i/>
          <w:sz w:val="22"/>
          <w:szCs w:val="22"/>
        </w:rPr>
      </w:pPr>
    </w:p>
    <w:p w14:paraId="10285CED" w14:textId="586490D8" w:rsidR="00DB3BDD" w:rsidRDefault="00DB3BDD" w:rsidP="00DB3BDD">
      <w:pPr>
        <w:pStyle w:val="Sinespaciado"/>
        <w:ind w:left="567" w:right="567"/>
        <w:jc w:val="both"/>
        <w:rPr>
          <w:rFonts w:ascii="Palatino Linotype" w:hAnsi="Palatino Linotype" w:cs="Arial"/>
          <w:i/>
          <w:sz w:val="22"/>
          <w:szCs w:val="22"/>
        </w:rPr>
      </w:pPr>
    </w:p>
    <w:p w14:paraId="2515A0E3" w14:textId="49C9E5F4" w:rsidR="00DB3BDD" w:rsidRDefault="00DB3BDD" w:rsidP="00DB3BDD">
      <w:pPr>
        <w:pStyle w:val="Sinespaciado"/>
        <w:ind w:left="567" w:right="567"/>
        <w:jc w:val="both"/>
        <w:rPr>
          <w:rFonts w:ascii="Palatino Linotype" w:hAnsi="Palatino Linotype" w:cs="Arial"/>
          <w:i/>
          <w:sz w:val="22"/>
          <w:szCs w:val="22"/>
        </w:rPr>
      </w:pPr>
    </w:p>
    <w:p w14:paraId="5802E852" w14:textId="77777777" w:rsidR="007976D1" w:rsidRPr="007976D1" w:rsidRDefault="00DB3BDD" w:rsidP="007976D1">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7976D1" w:rsidRPr="007976D1">
        <w:rPr>
          <w:rFonts w:ascii="Palatino Linotype" w:hAnsi="Palatino Linotype" w:cs="Arial"/>
          <w:i/>
          <w:sz w:val="22"/>
          <w:szCs w:val="22"/>
        </w:rPr>
        <w:t>Folio de la solicitud: 00031/CUAUTIZC/IP/2021</w:t>
      </w:r>
    </w:p>
    <w:p w14:paraId="705113DA" w14:textId="77777777" w:rsidR="007976D1" w:rsidRDefault="007976D1" w:rsidP="007976D1">
      <w:pPr>
        <w:pStyle w:val="Sinespaciado"/>
        <w:ind w:left="567" w:right="567"/>
        <w:jc w:val="both"/>
        <w:rPr>
          <w:rFonts w:ascii="Palatino Linotype" w:hAnsi="Palatino Linotype" w:cs="Arial"/>
          <w:i/>
          <w:sz w:val="22"/>
          <w:szCs w:val="22"/>
        </w:rPr>
      </w:pPr>
    </w:p>
    <w:p w14:paraId="029780C3" w14:textId="57804E84"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336CB2"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Instituto Municipal del Deporte de Cuautitlán Izcalli (INDE). (1). – “En atención a su solicitud de información pública mediante número 00031/CUAUTIZC/IP/2021, turnada a través del Sistema SAIMEX a esta Unidad Administrativa, la cual solicita la siguiente información: “de las canchas de futbol </w:t>
      </w:r>
      <w:proofErr w:type="spellStart"/>
      <w:r w:rsidRPr="007976D1">
        <w:rPr>
          <w:rFonts w:ascii="Palatino Linotype" w:hAnsi="Palatino Linotype" w:cs="Arial"/>
          <w:i/>
          <w:sz w:val="22"/>
          <w:szCs w:val="22"/>
        </w:rPr>
        <w:t>rapido</w:t>
      </w:r>
      <w:proofErr w:type="spellEnd"/>
      <w:r w:rsidRPr="007976D1">
        <w:rPr>
          <w:rFonts w:ascii="Palatino Linotype" w:hAnsi="Palatino Linotype" w:cs="Arial"/>
          <w:i/>
          <w:sz w:val="22"/>
          <w:szCs w:val="22"/>
        </w:rPr>
        <w:t xml:space="preserve"> que </w:t>
      </w:r>
      <w:proofErr w:type="spellStart"/>
      <w:r w:rsidRPr="007976D1">
        <w:rPr>
          <w:rFonts w:ascii="Palatino Linotype" w:hAnsi="Palatino Linotype" w:cs="Arial"/>
          <w:i/>
          <w:sz w:val="22"/>
          <w:szCs w:val="22"/>
        </w:rPr>
        <w:t>estan</w:t>
      </w:r>
      <w:proofErr w:type="spellEnd"/>
      <w:r w:rsidRPr="007976D1">
        <w:rPr>
          <w:rFonts w:ascii="Palatino Linotype" w:hAnsi="Palatino Linotype" w:cs="Arial"/>
          <w:i/>
          <w:sz w:val="22"/>
          <w:szCs w:val="22"/>
        </w:rPr>
        <w:t xml:space="preserve"> en el municipio las cuales fomentan el deporte (no particulares) 1.el </w:t>
      </w:r>
      <w:proofErr w:type="spellStart"/>
      <w:r w:rsidRPr="007976D1">
        <w:rPr>
          <w:rFonts w:ascii="Palatino Linotype" w:hAnsi="Palatino Linotype" w:cs="Arial"/>
          <w:i/>
          <w:sz w:val="22"/>
          <w:szCs w:val="22"/>
        </w:rPr>
        <w:t>muicipio</w:t>
      </w:r>
      <w:proofErr w:type="spellEnd"/>
      <w:r w:rsidRPr="007976D1">
        <w:rPr>
          <w:rFonts w:ascii="Palatino Linotype" w:hAnsi="Palatino Linotype" w:cs="Arial"/>
          <w:i/>
          <w:sz w:val="22"/>
          <w:szCs w:val="22"/>
        </w:rPr>
        <w:t xml:space="preserve"> autorizo a personas u organizaciones </w:t>
      </w:r>
      <w:proofErr w:type="spellStart"/>
      <w:r w:rsidRPr="007976D1">
        <w:rPr>
          <w:rFonts w:ascii="Palatino Linotype" w:hAnsi="Palatino Linotype" w:cs="Arial"/>
          <w:i/>
          <w:sz w:val="22"/>
          <w:szCs w:val="22"/>
        </w:rPr>
        <w:t>fisicas</w:t>
      </w:r>
      <w:proofErr w:type="spellEnd"/>
      <w:r w:rsidRPr="007976D1">
        <w:rPr>
          <w:rFonts w:ascii="Palatino Linotype" w:hAnsi="Palatino Linotype" w:cs="Arial"/>
          <w:i/>
          <w:sz w:val="22"/>
          <w:szCs w:val="22"/>
        </w:rPr>
        <w:t xml:space="preserve"> o morales para usar las canchas y si hubo un convenio de </w:t>
      </w:r>
      <w:proofErr w:type="spellStart"/>
      <w:r w:rsidRPr="007976D1">
        <w:rPr>
          <w:rFonts w:ascii="Palatino Linotype" w:hAnsi="Palatino Linotype" w:cs="Arial"/>
          <w:i/>
          <w:sz w:val="22"/>
          <w:szCs w:val="22"/>
        </w:rPr>
        <w:t>autorizacion</w:t>
      </w:r>
      <w:proofErr w:type="spellEnd"/>
      <w:r w:rsidRPr="007976D1">
        <w:rPr>
          <w:rFonts w:ascii="Palatino Linotype" w:hAnsi="Palatino Linotype" w:cs="Arial"/>
          <w:i/>
          <w:sz w:val="22"/>
          <w:szCs w:val="22"/>
        </w:rPr>
        <w:t xml:space="preserve">. “SIC Por lo que con fundamento en el artículo 12 párrafo </w:t>
      </w:r>
      <w:r w:rsidRPr="007976D1">
        <w:rPr>
          <w:rFonts w:ascii="Palatino Linotype" w:hAnsi="Palatino Linotype" w:cs="Arial"/>
          <w:i/>
          <w:sz w:val="22"/>
          <w:szCs w:val="22"/>
        </w:rPr>
        <w:lastRenderedPageBreak/>
        <w:t>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les requiera ya que obre en sus archivos y en el estado en que esta se encuentre. La Obligación de proporcionar información no comprende el procedimiento de la misma, ni presentarla conforme al interés del solicitante, no estarán obligados a generarla, resumirla, efectuar cálculos o practicar investigaciones. Al respecto me permito dar respuesta en los siguientes términos. Lo indicado por el Titular de la Unidad de Deporte Popular, el Instituto Municipal del Deporte de Cuautitlán Izcalli al no tener control sobre los inmuebles deportivos de canchas de fútbol rápido no tiene registro sobre convenios de autorización para la utilización de las mismas. Sin otro particular, le envío un cordial saludo.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14DD9075"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ATENTAMENTE</w:t>
      </w:r>
    </w:p>
    <w:p w14:paraId="171873AB" w14:textId="75CD7287" w:rsidR="00DB3BDD"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LIC. HUGO INFANTE LLERENAS</w:t>
      </w:r>
      <w:r w:rsidR="00DB3BDD">
        <w:rPr>
          <w:rFonts w:ascii="Palatino Linotype" w:hAnsi="Palatino Linotype" w:cs="Arial"/>
          <w:i/>
          <w:sz w:val="22"/>
          <w:szCs w:val="22"/>
        </w:rPr>
        <w:t>” (Sic)</w:t>
      </w:r>
    </w:p>
    <w:p w14:paraId="65AF895F" w14:textId="1A35E3BF" w:rsidR="007976D1" w:rsidRDefault="007976D1" w:rsidP="007976D1">
      <w:pPr>
        <w:pStyle w:val="Sinespaciado"/>
        <w:ind w:left="567" w:right="567"/>
        <w:jc w:val="both"/>
        <w:rPr>
          <w:rFonts w:ascii="Palatino Linotype" w:hAnsi="Palatino Linotype" w:cs="Arial"/>
          <w:i/>
          <w:sz w:val="22"/>
          <w:szCs w:val="22"/>
        </w:rPr>
      </w:pPr>
    </w:p>
    <w:p w14:paraId="56038C4B" w14:textId="4A6D285F" w:rsidR="007976D1" w:rsidRPr="00CE02D3" w:rsidRDefault="007976D1" w:rsidP="007976D1">
      <w:pPr>
        <w:pStyle w:val="Sinespaciado"/>
        <w:spacing w:line="360" w:lineRule="auto"/>
        <w:jc w:val="both"/>
        <w:rPr>
          <w:rFonts w:ascii="Palatino Linotype" w:hAnsi="Palatino Linotype" w:cs="Arial"/>
        </w:rPr>
      </w:pPr>
      <w:bookmarkStart w:id="3" w:name="_Hlk66994042"/>
      <w:r w:rsidRPr="00CE02D3">
        <w:rPr>
          <w:rFonts w:ascii="Palatino Linotype" w:hAnsi="Palatino Linotype" w:cs="Arial"/>
        </w:rPr>
        <w:t xml:space="preserve">Anexando </w:t>
      </w:r>
      <w:r>
        <w:rPr>
          <w:rFonts w:ascii="Palatino Linotype" w:hAnsi="Palatino Linotype" w:cs="Arial"/>
        </w:rPr>
        <w:t>el</w:t>
      </w:r>
      <w:r w:rsidRPr="00CE02D3">
        <w:rPr>
          <w:rFonts w:ascii="Palatino Linotype" w:hAnsi="Palatino Linotype" w:cs="Arial"/>
        </w:rPr>
        <w:t xml:space="preserve"> archivo elect</w:t>
      </w:r>
      <w:r>
        <w:rPr>
          <w:rFonts w:ascii="Palatino Linotype" w:hAnsi="Palatino Linotype" w:cs="Arial"/>
        </w:rPr>
        <w:t xml:space="preserve">rónico denominado </w:t>
      </w:r>
      <w:r w:rsidRPr="006D757A">
        <w:rPr>
          <w:rFonts w:ascii="Palatino Linotype" w:hAnsi="Palatino Linotype" w:cs="Arial"/>
          <w:b/>
        </w:rPr>
        <w:t>“</w:t>
      </w:r>
      <w:r w:rsidRPr="007976D1">
        <w:rPr>
          <w:rFonts w:ascii="Palatino Linotype" w:hAnsi="Palatino Linotype" w:cs="Arial"/>
          <w:b/>
        </w:rPr>
        <w:t>0031.pdf</w:t>
      </w:r>
      <w:r>
        <w:rPr>
          <w:rFonts w:ascii="Palatino Linotype" w:hAnsi="Palatino Linotype" w:cs="Arial"/>
          <w:b/>
        </w:rPr>
        <w:t>”</w:t>
      </w:r>
      <w:r w:rsidRPr="00CE02D3">
        <w:rPr>
          <w:rFonts w:ascii="Palatino Linotype" w:hAnsi="Palatino Linotype" w:cs="Arial"/>
        </w:rPr>
        <w:t>, de cuyo contenido se hará mérito más adelante.</w:t>
      </w:r>
    </w:p>
    <w:bookmarkEnd w:id="3"/>
    <w:p w14:paraId="206ECEE3" w14:textId="77777777" w:rsidR="007976D1" w:rsidRDefault="007976D1" w:rsidP="007976D1">
      <w:pPr>
        <w:pStyle w:val="Sinespaciado"/>
        <w:ind w:left="567" w:right="567"/>
        <w:jc w:val="both"/>
        <w:rPr>
          <w:rFonts w:ascii="Palatino Linotype" w:hAnsi="Palatino Linotype" w:cs="Arial"/>
          <w:i/>
          <w:sz w:val="22"/>
          <w:szCs w:val="22"/>
        </w:rPr>
      </w:pPr>
    </w:p>
    <w:p w14:paraId="61879209" w14:textId="201A3114" w:rsidR="00DB3BDD" w:rsidRDefault="00DB3BDD" w:rsidP="00DB3BDD">
      <w:pPr>
        <w:pStyle w:val="Sinespaciado"/>
        <w:ind w:left="567" w:right="567"/>
        <w:jc w:val="both"/>
        <w:rPr>
          <w:rFonts w:ascii="Palatino Linotype" w:hAnsi="Palatino Linotype" w:cs="Arial"/>
          <w:i/>
          <w:sz w:val="22"/>
          <w:szCs w:val="22"/>
        </w:rPr>
      </w:pPr>
    </w:p>
    <w:p w14:paraId="27D98A75" w14:textId="5FA17B33" w:rsidR="00DB3BDD" w:rsidRDefault="00DB3BDD" w:rsidP="00DB3BDD">
      <w:pPr>
        <w:pStyle w:val="Sinespaciado"/>
        <w:ind w:left="567" w:right="567"/>
        <w:jc w:val="both"/>
        <w:rPr>
          <w:rFonts w:ascii="Palatino Linotype" w:hAnsi="Palatino Linotype" w:cs="Arial"/>
          <w:i/>
          <w:sz w:val="22"/>
          <w:szCs w:val="22"/>
        </w:rPr>
      </w:pPr>
    </w:p>
    <w:p w14:paraId="510150B7" w14:textId="77777777" w:rsidR="007976D1" w:rsidRPr="007976D1" w:rsidRDefault="00DB3BDD" w:rsidP="007976D1">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7976D1" w:rsidRPr="007976D1">
        <w:rPr>
          <w:rFonts w:ascii="Palatino Linotype" w:hAnsi="Palatino Linotype" w:cs="Arial"/>
          <w:i/>
          <w:sz w:val="22"/>
          <w:szCs w:val="22"/>
        </w:rPr>
        <w:t>Folio de la solicitud: 00030/CUAUTIZC/IP/2021</w:t>
      </w:r>
    </w:p>
    <w:p w14:paraId="0F38CE8D" w14:textId="77777777" w:rsidR="007976D1" w:rsidRDefault="007976D1" w:rsidP="007976D1">
      <w:pPr>
        <w:pStyle w:val="Sinespaciado"/>
        <w:ind w:left="567" w:right="567"/>
        <w:jc w:val="right"/>
        <w:rPr>
          <w:rFonts w:ascii="Palatino Linotype" w:hAnsi="Palatino Linotype" w:cs="Arial"/>
          <w:i/>
          <w:sz w:val="22"/>
          <w:szCs w:val="22"/>
        </w:rPr>
      </w:pPr>
    </w:p>
    <w:p w14:paraId="3A824C34" w14:textId="79E632D3"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B24AEC"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w:t>
      </w:r>
      <w:r w:rsidRPr="007976D1">
        <w:rPr>
          <w:rFonts w:ascii="Palatino Linotype" w:hAnsi="Palatino Linotype" w:cs="Arial"/>
          <w:i/>
          <w:sz w:val="22"/>
          <w:szCs w:val="22"/>
        </w:rPr>
        <w:lastRenderedPageBreak/>
        <w:t xml:space="preserve">observar los Sujetos Obligados por la Ley de Transparencia y Acceso a la Información Pública del Estado de México y Municipios; le informo la contestación que a su solicitud efectuó (1) Instituto Municipal del Deporte de Cuautitlán Izcalli (INDE). (1). – “En atención a su solicitud de información pública mediante número 00030/CUAUTIZC/IP/2021, turnada a través del Sistema SAIMEX a esta Unidad Administrativa, la cual solicita la siguiente información: “de las canchas de futbol </w:t>
      </w:r>
      <w:proofErr w:type="spellStart"/>
      <w:r w:rsidRPr="007976D1">
        <w:rPr>
          <w:rFonts w:ascii="Palatino Linotype" w:hAnsi="Palatino Linotype" w:cs="Arial"/>
          <w:i/>
          <w:sz w:val="22"/>
          <w:szCs w:val="22"/>
        </w:rPr>
        <w:t>rapido</w:t>
      </w:r>
      <w:proofErr w:type="spellEnd"/>
      <w:r w:rsidRPr="007976D1">
        <w:rPr>
          <w:rFonts w:ascii="Palatino Linotype" w:hAnsi="Palatino Linotype" w:cs="Arial"/>
          <w:i/>
          <w:sz w:val="22"/>
          <w:szCs w:val="22"/>
        </w:rPr>
        <w:t xml:space="preserve"> que </w:t>
      </w:r>
      <w:proofErr w:type="spellStart"/>
      <w:r w:rsidRPr="007976D1">
        <w:rPr>
          <w:rFonts w:ascii="Palatino Linotype" w:hAnsi="Palatino Linotype" w:cs="Arial"/>
          <w:i/>
          <w:sz w:val="22"/>
          <w:szCs w:val="22"/>
        </w:rPr>
        <w:t>estan</w:t>
      </w:r>
      <w:proofErr w:type="spellEnd"/>
      <w:r w:rsidRPr="007976D1">
        <w:rPr>
          <w:rFonts w:ascii="Palatino Linotype" w:hAnsi="Palatino Linotype" w:cs="Arial"/>
          <w:i/>
          <w:sz w:val="22"/>
          <w:szCs w:val="22"/>
        </w:rPr>
        <w:t xml:space="preserve"> en el municipio las cuales fomentan el deporte (no particulares) 1.nombre de las </w:t>
      </w:r>
      <w:proofErr w:type="spellStart"/>
      <w:r w:rsidRPr="007976D1">
        <w:rPr>
          <w:rFonts w:ascii="Palatino Linotype" w:hAnsi="Palatino Linotype" w:cs="Arial"/>
          <w:i/>
          <w:sz w:val="22"/>
          <w:szCs w:val="22"/>
        </w:rPr>
        <w:t>persoanas</w:t>
      </w:r>
      <w:proofErr w:type="spellEnd"/>
      <w:r w:rsidRPr="007976D1">
        <w:rPr>
          <w:rFonts w:ascii="Palatino Linotype" w:hAnsi="Palatino Linotype" w:cs="Arial"/>
          <w:i/>
          <w:sz w:val="22"/>
          <w:szCs w:val="22"/>
        </w:rPr>
        <w:t xml:space="preserve"> u asociaciones que usan las canchas. “SIC Por lo que con fundamento en el 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les requiera ya que obre en sus archivos y en el estado en que esta se encuentre. La Obligación de proporcionar información no comprende el procedimiento de la misma, ni presentarla conforme al interés del solicitante, no estarán obligados a generarla, resumirla, efectuar cálculos o practicar investigaciones. Al respecto me permito dar respuesta en los siguientes términos. Lo indicado por el Titular de la Unidad de Deporte Popular, respecto a los inmuebles de fútbol rápido, no </w:t>
      </w:r>
      <w:proofErr w:type="gramStart"/>
      <w:r w:rsidRPr="007976D1">
        <w:rPr>
          <w:rFonts w:ascii="Palatino Linotype" w:hAnsi="Palatino Linotype" w:cs="Arial"/>
          <w:i/>
          <w:sz w:val="22"/>
          <w:szCs w:val="22"/>
        </w:rPr>
        <w:t>están</w:t>
      </w:r>
      <w:proofErr w:type="gramEnd"/>
      <w:r w:rsidRPr="007976D1">
        <w:rPr>
          <w:rFonts w:ascii="Palatino Linotype" w:hAnsi="Palatino Linotype" w:cs="Arial"/>
          <w:i/>
          <w:sz w:val="22"/>
          <w:szCs w:val="22"/>
        </w:rPr>
        <w:t xml:space="preserve"> bajo el cargo del Instituto Municipal del Deporte de Cuautitlán Izcalli por lo que no se cuenta con registros de los datos solicitados. Sin otro particular, le envío un cordial saludo.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59F10604"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ATENTAMENTE</w:t>
      </w:r>
    </w:p>
    <w:p w14:paraId="088EC802" w14:textId="15033F63" w:rsidR="00DB3BDD"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LIC. HUGO INFANTE LLERENAS</w:t>
      </w:r>
      <w:r w:rsidR="00DB3BDD">
        <w:rPr>
          <w:rFonts w:ascii="Palatino Linotype" w:hAnsi="Palatino Linotype" w:cs="Arial"/>
          <w:i/>
          <w:sz w:val="22"/>
          <w:szCs w:val="22"/>
        </w:rPr>
        <w:t>” (Sic)</w:t>
      </w:r>
    </w:p>
    <w:p w14:paraId="38A3792E" w14:textId="726CA6BC" w:rsidR="007976D1" w:rsidRDefault="007976D1" w:rsidP="007976D1">
      <w:pPr>
        <w:pStyle w:val="Sinespaciado"/>
        <w:ind w:left="567" w:right="567"/>
        <w:jc w:val="both"/>
        <w:rPr>
          <w:rFonts w:ascii="Palatino Linotype" w:hAnsi="Palatino Linotype" w:cs="Arial"/>
          <w:i/>
          <w:sz w:val="22"/>
          <w:szCs w:val="22"/>
        </w:rPr>
      </w:pPr>
    </w:p>
    <w:p w14:paraId="38472DC1" w14:textId="1A2594A3" w:rsidR="007976D1" w:rsidRPr="00CE02D3" w:rsidRDefault="007976D1" w:rsidP="007976D1">
      <w:pPr>
        <w:pStyle w:val="Sinespaciado"/>
        <w:spacing w:line="360" w:lineRule="auto"/>
        <w:jc w:val="both"/>
        <w:rPr>
          <w:rFonts w:ascii="Palatino Linotype" w:hAnsi="Palatino Linotype" w:cs="Arial"/>
        </w:rPr>
      </w:pPr>
      <w:r w:rsidRPr="00CE02D3">
        <w:rPr>
          <w:rFonts w:ascii="Palatino Linotype" w:hAnsi="Palatino Linotype" w:cs="Arial"/>
        </w:rPr>
        <w:t xml:space="preserve">Anexando </w:t>
      </w:r>
      <w:r>
        <w:rPr>
          <w:rFonts w:ascii="Palatino Linotype" w:hAnsi="Palatino Linotype" w:cs="Arial"/>
        </w:rPr>
        <w:t>el</w:t>
      </w:r>
      <w:r w:rsidRPr="00CE02D3">
        <w:rPr>
          <w:rFonts w:ascii="Palatino Linotype" w:hAnsi="Palatino Linotype" w:cs="Arial"/>
        </w:rPr>
        <w:t xml:space="preserve"> archivo elect</w:t>
      </w:r>
      <w:r>
        <w:rPr>
          <w:rFonts w:ascii="Palatino Linotype" w:hAnsi="Palatino Linotype" w:cs="Arial"/>
        </w:rPr>
        <w:t xml:space="preserve">rónico denominado </w:t>
      </w:r>
      <w:r w:rsidRPr="006D757A">
        <w:rPr>
          <w:rFonts w:ascii="Palatino Linotype" w:hAnsi="Palatino Linotype" w:cs="Arial"/>
          <w:b/>
        </w:rPr>
        <w:t>“</w:t>
      </w:r>
      <w:r w:rsidRPr="007976D1">
        <w:rPr>
          <w:rFonts w:ascii="Palatino Linotype" w:hAnsi="Palatino Linotype" w:cs="Arial"/>
          <w:b/>
        </w:rPr>
        <w:t>0030.pdf</w:t>
      </w:r>
      <w:r>
        <w:rPr>
          <w:rFonts w:ascii="Palatino Linotype" w:hAnsi="Palatino Linotype" w:cs="Arial"/>
          <w:b/>
        </w:rPr>
        <w:t>”</w:t>
      </w:r>
      <w:r w:rsidRPr="00CE02D3">
        <w:rPr>
          <w:rFonts w:ascii="Palatino Linotype" w:hAnsi="Palatino Linotype" w:cs="Arial"/>
        </w:rPr>
        <w:t>, de cuyo contenido se hará mérito más adelante.</w:t>
      </w:r>
    </w:p>
    <w:p w14:paraId="4D457002" w14:textId="77777777" w:rsidR="007976D1" w:rsidRDefault="007976D1" w:rsidP="007976D1">
      <w:pPr>
        <w:pStyle w:val="Sinespaciado"/>
        <w:ind w:left="567" w:right="567"/>
        <w:jc w:val="both"/>
        <w:rPr>
          <w:rFonts w:ascii="Palatino Linotype" w:hAnsi="Palatino Linotype" w:cs="Arial"/>
          <w:i/>
          <w:sz w:val="22"/>
          <w:szCs w:val="22"/>
        </w:rPr>
      </w:pPr>
    </w:p>
    <w:p w14:paraId="2031213E" w14:textId="77777777" w:rsidR="00DB3BDD" w:rsidRDefault="00DB3BDD" w:rsidP="007976D1">
      <w:pPr>
        <w:pStyle w:val="Sinespaciado"/>
        <w:ind w:left="567" w:right="567"/>
        <w:jc w:val="both"/>
        <w:rPr>
          <w:rFonts w:ascii="Palatino Linotype" w:hAnsi="Palatino Linotype" w:cs="Arial"/>
          <w:i/>
          <w:sz w:val="22"/>
          <w:szCs w:val="22"/>
        </w:rPr>
      </w:pPr>
    </w:p>
    <w:p w14:paraId="78BF98F2" w14:textId="695B6A95" w:rsidR="00DB3BDD" w:rsidRDefault="00DB3BDD" w:rsidP="00DB3BDD">
      <w:pPr>
        <w:pStyle w:val="Sinespaciado"/>
        <w:ind w:left="567" w:right="567"/>
        <w:jc w:val="both"/>
        <w:rPr>
          <w:rFonts w:ascii="Palatino Linotype" w:hAnsi="Palatino Linotype" w:cs="Arial"/>
          <w:i/>
          <w:sz w:val="22"/>
          <w:szCs w:val="22"/>
        </w:rPr>
      </w:pPr>
    </w:p>
    <w:p w14:paraId="4B2568F8" w14:textId="77777777" w:rsidR="007976D1" w:rsidRPr="007976D1" w:rsidRDefault="00DB3BDD" w:rsidP="007976D1">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7976D1" w:rsidRPr="007976D1">
        <w:rPr>
          <w:rFonts w:ascii="Palatino Linotype" w:hAnsi="Palatino Linotype" w:cs="Arial"/>
          <w:i/>
          <w:sz w:val="22"/>
          <w:szCs w:val="22"/>
        </w:rPr>
        <w:t>Folio de la solicitud: 00028/CUAUTIZC/IP/2021</w:t>
      </w:r>
    </w:p>
    <w:p w14:paraId="28B8C74A" w14:textId="77777777" w:rsidR="007976D1" w:rsidRDefault="007976D1" w:rsidP="007976D1">
      <w:pPr>
        <w:pStyle w:val="Sinespaciado"/>
        <w:ind w:left="567" w:right="567"/>
        <w:jc w:val="right"/>
        <w:rPr>
          <w:rFonts w:ascii="Palatino Linotype" w:hAnsi="Palatino Linotype" w:cs="Arial"/>
          <w:i/>
          <w:sz w:val="22"/>
          <w:szCs w:val="22"/>
        </w:rPr>
      </w:pPr>
    </w:p>
    <w:p w14:paraId="7538C1AA" w14:textId="6D531E28"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1D6A9337"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Instituto Municipal del Deporte de Cuautitlán Izcalli (INDE). (1). – “En atención a su solicitud de información pública mediante número 00028/CUAUTIZC/IP/2021, turnada a través del Sistema SAIMEX a esta Unidad Administrativa, la cual solicita la siguiente información: “de las canchas de futbol </w:t>
      </w:r>
      <w:proofErr w:type="spellStart"/>
      <w:r w:rsidRPr="007976D1">
        <w:rPr>
          <w:rFonts w:ascii="Palatino Linotype" w:hAnsi="Palatino Linotype" w:cs="Arial"/>
          <w:i/>
          <w:sz w:val="22"/>
          <w:szCs w:val="22"/>
        </w:rPr>
        <w:t>rapido</w:t>
      </w:r>
      <w:proofErr w:type="spellEnd"/>
      <w:r w:rsidRPr="007976D1">
        <w:rPr>
          <w:rFonts w:ascii="Palatino Linotype" w:hAnsi="Palatino Linotype" w:cs="Arial"/>
          <w:i/>
          <w:sz w:val="22"/>
          <w:szCs w:val="22"/>
        </w:rPr>
        <w:t xml:space="preserve"> que </w:t>
      </w:r>
      <w:proofErr w:type="spellStart"/>
      <w:r w:rsidRPr="007976D1">
        <w:rPr>
          <w:rFonts w:ascii="Palatino Linotype" w:hAnsi="Palatino Linotype" w:cs="Arial"/>
          <w:i/>
          <w:sz w:val="22"/>
          <w:szCs w:val="22"/>
        </w:rPr>
        <w:t>estan</w:t>
      </w:r>
      <w:proofErr w:type="spellEnd"/>
      <w:r w:rsidRPr="007976D1">
        <w:rPr>
          <w:rFonts w:ascii="Palatino Linotype" w:hAnsi="Palatino Linotype" w:cs="Arial"/>
          <w:i/>
          <w:sz w:val="22"/>
          <w:szCs w:val="22"/>
        </w:rPr>
        <w:t xml:space="preserve"> en el municipio las cuales fomentan el deporte (no particulares) 1.</w:t>
      </w:r>
      <w:proofErr w:type="spellStart"/>
      <w:r w:rsidRPr="007976D1">
        <w:rPr>
          <w:rFonts w:ascii="Palatino Linotype" w:hAnsi="Palatino Linotype" w:cs="Arial"/>
          <w:i/>
          <w:sz w:val="22"/>
          <w:szCs w:val="22"/>
        </w:rPr>
        <w:t>numero</w:t>
      </w:r>
      <w:proofErr w:type="spellEnd"/>
      <w:r w:rsidRPr="007976D1">
        <w:rPr>
          <w:rFonts w:ascii="Palatino Linotype" w:hAnsi="Palatino Linotype" w:cs="Arial"/>
          <w:i/>
          <w:sz w:val="22"/>
          <w:szCs w:val="22"/>
        </w:rPr>
        <w:t xml:space="preserve"> de personas u asociaciones que </w:t>
      </w:r>
      <w:proofErr w:type="spellStart"/>
      <w:r w:rsidRPr="007976D1">
        <w:rPr>
          <w:rFonts w:ascii="Palatino Linotype" w:hAnsi="Palatino Linotype" w:cs="Arial"/>
          <w:i/>
          <w:sz w:val="22"/>
          <w:szCs w:val="22"/>
        </w:rPr>
        <w:t>estan</w:t>
      </w:r>
      <w:proofErr w:type="spellEnd"/>
      <w:r w:rsidRPr="007976D1">
        <w:rPr>
          <w:rFonts w:ascii="Palatino Linotype" w:hAnsi="Palatino Linotype" w:cs="Arial"/>
          <w:i/>
          <w:sz w:val="22"/>
          <w:szCs w:val="22"/>
        </w:rPr>
        <w:t xml:space="preserve"> usando en su beneficio las canchas del municipio. “SIC Por lo que con fundamento en el 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les requiera ya que obre en sus archivos y en el estado en que esta se encuentre. La Obligación de proporcionar información no comprende el procedimiento de la misma, ni presentarla conforme al interés del solicitante, no estarán obligados a generarla, resumirla, efectuar cálculos o practicar investigaciones. Al respecto me permito dar respuesta en los siguientes términos. Lo indicado por el Titular de la Unidad de Deporte Popular, respecto a los inmuebles de fútbol rápido, no </w:t>
      </w:r>
      <w:proofErr w:type="gramStart"/>
      <w:r w:rsidRPr="007976D1">
        <w:rPr>
          <w:rFonts w:ascii="Palatino Linotype" w:hAnsi="Palatino Linotype" w:cs="Arial"/>
          <w:i/>
          <w:sz w:val="22"/>
          <w:szCs w:val="22"/>
        </w:rPr>
        <w:t>están</w:t>
      </w:r>
      <w:proofErr w:type="gramEnd"/>
      <w:r w:rsidRPr="007976D1">
        <w:rPr>
          <w:rFonts w:ascii="Palatino Linotype" w:hAnsi="Palatino Linotype" w:cs="Arial"/>
          <w:i/>
          <w:sz w:val="22"/>
          <w:szCs w:val="22"/>
        </w:rPr>
        <w:t xml:space="preserve"> bajo el cargo del Instituto Municipal del Deporte de Cuautitlán Izcalli no teniendo el dato solicitado. Sin otro particular, le envío un cordial saludo.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1C9E7395"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ATENTAMENTE</w:t>
      </w:r>
    </w:p>
    <w:p w14:paraId="6712081B" w14:textId="1C563AE6" w:rsidR="00DB3BDD"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LIC. HUGO INFANTE LLERENAS</w:t>
      </w:r>
      <w:r w:rsidR="00DB3BDD">
        <w:rPr>
          <w:rFonts w:ascii="Palatino Linotype" w:hAnsi="Palatino Linotype" w:cs="Arial"/>
          <w:i/>
          <w:sz w:val="22"/>
          <w:szCs w:val="22"/>
        </w:rPr>
        <w:t>” (Sic)</w:t>
      </w:r>
    </w:p>
    <w:p w14:paraId="331E4786" w14:textId="2BAA9B79" w:rsidR="007976D1" w:rsidRDefault="007976D1" w:rsidP="007976D1">
      <w:pPr>
        <w:pStyle w:val="Sinespaciado"/>
        <w:ind w:left="567" w:right="567"/>
        <w:jc w:val="both"/>
        <w:rPr>
          <w:rFonts w:ascii="Palatino Linotype" w:hAnsi="Palatino Linotype" w:cs="Arial"/>
          <w:i/>
          <w:sz w:val="22"/>
          <w:szCs w:val="22"/>
        </w:rPr>
      </w:pPr>
    </w:p>
    <w:p w14:paraId="70C68924" w14:textId="193CF27B" w:rsidR="007976D1" w:rsidRPr="00CE02D3" w:rsidRDefault="007976D1" w:rsidP="007976D1">
      <w:pPr>
        <w:pStyle w:val="Sinespaciado"/>
        <w:spacing w:line="360" w:lineRule="auto"/>
        <w:jc w:val="both"/>
        <w:rPr>
          <w:rFonts w:ascii="Palatino Linotype" w:hAnsi="Palatino Linotype" w:cs="Arial"/>
        </w:rPr>
      </w:pPr>
      <w:r w:rsidRPr="00CE02D3">
        <w:rPr>
          <w:rFonts w:ascii="Palatino Linotype" w:hAnsi="Palatino Linotype" w:cs="Arial"/>
        </w:rPr>
        <w:lastRenderedPageBreak/>
        <w:t xml:space="preserve">Anexando </w:t>
      </w:r>
      <w:r>
        <w:rPr>
          <w:rFonts w:ascii="Palatino Linotype" w:hAnsi="Palatino Linotype" w:cs="Arial"/>
        </w:rPr>
        <w:t>el</w:t>
      </w:r>
      <w:r w:rsidRPr="00CE02D3">
        <w:rPr>
          <w:rFonts w:ascii="Palatino Linotype" w:hAnsi="Palatino Linotype" w:cs="Arial"/>
        </w:rPr>
        <w:t xml:space="preserve"> archivo elect</w:t>
      </w:r>
      <w:r>
        <w:rPr>
          <w:rFonts w:ascii="Palatino Linotype" w:hAnsi="Palatino Linotype" w:cs="Arial"/>
        </w:rPr>
        <w:t xml:space="preserve">rónico denominado </w:t>
      </w:r>
      <w:r w:rsidRPr="006D757A">
        <w:rPr>
          <w:rFonts w:ascii="Palatino Linotype" w:hAnsi="Palatino Linotype" w:cs="Arial"/>
          <w:b/>
        </w:rPr>
        <w:t>“</w:t>
      </w:r>
      <w:r w:rsidRPr="007976D1">
        <w:rPr>
          <w:rFonts w:ascii="Palatino Linotype" w:hAnsi="Palatino Linotype" w:cs="Arial"/>
          <w:b/>
        </w:rPr>
        <w:t>0028.pdf</w:t>
      </w:r>
      <w:r>
        <w:rPr>
          <w:rFonts w:ascii="Palatino Linotype" w:hAnsi="Palatino Linotype" w:cs="Arial"/>
          <w:b/>
        </w:rPr>
        <w:t>”</w:t>
      </w:r>
      <w:r w:rsidRPr="00CE02D3">
        <w:rPr>
          <w:rFonts w:ascii="Palatino Linotype" w:hAnsi="Palatino Linotype" w:cs="Arial"/>
        </w:rPr>
        <w:t>, de cuyo contenido se hará mérito más adelante.</w:t>
      </w:r>
    </w:p>
    <w:p w14:paraId="4B1B48D9" w14:textId="77777777" w:rsidR="007976D1" w:rsidRDefault="007976D1" w:rsidP="007976D1">
      <w:pPr>
        <w:pStyle w:val="Sinespaciado"/>
        <w:ind w:left="567" w:right="567"/>
        <w:jc w:val="both"/>
        <w:rPr>
          <w:rFonts w:ascii="Palatino Linotype" w:hAnsi="Palatino Linotype" w:cs="Arial"/>
          <w:i/>
          <w:sz w:val="22"/>
          <w:szCs w:val="22"/>
        </w:rPr>
      </w:pPr>
    </w:p>
    <w:p w14:paraId="63C19D3C" w14:textId="15B9F5EB" w:rsidR="00DB3BDD" w:rsidRDefault="00DB3BDD" w:rsidP="00DB3BDD">
      <w:pPr>
        <w:pStyle w:val="Sinespaciado"/>
        <w:ind w:left="567" w:right="567"/>
        <w:jc w:val="both"/>
        <w:rPr>
          <w:rFonts w:ascii="Palatino Linotype" w:hAnsi="Palatino Linotype" w:cs="Arial"/>
          <w:i/>
          <w:sz w:val="22"/>
          <w:szCs w:val="22"/>
        </w:rPr>
      </w:pPr>
    </w:p>
    <w:p w14:paraId="1A1BFA29" w14:textId="3E58BCCE" w:rsidR="00DB3BDD" w:rsidRDefault="00DB3BDD" w:rsidP="00DB3BDD">
      <w:pPr>
        <w:pStyle w:val="Sinespaciado"/>
        <w:ind w:left="567" w:right="567"/>
        <w:jc w:val="both"/>
        <w:rPr>
          <w:rFonts w:ascii="Palatino Linotype" w:hAnsi="Palatino Linotype" w:cs="Arial"/>
          <w:i/>
          <w:sz w:val="22"/>
          <w:szCs w:val="22"/>
        </w:rPr>
      </w:pPr>
    </w:p>
    <w:p w14:paraId="697A1128" w14:textId="77777777" w:rsidR="00040D12" w:rsidRDefault="00040D12" w:rsidP="00040D12">
      <w:pPr>
        <w:pStyle w:val="Sinespaciado"/>
        <w:ind w:left="567" w:right="567"/>
        <w:jc w:val="right"/>
        <w:rPr>
          <w:rFonts w:ascii="Palatino Linotype" w:hAnsi="Palatino Linotype" w:cs="Arial"/>
          <w:i/>
          <w:sz w:val="22"/>
          <w:szCs w:val="22"/>
        </w:rPr>
      </w:pPr>
    </w:p>
    <w:p w14:paraId="2118403D" w14:textId="77777777" w:rsidR="007976D1" w:rsidRPr="007976D1" w:rsidRDefault="00DB3BDD" w:rsidP="007976D1">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7976D1" w:rsidRPr="007976D1">
        <w:rPr>
          <w:rFonts w:ascii="Palatino Linotype" w:hAnsi="Palatino Linotype" w:cs="Arial"/>
          <w:i/>
          <w:sz w:val="22"/>
          <w:szCs w:val="22"/>
        </w:rPr>
        <w:t>Folio de la solicitud: 00027/CUAUTIZC/IP/2021</w:t>
      </w:r>
    </w:p>
    <w:p w14:paraId="639D0D77" w14:textId="77777777" w:rsidR="007976D1" w:rsidRDefault="007976D1" w:rsidP="007976D1">
      <w:pPr>
        <w:pStyle w:val="Sinespaciado"/>
        <w:ind w:left="567" w:right="567"/>
        <w:jc w:val="right"/>
        <w:rPr>
          <w:rFonts w:ascii="Palatino Linotype" w:hAnsi="Palatino Linotype" w:cs="Arial"/>
          <w:i/>
          <w:sz w:val="22"/>
          <w:szCs w:val="22"/>
        </w:rPr>
      </w:pPr>
    </w:p>
    <w:p w14:paraId="3A652EA4" w14:textId="6EA5A44D"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BB2930"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Instituto Municipal del Deporte de Cuautitlán Izcalli (INDE). (1). – “En atención a su solicitud de información pública mediante número 00027/CUAUTIZC/IP/2021, turnada a través del Sistema SAIMEX a esta Unidad Administrativa, la cual solicita la siguiente información: “Expongo: En este municipio existen (hay) canchas de futbol rápido las cuales fomentan el deporte. (</w:t>
      </w:r>
      <w:proofErr w:type="gramStart"/>
      <w:r w:rsidRPr="007976D1">
        <w:rPr>
          <w:rFonts w:ascii="Palatino Linotype" w:hAnsi="Palatino Linotype" w:cs="Arial"/>
          <w:i/>
          <w:sz w:val="22"/>
          <w:szCs w:val="22"/>
        </w:rPr>
        <w:t>no</w:t>
      </w:r>
      <w:proofErr w:type="gramEnd"/>
      <w:r w:rsidRPr="007976D1">
        <w:rPr>
          <w:rFonts w:ascii="Palatino Linotype" w:hAnsi="Palatino Linotype" w:cs="Arial"/>
          <w:i/>
          <w:sz w:val="22"/>
          <w:szCs w:val="22"/>
        </w:rPr>
        <w:t xml:space="preserve"> particulares) solicito saber lo </w:t>
      </w:r>
      <w:proofErr w:type="spellStart"/>
      <w:r w:rsidRPr="007976D1">
        <w:rPr>
          <w:rFonts w:ascii="Palatino Linotype" w:hAnsi="Palatino Linotype" w:cs="Arial"/>
          <w:i/>
          <w:sz w:val="22"/>
          <w:szCs w:val="22"/>
        </w:rPr>
        <w:t>siguiete</w:t>
      </w:r>
      <w:proofErr w:type="spellEnd"/>
      <w:r w:rsidRPr="007976D1">
        <w:rPr>
          <w:rFonts w:ascii="Palatino Linotype" w:hAnsi="Palatino Linotype" w:cs="Arial"/>
          <w:i/>
          <w:sz w:val="22"/>
          <w:szCs w:val="22"/>
        </w:rPr>
        <w:t xml:space="preserve">) 1.-el mecanismo de control de las canchas que tiene el municipio. “SIC Por lo que con fundamento en el 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les requiera ya que obre en sus archivos y en el estado en que esta se encuentre. La Obligación de proporcionar información no comprende el procedimiento de la misma, ni presentarla conforme al interés del solicitante, no estarán obligados a generarla, resumirla, efectuar cálculos o practicar investigaciones. Al respecto me permito dar respuesta en los siguientes términos. Lo indicado por el Titular de la Unidad de Deporte Popular, respecto al mecanismo de control en la utilización de los inmuebles deportivos administrados por el Instituto Municipal del Deporte de Cuautitlán Izcalli se lleva </w:t>
      </w:r>
      <w:r w:rsidRPr="007976D1">
        <w:rPr>
          <w:rFonts w:ascii="Palatino Linotype" w:hAnsi="Palatino Linotype" w:cs="Arial"/>
          <w:i/>
          <w:sz w:val="22"/>
          <w:szCs w:val="22"/>
        </w:rPr>
        <w:lastRenderedPageBreak/>
        <w:t>mediante lo establecido en el Tabulador de Cuotas de los servicios prestados por el Instituto Municipal del Deporte de Cuautitlán Izcalli 2020, no estando contemplados inmuebles de fútbol rápido dentro de dichos conceptos pues no están bajo nuestro cargo. Sin otro particular, le envío un cordial saludo.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6527E795"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ATENTAMENTE</w:t>
      </w:r>
    </w:p>
    <w:p w14:paraId="61FD5A85" w14:textId="60B53996" w:rsidR="00DB3BDD"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LIC. HUGO INFANTE LLERENAS</w:t>
      </w:r>
      <w:r w:rsidR="00DB3BDD">
        <w:rPr>
          <w:rFonts w:ascii="Palatino Linotype" w:hAnsi="Palatino Linotype" w:cs="Arial"/>
          <w:i/>
          <w:sz w:val="22"/>
          <w:szCs w:val="22"/>
        </w:rPr>
        <w:t>” (Sic)</w:t>
      </w:r>
    </w:p>
    <w:p w14:paraId="236F1D44" w14:textId="78C27126" w:rsidR="007976D1" w:rsidRDefault="007976D1" w:rsidP="007976D1">
      <w:pPr>
        <w:pStyle w:val="Sinespaciado"/>
        <w:ind w:left="567" w:right="567"/>
        <w:jc w:val="both"/>
        <w:rPr>
          <w:rFonts w:ascii="Palatino Linotype" w:hAnsi="Palatino Linotype" w:cs="Arial"/>
          <w:i/>
          <w:sz w:val="22"/>
          <w:szCs w:val="22"/>
        </w:rPr>
      </w:pPr>
    </w:p>
    <w:p w14:paraId="60FD2845" w14:textId="2E377B19" w:rsidR="007976D1" w:rsidRPr="00CE02D3" w:rsidRDefault="007976D1" w:rsidP="007976D1">
      <w:pPr>
        <w:pStyle w:val="Sinespaciado"/>
        <w:spacing w:line="360" w:lineRule="auto"/>
        <w:jc w:val="both"/>
        <w:rPr>
          <w:rFonts w:ascii="Palatino Linotype" w:hAnsi="Palatino Linotype" w:cs="Arial"/>
        </w:rPr>
      </w:pPr>
      <w:r w:rsidRPr="00CE02D3">
        <w:rPr>
          <w:rFonts w:ascii="Palatino Linotype" w:hAnsi="Palatino Linotype" w:cs="Arial"/>
        </w:rPr>
        <w:t xml:space="preserve">Anexando </w:t>
      </w:r>
      <w:r>
        <w:rPr>
          <w:rFonts w:ascii="Palatino Linotype" w:hAnsi="Palatino Linotype" w:cs="Arial"/>
        </w:rPr>
        <w:t>el</w:t>
      </w:r>
      <w:r w:rsidRPr="00CE02D3">
        <w:rPr>
          <w:rFonts w:ascii="Palatino Linotype" w:hAnsi="Palatino Linotype" w:cs="Arial"/>
        </w:rPr>
        <w:t xml:space="preserve"> archivo elect</w:t>
      </w:r>
      <w:r>
        <w:rPr>
          <w:rFonts w:ascii="Palatino Linotype" w:hAnsi="Palatino Linotype" w:cs="Arial"/>
        </w:rPr>
        <w:t xml:space="preserve">rónico denominado </w:t>
      </w:r>
      <w:r w:rsidRPr="006D757A">
        <w:rPr>
          <w:rFonts w:ascii="Palatino Linotype" w:hAnsi="Palatino Linotype" w:cs="Arial"/>
          <w:b/>
        </w:rPr>
        <w:t>“</w:t>
      </w:r>
      <w:r w:rsidRPr="007976D1">
        <w:rPr>
          <w:rFonts w:ascii="Palatino Linotype" w:hAnsi="Palatino Linotype" w:cs="Arial"/>
          <w:b/>
        </w:rPr>
        <w:t>0027.pdf</w:t>
      </w:r>
      <w:r>
        <w:rPr>
          <w:rFonts w:ascii="Palatino Linotype" w:hAnsi="Palatino Linotype" w:cs="Arial"/>
          <w:b/>
        </w:rPr>
        <w:t>”</w:t>
      </w:r>
      <w:r w:rsidRPr="00CE02D3">
        <w:rPr>
          <w:rFonts w:ascii="Palatino Linotype" w:hAnsi="Palatino Linotype" w:cs="Arial"/>
        </w:rPr>
        <w:t>, de cuyo contenido se hará mérito más adelante.</w:t>
      </w:r>
    </w:p>
    <w:p w14:paraId="567BA887" w14:textId="77777777" w:rsidR="007976D1" w:rsidRDefault="007976D1" w:rsidP="007976D1">
      <w:pPr>
        <w:pStyle w:val="Sinespaciado"/>
        <w:ind w:left="567" w:right="567"/>
        <w:jc w:val="both"/>
        <w:rPr>
          <w:rFonts w:ascii="Palatino Linotype" w:hAnsi="Palatino Linotype" w:cs="Arial"/>
          <w:i/>
          <w:sz w:val="22"/>
          <w:szCs w:val="22"/>
        </w:rPr>
      </w:pPr>
    </w:p>
    <w:p w14:paraId="4F86913C" w14:textId="77777777" w:rsidR="00DB3BDD" w:rsidRDefault="00DB3BDD" w:rsidP="00040D12">
      <w:pPr>
        <w:pStyle w:val="Sinespaciado"/>
        <w:ind w:left="567" w:right="567"/>
        <w:jc w:val="both"/>
        <w:rPr>
          <w:rFonts w:ascii="Palatino Linotype" w:hAnsi="Palatino Linotype" w:cs="Arial"/>
          <w:i/>
          <w:sz w:val="22"/>
          <w:szCs w:val="22"/>
        </w:rPr>
      </w:pPr>
    </w:p>
    <w:p w14:paraId="1D1B5092" w14:textId="77777777" w:rsidR="00DB3BDD" w:rsidRDefault="00DB3BDD" w:rsidP="00040D12">
      <w:pPr>
        <w:pStyle w:val="Sinespaciado"/>
        <w:ind w:right="567"/>
        <w:jc w:val="both"/>
        <w:rPr>
          <w:rFonts w:ascii="Palatino Linotype" w:hAnsi="Palatino Linotype" w:cs="Arial"/>
          <w:i/>
          <w:sz w:val="22"/>
          <w:szCs w:val="22"/>
        </w:rPr>
      </w:pPr>
    </w:p>
    <w:p w14:paraId="2729649B" w14:textId="3BEEC077" w:rsidR="00DB3BDD" w:rsidRDefault="00DB3BDD" w:rsidP="00DB3BDD">
      <w:pPr>
        <w:pStyle w:val="Sinespaciado"/>
        <w:ind w:left="567" w:right="567"/>
        <w:jc w:val="both"/>
        <w:rPr>
          <w:rFonts w:ascii="Palatino Linotype" w:hAnsi="Palatino Linotype" w:cs="Arial"/>
          <w:i/>
          <w:sz w:val="22"/>
          <w:szCs w:val="22"/>
        </w:rPr>
      </w:pPr>
    </w:p>
    <w:p w14:paraId="220C2336" w14:textId="77777777" w:rsidR="007976D1" w:rsidRPr="007976D1" w:rsidRDefault="00DB3BDD" w:rsidP="007976D1">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7976D1" w:rsidRPr="007976D1">
        <w:rPr>
          <w:rFonts w:ascii="Palatino Linotype" w:hAnsi="Palatino Linotype" w:cs="Arial"/>
          <w:i/>
          <w:sz w:val="22"/>
          <w:szCs w:val="22"/>
        </w:rPr>
        <w:t>Folio de la solicitud: 00026/CUAUTIZC/IP/2021</w:t>
      </w:r>
    </w:p>
    <w:p w14:paraId="60CA27A2" w14:textId="77777777" w:rsidR="007976D1" w:rsidRDefault="007976D1" w:rsidP="007976D1">
      <w:pPr>
        <w:pStyle w:val="Sinespaciado"/>
        <w:ind w:left="567" w:right="567"/>
        <w:jc w:val="right"/>
        <w:rPr>
          <w:rFonts w:ascii="Palatino Linotype" w:hAnsi="Palatino Linotype" w:cs="Arial"/>
          <w:i/>
          <w:sz w:val="22"/>
          <w:szCs w:val="22"/>
        </w:rPr>
      </w:pPr>
    </w:p>
    <w:p w14:paraId="46AF902E" w14:textId="601355A9"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83B0C14"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Instituto Municipal del Deporte de Cuautitlán Izcalli (INDE). (1). – “En atención a su solicitud de información pública mediante número 00026/CUAUTIZC/IP/2021, turnada a través del Sistema SAIMEX a esta Unidad Administrativa, la cual solicita la siguiente información: “solicito lo siguiente de las canchas de futbol </w:t>
      </w:r>
      <w:proofErr w:type="spellStart"/>
      <w:r w:rsidRPr="007976D1">
        <w:rPr>
          <w:rFonts w:ascii="Palatino Linotype" w:hAnsi="Palatino Linotype" w:cs="Arial"/>
          <w:i/>
          <w:sz w:val="22"/>
          <w:szCs w:val="22"/>
        </w:rPr>
        <w:t>rapiso</w:t>
      </w:r>
      <w:proofErr w:type="spellEnd"/>
      <w:r w:rsidRPr="007976D1">
        <w:rPr>
          <w:rFonts w:ascii="Palatino Linotype" w:hAnsi="Palatino Linotype" w:cs="Arial"/>
          <w:i/>
          <w:sz w:val="22"/>
          <w:szCs w:val="22"/>
        </w:rPr>
        <w:t xml:space="preserve"> que </w:t>
      </w:r>
      <w:proofErr w:type="spellStart"/>
      <w:r w:rsidRPr="007976D1">
        <w:rPr>
          <w:rFonts w:ascii="Palatino Linotype" w:hAnsi="Palatino Linotype" w:cs="Arial"/>
          <w:i/>
          <w:sz w:val="22"/>
          <w:szCs w:val="22"/>
        </w:rPr>
        <w:t>estan</w:t>
      </w:r>
      <w:proofErr w:type="spellEnd"/>
      <w:r w:rsidRPr="007976D1">
        <w:rPr>
          <w:rFonts w:ascii="Palatino Linotype" w:hAnsi="Palatino Linotype" w:cs="Arial"/>
          <w:i/>
          <w:sz w:val="22"/>
          <w:szCs w:val="22"/>
        </w:rPr>
        <w:t xml:space="preserve"> en el municipio (no particulares) 1.-quien administra las canchas. 2.- </w:t>
      </w:r>
      <w:proofErr w:type="gramStart"/>
      <w:r w:rsidRPr="007976D1">
        <w:rPr>
          <w:rFonts w:ascii="Palatino Linotype" w:hAnsi="Palatino Linotype" w:cs="Arial"/>
          <w:i/>
          <w:sz w:val="22"/>
          <w:szCs w:val="22"/>
        </w:rPr>
        <w:t>el</w:t>
      </w:r>
      <w:proofErr w:type="gramEnd"/>
      <w:r w:rsidRPr="007976D1">
        <w:rPr>
          <w:rFonts w:ascii="Palatino Linotype" w:hAnsi="Palatino Linotype" w:cs="Arial"/>
          <w:i/>
          <w:sz w:val="22"/>
          <w:szCs w:val="22"/>
        </w:rPr>
        <w:t xml:space="preserve"> </w:t>
      </w:r>
      <w:proofErr w:type="spellStart"/>
      <w:r w:rsidRPr="007976D1">
        <w:rPr>
          <w:rFonts w:ascii="Palatino Linotype" w:hAnsi="Palatino Linotype" w:cs="Arial"/>
          <w:i/>
          <w:sz w:val="22"/>
          <w:szCs w:val="22"/>
        </w:rPr>
        <w:t>padron</w:t>
      </w:r>
      <w:proofErr w:type="spellEnd"/>
      <w:r w:rsidRPr="007976D1">
        <w:rPr>
          <w:rFonts w:ascii="Palatino Linotype" w:hAnsi="Palatino Linotype" w:cs="Arial"/>
          <w:i/>
          <w:sz w:val="22"/>
          <w:szCs w:val="22"/>
        </w:rPr>
        <w:t xml:space="preserve"> de canchas del municipio” SIC. Por lo que con fundamento en el </w:t>
      </w:r>
      <w:r w:rsidRPr="007976D1">
        <w:rPr>
          <w:rFonts w:ascii="Palatino Linotype" w:hAnsi="Palatino Linotype" w:cs="Arial"/>
          <w:i/>
          <w:sz w:val="22"/>
          <w:szCs w:val="22"/>
        </w:rPr>
        <w:lastRenderedPageBreak/>
        <w:t xml:space="preserve">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les requiera ya que obre en sus archivos y en el estado en que esta se encuentre. La Obligación de proporcionar información no comprende el procedimiento de la misma, ni presentarla conforme al interés del solicitante, no estarán obligados a generarla, resumirla, efectuar cálculos o practicar investigaciones. Al respecto me permito dar respuesta en los siguientes términos. Respecto al punto 1. De acuerdo a la información proporcionada por el Titular de la Unidad de Deporte Popular, se le informa que el Instituto Municipal del Deporte de Cuautitlán Izcalli desconoce quien administra dichos inmuebles pues no están bajo su dominio. Respecto al punto 2. El padrón de canchas se puede proporcionar las administradas por el Instituto Municipal del Deporte de Cuautitlán Izcalli. Resumen de los espacios diseñados para deporte y recreación en el Instituto Municipal del Deporte No. Inmueble Espacio Cantidad Concepto 1 Oficinas INDE Cancha de básquetbol INDE al aire libre 2 Deporte 2 Gimnasio Pablo Colín Cancha de duela para básquetbol o voleibol 1 Deporte 2 Gimnasio Pablo Colín Espacio del escenario 1 Recreación 2 Gimnasio Pablo Colín Espacio de lanzamiento de Bala 2 Deporte 2 Gimnasio Pablo Colín Cancha de fútbol 1 Deporte 2 Gimnasio Pablo Colín Espacio para Gimnasio de Box 1 Deporte/Recreación 2 Gimnasio Pablo Colín Salón adjunto 2 Recreación 2 Gimnasio Pablo Colín Gimnasio de pesas 1 Recreación 3 Alberca Paola Espinosa Espacio adjunto para enseñanza de Taekwondo en 1 Recreación 3 Alberca Paola Espinosa Cancha de fútbol 1 Deporte 3 Alberca Paola Espinosa Cancha de voleibol de playa 3 Deporte 3 Alberca Paola Espinosa Cancha de básquetbol con porterías para fútbol de salón 1 Deporte/Recreación 3 Alberca Paola Espinosa Alberca Paola Espinosa 1 Recreación 4 Parque de los Lirios Cancha de básquetbol 3 Deporte 4 Parque de los Lirios Cancha de básquetbol con Arco techo 1 Deporte 4 Parque de los Lirios Cancha de tenis 2 Deporte 4 Parque de los Lirios Cancha de fútbol con pasto sintético 1 Deporte 4 Parque de los Lirios Cancha de béisbol 1 Deporte 4 Parque de los Lirios Cancha de voleibol al aire libre 2 Deporte 5 Estadio Hugo Sánchez Campo de fútbol Estadio Hugo Sánchez 1 Deporte 5 Estadio Hugo Sánchez Pista de Atletismo 1 Deporte/Recreación 6 Deportivo Chopos Cancha de fútbol con pasto sintético 2 Deporte 6 Deportivo Chopos Cancha de básquetbol con porterías para fútbol de salón 2 Deporte/Recreación 6 Deportivo Chopos Muros de frontón 5 Deporte/Recreación 6 Deportivo Chopos Pista de </w:t>
      </w:r>
      <w:proofErr w:type="spellStart"/>
      <w:r w:rsidRPr="007976D1">
        <w:rPr>
          <w:rFonts w:ascii="Palatino Linotype" w:hAnsi="Palatino Linotype" w:cs="Arial"/>
          <w:i/>
          <w:sz w:val="22"/>
          <w:szCs w:val="22"/>
        </w:rPr>
        <w:t>skate</w:t>
      </w:r>
      <w:proofErr w:type="spellEnd"/>
      <w:r w:rsidRPr="007976D1">
        <w:rPr>
          <w:rFonts w:ascii="Palatino Linotype" w:hAnsi="Palatino Linotype" w:cs="Arial"/>
          <w:i/>
          <w:sz w:val="22"/>
          <w:szCs w:val="22"/>
        </w:rPr>
        <w:t xml:space="preserve"> 1 Recreación Sin otro particular, le envío un cordial saludo. “SIC De lo anteriormente expuesto y fundado a Usted, en términos de los artículos 11, 41, 46 y demás aplicables de la Ley de Transparencia y Acceso a la Información Pública del Estado de México y Municipios, a Usted pido se sirva tener a esta </w:t>
      </w:r>
      <w:r w:rsidRPr="007976D1">
        <w:rPr>
          <w:rFonts w:ascii="Palatino Linotype" w:hAnsi="Palatino Linotype" w:cs="Arial"/>
          <w:i/>
          <w:sz w:val="22"/>
          <w:szCs w:val="22"/>
        </w:rPr>
        <w:lastRenderedPageBreak/>
        <w:t>Unidad de Información por notificada en tiempo y forma la contestación a su solicitud de acceso a la información para los efectos legales correspondientes, a través del sistema denominado SAIMEX.</w:t>
      </w:r>
    </w:p>
    <w:p w14:paraId="6C4B2D29" w14:textId="77777777" w:rsidR="007976D1" w:rsidRPr="007976D1"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ATENTAMENTE</w:t>
      </w:r>
    </w:p>
    <w:p w14:paraId="2D223C80" w14:textId="52FE3EEB" w:rsidR="00DB3BDD" w:rsidRDefault="007976D1" w:rsidP="007976D1">
      <w:pPr>
        <w:pStyle w:val="Sinespaciado"/>
        <w:ind w:left="567" w:right="567"/>
        <w:jc w:val="both"/>
        <w:rPr>
          <w:rFonts w:ascii="Palatino Linotype" w:hAnsi="Palatino Linotype" w:cs="Arial"/>
          <w:i/>
          <w:sz w:val="22"/>
          <w:szCs w:val="22"/>
        </w:rPr>
      </w:pPr>
      <w:r w:rsidRPr="007976D1">
        <w:rPr>
          <w:rFonts w:ascii="Palatino Linotype" w:hAnsi="Palatino Linotype" w:cs="Arial"/>
          <w:i/>
          <w:sz w:val="22"/>
          <w:szCs w:val="22"/>
        </w:rPr>
        <w:t>LIC. HUGO INFANTE LLERENAS</w:t>
      </w:r>
      <w:r w:rsidR="00DB3BDD">
        <w:rPr>
          <w:rFonts w:ascii="Palatino Linotype" w:hAnsi="Palatino Linotype" w:cs="Arial"/>
          <w:i/>
          <w:sz w:val="22"/>
          <w:szCs w:val="22"/>
        </w:rPr>
        <w:t>” (Sic)</w:t>
      </w:r>
    </w:p>
    <w:p w14:paraId="7EC09782" w14:textId="3D8143C6" w:rsidR="007976D1" w:rsidRDefault="007976D1" w:rsidP="007976D1">
      <w:pPr>
        <w:pStyle w:val="Sinespaciado"/>
        <w:ind w:left="567" w:right="567"/>
        <w:jc w:val="both"/>
        <w:rPr>
          <w:rFonts w:ascii="Palatino Linotype" w:hAnsi="Palatino Linotype" w:cs="Arial"/>
          <w:i/>
          <w:sz w:val="22"/>
          <w:szCs w:val="22"/>
        </w:rPr>
      </w:pPr>
    </w:p>
    <w:p w14:paraId="120EB37C" w14:textId="3DCFD60F" w:rsidR="00040D12" w:rsidRPr="007976D1" w:rsidRDefault="007976D1" w:rsidP="007976D1">
      <w:pPr>
        <w:pStyle w:val="Sinespaciado"/>
        <w:spacing w:line="360" w:lineRule="auto"/>
        <w:jc w:val="both"/>
        <w:rPr>
          <w:rFonts w:ascii="Palatino Linotype" w:hAnsi="Palatino Linotype" w:cs="Arial"/>
        </w:rPr>
      </w:pPr>
      <w:r w:rsidRPr="00CE02D3">
        <w:rPr>
          <w:rFonts w:ascii="Palatino Linotype" w:hAnsi="Palatino Linotype" w:cs="Arial"/>
        </w:rPr>
        <w:t xml:space="preserve">Anexando </w:t>
      </w:r>
      <w:r>
        <w:rPr>
          <w:rFonts w:ascii="Palatino Linotype" w:hAnsi="Palatino Linotype" w:cs="Arial"/>
        </w:rPr>
        <w:t>el</w:t>
      </w:r>
      <w:r w:rsidRPr="00CE02D3">
        <w:rPr>
          <w:rFonts w:ascii="Palatino Linotype" w:hAnsi="Palatino Linotype" w:cs="Arial"/>
        </w:rPr>
        <w:t xml:space="preserve"> archivo elect</w:t>
      </w:r>
      <w:r>
        <w:rPr>
          <w:rFonts w:ascii="Palatino Linotype" w:hAnsi="Palatino Linotype" w:cs="Arial"/>
        </w:rPr>
        <w:t xml:space="preserve">rónico denominado </w:t>
      </w:r>
      <w:r w:rsidRPr="006D757A">
        <w:rPr>
          <w:rFonts w:ascii="Palatino Linotype" w:hAnsi="Palatino Linotype" w:cs="Arial"/>
          <w:b/>
        </w:rPr>
        <w:t>“</w:t>
      </w:r>
      <w:r w:rsidRPr="007976D1">
        <w:rPr>
          <w:rFonts w:ascii="Palatino Linotype" w:hAnsi="Palatino Linotype" w:cs="Arial"/>
          <w:b/>
        </w:rPr>
        <w:t>00026.pdf</w:t>
      </w:r>
      <w:r>
        <w:rPr>
          <w:rFonts w:ascii="Palatino Linotype" w:hAnsi="Palatino Linotype" w:cs="Arial"/>
          <w:b/>
        </w:rPr>
        <w:t>”</w:t>
      </w:r>
      <w:r w:rsidRPr="00CE02D3">
        <w:rPr>
          <w:rFonts w:ascii="Palatino Linotype" w:hAnsi="Palatino Linotype" w:cs="Arial"/>
        </w:rPr>
        <w:t>, de cuyo contenido se hará mérito más adelante.</w:t>
      </w:r>
    </w:p>
    <w:p w14:paraId="6BF04F62" w14:textId="77777777" w:rsidR="00040D12" w:rsidRDefault="00040D12" w:rsidP="00040D12">
      <w:pPr>
        <w:pStyle w:val="Sinespaciado"/>
        <w:ind w:left="567" w:right="567"/>
        <w:jc w:val="both"/>
        <w:rPr>
          <w:rFonts w:ascii="Palatino Linotype" w:hAnsi="Palatino Linotype" w:cs="Arial"/>
          <w:i/>
          <w:sz w:val="22"/>
          <w:szCs w:val="22"/>
        </w:rPr>
      </w:pPr>
    </w:p>
    <w:p w14:paraId="6DEDCBE3" w14:textId="77777777" w:rsidR="00881290" w:rsidRPr="00141D9A" w:rsidRDefault="00881290" w:rsidP="009E3A4B">
      <w:pPr>
        <w:pStyle w:val="Sinespaciado"/>
        <w:spacing w:line="360" w:lineRule="auto"/>
        <w:jc w:val="both"/>
        <w:rPr>
          <w:rFonts w:ascii="Palatino Linotype" w:hAnsi="Palatino Linotype" w:cs="Arial"/>
          <w:b/>
        </w:rPr>
      </w:pPr>
    </w:p>
    <w:p w14:paraId="56B3B641" w14:textId="77777777" w:rsidR="000B518A" w:rsidRPr="00D423A8" w:rsidRDefault="006D757A" w:rsidP="009E3A4B">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000B518A" w:rsidRPr="00D423A8">
        <w:rPr>
          <w:rFonts w:ascii="Palatino Linotype" w:hAnsi="Palatino Linotype" w:cs="Arial"/>
          <w:b/>
          <w:sz w:val="26"/>
          <w:szCs w:val="26"/>
        </w:rPr>
        <w:t xml:space="preserve">. </w:t>
      </w:r>
      <w:r w:rsidR="000B518A" w:rsidRPr="00D423A8">
        <w:rPr>
          <w:rFonts w:ascii="Palatino Linotype" w:hAnsi="Palatino Linotype"/>
          <w:b/>
          <w:sz w:val="26"/>
          <w:szCs w:val="26"/>
        </w:rPr>
        <w:t>Del recurso de revisión.</w:t>
      </w:r>
    </w:p>
    <w:p w14:paraId="4763BFF1" w14:textId="1ED28A5A" w:rsidR="008C0B40" w:rsidRDefault="00800F02" w:rsidP="009E3A4B">
      <w:pPr>
        <w:pStyle w:val="Sinespaciado"/>
        <w:spacing w:line="360" w:lineRule="auto"/>
        <w:jc w:val="both"/>
        <w:rPr>
          <w:rFonts w:ascii="Palatino Linotype" w:hAnsi="Palatino Linotype" w:cs="Arial"/>
        </w:rPr>
      </w:pPr>
      <w:r w:rsidRPr="00141D9A">
        <w:rPr>
          <w:rFonts w:ascii="Palatino Linotype" w:hAnsi="Palatino Linotype" w:cs="Arial"/>
        </w:rPr>
        <w:t xml:space="preserve">En </w:t>
      </w:r>
      <w:r w:rsidR="001032D4" w:rsidRPr="00141D9A">
        <w:rPr>
          <w:rFonts w:ascii="Palatino Linotype" w:hAnsi="Palatino Linotype" w:cs="Arial"/>
        </w:rPr>
        <w:t>fecha</w:t>
      </w:r>
      <w:r w:rsidR="00DE096F">
        <w:rPr>
          <w:rFonts w:ascii="Palatino Linotype" w:hAnsi="Palatino Linotype" w:cs="Arial"/>
        </w:rPr>
        <w:t>s</w:t>
      </w:r>
      <w:r w:rsidR="001032D4" w:rsidRPr="00141D9A">
        <w:rPr>
          <w:rFonts w:ascii="Palatino Linotype" w:hAnsi="Palatino Linotype" w:cs="Arial"/>
        </w:rPr>
        <w:t xml:space="preserve"> </w:t>
      </w:r>
      <w:r w:rsidR="00DE096F">
        <w:rPr>
          <w:rFonts w:ascii="Palatino Linotype" w:hAnsi="Palatino Linotype" w:cs="Arial"/>
        </w:rPr>
        <w:t>once y doce de febrero de dos mil veintiuno</w:t>
      </w:r>
      <w:r w:rsidR="008A5787" w:rsidRPr="00141D9A">
        <w:rPr>
          <w:rFonts w:ascii="Palatino Linotype" w:hAnsi="Palatino Linotype" w:cs="Arial"/>
        </w:rPr>
        <w:t xml:space="preserve">, </w:t>
      </w:r>
      <w:r w:rsidR="005C2D58">
        <w:rPr>
          <w:rFonts w:ascii="Palatino Linotype" w:hAnsi="Palatino Linotype" w:cs="Arial"/>
        </w:rPr>
        <w:t>el</w:t>
      </w:r>
      <w:r w:rsidR="00775A1A" w:rsidRPr="00141D9A">
        <w:rPr>
          <w:rFonts w:ascii="Palatino Linotype" w:hAnsi="Palatino Linotype" w:cs="Arial"/>
        </w:rPr>
        <w:t xml:space="preserve"> </w:t>
      </w:r>
      <w:r w:rsidR="008A5787" w:rsidRPr="00957F29">
        <w:rPr>
          <w:rFonts w:ascii="Palatino Linotype" w:hAnsi="Palatino Linotype" w:cs="Arial"/>
          <w:b/>
        </w:rPr>
        <w:t>Recurrente</w:t>
      </w:r>
      <w:r w:rsidR="00976339" w:rsidRPr="00141D9A">
        <w:rPr>
          <w:rFonts w:ascii="Palatino Linotype" w:hAnsi="Palatino Linotype" w:cs="Arial"/>
        </w:rPr>
        <w:t xml:space="preserve"> interpuso los</w:t>
      </w:r>
      <w:r w:rsidR="001032D4" w:rsidRPr="00141D9A">
        <w:rPr>
          <w:rFonts w:ascii="Palatino Linotype" w:hAnsi="Palatino Linotype" w:cs="Arial"/>
        </w:rPr>
        <w:t xml:space="preserve"> recurso</w:t>
      </w:r>
      <w:r w:rsidR="00976339" w:rsidRPr="00141D9A">
        <w:rPr>
          <w:rFonts w:ascii="Palatino Linotype" w:hAnsi="Palatino Linotype" w:cs="Arial"/>
        </w:rPr>
        <w:t>s</w:t>
      </w:r>
      <w:r w:rsidR="001032D4" w:rsidRPr="00141D9A">
        <w:rPr>
          <w:rFonts w:ascii="Palatino Linotype" w:hAnsi="Palatino Linotype" w:cs="Arial"/>
        </w:rPr>
        <w:t xml:space="preserve"> de revisión</w:t>
      </w:r>
      <w:r w:rsidR="008C0B40">
        <w:rPr>
          <w:rFonts w:ascii="Palatino Linotype" w:hAnsi="Palatino Linotype" w:cs="Arial"/>
        </w:rPr>
        <w:t xml:space="preserve"> correspondientes</w:t>
      </w:r>
      <w:r w:rsidR="001032D4" w:rsidRPr="00141D9A">
        <w:rPr>
          <w:rFonts w:ascii="Palatino Linotype" w:hAnsi="Palatino Linotype" w:cs="Arial"/>
        </w:rPr>
        <w:t>,</w:t>
      </w:r>
      <w:r w:rsidR="00976339" w:rsidRPr="00141D9A">
        <w:rPr>
          <w:rFonts w:ascii="Palatino Linotype" w:hAnsi="Palatino Linotype" w:cs="Arial"/>
        </w:rPr>
        <w:t xml:space="preserve"> los </w:t>
      </w:r>
      <w:r w:rsidR="001032D4" w:rsidRPr="00141D9A">
        <w:rPr>
          <w:rFonts w:ascii="Palatino Linotype" w:hAnsi="Palatino Linotype" w:cs="Arial"/>
        </w:rPr>
        <w:t>cual</w:t>
      </w:r>
      <w:r w:rsidR="00976339" w:rsidRPr="00141D9A">
        <w:rPr>
          <w:rFonts w:ascii="Palatino Linotype" w:hAnsi="Palatino Linotype" w:cs="Arial"/>
        </w:rPr>
        <w:t>es</w:t>
      </w:r>
      <w:r w:rsidR="001032D4" w:rsidRPr="00141D9A">
        <w:rPr>
          <w:rFonts w:ascii="Palatino Linotype" w:hAnsi="Palatino Linotype" w:cs="Arial"/>
        </w:rPr>
        <w:t xml:space="preserve"> fue</w:t>
      </w:r>
      <w:r w:rsidR="00976339" w:rsidRPr="00141D9A">
        <w:rPr>
          <w:rFonts w:ascii="Palatino Linotype" w:hAnsi="Palatino Linotype" w:cs="Arial"/>
        </w:rPr>
        <w:t>ron</w:t>
      </w:r>
      <w:r w:rsidR="001032D4" w:rsidRPr="00141D9A">
        <w:rPr>
          <w:rFonts w:ascii="Palatino Linotype" w:hAnsi="Palatino Linotype" w:cs="Arial"/>
        </w:rPr>
        <w:t xml:space="preserve"> registrado</w:t>
      </w:r>
      <w:r w:rsidR="00976339" w:rsidRPr="00141D9A">
        <w:rPr>
          <w:rFonts w:ascii="Palatino Linotype" w:hAnsi="Palatino Linotype" w:cs="Arial"/>
        </w:rPr>
        <w:t>s</w:t>
      </w:r>
      <w:r w:rsidR="001032D4" w:rsidRPr="00141D9A">
        <w:rPr>
          <w:rFonts w:ascii="Palatino Linotype" w:hAnsi="Palatino Linotype" w:cs="Arial"/>
          <w:b/>
        </w:rPr>
        <w:t xml:space="preserve"> </w:t>
      </w:r>
      <w:r w:rsidR="001032D4" w:rsidRPr="00141D9A">
        <w:rPr>
          <w:rFonts w:ascii="Palatino Linotype" w:hAnsi="Palatino Linotype" w:cs="Arial"/>
        </w:rPr>
        <w:t xml:space="preserve">en el </w:t>
      </w:r>
      <w:r w:rsidR="00586008" w:rsidRPr="00141D9A">
        <w:rPr>
          <w:rFonts w:ascii="Palatino Linotype" w:hAnsi="Palatino Linotype" w:cs="Arial"/>
          <w:b/>
        </w:rPr>
        <w:t>SAIMEX</w:t>
      </w:r>
      <w:r w:rsidR="001032D4" w:rsidRPr="00141D9A">
        <w:rPr>
          <w:rFonts w:ascii="Palatino Linotype" w:hAnsi="Palatino Linotype" w:cs="Arial"/>
        </w:rPr>
        <w:t xml:space="preserve"> con </w:t>
      </w:r>
      <w:r w:rsidR="00976339" w:rsidRPr="00141D9A">
        <w:rPr>
          <w:rFonts w:ascii="Palatino Linotype" w:hAnsi="Palatino Linotype" w:cs="Arial"/>
        </w:rPr>
        <w:t>los</w:t>
      </w:r>
      <w:r w:rsidR="001032D4" w:rsidRPr="00141D9A">
        <w:rPr>
          <w:rFonts w:ascii="Palatino Linotype" w:hAnsi="Palatino Linotype" w:cs="Arial"/>
        </w:rPr>
        <w:t xml:space="preserve"> expediente</w:t>
      </w:r>
      <w:r w:rsidR="00976339" w:rsidRPr="00141D9A">
        <w:rPr>
          <w:rFonts w:ascii="Palatino Linotype" w:hAnsi="Palatino Linotype" w:cs="Arial"/>
        </w:rPr>
        <w:t>s</w:t>
      </w:r>
      <w:r w:rsidR="001032D4" w:rsidRPr="00141D9A">
        <w:rPr>
          <w:rFonts w:ascii="Palatino Linotype" w:hAnsi="Palatino Linotype" w:cs="Arial"/>
        </w:rPr>
        <w:t xml:space="preserve"> número</w:t>
      </w:r>
      <w:r w:rsidR="00586008" w:rsidRPr="00141D9A">
        <w:rPr>
          <w:rFonts w:ascii="Palatino Linotype" w:hAnsi="Palatino Linotype" w:cs="Arial"/>
          <w:b/>
        </w:rPr>
        <w:t xml:space="preserve"> </w:t>
      </w:r>
      <w:r w:rsidR="00DE096F" w:rsidRPr="00DE096F">
        <w:rPr>
          <w:rFonts w:ascii="Palatino Linotype" w:hAnsi="Palatino Linotype" w:cs="Arial"/>
          <w:b/>
          <w:sz w:val="23"/>
          <w:szCs w:val="23"/>
        </w:rPr>
        <w:t>00325/INFOEM/IP/RR/2021, 00327/INFOEM/IP/RR/2021, 00328/INFOEM/IP/RR/2021, 00352/INFOEM/IP/RR/2021, 00353/INFOEM/IP/RR/2021, 00354/INFOEM/IP/RR/2021, 00355/INFOEM/IP/RR/2021, 00357/INFOEM/IP/RR/2021, 00358/INFOEM/IP/RR/2021 y 00359/INFOEM/IP/RR/2021</w:t>
      </w:r>
      <w:r w:rsidR="00976339" w:rsidRPr="00141D9A">
        <w:rPr>
          <w:rFonts w:ascii="Palatino Linotype" w:hAnsi="Palatino Linotype" w:cs="Arial"/>
          <w:b/>
        </w:rPr>
        <w:t xml:space="preserve">, </w:t>
      </w:r>
      <w:r w:rsidR="001032D4" w:rsidRPr="00141D9A">
        <w:rPr>
          <w:rFonts w:ascii="Palatino Linotype" w:hAnsi="Palatino Linotype" w:cs="Arial"/>
        </w:rPr>
        <w:t>manifesta</w:t>
      </w:r>
      <w:r w:rsidR="00F13D95" w:rsidRPr="00141D9A">
        <w:rPr>
          <w:rFonts w:ascii="Palatino Linotype" w:hAnsi="Palatino Linotype" w:cs="Arial"/>
        </w:rPr>
        <w:t>ndo lo siguiente</w:t>
      </w:r>
      <w:r w:rsidR="008C0B40">
        <w:rPr>
          <w:rFonts w:ascii="Palatino Linotype" w:hAnsi="Palatino Linotype" w:cs="Arial"/>
        </w:rPr>
        <w:t>:</w:t>
      </w:r>
    </w:p>
    <w:p w14:paraId="58C762B5" w14:textId="77777777" w:rsidR="001032D4" w:rsidRPr="008C0B40" w:rsidRDefault="001032D4" w:rsidP="009E3A4B">
      <w:pPr>
        <w:pStyle w:val="Sinespaciado"/>
        <w:spacing w:line="360" w:lineRule="auto"/>
        <w:jc w:val="both"/>
        <w:rPr>
          <w:rFonts w:ascii="Palatino Linotype" w:hAnsi="Palatino Linotype" w:cs="Arial"/>
          <w:b/>
          <w:u w:val="single"/>
        </w:rPr>
      </w:pPr>
    </w:p>
    <w:p w14:paraId="742291A4" w14:textId="77777777" w:rsidR="009B2AC2" w:rsidRPr="005B1141" w:rsidRDefault="009B2AC2" w:rsidP="009B2AC2">
      <w:pPr>
        <w:numPr>
          <w:ilvl w:val="0"/>
          <w:numId w:val="32"/>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6D3A4340" w14:textId="63ADA388" w:rsidR="009B2AC2" w:rsidRPr="005B1141" w:rsidRDefault="009B2AC2" w:rsidP="009B2AC2">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DE096F" w:rsidRPr="00DE096F">
        <w:rPr>
          <w:rFonts w:ascii="Palatino Linotype" w:hAnsi="Palatino Linotype" w:cs="Arial"/>
          <w:b/>
          <w:bCs/>
          <w:sz w:val="24"/>
          <w:szCs w:val="24"/>
          <w:lang w:eastAsia="es-MX"/>
        </w:rPr>
        <w:t>00325/INFOEM/IP/RR/2021</w:t>
      </w:r>
    </w:p>
    <w:p w14:paraId="6F32E60F" w14:textId="385AB8A5" w:rsidR="009B2AC2" w:rsidRDefault="009B2AC2" w:rsidP="009B2AC2">
      <w:pPr>
        <w:spacing w:line="360" w:lineRule="auto"/>
        <w:ind w:left="851" w:right="851"/>
        <w:jc w:val="both"/>
        <w:rPr>
          <w:rFonts w:ascii="Palatino Linotype" w:hAnsi="Palatino Linotype" w:cs="Arial"/>
          <w:i/>
        </w:rPr>
      </w:pPr>
      <w:r w:rsidRPr="005B1141">
        <w:rPr>
          <w:rFonts w:ascii="Palatino Linotype" w:hAnsi="Palatino Linotype" w:cs="Arial"/>
          <w:i/>
        </w:rPr>
        <w:t>“</w:t>
      </w:r>
      <w:r w:rsidR="00DE096F" w:rsidRPr="00DE096F">
        <w:rPr>
          <w:rFonts w:ascii="Palatino Linotype" w:hAnsi="Palatino Linotype" w:cs="Arial"/>
          <w:i/>
        </w:rPr>
        <w:t xml:space="preserve">solicito saber lo siguiente de las canchas de futbol </w:t>
      </w:r>
      <w:proofErr w:type="spellStart"/>
      <w:r w:rsidR="00DE096F" w:rsidRPr="00DE096F">
        <w:rPr>
          <w:rFonts w:ascii="Palatino Linotype" w:hAnsi="Palatino Linotype" w:cs="Arial"/>
          <w:i/>
        </w:rPr>
        <w:t>rapido</w:t>
      </w:r>
      <w:proofErr w:type="spellEnd"/>
      <w:r w:rsidR="00DE096F" w:rsidRPr="00DE096F">
        <w:rPr>
          <w:rFonts w:ascii="Palatino Linotype" w:hAnsi="Palatino Linotype" w:cs="Arial"/>
          <w:i/>
        </w:rPr>
        <w:t xml:space="preserve"> (no particulares) convenio de las personas que administran las ligas con el municipio</w:t>
      </w:r>
      <w:r w:rsidRPr="005B1141">
        <w:rPr>
          <w:rFonts w:ascii="Palatino Linotype" w:hAnsi="Palatino Linotype" w:cs="Arial"/>
          <w:i/>
        </w:rPr>
        <w:t>” [sic]</w:t>
      </w:r>
    </w:p>
    <w:p w14:paraId="50E0AFE9" w14:textId="44B3D6ED" w:rsidR="005A6ACA" w:rsidRPr="005B1141" w:rsidRDefault="005A6ACA" w:rsidP="005A6ACA">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DE096F" w:rsidRPr="00DE096F">
        <w:rPr>
          <w:rFonts w:ascii="Palatino Linotype" w:hAnsi="Palatino Linotype" w:cs="Arial"/>
          <w:b/>
          <w:bCs/>
          <w:sz w:val="24"/>
          <w:szCs w:val="24"/>
          <w:lang w:eastAsia="es-MX"/>
        </w:rPr>
        <w:t>00327/INFOEM/IP/RR/2021</w:t>
      </w:r>
    </w:p>
    <w:p w14:paraId="56C9572F" w14:textId="416C60AE" w:rsidR="005A6ACA" w:rsidRDefault="005A6ACA" w:rsidP="005A6ACA">
      <w:pPr>
        <w:spacing w:line="360" w:lineRule="auto"/>
        <w:ind w:left="851" w:right="851"/>
        <w:jc w:val="both"/>
        <w:rPr>
          <w:rFonts w:ascii="Palatino Linotype" w:hAnsi="Palatino Linotype" w:cs="Arial"/>
          <w:i/>
        </w:rPr>
      </w:pPr>
      <w:r w:rsidRPr="005B1141">
        <w:rPr>
          <w:rFonts w:ascii="Palatino Linotype" w:hAnsi="Palatino Linotype" w:cs="Arial"/>
          <w:i/>
        </w:rPr>
        <w:lastRenderedPageBreak/>
        <w:t>“</w:t>
      </w:r>
      <w:r w:rsidR="00DE096F" w:rsidRPr="00DE096F">
        <w:rPr>
          <w:rFonts w:ascii="Palatino Linotype" w:hAnsi="Palatino Linotype" w:cs="Arial"/>
          <w:i/>
        </w:rPr>
        <w:t xml:space="preserve">solicito saber lo siguiente: las c anchas de futbol </w:t>
      </w:r>
      <w:proofErr w:type="spellStart"/>
      <w:r w:rsidR="00DE096F" w:rsidRPr="00DE096F">
        <w:rPr>
          <w:rFonts w:ascii="Palatino Linotype" w:hAnsi="Palatino Linotype" w:cs="Arial"/>
          <w:i/>
        </w:rPr>
        <w:t>rapido</w:t>
      </w:r>
      <w:proofErr w:type="spellEnd"/>
      <w:r w:rsidR="00DE096F" w:rsidRPr="00DE096F">
        <w:rPr>
          <w:rFonts w:ascii="Palatino Linotype" w:hAnsi="Palatino Linotype" w:cs="Arial"/>
          <w:i/>
        </w:rPr>
        <w:t xml:space="preserve"> (no particulares) quien administra las canchas del municipio y como se administran</w:t>
      </w:r>
      <w:r w:rsidRPr="005B1141">
        <w:rPr>
          <w:rFonts w:ascii="Palatino Linotype" w:hAnsi="Palatino Linotype" w:cs="Arial"/>
          <w:i/>
        </w:rPr>
        <w:t>” [sic]</w:t>
      </w:r>
    </w:p>
    <w:p w14:paraId="5F78F1EF" w14:textId="3DE64992" w:rsidR="005A6ACA" w:rsidRDefault="005A6ACA" w:rsidP="005A6ACA">
      <w:pPr>
        <w:spacing w:line="360" w:lineRule="auto"/>
        <w:ind w:left="851" w:right="851"/>
        <w:jc w:val="both"/>
        <w:rPr>
          <w:rFonts w:ascii="Palatino Linotype" w:hAnsi="Palatino Linotype" w:cs="Arial"/>
          <w:i/>
        </w:rPr>
      </w:pPr>
    </w:p>
    <w:p w14:paraId="341637AE" w14:textId="2FDB8792" w:rsidR="005A6ACA" w:rsidRPr="005B1141" w:rsidRDefault="005A6ACA" w:rsidP="005A6ACA">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DE096F" w:rsidRPr="00DE096F">
        <w:rPr>
          <w:rFonts w:ascii="Palatino Linotype" w:hAnsi="Palatino Linotype" w:cs="Arial"/>
          <w:b/>
          <w:bCs/>
          <w:sz w:val="24"/>
          <w:szCs w:val="24"/>
          <w:lang w:eastAsia="es-MX"/>
        </w:rPr>
        <w:t>00328/INFOEM/IP/RR/2021</w:t>
      </w:r>
    </w:p>
    <w:p w14:paraId="62AFF8F4" w14:textId="7AD68992" w:rsidR="00882D84" w:rsidRDefault="005A6ACA" w:rsidP="00882D84">
      <w:pPr>
        <w:spacing w:line="360" w:lineRule="auto"/>
        <w:ind w:left="851" w:right="851"/>
        <w:jc w:val="both"/>
        <w:rPr>
          <w:rFonts w:ascii="Palatino Linotype" w:hAnsi="Palatino Linotype" w:cs="Arial"/>
          <w:i/>
        </w:rPr>
      </w:pPr>
      <w:r w:rsidRPr="005B1141">
        <w:rPr>
          <w:rFonts w:ascii="Palatino Linotype" w:hAnsi="Palatino Linotype" w:cs="Arial"/>
          <w:i/>
        </w:rPr>
        <w:t>“</w:t>
      </w:r>
      <w:r w:rsidR="00DE096F" w:rsidRPr="00DE096F">
        <w:rPr>
          <w:rFonts w:ascii="Palatino Linotype" w:hAnsi="Palatino Linotype" w:cs="Arial"/>
          <w:i/>
        </w:rPr>
        <w:t>Expongo: En este municipio existen (hay) canchas de futbol rápido las cuales fomentan el deporte. En virtud de que las canchas de futbol rápido son derechos reservados (D.R) registrados por un autor, en tiempo y forma, ante las instancias competentes, estos derechos legales están vigentes y surtiendo efectos legales. Solicito saber lo siguiente si para ello no hay inconveniente, con fundamento en el artículo 8º constitucional y otras leyes del derecho a la información pública. 1) Si el autor autorizo por escrito u otro medio conocido legal, la comunicación, transmisión, exhibición o representación pública al uso de la obra en cualquier forma, conocida o por conocerse. 2) Si fuese el caso solicito una copia del convenio entre el autor y el municipio en cuestión. De igual manera en referencia a lo solicitado, se omita otro(s) argumento(s) que no se relacione con lo solicitado (documento de autorización) toda vez que estaría fuera de contexto, y se distorsionaría con lo solicitado (si o no hay autorización)</w:t>
      </w:r>
      <w:r w:rsidRPr="005B1141">
        <w:rPr>
          <w:rFonts w:ascii="Palatino Linotype" w:hAnsi="Palatino Linotype" w:cs="Arial"/>
          <w:i/>
        </w:rPr>
        <w:t>” [sic]</w:t>
      </w:r>
    </w:p>
    <w:p w14:paraId="1B455C4F" w14:textId="27B8CD46" w:rsidR="00882D84" w:rsidRPr="005B1141" w:rsidRDefault="00882D84" w:rsidP="00882D84">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DE096F" w:rsidRPr="00DE096F">
        <w:rPr>
          <w:rFonts w:ascii="Palatino Linotype" w:hAnsi="Palatino Linotype" w:cs="Arial"/>
          <w:b/>
          <w:bCs/>
          <w:sz w:val="24"/>
          <w:szCs w:val="24"/>
          <w:lang w:eastAsia="es-MX"/>
        </w:rPr>
        <w:t>00352/INFOEM/IP/RR/2021</w:t>
      </w:r>
    </w:p>
    <w:p w14:paraId="3D868209" w14:textId="2448D83F" w:rsidR="00045E43" w:rsidRDefault="00882D84" w:rsidP="00045E43">
      <w:pPr>
        <w:spacing w:line="360" w:lineRule="auto"/>
        <w:ind w:left="851" w:right="851"/>
        <w:jc w:val="both"/>
        <w:rPr>
          <w:rFonts w:ascii="Palatino Linotype" w:hAnsi="Palatino Linotype" w:cs="Arial"/>
          <w:i/>
        </w:rPr>
      </w:pPr>
      <w:r w:rsidRPr="005B1141">
        <w:rPr>
          <w:rFonts w:ascii="Palatino Linotype" w:hAnsi="Palatino Linotype" w:cs="Arial"/>
          <w:i/>
        </w:rPr>
        <w:t>“</w:t>
      </w:r>
      <w:proofErr w:type="spellStart"/>
      <w:r w:rsidR="00DE096F" w:rsidRPr="00DE096F">
        <w:rPr>
          <w:rFonts w:ascii="Palatino Linotype" w:hAnsi="Palatino Linotype" w:cs="Arial"/>
          <w:i/>
        </w:rPr>
        <w:t>e</w:t>
      </w:r>
      <w:proofErr w:type="spellEnd"/>
      <w:r w:rsidR="00DE096F" w:rsidRPr="00DE096F">
        <w:rPr>
          <w:rFonts w:ascii="Palatino Linotype" w:hAnsi="Palatino Linotype" w:cs="Arial"/>
          <w:i/>
        </w:rPr>
        <w:t xml:space="preserve"> las canchas de futbol </w:t>
      </w:r>
      <w:proofErr w:type="spellStart"/>
      <w:r w:rsidR="00DE096F" w:rsidRPr="00DE096F">
        <w:rPr>
          <w:rFonts w:ascii="Palatino Linotype" w:hAnsi="Palatino Linotype" w:cs="Arial"/>
          <w:i/>
        </w:rPr>
        <w:t>rapido</w:t>
      </w:r>
      <w:proofErr w:type="spellEnd"/>
      <w:r w:rsidR="00DE096F" w:rsidRPr="00DE096F">
        <w:rPr>
          <w:rFonts w:ascii="Palatino Linotype" w:hAnsi="Palatino Linotype" w:cs="Arial"/>
          <w:i/>
        </w:rPr>
        <w:t xml:space="preserve"> que </w:t>
      </w:r>
      <w:proofErr w:type="spellStart"/>
      <w:r w:rsidR="00DE096F" w:rsidRPr="00DE096F">
        <w:rPr>
          <w:rFonts w:ascii="Palatino Linotype" w:hAnsi="Palatino Linotype" w:cs="Arial"/>
          <w:i/>
        </w:rPr>
        <w:t>estan</w:t>
      </w:r>
      <w:proofErr w:type="spellEnd"/>
      <w:r w:rsidR="00DE096F" w:rsidRPr="00DE096F">
        <w:rPr>
          <w:rFonts w:ascii="Palatino Linotype" w:hAnsi="Palatino Linotype" w:cs="Arial"/>
          <w:i/>
        </w:rPr>
        <w:t xml:space="preserve"> en el municipio las cuales fomentan el deporte (no particulares) 1.</w:t>
      </w:r>
      <w:proofErr w:type="spellStart"/>
      <w:r w:rsidR="00DE096F" w:rsidRPr="00DE096F">
        <w:rPr>
          <w:rFonts w:ascii="Palatino Linotype" w:hAnsi="Palatino Linotype" w:cs="Arial"/>
          <w:i/>
        </w:rPr>
        <w:t>numero</w:t>
      </w:r>
      <w:proofErr w:type="spellEnd"/>
      <w:r w:rsidR="00DE096F" w:rsidRPr="00DE096F">
        <w:rPr>
          <w:rFonts w:ascii="Palatino Linotype" w:hAnsi="Palatino Linotype" w:cs="Arial"/>
          <w:i/>
        </w:rPr>
        <w:t xml:space="preserve"> de canchas que no fueron construidas con recurso publico y </w:t>
      </w:r>
      <w:proofErr w:type="spellStart"/>
      <w:r w:rsidR="00DE096F" w:rsidRPr="00DE096F">
        <w:rPr>
          <w:rFonts w:ascii="Palatino Linotype" w:hAnsi="Palatino Linotype" w:cs="Arial"/>
          <w:i/>
        </w:rPr>
        <w:t>direccion</w:t>
      </w:r>
      <w:proofErr w:type="spellEnd"/>
      <w:r w:rsidR="00DE096F" w:rsidRPr="00DE096F">
        <w:rPr>
          <w:rFonts w:ascii="Palatino Linotype" w:hAnsi="Palatino Linotype" w:cs="Arial"/>
          <w:i/>
        </w:rPr>
        <w:t xml:space="preserve"> de cada una</w:t>
      </w:r>
      <w:r w:rsidRPr="005B1141">
        <w:rPr>
          <w:rFonts w:ascii="Palatino Linotype" w:hAnsi="Palatino Linotype" w:cs="Arial"/>
          <w:i/>
        </w:rPr>
        <w:t>” [sic]</w:t>
      </w:r>
    </w:p>
    <w:p w14:paraId="7F39B1DB" w14:textId="47DDA1B8" w:rsidR="00045E43" w:rsidRPr="005B1141" w:rsidRDefault="00045E43" w:rsidP="00045E43">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DE096F" w:rsidRPr="00DE096F">
        <w:rPr>
          <w:rFonts w:ascii="Palatino Linotype" w:hAnsi="Palatino Linotype" w:cs="Arial"/>
          <w:b/>
          <w:bCs/>
          <w:sz w:val="24"/>
          <w:szCs w:val="24"/>
          <w:lang w:eastAsia="es-MX"/>
        </w:rPr>
        <w:tab/>
        <w:t>00353/INFOEM/IP/RR/2021</w:t>
      </w:r>
    </w:p>
    <w:p w14:paraId="57EA5909" w14:textId="6677C830" w:rsidR="000134A5" w:rsidRDefault="00045E43" w:rsidP="000134A5">
      <w:pPr>
        <w:spacing w:line="360" w:lineRule="auto"/>
        <w:ind w:left="851" w:right="851"/>
        <w:jc w:val="both"/>
        <w:rPr>
          <w:rFonts w:ascii="Palatino Linotype" w:hAnsi="Palatino Linotype" w:cs="Arial"/>
          <w:i/>
        </w:rPr>
      </w:pPr>
      <w:r w:rsidRPr="005B1141">
        <w:rPr>
          <w:rFonts w:ascii="Palatino Linotype" w:hAnsi="Palatino Linotype" w:cs="Arial"/>
          <w:i/>
        </w:rPr>
        <w:lastRenderedPageBreak/>
        <w:t>“</w:t>
      </w:r>
      <w:r w:rsidR="00DE096F" w:rsidRPr="00DE096F">
        <w:rPr>
          <w:rFonts w:ascii="Palatino Linotype" w:hAnsi="Palatino Linotype" w:cs="Arial"/>
          <w:i/>
        </w:rPr>
        <w:t xml:space="preserve">de las canchas de futbol </w:t>
      </w:r>
      <w:proofErr w:type="spellStart"/>
      <w:r w:rsidR="00DE096F" w:rsidRPr="00DE096F">
        <w:rPr>
          <w:rFonts w:ascii="Palatino Linotype" w:hAnsi="Palatino Linotype" w:cs="Arial"/>
          <w:i/>
        </w:rPr>
        <w:t>rapido</w:t>
      </w:r>
      <w:proofErr w:type="spellEnd"/>
      <w:r w:rsidR="00DE096F" w:rsidRPr="00DE096F">
        <w:rPr>
          <w:rFonts w:ascii="Palatino Linotype" w:hAnsi="Palatino Linotype" w:cs="Arial"/>
          <w:i/>
        </w:rPr>
        <w:t xml:space="preserve"> que </w:t>
      </w:r>
      <w:proofErr w:type="spellStart"/>
      <w:r w:rsidR="00DE096F" w:rsidRPr="00DE096F">
        <w:rPr>
          <w:rFonts w:ascii="Palatino Linotype" w:hAnsi="Palatino Linotype" w:cs="Arial"/>
          <w:i/>
        </w:rPr>
        <w:t>estan</w:t>
      </w:r>
      <w:proofErr w:type="spellEnd"/>
      <w:r w:rsidR="00DE096F" w:rsidRPr="00DE096F">
        <w:rPr>
          <w:rFonts w:ascii="Palatino Linotype" w:hAnsi="Palatino Linotype" w:cs="Arial"/>
          <w:i/>
        </w:rPr>
        <w:t xml:space="preserve"> en el municipio las cuales fomentan el deporte (no particulares) 1.las canchas que fueron construidos con recursos </w:t>
      </w:r>
      <w:proofErr w:type="spellStart"/>
      <w:r w:rsidR="00DE096F" w:rsidRPr="00DE096F">
        <w:rPr>
          <w:rFonts w:ascii="Palatino Linotype" w:hAnsi="Palatino Linotype" w:cs="Arial"/>
          <w:i/>
        </w:rPr>
        <w:t>publicos</w:t>
      </w:r>
      <w:proofErr w:type="spellEnd"/>
      <w:r w:rsidR="00DE096F" w:rsidRPr="00DE096F">
        <w:rPr>
          <w:rFonts w:ascii="Palatino Linotype" w:hAnsi="Palatino Linotype" w:cs="Arial"/>
          <w:i/>
        </w:rPr>
        <w:t xml:space="preserve"> cuantas fueron y </w:t>
      </w:r>
      <w:proofErr w:type="spellStart"/>
      <w:r w:rsidR="00DE096F" w:rsidRPr="00DE096F">
        <w:rPr>
          <w:rFonts w:ascii="Palatino Linotype" w:hAnsi="Palatino Linotype" w:cs="Arial"/>
          <w:i/>
        </w:rPr>
        <w:t>direccion</w:t>
      </w:r>
      <w:proofErr w:type="spellEnd"/>
      <w:r w:rsidR="00DE096F" w:rsidRPr="00DE096F">
        <w:rPr>
          <w:rFonts w:ascii="Palatino Linotype" w:hAnsi="Palatino Linotype" w:cs="Arial"/>
          <w:i/>
        </w:rPr>
        <w:t xml:space="preserve"> y fecha de </w:t>
      </w:r>
      <w:proofErr w:type="spellStart"/>
      <w:r w:rsidR="00DE096F" w:rsidRPr="00DE096F">
        <w:rPr>
          <w:rFonts w:ascii="Palatino Linotype" w:hAnsi="Palatino Linotype" w:cs="Arial"/>
          <w:i/>
        </w:rPr>
        <w:t>construccion</w:t>
      </w:r>
      <w:proofErr w:type="spellEnd"/>
      <w:r w:rsidR="00DE096F" w:rsidRPr="00DE096F">
        <w:rPr>
          <w:rFonts w:ascii="Palatino Linotype" w:hAnsi="Palatino Linotype" w:cs="Arial"/>
          <w:i/>
        </w:rPr>
        <w:t>.</w:t>
      </w:r>
      <w:r w:rsidRPr="005B1141">
        <w:rPr>
          <w:rFonts w:ascii="Palatino Linotype" w:hAnsi="Palatino Linotype" w:cs="Arial"/>
          <w:i/>
        </w:rPr>
        <w:t>” [</w:t>
      </w:r>
      <w:proofErr w:type="gramStart"/>
      <w:r w:rsidRPr="005B1141">
        <w:rPr>
          <w:rFonts w:ascii="Palatino Linotype" w:hAnsi="Palatino Linotype" w:cs="Arial"/>
          <w:i/>
        </w:rPr>
        <w:t>sic</w:t>
      </w:r>
      <w:proofErr w:type="gramEnd"/>
      <w:r w:rsidRPr="005B1141">
        <w:rPr>
          <w:rFonts w:ascii="Palatino Linotype" w:hAnsi="Palatino Linotype" w:cs="Arial"/>
          <w:i/>
        </w:rPr>
        <w:t>]</w:t>
      </w:r>
    </w:p>
    <w:p w14:paraId="60016AAA" w14:textId="0A1358DF" w:rsidR="000134A5" w:rsidRPr="005B1141" w:rsidRDefault="000134A5" w:rsidP="000134A5">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DE096F" w:rsidRPr="00DE096F">
        <w:rPr>
          <w:rFonts w:ascii="Palatino Linotype" w:hAnsi="Palatino Linotype" w:cs="Arial"/>
          <w:b/>
          <w:bCs/>
          <w:sz w:val="24"/>
          <w:szCs w:val="24"/>
          <w:lang w:eastAsia="es-MX"/>
        </w:rPr>
        <w:tab/>
        <w:t>00354/INFOEM/IP/RR/2021</w:t>
      </w:r>
    </w:p>
    <w:p w14:paraId="03342915" w14:textId="52CAA5BA" w:rsidR="000134A5" w:rsidRDefault="000134A5" w:rsidP="000134A5">
      <w:pPr>
        <w:spacing w:line="360" w:lineRule="auto"/>
        <w:ind w:left="851" w:right="851"/>
        <w:jc w:val="both"/>
        <w:rPr>
          <w:rFonts w:ascii="Palatino Linotype" w:hAnsi="Palatino Linotype" w:cs="Arial"/>
          <w:i/>
        </w:rPr>
      </w:pPr>
      <w:r w:rsidRPr="005B1141">
        <w:rPr>
          <w:rFonts w:ascii="Palatino Linotype" w:hAnsi="Palatino Linotype" w:cs="Arial"/>
          <w:i/>
        </w:rPr>
        <w:t>“</w:t>
      </w:r>
      <w:r w:rsidR="00DE096F" w:rsidRPr="00DE096F">
        <w:rPr>
          <w:rFonts w:ascii="Palatino Linotype" w:hAnsi="Palatino Linotype" w:cs="Arial"/>
          <w:i/>
        </w:rPr>
        <w:t xml:space="preserve">de las canchas de futbol </w:t>
      </w:r>
      <w:proofErr w:type="spellStart"/>
      <w:r w:rsidR="00DE096F" w:rsidRPr="00DE096F">
        <w:rPr>
          <w:rFonts w:ascii="Palatino Linotype" w:hAnsi="Palatino Linotype" w:cs="Arial"/>
          <w:i/>
        </w:rPr>
        <w:t>rapido</w:t>
      </w:r>
      <w:proofErr w:type="spellEnd"/>
      <w:r w:rsidR="00DE096F" w:rsidRPr="00DE096F">
        <w:rPr>
          <w:rFonts w:ascii="Palatino Linotype" w:hAnsi="Palatino Linotype" w:cs="Arial"/>
          <w:i/>
        </w:rPr>
        <w:t xml:space="preserve"> que </w:t>
      </w:r>
      <w:proofErr w:type="spellStart"/>
      <w:r w:rsidR="00DE096F" w:rsidRPr="00DE096F">
        <w:rPr>
          <w:rFonts w:ascii="Palatino Linotype" w:hAnsi="Palatino Linotype" w:cs="Arial"/>
          <w:i/>
        </w:rPr>
        <w:t>estan</w:t>
      </w:r>
      <w:proofErr w:type="spellEnd"/>
      <w:r w:rsidR="00DE096F" w:rsidRPr="00DE096F">
        <w:rPr>
          <w:rFonts w:ascii="Palatino Linotype" w:hAnsi="Palatino Linotype" w:cs="Arial"/>
          <w:i/>
        </w:rPr>
        <w:t xml:space="preserve"> en el municipio las cuales fomentan el deporte (no particulares) 1.el </w:t>
      </w:r>
      <w:proofErr w:type="spellStart"/>
      <w:r w:rsidR="00DE096F" w:rsidRPr="00DE096F">
        <w:rPr>
          <w:rFonts w:ascii="Palatino Linotype" w:hAnsi="Palatino Linotype" w:cs="Arial"/>
          <w:i/>
        </w:rPr>
        <w:t>muicipio</w:t>
      </w:r>
      <w:proofErr w:type="spellEnd"/>
      <w:r w:rsidR="00DE096F" w:rsidRPr="00DE096F">
        <w:rPr>
          <w:rFonts w:ascii="Palatino Linotype" w:hAnsi="Palatino Linotype" w:cs="Arial"/>
          <w:i/>
        </w:rPr>
        <w:t xml:space="preserve"> autorizo a personas u organizaciones </w:t>
      </w:r>
      <w:proofErr w:type="spellStart"/>
      <w:r w:rsidR="00DE096F" w:rsidRPr="00DE096F">
        <w:rPr>
          <w:rFonts w:ascii="Palatino Linotype" w:hAnsi="Palatino Linotype" w:cs="Arial"/>
          <w:i/>
        </w:rPr>
        <w:t>fisicas</w:t>
      </w:r>
      <w:proofErr w:type="spellEnd"/>
      <w:r w:rsidR="00DE096F" w:rsidRPr="00DE096F">
        <w:rPr>
          <w:rFonts w:ascii="Palatino Linotype" w:hAnsi="Palatino Linotype" w:cs="Arial"/>
          <w:i/>
        </w:rPr>
        <w:t xml:space="preserve"> o morales para usar las canchas y si hubo un convenio de </w:t>
      </w:r>
      <w:proofErr w:type="spellStart"/>
      <w:r w:rsidR="00DE096F" w:rsidRPr="00DE096F">
        <w:rPr>
          <w:rFonts w:ascii="Palatino Linotype" w:hAnsi="Palatino Linotype" w:cs="Arial"/>
          <w:i/>
        </w:rPr>
        <w:t>autorizacion</w:t>
      </w:r>
      <w:proofErr w:type="spellEnd"/>
      <w:r w:rsidR="00DE096F" w:rsidRPr="00DE096F">
        <w:rPr>
          <w:rFonts w:ascii="Palatino Linotype" w:hAnsi="Palatino Linotype" w:cs="Arial"/>
          <w:i/>
        </w:rPr>
        <w:t>.</w:t>
      </w:r>
      <w:r w:rsidRPr="005B1141">
        <w:rPr>
          <w:rFonts w:ascii="Palatino Linotype" w:hAnsi="Palatino Linotype" w:cs="Arial"/>
          <w:i/>
        </w:rPr>
        <w:t>” [</w:t>
      </w:r>
      <w:proofErr w:type="gramStart"/>
      <w:r w:rsidRPr="005B1141">
        <w:rPr>
          <w:rFonts w:ascii="Palatino Linotype" w:hAnsi="Palatino Linotype" w:cs="Arial"/>
          <w:i/>
        </w:rPr>
        <w:t>sic</w:t>
      </w:r>
      <w:proofErr w:type="gramEnd"/>
      <w:r w:rsidRPr="005B1141">
        <w:rPr>
          <w:rFonts w:ascii="Palatino Linotype" w:hAnsi="Palatino Linotype" w:cs="Arial"/>
          <w:i/>
        </w:rPr>
        <w:t>]</w:t>
      </w:r>
    </w:p>
    <w:p w14:paraId="28F8837D" w14:textId="256C2600" w:rsidR="000134A5" w:rsidRPr="005B1141" w:rsidRDefault="000134A5" w:rsidP="000134A5">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DE096F" w:rsidRPr="00DE096F">
        <w:rPr>
          <w:rFonts w:ascii="Palatino Linotype" w:hAnsi="Palatino Linotype" w:cs="Arial"/>
          <w:b/>
          <w:bCs/>
          <w:sz w:val="24"/>
          <w:szCs w:val="24"/>
          <w:lang w:eastAsia="es-MX"/>
        </w:rPr>
        <w:tab/>
        <w:t>00355/INFOEM/IP/RR/2021</w:t>
      </w:r>
    </w:p>
    <w:p w14:paraId="60D927D4" w14:textId="4CE866FD" w:rsidR="000134A5" w:rsidRDefault="000134A5" w:rsidP="000134A5">
      <w:pPr>
        <w:spacing w:line="360" w:lineRule="auto"/>
        <w:ind w:left="851" w:right="851"/>
        <w:jc w:val="both"/>
        <w:rPr>
          <w:rFonts w:ascii="Palatino Linotype" w:hAnsi="Palatino Linotype" w:cs="Arial"/>
          <w:i/>
        </w:rPr>
      </w:pPr>
      <w:r w:rsidRPr="005B1141">
        <w:rPr>
          <w:rFonts w:ascii="Palatino Linotype" w:hAnsi="Palatino Linotype" w:cs="Arial"/>
          <w:i/>
        </w:rPr>
        <w:t>“</w:t>
      </w:r>
      <w:r w:rsidR="00DE096F" w:rsidRPr="00DE096F">
        <w:rPr>
          <w:rFonts w:ascii="Palatino Linotype" w:hAnsi="Palatino Linotype" w:cs="Arial"/>
          <w:i/>
        </w:rPr>
        <w:t xml:space="preserve">de las canchas de futbol </w:t>
      </w:r>
      <w:proofErr w:type="spellStart"/>
      <w:r w:rsidR="00DE096F" w:rsidRPr="00DE096F">
        <w:rPr>
          <w:rFonts w:ascii="Palatino Linotype" w:hAnsi="Palatino Linotype" w:cs="Arial"/>
          <w:i/>
        </w:rPr>
        <w:t>rapido</w:t>
      </w:r>
      <w:proofErr w:type="spellEnd"/>
      <w:r w:rsidR="00DE096F" w:rsidRPr="00DE096F">
        <w:rPr>
          <w:rFonts w:ascii="Palatino Linotype" w:hAnsi="Palatino Linotype" w:cs="Arial"/>
          <w:i/>
        </w:rPr>
        <w:t xml:space="preserve"> que </w:t>
      </w:r>
      <w:proofErr w:type="spellStart"/>
      <w:r w:rsidR="00DE096F" w:rsidRPr="00DE096F">
        <w:rPr>
          <w:rFonts w:ascii="Palatino Linotype" w:hAnsi="Palatino Linotype" w:cs="Arial"/>
          <w:i/>
        </w:rPr>
        <w:t>estan</w:t>
      </w:r>
      <w:proofErr w:type="spellEnd"/>
      <w:r w:rsidR="00DE096F" w:rsidRPr="00DE096F">
        <w:rPr>
          <w:rFonts w:ascii="Palatino Linotype" w:hAnsi="Palatino Linotype" w:cs="Arial"/>
          <w:i/>
        </w:rPr>
        <w:t xml:space="preserve"> en el municipio las cuales fomentan el deporte (no particulares) 1.nombre de las </w:t>
      </w:r>
      <w:proofErr w:type="spellStart"/>
      <w:r w:rsidR="00DE096F" w:rsidRPr="00DE096F">
        <w:rPr>
          <w:rFonts w:ascii="Palatino Linotype" w:hAnsi="Palatino Linotype" w:cs="Arial"/>
          <w:i/>
        </w:rPr>
        <w:t>persoanas</w:t>
      </w:r>
      <w:proofErr w:type="spellEnd"/>
      <w:r w:rsidR="00DE096F" w:rsidRPr="00DE096F">
        <w:rPr>
          <w:rFonts w:ascii="Palatino Linotype" w:hAnsi="Palatino Linotype" w:cs="Arial"/>
          <w:i/>
        </w:rPr>
        <w:t xml:space="preserve"> u asociaciones que usan las canchas.</w:t>
      </w:r>
      <w:r w:rsidRPr="005B1141">
        <w:rPr>
          <w:rFonts w:ascii="Palatino Linotype" w:hAnsi="Palatino Linotype" w:cs="Arial"/>
          <w:i/>
        </w:rPr>
        <w:t>” [</w:t>
      </w:r>
      <w:proofErr w:type="gramStart"/>
      <w:r w:rsidRPr="005B1141">
        <w:rPr>
          <w:rFonts w:ascii="Palatino Linotype" w:hAnsi="Palatino Linotype" w:cs="Arial"/>
          <w:i/>
        </w:rPr>
        <w:t>sic</w:t>
      </w:r>
      <w:proofErr w:type="gramEnd"/>
      <w:r w:rsidRPr="005B1141">
        <w:rPr>
          <w:rFonts w:ascii="Palatino Linotype" w:hAnsi="Palatino Linotype" w:cs="Arial"/>
          <w:i/>
        </w:rPr>
        <w:t>]</w:t>
      </w:r>
    </w:p>
    <w:p w14:paraId="171E6FBC" w14:textId="5D64FD95" w:rsidR="001428F0" w:rsidRPr="005B1141" w:rsidRDefault="001428F0" w:rsidP="001428F0">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Pr="001428F0">
        <w:rPr>
          <w:rFonts w:ascii="Palatino Linotype" w:hAnsi="Palatino Linotype" w:cs="Arial"/>
          <w:b/>
          <w:bCs/>
          <w:sz w:val="24"/>
          <w:szCs w:val="24"/>
          <w:lang w:eastAsia="es-MX"/>
        </w:rPr>
        <w:tab/>
        <w:t>00357/INFOEM/IP/RR/2021</w:t>
      </w:r>
    </w:p>
    <w:p w14:paraId="05B12B22" w14:textId="615217F1" w:rsidR="001428F0" w:rsidRPr="005B1141" w:rsidRDefault="001428F0" w:rsidP="001428F0">
      <w:pPr>
        <w:spacing w:line="360" w:lineRule="auto"/>
        <w:ind w:left="851" w:right="851"/>
        <w:jc w:val="both"/>
        <w:rPr>
          <w:rFonts w:ascii="Palatino Linotype" w:hAnsi="Palatino Linotype" w:cs="Arial"/>
          <w:i/>
        </w:rPr>
      </w:pPr>
      <w:r w:rsidRPr="005B1141">
        <w:rPr>
          <w:rFonts w:ascii="Palatino Linotype" w:hAnsi="Palatino Linotype" w:cs="Arial"/>
          <w:i/>
        </w:rPr>
        <w:t>“</w:t>
      </w:r>
      <w:r w:rsidRPr="001428F0">
        <w:rPr>
          <w:rFonts w:ascii="Palatino Linotype" w:hAnsi="Palatino Linotype" w:cs="Arial"/>
          <w:i/>
        </w:rPr>
        <w:t xml:space="preserve">de las canchas de futbol </w:t>
      </w:r>
      <w:proofErr w:type="spellStart"/>
      <w:r w:rsidRPr="001428F0">
        <w:rPr>
          <w:rFonts w:ascii="Palatino Linotype" w:hAnsi="Palatino Linotype" w:cs="Arial"/>
          <w:i/>
        </w:rPr>
        <w:t>rapido</w:t>
      </w:r>
      <w:proofErr w:type="spellEnd"/>
      <w:r w:rsidRPr="001428F0">
        <w:rPr>
          <w:rFonts w:ascii="Palatino Linotype" w:hAnsi="Palatino Linotype" w:cs="Arial"/>
          <w:i/>
        </w:rPr>
        <w:t xml:space="preserve"> que </w:t>
      </w:r>
      <w:proofErr w:type="spellStart"/>
      <w:r w:rsidRPr="001428F0">
        <w:rPr>
          <w:rFonts w:ascii="Palatino Linotype" w:hAnsi="Palatino Linotype" w:cs="Arial"/>
          <w:i/>
        </w:rPr>
        <w:t>estan</w:t>
      </w:r>
      <w:proofErr w:type="spellEnd"/>
      <w:r w:rsidRPr="001428F0">
        <w:rPr>
          <w:rFonts w:ascii="Palatino Linotype" w:hAnsi="Palatino Linotype" w:cs="Arial"/>
          <w:i/>
        </w:rPr>
        <w:t xml:space="preserve"> en el municipio las cuales fomentan el deporte (no particulares) 1.</w:t>
      </w:r>
      <w:proofErr w:type="spellStart"/>
      <w:r w:rsidRPr="001428F0">
        <w:rPr>
          <w:rFonts w:ascii="Palatino Linotype" w:hAnsi="Palatino Linotype" w:cs="Arial"/>
          <w:i/>
        </w:rPr>
        <w:t>numero</w:t>
      </w:r>
      <w:proofErr w:type="spellEnd"/>
      <w:r w:rsidRPr="001428F0">
        <w:rPr>
          <w:rFonts w:ascii="Palatino Linotype" w:hAnsi="Palatino Linotype" w:cs="Arial"/>
          <w:i/>
        </w:rPr>
        <w:t xml:space="preserve"> de personas u asociaciones que </w:t>
      </w:r>
      <w:proofErr w:type="spellStart"/>
      <w:r w:rsidRPr="001428F0">
        <w:rPr>
          <w:rFonts w:ascii="Palatino Linotype" w:hAnsi="Palatino Linotype" w:cs="Arial"/>
          <w:i/>
        </w:rPr>
        <w:t>estan</w:t>
      </w:r>
      <w:proofErr w:type="spellEnd"/>
      <w:r w:rsidRPr="001428F0">
        <w:rPr>
          <w:rFonts w:ascii="Palatino Linotype" w:hAnsi="Palatino Linotype" w:cs="Arial"/>
          <w:i/>
        </w:rPr>
        <w:t xml:space="preserve"> usando en su beneficio las canchas del municipio.</w:t>
      </w:r>
      <w:r w:rsidRPr="005B1141">
        <w:rPr>
          <w:rFonts w:ascii="Palatino Linotype" w:hAnsi="Palatino Linotype" w:cs="Arial"/>
          <w:i/>
        </w:rPr>
        <w:t>” [</w:t>
      </w:r>
      <w:proofErr w:type="gramStart"/>
      <w:r w:rsidRPr="005B1141">
        <w:rPr>
          <w:rFonts w:ascii="Palatino Linotype" w:hAnsi="Palatino Linotype" w:cs="Arial"/>
          <w:i/>
        </w:rPr>
        <w:t>sic</w:t>
      </w:r>
      <w:proofErr w:type="gramEnd"/>
      <w:r w:rsidRPr="005B1141">
        <w:rPr>
          <w:rFonts w:ascii="Palatino Linotype" w:hAnsi="Palatino Linotype" w:cs="Arial"/>
          <w:i/>
        </w:rPr>
        <w:t>]</w:t>
      </w:r>
    </w:p>
    <w:p w14:paraId="78D074CA" w14:textId="701C2392" w:rsidR="001428F0" w:rsidRPr="005B1141" w:rsidRDefault="001428F0" w:rsidP="001428F0">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Pr="00DE096F">
        <w:rPr>
          <w:rFonts w:ascii="Palatino Linotype" w:hAnsi="Palatino Linotype" w:cs="Arial"/>
          <w:b/>
          <w:bCs/>
          <w:sz w:val="24"/>
          <w:szCs w:val="24"/>
          <w:lang w:eastAsia="es-MX"/>
        </w:rPr>
        <w:tab/>
      </w:r>
      <w:r w:rsidRPr="001428F0">
        <w:rPr>
          <w:rFonts w:ascii="Palatino Linotype" w:hAnsi="Palatino Linotype" w:cs="Arial"/>
          <w:b/>
          <w:bCs/>
          <w:sz w:val="24"/>
          <w:szCs w:val="24"/>
          <w:lang w:eastAsia="es-MX"/>
        </w:rPr>
        <w:t>00358/INFOEM/IP/RR/2021</w:t>
      </w:r>
    </w:p>
    <w:p w14:paraId="701D677C" w14:textId="354022B6" w:rsidR="001428F0" w:rsidRPr="005B1141" w:rsidRDefault="001428F0" w:rsidP="001428F0">
      <w:pPr>
        <w:spacing w:line="360" w:lineRule="auto"/>
        <w:ind w:left="851" w:right="851"/>
        <w:jc w:val="both"/>
        <w:rPr>
          <w:rFonts w:ascii="Palatino Linotype" w:hAnsi="Palatino Linotype" w:cs="Arial"/>
          <w:i/>
        </w:rPr>
      </w:pPr>
      <w:r w:rsidRPr="005B1141">
        <w:rPr>
          <w:rFonts w:ascii="Palatino Linotype" w:hAnsi="Palatino Linotype" w:cs="Arial"/>
          <w:i/>
        </w:rPr>
        <w:t>“</w:t>
      </w:r>
      <w:r w:rsidRPr="001428F0">
        <w:rPr>
          <w:rFonts w:ascii="Palatino Linotype" w:hAnsi="Palatino Linotype" w:cs="Arial"/>
          <w:i/>
        </w:rPr>
        <w:t>Expongo: En este municipio existen (hay) canchas de futbol rápido las cuales fomentan el deporte. (</w:t>
      </w:r>
      <w:proofErr w:type="gramStart"/>
      <w:r w:rsidRPr="001428F0">
        <w:rPr>
          <w:rFonts w:ascii="Palatino Linotype" w:hAnsi="Palatino Linotype" w:cs="Arial"/>
          <w:i/>
        </w:rPr>
        <w:t>no</w:t>
      </w:r>
      <w:proofErr w:type="gramEnd"/>
      <w:r w:rsidRPr="001428F0">
        <w:rPr>
          <w:rFonts w:ascii="Palatino Linotype" w:hAnsi="Palatino Linotype" w:cs="Arial"/>
          <w:i/>
        </w:rPr>
        <w:t xml:space="preserve"> particulares) solicito saber lo </w:t>
      </w:r>
      <w:proofErr w:type="spellStart"/>
      <w:r w:rsidRPr="001428F0">
        <w:rPr>
          <w:rFonts w:ascii="Palatino Linotype" w:hAnsi="Palatino Linotype" w:cs="Arial"/>
          <w:i/>
        </w:rPr>
        <w:t>siguiete</w:t>
      </w:r>
      <w:proofErr w:type="spellEnd"/>
      <w:r w:rsidRPr="001428F0">
        <w:rPr>
          <w:rFonts w:ascii="Palatino Linotype" w:hAnsi="Palatino Linotype" w:cs="Arial"/>
          <w:i/>
        </w:rPr>
        <w:t>) 1.-el mecanismo de control de las canchas que tiene el municipio.</w:t>
      </w:r>
      <w:r w:rsidRPr="005B1141">
        <w:rPr>
          <w:rFonts w:ascii="Palatino Linotype" w:hAnsi="Palatino Linotype" w:cs="Arial"/>
          <w:i/>
        </w:rPr>
        <w:t>” [</w:t>
      </w:r>
      <w:proofErr w:type="gramStart"/>
      <w:r w:rsidRPr="005B1141">
        <w:rPr>
          <w:rFonts w:ascii="Palatino Linotype" w:hAnsi="Palatino Linotype" w:cs="Arial"/>
          <w:i/>
        </w:rPr>
        <w:t>sic</w:t>
      </w:r>
      <w:proofErr w:type="gramEnd"/>
      <w:r w:rsidRPr="005B1141">
        <w:rPr>
          <w:rFonts w:ascii="Palatino Linotype" w:hAnsi="Palatino Linotype" w:cs="Arial"/>
          <w:i/>
        </w:rPr>
        <w:t>]</w:t>
      </w:r>
    </w:p>
    <w:p w14:paraId="3317F4DC" w14:textId="543571D2" w:rsidR="001428F0" w:rsidRPr="005B1141" w:rsidRDefault="001428F0" w:rsidP="001428F0">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Pr="00DE096F">
        <w:rPr>
          <w:rFonts w:ascii="Palatino Linotype" w:hAnsi="Palatino Linotype" w:cs="Arial"/>
          <w:b/>
          <w:bCs/>
          <w:sz w:val="24"/>
          <w:szCs w:val="24"/>
          <w:lang w:eastAsia="es-MX"/>
        </w:rPr>
        <w:tab/>
      </w:r>
      <w:r w:rsidRPr="001428F0">
        <w:rPr>
          <w:rFonts w:ascii="Palatino Linotype" w:hAnsi="Palatino Linotype" w:cs="Arial"/>
          <w:b/>
          <w:bCs/>
          <w:sz w:val="24"/>
          <w:szCs w:val="24"/>
          <w:lang w:eastAsia="es-MX"/>
        </w:rPr>
        <w:t>00359/INFOEM/IP/RR/2021</w:t>
      </w:r>
    </w:p>
    <w:p w14:paraId="39197CA8" w14:textId="0BE9B2B3" w:rsidR="001428F0" w:rsidRPr="005B1141" w:rsidRDefault="001428F0" w:rsidP="001428F0">
      <w:pPr>
        <w:spacing w:line="360" w:lineRule="auto"/>
        <w:ind w:left="851" w:right="851"/>
        <w:jc w:val="both"/>
        <w:rPr>
          <w:rFonts w:ascii="Palatino Linotype" w:hAnsi="Palatino Linotype" w:cs="Arial"/>
          <w:i/>
        </w:rPr>
      </w:pPr>
      <w:r w:rsidRPr="005B1141">
        <w:rPr>
          <w:rFonts w:ascii="Palatino Linotype" w:hAnsi="Palatino Linotype" w:cs="Arial"/>
          <w:i/>
        </w:rPr>
        <w:lastRenderedPageBreak/>
        <w:t>“</w:t>
      </w:r>
      <w:r w:rsidRPr="001428F0">
        <w:rPr>
          <w:rFonts w:ascii="Palatino Linotype" w:hAnsi="Palatino Linotype" w:cs="Arial"/>
          <w:i/>
        </w:rPr>
        <w:t xml:space="preserve">solicito lo siguiente de las canchas de futbol </w:t>
      </w:r>
      <w:proofErr w:type="spellStart"/>
      <w:r w:rsidRPr="001428F0">
        <w:rPr>
          <w:rFonts w:ascii="Palatino Linotype" w:hAnsi="Palatino Linotype" w:cs="Arial"/>
          <w:i/>
        </w:rPr>
        <w:t>rapiso</w:t>
      </w:r>
      <w:proofErr w:type="spellEnd"/>
      <w:r w:rsidRPr="001428F0">
        <w:rPr>
          <w:rFonts w:ascii="Palatino Linotype" w:hAnsi="Palatino Linotype" w:cs="Arial"/>
          <w:i/>
        </w:rPr>
        <w:t xml:space="preserve"> que </w:t>
      </w:r>
      <w:proofErr w:type="spellStart"/>
      <w:r w:rsidRPr="001428F0">
        <w:rPr>
          <w:rFonts w:ascii="Palatino Linotype" w:hAnsi="Palatino Linotype" w:cs="Arial"/>
          <w:i/>
        </w:rPr>
        <w:t>estan</w:t>
      </w:r>
      <w:proofErr w:type="spellEnd"/>
      <w:r w:rsidRPr="001428F0">
        <w:rPr>
          <w:rFonts w:ascii="Palatino Linotype" w:hAnsi="Palatino Linotype" w:cs="Arial"/>
          <w:i/>
        </w:rPr>
        <w:t xml:space="preserve"> en el municipio (no particulares) 1.-quien administra las canchas. 2.- </w:t>
      </w:r>
      <w:proofErr w:type="gramStart"/>
      <w:r w:rsidRPr="001428F0">
        <w:rPr>
          <w:rFonts w:ascii="Palatino Linotype" w:hAnsi="Palatino Linotype" w:cs="Arial"/>
          <w:i/>
        </w:rPr>
        <w:t>el</w:t>
      </w:r>
      <w:proofErr w:type="gramEnd"/>
      <w:r w:rsidRPr="001428F0">
        <w:rPr>
          <w:rFonts w:ascii="Palatino Linotype" w:hAnsi="Palatino Linotype" w:cs="Arial"/>
          <w:i/>
        </w:rPr>
        <w:t xml:space="preserve"> </w:t>
      </w:r>
      <w:proofErr w:type="spellStart"/>
      <w:r w:rsidRPr="001428F0">
        <w:rPr>
          <w:rFonts w:ascii="Palatino Linotype" w:hAnsi="Palatino Linotype" w:cs="Arial"/>
          <w:i/>
        </w:rPr>
        <w:t>padron</w:t>
      </w:r>
      <w:proofErr w:type="spellEnd"/>
      <w:r w:rsidRPr="001428F0">
        <w:rPr>
          <w:rFonts w:ascii="Palatino Linotype" w:hAnsi="Palatino Linotype" w:cs="Arial"/>
          <w:i/>
        </w:rPr>
        <w:t xml:space="preserve"> de canchas del municipio</w:t>
      </w:r>
      <w:r w:rsidRPr="005B1141">
        <w:rPr>
          <w:rFonts w:ascii="Palatino Linotype" w:hAnsi="Palatino Linotype" w:cs="Arial"/>
          <w:i/>
        </w:rPr>
        <w:t>” [sic]</w:t>
      </w:r>
    </w:p>
    <w:p w14:paraId="0AC3DDBE" w14:textId="77777777" w:rsidR="001428F0" w:rsidRPr="005B1141" w:rsidRDefault="001428F0" w:rsidP="000134A5">
      <w:pPr>
        <w:spacing w:line="360" w:lineRule="auto"/>
        <w:ind w:left="851" w:right="851"/>
        <w:jc w:val="both"/>
        <w:rPr>
          <w:rFonts w:ascii="Palatino Linotype" w:hAnsi="Palatino Linotype" w:cs="Arial"/>
          <w:i/>
        </w:rPr>
      </w:pPr>
    </w:p>
    <w:p w14:paraId="42F8B6EB" w14:textId="77777777" w:rsidR="005C2D58" w:rsidRPr="005B1141" w:rsidRDefault="005C2D58" w:rsidP="00DE096F">
      <w:pPr>
        <w:spacing w:line="360" w:lineRule="auto"/>
        <w:ind w:right="851"/>
        <w:jc w:val="both"/>
        <w:rPr>
          <w:rFonts w:ascii="Palatino Linotype" w:hAnsi="Palatino Linotype" w:cs="Arial"/>
          <w:i/>
        </w:rPr>
      </w:pPr>
    </w:p>
    <w:p w14:paraId="5A8E282A" w14:textId="77777777" w:rsidR="009B2AC2" w:rsidRPr="005B1141" w:rsidRDefault="009B2AC2" w:rsidP="009B2AC2">
      <w:pPr>
        <w:numPr>
          <w:ilvl w:val="0"/>
          <w:numId w:val="32"/>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1BA86184" w14:textId="77777777" w:rsidR="00250EC0" w:rsidRPr="005B1141" w:rsidRDefault="00250EC0" w:rsidP="00DE096F">
      <w:pPr>
        <w:spacing w:line="240" w:lineRule="auto"/>
        <w:ind w:right="851"/>
        <w:jc w:val="both"/>
        <w:rPr>
          <w:rFonts w:ascii="Palatino Linotype" w:hAnsi="Palatino Linotype" w:cs="Arial"/>
          <w:i/>
        </w:rPr>
      </w:pPr>
    </w:p>
    <w:p w14:paraId="6B52E498" w14:textId="0171F7E2" w:rsidR="009B2AC2" w:rsidRPr="000117D0" w:rsidRDefault="009B2AC2" w:rsidP="009B2AC2">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Recurso</w:t>
      </w:r>
      <w:r w:rsidR="005C2D58">
        <w:rPr>
          <w:rFonts w:ascii="Palatino Linotype" w:hAnsi="Palatino Linotype" w:cs="Arial"/>
          <w:b/>
          <w:bCs/>
          <w:sz w:val="24"/>
          <w:szCs w:val="24"/>
          <w:lang w:eastAsia="es-MX"/>
        </w:rPr>
        <w:t>s</w:t>
      </w:r>
      <w:r w:rsidRPr="005B1141">
        <w:rPr>
          <w:rFonts w:ascii="Palatino Linotype" w:hAnsi="Palatino Linotype" w:cs="Arial"/>
          <w:b/>
          <w:bCs/>
          <w:sz w:val="24"/>
          <w:szCs w:val="24"/>
          <w:lang w:eastAsia="es-MX"/>
        </w:rPr>
        <w:t xml:space="preserve"> de Revisión No. </w:t>
      </w:r>
      <w:r w:rsidR="00DE096F" w:rsidRPr="00DE096F">
        <w:rPr>
          <w:rFonts w:ascii="Palatino Linotype" w:hAnsi="Palatino Linotype" w:cs="Arial"/>
          <w:b/>
          <w:bCs/>
          <w:sz w:val="23"/>
          <w:szCs w:val="23"/>
          <w:lang w:eastAsia="es-MX"/>
        </w:rPr>
        <w:t>00325/INFOEM/IP/RR/2021, 00327/INFOEM/IP/RR/2021, 00328/INFOEM/IP/RR/2021, 00352/INFOEM/IP/RR/2021, 00353/INFOEM/IP/RR/2021, 00354/INFOEM/IP/RR/2021, 00355/INFOEM/IP/RR/2021, 00357/INFOEM/IP/RR/2021, 00358/INFOEM/IP/RR/2021 y 00359/INFOEM/IP/RR/2021</w:t>
      </w:r>
      <w:r w:rsidR="000117D0">
        <w:rPr>
          <w:rFonts w:ascii="Palatino Linotype" w:hAnsi="Palatino Linotype" w:cs="Arial"/>
          <w:b/>
          <w:bCs/>
          <w:sz w:val="23"/>
          <w:szCs w:val="23"/>
          <w:lang w:eastAsia="es-MX"/>
        </w:rPr>
        <w:t>.</w:t>
      </w:r>
    </w:p>
    <w:p w14:paraId="66187F19" w14:textId="2F057198" w:rsidR="009B2AC2" w:rsidRDefault="009B2AC2" w:rsidP="009B2AC2">
      <w:pPr>
        <w:spacing w:line="240" w:lineRule="auto"/>
        <w:ind w:left="851" w:right="851"/>
        <w:jc w:val="both"/>
        <w:rPr>
          <w:rFonts w:ascii="Palatino Linotype" w:hAnsi="Palatino Linotype" w:cs="Arial"/>
          <w:i/>
        </w:rPr>
      </w:pPr>
      <w:r w:rsidRPr="005B1141">
        <w:rPr>
          <w:rFonts w:ascii="Palatino Linotype" w:hAnsi="Palatino Linotype" w:cs="Arial"/>
          <w:i/>
        </w:rPr>
        <w:t>“</w:t>
      </w:r>
      <w:r w:rsidR="00DE096F" w:rsidRPr="00DE096F">
        <w:rPr>
          <w:rFonts w:ascii="Palatino Linotype" w:hAnsi="Palatino Linotype" w:cs="Arial"/>
          <w:i/>
        </w:rPr>
        <w:t xml:space="preserve">derecho a la </w:t>
      </w:r>
      <w:proofErr w:type="spellStart"/>
      <w:r w:rsidR="00DE096F" w:rsidRPr="00DE096F">
        <w:rPr>
          <w:rFonts w:ascii="Palatino Linotype" w:hAnsi="Palatino Linotype" w:cs="Arial"/>
          <w:i/>
        </w:rPr>
        <w:t>informacion</w:t>
      </w:r>
      <w:proofErr w:type="spellEnd"/>
      <w:r w:rsidRPr="005B1141">
        <w:rPr>
          <w:rFonts w:ascii="Palatino Linotype" w:hAnsi="Palatino Linotype" w:cs="Arial"/>
          <w:i/>
        </w:rPr>
        <w:t>” [sic]</w:t>
      </w:r>
    </w:p>
    <w:p w14:paraId="54D0C0DE" w14:textId="77777777" w:rsidR="008C0B40" w:rsidRPr="00141D9A" w:rsidRDefault="008C0B40" w:rsidP="008C0B40">
      <w:pPr>
        <w:pStyle w:val="Sinespaciado"/>
        <w:ind w:left="567" w:right="567"/>
        <w:jc w:val="both"/>
        <w:rPr>
          <w:rFonts w:ascii="Palatino Linotype" w:hAnsi="Palatino Linotype"/>
          <w:i/>
          <w:lang w:eastAsia="es-MX"/>
        </w:rPr>
      </w:pPr>
    </w:p>
    <w:p w14:paraId="6783D5DE" w14:textId="77777777" w:rsidR="006E0976" w:rsidRPr="00141D9A" w:rsidRDefault="006E0976" w:rsidP="00647C29">
      <w:pPr>
        <w:pStyle w:val="Sinespaciado"/>
        <w:spacing w:line="360" w:lineRule="auto"/>
        <w:jc w:val="both"/>
        <w:rPr>
          <w:rFonts w:ascii="Palatino Linotype" w:hAnsi="Palatino Linotype"/>
          <w:b/>
        </w:rPr>
      </w:pPr>
    </w:p>
    <w:p w14:paraId="47B0A1F4" w14:textId="77777777" w:rsidR="00647C29" w:rsidRPr="006E0976" w:rsidRDefault="006E076A"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647C29" w:rsidRPr="006E0976">
        <w:rPr>
          <w:rFonts w:ascii="Palatino Linotype" w:hAnsi="Palatino Linotype"/>
          <w:b/>
          <w:sz w:val="26"/>
          <w:szCs w:val="26"/>
        </w:rPr>
        <w:t>. Del turno y admisión de los recursos de revisión.</w:t>
      </w:r>
    </w:p>
    <w:p w14:paraId="5E41F497" w14:textId="111DA7D6" w:rsidR="00647C29" w:rsidRPr="00141D9A" w:rsidRDefault="00647C29" w:rsidP="00647C29">
      <w:pPr>
        <w:pStyle w:val="Sinespaciado"/>
        <w:spacing w:line="360" w:lineRule="auto"/>
        <w:jc w:val="both"/>
        <w:rPr>
          <w:rFonts w:ascii="Palatino Linotype" w:hAnsi="Palatino Linotype"/>
        </w:rPr>
      </w:pPr>
      <w:r w:rsidRPr="00141D9A">
        <w:rPr>
          <w:rFonts w:ascii="Palatino Linotype" w:hAnsi="Palatino Linotype"/>
        </w:rPr>
        <w:t xml:space="preserve">En términos del numeral 185 fracción I de la Ley de Transparencia y Acceso a la Información Pública del Estado de México y Municipios, </w:t>
      </w:r>
      <w:r w:rsidR="00B70490">
        <w:rPr>
          <w:rFonts w:ascii="Palatino Linotype" w:hAnsi="Palatino Linotype"/>
        </w:rPr>
        <w:t>los</w:t>
      </w:r>
      <w:r w:rsidR="0080410D">
        <w:rPr>
          <w:rFonts w:ascii="Palatino Linotype" w:hAnsi="Palatino Linotype"/>
        </w:rPr>
        <w:t xml:space="preserve"> </w:t>
      </w:r>
      <w:r w:rsidR="00935E26">
        <w:rPr>
          <w:rFonts w:ascii="Palatino Linotype" w:hAnsi="Palatino Linotype"/>
        </w:rPr>
        <w:t>recurso</w:t>
      </w:r>
      <w:r w:rsidR="00B70490">
        <w:rPr>
          <w:rFonts w:ascii="Palatino Linotype" w:hAnsi="Palatino Linotype"/>
        </w:rPr>
        <w:t>s</w:t>
      </w:r>
      <w:r w:rsidR="00935E26">
        <w:rPr>
          <w:rFonts w:ascii="Palatino Linotype" w:hAnsi="Palatino Linotype"/>
        </w:rPr>
        <w:t xml:space="preserve"> de revisión número </w:t>
      </w:r>
      <w:r w:rsidR="00EF16A4" w:rsidRPr="00EF16A4">
        <w:rPr>
          <w:rFonts w:ascii="Palatino Linotype" w:hAnsi="Palatino Linotype"/>
          <w:b/>
          <w:sz w:val="23"/>
          <w:szCs w:val="23"/>
        </w:rPr>
        <w:t>00325/INFOEM/IP/RR/2021</w:t>
      </w:r>
      <w:r w:rsidR="00EF16A4">
        <w:rPr>
          <w:rFonts w:ascii="Palatino Linotype" w:hAnsi="Palatino Linotype"/>
          <w:b/>
          <w:sz w:val="23"/>
          <w:szCs w:val="23"/>
        </w:rPr>
        <w:t xml:space="preserve"> y </w:t>
      </w:r>
      <w:r w:rsidR="00EF16A4" w:rsidRPr="00EF16A4">
        <w:rPr>
          <w:rFonts w:ascii="Palatino Linotype" w:hAnsi="Palatino Linotype"/>
          <w:b/>
          <w:sz w:val="23"/>
          <w:szCs w:val="23"/>
        </w:rPr>
        <w:t>00355/INFOEM/IP/RR/2021</w:t>
      </w:r>
      <w:r w:rsidR="00D50EB0" w:rsidRPr="00D50EB0">
        <w:rPr>
          <w:rFonts w:ascii="Palatino Linotype" w:hAnsi="Palatino Linotype"/>
          <w:b/>
        </w:rPr>
        <w:t xml:space="preserve">, </w:t>
      </w:r>
      <w:r w:rsidR="00935E26">
        <w:rPr>
          <w:rFonts w:ascii="Palatino Linotype" w:hAnsi="Palatino Linotype"/>
        </w:rPr>
        <w:t>fue</w:t>
      </w:r>
      <w:r w:rsidR="00B70490">
        <w:rPr>
          <w:rFonts w:ascii="Palatino Linotype" w:hAnsi="Palatino Linotype"/>
        </w:rPr>
        <w:t>ron</w:t>
      </w:r>
      <w:r w:rsidRPr="00141D9A">
        <w:rPr>
          <w:rFonts w:ascii="Palatino Linotype" w:hAnsi="Palatino Linotype"/>
        </w:rPr>
        <w:t xml:space="preserve"> turnado</w:t>
      </w:r>
      <w:r w:rsidR="00B70490">
        <w:rPr>
          <w:rFonts w:ascii="Palatino Linotype" w:hAnsi="Palatino Linotype"/>
        </w:rPr>
        <w:t>s</w:t>
      </w:r>
      <w:r w:rsidRPr="00141D9A">
        <w:rPr>
          <w:rFonts w:ascii="Palatino Linotype" w:hAnsi="Palatino Linotype"/>
        </w:rPr>
        <w:t xml:space="preserve"> a la </w:t>
      </w:r>
      <w:r w:rsidRPr="00141D9A">
        <w:rPr>
          <w:rFonts w:ascii="Palatino Linotype" w:hAnsi="Palatino Linotype"/>
          <w:b/>
        </w:rPr>
        <w:t>Comisionada Zulema Martínez Sánchez</w:t>
      </w:r>
      <w:r w:rsidR="00310686" w:rsidRPr="00141D9A">
        <w:rPr>
          <w:rFonts w:ascii="Palatino Linotype" w:hAnsi="Palatino Linotype"/>
        </w:rPr>
        <w:t>;</w:t>
      </w:r>
      <w:r w:rsidR="00310686">
        <w:rPr>
          <w:rFonts w:ascii="Palatino Linotype" w:hAnsi="Palatino Linotype"/>
        </w:rPr>
        <w:t xml:space="preserve"> </w:t>
      </w:r>
      <w:r w:rsidR="00EF16A4">
        <w:rPr>
          <w:rFonts w:ascii="Palatino Linotype" w:eastAsia="Calibri" w:hAnsi="Palatino Linotype" w:cs="Arial"/>
          <w:lang w:eastAsia="en-US"/>
        </w:rPr>
        <w:t>los</w:t>
      </w:r>
      <w:r w:rsidR="00D72E24" w:rsidRPr="00D72E24">
        <w:rPr>
          <w:rFonts w:ascii="Palatino Linotype" w:eastAsia="Calibri" w:hAnsi="Palatino Linotype" w:cs="Arial"/>
          <w:lang w:eastAsia="en-US"/>
        </w:rPr>
        <w:t xml:space="preserve"> recurso</w:t>
      </w:r>
      <w:r w:rsidR="00EF16A4">
        <w:rPr>
          <w:rFonts w:ascii="Palatino Linotype" w:eastAsia="Calibri" w:hAnsi="Palatino Linotype" w:cs="Arial"/>
          <w:lang w:eastAsia="en-US"/>
        </w:rPr>
        <w:t>s</w:t>
      </w:r>
      <w:r w:rsidR="00D72E24" w:rsidRPr="00D72E24">
        <w:rPr>
          <w:rFonts w:ascii="Palatino Linotype" w:eastAsia="Calibri" w:hAnsi="Palatino Linotype" w:cs="Arial"/>
          <w:lang w:eastAsia="en-US"/>
        </w:rPr>
        <w:t xml:space="preserve"> de revisión </w:t>
      </w:r>
      <w:r w:rsidR="00EF16A4" w:rsidRPr="00EF16A4">
        <w:rPr>
          <w:rFonts w:ascii="Palatino Linotype" w:eastAsia="Calibri" w:hAnsi="Palatino Linotype" w:cs="Arial"/>
          <w:b/>
          <w:bCs/>
          <w:lang w:eastAsia="en-US"/>
        </w:rPr>
        <w:t xml:space="preserve">00327/INFOEM/IP/RR/2021, </w:t>
      </w:r>
      <w:r w:rsidR="00EF16A4" w:rsidRPr="00EF16A4">
        <w:rPr>
          <w:rFonts w:ascii="Palatino Linotype" w:eastAsia="Calibri" w:hAnsi="Palatino Linotype" w:cs="Arial"/>
          <w:b/>
          <w:lang w:eastAsia="en-US"/>
        </w:rPr>
        <w:t>00352/INFOEM/IP/RR/2021</w:t>
      </w:r>
      <w:r w:rsidR="00EF16A4">
        <w:rPr>
          <w:rFonts w:ascii="Palatino Linotype" w:eastAsia="Calibri" w:hAnsi="Palatino Linotype" w:cs="Arial"/>
          <w:b/>
          <w:lang w:eastAsia="en-US"/>
        </w:rPr>
        <w:t xml:space="preserve"> y</w:t>
      </w:r>
      <w:r w:rsidR="00EF16A4" w:rsidRPr="00EF16A4">
        <w:rPr>
          <w:rFonts w:ascii="Palatino Linotype" w:eastAsia="Calibri" w:hAnsi="Palatino Linotype" w:cs="Arial"/>
          <w:b/>
          <w:lang w:eastAsia="en-US"/>
        </w:rPr>
        <w:t xml:space="preserve"> 00357/INFOEM/IP/RR/2021</w:t>
      </w:r>
      <w:r w:rsidR="00D72E24" w:rsidRPr="00D72E24">
        <w:rPr>
          <w:rFonts w:ascii="Palatino Linotype" w:eastAsia="Calibri" w:hAnsi="Palatino Linotype" w:cs="Arial"/>
          <w:b/>
          <w:lang w:eastAsia="en-US"/>
        </w:rPr>
        <w:t xml:space="preserve">, </w:t>
      </w:r>
      <w:r w:rsidR="00D72E24" w:rsidRPr="00D72E24">
        <w:rPr>
          <w:rFonts w:ascii="Palatino Linotype" w:eastAsia="Calibri" w:hAnsi="Palatino Linotype" w:cs="Arial"/>
          <w:lang w:eastAsia="en-US"/>
        </w:rPr>
        <w:t>fue</w:t>
      </w:r>
      <w:r w:rsidR="00EF16A4">
        <w:rPr>
          <w:rFonts w:ascii="Palatino Linotype" w:eastAsia="Calibri" w:hAnsi="Palatino Linotype" w:cs="Arial"/>
          <w:lang w:eastAsia="en-US"/>
        </w:rPr>
        <w:t>ron</w:t>
      </w:r>
      <w:r w:rsidR="00D72E24" w:rsidRPr="00D72E24">
        <w:rPr>
          <w:rFonts w:ascii="Palatino Linotype" w:eastAsia="Calibri" w:hAnsi="Palatino Linotype" w:cs="Arial"/>
          <w:lang w:eastAsia="en-US"/>
        </w:rPr>
        <w:t xml:space="preserve"> turnado</w:t>
      </w:r>
      <w:r w:rsidR="00EF16A4">
        <w:rPr>
          <w:rFonts w:ascii="Palatino Linotype" w:eastAsia="Calibri" w:hAnsi="Palatino Linotype" w:cs="Arial"/>
          <w:lang w:eastAsia="en-US"/>
        </w:rPr>
        <w:t>s</w:t>
      </w:r>
      <w:r w:rsidR="00D72E24" w:rsidRPr="00D72E24">
        <w:rPr>
          <w:rFonts w:ascii="Palatino Linotype" w:eastAsia="Calibri" w:hAnsi="Palatino Linotype" w:cs="Arial"/>
          <w:lang w:eastAsia="en-US"/>
        </w:rPr>
        <w:t xml:space="preserve"> a la Comisionada </w:t>
      </w:r>
      <w:r w:rsidR="00D72E24" w:rsidRPr="00D72E24">
        <w:rPr>
          <w:rFonts w:ascii="Palatino Linotype" w:eastAsia="Calibri" w:hAnsi="Palatino Linotype" w:cs="Arial"/>
          <w:b/>
          <w:lang w:eastAsia="en-US"/>
        </w:rPr>
        <w:t xml:space="preserve">Eva Abaid Yapur, </w:t>
      </w:r>
      <w:r w:rsidR="00D72E24" w:rsidRPr="00D72E24">
        <w:rPr>
          <w:rFonts w:ascii="Palatino Linotype" w:eastAsia="Calibri" w:hAnsi="Palatino Linotype" w:cs="Arial"/>
          <w:lang w:eastAsia="en-US"/>
        </w:rPr>
        <w:t>los recursos de revisión</w:t>
      </w:r>
      <w:r w:rsidR="0077237A">
        <w:rPr>
          <w:rFonts w:ascii="Palatino Linotype" w:eastAsia="Calibri" w:hAnsi="Palatino Linotype" w:cs="Arial"/>
          <w:b/>
          <w:sz w:val="23"/>
          <w:szCs w:val="23"/>
          <w:lang w:eastAsia="en-US"/>
        </w:rPr>
        <w:t>,</w:t>
      </w:r>
      <w:r w:rsidR="003846E8" w:rsidRPr="003846E8">
        <w:rPr>
          <w:rFonts w:ascii="Palatino Linotype" w:eastAsia="Calibri" w:hAnsi="Palatino Linotype" w:cs="Arial"/>
          <w:b/>
          <w:sz w:val="23"/>
          <w:szCs w:val="23"/>
          <w:lang w:eastAsia="en-US"/>
        </w:rPr>
        <w:t xml:space="preserve"> </w:t>
      </w:r>
      <w:r w:rsidR="00EF16A4" w:rsidRPr="00EF16A4">
        <w:rPr>
          <w:rFonts w:ascii="Palatino Linotype" w:eastAsia="Calibri" w:hAnsi="Palatino Linotype" w:cs="Arial"/>
          <w:b/>
          <w:lang w:eastAsia="en-US"/>
        </w:rPr>
        <w:t xml:space="preserve">00328/INFOEM/IP/RR/2021, 00353/INFOEM/IP/RR/2021 </w:t>
      </w:r>
      <w:r w:rsidR="00EF16A4">
        <w:rPr>
          <w:rFonts w:ascii="Palatino Linotype" w:eastAsia="Calibri" w:hAnsi="Palatino Linotype" w:cs="Arial"/>
          <w:b/>
          <w:lang w:eastAsia="en-US"/>
        </w:rPr>
        <w:t xml:space="preserve">y </w:t>
      </w:r>
      <w:r w:rsidR="00EF16A4" w:rsidRPr="00EF16A4">
        <w:rPr>
          <w:rFonts w:ascii="Palatino Linotype" w:eastAsia="Calibri" w:hAnsi="Palatino Linotype" w:cs="Arial"/>
          <w:b/>
          <w:lang w:eastAsia="en-US"/>
        </w:rPr>
        <w:lastRenderedPageBreak/>
        <w:t>00358/INFOEM/IP/RR/2021</w:t>
      </w:r>
      <w:r w:rsidR="00D72E24" w:rsidRPr="00D72E24">
        <w:rPr>
          <w:rFonts w:ascii="Palatino Linotype" w:eastAsia="Calibri" w:hAnsi="Palatino Linotype" w:cs="Arial"/>
          <w:b/>
          <w:lang w:eastAsia="en-US"/>
        </w:rPr>
        <w:t xml:space="preserve">, </w:t>
      </w:r>
      <w:r w:rsidR="00D72E24" w:rsidRPr="00D72E24">
        <w:rPr>
          <w:rFonts w:ascii="Palatino Linotype" w:eastAsia="Calibri" w:hAnsi="Palatino Linotype" w:cs="Arial"/>
          <w:lang w:eastAsia="en-US"/>
        </w:rPr>
        <w:t xml:space="preserve">fueron turnados al Comisionado </w:t>
      </w:r>
      <w:r w:rsidR="00D72E24" w:rsidRPr="00D72E24">
        <w:rPr>
          <w:rFonts w:ascii="Palatino Linotype" w:eastAsia="Calibri" w:hAnsi="Palatino Linotype" w:cs="Arial"/>
          <w:b/>
          <w:bCs/>
          <w:lang w:eastAsia="en-US"/>
        </w:rPr>
        <w:t>José Guadalupe Luna Hernández</w:t>
      </w:r>
      <w:r w:rsidR="00D72E24" w:rsidRPr="00D72E24">
        <w:rPr>
          <w:rFonts w:ascii="Palatino Linotype" w:eastAsia="Calibri" w:hAnsi="Palatino Linotype" w:cs="Arial"/>
          <w:lang w:eastAsia="en-US"/>
        </w:rPr>
        <w:t xml:space="preserve">; mientras que los recursos de revisión </w:t>
      </w:r>
      <w:r w:rsidR="00EF16A4" w:rsidRPr="00EF16A4">
        <w:rPr>
          <w:rFonts w:ascii="Palatino Linotype" w:eastAsia="Calibri" w:hAnsi="Palatino Linotype" w:cs="Arial"/>
          <w:b/>
          <w:sz w:val="23"/>
          <w:szCs w:val="23"/>
          <w:lang w:eastAsia="en-US"/>
        </w:rPr>
        <w:t>00354/INFOEM/IP/RR/2021</w:t>
      </w:r>
      <w:r w:rsidR="00EF16A4">
        <w:rPr>
          <w:rFonts w:ascii="Palatino Linotype" w:eastAsia="Calibri" w:hAnsi="Palatino Linotype" w:cs="Arial"/>
          <w:b/>
          <w:sz w:val="23"/>
          <w:szCs w:val="23"/>
          <w:lang w:eastAsia="en-US"/>
        </w:rPr>
        <w:t xml:space="preserve"> y </w:t>
      </w:r>
      <w:r w:rsidR="00EF16A4" w:rsidRPr="00EF16A4">
        <w:rPr>
          <w:rFonts w:ascii="Palatino Linotype" w:eastAsia="Calibri" w:hAnsi="Palatino Linotype" w:cs="Arial"/>
          <w:b/>
          <w:sz w:val="23"/>
          <w:szCs w:val="23"/>
          <w:lang w:eastAsia="en-US"/>
        </w:rPr>
        <w:t>00359/INFOEM/IP/RR/2021</w:t>
      </w:r>
      <w:r w:rsidR="00D72E24" w:rsidRPr="00D72E24">
        <w:rPr>
          <w:rFonts w:ascii="Palatino Linotype" w:eastAsia="Calibri" w:hAnsi="Palatino Linotype" w:cs="Arial"/>
          <w:b/>
          <w:lang w:eastAsia="en-US"/>
        </w:rPr>
        <w:t xml:space="preserve"> </w:t>
      </w:r>
      <w:r w:rsidR="00D72E24" w:rsidRPr="00D72E24">
        <w:rPr>
          <w:rFonts w:ascii="Palatino Linotype" w:eastAsia="Calibri" w:hAnsi="Palatino Linotype" w:cs="Arial"/>
          <w:lang w:eastAsia="en-US"/>
        </w:rPr>
        <w:t xml:space="preserve">le fueron turnados al Comisionado </w:t>
      </w:r>
      <w:r w:rsidR="00D72E24" w:rsidRPr="00D72E24">
        <w:rPr>
          <w:rFonts w:ascii="Palatino Linotype" w:eastAsia="Calibri" w:hAnsi="Palatino Linotype" w:cs="Arial"/>
          <w:b/>
          <w:lang w:eastAsia="en-US"/>
        </w:rPr>
        <w:t>Javier Martínez Cruz</w:t>
      </w:r>
      <w:r w:rsidR="00D50EB0">
        <w:rPr>
          <w:rFonts w:ascii="Palatino Linotype" w:hAnsi="Palatino Linotype"/>
          <w:b/>
        </w:rPr>
        <w:t>,</w:t>
      </w:r>
      <w:r w:rsidR="00935E26">
        <w:rPr>
          <w:rFonts w:ascii="Palatino Linotype" w:hAnsi="Palatino Linotype"/>
        </w:rPr>
        <w:t xml:space="preserve"> </w:t>
      </w:r>
      <w:r w:rsidRPr="00141D9A">
        <w:rPr>
          <w:rFonts w:ascii="Palatino Linotype" w:hAnsi="Palatino Linotype"/>
        </w:rPr>
        <w:t>para su revisión y análisis sobre la admisión o desechamiento; por lo que en fecha</w:t>
      </w:r>
      <w:r w:rsidR="00EF16A4">
        <w:rPr>
          <w:rFonts w:ascii="Palatino Linotype" w:hAnsi="Palatino Linotype"/>
        </w:rPr>
        <w:t>s</w:t>
      </w:r>
      <w:r w:rsidRPr="00141D9A">
        <w:rPr>
          <w:rFonts w:ascii="Palatino Linotype" w:hAnsi="Palatino Linotype"/>
        </w:rPr>
        <w:t xml:space="preserve"> </w:t>
      </w:r>
      <w:r w:rsidR="00EF16A4">
        <w:rPr>
          <w:rFonts w:ascii="Palatino Linotype" w:hAnsi="Palatino Linotype"/>
        </w:rPr>
        <w:t>diecisiete y dieciocho de agosto de dos mil veintiuno</w:t>
      </w:r>
      <w:r w:rsidRPr="00141D9A">
        <w:rPr>
          <w:rFonts w:ascii="Palatino Linotype" w:hAnsi="Palatino Linotype"/>
        </w:rPr>
        <w:t xml:space="preserve">, </w:t>
      </w:r>
      <w:r w:rsidR="00C24C14" w:rsidRPr="00141D9A">
        <w:rPr>
          <w:rFonts w:ascii="Palatino Linotype" w:hAnsi="Palatino Linotype"/>
        </w:rPr>
        <w:t>todos los</w:t>
      </w:r>
      <w:r w:rsidRPr="00141D9A">
        <w:rPr>
          <w:rFonts w:ascii="Palatino Linotype" w:hAnsi="Palatino Linotype"/>
        </w:rPr>
        <w:t xml:space="preserve">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235134BA" w14:textId="77777777" w:rsidR="00647C29" w:rsidRPr="00141D9A" w:rsidRDefault="00647C29" w:rsidP="00647C29">
      <w:pPr>
        <w:pStyle w:val="Sinespaciado"/>
        <w:spacing w:line="360" w:lineRule="auto"/>
        <w:jc w:val="both"/>
        <w:rPr>
          <w:rFonts w:ascii="Palatino Linotype" w:hAnsi="Palatino Linotype"/>
        </w:rPr>
      </w:pPr>
    </w:p>
    <w:p w14:paraId="7D607E50" w14:textId="77777777"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150BD6" w:rsidRPr="006E0976">
        <w:rPr>
          <w:rFonts w:ascii="Palatino Linotype" w:hAnsi="Palatino Linotype"/>
          <w:b/>
          <w:sz w:val="26"/>
          <w:szCs w:val="26"/>
        </w:rPr>
        <w:t>TO</w:t>
      </w:r>
      <w:r w:rsidR="00647C29" w:rsidRPr="006E0976">
        <w:rPr>
          <w:rFonts w:ascii="Palatino Linotype" w:hAnsi="Palatino Linotype"/>
          <w:b/>
          <w:sz w:val="26"/>
          <w:szCs w:val="26"/>
        </w:rPr>
        <w:t>. De la acumulación de los recursos de revisión.</w:t>
      </w:r>
    </w:p>
    <w:p w14:paraId="79DAAC7C" w14:textId="1286BB73" w:rsidR="00647C29" w:rsidRPr="00141D9A" w:rsidRDefault="00935E26" w:rsidP="00647C29">
      <w:pPr>
        <w:pStyle w:val="Sinespaciado"/>
        <w:spacing w:line="360" w:lineRule="auto"/>
        <w:jc w:val="both"/>
        <w:rPr>
          <w:rFonts w:ascii="Palatino Linotype" w:hAnsi="Palatino Linotype"/>
        </w:rPr>
      </w:pPr>
      <w:r>
        <w:rPr>
          <w:rFonts w:ascii="Palatino Linotype" w:hAnsi="Palatino Linotype"/>
        </w:rPr>
        <w:t xml:space="preserve">En la </w:t>
      </w:r>
      <w:r w:rsidR="009F7AAF">
        <w:rPr>
          <w:rFonts w:ascii="Palatino Linotype" w:hAnsi="Palatino Linotype"/>
        </w:rPr>
        <w:t>Quinta</w:t>
      </w:r>
      <w:r w:rsidR="00647C29" w:rsidRPr="00141D9A">
        <w:rPr>
          <w:rFonts w:ascii="Palatino Linotype" w:hAnsi="Palatino Linotype"/>
        </w:rPr>
        <w:t xml:space="preserve"> Sesión Ordinaria del Pleno de este Instituto de Transparencia, Acceso a la Información Pública y Protección de Datos Personales del Estado de México y Municipios, celebrada el </w:t>
      </w:r>
      <w:r w:rsidR="009F7AAF">
        <w:rPr>
          <w:rFonts w:ascii="Palatino Linotype" w:hAnsi="Palatino Linotype"/>
        </w:rPr>
        <w:t>diecisiete de febrero</w:t>
      </w:r>
      <w:r w:rsidR="00150BD6" w:rsidRPr="00141D9A">
        <w:rPr>
          <w:rFonts w:ascii="Palatino Linotype" w:hAnsi="Palatino Linotype"/>
        </w:rPr>
        <w:t xml:space="preserve"> </w:t>
      </w:r>
      <w:r w:rsidR="00647C29" w:rsidRPr="00141D9A">
        <w:rPr>
          <w:rFonts w:ascii="Palatino Linotype" w:hAnsi="Palatino Linotype"/>
        </w:rPr>
        <w:t xml:space="preserve">del año en curso,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antes señalados, determinando que fuera Ponente la </w:t>
      </w:r>
      <w:r w:rsidR="00647C29" w:rsidRPr="00141D9A">
        <w:rPr>
          <w:rFonts w:ascii="Palatino Linotype" w:hAnsi="Palatino Linotype"/>
          <w:b/>
        </w:rPr>
        <w:t>Comisionada Zulema Martínez Sánchez</w:t>
      </w:r>
      <w:r w:rsidR="00647C29" w:rsidRPr="00141D9A">
        <w:rPr>
          <w:rFonts w:ascii="Palatino Linotype" w:hAnsi="Palatino Linotype"/>
        </w:rPr>
        <w:t xml:space="preserve">. </w:t>
      </w:r>
    </w:p>
    <w:p w14:paraId="551800C4" w14:textId="77777777" w:rsidR="00647C29" w:rsidRPr="00141D9A" w:rsidRDefault="00647C29" w:rsidP="00647C29">
      <w:pPr>
        <w:pStyle w:val="Sinespaciado"/>
        <w:spacing w:line="360" w:lineRule="auto"/>
        <w:jc w:val="both"/>
        <w:rPr>
          <w:rFonts w:ascii="Palatino Linotype" w:hAnsi="Palatino Linotype"/>
          <w:b/>
        </w:rPr>
      </w:pPr>
    </w:p>
    <w:p w14:paraId="14E23274" w14:textId="77777777"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00150BD6" w:rsidRPr="006E0976">
        <w:rPr>
          <w:rFonts w:ascii="Palatino Linotype" w:hAnsi="Palatino Linotype"/>
          <w:b/>
          <w:sz w:val="26"/>
          <w:szCs w:val="26"/>
        </w:rPr>
        <w:t>O</w:t>
      </w:r>
      <w:r w:rsidR="00647C29" w:rsidRPr="006E0976">
        <w:rPr>
          <w:rFonts w:ascii="Palatino Linotype" w:hAnsi="Palatino Linotype"/>
          <w:b/>
          <w:sz w:val="26"/>
          <w:szCs w:val="26"/>
        </w:rPr>
        <w:t>. De la etapa de instrucción.</w:t>
      </w:r>
    </w:p>
    <w:p w14:paraId="2C2E9797" w14:textId="108E42F0" w:rsidR="007936EF" w:rsidRPr="007936EF" w:rsidRDefault="007936EF" w:rsidP="007936EF">
      <w:pPr>
        <w:spacing w:before="240" w:line="360" w:lineRule="auto"/>
        <w:jc w:val="both"/>
        <w:rPr>
          <w:rFonts w:ascii="Palatino Linotype" w:hAnsi="Palatino Linotype" w:cs="Arial"/>
          <w:sz w:val="24"/>
          <w:szCs w:val="24"/>
        </w:rPr>
      </w:pPr>
      <w:r w:rsidRPr="007936EF">
        <w:rPr>
          <w:rFonts w:ascii="Palatino Linotype" w:hAnsi="Palatino Linotype" w:cs="Arial"/>
          <w:sz w:val="24"/>
          <w:szCs w:val="24"/>
        </w:rPr>
        <w:lastRenderedPageBreak/>
        <w:t xml:space="preserve">Así, en la etapa de instrucción, de las constancias que obran en los expedientes electrónicos se advierte que en los expedientes electrónicos de los recursos de revisión </w:t>
      </w:r>
      <w:r w:rsidRPr="007936EF">
        <w:rPr>
          <w:rFonts w:ascii="Palatino Linotype" w:hAnsi="Palatino Linotype" w:cs="Arial"/>
          <w:b/>
          <w:bCs/>
          <w:sz w:val="24"/>
          <w:szCs w:val="24"/>
        </w:rPr>
        <w:t xml:space="preserve">00325/INFOEM/IP/RR/2021, 00327/INFOEM/IP/RR/2021, 00328/INFOEM/IP/RR/2021, 00352/INFOEM/IP/RR/2021, 00353/INFOEM/IP/RR/2021, 00354/INFOEM/IP/RR/2021, 00355/INFOEM/IP/RR/2021, 00357/INFOEM/IP/RR/2021, 00358/INFOEM/IP/RR/2021 y 00359/INFOEM/IP/RR/2021, El Sujeto Obligado </w:t>
      </w:r>
      <w:r w:rsidRPr="007936EF">
        <w:rPr>
          <w:rFonts w:ascii="Palatino Linotype" w:hAnsi="Palatino Linotype" w:cs="Arial"/>
          <w:sz w:val="24"/>
          <w:szCs w:val="24"/>
        </w:rPr>
        <w:t xml:space="preserve">rindió sus informes justificados en fecha </w:t>
      </w:r>
      <w:r>
        <w:rPr>
          <w:rFonts w:ascii="Palatino Linotype" w:hAnsi="Palatino Linotype" w:cs="Arial"/>
          <w:sz w:val="24"/>
          <w:szCs w:val="24"/>
        </w:rPr>
        <w:t>veintiséis de febrero de dos mil veintiuno</w:t>
      </w:r>
      <w:r w:rsidRPr="007936EF">
        <w:rPr>
          <w:rFonts w:ascii="Palatino Linotype" w:hAnsi="Palatino Linotype" w:cs="Arial"/>
          <w:sz w:val="24"/>
          <w:szCs w:val="24"/>
        </w:rPr>
        <w:t xml:space="preserve">, mismos que fueron puestos a la vista del </w:t>
      </w:r>
      <w:r w:rsidRPr="007936EF">
        <w:rPr>
          <w:rFonts w:ascii="Palatino Linotype" w:hAnsi="Palatino Linotype" w:cs="Arial"/>
          <w:b/>
          <w:bCs/>
          <w:sz w:val="24"/>
          <w:szCs w:val="24"/>
        </w:rPr>
        <w:t>Recurrente</w:t>
      </w:r>
      <w:r>
        <w:rPr>
          <w:rFonts w:ascii="Palatino Linotype" w:hAnsi="Palatino Linotype" w:cs="Arial"/>
          <w:b/>
          <w:bCs/>
          <w:sz w:val="24"/>
          <w:szCs w:val="24"/>
        </w:rPr>
        <w:t xml:space="preserve"> </w:t>
      </w:r>
      <w:r w:rsidRPr="007936EF">
        <w:rPr>
          <w:rFonts w:ascii="Palatino Linotype" w:hAnsi="Palatino Linotype" w:cs="Arial"/>
          <w:sz w:val="24"/>
          <w:szCs w:val="24"/>
        </w:rPr>
        <w:t xml:space="preserve">en fecha nueve de marzo del año en curso. </w:t>
      </w:r>
    </w:p>
    <w:p w14:paraId="154CBE62" w14:textId="77777777" w:rsidR="007936EF" w:rsidRDefault="007936EF" w:rsidP="007936EF">
      <w:pPr>
        <w:spacing w:before="240" w:line="360" w:lineRule="auto"/>
        <w:jc w:val="both"/>
        <w:rPr>
          <w:rFonts w:ascii="Palatino Linotype" w:hAnsi="Palatino Linotype" w:cs="Arial"/>
          <w:sz w:val="24"/>
          <w:szCs w:val="24"/>
        </w:rPr>
      </w:pPr>
      <w:r w:rsidRPr="007936EF">
        <w:rPr>
          <w:rFonts w:ascii="Palatino Linotype" w:hAnsi="Palatino Linotype" w:cs="Arial"/>
          <w:sz w:val="24"/>
          <w:szCs w:val="24"/>
        </w:rPr>
        <w:t xml:space="preserve">De igual manera, se hace constar que El Recurrente fue omiso en rendir manifestación alguna, lo anterior en términos del artículo 185, fracción IV de la Ley de Transparencia y Acceso a la Información Pública del Estado de México y Municipios. </w:t>
      </w:r>
    </w:p>
    <w:p w14:paraId="1BD87CBB" w14:textId="77777777" w:rsidR="002443B2" w:rsidRPr="00141D9A" w:rsidRDefault="002443B2" w:rsidP="002443B2">
      <w:pPr>
        <w:pStyle w:val="Sinespaciado"/>
        <w:spacing w:line="360" w:lineRule="auto"/>
        <w:jc w:val="both"/>
        <w:rPr>
          <w:rFonts w:ascii="Palatino Linotype" w:hAnsi="Palatino Linotype"/>
        </w:rPr>
      </w:pPr>
    </w:p>
    <w:p w14:paraId="5B35CF13" w14:textId="77777777"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SÉPTIM</w:t>
      </w:r>
      <w:r w:rsidR="00150BD6" w:rsidRPr="006E0976">
        <w:rPr>
          <w:rFonts w:ascii="Palatino Linotype" w:hAnsi="Palatino Linotype"/>
          <w:b/>
          <w:sz w:val="26"/>
          <w:szCs w:val="26"/>
        </w:rPr>
        <w:t>O</w:t>
      </w:r>
      <w:r w:rsidR="00647C29" w:rsidRPr="006E0976">
        <w:rPr>
          <w:rFonts w:ascii="Palatino Linotype" w:hAnsi="Palatino Linotype"/>
          <w:b/>
          <w:sz w:val="26"/>
          <w:szCs w:val="26"/>
        </w:rPr>
        <w:t>. Del cierre de instrucción.</w:t>
      </w:r>
    </w:p>
    <w:p w14:paraId="3A560523" w14:textId="2EE43056" w:rsidR="0041374D" w:rsidRDefault="00647C29" w:rsidP="00647C29">
      <w:pPr>
        <w:pStyle w:val="Sinespaciado"/>
        <w:spacing w:line="360" w:lineRule="auto"/>
        <w:jc w:val="both"/>
        <w:rPr>
          <w:rFonts w:ascii="Palatino Linotype" w:hAnsi="Palatino Linotype"/>
        </w:rPr>
      </w:pPr>
      <w:r w:rsidRPr="00141D9A">
        <w:rPr>
          <w:rFonts w:ascii="Palatino Linotype" w:hAnsi="Palatino Linotype"/>
        </w:rPr>
        <w:t>Por lo anterior, en fec</w:t>
      </w:r>
      <w:r w:rsidR="00BC4502">
        <w:rPr>
          <w:rFonts w:ascii="Palatino Linotype" w:hAnsi="Palatino Linotype"/>
        </w:rPr>
        <w:t>ha</w:t>
      </w:r>
      <w:r w:rsidR="00D20617">
        <w:rPr>
          <w:rFonts w:ascii="Palatino Linotype" w:hAnsi="Palatino Linotype"/>
        </w:rPr>
        <w:t xml:space="preserve"> </w:t>
      </w:r>
      <w:r w:rsidR="007936EF">
        <w:rPr>
          <w:rFonts w:ascii="Palatino Linotype" w:hAnsi="Palatino Linotype"/>
        </w:rPr>
        <w:t>diecinueve de marzo de dos mil veintiuno</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w:t>
      </w:r>
      <w:r w:rsidR="00064E76" w:rsidRPr="00141D9A">
        <w:rPr>
          <w:rFonts w:ascii="Palatino Linotype" w:hAnsi="Palatino Linotype"/>
        </w:rPr>
        <w:t>l Estado de México y Municipios, en los recursos de revisión citados.</w:t>
      </w:r>
    </w:p>
    <w:p w14:paraId="0FE4D06D" w14:textId="77777777" w:rsidR="0041374D" w:rsidRPr="0041374D" w:rsidRDefault="0041374D" w:rsidP="0041374D">
      <w:pPr>
        <w:pStyle w:val="Sinespaciado"/>
        <w:spacing w:line="360" w:lineRule="auto"/>
        <w:jc w:val="both"/>
        <w:rPr>
          <w:rFonts w:ascii="Palatino Linotype" w:hAnsi="Palatino Linotype"/>
          <w:sz w:val="28"/>
        </w:rPr>
      </w:pPr>
    </w:p>
    <w:p w14:paraId="581CAFB3" w14:textId="77777777" w:rsidR="001032D4" w:rsidRPr="006E0976" w:rsidRDefault="00F06264" w:rsidP="009E3A4B">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lastRenderedPageBreak/>
        <w:t>C O N S I D E R A N D O</w:t>
      </w:r>
    </w:p>
    <w:p w14:paraId="5F8D5884" w14:textId="77777777" w:rsidR="000E3A84" w:rsidRPr="0041374D" w:rsidRDefault="000E3A84" w:rsidP="009E3A4B">
      <w:pPr>
        <w:pStyle w:val="Sinespaciado"/>
        <w:spacing w:line="360" w:lineRule="auto"/>
        <w:jc w:val="both"/>
        <w:rPr>
          <w:rFonts w:ascii="Palatino Linotype" w:hAnsi="Palatino Linotype"/>
          <w:sz w:val="22"/>
          <w:szCs w:val="23"/>
        </w:rPr>
      </w:pPr>
    </w:p>
    <w:p w14:paraId="4C89AEC6" w14:textId="77777777" w:rsidR="006534A4" w:rsidRPr="006534A4" w:rsidRDefault="006534A4" w:rsidP="006534A4">
      <w:pPr>
        <w:spacing w:after="0" w:line="360" w:lineRule="auto"/>
        <w:jc w:val="both"/>
        <w:rPr>
          <w:rFonts w:ascii="Palatino Linotype" w:eastAsia="Times New Roman" w:hAnsi="Palatino Linotype"/>
          <w:b/>
          <w:sz w:val="26"/>
          <w:szCs w:val="26"/>
          <w:lang w:eastAsia="es-ES"/>
        </w:rPr>
      </w:pPr>
      <w:r w:rsidRPr="006534A4">
        <w:rPr>
          <w:rFonts w:ascii="Palatino Linotype" w:eastAsia="Times New Roman" w:hAnsi="Palatino Linotype"/>
          <w:b/>
          <w:sz w:val="26"/>
          <w:szCs w:val="26"/>
          <w:lang w:eastAsia="es-ES"/>
        </w:rPr>
        <w:t>PRIMERO. De la competencia.</w:t>
      </w:r>
    </w:p>
    <w:p w14:paraId="11270BED" w14:textId="77777777" w:rsidR="00B069BA" w:rsidRPr="00B069BA" w:rsidRDefault="00B069BA" w:rsidP="00B069BA">
      <w:pPr>
        <w:spacing w:after="0" w:line="360" w:lineRule="auto"/>
        <w:jc w:val="both"/>
        <w:rPr>
          <w:rFonts w:ascii="Palatino Linotype" w:hAnsi="Palatino Linotype" w:cs="Arial"/>
          <w:sz w:val="24"/>
        </w:rPr>
      </w:pPr>
      <w:r w:rsidRPr="00B069BA">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2013321" w14:textId="77777777" w:rsidR="00B069BA" w:rsidRPr="00B069BA" w:rsidRDefault="00B069BA" w:rsidP="00B069BA">
      <w:pPr>
        <w:spacing w:after="0" w:line="360" w:lineRule="auto"/>
        <w:jc w:val="both"/>
        <w:rPr>
          <w:rFonts w:ascii="Palatino Linotype" w:hAnsi="Palatino Linotype" w:cs="Arial"/>
          <w:sz w:val="24"/>
        </w:rPr>
      </w:pPr>
    </w:p>
    <w:p w14:paraId="56E1FDA5" w14:textId="370C4802" w:rsidR="006534A4" w:rsidRPr="00FC321F" w:rsidRDefault="00B069BA" w:rsidP="006534A4">
      <w:pPr>
        <w:spacing w:after="0" w:line="360" w:lineRule="auto"/>
        <w:jc w:val="both"/>
        <w:rPr>
          <w:rFonts w:ascii="Palatino Linotype" w:eastAsia="Times New Roman" w:hAnsi="Palatino Linotype" w:cs="Arial"/>
          <w:sz w:val="24"/>
          <w:szCs w:val="24"/>
          <w:lang w:eastAsia="es-ES"/>
        </w:rPr>
      </w:pPr>
      <w:r w:rsidRPr="00B069BA">
        <w:rPr>
          <w:rFonts w:ascii="Palatino Linotype" w:eastAsia="Times New Roman" w:hAnsi="Palatino Linotype" w:cs="Arial"/>
          <w:sz w:val="24"/>
          <w:szCs w:val="24"/>
          <w:lang w:eastAsia="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6CC8D57" w14:textId="77777777" w:rsidR="006534A4" w:rsidRPr="006534A4" w:rsidRDefault="006534A4" w:rsidP="006534A4">
      <w:pPr>
        <w:spacing w:after="0" w:line="360" w:lineRule="auto"/>
        <w:jc w:val="both"/>
        <w:rPr>
          <w:rFonts w:ascii="Palatino Linotype" w:eastAsia="Times New Roman" w:hAnsi="Palatino Linotype"/>
          <w:b/>
          <w:sz w:val="26"/>
          <w:szCs w:val="26"/>
          <w:lang w:eastAsia="es-ES"/>
        </w:rPr>
      </w:pPr>
      <w:r w:rsidRPr="006534A4">
        <w:rPr>
          <w:rFonts w:ascii="Palatino Linotype" w:eastAsia="Times New Roman" w:hAnsi="Palatino Linotype"/>
          <w:b/>
          <w:sz w:val="26"/>
          <w:szCs w:val="26"/>
          <w:lang w:eastAsia="es-ES"/>
        </w:rPr>
        <w:t xml:space="preserve">SEGUNDO. Sobre los alcances del recurso de revisión. </w:t>
      </w:r>
    </w:p>
    <w:p w14:paraId="605719BF" w14:textId="77777777" w:rsidR="006534A4" w:rsidRPr="00141D9A" w:rsidRDefault="006534A4" w:rsidP="006534A4">
      <w:pPr>
        <w:spacing w:after="0" w:line="360" w:lineRule="auto"/>
        <w:jc w:val="both"/>
        <w:rPr>
          <w:rFonts w:ascii="Palatino Linotype" w:eastAsia="Times New Roman" w:hAnsi="Palatino Linotype"/>
          <w:sz w:val="24"/>
          <w:szCs w:val="24"/>
          <w:lang w:eastAsia="es-ES"/>
        </w:rPr>
      </w:pPr>
      <w:r w:rsidRPr="00141D9A">
        <w:rPr>
          <w:rFonts w:ascii="Palatino Linotype" w:eastAsia="Times New Roman" w:hAnsi="Palatino Linotype"/>
          <w:sz w:val="24"/>
          <w:szCs w:val="24"/>
          <w:lang w:eastAsia="es-ES"/>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88397BF" w14:textId="77777777" w:rsidR="006534A4" w:rsidRPr="00141D9A" w:rsidRDefault="006534A4" w:rsidP="006534A4">
      <w:pPr>
        <w:spacing w:after="0" w:line="360" w:lineRule="auto"/>
        <w:jc w:val="both"/>
        <w:rPr>
          <w:rFonts w:ascii="Palatino Linotype" w:eastAsia="Times New Roman" w:hAnsi="Palatino Linotype"/>
          <w:sz w:val="24"/>
          <w:szCs w:val="24"/>
          <w:lang w:eastAsia="es-ES"/>
        </w:rPr>
      </w:pPr>
    </w:p>
    <w:p w14:paraId="3B612852" w14:textId="77777777" w:rsidR="006534A4" w:rsidRPr="006534A4" w:rsidRDefault="006534A4" w:rsidP="006534A4">
      <w:pPr>
        <w:spacing w:after="0" w:line="360" w:lineRule="auto"/>
        <w:jc w:val="both"/>
        <w:rPr>
          <w:rFonts w:ascii="Palatino Linotype" w:eastAsia="Times New Roman" w:hAnsi="Palatino Linotype"/>
          <w:b/>
          <w:sz w:val="26"/>
          <w:szCs w:val="26"/>
          <w:lang w:eastAsia="es-ES"/>
        </w:rPr>
      </w:pPr>
      <w:r w:rsidRPr="006534A4">
        <w:rPr>
          <w:rFonts w:ascii="Palatino Linotype" w:eastAsia="Times New Roman" w:hAnsi="Palatino Linotype"/>
          <w:b/>
          <w:sz w:val="26"/>
          <w:szCs w:val="26"/>
          <w:lang w:eastAsia="es-ES"/>
        </w:rPr>
        <w:t>TERCERO.  De las causas de improcedencia.</w:t>
      </w:r>
    </w:p>
    <w:p w14:paraId="19549288" w14:textId="77777777" w:rsidR="006534A4" w:rsidRPr="00141D9A" w:rsidRDefault="006534A4" w:rsidP="006534A4">
      <w:pPr>
        <w:spacing w:after="0" w:line="360" w:lineRule="auto"/>
        <w:jc w:val="both"/>
        <w:rPr>
          <w:rFonts w:ascii="Palatino Linotype" w:eastAsia="Times New Roman" w:hAnsi="Palatino Linotype"/>
          <w:sz w:val="24"/>
          <w:szCs w:val="24"/>
          <w:lang w:eastAsia="es-ES"/>
        </w:rPr>
      </w:pPr>
      <w:r w:rsidRPr="00141D9A">
        <w:rPr>
          <w:rFonts w:ascii="Palatino Linotype" w:eastAsia="Times New Roman" w:hAnsi="Palatino Linotype"/>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C861C7C" w14:textId="77777777" w:rsidR="006534A4" w:rsidRPr="00141D9A" w:rsidRDefault="006534A4" w:rsidP="006534A4">
      <w:pPr>
        <w:spacing w:after="0" w:line="360" w:lineRule="auto"/>
        <w:jc w:val="both"/>
        <w:rPr>
          <w:rFonts w:ascii="Palatino Linotype" w:eastAsia="Times New Roman" w:hAnsi="Palatino Linotype"/>
          <w:sz w:val="24"/>
          <w:szCs w:val="24"/>
          <w:lang w:eastAsia="es-ES"/>
        </w:rPr>
      </w:pPr>
    </w:p>
    <w:p w14:paraId="1FFF99EA" w14:textId="77777777" w:rsidR="006534A4" w:rsidRPr="00141D9A" w:rsidRDefault="006534A4" w:rsidP="006534A4">
      <w:pPr>
        <w:spacing w:after="0" w:line="360" w:lineRule="auto"/>
        <w:jc w:val="both"/>
        <w:rPr>
          <w:rFonts w:ascii="Palatino Linotype" w:eastAsia="Times New Roman" w:hAnsi="Palatino Linotype"/>
          <w:sz w:val="24"/>
          <w:szCs w:val="24"/>
          <w:lang w:eastAsia="es-ES"/>
        </w:rPr>
      </w:pPr>
      <w:r w:rsidRPr="00141D9A">
        <w:rPr>
          <w:rFonts w:ascii="Palatino Linotype" w:eastAsia="Times New Roman" w:hAnsi="Palatino Linotype"/>
          <w:sz w:val="24"/>
          <w:szCs w:val="24"/>
          <w:lang w:eastAsia="es-ES"/>
        </w:rPr>
        <w:t>Por lo anterior, es una facultad legal entrar al estudio de las causas de improcedencia que hagan valer las partes o que s</w:t>
      </w:r>
      <w:r w:rsidR="000B65B4">
        <w:rPr>
          <w:rFonts w:ascii="Palatino Linotype" w:eastAsia="Times New Roman" w:hAnsi="Palatino Linotype"/>
          <w:sz w:val="24"/>
          <w:szCs w:val="24"/>
          <w:lang w:eastAsia="es-ES"/>
        </w:rPr>
        <w:t>e adviertan de oficio por este r</w:t>
      </w:r>
      <w:r w:rsidRPr="00141D9A">
        <w:rPr>
          <w:rFonts w:ascii="Palatino Linotype" w:eastAsia="Times New Roman" w:hAnsi="Palatino Linotype"/>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sz w:val="24"/>
          <w:szCs w:val="24"/>
          <w:lang w:eastAsia="es-ES"/>
        </w:rPr>
        <w:t xml:space="preserve">, la cual permite </w:t>
      </w:r>
      <w:r w:rsidRPr="00141D9A">
        <w:rPr>
          <w:rFonts w:ascii="Palatino Linotype" w:eastAsia="Times New Roman" w:hAnsi="Palatino Linotype"/>
          <w:sz w:val="24"/>
          <w:szCs w:val="24"/>
          <w:lang w:eastAsia="es-ES"/>
        </w:rPr>
        <w:lastRenderedPageBreak/>
        <w:t>dilucidar alguna causal que impida el estudio y resolución, cuando una vez admitido el recurso de revisión se advierta una causa de improcedencia que permita sobreseerlo, sin estudiar el fondo del asunto.</w:t>
      </w:r>
    </w:p>
    <w:p w14:paraId="2BC069D2" w14:textId="77777777" w:rsidR="006534A4" w:rsidRPr="00141D9A" w:rsidRDefault="006534A4" w:rsidP="006534A4">
      <w:pPr>
        <w:spacing w:after="0" w:line="360" w:lineRule="auto"/>
        <w:jc w:val="both"/>
        <w:rPr>
          <w:rFonts w:ascii="Palatino Linotype" w:eastAsia="Times New Roman" w:hAnsi="Palatino Linotype"/>
          <w:sz w:val="24"/>
          <w:szCs w:val="24"/>
          <w:lang w:eastAsia="es-ES"/>
        </w:rPr>
      </w:pPr>
    </w:p>
    <w:p w14:paraId="0FA85F87" w14:textId="77777777" w:rsidR="006534A4" w:rsidRPr="00141D9A" w:rsidRDefault="006534A4" w:rsidP="006534A4">
      <w:pPr>
        <w:spacing w:after="0" w:line="360" w:lineRule="auto"/>
        <w:jc w:val="both"/>
        <w:rPr>
          <w:rFonts w:ascii="Palatino Linotype" w:eastAsia="Times New Roman" w:hAnsi="Palatino Linotype"/>
          <w:sz w:val="24"/>
          <w:szCs w:val="24"/>
          <w:lang w:eastAsia="es-ES"/>
        </w:rPr>
      </w:pPr>
      <w:r w:rsidRPr="00141D9A">
        <w:rPr>
          <w:rFonts w:ascii="Palatino Linotype" w:eastAsia="Times New Roman" w:hAnsi="Palatino Linotype"/>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9658766" w14:textId="77777777" w:rsidR="006534A4" w:rsidRPr="00141D9A" w:rsidRDefault="006534A4" w:rsidP="006534A4">
      <w:pPr>
        <w:spacing w:after="0" w:line="360" w:lineRule="auto"/>
        <w:jc w:val="both"/>
        <w:rPr>
          <w:rFonts w:ascii="Palatino Linotype" w:eastAsia="Times New Roman" w:hAnsi="Palatino Linotype"/>
          <w:sz w:val="24"/>
          <w:szCs w:val="24"/>
          <w:lang w:eastAsia="es-ES"/>
        </w:rPr>
      </w:pPr>
    </w:p>
    <w:p w14:paraId="57082739" w14:textId="77777777" w:rsidR="006534A4" w:rsidRPr="006534A4" w:rsidRDefault="006534A4" w:rsidP="006534A4">
      <w:pPr>
        <w:spacing w:after="0" w:line="360" w:lineRule="auto"/>
        <w:jc w:val="both"/>
        <w:rPr>
          <w:rFonts w:ascii="Palatino Linotype" w:eastAsia="Times New Roman" w:hAnsi="Palatino Linotype"/>
          <w:sz w:val="26"/>
          <w:szCs w:val="26"/>
          <w:lang w:eastAsia="es-ES"/>
        </w:rPr>
      </w:pPr>
      <w:r w:rsidRPr="006534A4">
        <w:rPr>
          <w:rFonts w:ascii="Palatino Linotype" w:eastAsia="Times New Roman" w:hAnsi="Palatino Linotype"/>
          <w:b/>
          <w:sz w:val="26"/>
          <w:szCs w:val="26"/>
          <w:lang w:eastAsia="es-ES"/>
        </w:rPr>
        <w:lastRenderedPageBreak/>
        <w:t>CUARTO.</w:t>
      </w:r>
      <w:r w:rsidRPr="006534A4">
        <w:rPr>
          <w:rFonts w:ascii="Palatino Linotype" w:eastAsia="Times New Roman" w:hAnsi="Palatino Linotype"/>
          <w:sz w:val="26"/>
          <w:szCs w:val="26"/>
          <w:lang w:eastAsia="es-ES"/>
        </w:rPr>
        <w:t xml:space="preserve"> </w:t>
      </w:r>
      <w:r w:rsidRPr="006534A4">
        <w:rPr>
          <w:rFonts w:ascii="Palatino Linotype" w:eastAsia="Times New Roman" w:hAnsi="Palatino Linotype"/>
          <w:b/>
          <w:sz w:val="26"/>
          <w:szCs w:val="26"/>
          <w:lang w:eastAsia="es-ES"/>
        </w:rPr>
        <w:t>Estudio y resolución del asunto.</w:t>
      </w:r>
    </w:p>
    <w:p w14:paraId="6ED5A75F" w14:textId="77777777" w:rsidR="006534A4" w:rsidRPr="00141D9A" w:rsidRDefault="00B92D1E" w:rsidP="006534A4">
      <w:pPr>
        <w:spacing w:after="0" w:line="360" w:lineRule="auto"/>
        <w:jc w:val="both"/>
        <w:rPr>
          <w:rFonts w:ascii="Palatino Linotype" w:eastAsia="Times New Roman" w:hAnsi="Palatino Linotype"/>
          <w:b/>
          <w:sz w:val="24"/>
          <w:szCs w:val="24"/>
          <w:lang w:eastAsia="es-ES"/>
        </w:rPr>
      </w:pPr>
      <w:r>
        <w:rPr>
          <w:rFonts w:ascii="Palatino Linotype" w:eastAsia="Times New Roman" w:hAnsi="Palatino Linotype"/>
          <w:sz w:val="24"/>
          <w:szCs w:val="24"/>
          <w:lang w:eastAsia="es-ES"/>
        </w:rPr>
        <w:t>El análisis y resolución de los</w:t>
      </w:r>
      <w:r w:rsidR="006534A4" w:rsidRPr="00141D9A">
        <w:rPr>
          <w:rFonts w:ascii="Palatino Linotype" w:eastAsia="Times New Roman" w:hAnsi="Palatino Linotype"/>
          <w:sz w:val="24"/>
          <w:szCs w:val="24"/>
          <w:lang w:eastAsia="es-ES"/>
        </w:rPr>
        <w:t xml:space="preserve"> presente</w:t>
      </w:r>
      <w:r>
        <w:rPr>
          <w:rFonts w:ascii="Palatino Linotype" w:eastAsia="Times New Roman" w:hAnsi="Palatino Linotype"/>
          <w:sz w:val="24"/>
          <w:szCs w:val="24"/>
          <w:lang w:eastAsia="es-ES"/>
        </w:rPr>
        <w:t>s</w:t>
      </w:r>
      <w:r w:rsidR="006534A4" w:rsidRPr="00141D9A">
        <w:rPr>
          <w:rFonts w:ascii="Palatino Linotype" w:eastAsia="Times New Roman" w:hAnsi="Palatino Linotype"/>
          <w:sz w:val="24"/>
          <w:szCs w:val="24"/>
          <w:lang w:eastAsia="es-ES"/>
        </w:rPr>
        <w:t xml:space="preserve"> recurso</w:t>
      </w:r>
      <w:r>
        <w:rPr>
          <w:rFonts w:ascii="Palatino Linotype" w:eastAsia="Times New Roman" w:hAnsi="Palatino Linotype"/>
          <w:sz w:val="24"/>
          <w:szCs w:val="24"/>
          <w:lang w:eastAsia="es-ES"/>
        </w:rPr>
        <w:t>s</w:t>
      </w:r>
      <w:r w:rsidR="006534A4" w:rsidRPr="00141D9A">
        <w:rPr>
          <w:rFonts w:ascii="Palatino Linotype" w:eastAsia="Times New Roman" w:hAnsi="Palatino Linotype"/>
          <w:sz w:val="24"/>
          <w:szCs w:val="24"/>
          <w:lang w:eastAsia="es-ES"/>
        </w:rPr>
        <w:t>, se funda en el contenido íntegro de</w:t>
      </w:r>
      <w:r>
        <w:rPr>
          <w:rFonts w:ascii="Palatino Linotype" w:eastAsia="Times New Roman" w:hAnsi="Palatino Linotype"/>
          <w:sz w:val="24"/>
          <w:szCs w:val="24"/>
          <w:lang w:eastAsia="es-ES"/>
        </w:rPr>
        <w:t xml:space="preserve"> las actuaciones que obran en los</w:t>
      </w:r>
      <w:r w:rsidR="006534A4" w:rsidRPr="00141D9A">
        <w:rPr>
          <w:rFonts w:ascii="Palatino Linotype" w:eastAsia="Times New Roman" w:hAnsi="Palatino Linotype"/>
          <w:sz w:val="24"/>
          <w:szCs w:val="24"/>
          <w:lang w:eastAsia="es-ES"/>
        </w:rPr>
        <w:t xml:space="preserve"> expediente</w:t>
      </w:r>
      <w:r>
        <w:rPr>
          <w:rFonts w:ascii="Palatino Linotype" w:eastAsia="Times New Roman" w:hAnsi="Palatino Linotype"/>
          <w:sz w:val="24"/>
          <w:szCs w:val="24"/>
          <w:lang w:eastAsia="es-ES"/>
        </w:rPr>
        <w:t>s</w:t>
      </w:r>
      <w:r w:rsidR="006534A4" w:rsidRPr="00141D9A">
        <w:rPr>
          <w:rFonts w:ascii="Palatino Linotype" w:eastAsia="Times New Roman" w:hAnsi="Palatino Linotype"/>
          <w:sz w:val="24"/>
          <w:szCs w:val="24"/>
          <w:lang w:eastAsia="es-ES"/>
        </w:rPr>
        <w:t xml:space="preserve"> electrónico</w:t>
      </w:r>
      <w:r>
        <w:rPr>
          <w:rFonts w:ascii="Palatino Linotype" w:eastAsia="Times New Roman" w:hAnsi="Palatino Linotype"/>
          <w:sz w:val="24"/>
          <w:szCs w:val="24"/>
          <w:lang w:eastAsia="es-ES"/>
        </w:rPr>
        <w:t>s</w:t>
      </w:r>
      <w:r w:rsidR="006534A4" w:rsidRPr="00141D9A">
        <w:rPr>
          <w:rFonts w:ascii="Palatino Linotype" w:eastAsia="Times New Roman" w:hAnsi="Palatino Linotype"/>
          <w:sz w:val="24"/>
          <w:szCs w:val="24"/>
          <w:lang w:eastAsia="es-ES"/>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582D669" w14:textId="77777777" w:rsidR="006534A4" w:rsidRPr="00141D9A" w:rsidRDefault="006534A4" w:rsidP="006534A4">
      <w:pPr>
        <w:spacing w:after="0" w:line="360" w:lineRule="auto"/>
        <w:jc w:val="both"/>
        <w:rPr>
          <w:rFonts w:ascii="Palatino Linotype" w:eastAsia="Times New Roman" w:hAnsi="Palatino Linotype"/>
          <w:sz w:val="24"/>
          <w:szCs w:val="24"/>
          <w:lang w:eastAsia="es-ES"/>
        </w:rPr>
      </w:pPr>
    </w:p>
    <w:p w14:paraId="71FB6EDD" w14:textId="463B8E21" w:rsidR="00B069BA" w:rsidRDefault="00B92D1E" w:rsidP="00B069BA">
      <w:pPr>
        <w:spacing w:after="0" w:line="360" w:lineRule="auto"/>
        <w:jc w:val="both"/>
        <w:rPr>
          <w:rFonts w:ascii="Palatino Linotype" w:eastAsia="Times New Roman" w:hAnsi="Palatino Linotype"/>
          <w:sz w:val="24"/>
          <w:szCs w:val="24"/>
          <w:lang w:eastAsia="es-ES"/>
        </w:rPr>
      </w:pPr>
      <w:r>
        <w:rPr>
          <w:rFonts w:ascii="Palatino Linotype" w:eastAsia="Times New Roman" w:hAnsi="Palatino Linotype"/>
          <w:sz w:val="24"/>
          <w:szCs w:val="24"/>
          <w:lang w:eastAsia="es-ES"/>
        </w:rPr>
        <w:t>Con el propósito de resolver los</w:t>
      </w:r>
      <w:r w:rsidR="006534A4" w:rsidRPr="00141D9A">
        <w:rPr>
          <w:rFonts w:ascii="Palatino Linotype" w:eastAsia="Times New Roman" w:hAnsi="Palatino Linotype"/>
          <w:sz w:val="24"/>
          <w:szCs w:val="24"/>
          <w:lang w:eastAsia="es-ES"/>
        </w:rPr>
        <w:t xml:space="preserve"> presente</w:t>
      </w:r>
      <w:r>
        <w:rPr>
          <w:rFonts w:ascii="Palatino Linotype" w:eastAsia="Times New Roman" w:hAnsi="Palatino Linotype"/>
          <w:sz w:val="24"/>
          <w:szCs w:val="24"/>
          <w:lang w:eastAsia="es-ES"/>
        </w:rPr>
        <w:t>s</w:t>
      </w:r>
      <w:r w:rsidR="006534A4" w:rsidRPr="00141D9A">
        <w:rPr>
          <w:rFonts w:ascii="Palatino Linotype" w:eastAsia="Times New Roman" w:hAnsi="Palatino Linotype"/>
          <w:sz w:val="24"/>
          <w:szCs w:val="24"/>
          <w:lang w:eastAsia="es-ES"/>
        </w:rPr>
        <w:t xml:space="preserve"> medio</w:t>
      </w:r>
      <w:r>
        <w:rPr>
          <w:rFonts w:ascii="Palatino Linotype" w:eastAsia="Times New Roman" w:hAnsi="Palatino Linotype"/>
          <w:sz w:val="24"/>
          <w:szCs w:val="24"/>
          <w:lang w:eastAsia="es-ES"/>
        </w:rPr>
        <w:t>s</w:t>
      </w:r>
      <w:r w:rsidR="006534A4" w:rsidRPr="00141D9A">
        <w:rPr>
          <w:rFonts w:ascii="Palatino Linotype" w:eastAsia="Times New Roman" w:hAnsi="Palatino Linotype"/>
          <w:sz w:val="24"/>
          <w:szCs w:val="24"/>
          <w:lang w:eastAsia="es-ES"/>
        </w:rPr>
        <w:t xml:space="preserve"> de impugnació</w:t>
      </w:r>
      <w:r w:rsidR="00C364EF">
        <w:rPr>
          <w:rFonts w:ascii="Palatino Linotype" w:eastAsia="Times New Roman" w:hAnsi="Palatino Linotype"/>
          <w:sz w:val="24"/>
          <w:szCs w:val="24"/>
          <w:lang w:eastAsia="es-ES"/>
        </w:rPr>
        <w:t>n</w:t>
      </w:r>
      <w:r w:rsidR="004407E4">
        <w:rPr>
          <w:rFonts w:ascii="Palatino Linotype" w:eastAsia="Times New Roman" w:hAnsi="Palatino Linotype"/>
          <w:sz w:val="24"/>
          <w:szCs w:val="24"/>
          <w:lang w:eastAsia="es-ES"/>
        </w:rPr>
        <w:t xml:space="preserve">, es conveniente recordar que </w:t>
      </w:r>
      <w:r w:rsidR="00D16197">
        <w:rPr>
          <w:rFonts w:ascii="Palatino Linotype" w:eastAsia="Times New Roman" w:hAnsi="Palatino Linotype"/>
          <w:sz w:val="24"/>
          <w:szCs w:val="24"/>
          <w:lang w:eastAsia="es-ES"/>
        </w:rPr>
        <w:t>el</w:t>
      </w:r>
      <w:r w:rsidR="006534A4" w:rsidRPr="00141D9A">
        <w:rPr>
          <w:rFonts w:ascii="Palatino Linotype" w:eastAsia="Times New Roman" w:hAnsi="Palatino Linotype"/>
          <w:sz w:val="24"/>
          <w:szCs w:val="24"/>
          <w:lang w:eastAsia="es-ES"/>
        </w:rPr>
        <w:t xml:space="preserve"> </w:t>
      </w:r>
      <w:r w:rsidR="006534A4" w:rsidRPr="00B92D1E">
        <w:rPr>
          <w:rFonts w:ascii="Palatino Linotype" w:eastAsia="Times New Roman" w:hAnsi="Palatino Linotype"/>
          <w:b/>
          <w:sz w:val="24"/>
          <w:szCs w:val="24"/>
          <w:lang w:eastAsia="es-ES"/>
        </w:rPr>
        <w:t>Recurrente</w:t>
      </w:r>
      <w:r w:rsidR="006534A4" w:rsidRPr="00141D9A">
        <w:rPr>
          <w:rFonts w:ascii="Palatino Linotype" w:eastAsia="Times New Roman" w:hAnsi="Palatino Linotype"/>
          <w:sz w:val="24"/>
          <w:szCs w:val="24"/>
          <w:lang w:eastAsia="es-ES"/>
        </w:rPr>
        <w:t xml:space="preserve"> solicitó</w:t>
      </w:r>
      <w:r w:rsidR="00FA5027" w:rsidRPr="00FA5027">
        <w:t xml:space="preserve"> </w:t>
      </w:r>
      <w:r w:rsidR="00FA5027" w:rsidRPr="00FA5027">
        <w:rPr>
          <w:rFonts w:ascii="Palatino Linotype" w:eastAsia="Times New Roman" w:hAnsi="Palatino Linotype"/>
          <w:sz w:val="24"/>
          <w:szCs w:val="24"/>
          <w:lang w:eastAsia="es-ES"/>
        </w:rPr>
        <w:t xml:space="preserve">al </w:t>
      </w:r>
      <w:r w:rsidR="00FA5027" w:rsidRPr="00FA5027">
        <w:rPr>
          <w:rFonts w:ascii="Palatino Linotype" w:eastAsia="Times New Roman" w:hAnsi="Palatino Linotype"/>
          <w:b/>
          <w:sz w:val="24"/>
          <w:szCs w:val="24"/>
          <w:lang w:eastAsia="es-ES"/>
        </w:rPr>
        <w:t>Sujeto Obligado</w:t>
      </w:r>
      <w:r w:rsidR="00FA5027" w:rsidRPr="00FA5027">
        <w:rPr>
          <w:rFonts w:ascii="Palatino Linotype" w:eastAsia="Times New Roman" w:hAnsi="Palatino Linotype"/>
          <w:sz w:val="24"/>
          <w:szCs w:val="24"/>
          <w:lang w:eastAsia="es-ES"/>
        </w:rPr>
        <w:t xml:space="preserve"> que se le proporcionara</w:t>
      </w:r>
      <w:r w:rsidR="00FA5027" w:rsidRPr="00FA5027">
        <w:t xml:space="preserve"> </w:t>
      </w:r>
      <w:r w:rsidR="00FA5027" w:rsidRPr="00FA5027">
        <w:rPr>
          <w:rFonts w:ascii="Palatino Linotype" w:eastAsia="Times New Roman" w:hAnsi="Palatino Linotype"/>
          <w:sz w:val="24"/>
          <w:szCs w:val="24"/>
          <w:lang w:eastAsia="es-ES"/>
        </w:rPr>
        <w:t>en las solicitudes de información con número de folio</w:t>
      </w:r>
      <w:r w:rsidR="00FA5027">
        <w:rPr>
          <w:rFonts w:ascii="Palatino Linotype" w:eastAsia="Times New Roman" w:hAnsi="Palatino Linotype"/>
          <w:sz w:val="24"/>
          <w:szCs w:val="24"/>
          <w:lang w:eastAsia="es-ES"/>
        </w:rPr>
        <w:t xml:space="preserve"> </w:t>
      </w:r>
      <w:r w:rsidR="00B069BA" w:rsidRPr="00B069BA">
        <w:rPr>
          <w:rFonts w:ascii="Palatino Linotype" w:eastAsia="Times New Roman" w:hAnsi="Palatino Linotype"/>
          <w:b/>
          <w:bCs/>
          <w:sz w:val="24"/>
          <w:szCs w:val="24"/>
          <w:lang w:eastAsia="es-ES"/>
        </w:rPr>
        <w:t>00021/CUAUTIZC/IP/2021, 00019/CUAUTIZC/IP/2021, 00025/CUAUTIZC/IP/2021, 00033/CUAUTIZC/IP/2021, 00032/CUAUTIZC/IP/2021, 00031/CUAUTIZC/IP/2021, 00030/CUAUTIZC/IP/2021, 00028/CUAUTIZC/IP/2021, 00027/CUAUTIZC/IP/2021 y 00026/CUAUTIZC/IP/2021</w:t>
      </w:r>
      <w:r w:rsidR="00FA5027">
        <w:rPr>
          <w:rFonts w:ascii="Palatino Linotype" w:eastAsia="Times New Roman" w:hAnsi="Palatino Linotype"/>
          <w:sz w:val="24"/>
          <w:szCs w:val="24"/>
          <w:lang w:eastAsia="es-ES"/>
        </w:rPr>
        <w:t>,</w:t>
      </w:r>
      <w:r w:rsidR="00D16197">
        <w:rPr>
          <w:rFonts w:ascii="Palatino Linotype" w:eastAsia="Times New Roman" w:hAnsi="Palatino Linotype"/>
          <w:sz w:val="24"/>
          <w:szCs w:val="24"/>
          <w:lang w:eastAsia="es-ES"/>
        </w:rPr>
        <w:t xml:space="preserve"> </w:t>
      </w:r>
      <w:r w:rsidR="006534A4" w:rsidRPr="00141D9A">
        <w:rPr>
          <w:rFonts w:ascii="Palatino Linotype" w:eastAsia="Times New Roman" w:hAnsi="Palatino Linotype"/>
          <w:sz w:val="24"/>
          <w:szCs w:val="24"/>
          <w:lang w:eastAsia="es-ES"/>
        </w:rPr>
        <w:t>lo siguiente:</w:t>
      </w:r>
    </w:p>
    <w:p w14:paraId="75C86D10" w14:textId="77777777" w:rsidR="00B069BA" w:rsidRPr="00B069BA" w:rsidRDefault="00B069BA" w:rsidP="00B069BA">
      <w:pPr>
        <w:spacing w:after="0" w:line="360" w:lineRule="auto"/>
        <w:jc w:val="both"/>
        <w:rPr>
          <w:rFonts w:ascii="Palatino Linotype" w:eastAsia="Times New Roman" w:hAnsi="Palatino Linotype"/>
          <w:sz w:val="24"/>
          <w:szCs w:val="24"/>
          <w:lang w:eastAsia="es-ES"/>
        </w:rPr>
      </w:pPr>
    </w:p>
    <w:p w14:paraId="00FCF34E" w14:textId="77777777" w:rsidR="00B069BA" w:rsidRPr="00141D9A" w:rsidRDefault="00B069BA" w:rsidP="00B069BA">
      <w:pPr>
        <w:pStyle w:val="Sinespaciado"/>
        <w:numPr>
          <w:ilvl w:val="0"/>
          <w:numId w:val="42"/>
        </w:numPr>
        <w:ind w:right="567"/>
        <w:jc w:val="both"/>
        <w:rPr>
          <w:rFonts w:ascii="Palatino Linotype" w:hAnsi="Palatino Linotype"/>
          <w:i/>
          <w:lang w:val="es-ES_tradnl"/>
        </w:rPr>
      </w:pPr>
      <w:r w:rsidRPr="00141D9A">
        <w:rPr>
          <w:rFonts w:ascii="Palatino Linotype" w:hAnsi="Palatino Linotype"/>
          <w:i/>
          <w:lang w:val="es-ES_tradnl"/>
        </w:rPr>
        <w:t>“</w:t>
      </w:r>
      <w:r w:rsidRPr="00DF1F5F">
        <w:rPr>
          <w:rFonts w:ascii="Palatino Linotype" w:hAnsi="Palatino Linotype"/>
          <w:i/>
          <w:lang w:val="es-ES_tradnl"/>
        </w:rPr>
        <w:t xml:space="preserve">(hay o no hay un convenio o </w:t>
      </w:r>
      <w:proofErr w:type="spellStart"/>
      <w:r w:rsidRPr="00DF1F5F">
        <w:rPr>
          <w:rFonts w:ascii="Palatino Linotype" w:hAnsi="Palatino Linotype"/>
          <w:i/>
          <w:lang w:val="es-ES_tradnl"/>
        </w:rPr>
        <w:t>autorizacionde</w:t>
      </w:r>
      <w:proofErr w:type="spellEnd"/>
      <w:r w:rsidRPr="00DF1F5F">
        <w:rPr>
          <w:rFonts w:ascii="Palatino Linotype" w:hAnsi="Palatino Linotype"/>
          <w:i/>
          <w:lang w:val="es-ES_tradnl"/>
        </w:rPr>
        <w:t xml:space="preserve"> uso de canchas u otro entre cualquier persona </w:t>
      </w:r>
      <w:proofErr w:type="spellStart"/>
      <w:r w:rsidRPr="00DF1F5F">
        <w:rPr>
          <w:rFonts w:ascii="Palatino Linotype" w:hAnsi="Palatino Linotype"/>
          <w:i/>
          <w:lang w:val="es-ES_tradnl"/>
        </w:rPr>
        <w:t>fisica</w:t>
      </w:r>
      <w:proofErr w:type="spellEnd"/>
      <w:r w:rsidRPr="00DF1F5F">
        <w:rPr>
          <w:rFonts w:ascii="Palatino Linotype" w:hAnsi="Palatino Linotype"/>
          <w:i/>
          <w:lang w:val="es-ES_tradnl"/>
        </w:rPr>
        <w:t xml:space="preserve"> o moral u otra persona entre el municipio y estas personas</w:t>
      </w:r>
      <w:r w:rsidRPr="00141D9A">
        <w:rPr>
          <w:rFonts w:ascii="Palatino Linotype" w:hAnsi="Palatino Linotype"/>
          <w:i/>
          <w:lang w:val="es-ES_tradnl"/>
        </w:rPr>
        <w:t>” [Sic]</w:t>
      </w:r>
    </w:p>
    <w:p w14:paraId="030E98C2" w14:textId="77777777" w:rsidR="00B069BA" w:rsidRPr="00141D9A" w:rsidRDefault="00B069BA" w:rsidP="00B069BA">
      <w:pPr>
        <w:pStyle w:val="Sinespaciado"/>
        <w:spacing w:line="360" w:lineRule="auto"/>
        <w:jc w:val="both"/>
        <w:rPr>
          <w:rFonts w:ascii="Palatino Linotype" w:hAnsi="Palatino Linotype"/>
          <w:b/>
          <w:bCs/>
          <w:color w:val="000000" w:themeColor="text1"/>
          <w:u w:val="single"/>
        </w:rPr>
      </w:pPr>
    </w:p>
    <w:p w14:paraId="415A9609" w14:textId="77777777" w:rsidR="00B069BA" w:rsidRPr="00141D9A" w:rsidRDefault="00B069BA" w:rsidP="00B069BA">
      <w:pPr>
        <w:pStyle w:val="Sinespaciado"/>
        <w:numPr>
          <w:ilvl w:val="0"/>
          <w:numId w:val="42"/>
        </w:numPr>
        <w:ind w:right="567"/>
        <w:jc w:val="both"/>
        <w:rPr>
          <w:rFonts w:ascii="Palatino Linotype" w:hAnsi="Palatino Linotype"/>
          <w:i/>
          <w:lang w:val="es-ES_tradnl"/>
        </w:rPr>
      </w:pPr>
      <w:r w:rsidRPr="00141D9A">
        <w:rPr>
          <w:rFonts w:ascii="Palatino Linotype" w:hAnsi="Palatino Linotype"/>
          <w:i/>
          <w:lang w:val="es-ES_tradnl"/>
        </w:rPr>
        <w:t>“</w:t>
      </w:r>
      <w:r w:rsidRPr="00DF1F5F">
        <w:rPr>
          <w:rFonts w:ascii="Palatino Linotype" w:hAnsi="Palatino Linotype"/>
          <w:i/>
          <w:lang w:val="es-ES_tradnl"/>
        </w:rPr>
        <w:t xml:space="preserve">solicito saber lo siguiente: las c anchas de futbol </w:t>
      </w:r>
      <w:proofErr w:type="spellStart"/>
      <w:r w:rsidRPr="00DF1F5F">
        <w:rPr>
          <w:rFonts w:ascii="Palatino Linotype" w:hAnsi="Palatino Linotype"/>
          <w:i/>
          <w:lang w:val="es-ES_tradnl"/>
        </w:rPr>
        <w:t>rapido</w:t>
      </w:r>
      <w:proofErr w:type="spellEnd"/>
      <w:r w:rsidRPr="00DF1F5F">
        <w:rPr>
          <w:rFonts w:ascii="Palatino Linotype" w:hAnsi="Palatino Linotype"/>
          <w:i/>
          <w:lang w:val="es-ES_tradnl"/>
        </w:rPr>
        <w:t xml:space="preserve"> (no particulares) quien administra las canchas del municipio y como se administran</w:t>
      </w:r>
      <w:r w:rsidRPr="00141D9A">
        <w:rPr>
          <w:rFonts w:ascii="Palatino Linotype" w:hAnsi="Palatino Linotype"/>
          <w:i/>
          <w:lang w:val="es-ES_tradnl"/>
        </w:rPr>
        <w:t>” [Sic]</w:t>
      </w:r>
    </w:p>
    <w:p w14:paraId="4B3AB5FB" w14:textId="77777777" w:rsidR="00B069BA" w:rsidRDefault="00B069BA" w:rsidP="00B069BA">
      <w:pPr>
        <w:pStyle w:val="Sinespaciado"/>
        <w:spacing w:line="360" w:lineRule="auto"/>
        <w:jc w:val="both"/>
        <w:rPr>
          <w:rFonts w:ascii="Palatino Linotype" w:hAnsi="Palatino Linotype"/>
          <w:b/>
          <w:bCs/>
          <w:color w:val="000000" w:themeColor="text1"/>
          <w:u w:val="single"/>
        </w:rPr>
      </w:pPr>
    </w:p>
    <w:p w14:paraId="6B702AC0" w14:textId="77777777" w:rsidR="00B069BA" w:rsidRPr="00141D9A" w:rsidRDefault="00B069BA" w:rsidP="00B069BA">
      <w:pPr>
        <w:pStyle w:val="Sinespaciado"/>
        <w:numPr>
          <w:ilvl w:val="0"/>
          <w:numId w:val="42"/>
        </w:numPr>
        <w:ind w:right="567"/>
        <w:jc w:val="both"/>
        <w:rPr>
          <w:rFonts w:ascii="Palatino Linotype" w:hAnsi="Palatino Linotype"/>
          <w:i/>
          <w:lang w:val="es-ES_tradnl"/>
        </w:rPr>
      </w:pPr>
      <w:r w:rsidRPr="00141D9A">
        <w:rPr>
          <w:rFonts w:ascii="Palatino Linotype" w:hAnsi="Palatino Linotype"/>
          <w:i/>
          <w:lang w:val="es-ES_tradnl"/>
        </w:rPr>
        <w:t>“</w:t>
      </w:r>
      <w:r w:rsidRPr="00DF1F5F">
        <w:rPr>
          <w:rFonts w:ascii="Palatino Linotype" w:hAnsi="Palatino Linotype"/>
          <w:i/>
          <w:lang w:val="es-ES_tradnl"/>
        </w:rPr>
        <w:t>Expongo: En este municipio existen (hay) canchas de futbol rápido las cuales fomentan el deporte. En virtud de que las canchas de futbol rápido son derechos reservados (D.R) registrados por un autor, en tiempo y forma, ante las instancias competentes, estos derechos legales están vigentes y surtiendo efectos legales. Solicito saber lo siguiente si para ello no hay inconveniente, con fundamento en el artículo 8º constitucional y otras leyes del derecho a la información pública. 1) Si el autor autorizo por escrito u otro medio conocido legal, la comunicación, transmisión, exhibición o representación pública al uso de la obra en cualquier forma, conocida o por conocerse. 2) Si fuese el caso solicito una copia del convenio entre el autor y el municipio en cuestión. De igual manera en referencia a lo solicitado, se omita otro(s) argumento(s) que no se relacione con lo solicitado (documento de autorización) toda vez que estaría fuera de contexto, y se distorsionaría con lo solicitado (si o no hay autorización)</w:t>
      </w:r>
      <w:r w:rsidRPr="00141D9A">
        <w:rPr>
          <w:rFonts w:ascii="Palatino Linotype" w:hAnsi="Palatino Linotype"/>
          <w:i/>
          <w:lang w:val="es-ES_tradnl"/>
        </w:rPr>
        <w:t>” [Sic]</w:t>
      </w:r>
    </w:p>
    <w:p w14:paraId="4924EE54" w14:textId="77777777" w:rsidR="00B069BA" w:rsidRPr="00141D9A" w:rsidRDefault="00B069BA" w:rsidP="00B069BA">
      <w:pPr>
        <w:pStyle w:val="Sinespaciado"/>
        <w:spacing w:line="360" w:lineRule="auto"/>
        <w:jc w:val="both"/>
        <w:rPr>
          <w:rFonts w:ascii="Palatino Linotype" w:hAnsi="Palatino Linotype"/>
          <w:b/>
          <w:bCs/>
          <w:color w:val="000000" w:themeColor="text1"/>
          <w:u w:val="single"/>
        </w:rPr>
      </w:pPr>
    </w:p>
    <w:p w14:paraId="7BC458B6" w14:textId="77777777" w:rsidR="00B069BA" w:rsidRDefault="00B069BA" w:rsidP="00B069BA">
      <w:pPr>
        <w:pStyle w:val="Sinespaciado"/>
        <w:numPr>
          <w:ilvl w:val="0"/>
          <w:numId w:val="42"/>
        </w:numPr>
        <w:ind w:right="567"/>
        <w:jc w:val="both"/>
        <w:rPr>
          <w:rFonts w:ascii="Palatino Linotype" w:hAnsi="Palatino Linotype"/>
          <w:i/>
          <w:lang w:val="es-ES_tradnl"/>
        </w:rPr>
      </w:pPr>
      <w:r w:rsidRPr="00141D9A">
        <w:rPr>
          <w:rFonts w:ascii="Palatino Linotype" w:hAnsi="Palatino Linotype"/>
          <w:i/>
          <w:lang w:val="es-ES_tradnl"/>
        </w:rPr>
        <w:t>“</w:t>
      </w:r>
      <w:r w:rsidRPr="00DF1F5F">
        <w:rPr>
          <w:rFonts w:ascii="Palatino Linotype" w:hAnsi="Palatino Linotype"/>
          <w:i/>
          <w:lang w:val="es-ES_tradnl"/>
        </w:rPr>
        <w:t xml:space="preserve">de las canchas de futbol </w:t>
      </w:r>
      <w:proofErr w:type="spellStart"/>
      <w:r w:rsidRPr="00DF1F5F">
        <w:rPr>
          <w:rFonts w:ascii="Palatino Linotype" w:hAnsi="Palatino Linotype"/>
          <w:i/>
          <w:lang w:val="es-ES_tradnl"/>
        </w:rPr>
        <w:t>rapido</w:t>
      </w:r>
      <w:proofErr w:type="spellEnd"/>
      <w:r w:rsidRPr="00DF1F5F">
        <w:rPr>
          <w:rFonts w:ascii="Palatino Linotype" w:hAnsi="Palatino Linotype"/>
          <w:i/>
          <w:lang w:val="es-ES_tradnl"/>
        </w:rPr>
        <w:t xml:space="preserve"> que </w:t>
      </w:r>
      <w:proofErr w:type="spellStart"/>
      <w:r w:rsidRPr="00DF1F5F">
        <w:rPr>
          <w:rFonts w:ascii="Palatino Linotype" w:hAnsi="Palatino Linotype"/>
          <w:i/>
          <w:lang w:val="es-ES_tradnl"/>
        </w:rPr>
        <w:t>estan</w:t>
      </w:r>
      <w:proofErr w:type="spellEnd"/>
      <w:r w:rsidRPr="00DF1F5F">
        <w:rPr>
          <w:rFonts w:ascii="Palatino Linotype" w:hAnsi="Palatino Linotype"/>
          <w:i/>
          <w:lang w:val="es-ES_tradnl"/>
        </w:rPr>
        <w:t xml:space="preserve"> en el municipio las cuales fomentan el deporte (no particulares) 1.</w:t>
      </w:r>
      <w:proofErr w:type="spellStart"/>
      <w:r w:rsidRPr="00DF1F5F">
        <w:rPr>
          <w:rFonts w:ascii="Palatino Linotype" w:hAnsi="Palatino Linotype"/>
          <w:i/>
          <w:lang w:val="es-ES_tradnl"/>
        </w:rPr>
        <w:t>numero</w:t>
      </w:r>
      <w:proofErr w:type="spellEnd"/>
      <w:r w:rsidRPr="00DF1F5F">
        <w:rPr>
          <w:rFonts w:ascii="Palatino Linotype" w:hAnsi="Palatino Linotype"/>
          <w:i/>
          <w:lang w:val="es-ES_tradnl"/>
        </w:rPr>
        <w:t xml:space="preserve"> de canchas que no fueron construidas con recurso publico y </w:t>
      </w:r>
      <w:proofErr w:type="spellStart"/>
      <w:r w:rsidRPr="00DF1F5F">
        <w:rPr>
          <w:rFonts w:ascii="Palatino Linotype" w:hAnsi="Palatino Linotype"/>
          <w:i/>
          <w:lang w:val="es-ES_tradnl"/>
        </w:rPr>
        <w:t>direccion</w:t>
      </w:r>
      <w:proofErr w:type="spellEnd"/>
      <w:r w:rsidRPr="00DF1F5F">
        <w:rPr>
          <w:rFonts w:ascii="Palatino Linotype" w:hAnsi="Palatino Linotype"/>
          <w:i/>
          <w:lang w:val="es-ES_tradnl"/>
        </w:rPr>
        <w:t xml:space="preserve"> de cada una</w:t>
      </w:r>
      <w:r w:rsidRPr="00141D9A">
        <w:rPr>
          <w:rFonts w:ascii="Palatino Linotype" w:hAnsi="Palatino Linotype"/>
          <w:i/>
          <w:lang w:val="es-ES_tradnl"/>
        </w:rPr>
        <w:t>” [Sic]</w:t>
      </w:r>
    </w:p>
    <w:p w14:paraId="368C47E9" w14:textId="77777777" w:rsidR="00B069BA" w:rsidRDefault="00B069BA" w:rsidP="00B069BA">
      <w:pPr>
        <w:pStyle w:val="Sinespaciado"/>
        <w:ind w:left="567" w:right="567"/>
        <w:jc w:val="both"/>
        <w:rPr>
          <w:rFonts w:ascii="Palatino Linotype" w:hAnsi="Palatino Linotype"/>
          <w:i/>
          <w:lang w:val="es-ES_tradnl"/>
        </w:rPr>
      </w:pPr>
    </w:p>
    <w:p w14:paraId="7059D721" w14:textId="77777777" w:rsidR="00B069BA" w:rsidRPr="00141D9A" w:rsidRDefault="00B069BA" w:rsidP="00B069BA">
      <w:pPr>
        <w:pStyle w:val="Sinespaciado"/>
        <w:numPr>
          <w:ilvl w:val="0"/>
          <w:numId w:val="42"/>
        </w:numPr>
        <w:ind w:right="567"/>
        <w:jc w:val="both"/>
        <w:rPr>
          <w:rFonts w:ascii="Palatino Linotype" w:hAnsi="Palatino Linotype"/>
          <w:i/>
          <w:lang w:val="es-ES_tradnl"/>
        </w:rPr>
      </w:pPr>
      <w:r w:rsidRPr="00141D9A">
        <w:rPr>
          <w:rFonts w:ascii="Palatino Linotype" w:hAnsi="Palatino Linotype"/>
          <w:i/>
          <w:lang w:val="es-ES_tradnl"/>
        </w:rPr>
        <w:t>“</w:t>
      </w:r>
      <w:r w:rsidRPr="00DF1F5F">
        <w:rPr>
          <w:rFonts w:ascii="Palatino Linotype" w:hAnsi="Palatino Linotype"/>
          <w:i/>
          <w:lang w:val="es-ES_tradnl"/>
        </w:rPr>
        <w:t xml:space="preserve">de las canchas de futbol </w:t>
      </w:r>
      <w:proofErr w:type="spellStart"/>
      <w:r w:rsidRPr="00DF1F5F">
        <w:rPr>
          <w:rFonts w:ascii="Palatino Linotype" w:hAnsi="Palatino Linotype"/>
          <w:i/>
          <w:lang w:val="es-ES_tradnl"/>
        </w:rPr>
        <w:t>rapido</w:t>
      </w:r>
      <w:proofErr w:type="spellEnd"/>
      <w:r w:rsidRPr="00DF1F5F">
        <w:rPr>
          <w:rFonts w:ascii="Palatino Linotype" w:hAnsi="Palatino Linotype"/>
          <w:i/>
          <w:lang w:val="es-ES_tradnl"/>
        </w:rPr>
        <w:t xml:space="preserve"> que </w:t>
      </w:r>
      <w:proofErr w:type="spellStart"/>
      <w:r w:rsidRPr="00DF1F5F">
        <w:rPr>
          <w:rFonts w:ascii="Palatino Linotype" w:hAnsi="Palatino Linotype"/>
          <w:i/>
          <w:lang w:val="es-ES_tradnl"/>
        </w:rPr>
        <w:t>estan</w:t>
      </w:r>
      <w:proofErr w:type="spellEnd"/>
      <w:r w:rsidRPr="00DF1F5F">
        <w:rPr>
          <w:rFonts w:ascii="Palatino Linotype" w:hAnsi="Palatino Linotype"/>
          <w:i/>
          <w:lang w:val="es-ES_tradnl"/>
        </w:rPr>
        <w:t xml:space="preserve"> en el municipio las cuales fomentan el deporte (no particulares) 1.las canchas que fueron construidos con recursos </w:t>
      </w:r>
      <w:proofErr w:type="spellStart"/>
      <w:r w:rsidRPr="00DF1F5F">
        <w:rPr>
          <w:rFonts w:ascii="Palatino Linotype" w:hAnsi="Palatino Linotype"/>
          <w:i/>
          <w:lang w:val="es-ES_tradnl"/>
        </w:rPr>
        <w:t>publicos</w:t>
      </w:r>
      <w:proofErr w:type="spellEnd"/>
      <w:r w:rsidRPr="00DF1F5F">
        <w:rPr>
          <w:rFonts w:ascii="Palatino Linotype" w:hAnsi="Palatino Linotype"/>
          <w:i/>
          <w:lang w:val="es-ES_tradnl"/>
        </w:rPr>
        <w:t xml:space="preserve"> cuantas fueron y </w:t>
      </w:r>
      <w:proofErr w:type="spellStart"/>
      <w:r w:rsidRPr="00DF1F5F">
        <w:rPr>
          <w:rFonts w:ascii="Palatino Linotype" w:hAnsi="Palatino Linotype"/>
          <w:i/>
          <w:lang w:val="es-ES_tradnl"/>
        </w:rPr>
        <w:t>ddireccion</w:t>
      </w:r>
      <w:proofErr w:type="spellEnd"/>
      <w:r w:rsidRPr="00DF1F5F">
        <w:rPr>
          <w:rFonts w:ascii="Palatino Linotype" w:hAnsi="Palatino Linotype"/>
          <w:i/>
          <w:lang w:val="es-ES_tradnl"/>
        </w:rPr>
        <w:t xml:space="preserve"> y fecha de </w:t>
      </w:r>
      <w:proofErr w:type="spellStart"/>
      <w:r w:rsidRPr="00DF1F5F">
        <w:rPr>
          <w:rFonts w:ascii="Palatino Linotype" w:hAnsi="Palatino Linotype"/>
          <w:i/>
          <w:lang w:val="es-ES_tradnl"/>
        </w:rPr>
        <w:t>construccion</w:t>
      </w:r>
      <w:proofErr w:type="spellEnd"/>
      <w:r w:rsidRPr="00DF1F5F">
        <w:rPr>
          <w:rFonts w:ascii="Palatino Linotype" w:hAnsi="Palatino Linotype"/>
          <w:i/>
          <w:lang w:val="es-ES_tradnl"/>
        </w:rPr>
        <w:t>.</w:t>
      </w:r>
      <w:r w:rsidRPr="00141D9A">
        <w:rPr>
          <w:rFonts w:ascii="Palatino Linotype" w:hAnsi="Palatino Linotype"/>
          <w:i/>
          <w:lang w:val="es-ES_tradnl"/>
        </w:rPr>
        <w:t>” [Sic]</w:t>
      </w:r>
    </w:p>
    <w:p w14:paraId="0CDE2D28" w14:textId="77777777" w:rsidR="00B069BA" w:rsidRDefault="00B069BA" w:rsidP="00B069BA">
      <w:pPr>
        <w:pStyle w:val="Sinespaciado"/>
        <w:spacing w:line="360" w:lineRule="auto"/>
        <w:jc w:val="both"/>
        <w:rPr>
          <w:rFonts w:ascii="Palatino Linotype" w:hAnsi="Palatino Linotype"/>
          <w:b/>
          <w:bCs/>
          <w:color w:val="000000" w:themeColor="text1"/>
          <w:u w:val="single"/>
        </w:rPr>
      </w:pPr>
    </w:p>
    <w:p w14:paraId="6BCE7ED2" w14:textId="77777777" w:rsidR="00B069BA" w:rsidRPr="00141D9A" w:rsidRDefault="00B069BA" w:rsidP="00B069BA">
      <w:pPr>
        <w:pStyle w:val="Sinespaciado"/>
        <w:numPr>
          <w:ilvl w:val="0"/>
          <w:numId w:val="42"/>
        </w:numPr>
        <w:ind w:right="567"/>
        <w:jc w:val="both"/>
        <w:rPr>
          <w:rFonts w:ascii="Palatino Linotype" w:hAnsi="Palatino Linotype"/>
          <w:i/>
          <w:lang w:val="es-ES_tradnl"/>
        </w:rPr>
      </w:pPr>
      <w:r w:rsidRPr="00141D9A">
        <w:rPr>
          <w:rFonts w:ascii="Palatino Linotype" w:hAnsi="Palatino Linotype"/>
          <w:i/>
          <w:lang w:val="es-ES_tradnl"/>
        </w:rPr>
        <w:t>“</w:t>
      </w:r>
      <w:r w:rsidRPr="00DF1F5F">
        <w:rPr>
          <w:rFonts w:ascii="Palatino Linotype" w:hAnsi="Palatino Linotype"/>
          <w:i/>
          <w:lang w:val="es-ES_tradnl"/>
        </w:rPr>
        <w:t xml:space="preserve">de las canchas de futbol </w:t>
      </w:r>
      <w:proofErr w:type="spellStart"/>
      <w:r w:rsidRPr="00DF1F5F">
        <w:rPr>
          <w:rFonts w:ascii="Palatino Linotype" w:hAnsi="Palatino Linotype"/>
          <w:i/>
          <w:lang w:val="es-ES_tradnl"/>
        </w:rPr>
        <w:t>rapido</w:t>
      </w:r>
      <w:proofErr w:type="spellEnd"/>
      <w:r w:rsidRPr="00DF1F5F">
        <w:rPr>
          <w:rFonts w:ascii="Palatino Linotype" w:hAnsi="Palatino Linotype"/>
          <w:i/>
          <w:lang w:val="es-ES_tradnl"/>
        </w:rPr>
        <w:t xml:space="preserve"> que </w:t>
      </w:r>
      <w:proofErr w:type="spellStart"/>
      <w:r w:rsidRPr="00DF1F5F">
        <w:rPr>
          <w:rFonts w:ascii="Palatino Linotype" w:hAnsi="Palatino Linotype"/>
          <w:i/>
          <w:lang w:val="es-ES_tradnl"/>
        </w:rPr>
        <w:t>estan</w:t>
      </w:r>
      <w:proofErr w:type="spellEnd"/>
      <w:r w:rsidRPr="00DF1F5F">
        <w:rPr>
          <w:rFonts w:ascii="Palatino Linotype" w:hAnsi="Palatino Linotype"/>
          <w:i/>
          <w:lang w:val="es-ES_tradnl"/>
        </w:rPr>
        <w:t xml:space="preserve"> en el municipio las cuales fomentan el deporte (no particulares) 1.el </w:t>
      </w:r>
      <w:proofErr w:type="spellStart"/>
      <w:r w:rsidRPr="00DF1F5F">
        <w:rPr>
          <w:rFonts w:ascii="Palatino Linotype" w:hAnsi="Palatino Linotype"/>
          <w:i/>
          <w:lang w:val="es-ES_tradnl"/>
        </w:rPr>
        <w:t>muicipio</w:t>
      </w:r>
      <w:proofErr w:type="spellEnd"/>
      <w:r w:rsidRPr="00DF1F5F">
        <w:rPr>
          <w:rFonts w:ascii="Palatino Linotype" w:hAnsi="Palatino Linotype"/>
          <w:i/>
          <w:lang w:val="es-ES_tradnl"/>
        </w:rPr>
        <w:t xml:space="preserve"> autorizo a personas u organizaciones </w:t>
      </w:r>
      <w:proofErr w:type="spellStart"/>
      <w:r w:rsidRPr="00DF1F5F">
        <w:rPr>
          <w:rFonts w:ascii="Palatino Linotype" w:hAnsi="Palatino Linotype"/>
          <w:i/>
          <w:lang w:val="es-ES_tradnl"/>
        </w:rPr>
        <w:t>fisicas</w:t>
      </w:r>
      <w:proofErr w:type="spellEnd"/>
      <w:r w:rsidRPr="00DF1F5F">
        <w:rPr>
          <w:rFonts w:ascii="Palatino Linotype" w:hAnsi="Palatino Linotype"/>
          <w:i/>
          <w:lang w:val="es-ES_tradnl"/>
        </w:rPr>
        <w:t xml:space="preserve"> o morales para usar las canchas y si hubo un convenio de </w:t>
      </w:r>
      <w:proofErr w:type="spellStart"/>
      <w:r w:rsidRPr="00DF1F5F">
        <w:rPr>
          <w:rFonts w:ascii="Palatino Linotype" w:hAnsi="Palatino Linotype"/>
          <w:i/>
          <w:lang w:val="es-ES_tradnl"/>
        </w:rPr>
        <w:t>autorizacion</w:t>
      </w:r>
      <w:proofErr w:type="spellEnd"/>
      <w:r w:rsidRPr="00DF1F5F">
        <w:rPr>
          <w:rFonts w:ascii="Palatino Linotype" w:hAnsi="Palatino Linotype"/>
          <w:i/>
          <w:lang w:val="es-ES_tradnl"/>
        </w:rPr>
        <w:t>.</w:t>
      </w:r>
      <w:r w:rsidRPr="00141D9A">
        <w:rPr>
          <w:rFonts w:ascii="Palatino Linotype" w:hAnsi="Palatino Linotype"/>
          <w:i/>
          <w:lang w:val="es-ES_tradnl"/>
        </w:rPr>
        <w:t>” [Sic]</w:t>
      </w:r>
    </w:p>
    <w:p w14:paraId="6BE41EA5" w14:textId="77777777" w:rsidR="00B069BA" w:rsidRDefault="00B069BA" w:rsidP="00B069BA">
      <w:pPr>
        <w:pStyle w:val="Sinespaciado"/>
        <w:spacing w:line="360" w:lineRule="auto"/>
        <w:jc w:val="both"/>
        <w:rPr>
          <w:rFonts w:ascii="Palatino Linotype" w:hAnsi="Palatino Linotype"/>
          <w:b/>
          <w:bCs/>
          <w:color w:val="000000" w:themeColor="text1"/>
          <w:u w:val="single"/>
        </w:rPr>
      </w:pPr>
    </w:p>
    <w:p w14:paraId="114E9817" w14:textId="77777777" w:rsidR="00B069BA" w:rsidRPr="00141D9A" w:rsidRDefault="00B069BA" w:rsidP="00B069BA">
      <w:pPr>
        <w:pStyle w:val="Sinespaciado"/>
        <w:numPr>
          <w:ilvl w:val="0"/>
          <w:numId w:val="42"/>
        </w:numPr>
        <w:ind w:right="567"/>
        <w:jc w:val="both"/>
        <w:rPr>
          <w:rFonts w:ascii="Palatino Linotype" w:hAnsi="Palatino Linotype"/>
          <w:i/>
          <w:lang w:val="es-ES_tradnl"/>
        </w:rPr>
      </w:pPr>
      <w:r w:rsidRPr="00141D9A">
        <w:rPr>
          <w:rFonts w:ascii="Palatino Linotype" w:hAnsi="Palatino Linotype"/>
          <w:i/>
          <w:lang w:val="es-ES_tradnl"/>
        </w:rPr>
        <w:t>“</w:t>
      </w:r>
      <w:r w:rsidRPr="00DF1F5F">
        <w:rPr>
          <w:rFonts w:ascii="Palatino Linotype" w:hAnsi="Palatino Linotype"/>
          <w:i/>
          <w:lang w:val="es-ES_tradnl"/>
        </w:rPr>
        <w:t xml:space="preserve">de las canchas de futbol </w:t>
      </w:r>
      <w:proofErr w:type="spellStart"/>
      <w:r w:rsidRPr="00DF1F5F">
        <w:rPr>
          <w:rFonts w:ascii="Palatino Linotype" w:hAnsi="Palatino Linotype"/>
          <w:i/>
          <w:lang w:val="es-ES_tradnl"/>
        </w:rPr>
        <w:t>rapido</w:t>
      </w:r>
      <w:proofErr w:type="spellEnd"/>
      <w:r w:rsidRPr="00DF1F5F">
        <w:rPr>
          <w:rFonts w:ascii="Palatino Linotype" w:hAnsi="Palatino Linotype"/>
          <w:i/>
          <w:lang w:val="es-ES_tradnl"/>
        </w:rPr>
        <w:t xml:space="preserve"> que </w:t>
      </w:r>
      <w:proofErr w:type="spellStart"/>
      <w:r w:rsidRPr="00DF1F5F">
        <w:rPr>
          <w:rFonts w:ascii="Palatino Linotype" w:hAnsi="Palatino Linotype"/>
          <w:i/>
          <w:lang w:val="es-ES_tradnl"/>
        </w:rPr>
        <w:t>estan</w:t>
      </w:r>
      <w:proofErr w:type="spellEnd"/>
      <w:r w:rsidRPr="00DF1F5F">
        <w:rPr>
          <w:rFonts w:ascii="Palatino Linotype" w:hAnsi="Palatino Linotype"/>
          <w:i/>
          <w:lang w:val="es-ES_tradnl"/>
        </w:rPr>
        <w:t xml:space="preserve"> en el municipio las cuales fomentan el deporte (no particulares) 1.nombre de las </w:t>
      </w:r>
      <w:proofErr w:type="spellStart"/>
      <w:r w:rsidRPr="00DF1F5F">
        <w:rPr>
          <w:rFonts w:ascii="Palatino Linotype" w:hAnsi="Palatino Linotype"/>
          <w:i/>
          <w:lang w:val="es-ES_tradnl"/>
        </w:rPr>
        <w:t>persoanas</w:t>
      </w:r>
      <w:proofErr w:type="spellEnd"/>
      <w:r w:rsidRPr="00DF1F5F">
        <w:rPr>
          <w:rFonts w:ascii="Palatino Linotype" w:hAnsi="Palatino Linotype"/>
          <w:i/>
          <w:lang w:val="es-ES_tradnl"/>
        </w:rPr>
        <w:t xml:space="preserve"> u asociaciones que usan las canchas.</w:t>
      </w:r>
      <w:r w:rsidRPr="00141D9A">
        <w:rPr>
          <w:rFonts w:ascii="Palatino Linotype" w:hAnsi="Palatino Linotype"/>
          <w:i/>
          <w:lang w:val="es-ES_tradnl"/>
        </w:rPr>
        <w:t>” [Sic]</w:t>
      </w:r>
    </w:p>
    <w:p w14:paraId="0F2D718A" w14:textId="77777777" w:rsidR="00B069BA" w:rsidRPr="00141D9A" w:rsidRDefault="00B069BA" w:rsidP="00B069BA">
      <w:pPr>
        <w:pStyle w:val="Sinespaciado"/>
        <w:spacing w:line="360" w:lineRule="auto"/>
        <w:jc w:val="both"/>
        <w:rPr>
          <w:rFonts w:ascii="Palatino Linotype" w:hAnsi="Palatino Linotype"/>
          <w:b/>
          <w:bCs/>
          <w:color w:val="000000" w:themeColor="text1"/>
          <w:u w:val="single"/>
        </w:rPr>
      </w:pPr>
    </w:p>
    <w:p w14:paraId="33FB435C" w14:textId="77777777" w:rsidR="00B069BA" w:rsidRDefault="00B069BA" w:rsidP="00B069BA">
      <w:pPr>
        <w:pStyle w:val="Sinespaciado"/>
        <w:numPr>
          <w:ilvl w:val="0"/>
          <w:numId w:val="42"/>
        </w:numPr>
        <w:ind w:right="567"/>
        <w:jc w:val="both"/>
        <w:rPr>
          <w:rFonts w:ascii="Palatino Linotype" w:hAnsi="Palatino Linotype"/>
          <w:i/>
          <w:lang w:val="es-ES_tradnl"/>
        </w:rPr>
      </w:pPr>
      <w:r w:rsidRPr="00141D9A">
        <w:rPr>
          <w:rFonts w:ascii="Palatino Linotype" w:hAnsi="Palatino Linotype"/>
          <w:i/>
          <w:lang w:val="es-ES_tradnl"/>
        </w:rPr>
        <w:lastRenderedPageBreak/>
        <w:t>“</w:t>
      </w:r>
      <w:r w:rsidRPr="00A54C2C">
        <w:rPr>
          <w:rFonts w:ascii="Palatino Linotype" w:hAnsi="Palatino Linotype"/>
          <w:i/>
          <w:lang w:val="es-ES_tradnl"/>
        </w:rPr>
        <w:t xml:space="preserve">de las canchas de futbol </w:t>
      </w:r>
      <w:proofErr w:type="spellStart"/>
      <w:r w:rsidRPr="00A54C2C">
        <w:rPr>
          <w:rFonts w:ascii="Palatino Linotype" w:hAnsi="Palatino Linotype"/>
          <w:i/>
          <w:lang w:val="es-ES_tradnl"/>
        </w:rPr>
        <w:t>rapido</w:t>
      </w:r>
      <w:proofErr w:type="spellEnd"/>
      <w:r w:rsidRPr="00A54C2C">
        <w:rPr>
          <w:rFonts w:ascii="Palatino Linotype" w:hAnsi="Palatino Linotype"/>
          <w:i/>
          <w:lang w:val="es-ES_tradnl"/>
        </w:rPr>
        <w:t xml:space="preserve"> que </w:t>
      </w:r>
      <w:proofErr w:type="spellStart"/>
      <w:r w:rsidRPr="00A54C2C">
        <w:rPr>
          <w:rFonts w:ascii="Palatino Linotype" w:hAnsi="Palatino Linotype"/>
          <w:i/>
          <w:lang w:val="es-ES_tradnl"/>
        </w:rPr>
        <w:t>estan</w:t>
      </w:r>
      <w:proofErr w:type="spellEnd"/>
      <w:r w:rsidRPr="00A54C2C">
        <w:rPr>
          <w:rFonts w:ascii="Palatino Linotype" w:hAnsi="Palatino Linotype"/>
          <w:i/>
          <w:lang w:val="es-ES_tradnl"/>
        </w:rPr>
        <w:t xml:space="preserve"> en el municipio las cuales fomentan el deporte (no particulares) 1.</w:t>
      </w:r>
      <w:proofErr w:type="spellStart"/>
      <w:r w:rsidRPr="00A54C2C">
        <w:rPr>
          <w:rFonts w:ascii="Palatino Linotype" w:hAnsi="Palatino Linotype"/>
          <w:i/>
          <w:lang w:val="es-ES_tradnl"/>
        </w:rPr>
        <w:t>numero</w:t>
      </w:r>
      <w:proofErr w:type="spellEnd"/>
      <w:r w:rsidRPr="00A54C2C">
        <w:rPr>
          <w:rFonts w:ascii="Palatino Linotype" w:hAnsi="Palatino Linotype"/>
          <w:i/>
          <w:lang w:val="es-ES_tradnl"/>
        </w:rPr>
        <w:t xml:space="preserve"> de personas u asociaciones que </w:t>
      </w:r>
      <w:proofErr w:type="spellStart"/>
      <w:r w:rsidRPr="00A54C2C">
        <w:rPr>
          <w:rFonts w:ascii="Palatino Linotype" w:hAnsi="Palatino Linotype"/>
          <w:i/>
          <w:lang w:val="es-ES_tradnl"/>
        </w:rPr>
        <w:t>estan</w:t>
      </w:r>
      <w:proofErr w:type="spellEnd"/>
      <w:r w:rsidRPr="00A54C2C">
        <w:rPr>
          <w:rFonts w:ascii="Palatino Linotype" w:hAnsi="Palatino Linotype"/>
          <w:i/>
          <w:lang w:val="es-ES_tradnl"/>
        </w:rPr>
        <w:t xml:space="preserve"> usando en su beneficio las canchas del municipio.</w:t>
      </w:r>
      <w:r w:rsidRPr="00141D9A">
        <w:rPr>
          <w:rFonts w:ascii="Palatino Linotype" w:hAnsi="Palatino Linotype"/>
          <w:i/>
          <w:lang w:val="es-ES_tradnl"/>
        </w:rPr>
        <w:t>” [Sic]</w:t>
      </w:r>
    </w:p>
    <w:p w14:paraId="4953DE16" w14:textId="77777777" w:rsidR="00B069BA" w:rsidRDefault="00B069BA" w:rsidP="00B069BA">
      <w:pPr>
        <w:pStyle w:val="Sinespaciado"/>
        <w:spacing w:line="360" w:lineRule="auto"/>
        <w:jc w:val="both"/>
        <w:rPr>
          <w:rFonts w:ascii="Palatino Linotype" w:hAnsi="Palatino Linotype"/>
          <w:b/>
          <w:bCs/>
          <w:color w:val="000000" w:themeColor="text1"/>
          <w:u w:val="single"/>
        </w:rPr>
      </w:pPr>
    </w:p>
    <w:p w14:paraId="7818FB96" w14:textId="77777777" w:rsidR="00B069BA" w:rsidRDefault="00B069BA" w:rsidP="00B069BA">
      <w:pPr>
        <w:pStyle w:val="Sinespaciado"/>
        <w:numPr>
          <w:ilvl w:val="0"/>
          <w:numId w:val="42"/>
        </w:numPr>
        <w:ind w:right="567"/>
        <w:jc w:val="both"/>
        <w:rPr>
          <w:rFonts w:ascii="Palatino Linotype" w:hAnsi="Palatino Linotype"/>
          <w:i/>
          <w:lang w:val="es-ES_tradnl"/>
        </w:rPr>
      </w:pPr>
      <w:r w:rsidRPr="00141D9A">
        <w:rPr>
          <w:rFonts w:ascii="Palatino Linotype" w:hAnsi="Palatino Linotype"/>
          <w:i/>
          <w:lang w:val="es-ES_tradnl"/>
        </w:rPr>
        <w:t>“</w:t>
      </w:r>
      <w:r w:rsidRPr="00A54C2C">
        <w:rPr>
          <w:rFonts w:ascii="Palatino Linotype" w:hAnsi="Palatino Linotype"/>
          <w:i/>
          <w:lang w:val="es-ES_tradnl"/>
        </w:rPr>
        <w:t xml:space="preserve">Expongo: En este municipio existen (hay) canchas de futbol rápido las cuales fomentan el deporte. (no particulares) solicito saber lo </w:t>
      </w:r>
      <w:proofErr w:type="spellStart"/>
      <w:r w:rsidRPr="00A54C2C">
        <w:rPr>
          <w:rFonts w:ascii="Palatino Linotype" w:hAnsi="Palatino Linotype"/>
          <w:i/>
          <w:lang w:val="es-ES_tradnl"/>
        </w:rPr>
        <w:t>siguiete</w:t>
      </w:r>
      <w:proofErr w:type="spellEnd"/>
      <w:r w:rsidRPr="00A54C2C">
        <w:rPr>
          <w:rFonts w:ascii="Palatino Linotype" w:hAnsi="Palatino Linotype"/>
          <w:i/>
          <w:lang w:val="es-ES_tradnl"/>
        </w:rPr>
        <w:t>) 1.-el mecanismo de control de las canchas que tiene el municipio.</w:t>
      </w:r>
      <w:r w:rsidRPr="00141D9A">
        <w:rPr>
          <w:rFonts w:ascii="Palatino Linotype" w:hAnsi="Palatino Linotype"/>
          <w:i/>
          <w:lang w:val="es-ES_tradnl"/>
        </w:rPr>
        <w:t>” [Sic]</w:t>
      </w:r>
    </w:p>
    <w:p w14:paraId="7178AAAA" w14:textId="77777777" w:rsidR="00B069BA" w:rsidRDefault="00B069BA" w:rsidP="00B069BA">
      <w:pPr>
        <w:pStyle w:val="Sinespaciado"/>
        <w:ind w:left="567" w:right="567"/>
        <w:jc w:val="both"/>
        <w:rPr>
          <w:rFonts w:ascii="Palatino Linotype" w:hAnsi="Palatino Linotype"/>
          <w:i/>
          <w:lang w:val="es-ES_tradnl"/>
        </w:rPr>
      </w:pPr>
    </w:p>
    <w:p w14:paraId="323B9449" w14:textId="77777777" w:rsidR="00B069BA" w:rsidRDefault="00B069BA" w:rsidP="00B069BA">
      <w:pPr>
        <w:pStyle w:val="Sinespaciado"/>
        <w:numPr>
          <w:ilvl w:val="0"/>
          <w:numId w:val="42"/>
        </w:numPr>
        <w:ind w:right="567"/>
        <w:jc w:val="both"/>
        <w:rPr>
          <w:rFonts w:ascii="Palatino Linotype" w:hAnsi="Palatino Linotype"/>
          <w:i/>
          <w:lang w:val="es-ES_tradnl"/>
        </w:rPr>
      </w:pPr>
      <w:r w:rsidRPr="00141D9A">
        <w:rPr>
          <w:rFonts w:ascii="Palatino Linotype" w:hAnsi="Palatino Linotype"/>
          <w:i/>
          <w:lang w:val="es-ES_tradnl"/>
        </w:rPr>
        <w:t>“</w:t>
      </w:r>
      <w:r w:rsidRPr="00A54C2C">
        <w:rPr>
          <w:rFonts w:ascii="Palatino Linotype" w:hAnsi="Palatino Linotype"/>
          <w:i/>
          <w:lang w:val="es-ES_tradnl"/>
        </w:rPr>
        <w:t xml:space="preserve">solicito lo siguiente de las canchas de futbol </w:t>
      </w:r>
      <w:proofErr w:type="spellStart"/>
      <w:r w:rsidRPr="00A54C2C">
        <w:rPr>
          <w:rFonts w:ascii="Palatino Linotype" w:hAnsi="Palatino Linotype"/>
          <w:i/>
          <w:lang w:val="es-ES_tradnl"/>
        </w:rPr>
        <w:t>rapiso</w:t>
      </w:r>
      <w:proofErr w:type="spellEnd"/>
      <w:r w:rsidRPr="00A54C2C">
        <w:rPr>
          <w:rFonts w:ascii="Palatino Linotype" w:hAnsi="Palatino Linotype"/>
          <w:i/>
          <w:lang w:val="es-ES_tradnl"/>
        </w:rPr>
        <w:t xml:space="preserve"> que </w:t>
      </w:r>
      <w:proofErr w:type="spellStart"/>
      <w:r w:rsidRPr="00A54C2C">
        <w:rPr>
          <w:rFonts w:ascii="Palatino Linotype" w:hAnsi="Palatino Linotype"/>
          <w:i/>
          <w:lang w:val="es-ES_tradnl"/>
        </w:rPr>
        <w:t>estan</w:t>
      </w:r>
      <w:proofErr w:type="spellEnd"/>
      <w:r w:rsidRPr="00A54C2C">
        <w:rPr>
          <w:rFonts w:ascii="Palatino Linotype" w:hAnsi="Palatino Linotype"/>
          <w:i/>
          <w:lang w:val="es-ES_tradnl"/>
        </w:rPr>
        <w:t xml:space="preserve"> en el municipio (no particulares) 1.-quien administra las canchas. 2.- el </w:t>
      </w:r>
      <w:proofErr w:type="spellStart"/>
      <w:r w:rsidRPr="00A54C2C">
        <w:rPr>
          <w:rFonts w:ascii="Palatino Linotype" w:hAnsi="Palatino Linotype"/>
          <w:i/>
          <w:lang w:val="es-ES_tradnl"/>
        </w:rPr>
        <w:t>padron</w:t>
      </w:r>
      <w:proofErr w:type="spellEnd"/>
      <w:r w:rsidRPr="00A54C2C">
        <w:rPr>
          <w:rFonts w:ascii="Palatino Linotype" w:hAnsi="Palatino Linotype"/>
          <w:i/>
          <w:lang w:val="es-ES_tradnl"/>
        </w:rPr>
        <w:t xml:space="preserve"> de canchas del municipio</w:t>
      </w:r>
      <w:r w:rsidRPr="00141D9A">
        <w:rPr>
          <w:rFonts w:ascii="Palatino Linotype" w:hAnsi="Palatino Linotype"/>
          <w:i/>
          <w:lang w:val="es-ES_tradnl"/>
        </w:rPr>
        <w:t>” [Sic]</w:t>
      </w:r>
    </w:p>
    <w:p w14:paraId="7804A599" w14:textId="77777777" w:rsidR="00FA5027" w:rsidRDefault="00FA5027" w:rsidP="00EC1DA6">
      <w:pPr>
        <w:spacing w:after="240" w:line="360" w:lineRule="auto"/>
        <w:jc w:val="both"/>
        <w:rPr>
          <w:rFonts w:ascii="Palatino Linotype" w:eastAsia="Times New Roman" w:hAnsi="Palatino Linotype"/>
          <w:sz w:val="24"/>
          <w:szCs w:val="24"/>
          <w:lang w:eastAsia="es-ES"/>
        </w:rPr>
      </w:pPr>
    </w:p>
    <w:p w14:paraId="6551E407" w14:textId="4BF4BF1E" w:rsidR="00E152F9" w:rsidRDefault="00E152F9" w:rsidP="00EC1DA6">
      <w:pPr>
        <w:spacing w:after="240" w:line="360" w:lineRule="auto"/>
        <w:jc w:val="both"/>
        <w:rPr>
          <w:rFonts w:ascii="Palatino Linotype" w:eastAsia="Times New Roman" w:hAnsi="Palatino Linotype"/>
          <w:sz w:val="24"/>
          <w:szCs w:val="24"/>
          <w:lang w:eastAsia="es-ES"/>
        </w:rPr>
      </w:pPr>
      <w:r>
        <w:rPr>
          <w:rFonts w:ascii="Palatino Linotype" w:eastAsia="Times New Roman" w:hAnsi="Palatino Linotype"/>
          <w:sz w:val="24"/>
          <w:szCs w:val="24"/>
          <w:lang w:eastAsia="es-ES"/>
        </w:rPr>
        <w:t>Una vez analizadas las solicitudes de información</w:t>
      </w:r>
      <w:r w:rsidRPr="00E152F9">
        <w:rPr>
          <w:rFonts w:ascii="Palatino Linotype" w:eastAsia="Times New Roman" w:hAnsi="Palatino Linotype"/>
          <w:sz w:val="24"/>
          <w:szCs w:val="24"/>
          <w:lang w:eastAsia="es-ES"/>
        </w:rPr>
        <w:t xml:space="preserve">, podemos determinar que objetivamente el </w:t>
      </w:r>
      <w:r>
        <w:rPr>
          <w:rFonts w:ascii="Palatino Linotype" w:eastAsia="Times New Roman" w:hAnsi="Palatino Linotype"/>
          <w:sz w:val="24"/>
          <w:szCs w:val="24"/>
          <w:lang w:eastAsia="es-ES"/>
        </w:rPr>
        <w:t>R</w:t>
      </w:r>
      <w:r w:rsidRPr="00E152F9">
        <w:rPr>
          <w:rFonts w:ascii="Palatino Linotype" w:eastAsia="Times New Roman" w:hAnsi="Palatino Linotype"/>
          <w:sz w:val="24"/>
          <w:szCs w:val="24"/>
          <w:lang w:eastAsia="es-ES"/>
        </w:rPr>
        <w:t>ecurrente, peticiona</w:t>
      </w:r>
      <w:r w:rsidR="0006110F">
        <w:rPr>
          <w:rFonts w:ascii="Palatino Linotype" w:eastAsia="Times New Roman" w:hAnsi="Palatino Linotype"/>
          <w:sz w:val="24"/>
          <w:szCs w:val="24"/>
          <w:lang w:eastAsia="es-ES"/>
        </w:rPr>
        <w:t xml:space="preserve"> de las canchas de futbol rápido</w:t>
      </w:r>
      <w:r w:rsidRPr="00E152F9">
        <w:rPr>
          <w:rFonts w:ascii="Palatino Linotype" w:eastAsia="Times New Roman" w:hAnsi="Palatino Linotype"/>
          <w:sz w:val="24"/>
          <w:szCs w:val="24"/>
          <w:lang w:eastAsia="es-ES"/>
        </w:rPr>
        <w:t xml:space="preserve"> los puntos siguientes:</w:t>
      </w:r>
    </w:p>
    <w:p w14:paraId="11A5CDB7" w14:textId="571E2C25" w:rsidR="007D3175" w:rsidRPr="00B94300" w:rsidRDefault="0006110F" w:rsidP="007D3175">
      <w:pPr>
        <w:pStyle w:val="Prrafodelista"/>
        <w:numPr>
          <w:ilvl w:val="0"/>
          <w:numId w:val="35"/>
        </w:numPr>
        <w:spacing w:after="240" w:line="360" w:lineRule="auto"/>
        <w:jc w:val="both"/>
        <w:rPr>
          <w:rFonts w:ascii="Palatino Linotype" w:hAnsi="Palatino Linotype"/>
        </w:rPr>
      </w:pPr>
      <w:bookmarkStart w:id="4" w:name="_Hlk67584475"/>
      <w:r>
        <w:rPr>
          <w:rFonts w:ascii="Palatino Linotype" w:hAnsi="Palatino Linotype"/>
        </w:rPr>
        <w:t>C</w:t>
      </w:r>
      <w:r w:rsidRPr="0006110F">
        <w:rPr>
          <w:rFonts w:ascii="Palatino Linotype" w:hAnsi="Palatino Linotype"/>
        </w:rPr>
        <w:t xml:space="preserve">onvenio </w:t>
      </w:r>
      <w:r w:rsidR="00DA56F8">
        <w:rPr>
          <w:rFonts w:ascii="Palatino Linotype" w:hAnsi="Palatino Linotype"/>
        </w:rPr>
        <w:t>y</w:t>
      </w:r>
      <w:r w:rsidRPr="0006110F">
        <w:rPr>
          <w:rFonts w:ascii="Palatino Linotype" w:hAnsi="Palatino Linotype"/>
        </w:rPr>
        <w:t xml:space="preserve"> </w:t>
      </w:r>
      <w:r>
        <w:rPr>
          <w:rFonts w:ascii="Palatino Linotype" w:hAnsi="Palatino Linotype"/>
        </w:rPr>
        <w:t xml:space="preserve">autorización </w:t>
      </w:r>
      <w:r w:rsidRPr="0006110F">
        <w:rPr>
          <w:rFonts w:ascii="Palatino Linotype" w:hAnsi="Palatino Linotype"/>
        </w:rPr>
        <w:t>de uso de canchas u otro entre cualquier persona física o moral</w:t>
      </w:r>
      <w:r>
        <w:rPr>
          <w:rFonts w:ascii="Palatino Linotype" w:hAnsi="Palatino Linotype"/>
        </w:rPr>
        <w:t>.</w:t>
      </w:r>
    </w:p>
    <w:p w14:paraId="20D1B1E9" w14:textId="0351284E" w:rsidR="0010491B" w:rsidRPr="00B94300" w:rsidRDefault="0006110F" w:rsidP="007D3175">
      <w:pPr>
        <w:pStyle w:val="Prrafodelista"/>
        <w:numPr>
          <w:ilvl w:val="0"/>
          <w:numId w:val="35"/>
        </w:numPr>
        <w:spacing w:after="240" w:line="360" w:lineRule="auto"/>
        <w:jc w:val="both"/>
        <w:rPr>
          <w:rFonts w:ascii="Palatino Linotype" w:hAnsi="Palatino Linotype"/>
        </w:rPr>
      </w:pPr>
      <w:r>
        <w:rPr>
          <w:rFonts w:ascii="Palatino Linotype" w:hAnsi="Palatino Linotype"/>
        </w:rPr>
        <w:t>Encargado de administrar las canchas no particulares y la forma de administración</w:t>
      </w:r>
      <w:r w:rsidR="0010491B" w:rsidRPr="00B94300">
        <w:rPr>
          <w:rFonts w:ascii="Palatino Linotype" w:hAnsi="Palatino Linotype"/>
        </w:rPr>
        <w:t>.</w:t>
      </w:r>
    </w:p>
    <w:p w14:paraId="27A2F59D" w14:textId="4B76E91C" w:rsidR="007D3175" w:rsidRPr="000117D0" w:rsidRDefault="0006110F" w:rsidP="007D3175">
      <w:pPr>
        <w:pStyle w:val="Prrafodelista"/>
        <w:numPr>
          <w:ilvl w:val="0"/>
          <w:numId w:val="35"/>
        </w:numPr>
        <w:spacing w:after="240" w:line="360" w:lineRule="auto"/>
        <w:jc w:val="both"/>
        <w:rPr>
          <w:rFonts w:ascii="Palatino Linotype" w:hAnsi="Palatino Linotype"/>
        </w:rPr>
      </w:pPr>
      <w:r>
        <w:rPr>
          <w:rFonts w:ascii="Palatino Linotype" w:hAnsi="Palatino Linotype"/>
        </w:rPr>
        <w:t>Autorización y copia del convenio del Autor de derechos reservados</w:t>
      </w:r>
      <w:r w:rsidRPr="0006110F">
        <w:rPr>
          <w:rFonts w:ascii="Palatino Linotype" w:hAnsi="Palatino Linotype"/>
        </w:rPr>
        <w:t xml:space="preserve"> por escrito u otro medio conocido legal,</w:t>
      </w:r>
      <w:r>
        <w:rPr>
          <w:rFonts w:ascii="Palatino Linotype" w:hAnsi="Palatino Linotype"/>
        </w:rPr>
        <w:t xml:space="preserve"> para</w:t>
      </w:r>
      <w:r w:rsidRPr="0006110F">
        <w:rPr>
          <w:rFonts w:ascii="Palatino Linotype" w:hAnsi="Palatino Linotype"/>
        </w:rPr>
        <w:t xml:space="preserve"> la comunicación, transmisión, exhibición o representación pública al uso de la obra en cualquier forma, conocida o por conocerse</w:t>
      </w:r>
      <w:r w:rsidR="007D3175" w:rsidRPr="000117D0">
        <w:rPr>
          <w:rFonts w:ascii="Palatino Linotype" w:hAnsi="Palatino Linotype"/>
        </w:rPr>
        <w:t>.</w:t>
      </w:r>
    </w:p>
    <w:p w14:paraId="31B543D4" w14:textId="0737EB41" w:rsidR="007D3175" w:rsidRPr="00B94300" w:rsidRDefault="00DA56F8" w:rsidP="007D3175">
      <w:pPr>
        <w:pStyle w:val="Prrafodelista"/>
        <w:numPr>
          <w:ilvl w:val="0"/>
          <w:numId w:val="35"/>
        </w:numPr>
        <w:spacing w:after="240" w:line="360" w:lineRule="auto"/>
        <w:jc w:val="both"/>
        <w:rPr>
          <w:rFonts w:ascii="Palatino Linotype" w:hAnsi="Palatino Linotype"/>
        </w:rPr>
      </w:pPr>
      <w:r>
        <w:rPr>
          <w:rFonts w:ascii="Palatino Linotype" w:hAnsi="Palatino Linotype"/>
        </w:rPr>
        <w:t>Número y dirección de canchas que no fueron construidas con recurso público</w:t>
      </w:r>
      <w:r w:rsidR="007D3175" w:rsidRPr="00B94300">
        <w:rPr>
          <w:rFonts w:ascii="Palatino Linotype" w:hAnsi="Palatino Linotype"/>
        </w:rPr>
        <w:t>.</w:t>
      </w:r>
    </w:p>
    <w:p w14:paraId="11F7F3E9" w14:textId="22C3C55B" w:rsidR="007D3175" w:rsidRPr="00B94300" w:rsidRDefault="00DA56F8" w:rsidP="007D3175">
      <w:pPr>
        <w:pStyle w:val="Prrafodelista"/>
        <w:numPr>
          <w:ilvl w:val="0"/>
          <w:numId w:val="35"/>
        </w:numPr>
        <w:spacing w:after="240" w:line="360" w:lineRule="auto"/>
        <w:jc w:val="both"/>
        <w:rPr>
          <w:rFonts w:ascii="Palatino Linotype" w:hAnsi="Palatino Linotype"/>
        </w:rPr>
      </w:pPr>
      <w:r>
        <w:rPr>
          <w:rFonts w:ascii="Palatino Linotype" w:hAnsi="Palatino Linotype"/>
        </w:rPr>
        <w:lastRenderedPageBreak/>
        <w:t>Número y dirección de canchas que fueron construidas con recurso público, así como la fecha de construcción</w:t>
      </w:r>
      <w:r w:rsidR="004E7C61">
        <w:rPr>
          <w:rFonts w:ascii="Palatino Linotype" w:hAnsi="Palatino Linotype"/>
        </w:rPr>
        <w:t>.</w:t>
      </w:r>
    </w:p>
    <w:p w14:paraId="7054E797" w14:textId="0F937504" w:rsidR="007D3175" w:rsidRPr="000117D0" w:rsidRDefault="00DA56F8" w:rsidP="007D3175">
      <w:pPr>
        <w:pStyle w:val="Prrafodelista"/>
        <w:numPr>
          <w:ilvl w:val="0"/>
          <w:numId w:val="35"/>
        </w:numPr>
        <w:spacing w:after="240" w:line="360" w:lineRule="auto"/>
        <w:jc w:val="both"/>
        <w:rPr>
          <w:rFonts w:ascii="Palatino Linotype" w:hAnsi="Palatino Linotype"/>
        </w:rPr>
      </w:pPr>
      <w:r>
        <w:rPr>
          <w:rFonts w:ascii="Palatino Linotype" w:hAnsi="Palatino Linotype"/>
        </w:rPr>
        <w:t>Número de personas o asociaciones que usan para su beneficio las canchas del municipio</w:t>
      </w:r>
      <w:r w:rsidR="007D3175" w:rsidRPr="000117D0">
        <w:rPr>
          <w:rFonts w:ascii="Palatino Linotype" w:hAnsi="Palatino Linotype"/>
        </w:rPr>
        <w:t>.</w:t>
      </w:r>
    </w:p>
    <w:p w14:paraId="044583AB" w14:textId="4EA0F2E7" w:rsidR="007D3175" w:rsidRPr="00B94300" w:rsidRDefault="00A842DE" w:rsidP="007D3175">
      <w:pPr>
        <w:pStyle w:val="Prrafodelista"/>
        <w:numPr>
          <w:ilvl w:val="0"/>
          <w:numId w:val="35"/>
        </w:numPr>
        <w:spacing w:after="240" w:line="360" w:lineRule="auto"/>
        <w:jc w:val="both"/>
        <w:rPr>
          <w:rFonts w:ascii="Palatino Linotype" w:hAnsi="Palatino Linotype"/>
        </w:rPr>
      </w:pPr>
      <w:r>
        <w:rPr>
          <w:rFonts w:ascii="Palatino Linotype" w:hAnsi="Palatino Linotype"/>
        </w:rPr>
        <w:t>Mecanismo de control de las canchas que tiene el municipio</w:t>
      </w:r>
      <w:r w:rsidR="007D3175" w:rsidRPr="00B94300">
        <w:rPr>
          <w:rFonts w:ascii="Palatino Linotype" w:hAnsi="Palatino Linotype"/>
        </w:rPr>
        <w:t>.</w:t>
      </w:r>
    </w:p>
    <w:p w14:paraId="62350339" w14:textId="2074AC8C" w:rsidR="007D3175" w:rsidRPr="00FC321F" w:rsidRDefault="00A842DE" w:rsidP="00EC1DA6">
      <w:pPr>
        <w:pStyle w:val="Prrafodelista"/>
        <w:numPr>
          <w:ilvl w:val="0"/>
          <w:numId w:val="35"/>
        </w:numPr>
        <w:spacing w:after="240" w:line="360" w:lineRule="auto"/>
        <w:jc w:val="both"/>
        <w:rPr>
          <w:rFonts w:ascii="Palatino Linotype" w:hAnsi="Palatino Linotype"/>
        </w:rPr>
      </w:pPr>
      <w:r>
        <w:rPr>
          <w:rFonts w:ascii="Palatino Linotype" w:hAnsi="Palatino Linotype"/>
        </w:rPr>
        <w:t>Padrón de canchas del municipio</w:t>
      </w:r>
      <w:r w:rsidR="007D3175" w:rsidRPr="00B94300">
        <w:rPr>
          <w:rFonts w:ascii="Palatino Linotype" w:hAnsi="Palatino Linotype"/>
        </w:rPr>
        <w:t>.</w:t>
      </w:r>
    </w:p>
    <w:bookmarkEnd w:id="4"/>
    <w:p w14:paraId="7958A2D2" w14:textId="38728D31" w:rsidR="001F36C5" w:rsidRDefault="0023177B" w:rsidP="00D37DD5">
      <w:pPr>
        <w:spacing w:after="240" w:line="360" w:lineRule="auto"/>
        <w:jc w:val="both"/>
        <w:rPr>
          <w:rFonts w:ascii="Palatino Linotype" w:eastAsia="Times New Roman" w:hAnsi="Palatino Linotype"/>
          <w:sz w:val="24"/>
          <w:szCs w:val="24"/>
          <w:lang w:eastAsia="es-ES"/>
        </w:rPr>
      </w:pPr>
      <w:r>
        <w:rPr>
          <w:rFonts w:ascii="Palatino Linotype" w:eastAsia="Times New Roman" w:hAnsi="Palatino Linotype"/>
          <w:sz w:val="24"/>
          <w:szCs w:val="24"/>
          <w:lang w:eastAsia="es-ES"/>
        </w:rPr>
        <w:t xml:space="preserve">Atento a la solicitud de información con folio </w:t>
      </w:r>
      <w:r w:rsidR="00D37DD5" w:rsidRPr="00D37DD5">
        <w:rPr>
          <w:rFonts w:ascii="Palatino Linotype" w:hAnsi="Palatino Linotype"/>
          <w:b/>
          <w:bCs/>
          <w:color w:val="000000" w:themeColor="text1"/>
        </w:rPr>
        <w:t>00021/CUAUTIZC/IP/2021, 00019/CUAUTIZC/IP/2021, 00025/CUAUTIZC/IP/2021, 00033/CUAUTIZC/IP/2021, 00032/CUAUTIZC/IP/2021, 00031/CUAUTIZC/IP/2021, 00030/CUAUTIZC/IP/2021, 00028/CUAUTIZC/IP/2021, 00027/CUAUTIZC/IP/2021 y 00026/CUAUTIZC/IP/2021</w:t>
      </w:r>
      <w:r w:rsidR="00215218">
        <w:rPr>
          <w:rFonts w:ascii="Palatino Linotype" w:eastAsia="Times New Roman" w:hAnsi="Palatino Linotype"/>
          <w:sz w:val="24"/>
          <w:szCs w:val="24"/>
          <w:lang w:eastAsia="es-ES"/>
        </w:rPr>
        <w:t>,</w:t>
      </w:r>
      <w:r w:rsidR="006534A4" w:rsidRPr="00603799">
        <w:rPr>
          <w:rFonts w:ascii="Palatino Linotype" w:eastAsia="Times New Roman" w:hAnsi="Palatino Linotype"/>
          <w:sz w:val="24"/>
          <w:szCs w:val="24"/>
          <w:lang w:eastAsia="es-ES"/>
        </w:rPr>
        <w:t xml:space="preserve"> el </w:t>
      </w:r>
      <w:r w:rsidR="006534A4" w:rsidRPr="00215218">
        <w:rPr>
          <w:rFonts w:ascii="Palatino Linotype" w:eastAsia="Times New Roman" w:hAnsi="Palatino Linotype"/>
          <w:b/>
          <w:sz w:val="24"/>
          <w:szCs w:val="24"/>
          <w:lang w:eastAsia="es-ES"/>
        </w:rPr>
        <w:t>Sujeto Obligado</w:t>
      </w:r>
      <w:r w:rsidR="006534A4" w:rsidRPr="00603799">
        <w:rPr>
          <w:rFonts w:ascii="Palatino Linotype" w:eastAsia="Times New Roman" w:hAnsi="Palatino Linotype"/>
          <w:sz w:val="24"/>
          <w:szCs w:val="24"/>
          <w:lang w:eastAsia="es-ES"/>
        </w:rPr>
        <w:t xml:space="preserve"> </w:t>
      </w:r>
      <w:r w:rsidR="00215218">
        <w:rPr>
          <w:rFonts w:ascii="Palatino Linotype" w:eastAsia="Times New Roman" w:hAnsi="Palatino Linotype"/>
          <w:sz w:val="24"/>
          <w:szCs w:val="24"/>
          <w:lang w:eastAsia="es-ES"/>
        </w:rPr>
        <w:t>emitió su</w:t>
      </w:r>
      <w:r w:rsidR="00D37DD5">
        <w:rPr>
          <w:rFonts w:ascii="Palatino Linotype" w:eastAsia="Times New Roman" w:hAnsi="Palatino Linotype"/>
          <w:sz w:val="24"/>
          <w:szCs w:val="24"/>
          <w:lang w:eastAsia="es-ES"/>
        </w:rPr>
        <w:t>s</w:t>
      </w:r>
      <w:r w:rsidR="00215218">
        <w:rPr>
          <w:rFonts w:ascii="Palatino Linotype" w:eastAsia="Times New Roman" w:hAnsi="Palatino Linotype"/>
          <w:sz w:val="24"/>
          <w:szCs w:val="24"/>
          <w:lang w:eastAsia="es-ES"/>
        </w:rPr>
        <w:t xml:space="preserve"> respuesta</w:t>
      </w:r>
      <w:r w:rsidR="00D37DD5">
        <w:rPr>
          <w:rFonts w:ascii="Palatino Linotype" w:eastAsia="Times New Roman" w:hAnsi="Palatino Linotype"/>
          <w:sz w:val="24"/>
          <w:szCs w:val="24"/>
          <w:lang w:eastAsia="es-ES"/>
        </w:rPr>
        <w:t>s</w:t>
      </w:r>
      <w:r w:rsidR="00215218">
        <w:rPr>
          <w:rFonts w:ascii="Palatino Linotype" w:eastAsia="Times New Roman" w:hAnsi="Palatino Linotype"/>
          <w:sz w:val="24"/>
          <w:szCs w:val="24"/>
          <w:lang w:eastAsia="es-ES"/>
        </w:rPr>
        <w:t xml:space="preserve">, remitiendo </w:t>
      </w:r>
      <w:r w:rsidR="00D37DD5">
        <w:rPr>
          <w:rFonts w:ascii="Palatino Linotype" w:eastAsia="Times New Roman" w:hAnsi="Palatino Linotype"/>
          <w:sz w:val="24"/>
          <w:szCs w:val="24"/>
          <w:lang w:eastAsia="es-ES"/>
        </w:rPr>
        <w:t>diversos</w:t>
      </w:r>
      <w:r w:rsidR="00215218">
        <w:rPr>
          <w:rFonts w:ascii="Palatino Linotype" w:eastAsia="Times New Roman" w:hAnsi="Palatino Linotype"/>
          <w:sz w:val="24"/>
          <w:szCs w:val="24"/>
          <w:lang w:eastAsia="es-ES"/>
        </w:rPr>
        <w:t xml:space="preserve"> archivo</w:t>
      </w:r>
      <w:r w:rsidR="00E57DED">
        <w:rPr>
          <w:rFonts w:ascii="Palatino Linotype" w:eastAsia="Times New Roman" w:hAnsi="Palatino Linotype"/>
          <w:sz w:val="24"/>
          <w:szCs w:val="24"/>
          <w:lang w:eastAsia="es-ES"/>
        </w:rPr>
        <w:t>s</w:t>
      </w:r>
      <w:r w:rsidR="00215218">
        <w:rPr>
          <w:rFonts w:ascii="Palatino Linotype" w:eastAsia="Times New Roman" w:hAnsi="Palatino Linotype"/>
          <w:sz w:val="24"/>
          <w:szCs w:val="24"/>
          <w:lang w:eastAsia="es-ES"/>
        </w:rPr>
        <w:t xml:space="preserve"> electrónico</w:t>
      </w:r>
      <w:r w:rsidR="00E57DED">
        <w:rPr>
          <w:rFonts w:ascii="Palatino Linotype" w:eastAsia="Times New Roman" w:hAnsi="Palatino Linotype"/>
          <w:sz w:val="24"/>
          <w:szCs w:val="24"/>
          <w:lang w:eastAsia="es-ES"/>
        </w:rPr>
        <w:t>s</w:t>
      </w:r>
      <w:r w:rsidR="00D37DD5">
        <w:rPr>
          <w:rFonts w:ascii="Palatino Linotype" w:eastAsia="Times New Roman" w:hAnsi="Palatino Linotype"/>
          <w:sz w:val="24"/>
          <w:szCs w:val="24"/>
          <w:lang w:eastAsia="es-ES"/>
        </w:rPr>
        <w:t xml:space="preserve">, los cuales contienen un oficio dirigido a cada solicitud de acceso a </w:t>
      </w:r>
      <w:proofErr w:type="spellStart"/>
      <w:r w:rsidR="00D37DD5">
        <w:rPr>
          <w:rFonts w:ascii="Palatino Linotype" w:eastAsia="Times New Roman" w:hAnsi="Palatino Linotype"/>
          <w:sz w:val="24"/>
          <w:szCs w:val="24"/>
          <w:lang w:eastAsia="es-ES"/>
        </w:rPr>
        <w:t>al</w:t>
      </w:r>
      <w:proofErr w:type="spellEnd"/>
      <w:r w:rsidR="00D37DD5">
        <w:rPr>
          <w:rFonts w:ascii="Palatino Linotype" w:eastAsia="Times New Roman" w:hAnsi="Palatino Linotype"/>
          <w:sz w:val="24"/>
          <w:szCs w:val="24"/>
          <w:lang w:eastAsia="es-ES"/>
        </w:rPr>
        <w:t xml:space="preserve"> información, signados por el Director General de Instituto Municipal del Deporte de Cuautitlán Izcalli</w:t>
      </w:r>
      <w:r w:rsidR="00215218">
        <w:rPr>
          <w:rFonts w:ascii="Palatino Linotype" w:eastAsia="Times New Roman" w:hAnsi="Palatino Linotype"/>
          <w:sz w:val="24"/>
          <w:szCs w:val="24"/>
          <w:lang w:eastAsia="es-ES"/>
        </w:rPr>
        <w:t xml:space="preserve"> </w:t>
      </w:r>
      <w:r>
        <w:rPr>
          <w:rFonts w:ascii="Palatino Linotype" w:eastAsia="Times New Roman" w:hAnsi="Palatino Linotype"/>
          <w:sz w:val="24"/>
          <w:szCs w:val="24"/>
          <w:lang w:eastAsia="es-ES"/>
        </w:rPr>
        <w:t xml:space="preserve">en </w:t>
      </w:r>
      <w:r w:rsidR="00E57DED">
        <w:rPr>
          <w:rFonts w:ascii="Palatino Linotype" w:eastAsia="Times New Roman" w:hAnsi="Palatino Linotype"/>
          <w:sz w:val="24"/>
          <w:szCs w:val="24"/>
          <w:lang w:eastAsia="es-ES"/>
        </w:rPr>
        <w:t>los</w:t>
      </w:r>
      <w:r>
        <w:rPr>
          <w:rFonts w:ascii="Palatino Linotype" w:eastAsia="Times New Roman" w:hAnsi="Palatino Linotype"/>
          <w:sz w:val="24"/>
          <w:szCs w:val="24"/>
          <w:lang w:eastAsia="es-ES"/>
        </w:rPr>
        <w:t xml:space="preserve"> cual</w:t>
      </w:r>
      <w:r w:rsidR="00E57DED">
        <w:rPr>
          <w:rFonts w:ascii="Palatino Linotype" w:eastAsia="Times New Roman" w:hAnsi="Palatino Linotype"/>
          <w:sz w:val="24"/>
          <w:szCs w:val="24"/>
          <w:lang w:eastAsia="es-ES"/>
        </w:rPr>
        <w:t>es</w:t>
      </w:r>
      <w:r>
        <w:rPr>
          <w:rFonts w:ascii="Palatino Linotype" w:eastAsia="Times New Roman" w:hAnsi="Palatino Linotype"/>
          <w:sz w:val="24"/>
          <w:szCs w:val="24"/>
          <w:lang w:eastAsia="es-ES"/>
        </w:rPr>
        <w:t xml:space="preserve"> manifestó</w:t>
      </w:r>
      <w:r w:rsidR="00FC321F">
        <w:rPr>
          <w:rFonts w:ascii="Palatino Linotype" w:eastAsia="Times New Roman" w:hAnsi="Palatino Linotype"/>
          <w:sz w:val="24"/>
          <w:szCs w:val="24"/>
          <w:lang w:eastAsia="es-ES"/>
        </w:rPr>
        <w:t xml:space="preserve"> medularmente</w:t>
      </w:r>
      <w:r>
        <w:rPr>
          <w:rFonts w:ascii="Palatino Linotype" w:eastAsia="Times New Roman" w:hAnsi="Palatino Linotype"/>
          <w:sz w:val="24"/>
          <w:szCs w:val="24"/>
          <w:lang w:eastAsia="es-ES"/>
        </w:rPr>
        <w:t xml:space="preserve"> lo siguiente:</w:t>
      </w:r>
    </w:p>
    <w:p w14:paraId="79B57776" w14:textId="75A09D2E" w:rsidR="00D37DD5" w:rsidRDefault="00D37DD5" w:rsidP="00D37DD5">
      <w:pPr>
        <w:pStyle w:val="Sinespaciado"/>
        <w:spacing w:line="360" w:lineRule="auto"/>
        <w:jc w:val="both"/>
        <w:rPr>
          <w:rFonts w:ascii="Palatino Linotype" w:hAnsi="Palatino Linotype"/>
          <w:b/>
          <w:bCs/>
          <w:color w:val="000000" w:themeColor="text1"/>
          <w:u w:val="single"/>
        </w:rPr>
      </w:pPr>
      <w:r w:rsidRPr="00DF1F5F">
        <w:rPr>
          <w:rFonts w:ascii="Palatino Linotype" w:hAnsi="Palatino Linotype"/>
          <w:b/>
          <w:bCs/>
          <w:color w:val="000000" w:themeColor="text1"/>
          <w:u w:val="single"/>
        </w:rPr>
        <w:t>00021/CUAUTIZC/IP/2021</w:t>
      </w:r>
    </w:p>
    <w:p w14:paraId="52B2DB3C" w14:textId="048DBCEF" w:rsidR="00D37DD5" w:rsidRPr="00D37DD5" w:rsidRDefault="00D37DD5" w:rsidP="00D37DD5">
      <w:pPr>
        <w:pStyle w:val="Sinespaciado"/>
        <w:spacing w:line="360" w:lineRule="auto"/>
        <w:jc w:val="both"/>
        <w:rPr>
          <w:rFonts w:ascii="Palatino Linotype" w:hAnsi="Palatino Linotype"/>
          <w:u w:val="single"/>
        </w:rPr>
      </w:pPr>
      <w:r w:rsidRPr="00D37DD5">
        <w:rPr>
          <w:rFonts w:ascii="Palatino Linotype" w:hAnsi="Palatino Linotype"/>
          <w:noProof/>
          <w:u w:val="single"/>
          <w:lang w:eastAsia="es-MX"/>
        </w:rPr>
        <w:drawing>
          <wp:inline distT="0" distB="0" distL="0" distR="0" wp14:anchorId="55F7E10D" wp14:editId="4A38EA9F">
            <wp:extent cx="5760720" cy="8337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33755"/>
                    </a:xfrm>
                    <a:prstGeom prst="rect">
                      <a:avLst/>
                    </a:prstGeom>
                  </pic:spPr>
                </pic:pic>
              </a:graphicData>
            </a:graphic>
          </wp:inline>
        </w:drawing>
      </w:r>
    </w:p>
    <w:p w14:paraId="32917C97" w14:textId="77777777" w:rsidR="00D37DD5" w:rsidRPr="00141D9A" w:rsidRDefault="00D37DD5" w:rsidP="00D37DD5">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00019/CUAUTIZC/IP/2021</w:t>
      </w:r>
    </w:p>
    <w:p w14:paraId="5BF8ABD1" w14:textId="5BB06E11" w:rsidR="00D37DD5" w:rsidRDefault="00FC321F" w:rsidP="00D37DD5">
      <w:pPr>
        <w:pStyle w:val="Sinespaciado"/>
        <w:spacing w:line="360" w:lineRule="auto"/>
        <w:jc w:val="both"/>
        <w:rPr>
          <w:rFonts w:ascii="Palatino Linotype" w:hAnsi="Palatino Linotype"/>
          <w:b/>
          <w:bCs/>
          <w:color w:val="000000" w:themeColor="text1"/>
          <w:u w:val="single"/>
        </w:rPr>
      </w:pPr>
      <w:r w:rsidRPr="00FC321F">
        <w:rPr>
          <w:rFonts w:ascii="Palatino Linotype" w:hAnsi="Palatino Linotype"/>
          <w:b/>
          <w:bCs/>
          <w:noProof/>
          <w:color w:val="000000" w:themeColor="text1"/>
          <w:u w:val="single"/>
          <w:lang w:eastAsia="es-MX"/>
        </w:rPr>
        <w:lastRenderedPageBreak/>
        <w:drawing>
          <wp:inline distT="0" distB="0" distL="0" distR="0" wp14:anchorId="1A7B769E" wp14:editId="749AB1F4">
            <wp:extent cx="5760720" cy="7721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72160"/>
                    </a:xfrm>
                    <a:prstGeom prst="rect">
                      <a:avLst/>
                    </a:prstGeom>
                  </pic:spPr>
                </pic:pic>
              </a:graphicData>
            </a:graphic>
          </wp:inline>
        </w:drawing>
      </w:r>
    </w:p>
    <w:p w14:paraId="6DE46031" w14:textId="77777777" w:rsidR="00D37DD5" w:rsidRPr="00141D9A" w:rsidRDefault="00D37DD5" w:rsidP="00D37DD5">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00025/CUAUTIZC/IP/2021</w:t>
      </w:r>
    </w:p>
    <w:p w14:paraId="4D73FC3D" w14:textId="44B5E292" w:rsidR="00D37DD5" w:rsidRDefault="00FC321F" w:rsidP="00D37DD5">
      <w:pPr>
        <w:pStyle w:val="Sinespaciado"/>
        <w:spacing w:line="360" w:lineRule="auto"/>
        <w:jc w:val="both"/>
        <w:rPr>
          <w:rFonts w:ascii="Palatino Linotype" w:hAnsi="Palatino Linotype"/>
          <w:i/>
          <w:lang w:val="es-ES_tradnl"/>
        </w:rPr>
      </w:pPr>
      <w:r w:rsidRPr="00FC321F">
        <w:rPr>
          <w:rFonts w:ascii="Palatino Linotype" w:hAnsi="Palatino Linotype"/>
          <w:i/>
          <w:noProof/>
          <w:lang w:eastAsia="es-MX"/>
        </w:rPr>
        <w:drawing>
          <wp:inline distT="0" distB="0" distL="0" distR="0" wp14:anchorId="10C1CDFD" wp14:editId="0E0F1B51">
            <wp:extent cx="5760720" cy="781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781050"/>
                    </a:xfrm>
                    <a:prstGeom prst="rect">
                      <a:avLst/>
                    </a:prstGeom>
                  </pic:spPr>
                </pic:pic>
              </a:graphicData>
            </a:graphic>
          </wp:inline>
        </w:drawing>
      </w:r>
    </w:p>
    <w:p w14:paraId="54D96B7E" w14:textId="6F849C7B" w:rsidR="00D37DD5" w:rsidRPr="00141D9A" w:rsidRDefault="00D37DD5" w:rsidP="00D37DD5">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00033/CUAUTIZC/IP/2021</w:t>
      </w:r>
    </w:p>
    <w:p w14:paraId="265D2577" w14:textId="6F414583" w:rsidR="00D37DD5" w:rsidRDefault="00FC321F" w:rsidP="00FC321F">
      <w:pPr>
        <w:pStyle w:val="Sinespaciado"/>
        <w:ind w:right="567"/>
        <w:rPr>
          <w:rFonts w:ascii="Palatino Linotype" w:hAnsi="Palatino Linotype"/>
          <w:i/>
          <w:lang w:val="es-ES_tradnl"/>
        </w:rPr>
      </w:pPr>
      <w:r w:rsidRPr="00FC321F">
        <w:rPr>
          <w:rFonts w:ascii="Palatino Linotype" w:hAnsi="Palatino Linotype"/>
          <w:i/>
          <w:noProof/>
          <w:lang w:eastAsia="es-MX"/>
        </w:rPr>
        <w:drawing>
          <wp:inline distT="0" distB="0" distL="0" distR="0" wp14:anchorId="3614B56A" wp14:editId="50A005BF">
            <wp:extent cx="5760720" cy="74168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741680"/>
                    </a:xfrm>
                    <a:prstGeom prst="rect">
                      <a:avLst/>
                    </a:prstGeom>
                  </pic:spPr>
                </pic:pic>
              </a:graphicData>
            </a:graphic>
          </wp:inline>
        </w:drawing>
      </w:r>
    </w:p>
    <w:p w14:paraId="5E72FBA7" w14:textId="77777777" w:rsidR="00D37DD5" w:rsidRPr="00141D9A" w:rsidRDefault="00D37DD5" w:rsidP="00D37DD5">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00032/CUAUTIZC/IP/2021</w:t>
      </w:r>
    </w:p>
    <w:p w14:paraId="2370A97C" w14:textId="18B77CAA" w:rsidR="00D37DD5" w:rsidRDefault="00FC321F" w:rsidP="00D37DD5">
      <w:pPr>
        <w:pStyle w:val="Sinespaciado"/>
        <w:spacing w:line="360" w:lineRule="auto"/>
        <w:jc w:val="both"/>
        <w:rPr>
          <w:rFonts w:ascii="Palatino Linotype" w:hAnsi="Palatino Linotype"/>
          <w:b/>
          <w:bCs/>
          <w:color w:val="000000" w:themeColor="text1"/>
          <w:u w:val="single"/>
        </w:rPr>
      </w:pPr>
      <w:r w:rsidRPr="00FC321F">
        <w:rPr>
          <w:rFonts w:ascii="Palatino Linotype" w:hAnsi="Palatino Linotype"/>
          <w:b/>
          <w:bCs/>
          <w:noProof/>
          <w:color w:val="000000" w:themeColor="text1"/>
          <w:u w:val="single"/>
          <w:lang w:eastAsia="es-MX"/>
        </w:rPr>
        <w:drawing>
          <wp:inline distT="0" distB="0" distL="0" distR="0" wp14:anchorId="52364692" wp14:editId="10F5EC84">
            <wp:extent cx="5760720" cy="498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98475"/>
                    </a:xfrm>
                    <a:prstGeom prst="rect">
                      <a:avLst/>
                    </a:prstGeom>
                  </pic:spPr>
                </pic:pic>
              </a:graphicData>
            </a:graphic>
          </wp:inline>
        </w:drawing>
      </w:r>
    </w:p>
    <w:p w14:paraId="3422BDEF" w14:textId="77777777" w:rsidR="00D37DD5" w:rsidRPr="00141D9A" w:rsidRDefault="00D37DD5" w:rsidP="00D37DD5">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00031/CUAUTIZC/IP/2021</w:t>
      </w:r>
    </w:p>
    <w:p w14:paraId="4A614F24" w14:textId="29E8CAD2" w:rsidR="00D37DD5" w:rsidRDefault="00FC321F" w:rsidP="00D37DD5">
      <w:pPr>
        <w:pStyle w:val="Sinespaciado"/>
        <w:spacing w:line="360" w:lineRule="auto"/>
        <w:jc w:val="both"/>
        <w:rPr>
          <w:rFonts w:ascii="Palatino Linotype" w:hAnsi="Palatino Linotype"/>
          <w:b/>
          <w:bCs/>
          <w:color w:val="000000" w:themeColor="text1"/>
          <w:u w:val="single"/>
        </w:rPr>
      </w:pPr>
      <w:r w:rsidRPr="00FC321F">
        <w:rPr>
          <w:rFonts w:ascii="Palatino Linotype" w:hAnsi="Palatino Linotype"/>
          <w:b/>
          <w:bCs/>
          <w:noProof/>
          <w:color w:val="000000" w:themeColor="text1"/>
          <w:u w:val="single"/>
          <w:lang w:eastAsia="es-MX"/>
        </w:rPr>
        <w:drawing>
          <wp:inline distT="0" distB="0" distL="0" distR="0" wp14:anchorId="62B9A990" wp14:editId="7773059C">
            <wp:extent cx="5760720" cy="7308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730885"/>
                    </a:xfrm>
                    <a:prstGeom prst="rect">
                      <a:avLst/>
                    </a:prstGeom>
                  </pic:spPr>
                </pic:pic>
              </a:graphicData>
            </a:graphic>
          </wp:inline>
        </w:drawing>
      </w:r>
    </w:p>
    <w:p w14:paraId="1225EBA0" w14:textId="77777777" w:rsidR="00D37DD5" w:rsidRPr="00141D9A" w:rsidRDefault="00D37DD5" w:rsidP="00D37DD5">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00030/CUAUTIZC/IP/2021</w:t>
      </w:r>
    </w:p>
    <w:p w14:paraId="7F743E91" w14:textId="17BCA3B3" w:rsidR="00D37DD5" w:rsidRPr="00141D9A" w:rsidRDefault="00FC321F" w:rsidP="00D37DD5">
      <w:pPr>
        <w:pStyle w:val="Sinespaciado"/>
        <w:spacing w:line="360" w:lineRule="auto"/>
        <w:jc w:val="both"/>
        <w:rPr>
          <w:rFonts w:ascii="Palatino Linotype" w:hAnsi="Palatino Linotype"/>
          <w:b/>
          <w:bCs/>
          <w:color w:val="000000" w:themeColor="text1"/>
          <w:u w:val="single"/>
        </w:rPr>
      </w:pPr>
      <w:r w:rsidRPr="00FC321F">
        <w:rPr>
          <w:rFonts w:ascii="Palatino Linotype" w:hAnsi="Palatino Linotype"/>
          <w:b/>
          <w:bCs/>
          <w:noProof/>
          <w:color w:val="000000" w:themeColor="text1"/>
          <w:u w:val="single"/>
          <w:lang w:eastAsia="es-MX"/>
        </w:rPr>
        <w:drawing>
          <wp:inline distT="0" distB="0" distL="0" distR="0" wp14:anchorId="3AE0C466" wp14:editId="087B51F7">
            <wp:extent cx="5760720" cy="685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685800"/>
                    </a:xfrm>
                    <a:prstGeom prst="rect">
                      <a:avLst/>
                    </a:prstGeom>
                  </pic:spPr>
                </pic:pic>
              </a:graphicData>
            </a:graphic>
          </wp:inline>
        </w:drawing>
      </w:r>
    </w:p>
    <w:p w14:paraId="29913C29" w14:textId="77777777" w:rsidR="00D37DD5" w:rsidRPr="00141D9A" w:rsidRDefault="00D37DD5" w:rsidP="00D37DD5">
      <w:pPr>
        <w:pStyle w:val="Sinespaciado"/>
        <w:spacing w:line="360" w:lineRule="auto"/>
        <w:jc w:val="both"/>
        <w:rPr>
          <w:rFonts w:ascii="Palatino Linotype" w:hAnsi="Palatino Linotype"/>
          <w:u w:val="single"/>
        </w:rPr>
      </w:pPr>
      <w:r w:rsidRPr="00DF1F5F">
        <w:rPr>
          <w:rFonts w:ascii="Palatino Linotype" w:hAnsi="Palatino Linotype"/>
          <w:b/>
          <w:bCs/>
          <w:color w:val="000000" w:themeColor="text1"/>
          <w:u w:val="single"/>
        </w:rPr>
        <w:t>00028/CUAUTIZC/IP/2021</w:t>
      </w:r>
    </w:p>
    <w:p w14:paraId="5F518B6C" w14:textId="25019A12" w:rsidR="00D37DD5" w:rsidRDefault="00FC321F" w:rsidP="00D37DD5">
      <w:pPr>
        <w:pStyle w:val="Sinespaciado"/>
        <w:spacing w:line="360" w:lineRule="auto"/>
        <w:jc w:val="both"/>
        <w:rPr>
          <w:rFonts w:ascii="Palatino Linotype" w:hAnsi="Palatino Linotype"/>
          <w:b/>
          <w:bCs/>
          <w:color w:val="000000" w:themeColor="text1"/>
          <w:u w:val="single"/>
        </w:rPr>
      </w:pPr>
      <w:r w:rsidRPr="00FC321F">
        <w:rPr>
          <w:rFonts w:ascii="Palatino Linotype" w:hAnsi="Palatino Linotype"/>
          <w:b/>
          <w:bCs/>
          <w:noProof/>
          <w:color w:val="000000" w:themeColor="text1"/>
          <w:u w:val="single"/>
          <w:lang w:eastAsia="es-MX"/>
        </w:rPr>
        <w:lastRenderedPageBreak/>
        <w:drawing>
          <wp:inline distT="0" distB="0" distL="0" distR="0" wp14:anchorId="4980783C" wp14:editId="4A2F86A2">
            <wp:extent cx="5760720" cy="6451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45160"/>
                    </a:xfrm>
                    <a:prstGeom prst="rect">
                      <a:avLst/>
                    </a:prstGeom>
                  </pic:spPr>
                </pic:pic>
              </a:graphicData>
            </a:graphic>
          </wp:inline>
        </w:drawing>
      </w:r>
    </w:p>
    <w:p w14:paraId="565E8B38" w14:textId="77777777" w:rsidR="00D37DD5" w:rsidRPr="00141D9A" w:rsidRDefault="00D37DD5" w:rsidP="00D37DD5">
      <w:pPr>
        <w:pStyle w:val="Sinespaciado"/>
        <w:spacing w:line="360" w:lineRule="auto"/>
        <w:jc w:val="both"/>
        <w:rPr>
          <w:rFonts w:ascii="Palatino Linotype" w:hAnsi="Palatino Linotype"/>
          <w:u w:val="single"/>
        </w:rPr>
      </w:pPr>
      <w:r w:rsidRPr="00A54C2C">
        <w:rPr>
          <w:rFonts w:ascii="Palatino Linotype" w:hAnsi="Palatino Linotype"/>
          <w:b/>
          <w:bCs/>
          <w:color w:val="000000" w:themeColor="text1"/>
          <w:u w:val="single"/>
        </w:rPr>
        <w:t>00027/CUAUTIZC/IP/2021</w:t>
      </w:r>
    </w:p>
    <w:p w14:paraId="6D3DCA32" w14:textId="468AA676" w:rsidR="00D37DD5" w:rsidRDefault="00FC321F" w:rsidP="00FC321F">
      <w:pPr>
        <w:pStyle w:val="Sinespaciado"/>
        <w:ind w:right="567"/>
        <w:jc w:val="both"/>
        <w:rPr>
          <w:rFonts w:ascii="Palatino Linotype" w:hAnsi="Palatino Linotype"/>
          <w:i/>
          <w:lang w:val="es-ES_tradnl"/>
        </w:rPr>
      </w:pPr>
      <w:r w:rsidRPr="00FC321F">
        <w:rPr>
          <w:rFonts w:ascii="Palatino Linotype" w:hAnsi="Palatino Linotype"/>
          <w:i/>
          <w:noProof/>
          <w:lang w:eastAsia="es-MX"/>
        </w:rPr>
        <w:drawing>
          <wp:inline distT="0" distB="0" distL="0" distR="0" wp14:anchorId="5020C8B2" wp14:editId="13291978">
            <wp:extent cx="5760720" cy="10877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087755"/>
                    </a:xfrm>
                    <a:prstGeom prst="rect">
                      <a:avLst/>
                    </a:prstGeom>
                  </pic:spPr>
                </pic:pic>
              </a:graphicData>
            </a:graphic>
          </wp:inline>
        </w:drawing>
      </w:r>
    </w:p>
    <w:p w14:paraId="7682E47C" w14:textId="77777777" w:rsidR="00D37DD5" w:rsidRPr="00141D9A" w:rsidRDefault="00D37DD5" w:rsidP="00D37DD5">
      <w:pPr>
        <w:pStyle w:val="Sinespaciado"/>
        <w:spacing w:line="360" w:lineRule="auto"/>
        <w:jc w:val="both"/>
        <w:rPr>
          <w:rFonts w:ascii="Palatino Linotype" w:hAnsi="Palatino Linotype"/>
          <w:u w:val="single"/>
        </w:rPr>
      </w:pPr>
      <w:r w:rsidRPr="00A54C2C">
        <w:rPr>
          <w:rFonts w:ascii="Palatino Linotype" w:hAnsi="Palatino Linotype"/>
          <w:b/>
          <w:bCs/>
          <w:color w:val="000000" w:themeColor="text1"/>
          <w:u w:val="single"/>
        </w:rPr>
        <w:t>00026/CUAUTIZC/IP/2021</w:t>
      </w:r>
    </w:p>
    <w:p w14:paraId="496318A6" w14:textId="1BDED5CF" w:rsidR="00D37DD5" w:rsidRDefault="00FC321F" w:rsidP="00D37DD5">
      <w:pPr>
        <w:spacing w:after="240" w:line="360" w:lineRule="auto"/>
        <w:jc w:val="both"/>
        <w:rPr>
          <w:rFonts w:ascii="Palatino Linotype" w:eastAsia="Times New Roman" w:hAnsi="Palatino Linotype"/>
          <w:sz w:val="24"/>
          <w:szCs w:val="24"/>
          <w:lang w:eastAsia="es-ES"/>
        </w:rPr>
      </w:pPr>
      <w:r w:rsidRPr="00FC321F">
        <w:rPr>
          <w:rFonts w:ascii="Palatino Linotype" w:eastAsia="Times New Roman" w:hAnsi="Palatino Linotype"/>
          <w:noProof/>
          <w:sz w:val="24"/>
          <w:szCs w:val="24"/>
          <w:lang w:eastAsia="es-MX"/>
        </w:rPr>
        <w:drawing>
          <wp:inline distT="0" distB="0" distL="0" distR="0" wp14:anchorId="4EBD2BA8" wp14:editId="78F4C87E">
            <wp:extent cx="5760720" cy="38754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875405"/>
                    </a:xfrm>
                    <a:prstGeom prst="rect">
                      <a:avLst/>
                    </a:prstGeom>
                  </pic:spPr>
                </pic:pic>
              </a:graphicData>
            </a:graphic>
          </wp:inline>
        </w:drawing>
      </w:r>
    </w:p>
    <w:p w14:paraId="4A5E54BF" w14:textId="6A69AF5B" w:rsidR="00D37DD5" w:rsidRPr="00D37DD5" w:rsidRDefault="00FC321F" w:rsidP="00D37DD5">
      <w:pPr>
        <w:spacing w:after="240" w:line="360" w:lineRule="auto"/>
        <w:jc w:val="both"/>
        <w:rPr>
          <w:rFonts w:ascii="Palatino Linotype" w:eastAsia="Times New Roman" w:hAnsi="Palatino Linotype"/>
          <w:sz w:val="24"/>
          <w:szCs w:val="24"/>
          <w:lang w:eastAsia="es-ES"/>
        </w:rPr>
      </w:pPr>
      <w:r w:rsidRPr="00FC321F">
        <w:rPr>
          <w:rFonts w:ascii="Palatino Linotype" w:eastAsia="Times New Roman" w:hAnsi="Palatino Linotype"/>
          <w:noProof/>
          <w:sz w:val="24"/>
          <w:szCs w:val="24"/>
          <w:lang w:eastAsia="es-MX"/>
        </w:rPr>
        <w:lastRenderedPageBreak/>
        <w:drawing>
          <wp:inline distT="0" distB="0" distL="0" distR="0" wp14:anchorId="73791D15" wp14:editId="1118D3BB">
            <wp:extent cx="5371687" cy="7243638"/>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5886" cy="7249301"/>
                    </a:xfrm>
                    <a:prstGeom prst="rect">
                      <a:avLst/>
                    </a:prstGeom>
                  </pic:spPr>
                </pic:pic>
              </a:graphicData>
            </a:graphic>
          </wp:inline>
        </w:drawing>
      </w:r>
    </w:p>
    <w:p w14:paraId="2B561732" w14:textId="6A5E481D" w:rsidR="001F36C5" w:rsidRDefault="00FC321F" w:rsidP="001F36C5">
      <w:pPr>
        <w:spacing w:after="240" w:line="360" w:lineRule="auto"/>
        <w:jc w:val="both"/>
        <w:rPr>
          <w:rFonts w:ascii="Palatino Linotype" w:hAnsi="Palatino Linotype"/>
          <w:b/>
        </w:rPr>
      </w:pPr>
      <w:r w:rsidRPr="00FC321F">
        <w:rPr>
          <w:rFonts w:ascii="Palatino Linotype" w:hAnsi="Palatino Linotype"/>
          <w:b/>
          <w:noProof/>
          <w:lang w:eastAsia="es-MX"/>
        </w:rPr>
        <w:lastRenderedPageBreak/>
        <w:drawing>
          <wp:inline distT="0" distB="0" distL="0" distR="0" wp14:anchorId="3E017D11" wp14:editId="5A27CAAB">
            <wp:extent cx="5658640" cy="161947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8640" cy="1619476"/>
                    </a:xfrm>
                    <a:prstGeom prst="rect">
                      <a:avLst/>
                    </a:prstGeom>
                  </pic:spPr>
                </pic:pic>
              </a:graphicData>
            </a:graphic>
          </wp:inline>
        </w:drawing>
      </w:r>
    </w:p>
    <w:p w14:paraId="2FC89B3B" w14:textId="54B5041E" w:rsidR="00AA52FD" w:rsidRPr="00AA52FD" w:rsidRDefault="001F36C5" w:rsidP="00AA52FD">
      <w:pPr>
        <w:spacing w:after="0" w:line="360" w:lineRule="auto"/>
        <w:jc w:val="both"/>
        <w:rPr>
          <w:rFonts w:ascii="Palatino Linotype" w:eastAsia="Times New Roman" w:hAnsi="Palatino Linotype"/>
          <w:sz w:val="24"/>
          <w:szCs w:val="24"/>
          <w:lang w:eastAsia="es-ES"/>
        </w:rPr>
      </w:pPr>
      <w:r w:rsidRPr="00935254">
        <w:rPr>
          <w:rFonts w:ascii="Palatino Linotype" w:hAnsi="Palatino Linotype"/>
          <w:bCs/>
          <w:sz w:val="24"/>
          <w:szCs w:val="24"/>
        </w:rPr>
        <w:t>Asimismo, de las constancias que obran en el sistema electrónico del SAIMEX, advertimos que el Sujeto Obligado</w:t>
      </w:r>
      <w:r w:rsidR="00935254">
        <w:rPr>
          <w:rFonts w:ascii="Palatino Linotype" w:hAnsi="Palatino Linotype"/>
          <w:bCs/>
          <w:sz w:val="24"/>
          <w:szCs w:val="24"/>
        </w:rPr>
        <w:t xml:space="preserve"> a través del </w:t>
      </w:r>
      <w:r w:rsidR="002A51AB">
        <w:rPr>
          <w:rFonts w:ascii="Palatino Linotype" w:hAnsi="Palatino Linotype"/>
          <w:bCs/>
          <w:sz w:val="24"/>
          <w:szCs w:val="24"/>
        </w:rPr>
        <w:t>Titular de la Dirección de Obras Públicas</w:t>
      </w:r>
      <w:r w:rsidR="00935254">
        <w:rPr>
          <w:rFonts w:ascii="Palatino Linotype" w:hAnsi="Palatino Linotype"/>
          <w:bCs/>
          <w:sz w:val="24"/>
          <w:szCs w:val="24"/>
        </w:rPr>
        <w:t>,</w:t>
      </w:r>
      <w:r w:rsidRPr="00935254">
        <w:rPr>
          <w:rFonts w:ascii="Palatino Linotype" w:hAnsi="Palatino Linotype"/>
          <w:bCs/>
          <w:sz w:val="24"/>
          <w:szCs w:val="24"/>
        </w:rPr>
        <w:t xml:space="preserve"> dio respuesta a las solicitudes de información con número de folio</w:t>
      </w:r>
      <w:r w:rsidR="00935254" w:rsidRPr="00935254">
        <w:rPr>
          <w:rFonts w:ascii="Palatino Linotype" w:hAnsi="Palatino Linotype"/>
          <w:bCs/>
          <w:sz w:val="24"/>
          <w:szCs w:val="24"/>
        </w:rPr>
        <w:t xml:space="preserve"> </w:t>
      </w:r>
      <w:r w:rsidR="00FC321F" w:rsidRPr="00FC321F">
        <w:rPr>
          <w:rFonts w:ascii="Palatino Linotype" w:hAnsi="Palatino Linotype"/>
          <w:b/>
        </w:rPr>
        <w:t>00032/CUAUTIZC/IP/2021</w:t>
      </w:r>
      <w:r w:rsidRPr="001F36C5">
        <w:rPr>
          <w:rFonts w:ascii="Palatino Linotype" w:hAnsi="Palatino Linotype"/>
          <w:b/>
        </w:rPr>
        <w:t xml:space="preserve"> y </w:t>
      </w:r>
      <w:r w:rsidR="00FC321F" w:rsidRPr="00FC321F">
        <w:rPr>
          <w:rFonts w:ascii="Palatino Linotype" w:hAnsi="Palatino Linotype"/>
          <w:b/>
        </w:rPr>
        <w:t>0003</w:t>
      </w:r>
      <w:r w:rsidR="00FC321F">
        <w:rPr>
          <w:rFonts w:ascii="Palatino Linotype" w:hAnsi="Palatino Linotype"/>
          <w:b/>
        </w:rPr>
        <w:t>3</w:t>
      </w:r>
      <w:r w:rsidR="00FC321F" w:rsidRPr="00FC321F">
        <w:rPr>
          <w:rFonts w:ascii="Palatino Linotype" w:hAnsi="Palatino Linotype"/>
          <w:b/>
        </w:rPr>
        <w:t>/CUAUTIZC/IP/2021</w:t>
      </w:r>
      <w:r>
        <w:rPr>
          <w:rFonts w:ascii="Palatino Linotype" w:hAnsi="Palatino Linotype"/>
          <w:b/>
        </w:rPr>
        <w:t xml:space="preserve">, </w:t>
      </w:r>
      <w:r w:rsidRPr="00935254">
        <w:rPr>
          <w:rFonts w:ascii="Palatino Linotype" w:hAnsi="Palatino Linotype"/>
          <w:bCs/>
          <w:sz w:val="24"/>
          <w:szCs w:val="24"/>
        </w:rPr>
        <w:t xml:space="preserve">informando que </w:t>
      </w:r>
      <w:r w:rsidR="002A51AB">
        <w:rPr>
          <w:rFonts w:ascii="Palatino Linotype" w:hAnsi="Palatino Linotype"/>
          <w:bCs/>
          <w:sz w:val="24"/>
          <w:szCs w:val="24"/>
        </w:rPr>
        <w:t xml:space="preserve">después de una búsqueda exhaustiva dentro de los archivos físicos digitales con los que cuenta; no se encontró documentación o dato alguno que hiciera alusión a la construcción de canchas de futbol rápido por medio de recursos públicos, por consiguiente no se tienen </w:t>
      </w:r>
      <w:r w:rsidR="002A51AB" w:rsidRPr="00AA52FD">
        <w:rPr>
          <w:rFonts w:ascii="Palatino Linotype" w:eastAsia="Times New Roman" w:hAnsi="Palatino Linotype"/>
          <w:sz w:val="24"/>
          <w:szCs w:val="24"/>
          <w:lang w:eastAsia="es-ES"/>
        </w:rPr>
        <w:t xml:space="preserve">direcciones </w:t>
      </w:r>
      <w:r w:rsidR="00AA52FD">
        <w:rPr>
          <w:rFonts w:ascii="Palatino Linotype" w:eastAsia="Times New Roman" w:hAnsi="Palatino Linotype"/>
          <w:sz w:val="24"/>
          <w:szCs w:val="24"/>
          <w:lang w:eastAsia="es-ES"/>
        </w:rPr>
        <w:t>con</w:t>
      </w:r>
      <w:r w:rsidR="002A51AB" w:rsidRPr="00AA52FD">
        <w:rPr>
          <w:rFonts w:ascii="Palatino Linotype" w:eastAsia="Times New Roman" w:hAnsi="Palatino Linotype"/>
          <w:sz w:val="24"/>
          <w:szCs w:val="24"/>
          <w:lang w:eastAsia="es-ES"/>
        </w:rPr>
        <w:t xml:space="preserve"> fechas de construcción.</w:t>
      </w:r>
    </w:p>
    <w:p w14:paraId="6ADE0FC4" w14:textId="77777777" w:rsidR="00AB13E0" w:rsidRDefault="00AB13E0" w:rsidP="00E858C6">
      <w:pPr>
        <w:spacing w:after="0" w:line="360" w:lineRule="auto"/>
        <w:jc w:val="both"/>
        <w:rPr>
          <w:rFonts w:ascii="Palatino Linotype" w:eastAsia="Times New Roman" w:hAnsi="Palatino Linotype"/>
          <w:sz w:val="24"/>
          <w:szCs w:val="24"/>
          <w:lang w:eastAsia="es-ES"/>
        </w:rPr>
      </w:pPr>
    </w:p>
    <w:p w14:paraId="20434B53" w14:textId="25E9E732" w:rsidR="00A51AAB" w:rsidRDefault="00650808" w:rsidP="00E858C6">
      <w:pPr>
        <w:spacing w:after="0" w:line="360" w:lineRule="auto"/>
        <w:jc w:val="both"/>
        <w:rPr>
          <w:rFonts w:ascii="Palatino Linotype" w:hAnsi="Palatino Linotype" w:cs="Arial"/>
          <w:sz w:val="24"/>
          <w:szCs w:val="24"/>
        </w:rPr>
      </w:pPr>
      <w:r w:rsidRPr="00AA52FD">
        <w:rPr>
          <w:rFonts w:ascii="Palatino Linotype" w:eastAsia="Times New Roman" w:hAnsi="Palatino Linotype"/>
          <w:sz w:val="24"/>
          <w:szCs w:val="24"/>
          <w:lang w:eastAsia="es-ES"/>
        </w:rPr>
        <w:t>Es así</w:t>
      </w:r>
      <w:r>
        <w:rPr>
          <w:rFonts w:ascii="Palatino Linotype" w:hAnsi="Palatino Linotype" w:cs="Arial"/>
          <w:sz w:val="24"/>
          <w:szCs w:val="24"/>
        </w:rPr>
        <w:t xml:space="preserve"> </w:t>
      </w:r>
      <w:r w:rsidR="00EE1151">
        <w:rPr>
          <w:rFonts w:ascii="Palatino Linotype" w:hAnsi="Palatino Linotype" w:cs="Arial"/>
          <w:sz w:val="24"/>
          <w:szCs w:val="24"/>
        </w:rPr>
        <w:t>que,</w:t>
      </w:r>
      <w:r>
        <w:rPr>
          <w:rFonts w:ascii="Palatino Linotype" w:hAnsi="Palatino Linotype" w:cs="Arial"/>
          <w:sz w:val="24"/>
          <w:szCs w:val="24"/>
        </w:rPr>
        <w:t xml:space="preserve"> a</w:t>
      </w:r>
      <w:r w:rsidR="007F70BF">
        <w:rPr>
          <w:rFonts w:ascii="Palatino Linotype" w:hAnsi="Palatino Linotype" w:cs="Arial"/>
          <w:sz w:val="24"/>
          <w:szCs w:val="24"/>
        </w:rPr>
        <w:t>nte las respuestas</w:t>
      </w:r>
      <w:r>
        <w:rPr>
          <w:rFonts w:ascii="Palatino Linotype" w:hAnsi="Palatino Linotype" w:cs="Arial"/>
          <w:sz w:val="24"/>
          <w:szCs w:val="24"/>
        </w:rPr>
        <w:t xml:space="preserve"> emitidas por el</w:t>
      </w:r>
      <w:r w:rsidR="007F70BF">
        <w:rPr>
          <w:rFonts w:ascii="Palatino Linotype" w:hAnsi="Palatino Linotype" w:cs="Arial"/>
          <w:sz w:val="24"/>
          <w:szCs w:val="24"/>
        </w:rPr>
        <w:t xml:space="preserve"> </w:t>
      </w:r>
      <w:r w:rsidR="007F70BF" w:rsidRPr="00B27985">
        <w:rPr>
          <w:rFonts w:ascii="Palatino Linotype" w:hAnsi="Palatino Linotype" w:cs="Arial"/>
          <w:b/>
          <w:sz w:val="24"/>
          <w:szCs w:val="24"/>
        </w:rPr>
        <w:t>Sujeto Obligado</w:t>
      </w:r>
      <w:r w:rsidR="001C131D">
        <w:rPr>
          <w:rFonts w:ascii="Palatino Linotype" w:hAnsi="Palatino Linotype" w:cs="Arial"/>
          <w:sz w:val="24"/>
          <w:szCs w:val="24"/>
        </w:rPr>
        <w:t xml:space="preserve">, </w:t>
      </w:r>
      <w:r>
        <w:rPr>
          <w:rFonts w:ascii="Palatino Linotype" w:hAnsi="Palatino Linotype" w:cs="Arial"/>
          <w:sz w:val="24"/>
          <w:szCs w:val="24"/>
        </w:rPr>
        <w:t>el</w:t>
      </w:r>
      <w:r w:rsidR="007F70BF">
        <w:rPr>
          <w:rFonts w:ascii="Palatino Linotype" w:hAnsi="Palatino Linotype" w:cs="Arial"/>
          <w:sz w:val="24"/>
          <w:szCs w:val="24"/>
        </w:rPr>
        <w:t xml:space="preserve"> </w:t>
      </w:r>
      <w:r w:rsidR="007F70BF" w:rsidRPr="00B27985">
        <w:rPr>
          <w:rFonts w:ascii="Palatino Linotype" w:hAnsi="Palatino Linotype" w:cs="Arial"/>
          <w:b/>
          <w:sz w:val="24"/>
          <w:szCs w:val="24"/>
        </w:rPr>
        <w:t>Recurrente</w:t>
      </w:r>
      <w:r w:rsidR="007F70BF">
        <w:rPr>
          <w:rFonts w:ascii="Palatino Linotype" w:hAnsi="Palatino Linotype" w:cs="Arial"/>
          <w:sz w:val="24"/>
          <w:szCs w:val="24"/>
        </w:rPr>
        <w:t xml:space="preserve"> interpuso los medios de impugnación que son materia de la presente resolución</w:t>
      </w:r>
      <w:r>
        <w:rPr>
          <w:rFonts w:ascii="Palatino Linotype" w:hAnsi="Palatino Linotype" w:cs="Arial"/>
          <w:sz w:val="24"/>
          <w:szCs w:val="24"/>
        </w:rPr>
        <w:t>, en los cuales</w:t>
      </w:r>
      <w:r w:rsidR="004779D5">
        <w:rPr>
          <w:rFonts w:ascii="Palatino Linotype" w:hAnsi="Palatino Linotype" w:cs="Arial"/>
          <w:sz w:val="24"/>
          <w:szCs w:val="24"/>
        </w:rPr>
        <w:t>,</w:t>
      </w:r>
      <w:r w:rsidRPr="00650808">
        <w:rPr>
          <w:rFonts w:ascii="Palatino Linotype" w:hAnsi="Palatino Linotype" w:cs="Arial"/>
          <w:sz w:val="24"/>
          <w:szCs w:val="24"/>
        </w:rPr>
        <w:t xml:space="preserve"> </w:t>
      </w:r>
      <w:r w:rsidR="004779D5">
        <w:rPr>
          <w:rFonts w:ascii="Palatino Linotype" w:hAnsi="Palatino Linotype" w:cs="Arial"/>
          <w:sz w:val="24"/>
          <w:szCs w:val="24"/>
        </w:rPr>
        <w:t>reitera</w:t>
      </w:r>
      <w:r w:rsidRPr="00650808">
        <w:rPr>
          <w:rFonts w:ascii="Palatino Linotype" w:hAnsi="Palatino Linotype" w:cs="Arial"/>
          <w:sz w:val="24"/>
          <w:szCs w:val="24"/>
        </w:rPr>
        <w:t xml:space="preserve"> medularmente</w:t>
      </w:r>
      <w:r w:rsidR="004779D5">
        <w:rPr>
          <w:rFonts w:ascii="Palatino Linotype" w:hAnsi="Palatino Linotype" w:cs="Arial"/>
          <w:sz w:val="24"/>
          <w:szCs w:val="24"/>
        </w:rPr>
        <w:t xml:space="preserve"> sus solicitudes de información.</w:t>
      </w:r>
    </w:p>
    <w:p w14:paraId="195733B8" w14:textId="4167E96B" w:rsidR="00AB13E0" w:rsidRDefault="00AB13E0" w:rsidP="00E858C6">
      <w:pPr>
        <w:spacing w:after="0" w:line="360" w:lineRule="auto"/>
        <w:jc w:val="both"/>
        <w:rPr>
          <w:rFonts w:ascii="Palatino Linotype" w:hAnsi="Palatino Linotype" w:cs="Arial"/>
          <w:sz w:val="24"/>
          <w:szCs w:val="24"/>
        </w:rPr>
      </w:pPr>
    </w:p>
    <w:p w14:paraId="50AD61A7" w14:textId="32E37580" w:rsidR="00E858C6" w:rsidRPr="003D1409" w:rsidRDefault="00AB13E0" w:rsidP="00E858C6">
      <w:pPr>
        <w:spacing w:after="0" w:line="360" w:lineRule="auto"/>
        <w:jc w:val="both"/>
        <w:rPr>
          <w:rFonts w:ascii="Palatino Linotype" w:eastAsia="Times New Roman" w:hAnsi="Palatino Linotype"/>
          <w:sz w:val="24"/>
          <w:szCs w:val="24"/>
          <w:lang w:eastAsia="es-ES"/>
        </w:rPr>
      </w:pPr>
      <w:r>
        <w:rPr>
          <w:rFonts w:ascii="Palatino Linotype" w:eastAsia="Times New Roman" w:hAnsi="Palatino Linotype"/>
          <w:sz w:val="24"/>
          <w:szCs w:val="24"/>
          <w:lang w:eastAsia="es-ES"/>
        </w:rPr>
        <w:t>Posteriormente,</w:t>
      </w:r>
      <w:r w:rsidR="00965E08">
        <w:rPr>
          <w:rFonts w:ascii="Palatino Linotype" w:eastAsia="Times New Roman" w:hAnsi="Palatino Linotype"/>
          <w:sz w:val="24"/>
          <w:szCs w:val="24"/>
          <w:lang w:eastAsia="es-ES"/>
        </w:rPr>
        <w:t xml:space="preserve"> </w:t>
      </w:r>
      <w:r>
        <w:rPr>
          <w:rFonts w:ascii="Palatino Linotype" w:eastAsia="Times New Roman" w:hAnsi="Palatino Linotype"/>
          <w:sz w:val="24"/>
          <w:szCs w:val="24"/>
          <w:lang w:eastAsia="es-ES"/>
        </w:rPr>
        <w:t>d</w:t>
      </w:r>
      <w:r w:rsidRPr="00AB13E0">
        <w:rPr>
          <w:rFonts w:ascii="Palatino Linotype" w:eastAsia="Times New Roman" w:hAnsi="Palatino Linotype"/>
          <w:sz w:val="24"/>
          <w:szCs w:val="24"/>
          <w:lang w:eastAsia="es-ES"/>
        </w:rPr>
        <w:t xml:space="preserve">urante la etapa de instrucción, se </w:t>
      </w:r>
      <w:r>
        <w:rPr>
          <w:rFonts w:ascii="Palatino Linotype" w:eastAsia="Times New Roman" w:hAnsi="Palatino Linotype"/>
          <w:sz w:val="24"/>
          <w:szCs w:val="24"/>
          <w:lang w:eastAsia="es-ES"/>
        </w:rPr>
        <w:t>precisa</w:t>
      </w:r>
      <w:r w:rsidRPr="00AB13E0">
        <w:rPr>
          <w:rFonts w:ascii="Palatino Linotype" w:eastAsia="Times New Roman" w:hAnsi="Palatino Linotype"/>
          <w:sz w:val="24"/>
          <w:szCs w:val="24"/>
          <w:lang w:eastAsia="es-ES"/>
        </w:rPr>
        <w:t xml:space="preserve"> que el Recurrente no realizó manifestaciones. Por su parte, que el Sujeto Obligado, remitió su Informe Justificado</w:t>
      </w:r>
      <w:r>
        <w:rPr>
          <w:rFonts w:ascii="Palatino Linotype" w:eastAsia="Times New Roman" w:hAnsi="Palatino Linotype"/>
          <w:sz w:val="24"/>
          <w:szCs w:val="24"/>
          <w:lang w:eastAsia="es-ES"/>
        </w:rPr>
        <w:t>, a través del cual reiteró las respuestas entregadas a las solicitudes de información presentadas por el particular.</w:t>
      </w:r>
    </w:p>
    <w:p w14:paraId="26882DD8" w14:textId="77777777" w:rsidR="00A51AAB" w:rsidRDefault="007742D0"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Ahora bien, una vez establecido lo anterior y con el propósito de resolver con apego a la normatividad aplicable los recursos materia de esta resolución, este Instituto considera necesario establecer si las respuestas dadas por el </w:t>
      </w:r>
      <w:r w:rsidRPr="00D6027B">
        <w:rPr>
          <w:rFonts w:ascii="Palatino Linotype" w:hAnsi="Palatino Linotype" w:cs="Arial"/>
          <w:b/>
          <w:sz w:val="24"/>
          <w:szCs w:val="24"/>
        </w:rPr>
        <w:t>Sujeto Obligado</w:t>
      </w:r>
      <w:r>
        <w:rPr>
          <w:rFonts w:ascii="Palatino Linotype" w:hAnsi="Palatino Linotype" w:cs="Arial"/>
          <w:sz w:val="24"/>
          <w:szCs w:val="24"/>
        </w:rPr>
        <w:t xml:space="preserve"> colman a </w:t>
      </w:r>
      <w:r w:rsidR="00D0447C">
        <w:rPr>
          <w:rFonts w:ascii="Palatino Linotype" w:hAnsi="Palatino Linotype" w:cs="Arial"/>
          <w:sz w:val="24"/>
          <w:szCs w:val="24"/>
        </w:rPr>
        <w:t>plenitud las pretensiones de la</w:t>
      </w:r>
      <w:r>
        <w:rPr>
          <w:rFonts w:ascii="Palatino Linotype" w:hAnsi="Palatino Linotype" w:cs="Arial"/>
          <w:sz w:val="24"/>
          <w:szCs w:val="24"/>
        </w:rPr>
        <w:t xml:space="preserve"> </w:t>
      </w:r>
      <w:r w:rsidRPr="000A1E2B">
        <w:rPr>
          <w:rFonts w:ascii="Palatino Linotype" w:hAnsi="Palatino Linotype" w:cs="Arial"/>
          <w:b/>
          <w:sz w:val="24"/>
          <w:szCs w:val="24"/>
        </w:rPr>
        <w:t>Recurrente</w:t>
      </w:r>
      <w:r>
        <w:rPr>
          <w:rFonts w:ascii="Palatino Linotype" w:hAnsi="Palatino Linotype" w:cs="Arial"/>
          <w:sz w:val="24"/>
          <w:szCs w:val="24"/>
        </w:rPr>
        <w:t>, con base a las siguientes consideraciones de hecho y de derecho:</w:t>
      </w:r>
    </w:p>
    <w:p w14:paraId="515379B4" w14:textId="77777777" w:rsidR="004A7E08" w:rsidRDefault="004A7E08" w:rsidP="006534A4">
      <w:pPr>
        <w:spacing w:after="0" w:line="360" w:lineRule="auto"/>
        <w:jc w:val="both"/>
        <w:rPr>
          <w:rFonts w:ascii="Palatino Linotype" w:hAnsi="Palatino Linotype" w:cs="Arial"/>
          <w:sz w:val="24"/>
          <w:szCs w:val="24"/>
        </w:rPr>
      </w:pPr>
    </w:p>
    <w:p w14:paraId="028EF84F" w14:textId="17ED48F6" w:rsidR="004E6B5B" w:rsidRPr="005A0608" w:rsidRDefault="004A7E08" w:rsidP="005A0608">
      <w:pPr>
        <w:spacing w:after="0" w:line="360" w:lineRule="auto"/>
        <w:jc w:val="both"/>
        <w:rPr>
          <w:rFonts w:ascii="Palatino Linotype" w:hAnsi="Palatino Linotype"/>
          <w:color w:val="000000"/>
          <w:sz w:val="24"/>
          <w:szCs w:val="24"/>
        </w:rPr>
      </w:pPr>
      <w:r w:rsidRPr="005A0608">
        <w:rPr>
          <w:rFonts w:ascii="Palatino Linotype" w:eastAsia="Times New Roman" w:hAnsi="Palatino Linotype"/>
          <w:sz w:val="24"/>
          <w:szCs w:val="24"/>
          <w:lang w:eastAsia="es-ES"/>
        </w:rPr>
        <w:t xml:space="preserve">En primer término, es </w:t>
      </w:r>
      <w:r w:rsidR="004E6B5B" w:rsidRPr="005A0608">
        <w:rPr>
          <w:rFonts w:ascii="Palatino Linotype" w:hAnsi="Palatino Linotype"/>
          <w:color w:val="000000"/>
          <w:sz w:val="24"/>
          <w:szCs w:val="24"/>
        </w:rPr>
        <w:t>de advertirse lo siguiente</w:t>
      </w:r>
      <w:r w:rsidR="00F856ED" w:rsidRPr="005A0608">
        <w:rPr>
          <w:rFonts w:ascii="Palatino Linotype" w:hAnsi="Palatino Linotype"/>
          <w:color w:val="000000"/>
          <w:sz w:val="24"/>
          <w:szCs w:val="24"/>
        </w:rPr>
        <w:t>:</w:t>
      </w:r>
      <w:r w:rsidR="004E6B5B" w:rsidRPr="005A0608">
        <w:rPr>
          <w:rFonts w:ascii="Palatino Linotype" w:hAnsi="Palatino Linotype"/>
          <w:color w:val="000000"/>
          <w:sz w:val="24"/>
          <w:szCs w:val="24"/>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1D8B31C" w14:textId="77777777" w:rsidR="004E6B5B" w:rsidRPr="004E6B5B" w:rsidRDefault="004E6B5B" w:rsidP="004E6B5B">
      <w:pPr>
        <w:pStyle w:val="Sinespaciado"/>
        <w:spacing w:line="360" w:lineRule="auto"/>
        <w:jc w:val="both"/>
        <w:rPr>
          <w:rFonts w:ascii="Palatino Linotype" w:hAnsi="Palatino Linotype"/>
          <w:color w:val="000000"/>
        </w:rPr>
      </w:pPr>
    </w:p>
    <w:p w14:paraId="315C0CCC" w14:textId="77777777" w:rsidR="004E6B5B" w:rsidRPr="004E6B5B" w:rsidRDefault="004E6B5B" w:rsidP="000A1E2B">
      <w:pPr>
        <w:pStyle w:val="Sinespaciado"/>
        <w:ind w:left="851" w:right="851"/>
        <w:jc w:val="both"/>
        <w:rPr>
          <w:rFonts w:ascii="Palatino Linotype" w:hAnsi="Palatino Linotype"/>
          <w:b/>
          <w:i/>
          <w:sz w:val="22"/>
          <w:szCs w:val="22"/>
        </w:rPr>
      </w:pPr>
      <w:r w:rsidRPr="004E6B5B">
        <w:rPr>
          <w:rFonts w:ascii="Palatino Linotype" w:hAnsi="Palatino Linotype"/>
          <w:b/>
          <w:i/>
          <w:sz w:val="22"/>
          <w:szCs w:val="22"/>
        </w:rPr>
        <w:t>Artículo 6</w:t>
      </w:r>
    </w:p>
    <w:p w14:paraId="3363AD80" w14:textId="77777777" w:rsidR="004E6B5B" w:rsidRPr="004E6B5B" w:rsidRDefault="004E6B5B" w:rsidP="000A1E2B">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w:t>
      </w:r>
    </w:p>
    <w:p w14:paraId="1203D49B" w14:textId="77777777" w:rsidR="004E6B5B" w:rsidRPr="004E6B5B" w:rsidRDefault="004E6B5B" w:rsidP="000A1E2B">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14:paraId="37FFEE43" w14:textId="77777777" w:rsidR="004E6B5B" w:rsidRPr="004E6B5B" w:rsidRDefault="004E6B5B" w:rsidP="000A1E2B">
      <w:pPr>
        <w:pStyle w:val="Sinespaciado"/>
        <w:ind w:left="851" w:right="851"/>
        <w:jc w:val="both"/>
        <w:rPr>
          <w:rFonts w:ascii="Palatino Linotype" w:hAnsi="Palatino Linotype"/>
          <w:i/>
          <w:sz w:val="22"/>
          <w:szCs w:val="22"/>
        </w:rPr>
      </w:pPr>
    </w:p>
    <w:p w14:paraId="706463C4" w14:textId="77777777" w:rsidR="004E6B5B" w:rsidRDefault="004E6B5B" w:rsidP="000A1E2B">
      <w:pPr>
        <w:pStyle w:val="Sinespaciado"/>
        <w:numPr>
          <w:ilvl w:val="0"/>
          <w:numId w:val="24"/>
        </w:numPr>
        <w:ind w:left="851" w:right="851"/>
        <w:jc w:val="both"/>
        <w:rPr>
          <w:rFonts w:ascii="Palatino Linotype" w:hAnsi="Palatino Linotype"/>
          <w:i/>
          <w:sz w:val="22"/>
          <w:szCs w:val="22"/>
        </w:rPr>
      </w:pPr>
      <w:r w:rsidRPr="004E6B5B">
        <w:rPr>
          <w:rFonts w:ascii="Palatino Linotype" w:hAnsi="Palatino Linotype"/>
          <w:i/>
          <w:sz w:val="22"/>
          <w:szCs w:val="22"/>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w:t>
      </w:r>
      <w:r w:rsidRPr="004E6B5B">
        <w:rPr>
          <w:rFonts w:ascii="Palatino Linotype" w:hAnsi="Palatino Linotype"/>
          <w:i/>
          <w:sz w:val="22"/>
          <w:szCs w:val="22"/>
        </w:rPr>
        <w:lastRenderedPageBreak/>
        <w:t>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5457D4" w14:textId="77777777" w:rsidR="004E6B5B" w:rsidRPr="004E6B5B" w:rsidRDefault="004E6B5B" w:rsidP="004E6B5B">
      <w:pPr>
        <w:pStyle w:val="Sinespaciado"/>
        <w:spacing w:line="360" w:lineRule="auto"/>
        <w:jc w:val="both"/>
        <w:rPr>
          <w:rFonts w:ascii="Palatino Linotype" w:hAnsi="Palatino Linotype"/>
        </w:rPr>
      </w:pPr>
    </w:p>
    <w:p w14:paraId="7CBA4324" w14:textId="77777777" w:rsidR="004E6B5B" w:rsidRDefault="004E6B5B" w:rsidP="004E6B5B">
      <w:pPr>
        <w:pStyle w:val="Sinespaciado"/>
        <w:spacing w:line="360" w:lineRule="auto"/>
        <w:jc w:val="both"/>
        <w:rPr>
          <w:rFonts w:ascii="Palatino Linotype" w:hAnsi="Palatino Linotype" w:cs="Arial"/>
        </w:rPr>
      </w:pPr>
      <w:r w:rsidRPr="004E6B5B">
        <w:rPr>
          <w:rFonts w:ascii="Palatino Linotype" w:hAnsi="Palatino Linotype" w:cs="Arial"/>
        </w:rPr>
        <w:t xml:space="preserve">Ahora bien, en atención a lo dispuesto por los artículos 3, fracción XI y 12 </w:t>
      </w:r>
      <w:r w:rsidRPr="004E6B5B">
        <w:rPr>
          <w:rFonts w:ascii="Palatino Linotype" w:hAnsi="Palatino Linotype" w:cs="Arial"/>
          <w:bCs/>
        </w:rPr>
        <w:t>de la Ley de Transparencia y Acceso a la Información Pública del Estado de México y Municipios</w:t>
      </w:r>
      <w:r w:rsidRPr="004E6B5B">
        <w:rPr>
          <w:rFonts w:ascii="Palatino Linotype" w:hAnsi="Palatino Linotype" w:cs="Arial"/>
        </w:rPr>
        <w:t>, los cuales son del tenor literal siguiente:</w:t>
      </w:r>
    </w:p>
    <w:p w14:paraId="10AEC832" w14:textId="77777777" w:rsidR="004E6B5B" w:rsidRPr="004E6B5B" w:rsidRDefault="004E6B5B" w:rsidP="004E6B5B">
      <w:pPr>
        <w:pStyle w:val="Sinespaciado"/>
        <w:ind w:left="567" w:right="567"/>
        <w:jc w:val="both"/>
        <w:rPr>
          <w:rFonts w:ascii="Palatino Linotype" w:hAnsi="Palatino Linotype"/>
        </w:rPr>
      </w:pPr>
    </w:p>
    <w:p w14:paraId="1C42F36B"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bCs/>
          <w:i/>
          <w:sz w:val="22"/>
          <w:szCs w:val="22"/>
        </w:rPr>
        <w:t xml:space="preserve">Artículo 3.- </w:t>
      </w:r>
      <w:r w:rsidRPr="006376FA">
        <w:rPr>
          <w:rFonts w:ascii="Palatino Linotype" w:hAnsi="Palatino Linotype"/>
          <w:i/>
          <w:sz w:val="22"/>
          <w:szCs w:val="22"/>
        </w:rPr>
        <w:t>Para los efectos de la presente Ley se entenderá por:</w:t>
      </w:r>
    </w:p>
    <w:p w14:paraId="4F810DC3"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i/>
          <w:sz w:val="22"/>
          <w:szCs w:val="22"/>
        </w:rPr>
        <w:t>…</w:t>
      </w:r>
    </w:p>
    <w:p w14:paraId="24F9CD08"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XI.</w:t>
      </w:r>
      <w:r w:rsidRPr="006376FA">
        <w:rPr>
          <w:rFonts w:ascii="Palatino Linotype" w:hAnsi="Palatino Linotype"/>
          <w:i/>
          <w:sz w:val="22"/>
          <w:szCs w:val="22"/>
        </w:rPr>
        <w:t xml:space="preserve"> </w:t>
      </w:r>
      <w:r w:rsidRPr="006376FA">
        <w:rPr>
          <w:rFonts w:ascii="Palatino Linotype" w:hAnsi="Palatino Linotype"/>
          <w:b/>
          <w:i/>
          <w:sz w:val="22"/>
          <w:szCs w:val="22"/>
        </w:rPr>
        <w:t>Documento:</w:t>
      </w:r>
      <w:r w:rsidRPr="006376F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sz w:val="22"/>
          <w:szCs w:val="22"/>
        </w:rPr>
        <w:t xml:space="preserve"> Los documentos podrán estar en cualquier medio, sea escrito, impreso, sonoro, visual, electrónico, informático u holográfico;</w:t>
      </w:r>
    </w:p>
    <w:p w14:paraId="1E3B618F" w14:textId="77777777" w:rsidR="004E6B5B" w:rsidRPr="006376FA" w:rsidRDefault="004E6B5B" w:rsidP="000A1E2B">
      <w:pPr>
        <w:pStyle w:val="Sinespaciado"/>
        <w:ind w:left="851" w:right="851"/>
        <w:jc w:val="both"/>
        <w:rPr>
          <w:rFonts w:ascii="Palatino Linotype" w:hAnsi="Palatino Linotype"/>
          <w:i/>
          <w:sz w:val="22"/>
          <w:szCs w:val="22"/>
        </w:rPr>
      </w:pPr>
    </w:p>
    <w:p w14:paraId="671A6085"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rPr>
        <w:t>Artículo 4.</w:t>
      </w:r>
      <w:r w:rsidRPr="006376FA">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9F5C9A5" w14:textId="77777777" w:rsidR="00EC32B3" w:rsidRPr="006376FA" w:rsidRDefault="00EC32B3" w:rsidP="000A1E2B">
      <w:pPr>
        <w:pStyle w:val="Sinespaciado"/>
        <w:ind w:left="851" w:right="851"/>
        <w:jc w:val="both"/>
        <w:rPr>
          <w:rFonts w:ascii="Palatino Linotype" w:hAnsi="Palatino Linotype"/>
          <w:bCs/>
          <w:i/>
          <w:sz w:val="22"/>
          <w:szCs w:val="22"/>
        </w:rPr>
      </w:pPr>
    </w:p>
    <w:p w14:paraId="6545BE64"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FA6017B" w14:textId="77777777" w:rsidR="00EC32B3" w:rsidRPr="006376FA" w:rsidRDefault="00EC32B3" w:rsidP="000A1E2B">
      <w:pPr>
        <w:pStyle w:val="Sinespaciado"/>
        <w:ind w:left="851" w:right="851"/>
        <w:jc w:val="both"/>
        <w:rPr>
          <w:rFonts w:ascii="Palatino Linotype" w:hAnsi="Palatino Linotype"/>
          <w:bCs/>
          <w:i/>
          <w:sz w:val="22"/>
          <w:szCs w:val="22"/>
        </w:rPr>
      </w:pPr>
    </w:p>
    <w:p w14:paraId="5E93AEE3"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Cs/>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62A9272F" w14:textId="77777777" w:rsidR="004E6B5B" w:rsidRPr="006376FA" w:rsidRDefault="004E6B5B" w:rsidP="000A1E2B">
      <w:pPr>
        <w:pStyle w:val="Sinespaciado"/>
        <w:ind w:left="851" w:right="851"/>
        <w:jc w:val="both"/>
        <w:rPr>
          <w:rFonts w:ascii="Palatino Linotype" w:hAnsi="Palatino Linotype"/>
          <w:i/>
          <w:sz w:val="22"/>
          <w:szCs w:val="22"/>
        </w:rPr>
      </w:pPr>
    </w:p>
    <w:p w14:paraId="0E51256C"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Artículo 12.</w:t>
      </w:r>
      <w:r w:rsidRPr="006376F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5A155090" w14:textId="77777777" w:rsidR="004E6B5B" w:rsidRPr="006376FA" w:rsidRDefault="004E6B5B" w:rsidP="000A1E2B">
      <w:pPr>
        <w:pStyle w:val="Sinespaciado"/>
        <w:ind w:left="851" w:right="851"/>
        <w:jc w:val="both"/>
        <w:rPr>
          <w:rFonts w:ascii="Palatino Linotype" w:hAnsi="Palatino Linotype"/>
          <w:i/>
          <w:sz w:val="22"/>
          <w:szCs w:val="22"/>
        </w:rPr>
      </w:pPr>
    </w:p>
    <w:p w14:paraId="7EC08438" w14:textId="77777777" w:rsidR="004E6B5B" w:rsidRPr="004E6B5B" w:rsidRDefault="004E6B5B" w:rsidP="000A1E2B">
      <w:pPr>
        <w:pStyle w:val="Sinespaciado"/>
        <w:ind w:left="851" w:right="851"/>
        <w:jc w:val="both"/>
        <w:rPr>
          <w:rFonts w:ascii="Palatino Linotype" w:hAnsi="Palatino Linotype"/>
          <w:i/>
          <w:u w:val="single"/>
        </w:rPr>
      </w:pPr>
      <w:r w:rsidRPr="006376FA">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6376FA">
        <w:rPr>
          <w:rFonts w:ascii="Palatino Linotype" w:hAnsi="Palatino Linotype"/>
          <w:i/>
          <w:sz w:val="22"/>
          <w:szCs w:val="22"/>
        </w:rPr>
        <w:t>.</w:t>
      </w:r>
    </w:p>
    <w:p w14:paraId="3A9D455D" w14:textId="77777777" w:rsidR="004E6B5B" w:rsidRPr="004E6B5B" w:rsidRDefault="004E6B5B" w:rsidP="004E6B5B">
      <w:pPr>
        <w:pStyle w:val="Sinespaciado"/>
        <w:spacing w:line="360" w:lineRule="auto"/>
        <w:jc w:val="both"/>
        <w:rPr>
          <w:rFonts w:ascii="Palatino Linotype" w:hAnsi="Palatino Linotype"/>
        </w:rPr>
      </w:pPr>
    </w:p>
    <w:p w14:paraId="3E7AE5B7" w14:textId="1E33883A" w:rsidR="00532B5F" w:rsidRDefault="004E6B5B" w:rsidP="00590F6F">
      <w:pPr>
        <w:pStyle w:val="Sinespaciado"/>
        <w:spacing w:line="360" w:lineRule="auto"/>
        <w:jc w:val="both"/>
        <w:rPr>
          <w:rFonts w:ascii="Palatino Linotype" w:hAnsi="Palatino Linotype" w:cs="Arial"/>
        </w:rPr>
      </w:pPr>
      <w:r w:rsidRPr="004E6B5B">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39FDDD68" w14:textId="5B23AB6E" w:rsidR="003F5121" w:rsidRDefault="003F5121" w:rsidP="00590F6F">
      <w:pPr>
        <w:pStyle w:val="Sinespaciado"/>
        <w:spacing w:line="360" w:lineRule="auto"/>
        <w:jc w:val="both"/>
        <w:rPr>
          <w:rFonts w:ascii="Palatino Linotype" w:hAnsi="Palatino Linotype" w:cs="Arial"/>
        </w:rPr>
      </w:pPr>
    </w:p>
    <w:p w14:paraId="3BDE9EB9" w14:textId="77777777" w:rsidR="00080748" w:rsidRPr="00080748" w:rsidRDefault="00080748" w:rsidP="00080748">
      <w:pPr>
        <w:autoSpaceDE w:val="0"/>
        <w:autoSpaceDN w:val="0"/>
        <w:adjustRightInd w:val="0"/>
        <w:spacing w:after="0" w:line="360" w:lineRule="auto"/>
        <w:jc w:val="both"/>
        <w:rPr>
          <w:rFonts w:ascii="Palatino Linotype" w:eastAsia="Times New Roman" w:hAnsi="Palatino Linotype"/>
          <w:sz w:val="24"/>
          <w:szCs w:val="24"/>
          <w:lang w:val="es-ES" w:eastAsia="es-ES"/>
        </w:rPr>
      </w:pPr>
      <w:r w:rsidRPr="00080748">
        <w:rPr>
          <w:rFonts w:ascii="Palatino Linotype" w:eastAsia="Times New Roman" w:hAnsi="Palatino Linotype"/>
          <w:sz w:val="24"/>
          <w:szCs w:val="24"/>
          <w:lang w:val="es-ES" w:eastAsia="es-ES"/>
        </w:rPr>
        <w:t>Ahora bien, es importante precisar que, de la solicitud de información, así como la respuesta proporcionada a la misma y la información remitida mediante informe justificado, se desprenden diversos documentos, y con el fin de facilitar el estudio, es necesario realizar un cuadro comparativo, para mejor proveer respecto de lo peticionado y lo entregado, el cual se vislumbra en los términos siguientes:</w:t>
      </w:r>
    </w:p>
    <w:p w14:paraId="667C046F" w14:textId="77777777" w:rsidR="00080748" w:rsidRPr="00080748" w:rsidRDefault="00080748" w:rsidP="00080748">
      <w:pPr>
        <w:autoSpaceDE w:val="0"/>
        <w:autoSpaceDN w:val="0"/>
        <w:adjustRightInd w:val="0"/>
        <w:spacing w:after="0" w:line="360" w:lineRule="auto"/>
        <w:jc w:val="both"/>
        <w:rPr>
          <w:rFonts w:ascii="Palatino Linotype" w:eastAsia="Times New Roman" w:hAnsi="Palatino Linotype"/>
          <w:sz w:val="24"/>
          <w:szCs w:val="24"/>
          <w:lang w:val="es-ES" w:eastAsia="es-ES"/>
        </w:rPr>
      </w:pPr>
    </w:p>
    <w:tbl>
      <w:tblPr>
        <w:tblStyle w:val="Tablaconcuadrcula2"/>
        <w:tblW w:w="0" w:type="auto"/>
        <w:tblLook w:val="04A0" w:firstRow="1" w:lastRow="0" w:firstColumn="1" w:lastColumn="0" w:noHBand="0" w:noVBand="1"/>
      </w:tblPr>
      <w:tblGrid>
        <w:gridCol w:w="3114"/>
        <w:gridCol w:w="4111"/>
        <w:gridCol w:w="1837"/>
      </w:tblGrid>
      <w:tr w:rsidR="00080748" w:rsidRPr="00080748" w14:paraId="63BE5595" w14:textId="77777777" w:rsidTr="00080748">
        <w:trPr>
          <w:cantSplit/>
          <w:trHeight w:val="651"/>
          <w:tblHeader/>
        </w:trPr>
        <w:tc>
          <w:tcPr>
            <w:tcW w:w="311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EC2FF60" w14:textId="77777777" w:rsidR="00080748" w:rsidRPr="00080748" w:rsidRDefault="00080748" w:rsidP="00080748">
            <w:pPr>
              <w:spacing w:line="360" w:lineRule="auto"/>
              <w:jc w:val="center"/>
              <w:rPr>
                <w:rFonts w:ascii="Palatino Linotype" w:hAnsi="Palatino Linotype"/>
                <w:b/>
                <w:lang w:eastAsia="es-MX"/>
              </w:rPr>
            </w:pPr>
            <w:r w:rsidRPr="00080748">
              <w:rPr>
                <w:rFonts w:ascii="Palatino Linotype" w:hAnsi="Palatino Linotype"/>
                <w:b/>
                <w:lang w:eastAsia="es-MX"/>
              </w:rPr>
              <w:lastRenderedPageBreak/>
              <w:t>Solicitud</w:t>
            </w:r>
          </w:p>
        </w:tc>
        <w:tc>
          <w:tcPr>
            <w:tcW w:w="411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9CBD2AD" w14:textId="77777777" w:rsidR="00080748" w:rsidRPr="00080748" w:rsidRDefault="00080748" w:rsidP="00080748">
            <w:pPr>
              <w:spacing w:line="360" w:lineRule="auto"/>
              <w:jc w:val="center"/>
              <w:rPr>
                <w:rFonts w:ascii="Palatino Linotype" w:hAnsi="Palatino Linotype"/>
                <w:b/>
                <w:lang w:eastAsia="es-MX"/>
              </w:rPr>
            </w:pPr>
            <w:r w:rsidRPr="00080748">
              <w:rPr>
                <w:rFonts w:ascii="Palatino Linotype" w:hAnsi="Palatino Linotype"/>
                <w:b/>
                <w:lang w:eastAsia="es-MX"/>
              </w:rPr>
              <w:t>Respuesta</w:t>
            </w:r>
          </w:p>
        </w:tc>
        <w:tc>
          <w:tcPr>
            <w:tcW w:w="183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B5E17A7" w14:textId="77777777" w:rsidR="00080748" w:rsidRPr="00080748" w:rsidRDefault="00080748" w:rsidP="00080748">
            <w:pPr>
              <w:spacing w:line="360" w:lineRule="auto"/>
              <w:jc w:val="center"/>
              <w:rPr>
                <w:rFonts w:ascii="Palatino Linotype" w:hAnsi="Palatino Linotype"/>
                <w:b/>
                <w:lang w:eastAsia="es-MX"/>
              </w:rPr>
            </w:pPr>
            <w:r w:rsidRPr="00080748">
              <w:rPr>
                <w:rFonts w:ascii="Palatino Linotype" w:hAnsi="Palatino Linotype"/>
                <w:b/>
                <w:lang w:eastAsia="es-MX"/>
              </w:rPr>
              <w:t>Colma</w:t>
            </w:r>
          </w:p>
        </w:tc>
      </w:tr>
      <w:tr w:rsidR="00080748" w:rsidRPr="00080748" w14:paraId="6FD911C3" w14:textId="77777777" w:rsidTr="00157838">
        <w:tc>
          <w:tcPr>
            <w:tcW w:w="9062" w:type="dxa"/>
            <w:gridSpan w:val="3"/>
            <w:tcBorders>
              <w:top w:val="single" w:sz="4" w:space="0" w:color="auto"/>
              <w:left w:val="single" w:sz="4" w:space="0" w:color="auto"/>
              <w:bottom w:val="single" w:sz="4" w:space="0" w:color="auto"/>
              <w:right w:val="single" w:sz="4" w:space="0" w:color="auto"/>
            </w:tcBorders>
            <w:vAlign w:val="center"/>
          </w:tcPr>
          <w:p w14:paraId="17E60EF8" w14:textId="6820E733" w:rsidR="00080748" w:rsidRPr="00080748" w:rsidRDefault="005619A8" w:rsidP="00080748">
            <w:pPr>
              <w:spacing w:before="240" w:after="240" w:line="240" w:lineRule="auto"/>
              <w:rPr>
                <w:rFonts w:ascii="Palatino Linotype" w:hAnsi="Palatino Linotype"/>
                <w:b/>
                <w:bCs/>
                <w:lang w:eastAsia="es-MX"/>
              </w:rPr>
            </w:pPr>
            <w:r>
              <w:rPr>
                <w:rFonts w:ascii="Palatino Linotype" w:hAnsi="Palatino Linotype"/>
                <w:b/>
                <w:bCs/>
                <w:lang w:eastAsia="es-MX"/>
              </w:rPr>
              <w:t>E</w:t>
            </w:r>
            <w:r w:rsidRPr="005619A8">
              <w:rPr>
                <w:rFonts w:ascii="Palatino Linotype" w:hAnsi="Palatino Linotype"/>
                <w:b/>
                <w:bCs/>
                <w:lang w:eastAsia="es-MX"/>
              </w:rPr>
              <w:t>l Recurrente, peticiona de las canchas de futbol rápido</w:t>
            </w:r>
            <w:r>
              <w:rPr>
                <w:rFonts w:ascii="Palatino Linotype" w:hAnsi="Palatino Linotype"/>
                <w:b/>
                <w:bCs/>
                <w:lang w:eastAsia="es-MX"/>
              </w:rPr>
              <w:t xml:space="preserve"> administradas por el Municipio,</w:t>
            </w:r>
            <w:r w:rsidRPr="005619A8">
              <w:rPr>
                <w:rFonts w:ascii="Palatino Linotype" w:hAnsi="Palatino Linotype"/>
                <w:b/>
                <w:bCs/>
                <w:lang w:eastAsia="es-MX"/>
              </w:rPr>
              <w:t xml:space="preserve"> los puntos siguientes:</w:t>
            </w:r>
          </w:p>
        </w:tc>
      </w:tr>
      <w:tr w:rsidR="00080748" w:rsidRPr="00080748" w14:paraId="032F3A70" w14:textId="77777777" w:rsidTr="00157838">
        <w:tc>
          <w:tcPr>
            <w:tcW w:w="3114" w:type="dxa"/>
            <w:tcBorders>
              <w:top w:val="single" w:sz="4" w:space="0" w:color="auto"/>
              <w:left w:val="single" w:sz="4" w:space="0" w:color="auto"/>
              <w:bottom w:val="single" w:sz="4" w:space="0" w:color="auto"/>
              <w:right w:val="single" w:sz="4" w:space="0" w:color="auto"/>
            </w:tcBorders>
            <w:vAlign w:val="center"/>
            <w:hideMark/>
          </w:tcPr>
          <w:p w14:paraId="758B6597" w14:textId="38E08F3D" w:rsidR="00080748" w:rsidRPr="00080748" w:rsidRDefault="005619A8" w:rsidP="00080748">
            <w:pPr>
              <w:spacing w:before="120" w:after="120" w:line="240" w:lineRule="auto"/>
              <w:rPr>
                <w:rFonts w:ascii="Palatino Linotype" w:hAnsi="Palatino Linotype"/>
                <w:lang w:eastAsia="es-MX"/>
              </w:rPr>
            </w:pPr>
            <w:r w:rsidRPr="005619A8">
              <w:rPr>
                <w:rFonts w:ascii="Palatino Linotype" w:hAnsi="Palatino Linotype"/>
                <w:lang w:eastAsia="es-MX"/>
              </w:rPr>
              <w:t>1.</w:t>
            </w:r>
            <w:r w:rsidRPr="005619A8">
              <w:rPr>
                <w:rFonts w:ascii="Palatino Linotype" w:hAnsi="Palatino Linotype"/>
                <w:lang w:eastAsia="es-MX"/>
              </w:rPr>
              <w:tab/>
              <w:t>Convenio y autorización de uso de canchas u otro entre cualquier persona física o moral.</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FC54684" w14:textId="4A3A9CB6" w:rsidR="00080748" w:rsidRPr="00080748" w:rsidRDefault="00080748" w:rsidP="00080748">
            <w:pPr>
              <w:spacing w:before="240" w:after="240" w:line="240" w:lineRule="auto"/>
              <w:rPr>
                <w:rFonts w:ascii="Palatino Linotype" w:hAnsi="Palatino Linotype"/>
                <w:lang w:eastAsia="es-MX"/>
              </w:rPr>
            </w:pPr>
            <w:r w:rsidRPr="00080748">
              <w:rPr>
                <w:rFonts w:ascii="Palatino Linotype" w:hAnsi="Palatino Linotype"/>
                <w:lang w:eastAsia="es-MX"/>
              </w:rPr>
              <w:t>“</w:t>
            </w:r>
            <w:r w:rsidR="00670314">
              <w:rPr>
                <w:rFonts w:ascii="Palatino Linotype" w:hAnsi="Palatino Linotype"/>
                <w:lang w:eastAsia="es-MX"/>
              </w:rPr>
              <w:t>El Instituto Municipal del Deporte de Cuautitlán Izcalli no tiene convenio vigente con alguna persona física o moral que permita el uso de las canchas administradas por el Instituto</w:t>
            </w:r>
            <w:r w:rsidRPr="00080748">
              <w:rPr>
                <w:rFonts w:ascii="Palatino Linotype" w:hAnsi="Palatino Linotype"/>
                <w:lang w:eastAsia="es-MX"/>
              </w:rPr>
              <w:t>”</w:t>
            </w:r>
          </w:p>
        </w:tc>
        <w:tc>
          <w:tcPr>
            <w:tcW w:w="1837" w:type="dxa"/>
            <w:tcBorders>
              <w:top w:val="single" w:sz="4" w:space="0" w:color="auto"/>
              <w:left w:val="single" w:sz="4" w:space="0" w:color="auto"/>
              <w:bottom w:val="single" w:sz="4" w:space="0" w:color="auto"/>
              <w:right w:val="single" w:sz="4" w:space="0" w:color="auto"/>
            </w:tcBorders>
            <w:vAlign w:val="center"/>
            <w:hideMark/>
          </w:tcPr>
          <w:p w14:paraId="4E2F2F1D" w14:textId="78421F15" w:rsidR="00080748" w:rsidRPr="00080748" w:rsidRDefault="00682F66" w:rsidP="00682F66">
            <w:pPr>
              <w:spacing w:before="240" w:after="240" w:line="240" w:lineRule="auto"/>
              <w:rPr>
                <w:rFonts w:ascii="Palatino Linotype" w:hAnsi="Palatino Linotype"/>
                <w:lang w:eastAsia="es-MX"/>
              </w:rPr>
            </w:pPr>
            <w:r w:rsidRPr="00682F66">
              <w:rPr>
                <w:rFonts w:ascii="Palatino Linotype" w:hAnsi="Palatino Linotype"/>
                <w:lang w:eastAsia="es-MX"/>
              </w:rPr>
              <w:t>Parcialmente</w:t>
            </w:r>
            <w:r>
              <w:rPr>
                <w:rFonts w:ascii="Palatino Linotype" w:hAnsi="Palatino Linotype"/>
                <w:lang w:eastAsia="es-MX"/>
              </w:rPr>
              <w:t>, al no pronunciarse la totalidad de áreas competentes</w:t>
            </w:r>
          </w:p>
        </w:tc>
      </w:tr>
      <w:tr w:rsidR="00682F66" w:rsidRPr="00080748" w14:paraId="568D3692" w14:textId="77777777" w:rsidTr="00157838">
        <w:tc>
          <w:tcPr>
            <w:tcW w:w="3114" w:type="dxa"/>
            <w:tcBorders>
              <w:top w:val="single" w:sz="4" w:space="0" w:color="auto"/>
              <w:left w:val="single" w:sz="4" w:space="0" w:color="auto"/>
              <w:bottom w:val="single" w:sz="4" w:space="0" w:color="auto"/>
              <w:right w:val="single" w:sz="4" w:space="0" w:color="auto"/>
            </w:tcBorders>
            <w:vAlign w:val="center"/>
            <w:hideMark/>
          </w:tcPr>
          <w:p w14:paraId="45E1986E" w14:textId="52165409" w:rsidR="00682F66" w:rsidRPr="00080748" w:rsidRDefault="00682F66" w:rsidP="00682F66">
            <w:pPr>
              <w:spacing w:before="120" w:after="120" w:line="240" w:lineRule="auto"/>
              <w:rPr>
                <w:rFonts w:ascii="Palatino Linotype" w:hAnsi="Palatino Linotype"/>
                <w:lang w:eastAsia="es-MX"/>
              </w:rPr>
            </w:pPr>
            <w:r w:rsidRPr="005619A8">
              <w:rPr>
                <w:rFonts w:ascii="Palatino Linotype" w:hAnsi="Palatino Linotype"/>
                <w:lang w:eastAsia="es-MX"/>
              </w:rPr>
              <w:t>2.</w:t>
            </w:r>
            <w:r w:rsidRPr="005619A8">
              <w:rPr>
                <w:rFonts w:ascii="Palatino Linotype" w:hAnsi="Palatino Linotype"/>
                <w:lang w:eastAsia="es-MX"/>
              </w:rPr>
              <w:tab/>
              <w:t>Encargado de administrar las canchas no particulares y la forma de administración.</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AA18136" w14:textId="42F09FCA" w:rsidR="00682F66" w:rsidRPr="00080748" w:rsidRDefault="00682F66" w:rsidP="00682F66">
            <w:pPr>
              <w:spacing w:before="240" w:after="240" w:line="240" w:lineRule="auto"/>
              <w:rPr>
                <w:rFonts w:ascii="Palatino Linotype" w:hAnsi="Palatino Linotype"/>
                <w:lang w:eastAsia="es-MX"/>
              </w:rPr>
            </w:pPr>
            <w:r w:rsidRPr="00080748">
              <w:rPr>
                <w:rFonts w:ascii="Palatino Linotype" w:hAnsi="Palatino Linotype"/>
                <w:lang w:eastAsia="es-MX"/>
              </w:rPr>
              <w:t>“</w:t>
            </w:r>
            <w:r w:rsidRPr="005371B1">
              <w:rPr>
                <w:rFonts w:ascii="Palatino Linotype" w:hAnsi="Palatino Linotype"/>
                <w:lang w:eastAsia="es-MX"/>
              </w:rPr>
              <w:t>El Instituto Municipal del Deporte de Cuautitlán Izcalli solo posee conocimiento de los inmuebles que administra. No estando dentro de dichos inmuebles canchas de futbol rápido</w:t>
            </w:r>
            <w:r w:rsidRPr="00080748">
              <w:rPr>
                <w:rFonts w:ascii="Palatino Linotype" w:hAnsi="Palatino Linotype"/>
                <w:lang w:eastAsia="es-MX"/>
              </w:rPr>
              <w:t>”</w:t>
            </w:r>
          </w:p>
        </w:tc>
        <w:tc>
          <w:tcPr>
            <w:tcW w:w="1837" w:type="dxa"/>
            <w:tcBorders>
              <w:top w:val="single" w:sz="4" w:space="0" w:color="auto"/>
              <w:left w:val="single" w:sz="4" w:space="0" w:color="auto"/>
              <w:bottom w:val="single" w:sz="4" w:space="0" w:color="auto"/>
              <w:right w:val="single" w:sz="4" w:space="0" w:color="auto"/>
            </w:tcBorders>
            <w:vAlign w:val="center"/>
            <w:hideMark/>
          </w:tcPr>
          <w:p w14:paraId="20E6EFE0" w14:textId="0B4BE8B0" w:rsidR="00682F66" w:rsidRPr="00080748" w:rsidRDefault="00682F66" w:rsidP="00682F66">
            <w:pPr>
              <w:spacing w:before="240" w:after="240" w:line="240" w:lineRule="auto"/>
              <w:jc w:val="center"/>
              <w:rPr>
                <w:rFonts w:ascii="Palatino Linotype" w:hAnsi="Palatino Linotype"/>
                <w:lang w:eastAsia="es-MX"/>
              </w:rPr>
            </w:pPr>
            <w:r w:rsidRPr="00682F66">
              <w:rPr>
                <w:rFonts w:ascii="Palatino Linotype" w:hAnsi="Palatino Linotype"/>
                <w:lang w:eastAsia="es-MX"/>
              </w:rPr>
              <w:t>Parcialmente</w:t>
            </w:r>
            <w:r>
              <w:rPr>
                <w:rFonts w:ascii="Palatino Linotype" w:hAnsi="Palatino Linotype"/>
                <w:lang w:eastAsia="es-MX"/>
              </w:rPr>
              <w:t>, al no pronunciarse la totalidad de áreas competentes</w:t>
            </w:r>
          </w:p>
        </w:tc>
      </w:tr>
      <w:tr w:rsidR="00682F66" w:rsidRPr="00080748" w14:paraId="03F681F8" w14:textId="77777777" w:rsidTr="00157838">
        <w:tc>
          <w:tcPr>
            <w:tcW w:w="3114" w:type="dxa"/>
            <w:tcBorders>
              <w:top w:val="single" w:sz="4" w:space="0" w:color="auto"/>
              <w:left w:val="single" w:sz="4" w:space="0" w:color="auto"/>
              <w:bottom w:val="single" w:sz="4" w:space="0" w:color="auto"/>
              <w:right w:val="single" w:sz="4" w:space="0" w:color="auto"/>
            </w:tcBorders>
            <w:vAlign w:val="center"/>
            <w:hideMark/>
          </w:tcPr>
          <w:p w14:paraId="027362D9" w14:textId="0A3699BD" w:rsidR="00682F66" w:rsidRPr="00080748" w:rsidRDefault="00682F66" w:rsidP="00682F66">
            <w:pPr>
              <w:spacing w:before="120" w:after="120" w:line="240" w:lineRule="auto"/>
              <w:rPr>
                <w:rFonts w:ascii="Palatino Linotype" w:hAnsi="Palatino Linotype"/>
                <w:lang w:eastAsia="es-MX"/>
              </w:rPr>
            </w:pPr>
            <w:r w:rsidRPr="005619A8">
              <w:rPr>
                <w:rFonts w:ascii="Palatino Linotype" w:hAnsi="Palatino Linotype"/>
                <w:lang w:eastAsia="es-MX"/>
              </w:rPr>
              <w:t>3.</w:t>
            </w:r>
            <w:r w:rsidRPr="005619A8">
              <w:rPr>
                <w:rFonts w:ascii="Palatino Linotype" w:hAnsi="Palatino Linotype"/>
                <w:lang w:eastAsia="es-MX"/>
              </w:rPr>
              <w:tab/>
              <w:t>Autorización y copia del convenio del Autor de derechos reservados por escrito u otro medio conocido legal, para la comunicación, transmisión, exhibición o representación pública al uso de la obra en cualquier forma, conocida o por conocerse.</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FA3D036" w14:textId="497FA7C0" w:rsidR="00682F66" w:rsidRPr="00080748" w:rsidRDefault="00682F66" w:rsidP="00682F66">
            <w:pPr>
              <w:spacing w:before="240" w:after="240" w:line="240" w:lineRule="auto"/>
              <w:jc w:val="both"/>
              <w:rPr>
                <w:rFonts w:ascii="Palatino Linotype" w:hAnsi="Palatino Linotype"/>
                <w:lang w:eastAsia="es-MX"/>
              </w:rPr>
            </w:pPr>
            <w:r w:rsidRPr="005371B1">
              <w:rPr>
                <w:rFonts w:ascii="Palatino Linotype" w:hAnsi="Palatino Linotype"/>
                <w:lang w:eastAsia="es-MX"/>
              </w:rPr>
              <w:t>“El Instituto Municipal del Deporte de Cuautitlán Izcalli no posee documentación de ningún tipo respecto de los inmuebles deportivos de canchas de futbol rápido, dado que no son administrados por el Organismo”</w:t>
            </w:r>
          </w:p>
        </w:tc>
        <w:tc>
          <w:tcPr>
            <w:tcW w:w="1837" w:type="dxa"/>
            <w:tcBorders>
              <w:top w:val="single" w:sz="4" w:space="0" w:color="auto"/>
              <w:left w:val="single" w:sz="4" w:space="0" w:color="auto"/>
              <w:bottom w:val="single" w:sz="4" w:space="0" w:color="auto"/>
              <w:right w:val="single" w:sz="4" w:space="0" w:color="auto"/>
            </w:tcBorders>
            <w:vAlign w:val="center"/>
            <w:hideMark/>
          </w:tcPr>
          <w:p w14:paraId="6A7775FE" w14:textId="72E17D71" w:rsidR="00682F66" w:rsidRPr="00080748" w:rsidRDefault="00682F66" w:rsidP="00682F66">
            <w:pPr>
              <w:spacing w:before="240" w:after="240" w:line="240" w:lineRule="auto"/>
              <w:jc w:val="center"/>
              <w:rPr>
                <w:rFonts w:ascii="Palatino Linotype" w:hAnsi="Palatino Linotype"/>
                <w:b/>
                <w:sz w:val="28"/>
                <w:szCs w:val="28"/>
                <w:lang w:eastAsia="es-MX"/>
              </w:rPr>
            </w:pPr>
            <w:r w:rsidRPr="00682F66">
              <w:rPr>
                <w:rFonts w:ascii="Palatino Linotype" w:hAnsi="Palatino Linotype"/>
                <w:lang w:eastAsia="es-MX"/>
              </w:rPr>
              <w:t>Parcialmente</w:t>
            </w:r>
            <w:r>
              <w:rPr>
                <w:rFonts w:ascii="Palatino Linotype" w:hAnsi="Palatino Linotype"/>
                <w:lang w:eastAsia="es-MX"/>
              </w:rPr>
              <w:t>, al no pronunciarse la totalidad de áreas competentes</w:t>
            </w:r>
          </w:p>
        </w:tc>
      </w:tr>
      <w:tr w:rsidR="00682F66" w:rsidRPr="00080748" w14:paraId="115B03EC" w14:textId="77777777" w:rsidTr="00157838">
        <w:tc>
          <w:tcPr>
            <w:tcW w:w="3114" w:type="dxa"/>
            <w:tcBorders>
              <w:top w:val="single" w:sz="4" w:space="0" w:color="auto"/>
              <w:left w:val="single" w:sz="4" w:space="0" w:color="auto"/>
              <w:bottom w:val="single" w:sz="4" w:space="0" w:color="auto"/>
              <w:right w:val="single" w:sz="4" w:space="0" w:color="auto"/>
            </w:tcBorders>
            <w:vAlign w:val="center"/>
          </w:tcPr>
          <w:p w14:paraId="22E4C1C4" w14:textId="2584D528" w:rsidR="00682F66" w:rsidRPr="00080748" w:rsidRDefault="00682F66" w:rsidP="00682F66">
            <w:pPr>
              <w:spacing w:before="120" w:after="120" w:line="240" w:lineRule="auto"/>
              <w:rPr>
                <w:rFonts w:ascii="Palatino Linotype" w:hAnsi="Palatino Linotype"/>
                <w:lang w:eastAsia="es-MX"/>
              </w:rPr>
            </w:pPr>
            <w:r w:rsidRPr="005619A8">
              <w:rPr>
                <w:rFonts w:ascii="Palatino Linotype" w:hAnsi="Palatino Linotype"/>
                <w:lang w:eastAsia="es-MX"/>
              </w:rPr>
              <w:t>4.</w:t>
            </w:r>
            <w:r w:rsidRPr="005619A8">
              <w:rPr>
                <w:rFonts w:ascii="Palatino Linotype" w:hAnsi="Palatino Linotype"/>
                <w:lang w:eastAsia="es-MX"/>
              </w:rPr>
              <w:tab/>
              <w:t>Número y dirección de canchas que no fueron construidas con recurso público</w:t>
            </w:r>
            <w:r>
              <w:rPr>
                <w:rFonts w:ascii="Palatino Linotype" w:hAnsi="Palatino Linotype"/>
                <w:lang w:eastAsia="es-MX"/>
              </w:rPr>
              <w:t>, y dirección de cada una de ellas.</w:t>
            </w:r>
          </w:p>
        </w:tc>
        <w:tc>
          <w:tcPr>
            <w:tcW w:w="4111" w:type="dxa"/>
            <w:tcBorders>
              <w:top w:val="single" w:sz="4" w:space="0" w:color="auto"/>
              <w:left w:val="single" w:sz="4" w:space="0" w:color="auto"/>
              <w:bottom w:val="single" w:sz="4" w:space="0" w:color="auto"/>
              <w:right w:val="single" w:sz="4" w:space="0" w:color="auto"/>
            </w:tcBorders>
            <w:vAlign w:val="center"/>
          </w:tcPr>
          <w:p w14:paraId="397DFFA1" w14:textId="2C163E5D" w:rsidR="00682F66" w:rsidRDefault="00682F66" w:rsidP="00682F66">
            <w:pPr>
              <w:spacing w:before="240" w:after="240"/>
              <w:jc w:val="both"/>
              <w:rPr>
                <w:rFonts w:ascii="Palatino Linotype" w:hAnsi="Palatino Linotype"/>
                <w:lang w:eastAsia="es-MX"/>
              </w:rPr>
            </w:pPr>
            <w:r>
              <w:rPr>
                <w:rFonts w:ascii="Palatino Linotype" w:hAnsi="Palatino Linotype"/>
                <w:lang w:eastAsia="es-MX"/>
              </w:rPr>
              <w:t xml:space="preserve"> A través del </w:t>
            </w:r>
            <w:r w:rsidRPr="005371B1">
              <w:rPr>
                <w:rFonts w:ascii="Palatino Linotype" w:hAnsi="Palatino Linotype"/>
                <w:lang w:eastAsia="es-MX"/>
              </w:rPr>
              <w:t>Director General de Instituto Municipal del Deporte de Cuautitlán Izcalli</w:t>
            </w:r>
            <w:r>
              <w:rPr>
                <w:rFonts w:ascii="Palatino Linotype" w:hAnsi="Palatino Linotype"/>
                <w:lang w:eastAsia="es-MX"/>
              </w:rPr>
              <w:t>:</w:t>
            </w:r>
          </w:p>
          <w:p w14:paraId="2AC0AA5A" w14:textId="77777777" w:rsidR="00682F66" w:rsidRDefault="00682F66" w:rsidP="00682F66">
            <w:pPr>
              <w:spacing w:before="240" w:after="240"/>
              <w:jc w:val="both"/>
              <w:rPr>
                <w:rFonts w:ascii="Palatino Linotype" w:hAnsi="Palatino Linotype"/>
                <w:lang w:eastAsia="es-MX"/>
              </w:rPr>
            </w:pPr>
            <w:r w:rsidRPr="00080748">
              <w:rPr>
                <w:rFonts w:ascii="Palatino Linotype" w:hAnsi="Palatino Linotype"/>
                <w:lang w:eastAsia="es-MX"/>
              </w:rPr>
              <w:lastRenderedPageBreak/>
              <w:t>“</w:t>
            </w:r>
            <w:r w:rsidRPr="005371B1">
              <w:rPr>
                <w:rFonts w:ascii="Palatino Linotype" w:hAnsi="Palatino Linotype"/>
                <w:lang w:eastAsia="es-MX"/>
              </w:rPr>
              <w:t>el Instituto Municipal del Deporte de Cuautitlán Izcalli no cuenta con registro de construcción de los inmuebles deportivos señalados, tampoco de las que fueron construidas con recursos de particulares</w:t>
            </w:r>
            <w:r w:rsidRPr="00080748">
              <w:rPr>
                <w:rFonts w:ascii="Palatino Linotype" w:hAnsi="Palatino Linotype"/>
                <w:lang w:eastAsia="es-MX"/>
              </w:rPr>
              <w:t>”</w:t>
            </w:r>
          </w:p>
          <w:p w14:paraId="319ECCFF" w14:textId="063CCDAB" w:rsidR="00682F66" w:rsidRDefault="00682F66" w:rsidP="00682F66">
            <w:pPr>
              <w:spacing w:before="240" w:after="240"/>
              <w:jc w:val="both"/>
              <w:rPr>
                <w:rFonts w:ascii="Palatino Linotype" w:hAnsi="Palatino Linotype"/>
                <w:lang w:eastAsia="es-MX"/>
              </w:rPr>
            </w:pPr>
            <w:r>
              <w:rPr>
                <w:rFonts w:ascii="Palatino Linotype" w:hAnsi="Palatino Linotype"/>
                <w:lang w:eastAsia="es-MX"/>
              </w:rPr>
              <w:t xml:space="preserve">A través de </w:t>
            </w:r>
            <w:r w:rsidRPr="00EA36CB">
              <w:rPr>
                <w:rFonts w:ascii="Palatino Linotype" w:hAnsi="Palatino Linotype"/>
                <w:lang w:eastAsia="es-MX"/>
              </w:rPr>
              <w:t>la Dirección de Obras Públicas</w:t>
            </w:r>
            <w:r>
              <w:rPr>
                <w:rFonts w:ascii="Palatino Linotype" w:hAnsi="Palatino Linotype"/>
                <w:lang w:eastAsia="es-MX"/>
              </w:rPr>
              <w:t>:</w:t>
            </w:r>
          </w:p>
          <w:p w14:paraId="3CEA384C" w14:textId="2E4233D3" w:rsidR="00682F66" w:rsidRPr="00080748" w:rsidRDefault="00682F66" w:rsidP="00682F66">
            <w:pPr>
              <w:spacing w:before="240" w:after="240" w:line="240" w:lineRule="auto"/>
              <w:jc w:val="both"/>
              <w:rPr>
                <w:rFonts w:ascii="Palatino Linotype" w:hAnsi="Palatino Linotype"/>
                <w:lang w:eastAsia="es-MX"/>
              </w:rPr>
            </w:pPr>
            <w:r>
              <w:rPr>
                <w:rFonts w:ascii="Palatino Linotype" w:hAnsi="Palatino Linotype"/>
                <w:lang w:eastAsia="es-MX"/>
              </w:rPr>
              <w:t>“</w:t>
            </w:r>
            <w:r w:rsidRPr="00EA36CB">
              <w:rPr>
                <w:rFonts w:ascii="Palatino Linotype" w:hAnsi="Palatino Linotype"/>
                <w:lang w:eastAsia="es-MX"/>
              </w:rPr>
              <w:t>después de una búsqueda exhaustiva dentro de los archivos físicos digitales con los que cuenta; no se encontró documentación o dato alguno que hiciera alusión a la construcción de canchas de futbol rápido por medio de recursos públicos, por consiguiente, no se tienen direcciones con fechas de construcción</w:t>
            </w:r>
            <w:r>
              <w:rPr>
                <w:rFonts w:ascii="Palatino Linotype" w:hAnsi="Palatino Linotype"/>
                <w:lang w:eastAsia="es-MX"/>
              </w:rPr>
              <w:t>”</w:t>
            </w:r>
          </w:p>
        </w:tc>
        <w:tc>
          <w:tcPr>
            <w:tcW w:w="1837" w:type="dxa"/>
            <w:tcBorders>
              <w:top w:val="single" w:sz="4" w:space="0" w:color="auto"/>
              <w:left w:val="single" w:sz="4" w:space="0" w:color="auto"/>
              <w:bottom w:val="single" w:sz="4" w:space="0" w:color="auto"/>
              <w:right w:val="single" w:sz="4" w:space="0" w:color="auto"/>
            </w:tcBorders>
            <w:vAlign w:val="center"/>
          </w:tcPr>
          <w:p w14:paraId="007E8904" w14:textId="57FDDCA3" w:rsidR="00682F66" w:rsidRPr="00080748" w:rsidRDefault="00682F66" w:rsidP="00682F66">
            <w:pPr>
              <w:spacing w:before="240" w:after="240" w:line="240" w:lineRule="auto"/>
              <w:jc w:val="center"/>
              <w:rPr>
                <w:rFonts w:ascii="Palatino Linotype" w:hAnsi="Palatino Linotype"/>
                <w:b/>
                <w:sz w:val="28"/>
                <w:szCs w:val="28"/>
                <w:lang w:eastAsia="es-MX"/>
              </w:rPr>
            </w:pPr>
            <w:r w:rsidRPr="00682F66">
              <w:rPr>
                <w:rFonts w:ascii="Palatino Linotype" w:hAnsi="Palatino Linotype"/>
                <w:lang w:eastAsia="es-MX"/>
              </w:rPr>
              <w:lastRenderedPageBreak/>
              <w:t>Parcialmente</w:t>
            </w:r>
            <w:r>
              <w:rPr>
                <w:rFonts w:ascii="Palatino Linotype" w:hAnsi="Palatino Linotype"/>
                <w:lang w:eastAsia="es-MX"/>
              </w:rPr>
              <w:t>, al no pronunciarse la totalidad de áreas competentes</w:t>
            </w:r>
          </w:p>
        </w:tc>
      </w:tr>
      <w:tr w:rsidR="00682F66" w:rsidRPr="00080748" w14:paraId="3C615027" w14:textId="77777777" w:rsidTr="00157838">
        <w:tc>
          <w:tcPr>
            <w:tcW w:w="3114" w:type="dxa"/>
            <w:tcBorders>
              <w:top w:val="single" w:sz="4" w:space="0" w:color="auto"/>
              <w:left w:val="single" w:sz="4" w:space="0" w:color="auto"/>
              <w:bottom w:val="single" w:sz="4" w:space="0" w:color="auto"/>
              <w:right w:val="single" w:sz="4" w:space="0" w:color="auto"/>
            </w:tcBorders>
            <w:vAlign w:val="center"/>
          </w:tcPr>
          <w:p w14:paraId="6BB22151" w14:textId="5BAB376A" w:rsidR="00682F66" w:rsidRPr="00080748" w:rsidRDefault="00682F66" w:rsidP="00682F66">
            <w:pPr>
              <w:spacing w:before="120" w:after="120" w:line="240" w:lineRule="auto"/>
              <w:rPr>
                <w:rFonts w:ascii="Palatino Linotype" w:hAnsi="Palatino Linotype"/>
                <w:lang w:eastAsia="es-MX"/>
              </w:rPr>
            </w:pPr>
            <w:r w:rsidRPr="005619A8">
              <w:rPr>
                <w:rFonts w:ascii="Palatino Linotype" w:hAnsi="Palatino Linotype"/>
                <w:lang w:eastAsia="es-MX"/>
              </w:rPr>
              <w:lastRenderedPageBreak/>
              <w:t>5.</w:t>
            </w:r>
            <w:r w:rsidRPr="005619A8">
              <w:rPr>
                <w:rFonts w:ascii="Palatino Linotype" w:hAnsi="Palatino Linotype"/>
                <w:lang w:eastAsia="es-MX"/>
              </w:rPr>
              <w:tab/>
              <w:t>Número y dirección de canchas que fueron construidas con recurso público, así como la fecha de construcción.</w:t>
            </w:r>
          </w:p>
        </w:tc>
        <w:tc>
          <w:tcPr>
            <w:tcW w:w="4111" w:type="dxa"/>
            <w:tcBorders>
              <w:top w:val="single" w:sz="4" w:space="0" w:color="auto"/>
              <w:left w:val="single" w:sz="4" w:space="0" w:color="auto"/>
              <w:bottom w:val="single" w:sz="4" w:space="0" w:color="auto"/>
              <w:right w:val="single" w:sz="4" w:space="0" w:color="auto"/>
            </w:tcBorders>
            <w:vAlign w:val="center"/>
          </w:tcPr>
          <w:p w14:paraId="655E74D0" w14:textId="77777777" w:rsidR="00682F66" w:rsidRPr="00EA36CB" w:rsidRDefault="00682F66" w:rsidP="00682F66">
            <w:pPr>
              <w:spacing w:before="240" w:after="240" w:line="240" w:lineRule="auto"/>
              <w:jc w:val="both"/>
              <w:rPr>
                <w:rFonts w:ascii="Palatino Linotype" w:hAnsi="Palatino Linotype"/>
                <w:lang w:eastAsia="es-MX"/>
              </w:rPr>
            </w:pPr>
            <w:r w:rsidRPr="00EA36CB">
              <w:rPr>
                <w:rFonts w:ascii="Palatino Linotype" w:hAnsi="Palatino Linotype"/>
                <w:lang w:eastAsia="es-MX"/>
              </w:rPr>
              <w:t>A través del Director General de Instituto Municipal del Deporte de Cuautitlán Izcalli:</w:t>
            </w:r>
          </w:p>
          <w:p w14:paraId="73B44BA4" w14:textId="1868FE72" w:rsidR="00682F66" w:rsidRPr="00EA36CB" w:rsidRDefault="00682F66" w:rsidP="00682F66">
            <w:pPr>
              <w:spacing w:before="240" w:after="240" w:line="240" w:lineRule="auto"/>
              <w:jc w:val="both"/>
              <w:rPr>
                <w:rFonts w:ascii="Palatino Linotype" w:hAnsi="Palatino Linotype"/>
                <w:lang w:eastAsia="es-MX"/>
              </w:rPr>
            </w:pPr>
            <w:r w:rsidRPr="00EA36CB">
              <w:rPr>
                <w:rFonts w:ascii="Palatino Linotype" w:hAnsi="Palatino Linotype"/>
                <w:lang w:eastAsia="es-MX"/>
              </w:rPr>
              <w:t>“el Instituto Municipal del Deporte de Cuautitlán Izcalli no cuenta con registro de construcción de los inmuebles deportivos señalados”</w:t>
            </w:r>
          </w:p>
          <w:p w14:paraId="66C6CAFC" w14:textId="77777777" w:rsidR="00682F66" w:rsidRPr="00EA36CB" w:rsidRDefault="00682F66" w:rsidP="00682F66">
            <w:pPr>
              <w:spacing w:before="240" w:after="240" w:line="240" w:lineRule="auto"/>
              <w:jc w:val="both"/>
              <w:rPr>
                <w:rFonts w:ascii="Palatino Linotype" w:hAnsi="Palatino Linotype"/>
                <w:lang w:eastAsia="es-MX"/>
              </w:rPr>
            </w:pPr>
            <w:r w:rsidRPr="00EA36CB">
              <w:rPr>
                <w:rFonts w:ascii="Palatino Linotype" w:hAnsi="Palatino Linotype"/>
                <w:lang w:eastAsia="es-MX"/>
              </w:rPr>
              <w:t>A través de la Dirección de Obras Públicas:</w:t>
            </w:r>
          </w:p>
          <w:p w14:paraId="2BB508B1" w14:textId="3B860F65" w:rsidR="00682F66" w:rsidRPr="00080748" w:rsidRDefault="00682F66" w:rsidP="00682F66">
            <w:pPr>
              <w:spacing w:before="240" w:after="240" w:line="240" w:lineRule="auto"/>
              <w:jc w:val="both"/>
              <w:rPr>
                <w:rFonts w:ascii="Palatino Linotype" w:hAnsi="Palatino Linotype"/>
                <w:lang w:eastAsia="es-MX"/>
              </w:rPr>
            </w:pPr>
            <w:r w:rsidRPr="00EA36CB">
              <w:rPr>
                <w:rFonts w:ascii="Palatino Linotype" w:hAnsi="Palatino Linotype"/>
                <w:lang w:eastAsia="es-MX"/>
              </w:rPr>
              <w:t>“</w:t>
            </w:r>
            <w:proofErr w:type="gramStart"/>
            <w:r w:rsidRPr="00EA36CB">
              <w:rPr>
                <w:rFonts w:ascii="Palatino Linotype" w:hAnsi="Palatino Linotype"/>
                <w:lang w:eastAsia="es-MX"/>
              </w:rPr>
              <w:t>después</w:t>
            </w:r>
            <w:proofErr w:type="gramEnd"/>
            <w:r w:rsidRPr="00EA36CB">
              <w:rPr>
                <w:rFonts w:ascii="Palatino Linotype" w:hAnsi="Palatino Linotype"/>
                <w:lang w:eastAsia="es-MX"/>
              </w:rPr>
              <w:t xml:space="preserve"> de una búsqueda exhaustiva dentro de los archivos físicos y digitales con los que cuenta; sin embargo, no se </w:t>
            </w:r>
            <w:r w:rsidRPr="00EA36CB">
              <w:rPr>
                <w:rFonts w:ascii="Palatino Linotype" w:hAnsi="Palatino Linotype"/>
                <w:lang w:eastAsia="es-MX"/>
              </w:rPr>
              <w:lastRenderedPageBreak/>
              <w:t>encontró documentación o dato alguno que hiciera alusión a la construcción de canchas de futbol.”</w:t>
            </w:r>
          </w:p>
        </w:tc>
        <w:tc>
          <w:tcPr>
            <w:tcW w:w="1837" w:type="dxa"/>
            <w:tcBorders>
              <w:top w:val="single" w:sz="4" w:space="0" w:color="auto"/>
              <w:left w:val="single" w:sz="4" w:space="0" w:color="auto"/>
              <w:bottom w:val="single" w:sz="4" w:space="0" w:color="auto"/>
              <w:right w:val="single" w:sz="4" w:space="0" w:color="auto"/>
            </w:tcBorders>
            <w:vAlign w:val="center"/>
          </w:tcPr>
          <w:p w14:paraId="5B1B2B84" w14:textId="33D6009E" w:rsidR="00682F66" w:rsidRPr="00080748" w:rsidRDefault="00682F66" w:rsidP="00682F66">
            <w:pPr>
              <w:spacing w:before="240" w:after="240" w:line="240" w:lineRule="auto"/>
              <w:jc w:val="center"/>
              <w:rPr>
                <w:rFonts w:ascii="Palatino Linotype" w:hAnsi="Palatino Linotype"/>
                <w:b/>
                <w:sz w:val="28"/>
                <w:szCs w:val="28"/>
                <w:lang w:eastAsia="es-MX"/>
              </w:rPr>
            </w:pPr>
            <w:r w:rsidRPr="00682F66">
              <w:rPr>
                <w:rFonts w:ascii="Palatino Linotype" w:hAnsi="Palatino Linotype"/>
                <w:lang w:eastAsia="es-MX"/>
              </w:rPr>
              <w:lastRenderedPageBreak/>
              <w:t>Parcialmente</w:t>
            </w:r>
            <w:r>
              <w:rPr>
                <w:rFonts w:ascii="Palatino Linotype" w:hAnsi="Palatino Linotype"/>
                <w:lang w:eastAsia="es-MX"/>
              </w:rPr>
              <w:t>, al no pronunciarse la totalidad de áreas competentes</w:t>
            </w:r>
          </w:p>
        </w:tc>
      </w:tr>
      <w:tr w:rsidR="00682F66" w:rsidRPr="00080748" w14:paraId="627E17D0" w14:textId="77777777" w:rsidTr="00157838">
        <w:tc>
          <w:tcPr>
            <w:tcW w:w="3114" w:type="dxa"/>
            <w:tcBorders>
              <w:top w:val="single" w:sz="4" w:space="0" w:color="auto"/>
              <w:left w:val="single" w:sz="4" w:space="0" w:color="auto"/>
              <w:bottom w:val="single" w:sz="4" w:space="0" w:color="auto"/>
              <w:right w:val="single" w:sz="4" w:space="0" w:color="auto"/>
            </w:tcBorders>
            <w:vAlign w:val="center"/>
          </w:tcPr>
          <w:p w14:paraId="7C4CC2E7" w14:textId="47CED8D0" w:rsidR="00682F66" w:rsidRPr="00080748" w:rsidRDefault="00682F66" w:rsidP="00682F66">
            <w:pPr>
              <w:spacing w:before="120" w:after="120" w:line="240" w:lineRule="auto"/>
              <w:rPr>
                <w:rFonts w:ascii="Palatino Linotype" w:hAnsi="Palatino Linotype"/>
                <w:lang w:eastAsia="es-MX"/>
              </w:rPr>
            </w:pPr>
            <w:r w:rsidRPr="005619A8">
              <w:rPr>
                <w:rFonts w:ascii="Palatino Linotype" w:hAnsi="Palatino Linotype"/>
                <w:lang w:eastAsia="es-MX"/>
              </w:rPr>
              <w:lastRenderedPageBreak/>
              <w:t>6.</w:t>
            </w:r>
            <w:r w:rsidRPr="005619A8">
              <w:rPr>
                <w:rFonts w:ascii="Palatino Linotype" w:hAnsi="Palatino Linotype"/>
                <w:lang w:eastAsia="es-MX"/>
              </w:rPr>
              <w:tab/>
            </w:r>
            <w:r>
              <w:rPr>
                <w:rFonts w:ascii="Palatino Linotype" w:hAnsi="Palatino Linotype"/>
                <w:lang w:eastAsia="es-MX"/>
              </w:rPr>
              <w:t>Nombre y n</w:t>
            </w:r>
            <w:r w:rsidRPr="005619A8">
              <w:rPr>
                <w:rFonts w:ascii="Palatino Linotype" w:hAnsi="Palatino Linotype"/>
                <w:lang w:eastAsia="es-MX"/>
              </w:rPr>
              <w:t>úmero de personas o asociaciones que usan para su beneficio las canchas del municipio.</w:t>
            </w:r>
          </w:p>
        </w:tc>
        <w:tc>
          <w:tcPr>
            <w:tcW w:w="4111" w:type="dxa"/>
            <w:tcBorders>
              <w:top w:val="single" w:sz="4" w:space="0" w:color="auto"/>
              <w:left w:val="single" w:sz="4" w:space="0" w:color="auto"/>
              <w:bottom w:val="single" w:sz="4" w:space="0" w:color="auto"/>
              <w:right w:val="single" w:sz="4" w:space="0" w:color="auto"/>
            </w:tcBorders>
            <w:vAlign w:val="center"/>
          </w:tcPr>
          <w:p w14:paraId="27DE16D9" w14:textId="5EBA8339" w:rsidR="00682F66" w:rsidRPr="00080748" w:rsidRDefault="00682F66" w:rsidP="00682F66">
            <w:pPr>
              <w:spacing w:before="240" w:after="240" w:line="240" w:lineRule="auto"/>
              <w:jc w:val="both"/>
              <w:rPr>
                <w:rFonts w:ascii="Palatino Linotype" w:hAnsi="Palatino Linotype"/>
                <w:lang w:eastAsia="es-MX"/>
              </w:rPr>
            </w:pPr>
            <w:r w:rsidRPr="00080748">
              <w:rPr>
                <w:rFonts w:ascii="Palatino Linotype" w:hAnsi="Palatino Linotype"/>
                <w:lang w:eastAsia="es-MX"/>
              </w:rPr>
              <w:t>“</w:t>
            </w:r>
            <w:r w:rsidRPr="00EA36CB">
              <w:rPr>
                <w:rFonts w:ascii="Palatino Linotype" w:hAnsi="Palatino Linotype"/>
                <w:lang w:eastAsia="es-MX"/>
              </w:rPr>
              <w:t>Lo indicado por el Titular de la Unidad de Deporte Popular, respecto a los inmuebles de fútbol rápido, no están bajo el cargo del Instituto Municipal del Deporte de Cuautitlán Izcalli por lo que no se cuenta con registros de los datos solicitados</w:t>
            </w:r>
            <w:r w:rsidRPr="00080748">
              <w:rPr>
                <w:rFonts w:ascii="Palatino Linotype" w:hAnsi="Palatino Linotype"/>
                <w:lang w:eastAsia="es-MX"/>
              </w:rPr>
              <w:t>”</w:t>
            </w:r>
          </w:p>
        </w:tc>
        <w:tc>
          <w:tcPr>
            <w:tcW w:w="1837" w:type="dxa"/>
            <w:tcBorders>
              <w:top w:val="single" w:sz="4" w:space="0" w:color="auto"/>
              <w:left w:val="single" w:sz="4" w:space="0" w:color="auto"/>
              <w:bottom w:val="single" w:sz="4" w:space="0" w:color="auto"/>
              <w:right w:val="single" w:sz="4" w:space="0" w:color="auto"/>
            </w:tcBorders>
            <w:vAlign w:val="center"/>
          </w:tcPr>
          <w:p w14:paraId="0E1F5149" w14:textId="6DF44C40" w:rsidR="00682F66" w:rsidRPr="00080748" w:rsidRDefault="00682F66" w:rsidP="00682F66">
            <w:pPr>
              <w:spacing w:before="240" w:after="240" w:line="240" w:lineRule="auto"/>
              <w:jc w:val="center"/>
              <w:rPr>
                <w:rFonts w:ascii="Palatino Linotype" w:hAnsi="Palatino Linotype"/>
                <w:b/>
                <w:sz w:val="28"/>
                <w:szCs w:val="28"/>
                <w:lang w:eastAsia="es-MX"/>
              </w:rPr>
            </w:pPr>
            <w:r w:rsidRPr="00682F66">
              <w:rPr>
                <w:rFonts w:ascii="Palatino Linotype" w:hAnsi="Palatino Linotype"/>
                <w:lang w:eastAsia="es-MX"/>
              </w:rPr>
              <w:t>Parcialmente</w:t>
            </w:r>
            <w:r>
              <w:rPr>
                <w:rFonts w:ascii="Palatino Linotype" w:hAnsi="Palatino Linotype"/>
                <w:lang w:eastAsia="es-MX"/>
              </w:rPr>
              <w:t>, al no pronunciarse la totalidad de áreas competentes</w:t>
            </w:r>
          </w:p>
        </w:tc>
      </w:tr>
      <w:tr w:rsidR="00682F66" w:rsidRPr="00080748" w14:paraId="24A35676" w14:textId="77777777" w:rsidTr="00157838">
        <w:tc>
          <w:tcPr>
            <w:tcW w:w="3114" w:type="dxa"/>
            <w:tcBorders>
              <w:top w:val="single" w:sz="4" w:space="0" w:color="auto"/>
              <w:left w:val="single" w:sz="4" w:space="0" w:color="auto"/>
              <w:bottom w:val="single" w:sz="4" w:space="0" w:color="auto"/>
              <w:right w:val="single" w:sz="4" w:space="0" w:color="auto"/>
            </w:tcBorders>
            <w:vAlign w:val="center"/>
          </w:tcPr>
          <w:p w14:paraId="1A646C8B" w14:textId="352199D7" w:rsidR="00682F66" w:rsidRPr="00080748" w:rsidRDefault="00682F66" w:rsidP="00682F66">
            <w:pPr>
              <w:spacing w:before="120" w:after="120" w:line="240" w:lineRule="auto"/>
              <w:rPr>
                <w:rFonts w:ascii="Palatino Linotype" w:hAnsi="Palatino Linotype"/>
                <w:lang w:eastAsia="es-MX"/>
              </w:rPr>
            </w:pPr>
            <w:r w:rsidRPr="005619A8">
              <w:rPr>
                <w:rFonts w:ascii="Palatino Linotype" w:hAnsi="Palatino Linotype"/>
                <w:lang w:eastAsia="es-MX"/>
              </w:rPr>
              <w:t>7.</w:t>
            </w:r>
            <w:r w:rsidRPr="005619A8">
              <w:rPr>
                <w:rFonts w:ascii="Palatino Linotype" w:hAnsi="Palatino Linotype"/>
                <w:lang w:eastAsia="es-MX"/>
              </w:rPr>
              <w:tab/>
              <w:t>Mecanismo de control de las canchas que tiene el municipio.</w:t>
            </w:r>
          </w:p>
        </w:tc>
        <w:tc>
          <w:tcPr>
            <w:tcW w:w="4111" w:type="dxa"/>
            <w:tcBorders>
              <w:top w:val="single" w:sz="4" w:space="0" w:color="auto"/>
              <w:left w:val="single" w:sz="4" w:space="0" w:color="auto"/>
              <w:bottom w:val="single" w:sz="4" w:space="0" w:color="auto"/>
              <w:right w:val="single" w:sz="4" w:space="0" w:color="auto"/>
            </w:tcBorders>
            <w:vAlign w:val="center"/>
          </w:tcPr>
          <w:p w14:paraId="19A4CC24" w14:textId="6795AC7A" w:rsidR="00682F66" w:rsidRPr="00080748" w:rsidRDefault="00682F66" w:rsidP="00682F66">
            <w:pPr>
              <w:spacing w:before="240" w:after="240" w:line="240" w:lineRule="auto"/>
              <w:jc w:val="both"/>
              <w:rPr>
                <w:rFonts w:ascii="Palatino Linotype" w:hAnsi="Palatino Linotype"/>
                <w:lang w:eastAsia="es-MX"/>
              </w:rPr>
            </w:pPr>
            <w:r w:rsidRPr="00080748">
              <w:rPr>
                <w:rFonts w:ascii="Palatino Linotype" w:hAnsi="Palatino Linotype"/>
                <w:lang w:eastAsia="es-MX"/>
              </w:rPr>
              <w:t>“</w:t>
            </w:r>
            <w:r w:rsidRPr="00EA36CB">
              <w:rPr>
                <w:rFonts w:ascii="Palatino Linotype" w:hAnsi="Palatino Linotype"/>
                <w:lang w:eastAsia="es-MX"/>
              </w:rPr>
              <w:t>Lo indicado por el Titular de la Unidad de Deporte Popular, respecto al mecanismo de control en la utilización de los inmuebles deportivos administrados por el Instituto Municipal del Deporte de Cuautitlán Izcalli se lleva mediante lo establecido en el Tabulador de Cuotas de los servicios prestados por el Instituto Municipal del Deporte de Cuautitlán Izcalli 2020, no estando contemplados inmuebles de fútbol rápido dentro de dichos conceptos pues no están bajo nuestro cargo.</w:t>
            </w:r>
            <w:r w:rsidRPr="00080748">
              <w:rPr>
                <w:rFonts w:ascii="Palatino Linotype" w:hAnsi="Palatino Linotype"/>
                <w:lang w:eastAsia="es-MX"/>
              </w:rPr>
              <w:t>”</w:t>
            </w:r>
          </w:p>
        </w:tc>
        <w:tc>
          <w:tcPr>
            <w:tcW w:w="1837" w:type="dxa"/>
            <w:tcBorders>
              <w:top w:val="single" w:sz="4" w:space="0" w:color="auto"/>
              <w:left w:val="single" w:sz="4" w:space="0" w:color="auto"/>
              <w:bottom w:val="single" w:sz="4" w:space="0" w:color="auto"/>
              <w:right w:val="single" w:sz="4" w:space="0" w:color="auto"/>
            </w:tcBorders>
            <w:vAlign w:val="center"/>
          </w:tcPr>
          <w:p w14:paraId="62384B08" w14:textId="17671342" w:rsidR="00682F66" w:rsidRPr="00080748" w:rsidRDefault="00682F66" w:rsidP="00682F66">
            <w:pPr>
              <w:spacing w:before="240" w:after="240" w:line="240" w:lineRule="auto"/>
              <w:jc w:val="center"/>
              <w:rPr>
                <w:rFonts w:ascii="Palatino Linotype" w:hAnsi="Palatino Linotype"/>
                <w:b/>
                <w:sz w:val="28"/>
                <w:szCs w:val="28"/>
                <w:lang w:eastAsia="es-MX"/>
              </w:rPr>
            </w:pPr>
            <w:r w:rsidRPr="00682F66">
              <w:rPr>
                <w:rFonts w:ascii="Palatino Linotype" w:hAnsi="Palatino Linotype"/>
                <w:lang w:eastAsia="es-MX"/>
              </w:rPr>
              <w:t>Parcialmente</w:t>
            </w:r>
            <w:r>
              <w:rPr>
                <w:rFonts w:ascii="Palatino Linotype" w:hAnsi="Palatino Linotype"/>
                <w:lang w:eastAsia="es-MX"/>
              </w:rPr>
              <w:t>, al no pronunciarse la totalidad de áreas competentes</w:t>
            </w:r>
          </w:p>
        </w:tc>
      </w:tr>
      <w:tr w:rsidR="00682F66" w:rsidRPr="00080748" w14:paraId="30574C66" w14:textId="77777777" w:rsidTr="00157838">
        <w:tc>
          <w:tcPr>
            <w:tcW w:w="3114" w:type="dxa"/>
            <w:tcBorders>
              <w:top w:val="single" w:sz="4" w:space="0" w:color="auto"/>
              <w:left w:val="single" w:sz="4" w:space="0" w:color="auto"/>
              <w:bottom w:val="single" w:sz="4" w:space="0" w:color="auto"/>
              <w:right w:val="single" w:sz="4" w:space="0" w:color="auto"/>
            </w:tcBorders>
            <w:vAlign w:val="center"/>
          </w:tcPr>
          <w:p w14:paraId="2938BD91" w14:textId="0FA61877" w:rsidR="00682F66" w:rsidRPr="00080748" w:rsidRDefault="00682F66" w:rsidP="00682F66">
            <w:pPr>
              <w:spacing w:before="120" w:after="120" w:line="240" w:lineRule="auto"/>
              <w:rPr>
                <w:rFonts w:ascii="Palatino Linotype" w:hAnsi="Palatino Linotype"/>
                <w:lang w:eastAsia="es-MX"/>
              </w:rPr>
            </w:pPr>
            <w:r w:rsidRPr="005619A8">
              <w:rPr>
                <w:rFonts w:ascii="Palatino Linotype" w:hAnsi="Palatino Linotype"/>
                <w:lang w:eastAsia="es-MX"/>
              </w:rPr>
              <w:t>8.</w:t>
            </w:r>
            <w:r w:rsidRPr="005619A8">
              <w:rPr>
                <w:rFonts w:ascii="Palatino Linotype" w:hAnsi="Palatino Linotype"/>
                <w:lang w:eastAsia="es-MX"/>
              </w:rPr>
              <w:tab/>
              <w:t>Padrón de canchas del municipio.</w:t>
            </w:r>
          </w:p>
        </w:tc>
        <w:tc>
          <w:tcPr>
            <w:tcW w:w="4111" w:type="dxa"/>
            <w:tcBorders>
              <w:top w:val="single" w:sz="4" w:space="0" w:color="auto"/>
              <w:left w:val="single" w:sz="4" w:space="0" w:color="auto"/>
              <w:bottom w:val="single" w:sz="4" w:space="0" w:color="auto"/>
              <w:right w:val="single" w:sz="4" w:space="0" w:color="auto"/>
            </w:tcBorders>
            <w:vAlign w:val="center"/>
          </w:tcPr>
          <w:p w14:paraId="5BF4B491" w14:textId="77777777" w:rsidR="00682F66" w:rsidRDefault="00682F66" w:rsidP="00682F66">
            <w:pPr>
              <w:spacing w:before="240" w:after="240"/>
              <w:jc w:val="both"/>
              <w:rPr>
                <w:rFonts w:ascii="Palatino Linotype" w:hAnsi="Palatino Linotype"/>
                <w:lang w:eastAsia="es-MX"/>
              </w:rPr>
            </w:pPr>
            <w:r w:rsidRPr="00080748">
              <w:rPr>
                <w:rFonts w:ascii="Palatino Linotype" w:hAnsi="Palatino Linotype"/>
                <w:lang w:eastAsia="es-MX"/>
              </w:rPr>
              <w:t>“</w:t>
            </w:r>
            <w:r w:rsidRPr="00EA36CB">
              <w:rPr>
                <w:rFonts w:ascii="Palatino Linotype" w:hAnsi="Palatino Linotype"/>
                <w:lang w:eastAsia="es-MX"/>
              </w:rPr>
              <w:t>El padrón de canchas se puede proporcionar las administradas por el Instituto Municipal del Deporte de Cuautitlán Izcalli</w:t>
            </w:r>
            <w:r w:rsidRPr="00080748">
              <w:rPr>
                <w:rFonts w:ascii="Palatino Linotype" w:hAnsi="Palatino Linotype"/>
                <w:lang w:eastAsia="es-MX"/>
              </w:rPr>
              <w:t>”</w:t>
            </w:r>
          </w:p>
          <w:p w14:paraId="00CD2F35" w14:textId="5E40417D" w:rsidR="00682F66" w:rsidRPr="00080748" w:rsidRDefault="00682F66" w:rsidP="00682F66">
            <w:pPr>
              <w:spacing w:before="240" w:after="240" w:line="240" w:lineRule="auto"/>
              <w:jc w:val="both"/>
              <w:rPr>
                <w:rFonts w:ascii="Palatino Linotype" w:hAnsi="Palatino Linotype"/>
                <w:lang w:eastAsia="es-MX"/>
              </w:rPr>
            </w:pPr>
            <w:r>
              <w:rPr>
                <w:rFonts w:ascii="Palatino Linotype" w:hAnsi="Palatino Linotype"/>
                <w:lang w:eastAsia="es-MX"/>
              </w:rPr>
              <w:lastRenderedPageBreak/>
              <w:t xml:space="preserve">Proporcionando para tal efecto un listado de los Inmuebles administrados por el </w:t>
            </w:r>
            <w:r w:rsidRPr="007D728A">
              <w:rPr>
                <w:rFonts w:ascii="Palatino Linotype" w:hAnsi="Palatino Linotype"/>
                <w:lang w:eastAsia="es-MX"/>
              </w:rPr>
              <w:t>Instituto Municipal del Deporte de Cuautitlán Izcalli</w:t>
            </w:r>
            <w:r>
              <w:rPr>
                <w:rFonts w:ascii="Palatino Linotype" w:hAnsi="Palatino Linotype"/>
                <w:lang w:eastAsia="es-MX"/>
              </w:rPr>
              <w:t>, sin que se advierta dentro de los manifestados canchas de futbol rápido.</w:t>
            </w:r>
          </w:p>
        </w:tc>
        <w:tc>
          <w:tcPr>
            <w:tcW w:w="1837" w:type="dxa"/>
            <w:tcBorders>
              <w:top w:val="single" w:sz="4" w:space="0" w:color="auto"/>
              <w:left w:val="single" w:sz="4" w:space="0" w:color="auto"/>
              <w:bottom w:val="single" w:sz="4" w:space="0" w:color="auto"/>
              <w:right w:val="single" w:sz="4" w:space="0" w:color="auto"/>
            </w:tcBorders>
            <w:vAlign w:val="center"/>
          </w:tcPr>
          <w:p w14:paraId="5A98BB53" w14:textId="616F65B0" w:rsidR="00682F66" w:rsidRPr="00080748" w:rsidRDefault="00682F66" w:rsidP="00682F66">
            <w:pPr>
              <w:spacing w:before="240" w:after="240" w:line="240" w:lineRule="auto"/>
              <w:jc w:val="center"/>
              <w:rPr>
                <w:rFonts w:ascii="Palatino Linotype" w:hAnsi="Palatino Linotype"/>
                <w:b/>
                <w:sz w:val="28"/>
                <w:szCs w:val="28"/>
                <w:lang w:eastAsia="es-MX"/>
              </w:rPr>
            </w:pPr>
            <w:r w:rsidRPr="00682F66">
              <w:rPr>
                <w:rFonts w:ascii="Palatino Linotype" w:hAnsi="Palatino Linotype"/>
                <w:lang w:eastAsia="es-MX"/>
              </w:rPr>
              <w:lastRenderedPageBreak/>
              <w:t>Parcialmente</w:t>
            </w:r>
            <w:r>
              <w:rPr>
                <w:rFonts w:ascii="Palatino Linotype" w:hAnsi="Palatino Linotype"/>
                <w:lang w:eastAsia="es-MX"/>
              </w:rPr>
              <w:t>, al no pronunciarse la totalidad de áreas competentes</w:t>
            </w:r>
          </w:p>
        </w:tc>
      </w:tr>
    </w:tbl>
    <w:p w14:paraId="201AC3EB" w14:textId="77777777" w:rsidR="00080748" w:rsidRPr="00080748" w:rsidRDefault="00080748" w:rsidP="00080748">
      <w:pPr>
        <w:autoSpaceDE w:val="0"/>
        <w:autoSpaceDN w:val="0"/>
        <w:adjustRightInd w:val="0"/>
        <w:spacing w:after="0" w:line="360" w:lineRule="auto"/>
        <w:jc w:val="both"/>
        <w:rPr>
          <w:rFonts w:ascii="Palatino Linotype" w:eastAsia="Times New Roman" w:hAnsi="Palatino Linotype"/>
          <w:sz w:val="24"/>
          <w:szCs w:val="24"/>
          <w:lang w:val="es-ES" w:eastAsia="es-ES"/>
        </w:rPr>
      </w:pPr>
    </w:p>
    <w:p w14:paraId="0113F144" w14:textId="1F4082FA" w:rsidR="00C378FF" w:rsidRDefault="00080748" w:rsidP="00080748">
      <w:pPr>
        <w:spacing w:after="0" w:line="360" w:lineRule="auto"/>
        <w:jc w:val="both"/>
        <w:rPr>
          <w:rFonts w:ascii="Palatino Linotype" w:eastAsia="Times New Roman" w:hAnsi="Palatino Linotype" w:cs="Arial"/>
          <w:sz w:val="24"/>
          <w:szCs w:val="24"/>
          <w:lang w:eastAsia="es-ES"/>
        </w:rPr>
      </w:pPr>
      <w:r w:rsidRPr="00080748">
        <w:rPr>
          <w:rFonts w:ascii="Palatino Linotype" w:hAnsi="Palatino Linotype"/>
          <w:sz w:val="24"/>
          <w:szCs w:val="24"/>
          <w:lang w:eastAsia="es-MX"/>
        </w:rPr>
        <w:t xml:space="preserve">Del cuadro anterior podemos concluir que </w:t>
      </w:r>
      <w:r w:rsidR="00682F66">
        <w:rPr>
          <w:rFonts w:ascii="Palatino Linotype" w:hAnsi="Palatino Linotype"/>
          <w:sz w:val="24"/>
          <w:szCs w:val="24"/>
          <w:lang w:eastAsia="es-MX"/>
        </w:rPr>
        <w:t xml:space="preserve">no fueron </w:t>
      </w:r>
      <w:r w:rsidRPr="00080748">
        <w:rPr>
          <w:rFonts w:ascii="Palatino Linotype" w:hAnsi="Palatino Linotype"/>
          <w:sz w:val="24"/>
          <w:szCs w:val="24"/>
          <w:lang w:eastAsia="es-MX"/>
        </w:rPr>
        <w:t xml:space="preserve">colmados </w:t>
      </w:r>
      <w:r w:rsidR="00682F66">
        <w:rPr>
          <w:rFonts w:ascii="Palatino Linotype" w:hAnsi="Palatino Linotype"/>
          <w:sz w:val="24"/>
          <w:szCs w:val="24"/>
          <w:lang w:eastAsia="es-MX"/>
        </w:rPr>
        <w:t>los</w:t>
      </w:r>
      <w:r w:rsidR="00624190">
        <w:rPr>
          <w:rFonts w:ascii="Palatino Linotype" w:hAnsi="Palatino Linotype"/>
          <w:sz w:val="24"/>
          <w:szCs w:val="24"/>
          <w:lang w:eastAsia="es-MX"/>
        </w:rPr>
        <w:t xml:space="preserve"> puntos petitorios formulados por el particular en la</w:t>
      </w:r>
      <w:r w:rsidR="00682F66">
        <w:rPr>
          <w:rFonts w:ascii="Palatino Linotype" w:hAnsi="Palatino Linotype"/>
          <w:sz w:val="24"/>
          <w:szCs w:val="24"/>
          <w:lang w:eastAsia="es-MX"/>
        </w:rPr>
        <w:t>s</w:t>
      </w:r>
      <w:r w:rsidR="00624190">
        <w:rPr>
          <w:rFonts w:ascii="Palatino Linotype" w:hAnsi="Palatino Linotype"/>
          <w:sz w:val="24"/>
          <w:szCs w:val="24"/>
          <w:lang w:eastAsia="es-MX"/>
        </w:rPr>
        <w:t xml:space="preserve"> diversas solicitudes de información </w:t>
      </w:r>
      <w:r w:rsidRPr="00080748">
        <w:rPr>
          <w:rFonts w:ascii="Palatino Linotype" w:hAnsi="Palatino Linotype"/>
          <w:sz w:val="24"/>
          <w:szCs w:val="24"/>
          <w:lang w:eastAsia="es-MX"/>
        </w:rPr>
        <w:t xml:space="preserve">por parte del </w:t>
      </w:r>
      <w:r w:rsidRPr="00080748">
        <w:rPr>
          <w:rFonts w:ascii="Palatino Linotype" w:hAnsi="Palatino Linotype"/>
          <w:b/>
          <w:sz w:val="24"/>
          <w:szCs w:val="24"/>
          <w:lang w:eastAsia="es-MX"/>
        </w:rPr>
        <w:t>Sujeto Obligado</w:t>
      </w:r>
      <w:r w:rsidRPr="00080748">
        <w:rPr>
          <w:rFonts w:ascii="Palatino Linotype" w:hAnsi="Palatino Linotype"/>
          <w:sz w:val="24"/>
          <w:szCs w:val="24"/>
          <w:lang w:eastAsia="es-MX"/>
        </w:rPr>
        <w:t xml:space="preserve">, </w:t>
      </w:r>
      <w:r w:rsidR="00682F66">
        <w:rPr>
          <w:rFonts w:ascii="Palatino Linotype" w:hAnsi="Palatino Linotype"/>
          <w:sz w:val="24"/>
          <w:szCs w:val="24"/>
          <w:lang w:eastAsia="es-MX"/>
        </w:rPr>
        <w:t>ya que si bien es cierto, informaron a</w:t>
      </w:r>
      <w:r w:rsidRPr="00080748">
        <w:rPr>
          <w:rFonts w:ascii="Palatino Linotype" w:hAnsi="Palatino Linotype"/>
          <w:sz w:val="24"/>
          <w:szCs w:val="24"/>
          <w:lang w:eastAsia="es-MX"/>
        </w:rPr>
        <w:t xml:space="preserve"> través de</w:t>
      </w:r>
      <w:r w:rsidR="00624190">
        <w:rPr>
          <w:rFonts w:ascii="Palatino Linotype" w:hAnsi="Palatino Linotype"/>
          <w:sz w:val="24"/>
          <w:szCs w:val="24"/>
          <w:lang w:eastAsia="es-MX"/>
        </w:rPr>
        <w:t xml:space="preserve"> </w:t>
      </w:r>
      <w:r w:rsidR="00682F66">
        <w:rPr>
          <w:rFonts w:ascii="Palatino Linotype" w:hAnsi="Palatino Linotype"/>
          <w:sz w:val="24"/>
          <w:szCs w:val="24"/>
          <w:lang w:eastAsia="es-MX"/>
        </w:rPr>
        <w:t>algunas de las</w:t>
      </w:r>
      <w:r w:rsidRPr="00080748">
        <w:rPr>
          <w:rFonts w:ascii="Palatino Linotype" w:hAnsi="Palatino Linotype"/>
          <w:sz w:val="24"/>
          <w:szCs w:val="24"/>
          <w:lang w:eastAsia="es-MX"/>
        </w:rPr>
        <w:t xml:space="preserve"> área</w:t>
      </w:r>
      <w:r w:rsidR="00624190">
        <w:rPr>
          <w:rFonts w:ascii="Palatino Linotype" w:hAnsi="Palatino Linotype"/>
          <w:sz w:val="24"/>
          <w:szCs w:val="24"/>
          <w:lang w:eastAsia="es-MX"/>
        </w:rPr>
        <w:t>s</w:t>
      </w:r>
      <w:r w:rsidRPr="00080748">
        <w:rPr>
          <w:rFonts w:ascii="Palatino Linotype" w:hAnsi="Palatino Linotype"/>
          <w:sz w:val="24"/>
          <w:szCs w:val="24"/>
          <w:lang w:eastAsia="es-MX"/>
        </w:rPr>
        <w:t xml:space="preserve"> competente</w:t>
      </w:r>
      <w:r w:rsidR="00624190">
        <w:rPr>
          <w:rFonts w:ascii="Palatino Linotype" w:hAnsi="Palatino Linotype"/>
          <w:sz w:val="24"/>
          <w:szCs w:val="24"/>
          <w:lang w:eastAsia="es-MX"/>
        </w:rPr>
        <w:t>s</w:t>
      </w:r>
      <w:r w:rsidRPr="00080748">
        <w:rPr>
          <w:rFonts w:ascii="Palatino Linotype" w:hAnsi="Palatino Linotype"/>
          <w:sz w:val="24"/>
          <w:szCs w:val="24"/>
          <w:lang w:eastAsia="es-MX"/>
        </w:rPr>
        <w:t xml:space="preserve"> para conocer de la información requerida</w:t>
      </w:r>
      <w:r w:rsidR="00624190">
        <w:rPr>
          <w:rFonts w:ascii="Palatino Linotype" w:hAnsi="Palatino Linotype"/>
          <w:sz w:val="24"/>
          <w:szCs w:val="24"/>
          <w:lang w:eastAsia="es-MX"/>
        </w:rPr>
        <w:t xml:space="preserve">, es decir a través </w:t>
      </w:r>
      <w:r w:rsidR="00624190" w:rsidRPr="00624190">
        <w:rPr>
          <w:rFonts w:ascii="Palatino Linotype" w:hAnsi="Palatino Linotype"/>
          <w:sz w:val="24"/>
          <w:szCs w:val="24"/>
          <w:lang w:eastAsia="es-MX"/>
        </w:rPr>
        <w:t>del Director General de Instituto Municipal del Deporte de Cuautitlán Izcalli</w:t>
      </w:r>
      <w:r w:rsidR="00624190">
        <w:rPr>
          <w:rFonts w:ascii="Palatino Linotype" w:hAnsi="Palatino Linotype"/>
          <w:sz w:val="24"/>
          <w:szCs w:val="24"/>
          <w:lang w:eastAsia="es-MX"/>
        </w:rPr>
        <w:t xml:space="preserve"> y </w:t>
      </w:r>
      <w:r w:rsidR="00624190" w:rsidRPr="00624190">
        <w:rPr>
          <w:rFonts w:ascii="Palatino Linotype" w:hAnsi="Palatino Linotype"/>
          <w:sz w:val="24"/>
          <w:szCs w:val="24"/>
          <w:lang w:eastAsia="es-MX"/>
        </w:rPr>
        <w:t>la Dirección de Obras Públicas</w:t>
      </w:r>
      <w:r w:rsidRPr="00080748">
        <w:rPr>
          <w:rFonts w:ascii="Palatino Linotype" w:hAnsi="Palatino Linotype"/>
          <w:sz w:val="24"/>
          <w:szCs w:val="24"/>
          <w:lang w:eastAsia="es-MX"/>
        </w:rPr>
        <w:t xml:space="preserve">, </w:t>
      </w:r>
      <w:r w:rsidR="00A36FD0">
        <w:rPr>
          <w:rFonts w:ascii="Palatino Linotype" w:hAnsi="Palatino Linotype"/>
          <w:sz w:val="24"/>
          <w:szCs w:val="24"/>
          <w:lang w:eastAsia="es-MX"/>
        </w:rPr>
        <w:t xml:space="preserve"> que </w:t>
      </w:r>
      <w:r w:rsidR="00A36FD0" w:rsidRPr="00A36FD0">
        <w:rPr>
          <w:rFonts w:ascii="Palatino Linotype" w:hAnsi="Palatino Linotype"/>
          <w:sz w:val="24"/>
          <w:szCs w:val="24"/>
          <w:lang w:eastAsia="es-MX"/>
        </w:rPr>
        <w:t>no</w:t>
      </w:r>
      <w:r w:rsidR="00A36FD0">
        <w:rPr>
          <w:rFonts w:ascii="Palatino Linotype" w:hAnsi="Palatino Linotype"/>
          <w:sz w:val="24"/>
          <w:szCs w:val="24"/>
          <w:lang w:eastAsia="es-MX"/>
        </w:rPr>
        <w:t xml:space="preserve"> se</w:t>
      </w:r>
      <w:r w:rsidR="00A36FD0" w:rsidRPr="00A36FD0">
        <w:rPr>
          <w:rFonts w:ascii="Palatino Linotype" w:hAnsi="Palatino Linotype"/>
          <w:sz w:val="24"/>
          <w:szCs w:val="24"/>
          <w:lang w:eastAsia="es-MX"/>
        </w:rPr>
        <w:t xml:space="preserve"> posee documentación de ningún tipo respecto de los inmuebles deportivos de canchas de futbol rápido, dado que no son administrados por el Organismo</w:t>
      </w:r>
      <w:r w:rsidR="00C378FF">
        <w:rPr>
          <w:rFonts w:ascii="Palatino Linotype" w:hAnsi="Palatino Linotype"/>
          <w:sz w:val="24"/>
          <w:szCs w:val="24"/>
          <w:lang w:eastAsia="es-MX"/>
        </w:rPr>
        <w:t xml:space="preserve">, en virtud de que </w:t>
      </w:r>
      <w:r w:rsidR="00C378FF" w:rsidRPr="00C378FF">
        <w:rPr>
          <w:rFonts w:ascii="Palatino Linotype" w:hAnsi="Palatino Linotype"/>
          <w:sz w:val="24"/>
          <w:szCs w:val="24"/>
          <w:lang w:eastAsia="es-MX"/>
        </w:rPr>
        <w:t>solo posee conocimiento de los inmuebles que administra. No estando dentro de dichos inmuebles canchas de futbol rápido</w:t>
      </w:r>
      <w:r w:rsidR="00C378FF">
        <w:rPr>
          <w:rFonts w:ascii="Palatino Linotype" w:hAnsi="Palatino Linotype"/>
          <w:sz w:val="24"/>
          <w:szCs w:val="24"/>
          <w:lang w:eastAsia="es-MX"/>
        </w:rPr>
        <w:t xml:space="preserve"> y remitiendo para tal efecto</w:t>
      </w:r>
      <w:r w:rsidR="00C378FF" w:rsidRPr="00C378FF">
        <w:t xml:space="preserve"> </w:t>
      </w:r>
      <w:r w:rsidR="00C378FF" w:rsidRPr="00C378FF">
        <w:rPr>
          <w:rFonts w:ascii="Palatino Linotype" w:hAnsi="Palatino Linotype"/>
          <w:sz w:val="24"/>
          <w:szCs w:val="24"/>
          <w:lang w:eastAsia="es-MX"/>
        </w:rPr>
        <w:t>un listado de los Inmuebles administrados por el Instituto Municipal del Deporte de Cuautitlán Izcalli, si</w:t>
      </w:r>
      <w:r w:rsidR="00C378FF">
        <w:rPr>
          <w:rFonts w:ascii="Palatino Linotype" w:hAnsi="Palatino Linotype"/>
          <w:sz w:val="24"/>
          <w:szCs w:val="24"/>
          <w:lang w:eastAsia="es-MX"/>
        </w:rPr>
        <w:t>n</w:t>
      </w:r>
      <w:r w:rsidR="00C378FF" w:rsidRPr="00C378FF">
        <w:rPr>
          <w:rFonts w:ascii="Palatino Linotype" w:hAnsi="Palatino Linotype"/>
          <w:sz w:val="24"/>
          <w:szCs w:val="24"/>
          <w:lang w:eastAsia="es-MX"/>
        </w:rPr>
        <w:t xml:space="preserve"> que se advierta dentro de los manifestados canchas de futbol rápido</w:t>
      </w:r>
      <w:r w:rsidR="00682F66">
        <w:rPr>
          <w:rFonts w:ascii="Palatino Linotype" w:eastAsia="Times New Roman" w:hAnsi="Palatino Linotype" w:cs="Arial"/>
          <w:sz w:val="24"/>
          <w:szCs w:val="24"/>
          <w:lang w:eastAsia="es-ES"/>
        </w:rPr>
        <w:t xml:space="preserve">, </w:t>
      </w:r>
      <w:r w:rsidR="00157838">
        <w:rPr>
          <w:rFonts w:ascii="Palatino Linotype" w:eastAsia="Times New Roman" w:hAnsi="Palatino Linotype" w:cs="Arial"/>
          <w:sz w:val="24"/>
          <w:szCs w:val="24"/>
          <w:lang w:eastAsia="es-ES"/>
        </w:rPr>
        <w:t xml:space="preserve">así como </w:t>
      </w:r>
      <w:r w:rsidR="00682F66">
        <w:rPr>
          <w:rFonts w:ascii="Palatino Linotype" w:eastAsia="Times New Roman" w:hAnsi="Palatino Linotype" w:cs="Arial"/>
          <w:sz w:val="24"/>
          <w:szCs w:val="24"/>
          <w:lang w:eastAsia="es-ES"/>
        </w:rPr>
        <w:t xml:space="preserve">al informar a través de la Dirección de Obras Públicas que </w:t>
      </w:r>
      <w:r w:rsidR="00682F66" w:rsidRPr="00C378FF">
        <w:rPr>
          <w:rFonts w:ascii="Palatino Linotype" w:eastAsia="Times New Roman" w:hAnsi="Palatino Linotype" w:cs="Arial"/>
          <w:sz w:val="24"/>
          <w:szCs w:val="24"/>
          <w:lang w:eastAsia="es-ES"/>
        </w:rPr>
        <w:t>después de una búsqueda exhaustiva, no se encontró documentación o dato alguno que hiciera alusión a la construcción de canchas de futbol</w:t>
      </w:r>
      <w:r w:rsidR="00682F66">
        <w:rPr>
          <w:rFonts w:ascii="Palatino Linotype" w:eastAsia="Times New Roman" w:hAnsi="Palatino Linotype" w:cs="Arial"/>
          <w:sz w:val="24"/>
          <w:szCs w:val="24"/>
          <w:lang w:eastAsia="es-ES"/>
        </w:rPr>
        <w:t xml:space="preserve">, también los es que se omitió formular el requerimiento de la información </w:t>
      </w:r>
      <w:r w:rsidR="00682F66">
        <w:rPr>
          <w:rFonts w:ascii="Palatino Linotype" w:eastAsia="Times New Roman" w:hAnsi="Palatino Linotype" w:cs="Arial"/>
          <w:sz w:val="24"/>
          <w:szCs w:val="24"/>
          <w:lang w:eastAsia="es-ES"/>
        </w:rPr>
        <w:lastRenderedPageBreak/>
        <w:t>solicitada a cada una de las Unidades Administrativas que pudieran contar con la información.</w:t>
      </w:r>
    </w:p>
    <w:p w14:paraId="08ED6161" w14:textId="15BD6E54" w:rsidR="00157838" w:rsidRDefault="00157838" w:rsidP="00080748">
      <w:pPr>
        <w:spacing w:after="0" w:line="360" w:lineRule="auto"/>
        <w:jc w:val="both"/>
        <w:rPr>
          <w:rFonts w:ascii="Palatino Linotype" w:eastAsia="Times New Roman" w:hAnsi="Palatino Linotype" w:cs="Arial"/>
          <w:sz w:val="24"/>
          <w:szCs w:val="24"/>
          <w:lang w:eastAsia="es-ES"/>
        </w:rPr>
      </w:pPr>
    </w:p>
    <w:p w14:paraId="1827FB77" w14:textId="3A5EB050" w:rsidR="00157838" w:rsidRPr="00157838" w:rsidRDefault="00157838" w:rsidP="00157838">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 xml:space="preserve">En ese orden de ideas, cobra sustento lo establecido </w:t>
      </w:r>
      <w:r w:rsidRPr="00157838">
        <w:rPr>
          <w:rFonts w:ascii="Palatino Linotype" w:hAnsi="Palatino Linotype" w:cs="Arial"/>
          <w:sz w:val="24"/>
          <w:szCs w:val="24"/>
        </w:rPr>
        <w:t xml:space="preserve">en </w:t>
      </w:r>
      <w:r w:rsidR="003D2F6E" w:rsidRPr="00157838">
        <w:rPr>
          <w:rFonts w:ascii="Palatino Linotype" w:hAnsi="Palatino Linotype" w:cs="Arial"/>
          <w:sz w:val="24"/>
          <w:szCs w:val="24"/>
        </w:rPr>
        <w:t>los artículos</w:t>
      </w:r>
      <w:r w:rsidRPr="00157838">
        <w:rPr>
          <w:rFonts w:ascii="Palatino Linotype" w:eastAsia="Times New Roman" w:hAnsi="Palatino Linotype" w:cs="Arial"/>
          <w:sz w:val="24"/>
          <w:szCs w:val="24"/>
          <w:lang w:val="es-ES" w:eastAsia="es-ES"/>
        </w:rPr>
        <w:t xml:space="preserve"> 87 fracci</w:t>
      </w:r>
      <w:r w:rsidR="00DA335B">
        <w:rPr>
          <w:rFonts w:ascii="Palatino Linotype" w:eastAsia="Times New Roman" w:hAnsi="Palatino Linotype" w:cs="Arial"/>
          <w:sz w:val="24"/>
          <w:szCs w:val="24"/>
          <w:lang w:val="es-ES" w:eastAsia="es-ES"/>
        </w:rPr>
        <w:t>ones I, II</w:t>
      </w:r>
      <w:r w:rsidRPr="00157838">
        <w:rPr>
          <w:rFonts w:ascii="Palatino Linotype" w:eastAsia="Times New Roman" w:hAnsi="Palatino Linotype" w:cs="Arial"/>
          <w:sz w:val="24"/>
          <w:szCs w:val="24"/>
          <w:lang w:val="es-ES" w:eastAsia="es-ES"/>
        </w:rPr>
        <w:t>,</w:t>
      </w:r>
      <w:r w:rsidR="00DA335B">
        <w:rPr>
          <w:rFonts w:ascii="Palatino Linotype" w:eastAsia="Times New Roman" w:hAnsi="Palatino Linotype" w:cs="Arial"/>
          <w:sz w:val="24"/>
          <w:szCs w:val="24"/>
          <w:lang w:val="es-ES" w:eastAsia="es-ES"/>
        </w:rPr>
        <w:t xml:space="preserve"> III y VII, 91, 95,</w:t>
      </w:r>
      <w:r w:rsidRPr="00157838">
        <w:rPr>
          <w:rFonts w:ascii="Palatino Linotype" w:eastAsia="Times New Roman" w:hAnsi="Palatino Linotype" w:cs="Arial"/>
          <w:sz w:val="24"/>
          <w:szCs w:val="24"/>
          <w:lang w:val="es-ES" w:eastAsia="es-ES"/>
        </w:rPr>
        <w:t xml:space="preserve"> 96 Bis</w:t>
      </w:r>
      <w:r w:rsidR="00DA335B">
        <w:rPr>
          <w:rFonts w:ascii="Palatino Linotype" w:eastAsia="Times New Roman" w:hAnsi="Palatino Linotype" w:cs="Arial"/>
          <w:sz w:val="24"/>
          <w:szCs w:val="24"/>
          <w:lang w:val="es-ES" w:eastAsia="es-ES"/>
        </w:rPr>
        <w:t xml:space="preserve"> y </w:t>
      </w:r>
      <w:r w:rsidR="00D94160" w:rsidRPr="00D94160">
        <w:rPr>
          <w:rFonts w:ascii="Palatino Linotype" w:eastAsia="Times New Roman" w:hAnsi="Palatino Linotype" w:cs="Arial"/>
          <w:sz w:val="24"/>
          <w:szCs w:val="24"/>
          <w:lang w:val="es-ES" w:eastAsia="es-ES"/>
        </w:rPr>
        <w:t xml:space="preserve">96 </w:t>
      </w:r>
      <w:proofErr w:type="spellStart"/>
      <w:r w:rsidR="00D94160" w:rsidRPr="00D94160">
        <w:rPr>
          <w:rFonts w:ascii="Palatino Linotype" w:eastAsia="Times New Roman" w:hAnsi="Palatino Linotype" w:cs="Arial"/>
          <w:sz w:val="24"/>
          <w:szCs w:val="24"/>
          <w:lang w:val="es-ES" w:eastAsia="es-ES"/>
        </w:rPr>
        <w:t>Duodecies</w:t>
      </w:r>
      <w:proofErr w:type="spellEnd"/>
      <w:r w:rsidRPr="00157838">
        <w:rPr>
          <w:rFonts w:ascii="Palatino Linotype" w:eastAsia="Times New Roman" w:hAnsi="Palatino Linotype" w:cs="Arial"/>
          <w:sz w:val="24"/>
          <w:szCs w:val="24"/>
          <w:lang w:val="es-ES" w:eastAsia="es-ES"/>
        </w:rPr>
        <w:t xml:space="preserve"> de la Ley Orgánica Municipal del Estado de México, ordenamientos que se citan para mayor referencia:</w:t>
      </w:r>
    </w:p>
    <w:p w14:paraId="50E6BC34" w14:textId="77777777" w:rsidR="00157838" w:rsidRPr="00157838" w:rsidRDefault="00157838" w:rsidP="00157838">
      <w:pPr>
        <w:spacing w:after="0" w:line="360" w:lineRule="auto"/>
        <w:jc w:val="both"/>
        <w:rPr>
          <w:rFonts w:ascii="Palatino Linotype" w:hAnsi="Palatino Linotype" w:cs="Arial"/>
          <w:sz w:val="24"/>
          <w:szCs w:val="24"/>
          <w:lang w:val="es-ES"/>
        </w:rPr>
      </w:pPr>
    </w:p>
    <w:p w14:paraId="3ECEE4AB"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w:t>
      </w:r>
      <w:r w:rsidRPr="00157838">
        <w:rPr>
          <w:rFonts w:ascii="Palatino Linotype" w:hAnsi="Palatino Linotype" w:cs="Arial"/>
          <w:b/>
          <w:i/>
        </w:rPr>
        <w:t>Artículo 87.-</w:t>
      </w:r>
      <w:r w:rsidRPr="00157838">
        <w:rPr>
          <w:rFonts w:ascii="Palatino Linotype" w:hAnsi="Palatino Linotype" w:cs="Arial"/>
          <w:i/>
        </w:rPr>
        <w:t xml:space="preserve"> Para el despacho, estudio y planeación de los diversos asuntos de la administración municipal, el ayuntamiento contará por lo menos con las siguientes Dependencias:</w:t>
      </w:r>
    </w:p>
    <w:p w14:paraId="22273C6E" w14:textId="77777777" w:rsidR="00157838" w:rsidRPr="00157838" w:rsidRDefault="00157838" w:rsidP="00157838">
      <w:pPr>
        <w:spacing w:after="0" w:line="240" w:lineRule="auto"/>
        <w:ind w:left="567" w:right="567"/>
        <w:jc w:val="both"/>
        <w:rPr>
          <w:rFonts w:ascii="Palatino Linotype" w:hAnsi="Palatino Linotype" w:cs="Arial"/>
          <w:b/>
          <w:bCs/>
          <w:i/>
        </w:rPr>
      </w:pPr>
      <w:r w:rsidRPr="00157838">
        <w:rPr>
          <w:rFonts w:ascii="Palatino Linotype" w:hAnsi="Palatino Linotype" w:cs="Arial"/>
          <w:b/>
          <w:bCs/>
          <w:i/>
        </w:rPr>
        <w:t>I. La secretaría del ayuntamiento;</w:t>
      </w:r>
    </w:p>
    <w:p w14:paraId="5646064D" w14:textId="77777777" w:rsidR="00157838" w:rsidRPr="00157838" w:rsidRDefault="00157838" w:rsidP="00157838">
      <w:pPr>
        <w:spacing w:after="0" w:line="240" w:lineRule="auto"/>
        <w:ind w:left="567" w:right="567"/>
        <w:jc w:val="both"/>
        <w:rPr>
          <w:rFonts w:ascii="Palatino Linotype" w:hAnsi="Palatino Linotype" w:cs="Arial"/>
          <w:b/>
          <w:bCs/>
          <w:i/>
        </w:rPr>
      </w:pPr>
      <w:r w:rsidRPr="00157838">
        <w:rPr>
          <w:rFonts w:ascii="Palatino Linotype" w:hAnsi="Palatino Linotype" w:cs="Arial"/>
          <w:b/>
          <w:bCs/>
          <w:i/>
        </w:rPr>
        <w:t>II. La tesorería municipal.</w:t>
      </w:r>
    </w:p>
    <w:p w14:paraId="576C969B"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III. La Dirección de Obras Públicas o equivalente.</w:t>
      </w:r>
    </w:p>
    <w:p w14:paraId="7BDAA1F4"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IV. La Dirección de Desarrollo Económico o equivalente.</w:t>
      </w:r>
    </w:p>
    <w:p w14:paraId="0D841231"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 La Dirección de Desarrollo Urbano o equivalente;</w:t>
      </w:r>
    </w:p>
    <w:p w14:paraId="1EBAA1B8"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VI. La Dirección de Ecología o equivalente; y</w:t>
      </w:r>
    </w:p>
    <w:p w14:paraId="78DAC0FE"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VII. La Dirección de Desarrollo Social o equivalente, y</w:t>
      </w:r>
    </w:p>
    <w:p w14:paraId="7B2AD677"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VIII. La Coordinación Municipal de Protección Civil o equivalente.</w:t>
      </w:r>
    </w:p>
    <w:p w14:paraId="2DFF7C84" w14:textId="77777777" w:rsidR="00157838" w:rsidRDefault="00157838" w:rsidP="00157838">
      <w:pPr>
        <w:spacing w:after="0" w:line="240" w:lineRule="auto"/>
        <w:ind w:left="567" w:right="567"/>
        <w:jc w:val="both"/>
        <w:rPr>
          <w:rFonts w:ascii="Palatino Linotype" w:hAnsi="Palatino Linotype" w:cs="Arial"/>
          <w:b/>
          <w:i/>
        </w:rPr>
      </w:pPr>
    </w:p>
    <w:p w14:paraId="35729FB9" w14:textId="283FADE9"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b/>
          <w:i/>
        </w:rPr>
        <w:t>Artículo 91.-</w:t>
      </w:r>
      <w:r w:rsidRPr="00157838">
        <w:rPr>
          <w:rFonts w:ascii="Palatino Linotype" w:hAnsi="Palatino Linotype" w:cs="Arial"/>
          <w:i/>
        </w:rPr>
        <w:t xml:space="preserve"> La </w:t>
      </w:r>
      <w:r w:rsidRPr="00157838">
        <w:rPr>
          <w:rFonts w:ascii="Palatino Linotype" w:hAnsi="Palatino Linotype" w:cs="Arial"/>
          <w:i/>
          <w:u w:val="single"/>
        </w:rPr>
        <w:t>Secretaría del Ayuntamiento</w:t>
      </w:r>
      <w:r w:rsidRPr="00157838">
        <w:rPr>
          <w:rFonts w:ascii="Palatino Linotype" w:hAnsi="Palatino Linotype" w:cs="Arial"/>
          <w:i/>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096645DD"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 Asistir a las sesiones del ayuntamiento y levantar las actas correspondientes;</w:t>
      </w:r>
    </w:p>
    <w:p w14:paraId="3392F7F7"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II. Emitir los citatorios para la celebración de las sesiones de cabildo, convocadas legalmente;</w:t>
      </w:r>
    </w:p>
    <w:p w14:paraId="283F9FEA"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III. Dar cuenta en la primera sesión de cada mes, del número y contenido de los expedientes pasados a comisión, con mención de los que hayan sido resueltos y de los pendientes;</w:t>
      </w:r>
    </w:p>
    <w:p w14:paraId="2BE69E0A"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IV. Llevar y conservar los libros de actas de cabildo, obteniendo las firmas de los asistentes a las sesiones;</w:t>
      </w:r>
    </w:p>
    <w:p w14:paraId="4949AACB"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 Validar con su firma, los documentos oficiales emanados del ayuntamiento o de cualquiera de sus miembros;</w:t>
      </w:r>
    </w:p>
    <w:p w14:paraId="2A29FA53"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b/>
          <w:i/>
        </w:rPr>
        <w:t>VI.</w:t>
      </w:r>
      <w:r w:rsidRPr="00157838">
        <w:rPr>
          <w:rFonts w:ascii="Palatino Linotype" w:hAnsi="Palatino Linotype" w:cs="Arial"/>
          <w:i/>
        </w:rPr>
        <w:t xml:space="preserve"> Tener a su cargo el </w:t>
      </w:r>
      <w:r w:rsidRPr="00157838">
        <w:rPr>
          <w:rFonts w:ascii="Palatino Linotype" w:hAnsi="Palatino Linotype" w:cs="Arial"/>
          <w:i/>
          <w:u w:val="single"/>
        </w:rPr>
        <w:t>archivo general del ayuntamiento</w:t>
      </w:r>
      <w:r w:rsidRPr="00157838">
        <w:rPr>
          <w:rFonts w:ascii="Palatino Linotype" w:hAnsi="Palatino Linotype" w:cs="Arial"/>
          <w:i/>
        </w:rPr>
        <w:t>;</w:t>
      </w:r>
    </w:p>
    <w:p w14:paraId="27750E0E"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lastRenderedPageBreak/>
        <w:t>VII. Controlar y distribuir la correspondencia oficial del ayuntamiento, dando cuenta diaria al presidente municipal para acordar su trámite;</w:t>
      </w:r>
    </w:p>
    <w:p w14:paraId="50A90900"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VIII. Publicar los reglamentos, circulares y demás disposiciones municipales de observancia general;</w:t>
      </w:r>
    </w:p>
    <w:p w14:paraId="7FCB1DA3"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IX. Compilar leyes, decretos, reglamentos, periódicos oficiales del estado, circulares y órdenes relativas a los distintos sectores de la administración pública municipal;</w:t>
      </w:r>
    </w:p>
    <w:p w14:paraId="2E3CF1D9"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 Expedir las constancias de vecindad, de identidad o de última residencia que soliciten los habitantes del municipio, en un plazo no mayor de 24 horas, así como las certificaciones y demás documentos públicos que legalmente procedan, o los que acuerde el ayuntamiento;</w:t>
      </w:r>
    </w:p>
    <w:p w14:paraId="7316E094"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 xml:space="preserve">XI. </w:t>
      </w:r>
      <w:r w:rsidRPr="003D2F6E">
        <w:rPr>
          <w:rFonts w:ascii="Palatino Linotype" w:hAnsi="Palatino Linotype" w:cs="Arial"/>
          <w:b/>
          <w:bCs/>
          <w:i/>
          <w:u w:val="single"/>
        </w:rPr>
        <w:t>Elaborar con la intervención del síndico el inventario general de los bienes muebles e inmuebles municipales</w:t>
      </w:r>
      <w:r w:rsidRPr="003D2F6E">
        <w:rPr>
          <w:rFonts w:ascii="Palatino Linotype" w:hAnsi="Palatino Linotype" w:cs="Arial"/>
          <w:b/>
          <w:bCs/>
          <w:i/>
        </w:rPr>
        <w:t>,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r w:rsidRPr="00157838">
        <w:rPr>
          <w:rFonts w:ascii="Palatino Linotype" w:hAnsi="Palatino Linotype" w:cs="Arial"/>
          <w:i/>
        </w:rPr>
        <w:t>.</w:t>
      </w:r>
    </w:p>
    <w:p w14:paraId="4FB28A4C"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0F705B41"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XII. Integrar un sistema de información que contenga datos de los aspectos socio-económicos básicos del municipio;</w:t>
      </w:r>
    </w:p>
    <w:p w14:paraId="646997B1"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XIII. Ser responsable de la publicación de la Gaceta Municipal, así como de las publicaciones en los estrados de los Ayuntamientos; y</w:t>
      </w:r>
    </w:p>
    <w:p w14:paraId="41ED3B4A" w14:textId="77777777" w:rsidR="00157838" w:rsidRPr="00157838" w:rsidRDefault="00157838" w:rsidP="00157838">
      <w:pPr>
        <w:spacing w:after="0" w:line="240" w:lineRule="auto"/>
        <w:ind w:left="567" w:right="567"/>
        <w:jc w:val="both"/>
        <w:rPr>
          <w:rFonts w:ascii="Palatino Linotype" w:hAnsi="Palatino Linotype" w:cs="Arial"/>
          <w:i/>
        </w:rPr>
      </w:pPr>
    </w:p>
    <w:p w14:paraId="4508657E" w14:textId="77777777" w:rsidR="00157838" w:rsidRPr="003D2F6E" w:rsidRDefault="00157838" w:rsidP="00157838">
      <w:pPr>
        <w:spacing w:after="0" w:line="240" w:lineRule="auto"/>
        <w:ind w:left="567" w:right="567"/>
        <w:jc w:val="both"/>
        <w:rPr>
          <w:rFonts w:ascii="Palatino Linotype" w:hAnsi="Palatino Linotype" w:cs="Arial"/>
          <w:b/>
          <w:bCs/>
          <w:i/>
        </w:rPr>
      </w:pPr>
      <w:r w:rsidRPr="00157838">
        <w:rPr>
          <w:rFonts w:ascii="Palatino Linotype" w:hAnsi="Palatino Linotype" w:cs="Arial"/>
          <w:b/>
          <w:i/>
        </w:rPr>
        <w:t>Artículo 95.-</w:t>
      </w:r>
      <w:r w:rsidRPr="00157838">
        <w:rPr>
          <w:rFonts w:ascii="Palatino Linotype" w:hAnsi="Palatino Linotype" w:cs="Arial"/>
          <w:i/>
        </w:rPr>
        <w:t xml:space="preserve"> </w:t>
      </w:r>
      <w:r w:rsidRPr="003D2F6E">
        <w:rPr>
          <w:rFonts w:ascii="Palatino Linotype" w:hAnsi="Palatino Linotype" w:cs="Arial"/>
          <w:b/>
          <w:bCs/>
          <w:i/>
        </w:rPr>
        <w:t xml:space="preserve">Son atribuciones del </w:t>
      </w:r>
      <w:r w:rsidRPr="003D2F6E">
        <w:rPr>
          <w:rFonts w:ascii="Palatino Linotype" w:hAnsi="Palatino Linotype" w:cs="Arial"/>
          <w:b/>
          <w:bCs/>
          <w:i/>
          <w:u w:val="single"/>
        </w:rPr>
        <w:t>tesorero</w:t>
      </w:r>
      <w:r w:rsidRPr="003D2F6E">
        <w:rPr>
          <w:rFonts w:ascii="Palatino Linotype" w:hAnsi="Palatino Linotype" w:cs="Arial"/>
          <w:b/>
          <w:bCs/>
          <w:i/>
        </w:rPr>
        <w:t xml:space="preserve"> municipal:</w:t>
      </w:r>
    </w:p>
    <w:p w14:paraId="6E2A63EB"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 Administrar la hacienda pública municipal, de conformidad con las disposiciones legales aplicables;</w:t>
      </w:r>
    </w:p>
    <w:p w14:paraId="6B4823B5"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II. Determinar, liquidar, recaudar, fiscalizar y administrar las contribuciones en los términos de los ordenamientos jurídicos aplicables y, en su caso, aplicar el procedimiento administrativo de ejecución en términos de las disposiciones aplicables;</w:t>
      </w:r>
    </w:p>
    <w:p w14:paraId="498EC1FA"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III. Imponer las sanciones administrativas que procedan por infracciones a las disposiciones fiscales;</w:t>
      </w:r>
    </w:p>
    <w:p w14:paraId="04B46AF7" w14:textId="77777777" w:rsidR="00157838" w:rsidRPr="003D2F6E" w:rsidRDefault="00157838" w:rsidP="00157838">
      <w:pPr>
        <w:spacing w:after="0" w:line="240" w:lineRule="auto"/>
        <w:ind w:left="567" w:right="567"/>
        <w:jc w:val="both"/>
        <w:rPr>
          <w:rFonts w:ascii="Palatino Linotype" w:hAnsi="Palatino Linotype" w:cs="Arial"/>
          <w:b/>
          <w:bCs/>
          <w:i/>
        </w:rPr>
      </w:pPr>
      <w:r w:rsidRPr="003D2F6E">
        <w:rPr>
          <w:rFonts w:ascii="Palatino Linotype" w:hAnsi="Palatino Linotype" w:cs="Arial"/>
          <w:b/>
          <w:bCs/>
          <w:i/>
        </w:rPr>
        <w:t>IV. Llevar los registros contables, financieros y administrativos de los ingresos, egresos, e inventarios;</w:t>
      </w:r>
    </w:p>
    <w:p w14:paraId="187842BA"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 Proporcionar oportunamente al ayuntamiento todos los datos o informes que sean necesarios para la formulación del Presupuesto de Egresos Municipales, vigilando que se ajuste a las disposiciones de esta Ley y otros ordenamientos aplicables;</w:t>
      </w:r>
    </w:p>
    <w:p w14:paraId="58A48780"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lastRenderedPageBreak/>
        <w:t>VI. Presentar anualmente al ayuntamiento un informe de la situación contable financiera de la Tesorería Municipal;</w:t>
      </w:r>
    </w:p>
    <w:p w14:paraId="3AEF209A"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VI Bis. Proporcionar para la formulación del proyecto de Presupuesto de Egresos Municipales la información financiera relativa a la solución o en su caso, el pago de los litigios laborales;</w:t>
      </w:r>
    </w:p>
    <w:p w14:paraId="02C28B64"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VII. Diseñar y aprobar las formas oficiales de manifestaciones, avisos y declaraciones y demás documentos requeridos;</w:t>
      </w:r>
    </w:p>
    <w:p w14:paraId="7C6A2DD4"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VIII. Participar en la formulación de Convenios Fiscales y ejercer las atribuciones que le correspondan en el ámbito de su competencia;</w:t>
      </w:r>
    </w:p>
    <w:p w14:paraId="106D0832"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IX. Proponer al ayuntamiento la cancelación de cuentas incobrables;</w:t>
      </w:r>
    </w:p>
    <w:p w14:paraId="41E0190A"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 Custodiar y ejercer las garantías que se otorguen en favor de la hacienda municipal;</w:t>
      </w:r>
    </w:p>
    <w:p w14:paraId="4D2D7B49"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XI. Proponer la política de ingresos de la tesorería municipal;</w:t>
      </w:r>
    </w:p>
    <w:p w14:paraId="64DF7383"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XII. Intervenir en la elaboración del programa financiero municipal;</w:t>
      </w:r>
    </w:p>
    <w:p w14:paraId="6B5F5A2E"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XIII. Elaborar y mantener actualizado el Padrón de Contribuyentes;</w:t>
      </w:r>
    </w:p>
    <w:p w14:paraId="44137EA3"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XIV. Ministrar a su inmediato antecesor todos los datos oficiales que le solicitare, para contestar los pliegos de observaciones y alcances que formule y deduzca el Órgano Superior de Fiscalización del Estado de México;</w:t>
      </w:r>
    </w:p>
    <w:p w14:paraId="3AEE0AA8"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XV. Solicitar a las instancias competentes, la práctica de revisiones circunstanciadas, de conformidad con las normas que rigen en materia de control y evaluación gubernamental en el ámbito municipal;</w:t>
      </w:r>
    </w:p>
    <w:p w14:paraId="591BA7E5"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XVI. Glosar oportunamente las cuentas del ayuntamiento;</w:t>
      </w:r>
    </w:p>
    <w:p w14:paraId="1504E65E"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78066662"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XVIII. Expedir copias certificadas de los documentos a su cuidado, por acuerdo expreso del Ayuntamiento y cuando se trate de documentación presentada ante el Órgano Superior de Fiscalización del Estado de México;</w:t>
      </w:r>
    </w:p>
    <w:p w14:paraId="2892AD52"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1E0FF609"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XX. Dar cumplimiento a las leyes, convenios de coordinación fiscal y demás que en materia hacendaria celebre el Ayuntamiento con el Estado;</w:t>
      </w:r>
    </w:p>
    <w:p w14:paraId="655E898A"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lastRenderedPageBreak/>
        <w:t>XXI. Entregar oportunamente a él o los Síndicos, según sea el caso, el informe mensual que corresponda, a fin de que se revise, y de ser necesario, para que se formulen las observaciones respectivas.</w:t>
      </w:r>
    </w:p>
    <w:p w14:paraId="76CF5DE7"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XXII. Las que les señalen las demás disposiciones legales y el ayuntamiento.</w:t>
      </w:r>
    </w:p>
    <w:p w14:paraId="0C5260E8" w14:textId="77777777" w:rsidR="00157838" w:rsidRPr="00157838" w:rsidRDefault="00157838" w:rsidP="00157838">
      <w:pPr>
        <w:spacing w:after="0" w:line="240" w:lineRule="auto"/>
        <w:ind w:left="567" w:right="567"/>
        <w:jc w:val="both"/>
        <w:rPr>
          <w:rFonts w:ascii="Palatino Linotype" w:hAnsi="Palatino Linotype" w:cs="Arial"/>
          <w:i/>
        </w:rPr>
      </w:pPr>
    </w:p>
    <w:p w14:paraId="4F5C4CAB"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b/>
          <w:i/>
        </w:rPr>
        <w:t>Artículo 96. Bis.-</w:t>
      </w:r>
      <w:r w:rsidRPr="00157838">
        <w:rPr>
          <w:rFonts w:ascii="Palatino Linotype" w:hAnsi="Palatino Linotype" w:cs="Arial"/>
          <w:i/>
        </w:rPr>
        <w:t xml:space="preserve"> El </w:t>
      </w:r>
      <w:r w:rsidRPr="00157838">
        <w:rPr>
          <w:rFonts w:ascii="Palatino Linotype" w:hAnsi="Palatino Linotype" w:cs="Arial"/>
          <w:i/>
          <w:u w:val="single"/>
        </w:rPr>
        <w:t>Director de Obras Públicas</w:t>
      </w:r>
      <w:r w:rsidRPr="00157838">
        <w:rPr>
          <w:rFonts w:ascii="Palatino Linotype" w:hAnsi="Palatino Linotype" w:cs="Arial"/>
          <w:i/>
        </w:rPr>
        <w:t xml:space="preserve"> o el Titular de la Unidad Administrativa equivalente, tiene las siguientes atribuciones:</w:t>
      </w:r>
    </w:p>
    <w:p w14:paraId="22F6124A"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 xml:space="preserve">I. </w:t>
      </w:r>
      <w:r w:rsidRPr="00157838">
        <w:rPr>
          <w:rFonts w:ascii="Palatino Linotype" w:hAnsi="Palatino Linotype" w:cs="Arial"/>
          <w:i/>
          <w:u w:val="single"/>
        </w:rPr>
        <w:t>Realizar la programación y ejecución de las obras públicas y servicios relacionados, que por orden expresa del Ayuntamiento requieran prioridad</w:t>
      </w:r>
      <w:r w:rsidRPr="00157838">
        <w:rPr>
          <w:rFonts w:ascii="Palatino Linotype" w:hAnsi="Palatino Linotype" w:cs="Arial"/>
          <w:i/>
        </w:rPr>
        <w:t>;</w:t>
      </w:r>
    </w:p>
    <w:p w14:paraId="55287660"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II. Planear y coordinar los proyectos de obras públicas y servicios relacionados con las mismas que autorice el Ayuntamiento, una vez que se cumplan los requisitos de licitación y otros que determine la ley de la materia;</w:t>
      </w:r>
    </w:p>
    <w:p w14:paraId="0C522462"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III. Proyectar las obras públicas y servicios relacionados, que realice el Municipio, incluyendo la conservación y mantenimiento de edificios, monumentos, calles, parques y jardines;</w:t>
      </w:r>
    </w:p>
    <w:p w14:paraId="464A7F78"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IV. Construir y ejecutar todas aquellas obras públicas y servicios relacionados, que aumenten y mantengan la infraestructura municipal y que estén consideradas en el programa respectivo;</w:t>
      </w:r>
    </w:p>
    <w:p w14:paraId="3308FD74"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 Determinar y cuantificar los materiales y trabajos necesarios para programas de construcción y mantenimiento de obras públicas y servicios relacionados;</w:t>
      </w:r>
    </w:p>
    <w:p w14:paraId="7AF02354"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 xml:space="preserve">VI. </w:t>
      </w:r>
      <w:r w:rsidRPr="00157838">
        <w:rPr>
          <w:rFonts w:ascii="Palatino Linotype" w:hAnsi="Palatino Linotype" w:cs="Arial"/>
          <w:i/>
          <w:u w:val="single"/>
        </w:rPr>
        <w:t>Vigilar que se cumplan y lleven a cabo los programas de construcción y mantenimiento de obras públicas y servicios relacionados</w:t>
      </w:r>
      <w:r w:rsidRPr="00157838">
        <w:rPr>
          <w:rFonts w:ascii="Palatino Linotype" w:hAnsi="Palatino Linotype" w:cs="Arial"/>
          <w:i/>
        </w:rPr>
        <w:t>;</w:t>
      </w:r>
    </w:p>
    <w:p w14:paraId="698845B3"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VII. Cuidar que las obras públicas y servicios relacionados cumplan con los requisitos de seguridad y observen las normas de construcción y términos establecidos;</w:t>
      </w:r>
    </w:p>
    <w:p w14:paraId="2BE6CB5B"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VIII. Vigilar la construcción en las obras por contrato y por administración que hayan sido adjudicadas a los contratistas;</w:t>
      </w:r>
    </w:p>
    <w:p w14:paraId="5014280A"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 xml:space="preserve">IX. </w:t>
      </w:r>
      <w:r w:rsidRPr="00157838">
        <w:rPr>
          <w:rFonts w:ascii="Palatino Linotype" w:hAnsi="Palatino Linotype" w:cs="Arial"/>
          <w:i/>
          <w:u w:val="single"/>
        </w:rPr>
        <w:t>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3050FA80"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 Verificar que las obras públicas y los servicios relacionados con la misma, hayan sido programadas, presupuestadas, ejecutadas, adquiridas y contratadas en estricto apego a las disposiciones legales aplicables;</w:t>
      </w:r>
    </w:p>
    <w:p w14:paraId="2DA6C56F"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XI. Integrar y verificar que se elaboren de manera correcta y completa las bitácoras y/o expedientes abiertos con motivo de la obra pública y servicios relacionados con la misma, conforme a lo establecido en las disposiciones legales aplicables;</w:t>
      </w:r>
    </w:p>
    <w:p w14:paraId="71F1115B"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lastRenderedPageBreak/>
        <w:t>XII. Promover la construcción de urbanización, infraestructura y equipamiento urbano;</w:t>
      </w:r>
    </w:p>
    <w:p w14:paraId="4833CEB0"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XIII. Formular y conducir la política municipal en materia de obras públicas e infraestructura para el desarrollo;</w:t>
      </w:r>
    </w:p>
    <w:p w14:paraId="068D0EE2"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XIV. Cumplir y hacer cumplir la legislación y normatividad en materia de obra pública;</w:t>
      </w:r>
    </w:p>
    <w:p w14:paraId="6C809884"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w:t>
      </w:r>
    </w:p>
    <w:p w14:paraId="1C67E46F"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XVI. Dictar las normas generales y ejecutar las obras de reparación, adaptación y demolición de inmuebles propiedad del municipio que le sean asignadas;</w:t>
      </w:r>
    </w:p>
    <w:p w14:paraId="58B34021"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XVII. Ejecutar y mantener las obras públicas que acuerde el Ayuntamiento, de acuerdo a la legislación y normatividad aplicable, a los planes, presupuestos y programas previamente establecidos, coordinándose, en su caso, previo acuerdo con el Presidente Municipal, con las autoridades Federales, Estatales y municipales concurrentes;</w:t>
      </w:r>
    </w:p>
    <w:p w14:paraId="6FB0089A"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XVIII. Vigilar que la ejecución de la obra pública adjudicada y los servicios relacionados con ésta, se sujeten a las condiciones contratadas;</w:t>
      </w:r>
    </w:p>
    <w:p w14:paraId="4F46FB3F"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XIX. Establecer los lineamientos para la realización de estudios y proyectos de construcción de obras públicas;</w:t>
      </w:r>
    </w:p>
    <w:p w14:paraId="7121911A"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XX. Autorizar para su pago, previa validación del avance y calidad de las obras, los presupuestos y estimaciones que presenten los contratistas de obras públicas municipales;</w:t>
      </w:r>
    </w:p>
    <w:p w14:paraId="2FC87DE5"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XXI. Formular el inventario de la maquinaria y equipo de construcción a su cuidado o de su propiedad, manteniéndolo en óptimas condiciones de uso;</w:t>
      </w:r>
    </w:p>
    <w:p w14:paraId="39927FF3"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XXII. Coordinar y supervisar que todo el proceso de las obras públicas que se realicen en el municipio se realice conforme a la legislación y normatividad en materia de obra pública;</w:t>
      </w:r>
    </w:p>
    <w:p w14:paraId="44436B3D"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XXIII. Controlar y vigilar el inventario de materiales para construcción;</w:t>
      </w:r>
    </w:p>
    <w:p w14:paraId="6975D475"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XXIV. Integrar y autorizar con su firma, la documentación que en materia de obra pública, deba presentarse al Órgano Superior de Fiscalización del Estado de México;</w:t>
      </w:r>
    </w:p>
    <w:p w14:paraId="6864696A"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XXV. Formular las bases y expedir la convocatoria a los concursos para la realización de las obras públicas municipales, de acuerdo con los requisitos que para dichos actos señale la legislación y normatividad respectiva, vigilando su correcta ejecución; y</w:t>
      </w:r>
    </w:p>
    <w:p w14:paraId="6F2CEA56"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XXVI. Las demás que les señalen las disposiciones aplicables.</w:t>
      </w:r>
    </w:p>
    <w:p w14:paraId="2926D57D" w14:textId="77777777" w:rsidR="00157838" w:rsidRPr="00157838" w:rsidRDefault="00157838" w:rsidP="00157838">
      <w:pPr>
        <w:spacing w:after="0" w:line="240" w:lineRule="auto"/>
        <w:ind w:left="567" w:right="567"/>
        <w:jc w:val="both"/>
        <w:rPr>
          <w:rFonts w:ascii="Palatino Linotype" w:hAnsi="Palatino Linotype" w:cs="Arial"/>
          <w:i/>
        </w:rPr>
      </w:pPr>
    </w:p>
    <w:p w14:paraId="51D8D3C8"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b/>
          <w:i/>
        </w:rPr>
        <w:t xml:space="preserve">Artículo 96 </w:t>
      </w:r>
      <w:proofErr w:type="spellStart"/>
      <w:r w:rsidRPr="00157838">
        <w:rPr>
          <w:rFonts w:ascii="Palatino Linotype" w:hAnsi="Palatino Linotype" w:cs="Arial"/>
          <w:b/>
          <w:i/>
        </w:rPr>
        <w:t>Duodecies</w:t>
      </w:r>
      <w:proofErr w:type="spellEnd"/>
      <w:r w:rsidRPr="00157838">
        <w:rPr>
          <w:rFonts w:ascii="Palatino Linotype" w:hAnsi="Palatino Linotype" w:cs="Arial"/>
          <w:i/>
        </w:rPr>
        <w:t xml:space="preserve">. El </w:t>
      </w:r>
      <w:r w:rsidRPr="00157838">
        <w:rPr>
          <w:rFonts w:ascii="Palatino Linotype" w:hAnsi="Palatino Linotype" w:cs="Arial"/>
          <w:i/>
          <w:u w:val="single"/>
        </w:rPr>
        <w:t>Director de Desarrollo Social</w:t>
      </w:r>
      <w:r w:rsidRPr="00157838">
        <w:rPr>
          <w:rFonts w:ascii="Palatino Linotype" w:hAnsi="Palatino Linotype" w:cs="Arial"/>
          <w:i/>
        </w:rPr>
        <w:t xml:space="preserve"> o equivalente, tiene las siguientes atribuciones:</w:t>
      </w:r>
    </w:p>
    <w:p w14:paraId="0641826A"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 Diagnosticar, formular, dirigir, implementar y evaluar la política social del Gobierno Municipal;</w:t>
      </w:r>
    </w:p>
    <w:p w14:paraId="1A34DF6C"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lastRenderedPageBreak/>
        <w:t>II. Cuantificar, determinar y proponer, en coordinación con las instancias competentes, los recursos públicos necesarios para generar los programas y acciones que atiendan las necesidades básicas de la población vulnerable del municipio;</w:t>
      </w:r>
    </w:p>
    <w:p w14:paraId="796BED93" w14:textId="77777777" w:rsidR="00157838" w:rsidRPr="003D2F6E" w:rsidRDefault="00157838" w:rsidP="00157838">
      <w:pPr>
        <w:spacing w:after="0" w:line="240" w:lineRule="auto"/>
        <w:ind w:left="567" w:right="567"/>
        <w:jc w:val="both"/>
        <w:rPr>
          <w:rFonts w:ascii="Palatino Linotype" w:hAnsi="Palatino Linotype" w:cs="Arial"/>
          <w:b/>
          <w:bCs/>
          <w:i/>
        </w:rPr>
      </w:pPr>
      <w:r w:rsidRPr="00157838">
        <w:rPr>
          <w:rFonts w:ascii="Palatino Linotype" w:hAnsi="Palatino Linotype" w:cs="Arial"/>
          <w:i/>
        </w:rPr>
        <w:t xml:space="preserve">III. </w:t>
      </w:r>
      <w:r w:rsidRPr="003D2F6E">
        <w:rPr>
          <w:rFonts w:ascii="Palatino Linotype" w:hAnsi="Palatino Linotype" w:cs="Arial"/>
          <w:b/>
          <w:bCs/>
          <w:i/>
          <w:u w:val="single"/>
        </w:rPr>
        <w:t>Ejecutar los programas, proyectos y acciones municipales en materia de desarrollo social, de manera coordinada con las instancias correspondientes</w:t>
      </w:r>
      <w:r w:rsidRPr="003D2F6E">
        <w:rPr>
          <w:rFonts w:ascii="Palatino Linotype" w:hAnsi="Palatino Linotype" w:cs="Arial"/>
          <w:b/>
          <w:bCs/>
          <w:i/>
        </w:rPr>
        <w:t>;</w:t>
      </w:r>
    </w:p>
    <w:p w14:paraId="3C861B36"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IV. Proponer e impulsar acciones y obras para el desarrollo comunitario, en coordinación con otras dependencias administrativas del municipio;</w:t>
      </w:r>
    </w:p>
    <w:p w14:paraId="7FCEB55D"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 Auxiliar o representar al Presidente Municipal, en el ámbito de su competencia, en la coordinación con las dependencias correspondientes en materia de desarrollo social de los Gobiernos Estatal y Federal en la ejecución de sus programas y acciones en el territorio municipal;</w:t>
      </w:r>
    </w:p>
    <w:p w14:paraId="3810AD51"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VI. Asistir al Presidente Municipal en el convenio de acciones con otros municipios de la entidad, así como con organismos públicos descentralizados federales, estatales y municipales, en materia de desarrollo social;</w:t>
      </w:r>
    </w:p>
    <w:p w14:paraId="72D5D211"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VII. Integrar los padrones respectivos de beneficiarios de los programas de desarrollo social municipal;</w:t>
      </w:r>
    </w:p>
    <w:p w14:paraId="0FE8C79F"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VIII. Informar a la ciudadanía de las políticas, programas y acciones de desarrollo social que ejecuten; así como sobre la aplicación de los recursos y evolución de cada uno de estos programas, en términos de las disposiciones jurídicas aplicables;</w:t>
      </w:r>
    </w:p>
    <w:p w14:paraId="703ED289"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IX. Concertar acciones con los sectores no gubernamental, social y privado en materia de desarrollo social;</w:t>
      </w:r>
    </w:p>
    <w:p w14:paraId="351FBF51"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 Establecer mecanismos para incluir la participación de la sociedad civil organizada y de la ciudadanía en general, para la ejecución de programas y acciones de desarrollo social;</w:t>
      </w:r>
    </w:p>
    <w:p w14:paraId="1DFB4F7C"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XI. Promover la cultura de los grupos étnicos asentados en el territorio municipal y fomentar el desarrollo social de los mismos;</w:t>
      </w:r>
    </w:p>
    <w:p w14:paraId="4D24FF58" w14:textId="77777777" w:rsidR="00157838" w:rsidRPr="00157838" w:rsidRDefault="00157838" w:rsidP="00157838">
      <w:pPr>
        <w:spacing w:after="0" w:line="240" w:lineRule="auto"/>
        <w:ind w:left="567" w:right="567"/>
        <w:jc w:val="both"/>
        <w:rPr>
          <w:rFonts w:ascii="Palatino Linotype" w:hAnsi="Palatino Linotype" w:cs="Arial"/>
          <w:i/>
        </w:rPr>
      </w:pPr>
      <w:r w:rsidRPr="00157838">
        <w:rPr>
          <w:rFonts w:ascii="Palatino Linotype" w:hAnsi="Palatino Linotype" w:cs="Arial"/>
          <w:i/>
        </w:rPr>
        <w:t>XII. Fomentar y proponer acciones de desarrollo social con perspectiva de género y respeto a los derechos humanos, y</w:t>
      </w:r>
    </w:p>
    <w:p w14:paraId="1F64AEC2" w14:textId="77777777" w:rsidR="00157838" w:rsidRPr="00157838" w:rsidRDefault="00157838" w:rsidP="00157838">
      <w:pPr>
        <w:spacing w:after="0" w:line="240" w:lineRule="auto"/>
        <w:ind w:left="567" w:right="567"/>
        <w:jc w:val="both"/>
        <w:rPr>
          <w:rFonts w:ascii="Palatino Linotype" w:hAnsi="Palatino Linotype" w:cs="Arial"/>
        </w:rPr>
      </w:pPr>
      <w:r w:rsidRPr="00157838">
        <w:rPr>
          <w:rFonts w:ascii="Palatino Linotype" w:hAnsi="Palatino Linotype" w:cs="Arial"/>
          <w:i/>
        </w:rPr>
        <w:t>XIII. Las demás que señale la Ley de Desarrollo Social del Estado de México, su reglamento y las disposiciones jurídicas aplicables, así como aquellas que le confiera el Presidente Municipal o el Ayuntamiento.”</w:t>
      </w:r>
    </w:p>
    <w:p w14:paraId="74910F81" w14:textId="77777777" w:rsidR="00157838" w:rsidRPr="00157838" w:rsidRDefault="00157838" w:rsidP="00157838">
      <w:pPr>
        <w:spacing w:after="0" w:line="240" w:lineRule="auto"/>
        <w:ind w:left="567" w:right="567"/>
        <w:jc w:val="right"/>
        <w:rPr>
          <w:rFonts w:ascii="Palatino Linotype" w:hAnsi="Palatino Linotype" w:cs="Arial"/>
        </w:rPr>
      </w:pPr>
      <w:r w:rsidRPr="00157838">
        <w:rPr>
          <w:rFonts w:ascii="Palatino Linotype" w:hAnsi="Palatino Linotype" w:cs="Arial"/>
        </w:rPr>
        <w:t>(Énfasis añadido)</w:t>
      </w:r>
    </w:p>
    <w:p w14:paraId="7C0CCF8E" w14:textId="77777777" w:rsidR="00157838" w:rsidRPr="00157838" w:rsidRDefault="00157838" w:rsidP="00157838">
      <w:pPr>
        <w:spacing w:after="0" w:line="360" w:lineRule="auto"/>
        <w:jc w:val="both"/>
        <w:rPr>
          <w:rFonts w:ascii="Palatino Linotype" w:hAnsi="Palatino Linotype" w:cs="Arial"/>
          <w:sz w:val="24"/>
          <w:szCs w:val="24"/>
        </w:rPr>
      </w:pPr>
    </w:p>
    <w:p w14:paraId="43748094" w14:textId="77777777" w:rsidR="00157838" w:rsidRPr="00157838" w:rsidRDefault="00157838" w:rsidP="00157838">
      <w:pPr>
        <w:spacing w:after="0" w:line="360" w:lineRule="auto"/>
        <w:jc w:val="both"/>
        <w:rPr>
          <w:rFonts w:ascii="Palatino Linotype" w:hAnsi="Palatino Linotype" w:cs="Arial"/>
          <w:sz w:val="24"/>
          <w:szCs w:val="24"/>
        </w:rPr>
      </w:pPr>
    </w:p>
    <w:p w14:paraId="67758ECC" w14:textId="281B2634" w:rsidR="00157838" w:rsidRPr="00157838" w:rsidRDefault="00157838" w:rsidP="00157838">
      <w:pPr>
        <w:spacing w:after="0" w:line="360" w:lineRule="auto"/>
        <w:jc w:val="both"/>
        <w:rPr>
          <w:rFonts w:ascii="Palatino Linotype" w:hAnsi="Palatino Linotype" w:cs="Arial"/>
          <w:sz w:val="24"/>
          <w:szCs w:val="24"/>
        </w:rPr>
      </w:pPr>
      <w:r w:rsidRPr="00157838">
        <w:rPr>
          <w:rFonts w:ascii="Palatino Linotype" w:hAnsi="Palatino Linotype" w:cs="Arial"/>
          <w:sz w:val="24"/>
          <w:szCs w:val="24"/>
        </w:rPr>
        <w:t xml:space="preserve">De conformidad con lo establecido en los ordenamientos normativos, se acredita que dentro del </w:t>
      </w:r>
      <w:r w:rsidRPr="00157838">
        <w:rPr>
          <w:rFonts w:ascii="Palatino Linotype" w:hAnsi="Palatino Linotype" w:cs="Arial"/>
          <w:b/>
          <w:sz w:val="24"/>
          <w:szCs w:val="24"/>
        </w:rPr>
        <w:t>sujeto obligado</w:t>
      </w:r>
      <w:r w:rsidRPr="00157838">
        <w:rPr>
          <w:rFonts w:ascii="Palatino Linotype" w:hAnsi="Palatino Linotype" w:cs="Arial"/>
          <w:sz w:val="24"/>
          <w:szCs w:val="24"/>
        </w:rPr>
        <w:t xml:space="preserve"> se encuentran diversas áreas, como lo son la </w:t>
      </w:r>
      <w:r w:rsidRPr="00157838">
        <w:rPr>
          <w:rFonts w:ascii="Palatino Linotype" w:hAnsi="Palatino Linotype" w:cs="Arial"/>
          <w:b/>
          <w:sz w:val="24"/>
          <w:szCs w:val="24"/>
        </w:rPr>
        <w:t xml:space="preserve">Secretaría del </w:t>
      </w:r>
      <w:r w:rsidRPr="00157838">
        <w:rPr>
          <w:rFonts w:ascii="Palatino Linotype" w:hAnsi="Palatino Linotype" w:cs="Arial"/>
          <w:b/>
          <w:sz w:val="24"/>
          <w:szCs w:val="24"/>
        </w:rPr>
        <w:lastRenderedPageBreak/>
        <w:t>Ayuntamiento</w:t>
      </w:r>
      <w:r w:rsidRPr="00157838">
        <w:rPr>
          <w:rFonts w:ascii="Palatino Linotype" w:hAnsi="Palatino Linotype" w:cs="Arial"/>
          <w:sz w:val="24"/>
          <w:szCs w:val="24"/>
        </w:rPr>
        <w:t xml:space="preserve">, </w:t>
      </w:r>
      <w:r w:rsidRPr="00D94160">
        <w:rPr>
          <w:rFonts w:ascii="Palatino Linotype" w:hAnsi="Palatino Linotype" w:cs="Arial"/>
          <w:b/>
          <w:bCs/>
          <w:sz w:val="24"/>
          <w:szCs w:val="24"/>
        </w:rPr>
        <w:t>Tesorería Municipal</w:t>
      </w:r>
      <w:r w:rsidRPr="00157838">
        <w:rPr>
          <w:rFonts w:ascii="Palatino Linotype" w:hAnsi="Palatino Linotype" w:cs="Arial"/>
          <w:sz w:val="24"/>
          <w:szCs w:val="24"/>
        </w:rPr>
        <w:t xml:space="preserve">, Dirección de Obras Públicas, Dirección de </w:t>
      </w:r>
      <w:r w:rsidRPr="00D94160">
        <w:rPr>
          <w:rFonts w:ascii="Palatino Linotype" w:hAnsi="Palatino Linotype" w:cs="Arial"/>
          <w:b/>
          <w:bCs/>
          <w:sz w:val="24"/>
          <w:szCs w:val="24"/>
        </w:rPr>
        <w:t>Desarrollo Social</w:t>
      </w:r>
      <w:r w:rsidRPr="00157838">
        <w:rPr>
          <w:rFonts w:ascii="Palatino Linotype" w:hAnsi="Palatino Linotype" w:cs="Arial"/>
          <w:sz w:val="24"/>
          <w:szCs w:val="24"/>
        </w:rPr>
        <w:t>; las cuales entre sus facultades, funciones y/o atribuciones, se encuentran la administración de la hacienda pública municipal, tienen a cargo el archivo público municipal, ejecutan y llevan a cabo programas de desarrollo social, administran y ejercen, en el ámbito de su competencia, de manera coordinada con el Tesorero municipal, los recursos públicos destinados a la planeación, programación, presupuestación, adjudicación, contratación, ejecución y control de la obra pública</w:t>
      </w:r>
      <w:r w:rsidR="004C211F">
        <w:rPr>
          <w:rFonts w:ascii="Palatino Linotype" w:hAnsi="Palatino Linotype" w:cs="Arial"/>
          <w:sz w:val="24"/>
          <w:szCs w:val="24"/>
        </w:rPr>
        <w:t>, así como la elaboración del inventario general de bienes muebles e inmuebles municipales</w:t>
      </w:r>
      <w:r w:rsidR="00D150DD">
        <w:rPr>
          <w:rFonts w:ascii="Palatino Linotype" w:hAnsi="Palatino Linotype" w:cs="Arial"/>
          <w:sz w:val="24"/>
          <w:szCs w:val="24"/>
        </w:rPr>
        <w:t>.</w:t>
      </w:r>
    </w:p>
    <w:p w14:paraId="23F40A91" w14:textId="77777777" w:rsidR="00157838" w:rsidRPr="00157838" w:rsidRDefault="00157838" w:rsidP="00157838">
      <w:pPr>
        <w:spacing w:after="0" w:line="360" w:lineRule="auto"/>
        <w:jc w:val="both"/>
        <w:rPr>
          <w:rFonts w:ascii="Palatino Linotype" w:hAnsi="Palatino Linotype" w:cs="Arial"/>
          <w:sz w:val="24"/>
          <w:szCs w:val="24"/>
        </w:rPr>
      </w:pPr>
    </w:p>
    <w:p w14:paraId="64462A13" w14:textId="2995C18F" w:rsidR="00157838" w:rsidRDefault="00157838" w:rsidP="00157838">
      <w:pPr>
        <w:spacing w:after="0" w:line="360" w:lineRule="auto"/>
        <w:jc w:val="both"/>
        <w:rPr>
          <w:rFonts w:ascii="Palatino Linotype" w:hAnsi="Palatino Linotype" w:cs="Arial"/>
          <w:sz w:val="24"/>
          <w:szCs w:val="24"/>
        </w:rPr>
      </w:pPr>
      <w:r w:rsidRPr="00157838">
        <w:rPr>
          <w:rFonts w:ascii="Palatino Linotype" w:hAnsi="Palatino Linotype" w:cs="Arial"/>
          <w:sz w:val="24"/>
          <w:szCs w:val="24"/>
        </w:rPr>
        <w:t xml:space="preserve">Ahora bien, como se desprende de la respuesta primigenia e informe justificado, el </w:t>
      </w:r>
      <w:r w:rsidRPr="00157838">
        <w:rPr>
          <w:rFonts w:ascii="Palatino Linotype" w:hAnsi="Palatino Linotype" w:cs="Arial"/>
          <w:b/>
          <w:sz w:val="24"/>
          <w:szCs w:val="24"/>
        </w:rPr>
        <w:t>sujeto obligado</w:t>
      </w:r>
      <w:r w:rsidRPr="00157838">
        <w:rPr>
          <w:rFonts w:ascii="Palatino Linotype" w:hAnsi="Palatino Linotype" w:cs="Arial"/>
          <w:sz w:val="24"/>
          <w:szCs w:val="24"/>
        </w:rPr>
        <w:t xml:space="preserve"> manifiesta que se llevó a cabo una búsqueda en los archivos de la </w:t>
      </w:r>
      <w:r w:rsidR="00D150DD" w:rsidRPr="00195C41">
        <w:rPr>
          <w:rFonts w:ascii="Palatino Linotype" w:hAnsi="Palatino Linotype" w:cs="Arial"/>
          <w:sz w:val="24"/>
          <w:szCs w:val="24"/>
        </w:rPr>
        <w:t>Di</w:t>
      </w:r>
      <w:r w:rsidR="00D150DD">
        <w:rPr>
          <w:rFonts w:ascii="Palatino Linotype" w:hAnsi="Palatino Linotype" w:cs="Arial"/>
          <w:sz w:val="24"/>
          <w:szCs w:val="24"/>
        </w:rPr>
        <w:t>rección</w:t>
      </w:r>
      <w:r w:rsidR="00195C41" w:rsidRPr="00195C41">
        <w:rPr>
          <w:rFonts w:ascii="Palatino Linotype" w:hAnsi="Palatino Linotype" w:cs="Arial"/>
          <w:sz w:val="24"/>
          <w:szCs w:val="24"/>
        </w:rPr>
        <w:t xml:space="preserve"> General de Instituto Municipal del Deporte de Cuautitlán Izcalli</w:t>
      </w:r>
      <w:r w:rsidRPr="00157838">
        <w:rPr>
          <w:rFonts w:ascii="Palatino Linotype" w:hAnsi="Palatino Linotype" w:cs="Arial"/>
          <w:sz w:val="24"/>
          <w:szCs w:val="24"/>
        </w:rPr>
        <w:t xml:space="preserve">, </w:t>
      </w:r>
      <w:r w:rsidR="00195C41" w:rsidRPr="00195C41">
        <w:rPr>
          <w:rFonts w:ascii="Palatino Linotype" w:hAnsi="Palatino Linotype" w:cs="Arial"/>
          <w:sz w:val="24"/>
          <w:szCs w:val="24"/>
        </w:rPr>
        <w:t>la Dirección de Obras Públicas</w:t>
      </w:r>
      <w:r w:rsidR="00D150DD">
        <w:rPr>
          <w:rFonts w:ascii="Palatino Linotype" w:hAnsi="Palatino Linotype" w:cs="Arial"/>
          <w:sz w:val="24"/>
          <w:szCs w:val="24"/>
        </w:rPr>
        <w:t xml:space="preserve"> y</w:t>
      </w:r>
      <w:r w:rsidR="00195C41" w:rsidRPr="00195C41">
        <w:t xml:space="preserve"> </w:t>
      </w:r>
      <w:r w:rsidR="00195C41" w:rsidRPr="00195C41">
        <w:rPr>
          <w:rFonts w:ascii="Palatino Linotype" w:hAnsi="Palatino Linotype" w:cs="Arial"/>
          <w:sz w:val="24"/>
          <w:szCs w:val="24"/>
        </w:rPr>
        <w:t>la Unidad de Deporte Popular</w:t>
      </w:r>
      <w:r w:rsidRPr="00157838">
        <w:rPr>
          <w:rFonts w:ascii="Palatino Linotype" w:hAnsi="Palatino Linotype" w:cs="Arial"/>
          <w:sz w:val="24"/>
          <w:szCs w:val="24"/>
        </w:rPr>
        <w:t>, informando no tener en sus archivos la información peticionada.</w:t>
      </w:r>
    </w:p>
    <w:p w14:paraId="712F6130" w14:textId="41B07143" w:rsidR="00D150DD" w:rsidRDefault="00D150DD" w:rsidP="00157838">
      <w:pPr>
        <w:spacing w:after="0" w:line="360" w:lineRule="auto"/>
        <w:jc w:val="both"/>
        <w:rPr>
          <w:rFonts w:ascii="Palatino Linotype" w:hAnsi="Palatino Linotype" w:cs="Arial"/>
          <w:sz w:val="24"/>
          <w:szCs w:val="24"/>
        </w:rPr>
      </w:pPr>
    </w:p>
    <w:p w14:paraId="599890B6" w14:textId="107562B2" w:rsidR="00D150DD" w:rsidRPr="00D150DD" w:rsidRDefault="00D150DD" w:rsidP="00D150DD">
      <w:pPr>
        <w:spacing w:after="0" w:line="360" w:lineRule="auto"/>
        <w:jc w:val="both"/>
        <w:rPr>
          <w:rFonts w:ascii="Palatino Linotype" w:hAnsi="Palatino Linotype" w:cs="Arial"/>
          <w:sz w:val="24"/>
          <w:szCs w:val="24"/>
        </w:rPr>
      </w:pPr>
      <w:r w:rsidRPr="00D150DD">
        <w:rPr>
          <w:rFonts w:ascii="Palatino Linotype" w:hAnsi="Palatino Linotype" w:cs="Arial"/>
          <w:sz w:val="24"/>
          <w:szCs w:val="24"/>
        </w:rPr>
        <w:t xml:space="preserve">Sin embargo, de las constancias que integran el expediente virtual, no se advierte que se haya turnado la solicitud de información a la </w:t>
      </w:r>
      <w:r>
        <w:rPr>
          <w:rFonts w:ascii="Palatino Linotype" w:hAnsi="Palatino Linotype" w:cs="Arial"/>
          <w:sz w:val="24"/>
          <w:szCs w:val="24"/>
        </w:rPr>
        <w:t xml:space="preserve">Tesorería Municipal y a la </w:t>
      </w:r>
      <w:r w:rsidRPr="00D150DD">
        <w:rPr>
          <w:rFonts w:ascii="Palatino Linotype" w:hAnsi="Palatino Linotype" w:cs="Arial"/>
          <w:sz w:val="24"/>
          <w:szCs w:val="24"/>
        </w:rPr>
        <w:t xml:space="preserve">Secretaría del Ayuntamiento, a efecto que procediera a hacer búsqueda de la información peticionada, ello atendiendo que como quedó acreditado, es el área encargada del archivo municipal y del inventario general de bienes muebles e inmuebles municipales, en ese sentido, es de precisar que, aunque la solicitud de información y la respuesta estén dirigidas y atendidas por un </w:t>
      </w:r>
      <w:r w:rsidRPr="00D150DD">
        <w:rPr>
          <w:rFonts w:ascii="Palatino Linotype" w:hAnsi="Palatino Linotype" w:cs="Arial"/>
          <w:b/>
          <w:sz w:val="24"/>
          <w:szCs w:val="24"/>
        </w:rPr>
        <w:t>Sujeto Obligado</w:t>
      </w:r>
      <w:r w:rsidRPr="00D150DD">
        <w:rPr>
          <w:rFonts w:ascii="Palatino Linotype" w:hAnsi="Palatino Linotype" w:cs="Arial"/>
          <w:sz w:val="24"/>
          <w:szCs w:val="24"/>
        </w:rPr>
        <w:t xml:space="preserve">, lo cierto es que </w:t>
      </w:r>
      <w:r w:rsidRPr="00D150DD">
        <w:rPr>
          <w:rFonts w:ascii="Palatino Linotype" w:hAnsi="Palatino Linotype" w:cs="Arial"/>
          <w:sz w:val="24"/>
          <w:szCs w:val="24"/>
        </w:rPr>
        <w:lastRenderedPageBreak/>
        <w:t xml:space="preserve">también tienen diversas Unidades Administrativas y cada área cuenta con un </w:t>
      </w:r>
      <w:r w:rsidRPr="00D150DD">
        <w:rPr>
          <w:rFonts w:ascii="Palatino Linotype" w:hAnsi="Palatino Linotype" w:cs="Arial"/>
          <w:b/>
          <w:sz w:val="24"/>
          <w:szCs w:val="24"/>
        </w:rPr>
        <w:t>Servidor Público Habilitado</w:t>
      </w:r>
      <w:r w:rsidRPr="00D150DD">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CF46D8F" w14:textId="77777777" w:rsidR="00D150DD" w:rsidRPr="00D150DD" w:rsidRDefault="00D150DD" w:rsidP="00D150DD">
      <w:pPr>
        <w:spacing w:after="0" w:line="240" w:lineRule="auto"/>
        <w:rPr>
          <w:rFonts w:ascii="Times New Roman" w:eastAsia="Times New Roman" w:hAnsi="Times New Roman"/>
          <w:sz w:val="24"/>
          <w:szCs w:val="24"/>
          <w:lang w:eastAsia="es-ES"/>
        </w:rPr>
      </w:pPr>
    </w:p>
    <w:p w14:paraId="581BDFD0"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r w:rsidRPr="00D150DD">
        <w:rPr>
          <w:rFonts w:ascii="Palatino Linotype" w:hAnsi="Palatino Linotype" w:cs="Arial"/>
          <w:b/>
          <w:i/>
          <w:szCs w:val="24"/>
        </w:rPr>
        <w:t>Artículo 3.</w:t>
      </w:r>
      <w:r w:rsidRPr="00D150DD">
        <w:rPr>
          <w:rFonts w:ascii="Palatino Linotype" w:hAnsi="Palatino Linotype" w:cs="Arial"/>
          <w:i/>
          <w:szCs w:val="24"/>
        </w:rPr>
        <w:t xml:space="preserve"> Para los efectos de la presente Ley se entenderá por:</w:t>
      </w:r>
    </w:p>
    <w:p w14:paraId="406618BC"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r w:rsidRPr="00D150DD">
        <w:rPr>
          <w:rFonts w:ascii="Palatino Linotype" w:hAnsi="Palatino Linotype" w:cs="Arial"/>
          <w:i/>
          <w:szCs w:val="24"/>
        </w:rPr>
        <w:t>(…)</w:t>
      </w:r>
    </w:p>
    <w:p w14:paraId="27CFCCE6"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r w:rsidRPr="00D150DD">
        <w:rPr>
          <w:rFonts w:ascii="Palatino Linotype" w:hAnsi="Palatino Linotype" w:cs="Arial"/>
          <w:b/>
          <w:i/>
          <w:szCs w:val="24"/>
        </w:rPr>
        <w:t xml:space="preserve">XXXIX. Servidor público habilitado: </w:t>
      </w:r>
      <w:r w:rsidRPr="00D150DD">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9F45CE8"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r w:rsidRPr="00D150DD">
        <w:rPr>
          <w:rFonts w:ascii="Palatino Linotype" w:hAnsi="Palatino Linotype" w:cs="Arial"/>
          <w:i/>
          <w:szCs w:val="24"/>
        </w:rPr>
        <w:t>(…)</w:t>
      </w:r>
    </w:p>
    <w:p w14:paraId="5E9D29D0" w14:textId="77777777" w:rsidR="00D150DD" w:rsidRPr="00D150DD" w:rsidRDefault="00D150DD" w:rsidP="00D150DD">
      <w:pPr>
        <w:spacing w:after="0" w:line="240" w:lineRule="auto"/>
        <w:rPr>
          <w:rFonts w:ascii="Times New Roman" w:eastAsia="Times New Roman" w:hAnsi="Times New Roman"/>
          <w:sz w:val="24"/>
          <w:szCs w:val="24"/>
          <w:lang w:eastAsia="es-ES"/>
        </w:rPr>
      </w:pPr>
    </w:p>
    <w:p w14:paraId="4E5A023A"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r w:rsidRPr="00D150DD">
        <w:rPr>
          <w:rFonts w:ascii="Palatino Linotype" w:hAnsi="Palatino Linotype" w:cs="Arial"/>
          <w:b/>
          <w:i/>
          <w:szCs w:val="24"/>
        </w:rPr>
        <w:t>Artículo 58.</w:t>
      </w:r>
      <w:r w:rsidRPr="00D150DD">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6E1459F6"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p>
    <w:p w14:paraId="1DCC2BFA"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r w:rsidRPr="00D150DD">
        <w:rPr>
          <w:rFonts w:ascii="Palatino Linotype" w:hAnsi="Palatino Linotype" w:cs="Arial"/>
          <w:b/>
          <w:i/>
          <w:szCs w:val="24"/>
        </w:rPr>
        <w:t>Artículo 59.</w:t>
      </w:r>
      <w:r w:rsidRPr="00D150DD">
        <w:rPr>
          <w:rFonts w:ascii="Palatino Linotype" w:hAnsi="Palatino Linotype" w:cs="Arial"/>
          <w:i/>
          <w:szCs w:val="24"/>
        </w:rPr>
        <w:t xml:space="preserve"> </w:t>
      </w:r>
      <w:r w:rsidRPr="00D150DD">
        <w:rPr>
          <w:rFonts w:ascii="Palatino Linotype" w:hAnsi="Palatino Linotype" w:cs="Arial"/>
          <w:b/>
          <w:i/>
          <w:szCs w:val="24"/>
          <w:u w:val="single"/>
        </w:rPr>
        <w:t>Los servidores públicos habilitados</w:t>
      </w:r>
      <w:r w:rsidRPr="00D150DD">
        <w:rPr>
          <w:rFonts w:ascii="Palatino Linotype" w:hAnsi="Palatino Linotype" w:cs="Arial"/>
          <w:i/>
          <w:szCs w:val="24"/>
        </w:rPr>
        <w:t xml:space="preserve"> tendrán las funciones siguientes:</w:t>
      </w:r>
    </w:p>
    <w:p w14:paraId="3CBFE82B" w14:textId="77777777" w:rsidR="00D150DD" w:rsidRPr="00D150DD" w:rsidRDefault="00D150DD" w:rsidP="00D150DD">
      <w:pPr>
        <w:spacing w:after="0" w:line="240" w:lineRule="auto"/>
        <w:rPr>
          <w:rFonts w:ascii="Times New Roman" w:eastAsia="Times New Roman" w:hAnsi="Times New Roman"/>
          <w:sz w:val="24"/>
          <w:szCs w:val="24"/>
          <w:lang w:eastAsia="es-ES"/>
        </w:rPr>
      </w:pPr>
    </w:p>
    <w:p w14:paraId="293A8500"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r w:rsidRPr="00D150DD">
        <w:rPr>
          <w:rFonts w:ascii="Palatino Linotype" w:hAnsi="Palatino Linotype" w:cs="Arial"/>
          <w:i/>
          <w:szCs w:val="24"/>
        </w:rPr>
        <w:t xml:space="preserve">I. </w:t>
      </w:r>
      <w:r w:rsidRPr="00D150DD">
        <w:rPr>
          <w:rFonts w:ascii="Palatino Linotype" w:hAnsi="Palatino Linotype" w:cs="Arial"/>
          <w:b/>
          <w:i/>
          <w:szCs w:val="24"/>
          <w:u w:val="single"/>
        </w:rPr>
        <w:t>Localizar la información que le solicite la Unidad de Transparencia</w:t>
      </w:r>
      <w:r w:rsidRPr="00D150DD">
        <w:rPr>
          <w:rFonts w:ascii="Palatino Linotype" w:hAnsi="Palatino Linotype" w:cs="Arial"/>
          <w:i/>
          <w:szCs w:val="24"/>
        </w:rPr>
        <w:t>;</w:t>
      </w:r>
    </w:p>
    <w:p w14:paraId="450D2080"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r w:rsidRPr="00D150DD">
        <w:rPr>
          <w:rFonts w:ascii="Palatino Linotype" w:hAnsi="Palatino Linotype" w:cs="Arial"/>
          <w:i/>
          <w:szCs w:val="24"/>
        </w:rPr>
        <w:t xml:space="preserve">II. </w:t>
      </w:r>
      <w:r w:rsidRPr="00D150DD">
        <w:rPr>
          <w:rFonts w:ascii="Palatino Linotype" w:hAnsi="Palatino Linotype" w:cs="Arial"/>
          <w:b/>
          <w:i/>
          <w:szCs w:val="24"/>
          <w:u w:val="single"/>
        </w:rPr>
        <w:t>Proporcionar la información que obre en los archivos y que le sea solicitada por la Unidad de Transparencia</w:t>
      </w:r>
      <w:r w:rsidRPr="00D150DD">
        <w:rPr>
          <w:rFonts w:ascii="Palatino Linotype" w:hAnsi="Palatino Linotype" w:cs="Arial"/>
          <w:i/>
          <w:szCs w:val="24"/>
        </w:rPr>
        <w:t>;</w:t>
      </w:r>
    </w:p>
    <w:p w14:paraId="23A49DA0"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r w:rsidRPr="00D150DD">
        <w:rPr>
          <w:rFonts w:ascii="Palatino Linotype" w:hAnsi="Palatino Linotype" w:cs="Arial"/>
          <w:i/>
          <w:szCs w:val="24"/>
        </w:rPr>
        <w:t>III. Apoyar a la Unidad de Transparencia en lo que esta le solicite para el cumplimiento de sus funciones;</w:t>
      </w:r>
    </w:p>
    <w:p w14:paraId="7D3FD5C4"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r w:rsidRPr="00D150DD">
        <w:rPr>
          <w:rFonts w:ascii="Palatino Linotype" w:hAnsi="Palatino Linotype" w:cs="Arial"/>
          <w:i/>
          <w:szCs w:val="24"/>
        </w:rPr>
        <w:t>IV. Proporcionar a la Unidad de Transparencia, las modificaciones a la información pública de oficio que obre en su poder;</w:t>
      </w:r>
    </w:p>
    <w:p w14:paraId="14F8CDD2"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r w:rsidRPr="00D150DD">
        <w:rPr>
          <w:rFonts w:ascii="Palatino Linotype" w:hAnsi="Palatino Linotype" w:cs="Arial"/>
          <w:i/>
          <w:szCs w:val="24"/>
        </w:rPr>
        <w:lastRenderedPageBreak/>
        <w:t>V. Integrar y presentar al responsable de la Unidad de Transparencia la propuesta de clasificación de información, la cual tendrá los fundamentos y argumentos en que se basa dicha propuesta;</w:t>
      </w:r>
    </w:p>
    <w:p w14:paraId="27FCB075"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r w:rsidRPr="00D150DD">
        <w:rPr>
          <w:rFonts w:ascii="Palatino Linotype" w:hAnsi="Palatino Linotype" w:cs="Arial"/>
          <w:i/>
          <w:szCs w:val="24"/>
        </w:rPr>
        <w:t>VI. Verificar, una vez analizado el contenido de la información, que no se encuentre en los supuestos de información clasificada; y</w:t>
      </w:r>
    </w:p>
    <w:p w14:paraId="240A30B4" w14:textId="77777777" w:rsidR="00D150DD" w:rsidRPr="00D150DD" w:rsidRDefault="00D150DD" w:rsidP="00D150DD">
      <w:pPr>
        <w:autoSpaceDE w:val="0"/>
        <w:autoSpaceDN w:val="0"/>
        <w:adjustRightInd w:val="0"/>
        <w:spacing w:after="0" w:line="276" w:lineRule="auto"/>
        <w:ind w:left="567" w:right="708"/>
        <w:jc w:val="both"/>
        <w:rPr>
          <w:rFonts w:ascii="Palatino Linotype" w:hAnsi="Palatino Linotype" w:cs="Arial"/>
          <w:i/>
          <w:szCs w:val="24"/>
        </w:rPr>
      </w:pPr>
      <w:r w:rsidRPr="00D150DD">
        <w:rPr>
          <w:rFonts w:ascii="Palatino Linotype" w:hAnsi="Palatino Linotype" w:cs="Arial"/>
          <w:i/>
          <w:szCs w:val="24"/>
        </w:rPr>
        <w:t>VII. Dar cuenta a la Unidad de Transparencia del vencimiento de los plazos de reserva.</w:t>
      </w:r>
    </w:p>
    <w:p w14:paraId="35FB25B5" w14:textId="77777777" w:rsidR="00D150DD" w:rsidRPr="00D150DD" w:rsidRDefault="00D150DD" w:rsidP="00D150DD">
      <w:pPr>
        <w:spacing w:before="240" w:after="240" w:line="360" w:lineRule="auto"/>
        <w:jc w:val="both"/>
        <w:rPr>
          <w:rFonts w:ascii="Palatino Linotype" w:eastAsia="Times New Roman" w:hAnsi="Palatino Linotype"/>
          <w:sz w:val="24"/>
          <w:lang w:eastAsia="es-MX"/>
        </w:rPr>
      </w:pPr>
    </w:p>
    <w:p w14:paraId="7EE2730E" w14:textId="77777777" w:rsidR="00D150DD" w:rsidRPr="00D150DD" w:rsidRDefault="00D150DD" w:rsidP="00D150DD">
      <w:pPr>
        <w:spacing w:before="240" w:after="240" w:line="360" w:lineRule="auto"/>
        <w:jc w:val="both"/>
        <w:rPr>
          <w:rFonts w:ascii="Palatino Linotype" w:eastAsia="Times New Roman" w:hAnsi="Palatino Linotype"/>
          <w:sz w:val="24"/>
          <w:lang w:eastAsia="es-MX"/>
        </w:rPr>
      </w:pPr>
      <w:r w:rsidRPr="00D150DD">
        <w:rPr>
          <w:rFonts w:ascii="Palatino Linotype" w:eastAsia="Times New Roman" w:hAnsi="Palatino Linotype"/>
          <w:sz w:val="24"/>
          <w:lang w:eastAsia="es-MX"/>
        </w:rPr>
        <w:t>En otras palabras, cumplió parcialmente con lo que para tal efecto, dispone el artículo 162 de la Ley de Transparencia y Acceso a la Información Pública del Estado de México y Municipios, que índica:</w:t>
      </w:r>
    </w:p>
    <w:p w14:paraId="5064EC47" w14:textId="77777777" w:rsidR="00D150DD" w:rsidRPr="00D150DD" w:rsidRDefault="00D150DD" w:rsidP="00D150DD">
      <w:pPr>
        <w:spacing w:after="0" w:line="240" w:lineRule="auto"/>
        <w:rPr>
          <w:rFonts w:ascii="Times New Roman" w:eastAsia="Times New Roman" w:hAnsi="Times New Roman"/>
          <w:sz w:val="24"/>
          <w:szCs w:val="24"/>
          <w:lang w:eastAsia="es-ES"/>
        </w:rPr>
      </w:pPr>
    </w:p>
    <w:p w14:paraId="4AC933F0" w14:textId="77777777" w:rsidR="00D150DD" w:rsidRPr="00D150DD" w:rsidRDefault="00D150DD" w:rsidP="00D150DD">
      <w:pPr>
        <w:spacing w:after="0" w:line="276" w:lineRule="auto"/>
        <w:ind w:left="567"/>
        <w:jc w:val="both"/>
        <w:rPr>
          <w:rFonts w:ascii="Palatino Linotype" w:eastAsia="Times New Roman" w:hAnsi="Palatino Linotype"/>
          <w:i/>
          <w:szCs w:val="20"/>
          <w:lang w:eastAsia="es-MX"/>
        </w:rPr>
      </w:pPr>
      <w:r w:rsidRPr="00D150DD">
        <w:rPr>
          <w:rFonts w:ascii="Palatino Linotype" w:eastAsia="Times New Roman" w:hAnsi="Palatino Linotype"/>
          <w:i/>
          <w:szCs w:val="20"/>
          <w:lang w:eastAsia="es-MX"/>
        </w:rPr>
        <w:t>“</w:t>
      </w:r>
      <w:r w:rsidRPr="00D150DD">
        <w:rPr>
          <w:rFonts w:ascii="Palatino Linotype" w:eastAsia="Times New Roman" w:hAnsi="Palatino Linotype"/>
          <w:b/>
          <w:bCs/>
          <w:i/>
          <w:szCs w:val="20"/>
          <w:lang w:eastAsia="es-MX"/>
        </w:rPr>
        <w:t xml:space="preserve">Artículo 162. </w:t>
      </w:r>
      <w:r w:rsidRPr="00D150DD">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150DD">
        <w:rPr>
          <w:rFonts w:ascii="Palatino Linotype" w:eastAsia="Times New Roman" w:hAnsi="Palatino Linotype"/>
          <w:i/>
          <w:szCs w:val="20"/>
          <w:lang w:eastAsia="es-MX"/>
        </w:rPr>
        <w:t>”</w:t>
      </w:r>
    </w:p>
    <w:p w14:paraId="23DA575B" w14:textId="77777777" w:rsidR="00D150DD" w:rsidRPr="00D150DD" w:rsidRDefault="00D150DD" w:rsidP="00D150DD">
      <w:pPr>
        <w:spacing w:before="240" w:after="240" w:line="259" w:lineRule="auto"/>
        <w:ind w:left="567"/>
        <w:jc w:val="right"/>
        <w:rPr>
          <w:rFonts w:ascii="Palatino Linotype" w:eastAsia="Times New Roman" w:hAnsi="Palatino Linotype"/>
          <w:b/>
          <w:i/>
          <w:sz w:val="20"/>
          <w:szCs w:val="20"/>
          <w:lang w:eastAsia="es-MX"/>
        </w:rPr>
      </w:pPr>
      <w:r w:rsidRPr="00D150DD">
        <w:rPr>
          <w:rFonts w:ascii="Palatino Linotype" w:eastAsia="Times New Roman" w:hAnsi="Palatino Linotype"/>
          <w:b/>
          <w:i/>
          <w:sz w:val="20"/>
          <w:szCs w:val="20"/>
          <w:lang w:eastAsia="es-MX"/>
        </w:rPr>
        <w:t xml:space="preserve"> [Énfasis añadido]</w:t>
      </w:r>
    </w:p>
    <w:p w14:paraId="0A55F762" w14:textId="77777777" w:rsidR="00D150DD" w:rsidRPr="00D150DD" w:rsidRDefault="00D150DD" w:rsidP="00D150DD">
      <w:pPr>
        <w:spacing w:after="0" w:line="240" w:lineRule="auto"/>
        <w:rPr>
          <w:rFonts w:ascii="Times New Roman" w:eastAsia="Times New Roman" w:hAnsi="Times New Roman"/>
          <w:sz w:val="24"/>
          <w:szCs w:val="24"/>
          <w:lang w:eastAsia="es-ES"/>
        </w:rPr>
      </w:pPr>
    </w:p>
    <w:p w14:paraId="1F001C5B" w14:textId="77777777" w:rsidR="00D150DD" w:rsidRPr="00D150DD" w:rsidRDefault="00D150DD" w:rsidP="00D150DD">
      <w:pPr>
        <w:spacing w:after="0" w:line="360" w:lineRule="auto"/>
        <w:jc w:val="both"/>
        <w:rPr>
          <w:rFonts w:ascii="Palatino Linotype" w:hAnsi="Palatino Linotype" w:cs="Arial"/>
          <w:bCs/>
          <w:sz w:val="24"/>
          <w:szCs w:val="24"/>
        </w:rPr>
      </w:pPr>
      <w:r w:rsidRPr="00D150DD">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624C99E9" w14:textId="77777777" w:rsidR="00D150DD" w:rsidRPr="00D150DD" w:rsidRDefault="00D150DD" w:rsidP="00D150DD">
      <w:pPr>
        <w:spacing w:after="0" w:line="360" w:lineRule="auto"/>
        <w:jc w:val="both"/>
        <w:rPr>
          <w:rFonts w:ascii="Palatino Linotype" w:hAnsi="Palatino Linotype" w:cs="Arial"/>
          <w:bCs/>
          <w:sz w:val="24"/>
          <w:szCs w:val="24"/>
        </w:rPr>
      </w:pPr>
    </w:p>
    <w:p w14:paraId="2FB96B18" w14:textId="7D7B48BA" w:rsidR="00D150DD" w:rsidRPr="00D150DD" w:rsidRDefault="00D150DD" w:rsidP="00D150DD">
      <w:pPr>
        <w:spacing w:after="0" w:line="360" w:lineRule="auto"/>
        <w:jc w:val="both"/>
        <w:rPr>
          <w:rFonts w:ascii="Palatino Linotype" w:hAnsi="Palatino Linotype" w:cs="Arial"/>
          <w:bCs/>
          <w:sz w:val="24"/>
          <w:szCs w:val="24"/>
        </w:rPr>
      </w:pPr>
      <w:r w:rsidRPr="00D150DD">
        <w:rPr>
          <w:rFonts w:ascii="Palatino Linotype" w:hAnsi="Palatino Linotype" w:cs="Arial"/>
          <w:bCs/>
          <w:sz w:val="24"/>
          <w:szCs w:val="24"/>
        </w:rPr>
        <w:t xml:space="preserve">Cabe precisar que </w:t>
      </w:r>
      <w:r w:rsidRPr="00D150DD">
        <w:rPr>
          <w:rFonts w:ascii="Palatino Linotype" w:hAnsi="Palatino Linotype" w:cs="Arial"/>
          <w:bCs/>
          <w:sz w:val="24"/>
          <w:szCs w:val="24"/>
          <w:u w:val="single"/>
        </w:rPr>
        <w:t xml:space="preserve">no basta con que </w:t>
      </w:r>
      <w:r w:rsidRPr="00D150DD">
        <w:rPr>
          <w:rFonts w:ascii="Palatino Linotype" w:hAnsi="Palatino Linotype" w:cs="Arial"/>
          <w:b/>
          <w:bCs/>
          <w:sz w:val="24"/>
          <w:szCs w:val="24"/>
          <w:u w:val="single"/>
        </w:rPr>
        <w:t>el Sujeto Obligado</w:t>
      </w:r>
      <w:r w:rsidRPr="00D150DD">
        <w:rPr>
          <w:rFonts w:ascii="Palatino Linotype" w:hAnsi="Palatino Linotype" w:cs="Arial"/>
          <w:bCs/>
          <w:sz w:val="24"/>
          <w:szCs w:val="24"/>
          <w:u w:val="single"/>
        </w:rPr>
        <w:t xml:space="preserve"> únicamente remita la respuesta formulada por cada servidor público habilitado,</w:t>
      </w:r>
      <w:r w:rsidRPr="00D150DD">
        <w:rPr>
          <w:rFonts w:ascii="Palatino Linotype" w:hAnsi="Palatino Linotype" w:cs="Arial"/>
          <w:bCs/>
          <w:sz w:val="24"/>
          <w:szCs w:val="24"/>
        </w:rPr>
        <w:t xml:space="preserve"> por el contrario, deberá recabar la información, difundirla y actualizarla para poder entregar una sola respuesta de </w:t>
      </w:r>
      <w:r w:rsidRPr="00D150DD">
        <w:rPr>
          <w:rFonts w:ascii="Palatino Linotype" w:hAnsi="Palatino Linotype" w:cs="Arial"/>
          <w:bCs/>
          <w:sz w:val="24"/>
          <w:szCs w:val="24"/>
        </w:rPr>
        <w:lastRenderedPageBreak/>
        <w:t xml:space="preserve">manera íntegra conforme a la normatividad aplicable en materia de transparencia, toda vez que </w:t>
      </w:r>
      <w:r w:rsidRPr="00D150DD">
        <w:rPr>
          <w:rFonts w:ascii="Palatino Linotype" w:hAnsi="Palatino Linotype" w:cs="Arial"/>
          <w:b/>
          <w:bCs/>
          <w:sz w:val="24"/>
          <w:szCs w:val="24"/>
        </w:rPr>
        <w:t>el Sujeto Obligado</w:t>
      </w:r>
      <w:r w:rsidRPr="00D150DD">
        <w:rPr>
          <w:rFonts w:ascii="Palatino Linotype" w:hAnsi="Palatino Linotype" w:cs="Arial"/>
          <w:bCs/>
          <w:sz w:val="24"/>
          <w:szCs w:val="24"/>
        </w:rPr>
        <w:t xml:space="preserve"> en el presente asunto es el Ayuntamiento de </w:t>
      </w:r>
      <w:r>
        <w:rPr>
          <w:rFonts w:ascii="Palatino Linotype" w:hAnsi="Palatino Linotype" w:cs="Arial"/>
          <w:bCs/>
          <w:sz w:val="24"/>
          <w:szCs w:val="24"/>
        </w:rPr>
        <w:t>Cuautitlán Izcalli</w:t>
      </w:r>
      <w:r w:rsidRPr="00D150DD">
        <w:rPr>
          <w:rFonts w:ascii="Palatino Linotype" w:hAnsi="Palatino Linotype" w:cs="Arial"/>
          <w:bCs/>
          <w:sz w:val="24"/>
          <w:szCs w:val="24"/>
        </w:rPr>
        <w:t xml:space="preserve"> en su conjunto, incluyendo </w:t>
      </w:r>
      <w:r w:rsidRPr="00D150DD">
        <w:rPr>
          <w:rFonts w:ascii="Palatino Linotype" w:hAnsi="Palatino Linotype" w:cs="Arial"/>
          <w:b/>
          <w:bCs/>
          <w:sz w:val="24"/>
          <w:szCs w:val="24"/>
          <w:u w:val="single"/>
        </w:rPr>
        <w:t>todas y cada una de las áreas que lo conforman</w:t>
      </w:r>
      <w:r w:rsidRPr="00D150DD">
        <w:rPr>
          <w:rFonts w:ascii="Palatino Linotype" w:hAnsi="Palatino Linotype" w:cs="Arial"/>
          <w:bCs/>
          <w:sz w:val="24"/>
          <w:szCs w:val="24"/>
        </w:rPr>
        <w:t xml:space="preserve"> y por supuesto en donde pudiera obrar la información que se solicita.</w:t>
      </w:r>
    </w:p>
    <w:p w14:paraId="774E3D53" w14:textId="77777777" w:rsidR="00D150DD" w:rsidRPr="00D150DD" w:rsidRDefault="00D150DD" w:rsidP="00D150DD">
      <w:pPr>
        <w:spacing w:line="259" w:lineRule="auto"/>
      </w:pPr>
    </w:p>
    <w:p w14:paraId="0F938F8B" w14:textId="77777777" w:rsidR="00D150DD" w:rsidRPr="00D150DD" w:rsidRDefault="00D150DD" w:rsidP="00D150DD">
      <w:pPr>
        <w:spacing w:after="0" w:line="360" w:lineRule="auto"/>
        <w:jc w:val="both"/>
        <w:rPr>
          <w:rFonts w:ascii="Palatino Linotype" w:hAnsi="Palatino Linotype" w:cs="Arial"/>
          <w:sz w:val="24"/>
          <w:szCs w:val="24"/>
        </w:rPr>
      </w:pPr>
      <w:r w:rsidRPr="00D150DD">
        <w:rPr>
          <w:rFonts w:ascii="Palatino Linotype" w:hAnsi="Palatino Linotype" w:cs="Arial"/>
          <w:bCs/>
          <w:sz w:val="24"/>
          <w:szCs w:val="24"/>
        </w:rPr>
        <w:t xml:space="preserve">Por lo que una vez hecha la búsqueda exhaustiva y razonable de la información en todas y cada una de las áreas que pudieran poseer la información, deberá informar al </w:t>
      </w:r>
      <w:r w:rsidRPr="00D150DD">
        <w:rPr>
          <w:rFonts w:ascii="Palatino Linotype" w:hAnsi="Palatino Linotype" w:cs="Arial"/>
          <w:b/>
          <w:bCs/>
          <w:sz w:val="24"/>
          <w:szCs w:val="24"/>
        </w:rPr>
        <w:t xml:space="preserve">Recurrente </w:t>
      </w:r>
      <w:r w:rsidRPr="00D150DD">
        <w:rPr>
          <w:rFonts w:ascii="Palatino Linotype" w:hAnsi="Palatino Linotype" w:cs="Arial"/>
          <w:bCs/>
          <w:sz w:val="24"/>
          <w:szCs w:val="24"/>
        </w:rPr>
        <w:t>el resultado de la misma, junto con las constancias que acrediten la búsqueda precisada.</w:t>
      </w:r>
    </w:p>
    <w:p w14:paraId="67AF2DED" w14:textId="77777777" w:rsidR="00D150DD" w:rsidRPr="00D150DD" w:rsidRDefault="00D150DD" w:rsidP="00D150DD">
      <w:pPr>
        <w:spacing w:after="0" w:line="240" w:lineRule="auto"/>
        <w:rPr>
          <w:rFonts w:ascii="Times New Roman" w:eastAsia="Times New Roman" w:hAnsi="Times New Roman"/>
          <w:sz w:val="24"/>
          <w:szCs w:val="24"/>
          <w:lang w:eastAsia="es-ES"/>
        </w:rPr>
      </w:pPr>
    </w:p>
    <w:p w14:paraId="093776C9" w14:textId="50A08E2C" w:rsidR="004511ED" w:rsidRDefault="00D150DD" w:rsidP="00D150DD">
      <w:pPr>
        <w:spacing w:before="240" w:after="240" w:line="360" w:lineRule="auto"/>
        <w:jc w:val="both"/>
        <w:rPr>
          <w:rFonts w:ascii="Palatino Linotype" w:hAnsi="Palatino Linotype" w:cs="Arial"/>
          <w:sz w:val="24"/>
          <w:szCs w:val="24"/>
        </w:rPr>
      </w:pPr>
      <w:r w:rsidRPr="00D150DD">
        <w:rPr>
          <w:rFonts w:ascii="Palatino Linotype" w:hAnsi="Palatino Linotype" w:cs="Arial"/>
          <w:sz w:val="24"/>
        </w:rPr>
        <w:t xml:space="preserve">Es así que, que </w:t>
      </w:r>
      <w:r w:rsidRPr="00D150DD">
        <w:rPr>
          <w:rFonts w:ascii="Palatino Linotype" w:hAnsi="Palatino Linotype" w:cs="Arial"/>
          <w:b/>
          <w:sz w:val="24"/>
        </w:rPr>
        <w:t>el Sujeto Obligado</w:t>
      </w:r>
      <w:r w:rsidRPr="00D150DD">
        <w:rPr>
          <w:rFonts w:ascii="Palatino Linotype" w:hAnsi="Palatino Linotype" w:cs="Arial"/>
          <w:sz w:val="24"/>
        </w:rPr>
        <w:t xml:space="preserve"> pudiera contar con alguna información al respecto, p</w:t>
      </w:r>
      <w:r w:rsidRPr="00D150DD">
        <w:rPr>
          <w:rFonts w:ascii="Palatino Linotype" w:hAnsi="Palatino Linotype" w:cs="Arial"/>
          <w:sz w:val="24"/>
          <w:szCs w:val="24"/>
        </w:rPr>
        <w:t xml:space="preserve">or ello es dable ordenar una búsqueda exhaustiva y razonable de la información solicitada y la entrega en versión pública en su caso, </w:t>
      </w:r>
      <w:bookmarkStart w:id="5" w:name="_Hlk19105037"/>
      <w:r w:rsidR="004511ED" w:rsidRPr="004511ED">
        <w:rPr>
          <w:rFonts w:ascii="Palatino Linotype" w:hAnsi="Palatino Linotype" w:cs="Arial"/>
          <w:sz w:val="24"/>
          <w:szCs w:val="24"/>
        </w:rPr>
        <w:t>de las canchas de futbol rápido los puntos siguientes:</w:t>
      </w:r>
    </w:p>
    <w:p w14:paraId="4594DBC7" w14:textId="77777777" w:rsidR="004511ED" w:rsidRPr="00B94300" w:rsidRDefault="004511ED" w:rsidP="004511ED">
      <w:pPr>
        <w:pStyle w:val="Prrafodelista"/>
        <w:numPr>
          <w:ilvl w:val="0"/>
          <w:numId w:val="45"/>
        </w:numPr>
        <w:ind w:left="714" w:hanging="357"/>
        <w:jc w:val="both"/>
        <w:rPr>
          <w:rFonts w:ascii="Palatino Linotype" w:hAnsi="Palatino Linotype"/>
        </w:rPr>
      </w:pPr>
      <w:bookmarkStart w:id="6" w:name="_Hlk67585715"/>
      <w:r>
        <w:rPr>
          <w:rFonts w:ascii="Palatino Linotype" w:hAnsi="Palatino Linotype"/>
        </w:rPr>
        <w:t>C</w:t>
      </w:r>
      <w:r w:rsidRPr="0006110F">
        <w:rPr>
          <w:rFonts w:ascii="Palatino Linotype" w:hAnsi="Palatino Linotype"/>
        </w:rPr>
        <w:t xml:space="preserve">onvenio </w:t>
      </w:r>
      <w:r>
        <w:rPr>
          <w:rFonts w:ascii="Palatino Linotype" w:hAnsi="Palatino Linotype"/>
        </w:rPr>
        <w:t>y</w:t>
      </w:r>
      <w:r w:rsidRPr="0006110F">
        <w:rPr>
          <w:rFonts w:ascii="Palatino Linotype" w:hAnsi="Palatino Linotype"/>
        </w:rPr>
        <w:t xml:space="preserve"> </w:t>
      </w:r>
      <w:r>
        <w:rPr>
          <w:rFonts w:ascii="Palatino Linotype" w:hAnsi="Palatino Linotype"/>
        </w:rPr>
        <w:t xml:space="preserve">autorización </w:t>
      </w:r>
      <w:r w:rsidRPr="0006110F">
        <w:rPr>
          <w:rFonts w:ascii="Palatino Linotype" w:hAnsi="Palatino Linotype"/>
        </w:rPr>
        <w:t>de uso de canchas u otro entre cualquier persona física o moral</w:t>
      </w:r>
      <w:r>
        <w:rPr>
          <w:rFonts w:ascii="Palatino Linotype" w:hAnsi="Palatino Linotype"/>
        </w:rPr>
        <w:t>.</w:t>
      </w:r>
    </w:p>
    <w:p w14:paraId="7AC02B52" w14:textId="77777777" w:rsidR="004511ED" w:rsidRPr="00B94300" w:rsidRDefault="004511ED" w:rsidP="004511ED">
      <w:pPr>
        <w:pStyle w:val="Prrafodelista"/>
        <w:numPr>
          <w:ilvl w:val="0"/>
          <w:numId w:val="45"/>
        </w:numPr>
        <w:ind w:left="714" w:hanging="357"/>
        <w:jc w:val="both"/>
        <w:rPr>
          <w:rFonts w:ascii="Palatino Linotype" w:hAnsi="Palatino Linotype"/>
        </w:rPr>
      </w:pPr>
      <w:r>
        <w:rPr>
          <w:rFonts w:ascii="Palatino Linotype" w:hAnsi="Palatino Linotype"/>
        </w:rPr>
        <w:t>Encargado de administrar las canchas no particulares y la forma de administración</w:t>
      </w:r>
      <w:r w:rsidRPr="00B94300">
        <w:rPr>
          <w:rFonts w:ascii="Palatino Linotype" w:hAnsi="Palatino Linotype"/>
        </w:rPr>
        <w:t>.</w:t>
      </w:r>
    </w:p>
    <w:p w14:paraId="394AD450" w14:textId="77777777" w:rsidR="004511ED" w:rsidRPr="000117D0" w:rsidRDefault="004511ED" w:rsidP="004511ED">
      <w:pPr>
        <w:pStyle w:val="Prrafodelista"/>
        <w:numPr>
          <w:ilvl w:val="0"/>
          <w:numId w:val="45"/>
        </w:numPr>
        <w:ind w:left="714" w:hanging="357"/>
        <w:jc w:val="both"/>
        <w:rPr>
          <w:rFonts w:ascii="Palatino Linotype" w:hAnsi="Palatino Linotype"/>
        </w:rPr>
      </w:pPr>
      <w:r>
        <w:rPr>
          <w:rFonts w:ascii="Palatino Linotype" w:hAnsi="Palatino Linotype"/>
        </w:rPr>
        <w:t>Autorización y copia del convenio del Autor de derechos reservados</w:t>
      </w:r>
      <w:r w:rsidRPr="0006110F">
        <w:rPr>
          <w:rFonts w:ascii="Palatino Linotype" w:hAnsi="Palatino Linotype"/>
        </w:rPr>
        <w:t xml:space="preserve"> por escrito u otro medio conocido legal,</w:t>
      </w:r>
      <w:r>
        <w:rPr>
          <w:rFonts w:ascii="Palatino Linotype" w:hAnsi="Palatino Linotype"/>
        </w:rPr>
        <w:t xml:space="preserve"> para</w:t>
      </w:r>
      <w:r w:rsidRPr="0006110F">
        <w:rPr>
          <w:rFonts w:ascii="Palatino Linotype" w:hAnsi="Palatino Linotype"/>
        </w:rPr>
        <w:t xml:space="preserve"> la comunicación, transmisión, exhibición o representación pública al uso de la obra en cualquier forma, conocida o por conocerse</w:t>
      </w:r>
      <w:r w:rsidRPr="000117D0">
        <w:rPr>
          <w:rFonts w:ascii="Palatino Linotype" w:hAnsi="Palatino Linotype"/>
        </w:rPr>
        <w:t>.</w:t>
      </w:r>
    </w:p>
    <w:p w14:paraId="06BFCDB8" w14:textId="77777777" w:rsidR="004511ED" w:rsidRPr="00B94300" w:rsidRDefault="004511ED" w:rsidP="004511ED">
      <w:pPr>
        <w:pStyle w:val="Prrafodelista"/>
        <w:numPr>
          <w:ilvl w:val="0"/>
          <w:numId w:val="45"/>
        </w:numPr>
        <w:ind w:left="714" w:hanging="357"/>
        <w:jc w:val="both"/>
        <w:rPr>
          <w:rFonts w:ascii="Palatino Linotype" w:hAnsi="Palatino Linotype"/>
        </w:rPr>
      </w:pPr>
      <w:r>
        <w:rPr>
          <w:rFonts w:ascii="Palatino Linotype" w:hAnsi="Palatino Linotype"/>
        </w:rPr>
        <w:t>Número y dirección de canchas que no fueron construidas con recurso público</w:t>
      </w:r>
      <w:r w:rsidRPr="00B94300">
        <w:rPr>
          <w:rFonts w:ascii="Palatino Linotype" w:hAnsi="Palatino Linotype"/>
        </w:rPr>
        <w:t>.</w:t>
      </w:r>
    </w:p>
    <w:p w14:paraId="0743B85B" w14:textId="77777777" w:rsidR="004511ED" w:rsidRPr="00B94300" w:rsidRDefault="004511ED" w:rsidP="004511ED">
      <w:pPr>
        <w:pStyle w:val="Prrafodelista"/>
        <w:numPr>
          <w:ilvl w:val="0"/>
          <w:numId w:val="45"/>
        </w:numPr>
        <w:ind w:left="714" w:hanging="357"/>
        <w:jc w:val="both"/>
        <w:rPr>
          <w:rFonts w:ascii="Palatino Linotype" w:hAnsi="Palatino Linotype"/>
        </w:rPr>
      </w:pPr>
      <w:r>
        <w:rPr>
          <w:rFonts w:ascii="Palatino Linotype" w:hAnsi="Palatino Linotype"/>
        </w:rPr>
        <w:t>Número y dirección de canchas que fueron construidas con recurso público, así como la fecha de construcción.</w:t>
      </w:r>
    </w:p>
    <w:p w14:paraId="4C042A7D" w14:textId="77777777" w:rsidR="004511ED" w:rsidRPr="000117D0" w:rsidRDefault="004511ED" w:rsidP="004511ED">
      <w:pPr>
        <w:pStyle w:val="Prrafodelista"/>
        <w:numPr>
          <w:ilvl w:val="0"/>
          <w:numId w:val="45"/>
        </w:numPr>
        <w:ind w:left="714" w:hanging="357"/>
        <w:jc w:val="both"/>
        <w:rPr>
          <w:rFonts w:ascii="Palatino Linotype" w:hAnsi="Palatino Linotype"/>
        </w:rPr>
      </w:pPr>
      <w:r>
        <w:rPr>
          <w:rFonts w:ascii="Palatino Linotype" w:hAnsi="Palatino Linotype"/>
        </w:rPr>
        <w:lastRenderedPageBreak/>
        <w:t>Número de personas o asociaciones que usan para su beneficio las canchas del municipio</w:t>
      </w:r>
      <w:r w:rsidRPr="000117D0">
        <w:rPr>
          <w:rFonts w:ascii="Palatino Linotype" w:hAnsi="Palatino Linotype"/>
        </w:rPr>
        <w:t>.</w:t>
      </w:r>
    </w:p>
    <w:p w14:paraId="56DED66D" w14:textId="77777777" w:rsidR="004511ED" w:rsidRPr="00B94300" w:rsidRDefault="004511ED" w:rsidP="004511ED">
      <w:pPr>
        <w:pStyle w:val="Prrafodelista"/>
        <w:numPr>
          <w:ilvl w:val="0"/>
          <w:numId w:val="45"/>
        </w:numPr>
        <w:ind w:left="714" w:hanging="357"/>
        <w:jc w:val="both"/>
        <w:rPr>
          <w:rFonts w:ascii="Palatino Linotype" w:hAnsi="Palatino Linotype"/>
        </w:rPr>
      </w:pPr>
      <w:r>
        <w:rPr>
          <w:rFonts w:ascii="Palatino Linotype" w:hAnsi="Palatino Linotype"/>
        </w:rPr>
        <w:t>Mecanismo de control de las canchas que tiene el municipio</w:t>
      </w:r>
      <w:r w:rsidRPr="00B94300">
        <w:rPr>
          <w:rFonts w:ascii="Palatino Linotype" w:hAnsi="Palatino Linotype"/>
        </w:rPr>
        <w:t>.</w:t>
      </w:r>
    </w:p>
    <w:p w14:paraId="4681D3B6" w14:textId="1D162E19" w:rsidR="00D150DD" w:rsidRPr="004511ED" w:rsidRDefault="004511ED" w:rsidP="004511ED">
      <w:pPr>
        <w:pStyle w:val="Prrafodelista"/>
        <w:numPr>
          <w:ilvl w:val="0"/>
          <w:numId w:val="45"/>
        </w:numPr>
        <w:ind w:left="714" w:hanging="357"/>
        <w:jc w:val="both"/>
        <w:rPr>
          <w:rFonts w:ascii="Palatino Linotype" w:hAnsi="Palatino Linotype"/>
        </w:rPr>
      </w:pPr>
      <w:r>
        <w:rPr>
          <w:rFonts w:ascii="Palatino Linotype" w:hAnsi="Palatino Linotype"/>
        </w:rPr>
        <w:t>Padrón de canchas del municipio</w:t>
      </w:r>
      <w:r w:rsidRPr="00B94300">
        <w:rPr>
          <w:rFonts w:ascii="Palatino Linotype" w:hAnsi="Palatino Linotype"/>
        </w:rPr>
        <w:t>.</w:t>
      </w:r>
    </w:p>
    <w:bookmarkEnd w:id="5"/>
    <w:bookmarkEnd w:id="6"/>
    <w:p w14:paraId="021ACC35" w14:textId="7822481B" w:rsidR="00E1581D" w:rsidRDefault="00E1581D" w:rsidP="00E1581D">
      <w:pPr>
        <w:spacing w:after="0" w:line="360" w:lineRule="auto"/>
        <w:jc w:val="both"/>
        <w:rPr>
          <w:rFonts w:ascii="Palatino Linotype" w:hAnsi="Palatino Linotype"/>
          <w:sz w:val="24"/>
        </w:rPr>
      </w:pPr>
    </w:p>
    <w:p w14:paraId="56353582" w14:textId="45DF9E9A" w:rsidR="003D1409" w:rsidRDefault="003D1409" w:rsidP="00E1581D">
      <w:pPr>
        <w:spacing w:after="0" w:line="360" w:lineRule="auto"/>
        <w:jc w:val="both"/>
        <w:rPr>
          <w:rFonts w:ascii="Palatino Linotype" w:hAnsi="Palatino Linotype" w:cs="Arial"/>
          <w:sz w:val="24"/>
          <w:szCs w:val="24"/>
        </w:rPr>
      </w:pPr>
      <w:r w:rsidRPr="003D1409">
        <w:rPr>
          <w:rFonts w:ascii="Palatino Linotype" w:hAnsi="Palatino Linotype" w:cs="Arial"/>
          <w:sz w:val="24"/>
          <w:szCs w:val="24"/>
        </w:rPr>
        <w:t>Por último, en relación al punto petitorio referente al nombre de</w:t>
      </w:r>
      <w:r>
        <w:rPr>
          <w:rFonts w:ascii="Palatino Linotype" w:hAnsi="Palatino Linotype" w:cs="Arial"/>
          <w:sz w:val="24"/>
          <w:szCs w:val="24"/>
        </w:rPr>
        <w:t xml:space="preserve"> las personas o asociaciones que usan las canchas de futbol rápido no particulares, es indispensable señalar que </w:t>
      </w:r>
      <w:r w:rsidRPr="003D1409">
        <w:rPr>
          <w:rFonts w:ascii="Palatino Linotype" w:hAnsi="Palatino Linotype" w:cs="Arial"/>
          <w:sz w:val="24"/>
          <w:szCs w:val="24"/>
        </w:rPr>
        <w:t xml:space="preserve">se trata de información privada, cuyo conocimiento, no es tendiente a alcanzar los objetos de la Ley de materia, en el sentido que no guarda relación con la transparencia y rendición de cuentas respecto de las atribuciones, funciones y competencias de los servidores públicos adscritos a los sujetos obligados, por ello, se colige que </w:t>
      </w:r>
      <w:r>
        <w:rPr>
          <w:rFonts w:ascii="Palatino Linotype" w:hAnsi="Palatino Linotype" w:cs="Arial"/>
          <w:sz w:val="24"/>
          <w:szCs w:val="24"/>
        </w:rPr>
        <w:t xml:space="preserve">si bien </w:t>
      </w:r>
      <w:r w:rsidRPr="003D1409">
        <w:rPr>
          <w:rFonts w:ascii="Palatino Linotype" w:hAnsi="Palatino Linotype" w:cs="Arial"/>
          <w:sz w:val="24"/>
          <w:szCs w:val="24"/>
        </w:rPr>
        <w:t xml:space="preserve">la información solicitada, </w:t>
      </w:r>
      <w:r>
        <w:rPr>
          <w:rFonts w:ascii="Palatino Linotype" w:hAnsi="Palatino Linotype" w:cs="Arial"/>
          <w:sz w:val="24"/>
          <w:szCs w:val="24"/>
        </w:rPr>
        <w:t xml:space="preserve">pudiera </w:t>
      </w:r>
      <w:r w:rsidRPr="003D1409">
        <w:rPr>
          <w:rFonts w:ascii="Palatino Linotype" w:hAnsi="Palatino Linotype" w:cs="Arial"/>
          <w:sz w:val="24"/>
          <w:szCs w:val="24"/>
        </w:rPr>
        <w:t>obra</w:t>
      </w:r>
      <w:r>
        <w:rPr>
          <w:rFonts w:ascii="Palatino Linotype" w:hAnsi="Palatino Linotype" w:cs="Arial"/>
          <w:sz w:val="24"/>
          <w:szCs w:val="24"/>
        </w:rPr>
        <w:t>r</w:t>
      </w:r>
      <w:r w:rsidRPr="003D1409">
        <w:rPr>
          <w:rFonts w:ascii="Palatino Linotype" w:hAnsi="Palatino Linotype" w:cs="Arial"/>
          <w:sz w:val="24"/>
          <w:szCs w:val="24"/>
        </w:rPr>
        <w:t xml:space="preserve"> en los archivos del Sujeto Obligado;</w:t>
      </w:r>
      <w:r>
        <w:rPr>
          <w:rFonts w:ascii="Palatino Linotype" w:hAnsi="Palatino Linotype" w:cs="Arial"/>
          <w:sz w:val="24"/>
          <w:szCs w:val="24"/>
        </w:rPr>
        <w:t xml:space="preserve"> sin embargo</w:t>
      </w:r>
      <w:r w:rsidRPr="003D1409">
        <w:rPr>
          <w:rFonts w:ascii="Palatino Linotype" w:hAnsi="Palatino Linotype" w:cs="Arial"/>
          <w:sz w:val="24"/>
          <w:szCs w:val="24"/>
        </w:rPr>
        <w:t xml:space="preserve"> no es dable ordenar dichos datos, de tal suerte que la entrega de ellos viola el derecho de protección a datos que deberán observar los sujetos obligados y que es garantizado por éste Instituto</w:t>
      </w:r>
      <w:r>
        <w:rPr>
          <w:rFonts w:ascii="Palatino Linotype" w:hAnsi="Palatino Linotype" w:cs="Arial"/>
          <w:sz w:val="24"/>
          <w:szCs w:val="24"/>
        </w:rPr>
        <w:t xml:space="preserve"> al tratarse de nombres o asociaciones de particulares.</w:t>
      </w:r>
    </w:p>
    <w:p w14:paraId="2ED45416" w14:textId="22AA972D" w:rsidR="003D1409" w:rsidRDefault="003D1409" w:rsidP="00E1581D">
      <w:pPr>
        <w:spacing w:after="0" w:line="360" w:lineRule="auto"/>
        <w:jc w:val="both"/>
        <w:rPr>
          <w:rFonts w:ascii="Palatino Linotype" w:hAnsi="Palatino Linotype" w:cs="Arial"/>
          <w:sz w:val="24"/>
          <w:szCs w:val="24"/>
        </w:rPr>
      </w:pPr>
    </w:p>
    <w:p w14:paraId="05766242" w14:textId="3AB76005" w:rsidR="003D1409" w:rsidRDefault="003D1409" w:rsidP="00E1581D">
      <w:pPr>
        <w:spacing w:after="0" w:line="360" w:lineRule="auto"/>
        <w:jc w:val="both"/>
        <w:rPr>
          <w:rFonts w:ascii="Palatino Linotype" w:hAnsi="Palatino Linotype" w:cs="Arial"/>
          <w:sz w:val="24"/>
          <w:szCs w:val="24"/>
        </w:rPr>
      </w:pPr>
      <w:r w:rsidRPr="003D1409">
        <w:rPr>
          <w:rFonts w:ascii="Palatino Linotype" w:hAnsi="Palatino Linotype" w:cs="Arial"/>
          <w:sz w:val="24"/>
          <w:szCs w:val="24"/>
        </w:rPr>
        <w:t>Por lo anterior, es dable ordenar al Sujeto obligado, haga entrega al Recurrente del Acuerdo de Clasificación de Información como Confidencial del o los documentos en donde conste al nombre de las personas o asociaciones que usan las canchas de futbol rápido no particulares.</w:t>
      </w:r>
    </w:p>
    <w:p w14:paraId="27EB7F0D" w14:textId="1075EA65" w:rsidR="00B6312D" w:rsidRDefault="00B6312D" w:rsidP="00E1581D">
      <w:pPr>
        <w:spacing w:after="0" w:line="360" w:lineRule="auto"/>
        <w:jc w:val="both"/>
        <w:rPr>
          <w:rFonts w:ascii="Palatino Linotype" w:hAnsi="Palatino Linotype" w:cs="Arial"/>
          <w:sz w:val="24"/>
          <w:szCs w:val="24"/>
        </w:rPr>
      </w:pPr>
    </w:p>
    <w:p w14:paraId="16ADE1E9" w14:textId="0658F238" w:rsidR="00B6312D" w:rsidRDefault="00B6312D" w:rsidP="00E1581D">
      <w:pPr>
        <w:spacing w:after="0" w:line="360" w:lineRule="auto"/>
        <w:jc w:val="both"/>
        <w:rPr>
          <w:rFonts w:ascii="Palatino Linotype" w:hAnsi="Palatino Linotype" w:cs="Arial"/>
          <w:sz w:val="24"/>
          <w:szCs w:val="24"/>
        </w:rPr>
      </w:pPr>
      <w:r>
        <w:rPr>
          <w:rFonts w:ascii="Palatino Linotype" w:hAnsi="Palatino Linotype" w:cs="Arial"/>
          <w:sz w:val="24"/>
          <w:szCs w:val="24"/>
        </w:rPr>
        <w:t>Así las cosas, e</w:t>
      </w:r>
      <w:r w:rsidRPr="00B6312D">
        <w:rPr>
          <w:rFonts w:ascii="Palatino Linotype" w:hAnsi="Palatino Linotype" w:cs="Arial"/>
          <w:sz w:val="24"/>
          <w:szCs w:val="24"/>
        </w:rPr>
        <w:t xml:space="preserve">n el supuesto que derivada de la búsqueda exhaustiva y razonable, se advierta que la información que se ordena su entrega, no haya sido generada, poseída </w:t>
      </w:r>
      <w:r w:rsidRPr="00B6312D">
        <w:rPr>
          <w:rFonts w:ascii="Palatino Linotype" w:hAnsi="Palatino Linotype" w:cs="Arial"/>
          <w:sz w:val="24"/>
          <w:szCs w:val="24"/>
        </w:rPr>
        <w:lastRenderedPageBreak/>
        <w:t xml:space="preserve">o administrada por el Sujeto Obligado, </w:t>
      </w:r>
      <w:proofErr w:type="gramStart"/>
      <w:r w:rsidRPr="00B6312D">
        <w:rPr>
          <w:rFonts w:ascii="Palatino Linotype" w:hAnsi="Palatino Linotype" w:cs="Arial"/>
          <w:sz w:val="24"/>
          <w:szCs w:val="24"/>
        </w:rPr>
        <w:t>bastará</w:t>
      </w:r>
      <w:proofErr w:type="gramEnd"/>
      <w:r w:rsidRPr="00B6312D">
        <w:rPr>
          <w:rFonts w:ascii="Palatino Linotype" w:hAnsi="Palatino Linotype" w:cs="Arial"/>
          <w:sz w:val="24"/>
          <w:szCs w:val="24"/>
        </w:rPr>
        <w:t xml:space="preserve"> con que así lo manifieste</w:t>
      </w:r>
      <w:r>
        <w:rPr>
          <w:rFonts w:ascii="Palatino Linotype" w:hAnsi="Palatino Linotype" w:cs="Arial"/>
          <w:sz w:val="24"/>
          <w:szCs w:val="24"/>
        </w:rPr>
        <w:t xml:space="preserve"> al momento de dar cumplimiento a la presente resolución</w:t>
      </w:r>
      <w:r w:rsidRPr="00B6312D">
        <w:rPr>
          <w:rFonts w:ascii="Palatino Linotype" w:hAnsi="Palatino Linotype" w:cs="Arial"/>
          <w:sz w:val="24"/>
          <w:szCs w:val="24"/>
        </w:rPr>
        <w:t>.</w:t>
      </w:r>
    </w:p>
    <w:p w14:paraId="30F81E96" w14:textId="39BA2C8C" w:rsidR="003D1409" w:rsidRDefault="003D1409" w:rsidP="00E1581D">
      <w:pPr>
        <w:spacing w:after="0" w:line="360" w:lineRule="auto"/>
        <w:jc w:val="both"/>
        <w:rPr>
          <w:rFonts w:ascii="Palatino Linotype" w:hAnsi="Palatino Linotype" w:cs="Arial"/>
          <w:sz w:val="24"/>
          <w:szCs w:val="24"/>
        </w:rPr>
      </w:pPr>
    </w:p>
    <w:p w14:paraId="11EBFEBC" w14:textId="77777777" w:rsidR="003D1409" w:rsidRPr="003D1409" w:rsidRDefault="003D1409" w:rsidP="003D1409">
      <w:pPr>
        <w:numPr>
          <w:ilvl w:val="0"/>
          <w:numId w:val="48"/>
        </w:numPr>
        <w:spacing w:before="240" w:after="240" w:line="360" w:lineRule="auto"/>
        <w:ind w:left="709" w:right="49"/>
        <w:contextualSpacing/>
        <w:jc w:val="both"/>
        <w:rPr>
          <w:rFonts w:ascii="Palatino Linotype" w:eastAsia="Times New Roman" w:hAnsi="Palatino Linotype"/>
          <w:b/>
          <w:color w:val="000000"/>
          <w:sz w:val="24"/>
          <w:szCs w:val="24"/>
          <w:u w:val="single"/>
          <w:lang w:val="es-ES" w:eastAsia="es-ES"/>
        </w:rPr>
      </w:pPr>
      <w:r w:rsidRPr="003D1409">
        <w:rPr>
          <w:rFonts w:ascii="Palatino Linotype" w:eastAsia="Times New Roman" w:hAnsi="Palatino Linotype"/>
          <w:b/>
          <w:i/>
          <w:sz w:val="24"/>
          <w:szCs w:val="24"/>
          <w:lang w:val="es-ES" w:eastAsia="es-ES"/>
        </w:rPr>
        <w:t>DEL ACUERDO DE CLASIFICACIÓN.</w:t>
      </w:r>
      <w:bookmarkStart w:id="7" w:name="_Toc485631704"/>
      <w:bookmarkStart w:id="8" w:name="_Toc496643629"/>
      <w:bookmarkStart w:id="9" w:name="_Toc514868040"/>
      <w:r w:rsidRPr="003D1409">
        <w:rPr>
          <w:rFonts w:ascii="Palatino Linotype" w:eastAsia="Times New Roman" w:hAnsi="Palatino Linotype"/>
          <w:b/>
          <w:i/>
          <w:sz w:val="24"/>
          <w:szCs w:val="24"/>
          <w:lang w:val="es-ES" w:eastAsia="es-ES"/>
        </w:rPr>
        <w:t xml:space="preserve"> FORMALIDADES PARA EMITIR EL ACUERDO DE CLASIFICACIÓN.</w:t>
      </w:r>
      <w:bookmarkEnd w:id="7"/>
      <w:bookmarkEnd w:id="8"/>
      <w:bookmarkEnd w:id="9"/>
    </w:p>
    <w:p w14:paraId="259821F4" w14:textId="77777777" w:rsidR="003D1409" w:rsidRPr="003D1409" w:rsidRDefault="003D1409" w:rsidP="003D1409">
      <w:pPr>
        <w:tabs>
          <w:tab w:val="left" w:pos="7770"/>
        </w:tabs>
        <w:spacing w:after="0" w:line="360" w:lineRule="auto"/>
        <w:jc w:val="both"/>
        <w:rPr>
          <w:rFonts w:ascii="Palatino Linotype" w:eastAsia="Times New Roman" w:hAnsi="Palatino Linotype" w:cs="Arial"/>
          <w:color w:val="000000"/>
          <w:sz w:val="2"/>
          <w:szCs w:val="24"/>
          <w:lang w:val="es-ES" w:eastAsia="es-ES"/>
        </w:rPr>
      </w:pPr>
    </w:p>
    <w:p w14:paraId="585B5532" w14:textId="77777777" w:rsidR="003D1409" w:rsidRPr="003D1409" w:rsidRDefault="003D1409" w:rsidP="003D1409">
      <w:pPr>
        <w:spacing w:line="360" w:lineRule="auto"/>
        <w:contextualSpacing/>
        <w:jc w:val="both"/>
        <w:rPr>
          <w:rFonts w:ascii="Palatino Linotype" w:hAnsi="Palatino Linotype" w:cs="Arial"/>
          <w:color w:val="000000"/>
          <w:sz w:val="24"/>
        </w:rPr>
      </w:pPr>
      <w:r w:rsidRPr="003D1409">
        <w:rPr>
          <w:rFonts w:ascii="Palatino Linotype" w:hAnsi="Palatino Linotype" w:cs="Arial"/>
          <w:color w:val="000000"/>
          <w:sz w:val="24"/>
        </w:rPr>
        <w:t xml:space="preserve">Los </w:t>
      </w:r>
      <w:r w:rsidRPr="003D1409">
        <w:rPr>
          <w:rFonts w:ascii="Palatino Linotype" w:hAnsi="Palatino Linotype"/>
          <w:color w:val="000000"/>
          <w:sz w:val="24"/>
        </w:rPr>
        <w:t>artículos</w:t>
      </w:r>
      <w:r w:rsidRPr="003D1409">
        <w:rPr>
          <w:rFonts w:ascii="Palatino Linotype" w:hAnsi="Palatino Linotype" w:cs="Arial"/>
          <w:color w:val="000000"/>
          <w:sz w:val="24"/>
        </w:rPr>
        <w:t xml:space="preserve"> 122 y 100 de la </w:t>
      </w:r>
      <w:r w:rsidRPr="003D1409">
        <w:rPr>
          <w:rFonts w:ascii="Palatino Linotype" w:hAnsi="Palatino Linotype" w:cs="Arial"/>
          <w:b/>
          <w:color w:val="000000"/>
          <w:sz w:val="24"/>
        </w:rPr>
        <w:t>Ley de Transparencia y Acceso a la Información Pública del Estado de México y Municipios</w:t>
      </w:r>
      <w:r w:rsidRPr="003D1409">
        <w:rPr>
          <w:rFonts w:ascii="Palatino Linotype" w:hAnsi="Palatino Linotype" w:cs="Arial"/>
          <w:color w:val="000000"/>
          <w:sz w:val="24"/>
        </w:rPr>
        <w:t xml:space="preserve"> y de la </w:t>
      </w:r>
      <w:r w:rsidRPr="003D1409">
        <w:rPr>
          <w:rFonts w:ascii="Palatino Linotype" w:hAnsi="Palatino Linotype"/>
          <w:b/>
          <w:color w:val="000000"/>
          <w:sz w:val="24"/>
        </w:rPr>
        <w:t>Ley General de Transparencia y Acceso a la Información Pública</w:t>
      </w:r>
      <w:r w:rsidRPr="003D1409">
        <w:rPr>
          <w:rFonts w:ascii="Palatino Linotype" w:hAnsi="Palatino Linotype" w:cs="Arial"/>
          <w:color w:val="000000"/>
          <w:sz w:val="24"/>
        </w:rPr>
        <w:t>,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señalando el supuesto de clasificación (confidencialidad o reserva).</w:t>
      </w:r>
    </w:p>
    <w:p w14:paraId="42E04AE9" w14:textId="77777777" w:rsidR="003D1409" w:rsidRPr="003D1409" w:rsidRDefault="003D1409" w:rsidP="003D1409">
      <w:pPr>
        <w:spacing w:line="360" w:lineRule="auto"/>
        <w:contextualSpacing/>
        <w:jc w:val="both"/>
        <w:rPr>
          <w:rFonts w:ascii="Palatino Linotype" w:eastAsia="Times New Roman" w:hAnsi="Palatino Linotype" w:cs="Arial"/>
          <w:color w:val="000000"/>
          <w:sz w:val="24"/>
          <w:szCs w:val="24"/>
          <w:lang w:val="es-ES" w:eastAsia="es-ES"/>
        </w:rPr>
      </w:pPr>
    </w:p>
    <w:p w14:paraId="31A6AE21" w14:textId="77777777" w:rsidR="003D1409" w:rsidRPr="003D1409" w:rsidRDefault="003D1409" w:rsidP="003D1409">
      <w:pPr>
        <w:spacing w:line="360" w:lineRule="auto"/>
        <w:contextualSpacing/>
        <w:jc w:val="both"/>
        <w:rPr>
          <w:rFonts w:ascii="Palatino Linotype" w:hAnsi="Palatino Linotype" w:cs="Arial"/>
          <w:color w:val="000000"/>
          <w:sz w:val="24"/>
        </w:rPr>
      </w:pPr>
      <w:r w:rsidRPr="003D1409">
        <w:rPr>
          <w:rFonts w:ascii="Palatino Linotype" w:hAnsi="Palatino Linotype" w:cs="Arial"/>
          <w:color w:val="000000"/>
          <w:sz w:val="24"/>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272E787" w14:textId="77777777" w:rsidR="003D1409" w:rsidRPr="003D1409" w:rsidRDefault="003D1409" w:rsidP="003D1409">
      <w:pPr>
        <w:spacing w:line="360" w:lineRule="auto"/>
        <w:contextualSpacing/>
        <w:jc w:val="both"/>
        <w:rPr>
          <w:rFonts w:ascii="Palatino Linotype" w:hAnsi="Palatino Linotype" w:cs="Arial"/>
          <w:color w:val="000000"/>
          <w:sz w:val="24"/>
        </w:rPr>
      </w:pPr>
    </w:p>
    <w:p w14:paraId="6D290114" w14:textId="77777777" w:rsidR="003D1409" w:rsidRPr="003D1409" w:rsidRDefault="003D1409" w:rsidP="003D1409">
      <w:pPr>
        <w:spacing w:line="360" w:lineRule="auto"/>
        <w:contextualSpacing/>
        <w:jc w:val="both"/>
        <w:rPr>
          <w:rFonts w:ascii="Palatino Linotype" w:hAnsi="Palatino Linotype" w:cs="Arial"/>
          <w:color w:val="000000"/>
          <w:sz w:val="24"/>
        </w:rPr>
      </w:pPr>
      <w:r w:rsidRPr="003D1409">
        <w:rPr>
          <w:rFonts w:ascii="Palatino Linotype" w:hAnsi="Palatino Linotype" w:cs="Arial"/>
          <w:color w:val="000000"/>
          <w:sz w:val="24"/>
        </w:rPr>
        <w:lastRenderedPageBreak/>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91B50B4" w14:textId="77777777" w:rsidR="003D1409" w:rsidRPr="003D1409" w:rsidRDefault="003D1409" w:rsidP="003D1409">
      <w:pPr>
        <w:spacing w:line="360" w:lineRule="auto"/>
        <w:contextualSpacing/>
        <w:jc w:val="both"/>
        <w:rPr>
          <w:rFonts w:ascii="Palatino Linotype" w:hAnsi="Palatino Linotype" w:cs="Arial"/>
          <w:color w:val="000000"/>
          <w:sz w:val="24"/>
        </w:rPr>
      </w:pPr>
    </w:p>
    <w:p w14:paraId="07F3EDB9" w14:textId="77777777" w:rsidR="003D1409" w:rsidRPr="003D1409" w:rsidRDefault="003D1409" w:rsidP="003D1409">
      <w:pPr>
        <w:spacing w:line="360" w:lineRule="auto"/>
        <w:contextualSpacing/>
        <w:jc w:val="both"/>
        <w:rPr>
          <w:rFonts w:ascii="Palatino Linotype" w:hAnsi="Palatino Linotype" w:cs="Arial"/>
          <w:color w:val="000000"/>
          <w:sz w:val="28"/>
        </w:rPr>
      </w:pPr>
      <w:r w:rsidRPr="003D1409">
        <w:rPr>
          <w:rFonts w:ascii="Palatino Linotype" w:hAnsi="Palatino Linotype" w:cs="Arial"/>
          <w:color w:val="000000"/>
          <w:sz w:val="24"/>
        </w:rPr>
        <w:t xml:space="preserve">Por lo tanto el Comité de Transparencia, según lo dispuesto en los artículos 128 y 103 de la </w:t>
      </w:r>
      <w:r w:rsidRPr="003D1409">
        <w:rPr>
          <w:rFonts w:ascii="Palatino Linotype" w:hAnsi="Palatino Linotype" w:cs="Arial"/>
          <w:b/>
          <w:color w:val="000000"/>
          <w:sz w:val="24"/>
        </w:rPr>
        <w:t>Ley de Transparencia y Acceso a la Información Pública del Estado de México y Municipios</w:t>
      </w:r>
      <w:r w:rsidRPr="003D1409">
        <w:rPr>
          <w:rFonts w:ascii="Palatino Linotype" w:hAnsi="Palatino Linotype" w:cs="Arial"/>
          <w:color w:val="000000"/>
          <w:sz w:val="24"/>
        </w:rPr>
        <w:t xml:space="preserve"> y de la </w:t>
      </w:r>
      <w:r w:rsidRPr="003D1409">
        <w:rPr>
          <w:rFonts w:ascii="Palatino Linotype" w:hAnsi="Palatino Linotype"/>
          <w:b/>
          <w:color w:val="000000"/>
          <w:sz w:val="24"/>
        </w:rPr>
        <w:t>Ley General de Transparencia y Acceso a la Información Pública</w:t>
      </w:r>
      <w:r w:rsidRPr="003D1409">
        <w:rPr>
          <w:rFonts w:ascii="Palatino Linotype" w:hAnsi="Palatino Linotype"/>
          <w:color w:val="000000"/>
          <w:sz w:val="24"/>
        </w:rPr>
        <w:t>,</w:t>
      </w:r>
      <w:r w:rsidRPr="003D1409">
        <w:rPr>
          <w:rFonts w:ascii="Palatino Linotype" w:hAnsi="Palatino Linotype" w:cs="Arial"/>
          <w:color w:val="000000"/>
          <w:sz w:val="24"/>
        </w:rPr>
        <w:t xml:space="preserve"> respectivamente, y </w:t>
      </w:r>
      <w:r w:rsidRPr="003D1409">
        <w:rPr>
          <w:rFonts w:ascii="Palatino Linotype" w:hAnsi="Palatino Linotype"/>
          <w:color w:val="000000"/>
          <w:sz w:val="24"/>
        </w:rPr>
        <w:t xml:space="preserve">la fracción III del numeral Segundo de los </w:t>
      </w:r>
      <w:r w:rsidRPr="003D1409">
        <w:rPr>
          <w:rFonts w:ascii="Palatino Linotype" w:hAnsi="Palatino Linotype" w:cs="Arial"/>
          <w:b/>
          <w:color w:val="000000"/>
          <w:sz w:val="24"/>
        </w:rPr>
        <w:t>Lineamientos generales en materia de clasificación y desclasificación de la información, así como para la elaboración de versiones públicas</w:t>
      </w:r>
      <w:r w:rsidRPr="003D1409">
        <w:rPr>
          <w:rFonts w:ascii="Palatino Linotype" w:hAnsi="Palatino Linotype" w:cs="Arial"/>
          <w:color w:val="000000"/>
          <w:sz w:val="24"/>
        </w:rPr>
        <w:t>, en adelante los Lineamientos Generales,</w:t>
      </w:r>
      <w:r w:rsidRPr="003D1409">
        <w:rPr>
          <w:rFonts w:ascii="Palatino Linotype" w:hAnsi="Palatino Linotype"/>
          <w:color w:val="000000"/>
          <w:sz w:val="24"/>
        </w:rPr>
        <w:t xml:space="preserve"> </w:t>
      </w:r>
      <w:r w:rsidRPr="003D1409">
        <w:rPr>
          <w:rFonts w:ascii="Palatino Linotype" w:hAnsi="Palatino Linotype" w:cs="Arial"/>
          <w:color w:val="000000"/>
          <w:sz w:val="24"/>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3F38E00" w14:textId="77777777" w:rsidR="003D1409" w:rsidRPr="003D1409" w:rsidRDefault="003D1409" w:rsidP="003D1409">
      <w:pPr>
        <w:spacing w:after="0" w:line="240" w:lineRule="auto"/>
        <w:rPr>
          <w:rFonts w:ascii="Times New Roman" w:eastAsia="Times New Roman" w:hAnsi="Times New Roman"/>
          <w:sz w:val="24"/>
          <w:szCs w:val="24"/>
          <w:lang w:eastAsia="es-ES"/>
        </w:rPr>
      </w:pPr>
    </w:p>
    <w:p w14:paraId="219B6DE5" w14:textId="77777777" w:rsidR="003D1409" w:rsidRPr="003D1409" w:rsidRDefault="003D1409" w:rsidP="003D1409">
      <w:pPr>
        <w:spacing w:line="360" w:lineRule="auto"/>
        <w:contextualSpacing/>
        <w:jc w:val="both"/>
        <w:rPr>
          <w:rFonts w:ascii="Palatino Linotype" w:hAnsi="Palatino Linotype" w:cs="Arial"/>
          <w:color w:val="000000"/>
          <w:sz w:val="32"/>
        </w:rPr>
      </w:pPr>
      <w:r w:rsidRPr="003D1409">
        <w:rPr>
          <w:rFonts w:ascii="Palatino Linotype" w:hAnsi="Palatino Linotype" w:cs="Arial"/>
          <w:color w:val="000000"/>
          <w:sz w:val="24"/>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w:t>
      </w:r>
      <w:r w:rsidRPr="003D1409">
        <w:rPr>
          <w:rFonts w:ascii="Palatino Linotype" w:hAnsi="Palatino Linotype" w:cs="Arial"/>
          <w:color w:val="000000"/>
          <w:sz w:val="24"/>
        </w:rPr>
        <w:lastRenderedPageBreak/>
        <w:t xml:space="preserve">señalar que los artículos 45 y 46 de la </w:t>
      </w:r>
      <w:r w:rsidRPr="003D1409">
        <w:rPr>
          <w:rFonts w:ascii="Palatino Linotype" w:hAnsi="Palatino Linotype" w:cs="Arial"/>
          <w:b/>
          <w:color w:val="000000"/>
          <w:sz w:val="24"/>
        </w:rPr>
        <w:t>Ley de Transparencia y Acceso a la Información Pública del Estado de México y Municipios</w:t>
      </w:r>
      <w:r w:rsidRPr="003D1409">
        <w:rPr>
          <w:rFonts w:ascii="Palatino Linotype" w:hAnsi="Palatino Linotype" w:cs="Arial"/>
          <w:color w:val="000000"/>
          <w:sz w:val="24"/>
        </w:rPr>
        <w:t>, claramente señalan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2D3A023" w14:textId="77777777" w:rsidR="003D1409" w:rsidRPr="003D1409" w:rsidRDefault="003D1409" w:rsidP="003D1409">
      <w:pPr>
        <w:spacing w:line="360" w:lineRule="auto"/>
        <w:contextualSpacing/>
        <w:jc w:val="both"/>
        <w:rPr>
          <w:rFonts w:ascii="Palatino Linotype" w:hAnsi="Palatino Linotype" w:cs="Arial"/>
          <w:color w:val="000000"/>
          <w:sz w:val="20"/>
        </w:rPr>
      </w:pPr>
    </w:p>
    <w:p w14:paraId="6BB35686" w14:textId="77777777" w:rsidR="003D1409" w:rsidRPr="003D1409" w:rsidRDefault="003D1409" w:rsidP="003D1409">
      <w:pPr>
        <w:spacing w:line="360" w:lineRule="auto"/>
        <w:contextualSpacing/>
        <w:jc w:val="both"/>
        <w:rPr>
          <w:rFonts w:ascii="Palatino Linotype" w:hAnsi="Palatino Linotype"/>
          <w:color w:val="000000"/>
          <w:sz w:val="24"/>
        </w:rPr>
      </w:pPr>
      <w:r w:rsidRPr="003D1409">
        <w:rPr>
          <w:rFonts w:ascii="Palatino Linotype" w:hAnsi="Palatino Linotype"/>
          <w:color w:val="000000"/>
          <w:sz w:val="24"/>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bookmarkStart w:id="10" w:name="_Toc485631705"/>
      <w:bookmarkStart w:id="11" w:name="_Toc496643630"/>
      <w:bookmarkStart w:id="12" w:name="_Toc514868041"/>
      <w:bookmarkStart w:id="13" w:name="_Toc516161530"/>
    </w:p>
    <w:p w14:paraId="5A0B3D87" w14:textId="77777777" w:rsidR="003D1409" w:rsidRPr="003D1409" w:rsidRDefault="003D1409" w:rsidP="003D1409">
      <w:pPr>
        <w:spacing w:line="360" w:lineRule="auto"/>
        <w:contextualSpacing/>
        <w:jc w:val="both"/>
        <w:rPr>
          <w:rFonts w:ascii="Palatino Linotype" w:hAnsi="Palatino Linotype"/>
          <w:color w:val="000000"/>
          <w:sz w:val="20"/>
        </w:rPr>
      </w:pPr>
    </w:p>
    <w:p w14:paraId="7C443EC7" w14:textId="77777777" w:rsidR="003D1409" w:rsidRPr="003D1409" w:rsidRDefault="003D1409" w:rsidP="003D1409">
      <w:pPr>
        <w:numPr>
          <w:ilvl w:val="0"/>
          <w:numId w:val="49"/>
        </w:numPr>
        <w:spacing w:after="0" w:line="360" w:lineRule="auto"/>
        <w:contextualSpacing/>
        <w:jc w:val="both"/>
        <w:rPr>
          <w:rFonts w:ascii="Palatino Linotype" w:eastAsia="Times New Roman" w:hAnsi="Palatino Linotype" w:cs="Arial"/>
          <w:b/>
          <w:i/>
          <w:color w:val="000000"/>
          <w:sz w:val="36"/>
          <w:szCs w:val="24"/>
          <w:lang w:val="es-ES" w:eastAsia="es-ES"/>
        </w:rPr>
      </w:pPr>
      <w:r w:rsidRPr="003D1409">
        <w:rPr>
          <w:rFonts w:ascii="Palatino Linotype" w:eastAsia="Times New Roman" w:hAnsi="Palatino Linotype"/>
          <w:b/>
          <w:i/>
          <w:sz w:val="24"/>
          <w:szCs w:val="24"/>
          <w:lang w:val="es-ES" w:eastAsia="es-ES"/>
        </w:rPr>
        <w:t>Requisitos de fondo del acuerdo de clasificación.</w:t>
      </w:r>
      <w:bookmarkEnd w:id="10"/>
      <w:bookmarkEnd w:id="11"/>
      <w:bookmarkEnd w:id="12"/>
      <w:bookmarkEnd w:id="13"/>
    </w:p>
    <w:p w14:paraId="61295738" w14:textId="77777777" w:rsidR="003D1409" w:rsidRPr="003D1409" w:rsidRDefault="003D1409" w:rsidP="003D1409">
      <w:pPr>
        <w:spacing w:line="360" w:lineRule="auto"/>
        <w:contextualSpacing/>
        <w:jc w:val="both"/>
        <w:rPr>
          <w:rFonts w:ascii="Palatino Linotype" w:hAnsi="Palatino Linotype" w:cs="Arial"/>
          <w:color w:val="000000"/>
          <w:sz w:val="18"/>
        </w:rPr>
      </w:pPr>
      <w:r w:rsidRPr="003D1409">
        <w:rPr>
          <w:rFonts w:ascii="Palatino Linotype" w:hAnsi="Palatino Linotype" w:cs="Arial"/>
          <w:color w:val="000000"/>
          <w:sz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w:t>
      </w:r>
      <w:r w:rsidRPr="003D1409">
        <w:rPr>
          <w:rFonts w:ascii="Palatino Linotype" w:hAnsi="Palatino Linotype" w:cs="Arial"/>
          <w:color w:val="000000"/>
          <w:sz w:val="24"/>
        </w:rPr>
        <w:lastRenderedPageBreak/>
        <w:t>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A03F429" w14:textId="77777777" w:rsidR="003D1409" w:rsidRPr="003D1409" w:rsidRDefault="003D1409" w:rsidP="003D1409">
      <w:pPr>
        <w:spacing w:after="0" w:line="240" w:lineRule="auto"/>
        <w:rPr>
          <w:rFonts w:ascii="Times New Roman" w:eastAsia="Times New Roman" w:hAnsi="Times New Roman"/>
          <w:sz w:val="18"/>
          <w:szCs w:val="24"/>
          <w:lang w:eastAsia="es-ES"/>
        </w:rPr>
      </w:pPr>
    </w:p>
    <w:p w14:paraId="54BA8330" w14:textId="77777777" w:rsidR="003D1409" w:rsidRPr="003D1409" w:rsidRDefault="003D1409" w:rsidP="003D1409">
      <w:pPr>
        <w:spacing w:line="360" w:lineRule="auto"/>
        <w:contextualSpacing/>
        <w:jc w:val="both"/>
        <w:rPr>
          <w:rFonts w:ascii="Palatino Linotype" w:hAnsi="Palatino Linotype" w:cs="Arial"/>
          <w:color w:val="000000"/>
          <w:sz w:val="44"/>
        </w:rPr>
      </w:pPr>
      <w:r w:rsidRPr="003D1409">
        <w:rPr>
          <w:rFonts w:ascii="Palatino Linotype" w:hAnsi="Palatino Linotype"/>
          <w:color w:val="000000"/>
          <w:sz w:val="24"/>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247AE6B" w14:textId="77777777" w:rsidR="003D1409" w:rsidRPr="003D1409" w:rsidRDefault="003D1409" w:rsidP="003D1409">
      <w:pPr>
        <w:spacing w:line="360" w:lineRule="auto"/>
        <w:contextualSpacing/>
        <w:jc w:val="both"/>
        <w:rPr>
          <w:rFonts w:ascii="Palatino Linotype" w:hAnsi="Palatino Linotype" w:cs="Arial"/>
          <w:color w:val="000000"/>
          <w:sz w:val="20"/>
        </w:rPr>
      </w:pPr>
    </w:p>
    <w:p w14:paraId="62FAFA83" w14:textId="77777777" w:rsidR="003D1409" w:rsidRPr="003D1409" w:rsidRDefault="003D1409" w:rsidP="003D1409">
      <w:pPr>
        <w:spacing w:line="360" w:lineRule="auto"/>
        <w:contextualSpacing/>
        <w:jc w:val="both"/>
        <w:rPr>
          <w:rFonts w:ascii="Palatino Linotype" w:hAnsi="Palatino Linotype" w:cs="Arial"/>
          <w:color w:val="000000"/>
          <w:sz w:val="44"/>
        </w:rPr>
      </w:pPr>
      <w:r w:rsidRPr="003D1409">
        <w:rPr>
          <w:rFonts w:ascii="Palatino Linotype" w:hAnsi="Palatino Linotype" w:cs="Arial"/>
          <w:color w:val="000000"/>
          <w:sz w:val="24"/>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D1409">
        <w:rPr>
          <w:rFonts w:ascii="Palatino Linotype" w:hAnsi="Palatino Linotype" w:cs="Arial"/>
          <w:color w:val="000000"/>
          <w:vertAlign w:val="superscript"/>
          <w:lang w:eastAsia="es-MX"/>
        </w:rPr>
        <w:footnoteReference w:id="2"/>
      </w:r>
    </w:p>
    <w:p w14:paraId="516963E8" w14:textId="77777777" w:rsidR="003D1409" w:rsidRPr="003D1409" w:rsidRDefault="003D1409" w:rsidP="003D1409">
      <w:pPr>
        <w:spacing w:line="360" w:lineRule="auto"/>
        <w:contextualSpacing/>
        <w:jc w:val="both"/>
        <w:rPr>
          <w:rFonts w:ascii="Palatino Linotype" w:hAnsi="Palatino Linotype" w:cs="Arial"/>
          <w:color w:val="000000"/>
          <w:sz w:val="18"/>
        </w:rPr>
      </w:pPr>
    </w:p>
    <w:p w14:paraId="532A9FD6" w14:textId="77777777" w:rsidR="003D1409" w:rsidRPr="003D1409" w:rsidRDefault="003D1409" w:rsidP="003D1409">
      <w:pPr>
        <w:spacing w:line="360" w:lineRule="auto"/>
        <w:contextualSpacing/>
        <w:jc w:val="both"/>
        <w:rPr>
          <w:rFonts w:ascii="Palatino Linotype" w:hAnsi="Palatino Linotype" w:cs="Arial"/>
          <w:color w:val="000000"/>
          <w:sz w:val="48"/>
        </w:rPr>
      </w:pPr>
      <w:r w:rsidRPr="003D1409">
        <w:rPr>
          <w:rFonts w:ascii="Palatino Linotype" w:hAnsi="Palatino Linotype" w:cs="Arial"/>
          <w:color w:val="000000"/>
          <w:sz w:val="24"/>
          <w:lang w:eastAsia="es-MX"/>
        </w:rPr>
        <w:t>Por su parte, el intérprete judicial del país ha establecido una jurisprudencia respecto a qué debe entenderse por fundamentación y motivación, en los siguientes términos:</w:t>
      </w:r>
    </w:p>
    <w:p w14:paraId="2542A571" w14:textId="77777777" w:rsidR="003D1409" w:rsidRPr="003D1409" w:rsidRDefault="003D1409" w:rsidP="003D1409">
      <w:pPr>
        <w:spacing w:line="360" w:lineRule="auto"/>
        <w:ind w:right="618"/>
        <w:contextualSpacing/>
        <w:jc w:val="both"/>
        <w:rPr>
          <w:rFonts w:ascii="Palatino Linotype" w:hAnsi="Palatino Linotype" w:cs="Arial"/>
          <w:color w:val="000000"/>
          <w:sz w:val="18"/>
        </w:rPr>
      </w:pPr>
    </w:p>
    <w:p w14:paraId="08D1AB95" w14:textId="77777777" w:rsidR="003D1409" w:rsidRPr="003D1409" w:rsidRDefault="003D1409" w:rsidP="003D1409">
      <w:pPr>
        <w:spacing w:after="0" w:line="240" w:lineRule="auto"/>
        <w:ind w:left="567" w:right="618"/>
        <w:contextualSpacing/>
        <w:jc w:val="both"/>
        <w:rPr>
          <w:rFonts w:ascii="Palatino Linotype" w:hAnsi="Palatino Linotype" w:cs="Arial"/>
          <w:i/>
          <w:color w:val="000000"/>
        </w:rPr>
      </w:pPr>
      <w:r w:rsidRPr="003D1409">
        <w:rPr>
          <w:rFonts w:ascii="Palatino Linotype" w:hAnsi="Palatino Linotype" w:cs="Arial"/>
          <w:b/>
          <w:i/>
          <w:color w:val="000000"/>
        </w:rPr>
        <w:t>FUNDAMENTACIÓN Y MOTIVACIÓN.</w:t>
      </w:r>
      <w:r w:rsidRPr="003D1409">
        <w:rPr>
          <w:rFonts w:ascii="Palatino Linotype" w:hAnsi="Palatino Linotype" w:cs="Arial"/>
          <w:i/>
          <w:color w:val="000000"/>
        </w:rPr>
        <w:t xml:space="preserve"> La </w:t>
      </w:r>
      <w:r w:rsidRPr="003D1409">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D1409">
        <w:rPr>
          <w:rFonts w:ascii="Palatino Linotype" w:hAnsi="Palatino Linotype" w:cs="Arial"/>
          <w:i/>
          <w:color w:val="000000"/>
        </w:rPr>
        <w:t>.</w:t>
      </w:r>
    </w:p>
    <w:p w14:paraId="6EB02A33" w14:textId="77777777" w:rsidR="003D1409" w:rsidRPr="003D1409" w:rsidRDefault="003D1409" w:rsidP="003D1409">
      <w:pPr>
        <w:spacing w:after="0" w:line="240" w:lineRule="auto"/>
        <w:ind w:left="567" w:right="618"/>
        <w:contextualSpacing/>
        <w:jc w:val="both"/>
        <w:rPr>
          <w:rFonts w:ascii="Palatino Linotype" w:hAnsi="Palatino Linotype" w:cs="Arial"/>
          <w:i/>
          <w:color w:val="000000"/>
        </w:rPr>
      </w:pPr>
    </w:p>
    <w:p w14:paraId="774FD3C5" w14:textId="77777777" w:rsidR="003D1409" w:rsidRPr="003D1409" w:rsidRDefault="003D1409" w:rsidP="003D1409">
      <w:pPr>
        <w:spacing w:after="0" w:line="240" w:lineRule="auto"/>
        <w:ind w:left="567" w:right="618"/>
        <w:contextualSpacing/>
        <w:jc w:val="both"/>
        <w:rPr>
          <w:rFonts w:ascii="Palatino Linotype" w:hAnsi="Palatino Linotype" w:cs="Arial"/>
          <w:i/>
          <w:color w:val="000000"/>
          <w:sz w:val="20"/>
        </w:rPr>
      </w:pPr>
      <w:r w:rsidRPr="003D1409">
        <w:rPr>
          <w:rFonts w:ascii="Palatino Linotype" w:hAnsi="Palatino Linotype" w:cs="Arial"/>
          <w:i/>
          <w:color w:val="000000"/>
          <w:sz w:val="20"/>
        </w:rPr>
        <w:t>SEGUNDO TRIBUNAL COLEGIADO DEL SEXTO CIRCUITO.</w:t>
      </w:r>
    </w:p>
    <w:p w14:paraId="4C7C2679" w14:textId="77777777" w:rsidR="003D1409" w:rsidRPr="003D1409" w:rsidRDefault="003D1409" w:rsidP="003D1409">
      <w:pPr>
        <w:spacing w:after="0" w:line="240" w:lineRule="auto"/>
        <w:ind w:left="567" w:right="618"/>
        <w:contextualSpacing/>
        <w:jc w:val="both"/>
        <w:rPr>
          <w:rFonts w:ascii="Palatino Linotype" w:hAnsi="Palatino Linotype" w:cs="Arial"/>
          <w:i/>
          <w:color w:val="000000"/>
          <w:sz w:val="20"/>
        </w:rPr>
      </w:pPr>
      <w:r w:rsidRPr="003D1409">
        <w:rPr>
          <w:rFonts w:ascii="Palatino Linotype" w:hAnsi="Palatino Linotype" w:cs="Arial"/>
          <w:i/>
          <w:color w:val="000000"/>
          <w:sz w:val="20"/>
        </w:rPr>
        <w:t>Amparo directo 194/88. Bufete Industrial Construcciones, S.A. de C.V. 28 de junio de 1988. Unanimidad de votos. Ponente: Gustavo Calvillo Rangel. Secretario: Jorge Alberto González Álvarez.</w:t>
      </w:r>
    </w:p>
    <w:p w14:paraId="51DCDE2D" w14:textId="77777777" w:rsidR="003D1409" w:rsidRPr="003D1409" w:rsidRDefault="003D1409" w:rsidP="003D1409">
      <w:pPr>
        <w:spacing w:after="0" w:line="240" w:lineRule="auto"/>
        <w:ind w:left="567" w:right="618"/>
        <w:contextualSpacing/>
        <w:jc w:val="both"/>
        <w:rPr>
          <w:rFonts w:ascii="Palatino Linotype" w:hAnsi="Palatino Linotype" w:cs="Arial"/>
          <w:i/>
          <w:color w:val="000000"/>
          <w:sz w:val="20"/>
        </w:rPr>
      </w:pPr>
      <w:r w:rsidRPr="003D1409">
        <w:rPr>
          <w:rFonts w:ascii="Palatino Linotype" w:hAnsi="Palatino Linotype" w:cs="Arial"/>
          <w:i/>
          <w:color w:val="000000"/>
          <w:sz w:val="20"/>
        </w:rPr>
        <w:t xml:space="preserve">Revisión fiscal 103/88. Instituto Mexicano del Seguro Social. 18 de octubre de 1988. Unanimidad de votos. Ponente: Arnoldo Nájera Virgen. Secretario: Alejandro </w:t>
      </w:r>
      <w:proofErr w:type="spellStart"/>
      <w:r w:rsidRPr="003D1409">
        <w:rPr>
          <w:rFonts w:ascii="Palatino Linotype" w:hAnsi="Palatino Linotype" w:cs="Arial"/>
          <w:i/>
          <w:color w:val="000000"/>
          <w:sz w:val="20"/>
        </w:rPr>
        <w:t>Esponda</w:t>
      </w:r>
      <w:proofErr w:type="spellEnd"/>
      <w:r w:rsidRPr="003D1409">
        <w:rPr>
          <w:rFonts w:ascii="Palatino Linotype" w:hAnsi="Palatino Linotype" w:cs="Arial"/>
          <w:i/>
          <w:color w:val="000000"/>
          <w:sz w:val="20"/>
        </w:rPr>
        <w:t xml:space="preserve"> Rincón.</w:t>
      </w:r>
    </w:p>
    <w:p w14:paraId="2144459B" w14:textId="77777777" w:rsidR="003D1409" w:rsidRPr="003D1409" w:rsidRDefault="003D1409" w:rsidP="003D1409">
      <w:pPr>
        <w:spacing w:after="0" w:line="240" w:lineRule="auto"/>
        <w:ind w:left="567" w:right="618"/>
        <w:contextualSpacing/>
        <w:jc w:val="both"/>
        <w:rPr>
          <w:rFonts w:ascii="Palatino Linotype" w:hAnsi="Palatino Linotype" w:cs="Arial"/>
          <w:i/>
          <w:color w:val="000000"/>
          <w:sz w:val="20"/>
        </w:rPr>
      </w:pPr>
      <w:r w:rsidRPr="003D1409">
        <w:rPr>
          <w:rFonts w:ascii="Palatino Linotype" w:hAnsi="Palatino Linotype" w:cs="Arial"/>
          <w:i/>
          <w:color w:val="000000"/>
          <w:sz w:val="20"/>
        </w:rPr>
        <w:t xml:space="preserve">Amparo en revisión 333/88. </w:t>
      </w:r>
      <w:proofErr w:type="spellStart"/>
      <w:r w:rsidRPr="003D1409">
        <w:rPr>
          <w:rFonts w:ascii="Palatino Linotype" w:hAnsi="Palatino Linotype" w:cs="Arial"/>
          <w:i/>
          <w:color w:val="000000"/>
          <w:sz w:val="20"/>
        </w:rPr>
        <w:t>Adilia</w:t>
      </w:r>
      <w:proofErr w:type="spellEnd"/>
      <w:r w:rsidRPr="003D1409">
        <w:rPr>
          <w:rFonts w:ascii="Palatino Linotype" w:hAnsi="Palatino Linotype" w:cs="Arial"/>
          <w:i/>
          <w:color w:val="000000"/>
          <w:sz w:val="20"/>
        </w:rPr>
        <w:t xml:space="preserve"> Romero. 26 de octubre de 1988. Unanimidad de votos. Ponente: Arnoldo Nájera Virgen. Secretario: Enrique Crispín Campos Ramírez.</w:t>
      </w:r>
    </w:p>
    <w:p w14:paraId="532F1C4E" w14:textId="77777777" w:rsidR="003D1409" w:rsidRPr="003D1409" w:rsidRDefault="003D1409" w:rsidP="003D1409">
      <w:pPr>
        <w:spacing w:after="0" w:line="240" w:lineRule="auto"/>
        <w:ind w:left="567" w:right="618"/>
        <w:contextualSpacing/>
        <w:jc w:val="both"/>
        <w:rPr>
          <w:rFonts w:ascii="Palatino Linotype" w:hAnsi="Palatino Linotype" w:cs="Arial"/>
          <w:i/>
          <w:color w:val="000000"/>
          <w:sz w:val="20"/>
        </w:rPr>
      </w:pPr>
      <w:r w:rsidRPr="003D1409">
        <w:rPr>
          <w:rFonts w:ascii="Palatino Linotype" w:hAnsi="Palatino Linotype" w:cs="Arial"/>
          <w:i/>
          <w:color w:val="000000"/>
          <w:sz w:val="20"/>
        </w:rPr>
        <w:t xml:space="preserve">Amparo en revisión 597/95. Emilio Maurer Bretón. 15 de noviembre de 1995. Unanimidad de votos. Ponente: Clementina Ramírez Moguel </w:t>
      </w:r>
      <w:proofErr w:type="spellStart"/>
      <w:r w:rsidRPr="003D1409">
        <w:rPr>
          <w:rFonts w:ascii="Palatino Linotype" w:hAnsi="Palatino Linotype" w:cs="Arial"/>
          <w:i/>
          <w:color w:val="000000"/>
          <w:sz w:val="20"/>
        </w:rPr>
        <w:t>Goyzueta</w:t>
      </w:r>
      <w:proofErr w:type="spellEnd"/>
      <w:r w:rsidRPr="003D1409">
        <w:rPr>
          <w:rFonts w:ascii="Palatino Linotype" w:hAnsi="Palatino Linotype" w:cs="Arial"/>
          <w:i/>
          <w:color w:val="000000"/>
          <w:sz w:val="20"/>
        </w:rPr>
        <w:t>. Secretario: Gonzalo Carrera Molina.</w:t>
      </w:r>
    </w:p>
    <w:p w14:paraId="515DC3BC" w14:textId="77777777" w:rsidR="003D1409" w:rsidRPr="003D1409" w:rsidRDefault="003D1409" w:rsidP="003D1409">
      <w:pPr>
        <w:spacing w:after="0" w:line="240" w:lineRule="auto"/>
        <w:ind w:left="567" w:right="618"/>
        <w:contextualSpacing/>
        <w:jc w:val="both"/>
        <w:rPr>
          <w:rFonts w:ascii="Palatino Linotype" w:hAnsi="Palatino Linotype" w:cs="Arial"/>
          <w:i/>
          <w:color w:val="000000"/>
          <w:sz w:val="20"/>
        </w:rPr>
      </w:pPr>
      <w:r w:rsidRPr="003D1409">
        <w:rPr>
          <w:rFonts w:ascii="Palatino Linotype" w:hAnsi="Palatino Linotype" w:cs="Arial"/>
          <w:i/>
          <w:color w:val="000000"/>
          <w:sz w:val="20"/>
        </w:rPr>
        <w:t xml:space="preserve">Amparo directo 7/96. Pedro Vicente López Miro. 21 de febrero de 1996. Unanimidad de votos. Ponente: María Eugenia Estela Martínez Cardiel. Secretario: Enrique </w:t>
      </w:r>
      <w:proofErr w:type="spellStart"/>
      <w:r w:rsidRPr="003D1409">
        <w:rPr>
          <w:rFonts w:ascii="Palatino Linotype" w:hAnsi="Palatino Linotype" w:cs="Arial"/>
          <w:i/>
          <w:color w:val="000000"/>
          <w:sz w:val="20"/>
        </w:rPr>
        <w:t>Baigts</w:t>
      </w:r>
      <w:proofErr w:type="spellEnd"/>
      <w:r w:rsidRPr="003D1409">
        <w:rPr>
          <w:rFonts w:ascii="Palatino Linotype" w:hAnsi="Palatino Linotype" w:cs="Arial"/>
          <w:i/>
          <w:color w:val="000000"/>
          <w:sz w:val="20"/>
        </w:rPr>
        <w:t xml:space="preserve"> Muñoz.</w:t>
      </w:r>
      <w:r w:rsidRPr="003D1409">
        <w:rPr>
          <w:rFonts w:ascii="Palatino Linotype" w:hAnsi="Palatino Linotype" w:cs="Arial"/>
          <w:i/>
          <w:color w:val="000000"/>
          <w:sz w:val="20"/>
          <w:vertAlign w:val="superscript"/>
        </w:rPr>
        <w:footnoteReference w:id="3"/>
      </w:r>
    </w:p>
    <w:p w14:paraId="152AF69D" w14:textId="77777777" w:rsidR="003D1409" w:rsidRPr="003D1409" w:rsidRDefault="003D1409" w:rsidP="003D1409">
      <w:pPr>
        <w:spacing w:line="360" w:lineRule="auto"/>
        <w:ind w:left="567"/>
        <w:contextualSpacing/>
        <w:jc w:val="both"/>
        <w:rPr>
          <w:rFonts w:ascii="Palatino Linotype" w:hAnsi="Palatino Linotype" w:cs="Arial"/>
          <w:i/>
          <w:color w:val="000000"/>
          <w:sz w:val="20"/>
          <w:lang w:val="es-ES"/>
        </w:rPr>
      </w:pPr>
    </w:p>
    <w:p w14:paraId="2C43AD6B" w14:textId="77777777" w:rsidR="003D1409" w:rsidRPr="003D1409" w:rsidRDefault="003D1409" w:rsidP="003D1409">
      <w:pPr>
        <w:shd w:val="clear" w:color="auto" w:fill="FFFFFF"/>
        <w:spacing w:line="360" w:lineRule="auto"/>
        <w:contextualSpacing/>
        <w:jc w:val="both"/>
        <w:rPr>
          <w:rFonts w:ascii="Palatino Linotype" w:hAnsi="Palatino Linotype" w:cs="Arial"/>
          <w:color w:val="000000"/>
          <w:sz w:val="24"/>
          <w:szCs w:val="24"/>
          <w:lang w:eastAsia="es-MX"/>
        </w:rPr>
      </w:pPr>
      <w:r w:rsidRPr="003D1409">
        <w:rPr>
          <w:rFonts w:ascii="Palatino Linotype" w:hAnsi="Palatino Linotype" w:cs="Arial"/>
          <w:color w:val="000000"/>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B60A72E" w14:textId="77777777" w:rsidR="003D1409" w:rsidRPr="003D1409" w:rsidRDefault="003D1409" w:rsidP="003D1409">
      <w:pPr>
        <w:shd w:val="clear" w:color="auto" w:fill="FFFFFF"/>
        <w:spacing w:line="360" w:lineRule="auto"/>
        <w:contextualSpacing/>
        <w:jc w:val="both"/>
        <w:rPr>
          <w:rFonts w:ascii="Palatino Linotype" w:hAnsi="Palatino Linotype" w:cs="Arial"/>
          <w:color w:val="000000"/>
          <w:sz w:val="20"/>
          <w:szCs w:val="24"/>
          <w:lang w:eastAsia="es-MX"/>
        </w:rPr>
      </w:pPr>
    </w:p>
    <w:p w14:paraId="05FA6A3A" w14:textId="77777777" w:rsidR="003D1409" w:rsidRPr="003D1409" w:rsidRDefault="003D1409" w:rsidP="003D1409">
      <w:pPr>
        <w:shd w:val="clear" w:color="auto" w:fill="FFFFFF"/>
        <w:spacing w:line="360" w:lineRule="auto"/>
        <w:contextualSpacing/>
        <w:jc w:val="both"/>
        <w:rPr>
          <w:rFonts w:ascii="Palatino Linotype" w:hAnsi="Palatino Linotype" w:cs="Arial"/>
          <w:color w:val="000000"/>
          <w:sz w:val="28"/>
          <w:szCs w:val="24"/>
          <w:lang w:eastAsia="es-MX"/>
        </w:rPr>
      </w:pPr>
      <w:r w:rsidRPr="003D1409">
        <w:rPr>
          <w:rFonts w:ascii="Palatino Linotype" w:hAnsi="Palatino Linotype" w:cs="Arial"/>
          <w:color w:val="000000"/>
          <w:sz w:val="24"/>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2C9F6BA" w14:textId="77777777" w:rsidR="003D1409" w:rsidRPr="003D1409" w:rsidRDefault="003D1409" w:rsidP="003D1409">
      <w:pPr>
        <w:shd w:val="clear" w:color="auto" w:fill="FFFFFF"/>
        <w:spacing w:line="360" w:lineRule="auto"/>
        <w:contextualSpacing/>
        <w:jc w:val="both"/>
        <w:rPr>
          <w:rFonts w:ascii="Palatino Linotype" w:hAnsi="Palatino Linotype" w:cs="Arial"/>
          <w:color w:val="000000"/>
          <w:sz w:val="20"/>
          <w:szCs w:val="24"/>
          <w:lang w:eastAsia="es-MX"/>
        </w:rPr>
      </w:pPr>
    </w:p>
    <w:p w14:paraId="490B3E99" w14:textId="77777777" w:rsidR="003D1409" w:rsidRPr="003D1409" w:rsidRDefault="003D1409" w:rsidP="003D1409">
      <w:pPr>
        <w:shd w:val="clear" w:color="auto" w:fill="FFFFFF"/>
        <w:spacing w:line="360" w:lineRule="auto"/>
        <w:contextualSpacing/>
        <w:jc w:val="both"/>
        <w:rPr>
          <w:rFonts w:ascii="Palatino Linotype" w:hAnsi="Palatino Linotype"/>
          <w:color w:val="000000"/>
          <w:sz w:val="24"/>
        </w:rPr>
      </w:pPr>
      <w:r w:rsidRPr="003D1409">
        <w:rPr>
          <w:rFonts w:ascii="Palatino Linotype" w:hAnsi="Palatino Linotype" w:cs="Arial"/>
          <w:color w:val="000000"/>
          <w:sz w:val="24"/>
          <w:lang w:eastAsia="es-MX"/>
        </w:rPr>
        <w:t xml:space="preserve">En otras palabras, </w:t>
      </w:r>
      <w:r w:rsidRPr="003D1409">
        <w:rPr>
          <w:rFonts w:ascii="Palatino Linotype" w:hAnsi="Palatino Linotype"/>
          <w:color w:val="000000"/>
          <w:sz w:val="24"/>
        </w:rPr>
        <w:t xml:space="preserve">la clasificación de la información, en cualquiera de sus modalidades, deberá de justificarse en un Acuerdo de Clasificación de Información emitido por el Comité del Transparencia del </w:t>
      </w:r>
      <w:r w:rsidRPr="003D1409">
        <w:rPr>
          <w:rFonts w:ascii="Palatino Linotype" w:hAnsi="Palatino Linotype"/>
          <w:b/>
          <w:color w:val="000000"/>
          <w:sz w:val="24"/>
        </w:rPr>
        <w:t>Sujeto Obligado</w:t>
      </w:r>
      <w:r w:rsidRPr="003D1409">
        <w:rPr>
          <w:rFonts w:ascii="Palatino Linotype" w:hAnsi="Palatino Linotype"/>
          <w:color w:val="000000"/>
          <w:sz w:val="24"/>
        </w:rPr>
        <w:t xml:space="preserve">. Dicho acuerdo deberá de contener los </w:t>
      </w:r>
      <w:r w:rsidRPr="003D1409">
        <w:rPr>
          <w:rFonts w:ascii="Palatino Linotype" w:hAnsi="Palatino Linotype"/>
          <w:b/>
          <w:color w:val="000000"/>
          <w:sz w:val="24"/>
        </w:rPr>
        <w:t>razonamientos lógicos</w:t>
      </w:r>
      <w:r w:rsidRPr="003D1409">
        <w:rPr>
          <w:rFonts w:ascii="Palatino Linotype" w:hAnsi="Palatino Linotype"/>
          <w:color w:val="000000"/>
          <w:sz w:val="24"/>
        </w:rPr>
        <w:t xml:space="preserve"> mediante los cuales se </w:t>
      </w:r>
      <w:r w:rsidRPr="003D1409">
        <w:rPr>
          <w:rFonts w:ascii="Palatino Linotype" w:hAnsi="Palatino Linotype"/>
          <w:b/>
          <w:color w:val="000000"/>
          <w:sz w:val="24"/>
        </w:rPr>
        <w:t xml:space="preserve">demuestre </w:t>
      </w:r>
      <w:r w:rsidRPr="003D1409">
        <w:rPr>
          <w:rFonts w:ascii="Palatino Linotype" w:hAnsi="Palatino Linotype"/>
          <w:color w:val="000000"/>
          <w:sz w:val="24"/>
        </w:rPr>
        <w:t>que la información corresponde a algunas de las hipótesis jurídicas previstas en los artículos 122 y 143 de la ley, explicando claramente las causas excepcionales que justifican la restricción al derecho.</w:t>
      </w:r>
    </w:p>
    <w:p w14:paraId="4F6D4554" w14:textId="77777777" w:rsidR="003D1409" w:rsidRPr="003D1409" w:rsidRDefault="003D1409" w:rsidP="003D1409">
      <w:pPr>
        <w:shd w:val="clear" w:color="auto" w:fill="FFFFFF"/>
        <w:spacing w:after="0" w:line="360" w:lineRule="auto"/>
        <w:contextualSpacing/>
        <w:jc w:val="both"/>
        <w:rPr>
          <w:rFonts w:ascii="Palatino Linotype" w:hAnsi="Palatino Linotype" w:cs="Arial"/>
          <w:color w:val="000000"/>
          <w:sz w:val="32"/>
          <w:szCs w:val="24"/>
          <w:lang w:eastAsia="es-MX"/>
        </w:rPr>
      </w:pPr>
    </w:p>
    <w:p w14:paraId="2E0987E0" w14:textId="77777777" w:rsidR="003D1409" w:rsidRPr="003D1409" w:rsidRDefault="003D1409" w:rsidP="003D1409">
      <w:pPr>
        <w:shd w:val="clear" w:color="auto" w:fill="FFFFFF"/>
        <w:spacing w:line="360" w:lineRule="auto"/>
        <w:contextualSpacing/>
        <w:jc w:val="both"/>
        <w:rPr>
          <w:rFonts w:ascii="Palatino Linotype" w:hAnsi="Palatino Linotype" w:cs="Arial"/>
          <w:color w:val="000000"/>
          <w:sz w:val="24"/>
          <w:lang w:eastAsia="es-MX"/>
        </w:rPr>
      </w:pPr>
      <w:r w:rsidRPr="003D1409">
        <w:rPr>
          <w:rFonts w:ascii="Palatino Linotype" w:hAnsi="Palatino Linotype"/>
          <w:sz w:val="24"/>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64BB859" w14:textId="77777777" w:rsidR="003D1409" w:rsidRPr="003D1409" w:rsidRDefault="003D1409" w:rsidP="00E1581D">
      <w:pPr>
        <w:spacing w:after="0" w:line="360" w:lineRule="auto"/>
        <w:jc w:val="both"/>
        <w:rPr>
          <w:rFonts w:ascii="Palatino Linotype" w:hAnsi="Palatino Linotype" w:cs="Arial"/>
          <w:sz w:val="24"/>
          <w:szCs w:val="24"/>
        </w:rPr>
      </w:pPr>
    </w:p>
    <w:p w14:paraId="47C0BFEA" w14:textId="77777777" w:rsidR="003D1409" w:rsidRPr="00E1581D" w:rsidRDefault="003D1409" w:rsidP="00E1581D">
      <w:pPr>
        <w:spacing w:after="0" w:line="360" w:lineRule="auto"/>
        <w:jc w:val="both"/>
        <w:rPr>
          <w:rFonts w:ascii="Palatino Linotype" w:hAnsi="Palatino Linotype"/>
          <w:sz w:val="24"/>
        </w:rPr>
      </w:pPr>
    </w:p>
    <w:p w14:paraId="17F7FD7C" w14:textId="14B100B4" w:rsidR="005B122C" w:rsidRPr="00B6312D" w:rsidRDefault="005B122C" w:rsidP="00B6312D">
      <w:pPr>
        <w:pStyle w:val="Prrafodelista"/>
        <w:numPr>
          <w:ilvl w:val="0"/>
          <w:numId w:val="48"/>
        </w:numPr>
        <w:tabs>
          <w:tab w:val="left" w:pos="709"/>
        </w:tabs>
        <w:spacing w:line="360" w:lineRule="auto"/>
        <w:jc w:val="both"/>
        <w:rPr>
          <w:rFonts w:ascii="Palatino Linotype" w:hAnsi="Palatino Linotype" w:cs="Arial"/>
          <w:b/>
          <w:i/>
          <w:sz w:val="28"/>
          <w:u w:val="single"/>
        </w:rPr>
      </w:pPr>
      <w:r w:rsidRPr="00B6312D">
        <w:rPr>
          <w:rFonts w:ascii="Palatino Linotype" w:hAnsi="Palatino Linotype" w:cs="Arial"/>
          <w:b/>
          <w:i/>
          <w:sz w:val="28"/>
          <w:u w:val="single"/>
        </w:rPr>
        <w:lastRenderedPageBreak/>
        <w:t>DE LA VERSIÓN PÚBLICA</w:t>
      </w:r>
    </w:p>
    <w:p w14:paraId="1FC44B4D" w14:textId="77777777" w:rsidR="005B122C" w:rsidRPr="005B122C" w:rsidRDefault="005B122C" w:rsidP="005B122C">
      <w:pPr>
        <w:autoSpaceDE w:val="0"/>
        <w:autoSpaceDN w:val="0"/>
        <w:adjustRightInd w:val="0"/>
        <w:spacing w:after="0" w:line="360" w:lineRule="auto"/>
        <w:jc w:val="both"/>
        <w:rPr>
          <w:rFonts w:ascii="Palatino Linotype" w:hAnsi="Palatino Linotype" w:cs="Arial"/>
          <w:sz w:val="24"/>
          <w:szCs w:val="24"/>
        </w:rPr>
      </w:pPr>
      <w:r w:rsidRPr="005B122C">
        <w:rPr>
          <w:rFonts w:ascii="Palatino Linotype" w:hAnsi="Palatino Linotype" w:cs="Arial"/>
          <w:sz w:val="24"/>
          <w:szCs w:val="24"/>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488986DD" w14:textId="77777777" w:rsidR="005B122C" w:rsidRPr="005B122C" w:rsidRDefault="005B122C" w:rsidP="005B122C">
      <w:pPr>
        <w:autoSpaceDE w:val="0"/>
        <w:autoSpaceDN w:val="0"/>
        <w:adjustRightInd w:val="0"/>
        <w:spacing w:after="0" w:line="360" w:lineRule="auto"/>
        <w:jc w:val="both"/>
        <w:rPr>
          <w:rFonts w:ascii="Palatino Linotype" w:hAnsi="Palatino Linotype" w:cs="Arial"/>
          <w:sz w:val="24"/>
          <w:szCs w:val="24"/>
        </w:rPr>
      </w:pPr>
    </w:p>
    <w:p w14:paraId="5F07A779" w14:textId="77777777" w:rsidR="005B122C" w:rsidRPr="005B122C" w:rsidRDefault="005B122C" w:rsidP="005B122C">
      <w:pPr>
        <w:spacing w:after="0" w:line="360" w:lineRule="auto"/>
        <w:jc w:val="both"/>
        <w:rPr>
          <w:rFonts w:ascii="Palatino Linotype" w:hAnsi="Palatino Linotype" w:cs="Arial"/>
          <w:sz w:val="24"/>
          <w:szCs w:val="24"/>
        </w:rPr>
      </w:pPr>
      <w:r w:rsidRPr="005B122C">
        <w:rPr>
          <w:rFonts w:ascii="Palatino Linotype" w:hAnsi="Palatino Linotype" w:cs="Arial"/>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43B0A8F8" w14:textId="77777777" w:rsidR="005B122C" w:rsidRPr="005B122C" w:rsidRDefault="005B122C" w:rsidP="005B122C">
      <w:pPr>
        <w:spacing w:after="0" w:line="360" w:lineRule="auto"/>
        <w:jc w:val="both"/>
        <w:rPr>
          <w:rFonts w:ascii="Palatino Linotype" w:hAnsi="Palatino Linotype" w:cs="Arial"/>
          <w:sz w:val="24"/>
          <w:szCs w:val="24"/>
        </w:rPr>
      </w:pPr>
    </w:p>
    <w:p w14:paraId="6B4F0E07"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b/>
          <w:i/>
          <w:szCs w:val="24"/>
        </w:rPr>
        <w:t>Artículo 3.</w:t>
      </w:r>
      <w:r w:rsidRPr="005B122C">
        <w:rPr>
          <w:rFonts w:ascii="Palatino Linotype" w:hAnsi="Palatino Linotype" w:cs="Arial"/>
          <w:i/>
          <w:szCs w:val="24"/>
        </w:rPr>
        <w:t xml:space="preserve"> Para los efectos de la presente Ley se entenderá por:</w:t>
      </w:r>
    </w:p>
    <w:p w14:paraId="52DA1DE0"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i/>
          <w:szCs w:val="24"/>
        </w:rPr>
        <w:t>[…]</w:t>
      </w:r>
    </w:p>
    <w:p w14:paraId="14B8F39E" w14:textId="77777777" w:rsidR="005B122C" w:rsidRPr="005B122C" w:rsidRDefault="005B122C" w:rsidP="005B122C">
      <w:pPr>
        <w:spacing w:after="0" w:line="240" w:lineRule="auto"/>
        <w:ind w:left="851" w:right="851"/>
        <w:jc w:val="both"/>
        <w:rPr>
          <w:rFonts w:ascii="Palatino Linotype" w:hAnsi="Palatino Linotype" w:cs="Arial"/>
          <w:i/>
          <w:szCs w:val="24"/>
        </w:rPr>
      </w:pPr>
    </w:p>
    <w:p w14:paraId="1666B4B1"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b/>
          <w:i/>
          <w:szCs w:val="24"/>
        </w:rPr>
        <w:t>IX. Datos personales:</w:t>
      </w:r>
      <w:r w:rsidRPr="005B122C">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7D2E97EE"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b/>
          <w:i/>
          <w:szCs w:val="24"/>
        </w:rPr>
        <w:t>XX. Información clasificada:</w:t>
      </w:r>
      <w:r w:rsidRPr="005B122C">
        <w:rPr>
          <w:rFonts w:ascii="Palatino Linotype" w:hAnsi="Palatino Linotype" w:cs="Arial"/>
          <w:i/>
          <w:szCs w:val="24"/>
        </w:rPr>
        <w:t xml:space="preserve"> Aquella considerada por la presente Ley como reservada o confidencial;</w:t>
      </w:r>
    </w:p>
    <w:p w14:paraId="7F87770C"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b/>
          <w:i/>
          <w:szCs w:val="24"/>
        </w:rPr>
        <w:t>XXI. Información confidencial:</w:t>
      </w:r>
      <w:r w:rsidRPr="005B122C">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AEF15A7"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b/>
          <w:i/>
          <w:szCs w:val="24"/>
        </w:rPr>
        <w:t>XLV. Versión pública:</w:t>
      </w:r>
      <w:r w:rsidRPr="005B122C">
        <w:rPr>
          <w:rFonts w:ascii="Palatino Linotype" w:hAnsi="Palatino Linotype" w:cs="Arial"/>
          <w:i/>
          <w:szCs w:val="24"/>
        </w:rPr>
        <w:t xml:space="preserve"> Documento en el que se elimine, suprime o borra la información clasificada como reservada o confidencial para permitir su acceso.</w:t>
      </w:r>
    </w:p>
    <w:p w14:paraId="111E58C0"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i/>
          <w:szCs w:val="24"/>
        </w:rPr>
        <w:t>[…]</w:t>
      </w:r>
    </w:p>
    <w:p w14:paraId="543F7040"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b/>
          <w:i/>
          <w:szCs w:val="24"/>
        </w:rPr>
        <w:t>Artículo 91.</w:t>
      </w:r>
      <w:r w:rsidRPr="005B122C">
        <w:rPr>
          <w:rFonts w:ascii="Palatino Linotype" w:hAnsi="Palatino Linotype" w:cs="Arial"/>
          <w:i/>
          <w:szCs w:val="24"/>
        </w:rPr>
        <w:t xml:space="preserve"> El acceso a la información pública será restringido excepcionalmente, cuando ésta sea clasificada como reservada o confidencial.</w:t>
      </w:r>
    </w:p>
    <w:p w14:paraId="20C2316D" w14:textId="77777777" w:rsidR="005B122C" w:rsidRPr="005B122C" w:rsidRDefault="005B122C" w:rsidP="005B122C">
      <w:pPr>
        <w:spacing w:after="0" w:line="240" w:lineRule="auto"/>
        <w:ind w:left="851" w:right="851"/>
        <w:jc w:val="both"/>
        <w:rPr>
          <w:rFonts w:ascii="Palatino Linotype" w:hAnsi="Palatino Linotype" w:cs="Arial"/>
          <w:i/>
          <w:szCs w:val="24"/>
        </w:rPr>
      </w:pPr>
    </w:p>
    <w:p w14:paraId="54EEE4D5"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b/>
          <w:i/>
          <w:szCs w:val="24"/>
        </w:rPr>
        <w:t>Artículo 132.</w:t>
      </w:r>
      <w:r w:rsidRPr="005B122C">
        <w:rPr>
          <w:rFonts w:ascii="Palatino Linotype" w:hAnsi="Palatino Linotype" w:cs="Arial"/>
          <w:i/>
          <w:szCs w:val="24"/>
        </w:rPr>
        <w:t xml:space="preserve"> </w:t>
      </w:r>
      <w:r w:rsidRPr="005B122C">
        <w:rPr>
          <w:rFonts w:ascii="Palatino Linotype" w:hAnsi="Palatino Linotype" w:cs="Arial"/>
          <w:i/>
          <w:szCs w:val="24"/>
          <w:u w:val="single"/>
        </w:rPr>
        <w:t>La clasificación de la información se llevará a cabo en el momento en que</w:t>
      </w:r>
      <w:r w:rsidRPr="005B122C">
        <w:rPr>
          <w:rFonts w:ascii="Palatino Linotype" w:hAnsi="Palatino Linotype" w:cs="Arial"/>
          <w:i/>
          <w:szCs w:val="24"/>
        </w:rPr>
        <w:t>:</w:t>
      </w:r>
    </w:p>
    <w:p w14:paraId="6BCDAF18"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b/>
          <w:i/>
          <w:szCs w:val="24"/>
        </w:rPr>
        <w:t>I.</w:t>
      </w:r>
      <w:r w:rsidRPr="005B122C">
        <w:rPr>
          <w:rFonts w:ascii="Palatino Linotype" w:hAnsi="Palatino Linotype" w:cs="Arial"/>
          <w:i/>
          <w:szCs w:val="24"/>
        </w:rPr>
        <w:t xml:space="preserve"> Se reciba una solicitud de acceso a la información;</w:t>
      </w:r>
    </w:p>
    <w:p w14:paraId="4CC32541" w14:textId="77777777" w:rsidR="005B122C" w:rsidRPr="005B122C" w:rsidRDefault="005B122C" w:rsidP="005B122C">
      <w:pPr>
        <w:spacing w:after="0" w:line="240" w:lineRule="auto"/>
        <w:ind w:left="851" w:right="851"/>
        <w:jc w:val="both"/>
        <w:rPr>
          <w:rFonts w:ascii="Palatino Linotype" w:hAnsi="Palatino Linotype" w:cs="Arial"/>
          <w:i/>
          <w:szCs w:val="24"/>
          <w:u w:val="single"/>
        </w:rPr>
      </w:pPr>
      <w:r w:rsidRPr="005B122C">
        <w:rPr>
          <w:rFonts w:ascii="Palatino Linotype" w:hAnsi="Palatino Linotype" w:cs="Arial"/>
          <w:b/>
          <w:i/>
          <w:szCs w:val="24"/>
        </w:rPr>
        <w:lastRenderedPageBreak/>
        <w:t>II.</w:t>
      </w:r>
      <w:r w:rsidRPr="005B122C">
        <w:rPr>
          <w:rFonts w:ascii="Palatino Linotype" w:hAnsi="Palatino Linotype" w:cs="Arial"/>
          <w:i/>
          <w:szCs w:val="24"/>
        </w:rPr>
        <w:t xml:space="preserve"> </w:t>
      </w:r>
      <w:r w:rsidRPr="005B122C">
        <w:rPr>
          <w:rFonts w:ascii="Palatino Linotype" w:hAnsi="Palatino Linotype" w:cs="Arial"/>
          <w:i/>
          <w:szCs w:val="24"/>
          <w:u w:val="single"/>
        </w:rPr>
        <w:t>Se determine mediante resolución de autoridad competente; o</w:t>
      </w:r>
    </w:p>
    <w:p w14:paraId="7578FA10" w14:textId="77777777" w:rsidR="005B122C" w:rsidRPr="005B122C" w:rsidRDefault="005B122C" w:rsidP="005B122C">
      <w:pPr>
        <w:spacing w:after="0" w:line="240" w:lineRule="auto"/>
        <w:ind w:left="851" w:right="851"/>
        <w:jc w:val="both"/>
        <w:rPr>
          <w:rFonts w:ascii="Palatino Linotype" w:hAnsi="Palatino Linotype" w:cs="Arial"/>
          <w:i/>
          <w:szCs w:val="24"/>
          <w:u w:val="single"/>
        </w:rPr>
      </w:pPr>
      <w:r w:rsidRPr="005B122C">
        <w:rPr>
          <w:rFonts w:ascii="Palatino Linotype" w:hAnsi="Palatino Linotype" w:cs="Arial"/>
          <w:b/>
          <w:i/>
          <w:szCs w:val="24"/>
        </w:rPr>
        <w:t>III.</w:t>
      </w:r>
      <w:r w:rsidRPr="005B122C">
        <w:rPr>
          <w:rFonts w:ascii="Palatino Linotype" w:hAnsi="Palatino Linotype" w:cs="Arial"/>
          <w:i/>
          <w:szCs w:val="24"/>
        </w:rPr>
        <w:t xml:space="preserve"> </w:t>
      </w:r>
      <w:r w:rsidRPr="005B122C">
        <w:rPr>
          <w:rFonts w:ascii="Palatino Linotype" w:hAnsi="Palatino Linotype" w:cs="Arial"/>
          <w:i/>
          <w:szCs w:val="24"/>
          <w:u w:val="single"/>
        </w:rPr>
        <w:t>Se generen versiones públicas para dar cumplimiento a las obligaciones de transparencia previstas en esta Ley.</w:t>
      </w:r>
    </w:p>
    <w:p w14:paraId="3D1E34A5"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i/>
          <w:szCs w:val="24"/>
        </w:rPr>
        <w:t>[…]</w:t>
      </w:r>
    </w:p>
    <w:p w14:paraId="4AD66918" w14:textId="77777777" w:rsidR="005B122C" w:rsidRPr="005B122C" w:rsidRDefault="005B122C" w:rsidP="005B122C">
      <w:pPr>
        <w:spacing w:after="0" w:line="240" w:lineRule="auto"/>
        <w:ind w:left="851" w:right="851"/>
        <w:jc w:val="both"/>
        <w:rPr>
          <w:rFonts w:ascii="Palatino Linotype" w:hAnsi="Palatino Linotype" w:cs="Arial"/>
          <w:i/>
          <w:szCs w:val="24"/>
        </w:rPr>
      </w:pPr>
    </w:p>
    <w:p w14:paraId="1E8A9EAE"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b/>
          <w:i/>
          <w:szCs w:val="24"/>
        </w:rPr>
        <w:t>Artículo 143.</w:t>
      </w:r>
      <w:r w:rsidRPr="005B122C">
        <w:rPr>
          <w:rFonts w:ascii="Palatino Linotype" w:hAnsi="Palatino Linotype" w:cs="Arial"/>
          <w:i/>
          <w:szCs w:val="24"/>
        </w:rPr>
        <w:t xml:space="preserve"> </w:t>
      </w:r>
      <w:r w:rsidRPr="005B122C">
        <w:rPr>
          <w:rFonts w:ascii="Palatino Linotype" w:hAnsi="Palatino Linotype" w:cs="Arial"/>
          <w:i/>
          <w:szCs w:val="24"/>
          <w:u w:val="single"/>
        </w:rPr>
        <w:t>Para los efectos de esta Ley se considera información confidencial, la clasificada como tal, de manera permanente, por su naturaleza, cuando</w:t>
      </w:r>
      <w:r w:rsidRPr="005B122C">
        <w:rPr>
          <w:rFonts w:ascii="Palatino Linotype" w:hAnsi="Palatino Linotype" w:cs="Arial"/>
          <w:i/>
          <w:szCs w:val="24"/>
        </w:rPr>
        <w:t>:</w:t>
      </w:r>
    </w:p>
    <w:p w14:paraId="46F62E56"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b/>
          <w:i/>
          <w:szCs w:val="24"/>
        </w:rPr>
        <w:t>I.</w:t>
      </w:r>
      <w:r w:rsidRPr="005B122C">
        <w:rPr>
          <w:rFonts w:ascii="Palatino Linotype" w:hAnsi="Palatino Linotype" w:cs="Arial"/>
          <w:i/>
          <w:szCs w:val="24"/>
        </w:rPr>
        <w:t xml:space="preserve"> </w:t>
      </w:r>
      <w:r w:rsidRPr="005B122C">
        <w:rPr>
          <w:rFonts w:ascii="Palatino Linotype" w:hAnsi="Palatino Linotype" w:cs="Arial"/>
          <w:i/>
          <w:szCs w:val="24"/>
          <w:u w:val="single"/>
        </w:rPr>
        <w:t xml:space="preserve">Se refiera a la información privada y los datos personales concernientes a una persona física o </w:t>
      </w:r>
      <w:proofErr w:type="gramStart"/>
      <w:r w:rsidRPr="005B122C">
        <w:rPr>
          <w:rFonts w:ascii="Palatino Linotype" w:hAnsi="Palatino Linotype" w:cs="Arial"/>
          <w:i/>
          <w:szCs w:val="24"/>
          <w:u w:val="single"/>
        </w:rPr>
        <w:t>jurídico</w:t>
      </w:r>
      <w:proofErr w:type="gramEnd"/>
      <w:r w:rsidRPr="005B122C">
        <w:rPr>
          <w:rFonts w:ascii="Palatino Linotype" w:hAnsi="Palatino Linotype" w:cs="Arial"/>
          <w:i/>
          <w:szCs w:val="24"/>
          <w:u w:val="single"/>
        </w:rPr>
        <w:t xml:space="preserve"> colectiva identificada o identificable</w:t>
      </w:r>
      <w:r w:rsidRPr="005B122C">
        <w:rPr>
          <w:rFonts w:ascii="Palatino Linotype" w:hAnsi="Palatino Linotype" w:cs="Arial"/>
          <w:i/>
          <w:szCs w:val="24"/>
        </w:rPr>
        <w:t>;</w:t>
      </w:r>
    </w:p>
    <w:p w14:paraId="6D5C6AC3" w14:textId="77777777" w:rsidR="005B122C" w:rsidRPr="005B122C" w:rsidRDefault="005B122C" w:rsidP="005B122C">
      <w:pPr>
        <w:spacing w:after="0" w:line="240" w:lineRule="auto"/>
        <w:ind w:left="851" w:right="851"/>
        <w:jc w:val="both"/>
        <w:rPr>
          <w:rFonts w:ascii="Palatino Linotype" w:hAnsi="Palatino Linotype" w:cs="Arial"/>
          <w:i/>
          <w:szCs w:val="24"/>
          <w:u w:val="single"/>
        </w:rPr>
      </w:pPr>
      <w:r w:rsidRPr="005B122C">
        <w:rPr>
          <w:rFonts w:ascii="Palatino Linotype" w:hAnsi="Palatino Linotype" w:cs="Arial"/>
          <w:b/>
          <w:i/>
          <w:szCs w:val="24"/>
        </w:rPr>
        <w:t>II.</w:t>
      </w:r>
      <w:r w:rsidRPr="005B122C">
        <w:rPr>
          <w:rFonts w:ascii="Palatino Linotype" w:hAnsi="Palatino Linotype" w:cs="Arial"/>
          <w:i/>
          <w:szCs w:val="24"/>
        </w:rPr>
        <w:t xml:space="preserve"> </w:t>
      </w:r>
      <w:r w:rsidRPr="005B122C">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0D78ACA9"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b/>
          <w:i/>
          <w:szCs w:val="24"/>
        </w:rPr>
        <w:t>III.</w:t>
      </w:r>
      <w:r w:rsidRPr="005B122C">
        <w:rPr>
          <w:rFonts w:ascii="Palatino Linotype" w:hAnsi="Palatino Linotype" w:cs="Arial"/>
          <w:i/>
          <w:szCs w:val="24"/>
        </w:rPr>
        <w:t xml:space="preserve"> La que presenten los particulares a los sujetos obligados, de conformidad con lo dispuesto por las leyes o los tratados internacionales.</w:t>
      </w:r>
    </w:p>
    <w:p w14:paraId="69847F92"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14:paraId="1B1EFC60" w14:textId="77777777" w:rsidR="005B122C" w:rsidRPr="005B122C" w:rsidRDefault="005B122C" w:rsidP="005B122C">
      <w:pPr>
        <w:spacing w:after="0" w:line="240" w:lineRule="auto"/>
        <w:ind w:left="851" w:right="851"/>
        <w:jc w:val="both"/>
        <w:rPr>
          <w:rFonts w:ascii="Palatino Linotype" w:hAnsi="Palatino Linotype" w:cs="Arial"/>
          <w:i/>
          <w:szCs w:val="24"/>
        </w:rPr>
      </w:pPr>
      <w:r w:rsidRPr="005B122C">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0EC4BDC7" w14:textId="77777777" w:rsidR="005B122C" w:rsidRPr="005B122C" w:rsidRDefault="005B122C" w:rsidP="005B122C">
      <w:pPr>
        <w:spacing w:after="0" w:line="360" w:lineRule="auto"/>
        <w:ind w:left="851" w:right="851"/>
        <w:jc w:val="both"/>
        <w:rPr>
          <w:rFonts w:ascii="Palatino Linotype" w:hAnsi="Palatino Linotype" w:cs="Arial"/>
          <w:i/>
          <w:szCs w:val="24"/>
        </w:rPr>
      </w:pPr>
    </w:p>
    <w:p w14:paraId="2CB13909" w14:textId="77777777" w:rsidR="005B122C" w:rsidRPr="005B122C" w:rsidRDefault="005B122C" w:rsidP="005B122C">
      <w:pPr>
        <w:spacing w:after="0" w:line="360" w:lineRule="auto"/>
        <w:jc w:val="both"/>
        <w:rPr>
          <w:rFonts w:ascii="Palatino Linotype" w:hAnsi="Palatino Linotype"/>
          <w:sz w:val="24"/>
        </w:rPr>
      </w:pPr>
      <w:r w:rsidRPr="005B122C">
        <w:rPr>
          <w:rFonts w:ascii="Palatino Linotype" w:hAnsi="Palatino Linotype"/>
          <w:sz w:val="24"/>
        </w:rPr>
        <w:t xml:space="preserve">Igualmente, los </w:t>
      </w:r>
      <w:r w:rsidRPr="005B122C">
        <w:rPr>
          <w:rFonts w:ascii="Palatino Linotype" w:hAnsi="Palatino Linotype"/>
          <w:i/>
          <w:sz w:val="24"/>
        </w:rPr>
        <w:t>Lineamientos Generales en Materia de Clasificación y Desclasificación de la Información, así como para la elaboración de Versiones Públicas</w:t>
      </w:r>
      <w:r w:rsidRPr="005B122C">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5E5DB86" w14:textId="77777777" w:rsidR="005B122C" w:rsidRPr="005B122C" w:rsidRDefault="005B122C" w:rsidP="005B122C">
      <w:pPr>
        <w:spacing w:after="0" w:line="360" w:lineRule="auto"/>
        <w:ind w:left="851" w:right="851"/>
        <w:jc w:val="both"/>
        <w:rPr>
          <w:rFonts w:ascii="Palatino Linotype" w:hAnsi="Palatino Linotype"/>
          <w:sz w:val="24"/>
        </w:rPr>
      </w:pPr>
    </w:p>
    <w:p w14:paraId="729AB806" w14:textId="63EFC914" w:rsidR="005B122C" w:rsidRPr="005B122C" w:rsidRDefault="005B122C" w:rsidP="004511ED">
      <w:pPr>
        <w:spacing w:after="0" w:line="360" w:lineRule="auto"/>
        <w:jc w:val="both"/>
        <w:rPr>
          <w:rFonts w:ascii="Palatino Linotype" w:hAnsi="Palatino Linotype" w:cs="Arial"/>
          <w:sz w:val="24"/>
          <w:szCs w:val="24"/>
          <w:lang w:eastAsia="es-CO"/>
        </w:rPr>
      </w:pPr>
      <w:r w:rsidRPr="005B122C">
        <w:rPr>
          <w:rFonts w:ascii="Palatino Linotype" w:hAnsi="Palatino Linotype" w:cs="Arial"/>
          <w:sz w:val="24"/>
          <w:szCs w:val="24"/>
          <w:lang w:eastAsia="es-CO"/>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CD524F6" w14:textId="77777777" w:rsidR="005B122C" w:rsidRDefault="005B122C" w:rsidP="004511ED">
      <w:pPr>
        <w:spacing w:after="0" w:line="360" w:lineRule="auto"/>
        <w:jc w:val="both"/>
        <w:rPr>
          <w:rFonts w:ascii="Palatino Linotype" w:hAnsi="Palatino Linotype"/>
          <w:sz w:val="24"/>
          <w:szCs w:val="24"/>
        </w:rPr>
      </w:pPr>
    </w:p>
    <w:p w14:paraId="784C47B2" w14:textId="3492BFCF" w:rsidR="004511ED" w:rsidRPr="004511ED" w:rsidRDefault="004511ED" w:rsidP="004511ED">
      <w:pPr>
        <w:spacing w:after="0" w:line="360" w:lineRule="auto"/>
        <w:jc w:val="both"/>
        <w:rPr>
          <w:rFonts w:ascii="Palatino Linotype" w:hAnsi="Palatino Linotype"/>
          <w:sz w:val="24"/>
          <w:szCs w:val="24"/>
        </w:rPr>
      </w:pPr>
      <w:r w:rsidRPr="004511ED">
        <w:rPr>
          <w:rFonts w:ascii="Palatino Linotype" w:hAnsi="Palatino Linotype"/>
          <w:sz w:val="24"/>
          <w:szCs w:val="24"/>
        </w:rPr>
        <w:t xml:space="preserve">En mérito de lo expuesto en líneas anteriores, al resultar </w:t>
      </w:r>
      <w:r>
        <w:rPr>
          <w:rFonts w:ascii="Palatino Linotype" w:hAnsi="Palatino Linotype"/>
          <w:sz w:val="24"/>
          <w:szCs w:val="24"/>
        </w:rPr>
        <w:t xml:space="preserve">parcialmente </w:t>
      </w:r>
      <w:r w:rsidRPr="004511ED">
        <w:rPr>
          <w:rFonts w:ascii="Palatino Linotype" w:hAnsi="Palatino Linotype"/>
          <w:sz w:val="24"/>
          <w:szCs w:val="24"/>
        </w:rPr>
        <w:t xml:space="preserve">fundados los motivos de inconformidad vertidos por </w:t>
      </w:r>
      <w:r w:rsidRPr="004511ED">
        <w:rPr>
          <w:rFonts w:ascii="Palatino Linotype" w:hAnsi="Palatino Linotype"/>
          <w:b/>
          <w:sz w:val="24"/>
          <w:szCs w:val="24"/>
        </w:rPr>
        <w:t>el recurrente</w:t>
      </w:r>
      <w:r w:rsidRPr="004511ED">
        <w:rPr>
          <w:rFonts w:ascii="Palatino Linotype" w:hAnsi="Palatino Linotype"/>
          <w:sz w:val="24"/>
          <w:szCs w:val="24"/>
        </w:rPr>
        <w:t xml:space="preserve">, con fundamento en la segunda hipótesis del artículo 186 fracción III de la Ley de Transparencia y Acceso a la Información Pública del Estado de México y Municipios, se </w:t>
      </w:r>
      <w:r w:rsidRPr="004511ED">
        <w:rPr>
          <w:rFonts w:ascii="Palatino Linotype" w:hAnsi="Palatino Linotype"/>
          <w:b/>
          <w:sz w:val="24"/>
          <w:szCs w:val="24"/>
        </w:rPr>
        <w:t>MODIFICA</w:t>
      </w:r>
      <w:r>
        <w:rPr>
          <w:rFonts w:ascii="Palatino Linotype" w:hAnsi="Palatino Linotype"/>
          <w:b/>
          <w:sz w:val="24"/>
          <w:szCs w:val="24"/>
        </w:rPr>
        <w:t>N</w:t>
      </w:r>
      <w:r w:rsidRPr="004511ED">
        <w:rPr>
          <w:rFonts w:ascii="Palatino Linotype" w:hAnsi="Palatino Linotype"/>
          <w:b/>
          <w:sz w:val="24"/>
          <w:szCs w:val="24"/>
        </w:rPr>
        <w:t xml:space="preserve"> </w:t>
      </w:r>
      <w:r w:rsidRPr="004511ED">
        <w:rPr>
          <w:rFonts w:ascii="Palatino Linotype" w:hAnsi="Palatino Linotype"/>
          <w:sz w:val="24"/>
          <w:szCs w:val="24"/>
        </w:rPr>
        <w:t>la respuesta emitida</w:t>
      </w:r>
      <w:r>
        <w:rPr>
          <w:rFonts w:ascii="Palatino Linotype" w:hAnsi="Palatino Linotype"/>
          <w:sz w:val="24"/>
          <w:szCs w:val="24"/>
        </w:rPr>
        <w:t>s</w:t>
      </w:r>
      <w:r w:rsidRPr="004511ED">
        <w:rPr>
          <w:rFonts w:ascii="Palatino Linotype" w:hAnsi="Palatino Linotype"/>
          <w:sz w:val="24"/>
          <w:szCs w:val="24"/>
        </w:rPr>
        <w:t xml:space="preserve"> a la</w:t>
      </w:r>
      <w:r>
        <w:rPr>
          <w:rFonts w:ascii="Palatino Linotype" w:hAnsi="Palatino Linotype"/>
          <w:sz w:val="24"/>
          <w:szCs w:val="24"/>
        </w:rPr>
        <w:t>s</w:t>
      </w:r>
      <w:r w:rsidRPr="004511ED">
        <w:rPr>
          <w:rFonts w:ascii="Palatino Linotype" w:hAnsi="Palatino Linotype"/>
          <w:sz w:val="24"/>
          <w:szCs w:val="24"/>
        </w:rPr>
        <w:t xml:space="preserve"> solicitud</w:t>
      </w:r>
      <w:r>
        <w:rPr>
          <w:rFonts w:ascii="Palatino Linotype" w:hAnsi="Palatino Linotype"/>
          <w:sz w:val="24"/>
          <w:szCs w:val="24"/>
        </w:rPr>
        <w:t>es</w:t>
      </w:r>
      <w:r w:rsidRPr="004511ED">
        <w:rPr>
          <w:rFonts w:ascii="Palatino Linotype" w:hAnsi="Palatino Linotype"/>
          <w:sz w:val="24"/>
          <w:szCs w:val="24"/>
        </w:rPr>
        <w:t xml:space="preserve"> de información</w:t>
      </w:r>
      <w:r>
        <w:rPr>
          <w:rFonts w:ascii="Palatino Linotype" w:hAnsi="Palatino Linotype"/>
          <w:sz w:val="24"/>
          <w:szCs w:val="24"/>
        </w:rPr>
        <w:t xml:space="preserve"> número</w:t>
      </w:r>
      <w:r w:rsidRPr="004511ED">
        <w:rPr>
          <w:rFonts w:ascii="Palatino Linotype" w:hAnsi="Palatino Linotype"/>
          <w:sz w:val="24"/>
          <w:szCs w:val="24"/>
        </w:rPr>
        <w:t xml:space="preserve"> </w:t>
      </w:r>
      <w:r w:rsidRPr="004511ED">
        <w:rPr>
          <w:rFonts w:ascii="Palatino Linotype" w:hAnsi="Palatino Linotype" w:cs="Arial"/>
          <w:b/>
          <w:sz w:val="24"/>
          <w:szCs w:val="24"/>
        </w:rPr>
        <w:t>00021/CUAUTIZC/IP/2021, 00019/CUAUTIZC/IP/2021, 00025/CUAUTIZC/IP/2021, 00033/CUAUTIZC/IP/2021, 00032/CUAUTIZC/IP/2021, 00031/CUAUTIZC/IP/2021, 00030/CUAUTIZC/IP/2021, 00028/CUAUTIZC/IP/2021, 00027/CUAUTIZC/IP/2021 y 00026/CUAUTIZC/IP/2021</w:t>
      </w:r>
      <w:r w:rsidRPr="004511ED">
        <w:rPr>
          <w:rFonts w:ascii="Palatino Linotype" w:hAnsi="Palatino Linotype" w:cs="Arial"/>
          <w:sz w:val="24"/>
          <w:szCs w:val="24"/>
        </w:rPr>
        <w:t xml:space="preserve">, </w:t>
      </w:r>
      <w:r w:rsidRPr="004511ED">
        <w:rPr>
          <w:rFonts w:ascii="Palatino Linotype" w:hAnsi="Palatino Linotype"/>
          <w:sz w:val="24"/>
          <w:szCs w:val="24"/>
        </w:rPr>
        <w:t>que ha</w:t>
      </w:r>
      <w:r>
        <w:rPr>
          <w:rFonts w:ascii="Palatino Linotype" w:hAnsi="Palatino Linotype"/>
          <w:sz w:val="24"/>
          <w:szCs w:val="24"/>
        </w:rPr>
        <w:t>n</w:t>
      </w:r>
      <w:r w:rsidRPr="004511ED">
        <w:rPr>
          <w:rFonts w:ascii="Palatino Linotype" w:hAnsi="Palatino Linotype"/>
          <w:sz w:val="24"/>
          <w:szCs w:val="24"/>
        </w:rPr>
        <w:t xml:space="preserve"> sido materia del presente fallo.</w:t>
      </w:r>
    </w:p>
    <w:p w14:paraId="21676609" w14:textId="77777777" w:rsidR="004511ED" w:rsidRPr="004511ED" w:rsidRDefault="004511ED" w:rsidP="004511ED">
      <w:pPr>
        <w:spacing w:after="0" w:line="360" w:lineRule="auto"/>
        <w:jc w:val="both"/>
        <w:rPr>
          <w:rFonts w:ascii="Palatino Linotype" w:eastAsia="Times New Roman" w:hAnsi="Palatino Linotype"/>
          <w:sz w:val="24"/>
          <w:szCs w:val="24"/>
          <w:lang w:eastAsia="es-ES"/>
        </w:rPr>
      </w:pPr>
    </w:p>
    <w:p w14:paraId="16C2302D" w14:textId="77777777" w:rsidR="004511ED" w:rsidRPr="004511ED" w:rsidRDefault="004511ED" w:rsidP="004511ED">
      <w:pPr>
        <w:spacing w:after="0" w:line="360" w:lineRule="auto"/>
        <w:jc w:val="both"/>
        <w:rPr>
          <w:rFonts w:ascii="Palatino Linotype" w:eastAsia="Times New Roman" w:hAnsi="Palatino Linotype"/>
          <w:sz w:val="24"/>
          <w:szCs w:val="24"/>
          <w:lang w:eastAsia="es-ES"/>
        </w:rPr>
      </w:pPr>
      <w:r w:rsidRPr="004511ED">
        <w:rPr>
          <w:rFonts w:ascii="Palatino Linotype" w:eastAsia="Times New Roman" w:hAnsi="Palatino Linotype"/>
          <w:sz w:val="24"/>
          <w:szCs w:val="24"/>
          <w:lang w:eastAsia="es-ES"/>
        </w:rPr>
        <w:t>Por lo antes expuesto y fundado es de resolverse y,</w:t>
      </w:r>
    </w:p>
    <w:p w14:paraId="76ABA1E8" w14:textId="77777777" w:rsidR="00DD0F1E" w:rsidRPr="00DD0F1E" w:rsidRDefault="00DD0F1E" w:rsidP="00DD0F1E">
      <w:pPr>
        <w:spacing w:after="0" w:line="360" w:lineRule="auto"/>
        <w:jc w:val="both"/>
        <w:rPr>
          <w:rFonts w:ascii="Palatino Linotype" w:hAnsi="Palatino Linotype"/>
          <w:sz w:val="18"/>
          <w:szCs w:val="24"/>
        </w:rPr>
      </w:pPr>
    </w:p>
    <w:p w14:paraId="316F3B45" w14:textId="77777777" w:rsidR="00DD0F1E" w:rsidRPr="00DD0F1E" w:rsidRDefault="00DD0F1E" w:rsidP="00DD0F1E">
      <w:pPr>
        <w:spacing w:after="0" w:line="360" w:lineRule="auto"/>
        <w:jc w:val="center"/>
        <w:rPr>
          <w:rFonts w:ascii="Palatino Linotype" w:eastAsia="Times New Roman" w:hAnsi="Palatino Linotype"/>
          <w:b/>
          <w:bCs/>
          <w:spacing w:val="60"/>
          <w:sz w:val="28"/>
          <w:szCs w:val="24"/>
          <w:lang w:val="es-ES_tradnl"/>
        </w:rPr>
      </w:pPr>
      <w:r w:rsidRPr="00DD0F1E">
        <w:rPr>
          <w:rFonts w:ascii="Palatino Linotype" w:eastAsia="Times New Roman" w:hAnsi="Palatino Linotype"/>
          <w:b/>
          <w:bCs/>
          <w:spacing w:val="60"/>
          <w:sz w:val="28"/>
          <w:szCs w:val="24"/>
          <w:lang w:val="es-ES_tradnl"/>
        </w:rPr>
        <w:lastRenderedPageBreak/>
        <w:t>SE    RESUELVE</w:t>
      </w:r>
    </w:p>
    <w:p w14:paraId="1CAFC885" w14:textId="77777777" w:rsidR="00DD0F1E" w:rsidRPr="00DD0F1E" w:rsidRDefault="00DD0F1E" w:rsidP="00DD0F1E">
      <w:pPr>
        <w:autoSpaceDE w:val="0"/>
        <w:autoSpaceDN w:val="0"/>
        <w:adjustRightInd w:val="0"/>
        <w:spacing w:after="0" w:line="360" w:lineRule="auto"/>
        <w:ind w:right="49"/>
        <w:jc w:val="both"/>
        <w:rPr>
          <w:rFonts w:ascii="Palatino Linotype" w:eastAsia="Times New Roman" w:hAnsi="Palatino Linotype" w:cs="Arial"/>
          <w:sz w:val="24"/>
          <w:szCs w:val="24"/>
        </w:rPr>
      </w:pPr>
    </w:p>
    <w:p w14:paraId="596557ED" w14:textId="04F0616A" w:rsidR="005B122C" w:rsidRDefault="005B122C" w:rsidP="005B122C">
      <w:pPr>
        <w:autoSpaceDE w:val="0"/>
        <w:autoSpaceDN w:val="0"/>
        <w:adjustRightInd w:val="0"/>
        <w:spacing w:after="0" w:line="360" w:lineRule="auto"/>
        <w:ind w:right="49"/>
        <w:jc w:val="both"/>
        <w:rPr>
          <w:rFonts w:ascii="Palatino Linotype" w:hAnsi="Palatino Linotype" w:cs="Arial"/>
          <w:sz w:val="24"/>
          <w:szCs w:val="24"/>
        </w:rPr>
      </w:pPr>
      <w:r w:rsidRPr="00E050FE">
        <w:rPr>
          <w:rFonts w:ascii="Palatino Linotype" w:hAnsi="Palatino Linotype" w:cs="Arial"/>
          <w:b/>
          <w:sz w:val="24"/>
          <w:szCs w:val="24"/>
          <w:lang w:val="es-ES_tradnl"/>
        </w:rPr>
        <w:t>PRIMERO</w:t>
      </w:r>
      <w:r w:rsidRPr="005B122C">
        <w:rPr>
          <w:rFonts w:ascii="Palatino Linotype" w:hAnsi="Palatino Linotype" w:cs="Arial"/>
          <w:b/>
          <w:sz w:val="28"/>
          <w:szCs w:val="28"/>
          <w:lang w:val="es-ES_tradnl"/>
        </w:rPr>
        <w:t>.</w:t>
      </w:r>
      <w:r w:rsidRPr="005B122C">
        <w:rPr>
          <w:rFonts w:ascii="Palatino Linotype" w:hAnsi="Palatino Linotype" w:cs="Arial"/>
          <w:sz w:val="24"/>
          <w:szCs w:val="24"/>
          <w:lang w:val="es-ES_tradnl"/>
        </w:rPr>
        <w:t xml:space="preserve"> </w:t>
      </w:r>
      <w:r w:rsidRPr="005B122C">
        <w:rPr>
          <w:rFonts w:ascii="Palatino Linotype" w:hAnsi="Palatino Linotype" w:cs="Arial"/>
          <w:sz w:val="24"/>
          <w:szCs w:val="24"/>
        </w:rPr>
        <w:t>Se</w:t>
      </w:r>
      <w:r w:rsidRPr="005B122C">
        <w:rPr>
          <w:rFonts w:ascii="Palatino Linotype" w:hAnsi="Palatino Linotype" w:cs="Arial"/>
          <w:b/>
          <w:sz w:val="24"/>
          <w:szCs w:val="24"/>
        </w:rPr>
        <w:t xml:space="preserve"> MODIFICAN </w:t>
      </w:r>
      <w:r w:rsidRPr="005B122C">
        <w:rPr>
          <w:rFonts w:ascii="Palatino Linotype" w:eastAsia="Arial Unicode MS" w:hAnsi="Palatino Linotype" w:cs="Arial"/>
          <w:sz w:val="24"/>
          <w:szCs w:val="24"/>
        </w:rPr>
        <w:t xml:space="preserve">las respuestas entregadas por </w:t>
      </w:r>
      <w:r w:rsidRPr="005B122C">
        <w:rPr>
          <w:rFonts w:ascii="Palatino Linotype" w:eastAsia="Arial Unicode MS" w:hAnsi="Palatino Linotype" w:cs="Arial"/>
          <w:b/>
          <w:sz w:val="24"/>
          <w:szCs w:val="24"/>
        </w:rPr>
        <w:t xml:space="preserve">El Sujeto Obligado </w:t>
      </w:r>
      <w:r w:rsidRPr="005B122C">
        <w:rPr>
          <w:rFonts w:ascii="Palatino Linotype" w:eastAsia="Arial Unicode MS" w:hAnsi="Palatino Linotype" w:cs="Arial"/>
          <w:sz w:val="24"/>
          <w:szCs w:val="24"/>
        </w:rPr>
        <w:t xml:space="preserve">a las solicitudes de información número </w:t>
      </w:r>
      <w:r w:rsidRPr="005B122C">
        <w:rPr>
          <w:rFonts w:ascii="Palatino Linotype" w:hAnsi="Palatino Linotype" w:cs="Arial"/>
          <w:b/>
          <w:sz w:val="24"/>
          <w:szCs w:val="24"/>
        </w:rPr>
        <w:t>00021/CUAUTIZC/IP/2021, 00019/CUAUTIZC/IP/2021, 00025/CUAUTIZC/IP/2021, 00033/CUAUTIZC/IP/2021, 00032/CUAUTIZC/IP/2021, 00031/CUAUTIZC/IP/2021, 00030/CUAUTIZC/IP/2021, 00028/CUAUTIZC/IP/2021, 00027/CUAUTIZC/IP/2021 y 00026/CUAUTIZC/IP/2021</w:t>
      </w:r>
      <w:r w:rsidRPr="005B122C">
        <w:rPr>
          <w:rFonts w:ascii="Palatino Linotype" w:hAnsi="Palatino Linotype" w:cs="Arial"/>
          <w:sz w:val="24"/>
          <w:szCs w:val="24"/>
        </w:rPr>
        <w:t xml:space="preserve">, por resultar </w:t>
      </w:r>
      <w:r>
        <w:rPr>
          <w:rFonts w:ascii="Palatino Linotype" w:hAnsi="Palatino Linotype" w:cs="Arial"/>
          <w:sz w:val="24"/>
          <w:szCs w:val="24"/>
        </w:rPr>
        <w:t xml:space="preserve">parcialmente </w:t>
      </w:r>
      <w:r w:rsidRPr="005B122C">
        <w:rPr>
          <w:rFonts w:ascii="Palatino Linotype" w:hAnsi="Palatino Linotype" w:cs="Arial"/>
          <w:sz w:val="24"/>
          <w:szCs w:val="24"/>
        </w:rPr>
        <w:t xml:space="preserve">fundados los motivos de inconformidad vertidos por </w:t>
      </w:r>
      <w:r w:rsidRPr="005B122C">
        <w:rPr>
          <w:rFonts w:ascii="Palatino Linotype" w:hAnsi="Palatino Linotype" w:cs="Arial"/>
          <w:b/>
          <w:sz w:val="24"/>
          <w:szCs w:val="24"/>
        </w:rPr>
        <w:t>El Recurrente</w:t>
      </w:r>
      <w:r w:rsidRPr="005B122C">
        <w:rPr>
          <w:rFonts w:ascii="Palatino Linotype" w:hAnsi="Palatino Linotype" w:cs="Arial"/>
          <w:sz w:val="24"/>
          <w:szCs w:val="24"/>
        </w:rPr>
        <w:t xml:space="preserve">, en términos del Considerando </w:t>
      </w:r>
      <w:r w:rsidRPr="005B122C">
        <w:rPr>
          <w:rFonts w:ascii="Palatino Linotype" w:hAnsi="Palatino Linotype" w:cs="Arial"/>
          <w:b/>
          <w:sz w:val="24"/>
          <w:szCs w:val="24"/>
        </w:rPr>
        <w:t>CUARTO</w:t>
      </w:r>
      <w:r w:rsidRPr="005B122C">
        <w:rPr>
          <w:rFonts w:ascii="Palatino Linotype" w:hAnsi="Palatino Linotype" w:cs="Arial"/>
          <w:sz w:val="24"/>
          <w:szCs w:val="24"/>
        </w:rPr>
        <w:t xml:space="preserve"> de esta resolución.</w:t>
      </w:r>
    </w:p>
    <w:p w14:paraId="7CD5B348" w14:textId="2D4BC3DF" w:rsidR="005B122C" w:rsidRDefault="005B122C" w:rsidP="005B122C">
      <w:pPr>
        <w:autoSpaceDE w:val="0"/>
        <w:autoSpaceDN w:val="0"/>
        <w:adjustRightInd w:val="0"/>
        <w:spacing w:after="0" w:line="360" w:lineRule="auto"/>
        <w:ind w:right="49"/>
        <w:jc w:val="both"/>
        <w:rPr>
          <w:rFonts w:ascii="Palatino Linotype" w:hAnsi="Palatino Linotype" w:cs="Arial"/>
          <w:sz w:val="24"/>
          <w:szCs w:val="24"/>
        </w:rPr>
      </w:pPr>
    </w:p>
    <w:p w14:paraId="561145A9" w14:textId="400FE7E5" w:rsidR="005B122C" w:rsidRDefault="005B122C" w:rsidP="005B122C">
      <w:pPr>
        <w:spacing w:after="0" w:line="360" w:lineRule="auto"/>
        <w:jc w:val="both"/>
        <w:rPr>
          <w:rFonts w:ascii="Palatino Linotype" w:eastAsia="Times New Roman" w:hAnsi="Palatino Linotype" w:cs="Arial"/>
          <w:sz w:val="24"/>
          <w:szCs w:val="24"/>
          <w:lang w:eastAsia="es-ES"/>
        </w:rPr>
      </w:pPr>
      <w:r w:rsidRPr="005B122C">
        <w:rPr>
          <w:rFonts w:ascii="Palatino Linotype" w:eastAsia="Times New Roman" w:hAnsi="Palatino Linotype" w:cs="Arial"/>
          <w:b/>
          <w:sz w:val="24"/>
          <w:szCs w:val="24"/>
          <w:lang w:eastAsia="es-ES"/>
        </w:rPr>
        <w:t>SEGUNDO.</w:t>
      </w:r>
      <w:r w:rsidRPr="005B122C">
        <w:rPr>
          <w:rFonts w:ascii="Palatino Linotype" w:eastAsia="Times New Roman" w:hAnsi="Palatino Linotype" w:cs="Arial"/>
          <w:sz w:val="24"/>
          <w:szCs w:val="24"/>
          <w:lang w:eastAsia="es-ES"/>
        </w:rPr>
        <w:t xml:space="preserve"> Se </w:t>
      </w:r>
      <w:r w:rsidRPr="005B122C">
        <w:rPr>
          <w:rFonts w:ascii="Palatino Linotype" w:eastAsia="Times New Roman" w:hAnsi="Palatino Linotype" w:cs="Arial"/>
          <w:b/>
          <w:sz w:val="24"/>
          <w:szCs w:val="24"/>
          <w:lang w:eastAsia="es-ES"/>
        </w:rPr>
        <w:t>ORDENA</w:t>
      </w:r>
      <w:r w:rsidRPr="005B122C">
        <w:rPr>
          <w:rFonts w:ascii="Palatino Linotype" w:eastAsia="Times New Roman" w:hAnsi="Palatino Linotype" w:cs="Arial"/>
          <w:sz w:val="24"/>
          <w:szCs w:val="24"/>
          <w:lang w:eastAsia="es-ES"/>
        </w:rPr>
        <w:t xml:space="preserve"> al </w:t>
      </w:r>
      <w:r w:rsidRPr="005B122C">
        <w:rPr>
          <w:rFonts w:ascii="Palatino Linotype" w:eastAsia="Times New Roman" w:hAnsi="Palatino Linotype" w:cs="Arial"/>
          <w:b/>
          <w:bCs/>
          <w:sz w:val="24"/>
          <w:szCs w:val="24"/>
          <w:lang w:eastAsia="es-ES"/>
        </w:rPr>
        <w:t>Sujeto Obligado</w:t>
      </w:r>
      <w:r>
        <w:rPr>
          <w:rFonts w:ascii="Palatino Linotype" w:eastAsia="Times New Roman" w:hAnsi="Palatino Linotype" w:cs="Arial"/>
          <w:b/>
          <w:bCs/>
          <w:sz w:val="24"/>
          <w:szCs w:val="24"/>
          <w:lang w:eastAsia="es-ES"/>
        </w:rPr>
        <w:t xml:space="preserve"> </w:t>
      </w:r>
      <w:r w:rsidRPr="005B122C">
        <w:rPr>
          <w:rFonts w:ascii="Palatino Linotype" w:eastAsia="Times New Roman" w:hAnsi="Palatino Linotype" w:cs="Arial"/>
          <w:sz w:val="24"/>
          <w:szCs w:val="24"/>
          <w:lang w:eastAsia="es-ES"/>
        </w:rPr>
        <w:t>a que</w:t>
      </w:r>
      <w:r>
        <w:rPr>
          <w:rFonts w:ascii="Palatino Linotype" w:eastAsia="Times New Roman" w:hAnsi="Palatino Linotype" w:cs="Arial"/>
          <w:b/>
          <w:bCs/>
          <w:sz w:val="24"/>
          <w:szCs w:val="24"/>
          <w:lang w:eastAsia="es-ES"/>
        </w:rPr>
        <w:t xml:space="preserve">, </w:t>
      </w:r>
      <w:r w:rsidRPr="005B122C">
        <w:rPr>
          <w:rFonts w:ascii="Palatino Linotype" w:eastAsia="Times New Roman" w:hAnsi="Palatino Linotype" w:cs="Arial"/>
          <w:sz w:val="24"/>
          <w:szCs w:val="24"/>
          <w:lang w:eastAsia="es-ES"/>
        </w:rPr>
        <w:t>previa búsqueda exhaustiva y razonable</w:t>
      </w:r>
      <w:r>
        <w:rPr>
          <w:rFonts w:ascii="Palatino Linotype" w:eastAsia="Times New Roman" w:hAnsi="Palatino Linotype" w:cs="Arial"/>
          <w:sz w:val="24"/>
          <w:szCs w:val="24"/>
          <w:lang w:eastAsia="es-ES"/>
        </w:rPr>
        <w:t>,</w:t>
      </w:r>
      <w:r w:rsidRPr="005B122C">
        <w:rPr>
          <w:rFonts w:ascii="Palatino Linotype" w:eastAsia="Times New Roman" w:hAnsi="Palatino Linotype" w:cs="Arial"/>
          <w:sz w:val="24"/>
          <w:szCs w:val="24"/>
          <w:lang w:eastAsia="es-ES"/>
        </w:rPr>
        <w:t xml:space="preserve"> haga entrega al </w:t>
      </w:r>
      <w:r w:rsidRPr="005B122C">
        <w:rPr>
          <w:rFonts w:ascii="Palatino Linotype" w:eastAsia="Times New Roman" w:hAnsi="Palatino Linotype" w:cs="Arial"/>
          <w:b/>
          <w:bCs/>
          <w:sz w:val="24"/>
          <w:szCs w:val="24"/>
          <w:lang w:eastAsia="es-ES"/>
        </w:rPr>
        <w:t>Recurrente,</w:t>
      </w:r>
      <w:r w:rsidRPr="005B122C">
        <w:rPr>
          <w:rFonts w:ascii="Times New Roman" w:eastAsia="Times New Roman" w:hAnsi="Times New Roman"/>
          <w:sz w:val="24"/>
          <w:szCs w:val="24"/>
          <w:lang w:eastAsia="es-ES"/>
        </w:rPr>
        <w:t xml:space="preserve"> </w:t>
      </w:r>
      <w:r w:rsidRPr="005B122C">
        <w:rPr>
          <w:rFonts w:ascii="Palatino Linotype" w:eastAsia="Times New Roman" w:hAnsi="Palatino Linotype" w:cs="Arial"/>
          <w:sz w:val="24"/>
          <w:szCs w:val="24"/>
          <w:lang w:eastAsia="es-ES"/>
        </w:rPr>
        <w:t xml:space="preserve">en términos del considerando </w:t>
      </w:r>
      <w:r w:rsidRPr="005B122C">
        <w:rPr>
          <w:rFonts w:ascii="Palatino Linotype" w:eastAsia="Times New Roman" w:hAnsi="Palatino Linotype" w:cs="Arial"/>
          <w:b/>
          <w:bCs/>
          <w:sz w:val="24"/>
          <w:szCs w:val="24"/>
          <w:lang w:eastAsia="es-ES"/>
        </w:rPr>
        <w:t>CUARTO</w:t>
      </w:r>
      <w:r w:rsidRPr="005B122C">
        <w:rPr>
          <w:rFonts w:ascii="Palatino Linotype" w:eastAsia="Times New Roman" w:hAnsi="Palatino Linotype" w:cs="Arial"/>
          <w:sz w:val="24"/>
          <w:szCs w:val="24"/>
          <w:lang w:eastAsia="es-ES"/>
        </w:rPr>
        <w:t xml:space="preserve"> de esta resolución, </w:t>
      </w:r>
      <w:r w:rsidRPr="005B122C">
        <w:rPr>
          <w:rFonts w:ascii="Palatino Linotype" w:eastAsia="Times New Roman" w:hAnsi="Palatino Linotype" w:cs="Arial"/>
          <w:bCs/>
          <w:sz w:val="24"/>
          <w:szCs w:val="24"/>
          <w:lang w:eastAsia="es-ES"/>
        </w:rPr>
        <w:t>vía</w:t>
      </w:r>
      <w:r w:rsidRPr="005B122C">
        <w:rPr>
          <w:rFonts w:ascii="Palatino Linotype" w:eastAsia="Times New Roman" w:hAnsi="Palatino Linotype" w:cs="Arial"/>
          <w:b/>
          <w:sz w:val="24"/>
          <w:szCs w:val="24"/>
          <w:lang w:eastAsia="es-ES"/>
        </w:rPr>
        <w:t xml:space="preserve"> SAIMEX,</w:t>
      </w:r>
      <w:r w:rsidRPr="005B122C">
        <w:rPr>
          <w:rFonts w:ascii="Palatino Linotype" w:eastAsia="Times New Roman" w:hAnsi="Palatino Linotype" w:cs="Arial"/>
          <w:sz w:val="24"/>
          <w:szCs w:val="24"/>
          <w:lang w:eastAsia="es-ES"/>
        </w:rPr>
        <w:t xml:space="preserve"> en versión </w:t>
      </w:r>
      <w:proofErr w:type="gramStart"/>
      <w:r w:rsidRPr="005B122C">
        <w:rPr>
          <w:rFonts w:ascii="Palatino Linotype" w:eastAsia="Times New Roman" w:hAnsi="Palatino Linotype" w:cs="Arial"/>
          <w:sz w:val="24"/>
          <w:szCs w:val="24"/>
          <w:lang w:eastAsia="es-ES"/>
        </w:rPr>
        <w:t>publica</w:t>
      </w:r>
      <w:proofErr w:type="gramEnd"/>
      <w:r w:rsidRPr="005B122C">
        <w:rPr>
          <w:rFonts w:ascii="Palatino Linotype" w:eastAsia="Times New Roman" w:hAnsi="Palatino Linotype" w:cs="Arial"/>
          <w:sz w:val="24"/>
          <w:szCs w:val="24"/>
          <w:lang w:eastAsia="es-ES"/>
        </w:rPr>
        <w:t xml:space="preserve"> de ser procedente, de lo siguiente:</w:t>
      </w:r>
    </w:p>
    <w:p w14:paraId="3D4008FE" w14:textId="5CA5D914" w:rsidR="007D4014" w:rsidRDefault="007D4014" w:rsidP="005B122C">
      <w:pPr>
        <w:spacing w:after="0" w:line="360" w:lineRule="auto"/>
        <w:jc w:val="both"/>
        <w:rPr>
          <w:rFonts w:ascii="Palatino Linotype" w:eastAsia="Times New Roman" w:hAnsi="Palatino Linotype" w:cs="Arial"/>
          <w:sz w:val="24"/>
          <w:szCs w:val="24"/>
          <w:lang w:eastAsia="es-ES"/>
        </w:rPr>
      </w:pPr>
    </w:p>
    <w:p w14:paraId="6185C82E" w14:textId="407D8A25" w:rsidR="007D4014" w:rsidRDefault="007D4014" w:rsidP="005B122C">
      <w:pPr>
        <w:spacing w:after="0" w:line="360" w:lineRule="auto"/>
        <w:jc w:val="both"/>
        <w:rPr>
          <w:rFonts w:ascii="Palatino Linotype" w:eastAsia="Times New Roman" w:hAnsi="Palatino Linotype" w:cs="Arial"/>
          <w:sz w:val="24"/>
          <w:szCs w:val="24"/>
          <w:lang w:eastAsia="es-ES"/>
        </w:rPr>
      </w:pPr>
      <w:r w:rsidRPr="007D4014">
        <w:rPr>
          <w:rFonts w:ascii="Palatino Linotype" w:eastAsia="Times New Roman" w:hAnsi="Palatino Linotype" w:cs="Arial"/>
          <w:sz w:val="24"/>
          <w:szCs w:val="24"/>
          <w:lang w:eastAsia="es-ES"/>
        </w:rPr>
        <w:t>Con relación a las canchas de futbol rápido propiedad del Ayuntamiento</w:t>
      </w:r>
      <w:r>
        <w:rPr>
          <w:rFonts w:ascii="Palatino Linotype" w:eastAsia="Times New Roman" w:hAnsi="Palatino Linotype" w:cs="Arial"/>
          <w:sz w:val="24"/>
          <w:szCs w:val="24"/>
          <w:lang w:eastAsia="es-ES"/>
        </w:rPr>
        <w:t xml:space="preserve"> de Cuautitlán Izcalli, el o los documentos en donde conste lo siguiente</w:t>
      </w:r>
      <w:r w:rsidRPr="007D4014">
        <w:rPr>
          <w:rFonts w:ascii="Palatino Linotype" w:eastAsia="Times New Roman" w:hAnsi="Palatino Linotype" w:cs="Arial"/>
          <w:sz w:val="24"/>
          <w:szCs w:val="24"/>
          <w:lang w:eastAsia="es-ES"/>
        </w:rPr>
        <w:t>:</w:t>
      </w:r>
    </w:p>
    <w:p w14:paraId="727B2DB3" w14:textId="7A95154C" w:rsidR="005B122C" w:rsidRDefault="005B122C" w:rsidP="005B122C">
      <w:pPr>
        <w:spacing w:after="0" w:line="360" w:lineRule="auto"/>
        <w:jc w:val="both"/>
        <w:rPr>
          <w:rFonts w:ascii="Palatino Linotype" w:eastAsia="Times New Roman" w:hAnsi="Palatino Linotype" w:cs="Arial"/>
          <w:sz w:val="24"/>
          <w:szCs w:val="24"/>
          <w:lang w:eastAsia="es-ES"/>
        </w:rPr>
      </w:pPr>
    </w:p>
    <w:p w14:paraId="75A47F8E" w14:textId="4BBC0A29" w:rsidR="005B122C" w:rsidRPr="005B122C" w:rsidRDefault="001556D7" w:rsidP="005B122C">
      <w:pPr>
        <w:numPr>
          <w:ilvl w:val="0"/>
          <w:numId w:val="47"/>
        </w:numPr>
        <w:spacing w:before="240" w:after="240" w:line="360" w:lineRule="auto"/>
        <w:jc w:val="both"/>
        <w:rPr>
          <w:rFonts w:ascii="Palatino Linotype" w:eastAsia="Times New Roman" w:hAnsi="Palatino Linotype"/>
          <w:bCs/>
          <w:sz w:val="24"/>
          <w:szCs w:val="24"/>
          <w:lang w:val="es-ES" w:eastAsia="es-ES"/>
        </w:rPr>
      </w:pPr>
      <w:r w:rsidRPr="001556D7">
        <w:rPr>
          <w:rFonts w:ascii="Palatino Linotype" w:eastAsia="Times New Roman" w:hAnsi="Palatino Linotype"/>
          <w:bCs/>
          <w:sz w:val="24"/>
          <w:szCs w:val="24"/>
          <w:lang w:val="es-ES" w:eastAsia="es-ES"/>
        </w:rPr>
        <w:t>Autorización, convenio o documento análogo</w:t>
      </w:r>
      <w:r w:rsidR="005B122C" w:rsidRPr="005B122C">
        <w:rPr>
          <w:rFonts w:ascii="Palatino Linotype" w:eastAsia="Times New Roman" w:hAnsi="Palatino Linotype"/>
          <w:bCs/>
          <w:sz w:val="24"/>
          <w:szCs w:val="24"/>
          <w:lang w:val="es-ES" w:eastAsia="es-ES"/>
        </w:rPr>
        <w:t xml:space="preserve"> de uso de</w:t>
      </w:r>
      <w:r>
        <w:rPr>
          <w:rFonts w:ascii="Palatino Linotype" w:eastAsia="Times New Roman" w:hAnsi="Palatino Linotype"/>
          <w:bCs/>
          <w:sz w:val="24"/>
          <w:szCs w:val="24"/>
          <w:lang w:val="es-ES" w:eastAsia="es-ES"/>
        </w:rPr>
        <w:t xml:space="preserve"> las</w:t>
      </w:r>
      <w:r w:rsidR="005B122C" w:rsidRPr="005B122C">
        <w:rPr>
          <w:rFonts w:ascii="Palatino Linotype" w:eastAsia="Times New Roman" w:hAnsi="Palatino Linotype"/>
          <w:bCs/>
          <w:sz w:val="24"/>
          <w:szCs w:val="24"/>
          <w:lang w:val="es-ES" w:eastAsia="es-ES"/>
        </w:rPr>
        <w:t xml:space="preserve"> canchas entre cualquier persona física o moral.</w:t>
      </w:r>
    </w:p>
    <w:p w14:paraId="42BE737B" w14:textId="2B298CAD" w:rsidR="005B122C" w:rsidRPr="005B122C" w:rsidRDefault="00567B4E" w:rsidP="005B122C">
      <w:pPr>
        <w:numPr>
          <w:ilvl w:val="0"/>
          <w:numId w:val="47"/>
        </w:numPr>
        <w:spacing w:before="240" w:after="240" w:line="360" w:lineRule="auto"/>
        <w:jc w:val="both"/>
        <w:rPr>
          <w:rFonts w:ascii="Palatino Linotype" w:eastAsia="Times New Roman" w:hAnsi="Palatino Linotype"/>
          <w:bCs/>
          <w:sz w:val="24"/>
          <w:szCs w:val="24"/>
          <w:lang w:val="es-ES" w:eastAsia="es-ES"/>
        </w:rPr>
      </w:pPr>
      <w:r>
        <w:rPr>
          <w:rFonts w:ascii="Palatino Linotype" w:eastAsia="Times New Roman" w:hAnsi="Palatino Linotype"/>
          <w:bCs/>
          <w:sz w:val="24"/>
          <w:szCs w:val="24"/>
          <w:lang w:val="es-ES" w:eastAsia="es-ES"/>
        </w:rPr>
        <w:t>Nombre del servidor público e</w:t>
      </w:r>
      <w:r w:rsidR="005B122C" w:rsidRPr="005B122C">
        <w:rPr>
          <w:rFonts w:ascii="Palatino Linotype" w:eastAsia="Times New Roman" w:hAnsi="Palatino Linotype"/>
          <w:bCs/>
          <w:sz w:val="24"/>
          <w:szCs w:val="24"/>
          <w:lang w:val="es-ES" w:eastAsia="es-ES"/>
        </w:rPr>
        <w:t>ncargado de administrar las canchas y la forma de administración.</w:t>
      </w:r>
    </w:p>
    <w:p w14:paraId="1F610A21" w14:textId="61A6FAE5" w:rsidR="005B122C" w:rsidRPr="005B122C" w:rsidRDefault="005B122C" w:rsidP="005B122C">
      <w:pPr>
        <w:numPr>
          <w:ilvl w:val="0"/>
          <w:numId w:val="47"/>
        </w:numPr>
        <w:spacing w:before="240" w:after="240" w:line="360" w:lineRule="auto"/>
        <w:jc w:val="both"/>
        <w:rPr>
          <w:rFonts w:ascii="Palatino Linotype" w:eastAsia="Times New Roman" w:hAnsi="Palatino Linotype"/>
          <w:bCs/>
          <w:sz w:val="24"/>
          <w:szCs w:val="24"/>
          <w:lang w:val="es-ES" w:eastAsia="es-ES"/>
        </w:rPr>
      </w:pPr>
      <w:r w:rsidRPr="005B122C">
        <w:rPr>
          <w:rFonts w:ascii="Palatino Linotype" w:eastAsia="Times New Roman" w:hAnsi="Palatino Linotype"/>
          <w:bCs/>
          <w:sz w:val="24"/>
          <w:szCs w:val="24"/>
          <w:lang w:val="es-ES" w:eastAsia="es-ES"/>
        </w:rPr>
        <w:lastRenderedPageBreak/>
        <w:t>Autorización</w:t>
      </w:r>
      <w:r w:rsidR="001556D7">
        <w:rPr>
          <w:rFonts w:ascii="Palatino Linotype" w:eastAsia="Times New Roman" w:hAnsi="Palatino Linotype"/>
          <w:bCs/>
          <w:sz w:val="24"/>
          <w:szCs w:val="24"/>
          <w:lang w:val="es-ES" w:eastAsia="es-ES"/>
        </w:rPr>
        <w:t xml:space="preserve">, convenio o documento análogo </w:t>
      </w:r>
      <w:r w:rsidR="001556D7" w:rsidRPr="001556D7">
        <w:rPr>
          <w:rFonts w:ascii="Palatino Linotype" w:eastAsia="Times New Roman" w:hAnsi="Palatino Linotype"/>
          <w:bCs/>
          <w:sz w:val="24"/>
          <w:szCs w:val="24"/>
          <w:lang w:eastAsia="es-ES"/>
        </w:rPr>
        <w:t xml:space="preserve">(comunicación, transmisión, exhibición o representación pública) del autor de las canchas de futbol rápido respecto del uso de la obra con que cuenta </w:t>
      </w:r>
      <w:r w:rsidR="001556D7">
        <w:rPr>
          <w:rFonts w:ascii="Palatino Linotype" w:eastAsia="Times New Roman" w:hAnsi="Palatino Linotype"/>
          <w:bCs/>
          <w:sz w:val="24"/>
          <w:szCs w:val="24"/>
          <w:lang w:eastAsia="es-ES"/>
        </w:rPr>
        <w:t>el Sujeto Obligado.</w:t>
      </w:r>
    </w:p>
    <w:p w14:paraId="68CE62A9" w14:textId="37D57DEA" w:rsidR="005B122C" w:rsidRPr="005B122C" w:rsidRDefault="005B122C" w:rsidP="005B122C">
      <w:pPr>
        <w:numPr>
          <w:ilvl w:val="0"/>
          <w:numId w:val="47"/>
        </w:numPr>
        <w:spacing w:before="240" w:after="240" w:line="360" w:lineRule="auto"/>
        <w:jc w:val="both"/>
        <w:rPr>
          <w:rFonts w:ascii="Palatino Linotype" w:eastAsia="Times New Roman" w:hAnsi="Palatino Linotype"/>
          <w:bCs/>
          <w:sz w:val="24"/>
          <w:szCs w:val="24"/>
          <w:lang w:val="es-ES" w:eastAsia="es-ES"/>
        </w:rPr>
      </w:pPr>
      <w:r w:rsidRPr="005B122C">
        <w:rPr>
          <w:rFonts w:ascii="Palatino Linotype" w:eastAsia="Times New Roman" w:hAnsi="Palatino Linotype"/>
          <w:bCs/>
          <w:sz w:val="24"/>
          <w:szCs w:val="24"/>
          <w:lang w:val="es-ES" w:eastAsia="es-ES"/>
        </w:rPr>
        <w:t>Número y dirección de</w:t>
      </w:r>
      <w:r w:rsidR="0036123A">
        <w:rPr>
          <w:rFonts w:ascii="Palatino Linotype" w:eastAsia="Times New Roman" w:hAnsi="Palatino Linotype"/>
          <w:bCs/>
          <w:sz w:val="24"/>
          <w:szCs w:val="24"/>
          <w:lang w:val="es-ES" w:eastAsia="es-ES"/>
        </w:rPr>
        <w:t xml:space="preserve"> las</w:t>
      </w:r>
      <w:r w:rsidRPr="005B122C">
        <w:rPr>
          <w:rFonts w:ascii="Palatino Linotype" w:eastAsia="Times New Roman" w:hAnsi="Palatino Linotype"/>
          <w:bCs/>
          <w:sz w:val="24"/>
          <w:szCs w:val="24"/>
          <w:lang w:val="es-ES" w:eastAsia="es-ES"/>
        </w:rPr>
        <w:t xml:space="preserve"> canchas que no fueron construidas con recurso público.</w:t>
      </w:r>
    </w:p>
    <w:p w14:paraId="50ABE2F5" w14:textId="77777777" w:rsidR="005B122C" w:rsidRPr="005B122C" w:rsidRDefault="005B122C" w:rsidP="005B122C">
      <w:pPr>
        <w:numPr>
          <w:ilvl w:val="0"/>
          <w:numId w:val="47"/>
        </w:numPr>
        <w:spacing w:before="240" w:after="240" w:line="360" w:lineRule="auto"/>
        <w:jc w:val="both"/>
        <w:rPr>
          <w:rFonts w:ascii="Palatino Linotype" w:eastAsia="Times New Roman" w:hAnsi="Palatino Linotype"/>
          <w:bCs/>
          <w:sz w:val="24"/>
          <w:szCs w:val="24"/>
          <w:lang w:val="es-ES" w:eastAsia="es-ES"/>
        </w:rPr>
      </w:pPr>
      <w:r w:rsidRPr="005B122C">
        <w:rPr>
          <w:rFonts w:ascii="Palatino Linotype" w:eastAsia="Times New Roman" w:hAnsi="Palatino Linotype"/>
          <w:bCs/>
          <w:sz w:val="24"/>
          <w:szCs w:val="24"/>
          <w:lang w:val="es-ES" w:eastAsia="es-ES"/>
        </w:rPr>
        <w:t>Número y dirección de canchas que fueron construidas con recurso público, así como la fecha de construcción.</w:t>
      </w:r>
    </w:p>
    <w:p w14:paraId="6D2EAA9E" w14:textId="642CA351" w:rsidR="005B122C" w:rsidRPr="005B122C" w:rsidRDefault="005B122C" w:rsidP="005B122C">
      <w:pPr>
        <w:numPr>
          <w:ilvl w:val="0"/>
          <w:numId w:val="47"/>
        </w:numPr>
        <w:spacing w:before="240" w:after="240" w:line="360" w:lineRule="auto"/>
        <w:jc w:val="both"/>
        <w:rPr>
          <w:rFonts w:ascii="Palatino Linotype" w:eastAsia="Times New Roman" w:hAnsi="Palatino Linotype"/>
          <w:bCs/>
          <w:sz w:val="24"/>
          <w:szCs w:val="24"/>
          <w:lang w:val="es-ES" w:eastAsia="es-ES"/>
        </w:rPr>
      </w:pPr>
      <w:r w:rsidRPr="005B122C">
        <w:rPr>
          <w:rFonts w:ascii="Palatino Linotype" w:eastAsia="Times New Roman" w:hAnsi="Palatino Linotype"/>
          <w:bCs/>
          <w:sz w:val="24"/>
          <w:szCs w:val="24"/>
          <w:lang w:val="es-ES" w:eastAsia="es-ES"/>
        </w:rPr>
        <w:t xml:space="preserve">Número de personas o asociaciones que usan para su beneficio las canchas </w:t>
      </w:r>
      <w:r w:rsidR="00EA4FFF">
        <w:rPr>
          <w:rFonts w:ascii="Palatino Linotype" w:eastAsia="Times New Roman" w:hAnsi="Palatino Linotype"/>
          <w:bCs/>
          <w:sz w:val="24"/>
          <w:szCs w:val="24"/>
          <w:lang w:val="es-ES" w:eastAsia="es-ES"/>
        </w:rPr>
        <w:t>propiedad del Sujeto Obligado</w:t>
      </w:r>
      <w:r w:rsidRPr="005B122C">
        <w:rPr>
          <w:rFonts w:ascii="Palatino Linotype" w:eastAsia="Times New Roman" w:hAnsi="Palatino Linotype"/>
          <w:bCs/>
          <w:sz w:val="24"/>
          <w:szCs w:val="24"/>
          <w:lang w:val="es-ES" w:eastAsia="es-ES"/>
        </w:rPr>
        <w:t>.</w:t>
      </w:r>
    </w:p>
    <w:p w14:paraId="32545288" w14:textId="7641F3F0" w:rsidR="005B122C" w:rsidRPr="005B122C" w:rsidRDefault="005B122C" w:rsidP="005B122C">
      <w:pPr>
        <w:numPr>
          <w:ilvl w:val="0"/>
          <w:numId w:val="47"/>
        </w:numPr>
        <w:spacing w:before="240" w:after="240" w:line="360" w:lineRule="auto"/>
        <w:jc w:val="both"/>
        <w:rPr>
          <w:rFonts w:ascii="Palatino Linotype" w:eastAsia="Times New Roman" w:hAnsi="Palatino Linotype"/>
          <w:bCs/>
          <w:sz w:val="24"/>
          <w:szCs w:val="24"/>
          <w:lang w:val="es-ES" w:eastAsia="es-ES"/>
        </w:rPr>
      </w:pPr>
      <w:r w:rsidRPr="005B122C">
        <w:rPr>
          <w:rFonts w:ascii="Palatino Linotype" w:eastAsia="Times New Roman" w:hAnsi="Palatino Linotype"/>
          <w:bCs/>
          <w:sz w:val="24"/>
          <w:szCs w:val="24"/>
          <w:lang w:val="es-ES" w:eastAsia="es-ES"/>
        </w:rPr>
        <w:t xml:space="preserve">Mecanismo de control de las canchas que tiene el </w:t>
      </w:r>
      <w:r w:rsidR="0036123A">
        <w:rPr>
          <w:rFonts w:ascii="Palatino Linotype" w:eastAsia="Times New Roman" w:hAnsi="Palatino Linotype"/>
          <w:bCs/>
          <w:sz w:val="24"/>
          <w:szCs w:val="24"/>
          <w:lang w:val="es-ES" w:eastAsia="es-ES"/>
        </w:rPr>
        <w:t>Sujeto Obligado</w:t>
      </w:r>
      <w:r w:rsidRPr="005B122C">
        <w:rPr>
          <w:rFonts w:ascii="Palatino Linotype" w:eastAsia="Times New Roman" w:hAnsi="Palatino Linotype"/>
          <w:bCs/>
          <w:sz w:val="24"/>
          <w:szCs w:val="24"/>
          <w:lang w:val="es-ES" w:eastAsia="es-ES"/>
        </w:rPr>
        <w:t>.</w:t>
      </w:r>
    </w:p>
    <w:p w14:paraId="445F0CC1" w14:textId="45CEAB7F" w:rsidR="005B122C" w:rsidRDefault="005B122C" w:rsidP="005B122C">
      <w:pPr>
        <w:numPr>
          <w:ilvl w:val="0"/>
          <w:numId w:val="47"/>
        </w:numPr>
        <w:spacing w:before="240" w:after="240" w:line="360" w:lineRule="auto"/>
        <w:jc w:val="both"/>
        <w:rPr>
          <w:rFonts w:ascii="Palatino Linotype" w:eastAsia="Times New Roman" w:hAnsi="Palatino Linotype"/>
          <w:bCs/>
          <w:sz w:val="24"/>
          <w:szCs w:val="24"/>
          <w:lang w:val="es-ES" w:eastAsia="es-ES"/>
        </w:rPr>
      </w:pPr>
      <w:r w:rsidRPr="005B122C">
        <w:rPr>
          <w:rFonts w:ascii="Palatino Linotype" w:eastAsia="Times New Roman" w:hAnsi="Palatino Linotype"/>
          <w:bCs/>
          <w:sz w:val="24"/>
          <w:szCs w:val="24"/>
          <w:lang w:val="es-ES" w:eastAsia="es-ES"/>
        </w:rPr>
        <w:t xml:space="preserve">Padrón de canchas del </w:t>
      </w:r>
      <w:r w:rsidR="0036123A">
        <w:rPr>
          <w:rFonts w:ascii="Palatino Linotype" w:eastAsia="Times New Roman" w:hAnsi="Palatino Linotype"/>
          <w:bCs/>
          <w:sz w:val="24"/>
          <w:szCs w:val="24"/>
          <w:lang w:val="es-ES" w:eastAsia="es-ES"/>
        </w:rPr>
        <w:t>M</w:t>
      </w:r>
      <w:r w:rsidRPr="005B122C">
        <w:rPr>
          <w:rFonts w:ascii="Palatino Linotype" w:eastAsia="Times New Roman" w:hAnsi="Palatino Linotype"/>
          <w:bCs/>
          <w:sz w:val="24"/>
          <w:szCs w:val="24"/>
          <w:lang w:val="es-ES" w:eastAsia="es-ES"/>
        </w:rPr>
        <w:t>unicipio</w:t>
      </w:r>
      <w:r w:rsidR="0036123A">
        <w:rPr>
          <w:rFonts w:ascii="Palatino Linotype" w:eastAsia="Times New Roman" w:hAnsi="Palatino Linotype"/>
          <w:bCs/>
          <w:sz w:val="24"/>
          <w:szCs w:val="24"/>
          <w:lang w:val="es-ES" w:eastAsia="es-ES"/>
        </w:rPr>
        <w:t xml:space="preserve"> de Cuautitlán Izcalli</w:t>
      </w:r>
      <w:r w:rsidRPr="005B122C">
        <w:rPr>
          <w:rFonts w:ascii="Palatino Linotype" w:eastAsia="Times New Roman" w:hAnsi="Palatino Linotype"/>
          <w:bCs/>
          <w:sz w:val="24"/>
          <w:szCs w:val="24"/>
          <w:lang w:val="es-ES" w:eastAsia="es-ES"/>
        </w:rPr>
        <w:t>.</w:t>
      </w:r>
    </w:p>
    <w:p w14:paraId="662C7769" w14:textId="33037082" w:rsidR="00B6312D" w:rsidRPr="005B122C" w:rsidRDefault="00B6312D" w:rsidP="005B122C">
      <w:pPr>
        <w:numPr>
          <w:ilvl w:val="0"/>
          <w:numId w:val="47"/>
        </w:numPr>
        <w:spacing w:before="240" w:after="240" w:line="360" w:lineRule="auto"/>
        <w:jc w:val="both"/>
        <w:rPr>
          <w:rFonts w:ascii="Palatino Linotype" w:eastAsia="Times New Roman" w:hAnsi="Palatino Linotype"/>
          <w:bCs/>
          <w:sz w:val="24"/>
          <w:szCs w:val="24"/>
          <w:lang w:val="es-ES" w:eastAsia="es-ES"/>
        </w:rPr>
      </w:pPr>
      <w:r w:rsidRPr="00B6312D">
        <w:rPr>
          <w:rFonts w:ascii="Palatino Linotype" w:eastAsia="Times New Roman" w:hAnsi="Palatino Linotype"/>
          <w:bCs/>
          <w:sz w:val="24"/>
          <w:szCs w:val="24"/>
          <w:lang w:val="es-ES" w:eastAsia="es-ES"/>
        </w:rPr>
        <w:t>El Acuerdo que apruebe el Comité de Transparencia mediante el cual se clasifiquen como confidencial el nombre de las personas o asociaciones</w:t>
      </w:r>
      <w:r w:rsidR="00F3536A">
        <w:rPr>
          <w:rFonts w:ascii="Palatino Linotype" w:eastAsia="Times New Roman" w:hAnsi="Palatino Linotype"/>
          <w:bCs/>
          <w:sz w:val="24"/>
          <w:szCs w:val="24"/>
          <w:lang w:val="es-ES" w:eastAsia="es-ES"/>
        </w:rPr>
        <w:t xml:space="preserve"> particulares</w:t>
      </w:r>
      <w:r w:rsidRPr="00B6312D">
        <w:rPr>
          <w:rFonts w:ascii="Palatino Linotype" w:eastAsia="Times New Roman" w:hAnsi="Palatino Linotype"/>
          <w:bCs/>
          <w:sz w:val="24"/>
          <w:szCs w:val="24"/>
          <w:lang w:val="es-ES" w:eastAsia="es-ES"/>
        </w:rPr>
        <w:t xml:space="preserve"> que usan las canchas de futbol rápido</w:t>
      </w:r>
      <w:r>
        <w:rPr>
          <w:rFonts w:ascii="Palatino Linotype" w:eastAsia="Times New Roman" w:hAnsi="Palatino Linotype"/>
          <w:bCs/>
          <w:sz w:val="24"/>
          <w:szCs w:val="24"/>
          <w:lang w:val="es-ES" w:eastAsia="es-ES"/>
        </w:rPr>
        <w:t xml:space="preserve"> </w:t>
      </w:r>
      <w:r w:rsidR="00F3536A">
        <w:rPr>
          <w:rFonts w:ascii="Palatino Linotype" w:eastAsia="Times New Roman" w:hAnsi="Palatino Linotype"/>
          <w:bCs/>
          <w:sz w:val="24"/>
          <w:szCs w:val="24"/>
          <w:lang w:val="es-ES" w:eastAsia="es-ES"/>
        </w:rPr>
        <w:t>propiedad del Ayuntamiento de Cuautitlán Izcalli</w:t>
      </w:r>
      <w:r>
        <w:rPr>
          <w:rFonts w:ascii="Palatino Linotype" w:eastAsia="Times New Roman" w:hAnsi="Palatino Linotype"/>
          <w:bCs/>
          <w:sz w:val="24"/>
          <w:szCs w:val="24"/>
          <w:lang w:val="es-ES" w:eastAsia="es-ES"/>
        </w:rPr>
        <w:t>,</w:t>
      </w:r>
      <w:r w:rsidRPr="00B6312D">
        <w:rPr>
          <w:rFonts w:ascii="Palatino Linotype" w:eastAsia="Times New Roman" w:hAnsi="Palatino Linotype"/>
          <w:bCs/>
          <w:sz w:val="24"/>
          <w:szCs w:val="24"/>
          <w:lang w:val="es-ES" w:eastAsia="es-ES"/>
        </w:rPr>
        <w:t xml:space="preserve"> en términos de lo dispuesto por el artículo 143 de la Ley de Transparencia y Acceso a la Información Pública del Estado de México y Municipios</w:t>
      </w:r>
      <w:r>
        <w:rPr>
          <w:rFonts w:ascii="Palatino Linotype" w:eastAsia="Times New Roman" w:hAnsi="Palatino Linotype"/>
          <w:bCs/>
          <w:sz w:val="24"/>
          <w:szCs w:val="24"/>
          <w:lang w:val="es-ES" w:eastAsia="es-ES"/>
        </w:rPr>
        <w:t>.</w:t>
      </w:r>
    </w:p>
    <w:p w14:paraId="3CAFFC0F" w14:textId="6739A051" w:rsidR="00720279" w:rsidRDefault="00720279" w:rsidP="00720279">
      <w:pPr>
        <w:tabs>
          <w:tab w:val="left" w:pos="8647"/>
        </w:tabs>
        <w:spacing w:after="0" w:line="360" w:lineRule="auto"/>
        <w:jc w:val="both"/>
        <w:rPr>
          <w:rFonts w:ascii="Palatino Linotype" w:hAnsi="Palatino Linotype" w:cs="Arial"/>
          <w:sz w:val="24"/>
          <w:szCs w:val="24"/>
        </w:rPr>
      </w:pPr>
    </w:p>
    <w:p w14:paraId="248F97E8" w14:textId="16BEA37C" w:rsidR="005B122C" w:rsidRDefault="005B122C" w:rsidP="005B122C">
      <w:pPr>
        <w:spacing w:after="0" w:line="360" w:lineRule="auto"/>
        <w:jc w:val="both"/>
        <w:rPr>
          <w:rFonts w:ascii="Palatino Linotype" w:eastAsia="Times New Roman" w:hAnsi="Palatino Linotype" w:cs="Arial"/>
          <w:sz w:val="24"/>
          <w:szCs w:val="24"/>
          <w:lang w:eastAsia="es-ES"/>
        </w:rPr>
      </w:pPr>
      <w:r w:rsidRPr="005B122C">
        <w:rPr>
          <w:rFonts w:ascii="Palatino Linotype" w:eastAsia="Times New Roman" w:hAnsi="Palatino Linotype" w:cs="Arial"/>
          <w:sz w:val="24"/>
          <w:szCs w:val="24"/>
          <w:lang w:eastAsia="es-ES"/>
        </w:rPr>
        <w:lastRenderedPageBreak/>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2A9291BB" w14:textId="53ED89ED" w:rsidR="005A6AC8" w:rsidRDefault="005A6AC8" w:rsidP="005B122C">
      <w:pPr>
        <w:spacing w:after="0" w:line="360" w:lineRule="auto"/>
        <w:jc w:val="both"/>
        <w:rPr>
          <w:rFonts w:ascii="Palatino Linotype" w:eastAsia="Times New Roman" w:hAnsi="Palatino Linotype" w:cs="Arial"/>
          <w:sz w:val="24"/>
          <w:szCs w:val="24"/>
          <w:lang w:eastAsia="es-ES"/>
        </w:rPr>
      </w:pPr>
    </w:p>
    <w:p w14:paraId="5AD11E84" w14:textId="2D73378A" w:rsidR="005A6AC8" w:rsidRPr="005B122C" w:rsidRDefault="005A6AC8" w:rsidP="005B122C">
      <w:pPr>
        <w:spacing w:after="0" w:line="360" w:lineRule="auto"/>
        <w:jc w:val="both"/>
        <w:rPr>
          <w:rFonts w:ascii="Palatino Linotype" w:eastAsia="Times New Roman" w:hAnsi="Palatino Linotype" w:cs="Arial"/>
          <w:sz w:val="24"/>
          <w:szCs w:val="24"/>
          <w:lang w:eastAsia="es-ES"/>
        </w:rPr>
      </w:pPr>
      <w:bookmarkStart w:id="14" w:name="_Hlk67588617"/>
      <w:r w:rsidRPr="005A6AC8">
        <w:rPr>
          <w:rFonts w:ascii="Palatino Linotype" w:eastAsia="Times New Roman" w:hAnsi="Palatino Linotype" w:cs="Arial"/>
          <w:sz w:val="24"/>
          <w:szCs w:val="24"/>
          <w:lang w:eastAsia="es-ES"/>
        </w:rPr>
        <w:t>En el supuesto que derivada de la búsqueda exhaustiva y razonable, se advierta que la información que se ordena su entrega</w:t>
      </w:r>
      <w:r w:rsidR="00160978">
        <w:rPr>
          <w:rFonts w:ascii="Palatino Linotype" w:eastAsia="Times New Roman" w:hAnsi="Palatino Linotype" w:cs="Arial"/>
          <w:sz w:val="24"/>
          <w:szCs w:val="24"/>
          <w:lang w:eastAsia="es-ES"/>
        </w:rPr>
        <w:t xml:space="preserve"> en los puntos 1, 2, 3, 4, 5, 6, 7</w:t>
      </w:r>
      <w:r w:rsidR="001E3927">
        <w:rPr>
          <w:rFonts w:ascii="Palatino Linotype" w:eastAsia="Times New Roman" w:hAnsi="Palatino Linotype" w:cs="Arial"/>
          <w:sz w:val="24"/>
          <w:szCs w:val="24"/>
          <w:lang w:eastAsia="es-ES"/>
        </w:rPr>
        <w:t xml:space="preserve"> </w:t>
      </w:r>
      <w:r w:rsidR="00160978">
        <w:rPr>
          <w:rFonts w:ascii="Palatino Linotype" w:eastAsia="Times New Roman" w:hAnsi="Palatino Linotype" w:cs="Arial"/>
          <w:sz w:val="24"/>
          <w:szCs w:val="24"/>
          <w:lang w:eastAsia="es-ES"/>
        </w:rPr>
        <w:t xml:space="preserve">y 8 del presente </w:t>
      </w:r>
      <w:r w:rsidR="001E3927">
        <w:rPr>
          <w:rFonts w:ascii="Palatino Linotype" w:eastAsia="Times New Roman" w:hAnsi="Palatino Linotype" w:cs="Arial"/>
          <w:sz w:val="24"/>
          <w:szCs w:val="24"/>
          <w:lang w:eastAsia="es-ES"/>
        </w:rPr>
        <w:t>R</w:t>
      </w:r>
      <w:r w:rsidR="00160978">
        <w:rPr>
          <w:rFonts w:ascii="Palatino Linotype" w:eastAsia="Times New Roman" w:hAnsi="Palatino Linotype" w:cs="Arial"/>
          <w:sz w:val="24"/>
          <w:szCs w:val="24"/>
          <w:lang w:eastAsia="es-ES"/>
        </w:rPr>
        <w:t>esolutivo, así como</w:t>
      </w:r>
      <w:r w:rsidR="001E3927">
        <w:rPr>
          <w:rFonts w:ascii="Palatino Linotype" w:eastAsia="Times New Roman" w:hAnsi="Palatino Linotype" w:cs="Arial"/>
          <w:sz w:val="24"/>
          <w:szCs w:val="24"/>
          <w:lang w:eastAsia="es-ES"/>
        </w:rPr>
        <w:t xml:space="preserve"> las documentales que contengan </w:t>
      </w:r>
      <w:r w:rsidR="001E3927" w:rsidRPr="001E3927">
        <w:rPr>
          <w:rFonts w:ascii="Palatino Linotype" w:eastAsia="Times New Roman" w:hAnsi="Palatino Linotype" w:cs="Arial"/>
          <w:sz w:val="24"/>
          <w:szCs w:val="24"/>
          <w:lang w:eastAsia="es-ES"/>
        </w:rPr>
        <w:t>el nombre de las personas o asociaciones que usan las canchas de futbol rápido Municipales no particulares</w:t>
      </w:r>
      <w:r w:rsidR="001E3927">
        <w:rPr>
          <w:rFonts w:ascii="Palatino Linotype" w:eastAsia="Times New Roman" w:hAnsi="Palatino Linotype" w:cs="Arial"/>
          <w:sz w:val="24"/>
          <w:szCs w:val="24"/>
          <w:lang w:eastAsia="es-ES"/>
        </w:rPr>
        <w:t xml:space="preserve"> relacionadas con el punto 9</w:t>
      </w:r>
      <w:r w:rsidRPr="005A6AC8">
        <w:rPr>
          <w:rFonts w:ascii="Palatino Linotype" w:eastAsia="Times New Roman" w:hAnsi="Palatino Linotype" w:cs="Arial"/>
          <w:sz w:val="24"/>
          <w:szCs w:val="24"/>
          <w:lang w:eastAsia="es-ES"/>
        </w:rPr>
        <w:t>, no haya sido generada, poseída o administrada por el Sujeto Obligado, bastará con que así lo manifieste.</w:t>
      </w:r>
    </w:p>
    <w:bookmarkEnd w:id="14"/>
    <w:p w14:paraId="28C83B17" w14:textId="77777777" w:rsidR="005B122C" w:rsidRPr="00720279" w:rsidRDefault="005B122C" w:rsidP="00720279">
      <w:pPr>
        <w:tabs>
          <w:tab w:val="left" w:pos="8647"/>
        </w:tabs>
        <w:spacing w:after="0" w:line="360" w:lineRule="auto"/>
        <w:jc w:val="both"/>
        <w:rPr>
          <w:rFonts w:ascii="Palatino Linotype" w:hAnsi="Palatino Linotype" w:cs="Arial"/>
          <w:sz w:val="24"/>
          <w:szCs w:val="24"/>
        </w:rPr>
      </w:pPr>
    </w:p>
    <w:p w14:paraId="116FABCD" w14:textId="5E5AA8BA" w:rsidR="005B122C" w:rsidRDefault="005B122C" w:rsidP="005B122C">
      <w:pPr>
        <w:autoSpaceDE w:val="0"/>
        <w:autoSpaceDN w:val="0"/>
        <w:adjustRightInd w:val="0"/>
        <w:spacing w:after="0" w:line="360" w:lineRule="auto"/>
        <w:ind w:right="49"/>
        <w:jc w:val="both"/>
        <w:rPr>
          <w:rFonts w:ascii="Palatino Linotype" w:hAnsi="Palatino Linotype" w:cs="Arial"/>
          <w:sz w:val="24"/>
          <w:szCs w:val="24"/>
        </w:rPr>
      </w:pPr>
      <w:r w:rsidRPr="005B122C">
        <w:rPr>
          <w:rFonts w:ascii="Palatino Linotype" w:hAnsi="Palatino Linotype" w:cs="Arial"/>
          <w:b/>
          <w:sz w:val="28"/>
          <w:szCs w:val="28"/>
        </w:rPr>
        <w:t>TERCERO.</w:t>
      </w:r>
      <w:r w:rsidRPr="005B122C">
        <w:rPr>
          <w:rFonts w:ascii="Palatino Linotype" w:hAnsi="Palatino Linotype" w:cs="Arial"/>
          <w:b/>
          <w:sz w:val="24"/>
          <w:szCs w:val="24"/>
        </w:rPr>
        <w:t xml:space="preserve"> NOTIFÍQUESE</w:t>
      </w:r>
      <w:r w:rsidRPr="005B122C">
        <w:rPr>
          <w:rFonts w:ascii="Palatino Linotype" w:hAnsi="Palatino Linotype" w:cs="Arial"/>
          <w:i/>
          <w:sz w:val="24"/>
          <w:szCs w:val="24"/>
        </w:rPr>
        <w:t xml:space="preserve"> </w:t>
      </w:r>
      <w:r w:rsidRPr="005B122C">
        <w:rPr>
          <w:rFonts w:ascii="Palatino Linotype" w:hAnsi="Palatino Linotype" w:cs="Arial"/>
          <w:sz w:val="24"/>
          <w:szCs w:val="24"/>
        </w:rPr>
        <w:t>la presente resolución al Titular de la Unidad de Transparencia del</w:t>
      </w:r>
      <w:r w:rsidRPr="005B122C">
        <w:rPr>
          <w:rFonts w:ascii="Palatino Linotype" w:hAnsi="Palatino Linotype" w:cs="Arial"/>
          <w:b/>
          <w:sz w:val="24"/>
          <w:szCs w:val="24"/>
        </w:rPr>
        <w:t xml:space="preserve"> Sujeto Obligado</w:t>
      </w:r>
      <w:r w:rsidRPr="005B122C">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5707C05C" w14:textId="5F6B6CA0" w:rsidR="005B122C" w:rsidRDefault="005B122C" w:rsidP="005B122C">
      <w:pPr>
        <w:autoSpaceDE w:val="0"/>
        <w:autoSpaceDN w:val="0"/>
        <w:adjustRightInd w:val="0"/>
        <w:spacing w:after="0" w:line="360" w:lineRule="auto"/>
        <w:ind w:right="49"/>
        <w:jc w:val="both"/>
        <w:rPr>
          <w:rFonts w:ascii="Palatino Linotype" w:hAnsi="Palatino Linotype" w:cs="Arial"/>
          <w:sz w:val="24"/>
          <w:szCs w:val="24"/>
        </w:rPr>
      </w:pPr>
    </w:p>
    <w:p w14:paraId="592FAFE9" w14:textId="157C765B" w:rsidR="005B122C" w:rsidRPr="005B122C" w:rsidRDefault="005B122C" w:rsidP="005B122C">
      <w:pPr>
        <w:autoSpaceDE w:val="0"/>
        <w:autoSpaceDN w:val="0"/>
        <w:adjustRightInd w:val="0"/>
        <w:spacing w:after="0" w:line="360" w:lineRule="auto"/>
        <w:jc w:val="both"/>
        <w:rPr>
          <w:rFonts w:ascii="Palatino Linotype" w:hAnsi="Palatino Linotype" w:cs="Arial"/>
          <w:sz w:val="24"/>
          <w:szCs w:val="24"/>
        </w:rPr>
      </w:pPr>
      <w:r w:rsidRPr="005B122C">
        <w:rPr>
          <w:rFonts w:ascii="Palatino Linotype" w:hAnsi="Palatino Linotype" w:cs="Arial"/>
          <w:b/>
          <w:sz w:val="28"/>
          <w:szCs w:val="24"/>
        </w:rPr>
        <w:t xml:space="preserve">CUARTO. </w:t>
      </w:r>
      <w:r w:rsidRPr="005B122C">
        <w:rPr>
          <w:rFonts w:ascii="Palatino Linotype" w:hAnsi="Palatino Linotype" w:cs="Arial"/>
          <w:sz w:val="24"/>
          <w:szCs w:val="24"/>
        </w:rPr>
        <w:t xml:space="preserve">De conformidad con el artículo 198, de la Ley de Transparencia y Acceso a la Información Pública del Estado de México y Municipios, de considerarlo </w:t>
      </w:r>
      <w:r w:rsidRPr="005B122C">
        <w:rPr>
          <w:rFonts w:ascii="Palatino Linotype" w:hAnsi="Palatino Linotype" w:cs="Arial"/>
          <w:sz w:val="24"/>
          <w:szCs w:val="24"/>
        </w:rPr>
        <w:lastRenderedPageBreak/>
        <w:t xml:space="preserve">procedente, el </w:t>
      </w:r>
      <w:r w:rsidRPr="005B122C">
        <w:rPr>
          <w:rFonts w:ascii="Palatino Linotype" w:hAnsi="Palatino Linotype" w:cs="Arial"/>
          <w:b/>
          <w:sz w:val="24"/>
          <w:szCs w:val="24"/>
        </w:rPr>
        <w:t>Sujeto Obligado</w:t>
      </w:r>
      <w:r w:rsidRPr="005B122C">
        <w:rPr>
          <w:rFonts w:ascii="Palatino Linotype" w:hAnsi="Palatino Linotype" w:cs="Arial"/>
          <w:sz w:val="24"/>
          <w:szCs w:val="24"/>
        </w:rPr>
        <w:t xml:space="preserve"> de manera fundada y motivada, podrá solicitar una ampliación de plazo para el cumplimiento de la presente resolución.</w:t>
      </w:r>
    </w:p>
    <w:p w14:paraId="041E8C4D" w14:textId="77777777" w:rsidR="005B122C" w:rsidRPr="005B122C" w:rsidRDefault="005B122C" w:rsidP="005B122C">
      <w:pPr>
        <w:spacing w:line="259" w:lineRule="auto"/>
      </w:pPr>
    </w:p>
    <w:p w14:paraId="38EFBC7C" w14:textId="77777777" w:rsidR="005B122C" w:rsidRPr="005B122C" w:rsidRDefault="005B122C" w:rsidP="005B122C">
      <w:pPr>
        <w:autoSpaceDE w:val="0"/>
        <w:autoSpaceDN w:val="0"/>
        <w:adjustRightInd w:val="0"/>
        <w:spacing w:after="0" w:line="360" w:lineRule="auto"/>
        <w:jc w:val="both"/>
        <w:rPr>
          <w:rFonts w:ascii="Palatino Linotype" w:hAnsi="Palatino Linotype" w:cs="Arial"/>
          <w:sz w:val="24"/>
          <w:szCs w:val="24"/>
        </w:rPr>
      </w:pPr>
      <w:r w:rsidRPr="005B122C">
        <w:rPr>
          <w:rFonts w:ascii="Palatino Linotype" w:hAnsi="Palatino Linotype" w:cs="Arial"/>
          <w:b/>
          <w:sz w:val="28"/>
          <w:szCs w:val="28"/>
        </w:rPr>
        <w:t>QUINTO.</w:t>
      </w:r>
      <w:r w:rsidRPr="005B122C">
        <w:rPr>
          <w:rFonts w:ascii="Palatino Linotype" w:hAnsi="Palatino Linotype" w:cs="Arial"/>
          <w:b/>
          <w:sz w:val="24"/>
          <w:szCs w:val="24"/>
        </w:rPr>
        <w:t xml:space="preserve"> NOTIFÍQUESE</w:t>
      </w:r>
      <w:r w:rsidRPr="005B122C">
        <w:rPr>
          <w:rFonts w:ascii="Palatino Linotype" w:hAnsi="Palatino Linotype" w:cs="Arial"/>
          <w:sz w:val="24"/>
          <w:szCs w:val="24"/>
        </w:rPr>
        <w:t xml:space="preserve"> al </w:t>
      </w:r>
      <w:r w:rsidRPr="005B122C">
        <w:rPr>
          <w:rFonts w:ascii="Palatino Linotype" w:hAnsi="Palatino Linotype" w:cs="Arial"/>
          <w:b/>
          <w:sz w:val="24"/>
          <w:szCs w:val="24"/>
        </w:rPr>
        <w:t>Recurrente</w:t>
      </w:r>
      <w:r w:rsidRPr="005B122C">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 o en su caso, interponer recurso de inconformidad de conformidad con el artículo 159 y 160, de la Ley General de Transparencia y Acceso a la Información Pública.</w:t>
      </w:r>
    </w:p>
    <w:p w14:paraId="13EF6F34" w14:textId="77777777" w:rsidR="00CE60FC" w:rsidRPr="004B5A91" w:rsidRDefault="00CE60FC" w:rsidP="00AB2C05">
      <w:pPr>
        <w:pStyle w:val="Sinespaciado"/>
        <w:spacing w:line="360" w:lineRule="auto"/>
        <w:jc w:val="both"/>
        <w:rPr>
          <w:rFonts w:ascii="Palatino Linotype" w:eastAsiaTheme="minorHAnsi" w:hAnsi="Palatino Linotype" w:cstheme="minorBidi"/>
          <w:color w:val="222222"/>
          <w:shd w:val="clear" w:color="auto" w:fill="FFFFFF"/>
          <w:lang w:eastAsia="en-US"/>
        </w:rPr>
      </w:pPr>
    </w:p>
    <w:p w14:paraId="6389D2DD" w14:textId="0319DEE5" w:rsidR="00B76A01" w:rsidRPr="0040149E" w:rsidRDefault="00B76A01" w:rsidP="003B6B63">
      <w:pPr>
        <w:pStyle w:val="Sinespaciado"/>
        <w:spacing w:line="360" w:lineRule="auto"/>
        <w:jc w:val="both"/>
        <w:rPr>
          <w:rFonts w:ascii="Palatino Linotype" w:hAnsi="Palatino Linotype"/>
        </w:rPr>
      </w:pPr>
      <w:r w:rsidRPr="0040149E">
        <w:rPr>
          <w:rFonts w:ascii="Palatino Linotype" w:hAnsi="Palatino Linotype"/>
        </w:rPr>
        <w:t>ASÍ LO RESUELVE, POR UNANIMIDAD DE VOTOS, EL PLENO DEL</w:t>
      </w:r>
      <w:r w:rsidRPr="0040149E">
        <w:rPr>
          <w:rFonts w:ascii="Palatino Linotype" w:eastAsia="Arial Unicode MS" w:hAnsi="Palatino Linotype"/>
        </w:rPr>
        <w:t xml:space="preserve"> INSTITUTO DE TRANSPARENCIA, ACCESO A LA INFORMACIÓN PÚBLICA Y PROTECCIÓN DE DATOS PERSONALES DEL ESTADO DE MÉXICO Y MUNICIPIOS</w:t>
      </w:r>
      <w:r w:rsidRPr="0040149E">
        <w:rPr>
          <w:rFonts w:ascii="Palatino Linotype" w:hAnsi="Palatino Linotype"/>
        </w:rPr>
        <w:t xml:space="preserve">, CONFORMADO POR LOS COMISIONADOS ZULEMA </w:t>
      </w:r>
      <w:r w:rsidRPr="0040149E">
        <w:rPr>
          <w:rFonts w:ascii="Palatino Linotype" w:eastAsia="Arial Unicode MS" w:hAnsi="Palatino Linotype"/>
        </w:rPr>
        <w:t>MARTÍNEZ SÁNCHEZ, EVA ABAID YAPUR</w:t>
      </w:r>
      <w:r w:rsidR="005C55A3" w:rsidRPr="0040149E">
        <w:rPr>
          <w:rFonts w:ascii="Palatino Linotype" w:eastAsia="Arial Unicode MS" w:hAnsi="Palatino Linotype"/>
        </w:rPr>
        <w:t>, JOSÉ GUADALUPE LUNA HERNÁNDEZ</w:t>
      </w:r>
      <w:r w:rsidR="00DA21F2">
        <w:rPr>
          <w:rFonts w:ascii="Palatino Linotype" w:eastAsia="Arial Unicode MS" w:hAnsi="Palatino Linotype"/>
        </w:rPr>
        <w:t>, JAVIER MARTÍNEZ CRUZ</w:t>
      </w:r>
      <w:r w:rsidR="00DA21F2" w:rsidRPr="00DA21F2">
        <w:t xml:space="preserve"> </w:t>
      </w:r>
      <w:r w:rsidR="00DA21F2" w:rsidRPr="00DA21F2">
        <w:rPr>
          <w:rFonts w:ascii="Palatino Linotype" w:eastAsia="Arial Unicode MS" w:hAnsi="Palatino Linotype"/>
        </w:rPr>
        <w:t>Y LUIS GUSTAVO PARRA NORIEGA</w:t>
      </w:r>
      <w:r w:rsidR="000C1B7B">
        <w:rPr>
          <w:rFonts w:ascii="Palatino Linotype" w:eastAsia="Arial Unicode MS" w:hAnsi="Palatino Linotype"/>
        </w:rPr>
        <w:t xml:space="preserve"> (VOTO PARTICULAR)</w:t>
      </w:r>
      <w:r w:rsidR="00DA21F2">
        <w:rPr>
          <w:rFonts w:ascii="Palatino Linotype" w:eastAsia="Arial Unicode MS" w:hAnsi="Palatino Linotype"/>
        </w:rPr>
        <w:t>,</w:t>
      </w:r>
      <w:r w:rsidRPr="0040149E">
        <w:rPr>
          <w:rFonts w:ascii="Palatino Linotype" w:eastAsia="Arial Unicode MS" w:hAnsi="Palatino Linotype"/>
        </w:rPr>
        <w:t xml:space="preserve"> EN LA </w:t>
      </w:r>
      <w:r w:rsidR="0052564B">
        <w:rPr>
          <w:rFonts w:ascii="Palatino Linotype" w:eastAsia="Arial Unicode MS" w:hAnsi="Palatino Linotype"/>
        </w:rPr>
        <w:t>DÉCIMA</w:t>
      </w:r>
      <w:r w:rsidR="00395D06">
        <w:rPr>
          <w:rFonts w:ascii="Palatino Linotype" w:eastAsia="Arial Unicode MS" w:hAnsi="Palatino Linotype"/>
        </w:rPr>
        <w:t xml:space="preserve"> PRIMERA</w:t>
      </w:r>
      <w:r w:rsidR="00940EAE" w:rsidRPr="00E542A2">
        <w:rPr>
          <w:rFonts w:ascii="Palatino Linotype" w:eastAsia="Arial Unicode MS" w:hAnsi="Palatino Linotype"/>
        </w:rPr>
        <w:t xml:space="preserve"> </w:t>
      </w:r>
      <w:r w:rsidR="001266BB" w:rsidRPr="00E542A2">
        <w:rPr>
          <w:rFonts w:ascii="Palatino Linotype" w:eastAsia="Arial Unicode MS" w:hAnsi="Palatino Linotype"/>
        </w:rPr>
        <w:t>SESIÓN ORDINARIA</w:t>
      </w:r>
      <w:r w:rsidRPr="00E542A2">
        <w:rPr>
          <w:rFonts w:ascii="Palatino Linotype" w:hAnsi="Palatino Linotype"/>
        </w:rPr>
        <w:t xml:space="preserve"> CELEBRADA EL </w:t>
      </w:r>
      <w:r w:rsidR="00395D06">
        <w:rPr>
          <w:rFonts w:ascii="Palatino Linotype" w:hAnsi="Palatino Linotype"/>
        </w:rPr>
        <w:t>SIETE DE ABRIL DE DOS MIL VEINTIUNO</w:t>
      </w:r>
      <w:r w:rsidRPr="0040149E">
        <w:rPr>
          <w:rFonts w:ascii="Palatino Linotype" w:hAnsi="Palatino Linotype"/>
        </w:rPr>
        <w:t xml:space="preserve">, ANTE </w:t>
      </w:r>
      <w:r w:rsidR="009E3A4B" w:rsidRPr="0040149E">
        <w:rPr>
          <w:rFonts w:ascii="Palatino Linotype" w:hAnsi="Palatino Linotype"/>
        </w:rPr>
        <w:t>EL SECRETARIO TÉCNICO</w:t>
      </w:r>
      <w:r w:rsidRPr="0040149E">
        <w:rPr>
          <w:rFonts w:ascii="Palatino Linotype" w:hAnsi="Palatino Linotype"/>
        </w:rPr>
        <w:t xml:space="preserve"> DEL PLENO, </w:t>
      </w:r>
      <w:r w:rsidR="009E3A4B" w:rsidRPr="0040149E">
        <w:rPr>
          <w:rFonts w:ascii="Palatino Linotype" w:hAnsi="Palatino Linotype"/>
        </w:rPr>
        <w:t>ALEXIS TAPIA RAMÍREZ</w:t>
      </w:r>
      <w:r w:rsidR="00502301" w:rsidRPr="0040149E">
        <w:rPr>
          <w:rFonts w:ascii="Palatino Linotype" w:hAnsi="Palatino Linotype"/>
        </w:rPr>
        <w:t>.----------</w:t>
      </w:r>
      <w:r w:rsidR="00275CAB">
        <w:rPr>
          <w:rFonts w:ascii="Palatino Linotype" w:hAnsi="Palatino Linotype"/>
        </w:rPr>
        <w:t>----------------------------------------------------------------------------------------------------------------------------------------------------------------------------------------------------------------------------------------------------------------------------------------------------------------</w:t>
      </w:r>
    </w:p>
    <w:p w14:paraId="01215FEF" w14:textId="64FE1451" w:rsidR="007533A3" w:rsidRDefault="00940EAE" w:rsidP="006A3AFB">
      <w:pPr>
        <w:spacing w:after="0" w:line="276" w:lineRule="auto"/>
        <w:jc w:val="both"/>
        <w:rPr>
          <w:rFonts w:ascii="Palatino Linotype" w:hAnsi="Palatino Linotype" w:cs="Arial"/>
          <w:sz w:val="16"/>
          <w:szCs w:val="16"/>
        </w:rPr>
      </w:pPr>
      <w:r>
        <w:rPr>
          <w:rFonts w:ascii="Palatino Linotype" w:hAnsi="Palatino Linotype" w:cs="Arial"/>
          <w:sz w:val="16"/>
          <w:szCs w:val="16"/>
        </w:rPr>
        <w:t>ZMS/OSAM/EJDG</w:t>
      </w:r>
    </w:p>
    <w:p w14:paraId="025E51D4" w14:textId="7775E2CA" w:rsidR="00395D06" w:rsidRDefault="00395D06" w:rsidP="006A3AFB">
      <w:pPr>
        <w:spacing w:after="0" w:line="276" w:lineRule="auto"/>
        <w:jc w:val="both"/>
        <w:rPr>
          <w:rFonts w:ascii="Palatino Linotype" w:hAnsi="Palatino Linotype" w:cs="Arial"/>
          <w:sz w:val="16"/>
          <w:szCs w:val="16"/>
        </w:rPr>
      </w:pPr>
    </w:p>
    <w:p w14:paraId="008A691C" w14:textId="77777777" w:rsidR="00395D06" w:rsidRPr="0040149E" w:rsidRDefault="00395D06" w:rsidP="006A3AFB">
      <w:pPr>
        <w:spacing w:after="0" w:line="276" w:lineRule="auto"/>
        <w:jc w:val="both"/>
        <w:rPr>
          <w:rFonts w:ascii="Palatino Linotype" w:hAnsi="Palatino Linotype" w:cs="Arial"/>
          <w:sz w:val="16"/>
          <w:szCs w:val="16"/>
        </w:rPr>
      </w:pPr>
    </w:p>
    <w:sectPr w:rsidR="00395D06" w:rsidRPr="0040149E" w:rsidSect="00671BE8">
      <w:headerReference w:type="even" r:id="rId20"/>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B64C33" w14:textId="77777777" w:rsidR="00B5706E" w:rsidRDefault="00B5706E" w:rsidP="001032D4">
      <w:pPr>
        <w:spacing w:after="0" w:line="240" w:lineRule="auto"/>
      </w:pPr>
      <w:r>
        <w:separator/>
      </w:r>
    </w:p>
  </w:endnote>
  <w:endnote w:type="continuationSeparator" w:id="0">
    <w:p w14:paraId="159CF357" w14:textId="77777777" w:rsidR="00B5706E" w:rsidRDefault="00B5706E"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39DE" w14:textId="77777777" w:rsidR="00614121" w:rsidRPr="000B69FA" w:rsidRDefault="00614121"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863C7">
      <w:rPr>
        <w:rFonts w:ascii="Palatino Linotype" w:hAnsi="Palatino Linotype"/>
        <w:bCs/>
        <w:noProof/>
        <w:sz w:val="20"/>
      </w:rPr>
      <w:t>65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863C7">
      <w:rPr>
        <w:rFonts w:ascii="Palatino Linotype" w:hAnsi="Palatino Linotype"/>
        <w:bCs/>
        <w:noProof/>
        <w:sz w:val="20"/>
      </w:rPr>
      <w:t>66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99567" w14:textId="77777777" w:rsidR="00614121" w:rsidRPr="000B69FA" w:rsidRDefault="00614121"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863C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863C7">
      <w:rPr>
        <w:rFonts w:ascii="Palatino Linotype" w:hAnsi="Palatino Linotype"/>
        <w:bCs/>
        <w:noProof/>
        <w:sz w:val="20"/>
      </w:rPr>
      <w:t>66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ECF53" w14:textId="77777777" w:rsidR="00B5706E" w:rsidRDefault="00B5706E" w:rsidP="001032D4">
      <w:pPr>
        <w:spacing w:after="0" w:line="240" w:lineRule="auto"/>
      </w:pPr>
      <w:r>
        <w:separator/>
      </w:r>
    </w:p>
  </w:footnote>
  <w:footnote w:type="continuationSeparator" w:id="0">
    <w:p w14:paraId="1EB8C189" w14:textId="77777777" w:rsidR="00B5706E" w:rsidRDefault="00B5706E" w:rsidP="001032D4">
      <w:pPr>
        <w:spacing w:after="0" w:line="240" w:lineRule="auto"/>
      </w:pPr>
      <w:r>
        <w:continuationSeparator/>
      </w:r>
    </w:p>
  </w:footnote>
  <w:footnote w:id="1">
    <w:p w14:paraId="30F2AB62" w14:textId="77777777" w:rsidR="00614121" w:rsidRPr="00615B4B" w:rsidRDefault="00614121" w:rsidP="006534A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8A5A153" w14:textId="77777777" w:rsidR="00614121" w:rsidRPr="00615B4B" w:rsidRDefault="00614121" w:rsidP="006534A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EAE667B" w14:textId="77777777" w:rsidR="00614121" w:rsidRPr="003D1409" w:rsidRDefault="00614121" w:rsidP="003D1409">
      <w:pPr>
        <w:pStyle w:val="Textonotapie"/>
        <w:rPr>
          <w:color w:val="000000"/>
        </w:rPr>
      </w:pPr>
      <w:r>
        <w:rPr>
          <w:rStyle w:val="Refdenotaalpie"/>
        </w:rPr>
        <w:footnoteRef/>
      </w:r>
      <w:r>
        <w:t xml:space="preserve"> </w:t>
      </w:r>
      <w:r w:rsidRPr="003D1409">
        <w:rPr>
          <w:bCs/>
          <w:color w:val="000000"/>
          <w:bdr w:val="none" w:sz="0" w:space="0" w:color="auto" w:frame="1"/>
          <w:shd w:val="clear" w:color="auto" w:fill="FFFFFF"/>
        </w:rPr>
        <w:t>OVALLE FAVELA, José,</w:t>
      </w:r>
      <w:r w:rsidRPr="003D1409">
        <w:rPr>
          <w:rStyle w:val="apple-converted-space"/>
          <w:bCs/>
          <w:color w:val="000000"/>
          <w:bdr w:val="none" w:sz="0" w:space="0" w:color="auto" w:frame="1"/>
          <w:shd w:val="clear" w:color="auto" w:fill="FFFFFF"/>
        </w:rPr>
        <w:t xml:space="preserve"> “</w:t>
      </w:r>
      <w:r w:rsidRPr="003D1409">
        <w:rPr>
          <w:bCs/>
          <w:i/>
          <w:iCs/>
          <w:color w:val="000000"/>
          <w:bdr w:val="none" w:sz="0" w:space="0" w:color="auto" w:frame="1"/>
          <w:shd w:val="clear" w:color="auto" w:fill="FFFFFF"/>
        </w:rPr>
        <w:t>Garantías constitucionales del proceso”</w:t>
      </w:r>
      <w:r w:rsidRPr="003D1409">
        <w:rPr>
          <w:bCs/>
          <w:color w:val="000000"/>
          <w:bdr w:val="none" w:sz="0" w:space="0" w:color="auto" w:frame="1"/>
          <w:shd w:val="clear" w:color="auto" w:fill="FFFFFF"/>
        </w:rPr>
        <w:t xml:space="preserve">, 2a. ed., México, Oxford </w:t>
      </w:r>
      <w:proofErr w:type="spellStart"/>
      <w:r w:rsidRPr="003D1409">
        <w:rPr>
          <w:bCs/>
          <w:color w:val="000000"/>
          <w:bdr w:val="none" w:sz="0" w:space="0" w:color="auto" w:frame="1"/>
          <w:shd w:val="clear" w:color="auto" w:fill="FFFFFF"/>
        </w:rPr>
        <w:t>University</w:t>
      </w:r>
      <w:proofErr w:type="spellEnd"/>
      <w:r w:rsidRPr="003D1409">
        <w:rPr>
          <w:bCs/>
          <w:color w:val="000000"/>
          <w:bdr w:val="none" w:sz="0" w:space="0" w:color="auto" w:frame="1"/>
          <w:shd w:val="clear" w:color="auto" w:fill="FFFFFF"/>
        </w:rPr>
        <w:t xml:space="preserve"> </w:t>
      </w:r>
      <w:proofErr w:type="spellStart"/>
      <w:r w:rsidRPr="003D1409">
        <w:rPr>
          <w:bCs/>
          <w:color w:val="000000"/>
          <w:bdr w:val="none" w:sz="0" w:space="0" w:color="auto" w:frame="1"/>
          <w:shd w:val="clear" w:color="auto" w:fill="FFFFFF"/>
        </w:rPr>
        <w:t>Press</w:t>
      </w:r>
      <w:proofErr w:type="spellEnd"/>
      <w:r w:rsidRPr="003D1409">
        <w:rPr>
          <w:bCs/>
          <w:color w:val="000000"/>
          <w:bdr w:val="none" w:sz="0" w:space="0" w:color="auto" w:frame="1"/>
          <w:shd w:val="clear" w:color="auto" w:fill="FFFFFF"/>
        </w:rPr>
        <w:t>, 2002, 474 pp.</w:t>
      </w:r>
    </w:p>
  </w:footnote>
  <w:footnote w:id="3">
    <w:p w14:paraId="439E48D0" w14:textId="77777777" w:rsidR="00614121" w:rsidRPr="003D1409" w:rsidRDefault="00614121" w:rsidP="003D1409">
      <w:pPr>
        <w:pStyle w:val="Textonotapie"/>
        <w:jc w:val="both"/>
        <w:rPr>
          <w:rFonts w:ascii="Calibri Light" w:hAnsi="Calibri Light"/>
          <w:lang w:val="es-ES"/>
        </w:rPr>
      </w:pPr>
      <w:r>
        <w:rPr>
          <w:rStyle w:val="Refdenotaalpie"/>
        </w:rPr>
        <w:footnoteRef/>
      </w:r>
      <w:r>
        <w:t xml:space="preserve"> </w:t>
      </w:r>
      <w:r w:rsidRPr="003D1409">
        <w:rPr>
          <w:rFonts w:ascii="Calibri Light" w:hAnsi="Calibri Light"/>
          <w:lang w:val="es-ES"/>
        </w:rPr>
        <w:t xml:space="preserve">Tribunales Colegiados de Circuito. Novena </w:t>
      </w:r>
      <w:proofErr w:type="spellStart"/>
      <w:r w:rsidRPr="003D1409">
        <w:rPr>
          <w:rFonts w:ascii="Calibri Light" w:hAnsi="Calibri Light"/>
          <w:lang w:val="es-ES"/>
        </w:rPr>
        <w:t>Epoca</w:t>
      </w:r>
      <w:proofErr w:type="spellEnd"/>
      <w:r w:rsidRPr="003D1409">
        <w:rPr>
          <w:rFonts w:ascii="Calibri Light" w:hAnsi="Calibri Light"/>
          <w:lang w:val="es-ES"/>
        </w:rPr>
        <w:t xml:space="preserve">. Semanario Judicial de la Federación y su Gaceta. Tomo III, marzo de 1996. </w:t>
      </w:r>
      <w:proofErr w:type="spellStart"/>
      <w:r w:rsidRPr="003D1409">
        <w:rPr>
          <w:rFonts w:ascii="Calibri Light" w:hAnsi="Calibri Light"/>
          <w:lang w:val="es-ES"/>
        </w:rPr>
        <w:t>Pág</w:t>
      </w:r>
      <w:proofErr w:type="spellEnd"/>
      <w:r w:rsidRPr="003D1409">
        <w:rPr>
          <w:rFonts w:ascii="Calibri Light" w:hAnsi="Calibri Light"/>
          <w:lang w:val="es-ES"/>
        </w:rPr>
        <w:t xml:space="preserve"> 769. Consultado en http://sjf.scjn.gob.mx/sjfsist/Documentos/Tesis/203/203143.pdf  el viernes 16 de junio de 2017.</w:t>
      </w:r>
    </w:p>
    <w:p w14:paraId="2A5C1C05" w14:textId="77777777" w:rsidR="00614121" w:rsidRPr="003D1409" w:rsidRDefault="00614121" w:rsidP="003D1409">
      <w:pPr>
        <w:pStyle w:val="Textonotapie"/>
        <w:rPr>
          <w:rFonts w:ascii="Calibri Light" w:hAnsi="Calibri Ligh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CDCCD" w14:textId="327996F7" w:rsidR="00614121" w:rsidRDefault="00614121">
    <w:pPr>
      <w:pStyle w:val="Encabezado"/>
    </w:pPr>
    <w:r>
      <w:rPr>
        <w:noProof/>
        <w:lang w:val="es-MX" w:eastAsia="es-MX"/>
      </w:rPr>
      <w:pict w14:anchorId="7DA15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8645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12FF2" w14:textId="30CA32A7" w:rsidR="00614121" w:rsidRDefault="00614121">
    <w:pPr>
      <w:pStyle w:val="Encabezado"/>
    </w:pPr>
    <w:r>
      <w:rPr>
        <w:noProof/>
        <w:lang w:val="es-MX" w:eastAsia="es-MX"/>
      </w:rPr>
      <w:pict w14:anchorId="58060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86455" o:spid="_x0000_s2051" type="#_x0000_t75" style="position:absolute;margin-left:-82.3pt;margin-top:-133.8pt;width:609.4pt;height:793.75pt;z-index:-251656192;mso-position-horizontal-relative:margin;mso-position-vertical-relative:margin" o:allowincell="f">
          <v:imagedata r:id="rId1" o:title="infoem"/>
          <w10:wrap anchorx="margin" anchory="margin"/>
        </v:shape>
      </w:pict>
    </w: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614121" w14:paraId="62A0EE03" w14:textId="77777777" w:rsidTr="00DC0168">
      <w:trPr>
        <w:trHeight w:val="227"/>
      </w:trPr>
      <w:tc>
        <w:tcPr>
          <w:tcW w:w="6521" w:type="dxa"/>
          <w:hideMark/>
        </w:tcPr>
        <w:p w14:paraId="2549143F" w14:textId="77777777" w:rsidR="00614121" w:rsidRDefault="00614121" w:rsidP="00671BE8">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14:paraId="7F9A6EFD" w14:textId="3417CCCF" w:rsidR="00614121" w:rsidRDefault="00614121" w:rsidP="00DC0168">
          <w:pPr>
            <w:spacing w:after="120"/>
            <w:ind w:left="-778" w:right="214"/>
            <w:jc w:val="right"/>
            <w:rPr>
              <w:rFonts w:ascii="Palatino Linotype" w:hAnsi="Palatino Linotype" w:cs="Arial"/>
              <w:szCs w:val="20"/>
            </w:rPr>
          </w:pPr>
          <w:r w:rsidRPr="0040626C">
            <w:rPr>
              <w:rFonts w:ascii="Palatino Linotype" w:hAnsi="Palatino Linotype" w:cs="Arial"/>
              <w:szCs w:val="20"/>
            </w:rPr>
            <w:t>00325/INFOEM/IP/RR/2021</w:t>
          </w:r>
          <w:r w:rsidRPr="00DD48B6">
            <w:rPr>
              <w:rFonts w:ascii="Palatino Linotype" w:hAnsi="Palatino Linotype" w:cs="Arial"/>
              <w:szCs w:val="20"/>
            </w:rPr>
            <w:t xml:space="preserve"> y Acumulados</w:t>
          </w:r>
        </w:p>
      </w:tc>
    </w:tr>
    <w:tr w:rsidR="00614121" w14:paraId="4F85009D" w14:textId="77777777" w:rsidTr="00DC0168">
      <w:trPr>
        <w:trHeight w:val="242"/>
      </w:trPr>
      <w:tc>
        <w:tcPr>
          <w:tcW w:w="6521" w:type="dxa"/>
          <w:hideMark/>
        </w:tcPr>
        <w:p w14:paraId="52D7C254" w14:textId="77777777" w:rsidR="00614121" w:rsidRDefault="00614121" w:rsidP="00671BE8">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3A46F72B" w14:textId="1CF218E2" w:rsidR="00614121" w:rsidRDefault="00614121" w:rsidP="00DC0168">
          <w:pPr>
            <w:spacing w:after="120"/>
            <w:ind w:left="-778" w:right="214" w:firstLine="567"/>
            <w:jc w:val="right"/>
            <w:rPr>
              <w:rFonts w:ascii="Palatino Linotype" w:hAnsi="Palatino Linotype" w:cs="Arial"/>
              <w:szCs w:val="20"/>
            </w:rPr>
          </w:pPr>
          <w:r w:rsidRPr="00DF1F5F">
            <w:rPr>
              <w:rFonts w:ascii="Palatino Linotype" w:hAnsi="Palatino Linotype" w:cs="Arial"/>
              <w:szCs w:val="20"/>
            </w:rPr>
            <w:t>Ayuntamiento de Cuautitlán Izcalli</w:t>
          </w:r>
        </w:p>
      </w:tc>
    </w:tr>
    <w:tr w:rsidR="00614121" w14:paraId="2AD41C17" w14:textId="77777777" w:rsidTr="00DC0168">
      <w:trPr>
        <w:trHeight w:val="342"/>
      </w:trPr>
      <w:tc>
        <w:tcPr>
          <w:tcW w:w="6521" w:type="dxa"/>
          <w:hideMark/>
        </w:tcPr>
        <w:p w14:paraId="3C7578A1" w14:textId="77777777" w:rsidR="00614121" w:rsidRDefault="00614121" w:rsidP="00671BE8">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14:paraId="01A17A0E" w14:textId="77777777" w:rsidR="00614121" w:rsidRDefault="00614121" w:rsidP="00DC0168">
          <w:pPr>
            <w:spacing w:after="120"/>
            <w:ind w:left="-778"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6467041" w14:textId="77777777" w:rsidR="00614121" w:rsidRDefault="0061412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614121" w:rsidRPr="00633CD9" w14:paraId="2C036B33" w14:textId="77777777" w:rsidTr="00DC0168">
      <w:trPr>
        <w:trHeight w:val="227"/>
      </w:trPr>
      <w:tc>
        <w:tcPr>
          <w:tcW w:w="6380" w:type="dxa"/>
          <w:hideMark/>
        </w:tcPr>
        <w:p w14:paraId="0525C757" w14:textId="77777777" w:rsidR="00614121" w:rsidRDefault="00614121" w:rsidP="00671BE8">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155D0131" w14:textId="7D7366F1" w:rsidR="00614121" w:rsidRPr="00B4142F" w:rsidRDefault="00614121" w:rsidP="00840752">
          <w:pPr>
            <w:spacing w:after="120"/>
            <w:ind w:left="-486" w:right="214"/>
            <w:jc w:val="right"/>
            <w:rPr>
              <w:rFonts w:ascii="Palatino Linotype" w:hAnsi="Palatino Linotype" w:cs="Arial"/>
              <w:szCs w:val="20"/>
            </w:rPr>
          </w:pPr>
          <w:r w:rsidRPr="0040626C">
            <w:rPr>
              <w:rFonts w:ascii="Palatino Linotype" w:hAnsi="Palatino Linotype" w:cs="Arial"/>
              <w:szCs w:val="20"/>
            </w:rPr>
            <w:t>00325/INFOEM/IP/RR/2021</w:t>
          </w:r>
          <w:r>
            <w:rPr>
              <w:rFonts w:ascii="Palatino Linotype" w:hAnsi="Palatino Linotype" w:cs="Arial"/>
              <w:szCs w:val="20"/>
            </w:rPr>
            <w:t xml:space="preserve"> y Acumulados</w:t>
          </w:r>
        </w:p>
      </w:tc>
    </w:tr>
    <w:tr w:rsidR="00614121" w:rsidRPr="00633CD9" w14:paraId="22DAF4E6" w14:textId="77777777" w:rsidTr="00DC0168">
      <w:trPr>
        <w:trHeight w:val="196"/>
      </w:trPr>
      <w:tc>
        <w:tcPr>
          <w:tcW w:w="6380" w:type="dxa"/>
          <w:hideMark/>
        </w:tcPr>
        <w:p w14:paraId="1A34586C" w14:textId="77777777" w:rsidR="00614121" w:rsidRDefault="00614121" w:rsidP="00671BE8">
          <w:pPr>
            <w:spacing w:after="120"/>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6530F95B" w14:textId="368D0D8E" w:rsidR="00614121" w:rsidRPr="00614121" w:rsidRDefault="00614121" w:rsidP="00840752">
          <w:pPr>
            <w:spacing w:after="120"/>
            <w:ind w:left="-486" w:right="214" w:firstLine="567"/>
            <w:jc w:val="right"/>
            <w:rPr>
              <w:rFonts w:ascii="Palatino Linotype" w:hAnsi="Palatino Linotype" w:cs="Arial"/>
              <w:b/>
              <w:szCs w:val="20"/>
            </w:rPr>
          </w:pPr>
          <w:proofErr w:type="spellStart"/>
          <w:r>
            <w:rPr>
              <w:rFonts w:ascii="Palatino Linotype" w:hAnsi="Palatino Linotype" w:cs="Arial"/>
              <w:b/>
              <w:szCs w:val="20"/>
            </w:rPr>
            <w:t>xxxxxxxxxxxxxxxxxxxxxxxxxx</w:t>
          </w:r>
          <w:proofErr w:type="spellEnd"/>
        </w:p>
      </w:tc>
    </w:tr>
    <w:tr w:rsidR="00614121" w:rsidRPr="00633CD9" w14:paraId="3DEE2D34" w14:textId="77777777" w:rsidTr="00DC0168">
      <w:trPr>
        <w:trHeight w:val="242"/>
      </w:trPr>
      <w:tc>
        <w:tcPr>
          <w:tcW w:w="6380" w:type="dxa"/>
          <w:hideMark/>
        </w:tcPr>
        <w:p w14:paraId="44F1D10E" w14:textId="77777777" w:rsidR="00614121" w:rsidRDefault="00614121" w:rsidP="00671BE8">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0BEDD417" w14:textId="073F2399" w:rsidR="00614121" w:rsidRDefault="00614121" w:rsidP="00D80BE8">
          <w:pPr>
            <w:spacing w:after="120"/>
            <w:ind w:left="-495" w:right="214" w:firstLine="567"/>
            <w:jc w:val="right"/>
            <w:rPr>
              <w:rFonts w:ascii="Palatino Linotype" w:hAnsi="Palatino Linotype" w:cs="Arial"/>
              <w:szCs w:val="20"/>
            </w:rPr>
          </w:pPr>
          <w:r w:rsidRPr="00DF1F5F">
            <w:rPr>
              <w:rFonts w:ascii="Palatino Linotype" w:hAnsi="Palatino Linotype" w:cs="Arial"/>
              <w:szCs w:val="20"/>
            </w:rPr>
            <w:t>Ayuntamiento de Cuautitlán Izcalli</w:t>
          </w:r>
        </w:p>
      </w:tc>
    </w:tr>
    <w:tr w:rsidR="00614121" w14:paraId="277B8E09" w14:textId="77777777" w:rsidTr="00DC0168">
      <w:trPr>
        <w:trHeight w:val="342"/>
      </w:trPr>
      <w:tc>
        <w:tcPr>
          <w:tcW w:w="6380" w:type="dxa"/>
          <w:hideMark/>
        </w:tcPr>
        <w:p w14:paraId="7548FC3A" w14:textId="77777777" w:rsidR="00614121" w:rsidRDefault="00614121" w:rsidP="00671BE8">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0C014332" w14:textId="77777777" w:rsidR="00614121" w:rsidRDefault="00614121" w:rsidP="00671BE8">
          <w:pPr>
            <w:spacing w:after="120"/>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A04C3F0" w14:textId="1FFA3BF5" w:rsidR="00614121" w:rsidRDefault="00614121">
    <w:pPr>
      <w:pStyle w:val="Encabezado"/>
    </w:pPr>
    <w:r>
      <w:rPr>
        <w:noProof/>
        <w:lang w:val="es-MX" w:eastAsia="es-MX"/>
      </w:rPr>
      <w:pict w14:anchorId="5DDAE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86453" o:spid="_x0000_s2049" type="#_x0000_t75" style="position:absolute;margin-left:-82.3pt;margin-top:-148.6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B235F"/>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4321D3C"/>
    <w:multiLevelType w:val="hybridMultilevel"/>
    <w:tmpl w:val="5FD60E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685F9B"/>
    <w:multiLevelType w:val="hybridMultilevel"/>
    <w:tmpl w:val="6B92617E"/>
    <w:lvl w:ilvl="0" w:tplc="DC82E0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F01D4E"/>
    <w:multiLevelType w:val="hybridMultilevel"/>
    <w:tmpl w:val="73E4561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565155"/>
    <w:multiLevelType w:val="hybridMultilevel"/>
    <w:tmpl w:val="CC56BD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5728F2"/>
    <w:multiLevelType w:val="hybridMultilevel"/>
    <w:tmpl w:val="F288D7FA"/>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2D66131"/>
    <w:multiLevelType w:val="hybridMultilevel"/>
    <w:tmpl w:val="D76E22A6"/>
    <w:lvl w:ilvl="0" w:tplc="F2ECF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3112D11"/>
    <w:multiLevelType w:val="hybridMultilevel"/>
    <w:tmpl w:val="617C2A7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14D437BB"/>
    <w:multiLevelType w:val="hybridMultilevel"/>
    <w:tmpl w:val="32DC9B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8787912"/>
    <w:multiLevelType w:val="hybridMultilevel"/>
    <w:tmpl w:val="5D4E07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C1A59D9"/>
    <w:multiLevelType w:val="hybridMultilevel"/>
    <w:tmpl w:val="53BCB00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C494378"/>
    <w:multiLevelType w:val="hybridMultilevel"/>
    <w:tmpl w:val="2D406A6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1F941FF1"/>
    <w:multiLevelType w:val="hybridMultilevel"/>
    <w:tmpl w:val="2B72360E"/>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1FBB75BB"/>
    <w:multiLevelType w:val="hybridMultilevel"/>
    <w:tmpl w:val="BBAEB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1660988"/>
    <w:multiLevelType w:val="hybridMultilevel"/>
    <w:tmpl w:val="2626D398"/>
    <w:lvl w:ilvl="0" w:tplc="822EB0D4">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21A441F5"/>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2612757"/>
    <w:multiLevelType w:val="hybridMultilevel"/>
    <w:tmpl w:val="F41C99D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246C7D35"/>
    <w:multiLevelType w:val="hybridMultilevel"/>
    <w:tmpl w:val="7BFA816A"/>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8690C13"/>
    <w:multiLevelType w:val="hybridMultilevel"/>
    <w:tmpl w:val="D792B0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29817206"/>
    <w:multiLevelType w:val="hybridMultilevel"/>
    <w:tmpl w:val="C3ECB74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nsid w:val="29B95578"/>
    <w:multiLevelType w:val="hybridMultilevel"/>
    <w:tmpl w:val="5872989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nsid w:val="2B5D47BA"/>
    <w:multiLevelType w:val="hybridMultilevel"/>
    <w:tmpl w:val="02E2063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B6E6629"/>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FF74F06"/>
    <w:multiLevelType w:val="hybridMultilevel"/>
    <w:tmpl w:val="9B7C7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4317490"/>
    <w:multiLevelType w:val="hybridMultilevel"/>
    <w:tmpl w:val="EAB82A06"/>
    <w:lvl w:ilvl="0" w:tplc="92BE0B36">
      <w:start w:val="1"/>
      <w:numFmt w:val="decimal"/>
      <w:lvlText w:val="%1."/>
      <w:lvlJc w:val="left"/>
      <w:pPr>
        <w:ind w:left="644"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640690F"/>
    <w:multiLevelType w:val="hybridMultilevel"/>
    <w:tmpl w:val="6804E5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365405D1"/>
    <w:multiLevelType w:val="hybridMultilevel"/>
    <w:tmpl w:val="938CF4B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nsid w:val="387067B2"/>
    <w:multiLevelType w:val="hybridMultilevel"/>
    <w:tmpl w:val="EF426112"/>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nsid w:val="414A03EB"/>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4F9C60AE"/>
    <w:multiLevelType w:val="hybridMultilevel"/>
    <w:tmpl w:val="573C31B4"/>
    <w:lvl w:ilvl="0" w:tplc="B046174E">
      <w:start w:val="2018"/>
      <w:numFmt w:val="bullet"/>
      <w:lvlText w:val=""/>
      <w:lvlJc w:val="left"/>
      <w:pPr>
        <w:ind w:left="1003" w:hanging="360"/>
      </w:pPr>
      <w:rPr>
        <w:rFonts w:ascii="Symbol" w:eastAsiaTheme="minorHAnsi" w:hAnsi="Symbol" w:cs="Arial"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7">
    <w:nsid w:val="51A27894"/>
    <w:multiLevelType w:val="hybridMultilevel"/>
    <w:tmpl w:val="029A3484"/>
    <w:lvl w:ilvl="0" w:tplc="901A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2AC69FB"/>
    <w:multiLevelType w:val="hybridMultilevel"/>
    <w:tmpl w:val="03C05BF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9">
    <w:nsid w:val="565E15CD"/>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59902DD3"/>
    <w:multiLevelType w:val="hybridMultilevel"/>
    <w:tmpl w:val="4E381EE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nsid w:val="5ACD385E"/>
    <w:multiLevelType w:val="hybridMultilevel"/>
    <w:tmpl w:val="32DC9B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E1B0E49"/>
    <w:multiLevelType w:val="hybridMultilevel"/>
    <w:tmpl w:val="55562AE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nsid w:val="5FB01E21"/>
    <w:multiLevelType w:val="hybridMultilevel"/>
    <w:tmpl w:val="7CCE77FE"/>
    <w:lvl w:ilvl="0" w:tplc="A920A3D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5">
    <w:nsid w:val="73F260D6"/>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B792FC2"/>
    <w:multiLevelType w:val="hybridMultilevel"/>
    <w:tmpl w:val="6804E5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nsid w:val="7EAB28E7"/>
    <w:multiLevelType w:val="hybridMultilevel"/>
    <w:tmpl w:val="CC56BD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7"/>
  </w:num>
  <w:num w:numId="3">
    <w:abstractNumId w:val="9"/>
  </w:num>
  <w:num w:numId="4">
    <w:abstractNumId w:val="34"/>
  </w:num>
  <w:num w:numId="5">
    <w:abstractNumId w:val="21"/>
  </w:num>
  <w:num w:numId="6">
    <w:abstractNumId w:val="14"/>
  </w:num>
  <w:num w:numId="7">
    <w:abstractNumId w:val="22"/>
  </w:num>
  <w:num w:numId="8">
    <w:abstractNumId w:val="40"/>
  </w:num>
  <w:num w:numId="9">
    <w:abstractNumId w:val="20"/>
  </w:num>
  <w:num w:numId="10">
    <w:abstractNumId w:val="4"/>
  </w:num>
  <w:num w:numId="11">
    <w:abstractNumId w:val="32"/>
  </w:num>
  <w:num w:numId="12">
    <w:abstractNumId w:val="30"/>
  </w:num>
  <w:num w:numId="13">
    <w:abstractNumId w:val="10"/>
  </w:num>
  <w:num w:numId="14">
    <w:abstractNumId w:val="42"/>
  </w:num>
  <w:num w:numId="15">
    <w:abstractNumId w:val="19"/>
  </w:num>
  <w:num w:numId="16">
    <w:abstractNumId w:val="15"/>
  </w:num>
  <w:num w:numId="17">
    <w:abstractNumId w:val="38"/>
  </w:num>
  <w:num w:numId="18">
    <w:abstractNumId w:val="24"/>
  </w:num>
  <w:num w:numId="19">
    <w:abstractNumId w:val="23"/>
  </w:num>
  <w:num w:numId="20">
    <w:abstractNumId w:val="16"/>
  </w:num>
  <w:num w:numId="21">
    <w:abstractNumId w:val="1"/>
  </w:num>
  <w:num w:numId="22">
    <w:abstractNumId w:val="18"/>
  </w:num>
  <w:num w:numId="23">
    <w:abstractNumId w:val="17"/>
  </w:num>
  <w:num w:numId="24">
    <w:abstractNumId w:val="27"/>
  </w:num>
  <w:num w:numId="25">
    <w:abstractNumId w:val="28"/>
  </w:num>
  <w:num w:numId="26">
    <w:abstractNumId w:val="44"/>
  </w:num>
  <w:num w:numId="27">
    <w:abstractNumId w:val="2"/>
  </w:num>
  <w:num w:numId="28">
    <w:abstractNumId w:val="31"/>
  </w:num>
  <w:num w:numId="29">
    <w:abstractNumId w:val="12"/>
  </w:num>
  <w:num w:numId="30">
    <w:abstractNumId w:val="29"/>
  </w:num>
  <w:num w:numId="31">
    <w:abstractNumId w:val="46"/>
  </w:num>
  <w:num w:numId="32">
    <w:abstractNumId w:val="33"/>
  </w:num>
  <w:num w:numId="33">
    <w:abstractNumId w:val="36"/>
  </w:num>
  <w:num w:numId="34">
    <w:abstractNumId w:val="11"/>
  </w:num>
  <w:num w:numId="35">
    <w:abstractNumId w:val="8"/>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39"/>
  </w:num>
  <w:num w:numId="39">
    <w:abstractNumId w:val="0"/>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26"/>
  </w:num>
  <w:num w:numId="43">
    <w:abstractNumId w:val="25"/>
  </w:num>
  <w:num w:numId="44">
    <w:abstractNumId w:val="45"/>
  </w:num>
  <w:num w:numId="45">
    <w:abstractNumId w:val="5"/>
  </w:num>
  <w:num w:numId="46">
    <w:abstractNumId w:val="7"/>
  </w:num>
  <w:num w:numId="47">
    <w:abstractNumId w:val="47"/>
  </w:num>
  <w:num w:numId="48">
    <w:abstractNumId w:val="6"/>
  </w:num>
  <w:num w:numId="4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06D1"/>
    <w:rsid w:val="000041EE"/>
    <w:rsid w:val="00005528"/>
    <w:rsid w:val="00005EC4"/>
    <w:rsid w:val="00006024"/>
    <w:rsid w:val="00006804"/>
    <w:rsid w:val="00007425"/>
    <w:rsid w:val="000074DD"/>
    <w:rsid w:val="00010801"/>
    <w:rsid w:val="00010A91"/>
    <w:rsid w:val="00010D7D"/>
    <w:rsid w:val="000117D0"/>
    <w:rsid w:val="000124B2"/>
    <w:rsid w:val="000133CB"/>
    <w:rsid w:val="000134A5"/>
    <w:rsid w:val="00013E49"/>
    <w:rsid w:val="00015427"/>
    <w:rsid w:val="0001650F"/>
    <w:rsid w:val="000242A9"/>
    <w:rsid w:val="0002437E"/>
    <w:rsid w:val="00024E19"/>
    <w:rsid w:val="00025055"/>
    <w:rsid w:val="000264BC"/>
    <w:rsid w:val="00027645"/>
    <w:rsid w:val="00030172"/>
    <w:rsid w:val="00030AB1"/>
    <w:rsid w:val="00030DB7"/>
    <w:rsid w:val="00031554"/>
    <w:rsid w:val="00032100"/>
    <w:rsid w:val="00033239"/>
    <w:rsid w:val="000350DC"/>
    <w:rsid w:val="00035359"/>
    <w:rsid w:val="0003605D"/>
    <w:rsid w:val="00036794"/>
    <w:rsid w:val="00036ECD"/>
    <w:rsid w:val="00037197"/>
    <w:rsid w:val="00037F9F"/>
    <w:rsid w:val="000403ED"/>
    <w:rsid w:val="00040B44"/>
    <w:rsid w:val="00040D12"/>
    <w:rsid w:val="00042C71"/>
    <w:rsid w:val="00044046"/>
    <w:rsid w:val="00045E43"/>
    <w:rsid w:val="0004760B"/>
    <w:rsid w:val="00051DC3"/>
    <w:rsid w:val="00055D32"/>
    <w:rsid w:val="00056801"/>
    <w:rsid w:val="00057C69"/>
    <w:rsid w:val="0006100A"/>
    <w:rsid w:val="0006110F"/>
    <w:rsid w:val="000623B8"/>
    <w:rsid w:val="00062B3B"/>
    <w:rsid w:val="00064E76"/>
    <w:rsid w:val="00065308"/>
    <w:rsid w:val="00066349"/>
    <w:rsid w:val="00067986"/>
    <w:rsid w:val="00070AB9"/>
    <w:rsid w:val="000714F2"/>
    <w:rsid w:val="000731C6"/>
    <w:rsid w:val="00073705"/>
    <w:rsid w:val="00073D73"/>
    <w:rsid w:val="00075FD2"/>
    <w:rsid w:val="00076601"/>
    <w:rsid w:val="000776C4"/>
    <w:rsid w:val="00080748"/>
    <w:rsid w:val="0008339D"/>
    <w:rsid w:val="000850CE"/>
    <w:rsid w:val="000865CC"/>
    <w:rsid w:val="00087DCC"/>
    <w:rsid w:val="000908E8"/>
    <w:rsid w:val="000912C3"/>
    <w:rsid w:val="0009312F"/>
    <w:rsid w:val="00093F4C"/>
    <w:rsid w:val="00096FD6"/>
    <w:rsid w:val="000A1237"/>
    <w:rsid w:val="000A1C7F"/>
    <w:rsid w:val="000A1E2B"/>
    <w:rsid w:val="000A207D"/>
    <w:rsid w:val="000A5B86"/>
    <w:rsid w:val="000A634F"/>
    <w:rsid w:val="000A663B"/>
    <w:rsid w:val="000A7788"/>
    <w:rsid w:val="000B1332"/>
    <w:rsid w:val="000B3104"/>
    <w:rsid w:val="000B3864"/>
    <w:rsid w:val="000B3DFB"/>
    <w:rsid w:val="000B47D3"/>
    <w:rsid w:val="000B518A"/>
    <w:rsid w:val="000B53AF"/>
    <w:rsid w:val="000B58A3"/>
    <w:rsid w:val="000B5E93"/>
    <w:rsid w:val="000B65B4"/>
    <w:rsid w:val="000B6BC0"/>
    <w:rsid w:val="000B7DD9"/>
    <w:rsid w:val="000C1B7B"/>
    <w:rsid w:val="000C225A"/>
    <w:rsid w:val="000C3EA3"/>
    <w:rsid w:val="000C5AC5"/>
    <w:rsid w:val="000C6A2B"/>
    <w:rsid w:val="000C75F2"/>
    <w:rsid w:val="000C7D9F"/>
    <w:rsid w:val="000D1230"/>
    <w:rsid w:val="000D192B"/>
    <w:rsid w:val="000D3581"/>
    <w:rsid w:val="000D373B"/>
    <w:rsid w:val="000D4BBF"/>
    <w:rsid w:val="000D4C85"/>
    <w:rsid w:val="000D64AB"/>
    <w:rsid w:val="000E0763"/>
    <w:rsid w:val="000E0837"/>
    <w:rsid w:val="000E3A84"/>
    <w:rsid w:val="000E60A0"/>
    <w:rsid w:val="000E63BD"/>
    <w:rsid w:val="000E6FEC"/>
    <w:rsid w:val="000F02B0"/>
    <w:rsid w:val="000F0394"/>
    <w:rsid w:val="000F19E1"/>
    <w:rsid w:val="000F4C64"/>
    <w:rsid w:val="000F6866"/>
    <w:rsid w:val="000F6C33"/>
    <w:rsid w:val="000F70C1"/>
    <w:rsid w:val="001006A4"/>
    <w:rsid w:val="0010282F"/>
    <w:rsid w:val="00102E10"/>
    <w:rsid w:val="001032D4"/>
    <w:rsid w:val="00103B86"/>
    <w:rsid w:val="0010491B"/>
    <w:rsid w:val="00104D3B"/>
    <w:rsid w:val="001056E8"/>
    <w:rsid w:val="00110ADD"/>
    <w:rsid w:val="00111AA7"/>
    <w:rsid w:val="00111D30"/>
    <w:rsid w:val="00113B6C"/>
    <w:rsid w:val="00114C21"/>
    <w:rsid w:val="00120D25"/>
    <w:rsid w:val="001226DA"/>
    <w:rsid w:val="001229B9"/>
    <w:rsid w:val="00123880"/>
    <w:rsid w:val="00123A68"/>
    <w:rsid w:val="00124A15"/>
    <w:rsid w:val="00126362"/>
    <w:rsid w:val="001266BB"/>
    <w:rsid w:val="001273C5"/>
    <w:rsid w:val="00131959"/>
    <w:rsid w:val="00132ED0"/>
    <w:rsid w:val="00134E8C"/>
    <w:rsid w:val="00136DE7"/>
    <w:rsid w:val="001411C0"/>
    <w:rsid w:val="00141D9A"/>
    <w:rsid w:val="001428F0"/>
    <w:rsid w:val="00142B2B"/>
    <w:rsid w:val="00143BD8"/>
    <w:rsid w:val="00150BA2"/>
    <w:rsid w:val="00150BD6"/>
    <w:rsid w:val="00152061"/>
    <w:rsid w:val="00152BFC"/>
    <w:rsid w:val="00152FC6"/>
    <w:rsid w:val="001532D3"/>
    <w:rsid w:val="001556D7"/>
    <w:rsid w:val="00157838"/>
    <w:rsid w:val="00160978"/>
    <w:rsid w:val="00161D97"/>
    <w:rsid w:val="001621E4"/>
    <w:rsid w:val="00165E9E"/>
    <w:rsid w:val="00167B37"/>
    <w:rsid w:val="00171621"/>
    <w:rsid w:val="00171982"/>
    <w:rsid w:val="00171DE6"/>
    <w:rsid w:val="00172834"/>
    <w:rsid w:val="00173448"/>
    <w:rsid w:val="00180293"/>
    <w:rsid w:val="00190377"/>
    <w:rsid w:val="001906EA"/>
    <w:rsid w:val="00195862"/>
    <w:rsid w:val="00195C41"/>
    <w:rsid w:val="00196B79"/>
    <w:rsid w:val="001A0ADE"/>
    <w:rsid w:val="001A1A7D"/>
    <w:rsid w:val="001A1FAA"/>
    <w:rsid w:val="001A304C"/>
    <w:rsid w:val="001A3B4C"/>
    <w:rsid w:val="001A3E5C"/>
    <w:rsid w:val="001A4BF9"/>
    <w:rsid w:val="001A4E06"/>
    <w:rsid w:val="001A7B3C"/>
    <w:rsid w:val="001B1C26"/>
    <w:rsid w:val="001B4E71"/>
    <w:rsid w:val="001B688C"/>
    <w:rsid w:val="001B6B26"/>
    <w:rsid w:val="001B780A"/>
    <w:rsid w:val="001C131D"/>
    <w:rsid w:val="001C2750"/>
    <w:rsid w:val="001C31E7"/>
    <w:rsid w:val="001C4ACC"/>
    <w:rsid w:val="001C4E64"/>
    <w:rsid w:val="001C5DDC"/>
    <w:rsid w:val="001C63D8"/>
    <w:rsid w:val="001C7F2B"/>
    <w:rsid w:val="001D02D1"/>
    <w:rsid w:val="001D0F8B"/>
    <w:rsid w:val="001D1411"/>
    <w:rsid w:val="001D23EA"/>
    <w:rsid w:val="001D375C"/>
    <w:rsid w:val="001E0C34"/>
    <w:rsid w:val="001E2EB6"/>
    <w:rsid w:val="001E3927"/>
    <w:rsid w:val="001E41D3"/>
    <w:rsid w:val="001E4CB7"/>
    <w:rsid w:val="001E63B2"/>
    <w:rsid w:val="001E7595"/>
    <w:rsid w:val="001E7EBF"/>
    <w:rsid w:val="001F1796"/>
    <w:rsid w:val="001F1DDC"/>
    <w:rsid w:val="001F1DE5"/>
    <w:rsid w:val="001F230F"/>
    <w:rsid w:val="001F2F0C"/>
    <w:rsid w:val="001F36C5"/>
    <w:rsid w:val="001F5033"/>
    <w:rsid w:val="001F53CB"/>
    <w:rsid w:val="001F7989"/>
    <w:rsid w:val="002008C5"/>
    <w:rsid w:val="00201139"/>
    <w:rsid w:val="00201FAB"/>
    <w:rsid w:val="00201FC1"/>
    <w:rsid w:val="002034B3"/>
    <w:rsid w:val="00205415"/>
    <w:rsid w:val="00205665"/>
    <w:rsid w:val="00206F9E"/>
    <w:rsid w:val="00210BE0"/>
    <w:rsid w:val="00211330"/>
    <w:rsid w:val="00213256"/>
    <w:rsid w:val="00215218"/>
    <w:rsid w:val="0021581C"/>
    <w:rsid w:val="00215C47"/>
    <w:rsid w:val="002160F2"/>
    <w:rsid w:val="002167E1"/>
    <w:rsid w:val="00217B14"/>
    <w:rsid w:val="002204F1"/>
    <w:rsid w:val="00221589"/>
    <w:rsid w:val="00223909"/>
    <w:rsid w:val="0022396C"/>
    <w:rsid w:val="00225A3D"/>
    <w:rsid w:val="00230CF8"/>
    <w:rsid w:val="0023177B"/>
    <w:rsid w:val="0023197C"/>
    <w:rsid w:val="002322F3"/>
    <w:rsid w:val="0023252B"/>
    <w:rsid w:val="002335C4"/>
    <w:rsid w:val="00234144"/>
    <w:rsid w:val="00235CCF"/>
    <w:rsid w:val="00237247"/>
    <w:rsid w:val="002373BD"/>
    <w:rsid w:val="00237E38"/>
    <w:rsid w:val="00240213"/>
    <w:rsid w:val="00242081"/>
    <w:rsid w:val="002421C4"/>
    <w:rsid w:val="002426B8"/>
    <w:rsid w:val="002443B2"/>
    <w:rsid w:val="00245582"/>
    <w:rsid w:val="00250C08"/>
    <w:rsid w:val="00250EC0"/>
    <w:rsid w:val="00251A78"/>
    <w:rsid w:val="00251D9F"/>
    <w:rsid w:val="002534A5"/>
    <w:rsid w:val="00253AFC"/>
    <w:rsid w:val="00254D5C"/>
    <w:rsid w:val="00254E16"/>
    <w:rsid w:val="00255356"/>
    <w:rsid w:val="00255849"/>
    <w:rsid w:val="00256E8A"/>
    <w:rsid w:val="00257ADA"/>
    <w:rsid w:val="002604B9"/>
    <w:rsid w:val="00262E29"/>
    <w:rsid w:val="00264405"/>
    <w:rsid w:val="002653D7"/>
    <w:rsid w:val="00265A8F"/>
    <w:rsid w:val="002668F4"/>
    <w:rsid w:val="00270CCB"/>
    <w:rsid w:val="00275CAB"/>
    <w:rsid w:val="00280CF4"/>
    <w:rsid w:val="002819DE"/>
    <w:rsid w:val="00282139"/>
    <w:rsid w:val="00284AED"/>
    <w:rsid w:val="00284FE1"/>
    <w:rsid w:val="00285B0A"/>
    <w:rsid w:val="00286A8B"/>
    <w:rsid w:val="00286C44"/>
    <w:rsid w:val="00286FAC"/>
    <w:rsid w:val="002879E0"/>
    <w:rsid w:val="00287B9A"/>
    <w:rsid w:val="00295743"/>
    <w:rsid w:val="00297564"/>
    <w:rsid w:val="00297FD4"/>
    <w:rsid w:val="002A51AB"/>
    <w:rsid w:val="002A5A38"/>
    <w:rsid w:val="002A64A4"/>
    <w:rsid w:val="002A6B47"/>
    <w:rsid w:val="002A742F"/>
    <w:rsid w:val="002B3BE7"/>
    <w:rsid w:val="002B4614"/>
    <w:rsid w:val="002B4ADB"/>
    <w:rsid w:val="002B6AFE"/>
    <w:rsid w:val="002B6B13"/>
    <w:rsid w:val="002B6D0F"/>
    <w:rsid w:val="002C2D7A"/>
    <w:rsid w:val="002C363C"/>
    <w:rsid w:val="002C4298"/>
    <w:rsid w:val="002C6541"/>
    <w:rsid w:val="002C7A90"/>
    <w:rsid w:val="002C7DF8"/>
    <w:rsid w:val="002D06A4"/>
    <w:rsid w:val="002D1BB7"/>
    <w:rsid w:val="002D3E41"/>
    <w:rsid w:val="002D5206"/>
    <w:rsid w:val="002D68E7"/>
    <w:rsid w:val="002D6B7D"/>
    <w:rsid w:val="002E35AF"/>
    <w:rsid w:val="002E4037"/>
    <w:rsid w:val="002E56EF"/>
    <w:rsid w:val="002E694C"/>
    <w:rsid w:val="002F18C5"/>
    <w:rsid w:val="002F1B38"/>
    <w:rsid w:val="002F382F"/>
    <w:rsid w:val="002F3FFD"/>
    <w:rsid w:val="002F448D"/>
    <w:rsid w:val="002F4590"/>
    <w:rsid w:val="002F754D"/>
    <w:rsid w:val="002F786D"/>
    <w:rsid w:val="00300888"/>
    <w:rsid w:val="0030088F"/>
    <w:rsid w:val="00302130"/>
    <w:rsid w:val="00303C8E"/>
    <w:rsid w:val="003044CD"/>
    <w:rsid w:val="003060D5"/>
    <w:rsid w:val="0030634B"/>
    <w:rsid w:val="003068B5"/>
    <w:rsid w:val="00310686"/>
    <w:rsid w:val="00311750"/>
    <w:rsid w:val="0031682D"/>
    <w:rsid w:val="00317187"/>
    <w:rsid w:val="00317244"/>
    <w:rsid w:val="0032049A"/>
    <w:rsid w:val="00320E95"/>
    <w:rsid w:val="00321595"/>
    <w:rsid w:val="00321C48"/>
    <w:rsid w:val="00321DE4"/>
    <w:rsid w:val="00321E4E"/>
    <w:rsid w:val="00322934"/>
    <w:rsid w:val="00323455"/>
    <w:rsid w:val="003272E4"/>
    <w:rsid w:val="00327F51"/>
    <w:rsid w:val="00331FBC"/>
    <w:rsid w:val="00332BC3"/>
    <w:rsid w:val="00334D21"/>
    <w:rsid w:val="00335802"/>
    <w:rsid w:val="00335E6E"/>
    <w:rsid w:val="00337293"/>
    <w:rsid w:val="0034129E"/>
    <w:rsid w:val="00342521"/>
    <w:rsid w:val="0034390C"/>
    <w:rsid w:val="003446A3"/>
    <w:rsid w:val="00344716"/>
    <w:rsid w:val="00347AC0"/>
    <w:rsid w:val="00347E2E"/>
    <w:rsid w:val="003505FF"/>
    <w:rsid w:val="0035104C"/>
    <w:rsid w:val="00351D5C"/>
    <w:rsid w:val="0035234D"/>
    <w:rsid w:val="0035263E"/>
    <w:rsid w:val="00352684"/>
    <w:rsid w:val="003539C2"/>
    <w:rsid w:val="003539D3"/>
    <w:rsid w:val="003558A9"/>
    <w:rsid w:val="00357276"/>
    <w:rsid w:val="00357303"/>
    <w:rsid w:val="0036123A"/>
    <w:rsid w:val="0036177C"/>
    <w:rsid w:val="00361E46"/>
    <w:rsid w:val="00363739"/>
    <w:rsid w:val="00363ACF"/>
    <w:rsid w:val="00363D93"/>
    <w:rsid w:val="00370003"/>
    <w:rsid w:val="00371BDF"/>
    <w:rsid w:val="0037216F"/>
    <w:rsid w:val="0037276E"/>
    <w:rsid w:val="00374093"/>
    <w:rsid w:val="00374812"/>
    <w:rsid w:val="003765D6"/>
    <w:rsid w:val="00377BFA"/>
    <w:rsid w:val="00380095"/>
    <w:rsid w:val="00383108"/>
    <w:rsid w:val="003833A8"/>
    <w:rsid w:val="003846E8"/>
    <w:rsid w:val="00384D1E"/>
    <w:rsid w:val="00385664"/>
    <w:rsid w:val="003857F2"/>
    <w:rsid w:val="0038625C"/>
    <w:rsid w:val="00386A39"/>
    <w:rsid w:val="00386EF0"/>
    <w:rsid w:val="003872BE"/>
    <w:rsid w:val="0038753A"/>
    <w:rsid w:val="003876C9"/>
    <w:rsid w:val="003878F8"/>
    <w:rsid w:val="0039148C"/>
    <w:rsid w:val="00391A89"/>
    <w:rsid w:val="0039322C"/>
    <w:rsid w:val="00395D06"/>
    <w:rsid w:val="00396028"/>
    <w:rsid w:val="00396BB4"/>
    <w:rsid w:val="003A1545"/>
    <w:rsid w:val="003A323F"/>
    <w:rsid w:val="003A356D"/>
    <w:rsid w:val="003A4746"/>
    <w:rsid w:val="003A518C"/>
    <w:rsid w:val="003A5879"/>
    <w:rsid w:val="003A5A10"/>
    <w:rsid w:val="003A5F05"/>
    <w:rsid w:val="003A6B3F"/>
    <w:rsid w:val="003A6F08"/>
    <w:rsid w:val="003B058F"/>
    <w:rsid w:val="003B205C"/>
    <w:rsid w:val="003B23E1"/>
    <w:rsid w:val="003B34FB"/>
    <w:rsid w:val="003B42A1"/>
    <w:rsid w:val="003B602E"/>
    <w:rsid w:val="003B64EF"/>
    <w:rsid w:val="003B6AF8"/>
    <w:rsid w:val="003B6B63"/>
    <w:rsid w:val="003C0852"/>
    <w:rsid w:val="003C2117"/>
    <w:rsid w:val="003C30CE"/>
    <w:rsid w:val="003C5555"/>
    <w:rsid w:val="003C7981"/>
    <w:rsid w:val="003D075F"/>
    <w:rsid w:val="003D0F2A"/>
    <w:rsid w:val="003D1409"/>
    <w:rsid w:val="003D2DA1"/>
    <w:rsid w:val="003D2F6E"/>
    <w:rsid w:val="003E0924"/>
    <w:rsid w:val="003E171F"/>
    <w:rsid w:val="003E26C0"/>
    <w:rsid w:val="003E4920"/>
    <w:rsid w:val="003E4D45"/>
    <w:rsid w:val="003E6049"/>
    <w:rsid w:val="003E6B88"/>
    <w:rsid w:val="003F0566"/>
    <w:rsid w:val="003F0FAD"/>
    <w:rsid w:val="003F1BEE"/>
    <w:rsid w:val="003F2775"/>
    <w:rsid w:val="003F3613"/>
    <w:rsid w:val="003F3AC5"/>
    <w:rsid w:val="003F4B66"/>
    <w:rsid w:val="003F4D9A"/>
    <w:rsid w:val="003F50B6"/>
    <w:rsid w:val="003F5121"/>
    <w:rsid w:val="003F66BA"/>
    <w:rsid w:val="003F73E3"/>
    <w:rsid w:val="0040149E"/>
    <w:rsid w:val="0040240F"/>
    <w:rsid w:val="0040391F"/>
    <w:rsid w:val="004047C4"/>
    <w:rsid w:val="0040525F"/>
    <w:rsid w:val="0040626C"/>
    <w:rsid w:val="0040639D"/>
    <w:rsid w:val="0040657E"/>
    <w:rsid w:val="00412975"/>
    <w:rsid w:val="004131E8"/>
    <w:rsid w:val="00413712"/>
    <w:rsid w:val="0041374D"/>
    <w:rsid w:val="00413793"/>
    <w:rsid w:val="00416F83"/>
    <w:rsid w:val="00421F6E"/>
    <w:rsid w:val="00424587"/>
    <w:rsid w:val="004253F8"/>
    <w:rsid w:val="004263FF"/>
    <w:rsid w:val="004267DA"/>
    <w:rsid w:val="00427F75"/>
    <w:rsid w:val="004319FA"/>
    <w:rsid w:val="00432B26"/>
    <w:rsid w:val="004343C7"/>
    <w:rsid w:val="00436AD5"/>
    <w:rsid w:val="00436D92"/>
    <w:rsid w:val="004407E4"/>
    <w:rsid w:val="00441BBA"/>
    <w:rsid w:val="00442BBD"/>
    <w:rsid w:val="004511ED"/>
    <w:rsid w:val="00452073"/>
    <w:rsid w:val="00452BE0"/>
    <w:rsid w:val="0045426B"/>
    <w:rsid w:val="0045429B"/>
    <w:rsid w:val="00454524"/>
    <w:rsid w:val="004555FA"/>
    <w:rsid w:val="004559BC"/>
    <w:rsid w:val="00455F43"/>
    <w:rsid w:val="0045799F"/>
    <w:rsid w:val="00457E76"/>
    <w:rsid w:val="00460773"/>
    <w:rsid w:val="00463583"/>
    <w:rsid w:val="00463702"/>
    <w:rsid w:val="00463F47"/>
    <w:rsid w:val="004669EA"/>
    <w:rsid w:val="00466D9E"/>
    <w:rsid w:val="004678FB"/>
    <w:rsid w:val="0047292A"/>
    <w:rsid w:val="00476164"/>
    <w:rsid w:val="004779D5"/>
    <w:rsid w:val="00480EFA"/>
    <w:rsid w:val="004826A3"/>
    <w:rsid w:val="00483694"/>
    <w:rsid w:val="00485278"/>
    <w:rsid w:val="00485DC8"/>
    <w:rsid w:val="00485E73"/>
    <w:rsid w:val="00486085"/>
    <w:rsid w:val="00486356"/>
    <w:rsid w:val="004863C7"/>
    <w:rsid w:val="00491FBF"/>
    <w:rsid w:val="0049418B"/>
    <w:rsid w:val="004942DC"/>
    <w:rsid w:val="00494B93"/>
    <w:rsid w:val="00494D36"/>
    <w:rsid w:val="00496C13"/>
    <w:rsid w:val="00497936"/>
    <w:rsid w:val="004A0514"/>
    <w:rsid w:val="004A05DA"/>
    <w:rsid w:val="004A0E54"/>
    <w:rsid w:val="004A1161"/>
    <w:rsid w:val="004A1165"/>
    <w:rsid w:val="004A5A09"/>
    <w:rsid w:val="004A6009"/>
    <w:rsid w:val="004A651D"/>
    <w:rsid w:val="004A673F"/>
    <w:rsid w:val="004A7E08"/>
    <w:rsid w:val="004B1F97"/>
    <w:rsid w:val="004B2911"/>
    <w:rsid w:val="004B2D7D"/>
    <w:rsid w:val="004B31C0"/>
    <w:rsid w:val="004B414E"/>
    <w:rsid w:val="004B4B0C"/>
    <w:rsid w:val="004B5A91"/>
    <w:rsid w:val="004B6295"/>
    <w:rsid w:val="004B730C"/>
    <w:rsid w:val="004B764B"/>
    <w:rsid w:val="004C1060"/>
    <w:rsid w:val="004C1A46"/>
    <w:rsid w:val="004C211F"/>
    <w:rsid w:val="004C22A1"/>
    <w:rsid w:val="004C3292"/>
    <w:rsid w:val="004C3F15"/>
    <w:rsid w:val="004C41FB"/>
    <w:rsid w:val="004C4A38"/>
    <w:rsid w:val="004C5522"/>
    <w:rsid w:val="004C6CA5"/>
    <w:rsid w:val="004C7F35"/>
    <w:rsid w:val="004D0295"/>
    <w:rsid w:val="004D0DD3"/>
    <w:rsid w:val="004D138A"/>
    <w:rsid w:val="004D1F85"/>
    <w:rsid w:val="004D2F94"/>
    <w:rsid w:val="004D36B5"/>
    <w:rsid w:val="004D4EDA"/>
    <w:rsid w:val="004D5EFA"/>
    <w:rsid w:val="004E21F8"/>
    <w:rsid w:val="004E2401"/>
    <w:rsid w:val="004E3014"/>
    <w:rsid w:val="004E34D1"/>
    <w:rsid w:val="004E4E2F"/>
    <w:rsid w:val="004E6142"/>
    <w:rsid w:val="004E6297"/>
    <w:rsid w:val="004E6B5B"/>
    <w:rsid w:val="004E760A"/>
    <w:rsid w:val="004E7C61"/>
    <w:rsid w:val="004F3B37"/>
    <w:rsid w:val="004F65D5"/>
    <w:rsid w:val="004F78AF"/>
    <w:rsid w:val="00502301"/>
    <w:rsid w:val="005028CF"/>
    <w:rsid w:val="00503511"/>
    <w:rsid w:val="005058A5"/>
    <w:rsid w:val="005071AA"/>
    <w:rsid w:val="0051157F"/>
    <w:rsid w:val="00512C18"/>
    <w:rsid w:val="00512E56"/>
    <w:rsid w:val="00514740"/>
    <w:rsid w:val="0051636B"/>
    <w:rsid w:val="00517065"/>
    <w:rsid w:val="005208CA"/>
    <w:rsid w:val="0052294F"/>
    <w:rsid w:val="00522D3C"/>
    <w:rsid w:val="0052564B"/>
    <w:rsid w:val="00526858"/>
    <w:rsid w:val="0053199B"/>
    <w:rsid w:val="00532884"/>
    <w:rsid w:val="00532B5F"/>
    <w:rsid w:val="00535D04"/>
    <w:rsid w:val="005365F2"/>
    <w:rsid w:val="005371B1"/>
    <w:rsid w:val="005408D2"/>
    <w:rsid w:val="00541210"/>
    <w:rsid w:val="005453EA"/>
    <w:rsid w:val="00550EDA"/>
    <w:rsid w:val="005523B4"/>
    <w:rsid w:val="00553734"/>
    <w:rsid w:val="00554381"/>
    <w:rsid w:val="00557292"/>
    <w:rsid w:val="0056020A"/>
    <w:rsid w:val="005609C1"/>
    <w:rsid w:val="005619A8"/>
    <w:rsid w:val="00562AF5"/>
    <w:rsid w:val="00563C40"/>
    <w:rsid w:val="00563EE4"/>
    <w:rsid w:val="00565625"/>
    <w:rsid w:val="00565B86"/>
    <w:rsid w:val="00565EC8"/>
    <w:rsid w:val="00567B4E"/>
    <w:rsid w:val="00570D4D"/>
    <w:rsid w:val="00575583"/>
    <w:rsid w:val="00576276"/>
    <w:rsid w:val="00576A1A"/>
    <w:rsid w:val="00580D68"/>
    <w:rsid w:val="00581F78"/>
    <w:rsid w:val="0058513F"/>
    <w:rsid w:val="00586008"/>
    <w:rsid w:val="005903D6"/>
    <w:rsid w:val="00590763"/>
    <w:rsid w:val="00590F6F"/>
    <w:rsid w:val="005924DB"/>
    <w:rsid w:val="005930AA"/>
    <w:rsid w:val="005940B0"/>
    <w:rsid w:val="00594581"/>
    <w:rsid w:val="00594C15"/>
    <w:rsid w:val="00597A42"/>
    <w:rsid w:val="005A0608"/>
    <w:rsid w:val="005A258F"/>
    <w:rsid w:val="005A2E5C"/>
    <w:rsid w:val="005A3662"/>
    <w:rsid w:val="005A36B6"/>
    <w:rsid w:val="005A4890"/>
    <w:rsid w:val="005A59E5"/>
    <w:rsid w:val="005A5A95"/>
    <w:rsid w:val="005A6167"/>
    <w:rsid w:val="005A62C8"/>
    <w:rsid w:val="005A6AC8"/>
    <w:rsid w:val="005A6ACA"/>
    <w:rsid w:val="005A72CE"/>
    <w:rsid w:val="005A7499"/>
    <w:rsid w:val="005A7E0C"/>
    <w:rsid w:val="005A7ECE"/>
    <w:rsid w:val="005B122C"/>
    <w:rsid w:val="005B1CCB"/>
    <w:rsid w:val="005B39CB"/>
    <w:rsid w:val="005B7B72"/>
    <w:rsid w:val="005C040A"/>
    <w:rsid w:val="005C0595"/>
    <w:rsid w:val="005C0CAD"/>
    <w:rsid w:val="005C15A9"/>
    <w:rsid w:val="005C1787"/>
    <w:rsid w:val="005C2D58"/>
    <w:rsid w:val="005C2F5F"/>
    <w:rsid w:val="005C3BA2"/>
    <w:rsid w:val="005C55A3"/>
    <w:rsid w:val="005C5725"/>
    <w:rsid w:val="005C5FEF"/>
    <w:rsid w:val="005C779A"/>
    <w:rsid w:val="005D13DA"/>
    <w:rsid w:val="005D1F2A"/>
    <w:rsid w:val="005D21DA"/>
    <w:rsid w:val="005D2604"/>
    <w:rsid w:val="005D27C6"/>
    <w:rsid w:val="005D3585"/>
    <w:rsid w:val="005D46D5"/>
    <w:rsid w:val="005D4CBB"/>
    <w:rsid w:val="005D52C0"/>
    <w:rsid w:val="005E058A"/>
    <w:rsid w:val="005E2A08"/>
    <w:rsid w:val="005E2DE2"/>
    <w:rsid w:val="005E336D"/>
    <w:rsid w:val="005E5B8A"/>
    <w:rsid w:val="005F41FA"/>
    <w:rsid w:val="005F4F97"/>
    <w:rsid w:val="005F7801"/>
    <w:rsid w:val="006002B6"/>
    <w:rsid w:val="00600D3E"/>
    <w:rsid w:val="006033C0"/>
    <w:rsid w:val="00603799"/>
    <w:rsid w:val="00603C48"/>
    <w:rsid w:val="006042AA"/>
    <w:rsid w:val="006044C7"/>
    <w:rsid w:val="00607DC6"/>
    <w:rsid w:val="00607E2B"/>
    <w:rsid w:val="0061053A"/>
    <w:rsid w:val="00611306"/>
    <w:rsid w:val="0061172D"/>
    <w:rsid w:val="00614121"/>
    <w:rsid w:val="0061528B"/>
    <w:rsid w:val="006170BC"/>
    <w:rsid w:val="0062067E"/>
    <w:rsid w:val="00622837"/>
    <w:rsid w:val="00622F5E"/>
    <w:rsid w:val="00623889"/>
    <w:rsid w:val="00624190"/>
    <w:rsid w:val="0063037D"/>
    <w:rsid w:val="00630BE5"/>
    <w:rsid w:val="0063194B"/>
    <w:rsid w:val="00631AB6"/>
    <w:rsid w:val="0063248B"/>
    <w:rsid w:val="00632574"/>
    <w:rsid w:val="00633011"/>
    <w:rsid w:val="00633722"/>
    <w:rsid w:val="00633CD9"/>
    <w:rsid w:val="006359FD"/>
    <w:rsid w:val="00637123"/>
    <w:rsid w:val="006376FA"/>
    <w:rsid w:val="00637782"/>
    <w:rsid w:val="00637B49"/>
    <w:rsid w:val="0064004B"/>
    <w:rsid w:val="00640428"/>
    <w:rsid w:val="00641CA5"/>
    <w:rsid w:val="00641F96"/>
    <w:rsid w:val="00644DE7"/>
    <w:rsid w:val="00645AC9"/>
    <w:rsid w:val="00647C29"/>
    <w:rsid w:val="0065012C"/>
    <w:rsid w:val="00650808"/>
    <w:rsid w:val="00651B1C"/>
    <w:rsid w:val="0065261D"/>
    <w:rsid w:val="006534A4"/>
    <w:rsid w:val="0065362B"/>
    <w:rsid w:val="00653E48"/>
    <w:rsid w:val="00657FEF"/>
    <w:rsid w:val="0066007D"/>
    <w:rsid w:val="00662639"/>
    <w:rsid w:val="006631D9"/>
    <w:rsid w:val="00664473"/>
    <w:rsid w:val="0066570E"/>
    <w:rsid w:val="006661EF"/>
    <w:rsid w:val="00666329"/>
    <w:rsid w:val="00667EAF"/>
    <w:rsid w:val="00670314"/>
    <w:rsid w:val="0067089A"/>
    <w:rsid w:val="00671102"/>
    <w:rsid w:val="006712A2"/>
    <w:rsid w:val="006717C2"/>
    <w:rsid w:val="00671BE8"/>
    <w:rsid w:val="006728D9"/>
    <w:rsid w:val="00674AF8"/>
    <w:rsid w:val="00674DFB"/>
    <w:rsid w:val="00682F66"/>
    <w:rsid w:val="00685002"/>
    <w:rsid w:val="00685CAD"/>
    <w:rsid w:val="00685F8D"/>
    <w:rsid w:val="00687879"/>
    <w:rsid w:val="0069189F"/>
    <w:rsid w:val="006935FD"/>
    <w:rsid w:val="00695F72"/>
    <w:rsid w:val="00697AB9"/>
    <w:rsid w:val="00697FBF"/>
    <w:rsid w:val="00697FC1"/>
    <w:rsid w:val="006A2057"/>
    <w:rsid w:val="006A2216"/>
    <w:rsid w:val="006A319E"/>
    <w:rsid w:val="006A3AFB"/>
    <w:rsid w:val="006A4B2F"/>
    <w:rsid w:val="006A4EE6"/>
    <w:rsid w:val="006A6488"/>
    <w:rsid w:val="006B07C6"/>
    <w:rsid w:val="006B1ECF"/>
    <w:rsid w:val="006B226D"/>
    <w:rsid w:val="006B2FB8"/>
    <w:rsid w:val="006B4E05"/>
    <w:rsid w:val="006B5F69"/>
    <w:rsid w:val="006B65FE"/>
    <w:rsid w:val="006B68D7"/>
    <w:rsid w:val="006B68E6"/>
    <w:rsid w:val="006C201F"/>
    <w:rsid w:val="006C27B0"/>
    <w:rsid w:val="006C293B"/>
    <w:rsid w:val="006C4DF6"/>
    <w:rsid w:val="006C5C07"/>
    <w:rsid w:val="006C5D23"/>
    <w:rsid w:val="006D380B"/>
    <w:rsid w:val="006D383B"/>
    <w:rsid w:val="006D4216"/>
    <w:rsid w:val="006D4D85"/>
    <w:rsid w:val="006D5676"/>
    <w:rsid w:val="006D58DF"/>
    <w:rsid w:val="006D757A"/>
    <w:rsid w:val="006E076A"/>
    <w:rsid w:val="006E0976"/>
    <w:rsid w:val="006E30B3"/>
    <w:rsid w:val="006E39E0"/>
    <w:rsid w:val="006E5383"/>
    <w:rsid w:val="006E5710"/>
    <w:rsid w:val="006E5947"/>
    <w:rsid w:val="006E615F"/>
    <w:rsid w:val="006E670F"/>
    <w:rsid w:val="006E7232"/>
    <w:rsid w:val="006E7F1A"/>
    <w:rsid w:val="006F3C71"/>
    <w:rsid w:val="006F4D84"/>
    <w:rsid w:val="006F6967"/>
    <w:rsid w:val="00700E66"/>
    <w:rsid w:val="00703149"/>
    <w:rsid w:val="00703EA6"/>
    <w:rsid w:val="0071015F"/>
    <w:rsid w:val="00711B3B"/>
    <w:rsid w:val="00713840"/>
    <w:rsid w:val="00713CF0"/>
    <w:rsid w:val="00716364"/>
    <w:rsid w:val="00720279"/>
    <w:rsid w:val="00720B5D"/>
    <w:rsid w:val="007226A7"/>
    <w:rsid w:val="0072296D"/>
    <w:rsid w:val="00723900"/>
    <w:rsid w:val="00727630"/>
    <w:rsid w:val="00732D00"/>
    <w:rsid w:val="007339CD"/>
    <w:rsid w:val="0073681A"/>
    <w:rsid w:val="0073758D"/>
    <w:rsid w:val="00740B0E"/>
    <w:rsid w:val="00741CB8"/>
    <w:rsid w:val="007420EA"/>
    <w:rsid w:val="0074361B"/>
    <w:rsid w:val="00744159"/>
    <w:rsid w:val="007443B6"/>
    <w:rsid w:val="00744545"/>
    <w:rsid w:val="00744E15"/>
    <w:rsid w:val="00745059"/>
    <w:rsid w:val="0074509C"/>
    <w:rsid w:val="00745DB3"/>
    <w:rsid w:val="007476D3"/>
    <w:rsid w:val="00747C53"/>
    <w:rsid w:val="00751F3A"/>
    <w:rsid w:val="0075245F"/>
    <w:rsid w:val="00752640"/>
    <w:rsid w:val="007533A3"/>
    <w:rsid w:val="00754B9D"/>
    <w:rsid w:val="00754D93"/>
    <w:rsid w:val="0075610F"/>
    <w:rsid w:val="00756231"/>
    <w:rsid w:val="00756EE6"/>
    <w:rsid w:val="00757340"/>
    <w:rsid w:val="007627F1"/>
    <w:rsid w:val="0076293A"/>
    <w:rsid w:val="00762C11"/>
    <w:rsid w:val="00767539"/>
    <w:rsid w:val="007704E7"/>
    <w:rsid w:val="00770E2E"/>
    <w:rsid w:val="0077237A"/>
    <w:rsid w:val="00772F4E"/>
    <w:rsid w:val="00773C8E"/>
    <w:rsid w:val="007742D0"/>
    <w:rsid w:val="007751A7"/>
    <w:rsid w:val="00775A1A"/>
    <w:rsid w:val="00780825"/>
    <w:rsid w:val="00780CBA"/>
    <w:rsid w:val="00783B14"/>
    <w:rsid w:val="00785AF0"/>
    <w:rsid w:val="00790F8A"/>
    <w:rsid w:val="00791625"/>
    <w:rsid w:val="00792F3E"/>
    <w:rsid w:val="00793455"/>
    <w:rsid w:val="007936EF"/>
    <w:rsid w:val="0079518B"/>
    <w:rsid w:val="00795636"/>
    <w:rsid w:val="00795D62"/>
    <w:rsid w:val="00795F59"/>
    <w:rsid w:val="007976D1"/>
    <w:rsid w:val="007A08A0"/>
    <w:rsid w:val="007A0992"/>
    <w:rsid w:val="007A0F87"/>
    <w:rsid w:val="007A11AC"/>
    <w:rsid w:val="007A2578"/>
    <w:rsid w:val="007A2B6A"/>
    <w:rsid w:val="007A2FB0"/>
    <w:rsid w:val="007A38A3"/>
    <w:rsid w:val="007A3CE8"/>
    <w:rsid w:val="007A40BB"/>
    <w:rsid w:val="007A433B"/>
    <w:rsid w:val="007A48F9"/>
    <w:rsid w:val="007A4B79"/>
    <w:rsid w:val="007A64D7"/>
    <w:rsid w:val="007A6FB6"/>
    <w:rsid w:val="007A7B13"/>
    <w:rsid w:val="007A7C1C"/>
    <w:rsid w:val="007B0167"/>
    <w:rsid w:val="007B028A"/>
    <w:rsid w:val="007B02F5"/>
    <w:rsid w:val="007B0970"/>
    <w:rsid w:val="007B191A"/>
    <w:rsid w:val="007B7311"/>
    <w:rsid w:val="007B748D"/>
    <w:rsid w:val="007B7FA1"/>
    <w:rsid w:val="007C0F23"/>
    <w:rsid w:val="007C20C0"/>
    <w:rsid w:val="007C24F5"/>
    <w:rsid w:val="007C2747"/>
    <w:rsid w:val="007C7D2E"/>
    <w:rsid w:val="007D1AE6"/>
    <w:rsid w:val="007D29B1"/>
    <w:rsid w:val="007D3175"/>
    <w:rsid w:val="007D352D"/>
    <w:rsid w:val="007D3991"/>
    <w:rsid w:val="007D3A66"/>
    <w:rsid w:val="007D3F3A"/>
    <w:rsid w:val="007D4014"/>
    <w:rsid w:val="007D5D19"/>
    <w:rsid w:val="007D6256"/>
    <w:rsid w:val="007D6C37"/>
    <w:rsid w:val="007D728A"/>
    <w:rsid w:val="007E0D1A"/>
    <w:rsid w:val="007E0D7B"/>
    <w:rsid w:val="007E0DAC"/>
    <w:rsid w:val="007E1F61"/>
    <w:rsid w:val="007E3E9C"/>
    <w:rsid w:val="007E4E00"/>
    <w:rsid w:val="007E4FC7"/>
    <w:rsid w:val="007E55D8"/>
    <w:rsid w:val="007E6515"/>
    <w:rsid w:val="007E7384"/>
    <w:rsid w:val="007E7B17"/>
    <w:rsid w:val="007E7C08"/>
    <w:rsid w:val="007F10DC"/>
    <w:rsid w:val="007F23C4"/>
    <w:rsid w:val="007F5780"/>
    <w:rsid w:val="007F5B58"/>
    <w:rsid w:val="007F5D11"/>
    <w:rsid w:val="007F70BF"/>
    <w:rsid w:val="007F7280"/>
    <w:rsid w:val="00800F02"/>
    <w:rsid w:val="008010F4"/>
    <w:rsid w:val="00801ED4"/>
    <w:rsid w:val="0080410D"/>
    <w:rsid w:val="00804B7E"/>
    <w:rsid w:val="00807285"/>
    <w:rsid w:val="008108BF"/>
    <w:rsid w:val="00810988"/>
    <w:rsid w:val="00812EA4"/>
    <w:rsid w:val="008148A3"/>
    <w:rsid w:val="0081554A"/>
    <w:rsid w:val="00816703"/>
    <w:rsid w:val="00820C00"/>
    <w:rsid w:val="00821626"/>
    <w:rsid w:val="00823577"/>
    <w:rsid w:val="00826AC5"/>
    <w:rsid w:val="008306A0"/>
    <w:rsid w:val="00830FAD"/>
    <w:rsid w:val="008317F8"/>
    <w:rsid w:val="00831CBB"/>
    <w:rsid w:val="00832A32"/>
    <w:rsid w:val="008333F1"/>
    <w:rsid w:val="00834ACA"/>
    <w:rsid w:val="00834F1F"/>
    <w:rsid w:val="008367E4"/>
    <w:rsid w:val="00837102"/>
    <w:rsid w:val="00840752"/>
    <w:rsid w:val="00840EA1"/>
    <w:rsid w:val="00841874"/>
    <w:rsid w:val="00842BAE"/>
    <w:rsid w:val="00843D84"/>
    <w:rsid w:val="008441C0"/>
    <w:rsid w:val="0084440E"/>
    <w:rsid w:val="00845AEA"/>
    <w:rsid w:val="008460BF"/>
    <w:rsid w:val="00846E81"/>
    <w:rsid w:val="00847F64"/>
    <w:rsid w:val="00852230"/>
    <w:rsid w:val="00853929"/>
    <w:rsid w:val="0085662E"/>
    <w:rsid w:val="00857427"/>
    <w:rsid w:val="00860559"/>
    <w:rsid w:val="00860637"/>
    <w:rsid w:val="00860D17"/>
    <w:rsid w:val="008612AA"/>
    <w:rsid w:val="00861F86"/>
    <w:rsid w:val="0086201E"/>
    <w:rsid w:val="008621C4"/>
    <w:rsid w:val="008628B5"/>
    <w:rsid w:val="0086361C"/>
    <w:rsid w:val="0086370E"/>
    <w:rsid w:val="00863F80"/>
    <w:rsid w:val="008640CE"/>
    <w:rsid w:val="00864B7D"/>
    <w:rsid w:val="00864DE7"/>
    <w:rsid w:val="008650CA"/>
    <w:rsid w:val="008658AE"/>
    <w:rsid w:val="00870A23"/>
    <w:rsid w:val="00870EAF"/>
    <w:rsid w:val="008726CB"/>
    <w:rsid w:val="00873149"/>
    <w:rsid w:val="00873C3A"/>
    <w:rsid w:val="008745D1"/>
    <w:rsid w:val="00875CAA"/>
    <w:rsid w:val="0087675C"/>
    <w:rsid w:val="00881290"/>
    <w:rsid w:val="00882470"/>
    <w:rsid w:val="00882D84"/>
    <w:rsid w:val="00886FFA"/>
    <w:rsid w:val="0088755C"/>
    <w:rsid w:val="00887C54"/>
    <w:rsid w:val="008907E1"/>
    <w:rsid w:val="00890F00"/>
    <w:rsid w:val="00891219"/>
    <w:rsid w:val="00894205"/>
    <w:rsid w:val="00896D2E"/>
    <w:rsid w:val="008A1604"/>
    <w:rsid w:val="008A1DCC"/>
    <w:rsid w:val="008A4B2B"/>
    <w:rsid w:val="008A5787"/>
    <w:rsid w:val="008A6BC2"/>
    <w:rsid w:val="008B03B8"/>
    <w:rsid w:val="008B1D63"/>
    <w:rsid w:val="008B2FC3"/>
    <w:rsid w:val="008B624D"/>
    <w:rsid w:val="008C011C"/>
    <w:rsid w:val="008C0994"/>
    <w:rsid w:val="008C0B40"/>
    <w:rsid w:val="008C109F"/>
    <w:rsid w:val="008C1B23"/>
    <w:rsid w:val="008C26B8"/>
    <w:rsid w:val="008C28C9"/>
    <w:rsid w:val="008C3F21"/>
    <w:rsid w:val="008C4DE7"/>
    <w:rsid w:val="008C677C"/>
    <w:rsid w:val="008D02A1"/>
    <w:rsid w:val="008D405F"/>
    <w:rsid w:val="008D407D"/>
    <w:rsid w:val="008D4B42"/>
    <w:rsid w:val="008D6576"/>
    <w:rsid w:val="008E04EC"/>
    <w:rsid w:val="008E0FEC"/>
    <w:rsid w:val="008E5897"/>
    <w:rsid w:val="008E7169"/>
    <w:rsid w:val="008E75FC"/>
    <w:rsid w:val="008E7AEA"/>
    <w:rsid w:val="008F031E"/>
    <w:rsid w:val="008F0593"/>
    <w:rsid w:val="008F095B"/>
    <w:rsid w:val="008F1B09"/>
    <w:rsid w:val="008F27BE"/>
    <w:rsid w:val="008F3264"/>
    <w:rsid w:val="008F356E"/>
    <w:rsid w:val="008F5036"/>
    <w:rsid w:val="008F524E"/>
    <w:rsid w:val="008F76B7"/>
    <w:rsid w:val="00900782"/>
    <w:rsid w:val="00900EB7"/>
    <w:rsid w:val="00901C66"/>
    <w:rsid w:val="00906FC0"/>
    <w:rsid w:val="00907C98"/>
    <w:rsid w:val="00910508"/>
    <w:rsid w:val="00910845"/>
    <w:rsid w:val="00911C68"/>
    <w:rsid w:val="00911FE5"/>
    <w:rsid w:val="00912026"/>
    <w:rsid w:val="00915365"/>
    <w:rsid w:val="00915ECE"/>
    <w:rsid w:val="0092144D"/>
    <w:rsid w:val="00921639"/>
    <w:rsid w:val="00930CA1"/>
    <w:rsid w:val="0093174B"/>
    <w:rsid w:val="00933F2A"/>
    <w:rsid w:val="00935254"/>
    <w:rsid w:val="0093593C"/>
    <w:rsid w:val="00935E26"/>
    <w:rsid w:val="00935E3B"/>
    <w:rsid w:val="00936108"/>
    <w:rsid w:val="00936412"/>
    <w:rsid w:val="00936FDD"/>
    <w:rsid w:val="00940796"/>
    <w:rsid w:val="00940D1C"/>
    <w:rsid w:val="00940EAE"/>
    <w:rsid w:val="00941E75"/>
    <w:rsid w:val="00942839"/>
    <w:rsid w:val="009431E6"/>
    <w:rsid w:val="00944098"/>
    <w:rsid w:val="00950C1A"/>
    <w:rsid w:val="00952C1C"/>
    <w:rsid w:val="00952EA2"/>
    <w:rsid w:val="0095437F"/>
    <w:rsid w:val="009543B9"/>
    <w:rsid w:val="0095609D"/>
    <w:rsid w:val="0095660C"/>
    <w:rsid w:val="00957EB0"/>
    <w:rsid w:val="00957F29"/>
    <w:rsid w:val="00960A97"/>
    <w:rsid w:val="00965E08"/>
    <w:rsid w:val="00965EDD"/>
    <w:rsid w:val="00965F90"/>
    <w:rsid w:val="009662C4"/>
    <w:rsid w:val="0096686E"/>
    <w:rsid w:val="0097115D"/>
    <w:rsid w:val="00972386"/>
    <w:rsid w:val="00974632"/>
    <w:rsid w:val="00976339"/>
    <w:rsid w:val="00977E6E"/>
    <w:rsid w:val="00982E16"/>
    <w:rsid w:val="00982F97"/>
    <w:rsid w:val="009831B7"/>
    <w:rsid w:val="00983905"/>
    <w:rsid w:val="00983A5D"/>
    <w:rsid w:val="0098415F"/>
    <w:rsid w:val="00984215"/>
    <w:rsid w:val="00984D8F"/>
    <w:rsid w:val="00984EBA"/>
    <w:rsid w:val="00985347"/>
    <w:rsid w:val="00986056"/>
    <w:rsid w:val="00986FBB"/>
    <w:rsid w:val="009876DB"/>
    <w:rsid w:val="00987975"/>
    <w:rsid w:val="00987E26"/>
    <w:rsid w:val="00993683"/>
    <w:rsid w:val="009A11E5"/>
    <w:rsid w:val="009A2A3C"/>
    <w:rsid w:val="009A2DF2"/>
    <w:rsid w:val="009A3F6A"/>
    <w:rsid w:val="009A4F7D"/>
    <w:rsid w:val="009A6447"/>
    <w:rsid w:val="009B04A5"/>
    <w:rsid w:val="009B1193"/>
    <w:rsid w:val="009B15E4"/>
    <w:rsid w:val="009B1F67"/>
    <w:rsid w:val="009B2AC2"/>
    <w:rsid w:val="009B3221"/>
    <w:rsid w:val="009B3BEE"/>
    <w:rsid w:val="009B4772"/>
    <w:rsid w:val="009B4C63"/>
    <w:rsid w:val="009B5560"/>
    <w:rsid w:val="009B5EB8"/>
    <w:rsid w:val="009B70F3"/>
    <w:rsid w:val="009C0C4E"/>
    <w:rsid w:val="009C16DC"/>
    <w:rsid w:val="009C2921"/>
    <w:rsid w:val="009C29EB"/>
    <w:rsid w:val="009C3B5B"/>
    <w:rsid w:val="009C4C37"/>
    <w:rsid w:val="009C773B"/>
    <w:rsid w:val="009D0717"/>
    <w:rsid w:val="009D0812"/>
    <w:rsid w:val="009D215A"/>
    <w:rsid w:val="009D2D85"/>
    <w:rsid w:val="009D4A90"/>
    <w:rsid w:val="009D4AA4"/>
    <w:rsid w:val="009D4F73"/>
    <w:rsid w:val="009D766B"/>
    <w:rsid w:val="009D7B64"/>
    <w:rsid w:val="009E0985"/>
    <w:rsid w:val="009E1C06"/>
    <w:rsid w:val="009E36D2"/>
    <w:rsid w:val="009E3A4B"/>
    <w:rsid w:val="009E4DED"/>
    <w:rsid w:val="009F0869"/>
    <w:rsid w:val="009F2484"/>
    <w:rsid w:val="009F2493"/>
    <w:rsid w:val="009F3C87"/>
    <w:rsid w:val="009F5BBE"/>
    <w:rsid w:val="009F7AAF"/>
    <w:rsid w:val="00A012ED"/>
    <w:rsid w:val="00A016FF"/>
    <w:rsid w:val="00A01775"/>
    <w:rsid w:val="00A01A3A"/>
    <w:rsid w:val="00A01B12"/>
    <w:rsid w:val="00A050DB"/>
    <w:rsid w:val="00A05776"/>
    <w:rsid w:val="00A1500D"/>
    <w:rsid w:val="00A15113"/>
    <w:rsid w:val="00A17254"/>
    <w:rsid w:val="00A219E3"/>
    <w:rsid w:val="00A23BAD"/>
    <w:rsid w:val="00A23D15"/>
    <w:rsid w:val="00A243E7"/>
    <w:rsid w:val="00A250A6"/>
    <w:rsid w:val="00A26D4A"/>
    <w:rsid w:val="00A30548"/>
    <w:rsid w:val="00A30D6C"/>
    <w:rsid w:val="00A3180B"/>
    <w:rsid w:val="00A33506"/>
    <w:rsid w:val="00A3395E"/>
    <w:rsid w:val="00A342CF"/>
    <w:rsid w:val="00A34792"/>
    <w:rsid w:val="00A351B5"/>
    <w:rsid w:val="00A35220"/>
    <w:rsid w:val="00A35292"/>
    <w:rsid w:val="00A36FD0"/>
    <w:rsid w:val="00A3738B"/>
    <w:rsid w:val="00A408A1"/>
    <w:rsid w:val="00A41856"/>
    <w:rsid w:val="00A43099"/>
    <w:rsid w:val="00A4320B"/>
    <w:rsid w:val="00A44106"/>
    <w:rsid w:val="00A451C4"/>
    <w:rsid w:val="00A4733A"/>
    <w:rsid w:val="00A47E9B"/>
    <w:rsid w:val="00A51AAB"/>
    <w:rsid w:val="00A54C2C"/>
    <w:rsid w:val="00A55741"/>
    <w:rsid w:val="00A55AEC"/>
    <w:rsid w:val="00A60FCF"/>
    <w:rsid w:val="00A62015"/>
    <w:rsid w:val="00A62F9A"/>
    <w:rsid w:val="00A644F7"/>
    <w:rsid w:val="00A6457B"/>
    <w:rsid w:val="00A64CCE"/>
    <w:rsid w:val="00A656EF"/>
    <w:rsid w:val="00A6643E"/>
    <w:rsid w:val="00A66711"/>
    <w:rsid w:val="00A7008B"/>
    <w:rsid w:val="00A70561"/>
    <w:rsid w:val="00A71B69"/>
    <w:rsid w:val="00A72384"/>
    <w:rsid w:val="00A724E9"/>
    <w:rsid w:val="00A73998"/>
    <w:rsid w:val="00A77CF8"/>
    <w:rsid w:val="00A80F25"/>
    <w:rsid w:val="00A80F5A"/>
    <w:rsid w:val="00A81CA3"/>
    <w:rsid w:val="00A841BF"/>
    <w:rsid w:val="00A842DE"/>
    <w:rsid w:val="00A84C9D"/>
    <w:rsid w:val="00A85453"/>
    <w:rsid w:val="00A858CC"/>
    <w:rsid w:val="00A85C8D"/>
    <w:rsid w:val="00A85E87"/>
    <w:rsid w:val="00A8696F"/>
    <w:rsid w:val="00A9041A"/>
    <w:rsid w:val="00A92CFB"/>
    <w:rsid w:val="00A943CC"/>
    <w:rsid w:val="00A94BC3"/>
    <w:rsid w:val="00A95F35"/>
    <w:rsid w:val="00A96023"/>
    <w:rsid w:val="00A977B5"/>
    <w:rsid w:val="00AA0690"/>
    <w:rsid w:val="00AA08CA"/>
    <w:rsid w:val="00AA0D2A"/>
    <w:rsid w:val="00AA0DAE"/>
    <w:rsid w:val="00AA0EB7"/>
    <w:rsid w:val="00AA0EDF"/>
    <w:rsid w:val="00AA3D9E"/>
    <w:rsid w:val="00AA3F81"/>
    <w:rsid w:val="00AA52FD"/>
    <w:rsid w:val="00AA65C2"/>
    <w:rsid w:val="00AA76AD"/>
    <w:rsid w:val="00AA79F5"/>
    <w:rsid w:val="00AB13E0"/>
    <w:rsid w:val="00AB18E2"/>
    <w:rsid w:val="00AB1C94"/>
    <w:rsid w:val="00AB2964"/>
    <w:rsid w:val="00AB2C05"/>
    <w:rsid w:val="00AB42EB"/>
    <w:rsid w:val="00AB6699"/>
    <w:rsid w:val="00AB777C"/>
    <w:rsid w:val="00AC17E0"/>
    <w:rsid w:val="00AC4FA2"/>
    <w:rsid w:val="00AD1220"/>
    <w:rsid w:val="00AD163C"/>
    <w:rsid w:val="00AD1B80"/>
    <w:rsid w:val="00AD3DE2"/>
    <w:rsid w:val="00AD6E98"/>
    <w:rsid w:val="00AD6FBE"/>
    <w:rsid w:val="00AD7A0B"/>
    <w:rsid w:val="00AE11F5"/>
    <w:rsid w:val="00AE1637"/>
    <w:rsid w:val="00AE2A0E"/>
    <w:rsid w:val="00AE2A32"/>
    <w:rsid w:val="00AE3156"/>
    <w:rsid w:val="00AE39B1"/>
    <w:rsid w:val="00AE3F65"/>
    <w:rsid w:val="00AE4AAC"/>
    <w:rsid w:val="00AE50A0"/>
    <w:rsid w:val="00AE5DC3"/>
    <w:rsid w:val="00AF162B"/>
    <w:rsid w:val="00AF4170"/>
    <w:rsid w:val="00AF4480"/>
    <w:rsid w:val="00AF5763"/>
    <w:rsid w:val="00B02279"/>
    <w:rsid w:val="00B02590"/>
    <w:rsid w:val="00B04A74"/>
    <w:rsid w:val="00B0588A"/>
    <w:rsid w:val="00B069BA"/>
    <w:rsid w:val="00B10DD6"/>
    <w:rsid w:val="00B1182C"/>
    <w:rsid w:val="00B11ABA"/>
    <w:rsid w:val="00B12F22"/>
    <w:rsid w:val="00B12FE8"/>
    <w:rsid w:val="00B14A14"/>
    <w:rsid w:val="00B14C11"/>
    <w:rsid w:val="00B15098"/>
    <w:rsid w:val="00B227E7"/>
    <w:rsid w:val="00B23BE7"/>
    <w:rsid w:val="00B2554D"/>
    <w:rsid w:val="00B25E6E"/>
    <w:rsid w:val="00B26B7B"/>
    <w:rsid w:val="00B27985"/>
    <w:rsid w:val="00B27BFF"/>
    <w:rsid w:val="00B3049B"/>
    <w:rsid w:val="00B33353"/>
    <w:rsid w:val="00B34B5D"/>
    <w:rsid w:val="00B36C33"/>
    <w:rsid w:val="00B40818"/>
    <w:rsid w:val="00B40F93"/>
    <w:rsid w:val="00B41031"/>
    <w:rsid w:val="00B46AB6"/>
    <w:rsid w:val="00B47C00"/>
    <w:rsid w:val="00B505C0"/>
    <w:rsid w:val="00B50E07"/>
    <w:rsid w:val="00B50FC1"/>
    <w:rsid w:val="00B518A1"/>
    <w:rsid w:val="00B52DFF"/>
    <w:rsid w:val="00B542F9"/>
    <w:rsid w:val="00B55222"/>
    <w:rsid w:val="00B564FD"/>
    <w:rsid w:val="00B5706E"/>
    <w:rsid w:val="00B62081"/>
    <w:rsid w:val="00B6312D"/>
    <w:rsid w:val="00B70490"/>
    <w:rsid w:val="00B706D9"/>
    <w:rsid w:val="00B70C05"/>
    <w:rsid w:val="00B70C0F"/>
    <w:rsid w:val="00B70D7A"/>
    <w:rsid w:val="00B71B1D"/>
    <w:rsid w:val="00B7463C"/>
    <w:rsid w:val="00B7525F"/>
    <w:rsid w:val="00B75413"/>
    <w:rsid w:val="00B76A01"/>
    <w:rsid w:val="00B77E5E"/>
    <w:rsid w:val="00B80532"/>
    <w:rsid w:val="00B80D9C"/>
    <w:rsid w:val="00B81BEF"/>
    <w:rsid w:val="00B82A61"/>
    <w:rsid w:val="00B85B4D"/>
    <w:rsid w:val="00B90932"/>
    <w:rsid w:val="00B915EB"/>
    <w:rsid w:val="00B91A6F"/>
    <w:rsid w:val="00B92D1E"/>
    <w:rsid w:val="00B941B2"/>
    <w:rsid w:val="00B94300"/>
    <w:rsid w:val="00B95987"/>
    <w:rsid w:val="00B9632D"/>
    <w:rsid w:val="00B96F3D"/>
    <w:rsid w:val="00BA0C25"/>
    <w:rsid w:val="00BA0E62"/>
    <w:rsid w:val="00BA2CEA"/>
    <w:rsid w:val="00BA420F"/>
    <w:rsid w:val="00BA4429"/>
    <w:rsid w:val="00BA67F4"/>
    <w:rsid w:val="00BA6F6E"/>
    <w:rsid w:val="00BA7206"/>
    <w:rsid w:val="00BA7CB7"/>
    <w:rsid w:val="00BB221D"/>
    <w:rsid w:val="00BB2C7A"/>
    <w:rsid w:val="00BB3181"/>
    <w:rsid w:val="00BB42FB"/>
    <w:rsid w:val="00BB5BD7"/>
    <w:rsid w:val="00BB6C58"/>
    <w:rsid w:val="00BB7C9A"/>
    <w:rsid w:val="00BB7EE5"/>
    <w:rsid w:val="00BC0474"/>
    <w:rsid w:val="00BC04D3"/>
    <w:rsid w:val="00BC4502"/>
    <w:rsid w:val="00BC4717"/>
    <w:rsid w:val="00BC5819"/>
    <w:rsid w:val="00BC61CD"/>
    <w:rsid w:val="00BC78DE"/>
    <w:rsid w:val="00BD0998"/>
    <w:rsid w:val="00BD16EB"/>
    <w:rsid w:val="00BD2F95"/>
    <w:rsid w:val="00BD36C9"/>
    <w:rsid w:val="00BD48F0"/>
    <w:rsid w:val="00BD4F76"/>
    <w:rsid w:val="00BD55A9"/>
    <w:rsid w:val="00BD5710"/>
    <w:rsid w:val="00BD6A89"/>
    <w:rsid w:val="00BD6CD6"/>
    <w:rsid w:val="00BD6D52"/>
    <w:rsid w:val="00BD7664"/>
    <w:rsid w:val="00BE0A7C"/>
    <w:rsid w:val="00BE23AD"/>
    <w:rsid w:val="00BE2C64"/>
    <w:rsid w:val="00BE3112"/>
    <w:rsid w:val="00BE4766"/>
    <w:rsid w:val="00BE5543"/>
    <w:rsid w:val="00BE7012"/>
    <w:rsid w:val="00BE7BDC"/>
    <w:rsid w:val="00BF3360"/>
    <w:rsid w:val="00BF3DC2"/>
    <w:rsid w:val="00BF49BE"/>
    <w:rsid w:val="00BF5EEB"/>
    <w:rsid w:val="00BF729D"/>
    <w:rsid w:val="00BF775A"/>
    <w:rsid w:val="00C004B5"/>
    <w:rsid w:val="00C0080F"/>
    <w:rsid w:val="00C077C3"/>
    <w:rsid w:val="00C13378"/>
    <w:rsid w:val="00C13913"/>
    <w:rsid w:val="00C1481E"/>
    <w:rsid w:val="00C14EFC"/>
    <w:rsid w:val="00C15C84"/>
    <w:rsid w:val="00C165D1"/>
    <w:rsid w:val="00C17489"/>
    <w:rsid w:val="00C17AD5"/>
    <w:rsid w:val="00C2062E"/>
    <w:rsid w:val="00C208A9"/>
    <w:rsid w:val="00C20D17"/>
    <w:rsid w:val="00C23ABA"/>
    <w:rsid w:val="00C24C14"/>
    <w:rsid w:val="00C25E3A"/>
    <w:rsid w:val="00C30160"/>
    <w:rsid w:val="00C302CB"/>
    <w:rsid w:val="00C31DE0"/>
    <w:rsid w:val="00C3514F"/>
    <w:rsid w:val="00C356B0"/>
    <w:rsid w:val="00C35978"/>
    <w:rsid w:val="00C359CF"/>
    <w:rsid w:val="00C364EF"/>
    <w:rsid w:val="00C36FFC"/>
    <w:rsid w:val="00C3717A"/>
    <w:rsid w:val="00C378FF"/>
    <w:rsid w:val="00C4024B"/>
    <w:rsid w:val="00C4080F"/>
    <w:rsid w:val="00C43CF3"/>
    <w:rsid w:val="00C45DCC"/>
    <w:rsid w:val="00C46496"/>
    <w:rsid w:val="00C47D20"/>
    <w:rsid w:val="00C52C09"/>
    <w:rsid w:val="00C537D6"/>
    <w:rsid w:val="00C5461E"/>
    <w:rsid w:val="00C54670"/>
    <w:rsid w:val="00C552A1"/>
    <w:rsid w:val="00C607AA"/>
    <w:rsid w:val="00C616FE"/>
    <w:rsid w:val="00C62834"/>
    <w:rsid w:val="00C64E2E"/>
    <w:rsid w:val="00C65588"/>
    <w:rsid w:val="00C67AE8"/>
    <w:rsid w:val="00C7239A"/>
    <w:rsid w:val="00C74584"/>
    <w:rsid w:val="00C75F38"/>
    <w:rsid w:val="00C77C13"/>
    <w:rsid w:val="00C802EE"/>
    <w:rsid w:val="00C829F6"/>
    <w:rsid w:val="00C84298"/>
    <w:rsid w:val="00C84E35"/>
    <w:rsid w:val="00C86956"/>
    <w:rsid w:val="00C906D7"/>
    <w:rsid w:val="00C93BC7"/>
    <w:rsid w:val="00C952DC"/>
    <w:rsid w:val="00C9538B"/>
    <w:rsid w:val="00C968F7"/>
    <w:rsid w:val="00C96E18"/>
    <w:rsid w:val="00CA0A14"/>
    <w:rsid w:val="00CA1EDC"/>
    <w:rsid w:val="00CA1FA4"/>
    <w:rsid w:val="00CA2772"/>
    <w:rsid w:val="00CA2D15"/>
    <w:rsid w:val="00CA379C"/>
    <w:rsid w:val="00CA3D4D"/>
    <w:rsid w:val="00CA54D0"/>
    <w:rsid w:val="00CA6A6C"/>
    <w:rsid w:val="00CA7423"/>
    <w:rsid w:val="00CA7662"/>
    <w:rsid w:val="00CA7A98"/>
    <w:rsid w:val="00CB03E0"/>
    <w:rsid w:val="00CB0EFD"/>
    <w:rsid w:val="00CB28CB"/>
    <w:rsid w:val="00CB3576"/>
    <w:rsid w:val="00CB5ECF"/>
    <w:rsid w:val="00CB7742"/>
    <w:rsid w:val="00CC0393"/>
    <w:rsid w:val="00CC0B8B"/>
    <w:rsid w:val="00CC0DEA"/>
    <w:rsid w:val="00CC15C7"/>
    <w:rsid w:val="00CC26F7"/>
    <w:rsid w:val="00CC2A8D"/>
    <w:rsid w:val="00CC2BDB"/>
    <w:rsid w:val="00CC3253"/>
    <w:rsid w:val="00CC6A18"/>
    <w:rsid w:val="00CC6D07"/>
    <w:rsid w:val="00CD07F4"/>
    <w:rsid w:val="00CD1E04"/>
    <w:rsid w:val="00CD2978"/>
    <w:rsid w:val="00CD37A6"/>
    <w:rsid w:val="00CE02D3"/>
    <w:rsid w:val="00CE2F3F"/>
    <w:rsid w:val="00CE60FC"/>
    <w:rsid w:val="00CF0626"/>
    <w:rsid w:val="00CF0AD1"/>
    <w:rsid w:val="00CF3873"/>
    <w:rsid w:val="00CF3C8B"/>
    <w:rsid w:val="00CF40BB"/>
    <w:rsid w:val="00CF43D9"/>
    <w:rsid w:val="00CF5FA2"/>
    <w:rsid w:val="00CF6847"/>
    <w:rsid w:val="00CF6B19"/>
    <w:rsid w:val="00CF78B5"/>
    <w:rsid w:val="00D0328F"/>
    <w:rsid w:val="00D0447C"/>
    <w:rsid w:val="00D04B33"/>
    <w:rsid w:val="00D0536D"/>
    <w:rsid w:val="00D10FE1"/>
    <w:rsid w:val="00D11DF6"/>
    <w:rsid w:val="00D150DD"/>
    <w:rsid w:val="00D1607D"/>
    <w:rsid w:val="00D16197"/>
    <w:rsid w:val="00D17135"/>
    <w:rsid w:val="00D20617"/>
    <w:rsid w:val="00D21517"/>
    <w:rsid w:val="00D22679"/>
    <w:rsid w:val="00D24BB4"/>
    <w:rsid w:val="00D327BD"/>
    <w:rsid w:val="00D33726"/>
    <w:rsid w:val="00D33FA7"/>
    <w:rsid w:val="00D378DC"/>
    <w:rsid w:val="00D37DD5"/>
    <w:rsid w:val="00D4082C"/>
    <w:rsid w:val="00D4131F"/>
    <w:rsid w:val="00D41C04"/>
    <w:rsid w:val="00D423A8"/>
    <w:rsid w:val="00D42ACC"/>
    <w:rsid w:val="00D42E35"/>
    <w:rsid w:val="00D43B21"/>
    <w:rsid w:val="00D44004"/>
    <w:rsid w:val="00D45206"/>
    <w:rsid w:val="00D45CDC"/>
    <w:rsid w:val="00D50886"/>
    <w:rsid w:val="00D50EB0"/>
    <w:rsid w:val="00D51C76"/>
    <w:rsid w:val="00D52B17"/>
    <w:rsid w:val="00D54387"/>
    <w:rsid w:val="00D5485B"/>
    <w:rsid w:val="00D560A0"/>
    <w:rsid w:val="00D56E23"/>
    <w:rsid w:val="00D6027B"/>
    <w:rsid w:val="00D60F23"/>
    <w:rsid w:val="00D61318"/>
    <w:rsid w:val="00D613C2"/>
    <w:rsid w:val="00D639E9"/>
    <w:rsid w:val="00D6406B"/>
    <w:rsid w:val="00D6547F"/>
    <w:rsid w:val="00D670CB"/>
    <w:rsid w:val="00D67968"/>
    <w:rsid w:val="00D6796A"/>
    <w:rsid w:val="00D703F1"/>
    <w:rsid w:val="00D70D50"/>
    <w:rsid w:val="00D71DD5"/>
    <w:rsid w:val="00D72E24"/>
    <w:rsid w:val="00D7304E"/>
    <w:rsid w:val="00D77ED8"/>
    <w:rsid w:val="00D806F2"/>
    <w:rsid w:val="00D80BE8"/>
    <w:rsid w:val="00D81D1D"/>
    <w:rsid w:val="00D838C6"/>
    <w:rsid w:val="00D8413E"/>
    <w:rsid w:val="00D87313"/>
    <w:rsid w:val="00D91950"/>
    <w:rsid w:val="00D91E66"/>
    <w:rsid w:val="00D92C15"/>
    <w:rsid w:val="00D92DC4"/>
    <w:rsid w:val="00D94015"/>
    <w:rsid w:val="00D94160"/>
    <w:rsid w:val="00D94EEF"/>
    <w:rsid w:val="00D95039"/>
    <w:rsid w:val="00D957AC"/>
    <w:rsid w:val="00D95CAE"/>
    <w:rsid w:val="00D97FEC"/>
    <w:rsid w:val="00DA1D06"/>
    <w:rsid w:val="00DA1EA0"/>
    <w:rsid w:val="00DA20DC"/>
    <w:rsid w:val="00DA21F2"/>
    <w:rsid w:val="00DA2C46"/>
    <w:rsid w:val="00DA3207"/>
    <w:rsid w:val="00DA335B"/>
    <w:rsid w:val="00DA56F8"/>
    <w:rsid w:val="00DA5EF1"/>
    <w:rsid w:val="00DA7A23"/>
    <w:rsid w:val="00DB07B1"/>
    <w:rsid w:val="00DB1CA2"/>
    <w:rsid w:val="00DB1F49"/>
    <w:rsid w:val="00DB206A"/>
    <w:rsid w:val="00DB34A2"/>
    <w:rsid w:val="00DB3BDD"/>
    <w:rsid w:val="00DB415C"/>
    <w:rsid w:val="00DB6789"/>
    <w:rsid w:val="00DB6CDF"/>
    <w:rsid w:val="00DC0168"/>
    <w:rsid w:val="00DC08CB"/>
    <w:rsid w:val="00DC08E1"/>
    <w:rsid w:val="00DC3882"/>
    <w:rsid w:val="00DC458D"/>
    <w:rsid w:val="00DC4A7A"/>
    <w:rsid w:val="00DC4D88"/>
    <w:rsid w:val="00DC64F7"/>
    <w:rsid w:val="00DC659D"/>
    <w:rsid w:val="00DC745F"/>
    <w:rsid w:val="00DD01DB"/>
    <w:rsid w:val="00DD0855"/>
    <w:rsid w:val="00DD08B0"/>
    <w:rsid w:val="00DD0F1E"/>
    <w:rsid w:val="00DD2082"/>
    <w:rsid w:val="00DD48B6"/>
    <w:rsid w:val="00DD4CFA"/>
    <w:rsid w:val="00DD5D50"/>
    <w:rsid w:val="00DD63BC"/>
    <w:rsid w:val="00DD777F"/>
    <w:rsid w:val="00DE0000"/>
    <w:rsid w:val="00DE032A"/>
    <w:rsid w:val="00DE096F"/>
    <w:rsid w:val="00DE0E60"/>
    <w:rsid w:val="00DE1F80"/>
    <w:rsid w:val="00DE2B53"/>
    <w:rsid w:val="00DE4A33"/>
    <w:rsid w:val="00DE5546"/>
    <w:rsid w:val="00DE643A"/>
    <w:rsid w:val="00DF1273"/>
    <w:rsid w:val="00DF1F5F"/>
    <w:rsid w:val="00DF2088"/>
    <w:rsid w:val="00DF2737"/>
    <w:rsid w:val="00DF452C"/>
    <w:rsid w:val="00DF51E0"/>
    <w:rsid w:val="00DF61A6"/>
    <w:rsid w:val="00E00C30"/>
    <w:rsid w:val="00E0117F"/>
    <w:rsid w:val="00E050FE"/>
    <w:rsid w:val="00E05DE9"/>
    <w:rsid w:val="00E109F7"/>
    <w:rsid w:val="00E10D67"/>
    <w:rsid w:val="00E12443"/>
    <w:rsid w:val="00E12B32"/>
    <w:rsid w:val="00E14606"/>
    <w:rsid w:val="00E14FF6"/>
    <w:rsid w:val="00E152F9"/>
    <w:rsid w:val="00E1581D"/>
    <w:rsid w:val="00E2034D"/>
    <w:rsid w:val="00E2067B"/>
    <w:rsid w:val="00E21EBC"/>
    <w:rsid w:val="00E2275F"/>
    <w:rsid w:val="00E25411"/>
    <w:rsid w:val="00E25A44"/>
    <w:rsid w:val="00E34617"/>
    <w:rsid w:val="00E3472B"/>
    <w:rsid w:val="00E34828"/>
    <w:rsid w:val="00E36FA9"/>
    <w:rsid w:val="00E376D8"/>
    <w:rsid w:val="00E37926"/>
    <w:rsid w:val="00E41EAC"/>
    <w:rsid w:val="00E435CE"/>
    <w:rsid w:val="00E43F98"/>
    <w:rsid w:val="00E444F1"/>
    <w:rsid w:val="00E45CFB"/>
    <w:rsid w:val="00E46370"/>
    <w:rsid w:val="00E4713D"/>
    <w:rsid w:val="00E500E1"/>
    <w:rsid w:val="00E501B3"/>
    <w:rsid w:val="00E52269"/>
    <w:rsid w:val="00E5314D"/>
    <w:rsid w:val="00E542A2"/>
    <w:rsid w:val="00E54395"/>
    <w:rsid w:val="00E55396"/>
    <w:rsid w:val="00E5642D"/>
    <w:rsid w:val="00E56792"/>
    <w:rsid w:val="00E57DED"/>
    <w:rsid w:val="00E61A72"/>
    <w:rsid w:val="00E6354D"/>
    <w:rsid w:val="00E64143"/>
    <w:rsid w:val="00E659ED"/>
    <w:rsid w:val="00E65AB9"/>
    <w:rsid w:val="00E725B6"/>
    <w:rsid w:val="00E72603"/>
    <w:rsid w:val="00E72F7B"/>
    <w:rsid w:val="00E73060"/>
    <w:rsid w:val="00E733EF"/>
    <w:rsid w:val="00E7446F"/>
    <w:rsid w:val="00E83234"/>
    <w:rsid w:val="00E852DA"/>
    <w:rsid w:val="00E85493"/>
    <w:rsid w:val="00E858C6"/>
    <w:rsid w:val="00E86841"/>
    <w:rsid w:val="00E90CCC"/>
    <w:rsid w:val="00E91C2C"/>
    <w:rsid w:val="00E91D4E"/>
    <w:rsid w:val="00E9258F"/>
    <w:rsid w:val="00E93160"/>
    <w:rsid w:val="00E9452F"/>
    <w:rsid w:val="00E976A5"/>
    <w:rsid w:val="00EA36CB"/>
    <w:rsid w:val="00EA4FFF"/>
    <w:rsid w:val="00EA5993"/>
    <w:rsid w:val="00EB2EA0"/>
    <w:rsid w:val="00EB3459"/>
    <w:rsid w:val="00EB3AB6"/>
    <w:rsid w:val="00EB5862"/>
    <w:rsid w:val="00EC00BF"/>
    <w:rsid w:val="00EC09BF"/>
    <w:rsid w:val="00EC1B06"/>
    <w:rsid w:val="00EC1DA6"/>
    <w:rsid w:val="00EC2A24"/>
    <w:rsid w:val="00EC2EA7"/>
    <w:rsid w:val="00EC32B3"/>
    <w:rsid w:val="00EC390B"/>
    <w:rsid w:val="00EC3FE0"/>
    <w:rsid w:val="00EC4689"/>
    <w:rsid w:val="00EC5D5F"/>
    <w:rsid w:val="00EC6CD9"/>
    <w:rsid w:val="00EC72D1"/>
    <w:rsid w:val="00EC7A22"/>
    <w:rsid w:val="00EC7AC8"/>
    <w:rsid w:val="00ED0189"/>
    <w:rsid w:val="00ED13C3"/>
    <w:rsid w:val="00ED1FE3"/>
    <w:rsid w:val="00ED2C99"/>
    <w:rsid w:val="00ED2FDF"/>
    <w:rsid w:val="00ED3A3C"/>
    <w:rsid w:val="00ED7767"/>
    <w:rsid w:val="00EE0077"/>
    <w:rsid w:val="00EE1151"/>
    <w:rsid w:val="00EE376E"/>
    <w:rsid w:val="00EE41E4"/>
    <w:rsid w:val="00EE6AD4"/>
    <w:rsid w:val="00EE756A"/>
    <w:rsid w:val="00EE7B12"/>
    <w:rsid w:val="00EF0126"/>
    <w:rsid w:val="00EF105E"/>
    <w:rsid w:val="00EF16A4"/>
    <w:rsid w:val="00EF2F5B"/>
    <w:rsid w:val="00EF3992"/>
    <w:rsid w:val="00F00E9D"/>
    <w:rsid w:val="00F02612"/>
    <w:rsid w:val="00F06264"/>
    <w:rsid w:val="00F0640A"/>
    <w:rsid w:val="00F06C5A"/>
    <w:rsid w:val="00F102F3"/>
    <w:rsid w:val="00F11502"/>
    <w:rsid w:val="00F136C5"/>
    <w:rsid w:val="00F13B6E"/>
    <w:rsid w:val="00F13D95"/>
    <w:rsid w:val="00F145B2"/>
    <w:rsid w:val="00F145DB"/>
    <w:rsid w:val="00F1574A"/>
    <w:rsid w:val="00F2227A"/>
    <w:rsid w:val="00F2283F"/>
    <w:rsid w:val="00F234F0"/>
    <w:rsid w:val="00F248F2"/>
    <w:rsid w:val="00F249D3"/>
    <w:rsid w:val="00F31610"/>
    <w:rsid w:val="00F31788"/>
    <w:rsid w:val="00F31E14"/>
    <w:rsid w:val="00F33449"/>
    <w:rsid w:val="00F35352"/>
    <w:rsid w:val="00F3536A"/>
    <w:rsid w:val="00F41211"/>
    <w:rsid w:val="00F42DE5"/>
    <w:rsid w:val="00F456DE"/>
    <w:rsid w:val="00F46475"/>
    <w:rsid w:val="00F46C56"/>
    <w:rsid w:val="00F52317"/>
    <w:rsid w:val="00F5531F"/>
    <w:rsid w:val="00F574EB"/>
    <w:rsid w:val="00F6299C"/>
    <w:rsid w:val="00F6354F"/>
    <w:rsid w:val="00F65FDA"/>
    <w:rsid w:val="00F66C84"/>
    <w:rsid w:val="00F66E00"/>
    <w:rsid w:val="00F6776D"/>
    <w:rsid w:val="00F70417"/>
    <w:rsid w:val="00F705CD"/>
    <w:rsid w:val="00F73CAF"/>
    <w:rsid w:val="00F73CCA"/>
    <w:rsid w:val="00F741EA"/>
    <w:rsid w:val="00F7505A"/>
    <w:rsid w:val="00F761C5"/>
    <w:rsid w:val="00F80022"/>
    <w:rsid w:val="00F8013A"/>
    <w:rsid w:val="00F80E80"/>
    <w:rsid w:val="00F813AB"/>
    <w:rsid w:val="00F81D9D"/>
    <w:rsid w:val="00F83CD4"/>
    <w:rsid w:val="00F85105"/>
    <w:rsid w:val="00F856ED"/>
    <w:rsid w:val="00F86CF9"/>
    <w:rsid w:val="00F86DF3"/>
    <w:rsid w:val="00F870F0"/>
    <w:rsid w:val="00F9056E"/>
    <w:rsid w:val="00F93725"/>
    <w:rsid w:val="00F937B6"/>
    <w:rsid w:val="00F93822"/>
    <w:rsid w:val="00F95E58"/>
    <w:rsid w:val="00F963FF"/>
    <w:rsid w:val="00F974A3"/>
    <w:rsid w:val="00F979E8"/>
    <w:rsid w:val="00F97E8E"/>
    <w:rsid w:val="00FA0ADC"/>
    <w:rsid w:val="00FA0FEA"/>
    <w:rsid w:val="00FA25C7"/>
    <w:rsid w:val="00FA3B2D"/>
    <w:rsid w:val="00FA3E62"/>
    <w:rsid w:val="00FA4607"/>
    <w:rsid w:val="00FA5027"/>
    <w:rsid w:val="00FA519A"/>
    <w:rsid w:val="00FA5F82"/>
    <w:rsid w:val="00FA677F"/>
    <w:rsid w:val="00FA7F39"/>
    <w:rsid w:val="00FB0D26"/>
    <w:rsid w:val="00FB1027"/>
    <w:rsid w:val="00FB10D2"/>
    <w:rsid w:val="00FB1726"/>
    <w:rsid w:val="00FB22F0"/>
    <w:rsid w:val="00FB24B6"/>
    <w:rsid w:val="00FB2948"/>
    <w:rsid w:val="00FB3EC3"/>
    <w:rsid w:val="00FB3F0F"/>
    <w:rsid w:val="00FB576F"/>
    <w:rsid w:val="00FB5C59"/>
    <w:rsid w:val="00FB5D9B"/>
    <w:rsid w:val="00FB6F1A"/>
    <w:rsid w:val="00FB74BD"/>
    <w:rsid w:val="00FC0425"/>
    <w:rsid w:val="00FC112B"/>
    <w:rsid w:val="00FC2284"/>
    <w:rsid w:val="00FC321F"/>
    <w:rsid w:val="00FC44BE"/>
    <w:rsid w:val="00FC6AB8"/>
    <w:rsid w:val="00FC7592"/>
    <w:rsid w:val="00FC7DD2"/>
    <w:rsid w:val="00FD0030"/>
    <w:rsid w:val="00FD143F"/>
    <w:rsid w:val="00FD3432"/>
    <w:rsid w:val="00FD34DF"/>
    <w:rsid w:val="00FD3896"/>
    <w:rsid w:val="00FD488A"/>
    <w:rsid w:val="00FD4895"/>
    <w:rsid w:val="00FD6FB9"/>
    <w:rsid w:val="00FD78FC"/>
    <w:rsid w:val="00FE25A1"/>
    <w:rsid w:val="00FE2C98"/>
    <w:rsid w:val="00FE364C"/>
    <w:rsid w:val="00FE3C39"/>
    <w:rsid w:val="00FE49AD"/>
    <w:rsid w:val="00FE511C"/>
    <w:rsid w:val="00FE56A7"/>
    <w:rsid w:val="00FF3879"/>
    <w:rsid w:val="00FF47DC"/>
    <w:rsid w:val="00FF4EB6"/>
    <w:rsid w:val="00FF6C0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598B4B"/>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22C"/>
    <w:pPr>
      <w:spacing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hAnsi="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hAnsi="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cstheme="minorBidi"/>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Hipervnculovisitado">
    <w:name w:val="FollowedHyperlink"/>
    <w:basedOn w:val="Fuentedeprrafopredeter"/>
    <w:uiPriority w:val="99"/>
    <w:semiHidden/>
    <w:unhideWhenUsed/>
    <w:rsid w:val="002C363C"/>
    <w:rPr>
      <w:color w:val="954F72" w:themeColor="followedHyperlink"/>
      <w:u w:val="single"/>
    </w:rPr>
  </w:style>
  <w:style w:type="paragraph" w:styleId="Textonotaalfinal">
    <w:name w:val="endnote text"/>
    <w:basedOn w:val="Normal"/>
    <w:link w:val="TextonotaalfinalCar"/>
    <w:uiPriority w:val="99"/>
    <w:semiHidden/>
    <w:unhideWhenUsed/>
    <w:rsid w:val="00C1481E"/>
    <w:pPr>
      <w:spacing w:after="0" w:line="240" w:lineRule="auto"/>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C1481E"/>
    <w:rPr>
      <w:sz w:val="20"/>
      <w:szCs w:val="20"/>
    </w:rPr>
  </w:style>
  <w:style w:type="character" w:styleId="Refdenotaalfinal">
    <w:name w:val="endnote reference"/>
    <w:basedOn w:val="Fuentedeprrafopredeter"/>
    <w:uiPriority w:val="99"/>
    <w:semiHidden/>
    <w:unhideWhenUsed/>
    <w:rsid w:val="00C1481E"/>
    <w:rPr>
      <w:vertAlign w:val="superscript"/>
    </w:rPr>
  </w:style>
  <w:style w:type="table" w:customStyle="1" w:styleId="Tablaconcuadrcula1">
    <w:name w:val="Tabla con cuadrícula1"/>
    <w:basedOn w:val="Tablanormal"/>
    <w:next w:val="Tablaconcuadrcula"/>
    <w:uiPriority w:val="39"/>
    <w:rsid w:val="00E41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807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B122C"/>
    <w:rPr>
      <w:sz w:val="16"/>
      <w:szCs w:val="16"/>
    </w:rPr>
  </w:style>
  <w:style w:type="paragraph" w:styleId="Textocomentario">
    <w:name w:val="annotation text"/>
    <w:basedOn w:val="Normal"/>
    <w:link w:val="TextocomentarioCar"/>
    <w:uiPriority w:val="99"/>
    <w:semiHidden/>
    <w:unhideWhenUsed/>
    <w:rsid w:val="005B12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B122C"/>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B122C"/>
    <w:rPr>
      <w:b/>
      <w:bCs/>
    </w:rPr>
  </w:style>
  <w:style w:type="character" w:customStyle="1" w:styleId="AsuntodelcomentarioCar">
    <w:name w:val="Asunto del comentario Car"/>
    <w:basedOn w:val="TextocomentarioCar"/>
    <w:link w:val="Asuntodelcomentario"/>
    <w:uiPriority w:val="99"/>
    <w:semiHidden/>
    <w:rsid w:val="005B122C"/>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1085">
      <w:bodyDiv w:val="1"/>
      <w:marLeft w:val="0"/>
      <w:marRight w:val="0"/>
      <w:marTop w:val="0"/>
      <w:marBottom w:val="0"/>
      <w:divBdr>
        <w:top w:val="none" w:sz="0" w:space="0" w:color="auto"/>
        <w:left w:val="none" w:sz="0" w:space="0" w:color="auto"/>
        <w:bottom w:val="none" w:sz="0" w:space="0" w:color="auto"/>
        <w:right w:val="none" w:sz="0" w:space="0" w:color="auto"/>
      </w:divBdr>
    </w:div>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3067069">
      <w:bodyDiv w:val="1"/>
      <w:marLeft w:val="0"/>
      <w:marRight w:val="0"/>
      <w:marTop w:val="0"/>
      <w:marBottom w:val="0"/>
      <w:divBdr>
        <w:top w:val="none" w:sz="0" w:space="0" w:color="auto"/>
        <w:left w:val="none" w:sz="0" w:space="0" w:color="auto"/>
        <w:bottom w:val="none" w:sz="0" w:space="0" w:color="auto"/>
        <w:right w:val="none" w:sz="0" w:space="0" w:color="auto"/>
      </w:divBdr>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96827735">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15245055">
      <w:bodyDiv w:val="1"/>
      <w:marLeft w:val="0"/>
      <w:marRight w:val="0"/>
      <w:marTop w:val="0"/>
      <w:marBottom w:val="0"/>
      <w:divBdr>
        <w:top w:val="none" w:sz="0" w:space="0" w:color="auto"/>
        <w:left w:val="none" w:sz="0" w:space="0" w:color="auto"/>
        <w:bottom w:val="none" w:sz="0" w:space="0" w:color="auto"/>
        <w:right w:val="none" w:sz="0" w:space="0" w:color="auto"/>
      </w:divBdr>
    </w:div>
    <w:div w:id="241990933">
      <w:bodyDiv w:val="1"/>
      <w:marLeft w:val="0"/>
      <w:marRight w:val="0"/>
      <w:marTop w:val="0"/>
      <w:marBottom w:val="0"/>
      <w:divBdr>
        <w:top w:val="none" w:sz="0" w:space="0" w:color="auto"/>
        <w:left w:val="none" w:sz="0" w:space="0" w:color="auto"/>
        <w:bottom w:val="none" w:sz="0" w:space="0" w:color="auto"/>
        <w:right w:val="none" w:sz="0" w:space="0" w:color="auto"/>
      </w:divBdr>
    </w:div>
    <w:div w:id="258292495">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330450123">
      <w:bodyDiv w:val="1"/>
      <w:marLeft w:val="0"/>
      <w:marRight w:val="0"/>
      <w:marTop w:val="0"/>
      <w:marBottom w:val="0"/>
      <w:divBdr>
        <w:top w:val="none" w:sz="0" w:space="0" w:color="auto"/>
        <w:left w:val="none" w:sz="0" w:space="0" w:color="auto"/>
        <w:bottom w:val="none" w:sz="0" w:space="0" w:color="auto"/>
        <w:right w:val="none" w:sz="0" w:space="0" w:color="auto"/>
      </w:divBdr>
    </w:div>
    <w:div w:id="376662290">
      <w:bodyDiv w:val="1"/>
      <w:marLeft w:val="0"/>
      <w:marRight w:val="0"/>
      <w:marTop w:val="0"/>
      <w:marBottom w:val="0"/>
      <w:divBdr>
        <w:top w:val="none" w:sz="0" w:space="0" w:color="auto"/>
        <w:left w:val="none" w:sz="0" w:space="0" w:color="auto"/>
        <w:bottom w:val="none" w:sz="0" w:space="0" w:color="auto"/>
        <w:right w:val="none" w:sz="0" w:space="0" w:color="auto"/>
      </w:divBdr>
    </w:div>
    <w:div w:id="392048853">
      <w:bodyDiv w:val="1"/>
      <w:marLeft w:val="0"/>
      <w:marRight w:val="0"/>
      <w:marTop w:val="0"/>
      <w:marBottom w:val="0"/>
      <w:divBdr>
        <w:top w:val="none" w:sz="0" w:space="0" w:color="auto"/>
        <w:left w:val="none" w:sz="0" w:space="0" w:color="auto"/>
        <w:bottom w:val="none" w:sz="0" w:space="0" w:color="auto"/>
        <w:right w:val="none" w:sz="0" w:space="0" w:color="auto"/>
      </w:divBdr>
    </w:div>
    <w:div w:id="401760022">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493181222">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625967069">
      <w:bodyDiv w:val="1"/>
      <w:marLeft w:val="0"/>
      <w:marRight w:val="0"/>
      <w:marTop w:val="0"/>
      <w:marBottom w:val="0"/>
      <w:divBdr>
        <w:top w:val="none" w:sz="0" w:space="0" w:color="auto"/>
        <w:left w:val="none" w:sz="0" w:space="0" w:color="auto"/>
        <w:bottom w:val="none" w:sz="0" w:space="0" w:color="auto"/>
        <w:right w:val="none" w:sz="0" w:space="0" w:color="auto"/>
      </w:divBdr>
    </w:div>
    <w:div w:id="632635543">
      <w:bodyDiv w:val="1"/>
      <w:marLeft w:val="0"/>
      <w:marRight w:val="0"/>
      <w:marTop w:val="0"/>
      <w:marBottom w:val="0"/>
      <w:divBdr>
        <w:top w:val="none" w:sz="0" w:space="0" w:color="auto"/>
        <w:left w:val="none" w:sz="0" w:space="0" w:color="auto"/>
        <w:bottom w:val="none" w:sz="0" w:space="0" w:color="auto"/>
        <w:right w:val="none" w:sz="0" w:space="0" w:color="auto"/>
      </w:divBdr>
    </w:div>
    <w:div w:id="692147641">
      <w:bodyDiv w:val="1"/>
      <w:marLeft w:val="0"/>
      <w:marRight w:val="0"/>
      <w:marTop w:val="0"/>
      <w:marBottom w:val="0"/>
      <w:divBdr>
        <w:top w:val="none" w:sz="0" w:space="0" w:color="auto"/>
        <w:left w:val="none" w:sz="0" w:space="0" w:color="auto"/>
        <w:bottom w:val="none" w:sz="0" w:space="0" w:color="auto"/>
        <w:right w:val="none" w:sz="0" w:space="0" w:color="auto"/>
      </w:divBdr>
    </w:div>
    <w:div w:id="774177064">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4739">
      <w:bodyDiv w:val="1"/>
      <w:marLeft w:val="0"/>
      <w:marRight w:val="0"/>
      <w:marTop w:val="0"/>
      <w:marBottom w:val="0"/>
      <w:divBdr>
        <w:top w:val="none" w:sz="0" w:space="0" w:color="auto"/>
        <w:left w:val="none" w:sz="0" w:space="0" w:color="auto"/>
        <w:bottom w:val="none" w:sz="0" w:space="0" w:color="auto"/>
        <w:right w:val="none" w:sz="0" w:space="0" w:color="auto"/>
      </w:divBdr>
    </w:div>
    <w:div w:id="855116203">
      <w:bodyDiv w:val="1"/>
      <w:marLeft w:val="0"/>
      <w:marRight w:val="0"/>
      <w:marTop w:val="0"/>
      <w:marBottom w:val="0"/>
      <w:divBdr>
        <w:top w:val="none" w:sz="0" w:space="0" w:color="auto"/>
        <w:left w:val="none" w:sz="0" w:space="0" w:color="auto"/>
        <w:bottom w:val="none" w:sz="0" w:space="0" w:color="auto"/>
        <w:right w:val="none" w:sz="0" w:space="0" w:color="auto"/>
      </w:divBdr>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04281620">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307044">
      <w:bodyDiv w:val="1"/>
      <w:marLeft w:val="0"/>
      <w:marRight w:val="0"/>
      <w:marTop w:val="0"/>
      <w:marBottom w:val="0"/>
      <w:divBdr>
        <w:top w:val="none" w:sz="0" w:space="0" w:color="auto"/>
        <w:left w:val="none" w:sz="0" w:space="0" w:color="auto"/>
        <w:bottom w:val="none" w:sz="0" w:space="0" w:color="auto"/>
        <w:right w:val="none" w:sz="0" w:space="0" w:color="auto"/>
      </w:divBdr>
    </w:div>
    <w:div w:id="1267692118">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56606298">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579752917">
      <w:bodyDiv w:val="1"/>
      <w:marLeft w:val="0"/>
      <w:marRight w:val="0"/>
      <w:marTop w:val="0"/>
      <w:marBottom w:val="0"/>
      <w:divBdr>
        <w:top w:val="none" w:sz="0" w:space="0" w:color="auto"/>
        <w:left w:val="none" w:sz="0" w:space="0" w:color="auto"/>
        <w:bottom w:val="none" w:sz="0" w:space="0" w:color="auto"/>
        <w:right w:val="none" w:sz="0" w:space="0" w:color="auto"/>
      </w:divBdr>
    </w:div>
    <w:div w:id="1596665437">
      <w:bodyDiv w:val="1"/>
      <w:marLeft w:val="0"/>
      <w:marRight w:val="0"/>
      <w:marTop w:val="0"/>
      <w:marBottom w:val="0"/>
      <w:divBdr>
        <w:top w:val="none" w:sz="0" w:space="0" w:color="auto"/>
        <w:left w:val="none" w:sz="0" w:space="0" w:color="auto"/>
        <w:bottom w:val="none" w:sz="0" w:space="0" w:color="auto"/>
        <w:right w:val="none" w:sz="0" w:space="0" w:color="auto"/>
      </w:divBdr>
    </w:div>
    <w:div w:id="1609580622">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07491737">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9434">
      <w:bodyDiv w:val="1"/>
      <w:marLeft w:val="0"/>
      <w:marRight w:val="0"/>
      <w:marTop w:val="0"/>
      <w:marBottom w:val="0"/>
      <w:divBdr>
        <w:top w:val="none" w:sz="0" w:space="0" w:color="auto"/>
        <w:left w:val="none" w:sz="0" w:space="0" w:color="auto"/>
        <w:bottom w:val="none" w:sz="0" w:space="0" w:color="auto"/>
        <w:right w:val="none" w:sz="0" w:space="0" w:color="auto"/>
      </w:divBdr>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0402502">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316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17629-9CEA-45FA-95D3-758E365D8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66</Pages>
  <Words>17292</Words>
  <Characters>95106</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45</cp:revision>
  <cp:lastPrinted>2020-03-24T18:30:00Z</cp:lastPrinted>
  <dcterms:created xsi:type="dcterms:W3CDTF">2021-03-19T02:24:00Z</dcterms:created>
  <dcterms:modified xsi:type="dcterms:W3CDTF">2021-05-11T15:24:00Z</dcterms:modified>
</cp:coreProperties>
</file>