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CB29" w14:textId="6D7EEC90" w:rsidR="00F3730A" w:rsidRPr="0054089E" w:rsidRDefault="00FB1E3F" w:rsidP="00711549">
      <w:pPr>
        <w:tabs>
          <w:tab w:val="center" w:pos="4394"/>
          <w:tab w:val="right" w:pos="8789"/>
        </w:tabs>
        <w:spacing w:line="360" w:lineRule="auto"/>
        <w:rPr>
          <w:rFonts w:ascii="Palatino Linotype" w:eastAsiaTheme="minorEastAsia" w:hAnsi="Palatino Linotype"/>
          <w:bCs/>
          <w:sz w:val="24"/>
          <w:szCs w:val="24"/>
          <w:lang w:val="es-ES_tradnl" w:eastAsia="es-ES"/>
        </w:rPr>
      </w:pPr>
      <w:r w:rsidRPr="0054089E">
        <w:rPr>
          <w:rFonts w:ascii="Palatino Linotype" w:eastAsiaTheme="minorEastAsia" w:hAnsi="Palatino Linotype"/>
          <w:b/>
          <w:sz w:val="24"/>
          <w:szCs w:val="24"/>
          <w:lang w:val="es-ES_tradnl" w:eastAsia="es-ES"/>
        </w:rPr>
        <w:t>TEMA:</w:t>
      </w:r>
      <w:r w:rsidRPr="0054089E">
        <w:rPr>
          <w:rFonts w:ascii="Palatino Linotype" w:eastAsiaTheme="minorEastAsia" w:hAnsi="Palatino Linotype"/>
          <w:bCs/>
          <w:sz w:val="24"/>
          <w:szCs w:val="24"/>
          <w:lang w:val="es-ES_tradnl" w:eastAsia="es-ES"/>
        </w:rPr>
        <w:t xml:space="preserve"> </w:t>
      </w:r>
      <w:r w:rsidR="00FB548C" w:rsidRPr="0054089E">
        <w:rPr>
          <w:rFonts w:ascii="Palatino Linotype" w:eastAsiaTheme="minorEastAsia" w:hAnsi="Palatino Linotype"/>
          <w:bCs/>
          <w:sz w:val="24"/>
          <w:szCs w:val="24"/>
          <w:lang w:val="es-ES_tradnl" w:eastAsia="es-ES"/>
        </w:rPr>
        <w:t>La falta de respuesta a una solicitud de acceso a la información</w:t>
      </w:r>
      <w:r w:rsidR="00D168B8" w:rsidRPr="0054089E">
        <w:rPr>
          <w:rFonts w:ascii="Palatino Linotype" w:eastAsiaTheme="minorEastAsia" w:hAnsi="Palatino Linotype"/>
          <w:bCs/>
          <w:sz w:val="24"/>
          <w:szCs w:val="24"/>
          <w:lang w:val="es-ES_tradnl" w:eastAsia="es-ES"/>
        </w:rPr>
        <w:t>.</w:t>
      </w:r>
    </w:p>
    <w:p w14:paraId="22A7AF74" w14:textId="77777777" w:rsidR="00FB1E3F" w:rsidRPr="0054089E" w:rsidRDefault="00FB1E3F" w:rsidP="00FB1E3F">
      <w:pPr>
        <w:tabs>
          <w:tab w:val="center" w:pos="4394"/>
          <w:tab w:val="right" w:pos="8789"/>
        </w:tabs>
        <w:spacing w:after="0" w:line="240" w:lineRule="auto"/>
        <w:rPr>
          <w:rFonts w:ascii="Palatino Linotype" w:eastAsiaTheme="minorEastAsia" w:hAnsi="Palatino Linotype"/>
          <w:bCs/>
          <w:sz w:val="24"/>
          <w:szCs w:val="24"/>
          <w:lang w:val="es-ES_tradnl" w:eastAsia="es-ES"/>
        </w:rPr>
      </w:pPr>
    </w:p>
    <w:p w14:paraId="71107CAC" w14:textId="263DD0C6" w:rsidR="00FB548C" w:rsidRPr="0054089E" w:rsidRDefault="00FB1E3F" w:rsidP="00457DDC">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54089E">
        <w:rPr>
          <w:rFonts w:ascii="Palatino Linotype" w:eastAsiaTheme="minorEastAsia" w:hAnsi="Palatino Linotype"/>
          <w:b/>
          <w:sz w:val="24"/>
          <w:szCs w:val="24"/>
          <w:lang w:val="es-ES_tradnl" w:eastAsia="es-ES"/>
        </w:rPr>
        <w:t xml:space="preserve">CASO: </w:t>
      </w:r>
      <w:r w:rsidR="00155DC7" w:rsidRPr="0054089E">
        <w:rPr>
          <w:rFonts w:ascii="Palatino Linotype" w:eastAsiaTheme="minorEastAsia" w:hAnsi="Palatino Linotype"/>
          <w:sz w:val="24"/>
          <w:szCs w:val="24"/>
          <w:lang w:val="es-ES_tradnl" w:eastAsia="es-ES"/>
        </w:rPr>
        <w:t xml:space="preserve">Se solicitó diverso soporte documental relativo a estados financieros, recibos de pago, </w:t>
      </w:r>
      <w:proofErr w:type="spellStart"/>
      <w:r w:rsidR="00155DC7" w:rsidRPr="0054089E">
        <w:rPr>
          <w:rFonts w:ascii="Palatino Linotype" w:eastAsiaTheme="minorEastAsia" w:hAnsi="Palatino Linotype"/>
          <w:sz w:val="24"/>
          <w:szCs w:val="24"/>
          <w:lang w:val="es-ES_tradnl" w:eastAsia="es-ES"/>
        </w:rPr>
        <w:t>curriculum</w:t>
      </w:r>
      <w:proofErr w:type="spellEnd"/>
      <w:r w:rsidR="00155DC7" w:rsidRPr="0054089E">
        <w:rPr>
          <w:rFonts w:ascii="Palatino Linotype" w:eastAsiaTheme="minorEastAsia" w:hAnsi="Palatino Linotype"/>
          <w:sz w:val="24"/>
          <w:szCs w:val="24"/>
          <w:lang w:val="es-ES_tradnl" w:eastAsia="es-ES"/>
        </w:rPr>
        <w:t xml:space="preserve"> vitae y certificaciones de servidores públicos</w:t>
      </w:r>
      <w:r w:rsidR="00902154" w:rsidRPr="0054089E">
        <w:rPr>
          <w:rFonts w:ascii="Palatino Linotype" w:eastAsiaTheme="minorEastAsia" w:hAnsi="Palatino Linotype"/>
          <w:sz w:val="24"/>
          <w:szCs w:val="24"/>
          <w:lang w:val="es-ES_tradnl" w:eastAsia="es-ES"/>
        </w:rPr>
        <w:t xml:space="preserve"> integrantes del Ayuntamiento</w:t>
      </w:r>
      <w:r w:rsidR="00155DC7" w:rsidRPr="0054089E">
        <w:rPr>
          <w:rFonts w:ascii="Palatino Linotype" w:eastAsiaTheme="minorEastAsia" w:hAnsi="Palatino Linotype"/>
          <w:sz w:val="24"/>
          <w:szCs w:val="24"/>
          <w:lang w:val="es-ES_tradnl" w:eastAsia="es-ES"/>
        </w:rPr>
        <w:t>, informes de gobierno, planes de obra y documentación relacionada con la nómina de los servidores públicos adscrito</w:t>
      </w:r>
      <w:r w:rsidR="00696ABF" w:rsidRPr="0054089E">
        <w:rPr>
          <w:rFonts w:ascii="Palatino Linotype" w:eastAsiaTheme="minorEastAsia" w:hAnsi="Palatino Linotype"/>
          <w:sz w:val="24"/>
          <w:szCs w:val="24"/>
          <w:lang w:val="es-ES_tradnl" w:eastAsia="es-ES"/>
        </w:rPr>
        <w:t>s</w:t>
      </w:r>
      <w:r w:rsidR="00155DC7" w:rsidRPr="0054089E">
        <w:rPr>
          <w:rFonts w:ascii="Palatino Linotype" w:eastAsiaTheme="minorEastAsia" w:hAnsi="Palatino Linotype"/>
          <w:sz w:val="24"/>
          <w:szCs w:val="24"/>
          <w:lang w:val="es-ES_tradnl" w:eastAsia="es-ES"/>
        </w:rPr>
        <w:t xml:space="preserve"> a la actual administración pública municipal.</w:t>
      </w:r>
    </w:p>
    <w:p w14:paraId="002BFE39" w14:textId="723CECB0" w:rsidR="00711549" w:rsidRPr="0054089E" w:rsidRDefault="00D168B8" w:rsidP="00457DDC">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54089E">
        <w:rPr>
          <w:rFonts w:ascii="Palatino Linotype" w:eastAsiaTheme="minorEastAsia" w:hAnsi="Palatino Linotype"/>
          <w:bCs/>
          <w:sz w:val="24"/>
          <w:szCs w:val="24"/>
          <w:lang w:val="es-ES_tradnl" w:eastAsia="es-ES"/>
        </w:rPr>
        <w:t xml:space="preserve">El </w:t>
      </w:r>
      <w:r w:rsidR="00457DDC" w:rsidRPr="0054089E">
        <w:rPr>
          <w:rFonts w:ascii="Palatino Linotype" w:eastAsiaTheme="minorEastAsia" w:hAnsi="Palatino Linotype"/>
          <w:sz w:val="24"/>
          <w:szCs w:val="24"/>
          <w:lang w:val="es-ES_tradnl" w:eastAsia="es-ES"/>
        </w:rPr>
        <w:t>Sujeto Obligado</w:t>
      </w:r>
      <w:r w:rsidR="00457DDC" w:rsidRPr="0054089E">
        <w:rPr>
          <w:rFonts w:ascii="Palatino Linotype" w:eastAsiaTheme="minorEastAsia" w:hAnsi="Palatino Linotype"/>
          <w:bCs/>
          <w:sz w:val="24"/>
          <w:szCs w:val="24"/>
          <w:lang w:val="es-ES_tradnl" w:eastAsia="es-ES"/>
        </w:rPr>
        <w:t xml:space="preserve"> </w:t>
      </w:r>
      <w:r w:rsidRPr="0054089E">
        <w:rPr>
          <w:rFonts w:ascii="Palatino Linotype" w:eastAsiaTheme="minorEastAsia" w:hAnsi="Palatino Linotype"/>
          <w:bCs/>
          <w:sz w:val="24"/>
          <w:szCs w:val="24"/>
          <w:lang w:val="es-ES_tradnl" w:eastAsia="es-ES"/>
        </w:rPr>
        <w:t xml:space="preserve">no </w:t>
      </w:r>
      <w:r w:rsidR="00457DDC" w:rsidRPr="0054089E">
        <w:rPr>
          <w:rFonts w:ascii="Palatino Linotype" w:eastAsiaTheme="minorEastAsia" w:hAnsi="Palatino Linotype"/>
          <w:bCs/>
          <w:sz w:val="24"/>
          <w:szCs w:val="24"/>
          <w:lang w:val="es-ES_tradnl" w:eastAsia="es-ES"/>
        </w:rPr>
        <w:t>atendió</w:t>
      </w:r>
      <w:r w:rsidRPr="0054089E">
        <w:rPr>
          <w:rFonts w:ascii="Palatino Linotype" w:eastAsiaTheme="minorEastAsia" w:hAnsi="Palatino Linotype"/>
          <w:bCs/>
          <w:sz w:val="24"/>
          <w:szCs w:val="24"/>
          <w:lang w:val="es-ES_tradnl" w:eastAsia="es-ES"/>
        </w:rPr>
        <w:t xml:space="preserve"> la solicitud de información</w:t>
      </w:r>
      <w:r w:rsidR="00457DDC" w:rsidRPr="0054089E">
        <w:rPr>
          <w:rFonts w:ascii="Palatino Linotype" w:eastAsiaTheme="minorEastAsia" w:hAnsi="Palatino Linotype"/>
          <w:bCs/>
          <w:sz w:val="24"/>
          <w:szCs w:val="24"/>
          <w:lang w:val="es-ES_tradnl" w:eastAsia="es-ES"/>
        </w:rPr>
        <w:t>, por lo que</w:t>
      </w:r>
      <w:r w:rsidR="00341569" w:rsidRPr="0054089E">
        <w:rPr>
          <w:rFonts w:ascii="Palatino Linotype" w:eastAsiaTheme="minorEastAsia" w:hAnsi="Palatino Linotype"/>
          <w:bCs/>
          <w:sz w:val="24"/>
          <w:szCs w:val="24"/>
          <w:lang w:val="es-ES_tradnl" w:eastAsia="es-ES"/>
        </w:rPr>
        <w:t xml:space="preserve"> </w:t>
      </w:r>
      <w:r w:rsidR="00D329B2" w:rsidRPr="0054089E">
        <w:rPr>
          <w:rFonts w:ascii="Palatino Linotype" w:eastAsiaTheme="minorEastAsia" w:hAnsi="Palatino Linotype"/>
          <w:bCs/>
          <w:sz w:val="24"/>
          <w:szCs w:val="24"/>
          <w:lang w:val="es-ES_tradnl" w:eastAsia="es-ES"/>
        </w:rPr>
        <w:t>el</w:t>
      </w:r>
      <w:r w:rsidR="00341569" w:rsidRPr="0054089E">
        <w:rPr>
          <w:rFonts w:ascii="Palatino Linotype" w:eastAsiaTheme="minorEastAsia" w:hAnsi="Palatino Linotype"/>
          <w:bCs/>
          <w:sz w:val="24"/>
          <w:szCs w:val="24"/>
          <w:lang w:val="es-ES_tradnl" w:eastAsia="es-ES"/>
        </w:rPr>
        <w:t xml:space="preserve"> particul</w:t>
      </w:r>
      <w:r w:rsidR="00FB548C" w:rsidRPr="0054089E">
        <w:rPr>
          <w:rFonts w:ascii="Palatino Linotype" w:eastAsiaTheme="minorEastAsia" w:hAnsi="Palatino Linotype"/>
          <w:bCs/>
          <w:sz w:val="24"/>
          <w:szCs w:val="24"/>
          <w:lang w:val="es-ES_tradnl" w:eastAsia="es-ES"/>
        </w:rPr>
        <w:t xml:space="preserve">ar promovió </w:t>
      </w:r>
      <w:r w:rsidR="00696ABF" w:rsidRPr="0054089E">
        <w:rPr>
          <w:rFonts w:ascii="Palatino Linotype" w:eastAsiaTheme="minorEastAsia" w:hAnsi="Palatino Linotype"/>
          <w:bCs/>
          <w:sz w:val="24"/>
          <w:szCs w:val="24"/>
          <w:lang w:val="es-ES_tradnl" w:eastAsia="es-ES"/>
        </w:rPr>
        <w:t>el</w:t>
      </w:r>
      <w:r w:rsidR="00924F41" w:rsidRPr="0054089E">
        <w:rPr>
          <w:rFonts w:ascii="Palatino Linotype" w:eastAsiaTheme="minorEastAsia" w:hAnsi="Palatino Linotype"/>
          <w:bCs/>
          <w:sz w:val="24"/>
          <w:szCs w:val="24"/>
          <w:lang w:val="es-ES_tradnl" w:eastAsia="es-ES"/>
        </w:rPr>
        <w:t xml:space="preserve"> </w:t>
      </w:r>
      <w:r w:rsidR="00FB548C" w:rsidRPr="0054089E">
        <w:rPr>
          <w:rFonts w:ascii="Palatino Linotype" w:eastAsiaTheme="minorEastAsia" w:hAnsi="Palatino Linotype"/>
          <w:bCs/>
          <w:sz w:val="24"/>
          <w:szCs w:val="24"/>
          <w:lang w:val="es-ES_tradnl" w:eastAsia="es-ES"/>
        </w:rPr>
        <w:t>recurso</w:t>
      </w:r>
      <w:r w:rsidR="00924F41" w:rsidRPr="0054089E">
        <w:rPr>
          <w:rFonts w:ascii="Palatino Linotype" w:eastAsiaTheme="minorEastAsia" w:hAnsi="Palatino Linotype"/>
          <w:bCs/>
          <w:sz w:val="24"/>
          <w:szCs w:val="24"/>
          <w:lang w:val="es-ES_tradnl" w:eastAsia="es-ES"/>
        </w:rPr>
        <w:t xml:space="preserve"> </w:t>
      </w:r>
      <w:r w:rsidR="00FB548C" w:rsidRPr="0054089E">
        <w:rPr>
          <w:rFonts w:ascii="Palatino Linotype" w:eastAsiaTheme="minorEastAsia" w:hAnsi="Palatino Linotype"/>
          <w:bCs/>
          <w:sz w:val="24"/>
          <w:szCs w:val="24"/>
          <w:lang w:val="es-ES_tradnl" w:eastAsia="es-ES"/>
        </w:rPr>
        <w:t>de revisión</w:t>
      </w:r>
      <w:r w:rsidR="00924F41" w:rsidRPr="0054089E">
        <w:rPr>
          <w:rFonts w:ascii="Palatino Linotype" w:eastAsiaTheme="minorEastAsia" w:hAnsi="Palatino Linotype"/>
          <w:bCs/>
          <w:sz w:val="24"/>
          <w:szCs w:val="24"/>
          <w:lang w:val="es-ES_tradnl" w:eastAsia="es-ES"/>
        </w:rPr>
        <w:t xml:space="preserve"> correspondiente</w:t>
      </w:r>
      <w:r w:rsidR="00457DDC" w:rsidRPr="0054089E">
        <w:rPr>
          <w:rFonts w:ascii="Palatino Linotype" w:eastAsiaTheme="minorEastAsia" w:hAnsi="Palatino Linotype"/>
          <w:bCs/>
          <w:sz w:val="24"/>
          <w:szCs w:val="24"/>
          <w:lang w:val="es-ES_tradnl" w:eastAsia="es-ES"/>
        </w:rPr>
        <w:t xml:space="preserve">, </w:t>
      </w:r>
      <w:r w:rsidR="00341569" w:rsidRPr="0054089E">
        <w:rPr>
          <w:rFonts w:ascii="Palatino Linotype" w:eastAsiaTheme="minorEastAsia" w:hAnsi="Palatino Linotype"/>
          <w:bCs/>
          <w:sz w:val="24"/>
          <w:szCs w:val="24"/>
          <w:lang w:val="es-ES_tradnl" w:eastAsia="es-ES"/>
        </w:rPr>
        <w:t>im</w:t>
      </w:r>
      <w:r w:rsidR="00457DDC" w:rsidRPr="0054089E">
        <w:rPr>
          <w:rFonts w:ascii="Palatino Linotype" w:eastAsiaTheme="minorEastAsia" w:hAnsi="Palatino Linotype"/>
          <w:bCs/>
          <w:sz w:val="24"/>
          <w:szCs w:val="24"/>
          <w:lang w:val="es-ES_tradnl" w:eastAsia="es-ES"/>
        </w:rPr>
        <w:t>pugnando</w:t>
      </w:r>
      <w:r w:rsidR="00341569" w:rsidRPr="0054089E">
        <w:rPr>
          <w:rFonts w:ascii="Palatino Linotype" w:eastAsiaTheme="minorEastAsia" w:hAnsi="Palatino Linotype"/>
          <w:bCs/>
          <w:sz w:val="24"/>
          <w:szCs w:val="24"/>
          <w:lang w:val="es-ES_tradnl" w:eastAsia="es-ES"/>
        </w:rPr>
        <w:t xml:space="preserve"> la falta de respuesta.</w:t>
      </w:r>
    </w:p>
    <w:p w14:paraId="1602C278" w14:textId="77777777" w:rsidR="00FB1E3F" w:rsidRPr="0054089E" w:rsidRDefault="00FB1E3F" w:rsidP="00FB1E3F">
      <w:pPr>
        <w:tabs>
          <w:tab w:val="center" w:pos="4394"/>
          <w:tab w:val="right" w:pos="8789"/>
        </w:tabs>
        <w:spacing w:after="0" w:line="240" w:lineRule="auto"/>
        <w:jc w:val="both"/>
        <w:rPr>
          <w:rFonts w:ascii="Palatino Linotype" w:eastAsiaTheme="minorEastAsia" w:hAnsi="Palatino Linotype"/>
          <w:bCs/>
          <w:sz w:val="24"/>
          <w:szCs w:val="24"/>
          <w:lang w:val="es-ES_tradnl" w:eastAsia="es-ES"/>
        </w:rPr>
      </w:pPr>
    </w:p>
    <w:p w14:paraId="7A2E50B1" w14:textId="2013621D" w:rsidR="00711549" w:rsidRPr="0054089E" w:rsidRDefault="00FB1E3F" w:rsidP="00457DDC">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54089E">
        <w:rPr>
          <w:rFonts w:ascii="Palatino Linotype" w:eastAsiaTheme="minorEastAsia" w:hAnsi="Palatino Linotype"/>
          <w:b/>
          <w:sz w:val="24"/>
          <w:szCs w:val="24"/>
          <w:lang w:val="es-ES_tradnl" w:eastAsia="es-ES"/>
        </w:rPr>
        <w:t xml:space="preserve">DETERMINACIÓN: </w:t>
      </w:r>
      <w:r w:rsidR="00457DDC" w:rsidRPr="0054089E">
        <w:rPr>
          <w:rFonts w:ascii="Palatino Linotype" w:eastAsiaTheme="minorEastAsia" w:hAnsi="Palatino Linotype"/>
          <w:bCs/>
          <w:sz w:val="24"/>
          <w:szCs w:val="24"/>
          <w:lang w:val="es-ES_tradnl" w:eastAsia="es-ES"/>
        </w:rPr>
        <w:t>De</w:t>
      </w:r>
      <w:r w:rsidR="00AA0CCF" w:rsidRPr="0054089E">
        <w:rPr>
          <w:rFonts w:ascii="Palatino Linotype" w:eastAsiaTheme="minorEastAsia" w:hAnsi="Palatino Linotype"/>
          <w:bCs/>
          <w:sz w:val="24"/>
          <w:szCs w:val="24"/>
          <w:lang w:val="es-ES_tradnl" w:eastAsia="es-ES"/>
        </w:rPr>
        <w:t xml:space="preserve"> las constancias que obran en el expediento electrónico </w:t>
      </w:r>
      <w:r w:rsidR="00457DDC" w:rsidRPr="0054089E">
        <w:rPr>
          <w:rFonts w:ascii="Palatino Linotype" w:eastAsiaTheme="minorEastAsia" w:hAnsi="Palatino Linotype"/>
          <w:bCs/>
          <w:sz w:val="24"/>
          <w:szCs w:val="24"/>
          <w:lang w:val="es-ES_tradnl" w:eastAsia="es-ES"/>
        </w:rPr>
        <w:t>en que se actúa, se concluyó que</w:t>
      </w:r>
      <w:r w:rsidR="00AA0CCF" w:rsidRPr="0054089E">
        <w:rPr>
          <w:rFonts w:ascii="Palatino Linotype" w:eastAsiaTheme="minorEastAsia" w:hAnsi="Palatino Linotype"/>
          <w:bCs/>
          <w:sz w:val="24"/>
          <w:szCs w:val="24"/>
          <w:lang w:val="es-ES_tradnl" w:eastAsia="es-ES"/>
        </w:rPr>
        <w:t xml:space="preserve"> el </w:t>
      </w:r>
      <w:r w:rsidR="00457DDC" w:rsidRPr="0054089E">
        <w:rPr>
          <w:rFonts w:ascii="Palatino Linotype" w:eastAsiaTheme="minorEastAsia" w:hAnsi="Palatino Linotype"/>
          <w:sz w:val="24"/>
          <w:szCs w:val="24"/>
          <w:lang w:val="es-ES_tradnl" w:eastAsia="es-ES"/>
        </w:rPr>
        <w:t>Sujeto Obligado</w:t>
      </w:r>
      <w:r w:rsidR="00457DDC" w:rsidRPr="0054089E">
        <w:rPr>
          <w:rFonts w:ascii="Palatino Linotype" w:eastAsiaTheme="minorEastAsia" w:hAnsi="Palatino Linotype"/>
          <w:bCs/>
          <w:sz w:val="24"/>
          <w:szCs w:val="24"/>
          <w:lang w:val="es-ES_tradnl" w:eastAsia="es-ES"/>
        </w:rPr>
        <w:t xml:space="preserve"> </w:t>
      </w:r>
      <w:r w:rsidR="00AA0CCF" w:rsidRPr="0054089E">
        <w:rPr>
          <w:rFonts w:ascii="Palatino Linotype" w:eastAsiaTheme="minorEastAsia" w:hAnsi="Palatino Linotype"/>
          <w:bCs/>
          <w:sz w:val="24"/>
          <w:szCs w:val="24"/>
          <w:lang w:val="es-ES_tradnl" w:eastAsia="es-ES"/>
        </w:rPr>
        <w:t xml:space="preserve">no </w:t>
      </w:r>
      <w:r w:rsidR="00457DDC" w:rsidRPr="0054089E">
        <w:rPr>
          <w:rFonts w:ascii="Palatino Linotype" w:eastAsiaTheme="minorEastAsia" w:hAnsi="Palatino Linotype"/>
          <w:bCs/>
          <w:sz w:val="24"/>
          <w:szCs w:val="24"/>
          <w:lang w:val="es-ES_tradnl" w:eastAsia="es-ES"/>
        </w:rPr>
        <w:t>atendió</w:t>
      </w:r>
      <w:r w:rsidR="00AA0CCF" w:rsidRPr="0054089E">
        <w:rPr>
          <w:rFonts w:ascii="Palatino Linotype" w:eastAsiaTheme="minorEastAsia" w:hAnsi="Palatino Linotype"/>
          <w:bCs/>
          <w:sz w:val="24"/>
          <w:szCs w:val="24"/>
          <w:lang w:val="es-ES_tradnl" w:eastAsia="es-ES"/>
        </w:rPr>
        <w:t xml:space="preserve"> la solicitud info</w:t>
      </w:r>
      <w:r w:rsidR="00457DDC" w:rsidRPr="0054089E">
        <w:rPr>
          <w:rFonts w:ascii="Palatino Linotype" w:eastAsiaTheme="minorEastAsia" w:hAnsi="Palatino Linotype"/>
          <w:bCs/>
          <w:sz w:val="24"/>
          <w:szCs w:val="24"/>
          <w:lang w:val="es-ES_tradnl" w:eastAsia="es-ES"/>
        </w:rPr>
        <w:t>rmación</w:t>
      </w:r>
      <w:r w:rsidR="00AA0CCF" w:rsidRPr="0054089E">
        <w:rPr>
          <w:rFonts w:ascii="Palatino Linotype" w:eastAsiaTheme="minorEastAsia" w:hAnsi="Palatino Linotype"/>
          <w:bCs/>
          <w:sz w:val="24"/>
          <w:szCs w:val="24"/>
          <w:lang w:val="es-ES_tradnl" w:eastAsia="es-ES"/>
        </w:rPr>
        <w:t>, actuali</w:t>
      </w:r>
      <w:r w:rsidR="00457DDC" w:rsidRPr="0054089E">
        <w:rPr>
          <w:rFonts w:ascii="Palatino Linotype" w:eastAsiaTheme="minorEastAsia" w:hAnsi="Palatino Linotype"/>
          <w:bCs/>
          <w:sz w:val="24"/>
          <w:szCs w:val="24"/>
          <w:lang w:val="es-ES_tradnl" w:eastAsia="es-ES"/>
        </w:rPr>
        <w:t>zando la causal de procedencia a</w:t>
      </w:r>
      <w:r w:rsidR="00AA0CCF" w:rsidRPr="0054089E">
        <w:rPr>
          <w:rFonts w:ascii="Palatino Linotype" w:eastAsiaTheme="minorEastAsia" w:hAnsi="Palatino Linotype"/>
          <w:bCs/>
          <w:sz w:val="24"/>
          <w:szCs w:val="24"/>
          <w:lang w:val="es-ES_tradnl" w:eastAsia="es-ES"/>
        </w:rPr>
        <w:t xml:space="preserve">l recurso de revisión contenida en la fracción VII del artículo 179 de la Ley de Transparencia </w:t>
      </w:r>
      <w:r w:rsidR="00457DDC" w:rsidRPr="0054089E">
        <w:rPr>
          <w:rFonts w:ascii="Palatino Linotype" w:eastAsiaTheme="minorEastAsia" w:hAnsi="Palatino Linotype"/>
          <w:bCs/>
          <w:sz w:val="24"/>
          <w:szCs w:val="24"/>
          <w:lang w:val="es-ES_tradnl" w:eastAsia="es-ES"/>
        </w:rPr>
        <w:t>estatal</w:t>
      </w:r>
      <w:r w:rsidR="00AA0CCF" w:rsidRPr="0054089E">
        <w:rPr>
          <w:rFonts w:ascii="Palatino Linotype" w:eastAsiaTheme="minorEastAsia" w:hAnsi="Palatino Linotype"/>
          <w:bCs/>
          <w:sz w:val="24"/>
          <w:szCs w:val="24"/>
          <w:lang w:val="es-ES_tradnl" w:eastAsia="es-ES"/>
        </w:rPr>
        <w:t>.</w:t>
      </w:r>
    </w:p>
    <w:p w14:paraId="4A1AD974" w14:textId="5F8B3D5D" w:rsidR="00AA0CCF" w:rsidRPr="0054089E" w:rsidRDefault="00D329B2"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54089E">
        <w:rPr>
          <w:rFonts w:ascii="Palatino Linotype" w:eastAsiaTheme="minorEastAsia" w:hAnsi="Palatino Linotype"/>
          <w:bCs/>
          <w:sz w:val="24"/>
          <w:szCs w:val="24"/>
          <w:lang w:val="es-ES_tradnl" w:eastAsia="es-ES"/>
        </w:rPr>
        <w:t>A efecto</w:t>
      </w:r>
      <w:r w:rsidR="00B375ED" w:rsidRPr="0054089E">
        <w:rPr>
          <w:rFonts w:ascii="Palatino Linotype" w:eastAsiaTheme="minorEastAsia" w:hAnsi="Palatino Linotype"/>
          <w:bCs/>
          <w:sz w:val="24"/>
          <w:szCs w:val="24"/>
          <w:lang w:val="es-ES_tradnl" w:eastAsia="es-ES"/>
        </w:rPr>
        <w:t xml:space="preserve"> de reparar la afectación al derecho a la información del particular, se ordenó al </w:t>
      </w:r>
      <w:r w:rsidR="00457DDC" w:rsidRPr="0054089E">
        <w:rPr>
          <w:rFonts w:ascii="Palatino Linotype" w:eastAsiaTheme="minorEastAsia" w:hAnsi="Palatino Linotype"/>
          <w:sz w:val="24"/>
          <w:szCs w:val="24"/>
          <w:lang w:val="es-ES_tradnl" w:eastAsia="es-ES"/>
        </w:rPr>
        <w:t>Sujeto Obligado</w:t>
      </w:r>
      <w:r w:rsidR="00457DDC" w:rsidRPr="0054089E">
        <w:rPr>
          <w:rFonts w:ascii="Palatino Linotype" w:eastAsiaTheme="minorEastAsia" w:hAnsi="Palatino Linotype"/>
          <w:bCs/>
          <w:sz w:val="24"/>
          <w:szCs w:val="24"/>
          <w:lang w:val="es-ES_tradnl" w:eastAsia="es-ES"/>
        </w:rPr>
        <w:t xml:space="preserve"> atienda</w:t>
      </w:r>
      <w:r w:rsidR="00B375ED" w:rsidRPr="0054089E">
        <w:rPr>
          <w:rFonts w:ascii="Palatino Linotype" w:eastAsiaTheme="minorEastAsia" w:hAnsi="Palatino Linotype"/>
          <w:bCs/>
          <w:sz w:val="24"/>
          <w:szCs w:val="24"/>
          <w:lang w:val="es-ES_tradnl" w:eastAsia="es-ES"/>
        </w:rPr>
        <w:t xml:space="preserve"> la solicitud </w:t>
      </w:r>
      <w:r w:rsidR="00457DDC" w:rsidRPr="0054089E">
        <w:rPr>
          <w:rFonts w:ascii="Palatino Linotype" w:eastAsiaTheme="minorEastAsia" w:hAnsi="Palatino Linotype"/>
          <w:bCs/>
          <w:sz w:val="24"/>
          <w:szCs w:val="24"/>
          <w:lang w:val="es-ES_tradnl" w:eastAsia="es-ES"/>
        </w:rPr>
        <w:t xml:space="preserve">de información </w:t>
      </w:r>
      <w:r w:rsidR="00B375ED" w:rsidRPr="0054089E">
        <w:rPr>
          <w:rFonts w:ascii="Palatino Linotype" w:eastAsiaTheme="minorEastAsia" w:hAnsi="Palatino Linotype"/>
          <w:bCs/>
          <w:sz w:val="24"/>
          <w:szCs w:val="24"/>
          <w:lang w:val="es-ES_tradnl" w:eastAsia="es-ES"/>
        </w:rPr>
        <w:t>previa sustanciación del procedimiento de acceso a la información pública verificando si la información requerida corresponde al ejercicio de sus facultades, competencias o funciones que, de ser así, deberá hacer la entrega de lo requerido, analizando cuidadosamente la naturaleza y</w:t>
      </w:r>
      <w:r w:rsidR="00457DDC" w:rsidRPr="0054089E">
        <w:rPr>
          <w:rFonts w:ascii="Palatino Linotype" w:eastAsiaTheme="minorEastAsia" w:hAnsi="Palatino Linotype"/>
          <w:bCs/>
          <w:sz w:val="24"/>
          <w:szCs w:val="24"/>
          <w:lang w:val="es-ES_tradnl" w:eastAsia="es-ES"/>
        </w:rPr>
        <w:t xml:space="preserve"> contenido de lo que se pretenda</w:t>
      </w:r>
      <w:r w:rsidR="00B375ED" w:rsidRPr="0054089E">
        <w:rPr>
          <w:rFonts w:ascii="Palatino Linotype" w:eastAsiaTheme="minorEastAsia" w:hAnsi="Palatino Linotype"/>
          <w:bCs/>
          <w:sz w:val="24"/>
          <w:szCs w:val="24"/>
          <w:lang w:val="es-ES_tradnl" w:eastAsia="es-ES"/>
        </w:rPr>
        <w:t xml:space="preserve"> entregar para determinar si ésta debe pasar por un proceso de clasificación, o bien, </w:t>
      </w:r>
      <w:r w:rsidRPr="0054089E">
        <w:rPr>
          <w:rFonts w:ascii="Palatino Linotype" w:eastAsiaTheme="minorEastAsia" w:hAnsi="Palatino Linotype"/>
          <w:bCs/>
          <w:sz w:val="24"/>
          <w:szCs w:val="24"/>
          <w:lang w:val="es-ES_tradnl" w:eastAsia="es-ES"/>
        </w:rPr>
        <w:t>se entregue de</w:t>
      </w:r>
      <w:r w:rsidR="00B375ED" w:rsidRPr="0054089E">
        <w:rPr>
          <w:rFonts w:ascii="Palatino Linotype" w:eastAsiaTheme="minorEastAsia" w:hAnsi="Palatino Linotype"/>
          <w:bCs/>
          <w:sz w:val="24"/>
          <w:szCs w:val="24"/>
          <w:lang w:val="es-ES_tradnl" w:eastAsia="es-ES"/>
        </w:rPr>
        <w:t xml:space="preserve"> forma íntegra.</w:t>
      </w:r>
    </w:p>
    <w:p w14:paraId="57E97A89" w14:textId="2A8F4064" w:rsidR="00D24206" w:rsidRPr="0054089E" w:rsidRDefault="00D24206"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54089E">
        <w:rPr>
          <w:rFonts w:ascii="Palatino Linotype" w:eastAsiaTheme="minorEastAsia" w:hAnsi="Palatino Linotype"/>
          <w:bCs/>
          <w:sz w:val="24"/>
          <w:szCs w:val="24"/>
          <w:lang w:val="es-ES_tradnl" w:eastAsia="es-ES"/>
        </w:rPr>
        <w:t xml:space="preserve">Finalmente, atendiendo las atribuciones del Instituto reconocidas en el artículo 190 de la Ley de la materia, se ordenó dar vista al </w:t>
      </w:r>
      <w:r w:rsidR="00696ABF" w:rsidRPr="0054089E">
        <w:rPr>
          <w:rFonts w:ascii="Palatino Linotype" w:eastAsiaTheme="minorEastAsia" w:hAnsi="Palatino Linotype"/>
          <w:bCs/>
          <w:sz w:val="24"/>
          <w:szCs w:val="24"/>
          <w:lang w:val="es-ES_tradnl" w:eastAsia="es-ES"/>
        </w:rPr>
        <w:t xml:space="preserve">Órgano Interno de Control </w:t>
      </w:r>
      <w:r w:rsidR="00457DDC" w:rsidRPr="0054089E">
        <w:rPr>
          <w:rFonts w:ascii="Palatino Linotype" w:eastAsiaTheme="minorEastAsia" w:hAnsi="Palatino Linotype"/>
          <w:bCs/>
          <w:sz w:val="24"/>
          <w:szCs w:val="24"/>
          <w:lang w:val="es-ES_tradnl" w:eastAsia="es-ES"/>
        </w:rPr>
        <w:t xml:space="preserve">de este </w:t>
      </w:r>
      <w:r w:rsidR="00457DDC" w:rsidRPr="0054089E">
        <w:rPr>
          <w:rFonts w:ascii="Palatino Linotype" w:eastAsiaTheme="minorEastAsia" w:hAnsi="Palatino Linotype"/>
          <w:bCs/>
          <w:sz w:val="24"/>
          <w:szCs w:val="24"/>
          <w:lang w:val="es-ES_tradnl" w:eastAsia="es-ES"/>
        </w:rPr>
        <w:lastRenderedPageBreak/>
        <w:t>Instituto para que</w:t>
      </w:r>
      <w:r w:rsidRPr="0054089E">
        <w:rPr>
          <w:rFonts w:ascii="Palatino Linotype" w:eastAsiaTheme="minorEastAsia" w:hAnsi="Palatino Linotype"/>
          <w:bCs/>
          <w:sz w:val="24"/>
          <w:szCs w:val="24"/>
          <w:lang w:val="es-ES_tradnl" w:eastAsia="es-ES"/>
        </w:rPr>
        <w:t xml:space="preserve"> en ejercicio de sus funciones, investigue las probables causas de responsabilidad administrativa </w:t>
      </w:r>
      <w:r w:rsidR="00457DDC" w:rsidRPr="0054089E">
        <w:rPr>
          <w:rFonts w:ascii="Palatino Linotype" w:eastAsiaTheme="minorEastAsia" w:hAnsi="Palatino Linotype"/>
          <w:bCs/>
          <w:sz w:val="24"/>
          <w:szCs w:val="24"/>
          <w:lang w:val="es-ES_tradnl" w:eastAsia="es-ES"/>
        </w:rPr>
        <w:t>atribuibles al</w:t>
      </w:r>
      <w:r w:rsidRPr="0054089E">
        <w:rPr>
          <w:rFonts w:ascii="Palatino Linotype" w:eastAsiaTheme="minorEastAsia" w:hAnsi="Palatino Linotype"/>
          <w:bCs/>
          <w:sz w:val="24"/>
          <w:szCs w:val="24"/>
          <w:lang w:val="es-ES_tradnl" w:eastAsia="es-ES"/>
        </w:rPr>
        <w:t xml:space="preserve"> </w:t>
      </w:r>
      <w:r w:rsidR="00457DDC" w:rsidRPr="0054089E">
        <w:rPr>
          <w:rFonts w:ascii="Palatino Linotype" w:eastAsiaTheme="minorEastAsia" w:hAnsi="Palatino Linotype"/>
          <w:sz w:val="24"/>
          <w:szCs w:val="24"/>
          <w:lang w:val="es-ES_tradnl" w:eastAsia="es-ES"/>
        </w:rPr>
        <w:t>Sujeto Obligado</w:t>
      </w:r>
      <w:r w:rsidR="00457DDC" w:rsidRPr="0054089E">
        <w:rPr>
          <w:rFonts w:ascii="Palatino Linotype" w:eastAsiaTheme="minorEastAsia" w:hAnsi="Palatino Linotype"/>
          <w:bCs/>
          <w:sz w:val="24"/>
          <w:szCs w:val="24"/>
          <w:lang w:val="es-ES_tradnl" w:eastAsia="es-ES"/>
        </w:rPr>
        <w:t>, derivado de su falta de respuesta a una solicitud de información pública.</w:t>
      </w:r>
    </w:p>
    <w:p w14:paraId="1B145A7B" w14:textId="35ACBD4C" w:rsidR="00A7537B" w:rsidRPr="0054089E" w:rsidRDefault="00A7537B" w:rsidP="00A7537B">
      <w:pPr>
        <w:tabs>
          <w:tab w:val="center" w:pos="4394"/>
          <w:tab w:val="right" w:pos="8789"/>
        </w:tabs>
        <w:spacing w:line="360" w:lineRule="auto"/>
        <w:jc w:val="center"/>
        <w:rPr>
          <w:rFonts w:ascii="Palatino Linotype" w:eastAsiaTheme="minorEastAsia" w:hAnsi="Palatino Linotype"/>
          <w:b/>
          <w:bCs/>
          <w:sz w:val="24"/>
          <w:szCs w:val="24"/>
          <w:lang w:val="es-ES_tradnl" w:eastAsia="es-ES"/>
        </w:rPr>
      </w:pPr>
      <w:r w:rsidRPr="0054089E">
        <w:rPr>
          <w:rFonts w:ascii="Palatino Linotype" w:eastAsiaTheme="minorEastAsia" w:hAnsi="Palatino Linotype"/>
          <w:b/>
          <w:bCs/>
          <w:sz w:val="24"/>
          <w:szCs w:val="24"/>
          <w:lang w:val="es-ES_tradnl" w:eastAsia="es-ES"/>
        </w:rPr>
        <w:t xml:space="preserve">PUNTOS </w:t>
      </w:r>
      <w:r w:rsidR="0054089E" w:rsidRPr="0054089E">
        <w:rPr>
          <w:rFonts w:ascii="Palatino Linotype" w:eastAsiaTheme="minorEastAsia" w:hAnsi="Palatino Linotype"/>
          <w:b/>
          <w:bCs/>
          <w:sz w:val="24"/>
          <w:szCs w:val="24"/>
          <w:lang w:val="es-ES_tradnl" w:eastAsia="es-ES"/>
        </w:rPr>
        <w:t>RESOLUTIVOS</w:t>
      </w:r>
    </w:p>
    <w:p w14:paraId="72D8C764" w14:textId="77777777" w:rsidR="00696ABF" w:rsidRPr="0054089E" w:rsidRDefault="00696ABF" w:rsidP="00696ABF">
      <w:pPr>
        <w:spacing w:after="0" w:line="240" w:lineRule="auto"/>
        <w:ind w:left="284" w:right="284"/>
        <w:jc w:val="both"/>
        <w:rPr>
          <w:rFonts w:ascii="Palatino Linotype" w:eastAsiaTheme="minorEastAsia" w:hAnsi="Palatino Linotype" w:cs="Arial"/>
          <w:bCs/>
          <w:i/>
          <w:szCs w:val="24"/>
          <w:lang w:val="es-ES_tradnl" w:eastAsia="es-MX"/>
        </w:rPr>
      </w:pPr>
      <w:r w:rsidRPr="0054089E">
        <w:rPr>
          <w:rFonts w:ascii="Palatino Linotype" w:eastAsia="Times New Roman" w:hAnsi="Palatino Linotype" w:cs="Arial"/>
          <w:b/>
          <w:i/>
          <w:szCs w:val="24"/>
          <w:lang w:val="es-ES_tradnl" w:eastAsia="es-ES"/>
        </w:rPr>
        <w:t xml:space="preserve">PRIMERO. </w:t>
      </w:r>
      <w:r w:rsidRPr="0054089E">
        <w:rPr>
          <w:rFonts w:ascii="Palatino Linotype" w:eastAsia="Times New Roman" w:hAnsi="Palatino Linotype" w:cs="Arial"/>
          <w:i/>
          <w:szCs w:val="24"/>
          <w:lang w:val="es-ES_tradnl" w:eastAsia="es-ES"/>
        </w:rPr>
        <w:t>Resultan fundadas las</w:t>
      </w:r>
      <w:r w:rsidRPr="0054089E">
        <w:rPr>
          <w:rFonts w:ascii="Palatino Linotype" w:eastAsia="Times New Roman" w:hAnsi="Palatino Linotype" w:cs="Arial"/>
          <w:b/>
          <w:i/>
          <w:szCs w:val="24"/>
          <w:lang w:val="es-ES_tradnl" w:eastAsia="es-ES"/>
        </w:rPr>
        <w:t xml:space="preserve"> </w:t>
      </w:r>
      <w:r w:rsidRPr="0054089E">
        <w:rPr>
          <w:rFonts w:ascii="Palatino Linotype" w:eastAsia="Times New Roman" w:hAnsi="Palatino Linotype" w:cs="Arial"/>
          <w:i/>
          <w:szCs w:val="24"/>
          <w:lang w:val="es-ES" w:eastAsia="es-ES"/>
        </w:rPr>
        <w:t xml:space="preserve">razones o motivos de inconformidad hechos valer en el recurso de revisión </w:t>
      </w:r>
      <w:r w:rsidRPr="0054089E">
        <w:rPr>
          <w:rFonts w:ascii="Palatino Linotype" w:eastAsia="Times New Roman" w:hAnsi="Palatino Linotype" w:cs="Arial"/>
          <w:b/>
          <w:i/>
          <w:szCs w:val="24"/>
          <w:lang w:val="es-ES" w:eastAsia="es-ES"/>
        </w:rPr>
        <w:t>0</w:t>
      </w:r>
      <w:r w:rsidRPr="0054089E">
        <w:rPr>
          <w:rFonts w:ascii="Palatino Linotype" w:eastAsia="Times New Roman" w:hAnsi="Palatino Linotype" w:cs="Arial"/>
          <w:b/>
          <w:bCs/>
          <w:i/>
          <w:szCs w:val="24"/>
          <w:lang w:val="es-ES_tradnl" w:eastAsia="es-ES"/>
        </w:rPr>
        <w:t xml:space="preserve">1368/INFOEM/IP/RR/2021, </w:t>
      </w:r>
      <w:r w:rsidRPr="0054089E">
        <w:rPr>
          <w:rFonts w:ascii="Palatino Linotype" w:eastAsiaTheme="minorEastAsia" w:hAnsi="Palatino Linotype" w:cs="Arial"/>
          <w:bCs/>
          <w:i/>
          <w:szCs w:val="24"/>
          <w:lang w:val="es-ES_tradnl" w:eastAsia="es-MX"/>
        </w:rPr>
        <w:t xml:space="preserve">en términos del </w:t>
      </w:r>
      <w:r w:rsidRPr="0054089E">
        <w:rPr>
          <w:rFonts w:ascii="Palatino Linotype" w:eastAsiaTheme="minorEastAsia" w:hAnsi="Palatino Linotype" w:cs="Arial"/>
          <w:b/>
          <w:bCs/>
          <w:i/>
          <w:szCs w:val="24"/>
          <w:lang w:val="es-ES_tradnl" w:eastAsia="es-MX"/>
        </w:rPr>
        <w:t xml:space="preserve">Considerandos QUINTO y NOVENO </w:t>
      </w:r>
      <w:r w:rsidRPr="0054089E">
        <w:rPr>
          <w:rFonts w:ascii="Palatino Linotype" w:eastAsiaTheme="minorEastAsia" w:hAnsi="Palatino Linotype" w:cs="Arial"/>
          <w:bCs/>
          <w:i/>
          <w:szCs w:val="24"/>
          <w:lang w:val="es-ES_tradnl" w:eastAsia="es-MX"/>
        </w:rPr>
        <w:t>de la presente resolución.</w:t>
      </w:r>
    </w:p>
    <w:p w14:paraId="01662E49" w14:textId="77777777" w:rsidR="00696ABF" w:rsidRPr="0054089E" w:rsidRDefault="00696ABF" w:rsidP="00696ABF">
      <w:pPr>
        <w:spacing w:after="0" w:line="240" w:lineRule="auto"/>
        <w:ind w:left="284" w:right="284"/>
        <w:jc w:val="both"/>
        <w:rPr>
          <w:rFonts w:ascii="Palatino Linotype" w:eastAsiaTheme="minorEastAsia" w:hAnsi="Palatino Linotype" w:cs="Arial"/>
          <w:bCs/>
          <w:i/>
          <w:szCs w:val="24"/>
          <w:lang w:val="es-ES_tradnl" w:eastAsia="es-MX"/>
        </w:rPr>
      </w:pPr>
    </w:p>
    <w:p w14:paraId="480A49D0" w14:textId="77777777" w:rsidR="00696ABF" w:rsidRPr="0054089E" w:rsidRDefault="00696ABF" w:rsidP="00696ABF">
      <w:pPr>
        <w:spacing w:after="0" w:line="240" w:lineRule="auto"/>
        <w:ind w:left="284" w:right="284"/>
        <w:jc w:val="both"/>
        <w:rPr>
          <w:rFonts w:ascii="Palatino Linotype" w:eastAsia="Calibri" w:hAnsi="Palatino Linotype" w:cs="Arial"/>
          <w:b/>
          <w:i/>
          <w:szCs w:val="24"/>
          <w:lang w:val="es-ES" w:eastAsia="es-ES"/>
        </w:rPr>
      </w:pPr>
      <w:r w:rsidRPr="0054089E">
        <w:rPr>
          <w:rFonts w:ascii="Palatino Linotype" w:eastAsia="Calibri" w:hAnsi="Palatino Linotype" w:cs="Arial"/>
          <w:b/>
          <w:bCs/>
          <w:i/>
          <w:szCs w:val="24"/>
          <w:lang w:val="es-ES" w:eastAsia="es-ES"/>
        </w:rPr>
        <w:t xml:space="preserve">SEGUNDO. </w:t>
      </w:r>
      <w:r w:rsidRPr="0054089E">
        <w:rPr>
          <w:rFonts w:ascii="Palatino Linotype" w:eastAsia="Calibri" w:hAnsi="Palatino Linotype" w:cs="Arial"/>
          <w:i/>
          <w:szCs w:val="24"/>
          <w:lang w:val="es-ES" w:eastAsia="es-ES"/>
        </w:rPr>
        <w:t xml:space="preserve">Se </w:t>
      </w:r>
      <w:r w:rsidRPr="0054089E">
        <w:rPr>
          <w:rFonts w:ascii="Palatino Linotype" w:eastAsia="Calibri" w:hAnsi="Palatino Linotype" w:cs="Arial"/>
          <w:b/>
          <w:i/>
          <w:szCs w:val="24"/>
          <w:lang w:val="es-ES" w:eastAsia="es-ES"/>
        </w:rPr>
        <w:t xml:space="preserve">ORDENA </w:t>
      </w:r>
      <w:r w:rsidRPr="0054089E">
        <w:rPr>
          <w:rFonts w:ascii="Palatino Linotype" w:eastAsia="Calibri" w:hAnsi="Palatino Linotype" w:cs="Arial"/>
          <w:i/>
          <w:szCs w:val="24"/>
          <w:lang w:val="es-ES" w:eastAsia="es-ES"/>
        </w:rPr>
        <w:t xml:space="preserve">al </w:t>
      </w:r>
      <w:r w:rsidRPr="0054089E">
        <w:rPr>
          <w:rFonts w:ascii="Palatino Linotype" w:eastAsia="Calibri" w:hAnsi="Palatino Linotype" w:cs="Arial"/>
          <w:b/>
          <w:bCs/>
          <w:i/>
          <w:szCs w:val="24"/>
          <w:lang w:val="es-ES_tradnl" w:eastAsia="es-ES"/>
        </w:rPr>
        <w:t xml:space="preserve">Ayuntamiento de Valle de Chalco Solidaridad </w:t>
      </w:r>
      <w:r w:rsidRPr="0054089E">
        <w:rPr>
          <w:rFonts w:ascii="Palatino Linotype" w:eastAsia="Calibri" w:hAnsi="Palatino Linotype" w:cs="Arial"/>
          <w:i/>
          <w:szCs w:val="24"/>
          <w:lang w:val="es-ES" w:eastAsia="es-ES"/>
        </w:rPr>
        <w:t>dar atención a la solicitud de información</w:t>
      </w:r>
      <w:r w:rsidRPr="0054089E">
        <w:rPr>
          <w:i/>
          <w:sz w:val="20"/>
        </w:rPr>
        <w:t xml:space="preserve"> </w:t>
      </w:r>
      <w:r w:rsidRPr="0054089E">
        <w:rPr>
          <w:rFonts w:ascii="Palatino Linotype" w:eastAsia="Calibri" w:hAnsi="Palatino Linotype" w:cs="Arial"/>
          <w:b/>
          <w:i/>
          <w:szCs w:val="24"/>
          <w:lang w:val="es-ES" w:eastAsia="es-ES"/>
        </w:rPr>
        <w:t>00049/VACHASO/IP/2021</w:t>
      </w:r>
      <w:r w:rsidRPr="0054089E">
        <w:rPr>
          <w:rFonts w:ascii="Palatino Linotype" w:eastAsia="Calibri" w:hAnsi="Palatino Linotype" w:cs="Arial"/>
          <w:bCs/>
          <w:i/>
          <w:szCs w:val="24"/>
          <w:lang w:val="es-ES" w:eastAsia="es-ES"/>
        </w:rPr>
        <w:t>;</w:t>
      </w:r>
      <w:r w:rsidRPr="0054089E">
        <w:rPr>
          <w:rFonts w:ascii="Verdana" w:eastAsiaTheme="minorEastAsia" w:hAnsi="Verdana"/>
          <w:b/>
          <w:bCs/>
          <w:i/>
          <w:color w:val="FF0000"/>
          <w:szCs w:val="24"/>
          <w:lang w:val="es-ES_tradnl" w:eastAsia="es-ES"/>
        </w:rPr>
        <w:t xml:space="preserve"> </w:t>
      </w:r>
      <w:r w:rsidRPr="0054089E">
        <w:rPr>
          <w:rFonts w:ascii="Palatino Linotype" w:eastAsia="Calibri" w:hAnsi="Palatino Linotype" w:cs="Arial"/>
          <w:i/>
          <w:szCs w:val="24"/>
          <w:lang w:val="es-ES" w:eastAsia="es-ES"/>
        </w:rPr>
        <w:t xml:space="preserve">y, en su caso, entregar la información a través del </w:t>
      </w:r>
      <w:r w:rsidRPr="0054089E">
        <w:rPr>
          <w:rFonts w:ascii="Palatino Linotype" w:eastAsia="Calibri" w:hAnsi="Palatino Linotype" w:cs="Arial"/>
          <w:i/>
          <w:szCs w:val="24"/>
          <w:lang w:val="es-ES_tradnl" w:eastAsia="es-ES"/>
        </w:rPr>
        <w:t xml:space="preserve">Sistema de Acceso a Información Mexiquense </w:t>
      </w:r>
      <w:r w:rsidRPr="0054089E">
        <w:rPr>
          <w:rFonts w:ascii="Palatino Linotype" w:eastAsia="Calibri" w:hAnsi="Palatino Linotype" w:cs="Arial"/>
          <w:b/>
          <w:i/>
          <w:szCs w:val="24"/>
          <w:lang w:val="es-ES_tradnl" w:eastAsia="es-ES"/>
        </w:rPr>
        <w:t>(</w:t>
      </w:r>
      <w:r w:rsidRPr="0054089E">
        <w:rPr>
          <w:rFonts w:ascii="Palatino Linotype" w:eastAsia="Calibri" w:hAnsi="Palatino Linotype" w:cs="Arial"/>
          <w:b/>
          <w:i/>
          <w:szCs w:val="24"/>
          <w:lang w:val="es-ES" w:eastAsia="es-ES"/>
        </w:rPr>
        <w:t>SAIMEX) y copias simples sin costo.</w:t>
      </w:r>
    </w:p>
    <w:p w14:paraId="4DBE793E" w14:textId="77777777" w:rsidR="00696ABF" w:rsidRPr="0054089E" w:rsidRDefault="00696ABF" w:rsidP="00696ABF">
      <w:pPr>
        <w:spacing w:after="0" w:line="240" w:lineRule="auto"/>
        <w:ind w:left="284" w:right="284"/>
        <w:jc w:val="both"/>
        <w:rPr>
          <w:rFonts w:ascii="Palatino Linotype" w:eastAsia="Calibri" w:hAnsi="Palatino Linotype" w:cs="Arial"/>
          <w:i/>
          <w:szCs w:val="24"/>
          <w:lang w:val="es-ES" w:eastAsia="es-ES"/>
        </w:rPr>
      </w:pPr>
    </w:p>
    <w:p w14:paraId="1F3E2C2C" w14:textId="77777777" w:rsidR="00696ABF" w:rsidRPr="0054089E" w:rsidRDefault="00696ABF" w:rsidP="00696ABF">
      <w:pPr>
        <w:tabs>
          <w:tab w:val="left" w:pos="8080"/>
        </w:tabs>
        <w:spacing w:after="0" w:line="240" w:lineRule="auto"/>
        <w:ind w:left="284" w:right="284"/>
        <w:contextualSpacing/>
        <w:jc w:val="both"/>
        <w:rPr>
          <w:rFonts w:ascii="Palatino Linotype" w:eastAsia="Palatino Linotype" w:hAnsi="Palatino Linotype" w:cs="Palatino Linotype"/>
          <w:b/>
          <w:i/>
          <w:szCs w:val="24"/>
          <w:lang w:val="es-ES_tradnl" w:eastAsia="es-ES"/>
        </w:rPr>
      </w:pPr>
      <w:r w:rsidRPr="0054089E">
        <w:rPr>
          <w:rFonts w:ascii="Palatino Linotype" w:eastAsia="Palatino Linotype" w:hAnsi="Palatino Linotype" w:cs="Palatino Linotype"/>
          <w:b/>
          <w:i/>
          <w:szCs w:val="24"/>
          <w:lang w:val="es-ES_tradnl" w:eastAsia="es-ES"/>
        </w:rPr>
        <w:t xml:space="preserve">TERCERO. Notifíquese </w:t>
      </w:r>
      <w:r w:rsidRPr="0054089E">
        <w:rPr>
          <w:rFonts w:ascii="Palatino Linotype" w:eastAsia="Palatino Linotype" w:hAnsi="Palatino Linotype" w:cs="Palatino Linotype"/>
          <w:i/>
          <w:szCs w:val="24"/>
          <w:lang w:val="es-ES_tradnl" w:eastAsia="es-ES"/>
        </w:rPr>
        <w:t xml:space="preserve">al Titular de la Unidad de Transparencia del </w:t>
      </w:r>
      <w:r w:rsidRPr="0054089E">
        <w:rPr>
          <w:rFonts w:ascii="Palatino Linotype" w:eastAsia="Palatino Linotype" w:hAnsi="Palatino Linotype" w:cs="Palatino Linotype"/>
          <w:b/>
          <w:i/>
          <w:szCs w:val="24"/>
          <w:lang w:val="es-ES_tradnl" w:eastAsia="es-ES"/>
        </w:rPr>
        <w:t>SUJETO OBLIGADO</w:t>
      </w:r>
      <w:r w:rsidRPr="0054089E">
        <w:rPr>
          <w:rFonts w:ascii="Palatino Linotype" w:eastAsia="Palatino Linotype" w:hAnsi="Palatino Linotype" w:cs="Palatino Linotype"/>
          <w:i/>
          <w:szCs w:val="24"/>
          <w:lang w:val="es-ES_tradnl" w:eastAsia="es-ES"/>
        </w:rPr>
        <w:t xml:space="preserve">, para que conforme a los artículos 186 último párrafo, 189 párrafo segundo y 199 de la Ley de Transparencia y Acceso a la Información Pública del Estado de México y Municipios, </w:t>
      </w:r>
      <w:r w:rsidRPr="0054089E">
        <w:rPr>
          <w:rFonts w:ascii="Palatino Linotype" w:eastAsiaTheme="minorEastAsia" w:hAnsi="Palatino Linotype"/>
          <w:i/>
          <w:color w:val="222222"/>
          <w:szCs w:val="24"/>
          <w:shd w:val="clear" w:color="auto" w:fill="FFFFFF"/>
          <w:lang w:val="es-ES_tradnl" w:eastAsia="es-ES"/>
        </w:rPr>
        <w:t xml:space="preserve">vigente, dé cumplimiento a lo ordenado dentro del plazo de </w:t>
      </w:r>
      <w:r w:rsidRPr="0054089E">
        <w:rPr>
          <w:rFonts w:ascii="Palatino Linotype" w:eastAsiaTheme="minorEastAsia" w:hAnsi="Palatino Linotype"/>
          <w:b/>
          <w:i/>
          <w:color w:val="222222"/>
          <w:szCs w:val="24"/>
          <w:shd w:val="clear" w:color="auto" w:fill="FFFFFF"/>
          <w:lang w:val="es-ES_tradnl" w:eastAsia="es-ES"/>
        </w:rPr>
        <w:t>diez días hábiles</w:t>
      </w:r>
      <w:r w:rsidRPr="0054089E">
        <w:rPr>
          <w:rFonts w:ascii="Palatino Linotype" w:eastAsiaTheme="minorEastAsia" w:hAnsi="Palatino Linotype"/>
          <w:i/>
          <w:color w:val="222222"/>
          <w:szCs w:val="24"/>
          <w:shd w:val="clear" w:color="auto" w:fill="FFFFFF"/>
          <w:lang w:val="es-ES_tradnl" w:eastAsia="es-ES"/>
        </w:rPr>
        <w:t>, debiendo rendir a este Instituto el informe de cumplimiento de la resolución en un plazo de tres días hábiles posteriores.</w:t>
      </w:r>
    </w:p>
    <w:p w14:paraId="2F3155FF" w14:textId="77777777" w:rsidR="00696ABF" w:rsidRPr="0054089E" w:rsidRDefault="00696ABF" w:rsidP="00696ABF">
      <w:pPr>
        <w:shd w:val="clear" w:color="auto" w:fill="FFFFFF"/>
        <w:spacing w:after="0" w:line="240" w:lineRule="auto"/>
        <w:ind w:left="284" w:right="284"/>
        <w:jc w:val="both"/>
        <w:rPr>
          <w:rFonts w:ascii="Palatino Linotype" w:eastAsia="Times New Roman" w:hAnsi="Palatino Linotype" w:cs="Arial"/>
          <w:b/>
          <w:i/>
          <w:szCs w:val="24"/>
          <w:lang w:val="es-ES_tradnl" w:eastAsia="es-ES"/>
        </w:rPr>
      </w:pPr>
    </w:p>
    <w:p w14:paraId="12BCF274" w14:textId="77777777" w:rsidR="00696ABF" w:rsidRPr="0054089E" w:rsidRDefault="00696ABF" w:rsidP="00696ABF">
      <w:pPr>
        <w:shd w:val="clear" w:color="auto" w:fill="FFFFFF"/>
        <w:spacing w:after="0" w:line="240" w:lineRule="auto"/>
        <w:ind w:left="284" w:right="284"/>
        <w:jc w:val="both"/>
        <w:rPr>
          <w:rFonts w:ascii="Palatino Linotype" w:eastAsia="MS Mincho" w:hAnsi="Palatino Linotype" w:cs="Times New Roman"/>
          <w:i/>
          <w:szCs w:val="24"/>
          <w:lang w:val="es-ES_tradnl" w:eastAsia="es-ES"/>
        </w:rPr>
      </w:pPr>
      <w:r w:rsidRPr="0054089E">
        <w:rPr>
          <w:rFonts w:ascii="Palatino Linotype" w:eastAsia="Times New Roman" w:hAnsi="Palatino Linotype" w:cs="Arial"/>
          <w:b/>
          <w:i/>
          <w:szCs w:val="24"/>
          <w:lang w:val="es-ES_tradnl" w:eastAsia="es-ES"/>
        </w:rPr>
        <w:t xml:space="preserve">CUARTO. </w:t>
      </w:r>
      <w:r w:rsidRPr="0054089E">
        <w:rPr>
          <w:rFonts w:ascii="Palatino Linotype" w:eastAsia="Times New Roman" w:hAnsi="Palatino Linotype" w:cs="Times New Roman"/>
          <w:b/>
          <w:bCs/>
          <w:i/>
          <w:color w:val="222222"/>
          <w:szCs w:val="24"/>
          <w:lang w:val="es-ES" w:eastAsia="es-ES"/>
        </w:rPr>
        <w:t xml:space="preserve">Notifíquese </w:t>
      </w:r>
      <w:r w:rsidRPr="0054089E">
        <w:rPr>
          <w:rFonts w:ascii="Palatino Linotype" w:eastAsia="Times New Roman" w:hAnsi="Palatino Linotype" w:cs="Times New Roman"/>
          <w:bCs/>
          <w:i/>
          <w:color w:val="222222"/>
          <w:szCs w:val="24"/>
          <w:lang w:val="es-ES" w:eastAsia="es-ES"/>
        </w:rPr>
        <w:t>a</w:t>
      </w:r>
      <w:r w:rsidRPr="0054089E">
        <w:rPr>
          <w:rFonts w:ascii="Palatino Linotype" w:eastAsiaTheme="minorEastAsia" w:hAnsi="Palatino Linotype"/>
          <w:i/>
          <w:szCs w:val="24"/>
          <w:lang w:val="es-ES_tradnl" w:eastAsia="es-ES"/>
        </w:rPr>
        <w:t xml:space="preserve"> </w:t>
      </w:r>
      <w:r w:rsidRPr="0054089E">
        <w:rPr>
          <w:rFonts w:ascii="Palatino Linotype" w:eastAsiaTheme="minorEastAsia" w:hAnsi="Palatino Linotype"/>
          <w:b/>
          <w:bCs/>
          <w:i/>
          <w:szCs w:val="24"/>
          <w:lang w:val="es-ES_tradnl" w:eastAsia="es-ES"/>
        </w:rPr>
        <w:t>EL RECURRENTE</w:t>
      </w:r>
      <w:r w:rsidRPr="0054089E">
        <w:rPr>
          <w:rFonts w:ascii="Palatino Linotype" w:eastAsiaTheme="minorEastAsia" w:hAnsi="Palatino Linotype"/>
          <w:b/>
          <w:i/>
          <w:szCs w:val="24"/>
          <w:lang w:val="es-ES_tradnl" w:eastAsia="es-ES"/>
        </w:rPr>
        <w:t xml:space="preserve"> </w:t>
      </w:r>
      <w:r w:rsidRPr="0054089E">
        <w:rPr>
          <w:rFonts w:ascii="Palatino Linotype" w:eastAsiaTheme="minorEastAsia" w:hAnsi="Palatino Linotype"/>
          <w:i/>
          <w:szCs w:val="24"/>
          <w:lang w:val="es-ES_tradnl" w:eastAsia="es-ES"/>
        </w:rPr>
        <w:t>la presente resolución</w:t>
      </w:r>
      <w:r w:rsidRPr="0054089E">
        <w:rPr>
          <w:rFonts w:ascii="Palatino Linotype" w:eastAsia="MS Mincho" w:hAnsi="Palatino Linotype" w:cs="Times New Roman"/>
          <w:i/>
          <w:szCs w:val="24"/>
          <w:lang w:val="es-ES_tradnl" w:eastAsia="es-ES"/>
        </w:rPr>
        <w:t>.</w:t>
      </w:r>
    </w:p>
    <w:p w14:paraId="75AE054F" w14:textId="77777777" w:rsidR="00696ABF" w:rsidRPr="0054089E" w:rsidRDefault="00696ABF" w:rsidP="00696ABF">
      <w:pPr>
        <w:shd w:val="clear" w:color="auto" w:fill="FFFFFF"/>
        <w:spacing w:after="0" w:line="240" w:lineRule="auto"/>
        <w:ind w:left="284" w:right="284"/>
        <w:jc w:val="both"/>
        <w:rPr>
          <w:rFonts w:ascii="Palatino Linotype" w:eastAsia="MS Mincho" w:hAnsi="Palatino Linotype" w:cs="Times New Roman"/>
          <w:i/>
          <w:szCs w:val="24"/>
          <w:lang w:val="es-ES_tradnl" w:eastAsia="es-ES"/>
        </w:rPr>
      </w:pPr>
    </w:p>
    <w:p w14:paraId="300E983E" w14:textId="77777777" w:rsidR="00696ABF" w:rsidRPr="0054089E" w:rsidRDefault="00696ABF" w:rsidP="00696ABF">
      <w:pPr>
        <w:shd w:val="clear" w:color="auto" w:fill="FFFFFF"/>
        <w:spacing w:after="0" w:line="240" w:lineRule="auto"/>
        <w:ind w:left="284" w:right="284"/>
        <w:jc w:val="both"/>
        <w:rPr>
          <w:rFonts w:ascii="Palatino Linotype" w:eastAsia="MS Mincho" w:hAnsi="Palatino Linotype" w:cs="Times New Roman"/>
          <w:i/>
          <w:szCs w:val="24"/>
          <w:lang w:val="es-ES" w:eastAsia="es-ES"/>
        </w:rPr>
      </w:pPr>
      <w:r w:rsidRPr="0054089E">
        <w:rPr>
          <w:rFonts w:ascii="Palatino Linotype" w:eastAsia="MS Mincho" w:hAnsi="Palatino Linotype" w:cs="Times New Roman"/>
          <w:b/>
          <w:i/>
          <w:szCs w:val="24"/>
          <w:lang w:eastAsia="es-ES"/>
        </w:rPr>
        <w:t>QUINTO.</w:t>
      </w:r>
      <w:r w:rsidRPr="0054089E">
        <w:rPr>
          <w:rFonts w:ascii="Palatino Linotype" w:eastAsia="MS Mincho" w:hAnsi="Palatino Linotype" w:cs="Times New Roman"/>
          <w:i/>
          <w:szCs w:val="24"/>
          <w:lang w:eastAsia="es-ES"/>
        </w:rPr>
        <w:t xml:space="preserve"> </w:t>
      </w:r>
      <w:r w:rsidRPr="0054089E">
        <w:rPr>
          <w:rFonts w:ascii="Palatino Linotype" w:eastAsia="MS Mincho" w:hAnsi="Palatino Linotype" w:cs="Times New Roman"/>
          <w:i/>
          <w:szCs w:val="24"/>
          <w:lang w:val="es-ES" w:eastAsia="es-ES"/>
        </w:rPr>
        <w:t xml:space="preserve">Se hace del conocimiento de </w:t>
      </w:r>
      <w:r w:rsidRPr="0054089E">
        <w:rPr>
          <w:rFonts w:ascii="Palatino Linotype" w:eastAsiaTheme="minorEastAsia" w:hAnsi="Palatino Linotype"/>
          <w:b/>
          <w:bCs/>
          <w:i/>
          <w:szCs w:val="24"/>
          <w:lang w:val="es-ES_tradnl" w:eastAsia="es-ES"/>
        </w:rPr>
        <w:t>EL RECURRENTE</w:t>
      </w:r>
      <w:r w:rsidRPr="0054089E">
        <w:rPr>
          <w:rFonts w:ascii="Palatino Linotype" w:eastAsiaTheme="minorEastAsia" w:hAnsi="Palatino Linotype"/>
          <w:b/>
          <w:i/>
          <w:szCs w:val="24"/>
          <w:lang w:val="es-ES_tradnl" w:eastAsia="es-ES"/>
        </w:rPr>
        <w:t xml:space="preserve"> </w:t>
      </w:r>
      <w:r w:rsidRPr="0054089E">
        <w:rPr>
          <w:rFonts w:ascii="Palatino Linotype" w:eastAsia="MS Mincho" w:hAnsi="Palatino Linotype" w:cs="Times New Roman"/>
          <w:i/>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4089E">
        <w:rPr>
          <w:rFonts w:ascii="Palatino Linotype" w:eastAsia="MS Mincho" w:hAnsi="Palatino Linotype" w:cs="Times New Roman"/>
          <w:bCs/>
          <w:i/>
          <w:szCs w:val="24"/>
          <w:lang w:val="es-ES" w:eastAsia="es-ES"/>
        </w:rPr>
        <w:t>vía juicio de amparo</w:t>
      </w:r>
      <w:r w:rsidRPr="0054089E">
        <w:rPr>
          <w:rFonts w:ascii="Palatino Linotype" w:eastAsia="MS Mincho" w:hAnsi="Palatino Linotype" w:cs="Times New Roman"/>
          <w:i/>
          <w:szCs w:val="24"/>
          <w:lang w:val="es-ES" w:eastAsia="es-ES"/>
        </w:rPr>
        <w:t> en los términos de las leyes aplicables.</w:t>
      </w:r>
    </w:p>
    <w:p w14:paraId="3AF355C5" w14:textId="77777777" w:rsidR="00696ABF" w:rsidRPr="0054089E" w:rsidRDefault="00696ABF" w:rsidP="00696ABF">
      <w:pPr>
        <w:spacing w:after="0" w:line="240" w:lineRule="auto"/>
        <w:ind w:left="284" w:right="284"/>
        <w:jc w:val="both"/>
        <w:rPr>
          <w:rFonts w:ascii="Palatino Linotype" w:eastAsia="MS Mincho" w:hAnsi="Palatino Linotype" w:cs="Times New Roman"/>
          <w:b/>
          <w:i/>
          <w:szCs w:val="24"/>
          <w:lang w:val="es-ES_tradnl" w:eastAsia="es-ES"/>
        </w:rPr>
      </w:pPr>
    </w:p>
    <w:p w14:paraId="242E38D7" w14:textId="77777777" w:rsidR="00696ABF" w:rsidRPr="0054089E" w:rsidRDefault="00696ABF" w:rsidP="00696ABF">
      <w:pPr>
        <w:spacing w:after="0" w:line="240" w:lineRule="auto"/>
        <w:ind w:left="284" w:right="284"/>
        <w:jc w:val="both"/>
        <w:rPr>
          <w:rFonts w:ascii="Palatino Linotype" w:eastAsia="MS Mincho" w:hAnsi="Palatino Linotype" w:cs="Times New Roman"/>
          <w:i/>
          <w:sz w:val="20"/>
          <w:lang w:val="es-ES" w:eastAsia="es-ES"/>
        </w:rPr>
      </w:pPr>
      <w:r w:rsidRPr="0054089E">
        <w:rPr>
          <w:rFonts w:ascii="Palatino Linotype" w:eastAsia="MS Mincho" w:hAnsi="Palatino Linotype" w:cs="Times New Roman"/>
          <w:b/>
          <w:i/>
          <w:szCs w:val="24"/>
          <w:lang w:val="es-ES_tradnl" w:eastAsia="es-ES"/>
        </w:rPr>
        <w:t xml:space="preserve">SEXTO. </w:t>
      </w:r>
      <w:r w:rsidRPr="0054089E">
        <w:rPr>
          <w:rFonts w:ascii="Palatino Linotype" w:eastAsia="MS Mincho" w:hAnsi="Palatino Linotype" w:cs="Times New Roman"/>
          <w:i/>
          <w:lang w:val="es-ES" w:eastAsia="es-ES"/>
        </w:rPr>
        <w:t xml:space="preserve">Hágase del conocimiento de </w:t>
      </w:r>
      <w:r w:rsidRPr="0054089E">
        <w:rPr>
          <w:rFonts w:ascii="Palatino Linotype" w:eastAsiaTheme="minorEastAsia" w:hAnsi="Palatino Linotype"/>
          <w:b/>
          <w:bCs/>
          <w:i/>
          <w:szCs w:val="24"/>
          <w:lang w:val="es-ES_tradnl" w:eastAsia="es-ES"/>
        </w:rPr>
        <w:t>EL RECURRENTE</w:t>
      </w:r>
      <w:r w:rsidRPr="0054089E">
        <w:rPr>
          <w:rFonts w:ascii="Palatino Linotype" w:eastAsiaTheme="minorEastAsia" w:hAnsi="Palatino Linotype"/>
          <w:b/>
          <w:i/>
          <w:szCs w:val="24"/>
          <w:lang w:val="es-ES_tradnl" w:eastAsia="es-ES"/>
        </w:rPr>
        <w:t xml:space="preserve"> </w:t>
      </w:r>
      <w:r w:rsidRPr="0054089E">
        <w:rPr>
          <w:rFonts w:ascii="Palatino Linotype" w:eastAsia="MS Mincho" w:hAnsi="Palatino Linotype" w:cs="Times New Roman"/>
          <w:i/>
          <w:lang w:val="es-ES" w:eastAsia="es-ES"/>
        </w:rPr>
        <w:t>que la respuesta que dé el</w:t>
      </w:r>
      <w:r w:rsidRPr="0054089E">
        <w:rPr>
          <w:rFonts w:ascii="Palatino Linotype" w:eastAsia="MS Mincho" w:hAnsi="Palatino Linotype" w:cs="Times New Roman"/>
          <w:b/>
          <w:i/>
          <w:lang w:val="es-ES" w:eastAsia="es-ES"/>
        </w:rPr>
        <w:t xml:space="preserve"> SUJETO OBLIGADO</w:t>
      </w:r>
      <w:r w:rsidRPr="0054089E">
        <w:rPr>
          <w:rFonts w:ascii="Palatino Linotype" w:eastAsia="MS Mincho" w:hAnsi="Palatino Linotype" w:cs="Times New Roman"/>
          <w:i/>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C475484" w14:textId="77777777" w:rsidR="00696ABF" w:rsidRPr="0054089E" w:rsidRDefault="00696ABF" w:rsidP="00696ABF">
      <w:pPr>
        <w:spacing w:after="0" w:line="240" w:lineRule="auto"/>
        <w:ind w:left="284" w:right="284"/>
        <w:jc w:val="both"/>
        <w:rPr>
          <w:rFonts w:ascii="Palatino Linotype" w:eastAsia="MS Mincho" w:hAnsi="Palatino Linotype" w:cs="Times New Roman"/>
          <w:b/>
          <w:i/>
          <w:szCs w:val="24"/>
          <w:lang w:val="es-ES_tradnl" w:eastAsia="es-ES"/>
        </w:rPr>
      </w:pPr>
    </w:p>
    <w:p w14:paraId="77821F92" w14:textId="77777777" w:rsidR="00696ABF" w:rsidRPr="0054089E" w:rsidRDefault="00696ABF" w:rsidP="00696ABF">
      <w:pPr>
        <w:spacing w:after="0" w:line="240" w:lineRule="auto"/>
        <w:ind w:left="284" w:right="284"/>
        <w:jc w:val="both"/>
        <w:rPr>
          <w:rFonts w:ascii="Palatino Linotype" w:eastAsia="MS Mincho" w:hAnsi="Palatino Linotype" w:cs="Times New Roman"/>
          <w:b/>
          <w:i/>
          <w:szCs w:val="24"/>
          <w:lang w:val="es-ES_tradnl" w:eastAsia="es-ES"/>
        </w:rPr>
      </w:pPr>
      <w:r w:rsidRPr="0054089E">
        <w:rPr>
          <w:rFonts w:ascii="Palatino Linotype" w:eastAsia="MS Mincho" w:hAnsi="Palatino Linotype" w:cs="Times New Roman"/>
          <w:b/>
          <w:i/>
          <w:szCs w:val="24"/>
          <w:lang w:val="es-ES_tradnl" w:eastAsia="es-ES"/>
        </w:rPr>
        <w:t>SÉPTIMO.</w:t>
      </w:r>
      <w:r w:rsidRPr="0054089E">
        <w:rPr>
          <w:rFonts w:ascii="Palatino Linotype" w:eastAsia="MS Mincho" w:hAnsi="Palatino Linotype" w:cs="Times New Roman"/>
          <w:i/>
          <w:szCs w:val="24"/>
          <w:lang w:val="es-ES_tradnl" w:eastAsia="es-ES"/>
        </w:rPr>
        <w:t xml:space="preserve"> Gírese oficio al Titular de la Contraloría Interna y Órgano de Control y Vigilancia de este Instituto para hacer de su conocimiento la presente resolución a fin de que en ejercicio de sus atribuciones y de conformidad al artículo 190 de la Ley de Transparencia y Acceso a la </w:t>
      </w:r>
      <w:r w:rsidRPr="0054089E">
        <w:rPr>
          <w:rFonts w:ascii="Palatino Linotype" w:eastAsia="MS Mincho" w:hAnsi="Palatino Linotype" w:cs="Times New Roman"/>
          <w:i/>
          <w:szCs w:val="24"/>
          <w:lang w:val="es-ES_tradnl" w:eastAsia="es-ES"/>
        </w:rPr>
        <w:lastRenderedPageBreak/>
        <w:t xml:space="preserve">Información Pública del Estado de México y Municipios, determine lo conducente en términos del </w:t>
      </w:r>
      <w:r w:rsidRPr="0054089E">
        <w:rPr>
          <w:rFonts w:ascii="Palatino Linotype" w:eastAsia="MS Mincho" w:hAnsi="Palatino Linotype" w:cs="Times New Roman"/>
          <w:b/>
          <w:i/>
          <w:szCs w:val="24"/>
          <w:lang w:val="es-ES_tradnl" w:eastAsia="es-ES"/>
        </w:rPr>
        <w:t>Considerando SÉPTIMO.</w:t>
      </w:r>
    </w:p>
    <w:p w14:paraId="56021927" w14:textId="77777777" w:rsidR="00696ABF" w:rsidRPr="0054089E" w:rsidRDefault="00696ABF" w:rsidP="00696ABF">
      <w:pPr>
        <w:spacing w:after="0" w:line="240" w:lineRule="auto"/>
        <w:ind w:left="284" w:right="284"/>
        <w:jc w:val="both"/>
        <w:rPr>
          <w:rFonts w:ascii="Palatino Linotype" w:eastAsia="MS Mincho" w:hAnsi="Palatino Linotype" w:cs="Times New Roman"/>
          <w:b/>
          <w:i/>
          <w:szCs w:val="24"/>
          <w:lang w:val="es-ES_tradnl" w:eastAsia="es-ES"/>
        </w:rPr>
      </w:pPr>
    </w:p>
    <w:p w14:paraId="298BC36A" w14:textId="77777777" w:rsidR="00696ABF" w:rsidRPr="0054089E" w:rsidRDefault="00696ABF" w:rsidP="00696ABF">
      <w:pPr>
        <w:widowControl w:val="0"/>
        <w:autoSpaceDE w:val="0"/>
        <w:autoSpaceDN w:val="0"/>
        <w:adjustRightInd w:val="0"/>
        <w:spacing w:after="0" w:line="240" w:lineRule="auto"/>
        <w:ind w:left="284" w:right="284"/>
        <w:contextualSpacing/>
        <w:jc w:val="both"/>
        <w:rPr>
          <w:rFonts w:ascii="Palatino Linotype" w:eastAsia="Calibri" w:hAnsi="Palatino Linotype" w:cs="Arial"/>
          <w:i/>
          <w:szCs w:val="24"/>
        </w:rPr>
      </w:pPr>
      <w:r w:rsidRPr="0054089E">
        <w:rPr>
          <w:rFonts w:ascii="Palatino Linotype" w:hAnsi="Palatino Linotype"/>
          <w:b/>
          <w:i/>
          <w:szCs w:val="24"/>
          <w:lang w:eastAsia="es-ES_tradnl"/>
        </w:rPr>
        <w:t>OCTAVO</w:t>
      </w:r>
      <w:r w:rsidRPr="0054089E">
        <w:rPr>
          <w:rFonts w:ascii="Palatino Linotype" w:hAnsi="Palatino Linotype"/>
          <w:i/>
          <w:szCs w:val="24"/>
          <w:lang w:eastAsia="es-ES_tradnl"/>
        </w:rPr>
        <w:t xml:space="preserve">. </w:t>
      </w:r>
      <w:r w:rsidRPr="0054089E">
        <w:rPr>
          <w:rFonts w:ascii="Palatino Linotype" w:eastAsiaTheme="minorEastAsia" w:hAnsi="Palatino Linotype"/>
          <w:bCs/>
          <w:i/>
          <w:color w:val="222222"/>
          <w:szCs w:val="24"/>
          <w:lang w:val="es-ES_tradnl" w:eastAsia="es-ES_tradnl"/>
        </w:rPr>
        <w:t>Gírese oficio</w:t>
      </w:r>
      <w:r w:rsidRPr="0054089E">
        <w:rPr>
          <w:rFonts w:ascii="Palatino Linotype" w:eastAsiaTheme="minorEastAsia" w:hAnsi="Palatino Linotype"/>
          <w:b/>
          <w:bCs/>
          <w:i/>
          <w:color w:val="222222"/>
          <w:szCs w:val="24"/>
          <w:lang w:val="es-ES_tradnl" w:eastAsia="es-ES_tradnl"/>
        </w:rPr>
        <w:t xml:space="preserve"> </w:t>
      </w:r>
      <w:r w:rsidRPr="0054089E">
        <w:rPr>
          <w:rFonts w:ascii="Palatino Linotype" w:eastAsiaTheme="minorEastAsia" w:hAnsi="Palatino Linotype"/>
          <w:i/>
          <w:color w:val="222222"/>
          <w:szCs w:val="24"/>
          <w:lang w:val="es-ES_tradnl" w:eastAsia="es-ES_tradnl"/>
        </w:rPr>
        <w:t xml:space="preserve">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 en términos de </w:t>
      </w:r>
      <w:r w:rsidRPr="0054089E">
        <w:rPr>
          <w:rFonts w:ascii="Palatino Linotype" w:eastAsiaTheme="minorEastAsia" w:hAnsi="Palatino Linotype"/>
          <w:b/>
          <w:i/>
          <w:color w:val="222222"/>
          <w:szCs w:val="24"/>
          <w:lang w:val="es-ES_tradnl" w:eastAsia="es-ES_tradnl"/>
        </w:rPr>
        <w:t xml:space="preserve">Considerando </w:t>
      </w:r>
      <w:r w:rsidRPr="0054089E">
        <w:rPr>
          <w:rFonts w:ascii="Palatino Linotype" w:eastAsiaTheme="minorEastAsia" w:hAnsi="Palatino Linotype" w:cs="Arial"/>
          <w:b/>
          <w:bCs/>
          <w:i/>
          <w:szCs w:val="24"/>
          <w:lang w:val="es-ES_tradnl" w:eastAsia="es-MX"/>
        </w:rPr>
        <w:t>OCTAVO</w:t>
      </w:r>
      <w:r w:rsidRPr="0054089E">
        <w:rPr>
          <w:rFonts w:ascii="Palatino Linotype" w:eastAsiaTheme="minorEastAsia" w:hAnsi="Palatino Linotype"/>
          <w:i/>
          <w:color w:val="222222"/>
          <w:szCs w:val="24"/>
          <w:lang w:val="es-ES_tradnl" w:eastAsia="es-ES_tradnl"/>
        </w:rPr>
        <w:t xml:space="preserve"> de la presente resolución.</w:t>
      </w:r>
    </w:p>
    <w:p w14:paraId="71D46F9A" w14:textId="77777777" w:rsidR="00696ABF" w:rsidRPr="0054089E" w:rsidRDefault="00696ABF" w:rsidP="00696ABF">
      <w:pPr>
        <w:spacing w:after="0" w:line="240" w:lineRule="auto"/>
        <w:ind w:left="284" w:right="284"/>
        <w:jc w:val="both"/>
        <w:rPr>
          <w:rFonts w:ascii="Palatino Linotype" w:eastAsia="MS Mincho" w:hAnsi="Palatino Linotype" w:cs="Times New Roman"/>
          <w:b/>
          <w:i/>
          <w:szCs w:val="24"/>
          <w:lang w:val="es-ES_tradnl" w:eastAsia="es-ES"/>
        </w:rPr>
      </w:pPr>
    </w:p>
    <w:p w14:paraId="7DCA6CB0" w14:textId="77777777" w:rsidR="00696ABF" w:rsidRPr="0054089E" w:rsidRDefault="00696ABF" w:rsidP="00696ABF">
      <w:pPr>
        <w:spacing w:after="0" w:line="240" w:lineRule="auto"/>
        <w:ind w:left="284" w:right="284"/>
        <w:jc w:val="both"/>
        <w:rPr>
          <w:rFonts w:ascii="Palatino Linotype" w:eastAsia="MS Mincho" w:hAnsi="Palatino Linotype" w:cs="Times New Roman"/>
          <w:bCs/>
          <w:i/>
          <w:szCs w:val="24"/>
          <w:lang w:val="es-ES_tradnl" w:eastAsia="es-ES"/>
        </w:rPr>
      </w:pPr>
      <w:r w:rsidRPr="0054089E">
        <w:rPr>
          <w:rFonts w:ascii="Palatino Linotype" w:eastAsia="MS Mincho" w:hAnsi="Palatino Linotype" w:cs="Times New Roman"/>
          <w:b/>
          <w:i/>
          <w:szCs w:val="24"/>
          <w:lang w:val="es-ES_tradnl" w:eastAsia="es-ES"/>
        </w:rPr>
        <w:t>NOVENO.</w:t>
      </w:r>
      <w:r w:rsidRPr="0054089E">
        <w:rPr>
          <w:rFonts w:ascii="Palatino Linotype" w:eastAsia="MS Mincho" w:hAnsi="Palatino Linotype" w:cs="Times New Roman"/>
          <w:bCs/>
          <w:i/>
          <w:szCs w:val="24"/>
          <w:lang w:val="es-ES_tradnl" w:eastAsia="es-ES"/>
        </w:rPr>
        <w:t xml:space="preserve"> Con fundamento en el artículo 198 de la Ley de Transparencia y Acceso a la Información Pública del Estado de México y Municipios, se apercibe al </w:t>
      </w:r>
      <w:r w:rsidRPr="0054089E">
        <w:rPr>
          <w:rFonts w:ascii="Palatino Linotype" w:eastAsia="MS Mincho" w:hAnsi="Palatino Linotype" w:cs="Times New Roman"/>
          <w:b/>
          <w:bCs/>
          <w:i/>
          <w:szCs w:val="24"/>
          <w:lang w:val="es-ES_tradnl" w:eastAsia="es-ES"/>
        </w:rPr>
        <w:t xml:space="preserve">SUJETO OBLIGADO </w:t>
      </w:r>
      <w:r w:rsidRPr="0054089E">
        <w:rPr>
          <w:rFonts w:ascii="Palatino Linotype" w:eastAsia="MS Mincho" w:hAnsi="Palatino Linotype" w:cs="Times New Roman"/>
          <w:bCs/>
          <w:i/>
          <w:szCs w:val="24"/>
          <w:lang w:val="es-ES_tradnl" w:eastAsia="es-ES"/>
        </w:rPr>
        <w:t>de que, en caso de incumplimiento total o parcial de la presente resolución, se actuará de conformidad con lo dispuesto en los artículos 213, 214, 215, 216 y 217 de la Ley en cita.</w:t>
      </w:r>
    </w:p>
    <w:p w14:paraId="76DFEBFC" w14:textId="77777777" w:rsidR="00A7537B" w:rsidRPr="0054089E" w:rsidRDefault="00A7537B"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p>
    <w:p w14:paraId="1E1EE94B" w14:textId="00EC58AF" w:rsidR="00711549" w:rsidRPr="0054089E" w:rsidRDefault="00FB1E3F" w:rsidP="00FB1E3F">
      <w:pPr>
        <w:tabs>
          <w:tab w:val="center" w:pos="4394"/>
          <w:tab w:val="right" w:pos="8789"/>
        </w:tabs>
        <w:spacing w:line="360" w:lineRule="auto"/>
        <w:jc w:val="center"/>
        <w:rPr>
          <w:rFonts w:ascii="Palatino Linotype" w:eastAsiaTheme="minorEastAsia" w:hAnsi="Palatino Linotype"/>
          <w:b/>
          <w:sz w:val="24"/>
          <w:szCs w:val="24"/>
          <w:lang w:val="es-ES_tradnl" w:eastAsia="es-ES"/>
        </w:rPr>
      </w:pPr>
      <w:r w:rsidRPr="0054089E">
        <w:rPr>
          <w:rFonts w:ascii="Palatino Linotype" w:eastAsiaTheme="minorEastAsia" w:hAnsi="Palatino Linotype"/>
          <w:b/>
          <w:sz w:val="24"/>
          <w:szCs w:val="24"/>
          <w:lang w:val="es-ES_tradnl" w:eastAsia="es-ES"/>
        </w:rPr>
        <w:t>LÍNEAS ARGUMENTATIVAS</w:t>
      </w:r>
    </w:p>
    <w:p w14:paraId="2FD125C7" w14:textId="22B26325" w:rsidR="00486BDF" w:rsidRPr="0054089E" w:rsidRDefault="00486BDF" w:rsidP="00FB1E3F">
      <w:pPr>
        <w:spacing w:after="360" w:line="360" w:lineRule="auto"/>
        <w:contextualSpacing/>
        <w:jc w:val="both"/>
        <w:rPr>
          <w:rFonts w:ascii="Palatino Linotype" w:eastAsia="Times New Roman" w:hAnsi="Palatino Linotype"/>
          <w:sz w:val="24"/>
          <w:szCs w:val="24"/>
          <w:lang w:val="es-ES_tradnl" w:eastAsia="es-ES"/>
        </w:rPr>
      </w:pPr>
      <w:r w:rsidRPr="0054089E">
        <w:rPr>
          <w:rFonts w:ascii="Palatino Linotype" w:eastAsia="Times New Roman" w:hAnsi="Palatino Linotype"/>
          <w:b/>
          <w:sz w:val="24"/>
          <w:szCs w:val="24"/>
          <w:lang w:val="es-ES_tradnl" w:eastAsia="es-ES"/>
        </w:rPr>
        <w:t>DEBERES DE LAS AUTORIDADES.</w:t>
      </w:r>
      <w:r w:rsidRPr="0054089E">
        <w:rPr>
          <w:rFonts w:ascii="Palatino Linotype" w:eastAsia="Times New Roman" w:hAnsi="Palatino Linotype"/>
          <w:sz w:val="24"/>
          <w:szCs w:val="24"/>
          <w:lang w:val="es-ES_tradnl" w:eastAsia="es-ES"/>
        </w:rPr>
        <w:t xml:space="preserve"> </w:t>
      </w:r>
      <w:r w:rsidRPr="0054089E">
        <w:rPr>
          <w:rFonts w:ascii="Palatino Linotype" w:eastAsia="Times New Roman" w:hAnsi="Palatino Linotype"/>
          <w:iCs/>
          <w:sz w:val="24"/>
          <w:szCs w:val="24"/>
          <w:lang w:val="es-ES_tradnl" w:eastAsia="es-ES"/>
        </w:rPr>
        <w:t>El derecho humano de acceso a la información pública es un derecho humano constitucionalmente reconocido en consecuencia todas las autoridades en el ámbito de sus competencias tienen la obligación de respetarlo, protegerlo y garantizarlo.</w:t>
      </w:r>
    </w:p>
    <w:p w14:paraId="3092414F" w14:textId="77777777" w:rsidR="00711549" w:rsidRPr="0054089E" w:rsidRDefault="00711549" w:rsidP="00FB1E3F">
      <w:pPr>
        <w:spacing w:after="360" w:line="360" w:lineRule="auto"/>
        <w:contextualSpacing/>
        <w:jc w:val="both"/>
        <w:rPr>
          <w:rFonts w:ascii="Palatino Linotype" w:eastAsia="Times New Roman" w:hAnsi="Palatino Linotype"/>
          <w:sz w:val="24"/>
          <w:szCs w:val="24"/>
          <w:lang w:val="es-ES_tradnl" w:eastAsia="es-ES"/>
        </w:rPr>
      </w:pPr>
    </w:p>
    <w:p w14:paraId="5B1D8FFE" w14:textId="77777777" w:rsidR="00486BDF" w:rsidRPr="0054089E" w:rsidRDefault="00486BDF" w:rsidP="00FB1E3F">
      <w:pPr>
        <w:spacing w:after="240" w:line="360" w:lineRule="auto"/>
        <w:jc w:val="both"/>
        <w:rPr>
          <w:rFonts w:ascii="Palatino Linotype" w:eastAsia="Times New Roman" w:hAnsi="Palatino Linotype" w:cs="Arial"/>
          <w:iCs/>
          <w:color w:val="000000"/>
          <w:sz w:val="24"/>
          <w:szCs w:val="24"/>
          <w:lang w:val="es-ES" w:eastAsia="es-MX"/>
        </w:rPr>
      </w:pPr>
      <w:r w:rsidRPr="0054089E">
        <w:rPr>
          <w:rFonts w:ascii="Palatino Linotype" w:eastAsia="MS Mincho" w:hAnsi="Palatino Linotype"/>
          <w:b/>
          <w:sz w:val="24"/>
          <w:szCs w:val="24"/>
          <w:lang w:val="es-ES_tradnl" w:eastAsia="es-ES"/>
        </w:rPr>
        <w:t>NEGATIVA FICTA, NO EXISTE PLAZO PERENTORIO PARA INTERPONER EL RECURSO.</w:t>
      </w:r>
      <w:r w:rsidRPr="0054089E">
        <w:rPr>
          <w:rFonts w:ascii="Palatino Linotype" w:eastAsia="MS Mincho" w:hAnsi="Palatino Linotype"/>
          <w:sz w:val="24"/>
          <w:szCs w:val="24"/>
          <w:lang w:val="es-ES_tradnl" w:eastAsia="es-ES"/>
        </w:rPr>
        <w:t xml:space="preserve"> </w:t>
      </w:r>
      <w:r w:rsidRPr="0054089E">
        <w:rPr>
          <w:rFonts w:ascii="Palatino Linotype" w:eastAsia="Times New Roman" w:hAnsi="Palatino Linotype" w:cs="Arial"/>
          <w:iCs/>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68DBDCD4" w14:textId="77777777" w:rsidR="00E04083" w:rsidRPr="0054089E" w:rsidRDefault="00E04083" w:rsidP="00FB1E3F">
      <w:pPr>
        <w:spacing w:after="240" w:line="360" w:lineRule="auto"/>
        <w:jc w:val="both"/>
        <w:rPr>
          <w:rFonts w:ascii="Palatino Linotype" w:eastAsia="Times New Roman" w:hAnsi="Palatino Linotype" w:cs="Arial"/>
          <w:iCs/>
          <w:color w:val="000000"/>
          <w:sz w:val="24"/>
          <w:szCs w:val="24"/>
          <w:lang w:val="es-ES" w:eastAsia="es-MX"/>
        </w:rPr>
      </w:pPr>
    </w:p>
    <w:p w14:paraId="55B3AC46" w14:textId="77777777" w:rsidR="00E04083" w:rsidRPr="0054089E" w:rsidRDefault="00E04083" w:rsidP="00FB1E3F">
      <w:pPr>
        <w:spacing w:after="240" w:line="360" w:lineRule="auto"/>
        <w:jc w:val="both"/>
        <w:rPr>
          <w:rFonts w:ascii="Palatino Linotype" w:eastAsia="Times New Roman" w:hAnsi="Palatino Linotype" w:cs="Arial"/>
          <w:iCs/>
          <w:color w:val="000000"/>
          <w:sz w:val="24"/>
          <w:szCs w:val="24"/>
          <w:lang w:val="es-ES" w:eastAsia="es-MX"/>
        </w:rPr>
      </w:pPr>
    </w:p>
    <w:p w14:paraId="195F2FD9" w14:textId="428B9AE6" w:rsidR="00486BDF" w:rsidRPr="0054089E" w:rsidRDefault="00486BDF" w:rsidP="00457DDC">
      <w:pPr>
        <w:jc w:val="center"/>
        <w:rPr>
          <w:rFonts w:ascii="Palatino Linotype" w:eastAsiaTheme="minorEastAsia" w:hAnsi="Palatino Linotype"/>
          <w:sz w:val="24"/>
          <w:szCs w:val="24"/>
          <w:lang w:val="es-ES_tradnl" w:eastAsia="es-ES"/>
        </w:rPr>
      </w:pPr>
      <w:r w:rsidRPr="0054089E">
        <w:rPr>
          <w:rFonts w:ascii="Palatino Linotype" w:eastAsiaTheme="minorEastAsia" w:hAnsi="Palatino Linotype"/>
          <w:b/>
          <w:sz w:val="24"/>
          <w:szCs w:val="24"/>
          <w:lang w:val="es-ES_tradnl" w:eastAsia="es-ES"/>
        </w:rPr>
        <w:lastRenderedPageBreak/>
        <w:t>ÍNDICE</w:t>
      </w:r>
      <w:r w:rsidRPr="0054089E">
        <w:rPr>
          <w:rFonts w:ascii="Palatino Linotype" w:eastAsiaTheme="minorEastAsia" w:hAnsi="Palatino Linotype"/>
          <w:sz w:val="24"/>
          <w:szCs w:val="24"/>
          <w:lang w:val="es-ES_tradnl" w:eastAsia="es-ES"/>
        </w:rPr>
        <w:t>.</w:t>
      </w:r>
    </w:p>
    <w:sdt>
      <w:sdtPr>
        <w:rPr>
          <w:rFonts w:asciiTheme="minorHAnsi" w:eastAsiaTheme="minorHAnsi" w:hAnsiTheme="minorHAnsi" w:cstheme="minorBidi"/>
          <w:b w:val="0"/>
          <w:bCs w:val="0"/>
          <w:noProof w:val="0"/>
          <w:sz w:val="22"/>
          <w:szCs w:val="22"/>
          <w:lang w:val="es-ES" w:eastAsia="en-US"/>
        </w:rPr>
        <w:id w:val="1703668029"/>
        <w:docPartObj>
          <w:docPartGallery w:val="Table of Contents"/>
          <w:docPartUnique/>
        </w:docPartObj>
      </w:sdtPr>
      <w:sdtEndPr/>
      <w:sdtContent>
        <w:p w14:paraId="16D1D11F" w14:textId="77777777" w:rsidR="00696ABF" w:rsidRPr="0054089E" w:rsidRDefault="00486BDF" w:rsidP="00696ABF">
          <w:pPr>
            <w:pStyle w:val="TDC1"/>
            <w:ind w:left="0" w:firstLine="0"/>
            <w:rPr>
              <w:rFonts w:cstheme="minorBidi"/>
              <w:lang w:val="es-MX" w:eastAsia="es-MX"/>
            </w:rPr>
          </w:pPr>
          <w:r w:rsidRPr="0054089E">
            <w:fldChar w:fldCharType="begin"/>
          </w:r>
          <w:r w:rsidRPr="0054089E">
            <w:instrText xml:space="preserve"> TOC \o "1-3" \h \z \u </w:instrText>
          </w:r>
          <w:r w:rsidRPr="0054089E">
            <w:fldChar w:fldCharType="separate"/>
          </w:r>
          <w:hyperlink w:anchor="_Toc70983435" w:history="1">
            <w:r w:rsidR="00696ABF" w:rsidRPr="0054089E">
              <w:rPr>
                <w:rStyle w:val="Hipervnculo"/>
                <w:rFonts w:eastAsiaTheme="majorEastAsia" w:cstheme="majorBidi"/>
                <w:sz w:val="24"/>
                <w:szCs w:val="24"/>
              </w:rPr>
              <w:t>ANTECEDENTES</w:t>
            </w:r>
            <w:r w:rsidR="00696ABF" w:rsidRPr="0054089E">
              <w:rPr>
                <w:webHidden/>
              </w:rPr>
              <w:tab/>
            </w:r>
            <w:r w:rsidR="00696ABF" w:rsidRPr="0054089E">
              <w:rPr>
                <w:webHidden/>
              </w:rPr>
              <w:fldChar w:fldCharType="begin"/>
            </w:r>
            <w:r w:rsidR="00696ABF" w:rsidRPr="0054089E">
              <w:rPr>
                <w:webHidden/>
              </w:rPr>
              <w:instrText xml:space="preserve"> PAGEREF _Toc70983435 \h </w:instrText>
            </w:r>
            <w:r w:rsidR="00696ABF" w:rsidRPr="0054089E">
              <w:rPr>
                <w:webHidden/>
              </w:rPr>
            </w:r>
            <w:r w:rsidR="00696ABF" w:rsidRPr="0054089E">
              <w:rPr>
                <w:webHidden/>
              </w:rPr>
              <w:fldChar w:fldCharType="separate"/>
            </w:r>
            <w:r w:rsidR="008A681D" w:rsidRPr="0054089E">
              <w:rPr>
                <w:webHidden/>
              </w:rPr>
              <w:t>5</w:t>
            </w:r>
            <w:r w:rsidR="00696ABF" w:rsidRPr="0054089E">
              <w:rPr>
                <w:webHidden/>
              </w:rPr>
              <w:fldChar w:fldCharType="end"/>
            </w:r>
          </w:hyperlink>
        </w:p>
        <w:p w14:paraId="0A504DD5" w14:textId="77777777" w:rsidR="00696ABF" w:rsidRPr="0054089E" w:rsidRDefault="001C774E" w:rsidP="00696ABF">
          <w:pPr>
            <w:pStyle w:val="TDC1"/>
            <w:ind w:left="0" w:firstLine="0"/>
            <w:rPr>
              <w:rFonts w:cstheme="minorBidi"/>
              <w:lang w:val="es-MX" w:eastAsia="es-MX"/>
            </w:rPr>
          </w:pPr>
          <w:hyperlink w:anchor="_Toc70983436" w:history="1">
            <w:r w:rsidR="00696ABF" w:rsidRPr="0054089E">
              <w:rPr>
                <w:rStyle w:val="Hipervnculo"/>
                <w:rFonts w:eastAsiaTheme="majorEastAsia" w:cstheme="majorBidi"/>
                <w:sz w:val="24"/>
                <w:szCs w:val="24"/>
              </w:rPr>
              <w:t>CONSIDERANDO</w:t>
            </w:r>
            <w:r w:rsidR="00696ABF" w:rsidRPr="0054089E">
              <w:rPr>
                <w:webHidden/>
              </w:rPr>
              <w:tab/>
            </w:r>
            <w:r w:rsidR="00696ABF" w:rsidRPr="0054089E">
              <w:rPr>
                <w:webHidden/>
              </w:rPr>
              <w:fldChar w:fldCharType="begin"/>
            </w:r>
            <w:r w:rsidR="00696ABF" w:rsidRPr="0054089E">
              <w:rPr>
                <w:webHidden/>
              </w:rPr>
              <w:instrText xml:space="preserve"> PAGEREF _Toc70983436 \h </w:instrText>
            </w:r>
            <w:r w:rsidR="00696ABF" w:rsidRPr="0054089E">
              <w:rPr>
                <w:webHidden/>
              </w:rPr>
            </w:r>
            <w:r w:rsidR="00696ABF" w:rsidRPr="0054089E">
              <w:rPr>
                <w:webHidden/>
              </w:rPr>
              <w:fldChar w:fldCharType="separate"/>
            </w:r>
            <w:r w:rsidR="008A681D" w:rsidRPr="0054089E">
              <w:rPr>
                <w:webHidden/>
              </w:rPr>
              <w:t>13</w:t>
            </w:r>
            <w:r w:rsidR="00696ABF" w:rsidRPr="0054089E">
              <w:rPr>
                <w:webHidden/>
              </w:rPr>
              <w:fldChar w:fldCharType="end"/>
            </w:r>
          </w:hyperlink>
        </w:p>
        <w:p w14:paraId="45C6A75D" w14:textId="77777777" w:rsidR="00696ABF" w:rsidRPr="0054089E" w:rsidRDefault="001C774E" w:rsidP="00696ABF">
          <w:pPr>
            <w:pStyle w:val="TDC2"/>
            <w:spacing w:line="480" w:lineRule="auto"/>
            <w:rPr>
              <w:rFonts w:ascii="Palatino Linotype" w:hAnsi="Palatino Linotype"/>
              <w:noProof/>
              <w:lang w:val="es-MX" w:eastAsia="es-MX"/>
            </w:rPr>
          </w:pPr>
          <w:hyperlink w:anchor="_Toc70983437" w:history="1">
            <w:r w:rsidR="00696ABF" w:rsidRPr="0054089E">
              <w:rPr>
                <w:rStyle w:val="Hipervnculo"/>
                <w:rFonts w:ascii="Palatino Linotype" w:eastAsiaTheme="majorEastAsia" w:hAnsi="Palatino Linotype" w:cstheme="majorBidi"/>
                <w:b/>
                <w:noProof/>
              </w:rPr>
              <w:t>PRIMERO. De la competencia.</w:t>
            </w:r>
            <w:r w:rsidR="00696ABF" w:rsidRPr="0054089E">
              <w:rPr>
                <w:rFonts w:ascii="Palatino Linotype" w:hAnsi="Palatino Linotype"/>
                <w:noProof/>
                <w:webHidden/>
              </w:rPr>
              <w:tab/>
            </w:r>
            <w:r w:rsidR="00696ABF" w:rsidRPr="0054089E">
              <w:rPr>
                <w:rFonts w:ascii="Palatino Linotype" w:hAnsi="Palatino Linotype"/>
                <w:noProof/>
                <w:webHidden/>
              </w:rPr>
              <w:fldChar w:fldCharType="begin"/>
            </w:r>
            <w:r w:rsidR="00696ABF" w:rsidRPr="0054089E">
              <w:rPr>
                <w:rFonts w:ascii="Palatino Linotype" w:hAnsi="Palatino Linotype"/>
                <w:noProof/>
                <w:webHidden/>
              </w:rPr>
              <w:instrText xml:space="preserve"> PAGEREF _Toc70983437 \h </w:instrText>
            </w:r>
            <w:r w:rsidR="00696ABF" w:rsidRPr="0054089E">
              <w:rPr>
                <w:rFonts w:ascii="Palatino Linotype" w:hAnsi="Palatino Linotype"/>
                <w:noProof/>
                <w:webHidden/>
              </w:rPr>
            </w:r>
            <w:r w:rsidR="00696ABF" w:rsidRPr="0054089E">
              <w:rPr>
                <w:rFonts w:ascii="Palatino Linotype" w:hAnsi="Palatino Linotype"/>
                <w:noProof/>
                <w:webHidden/>
              </w:rPr>
              <w:fldChar w:fldCharType="separate"/>
            </w:r>
            <w:r w:rsidR="008A681D" w:rsidRPr="0054089E">
              <w:rPr>
                <w:rFonts w:ascii="Palatino Linotype" w:hAnsi="Palatino Linotype"/>
                <w:noProof/>
                <w:webHidden/>
              </w:rPr>
              <w:t>13</w:t>
            </w:r>
            <w:r w:rsidR="00696ABF" w:rsidRPr="0054089E">
              <w:rPr>
                <w:rFonts w:ascii="Palatino Linotype" w:hAnsi="Palatino Linotype"/>
                <w:noProof/>
                <w:webHidden/>
              </w:rPr>
              <w:fldChar w:fldCharType="end"/>
            </w:r>
          </w:hyperlink>
        </w:p>
        <w:p w14:paraId="710F8375" w14:textId="77777777" w:rsidR="00696ABF" w:rsidRPr="0054089E" w:rsidRDefault="001C774E" w:rsidP="00696ABF">
          <w:pPr>
            <w:pStyle w:val="TDC2"/>
            <w:spacing w:line="480" w:lineRule="auto"/>
            <w:rPr>
              <w:rFonts w:ascii="Palatino Linotype" w:hAnsi="Palatino Linotype"/>
              <w:noProof/>
              <w:lang w:val="es-MX" w:eastAsia="es-MX"/>
            </w:rPr>
          </w:pPr>
          <w:hyperlink w:anchor="_Toc70983438" w:history="1">
            <w:r w:rsidR="00696ABF" w:rsidRPr="0054089E">
              <w:rPr>
                <w:rStyle w:val="Hipervnculo"/>
                <w:rFonts w:ascii="Palatino Linotype" w:eastAsiaTheme="majorEastAsia" w:hAnsi="Palatino Linotype" w:cstheme="majorBidi"/>
                <w:b/>
                <w:noProof/>
              </w:rPr>
              <w:t>SEGUNDO. De la oportunidad y procedencia.</w:t>
            </w:r>
            <w:r w:rsidR="00696ABF" w:rsidRPr="0054089E">
              <w:rPr>
                <w:rFonts w:ascii="Palatino Linotype" w:hAnsi="Palatino Linotype"/>
                <w:noProof/>
                <w:webHidden/>
              </w:rPr>
              <w:tab/>
            </w:r>
            <w:r w:rsidR="00696ABF" w:rsidRPr="0054089E">
              <w:rPr>
                <w:rFonts w:ascii="Palatino Linotype" w:hAnsi="Palatino Linotype"/>
                <w:noProof/>
                <w:webHidden/>
              </w:rPr>
              <w:fldChar w:fldCharType="begin"/>
            </w:r>
            <w:r w:rsidR="00696ABF" w:rsidRPr="0054089E">
              <w:rPr>
                <w:rFonts w:ascii="Palatino Linotype" w:hAnsi="Palatino Linotype"/>
                <w:noProof/>
                <w:webHidden/>
              </w:rPr>
              <w:instrText xml:space="preserve"> PAGEREF _Toc70983438 \h </w:instrText>
            </w:r>
            <w:r w:rsidR="00696ABF" w:rsidRPr="0054089E">
              <w:rPr>
                <w:rFonts w:ascii="Palatino Linotype" w:hAnsi="Palatino Linotype"/>
                <w:noProof/>
                <w:webHidden/>
              </w:rPr>
            </w:r>
            <w:r w:rsidR="00696ABF" w:rsidRPr="0054089E">
              <w:rPr>
                <w:rFonts w:ascii="Palatino Linotype" w:hAnsi="Palatino Linotype"/>
                <w:noProof/>
                <w:webHidden/>
              </w:rPr>
              <w:fldChar w:fldCharType="separate"/>
            </w:r>
            <w:r w:rsidR="008A681D" w:rsidRPr="0054089E">
              <w:rPr>
                <w:rFonts w:ascii="Palatino Linotype" w:hAnsi="Palatino Linotype"/>
                <w:noProof/>
                <w:webHidden/>
              </w:rPr>
              <w:t>14</w:t>
            </w:r>
            <w:r w:rsidR="00696ABF" w:rsidRPr="0054089E">
              <w:rPr>
                <w:rFonts w:ascii="Palatino Linotype" w:hAnsi="Palatino Linotype"/>
                <w:noProof/>
                <w:webHidden/>
              </w:rPr>
              <w:fldChar w:fldCharType="end"/>
            </w:r>
          </w:hyperlink>
        </w:p>
        <w:p w14:paraId="7B331630" w14:textId="77777777" w:rsidR="00696ABF" w:rsidRPr="0054089E" w:rsidRDefault="001C774E" w:rsidP="00696ABF">
          <w:pPr>
            <w:pStyle w:val="TDC1"/>
            <w:rPr>
              <w:rFonts w:cstheme="minorBidi"/>
              <w:lang w:val="es-MX" w:eastAsia="es-MX"/>
            </w:rPr>
          </w:pPr>
          <w:hyperlink w:anchor="_Toc70983439" w:history="1">
            <w:r w:rsidR="00696ABF" w:rsidRPr="0054089E">
              <w:rPr>
                <w:rStyle w:val="Hipervnculo"/>
                <w:sz w:val="24"/>
                <w:szCs w:val="24"/>
              </w:rPr>
              <w:t>TERCERO. De previo y especial pronunciamiento.</w:t>
            </w:r>
            <w:r w:rsidR="00696ABF" w:rsidRPr="0054089E">
              <w:rPr>
                <w:webHidden/>
              </w:rPr>
              <w:tab/>
            </w:r>
            <w:r w:rsidR="00696ABF" w:rsidRPr="0054089E">
              <w:rPr>
                <w:webHidden/>
              </w:rPr>
              <w:fldChar w:fldCharType="begin"/>
            </w:r>
            <w:r w:rsidR="00696ABF" w:rsidRPr="0054089E">
              <w:rPr>
                <w:webHidden/>
              </w:rPr>
              <w:instrText xml:space="preserve"> PAGEREF _Toc70983439 \h </w:instrText>
            </w:r>
            <w:r w:rsidR="00696ABF" w:rsidRPr="0054089E">
              <w:rPr>
                <w:webHidden/>
              </w:rPr>
            </w:r>
            <w:r w:rsidR="00696ABF" w:rsidRPr="0054089E">
              <w:rPr>
                <w:webHidden/>
              </w:rPr>
              <w:fldChar w:fldCharType="separate"/>
            </w:r>
            <w:r w:rsidR="008A681D" w:rsidRPr="0054089E">
              <w:rPr>
                <w:webHidden/>
              </w:rPr>
              <w:t>16</w:t>
            </w:r>
            <w:r w:rsidR="00696ABF" w:rsidRPr="0054089E">
              <w:rPr>
                <w:webHidden/>
              </w:rPr>
              <w:fldChar w:fldCharType="end"/>
            </w:r>
          </w:hyperlink>
        </w:p>
        <w:p w14:paraId="71E724D9" w14:textId="77777777" w:rsidR="00696ABF" w:rsidRPr="0054089E" w:rsidRDefault="001C774E" w:rsidP="00696ABF">
          <w:pPr>
            <w:pStyle w:val="TDC1"/>
            <w:rPr>
              <w:rFonts w:cstheme="minorBidi"/>
              <w:lang w:val="es-MX" w:eastAsia="es-MX"/>
            </w:rPr>
          </w:pPr>
          <w:hyperlink w:anchor="_Toc70983440" w:history="1">
            <w:r w:rsidR="00696ABF" w:rsidRPr="0054089E">
              <w:rPr>
                <w:rStyle w:val="Hipervnculo"/>
                <w:rFonts w:eastAsia="Calibri" w:cs="Times New Roman"/>
                <w:sz w:val="24"/>
                <w:szCs w:val="24"/>
                <w:lang w:val="es-ES"/>
              </w:rPr>
              <w:t xml:space="preserve">CUARTO. Del planteamiento de la </w:t>
            </w:r>
            <w:r w:rsidR="00696ABF" w:rsidRPr="0054089E">
              <w:rPr>
                <w:rStyle w:val="Hipervnculo"/>
                <w:rFonts w:eastAsia="Calibri" w:cs="Times New Roman"/>
                <w:i/>
                <w:sz w:val="24"/>
                <w:szCs w:val="24"/>
                <w:lang w:val="es-ES"/>
              </w:rPr>
              <w:t>Litis</w:t>
            </w:r>
            <w:r w:rsidR="00696ABF" w:rsidRPr="0054089E">
              <w:rPr>
                <w:rStyle w:val="Hipervnculo"/>
                <w:rFonts w:eastAsia="Calibri" w:cs="Times New Roman"/>
                <w:sz w:val="24"/>
                <w:szCs w:val="24"/>
                <w:lang w:val="es-ES"/>
              </w:rPr>
              <w:t>.</w:t>
            </w:r>
            <w:r w:rsidR="00696ABF" w:rsidRPr="0054089E">
              <w:rPr>
                <w:webHidden/>
              </w:rPr>
              <w:tab/>
            </w:r>
            <w:r w:rsidR="00696ABF" w:rsidRPr="0054089E">
              <w:rPr>
                <w:webHidden/>
              </w:rPr>
              <w:fldChar w:fldCharType="begin"/>
            </w:r>
            <w:r w:rsidR="00696ABF" w:rsidRPr="0054089E">
              <w:rPr>
                <w:webHidden/>
              </w:rPr>
              <w:instrText xml:space="preserve"> PAGEREF _Toc70983440 \h </w:instrText>
            </w:r>
            <w:r w:rsidR="00696ABF" w:rsidRPr="0054089E">
              <w:rPr>
                <w:webHidden/>
              </w:rPr>
            </w:r>
            <w:r w:rsidR="00696ABF" w:rsidRPr="0054089E">
              <w:rPr>
                <w:webHidden/>
              </w:rPr>
              <w:fldChar w:fldCharType="separate"/>
            </w:r>
            <w:r w:rsidR="008A681D" w:rsidRPr="0054089E">
              <w:rPr>
                <w:webHidden/>
              </w:rPr>
              <w:t>21</w:t>
            </w:r>
            <w:r w:rsidR="00696ABF" w:rsidRPr="0054089E">
              <w:rPr>
                <w:webHidden/>
              </w:rPr>
              <w:fldChar w:fldCharType="end"/>
            </w:r>
          </w:hyperlink>
        </w:p>
        <w:p w14:paraId="4B7D8AF3" w14:textId="77777777" w:rsidR="00696ABF" w:rsidRPr="0054089E" w:rsidRDefault="001C774E" w:rsidP="00696ABF">
          <w:pPr>
            <w:pStyle w:val="TDC1"/>
            <w:rPr>
              <w:rFonts w:cstheme="minorBidi"/>
              <w:lang w:val="es-MX" w:eastAsia="es-MX"/>
            </w:rPr>
          </w:pPr>
          <w:hyperlink w:anchor="_Toc70983441" w:history="1">
            <w:r w:rsidR="00696ABF" w:rsidRPr="0054089E">
              <w:rPr>
                <w:rStyle w:val="Hipervnculo"/>
                <w:rFonts w:eastAsia="MS Gothic" w:cstheme="majorBidi"/>
                <w:sz w:val="24"/>
                <w:szCs w:val="24"/>
              </w:rPr>
              <w:t xml:space="preserve">QUINTO. </w:t>
            </w:r>
            <w:r w:rsidR="00696ABF" w:rsidRPr="0054089E">
              <w:rPr>
                <w:rStyle w:val="Hipervnculo"/>
                <w:rFonts w:eastAsia="MS Gothic" w:cs="Times New Roman"/>
                <w:sz w:val="24"/>
                <w:szCs w:val="24"/>
              </w:rPr>
              <w:t>Del estudio y resolución del asunto.</w:t>
            </w:r>
            <w:r w:rsidR="00696ABF" w:rsidRPr="0054089E">
              <w:rPr>
                <w:webHidden/>
              </w:rPr>
              <w:tab/>
            </w:r>
            <w:r w:rsidR="00696ABF" w:rsidRPr="0054089E">
              <w:rPr>
                <w:webHidden/>
              </w:rPr>
              <w:fldChar w:fldCharType="begin"/>
            </w:r>
            <w:r w:rsidR="00696ABF" w:rsidRPr="0054089E">
              <w:rPr>
                <w:webHidden/>
              </w:rPr>
              <w:instrText xml:space="preserve"> PAGEREF _Toc70983441 \h </w:instrText>
            </w:r>
            <w:r w:rsidR="00696ABF" w:rsidRPr="0054089E">
              <w:rPr>
                <w:webHidden/>
              </w:rPr>
            </w:r>
            <w:r w:rsidR="00696ABF" w:rsidRPr="0054089E">
              <w:rPr>
                <w:webHidden/>
              </w:rPr>
              <w:fldChar w:fldCharType="separate"/>
            </w:r>
            <w:r w:rsidR="008A681D" w:rsidRPr="0054089E">
              <w:rPr>
                <w:webHidden/>
              </w:rPr>
              <w:t>24</w:t>
            </w:r>
            <w:r w:rsidR="00696ABF" w:rsidRPr="0054089E">
              <w:rPr>
                <w:webHidden/>
              </w:rPr>
              <w:fldChar w:fldCharType="end"/>
            </w:r>
          </w:hyperlink>
        </w:p>
        <w:p w14:paraId="2A485855" w14:textId="77777777" w:rsidR="00696ABF" w:rsidRPr="0054089E" w:rsidRDefault="001C774E" w:rsidP="00696ABF">
          <w:pPr>
            <w:pStyle w:val="TDC2"/>
            <w:spacing w:line="480" w:lineRule="auto"/>
            <w:rPr>
              <w:rFonts w:ascii="Palatino Linotype" w:hAnsi="Palatino Linotype"/>
              <w:noProof/>
              <w:lang w:val="es-MX" w:eastAsia="es-MX"/>
            </w:rPr>
          </w:pPr>
          <w:hyperlink w:anchor="_Toc70983442" w:history="1">
            <w:r w:rsidR="00696ABF" w:rsidRPr="0054089E">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696ABF" w:rsidRPr="0054089E">
              <w:rPr>
                <w:rFonts w:ascii="Palatino Linotype" w:hAnsi="Palatino Linotype"/>
                <w:noProof/>
                <w:webHidden/>
              </w:rPr>
              <w:tab/>
            </w:r>
            <w:r w:rsidR="00696ABF" w:rsidRPr="0054089E">
              <w:rPr>
                <w:rFonts w:ascii="Palatino Linotype" w:hAnsi="Palatino Linotype"/>
                <w:noProof/>
                <w:webHidden/>
              </w:rPr>
              <w:fldChar w:fldCharType="begin"/>
            </w:r>
            <w:r w:rsidR="00696ABF" w:rsidRPr="0054089E">
              <w:rPr>
                <w:rFonts w:ascii="Palatino Linotype" w:hAnsi="Palatino Linotype"/>
                <w:noProof/>
                <w:webHidden/>
              </w:rPr>
              <w:instrText xml:space="preserve"> PAGEREF _Toc70983442 \h </w:instrText>
            </w:r>
            <w:r w:rsidR="00696ABF" w:rsidRPr="0054089E">
              <w:rPr>
                <w:rFonts w:ascii="Palatino Linotype" w:hAnsi="Palatino Linotype"/>
                <w:noProof/>
                <w:webHidden/>
              </w:rPr>
            </w:r>
            <w:r w:rsidR="00696ABF" w:rsidRPr="0054089E">
              <w:rPr>
                <w:rFonts w:ascii="Palatino Linotype" w:hAnsi="Palatino Linotype"/>
                <w:noProof/>
                <w:webHidden/>
              </w:rPr>
              <w:fldChar w:fldCharType="separate"/>
            </w:r>
            <w:r w:rsidR="008A681D" w:rsidRPr="0054089E">
              <w:rPr>
                <w:rFonts w:ascii="Palatino Linotype" w:hAnsi="Palatino Linotype"/>
                <w:noProof/>
                <w:webHidden/>
              </w:rPr>
              <w:t>24</w:t>
            </w:r>
            <w:r w:rsidR="00696ABF" w:rsidRPr="0054089E">
              <w:rPr>
                <w:rFonts w:ascii="Palatino Linotype" w:hAnsi="Palatino Linotype"/>
                <w:noProof/>
                <w:webHidden/>
              </w:rPr>
              <w:fldChar w:fldCharType="end"/>
            </w:r>
          </w:hyperlink>
        </w:p>
        <w:p w14:paraId="3471765E" w14:textId="77777777" w:rsidR="00696ABF" w:rsidRPr="0054089E" w:rsidRDefault="001C774E" w:rsidP="00696ABF">
          <w:pPr>
            <w:pStyle w:val="TDC1"/>
            <w:rPr>
              <w:rFonts w:cstheme="minorBidi"/>
              <w:lang w:val="es-MX" w:eastAsia="es-MX"/>
            </w:rPr>
          </w:pPr>
          <w:hyperlink w:anchor="_Toc70983443" w:history="1">
            <w:r w:rsidR="00696ABF" w:rsidRPr="0054089E">
              <w:rPr>
                <w:rStyle w:val="Hipervnculo"/>
                <w:rFonts w:eastAsia="Times New Roman" w:cstheme="majorBidi"/>
                <w:sz w:val="24"/>
                <w:szCs w:val="24"/>
              </w:rPr>
              <w:t>II. Sobre la respuesta que se emita a la solicitud.</w:t>
            </w:r>
            <w:r w:rsidR="00696ABF" w:rsidRPr="0054089E">
              <w:rPr>
                <w:webHidden/>
              </w:rPr>
              <w:tab/>
            </w:r>
            <w:r w:rsidR="00696ABF" w:rsidRPr="0054089E">
              <w:rPr>
                <w:webHidden/>
              </w:rPr>
              <w:fldChar w:fldCharType="begin"/>
            </w:r>
            <w:r w:rsidR="00696ABF" w:rsidRPr="0054089E">
              <w:rPr>
                <w:webHidden/>
              </w:rPr>
              <w:instrText xml:space="preserve"> PAGEREF _Toc70983443 \h </w:instrText>
            </w:r>
            <w:r w:rsidR="00696ABF" w:rsidRPr="0054089E">
              <w:rPr>
                <w:webHidden/>
              </w:rPr>
            </w:r>
            <w:r w:rsidR="00696ABF" w:rsidRPr="0054089E">
              <w:rPr>
                <w:webHidden/>
              </w:rPr>
              <w:fldChar w:fldCharType="separate"/>
            </w:r>
            <w:r w:rsidR="008A681D" w:rsidRPr="0054089E">
              <w:rPr>
                <w:webHidden/>
              </w:rPr>
              <w:t>32</w:t>
            </w:r>
            <w:r w:rsidR="00696ABF" w:rsidRPr="0054089E">
              <w:rPr>
                <w:webHidden/>
              </w:rPr>
              <w:fldChar w:fldCharType="end"/>
            </w:r>
          </w:hyperlink>
        </w:p>
        <w:p w14:paraId="7FD6C48B" w14:textId="77777777" w:rsidR="00696ABF" w:rsidRPr="0054089E" w:rsidRDefault="001C774E" w:rsidP="00696ABF">
          <w:pPr>
            <w:pStyle w:val="TDC2"/>
            <w:spacing w:line="480" w:lineRule="auto"/>
            <w:rPr>
              <w:rFonts w:ascii="Palatino Linotype" w:hAnsi="Palatino Linotype"/>
              <w:noProof/>
              <w:lang w:val="es-MX" w:eastAsia="es-MX"/>
            </w:rPr>
          </w:pPr>
          <w:hyperlink w:anchor="_Toc70983444" w:history="1">
            <w:r w:rsidR="00696ABF" w:rsidRPr="0054089E">
              <w:rPr>
                <w:rStyle w:val="Hipervnculo"/>
                <w:rFonts w:ascii="Palatino Linotype" w:eastAsia="Times New Roman" w:hAnsi="Palatino Linotype" w:cstheme="majorBidi"/>
                <w:b/>
                <w:noProof/>
              </w:rPr>
              <w:t>III. Análisis al que debe someterse la información antes de su entrega.</w:t>
            </w:r>
            <w:r w:rsidR="00696ABF" w:rsidRPr="0054089E">
              <w:rPr>
                <w:rFonts w:ascii="Palatino Linotype" w:hAnsi="Palatino Linotype"/>
                <w:noProof/>
                <w:webHidden/>
              </w:rPr>
              <w:tab/>
            </w:r>
            <w:r w:rsidR="00696ABF" w:rsidRPr="0054089E">
              <w:rPr>
                <w:rFonts w:ascii="Palatino Linotype" w:hAnsi="Palatino Linotype"/>
                <w:noProof/>
                <w:webHidden/>
              </w:rPr>
              <w:fldChar w:fldCharType="begin"/>
            </w:r>
            <w:r w:rsidR="00696ABF" w:rsidRPr="0054089E">
              <w:rPr>
                <w:rFonts w:ascii="Palatino Linotype" w:hAnsi="Palatino Linotype"/>
                <w:noProof/>
                <w:webHidden/>
              </w:rPr>
              <w:instrText xml:space="preserve"> PAGEREF _Toc70983444 \h </w:instrText>
            </w:r>
            <w:r w:rsidR="00696ABF" w:rsidRPr="0054089E">
              <w:rPr>
                <w:rFonts w:ascii="Palatino Linotype" w:hAnsi="Palatino Linotype"/>
                <w:noProof/>
                <w:webHidden/>
              </w:rPr>
            </w:r>
            <w:r w:rsidR="00696ABF" w:rsidRPr="0054089E">
              <w:rPr>
                <w:rFonts w:ascii="Palatino Linotype" w:hAnsi="Palatino Linotype"/>
                <w:noProof/>
                <w:webHidden/>
              </w:rPr>
              <w:fldChar w:fldCharType="separate"/>
            </w:r>
            <w:r w:rsidR="008A681D" w:rsidRPr="0054089E">
              <w:rPr>
                <w:rFonts w:ascii="Palatino Linotype" w:hAnsi="Palatino Linotype"/>
                <w:noProof/>
                <w:webHidden/>
              </w:rPr>
              <w:t>37</w:t>
            </w:r>
            <w:r w:rsidR="00696ABF" w:rsidRPr="0054089E">
              <w:rPr>
                <w:rFonts w:ascii="Palatino Linotype" w:hAnsi="Palatino Linotype"/>
                <w:noProof/>
                <w:webHidden/>
              </w:rPr>
              <w:fldChar w:fldCharType="end"/>
            </w:r>
          </w:hyperlink>
        </w:p>
        <w:p w14:paraId="6D3F04E0" w14:textId="77777777" w:rsidR="00696ABF" w:rsidRPr="0054089E" w:rsidRDefault="001C774E" w:rsidP="00696ABF">
          <w:pPr>
            <w:pStyle w:val="TDC1"/>
            <w:rPr>
              <w:rFonts w:cstheme="minorBidi"/>
              <w:lang w:val="es-MX" w:eastAsia="es-MX"/>
            </w:rPr>
          </w:pPr>
          <w:hyperlink w:anchor="_Toc70983445" w:history="1">
            <w:r w:rsidR="00696ABF" w:rsidRPr="0054089E">
              <w:rPr>
                <w:rStyle w:val="Hipervnculo"/>
                <w:rFonts w:eastAsia="Times New Roman" w:cstheme="majorBidi"/>
                <w:sz w:val="22"/>
                <w:szCs w:val="24"/>
              </w:rPr>
              <w:t>SEXTO. El cumplimiento a esta resolución es susceptible de ser impugnado.</w:t>
            </w:r>
            <w:r w:rsidR="00696ABF" w:rsidRPr="0054089E">
              <w:rPr>
                <w:webHidden/>
              </w:rPr>
              <w:tab/>
            </w:r>
            <w:r w:rsidR="00696ABF" w:rsidRPr="0054089E">
              <w:rPr>
                <w:webHidden/>
              </w:rPr>
              <w:fldChar w:fldCharType="begin"/>
            </w:r>
            <w:r w:rsidR="00696ABF" w:rsidRPr="0054089E">
              <w:rPr>
                <w:webHidden/>
              </w:rPr>
              <w:instrText xml:space="preserve"> PAGEREF _Toc70983445 \h </w:instrText>
            </w:r>
            <w:r w:rsidR="00696ABF" w:rsidRPr="0054089E">
              <w:rPr>
                <w:webHidden/>
              </w:rPr>
            </w:r>
            <w:r w:rsidR="00696ABF" w:rsidRPr="0054089E">
              <w:rPr>
                <w:webHidden/>
              </w:rPr>
              <w:fldChar w:fldCharType="separate"/>
            </w:r>
            <w:r w:rsidR="008A681D" w:rsidRPr="0054089E">
              <w:rPr>
                <w:webHidden/>
              </w:rPr>
              <w:t>44</w:t>
            </w:r>
            <w:r w:rsidR="00696ABF" w:rsidRPr="0054089E">
              <w:rPr>
                <w:webHidden/>
              </w:rPr>
              <w:fldChar w:fldCharType="end"/>
            </w:r>
          </w:hyperlink>
        </w:p>
        <w:p w14:paraId="25AAF34C" w14:textId="77777777" w:rsidR="00696ABF" w:rsidRPr="0054089E" w:rsidRDefault="001C774E" w:rsidP="00696ABF">
          <w:pPr>
            <w:pStyle w:val="TDC1"/>
            <w:rPr>
              <w:rFonts w:cstheme="minorBidi"/>
              <w:lang w:val="es-MX" w:eastAsia="es-MX"/>
            </w:rPr>
          </w:pPr>
          <w:hyperlink w:anchor="_Toc70983446" w:history="1">
            <w:r w:rsidR="00696ABF" w:rsidRPr="0054089E">
              <w:rPr>
                <w:rStyle w:val="Hipervnculo"/>
                <w:rFonts w:eastAsia="MS Gothic" w:cstheme="majorBidi"/>
                <w:sz w:val="24"/>
                <w:szCs w:val="24"/>
              </w:rPr>
              <w:t>SÉPTIMO. De la vista al Órgano de Control Interno.</w:t>
            </w:r>
            <w:r w:rsidR="00696ABF" w:rsidRPr="0054089E">
              <w:rPr>
                <w:webHidden/>
              </w:rPr>
              <w:tab/>
            </w:r>
            <w:r w:rsidR="00696ABF" w:rsidRPr="0054089E">
              <w:rPr>
                <w:webHidden/>
              </w:rPr>
              <w:fldChar w:fldCharType="begin"/>
            </w:r>
            <w:r w:rsidR="00696ABF" w:rsidRPr="0054089E">
              <w:rPr>
                <w:webHidden/>
              </w:rPr>
              <w:instrText xml:space="preserve"> PAGEREF _Toc70983446 \h </w:instrText>
            </w:r>
            <w:r w:rsidR="00696ABF" w:rsidRPr="0054089E">
              <w:rPr>
                <w:webHidden/>
              </w:rPr>
            </w:r>
            <w:r w:rsidR="00696ABF" w:rsidRPr="0054089E">
              <w:rPr>
                <w:webHidden/>
              </w:rPr>
              <w:fldChar w:fldCharType="separate"/>
            </w:r>
            <w:r w:rsidR="008A681D" w:rsidRPr="0054089E">
              <w:rPr>
                <w:webHidden/>
              </w:rPr>
              <w:t>46</w:t>
            </w:r>
            <w:r w:rsidR="00696ABF" w:rsidRPr="0054089E">
              <w:rPr>
                <w:webHidden/>
              </w:rPr>
              <w:fldChar w:fldCharType="end"/>
            </w:r>
          </w:hyperlink>
        </w:p>
        <w:p w14:paraId="2A447012" w14:textId="77777777" w:rsidR="00696ABF" w:rsidRPr="0054089E" w:rsidRDefault="001C774E" w:rsidP="00696ABF">
          <w:pPr>
            <w:pStyle w:val="TDC1"/>
            <w:rPr>
              <w:rFonts w:cstheme="minorBidi"/>
              <w:lang w:val="es-MX" w:eastAsia="es-MX"/>
            </w:rPr>
          </w:pPr>
          <w:hyperlink w:anchor="_Toc70983447" w:history="1">
            <w:r w:rsidR="00696ABF" w:rsidRPr="0054089E">
              <w:rPr>
                <w:rStyle w:val="Hipervnculo"/>
                <w:sz w:val="24"/>
                <w:szCs w:val="24"/>
              </w:rPr>
              <w:t>OCTAVO. De la vista a la</w:t>
            </w:r>
            <w:r w:rsidR="00696ABF" w:rsidRPr="0054089E">
              <w:rPr>
                <w:rStyle w:val="Hipervnculo"/>
                <w:sz w:val="24"/>
                <w:szCs w:val="24"/>
                <w:lang w:eastAsia="es-ES_tradnl"/>
              </w:rPr>
              <w:t xml:space="preserve"> Dirección General Jurídica y de Verificación</w:t>
            </w:r>
            <w:r w:rsidR="00696ABF" w:rsidRPr="0054089E">
              <w:rPr>
                <w:webHidden/>
              </w:rPr>
              <w:tab/>
            </w:r>
            <w:r w:rsidR="00696ABF" w:rsidRPr="0054089E">
              <w:rPr>
                <w:webHidden/>
              </w:rPr>
              <w:fldChar w:fldCharType="begin"/>
            </w:r>
            <w:r w:rsidR="00696ABF" w:rsidRPr="0054089E">
              <w:rPr>
                <w:webHidden/>
              </w:rPr>
              <w:instrText xml:space="preserve"> PAGEREF _Toc70983447 \h </w:instrText>
            </w:r>
            <w:r w:rsidR="00696ABF" w:rsidRPr="0054089E">
              <w:rPr>
                <w:webHidden/>
              </w:rPr>
            </w:r>
            <w:r w:rsidR="00696ABF" w:rsidRPr="0054089E">
              <w:rPr>
                <w:webHidden/>
              </w:rPr>
              <w:fldChar w:fldCharType="separate"/>
            </w:r>
            <w:r w:rsidR="008A681D" w:rsidRPr="0054089E">
              <w:rPr>
                <w:webHidden/>
              </w:rPr>
              <w:t>49</w:t>
            </w:r>
            <w:r w:rsidR="00696ABF" w:rsidRPr="0054089E">
              <w:rPr>
                <w:webHidden/>
              </w:rPr>
              <w:fldChar w:fldCharType="end"/>
            </w:r>
          </w:hyperlink>
        </w:p>
        <w:p w14:paraId="1E8C24A1" w14:textId="77777777" w:rsidR="00696ABF" w:rsidRPr="0054089E" w:rsidRDefault="001C774E" w:rsidP="00696ABF">
          <w:pPr>
            <w:pStyle w:val="TDC1"/>
            <w:rPr>
              <w:rFonts w:cstheme="minorBidi"/>
              <w:lang w:val="es-MX" w:eastAsia="es-MX"/>
            </w:rPr>
          </w:pPr>
          <w:hyperlink w:anchor="_Toc70983448" w:history="1">
            <w:r w:rsidR="00696ABF" w:rsidRPr="0054089E">
              <w:rPr>
                <w:rStyle w:val="Hipervnculo"/>
                <w:sz w:val="24"/>
                <w:szCs w:val="24"/>
              </w:rPr>
              <w:t>NOVENO. De la versión pública.</w:t>
            </w:r>
            <w:r w:rsidR="00696ABF" w:rsidRPr="0054089E">
              <w:rPr>
                <w:webHidden/>
              </w:rPr>
              <w:tab/>
            </w:r>
            <w:r w:rsidR="00696ABF" w:rsidRPr="0054089E">
              <w:rPr>
                <w:webHidden/>
              </w:rPr>
              <w:fldChar w:fldCharType="begin"/>
            </w:r>
            <w:r w:rsidR="00696ABF" w:rsidRPr="0054089E">
              <w:rPr>
                <w:webHidden/>
              </w:rPr>
              <w:instrText xml:space="preserve"> PAGEREF _Toc70983448 \h </w:instrText>
            </w:r>
            <w:r w:rsidR="00696ABF" w:rsidRPr="0054089E">
              <w:rPr>
                <w:webHidden/>
              </w:rPr>
            </w:r>
            <w:r w:rsidR="00696ABF" w:rsidRPr="0054089E">
              <w:rPr>
                <w:webHidden/>
              </w:rPr>
              <w:fldChar w:fldCharType="separate"/>
            </w:r>
            <w:r w:rsidR="008A681D" w:rsidRPr="0054089E">
              <w:rPr>
                <w:webHidden/>
              </w:rPr>
              <w:t>50</w:t>
            </w:r>
            <w:r w:rsidR="00696ABF" w:rsidRPr="0054089E">
              <w:rPr>
                <w:webHidden/>
              </w:rPr>
              <w:fldChar w:fldCharType="end"/>
            </w:r>
          </w:hyperlink>
        </w:p>
        <w:p w14:paraId="1C91FC62" w14:textId="77777777" w:rsidR="00696ABF" w:rsidRPr="0054089E" w:rsidRDefault="001C774E" w:rsidP="00696ABF">
          <w:pPr>
            <w:pStyle w:val="TDC1"/>
            <w:ind w:left="0" w:firstLine="0"/>
            <w:rPr>
              <w:rFonts w:cstheme="minorBidi"/>
              <w:lang w:val="es-MX" w:eastAsia="es-MX"/>
            </w:rPr>
          </w:pPr>
          <w:hyperlink w:anchor="_Toc70983452" w:history="1">
            <w:r w:rsidR="00696ABF" w:rsidRPr="0054089E">
              <w:rPr>
                <w:rStyle w:val="Hipervnculo"/>
                <w:rFonts w:eastAsia="Calibri" w:cstheme="majorBidi"/>
                <w:sz w:val="24"/>
                <w:szCs w:val="24"/>
                <w:lang w:val="es-ES"/>
              </w:rPr>
              <w:t>R E S O L U T I V O S</w:t>
            </w:r>
            <w:r w:rsidR="00696ABF" w:rsidRPr="0054089E">
              <w:rPr>
                <w:webHidden/>
              </w:rPr>
              <w:tab/>
            </w:r>
            <w:r w:rsidR="00696ABF" w:rsidRPr="0054089E">
              <w:rPr>
                <w:webHidden/>
              </w:rPr>
              <w:fldChar w:fldCharType="begin"/>
            </w:r>
            <w:r w:rsidR="00696ABF" w:rsidRPr="0054089E">
              <w:rPr>
                <w:webHidden/>
              </w:rPr>
              <w:instrText xml:space="preserve"> PAGEREF _Toc70983452 \h </w:instrText>
            </w:r>
            <w:r w:rsidR="00696ABF" w:rsidRPr="0054089E">
              <w:rPr>
                <w:webHidden/>
              </w:rPr>
            </w:r>
            <w:r w:rsidR="00696ABF" w:rsidRPr="0054089E">
              <w:rPr>
                <w:webHidden/>
              </w:rPr>
              <w:fldChar w:fldCharType="separate"/>
            </w:r>
            <w:r w:rsidR="008A681D" w:rsidRPr="0054089E">
              <w:rPr>
                <w:webHidden/>
              </w:rPr>
              <w:t>60</w:t>
            </w:r>
            <w:r w:rsidR="00696ABF" w:rsidRPr="0054089E">
              <w:rPr>
                <w:webHidden/>
              </w:rPr>
              <w:fldChar w:fldCharType="end"/>
            </w:r>
          </w:hyperlink>
        </w:p>
        <w:p w14:paraId="5AF36874" w14:textId="09166F28" w:rsidR="00486BDF" w:rsidRPr="0054089E" w:rsidRDefault="00486BDF" w:rsidP="00696ABF">
          <w:pPr>
            <w:spacing w:after="0" w:line="480" w:lineRule="auto"/>
            <w:rPr>
              <w:rFonts w:ascii="Palatino Linotype" w:eastAsiaTheme="minorEastAsia" w:hAnsi="Palatino Linotype"/>
              <w:b/>
              <w:lang w:val="es-ES" w:eastAsia="es-ES"/>
            </w:rPr>
          </w:pPr>
          <w:r w:rsidRPr="0054089E">
            <w:rPr>
              <w:rFonts w:ascii="Palatino Linotype" w:eastAsiaTheme="minorEastAsia" w:hAnsi="Palatino Linotype"/>
              <w:b/>
              <w:sz w:val="24"/>
              <w:szCs w:val="24"/>
              <w:lang w:val="es-ES" w:eastAsia="es-ES"/>
            </w:rPr>
            <w:fldChar w:fldCharType="end"/>
          </w:r>
        </w:p>
      </w:sdtContent>
    </w:sdt>
    <w:p w14:paraId="46FB0E2B" w14:textId="7C922807" w:rsidR="00F22825" w:rsidRPr="0054089E" w:rsidRDefault="00F22825" w:rsidP="00E4235F">
      <w:pPr>
        <w:spacing w:after="0" w:line="360" w:lineRule="auto"/>
        <w:jc w:val="both"/>
        <w:rPr>
          <w:rFonts w:ascii="Palatino Linotype" w:eastAsiaTheme="minorEastAsia" w:hAnsi="Palatino Linotype"/>
          <w:sz w:val="24"/>
          <w:szCs w:val="24"/>
          <w:lang w:val="es-ES_tradnl" w:eastAsia="es-ES"/>
        </w:rPr>
      </w:pPr>
      <w:r w:rsidRPr="0054089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54089E">
        <w:rPr>
          <w:rFonts w:ascii="Palatino Linotype" w:eastAsiaTheme="minorEastAsia" w:hAnsi="Palatino Linotype"/>
          <w:sz w:val="24"/>
          <w:szCs w:val="24"/>
          <w:lang w:val="es-ES_tradnl" w:eastAsia="es-ES"/>
        </w:rPr>
        <w:t>diecinueve</w:t>
      </w:r>
      <w:r w:rsidR="002817CC" w:rsidRPr="0054089E">
        <w:rPr>
          <w:rFonts w:ascii="Palatino Linotype" w:eastAsiaTheme="minorEastAsia" w:hAnsi="Palatino Linotype"/>
          <w:sz w:val="24"/>
          <w:szCs w:val="24"/>
          <w:lang w:val="es-ES_tradnl" w:eastAsia="es-ES"/>
        </w:rPr>
        <w:t xml:space="preserve"> (</w:t>
      </w:r>
      <w:r w:rsidR="0054089E">
        <w:rPr>
          <w:rFonts w:ascii="Palatino Linotype" w:eastAsiaTheme="minorEastAsia" w:hAnsi="Palatino Linotype"/>
          <w:sz w:val="24"/>
          <w:szCs w:val="24"/>
          <w:lang w:val="es-ES_tradnl" w:eastAsia="es-ES"/>
        </w:rPr>
        <w:t>19</w:t>
      </w:r>
      <w:r w:rsidR="002817CC" w:rsidRPr="0054089E">
        <w:rPr>
          <w:rFonts w:ascii="Palatino Linotype" w:eastAsiaTheme="minorEastAsia" w:hAnsi="Palatino Linotype"/>
          <w:sz w:val="24"/>
          <w:szCs w:val="24"/>
          <w:lang w:val="es-ES_tradnl" w:eastAsia="es-ES"/>
        </w:rPr>
        <w:t xml:space="preserve">) de </w:t>
      </w:r>
      <w:r w:rsidR="00F26AA1" w:rsidRPr="0054089E">
        <w:rPr>
          <w:rFonts w:ascii="Palatino Linotype" w:eastAsiaTheme="minorEastAsia" w:hAnsi="Palatino Linotype"/>
          <w:sz w:val="24"/>
          <w:szCs w:val="24"/>
          <w:lang w:val="es-ES_tradnl" w:eastAsia="es-ES"/>
        </w:rPr>
        <w:t>mayo</w:t>
      </w:r>
      <w:r w:rsidR="00F271E0" w:rsidRPr="0054089E">
        <w:rPr>
          <w:rFonts w:ascii="Palatino Linotype" w:eastAsiaTheme="minorEastAsia" w:hAnsi="Palatino Linotype"/>
          <w:sz w:val="24"/>
          <w:szCs w:val="24"/>
          <w:lang w:val="es-ES_tradnl" w:eastAsia="es-ES"/>
        </w:rPr>
        <w:t xml:space="preserve"> de dos mil veintiuno</w:t>
      </w:r>
      <w:r w:rsidRPr="0054089E">
        <w:rPr>
          <w:rFonts w:ascii="Palatino Linotype" w:eastAsiaTheme="minorEastAsia" w:hAnsi="Palatino Linotype"/>
          <w:sz w:val="24"/>
          <w:szCs w:val="24"/>
          <w:lang w:val="es-ES_tradnl" w:eastAsia="es-ES"/>
        </w:rPr>
        <w:t>.</w:t>
      </w:r>
    </w:p>
    <w:p w14:paraId="18CC4DA1" w14:textId="77777777" w:rsidR="00E4235F" w:rsidRPr="0054089E"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67FA2D8E" w:rsidR="00486BDF" w:rsidRPr="0054089E" w:rsidRDefault="00F22825" w:rsidP="00E4235F">
      <w:pPr>
        <w:spacing w:after="0" w:line="360" w:lineRule="auto"/>
        <w:jc w:val="both"/>
        <w:rPr>
          <w:rFonts w:ascii="Palatino Linotype" w:eastAsiaTheme="minorEastAsia" w:hAnsi="Palatino Linotype"/>
          <w:sz w:val="24"/>
          <w:szCs w:val="24"/>
          <w:lang w:val="es-ES_tradnl" w:eastAsia="es-ES"/>
        </w:rPr>
      </w:pPr>
      <w:r w:rsidRPr="0054089E">
        <w:rPr>
          <w:rFonts w:ascii="Palatino Linotype" w:eastAsiaTheme="minorEastAsia" w:hAnsi="Palatino Linotype"/>
          <w:b/>
          <w:sz w:val="24"/>
          <w:szCs w:val="24"/>
          <w:lang w:val="es-ES_tradnl" w:eastAsia="es-ES"/>
        </w:rPr>
        <w:t>VISTO</w:t>
      </w:r>
      <w:r w:rsidRPr="0054089E">
        <w:rPr>
          <w:rFonts w:ascii="Palatino Linotype" w:eastAsiaTheme="minorEastAsia" w:hAnsi="Palatino Linotype"/>
          <w:sz w:val="24"/>
          <w:szCs w:val="24"/>
          <w:lang w:val="es-ES_tradnl" w:eastAsia="es-ES"/>
        </w:rPr>
        <w:t xml:space="preserve"> </w:t>
      </w:r>
      <w:r w:rsidR="002817CC" w:rsidRPr="0054089E">
        <w:rPr>
          <w:rFonts w:ascii="Palatino Linotype" w:eastAsiaTheme="minorEastAsia" w:hAnsi="Palatino Linotype"/>
          <w:sz w:val="24"/>
          <w:szCs w:val="24"/>
          <w:lang w:val="es-ES_tradnl" w:eastAsia="es-ES"/>
        </w:rPr>
        <w:t>el</w:t>
      </w:r>
      <w:r w:rsidRPr="0054089E">
        <w:rPr>
          <w:rFonts w:ascii="Palatino Linotype" w:eastAsiaTheme="minorEastAsia" w:hAnsi="Palatino Linotype"/>
          <w:sz w:val="24"/>
          <w:szCs w:val="24"/>
          <w:lang w:val="es-ES_tradnl" w:eastAsia="es-ES"/>
        </w:rPr>
        <w:t xml:space="preserve"> expediente electrónico formado con motivo del recurso de revisión </w:t>
      </w:r>
      <w:r w:rsidR="00E04083" w:rsidRPr="0054089E">
        <w:rPr>
          <w:rFonts w:ascii="Palatino Linotype" w:eastAsiaTheme="minorEastAsia" w:hAnsi="Palatino Linotype"/>
          <w:b/>
          <w:bCs/>
          <w:sz w:val="24"/>
          <w:szCs w:val="24"/>
          <w:lang w:val="es-ES_tradnl" w:eastAsia="es-ES"/>
        </w:rPr>
        <w:t>01368/INFOEM/IP/RR/2021</w:t>
      </w:r>
      <w:r w:rsidR="00F271E0" w:rsidRPr="0054089E">
        <w:rPr>
          <w:rFonts w:ascii="Palatino Linotype" w:eastAsiaTheme="minorEastAsia" w:hAnsi="Palatino Linotype"/>
          <w:b/>
          <w:bCs/>
          <w:sz w:val="24"/>
          <w:szCs w:val="24"/>
          <w:lang w:val="es-ES_tradnl" w:eastAsia="es-ES"/>
        </w:rPr>
        <w:t xml:space="preserve"> </w:t>
      </w:r>
      <w:r w:rsidRPr="0054089E">
        <w:rPr>
          <w:rFonts w:ascii="Palatino Linotype" w:eastAsiaTheme="minorEastAsia" w:hAnsi="Palatino Linotype"/>
          <w:sz w:val="24"/>
          <w:szCs w:val="24"/>
          <w:lang w:val="es-ES_tradnl" w:eastAsia="es-ES"/>
        </w:rPr>
        <w:t xml:space="preserve">promovido por </w:t>
      </w:r>
      <w:r w:rsidR="00E65CD9" w:rsidRPr="00E65CD9">
        <w:rPr>
          <w:rFonts w:ascii="Palatino Linotype" w:eastAsiaTheme="minorEastAsia" w:hAnsi="Palatino Linotype"/>
          <w:b/>
          <w:sz w:val="24"/>
          <w:szCs w:val="24"/>
          <w:highlight w:val="black"/>
          <w:lang w:val="es-ES_tradnl" w:eastAsia="es-ES"/>
        </w:rPr>
        <w:t>-------------------------------------</w:t>
      </w:r>
      <w:r w:rsidRPr="0054089E">
        <w:rPr>
          <w:rFonts w:ascii="Palatino Linotype" w:eastAsiaTheme="minorEastAsia" w:hAnsi="Palatino Linotype"/>
          <w:b/>
          <w:sz w:val="24"/>
          <w:szCs w:val="24"/>
          <w:lang w:val="es-ES_tradnl" w:eastAsia="es-ES"/>
        </w:rPr>
        <w:t xml:space="preserve">, </w:t>
      </w:r>
      <w:r w:rsidRPr="0054089E">
        <w:rPr>
          <w:rFonts w:ascii="Palatino Linotype" w:eastAsiaTheme="minorEastAsia" w:hAnsi="Palatino Linotype"/>
          <w:sz w:val="24"/>
          <w:szCs w:val="24"/>
          <w:lang w:val="es-ES_tradnl" w:eastAsia="es-ES"/>
        </w:rPr>
        <w:t xml:space="preserve">en su calidad de </w:t>
      </w:r>
      <w:r w:rsidRPr="0054089E">
        <w:rPr>
          <w:rFonts w:ascii="Palatino Linotype" w:eastAsiaTheme="minorEastAsia" w:hAnsi="Palatino Linotype"/>
          <w:b/>
          <w:sz w:val="24"/>
          <w:szCs w:val="24"/>
          <w:lang w:val="es-ES_tradnl" w:eastAsia="es-ES"/>
        </w:rPr>
        <w:t>RECURRENTE</w:t>
      </w:r>
      <w:r w:rsidRPr="0054089E">
        <w:rPr>
          <w:rFonts w:ascii="Palatino Linotype" w:eastAsiaTheme="minorEastAsia" w:hAnsi="Palatino Linotype"/>
          <w:sz w:val="24"/>
          <w:szCs w:val="24"/>
          <w:lang w:val="es-ES_tradnl" w:eastAsia="es-ES"/>
        </w:rPr>
        <w:t xml:space="preserve">, en contra de la falta de respuesta del </w:t>
      </w:r>
      <w:r w:rsidR="00E04083" w:rsidRPr="0054089E">
        <w:rPr>
          <w:rFonts w:ascii="Palatino Linotype" w:eastAsiaTheme="minorEastAsia" w:hAnsi="Palatino Linotype"/>
          <w:b/>
          <w:sz w:val="24"/>
          <w:szCs w:val="24"/>
          <w:lang w:val="es-ES_tradnl" w:eastAsia="es-ES"/>
        </w:rPr>
        <w:t>Ayuntamiento de Valle de Chalco Solidaridad</w:t>
      </w:r>
      <w:r w:rsidRPr="0054089E">
        <w:rPr>
          <w:rFonts w:ascii="Palatino Linotype" w:eastAsiaTheme="minorEastAsia" w:hAnsi="Palatino Linotype"/>
          <w:b/>
          <w:sz w:val="24"/>
          <w:szCs w:val="24"/>
          <w:lang w:val="es-ES_tradnl" w:eastAsia="es-ES"/>
        </w:rPr>
        <w:t xml:space="preserve">, </w:t>
      </w:r>
      <w:r w:rsidRPr="0054089E">
        <w:rPr>
          <w:rFonts w:ascii="Palatino Linotype" w:eastAsiaTheme="minorEastAsia" w:hAnsi="Palatino Linotype"/>
          <w:sz w:val="24"/>
          <w:szCs w:val="24"/>
          <w:lang w:val="es-ES_tradnl" w:eastAsia="es-ES"/>
        </w:rPr>
        <w:t>en lo sucesivo el</w:t>
      </w:r>
      <w:r w:rsidRPr="0054089E">
        <w:rPr>
          <w:rFonts w:ascii="Palatino Linotype" w:eastAsiaTheme="minorEastAsia" w:hAnsi="Palatino Linotype"/>
          <w:b/>
          <w:sz w:val="24"/>
          <w:szCs w:val="24"/>
          <w:lang w:val="es-ES_tradnl" w:eastAsia="es-ES"/>
        </w:rPr>
        <w:t xml:space="preserve"> SUJETO OBLIGADO, </w:t>
      </w:r>
      <w:r w:rsidRPr="0054089E">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54089E"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0983435"/>
      <w:r w:rsidRPr="0054089E">
        <w:rPr>
          <w:rFonts w:ascii="Palatino Linotype" w:eastAsiaTheme="majorEastAsia" w:hAnsi="Palatino Linotype" w:cstheme="majorBidi"/>
          <w:b/>
          <w:sz w:val="24"/>
          <w:szCs w:val="24"/>
        </w:rPr>
        <w:t>ANTECEDENTES</w:t>
      </w:r>
      <w:bookmarkEnd w:id="0"/>
      <w:bookmarkEnd w:id="1"/>
    </w:p>
    <w:p w14:paraId="209C0315" w14:textId="77777777" w:rsidR="00486BDF" w:rsidRPr="0054089E"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569A7C0A" w:rsidR="00486BDF" w:rsidRPr="0054089E" w:rsidRDefault="00486BDF" w:rsidP="00156346">
      <w:pPr>
        <w:numPr>
          <w:ilvl w:val="0"/>
          <w:numId w:val="2"/>
        </w:numPr>
        <w:tabs>
          <w:tab w:val="left" w:pos="142"/>
        </w:tabs>
        <w:spacing w:after="0" w:line="360" w:lineRule="auto"/>
        <w:ind w:left="0" w:firstLine="0"/>
        <w:contextualSpacing/>
        <w:jc w:val="both"/>
        <w:rPr>
          <w:rFonts w:ascii="Palatino Linotype" w:eastAsia="Calibri" w:hAnsi="Palatino Linotype" w:cs="Arial"/>
          <w:sz w:val="24"/>
          <w:szCs w:val="24"/>
          <w:lang w:val="es-ES" w:eastAsia="es-ES"/>
        </w:rPr>
      </w:pPr>
      <w:r w:rsidRPr="0054089E">
        <w:rPr>
          <w:rFonts w:ascii="Palatino Linotype" w:eastAsia="Calibri" w:hAnsi="Palatino Linotype" w:cs="Arial"/>
          <w:sz w:val="24"/>
          <w:szCs w:val="24"/>
          <w:lang w:val="es-ES" w:eastAsia="es-ES"/>
        </w:rPr>
        <w:t xml:space="preserve">El </w:t>
      </w:r>
      <w:r w:rsidR="00E04083" w:rsidRPr="0054089E">
        <w:rPr>
          <w:rFonts w:ascii="Palatino Linotype" w:eastAsia="Calibri" w:hAnsi="Palatino Linotype" w:cs="Arial"/>
          <w:sz w:val="24"/>
          <w:szCs w:val="24"/>
          <w:lang w:val="es-ES" w:eastAsia="es-ES"/>
        </w:rPr>
        <w:t>quince</w:t>
      </w:r>
      <w:r w:rsidR="00F26AA1" w:rsidRPr="0054089E">
        <w:rPr>
          <w:rFonts w:ascii="Palatino Linotype" w:eastAsia="Calibri" w:hAnsi="Palatino Linotype" w:cs="Arial"/>
          <w:sz w:val="24"/>
          <w:szCs w:val="24"/>
          <w:lang w:val="es-ES" w:eastAsia="es-ES"/>
        </w:rPr>
        <w:t xml:space="preserve"> (</w:t>
      </w:r>
      <w:r w:rsidR="00E04083" w:rsidRPr="0054089E">
        <w:rPr>
          <w:rFonts w:ascii="Palatino Linotype" w:eastAsia="Calibri" w:hAnsi="Palatino Linotype" w:cs="Arial"/>
          <w:sz w:val="24"/>
          <w:szCs w:val="24"/>
          <w:lang w:val="es-ES" w:eastAsia="es-ES"/>
        </w:rPr>
        <w:t>15</w:t>
      </w:r>
      <w:r w:rsidR="00F625BD" w:rsidRPr="0054089E">
        <w:rPr>
          <w:rFonts w:ascii="Palatino Linotype" w:eastAsia="Calibri" w:hAnsi="Palatino Linotype" w:cs="Arial"/>
          <w:sz w:val="24"/>
          <w:szCs w:val="24"/>
          <w:lang w:val="es-ES" w:eastAsia="es-ES"/>
        </w:rPr>
        <w:t xml:space="preserve">) de </w:t>
      </w:r>
      <w:r w:rsidR="00156346" w:rsidRPr="0054089E">
        <w:rPr>
          <w:rFonts w:ascii="Palatino Linotype" w:eastAsia="Calibri" w:hAnsi="Palatino Linotype" w:cs="Arial"/>
          <w:sz w:val="24"/>
          <w:szCs w:val="24"/>
          <w:lang w:val="es-ES" w:eastAsia="es-ES"/>
        </w:rPr>
        <w:t>febrero de dos mil veintiuno</w:t>
      </w:r>
      <w:r w:rsidR="00F22825" w:rsidRPr="0054089E">
        <w:rPr>
          <w:rFonts w:ascii="Palatino Linotype" w:eastAsia="Calibri" w:hAnsi="Palatino Linotype" w:cs="Arial"/>
          <w:sz w:val="24"/>
          <w:szCs w:val="24"/>
          <w:lang w:val="es-ES" w:eastAsia="es-ES"/>
        </w:rPr>
        <w:t>, el particular</w:t>
      </w:r>
      <w:r w:rsidR="00F22825" w:rsidRPr="0054089E">
        <w:rPr>
          <w:rFonts w:ascii="Palatino Linotype" w:eastAsia="Calibri" w:hAnsi="Palatino Linotype" w:cs="Arial"/>
          <w:b/>
          <w:sz w:val="24"/>
          <w:szCs w:val="24"/>
          <w:lang w:eastAsia="es-ES"/>
        </w:rPr>
        <w:t xml:space="preserve"> </w:t>
      </w:r>
      <w:r w:rsidR="00F22825" w:rsidRPr="0054089E">
        <w:rPr>
          <w:rFonts w:ascii="Palatino Linotype" w:eastAsia="Calibri" w:hAnsi="Palatino Linotype" w:cs="Arial"/>
          <w:sz w:val="24"/>
          <w:szCs w:val="24"/>
          <w:lang w:eastAsia="es-ES"/>
        </w:rPr>
        <w:t xml:space="preserve">presentó </w:t>
      </w:r>
      <w:r w:rsidR="00F22825" w:rsidRPr="0054089E">
        <w:rPr>
          <w:rFonts w:ascii="Palatino Linotype" w:eastAsia="Calibri" w:hAnsi="Palatino Linotype" w:cs="Arial"/>
          <w:sz w:val="24"/>
          <w:szCs w:val="24"/>
          <w:lang w:val="es-ES" w:eastAsia="es-ES"/>
        </w:rPr>
        <w:t xml:space="preserve">ante el </w:t>
      </w:r>
      <w:r w:rsidR="00F22825" w:rsidRPr="0054089E">
        <w:rPr>
          <w:rFonts w:ascii="Palatino Linotype" w:eastAsia="Calibri" w:hAnsi="Palatino Linotype" w:cs="Arial"/>
          <w:b/>
          <w:sz w:val="24"/>
          <w:szCs w:val="24"/>
          <w:lang w:val="es-ES" w:eastAsia="es-ES"/>
        </w:rPr>
        <w:t>SUJETO OBLIGADO,</w:t>
      </w:r>
      <w:r w:rsidR="00F22825" w:rsidRPr="0054089E">
        <w:rPr>
          <w:rFonts w:ascii="Palatino Linotype" w:eastAsia="Calibri" w:hAnsi="Palatino Linotype" w:cs="Arial"/>
          <w:sz w:val="24"/>
          <w:szCs w:val="24"/>
          <w:lang w:eastAsia="es-ES"/>
        </w:rPr>
        <w:t xml:space="preserve"> vía </w:t>
      </w:r>
      <w:r w:rsidR="00F22825" w:rsidRPr="0054089E">
        <w:rPr>
          <w:rFonts w:ascii="Palatino Linotype" w:eastAsia="Calibri" w:hAnsi="Palatino Linotype" w:cs="Arial"/>
          <w:sz w:val="24"/>
          <w:szCs w:val="24"/>
          <w:lang w:val="es-ES" w:eastAsia="es-ES"/>
        </w:rPr>
        <w:t>Sistema de Acceso a la Información Mexiquense (</w:t>
      </w:r>
      <w:r w:rsidR="00F22825" w:rsidRPr="0054089E">
        <w:rPr>
          <w:rFonts w:ascii="Palatino Linotype" w:eastAsia="Calibri" w:hAnsi="Palatino Linotype" w:cs="Arial"/>
          <w:b/>
          <w:sz w:val="24"/>
          <w:szCs w:val="24"/>
          <w:lang w:val="es-ES" w:eastAsia="es-ES"/>
        </w:rPr>
        <w:t>SAIMEX</w:t>
      </w:r>
      <w:r w:rsidR="00F22825" w:rsidRPr="0054089E">
        <w:rPr>
          <w:rFonts w:ascii="Palatino Linotype" w:eastAsia="Calibri" w:hAnsi="Palatino Linotype" w:cs="Arial"/>
          <w:sz w:val="24"/>
          <w:szCs w:val="24"/>
          <w:lang w:val="es-ES" w:eastAsia="es-ES"/>
        </w:rPr>
        <w:t xml:space="preserve">), la solicitud de información pública registrada con </w:t>
      </w:r>
      <w:r w:rsidR="00A048AA" w:rsidRPr="0054089E">
        <w:rPr>
          <w:rFonts w:ascii="Palatino Linotype" w:eastAsia="Calibri" w:hAnsi="Palatino Linotype" w:cs="Arial"/>
          <w:sz w:val="24"/>
          <w:szCs w:val="24"/>
          <w:lang w:val="es-ES" w:eastAsia="es-ES"/>
        </w:rPr>
        <w:t>e</w:t>
      </w:r>
      <w:r w:rsidR="002817CC" w:rsidRPr="0054089E">
        <w:rPr>
          <w:rFonts w:ascii="Palatino Linotype" w:eastAsia="Calibri" w:hAnsi="Palatino Linotype" w:cs="Arial"/>
          <w:sz w:val="24"/>
          <w:szCs w:val="24"/>
          <w:lang w:val="es-ES" w:eastAsia="es-ES"/>
        </w:rPr>
        <w:t>l</w:t>
      </w:r>
      <w:r w:rsidR="00F22825" w:rsidRPr="0054089E">
        <w:rPr>
          <w:rFonts w:ascii="Palatino Linotype" w:eastAsia="Calibri" w:hAnsi="Palatino Linotype" w:cs="Arial"/>
          <w:sz w:val="24"/>
          <w:szCs w:val="24"/>
          <w:lang w:val="es-ES" w:eastAsia="es-ES"/>
        </w:rPr>
        <w:t xml:space="preserve"> número </w:t>
      </w:r>
      <w:r w:rsidR="00A048AA" w:rsidRPr="0054089E">
        <w:rPr>
          <w:rFonts w:ascii="Palatino Linotype" w:eastAsia="Calibri" w:hAnsi="Palatino Linotype" w:cs="Arial"/>
          <w:b/>
          <w:sz w:val="24"/>
          <w:szCs w:val="24"/>
          <w:lang w:val="es-ES" w:eastAsia="es-ES"/>
        </w:rPr>
        <w:t>00049/VACHASO/IP/2021</w:t>
      </w:r>
      <w:r w:rsidR="00F271E0" w:rsidRPr="0054089E">
        <w:rPr>
          <w:rFonts w:ascii="Palatino Linotype" w:eastAsia="Calibri" w:hAnsi="Palatino Linotype" w:cs="Arial"/>
          <w:sz w:val="24"/>
          <w:szCs w:val="24"/>
          <w:lang w:val="es-ES" w:eastAsia="es-ES"/>
        </w:rPr>
        <w:t xml:space="preserve"> </w:t>
      </w:r>
      <w:r w:rsidR="00F26AA1" w:rsidRPr="0054089E">
        <w:rPr>
          <w:rFonts w:ascii="Palatino Linotype" w:eastAsia="Calibri" w:hAnsi="Palatino Linotype" w:cs="Arial"/>
          <w:sz w:val="24"/>
          <w:szCs w:val="24"/>
          <w:lang w:val="es-ES" w:eastAsia="es-ES"/>
        </w:rPr>
        <w:t>en</w:t>
      </w:r>
      <w:r w:rsidR="00F553FA" w:rsidRPr="0054089E">
        <w:rPr>
          <w:rFonts w:ascii="Palatino Linotype" w:eastAsia="Calibri" w:hAnsi="Palatino Linotype" w:cs="Arial"/>
          <w:sz w:val="24"/>
          <w:szCs w:val="24"/>
          <w:lang w:val="es-ES" w:eastAsia="es-ES"/>
        </w:rPr>
        <w:t xml:space="preserve"> la que</w:t>
      </w:r>
      <w:r w:rsidR="00F26AA1" w:rsidRPr="0054089E">
        <w:rPr>
          <w:rFonts w:ascii="Palatino Linotype" w:eastAsia="Calibri" w:hAnsi="Palatino Linotype" w:cs="Arial"/>
          <w:sz w:val="24"/>
          <w:szCs w:val="24"/>
          <w:lang w:val="es-ES" w:eastAsia="es-ES"/>
        </w:rPr>
        <w:t xml:space="preserve"> se</w:t>
      </w:r>
      <w:r w:rsidR="00F22825" w:rsidRPr="0054089E">
        <w:rPr>
          <w:rFonts w:ascii="Palatino Linotype" w:eastAsia="Calibri" w:hAnsi="Palatino Linotype" w:cs="Arial"/>
          <w:sz w:val="24"/>
          <w:szCs w:val="24"/>
          <w:lang w:val="es-ES" w:eastAsia="es-ES"/>
        </w:rPr>
        <w:t xml:space="preserve"> requirió lo siguiente:</w:t>
      </w:r>
    </w:p>
    <w:p w14:paraId="509883A7" w14:textId="77777777" w:rsidR="00486BDF" w:rsidRPr="0054089E"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65C7CB8B" w:rsidR="00F271E0" w:rsidRPr="0054089E" w:rsidRDefault="00F271E0" w:rsidP="00A048AA">
      <w:pPr>
        <w:ind w:left="426" w:right="425"/>
        <w:jc w:val="both"/>
        <w:rPr>
          <w:rFonts w:ascii="Palatino Linotype" w:eastAsiaTheme="minorEastAsia" w:hAnsi="Palatino Linotype"/>
          <w:i/>
          <w:color w:val="000000" w:themeColor="text1"/>
          <w:lang w:eastAsia="es-ES"/>
        </w:rPr>
      </w:pPr>
      <w:r w:rsidRPr="0054089E">
        <w:rPr>
          <w:rFonts w:ascii="Palatino Linotype" w:hAnsi="Palatino Linotype"/>
          <w:i/>
          <w:color w:val="000000" w:themeColor="text1"/>
        </w:rPr>
        <w:t>“</w:t>
      </w:r>
      <w:r w:rsidR="00A048AA" w:rsidRPr="0054089E">
        <w:rPr>
          <w:rFonts w:ascii="Palatino Linotype" w:eastAsiaTheme="minorEastAsia" w:hAnsi="Palatino Linotype"/>
          <w:i/>
          <w:color w:val="000000" w:themeColor="text1"/>
          <w:lang w:eastAsia="es-ES"/>
        </w:rPr>
        <w:t>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 XIX, incisos I, y III de la Constitución Política del Estado Libre y Soberano de México, y 135 del Código de Procedimientos Administrativos del Estado de México, se solicitan respetuosamente en copias simples o en su defecto en formato electrónico lo siguiente: COPIAS DE LOS ESTADOS FINANCIEROS DE LA ENTREGA--</w:t>
      </w:r>
      <w:r w:rsidR="00A048AA" w:rsidRPr="0054089E">
        <w:rPr>
          <w:rFonts w:ascii="Palatino Linotype" w:eastAsiaTheme="minorEastAsia" w:hAnsi="Palatino Linotype"/>
          <w:i/>
          <w:color w:val="000000" w:themeColor="text1"/>
          <w:lang w:eastAsia="es-ES"/>
        </w:rPr>
        <w:lastRenderedPageBreak/>
        <w:t xml:space="preserve">RECEPCIÓN DEL PRIMERO DE ENERO DE 2019, ENTRE EL EXPRESIDENTE SALIENTE ARQ. RAMÓN MONTALVO HERNÁNDEZ Y EL C. FRANCISCO FERNANDO TENORIO CONTRERAS PRESIDENTE MUNICIPAL DE VALLE DE CHALCO SOLIDARIDAD (01/01-28/10/2019), Y C. ARMANDO GARCÍA MÉNDEZ PRESIDENTE MUNICIPAL SUPLENTE DE VALLE DE CHALCO SOLIDARIDAD. COPIAS SIMPLES DE LOS RECIBOS DE PAGOS DE LA RETENCIÓN DEL IMPUESTO SOBRE LA RENTA (I.S.R.) ANTE LA SECRETARIA DE HACIENDA Y CRÉDITO PÚBLICO MES POR MES DEL PRIMERO DE ENERO DE 2019 A LA FECHA. LA CERTIFICACIÓN emitida por el INSTITUTO HACENDARIO DEL ESTADO DE MÉXICO (IHAEM); así como del CENTRO DE CONTROL Y CONFIANZA DEL ESTADO DE MÉXICO (SOLO PARA EL TITULAR DE SEGURIDAD PÚBLICA) conforme a lo estipulado en la Ley Orgánica del Estado de México de los SIGUIENTES FUNCIONARIOS DE LA ADMINISTRACIÓN PÚBLICA 2019-2021. De la Tesorera Municipal: LIC. DAVID EPIFANIO JIJÓN CASTRO; Del CONTRALOR MUNICIPAL: LIC. VÍCTOR HUGO BRAVO RAMÍREZ; Del SECRETARIO DEL H. AYUNTAMIENTO: LIC. ELISEO GÓMEZ LÓPEZ Del DIRECTOR DE OBRAS PÚBLICAS: ING. RAFAEL MENDOZA ZEPEDA; Del DIRECTOR DE DESARROLLO ECONÓMICO: C. ANTONIO SÁNCHEZ CORTÉS; Del DIRECTOR DE GOBIERNO: C. CELESTINO BARRERA MÉNDEZ; Del DIRECTOR DE PROTECCIÓN CIVIL Y H. CUERPO DE BOMBEROS: C. J. MANUEL ROJAS SALAS; Del TITULAR DE LA COORDINACIÓN DE OFICIALÍAS MEDIADORAS, CONCILIADORAS Y CALIFICADORAS: LIC. JUAN RAFAEL LAGUNA HERNÁNDEZ; Del DIRECTOR DE LA UNIDAD DE INFORMACIÓN, PLANEACIÓN, PROGRAMACIÓN Y EVALUACIÓN: ING. ALFREDO GINES FLORES; Del DIRECTOR DE SEGURIDAD PÚBLICA Y TRÁNSITO MUNICIPAL: DR. H.C. ENRIQUE LÓPEZ MARTÍNEZ; CURRICULUM VITAE DE CADA UNO DE LOS ANTES MENCIONADOS EN VERSIÓN PÚBLICA; EJEMPLARES EN FÍSICO DEL 1° Y 2° INFORME DE GOBIERNO MUNICIPAL, DIVIDIDOS EN TRES PARTES: EL INFORME COMPLETO; EL RESUMEN EJECUTIVO DEL MISMO; Y LOS ANEXOS ESTADÍSTICOS CORRESPONDIENTES. COPIAS DE LA NÓMINA GENERAL EN DONDE APAREZCAN FECHA DE INGRESO, PUESTO QUE OCUPAN, SALARIO, PRESTACIONES, BONOS, DESCUENTOS Y OTROS, DEL PRESIDENTE MUNICIPAL, SÍNDICO, REGIDORES, SECRETARIO DEL AYUNTAMIENTO, DIRECTORES, SUB-DIRECTORES, JEFES DE DEPARTAMENTO Y PERSONAL EN GENERAL; COPIAS DE LAS LISTAS DE RAYA DEL PRIMERO DE ENERO DE 2019 A LA FECHA; SABER EL MONTO </w:t>
      </w:r>
      <w:r w:rsidR="00A048AA" w:rsidRPr="0054089E">
        <w:rPr>
          <w:rFonts w:ascii="Palatino Linotype" w:eastAsiaTheme="minorEastAsia" w:hAnsi="Palatino Linotype"/>
          <w:i/>
          <w:color w:val="000000" w:themeColor="text1"/>
          <w:lang w:eastAsia="es-ES"/>
        </w:rPr>
        <w:lastRenderedPageBreak/>
        <w:t>TOTAL DE LA NOMINA MENSUAL MES POR MES DEL PRIMERO DE ENERO DE 2019 A LA FECHA; DEL PRESIDENTE MUNICIPAL: C. ARMANDO GARCÍA MÉNDEZ, COPIA DE SU CÉDULA PROFESIONAL QUE LO ACREDITE COMO TAL; SABER EL MONTO TOTAL RECIBIDO POR PARTE DE LA FEDERACIÓN DEL FORTASEG DE LOS EJERCICIOS FISCALES 2019; Y 2020; LOS PLANES ANUALES DE OBRA DE TODAS Y CADA UNA DE LAS DEPENDENCIAS QUE CONFORMAN EL H. AYUNTAMIENTO DE VALLE DE CHALCO SOLIDARIDAD, ESTADO DE MÉXICO DE LOS EJERCICIOS FISCALES 2019, 2020; y 2021.</w:t>
      </w:r>
      <w:r w:rsidR="00156346" w:rsidRPr="0054089E">
        <w:rPr>
          <w:rFonts w:ascii="Palatino Linotype" w:hAnsi="Palatino Linotype"/>
          <w:i/>
          <w:color w:val="000000" w:themeColor="text1"/>
        </w:rPr>
        <w:t>”</w:t>
      </w:r>
    </w:p>
    <w:p w14:paraId="2FFD73DF" w14:textId="295300EA" w:rsidR="00F271E0" w:rsidRPr="0054089E"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35245D77" w:rsidR="00486BDF" w:rsidRPr="0054089E" w:rsidRDefault="00486BDF" w:rsidP="00E23133">
      <w:pPr>
        <w:numPr>
          <w:ilvl w:val="0"/>
          <w:numId w:val="2"/>
        </w:numPr>
        <w:tabs>
          <w:tab w:val="left" w:pos="142"/>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4089E">
        <w:rPr>
          <w:rFonts w:ascii="Palatino Linotype" w:eastAsiaTheme="minorEastAsia" w:hAnsi="Palatino Linotype" w:cs="Arial"/>
          <w:sz w:val="24"/>
          <w:szCs w:val="24"/>
          <w:lang w:val="es-ES_tradnl" w:eastAsia="es-ES"/>
        </w:rPr>
        <w:t xml:space="preserve">Se </w:t>
      </w:r>
      <w:r w:rsidRPr="0054089E">
        <w:rPr>
          <w:rFonts w:ascii="Palatino Linotype" w:eastAsia="Calibri" w:hAnsi="Palatino Linotype" w:cs="Arial"/>
          <w:sz w:val="24"/>
          <w:szCs w:val="24"/>
          <w:lang w:val="es-ES" w:eastAsia="es-ES"/>
        </w:rPr>
        <w:t>hace</w:t>
      </w:r>
      <w:r w:rsidRPr="0054089E">
        <w:rPr>
          <w:rFonts w:ascii="Palatino Linotype" w:eastAsiaTheme="minorEastAsia" w:hAnsi="Palatino Linotype" w:cs="Arial"/>
          <w:sz w:val="24"/>
          <w:szCs w:val="24"/>
          <w:lang w:val="es-ES_tradnl" w:eastAsia="es-ES"/>
        </w:rPr>
        <w:t xml:space="preserve"> constar que</w:t>
      </w:r>
      <w:r w:rsidR="002817CC" w:rsidRPr="0054089E">
        <w:rPr>
          <w:rFonts w:ascii="Palatino Linotype" w:eastAsiaTheme="minorEastAsia" w:hAnsi="Palatino Linotype" w:cs="Arial"/>
          <w:sz w:val="24"/>
          <w:szCs w:val="24"/>
          <w:lang w:val="es-ES_tradnl" w:eastAsia="es-ES"/>
        </w:rPr>
        <w:t xml:space="preserve"> </w:t>
      </w:r>
      <w:r w:rsidR="00F625BD" w:rsidRPr="0054089E">
        <w:rPr>
          <w:rFonts w:ascii="Palatino Linotype" w:eastAsiaTheme="minorEastAsia" w:hAnsi="Palatino Linotype" w:cs="Arial"/>
          <w:sz w:val="24"/>
          <w:szCs w:val="24"/>
          <w:lang w:val="es-ES_tradnl" w:eastAsia="es-ES"/>
        </w:rPr>
        <w:t>el</w:t>
      </w:r>
      <w:r w:rsidR="00A048AA" w:rsidRPr="0054089E">
        <w:rPr>
          <w:rFonts w:ascii="Palatino Linotype" w:eastAsiaTheme="minorEastAsia" w:hAnsi="Palatino Linotype" w:cs="Arial"/>
          <w:sz w:val="24"/>
          <w:szCs w:val="24"/>
          <w:lang w:val="es-ES_tradnl" w:eastAsia="es-ES"/>
        </w:rPr>
        <w:t xml:space="preserve"> </w:t>
      </w:r>
      <w:r w:rsidR="003E3236" w:rsidRPr="0054089E">
        <w:rPr>
          <w:rFonts w:ascii="Palatino Linotype" w:eastAsiaTheme="minorEastAsia" w:hAnsi="Palatino Linotype" w:cs="Arial"/>
          <w:sz w:val="24"/>
          <w:szCs w:val="24"/>
          <w:lang w:val="es-ES_tradnl" w:eastAsia="es-ES"/>
        </w:rPr>
        <w:t xml:space="preserve"> entonces </w:t>
      </w:r>
      <w:r w:rsidR="00156346" w:rsidRPr="0054089E">
        <w:rPr>
          <w:rFonts w:ascii="Palatino Linotype" w:eastAsiaTheme="minorEastAsia" w:hAnsi="Palatino Linotype" w:cs="Arial"/>
          <w:sz w:val="24"/>
          <w:szCs w:val="24"/>
          <w:lang w:val="es-ES_tradnl" w:eastAsia="es-ES"/>
        </w:rPr>
        <w:t>s</w:t>
      </w:r>
      <w:r w:rsidR="00156346" w:rsidRPr="0054089E">
        <w:rPr>
          <w:rFonts w:ascii="Palatino Linotype" w:eastAsiaTheme="minorEastAsia" w:hAnsi="Palatino Linotype" w:cs="Arial"/>
          <w:bCs/>
          <w:sz w:val="24"/>
          <w:szCs w:val="24"/>
          <w:lang w:val="es-ES_tradnl" w:eastAsia="es-ES"/>
        </w:rPr>
        <w:t>olicitante</w:t>
      </w:r>
      <w:r w:rsidRPr="0054089E">
        <w:rPr>
          <w:rFonts w:ascii="Palatino Linotype" w:eastAsiaTheme="minorEastAsia" w:hAnsi="Palatino Linotype" w:cs="Arial"/>
          <w:sz w:val="24"/>
          <w:szCs w:val="24"/>
          <w:lang w:val="es-ES_tradnl" w:eastAsia="es-ES"/>
        </w:rPr>
        <w:t xml:space="preserve"> señaló como modalidad de entrega de la información: a través del Sistema de Acceso a la Información Mexiquense </w:t>
      </w:r>
      <w:r w:rsidRPr="0054089E">
        <w:rPr>
          <w:rFonts w:ascii="Palatino Linotype" w:eastAsiaTheme="minorEastAsia" w:hAnsi="Palatino Linotype" w:cs="Arial"/>
          <w:b/>
          <w:sz w:val="24"/>
          <w:szCs w:val="24"/>
          <w:lang w:val="es-ES_tradnl" w:eastAsia="es-ES"/>
        </w:rPr>
        <w:t>(SAIMEX)</w:t>
      </w:r>
      <w:r w:rsidR="00713771" w:rsidRPr="0054089E">
        <w:rPr>
          <w:rFonts w:ascii="Palatino Linotype" w:eastAsiaTheme="minorEastAsia" w:hAnsi="Palatino Linotype" w:cs="Arial"/>
          <w:b/>
          <w:sz w:val="24"/>
          <w:szCs w:val="24"/>
          <w:lang w:val="es-ES_tradnl" w:eastAsia="es-ES"/>
        </w:rPr>
        <w:t xml:space="preserve"> y copias simples</w:t>
      </w:r>
      <w:r w:rsidRPr="0054089E">
        <w:rPr>
          <w:rFonts w:ascii="Palatino Linotype" w:eastAsiaTheme="minorEastAsia" w:hAnsi="Palatino Linotype" w:cs="Arial"/>
          <w:b/>
          <w:sz w:val="24"/>
          <w:szCs w:val="24"/>
          <w:lang w:val="es-ES_tradnl" w:eastAsia="es-ES"/>
        </w:rPr>
        <w:t>.</w:t>
      </w:r>
      <w:r w:rsidR="00F22825" w:rsidRPr="0054089E">
        <w:rPr>
          <w:rFonts w:ascii="Palatino Linotype" w:eastAsiaTheme="minorEastAsia" w:hAnsi="Palatino Linotype" w:cs="Arial"/>
          <w:b/>
          <w:sz w:val="24"/>
          <w:szCs w:val="24"/>
          <w:lang w:val="es-ES_tradnl" w:eastAsia="es-ES"/>
        </w:rPr>
        <w:t xml:space="preserve"> </w:t>
      </w:r>
    </w:p>
    <w:p w14:paraId="78D9EEE3" w14:textId="77777777" w:rsidR="00F22825" w:rsidRPr="0054089E"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9E5BE20" w14:textId="37CE73F1" w:rsidR="00155DC7" w:rsidRPr="0054089E" w:rsidRDefault="00155DC7" w:rsidP="00155DC7">
      <w:pPr>
        <w:numPr>
          <w:ilvl w:val="0"/>
          <w:numId w:val="2"/>
        </w:numPr>
        <w:tabs>
          <w:tab w:val="left" w:pos="142"/>
        </w:tabs>
        <w:spacing w:after="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t xml:space="preserve">En fecha ocho (08) de marzo del año en curso, el </w:t>
      </w:r>
      <w:r w:rsidRPr="0054089E">
        <w:rPr>
          <w:rFonts w:ascii="Palatino Linotype" w:eastAsiaTheme="minorEastAsia" w:hAnsi="Palatino Linotype" w:cs="Arial"/>
          <w:b/>
          <w:sz w:val="24"/>
          <w:szCs w:val="24"/>
          <w:lang w:val="es-ES_tradnl" w:eastAsia="es-ES"/>
        </w:rPr>
        <w:t>SUJETO OBLIGADO</w:t>
      </w:r>
      <w:r w:rsidRPr="0054089E">
        <w:rPr>
          <w:rFonts w:ascii="Palatino Linotype" w:eastAsiaTheme="minorEastAsia" w:hAnsi="Palatino Linotype" w:cs="Arial"/>
          <w:sz w:val="24"/>
          <w:szCs w:val="24"/>
          <w:lang w:val="es-ES_tradnl" w:eastAsia="es-ES"/>
        </w:rPr>
        <w:t xml:space="preserve">, solicitó una prórroga de siete (07) días hábiles </w:t>
      </w:r>
      <w:proofErr w:type="spellStart"/>
      <w:r w:rsidRPr="0054089E">
        <w:rPr>
          <w:rFonts w:ascii="Palatino Linotype" w:eastAsiaTheme="minorEastAsia" w:hAnsi="Palatino Linotype" w:cs="Arial"/>
          <w:sz w:val="24"/>
          <w:szCs w:val="24"/>
          <w:lang w:val="es-ES_tradnl" w:eastAsia="es-ES"/>
        </w:rPr>
        <w:t>mas</w:t>
      </w:r>
      <w:proofErr w:type="spellEnd"/>
      <w:r w:rsidRPr="0054089E">
        <w:rPr>
          <w:rFonts w:ascii="Palatino Linotype" w:eastAsiaTheme="minorEastAsia" w:hAnsi="Palatino Linotype" w:cs="Arial"/>
          <w:sz w:val="24"/>
          <w:szCs w:val="24"/>
          <w:lang w:val="es-ES_tradnl" w:eastAsia="es-ES"/>
        </w:rPr>
        <w:t xml:space="preserve"> para poder dar atención a la solicitud de información.</w:t>
      </w:r>
    </w:p>
    <w:p w14:paraId="6DBBA5EB" w14:textId="77777777" w:rsidR="00155DC7" w:rsidRPr="0054089E" w:rsidRDefault="00155DC7" w:rsidP="00155DC7">
      <w:pPr>
        <w:pStyle w:val="Prrafodelista"/>
        <w:rPr>
          <w:rFonts w:ascii="Palatino Linotype" w:hAnsi="Palatino Linotype" w:cs="Arial"/>
        </w:rPr>
      </w:pPr>
    </w:p>
    <w:p w14:paraId="23E52CD1" w14:textId="42E74DE2" w:rsidR="00F22825" w:rsidRPr="0054089E" w:rsidRDefault="002817CC" w:rsidP="00E23133">
      <w:pPr>
        <w:numPr>
          <w:ilvl w:val="0"/>
          <w:numId w:val="2"/>
        </w:numPr>
        <w:tabs>
          <w:tab w:val="left" w:pos="142"/>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4089E">
        <w:rPr>
          <w:rFonts w:ascii="Palatino Linotype" w:eastAsiaTheme="minorEastAsia" w:hAnsi="Palatino Linotype" w:cs="Arial"/>
          <w:sz w:val="24"/>
          <w:szCs w:val="24"/>
          <w:lang w:val="es-ES_tradnl" w:eastAsia="es-ES"/>
        </w:rPr>
        <w:t>El</w:t>
      </w:r>
      <w:r w:rsidR="00F22825" w:rsidRPr="0054089E">
        <w:rPr>
          <w:rFonts w:ascii="Palatino Linotype" w:eastAsiaTheme="minorEastAsia" w:hAnsi="Palatino Linotype" w:cs="Arial"/>
          <w:sz w:val="24"/>
          <w:szCs w:val="24"/>
          <w:lang w:val="es-ES_tradnl" w:eastAsia="es-ES"/>
        </w:rPr>
        <w:t xml:space="preserve"> SUJETO</w:t>
      </w:r>
      <w:r w:rsidR="00F22825" w:rsidRPr="0054089E">
        <w:rPr>
          <w:rFonts w:ascii="Palatino Linotype" w:eastAsiaTheme="minorEastAsia" w:hAnsi="Palatino Linotype" w:cs="Arial"/>
          <w:b/>
          <w:sz w:val="24"/>
          <w:szCs w:val="24"/>
          <w:lang w:eastAsia="es-ES"/>
        </w:rPr>
        <w:t xml:space="preserve"> OBLIGADO </w:t>
      </w:r>
      <w:r w:rsidR="00F22825" w:rsidRPr="0054089E">
        <w:rPr>
          <w:rFonts w:ascii="Palatino Linotype" w:eastAsiaTheme="minorEastAsia" w:hAnsi="Palatino Linotype" w:cs="Arial"/>
          <w:sz w:val="24"/>
          <w:szCs w:val="24"/>
          <w:lang w:eastAsia="es-ES"/>
        </w:rPr>
        <w:t>no dio respuesta a la</w:t>
      </w:r>
      <w:r w:rsidR="00156346" w:rsidRPr="0054089E">
        <w:rPr>
          <w:rFonts w:ascii="Palatino Linotype" w:eastAsiaTheme="minorEastAsia" w:hAnsi="Palatino Linotype" w:cs="Arial"/>
          <w:sz w:val="24"/>
          <w:szCs w:val="24"/>
          <w:lang w:eastAsia="es-ES"/>
        </w:rPr>
        <w:t>s</w:t>
      </w:r>
      <w:r w:rsidR="00F22825" w:rsidRPr="0054089E">
        <w:rPr>
          <w:rFonts w:ascii="Palatino Linotype" w:eastAsiaTheme="minorEastAsia" w:hAnsi="Palatino Linotype" w:cs="Arial"/>
          <w:sz w:val="24"/>
          <w:szCs w:val="24"/>
          <w:lang w:eastAsia="es-ES"/>
        </w:rPr>
        <w:t xml:space="preserve"> solicitud</w:t>
      </w:r>
      <w:r w:rsidR="00156346" w:rsidRPr="0054089E">
        <w:rPr>
          <w:rFonts w:ascii="Palatino Linotype" w:eastAsiaTheme="minorEastAsia" w:hAnsi="Palatino Linotype" w:cs="Arial"/>
          <w:sz w:val="24"/>
          <w:szCs w:val="24"/>
          <w:lang w:eastAsia="es-ES"/>
        </w:rPr>
        <w:t>es</w:t>
      </w:r>
      <w:r w:rsidR="00F22825" w:rsidRPr="0054089E">
        <w:rPr>
          <w:rFonts w:ascii="Palatino Linotype" w:eastAsiaTheme="minorEastAsia" w:hAnsi="Palatino Linotype" w:cs="Arial"/>
          <w:sz w:val="24"/>
          <w:szCs w:val="24"/>
          <w:lang w:eastAsia="es-ES"/>
        </w:rPr>
        <w:t xml:space="preserve"> de información.</w:t>
      </w:r>
    </w:p>
    <w:p w14:paraId="29F501A1" w14:textId="77777777" w:rsidR="00F22825" w:rsidRPr="0054089E"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51881BBA" w:rsidR="00486BDF" w:rsidRPr="0054089E" w:rsidRDefault="00F22825" w:rsidP="00A048AA">
      <w:pPr>
        <w:numPr>
          <w:ilvl w:val="0"/>
          <w:numId w:val="2"/>
        </w:numPr>
        <w:tabs>
          <w:tab w:val="left" w:pos="142"/>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4089E">
        <w:rPr>
          <w:rFonts w:ascii="Palatino Linotype" w:eastAsiaTheme="minorEastAsia" w:hAnsi="Palatino Linotype" w:cs="Arial"/>
          <w:sz w:val="24"/>
          <w:szCs w:val="24"/>
          <w:lang w:val="es-ES_tradnl" w:eastAsia="es-ES"/>
        </w:rPr>
        <w:t>Derivado</w:t>
      </w:r>
      <w:r w:rsidRPr="0054089E">
        <w:rPr>
          <w:rFonts w:ascii="Palatino Linotype" w:eastAsia="Calibri" w:hAnsi="Palatino Linotype" w:cs="Arial"/>
          <w:sz w:val="24"/>
          <w:szCs w:val="24"/>
          <w:lang w:val="es-AR" w:eastAsia="es-ES"/>
        </w:rPr>
        <w:t xml:space="preserve"> </w:t>
      </w:r>
      <w:bookmarkStart w:id="2" w:name="_Toc462307683"/>
      <w:bookmarkStart w:id="3" w:name="_Toc472427085"/>
      <w:bookmarkStart w:id="4" w:name="_Toc472500652"/>
      <w:r w:rsidRPr="0054089E">
        <w:rPr>
          <w:rFonts w:ascii="Palatino Linotype" w:eastAsia="Times New Roman" w:hAnsi="Palatino Linotype" w:cs="Arial"/>
          <w:sz w:val="24"/>
          <w:szCs w:val="24"/>
          <w:lang w:val="es-AR" w:eastAsia="es-ES"/>
        </w:rPr>
        <w:t xml:space="preserve">de la falta de respuesta por parte del </w:t>
      </w:r>
      <w:r w:rsidRPr="0054089E">
        <w:rPr>
          <w:rFonts w:ascii="Palatino Linotype" w:eastAsia="Times New Roman" w:hAnsi="Palatino Linotype" w:cs="Arial"/>
          <w:b/>
          <w:sz w:val="24"/>
          <w:szCs w:val="24"/>
          <w:lang w:val="es-AR" w:eastAsia="es-ES"/>
        </w:rPr>
        <w:t>SUJETO OBLIGADO</w:t>
      </w:r>
      <w:r w:rsidRPr="0054089E">
        <w:rPr>
          <w:rFonts w:ascii="Palatino Linotype" w:eastAsia="Times New Roman" w:hAnsi="Palatino Linotype" w:cs="Arial"/>
          <w:sz w:val="24"/>
          <w:szCs w:val="24"/>
          <w:lang w:val="es-AR" w:eastAsia="es-ES"/>
        </w:rPr>
        <w:t>, el</w:t>
      </w:r>
      <w:r w:rsidRPr="0054089E">
        <w:rPr>
          <w:rFonts w:ascii="Palatino Linotype" w:eastAsia="Times New Roman" w:hAnsi="Palatino Linotype" w:cs="Arial"/>
          <w:sz w:val="24"/>
          <w:szCs w:val="24"/>
          <w:lang w:val="es-ES" w:eastAsia="es-ES"/>
        </w:rPr>
        <w:t xml:space="preserve"> </w:t>
      </w:r>
      <w:r w:rsidR="00A048AA" w:rsidRPr="0054089E">
        <w:rPr>
          <w:rFonts w:ascii="Palatino Linotype" w:eastAsia="Times New Roman" w:hAnsi="Palatino Linotype" w:cs="Arial"/>
          <w:sz w:val="24"/>
          <w:szCs w:val="24"/>
          <w:lang w:val="es-ES" w:eastAsia="es-ES"/>
        </w:rPr>
        <w:t>veintitrés</w:t>
      </w:r>
      <w:r w:rsidR="008E52FD" w:rsidRPr="0054089E">
        <w:rPr>
          <w:rFonts w:ascii="Palatino Linotype" w:eastAsia="Times New Roman" w:hAnsi="Palatino Linotype" w:cs="Arial"/>
          <w:sz w:val="24"/>
          <w:szCs w:val="24"/>
          <w:lang w:val="es-ES" w:eastAsia="es-ES"/>
        </w:rPr>
        <w:t xml:space="preserve"> (</w:t>
      </w:r>
      <w:r w:rsidR="00A048AA" w:rsidRPr="0054089E">
        <w:rPr>
          <w:rFonts w:ascii="Palatino Linotype" w:eastAsia="Times New Roman" w:hAnsi="Palatino Linotype" w:cs="Arial"/>
          <w:sz w:val="24"/>
          <w:szCs w:val="24"/>
          <w:lang w:val="es-ES" w:eastAsia="es-ES"/>
        </w:rPr>
        <w:t>23</w:t>
      </w:r>
      <w:r w:rsidR="00EC3E55" w:rsidRPr="0054089E">
        <w:rPr>
          <w:rFonts w:ascii="Palatino Linotype" w:eastAsia="Times New Roman" w:hAnsi="Palatino Linotype" w:cs="Arial"/>
          <w:sz w:val="24"/>
          <w:szCs w:val="24"/>
          <w:lang w:val="es-ES" w:eastAsia="es-ES"/>
        </w:rPr>
        <w:t>) de marzo de dos mil veintiuno</w:t>
      </w:r>
      <w:r w:rsidRPr="0054089E">
        <w:rPr>
          <w:rFonts w:ascii="Palatino Linotype" w:eastAsia="Times New Roman" w:hAnsi="Palatino Linotype" w:cs="Arial"/>
          <w:sz w:val="24"/>
          <w:szCs w:val="24"/>
          <w:lang w:val="es-ES" w:eastAsia="es-ES"/>
        </w:rPr>
        <w:t xml:space="preserve">, </w:t>
      </w:r>
      <w:r w:rsidR="008E52FD" w:rsidRPr="0054089E">
        <w:rPr>
          <w:rFonts w:ascii="Palatino Linotype" w:eastAsia="Times New Roman" w:hAnsi="Palatino Linotype" w:cs="Arial"/>
          <w:sz w:val="24"/>
          <w:szCs w:val="24"/>
          <w:lang w:val="es-ES" w:eastAsia="es-ES"/>
        </w:rPr>
        <w:t>el</w:t>
      </w:r>
      <w:r w:rsidRPr="0054089E">
        <w:rPr>
          <w:rFonts w:ascii="Palatino Linotype" w:eastAsia="Times New Roman" w:hAnsi="Palatino Linotype" w:cs="Arial"/>
          <w:sz w:val="24"/>
          <w:szCs w:val="24"/>
          <w:lang w:val="es-ES" w:eastAsia="es-ES"/>
        </w:rPr>
        <w:t xml:space="preserve"> particular interpuso </w:t>
      </w:r>
      <w:r w:rsidR="00A048AA" w:rsidRPr="0054089E">
        <w:rPr>
          <w:rFonts w:ascii="Palatino Linotype" w:eastAsia="Times New Roman" w:hAnsi="Palatino Linotype" w:cs="Arial"/>
          <w:sz w:val="24"/>
          <w:szCs w:val="24"/>
          <w:lang w:val="es-ES" w:eastAsia="es-ES"/>
        </w:rPr>
        <w:t>e</w:t>
      </w:r>
      <w:r w:rsidR="00EC3E55" w:rsidRPr="0054089E">
        <w:rPr>
          <w:rFonts w:ascii="Palatino Linotype" w:eastAsia="Times New Roman" w:hAnsi="Palatino Linotype" w:cs="Arial"/>
          <w:sz w:val="24"/>
          <w:szCs w:val="24"/>
          <w:lang w:val="es-ES" w:eastAsia="es-ES"/>
        </w:rPr>
        <w:t>l</w:t>
      </w:r>
      <w:r w:rsidRPr="0054089E">
        <w:rPr>
          <w:rFonts w:ascii="Palatino Linotype" w:eastAsia="Times New Roman" w:hAnsi="Palatino Linotype" w:cs="Arial"/>
          <w:sz w:val="24"/>
          <w:szCs w:val="24"/>
          <w:lang w:val="es-ES" w:eastAsia="es-ES"/>
        </w:rPr>
        <w:t xml:space="preserve"> </w:t>
      </w:r>
      <w:r w:rsidR="00696ABF" w:rsidRPr="0054089E">
        <w:rPr>
          <w:rFonts w:ascii="Palatino Linotype" w:eastAsia="Times New Roman" w:hAnsi="Palatino Linotype" w:cs="Arial"/>
          <w:sz w:val="24"/>
          <w:szCs w:val="24"/>
          <w:lang w:val="es-ES" w:eastAsia="es-ES"/>
        </w:rPr>
        <w:t>R</w:t>
      </w:r>
      <w:r w:rsidRPr="0054089E">
        <w:rPr>
          <w:rFonts w:ascii="Palatino Linotype" w:eastAsia="Times New Roman" w:hAnsi="Palatino Linotype" w:cs="Arial"/>
          <w:sz w:val="24"/>
          <w:szCs w:val="24"/>
          <w:lang w:val="es-ES" w:eastAsia="es-ES"/>
        </w:rPr>
        <w:t>ecurso</w:t>
      </w:r>
      <w:r w:rsidR="00696ABF" w:rsidRPr="0054089E">
        <w:rPr>
          <w:rFonts w:ascii="Palatino Linotype" w:eastAsia="Times New Roman" w:hAnsi="Palatino Linotype" w:cs="Arial"/>
          <w:sz w:val="24"/>
          <w:szCs w:val="24"/>
          <w:lang w:val="es-ES" w:eastAsia="es-ES"/>
        </w:rPr>
        <w:t xml:space="preserve"> de R</w:t>
      </w:r>
      <w:r w:rsidRPr="0054089E">
        <w:rPr>
          <w:rFonts w:ascii="Palatino Linotype" w:eastAsia="Times New Roman" w:hAnsi="Palatino Linotype" w:cs="Arial"/>
          <w:sz w:val="24"/>
          <w:szCs w:val="24"/>
          <w:lang w:val="es-ES" w:eastAsia="es-ES"/>
        </w:rPr>
        <w:t xml:space="preserve">evisión </w:t>
      </w:r>
      <w:r w:rsidR="00A048AA" w:rsidRPr="0054089E">
        <w:rPr>
          <w:rFonts w:ascii="Palatino Linotype" w:eastAsia="Calibri" w:hAnsi="Palatino Linotype" w:cs="Arial"/>
          <w:b/>
          <w:sz w:val="24"/>
          <w:szCs w:val="24"/>
          <w:lang w:val="es-ES" w:eastAsia="es-ES"/>
        </w:rPr>
        <w:t>01368/INFOEM/IP/RR/2021</w:t>
      </w:r>
      <w:r w:rsidR="00D736C5" w:rsidRPr="0054089E">
        <w:rPr>
          <w:rFonts w:ascii="Palatino Linotype" w:eastAsia="Calibri" w:hAnsi="Palatino Linotype" w:cs="Arial"/>
          <w:b/>
          <w:sz w:val="24"/>
          <w:szCs w:val="24"/>
          <w:lang w:val="es-ES" w:eastAsia="es-ES"/>
        </w:rPr>
        <w:t>,</w:t>
      </w:r>
      <w:r w:rsidR="00D736C5" w:rsidRPr="0054089E">
        <w:rPr>
          <w:rFonts w:ascii="Palatino Linotype" w:eastAsia="Calibri" w:hAnsi="Palatino Linotype" w:cs="Arial"/>
          <w:sz w:val="24"/>
          <w:szCs w:val="24"/>
          <w:lang w:val="es-ES" w:eastAsia="es-ES"/>
        </w:rPr>
        <w:t xml:space="preserve"> </w:t>
      </w:r>
      <w:r w:rsidRPr="0054089E">
        <w:rPr>
          <w:rFonts w:ascii="Palatino Linotype" w:eastAsia="Times New Roman" w:hAnsi="Palatino Linotype" w:cs="Arial"/>
          <w:sz w:val="24"/>
          <w:szCs w:val="24"/>
          <w:lang w:val="es-ES" w:eastAsia="es-ES"/>
        </w:rPr>
        <w:t xml:space="preserve">en </w:t>
      </w:r>
      <w:r w:rsidR="00A048AA" w:rsidRPr="0054089E">
        <w:rPr>
          <w:rFonts w:ascii="Palatino Linotype" w:eastAsia="Times New Roman" w:hAnsi="Palatino Linotype" w:cs="Arial"/>
          <w:sz w:val="24"/>
          <w:szCs w:val="24"/>
          <w:lang w:val="es-ES" w:eastAsia="es-ES"/>
        </w:rPr>
        <w:t>e</w:t>
      </w:r>
      <w:r w:rsidR="00EC3E55" w:rsidRPr="0054089E">
        <w:rPr>
          <w:rFonts w:ascii="Palatino Linotype" w:eastAsia="Times New Roman" w:hAnsi="Palatino Linotype" w:cs="Arial"/>
          <w:sz w:val="24"/>
          <w:szCs w:val="24"/>
          <w:lang w:val="es-ES" w:eastAsia="es-ES"/>
        </w:rPr>
        <w:t xml:space="preserve">l que </w:t>
      </w:r>
      <w:r w:rsidR="00F85BC0" w:rsidRPr="0054089E">
        <w:rPr>
          <w:rFonts w:ascii="Palatino Linotype" w:eastAsia="Times New Roman" w:hAnsi="Palatino Linotype" w:cs="Arial"/>
          <w:sz w:val="24"/>
          <w:szCs w:val="24"/>
          <w:lang w:val="es-ES" w:eastAsia="es-ES"/>
        </w:rPr>
        <w:t xml:space="preserve">se inconformó en los </w:t>
      </w:r>
      <w:r w:rsidR="00A048AA" w:rsidRPr="0054089E">
        <w:rPr>
          <w:rFonts w:ascii="Palatino Linotype" w:eastAsia="Times New Roman" w:hAnsi="Palatino Linotype" w:cs="Arial"/>
          <w:sz w:val="24"/>
          <w:szCs w:val="24"/>
          <w:lang w:val="es-ES" w:eastAsia="es-ES"/>
        </w:rPr>
        <w:t xml:space="preserve">siguientes </w:t>
      </w:r>
      <w:r w:rsidR="00155DC7" w:rsidRPr="0054089E">
        <w:rPr>
          <w:rFonts w:ascii="Palatino Linotype" w:eastAsia="Times New Roman" w:hAnsi="Palatino Linotype" w:cs="Arial"/>
          <w:sz w:val="24"/>
          <w:szCs w:val="24"/>
          <w:lang w:val="es-ES" w:eastAsia="es-ES"/>
        </w:rPr>
        <w:t>términos</w:t>
      </w:r>
      <w:r w:rsidRPr="0054089E">
        <w:rPr>
          <w:rFonts w:ascii="Palatino Linotype" w:eastAsia="Times New Roman" w:hAnsi="Palatino Linotype" w:cs="Arial"/>
          <w:sz w:val="24"/>
          <w:szCs w:val="24"/>
          <w:lang w:val="es-ES" w:eastAsia="es-ES"/>
        </w:rPr>
        <w:t>:</w:t>
      </w:r>
    </w:p>
    <w:p w14:paraId="02E7EF6C" w14:textId="77777777" w:rsidR="00486BDF" w:rsidRPr="0054089E"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54089E"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4089E">
        <w:rPr>
          <w:rFonts w:ascii="Palatino Linotype" w:eastAsiaTheme="majorEastAsia" w:hAnsi="Palatino Linotype" w:cstheme="majorBidi"/>
          <w:b/>
          <w:sz w:val="24"/>
          <w:szCs w:val="24"/>
          <w:lang w:val="es-ES" w:eastAsia="es-ES"/>
        </w:rPr>
        <w:t>Acto impugnado</w:t>
      </w:r>
      <w:r w:rsidRPr="0054089E">
        <w:rPr>
          <w:rFonts w:ascii="Palatino Linotype" w:eastAsiaTheme="majorEastAsia" w:hAnsi="Palatino Linotype" w:cstheme="majorBidi"/>
          <w:b/>
          <w:i/>
          <w:sz w:val="24"/>
          <w:szCs w:val="24"/>
          <w:lang w:val="es-ES" w:eastAsia="es-ES"/>
        </w:rPr>
        <w:t>:</w:t>
      </w:r>
      <w:bookmarkEnd w:id="2"/>
      <w:bookmarkEnd w:id="3"/>
      <w:bookmarkEnd w:id="4"/>
      <w:r w:rsidRPr="0054089E">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267F18DB" w:rsidR="00486BDF" w:rsidRPr="0054089E"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54089E">
        <w:rPr>
          <w:rFonts w:ascii="Palatino Linotype" w:eastAsiaTheme="majorEastAsia" w:hAnsi="Palatino Linotype" w:cstheme="majorBidi"/>
          <w:i/>
          <w:lang w:val="es-ES" w:eastAsia="es-ES"/>
        </w:rPr>
        <w:t>“</w:t>
      </w:r>
      <w:r w:rsidR="00A048AA" w:rsidRPr="0054089E">
        <w:rPr>
          <w:rFonts w:ascii="Palatino Linotype" w:hAnsi="Palatino Linotype"/>
          <w:i/>
          <w:color w:val="000000"/>
        </w:rPr>
        <w:t>NEGATIVA FICTA</w:t>
      </w:r>
      <w:r w:rsidRPr="0054089E">
        <w:rPr>
          <w:rFonts w:ascii="Palatino Linotype" w:hAnsi="Palatino Linotype"/>
          <w:i/>
          <w:color w:val="000000"/>
        </w:rPr>
        <w:t>”</w:t>
      </w:r>
      <w:r w:rsidRPr="0054089E">
        <w:rPr>
          <w:rFonts w:ascii="Palatino Linotype" w:eastAsia="Calibri" w:hAnsi="Palatino Linotype" w:cs="Arial"/>
          <w:i/>
          <w:lang w:val="es-ES" w:eastAsia="es-ES"/>
        </w:rPr>
        <w:t xml:space="preserve"> </w:t>
      </w:r>
      <w:r w:rsidRPr="0054089E">
        <w:rPr>
          <w:rFonts w:ascii="Palatino Linotype" w:eastAsia="Calibri" w:hAnsi="Palatino Linotype" w:cs="Arial"/>
          <w:iCs/>
          <w:lang w:val="es-ES" w:eastAsia="es-ES"/>
        </w:rPr>
        <w:t>(Sic)</w:t>
      </w:r>
      <w:r w:rsidRPr="0054089E">
        <w:rPr>
          <w:rFonts w:ascii="Palatino Linotype" w:eastAsia="Calibri" w:hAnsi="Palatino Linotype" w:cs="Arial"/>
          <w:i/>
          <w:lang w:val="es-ES" w:eastAsia="es-ES"/>
        </w:rPr>
        <w:t xml:space="preserve"> </w:t>
      </w:r>
    </w:p>
    <w:p w14:paraId="166AC516" w14:textId="77777777" w:rsidR="00486BDF" w:rsidRPr="0054089E"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54089E"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4089E">
        <w:rPr>
          <w:rFonts w:ascii="Palatino Linotype" w:eastAsiaTheme="majorEastAsia" w:hAnsi="Palatino Linotype" w:cstheme="majorBidi"/>
          <w:b/>
          <w:sz w:val="24"/>
          <w:szCs w:val="24"/>
          <w:lang w:val="es-ES" w:eastAsia="es-ES"/>
        </w:rPr>
        <w:lastRenderedPageBreak/>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4089E">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7DF9D8C" w14:textId="05421636" w:rsidR="00A048AA" w:rsidRPr="0054089E" w:rsidRDefault="00486BDF" w:rsidP="00A048AA">
      <w:pPr>
        <w:spacing w:after="0" w:line="360" w:lineRule="auto"/>
        <w:ind w:left="426" w:right="567"/>
        <w:jc w:val="both"/>
        <w:rPr>
          <w:rFonts w:ascii="Palatino Linotype" w:eastAsiaTheme="majorEastAsia" w:hAnsi="Palatino Linotype" w:cstheme="majorBidi"/>
          <w:iCs/>
          <w:lang w:val="es-ES" w:eastAsia="es-ES"/>
        </w:rPr>
      </w:pPr>
      <w:r w:rsidRPr="0054089E">
        <w:rPr>
          <w:rFonts w:ascii="Palatino Linotype" w:hAnsi="Palatino Linotype"/>
          <w:i/>
          <w:color w:val="000000"/>
        </w:rPr>
        <w:t>“</w:t>
      </w:r>
      <w:r w:rsidR="00A048AA" w:rsidRPr="0054089E">
        <w:rPr>
          <w:rFonts w:ascii="Palatino Linotype" w:hAnsi="Palatino Linotype"/>
          <w:i/>
          <w:color w:val="000000"/>
        </w:rPr>
        <w:t xml:space="preserve">Antecedentes El día quince de febrero del año en curso solicite mediante SAIMEX al sujeto obligado lo siguiente previa acreditación de la personería jurídica, asignándome el folio 00049/VACHASO/IP/2021 lo que se reproduce de manera íntegra: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 XIX, incisos I, y III de la Constitución Política del Estado Libre y Soberano de México, y 135 del Código de Procedimientos Administrativos del Estado de México, se solicitan respetuosamente en copias simples o en su defecto en formato electrónico lo siguiente: COPIAS DE LOS ESTADOS FINANCIEROS DE LA ENTREGA--RECEPCIÓN DEL PRIMERO DE ENERO DE 2019, ENTRE EL EXPRESIDENTE SALIENTE ARQ. RAMÓN MONTALVO HERNÁNDEZ Y EL C. FRANCISCO FERNANDO TENORIO CONTRERAS PRESIDENTE MUNICIPAL DE VALLE DE CHALCO SOLIDARIDAD (01/01-28/10/2019), Y C. ARMANDO GARCÍA MÉNDEZ PRESIDENTE MUNICIPAL SUPLENTE DE VALLE DE CHALCO SOLIDARIDAD. COPIAS SIMPLES DE LOS RECIBOS DE PAGOS DE LA RETENCIÓN DEL IMPUESTO SOBRE LA RENTA (I.S.R.) ANTE LA SECRETARIA DE HACIENDA Y CRÉDITO PÚBLICO MES POR MES DEL PRIMERO DE ENERO DE 2019 A LA FECHA. LA CERTIFICACIÓN emitida por el INSTITUTO HACENDARIO DEL ESTADO DE MÉXICO (IHAEM); así como del CENTRO DE CONTROL Y CONFIANZA DEL ESTADO DE MÉXICO (SOLO PARA EL TITULAR DE SEGURIDAD PÚBLICA) conforme a lo estipulado en la Ley Orgánica del Estado de México de los SIGUIENTES FUNCIONARIOS DE LA </w:t>
      </w:r>
      <w:r w:rsidR="00A048AA" w:rsidRPr="0054089E">
        <w:rPr>
          <w:rFonts w:ascii="Palatino Linotype" w:hAnsi="Palatino Linotype"/>
          <w:i/>
          <w:color w:val="000000"/>
        </w:rPr>
        <w:lastRenderedPageBreak/>
        <w:t xml:space="preserve">ADMINISTRACIÓN PÚBLICA 2019-2021. De la Tesorera Municipal: LIC. DAVID EPIFANIO JIJÓN CASTRO; Del CONTRALOR MUNICIPAL: LIC. VÍCTOR HUGO BRAVO RAMÍREZ; Del SECRETARIO DEL H. AYUNTAMIENTO: LIC. ELISEO GÓMEZ LÓPEZ Del DIRECTOR DE OBRAS PÚBLICAS: ING. RAFAEL MENDOZA ZEPEDA; Del DIRECTOR DE DESARROLLO ECONÓMICO: C. ANTONIO SÁNCHEZ CORTÉS; Del DIRECTOR DE GOBIERNO: C. CELESTINO BARRERA MÉNDEZ; Del DIRECTOR DE PROTECCIÓN CIVIL Y H. CUERPO DE BOMBEROS: C. J. MANUEL ROJAS SALAS; Del TITULAR DE LA COORDINACIÓN DE OFICIALÍAS MEDIADORAS, CONCILIADORAS Y CALIFICADORAS: LIC. JUAN RAFAEL LAGUNA HERNÁNDEZ; Del DIRECTOR DE LA UNIDAD DE INFORMACIÓN, PLANEACIÓN, PROGRAMACIÓN Y EVALUACIÓN: ING. ALFREDO GINES FLORES; Del DIRECTOR DE SEGURIDAD PÚBLICA Y TRÁNSITO MUNICIPAL: DR. H.C. ENRIQUE LÓPEZ MARTÍNEZ; CURRICULUM VITAE DE CADA UNO DE LOS ANTES MENCIONADOS EN VERSIÓN PÚBLICA; EJEMPLARES EN FÍSICO DEL 1° Y 2° INFORME DE GOBIERNO MUNICIPAL, DIVIDIDOS EN TRES PARTES: EL INFORME COMPLETO; EL RESUMEN EJECUTIVO DEL MISMO; Y LOS ANEXOS ESTADÍSTICOS CORRESPONDIENTES. COPIAS DE LA NÓMINA GENERAL EN DONDE APAREZCAN FECHA DE INGRESO, PUESTO QUE OCUPAN, SALARIO, PRESTACIONES, BONOS, DESCUENTOS Y OTROS, DEL PRESIDENTE MUNICIPAL, SÍNDICO, REGIDORES, SECRETARIO DEL AYUNTAMIENTO, DIRECTORES, SUB-DIRECTORES, JEFES DE DEPARTAMENTO Y PERSONAL EN GENERAL; COPIAS DE LAS LISTAS DE RAYA DEL PRIMERO DE ENERO DE 2019 A LA FECHA; SABER EL MONTO TOTAL DE LA NOMINA MENSUAL MES POR MES DEL PRIMERO DE ENERO DE 2019 A LA FECHA; DEL PRESIDENTE MUNICIPAL: C. ARMANDO GARCÍA </w:t>
      </w:r>
      <w:r w:rsidR="00A048AA" w:rsidRPr="0054089E">
        <w:rPr>
          <w:rFonts w:ascii="Palatino Linotype" w:hAnsi="Palatino Linotype"/>
          <w:i/>
          <w:color w:val="000000"/>
        </w:rPr>
        <w:lastRenderedPageBreak/>
        <w:t xml:space="preserve">MÉNDEZ, COPIA DE SU CÉDULA PROFESIONAL QUE LO ACREDITE COMO TAL; SABER EL MONTO TOTAL RECIBIDO POR PARTE DE LA FEDERACIÓN DEL FORTASEG DE LOS EJERCICIOS FISCALES 2019; Y 2020; LOS PLANES ANUALES DE OBRA DE TODAS Y CADA UNA DE LAS DEPENDENCIAS QUE CONFORMAN EL H. AYUNTAMIENTO DE VALLE DE CHALCO SOLIDARIDAD, ESTADO DE MÉXICO DE LOS EJERCICIOS FISCALES 2019, 2020; y 2021.” El día lunes ocho de marzo, el sujeto obligado, a través del titular de la Unidad de Transparencia y Acceso a la Información y Protección de Datos Personales presento una prórroga para hacer entrega de la información sin adjuntar el acuerdo respectivo. Por lo que ante la negativa ficta por parte del sujeto obligado, en cumplimiento a lo dispuesto en las Leyes de Transparencia y Acceso a la Información Pública del Estado de México y Municipios, promuevo en tiempo y forma el presente recurso de Revisión. Es lamentable la actitud de rebeldía y silencio por parte del sujeto obligado en seguir incumpliendo con lo que se establece en la ley, además demuestra su absoluta incompetencia y total desconocimiento de la ley en la materia, por lo que pido que gire instrucciones para que se le finque responsabilidades administrativas en contra del sujeto obligado. A T E N T A M E N T E: “Sufragio Efectivo, No Relección” </w:t>
      </w:r>
      <w:r w:rsidR="0004545C" w:rsidRPr="0004545C">
        <w:rPr>
          <w:rFonts w:ascii="Palatino Linotype" w:hAnsi="Palatino Linotype"/>
          <w:i/>
          <w:color w:val="000000"/>
          <w:highlight w:val="black"/>
        </w:rPr>
        <w:t>----------------</w:t>
      </w:r>
      <w:r w:rsidR="00A048AA" w:rsidRPr="0054089E">
        <w:rPr>
          <w:rFonts w:ascii="Palatino Linotype" w:hAnsi="Palatino Linotype"/>
          <w:i/>
          <w:color w:val="000000"/>
        </w:rPr>
        <w:t>.</w:t>
      </w:r>
      <w:r w:rsidRPr="0054089E">
        <w:rPr>
          <w:rFonts w:ascii="Palatino Linotype" w:hAnsi="Palatino Linotype"/>
          <w:i/>
          <w:color w:val="000000"/>
        </w:rPr>
        <w:t xml:space="preserve">” </w:t>
      </w:r>
      <w:r w:rsidRPr="0054089E">
        <w:rPr>
          <w:rFonts w:ascii="Palatino Linotype" w:hAnsi="Palatino Linotype"/>
          <w:iCs/>
          <w:color w:val="000000"/>
        </w:rPr>
        <w:t>(</w:t>
      </w:r>
      <w:r w:rsidRPr="0054089E">
        <w:rPr>
          <w:rFonts w:ascii="Palatino Linotype" w:eastAsiaTheme="majorEastAsia" w:hAnsi="Palatino Linotype" w:cstheme="majorBidi"/>
          <w:iCs/>
          <w:lang w:val="es-ES" w:eastAsia="es-ES"/>
        </w:rPr>
        <w:t>Sic)</w:t>
      </w:r>
    </w:p>
    <w:p w14:paraId="12B5C11A" w14:textId="77777777" w:rsidR="00A048AA" w:rsidRPr="0054089E" w:rsidRDefault="00A048AA" w:rsidP="00A048AA">
      <w:pPr>
        <w:spacing w:after="0" w:line="360" w:lineRule="auto"/>
        <w:ind w:left="426" w:right="567"/>
        <w:jc w:val="both"/>
        <w:rPr>
          <w:rFonts w:ascii="Palatino Linotype" w:eastAsia="Calibri" w:hAnsi="Palatino Linotype" w:cs="Arial"/>
          <w:lang w:val="es-ES"/>
        </w:rPr>
      </w:pPr>
    </w:p>
    <w:p w14:paraId="519FA725" w14:textId="348749A8" w:rsidR="00A048AA" w:rsidRPr="0054089E" w:rsidRDefault="00A048AA" w:rsidP="00A048AA">
      <w:pPr>
        <w:numPr>
          <w:ilvl w:val="0"/>
          <w:numId w:val="2"/>
        </w:numPr>
        <w:tabs>
          <w:tab w:val="left" w:pos="426"/>
        </w:tabs>
        <w:spacing w:after="0" w:line="360" w:lineRule="auto"/>
        <w:ind w:left="0" w:firstLine="0"/>
        <w:contextualSpacing/>
        <w:jc w:val="both"/>
        <w:rPr>
          <w:rFonts w:ascii="Palatino Linotype" w:hAnsi="Palatino Linotype"/>
          <w:i/>
          <w:sz w:val="24"/>
        </w:rPr>
      </w:pPr>
      <w:r w:rsidRPr="0054089E">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fecha veintiséis (26) de febrero del año en curso, puso a disposición de las partes el expediente electrónico </w:t>
      </w:r>
      <w:r w:rsidRPr="0054089E">
        <w:rPr>
          <w:rFonts w:ascii="Palatino Linotype" w:eastAsia="Calibri" w:hAnsi="Palatino Linotype" w:cs="Arial"/>
          <w:sz w:val="24"/>
        </w:rPr>
        <w:t xml:space="preserve">vía </w:t>
      </w:r>
      <w:r w:rsidRPr="0054089E">
        <w:rPr>
          <w:rFonts w:ascii="Palatino Linotype" w:eastAsia="Calibri" w:hAnsi="Palatino Linotype" w:cs="Arial"/>
          <w:b/>
          <w:sz w:val="24"/>
          <w:lang w:val="es-ES"/>
        </w:rPr>
        <w:t xml:space="preserve">SAIMEX </w:t>
      </w:r>
      <w:r w:rsidRPr="0054089E">
        <w:rPr>
          <w:rFonts w:ascii="Palatino Linotype" w:eastAsia="Calibri" w:hAnsi="Palatino Linotype" w:cs="Arial"/>
          <w:sz w:val="24"/>
          <w:lang w:val="es-ES"/>
        </w:rPr>
        <w:t xml:space="preserve">a efecto de que en un plazo máximo de siete días manifestaran lo que a su derecho conviniera, ofrecieran pruebas y alegatos </w:t>
      </w:r>
      <w:r w:rsidRPr="0054089E">
        <w:rPr>
          <w:rFonts w:ascii="Palatino Linotype" w:eastAsia="Calibri" w:hAnsi="Palatino Linotype" w:cs="Arial"/>
          <w:sz w:val="24"/>
          <w:lang w:val="es-ES"/>
        </w:rPr>
        <w:lastRenderedPageBreak/>
        <w:t xml:space="preserve">según corresponda a los casos concretos, y el </w:t>
      </w:r>
      <w:r w:rsidRPr="0054089E">
        <w:rPr>
          <w:rFonts w:ascii="Palatino Linotype" w:eastAsia="Calibri" w:hAnsi="Palatino Linotype" w:cs="Arial"/>
          <w:b/>
          <w:sz w:val="24"/>
          <w:lang w:val="es-ES"/>
        </w:rPr>
        <w:t>SUJETO OBLIGADO</w:t>
      </w:r>
      <w:r w:rsidRPr="0054089E">
        <w:rPr>
          <w:rFonts w:ascii="Palatino Linotype" w:eastAsia="Calibri" w:hAnsi="Palatino Linotype" w:cs="Arial"/>
          <w:sz w:val="24"/>
          <w:lang w:val="es-ES"/>
        </w:rPr>
        <w:t xml:space="preserve"> presentará el Informe Justificado procedente.</w:t>
      </w:r>
    </w:p>
    <w:p w14:paraId="77CA1814" w14:textId="0F948EBC" w:rsidR="0014704C" w:rsidRPr="0054089E" w:rsidRDefault="0014704C" w:rsidP="00F26AA1">
      <w:pPr>
        <w:numPr>
          <w:ilvl w:val="0"/>
          <w:numId w:val="2"/>
        </w:numPr>
        <w:tabs>
          <w:tab w:val="left" w:pos="426"/>
        </w:tabs>
        <w:spacing w:after="0" w:line="360" w:lineRule="auto"/>
        <w:ind w:left="0" w:firstLine="0"/>
        <w:contextualSpacing/>
        <w:jc w:val="both"/>
        <w:rPr>
          <w:rFonts w:ascii="Palatino Linotype" w:eastAsiaTheme="minorEastAsia" w:hAnsi="Palatino Linotype"/>
          <w:iCs/>
          <w:color w:val="000000"/>
          <w:sz w:val="24"/>
          <w:szCs w:val="24"/>
          <w:lang w:val="es-ES_tradnl" w:eastAsia="es-ES"/>
        </w:rPr>
      </w:pPr>
      <w:r w:rsidRPr="0054089E">
        <w:rPr>
          <w:rFonts w:ascii="Palatino Linotype" w:eastAsiaTheme="minorEastAsia" w:hAnsi="Palatino Linotype"/>
          <w:color w:val="000000"/>
          <w:sz w:val="24"/>
          <w:szCs w:val="24"/>
          <w:lang w:val="es-ES_tradnl" w:eastAsia="es-ES"/>
        </w:rPr>
        <w:t xml:space="preserve">De </w:t>
      </w:r>
      <w:r w:rsidRPr="0054089E">
        <w:rPr>
          <w:rFonts w:ascii="Palatino Linotype" w:eastAsiaTheme="minorEastAsia" w:hAnsi="Palatino Linotype"/>
          <w:color w:val="000000"/>
          <w:sz w:val="24"/>
          <w:szCs w:val="24"/>
          <w:lang w:val="es-ES" w:eastAsia="es-ES"/>
        </w:rPr>
        <w:t xml:space="preserve">las </w:t>
      </w:r>
      <w:r w:rsidRPr="0054089E">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54089E">
        <w:rPr>
          <w:rFonts w:ascii="Palatino Linotype" w:eastAsiaTheme="minorEastAsia" w:hAnsi="Palatino Linotype"/>
          <w:b/>
          <w:color w:val="000000"/>
          <w:sz w:val="24"/>
          <w:szCs w:val="24"/>
          <w:lang w:val="es-ES_tradnl" w:eastAsia="es-ES"/>
        </w:rPr>
        <w:t xml:space="preserve">SUJETO OBLIGADO </w:t>
      </w:r>
      <w:r w:rsidRPr="0054089E">
        <w:rPr>
          <w:rFonts w:ascii="Palatino Linotype" w:eastAsiaTheme="minorEastAsia" w:hAnsi="Palatino Linotype"/>
          <w:color w:val="000000"/>
          <w:sz w:val="24"/>
          <w:szCs w:val="24"/>
          <w:lang w:val="es-ES_tradnl" w:eastAsia="es-ES"/>
        </w:rPr>
        <w:t xml:space="preserve">no rindió </w:t>
      </w:r>
      <w:r w:rsidR="00EC3E55" w:rsidRPr="0054089E">
        <w:rPr>
          <w:rFonts w:ascii="Palatino Linotype" w:eastAsiaTheme="minorEastAsia" w:hAnsi="Palatino Linotype"/>
          <w:color w:val="000000"/>
          <w:sz w:val="24"/>
          <w:szCs w:val="24"/>
          <w:lang w:val="es-ES_tradnl" w:eastAsia="es-ES"/>
        </w:rPr>
        <w:t xml:space="preserve">su </w:t>
      </w:r>
      <w:r w:rsidRPr="0054089E">
        <w:rPr>
          <w:rFonts w:ascii="Palatino Linotype" w:eastAsiaTheme="minorEastAsia" w:hAnsi="Palatino Linotype"/>
          <w:color w:val="000000"/>
          <w:sz w:val="24"/>
          <w:szCs w:val="24"/>
          <w:lang w:val="es-ES_tradnl" w:eastAsia="es-ES"/>
        </w:rPr>
        <w:t>informe justificado para manifestar lo que a su derecho conviniera; por su parte, l</w:t>
      </w:r>
      <w:r w:rsidR="00EC3E55" w:rsidRPr="0054089E">
        <w:rPr>
          <w:rFonts w:ascii="Palatino Linotype" w:eastAsiaTheme="minorEastAsia" w:hAnsi="Palatino Linotype"/>
          <w:color w:val="000000"/>
          <w:sz w:val="24"/>
          <w:szCs w:val="24"/>
          <w:lang w:val="es-ES_tradnl" w:eastAsia="es-ES"/>
        </w:rPr>
        <w:t>a</w:t>
      </w:r>
      <w:r w:rsidRPr="0054089E">
        <w:rPr>
          <w:rFonts w:ascii="Palatino Linotype" w:eastAsiaTheme="minorEastAsia" w:hAnsi="Palatino Linotype"/>
          <w:color w:val="000000"/>
          <w:sz w:val="24"/>
          <w:szCs w:val="24"/>
          <w:lang w:val="es-ES_tradnl" w:eastAsia="es-ES"/>
        </w:rPr>
        <w:t xml:space="preserve"> </w:t>
      </w:r>
      <w:r w:rsidR="00A048AA" w:rsidRPr="0054089E">
        <w:rPr>
          <w:rFonts w:ascii="Palatino Linotype" w:eastAsiaTheme="minorEastAsia" w:hAnsi="Palatino Linotype"/>
          <w:color w:val="000000"/>
          <w:sz w:val="24"/>
          <w:szCs w:val="24"/>
          <w:lang w:val="es-ES_tradnl" w:eastAsia="es-ES"/>
        </w:rPr>
        <w:t xml:space="preserve">parte </w:t>
      </w:r>
      <w:r w:rsidRPr="0054089E">
        <w:rPr>
          <w:rFonts w:ascii="Palatino Linotype" w:eastAsiaTheme="minorEastAsia" w:hAnsi="Palatino Linotype"/>
          <w:b/>
          <w:color w:val="000000"/>
          <w:sz w:val="24"/>
          <w:szCs w:val="24"/>
          <w:lang w:val="es-ES_tradnl" w:eastAsia="es-ES"/>
        </w:rPr>
        <w:t xml:space="preserve">RECURRENTE </w:t>
      </w:r>
      <w:r w:rsidR="00A048AA" w:rsidRPr="0054089E">
        <w:rPr>
          <w:rFonts w:ascii="Palatino Linotype" w:eastAsiaTheme="minorEastAsia" w:hAnsi="Palatino Linotype"/>
          <w:color w:val="000000"/>
          <w:sz w:val="24"/>
          <w:szCs w:val="24"/>
          <w:lang w:val="es-ES_tradnl" w:eastAsia="es-ES"/>
        </w:rPr>
        <w:t>presentó los siguientes alegatos:</w:t>
      </w:r>
    </w:p>
    <w:p w14:paraId="51346C1B" w14:textId="77777777" w:rsidR="00A048AA" w:rsidRPr="0054089E" w:rsidRDefault="00A048AA" w:rsidP="00A048AA">
      <w:pPr>
        <w:pStyle w:val="Prrafodelista"/>
        <w:rPr>
          <w:rFonts w:ascii="Palatino Linotype" w:hAnsi="Palatino Linotype"/>
          <w:iCs/>
          <w:color w:val="000000"/>
        </w:rPr>
      </w:pPr>
    </w:p>
    <w:p w14:paraId="372E5717" w14:textId="2C2B7F34" w:rsidR="00A048AA" w:rsidRPr="0054089E" w:rsidRDefault="00713771" w:rsidP="00713771">
      <w:pPr>
        <w:tabs>
          <w:tab w:val="left" w:pos="426"/>
        </w:tabs>
        <w:spacing w:after="0" w:line="360" w:lineRule="auto"/>
        <w:ind w:left="426"/>
        <w:contextualSpacing/>
        <w:jc w:val="both"/>
        <w:rPr>
          <w:rFonts w:ascii="Palatino Linotype" w:eastAsiaTheme="minorEastAsia" w:hAnsi="Palatino Linotype"/>
          <w:i/>
          <w:iCs/>
          <w:color w:val="000000"/>
          <w:szCs w:val="24"/>
          <w:lang w:val="es-ES_tradnl" w:eastAsia="es-ES"/>
        </w:rPr>
      </w:pPr>
      <w:r w:rsidRPr="0054089E">
        <w:rPr>
          <w:rFonts w:ascii="Palatino Linotype" w:eastAsiaTheme="minorEastAsia" w:hAnsi="Palatino Linotype"/>
          <w:i/>
          <w:iCs/>
          <w:color w:val="000000"/>
          <w:szCs w:val="24"/>
          <w:lang w:val="es-ES_tradnl" w:eastAsia="es-ES"/>
        </w:rPr>
        <w:t>“</w:t>
      </w:r>
      <w:r w:rsidR="00A048AA" w:rsidRPr="0054089E">
        <w:rPr>
          <w:rFonts w:ascii="Palatino Linotype" w:eastAsiaTheme="minorEastAsia" w:hAnsi="Palatino Linotype"/>
          <w:i/>
          <w:iCs/>
          <w:color w:val="000000"/>
          <w:szCs w:val="24"/>
          <w:lang w:val="es-ES_tradnl" w:eastAsia="es-ES"/>
        </w:rPr>
        <w:t xml:space="preserve">El día quince de febrero del año en curso se pidió al sujeto obligado lo siguiente: </w:t>
      </w:r>
    </w:p>
    <w:p w14:paraId="4C588CAF"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r w:rsidRPr="0054089E">
        <w:rPr>
          <w:rFonts w:ascii="Palatino Linotype" w:eastAsiaTheme="minorEastAsia" w:hAnsi="Palatino Linotype"/>
          <w:i/>
          <w:iCs/>
          <w:color w:val="000000"/>
          <w:szCs w:val="24"/>
          <w:lang w:val="es-ES_tradnl" w:eastAsia="es-ES"/>
        </w:rPr>
        <w:t xml:space="preserve">"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 XIX, incisos I, y III de la Constitución Política del Estado Libre y Soberano de México, y 135 del Código de Procedimientos Administrativos del Estado de México, se solicitan respetuosamente en copias simples o en su defecto en formato electrónico lo siguiente: COPIAS DE LOS ESTADOS FINANCIEROS DE LA ENTREGA--RECEPCIÓN DEL PRIMERO DE ENERO DE 2019, ENTRE EL EXPRESIDENTE SALIENTE ARQ. RAMÓN MONTALVO HERNÁNDEZ Y EL C. FRANCISCO FERNANDO TENORIO CONTRERAS PRESIDENTE MUNICIPAL DE VALLE DE CHALCO SOLIDARIDAD (01/01-28/10/2019), Y C. ARMANDO GARCÍA MÉNDEZ PRESIDENTE MUNICIPAL SUPLENTE DE VALLE DE CHALCO SOLIDARIDAD. COPIAS SIMPLES DE LOS RECIBOS DE PAGOS DE LA RETENCIÓN DEL IMPUESTO SOBRE LA RENTA (I.S.R.) ANTE LA SECRETARIA DE HACIENDA Y CRÉDITO PÚBLICO MES POR MES DEL PRIMERO DE ENERO DE 2019 A LA FECHA. LA CERTIFICACIÓN emitida por el INSTITUTO HACENDARIO DEL ESTADO DE MÉXICO (IHAEM); así como del CENTRO DE CONTROL Y CONFIANZA DEL ESTADO DE MÉXICO (SOLO PARA EL TITULAR DE SEGURIDAD PÚBLICA) conforme a lo estipulado en la Ley Orgánica del Estado de México de los SIGUIENTES FUNCIONARIOS DE LA ADMINISTRACIÓN PÚBLICA 2019-2021. De la Tesorera Municipal: LIC. DAVID EPIFANIO JIJÓN CASTRO; Del CONTRALOR MUNICIPAL: LIC. VÍCTOR HUGO BRAVO RAMÍREZ; Del SECRETARIO DEL H. AYUNTAMIENTO: LIC. ELISEO GÓMEZ LÓPEZ Del DIRECTOR DE OBRAS PÚBLICAS: ING. RAFAEL MENDOZA ZEPEDA; Del </w:t>
      </w:r>
      <w:r w:rsidRPr="0054089E">
        <w:rPr>
          <w:rFonts w:ascii="Palatino Linotype" w:eastAsiaTheme="minorEastAsia" w:hAnsi="Palatino Linotype"/>
          <w:i/>
          <w:iCs/>
          <w:color w:val="000000"/>
          <w:szCs w:val="24"/>
          <w:lang w:val="es-ES_tradnl" w:eastAsia="es-ES"/>
        </w:rPr>
        <w:lastRenderedPageBreak/>
        <w:t xml:space="preserve">DIRECTOR DE DESARROLLO ECONÓMICO: C. ANTONIO SÁNCHEZ CORTÉS; Del DIRECTOR DE GOBIERNO: C. CELESTINO BARRERA MÉNDEZ; Del DIRECTOR DE PROTECCIÓN CIVIL Y H. CUERPO DE BOMBEROS: C. J. MANUEL ROJAS SALAS; Del TITULAR DE LA COORDINACIÓN DE OFICIALÍAS MEDIADORAS, CONCILIADORAS Y CALIFICADORAS: LIC. JUAN RAFAEL LAGUNA HERNÁNDEZ; Del DIRECTOR DE LA UNIDAD DE INFORMACIÓN, PLANEACIÓN, PROGRAMACIÓN Y EVALUACIÓN: ING. ALFREDO GINES FLORES; Del DIRECTOR DE SEGURIDAD PÚBLICA Y TRÁNSITO MUNICIPAL: DR. H.C. ENRIQUE LÓPEZ MARTÍNEZ; CURRICULUM VITAE DE CADA UNO DE LOS ANTES MENCIONADOS EN VERSIÓN PÚBLICA; EJEMPLARES EN FÍSICO DEL 1° Y 2° INFORME DE GOBIERNO MUNICIPAL, DIVIDIDOS EN TRES PARTES: EL INFORME COMPLETO; EL RESUMEN EJECUTIVO DEL MISMO; Y LOS ANEXOS ESTADÍSTICOS CORRESPONDIENTES. COPIAS DE LA NÓMINA GENERAL EN DONDE APAREZCAN FECHA DE INGRESO, PUESTO QUE OCUPAN, SALARIO, PRESTACIONES, BONOS, DESCUENTOS Y OTROS, DEL PRESIDENTE MUNICIPAL, SÍNDICO, REGIDORES, SECRETARIO DEL AYUNTAMIENTO, DIRECTORES, SUB-DIRECTORES, JEFES DE DEPARTAMENTO Y PERSONAL EN GENERAL; COPIAS DE LAS LISTAS DE RAYA DEL PRIMERO DE ENERO DE 2019 A LA FECHA; SABER EL MONTO TOTAL DE LA NOMINA MENSUAL MES POR MES DEL PRIMERO DE ENERO DE 2019 A LA FECHA; DEL PRESIDENTE MUNICIPAL: C. ARMANDO GARCÍA MÉNDEZ, COPIA DE SU CÉDULA PROFESIONAL QUE LO ACREDITE COMO TAL; SABER EL MONTO TOTAL RECIBIDO POR PARTE DE LA FEDERACIÓN DEL FORTASEG DE LOS EJERCICIOS FISCALES 2019; Y 2020; LOS PLANES ANUALES DE OBRA DE TODAS Y CADA UNA DE LAS DEPENDENCIAS QUE CONFORMAN EL H. AYUNTAMIENTO DE VALLE DE CHALCO SOLIDARIDAD, ESTADO DE MÉXICO DE LOS EJERCICIOS FISCALES 2019, 2020; y 202.." </w:t>
      </w:r>
    </w:p>
    <w:p w14:paraId="7C19E837"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p>
    <w:p w14:paraId="08EE9399"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r w:rsidRPr="0054089E">
        <w:rPr>
          <w:rFonts w:ascii="Palatino Linotype" w:eastAsiaTheme="minorEastAsia" w:hAnsi="Palatino Linotype"/>
          <w:i/>
          <w:iCs/>
          <w:color w:val="000000"/>
          <w:szCs w:val="24"/>
          <w:lang w:val="es-ES_tradnl" w:eastAsia="es-ES"/>
        </w:rPr>
        <w:t xml:space="preserve">Que el día ocho de marzo del año en curso se me informa por medio del sujeto obligado lo siguiente: " 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w:t>
      </w:r>
    </w:p>
    <w:p w14:paraId="43A113BF"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p>
    <w:p w14:paraId="157F64F3"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r w:rsidRPr="0054089E">
        <w:rPr>
          <w:rFonts w:ascii="Palatino Linotype" w:eastAsiaTheme="minorEastAsia" w:hAnsi="Palatino Linotype"/>
          <w:i/>
          <w:iCs/>
          <w:color w:val="000000"/>
          <w:szCs w:val="24"/>
          <w:lang w:val="es-ES_tradnl" w:eastAsia="es-ES"/>
        </w:rPr>
        <w:t xml:space="preserve">SE ANEXA ACUERDO" </w:t>
      </w:r>
    </w:p>
    <w:p w14:paraId="53507A98"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p>
    <w:p w14:paraId="517BFB86"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r w:rsidRPr="0054089E">
        <w:rPr>
          <w:rFonts w:ascii="Palatino Linotype" w:eastAsiaTheme="minorEastAsia" w:hAnsi="Palatino Linotype"/>
          <w:i/>
          <w:iCs/>
          <w:color w:val="000000"/>
          <w:szCs w:val="24"/>
          <w:lang w:val="es-ES_tradnl" w:eastAsia="es-ES"/>
        </w:rPr>
        <w:t>Hago constar que jamás se me anexo el archivo en PDF con el acuerdo antes citado</w:t>
      </w:r>
    </w:p>
    <w:p w14:paraId="1C6D2982"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r w:rsidRPr="0054089E">
        <w:rPr>
          <w:rFonts w:ascii="Palatino Linotype" w:eastAsiaTheme="minorEastAsia" w:hAnsi="Palatino Linotype"/>
          <w:i/>
          <w:iCs/>
          <w:color w:val="000000"/>
          <w:szCs w:val="24"/>
          <w:lang w:val="es-ES_tradnl" w:eastAsia="es-ES"/>
        </w:rPr>
        <w:t xml:space="preserve"> </w:t>
      </w:r>
    </w:p>
    <w:p w14:paraId="22DE344C"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r w:rsidRPr="0054089E">
        <w:rPr>
          <w:rFonts w:ascii="Palatino Linotype" w:eastAsiaTheme="minorEastAsia" w:hAnsi="Palatino Linotype"/>
          <w:i/>
          <w:iCs/>
          <w:color w:val="000000"/>
          <w:szCs w:val="24"/>
          <w:lang w:val="es-ES_tradnl" w:eastAsia="es-ES"/>
        </w:rPr>
        <w:lastRenderedPageBreak/>
        <w:t>Por lo tanto promuevo en tiempo y forma el presente recurso de revisión el 23 de marzo del año en curso.</w:t>
      </w:r>
    </w:p>
    <w:p w14:paraId="418919CE"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p>
    <w:p w14:paraId="43AFD7A4"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r w:rsidRPr="0054089E">
        <w:rPr>
          <w:rFonts w:ascii="Palatino Linotype" w:eastAsiaTheme="minorEastAsia" w:hAnsi="Palatino Linotype"/>
          <w:i/>
          <w:iCs/>
          <w:color w:val="000000"/>
          <w:szCs w:val="24"/>
          <w:lang w:val="es-ES_tradnl" w:eastAsia="es-ES"/>
        </w:rPr>
        <w:t>Es lamentable la actitud por parte del sujeto obligado en seguir incumpliendo con lo que se establece en la ley, además demuestra su absoluta incompetencia y total desconocimiento de la ley en la materia, así mismo cuando da la fundamentación se basa en perjuicios y en conocimientos de sentido común, más no se basan en lo que está estipulado en las leyes general y local de transparencia y acceso a la información, por lo que pido que gire instrucciones para que se le finque responsabilidades administrativas en contra del sujeto obligado.</w:t>
      </w:r>
    </w:p>
    <w:p w14:paraId="4BF08652"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p>
    <w:p w14:paraId="655DC629"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r w:rsidRPr="0054089E">
        <w:rPr>
          <w:rFonts w:ascii="Palatino Linotype" w:eastAsiaTheme="minorEastAsia" w:hAnsi="Palatino Linotype"/>
          <w:i/>
          <w:iCs/>
          <w:color w:val="000000"/>
          <w:szCs w:val="24"/>
          <w:lang w:val="es-ES_tradnl" w:eastAsia="es-ES"/>
        </w:rPr>
        <w:t xml:space="preserve">A T E N T A M E N T E: </w:t>
      </w:r>
    </w:p>
    <w:p w14:paraId="598812F2" w14:textId="77777777" w:rsidR="00A048AA" w:rsidRPr="0054089E" w:rsidRDefault="00A048AA"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r w:rsidRPr="0054089E">
        <w:rPr>
          <w:rFonts w:ascii="Palatino Linotype" w:eastAsiaTheme="minorEastAsia" w:hAnsi="Palatino Linotype"/>
          <w:i/>
          <w:iCs/>
          <w:color w:val="000000"/>
          <w:szCs w:val="24"/>
          <w:lang w:val="es-ES_tradnl" w:eastAsia="es-ES"/>
        </w:rPr>
        <w:t xml:space="preserve">“Sufragio Efectivo, No Relección” </w:t>
      </w:r>
    </w:p>
    <w:p w14:paraId="56261F88" w14:textId="0571C470" w:rsidR="00A048AA" w:rsidRPr="0054089E" w:rsidRDefault="004E78ED" w:rsidP="00A048AA">
      <w:pPr>
        <w:tabs>
          <w:tab w:val="left" w:pos="426"/>
        </w:tabs>
        <w:spacing w:after="0" w:line="240" w:lineRule="auto"/>
        <w:ind w:left="426" w:right="425"/>
        <w:contextualSpacing/>
        <w:jc w:val="both"/>
        <w:rPr>
          <w:rFonts w:ascii="Palatino Linotype" w:eastAsiaTheme="minorEastAsia" w:hAnsi="Palatino Linotype"/>
          <w:i/>
          <w:iCs/>
          <w:color w:val="000000"/>
          <w:szCs w:val="24"/>
          <w:lang w:val="es-ES_tradnl" w:eastAsia="es-ES"/>
        </w:rPr>
      </w:pPr>
      <w:r w:rsidRPr="004E78ED">
        <w:rPr>
          <w:rFonts w:ascii="Palatino Linotype" w:eastAsiaTheme="minorEastAsia" w:hAnsi="Palatino Linotype"/>
          <w:i/>
          <w:iCs/>
          <w:color w:val="000000"/>
          <w:szCs w:val="24"/>
          <w:highlight w:val="black"/>
          <w:lang w:val="es-ES_tradnl" w:eastAsia="es-ES"/>
        </w:rPr>
        <w:t>---------------------</w:t>
      </w:r>
      <w:r w:rsidR="00A048AA" w:rsidRPr="0054089E">
        <w:rPr>
          <w:rFonts w:ascii="Palatino Linotype" w:eastAsiaTheme="minorEastAsia" w:hAnsi="Palatino Linotype"/>
          <w:i/>
          <w:iCs/>
          <w:color w:val="000000"/>
          <w:szCs w:val="24"/>
          <w:lang w:val="es-ES_tradnl" w:eastAsia="es-ES"/>
        </w:rPr>
        <w:t>.</w:t>
      </w:r>
    </w:p>
    <w:p w14:paraId="6E50247F" w14:textId="77777777" w:rsidR="00486BDF" w:rsidRPr="0054089E"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505D9599" w:rsidR="00486BDF" w:rsidRPr="0054089E"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54089E">
        <w:rPr>
          <w:rFonts w:ascii="Palatino Linotype" w:eastAsiaTheme="minorEastAsia" w:hAnsi="Palatino Linotype"/>
          <w:sz w:val="24"/>
          <w:szCs w:val="24"/>
          <w:lang w:val="es-ES_tradnl" w:eastAsia="es-ES"/>
        </w:rPr>
        <w:t xml:space="preserve">El </w:t>
      </w:r>
      <w:r w:rsidR="003A553D" w:rsidRPr="0054089E">
        <w:rPr>
          <w:rFonts w:ascii="Palatino Linotype" w:eastAsiaTheme="minorEastAsia" w:hAnsi="Palatino Linotype"/>
          <w:sz w:val="24"/>
          <w:szCs w:val="24"/>
          <w:lang w:val="es-ES_tradnl" w:eastAsia="es-ES"/>
        </w:rPr>
        <w:t>cator</w:t>
      </w:r>
      <w:r w:rsidR="00F26AA1" w:rsidRPr="0054089E">
        <w:rPr>
          <w:rFonts w:ascii="Palatino Linotype" w:eastAsiaTheme="minorEastAsia" w:hAnsi="Palatino Linotype"/>
          <w:sz w:val="24"/>
          <w:szCs w:val="24"/>
          <w:lang w:val="es-ES_tradnl" w:eastAsia="es-ES"/>
        </w:rPr>
        <w:t>ce</w:t>
      </w:r>
      <w:r w:rsidR="008E52FD" w:rsidRPr="0054089E">
        <w:rPr>
          <w:rFonts w:ascii="Palatino Linotype" w:eastAsiaTheme="minorEastAsia" w:hAnsi="Palatino Linotype"/>
          <w:sz w:val="24"/>
          <w:szCs w:val="24"/>
          <w:lang w:val="es-ES_tradnl" w:eastAsia="es-ES"/>
        </w:rPr>
        <w:t xml:space="preserve"> (</w:t>
      </w:r>
      <w:r w:rsidR="00F26AA1" w:rsidRPr="0054089E">
        <w:rPr>
          <w:rFonts w:ascii="Palatino Linotype" w:eastAsiaTheme="minorEastAsia" w:hAnsi="Palatino Linotype"/>
          <w:sz w:val="24"/>
          <w:szCs w:val="24"/>
          <w:lang w:val="es-ES_tradnl" w:eastAsia="es-ES"/>
        </w:rPr>
        <w:t>1</w:t>
      </w:r>
      <w:r w:rsidR="003A553D" w:rsidRPr="0054089E">
        <w:rPr>
          <w:rFonts w:ascii="Palatino Linotype" w:eastAsiaTheme="minorEastAsia" w:hAnsi="Palatino Linotype"/>
          <w:sz w:val="24"/>
          <w:szCs w:val="24"/>
          <w:lang w:val="es-ES_tradnl" w:eastAsia="es-ES"/>
        </w:rPr>
        <w:t>4</w:t>
      </w:r>
      <w:r w:rsidR="008E52FD" w:rsidRPr="0054089E">
        <w:rPr>
          <w:rFonts w:ascii="Palatino Linotype" w:eastAsiaTheme="minorEastAsia" w:hAnsi="Palatino Linotype"/>
          <w:sz w:val="24"/>
          <w:szCs w:val="24"/>
          <w:lang w:val="es-ES_tradnl" w:eastAsia="es-ES"/>
        </w:rPr>
        <w:t>) de abril de dos mil veintiuno</w:t>
      </w:r>
      <w:r w:rsidR="00C53F46" w:rsidRPr="0054089E">
        <w:rPr>
          <w:rFonts w:ascii="Palatino Linotype" w:eastAsiaTheme="minorEastAsia" w:hAnsi="Palatino Linotype"/>
          <w:sz w:val="24"/>
          <w:szCs w:val="24"/>
          <w:lang w:val="es-ES_tradnl" w:eastAsia="es-ES"/>
        </w:rPr>
        <w:t xml:space="preserve"> de dos mil veintiuno</w:t>
      </w:r>
      <w:r w:rsidRPr="0054089E">
        <w:rPr>
          <w:rFonts w:ascii="Palatino Linotype" w:eastAsiaTheme="minorEastAsia" w:hAnsi="Palatino Linotype"/>
          <w:sz w:val="24"/>
          <w:szCs w:val="24"/>
          <w:lang w:val="es-ES_tradnl" w:eastAsia="es-ES"/>
        </w:rPr>
        <w:t>, el Comisionado Ponente decretó el cierre del periodo de instrucción de</w:t>
      </w:r>
      <w:r w:rsidR="003A553D" w:rsidRPr="0054089E">
        <w:rPr>
          <w:rFonts w:ascii="Palatino Linotype" w:eastAsiaTheme="minorEastAsia" w:hAnsi="Palatino Linotype"/>
          <w:sz w:val="24"/>
          <w:szCs w:val="24"/>
          <w:lang w:val="es-ES_tradnl" w:eastAsia="es-ES"/>
        </w:rPr>
        <w:t xml:space="preserve"> </w:t>
      </w:r>
      <w:r w:rsidRPr="0054089E">
        <w:rPr>
          <w:rFonts w:ascii="Palatino Linotype" w:eastAsiaTheme="minorEastAsia" w:hAnsi="Palatino Linotype"/>
          <w:sz w:val="24"/>
          <w:szCs w:val="24"/>
          <w:lang w:val="es-ES_tradnl" w:eastAsia="es-ES"/>
        </w:rPr>
        <w:t>l</w:t>
      </w:r>
      <w:r w:rsidR="003A553D" w:rsidRPr="0054089E">
        <w:rPr>
          <w:rFonts w:ascii="Palatino Linotype" w:eastAsiaTheme="minorEastAsia" w:hAnsi="Palatino Linotype"/>
          <w:sz w:val="24"/>
          <w:szCs w:val="24"/>
          <w:lang w:val="es-ES_tradnl" w:eastAsia="es-ES"/>
        </w:rPr>
        <w:t>os</w:t>
      </w:r>
      <w:r w:rsidRPr="0054089E">
        <w:rPr>
          <w:rFonts w:ascii="Palatino Linotype" w:eastAsiaTheme="minorEastAsia" w:hAnsi="Palatino Linotype"/>
          <w:sz w:val="24"/>
          <w:szCs w:val="24"/>
          <w:lang w:val="es-ES_tradnl" w:eastAsia="es-ES"/>
        </w:rPr>
        <w:t xml:space="preserve"> recurso</w:t>
      </w:r>
      <w:r w:rsidR="003A553D" w:rsidRPr="0054089E">
        <w:rPr>
          <w:rFonts w:ascii="Palatino Linotype" w:eastAsiaTheme="minorEastAsia" w:hAnsi="Palatino Linotype"/>
          <w:sz w:val="24"/>
          <w:szCs w:val="24"/>
          <w:lang w:val="es-ES_tradnl" w:eastAsia="es-ES"/>
        </w:rPr>
        <w:t>s</w:t>
      </w:r>
      <w:r w:rsidRPr="0054089E">
        <w:rPr>
          <w:rFonts w:ascii="Palatino Linotype" w:eastAsiaTheme="minorEastAsia" w:hAnsi="Palatino Linotype"/>
          <w:sz w:val="24"/>
          <w:szCs w:val="24"/>
          <w:lang w:val="es-ES_tradnl" w:eastAsia="es-ES"/>
        </w:rPr>
        <w:t xml:space="preserve"> de revisión, por lo que ordenó turnar el expediente para su resolución, misma que ahora se pronuncia; y -</w:t>
      </w:r>
      <w:r w:rsidR="008E52FD" w:rsidRPr="0054089E">
        <w:rPr>
          <w:rFonts w:ascii="Palatino Linotype" w:eastAsiaTheme="minorEastAsia" w:hAnsi="Palatino Linotype"/>
          <w:sz w:val="24"/>
          <w:szCs w:val="24"/>
          <w:lang w:val="es-ES_tradnl" w:eastAsia="es-ES"/>
        </w:rPr>
        <w:t>-------------------------------------------------------------------------------</w:t>
      </w:r>
    </w:p>
    <w:p w14:paraId="318C98EE" w14:textId="77777777" w:rsidR="00486BDF" w:rsidRPr="0054089E"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70983436"/>
      <w:r w:rsidRPr="0054089E">
        <w:rPr>
          <w:rFonts w:ascii="Palatino Linotype" w:eastAsiaTheme="majorEastAsia" w:hAnsi="Palatino Linotype" w:cstheme="majorBidi"/>
          <w:b/>
          <w:sz w:val="24"/>
          <w:szCs w:val="24"/>
        </w:rPr>
        <w:t>CONSIDERANDO</w:t>
      </w:r>
      <w:bookmarkEnd w:id="66"/>
    </w:p>
    <w:p w14:paraId="79D3A991" w14:textId="77777777" w:rsidR="00486BDF" w:rsidRPr="0054089E" w:rsidRDefault="00486BDF" w:rsidP="00486BDF">
      <w:pPr>
        <w:spacing w:after="0" w:line="240" w:lineRule="auto"/>
        <w:rPr>
          <w:rFonts w:eastAsiaTheme="minorEastAsia"/>
          <w:sz w:val="24"/>
          <w:szCs w:val="24"/>
        </w:rPr>
      </w:pPr>
    </w:p>
    <w:p w14:paraId="481D07FA" w14:textId="77777777" w:rsidR="00486BDF" w:rsidRPr="0054089E"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70983437"/>
      <w:r w:rsidRPr="0054089E">
        <w:rPr>
          <w:rFonts w:ascii="Palatino Linotype" w:eastAsiaTheme="majorEastAsia" w:hAnsi="Palatino Linotype" w:cstheme="majorBidi"/>
          <w:b/>
          <w:sz w:val="24"/>
          <w:szCs w:val="24"/>
        </w:rPr>
        <w:t>PRIMERO. De la competencia.</w:t>
      </w:r>
      <w:bookmarkEnd w:id="67"/>
    </w:p>
    <w:p w14:paraId="1CC7D5AB" w14:textId="77777777" w:rsidR="00486BDF" w:rsidRPr="0054089E" w:rsidRDefault="00486BDF" w:rsidP="00486BDF">
      <w:pPr>
        <w:spacing w:after="0" w:line="240" w:lineRule="auto"/>
        <w:rPr>
          <w:rFonts w:eastAsiaTheme="minorEastAsia"/>
          <w:sz w:val="24"/>
          <w:szCs w:val="24"/>
        </w:rPr>
      </w:pPr>
    </w:p>
    <w:p w14:paraId="395CBE6A" w14:textId="4031A4DE" w:rsidR="00486BDF" w:rsidRPr="0054089E"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54089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4089E">
        <w:rPr>
          <w:rFonts w:ascii="Palatino Linotype" w:eastAsia="Calibri" w:hAnsi="Palatino Linotype" w:cs="Times New Roman"/>
          <w:b/>
          <w:sz w:val="24"/>
          <w:szCs w:val="24"/>
          <w:lang w:val="es-ES" w:eastAsia="es-ES"/>
        </w:rPr>
        <w:t>Constitución Política de los Estados Unidos Mexicanos</w:t>
      </w:r>
      <w:r w:rsidRPr="0054089E">
        <w:rPr>
          <w:rFonts w:ascii="Palatino Linotype" w:eastAsia="Calibri" w:hAnsi="Palatino Linotype" w:cs="Times New Roman"/>
          <w:sz w:val="24"/>
          <w:szCs w:val="24"/>
          <w:lang w:val="es-ES" w:eastAsia="es-ES"/>
        </w:rPr>
        <w:t xml:space="preserve">; 5, párrafos </w:t>
      </w:r>
      <w:r w:rsidR="00C53F46" w:rsidRPr="0054089E">
        <w:rPr>
          <w:rFonts w:ascii="Palatino Linotype" w:eastAsiaTheme="minorEastAsia" w:hAnsi="Palatino Linotype" w:cs="Arial"/>
          <w:bCs/>
          <w:color w:val="222222"/>
          <w:sz w:val="24"/>
          <w:szCs w:val="24"/>
          <w:lang w:val="es-ES" w:eastAsia="es-ES"/>
        </w:rPr>
        <w:t>trigésimo, trigésimo primero y trigésimo segundo</w:t>
      </w:r>
      <w:r w:rsidR="00F3730A" w:rsidRPr="0054089E">
        <w:rPr>
          <w:rFonts w:ascii="Palatino Linotype" w:eastAsiaTheme="minorEastAsia" w:hAnsi="Palatino Linotype" w:cs="Arial"/>
          <w:bCs/>
          <w:color w:val="222222"/>
          <w:sz w:val="24"/>
          <w:szCs w:val="24"/>
          <w:lang w:val="es-ES" w:eastAsia="es-ES"/>
        </w:rPr>
        <w:t>,</w:t>
      </w:r>
      <w:r w:rsidRPr="0054089E">
        <w:rPr>
          <w:rFonts w:ascii="Palatino Linotype" w:eastAsiaTheme="minorEastAsia" w:hAnsi="Palatino Linotype" w:cs="Arial"/>
          <w:bCs/>
          <w:color w:val="222222"/>
          <w:sz w:val="24"/>
          <w:szCs w:val="24"/>
          <w:lang w:val="es-ES" w:eastAsia="es-ES"/>
        </w:rPr>
        <w:t xml:space="preserve"> </w:t>
      </w:r>
      <w:r w:rsidRPr="0054089E">
        <w:rPr>
          <w:rFonts w:ascii="Palatino Linotype" w:eastAsia="Calibri" w:hAnsi="Palatino Linotype" w:cs="Times New Roman"/>
          <w:sz w:val="24"/>
          <w:szCs w:val="24"/>
          <w:lang w:val="es-ES" w:eastAsia="es-ES"/>
        </w:rPr>
        <w:t>fracciones IV y V</w:t>
      </w:r>
      <w:r w:rsidR="00F3730A" w:rsidRPr="0054089E">
        <w:rPr>
          <w:rFonts w:ascii="Palatino Linotype" w:eastAsia="Calibri" w:hAnsi="Palatino Linotype" w:cs="Times New Roman"/>
          <w:sz w:val="24"/>
          <w:szCs w:val="24"/>
          <w:lang w:val="es-ES" w:eastAsia="es-ES"/>
        </w:rPr>
        <w:t>,</w:t>
      </w:r>
      <w:r w:rsidRPr="0054089E">
        <w:rPr>
          <w:rFonts w:ascii="Palatino Linotype" w:eastAsia="Calibri" w:hAnsi="Palatino Linotype" w:cs="Times New Roman"/>
          <w:sz w:val="24"/>
          <w:szCs w:val="24"/>
          <w:lang w:val="es-ES" w:eastAsia="es-ES"/>
        </w:rPr>
        <w:t xml:space="preserve"> de la </w:t>
      </w:r>
      <w:r w:rsidRPr="0054089E">
        <w:rPr>
          <w:rFonts w:ascii="Palatino Linotype" w:eastAsia="Calibri" w:hAnsi="Palatino Linotype" w:cs="Times New Roman"/>
          <w:b/>
          <w:sz w:val="24"/>
          <w:szCs w:val="24"/>
          <w:lang w:val="es-ES" w:eastAsia="es-ES"/>
        </w:rPr>
        <w:t>Constitución Política del Estado Libre y Soberano de México</w:t>
      </w:r>
      <w:r w:rsidRPr="0054089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4089E">
        <w:rPr>
          <w:rFonts w:ascii="Palatino Linotype" w:eastAsia="Calibri" w:hAnsi="Palatino Linotype" w:cs="Arial"/>
          <w:sz w:val="24"/>
          <w:szCs w:val="24"/>
          <w:lang w:val="es-ES" w:eastAsia="es-ES"/>
        </w:rPr>
        <w:t xml:space="preserve">de la </w:t>
      </w:r>
      <w:r w:rsidRPr="0054089E">
        <w:rPr>
          <w:rFonts w:ascii="Palatino Linotype" w:eastAsia="Calibri" w:hAnsi="Palatino Linotype" w:cs="Arial"/>
          <w:b/>
          <w:sz w:val="24"/>
          <w:szCs w:val="24"/>
          <w:lang w:val="es-ES" w:eastAsia="es-ES"/>
        </w:rPr>
        <w:lastRenderedPageBreak/>
        <w:t>Ley de Transparencia y Acceso a la Información Pública del Estado de México y Municipios</w:t>
      </w:r>
      <w:r w:rsidRPr="0054089E">
        <w:rPr>
          <w:rFonts w:ascii="Palatino Linotype" w:eastAsia="Calibri" w:hAnsi="Palatino Linotype" w:cs="Arial"/>
          <w:sz w:val="24"/>
          <w:szCs w:val="24"/>
          <w:lang w:val="es-ES" w:eastAsia="es-ES"/>
        </w:rPr>
        <w:t xml:space="preserve">; y 7, 9 fracciones I y XXIV, y 11 del </w:t>
      </w:r>
      <w:r w:rsidRPr="0054089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4089E">
        <w:rPr>
          <w:rFonts w:ascii="Palatino Linotype" w:eastAsiaTheme="minorEastAsia" w:hAnsi="Palatino Linotype"/>
          <w:sz w:val="24"/>
          <w:szCs w:val="24"/>
          <w:lang w:val="es-ES_tradnl" w:eastAsia="es-ES"/>
        </w:rPr>
        <w:t>.</w:t>
      </w:r>
    </w:p>
    <w:p w14:paraId="3601B250" w14:textId="77777777" w:rsidR="00486BDF" w:rsidRPr="0054089E"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54089E"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70983438"/>
      <w:r w:rsidRPr="0054089E">
        <w:rPr>
          <w:rFonts w:ascii="Palatino Linotype" w:eastAsiaTheme="majorEastAsia" w:hAnsi="Palatino Linotype" w:cstheme="majorBidi"/>
          <w:b/>
          <w:sz w:val="24"/>
          <w:szCs w:val="24"/>
        </w:rPr>
        <w:t>SEGUNDO. De la oportunidad y procedencia.</w:t>
      </w:r>
      <w:bookmarkEnd w:id="68"/>
    </w:p>
    <w:p w14:paraId="183C5527" w14:textId="77777777" w:rsidR="00486BDF" w:rsidRPr="0054089E" w:rsidRDefault="00486BDF" w:rsidP="00486BDF">
      <w:pPr>
        <w:spacing w:after="0" w:line="240" w:lineRule="auto"/>
        <w:rPr>
          <w:rFonts w:eastAsiaTheme="minorEastAsia"/>
          <w:sz w:val="24"/>
          <w:szCs w:val="24"/>
        </w:rPr>
      </w:pPr>
    </w:p>
    <w:p w14:paraId="5D9B8405" w14:textId="5F03D5FB" w:rsidR="00486BDF" w:rsidRPr="0054089E"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Calibri" w:hAnsi="Palatino Linotype" w:cs="Arial"/>
          <w:sz w:val="24"/>
          <w:szCs w:val="24"/>
          <w:lang w:val="es-ES" w:eastAsia="es-ES"/>
        </w:rPr>
        <w:t>Es de precisar, que la Ley de Transparencia y Acceso a la Información Pública del Estado de México y Municipios, en el artículo 178 describe la proc</w:t>
      </w:r>
      <w:r w:rsidR="00F26AA1" w:rsidRPr="0054089E">
        <w:rPr>
          <w:rFonts w:ascii="Palatino Linotype" w:eastAsia="Calibri" w:hAnsi="Palatino Linotype" w:cs="Arial"/>
          <w:sz w:val="24"/>
          <w:szCs w:val="24"/>
          <w:lang w:val="es-ES" w:eastAsia="es-ES"/>
        </w:rPr>
        <w:t>edencia del recurso de revisión;</w:t>
      </w:r>
      <w:r w:rsidRPr="0054089E">
        <w:rPr>
          <w:rFonts w:ascii="Palatino Linotype" w:eastAsia="Calibri" w:hAnsi="Palatino Linotype" w:cs="Arial"/>
          <w:sz w:val="24"/>
          <w:szCs w:val="24"/>
          <w:lang w:val="es-ES" w:eastAsia="es-ES"/>
        </w:rPr>
        <w:t xml:space="preserve"> asimismo señala que el plazo del </w:t>
      </w:r>
      <w:r w:rsidRPr="0054089E">
        <w:rPr>
          <w:rFonts w:ascii="Palatino Linotype" w:eastAsia="Calibri" w:hAnsi="Palatino Linotype" w:cs="Arial"/>
          <w:b/>
          <w:sz w:val="24"/>
          <w:szCs w:val="24"/>
          <w:lang w:val="es-ES" w:eastAsia="es-ES"/>
        </w:rPr>
        <w:t>SUJETO OBLIGADO</w:t>
      </w:r>
      <w:r w:rsidRPr="0054089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140E7AC" w14:textId="77777777" w:rsidR="003A553D" w:rsidRPr="0054089E" w:rsidRDefault="003A553D" w:rsidP="003A553D">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54089E"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Calibri" w:hAnsi="Palatino Linotype" w:cs="Arial"/>
          <w:sz w:val="24"/>
          <w:szCs w:val="24"/>
          <w:lang w:val="es-ES" w:eastAsia="es-ES"/>
        </w:rPr>
        <w:t xml:space="preserve">Por ende, se constituye la figura jurídica de la </w:t>
      </w:r>
      <w:r w:rsidRPr="0054089E">
        <w:rPr>
          <w:rFonts w:ascii="Palatino Linotype" w:eastAsia="Calibri" w:hAnsi="Palatino Linotype" w:cs="Arial"/>
          <w:i/>
          <w:sz w:val="24"/>
          <w:szCs w:val="24"/>
          <w:lang w:val="es-ES" w:eastAsia="es-ES"/>
        </w:rPr>
        <w:t>negativa ficta</w:t>
      </w:r>
      <w:r w:rsidRPr="0054089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4089E">
        <w:rPr>
          <w:rFonts w:ascii="Palatino Linotype" w:eastAsia="Calibri" w:hAnsi="Palatino Linotype" w:cs="Arial"/>
          <w:b/>
          <w:sz w:val="24"/>
          <w:szCs w:val="24"/>
          <w:lang w:val="es-ES" w:eastAsia="es-ES"/>
        </w:rPr>
        <w:t>178</w:t>
      </w:r>
      <w:r w:rsidRPr="0054089E">
        <w:rPr>
          <w:rFonts w:ascii="Palatino Linotype" w:eastAsia="Calibri" w:hAnsi="Palatino Linotype" w:cs="Arial"/>
          <w:sz w:val="24"/>
          <w:szCs w:val="24"/>
          <w:lang w:val="es-ES" w:eastAsia="es-ES"/>
        </w:rPr>
        <w:t xml:space="preserve"> segundo párrafo de </w:t>
      </w:r>
      <w:r w:rsidRPr="0054089E">
        <w:rPr>
          <w:rFonts w:ascii="Palatino Linotype" w:eastAsia="Calibri" w:hAnsi="Palatino Linotype" w:cs="Arial"/>
          <w:b/>
          <w:sz w:val="24"/>
          <w:szCs w:val="24"/>
          <w:lang w:val="es-ES" w:eastAsia="es-ES"/>
        </w:rPr>
        <w:t>Ley de Transparencia y Acceso a la Información Pública del Estado de México y Municipios</w:t>
      </w:r>
      <w:r w:rsidRPr="0054089E">
        <w:rPr>
          <w:rFonts w:ascii="Palatino Linotype" w:eastAsia="Calibri" w:hAnsi="Palatino Linotype" w:cs="Times New Roman"/>
          <w:color w:val="000000"/>
          <w:sz w:val="24"/>
          <w:szCs w:val="24"/>
          <w:shd w:val="clear" w:color="auto" w:fill="FFFFFF"/>
        </w:rPr>
        <w:t xml:space="preserve">, que dispone; ante la falta de respuesta del </w:t>
      </w:r>
      <w:r w:rsidRPr="0054089E">
        <w:rPr>
          <w:rFonts w:ascii="Palatino Linotype" w:eastAsia="Calibri" w:hAnsi="Palatino Linotype" w:cs="Times New Roman"/>
          <w:b/>
          <w:color w:val="000000"/>
          <w:sz w:val="24"/>
          <w:szCs w:val="24"/>
          <w:shd w:val="clear" w:color="auto" w:fill="FFFFFF"/>
        </w:rPr>
        <w:t>SUJETO OBLIGADO,</w:t>
      </w:r>
      <w:r w:rsidRPr="0054089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54089E">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54089E"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54089E"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Calibri" w:hAnsi="Palatino Linotype" w:cs="Arial"/>
          <w:sz w:val="24"/>
          <w:szCs w:val="24"/>
          <w:lang w:val="es-ES" w:eastAsia="es-ES"/>
        </w:rPr>
        <w:t xml:space="preserve">Por lo que, tratándose de la </w:t>
      </w:r>
      <w:r w:rsidRPr="0054089E">
        <w:rPr>
          <w:rFonts w:ascii="Palatino Linotype" w:eastAsia="Calibri" w:hAnsi="Palatino Linotype" w:cs="Arial"/>
          <w:i/>
          <w:sz w:val="24"/>
          <w:szCs w:val="24"/>
          <w:lang w:val="es-ES" w:eastAsia="es-ES"/>
        </w:rPr>
        <w:t>negativa ficta</w:t>
      </w:r>
      <w:r w:rsidRPr="0054089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54089E">
        <w:rPr>
          <w:rFonts w:ascii="Palatino Linotype" w:eastAsia="Calibri" w:hAnsi="Palatino Linotype" w:cs="Arial"/>
          <w:sz w:val="24"/>
          <w:szCs w:val="24"/>
          <w:lang w:val="es-ES" w:eastAsia="es-ES"/>
        </w:rPr>
        <w:t xml:space="preserve">(23) </w:t>
      </w:r>
      <w:r w:rsidRPr="0054089E">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54089E">
        <w:rPr>
          <w:rFonts w:ascii="Palatino Linotype" w:eastAsia="Calibri" w:hAnsi="Palatino Linotype" w:cs="Arial"/>
          <w:i/>
          <w:sz w:val="24"/>
          <w:szCs w:val="24"/>
          <w:lang w:val="es-ES" w:eastAsia="es-ES"/>
        </w:rPr>
        <w:t>negativa ficta</w:t>
      </w:r>
      <w:r w:rsidRPr="0054089E">
        <w:rPr>
          <w:rFonts w:ascii="Palatino Linotype" w:eastAsia="Calibri" w:hAnsi="Palatino Linotype" w:cs="Arial"/>
          <w:sz w:val="24"/>
          <w:szCs w:val="24"/>
          <w:lang w:val="es-ES" w:eastAsia="es-ES"/>
        </w:rPr>
        <w:t>, que señala:</w:t>
      </w:r>
    </w:p>
    <w:p w14:paraId="0CBC5030" w14:textId="77777777" w:rsidR="00713771" w:rsidRPr="0054089E" w:rsidRDefault="00713771" w:rsidP="00713771">
      <w:pPr>
        <w:pStyle w:val="Prrafodelista"/>
        <w:rPr>
          <w:rFonts w:ascii="Palatino Linotype" w:eastAsia="Times New Roman" w:hAnsi="Palatino Linotype" w:cs="Arial"/>
          <w:color w:val="000000"/>
        </w:rPr>
      </w:pPr>
    </w:p>
    <w:p w14:paraId="0749E48E" w14:textId="77777777" w:rsidR="00486BDF" w:rsidRPr="0054089E"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54089E">
        <w:rPr>
          <w:rFonts w:ascii="Palatino Linotype" w:eastAsia="Calibri" w:hAnsi="Palatino Linotype" w:cs="Arial"/>
          <w:b/>
          <w:szCs w:val="24"/>
          <w:lang w:val="es-ES" w:eastAsia="es-ES"/>
        </w:rPr>
        <w:t>Criterio 0001-15</w:t>
      </w:r>
    </w:p>
    <w:p w14:paraId="38D1C1F3" w14:textId="5F761A53" w:rsidR="00486BDF" w:rsidRPr="0054089E"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54089E">
        <w:rPr>
          <w:rFonts w:ascii="Palatino Linotype" w:eastAsia="Calibri" w:hAnsi="Palatino Linotype" w:cs="Arial"/>
          <w:b/>
          <w:i/>
          <w:szCs w:val="24"/>
          <w:lang w:val="es-ES" w:eastAsia="es-ES"/>
        </w:rPr>
        <w:t>NEGATIVA FICTA. PLAZO PARA INTERPONER EL RECURSO DE REVISIÓN TRATÁNDOSE DE.</w:t>
      </w:r>
      <w:r w:rsidRPr="0054089E">
        <w:rPr>
          <w:rFonts w:ascii="Palatino Linotype" w:eastAsia="Calibri" w:hAnsi="Palatino Linotype" w:cs="Arial"/>
          <w:i/>
          <w:szCs w:val="24"/>
          <w:lang w:val="es-ES" w:eastAsia="es-ES"/>
        </w:rPr>
        <w:t xml:space="preserve"> </w:t>
      </w:r>
      <w:r w:rsidR="00F553FA" w:rsidRPr="0054089E">
        <w:rPr>
          <w:rFonts w:ascii="Palatino Linotype" w:eastAsia="Calibri" w:hAnsi="Palatino Linotype" w:cs="Arial"/>
          <w:i/>
          <w:szCs w:val="24"/>
          <w:lang w:val="es-ES" w:eastAsia="es-ES"/>
        </w:rPr>
        <w:t>“</w:t>
      </w:r>
      <w:r w:rsidRPr="0054089E">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54089E">
        <w:rPr>
          <w:rFonts w:ascii="Palatino Linotype" w:eastAsia="Calibri" w:hAnsi="Palatino Linotype" w:cs="Arial"/>
          <w:i/>
          <w:szCs w:val="24"/>
          <w:lang w:val="es-ES" w:eastAsia="es-ES"/>
        </w:rPr>
        <w:t>”</w:t>
      </w:r>
    </w:p>
    <w:p w14:paraId="08EC80DE" w14:textId="77777777" w:rsidR="0014704C" w:rsidRPr="0054089E"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54089E"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54089E">
        <w:rPr>
          <w:rFonts w:ascii="Palatino Linotype" w:eastAsia="Times New Roman" w:hAnsi="Palatino Linotype" w:cs="Arial"/>
          <w:color w:val="000000" w:themeColor="text1"/>
          <w:sz w:val="24"/>
          <w:szCs w:val="24"/>
          <w:lang w:val="es-ES" w:eastAsia="es-MX"/>
        </w:rPr>
        <w:t xml:space="preserve">Lo anterior, se explica porque la </w:t>
      </w:r>
      <w:r w:rsidRPr="0054089E">
        <w:rPr>
          <w:rFonts w:ascii="Palatino Linotype" w:eastAsia="Times New Roman" w:hAnsi="Palatino Linotype" w:cs="Arial"/>
          <w:b/>
          <w:color w:val="000000" w:themeColor="text1"/>
          <w:sz w:val="24"/>
          <w:szCs w:val="24"/>
          <w:u w:val="single"/>
          <w:lang w:val="es-ES" w:eastAsia="es-MX"/>
        </w:rPr>
        <w:t>ausencia</w:t>
      </w:r>
      <w:r w:rsidRPr="0054089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54089E">
        <w:rPr>
          <w:rFonts w:ascii="Palatino Linotype" w:eastAsia="Times New Roman" w:hAnsi="Palatino Linotype" w:cs="Arial"/>
          <w:color w:val="000000" w:themeColor="text1"/>
          <w:sz w:val="24"/>
          <w:szCs w:val="24"/>
          <w:lang w:val="es-ES" w:eastAsia="es-MX"/>
        </w:rPr>
        <w:t>,</w:t>
      </w:r>
      <w:r w:rsidRPr="0054089E">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54089E">
        <w:rPr>
          <w:rFonts w:ascii="Palatino Linotype" w:eastAsia="Times New Roman" w:hAnsi="Palatino Linotype" w:cs="Arial"/>
          <w:b/>
          <w:color w:val="000000" w:themeColor="text1"/>
          <w:sz w:val="24"/>
          <w:szCs w:val="24"/>
          <w:lang w:val="es-ES" w:eastAsia="es-MX"/>
        </w:rPr>
        <w:t>SUJETO OBLIGADO</w:t>
      </w:r>
      <w:r w:rsidRPr="0054089E">
        <w:rPr>
          <w:rFonts w:ascii="Palatino Linotype" w:eastAsia="Times New Roman" w:hAnsi="Palatino Linotype" w:cs="Arial"/>
          <w:color w:val="000000" w:themeColor="text1"/>
          <w:sz w:val="24"/>
          <w:szCs w:val="24"/>
          <w:lang w:val="es-ES" w:eastAsia="es-MX"/>
        </w:rPr>
        <w:t>.</w:t>
      </w:r>
    </w:p>
    <w:p w14:paraId="3340A094" w14:textId="77777777" w:rsidR="00486BDF" w:rsidRPr="0054089E"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365548C6" w:rsidR="00486BDF" w:rsidRPr="0054089E" w:rsidRDefault="003454B9"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4089E">
        <w:rPr>
          <w:rFonts w:ascii="Palatino Linotype" w:eastAsia="Calibri" w:hAnsi="Palatino Linotype" w:cs="Arial"/>
          <w:sz w:val="24"/>
          <w:szCs w:val="24"/>
          <w:lang w:val="es-ES_tradnl" w:eastAsia="es-ES"/>
        </w:rPr>
        <w:t>Por otro lado</w:t>
      </w:r>
      <w:r w:rsidR="00486BDF" w:rsidRPr="0054089E">
        <w:rPr>
          <w:rFonts w:ascii="Palatino Linotype" w:eastAsia="Calibri" w:hAnsi="Palatino Linotype" w:cs="Arial"/>
          <w:sz w:val="24"/>
          <w:szCs w:val="24"/>
          <w:lang w:val="es-ES_tradnl" w:eastAsia="es-ES"/>
        </w:rPr>
        <w:t xml:space="preserve">,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00827222" w:rsidRPr="0054089E">
        <w:rPr>
          <w:rFonts w:ascii="Palatino Linotype" w:eastAsia="Calibri" w:hAnsi="Palatino Linotype" w:cs="Arial"/>
          <w:sz w:val="24"/>
          <w:szCs w:val="24"/>
          <w:lang w:val="es-ES_tradnl" w:eastAsia="es-ES"/>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54089E"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420C1BB" w14:textId="1CA6DC36" w:rsidR="0091719C" w:rsidRPr="0054089E" w:rsidRDefault="0091719C" w:rsidP="0091719C">
      <w:pPr>
        <w:pStyle w:val="Ttulo1"/>
        <w:rPr>
          <w:rFonts w:eastAsiaTheme="minorEastAsia" w:cs="Arial"/>
          <w:bCs/>
          <w:szCs w:val="24"/>
          <w:lang w:val="es-ES_tradnl" w:eastAsia="es-ES"/>
        </w:rPr>
      </w:pPr>
      <w:bookmarkStart w:id="76" w:name="_Toc70983439"/>
      <w:r w:rsidRPr="0054089E">
        <w:rPr>
          <w:rFonts w:eastAsiaTheme="minorEastAsia" w:cs="Arial"/>
          <w:bCs/>
          <w:szCs w:val="24"/>
          <w:lang w:val="es-ES_tradnl" w:eastAsia="es-ES"/>
        </w:rPr>
        <w:t xml:space="preserve">TERCERO. </w:t>
      </w:r>
      <w:r w:rsidR="003454B9" w:rsidRPr="0054089E">
        <w:rPr>
          <w:rFonts w:eastAsiaTheme="minorEastAsia" w:cs="Arial"/>
          <w:bCs/>
          <w:szCs w:val="24"/>
          <w:lang w:val="es-ES_tradnl" w:eastAsia="es-ES"/>
        </w:rPr>
        <w:t>D</w:t>
      </w:r>
      <w:r w:rsidRPr="0054089E">
        <w:rPr>
          <w:rFonts w:eastAsiaTheme="minorEastAsia" w:cs="Arial"/>
          <w:bCs/>
          <w:szCs w:val="24"/>
          <w:lang w:val="es-ES_tradnl" w:eastAsia="es-ES"/>
        </w:rPr>
        <w:t>e previo y especial pronunciamiento.</w:t>
      </w:r>
      <w:bookmarkEnd w:id="76"/>
    </w:p>
    <w:p w14:paraId="020F03B0" w14:textId="77777777" w:rsidR="003A553D" w:rsidRPr="0054089E" w:rsidRDefault="003A553D" w:rsidP="003A553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4923E32" w14:textId="75F6BECE" w:rsidR="0091719C" w:rsidRPr="0054089E"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4089E">
        <w:rPr>
          <w:rFonts w:ascii="Palatino Linotype" w:eastAsia="Calibri" w:hAnsi="Palatino Linotype" w:cs="Arial"/>
          <w:sz w:val="24"/>
          <w:szCs w:val="24"/>
          <w:lang w:val="es-ES_tradnl" w:eastAsia="es-ES"/>
        </w:rPr>
        <w:t xml:space="preserve">Desde que </w:t>
      </w:r>
      <w:r w:rsidRPr="0054089E">
        <w:rPr>
          <w:rFonts w:ascii="Palatino Linotype" w:eastAsia="Calibri" w:hAnsi="Palatino Linotype" w:cs="Arial"/>
          <w:sz w:val="24"/>
          <w:szCs w:val="24"/>
          <w:lang w:val="es-ES" w:eastAsia="es-ES"/>
        </w:rPr>
        <w:t xml:space="preserve">inició, a finales de dos mil diecinueve, la crisis generada por el virus </w:t>
      </w:r>
      <w:r w:rsidRPr="0054089E">
        <w:rPr>
          <w:rFonts w:ascii="Palatino Linotype" w:eastAsia="Calibri" w:hAnsi="Palatino Linotype" w:cs="Arial"/>
          <w:b/>
          <w:sz w:val="24"/>
          <w:szCs w:val="24"/>
          <w:lang w:val="es-ES" w:eastAsia="es-ES"/>
        </w:rPr>
        <w:t>SARS-Cov-2 - COVID-19</w:t>
      </w:r>
      <w:r w:rsidRPr="0054089E">
        <w:rPr>
          <w:rFonts w:ascii="Palatino Linotype" w:eastAsia="Calibri" w:hAnsi="Palatino Linotype" w:cs="Arial"/>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E5C6179" w14:textId="77777777" w:rsidR="0091719C" w:rsidRPr="0054089E"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4BAD8C7" w14:textId="7C521014" w:rsidR="0091719C" w:rsidRPr="0054089E"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4089E">
        <w:rPr>
          <w:rFonts w:ascii="Palatino Linotype" w:eastAsia="Calibri" w:hAnsi="Palatino Linotype" w:cs="Arial"/>
          <w:sz w:val="24"/>
          <w:szCs w:val="24"/>
          <w:lang w:val="es-ES_tradnl" w:eastAsia="es-ES"/>
        </w:rPr>
        <w:lastRenderedPageBreak/>
        <w:t xml:space="preserve">Las </w:t>
      </w:r>
      <w:r w:rsidRPr="0054089E">
        <w:rPr>
          <w:rFonts w:ascii="Palatino Linotype" w:eastAsia="Calibri" w:hAnsi="Palatino Linotype" w:cs="Arial"/>
          <w:sz w:val="24"/>
          <w:szCs w:val="24"/>
          <w:lang w:val="es-ES" w:eastAsia="es-ES"/>
        </w:rPr>
        <w:t xml:space="preserve">acciones adoptadas </w:t>
      </w:r>
      <w:r w:rsidR="008E52FD" w:rsidRPr="0054089E">
        <w:rPr>
          <w:rFonts w:ascii="Palatino Linotype" w:eastAsia="Calibri" w:hAnsi="Palatino Linotype" w:cs="Arial"/>
          <w:sz w:val="24"/>
          <w:szCs w:val="24"/>
          <w:lang w:val="es-ES" w:eastAsia="es-ES"/>
        </w:rPr>
        <w:t>e</w:t>
      </w:r>
      <w:r w:rsidRPr="0054089E">
        <w:rPr>
          <w:rFonts w:ascii="Palatino Linotype" w:eastAsia="Calibri" w:hAnsi="Palatino Linotype" w:cs="Arial"/>
          <w:sz w:val="24"/>
          <w:szCs w:val="24"/>
          <w:lang w:val="es-ES" w:eastAsia="es-ES"/>
        </w:rPr>
        <w:t>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BDE8D39" w14:textId="77777777" w:rsidR="0091719C" w:rsidRPr="0054089E"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1FD634A" w14:textId="350DF4E3" w:rsidR="0091719C" w:rsidRPr="0054089E"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4089E">
        <w:rPr>
          <w:rFonts w:ascii="Palatino Linotype" w:eastAsia="Calibri" w:hAnsi="Palatino Linotype" w:cs="Arial"/>
          <w:sz w:val="24"/>
          <w:szCs w:val="24"/>
          <w:lang w:val="es-ES_tradnl" w:eastAsia="es-ES"/>
        </w:rPr>
        <w:t xml:space="preserve">Por </w:t>
      </w:r>
      <w:r w:rsidRPr="0054089E">
        <w:rPr>
          <w:rFonts w:ascii="Palatino Linotype" w:hAnsi="Palatino Linotype"/>
          <w:sz w:val="24"/>
          <w:szCs w:val="24"/>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3668095" w14:textId="77777777" w:rsidR="0091719C" w:rsidRPr="0054089E"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D359DB7" w14:textId="5EFDDAB2" w:rsidR="0091719C" w:rsidRPr="0054089E"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4089E">
        <w:rPr>
          <w:rFonts w:ascii="Palatino Linotype" w:eastAsia="Calibri" w:hAnsi="Palatino Linotype" w:cs="Arial"/>
          <w:sz w:val="24"/>
          <w:szCs w:val="24"/>
          <w:lang w:val="es-ES_tradnl" w:eastAsia="es-ES"/>
        </w:rPr>
        <w:t xml:space="preserve">Luego, </w:t>
      </w:r>
      <w:r w:rsidRPr="0054089E">
        <w:rPr>
          <w:rFonts w:ascii="Palatino Linotype" w:eastAsia="Calibri" w:hAnsi="Palatino Linotype" w:cs="Arial"/>
          <w:sz w:val="24"/>
          <w:szCs w:val="24"/>
          <w:lang w:val="es-ES" w:eastAsia="es-ES"/>
        </w:rPr>
        <w:t xml:space="preserve">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w:t>
      </w:r>
      <w:r w:rsidRPr="0054089E">
        <w:rPr>
          <w:rFonts w:ascii="Palatino Linotype" w:eastAsia="Calibri" w:hAnsi="Palatino Linotype" w:cs="Arial"/>
          <w:sz w:val="24"/>
          <w:szCs w:val="24"/>
          <w:lang w:val="es-ES" w:eastAsia="es-ES"/>
        </w:rPr>
        <w:lastRenderedPageBreak/>
        <w:t>suspender las funciones presenciales de las instituciones públicas, que incluyen tanto a los Sujetos Obligados como a este Órgano.</w:t>
      </w:r>
    </w:p>
    <w:p w14:paraId="2540702F" w14:textId="77777777" w:rsidR="0091719C" w:rsidRPr="0054089E"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677D394" w14:textId="5B97EBD4" w:rsidR="0091719C" w:rsidRPr="0054089E"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4089E">
        <w:rPr>
          <w:rFonts w:ascii="Palatino Linotype" w:eastAsia="Calibri" w:hAnsi="Palatino Linotype" w:cs="Arial"/>
          <w:sz w:val="24"/>
          <w:szCs w:val="24"/>
          <w:lang w:val="es-ES_tradnl" w:eastAsia="es-ES"/>
        </w:rPr>
        <w:t xml:space="preserve">Sin </w:t>
      </w:r>
      <w:r w:rsidRPr="0054089E">
        <w:rPr>
          <w:rFonts w:ascii="Palatino Linotype" w:eastAsia="Calibri" w:hAnsi="Palatino Linotype" w:cs="Arial"/>
          <w:sz w:val="24"/>
          <w:szCs w:val="24"/>
          <w:lang w:val="es-ES" w:eastAsia="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62AF675" w14:textId="77777777" w:rsidR="0091719C" w:rsidRPr="0054089E"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FD96D42" w14:textId="390807DE" w:rsidR="0091719C" w:rsidRPr="0054089E"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4089E">
        <w:rPr>
          <w:rFonts w:ascii="Palatino Linotype" w:eastAsia="Calibri" w:hAnsi="Palatino Linotype" w:cs="Arial"/>
          <w:sz w:val="24"/>
          <w:szCs w:val="24"/>
          <w:lang w:val="es-ES_tradnl" w:eastAsia="es-ES"/>
        </w:rPr>
        <w:t xml:space="preserve">El </w:t>
      </w:r>
      <w:r w:rsidRPr="0054089E">
        <w:rPr>
          <w:rFonts w:ascii="Palatino Linotype" w:eastAsia="Calibri" w:hAnsi="Palatino Linotype" w:cs="Arial"/>
          <w:sz w:val="24"/>
          <w:szCs w:val="24"/>
          <w:lang w:val="es-ES" w:eastAsia="es-ES"/>
        </w:rPr>
        <w:t xml:space="preserve">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w:t>
      </w:r>
      <w:r w:rsidRPr="0054089E">
        <w:rPr>
          <w:rFonts w:ascii="Palatino Linotype" w:eastAsia="Calibri" w:hAnsi="Palatino Linotype" w:cs="Arial"/>
          <w:sz w:val="24"/>
          <w:szCs w:val="24"/>
          <w:lang w:val="es-ES" w:eastAsia="es-ES"/>
        </w:rPr>
        <w:lastRenderedPageBreak/>
        <w:t>evitar la concentración de las mismas y, con ello, tratar de frenar los contagios, acciones que se centran en el esfuerzo conjunto para evitar que los servidores públicos acudan a sus centros de trabajo para desempeñar sus funciones.</w:t>
      </w:r>
    </w:p>
    <w:p w14:paraId="5192BB6F" w14:textId="77777777" w:rsidR="0091719C" w:rsidRPr="0054089E"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8D7707B" w14:textId="77503783" w:rsidR="0091719C" w:rsidRPr="0054089E"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4089E">
        <w:rPr>
          <w:rFonts w:ascii="Palatino Linotype" w:eastAsia="Calibri" w:hAnsi="Palatino Linotype" w:cs="Arial"/>
          <w:sz w:val="24"/>
          <w:szCs w:val="24"/>
          <w:lang w:val="es-ES_tradnl" w:eastAsia="es-ES"/>
        </w:rPr>
        <w:t xml:space="preserve">El </w:t>
      </w:r>
      <w:r w:rsidRPr="0054089E">
        <w:rPr>
          <w:rFonts w:ascii="Palatino Linotype" w:hAnsi="Palatino Linotype"/>
          <w:sz w:val="24"/>
          <w:szCs w:val="24"/>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98386CB" w14:textId="77777777" w:rsidR="0091719C" w:rsidRPr="0054089E"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537A3B7" w14:textId="4FB2776E" w:rsidR="0091719C" w:rsidRPr="0054089E"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4089E">
        <w:rPr>
          <w:rFonts w:ascii="Palatino Linotype" w:eastAsia="Calibri" w:hAnsi="Palatino Linotype" w:cs="Arial"/>
          <w:sz w:val="24"/>
          <w:szCs w:val="24"/>
          <w:lang w:val="es-ES_tradnl" w:eastAsia="es-ES"/>
        </w:rPr>
        <w:t xml:space="preserve">En </w:t>
      </w:r>
      <w:r w:rsidRPr="0054089E">
        <w:rPr>
          <w:rFonts w:ascii="Palatino Linotype" w:hAnsi="Palatino Linotype"/>
          <w:sz w:val="24"/>
          <w:szCs w:val="24"/>
          <w:lang w:val="es-ES"/>
        </w:rPr>
        <w:t xml:space="preserve">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w:t>
      </w:r>
      <w:r w:rsidRPr="0054089E">
        <w:rPr>
          <w:rFonts w:ascii="Palatino Linotype" w:hAnsi="Palatino Linotype"/>
          <w:sz w:val="24"/>
          <w:szCs w:val="24"/>
          <w:lang w:val="es-ES"/>
        </w:rPr>
        <w:lastRenderedPageBreak/>
        <w:t>de la modalidad del trabajo a distancia o mediante el desempeño de equipos reducidos o guardias en las instalaciones públicas.</w:t>
      </w:r>
    </w:p>
    <w:p w14:paraId="225CD264" w14:textId="77777777" w:rsidR="0091719C" w:rsidRPr="0054089E"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CC7FFA1" w14:textId="3DF66528" w:rsidR="0091719C" w:rsidRPr="0054089E"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4089E">
        <w:rPr>
          <w:rFonts w:ascii="Palatino Linotype" w:eastAsia="Calibri" w:hAnsi="Palatino Linotype" w:cs="Arial"/>
          <w:sz w:val="24"/>
          <w:szCs w:val="24"/>
          <w:lang w:val="es-ES_tradnl" w:eastAsia="es-ES"/>
        </w:rPr>
        <w:t xml:space="preserve">Si </w:t>
      </w:r>
      <w:r w:rsidRPr="0054089E">
        <w:rPr>
          <w:rFonts w:ascii="Palatino Linotype" w:eastAsia="Calibri" w:hAnsi="Palatino Linotype" w:cs="Arial"/>
          <w:sz w:val="24"/>
          <w:szCs w:val="24"/>
          <w:lang w:val="es-ES" w:eastAsia="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2190EBF" w14:textId="77777777" w:rsidR="0091719C" w:rsidRPr="0054089E"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F987A74" w14:textId="5D3E1357" w:rsidR="0091719C" w:rsidRPr="0054089E"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4089E">
        <w:rPr>
          <w:rFonts w:ascii="Palatino Linotype" w:eastAsia="Calibri" w:hAnsi="Palatino Linotype" w:cs="Arial"/>
          <w:sz w:val="24"/>
          <w:szCs w:val="24"/>
          <w:lang w:val="es-ES_tradnl" w:eastAsia="es-ES"/>
        </w:rPr>
        <w:t xml:space="preserve">Por </w:t>
      </w:r>
      <w:r w:rsidRPr="0054089E">
        <w:rPr>
          <w:rFonts w:ascii="Palatino Linotype" w:hAnsi="Palatino Linotype"/>
          <w:sz w:val="24"/>
          <w:szCs w:val="24"/>
          <w:lang w:val="es-ES"/>
        </w:rPr>
        <w:t xml:space="preserve">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w:t>
      </w:r>
      <w:r w:rsidRPr="0054089E">
        <w:rPr>
          <w:rFonts w:ascii="Palatino Linotype" w:hAnsi="Palatino Linotype"/>
          <w:sz w:val="24"/>
          <w:szCs w:val="24"/>
          <w:lang w:val="es-ES"/>
        </w:rPr>
        <w:lastRenderedPageBreak/>
        <w:t>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3178E9D7" w14:textId="77777777" w:rsidR="0091719C" w:rsidRPr="0054089E"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AAEF411" w14:textId="7CBDFF37" w:rsidR="0091719C" w:rsidRPr="0054089E"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4089E">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el dos mil veinte y en lo que va del dos mil veintiuno,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C862555" w14:textId="485ACABA" w:rsidR="00486BDF" w:rsidRPr="0054089E" w:rsidRDefault="00486BDF"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7088B19D" w14:textId="4712C673" w:rsidR="008E52FD" w:rsidRPr="0054089E" w:rsidRDefault="008E52FD"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41532AB6" w14:textId="258ED25C" w:rsidR="00486BDF" w:rsidRPr="0054089E" w:rsidRDefault="0091719C" w:rsidP="00486BDF">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70983440"/>
      <w:r w:rsidRPr="0054089E">
        <w:rPr>
          <w:rFonts w:ascii="Palatino Linotype" w:eastAsia="Calibri" w:hAnsi="Palatino Linotype" w:cs="Times New Roman"/>
          <w:b/>
          <w:bCs/>
          <w:sz w:val="24"/>
          <w:szCs w:val="24"/>
          <w:lang w:val="es-ES" w:eastAsia="es-ES"/>
        </w:rPr>
        <w:t>CUARTO</w:t>
      </w:r>
      <w:r w:rsidR="00486BDF" w:rsidRPr="0054089E">
        <w:rPr>
          <w:rFonts w:ascii="Palatino Linotype" w:eastAsia="Calibri" w:hAnsi="Palatino Linotype" w:cs="Times New Roman"/>
          <w:b/>
          <w:bCs/>
          <w:sz w:val="24"/>
          <w:szCs w:val="24"/>
          <w:lang w:val="es-ES" w:eastAsia="es-ES"/>
        </w:rPr>
        <w:t xml:space="preserve">. Del planteamiento de la </w:t>
      </w:r>
      <w:r w:rsidR="00F22825" w:rsidRPr="0054089E">
        <w:rPr>
          <w:rFonts w:ascii="Palatino Linotype" w:eastAsia="Calibri" w:hAnsi="Palatino Linotype" w:cs="Times New Roman"/>
          <w:b/>
          <w:bCs/>
          <w:i/>
          <w:sz w:val="24"/>
          <w:szCs w:val="24"/>
          <w:lang w:val="es-ES" w:eastAsia="es-ES"/>
        </w:rPr>
        <w:t>Litis</w:t>
      </w:r>
      <w:r w:rsidR="00486BDF" w:rsidRPr="0054089E">
        <w:rPr>
          <w:rFonts w:ascii="Palatino Linotype" w:eastAsia="Calibri" w:hAnsi="Palatino Linotype" w:cs="Times New Roman"/>
          <w:b/>
          <w:bCs/>
          <w:sz w:val="24"/>
          <w:szCs w:val="24"/>
          <w:lang w:val="es-ES" w:eastAsia="es-ES"/>
        </w:rPr>
        <w:t>.</w:t>
      </w:r>
      <w:bookmarkEnd w:id="77"/>
      <w:r w:rsidR="00486BDF" w:rsidRPr="0054089E">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2E9A5346" w14:textId="77777777" w:rsidR="00486BDF" w:rsidRPr="0054089E" w:rsidRDefault="00486BDF" w:rsidP="00486BDF">
      <w:pPr>
        <w:spacing w:before="240" w:after="240" w:line="360" w:lineRule="auto"/>
        <w:ind w:left="426"/>
        <w:contextualSpacing/>
        <w:jc w:val="both"/>
        <w:rPr>
          <w:rFonts w:ascii="Palatino Linotype" w:eastAsiaTheme="minorEastAsia" w:hAnsi="Palatino Linotype"/>
          <w:sz w:val="24"/>
          <w:szCs w:val="24"/>
          <w:lang w:val="es-ES_tradnl" w:eastAsia="es-ES"/>
        </w:rPr>
      </w:pPr>
    </w:p>
    <w:p w14:paraId="5757F512" w14:textId="58D0C30E" w:rsidR="003454B9" w:rsidRPr="0054089E" w:rsidRDefault="003A2B7D" w:rsidP="003454B9">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54089E">
        <w:rPr>
          <w:rFonts w:ascii="Palatino Linotype" w:eastAsiaTheme="minorEastAsia" w:hAnsi="Palatino Linotype"/>
          <w:sz w:val="24"/>
          <w:szCs w:val="24"/>
          <w:lang w:val="es-ES_tradnl" w:eastAsia="es-ES"/>
        </w:rPr>
        <w:t>El particular, solicitó conocer a modo desagregado, la siguiente información</w:t>
      </w:r>
      <w:r w:rsidR="003454B9" w:rsidRPr="0054089E">
        <w:rPr>
          <w:rFonts w:ascii="Palatino Linotype" w:eastAsiaTheme="minorEastAsia" w:hAnsi="Palatino Linotype"/>
          <w:sz w:val="24"/>
          <w:szCs w:val="24"/>
          <w:lang w:val="es-ES_tradnl" w:eastAsia="es-ES"/>
        </w:rPr>
        <w:t>:</w:t>
      </w:r>
    </w:p>
    <w:p w14:paraId="15533608" w14:textId="77777777" w:rsidR="003454B9" w:rsidRPr="0054089E" w:rsidRDefault="003454B9" w:rsidP="003454B9">
      <w:pPr>
        <w:tabs>
          <w:tab w:val="left" w:pos="426"/>
        </w:tabs>
        <w:spacing w:after="0" w:line="360" w:lineRule="auto"/>
        <w:contextualSpacing/>
        <w:jc w:val="both"/>
        <w:rPr>
          <w:rFonts w:ascii="Palatino Linotype" w:eastAsiaTheme="minorEastAsia" w:hAnsi="Palatino Linotype"/>
          <w:sz w:val="24"/>
          <w:szCs w:val="24"/>
          <w:lang w:val="es-ES_tradnl" w:eastAsia="es-ES"/>
        </w:rPr>
      </w:pPr>
    </w:p>
    <w:p w14:paraId="17773F19" w14:textId="2BCF0B95" w:rsidR="00043763" w:rsidRPr="0054089E" w:rsidRDefault="00043763" w:rsidP="00043763">
      <w:pPr>
        <w:pStyle w:val="Prrafodelista"/>
        <w:numPr>
          <w:ilvl w:val="0"/>
          <w:numId w:val="36"/>
        </w:numPr>
        <w:spacing w:line="360" w:lineRule="auto"/>
        <w:jc w:val="both"/>
        <w:rPr>
          <w:rFonts w:ascii="Palatino Linotype" w:hAnsi="Palatino Linotype"/>
          <w:color w:val="000000"/>
          <w:szCs w:val="14"/>
        </w:rPr>
      </w:pPr>
      <w:r w:rsidRPr="0054089E">
        <w:rPr>
          <w:rFonts w:ascii="Palatino Linotype" w:hAnsi="Palatino Linotype"/>
          <w:color w:val="000000"/>
          <w:szCs w:val="14"/>
        </w:rPr>
        <w:lastRenderedPageBreak/>
        <w:t xml:space="preserve">Estados Financieros de la entrega-recepción del uno (01) de enero de 2019, entre el Presidente Municipal saliente y el actual Presidente Municipal y su suplente; </w:t>
      </w:r>
    </w:p>
    <w:p w14:paraId="54BC55C8" w14:textId="77777777" w:rsidR="00043763" w:rsidRPr="0054089E" w:rsidRDefault="00043763" w:rsidP="00043763">
      <w:pPr>
        <w:spacing w:after="0" w:line="360" w:lineRule="auto"/>
        <w:jc w:val="both"/>
        <w:rPr>
          <w:rFonts w:ascii="Palatino Linotype" w:hAnsi="Palatino Linotype"/>
          <w:color w:val="000000"/>
          <w:sz w:val="24"/>
          <w:szCs w:val="14"/>
        </w:rPr>
      </w:pPr>
    </w:p>
    <w:p w14:paraId="5833C03B" w14:textId="77777777" w:rsidR="00043763" w:rsidRPr="0054089E" w:rsidRDefault="00043763" w:rsidP="00043763">
      <w:pPr>
        <w:pStyle w:val="Prrafodelista"/>
        <w:numPr>
          <w:ilvl w:val="0"/>
          <w:numId w:val="36"/>
        </w:numPr>
        <w:spacing w:line="360" w:lineRule="auto"/>
        <w:jc w:val="both"/>
        <w:rPr>
          <w:rFonts w:ascii="Palatino Linotype" w:hAnsi="Palatino Linotype"/>
          <w:color w:val="000000"/>
          <w:szCs w:val="14"/>
        </w:rPr>
      </w:pPr>
      <w:r w:rsidRPr="0054089E">
        <w:rPr>
          <w:rFonts w:ascii="Palatino Linotype" w:hAnsi="Palatino Linotype"/>
          <w:color w:val="000000"/>
          <w:szCs w:val="14"/>
        </w:rPr>
        <w:t>Recibos de pagos de la retención del Impuesto Sobre la Renta, ante la Secretaria de Hacienda y Crédito Público, del uno (01) de enero de 2019 al quince (15) de febrero de 2021;</w:t>
      </w:r>
    </w:p>
    <w:p w14:paraId="6BF74909" w14:textId="77777777" w:rsidR="00117004" w:rsidRPr="0054089E" w:rsidRDefault="00117004" w:rsidP="00117004">
      <w:pPr>
        <w:pStyle w:val="Prrafodelista"/>
        <w:rPr>
          <w:rFonts w:ascii="Palatino Linotype" w:hAnsi="Palatino Linotype"/>
          <w:color w:val="000000"/>
          <w:szCs w:val="14"/>
        </w:rPr>
      </w:pPr>
    </w:p>
    <w:p w14:paraId="63749000" w14:textId="0B50344F" w:rsidR="00043763" w:rsidRPr="0054089E" w:rsidRDefault="00043763" w:rsidP="00043763">
      <w:pPr>
        <w:pStyle w:val="Prrafodelista"/>
        <w:numPr>
          <w:ilvl w:val="0"/>
          <w:numId w:val="36"/>
        </w:numPr>
        <w:spacing w:line="360" w:lineRule="auto"/>
        <w:jc w:val="both"/>
        <w:rPr>
          <w:rFonts w:ascii="Palatino Linotype" w:hAnsi="Palatino Linotype"/>
          <w:color w:val="000000"/>
          <w:szCs w:val="14"/>
        </w:rPr>
      </w:pPr>
      <w:proofErr w:type="spellStart"/>
      <w:r w:rsidRPr="0054089E">
        <w:rPr>
          <w:rFonts w:ascii="Palatino Linotype" w:hAnsi="Palatino Linotype"/>
          <w:color w:val="000000"/>
          <w:szCs w:val="14"/>
        </w:rPr>
        <w:t>Curriculum</w:t>
      </w:r>
      <w:proofErr w:type="spellEnd"/>
      <w:r w:rsidRPr="0054089E">
        <w:rPr>
          <w:rFonts w:ascii="Palatino Linotype" w:hAnsi="Palatino Linotype"/>
          <w:color w:val="000000"/>
          <w:szCs w:val="14"/>
        </w:rPr>
        <w:t xml:space="preserve"> vitae y certificación emitida por el Instituto Hacendario del Estado de México y del Centro de Control y Confianza del Estado de México según corresponda, de los siguientes servidores públicos pertenecientes a la actual administración pública municipal: Tesorera Municipal, Contralor Municipal, Secretario del Ayuntamiento, Director de Obras Públicas, Director de Desarrollo Económico, Director de Gobierno, Director de Protección Civil y H. Cuerpo de Bomberos, Titular de la Coordinación de Oficialías Mediadoras, Conciliadoras y Calificadoras, Director de la Unidad de Información, Planeación, Programación y Evaluación, Director de Seguridad Pública y Tránsito Municipal;</w:t>
      </w:r>
    </w:p>
    <w:p w14:paraId="09C5378E" w14:textId="77777777" w:rsidR="00043763" w:rsidRPr="0054089E" w:rsidRDefault="00043763" w:rsidP="00043763">
      <w:pPr>
        <w:spacing w:after="0" w:line="360" w:lineRule="auto"/>
        <w:jc w:val="both"/>
        <w:rPr>
          <w:rFonts w:ascii="Palatino Linotype" w:hAnsi="Palatino Linotype"/>
          <w:color w:val="000000"/>
          <w:sz w:val="24"/>
          <w:szCs w:val="14"/>
        </w:rPr>
      </w:pPr>
    </w:p>
    <w:p w14:paraId="6DF0F71C" w14:textId="4F2817F7" w:rsidR="00043763" w:rsidRPr="0054089E" w:rsidRDefault="00043763" w:rsidP="00043763">
      <w:pPr>
        <w:pStyle w:val="Prrafodelista"/>
        <w:numPr>
          <w:ilvl w:val="0"/>
          <w:numId w:val="36"/>
        </w:numPr>
        <w:spacing w:line="360" w:lineRule="auto"/>
        <w:jc w:val="both"/>
        <w:rPr>
          <w:rFonts w:ascii="Palatino Linotype" w:hAnsi="Palatino Linotype"/>
          <w:color w:val="000000"/>
          <w:szCs w:val="14"/>
        </w:rPr>
      </w:pPr>
      <w:r w:rsidRPr="0054089E">
        <w:rPr>
          <w:rFonts w:ascii="Palatino Linotype" w:hAnsi="Palatino Linotype"/>
          <w:color w:val="000000"/>
          <w:szCs w:val="14"/>
        </w:rPr>
        <w:t xml:space="preserve">Ejemplares </w:t>
      </w:r>
      <w:r w:rsidR="008A681D" w:rsidRPr="0054089E">
        <w:rPr>
          <w:rFonts w:ascii="Palatino Linotype" w:hAnsi="Palatino Linotype"/>
          <w:color w:val="000000"/>
          <w:szCs w:val="14"/>
        </w:rPr>
        <w:t>físicos</w:t>
      </w:r>
      <w:r w:rsidRPr="0054089E">
        <w:rPr>
          <w:rFonts w:ascii="Palatino Linotype" w:hAnsi="Palatino Linotype"/>
          <w:color w:val="000000"/>
          <w:szCs w:val="14"/>
        </w:rPr>
        <w:t xml:space="preserve"> del Primero y Segundo Informe de Gobierno Municipal;</w:t>
      </w:r>
    </w:p>
    <w:p w14:paraId="5044D3AC" w14:textId="77777777" w:rsidR="00043763" w:rsidRPr="0054089E" w:rsidRDefault="00043763" w:rsidP="00043763">
      <w:pPr>
        <w:spacing w:after="0" w:line="360" w:lineRule="auto"/>
        <w:jc w:val="both"/>
        <w:rPr>
          <w:rFonts w:ascii="Palatino Linotype" w:hAnsi="Palatino Linotype"/>
          <w:color w:val="000000"/>
          <w:sz w:val="24"/>
          <w:szCs w:val="14"/>
        </w:rPr>
      </w:pPr>
    </w:p>
    <w:p w14:paraId="7B7959E7" w14:textId="77777777" w:rsidR="00043763" w:rsidRPr="0054089E" w:rsidRDefault="00043763" w:rsidP="00043763">
      <w:pPr>
        <w:pStyle w:val="Prrafodelista"/>
        <w:numPr>
          <w:ilvl w:val="0"/>
          <w:numId w:val="36"/>
        </w:numPr>
        <w:spacing w:line="360" w:lineRule="auto"/>
        <w:jc w:val="both"/>
        <w:rPr>
          <w:rFonts w:ascii="Palatino Linotype" w:hAnsi="Palatino Linotype"/>
          <w:color w:val="000000"/>
          <w:szCs w:val="14"/>
        </w:rPr>
      </w:pPr>
      <w:r w:rsidRPr="0054089E">
        <w:rPr>
          <w:rFonts w:ascii="Palatino Linotype" w:hAnsi="Palatino Linotype"/>
          <w:color w:val="000000"/>
          <w:szCs w:val="14"/>
        </w:rPr>
        <w:t>Del primer y segundo Informe de Gobierno Municipal, resumen ejecutivo y los anexos estadísticos;</w:t>
      </w:r>
    </w:p>
    <w:p w14:paraId="797AECC0" w14:textId="77777777" w:rsidR="00043763" w:rsidRPr="0054089E" w:rsidRDefault="00043763" w:rsidP="00043763">
      <w:pPr>
        <w:spacing w:after="0" w:line="360" w:lineRule="auto"/>
        <w:jc w:val="both"/>
        <w:rPr>
          <w:rFonts w:ascii="Palatino Linotype" w:hAnsi="Palatino Linotype"/>
          <w:color w:val="000000"/>
          <w:sz w:val="24"/>
          <w:szCs w:val="14"/>
        </w:rPr>
      </w:pPr>
    </w:p>
    <w:p w14:paraId="7BD96913" w14:textId="77777777" w:rsidR="00043763" w:rsidRPr="0054089E" w:rsidRDefault="00043763" w:rsidP="00043763">
      <w:pPr>
        <w:pStyle w:val="Prrafodelista"/>
        <w:numPr>
          <w:ilvl w:val="0"/>
          <w:numId w:val="36"/>
        </w:numPr>
        <w:spacing w:line="360" w:lineRule="auto"/>
        <w:jc w:val="both"/>
        <w:rPr>
          <w:rFonts w:ascii="Palatino Linotype" w:hAnsi="Palatino Linotype"/>
          <w:color w:val="000000"/>
          <w:szCs w:val="14"/>
        </w:rPr>
      </w:pPr>
      <w:r w:rsidRPr="0054089E">
        <w:rPr>
          <w:rFonts w:ascii="Palatino Linotype" w:hAnsi="Palatino Linotype"/>
          <w:color w:val="000000"/>
          <w:szCs w:val="14"/>
        </w:rPr>
        <w:lastRenderedPageBreak/>
        <w:t>Nómina general de la que se advierta fecha de ingreso, puesto, salario, prestaciones, bonos, descuentos y otros, de los servidores públicos adscritos al Sujeto Obligado;</w:t>
      </w:r>
    </w:p>
    <w:p w14:paraId="5EA0EA52" w14:textId="77777777" w:rsidR="00043763" w:rsidRPr="0054089E" w:rsidRDefault="00043763" w:rsidP="00043763">
      <w:pPr>
        <w:spacing w:after="0" w:line="360" w:lineRule="auto"/>
        <w:jc w:val="both"/>
        <w:rPr>
          <w:rFonts w:ascii="Palatino Linotype" w:hAnsi="Palatino Linotype"/>
          <w:color w:val="000000"/>
          <w:sz w:val="24"/>
          <w:szCs w:val="14"/>
        </w:rPr>
      </w:pPr>
    </w:p>
    <w:p w14:paraId="5E4A45B2" w14:textId="77777777" w:rsidR="00043763" w:rsidRPr="0054089E" w:rsidRDefault="00043763" w:rsidP="00043763">
      <w:pPr>
        <w:pStyle w:val="Prrafodelista"/>
        <w:numPr>
          <w:ilvl w:val="0"/>
          <w:numId w:val="36"/>
        </w:numPr>
        <w:spacing w:line="360" w:lineRule="auto"/>
        <w:jc w:val="both"/>
        <w:rPr>
          <w:rFonts w:ascii="Palatino Linotype" w:hAnsi="Palatino Linotype"/>
          <w:color w:val="000000"/>
          <w:szCs w:val="14"/>
        </w:rPr>
      </w:pPr>
      <w:r w:rsidRPr="0054089E">
        <w:rPr>
          <w:rFonts w:ascii="Palatino Linotype" w:hAnsi="Palatino Linotype"/>
          <w:color w:val="000000"/>
          <w:szCs w:val="14"/>
        </w:rPr>
        <w:t>Listas de raya del uno (01) de enero de 2019 al quince (15) de febrero de dos mil veintiuno;</w:t>
      </w:r>
    </w:p>
    <w:p w14:paraId="6260ABCF" w14:textId="77777777" w:rsidR="00043763" w:rsidRPr="0054089E" w:rsidRDefault="00043763" w:rsidP="00043763">
      <w:pPr>
        <w:spacing w:after="0" w:line="360" w:lineRule="auto"/>
        <w:jc w:val="both"/>
        <w:rPr>
          <w:rFonts w:ascii="Palatino Linotype" w:hAnsi="Palatino Linotype"/>
          <w:color w:val="000000"/>
          <w:sz w:val="24"/>
          <w:szCs w:val="14"/>
        </w:rPr>
      </w:pPr>
    </w:p>
    <w:p w14:paraId="31ABFE7D" w14:textId="77777777" w:rsidR="00043763" w:rsidRPr="0054089E" w:rsidRDefault="00043763" w:rsidP="00043763">
      <w:pPr>
        <w:pStyle w:val="Prrafodelista"/>
        <w:numPr>
          <w:ilvl w:val="0"/>
          <w:numId w:val="36"/>
        </w:numPr>
        <w:spacing w:line="360" w:lineRule="auto"/>
        <w:jc w:val="both"/>
        <w:rPr>
          <w:rFonts w:ascii="Palatino Linotype" w:hAnsi="Palatino Linotype"/>
          <w:color w:val="000000"/>
          <w:szCs w:val="14"/>
        </w:rPr>
      </w:pPr>
      <w:r w:rsidRPr="0054089E">
        <w:rPr>
          <w:rFonts w:ascii="Palatino Linotype" w:hAnsi="Palatino Linotype"/>
          <w:color w:val="000000"/>
          <w:szCs w:val="14"/>
        </w:rPr>
        <w:t xml:space="preserve">Monto total de la nómina mensual del uno (01) de enero de 2019 al quince (15) de febrero de dos mil veintiuno; </w:t>
      </w:r>
    </w:p>
    <w:p w14:paraId="2E4ED688" w14:textId="77777777" w:rsidR="00043763" w:rsidRPr="0054089E" w:rsidRDefault="00043763" w:rsidP="00043763">
      <w:pPr>
        <w:spacing w:after="0" w:line="360" w:lineRule="auto"/>
        <w:jc w:val="both"/>
        <w:rPr>
          <w:rFonts w:ascii="Palatino Linotype" w:hAnsi="Palatino Linotype"/>
          <w:color w:val="000000"/>
          <w:sz w:val="24"/>
          <w:szCs w:val="14"/>
        </w:rPr>
      </w:pPr>
    </w:p>
    <w:p w14:paraId="2188E012" w14:textId="77777777" w:rsidR="00043763" w:rsidRPr="0054089E" w:rsidRDefault="00043763" w:rsidP="00043763">
      <w:pPr>
        <w:pStyle w:val="Prrafodelista"/>
        <w:numPr>
          <w:ilvl w:val="0"/>
          <w:numId w:val="36"/>
        </w:numPr>
        <w:spacing w:line="360" w:lineRule="auto"/>
        <w:jc w:val="both"/>
        <w:rPr>
          <w:rFonts w:ascii="Palatino Linotype" w:hAnsi="Palatino Linotype"/>
          <w:color w:val="000000"/>
          <w:szCs w:val="14"/>
        </w:rPr>
      </w:pPr>
      <w:r w:rsidRPr="0054089E">
        <w:rPr>
          <w:rFonts w:ascii="Palatino Linotype" w:hAnsi="Palatino Linotype"/>
          <w:color w:val="000000"/>
          <w:szCs w:val="14"/>
        </w:rPr>
        <w:t>Del actual Presidente Municipal, cédula profesional;</w:t>
      </w:r>
    </w:p>
    <w:p w14:paraId="1B08E304" w14:textId="77777777" w:rsidR="00043763" w:rsidRPr="0054089E" w:rsidRDefault="00043763" w:rsidP="00043763">
      <w:pPr>
        <w:spacing w:after="0" w:line="360" w:lineRule="auto"/>
        <w:jc w:val="both"/>
        <w:rPr>
          <w:rFonts w:ascii="Palatino Linotype" w:hAnsi="Palatino Linotype"/>
          <w:color w:val="000000"/>
          <w:sz w:val="24"/>
          <w:szCs w:val="14"/>
        </w:rPr>
      </w:pPr>
    </w:p>
    <w:p w14:paraId="3EF9C714" w14:textId="77777777" w:rsidR="00043763" w:rsidRPr="0054089E" w:rsidRDefault="00043763" w:rsidP="00043763">
      <w:pPr>
        <w:pStyle w:val="Prrafodelista"/>
        <w:numPr>
          <w:ilvl w:val="0"/>
          <w:numId w:val="36"/>
        </w:numPr>
        <w:spacing w:line="360" w:lineRule="auto"/>
        <w:jc w:val="both"/>
        <w:rPr>
          <w:rFonts w:ascii="Palatino Linotype" w:hAnsi="Palatino Linotype"/>
          <w:color w:val="000000"/>
          <w:szCs w:val="14"/>
        </w:rPr>
      </w:pPr>
      <w:r w:rsidRPr="0054089E">
        <w:rPr>
          <w:rFonts w:ascii="Palatino Linotype" w:hAnsi="Palatino Linotype"/>
          <w:color w:val="000000"/>
          <w:szCs w:val="14"/>
        </w:rPr>
        <w:t>Monto total recibido por parte de la federación del FORTASEG en los ejercicios fiscales 2019 y 2020; y</w:t>
      </w:r>
    </w:p>
    <w:p w14:paraId="0F570DB4" w14:textId="77777777" w:rsidR="00043763" w:rsidRPr="0054089E" w:rsidRDefault="00043763" w:rsidP="00043763">
      <w:pPr>
        <w:spacing w:after="0" w:line="360" w:lineRule="auto"/>
        <w:jc w:val="both"/>
        <w:rPr>
          <w:rFonts w:ascii="Palatino Linotype" w:hAnsi="Palatino Linotype"/>
          <w:color w:val="000000"/>
          <w:sz w:val="24"/>
          <w:szCs w:val="14"/>
        </w:rPr>
      </w:pPr>
    </w:p>
    <w:p w14:paraId="19B57827" w14:textId="75C9A437" w:rsidR="00043763" w:rsidRPr="0054089E" w:rsidRDefault="00043763" w:rsidP="00043763">
      <w:pPr>
        <w:pStyle w:val="Prrafodelista"/>
        <w:numPr>
          <w:ilvl w:val="0"/>
          <w:numId w:val="36"/>
        </w:numPr>
        <w:spacing w:line="360" w:lineRule="auto"/>
        <w:jc w:val="both"/>
        <w:rPr>
          <w:rFonts w:ascii="Palatino Linotype" w:hAnsi="Palatino Linotype"/>
          <w:sz w:val="40"/>
        </w:rPr>
      </w:pPr>
      <w:r w:rsidRPr="0054089E">
        <w:rPr>
          <w:rFonts w:ascii="Palatino Linotype" w:hAnsi="Palatino Linotype"/>
          <w:color w:val="000000"/>
          <w:szCs w:val="14"/>
        </w:rPr>
        <w:t>Planes anuales de obra de todas las dependencias que conforman el Sujeto Obligado, durante los ejercicios fiscales 2019 a 2021.</w:t>
      </w:r>
    </w:p>
    <w:p w14:paraId="5723E516" w14:textId="5EB66CC2" w:rsidR="003A2B7D" w:rsidRPr="0054089E" w:rsidRDefault="003A2B7D" w:rsidP="00043763">
      <w:pPr>
        <w:pStyle w:val="Prrafodelista"/>
        <w:spacing w:line="276" w:lineRule="auto"/>
        <w:ind w:right="567"/>
        <w:jc w:val="both"/>
        <w:rPr>
          <w:rFonts w:ascii="Palatino Linotype" w:hAnsi="Palatino Linotype"/>
          <w:color w:val="000000" w:themeColor="text1"/>
          <w:lang w:val="es-MX"/>
        </w:rPr>
      </w:pPr>
    </w:p>
    <w:p w14:paraId="65980B91" w14:textId="5BD7DEAE" w:rsidR="003454B9" w:rsidRPr="0054089E" w:rsidRDefault="003454B9" w:rsidP="003A2B7D">
      <w:pPr>
        <w:pStyle w:val="Prrafodelista"/>
        <w:tabs>
          <w:tab w:val="left" w:pos="426"/>
        </w:tabs>
        <w:spacing w:line="360" w:lineRule="auto"/>
        <w:jc w:val="both"/>
        <w:rPr>
          <w:rFonts w:ascii="Palatino Linotype" w:hAnsi="Palatino Linotype"/>
        </w:rPr>
      </w:pPr>
      <w:r w:rsidRPr="0054089E">
        <w:rPr>
          <w:rFonts w:ascii="Palatino Linotype" w:hAnsi="Palatino Linotype"/>
        </w:rPr>
        <w:t xml:space="preserve"> </w:t>
      </w:r>
    </w:p>
    <w:p w14:paraId="44C8055E" w14:textId="3B98856A" w:rsidR="0038172B" w:rsidRPr="0054089E" w:rsidRDefault="0038172B" w:rsidP="00043763">
      <w:pPr>
        <w:numPr>
          <w:ilvl w:val="0"/>
          <w:numId w:val="2"/>
        </w:numPr>
        <w:tabs>
          <w:tab w:val="left" w:pos="142"/>
        </w:tabs>
        <w:spacing w:after="0" w:line="360" w:lineRule="auto"/>
        <w:ind w:left="0" w:firstLine="0"/>
        <w:contextualSpacing/>
        <w:jc w:val="both"/>
        <w:rPr>
          <w:rFonts w:ascii="Palatino Linotype" w:eastAsiaTheme="minorEastAsia" w:hAnsi="Palatino Linotype"/>
          <w:sz w:val="24"/>
          <w:szCs w:val="24"/>
          <w:lang w:val="es-ES_tradnl" w:eastAsia="es-ES"/>
        </w:rPr>
      </w:pPr>
      <w:r w:rsidRPr="0054089E">
        <w:rPr>
          <w:rFonts w:ascii="Palatino Linotype" w:eastAsiaTheme="minorEastAsia" w:hAnsi="Palatino Linotype" w:cs="Arial"/>
          <w:sz w:val="24"/>
          <w:szCs w:val="24"/>
          <w:lang w:val="es-ES_tradnl" w:eastAsia="es-ES"/>
        </w:rPr>
        <w:t xml:space="preserve">El </w:t>
      </w:r>
      <w:r w:rsidRPr="0054089E">
        <w:rPr>
          <w:rFonts w:ascii="Palatino Linotype" w:eastAsiaTheme="minorEastAsia" w:hAnsi="Palatino Linotype" w:cs="Arial"/>
          <w:b/>
          <w:bCs/>
          <w:sz w:val="24"/>
          <w:szCs w:val="24"/>
          <w:lang w:val="es-ES_tradnl" w:eastAsia="es-ES"/>
        </w:rPr>
        <w:t>SUJETO OBLIGADO</w:t>
      </w:r>
      <w:r w:rsidRPr="0054089E">
        <w:rPr>
          <w:rFonts w:ascii="Palatino Linotype" w:eastAsiaTheme="minorEastAsia" w:hAnsi="Palatino Linotype" w:cs="Arial"/>
          <w:sz w:val="24"/>
          <w:szCs w:val="24"/>
          <w:lang w:val="es-ES_tradnl" w:eastAsia="es-ES"/>
        </w:rPr>
        <w:t xml:space="preserve"> no respondió a </w:t>
      </w:r>
      <w:r w:rsidR="0044737D" w:rsidRPr="0054089E">
        <w:rPr>
          <w:rFonts w:ascii="Palatino Linotype" w:eastAsiaTheme="minorEastAsia" w:hAnsi="Palatino Linotype" w:cs="Arial"/>
          <w:sz w:val="24"/>
          <w:szCs w:val="24"/>
          <w:lang w:val="es-ES_tradnl" w:eastAsia="es-ES"/>
        </w:rPr>
        <w:t>la solicitud de información</w:t>
      </w:r>
      <w:r w:rsidRPr="0054089E">
        <w:rPr>
          <w:rFonts w:ascii="Palatino Linotype" w:eastAsiaTheme="minorEastAsia" w:hAnsi="Palatino Linotype" w:cs="Arial"/>
          <w:sz w:val="24"/>
          <w:szCs w:val="24"/>
          <w:lang w:val="es-ES_tradnl" w:eastAsia="es-ES"/>
        </w:rPr>
        <w:t xml:space="preserve">. </w:t>
      </w:r>
      <w:r w:rsidR="0044737D" w:rsidRPr="0054089E">
        <w:rPr>
          <w:rFonts w:ascii="Palatino Linotype" w:eastAsiaTheme="minorEastAsia" w:hAnsi="Palatino Linotype" w:cs="Arial"/>
          <w:sz w:val="24"/>
          <w:szCs w:val="24"/>
          <w:lang w:val="es-ES_tradnl" w:eastAsia="es-ES"/>
        </w:rPr>
        <w:t>Derivado de lo anterior</w:t>
      </w:r>
      <w:r w:rsidRPr="0054089E">
        <w:rPr>
          <w:rFonts w:ascii="Palatino Linotype" w:eastAsiaTheme="minorEastAsia" w:hAnsi="Palatino Linotype" w:cs="Arial"/>
          <w:sz w:val="24"/>
          <w:szCs w:val="24"/>
          <w:lang w:val="es-ES_tradnl" w:eastAsia="es-ES"/>
        </w:rPr>
        <w:t xml:space="preserve">, </w:t>
      </w:r>
      <w:r w:rsidR="00E1488A" w:rsidRPr="0054089E">
        <w:rPr>
          <w:rFonts w:ascii="Palatino Linotype" w:eastAsiaTheme="minorEastAsia" w:hAnsi="Palatino Linotype" w:cs="Arial"/>
          <w:sz w:val="24"/>
          <w:szCs w:val="24"/>
          <w:lang w:val="es-ES_tradnl" w:eastAsia="es-ES"/>
        </w:rPr>
        <w:t>el</w:t>
      </w:r>
      <w:r w:rsidRPr="0054089E">
        <w:rPr>
          <w:rFonts w:ascii="Palatino Linotype" w:eastAsiaTheme="minorEastAsia" w:hAnsi="Palatino Linotype" w:cs="Arial"/>
          <w:sz w:val="24"/>
          <w:szCs w:val="24"/>
          <w:lang w:val="es-ES_tradnl" w:eastAsia="es-ES"/>
        </w:rPr>
        <w:t xml:space="preserve"> ahora </w:t>
      </w:r>
      <w:r w:rsidRPr="0054089E">
        <w:rPr>
          <w:rFonts w:ascii="Palatino Linotype" w:eastAsiaTheme="minorEastAsia" w:hAnsi="Palatino Linotype" w:cs="Arial"/>
          <w:b/>
          <w:bCs/>
          <w:sz w:val="24"/>
          <w:szCs w:val="24"/>
          <w:lang w:val="es-ES_tradnl" w:eastAsia="es-ES"/>
        </w:rPr>
        <w:t>RECURRENTE</w:t>
      </w:r>
      <w:r w:rsidRPr="0054089E">
        <w:rPr>
          <w:rFonts w:ascii="Palatino Linotype" w:eastAsiaTheme="minorEastAsia" w:hAnsi="Palatino Linotype" w:cs="Arial"/>
          <w:sz w:val="24"/>
          <w:szCs w:val="24"/>
          <w:lang w:val="es-ES_tradnl" w:eastAsia="es-ES"/>
        </w:rPr>
        <w:t xml:space="preserve"> promovió </w:t>
      </w:r>
      <w:r w:rsidR="00043763" w:rsidRPr="0054089E">
        <w:rPr>
          <w:rFonts w:ascii="Palatino Linotype" w:eastAsiaTheme="minorEastAsia" w:hAnsi="Palatino Linotype" w:cs="Arial"/>
          <w:sz w:val="24"/>
          <w:szCs w:val="24"/>
          <w:lang w:val="es-ES_tradnl" w:eastAsia="es-ES"/>
        </w:rPr>
        <w:t>e</w:t>
      </w:r>
      <w:r w:rsidR="00F0261F" w:rsidRPr="0054089E">
        <w:rPr>
          <w:rFonts w:ascii="Palatino Linotype" w:eastAsiaTheme="minorEastAsia" w:hAnsi="Palatino Linotype" w:cs="Arial"/>
          <w:sz w:val="24"/>
          <w:szCs w:val="24"/>
          <w:lang w:val="es-ES_tradnl" w:eastAsia="es-ES"/>
        </w:rPr>
        <w:t>l</w:t>
      </w:r>
      <w:r w:rsidRPr="0054089E">
        <w:rPr>
          <w:rFonts w:ascii="Palatino Linotype" w:eastAsiaTheme="minorEastAsia" w:hAnsi="Palatino Linotype" w:cs="Arial"/>
          <w:sz w:val="24"/>
          <w:szCs w:val="24"/>
          <w:lang w:val="es-ES_tradnl" w:eastAsia="es-ES"/>
        </w:rPr>
        <w:t xml:space="preserve"> recurso de revisión </w:t>
      </w:r>
      <w:r w:rsidR="00F0261F" w:rsidRPr="0054089E">
        <w:rPr>
          <w:rFonts w:ascii="Palatino Linotype" w:eastAsiaTheme="minorEastAsia" w:hAnsi="Palatino Linotype" w:cs="Arial"/>
          <w:sz w:val="24"/>
          <w:szCs w:val="24"/>
          <w:lang w:val="es-ES_tradnl" w:eastAsia="es-ES"/>
        </w:rPr>
        <w:t>correspondiente, argumentando como razones o motivos de inconformidad, la falta de respuesta a la solicitud de información</w:t>
      </w:r>
      <w:r w:rsidR="00043763" w:rsidRPr="0054089E">
        <w:rPr>
          <w:rFonts w:ascii="Palatino Linotype" w:eastAsiaTheme="minorEastAsia" w:hAnsi="Palatino Linotype" w:cs="Arial"/>
          <w:sz w:val="24"/>
          <w:szCs w:val="24"/>
          <w:lang w:val="es-ES_tradnl" w:eastAsia="es-ES"/>
        </w:rPr>
        <w:t xml:space="preserve">, al exponer literalmente lo siguiente: </w:t>
      </w:r>
      <w:r w:rsidR="00043763" w:rsidRPr="0054089E">
        <w:rPr>
          <w:rFonts w:ascii="Palatino Linotype" w:eastAsiaTheme="minorEastAsia" w:hAnsi="Palatino Linotype" w:cs="Arial"/>
          <w:i/>
          <w:sz w:val="24"/>
          <w:szCs w:val="24"/>
          <w:lang w:val="es-ES_tradnl" w:eastAsia="es-ES"/>
        </w:rPr>
        <w:t xml:space="preserve">“…por lo que ante la negativa ficta por parte del sujeto obligado, en cumplimiento a lo </w:t>
      </w:r>
      <w:r w:rsidR="00043763" w:rsidRPr="0054089E">
        <w:rPr>
          <w:rFonts w:ascii="Palatino Linotype" w:eastAsiaTheme="minorEastAsia" w:hAnsi="Palatino Linotype" w:cs="Arial"/>
          <w:i/>
          <w:sz w:val="24"/>
          <w:szCs w:val="24"/>
          <w:lang w:val="es-ES_tradnl" w:eastAsia="es-ES"/>
        </w:rPr>
        <w:lastRenderedPageBreak/>
        <w:t>dispuesto en las Leyes de Transparencia y Acceso a la Información Pública del Estado de México y Municipios, promuevo en tiempo y forma el presente recurso de Revisión. Es lamentable la actitud de rebeldía y silencio por parte del sujeto obligado…”</w:t>
      </w:r>
    </w:p>
    <w:p w14:paraId="1407676E" w14:textId="77777777" w:rsidR="0038172B" w:rsidRPr="0054089E"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0D8038A2" w14:textId="718FF028" w:rsidR="00676142" w:rsidRPr="0054089E" w:rsidRDefault="00676142" w:rsidP="007E3A5B">
      <w:pPr>
        <w:numPr>
          <w:ilvl w:val="0"/>
          <w:numId w:val="2"/>
        </w:numPr>
        <w:tabs>
          <w:tab w:val="left" w:pos="426"/>
        </w:tabs>
        <w:spacing w:after="0" w:line="360" w:lineRule="auto"/>
        <w:ind w:left="0" w:firstLine="0"/>
        <w:contextualSpacing/>
        <w:jc w:val="both"/>
        <w:rPr>
          <w:rFonts w:ascii="Palatino Linotype" w:eastAsia="MS Mincho" w:hAnsi="Palatino Linotype" w:cs="Arial"/>
          <w:sz w:val="24"/>
        </w:rPr>
      </w:pPr>
      <w:bookmarkStart w:id="84" w:name="_Toc499659080"/>
      <w:r w:rsidRPr="0054089E">
        <w:rPr>
          <w:rFonts w:ascii="Palatino Linotype" w:eastAsia="MS Mincho" w:hAnsi="Palatino Linotype" w:cs="Arial"/>
          <w:sz w:val="24"/>
        </w:rPr>
        <w:t xml:space="preserve">En </w:t>
      </w:r>
      <w:r w:rsidRPr="0054089E">
        <w:rPr>
          <w:rFonts w:ascii="Palatino Linotype" w:hAnsi="Palatino Linotype" w:cs="Arial"/>
          <w:sz w:val="24"/>
          <w:lang w:eastAsia="es-MX"/>
        </w:rPr>
        <w:t>dichas</w:t>
      </w:r>
      <w:r w:rsidRPr="0054089E">
        <w:rPr>
          <w:rFonts w:ascii="Palatino Linotype" w:eastAsia="Times New Roman" w:hAnsi="Palatino Linotype" w:cs="Arial"/>
          <w:sz w:val="24"/>
        </w:rPr>
        <w:t xml:space="preserve"> condiciones, la </w:t>
      </w:r>
      <w:r w:rsidRPr="0054089E">
        <w:rPr>
          <w:rFonts w:ascii="Palatino Linotype" w:eastAsia="Times New Roman" w:hAnsi="Palatino Linotype" w:cs="Arial"/>
          <w:i/>
          <w:sz w:val="24"/>
        </w:rPr>
        <w:t>Litis</w:t>
      </w:r>
      <w:r w:rsidRPr="0054089E">
        <w:rPr>
          <w:rFonts w:ascii="Palatino Linotype" w:eastAsia="Times New Roman" w:hAnsi="Palatino Linotype" w:cs="Arial"/>
          <w:sz w:val="24"/>
        </w:rPr>
        <w:t xml:space="preserve"> a resolver en e</w:t>
      </w:r>
      <w:r w:rsidR="00FB548C" w:rsidRPr="0054089E">
        <w:rPr>
          <w:rFonts w:ascii="Palatino Linotype" w:eastAsia="Times New Roman" w:hAnsi="Palatino Linotype" w:cs="Arial"/>
          <w:sz w:val="24"/>
        </w:rPr>
        <w:t xml:space="preserve">l presente recurso de revisión </w:t>
      </w:r>
      <w:r w:rsidRPr="0054089E">
        <w:rPr>
          <w:rFonts w:ascii="Palatino Linotype" w:eastAsia="Times New Roman" w:hAnsi="Palatino Linotype" w:cs="Arial"/>
          <w:sz w:val="24"/>
        </w:rPr>
        <w:t xml:space="preserve">se circunscribe a determinar si </w:t>
      </w:r>
      <w:r w:rsidRPr="0054089E">
        <w:rPr>
          <w:rFonts w:ascii="Palatino Linotype" w:eastAsia="MS Mincho" w:hAnsi="Palatino Linotype" w:cs="Arial"/>
          <w:sz w:val="24"/>
        </w:rPr>
        <w:t xml:space="preserve">se actualizan la causal de procedencia prevista en el artículo 179, fracción </w:t>
      </w:r>
      <w:r w:rsidRPr="0054089E">
        <w:rPr>
          <w:rFonts w:ascii="Palatino Linotype" w:eastAsia="MS Mincho" w:hAnsi="Palatino Linotype" w:cs="Arial"/>
          <w:b/>
          <w:sz w:val="24"/>
        </w:rPr>
        <w:t>VII</w:t>
      </w:r>
      <w:r w:rsidRPr="0054089E">
        <w:rPr>
          <w:rFonts w:ascii="Palatino Linotype" w:eastAsia="MS Mincho" w:hAnsi="Palatino Linotype" w:cs="Arial"/>
          <w:sz w:val="24"/>
        </w:rPr>
        <w:t xml:space="preserve"> de la </w:t>
      </w:r>
      <w:r w:rsidRPr="0054089E">
        <w:rPr>
          <w:rFonts w:ascii="Palatino Linotype" w:eastAsia="MS Mincho" w:hAnsi="Palatino Linotype" w:cs="Arial"/>
          <w:b/>
          <w:sz w:val="24"/>
        </w:rPr>
        <w:t>Ley de Transparencia y Acceso a la Información Pública del Estado de México y Municipios</w:t>
      </w:r>
      <w:r w:rsidRPr="0054089E">
        <w:rPr>
          <w:rFonts w:ascii="Palatino Linotype" w:eastAsia="MS Mincho" w:hAnsi="Palatino Linotype" w:cs="Arial"/>
          <w:sz w:val="24"/>
        </w:rPr>
        <w:t xml:space="preserve">; </w:t>
      </w:r>
      <w:r w:rsidRPr="0054089E">
        <w:rPr>
          <w:rFonts w:ascii="Palatino Linotype" w:eastAsia="Times New Roman" w:hAnsi="Palatino Linotype" w:cs="Arial"/>
          <w:color w:val="000000" w:themeColor="text1"/>
          <w:sz w:val="24"/>
          <w:lang w:val="es-ES" w:eastAsia="es-MX"/>
        </w:rPr>
        <w:t xml:space="preserve">fracción que determina la hipótesis jurídica relativa a la falta de respuesta a una solicitud de acceso a la información; </w:t>
      </w:r>
      <w:r w:rsidRPr="0054089E">
        <w:rPr>
          <w:rFonts w:ascii="Palatino Linotype" w:eastAsia="MS Mincho" w:hAnsi="Palatino Linotype" w:cs="Arial"/>
          <w:sz w:val="24"/>
        </w:rPr>
        <w:t xml:space="preserve">contexto del cual se dolió el </w:t>
      </w:r>
      <w:r w:rsidRPr="0054089E">
        <w:rPr>
          <w:rFonts w:ascii="Palatino Linotype" w:eastAsia="MS Mincho" w:hAnsi="Palatino Linotype" w:cs="Arial"/>
          <w:b/>
          <w:sz w:val="24"/>
        </w:rPr>
        <w:t>RECURRENTE</w:t>
      </w:r>
      <w:r w:rsidRPr="0054089E">
        <w:rPr>
          <w:rFonts w:ascii="Palatino Linotype" w:eastAsia="MS Mincho" w:hAnsi="Palatino Linotype" w:cs="Arial"/>
          <w:sz w:val="24"/>
        </w:rPr>
        <w:t xml:space="preserve"> al momento de interp</w:t>
      </w:r>
      <w:r w:rsidR="00FB548C" w:rsidRPr="0054089E">
        <w:rPr>
          <w:rFonts w:ascii="Palatino Linotype" w:eastAsia="MS Mincho" w:hAnsi="Palatino Linotype" w:cs="Arial"/>
          <w:sz w:val="24"/>
        </w:rPr>
        <w:t xml:space="preserve">oner </w:t>
      </w:r>
      <w:r w:rsidRPr="0054089E">
        <w:rPr>
          <w:rFonts w:ascii="Palatino Linotype" w:eastAsia="MS Mincho" w:hAnsi="Palatino Linotype" w:cs="Arial"/>
          <w:sz w:val="24"/>
        </w:rPr>
        <w:t>s</w:t>
      </w:r>
      <w:r w:rsidR="00FB548C" w:rsidRPr="0054089E">
        <w:rPr>
          <w:rFonts w:ascii="Palatino Linotype" w:eastAsia="MS Mincho" w:hAnsi="Palatino Linotype" w:cs="Arial"/>
          <w:sz w:val="24"/>
        </w:rPr>
        <w:t>u recurso</w:t>
      </w:r>
      <w:r w:rsidRPr="0054089E">
        <w:rPr>
          <w:rFonts w:ascii="Palatino Linotype" w:eastAsia="MS Mincho" w:hAnsi="Palatino Linotype" w:cs="Arial"/>
          <w:sz w:val="24"/>
        </w:rPr>
        <w:t xml:space="preserve"> de revisión</w:t>
      </w:r>
      <w:r w:rsidRPr="0054089E">
        <w:rPr>
          <w:rFonts w:ascii="Palatino Linotype" w:eastAsia="Times New Roman" w:hAnsi="Palatino Linotype" w:cs="Arial"/>
          <w:color w:val="000000" w:themeColor="text1"/>
          <w:sz w:val="24"/>
          <w:szCs w:val="24"/>
          <w:lang w:val="es-ES" w:eastAsia="es-MX"/>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68F93A3" w14:textId="77777777" w:rsidR="00043763" w:rsidRPr="0054089E" w:rsidRDefault="00043763" w:rsidP="00043763">
      <w:pPr>
        <w:pStyle w:val="Prrafodelista"/>
        <w:rPr>
          <w:rFonts w:ascii="Palatino Linotype" w:eastAsia="MS Mincho" w:hAnsi="Palatino Linotype" w:cs="Arial"/>
        </w:rPr>
      </w:pPr>
    </w:p>
    <w:p w14:paraId="44047E60" w14:textId="301AAB05" w:rsidR="00486BDF" w:rsidRPr="0054089E" w:rsidRDefault="0091719C" w:rsidP="00486BDF">
      <w:pPr>
        <w:keepNext/>
        <w:keepLines/>
        <w:spacing w:before="240" w:after="0"/>
        <w:outlineLvl w:val="0"/>
        <w:rPr>
          <w:rFonts w:ascii="Palatino Linotype" w:eastAsia="MS Gothic" w:hAnsi="Palatino Linotype" w:cs="Times New Roman"/>
          <w:sz w:val="24"/>
          <w:szCs w:val="32"/>
        </w:rPr>
      </w:pPr>
      <w:bookmarkStart w:id="85" w:name="_Toc70983441"/>
      <w:r w:rsidRPr="0054089E">
        <w:rPr>
          <w:rFonts w:ascii="Palatino Linotype" w:eastAsia="MS Gothic" w:hAnsi="Palatino Linotype" w:cstheme="majorBidi"/>
          <w:b/>
          <w:sz w:val="24"/>
          <w:szCs w:val="32"/>
        </w:rPr>
        <w:t>QUINTO</w:t>
      </w:r>
      <w:r w:rsidR="00486BDF" w:rsidRPr="0054089E">
        <w:rPr>
          <w:rFonts w:ascii="Palatino Linotype" w:eastAsia="MS Gothic" w:hAnsi="Palatino Linotype" w:cstheme="majorBidi"/>
          <w:b/>
          <w:sz w:val="24"/>
          <w:szCs w:val="32"/>
        </w:rPr>
        <w:t xml:space="preserve">. </w:t>
      </w:r>
      <w:r w:rsidR="00486BDF" w:rsidRPr="0054089E">
        <w:rPr>
          <w:rFonts w:ascii="Palatino Linotype" w:eastAsia="MS Gothic" w:hAnsi="Palatino Linotype" w:cs="Times New Roman"/>
          <w:b/>
          <w:sz w:val="24"/>
          <w:szCs w:val="32"/>
        </w:rPr>
        <w:t>Del estudio y resolución del asunto.</w:t>
      </w:r>
      <w:bookmarkEnd w:id="85"/>
    </w:p>
    <w:p w14:paraId="7B70F97F" w14:textId="77777777" w:rsidR="00486BDF" w:rsidRPr="0054089E"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54089E" w:rsidRDefault="00BA6FF7" w:rsidP="00BA6FF7">
      <w:pPr>
        <w:keepNext/>
        <w:keepLines/>
        <w:spacing w:before="40"/>
        <w:jc w:val="both"/>
        <w:outlineLvl w:val="1"/>
        <w:rPr>
          <w:rFonts w:ascii="Palatino Linotype" w:eastAsia="MS Gothic" w:hAnsi="Palatino Linotype" w:cs="Times New Roman"/>
          <w:b/>
        </w:rPr>
      </w:pPr>
      <w:bookmarkStart w:id="86" w:name="_Toc498528948"/>
      <w:bookmarkStart w:id="87" w:name="_Toc70983442"/>
      <w:r w:rsidRPr="0054089E">
        <w:rPr>
          <w:rFonts w:ascii="Palatino Linotype" w:eastAsia="MS Gothic" w:hAnsi="Palatino Linotype" w:cs="Times New Roman"/>
          <w:b/>
        </w:rPr>
        <w:t xml:space="preserve">I. </w:t>
      </w:r>
      <w:r w:rsidR="00486BDF" w:rsidRPr="0054089E">
        <w:rPr>
          <w:rFonts w:ascii="Palatino Linotype" w:eastAsia="MS Gothic" w:hAnsi="Palatino Linotype" w:cs="Times New Roman"/>
          <w:b/>
        </w:rPr>
        <w:t>Del deber de las autoridades de promover, respetar, proteger y garantizar el derecho de acceso a la información pública.</w:t>
      </w:r>
      <w:bookmarkEnd w:id="86"/>
      <w:bookmarkEnd w:id="87"/>
      <w:r w:rsidR="00486BDF" w:rsidRPr="0054089E">
        <w:rPr>
          <w:rFonts w:ascii="Palatino Linotype" w:eastAsia="MS Gothic" w:hAnsi="Palatino Linotype" w:cs="Times New Roman"/>
          <w:b/>
        </w:rPr>
        <w:t xml:space="preserve"> </w:t>
      </w:r>
    </w:p>
    <w:p w14:paraId="4E44E915" w14:textId="77777777" w:rsidR="00486BDF" w:rsidRPr="0054089E"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047ABE7C" w14:textId="4DC6AB5F" w:rsidR="00486BDF" w:rsidRPr="0054089E" w:rsidRDefault="00676142"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imes New Roman" w:hAnsi="Palatino Linotype"/>
          <w:sz w:val="24"/>
          <w:szCs w:val="24"/>
          <w:lang w:val="es-ES_tradnl" w:eastAsia="es-ES"/>
        </w:rPr>
        <w:t>De acuerdo con las constancias que obran en el expediente electrónico en que se actúa</w:t>
      </w:r>
      <w:r w:rsidR="00E4235F" w:rsidRPr="0054089E">
        <w:rPr>
          <w:rFonts w:ascii="Palatino Linotype" w:eastAsia="Times New Roman" w:hAnsi="Palatino Linotype"/>
          <w:sz w:val="24"/>
          <w:szCs w:val="24"/>
          <w:lang w:val="es-ES_tradnl" w:eastAsia="es-ES"/>
        </w:rPr>
        <w:t>,</w:t>
      </w:r>
      <w:r w:rsidR="00486BDF" w:rsidRPr="0054089E">
        <w:rPr>
          <w:rFonts w:ascii="Palatino Linotype" w:eastAsia="Times New Roman" w:hAnsi="Palatino Linotype"/>
          <w:sz w:val="24"/>
          <w:szCs w:val="24"/>
          <w:lang w:val="es-ES_tradnl" w:eastAsia="es-ES"/>
        </w:rPr>
        <w:t xml:space="preserve"> </w:t>
      </w:r>
      <w:r w:rsidR="00F431A4" w:rsidRPr="0054089E">
        <w:rPr>
          <w:rFonts w:ascii="Palatino Linotype" w:eastAsia="Times New Roman" w:hAnsi="Palatino Linotype"/>
          <w:sz w:val="24"/>
          <w:szCs w:val="24"/>
          <w:lang w:val="es-ES_tradnl" w:eastAsia="es-ES"/>
        </w:rPr>
        <w:t xml:space="preserve">se advierte con claridad que </w:t>
      </w:r>
      <w:r w:rsidR="00486BDF" w:rsidRPr="0054089E">
        <w:rPr>
          <w:rFonts w:ascii="Palatino Linotype" w:eastAsia="Times New Roman" w:hAnsi="Palatino Linotype"/>
          <w:sz w:val="24"/>
          <w:szCs w:val="24"/>
          <w:lang w:val="es-ES_tradnl" w:eastAsia="es-ES"/>
        </w:rPr>
        <w:t xml:space="preserve">la actuación </w:t>
      </w:r>
      <w:r w:rsidR="00F431A4" w:rsidRPr="0054089E">
        <w:rPr>
          <w:rFonts w:ascii="Palatino Linotype" w:eastAsia="Times New Roman" w:hAnsi="Palatino Linotype"/>
          <w:sz w:val="24"/>
          <w:szCs w:val="24"/>
          <w:lang w:val="es-ES_tradnl" w:eastAsia="es-ES"/>
        </w:rPr>
        <w:t xml:space="preserve">del </w:t>
      </w:r>
      <w:r w:rsidR="00E04083" w:rsidRPr="0054089E">
        <w:rPr>
          <w:rFonts w:ascii="Palatino Linotype" w:eastAsia="Times New Roman" w:hAnsi="Palatino Linotype"/>
          <w:b/>
          <w:sz w:val="24"/>
          <w:szCs w:val="24"/>
          <w:lang w:val="es-ES_tradnl" w:eastAsia="es-ES"/>
        </w:rPr>
        <w:t>Ayuntamiento de Valle de Chalco Solidaridad</w:t>
      </w:r>
      <w:r w:rsidR="00486BDF" w:rsidRPr="0054089E">
        <w:rPr>
          <w:rFonts w:ascii="Palatino Linotype" w:eastAsia="Times New Roman" w:hAnsi="Palatino Linotype"/>
          <w:b/>
          <w:sz w:val="24"/>
          <w:szCs w:val="24"/>
          <w:lang w:val="es-ES_tradnl" w:eastAsia="es-ES"/>
        </w:rPr>
        <w:t xml:space="preserve"> </w:t>
      </w:r>
      <w:r w:rsidR="00486BDF" w:rsidRPr="0054089E">
        <w:rPr>
          <w:rFonts w:ascii="Palatino Linotype" w:eastAsiaTheme="minorEastAsia" w:hAnsi="Palatino Linotype" w:cs="Arial"/>
          <w:sz w:val="24"/>
          <w:szCs w:val="24"/>
          <w:lang w:val="es-ES_tradnl" w:eastAsia="es-ES"/>
        </w:rPr>
        <w:t xml:space="preserve">constituye una afectación al derecho humano de acceso a la </w:t>
      </w:r>
      <w:r w:rsidR="00486BDF" w:rsidRPr="0054089E">
        <w:rPr>
          <w:rFonts w:ascii="Palatino Linotype" w:eastAsiaTheme="minorEastAsia" w:hAnsi="Palatino Linotype" w:cs="Arial"/>
          <w:sz w:val="24"/>
          <w:szCs w:val="24"/>
          <w:lang w:val="es-ES_tradnl" w:eastAsia="es-ES"/>
        </w:rPr>
        <w:lastRenderedPageBreak/>
        <w:t>inf</w:t>
      </w:r>
      <w:r w:rsidR="00F431A4" w:rsidRPr="0054089E">
        <w:rPr>
          <w:rFonts w:ascii="Palatino Linotype" w:eastAsiaTheme="minorEastAsia" w:hAnsi="Palatino Linotype" w:cs="Arial"/>
          <w:sz w:val="24"/>
          <w:szCs w:val="24"/>
          <w:lang w:val="es-ES_tradnl" w:eastAsia="es-ES"/>
        </w:rPr>
        <w:t>ormación pública del particular;</w:t>
      </w:r>
      <w:r w:rsidR="00486BDF" w:rsidRPr="0054089E">
        <w:rPr>
          <w:rFonts w:ascii="Palatino Linotype" w:eastAsiaTheme="minorEastAsia" w:hAnsi="Palatino Linotype" w:cs="Arial"/>
          <w:sz w:val="24"/>
          <w:szCs w:val="24"/>
          <w:lang w:val="es-ES_tradnl" w:eastAsia="es-ES"/>
        </w:rPr>
        <w:t xml:space="preserve"> toda vez que incumple</w:t>
      </w:r>
      <w:r w:rsidR="00E4235F" w:rsidRPr="0054089E">
        <w:rPr>
          <w:rFonts w:ascii="Palatino Linotype" w:eastAsiaTheme="minorEastAsia" w:hAnsi="Palatino Linotype" w:cs="Arial"/>
          <w:sz w:val="24"/>
          <w:szCs w:val="24"/>
          <w:lang w:val="es-ES_tradnl" w:eastAsia="es-ES"/>
        </w:rPr>
        <w:t xml:space="preserve"> </w:t>
      </w:r>
      <w:r w:rsidR="00F431A4" w:rsidRPr="0054089E">
        <w:rPr>
          <w:rFonts w:ascii="Palatino Linotype" w:eastAsiaTheme="minorEastAsia" w:hAnsi="Palatino Linotype" w:cs="Arial"/>
          <w:sz w:val="24"/>
          <w:szCs w:val="24"/>
          <w:lang w:val="es-ES_tradnl" w:eastAsia="es-ES"/>
        </w:rPr>
        <w:t>el</w:t>
      </w:r>
      <w:r w:rsidR="00486BDF" w:rsidRPr="0054089E">
        <w:rPr>
          <w:rFonts w:ascii="Palatino Linotype" w:eastAsiaTheme="minorEastAsia" w:hAnsi="Palatino Linotype" w:cs="Arial"/>
          <w:sz w:val="24"/>
          <w:szCs w:val="24"/>
          <w:lang w:val="es-ES_tradnl" w:eastAsia="es-ES"/>
        </w:rPr>
        <w:t xml:space="preserve"> dar trámite a la solicitud y</w:t>
      </w:r>
      <w:r w:rsidR="00E1488A" w:rsidRPr="0054089E">
        <w:rPr>
          <w:rFonts w:ascii="Palatino Linotype" w:eastAsiaTheme="minorEastAsia" w:hAnsi="Palatino Linotype" w:cs="Arial"/>
          <w:sz w:val="24"/>
          <w:szCs w:val="24"/>
          <w:lang w:val="es-ES_tradnl" w:eastAsia="es-ES"/>
        </w:rPr>
        <w:t>,</w:t>
      </w:r>
      <w:r w:rsidR="00486BDF" w:rsidRPr="0054089E">
        <w:rPr>
          <w:rFonts w:ascii="Palatino Linotype" w:eastAsiaTheme="minorEastAsia" w:hAnsi="Palatino Linotype" w:cs="Arial"/>
          <w:sz w:val="24"/>
          <w:szCs w:val="24"/>
          <w:lang w:val="es-ES_tradnl" w:eastAsia="es-ES"/>
        </w:rPr>
        <w:t xml:space="preserve"> por ello</w:t>
      </w:r>
      <w:r w:rsidR="00E1488A" w:rsidRPr="0054089E">
        <w:rPr>
          <w:rFonts w:ascii="Palatino Linotype" w:eastAsiaTheme="minorEastAsia" w:hAnsi="Palatino Linotype" w:cs="Arial"/>
          <w:sz w:val="24"/>
          <w:szCs w:val="24"/>
          <w:lang w:val="es-ES_tradnl" w:eastAsia="es-ES"/>
        </w:rPr>
        <w:t>,</w:t>
      </w:r>
      <w:r w:rsidR="00486BDF" w:rsidRPr="0054089E">
        <w:rPr>
          <w:rFonts w:ascii="Palatino Linotype" w:eastAsiaTheme="minorEastAsia" w:hAnsi="Palatino Linotype" w:cs="Arial"/>
          <w:sz w:val="24"/>
          <w:szCs w:val="24"/>
          <w:lang w:val="es-ES_tradnl" w:eastAsia="es-ES"/>
        </w:rPr>
        <w:t xml:space="preserve"> entregar la información</w:t>
      </w:r>
      <w:r w:rsidR="00CC2D86" w:rsidRPr="0054089E">
        <w:rPr>
          <w:rFonts w:ascii="Palatino Linotype" w:eastAsiaTheme="minorEastAsia" w:hAnsi="Palatino Linotype" w:cs="Arial"/>
          <w:sz w:val="24"/>
          <w:szCs w:val="24"/>
          <w:lang w:val="es-ES_tradnl" w:eastAsia="es-ES"/>
        </w:rPr>
        <w:t xml:space="preserve">, tanto </w:t>
      </w:r>
      <w:r w:rsidR="00486BDF" w:rsidRPr="0054089E">
        <w:rPr>
          <w:rFonts w:ascii="Palatino Linotype" w:eastAsiaTheme="minorEastAsia" w:hAnsi="Palatino Linotype" w:cs="Arial"/>
          <w:sz w:val="24"/>
          <w:szCs w:val="24"/>
          <w:lang w:val="es-ES_tradnl" w:eastAsia="es-ES"/>
        </w:rPr>
        <w:t xml:space="preserve">en respuesta </w:t>
      </w:r>
      <w:r w:rsidR="00043763" w:rsidRPr="0054089E">
        <w:rPr>
          <w:rFonts w:ascii="Palatino Linotype" w:eastAsiaTheme="minorEastAsia" w:hAnsi="Palatino Linotype" w:cs="Arial"/>
          <w:sz w:val="24"/>
          <w:szCs w:val="24"/>
          <w:lang w:val="es-ES_tradnl" w:eastAsia="es-ES"/>
        </w:rPr>
        <w:t>o</w:t>
      </w:r>
      <w:r w:rsidR="00CC2D86" w:rsidRPr="0054089E">
        <w:rPr>
          <w:rFonts w:ascii="Palatino Linotype" w:eastAsiaTheme="minorEastAsia" w:hAnsi="Palatino Linotype" w:cs="Arial"/>
          <w:sz w:val="24"/>
          <w:szCs w:val="24"/>
          <w:lang w:val="es-ES_tradnl" w:eastAsia="es-ES"/>
        </w:rPr>
        <w:t xml:space="preserve"> vía</w:t>
      </w:r>
      <w:r w:rsidR="00486BDF" w:rsidRPr="0054089E">
        <w:rPr>
          <w:rFonts w:ascii="Palatino Linotype" w:eastAsiaTheme="minorEastAsia" w:hAnsi="Palatino Linotype" w:cs="Arial"/>
          <w:sz w:val="24"/>
          <w:szCs w:val="24"/>
          <w:lang w:val="es-ES_tradnl" w:eastAsia="es-ES"/>
        </w:rPr>
        <w:t xml:space="preserve"> informe justificado, </w:t>
      </w:r>
      <w:r w:rsidR="00043763" w:rsidRPr="0054089E">
        <w:rPr>
          <w:rFonts w:ascii="Palatino Linotype" w:eastAsiaTheme="minorEastAsia" w:hAnsi="Palatino Linotype" w:cs="Arial"/>
          <w:sz w:val="24"/>
          <w:szCs w:val="24"/>
          <w:lang w:val="es-ES_tradnl" w:eastAsia="es-ES"/>
        </w:rPr>
        <w:t>momento procesal</w:t>
      </w:r>
      <w:r w:rsidR="00486BDF" w:rsidRPr="0054089E">
        <w:rPr>
          <w:rFonts w:ascii="Palatino Linotype" w:eastAsiaTheme="minorEastAsia" w:hAnsi="Palatino Linotype" w:cs="Arial"/>
          <w:sz w:val="24"/>
          <w:szCs w:val="24"/>
          <w:lang w:val="es-ES_tradnl" w:eastAsia="es-ES"/>
        </w:rPr>
        <w:t xml:space="preserve"> que antes del cierre de instrucción del asunto a resolver, </w:t>
      </w:r>
      <w:r w:rsidR="00CC2D86" w:rsidRPr="0054089E">
        <w:rPr>
          <w:rFonts w:ascii="Palatino Linotype" w:eastAsiaTheme="minorEastAsia" w:hAnsi="Palatino Linotype" w:cs="Arial"/>
          <w:sz w:val="24"/>
          <w:szCs w:val="24"/>
          <w:lang w:val="es-ES_tradnl" w:eastAsia="es-ES"/>
        </w:rPr>
        <w:t xml:space="preserve">se </w:t>
      </w:r>
      <w:r w:rsidR="008A681D" w:rsidRPr="0054089E">
        <w:rPr>
          <w:rFonts w:ascii="Palatino Linotype" w:eastAsiaTheme="minorEastAsia" w:hAnsi="Palatino Linotype" w:cs="Arial"/>
          <w:sz w:val="24"/>
          <w:szCs w:val="24"/>
          <w:lang w:val="es-ES_tradnl" w:eastAsia="es-ES"/>
        </w:rPr>
        <w:t>pudo</w:t>
      </w:r>
      <w:r w:rsidR="00CC2D86" w:rsidRPr="0054089E">
        <w:rPr>
          <w:rFonts w:ascii="Palatino Linotype" w:eastAsiaTheme="minorEastAsia" w:hAnsi="Palatino Linotype" w:cs="Arial"/>
          <w:sz w:val="24"/>
          <w:szCs w:val="24"/>
          <w:lang w:val="es-ES_tradnl" w:eastAsia="es-ES"/>
        </w:rPr>
        <w:t xml:space="preserve"> entregar la</w:t>
      </w:r>
      <w:r w:rsidR="00486BDF" w:rsidRPr="0054089E">
        <w:rPr>
          <w:rFonts w:ascii="Palatino Linotype" w:eastAsiaTheme="minorEastAsia" w:hAnsi="Palatino Linotype" w:cs="Arial"/>
          <w:sz w:val="24"/>
          <w:szCs w:val="24"/>
          <w:lang w:val="es-ES_tradnl" w:eastAsia="es-ES"/>
        </w:rPr>
        <w:t xml:space="preserve"> información para reparar el derecho afectado. </w:t>
      </w:r>
    </w:p>
    <w:p w14:paraId="73EA3EEF" w14:textId="77777777" w:rsidR="00486BDF" w:rsidRPr="0054089E"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54089E"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4089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4089E">
        <w:rPr>
          <w:rFonts w:ascii="Palatino Linotype" w:eastAsiaTheme="minorEastAsia" w:hAnsi="Palatino Linotype" w:cs="Arial"/>
          <w:sz w:val="24"/>
          <w:szCs w:val="24"/>
          <w:u w:val="single"/>
          <w:lang w:val="es-ES_tradnl" w:eastAsia="es-ES"/>
        </w:rPr>
        <w:t>prevenir, investigar, sancionar y reparar las violaciones a los derechos humanos</w:t>
      </w:r>
      <w:r w:rsidRPr="0054089E">
        <w:rPr>
          <w:rFonts w:ascii="Palatino Linotype" w:eastAsiaTheme="minorEastAsia" w:hAnsi="Palatino Linotype" w:cs="Arial"/>
          <w:sz w:val="24"/>
          <w:szCs w:val="24"/>
          <w:lang w:val="es-ES_tradnl" w:eastAsia="es-ES"/>
        </w:rPr>
        <w:t xml:space="preserve">. </w:t>
      </w:r>
    </w:p>
    <w:p w14:paraId="6F8918F9" w14:textId="77777777" w:rsidR="00486BDF" w:rsidRPr="0054089E"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54089E"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54089E">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54089E">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4089E">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54089E"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54089E"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4089E">
        <w:rPr>
          <w:rFonts w:ascii="Palatino Linotype" w:eastAsia="Times New Roman" w:hAnsi="Palatino Linotype"/>
          <w:sz w:val="24"/>
          <w:szCs w:val="24"/>
          <w:lang w:val="es-ES_tradnl" w:eastAsia="es-ES"/>
        </w:rPr>
        <w:t xml:space="preserve">Es así que la </w:t>
      </w:r>
      <w:r w:rsidRPr="0054089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4089E">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54089E">
        <w:rPr>
          <w:rFonts w:ascii="Palatino Linotype" w:eastAsia="Times New Roman" w:hAnsi="Palatino Linotype"/>
          <w:sz w:val="24"/>
          <w:szCs w:val="24"/>
          <w:lang w:val="es-ES_tradnl" w:eastAsia="es-ES"/>
        </w:rPr>
        <w:t>Sujetos Obligados</w:t>
      </w:r>
      <w:r w:rsidRPr="0054089E">
        <w:rPr>
          <w:rFonts w:ascii="Palatino Linotype" w:eastAsia="Times New Roman" w:hAnsi="Palatino Linotype"/>
          <w:sz w:val="24"/>
          <w:szCs w:val="24"/>
          <w:lang w:val="es-ES_tradnl" w:eastAsia="es-ES"/>
        </w:rPr>
        <w:t>; en su artículo 176</w:t>
      </w:r>
      <w:r w:rsidRPr="0054089E">
        <w:rPr>
          <w:rFonts w:ascii="Palatino Linotype" w:eastAsia="Times New Roman" w:hAnsi="Palatino Linotype"/>
          <w:b/>
          <w:sz w:val="24"/>
          <w:szCs w:val="24"/>
          <w:lang w:val="es-ES_tradnl" w:eastAsia="es-ES"/>
        </w:rPr>
        <w:t xml:space="preserve"> </w:t>
      </w:r>
      <w:r w:rsidRPr="0054089E">
        <w:rPr>
          <w:rFonts w:ascii="Palatino Linotype" w:eastAsia="Times New Roman" w:hAnsi="Palatino Linotype"/>
          <w:sz w:val="24"/>
          <w:szCs w:val="24"/>
          <w:lang w:val="es-ES_tradnl" w:eastAsia="es-ES"/>
        </w:rPr>
        <w:t xml:space="preserve">establece que </w:t>
      </w:r>
      <w:r w:rsidRPr="0054089E">
        <w:rPr>
          <w:rFonts w:ascii="Palatino Linotype" w:eastAsia="Times New Roman" w:hAnsi="Palatino Linotype"/>
          <w:b/>
          <w:i/>
          <w:sz w:val="24"/>
          <w:szCs w:val="24"/>
          <w:u w:val="single"/>
          <w:lang w:val="es-ES_tradnl" w:eastAsia="es-ES"/>
        </w:rPr>
        <w:t>el recurso de revisión es la garantía secundaria</w:t>
      </w:r>
      <w:r w:rsidRPr="0054089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4089E">
        <w:rPr>
          <w:rFonts w:ascii="Palatino Linotype" w:eastAsia="Times New Roman" w:hAnsi="Palatino Linotype"/>
          <w:bCs/>
          <w:sz w:val="24"/>
          <w:szCs w:val="24"/>
          <w:lang w:val="es-ES_tradnl" w:eastAsia="es-ES"/>
        </w:rPr>
        <w:t>, s</w:t>
      </w:r>
      <w:r w:rsidRPr="0054089E">
        <w:rPr>
          <w:rFonts w:ascii="Palatino Linotype" w:eastAsia="Times New Roman" w:hAnsi="Palatino Linotype"/>
          <w:sz w:val="24"/>
          <w:szCs w:val="24"/>
          <w:lang w:val="es-ES_tradnl" w:eastAsia="es-ES"/>
        </w:rPr>
        <w:t xml:space="preserve">iendo </w:t>
      </w:r>
      <w:r w:rsidR="00E1488A" w:rsidRPr="0054089E">
        <w:rPr>
          <w:rFonts w:ascii="Palatino Linotype" w:eastAsia="Times New Roman" w:hAnsi="Palatino Linotype"/>
          <w:sz w:val="24"/>
          <w:szCs w:val="24"/>
          <w:lang w:val="es-ES_tradnl" w:eastAsia="es-ES"/>
        </w:rPr>
        <w:t>e</w:t>
      </w:r>
      <w:r w:rsidRPr="0054089E">
        <w:rPr>
          <w:rFonts w:ascii="Palatino Linotype" w:eastAsia="Times New Roman" w:hAnsi="Palatino Linotype"/>
          <w:sz w:val="24"/>
          <w:szCs w:val="24"/>
          <w:lang w:val="es-ES_tradnl" w:eastAsia="es-ES"/>
        </w:rPr>
        <w:t xml:space="preserve">ste el medio a través del cual, este Órgano </w:t>
      </w:r>
      <w:r w:rsidRPr="0054089E">
        <w:rPr>
          <w:rFonts w:ascii="Palatino Linotype" w:eastAsia="Times New Roman" w:hAnsi="Palatino Linotype"/>
          <w:sz w:val="24"/>
          <w:szCs w:val="24"/>
          <w:lang w:val="es-ES_tradnl" w:eastAsia="es-ES"/>
        </w:rPr>
        <w:lastRenderedPageBreak/>
        <w:t xml:space="preserve">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54089E"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E472869" w:rsidR="00486BDF" w:rsidRPr="0054089E"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54089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4089E">
        <w:rPr>
          <w:rFonts w:ascii="Palatino Linotype" w:eastAsia="Calibri" w:hAnsi="Palatino Linotype" w:cs="Times New Roman"/>
          <w:b/>
          <w:sz w:val="24"/>
          <w:szCs w:val="24"/>
          <w:lang w:val="es-ES_tradnl" w:eastAsia="es-ES"/>
        </w:rPr>
        <w:t>fundadas y procedentes</w:t>
      </w:r>
      <w:r w:rsidRPr="0054089E">
        <w:rPr>
          <w:rFonts w:ascii="Palatino Linotype" w:eastAsia="Calibri" w:hAnsi="Palatino Linotype" w:cs="Times New Roman"/>
          <w:sz w:val="24"/>
          <w:szCs w:val="24"/>
          <w:lang w:val="es-ES_tradnl" w:eastAsia="es-ES"/>
        </w:rPr>
        <w:t xml:space="preserve">, debido a que el </w:t>
      </w:r>
      <w:r w:rsidRPr="0054089E">
        <w:rPr>
          <w:rFonts w:ascii="Palatino Linotype" w:eastAsia="Calibri" w:hAnsi="Palatino Linotype" w:cs="Times New Roman"/>
          <w:b/>
          <w:sz w:val="24"/>
          <w:szCs w:val="24"/>
          <w:lang w:val="es-ES_tradnl" w:eastAsia="es-ES"/>
        </w:rPr>
        <w:t>SUJETO OBLIGADO</w:t>
      </w:r>
      <w:r w:rsidRPr="0054089E">
        <w:rPr>
          <w:rFonts w:ascii="Palatino Linotype" w:eastAsia="Calibri" w:hAnsi="Palatino Linotype" w:cs="Times New Roman"/>
          <w:sz w:val="24"/>
          <w:szCs w:val="24"/>
          <w:lang w:val="es-ES_tradnl" w:eastAsia="es-ES"/>
        </w:rPr>
        <w:t xml:space="preserve"> fue omiso en responder la solic</w:t>
      </w:r>
      <w:r w:rsidR="00B46CE8" w:rsidRPr="0054089E">
        <w:rPr>
          <w:rFonts w:ascii="Palatino Linotype" w:eastAsia="Calibri" w:hAnsi="Palatino Linotype" w:cs="Times New Roman"/>
          <w:sz w:val="24"/>
          <w:szCs w:val="24"/>
          <w:lang w:val="es-ES_tradnl" w:eastAsia="es-ES"/>
        </w:rPr>
        <w:t>itud de información en cuestión;</w:t>
      </w:r>
      <w:r w:rsidRPr="0054089E">
        <w:rPr>
          <w:rFonts w:ascii="Palatino Linotype" w:eastAsia="Calibri" w:hAnsi="Palatino Linotype" w:cs="Times New Roman"/>
          <w:sz w:val="24"/>
          <w:szCs w:val="24"/>
          <w:lang w:val="es-ES_tradnl" w:eastAsia="es-ES"/>
        </w:rPr>
        <w:t xml:space="preserve"> es decir, </w:t>
      </w:r>
      <w:r w:rsidRPr="0054089E">
        <w:rPr>
          <w:rFonts w:ascii="Palatino Linotype" w:eastAsia="Calibri" w:hAnsi="Palatino Linotype" w:cs="Times New Roman"/>
          <w:b/>
          <w:bCs/>
          <w:sz w:val="24"/>
          <w:szCs w:val="24"/>
          <w:lang w:val="es-ES_tradnl" w:eastAsia="es-ES"/>
        </w:rPr>
        <w:t>NO proporcion</w:t>
      </w:r>
      <w:r w:rsidR="00E4235F" w:rsidRPr="0054089E">
        <w:rPr>
          <w:rFonts w:ascii="Palatino Linotype" w:eastAsia="Calibri" w:hAnsi="Palatino Linotype" w:cs="Times New Roman"/>
          <w:b/>
          <w:bCs/>
          <w:sz w:val="24"/>
          <w:szCs w:val="24"/>
          <w:lang w:val="es-ES_tradnl" w:eastAsia="es-ES"/>
        </w:rPr>
        <w:t>ó</w:t>
      </w:r>
      <w:r w:rsidRPr="0054089E">
        <w:rPr>
          <w:rFonts w:ascii="Palatino Linotype" w:eastAsia="Calibri" w:hAnsi="Palatino Linotype" w:cs="Times New Roman"/>
          <w:b/>
          <w:bCs/>
          <w:sz w:val="24"/>
          <w:szCs w:val="24"/>
          <w:lang w:val="es-ES_tradnl" w:eastAsia="es-ES"/>
        </w:rPr>
        <w:t xml:space="preserve"> respuesta alguna</w:t>
      </w:r>
      <w:r w:rsidRPr="0054089E">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54089E"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3A120834" w:rsidR="00486BDF" w:rsidRPr="0054089E"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54089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E04083" w:rsidRPr="0054089E">
        <w:rPr>
          <w:rFonts w:ascii="Palatino Linotype" w:eastAsia="Calibri" w:hAnsi="Palatino Linotype" w:cs="Times New Roman"/>
          <w:b/>
          <w:sz w:val="24"/>
          <w:szCs w:val="24"/>
          <w:lang w:val="es-ES_tradnl" w:eastAsia="es-ES"/>
        </w:rPr>
        <w:t>Ayuntamiento de Valle de Chalco Solidaridad</w:t>
      </w:r>
      <w:r w:rsidRPr="0054089E">
        <w:rPr>
          <w:rFonts w:ascii="Palatino Linotype" w:eastAsia="Calibri" w:hAnsi="Palatino Linotype" w:cs="Times New Roman"/>
          <w:b/>
          <w:sz w:val="24"/>
          <w:szCs w:val="24"/>
          <w:lang w:val="es-ES_tradnl" w:eastAsia="es-ES"/>
        </w:rPr>
        <w:t xml:space="preserve"> </w:t>
      </w:r>
      <w:r w:rsidRPr="0054089E">
        <w:rPr>
          <w:rFonts w:ascii="Palatino Linotype" w:eastAsia="Calibri" w:hAnsi="Palatino Linotype" w:cs="Times New Roman"/>
          <w:sz w:val="24"/>
          <w:szCs w:val="24"/>
          <w:lang w:val="es-ES_tradnl" w:eastAsia="es-ES"/>
        </w:rPr>
        <w:t xml:space="preserve">como </w:t>
      </w:r>
      <w:r w:rsidR="00F3730A" w:rsidRPr="0054089E">
        <w:rPr>
          <w:rFonts w:ascii="Palatino Linotype" w:eastAsia="Calibri" w:hAnsi="Palatino Linotype" w:cs="Times New Roman"/>
          <w:b/>
          <w:bCs/>
          <w:sz w:val="24"/>
          <w:szCs w:val="24"/>
          <w:lang w:val="es-ES_tradnl" w:eastAsia="es-ES"/>
        </w:rPr>
        <w:t>SUJETO OBLIGADO</w:t>
      </w:r>
      <w:r w:rsidRPr="0054089E">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54089E"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54089E"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54089E">
        <w:rPr>
          <w:rFonts w:ascii="Palatino Linotype" w:eastAsia="Calibri" w:hAnsi="Palatino Linotype" w:cs="Times New Roman"/>
          <w:b/>
          <w:bCs/>
          <w:i/>
          <w:lang w:val="es-ES_tradnl" w:eastAsia="es-ES"/>
        </w:rPr>
        <w:t>“Artículo 23.</w:t>
      </w:r>
      <w:r w:rsidRPr="0054089E">
        <w:rPr>
          <w:rFonts w:ascii="Palatino Linotype" w:eastAsia="Calibri" w:hAnsi="Palatino Linotype" w:cs="Times New Roman"/>
          <w:bCs/>
          <w:i/>
          <w:lang w:val="es-ES_tradnl" w:eastAsia="es-ES"/>
        </w:rPr>
        <w:t xml:space="preserve"> </w:t>
      </w:r>
      <w:r w:rsidRPr="0054089E">
        <w:rPr>
          <w:rFonts w:ascii="Palatino Linotype" w:eastAsia="Calibri" w:hAnsi="Palatino Linotype" w:cs="Times New Roman"/>
          <w:b/>
          <w:bCs/>
          <w:i/>
          <w:lang w:val="es-ES_tradnl" w:eastAsia="es-ES"/>
        </w:rPr>
        <w:t xml:space="preserve">Son </w:t>
      </w:r>
      <w:r w:rsidRPr="0054089E">
        <w:rPr>
          <w:rFonts w:ascii="Palatino Linotype" w:eastAsia="Calibri" w:hAnsi="Palatino Linotype" w:cs="Times New Roman"/>
          <w:b/>
          <w:bCs/>
          <w:i/>
          <w:u w:val="single"/>
          <w:lang w:val="es-ES_tradnl" w:eastAsia="es-ES"/>
        </w:rPr>
        <w:t>sujetos obligados a transparentar y permitir el acceso a su información</w:t>
      </w:r>
      <w:r w:rsidRPr="0054089E">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54089E"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54089E">
        <w:rPr>
          <w:rFonts w:ascii="Palatino Linotype" w:eastAsia="Calibri" w:hAnsi="Palatino Linotype" w:cs="Times New Roman"/>
          <w:bCs/>
          <w:i/>
          <w:lang w:val="es-ES_tradnl" w:eastAsia="es-ES"/>
        </w:rPr>
        <w:t>(…)</w:t>
      </w:r>
    </w:p>
    <w:p w14:paraId="00587599" w14:textId="77777777" w:rsidR="00E4235F" w:rsidRPr="0054089E"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54089E">
        <w:rPr>
          <w:rFonts w:ascii="Palatino Linotype" w:eastAsia="Calibri" w:hAnsi="Palatino Linotype" w:cs="Times New Roman"/>
          <w:b/>
          <w:i/>
          <w:lang w:val="es-ES_tradnl" w:eastAsia="es-ES"/>
        </w:rPr>
        <w:t>IV.</w:t>
      </w:r>
      <w:r w:rsidRPr="0054089E">
        <w:rPr>
          <w:rFonts w:ascii="Palatino Linotype" w:eastAsia="Calibri" w:hAnsi="Palatino Linotype" w:cs="Times New Roman"/>
          <w:bCs/>
          <w:i/>
          <w:lang w:val="es-ES_tradnl" w:eastAsia="es-ES"/>
        </w:rPr>
        <w:t xml:space="preserve"> </w:t>
      </w:r>
      <w:r w:rsidRPr="0054089E">
        <w:rPr>
          <w:rFonts w:ascii="Palatino Linotype" w:eastAsia="Calibri" w:hAnsi="Palatino Linotype" w:cs="Times New Roman"/>
          <w:b/>
          <w:i/>
          <w:lang w:val="es-ES_tradnl" w:eastAsia="es-ES"/>
        </w:rPr>
        <w:t>Los ayuntamientos</w:t>
      </w:r>
      <w:r w:rsidRPr="0054089E">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54089E"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54089E">
        <w:rPr>
          <w:rFonts w:ascii="Palatino Linotype" w:eastAsia="Calibri" w:hAnsi="Palatino Linotype" w:cs="Times New Roman"/>
          <w:bCs/>
          <w:i/>
          <w:lang w:val="es-ES_tradnl" w:eastAsia="es-ES"/>
        </w:rPr>
        <w:t>(…)</w:t>
      </w:r>
      <w:r w:rsidR="00486BDF" w:rsidRPr="0054089E">
        <w:rPr>
          <w:rFonts w:ascii="Palatino Linotype" w:eastAsia="Calibri" w:hAnsi="Palatino Linotype" w:cs="Times New Roman"/>
          <w:bCs/>
          <w:i/>
          <w:lang w:val="es-ES_tradnl" w:eastAsia="es-ES"/>
        </w:rPr>
        <w:t>”</w:t>
      </w:r>
    </w:p>
    <w:p w14:paraId="19D40A04" w14:textId="51365B27" w:rsidR="0044737D" w:rsidRPr="0054089E"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54089E">
        <w:rPr>
          <w:rFonts w:ascii="Palatino Linotype" w:eastAsia="Calibri" w:hAnsi="Palatino Linotype" w:cs="Times New Roman"/>
          <w:bCs/>
          <w:iCs/>
          <w:lang w:val="es-ES_tradnl" w:eastAsia="es-ES"/>
        </w:rPr>
        <w:t>(Énfasis añadido)</w:t>
      </w:r>
    </w:p>
    <w:p w14:paraId="794B4C64" w14:textId="77777777" w:rsidR="00486BDF" w:rsidRPr="0054089E"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607E45B6" w:rsidR="00486BDF" w:rsidRPr="0054089E"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54089E">
        <w:rPr>
          <w:rFonts w:ascii="Palatino Linotype" w:eastAsia="Calibri" w:hAnsi="Palatino Linotype" w:cs="Times New Roman"/>
          <w:sz w:val="24"/>
          <w:szCs w:val="24"/>
          <w:lang w:val="es-ES_tradnl" w:eastAsia="es-ES"/>
        </w:rPr>
        <w:t>Así</w:t>
      </w:r>
      <w:r w:rsidR="00E4235F" w:rsidRPr="0054089E">
        <w:rPr>
          <w:rFonts w:ascii="Palatino Linotype" w:eastAsia="Calibri" w:hAnsi="Palatino Linotype" w:cs="Times New Roman"/>
          <w:sz w:val="24"/>
          <w:szCs w:val="24"/>
          <w:lang w:val="es-ES_tradnl" w:eastAsia="es-ES"/>
        </w:rPr>
        <w:t>,</w:t>
      </w:r>
      <w:r w:rsidRPr="0054089E">
        <w:rPr>
          <w:rFonts w:ascii="Palatino Linotype" w:eastAsia="Calibri" w:hAnsi="Palatino Linotype" w:cs="Times New Roman"/>
          <w:sz w:val="24"/>
          <w:szCs w:val="24"/>
          <w:lang w:val="es-ES_tradnl" w:eastAsia="es-ES"/>
        </w:rPr>
        <w:t xml:space="preserve"> el </w:t>
      </w:r>
      <w:r w:rsidR="00E04083" w:rsidRPr="0054089E">
        <w:rPr>
          <w:rFonts w:ascii="Palatino Linotype" w:eastAsia="Calibri" w:hAnsi="Palatino Linotype" w:cs="Times New Roman"/>
          <w:b/>
          <w:sz w:val="24"/>
          <w:szCs w:val="24"/>
          <w:lang w:val="es-ES_tradnl" w:eastAsia="es-ES"/>
        </w:rPr>
        <w:t>Ayuntamiento de Valle de Chalco Solidaridad</w:t>
      </w:r>
      <w:r w:rsidRPr="0054089E">
        <w:rPr>
          <w:rFonts w:ascii="Palatino Linotype" w:eastAsia="Calibri" w:hAnsi="Palatino Linotype" w:cs="Times New Roman"/>
          <w:b/>
          <w:sz w:val="24"/>
          <w:szCs w:val="24"/>
          <w:lang w:val="es-ES_tradnl" w:eastAsia="es-ES"/>
        </w:rPr>
        <w:t xml:space="preserve"> </w:t>
      </w:r>
      <w:r w:rsidRPr="0054089E">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w:t>
      </w:r>
      <w:r w:rsidRPr="0054089E">
        <w:rPr>
          <w:rFonts w:ascii="Palatino Linotype" w:eastAsia="Calibri" w:hAnsi="Palatino Linotype" w:cs="Times New Roman"/>
          <w:sz w:val="24"/>
          <w:szCs w:val="24"/>
          <w:lang w:val="es-ES_tradnl" w:eastAsia="es-ES"/>
        </w:rPr>
        <w:lastRenderedPageBreak/>
        <w:t xml:space="preserve">consignado de igual forma como ya se refirió por la Constitución Política de los Estados Unidos Mexicanos y la Constitución Política del Estado Libre y Soberano de México respectivamente: </w:t>
      </w:r>
    </w:p>
    <w:p w14:paraId="23EB5FC6" w14:textId="77777777" w:rsidR="00486BDF" w:rsidRPr="0054089E"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54089E"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54089E">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54089E"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54089E"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54089E">
        <w:rPr>
          <w:rFonts w:ascii="Palatino Linotype" w:eastAsiaTheme="minorEastAsia" w:hAnsi="Palatino Linotype" w:cs="Arial"/>
          <w:b/>
          <w:bCs/>
          <w:i/>
          <w:lang w:val="es-ES_tradnl" w:eastAsia="es-ES"/>
        </w:rPr>
        <w:t>“Artículo 6.</w:t>
      </w:r>
      <w:r w:rsidRPr="0054089E">
        <w:rPr>
          <w:rFonts w:ascii="Palatino Linotype" w:eastAsiaTheme="minorEastAsia" w:hAnsi="Palatino Linotype" w:cs="Arial"/>
          <w:bCs/>
          <w:i/>
          <w:lang w:val="es-ES_tradnl" w:eastAsia="es-ES"/>
        </w:rPr>
        <w:t xml:space="preserve"> …</w:t>
      </w:r>
    </w:p>
    <w:p w14:paraId="1C0AE20D" w14:textId="77777777" w:rsidR="00486BDF" w:rsidRPr="0054089E"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4089E">
        <w:rPr>
          <w:rFonts w:ascii="Palatino Linotype" w:eastAsiaTheme="minorEastAsia" w:hAnsi="Palatino Linotype" w:cs="Arial"/>
          <w:bCs/>
          <w:i/>
          <w:lang w:val="es-ES_tradnl" w:eastAsia="es-ES"/>
        </w:rPr>
        <w:t>…</w:t>
      </w:r>
    </w:p>
    <w:p w14:paraId="688EBE06" w14:textId="77777777" w:rsidR="00486BDF" w:rsidRPr="0054089E"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4089E">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54089E"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54089E">
        <w:rPr>
          <w:rFonts w:ascii="Palatino Linotype" w:eastAsiaTheme="minorEastAsia" w:hAnsi="Palatino Linotype" w:cs="Arial"/>
          <w:b/>
          <w:bCs/>
          <w:i/>
          <w:lang w:val="es-ES_tradnl" w:eastAsia="es-ES"/>
        </w:rPr>
        <w:t>A</w:t>
      </w:r>
      <w:r w:rsidRPr="0054089E">
        <w:rPr>
          <w:rFonts w:ascii="Palatino Linotype" w:eastAsiaTheme="minorEastAsia" w:hAnsi="Palatino Linotype" w:cs="Arial"/>
          <w:bCs/>
          <w:i/>
          <w:lang w:val="es-ES_tradnl" w:eastAsia="es-ES"/>
        </w:rPr>
        <w:t xml:space="preserve">. </w:t>
      </w:r>
      <w:r w:rsidRPr="0054089E">
        <w:rPr>
          <w:rFonts w:ascii="Palatino Linotype" w:eastAsiaTheme="minorEastAsia" w:hAnsi="Palatino Linotype" w:cs="Arial"/>
          <w:b/>
          <w:bCs/>
          <w:i/>
          <w:lang w:val="es-ES_tradnl" w:eastAsia="es-ES"/>
        </w:rPr>
        <w:t>Para el ejercicio del derecho de acceso a la información</w:t>
      </w:r>
      <w:r w:rsidRPr="0054089E">
        <w:rPr>
          <w:rFonts w:ascii="Palatino Linotype" w:eastAsiaTheme="minorEastAsia" w:hAnsi="Palatino Linotype" w:cs="Arial"/>
          <w:bCs/>
          <w:i/>
          <w:lang w:val="es-ES_tradnl" w:eastAsia="es-ES"/>
        </w:rPr>
        <w:t xml:space="preserve">, la Federación y </w:t>
      </w:r>
      <w:r w:rsidRPr="0054089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54089E"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54089E"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4089E">
        <w:rPr>
          <w:rFonts w:ascii="Palatino Linotype" w:eastAsiaTheme="minorEastAsia" w:hAnsi="Palatino Linotype" w:cs="Arial"/>
          <w:b/>
          <w:bCs/>
          <w:i/>
          <w:lang w:val="es-ES_tradnl" w:eastAsia="es-ES"/>
        </w:rPr>
        <w:t>I.</w:t>
      </w:r>
      <w:r w:rsidR="00484317" w:rsidRPr="0054089E">
        <w:rPr>
          <w:rFonts w:ascii="Palatino Linotype" w:eastAsiaTheme="minorEastAsia" w:hAnsi="Palatino Linotype" w:cs="Arial"/>
          <w:b/>
          <w:bCs/>
          <w:i/>
          <w:lang w:val="es-ES_tradnl" w:eastAsia="es-ES"/>
        </w:rPr>
        <w:t xml:space="preserve"> </w:t>
      </w:r>
      <w:r w:rsidRPr="0054089E">
        <w:rPr>
          <w:rFonts w:ascii="Palatino Linotype" w:eastAsiaTheme="minorEastAsia" w:hAnsi="Palatino Linotype" w:cs="Arial"/>
          <w:b/>
          <w:bCs/>
          <w:i/>
          <w:lang w:val="es-ES_tradnl" w:eastAsia="es-ES"/>
        </w:rPr>
        <w:t>Toda la información en posesión de cualquier</w:t>
      </w:r>
      <w:r w:rsidRPr="0054089E">
        <w:rPr>
          <w:rFonts w:ascii="Palatino Linotype" w:eastAsiaTheme="minorEastAsia" w:hAnsi="Palatino Linotype" w:cs="Arial"/>
          <w:bCs/>
          <w:i/>
          <w:lang w:val="es-ES_tradnl" w:eastAsia="es-ES"/>
        </w:rPr>
        <w:t xml:space="preserve"> </w:t>
      </w:r>
      <w:r w:rsidRPr="0054089E">
        <w:rPr>
          <w:rFonts w:ascii="Palatino Linotype" w:eastAsiaTheme="minorEastAsia" w:hAnsi="Palatino Linotype" w:cs="Arial"/>
          <w:b/>
          <w:bCs/>
          <w:i/>
          <w:lang w:val="es-ES_tradnl" w:eastAsia="es-ES"/>
        </w:rPr>
        <w:t>autoridad</w:t>
      </w:r>
      <w:r w:rsidRPr="0054089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4089E">
        <w:rPr>
          <w:rFonts w:ascii="Palatino Linotype" w:eastAsiaTheme="minorEastAsia" w:hAnsi="Palatino Linotype" w:cs="Arial"/>
          <w:b/>
          <w:bCs/>
          <w:i/>
          <w:lang w:val="es-ES_tradnl" w:eastAsia="es-ES"/>
        </w:rPr>
        <w:t>municipal</w:t>
      </w:r>
      <w:r w:rsidRPr="0054089E">
        <w:rPr>
          <w:rFonts w:ascii="Palatino Linotype" w:eastAsiaTheme="minorEastAsia" w:hAnsi="Palatino Linotype" w:cs="Arial"/>
          <w:bCs/>
          <w:i/>
          <w:lang w:val="es-ES_tradnl" w:eastAsia="es-ES"/>
        </w:rPr>
        <w:t xml:space="preserve">, </w:t>
      </w:r>
      <w:r w:rsidRPr="0054089E">
        <w:rPr>
          <w:rFonts w:ascii="Palatino Linotype" w:eastAsiaTheme="minorEastAsia" w:hAnsi="Palatino Linotype" w:cs="Arial"/>
          <w:b/>
          <w:bCs/>
          <w:i/>
          <w:lang w:val="es-ES_tradnl" w:eastAsia="es-ES"/>
        </w:rPr>
        <w:t>es pública</w:t>
      </w:r>
      <w:r w:rsidRPr="0054089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4089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4089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54089E"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54089E">
        <w:rPr>
          <w:rFonts w:ascii="Palatino Linotype" w:eastAsiaTheme="minorEastAsia" w:hAnsi="Palatino Linotype" w:cs="Arial"/>
          <w:bCs/>
          <w:iCs/>
          <w:lang w:val="es-ES_tradnl" w:eastAsia="es-ES"/>
        </w:rPr>
        <w:t xml:space="preserve">(Énfasis añadido) </w:t>
      </w:r>
    </w:p>
    <w:p w14:paraId="5C8BA5CD" w14:textId="77777777" w:rsidR="00E4235F" w:rsidRPr="0054089E"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54089E"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54089E">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54089E"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54089E"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4089E">
        <w:rPr>
          <w:rFonts w:ascii="Palatino Linotype" w:eastAsiaTheme="minorEastAsia" w:hAnsi="Palatino Linotype" w:cs="Arial"/>
          <w:b/>
          <w:bCs/>
          <w:i/>
          <w:lang w:val="es-ES_tradnl" w:eastAsia="es-ES"/>
        </w:rPr>
        <w:t>“Artículo 5</w:t>
      </w:r>
      <w:r w:rsidRPr="0054089E">
        <w:rPr>
          <w:rFonts w:ascii="Palatino Linotype" w:eastAsiaTheme="minorEastAsia" w:hAnsi="Palatino Linotype" w:cs="Arial"/>
          <w:bCs/>
          <w:i/>
          <w:lang w:val="es-ES_tradnl" w:eastAsia="es-ES"/>
        </w:rPr>
        <w:t>.- …</w:t>
      </w:r>
    </w:p>
    <w:p w14:paraId="3C060DB9" w14:textId="77777777" w:rsidR="00486BDF" w:rsidRPr="0054089E"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4089E">
        <w:rPr>
          <w:rFonts w:ascii="Palatino Linotype" w:eastAsiaTheme="minorEastAsia" w:hAnsi="Palatino Linotype" w:cs="Arial"/>
          <w:bCs/>
          <w:i/>
          <w:lang w:val="es-ES_tradnl" w:eastAsia="es-ES"/>
        </w:rPr>
        <w:t>…</w:t>
      </w:r>
    </w:p>
    <w:p w14:paraId="4F4956D6" w14:textId="77777777" w:rsidR="00486BDF" w:rsidRPr="0054089E"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4089E">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54089E">
        <w:rPr>
          <w:rFonts w:ascii="Palatino Linotype" w:eastAsiaTheme="minorEastAsia" w:hAnsi="Palatino Linotype" w:cs="Arial"/>
          <w:bCs/>
          <w:i/>
          <w:lang w:val="es-ES_tradnl" w:eastAsia="es-ES"/>
        </w:rPr>
        <w:t>.</w:t>
      </w:r>
    </w:p>
    <w:p w14:paraId="4B952768" w14:textId="77777777" w:rsidR="00486BDF" w:rsidRPr="0054089E"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4089E">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54089E"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4089E">
        <w:rPr>
          <w:rFonts w:ascii="Palatino Linotype" w:eastAsiaTheme="minorEastAsia" w:hAnsi="Palatino Linotype" w:cs="Arial"/>
          <w:b/>
          <w:bCs/>
          <w:i/>
          <w:lang w:val="es-ES_tradnl" w:eastAsia="es-ES"/>
        </w:rPr>
        <w:t>Este derecho se regirá por los principios y bases siguientes</w:t>
      </w:r>
      <w:r w:rsidRPr="0054089E">
        <w:rPr>
          <w:rFonts w:ascii="Palatino Linotype" w:eastAsiaTheme="minorEastAsia" w:hAnsi="Palatino Linotype" w:cs="Arial"/>
          <w:bCs/>
          <w:i/>
          <w:lang w:val="es-ES_tradnl" w:eastAsia="es-ES"/>
        </w:rPr>
        <w:t>:</w:t>
      </w:r>
    </w:p>
    <w:p w14:paraId="3ED63509" w14:textId="77777777" w:rsidR="00486BDF" w:rsidRPr="0054089E"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4089E">
        <w:rPr>
          <w:rFonts w:ascii="Palatino Linotype" w:eastAsiaTheme="minorEastAsia" w:hAnsi="Palatino Linotype" w:cs="Arial"/>
          <w:b/>
          <w:bCs/>
          <w:i/>
          <w:lang w:val="es-ES_tradnl" w:eastAsia="es-ES"/>
        </w:rPr>
        <w:t>I. Toda la información en posesión de cualquier autoridad, entidad, órgano y organismos de los</w:t>
      </w:r>
      <w:r w:rsidRPr="0054089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4089E">
        <w:rPr>
          <w:rFonts w:ascii="Palatino Linotype" w:eastAsiaTheme="minorEastAsia" w:hAnsi="Palatino Linotype" w:cs="Arial"/>
          <w:b/>
          <w:bCs/>
          <w:i/>
          <w:lang w:val="es-ES_tradnl" w:eastAsia="es-ES"/>
        </w:rPr>
        <w:t>municipales</w:t>
      </w:r>
      <w:r w:rsidRPr="0054089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4089E">
        <w:rPr>
          <w:rFonts w:ascii="Palatino Linotype" w:eastAsiaTheme="minorEastAsia" w:hAnsi="Palatino Linotype" w:cs="Arial"/>
          <w:b/>
          <w:bCs/>
          <w:i/>
          <w:lang w:val="es-ES_tradnl" w:eastAsia="es-ES"/>
        </w:rPr>
        <w:t>es pública</w:t>
      </w:r>
      <w:r w:rsidRPr="0054089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4089E">
        <w:rPr>
          <w:rFonts w:ascii="Palatino Linotype" w:eastAsiaTheme="minorEastAsia" w:hAnsi="Palatino Linotype" w:cs="Arial"/>
          <w:b/>
          <w:bCs/>
          <w:i/>
          <w:lang w:val="es-ES_tradnl" w:eastAsia="es-ES"/>
        </w:rPr>
        <w:t>En la interpretación de este derecho deberá prevalecer el principio de máxima publicidad</w:t>
      </w:r>
      <w:r w:rsidRPr="0054089E">
        <w:rPr>
          <w:rFonts w:ascii="Palatino Linotype" w:eastAsiaTheme="minorEastAsia" w:hAnsi="Palatino Linotype" w:cs="Arial"/>
          <w:bCs/>
          <w:i/>
          <w:lang w:val="es-ES_tradnl" w:eastAsia="es-ES"/>
        </w:rPr>
        <w:t xml:space="preserve">. </w:t>
      </w:r>
      <w:r w:rsidRPr="0054089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4089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54089E"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54089E">
        <w:rPr>
          <w:rFonts w:ascii="Palatino Linotype" w:eastAsiaTheme="minorEastAsia" w:hAnsi="Palatino Linotype" w:cs="Arial"/>
          <w:bCs/>
          <w:iCs/>
          <w:lang w:val="es-ES_tradnl" w:eastAsia="es-ES"/>
        </w:rPr>
        <w:t xml:space="preserve">(Énfasis añadido) </w:t>
      </w:r>
    </w:p>
    <w:p w14:paraId="0DBDCEA5" w14:textId="77777777" w:rsidR="00486BDF" w:rsidRPr="0054089E"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54089E"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54089E"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54089E"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54089E">
        <w:rPr>
          <w:rFonts w:ascii="Palatino Linotype" w:eastAsiaTheme="minorEastAsia" w:hAnsi="Palatino Linotype" w:cs="Arial"/>
          <w:i/>
          <w:lang w:val="es-ES_tradnl" w:eastAsia="es-ES"/>
        </w:rPr>
        <w:t>“</w:t>
      </w:r>
      <w:r w:rsidRPr="0054089E">
        <w:rPr>
          <w:rFonts w:ascii="Palatino Linotype" w:eastAsiaTheme="minorEastAsia" w:hAnsi="Palatino Linotype" w:cs="Arial"/>
          <w:b/>
          <w:i/>
          <w:lang w:val="es-ES_tradnl" w:eastAsia="es-ES"/>
        </w:rPr>
        <w:t>Artículo 8.</w:t>
      </w:r>
      <w:r w:rsidRPr="0054089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54089E"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54089E"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54089E">
        <w:rPr>
          <w:rFonts w:ascii="Palatino Linotype" w:eastAsiaTheme="minorEastAsia" w:hAnsi="Palatino Linotype" w:cs="Arial"/>
          <w:b/>
          <w:i/>
          <w:lang w:val="es-ES_tradnl" w:eastAsia="es-ES"/>
        </w:rPr>
        <w:t>En la aplicación e interpretación de la presente Ley deberá prevalecer el principio de máxima publicidad</w:t>
      </w:r>
      <w:r w:rsidRPr="0054089E">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54089E">
        <w:rPr>
          <w:rFonts w:ascii="Palatino Linotype" w:eastAsiaTheme="minorEastAsia" w:hAnsi="Palatino Linotype" w:cs="Arial"/>
          <w:i/>
          <w:lang w:val="es-ES_tradnl" w:eastAsia="es-ES"/>
        </w:rPr>
        <w:t>pro</w:t>
      </w:r>
      <w:proofErr w:type="spellEnd"/>
      <w:r w:rsidRPr="0054089E">
        <w:rPr>
          <w:rFonts w:ascii="Palatino Linotype" w:eastAsiaTheme="minorEastAsia" w:hAnsi="Palatino Linotype" w:cs="Arial"/>
          <w:i/>
          <w:lang w:val="es-ES_tradnl" w:eastAsia="es-ES"/>
        </w:rPr>
        <w:t xml:space="preserve"> persona.</w:t>
      </w:r>
    </w:p>
    <w:p w14:paraId="35F0B2C6" w14:textId="77777777" w:rsidR="00486BDF" w:rsidRPr="0054089E"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54089E"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54089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54089E"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54089E">
        <w:rPr>
          <w:rFonts w:ascii="Palatino Linotype" w:eastAsiaTheme="minorEastAsia" w:hAnsi="Palatino Linotype" w:cs="Arial"/>
          <w:iCs/>
          <w:lang w:val="es-ES_tradnl" w:eastAsia="es-ES"/>
        </w:rPr>
        <w:t xml:space="preserve">(Énfasis añadido) </w:t>
      </w:r>
    </w:p>
    <w:p w14:paraId="4E0230A1" w14:textId="77777777" w:rsidR="00486BDF" w:rsidRPr="0054089E"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683B1CE9" w14:textId="42245B9C" w:rsidR="000D7EB8" w:rsidRPr="0054089E" w:rsidRDefault="00486BDF" w:rsidP="005A6FC0">
      <w:pPr>
        <w:numPr>
          <w:ilvl w:val="0"/>
          <w:numId w:val="2"/>
        </w:numPr>
        <w:spacing w:before="240" w:after="240" w:line="360" w:lineRule="auto"/>
        <w:ind w:left="0" w:firstLine="0"/>
        <w:contextualSpacing/>
        <w:jc w:val="both"/>
        <w:rPr>
          <w:noProof/>
          <w:lang w:eastAsia="es-MX"/>
        </w:rPr>
      </w:pPr>
      <w:r w:rsidRPr="0054089E">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54089E">
        <w:rPr>
          <w:rFonts w:ascii="Palatino Linotype" w:eastAsiaTheme="minorEastAsia" w:hAnsi="Palatino Linotype" w:cs="Arial"/>
          <w:sz w:val="24"/>
          <w:szCs w:val="24"/>
          <w:lang w:val="es-ES_tradnl" w:eastAsia="es-ES"/>
        </w:rPr>
        <w:t>,</w:t>
      </w:r>
      <w:r w:rsidRPr="0054089E">
        <w:rPr>
          <w:rFonts w:ascii="Palatino Linotype" w:eastAsiaTheme="minorEastAsia" w:hAnsi="Palatino Linotype" w:cs="Arial"/>
          <w:sz w:val="24"/>
          <w:szCs w:val="24"/>
          <w:lang w:val="es-ES_tradnl" w:eastAsia="es-ES"/>
        </w:rPr>
        <w:t xml:space="preserve"> el </w:t>
      </w:r>
      <w:r w:rsidRPr="0054089E">
        <w:rPr>
          <w:rFonts w:ascii="Palatino Linotype" w:eastAsiaTheme="minorEastAsia" w:hAnsi="Palatino Linotype" w:cs="Arial"/>
          <w:b/>
          <w:sz w:val="24"/>
          <w:szCs w:val="24"/>
          <w:lang w:val="es-ES_tradnl" w:eastAsia="es-ES"/>
        </w:rPr>
        <w:t>SUJETO OBLIGADO</w:t>
      </w:r>
      <w:r w:rsidRPr="0054089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4089E">
        <w:rPr>
          <w:rFonts w:ascii="Palatino Linotype" w:eastAsiaTheme="minorEastAsia" w:hAnsi="Palatino Linotype" w:cs="Arial"/>
          <w:b/>
          <w:sz w:val="24"/>
          <w:szCs w:val="24"/>
          <w:lang w:val="es-ES_tradnl" w:eastAsia="es-ES"/>
        </w:rPr>
        <w:t>SAIMEX</w:t>
      </w:r>
      <w:r w:rsidR="00484317" w:rsidRPr="0054089E">
        <w:rPr>
          <w:rFonts w:ascii="Palatino Linotype" w:eastAsiaTheme="minorEastAsia" w:hAnsi="Palatino Linotype" w:cs="Arial"/>
          <w:b/>
          <w:sz w:val="24"/>
          <w:szCs w:val="24"/>
          <w:lang w:val="es-ES_tradnl" w:eastAsia="es-ES"/>
        </w:rPr>
        <w:t>,</w:t>
      </w:r>
      <w:r w:rsidRPr="0054089E">
        <w:rPr>
          <w:rFonts w:ascii="Palatino Linotype" w:eastAsiaTheme="minorEastAsia" w:hAnsi="Palatino Linotype" w:cs="Arial"/>
          <w:sz w:val="24"/>
          <w:szCs w:val="24"/>
          <w:lang w:val="es-ES_tradnl" w:eastAsia="es-ES"/>
        </w:rPr>
        <w:t xml:space="preserve"> o de vía directa</w:t>
      </w:r>
      <w:r w:rsidR="00484317" w:rsidRPr="0054089E">
        <w:rPr>
          <w:rFonts w:ascii="Palatino Linotype" w:eastAsiaTheme="minorEastAsia" w:hAnsi="Palatino Linotype" w:cs="Arial"/>
          <w:sz w:val="24"/>
          <w:szCs w:val="24"/>
          <w:lang w:val="es-ES_tradnl" w:eastAsia="es-ES"/>
        </w:rPr>
        <w:t>,</w:t>
      </w:r>
      <w:r w:rsidRPr="0054089E">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54089E">
        <w:rPr>
          <w:rFonts w:ascii="Palatino Linotype" w:eastAsiaTheme="minorEastAsia" w:hAnsi="Palatino Linotype" w:cs="Arial"/>
          <w:sz w:val="24"/>
          <w:szCs w:val="24"/>
          <w:lang w:val="es-ES_tradnl" w:eastAsia="es-ES"/>
        </w:rPr>
        <w:t>presente asunto</w:t>
      </w:r>
      <w:r w:rsidRPr="0054089E">
        <w:rPr>
          <w:rFonts w:ascii="Palatino Linotype" w:eastAsiaTheme="minorEastAsia" w:hAnsi="Palatino Linotype" w:cs="Arial"/>
          <w:sz w:val="24"/>
          <w:szCs w:val="24"/>
          <w:lang w:val="es-ES_tradnl" w:eastAsia="es-ES"/>
        </w:rPr>
        <w:t xml:space="preserve"> no aconteció, pues tal y como se ha acreditado </w:t>
      </w:r>
      <w:r w:rsidR="00EF1F84" w:rsidRPr="0054089E">
        <w:rPr>
          <w:rFonts w:ascii="Palatino Linotype" w:eastAsiaTheme="minorEastAsia" w:hAnsi="Palatino Linotype" w:cs="Arial"/>
          <w:sz w:val="24"/>
          <w:szCs w:val="24"/>
          <w:lang w:val="es-ES_tradnl" w:eastAsia="es-ES"/>
        </w:rPr>
        <w:t>en</w:t>
      </w:r>
      <w:r w:rsidRPr="0054089E">
        <w:rPr>
          <w:rFonts w:ascii="Palatino Linotype" w:eastAsiaTheme="minorEastAsia" w:hAnsi="Palatino Linotype" w:cs="Arial"/>
          <w:sz w:val="24"/>
          <w:szCs w:val="24"/>
          <w:lang w:val="es-ES_tradnl" w:eastAsia="es-ES"/>
        </w:rPr>
        <w:t xml:space="preserve"> la revisión del expediente electrónico formado en el </w:t>
      </w:r>
      <w:r w:rsidRPr="0054089E">
        <w:rPr>
          <w:rFonts w:ascii="Palatino Linotype" w:eastAsiaTheme="minorEastAsia" w:hAnsi="Palatino Linotype" w:cs="Arial"/>
          <w:b/>
          <w:sz w:val="24"/>
          <w:szCs w:val="24"/>
          <w:lang w:val="es-ES_tradnl" w:eastAsia="es-ES"/>
        </w:rPr>
        <w:t>SAIME</w:t>
      </w:r>
      <w:r w:rsidRPr="0054089E">
        <w:rPr>
          <w:rFonts w:ascii="Palatino Linotype" w:eastAsiaTheme="minorEastAsia" w:hAnsi="Palatino Linotype" w:cs="Arial"/>
          <w:sz w:val="24"/>
          <w:szCs w:val="24"/>
          <w:lang w:val="es-ES_tradnl" w:eastAsia="es-ES"/>
        </w:rPr>
        <w:t xml:space="preserve">X, el </w:t>
      </w:r>
      <w:r w:rsidRPr="0054089E">
        <w:rPr>
          <w:rFonts w:ascii="Palatino Linotype" w:eastAsiaTheme="minorEastAsia" w:hAnsi="Palatino Linotype" w:cs="Arial"/>
          <w:b/>
          <w:sz w:val="24"/>
          <w:szCs w:val="24"/>
          <w:lang w:val="es-ES_tradnl" w:eastAsia="es-ES"/>
        </w:rPr>
        <w:t>SUJETO OBLIGADO</w:t>
      </w:r>
      <w:r w:rsidRPr="0054089E">
        <w:rPr>
          <w:rFonts w:ascii="Palatino Linotype" w:eastAsiaTheme="minorEastAsia" w:hAnsi="Palatino Linotype" w:cs="Arial"/>
          <w:sz w:val="24"/>
          <w:szCs w:val="24"/>
          <w:lang w:val="es-ES_tradnl" w:eastAsia="es-ES"/>
        </w:rPr>
        <w:t xml:space="preserve"> fue omiso en dar respuesta a la solicitud</w:t>
      </w:r>
      <w:r w:rsidR="00F066B2" w:rsidRPr="0054089E">
        <w:rPr>
          <w:rFonts w:ascii="Palatino Linotype" w:eastAsiaTheme="minorEastAsia" w:hAnsi="Palatino Linotype" w:cs="Arial"/>
          <w:sz w:val="24"/>
          <w:szCs w:val="24"/>
          <w:lang w:val="es-ES_tradnl" w:eastAsia="es-ES"/>
        </w:rPr>
        <w:t xml:space="preserve"> de información</w:t>
      </w:r>
      <w:r w:rsidRPr="0054089E">
        <w:rPr>
          <w:rFonts w:ascii="Palatino Linotype" w:eastAsiaTheme="minorEastAsia" w:hAnsi="Palatino Linotype" w:cs="Arial"/>
          <w:sz w:val="24"/>
          <w:szCs w:val="24"/>
          <w:lang w:val="es-ES_tradnl" w:eastAsia="es-ES"/>
        </w:rPr>
        <w:t xml:space="preserve">. </w:t>
      </w:r>
    </w:p>
    <w:p w14:paraId="50A15FE8" w14:textId="77777777" w:rsidR="005A6FC0" w:rsidRPr="0054089E" w:rsidRDefault="005A6FC0" w:rsidP="005A6FC0">
      <w:pPr>
        <w:spacing w:before="240" w:after="240" w:line="360" w:lineRule="auto"/>
        <w:contextualSpacing/>
        <w:jc w:val="both"/>
        <w:rPr>
          <w:noProof/>
          <w:lang w:eastAsia="es-MX"/>
        </w:rPr>
      </w:pPr>
    </w:p>
    <w:p w14:paraId="6AC7DDDF" w14:textId="158F58A0" w:rsidR="003A26DD" w:rsidRPr="0054089E" w:rsidRDefault="00F066B2" w:rsidP="005A6FC0">
      <w:pPr>
        <w:numPr>
          <w:ilvl w:val="0"/>
          <w:numId w:val="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Times New Roman" w:hAnsi="Palatino Linotype" w:cs="Arial"/>
          <w:color w:val="000000"/>
          <w:sz w:val="24"/>
          <w:szCs w:val="24"/>
          <w:lang w:val="es-ES_tradnl" w:eastAsia="es-ES"/>
        </w:rPr>
        <w:t>Ahora bien, c</w:t>
      </w:r>
      <w:r w:rsidR="003A26DD" w:rsidRPr="0054089E">
        <w:rPr>
          <w:rFonts w:ascii="Palatino Linotype" w:eastAsia="Times New Roman" w:hAnsi="Palatino Linotype" w:cs="Arial"/>
          <w:color w:val="000000"/>
          <w:sz w:val="24"/>
          <w:szCs w:val="24"/>
          <w:lang w:val="es-ES_tradnl" w:eastAsia="es-ES"/>
        </w:rPr>
        <w:t xml:space="preserve">omo </w:t>
      </w:r>
      <w:r w:rsidR="003A26DD" w:rsidRPr="0054089E">
        <w:rPr>
          <w:rFonts w:ascii="Palatino Linotype" w:eastAsia="Times New Roman" w:hAnsi="Palatino Linotype" w:cs="Arial"/>
          <w:color w:val="000000"/>
          <w:sz w:val="24"/>
          <w:szCs w:val="24"/>
          <w:lang w:eastAsia="es-ES"/>
        </w:rPr>
        <w:t xml:space="preserve">fuera señalado en el apartado de </w:t>
      </w:r>
      <w:r w:rsidR="00F431A4" w:rsidRPr="0054089E">
        <w:rPr>
          <w:rFonts w:ascii="Palatino Linotype" w:eastAsia="Times New Roman" w:hAnsi="Palatino Linotype" w:cs="Arial"/>
          <w:color w:val="000000"/>
          <w:sz w:val="24"/>
          <w:szCs w:val="24"/>
          <w:lang w:eastAsia="es-ES"/>
        </w:rPr>
        <w:t>a</w:t>
      </w:r>
      <w:r w:rsidR="003A26DD" w:rsidRPr="0054089E">
        <w:rPr>
          <w:rFonts w:ascii="Palatino Linotype" w:eastAsia="Times New Roman" w:hAnsi="Palatino Linotype" w:cs="Arial"/>
          <w:color w:val="000000"/>
          <w:sz w:val="24"/>
          <w:szCs w:val="24"/>
          <w:lang w:eastAsia="es-ES"/>
        </w:rPr>
        <w:t xml:space="preserve">ntecedentes, el </w:t>
      </w:r>
      <w:r w:rsidR="005A6FC0" w:rsidRPr="0054089E">
        <w:rPr>
          <w:rFonts w:ascii="Palatino Linotype" w:eastAsia="Times New Roman" w:hAnsi="Palatino Linotype" w:cs="Arial"/>
          <w:color w:val="000000"/>
          <w:sz w:val="24"/>
          <w:szCs w:val="24"/>
          <w:lang w:eastAsia="es-ES"/>
        </w:rPr>
        <w:t xml:space="preserve">quince </w:t>
      </w:r>
      <w:r w:rsidR="00484317" w:rsidRPr="0054089E">
        <w:rPr>
          <w:rFonts w:ascii="Palatino Linotype" w:eastAsia="Times New Roman" w:hAnsi="Palatino Linotype" w:cs="Arial"/>
          <w:color w:val="000000"/>
          <w:sz w:val="24"/>
          <w:szCs w:val="24"/>
          <w:lang w:eastAsia="es-ES"/>
        </w:rPr>
        <w:t>(</w:t>
      </w:r>
      <w:r w:rsidR="005A6FC0" w:rsidRPr="0054089E">
        <w:rPr>
          <w:rFonts w:ascii="Palatino Linotype" w:eastAsia="Times New Roman" w:hAnsi="Palatino Linotype" w:cs="Arial"/>
          <w:color w:val="000000"/>
          <w:sz w:val="24"/>
          <w:szCs w:val="24"/>
          <w:lang w:eastAsia="es-ES"/>
        </w:rPr>
        <w:t>15</w:t>
      </w:r>
      <w:r w:rsidR="00484317" w:rsidRPr="0054089E">
        <w:rPr>
          <w:rFonts w:ascii="Palatino Linotype" w:eastAsia="Times New Roman" w:hAnsi="Palatino Linotype" w:cs="Arial"/>
          <w:color w:val="000000"/>
          <w:sz w:val="24"/>
          <w:szCs w:val="24"/>
          <w:lang w:eastAsia="es-ES"/>
        </w:rPr>
        <w:t xml:space="preserve">) de </w:t>
      </w:r>
      <w:r w:rsidRPr="0054089E">
        <w:rPr>
          <w:rFonts w:ascii="Palatino Linotype" w:eastAsia="Times New Roman" w:hAnsi="Palatino Linotype" w:cs="Arial"/>
          <w:color w:val="000000"/>
          <w:sz w:val="24"/>
          <w:szCs w:val="24"/>
          <w:lang w:eastAsia="es-ES"/>
        </w:rPr>
        <w:t>febrero</w:t>
      </w:r>
      <w:r w:rsidR="00155679" w:rsidRPr="0054089E">
        <w:rPr>
          <w:rFonts w:ascii="Palatino Linotype" w:eastAsia="Times New Roman" w:hAnsi="Palatino Linotype" w:cs="Arial"/>
          <w:color w:val="000000"/>
          <w:sz w:val="24"/>
          <w:szCs w:val="24"/>
          <w:lang w:eastAsia="es-ES"/>
        </w:rPr>
        <w:t xml:space="preserve"> de</w:t>
      </w:r>
      <w:r w:rsidR="00F431A4" w:rsidRPr="0054089E">
        <w:rPr>
          <w:rFonts w:ascii="Palatino Linotype" w:eastAsia="Times New Roman" w:hAnsi="Palatino Linotype" w:cs="Arial"/>
          <w:color w:val="000000"/>
          <w:sz w:val="24"/>
          <w:szCs w:val="24"/>
          <w:lang w:eastAsia="es-ES"/>
        </w:rPr>
        <w:t>l año en curso</w:t>
      </w:r>
      <w:r w:rsidR="003A26DD" w:rsidRPr="0054089E">
        <w:rPr>
          <w:rFonts w:ascii="Palatino Linotype" w:eastAsia="Times New Roman" w:hAnsi="Palatino Linotype" w:cs="Arial"/>
          <w:color w:val="000000"/>
          <w:sz w:val="24"/>
          <w:szCs w:val="24"/>
          <w:lang w:eastAsia="es-ES"/>
        </w:rPr>
        <w:t xml:space="preserve">, </w:t>
      </w:r>
      <w:r w:rsidR="00484317" w:rsidRPr="0054089E">
        <w:rPr>
          <w:rFonts w:ascii="Palatino Linotype" w:eastAsia="Times New Roman" w:hAnsi="Palatino Linotype" w:cs="Arial"/>
          <w:color w:val="000000"/>
          <w:sz w:val="24"/>
          <w:szCs w:val="24"/>
          <w:lang w:eastAsia="es-ES"/>
        </w:rPr>
        <w:t>el</w:t>
      </w:r>
      <w:r w:rsidR="003A26DD" w:rsidRPr="0054089E">
        <w:rPr>
          <w:rFonts w:ascii="Palatino Linotype" w:eastAsia="Times New Roman" w:hAnsi="Palatino Linotype" w:cs="Arial"/>
          <w:color w:val="000000"/>
          <w:sz w:val="24"/>
          <w:szCs w:val="24"/>
          <w:lang w:eastAsia="es-ES"/>
        </w:rPr>
        <w:t xml:space="preserve"> particular promovió</w:t>
      </w:r>
      <w:r w:rsidR="00484317" w:rsidRPr="0054089E">
        <w:rPr>
          <w:rFonts w:ascii="Palatino Linotype" w:eastAsia="Times New Roman" w:hAnsi="Palatino Linotype" w:cs="Arial"/>
          <w:color w:val="000000"/>
          <w:sz w:val="24"/>
          <w:szCs w:val="24"/>
          <w:lang w:eastAsia="es-ES"/>
        </w:rPr>
        <w:t>,</w:t>
      </w:r>
      <w:r w:rsidR="003A26DD" w:rsidRPr="0054089E">
        <w:rPr>
          <w:rFonts w:ascii="Palatino Linotype" w:eastAsia="Times New Roman" w:hAnsi="Palatino Linotype" w:cs="Arial"/>
          <w:color w:val="000000"/>
          <w:sz w:val="24"/>
          <w:szCs w:val="24"/>
          <w:lang w:eastAsia="es-ES"/>
        </w:rPr>
        <w:t xml:space="preserve"> vía </w:t>
      </w:r>
      <w:r w:rsidR="003A26DD" w:rsidRPr="0054089E">
        <w:rPr>
          <w:rFonts w:ascii="Palatino Linotype" w:eastAsia="Times New Roman" w:hAnsi="Palatino Linotype" w:cs="Arial"/>
          <w:b/>
          <w:color w:val="000000"/>
          <w:sz w:val="24"/>
          <w:szCs w:val="24"/>
          <w:lang w:eastAsia="es-ES"/>
        </w:rPr>
        <w:t>SAIMEX</w:t>
      </w:r>
      <w:r w:rsidR="00484317" w:rsidRPr="0054089E">
        <w:rPr>
          <w:rFonts w:ascii="Palatino Linotype" w:eastAsia="Times New Roman" w:hAnsi="Palatino Linotype" w:cs="Arial"/>
          <w:b/>
          <w:i/>
          <w:color w:val="000000"/>
          <w:sz w:val="24"/>
          <w:szCs w:val="24"/>
          <w:lang w:eastAsia="es-ES"/>
        </w:rPr>
        <w:t>,</w:t>
      </w:r>
      <w:r w:rsidR="003A26DD" w:rsidRPr="0054089E">
        <w:rPr>
          <w:rFonts w:ascii="Palatino Linotype" w:eastAsia="Times New Roman" w:hAnsi="Palatino Linotype" w:cs="Arial"/>
          <w:color w:val="000000"/>
          <w:sz w:val="24"/>
          <w:szCs w:val="24"/>
          <w:lang w:eastAsia="es-ES"/>
        </w:rPr>
        <w:t xml:space="preserve"> ante el </w:t>
      </w:r>
      <w:r w:rsidR="003A26DD" w:rsidRPr="0054089E">
        <w:rPr>
          <w:rFonts w:ascii="Palatino Linotype" w:eastAsia="Times New Roman" w:hAnsi="Palatino Linotype" w:cs="Arial"/>
          <w:b/>
          <w:color w:val="000000"/>
          <w:sz w:val="24"/>
          <w:szCs w:val="24"/>
          <w:lang w:eastAsia="es-ES"/>
        </w:rPr>
        <w:t>SUJETO OBLIGADO</w:t>
      </w:r>
      <w:r w:rsidR="00484317" w:rsidRPr="0054089E">
        <w:rPr>
          <w:rFonts w:ascii="Palatino Linotype" w:eastAsia="Times New Roman" w:hAnsi="Palatino Linotype" w:cs="Arial"/>
          <w:b/>
          <w:color w:val="000000"/>
          <w:sz w:val="24"/>
          <w:szCs w:val="24"/>
          <w:lang w:eastAsia="es-ES"/>
        </w:rPr>
        <w:t>,</w:t>
      </w:r>
      <w:r w:rsidR="003A26DD" w:rsidRPr="0054089E">
        <w:rPr>
          <w:rFonts w:ascii="Palatino Linotype" w:eastAsia="Times New Roman" w:hAnsi="Palatino Linotype" w:cs="Arial"/>
          <w:color w:val="000000"/>
          <w:sz w:val="24"/>
          <w:szCs w:val="24"/>
          <w:lang w:eastAsia="es-ES"/>
        </w:rPr>
        <w:t xml:space="preserve"> la solicitud de información </w:t>
      </w:r>
      <w:r w:rsidR="005A6FC0" w:rsidRPr="0054089E">
        <w:rPr>
          <w:rFonts w:ascii="Palatino Linotype" w:eastAsia="Times New Roman" w:hAnsi="Palatino Linotype" w:cs="Arial"/>
          <w:b/>
          <w:color w:val="000000"/>
          <w:sz w:val="24"/>
          <w:szCs w:val="24"/>
          <w:lang w:eastAsia="es-ES"/>
        </w:rPr>
        <w:t>00049/VACHASO/IP/2021</w:t>
      </w:r>
      <w:r w:rsidR="00155679" w:rsidRPr="0054089E">
        <w:rPr>
          <w:rFonts w:ascii="Palatino Linotype" w:eastAsia="Times New Roman" w:hAnsi="Palatino Linotype" w:cs="Arial"/>
          <w:bCs/>
          <w:color w:val="000000"/>
          <w:sz w:val="24"/>
          <w:szCs w:val="24"/>
          <w:lang w:eastAsia="es-ES"/>
        </w:rPr>
        <w:t>,</w:t>
      </w:r>
      <w:r w:rsidR="004172A9" w:rsidRPr="0054089E">
        <w:rPr>
          <w:rFonts w:ascii="Palatino Linotype" w:eastAsia="Times New Roman" w:hAnsi="Palatino Linotype" w:cs="Arial"/>
          <w:color w:val="000000"/>
          <w:sz w:val="24"/>
          <w:szCs w:val="24"/>
          <w:lang w:eastAsia="es-ES"/>
        </w:rPr>
        <w:t xml:space="preserve"> </w:t>
      </w:r>
      <w:r w:rsidR="00F431A4" w:rsidRPr="0054089E">
        <w:rPr>
          <w:rFonts w:ascii="Palatino Linotype" w:eastAsia="Times New Roman" w:hAnsi="Palatino Linotype" w:cs="Arial"/>
          <w:color w:val="000000"/>
          <w:sz w:val="24"/>
          <w:szCs w:val="24"/>
          <w:lang w:eastAsia="es-ES"/>
        </w:rPr>
        <w:t>cuyo contenido literal ya ha sido transcrito.</w:t>
      </w:r>
    </w:p>
    <w:p w14:paraId="0ACF42FC" w14:textId="77777777" w:rsidR="00155679" w:rsidRPr="0054089E"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3C072B35" w:rsidR="003A26DD" w:rsidRPr="0054089E"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Times New Roman" w:hAnsi="Palatino Linotype" w:cs="Arial"/>
          <w:color w:val="000000"/>
          <w:sz w:val="24"/>
          <w:szCs w:val="24"/>
          <w:lang w:val="es-ES_tradnl" w:eastAsia="es-ES"/>
        </w:rPr>
        <w:lastRenderedPageBreak/>
        <w:t>Por su parte,</w:t>
      </w:r>
      <w:r w:rsidR="00E548D7" w:rsidRPr="0054089E">
        <w:rPr>
          <w:rFonts w:ascii="Palatino Linotype" w:eastAsia="Times New Roman" w:hAnsi="Palatino Linotype" w:cs="Arial"/>
          <w:color w:val="000000"/>
          <w:sz w:val="24"/>
          <w:szCs w:val="24"/>
          <w:lang w:val="es-ES_tradnl" w:eastAsia="es-ES"/>
        </w:rPr>
        <w:t xml:space="preserve"> c</w:t>
      </w:r>
      <w:r w:rsidR="004C0A0C" w:rsidRPr="0054089E">
        <w:rPr>
          <w:rFonts w:ascii="Palatino Linotype" w:eastAsia="Times New Roman" w:hAnsi="Palatino Linotype" w:cs="Arial"/>
          <w:color w:val="000000"/>
          <w:sz w:val="24"/>
          <w:szCs w:val="24"/>
          <w:lang w:val="es-ES_tradnl" w:eastAsia="es-ES"/>
        </w:rPr>
        <w:t>omo ha sido reiterado a lo largo de la presente resolución</w:t>
      </w:r>
      <w:r w:rsidR="003A26DD" w:rsidRPr="0054089E">
        <w:rPr>
          <w:rFonts w:ascii="Palatino Linotype" w:eastAsia="Times New Roman" w:hAnsi="Palatino Linotype" w:cs="Arial"/>
          <w:color w:val="000000"/>
          <w:sz w:val="24"/>
          <w:szCs w:val="24"/>
          <w:lang w:eastAsia="es-ES"/>
        </w:rPr>
        <w:t xml:space="preserve">, el </w:t>
      </w:r>
      <w:r w:rsidR="003A26DD" w:rsidRPr="0054089E">
        <w:rPr>
          <w:rFonts w:ascii="Palatino Linotype" w:eastAsia="Times New Roman" w:hAnsi="Palatino Linotype" w:cs="Arial"/>
          <w:b/>
          <w:color w:val="000000"/>
          <w:sz w:val="24"/>
          <w:szCs w:val="24"/>
          <w:lang w:eastAsia="es-ES"/>
        </w:rPr>
        <w:t>SUJETO OBLIGADO</w:t>
      </w:r>
      <w:r w:rsidR="003A26DD" w:rsidRPr="0054089E">
        <w:rPr>
          <w:rFonts w:ascii="Palatino Linotype" w:eastAsia="Times New Roman" w:hAnsi="Palatino Linotype" w:cs="Arial"/>
          <w:color w:val="000000"/>
          <w:sz w:val="24"/>
          <w:szCs w:val="24"/>
          <w:lang w:eastAsia="es-ES"/>
        </w:rPr>
        <w:t xml:space="preserve"> no dio respuesta a la solicitud de información, esto es, no </w:t>
      </w:r>
      <w:r w:rsidR="004C0A0C" w:rsidRPr="0054089E">
        <w:rPr>
          <w:rFonts w:ascii="Palatino Linotype" w:eastAsia="Times New Roman" w:hAnsi="Palatino Linotype" w:cs="Arial"/>
          <w:color w:val="000000"/>
          <w:sz w:val="24"/>
          <w:szCs w:val="24"/>
          <w:lang w:eastAsia="es-ES"/>
        </w:rPr>
        <w:t xml:space="preserve">atendió </w:t>
      </w:r>
      <w:r w:rsidRPr="0054089E">
        <w:rPr>
          <w:rFonts w:ascii="Palatino Linotype" w:eastAsia="Times New Roman" w:hAnsi="Palatino Linotype" w:cs="Arial"/>
          <w:color w:val="000000"/>
          <w:sz w:val="24"/>
          <w:szCs w:val="24"/>
          <w:lang w:eastAsia="es-ES"/>
        </w:rPr>
        <w:t>ninguno de los</w:t>
      </w:r>
      <w:r w:rsidR="00155679" w:rsidRPr="0054089E">
        <w:rPr>
          <w:rFonts w:ascii="Palatino Linotype" w:eastAsia="Times New Roman" w:hAnsi="Palatino Linotype" w:cs="Arial"/>
          <w:color w:val="000000"/>
          <w:sz w:val="24"/>
          <w:szCs w:val="24"/>
          <w:lang w:eastAsia="es-ES"/>
        </w:rPr>
        <w:t xml:space="preserve"> requerimiento</w:t>
      </w:r>
      <w:r w:rsidRPr="0054089E">
        <w:rPr>
          <w:rFonts w:ascii="Palatino Linotype" w:eastAsia="Times New Roman" w:hAnsi="Palatino Linotype" w:cs="Arial"/>
          <w:color w:val="000000"/>
          <w:sz w:val="24"/>
          <w:szCs w:val="24"/>
          <w:lang w:eastAsia="es-ES"/>
        </w:rPr>
        <w:t>s</w:t>
      </w:r>
      <w:r w:rsidR="00155679" w:rsidRPr="0054089E">
        <w:rPr>
          <w:rFonts w:ascii="Palatino Linotype" w:eastAsia="Times New Roman" w:hAnsi="Palatino Linotype" w:cs="Arial"/>
          <w:color w:val="000000"/>
          <w:sz w:val="24"/>
          <w:szCs w:val="24"/>
          <w:lang w:eastAsia="es-ES"/>
        </w:rPr>
        <w:t xml:space="preserve"> vertido</w:t>
      </w:r>
      <w:r w:rsidRPr="0054089E">
        <w:rPr>
          <w:rFonts w:ascii="Palatino Linotype" w:eastAsia="Times New Roman" w:hAnsi="Palatino Linotype" w:cs="Arial"/>
          <w:color w:val="000000"/>
          <w:sz w:val="24"/>
          <w:szCs w:val="24"/>
          <w:lang w:eastAsia="es-ES"/>
        </w:rPr>
        <w:t>s</w:t>
      </w:r>
      <w:r w:rsidR="004C0A0C" w:rsidRPr="0054089E">
        <w:rPr>
          <w:rFonts w:ascii="Palatino Linotype" w:eastAsia="Times New Roman" w:hAnsi="Palatino Linotype" w:cs="Arial"/>
          <w:color w:val="000000"/>
          <w:sz w:val="24"/>
          <w:szCs w:val="24"/>
          <w:lang w:eastAsia="es-ES"/>
        </w:rPr>
        <w:t xml:space="preserve"> en la solicitud de información </w:t>
      </w:r>
      <w:r w:rsidR="00F066B2" w:rsidRPr="0054089E">
        <w:rPr>
          <w:rFonts w:ascii="Palatino Linotype" w:eastAsia="Times New Roman" w:hAnsi="Palatino Linotype" w:cs="Arial"/>
          <w:color w:val="000000"/>
          <w:sz w:val="24"/>
          <w:szCs w:val="24"/>
          <w:lang w:eastAsia="es-ES"/>
        </w:rPr>
        <w:t>de referencia.</w:t>
      </w:r>
    </w:p>
    <w:p w14:paraId="6A3B0F3A" w14:textId="77777777" w:rsidR="003A26DD" w:rsidRPr="0054089E"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54089E"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Times New Roman" w:hAnsi="Palatino Linotype" w:cs="Arial"/>
          <w:color w:val="000000"/>
          <w:sz w:val="24"/>
          <w:szCs w:val="24"/>
          <w:lang w:val="es-ES_tradnl" w:eastAsia="es-ES"/>
        </w:rPr>
        <w:t>En ese sentido</w:t>
      </w:r>
      <w:r w:rsidR="00486BDF" w:rsidRPr="0054089E">
        <w:rPr>
          <w:rFonts w:ascii="Palatino Linotype" w:eastAsia="Times New Roman" w:hAnsi="Palatino Linotype" w:cs="Arial"/>
          <w:color w:val="000000"/>
          <w:sz w:val="24"/>
          <w:szCs w:val="24"/>
          <w:lang w:val="es-ES_tradnl" w:eastAsia="es-ES"/>
        </w:rPr>
        <w:t>,</w:t>
      </w:r>
      <w:r w:rsidRPr="0054089E">
        <w:rPr>
          <w:rFonts w:ascii="Palatino Linotype" w:eastAsia="Times New Roman" w:hAnsi="Palatino Linotype" w:cs="Arial"/>
          <w:color w:val="000000"/>
          <w:sz w:val="24"/>
          <w:szCs w:val="24"/>
          <w:lang w:val="es-ES_tradnl" w:eastAsia="es-ES"/>
        </w:rPr>
        <w:t xml:space="preserve"> conviene señalar que</w:t>
      </w:r>
      <w:r w:rsidR="00486BDF" w:rsidRPr="0054089E">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54089E"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54089E"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Calibri" w:hAnsi="Palatino Linotype" w:cs="Times New Roman"/>
          <w:sz w:val="24"/>
          <w:szCs w:val="24"/>
          <w:lang w:val="es-ES" w:eastAsia="es-ES"/>
        </w:rPr>
        <w:t>Así las cosas</w:t>
      </w:r>
      <w:r w:rsidR="00486BDF" w:rsidRPr="0054089E">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54089E"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54089E" w:rsidRDefault="00F627EC" w:rsidP="00F627EC">
      <w:pPr>
        <w:spacing w:after="0" w:line="276" w:lineRule="auto"/>
        <w:ind w:left="567" w:right="616"/>
        <w:jc w:val="both"/>
        <w:rPr>
          <w:rFonts w:ascii="Palatino Linotype" w:eastAsiaTheme="minorEastAsia" w:hAnsi="Palatino Linotype"/>
          <w:i/>
          <w:lang w:val="es-ES_tradnl" w:eastAsia="es-ES"/>
        </w:rPr>
      </w:pPr>
      <w:r w:rsidRPr="0054089E">
        <w:rPr>
          <w:rFonts w:ascii="Palatino Linotype" w:eastAsiaTheme="minorEastAsia" w:hAnsi="Palatino Linotype"/>
          <w:b/>
          <w:i/>
          <w:lang w:val="es-ES_tradnl" w:eastAsia="es-ES"/>
        </w:rPr>
        <w:t>“</w:t>
      </w:r>
      <w:r w:rsidR="00486BDF" w:rsidRPr="0054089E">
        <w:rPr>
          <w:rFonts w:ascii="Palatino Linotype" w:eastAsiaTheme="minorEastAsia" w:hAnsi="Palatino Linotype"/>
          <w:b/>
          <w:i/>
          <w:lang w:val="es-ES_tradnl" w:eastAsia="es-ES"/>
        </w:rPr>
        <w:t>Artículo 53.</w:t>
      </w:r>
      <w:r w:rsidR="00486BDF" w:rsidRPr="0054089E">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54089E" w:rsidRDefault="00486BDF" w:rsidP="00F627EC">
      <w:pPr>
        <w:spacing w:after="0" w:line="276" w:lineRule="auto"/>
        <w:ind w:left="567" w:right="616"/>
        <w:jc w:val="both"/>
        <w:rPr>
          <w:rFonts w:ascii="Palatino Linotype" w:eastAsiaTheme="minorEastAsia" w:hAnsi="Palatino Linotype"/>
          <w:i/>
          <w:lang w:val="es-ES_tradnl" w:eastAsia="es-ES"/>
        </w:rPr>
      </w:pPr>
      <w:r w:rsidRPr="0054089E">
        <w:rPr>
          <w:rFonts w:ascii="Palatino Linotype" w:eastAsiaTheme="minorEastAsia" w:hAnsi="Palatino Linotype"/>
          <w:i/>
          <w:lang w:val="es-ES_tradnl" w:eastAsia="es-ES"/>
        </w:rPr>
        <w:t>…</w:t>
      </w:r>
    </w:p>
    <w:p w14:paraId="66FEA75E" w14:textId="77777777" w:rsidR="00486BDF" w:rsidRPr="0054089E" w:rsidRDefault="00486BDF" w:rsidP="00F627EC">
      <w:pPr>
        <w:spacing w:after="0" w:line="276" w:lineRule="auto"/>
        <w:ind w:left="567" w:right="616"/>
        <w:jc w:val="both"/>
        <w:rPr>
          <w:rFonts w:ascii="Palatino Linotype" w:eastAsiaTheme="minorEastAsia" w:hAnsi="Palatino Linotype"/>
          <w:i/>
          <w:lang w:val="es-ES_tradnl" w:eastAsia="es-ES"/>
        </w:rPr>
      </w:pPr>
      <w:r w:rsidRPr="0054089E">
        <w:rPr>
          <w:rFonts w:ascii="Palatino Linotype" w:eastAsiaTheme="minorEastAsia" w:hAnsi="Palatino Linotype"/>
          <w:b/>
          <w:i/>
          <w:lang w:val="es-ES_tradnl" w:eastAsia="es-ES"/>
        </w:rPr>
        <w:t>II. Recibir, tramitar y</w:t>
      </w:r>
      <w:r w:rsidRPr="0054089E">
        <w:rPr>
          <w:rFonts w:ascii="Palatino Linotype" w:eastAsiaTheme="minorEastAsia" w:hAnsi="Palatino Linotype"/>
          <w:b/>
          <w:i/>
          <w:u w:val="single"/>
          <w:lang w:val="es-ES_tradnl" w:eastAsia="es-ES"/>
        </w:rPr>
        <w:t xml:space="preserve"> dar respuesta a las solicitudes de acceso a la información</w:t>
      </w:r>
      <w:r w:rsidRPr="0054089E">
        <w:rPr>
          <w:rFonts w:ascii="Palatino Linotype" w:eastAsiaTheme="minorEastAsia" w:hAnsi="Palatino Linotype"/>
          <w:i/>
          <w:lang w:val="es-ES_tradnl" w:eastAsia="es-ES"/>
        </w:rPr>
        <w:t>;</w:t>
      </w:r>
    </w:p>
    <w:p w14:paraId="5267A7CD" w14:textId="77777777" w:rsidR="00486BDF" w:rsidRPr="0054089E" w:rsidRDefault="00486BDF" w:rsidP="00F627EC">
      <w:pPr>
        <w:spacing w:after="0" w:line="276" w:lineRule="auto"/>
        <w:ind w:left="567" w:right="616"/>
        <w:jc w:val="both"/>
        <w:rPr>
          <w:rFonts w:ascii="Palatino Linotype" w:eastAsiaTheme="minorEastAsia" w:hAnsi="Palatino Linotype"/>
          <w:i/>
          <w:lang w:val="es-ES_tradnl" w:eastAsia="es-ES"/>
        </w:rPr>
      </w:pPr>
      <w:r w:rsidRPr="0054089E">
        <w:rPr>
          <w:rFonts w:ascii="Palatino Linotype" w:eastAsiaTheme="minorEastAsia" w:hAnsi="Palatino Linotype"/>
          <w:i/>
          <w:lang w:val="es-ES_tradnl" w:eastAsia="es-ES"/>
        </w:rPr>
        <w:t>…</w:t>
      </w:r>
    </w:p>
    <w:p w14:paraId="6D9D3777" w14:textId="77777777" w:rsidR="00486BDF" w:rsidRPr="0054089E" w:rsidRDefault="00486BDF" w:rsidP="00F627EC">
      <w:pPr>
        <w:spacing w:after="0" w:line="276" w:lineRule="auto"/>
        <w:ind w:left="567" w:right="616"/>
        <w:jc w:val="both"/>
        <w:rPr>
          <w:rFonts w:ascii="Palatino Linotype" w:eastAsiaTheme="minorEastAsia" w:hAnsi="Palatino Linotype"/>
          <w:i/>
          <w:lang w:val="es-ES_tradnl" w:eastAsia="es-ES"/>
        </w:rPr>
      </w:pPr>
      <w:r w:rsidRPr="0054089E">
        <w:rPr>
          <w:rFonts w:ascii="Palatino Linotype" w:eastAsiaTheme="minorEastAsia" w:hAnsi="Palatino Linotype"/>
          <w:b/>
          <w:bCs/>
          <w:i/>
          <w:lang w:val="es-ES_tradnl" w:eastAsia="es-ES"/>
        </w:rPr>
        <w:t>IV.</w:t>
      </w:r>
      <w:r w:rsidRPr="0054089E">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54089E" w:rsidRDefault="00486BDF" w:rsidP="00F627EC">
      <w:pPr>
        <w:spacing w:after="0" w:line="276" w:lineRule="auto"/>
        <w:ind w:left="567" w:right="616"/>
        <w:jc w:val="both"/>
        <w:rPr>
          <w:rFonts w:ascii="Palatino Linotype" w:eastAsiaTheme="minorEastAsia" w:hAnsi="Palatino Linotype"/>
          <w:i/>
          <w:lang w:val="es-ES_tradnl" w:eastAsia="es-ES"/>
        </w:rPr>
      </w:pPr>
      <w:r w:rsidRPr="0054089E">
        <w:rPr>
          <w:rFonts w:ascii="Palatino Linotype" w:eastAsiaTheme="minorEastAsia" w:hAnsi="Palatino Linotype"/>
          <w:i/>
          <w:lang w:val="es-ES_tradnl" w:eastAsia="es-ES"/>
        </w:rPr>
        <w:t>…</w:t>
      </w:r>
    </w:p>
    <w:p w14:paraId="31C97D37" w14:textId="3894BC66" w:rsidR="00486BDF" w:rsidRPr="0054089E" w:rsidRDefault="00486BDF" w:rsidP="00F627EC">
      <w:pPr>
        <w:spacing w:after="0" w:line="276" w:lineRule="auto"/>
        <w:ind w:left="567" w:right="616"/>
        <w:jc w:val="both"/>
        <w:rPr>
          <w:rFonts w:ascii="Palatino Linotype" w:eastAsiaTheme="minorEastAsia" w:hAnsi="Palatino Linotype"/>
          <w:i/>
          <w:lang w:val="es-ES_tradnl" w:eastAsia="es-ES"/>
        </w:rPr>
      </w:pPr>
      <w:r w:rsidRPr="0054089E">
        <w:rPr>
          <w:rFonts w:ascii="Palatino Linotype" w:eastAsiaTheme="minorEastAsia" w:hAnsi="Palatino Linotype"/>
          <w:b/>
          <w:bCs/>
          <w:i/>
          <w:lang w:val="es-ES_tradnl" w:eastAsia="es-ES"/>
        </w:rPr>
        <w:lastRenderedPageBreak/>
        <w:t>XII.</w:t>
      </w:r>
      <w:r w:rsidRPr="0054089E">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54089E" w:rsidRDefault="00F627EC" w:rsidP="00F627EC">
      <w:pPr>
        <w:spacing w:after="0" w:line="276" w:lineRule="auto"/>
        <w:ind w:left="567" w:right="616"/>
        <w:jc w:val="both"/>
        <w:rPr>
          <w:rFonts w:ascii="Palatino Linotype" w:eastAsiaTheme="minorEastAsia" w:hAnsi="Palatino Linotype"/>
          <w:iCs/>
          <w:lang w:val="es-ES_tradnl" w:eastAsia="es-ES"/>
        </w:rPr>
      </w:pPr>
      <w:r w:rsidRPr="0054089E">
        <w:rPr>
          <w:rFonts w:ascii="Palatino Linotype" w:eastAsiaTheme="minorEastAsia" w:hAnsi="Palatino Linotype"/>
          <w:iCs/>
          <w:lang w:val="es-ES_tradnl" w:eastAsia="es-ES"/>
        </w:rPr>
        <w:t>(Énfasis añadido)</w:t>
      </w:r>
    </w:p>
    <w:p w14:paraId="7A116B37" w14:textId="77777777" w:rsidR="005A6FC0" w:rsidRPr="0054089E" w:rsidRDefault="005A6FC0" w:rsidP="00F627EC">
      <w:pPr>
        <w:spacing w:after="0" w:line="276" w:lineRule="auto"/>
        <w:ind w:left="567" w:right="616"/>
        <w:jc w:val="both"/>
        <w:rPr>
          <w:rFonts w:ascii="Palatino Linotype" w:eastAsiaTheme="minorEastAsia" w:hAnsi="Palatino Linotype"/>
          <w:iCs/>
          <w:lang w:val="es-ES_tradnl" w:eastAsia="es-ES"/>
        </w:rPr>
      </w:pPr>
    </w:p>
    <w:p w14:paraId="2E5CEE3B" w14:textId="1EC930EB" w:rsidR="00486BDF" w:rsidRPr="0054089E"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Calibri" w:hAnsi="Palatino Linotype" w:cs="Times New Roman"/>
          <w:sz w:val="24"/>
          <w:szCs w:val="24"/>
          <w:lang w:val="es-ES" w:eastAsia="es-ES"/>
        </w:rPr>
        <w:t xml:space="preserve">No sobra decir que al actuar de esta forma, el </w:t>
      </w:r>
      <w:r w:rsidR="004C0A0C" w:rsidRPr="0054089E">
        <w:rPr>
          <w:rFonts w:ascii="Palatino Linotype" w:eastAsia="Calibri" w:hAnsi="Palatino Linotype" w:cs="Times New Roman"/>
          <w:b/>
          <w:bCs/>
          <w:sz w:val="24"/>
          <w:szCs w:val="24"/>
          <w:lang w:val="es-ES" w:eastAsia="es-ES"/>
        </w:rPr>
        <w:t>SUJETO OBLIGADO</w:t>
      </w:r>
      <w:r w:rsidR="004C0A0C" w:rsidRPr="0054089E">
        <w:rPr>
          <w:rFonts w:ascii="Palatino Linotype" w:eastAsia="Calibri" w:hAnsi="Palatino Linotype" w:cs="Times New Roman"/>
          <w:sz w:val="24"/>
          <w:szCs w:val="24"/>
          <w:lang w:val="es-ES" w:eastAsia="es-ES"/>
        </w:rPr>
        <w:t xml:space="preserve"> </w:t>
      </w:r>
      <w:r w:rsidRPr="0054089E">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54089E">
        <w:rPr>
          <w:rFonts w:ascii="Palatino Linotype" w:eastAsia="Calibri" w:hAnsi="Palatino Linotype" w:cs="Times New Roman"/>
          <w:i/>
          <w:sz w:val="24"/>
          <w:szCs w:val="24"/>
          <w:lang w:val="es-ES" w:eastAsia="es-ES"/>
        </w:rPr>
        <w:t xml:space="preserve">en el ámbito de sus atribuciones, </w:t>
      </w:r>
      <w:r w:rsidRPr="0054089E">
        <w:rPr>
          <w:rFonts w:ascii="Palatino Linotype" w:eastAsia="Calibri" w:hAnsi="Palatino Linotype" w:cs="Times New Roman"/>
          <w:b/>
          <w:i/>
          <w:sz w:val="24"/>
          <w:szCs w:val="24"/>
          <w:lang w:val="es-ES" w:eastAsia="es-ES"/>
        </w:rPr>
        <w:t>de promover</w:t>
      </w:r>
      <w:r w:rsidRPr="0054089E">
        <w:rPr>
          <w:rFonts w:ascii="Palatino Linotype" w:eastAsia="Calibri" w:hAnsi="Palatino Linotype" w:cs="Times New Roman"/>
          <w:i/>
          <w:sz w:val="24"/>
          <w:szCs w:val="24"/>
          <w:lang w:val="es-ES" w:eastAsia="es-ES"/>
        </w:rPr>
        <w:t xml:space="preserve">, </w:t>
      </w:r>
      <w:r w:rsidRPr="0054089E">
        <w:rPr>
          <w:rFonts w:ascii="Palatino Linotype" w:eastAsia="Calibri" w:hAnsi="Palatino Linotype" w:cs="Times New Roman"/>
          <w:b/>
          <w:i/>
          <w:sz w:val="24"/>
          <w:szCs w:val="24"/>
          <w:lang w:val="es-ES" w:eastAsia="es-ES"/>
        </w:rPr>
        <w:t>respetar, proteger y</w:t>
      </w:r>
      <w:r w:rsidRPr="0054089E">
        <w:rPr>
          <w:rFonts w:ascii="Palatino Linotype" w:eastAsia="Calibri" w:hAnsi="Palatino Linotype" w:cs="Times New Roman"/>
          <w:i/>
          <w:sz w:val="24"/>
          <w:szCs w:val="24"/>
          <w:lang w:val="es-ES" w:eastAsia="es-ES"/>
        </w:rPr>
        <w:t xml:space="preserve"> </w:t>
      </w:r>
      <w:r w:rsidRPr="0054089E">
        <w:rPr>
          <w:rFonts w:ascii="Palatino Linotype" w:eastAsia="Calibri" w:hAnsi="Palatino Linotype" w:cs="Times New Roman"/>
          <w:b/>
          <w:i/>
          <w:sz w:val="24"/>
          <w:szCs w:val="24"/>
          <w:lang w:val="es-ES" w:eastAsia="es-ES"/>
        </w:rPr>
        <w:t>garantizar</w:t>
      </w:r>
      <w:r w:rsidRPr="0054089E">
        <w:rPr>
          <w:rFonts w:ascii="Palatino Linotype" w:eastAsia="Calibri" w:hAnsi="Palatino Linotype" w:cs="Times New Roman"/>
          <w:i/>
          <w:sz w:val="24"/>
          <w:szCs w:val="24"/>
          <w:lang w:val="es-ES" w:eastAsia="es-ES"/>
        </w:rPr>
        <w:t xml:space="preserve"> los derechos humanos. </w:t>
      </w:r>
      <w:r w:rsidR="004C0A0C" w:rsidRPr="0054089E">
        <w:rPr>
          <w:rFonts w:ascii="Palatino Linotype" w:eastAsia="Calibri" w:hAnsi="Palatino Linotype" w:cs="Times New Roman"/>
          <w:sz w:val="24"/>
          <w:szCs w:val="24"/>
          <w:lang w:val="es-ES" w:eastAsia="es-ES"/>
        </w:rPr>
        <w:t>Por ello</w:t>
      </w:r>
      <w:r w:rsidRPr="0054089E">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54089E">
        <w:rPr>
          <w:rFonts w:ascii="Palatino Linotype" w:eastAsia="Calibri" w:hAnsi="Palatino Linotype" w:cs="Times New Roman"/>
          <w:i/>
          <w:sz w:val="24"/>
          <w:szCs w:val="24"/>
          <w:lang w:val="es-ES" w:eastAsia="es-ES"/>
        </w:rPr>
        <w:t xml:space="preserve">procedimiento de acceso a </w:t>
      </w:r>
      <w:r w:rsidRPr="0054089E">
        <w:rPr>
          <w:rFonts w:ascii="Palatino Linotype" w:eastAsia="Calibri" w:hAnsi="Palatino Linotype" w:cs="Times New Roman"/>
          <w:b/>
          <w:i/>
          <w:sz w:val="24"/>
          <w:szCs w:val="24"/>
          <w:lang w:val="es-ES" w:eastAsia="es-ES"/>
        </w:rPr>
        <w:t>la información es la garantía</w:t>
      </w:r>
      <w:r w:rsidRPr="0054089E">
        <w:rPr>
          <w:rFonts w:ascii="Palatino Linotype" w:eastAsia="Calibri" w:hAnsi="Palatino Linotype" w:cs="Times New Roman"/>
          <w:i/>
          <w:sz w:val="24"/>
          <w:szCs w:val="24"/>
          <w:lang w:val="es-ES" w:eastAsia="es-ES"/>
        </w:rPr>
        <w:t xml:space="preserve"> primaria del derecho en cuestión.</w:t>
      </w:r>
      <w:r w:rsidRPr="0054089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54089E">
        <w:rPr>
          <w:rFonts w:ascii="Palatino Linotype" w:eastAsia="Calibri" w:hAnsi="Palatino Linotype" w:cs="Times New Roman"/>
          <w:b/>
          <w:bCs/>
          <w:sz w:val="24"/>
          <w:szCs w:val="24"/>
          <w:lang w:val="es-ES" w:eastAsia="es-ES"/>
        </w:rPr>
        <w:t>SUJETO OBLIGADO</w:t>
      </w:r>
      <w:r w:rsidR="00F3730A" w:rsidRPr="0054089E">
        <w:rPr>
          <w:rFonts w:ascii="Palatino Linotype" w:eastAsia="Calibri" w:hAnsi="Palatino Linotype" w:cs="Times New Roman"/>
          <w:sz w:val="24"/>
          <w:szCs w:val="24"/>
          <w:lang w:val="es-ES" w:eastAsia="es-ES"/>
        </w:rPr>
        <w:t xml:space="preserve"> </w:t>
      </w:r>
      <w:r w:rsidRPr="0054089E">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54089E">
        <w:rPr>
          <w:rFonts w:ascii="Palatino Linotype" w:eastAsia="Calibri" w:hAnsi="Palatino Linotype" w:cs="Times New Roman"/>
          <w:i/>
          <w:sz w:val="24"/>
          <w:szCs w:val="24"/>
          <w:lang w:val="es-ES" w:eastAsia="es-ES"/>
        </w:rPr>
        <w:t>investigar, sancionar y reparar las violaciones a los derechos humanos.</w:t>
      </w:r>
      <w:r w:rsidRPr="0054089E">
        <w:rPr>
          <w:rFonts w:ascii="Palatino Linotype" w:eastAsia="Calibri" w:hAnsi="Palatino Linotype" w:cs="Times New Roman"/>
          <w:sz w:val="24"/>
          <w:szCs w:val="24"/>
          <w:lang w:val="es-ES" w:eastAsia="es-ES"/>
        </w:rPr>
        <w:t xml:space="preserve"> </w:t>
      </w:r>
    </w:p>
    <w:p w14:paraId="3E2C155D" w14:textId="77777777" w:rsidR="00486BDF" w:rsidRPr="0054089E"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0DF7AC60" w:rsidR="00486BDF" w:rsidRPr="0054089E"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Calibri" w:hAnsi="Palatino Linotype" w:cs="Times New Roman"/>
          <w:sz w:val="24"/>
          <w:szCs w:val="24"/>
          <w:lang w:val="es-ES" w:eastAsia="es-ES"/>
        </w:rPr>
        <w:t>Éste Órgano Garante, como institución pública que forma parte del Estado Mexicano y en cuya representación actúa al substanciar el recurso de rev</w:t>
      </w:r>
      <w:r w:rsidR="00F431A4" w:rsidRPr="0054089E">
        <w:rPr>
          <w:rFonts w:ascii="Palatino Linotype" w:eastAsia="Calibri" w:hAnsi="Palatino Linotype" w:cs="Times New Roman"/>
          <w:sz w:val="24"/>
          <w:szCs w:val="24"/>
          <w:lang w:val="es-ES" w:eastAsia="es-ES"/>
        </w:rPr>
        <w:t>isión, como garantía secundaria;</w:t>
      </w:r>
      <w:r w:rsidRPr="0054089E">
        <w:rPr>
          <w:rFonts w:ascii="Palatino Linotype" w:eastAsia="Calibri" w:hAnsi="Palatino Linotype" w:cs="Times New Roman"/>
          <w:sz w:val="24"/>
          <w:szCs w:val="24"/>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54089E">
        <w:rPr>
          <w:rFonts w:ascii="Palatino Linotype" w:eastAsia="Calibri" w:hAnsi="Palatino Linotype" w:cs="Times New Roman"/>
          <w:b/>
          <w:bCs/>
          <w:sz w:val="24"/>
          <w:szCs w:val="24"/>
          <w:lang w:val="es-ES" w:eastAsia="es-ES"/>
        </w:rPr>
        <w:t>SUJETO OBLIGADO</w:t>
      </w:r>
      <w:r w:rsidRPr="0054089E">
        <w:rPr>
          <w:rFonts w:ascii="Palatino Linotype" w:eastAsia="Calibri" w:hAnsi="Palatino Linotype" w:cs="Times New Roman"/>
          <w:sz w:val="24"/>
          <w:szCs w:val="24"/>
          <w:lang w:val="es-ES" w:eastAsia="es-ES"/>
        </w:rPr>
        <w:t xml:space="preserve">, </w:t>
      </w:r>
      <w:r w:rsidRPr="0054089E">
        <w:rPr>
          <w:rFonts w:ascii="Palatino Linotype" w:eastAsia="Calibri" w:hAnsi="Palatino Linotype" w:cs="Times New Roman"/>
          <w:sz w:val="24"/>
          <w:szCs w:val="24"/>
          <w:lang w:val="es-ES" w:eastAsia="es-ES"/>
        </w:rPr>
        <w:lastRenderedPageBreak/>
        <w:t xml:space="preserve">cumple con su alto deber de repararlo ordenando, en consecuencia, que el </w:t>
      </w:r>
      <w:r w:rsidR="00F92706" w:rsidRPr="0054089E">
        <w:rPr>
          <w:rFonts w:ascii="Palatino Linotype" w:eastAsia="Calibri" w:hAnsi="Palatino Linotype" w:cs="Times New Roman"/>
          <w:b/>
          <w:bCs/>
          <w:sz w:val="24"/>
          <w:szCs w:val="24"/>
          <w:lang w:val="es-ES" w:eastAsia="es-ES"/>
        </w:rPr>
        <w:t>SUJETO OBLIGADO</w:t>
      </w:r>
      <w:r w:rsidR="00F92706" w:rsidRPr="0054089E">
        <w:rPr>
          <w:rFonts w:ascii="Palatino Linotype" w:eastAsia="Calibri" w:hAnsi="Palatino Linotype" w:cs="Times New Roman"/>
          <w:sz w:val="24"/>
          <w:szCs w:val="24"/>
          <w:lang w:val="es-ES" w:eastAsia="es-ES"/>
        </w:rPr>
        <w:t xml:space="preserve"> </w:t>
      </w:r>
      <w:r w:rsidRPr="0054089E">
        <w:rPr>
          <w:rFonts w:ascii="Palatino Linotype" w:eastAsia="Calibri" w:hAnsi="Palatino Linotype" w:cs="Times New Roman"/>
          <w:sz w:val="24"/>
          <w:szCs w:val="24"/>
          <w:lang w:val="es-ES" w:eastAsia="es-ES"/>
        </w:rPr>
        <w:t xml:space="preserve">responda a la solicitud de acceso a la información pública. </w:t>
      </w:r>
    </w:p>
    <w:p w14:paraId="76FB34F7" w14:textId="25F6F99C" w:rsidR="00486BDF" w:rsidRPr="0054089E" w:rsidRDefault="00F627EC" w:rsidP="00484317">
      <w:pPr>
        <w:keepNext/>
        <w:keepLines/>
        <w:spacing w:line="240" w:lineRule="auto"/>
        <w:outlineLvl w:val="0"/>
        <w:rPr>
          <w:rFonts w:ascii="Palatino Linotype" w:eastAsia="Times New Roman" w:hAnsi="Palatino Linotype" w:cstheme="majorBidi"/>
          <w:b/>
          <w:sz w:val="24"/>
          <w:szCs w:val="32"/>
        </w:rPr>
      </w:pPr>
      <w:bookmarkStart w:id="88" w:name="_Toc536106972"/>
      <w:bookmarkStart w:id="89" w:name="_Toc70983443"/>
      <w:r w:rsidRPr="0054089E">
        <w:rPr>
          <w:rFonts w:ascii="Palatino Linotype" w:eastAsia="Times New Roman" w:hAnsi="Palatino Linotype" w:cstheme="majorBidi"/>
          <w:b/>
          <w:sz w:val="24"/>
          <w:szCs w:val="32"/>
        </w:rPr>
        <w:t xml:space="preserve">II. </w:t>
      </w:r>
      <w:r w:rsidR="00486BDF" w:rsidRPr="0054089E">
        <w:rPr>
          <w:rFonts w:ascii="Palatino Linotype" w:eastAsia="Times New Roman" w:hAnsi="Palatino Linotype" w:cstheme="majorBidi"/>
          <w:b/>
          <w:sz w:val="24"/>
          <w:szCs w:val="32"/>
        </w:rPr>
        <w:t>Sobre la respuesta que se emita a la solicitud.</w:t>
      </w:r>
      <w:bookmarkEnd w:id="88"/>
      <w:bookmarkEnd w:id="89"/>
    </w:p>
    <w:p w14:paraId="1E2BCF82" w14:textId="77777777" w:rsidR="00486BDF" w:rsidRPr="0054089E"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54089E"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54089E">
        <w:rPr>
          <w:rFonts w:ascii="Palatino Linotype" w:eastAsia="Times New Roman" w:hAnsi="Palatino Linotype" w:cs="Arial"/>
          <w:color w:val="000000"/>
          <w:sz w:val="24"/>
          <w:szCs w:val="24"/>
          <w:lang w:val="es-ES_tradnl" w:eastAsia="es-ES"/>
        </w:rPr>
        <w:t xml:space="preserve">En cumplimiento a esta resolución, el </w:t>
      </w:r>
      <w:r w:rsidRPr="0054089E">
        <w:rPr>
          <w:rFonts w:ascii="Palatino Linotype" w:eastAsia="Times New Roman" w:hAnsi="Palatino Linotype" w:cs="Arial"/>
          <w:b/>
          <w:color w:val="000000"/>
          <w:sz w:val="24"/>
          <w:szCs w:val="24"/>
          <w:lang w:val="es-ES_tradnl" w:eastAsia="es-ES"/>
        </w:rPr>
        <w:t>SUJETO OBLIGADO</w:t>
      </w:r>
      <w:r w:rsidRPr="0054089E">
        <w:rPr>
          <w:rFonts w:ascii="Palatino Linotype" w:eastAsia="Times New Roman" w:hAnsi="Palatino Linotype" w:cs="Arial"/>
          <w:color w:val="000000"/>
          <w:sz w:val="24"/>
          <w:szCs w:val="24"/>
          <w:lang w:val="es-ES_tradnl" w:eastAsia="es-ES"/>
        </w:rPr>
        <w:t xml:space="preserve"> deberá dar atención </w:t>
      </w:r>
      <w:r w:rsidRPr="0054089E">
        <w:rPr>
          <w:rFonts w:ascii="Palatino Linotype" w:eastAsiaTheme="minorEastAsia" w:hAnsi="Palatino Linotype" w:cs="Arial"/>
          <w:sz w:val="24"/>
          <w:szCs w:val="24"/>
          <w:lang w:val="es-ES_tradnl" w:eastAsia="es-ES"/>
        </w:rPr>
        <w:t>a la solicitud de información, sin que sea materia de este recurso</w:t>
      </w:r>
      <w:r w:rsidRPr="0054089E">
        <w:rPr>
          <w:rFonts w:ascii="Palatino Linotype" w:eastAsiaTheme="minorEastAsia" w:hAnsi="Palatino Linotype" w:cs="Arial"/>
          <w:b/>
          <w:sz w:val="24"/>
          <w:szCs w:val="24"/>
          <w:lang w:val="es-ES_tradnl" w:eastAsia="es-ES"/>
        </w:rPr>
        <w:t xml:space="preserve"> </w:t>
      </w:r>
      <w:r w:rsidRPr="0054089E">
        <w:rPr>
          <w:rFonts w:ascii="Palatino Linotype" w:eastAsiaTheme="minorEastAsia" w:hAnsi="Palatino Linotype" w:cs="Arial"/>
          <w:sz w:val="24"/>
          <w:szCs w:val="24"/>
          <w:lang w:val="es-ES_tradnl" w:eastAsia="es-ES"/>
        </w:rPr>
        <w:t>analizar o</w:t>
      </w:r>
      <w:r w:rsidRPr="0054089E">
        <w:rPr>
          <w:rFonts w:ascii="Palatino Linotype" w:eastAsiaTheme="minorEastAsia" w:hAnsi="Palatino Linotype" w:cs="Arial"/>
          <w:b/>
          <w:sz w:val="24"/>
          <w:szCs w:val="24"/>
          <w:lang w:val="es-ES_tradnl" w:eastAsia="es-ES"/>
        </w:rPr>
        <w:t xml:space="preserve"> </w:t>
      </w:r>
      <w:r w:rsidRPr="0054089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54089E">
        <w:rPr>
          <w:rFonts w:ascii="Palatino Linotype" w:eastAsiaTheme="minorEastAsia" w:hAnsi="Palatino Linotype" w:cs="Arial"/>
          <w:sz w:val="24"/>
          <w:szCs w:val="24"/>
          <w:lang w:val="es-ES_tradnl" w:eastAsia="es-ES"/>
        </w:rPr>
        <w:t xml:space="preserve">Ley </w:t>
      </w:r>
      <w:r w:rsidRPr="0054089E">
        <w:rPr>
          <w:rFonts w:ascii="Palatino Linotype" w:eastAsiaTheme="minorEastAsia" w:hAnsi="Palatino Linotype" w:cs="Arial"/>
          <w:sz w:val="24"/>
          <w:szCs w:val="24"/>
          <w:lang w:val="es-ES_tradnl" w:eastAsia="es-ES"/>
        </w:rPr>
        <w:t>de la materia.</w:t>
      </w:r>
    </w:p>
    <w:p w14:paraId="3932220B" w14:textId="77777777" w:rsidR="00486BDF" w:rsidRPr="0054089E"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54089E"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54089E">
        <w:rPr>
          <w:rFonts w:ascii="Palatino Linotype" w:eastAsiaTheme="minorEastAsia" w:hAnsi="Palatino Linotype" w:cs="Arial"/>
          <w:sz w:val="24"/>
          <w:szCs w:val="24"/>
          <w:lang w:val="es-ES_tradnl" w:eastAsia="es-ES"/>
        </w:rPr>
        <w:t xml:space="preserve">En este caso, el </w:t>
      </w:r>
      <w:r w:rsidR="00F92706" w:rsidRPr="0054089E">
        <w:rPr>
          <w:rFonts w:ascii="Palatino Linotype" w:eastAsiaTheme="minorEastAsia" w:hAnsi="Palatino Linotype" w:cs="Arial"/>
          <w:b/>
          <w:bCs/>
          <w:sz w:val="24"/>
          <w:szCs w:val="24"/>
          <w:lang w:val="es-ES_tradnl" w:eastAsia="es-ES"/>
        </w:rPr>
        <w:t>SUJETO OBLIGADO</w:t>
      </w:r>
      <w:r w:rsidR="00F92706" w:rsidRPr="0054089E">
        <w:rPr>
          <w:rFonts w:ascii="Palatino Linotype" w:eastAsiaTheme="minorEastAsia" w:hAnsi="Palatino Linotype" w:cs="Arial"/>
          <w:sz w:val="24"/>
          <w:szCs w:val="24"/>
          <w:lang w:val="es-ES_tradnl" w:eastAsia="es-ES"/>
        </w:rPr>
        <w:t xml:space="preserve"> </w:t>
      </w:r>
      <w:r w:rsidRPr="0054089E">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54089E"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F134E71" w:rsidR="00486BDF" w:rsidRPr="0054089E"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54089E">
        <w:rPr>
          <w:rFonts w:ascii="Palatino Linotype" w:eastAsiaTheme="minorEastAsia" w:hAnsi="Palatino Linotype" w:cs="Arial"/>
          <w:sz w:val="24"/>
          <w:szCs w:val="24"/>
          <w:lang w:val="es-ES_tradnl" w:eastAsia="es-ES"/>
        </w:rPr>
        <w:t xml:space="preserve"> </w:t>
      </w:r>
      <w:r w:rsidRPr="0054089E">
        <w:rPr>
          <w:rFonts w:ascii="Palatino Linotype" w:eastAsiaTheme="minorEastAsia" w:hAnsi="Palatino Linotype" w:cs="Arial"/>
          <w:sz w:val="24"/>
          <w:szCs w:val="24"/>
          <w:lang w:val="es-ES_tradnl" w:eastAsia="es-ES"/>
        </w:rPr>
        <w:t>l</w:t>
      </w:r>
      <w:r w:rsidR="00EF1F84" w:rsidRPr="0054089E">
        <w:rPr>
          <w:rFonts w:ascii="Palatino Linotype" w:eastAsiaTheme="minorEastAsia" w:hAnsi="Palatino Linotype" w:cs="Arial"/>
          <w:sz w:val="24"/>
          <w:szCs w:val="24"/>
          <w:lang w:val="es-ES_tradnl" w:eastAsia="es-ES"/>
        </w:rPr>
        <w:t>a</w:t>
      </w:r>
      <w:r w:rsidRPr="0054089E">
        <w:rPr>
          <w:rFonts w:ascii="Palatino Linotype" w:eastAsiaTheme="minorEastAsia" w:hAnsi="Palatino Linotype" w:cs="Arial"/>
          <w:sz w:val="24"/>
          <w:szCs w:val="24"/>
          <w:lang w:val="es-ES_tradnl" w:eastAsia="es-ES"/>
        </w:rPr>
        <w:t xml:space="preserve"> </w:t>
      </w:r>
      <w:r w:rsidR="00F92706" w:rsidRPr="0054089E">
        <w:rPr>
          <w:rFonts w:ascii="Palatino Linotype" w:eastAsiaTheme="minorEastAsia" w:hAnsi="Palatino Linotype" w:cs="Arial"/>
          <w:b/>
          <w:bCs/>
          <w:sz w:val="24"/>
          <w:szCs w:val="24"/>
          <w:lang w:val="es-ES_tradnl" w:eastAsia="es-ES"/>
        </w:rPr>
        <w:t>RECURRENTE</w:t>
      </w:r>
      <w:r w:rsidR="00F92706" w:rsidRPr="0054089E">
        <w:rPr>
          <w:rFonts w:ascii="Palatino Linotype" w:eastAsiaTheme="minorEastAsia" w:hAnsi="Palatino Linotype" w:cs="Arial"/>
          <w:sz w:val="24"/>
          <w:szCs w:val="24"/>
          <w:lang w:val="es-ES_tradnl" w:eastAsia="es-ES"/>
        </w:rPr>
        <w:t xml:space="preserve"> </w:t>
      </w:r>
      <w:r w:rsidRPr="0054089E">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54089E">
        <w:rPr>
          <w:rFonts w:ascii="Palatino Linotype" w:eastAsiaTheme="minorEastAsia" w:hAnsi="Palatino Linotype" w:cs="Arial"/>
          <w:sz w:val="24"/>
          <w:szCs w:val="24"/>
          <w:lang w:val="es-ES_tradnl" w:eastAsia="es-ES"/>
        </w:rPr>
        <w:t xml:space="preserve">Acuerdo </w:t>
      </w:r>
      <w:r w:rsidRPr="0054089E">
        <w:rPr>
          <w:rFonts w:ascii="Palatino Linotype" w:eastAsiaTheme="minorEastAsia" w:hAnsi="Palatino Linotype" w:cs="Arial"/>
          <w:sz w:val="24"/>
          <w:szCs w:val="24"/>
          <w:lang w:val="es-ES_tradnl" w:eastAsia="es-ES"/>
        </w:rPr>
        <w:t xml:space="preserve">de </w:t>
      </w:r>
      <w:r w:rsidR="00F92706" w:rsidRPr="0054089E">
        <w:rPr>
          <w:rFonts w:ascii="Palatino Linotype" w:eastAsiaTheme="minorEastAsia" w:hAnsi="Palatino Linotype" w:cs="Arial"/>
          <w:sz w:val="24"/>
          <w:szCs w:val="24"/>
          <w:lang w:val="es-ES_tradnl" w:eastAsia="es-ES"/>
        </w:rPr>
        <w:t xml:space="preserve">Incompetencia </w:t>
      </w:r>
      <w:r w:rsidRPr="0054089E">
        <w:rPr>
          <w:rFonts w:ascii="Palatino Linotype" w:eastAsiaTheme="minorEastAsia" w:hAnsi="Palatino Linotype" w:cs="Arial"/>
          <w:sz w:val="24"/>
          <w:szCs w:val="24"/>
          <w:lang w:val="es-ES_tradnl" w:eastAsia="es-ES"/>
        </w:rPr>
        <w:t xml:space="preserve">de acuerdo a lo dispuesto en el artículo 49 fracción </w:t>
      </w:r>
      <w:r w:rsidRPr="0054089E">
        <w:rPr>
          <w:rFonts w:ascii="Palatino Linotype" w:eastAsiaTheme="minorEastAsia" w:hAnsi="Palatino Linotype" w:cs="Arial"/>
          <w:sz w:val="24"/>
          <w:szCs w:val="24"/>
          <w:lang w:val="es-ES_tradnl" w:eastAsia="es-ES"/>
        </w:rPr>
        <w:lastRenderedPageBreak/>
        <w:t xml:space="preserve">II y el artículo 167 de la Ley de Transparencia y Acceso a la Información Pública del Estado de México y Municipios. </w:t>
      </w:r>
    </w:p>
    <w:p w14:paraId="49B36F23" w14:textId="77777777" w:rsidR="00486BDF" w:rsidRPr="0054089E"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54089E"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54089E"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54089E"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54089E">
        <w:rPr>
          <w:rFonts w:ascii="Palatino Linotype" w:eastAsiaTheme="minorEastAsia" w:hAnsi="Palatino Linotype" w:cs="Arial"/>
          <w:sz w:val="24"/>
          <w:szCs w:val="24"/>
          <w:lang w:val="es-ES_tradnl" w:eastAsia="es-ES"/>
        </w:rPr>
        <w:t>Ley</w:t>
      </w:r>
      <w:r w:rsidRPr="0054089E">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54089E">
        <w:rPr>
          <w:rFonts w:ascii="Palatino Linotype" w:eastAsiaTheme="minorEastAsia" w:hAnsi="Palatino Linotype" w:cs="Arial"/>
          <w:sz w:val="24"/>
          <w:szCs w:val="24"/>
          <w:lang w:val="es-ES_tradnl" w:eastAsia="es-ES"/>
        </w:rPr>
        <w:t xml:space="preserve">Sujeto Obligado </w:t>
      </w:r>
      <w:r w:rsidRPr="0054089E">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54089E">
        <w:rPr>
          <w:rFonts w:ascii="Palatino Linotype" w:eastAsiaTheme="minorEastAsia" w:hAnsi="Palatino Linotype" w:cs="Arial"/>
          <w:sz w:val="24"/>
          <w:szCs w:val="24"/>
          <w:lang w:val="es-ES_tradnl" w:eastAsia="es-ES"/>
        </w:rPr>
        <w:t>Sujeto Obligado</w:t>
      </w:r>
      <w:r w:rsidRPr="0054089E">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54089E"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54089E"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Times New Roman" w:hAnsi="Palatino Linotype" w:cs="Arial"/>
          <w:color w:val="000000"/>
          <w:sz w:val="24"/>
          <w:szCs w:val="24"/>
          <w:lang w:val="es-ES_tradnl" w:eastAsia="es-ES"/>
        </w:rPr>
        <w:t>Es importante también señalar que</w:t>
      </w:r>
      <w:r w:rsidR="00EF1F84" w:rsidRPr="0054089E">
        <w:rPr>
          <w:rFonts w:ascii="Palatino Linotype" w:eastAsia="Times New Roman" w:hAnsi="Palatino Linotype" w:cs="Arial"/>
          <w:color w:val="000000"/>
          <w:sz w:val="24"/>
          <w:szCs w:val="24"/>
          <w:lang w:val="es-ES_tradnl" w:eastAsia="es-ES"/>
        </w:rPr>
        <w:t xml:space="preserve"> </w:t>
      </w:r>
      <w:r w:rsidRPr="0054089E">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54089E">
        <w:rPr>
          <w:rFonts w:ascii="Palatino Linotype" w:eastAsia="Times New Roman" w:hAnsi="Palatino Linotype" w:cs="Arial"/>
          <w:color w:val="000000"/>
          <w:sz w:val="24"/>
          <w:szCs w:val="24"/>
          <w:lang w:val="es-ES_tradnl" w:eastAsia="es-ES"/>
        </w:rPr>
        <w:t>resolución</w:t>
      </w:r>
      <w:r w:rsidRPr="0054089E">
        <w:rPr>
          <w:rFonts w:ascii="Palatino Linotype" w:eastAsia="Times New Roman" w:hAnsi="Palatino Linotype" w:cs="Arial"/>
          <w:color w:val="000000"/>
          <w:sz w:val="24"/>
          <w:szCs w:val="24"/>
          <w:lang w:val="es-ES_tradnl" w:eastAsia="es-ES"/>
        </w:rPr>
        <w:t xml:space="preserve"> deberá ajustarse a lo dispuesto a los criterios y precedentes que </w:t>
      </w:r>
      <w:r w:rsidRPr="0054089E">
        <w:rPr>
          <w:rFonts w:ascii="Palatino Linotype" w:eastAsia="Times New Roman" w:hAnsi="Palatino Linotype" w:cs="Arial"/>
          <w:color w:val="000000"/>
          <w:sz w:val="24"/>
          <w:szCs w:val="24"/>
          <w:lang w:val="es-ES_tradnl" w:eastAsia="es-ES"/>
        </w:rPr>
        <w:lastRenderedPageBreak/>
        <w:t>este Órgano Garante ha resuelto y aprobado</w:t>
      </w:r>
      <w:r w:rsidRPr="0054089E">
        <w:rPr>
          <w:rFonts w:ascii="Palatino Linotype" w:eastAsia="Times New Roman" w:hAnsi="Palatino Linotype" w:cs="Arial"/>
          <w:b/>
          <w:color w:val="000000"/>
          <w:sz w:val="24"/>
          <w:szCs w:val="24"/>
          <w:lang w:val="es-ES_tradnl" w:eastAsia="es-ES"/>
        </w:rPr>
        <w:t>,</w:t>
      </w:r>
      <w:r w:rsidRPr="0054089E">
        <w:rPr>
          <w:rFonts w:ascii="Palatino Linotype" w:eastAsia="Times New Roman" w:hAnsi="Palatino Linotype" w:cs="Arial"/>
          <w:color w:val="000000"/>
          <w:sz w:val="24"/>
          <w:szCs w:val="24"/>
          <w:lang w:val="es-ES_tradnl" w:eastAsia="es-ES"/>
        </w:rPr>
        <w:t xml:space="preserve"> por lo que constituye una alta responsabilidad del </w:t>
      </w:r>
      <w:r w:rsidRPr="0054089E">
        <w:rPr>
          <w:rFonts w:ascii="Palatino Linotype" w:eastAsia="Times New Roman" w:hAnsi="Palatino Linotype" w:cs="Arial"/>
          <w:b/>
          <w:color w:val="000000"/>
          <w:sz w:val="24"/>
          <w:szCs w:val="24"/>
          <w:lang w:val="es-ES_tradnl" w:eastAsia="es-ES"/>
        </w:rPr>
        <w:t>SUJETO OBLIGADO</w:t>
      </w:r>
      <w:r w:rsidRPr="0054089E">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54089E">
        <w:rPr>
          <w:rFonts w:ascii="Palatino Linotype" w:eastAsia="Times New Roman" w:hAnsi="Palatino Linotype" w:cs="Arial"/>
          <w:color w:val="000000"/>
          <w:sz w:val="24"/>
          <w:szCs w:val="24"/>
          <w:lang w:val="es-ES_tradnl" w:eastAsia="es-ES"/>
        </w:rPr>
        <w:t xml:space="preserve">Órgano Colegiado </w:t>
      </w:r>
      <w:r w:rsidRPr="0054089E">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54089E"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54089E"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54089E">
        <w:rPr>
          <w:rFonts w:ascii="Palatino Linotype" w:eastAsia="Times New Roman" w:hAnsi="Palatino Linotype" w:cs="Arial"/>
          <w:b/>
          <w:bCs/>
          <w:color w:val="000000"/>
          <w:sz w:val="24"/>
          <w:szCs w:val="24"/>
          <w:lang w:val="es-ES_tradnl" w:eastAsia="es-ES"/>
        </w:rPr>
        <w:t>SUJETO OBLIGADO</w:t>
      </w:r>
      <w:r w:rsidR="00F92706" w:rsidRPr="0054089E">
        <w:rPr>
          <w:rFonts w:ascii="Palatino Linotype" w:eastAsia="Times New Roman" w:hAnsi="Palatino Linotype" w:cs="Arial"/>
          <w:color w:val="000000"/>
          <w:sz w:val="24"/>
          <w:szCs w:val="24"/>
          <w:lang w:val="es-ES_tradnl" w:eastAsia="es-ES"/>
        </w:rPr>
        <w:t xml:space="preserve"> </w:t>
      </w:r>
      <w:r w:rsidRPr="0054089E">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54089E"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54089E"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4089E">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54089E">
        <w:rPr>
          <w:rFonts w:ascii="Palatino Linotype" w:eastAsia="Times New Roman" w:hAnsi="Palatino Linotype" w:cs="Arial"/>
          <w:b/>
          <w:bCs/>
          <w:color w:val="000000"/>
          <w:sz w:val="24"/>
          <w:szCs w:val="24"/>
          <w:lang w:val="es-ES_tradnl" w:eastAsia="es-ES"/>
        </w:rPr>
        <w:t>SUJETO OBLIGADO</w:t>
      </w:r>
      <w:r w:rsidR="00F92706" w:rsidRPr="0054089E">
        <w:rPr>
          <w:rFonts w:ascii="Palatino Linotype" w:eastAsia="Times New Roman" w:hAnsi="Palatino Linotype" w:cs="Arial"/>
          <w:color w:val="000000"/>
          <w:sz w:val="24"/>
          <w:szCs w:val="24"/>
          <w:lang w:val="es-ES_tradnl" w:eastAsia="es-ES"/>
        </w:rPr>
        <w:t xml:space="preserve"> </w:t>
      </w:r>
      <w:r w:rsidRPr="0054089E">
        <w:rPr>
          <w:rFonts w:ascii="Palatino Linotype" w:eastAsiaTheme="minorEastAsia" w:hAnsi="Palatino Linotype" w:cs="Arial"/>
          <w:sz w:val="24"/>
          <w:szCs w:val="24"/>
          <w:lang w:val="es-ES" w:eastAsia="es-ES"/>
        </w:rPr>
        <w:t xml:space="preserve">deberá de verificar si </w:t>
      </w:r>
      <w:r w:rsidR="00EF1F84" w:rsidRPr="0054089E">
        <w:rPr>
          <w:rFonts w:ascii="Palatino Linotype" w:eastAsiaTheme="minorEastAsia" w:hAnsi="Palatino Linotype" w:cs="Arial"/>
          <w:sz w:val="24"/>
          <w:szCs w:val="24"/>
          <w:lang w:val="es-ES" w:eastAsia="es-ES"/>
        </w:rPr>
        <w:t>é</w:t>
      </w:r>
      <w:r w:rsidRPr="0054089E">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54089E">
        <w:rPr>
          <w:rFonts w:ascii="Palatino Linotype" w:eastAsiaTheme="minorEastAsia" w:hAnsi="Palatino Linotype" w:cs="Arial"/>
          <w:sz w:val="24"/>
          <w:szCs w:val="24"/>
          <w:lang w:val="es-ES" w:eastAsia="es-ES"/>
        </w:rPr>
        <w:t>s</w:t>
      </w:r>
      <w:r w:rsidRPr="0054089E">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54089E"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54089E"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4089E">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54089E"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78F954C8" w:rsidR="00486BDF" w:rsidRPr="0054089E"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4089E">
        <w:rPr>
          <w:rFonts w:ascii="Palatino Linotype" w:eastAsiaTheme="minorEastAsia" w:hAnsi="Palatino Linotype" w:cs="Arial"/>
          <w:sz w:val="24"/>
          <w:szCs w:val="24"/>
          <w:lang w:val="es-ES" w:eastAsia="es-ES"/>
        </w:rPr>
        <w:lastRenderedPageBreak/>
        <w:t xml:space="preserve">No obstante, también debe considerarse que aun cuando la información requerida corresponda a alguna función, facultad o competencia del </w:t>
      </w:r>
      <w:r w:rsidR="00F92706" w:rsidRPr="0054089E">
        <w:rPr>
          <w:rFonts w:ascii="Palatino Linotype" w:eastAsia="Times New Roman" w:hAnsi="Palatino Linotype" w:cs="Arial"/>
          <w:b/>
          <w:bCs/>
          <w:color w:val="000000"/>
          <w:sz w:val="24"/>
          <w:szCs w:val="24"/>
          <w:lang w:val="es-ES_tradnl" w:eastAsia="es-ES"/>
        </w:rPr>
        <w:t>SUJETO OBLIGADO</w:t>
      </w:r>
      <w:r w:rsidRPr="0054089E">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54089E"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54089E"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4AAC79F6" w14:textId="77777777" w:rsidR="00486BDF" w:rsidRPr="0054089E"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54089E">
        <w:rPr>
          <w:rFonts w:ascii="Palatino Linotype" w:eastAsiaTheme="minorEastAsia" w:hAnsi="Palatino Linotype" w:cs="Arial"/>
          <w:i/>
          <w:lang w:val="es-ES_tradnl" w:eastAsia="es-ES"/>
        </w:rPr>
        <w:t>“</w:t>
      </w:r>
      <w:r w:rsidRPr="0054089E">
        <w:rPr>
          <w:rFonts w:ascii="Palatino Linotype" w:eastAsiaTheme="minorEastAsia" w:hAnsi="Palatino Linotype" w:cs="Arial"/>
          <w:b/>
          <w:i/>
          <w:lang w:val="es-ES_tradnl" w:eastAsia="es-ES"/>
        </w:rPr>
        <w:t>Artículo 19.</w:t>
      </w:r>
      <w:r w:rsidRPr="0054089E">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54089E"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54089E">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54089E"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54089E">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54089E"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6EEFD32" w14:textId="77777777" w:rsidR="00486BDF" w:rsidRPr="0054089E"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54089E"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54089E"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54089E"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54089E"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lastRenderedPageBreak/>
        <w:t>Una facultad potestativa, la firma de convenio de colaboración.</w:t>
      </w:r>
    </w:p>
    <w:p w14:paraId="6CA1AB10" w14:textId="77777777" w:rsidR="00486BDF" w:rsidRPr="0054089E"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54089E"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t xml:space="preserve"> En estos casos, el </w:t>
      </w:r>
      <w:r w:rsidR="00F92706" w:rsidRPr="0054089E">
        <w:rPr>
          <w:rFonts w:ascii="Palatino Linotype" w:eastAsia="Times New Roman" w:hAnsi="Palatino Linotype" w:cs="Arial"/>
          <w:b/>
          <w:bCs/>
          <w:color w:val="000000"/>
          <w:sz w:val="24"/>
          <w:szCs w:val="24"/>
          <w:lang w:val="es-ES_tradnl" w:eastAsia="es-ES"/>
        </w:rPr>
        <w:t>SUJETO OBLIGADO</w:t>
      </w:r>
      <w:r w:rsidRPr="0054089E">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54089E">
        <w:rPr>
          <w:rFonts w:ascii="Palatino Linotype" w:eastAsiaTheme="minorEastAsia" w:hAnsi="Palatino Linotype" w:cs="Arial"/>
          <w:sz w:val="24"/>
          <w:szCs w:val="24"/>
          <w:lang w:val="es-ES_tradnl" w:eastAsia="es-ES"/>
        </w:rPr>
        <w:t>este</w:t>
      </w:r>
      <w:r w:rsidRPr="0054089E">
        <w:rPr>
          <w:rFonts w:ascii="Palatino Linotype" w:eastAsiaTheme="minorEastAsia" w:hAnsi="Palatino Linotype" w:cs="Arial"/>
          <w:sz w:val="24"/>
          <w:szCs w:val="24"/>
          <w:lang w:val="es-ES_tradnl" w:eastAsia="es-ES"/>
        </w:rPr>
        <w:t xml:space="preserve"> </w:t>
      </w:r>
      <w:r w:rsidR="00EF1F84" w:rsidRPr="0054089E">
        <w:rPr>
          <w:rFonts w:ascii="Palatino Linotype" w:eastAsiaTheme="minorEastAsia" w:hAnsi="Palatino Linotype" w:cs="Arial"/>
          <w:sz w:val="24"/>
          <w:szCs w:val="24"/>
          <w:lang w:val="es-ES_tradnl" w:eastAsia="es-ES"/>
        </w:rPr>
        <w:t>Órgano Garante</w:t>
      </w:r>
      <w:r w:rsidRPr="0054089E">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54089E"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54089E"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54089E"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54089E"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b/>
          <w:bCs/>
          <w:sz w:val="24"/>
          <w:szCs w:val="24"/>
          <w:lang w:val="es-ES_tradnl" w:eastAsia="es-ES"/>
        </w:rPr>
        <w:t>I</w:t>
      </w:r>
      <w:r w:rsidR="00486BDF" w:rsidRPr="0054089E">
        <w:rPr>
          <w:rFonts w:ascii="Palatino Linotype" w:eastAsiaTheme="minorEastAsia" w:hAnsi="Palatino Linotype" w:cs="Arial"/>
          <w:b/>
          <w:bCs/>
          <w:sz w:val="24"/>
          <w:szCs w:val="24"/>
          <w:lang w:val="es-ES_tradnl" w:eastAsia="es-ES"/>
        </w:rPr>
        <w:t>.-</w:t>
      </w:r>
      <w:r w:rsidR="00486BDF" w:rsidRPr="0054089E">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54089E"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b/>
          <w:bCs/>
          <w:sz w:val="24"/>
          <w:szCs w:val="24"/>
          <w:lang w:val="es-ES_tradnl" w:eastAsia="es-ES"/>
        </w:rPr>
        <w:t>a)</w:t>
      </w:r>
      <w:r w:rsidRPr="0054089E">
        <w:rPr>
          <w:rFonts w:ascii="Palatino Linotype" w:eastAsiaTheme="minorEastAsia" w:hAnsi="Palatino Linotype" w:cs="Arial"/>
          <w:sz w:val="24"/>
          <w:szCs w:val="24"/>
          <w:lang w:val="es-ES_tradnl" w:eastAsia="es-ES"/>
        </w:rPr>
        <w:t xml:space="preserve"> </w:t>
      </w:r>
      <w:r w:rsidR="00486BDF" w:rsidRPr="0054089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54089E"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b/>
          <w:bCs/>
          <w:sz w:val="24"/>
          <w:szCs w:val="24"/>
          <w:lang w:val="es-ES_tradnl" w:eastAsia="es-ES"/>
        </w:rPr>
        <w:t>b)</w:t>
      </w:r>
      <w:r w:rsidRPr="0054089E">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5C5F3060" w14:textId="77777777" w:rsidR="00EA1FD5" w:rsidRPr="0054089E" w:rsidRDefault="00EA1FD5"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p>
    <w:p w14:paraId="0F86A6C0" w14:textId="61A6C403" w:rsidR="00486BDF" w:rsidRPr="0054089E"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b/>
          <w:bCs/>
          <w:sz w:val="24"/>
          <w:szCs w:val="24"/>
          <w:lang w:val="es-ES_tradnl" w:eastAsia="es-ES"/>
        </w:rPr>
        <w:t>II</w:t>
      </w:r>
      <w:r w:rsidR="00486BDF" w:rsidRPr="0054089E">
        <w:rPr>
          <w:rFonts w:ascii="Palatino Linotype" w:eastAsiaTheme="minorEastAsia" w:hAnsi="Palatino Linotype" w:cs="Arial"/>
          <w:b/>
          <w:bCs/>
          <w:sz w:val="24"/>
          <w:szCs w:val="24"/>
          <w:lang w:val="es-ES_tradnl" w:eastAsia="es-ES"/>
        </w:rPr>
        <w:t>.-</w:t>
      </w:r>
      <w:r w:rsidR="00486BDF" w:rsidRPr="0054089E">
        <w:rPr>
          <w:rFonts w:ascii="Palatino Linotype" w:eastAsiaTheme="minorEastAsia" w:hAnsi="Palatino Linotype" w:cs="Arial"/>
          <w:sz w:val="24"/>
          <w:szCs w:val="24"/>
          <w:lang w:val="es-ES_tradnl" w:eastAsia="es-ES"/>
        </w:rPr>
        <w:t xml:space="preserve"> El </w:t>
      </w:r>
      <w:r w:rsidR="00F92706" w:rsidRPr="0054089E">
        <w:rPr>
          <w:rFonts w:ascii="Palatino Linotype" w:eastAsia="Times New Roman" w:hAnsi="Palatino Linotype" w:cs="Arial"/>
          <w:b/>
          <w:bCs/>
          <w:color w:val="000000"/>
          <w:sz w:val="24"/>
          <w:szCs w:val="24"/>
          <w:lang w:val="es-ES_tradnl" w:eastAsia="es-ES"/>
        </w:rPr>
        <w:t>SUJETO OBLIGADO</w:t>
      </w:r>
      <w:r w:rsidR="00F92706" w:rsidRPr="0054089E">
        <w:rPr>
          <w:rFonts w:ascii="Palatino Linotype" w:eastAsia="Times New Roman" w:hAnsi="Palatino Linotype" w:cs="Arial"/>
          <w:color w:val="000000"/>
          <w:sz w:val="24"/>
          <w:szCs w:val="24"/>
          <w:lang w:val="es-ES_tradnl" w:eastAsia="es-ES"/>
        </w:rPr>
        <w:t xml:space="preserve"> </w:t>
      </w:r>
      <w:r w:rsidR="00486BDF" w:rsidRPr="0054089E">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6FE9B65A" w14:textId="77777777" w:rsidR="00F066B2" w:rsidRPr="0054089E" w:rsidRDefault="00F066B2"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1753EBDD" w14:textId="77777777" w:rsidR="00486BDF" w:rsidRPr="0054089E"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54089E"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54089E"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Theme="minorEastAsia" w:hAnsi="Palatino Linotype" w:cs="Arial"/>
          <w:sz w:val="24"/>
          <w:szCs w:val="24"/>
          <w:lang w:val="es-ES_tradnl" w:eastAsia="es-ES"/>
        </w:rPr>
        <w:lastRenderedPageBreak/>
        <w:t xml:space="preserve">En cualquiera de los casos, imperativamente, el </w:t>
      </w:r>
      <w:r w:rsidR="00F92706" w:rsidRPr="0054089E">
        <w:rPr>
          <w:rFonts w:ascii="Palatino Linotype" w:eastAsia="Times New Roman" w:hAnsi="Palatino Linotype" w:cs="Arial"/>
          <w:b/>
          <w:bCs/>
          <w:color w:val="000000"/>
          <w:sz w:val="24"/>
          <w:szCs w:val="24"/>
          <w:lang w:val="es-ES_tradnl" w:eastAsia="es-ES"/>
        </w:rPr>
        <w:t>SUJETO OBLIGADO</w:t>
      </w:r>
      <w:r w:rsidR="00F92706" w:rsidRPr="0054089E">
        <w:rPr>
          <w:rFonts w:ascii="Palatino Linotype" w:eastAsia="Times New Roman" w:hAnsi="Palatino Linotype" w:cs="Arial"/>
          <w:color w:val="000000"/>
          <w:sz w:val="24"/>
          <w:szCs w:val="24"/>
          <w:lang w:val="es-ES_tradnl" w:eastAsia="es-ES"/>
        </w:rPr>
        <w:t xml:space="preserve"> </w:t>
      </w:r>
      <w:r w:rsidRPr="0054089E">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4089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4089E">
        <w:rPr>
          <w:rFonts w:ascii="Palatino Linotype" w:eastAsiaTheme="minorEastAsia" w:hAnsi="Palatino Linotype" w:cs="Arial"/>
          <w:sz w:val="24"/>
          <w:szCs w:val="24"/>
          <w:lang w:val="es-ES_tradnl" w:eastAsia="es-ES"/>
        </w:rPr>
        <w:t>, pero emitiendo una respuesta.</w:t>
      </w:r>
    </w:p>
    <w:p w14:paraId="58E27730" w14:textId="6AD9471B" w:rsidR="00486BDF" w:rsidRPr="0054089E" w:rsidRDefault="00F92706" w:rsidP="00F92706">
      <w:pPr>
        <w:keepNext/>
        <w:keepLines/>
        <w:spacing w:before="40"/>
        <w:outlineLvl w:val="1"/>
        <w:rPr>
          <w:rFonts w:ascii="Palatino Linotype" w:eastAsia="Times New Roman" w:hAnsi="Palatino Linotype" w:cstheme="majorBidi"/>
          <w:b/>
          <w:sz w:val="24"/>
        </w:rPr>
      </w:pPr>
      <w:bookmarkStart w:id="90" w:name="_Toc524344194"/>
      <w:bookmarkStart w:id="91" w:name="_Toc526271199"/>
      <w:bookmarkStart w:id="92" w:name="_Toc536105846"/>
      <w:bookmarkStart w:id="93" w:name="_Toc536106973"/>
      <w:bookmarkStart w:id="94" w:name="_Toc70983444"/>
      <w:r w:rsidRPr="0054089E">
        <w:rPr>
          <w:rFonts w:ascii="Palatino Linotype" w:eastAsia="Times New Roman" w:hAnsi="Palatino Linotype" w:cstheme="majorBidi"/>
          <w:b/>
          <w:sz w:val="24"/>
        </w:rPr>
        <w:t xml:space="preserve">III. </w:t>
      </w:r>
      <w:r w:rsidR="00486BDF" w:rsidRPr="0054089E">
        <w:rPr>
          <w:rFonts w:ascii="Palatino Linotype" w:eastAsia="Times New Roman" w:hAnsi="Palatino Linotype" w:cstheme="majorBidi"/>
          <w:b/>
          <w:sz w:val="24"/>
        </w:rPr>
        <w:t>Análisis al que debe someterse la información antes de su entrega.</w:t>
      </w:r>
      <w:bookmarkEnd w:id="90"/>
      <w:bookmarkEnd w:id="91"/>
      <w:bookmarkEnd w:id="92"/>
      <w:bookmarkEnd w:id="93"/>
      <w:bookmarkEnd w:id="94"/>
    </w:p>
    <w:p w14:paraId="094B0A74" w14:textId="77777777" w:rsidR="005A6FC0" w:rsidRPr="0054089E" w:rsidRDefault="005A6FC0" w:rsidP="00F92706">
      <w:pPr>
        <w:keepNext/>
        <w:keepLines/>
        <w:spacing w:before="40"/>
        <w:outlineLvl w:val="1"/>
        <w:rPr>
          <w:rFonts w:ascii="Palatino Linotype" w:eastAsia="Times New Roman" w:hAnsi="Palatino Linotype" w:cstheme="majorBidi"/>
          <w:b/>
          <w:sz w:val="24"/>
        </w:rPr>
      </w:pPr>
    </w:p>
    <w:p w14:paraId="2F896505" w14:textId="77777777" w:rsidR="00486BDF" w:rsidRPr="0054089E"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4089E">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54089E"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54089E"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4089E">
        <w:rPr>
          <w:rFonts w:ascii="Palatino Linotype" w:eastAsiaTheme="minorEastAsia" w:hAnsi="Palatino Linotype" w:cs="Arial"/>
          <w:sz w:val="24"/>
          <w:szCs w:val="24"/>
          <w:lang w:val="es-ES" w:eastAsia="es-ES"/>
        </w:rPr>
        <w:t xml:space="preserve">En armonía con la </w:t>
      </w:r>
      <w:r w:rsidR="00EF1F84" w:rsidRPr="0054089E">
        <w:rPr>
          <w:rFonts w:ascii="Palatino Linotype" w:eastAsiaTheme="minorEastAsia" w:hAnsi="Palatino Linotype" w:cs="Arial"/>
          <w:sz w:val="24"/>
          <w:szCs w:val="24"/>
          <w:lang w:val="es-ES" w:eastAsia="es-ES"/>
        </w:rPr>
        <w:t>Constitución Local</w:t>
      </w:r>
      <w:r w:rsidRPr="0054089E">
        <w:rPr>
          <w:rFonts w:ascii="Palatino Linotype" w:eastAsiaTheme="minorEastAsia" w:hAnsi="Palatino Linotype" w:cs="Arial"/>
          <w:sz w:val="24"/>
          <w:szCs w:val="24"/>
          <w:lang w:val="es-ES" w:eastAsia="es-ES"/>
        </w:rPr>
        <w:t xml:space="preserve">, la Ley de Transparencia y Acceso a la Información Pública del Estado de México y Municipios establece las únicas dos </w:t>
      </w:r>
      <w:r w:rsidRPr="0054089E">
        <w:rPr>
          <w:rFonts w:ascii="Palatino Linotype" w:eastAsiaTheme="minorEastAsia" w:hAnsi="Palatino Linotype" w:cs="Arial"/>
          <w:sz w:val="24"/>
          <w:szCs w:val="24"/>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54089E"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i/>
          <w:color w:val="000000"/>
          <w:lang w:eastAsia="es-ES"/>
        </w:rPr>
        <w:t>“Artículo 4.</w:t>
      </w:r>
      <w:r w:rsidRPr="0054089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54089E"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i/>
          <w:color w:val="000000"/>
          <w:lang w:eastAsia="es-ES"/>
        </w:rPr>
        <w:t>(</w:t>
      </w:r>
      <w:r w:rsidR="00486BDF" w:rsidRPr="0054089E">
        <w:rPr>
          <w:rFonts w:ascii="Palatino Linotype" w:eastAsiaTheme="minorEastAsia" w:hAnsi="Palatino Linotype" w:cs="Arial"/>
          <w:i/>
          <w:color w:val="000000"/>
          <w:lang w:eastAsia="es-ES"/>
        </w:rPr>
        <w:t>...</w:t>
      </w:r>
      <w:r w:rsidRPr="0054089E">
        <w:rPr>
          <w:rFonts w:ascii="Palatino Linotype" w:eastAsiaTheme="minorEastAsia" w:hAnsi="Palatino Linotype" w:cs="Arial"/>
          <w:i/>
          <w:color w:val="000000"/>
          <w:lang w:eastAsia="es-ES"/>
        </w:rPr>
        <w:t>)</w:t>
      </w:r>
      <w:r w:rsidR="00486BDF" w:rsidRPr="0054089E">
        <w:rPr>
          <w:rFonts w:ascii="Palatino Linotype" w:eastAsiaTheme="minorEastAsia" w:hAnsi="Palatino Linotype" w:cs="Arial"/>
          <w:i/>
          <w:color w:val="000000"/>
          <w:lang w:eastAsia="es-ES"/>
        </w:rPr>
        <w:t>”</w:t>
      </w:r>
    </w:p>
    <w:p w14:paraId="5D3CB646"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i/>
          <w:color w:val="000000"/>
          <w:lang w:eastAsia="es-ES"/>
        </w:rPr>
        <w:t>“</w:t>
      </w:r>
      <w:r w:rsidRPr="0054089E">
        <w:rPr>
          <w:rFonts w:ascii="Palatino Linotype" w:eastAsiaTheme="minorEastAsia" w:hAnsi="Palatino Linotype" w:cs="Arial"/>
          <w:b/>
          <w:i/>
          <w:color w:val="000000"/>
          <w:lang w:eastAsia="es-ES"/>
        </w:rPr>
        <w:t>Artículo 122.</w:t>
      </w:r>
      <w:r w:rsidRPr="0054089E">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54089E">
        <w:rPr>
          <w:rFonts w:ascii="Palatino Linotype" w:eastAsiaTheme="minorEastAsia" w:hAnsi="Palatino Linotype" w:cs="Arial"/>
          <w:i/>
          <w:color w:val="000000"/>
          <w:lang w:eastAsia="es-ES"/>
        </w:rPr>
        <w:t>actualiza</w:t>
      </w:r>
      <w:proofErr w:type="spellEnd"/>
      <w:r w:rsidRPr="0054089E">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54089E"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i/>
          <w:color w:val="000000"/>
          <w:lang w:eastAsia="es-ES"/>
        </w:rPr>
        <w:t>(…)</w:t>
      </w:r>
      <w:r w:rsidR="00486BDF" w:rsidRPr="0054089E">
        <w:rPr>
          <w:rFonts w:ascii="Palatino Linotype" w:eastAsiaTheme="minorEastAsia" w:hAnsi="Palatino Linotype" w:cs="Arial"/>
          <w:i/>
          <w:color w:val="000000"/>
          <w:lang w:eastAsia="es-ES"/>
        </w:rPr>
        <w:t>”</w:t>
      </w:r>
    </w:p>
    <w:p w14:paraId="7CE9F9F0"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i/>
          <w:color w:val="000000"/>
          <w:lang w:eastAsia="es-ES"/>
        </w:rPr>
        <w:lastRenderedPageBreak/>
        <w:t>“</w:t>
      </w:r>
      <w:r w:rsidRPr="0054089E">
        <w:rPr>
          <w:rFonts w:ascii="Palatino Linotype" w:eastAsiaTheme="minorEastAsia" w:hAnsi="Palatino Linotype" w:cs="Arial"/>
          <w:b/>
          <w:i/>
          <w:color w:val="000000"/>
          <w:lang w:eastAsia="es-ES"/>
        </w:rPr>
        <w:t>Artículo 140.</w:t>
      </w:r>
      <w:r w:rsidRPr="0054089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bCs/>
          <w:i/>
          <w:color w:val="000000"/>
          <w:lang w:eastAsia="es-ES"/>
        </w:rPr>
        <w:t>I.</w:t>
      </w:r>
      <w:r w:rsidRPr="0054089E">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bCs/>
          <w:i/>
          <w:color w:val="000000"/>
          <w:lang w:eastAsia="es-ES"/>
        </w:rPr>
        <w:t>II.</w:t>
      </w:r>
      <w:r w:rsidRPr="0054089E">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bCs/>
          <w:i/>
          <w:color w:val="000000"/>
          <w:lang w:eastAsia="es-ES"/>
        </w:rPr>
        <w:t>III.</w:t>
      </w:r>
      <w:r w:rsidRPr="0054089E">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bCs/>
          <w:i/>
          <w:color w:val="000000"/>
          <w:lang w:eastAsia="es-ES"/>
        </w:rPr>
        <w:t>IV.</w:t>
      </w:r>
      <w:r w:rsidRPr="0054089E">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bCs/>
          <w:i/>
          <w:color w:val="000000"/>
          <w:lang w:eastAsia="es-ES"/>
        </w:rPr>
        <w:t>V.</w:t>
      </w:r>
      <w:r w:rsidRPr="0054089E">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54089E"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bCs/>
          <w:i/>
          <w:color w:val="000000"/>
          <w:lang w:eastAsia="es-ES"/>
        </w:rPr>
        <w:t>1.</w:t>
      </w:r>
      <w:r w:rsidRPr="0054089E">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54089E"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bCs/>
          <w:i/>
          <w:color w:val="000000"/>
          <w:lang w:eastAsia="es-ES"/>
        </w:rPr>
        <w:t>2.</w:t>
      </w:r>
      <w:r w:rsidRPr="0054089E">
        <w:rPr>
          <w:rFonts w:ascii="Palatino Linotype" w:eastAsiaTheme="minorEastAsia" w:hAnsi="Palatino Linotype" w:cs="Arial"/>
          <w:i/>
          <w:color w:val="000000"/>
          <w:lang w:eastAsia="es-ES"/>
        </w:rPr>
        <w:t xml:space="preserve"> La recaudación de las contribuciones.</w:t>
      </w:r>
    </w:p>
    <w:p w14:paraId="35FA7677"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bCs/>
          <w:i/>
          <w:color w:val="000000"/>
          <w:lang w:eastAsia="es-ES"/>
        </w:rPr>
        <w:t>VI.</w:t>
      </w:r>
      <w:r w:rsidRPr="0054089E">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bCs/>
          <w:i/>
          <w:color w:val="000000"/>
          <w:lang w:eastAsia="es-ES"/>
        </w:rPr>
        <w:t xml:space="preserve">VII. </w:t>
      </w:r>
      <w:r w:rsidRPr="0054089E">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bCs/>
          <w:i/>
          <w:color w:val="000000"/>
          <w:lang w:eastAsia="es-ES"/>
        </w:rPr>
        <w:t>VIII.</w:t>
      </w:r>
      <w:r w:rsidRPr="0054089E">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bCs/>
          <w:i/>
          <w:color w:val="000000"/>
          <w:lang w:eastAsia="es-ES"/>
        </w:rPr>
        <w:t>IX.</w:t>
      </w:r>
      <w:r w:rsidRPr="0054089E">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bCs/>
          <w:i/>
          <w:color w:val="000000"/>
          <w:lang w:eastAsia="es-ES"/>
        </w:rPr>
        <w:t>X.</w:t>
      </w:r>
      <w:r w:rsidRPr="0054089E">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i/>
          <w:color w:val="000000"/>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4089E">
        <w:rPr>
          <w:rFonts w:ascii="Palatino Linotype" w:eastAsiaTheme="minorEastAsia" w:hAnsi="Palatino Linotype" w:cs="Arial"/>
          <w:b/>
          <w:bCs/>
          <w:i/>
          <w:color w:val="000000"/>
          <w:lang w:eastAsia="es-ES"/>
        </w:rPr>
        <w:t>XI.</w:t>
      </w:r>
      <w:r w:rsidRPr="0054089E">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54089E">
        <w:rPr>
          <w:rFonts w:ascii="Palatino Linotype" w:eastAsiaTheme="minorEastAsia" w:hAnsi="Palatino Linotype" w:cs="Arial"/>
          <w:i/>
          <w:color w:val="000000"/>
          <w:lang w:eastAsia="es-ES"/>
        </w:rPr>
        <w:t>“</w:t>
      </w:r>
      <w:r w:rsidRPr="0054089E">
        <w:rPr>
          <w:rFonts w:ascii="Palatino Linotype" w:eastAsiaTheme="minorEastAsia" w:hAnsi="Palatino Linotype" w:cs="Arial"/>
          <w:b/>
          <w:i/>
          <w:color w:val="000000"/>
          <w:lang w:eastAsia="es-ES"/>
        </w:rPr>
        <w:t>Artículo 141.</w:t>
      </w:r>
      <w:r w:rsidRPr="0054089E">
        <w:rPr>
          <w:rFonts w:ascii="Palatino Linotype" w:eastAsiaTheme="minorEastAsia" w:hAnsi="Palatino Linotype" w:cs="Arial"/>
          <w:i/>
          <w:color w:val="000000"/>
          <w:lang w:eastAsia="es-ES"/>
        </w:rPr>
        <w:t xml:space="preserve"> </w:t>
      </w:r>
      <w:r w:rsidRPr="0054089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54089E">
        <w:rPr>
          <w:rFonts w:ascii="Palatino Linotype" w:eastAsiaTheme="minorEastAsia" w:hAnsi="Palatino Linotype" w:cs="Arial"/>
          <w:i/>
          <w:color w:val="000000"/>
          <w:lang w:eastAsia="es-ES"/>
        </w:rPr>
        <w:t xml:space="preserve">(Énfasis añadido) </w:t>
      </w:r>
    </w:p>
    <w:p w14:paraId="76C65948" w14:textId="77777777" w:rsidR="00486BDF" w:rsidRPr="0054089E"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54089E"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4089E">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54089E"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54089E"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4089E">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54089E"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54089E"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54089E"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54089E"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4089E">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54089E"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54089E"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4089E">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54089E"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54089E"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 w:eastAsia="es-ES"/>
        </w:rPr>
        <w:t>De</w:t>
      </w:r>
      <w:r w:rsidRPr="0054089E">
        <w:rPr>
          <w:rFonts w:ascii="Palatino Linotype" w:eastAsiaTheme="minorEastAsia" w:hAnsi="Palatino Linotype" w:cs="Arial"/>
          <w:sz w:val="24"/>
          <w:szCs w:val="24"/>
          <w:lang w:val="es-ES_tradnl" w:eastAsia="es-ES"/>
        </w:rPr>
        <w:t xml:space="preserve"> tal manera que el </w:t>
      </w:r>
      <w:r w:rsidRPr="0054089E">
        <w:rPr>
          <w:rFonts w:ascii="Palatino Linotype" w:eastAsiaTheme="minorEastAsia" w:hAnsi="Palatino Linotype" w:cs="Arial"/>
          <w:b/>
          <w:sz w:val="24"/>
          <w:szCs w:val="24"/>
          <w:lang w:val="es-ES_tradnl" w:eastAsia="es-ES"/>
        </w:rPr>
        <w:t>SUJETO OBLIGADO</w:t>
      </w:r>
      <w:r w:rsidRPr="0054089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54089E"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54089E"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4089E">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54089E"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54089E"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54089E">
        <w:rPr>
          <w:rFonts w:ascii="Palatino Linotype" w:eastAsiaTheme="minorEastAsia" w:hAnsi="Palatino Linotype" w:cs="Arial"/>
          <w:b/>
          <w:i/>
          <w:color w:val="000000"/>
          <w:lang w:val="es-ES_tradnl" w:eastAsia="es-ES"/>
        </w:rPr>
        <w:t>“Artículo 16.</w:t>
      </w:r>
      <w:r w:rsidRPr="0054089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4089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4089E">
        <w:rPr>
          <w:rFonts w:ascii="Palatino Linotype" w:eastAsiaTheme="minorEastAsia" w:hAnsi="Palatino Linotype" w:cs="Arial"/>
          <w:i/>
          <w:color w:val="000000"/>
          <w:lang w:val="es-ES_tradnl" w:eastAsia="es-ES"/>
        </w:rPr>
        <w:t>.</w:t>
      </w:r>
    </w:p>
    <w:p w14:paraId="2E259704" w14:textId="5AAF9F34" w:rsidR="00486BDF" w:rsidRPr="0054089E"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54089E">
        <w:rPr>
          <w:rFonts w:ascii="Palatino Linotype" w:eastAsiaTheme="minorEastAsia" w:hAnsi="Palatino Linotype" w:cs="Arial"/>
          <w:i/>
          <w:color w:val="000000"/>
          <w:lang w:val="es-ES_tradnl" w:eastAsia="es-ES"/>
        </w:rPr>
        <w:t>(…)</w:t>
      </w:r>
      <w:r w:rsidR="00486BDF" w:rsidRPr="0054089E">
        <w:rPr>
          <w:rFonts w:ascii="Palatino Linotype" w:eastAsiaTheme="minorEastAsia" w:hAnsi="Palatino Linotype" w:cs="Arial"/>
          <w:i/>
          <w:color w:val="000000"/>
          <w:lang w:val="es-ES_tradnl" w:eastAsia="es-ES"/>
        </w:rPr>
        <w:t>”</w:t>
      </w:r>
    </w:p>
    <w:p w14:paraId="731F3497" w14:textId="77777777" w:rsidR="00486BDF" w:rsidRPr="0054089E"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54089E">
        <w:rPr>
          <w:rFonts w:ascii="Palatino Linotype" w:eastAsiaTheme="minorEastAsia" w:hAnsi="Palatino Linotype" w:cs="Arial"/>
          <w:iCs/>
          <w:color w:val="000000"/>
          <w:lang w:val="es-ES_tradnl" w:eastAsia="es-ES"/>
        </w:rPr>
        <w:t xml:space="preserve">(Énfasis añadido) </w:t>
      </w:r>
    </w:p>
    <w:p w14:paraId="0F317148" w14:textId="77777777" w:rsidR="00486BDF" w:rsidRPr="0054089E"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54089E"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4089E">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54089E"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54089E"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4089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756EA98" w14:textId="77777777" w:rsidR="00F066B2" w:rsidRPr="0054089E" w:rsidRDefault="00F066B2" w:rsidP="00F066B2">
      <w:p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54089E"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4089E">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54089E">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54089E">
        <w:rPr>
          <w:rFonts w:ascii="Palatino Linotype" w:eastAsia="Times New Roman" w:hAnsi="Palatino Linotype" w:cs="Arial"/>
          <w:i/>
          <w:iCs/>
          <w:color w:val="222222"/>
          <w:sz w:val="24"/>
          <w:szCs w:val="24"/>
          <w:lang w:val="es-ES_tradnl" w:eastAsia="es-MX"/>
        </w:rPr>
        <w:t>hecho…</w:t>
      </w:r>
      <w:r w:rsidRPr="0054089E">
        <w:rPr>
          <w:rFonts w:ascii="Palatino Linotype" w:eastAsia="Times New Roman" w:hAnsi="Palatino Linotype" w:cs="Arial"/>
          <w:color w:val="222222"/>
          <w:sz w:val="24"/>
          <w:szCs w:val="24"/>
          <w:lang w:val="es-ES_tradnl" w:eastAsia="es-MX"/>
        </w:rPr>
        <w:t>”</w:t>
      </w:r>
    </w:p>
    <w:p w14:paraId="5A28F13F" w14:textId="77777777" w:rsidR="00486BDF" w:rsidRPr="0054089E"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54089E"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4089E">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AB1E8D6" w14:textId="77777777" w:rsidR="00155DC7" w:rsidRPr="0054089E" w:rsidRDefault="00155DC7" w:rsidP="00155DC7">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E0DBDBF" w14:textId="6A70169A" w:rsidR="00486BDF" w:rsidRPr="0054089E"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54089E">
        <w:rPr>
          <w:rFonts w:ascii="Palatino Linotype" w:eastAsia="Times New Roman" w:hAnsi="Palatino Linotype" w:cs="Arial"/>
          <w:b/>
          <w:color w:val="222222"/>
          <w:sz w:val="24"/>
          <w:szCs w:val="24"/>
          <w:lang w:val="es-ES_tradnl" w:eastAsia="es-MX"/>
        </w:rPr>
        <w:t>SUJETO OBLIGADO</w:t>
      </w:r>
      <w:r w:rsidRPr="0054089E">
        <w:rPr>
          <w:rFonts w:ascii="Palatino Linotype" w:eastAsia="Times New Roman" w:hAnsi="Palatino Linotype" w:cs="Arial"/>
          <w:color w:val="222222"/>
          <w:sz w:val="24"/>
          <w:szCs w:val="24"/>
          <w:lang w:val="es-ES_tradnl" w:eastAsia="es-MX"/>
        </w:rPr>
        <w:t xml:space="preserve"> que </w:t>
      </w:r>
      <w:r w:rsidRPr="0054089E">
        <w:rPr>
          <w:rFonts w:ascii="Palatino Linotype" w:eastAsia="Times New Roman" w:hAnsi="Palatino Linotype" w:cs="Arial"/>
          <w:b/>
          <w:color w:val="222222"/>
          <w:sz w:val="24"/>
          <w:szCs w:val="24"/>
          <w:lang w:val="es-ES_tradnl" w:eastAsia="es-MX"/>
        </w:rPr>
        <w:t xml:space="preserve">deberá atender la solicitud de información </w:t>
      </w:r>
      <w:r w:rsidR="000F204F" w:rsidRPr="0054089E">
        <w:rPr>
          <w:rFonts w:ascii="Palatino Linotype" w:eastAsia="Times New Roman" w:hAnsi="Palatino Linotype" w:cs="Arial"/>
          <w:b/>
          <w:color w:val="222222"/>
          <w:sz w:val="24"/>
          <w:szCs w:val="24"/>
          <w:lang w:val="es-ES_tradnl" w:eastAsia="es-MX"/>
        </w:rPr>
        <w:t>y resulta</w:t>
      </w:r>
      <w:r w:rsidRPr="0054089E">
        <w:rPr>
          <w:rFonts w:ascii="Palatino Linotype" w:eastAsia="Times New Roman" w:hAnsi="Palatino Linotype" w:cs="Arial"/>
          <w:b/>
          <w:color w:val="222222"/>
          <w:sz w:val="24"/>
          <w:szCs w:val="24"/>
          <w:lang w:val="es-ES_tradnl" w:eastAsia="es-MX"/>
        </w:rPr>
        <w:t xml:space="preserve"> procedente ordenar la entrega de la información requerida</w:t>
      </w:r>
      <w:r w:rsidRPr="0054089E">
        <w:rPr>
          <w:rFonts w:ascii="Palatino Linotype" w:eastAsia="Times New Roman" w:hAnsi="Palatino Linotype" w:cs="Arial"/>
          <w:color w:val="222222"/>
          <w:sz w:val="24"/>
          <w:szCs w:val="24"/>
          <w:lang w:val="es-ES_tradnl" w:eastAsia="es-MX"/>
        </w:rPr>
        <w:t>, ajustándose a lo dispuesto por el artículo 186 fracción IV de la ley de la materia, lo anterior para resarcir la afectación que le fue realizada al derecho de acceso a la información de la persona.</w:t>
      </w:r>
    </w:p>
    <w:p w14:paraId="2035376F" w14:textId="77777777" w:rsidR="00486BDF" w:rsidRPr="0054089E"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60E1E165" w:rsidR="00486BDF" w:rsidRPr="0054089E" w:rsidRDefault="0091719C" w:rsidP="00486BDF">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70983445"/>
      <w:r w:rsidRPr="0054089E">
        <w:rPr>
          <w:rFonts w:ascii="Palatino Linotype" w:eastAsia="Times New Roman" w:hAnsi="Palatino Linotype" w:cstheme="majorBidi"/>
          <w:b/>
          <w:sz w:val="24"/>
          <w:szCs w:val="24"/>
        </w:rPr>
        <w:lastRenderedPageBreak/>
        <w:t>SEXTO</w:t>
      </w:r>
      <w:r w:rsidR="00486BDF" w:rsidRPr="0054089E">
        <w:rPr>
          <w:rFonts w:ascii="Palatino Linotype" w:eastAsia="Times New Roman" w:hAnsi="Palatino Linotype" w:cstheme="majorBidi"/>
          <w:b/>
          <w:sz w:val="24"/>
          <w:szCs w:val="24"/>
        </w:rPr>
        <w:t>. El cumplimiento a esta resolución es susceptible de ser impugnado</w:t>
      </w:r>
      <w:bookmarkEnd w:id="95"/>
      <w:bookmarkEnd w:id="96"/>
      <w:r w:rsidR="00486BDF" w:rsidRPr="0054089E">
        <w:rPr>
          <w:rFonts w:ascii="Palatino Linotype" w:eastAsia="Times New Roman" w:hAnsi="Palatino Linotype" w:cstheme="majorBidi"/>
          <w:b/>
          <w:sz w:val="24"/>
          <w:szCs w:val="24"/>
        </w:rPr>
        <w:t>.</w:t>
      </w:r>
      <w:bookmarkEnd w:id="97"/>
      <w:bookmarkEnd w:id="98"/>
    </w:p>
    <w:p w14:paraId="6CF40D36" w14:textId="77777777" w:rsidR="00486BDF" w:rsidRPr="0054089E"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54089E"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54089E">
        <w:rPr>
          <w:rFonts w:ascii="Palatino Linotype" w:eastAsiaTheme="minorEastAsia" w:hAnsi="Palatino Linotype" w:cs="Arial"/>
          <w:sz w:val="24"/>
          <w:szCs w:val="24"/>
          <w:lang w:val="es-ES_tradnl" w:eastAsia="es-ES"/>
        </w:rPr>
        <w:t xml:space="preserve">Ley </w:t>
      </w:r>
      <w:r w:rsidRPr="0054089E">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54089E"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54089E"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54089E">
        <w:rPr>
          <w:rFonts w:ascii="Palatino Linotype" w:eastAsiaTheme="minorEastAsia" w:hAnsi="Palatino Linotype" w:cs="Arial"/>
          <w:i/>
          <w:lang w:val="es-ES_tradnl" w:eastAsia="es-ES"/>
        </w:rPr>
        <w:t>“</w:t>
      </w:r>
      <w:r w:rsidR="0064144C" w:rsidRPr="0054089E">
        <w:rPr>
          <w:rFonts w:ascii="Palatino Linotype" w:eastAsiaTheme="minorEastAsia" w:hAnsi="Palatino Linotype" w:cs="Arial"/>
          <w:i/>
          <w:lang w:val="es-ES_tradnl" w:eastAsia="es-ES"/>
        </w:rPr>
        <w:t>(…)</w:t>
      </w:r>
    </w:p>
    <w:p w14:paraId="0BF7DB54" w14:textId="2075E3F3" w:rsidR="00486BDF" w:rsidRPr="0054089E"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54089E">
        <w:rPr>
          <w:rFonts w:ascii="Palatino Linotype" w:eastAsiaTheme="minorEastAsia" w:hAnsi="Palatino Linotype" w:cs="Arial"/>
          <w:b/>
          <w:i/>
          <w:lang w:val="es-ES_tradnl" w:eastAsia="es-ES"/>
        </w:rPr>
        <w:t xml:space="preserve">La respuesta que den los sujetos obligados derivada </w:t>
      </w:r>
      <w:r w:rsidRPr="0054089E">
        <w:rPr>
          <w:rFonts w:ascii="Palatino Linotype" w:eastAsiaTheme="minorEastAsia" w:hAnsi="Palatino Linotype" w:cs="Arial"/>
          <w:b/>
          <w:i/>
          <w:u w:val="single"/>
          <w:lang w:val="es-ES_tradnl" w:eastAsia="es-ES"/>
        </w:rPr>
        <w:t>de la resolución</w:t>
      </w:r>
      <w:r w:rsidRPr="0054089E">
        <w:rPr>
          <w:rFonts w:ascii="Palatino Linotype" w:eastAsiaTheme="minorEastAsia" w:hAnsi="Palatino Linotype" w:cs="Arial"/>
          <w:i/>
          <w:lang w:val="es-ES_tradnl" w:eastAsia="es-ES"/>
        </w:rPr>
        <w:t xml:space="preserve"> a un recurso de revisión que proceda por las causales señaladas en las fracciones </w:t>
      </w:r>
      <w:r w:rsidRPr="0054089E">
        <w:rPr>
          <w:rFonts w:ascii="Palatino Linotype" w:eastAsiaTheme="minorEastAsia" w:hAnsi="Palatino Linotype" w:cs="Arial"/>
          <w:i/>
          <w:u w:val="single"/>
          <w:lang w:val="es-ES_tradnl" w:eastAsia="es-ES"/>
        </w:rPr>
        <w:t xml:space="preserve">IV, VII, IX, X, XI y XII </w:t>
      </w:r>
      <w:r w:rsidRPr="0054089E">
        <w:rPr>
          <w:rFonts w:ascii="Palatino Linotype" w:eastAsiaTheme="minorEastAsia" w:hAnsi="Palatino Linotype" w:cs="Arial"/>
          <w:i/>
          <w:lang w:val="es-ES_tradnl" w:eastAsia="es-ES"/>
        </w:rPr>
        <w:t xml:space="preserve">es </w:t>
      </w:r>
      <w:r w:rsidRPr="0054089E">
        <w:rPr>
          <w:rFonts w:ascii="Palatino Linotype" w:eastAsiaTheme="minorEastAsia" w:hAnsi="Palatino Linotype" w:cs="Arial"/>
          <w:i/>
          <w:u w:val="single"/>
          <w:lang w:val="es-ES_tradnl" w:eastAsia="es-ES"/>
        </w:rPr>
        <w:t>susceptible de ser impugnada</w:t>
      </w:r>
      <w:r w:rsidRPr="0054089E">
        <w:rPr>
          <w:rFonts w:ascii="Palatino Linotype" w:eastAsiaTheme="minorEastAsia" w:hAnsi="Palatino Linotype" w:cs="Arial"/>
          <w:i/>
          <w:lang w:val="es-ES_tradnl" w:eastAsia="es-ES"/>
        </w:rPr>
        <w:t xml:space="preserve"> de nueva cuenta, mediante recurso de revisión, ante el Instituto. </w:t>
      </w:r>
      <w:r w:rsidR="006337C7" w:rsidRPr="0054089E">
        <w:rPr>
          <w:rFonts w:ascii="Palatino Linotype" w:eastAsiaTheme="minorEastAsia" w:hAnsi="Palatino Linotype" w:cs="Arial"/>
          <w:i/>
          <w:lang w:val="es-ES_tradnl" w:eastAsia="es-ES"/>
        </w:rPr>
        <w:t>“</w:t>
      </w:r>
    </w:p>
    <w:p w14:paraId="65B6B39F" w14:textId="6D214567" w:rsidR="0064144C" w:rsidRPr="0054089E"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54089E">
        <w:rPr>
          <w:rFonts w:ascii="Palatino Linotype" w:eastAsiaTheme="minorEastAsia" w:hAnsi="Palatino Linotype" w:cs="Arial"/>
          <w:iCs/>
          <w:lang w:val="es-ES_tradnl" w:eastAsia="es-ES"/>
        </w:rPr>
        <w:t>(Énfasis añadido)</w:t>
      </w:r>
    </w:p>
    <w:p w14:paraId="7BF274E6" w14:textId="3C7E8727" w:rsidR="00486BDF" w:rsidRPr="0054089E"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t xml:space="preserve"> Es así </w:t>
      </w:r>
      <w:r w:rsidR="000F204F" w:rsidRPr="0054089E">
        <w:rPr>
          <w:rFonts w:ascii="Palatino Linotype" w:eastAsiaTheme="minorEastAsia" w:hAnsi="Palatino Linotype" w:cs="Arial"/>
          <w:sz w:val="24"/>
          <w:szCs w:val="24"/>
          <w:lang w:val="es-ES_tradnl" w:eastAsia="es-ES"/>
        </w:rPr>
        <w:t>como</w:t>
      </w:r>
      <w:r w:rsidRPr="0054089E">
        <w:rPr>
          <w:rFonts w:ascii="Palatino Linotype" w:eastAsiaTheme="minorEastAsia" w:hAnsi="Palatino Linotype" w:cs="Arial"/>
          <w:sz w:val="24"/>
          <w:szCs w:val="24"/>
          <w:lang w:val="es-ES_tradnl" w:eastAsia="es-ES"/>
        </w:rPr>
        <w:t xml:space="preserve"> en este asunto</w:t>
      </w:r>
      <w:r w:rsidR="000F204F" w:rsidRPr="0054089E">
        <w:rPr>
          <w:rFonts w:ascii="Palatino Linotype" w:eastAsiaTheme="minorEastAsia" w:hAnsi="Palatino Linotype" w:cs="Arial"/>
          <w:sz w:val="24"/>
          <w:szCs w:val="24"/>
          <w:lang w:val="es-ES_tradnl" w:eastAsia="es-ES"/>
        </w:rPr>
        <w:t>,</w:t>
      </w:r>
      <w:r w:rsidRPr="0054089E">
        <w:rPr>
          <w:rFonts w:ascii="Palatino Linotype" w:eastAsiaTheme="minorEastAsia" w:hAnsi="Palatino Linotype" w:cs="Arial"/>
          <w:sz w:val="24"/>
          <w:szCs w:val="24"/>
          <w:lang w:val="es-ES_tradnl" w:eastAsia="es-ES"/>
        </w:rPr>
        <w:t xml:space="preserve"> en el que se está ante la presencia de una falta de </w:t>
      </w:r>
      <w:r w:rsidR="006337C7" w:rsidRPr="0054089E">
        <w:rPr>
          <w:rFonts w:ascii="Palatino Linotype" w:eastAsiaTheme="minorEastAsia" w:hAnsi="Palatino Linotype" w:cs="Arial"/>
          <w:sz w:val="24"/>
          <w:szCs w:val="24"/>
          <w:lang w:val="es-ES_tradnl" w:eastAsia="es-ES"/>
        </w:rPr>
        <w:t xml:space="preserve">respuesta </w:t>
      </w:r>
      <w:r w:rsidR="0064144C" w:rsidRPr="0054089E">
        <w:rPr>
          <w:rFonts w:ascii="Palatino Linotype" w:eastAsiaTheme="minorEastAsia" w:hAnsi="Palatino Linotype" w:cs="Arial"/>
          <w:sz w:val="24"/>
          <w:szCs w:val="24"/>
          <w:lang w:val="es-ES_tradnl" w:eastAsia="es-ES"/>
        </w:rPr>
        <w:t>a la</w:t>
      </w:r>
      <w:r w:rsidRPr="0054089E">
        <w:rPr>
          <w:rFonts w:ascii="Palatino Linotype" w:eastAsiaTheme="minorEastAsia" w:hAnsi="Palatino Linotype" w:cs="Arial"/>
          <w:sz w:val="24"/>
          <w:szCs w:val="24"/>
          <w:lang w:val="es-ES_tradnl" w:eastAsia="es-ES"/>
        </w:rPr>
        <w:t xml:space="preserve"> solicitud de información por parte del </w:t>
      </w:r>
      <w:r w:rsidRPr="0054089E">
        <w:rPr>
          <w:rFonts w:ascii="Palatino Linotype" w:eastAsiaTheme="minorEastAsia" w:hAnsi="Palatino Linotype" w:cs="Arial"/>
          <w:b/>
          <w:sz w:val="24"/>
          <w:szCs w:val="24"/>
          <w:lang w:val="es-ES_tradnl" w:eastAsia="es-ES"/>
        </w:rPr>
        <w:t>SUJETO OBLIGADO</w:t>
      </w:r>
      <w:r w:rsidRPr="0054089E">
        <w:rPr>
          <w:rFonts w:ascii="Palatino Linotype" w:eastAsiaTheme="minorEastAsia" w:hAnsi="Palatino Linotype" w:cs="Arial"/>
          <w:sz w:val="24"/>
          <w:szCs w:val="24"/>
          <w:lang w:val="es-ES_tradnl" w:eastAsia="es-ES"/>
        </w:rPr>
        <w:t xml:space="preserve">, se encuadra en </w:t>
      </w:r>
      <w:r w:rsidR="0064144C" w:rsidRPr="0054089E">
        <w:rPr>
          <w:rFonts w:ascii="Palatino Linotype" w:eastAsiaTheme="minorEastAsia" w:hAnsi="Palatino Linotype" w:cs="Arial"/>
          <w:sz w:val="24"/>
          <w:szCs w:val="24"/>
          <w:lang w:val="es-ES_tradnl" w:eastAsia="es-ES"/>
        </w:rPr>
        <w:t>el</w:t>
      </w:r>
      <w:r w:rsidRPr="0054089E">
        <w:rPr>
          <w:rFonts w:ascii="Palatino Linotype" w:eastAsiaTheme="minorEastAsia" w:hAnsi="Palatino Linotype" w:cs="Arial"/>
          <w:sz w:val="24"/>
          <w:szCs w:val="24"/>
          <w:lang w:val="es-ES_tradnl" w:eastAsia="es-ES"/>
        </w:rPr>
        <w:t xml:space="preserve"> supuesto que contempla el artículo 179 en su </w:t>
      </w:r>
      <w:r w:rsidR="0064144C" w:rsidRPr="0054089E">
        <w:rPr>
          <w:rFonts w:ascii="Palatino Linotype" w:eastAsiaTheme="minorEastAsia" w:hAnsi="Palatino Linotype" w:cs="Arial"/>
          <w:sz w:val="24"/>
          <w:szCs w:val="24"/>
          <w:lang w:val="es-ES_tradnl" w:eastAsia="es-ES"/>
        </w:rPr>
        <w:t>fracción</w:t>
      </w:r>
      <w:r w:rsidRPr="0054089E">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54089E"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54089E"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54089E">
        <w:rPr>
          <w:rFonts w:ascii="Palatino Linotype" w:eastAsiaTheme="minorEastAsia" w:hAnsi="Palatino Linotype" w:cs="Arial"/>
          <w:i/>
          <w:lang w:val="es-ES_tradnl" w:eastAsia="es-ES"/>
        </w:rPr>
        <w:t>“</w:t>
      </w:r>
      <w:r w:rsidR="00486BDF" w:rsidRPr="0054089E">
        <w:rPr>
          <w:rFonts w:ascii="Palatino Linotype" w:eastAsiaTheme="minorEastAsia" w:hAnsi="Palatino Linotype" w:cs="Arial"/>
          <w:b/>
          <w:bCs/>
          <w:i/>
          <w:lang w:val="es-ES_tradnl" w:eastAsia="es-ES"/>
        </w:rPr>
        <w:t>Artículo 179.</w:t>
      </w:r>
      <w:r w:rsidR="00486BDF" w:rsidRPr="0054089E">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54089E"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54089E">
        <w:rPr>
          <w:rFonts w:ascii="Palatino Linotype" w:eastAsiaTheme="minorEastAsia" w:hAnsi="Palatino Linotype" w:cs="Arial"/>
          <w:i/>
          <w:lang w:val="es-ES_tradnl" w:eastAsia="es-ES"/>
        </w:rPr>
        <w:t>(…)</w:t>
      </w:r>
    </w:p>
    <w:p w14:paraId="2A789182" w14:textId="77777777" w:rsidR="00486BDF" w:rsidRPr="0054089E"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54089E">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54089E"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54089E">
        <w:rPr>
          <w:rFonts w:ascii="Palatino Linotype" w:eastAsiaTheme="minorEastAsia" w:hAnsi="Palatino Linotype" w:cs="Arial"/>
          <w:i/>
          <w:lang w:val="es-ES_tradnl" w:eastAsia="es-ES"/>
        </w:rPr>
        <w:t>(…)</w:t>
      </w:r>
      <w:r w:rsidR="006337C7" w:rsidRPr="0054089E">
        <w:rPr>
          <w:rFonts w:ascii="Palatino Linotype" w:eastAsiaTheme="minorEastAsia" w:hAnsi="Palatino Linotype" w:cs="Arial"/>
          <w:i/>
          <w:lang w:val="es-ES_tradnl" w:eastAsia="es-ES"/>
        </w:rPr>
        <w:t>”</w:t>
      </w:r>
    </w:p>
    <w:p w14:paraId="70AE4140" w14:textId="0FE125C3" w:rsidR="0064144C" w:rsidRPr="0054089E"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54089E">
        <w:rPr>
          <w:rFonts w:ascii="Palatino Linotype" w:eastAsiaTheme="minorEastAsia" w:hAnsi="Palatino Linotype" w:cs="Arial"/>
          <w:iCs/>
          <w:lang w:val="es-ES_tradnl" w:eastAsia="es-ES"/>
        </w:rPr>
        <w:t>(Énfasis añadido)</w:t>
      </w:r>
    </w:p>
    <w:p w14:paraId="57228F71" w14:textId="77777777" w:rsidR="00486BDF" w:rsidRPr="0054089E"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54089E"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lastRenderedPageBreak/>
        <w:t>En ese tenor, en el asunto particular derivado de la negativa por parte de</w:t>
      </w:r>
      <w:r w:rsidR="0064144C" w:rsidRPr="0054089E">
        <w:rPr>
          <w:rFonts w:ascii="Palatino Linotype" w:eastAsiaTheme="minorEastAsia" w:hAnsi="Palatino Linotype" w:cs="Arial"/>
          <w:sz w:val="24"/>
          <w:szCs w:val="24"/>
          <w:lang w:val="es-ES_tradnl" w:eastAsia="es-ES"/>
        </w:rPr>
        <w:t xml:space="preserve"> </w:t>
      </w:r>
      <w:r w:rsidRPr="0054089E">
        <w:rPr>
          <w:rFonts w:ascii="Palatino Linotype" w:eastAsiaTheme="minorEastAsia" w:hAnsi="Palatino Linotype" w:cs="Arial"/>
          <w:sz w:val="24"/>
          <w:szCs w:val="24"/>
          <w:lang w:val="es-ES_tradnl" w:eastAsia="es-ES"/>
        </w:rPr>
        <w:t>l</w:t>
      </w:r>
      <w:r w:rsidR="0064144C" w:rsidRPr="0054089E">
        <w:rPr>
          <w:rFonts w:ascii="Palatino Linotype" w:eastAsiaTheme="minorEastAsia" w:hAnsi="Palatino Linotype" w:cs="Arial"/>
          <w:sz w:val="24"/>
          <w:szCs w:val="24"/>
          <w:lang w:val="es-ES_tradnl" w:eastAsia="es-ES"/>
        </w:rPr>
        <w:t>a Unidad de Transparencia del</w:t>
      </w:r>
      <w:r w:rsidRPr="0054089E">
        <w:rPr>
          <w:rFonts w:ascii="Palatino Linotype" w:eastAsiaTheme="minorEastAsia" w:hAnsi="Palatino Linotype" w:cs="Arial"/>
          <w:sz w:val="24"/>
          <w:szCs w:val="24"/>
          <w:lang w:val="es-ES_tradnl" w:eastAsia="es-ES"/>
        </w:rPr>
        <w:t xml:space="preserve"> </w:t>
      </w:r>
      <w:r w:rsidR="006337C7" w:rsidRPr="0054089E">
        <w:rPr>
          <w:rFonts w:ascii="Palatino Linotype" w:eastAsia="Times New Roman" w:hAnsi="Palatino Linotype" w:cs="Arial"/>
          <w:b/>
          <w:bCs/>
          <w:color w:val="000000"/>
          <w:sz w:val="24"/>
          <w:szCs w:val="24"/>
          <w:lang w:val="es-ES_tradnl" w:eastAsia="es-ES"/>
        </w:rPr>
        <w:t>SUJETO OBLIGADO</w:t>
      </w:r>
      <w:r w:rsidR="006337C7" w:rsidRPr="0054089E">
        <w:rPr>
          <w:rFonts w:ascii="Palatino Linotype" w:eastAsia="Times New Roman" w:hAnsi="Palatino Linotype" w:cs="Arial"/>
          <w:color w:val="000000"/>
          <w:sz w:val="24"/>
          <w:szCs w:val="24"/>
          <w:lang w:val="es-ES_tradnl" w:eastAsia="es-ES"/>
        </w:rPr>
        <w:t xml:space="preserve"> </w:t>
      </w:r>
      <w:r w:rsidRPr="0054089E">
        <w:rPr>
          <w:rFonts w:ascii="Palatino Linotype" w:eastAsiaTheme="minorEastAsia" w:hAnsi="Palatino Linotype" w:cs="Arial"/>
          <w:sz w:val="24"/>
          <w:szCs w:val="24"/>
          <w:lang w:val="es-ES_tradnl" w:eastAsia="es-ES"/>
        </w:rPr>
        <w:t xml:space="preserve">a dar </w:t>
      </w:r>
      <w:r w:rsidR="0064144C" w:rsidRPr="0054089E">
        <w:rPr>
          <w:rFonts w:ascii="Palatino Linotype" w:eastAsiaTheme="minorEastAsia" w:hAnsi="Palatino Linotype" w:cs="Arial"/>
          <w:sz w:val="24"/>
          <w:szCs w:val="24"/>
          <w:lang w:val="es-ES_tradnl" w:eastAsia="es-ES"/>
        </w:rPr>
        <w:t>respuesta</w:t>
      </w:r>
      <w:r w:rsidRPr="0054089E">
        <w:rPr>
          <w:rFonts w:ascii="Palatino Linotype" w:eastAsiaTheme="minorEastAsia" w:hAnsi="Palatino Linotype" w:cs="Arial"/>
          <w:sz w:val="24"/>
          <w:szCs w:val="24"/>
          <w:lang w:val="es-ES_tradnl" w:eastAsia="es-ES"/>
        </w:rPr>
        <w:t xml:space="preserve"> a la solicitud se configura de manera clara la fracci</w:t>
      </w:r>
      <w:r w:rsidR="0064144C" w:rsidRPr="0054089E">
        <w:rPr>
          <w:rFonts w:ascii="Palatino Linotype" w:eastAsiaTheme="minorEastAsia" w:hAnsi="Palatino Linotype" w:cs="Arial"/>
          <w:sz w:val="24"/>
          <w:szCs w:val="24"/>
          <w:lang w:val="es-ES_tradnl" w:eastAsia="es-ES"/>
        </w:rPr>
        <w:t>ón</w:t>
      </w:r>
      <w:r w:rsidRPr="0054089E">
        <w:rPr>
          <w:rFonts w:ascii="Palatino Linotype" w:eastAsiaTheme="minorEastAsia" w:hAnsi="Palatino Linotype" w:cs="Arial"/>
          <w:sz w:val="24"/>
          <w:szCs w:val="24"/>
          <w:lang w:val="es-ES_tradnl" w:eastAsia="es-ES"/>
        </w:rPr>
        <w:t xml:space="preserve"> señalada con anterioridad y este Órgano Garante procede a </w:t>
      </w:r>
      <w:r w:rsidRPr="0054089E">
        <w:rPr>
          <w:rFonts w:ascii="Palatino Linotype" w:eastAsiaTheme="minorEastAsia" w:hAnsi="Palatino Linotype" w:cs="Arial"/>
          <w:b/>
          <w:bCs/>
          <w:sz w:val="24"/>
          <w:szCs w:val="24"/>
          <w:lang w:val="es-ES_tradnl" w:eastAsia="es-ES"/>
        </w:rPr>
        <w:t>ordenar</w:t>
      </w:r>
      <w:r w:rsidR="0064144C" w:rsidRPr="0054089E">
        <w:rPr>
          <w:rFonts w:ascii="Palatino Linotype" w:eastAsiaTheme="minorEastAsia" w:hAnsi="Palatino Linotype" w:cs="Arial"/>
          <w:sz w:val="24"/>
          <w:szCs w:val="24"/>
          <w:lang w:val="es-ES_tradnl" w:eastAsia="es-ES"/>
        </w:rPr>
        <w:t>,</w:t>
      </w:r>
      <w:r w:rsidRPr="0054089E">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54089E"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54089E"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4089E">
        <w:rPr>
          <w:rFonts w:ascii="Palatino Linotype" w:eastAsiaTheme="minorEastAsia" w:hAnsi="Palatino Linotype" w:cs="Arial"/>
          <w:sz w:val="24"/>
          <w:szCs w:val="24"/>
          <w:lang w:val="es-ES_tradnl" w:eastAsia="es-ES"/>
        </w:rPr>
        <w:t xml:space="preserve">El último párrafo del artículo 179 de la </w:t>
      </w:r>
      <w:r w:rsidR="0064144C" w:rsidRPr="0054089E">
        <w:rPr>
          <w:rFonts w:ascii="Palatino Linotype" w:eastAsiaTheme="minorEastAsia" w:hAnsi="Palatino Linotype" w:cs="Arial"/>
          <w:sz w:val="24"/>
          <w:szCs w:val="24"/>
          <w:lang w:val="es-ES_tradnl" w:eastAsia="es-ES"/>
        </w:rPr>
        <w:t xml:space="preserve">Ley </w:t>
      </w:r>
      <w:r w:rsidRPr="0054089E">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54089E">
        <w:rPr>
          <w:rFonts w:ascii="Palatino Linotype" w:eastAsiaTheme="minorEastAsia" w:hAnsi="Palatino Linotype" w:cs="Arial"/>
          <w:b/>
          <w:sz w:val="24"/>
          <w:szCs w:val="24"/>
          <w:u w:val="single"/>
          <w:lang w:val="es-ES_tradnl" w:eastAsia="es-ES"/>
        </w:rPr>
        <w:t xml:space="preserve">Sujetos Obligados </w:t>
      </w:r>
      <w:r w:rsidRPr="0054089E">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54089E">
        <w:rPr>
          <w:rFonts w:ascii="Palatino Linotype" w:eastAsiaTheme="minorEastAsia" w:hAnsi="Palatino Linotype" w:cs="Arial"/>
          <w:b/>
          <w:sz w:val="24"/>
          <w:szCs w:val="24"/>
          <w:u w:val="single"/>
          <w:lang w:val="es-ES_tradnl" w:eastAsia="es-ES"/>
        </w:rPr>
        <w:t>ó</w:t>
      </w:r>
      <w:r w:rsidRPr="0054089E">
        <w:rPr>
          <w:rFonts w:ascii="Palatino Linotype" w:eastAsiaTheme="minorEastAsia" w:hAnsi="Palatino Linotype" w:cs="Arial"/>
          <w:b/>
          <w:sz w:val="24"/>
          <w:szCs w:val="24"/>
          <w:u w:val="single"/>
          <w:lang w:val="es-ES_tradnl" w:eastAsia="es-ES"/>
        </w:rPr>
        <w:t>n VII</w:t>
      </w:r>
      <w:r w:rsidR="0064144C" w:rsidRPr="0054089E">
        <w:rPr>
          <w:rFonts w:ascii="Palatino Linotype" w:eastAsiaTheme="minorEastAsia" w:hAnsi="Palatino Linotype" w:cs="Arial"/>
          <w:b/>
          <w:sz w:val="24"/>
          <w:szCs w:val="24"/>
          <w:u w:val="single"/>
          <w:lang w:val="es-ES_tradnl" w:eastAsia="es-ES"/>
        </w:rPr>
        <w:t xml:space="preserve"> </w:t>
      </w:r>
      <w:r w:rsidRPr="0054089E">
        <w:rPr>
          <w:rFonts w:ascii="Palatino Linotype" w:eastAsiaTheme="minorEastAsia" w:hAnsi="Palatino Linotype" w:cs="Arial"/>
          <w:b/>
          <w:sz w:val="24"/>
          <w:szCs w:val="24"/>
          <w:u w:val="single"/>
          <w:lang w:val="es-ES_tradnl" w:eastAsia="es-ES"/>
        </w:rPr>
        <w:t>de la Ley en cita como es este el caso</w:t>
      </w:r>
      <w:r w:rsidRPr="0054089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54089E">
        <w:rPr>
          <w:rFonts w:ascii="Palatino Linotype" w:eastAsiaTheme="minorEastAsia" w:hAnsi="Palatino Linotype" w:cs="Arial"/>
          <w:b/>
          <w:sz w:val="24"/>
          <w:szCs w:val="24"/>
          <w:lang w:val="es-ES_tradnl" w:eastAsia="es-ES"/>
        </w:rPr>
        <w:t>SUJETO OBLIGADO</w:t>
      </w:r>
      <w:r w:rsidRPr="0054089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4089E">
        <w:rPr>
          <w:rFonts w:ascii="Palatino Linotype" w:eastAsiaTheme="minorEastAsia" w:hAnsi="Palatino Linotype" w:cs="Arial"/>
          <w:b/>
          <w:sz w:val="24"/>
          <w:szCs w:val="24"/>
          <w:lang w:val="es-ES_tradnl" w:eastAsia="es-ES"/>
        </w:rPr>
        <w:t>queda al alcance de la persona la interposición de un nuevo recurso de revisión</w:t>
      </w:r>
      <w:r w:rsidRPr="0054089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Pr="0054089E"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4021DD59" w:rsidR="00486BDF" w:rsidRPr="0054089E" w:rsidRDefault="0091719C" w:rsidP="00486BDF">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70983446"/>
      <w:r w:rsidRPr="0054089E">
        <w:rPr>
          <w:rFonts w:ascii="Palatino Linotype" w:eastAsia="MS Gothic" w:hAnsi="Palatino Linotype" w:cstheme="majorBidi"/>
          <w:b/>
          <w:sz w:val="24"/>
          <w:szCs w:val="24"/>
        </w:rPr>
        <w:lastRenderedPageBreak/>
        <w:t>SÉPTIMO</w:t>
      </w:r>
      <w:r w:rsidR="00486BDF" w:rsidRPr="0054089E">
        <w:rPr>
          <w:rFonts w:ascii="Palatino Linotype" w:eastAsia="MS Gothic" w:hAnsi="Palatino Linotype" w:cstheme="majorBidi"/>
          <w:b/>
          <w:sz w:val="24"/>
          <w:szCs w:val="24"/>
        </w:rPr>
        <w:t xml:space="preserve">. </w:t>
      </w:r>
      <w:r w:rsidR="00FB1E3F" w:rsidRPr="0054089E">
        <w:rPr>
          <w:rFonts w:ascii="Palatino Linotype" w:eastAsia="MS Gothic" w:hAnsi="Palatino Linotype" w:cstheme="majorBidi"/>
          <w:b/>
          <w:sz w:val="24"/>
          <w:szCs w:val="24"/>
        </w:rPr>
        <w:t>De la v</w:t>
      </w:r>
      <w:r w:rsidR="00486BDF" w:rsidRPr="0054089E">
        <w:rPr>
          <w:rFonts w:ascii="Palatino Linotype" w:eastAsia="MS Gothic" w:hAnsi="Palatino Linotype" w:cstheme="majorBidi"/>
          <w:b/>
          <w:sz w:val="24"/>
          <w:szCs w:val="24"/>
        </w:rPr>
        <w:t>ista al</w:t>
      </w:r>
      <w:r w:rsidR="00FB1E3F" w:rsidRPr="0054089E">
        <w:rPr>
          <w:rFonts w:ascii="Palatino Linotype" w:eastAsia="MS Gothic" w:hAnsi="Palatino Linotype" w:cstheme="majorBidi"/>
          <w:b/>
          <w:sz w:val="24"/>
          <w:szCs w:val="24"/>
        </w:rPr>
        <w:t xml:space="preserve"> Órgano de Control Interno</w:t>
      </w:r>
      <w:bookmarkEnd w:id="99"/>
      <w:r w:rsidR="00486BDF" w:rsidRPr="0054089E">
        <w:rPr>
          <w:rFonts w:ascii="Palatino Linotype" w:eastAsia="MS Gothic" w:hAnsi="Palatino Linotype" w:cstheme="majorBidi"/>
          <w:b/>
          <w:sz w:val="24"/>
          <w:szCs w:val="24"/>
        </w:rPr>
        <w:t>.</w:t>
      </w:r>
      <w:bookmarkEnd w:id="100"/>
      <w:bookmarkEnd w:id="101"/>
      <w:bookmarkEnd w:id="102"/>
      <w:bookmarkEnd w:id="103"/>
    </w:p>
    <w:p w14:paraId="071CA846" w14:textId="77777777" w:rsidR="00486BDF" w:rsidRPr="0054089E" w:rsidRDefault="00486BDF" w:rsidP="00486BDF">
      <w:pPr>
        <w:spacing w:after="0" w:line="240" w:lineRule="auto"/>
        <w:rPr>
          <w:rFonts w:eastAsiaTheme="minorEastAsia"/>
          <w:sz w:val="24"/>
          <w:szCs w:val="24"/>
        </w:rPr>
      </w:pPr>
    </w:p>
    <w:p w14:paraId="23FCAE1A" w14:textId="3F315ACB" w:rsidR="00486BDF" w:rsidRPr="0054089E"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4089E">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54089E"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54089E"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54089E">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54089E"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54089E"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4089E">
        <w:rPr>
          <w:rFonts w:ascii="Palatino Linotype" w:eastAsia="Times New Roman" w:hAnsi="Palatino Linotype" w:cs="Times New Roman"/>
          <w:i/>
          <w:szCs w:val="24"/>
          <w:lang w:val="es-ES_tradnl" w:eastAsia="es-ES"/>
        </w:rPr>
        <w:t>“</w:t>
      </w:r>
      <w:r w:rsidRPr="0054089E">
        <w:rPr>
          <w:rFonts w:ascii="Palatino Linotype" w:eastAsia="Times New Roman" w:hAnsi="Palatino Linotype" w:cs="Times New Roman"/>
          <w:b/>
          <w:i/>
          <w:szCs w:val="24"/>
          <w:lang w:val="es-ES_tradnl" w:eastAsia="es-ES"/>
        </w:rPr>
        <w:t>Artículo 190.</w:t>
      </w:r>
      <w:r w:rsidRPr="0054089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54089E"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54089E"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54089E">
        <w:rPr>
          <w:rFonts w:ascii="Palatino Linotype" w:eastAsia="Times New Roman" w:hAnsi="Palatino Linotype" w:cs="Times New Roman"/>
          <w:b/>
          <w:bCs/>
          <w:i/>
          <w:szCs w:val="24"/>
          <w:lang w:val="es-ES_tradnl" w:eastAsia="es-ES"/>
        </w:rPr>
        <w:t>Artículo 223.</w:t>
      </w:r>
      <w:r w:rsidRPr="0054089E">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54089E"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54089E">
        <w:rPr>
          <w:rFonts w:ascii="Palatino Linotype" w:eastAsiaTheme="minorEastAsia" w:hAnsi="Palatino Linotype"/>
          <w:i/>
          <w:szCs w:val="24"/>
          <w:lang w:val="es-ES_tradnl" w:eastAsia="es-ES"/>
        </w:rPr>
        <w:t>(…)</w:t>
      </w:r>
      <w:r w:rsidR="00486BDF" w:rsidRPr="0054089E">
        <w:rPr>
          <w:rFonts w:ascii="Palatino Linotype" w:eastAsiaTheme="minorEastAsia" w:hAnsi="Palatino Linotype"/>
          <w:i/>
          <w:szCs w:val="24"/>
          <w:lang w:val="es-ES_tradnl" w:eastAsia="es-ES"/>
        </w:rPr>
        <w:t>”</w:t>
      </w:r>
    </w:p>
    <w:p w14:paraId="465CBF46" w14:textId="77777777" w:rsidR="00486BDF" w:rsidRPr="0054089E"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2E8C59ED" w:rsidR="000B7060" w:rsidRPr="0054089E"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4089E">
        <w:rPr>
          <w:rFonts w:ascii="Palatino Linotype" w:eastAsiaTheme="minorEastAsia" w:hAnsi="Palatino Linotype" w:cs="Arial"/>
          <w:color w:val="000000" w:themeColor="text1"/>
          <w:sz w:val="24"/>
          <w:szCs w:val="24"/>
          <w:lang w:val="es-ES_tradnl" w:eastAsia="es-ES"/>
        </w:rPr>
        <w:t xml:space="preserve">De los dispositivos normativos </w:t>
      </w:r>
      <w:r w:rsidR="00EA1FD5" w:rsidRPr="0054089E">
        <w:rPr>
          <w:rFonts w:ascii="Palatino Linotype" w:eastAsiaTheme="minorEastAsia" w:hAnsi="Palatino Linotype" w:cs="Arial"/>
          <w:color w:val="000000" w:themeColor="text1"/>
          <w:sz w:val="24"/>
          <w:szCs w:val="24"/>
          <w:lang w:val="es-ES_tradnl" w:eastAsia="es-ES"/>
        </w:rPr>
        <w:t>señalados</w:t>
      </w:r>
      <w:r w:rsidRPr="0054089E">
        <w:rPr>
          <w:rFonts w:ascii="Palatino Linotype" w:eastAsiaTheme="minorEastAsia" w:hAnsi="Palatino Linotype" w:cs="Arial"/>
          <w:color w:val="000000" w:themeColor="text1"/>
          <w:sz w:val="24"/>
          <w:szCs w:val="24"/>
          <w:lang w:val="es-ES_tradnl" w:eastAsia="es-ES"/>
        </w:rPr>
        <w:t xml:space="preserve">, se </w:t>
      </w:r>
      <w:r w:rsidR="000A2947" w:rsidRPr="0054089E">
        <w:rPr>
          <w:rFonts w:ascii="Palatino Linotype" w:eastAsiaTheme="minorEastAsia" w:hAnsi="Palatino Linotype" w:cs="Arial"/>
          <w:color w:val="000000" w:themeColor="text1"/>
          <w:sz w:val="24"/>
          <w:szCs w:val="24"/>
          <w:lang w:val="es-ES_tradnl" w:eastAsia="es-ES"/>
        </w:rPr>
        <w:t>desprende</w:t>
      </w:r>
      <w:r w:rsidRPr="0054089E">
        <w:rPr>
          <w:rFonts w:ascii="Palatino Linotype" w:eastAsiaTheme="minorEastAsia" w:hAnsi="Palatino Linotype" w:cs="Arial"/>
          <w:color w:val="000000" w:themeColor="text1"/>
          <w:sz w:val="24"/>
          <w:szCs w:val="24"/>
          <w:lang w:val="es-ES_tradnl" w:eastAsia="es-ES"/>
        </w:rPr>
        <w:t xml:space="preserve"> que la Ley de Transparencia Estatal prevé que, si durante el estudio y sustanciación de un </w:t>
      </w:r>
      <w:r w:rsidR="000A2947" w:rsidRPr="0054089E">
        <w:rPr>
          <w:rFonts w:ascii="Palatino Linotype" w:eastAsiaTheme="minorEastAsia" w:hAnsi="Palatino Linotype" w:cs="Arial"/>
          <w:color w:val="000000" w:themeColor="text1"/>
          <w:sz w:val="24"/>
          <w:szCs w:val="24"/>
          <w:lang w:val="es-ES_tradnl" w:eastAsia="es-ES"/>
        </w:rPr>
        <w:t>recurso de revisión, se advierte</w:t>
      </w:r>
      <w:r w:rsidRPr="0054089E">
        <w:rPr>
          <w:rFonts w:ascii="Palatino Linotype" w:eastAsiaTheme="minorEastAsia" w:hAnsi="Palatino Linotype" w:cs="Arial"/>
          <w:color w:val="000000" w:themeColor="text1"/>
          <w:sz w:val="24"/>
          <w:szCs w:val="24"/>
          <w:lang w:val="es-ES_tradnl" w:eastAsia="es-ES"/>
        </w:rPr>
        <w:t xml:space="preserve"> que pudo haberse incurrido en una probable responsabilidad por el incumplimiento a las disposiciones contenidas en el texto </w:t>
      </w:r>
      <w:r w:rsidRPr="0054089E">
        <w:rPr>
          <w:rFonts w:ascii="Palatino Linotype" w:eastAsiaTheme="minorEastAsia" w:hAnsi="Palatino Linotype" w:cs="Arial"/>
          <w:color w:val="000000" w:themeColor="text1"/>
          <w:sz w:val="24"/>
          <w:szCs w:val="24"/>
          <w:lang w:val="es-ES_tradnl" w:eastAsia="es-ES"/>
        </w:rPr>
        <w:lastRenderedPageBreak/>
        <w:t>normativo, se deberá hacer del conocimiento del órgano de control interno competente para que éste inicie, en su caso, el procedimiento de responsabilidad que conforme a derecho proceda.</w:t>
      </w:r>
    </w:p>
    <w:p w14:paraId="7D3245C6" w14:textId="77777777" w:rsidR="000B7060" w:rsidRPr="0054089E"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Pr="0054089E"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4089E">
        <w:rPr>
          <w:rFonts w:ascii="Palatino Linotype" w:eastAsiaTheme="minorEastAsia" w:hAnsi="Palatino Linotype" w:cs="Arial"/>
          <w:color w:val="000000" w:themeColor="text1"/>
          <w:sz w:val="24"/>
          <w:szCs w:val="24"/>
          <w:lang w:val="es-ES_tradnl" w:eastAsia="es-ES"/>
        </w:rPr>
        <w:t>En consecuencia</w:t>
      </w:r>
      <w:r w:rsidR="000F204F" w:rsidRPr="0054089E">
        <w:rPr>
          <w:rFonts w:ascii="Palatino Linotype" w:eastAsiaTheme="minorEastAsia" w:hAnsi="Palatino Linotype" w:cs="Arial"/>
          <w:color w:val="000000" w:themeColor="text1"/>
          <w:sz w:val="24"/>
          <w:szCs w:val="24"/>
          <w:lang w:val="es-ES_tradnl" w:eastAsia="es-ES"/>
        </w:rPr>
        <w:t>,</w:t>
      </w:r>
      <w:r w:rsidRPr="0054089E">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54089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4089E">
        <w:rPr>
          <w:rFonts w:ascii="Palatino Linotype" w:eastAsiaTheme="minorEastAsia" w:hAnsi="Palatino Linotype" w:cs="Arial"/>
          <w:color w:val="000000" w:themeColor="text1"/>
          <w:sz w:val="24"/>
          <w:szCs w:val="24"/>
          <w:vertAlign w:val="superscript"/>
          <w:lang w:val="es-ES_tradnl" w:eastAsia="es-ES"/>
        </w:rPr>
        <w:footnoteReference w:id="1"/>
      </w:r>
      <w:r w:rsidR="000F204F" w:rsidRPr="0054089E">
        <w:rPr>
          <w:rFonts w:ascii="Palatino Linotype" w:eastAsiaTheme="minorEastAsia" w:hAnsi="Palatino Linotype" w:cs="Arial"/>
          <w:iCs/>
          <w:color w:val="000000" w:themeColor="text1"/>
          <w:sz w:val="24"/>
          <w:szCs w:val="24"/>
          <w:lang w:val="es-ES_tradnl" w:eastAsia="es-ES"/>
        </w:rPr>
        <w:t>;</w:t>
      </w:r>
      <w:r w:rsidRPr="0054089E">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54089E">
        <w:rPr>
          <w:rFonts w:ascii="Palatino Linotype" w:eastAsiaTheme="minorEastAsia" w:hAnsi="Palatino Linotype" w:cs="Arial"/>
          <w:b/>
          <w:color w:val="000000" w:themeColor="text1"/>
          <w:sz w:val="24"/>
          <w:szCs w:val="24"/>
          <w:lang w:val="es-ES_tradnl" w:eastAsia="es-ES"/>
        </w:rPr>
        <w:t>SUJETO OBLIGADO</w:t>
      </w:r>
      <w:r w:rsidRPr="0054089E">
        <w:rPr>
          <w:rFonts w:ascii="Palatino Linotype" w:eastAsiaTheme="minorEastAsia" w:hAnsi="Palatino Linotype" w:cs="Arial"/>
          <w:color w:val="000000" w:themeColor="text1"/>
          <w:sz w:val="24"/>
          <w:szCs w:val="24"/>
          <w:lang w:val="es-ES_tradnl" w:eastAsia="es-ES"/>
        </w:rPr>
        <w:t xml:space="preserve">, </w:t>
      </w:r>
      <w:r w:rsidR="000F204F" w:rsidRPr="0054089E">
        <w:rPr>
          <w:rFonts w:ascii="Palatino Linotype" w:eastAsiaTheme="minorEastAsia" w:hAnsi="Palatino Linotype" w:cs="Arial"/>
          <w:color w:val="000000" w:themeColor="text1"/>
          <w:sz w:val="24"/>
          <w:szCs w:val="24"/>
          <w:lang w:val="es-ES_tradnl" w:eastAsia="es-ES"/>
        </w:rPr>
        <w:t>el</w:t>
      </w:r>
      <w:r w:rsidRPr="0054089E">
        <w:rPr>
          <w:rFonts w:ascii="Palatino Linotype" w:eastAsiaTheme="minorEastAsia" w:hAnsi="Palatino Linotype" w:cs="Arial"/>
          <w:color w:val="000000" w:themeColor="text1"/>
          <w:sz w:val="24"/>
          <w:szCs w:val="24"/>
          <w:lang w:val="es-ES_tradnl" w:eastAsia="es-ES"/>
        </w:rPr>
        <w:t xml:space="preserve"> </w:t>
      </w:r>
      <w:r w:rsidRPr="0054089E">
        <w:rPr>
          <w:rFonts w:ascii="Palatino Linotype" w:eastAsiaTheme="minorEastAsia" w:hAnsi="Palatino Linotype" w:cs="Arial"/>
          <w:b/>
          <w:color w:val="000000" w:themeColor="text1"/>
          <w:sz w:val="24"/>
          <w:szCs w:val="24"/>
          <w:lang w:val="es-ES_tradnl" w:eastAsia="es-ES"/>
        </w:rPr>
        <w:t>RECURRENTE</w:t>
      </w:r>
      <w:r w:rsidRPr="0054089E">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54089E">
        <w:rPr>
          <w:rFonts w:ascii="Palatino Linotype" w:eastAsiaTheme="minorEastAsia" w:hAnsi="Palatino Linotype" w:cs="Arial"/>
          <w:color w:val="000000" w:themeColor="text1"/>
          <w:sz w:val="24"/>
          <w:szCs w:val="24"/>
          <w:lang w:val="es-ES_tradnl" w:eastAsia="es-ES"/>
        </w:rPr>
        <w:t xml:space="preserve">Órgano Garante </w:t>
      </w:r>
      <w:r w:rsidRPr="0054089E">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41CEF6AF" w14:textId="64F8F7F8" w:rsidR="000B7060" w:rsidRPr="0054089E"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4089E">
        <w:rPr>
          <w:rFonts w:ascii="Palatino Linotype" w:eastAsiaTheme="minorEastAsia" w:hAnsi="Palatino Linotype" w:cs="Arial"/>
          <w:color w:val="000000" w:themeColor="text1"/>
          <w:sz w:val="24"/>
          <w:szCs w:val="24"/>
          <w:lang w:val="es-ES_tradnl" w:eastAsia="es-ES"/>
        </w:rPr>
        <w:t xml:space="preserve">Correlativo </w:t>
      </w:r>
      <w:r w:rsidRPr="0054089E">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54089E"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54089E"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4089E">
        <w:rPr>
          <w:rFonts w:ascii="Palatino Linotype" w:eastAsia="Times New Roman" w:hAnsi="Palatino Linotype" w:cs="Times New Roman"/>
          <w:b/>
          <w:i/>
          <w:szCs w:val="24"/>
          <w:lang w:val="es-ES_tradnl" w:eastAsia="es-ES"/>
        </w:rPr>
        <w:t>Artículo 222.</w:t>
      </w:r>
      <w:r w:rsidRPr="0054089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54089E"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4089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4089E">
        <w:rPr>
          <w:rFonts w:ascii="Palatino Linotype" w:eastAsia="Times New Roman" w:hAnsi="Palatino Linotype" w:cs="Times New Roman"/>
          <w:i/>
          <w:szCs w:val="24"/>
          <w:lang w:val="es-ES_tradnl" w:eastAsia="es-ES"/>
        </w:rPr>
        <w:t>;</w:t>
      </w:r>
    </w:p>
    <w:p w14:paraId="0432BC4E" w14:textId="77777777" w:rsidR="000B7060" w:rsidRPr="0054089E"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4089E">
        <w:rPr>
          <w:rFonts w:ascii="Palatino Linotype" w:eastAsia="Times New Roman" w:hAnsi="Palatino Linotype" w:cs="Times New Roman"/>
          <w:b/>
          <w:i/>
          <w:szCs w:val="24"/>
          <w:lang w:val="es-ES_tradnl" w:eastAsia="es-ES"/>
        </w:rPr>
        <w:t xml:space="preserve">II. La </w:t>
      </w:r>
      <w:r w:rsidRPr="0054089E">
        <w:rPr>
          <w:rFonts w:ascii="Palatino Linotype" w:eastAsia="Times New Roman" w:hAnsi="Palatino Linotype" w:cs="Times New Roman"/>
          <w:b/>
          <w:i/>
          <w:szCs w:val="24"/>
          <w:u w:val="single"/>
          <w:lang w:val="es-ES_tradnl" w:eastAsia="es-ES"/>
        </w:rPr>
        <w:t>falta de respuesta a las solicitudes de información</w:t>
      </w:r>
      <w:r w:rsidRPr="0054089E">
        <w:rPr>
          <w:rFonts w:ascii="Palatino Linotype" w:eastAsia="Times New Roman" w:hAnsi="Palatino Linotype" w:cs="Times New Roman"/>
          <w:b/>
          <w:i/>
          <w:szCs w:val="24"/>
          <w:lang w:val="es-ES_tradnl" w:eastAsia="es-ES"/>
        </w:rPr>
        <w:t xml:space="preserve"> en los plazos señalados en la normatividad aplicable</w:t>
      </w:r>
      <w:r w:rsidRPr="0054089E">
        <w:rPr>
          <w:rFonts w:ascii="Palatino Linotype" w:eastAsia="Times New Roman" w:hAnsi="Palatino Linotype" w:cs="Times New Roman"/>
          <w:i/>
          <w:szCs w:val="24"/>
          <w:lang w:val="es-ES_tradnl" w:eastAsia="es-ES"/>
        </w:rPr>
        <w:t>;</w:t>
      </w:r>
    </w:p>
    <w:p w14:paraId="296EBCC7" w14:textId="77777777" w:rsidR="000B7060" w:rsidRPr="0054089E"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54089E">
        <w:rPr>
          <w:rFonts w:ascii="Palatino Linotype" w:eastAsia="Times New Roman" w:hAnsi="Palatino Linotype" w:cs="Times New Roman"/>
          <w:i/>
          <w:szCs w:val="24"/>
          <w:lang w:val="es-ES_tradnl" w:eastAsia="es-ES"/>
        </w:rPr>
        <w:t>(…)</w:t>
      </w:r>
    </w:p>
    <w:p w14:paraId="184CD9DD" w14:textId="59201258" w:rsidR="000B7060" w:rsidRPr="0054089E"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54089E">
        <w:rPr>
          <w:rFonts w:ascii="Palatino Linotype" w:eastAsia="Times New Roman" w:hAnsi="Palatino Linotype" w:cs="Times New Roman"/>
          <w:iCs/>
          <w:szCs w:val="24"/>
          <w:lang w:val="es-ES_tradnl" w:eastAsia="es-ES"/>
        </w:rPr>
        <w:t>(Énfasis añadido)</w:t>
      </w:r>
    </w:p>
    <w:p w14:paraId="3E6CAF62" w14:textId="77777777" w:rsidR="000B7060" w:rsidRPr="0054089E"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5C294285" w:rsidR="000B7060" w:rsidRPr="0054089E" w:rsidRDefault="000A2947"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4089E">
        <w:rPr>
          <w:rFonts w:ascii="Palatino Linotype" w:eastAsiaTheme="minorEastAsia" w:hAnsi="Palatino Linotype" w:cs="Arial"/>
          <w:color w:val="000000" w:themeColor="text1"/>
          <w:sz w:val="24"/>
          <w:szCs w:val="24"/>
          <w:lang w:val="es-ES_tradnl" w:eastAsia="es-ES"/>
        </w:rPr>
        <w:lastRenderedPageBreak/>
        <w:t>Contexto que se actualiza en el presente asunto</w:t>
      </w:r>
      <w:r w:rsidR="000B7060" w:rsidRPr="0054089E">
        <w:rPr>
          <w:rFonts w:ascii="Palatino Linotype" w:eastAsiaTheme="minorEastAsia" w:hAnsi="Palatino Linotype" w:cs="Arial"/>
          <w:color w:val="000000" w:themeColor="text1"/>
          <w:sz w:val="24"/>
          <w:szCs w:val="24"/>
          <w:lang w:val="es-ES_tradnl" w:eastAsia="es-ES"/>
        </w:rPr>
        <w:t xml:space="preserve">, </w:t>
      </w:r>
      <w:r w:rsidRPr="0054089E">
        <w:rPr>
          <w:rFonts w:ascii="Palatino Linotype" w:eastAsiaTheme="minorEastAsia" w:hAnsi="Palatino Linotype" w:cs="Arial"/>
          <w:color w:val="000000" w:themeColor="text1"/>
          <w:sz w:val="24"/>
          <w:szCs w:val="24"/>
          <w:lang w:val="es-ES_tradnl" w:eastAsia="es-ES"/>
        </w:rPr>
        <w:t xml:space="preserve">toda vez que </w:t>
      </w:r>
      <w:r w:rsidR="000B7060" w:rsidRPr="0054089E">
        <w:rPr>
          <w:rFonts w:ascii="Palatino Linotype" w:eastAsiaTheme="minorEastAsia" w:hAnsi="Palatino Linotype" w:cs="Arial"/>
          <w:color w:val="000000" w:themeColor="text1"/>
          <w:sz w:val="24"/>
          <w:szCs w:val="24"/>
          <w:lang w:val="es-ES_tradnl" w:eastAsia="es-ES"/>
        </w:rPr>
        <w:t xml:space="preserve">de constancias que obran en el expediente </w:t>
      </w:r>
      <w:r w:rsidRPr="0054089E">
        <w:rPr>
          <w:rFonts w:ascii="Palatino Linotype" w:eastAsiaTheme="minorEastAsia" w:hAnsi="Palatino Linotype" w:cs="Arial"/>
          <w:color w:val="000000" w:themeColor="text1"/>
          <w:sz w:val="24"/>
          <w:szCs w:val="24"/>
          <w:lang w:val="es-ES_tradnl" w:eastAsia="es-ES"/>
        </w:rPr>
        <w:t>electrónico en que se actúa</w:t>
      </w:r>
      <w:r w:rsidR="000B7060" w:rsidRPr="0054089E">
        <w:rPr>
          <w:rFonts w:ascii="Palatino Linotype" w:eastAsiaTheme="minorEastAsia" w:hAnsi="Palatino Linotype" w:cs="Arial"/>
          <w:color w:val="000000" w:themeColor="text1"/>
          <w:sz w:val="24"/>
          <w:szCs w:val="24"/>
          <w:lang w:val="es-ES_tradnl" w:eastAsia="es-ES"/>
        </w:rPr>
        <w:t xml:space="preserve">, dentro del apartado de </w:t>
      </w:r>
      <w:r w:rsidR="000B7060" w:rsidRPr="0054089E">
        <w:rPr>
          <w:rFonts w:ascii="Palatino Linotype" w:eastAsiaTheme="minorEastAsia" w:hAnsi="Palatino Linotype" w:cs="Arial"/>
          <w:i/>
          <w:iCs/>
          <w:color w:val="000000" w:themeColor="text1"/>
          <w:sz w:val="24"/>
          <w:szCs w:val="24"/>
          <w:lang w:val="es-ES_tradnl" w:eastAsia="es-ES"/>
        </w:rPr>
        <w:t>Requerimientos</w:t>
      </w:r>
      <w:r w:rsidR="000B7060" w:rsidRPr="0054089E">
        <w:rPr>
          <w:rFonts w:ascii="Palatino Linotype" w:eastAsiaTheme="minorEastAsia" w:hAnsi="Palatino Linotype" w:cs="Arial"/>
          <w:color w:val="000000" w:themeColor="text1"/>
          <w:sz w:val="24"/>
          <w:szCs w:val="24"/>
          <w:lang w:val="es-ES_tradnl" w:eastAsia="es-ES"/>
        </w:rPr>
        <w:t xml:space="preserve">, </w:t>
      </w:r>
      <w:bookmarkStart w:id="104" w:name="_Hlk68613656"/>
      <w:r w:rsidR="000B7060" w:rsidRPr="0054089E">
        <w:rPr>
          <w:rFonts w:ascii="Palatino Linotype" w:eastAsiaTheme="minorEastAsia" w:hAnsi="Palatino Linotype" w:cs="Arial"/>
          <w:color w:val="000000" w:themeColor="text1"/>
          <w:sz w:val="24"/>
          <w:szCs w:val="24"/>
          <w:lang w:val="es-ES_tradnl" w:eastAsia="es-ES"/>
        </w:rPr>
        <w:t xml:space="preserve">se aprecia que la Unidad de Transparencia </w:t>
      </w:r>
      <w:r w:rsidR="00EA1FD5" w:rsidRPr="0054089E">
        <w:rPr>
          <w:rFonts w:ascii="Palatino Linotype" w:eastAsiaTheme="minorEastAsia" w:hAnsi="Palatino Linotype" w:cs="Arial"/>
          <w:color w:val="000000" w:themeColor="text1"/>
          <w:sz w:val="24"/>
          <w:szCs w:val="24"/>
          <w:lang w:val="es-ES_tradnl" w:eastAsia="es-ES"/>
        </w:rPr>
        <w:t xml:space="preserve">no </w:t>
      </w:r>
      <w:r w:rsidR="00155DC7" w:rsidRPr="0054089E">
        <w:rPr>
          <w:rFonts w:ascii="Palatino Linotype" w:eastAsiaTheme="minorEastAsia" w:hAnsi="Palatino Linotype" w:cs="Arial"/>
          <w:color w:val="000000" w:themeColor="text1"/>
          <w:sz w:val="24"/>
          <w:szCs w:val="24"/>
          <w:lang w:val="es-ES_tradnl" w:eastAsia="es-ES"/>
        </w:rPr>
        <w:t>emitió una respuesta a la solicitud de información</w:t>
      </w:r>
      <w:r w:rsidR="000B7060" w:rsidRPr="0054089E">
        <w:rPr>
          <w:rFonts w:ascii="Palatino Linotype" w:eastAsiaTheme="minorEastAsia" w:hAnsi="Palatino Linotype" w:cs="Arial"/>
          <w:color w:val="000000" w:themeColor="text1"/>
          <w:sz w:val="24"/>
          <w:szCs w:val="24"/>
          <w:lang w:val="es-ES_tradnl" w:eastAsia="es-ES"/>
        </w:rPr>
        <w:t xml:space="preserve">, como se aprecia en la </w:t>
      </w:r>
      <w:r w:rsidRPr="0054089E">
        <w:rPr>
          <w:rFonts w:ascii="Palatino Linotype" w:eastAsiaTheme="minorEastAsia" w:hAnsi="Palatino Linotype" w:cs="Arial"/>
          <w:color w:val="000000" w:themeColor="text1"/>
          <w:sz w:val="24"/>
          <w:szCs w:val="24"/>
          <w:lang w:val="es-ES_tradnl" w:eastAsia="es-ES"/>
        </w:rPr>
        <w:t>imagen</w:t>
      </w:r>
      <w:r w:rsidR="000B7060" w:rsidRPr="0054089E">
        <w:rPr>
          <w:rFonts w:ascii="Palatino Linotype" w:eastAsiaTheme="minorEastAsia" w:hAnsi="Palatino Linotype" w:cs="Arial"/>
          <w:color w:val="000000" w:themeColor="text1"/>
          <w:sz w:val="24"/>
          <w:szCs w:val="24"/>
          <w:lang w:val="es-ES_tradnl" w:eastAsia="es-ES"/>
        </w:rPr>
        <w:t xml:space="preserve"> que se </w:t>
      </w:r>
      <w:r w:rsidRPr="0054089E">
        <w:rPr>
          <w:rFonts w:ascii="Palatino Linotype" w:eastAsiaTheme="minorEastAsia" w:hAnsi="Palatino Linotype" w:cs="Arial"/>
          <w:color w:val="000000" w:themeColor="text1"/>
          <w:sz w:val="24"/>
          <w:szCs w:val="24"/>
          <w:lang w:val="es-ES_tradnl" w:eastAsia="es-ES"/>
        </w:rPr>
        <w:t>ilustran</w:t>
      </w:r>
      <w:r w:rsidR="000B7060" w:rsidRPr="0054089E">
        <w:rPr>
          <w:rFonts w:ascii="Palatino Linotype" w:eastAsiaTheme="minorEastAsia" w:hAnsi="Palatino Linotype" w:cs="Arial"/>
          <w:color w:val="000000" w:themeColor="text1"/>
          <w:sz w:val="24"/>
          <w:szCs w:val="24"/>
          <w:lang w:val="es-ES_tradnl" w:eastAsia="es-ES"/>
        </w:rPr>
        <w:t xml:space="preserve"> a continuación:</w:t>
      </w:r>
      <w:bookmarkEnd w:id="104"/>
    </w:p>
    <w:p w14:paraId="729A0AD4" w14:textId="725E3137" w:rsidR="000B7060" w:rsidRPr="0054089E" w:rsidRDefault="00E65CD9" w:rsidP="00155DC7">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E65CD9">
        <w:rPr>
          <w:rFonts w:ascii="Palatino Linotype" w:eastAsiaTheme="minorEastAsia" w:hAnsi="Palatino Linotype" w:cs="Arial"/>
          <w:noProof/>
          <w:color w:val="000000" w:themeColor="text1"/>
          <w:sz w:val="24"/>
          <w:szCs w:val="24"/>
          <w:lang w:val="es-ES_tradnl" w:eastAsia="es-ES"/>
        </w:rPr>
        <w:drawing>
          <wp:inline distT="0" distB="0" distL="0" distR="0" wp14:anchorId="18793A20" wp14:editId="1500B484">
            <wp:extent cx="5581015" cy="257302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2573020"/>
                    </a:xfrm>
                    <a:prstGeom prst="rect">
                      <a:avLst/>
                    </a:prstGeom>
                    <a:noFill/>
                    <a:ln>
                      <a:noFill/>
                    </a:ln>
                  </pic:spPr>
                </pic:pic>
              </a:graphicData>
            </a:graphic>
          </wp:inline>
        </w:drawing>
      </w:r>
    </w:p>
    <w:p w14:paraId="0D1F895A" w14:textId="4380B367" w:rsidR="000B7060" w:rsidRPr="0054089E" w:rsidRDefault="000B7060"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p>
    <w:p w14:paraId="7995FD8A" w14:textId="275CFA6D" w:rsidR="000B7060" w:rsidRPr="0054089E" w:rsidRDefault="00EA1FD5"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4089E">
        <w:rPr>
          <w:rFonts w:ascii="Palatino Linotype" w:eastAsiaTheme="minorEastAsia" w:hAnsi="Palatino Linotype" w:cs="Arial"/>
          <w:color w:val="000000" w:themeColor="text1"/>
          <w:sz w:val="24"/>
          <w:szCs w:val="24"/>
          <w:lang w:val="es-ES_tradnl" w:eastAsia="es-ES"/>
        </w:rPr>
        <w:t>De la imagen inserta</w:t>
      </w:r>
      <w:r w:rsidR="008E22AA" w:rsidRPr="0054089E">
        <w:rPr>
          <w:rFonts w:ascii="Palatino Linotype" w:eastAsiaTheme="minorEastAsia" w:hAnsi="Palatino Linotype" w:cs="Arial"/>
          <w:color w:val="000000" w:themeColor="text1"/>
          <w:sz w:val="24"/>
          <w:szCs w:val="24"/>
          <w:lang w:val="es-ES_tradnl" w:eastAsia="es-ES"/>
        </w:rPr>
        <w:t xml:space="preserve">, se aprecia </w:t>
      </w:r>
      <w:r w:rsidR="000A2947" w:rsidRPr="0054089E">
        <w:rPr>
          <w:rFonts w:ascii="Palatino Linotype" w:eastAsiaTheme="minorEastAsia" w:hAnsi="Palatino Linotype" w:cs="Arial"/>
          <w:color w:val="000000" w:themeColor="text1"/>
          <w:sz w:val="24"/>
          <w:szCs w:val="24"/>
          <w:lang w:val="es-ES_tradnl" w:eastAsia="es-ES"/>
        </w:rPr>
        <w:t xml:space="preserve">con claridad </w:t>
      </w:r>
      <w:r w:rsidR="008E22AA" w:rsidRPr="0054089E">
        <w:rPr>
          <w:rFonts w:ascii="Palatino Linotype" w:eastAsiaTheme="minorEastAsia" w:hAnsi="Palatino Linotype" w:cs="Arial"/>
          <w:color w:val="000000" w:themeColor="text1"/>
          <w:sz w:val="24"/>
          <w:szCs w:val="24"/>
          <w:lang w:val="es-ES_tradnl" w:eastAsia="es-ES"/>
        </w:rPr>
        <w:t>que</w:t>
      </w:r>
      <w:r w:rsidRPr="0054089E">
        <w:rPr>
          <w:rFonts w:ascii="Palatino Linotype" w:eastAsiaTheme="minorEastAsia" w:hAnsi="Palatino Linotype" w:cs="Arial"/>
          <w:color w:val="000000" w:themeColor="text1"/>
          <w:sz w:val="24"/>
          <w:szCs w:val="24"/>
          <w:lang w:val="es-ES_tradnl" w:eastAsia="es-ES"/>
        </w:rPr>
        <w:t xml:space="preserve"> no existió</w:t>
      </w:r>
      <w:r w:rsidR="008E22AA" w:rsidRPr="0054089E">
        <w:rPr>
          <w:rFonts w:ascii="Palatino Linotype" w:eastAsiaTheme="minorEastAsia" w:hAnsi="Palatino Linotype" w:cs="Arial"/>
          <w:color w:val="000000" w:themeColor="text1"/>
          <w:sz w:val="24"/>
          <w:szCs w:val="24"/>
          <w:lang w:val="es-ES_tradnl" w:eastAsia="es-ES"/>
        </w:rPr>
        <w:t xml:space="preserve"> </w:t>
      </w:r>
      <w:r w:rsidR="00155DC7" w:rsidRPr="0054089E">
        <w:rPr>
          <w:rFonts w:ascii="Palatino Linotype" w:eastAsiaTheme="minorEastAsia" w:hAnsi="Palatino Linotype" w:cs="Arial"/>
          <w:color w:val="000000" w:themeColor="text1"/>
          <w:sz w:val="24"/>
          <w:szCs w:val="24"/>
          <w:lang w:val="es-ES_tradnl" w:eastAsia="es-ES"/>
        </w:rPr>
        <w:t>pronunciamiento</w:t>
      </w:r>
      <w:r w:rsidR="008E22AA" w:rsidRPr="0054089E">
        <w:rPr>
          <w:rFonts w:ascii="Palatino Linotype" w:eastAsiaTheme="minorEastAsia" w:hAnsi="Palatino Linotype" w:cs="Arial"/>
          <w:color w:val="000000" w:themeColor="text1"/>
          <w:sz w:val="24"/>
          <w:szCs w:val="24"/>
          <w:lang w:val="es-ES_tradnl" w:eastAsia="es-ES"/>
        </w:rPr>
        <w:t xml:space="preserve"> </w:t>
      </w:r>
      <w:r w:rsidRPr="0054089E">
        <w:rPr>
          <w:rFonts w:ascii="Palatino Linotype" w:eastAsiaTheme="minorEastAsia" w:hAnsi="Palatino Linotype" w:cs="Arial"/>
          <w:color w:val="000000" w:themeColor="text1"/>
          <w:sz w:val="24"/>
          <w:szCs w:val="24"/>
          <w:lang w:val="es-ES_tradnl" w:eastAsia="es-ES"/>
        </w:rPr>
        <w:t xml:space="preserve">alguno que haya </w:t>
      </w:r>
      <w:r w:rsidR="008E22AA" w:rsidRPr="0054089E">
        <w:rPr>
          <w:rFonts w:ascii="Palatino Linotype" w:eastAsiaTheme="minorEastAsia" w:hAnsi="Palatino Linotype" w:cs="Arial"/>
          <w:color w:val="000000" w:themeColor="text1"/>
          <w:sz w:val="24"/>
          <w:szCs w:val="24"/>
          <w:lang w:val="es-ES_tradnl" w:eastAsia="es-ES"/>
        </w:rPr>
        <w:t>realiz</w:t>
      </w:r>
      <w:r w:rsidRPr="0054089E">
        <w:rPr>
          <w:rFonts w:ascii="Palatino Linotype" w:eastAsiaTheme="minorEastAsia" w:hAnsi="Palatino Linotype" w:cs="Arial"/>
          <w:color w:val="000000" w:themeColor="text1"/>
          <w:sz w:val="24"/>
          <w:szCs w:val="24"/>
          <w:lang w:val="es-ES_tradnl" w:eastAsia="es-ES"/>
        </w:rPr>
        <w:t>ado</w:t>
      </w:r>
      <w:r w:rsidR="008E22AA" w:rsidRPr="0054089E">
        <w:rPr>
          <w:rFonts w:ascii="Palatino Linotype" w:eastAsiaTheme="minorEastAsia" w:hAnsi="Palatino Linotype" w:cs="Arial"/>
          <w:color w:val="000000" w:themeColor="text1"/>
          <w:sz w:val="24"/>
          <w:szCs w:val="24"/>
          <w:lang w:val="es-ES_tradnl" w:eastAsia="es-ES"/>
        </w:rPr>
        <w:t xml:space="preserve"> la Unidad de Transparencia </w:t>
      </w:r>
      <w:r w:rsidRPr="0054089E">
        <w:rPr>
          <w:rFonts w:ascii="Palatino Linotype" w:eastAsiaTheme="minorEastAsia" w:hAnsi="Palatino Linotype" w:cs="Arial"/>
          <w:color w:val="000000" w:themeColor="text1"/>
          <w:sz w:val="24"/>
          <w:szCs w:val="24"/>
          <w:lang w:val="es-ES_tradnl" w:eastAsia="es-ES"/>
        </w:rPr>
        <w:t xml:space="preserve">en ejercicio de sus funciones y atribuciones, </w:t>
      </w:r>
      <w:r w:rsidR="008E22AA" w:rsidRPr="0054089E">
        <w:rPr>
          <w:rFonts w:ascii="Palatino Linotype" w:eastAsiaTheme="minorEastAsia" w:hAnsi="Palatino Linotype" w:cs="Arial"/>
          <w:color w:val="000000" w:themeColor="text1"/>
          <w:sz w:val="24"/>
          <w:szCs w:val="24"/>
          <w:lang w:val="es-ES_tradnl" w:eastAsia="es-ES"/>
        </w:rPr>
        <w:t xml:space="preserve">a alguna de las áreas </w:t>
      </w:r>
      <w:r w:rsidRPr="0054089E">
        <w:rPr>
          <w:rFonts w:ascii="Palatino Linotype" w:eastAsiaTheme="minorEastAsia" w:hAnsi="Palatino Linotype" w:cs="Arial"/>
          <w:color w:val="000000" w:themeColor="text1"/>
          <w:sz w:val="24"/>
          <w:szCs w:val="24"/>
          <w:lang w:val="es-ES_tradnl" w:eastAsia="es-ES"/>
        </w:rPr>
        <w:t>de la estructura orgánica</w:t>
      </w:r>
      <w:r w:rsidR="008E22AA" w:rsidRPr="0054089E">
        <w:rPr>
          <w:rFonts w:ascii="Palatino Linotype" w:eastAsiaTheme="minorEastAsia" w:hAnsi="Palatino Linotype" w:cs="Arial"/>
          <w:color w:val="000000" w:themeColor="text1"/>
          <w:sz w:val="24"/>
          <w:szCs w:val="24"/>
          <w:lang w:val="es-ES_tradnl" w:eastAsia="es-ES"/>
        </w:rPr>
        <w:t xml:space="preserve"> de</w:t>
      </w:r>
      <w:r w:rsidRPr="0054089E">
        <w:rPr>
          <w:rFonts w:ascii="Palatino Linotype" w:eastAsiaTheme="minorEastAsia" w:hAnsi="Palatino Linotype" w:cs="Arial"/>
          <w:color w:val="000000" w:themeColor="text1"/>
          <w:sz w:val="24"/>
          <w:szCs w:val="24"/>
          <w:lang w:val="es-ES_tradnl" w:eastAsia="es-ES"/>
        </w:rPr>
        <w:t>l Ayuntamiento</w:t>
      </w:r>
      <w:r w:rsidR="008E22AA" w:rsidRPr="0054089E">
        <w:rPr>
          <w:rFonts w:ascii="Palatino Linotype" w:eastAsiaTheme="minorEastAsia" w:hAnsi="Palatino Linotype" w:cs="Arial"/>
          <w:color w:val="000000" w:themeColor="text1"/>
          <w:sz w:val="24"/>
          <w:szCs w:val="24"/>
          <w:lang w:val="es-ES_tradnl" w:eastAsia="es-ES"/>
        </w:rPr>
        <w:t xml:space="preserve"> para </w:t>
      </w:r>
      <w:r w:rsidRPr="0054089E">
        <w:rPr>
          <w:rFonts w:ascii="Palatino Linotype" w:eastAsiaTheme="minorEastAsia" w:hAnsi="Palatino Linotype" w:cs="Arial"/>
          <w:color w:val="000000" w:themeColor="text1"/>
          <w:sz w:val="24"/>
          <w:szCs w:val="24"/>
          <w:lang w:val="es-ES_tradnl" w:eastAsia="es-ES"/>
        </w:rPr>
        <w:t xml:space="preserve">poder </w:t>
      </w:r>
      <w:r w:rsidR="008E22AA" w:rsidRPr="0054089E">
        <w:rPr>
          <w:rFonts w:ascii="Palatino Linotype" w:eastAsiaTheme="minorEastAsia" w:hAnsi="Palatino Linotype" w:cs="Arial"/>
          <w:color w:val="000000" w:themeColor="text1"/>
          <w:sz w:val="24"/>
          <w:szCs w:val="24"/>
          <w:lang w:val="es-ES_tradnl" w:eastAsia="es-ES"/>
        </w:rPr>
        <w:t>atender la</w:t>
      </w:r>
      <w:r w:rsidR="0024686C" w:rsidRPr="0054089E">
        <w:rPr>
          <w:rFonts w:ascii="Palatino Linotype" w:eastAsiaTheme="minorEastAsia" w:hAnsi="Palatino Linotype" w:cs="Arial"/>
          <w:color w:val="000000" w:themeColor="text1"/>
          <w:sz w:val="24"/>
          <w:szCs w:val="24"/>
          <w:lang w:val="es-ES_tradnl" w:eastAsia="es-ES"/>
        </w:rPr>
        <w:t>s</w:t>
      </w:r>
      <w:r w:rsidR="008E22AA" w:rsidRPr="0054089E">
        <w:rPr>
          <w:rFonts w:ascii="Palatino Linotype" w:eastAsiaTheme="minorEastAsia" w:hAnsi="Palatino Linotype" w:cs="Arial"/>
          <w:color w:val="000000" w:themeColor="text1"/>
          <w:sz w:val="24"/>
          <w:szCs w:val="24"/>
          <w:lang w:val="es-ES_tradnl" w:eastAsia="es-ES"/>
        </w:rPr>
        <w:t xml:space="preserve"> solicitud</w:t>
      </w:r>
      <w:r w:rsidR="0024686C" w:rsidRPr="0054089E">
        <w:rPr>
          <w:rFonts w:ascii="Palatino Linotype" w:eastAsiaTheme="minorEastAsia" w:hAnsi="Palatino Linotype" w:cs="Arial"/>
          <w:color w:val="000000" w:themeColor="text1"/>
          <w:sz w:val="24"/>
          <w:szCs w:val="24"/>
          <w:lang w:val="es-ES_tradnl" w:eastAsia="es-ES"/>
        </w:rPr>
        <w:t>es</w:t>
      </w:r>
      <w:r w:rsidR="008E22AA" w:rsidRPr="0054089E">
        <w:rPr>
          <w:rFonts w:ascii="Palatino Linotype" w:eastAsiaTheme="minorEastAsia" w:hAnsi="Palatino Linotype" w:cs="Arial"/>
          <w:color w:val="000000" w:themeColor="text1"/>
          <w:sz w:val="24"/>
          <w:szCs w:val="24"/>
          <w:lang w:val="es-ES_tradnl" w:eastAsia="es-ES"/>
        </w:rPr>
        <w:t xml:space="preserve"> de información.</w:t>
      </w:r>
    </w:p>
    <w:p w14:paraId="67F7A5CF" w14:textId="77777777" w:rsidR="008E22AA" w:rsidRPr="0054089E"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649C36DD" w:rsidR="008E22AA" w:rsidRPr="0054089E"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4089E">
        <w:rPr>
          <w:rFonts w:ascii="Palatino Linotype" w:eastAsiaTheme="minorEastAsia" w:hAnsi="Palatino Linotype" w:cs="Arial"/>
          <w:color w:val="000000" w:themeColor="text1"/>
          <w:sz w:val="24"/>
          <w:szCs w:val="24"/>
          <w:lang w:val="es-ES_tradnl" w:eastAsia="es-ES"/>
        </w:rPr>
        <w:t xml:space="preserve">En consecuencia, toda vez que el </w:t>
      </w:r>
      <w:r w:rsidR="00E04083" w:rsidRPr="0054089E">
        <w:rPr>
          <w:rFonts w:ascii="Palatino Linotype" w:eastAsiaTheme="minorEastAsia" w:hAnsi="Palatino Linotype" w:cs="Arial"/>
          <w:color w:val="000000" w:themeColor="text1"/>
          <w:sz w:val="24"/>
          <w:szCs w:val="24"/>
          <w:lang w:val="es-ES_tradnl" w:eastAsia="es-ES"/>
        </w:rPr>
        <w:t>Ayuntamiento de Valle de Chalco Solidaridad</w:t>
      </w:r>
      <w:r w:rsidRPr="0054089E">
        <w:rPr>
          <w:rFonts w:ascii="Palatino Linotype" w:eastAsiaTheme="minorEastAsia" w:hAnsi="Palatino Linotype" w:cs="Arial"/>
          <w:color w:val="000000" w:themeColor="text1"/>
          <w:sz w:val="24"/>
          <w:szCs w:val="24"/>
          <w:lang w:val="es-ES_tradnl" w:eastAsia="es-ES"/>
        </w:rPr>
        <w:t xml:space="preserve"> </w:t>
      </w:r>
      <w:r w:rsidRPr="0054089E">
        <w:rPr>
          <w:rFonts w:ascii="Palatino Linotype" w:eastAsiaTheme="minorEastAsia" w:hAnsi="Palatino Linotype" w:cs="Arial"/>
          <w:b/>
          <w:bCs/>
          <w:color w:val="000000" w:themeColor="text1"/>
          <w:sz w:val="24"/>
          <w:szCs w:val="24"/>
          <w:lang w:val="es-ES_tradnl" w:eastAsia="es-ES"/>
        </w:rPr>
        <w:t xml:space="preserve">no </w:t>
      </w:r>
      <w:r w:rsidR="00EA1FD5" w:rsidRPr="0054089E">
        <w:rPr>
          <w:rFonts w:ascii="Palatino Linotype" w:eastAsiaTheme="minorEastAsia" w:hAnsi="Palatino Linotype" w:cs="Arial"/>
          <w:b/>
          <w:bCs/>
          <w:color w:val="000000" w:themeColor="text1"/>
          <w:sz w:val="24"/>
          <w:szCs w:val="24"/>
          <w:lang w:val="es-ES_tradnl" w:eastAsia="es-ES"/>
        </w:rPr>
        <w:t>atendió</w:t>
      </w:r>
      <w:r w:rsidRPr="0054089E">
        <w:rPr>
          <w:rFonts w:ascii="Palatino Linotype" w:eastAsiaTheme="minorEastAsia" w:hAnsi="Palatino Linotype" w:cs="Arial"/>
          <w:b/>
          <w:bCs/>
          <w:color w:val="000000" w:themeColor="text1"/>
          <w:sz w:val="24"/>
          <w:szCs w:val="24"/>
          <w:lang w:val="es-ES_tradnl" w:eastAsia="es-ES"/>
        </w:rPr>
        <w:t xml:space="preserve"> la solicitud de información</w:t>
      </w:r>
      <w:r w:rsidRPr="0054089E">
        <w:rPr>
          <w:rFonts w:ascii="Palatino Linotype" w:eastAsiaTheme="minorEastAsia" w:hAnsi="Palatino Linotype" w:cs="Arial"/>
          <w:color w:val="000000" w:themeColor="text1"/>
          <w:sz w:val="24"/>
          <w:szCs w:val="24"/>
          <w:lang w:val="es-ES_tradnl" w:eastAsia="es-ES"/>
        </w:rPr>
        <w:t xml:space="preserve">, </w:t>
      </w:r>
      <w:r w:rsidR="000A2947" w:rsidRPr="0054089E">
        <w:rPr>
          <w:rFonts w:ascii="Palatino Linotype" w:hAnsi="Palatino Linotype"/>
          <w:sz w:val="24"/>
          <w:szCs w:val="24"/>
        </w:rPr>
        <w:t xml:space="preserve">se estima procedente dar vista al Contralor Interno y Titular del Órgano de Control y Vigilancia de este Instituto, para que actué conforme a sus facultades y atribuciones </w:t>
      </w:r>
      <w:r w:rsidRPr="0054089E">
        <w:rPr>
          <w:rFonts w:ascii="Palatino Linotype" w:eastAsiaTheme="minorEastAsia" w:hAnsi="Palatino Linotype" w:cs="Arial"/>
          <w:color w:val="000000" w:themeColor="text1"/>
          <w:sz w:val="24"/>
          <w:szCs w:val="24"/>
          <w:lang w:val="es-ES_tradnl" w:eastAsia="es-ES"/>
        </w:rPr>
        <w:t xml:space="preserve">por las omisiones </w:t>
      </w:r>
      <w:r w:rsidRPr="0054089E">
        <w:rPr>
          <w:rFonts w:ascii="Palatino Linotype" w:eastAsiaTheme="minorEastAsia" w:hAnsi="Palatino Linotype" w:cs="Arial"/>
          <w:color w:val="000000" w:themeColor="text1"/>
          <w:sz w:val="24"/>
          <w:szCs w:val="24"/>
          <w:lang w:val="es-ES_tradnl" w:eastAsia="es-ES"/>
        </w:rPr>
        <w:lastRenderedPageBreak/>
        <w:t xml:space="preserve">detectadas atribuibles al </w:t>
      </w:r>
      <w:r w:rsidRPr="0054089E">
        <w:rPr>
          <w:rFonts w:ascii="Palatino Linotype" w:eastAsiaTheme="minorEastAsia" w:hAnsi="Palatino Linotype" w:cs="Arial"/>
          <w:b/>
          <w:color w:val="000000" w:themeColor="text1"/>
          <w:sz w:val="24"/>
          <w:szCs w:val="24"/>
          <w:lang w:val="es-ES_tradnl" w:eastAsia="es-ES"/>
        </w:rPr>
        <w:t>SUJETO OBLIGADO</w:t>
      </w:r>
      <w:r w:rsidRPr="0054089E">
        <w:rPr>
          <w:rFonts w:ascii="Palatino Linotype" w:eastAsiaTheme="minorEastAsia" w:hAnsi="Palatino Linotype" w:cs="Arial"/>
          <w:color w:val="000000" w:themeColor="text1"/>
          <w:sz w:val="24"/>
          <w:szCs w:val="24"/>
          <w:lang w:val="es-ES_tradnl" w:eastAsia="es-ES"/>
        </w:rPr>
        <w:t>, de conformidad con lo dispuesto por la fracción X, del artículo 36, de la Ley de Transparencia y Acceso a la Información Pública de</w:t>
      </w:r>
      <w:r w:rsidR="000A2947" w:rsidRPr="0054089E">
        <w:rPr>
          <w:rFonts w:ascii="Palatino Linotype" w:eastAsiaTheme="minorEastAsia" w:hAnsi="Palatino Linotype" w:cs="Arial"/>
          <w:color w:val="000000" w:themeColor="text1"/>
          <w:sz w:val="24"/>
          <w:szCs w:val="24"/>
          <w:lang w:val="es-ES_tradnl" w:eastAsia="es-ES"/>
        </w:rPr>
        <w:t>l Estado de México y Municipios; en virtud</w:t>
      </w:r>
      <w:r w:rsidRPr="0054089E">
        <w:rPr>
          <w:rFonts w:ascii="Palatino Linotype" w:eastAsiaTheme="minorEastAsia" w:hAnsi="Palatino Linotype" w:cs="Arial"/>
          <w:color w:val="000000" w:themeColor="text1"/>
          <w:sz w:val="24"/>
          <w:szCs w:val="24"/>
          <w:lang w:val="es-ES_tradnl" w:eastAsia="es-ES"/>
        </w:rPr>
        <w:t xml:space="preserve"> </w:t>
      </w:r>
      <w:r w:rsidR="000A2947" w:rsidRPr="0054089E">
        <w:rPr>
          <w:rFonts w:ascii="Palatino Linotype" w:eastAsiaTheme="minorEastAsia" w:hAnsi="Palatino Linotype" w:cs="Arial"/>
          <w:color w:val="000000" w:themeColor="text1"/>
          <w:sz w:val="24"/>
          <w:szCs w:val="24"/>
          <w:lang w:val="es-ES_tradnl" w:eastAsia="es-ES"/>
        </w:rPr>
        <w:t>de</w:t>
      </w:r>
      <w:r w:rsidRPr="0054089E">
        <w:rPr>
          <w:rFonts w:ascii="Palatino Linotype" w:eastAsiaTheme="minorEastAsia" w:hAnsi="Palatino Linotype" w:cs="Arial"/>
          <w:color w:val="000000" w:themeColor="text1"/>
          <w:sz w:val="24"/>
          <w:szCs w:val="24"/>
          <w:lang w:val="es-ES_tradnl" w:eastAsia="es-ES"/>
        </w:rPr>
        <w:t xml:space="preserve">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2E6B8416" w14:textId="49A75250" w:rsidR="00E121E4" w:rsidRPr="0054089E" w:rsidRDefault="00E121E4" w:rsidP="00E121E4">
      <w:pPr>
        <w:pStyle w:val="Ttulo1"/>
        <w:rPr>
          <w:rFonts w:eastAsiaTheme="minorEastAsia" w:cs="Arial"/>
          <w:color w:val="000000" w:themeColor="text1"/>
          <w:szCs w:val="24"/>
          <w:lang w:val="es-ES_tradnl" w:eastAsia="es-ES"/>
        </w:rPr>
      </w:pPr>
      <w:bookmarkStart w:id="105" w:name="_Toc70983447"/>
      <w:r w:rsidRPr="0054089E">
        <w:rPr>
          <w:rFonts w:eastAsiaTheme="minorEastAsia" w:cs="Arial"/>
          <w:color w:val="000000" w:themeColor="text1"/>
          <w:szCs w:val="24"/>
          <w:lang w:val="es-ES_tradnl" w:eastAsia="es-ES"/>
        </w:rPr>
        <w:t xml:space="preserve">OCTAVO. De </w:t>
      </w:r>
      <w:r w:rsidR="00696ABF" w:rsidRPr="0054089E">
        <w:rPr>
          <w:rFonts w:eastAsiaTheme="minorEastAsia" w:cs="Arial"/>
          <w:color w:val="000000" w:themeColor="text1"/>
          <w:szCs w:val="24"/>
          <w:lang w:val="es-ES_tradnl" w:eastAsia="es-ES"/>
        </w:rPr>
        <w:t>la vista a la</w:t>
      </w:r>
      <w:r w:rsidR="00696ABF" w:rsidRPr="0054089E">
        <w:rPr>
          <w:rFonts w:eastAsiaTheme="minorEastAsia" w:cstheme="minorBidi"/>
          <w:color w:val="222222"/>
          <w:szCs w:val="24"/>
          <w:lang w:val="es-ES_tradnl" w:eastAsia="es-ES_tradnl"/>
        </w:rPr>
        <w:t xml:space="preserve"> Dirección General Jurídica y de Verificación</w:t>
      </w:r>
      <w:bookmarkEnd w:id="105"/>
    </w:p>
    <w:p w14:paraId="0B6397EF" w14:textId="77777777" w:rsidR="008E22AA" w:rsidRPr="0054089E"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E08820E" w14:textId="77777777" w:rsidR="00E121E4" w:rsidRPr="0054089E" w:rsidRDefault="00E121E4" w:rsidP="00E121E4">
      <w:pPr>
        <w:numPr>
          <w:ilvl w:val="0"/>
          <w:numId w:val="2"/>
        </w:numPr>
        <w:spacing w:after="120" w:line="360" w:lineRule="auto"/>
        <w:ind w:left="0" w:right="49" w:firstLine="0"/>
        <w:contextualSpacing/>
        <w:jc w:val="both"/>
        <w:rPr>
          <w:rFonts w:ascii="Palatino Linotype" w:eastAsia="Calibri" w:hAnsi="Palatino Linotype" w:cs="Arial"/>
          <w:color w:val="000000" w:themeColor="text1"/>
          <w:sz w:val="24"/>
          <w:szCs w:val="24"/>
        </w:rPr>
      </w:pPr>
      <w:r w:rsidRPr="0054089E">
        <w:rPr>
          <w:rFonts w:ascii="Palatino Linotype" w:eastAsiaTheme="minorEastAsia" w:hAnsi="Palatino Linotype" w:cs="Arial"/>
          <w:color w:val="000000" w:themeColor="text1"/>
          <w:sz w:val="24"/>
          <w:szCs w:val="24"/>
          <w:lang w:val="es-ES_tradnl" w:eastAsia="es-ES"/>
        </w:rPr>
        <w:t>Por otro lado, debe señalarse</w:t>
      </w:r>
      <w:r w:rsidRPr="0054089E">
        <w:rPr>
          <w:rFonts w:ascii="Palatino Linotype" w:hAnsi="Palatino Linotype"/>
          <w:sz w:val="24"/>
          <w:szCs w:val="24"/>
        </w:rPr>
        <w:t xml:space="preserve"> que toda vez que algunas de los puntos que integraron la solicitud de información corresponden a obligaciones de transparencia común se debe hacer del conocimiento Titular de la Dirección General Jurídica y Verificación de este Instituto.</w:t>
      </w:r>
    </w:p>
    <w:p w14:paraId="6E2D4011" w14:textId="77777777" w:rsidR="00E121E4" w:rsidRPr="0054089E" w:rsidRDefault="00E121E4" w:rsidP="00E121E4">
      <w:pPr>
        <w:spacing w:after="120" w:line="360" w:lineRule="auto"/>
        <w:ind w:right="49"/>
        <w:contextualSpacing/>
        <w:jc w:val="both"/>
        <w:rPr>
          <w:rFonts w:ascii="Palatino Linotype" w:eastAsia="Calibri" w:hAnsi="Palatino Linotype" w:cs="Arial"/>
          <w:color w:val="000000" w:themeColor="text1"/>
          <w:sz w:val="24"/>
          <w:szCs w:val="24"/>
        </w:rPr>
      </w:pPr>
    </w:p>
    <w:p w14:paraId="3B793C55" w14:textId="3CC10704" w:rsidR="00E121E4" w:rsidRPr="0054089E" w:rsidRDefault="00E121E4" w:rsidP="00E121E4">
      <w:pPr>
        <w:numPr>
          <w:ilvl w:val="0"/>
          <w:numId w:val="2"/>
        </w:numPr>
        <w:spacing w:after="120" w:line="360" w:lineRule="auto"/>
        <w:ind w:left="0" w:right="49" w:firstLine="0"/>
        <w:contextualSpacing/>
        <w:jc w:val="both"/>
        <w:rPr>
          <w:rFonts w:ascii="Palatino Linotype" w:eastAsia="Calibri" w:hAnsi="Palatino Linotype" w:cs="Arial"/>
          <w:color w:val="000000" w:themeColor="text1"/>
          <w:sz w:val="24"/>
          <w:szCs w:val="24"/>
        </w:rPr>
      </w:pPr>
      <w:r w:rsidRPr="0054089E">
        <w:rPr>
          <w:rFonts w:ascii="Palatino Linotype" w:hAnsi="Palatino Linotype"/>
          <w:sz w:val="24"/>
          <w:szCs w:val="24"/>
        </w:rPr>
        <w:t>Lo anterior,  en virtud de que el artículo 23, fracción XIV del Reglamento Interior del Instituto de Transparencia, Acceso a la Información Pública y Protección de Datos Personales del Estado de México y Municipios, establece lo siguiente:</w:t>
      </w:r>
    </w:p>
    <w:p w14:paraId="7052868F" w14:textId="6DC0356B" w:rsidR="00AE2F08" w:rsidRPr="0054089E" w:rsidRDefault="00AE2F08" w:rsidP="00AE2F08">
      <w:pPr>
        <w:pStyle w:val="Prrafodelista"/>
        <w:spacing w:line="360" w:lineRule="auto"/>
        <w:ind w:left="425" w:right="425"/>
        <w:jc w:val="both"/>
        <w:rPr>
          <w:rFonts w:ascii="Palatino Linotype" w:eastAsia="Calibri" w:hAnsi="Palatino Linotype" w:cs="Arial"/>
          <w:i/>
          <w:color w:val="000000" w:themeColor="text1"/>
        </w:rPr>
      </w:pPr>
      <w:r w:rsidRPr="0054089E">
        <w:rPr>
          <w:rFonts w:ascii="Palatino Linotype" w:eastAsia="Calibri" w:hAnsi="Palatino Linotype" w:cs="Arial"/>
          <w:i/>
          <w:color w:val="000000" w:themeColor="text1"/>
        </w:rPr>
        <w:t>“Artículo 23. Corresponde a la Dirección Jurídica y de Verificación ejercer las atribuciones siguientes:</w:t>
      </w:r>
    </w:p>
    <w:p w14:paraId="29011017" w14:textId="77777777" w:rsidR="00AE2F08" w:rsidRPr="0054089E" w:rsidRDefault="00AE2F08" w:rsidP="00AE2F08">
      <w:pPr>
        <w:pStyle w:val="Prrafodelista"/>
        <w:spacing w:line="360" w:lineRule="auto"/>
        <w:ind w:left="425" w:right="425"/>
        <w:jc w:val="both"/>
        <w:rPr>
          <w:rFonts w:ascii="Palatino Linotype" w:eastAsia="Calibri" w:hAnsi="Palatino Linotype" w:cs="Arial"/>
          <w:i/>
          <w:color w:val="000000" w:themeColor="text1"/>
        </w:rPr>
      </w:pPr>
      <w:r w:rsidRPr="0054089E">
        <w:rPr>
          <w:rFonts w:ascii="Palatino Linotype" w:eastAsia="Calibri" w:hAnsi="Palatino Linotype" w:cs="Arial"/>
          <w:i/>
          <w:color w:val="000000" w:themeColor="text1"/>
        </w:rPr>
        <w:t>...</w:t>
      </w:r>
    </w:p>
    <w:p w14:paraId="5436F8BF" w14:textId="47BF4EBC" w:rsidR="00E121E4" w:rsidRPr="0054089E" w:rsidRDefault="00AE2F08" w:rsidP="00AE2F08">
      <w:pPr>
        <w:pStyle w:val="Prrafodelista"/>
        <w:spacing w:line="360" w:lineRule="auto"/>
        <w:ind w:left="425" w:right="425"/>
        <w:jc w:val="both"/>
        <w:rPr>
          <w:rFonts w:ascii="Palatino Linotype" w:eastAsia="Calibri" w:hAnsi="Palatino Linotype" w:cs="Arial"/>
          <w:i/>
          <w:color w:val="000000" w:themeColor="text1"/>
        </w:rPr>
      </w:pPr>
      <w:r w:rsidRPr="0054089E">
        <w:rPr>
          <w:rFonts w:ascii="Palatino Linotype" w:eastAsia="Calibri" w:hAnsi="Palatino Linotype" w:cs="Arial"/>
          <w:i/>
          <w:color w:val="000000" w:themeColor="text1"/>
        </w:rPr>
        <w:lastRenderedPageBreak/>
        <w:t xml:space="preserve">XIV. Ordenar y practicar verificaciones a los portales de internet de los Sujetos Obligados, </w:t>
      </w:r>
      <w:r w:rsidRPr="0054089E">
        <w:rPr>
          <w:rFonts w:ascii="Palatino Linotype" w:eastAsia="Calibri" w:hAnsi="Palatino Linotype" w:cs="Arial"/>
          <w:b/>
          <w:i/>
          <w:color w:val="000000" w:themeColor="text1"/>
        </w:rPr>
        <w:t>para revisar y constatar el debido cumplimiento de las obligaciones de transparencia</w:t>
      </w:r>
      <w:r w:rsidRPr="0054089E">
        <w:rPr>
          <w:rFonts w:ascii="Palatino Linotype" w:eastAsia="Calibri" w:hAnsi="Palatino Linotype" w:cs="Arial"/>
          <w:i/>
          <w:color w:val="000000" w:themeColor="text1"/>
        </w:rPr>
        <w:t>, en los términos que establecen las Leyes de la Materia, lineamientos y demás disposiciones jurídicas aplicables. Asimismo, informar mensualmente al Pleno las verificaciones realizadas a los portales de transparencia de los Sujetos Obligados;</w:t>
      </w:r>
      <w:r w:rsidRPr="0054089E">
        <w:rPr>
          <w:rFonts w:ascii="Palatino Linotype" w:eastAsia="Calibri" w:hAnsi="Palatino Linotype" w:cs="Arial"/>
          <w:i/>
          <w:color w:val="000000" w:themeColor="text1"/>
        </w:rPr>
        <w:cr/>
        <w:t>...”</w:t>
      </w:r>
    </w:p>
    <w:p w14:paraId="3B6C1727" w14:textId="77777777" w:rsidR="00E121E4" w:rsidRPr="0054089E" w:rsidRDefault="00E121E4" w:rsidP="00E121E4">
      <w:pPr>
        <w:spacing w:after="120" w:line="360" w:lineRule="auto"/>
        <w:ind w:right="49"/>
        <w:contextualSpacing/>
        <w:jc w:val="both"/>
        <w:rPr>
          <w:rFonts w:ascii="Palatino Linotype" w:eastAsia="Calibri" w:hAnsi="Palatino Linotype" w:cs="Arial"/>
          <w:color w:val="000000" w:themeColor="text1"/>
          <w:sz w:val="24"/>
          <w:szCs w:val="24"/>
        </w:rPr>
      </w:pPr>
    </w:p>
    <w:p w14:paraId="1026CC53" w14:textId="665712E6" w:rsidR="00E121E4" w:rsidRPr="0054089E" w:rsidRDefault="00AE2F08" w:rsidP="00AE2F08">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4089E">
        <w:rPr>
          <w:rFonts w:ascii="Palatino Linotype" w:hAnsi="Palatino Linotype"/>
          <w:sz w:val="24"/>
          <w:szCs w:val="24"/>
        </w:rPr>
        <w:t xml:space="preserve">Luego entonces, al desprenderse de la solicitud de mérito, información correspondiente a obligaciones de transparencia común, que corresponde aquella que los sujetos obligados deben poner a disposición del público de manera </w:t>
      </w:r>
      <w:r w:rsidRPr="0054089E">
        <w:rPr>
          <w:rFonts w:ascii="Palatino Linotype" w:hAnsi="Palatino Linotype"/>
          <w:b/>
          <w:sz w:val="24"/>
          <w:szCs w:val="24"/>
        </w:rPr>
        <w:t>permanente y actualizada</w:t>
      </w:r>
      <w:r w:rsidRPr="0054089E">
        <w:rPr>
          <w:rFonts w:ascii="Palatino Linotype" w:hAnsi="Palatino Linotype"/>
          <w:sz w:val="24"/>
          <w:szCs w:val="24"/>
        </w:rPr>
        <w:t xml:space="preserve"> de forma sencilla, precisa y entendible, en los respectivos medios electrónicos, de acuerdo con sus facultades, atribuciones, funciones u objeto social, y aun así no fue entregada al hoy </w:t>
      </w:r>
      <w:r w:rsidRPr="0054089E">
        <w:rPr>
          <w:rFonts w:ascii="Palatino Linotype" w:hAnsi="Palatino Linotype"/>
          <w:b/>
          <w:sz w:val="24"/>
          <w:szCs w:val="24"/>
        </w:rPr>
        <w:t xml:space="preserve">RECURRENTE; </w:t>
      </w:r>
      <w:r w:rsidRPr="0054089E">
        <w:rPr>
          <w:rFonts w:ascii="Palatino Linotype" w:hAnsi="Palatino Linotype"/>
          <w:sz w:val="24"/>
          <w:szCs w:val="24"/>
        </w:rPr>
        <w:t xml:space="preserve">es que  se determina dar vista al Titular de la Dirección General Jurídica y Verificación de este Instituto; a efecto de que realice la verificación correspondiente, para determinar si </w:t>
      </w:r>
      <w:r w:rsidRPr="0054089E">
        <w:rPr>
          <w:rFonts w:ascii="Palatino Linotype" w:hAnsi="Palatino Linotype"/>
          <w:b/>
          <w:sz w:val="24"/>
          <w:szCs w:val="24"/>
        </w:rPr>
        <w:t>EL SUJETO OBLIGADO</w:t>
      </w:r>
      <w:r w:rsidR="008A681D" w:rsidRPr="0054089E">
        <w:rPr>
          <w:rFonts w:ascii="Palatino Linotype" w:hAnsi="Palatino Linotype"/>
          <w:sz w:val="24"/>
          <w:szCs w:val="24"/>
        </w:rPr>
        <w:t xml:space="preserve"> está</w:t>
      </w:r>
      <w:r w:rsidRPr="0054089E">
        <w:rPr>
          <w:rFonts w:ascii="Palatino Linotype" w:hAnsi="Palatino Linotype"/>
          <w:sz w:val="24"/>
          <w:szCs w:val="24"/>
        </w:rPr>
        <w:t xml:space="preserve"> cumpliendo con lo que la ley de la materia le obliga respecto de</w:t>
      </w:r>
      <w:r w:rsidRPr="0054089E">
        <w:rPr>
          <w:sz w:val="24"/>
          <w:szCs w:val="24"/>
        </w:rPr>
        <w:t xml:space="preserve"> </w:t>
      </w:r>
      <w:r w:rsidRPr="0054089E">
        <w:rPr>
          <w:rFonts w:ascii="Palatino Linotype" w:hAnsi="Palatino Linotype"/>
          <w:sz w:val="24"/>
          <w:szCs w:val="24"/>
        </w:rPr>
        <w:t>las Obligaciones de Transparencia Comunes.</w:t>
      </w:r>
    </w:p>
    <w:p w14:paraId="7CEAC8E1" w14:textId="77777777" w:rsidR="00AE2F08" w:rsidRPr="0054089E" w:rsidRDefault="00AE2F08" w:rsidP="00AE2F08">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20B6DA" w:rsidR="00486BDF" w:rsidRPr="0054089E" w:rsidRDefault="00E121E4" w:rsidP="00302EAE">
      <w:pPr>
        <w:pStyle w:val="Ttulo1"/>
        <w:rPr>
          <w:rFonts w:eastAsiaTheme="minorEastAsia" w:cs="Arial"/>
          <w:color w:val="000000" w:themeColor="text1"/>
          <w:szCs w:val="24"/>
          <w:lang w:val="es-ES_tradnl" w:eastAsia="es-ES"/>
        </w:rPr>
      </w:pPr>
      <w:bookmarkStart w:id="106" w:name="_Toc70983448"/>
      <w:r w:rsidRPr="0054089E">
        <w:rPr>
          <w:rFonts w:eastAsiaTheme="minorEastAsia" w:cs="Arial"/>
          <w:color w:val="000000" w:themeColor="text1"/>
          <w:szCs w:val="24"/>
          <w:lang w:val="es-ES_tradnl" w:eastAsia="es-ES"/>
        </w:rPr>
        <w:t>NOVEN</w:t>
      </w:r>
      <w:r w:rsidR="0091719C" w:rsidRPr="0054089E">
        <w:rPr>
          <w:rFonts w:eastAsiaTheme="minorEastAsia" w:cs="Arial"/>
          <w:color w:val="000000" w:themeColor="text1"/>
          <w:szCs w:val="24"/>
          <w:lang w:val="es-ES_tradnl" w:eastAsia="es-ES"/>
        </w:rPr>
        <w:t>O</w:t>
      </w:r>
      <w:r w:rsidR="00486BDF" w:rsidRPr="0054089E">
        <w:rPr>
          <w:rFonts w:eastAsiaTheme="minorEastAsia" w:cs="Arial"/>
          <w:color w:val="000000" w:themeColor="text1"/>
          <w:szCs w:val="24"/>
          <w:lang w:val="es-ES_tradnl" w:eastAsia="es-ES"/>
        </w:rPr>
        <w:t>. De la versión pública.</w:t>
      </w:r>
      <w:bookmarkEnd w:id="106"/>
    </w:p>
    <w:p w14:paraId="670E1763" w14:textId="77777777" w:rsidR="00302EAE" w:rsidRPr="0054089E"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074660CC" w14:textId="1ED3F426" w:rsidR="00FB1E3F" w:rsidRPr="0054089E" w:rsidRDefault="00696ABF" w:rsidP="00FB1E3F">
      <w:pPr>
        <w:numPr>
          <w:ilvl w:val="0"/>
          <w:numId w:val="2"/>
        </w:numPr>
        <w:spacing w:after="120" w:line="360" w:lineRule="auto"/>
        <w:ind w:left="0" w:right="49" w:firstLine="0"/>
        <w:contextualSpacing/>
        <w:jc w:val="both"/>
        <w:rPr>
          <w:rFonts w:ascii="Palatino Linotype" w:hAnsi="Palatino Linotype" w:cs="Arial"/>
          <w:noProof/>
          <w:lang w:eastAsia="es-MX"/>
        </w:rPr>
      </w:pPr>
      <w:r w:rsidRPr="0054089E">
        <w:rPr>
          <w:rFonts w:ascii="Palatino Linotype" w:eastAsiaTheme="minorEastAsia" w:hAnsi="Palatino Linotype" w:cs="Arial"/>
          <w:color w:val="000000" w:themeColor="text1"/>
          <w:sz w:val="24"/>
          <w:szCs w:val="24"/>
          <w:lang w:val="es-ES_tradnl" w:eastAsia="es-ES"/>
        </w:rPr>
        <w:t>Por último, d</w:t>
      </w:r>
      <w:r w:rsidR="00FB1E3F" w:rsidRPr="0054089E">
        <w:rPr>
          <w:rFonts w:ascii="Palatino Linotype" w:eastAsiaTheme="minorEastAsia" w:hAnsi="Palatino Linotype" w:cs="Arial"/>
          <w:color w:val="000000" w:themeColor="text1"/>
          <w:sz w:val="24"/>
          <w:szCs w:val="24"/>
          <w:lang w:val="es-ES_tradnl" w:eastAsia="es-ES"/>
        </w:rPr>
        <w:t>ada</w:t>
      </w:r>
      <w:r w:rsidR="00FB1E3F" w:rsidRPr="0054089E">
        <w:rPr>
          <w:rFonts w:ascii="Palatino Linotype" w:hAnsi="Palatino Linotype" w:cs="Arial"/>
          <w:noProof/>
          <w:lang w:eastAsia="es-MX"/>
        </w:rPr>
        <w:t xml:space="preserve"> la propia y especial naturaleza del soporte documental que se ordena, de ser el caso que llegaran a obrar datos personal suceptibles de ser protegidos mediante una versión pública, debera eleborarse el Acuerdo de Clasificación que sustente </w:t>
      </w:r>
      <w:r w:rsidR="00FB1E3F" w:rsidRPr="0054089E">
        <w:rPr>
          <w:rFonts w:ascii="Palatino Linotype" w:hAnsi="Palatino Linotype" w:cs="Arial"/>
          <w:noProof/>
          <w:lang w:eastAsia="es-MX"/>
        </w:rPr>
        <w:lastRenderedPageBreak/>
        <w:t xml:space="preserve">las versiones publicas que se pudieran generar y </w:t>
      </w:r>
      <w:r w:rsidR="00FB1E3F" w:rsidRPr="0054089E">
        <w:rPr>
          <w:rFonts w:ascii="Palatino Linotype" w:hAnsi="Palatino Linotype" w:cs="Arial"/>
          <w:b/>
          <w:noProof/>
          <w:lang w:eastAsia="es-MX"/>
        </w:rPr>
        <w:t>se ponga a disposicion del particular</w:t>
      </w:r>
      <w:r w:rsidR="00FB1E3F" w:rsidRPr="0054089E">
        <w:rPr>
          <w:rFonts w:ascii="Palatino Linotype" w:hAnsi="Palatino Linotype" w:cs="Arial"/>
          <w:noProof/>
          <w:lang w:eastAsia="es-MX"/>
        </w:rPr>
        <w:t xml:space="preserve"> en terminos del presente Considerando.</w:t>
      </w:r>
    </w:p>
    <w:p w14:paraId="303DC88C" w14:textId="77777777" w:rsidR="00FB1E3F" w:rsidRPr="0054089E" w:rsidRDefault="00FB1E3F" w:rsidP="00FB1E3F">
      <w:pPr>
        <w:pStyle w:val="Ttulo3"/>
        <w:numPr>
          <w:ilvl w:val="0"/>
          <w:numId w:val="38"/>
        </w:numPr>
        <w:spacing w:line="360" w:lineRule="auto"/>
        <w:rPr>
          <w:rFonts w:ascii="Palatino Linotype" w:eastAsia="Calibri" w:hAnsi="Palatino Linotype"/>
          <w:b/>
          <w:color w:val="auto"/>
        </w:rPr>
      </w:pPr>
      <w:bookmarkStart w:id="107" w:name="_Toc65760070"/>
      <w:bookmarkStart w:id="108" w:name="_Toc63932074"/>
      <w:bookmarkStart w:id="109" w:name="_Toc62765913"/>
      <w:bookmarkStart w:id="110" w:name="_Toc62081320"/>
      <w:bookmarkStart w:id="111" w:name="_Toc61462051"/>
      <w:bookmarkStart w:id="112" w:name="_Toc54267078"/>
      <w:bookmarkStart w:id="113" w:name="_Toc54138954"/>
      <w:bookmarkStart w:id="114" w:name="_Toc49985087"/>
      <w:bookmarkStart w:id="115" w:name="_Toc34932770"/>
      <w:bookmarkStart w:id="116" w:name="_Toc32517191"/>
      <w:bookmarkStart w:id="117" w:name="_Toc32516346"/>
      <w:bookmarkStart w:id="118" w:name="_Toc29481475"/>
      <w:bookmarkStart w:id="119" w:name="_Toc26461370"/>
      <w:bookmarkStart w:id="120" w:name="_Toc24023251"/>
      <w:bookmarkStart w:id="121" w:name="_Toc23930218"/>
      <w:bookmarkStart w:id="122" w:name="_Toc22811631"/>
      <w:bookmarkStart w:id="123" w:name="_Toc22660660"/>
      <w:bookmarkStart w:id="124" w:name="_Toc20246254"/>
      <w:bookmarkStart w:id="125" w:name="_Toc16107112"/>
      <w:bookmarkStart w:id="126" w:name="_Toc954273"/>
      <w:bookmarkStart w:id="127" w:name="_Toc532385645"/>
      <w:bookmarkStart w:id="128" w:name="_Toc531859121"/>
      <w:bookmarkStart w:id="129" w:name="_Toc70536306"/>
      <w:bookmarkStart w:id="130" w:name="_Toc70967172"/>
      <w:bookmarkStart w:id="131" w:name="_Toc70983289"/>
      <w:bookmarkStart w:id="132" w:name="_Toc70983449"/>
      <w:r w:rsidRPr="0054089E">
        <w:rPr>
          <w:rFonts w:ascii="Palatino Linotype" w:hAnsi="Palatino Linotype"/>
          <w:b/>
          <w:color w:val="auto"/>
        </w:rPr>
        <w:t>Requisitos previos.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DDD95B0"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54089E">
        <w:rPr>
          <w:rFonts w:ascii="Palatino Linotype" w:hAnsi="Palatino Linotype" w:cs="Arial"/>
        </w:rPr>
        <w:t xml:space="preserve">El </w:t>
      </w:r>
      <w:r w:rsidRPr="0054089E">
        <w:rPr>
          <w:rFonts w:ascii="Palatino Linotype" w:eastAsia="Calibri" w:hAnsi="Palatino Linotype" w:cs="Arial"/>
          <w:color w:val="000000"/>
          <w:lang w:val="es-ES" w:eastAsia="es-MX"/>
        </w:rPr>
        <w:t>artículo</w:t>
      </w:r>
      <w:r w:rsidRPr="0054089E">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764E41F" w14:textId="77777777" w:rsidR="00FB1E3F" w:rsidRPr="0054089E" w:rsidRDefault="00FB1E3F" w:rsidP="00FB1E3F">
      <w:pPr>
        <w:spacing w:after="120" w:line="360" w:lineRule="auto"/>
        <w:ind w:right="49"/>
        <w:contextualSpacing/>
        <w:jc w:val="both"/>
        <w:rPr>
          <w:rFonts w:ascii="Palatino Linotype" w:eastAsia="Calibri" w:hAnsi="Palatino Linotype" w:cs="Arial"/>
          <w:lang w:val="es-ES" w:eastAsia="es-MX"/>
        </w:rPr>
      </w:pPr>
    </w:p>
    <w:p w14:paraId="0E31E91C"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54089E">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1C615351" w14:textId="77777777" w:rsidR="00696ABF" w:rsidRPr="0054089E" w:rsidRDefault="00696ABF" w:rsidP="00696ABF">
      <w:pPr>
        <w:pStyle w:val="Prrafodelista"/>
        <w:rPr>
          <w:rFonts w:ascii="Palatino Linotype" w:eastAsia="Calibri" w:hAnsi="Palatino Linotype" w:cs="Arial"/>
          <w:lang w:val="es-ES" w:eastAsia="es-MX"/>
        </w:rPr>
      </w:pPr>
    </w:p>
    <w:p w14:paraId="46D51B7A"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54089E">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88BF98C" w14:textId="77777777" w:rsidR="00FB1E3F" w:rsidRPr="0054089E" w:rsidRDefault="00FB1E3F" w:rsidP="00FB1E3F">
      <w:pPr>
        <w:pStyle w:val="Prrafodelista"/>
        <w:rPr>
          <w:rFonts w:ascii="Palatino Linotype" w:eastAsia="Calibri" w:hAnsi="Palatino Linotype" w:cs="Arial"/>
          <w:szCs w:val="22"/>
          <w:lang w:val="es-ES" w:eastAsia="es-MX"/>
        </w:rPr>
      </w:pPr>
    </w:p>
    <w:p w14:paraId="2CF17515" w14:textId="77777777" w:rsidR="00FB1E3F" w:rsidRPr="0054089E" w:rsidRDefault="00FB1E3F" w:rsidP="00FB1E3F">
      <w:pPr>
        <w:pStyle w:val="Ttulo3"/>
        <w:numPr>
          <w:ilvl w:val="0"/>
          <w:numId w:val="38"/>
        </w:numPr>
        <w:spacing w:line="360" w:lineRule="auto"/>
        <w:rPr>
          <w:rFonts w:ascii="Palatino Linotype" w:hAnsi="Palatino Linotype"/>
          <w:b/>
          <w:color w:val="auto"/>
        </w:rPr>
      </w:pPr>
      <w:bookmarkStart w:id="133" w:name="_Toc65760071"/>
      <w:bookmarkStart w:id="134" w:name="_Toc63932075"/>
      <w:bookmarkStart w:id="135" w:name="_Toc62765914"/>
      <w:bookmarkStart w:id="136" w:name="_Toc62081321"/>
      <w:bookmarkStart w:id="137" w:name="_Toc61462052"/>
      <w:bookmarkStart w:id="138" w:name="_Toc54267079"/>
      <w:bookmarkStart w:id="139" w:name="_Toc54138955"/>
      <w:bookmarkStart w:id="140" w:name="_Toc49985088"/>
      <w:bookmarkStart w:id="141" w:name="_Toc34932771"/>
      <w:bookmarkStart w:id="142" w:name="_Toc32517192"/>
      <w:bookmarkStart w:id="143" w:name="_Toc32516347"/>
      <w:bookmarkStart w:id="144" w:name="_Toc29481476"/>
      <w:bookmarkStart w:id="145" w:name="_Toc26461371"/>
      <w:bookmarkStart w:id="146" w:name="_Toc24023252"/>
      <w:bookmarkStart w:id="147" w:name="_Toc23930219"/>
      <w:bookmarkStart w:id="148" w:name="_Toc22811632"/>
      <w:bookmarkStart w:id="149" w:name="_Toc22660661"/>
      <w:bookmarkStart w:id="150" w:name="_Toc20246255"/>
      <w:bookmarkStart w:id="151" w:name="_Toc16107113"/>
      <w:bookmarkStart w:id="152" w:name="_Toc954274"/>
      <w:bookmarkStart w:id="153" w:name="_Toc532385646"/>
      <w:bookmarkStart w:id="154" w:name="_Toc531859122"/>
      <w:bookmarkStart w:id="155" w:name="_Toc70536307"/>
      <w:bookmarkStart w:id="156" w:name="_Toc70967173"/>
      <w:bookmarkStart w:id="157" w:name="_Toc70983290"/>
      <w:bookmarkStart w:id="158" w:name="_Toc70983450"/>
      <w:r w:rsidRPr="0054089E">
        <w:rPr>
          <w:rFonts w:ascii="Palatino Linotype" w:hAnsi="Palatino Linotype"/>
          <w:b/>
          <w:color w:val="auto"/>
        </w:rPr>
        <w:t>Supuesto de clasificación.</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784CFDB"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54089E">
        <w:rPr>
          <w:rFonts w:ascii="Palatino Linotype" w:hAnsi="Palatino Linotype" w:cs="Arial"/>
        </w:rPr>
        <w:t>Cuando</w:t>
      </w:r>
      <w:r w:rsidRPr="0054089E">
        <w:rPr>
          <w:rFonts w:ascii="Palatino Linotype" w:eastAsia="Calibri" w:hAnsi="Palatino Linotype" w:cs="Arial"/>
          <w:lang w:val="es-ES" w:eastAsia="es-MX"/>
        </w:rPr>
        <w:t xml:space="preserve"> un </w:t>
      </w:r>
      <w:r w:rsidRPr="0054089E">
        <w:rPr>
          <w:rFonts w:ascii="Palatino Linotype" w:hAnsi="Palatino Linotype" w:cs="Arial"/>
        </w:rPr>
        <w:t>documento</w:t>
      </w:r>
      <w:r w:rsidRPr="0054089E">
        <w:rPr>
          <w:rFonts w:ascii="Palatino Linotype" w:eastAsia="Calibri" w:hAnsi="Palatino Linotype" w:cs="Arial"/>
          <w:lang w:val="es-ES" w:eastAsia="es-MX"/>
        </w:rPr>
        <w:t xml:space="preserve"> requerido contiene datos persónales susceptible de clasificarse como confidencial, resulta procedente dicha clasificación conforme a lo </w:t>
      </w:r>
      <w:r w:rsidRPr="0054089E">
        <w:rPr>
          <w:rFonts w:ascii="Palatino Linotype" w:eastAsia="Calibri" w:hAnsi="Palatino Linotype" w:cs="Arial"/>
          <w:lang w:val="es-ES" w:eastAsia="es-MX"/>
        </w:rPr>
        <w:lastRenderedPageBreak/>
        <w:t>señalado por los artículos 3 fracciones IX, XX, XXI y XLV; 91, 137 y 143 fracción I de la Ley de Transparencia y Acceso a la Información Pública del Estado de México y Municipios.</w:t>
      </w:r>
    </w:p>
    <w:p w14:paraId="2D26BD48" w14:textId="77777777" w:rsidR="00FB1E3F" w:rsidRPr="0054089E" w:rsidRDefault="00FB1E3F" w:rsidP="00FB1E3F">
      <w:pPr>
        <w:autoSpaceDE w:val="0"/>
        <w:autoSpaceDN w:val="0"/>
        <w:adjustRightInd w:val="0"/>
        <w:spacing w:line="360" w:lineRule="auto"/>
        <w:ind w:left="567" w:right="567"/>
        <w:jc w:val="both"/>
        <w:rPr>
          <w:rFonts w:ascii="Palatino Linotype" w:eastAsiaTheme="minorEastAsia" w:hAnsi="Palatino Linotype" w:cs="Arial"/>
          <w:i/>
          <w:szCs w:val="24"/>
          <w:lang w:eastAsia="es-ES"/>
        </w:rPr>
      </w:pPr>
      <w:r w:rsidRPr="0054089E">
        <w:rPr>
          <w:rFonts w:ascii="Palatino Linotype" w:hAnsi="Palatino Linotype" w:cs="Arial"/>
          <w:b/>
          <w:bCs/>
          <w:i/>
        </w:rPr>
        <w:t xml:space="preserve">Artículo 3. </w:t>
      </w:r>
      <w:r w:rsidRPr="0054089E">
        <w:rPr>
          <w:rFonts w:ascii="Palatino Linotype" w:hAnsi="Palatino Linotype" w:cs="Arial"/>
          <w:i/>
        </w:rPr>
        <w:t>Para los efectos de la presente Ley se entenderá por:</w:t>
      </w:r>
    </w:p>
    <w:p w14:paraId="423839E4"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 xml:space="preserve"> (…)</w:t>
      </w:r>
    </w:p>
    <w:p w14:paraId="0211A54A"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9FEC9F7"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w:t>
      </w:r>
    </w:p>
    <w:p w14:paraId="3E9710E1"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XX. Información clasificada: Aquella considerada por la presente Ley como reservada o confidencial;</w:t>
      </w:r>
    </w:p>
    <w:p w14:paraId="446F53CA"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EE543B"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w:t>
      </w:r>
    </w:p>
    <w:p w14:paraId="3B225232"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EB81E42"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w:t>
      </w:r>
    </w:p>
    <w:p w14:paraId="686D9880"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F804E20"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w:t>
      </w:r>
    </w:p>
    <w:p w14:paraId="0842037C"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78C6810"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w:t>
      </w:r>
    </w:p>
    <w:p w14:paraId="10811A9D"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p>
    <w:p w14:paraId="43E6A29F"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01F98056"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14:paraId="5BBD1D29"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1149766" w14:textId="77777777" w:rsidR="00FB1E3F" w:rsidRPr="0054089E"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54089E">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0E00E4F2"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sz w:val="24"/>
          <w:lang w:val="es-ES" w:eastAsia="es-MX"/>
        </w:rPr>
      </w:pPr>
      <w:r w:rsidRPr="0054089E">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BECE2E" w14:textId="77777777" w:rsidR="00FB1E3F" w:rsidRPr="0054089E" w:rsidRDefault="00FB1E3F" w:rsidP="00FB1E3F">
      <w:pPr>
        <w:spacing w:after="120" w:line="360" w:lineRule="auto"/>
        <w:ind w:right="49"/>
        <w:contextualSpacing/>
        <w:jc w:val="both"/>
        <w:rPr>
          <w:rFonts w:ascii="Palatino Linotype" w:eastAsia="Calibri" w:hAnsi="Palatino Linotype" w:cs="Arial"/>
          <w:lang w:val="es-ES" w:eastAsia="es-MX"/>
        </w:rPr>
      </w:pPr>
    </w:p>
    <w:p w14:paraId="05514497"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54089E">
        <w:rPr>
          <w:rFonts w:ascii="Palatino Linotype" w:hAnsi="Palatino Linotype" w:cs="Arial"/>
        </w:rPr>
        <w:lastRenderedPageBreak/>
        <w:t>Como consecuencia de lo anterior, el sujeto obligado debe identificar claramente el tipo de información y hacer un juicio de subsunción o encaje</w:t>
      </w:r>
      <w:r w:rsidRPr="0054089E">
        <w:rPr>
          <w:rStyle w:val="Refdenotaalpie"/>
          <w:rFonts w:ascii="Palatino Linotype" w:hAnsi="Palatino Linotype" w:cs="Arial"/>
        </w:rPr>
        <w:footnoteReference w:id="2"/>
      </w:r>
      <w:r w:rsidRPr="0054089E">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19C101AA" w14:textId="77777777" w:rsidR="00FB1E3F" w:rsidRPr="0054089E" w:rsidRDefault="00FB1E3F" w:rsidP="00FB1E3F">
      <w:pPr>
        <w:pStyle w:val="Prrafodelista"/>
        <w:rPr>
          <w:rFonts w:ascii="Palatino Linotype" w:eastAsia="Calibri" w:hAnsi="Palatino Linotype" w:cs="Arial"/>
          <w:szCs w:val="22"/>
          <w:lang w:val="es-ES" w:eastAsia="es-MX"/>
        </w:rPr>
      </w:pPr>
    </w:p>
    <w:p w14:paraId="1C69A210"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54089E">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3C70B08" w14:textId="77777777" w:rsidR="0024686C" w:rsidRPr="0054089E" w:rsidRDefault="0024686C" w:rsidP="0024686C">
      <w:pPr>
        <w:pStyle w:val="Prrafodelista"/>
        <w:rPr>
          <w:rFonts w:ascii="Palatino Linotype" w:eastAsia="Calibri" w:hAnsi="Palatino Linotype" w:cs="Arial"/>
          <w:lang w:val="es-ES" w:eastAsia="es-MX"/>
        </w:rPr>
      </w:pPr>
    </w:p>
    <w:p w14:paraId="59FBEB36" w14:textId="77777777" w:rsidR="00FB1E3F" w:rsidRPr="0054089E" w:rsidRDefault="00FB1E3F" w:rsidP="00FB1E3F">
      <w:pPr>
        <w:pStyle w:val="Ttulo3"/>
        <w:numPr>
          <w:ilvl w:val="0"/>
          <w:numId w:val="38"/>
        </w:numPr>
        <w:spacing w:line="360" w:lineRule="auto"/>
        <w:rPr>
          <w:rFonts w:ascii="Palatino Linotype" w:hAnsi="Palatino Linotype"/>
          <w:b/>
          <w:color w:val="auto"/>
        </w:rPr>
      </w:pPr>
      <w:bookmarkStart w:id="159" w:name="_Toc65760072"/>
      <w:bookmarkStart w:id="160" w:name="_Toc63932076"/>
      <w:bookmarkStart w:id="161" w:name="_Toc62765915"/>
      <w:bookmarkStart w:id="162" w:name="_Toc62081322"/>
      <w:bookmarkStart w:id="163" w:name="_Toc61462053"/>
      <w:bookmarkStart w:id="164" w:name="_Toc54267080"/>
      <w:bookmarkStart w:id="165" w:name="_Toc54138956"/>
      <w:bookmarkStart w:id="166" w:name="_Toc49985089"/>
      <w:bookmarkStart w:id="167" w:name="_Toc34932772"/>
      <w:bookmarkStart w:id="168" w:name="_Toc32517193"/>
      <w:bookmarkStart w:id="169" w:name="_Toc32516348"/>
      <w:bookmarkStart w:id="170" w:name="_Toc29481477"/>
      <w:bookmarkStart w:id="171" w:name="_Toc26461372"/>
      <w:bookmarkStart w:id="172" w:name="_Toc24023253"/>
      <w:bookmarkStart w:id="173" w:name="_Toc23930220"/>
      <w:bookmarkStart w:id="174" w:name="_Toc22811633"/>
      <w:bookmarkStart w:id="175" w:name="_Toc22660662"/>
      <w:bookmarkStart w:id="176" w:name="_Toc20246256"/>
      <w:bookmarkStart w:id="177" w:name="_Toc16107114"/>
      <w:bookmarkStart w:id="178" w:name="_Toc954275"/>
      <w:bookmarkStart w:id="179" w:name="_Toc532385647"/>
      <w:bookmarkStart w:id="180" w:name="_Toc531859123"/>
      <w:bookmarkStart w:id="181" w:name="_Toc70536308"/>
      <w:bookmarkStart w:id="182" w:name="_Toc70967174"/>
      <w:bookmarkStart w:id="183" w:name="_Toc70983291"/>
      <w:bookmarkStart w:id="184" w:name="_Toc70983451"/>
      <w:r w:rsidRPr="0054089E">
        <w:rPr>
          <w:rFonts w:ascii="Palatino Linotype" w:hAnsi="Palatino Linotype"/>
          <w:b/>
          <w:color w:val="auto"/>
        </w:rPr>
        <w:t>La intervención del Comité de Transparencia.</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307B6F41" w14:textId="77777777" w:rsidR="00FB1E3F" w:rsidRPr="0054089E" w:rsidRDefault="00FB1E3F" w:rsidP="00FB1E3F">
      <w:pPr>
        <w:pStyle w:val="Ttulo4"/>
        <w:numPr>
          <w:ilvl w:val="1"/>
          <w:numId w:val="39"/>
        </w:numPr>
        <w:spacing w:line="360" w:lineRule="auto"/>
        <w:ind w:left="1800" w:hanging="720"/>
        <w:rPr>
          <w:rFonts w:ascii="Palatino Linotype" w:hAnsi="Palatino Linotype"/>
          <w:b/>
          <w:i w:val="0"/>
          <w:color w:val="auto"/>
        </w:rPr>
      </w:pPr>
      <w:r w:rsidRPr="0054089E">
        <w:rPr>
          <w:rFonts w:ascii="Palatino Linotype" w:hAnsi="Palatino Linotype"/>
          <w:b/>
          <w:i w:val="0"/>
          <w:color w:val="auto"/>
        </w:rPr>
        <w:t>Formalidades para emitir el acuerdo de clasificación.</w:t>
      </w:r>
    </w:p>
    <w:p w14:paraId="0A67D507"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54089E">
        <w:rPr>
          <w:rFonts w:ascii="Palatino Linotype" w:hAnsi="Palatino Linotype" w:cs="Arial"/>
        </w:rPr>
        <w:t xml:space="preserve">El Comité de Transparencia, según lo dispuesto en los artículos 128 y 103 de la Ley Estatal y de la Ley General, respectivamente, y </w:t>
      </w:r>
      <w:r w:rsidRPr="0054089E">
        <w:rPr>
          <w:rFonts w:ascii="Palatino Linotype" w:hAnsi="Palatino Linotype"/>
        </w:rPr>
        <w:t xml:space="preserve">la fracción III del numeral Segundo de los </w:t>
      </w:r>
      <w:r w:rsidRPr="0054089E">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54089E">
        <w:rPr>
          <w:rFonts w:ascii="Palatino Linotype" w:hAnsi="Palatino Linotype"/>
        </w:rPr>
        <w:t xml:space="preserve"> </w:t>
      </w:r>
      <w:r w:rsidRPr="0054089E">
        <w:rPr>
          <w:rFonts w:ascii="Palatino Linotype" w:hAnsi="Palatino Linotype" w:cs="Arial"/>
        </w:rPr>
        <w:t xml:space="preserve">cuenta con las facultades para confirmar, modificar o revocar la clasificación de la </w:t>
      </w:r>
      <w:r w:rsidRPr="0054089E">
        <w:rPr>
          <w:rFonts w:ascii="Palatino Linotype" w:hAnsi="Palatino Linotype" w:cs="Arial"/>
        </w:rPr>
        <w:lastRenderedPageBreak/>
        <w:t>información que ha hecho el titular del área que administra la información. Por lo tanto, el Comité no aprueba la clasificación, sino que revisa lo que ha hecho el titular del área y confirma, modifica o revoca la decisión a través de un acuerdo.</w:t>
      </w:r>
    </w:p>
    <w:p w14:paraId="3764F939"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54089E">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7B9D5E0" w14:textId="77777777" w:rsidR="00FB1E3F" w:rsidRPr="0054089E" w:rsidRDefault="00FB1E3F" w:rsidP="00FB1E3F">
      <w:pPr>
        <w:pStyle w:val="Prrafodelista"/>
        <w:rPr>
          <w:rFonts w:ascii="Palatino Linotype" w:eastAsia="Calibri" w:hAnsi="Palatino Linotype" w:cs="Arial"/>
          <w:szCs w:val="22"/>
          <w:lang w:val="es-ES" w:eastAsia="es-MX"/>
        </w:rPr>
      </w:pPr>
    </w:p>
    <w:p w14:paraId="6F4EC7DE"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54089E">
        <w:rPr>
          <w:rFonts w:ascii="Palatino Linotype" w:hAnsi="Palatino Linotype" w:cs="Arial"/>
        </w:rPr>
        <w:t>La</w:t>
      </w:r>
      <w:r w:rsidRPr="0054089E">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C567327" w14:textId="77777777" w:rsidR="00FB1E3F" w:rsidRPr="0054089E" w:rsidRDefault="00FB1E3F" w:rsidP="00FB1E3F">
      <w:pPr>
        <w:pStyle w:val="Prrafodelista"/>
        <w:rPr>
          <w:rFonts w:ascii="Palatino Linotype" w:eastAsia="Calibri" w:hAnsi="Palatino Linotype" w:cs="Arial"/>
          <w:szCs w:val="22"/>
          <w:lang w:val="es-ES" w:eastAsia="es-MX"/>
        </w:rPr>
      </w:pPr>
    </w:p>
    <w:p w14:paraId="5B8C8166" w14:textId="77777777" w:rsidR="00FB1E3F" w:rsidRPr="0054089E" w:rsidRDefault="00FB1E3F" w:rsidP="00FB1E3F">
      <w:pPr>
        <w:pStyle w:val="Ttulo4"/>
        <w:numPr>
          <w:ilvl w:val="0"/>
          <w:numId w:val="40"/>
        </w:numPr>
        <w:spacing w:line="360" w:lineRule="auto"/>
        <w:rPr>
          <w:rFonts w:ascii="Palatino Linotype" w:hAnsi="Palatino Linotype"/>
          <w:b/>
          <w:i w:val="0"/>
          <w:sz w:val="22"/>
        </w:rPr>
      </w:pPr>
      <w:r w:rsidRPr="0054089E">
        <w:rPr>
          <w:rFonts w:ascii="Palatino Linotype" w:hAnsi="Palatino Linotype"/>
          <w:b/>
          <w:i w:val="0"/>
          <w:color w:val="auto"/>
        </w:rPr>
        <w:t>Requisitos de fondo del acuerdo de clasificación</w:t>
      </w:r>
    </w:p>
    <w:p w14:paraId="384D04EA" w14:textId="77777777" w:rsidR="00FB1E3F" w:rsidRPr="0054089E" w:rsidRDefault="00FB1E3F" w:rsidP="00FB1E3F">
      <w:pPr>
        <w:pStyle w:val="Prrafodelista"/>
        <w:spacing w:line="360" w:lineRule="auto"/>
        <w:rPr>
          <w:rFonts w:ascii="Palatino Linotype" w:eastAsia="Calibri" w:hAnsi="Palatino Linotype" w:cs="Arial"/>
          <w:szCs w:val="22"/>
          <w:lang w:val="es-ES" w:eastAsia="es-MX"/>
        </w:rPr>
      </w:pPr>
    </w:p>
    <w:p w14:paraId="7DC25D32"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54089E">
        <w:rPr>
          <w:rFonts w:ascii="Palatino Linotype" w:hAnsi="Palatino Linotype" w:cs="Arial"/>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99A7262" w14:textId="77777777" w:rsidR="00FB1E3F" w:rsidRPr="0054089E" w:rsidRDefault="00FB1E3F" w:rsidP="00FB1E3F">
      <w:pPr>
        <w:spacing w:after="120" w:line="360" w:lineRule="auto"/>
        <w:ind w:right="49"/>
        <w:contextualSpacing/>
        <w:jc w:val="both"/>
        <w:rPr>
          <w:rFonts w:ascii="Palatino Linotype" w:eastAsia="Calibri" w:hAnsi="Palatino Linotype" w:cs="Arial"/>
          <w:lang w:val="es-ES" w:eastAsia="es-MX"/>
        </w:rPr>
      </w:pPr>
    </w:p>
    <w:p w14:paraId="1A5120A9"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54089E">
        <w:rPr>
          <w:rFonts w:ascii="Palatino Linotype" w:hAnsi="Palatino Linotype" w:cs="Arial"/>
        </w:rPr>
        <w:t>De</w:t>
      </w:r>
      <w:r w:rsidRPr="0054089E">
        <w:rPr>
          <w:rFonts w:ascii="Palatino Linotype" w:hAnsi="Palatino Linotype"/>
        </w:rPr>
        <w:t xml:space="preserv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574D59" w14:textId="77777777" w:rsidR="00FB1E3F" w:rsidRPr="0054089E" w:rsidRDefault="00FB1E3F" w:rsidP="00FB1E3F">
      <w:pPr>
        <w:spacing w:after="120" w:line="360" w:lineRule="auto"/>
        <w:ind w:right="49"/>
        <w:contextualSpacing/>
        <w:jc w:val="both"/>
        <w:rPr>
          <w:rFonts w:ascii="Palatino Linotype" w:eastAsia="Calibri" w:hAnsi="Palatino Linotype" w:cs="Arial"/>
          <w:lang w:val="es-ES" w:eastAsia="es-MX"/>
        </w:rPr>
      </w:pPr>
    </w:p>
    <w:p w14:paraId="0DFA8ABE"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54089E">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w:t>
      </w:r>
      <w:r w:rsidRPr="0054089E">
        <w:rPr>
          <w:rFonts w:ascii="Palatino Linotype" w:eastAsia="Times New Roman" w:hAnsi="Palatino Linotype" w:cs="Arial"/>
          <w:lang w:eastAsia="es-MX"/>
        </w:rPr>
        <w:lastRenderedPageBreak/>
        <w:t>a partir del análisis de las pruebas, lo cual se debe exteriorizar en una argumentación o juicio de hecho....”</w:t>
      </w:r>
      <w:r w:rsidRPr="0054089E">
        <w:rPr>
          <w:rStyle w:val="Refdenotaalpie"/>
          <w:rFonts w:ascii="Palatino Linotype" w:eastAsia="Times New Roman" w:hAnsi="Palatino Linotype" w:cs="Arial"/>
          <w:lang w:eastAsia="es-MX"/>
        </w:rPr>
        <w:footnoteReference w:id="3"/>
      </w:r>
    </w:p>
    <w:p w14:paraId="5FA95FF5" w14:textId="77777777" w:rsidR="00FB1E3F" w:rsidRPr="0054089E" w:rsidRDefault="00FB1E3F" w:rsidP="00FB1E3F">
      <w:pPr>
        <w:pStyle w:val="Prrafodelista"/>
        <w:rPr>
          <w:rFonts w:ascii="Palatino Linotype" w:eastAsia="Calibri" w:hAnsi="Palatino Linotype" w:cs="Arial"/>
          <w:szCs w:val="22"/>
          <w:lang w:val="es-ES" w:eastAsia="es-MX"/>
        </w:rPr>
      </w:pPr>
    </w:p>
    <w:p w14:paraId="7FD31809"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54089E">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604E0FE6" w14:textId="77777777" w:rsidR="00FB1E3F" w:rsidRPr="0054089E" w:rsidRDefault="00FB1E3F" w:rsidP="00FB1E3F">
      <w:pPr>
        <w:pStyle w:val="Prrafodelista"/>
        <w:spacing w:line="360" w:lineRule="auto"/>
        <w:rPr>
          <w:rFonts w:ascii="Palatino Linotype" w:eastAsia="Calibri" w:hAnsi="Palatino Linotype" w:cs="Arial"/>
          <w:szCs w:val="22"/>
          <w:lang w:val="es-ES" w:eastAsia="es-MX"/>
        </w:rPr>
      </w:pPr>
    </w:p>
    <w:p w14:paraId="2DC4C37F" w14:textId="77777777" w:rsidR="00FB1E3F" w:rsidRPr="0054089E" w:rsidRDefault="00FB1E3F" w:rsidP="00FB1E3F">
      <w:pPr>
        <w:spacing w:line="360" w:lineRule="auto"/>
        <w:ind w:left="567" w:right="567"/>
        <w:contextualSpacing/>
        <w:jc w:val="both"/>
        <w:rPr>
          <w:rFonts w:ascii="Palatino Linotype" w:eastAsiaTheme="minorEastAsia" w:hAnsi="Palatino Linotype" w:cs="Arial"/>
          <w:i/>
          <w:szCs w:val="24"/>
          <w:lang w:val="es-ES_tradnl" w:eastAsia="es-ES"/>
        </w:rPr>
      </w:pPr>
      <w:r w:rsidRPr="0054089E">
        <w:rPr>
          <w:rFonts w:ascii="Palatino Linotype" w:hAnsi="Palatino Linotype" w:cs="Arial"/>
          <w:b/>
          <w:i/>
        </w:rPr>
        <w:t>FUNDAMENTACIÓN Y MOTIVACIÓN.</w:t>
      </w:r>
      <w:r w:rsidRPr="0054089E">
        <w:rPr>
          <w:rFonts w:ascii="Palatino Linotype" w:hAnsi="Palatino Linotype" w:cs="Arial"/>
          <w:i/>
        </w:rPr>
        <w:t xml:space="preserve"> La </w:t>
      </w:r>
      <w:r w:rsidRPr="0054089E">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4089E">
        <w:rPr>
          <w:rFonts w:ascii="Palatino Linotype" w:hAnsi="Palatino Linotype" w:cs="Arial"/>
          <w:i/>
        </w:rPr>
        <w:t>.</w:t>
      </w:r>
    </w:p>
    <w:p w14:paraId="708CA9EA" w14:textId="77777777" w:rsidR="00FB1E3F" w:rsidRPr="0054089E" w:rsidRDefault="00FB1E3F" w:rsidP="00FB1E3F">
      <w:pPr>
        <w:spacing w:line="360" w:lineRule="auto"/>
        <w:ind w:left="567" w:right="567"/>
        <w:contextualSpacing/>
        <w:jc w:val="both"/>
        <w:rPr>
          <w:rFonts w:ascii="Palatino Linotype" w:hAnsi="Palatino Linotype" w:cs="Arial"/>
          <w:i/>
        </w:rPr>
      </w:pPr>
      <w:r w:rsidRPr="0054089E">
        <w:rPr>
          <w:rFonts w:ascii="Palatino Linotype" w:hAnsi="Palatino Linotype" w:cs="Arial"/>
          <w:i/>
        </w:rPr>
        <w:t>SEGUNDO TRIBUNAL COLEGIADO DEL SEXTO CIRCUITO.</w:t>
      </w:r>
    </w:p>
    <w:p w14:paraId="5F5F5A7C" w14:textId="77777777" w:rsidR="00FB1E3F" w:rsidRPr="0054089E" w:rsidRDefault="00FB1E3F" w:rsidP="00FB1E3F">
      <w:pPr>
        <w:spacing w:line="360" w:lineRule="auto"/>
        <w:ind w:left="567" w:right="567"/>
        <w:contextualSpacing/>
        <w:jc w:val="both"/>
        <w:rPr>
          <w:rFonts w:ascii="Palatino Linotype" w:hAnsi="Palatino Linotype" w:cs="Arial"/>
          <w:i/>
        </w:rPr>
      </w:pPr>
      <w:r w:rsidRPr="0054089E">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81F3736" w14:textId="77777777" w:rsidR="00FB1E3F" w:rsidRPr="0054089E" w:rsidRDefault="00FB1E3F" w:rsidP="00FB1E3F">
      <w:pPr>
        <w:spacing w:line="360" w:lineRule="auto"/>
        <w:ind w:left="567" w:right="567"/>
        <w:contextualSpacing/>
        <w:jc w:val="both"/>
        <w:rPr>
          <w:rFonts w:ascii="Palatino Linotype" w:hAnsi="Palatino Linotype" w:cs="Arial"/>
          <w:i/>
        </w:rPr>
      </w:pPr>
      <w:r w:rsidRPr="0054089E">
        <w:rPr>
          <w:rFonts w:ascii="Palatino Linotype" w:hAnsi="Palatino Linotype" w:cs="Arial"/>
          <w:i/>
        </w:rPr>
        <w:t>Revisión fiscal 103/88. Instituto Mexicano del Seguro Social. 18 de octubre de 1988. Unanimidad de votos. Ponente: Arnoldo Nájera Virgen. Secretario: Alejandro Esponda Rincón.</w:t>
      </w:r>
    </w:p>
    <w:p w14:paraId="10960F9A" w14:textId="77777777" w:rsidR="00FB1E3F" w:rsidRPr="0054089E" w:rsidRDefault="00FB1E3F" w:rsidP="00FB1E3F">
      <w:pPr>
        <w:spacing w:line="360" w:lineRule="auto"/>
        <w:ind w:left="567" w:right="567"/>
        <w:contextualSpacing/>
        <w:jc w:val="both"/>
        <w:rPr>
          <w:rFonts w:ascii="Palatino Linotype" w:hAnsi="Palatino Linotype" w:cs="Arial"/>
          <w:i/>
        </w:rPr>
      </w:pPr>
      <w:r w:rsidRPr="0054089E">
        <w:rPr>
          <w:rFonts w:ascii="Palatino Linotype" w:hAnsi="Palatino Linotype" w:cs="Arial"/>
          <w:i/>
        </w:rPr>
        <w:t>Amparo en revisión 333/88. Adilia Romero. 26 de octubre de 1988. Unanimidad de votos. Ponente: Arnoldo Nájera Virgen. Secretario: Enrique Crispín Campos Ramírez.</w:t>
      </w:r>
    </w:p>
    <w:p w14:paraId="67E13985" w14:textId="77777777" w:rsidR="00FB1E3F" w:rsidRPr="0054089E" w:rsidRDefault="00FB1E3F" w:rsidP="00FB1E3F">
      <w:pPr>
        <w:spacing w:line="360" w:lineRule="auto"/>
        <w:ind w:left="567" w:right="567"/>
        <w:contextualSpacing/>
        <w:jc w:val="both"/>
        <w:rPr>
          <w:rFonts w:ascii="Palatino Linotype" w:hAnsi="Palatino Linotype" w:cs="Arial"/>
          <w:i/>
        </w:rPr>
      </w:pPr>
      <w:r w:rsidRPr="0054089E">
        <w:rPr>
          <w:rFonts w:ascii="Palatino Linotype" w:hAnsi="Palatino Linotype" w:cs="Arial"/>
          <w:i/>
        </w:rPr>
        <w:lastRenderedPageBreak/>
        <w:t>Amparo en revisión 597/95. Emilio Maurer Bretón. 15 de noviembre de 1995. Unanimidad de votos. Ponente: Clementina Ramírez Moguel Goyzueta. Secretario: Gonzalo Carrera Molina.</w:t>
      </w:r>
    </w:p>
    <w:p w14:paraId="46689475" w14:textId="77777777" w:rsidR="00FB1E3F" w:rsidRPr="0054089E" w:rsidRDefault="00FB1E3F" w:rsidP="00FB1E3F">
      <w:pPr>
        <w:spacing w:line="360" w:lineRule="auto"/>
        <w:ind w:left="567" w:right="567"/>
        <w:contextualSpacing/>
        <w:jc w:val="both"/>
        <w:rPr>
          <w:rFonts w:ascii="Palatino Linotype" w:hAnsi="Palatino Linotype" w:cs="Arial"/>
          <w:i/>
        </w:rPr>
      </w:pPr>
      <w:r w:rsidRPr="0054089E">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54089E">
        <w:rPr>
          <w:rFonts w:ascii="Palatino Linotype" w:hAnsi="Palatino Linotype" w:cs="Arial"/>
          <w:i/>
        </w:rPr>
        <w:t>Baigts</w:t>
      </w:r>
      <w:proofErr w:type="spellEnd"/>
      <w:r w:rsidRPr="0054089E">
        <w:rPr>
          <w:rFonts w:ascii="Palatino Linotype" w:hAnsi="Palatino Linotype" w:cs="Arial"/>
          <w:i/>
        </w:rPr>
        <w:t xml:space="preserve"> Muñoz.</w:t>
      </w:r>
    </w:p>
    <w:p w14:paraId="65FF1A94" w14:textId="77777777" w:rsidR="0024686C" w:rsidRPr="0054089E" w:rsidRDefault="0024686C" w:rsidP="0024686C">
      <w:pPr>
        <w:spacing w:line="360" w:lineRule="auto"/>
        <w:ind w:right="567"/>
        <w:contextualSpacing/>
        <w:jc w:val="both"/>
        <w:rPr>
          <w:rFonts w:ascii="Palatino Linotype" w:hAnsi="Palatino Linotype" w:cs="Arial"/>
          <w:i/>
        </w:rPr>
      </w:pPr>
    </w:p>
    <w:p w14:paraId="351430FC"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sz w:val="24"/>
          <w:lang w:eastAsia="es-MX"/>
        </w:rPr>
      </w:pPr>
      <w:r w:rsidRPr="0054089E">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A7FD46" w14:textId="77777777" w:rsidR="00FB1E3F" w:rsidRPr="0054089E" w:rsidRDefault="00FB1E3F" w:rsidP="00FB1E3F">
      <w:pPr>
        <w:pStyle w:val="Prrafodelista"/>
        <w:shd w:val="clear" w:color="auto" w:fill="FFFFFF"/>
        <w:spacing w:line="360" w:lineRule="auto"/>
        <w:ind w:left="360"/>
        <w:jc w:val="both"/>
        <w:rPr>
          <w:rFonts w:ascii="Palatino Linotype" w:eastAsia="Times New Roman" w:hAnsi="Palatino Linotype" w:cs="Arial"/>
          <w:lang w:eastAsia="es-MX"/>
        </w:rPr>
      </w:pPr>
    </w:p>
    <w:p w14:paraId="61AC5C71"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sidRPr="0054089E">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30D51D7" w14:textId="77777777" w:rsidR="0024686C" w:rsidRPr="0054089E" w:rsidRDefault="0024686C" w:rsidP="0024686C">
      <w:pPr>
        <w:pStyle w:val="Prrafodelista"/>
        <w:rPr>
          <w:rFonts w:ascii="Palatino Linotype" w:eastAsia="Times New Roman" w:hAnsi="Palatino Linotype" w:cs="Arial"/>
          <w:lang w:eastAsia="es-MX"/>
        </w:rPr>
      </w:pPr>
    </w:p>
    <w:p w14:paraId="756C7AF0"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sidRPr="0054089E">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DB53130" w14:textId="77777777" w:rsidR="00FB1E3F" w:rsidRPr="0054089E" w:rsidRDefault="00FB1E3F" w:rsidP="00FB1E3F">
      <w:pPr>
        <w:pStyle w:val="Prrafodelista"/>
        <w:rPr>
          <w:rFonts w:ascii="Palatino Linotype" w:eastAsia="Times New Roman" w:hAnsi="Palatino Linotype" w:cs="Arial"/>
          <w:lang w:eastAsia="es-MX"/>
        </w:rPr>
      </w:pPr>
    </w:p>
    <w:p w14:paraId="0B2CDCC7" w14:textId="77777777" w:rsidR="00FB1E3F" w:rsidRPr="0054089E"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sidRPr="0054089E">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w:t>
      </w:r>
      <w:r w:rsidRPr="0054089E">
        <w:rPr>
          <w:rFonts w:ascii="Palatino Linotype" w:eastAsia="Times New Roman" w:hAnsi="Palatino Linotype" w:cs="Arial"/>
          <w:lang w:eastAsia="es-MX"/>
        </w:rPr>
        <w:lastRenderedPageBreak/>
        <w:t>el dato de sus remuneraciones es eminentemente público, no así todos los datos contenidos en dicho documento que son</w:t>
      </w:r>
      <w:r w:rsidRPr="0054089E">
        <w:rPr>
          <w:rFonts w:ascii="Palatino Linotype" w:hAnsi="Palatino Linotype"/>
        </w:rPr>
        <w:t xml:space="preserve"> </w:t>
      </w:r>
      <w:r w:rsidRPr="0054089E">
        <w:rPr>
          <w:rFonts w:ascii="Palatino Linotype" w:eastAsia="Times New Roman" w:hAnsi="Palatino Linotype" w:cs="Arial"/>
          <w:lang w:eastAsia="es-MX"/>
        </w:rPr>
        <w:t>datos personales</w:t>
      </w:r>
      <w:r w:rsidRPr="0054089E">
        <w:rPr>
          <w:rStyle w:val="Refdenotaalpie"/>
          <w:rFonts w:ascii="Palatino Linotype" w:eastAsia="Times New Roman" w:hAnsi="Palatino Linotype" w:cs="Arial"/>
          <w:lang w:eastAsia="es-MX"/>
        </w:rPr>
        <w:footnoteReference w:id="4"/>
      </w:r>
      <w:r w:rsidRPr="0054089E">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54089E">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531E65B4" w14:textId="77777777" w:rsidR="00FB1E3F" w:rsidRPr="0054089E" w:rsidRDefault="00FB1E3F" w:rsidP="00FB1E3F">
      <w:pPr>
        <w:pStyle w:val="Prrafodelista"/>
        <w:rPr>
          <w:rFonts w:ascii="Palatino Linotype" w:eastAsia="Times New Roman" w:hAnsi="Palatino Linotype" w:cs="Arial"/>
          <w:lang w:eastAsia="es-MX"/>
        </w:rPr>
      </w:pPr>
    </w:p>
    <w:p w14:paraId="5030990F" w14:textId="45A78882" w:rsidR="00FB1E3F" w:rsidRPr="0054089E"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sidRPr="0054089E">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36CB926" w14:textId="10A40F1B" w:rsidR="00FB1E3F" w:rsidRPr="0054089E" w:rsidRDefault="00FB1E3F" w:rsidP="00FB1E3F">
      <w:pPr>
        <w:pStyle w:val="Prrafodelista"/>
        <w:rPr>
          <w:rFonts w:ascii="Palatino Linotype" w:eastAsia="Times New Roman" w:hAnsi="Palatino Linotype" w:cs="Arial"/>
          <w:lang w:eastAsia="es-MX"/>
        </w:rPr>
      </w:pPr>
    </w:p>
    <w:p w14:paraId="2D07EBCE" w14:textId="689BBD17" w:rsidR="00FB1E3F" w:rsidRPr="0054089E" w:rsidRDefault="00FB1E3F" w:rsidP="00FB1E3F">
      <w:pPr>
        <w:numPr>
          <w:ilvl w:val="0"/>
          <w:numId w:val="2"/>
        </w:numPr>
        <w:spacing w:after="120" w:line="360" w:lineRule="auto"/>
        <w:ind w:left="0" w:right="49" w:firstLine="0"/>
        <w:contextualSpacing/>
        <w:jc w:val="both"/>
        <w:rPr>
          <w:rFonts w:ascii="Palatino Linotype" w:eastAsiaTheme="minorEastAsia" w:hAnsi="Palatino Linotype"/>
          <w:lang w:eastAsia="es-ES"/>
        </w:rPr>
      </w:pPr>
      <w:r w:rsidRPr="0054089E">
        <w:rPr>
          <w:rFonts w:ascii="Palatino Linotype" w:eastAsia="Calibri" w:hAnsi="Palatino Linotype" w:cs="Arial"/>
          <w:lang w:val="es-ES" w:eastAsia="es-MX"/>
        </w:rPr>
        <w:t>Si</w:t>
      </w:r>
      <w:r w:rsidRPr="0054089E">
        <w:rPr>
          <w:rFonts w:ascii="Palatino Linotype" w:eastAsia="Times New Roman" w:hAnsi="Palatino Linotype" w:cs="Arial"/>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429E8C" w14:textId="2CE38E57" w:rsidR="00486BDF" w:rsidRPr="0054089E"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4386774D" w:rsidR="002A4288" w:rsidRPr="0054089E" w:rsidRDefault="00486BDF" w:rsidP="00FB1E3F">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4089E">
        <w:rPr>
          <w:rFonts w:ascii="Palatino Linotype" w:eastAsia="Times New Roman" w:hAnsi="Palatino Linotype" w:cs="Arial"/>
          <w:color w:val="000000"/>
          <w:sz w:val="24"/>
          <w:szCs w:val="24"/>
          <w:lang w:val="es-ES_tradnl" w:eastAsia="es-ES"/>
        </w:rPr>
        <w:t xml:space="preserve">Por lo anteriormente expuesto y fundado, este </w:t>
      </w:r>
      <w:r w:rsidRPr="0054089E">
        <w:rPr>
          <w:rFonts w:ascii="Palatino Linotype" w:eastAsia="Times New Roman" w:hAnsi="Palatino Linotype" w:cs="Arial"/>
          <w:b/>
          <w:color w:val="000000"/>
          <w:sz w:val="24"/>
          <w:szCs w:val="24"/>
          <w:lang w:val="es-ES_tradnl" w:eastAsia="es-ES"/>
        </w:rPr>
        <w:t>ÓRGANO GARANTE</w:t>
      </w:r>
      <w:r w:rsidRPr="0054089E">
        <w:rPr>
          <w:rFonts w:ascii="Palatino Linotype" w:eastAsia="Times New Roman" w:hAnsi="Palatino Linotype" w:cs="Arial"/>
          <w:color w:val="000000"/>
          <w:sz w:val="24"/>
          <w:szCs w:val="24"/>
          <w:lang w:val="es-ES_tradnl" w:eastAsia="es-ES"/>
        </w:rPr>
        <w:t xml:space="preserve"> emite los siguientes:</w:t>
      </w:r>
      <w:r w:rsidR="0091719C" w:rsidRPr="0054089E">
        <w:rPr>
          <w:rFonts w:ascii="Palatino Linotype" w:eastAsia="Times New Roman" w:hAnsi="Palatino Linotype" w:cs="Arial"/>
          <w:color w:val="000000"/>
          <w:sz w:val="24"/>
          <w:szCs w:val="24"/>
          <w:lang w:val="es-ES_tradnl" w:eastAsia="es-ES"/>
        </w:rPr>
        <w:t xml:space="preserve"> </w:t>
      </w:r>
    </w:p>
    <w:p w14:paraId="4AD8A231" w14:textId="357CEEBA" w:rsidR="00FB1E3F" w:rsidRPr="0054089E" w:rsidRDefault="00FB1E3F" w:rsidP="00FB1E3F">
      <w:pPr>
        <w:pStyle w:val="Prrafodelista"/>
        <w:rPr>
          <w:rFonts w:ascii="Palatino Linotype" w:eastAsia="Times New Roman" w:hAnsi="Palatino Linotype" w:cs="Arial"/>
          <w:color w:val="000000"/>
        </w:rPr>
      </w:pPr>
    </w:p>
    <w:p w14:paraId="1109980C" w14:textId="787846F0" w:rsidR="0024686C" w:rsidRPr="0054089E" w:rsidRDefault="0024686C" w:rsidP="00FB1E3F">
      <w:pPr>
        <w:pStyle w:val="Prrafodelista"/>
        <w:rPr>
          <w:rFonts w:ascii="Palatino Linotype" w:eastAsia="Times New Roman" w:hAnsi="Palatino Linotype" w:cs="Arial"/>
          <w:color w:val="000000"/>
        </w:rPr>
      </w:pPr>
    </w:p>
    <w:p w14:paraId="48706087" w14:textId="77777777" w:rsidR="00486BDF" w:rsidRPr="0054089E"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85" w:name="_Toc524344198"/>
      <w:bookmarkStart w:id="186" w:name="_Toc526271203"/>
      <w:bookmarkStart w:id="187" w:name="_Toc536106982"/>
      <w:bookmarkStart w:id="188" w:name="_Toc70983452"/>
      <w:r w:rsidRPr="0054089E">
        <w:rPr>
          <w:rFonts w:ascii="Palatino Linotype" w:eastAsia="Calibri" w:hAnsi="Palatino Linotype" w:cstheme="majorBidi"/>
          <w:b/>
          <w:sz w:val="24"/>
          <w:szCs w:val="24"/>
          <w:lang w:val="es-ES" w:eastAsia="es-ES"/>
        </w:rPr>
        <w:lastRenderedPageBreak/>
        <w:t>R E S O L U T I V O S</w:t>
      </w:r>
      <w:bookmarkEnd w:id="185"/>
      <w:bookmarkEnd w:id="186"/>
      <w:bookmarkEnd w:id="187"/>
      <w:bookmarkEnd w:id="188"/>
      <w:r w:rsidRPr="0054089E">
        <w:rPr>
          <w:rFonts w:ascii="Palatino Linotype" w:eastAsia="Calibri" w:hAnsi="Palatino Linotype" w:cstheme="majorBidi"/>
          <w:b/>
          <w:sz w:val="24"/>
          <w:szCs w:val="24"/>
          <w:lang w:val="es-ES" w:eastAsia="es-ES"/>
        </w:rPr>
        <w:t xml:space="preserve"> </w:t>
      </w:r>
    </w:p>
    <w:p w14:paraId="1A33E8E5" w14:textId="77777777" w:rsidR="00486BDF" w:rsidRPr="0054089E" w:rsidRDefault="00486BDF" w:rsidP="00486BDF">
      <w:pPr>
        <w:spacing w:after="0" w:line="240" w:lineRule="auto"/>
        <w:rPr>
          <w:rFonts w:eastAsiaTheme="minorEastAsia"/>
          <w:sz w:val="24"/>
          <w:szCs w:val="24"/>
          <w:lang w:val="es-ES" w:eastAsia="es-ES"/>
        </w:rPr>
      </w:pPr>
    </w:p>
    <w:p w14:paraId="547A6877" w14:textId="3B2F162F" w:rsidR="00486BDF" w:rsidRPr="0054089E"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54089E">
        <w:rPr>
          <w:rFonts w:ascii="Palatino Linotype" w:eastAsia="Times New Roman" w:hAnsi="Palatino Linotype" w:cs="Arial"/>
          <w:b/>
          <w:sz w:val="24"/>
          <w:szCs w:val="24"/>
          <w:lang w:val="es-ES_tradnl" w:eastAsia="es-ES"/>
        </w:rPr>
        <w:t xml:space="preserve">PRIMERO. </w:t>
      </w:r>
      <w:r w:rsidRPr="0054089E">
        <w:rPr>
          <w:rFonts w:ascii="Palatino Linotype" w:eastAsia="Times New Roman" w:hAnsi="Palatino Linotype" w:cs="Arial"/>
          <w:sz w:val="24"/>
          <w:szCs w:val="24"/>
          <w:lang w:val="es-ES_tradnl" w:eastAsia="es-ES"/>
        </w:rPr>
        <w:t>Resultan fundadas las</w:t>
      </w:r>
      <w:r w:rsidRPr="0054089E">
        <w:rPr>
          <w:rFonts w:ascii="Palatino Linotype" w:eastAsia="Times New Roman" w:hAnsi="Palatino Linotype" w:cs="Arial"/>
          <w:b/>
          <w:sz w:val="24"/>
          <w:szCs w:val="24"/>
          <w:lang w:val="es-ES_tradnl" w:eastAsia="es-ES"/>
        </w:rPr>
        <w:t xml:space="preserve"> </w:t>
      </w:r>
      <w:r w:rsidRPr="0054089E">
        <w:rPr>
          <w:rFonts w:ascii="Palatino Linotype" w:eastAsia="Times New Roman" w:hAnsi="Palatino Linotype" w:cs="Arial"/>
          <w:sz w:val="24"/>
          <w:szCs w:val="24"/>
          <w:lang w:val="es-ES" w:eastAsia="es-ES"/>
        </w:rPr>
        <w:t xml:space="preserve">razones o motivos de inconformidad hechos valer en </w:t>
      </w:r>
      <w:r w:rsidR="00155DC7" w:rsidRPr="0054089E">
        <w:rPr>
          <w:rFonts w:ascii="Palatino Linotype" w:eastAsia="Times New Roman" w:hAnsi="Palatino Linotype" w:cs="Arial"/>
          <w:sz w:val="24"/>
          <w:szCs w:val="24"/>
          <w:lang w:val="es-ES" w:eastAsia="es-ES"/>
        </w:rPr>
        <w:t>e</w:t>
      </w:r>
      <w:r w:rsidR="0091719C" w:rsidRPr="0054089E">
        <w:rPr>
          <w:rFonts w:ascii="Palatino Linotype" w:eastAsia="Times New Roman" w:hAnsi="Palatino Linotype" w:cs="Arial"/>
          <w:sz w:val="24"/>
          <w:szCs w:val="24"/>
          <w:lang w:val="es-ES" w:eastAsia="es-ES"/>
        </w:rPr>
        <w:t>l recurso</w:t>
      </w:r>
      <w:r w:rsidRPr="0054089E">
        <w:rPr>
          <w:rFonts w:ascii="Palatino Linotype" w:eastAsia="Times New Roman" w:hAnsi="Palatino Linotype" w:cs="Arial"/>
          <w:sz w:val="24"/>
          <w:szCs w:val="24"/>
          <w:lang w:val="es-ES" w:eastAsia="es-ES"/>
        </w:rPr>
        <w:t xml:space="preserve"> de revisión </w:t>
      </w:r>
      <w:r w:rsidR="005A2A3B" w:rsidRPr="0054089E">
        <w:rPr>
          <w:rFonts w:ascii="Palatino Linotype" w:eastAsia="Times New Roman" w:hAnsi="Palatino Linotype" w:cs="Arial"/>
          <w:b/>
          <w:sz w:val="24"/>
          <w:szCs w:val="24"/>
          <w:lang w:val="es-ES" w:eastAsia="es-ES"/>
        </w:rPr>
        <w:t>0</w:t>
      </w:r>
      <w:r w:rsidR="0024686C" w:rsidRPr="0054089E">
        <w:rPr>
          <w:rFonts w:ascii="Palatino Linotype" w:eastAsia="Times New Roman" w:hAnsi="Palatino Linotype" w:cs="Arial"/>
          <w:b/>
          <w:bCs/>
          <w:sz w:val="24"/>
          <w:szCs w:val="24"/>
          <w:lang w:val="es-ES_tradnl" w:eastAsia="es-ES"/>
        </w:rPr>
        <w:t>1</w:t>
      </w:r>
      <w:r w:rsidR="00155DC7" w:rsidRPr="0054089E">
        <w:rPr>
          <w:rFonts w:ascii="Palatino Linotype" w:eastAsia="Times New Roman" w:hAnsi="Palatino Linotype" w:cs="Arial"/>
          <w:b/>
          <w:bCs/>
          <w:sz w:val="24"/>
          <w:szCs w:val="24"/>
          <w:lang w:val="es-ES_tradnl" w:eastAsia="es-ES"/>
        </w:rPr>
        <w:t>368</w:t>
      </w:r>
      <w:r w:rsidR="0024686C" w:rsidRPr="0054089E">
        <w:rPr>
          <w:rFonts w:ascii="Palatino Linotype" w:eastAsia="Times New Roman" w:hAnsi="Palatino Linotype" w:cs="Arial"/>
          <w:b/>
          <w:bCs/>
          <w:sz w:val="24"/>
          <w:szCs w:val="24"/>
          <w:lang w:val="es-ES_tradnl" w:eastAsia="es-ES"/>
        </w:rPr>
        <w:t xml:space="preserve">/INFOEM/IP/RR/2021, </w:t>
      </w:r>
      <w:r w:rsidRPr="0054089E">
        <w:rPr>
          <w:rFonts w:ascii="Palatino Linotype" w:eastAsiaTheme="minorEastAsia" w:hAnsi="Palatino Linotype" w:cs="Arial"/>
          <w:bCs/>
          <w:sz w:val="24"/>
          <w:szCs w:val="24"/>
          <w:lang w:val="es-ES_tradnl" w:eastAsia="es-MX"/>
        </w:rPr>
        <w:t xml:space="preserve">en términos del </w:t>
      </w:r>
      <w:r w:rsidRPr="0054089E">
        <w:rPr>
          <w:rFonts w:ascii="Palatino Linotype" w:eastAsiaTheme="minorEastAsia" w:hAnsi="Palatino Linotype" w:cs="Arial"/>
          <w:b/>
          <w:bCs/>
          <w:sz w:val="24"/>
          <w:szCs w:val="24"/>
          <w:lang w:val="es-ES_tradnl" w:eastAsia="es-MX"/>
        </w:rPr>
        <w:t>Considerando</w:t>
      </w:r>
      <w:r w:rsidR="009631B8" w:rsidRPr="0054089E">
        <w:rPr>
          <w:rFonts w:ascii="Palatino Linotype" w:eastAsiaTheme="minorEastAsia" w:hAnsi="Palatino Linotype" w:cs="Arial"/>
          <w:b/>
          <w:bCs/>
          <w:sz w:val="24"/>
          <w:szCs w:val="24"/>
          <w:lang w:val="es-ES_tradnl" w:eastAsia="es-MX"/>
        </w:rPr>
        <w:t>s</w:t>
      </w:r>
      <w:r w:rsidRPr="0054089E">
        <w:rPr>
          <w:rFonts w:ascii="Palatino Linotype" w:eastAsiaTheme="minorEastAsia" w:hAnsi="Palatino Linotype" w:cs="Arial"/>
          <w:b/>
          <w:bCs/>
          <w:sz w:val="24"/>
          <w:szCs w:val="24"/>
          <w:lang w:val="es-ES_tradnl" w:eastAsia="es-MX"/>
        </w:rPr>
        <w:t xml:space="preserve"> </w:t>
      </w:r>
      <w:r w:rsidR="00711549" w:rsidRPr="0054089E">
        <w:rPr>
          <w:rFonts w:ascii="Palatino Linotype" w:eastAsiaTheme="minorEastAsia" w:hAnsi="Palatino Linotype" w:cs="Arial"/>
          <w:b/>
          <w:bCs/>
          <w:sz w:val="24"/>
          <w:szCs w:val="24"/>
          <w:lang w:val="es-ES_tradnl" w:eastAsia="es-MX"/>
        </w:rPr>
        <w:t>QUINTO</w:t>
      </w:r>
      <w:r w:rsidR="009631B8" w:rsidRPr="0054089E">
        <w:rPr>
          <w:rFonts w:ascii="Palatino Linotype" w:eastAsiaTheme="minorEastAsia" w:hAnsi="Palatino Linotype" w:cs="Arial"/>
          <w:b/>
          <w:bCs/>
          <w:sz w:val="24"/>
          <w:szCs w:val="24"/>
          <w:lang w:val="es-ES_tradnl" w:eastAsia="es-MX"/>
        </w:rPr>
        <w:t xml:space="preserve"> y </w:t>
      </w:r>
      <w:r w:rsidR="00E121E4" w:rsidRPr="0054089E">
        <w:rPr>
          <w:rFonts w:ascii="Palatino Linotype" w:eastAsiaTheme="minorEastAsia" w:hAnsi="Palatino Linotype" w:cs="Arial"/>
          <w:b/>
          <w:bCs/>
          <w:sz w:val="24"/>
          <w:szCs w:val="24"/>
          <w:lang w:val="es-ES_tradnl" w:eastAsia="es-MX"/>
        </w:rPr>
        <w:t>NOVENO</w:t>
      </w:r>
      <w:r w:rsidRPr="0054089E">
        <w:rPr>
          <w:rFonts w:ascii="Palatino Linotype" w:eastAsiaTheme="minorEastAsia" w:hAnsi="Palatino Linotype" w:cs="Arial"/>
          <w:b/>
          <w:bCs/>
          <w:sz w:val="24"/>
          <w:szCs w:val="24"/>
          <w:lang w:val="es-ES_tradnl" w:eastAsia="es-MX"/>
        </w:rPr>
        <w:t xml:space="preserve"> </w:t>
      </w:r>
      <w:r w:rsidRPr="0054089E">
        <w:rPr>
          <w:rFonts w:ascii="Palatino Linotype" w:eastAsiaTheme="minorEastAsia" w:hAnsi="Palatino Linotype" w:cs="Arial"/>
          <w:bCs/>
          <w:sz w:val="24"/>
          <w:szCs w:val="24"/>
          <w:lang w:val="es-ES_tradnl" w:eastAsia="es-MX"/>
        </w:rPr>
        <w:t>de la presente resolución.</w:t>
      </w:r>
    </w:p>
    <w:p w14:paraId="77067DCF" w14:textId="77777777" w:rsidR="00486BDF" w:rsidRPr="0054089E"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408EC363" w:rsidR="00486BDF" w:rsidRPr="0054089E" w:rsidRDefault="00486BDF" w:rsidP="00486BDF">
      <w:pPr>
        <w:spacing w:after="0" w:line="360" w:lineRule="auto"/>
        <w:jc w:val="both"/>
        <w:rPr>
          <w:rFonts w:ascii="Palatino Linotype" w:eastAsia="Calibri" w:hAnsi="Palatino Linotype" w:cs="Arial"/>
          <w:b/>
          <w:sz w:val="24"/>
          <w:szCs w:val="24"/>
          <w:lang w:val="es-ES" w:eastAsia="es-ES"/>
        </w:rPr>
      </w:pPr>
      <w:r w:rsidRPr="0054089E">
        <w:rPr>
          <w:rFonts w:ascii="Palatino Linotype" w:eastAsia="Calibri" w:hAnsi="Palatino Linotype" w:cs="Arial"/>
          <w:b/>
          <w:bCs/>
          <w:sz w:val="24"/>
          <w:szCs w:val="24"/>
          <w:lang w:val="es-ES" w:eastAsia="es-ES"/>
        </w:rPr>
        <w:t xml:space="preserve">SEGUNDO. </w:t>
      </w:r>
      <w:r w:rsidRPr="0054089E">
        <w:rPr>
          <w:rFonts w:ascii="Palatino Linotype" w:eastAsia="Calibri" w:hAnsi="Palatino Linotype" w:cs="Arial"/>
          <w:sz w:val="24"/>
          <w:szCs w:val="24"/>
          <w:lang w:val="es-ES" w:eastAsia="es-ES"/>
        </w:rPr>
        <w:t xml:space="preserve">Se </w:t>
      </w:r>
      <w:r w:rsidRPr="0054089E">
        <w:rPr>
          <w:rFonts w:ascii="Palatino Linotype" w:eastAsia="Calibri" w:hAnsi="Palatino Linotype" w:cs="Arial"/>
          <w:b/>
          <w:sz w:val="24"/>
          <w:szCs w:val="24"/>
          <w:lang w:val="es-ES" w:eastAsia="es-ES"/>
        </w:rPr>
        <w:t xml:space="preserve">ORDENA </w:t>
      </w:r>
      <w:r w:rsidRPr="0054089E">
        <w:rPr>
          <w:rFonts w:ascii="Palatino Linotype" w:eastAsia="Calibri" w:hAnsi="Palatino Linotype" w:cs="Arial"/>
          <w:sz w:val="24"/>
          <w:szCs w:val="24"/>
          <w:lang w:val="es-ES" w:eastAsia="es-ES"/>
        </w:rPr>
        <w:t xml:space="preserve">al </w:t>
      </w:r>
      <w:r w:rsidR="00E04083" w:rsidRPr="0054089E">
        <w:rPr>
          <w:rFonts w:ascii="Palatino Linotype" w:eastAsia="Calibri" w:hAnsi="Palatino Linotype" w:cs="Arial"/>
          <w:b/>
          <w:bCs/>
          <w:sz w:val="24"/>
          <w:szCs w:val="24"/>
          <w:lang w:val="es-ES_tradnl" w:eastAsia="es-ES"/>
        </w:rPr>
        <w:t>Ayuntamiento de Valle de Chalco Solidaridad</w:t>
      </w:r>
      <w:r w:rsidRPr="0054089E">
        <w:rPr>
          <w:rFonts w:ascii="Palatino Linotype" w:eastAsia="Calibri" w:hAnsi="Palatino Linotype" w:cs="Arial"/>
          <w:b/>
          <w:bCs/>
          <w:sz w:val="24"/>
          <w:szCs w:val="24"/>
          <w:lang w:val="es-ES_tradnl" w:eastAsia="es-ES"/>
        </w:rPr>
        <w:t xml:space="preserve"> </w:t>
      </w:r>
      <w:r w:rsidRPr="0054089E">
        <w:rPr>
          <w:rFonts w:ascii="Palatino Linotype" w:eastAsia="Calibri" w:hAnsi="Palatino Linotype" w:cs="Arial"/>
          <w:sz w:val="24"/>
          <w:szCs w:val="24"/>
          <w:lang w:val="es-ES" w:eastAsia="es-ES"/>
        </w:rPr>
        <w:t>dar atención a la solicitud de información</w:t>
      </w:r>
      <w:r w:rsidRPr="0054089E">
        <w:t xml:space="preserve"> </w:t>
      </w:r>
      <w:r w:rsidR="00A048AA" w:rsidRPr="0054089E">
        <w:rPr>
          <w:rFonts w:ascii="Palatino Linotype" w:eastAsia="Calibri" w:hAnsi="Palatino Linotype" w:cs="Arial"/>
          <w:b/>
          <w:sz w:val="24"/>
          <w:szCs w:val="24"/>
          <w:lang w:val="es-ES" w:eastAsia="es-ES"/>
        </w:rPr>
        <w:t>00049/VACHASO/IP/2021</w:t>
      </w:r>
      <w:r w:rsidR="00125BDA" w:rsidRPr="0054089E">
        <w:rPr>
          <w:rFonts w:ascii="Palatino Linotype" w:eastAsia="Calibri" w:hAnsi="Palatino Linotype" w:cs="Arial"/>
          <w:bCs/>
          <w:sz w:val="24"/>
          <w:szCs w:val="24"/>
          <w:lang w:val="es-ES" w:eastAsia="es-ES"/>
        </w:rPr>
        <w:t>;</w:t>
      </w:r>
      <w:r w:rsidR="00125BDA" w:rsidRPr="0054089E">
        <w:rPr>
          <w:rFonts w:ascii="Verdana" w:eastAsiaTheme="minorEastAsia" w:hAnsi="Verdana"/>
          <w:b/>
          <w:bCs/>
          <w:color w:val="FF0000"/>
          <w:sz w:val="24"/>
          <w:szCs w:val="24"/>
          <w:lang w:val="es-ES_tradnl" w:eastAsia="es-ES"/>
        </w:rPr>
        <w:t xml:space="preserve"> </w:t>
      </w:r>
      <w:r w:rsidRPr="0054089E">
        <w:rPr>
          <w:rFonts w:ascii="Palatino Linotype" w:eastAsia="Calibri" w:hAnsi="Palatino Linotype" w:cs="Arial"/>
          <w:sz w:val="24"/>
          <w:szCs w:val="24"/>
          <w:lang w:val="es-ES" w:eastAsia="es-ES"/>
        </w:rPr>
        <w:t>y</w:t>
      </w:r>
      <w:r w:rsidR="00125BDA" w:rsidRPr="0054089E">
        <w:rPr>
          <w:rFonts w:ascii="Palatino Linotype" w:eastAsia="Calibri" w:hAnsi="Palatino Linotype" w:cs="Arial"/>
          <w:sz w:val="24"/>
          <w:szCs w:val="24"/>
          <w:lang w:val="es-ES" w:eastAsia="es-ES"/>
        </w:rPr>
        <w:t>,</w:t>
      </w:r>
      <w:r w:rsidRPr="0054089E">
        <w:rPr>
          <w:rFonts w:ascii="Palatino Linotype" w:eastAsia="Calibri" w:hAnsi="Palatino Linotype" w:cs="Arial"/>
          <w:sz w:val="24"/>
          <w:szCs w:val="24"/>
          <w:lang w:val="es-ES" w:eastAsia="es-ES"/>
        </w:rPr>
        <w:t xml:space="preserve"> en su caso, entregar la información </w:t>
      </w:r>
      <w:r w:rsidR="00196344" w:rsidRPr="0054089E">
        <w:rPr>
          <w:rFonts w:ascii="Palatino Linotype" w:eastAsia="Calibri" w:hAnsi="Palatino Linotype" w:cs="Arial"/>
          <w:sz w:val="24"/>
          <w:szCs w:val="24"/>
          <w:lang w:val="es-ES" w:eastAsia="es-ES"/>
        </w:rPr>
        <w:t xml:space="preserve">a través del </w:t>
      </w:r>
      <w:r w:rsidRPr="0054089E">
        <w:rPr>
          <w:rFonts w:ascii="Palatino Linotype" w:eastAsia="Calibri" w:hAnsi="Palatino Linotype" w:cs="Arial"/>
          <w:sz w:val="24"/>
          <w:szCs w:val="24"/>
          <w:lang w:val="es-ES_tradnl" w:eastAsia="es-ES"/>
        </w:rPr>
        <w:t xml:space="preserve">Sistema de Acceso a Información Mexiquense </w:t>
      </w:r>
      <w:r w:rsidRPr="0054089E">
        <w:rPr>
          <w:rFonts w:ascii="Palatino Linotype" w:eastAsia="Calibri" w:hAnsi="Palatino Linotype" w:cs="Arial"/>
          <w:b/>
          <w:sz w:val="24"/>
          <w:szCs w:val="24"/>
          <w:lang w:val="es-ES_tradnl" w:eastAsia="es-ES"/>
        </w:rPr>
        <w:t>(</w:t>
      </w:r>
      <w:r w:rsidRPr="0054089E">
        <w:rPr>
          <w:rFonts w:ascii="Palatino Linotype" w:eastAsia="Calibri" w:hAnsi="Palatino Linotype" w:cs="Arial"/>
          <w:b/>
          <w:sz w:val="24"/>
          <w:szCs w:val="24"/>
          <w:lang w:val="es-ES" w:eastAsia="es-ES"/>
        </w:rPr>
        <w:t>SAIMEX)</w:t>
      </w:r>
      <w:r w:rsidR="00902154" w:rsidRPr="0054089E">
        <w:rPr>
          <w:rFonts w:ascii="Palatino Linotype" w:eastAsia="Calibri" w:hAnsi="Palatino Linotype" w:cs="Arial"/>
          <w:b/>
          <w:sz w:val="24"/>
          <w:szCs w:val="24"/>
          <w:lang w:val="es-ES" w:eastAsia="es-ES"/>
        </w:rPr>
        <w:t xml:space="preserve"> y copias simples sin costo</w:t>
      </w:r>
      <w:r w:rsidRPr="0054089E">
        <w:rPr>
          <w:rFonts w:ascii="Palatino Linotype" w:eastAsia="Calibri" w:hAnsi="Palatino Linotype" w:cs="Arial"/>
          <w:b/>
          <w:sz w:val="24"/>
          <w:szCs w:val="24"/>
          <w:lang w:val="es-ES" w:eastAsia="es-ES"/>
        </w:rPr>
        <w:t>.</w:t>
      </w:r>
    </w:p>
    <w:p w14:paraId="04FF8E2C" w14:textId="77777777" w:rsidR="00486BDF" w:rsidRPr="0054089E" w:rsidRDefault="00486BDF" w:rsidP="00486BDF">
      <w:pPr>
        <w:spacing w:after="0" w:line="360" w:lineRule="auto"/>
        <w:jc w:val="both"/>
        <w:rPr>
          <w:rFonts w:ascii="Palatino Linotype" w:eastAsia="Calibri" w:hAnsi="Palatino Linotype" w:cs="Arial"/>
          <w:sz w:val="24"/>
          <w:szCs w:val="24"/>
          <w:lang w:val="es-ES" w:eastAsia="es-ES"/>
        </w:rPr>
      </w:pPr>
    </w:p>
    <w:p w14:paraId="5AFDD133" w14:textId="77777777" w:rsidR="00486BDF" w:rsidRPr="0054089E"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4089E">
        <w:rPr>
          <w:rFonts w:ascii="Palatino Linotype" w:eastAsia="Palatino Linotype" w:hAnsi="Palatino Linotype" w:cs="Palatino Linotype"/>
          <w:b/>
          <w:sz w:val="24"/>
          <w:szCs w:val="24"/>
          <w:lang w:val="es-ES_tradnl" w:eastAsia="es-ES"/>
        </w:rPr>
        <w:t xml:space="preserve">TERCERO. Notifíquese </w:t>
      </w:r>
      <w:r w:rsidRPr="0054089E">
        <w:rPr>
          <w:rFonts w:ascii="Palatino Linotype" w:eastAsia="Palatino Linotype" w:hAnsi="Palatino Linotype" w:cs="Palatino Linotype"/>
          <w:sz w:val="24"/>
          <w:szCs w:val="24"/>
          <w:lang w:val="es-ES_tradnl" w:eastAsia="es-ES"/>
        </w:rPr>
        <w:t xml:space="preserve">al Titular de la Unidad de Transparencia del </w:t>
      </w:r>
      <w:r w:rsidRPr="0054089E">
        <w:rPr>
          <w:rFonts w:ascii="Palatino Linotype" w:eastAsia="Palatino Linotype" w:hAnsi="Palatino Linotype" w:cs="Palatino Linotype"/>
          <w:b/>
          <w:sz w:val="24"/>
          <w:szCs w:val="24"/>
          <w:lang w:val="es-ES_tradnl" w:eastAsia="es-ES"/>
        </w:rPr>
        <w:t>SUJETO OBLIGADO</w:t>
      </w:r>
      <w:r w:rsidRPr="0054089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4089E">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plazo de </w:t>
      </w:r>
      <w:r w:rsidRPr="0054089E">
        <w:rPr>
          <w:rFonts w:ascii="Palatino Linotype" w:eastAsiaTheme="minorEastAsia" w:hAnsi="Palatino Linotype"/>
          <w:b/>
          <w:color w:val="222222"/>
          <w:sz w:val="24"/>
          <w:szCs w:val="24"/>
          <w:shd w:val="clear" w:color="auto" w:fill="FFFFFF"/>
          <w:lang w:val="es-ES_tradnl" w:eastAsia="es-ES"/>
        </w:rPr>
        <w:t>diez días hábiles</w:t>
      </w:r>
      <w:r w:rsidRPr="0054089E">
        <w:rPr>
          <w:rFonts w:ascii="Palatino Linotype" w:eastAsiaTheme="minorEastAsia" w:hAnsi="Palatino Linotype"/>
          <w:color w:val="222222"/>
          <w:sz w:val="24"/>
          <w:szCs w:val="24"/>
          <w:shd w:val="clear" w:color="auto" w:fill="FFFFFF"/>
          <w:lang w:val="es-ES_tradnl" w:eastAsia="es-ES"/>
        </w:rPr>
        <w:t>, debiendo rendir a este Instituto el informe de cumplimiento de la resolución en un plazo de tres días hábiles posteriores.</w:t>
      </w:r>
    </w:p>
    <w:p w14:paraId="564F799A" w14:textId="77777777" w:rsidR="00486BDF" w:rsidRPr="0054089E"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420DB1E3" w:rsidR="00486BDF" w:rsidRPr="0054089E"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4089E">
        <w:rPr>
          <w:rFonts w:ascii="Palatino Linotype" w:eastAsia="Times New Roman" w:hAnsi="Palatino Linotype" w:cs="Arial"/>
          <w:b/>
          <w:sz w:val="24"/>
          <w:szCs w:val="24"/>
          <w:lang w:val="es-ES_tradnl" w:eastAsia="es-ES"/>
        </w:rPr>
        <w:t xml:space="preserve">CUARTO. </w:t>
      </w:r>
      <w:r w:rsidRPr="0054089E">
        <w:rPr>
          <w:rFonts w:ascii="Palatino Linotype" w:eastAsia="Times New Roman" w:hAnsi="Palatino Linotype" w:cs="Times New Roman"/>
          <w:b/>
          <w:bCs/>
          <w:color w:val="222222"/>
          <w:sz w:val="24"/>
          <w:szCs w:val="24"/>
          <w:lang w:val="es-ES" w:eastAsia="es-ES"/>
        </w:rPr>
        <w:t xml:space="preserve">Notifíquese </w:t>
      </w:r>
      <w:r w:rsidRPr="0054089E">
        <w:rPr>
          <w:rFonts w:ascii="Palatino Linotype" w:eastAsia="Times New Roman" w:hAnsi="Palatino Linotype" w:cs="Times New Roman"/>
          <w:bCs/>
          <w:color w:val="222222"/>
          <w:sz w:val="24"/>
          <w:szCs w:val="24"/>
          <w:lang w:val="es-ES" w:eastAsia="es-ES"/>
        </w:rPr>
        <w:t>a</w:t>
      </w:r>
      <w:r w:rsidR="008E22AA" w:rsidRPr="0054089E">
        <w:rPr>
          <w:rFonts w:ascii="Palatino Linotype" w:eastAsiaTheme="minorEastAsia" w:hAnsi="Palatino Linotype"/>
          <w:sz w:val="24"/>
          <w:szCs w:val="24"/>
          <w:lang w:val="es-ES_tradnl" w:eastAsia="es-ES"/>
        </w:rPr>
        <w:t xml:space="preserve"> </w:t>
      </w:r>
      <w:r w:rsidR="0024686C" w:rsidRPr="0054089E">
        <w:rPr>
          <w:rFonts w:ascii="Palatino Linotype" w:eastAsiaTheme="minorEastAsia" w:hAnsi="Palatino Linotype"/>
          <w:b/>
          <w:bCs/>
          <w:sz w:val="24"/>
          <w:szCs w:val="24"/>
          <w:lang w:val="es-ES_tradnl" w:eastAsia="es-ES"/>
        </w:rPr>
        <w:t>EL</w:t>
      </w:r>
      <w:r w:rsidR="00D639D6" w:rsidRPr="0054089E">
        <w:rPr>
          <w:rFonts w:ascii="Palatino Linotype" w:eastAsiaTheme="minorEastAsia" w:hAnsi="Palatino Linotype"/>
          <w:b/>
          <w:bCs/>
          <w:sz w:val="24"/>
          <w:szCs w:val="24"/>
          <w:lang w:val="es-ES_tradnl" w:eastAsia="es-ES"/>
        </w:rPr>
        <w:t xml:space="preserve"> RECURRENTE</w:t>
      </w:r>
      <w:r w:rsidRPr="0054089E">
        <w:rPr>
          <w:rFonts w:ascii="Palatino Linotype" w:eastAsiaTheme="minorEastAsia" w:hAnsi="Palatino Linotype"/>
          <w:b/>
          <w:sz w:val="24"/>
          <w:szCs w:val="24"/>
          <w:lang w:val="es-ES_tradnl" w:eastAsia="es-ES"/>
        </w:rPr>
        <w:t xml:space="preserve"> </w:t>
      </w:r>
      <w:r w:rsidRPr="0054089E">
        <w:rPr>
          <w:rFonts w:ascii="Palatino Linotype" w:eastAsiaTheme="minorEastAsia" w:hAnsi="Palatino Linotype"/>
          <w:sz w:val="24"/>
          <w:szCs w:val="24"/>
          <w:lang w:val="es-ES_tradnl" w:eastAsia="es-ES"/>
        </w:rPr>
        <w:t>la presente resolución</w:t>
      </w:r>
      <w:r w:rsidRPr="0054089E">
        <w:rPr>
          <w:rFonts w:ascii="Palatino Linotype" w:eastAsia="MS Mincho" w:hAnsi="Palatino Linotype" w:cs="Times New Roman"/>
          <w:sz w:val="24"/>
          <w:szCs w:val="24"/>
          <w:lang w:val="es-ES_tradnl" w:eastAsia="es-ES"/>
        </w:rPr>
        <w:t>.</w:t>
      </w:r>
    </w:p>
    <w:p w14:paraId="108A6F8A" w14:textId="77777777" w:rsidR="00155DC7" w:rsidRPr="0054089E" w:rsidRDefault="00155DC7"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700ADFA4" w:rsidR="00486BDF" w:rsidRPr="0054089E"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54089E">
        <w:rPr>
          <w:rFonts w:ascii="Palatino Linotype" w:eastAsia="MS Mincho" w:hAnsi="Palatino Linotype" w:cs="Times New Roman"/>
          <w:b/>
          <w:sz w:val="24"/>
          <w:szCs w:val="24"/>
          <w:lang w:eastAsia="es-ES"/>
        </w:rPr>
        <w:t>QUINTO.</w:t>
      </w:r>
      <w:r w:rsidRPr="0054089E">
        <w:rPr>
          <w:rFonts w:ascii="Palatino Linotype" w:eastAsia="MS Mincho" w:hAnsi="Palatino Linotype" w:cs="Times New Roman"/>
          <w:sz w:val="24"/>
          <w:szCs w:val="24"/>
          <w:lang w:eastAsia="es-ES"/>
        </w:rPr>
        <w:t xml:space="preserve"> </w:t>
      </w:r>
      <w:r w:rsidRPr="0054089E">
        <w:rPr>
          <w:rFonts w:ascii="Palatino Linotype" w:eastAsia="MS Mincho" w:hAnsi="Palatino Linotype" w:cs="Times New Roman"/>
          <w:sz w:val="24"/>
          <w:szCs w:val="24"/>
          <w:lang w:val="es-ES" w:eastAsia="es-ES"/>
        </w:rPr>
        <w:t xml:space="preserve">Se hace del conocimiento de </w:t>
      </w:r>
      <w:r w:rsidR="0024686C" w:rsidRPr="0054089E">
        <w:rPr>
          <w:rFonts w:ascii="Palatino Linotype" w:eastAsiaTheme="minorEastAsia" w:hAnsi="Palatino Linotype"/>
          <w:b/>
          <w:bCs/>
          <w:sz w:val="24"/>
          <w:szCs w:val="24"/>
          <w:lang w:val="es-ES_tradnl" w:eastAsia="es-ES"/>
        </w:rPr>
        <w:t>EL</w:t>
      </w:r>
      <w:r w:rsidR="00D639D6" w:rsidRPr="0054089E">
        <w:rPr>
          <w:rFonts w:ascii="Palatino Linotype" w:eastAsiaTheme="minorEastAsia" w:hAnsi="Palatino Linotype"/>
          <w:b/>
          <w:bCs/>
          <w:sz w:val="24"/>
          <w:szCs w:val="24"/>
          <w:lang w:val="es-ES_tradnl" w:eastAsia="es-ES"/>
        </w:rPr>
        <w:t xml:space="preserve"> RECURRENTE</w:t>
      </w:r>
      <w:r w:rsidR="00D639D6" w:rsidRPr="0054089E">
        <w:rPr>
          <w:rFonts w:ascii="Palatino Linotype" w:eastAsiaTheme="minorEastAsia" w:hAnsi="Palatino Linotype"/>
          <w:b/>
          <w:sz w:val="24"/>
          <w:szCs w:val="24"/>
          <w:lang w:val="es-ES_tradnl" w:eastAsia="es-ES"/>
        </w:rPr>
        <w:t xml:space="preserve"> </w:t>
      </w:r>
      <w:r w:rsidRPr="0054089E">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54089E">
        <w:rPr>
          <w:rFonts w:ascii="Palatino Linotype" w:eastAsia="MS Mincho" w:hAnsi="Palatino Linotype" w:cs="Times New Roman"/>
          <w:sz w:val="24"/>
          <w:szCs w:val="24"/>
          <w:lang w:val="es-ES" w:eastAsia="es-ES"/>
        </w:rPr>
        <w:lastRenderedPageBreak/>
        <w:t>que la resolución le cause algún perjuicio podrá impugnarla </w:t>
      </w:r>
      <w:r w:rsidRPr="0054089E">
        <w:rPr>
          <w:rFonts w:ascii="Palatino Linotype" w:eastAsia="MS Mincho" w:hAnsi="Palatino Linotype" w:cs="Times New Roman"/>
          <w:bCs/>
          <w:sz w:val="24"/>
          <w:szCs w:val="24"/>
          <w:lang w:val="es-ES" w:eastAsia="es-ES"/>
        </w:rPr>
        <w:t>vía juicio de amparo</w:t>
      </w:r>
      <w:r w:rsidRPr="0054089E">
        <w:rPr>
          <w:rFonts w:ascii="Palatino Linotype" w:eastAsia="MS Mincho" w:hAnsi="Palatino Linotype" w:cs="Times New Roman"/>
          <w:sz w:val="24"/>
          <w:szCs w:val="24"/>
          <w:lang w:val="es-ES" w:eastAsia="es-ES"/>
        </w:rPr>
        <w:t> en los términos de las leyes aplicables.</w:t>
      </w:r>
    </w:p>
    <w:p w14:paraId="617DA08C" w14:textId="77777777" w:rsidR="00486BDF" w:rsidRPr="0054089E"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414C3B5A" w:rsidR="00486BDF" w:rsidRPr="0054089E" w:rsidRDefault="00486BDF" w:rsidP="00486BDF">
      <w:pPr>
        <w:spacing w:after="0" w:line="360" w:lineRule="auto"/>
        <w:jc w:val="both"/>
        <w:rPr>
          <w:rFonts w:ascii="Palatino Linotype" w:eastAsia="MS Mincho" w:hAnsi="Palatino Linotype" w:cs="Times New Roman"/>
          <w:lang w:val="es-ES" w:eastAsia="es-ES"/>
        </w:rPr>
      </w:pPr>
      <w:r w:rsidRPr="0054089E">
        <w:rPr>
          <w:rFonts w:ascii="Palatino Linotype" w:eastAsia="MS Mincho" w:hAnsi="Palatino Linotype" w:cs="Times New Roman"/>
          <w:b/>
          <w:sz w:val="24"/>
          <w:szCs w:val="24"/>
          <w:lang w:val="es-ES_tradnl" w:eastAsia="es-ES"/>
        </w:rPr>
        <w:t xml:space="preserve">SEXTO. </w:t>
      </w:r>
      <w:r w:rsidRPr="0054089E">
        <w:rPr>
          <w:rFonts w:ascii="Palatino Linotype" w:eastAsia="MS Mincho" w:hAnsi="Palatino Linotype" w:cs="Times New Roman"/>
          <w:sz w:val="24"/>
          <w:lang w:val="es-ES" w:eastAsia="es-ES"/>
        </w:rPr>
        <w:t xml:space="preserve">Hágase del conocimiento de </w:t>
      </w:r>
      <w:r w:rsidR="0024686C" w:rsidRPr="0054089E">
        <w:rPr>
          <w:rFonts w:ascii="Palatino Linotype" w:eastAsiaTheme="minorEastAsia" w:hAnsi="Palatino Linotype"/>
          <w:b/>
          <w:bCs/>
          <w:sz w:val="24"/>
          <w:szCs w:val="24"/>
          <w:lang w:val="es-ES_tradnl" w:eastAsia="es-ES"/>
        </w:rPr>
        <w:t>EL</w:t>
      </w:r>
      <w:r w:rsidR="00D639D6" w:rsidRPr="0054089E">
        <w:rPr>
          <w:rFonts w:ascii="Palatino Linotype" w:eastAsiaTheme="minorEastAsia" w:hAnsi="Palatino Linotype"/>
          <w:b/>
          <w:bCs/>
          <w:sz w:val="24"/>
          <w:szCs w:val="24"/>
          <w:lang w:val="es-ES_tradnl" w:eastAsia="es-ES"/>
        </w:rPr>
        <w:t xml:space="preserve"> RECURRENTE</w:t>
      </w:r>
      <w:r w:rsidR="00D639D6" w:rsidRPr="0054089E">
        <w:rPr>
          <w:rFonts w:ascii="Palatino Linotype" w:eastAsiaTheme="minorEastAsia" w:hAnsi="Palatino Linotype"/>
          <w:b/>
          <w:sz w:val="24"/>
          <w:szCs w:val="24"/>
          <w:lang w:val="es-ES_tradnl" w:eastAsia="es-ES"/>
        </w:rPr>
        <w:t xml:space="preserve"> </w:t>
      </w:r>
      <w:r w:rsidRPr="0054089E">
        <w:rPr>
          <w:rFonts w:ascii="Palatino Linotype" w:eastAsia="MS Mincho" w:hAnsi="Palatino Linotype" w:cs="Times New Roman"/>
          <w:sz w:val="24"/>
          <w:lang w:val="es-ES" w:eastAsia="es-ES"/>
        </w:rPr>
        <w:t>que la respuesta que dé el</w:t>
      </w:r>
      <w:r w:rsidRPr="0054089E">
        <w:rPr>
          <w:rFonts w:ascii="Palatino Linotype" w:eastAsia="MS Mincho" w:hAnsi="Palatino Linotype" w:cs="Times New Roman"/>
          <w:b/>
          <w:sz w:val="24"/>
          <w:lang w:val="es-ES" w:eastAsia="es-ES"/>
        </w:rPr>
        <w:t xml:space="preserve"> SUJETO OBLIGADO</w:t>
      </w:r>
      <w:r w:rsidRPr="0054089E">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54089E"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418EDA4B" w:rsidR="00486BDF" w:rsidRPr="0054089E"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54089E">
        <w:rPr>
          <w:rFonts w:ascii="Palatino Linotype" w:eastAsia="MS Mincho" w:hAnsi="Palatino Linotype" w:cs="Times New Roman"/>
          <w:b/>
          <w:sz w:val="24"/>
          <w:szCs w:val="24"/>
          <w:lang w:val="es-ES_tradnl" w:eastAsia="es-ES"/>
        </w:rPr>
        <w:t>S</w:t>
      </w:r>
      <w:r w:rsidR="00A06942" w:rsidRPr="0054089E">
        <w:rPr>
          <w:rFonts w:ascii="Palatino Linotype" w:eastAsia="MS Mincho" w:hAnsi="Palatino Linotype" w:cs="Times New Roman"/>
          <w:b/>
          <w:sz w:val="24"/>
          <w:szCs w:val="24"/>
          <w:lang w:val="es-ES_tradnl" w:eastAsia="es-ES"/>
        </w:rPr>
        <w:t>É</w:t>
      </w:r>
      <w:r w:rsidRPr="0054089E">
        <w:rPr>
          <w:rFonts w:ascii="Palatino Linotype" w:eastAsia="MS Mincho" w:hAnsi="Palatino Linotype" w:cs="Times New Roman"/>
          <w:b/>
          <w:sz w:val="24"/>
          <w:szCs w:val="24"/>
          <w:lang w:val="es-ES_tradnl" w:eastAsia="es-ES"/>
        </w:rPr>
        <w:t>PTIMO.</w:t>
      </w:r>
      <w:r w:rsidRPr="0054089E">
        <w:rPr>
          <w:rFonts w:ascii="Palatino Linotype" w:eastAsia="MS Mincho" w:hAnsi="Palatino Linotype" w:cs="Times New Roman"/>
          <w:sz w:val="24"/>
          <w:szCs w:val="24"/>
          <w:lang w:val="es-ES_tradnl" w:eastAsia="es-ES"/>
        </w:rPr>
        <w:t xml:space="preserve"> Gírese oficio al </w:t>
      </w:r>
      <w:r w:rsidR="00D639D6" w:rsidRPr="0054089E">
        <w:rPr>
          <w:rFonts w:ascii="Palatino Linotype" w:eastAsia="MS Mincho" w:hAnsi="Palatino Linotype" w:cs="Times New Roman"/>
          <w:sz w:val="24"/>
          <w:szCs w:val="24"/>
          <w:lang w:val="es-ES_tradnl" w:eastAsia="es-ES"/>
        </w:rPr>
        <w:t>Titular de la Contraloría Interna</w:t>
      </w:r>
      <w:r w:rsidRPr="0054089E">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4089E">
        <w:rPr>
          <w:rFonts w:ascii="Palatino Linotype" w:eastAsia="MS Mincho" w:hAnsi="Palatino Linotype" w:cs="Times New Roman"/>
          <w:b/>
          <w:sz w:val="24"/>
          <w:szCs w:val="24"/>
          <w:lang w:val="es-ES_tradnl" w:eastAsia="es-ES"/>
        </w:rPr>
        <w:t xml:space="preserve">Considerando </w:t>
      </w:r>
      <w:r w:rsidR="00711549" w:rsidRPr="0054089E">
        <w:rPr>
          <w:rFonts w:ascii="Palatino Linotype" w:eastAsia="MS Mincho" w:hAnsi="Palatino Linotype" w:cs="Times New Roman"/>
          <w:b/>
          <w:sz w:val="24"/>
          <w:szCs w:val="24"/>
          <w:lang w:val="es-ES_tradnl" w:eastAsia="es-ES"/>
        </w:rPr>
        <w:t>SÉPTIMO</w:t>
      </w:r>
      <w:r w:rsidRPr="0054089E">
        <w:rPr>
          <w:rFonts w:ascii="Palatino Linotype" w:eastAsia="MS Mincho" w:hAnsi="Palatino Linotype" w:cs="Times New Roman"/>
          <w:b/>
          <w:sz w:val="24"/>
          <w:szCs w:val="24"/>
          <w:lang w:val="es-ES_tradnl" w:eastAsia="es-ES"/>
        </w:rPr>
        <w:t>.</w:t>
      </w:r>
    </w:p>
    <w:p w14:paraId="796C799D" w14:textId="51828407" w:rsidR="00872095" w:rsidRPr="0054089E"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5320086" w14:textId="7766C9DA" w:rsidR="00E121E4" w:rsidRPr="0054089E" w:rsidRDefault="00E121E4" w:rsidP="00E121E4">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sz w:val="24"/>
          <w:szCs w:val="24"/>
        </w:rPr>
      </w:pPr>
      <w:r w:rsidRPr="0054089E">
        <w:rPr>
          <w:rFonts w:ascii="Palatino Linotype" w:hAnsi="Palatino Linotype"/>
          <w:b/>
          <w:sz w:val="24"/>
          <w:szCs w:val="24"/>
          <w:lang w:eastAsia="es-ES_tradnl"/>
        </w:rPr>
        <w:t>OCTAVO</w:t>
      </w:r>
      <w:r w:rsidRPr="0054089E">
        <w:rPr>
          <w:rFonts w:ascii="Palatino Linotype" w:hAnsi="Palatino Linotype"/>
          <w:sz w:val="24"/>
          <w:szCs w:val="24"/>
          <w:lang w:eastAsia="es-ES_tradnl"/>
        </w:rPr>
        <w:t xml:space="preserve">. </w:t>
      </w:r>
      <w:r w:rsidRPr="0054089E">
        <w:rPr>
          <w:rFonts w:ascii="Palatino Linotype" w:eastAsiaTheme="minorEastAsia" w:hAnsi="Palatino Linotype"/>
          <w:bCs/>
          <w:color w:val="222222"/>
          <w:sz w:val="24"/>
          <w:szCs w:val="24"/>
          <w:lang w:val="es-ES_tradnl" w:eastAsia="es-ES_tradnl"/>
        </w:rPr>
        <w:t>Gírese oficio</w:t>
      </w:r>
      <w:r w:rsidRPr="0054089E">
        <w:rPr>
          <w:rFonts w:ascii="Palatino Linotype" w:eastAsiaTheme="minorEastAsia" w:hAnsi="Palatino Linotype"/>
          <w:b/>
          <w:bCs/>
          <w:color w:val="222222"/>
          <w:sz w:val="24"/>
          <w:szCs w:val="24"/>
          <w:lang w:val="es-ES_tradnl" w:eastAsia="es-ES_tradnl"/>
        </w:rPr>
        <w:t xml:space="preserve"> </w:t>
      </w:r>
      <w:r w:rsidRPr="0054089E">
        <w:rPr>
          <w:rFonts w:ascii="Palatino Linotype" w:eastAsiaTheme="minorEastAsia" w:hAnsi="Palatino Linotype"/>
          <w:color w:val="222222"/>
          <w:sz w:val="24"/>
          <w:szCs w:val="24"/>
          <w:lang w:val="es-ES_tradnl" w:eastAsia="es-ES_tradnl"/>
        </w:rPr>
        <w:t xml:space="preserve">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 en términos de </w:t>
      </w:r>
      <w:r w:rsidR="00696ABF" w:rsidRPr="0054089E">
        <w:rPr>
          <w:rFonts w:ascii="Palatino Linotype" w:eastAsiaTheme="minorEastAsia" w:hAnsi="Palatino Linotype"/>
          <w:b/>
          <w:color w:val="222222"/>
          <w:sz w:val="24"/>
          <w:szCs w:val="24"/>
          <w:lang w:val="es-ES_tradnl" w:eastAsia="es-ES_tradnl"/>
        </w:rPr>
        <w:t>C</w:t>
      </w:r>
      <w:r w:rsidRPr="0054089E">
        <w:rPr>
          <w:rFonts w:ascii="Palatino Linotype" w:eastAsiaTheme="minorEastAsia" w:hAnsi="Palatino Linotype"/>
          <w:b/>
          <w:color w:val="222222"/>
          <w:sz w:val="24"/>
          <w:szCs w:val="24"/>
          <w:lang w:val="es-ES_tradnl" w:eastAsia="es-ES_tradnl"/>
        </w:rPr>
        <w:t xml:space="preserve">onsiderando </w:t>
      </w:r>
      <w:r w:rsidRPr="0054089E">
        <w:rPr>
          <w:rFonts w:ascii="Palatino Linotype" w:eastAsiaTheme="minorEastAsia" w:hAnsi="Palatino Linotype" w:cs="Arial"/>
          <w:b/>
          <w:bCs/>
          <w:sz w:val="24"/>
          <w:szCs w:val="24"/>
          <w:lang w:val="es-ES_tradnl" w:eastAsia="es-MX"/>
        </w:rPr>
        <w:t>OCTAVO</w:t>
      </w:r>
      <w:r w:rsidRPr="0054089E">
        <w:rPr>
          <w:rFonts w:ascii="Palatino Linotype" w:eastAsiaTheme="minorEastAsia" w:hAnsi="Palatino Linotype"/>
          <w:color w:val="222222"/>
          <w:sz w:val="24"/>
          <w:szCs w:val="24"/>
          <w:lang w:val="es-ES_tradnl" w:eastAsia="es-ES_tradnl"/>
        </w:rPr>
        <w:t xml:space="preserve"> de la presente resolución.</w:t>
      </w:r>
    </w:p>
    <w:p w14:paraId="557C1B59" w14:textId="77777777" w:rsidR="00E121E4" w:rsidRPr="0054089E" w:rsidRDefault="00E121E4" w:rsidP="00486BDF">
      <w:pPr>
        <w:spacing w:after="0" w:line="360" w:lineRule="auto"/>
        <w:jc w:val="both"/>
        <w:rPr>
          <w:rFonts w:ascii="Palatino Linotype" w:eastAsia="MS Mincho" w:hAnsi="Palatino Linotype" w:cs="Times New Roman"/>
          <w:b/>
          <w:sz w:val="24"/>
          <w:szCs w:val="24"/>
          <w:lang w:val="es-ES_tradnl" w:eastAsia="es-ES"/>
        </w:rPr>
      </w:pPr>
    </w:p>
    <w:p w14:paraId="170FF476" w14:textId="265D1632" w:rsidR="00872095" w:rsidRPr="0054089E" w:rsidRDefault="00E121E4" w:rsidP="00486BDF">
      <w:pPr>
        <w:spacing w:after="0" w:line="360" w:lineRule="auto"/>
        <w:jc w:val="both"/>
        <w:rPr>
          <w:rFonts w:ascii="Palatino Linotype" w:eastAsia="MS Mincho" w:hAnsi="Palatino Linotype" w:cs="Times New Roman"/>
          <w:bCs/>
          <w:sz w:val="24"/>
          <w:szCs w:val="24"/>
          <w:lang w:val="es-ES_tradnl" w:eastAsia="es-ES"/>
        </w:rPr>
      </w:pPr>
      <w:r w:rsidRPr="0054089E">
        <w:rPr>
          <w:rFonts w:ascii="Palatino Linotype" w:eastAsia="MS Mincho" w:hAnsi="Palatino Linotype" w:cs="Times New Roman"/>
          <w:b/>
          <w:sz w:val="24"/>
          <w:szCs w:val="24"/>
          <w:lang w:val="es-ES_tradnl" w:eastAsia="es-ES"/>
        </w:rPr>
        <w:t>NOVENO</w:t>
      </w:r>
      <w:r w:rsidR="00872095" w:rsidRPr="0054089E">
        <w:rPr>
          <w:rFonts w:ascii="Palatino Linotype" w:eastAsia="MS Mincho" w:hAnsi="Palatino Linotype" w:cs="Times New Roman"/>
          <w:b/>
          <w:sz w:val="24"/>
          <w:szCs w:val="24"/>
          <w:lang w:val="es-ES_tradnl" w:eastAsia="es-ES"/>
        </w:rPr>
        <w:t>.</w:t>
      </w:r>
      <w:r w:rsidR="00872095" w:rsidRPr="0054089E">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00872095" w:rsidRPr="0054089E">
        <w:rPr>
          <w:rFonts w:ascii="Palatino Linotype" w:eastAsia="MS Mincho" w:hAnsi="Palatino Linotype" w:cs="Times New Roman"/>
          <w:b/>
          <w:bCs/>
          <w:sz w:val="24"/>
          <w:szCs w:val="24"/>
          <w:lang w:val="es-ES_tradnl" w:eastAsia="es-ES"/>
        </w:rPr>
        <w:t xml:space="preserve">SUJETO OBLIGADO </w:t>
      </w:r>
      <w:r w:rsidR="00872095" w:rsidRPr="0054089E">
        <w:rPr>
          <w:rFonts w:ascii="Palatino Linotype" w:eastAsia="MS Mincho" w:hAnsi="Palatino Linotype" w:cs="Times New Roman"/>
          <w:bCs/>
          <w:sz w:val="24"/>
          <w:szCs w:val="24"/>
          <w:lang w:val="es-ES_tradnl" w:eastAsia="es-ES"/>
        </w:rPr>
        <w:t xml:space="preserve">de que, en caso de incumplimiento total o parcial de la presente </w:t>
      </w:r>
      <w:r w:rsidR="00872095" w:rsidRPr="0054089E">
        <w:rPr>
          <w:rFonts w:ascii="Palatino Linotype" w:eastAsia="MS Mincho" w:hAnsi="Palatino Linotype" w:cs="Times New Roman"/>
          <w:bCs/>
          <w:sz w:val="24"/>
          <w:szCs w:val="24"/>
          <w:lang w:val="es-ES_tradnl" w:eastAsia="es-ES"/>
        </w:rPr>
        <w:lastRenderedPageBreak/>
        <w:t>resolución, se actuará de conformidad con lo dispuesto en los artículos 213, 214, 215, 216 y 217 de la Ley en cita.</w:t>
      </w:r>
    </w:p>
    <w:p w14:paraId="3BADFCD1" w14:textId="77777777" w:rsidR="007D417D" w:rsidRPr="0054089E" w:rsidRDefault="007D417D" w:rsidP="00486BDF">
      <w:pPr>
        <w:spacing w:after="0" w:line="360" w:lineRule="auto"/>
        <w:jc w:val="both"/>
        <w:rPr>
          <w:rFonts w:ascii="Palatino Linotype" w:eastAsia="MS Mincho" w:hAnsi="Palatino Linotype" w:cs="Times New Roman"/>
          <w:bCs/>
          <w:sz w:val="24"/>
          <w:szCs w:val="24"/>
          <w:lang w:val="es-ES_tradnl" w:eastAsia="es-ES"/>
        </w:rPr>
      </w:pPr>
    </w:p>
    <w:p w14:paraId="3720A919" w14:textId="25EC4B1C" w:rsidR="00A7537B" w:rsidRPr="0054089E" w:rsidRDefault="00486BDF" w:rsidP="00A7537B">
      <w:pPr>
        <w:spacing w:before="240" w:after="240" w:line="360" w:lineRule="auto"/>
        <w:ind w:firstLine="1"/>
        <w:jc w:val="both"/>
        <w:rPr>
          <w:rFonts w:ascii="Palatino Linotype" w:eastAsiaTheme="minorEastAsia" w:hAnsi="Palatino Linotype"/>
          <w:sz w:val="24"/>
          <w:szCs w:val="24"/>
          <w:lang w:val="es-ES_tradnl" w:eastAsia="es-ES"/>
        </w:rPr>
      </w:pPr>
      <w:r w:rsidRPr="0054089E">
        <w:rPr>
          <w:rFonts w:ascii="Palatino Linotype" w:eastAsiaTheme="minorEastAsia" w:hAnsi="Palatino Linotype"/>
          <w:sz w:val="24"/>
          <w:szCs w:val="24"/>
          <w:lang w:val="es-ES_tradnl" w:eastAsia="es-ES"/>
        </w:rPr>
        <w:t xml:space="preserve">ASÍ LO RESUELVE, POR </w:t>
      </w:r>
      <w:r w:rsidR="0054089E">
        <w:rPr>
          <w:rFonts w:ascii="Palatino Linotype" w:eastAsiaTheme="minorEastAsia" w:hAnsi="Palatino Linotype"/>
          <w:sz w:val="24"/>
          <w:szCs w:val="24"/>
          <w:lang w:val="es-ES_tradnl" w:eastAsia="es-ES"/>
        </w:rPr>
        <w:t>MAYORÍA</w:t>
      </w:r>
      <w:r w:rsidRPr="0054089E">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54089E">
        <w:rPr>
          <w:rFonts w:ascii="Palatino Linotype" w:eastAsiaTheme="minorEastAsia" w:hAnsi="Palatino Linotype"/>
          <w:sz w:val="24"/>
          <w:szCs w:val="24"/>
          <w:lang w:val="es-ES_tradnl" w:eastAsia="es-ES"/>
        </w:rPr>
        <w:t>EN CONTRA CON VOTO DISIDENTE</w:t>
      </w:r>
      <w:r w:rsidRPr="0054089E">
        <w:rPr>
          <w:rFonts w:ascii="Palatino Linotype" w:eastAsiaTheme="minorEastAsia" w:hAnsi="Palatino Linotype"/>
          <w:sz w:val="24"/>
          <w:szCs w:val="24"/>
          <w:lang w:val="es-ES_tradnl" w:eastAsia="es-ES"/>
        </w:rPr>
        <w:t xml:space="preserve">  Y LUIS GUSTAVO PARRA NORIEGA </w:t>
      </w:r>
      <w:r w:rsidR="0054089E" w:rsidRPr="0054089E">
        <w:rPr>
          <w:rFonts w:ascii="Palatino Linotype" w:eastAsiaTheme="minorEastAsia" w:hAnsi="Palatino Linotype"/>
          <w:sz w:val="24"/>
          <w:szCs w:val="24"/>
          <w:lang w:val="es-ES_tradnl" w:eastAsia="es-ES"/>
        </w:rPr>
        <w:t xml:space="preserve">EMITIENDO VOTO PARTICULAR </w:t>
      </w:r>
      <w:r w:rsidRPr="0054089E">
        <w:rPr>
          <w:rFonts w:ascii="Palatino Linotype" w:eastAsiaTheme="minorEastAsia" w:hAnsi="Palatino Linotype"/>
          <w:sz w:val="24"/>
          <w:szCs w:val="24"/>
          <w:lang w:val="es-ES_tradnl" w:eastAsia="es-ES"/>
        </w:rPr>
        <w:t xml:space="preserve">EN LA </w:t>
      </w:r>
      <w:r w:rsidR="0091719C" w:rsidRPr="0054089E">
        <w:rPr>
          <w:rFonts w:ascii="Palatino Linotype" w:eastAsiaTheme="minorEastAsia" w:hAnsi="Palatino Linotype"/>
          <w:sz w:val="24"/>
          <w:szCs w:val="24"/>
          <w:lang w:val="es-ES_tradnl" w:eastAsia="es-ES"/>
        </w:rPr>
        <w:t xml:space="preserve">DÉCIMO </w:t>
      </w:r>
      <w:r w:rsidR="0054089E">
        <w:rPr>
          <w:rFonts w:ascii="Palatino Linotype" w:eastAsiaTheme="minorEastAsia" w:hAnsi="Palatino Linotype"/>
          <w:sz w:val="24"/>
          <w:szCs w:val="24"/>
          <w:lang w:val="es-ES_tradnl" w:eastAsia="es-ES"/>
        </w:rPr>
        <w:t>SÉPTIMA</w:t>
      </w:r>
      <w:r w:rsidRPr="0054089E">
        <w:rPr>
          <w:rFonts w:ascii="Palatino Linotype" w:eastAsiaTheme="minorEastAsia" w:hAnsi="Palatino Linotype"/>
          <w:sz w:val="24"/>
          <w:szCs w:val="24"/>
          <w:lang w:val="es-ES_tradnl" w:eastAsia="es-ES"/>
        </w:rPr>
        <w:t xml:space="preserve"> SESIÓN ORDINARIA CELEBRADA EL </w:t>
      </w:r>
      <w:r w:rsidR="0054089E">
        <w:rPr>
          <w:rFonts w:ascii="Palatino Linotype" w:eastAsiaTheme="minorEastAsia" w:hAnsi="Palatino Linotype"/>
          <w:sz w:val="24"/>
          <w:szCs w:val="24"/>
          <w:lang w:val="es-ES_tradnl" w:eastAsia="es-ES"/>
        </w:rPr>
        <w:t>DIECINUEVE</w:t>
      </w:r>
      <w:r w:rsidR="00D329B2" w:rsidRPr="0054089E">
        <w:rPr>
          <w:rFonts w:ascii="Palatino Linotype" w:eastAsiaTheme="minorEastAsia" w:hAnsi="Palatino Linotype"/>
          <w:sz w:val="24"/>
          <w:szCs w:val="24"/>
          <w:lang w:val="es-ES_tradnl" w:eastAsia="es-ES"/>
        </w:rPr>
        <w:t xml:space="preserve"> (</w:t>
      </w:r>
      <w:r w:rsidR="0054089E">
        <w:rPr>
          <w:rFonts w:ascii="Palatino Linotype" w:eastAsiaTheme="minorEastAsia" w:hAnsi="Palatino Linotype"/>
          <w:sz w:val="24"/>
          <w:szCs w:val="24"/>
          <w:lang w:val="es-ES_tradnl" w:eastAsia="es-ES"/>
        </w:rPr>
        <w:t>19</w:t>
      </w:r>
      <w:r w:rsidR="0091719C" w:rsidRPr="0054089E">
        <w:rPr>
          <w:rFonts w:ascii="Palatino Linotype" w:eastAsiaTheme="minorEastAsia" w:hAnsi="Palatino Linotype"/>
          <w:sz w:val="24"/>
          <w:szCs w:val="24"/>
          <w:lang w:val="es-ES_tradnl" w:eastAsia="es-ES"/>
        </w:rPr>
        <w:t xml:space="preserve">) DE </w:t>
      </w:r>
      <w:r w:rsidR="00196344" w:rsidRPr="0054089E">
        <w:rPr>
          <w:rFonts w:ascii="Palatino Linotype" w:eastAsiaTheme="minorEastAsia" w:hAnsi="Palatino Linotype"/>
          <w:sz w:val="24"/>
          <w:szCs w:val="24"/>
          <w:lang w:val="es-ES_tradnl" w:eastAsia="es-ES"/>
        </w:rPr>
        <w:t>MAYO</w:t>
      </w:r>
      <w:r w:rsidR="00125BDA" w:rsidRPr="0054089E">
        <w:rPr>
          <w:rFonts w:ascii="Palatino Linotype" w:eastAsiaTheme="minorEastAsia" w:hAnsi="Palatino Linotype"/>
          <w:sz w:val="24"/>
          <w:szCs w:val="24"/>
          <w:lang w:val="es-ES_tradnl" w:eastAsia="es-ES"/>
        </w:rPr>
        <w:t xml:space="preserve"> DE DOS MIL VEINTIUNO</w:t>
      </w:r>
      <w:r w:rsidRPr="0054089E">
        <w:rPr>
          <w:rFonts w:ascii="Palatino Linotype" w:eastAsiaTheme="minorEastAsia" w:hAnsi="Palatino Linotype"/>
          <w:sz w:val="24"/>
          <w:szCs w:val="24"/>
          <w:lang w:val="es-ES_tradnl" w:eastAsia="es-ES"/>
        </w:rPr>
        <w:t>, ANTE EL SECRETARIO TÉCNICO DEL PLENO ALEXIS TAPIA RAMÍREZ.</w:t>
      </w:r>
    </w:p>
    <w:p w14:paraId="5FD2BF34" w14:textId="77777777" w:rsidR="00A7537B" w:rsidRPr="0054089E"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32FE101F" w14:textId="77777777" w:rsidR="00A7537B" w:rsidRPr="0054089E"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57BD541F" w14:textId="77777777" w:rsidR="00A7537B" w:rsidRPr="0054089E"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bookmarkEnd w:id="78"/>
    <w:bookmarkEnd w:id="79"/>
    <w:bookmarkEnd w:id="80"/>
    <w:bookmarkEnd w:id="81"/>
    <w:bookmarkEnd w:id="82"/>
    <w:bookmarkEnd w:id="83"/>
    <w:bookmarkEnd w:id="84"/>
    <w:p w14:paraId="70F490BD" w14:textId="6E857ADF" w:rsidR="0054089E" w:rsidRDefault="0054089E" w:rsidP="00A7537B">
      <w:pPr>
        <w:spacing w:before="240" w:after="240" w:line="360" w:lineRule="auto"/>
        <w:ind w:firstLine="1"/>
        <w:jc w:val="both"/>
        <w:rPr>
          <w:rFonts w:ascii="Palatino Linotype" w:eastAsia="Calibri" w:hAnsi="Palatino Linotype" w:cs="Arial"/>
          <w:b/>
          <w:sz w:val="24"/>
          <w:szCs w:val="32"/>
          <w:lang w:val="es-ES_tradnl" w:eastAsia="es-ES"/>
        </w:rPr>
      </w:pPr>
    </w:p>
    <w:p w14:paraId="11C7A9F6" w14:textId="77777777" w:rsidR="0054089E" w:rsidRDefault="0054089E">
      <w:pPr>
        <w:rPr>
          <w:rFonts w:ascii="Palatino Linotype" w:eastAsia="Calibri" w:hAnsi="Palatino Linotype" w:cs="Arial"/>
          <w:b/>
          <w:sz w:val="24"/>
          <w:szCs w:val="32"/>
          <w:lang w:val="es-ES_tradnl" w:eastAsia="es-ES"/>
        </w:rPr>
      </w:pPr>
      <w:r>
        <w:rPr>
          <w:rFonts w:ascii="Palatino Linotype" w:eastAsia="Calibri" w:hAnsi="Palatino Linotype" w:cs="Arial"/>
          <w:b/>
          <w:sz w:val="24"/>
          <w:szCs w:val="32"/>
          <w:lang w:val="es-ES_tradnl" w:eastAsia="es-ES"/>
        </w:rPr>
        <w:br w:type="page"/>
      </w:r>
    </w:p>
    <w:p w14:paraId="25209875" w14:textId="77777777" w:rsidR="00486BDF" w:rsidRPr="0091719C" w:rsidRDefault="00486BDF" w:rsidP="00A7537B">
      <w:pPr>
        <w:spacing w:before="240" w:after="240" w:line="360" w:lineRule="auto"/>
        <w:ind w:firstLine="1"/>
        <w:jc w:val="both"/>
        <w:rPr>
          <w:rFonts w:ascii="Palatino Linotype" w:eastAsia="Calibri" w:hAnsi="Palatino Linotype" w:cs="Arial"/>
          <w:b/>
          <w:sz w:val="24"/>
          <w:szCs w:val="32"/>
          <w:lang w:val="es-ES_tradnl" w:eastAsia="es-ES"/>
        </w:rPr>
      </w:pPr>
    </w:p>
    <w:sectPr w:rsidR="00486BDF" w:rsidRPr="0091719C" w:rsidSect="00F22825">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234B" w14:textId="77777777" w:rsidR="0034549B" w:rsidRDefault="0034549B" w:rsidP="00486BDF">
      <w:pPr>
        <w:spacing w:after="0" w:line="240" w:lineRule="auto"/>
      </w:pPr>
      <w:r>
        <w:separator/>
      </w:r>
    </w:p>
  </w:endnote>
  <w:endnote w:type="continuationSeparator" w:id="0">
    <w:p w14:paraId="13FBCA3A" w14:textId="77777777" w:rsidR="0034549B" w:rsidRDefault="0034549B"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E04083" w:rsidRPr="00883450" w:rsidRDefault="00E0408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4089E">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4089E">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14:paraId="053A79F8" w14:textId="77777777" w:rsidR="00E04083" w:rsidRDefault="00E040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BB23" w14:textId="3085C1A1" w:rsidR="00E04083" w:rsidRPr="00883450" w:rsidRDefault="00E04083"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4089E" w:rsidRPr="0054089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4089E" w:rsidRPr="0054089E">
      <w:rPr>
        <w:rFonts w:ascii="Palatino Linotype" w:hAnsi="Palatino Linotype"/>
        <w:noProof/>
        <w:sz w:val="22"/>
        <w:szCs w:val="22"/>
        <w:lang w:val="es-ES"/>
      </w:rPr>
      <w:t>63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39323" w14:textId="77777777" w:rsidR="0034549B" w:rsidRDefault="0034549B" w:rsidP="00486BDF">
      <w:pPr>
        <w:spacing w:after="0" w:line="240" w:lineRule="auto"/>
      </w:pPr>
      <w:r>
        <w:separator/>
      </w:r>
    </w:p>
  </w:footnote>
  <w:footnote w:type="continuationSeparator" w:id="0">
    <w:p w14:paraId="4C39B9E1" w14:textId="77777777" w:rsidR="0034549B" w:rsidRDefault="0034549B" w:rsidP="00486BDF">
      <w:pPr>
        <w:spacing w:after="0" w:line="240" w:lineRule="auto"/>
      </w:pPr>
      <w:r>
        <w:continuationSeparator/>
      </w:r>
    </w:p>
  </w:footnote>
  <w:footnote w:id="1">
    <w:p w14:paraId="42380CCF" w14:textId="77777777" w:rsidR="00E04083" w:rsidRDefault="00E04083"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2">
    <w:p w14:paraId="23EE0133" w14:textId="77777777" w:rsidR="00E04083" w:rsidRDefault="00E04083" w:rsidP="00FB1E3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CB0C050" w14:textId="77777777" w:rsidR="00E04083" w:rsidRDefault="00E04083" w:rsidP="00FB1E3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3CEC582" w14:textId="77777777" w:rsidR="00E04083" w:rsidRDefault="00E04083" w:rsidP="00FB1E3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3">
    <w:p w14:paraId="4E7BDD39" w14:textId="77777777" w:rsidR="00E04083" w:rsidRDefault="00E04083" w:rsidP="00FB1E3F">
      <w:pPr>
        <w:pStyle w:val="Textonotapie"/>
        <w:jc w:val="both"/>
        <w:rPr>
          <w:lang w:val="es-ES"/>
        </w:rPr>
      </w:pPr>
      <w:r>
        <w:rPr>
          <w:rStyle w:val="Refdenotaalpie"/>
        </w:rPr>
        <w:footnoteRef/>
      </w:r>
      <w:r>
        <w:t xml:space="preserve"> </w:t>
      </w:r>
      <w:r>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4">
    <w:p w14:paraId="00E2BB1D" w14:textId="77777777" w:rsidR="00E04083" w:rsidRDefault="00E04083" w:rsidP="00FB1E3F">
      <w:pPr>
        <w:pStyle w:val="Textonotapie"/>
        <w:jc w:val="both"/>
      </w:pPr>
      <w:r>
        <w:rPr>
          <w:rStyle w:val="Refdenotaalpie"/>
        </w:rPr>
        <w:footnoteRef/>
      </w:r>
      <w:r>
        <w:t xml:space="preserve"> Artículo 3. Para los efectos de la presente Ley se entenderá por:</w:t>
      </w:r>
    </w:p>
    <w:p w14:paraId="1530EE20" w14:textId="77777777" w:rsidR="00E04083" w:rsidRDefault="00E04083" w:rsidP="00FB1E3F">
      <w:pPr>
        <w:pStyle w:val="Textonotapie"/>
        <w:jc w:val="both"/>
      </w:pPr>
      <w:r>
        <w:t xml:space="preserve"> (…)</w:t>
      </w:r>
    </w:p>
    <w:p w14:paraId="112C0A03" w14:textId="77777777" w:rsidR="00E04083" w:rsidRDefault="00E04083" w:rsidP="00FB1E3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ABA9" w14:textId="53F3380D" w:rsidR="0054089E" w:rsidRDefault="001C774E">
    <w:pPr>
      <w:pStyle w:val="Encabezado"/>
    </w:pPr>
    <w:r>
      <w:rPr>
        <w:noProof/>
        <w:lang w:val="es-MX" w:eastAsia="es-MX"/>
      </w:rPr>
      <w:pict w14:anchorId="34BA2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8256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B7F6" w14:textId="64AEF342" w:rsidR="00E04083" w:rsidRDefault="001C774E">
    <w:pPr>
      <w:pStyle w:val="Encabezado"/>
    </w:pPr>
    <w:r>
      <w:rPr>
        <w:noProof/>
        <w:lang w:val="es-MX" w:eastAsia="es-MX"/>
      </w:rPr>
      <w:pict w14:anchorId="26B7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825689" o:spid="_x0000_s2051" type="#_x0000_t75" style="position:absolute;margin-left:-87.3pt;margin-top:-138.4pt;width:609.4pt;height:793.75pt;z-index:-251656192;mso-position-horizontal-relative:margin;mso-position-vertical-relative:margin" o:allowincell="f">
          <v:imagedata r:id="rId1" o:title="resolución"/>
          <w10:wrap anchorx="margin" anchory="margin"/>
        </v:shape>
      </w:pict>
    </w:r>
  </w:p>
  <w:p w14:paraId="414D46F6" w14:textId="77777777" w:rsidR="00E04083" w:rsidRDefault="00E0408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04083" w:rsidRPr="00EF13C1" w14:paraId="5B2A66CD" w14:textId="77777777" w:rsidTr="00F22825">
      <w:trPr>
        <w:trHeight w:val="138"/>
      </w:trPr>
      <w:tc>
        <w:tcPr>
          <w:tcW w:w="2551" w:type="dxa"/>
          <w:vAlign w:val="center"/>
        </w:tcPr>
        <w:p w14:paraId="4CA8291A" w14:textId="77777777" w:rsidR="00E04083" w:rsidRPr="00EF13C1" w:rsidRDefault="00E04083" w:rsidP="002817CC">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A3DAD33" w14:textId="4B861865" w:rsidR="00E04083" w:rsidRPr="00EF13C1" w:rsidRDefault="00E04083" w:rsidP="00E04083">
          <w:pPr>
            <w:pStyle w:val="Encabezado"/>
            <w:rPr>
              <w:rFonts w:ascii="Palatino Linotype" w:hAnsi="Palatino Linotype"/>
              <w:b/>
              <w:sz w:val="22"/>
              <w:szCs w:val="22"/>
            </w:rPr>
          </w:pPr>
          <w:r>
            <w:rPr>
              <w:rFonts w:ascii="Palatino Linotype" w:hAnsi="Palatino Linotype" w:cs="Arial"/>
              <w:b/>
              <w:bCs/>
              <w:lang w:eastAsia="es-MX"/>
            </w:rPr>
            <w:t>01368</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E04083" w:rsidRPr="00EF13C1" w14:paraId="4424EA35" w14:textId="77777777" w:rsidTr="00F22825">
      <w:trPr>
        <w:gridAfter w:val="1"/>
        <w:wAfter w:w="284" w:type="dxa"/>
        <w:trHeight w:val="321"/>
      </w:trPr>
      <w:tc>
        <w:tcPr>
          <w:tcW w:w="2551" w:type="dxa"/>
          <w:vAlign w:val="center"/>
        </w:tcPr>
        <w:p w14:paraId="04B6A82F" w14:textId="4854CB08" w:rsidR="00E04083" w:rsidRPr="00EF13C1" w:rsidRDefault="00E04083"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6CD2AA4A" w:rsidR="00E04083" w:rsidRPr="00EF13C1" w:rsidRDefault="00E04083" w:rsidP="00F22825">
          <w:pPr>
            <w:pStyle w:val="Encabezado"/>
            <w:ind w:right="21"/>
            <w:rPr>
              <w:rFonts w:ascii="Palatino Linotype" w:hAnsi="Palatino Linotype"/>
              <w:b/>
              <w:sz w:val="22"/>
              <w:szCs w:val="22"/>
            </w:rPr>
          </w:pPr>
          <w:r w:rsidRPr="00E04083">
            <w:rPr>
              <w:rFonts w:ascii="Palatino Linotype" w:hAnsi="Palatino Linotype"/>
              <w:b/>
              <w:sz w:val="22"/>
              <w:szCs w:val="22"/>
            </w:rPr>
            <w:t>Ayuntamiento de Valle de Chalco Solidaridad</w:t>
          </w:r>
        </w:p>
      </w:tc>
    </w:tr>
    <w:tr w:rsidR="00E04083" w:rsidRPr="00EF13C1" w14:paraId="2D076407" w14:textId="77777777" w:rsidTr="00F22825">
      <w:trPr>
        <w:trHeight w:val="321"/>
      </w:trPr>
      <w:tc>
        <w:tcPr>
          <w:tcW w:w="2551" w:type="dxa"/>
          <w:vAlign w:val="center"/>
        </w:tcPr>
        <w:p w14:paraId="5739C29A" w14:textId="77777777" w:rsidR="00E04083" w:rsidRPr="00EF13C1" w:rsidRDefault="00E04083" w:rsidP="00F2282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5DEB757F" w14:textId="77777777" w:rsidR="00E04083" w:rsidRPr="00EF13C1" w:rsidRDefault="00E04083" w:rsidP="00F2282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F9520AF" w14:textId="77777777" w:rsidR="00E04083" w:rsidRDefault="00E04083" w:rsidP="00F2282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34B1" w14:textId="4796ABF3" w:rsidR="00E04083" w:rsidRDefault="001C774E" w:rsidP="00F22825">
    <w:pPr>
      <w:pStyle w:val="Encabezado"/>
      <w:tabs>
        <w:tab w:val="clear" w:pos="4252"/>
        <w:tab w:val="clear" w:pos="8504"/>
        <w:tab w:val="left" w:pos="3103"/>
      </w:tabs>
    </w:pPr>
    <w:r>
      <w:rPr>
        <w:noProof/>
        <w:lang w:val="es-MX" w:eastAsia="es-MX"/>
      </w:rPr>
      <w:pict w14:anchorId="7A4F6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82568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E04083">
      <w:tab/>
    </w:r>
    <w:r w:rsidR="00E04083">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04083" w:rsidRPr="00182113" w14:paraId="3064FEA5" w14:textId="77777777" w:rsidTr="00F22825">
      <w:trPr>
        <w:trHeight w:val="138"/>
      </w:trPr>
      <w:tc>
        <w:tcPr>
          <w:tcW w:w="2552" w:type="dxa"/>
          <w:vAlign w:val="center"/>
        </w:tcPr>
        <w:p w14:paraId="633850BA" w14:textId="77777777" w:rsidR="00E04083" w:rsidRPr="00182113" w:rsidRDefault="00E04083" w:rsidP="00F2282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027DD51A" w14:textId="3FF227C4" w:rsidR="00E04083" w:rsidRPr="005143E6" w:rsidRDefault="00E04083" w:rsidP="00E04083">
          <w:pPr>
            <w:pStyle w:val="Encabezado"/>
            <w:rPr>
              <w:rFonts w:ascii="Palatino Linotype" w:hAnsi="Palatino Linotype" w:cs="Arial"/>
              <w:b/>
              <w:bCs/>
              <w:lang w:eastAsia="es-MX"/>
            </w:rPr>
          </w:pPr>
          <w:r>
            <w:rPr>
              <w:rFonts w:ascii="Palatino Linotype" w:hAnsi="Palatino Linotype" w:cs="Arial"/>
              <w:b/>
              <w:bCs/>
              <w:lang w:eastAsia="es-MX"/>
            </w:rPr>
            <w:t>01368</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E04083" w:rsidRPr="00182113" w14:paraId="0C24B249" w14:textId="77777777" w:rsidTr="00F22825">
      <w:trPr>
        <w:trHeight w:val="227"/>
      </w:trPr>
      <w:tc>
        <w:tcPr>
          <w:tcW w:w="2552" w:type="dxa"/>
          <w:vAlign w:val="center"/>
        </w:tcPr>
        <w:p w14:paraId="2D89BC43" w14:textId="77777777" w:rsidR="00E04083" w:rsidRPr="00182113" w:rsidRDefault="00E04083" w:rsidP="00F2282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808294A" w14:textId="2B81B641" w:rsidR="00E04083" w:rsidRPr="00182113" w:rsidRDefault="00E65CD9" w:rsidP="00F22825">
          <w:pPr>
            <w:pStyle w:val="Encabezado"/>
            <w:tabs>
              <w:tab w:val="clear" w:pos="4252"/>
            </w:tabs>
            <w:ind w:right="-250"/>
            <w:rPr>
              <w:rFonts w:ascii="Palatino Linotype" w:hAnsi="Palatino Linotype"/>
              <w:b/>
              <w:sz w:val="22"/>
              <w:szCs w:val="22"/>
            </w:rPr>
          </w:pPr>
          <w:r w:rsidRPr="00E65CD9">
            <w:rPr>
              <w:rFonts w:ascii="Palatino Linotype" w:hAnsi="Palatino Linotype"/>
              <w:b/>
              <w:sz w:val="22"/>
              <w:szCs w:val="22"/>
              <w:highlight w:val="black"/>
            </w:rPr>
            <w:t>------------------------------------------</w:t>
          </w:r>
        </w:p>
      </w:tc>
    </w:tr>
    <w:tr w:rsidR="00E04083" w:rsidRPr="00182113" w14:paraId="1558C04F" w14:textId="77777777" w:rsidTr="00F22825">
      <w:trPr>
        <w:trHeight w:val="232"/>
      </w:trPr>
      <w:tc>
        <w:tcPr>
          <w:tcW w:w="2552" w:type="dxa"/>
          <w:vAlign w:val="center"/>
        </w:tcPr>
        <w:p w14:paraId="76D8490C" w14:textId="70C15BD4" w:rsidR="00E04083" w:rsidRPr="00182113" w:rsidRDefault="00E04083"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969" w:type="dxa"/>
          <w:vAlign w:val="center"/>
        </w:tcPr>
        <w:p w14:paraId="627749D8" w14:textId="16D02BE5" w:rsidR="00E04083" w:rsidRPr="00182113" w:rsidRDefault="00E04083" w:rsidP="007E3A5B">
          <w:pPr>
            <w:pStyle w:val="Encabezado"/>
            <w:jc w:val="both"/>
            <w:rPr>
              <w:rFonts w:ascii="Palatino Linotype" w:hAnsi="Palatino Linotype"/>
              <w:b/>
              <w:sz w:val="22"/>
              <w:szCs w:val="22"/>
            </w:rPr>
          </w:pPr>
          <w:r w:rsidRPr="00E04083">
            <w:rPr>
              <w:rFonts w:ascii="Palatino Linotype" w:hAnsi="Palatino Linotype"/>
              <w:b/>
              <w:sz w:val="22"/>
              <w:szCs w:val="22"/>
            </w:rPr>
            <w:t>Ayuntamiento de Valle de Chalco Solidaridad</w:t>
          </w:r>
        </w:p>
      </w:tc>
    </w:tr>
    <w:tr w:rsidR="00E04083" w:rsidRPr="00182113" w14:paraId="54D82E41" w14:textId="77777777" w:rsidTr="00F22825">
      <w:trPr>
        <w:trHeight w:val="320"/>
      </w:trPr>
      <w:tc>
        <w:tcPr>
          <w:tcW w:w="2552" w:type="dxa"/>
          <w:vAlign w:val="center"/>
        </w:tcPr>
        <w:p w14:paraId="08D64C34" w14:textId="77777777" w:rsidR="00E04083" w:rsidRPr="00182113" w:rsidRDefault="00E04083" w:rsidP="00F2282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0360E88" w14:textId="77777777" w:rsidR="00E04083" w:rsidRPr="00182113" w:rsidRDefault="00E04083" w:rsidP="00F2282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04734BF5" w14:textId="77777777" w:rsidR="00E04083" w:rsidRDefault="00E040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326380"/>
    <w:multiLevelType w:val="hybridMultilevel"/>
    <w:tmpl w:val="D4F08BFE"/>
    <w:lvl w:ilvl="0" w:tplc="956A77BE">
      <w:start w:val="4"/>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DDB04FF0"/>
    <w:lvl w:ilvl="0" w:tplc="92BE0B36">
      <w:start w:val="1"/>
      <w:numFmt w:val="decimal"/>
      <w:lvlText w:val="%1."/>
      <w:lvlJc w:val="left"/>
      <w:pPr>
        <w:ind w:left="502"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640125"/>
    <w:multiLevelType w:val="hybridMultilevel"/>
    <w:tmpl w:val="C39CC668"/>
    <w:lvl w:ilvl="0" w:tplc="2206CAEA">
      <w:start w:val="1"/>
      <w:numFmt w:val="bullet"/>
      <w:lvlText w:val=""/>
      <w:lvlJc w:val="left"/>
      <w:pPr>
        <w:ind w:left="720" w:hanging="360"/>
      </w:pPr>
      <w:rPr>
        <w:rFonts w:ascii="Wingdings" w:hAnsi="Wingdings"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5931DAC"/>
    <w:multiLevelType w:val="hybridMultilevel"/>
    <w:tmpl w:val="150027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28"/>
  </w:num>
  <w:num w:numId="4">
    <w:abstractNumId w:val="19"/>
  </w:num>
  <w:num w:numId="5">
    <w:abstractNumId w:val="3"/>
  </w:num>
  <w:num w:numId="6">
    <w:abstractNumId w:val="9"/>
  </w:num>
  <w:num w:numId="7">
    <w:abstractNumId w:val="12"/>
  </w:num>
  <w:num w:numId="8">
    <w:abstractNumId w:val="34"/>
  </w:num>
  <w:num w:numId="9">
    <w:abstractNumId w:val="23"/>
  </w:num>
  <w:num w:numId="10">
    <w:abstractNumId w:val="27"/>
  </w:num>
  <w:num w:numId="11">
    <w:abstractNumId w:val="14"/>
  </w:num>
  <w:num w:numId="12">
    <w:abstractNumId w:val="38"/>
  </w:num>
  <w:num w:numId="13">
    <w:abstractNumId w:val="20"/>
  </w:num>
  <w:num w:numId="14">
    <w:abstractNumId w:val="15"/>
  </w:num>
  <w:num w:numId="15">
    <w:abstractNumId w:val="1"/>
  </w:num>
  <w:num w:numId="16">
    <w:abstractNumId w:val="36"/>
  </w:num>
  <w:num w:numId="17">
    <w:abstractNumId w:val="37"/>
  </w:num>
  <w:num w:numId="18">
    <w:abstractNumId w:val="25"/>
  </w:num>
  <w:num w:numId="19">
    <w:abstractNumId w:val="18"/>
  </w:num>
  <w:num w:numId="20">
    <w:abstractNumId w:val="16"/>
  </w:num>
  <w:num w:numId="21">
    <w:abstractNumId w:val="22"/>
  </w:num>
  <w:num w:numId="22">
    <w:abstractNumId w:val="26"/>
  </w:num>
  <w:num w:numId="23">
    <w:abstractNumId w:val="33"/>
  </w:num>
  <w:num w:numId="24">
    <w:abstractNumId w:val="29"/>
  </w:num>
  <w:num w:numId="25">
    <w:abstractNumId w:val="6"/>
  </w:num>
  <w:num w:numId="26">
    <w:abstractNumId w:val="31"/>
  </w:num>
  <w:num w:numId="27">
    <w:abstractNumId w:val="7"/>
  </w:num>
  <w:num w:numId="28">
    <w:abstractNumId w:val="5"/>
  </w:num>
  <w:num w:numId="29">
    <w:abstractNumId w:val="2"/>
  </w:num>
  <w:num w:numId="30">
    <w:abstractNumId w:val="4"/>
  </w:num>
  <w:num w:numId="31">
    <w:abstractNumId w:val="10"/>
  </w:num>
  <w:num w:numId="32">
    <w:abstractNumId w:val="21"/>
  </w:num>
  <w:num w:numId="3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2"/>
  </w:num>
  <w:num w:numId="36">
    <w:abstractNumId w:val="2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001B5E"/>
    <w:rsid w:val="00040A84"/>
    <w:rsid w:val="00043763"/>
    <w:rsid w:val="0004545C"/>
    <w:rsid w:val="0004695F"/>
    <w:rsid w:val="0007641D"/>
    <w:rsid w:val="00083284"/>
    <w:rsid w:val="000A2947"/>
    <w:rsid w:val="000A56EF"/>
    <w:rsid w:val="000B7060"/>
    <w:rsid w:val="000D7EB8"/>
    <w:rsid w:val="000F204F"/>
    <w:rsid w:val="00117004"/>
    <w:rsid w:val="00125BDA"/>
    <w:rsid w:val="0014704C"/>
    <w:rsid w:val="00155679"/>
    <w:rsid w:val="00155DC7"/>
    <w:rsid w:val="00156346"/>
    <w:rsid w:val="00162F82"/>
    <w:rsid w:val="00196344"/>
    <w:rsid w:val="001E097F"/>
    <w:rsid w:val="00206091"/>
    <w:rsid w:val="0023468B"/>
    <w:rsid w:val="0024686C"/>
    <w:rsid w:val="002817CC"/>
    <w:rsid w:val="002A4288"/>
    <w:rsid w:val="00302EAE"/>
    <w:rsid w:val="00303035"/>
    <w:rsid w:val="003344C1"/>
    <w:rsid w:val="00341569"/>
    <w:rsid w:val="0034549B"/>
    <w:rsid w:val="003454B9"/>
    <w:rsid w:val="003474C8"/>
    <w:rsid w:val="0038172B"/>
    <w:rsid w:val="00396B11"/>
    <w:rsid w:val="003A26DD"/>
    <w:rsid w:val="003A2B7D"/>
    <w:rsid w:val="003A553D"/>
    <w:rsid w:val="003E3236"/>
    <w:rsid w:val="004055C5"/>
    <w:rsid w:val="004172A9"/>
    <w:rsid w:val="00444BFE"/>
    <w:rsid w:val="0044737D"/>
    <w:rsid w:val="00457DDC"/>
    <w:rsid w:val="00484317"/>
    <w:rsid w:val="00486BDF"/>
    <w:rsid w:val="004C0A0C"/>
    <w:rsid w:val="004E78ED"/>
    <w:rsid w:val="005250D4"/>
    <w:rsid w:val="0054089E"/>
    <w:rsid w:val="00581FB2"/>
    <w:rsid w:val="005A2A3B"/>
    <w:rsid w:val="005A6FC0"/>
    <w:rsid w:val="005D1A6C"/>
    <w:rsid w:val="006337C7"/>
    <w:rsid w:val="0064144C"/>
    <w:rsid w:val="006528F9"/>
    <w:rsid w:val="00676142"/>
    <w:rsid w:val="00696ABF"/>
    <w:rsid w:val="00711549"/>
    <w:rsid w:val="00713771"/>
    <w:rsid w:val="007B5D7D"/>
    <w:rsid w:val="007D417D"/>
    <w:rsid w:val="007E3A5B"/>
    <w:rsid w:val="00827222"/>
    <w:rsid w:val="00833A39"/>
    <w:rsid w:val="00872095"/>
    <w:rsid w:val="00887F7A"/>
    <w:rsid w:val="008A681D"/>
    <w:rsid w:val="008B07F1"/>
    <w:rsid w:val="008B41FD"/>
    <w:rsid w:val="008C0994"/>
    <w:rsid w:val="008E22AA"/>
    <w:rsid w:val="008E52FD"/>
    <w:rsid w:val="00902154"/>
    <w:rsid w:val="0091719C"/>
    <w:rsid w:val="00924F41"/>
    <w:rsid w:val="00925B3E"/>
    <w:rsid w:val="009631B8"/>
    <w:rsid w:val="009A1133"/>
    <w:rsid w:val="009B75E0"/>
    <w:rsid w:val="00A012AB"/>
    <w:rsid w:val="00A048AA"/>
    <w:rsid w:val="00A0547A"/>
    <w:rsid w:val="00A06942"/>
    <w:rsid w:val="00A66489"/>
    <w:rsid w:val="00A7537B"/>
    <w:rsid w:val="00AA0CCF"/>
    <w:rsid w:val="00AC1B3E"/>
    <w:rsid w:val="00AE2F08"/>
    <w:rsid w:val="00B15000"/>
    <w:rsid w:val="00B375ED"/>
    <w:rsid w:val="00B46CE8"/>
    <w:rsid w:val="00B95853"/>
    <w:rsid w:val="00BA6FF7"/>
    <w:rsid w:val="00BE0E88"/>
    <w:rsid w:val="00BE13A0"/>
    <w:rsid w:val="00C2378A"/>
    <w:rsid w:val="00C53F46"/>
    <w:rsid w:val="00CB04BC"/>
    <w:rsid w:val="00CC2D86"/>
    <w:rsid w:val="00CF400D"/>
    <w:rsid w:val="00D1129F"/>
    <w:rsid w:val="00D168B8"/>
    <w:rsid w:val="00D24206"/>
    <w:rsid w:val="00D329B2"/>
    <w:rsid w:val="00D559DF"/>
    <w:rsid w:val="00D639D6"/>
    <w:rsid w:val="00D679F5"/>
    <w:rsid w:val="00D736C5"/>
    <w:rsid w:val="00DA5C03"/>
    <w:rsid w:val="00DB3790"/>
    <w:rsid w:val="00DD06D8"/>
    <w:rsid w:val="00E00C8B"/>
    <w:rsid w:val="00E04083"/>
    <w:rsid w:val="00E121E4"/>
    <w:rsid w:val="00E1488A"/>
    <w:rsid w:val="00E23133"/>
    <w:rsid w:val="00E4235F"/>
    <w:rsid w:val="00E52CDB"/>
    <w:rsid w:val="00E548D7"/>
    <w:rsid w:val="00E65CD9"/>
    <w:rsid w:val="00EA1FD5"/>
    <w:rsid w:val="00EC3E55"/>
    <w:rsid w:val="00EF1F84"/>
    <w:rsid w:val="00F0261F"/>
    <w:rsid w:val="00F066B2"/>
    <w:rsid w:val="00F22825"/>
    <w:rsid w:val="00F26AA1"/>
    <w:rsid w:val="00F271E0"/>
    <w:rsid w:val="00F3730A"/>
    <w:rsid w:val="00F431A4"/>
    <w:rsid w:val="00F44AEF"/>
    <w:rsid w:val="00F553FA"/>
    <w:rsid w:val="00F625BD"/>
    <w:rsid w:val="00F627EC"/>
    <w:rsid w:val="00F62A24"/>
    <w:rsid w:val="00F85BC0"/>
    <w:rsid w:val="00F915D9"/>
    <w:rsid w:val="00F92706"/>
    <w:rsid w:val="00F97721"/>
    <w:rsid w:val="00FB1E3F"/>
    <w:rsid w:val="00FB33FF"/>
    <w:rsid w:val="00FB39DB"/>
    <w:rsid w:val="00FB548C"/>
    <w:rsid w:val="00FD27E5"/>
    <w:rsid w:val="00FD38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B1E3F"/>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ES_tradnl" w:eastAsia="es-ES"/>
    </w:rPr>
  </w:style>
  <w:style w:type="paragraph" w:styleId="Ttulo4">
    <w:name w:val="heading 4"/>
    <w:basedOn w:val="Normal"/>
    <w:next w:val="Normal"/>
    <w:link w:val="Ttulo4Car"/>
    <w:uiPriority w:val="9"/>
    <w:semiHidden/>
    <w:unhideWhenUsed/>
    <w:qFormat/>
    <w:rsid w:val="00FB1E3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696ABF"/>
    <w:pPr>
      <w:tabs>
        <w:tab w:val="left" w:pos="660"/>
        <w:tab w:val="right" w:leader="dot" w:pos="8779"/>
      </w:tabs>
      <w:spacing w:after="0" w:line="480" w:lineRule="auto"/>
      <w:ind w:left="425" w:firstLine="1"/>
    </w:pPr>
    <w:rPr>
      <w:rFonts w:ascii="Palatino Linotype" w:eastAsiaTheme="minorEastAsia" w:hAnsi="Palatino Linotype" w:cs="Arial"/>
      <w:b/>
      <w:bCs/>
      <w:noProof/>
      <w:sz w:val="20"/>
      <w:szCs w:val="23"/>
      <w:lang w:val="es-ES_tradnl" w:eastAsia="es-ES"/>
    </w:rPr>
  </w:style>
  <w:style w:type="paragraph" w:styleId="TDC2">
    <w:name w:val="toc 2"/>
    <w:basedOn w:val="Normal"/>
    <w:next w:val="Normal"/>
    <w:autoRedefine/>
    <w:uiPriority w:val="39"/>
    <w:unhideWhenUsed/>
    <w:rsid w:val="00396B11"/>
    <w:pPr>
      <w:tabs>
        <w:tab w:val="left" w:pos="480"/>
        <w:tab w:val="right" w:leader="dot" w:pos="8779"/>
      </w:tabs>
      <w:spacing w:after="0" w:line="360" w:lineRule="auto"/>
      <w:ind w:left="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FB1E3F"/>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semiHidden/>
    <w:rsid w:val="00FB1E3F"/>
    <w:rPr>
      <w:rFonts w:asciiTheme="majorHAnsi" w:eastAsiaTheme="majorEastAsia" w:hAnsiTheme="majorHAnsi" w:cstheme="majorBidi"/>
      <w:i/>
      <w:iCs/>
      <w:color w:val="2E74B5" w:themeColor="accent1" w:themeShade="BF"/>
      <w:sz w:val="24"/>
      <w:szCs w:val="24"/>
      <w:lang w:val="es-ES_tradnl" w:eastAsia="es-ES"/>
    </w:rPr>
  </w:style>
  <w:style w:type="character" w:styleId="Nmerodepgina">
    <w:name w:val="page number"/>
    <w:basedOn w:val="Fuentedeprrafopredeter"/>
    <w:uiPriority w:val="99"/>
    <w:semiHidden/>
    <w:unhideWhenUsed/>
    <w:rsid w:val="0088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683820234">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21249623">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A9A1B-5876-4731-A236-C19D46AA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63</Pages>
  <Words>14943</Words>
  <Characters>82187</Characters>
  <Application>Microsoft Office Word</Application>
  <DocSecurity>0</DocSecurity>
  <Lines>684</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Veronica Martinez Mo</cp:lastModifiedBy>
  <cp:revision>8</cp:revision>
  <cp:lastPrinted>2020-03-12T23:21:00Z</cp:lastPrinted>
  <dcterms:created xsi:type="dcterms:W3CDTF">2021-05-14T01:16:00Z</dcterms:created>
  <dcterms:modified xsi:type="dcterms:W3CDTF">2021-08-09T19:40:00Z</dcterms:modified>
</cp:coreProperties>
</file>