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1F1" w:rsidRPr="00FC71F1" w:rsidRDefault="00FC71F1" w:rsidP="0083155A">
      <w:pPr>
        <w:shd w:val="clear" w:color="auto" w:fill="FFFFFF"/>
        <w:spacing w:after="0" w:line="360" w:lineRule="auto"/>
        <w:ind w:left="709" w:hanging="709"/>
        <w:jc w:val="both"/>
        <w:rPr>
          <w:rFonts w:ascii="Palatino Linotype" w:eastAsia="Times New Roman" w:hAnsi="Palatino Linotype" w:cs="Arial"/>
          <w:color w:val="000000"/>
          <w:sz w:val="2"/>
          <w:szCs w:val="24"/>
          <w:lang w:eastAsia="es-MX"/>
        </w:rPr>
      </w:pPr>
    </w:p>
    <w:p w:rsidR="003F00B5" w:rsidRDefault="003F00B5" w:rsidP="00427596">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3BE4" w:rsidRPr="00B22B55" w:rsidRDefault="00EE47DA" w:rsidP="00427596">
      <w:pPr>
        <w:shd w:val="clear" w:color="auto" w:fill="FFFFFF"/>
        <w:spacing w:after="0" w:line="360" w:lineRule="auto"/>
        <w:jc w:val="both"/>
        <w:rPr>
          <w:rFonts w:ascii="Palatino Linotype" w:eastAsia="Times New Roman" w:hAnsi="Palatino Linotype" w:cs="Arial"/>
          <w:color w:val="000000"/>
          <w:sz w:val="24"/>
          <w:szCs w:val="24"/>
          <w:lang w:eastAsia="es-MX"/>
        </w:rPr>
      </w:pPr>
      <w:r w:rsidRPr="00B22B55">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FC71F1">
        <w:rPr>
          <w:rFonts w:ascii="Palatino Linotype" w:eastAsia="Times New Roman" w:hAnsi="Palatino Linotype" w:cs="Arial"/>
          <w:color w:val="000000"/>
          <w:sz w:val="24"/>
          <w:szCs w:val="24"/>
          <w:lang w:eastAsia="es-MX"/>
        </w:rPr>
        <w:t xml:space="preserve">, a </w:t>
      </w:r>
      <w:r w:rsidR="00EE13C4">
        <w:rPr>
          <w:rFonts w:ascii="Palatino Linotype" w:eastAsia="Times New Roman" w:hAnsi="Palatino Linotype" w:cs="Arial"/>
          <w:color w:val="000000"/>
          <w:sz w:val="24"/>
          <w:szCs w:val="24"/>
          <w:lang w:eastAsia="es-MX"/>
        </w:rPr>
        <w:t>veintidós</w:t>
      </w:r>
      <w:r w:rsidR="00C82AE6">
        <w:rPr>
          <w:rFonts w:ascii="Palatino Linotype" w:eastAsia="Times New Roman" w:hAnsi="Palatino Linotype" w:cs="Arial"/>
          <w:color w:val="000000"/>
          <w:sz w:val="24"/>
          <w:szCs w:val="24"/>
          <w:lang w:eastAsia="es-MX"/>
        </w:rPr>
        <w:t xml:space="preserve"> de septiembre</w:t>
      </w:r>
      <w:r w:rsidR="00D76CA3" w:rsidRPr="00B22B55">
        <w:rPr>
          <w:rFonts w:ascii="Palatino Linotype" w:eastAsia="Times New Roman" w:hAnsi="Palatino Linotype" w:cs="Arial"/>
          <w:color w:val="000000"/>
          <w:sz w:val="24"/>
          <w:szCs w:val="24"/>
          <w:lang w:eastAsia="es-MX"/>
        </w:rPr>
        <w:t xml:space="preserve"> de dos mil </w:t>
      </w:r>
      <w:r w:rsidR="00224B81" w:rsidRPr="00B22B55">
        <w:rPr>
          <w:rFonts w:ascii="Palatino Linotype" w:eastAsia="Times New Roman" w:hAnsi="Palatino Linotype" w:cs="Arial"/>
          <w:color w:val="000000"/>
          <w:sz w:val="24"/>
          <w:szCs w:val="24"/>
          <w:lang w:eastAsia="es-MX"/>
        </w:rPr>
        <w:t>veintiuno</w:t>
      </w:r>
      <w:r w:rsidRPr="00B22B55">
        <w:rPr>
          <w:rFonts w:ascii="Palatino Linotype" w:eastAsia="Times New Roman" w:hAnsi="Palatino Linotype" w:cs="Arial"/>
          <w:color w:val="000000"/>
          <w:sz w:val="24"/>
          <w:szCs w:val="24"/>
          <w:lang w:eastAsia="es-MX"/>
        </w:rPr>
        <w:t>.</w:t>
      </w:r>
    </w:p>
    <w:p w:rsidR="004B3043" w:rsidRPr="00FC71F1" w:rsidRDefault="004B3043" w:rsidP="00427596">
      <w:pPr>
        <w:shd w:val="clear" w:color="auto" w:fill="FFFFFF"/>
        <w:spacing w:after="0" w:line="360" w:lineRule="auto"/>
        <w:jc w:val="both"/>
        <w:rPr>
          <w:rFonts w:ascii="Palatino Linotype" w:eastAsia="Times New Roman" w:hAnsi="Palatino Linotype" w:cs="Arial"/>
          <w:color w:val="000000"/>
          <w:szCs w:val="24"/>
          <w:lang w:eastAsia="es-MX"/>
        </w:rPr>
      </w:pPr>
    </w:p>
    <w:p w:rsidR="00333BE4" w:rsidRPr="00B22B55" w:rsidRDefault="00EE47DA" w:rsidP="00427596">
      <w:pPr>
        <w:tabs>
          <w:tab w:val="left" w:pos="1701"/>
        </w:tabs>
        <w:spacing w:after="0" w:line="360" w:lineRule="auto"/>
        <w:jc w:val="both"/>
        <w:rPr>
          <w:rFonts w:ascii="Palatino Linotype" w:hAnsi="Palatino Linotype" w:cs="Arial"/>
          <w:sz w:val="24"/>
        </w:rPr>
      </w:pPr>
      <w:r w:rsidRPr="00B22B55">
        <w:rPr>
          <w:rFonts w:ascii="Palatino Linotype" w:hAnsi="Palatino Linotype" w:cs="Arial"/>
          <w:b/>
          <w:sz w:val="24"/>
        </w:rPr>
        <w:t>VISTO</w:t>
      </w:r>
      <w:r w:rsidRPr="00B22B55">
        <w:rPr>
          <w:rFonts w:ascii="Palatino Linotype" w:hAnsi="Palatino Linotype" w:cs="Arial"/>
          <w:sz w:val="24"/>
        </w:rPr>
        <w:t xml:space="preserve"> el expediente electrónico formado con motivo del recurso de revisión número </w:t>
      </w:r>
      <w:r w:rsidR="00F67291" w:rsidRPr="00FC71F1">
        <w:rPr>
          <w:rFonts w:ascii="Palatino Linotype" w:hAnsi="Palatino Linotype" w:cs="Arial"/>
          <w:b/>
          <w:bCs/>
          <w:sz w:val="24"/>
          <w:lang w:eastAsia="es-MX"/>
        </w:rPr>
        <w:t>0</w:t>
      </w:r>
      <w:r w:rsidR="00EE13C4">
        <w:rPr>
          <w:rFonts w:ascii="Palatino Linotype" w:hAnsi="Palatino Linotype" w:cs="Arial"/>
          <w:b/>
          <w:bCs/>
          <w:sz w:val="24"/>
          <w:lang w:eastAsia="es-MX"/>
        </w:rPr>
        <w:t>3635</w:t>
      </w:r>
      <w:r w:rsidR="00333BE4" w:rsidRPr="00FC71F1">
        <w:rPr>
          <w:rFonts w:ascii="Palatino Linotype" w:hAnsi="Palatino Linotype" w:cs="Arial"/>
          <w:b/>
          <w:bCs/>
          <w:sz w:val="24"/>
          <w:lang w:eastAsia="es-MX"/>
        </w:rPr>
        <w:t>/INFOEM/IP/RR/20</w:t>
      </w:r>
      <w:r w:rsidR="00224B81" w:rsidRPr="00FC71F1">
        <w:rPr>
          <w:rFonts w:ascii="Palatino Linotype" w:hAnsi="Palatino Linotype" w:cs="Arial"/>
          <w:b/>
          <w:bCs/>
          <w:sz w:val="24"/>
          <w:lang w:eastAsia="es-MX"/>
        </w:rPr>
        <w:t>21</w:t>
      </w:r>
      <w:r w:rsidRPr="00B22B55">
        <w:rPr>
          <w:rFonts w:ascii="Palatino Linotype" w:hAnsi="Palatino Linotype" w:cs="Arial"/>
          <w:sz w:val="24"/>
        </w:rPr>
        <w:t>, interpuesto por</w:t>
      </w:r>
      <w:r w:rsidR="005943FA" w:rsidRPr="00B22B55">
        <w:rPr>
          <w:rFonts w:ascii="Palatino Linotype" w:hAnsi="Palatino Linotype" w:cs="Arial"/>
          <w:sz w:val="24"/>
        </w:rPr>
        <w:t xml:space="preserve"> </w:t>
      </w:r>
      <w:r w:rsidR="004B08D3" w:rsidRPr="00B22B55">
        <w:rPr>
          <w:rFonts w:ascii="Palatino Linotype" w:hAnsi="Palatino Linotype" w:cs="Arial"/>
          <w:sz w:val="24"/>
        </w:rPr>
        <w:t>el</w:t>
      </w:r>
      <w:r w:rsidR="005943FA" w:rsidRPr="00B22B55">
        <w:rPr>
          <w:rFonts w:ascii="Palatino Linotype" w:hAnsi="Palatino Linotype" w:cs="Arial"/>
          <w:sz w:val="24"/>
        </w:rPr>
        <w:t xml:space="preserve"> </w:t>
      </w:r>
      <w:r w:rsidR="005943FA" w:rsidRPr="00FC71F1">
        <w:rPr>
          <w:rFonts w:ascii="Palatino Linotype" w:hAnsi="Palatino Linotype" w:cs="Arial"/>
          <w:b/>
          <w:sz w:val="24"/>
        </w:rPr>
        <w:t>C.</w:t>
      </w:r>
      <w:r w:rsidR="00EE13C4">
        <w:rPr>
          <w:rFonts w:ascii="Palatino Linotype" w:hAnsi="Palatino Linotype" w:cs="Arial"/>
          <w:b/>
          <w:sz w:val="24"/>
        </w:rPr>
        <w:t xml:space="preserve">      </w:t>
      </w:r>
      <w:r w:rsidR="009146E4">
        <w:rPr>
          <w:rFonts w:ascii="Palatino Linotype" w:hAnsi="Palatino Linotype" w:cs="Arial"/>
          <w:b/>
          <w:sz w:val="24"/>
        </w:rPr>
        <w:t>xxxx</w:t>
      </w:r>
      <w:bookmarkStart w:id="0" w:name="_GoBack"/>
      <w:bookmarkEnd w:id="0"/>
      <w:r w:rsidR="00EE13C4">
        <w:rPr>
          <w:rFonts w:ascii="Palatino Linotype" w:hAnsi="Palatino Linotype" w:cs="Arial"/>
          <w:b/>
          <w:sz w:val="24"/>
        </w:rPr>
        <w:t xml:space="preserve">       </w:t>
      </w:r>
      <w:r w:rsidR="001952D9" w:rsidRPr="00B22B55">
        <w:rPr>
          <w:rFonts w:ascii="Palatino Linotype" w:hAnsi="Palatino Linotype" w:cs="Arial"/>
          <w:sz w:val="24"/>
        </w:rPr>
        <w:t>,</w:t>
      </w:r>
      <w:r w:rsidRPr="00B22B55">
        <w:rPr>
          <w:rFonts w:ascii="Palatino Linotype" w:hAnsi="Palatino Linotype" w:cs="Arial"/>
          <w:b/>
          <w:sz w:val="24"/>
          <w:szCs w:val="24"/>
        </w:rPr>
        <w:t xml:space="preserve"> </w:t>
      </w:r>
      <w:r w:rsidRPr="00B22B55">
        <w:rPr>
          <w:rFonts w:ascii="Palatino Linotype" w:hAnsi="Palatino Linotype" w:cs="Arial"/>
          <w:sz w:val="24"/>
        </w:rPr>
        <w:t xml:space="preserve">en lo sucesivo </w:t>
      </w:r>
      <w:r w:rsidR="00A90B08" w:rsidRPr="00B22B55">
        <w:rPr>
          <w:rFonts w:ascii="Palatino Linotype" w:hAnsi="Palatino Linotype" w:cs="Arial"/>
          <w:b/>
          <w:sz w:val="24"/>
        </w:rPr>
        <w:t>El</w:t>
      </w:r>
      <w:r w:rsidR="00861676" w:rsidRPr="00B22B55">
        <w:rPr>
          <w:rFonts w:ascii="Palatino Linotype" w:hAnsi="Palatino Linotype" w:cs="Arial"/>
          <w:b/>
          <w:sz w:val="24"/>
        </w:rPr>
        <w:t xml:space="preserve"> Recurrente</w:t>
      </w:r>
      <w:r w:rsidRPr="00B22B55">
        <w:rPr>
          <w:rFonts w:ascii="Palatino Linotype" w:hAnsi="Palatino Linotype" w:cs="Arial"/>
          <w:sz w:val="24"/>
        </w:rPr>
        <w:t xml:space="preserve">, en contra de la </w:t>
      </w:r>
      <w:r w:rsidR="00F67291" w:rsidRPr="00B22B55">
        <w:rPr>
          <w:rFonts w:ascii="Palatino Linotype" w:hAnsi="Palatino Linotype" w:cs="Arial"/>
          <w:sz w:val="24"/>
          <w:szCs w:val="24"/>
        </w:rPr>
        <w:t>respuesta de</w:t>
      </w:r>
      <w:r w:rsidR="00FC71F1">
        <w:rPr>
          <w:rFonts w:ascii="Palatino Linotype" w:hAnsi="Palatino Linotype" w:cs="Arial"/>
          <w:sz w:val="24"/>
          <w:szCs w:val="24"/>
        </w:rPr>
        <w:t>l</w:t>
      </w:r>
      <w:r w:rsidR="009C1AE1">
        <w:rPr>
          <w:rFonts w:ascii="Palatino Linotype" w:hAnsi="Palatino Linotype" w:cs="Arial"/>
          <w:sz w:val="24"/>
          <w:szCs w:val="24"/>
        </w:rPr>
        <w:t xml:space="preserve"> </w:t>
      </w:r>
      <w:r w:rsidR="00EE13C4">
        <w:rPr>
          <w:rFonts w:ascii="Palatino Linotype" w:hAnsi="Palatino Linotype" w:cs="Arial"/>
          <w:b/>
          <w:bCs/>
          <w:lang w:eastAsia="es-MX"/>
        </w:rPr>
        <w:t>Ayuntamiento de Ocoyoacac</w:t>
      </w:r>
      <w:r w:rsidRPr="00B22B55">
        <w:rPr>
          <w:rFonts w:ascii="Palatino Linotype" w:hAnsi="Palatino Linotype" w:cs="Arial"/>
          <w:sz w:val="28"/>
          <w:szCs w:val="24"/>
        </w:rPr>
        <w:t xml:space="preserve">, </w:t>
      </w:r>
      <w:r w:rsidRPr="00B22B55">
        <w:rPr>
          <w:rFonts w:ascii="Palatino Linotype" w:hAnsi="Palatino Linotype" w:cs="Arial"/>
          <w:sz w:val="24"/>
          <w:szCs w:val="24"/>
        </w:rPr>
        <w:t>en lo subsecuente</w:t>
      </w:r>
      <w:r w:rsidRPr="00B22B55">
        <w:rPr>
          <w:rFonts w:ascii="Palatino Linotype" w:hAnsi="Palatino Linotype" w:cs="Arial"/>
          <w:b/>
          <w:sz w:val="24"/>
          <w:szCs w:val="24"/>
        </w:rPr>
        <w:t xml:space="preserve"> El Sujeto Obligado, </w:t>
      </w:r>
      <w:r w:rsidRPr="00B22B55">
        <w:rPr>
          <w:rFonts w:ascii="Palatino Linotype" w:hAnsi="Palatino Linotype" w:cs="Arial"/>
          <w:sz w:val="24"/>
          <w:szCs w:val="24"/>
        </w:rPr>
        <w:t>se procede a</w:t>
      </w:r>
      <w:r w:rsidRPr="00B22B55">
        <w:rPr>
          <w:rFonts w:ascii="Palatino Linotype" w:hAnsi="Palatino Linotype" w:cs="Arial"/>
          <w:sz w:val="24"/>
        </w:rPr>
        <w:t xml:space="preserve"> dictar la presente resolución.</w:t>
      </w:r>
    </w:p>
    <w:p w:rsidR="004B3043" w:rsidRPr="00FC71F1" w:rsidRDefault="004B3043" w:rsidP="00427596">
      <w:pPr>
        <w:tabs>
          <w:tab w:val="left" w:pos="1701"/>
        </w:tabs>
        <w:spacing w:after="0" w:line="360" w:lineRule="auto"/>
        <w:jc w:val="both"/>
        <w:rPr>
          <w:rFonts w:ascii="Palatino Linotype" w:hAnsi="Palatino Linotype" w:cs="Arial"/>
        </w:rPr>
      </w:pPr>
    </w:p>
    <w:p w:rsidR="00EE47DA" w:rsidRPr="00B22B55" w:rsidRDefault="00EE47DA" w:rsidP="00427596">
      <w:pPr>
        <w:pStyle w:val="Sinespaciado"/>
        <w:spacing w:line="360" w:lineRule="auto"/>
        <w:rPr>
          <w:sz w:val="2"/>
        </w:rPr>
      </w:pPr>
    </w:p>
    <w:p w:rsidR="00333BE4" w:rsidRPr="00B22B55" w:rsidRDefault="00EE47DA" w:rsidP="00427596">
      <w:pPr>
        <w:spacing w:after="0" w:line="360" w:lineRule="auto"/>
        <w:jc w:val="center"/>
        <w:rPr>
          <w:rFonts w:ascii="Palatino Linotype" w:hAnsi="Palatino Linotype"/>
          <w:b/>
          <w:sz w:val="28"/>
        </w:rPr>
      </w:pPr>
      <w:r w:rsidRPr="00B22B55">
        <w:rPr>
          <w:rFonts w:ascii="Palatino Linotype" w:hAnsi="Palatino Linotype"/>
          <w:b/>
          <w:sz w:val="28"/>
        </w:rPr>
        <w:t>A N T E C E D E N T E S   D E L   A S U N T O</w:t>
      </w:r>
    </w:p>
    <w:p w:rsidR="004B3043" w:rsidRPr="00FC71F1" w:rsidRDefault="004B3043" w:rsidP="00427596">
      <w:pPr>
        <w:spacing w:after="0" w:line="360" w:lineRule="auto"/>
        <w:jc w:val="center"/>
        <w:rPr>
          <w:rFonts w:ascii="Palatino Linotype" w:hAnsi="Palatino Linotype"/>
          <w:b/>
          <w:sz w:val="18"/>
        </w:rPr>
      </w:pPr>
    </w:p>
    <w:p w:rsidR="00EE47DA" w:rsidRPr="00B22B55" w:rsidRDefault="00EE47DA" w:rsidP="00427596">
      <w:pPr>
        <w:spacing w:after="0" w:line="360" w:lineRule="auto"/>
        <w:jc w:val="both"/>
        <w:rPr>
          <w:rFonts w:ascii="Palatino Linotype" w:hAnsi="Palatino Linotype"/>
        </w:rPr>
      </w:pPr>
      <w:r w:rsidRPr="00B22B55">
        <w:rPr>
          <w:rFonts w:ascii="Palatino Linotype" w:hAnsi="Palatino Linotype" w:cs="Arial"/>
          <w:b/>
          <w:sz w:val="28"/>
        </w:rPr>
        <w:t>PRIMERO.</w:t>
      </w:r>
      <w:r w:rsidRPr="00B22B55">
        <w:rPr>
          <w:rFonts w:ascii="Palatino Linotype" w:hAnsi="Palatino Linotype" w:cs="Arial"/>
        </w:rPr>
        <w:t xml:space="preserve"> </w:t>
      </w:r>
      <w:r w:rsidRPr="00B22B55">
        <w:rPr>
          <w:rFonts w:ascii="Palatino Linotype" w:hAnsi="Palatino Linotype"/>
          <w:b/>
          <w:sz w:val="28"/>
          <w:szCs w:val="28"/>
        </w:rPr>
        <w:t>De la Solicitud de Información.</w:t>
      </w:r>
    </w:p>
    <w:p w:rsidR="00333BE4" w:rsidRPr="00B22B55" w:rsidRDefault="00EE47DA" w:rsidP="00427596">
      <w:pPr>
        <w:spacing w:after="0" w:line="360" w:lineRule="auto"/>
        <w:jc w:val="both"/>
        <w:rPr>
          <w:rFonts w:ascii="Palatino Linotype" w:hAnsi="Palatino Linotype" w:cs="Arial"/>
          <w:sz w:val="24"/>
        </w:rPr>
      </w:pPr>
      <w:r w:rsidRPr="00B22B55">
        <w:rPr>
          <w:rFonts w:ascii="Palatino Linotype" w:hAnsi="Palatino Linotype" w:cs="Arial"/>
          <w:sz w:val="24"/>
        </w:rPr>
        <w:t>Con fecha</w:t>
      </w:r>
      <w:r w:rsidR="00AA5D0E">
        <w:rPr>
          <w:rFonts w:ascii="Palatino Linotype" w:hAnsi="Palatino Linotype" w:cs="Arial"/>
          <w:sz w:val="24"/>
        </w:rPr>
        <w:t xml:space="preserve"> </w:t>
      </w:r>
      <w:r w:rsidR="00802982">
        <w:rPr>
          <w:rFonts w:ascii="Palatino Linotype" w:hAnsi="Palatino Linotype" w:cs="Arial"/>
          <w:sz w:val="24"/>
        </w:rPr>
        <w:t xml:space="preserve">veintiocho </w:t>
      </w:r>
      <w:r w:rsidR="009C1AE1">
        <w:rPr>
          <w:rFonts w:ascii="Palatino Linotype" w:hAnsi="Palatino Linotype" w:cs="Arial"/>
          <w:sz w:val="24"/>
        </w:rPr>
        <w:t xml:space="preserve">de junio de </w:t>
      </w:r>
      <w:r w:rsidR="00FC71F1">
        <w:rPr>
          <w:rFonts w:ascii="Palatino Linotype" w:hAnsi="Palatino Linotype" w:cs="Arial"/>
          <w:sz w:val="24"/>
        </w:rPr>
        <w:t xml:space="preserve"> dos mil veintiuno</w:t>
      </w:r>
      <w:r w:rsidRPr="00B22B55">
        <w:rPr>
          <w:rFonts w:ascii="Palatino Linotype" w:hAnsi="Palatino Linotype" w:cs="Arial"/>
          <w:sz w:val="24"/>
        </w:rPr>
        <w:t xml:space="preserve">, </w:t>
      </w:r>
      <w:r w:rsidR="00A90B08" w:rsidRPr="00B22B55">
        <w:rPr>
          <w:rFonts w:ascii="Palatino Linotype" w:hAnsi="Palatino Linotype" w:cs="Arial"/>
          <w:b/>
          <w:sz w:val="24"/>
        </w:rPr>
        <w:t>El</w:t>
      </w:r>
      <w:r w:rsidR="00861676" w:rsidRPr="00B22B55">
        <w:rPr>
          <w:rFonts w:ascii="Palatino Linotype" w:hAnsi="Palatino Linotype" w:cs="Arial"/>
          <w:b/>
          <w:sz w:val="24"/>
        </w:rPr>
        <w:t xml:space="preserve"> Recurrente</w:t>
      </w:r>
      <w:r w:rsidRPr="00B22B55">
        <w:rPr>
          <w:rFonts w:ascii="Palatino Linotype" w:hAnsi="Palatino Linotype" w:cs="Arial"/>
          <w:sz w:val="24"/>
        </w:rPr>
        <w:t xml:space="preserve"> presentó a </w:t>
      </w:r>
      <w:r w:rsidR="00F67291" w:rsidRPr="00B22B55">
        <w:rPr>
          <w:rFonts w:ascii="Palatino Linotype" w:hAnsi="Palatino Linotype" w:cs="Arial"/>
          <w:sz w:val="24"/>
        </w:rPr>
        <w:t>través de</w:t>
      </w:r>
      <w:r w:rsidR="00871EB5" w:rsidRPr="00B22B55">
        <w:rPr>
          <w:rFonts w:ascii="Palatino Linotype" w:hAnsi="Palatino Linotype" w:cs="Arial"/>
          <w:sz w:val="24"/>
        </w:rPr>
        <w:t xml:space="preserve">l </w:t>
      </w:r>
      <w:r w:rsidR="00884EEA" w:rsidRPr="00B22B55">
        <w:rPr>
          <w:rFonts w:ascii="Palatino Linotype" w:hAnsi="Palatino Linotype" w:cs="Arial"/>
          <w:sz w:val="24"/>
        </w:rPr>
        <w:t xml:space="preserve">Sistema de Acceso a la Información Mexiquense </w:t>
      </w:r>
      <w:r w:rsidRPr="00B22B55">
        <w:rPr>
          <w:rFonts w:ascii="Palatino Linotype" w:hAnsi="Palatino Linotype" w:cs="Arial"/>
          <w:sz w:val="24"/>
        </w:rPr>
        <w:t>(</w:t>
      </w:r>
      <w:r w:rsidRPr="00B22B55">
        <w:rPr>
          <w:rFonts w:ascii="Palatino Linotype" w:hAnsi="Palatino Linotype" w:cs="Arial"/>
          <w:b/>
          <w:sz w:val="24"/>
        </w:rPr>
        <w:t>SA</w:t>
      </w:r>
      <w:r w:rsidR="00884EEA" w:rsidRPr="00B22B55">
        <w:rPr>
          <w:rFonts w:ascii="Palatino Linotype" w:hAnsi="Palatino Linotype" w:cs="Arial"/>
          <w:b/>
          <w:sz w:val="24"/>
        </w:rPr>
        <w:t>IMEX</w:t>
      </w:r>
      <w:r w:rsidRPr="00B22B55">
        <w:rPr>
          <w:rFonts w:ascii="Palatino Linotype" w:hAnsi="Palatino Linotype" w:cs="Arial"/>
          <w:sz w:val="24"/>
        </w:rPr>
        <w:t xml:space="preserve">) ante </w:t>
      </w:r>
      <w:r w:rsidRPr="00B22B55">
        <w:rPr>
          <w:rFonts w:ascii="Palatino Linotype" w:hAnsi="Palatino Linotype" w:cs="Arial"/>
          <w:b/>
          <w:sz w:val="24"/>
        </w:rPr>
        <w:t>El Sujeto Obligado</w:t>
      </w:r>
      <w:r w:rsidRPr="00B22B55">
        <w:rPr>
          <w:rFonts w:ascii="Palatino Linotype" w:hAnsi="Palatino Linotype" w:cs="Arial"/>
          <w:sz w:val="24"/>
        </w:rPr>
        <w:t xml:space="preserve">, </w:t>
      </w:r>
      <w:r w:rsidR="00884EEA" w:rsidRPr="00B22B55">
        <w:rPr>
          <w:rFonts w:ascii="Palatino Linotype" w:hAnsi="Palatino Linotype" w:cs="Arial"/>
          <w:sz w:val="24"/>
        </w:rPr>
        <w:t xml:space="preserve">la </w:t>
      </w:r>
      <w:r w:rsidRPr="00B22B55">
        <w:rPr>
          <w:rFonts w:ascii="Palatino Linotype" w:hAnsi="Palatino Linotype" w:cs="Arial"/>
          <w:sz w:val="24"/>
        </w:rPr>
        <w:t xml:space="preserve">solicitud de acceso a </w:t>
      </w:r>
      <w:r w:rsidR="00884EEA" w:rsidRPr="00B22B55">
        <w:rPr>
          <w:rFonts w:ascii="Palatino Linotype" w:hAnsi="Palatino Linotype" w:cs="Arial"/>
          <w:sz w:val="24"/>
        </w:rPr>
        <w:t>la información</w:t>
      </w:r>
      <w:r w:rsidRPr="00B22B55">
        <w:rPr>
          <w:rFonts w:ascii="Palatino Linotype" w:hAnsi="Palatino Linotype" w:cs="Arial"/>
          <w:sz w:val="24"/>
        </w:rPr>
        <w:t>, registrada bajo el número de expediente</w:t>
      </w:r>
      <w:r w:rsidRPr="00B22B55">
        <w:rPr>
          <w:rFonts w:ascii="Palatino Linotype" w:hAnsi="Palatino Linotype" w:cs="Arial"/>
          <w:b/>
          <w:sz w:val="24"/>
        </w:rPr>
        <w:t xml:space="preserve"> </w:t>
      </w:r>
      <w:r w:rsidR="00EE13C4" w:rsidRPr="00EE13C4">
        <w:rPr>
          <w:rFonts w:ascii="Palatino Linotype" w:hAnsi="Palatino Linotype" w:cs="Arial"/>
          <w:b/>
          <w:sz w:val="24"/>
        </w:rPr>
        <w:t>00277/OCOYOAC/IP/2021</w:t>
      </w:r>
      <w:r w:rsidRPr="00B22B55">
        <w:rPr>
          <w:rFonts w:ascii="Palatino Linotype" w:hAnsi="Palatino Linotype" w:cs="Arial"/>
          <w:sz w:val="24"/>
          <w:lang w:eastAsia="es-MX"/>
        </w:rPr>
        <w:t xml:space="preserve">, </w:t>
      </w:r>
      <w:r w:rsidRPr="00B22B55">
        <w:rPr>
          <w:rFonts w:ascii="Palatino Linotype" w:hAnsi="Palatino Linotype" w:cs="Arial"/>
          <w:sz w:val="24"/>
        </w:rPr>
        <w:t xml:space="preserve">mediante la cual solicitó </w:t>
      </w:r>
      <w:r w:rsidR="00861676" w:rsidRPr="00B22B55">
        <w:rPr>
          <w:rFonts w:ascii="Palatino Linotype" w:hAnsi="Palatino Linotype" w:cs="Arial"/>
          <w:sz w:val="24"/>
        </w:rPr>
        <w:t>lo siguiente</w:t>
      </w:r>
      <w:r w:rsidRPr="00B22B55">
        <w:rPr>
          <w:rFonts w:ascii="Palatino Linotype" w:hAnsi="Palatino Linotype" w:cs="Arial"/>
          <w:sz w:val="24"/>
        </w:rPr>
        <w:t>:</w:t>
      </w:r>
    </w:p>
    <w:p w:rsidR="004B3043" w:rsidRPr="00FC71F1" w:rsidRDefault="004B3043" w:rsidP="00427596">
      <w:pPr>
        <w:spacing w:after="0" w:line="360" w:lineRule="auto"/>
        <w:jc w:val="both"/>
        <w:rPr>
          <w:rFonts w:ascii="Palatino Linotype" w:hAnsi="Palatino Linotype" w:cs="Arial"/>
          <w:sz w:val="12"/>
        </w:rPr>
      </w:pPr>
    </w:p>
    <w:p w:rsidR="003923DA" w:rsidRPr="00B22B55" w:rsidRDefault="003923DA" w:rsidP="00427596">
      <w:pPr>
        <w:spacing w:after="0" w:line="360" w:lineRule="auto"/>
        <w:rPr>
          <w:sz w:val="2"/>
        </w:rPr>
      </w:pPr>
    </w:p>
    <w:p w:rsidR="004B3043" w:rsidRPr="00B22B55" w:rsidRDefault="00035B6B" w:rsidP="00EE13C4">
      <w:pPr>
        <w:spacing w:after="0" w:line="360" w:lineRule="auto"/>
        <w:ind w:left="567" w:right="567"/>
        <w:jc w:val="both"/>
        <w:rPr>
          <w:rFonts w:ascii="Palatino Linotype" w:eastAsia="Calibri" w:hAnsi="Palatino Linotype" w:cs="Arial"/>
          <w:i/>
          <w:szCs w:val="24"/>
          <w:lang w:val="es-ES" w:eastAsia="es-ES"/>
        </w:rPr>
      </w:pPr>
      <w:r w:rsidRPr="00FC71F1">
        <w:rPr>
          <w:rFonts w:ascii="Palatino Linotype" w:eastAsia="Calibri" w:hAnsi="Palatino Linotype" w:cs="Arial"/>
          <w:i/>
          <w:szCs w:val="24"/>
          <w:lang w:val="es-ES" w:eastAsia="es-ES"/>
        </w:rPr>
        <w:t>“</w:t>
      </w:r>
      <w:r w:rsidR="00EE13C4" w:rsidRPr="00EE13C4">
        <w:rPr>
          <w:rFonts w:ascii="Palatino Linotype" w:eastAsia="Calibri" w:hAnsi="Palatino Linotype" w:cs="Arial"/>
          <w:i/>
          <w:szCs w:val="24"/>
          <w:lang w:val="es-ES" w:eastAsia="es-ES"/>
        </w:rPr>
        <w:t>Saber el total y tipo de juicios que se llevan del 2019 a la fecha actual en la coordinación jurídica de nuestro municipio.</w:t>
      </w:r>
      <w:r w:rsidRPr="00FC71F1">
        <w:rPr>
          <w:rFonts w:ascii="Palatino Linotype" w:eastAsia="Calibri" w:hAnsi="Palatino Linotype" w:cs="Arial"/>
          <w:i/>
          <w:szCs w:val="24"/>
          <w:lang w:val="es-ES" w:eastAsia="es-ES"/>
        </w:rPr>
        <w:t>” (Sic.)</w:t>
      </w:r>
    </w:p>
    <w:p w:rsidR="0005626F" w:rsidRDefault="0005626F" w:rsidP="00427596">
      <w:pPr>
        <w:spacing w:after="0" w:line="360" w:lineRule="auto"/>
        <w:ind w:right="851"/>
        <w:jc w:val="both"/>
        <w:rPr>
          <w:rFonts w:ascii="Palatino Linotype" w:eastAsia="Times New Roman" w:hAnsi="Palatino Linotype" w:cs="Times New Roman"/>
          <w:b/>
          <w:sz w:val="24"/>
          <w:szCs w:val="24"/>
          <w:lang w:val="es-ES_tradnl" w:eastAsia="es-ES"/>
        </w:rPr>
      </w:pPr>
    </w:p>
    <w:p w:rsidR="0085233E" w:rsidRPr="00B22B55" w:rsidRDefault="00884EEA" w:rsidP="00427596">
      <w:pPr>
        <w:spacing w:after="0" w:line="360" w:lineRule="auto"/>
        <w:ind w:right="851"/>
        <w:jc w:val="both"/>
        <w:rPr>
          <w:rFonts w:ascii="Palatino Linotype" w:eastAsia="Times New Roman" w:hAnsi="Palatino Linotype" w:cs="Times New Roman"/>
          <w:sz w:val="24"/>
          <w:szCs w:val="24"/>
          <w:lang w:val="es-ES_tradnl" w:eastAsia="es-ES"/>
        </w:rPr>
      </w:pPr>
      <w:r w:rsidRPr="00B22B55">
        <w:rPr>
          <w:rFonts w:ascii="Palatino Linotype" w:eastAsia="Times New Roman" w:hAnsi="Palatino Linotype" w:cs="Times New Roman"/>
          <w:b/>
          <w:sz w:val="24"/>
          <w:szCs w:val="24"/>
          <w:lang w:val="es-ES_tradnl" w:eastAsia="es-ES"/>
        </w:rPr>
        <w:t>MODALIDAD DE ENTREGA</w:t>
      </w:r>
      <w:r w:rsidR="00EE47DA" w:rsidRPr="00B22B55">
        <w:rPr>
          <w:rFonts w:ascii="Palatino Linotype" w:eastAsia="Times New Roman" w:hAnsi="Palatino Linotype" w:cs="Times New Roman"/>
          <w:sz w:val="24"/>
          <w:szCs w:val="24"/>
          <w:lang w:val="es-ES_tradnl" w:eastAsia="es-ES"/>
        </w:rPr>
        <w:t xml:space="preserve">: </w:t>
      </w:r>
      <w:r w:rsidRPr="00B22B55">
        <w:rPr>
          <w:rFonts w:ascii="Palatino Linotype" w:eastAsia="Times New Roman" w:hAnsi="Palatino Linotype" w:cs="Times New Roman"/>
          <w:sz w:val="24"/>
          <w:szCs w:val="24"/>
          <w:lang w:val="es-ES_tradnl" w:eastAsia="es-ES"/>
        </w:rPr>
        <w:t>A</w:t>
      </w:r>
      <w:r w:rsidR="00D832EA" w:rsidRPr="00B22B55">
        <w:rPr>
          <w:rFonts w:ascii="Palatino Linotype" w:eastAsia="Times New Roman" w:hAnsi="Palatino Linotype" w:cs="Times New Roman"/>
          <w:sz w:val="24"/>
          <w:szCs w:val="24"/>
          <w:lang w:val="es-ES_tradnl" w:eastAsia="es-ES"/>
        </w:rPr>
        <w:t xml:space="preserve"> través </w:t>
      </w:r>
      <w:r w:rsidR="004B3043" w:rsidRPr="00B22B55">
        <w:rPr>
          <w:rFonts w:ascii="Palatino Linotype" w:eastAsia="Times New Roman" w:hAnsi="Palatino Linotype" w:cs="Times New Roman"/>
          <w:sz w:val="24"/>
          <w:szCs w:val="24"/>
          <w:lang w:val="es-ES_tradnl" w:eastAsia="es-ES"/>
        </w:rPr>
        <w:t xml:space="preserve">del </w:t>
      </w:r>
      <w:r w:rsidR="004B3043" w:rsidRPr="00B22B55">
        <w:rPr>
          <w:rFonts w:ascii="Palatino Linotype" w:eastAsia="Times New Roman" w:hAnsi="Palatino Linotype" w:cs="Times New Roman"/>
          <w:b/>
          <w:sz w:val="24"/>
          <w:szCs w:val="24"/>
          <w:lang w:val="es-ES_tradnl" w:eastAsia="es-ES"/>
        </w:rPr>
        <w:t>SAIMEX</w:t>
      </w:r>
      <w:r w:rsidR="00EE47DA" w:rsidRPr="00B22B55">
        <w:rPr>
          <w:rFonts w:ascii="Palatino Linotype" w:eastAsia="Times New Roman" w:hAnsi="Palatino Linotype" w:cs="Times New Roman"/>
          <w:sz w:val="24"/>
          <w:szCs w:val="24"/>
          <w:lang w:val="es-ES_tradnl" w:eastAsia="es-ES"/>
        </w:rPr>
        <w:t>.</w:t>
      </w:r>
    </w:p>
    <w:p w:rsidR="00FC71F1" w:rsidRPr="00FC71F1" w:rsidRDefault="00FC71F1" w:rsidP="00427596">
      <w:pPr>
        <w:spacing w:after="0" w:line="360" w:lineRule="auto"/>
        <w:rPr>
          <w:rFonts w:ascii="Palatino Linotype" w:hAnsi="Palatino Linotype" w:cs="Arial"/>
          <w:b/>
        </w:rPr>
      </w:pPr>
    </w:p>
    <w:p w:rsidR="0085233E" w:rsidRPr="00B22B55" w:rsidRDefault="00A90B08" w:rsidP="00427596">
      <w:pPr>
        <w:spacing w:after="0" w:line="360" w:lineRule="auto"/>
        <w:rPr>
          <w:rFonts w:ascii="Palatino Linotype" w:hAnsi="Palatino Linotype" w:cs="Arial"/>
          <w:sz w:val="24"/>
        </w:rPr>
      </w:pPr>
      <w:r w:rsidRPr="00B22B55">
        <w:rPr>
          <w:rFonts w:ascii="Palatino Linotype" w:hAnsi="Palatino Linotype" w:cs="Arial"/>
          <w:b/>
          <w:sz w:val="28"/>
        </w:rPr>
        <w:t>SEGUND</w:t>
      </w:r>
      <w:r w:rsidR="0085233E" w:rsidRPr="00B22B55">
        <w:rPr>
          <w:rFonts w:ascii="Palatino Linotype" w:hAnsi="Palatino Linotype" w:cs="Arial"/>
          <w:b/>
          <w:sz w:val="28"/>
        </w:rPr>
        <w:t>O. De la respuesta del Sujeto Obligado</w:t>
      </w:r>
      <w:r w:rsidR="0085233E" w:rsidRPr="00B22B55">
        <w:rPr>
          <w:rFonts w:ascii="Palatino Linotype" w:hAnsi="Palatino Linotype"/>
          <w:b/>
          <w:sz w:val="28"/>
        </w:rPr>
        <w:t>.</w:t>
      </w:r>
    </w:p>
    <w:p w:rsidR="0085233E" w:rsidRDefault="0085233E" w:rsidP="00427596">
      <w:pPr>
        <w:tabs>
          <w:tab w:val="right" w:pos="8080"/>
        </w:tabs>
        <w:spacing w:after="0" w:line="360" w:lineRule="auto"/>
        <w:jc w:val="both"/>
        <w:rPr>
          <w:rFonts w:ascii="Palatino Linotype" w:hAnsi="Palatino Linotype" w:cs="Arial"/>
          <w:sz w:val="24"/>
        </w:rPr>
      </w:pPr>
      <w:r w:rsidRPr="00B22B55">
        <w:rPr>
          <w:rFonts w:ascii="Palatino Linotype" w:hAnsi="Palatino Linotype" w:cs="Arial"/>
          <w:sz w:val="24"/>
        </w:rPr>
        <w:lastRenderedPageBreak/>
        <w:t xml:space="preserve">De las constancias que obran en el </w:t>
      </w:r>
      <w:r w:rsidR="00D136F5">
        <w:rPr>
          <w:rFonts w:ascii="Palatino Linotype" w:hAnsi="Palatino Linotype" w:cs="Arial"/>
          <w:sz w:val="24"/>
        </w:rPr>
        <w:t xml:space="preserve">Sistema de Acceso a la Información Mexiquense </w:t>
      </w:r>
      <w:r w:rsidRPr="00B22B55">
        <w:rPr>
          <w:rFonts w:ascii="Palatino Linotype" w:hAnsi="Palatino Linotype" w:cs="Arial"/>
          <w:sz w:val="24"/>
        </w:rPr>
        <w:t xml:space="preserve">SAIMEX, se advierte que en </w:t>
      </w:r>
      <w:r w:rsidRPr="00AE7959">
        <w:rPr>
          <w:rFonts w:ascii="Palatino Linotype" w:hAnsi="Palatino Linotype" w:cs="Arial"/>
          <w:sz w:val="24"/>
        </w:rPr>
        <w:t xml:space="preserve">fecha </w:t>
      </w:r>
      <w:r w:rsidR="00802982">
        <w:rPr>
          <w:rFonts w:ascii="Palatino Linotype" w:hAnsi="Palatino Linotype" w:cs="Arial"/>
          <w:sz w:val="24"/>
        </w:rPr>
        <w:t>cinco de julio</w:t>
      </w:r>
      <w:r w:rsidR="003D483F">
        <w:rPr>
          <w:rFonts w:ascii="Palatino Linotype" w:hAnsi="Palatino Linotype" w:cs="Arial"/>
          <w:sz w:val="24"/>
        </w:rPr>
        <w:t xml:space="preserve"> </w:t>
      </w:r>
      <w:r w:rsidRPr="00AE7959">
        <w:rPr>
          <w:rFonts w:ascii="Palatino Linotype" w:hAnsi="Palatino Linotype" w:cs="Arial"/>
          <w:sz w:val="24"/>
        </w:rPr>
        <w:t>del año en curso</w:t>
      </w:r>
      <w:r w:rsidRPr="00B22B55">
        <w:rPr>
          <w:rFonts w:ascii="Palatino Linotype" w:hAnsi="Palatino Linotype" w:cs="Arial"/>
          <w:sz w:val="24"/>
        </w:rPr>
        <w:t xml:space="preserve">, el </w:t>
      </w:r>
      <w:r w:rsidRPr="00B22B55">
        <w:rPr>
          <w:rFonts w:ascii="Palatino Linotype" w:hAnsi="Palatino Linotype" w:cs="Arial"/>
          <w:b/>
          <w:sz w:val="24"/>
        </w:rPr>
        <w:t>Sujeto Obligado</w:t>
      </w:r>
      <w:r w:rsidRPr="00B22B55">
        <w:rPr>
          <w:rFonts w:ascii="Palatino Linotype" w:hAnsi="Palatino Linotype" w:cs="Arial"/>
          <w:sz w:val="24"/>
        </w:rPr>
        <w:t xml:space="preserve"> notificó la siguiente respuesta:</w:t>
      </w:r>
    </w:p>
    <w:p w:rsidR="009A6CC5" w:rsidRPr="009A6CC5" w:rsidRDefault="009A6CC5" w:rsidP="00EE13C4">
      <w:pPr>
        <w:tabs>
          <w:tab w:val="right" w:pos="8505"/>
        </w:tabs>
        <w:spacing w:after="0" w:line="360" w:lineRule="auto"/>
        <w:ind w:left="567" w:right="567"/>
        <w:jc w:val="both"/>
        <w:rPr>
          <w:rFonts w:ascii="Palatino Linotype" w:hAnsi="Palatino Linotype" w:cs="Arial"/>
          <w:i/>
        </w:rPr>
      </w:pPr>
    </w:p>
    <w:p w:rsidR="00EE13C4" w:rsidRPr="00EE13C4" w:rsidRDefault="009A6CC5" w:rsidP="00EE13C4">
      <w:pPr>
        <w:tabs>
          <w:tab w:val="right" w:pos="8505"/>
        </w:tabs>
        <w:spacing w:after="0" w:line="360" w:lineRule="auto"/>
        <w:ind w:left="567" w:right="567"/>
        <w:jc w:val="right"/>
        <w:rPr>
          <w:rFonts w:ascii="Palatino Linotype" w:hAnsi="Palatino Linotype" w:cs="Arial"/>
          <w:i/>
        </w:rPr>
      </w:pPr>
      <w:r w:rsidRPr="009A6CC5">
        <w:rPr>
          <w:rFonts w:ascii="Palatino Linotype" w:hAnsi="Palatino Linotype" w:cs="Arial"/>
          <w:i/>
        </w:rPr>
        <w:t>“…</w:t>
      </w:r>
      <w:r w:rsidR="00EE13C4" w:rsidRPr="00EE13C4">
        <w:rPr>
          <w:rFonts w:ascii="Palatino Linotype" w:hAnsi="Palatino Linotype" w:cs="Arial"/>
          <w:i/>
        </w:rPr>
        <w:t>Ocoyoacac, México a 05 de Julio de 2021</w:t>
      </w:r>
    </w:p>
    <w:p w:rsidR="00EE13C4" w:rsidRPr="00EE13C4" w:rsidRDefault="00EE13C4" w:rsidP="00EE13C4">
      <w:pPr>
        <w:tabs>
          <w:tab w:val="right" w:pos="8505"/>
        </w:tabs>
        <w:spacing w:after="0" w:line="360" w:lineRule="auto"/>
        <w:ind w:left="567" w:right="567"/>
        <w:jc w:val="right"/>
        <w:rPr>
          <w:rFonts w:ascii="Palatino Linotype" w:hAnsi="Palatino Linotype" w:cs="Arial"/>
          <w:i/>
        </w:rPr>
      </w:pPr>
      <w:r w:rsidRPr="00EE13C4">
        <w:rPr>
          <w:rFonts w:ascii="Palatino Linotype" w:hAnsi="Palatino Linotype" w:cs="Arial"/>
          <w:i/>
        </w:rPr>
        <w:t>Nombre del solicitante:</w:t>
      </w:r>
    </w:p>
    <w:p w:rsidR="00EE13C4" w:rsidRPr="00EE13C4" w:rsidRDefault="00EE13C4" w:rsidP="00EE13C4">
      <w:pPr>
        <w:tabs>
          <w:tab w:val="right" w:pos="8505"/>
        </w:tabs>
        <w:spacing w:after="0" w:line="360" w:lineRule="auto"/>
        <w:ind w:left="567" w:right="567"/>
        <w:jc w:val="right"/>
        <w:rPr>
          <w:rFonts w:ascii="Palatino Linotype" w:hAnsi="Palatino Linotype" w:cs="Arial"/>
          <w:i/>
        </w:rPr>
      </w:pPr>
      <w:r w:rsidRPr="00EE13C4">
        <w:rPr>
          <w:rFonts w:ascii="Palatino Linotype" w:hAnsi="Palatino Linotype" w:cs="Arial"/>
          <w:i/>
        </w:rPr>
        <w:t>Folio de la solicitud: 00277/OCOYOAC/IP/2021</w:t>
      </w:r>
    </w:p>
    <w:p w:rsidR="00EE13C4" w:rsidRDefault="00EE13C4" w:rsidP="00EE13C4">
      <w:pPr>
        <w:tabs>
          <w:tab w:val="right" w:pos="8505"/>
        </w:tabs>
        <w:spacing w:after="0" w:line="360" w:lineRule="auto"/>
        <w:ind w:left="567" w:right="567"/>
        <w:jc w:val="both"/>
        <w:rPr>
          <w:rFonts w:ascii="Palatino Linotype" w:hAnsi="Palatino Linotype" w:cs="Arial"/>
          <w:i/>
        </w:rPr>
      </w:pPr>
    </w:p>
    <w:p w:rsidR="00EE13C4" w:rsidRDefault="00EE13C4" w:rsidP="00EE13C4">
      <w:pPr>
        <w:tabs>
          <w:tab w:val="right" w:pos="8505"/>
        </w:tabs>
        <w:spacing w:after="0" w:line="360" w:lineRule="auto"/>
        <w:ind w:left="567" w:right="567"/>
        <w:jc w:val="both"/>
        <w:rPr>
          <w:rFonts w:ascii="Palatino Linotype" w:hAnsi="Palatino Linotype" w:cs="Arial"/>
          <w:i/>
        </w:rPr>
      </w:pPr>
      <w:r w:rsidRPr="00EE13C4">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E13C4" w:rsidRPr="00EE13C4" w:rsidRDefault="00EE13C4" w:rsidP="00EE13C4">
      <w:pPr>
        <w:tabs>
          <w:tab w:val="right" w:pos="8505"/>
        </w:tabs>
        <w:spacing w:after="0" w:line="360" w:lineRule="auto"/>
        <w:ind w:left="567" w:right="567"/>
        <w:jc w:val="both"/>
        <w:rPr>
          <w:rFonts w:ascii="Palatino Linotype" w:hAnsi="Palatino Linotype" w:cs="Arial"/>
          <w:i/>
        </w:rPr>
      </w:pPr>
    </w:p>
    <w:p w:rsidR="009A6CC5" w:rsidRPr="009A6CC5" w:rsidRDefault="00EE13C4" w:rsidP="00EE13C4">
      <w:pPr>
        <w:tabs>
          <w:tab w:val="right" w:pos="8505"/>
        </w:tabs>
        <w:spacing w:after="0" w:line="360" w:lineRule="auto"/>
        <w:ind w:left="567" w:right="567"/>
        <w:jc w:val="both"/>
        <w:rPr>
          <w:rFonts w:ascii="Palatino Linotype" w:hAnsi="Palatino Linotype" w:cs="Arial"/>
          <w:i/>
        </w:rPr>
      </w:pPr>
      <w:r w:rsidRPr="00EE13C4">
        <w:rPr>
          <w:rFonts w:ascii="Palatino Linotype" w:hAnsi="Palatino Linotype" w:cs="Arial"/>
          <w:i/>
        </w:rPr>
        <w:t>Hago entrega de la información solicitada emiti</w:t>
      </w:r>
      <w:r>
        <w:rPr>
          <w:rFonts w:ascii="Palatino Linotype" w:hAnsi="Palatino Linotype" w:cs="Arial"/>
          <w:i/>
        </w:rPr>
        <w:t>da por el área correspondiente</w:t>
      </w:r>
      <w:r w:rsidR="009A6CC5" w:rsidRPr="009A6CC5">
        <w:rPr>
          <w:rFonts w:ascii="Palatino Linotype" w:hAnsi="Palatino Linotype" w:cs="Arial"/>
          <w:i/>
        </w:rPr>
        <w:t>… “(Sic).</w:t>
      </w:r>
    </w:p>
    <w:p w:rsidR="0085233E" w:rsidRPr="00B22B55" w:rsidRDefault="0085233E" w:rsidP="00427596">
      <w:pPr>
        <w:pStyle w:val="Sinespaciado"/>
        <w:spacing w:line="360" w:lineRule="auto"/>
      </w:pPr>
    </w:p>
    <w:p w:rsidR="005E6098" w:rsidRDefault="005C396D" w:rsidP="00427596">
      <w:pPr>
        <w:spacing w:after="0" w:line="360" w:lineRule="auto"/>
        <w:jc w:val="both"/>
        <w:rPr>
          <w:rFonts w:ascii="Palatino Linotype" w:hAnsi="Palatino Linotype"/>
          <w:i/>
          <w:sz w:val="24"/>
          <w:szCs w:val="24"/>
        </w:rPr>
      </w:pPr>
      <w:r w:rsidRPr="005C396D">
        <w:rPr>
          <w:rFonts w:ascii="Palatino Linotype" w:hAnsi="Palatino Linotype"/>
          <w:sz w:val="24"/>
          <w:szCs w:val="24"/>
        </w:rPr>
        <w:t>Al qu</w:t>
      </w:r>
      <w:r>
        <w:rPr>
          <w:rFonts w:ascii="Palatino Linotype" w:hAnsi="Palatino Linotype"/>
          <w:sz w:val="24"/>
          <w:szCs w:val="24"/>
        </w:rPr>
        <w:t>e</w:t>
      </w:r>
      <w:r w:rsidRPr="005C396D">
        <w:rPr>
          <w:rFonts w:ascii="Palatino Linotype" w:hAnsi="Palatino Linotype"/>
          <w:sz w:val="24"/>
          <w:szCs w:val="24"/>
        </w:rPr>
        <w:t xml:space="preserve"> </w:t>
      </w:r>
      <w:r>
        <w:rPr>
          <w:rFonts w:ascii="Palatino Linotype" w:hAnsi="Palatino Linotype"/>
          <w:sz w:val="24"/>
          <w:szCs w:val="24"/>
        </w:rPr>
        <w:t>corre</w:t>
      </w:r>
      <w:r w:rsidR="0005626F">
        <w:rPr>
          <w:rFonts w:ascii="Palatino Linotype" w:hAnsi="Palatino Linotype"/>
          <w:sz w:val="24"/>
          <w:szCs w:val="24"/>
        </w:rPr>
        <w:t>n</w:t>
      </w:r>
      <w:r>
        <w:rPr>
          <w:rFonts w:ascii="Palatino Linotype" w:hAnsi="Palatino Linotype"/>
          <w:sz w:val="24"/>
          <w:szCs w:val="24"/>
        </w:rPr>
        <w:t xml:space="preserve"> adjunto</w:t>
      </w:r>
      <w:r w:rsidR="0005626F">
        <w:rPr>
          <w:rFonts w:ascii="Palatino Linotype" w:hAnsi="Palatino Linotype"/>
          <w:sz w:val="24"/>
          <w:szCs w:val="24"/>
        </w:rPr>
        <w:t>s los</w:t>
      </w:r>
      <w:r>
        <w:rPr>
          <w:rFonts w:ascii="Palatino Linotype" w:hAnsi="Palatino Linotype"/>
          <w:sz w:val="24"/>
          <w:szCs w:val="24"/>
        </w:rPr>
        <w:t xml:space="preserve"> archivo</w:t>
      </w:r>
      <w:r w:rsidR="0005626F">
        <w:rPr>
          <w:rFonts w:ascii="Palatino Linotype" w:hAnsi="Palatino Linotype"/>
          <w:sz w:val="24"/>
          <w:szCs w:val="24"/>
        </w:rPr>
        <w:t>s</w:t>
      </w:r>
      <w:r>
        <w:rPr>
          <w:rFonts w:ascii="Palatino Linotype" w:hAnsi="Palatino Linotype"/>
          <w:sz w:val="24"/>
          <w:szCs w:val="24"/>
        </w:rPr>
        <w:t xml:space="preserve"> electrónico</w:t>
      </w:r>
      <w:r w:rsidR="0005626F">
        <w:rPr>
          <w:rFonts w:ascii="Palatino Linotype" w:hAnsi="Palatino Linotype"/>
          <w:sz w:val="24"/>
          <w:szCs w:val="24"/>
        </w:rPr>
        <w:t>s</w:t>
      </w:r>
      <w:r>
        <w:rPr>
          <w:rFonts w:ascii="Palatino Linotype" w:hAnsi="Palatino Linotype"/>
          <w:sz w:val="24"/>
          <w:szCs w:val="24"/>
        </w:rPr>
        <w:t xml:space="preserve"> denominado</w:t>
      </w:r>
      <w:r w:rsidR="0005626F">
        <w:rPr>
          <w:rFonts w:ascii="Palatino Linotype" w:hAnsi="Palatino Linotype"/>
          <w:sz w:val="24"/>
          <w:szCs w:val="24"/>
        </w:rPr>
        <w:t>s</w:t>
      </w:r>
      <w:r>
        <w:rPr>
          <w:rFonts w:ascii="Palatino Linotype" w:hAnsi="Palatino Linotype"/>
          <w:sz w:val="24"/>
          <w:szCs w:val="24"/>
        </w:rPr>
        <w:t xml:space="preserve">: </w:t>
      </w:r>
      <w:r w:rsidR="00EE13C4">
        <w:rPr>
          <w:rFonts w:ascii="Palatino Linotype" w:hAnsi="Palatino Linotype"/>
          <w:i/>
          <w:sz w:val="24"/>
          <w:szCs w:val="24"/>
        </w:rPr>
        <w:t>"</w:t>
      </w:r>
      <w:r w:rsidR="00EE13C4" w:rsidRPr="00EE13C4">
        <w:rPr>
          <w:rFonts w:ascii="Palatino Linotype" w:hAnsi="Palatino Linotype"/>
          <w:i/>
          <w:sz w:val="24"/>
          <w:szCs w:val="24"/>
        </w:rPr>
        <w:t>RESP_JUR_00277_2021.pdf</w:t>
      </w:r>
      <w:r w:rsidR="00EE13C4">
        <w:rPr>
          <w:rFonts w:ascii="Palatino Linotype" w:hAnsi="Palatino Linotype"/>
          <w:i/>
          <w:sz w:val="24"/>
          <w:szCs w:val="24"/>
        </w:rPr>
        <w:t xml:space="preserve">” </w:t>
      </w:r>
      <w:r w:rsidR="00EE13C4" w:rsidRPr="00EE13C4">
        <w:rPr>
          <w:rFonts w:ascii="Palatino Linotype" w:hAnsi="Palatino Linotype"/>
          <w:sz w:val="24"/>
          <w:szCs w:val="24"/>
        </w:rPr>
        <w:t>y</w:t>
      </w:r>
      <w:r w:rsidR="00EE13C4">
        <w:rPr>
          <w:rFonts w:ascii="Palatino Linotype" w:hAnsi="Palatino Linotype"/>
          <w:i/>
          <w:sz w:val="24"/>
          <w:szCs w:val="24"/>
        </w:rPr>
        <w:t xml:space="preserve"> “</w:t>
      </w:r>
      <w:r w:rsidR="00EE13C4" w:rsidRPr="00EE13C4">
        <w:rPr>
          <w:rFonts w:ascii="Palatino Linotype" w:hAnsi="Palatino Linotype"/>
          <w:i/>
          <w:sz w:val="24"/>
          <w:szCs w:val="24"/>
        </w:rPr>
        <w:t>RESP_UTAI_00277_2021.pdf</w:t>
      </w:r>
      <w:r w:rsidR="00EE13C4">
        <w:rPr>
          <w:rFonts w:ascii="Palatino Linotype" w:hAnsi="Palatino Linotype"/>
          <w:i/>
          <w:sz w:val="24"/>
          <w:szCs w:val="24"/>
        </w:rPr>
        <w:t>”.</w:t>
      </w:r>
    </w:p>
    <w:p w:rsidR="00EE13C4" w:rsidRDefault="00EE13C4" w:rsidP="00427596">
      <w:pPr>
        <w:spacing w:after="0" w:line="360" w:lineRule="auto"/>
        <w:jc w:val="both"/>
        <w:rPr>
          <w:rFonts w:ascii="Palatino Linotype" w:hAnsi="Palatino Linotype" w:cs="Arial"/>
          <w:b/>
          <w:sz w:val="28"/>
        </w:rPr>
      </w:pPr>
    </w:p>
    <w:p w:rsidR="00884EEA" w:rsidRPr="00B22B55" w:rsidRDefault="00A90B08" w:rsidP="00427596">
      <w:pPr>
        <w:spacing w:after="0" w:line="360" w:lineRule="auto"/>
        <w:jc w:val="both"/>
        <w:rPr>
          <w:rFonts w:ascii="Palatino Linotype" w:hAnsi="Palatino Linotype" w:cs="Arial"/>
          <w:b/>
          <w:sz w:val="28"/>
        </w:rPr>
      </w:pPr>
      <w:r w:rsidRPr="00B22B55">
        <w:rPr>
          <w:rFonts w:ascii="Palatino Linotype" w:hAnsi="Palatino Linotype" w:cs="Arial"/>
          <w:b/>
          <w:sz w:val="28"/>
        </w:rPr>
        <w:t>TERCER</w:t>
      </w:r>
      <w:r w:rsidR="00FC0A96" w:rsidRPr="00B22B55">
        <w:rPr>
          <w:rFonts w:ascii="Palatino Linotype" w:hAnsi="Palatino Linotype" w:cs="Arial"/>
          <w:b/>
          <w:sz w:val="28"/>
        </w:rPr>
        <w:t>O</w:t>
      </w:r>
      <w:r w:rsidR="00884EEA" w:rsidRPr="00B22B55">
        <w:rPr>
          <w:rFonts w:ascii="Palatino Linotype" w:hAnsi="Palatino Linotype" w:cs="Arial"/>
          <w:b/>
          <w:sz w:val="28"/>
        </w:rPr>
        <w:t xml:space="preserve">. </w:t>
      </w:r>
      <w:r w:rsidR="00884EEA" w:rsidRPr="00B22B55">
        <w:rPr>
          <w:rFonts w:ascii="Palatino Linotype" w:hAnsi="Palatino Linotype"/>
          <w:b/>
          <w:sz w:val="28"/>
        </w:rPr>
        <w:t>Del recurso de revisión.</w:t>
      </w:r>
    </w:p>
    <w:p w:rsidR="00884EEA" w:rsidRPr="00B22B55" w:rsidRDefault="00884EEA" w:rsidP="00427596">
      <w:pPr>
        <w:spacing w:after="0" w:line="360" w:lineRule="auto"/>
        <w:jc w:val="both"/>
        <w:rPr>
          <w:rFonts w:ascii="Palatino Linotype" w:hAnsi="Palatino Linotype" w:cs="Arial"/>
          <w:sz w:val="24"/>
        </w:rPr>
      </w:pPr>
      <w:r w:rsidRPr="00B22B55">
        <w:rPr>
          <w:rFonts w:ascii="Palatino Linotype" w:hAnsi="Palatino Linotype" w:cs="Arial"/>
          <w:sz w:val="24"/>
          <w:szCs w:val="24"/>
        </w:rPr>
        <w:t xml:space="preserve">Inconforme con la respuesta notificada por </w:t>
      </w:r>
      <w:r w:rsidR="00843EF0" w:rsidRPr="00B22B55">
        <w:rPr>
          <w:rFonts w:ascii="Palatino Linotype" w:hAnsi="Palatino Linotype" w:cs="Arial"/>
          <w:b/>
          <w:sz w:val="24"/>
          <w:szCs w:val="24"/>
        </w:rPr>
        <w:t>El Sujeto Obligado</w:t>
      </w:r>
      <w:r w:rsidRPr="00B22B55">
        <w:rPr>
          <w:rFonts w:ascii="Palatino Linotype" w:hAnsi="Palatino Linotype" w:cs="Arial"/>
          <w:sz w:val="24"/>
          <w:szCs w:val="24"/>
        </w:rPr>
        <w:t xml:space="preserve">, </w:t>
      </w:r>
      <w:r w:rsidR="00D25474" w:rsidRPr="00B22B55">
        <w:rPr>
          <w:rFonts w:ascii="Palatino Linotype" w:hAnsi="Palatino Linotype" w:cs="Arial"/>
          <w:b/>
          <w:sz w:val="24"/>
          <w:szCs w:val="24"/>
        </w:rPr>
        <w:t>El</w:t>
      </w:r>
      <w:r w:rsidRPr="00B22B55">
        <w:rPr>
          <w:rFonts w:ascii="Palatino Linotype" w:hAnsi="Palatino Linotype" w:cs="Arial"/>
          <w:b/>
          <w:sz w:val="24"/>
          <w:szCs w:val="24"/>
        </w:rPr>
        <w:t xml:space="preserve"> Recurrente </w:t>
      </w:r>
      <w:r w:rsidRPr="00B22B55">
        <w:rPr>
          <w:rFonts w:ascii="Palatino Linotype" w:hAnsi="Palatino Linotype" w:cs="Arial"/>
          <w:sz w:val="24"/>
          <w:szCs w:val="24"/>
        </w:rPr>
        <w:t xml:space="preserve">interpuso el recurso de revisión, en fecha </w:t>
      </w:r>
      <w:r w:rsidR="00EE13C4">
        <w:rPr>
          <w:rFonts w:ascii="Palatino Linotype" w:hAnsi="Palatino Linotype" w:cs="Arial"/>
          <w:sz w:val="24"/>
          <w:szCs w:val="24"/>
        </w:rPr>
        <w:t xml:space="preserve">cinco de julio </w:t>
      </w:r>
      <w:r w:rsidR="005C396D">
        <w:rPr>
          <w:rFonts w:ascii="Palatino Linotype" w:hAnsi="Palatino Linotype" w:cs="Arial"/>
          <w:sz w:val="24"/>
          <w:szCs w:val="24"/>
        </w:rPr>
        <w:t>dos mil veintiuno,</w:t>
      </w:r>
      <w:r w:rsidR="00AE7959">
        <w:rPr>
          <w:rFonts w:ascii="Palatino Linotype" w:hAnsi="Palatino Linotype" w:cs="Arial"/>
          <w:sz w:val="24"/>
          <w:szCs w:val="24"/>
        </w:rPr>
        <w:t xml:space="preserve"> </w:t>
      </w:r>
      <w:r w:rsidRPr="00B22B55">
        <w:rPr>
          <w:rFonts w:ascii="Palatino Linotype" w:hAnsi="Palatino Linotype" w:cs="Arial"/>
          <w:sz w:val="24"/>
          <w:szCs w:val="24"/>
        </w:rPr>
        <w:t>el cual fue registrado</w:t>
      </w:r>
      <w:r w:rsidRPr="00B22B55">
        <w:rPr>
          <w:rFonts w:ascii="Palatino Linotype" w:hAnsi="Palatino Linotype" w:cs="Arial"/>
          <w:b/>
          <w:sz w:val="24"/>
          <w:szCs w:val="24"/>
        </w:rPr>
        <w:t xml:space="preserve"> </w:t>
      </w:r>
      <w:r w:rsidRPr="00B22B55">
        <w:rPr>
          <w:rFonts w:ascii="Palatino Linotype" w:hAnsi="Palatino Linotype" w:cs="Arial"/>
          <w:sz w:val="24"/>
          <w:szCs w:val="24"/>
        </w:rPr>
        <w:t xml:space="preserve">en el sistema electrónico con el expediente número </w:t>
      </w:r>
      <w:r w:rsidR="00D535D6" w:rsidRPr="00AE7959">
        <w:rPr>
          <w:rFonts w:ascii="Palatino Linotype" w:hAnsi="Palatino Linotype" w:cs="Arial"/>
          <w:b/>
          <w:bCs/>
          <w:sz w:val="24"/>
          <w:szCs w:val="24"/>
          <w:lang w:eastAsia="es-MX"/>
        </w:rPr>
        <w:t>0</w:t>
      </w:r>
      <w:r w:rsidR="00EE13C4">
        <w:rPr>
          <w:rFonts w:ascii="Palatino Linotype" w:hAnsi="Palatino Linotype" w:cs="Arial"/>
          <w:b/>
          <w:bCs/>
          <w:sz w:val="24"/>
          <w:szCs w:val="24"/>
          <w:lang w:eastAsia="es-MX"/>
        </w:rPr>
        <w:t>3635</w:t>
      </w:r>
      <w:r w:rsidR="00465E12" w:rsidRPr="00AE7959">
        <w:rPr>
          <w:rFonts w:ascii="Palatino Linotype" w:hAnsi="Palatino Linotype" w:cs="Arial"/>
          <w:b/>
          <w:bCs/>
          <w:sz w:val="24"/>
          <w:szCs w:val="24"/>
          <w:lang w:eastAsia="es-MX"/>
        </w:rPr>
        <w:t>/INFOEM/IP/RR/20</w:t>
      </w:r>
      <w:r w:rsidR="00D535D6" w:rsidRPr="00AE7959">
        <w:rPr>
          <w:rFonts w:ascii="Palatino Linotype" w:hAnsi="Palatino Linotype" w:cs="Arial"/>
          <w:b/>
          <w:bCs/>
          <w:sz w:val="24"/>
          <w:szCs w:val="24"/>
          <w:lang w:eastAsia="es-MX"/>
        </w:rPr>
        <w:t>2</w:t>
      </w:r>
      <w:r w:rsidR="00B26487" w:rsidRPr="00AE7959">
        <w:rPr>
          <w:rFonts w:ascii="Palatino Linotype" w:hAnsi="Palatino Linotype" w:cs="Arial"/>
          <w:b/>
          <w:bCs/>
          <w:sz w:val="24"/>
          <w:szCs w:val="24"/>
          <w:lang w:eastAsia="es-MX"/>
        </w:rPr>
        <w:t>1</w:t>
      </w:r>
      <w:r w:rsidRPr="00B22B55">
        <w:rPr>
          <w:rFonts w:ascii="Palatino Linotype" w:hAnsi="Palatino Linotype" w:cs="Arial"/>
          <w:sz w:val="24"/>
          <w:szCs w:val="24"/>
        </w:rPr>
        <w:t xml:space="preserve">, en el cual </w:t>
      </w:r>
      <w:r w:rsidRPr="00B22B55">
        <w:rPr>
          <w:rFonts w:ascii="Palatino Linotype" w:hAnsi="Palatino Linotype" w:cs="Arial"/>
          <w:sz w:val="24"/>
        </w:rPr>
        <w:t>arguye, las siguientes manifestaciones:</w:t>
      </w:r>
    </w:p>
    <w:p w:rsidR="00FC0A96" w:rsidRPr="00AE7959" w:rsidRDefault="00FC0A96" w:rsidP="00427596">
      <w:pPr>
        <w:pStyle w:val="Sinespaciado"/>
        <w:spacing w:line="360" w:lineRule="auto"/>
        <w:rPr>
          <w:sz w:val="14"/>
        </w:rPr>
      </w:pPr>
    </w:p>
    <w:p w:rsidR="000741BD" w:rsidRPr="00B22B55" w:rsidRDefault="000741BD" w:rsidP="00427596">
      <w:pPr>
        <w:pStyle w:val="Sinespaciado"/>
        <w:spacing w:line="360" w:lineRule="auto"/>
      </w:pPr>
    </w:p>
    <w:p w:rsidR="008F0299" w:rsidRPr="00B22B55" w:rsidRDefault="008F0299" w:rsidP="00427596">
      <w:pPr>
        <w:pStyle w:val="Sinespaciado"/>
        <w:spacing w:line="360" w:lineRule="auto"/>
        <w:rPr>
          <w:sz w:val="2"/>
        </w:rPr>
      </w:pPr>
    </w:p>
    <w:p w:rsidR="00884EEA" w:rsidRPr="00B22B55" w:rsidRDefault="00884EEA" w:rsidP="00427596">
      <w:pPr>
        <w:pStyle w:val="Prrafodelista"/>
        <w:numPr>
          <w:ilvl w:val="0"/>
          <w:numId w:val="2"/>
        </w:numPr>
        <w:spacing w:line="360" w:lineRule="auto"/>
        <w:ind w:left="567" w:right="567" w:hanging="11"/>
        <w:jc w:val="both"/>
        <w:rPr>
          <w:rFonts w:ascii="Palatino Linotype" w:hAnsi="Palatino Linotype" w:cs="Arial"/>
          <w:b/>
        </w:rPr>
      </w:pPr>
      <w:r w:rsidRPr="00B22B55">
        <w:rPr>
          <w:rFonts w:ascii="Palatino Linotype" w:hAnsi="Palatino Linotype" w:cs="Arial"/>
          <w:b/>
        </w:rPr>
        <w:t>Acto Impugnado:</w:t>
      </w:r>
    </w:p>
    <w:p w:rsidR="00207404" w:rsidRPr="00B22B55" w:rsidRDefault="00884EEA" w:rsidP="00427596">
      <w:pPr>
        <w:spacing w:after="0" w:line="360" w:lineRule="auto"/>
        <w:ind w:left="567" w:right="567" w:hanging="11"/>
        <w:jc w:val="both"/>
        <w:rPr>
          <w:rFonts w:ascii="Palatino Linotype" w:hAnsi="Palatino Linotype"/>
          <w:i/>
          <w:color w:val="000000"/>
        </w:rPr>
      </w:pPr>
      <w:r w:rsidRPr="00AE7959">
        <w:rPr>
          <w:rFonts w:ascii="Palatino Linotype" w:hAnsi="Palatino Linotype"/>
          <w:i/>
          <w:color w:val="000000"/>
        </w:rPr>
        <w:t>“</w:t>
      </w:r>
      <w:r w:rsidR="00EE13C4" w:rsidRPr="00EE13C4">
        <w:rPr>
          <w:rFonts w:ascii="Palatino Linotype" w:hAnsi="Palatino Linotype"/>
          <w:i/>
          <w:color w:val="000000"/>
        </w:rPr>
        <w:t>no hay respuesta</w:t>
      </w:r>
      <w:r w:rsidR="009A6CC5" w:rsidRPr="009A6CC5">
        <w:rPr>
          <w:rFonts w:ascii="Palatino Linotype" w:hAnsi="Palatino Linotype"/>
          <w:i/>
          <w:color w:val="000000"/>
        </w:rPr>
        <w:t>.</w:t>
      </w:r>
      <w:r w:rsidRPr="00AE7959">
        <w:rPr>
          <w:rFonts w:ascii="Palatino Linotype" w:hAnsi="Palatino Linotype"/>
          <w:i/>
          <w:color w:val="000000"/>
        </w:rPr>
        <w:t>"</w:t>
      </w:r>
      <w:r w:rsidR="00AE7959" w:rsidRPr="00AE7959">
        <w:rPr>
          <w:rFonts w:ascii="Palatino Linotype" w:hAnsi="Palatino Linotype"/>
          <w:i/>
          <w:color w:val="000000"/>
        </w:rPr>
        <w:t xml:space="preserve"> (</w:t>
      </w:r>
      <w:r w:rsidR="005B5871" w:rsidRPr="00AE7959">
        <w:rPr>
          <w:rFonts w:ascii="Palatino Linotype" w:hAnsi="Palatino Linotype"/>
          <w:i/>
          <w:color w:val="000000"/>
        </w:rPr>
        <w:t>S</w:t>
      </w:r>
      <w:r w:rsidR="00AE7959" w:rsidRPr="00AE7959">
        <w:rPr>
          <w:rFonts w:ascii="Palatino Linotype" w:hAnsi="Palatino Linotype"/>
          <w:i/>
          <w:color w:val="000000"/>
        </w:rPr>
        <w:t>ic)</w:t>
      </w:r>
      <w:r w:rsidR="00941C22" w:rsidRPr="00AE7959">
        <w:rPr>
          <w:rFonts w:ascii="Palatino Linotype" w:hAnsi="Palatino Linotype"/>
          <w:i/>
          <w:color w:val="000000"/>
        </w:rPr>
        <w:t>.</w:t>
      </w:r>
    </w:p>
    <w:p w:rsidR="00FC0A96" w:rsidRPr="00B22B55" w:rsidRDefault="00FC0A96" w:rsidP="00427596">
      <w:pPr>
        <w:spacing w:after="0" w:line="360" w:lineRule="auto"/>
        <w:ind w:left="567" w:right="567" w:hanging="11"/>
        <w:jc w:val="both"/>
        <w:rPr>
          <w:rFonts w:ascii="Palatino Linotype" w:hAnsi="Palatino Linotype"/>
          <w:i/>
          <w:color w:val="000000"/>
          <w:sz w:val="24"/>
        </w:rPr>
      </w:pPr>
    </w:p>
    <w:p w:rsidR="00884EEA" w:rsidRPr="00B22B55" w:rsidRDefault="00884EEA" w:rsidP="00427596">
      <w:pPr>
        <w:pStyle w:val="Prrafodelista"/>
        <w:numPr>
          <w:ilvl w:val="0"/>
          <w:numId w:val="2"/>
        </w:numPr>
        <w:spacing w:line="360" w:lineRule="auto"/>
        <w:ind w:left="567" w:right="567" w:hanging="11"/>
        <w:jc w:val="both"/>
        <w:rPr>
          <w:rFonts w:ascii="Palatino Linotype" w:hAnsi="Palatino Linotype" w:cs="Arial"/>
        </w:rPr>
      </w:pPr>
      <w:r w:rsidRPr="00B22B55">
        <w:rPr>
          <w:rFonts w:ascii="Palatino Linotype" w:hAnsi="Palatino Linotype" w:cs="Arial"/>
          <w:b/>
        </w:rPr>
        <w:lastRenderedPageBreak/>
        <w:t>Razones o Motivos de Inconformidad</w:t>
      </w:r>
      <w:r w:rsidRPr="00B22B55">
        <w:rPr>
          <w:rFonts w:ascii="Palatino Linotype" w:hAnsi="Palatino Linotype" w:cs="Arial"/>
        </w:rPr>
        <w:t xml:space="preserve">: </w:t>
      </w:r>
    </w:p>
    <w:p w:rsidR="003923DA" w:rsidRPr="00B22B55" w:rsidRDefault="00884EEA" w:rsidP="00427596">
      <w:pPr>
        <w:spacing w:after="0" w:line="360" w:lineRule="auto"/>
        <w:ind w:left="567" w:right="567" w:hanging="11"/>
        <w:jc w:val="both"/>
        <w:rPr>
          <w:rFonts w:ascii="Palatino Linotype" w:hAnsi="Palatino Linotype"/>
          <w:i/>
          <w:color w:val="000000"/>
        </w:rPr>
      </w:pPr>
      <w:r w:rsidRPr="00AE7959">
        <w:rPr>
          <w:rFonts w:ascii="Palatino Linotype" w:hAnsi="Palatino Linotype"/>
          <w:i/>
          <w:color w:val="000000"/>
        </w:rPr>
        <w:t>“</w:t>
      </w:r>
      <w:r w:rsidR="00EA6B0F" w:rsidRPr="00EA6B0F">
        <w:rPr>
          <w:rFonts w:ascii="Palatino Linotype" w:hAnsi="Palatino Linotype"/>
          <w:i/>
          <w:color w:val="000000"/>
        </w:rPr>
        <w:t>el chiste se</w:t>
      </w:r>
      <w:r w:rsidR="00EA6B0F">
        <w:rPr>
          <w:rFonts w:ascii="Palatino Linotype" w:hAnsi="Palatino Linotype"/>
          <w:i/>
          <w:color w:val="000000"/>
        </w:rPr>
        <w:t xml:space="preserve"> cuenta solo no creen</w:t>
      </w:r>
      <w:r w:rsidR="005B5871" w:rsidRPr="00AE7959">
        <w:rPr>
          <w:rFonts w:ascii="Palatino Linotype" w:hAnsi="Palatino Linotype"/>
          <w:i/>
          <w:color w:val="000000"/>
        </w:rPr>
        <w:t>”</w:t>
      </w:r>
      <w:r w:rsidR="00941C22" w:rsidRPr="00AE7959">
        <w:rPr>
          <w:rFonts w:ascii="Palatino Linotype" w:hAnsi="Palatino Linotype"/>
          <w:i/>
          <w:color w:val="000000"/>
        </w:rPr>
        <w:t xml:space="preserve"> </w:t>
      </w:r>
      <w:r w:rsidR="00AE7959" w:rsidRPr="00AE7959">
        <w:rPr>
          <w:rFonts w:ascii="Palatino Linotype" w:hAnsi="Palatino Linotype"/>
          <w:i/>
          <w:color w:val="000000"/>
        </w:rPr>
        <w:t>(</w:t>
      </w:r>
      <w:r w:rsidR="005B5871" w:rsidRPr="00AE7959">
        <w:rPr>
          <w:rFonts w:ascii="Palatino Linotype" w:hAnsi="Palatino Linotype"/>
          <w:i/>
          <w:color w:val="000000"/>
        </w:rPr>
        <w:t>S</w:t>
      </w:r>
      <w:r w:rsidR="00AE7959" w:rsidRPr="00AE7959">
        <w:rPr>
          <w:rFonts w:ascii="Palatino Linotype" w:hAnsi="Palatino Linotype"/>
          <w:i/>
          <w:color w:val="000000"/>
        </w:rPr>
        <w:t>ic)</w:t>
      </w:r>
      <w:r w:rsidR="00941C22" w:rsidRPr="00AE7959">
        <w:rPr>
          <w:rFonts w:ascii="Palatino Linotype" w:hAnsi="Palatino Linotype"/>
          <w:i/>
          <w:color w:val="000000"/>
        </w:rPr>
        <w:t>.</w:t>
      </w:r>
    </w:p>
    <w:p w:rsidR="00BA1180" w:rsidRPr="00B22B55" w:rsidRDefault="00BA1180" w:rsidP="00427596">
      <w:pPr>
        <w:spacing w:after="0" w:line="360" w:lineRule="auto"/>
        <w:rPr>
          <w:sz w:val="24"/>
        </w:rPr>
      </w:pPr>
    </w:p>
    <w:p w:rsidR="00884EEA" w:rsidRPr="00B22B55" w:rsidRDefault="00A90B08" w:rsidP="00427596">
      <w:pPr>
        <w:spacing w:after="0" w:line="360" w:lineRule="auto"/>
        <w:jc w:val="both"/>
        <w:rPr>
          <w:rFonts w:ascii="Palatino Linotype" w:hAnsi="Palatino Linotype" w:cs="Arial"/>
          <w:b/>
          <w:sz w:val="24"/>
          <w:szCs w:val="24"/>
        </w:rPr>
      </w:pPr>
      <w:r w:rsidRPr="00B22B55">
        <w:rPr>
          <w:rFonts w:ascii="Palatino Linotype" w:hAnsi="Palatino Linotype" w:cs="Arial"/>
          <w:b/>
          <w:sz w:val="28"/>
        </w:rPr>
        <w:t>CUAR</w:t>
      </w:r>
      <w:r w:rsidR="00884EEA" w:rsidRPr="00B22B55">
        <w:rPr>
          <w:rFonts w:ascii="Palatino Linotype" w:hAnsi="Palatino Linotype" w:cs="Arial"/>
          <w:b/>
          <w:sz w:val="28"/>
        </w:rPr>
        <w:t>TO</w:t>
      </w:r>
      <w:r w:rsidR="00884EEA" w:rsidRPr="00B22B55">
        <w:rPr>
          <w:rFonts w:ascii="Palatino Linotype" w:hAnsi="Palatino Linotype" w:cs="Arial"/>
          <w:b/>
          <w:sz w:val="24"/>
          <w:szCs w:val="24"/>
        </w:rPr>
        <w:t xml:space="preserve">. </w:t>
      </w:r>
      <w:r w:rsidR="00884EEA" w:rsidRPr="00B22B55">
        <w:rPr>
          <w:rFonts w:ascii="Palatino Linotype" w:hAnsi="Palatino Linotype" w:cs="Arial"/>
          <w:b/>
          <w:sz w:val="28"/>
          <w:szCs w:val="28"/>
        </w:rPr>
        <w:t>Del turno del recurso de revisión.</w:t>
      </w:r>
    </w:p>
    <w:p w:rsidR="00884EEA" w:rsidRPr="00B22B55" w:rsidRDefault="00884EEA" w:rsidP="0042759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Medio de i</w:t>
      </w:r>
      <w:r w:rsidR="0083155A">
        <w:rPr>
          <w:rFonts w:ascii="Palatino Linotype" w:hAnsi="Palatino Linotype" w:cs="Arial"/>
          <w:sz w:val="24"/>
          <w:szCs w:val="24"/>
        </w:rPr>
        <w:t xml:space="preserve">mpugnación que </w:t>
      </w:r>
      <w:r w:rsidR="002A32DE">
        <w:rPr>
          <w:rFonts w:ascii="Palatino Linotype" w:hAnsi="Palatino Linotype" w:cs="Arial"/>
          <w:sz w:val="24"/>
          <w:szCs w:val="24"/>
        </w:rPr>
        <w:t>fue turnado a</w:t>
      </w:r>
      <w:r w:rsidR="00E1047D">
        <w:rPr>
          <w:rFonts w:ascii="Palatino Linotype" w:hAnsi="Palatino Linotype" w:cs="Arial"/>
          <w:sz w:val="24"/>
          <w:szCs w:val="24"/>
        </w:rPr>
        <w:t xml:space="preserve"> </w:t>
      </w:r>
      <w:r w:rsidR="002A32DE">
        <w:rPr>
          <w:rFonts w:ascii="Palatino Linotype" w:hAnsi="Palatino Linotype" w:cs="Arial"/>
          <w:sz w:val="24"/>
          <w:szCs w:val="24"/>
        </w:rPr>
        <w:t>l</w:t>
      </w:r>
      <w:r w:rsidR="00E1047D">
        <w:rPr>
          <w:rFonts w:ascii="Palatino Linotype" w:hAnsi="Palatino Linotype" w:cs="Arial"/>
          <w:sz w:val="24"/>
          <w:szCs w:val="24"/>
        </w:rPr>
        <w:t>a</w:t>
      </w:r>
      <w:r w:rsidR="0083155A">
        <w:rPr>
          <w:rFonts w:ascii="Palatino Linotype" w:hAnsi="Palatino Linotype" w:cs="Arial"/>
          <w:sz w:val="24"/>
          <w:szCs w:val="24"/>
        </w:rPr>
        <w:t xml:space="preserve"> entonces</w:t>
      </w:r>
      <w:r w:rsidR="00E1047D">
        <w:rPr>
          <w:rFonts w:ascii="Palatino Linotype" w:hAnsi="Palatino Linotype" w:cs="Arial"/>
          <w:sz w:val="24"/>
          <w:szCs w:val="24"/>
        </w:rPr>
        <w:t xml:space="preserve"> </w:t>
      </w:r>
      <w:r w:rsidR="008E64A8" w:rsidRPr="00B22B55">
        <w:rPr>
          <w:rFonts w:ascii="Palatino Linotype" w:hAnsi="Palatino Linotype" w:cs="Arial"/>
          <w:sz w:val="24"/>
          <w:szCs w:val="24"/>
        </w:rPr>
        <w:t>Comisionad</w:t>
      </w:r>
      <w:r w:rsidR="00E1047D">
        <w:rPr>
          <w:rFonts w:ascii="Palatino Linotype" w:hAnsi="Palatino Linotype" w:cs="Arial"/>
          <w:sz w:val="24"/>
          <w:szCs w:val="24"/>
        </w:rPr>
        <w:t xml:space="preserve">a </w:t>
      </w:r>
      <w:r w:rsidR="00E1047D">
        <w:rPr>
          <w:rFonts w:ascii="Palatino Linotype" w:hAnsi="Palatino Linotype" w:cs="Arial"/>
          <w:b/>
          <w:sz w:val="24"/>
          <w:szCs w:val="24"/>
        </w:rPr>
        <w:t>Zulema Martínez Sánchez</w:t>
      </w:r>
      <w:r w:rsidRPr="00B22B55">
        <w:rPr>
          <w:rFonts w:ascii="Palatino Linotype" w:hAnsi="Palatino Linotype" w:cs="Arial"/>
          <w:sz w:val="24"/>
          <w:szCs w:val="24"/>
        </w:rPr>
        <w:t>, por medio del sistema electrónico en términos del arábigo 185</w:t>
      </w:r>
      <w:r w:rsidR="00B767F1" w:rsidRPr="00B22B55">
        <w:rPr>
          <w:rFonts w:ascii="Palatino Linotype" w:hAnsi="Palatino Linotype" w:cs="Arial"/>
          <w:sz w:val="24"/>
          <w:szCs w:val="24"/>
        </w:rPr>
        <w:t>,</w:t>
      </w:r>
      <w:r w:rsidRPr="00B22B55">
        <w:rPr>
          <w:rFonts w:ascii="Palatino Linotype" w:hAnsi="Palatino Linotype" w:cs="Arial"/>
          <w:sz w:val="24"/>
          <w:szCs w:val="24"/>
        </w:rPr>
        <w:t xml:space="preserve"> fracción I</w:t>
      </w:r>
      <w:r w:rsidR="00B767F1" w:rsidRPr="00B22B55">
        <w:rPr>
          <w:rFonts w:ascii="Palatino Linotype" w:hAnsi="Palatino Linotype" w:cs="Arial"/>
          <w:sz w:val="24"/>
          <w:szCs w:val="24"/>
        </w:rPr>
        <w:t>,</w:t>
      </w:r>
      <w:r w:rsidRPr="00B22B55">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EA6B0F">
        <w:rPr>
          <w:rFonts w:ascii="Palatino Linotype" w:hAnsi="Palatino Linotype" w:cs="Arial"/>
          <w:sz w:val="24"/>
          <w:szCs w:val="24"/>
        </w:rPr>
        <w:t xml:space="preserve">trece </w:t>
      </w:r>
      <w:r w:rsidR="00F56E8C">
        <w:rPr>
          <w:rFonts w:ascii="Palatino Linotype" w:hAnsi="Palatino Linotype" w:cs="Arial"/>
          <w:sz w:val="24"/>
          <w:szCs w:val="24"/>
        </w:rPr>
        <w:t xml:space="preserve">de julio </w:t>
      </w:r>
      <w:r w:rsidR="00207404" w:rsidRPr="00B22B55">
        <w:rPr>
          <w:rFonts w:ascii="Palatino Linotype" w:hAnsi="Palatino Linotype" w:cs="Arial"/>
          <w:sz w:val="24"/>
          <w:szCs w:val="24"/>
        </w:rPr>
        <w:t>del</w:t>
      </w:r>
      <w:r w:rsidRPr="00B22B55">
        <w:rPr>
          <w:rFonts w:ascii="Palatino Linotype" w:hAnsi="Palatino Linotype" w:cs="Arial"/>
          <w:sz w:val="24"/>
          <w:szCs w:val="24"/>
        </w:rPr>
        <w:t xml:space="preserve"> </w:t>
      </w:r>
      <w:r w:rsidR="00207404" w:rsidRPr="00B22B55">
        <w:rPr>
          <w:rFonts w:ascii="Palatino Linotype" w:hAnsi="Palatino Linotype" w:cs="Arial"/>
          <w:sz w:val="24"/>
          <w:szCs w:val="24"/>
        </w:rPr>
        <w:t>año en curso</w:t>
      </w:r>
      <w:r w:rsidRPr="00B22B55">
        <w:rPr>
          <w:rFonts w:ascii="Palatino Linotype" w:hAnsi="Palatino Linotype" w:cs="Arial"/>
          <w:sz w:val="24"/>
          <w:szCs w:val="24"/>
        </w:rPr>
        <w:t>, determinándose en él, un plazo de siete días para que las partes manifestaran lo que a su derecho corresponda en términos del numeral ya citado.</w:t>
      </w:r>
    </w:p>
    <w:p w:rsidR="00FC0A96" w:rsidRPr="00B22B55" w:rsidRDefault="00FC0A96" w:rsidP="00427596">
      <w:pPr>
        <w:spacing w:after="0" w:line="360" w:lineRule="auto"/>
        <w:rPr>
          <w:sz w:val="28"/>
        </w:rPr>
      </w:pPr>
    </w:p>
    <w:p w:rsidR="00884EEA" w:rsidRPr="00B22B55" w:rsidRDefault="00A90B08" w:rsidP="00427596">
      <w:pPr>
        <w:spacing w:after="0" w:line="360" w:lineRule="auto"/>
        <w:jc w:val="both"/>
        <w:rPr>
          <w:rFonts w:ascii="Palatino Linotype" w:hAnsi="Palatino Linotype" w:cs="Arial"/>
          <w:b/>
          <w:sz w:val="24"/>
          <w:szCs w:val="24"/>
        </w:rPr>
      </w:pPr>
      <w:r w:rsidRPr="00B22B55">
        <w:rPr>
          <w:rFonts w:ascii="Palatino Linotype" w:hAnsi="Palatino Linotype" w:cs="Arial"/>
          <w:b/>
          <w:sz w:val="28"/>
        </w:rPr>
        <w:t>QUIN</w:t>
      </w:r>
      <w:r w:rsidR="00492E67" w:rsidRPr="00B22B55">
        <w:rPr>
          <w:rFonts w:ascii="Palatino Linotype" w:hAnsi="Palatino Linotype" w:cs="Arial"/>
          <w:b/>
          <w:sz w:val="28"/>
        </w:rPr>
        <w:t>T</w:t>
      </w:r>
      <w:r w:rsidR="00884EEA" w:rsidRPr="00B22B55">
        <w:rPr>
          <w:rFonts w:ascii="Palatino Linotype" w:hAnsi="Palatino Linotype" w:cs="Arial"/>
          <w:b/>
          <w:sz w:val="28"/>
        </w:rPr>
        <w:t>O</w:t>
      </w:r>
      <w:r w:rsidR="00884EEA" w:rsidRPr="00B22B55">
        <w:rPr>
          <w:rFonts w:ascii="Palatino Linotype" w:hAnsi="Palatino Linotype" w:cs="Arial"/>
          <w:b/>
          <w:sz w:val="24"/>
          <w:szCs w:val="24"/>
        </w:rPr>
        <w:t xml:space="preserve">. </w:t>
      </w:r>
      <w:r w:rsidR="00884EEA" w:rsidRPr="00B22B55">
        <w:rPr>
          <w:rFonts w:ascii="Palatino Linotype" w:hAnsi="Palatino Linotype" w:cs="Arial"/>
          <w:b/>
          <w:sz w:val="28"/>
          <w:szCs w:val="28"/>
        </w:rPr>
        <w:t>De la etapa de instrucción.</w:t>
      </w:r>
    </w:p>
    <w:p w:rsidR="00B767F1" w:rsidRDefault="00884EEA" w:rsidP="0042759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Así, una vez abierta la etapa de instrucción, en el sumario se observa que</w:t>
      </w:r>
      <w:r w:rsidR="004614A3" w:rsidRPr="00B22B55">
        <w:rPr>
          <w:rFonts w:ascii="Palatino Linotype" w:hAnsi="Palatino Linotype" w:cs="Arial"/>
          <w:sz w:val="24"/>
          <w:szCs w:val="24"/>
        </w:rPr>
        <w:t xml:space="preserve"> </w:t>
      </w:r>
      <w:r w:rsidR="00207404" w:rsidRPr="00B22B55">
        <w:rPr>
          <w:rFonts w:ascii="Palatino Linotype" w:hAnsi="Palatino Linotype" w:cs="Arial"/>
          <w:b/>
          <w:sz w:val="24"/>
          <w:szCs w:val="24"/>
        </w:rPr>
        <w:t xml:space="preserve">El </w:t>
      </w:r>
      <w:r w:rsidRPr="00B22B55">
        <w:rPr>
          <w:rFonts w:ascii="Palatino Linotype" w:hAnsi="Palatino Linotype" w:cs="Arial"/>
          <w:b/>
          <w:sz w:val="24"/>
          <w:szCs w:val="24"/>
        </w:rPr>
        <w:t>Sujeto Obligado</w:t>
      </w:r>
      <w:r w:rsidRPr="00B22B55">
        <w:rPr>
          <w:rFonts w:ascii="Palatino Linotype" w:hAnsi="Palatino Linotype" w:cs="Arial"/>
          <w:sz w:val="24"/>
          <w:szCs w:val="24"/>
        </w:rPr>
        <w:t xml:space="preserve"> </w:t>
      </w:r>
      <w:r w:rsidR="00EA6B0F">
        <w:rPr>
          <w:rFonts w:ascii="Palatino Linotype" w:hAnsi="Palatino Linotype" w:cs="Arial"/>
          <w:sz w:val="24"/>
          <w:szCs w:val="24"/>
        </w:rPr>
        <w:t xml:space="preserve">no </w:t>
      </w:r>
      <w:r w:rsidR="00207404" w:rsidRPr="00B22B55">
        <w:rPr>
          <w:rFonts w:ascii="Palatino Linotype" w:hAnsi="Palatino Linotype" w:cs="Arial"/>
          <w:sz w:val="24"/>
          <w:szCs w:val="24"/>
        </w:rPr>
        <w:t>presentó</w:t>
      </w:r>
      <w:r w:rsidRPr="00B22B55">
        <w:rPr>
          <w:rFonts w:ascii="Palatino Linotype" w:hAnsi="Palatino Linotype" w:cs="Arial"/>
          <w:sz w:val="24"/>
          <w:szCs w:val="24"/>
        </w:rPr>
        <w:t xml:space="preserve"> </w:t>
      </w:r>
      <w:r w:rsidR="009F706A" w:rsidRPr="00B22B55">
        <w:rPr>
          <w:rFonts w:ascii="Palatino Linotype" w:hAnsi="Palatino Linotype" w:cs="Arial"/>
          <w:sz w:val="24"/>
          <w:szCs w:val="24"/>
        </w:rPr>
        <w:t xml:space="preserve">su </w:t>
      </w:r>
      <w:r w:rsidRPr="00B22B55">
        <w:rPr>
          <w:rFonts w:ascii="Palatino Linotype" w:hAnsi="Palatino Linotype" w:cs="Arial"/>
          <w:sz w:val="24"/>
          <w:szCs w:val="24"/>
        </w:rPr>
        <w:t xml:space="preserve">informe </w:t>
      </w:r>
      <w:r w:rsidR="00AC471B" w:rsidRPr="00B22B55">
        <w:rPr>
          <w:rFonts w:ascii="Palatino Linotype" w:hAnsi="Palatino Linotype" w:cs="Arial"/>
          <w:sz w:val="24"/>
          <w:szCs w:val="24"/>
        </w:rPr>
        <w:t>justificado</w:t>
      </w:r>
      <w:r w:rsidR="00EA6B0F">
        <w:rPr>
          <w:rFonts w:ascii="Palatino Linotype" w:hAnsi="Palatino Linotype" w:cs="Arial"/>
          <w:sz w:val="24"/>
          <w:szCs w:val="24"/>
        </w:rPr>
        <w:t xml:space="preserve">, </w:t>
      </w:r>
      <w:r w:rsidR="009F706A" w:rsidRPr="00B22B55">
        <w:rPr>
          <w:rFonts w:ascii="Palatino Linotype" w:hAnsi="Palatino Linotype"/>
          <w:sz w:val="24"/>
          <w:szCs w:val="24"/>
        </w:rPr>
        <w:t>se hace constar que la</w:t>
      </w:r>
      <w:r w:rsidR="00D535D6" w:rsidRPr="00B22B55">
        <w:rPr>
          <w:rFonts w:ascii="Palatino Linotype" w:hAnsi="Palatino Linotype"/>
          <w:sz w:val="24"/>
          <w:szCs w:val="24"/>
        </w:rPr>
        <w:t xml:space="preserve"> parte</w:t>
      </w:r>
      <w:r w:rsidR="009F706A" w:rsidRPr="00B22B55">
        <w:rPr>
          <w:rFonts w:ascii="Palatino Linotype" w:hAnsi="Palatino Linotype"/>
          <w:sz w:val="24"/>
          <w:szCs w:val="24"/>
        </w:rPr>
        <w:t xml:space="preserve"> R</w:t>
      </w:r>
      <w:r w:rsidR="009F706A" w:rsidRPr="00B22B55">
        <w:rPr>
          <w:rFonts w:ascii="Palatino Linotype" w:hAnsi="Palatino Linotype"/>
          <w:b/>
          <w:sz w:val="24"/>
          <w:szCs w:val="24"/>
        </w:rPr>
        <w:t>ecurrente</w:t>
      </w:r>
      <w:r w:rsidR="009F706A" w:rsidRPr="00B22B55">
        <w:rPr>
          <w:rFonts w:ascii="Palatino Linotype" w:hAnsi="Palatino Linotype"/>
          <w:sz w:val="24"/>
          <w:szCs w:val="24"/>
        </w:rPr>
        <w:t xml:space="preserve"> </w:t>
      </w:r>
      <w:r w:rsidR="00A14BB5" w:rsidRPr="00B22B55">
        <w:rPr>
          <w:rFonts w:ascii="Palatino Linotype" w:hAnsi="Palatino Linotype"/>
          <w:sz w:val="24"/>
          <w:szCs w:val="24"/>
        </w:rPr>
        <w:t xml:space="preserve">no </w:t>
      </w:r>
      <w:r w:rsidR="00B26487" w:rsidRPr="00B22B55">
        <w:rPr>
          <w:rFonts w:ascii="Palatino Linotype" w:hAnsi="Palatino Linotype"/>
          <w:sz w:val="24"/>
          <w:szCs w:val="24"/>
        </w:rPr>
        <w:t xml:space="preserve">presentó </w:t>
      </w:r>
      <w:r w:rsidR="009F706A" w:rsidRPr="00B22B55">
        <w:rPr>
          <w:rFonts w:ascii="Palatino Linotype" w:hAnsi="Palatino Linotype"/>
          <w:sz w:val="24"/>
          <w:szCs w:val="24"/>
        </w:rPr>
        <w:t>sus manifestaciones</w:t>
      </w:r>
      <w:r w:rsidR="00D535D6" w:rsidRPr="00B22B55">
        <w:rPr>
          <w:rFonts w:ascii="Palatino Linotype" w:hAnsi="Palatino Linotype"/>
          <w:sz w:val="24"/>
          <w:szCs w:val="24"/>
        </w:rPr>
        <w:t>; f</w:t>
      </w:r>
      <w:r w:rsidR="009F706A" w:rsidRPr="00B22B55">
        <w:rPr>
          <w:rFonts w:ascii="Palatino Linotype" w:hAnsi="Palatino Linotype"/>
          <w:sz w:val="24"/>
          <w:szCs w:val="24"/>
        </w:rPr>
        <w:t xml:space="preserve">inalmente se advierte de las constancias que integran el presente expediente, que no existe prueba alguna que deba desahogarse, </w:t>
      </w:r>
      <w:r w:rsidR="00207404" w:rsidRPr="00B22B55">
        <w:rPr>
          <w:rFonts w:ascii="Palatino Linotype" w:hAnsi="Palatino Linotype" w:cs="Arial"/>
          <w:sz w:val="24"/>
          <w:szCs w:val="24"/>
        </w:rPr>
        <w:t>de conformidad con la siguiente imagen:</w:t>
      </w:r>
    </w:p>
    <w:p w:rsidR="0007495F" w:rsidRDefault="0007495F" w:rsidP="00427596">
      <w:pPr>
        <w:spacing w:after="0" w:line="360" w:lineRule="auto"/>
        <w:jc w:val="both"/>
        <w:rPr>
          <w:rFonts w:ascii="Palatino Linotype" w:hAnsi="Palatino Linotype"/>
          <w:sz w:val="16"/>
          <w:szCs w:val="24"/>
        </w:rPr>
      </w:pPr>
    </w:p>
    <w:p w:rsidR="00EA6B0F" w:rsidRPr="00EA6B0F" w:rsidRDefault="00EA6B0F" w:rsidP="00427596">
      <w:pPr>
        <w:spacing w:after="0" w:line="360" w:lineRule="auto"/>
        <w:jc w:val="both"/>
        <w:rPr>
          <w:rFonts w:ascii="Palatino Linotype" w:hAnsi="Palatino Linotype"/>
          <w:sz w:val="2"/>
          <w:szCs w:val="24"/>
        </w:rPr>
      </w:pPr>
    </w:p>
    <w:p w:rsidR="00F9265D" w:rsidRPr="00DC2CE9" w:rsidRDefault="00F9265D" w:rsidP="00427596">
      <w:pPr>
        <w:spacing w:after="0" w:line="360" w:lineRule="auto"/>
        <w:rPr>
          <w:sz w:val="8"/>
        </w:rPr>
      </w:pPr>
    </w:p>
    <w:p w:rsidR="00492E67" w:rsidRDefault="00EA6B0F" w:rsidP="00427596">
      <w:pPr>
        <w:spacing w:after="0" w:line="360" w:lineRule="auto"/>
        <w:jc w:val="center"/>
        <w:rPr>
          <w:rFonts w:ascii="Palatino Linotype" w:hAnsi="Palatino Linotype" w:cs="Arial"/>
          <w:noProof/>
          <w:sz w:val="24"/>
          <w:szCs w:val="24"/>
          <w:lang w:eastAsia="es-MX"/>
        </w:rPr>
      </w:pPr>
      <w:r>
        <w:rPr>
          <w:rFonts w:ascii="Palatino Linotype" w:hAnsi="Palatino Linotype" w:cs="Arial"/>
          <w:noProof/>
          <w:sz w:val="24"/>
          <w:szCs w:val="24"/>
          <w:lang w:eastAsia="es-MX"/>
        </w:rPr>
        <w:drawing>
          <wp:inline distT="0" distB="0" distL="0" distR="0" wp14:anchorId="41BE0846" wp14:editId="32503933">
            <wp:extent cx="5753100" cy="17335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1733550"/>
                    </a:xfrm>
                    <a:prstGeom prst="rect">
                      <a:avLst/>
                    </a:prstGeom>
                    <a:noFill/>
                    <a:ln>
                      <a:noFill/>
                    </a:ln>
                  </pic:spPr>
                </pic:pic>
              </a:graphicData>
            </a:graphic>
          </wp:inline>
        </w:drawing>
      </w:r>
    </w:p>
    <w:p w:rsidR="00A14BB5" w:rsidRPr="00DC2CE9" w:rsidRDefault="00A14BB5" w:rsidP="00427596">
      <w:pPr>
        <w:pStyle w:val="Sinespaciado"/>
        <w:spacing w:line="360" w:lineRule="auto"/>
        <w:rPr>
          <w:noProof/>
          <w:lang w:eastAsia="es-MX"/>
        </w:rPr>
      </w:pPr>
    </w:p>
    <w:p w:rsidR="00245FBF" w:rsidRPr="00B22B55" w:rsidRDefault="00A90B08" w:rsidP="00427596">
      <w:pPr>
        <w:spacing w:after="0" w:line="360" w:lineRule="auto"/>
        <w:jc w:val="both"/>
        <w:rPr>
          <w:rFonts w:ascii="Palatino Linotype" w:hAnsi="Palatino Linotype"/>
          <w:b/>
          <w:sz w:val="28"/>
          <w:szCs w:val="24"/>
        </w:rPr>
      </w:pPr>
      <w:r w:rsidRPr="00B22B55">
        <w:rPr>
          <w:rFonts w:ascii="Palatino Linotype" w:hAnsi="Palatino Linotype"/>
          <w:b/>
          <w:sz w:val="28"/>
          <w:szCs w:val="24"/>
        </w:rPr>
        <w:lastRenderedPageBreak/>
        <w:t>SEXT</w:t>
      </w:r>
      <w:r w:rsidR="00DC2CE9">
        <w:rPr>
          <w:rFonts w:ascii="Palatino Linotype" w:hAnsi="Palatino Linotype"/>
          <w:b/>
          <w:sz w:val="28"/>
          <w:szCs w:val="24"/>
        </w:rPr>
        <w:t xml:space="preserve">O. </w:t>
      </w:r>
      <w:r w:rsidR="00245FBF" w:rsidRPr="00B22B55">
        <w:rPr>
          <w:rFonts w:ascii="Palatino Linotype" w:hAnsi="Palatino Linotype"/>
          <w:b/>
          <w:sz w:val="28"/>
          <w:szCs w:val="24"/>
        </w:rPr>
        <w:t>Del Cierre de Instrucción.</w:t>
      </w:r>
    </w:p>
    <w:p w:rsidR="00245FBF" w:rsidRDefault="00245FBF" w:rsidP="0042759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 xml:space="preserve">Por lo cual, se decretó el cierre de instrucción mediante acuerdo de fecha </w:t>
      </w:r>
      <w:r w:rsidR="00EA6B0F">
        <w:rPr>
          <w:rFonts w:ascii="Palatino Linotype" w:hAnsi="Palatino Linotype" w:cs="Arial"/>
          <w:sz w:val="24"/>
          <w:szCs w:val="24"/>
        </w:rPr>
        <w:t xml:space="preserve">once </w:t>
      </w:r>
      <w:r>
        <w:rPr>
          <w:rFonts w:ascii="Palatino Linotype" w:hAnsi="Palatino Linotype" w:cs="Arial"/>
          <w:sz w:val="24"/>
          <w:szCs w:val="24"/>
        </w:rPr>
        <w:t xml:space="preserve">de agosto </w:t>
      </w:r>
      <w:r w:rsidRPr="003F00B5">
        <w:rPr>
          <w:rFonts w:ascii="Palatino Linotype" w:hAnsi="Palatino Linotype" w:cs="Arial"/>
          <w:sz w:val="24"/>
          <w:szCs w:val="24"/>
        </w:rPr>
        <w:t>de dos mil veintiuno,</w:t>
      </w:r>
      <w:r w:rsidRPr="00B22B55">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w:t>
      </w:r>
    </w:p>
    <w:p w:rsidR="00245FBF" w:rsidRDefault="00245FBF" w:rsidP="00427596">
      <w:pPr>
        <w:spacing w:after="0" w:line="360" w:lineRule="auto"/>
        <w:jc w:val="both"/>
        <w:rPr>
          <w:rFonts w:ascii="Palatino Linotype" w:hAnsi="Palatino Linotype" w:cs="Arial"/>
          <w:b/>
          <w:sz w:val="28"/>
          <w:szCs w:val="24"/>
        </w:rPr>
      </w:pPr>
    </w:p>
    <w:p w:rsidR="00245FBF" w:rsidRDefault="00E1047D" w:rsidP="00427596">
      <w:pPr>
        <w:spacing w:after="0" w:line="360" w:lineRule="auto"/>
        <w:jc w:val="both"/>
        <w:rPr>
          <w:rFonts w:ascii="Palatino Linotype" w:hAnsi="Palatino Linotype" w:cs="Arial"/>
          <w:b/>
          <w:sz w:val="28"/>
          <w:szCs w:val="24"/>
        </w:rPr>
      </w:pPr>
      <w:r w:rsidRPr="00E1047D">
        <w:rPr>
          <w:rFonts w:ascii="Palatino Linotype" w:hAnsi="Palatino Linotype" w:cs="Arial"/>
          <w:b/>
          <w:sz w:val="28"/>
          <w:szCs w:val="24"/>
        </w:rPr>
        <w:t xml:space="preserve">SÉPTIMO. </w:t>
      </w:r>
      <w:r w:rsidR="00245FBF">
        <w:rPr>
          <w:rFonts w:ascii="Palatino Linotype" w:hAnsi="Palatino Linotype" w:cs="Arial"/>
          <w:b/>
          <w:sz w:val="28"/>
          <w:szCs w:val="24"/>
        </w:rPr>
        <w:t>Del Retur</w:t>
      </w:r>
      <w:r w:rsidR="00EA6B0F">
        <w:rPr>
          <w:rFonts w:ascii="Palatino Linotype" w:hAnsi="Palatino Linotype" w:cs="Arial"/>
          <w:b/>
          <w:sz w:val="28"/>
          <w:szCs w:val="24"/>
        </w:rPr>
        <w:t>no del Recurso de Revisión 03635</w:t>
      </w:r>
      <w:r w:rsidR="00245FBF" w:rsidRPr="00E1047D">
        <w:rPr>
          <w:rFonts w:ascii="Palatino Linotype" w:hAnsi="Palatino Linotype" w:cs="Arial"/>
          <w:b/>
          <w:sz w:val="28"/>
          <w:szCs w:val="24"/>
        </w:rPr>
        <w:t>/INFOEM/IP/RR/2021</w:t>
      </w:r>
      <w:r w:rsidR="00245FBF">
        <w:rPr>
          <w:rFonts w:ascii="Palatino Linotype" w:hAnsi="Palatino Linotype" w:cs="Arial"/>
          <w:b/>
          <w:sz w:val="28"/>
          <w:szCs w:val="24"/>
        </w:rPr>
        <w:t>.</w:t>
      </w:r>
    </w:p>
    <w:p w:rsidR="00245FBF" w:rsidRPr="00E1047D" w:rsidRDefault="00245FBF" w:rsidP="00427596">
      <w:pPr>
        <w:spacing w:after="0" w:line="360" w:lineRule="auto"/>
        <w:jc w:val="both"/>
        <w:rPr>
          <w:rFonts w:ascii="Palatino Linotype" w:hAnsi="Palatino Linotype" w:cs="Arial"/>
          <w:sz w:val="24"/>
          <w:szCs w:val="24"/>
        </w:rPr>
      </w:pPr>
      <w:r w:rsidRPr="00E1047D">
        <w:rPr>
          <w:rFonts w:ascii="Palatino Linotype" w:hAnsi="Palatino Linotype" w:cs="Arial"/>
          <w:sz w:val="24"/>
          <w:szCs w:val="24"/>
        </w:rPr>
        <w:t>En</w:t>
      </w:r>
      <w:r>
        <w:rPr>
          <w:rFonts w:ascii="Palatino Linotype" w:hAnsi="Palatino Linotype" w:cs="Arial"/>
          <w:sz w:val="24"/>
          <w:szCs w:val="24"/>
        </w:rPr>
        <w:t xml:space="preserve"> fecha veintitrés de agosto de dos mil veintiuno por acuerdo del Pleno de este Órgano Garante, en la Segunda Sesión Extraordinaria fue return</w:t>
      </w:r>
      <w:r w:rsidR="00EA6B0F">
        <w:rPr>
          <w:rFonts w:ascii="Palatino Linotype" w:hAnsi="Palatino Linotype" w:cs="Arial"/>
          <w:sz w:val="24"/>
          <w:szCs w:val="24"/>
        </w:rPr>
        <w:t>ado el recurso de revisión 03635</w:t>
      </w:r>
      <w:r>
        <w:rPr>
          <w:rFonts w:ascii="Palatino Linotype" w:hAnsi="Palatino Linotype" w:cs="Arial"/>
          <w:sz w:val="24"/>
          <w:szCs w:val="24"/>
        </w:rPr>
        <w:t>/INFOEM/IP/RR/2021, al Comisionado José Martínez Vilchis para su trámite, resolución y presentación al Pleno.</w:t>
      </w:r>
    </w:p>
    <w:p w:rsidR="00A14BB5" w:rsidRDefault="00A14BB5" w:rsidP="00427596">
      <w:pPr>
        <w:spacing w:after="0" w:line="360" w:lineRule="auto"/>
        <w:jc w:val="both"/>
        <w:rPr>
          <w:rFonts w:ascii="Palatino Linotype" w:hAnsi="Palatino Linotype" w:cs="Arial"/>
          <w:sz w:val="24"/>
          <w:szCs w:val="24"/>
        </w:rPr>
      </w:pPr>
    </w:p>
    <w:p w:rsidR="00245FBF" w:rsidRPr="00B22B55" w:rsidRDefault="00245FBF" w:rsidP="00427596">
      <w:pPr>
        <w:spacing w:after="0" w:line="360" w:lineRule="auto"/>
        <w:jc w:val="both"/>
        <w:rPr>
          <w:rFonts w:ascii="Palatino Linotype" w:hAnsi="Palatino Linotype" w:cs="Arial"/>
          <w:sz w:val="24"/>
          <w:szCs w:val="24"/>
        </w:rPr>
      </w:pPr>
    </w:p>
    <w:p w:rsidR="00884EEA" w:rsidRPr="00B22B55" w:rsidRDefault="00884EEA" w:rsidP="00427596">
      <w:pPr>
        <w:spacing w:after="0" w:line="360" w:lineRule="auto"/>
        <w:jc w:val="center"/>
        <w:rPr>
          <w:rFonts w:ascii="Palatino Linotype" w:hAnsi="Palatino Linotype" w:cs="Arial"/>
          <w:b/>
          <w:sz w:val="28"/>
        </w:rPr>
      </w:pPr>
      <w:r w:rsidRPr="00B22B55">
        <w:rPr>
          <w:rFonts w:ascii="Palatino Linotype" w:hAnsi="Palatino Linotype" w:cs="Arial"/>
          <w:b/>
          <w:sz w:val="28"/>
        </w:rPr>
        <w:t xml:space="preserve">C O N S I D E R A N D O </w:t>
      </w:r>
    </w:p>
    <w:p w:rsidR="00E143C6" w:rsidRPr="00B22B55" w:rsidRDefault="00E143C6" w:rsidP="00427596">
      <w:pPr>
        <w:pStyle w:val="Sinespaciado"/>
        <w:spacing w:line="360" w:lineRule="auto"/>
        <w:rPr>
          <w:sz w:val="6"/>
        </w:rPr>
      </w:pPr>
    </w:p>
    <w:p w:rsidR="00FC0A96" w:rsidRPr="00B22B55" w:rsidRDefault="00FC0A96" w:rsidP="00427596">
      <w:pPr>
        <w:pStyle w:val="Sinespaciado"/>
        <w:spacing w:line="360" w:lineRule="auto"/>
      </w:pPr>
    </w:p>
    <w:p w:rsidR="00884EEA" w:rsidRPr="00B22B55" w:rsidRDefault="00884EEA" w:rsidP="00427596">
      <w:pPr>
        <w:spacing w:after="0" w:line="360" w:lineRule="auto"/>
        <w:jc w:val="both"/>
        <w:rPr>
          <w:rFonts w:ascii="Palatino Linotype" w:hAnsi="Palatino Linotype" w:cs="Arial"/>
          <w:sz w:val="24"/>
        </w:rPr>
      </w:pPr>
      <w:r w:rsidRPr="00B22B55">
        <w:rPr>
          <w:rFonts w:ascii="Palatino Linotype" w:hAnsi="Palatino Linotype" w:cs="Arial"/>
          <w:b/>
          <w:sz w:val="28"/>
        </w:rPr>
        <w:t>PRIMERO.</w:t>
      </w:r>
      <w:r w:rsidRPr="00B22B55">
        <w:rPr>
          <w:rFonts w:ascii="Palatino Linotype" w:hAnsi="Palatino Linotype" w:cs="Arial"/>
          <w:b/>
        </w:rPr>
        <w:t xml:space="preserve"> </w:t>
      </w:r>
      <w:r w:rsidRPr="00B22B55">
        <w:rPr>
          <w:rFonts w:ascii="Palatino Linotype" w:hAnsi="Palatino Linotype" w:cs="Arial"/>
          <w:b/>
          <w:sz w:val="28"/>
          <w:szCs w:val="28"/>
        </w:rPr>
        <w:t>De la competencia</w:t>
      </w:r>
      <w:r w:rsidRPr="00B22B55">
        <w:rPr>
          <w:rFonts w:ascii="Palatino Linotype" w:hAnsi="Palatino Linotype" w:cs="Arial"/>
          <w:sz w:val="28"/>
          <w:szCs w:val="28"/>
        </w:rPr>
        <w:t>.</w:t>
      </w:r>
    </w:p>
    <w:p w:rsidR="00C81371" w:rsidRPr="00B22B55" w:rsidRDefault="00C81371" w:rsidP="00427596">
      <w:pPr>
        <w:autoSpaceDE w:val="0"/>
        <w:autoSpaceDN w:val="0"/>
        <w:adjustRightInd w:val="0"/>
        <w:spacing w:after="0" w:line="360" w:lineRule="auto"/>
        <w:jc w:val="both"/>
        <w:rPr>
          <w:rFonts w:ascii="Palatino Linotype" w:hAnsi="Palatino Linotype" w:cs="Arial"/>
          <w:sz w:val="24"/>
        </w:rPr>
      </w:pPr>
      <w:r w:rsidRPr="00B22B55">
        <w:rPr>
          <w:rFonts w:ascii="Palatino Linotype" w:hAnsi="Palatino Linotype" w:cs="Arial"/>
          <w:sz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w:t>
      </w:r>
      <w:r w:rsidRPr="00B22B55">
        <w:rPr>
          <w:rFonts w:ascii="Palatino Linotype" w:hAnsi="Palatino Linotype" w:cs="Arial"/>
          <w:sz w:val="24"/>
        </w:rPr>
        <w:lastRenderedPageBreak/>
        <w:t>del Reglamento Interior del Instituto de Transparencia, Acceso a la Información Pública y Protección de Datos Personales del Estado de México y Municipios.</w:t>
      </w:r>
    </w:p>
    <w:p w:rsidR="00C81371" w:rsidRPr="00B22B55" w:rsidRDefault="00C81371" w:rsidP="00427596">
      <w:pPr>
        <w:autoSpaceDE w:val="0"/>
        <w:autoSpaceDN w:val="0"/>
        <w:adjustRightInd w:val="0"/>
        <w:spacing w:after="0" w:line="360" w:lineRule="auto"/>
        <w:jc w:val="both"/>
        <w:rPr>
          <w:rFonts w:ascii="Palatino Linotype" w:hAnsi="Palatino Linotype" w:cs="Arial"/>
          <w:sz w:val="24"/>
        </w:rPr>
      </w:pPr>
    </w:p>
    <w:p w:rsidR="00C81371" w:rsidRPr="00B22B55" w:rsidRDefault="00C81371" w:rsidP="00427596">
      <w:pPr>
        <w:autoSpaceDE w:val="0"/>
        <w:autoSpaceDN w:val="0"/>
        <w:adjustRightInd w:val="0"/>
        <w:spacing w:after="0" w:line="360" w:lineRule="auto"/>
        <w:jc w:val="both"/>
        <w:rPr>
          <w:rFonts w:ascii="Palatino Linotype" w:hAnsi="Palatino Linotype" w:cs="Arial"/>
          <w:b/>
          <w:sz w:val="24"/>
          <w:szCs w:val="28"/>
        </w:rPr>
      </w:pPr>
      <w:r w:rsidRPr="00B22B55">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C81371" w:rsidRPr="00B22B55" w:rsidRDefault="00C81371" w:rsidP="00427596">
      <w:pPr>
        <w:spacing w:after="0" w:line="360" w:lineRule="auto"/>
        <w:jc w:val="both"/>
        <w:rPr>
          <w:rFonts w:ascii="Palatino Linotype" w:hAnsi="Palatino Linotype" w:cs="Arial"/>
          <w:sz w:val="24"/>
        </w:rPr>
      </w:pPr>
    </w:p>
    <w:p w:rsidR="0024290F" w:rsidRPr="00B22B55" w:rsidRDefault="0024290F" w:rsidP="00427596">
      <w:pPr>
        <w:pStyle w:val="Prrafodelista"/>
        <w:autoSpaceDE w:val="0"/>
        <w:autoSpaceDN w:val="0"/>
        <w:adjustRightInd w:val="0"/>
        <w:spacing w:line="360" w:lineRule="auto"/>
        <w:ind w:left="0"/>
        <w:jc w:val="both"/>
        <w:rPr>
          <w:rFonts w:ascii="Palatino Linotype" w:hAnsi="Palatino Linotype" w:cs="Arial"/>
          <w:b/>
          <w:sz w:val="28"/>
          <w:szCs w:val="28"/>
        </w:rPr>
      </w:pPr>
      <w:r w:rsidRPr="00B22B55">
        <w:rPr>
          <w:rFonts w:ascii="Palatino Linotype" w:hAnsi="Palatino Linotype" w:cs="Arial"/>
          <w:b/>
          <w:sz w:val="28"/>
          <w:szCs w:val="28"/>
        </w:rPr>
        <w:t xml:space="preserve">SEGUNDO. Sobre los alcances del recurso de revisión. </w:t>
      </w:r>
    </w:p>
    <w:p w:rsidR="0024290F" w:rsidRPr="00B22B55" w:rsidRDefault="0024290F" w:rsidP="00427596">
      <w:pPr>
        <w:pStyle w:val="Prrafodelista"/>
        <w:autoSpaceDE w:val="0"/>
        <w:autoSpaceDN w:val="0"/>
        <w:adjustRightInd w:val="0"/>
        <w:spacing w:line="360" w:lineRule="auto"/>
        <w:ind w:left="0"/>
        <w:jc w:val="both"/>
        <w:rPr>
          <w:rFonts w:ascii="Palatino Linotype" w:hAnsi="Palatino Linotype" w:cs="Arial"/>
        </w:rPr>
      </w:pPr>
      <w:r w:rsidRPr="00B22B55">
        <w:rPr>
          <w:rFonts w:ascii="Palatino Linotype" w:hAnsi="Palatino Linotype" w:cs="Arial"/>
        </w:rPr>
        <w:t>Anterior a todo debe destacarse que el recurso de revisión tiene el fin y alcance que señalan los numerales 176, 179, 181 párrafo cuarto, 194 y 195</w:t>
      </w:r>
      <w:r w:rsidR="00D4794E" w:rsidRPr="00B22B55">
        <w:rPr>
          <w:rFonts w:ascii="Palatino Linotype" w:hAnsi="Palatino Linotype" w:cs="Arial"/>
        </w:rPr>
        <w:t>,</w:t>
      </w:r>
      <w:r w:rsidRPr="00B22B55">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741BD" w:rsidRPr="00B22B55" w:rsidRDefault="000741BD" w:rsidP="00427596">
      <w:pPr>
        <w:pStyle w:val="Prrafodelista"/>
        <w:autoSpaceDE w:val="0"/>
        <w:autoSpaceDN w:val="0"/>
        <w:adjustRightInd w:val="0"/>
        <w:spacing w:line="360" w:lineRule="auto"/>
        <w:ind w:left="0"/>
        <w:jc w:val="both"/>
        <w:rPr>
          <w:rFonts w:ascii="Palatino Linotype" w:hAnsi="Palatino Linotype" w:cs="Arial"/>
        </w:rPr>
      </w:pPr>
    </w:p>
    <w:p w:rsidR="00F257E5" w:rsidRPr="006304AA" w:rsidRDefault="00F257E5" w:rsidP="00427596">
      <w:pPr>
        <w:pStyle w:val="Sinespaciado"/>
        <w:spacing w:line="360" w:lineRule="auto"/>
        <w:jc w:val="both"/>
        <w:rPr>
          <w:rFonts w:ascii="Palatino Linotype" w:hAnsi="Palatino Linotype"/>
          <w:b/>
          <w:sz w:val="28"/>
          <w:szCs w:val="26"/>
        </w:rPr>
      </w:pPr>
      <w:r w:rsidRPr="006304AA">
        <w:rPr>
          <w:rFonts w:ascii="Palatino Linotype" w:hAnsi="Palatino Linotype"/>
          <w:b/>
          <w:sz w:val="28"/>
          <w:szCs w:val="26"/>
        </w:rPr>
        <w:t>TERCERO. De las causas de improcedencia.</w:t>
      </w:r>
    </w:p>
    <w:p w:rsidR="00F257E5" w:rsidRPr="009C6F75" w:rsidRDefault="00F257E5" w:rsidP="00427596">
      <w:pPr>
        <w:pStyle w:val="Sinespaciado"/>
        <w:spacing w:line="360" w:lineRule="auto"/>
        <w:jc w:val="both"/>
        <w:rPr>
          <w:rFonts w:ascii="Palatino Linotype" w:hAnsi="Palatino Linotype"/>
          <w:sz w:val="24"/>
          <w:szCs w:val="24"/>
        </w:rPr>
      </w:pPr>
      <w:r w:rsidRPr="006304AA">
        <w:rPr>
          <w:rFonts w:ascii="Palatino Linotype" w:hAnsi="Palatino Linotype"/>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sidRPr="006304AA">
        <w:rPr>
          <w:rFonts w:ascii="Palatino Linotype" w:hAnsi="Palatino Linotype"/>
          <w:sz w:val="24"/>
          <w:szCs w:val="24"/>
        </w:rPr>
        <w:lastRenderedPageBreak/>
        <w:t>en el artículo 9 de Ley de Transparencia y Acceso a la Información Pública del Estado de México y Municipios, en correlación con la seguridad jurídica que debe generar lo actuado ante este Organismo garante.</w:t>
      </w:r>
    </w:p>
    <w:p w:rsidR="00F257E5" w:rsidRPr="009C6F75" w:rsidRDefault="00F257E5" w:rsidP="00427596">
      <w:pPr>
        <w:pStyle w:val="Sinespaciado"/>
        <w:spacing w:line="360" w:lineRule="auto"/>
        <w:jc w:val="both"/>
        <w:rPr>
          <w:rFonts w:ascii="Palatino Linotype" w:hAnsi="Palatino Linotype"/>
          <w:sz w:val="24"/>
          <w:szCs w:val="24"/>
        </w:rPr>
      </w:pPr>
    </w:p>
    <w:p w:rsidR="00F257E5" w:rsidRPr="009C6F75" w:rsidRDefault="00F257E5" w:rsidP="00427596">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C6F75">
        <w:rPr>
          <w:rStyle w:val="Refdenotaalpie"/>
          <w:rFonts w:ascii="Palatino Linotype" w:hAnsi="Palatino Linotype" w:cs="Arial"/>
          <w:sz w:val="24"/>
          <w:szCs w:val="24"/>
        </w:rPr>
        <w:footnoteReference w:id="1"/>
      </w:r>
      <w:r w:rsidRPr="009C6F75">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F257E5" w:rsidRPr="009C6F75" w:rsidRDefault="00F257E5" w:rsidP="00427596">
      <w:pPr>
        <w:pStyle w:val="Sinespaciado"/>
        <w:spacing w:line="360" w:lineRule="auto"/>
        <w:jc w:val="both"/>
        <w:rPr>
          <w:rFonts w:ascii="Palatino Linotype" w:hAnsi="Palatino Linotype"/>
          <w:sz w:val="24"/>
          <w:szCs w:val="24"/>
        </w:rPr>
      </w:pPr>
    </w:p>
    <w:p w:rsidR="00F257E5" w:rsidRDefault="00F257E5" w:rsidP="00427596">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F257E5" w:rsidRPr="009C6F75" w:rsidRDefault="00F257E5" w:rsidP="00427596">
      <w:pPr>
        <w:pStyle w:val="Sinespaciado"/>
        <w:spacing w:line="360" w:lineRule="auto"/>
        <w:jc w:val="both"/>
        <w:rPr>
          <w:rFonts w:ascii="Palatino Linotype" w:hAnsi="Palatino Linotype"/>
          <w:sz w:val="24"/>
          <w:szCs w:val="24"/>
        </w:rPr>
      </w:pPr>
    </w:p>
    <w:p w:rsidR="00F257E5" w:rsidRPr="00800AFE" w:rsidRDefault="00F257E5" w:rsidP="00427596">
      <w:pPr>
        <w:pStyle w:val="Sinespaciado"/>
        <w:spacing w:line="360" w:lineRule="auto"/>
        <w:jc w:val="both"/>
        <w:rPr>
          <w:rFonts w:ascii="Palatino Linotype" w:hAnsi="Palatino Linotype"/>
          <w:sz w:val="28"/>
          <w:szCs w:val="26"/>
        </w:rPr>
      </w:pPr>
      <w:r w:rsidRPr="00EA6B0F">
        <w:rPr>
          <w:rFonts w:ascii="Palatino Linotype" w:hAnsi="Palatino Linotype"/>
          <w:b/>
          <w:sz w:val="28"/>
          <w:szCs w:val="26"/>
        </w:rPr>
        <w:t>CUARTO.</w:t>
      </w:r>
      <w:r w:rsidRPr="00EA6B0F">
        <w:rPr>
          <w:rFonts w:ascii="Palatino Linotype" w:hAnsi="Palatino Linotype"/>
          <w:sz w:val="28"/>
          <w:szCs w:val="26"/>
        </w:rPr>
        <w:t xml:space="preserve"> </w:t>
      </w:r>
      <w:r w:rsidRPr="00EA6B0F">
        <w:rPr>
          <w:rFonts w:ascii="Palatino Linotype" w:hAnsi="Palatino Linotype"/>
          <w:b/>
          <w:sz w:val="28"/>
          <w:szCs w:val="26"/>
        </w:rPr>
        <w:t>Estudio y resolución del asunto.</w:t>
      </w:r>
    </w:p>
    <w:p w:rsidR="00F257E5" w:rsidRDefault="00F257E5" w:rsidP="00427596">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F257E5" w:rsidRDefault="00F257E5" w:rsidP="00427596">
      <w:pPr>
        <w:pStyle w:val="Sinespaciado"/>
        <w:spacing w:line="360" w:lineRule="auto"/>
        <w:jc w:val="both"/>
        <w:rPr>
          <w:rFonts w:ascii="Palatino Linotype" w:hAnsi="Palatino Linotype"/>
          <w:sz w:val="24"/>
          <w:szCs w:val="24"/>
        </w:rPr>
      </w:pPr>
    </w:p>
    <w:p w:rsidR="0081519A" w:rsidRDefault="00D34FF6" w:rsidP="00427596">
      <w:pPr>
        <w:pStyle w:val="Sinespaciado"/>
        <w:spacing w:line="360" w:lineRule="auto"/>
        <w:jc w:val="both"/>
        <w:rPr>
          <w:rFonts w:ascii="Palatino Linotype" w:hAnsi="Palatino Linotype"/>
          <w:sz w:val="24"/>
          <w:szCs w:val="24"/>
        </w:rPr>
      </w:pPr>
      <w:r>
        <w:rPr>
          <w:rFonts w:ascii="Palatino Linotype" w:hAnsi="Palatino Linotype"/>
          <w:sz w:val="24"/>
          <w:szCs w:val="24"/>
        </w:rPr>
        <w:t>Aunado a lo anterior, e</w:t>
      </w:r>
      <w:r w:rsidR="0081519A" w:rsidRPr="00912DAF">
        <w:rPr>
          <w:rFonts w:ascii="Palatino Linotype" w:hAnsi="Palatino Linotype"/>
          <w:sz w:val="24"/>
          <w:szCs w:val="24"/>
        </w:rPr>
        <w:t>l derecho de acceso a la información pública, que refiere el artículo 6° de la</w:t>
      </w:r>
      <w:r w:rsidR="00912DAF" w:rsidRPr="00912DAF">
        <w:rPr>
          <w:rFonts w:ascii="Palatino Linotype" w:hAnsi="Palatino Linotype"/>
          <w:sz w:val="24"/>
          <w:szCs w:val="24"/>
        </w:rPr>
        <w:t xml:space="preserve">  </w:t>
      </w:r>
      <w:r w:rsidR="0081519A" w:rsidRPr="00912DAF">
        <w:rPr>
          <w:rFonts w:ascii="Palatino Linotype" w:hAnsi="Palatino Linotype"/>
          <w:sz w:val="24"/>
          <w:szCs w:val="24"/>
        </w:rPr>
        <w:t>Constitución Política de los Estados Unidos Mexicanos, en su parte conducente</w:t>
      </w:r>
      <w:r w:rsidR="00912DAF">
        <w:rPr>
          <w:rFonts w:ascii="Palatino Linotype" w:hAnsi="Palatino Linotype"/>
          <w:sz w:val="24"/>
          <w:szCs w:val="24"/>
        </w:rPr>
        <w:t xml:space="preserve"> </w:t>
      </w:r>
      <w:r w:rsidR="0081519A" w:rsidRPr="00912DAF">
        <w:rPr>
          <w:rFonts w:ascii="Palatino Linotype" w:hAnsi="Palatino Linotype"/>
          <w:sz w:val="24"/>
          <w:szCs w:val="24"/>
        </w:rPr>
        <w:t>señala:</w:t>
      </w:r>
    </w:p>
    <w:p w:rsidR="00912DAF" w:rsidRPr="0081519A" w:rsidRDefault="00912DAF" w:rsidP="00427596">
      <w:pPr>
        <w:pStyle w:val="Sinespaciado"/>
        <w:spacing w:line="360" w:lineRule="auto"/>
        <w:jc w:val="both"/>
        <w:rPr>
          <w:rFonts w:ascii="Palatino Linotype" w:hAnsi="Palatino Linotype"/>
          <w:sz w:val="24"/>
          <w:szCs w:val="24"/>
        </w:rPr>
      </w:pPr>
    </w:p>
    <w:p w:rsidR="0081519A" w:rsidRPr="00912DAF" w:rsidRDefault="0081519A" w:rsidP="00427596">
      <w:pPr>
        <w:pStyle w:val="Sinespaciado"/>
        <w:spacing w:line="360" w:lineRule="auto"/>
        <w:ind w:left="567" w:right="567"/>
        <w:jc w:val="both"/>
        <w:rPr>
          <w:rFonts w:ascii="Palatino Linotype" w:hAnsi="Palatino Linotype"/>
          <w:i/>
        </w:rPr>
      </w:pPr>
      <w:r w:rsidRPr="00912DAF">
        <w:rPr>
          <w:rFonts w:ascii="Palatino Linotype" w:hAnsi="Palatino Linotype"/>
          <w:i/>
        </w:rPr>
        <w:t>“</w:t>
      </w:r>
      <w:r w:rsidRPr="0064792D">
        <w:rPr>
          <w:rFonts w:ascii="Palatino Linotype" w:hAnsi="Palatino Linotype"/>
          <w:b/>
          <w:i/>
        </w:rPr>
        <w:t>Artículo 6o.</w:t>
      </w:r>
      <w:r w:rsidRPr="00912DAF">
        <w:rPr>
          <w:rFonts w:ascii="Palatino Linotype" w:hAnsi="Palatino Linotype"/>
          <w:i/>
        </w:rPr>
        <w:t xml:space="preserve"> La manifestación de las ideas no será objeto de ninguna inquisición</w:t>
      </w:r>
      <w:r w:rsidR="00912DAF" w:rsidRPr="00912DAF">
        <w:rPr>
          <w:rFonts w:ascii="Palatino Linotype" w:hAnsi="Palatino Linotype"/>
          <w:i/>
        </w:rPr>
        <w:t xml:space="preserve"> </w:t>
      </w:r>
      <w:r w:rsidRPr="00912DAF">
        <w:rPr>
          <w:rFonts w:ascii="Palatino Linotype" w:hAnsi="Palatino Linotype"/>
          <w:i/>
        </w:rPr>
        <w:t>judicial o administrativa, sino en el caso de que ataque a la moral, la vida privada o</w:t>
      </w:r>
      <w:r w:rsidR="00912DAF" w:rsidRPr="00912DAF">
        <w:rPr>
          <w:rFonts w:ascii="Palatino Linotype" w:hAnsi="Palatino Linotype"/>
          <w:i/>
        </w:rPr>
        <w:t xml:space="preserve"> </w:t>
      </w:r>
      <w:r w:rsidRPr="00912DAF">
        <w:rPr>
          <w:rFonts w:ascii="Palatino Linotype" w:hAnsi="Palatino Linotype"/>
          <w:i/>
        </w:rPr>
        <w:t>los derechos de terceros, provoque algún delito, o perturbe el orden público; el</w:t>
      </w:r>
      <w:r w:rsidR="00912DAF" w:rsidRPr="00912DAF">
        <w:rPr>
          <w:rFonts w:ascii="Palatino Linotype" w:hAnsi="Palatino Linotype"/>
          <w:i/>
        </w:rPr>
        <w:t xml:space="preserve"> </w:t>
      </w:r>
      <w:r w:rsidRPr="00912DAF">
        <w:rPr>
          <w:rFonts w:ascii="Palatino Linotype" w:hAnsi="Palatino Linotype"/>
          <w:i/>
        </w:rPr>
        <w:t>derecho de réplica será ejercido en los términos dispuestos por la ley. El derecho a</w:t>
      </w:r>
      <w:r w:rsidR="00912DAF" w:rsidRPr="00912DAF">
        <w:rPr>
          <w:rFonts w:ascii="Palatino Linotype" w:hAnsi="Palatino Linotype"/>
          <w:i/>
        </w:rPr>
        <w:t xml:space="preserve"> </w:t>
      </w:r>
      <w:r w:rsidRPr="00912DAF">
        <w:rPr>
          <w:rFonts w:ascii="Palatino Linotype" w:hAnsi="Palatino Linotype"/>
          <w:i/>
        </w:rPr>
        <w:t>la información será garantizado por el Estado.</w:t>
      </w:r>
    </w:p>
    <w:p w:rsidR="0081519A" w:rsidRPr="00912DAF" w:rsidRDefault="0081519A" w:rsidP="00427596">
      <w:pPr>
        <w:pStyle w:val="Sinespaciado"/>
        <w:spacing w:line="360" w:lineRule="auto"/>
        <w:ind w:left="567" w:right="567"/>
        <w:jc w:val="both"/>
        <w:rPr>
          <w:rFonts w:ascii="Palatino Linotype" w:hAnsi="Palatino Linotype"/>
          <w:i/>
        </w:rPr>
      </w:pPr>
      <w:r w:rsidRPr="00912DAF">
        <w:rPr>
          <w:rFonts w:ascii="Palatino Linotype" w:hAnsi="Palatino Linotype"/>
          <w:i/>
        </w:rPr>
        <w:lastRenderedPageBreak/>
        <w:t>Toda persona tiene derecho al libre acceso a información plural y oportuna, así</w:t>
      </w:r>
      <w:r w:rsidR="00912DAF" w:rsidRPr="00912DAF">
        <w:rPr>
          <w:rFonts w:ascii="Palatino Linotype" w:hAnsi="Palatino Linotype"/>
          <w:i/>
        </w:rPr>
        <w:t xml:space="preserve"> </w:t>
      </w:r>
      <w:r w:rsidRPr="00912DAF">
        <w:rPr>
          <w:rFonts w:ascii="Palatino Linotype" w:hAnsi="Palatino Linotype"/>
          <w:i/>
        </w:rPr>
        <w:t>como a buscar, recibir y difundir información e ideas de toda índole por cualquier</w:t>
      </w:r>
      <w:r w:rsidR="00912DAF" w:rsidRPr="00912DAF">
        <w:rPr>
          <w:rFonts w:ascii="Palatino Linotype" w:hAnsi="Palatino Linotype"/>
          <w:i/>
        </w:rPr>
        <w:t xml:space="preserve"> </w:t>
      </w:r>
      <w:r w:rsidRPr="00912DAF">
        <w:rPr>
          <w:rFonts w:ascii="Palatino Linotype" w:hAnsi="Palatino Linotype"/>
          <w:i/>
        </w:rPr>
        <w:t>medio de expresión.</w:t>
      </w:r>
    </w:p>
    <w:p w:rsidR="00912DAF" w:rsidRPr="00912DAF" w:rsidRDefault="00912DAF" w:rsidP="00427596">
      <w:pPr>
        <w:pStyle w:val="Sinespaciado"/>
        <w:spacing w:line="360" w:lineRule="auto"/>
        <w:ind w:left="567" w:right="567"/>
        <w:jc w:val="both"/>
        <w:rPr>
          <w:rFonts w:ascii="Palatino Linotype" w:hAnsi="Palatino Linotype"/>
        </w:rPr>
      </w:pPr>
    </w:p>
    <w:p w:rsidR="0081519A" w:rsidRPr="00912DAF" w:rsidRDefault="0081519A" w:rsidP="00427596">
      <w:pPr>
        <w:pStyle w:val="Sinespaciado"/>
        <w:spacing w:line="360" w:lineRule="auto"/>
        <w:ind w:left="567" w:right="567"/>
        <w:jc w:val="both"/>
        <w:rPr>
          <w:rFonts w:ascii="Palatino Linotype" w:hAnsi="Palatino Linotype"/>
          <w:i/>
        </w:rPr>
      </w:pPr>
      <w:r w:rsidRPr="00912DAF">
        <w:rPr>
          <w:rFonts w:ascii="Palatino Linotype" w:hAnsi="Palatino Linotype"/>
          <w:i/>
        </w:rPr>
        <w:t>Para efectos de lo dispuesto en el presente artículo se observará lo siguiente:</w:t>
      </w:r>
    </w:p>
    <w:p w:rsidR="00912DAF" w:rsidRPr="00912DAF" w:rsidRDefault="00912DAF" w:rsidP="00427596">
      <w:pPr>
        <w:pStyle w:val="Sinespaciado"/>
        <w:spacing w:line="360" w:lineRule="auto"/>
        <w:ind w:left="567" w:right="567"/>
        <w:jc w:val="both"/>
        <w:rPr>
          <w:rFonts w:ascii="Palatino Linotype" w:hAnsi="Palatino Linotype"/>
        </w:rPr>
      </w:pPr>
    </w:p>
    <w:p w:rsidR="0081519A" w:rsidRPr="00912DAF" w:rsidRDefault="0081519A" w:rsidP="00427596">
      <w:pPr>
        <w:pStyle w:val="Sinespaciado"/>
        <w:spacing w:line="360" w:lineRule="auto"/>
        <w:ind w:left="567" w:right="567"/>
        <w:jc w:val="both"/>
        <w:rPr>
          <w:rFonts w:ascii="Palatino Linotype" w:hAnsi="Palatino Linotype"/>
          <w:i/>
        </w:rPr>
      </w:pPr>
      <w:r w:rsidRPr="00912DAF">
        <w:rPr>
          <w:rFonts w:ascii="Palatino Linotype" w:hAnsi="Palatino Linotype"/>
          <w:i/>
        </w:rPr>
        <w:t>A. Para el ejercicio del derecho de acceso a la información, la Federación, los</w:t>
      </w:r>
      <w:r w:rsidR="00912DAF" w:rsidRPr="00912DAF">
        <w:rPr>
          <w:rFonts w:ascii="Palatino Linotype" w:hAnsi="Palatino Linotype"/>
          <w:i/>
        </w:rPr>
        <w:t xml:space="preserve"> </w:t>
      </w:r>
      <w:r w:rsidRPr="00912DAF">
        <w:rPr>
          <w:rFonts w:ascii="Palatino Linotype" w:hAnsi="Palatino Linotype"/>
          <w:i/>
        </w:rPr>
        <w:t>Estados y el Distrito Federal, en el ámbito de sus respectivas competencias, se</w:t>
      </w:r>
      <w:r w:rsidR="00912DAF" w:rsidRPr="00912DAF">
        <w:rPr>
          <w:rFonts w:ascii="Palatino Linotype" w:hAnsi="Palatino Linotype"/>
          <w:i/>
        </w:rPr>
        <w:t xml:space="preserve"> </w:t>
      </w:r>
      <w:r w:rsidRPr="00912DAF">
        <w:rPr>
          <w:rFonts w:ascii="Palatino Linotype" w:hAnsi="Palatino Linotype"/>
          <w:i/>
        </w:rPr>
        <w:t>regirán por los siguientes principios y bases:</w:t>
      </w:r>
    </w:p>
    <w:p w:rsidR="00912DAF" w:rsidRPr="00912DAF" w:rsidRDefault="00912DAF" w:rsidP="00427596">
      <w:pPr>
        <w:pStyle w:val="Sinespaciado"/>
        <w:spacing w:line="360" w:lineRule="auto"/>
        <w:ind w:left="567" w:right="567"/>
        <w:jc w:val="both"/>
        <w:rPr>
          <w:rFonts w:ascii="Palatino Linotype" w:hAnsi="Palatino Linotype"/>
        </w:rPr>
      </w:pPr>
    </w:p>
    <w:p w:rsidR="0081519A" w:rsidRPr="00912DAF" w:rsidRDefault="0081519A" w:rsidP="00427596">
      <w:pPr>
        <w:pStyle w:val="Sinespaciado"/>
        <w:spacing w:line="360" w:lineRule="auto"/>
        <w:ind w:left="567" w:right="567"/>
        <w:jc w:val="both"/>
        <w:rPr>
          <w:rFonts w:ascii="Palatino Linotype" w:hAnsi="Palatino Linotype"/>
          <w:i/>
        </w:rPr>
      </w:pPr>
      <w:r w:rsidRPr="00912DAF">
        <w:rPr>
          <w:rFonts w:ascii="Palatino Linotype" w:hAnsi="Palatino Linotype"/>
          <w:i/>
        </w:rPr>
        <w:t xml:space="preserve">I. </w:t>
      </w:r>
      <w:r w:rsidRPr="00E56AC8">
        <w:rPr>
          <w:rFonts w:ascii="Palatino Linotype" w:hAnsi="Palatino Linotype"/>
          <w:i/>
          <w:u w:val="single"/>
        </w:rPr>
        <w:t>Toda la información en posesión de cualquier autoridad</w:t>
      </w:r>
      <w:r w:rsidRPr="00912DAF">
        <w:rPr>
          <w:rFonts w:ascii="Palatino Linotype" w:hAnsi="Palatino Linotype"/>
          <w:i/>
        </w:rPr>
        <w:t>, entidad, órgano y</w:t>
      </w:r>
      <w:r w:rsidR="00912DAF" w:rsidRPr="00912DAF">
        <w:rPr>
          <w:rFonts w:ascii="Palatino Linotype" w:hAnsi="Palatino Linotype"/>
          <w:i/>
        </w:rPr>
        <w:t xml:space="preserve"> </w:t>
      </w:r>
      <w:r w:rsidRPr="00912DAF">
        <w:rPr>
          <w:rFonts w:ascii="Palatino Linotype" w:hAnsi="Palatino Linotype"/>
          <w:i/>
        </w:rPr>
        <w:t>organismo de los Poderes Ejecutivo, Legislativo y Judicial, órganos autónomos,</w:t>
      </w:r>
      <w:r w:rsidR="00912DAF" w:rsidRPr="00912DAF">
        <w:rPr>
          <w:rFonts w:ascii="Palatino Linotype" w:hAnsi="Palatino Linotype"/>
          <w:i/>
        </w:rPr>
        <w:t xml:space="preserve"> </w:t>
      </w:r>
      <w:r w:rsidRPr="00912DAF">
        <w:rPr>
          <w:rFonts w:ascii="Palatino Linotype" w:hAnsi="Palatino Linotype"/>
          <w:i/>
        </w:rPr>
        <w:t>partidos políticos, fideicomisos y fondos públicos, así como de cualquier persona</w:t>
      </w:r>
      <w:r w:rsidR="00912DAF" w:rsidRPr="00912DAF">
        <w:rPr>
          <w:rFonts w:ascii="Palatino Linotype" w:hAnsi="Palatino Linotype"/>
          <w:i/>
        </w:rPr>
        <w:t xml:space="preserve"> </w:t>
      </w:r>
      <w:r w:rsidRPr="00912DAF">
        <w:rPr>
          <w:rFonts w:ascii="Palatino Linotype" w:hAnsi="Palatino Linotype"/>
          <w:i/>
        </w:rPr>
        <w:t>física, moral o sindicato que reciba y ejerza recursos públicos o realice actos de</w:t>
      </w:r>
      <w:r w:rsidR="00912DAF" w:rsidRPr="00912DAF">
        <w:rPr>
          <w:rFonts w:ascii="Palatino Linotype" w:hAnsi="Palatino Linotype"/>
          <w:i/>
        </w:rPr>
        <w:t xml:space="preserve"> </w:t>
      </w:r>
      <w:r w:rsidRPr="00912DAF">
        <w:rPr>
          <w:rFonts w:ascii="Palatino Linotype" w:hAnsi="Palatino Linotype"/>
          <w:i/>
        </w:rPr>
        <w:t>autoridad en el ámbito federal, estatal y municipal, es pública y sólo podrá ser</w:t>
      </w:r>
      <w:r w:rsidR="00912DAF" w:rsidRPr="00912DAF">
        <w:rPr>
          <w:rFonts w:ascii="Palatino Linotype" w:hAnsi="Palatino Linotype"/>
          <w:i/>
        </w:rPr>
        <w:t xml:space="preserve"> </w:t>
      </w:r>
      <w:r w:rsidRPr="00912DAF">
        <w:rPr>
          <w:rFonts w:ascii="Palatino Linotype" w:hAnsi="Palatino Linotype"/>
          <w:i/>
        </w:rPr>
        <w:t>reservada temporalmente por razones de interés público y seguridad nacional, en</w:t>
      </w:r>
      <w:r w:rsidR="00912DAF" w:rsidRPr="00912DAF">
        <w:rPr>
          <w:rFonts w:ascii="Palatino Linotype" w:hAnsi="Palatino Linotype"/>
          <w:i/>
        </w:rPr>
        <w:t xml:space="preserve"> </w:t>
      </w:r>
      <w:r w:rsidRPr="00912DAF">
        <w:rPr>
          <w:rFonts w:ascii="Palatino Linotype" w:hAnsi="Palatino Linotype"/>
          <w:i/>
        </w:rPr>
        <w:t>los términos que fijen las leyes. En la interpretación de este derecho deberá</w:t>
      </w:r>
      <w:r w:rsidR="00912DAF" w:rsidRPr="00912DAF">
        <w:rPr>
          <w:rFonts w:ascii="Palatino Linotype" w:hAnsi="Palatino Linotype"/>
          <w:i/>
        </w:rPr>
        <w:t xml:space="preserve"> </w:t>
      </w:r>
      <w:r w:rsidRPr="00912DAF">
        <w:rPr>
          <w:rFonts w:ascii="Palatino Linotype" w:hAnsi="Palatino Linotype"/>
          <w:i/>
        </w:rPr>
        <w:t xml:space="preserve">prevalecer el principio de máxima publicidad. </w:t>
      </w:r>
      <w:r w:rsidRPr="00E56AC8">
        <w:rPr>
          <w:rFonts w:ascii="Palatino Linotype" w:hAnsi="Palatino Linotype"/>
          <w:i/>
          <w:u w:val="single"/>
        </w:rPr>
        <w:t>Los sujetos obligados deberán</w:t>
      </w:r>
      <w:r w:rsidR="00912DAF" w:rsidRPr="00E56AC8">
        <w:rPr>
          <w:rFonts w:ascii="Palatino Linotype" w:hAnsi="Palatino Linotype"/>
          <w:i/>
          <w:u w:val="single"/>
        </w:rPr>
        <w:t xml:space="preserve"> </w:t>
      </w:r>
      <w:r w:rsidRPr="00E56AC8">
        <w:rPr>
          <w:rFonts w:ascii="Palatino Linotype" w:hAnsi="Palatino Linotype"/>
          <w:i/>
          <w:u w:val="single"/>
        </w:rPr>
        <w:t>documentar todo acto que derive del ejercicio de sus facultades,</w:t>
      </w:r>
      <w:r w:rsidR="00912DAF" w:rsidRPr="00E56AC8">
        <w:rPr>
          <w:rFonts w:ascii="Palatino Linotype" w:hAnsi="Palatino Linotype"/>
          <w:i/>
          <w:u w:val="single"/>
        </w:rPr>
        <w:t xml:space="preserve"> </w:t>
      </w:r>
      <w:r w:rsidRPr="00E56AC8">
        <w:rPr>
          <w:rFonts w:ascii="Palatino Linotype" w:hAnsi="Palatino Linotype"/>
          <w:i/>
          <w:u w:val="single"/>
        </w:rPr>
        <w:t>competencias o funciones,</w:t>
      </w:r>
      <w:r w:rsidRPr="00912DAF">
        <w:rPr>
          <w:rFonts w:ascii="Palatino Linotype" w:hAnsi="Palatino Linotype"/>
          <w:i/>
        </w:rPr>
        <w:t xml:space="preserve"> la ley determinará los supuestos específicos bajo los</w:t>
      </w:r>
      <w:r w:rsidR="00912DAF" w:rsidRPr="00912DAF">
        <w:rPr>
          <w:rFonts w:ascii="Palatino Linotype" w:hAnsi="Palatino Linotype"/>
          <w:i/>
        </w:rPr>
        <w:t xml:space="preserve"> </w:t>
      </w:r>
      <w:r w:rsidRPr="00912DAF">
        <w:rPr>
          <w:rFonts w:ascii="Palatino Linotype" w:hAnsi="Palatino Linotype"/>
          <w:i/>
        </w:rPr>
        <w:t>cuales procederá la declaración de inexistencia de la información.</w:t>
      </w:r>
    </w:p>
    <w:p w:rsidR="00912DAF" w:rsidRPr="00912DAF" w:rsidRDefault="00912DAF" w:rsidP="00427596">
      <w:pPr>
        <w:pStyle w:val="Sinespaciado"/>
        <w:spacing w:line="360" w:lineRule="auto"/>
        <w:ind w:left="567" w:right="567"/>
        <w:jc w:val="both"/>
        <w:rPr>
          <w:rFonts w:ascii="Palatino Linotype" w:hAnsi="Palatino Linotype"/>
        </w:rPr>
      </w:pPr>
    </w:p>
    <w:p w:rsidR="0081519A" w:rsidRPr="00E56AC8" w:rsidRDefault="0081519A" w:rsidP="00427596">
      <w:pPr>
        <w:pStyle w:val="Sinespaciado"/>
        <w:spacing w:line="360" w:lineRule="auto"/>
        <w:ind w:left="567" w:right="567"/>
        <w:jc w:val="both"/>
        <w:rPr>
          <w:rFonts w:ascii="Palatino Linotype" w:hAnsi="Palatino Linotype"/>
          <w:i/>
        </w:rPr>
      </w:pPr>
      <w:r w:rsidRPr="00E56AC8">
        <w:rPr>
          <w:rFonts w:ascii="Palatino Linotype" w:hAnsi="Palatino Linotype"/>
          <w:i/>
        </w:rPr>
        <w:t>II. La información que se refiere a la vida privada y los datos personales será</w:t>
      </w:r>
      <w:r w:rsidR="00E56AC8" w:rsidRPr="00E56AC8">
        <w:rPr>
          <w:rFonts w:ascii="Palatino Linotype" w:hAnsi="Palatino Linotype"/>
          <w:i/>
        </w:rPr>
        <w:t xml:space="preserve"> </w:t>
      </w:r>
      <w:r w:rsidRPr="00E56AC8">
        <w:rPr>
          <w:rFonts w:ascii="Palatino Linotype" w:hAnsi="Palatino Linotype"/>
          <w:i/>
        </w:rPr>
        <w:t>protegida en los términos y con las excepciones que fijen las leyes.</w:t>
      </w:r>
    </w:p>
    <w:p w:rsidR="00E56AC8" w:rsidRPr="00912DAF" w:rsidRDefault="00E56AC8" w:rsidP="00427596">
      <w:pPr>
        <w:pStyle w:val="Sinespaciado"/>
        <w:spacing w:line="360" w:lineRule="auto"/>
        <w:ind w:left="567" w:right="567"/>
        <w:jc w:val="both"/>
        <w:rPr>
          <w:rFonts w:ascii="Palatino Linotype" w:hAnsi="Palatino Linotype"/>
        </w:rPr>
      </w:pPr>
    </w:p>
    <w:p w:rsidR="0081519A" w:rsidRPr="00E56AC8" w:rsidRDefault="0081519A" w:rsidP="00427596">
      <w:pPr>
        <w:pStyle w:val="Sinespaciado"/>
        <w:spacing w:line="360" w:lineRule="auto"/>
        <w:ind w:left="567" w:right="567"/>
        <w:jc w:val="both"/>
        <w:rPr>
          <w:rFonts w:ascii="Palatino Linotype" w:hAnsi="Palatino Linotype"/>
          <w:i/>
        </w:rPr>
      </w:pPr>
      <w:r w:rsidRPr="00E56AC8">
        <w:rPr>
          <w:rFonts w:ascii="Palatino Linotype" w:hAnsi="Palatino Linotype"/>
          <w:i/>
        </w:rPr>
        <w:t>III. Toda persona, sin necesidad de acreditar interés alguno o justificar su</w:t>
      </w:r>
      <w:r w:rsidR="00E56AC8" w:rsidRPr="00E56AC8">
        <w:rPr>
          <w:rFonts w:ascii="Palatino Linotype" w:hAnsi="Palatino Linotype"/>
          <w:i/>
        </w:rPr>
        <w:t xml:space="preserve"> </w:t>
      </w:r>
      <w:r w:rsidRPr="00E56AC8">
        <w:rPr>
          <w:rFonts w:ascii="Palatino Linotype" w:hAnsi="Palatino Linotype"/>
          <w:i/>
        </w:rPr>
        <w:t>utilización, tendrá acceso gratuito a la información pública, a sus datos personales</w:t>
      </w:r>
      <w:r w:rsidR="00E56AC8" w:rsidRPr="00E56AC8">
        <w:rPr>
          <w:rFonts w:ascii="Palatino Linotype" w:hAnsi="Palatino Linotype"/>
          <w:i/>
        </w:rPr>
        <w:t xml:space="preserve"> </w:t>
      </w:r>
      <w:r w:rsidRPr="00E56AC8">
        <w:rPr>
          <w:rFonts w:ascii="Palatino Linotype" w:hAnsi="Palatino Linotype"/>
          <w:i/>
        </w:rPr>
        <w:t>o a la rectificación de éstos.</w:t>
      </w:r>
    </w:p>
    <w:p w:rsidR="00E56AC8" w:rsidRPr="00912DAF" w:rsidRDefault="00E56AC8" w:rsidP="00427596">
      <w:pPr>
        <w:pStyle w:val="Sinespaciado"/>
        <w:spacing w:line="360" w:lineRule="auto"/>
        <w:ind w:left="567" w:right="567"/>
        <w:jc w:val="both"/>
        <w:rPr>
          <w:rFonts w:ascii="Palatino Linotype" w:hAnsi="Palatino Linotype"/>
        </w:rPr>
      </w:pPr>
    </w:p>
    <w:p w:rsidR="0081519A" w:rsidRPr="00E56AC8" w:rsidRDefault="0081519A" w:rsidP="00427596">
      <w:pPr>
        <w:pStyle w:val="Sinespaciado"/>
        <w:spacing w:line="360" w:lineRule="auto"/>
        <w:ind w:left="567" w:right="567"/>
        <w:jc w:val="both"/>
        <w:rPr>
          <w:rFonts w:ascii="Palatino Linotype" w:hAnsi="Palatino Linotype"/>
          <w:i/>
        </w:rPr>
      </w:pPr>
      <w:r w:rsidRPr="00E56AC8">
        <w:rPr>
          <w:rFonts w:ascii="Palatino Linotype" w:hAnsi="Palatino Linotype"/>
          <w:i/>
        </w:rPr>
        <w:lastRenderedPageBreak/>
        <w:t>IV. Se establecerán mecanismos de acceso a la información y procedimientos de</w:t>
      </w:r>
      <w:r w:rsidR="00E56AC8" w:rsidRPr="00E56AC8">
        <w:rPr>
          <w:rFonts w:ascii="Palatino Linotype" w:hAnsi="Palatino Linotype"/>
          <w:i/>
        </w:rPr>
        <w:t xml:space="preserve"> </w:t>
      </w:r>
      <w:r w:rsidRPr="00E56AC8">
        <w:rPr>
          <w:rFonts w:ascii="Palatino Linotype" w:hAnsi="Palatino Linotype"/>
          <w:i/>
        </w:rPr>
        <w:t>revisión expeditos que se sustanciarán ante los organismos autónomos</w:t>
      </w:r>
      <w:r w:rsidR="00E56AC8" w:rsidRPr="00E56AC8">
        <w:rPr>
          <w:rFonts w:ascii="Palatino Linotype" w:hAnsi="Palatino Linotype"/>
          <w:i/>
        </w:rPr>
        <w:t xml:space="preserve"> </w:t>
      </w:r>
      <w:r w:rsidRPr="00E56AC8">
        <w:rPr>
          <w:rFonts w:ascii="Palatino Linotype" w:hAnsi="Palatino Linotype"/>
          <w:i/>
        </w:rPr>
        <w:t>especializados e imparciales que establece esta Constitución.</w:t>
      </w:r>
    </w:p>
    <w:p w:rsidR="00E56AC8" w:rsidRPr="00912DAF" w:rsidRDefault="00E56AC8" w:rsidP="00427596">
      <w:pPr>
        <w:pStyle w:val="Sinespaciado"/>
        <w:spacing w:line="360" w:lineRule="auto"/>
        <w:ind w:left="567" w:right="567"/>
        <w:jc w:val="both"/>
        <w:rPr>
          <w:rFonts w:ascii="Palatino Linotype" w:hAnsi="Palatino Linotype"/>
        </w:rPr>
      </w:pPr>
    </w:p>
    <w:p w:rsidR="0081519A" w:rsidRPr="00E56AC8" w:rsidRDefault="0081519A" w:rsidP="00427596">
      <w:pPr>
        <w:pStyle w:val="Sinespaciado"/>
        <w:spacing w:line="360" w:lineRule="auto"/>
        <w:ind w:left="567" w:right="567"/>
        <w:jc w:val="both"/>
        <w:rPr>
          <w:rFonts w:ascii="Palatino Linotype" w:hAnsi="Palatino Linotype"/>
          <w:i/>
        </w:rPr>
      </w:pPr>
      <w:r w:rsidRPr="00E56AC8">
        <w:rPr>
          <w:rFonts w:ascii="Palatino Linotype" w:hAnsi="Palatino Linotype"/>
          <w:i/>
        </w:rPr>
        <w:t xml:space="preserve">V. </w:t>
      </w:r>
      <w:r w:rsidRPr="00E56AC8">
        <w:rPr>
          <w:rFonts w:ascii="Palatino Linotype" w:hAnsi="Palatino Linotype"/>
          <w:i/>
          <w:u w:val="single"/>
        </w:rPr>
        <w:t>Los sujetos obligados deberán preservar sus documentos en archivos</w:t>
      </w:r>
      <w:r w:rsidR="00E56AC8" w:rsidRPr="00E56AC8">
        <w:rPr>
          <w:rFonts w:ascii="Palatino Linotype" w:hAnsi="Palatino Linotype"/>
          <w:i/>
          <w:u w:val="single"/>
        </w:rPr>
        <w:t xml:space="preserve"> </w:t>
      </w:r>
      <w:r w:rsidRPr="00E56AC8">
        <w:rPr>
          <w:rFonts w:ascii="Palatino Linotype" w:hAnsi="Palatino Linotype"/>
          <w:i/>
          <w:u w:val="single"/>
        </w:rPr>
        <w:t>administrativos actualizados y publicarán, a través de los medios</w:t>
      </w:r>
      <w:r w:rsidR="00E56AC8" w:rsidRPr="00E56AC8">
        <w:rPr>
          <w:rFonts w:ascii="Palatino Linotype" w:hAnsi="Palatino Linotype"/>
          <w:i/>
          <w:u w:val="single"/>
        </w:rPr>
        <w:t xml:space="preserve"> </w:t>
      </w:r>
      <w:r w:rsidRPr="00E56AC8">
        <w:rPr>
          <w:rFonts w:ascii="Palatino Linotype" w:hAnsi="Palatino Linotype"/>
          <w:i/>
          <w:u w:val="single"/>
        </w:rPr>
        <w:t>electrónicos disponibles</w:t>
      </w:r>
      <w:r w:rsidRPr="00E56AC8">
        <w:rPr>
          <w:rFonts w:ascii="Palatino Linotype" w:hAnsi="Palatino Linotype"/>
          <w:i/>
        </w:rPr>
        <w:t>, la información completa y actualizada sobre el ejercicio</w:t>
      </w:r>
      <w:r w:rsidR="00E56AC8" w:rsidRPr="00E56AC8">
        <w:rPr>
          <w:rFonts w:ascii="Palatino Linotype" w:hAnsi="Palatino Linotype"/>
          <w:i/>
        </w:rPr>
        <w:t xml:space="preserve"> </w:t>
      </w:r>
      <w:r w:rsidRPr="00E56AC8">
        <w:rPr>
          <w:rFonts w:ascii="Palatino Linotype" w:hAnsi="Palatino Linotype"/>
          <w:i/>
        </w:rPr>
        <w:t>de los recursos públicos y los indicadores que permitan rendir cuenta del</w:t>
      </w:r>
      <w:r w:rsidR="00E56AC8" w:rsidRPr="00E56AC8">
        <w:rPr>
          <w:rFonts w:ascii="Palatino Linotype" w:hAnsi="Palatino Linotype"/>
          <w:i/>
        </w:rPr>
        <w:t xml:space="preserve"> </w:t>
      </w:r>
      <w:r w:rsidRPr="00E56AC8">
        <w:rPr>
          <w:rFonts w:ascii="Palatino Linotype" w:hAnsi="Palatino Linotype"/>
          <w:i/>
        </w:rPr>
        <w:t>cumplimiento de sus objetivos y de los resultados obtenidos.</w:t>
      </w:r>
    </w:p>
    <w:p w:rsidR="00E56AC8" w:rsidRPr="00912DAF" w:rsidRDefault="00E56AC8" w:rsidP="00427596">
      <w:pPr>
        <w:pStyle w:val="Sinespaciado"/>
        <w:spacing w:line="360" w:lineRule="auto"/>
        <w:ind w:left="567" w:right="567"/>
        <w:jc w:val="both"/>
        <w:rPr>
          <w:rFonts w:ascii="Palatino Linotype" w:hAnsi="Palatino Linotype"/>
        </w:rPr>
      </w:pPr>
    </w:p>
    <w:p w:rsidR="0081519A" w:rsidRPr="0064792D" w:rsidRDefault="0081519A" w:rsidP="00427596">
      <w:pPr>
        <w:pStyle w:val="Sinespaciado"/>
        <w:spacing w:line="360" w:lineRule="auto"/>
        <w:ind w:left="567" w:right="567"/>
        <w:jc w:val="both"/>
        <w:rPr>
          <w:rFonts w:ascii="Palatino Linotype" w:hAnsi="Palatino Linotype"/>
          <w:i/>
        </w:rPr>
      </w:pPr>
      <w:r w:rsidRPr="0064792D">
        <w:rPr>
          <w:rFonts w:ascii="Palatino Linotype" w:hAnsi="Palatino Linotype"/>
          <w:i/>
        </w:rPr>
        <w:t>VI. Las leyes determinarán la manera en que los sujetos obligados deberán hacer</w:t>
      </w:r>
      <w:r w:rsidR="0064792D" w:rsidRPr="0064792D">
        <w:rPr>
          <w:rFonts w:ascii="Palatino Linotype" w:hAnsi="Palatino Linotype"/>
          <w:i/>
        </w:rPr>
        <w:t xml:space="preserve"> </w:t>
      </w:r>
      <w:r w:rsidRPr="0064792D">
        <w:rPr>
          <w:rFonts w:ascii="Palatino Linotype" w:hAnsi="Palatino Linotype"/>
          <w:i/>
        </w:rPr>
        <w:t>pública la información relativa a los recursos públicos que entreguen a personas</w:t>
      </w:r>
      <w:r w:rsidR="0064792D" w:rsidRPr="0064792D">
        <w:rPr>
          <w:rFonts w:ascii="Palatino Linotype" w:hAnsi="Palatino Linotype"/>
          <w:i/>
        </w:rPr>
        <w:t xml:space="preserve"> </w:t>
      </w:r>
      <w:r w:rsidRPr="0064792D">
        <w:rPr>
          <w:rFonts w:ascii="Palatino Linotype" w:hAnsi="Palatino Linotype"/>
          <w:i/>
        </w:rPr>
        <w:t>físicas o morales.</w:t>
      </w:r>
    </w:p>
    <w:p w:rsidR="0064792D" w:rsidRPr="00912DAF" w:rsidRDefault="0064792D" w:rsidP="00427596">
      <w:pPr>
        <w:pStyle w:val="Sinespaciado"/>
        <w:spacing w:line="360" w:lineRule="auto"/>
        <w:ind w:left="567" w:right="567"/>
        <w:jc w:val="both"/>
        <w:rPr>
          <w:rFonts w:ascii="Palatino Linotype" w:hAnsi="Palatino Linotype"/>
        </w:rPr>
      </w:pPr>
    </w:p>
    <w:p w:rsidR="0081519A" w:rsidRPr="0064792D" w:rsidRDefault="0081519A" w:rsidP="00427596">
      <w:pPr>
        <w:pStyle w:val="Sinespaciado"/>
        <w:spacing w:line="360" w:lineRule="auto"/>
        <w:ind w:left="567" w:right="567"/>
        <w:jc w:val="both"/>
        <w:rPr>
          <w:rFonts w:ascii="Palatino Linotype" w:hAnsi="Palatino Linotype"/>
          <w:i/>
        </w:rPr>
      </w:pPr>
      <w:r w:rsidRPr="0064792D">
        <w:rPr>
          <w:rFonts w:ascii="Palatino Linotype" w:hAnsi="Palatino Linotype"/>
          <w:i/>
        </w:rPr>
        <w:t>VII. La inobservancia a las disposiciones en materia de acceso a la información</w:t>
      </w:r>
      <w:r w:rsidR="0064792D" w:rsidRPr="0064792D">
        <w:rPr>
          <w:rFonts w:ascii="Palatino Linotype" w:hAnsi="Palatino Linotype"/>
          <w:i/>
        </w:rPr>
        <w:t xml:space="preserve"> </w:t>
      </w:r>
      <w:r w:rsidRPr="0064792D">
        <w:rPr>
          <w:rFonts w:ascii="Palatino Linotype" w:hAnsi="Palatino Linotype"/>
          <w:i/>
        </w:rPr>
        <w:t>pública será sancionada en los términos que dispongan las leyes.</w:t>
      </w:r>
    </w:p>
    <w:p w:rsidR="0081519A" w:rsidRPr="00912DAF" w:rsidRDefault="0081519A" w:rsidP="00427596">
      <w:pPr>
        <w:pStyle w:val="Sinespaciado"/>
        <w:spacing w:line="360" w:lineRule="auto"/>
        <w:ind w:left="567" w:right="567"/>
        <w:jc w:val="both"/>
        <w:rPr>
          <w:rFonts w:ascii="Palatino Linotype" w:hAnsi="Palatino Linotype"/>
        </w:rPr>
      </w:pPr>
    </w:p>
    <w:p w:rsidR="0081519A" w:rsidRPr="00245FBF" w:rsidRDefault="0081519A" w:rsidP="00427596">
      <w:pPr>
        <w:pStyle w:val="Sinespaciado"/>
        <w:spacing w:line="360" w:lineRule="auto"/>
        <w:ind w:left="567" w:right="567"/>
        <w:jc w:val="both"/>
        <w:rPr>
          <w:rFonts w:ascii="Palatino Linotype" w:hAnsi="Palatino Linotype"/>
          <w:i/>
        </w:rPr>
      </w:pPr>
      <w:r w:rsidRPr="00245FBF">
        <w:rPr>
          <w:rFonts w:ascii="Palatino Linotype" w:hAnsi="Palatino Linotype"/>
          <w:i/>
        </w:rPr>
        <w:t>VIII. Federación contará con un organismo autónomo, especializado, imparcial,</w:t>
      </w:r>
      <w:r w:rsidR="0064792D" w:rsidRPr="00245FBF">
        <w:rPr>
          <w:rFonts w:ascii="Palatino Linotype" w:hAnsi="Palatino Linotype"/>
          <w:i/>
        </w:rPr>
        <w:t xml:space="preserve"> </w:t>
      </w:r>
      <w:r w:rsidRPr="00245FBF">
        <w:rPr>
          <w:rFonts w:ascii="Palatino Linotype" w:hAnsi="Palatino Linotype"/>
          <w:i/>
        </w:rPr>
        <w:t>colegiado, con personalidad jurídica y patrimonio propio, con plena autonomía</w:t>
      </w:r>
      <w:r w:rsidR="0064792D" w:rsidRPr="00245FBF">
        <w:rPr>
          <w:rFonts w:ascii="Palatino Linotype" w:hAnsi="Palatino Linotype"/>
          <w:i/>
        </w:rPr>
        <w:t xml:space="preserve"> </w:t>
      </w:r>
      <w:r w:rsidRPr="00245FBF">
        <w:rPr>
          <w:rFonts w:ascii="Palatino Linotype" w:hAnsi="Palatino Linotype"/>
          <w:i/>
        </w:rPr>
        <w:t>técnica, de gestión, capacidad para decidir sobre el ejercicio de su presupuesto y</w:t>
      </w:r>
      <w:r w:rsidR="0064792D" w:rsidRPr="00245FBF">
        <w:rPr>
          <w:rFonts w:ascii="Palatino Linotype" w:hAnsi="Palatino Linotype"/>
          <w:i/>
        </w:rPr>
        <w:t xml:space="preserve"> </w:t>
      </w:r>
      <w:r w:rsidRPr="00245FBF">
        <w:rPr>
          <w:rFonts w:ascii="Palatino Linotype" w:hAnsi="Palatino Linotype"/>
          <w:i/>
        </w:rPr>
        <w:t>determinar su organización interna, responsable de garantizar el cumplimiento del</w:t>
      </w:r>
      <w:r w:rsidR="0064792D" w:rsidRPr="00245FBF">
        <w:rPr>
          <w:rFonts w:ascii="Palatino Linotype" w:hAnsi="Palatino Linotype"/>
          <w:i/>
        </w:rPr>
        <w:t xml:space="preserve"> </w:t>
      </w:r>
      <w:r w:rsidRPr="00245FBF">
        <w:rPr>
          <w:rFonts w:ascii="Palatino Linotype" w:hAnsi="Palatino Linotype"/>
          <w:i/>
        </w:rPr>
        <w:t>derecho de acceso a la información pública y a la protección de datos personales en</w:t>
      </w:r>
      <w:r w:rsidR="0064792D" w:rsidRPr="00245FBF">
        <w:rPr>
          <w:rFonts w:ascii="Palatino Linotype" w:hAnsi="Palatino Linotype"/>
          <w:i/>
        </w:rPr>
        <w:t xml:space="preserve"> </w:t>
      </w:r>
      <w:r w:rsidRPr="00245FBF">
        <w:rPr>
          <w:rFonts w:ascii="Palatino Linotype" w:hAnsi="Palatino Linotype"/>
          <w:i/>
        </w:rPr>
        <w:t>posesión de los sujetos obligados en los términos que establezca la ley.</w:t>
      </w:r>
    </w:p>
    <w:p w:rsidR="0064792D" w:rsidRPr="00245FBF" w:rsidRDefault="0064792D" w:rsidP="00427596">
      <w:pPr>
        <w:pStyle w:val="Sinespaciado"/>
        <w:spacing w:line="360" w:lineRule="auto"/>
        <w:ind w:left="567" w:right="567"/>
        <w:jc w:val="both"/>
        <w:rPr>
          <w:rFonts w:ascii="Palatino Linotype" w:hAnsi="Palatino Linotype"/>
          <w:i/>
        </w:rPr>
      </w:pPr>
    </w:p>
    <w:p w:rsidR="0081519A" w:rsidRPr="00245FBF" w:rsidRDefault="0081519A" w:rsidP="00427596">
      <w:pPr>
        <w:pStyle w:val="Sinespaciado"/>
        <w:spacing w:line="360" w:lineRule="auto"/>
        <w:ind w:left="567" w:right="567"/>
        <w:jc w:val="both"/>
        <w:rPr>
          <w:rFonts w:ascii="Palatino Linotype" w:hAnsi="Palatino Linotype"/>
          <w:i/>
        </w:rPr>
      </w:pPr>
      <w:r w:rsidRPr="00245FBF">
        <w:rPr>
          <w:rFonts w:ascii="Palatino Linotype" w:hAnsi="Palatino Linotype"/>
          <w:i/>
          <w:u w:val="single"/>
        </w:rPr>
        <w:t>La ley establecerá aquella información que se considere reservada o confidencial</w:t>
      </w:r>
      <w:r w:rsidRPr="00245FBF">
        <w:rPr>
          <w:rFonts w:ascii="Palatino Linotype" w:hAnsi="Palatino Linotype"/>
          <w:i/>
        </w:rPr>
        <w:t>.”</w:t>
      </w:r>
    </w:p>
    <w:p w:rsidR="0064792D" w:rsidRPr="00912DAF" w:rsidRDefault="0064792D" w:rsidP="00427596">
      <w:pPr>
        <w:pStyle w:val="Sinespaciado"/>
        <w:spacing w:line="360" w:lineRule="auto"/>
        <w:ind w:left="567" w:right="567"/>
        <w:jc w:val="both"/>
        <w:rPr>
          <w:rFonts w:ascii="Palatino Linotype" w:hAnsi="Palatino Linotype"/>
        </w:rPr>
      </w:pPr>
    </w:p>
    <w:p w:rsidR="0081519A" w:rsidRPr="0081519A" w:rsidRDefault="0081519A" w:rsidP="00427596">
      <w:pPr>
        <w:pStyle w:val="Sinespaciado"/>
        <w:spacing w:line="360" w:lineRule="auto"/>
        <w:jc w:val="both"/>
        <w:rPr>
          <w:rFonts w:ascii="Palatino Linotype" w:hAnsi="Palatino Linotype"/>
          <w:sz w:val="24"/>
          <w:szCs w:val="24"/>
        </w:rPr>
      </w:pPr>
      <w:r w:rsidRPr="0081519A">
        <w:rPr>
          <w:rFonts w:ascii="Palatino Linotype" w:hAnsi="Palatino Linotype"/>
          <w:sz w:val="24"/>
          <w:szCs w:val="24"/>
        </w:rPr>
        <w:t>Por su parte, la Constitución Política del Estado Libre y Soberano de México, en su</w:t>
      </w:r>
      <w:r w:rsidR="0064792D">
        <w:rPr>
          <w:rFonts w:ascii="Palatino Linotype" w:hAnsi="Palatino Linotype"/>
          <w:sz w:val="24"/>
          <w:szCs w:val="24"/>
        </w:rPr>
        <w:t xml:space="preserve"> </w:t>
      </w:r>
      <w:r w:rsidRPr="0081519A">
        <w:rPr>
          <w:rFonts w:ascii="Palatino Linotype" w:hAnsi="Palatino Linotype"/>
          <w:sz w:val="24"/>
          <w:szCs w:val="24"/>
        </w:rPr>
        <w:t>artículo 5°, dispone en su parte conducente, lo siguiente:</w:t>
      </w:r>
    </w:p>
    <w:p w:rsidR="0064792D" w:rsidRDefault="0064792D" w:rsidP="00427596">
      <w:pPr>
        <w:pStyle w:val="Sinespaciado"/>
        <w:spacing w:line="360" w:lineRule="auto"/>
        <w:jc w:val="both"/>
        <w:rPr>
          <w:rFonts w:ascii="Palatino Linotype" w:hAnsi="Palatino Linotype"/>
          <w:sz w:val="24"/>
          <w:szCs w:val="24"/>
        </w:rPr>
      </w:pPr>
    </w:p>
    <w:p w:rsidR="0081519A" w:rsidRDefault="0081519A" w:rsidP="00427596">
      <w:pPr>
        <w:pStyle w:val="Sinespaciado"/>
        <w:spacing w:line="360" w:lineRule="auto"/>
        <w:ind w:left="567" w:right="567"/>
        <w:rPr>
          <w:rFonts w:ascii="Palatino Linotype" w:hAnsi="Palatino Linotype"/>
          <w:i/>
        </w:rPr>
      </w:pPr>
      <w:r w:rsidRPr="00245FBF">
        <w:rPr>
          <w:rFonts w:ascii="Palatino Linotype" w:hAnsi="Palatino Linotype"/>
          <w:b/>
          <w:i/>
        </w:rPr>
        <w:t xml:space="preserve">“Artículo 5. </w:t>
      </w:r>
      <w:r w:rsidRPr="0064792D">
        <w:rPr>
          <w:rFonts w:ascii="Palatino Linotype" w:hAnsi="Palatino Linotype"/>
          <w:i/>
        </w:rPr>
        <w:t>…</w:t>
      </w:r>
    </w:p>
    <w:p w:rsidR="0064792D" w:rsidRPr="0064792D" w:rsidRDefault="0064792D" w:rsidP="00427596">
      <w:pPr>
        <w:pStyle w:val="Sinespaciado"/>
        <w:spacing w:line="360" w:lineRule="auto"/>
        <w:ind w:left="567" w:right="567"/>
        <w:rPr>
          <w:rFonts w:ascii="Palatino Linotype" w:hAnsi="Palatino Linotype"/>
          <w:i/>
        </w:rPr>
      </w:pPr>
    </w:p>
    <w:p w:rsidR="0081519A" w:rsidRDefault="0081519A" w:rsidP="00427596">
      <w:pPr>
        <w:pStyle w:val="Sinespaciado"/>
        <w:spacing w:line="360" w:lineRule="auto"/>
        <w:ind w:left="567" w:right="567"/>
        <w:jc w:val="both"/>
        <w:rPr>
          <w:rFonts w:ascii="Palatino Linotype" w:hAnsi="Palatino Linotype"/>
          <w:i/>
        </w:rPr>
      </w:pPr>
      <w:r w:rsidRPr="0064792D">
        <w:rPr>
          <w:rFonts w:ascii="Palatino Linotype" w:hAnsi="Palatino Linotype"/>
          <w:i/>
        </w:rPr>
        <w:t>El derecho a la información será garantizado por el Estado. La ley</w:t>
      </w:r>
      <w:r w:rsidR="0064792D">
        <w:rPr>
          <w:rFonts w:ascii="Palatino Linotype" w:hAnsi="Palatino Linotype"/>
          <w:i/>
        </w:rPr>
        <w:t xml:space="preserve"> establecerá las </w:t>
      </w:r>
      <w:r w:rsidRPr="0064792D">
        <w:rPr>
          <w:rFonts w:ascii="Palatino Linotype" w:hAnsi="Palatino Linotype"/>
          <w:i/>
        </w:rPr>
        <w:t>previsiones que permitan asegurar la protección, el respeto y la</w:t>
      </w:r>
      <w:r w:rsidR="0064792D">
        <w:rPr>
          <w:rFonts w:ascii="Palatino Linotype" w:hAnsi="Palatino Linotype"/>
          <w:i/>
        </w:rPr>
        <w:t xml:space="preserve"> </w:t>
      </w:r>
      <w:r w:rsidRPr="0064792D">
        <w:rPr>
          <w:rFonts w:ascii="Palatino Linotype" w:hAnsi="Palatino Linotype"/>
          <w:i/>
        </w:rPr>
        <w:t>difusión de este derecho.</w:t>
      </w:r>
    </w:p>
    <w:p w:rsidR="0064792D" w:rsidRPr="0064792D" w:rsidRDefault="0064792D" w:rsidP="00427596">
      <w:pPr>
        <w:pStyle w:val="Sinespaciado"/>
        <w:spacing w:line="360" w:lineRule="auto"/>
        <w:ind w:left="567" w:right="567"/>
        <w:jc w:val="both"/>
        <w:rPr>
          <w:rFonts w:ascii="Palatino Linotype" w:hAnsi="Palatino Linotype"/>
          <w:i/>
        </w:rPr>
      </w:pPr>
    </w:p>
    <w:p w:rsidR="0081519A" w:rsidRDefault="0081519A" w:rsidP="00427596">
      <w:pPr>
        <w:pStyle w:val="Sinespaciado"/>
        <w:spacing w:line="360" w:lineRule="auto"/>
        <w:ind w:left="567" w:right="567"/>
        <w:jc w:val="both"/>
        <w:rPr>
          <w:rFonts w:ascii="Palatino Linotype" w:hAnsi="Palatino Linotype"/>
          <w:i/>
        </w:rPr>
      </w:pPr>
      <w:r w:rsidRPr="0064792D">
        <w:rPr>
          <w:rFonts w:ascii="Palatino Linotype" w:hAnsi="Palatino Linotype"/>
          <w:i/>
        </w:rPr>
        <w:t>Para garantizar el ejercicio del derecho de transparencia, acceso a la información</w:t>
      </w:r>
      <w:r w:rsidR="0064792D">
        <w:rPr>
          <w:rFonts w:ascii="Palatino Linotype" w:hAnsi="Palatino Linotype"/>
          <w:i/>
        </w:rPr>
        <w:t xml:space="preserve"> </w:t>
      </w:r>
      <w:r w:rsidRPr="0064792D">
        <w:rPr>
          <w:rFonts w:ascii="Palatino Linotype" w:hAnsi="Palatino Linotype"/>
          <w:i/>
        </w:rPr>
        <w:t>pública y protección de datos personales, los poderes públicos y los organismos</w:t>
      </w:r>
      <w:r w:rsidR="00207703">
        <w:rPr>
          <w:rFonts w:ascii="Palatino Linotype" w:hAnsi="Palatino Linotype"/>
          <w:i/>
        </w:rPr>
        <w:t xml:space="preserve"> </w:t>
      </w:r>
      <w:r w:rsidRPr="0064792D">
        <w:rPr>
          <w:rFonts w:ascii="Palatino Linotype" w:hAnsi="Palatino Linotype"/>
          <w:i/>
        </w:rPr>
        <w:t>autónomos, transparentarán sus acciones, en términos de las disposiciones</w:t>
      </w:r>
      <w:r w:rsidR="00207703">
        <w:rPr>
          <w:rFonts w:ascii="Palatino Linotype" w:hAnsi="Palatino Linotype"/>
          <w:i/>
        </w:rPr>
        <w:t xml:space="preserve"> </w:t>
      </w:r>
      <w:r w:rsidRPr="0064792D">
        <w:rPr>
          <w:rFonts w:ascii="Palatino Linotype" w:hAnsi="Palatino Linotype"/>
          <w:i/>
        </w:rPr>
        <w:t>aplicables, la información será oportuna, clara, veraz y de fácil acceso.</w:t>
      </w:r>
    </w:p>
    <w:p w:rsidR="00207703" w:rsidRPr="0064792D" w:rsidRDefault="00207703" w:rsidP="00427596">
      <w:pPr>
        <w:pStyle w:val="Sinespaciado"/>
        <w:spacing w:line="360" w:lineRule="auto"/>
        <w:ind w:left="567" w:right="567"/>
        <w:jc w:val="both"/>
        <w:rPr>
          <w:rFonts w:ascii="Palatino Linotype" w:hAnsi="Palatino Linotype"/>
          <w:i/>
        </w:rPr>
      </w:pPr>
    </w:p>
    <w:p w:rsidR="0081519A" w:rsidRDefault="0081519A" w:rsidP="00427596">
      <w:pPr>
        <w:pStyle w:val="Sinespaciado"/>
        <w:spacing w:line="360" w:lineRule="auto"/>
        <w:ind w:left="567" w:right="567"/>
        <w:jc w:val="both"/>
        <w:rPr>
          <w:rFonts w:ascii="Palatino Linotype" w:hAnsi="Palatino Linotype"/>
          <w:i/>
        </w:rPr>
      </w:pPr>
      <w:r w:rsidRPr="0064792D">
        <w:rPr>
          <w:rFonts w:ascii="Palatino Linotype" w:hAnsi="Palatino Linotype"/>
          <w:i/>
        </w:rPr>
        <w:t>Este derecho se regirá por los principios y bases siguientes:</w:t>
      </w:r>
    </w:p>
    <w:p w:rsidR="00207703" w:rsidRPr="0064792D" w:rsidRDefault="00207703" w:rsidP="00427596">
      <w:pPr>
        <w:pStyle w:val="Sinespaciado"/>
        <w:spacing w:line="360" w:lineRule="auto"/>
        <w:ind w:left="567" w:right="567"/>
        <w:jc w:val="both"/>
        <w:rPr>
          <w:rFonts w:ascii="Palatino Linotype" w:hAnsi="Palatino Linotype"/>
          <w:i/>
        </w:rPr>
      </w:pPr>
    </w:p>
    <w:p w:rsidR="0081519A" w:rsidRPr="0064792D" w:rsidRDefault="0081519A" w:rsidP="00427596">
      <w:pPr>
        <w:pStyle w:val="Sinespaciado"/>
        <w:spacing w:line="360" w:lineRule="auto"/>
        <w:ind w:left="567" w:right="567"/>
        <w:jc w:val="both"/>
        <w:rPr>
          <w:rFonts w:ascii="Palatino Linotype" w:hAnsi="Palatino Linotype"/>
          <w:i/>
        </w:rPr>
      </w:pPr>
      <w:r w:rsidRPr="0064792D">
        <w:rPr>
          <w:rFonts w:ascii="Palatino Linotype" w:hAnsi="Palatino Linotype"/>
          <w:i/>
        </w:rPr>
        <w:t>I. Toda la información en posesión de cualquier autoridad, entidad, órgano y</w:t>
      </w:r>
      <w:r w:rsidR="00207703">
        <w:rPr>
          <w:rFonts w:ascii="Palatino Linotype" w:hAnsi="Palatino Linotype"/>
          <w:i/>
        </w:rPr>
        <w:t xml:space="preserve"> </w:t>
      </w:r>
      <w:r w:rsidRPr="0064792D">
        <w:rPr>
          <w:rFonts w:ascii="Palatino Linotype" w:hAnsi="Palatino Linotype"/>
          <w:i/>
        </w:rPr>
        <w:t>organismos de los Poderes Ejecutivo, Legislativo y Judicial, órganos autónomos,</w:t>
      </w:r>
      <w:r w:rsidR="00207703">
        <w:rPr>
          <w:rFonts w:ascii="Palatino Linotype" w:hAnsi="Palatino Linotype"/>
          <w:i/>
        </w:rPr>
        <w:t xml:space="preserve"> </w:t>
      </w:r>
      <w:r w:rsidRPr="0064792D">
        <w:rPr>
          <w:rFonts w:ascii="Palatino Linotype" w:hAnsi="Palatino Linotype"/>
          <w:i/>
        </w:rPr>
        <w:t>partidos políticos, fideicomisos y fondos públicos estatales y municipales, así como</w:t>
      </w:r>
      <w:r w:rsidR="00207703">
        <w:rPr>
          <w:rFonts w:ascii="Palatino Linotype" w:hAnsi="Palatino Linotype"/>
          <w:i/>
        </w:rPr>
        <w:t xml:space="preserve"> </w:t>
      </w:r>
      <w:r w:rsidRPr="0064792D">
        <w:rPr>
          <w:rFonts w:ascii="Palatino Linotype" w:hAnsi="Palatino Linotype"/>
          <w:i/>
        </w:rPr>
        <w:t>del gobierno y de la administración pública municipal y sus organismos</w:t>
      </w:r>
      <w:r w:rsidR="00207703">
        <w:rPr>
          <w:rFonts w:ascii="Palatino Linotype" w:hAnsi="Palatino Linotype"/>
          <w:i/>
        </w:rPr>
        <w:t xml:space="preserve"> </w:t>
      </w:r>
      <w:r w:rsidRPr="0064792D">
        <w:rPr>
          <w:rFonts w:ascii="Palatino Linotype" w:hAnsi="Palatino Linotype"/>
          <w:i/>
        </w:rPr>
        <w:t>descentralizados, asimismo de cualquier persona física, jurídica colectiva o</w:t>
      </w:r>
      <w:r w:rsidR="00207703">
        <w:rPr>
          <w:rFonts w:ascii="Palatino Linotype" w:hAnsi="Palatino Linotype"/>
          <w:i/>
        </w:rPr>
        <w:t xml:space="preserve"> </w:t>
      </w:r>
      <w:r w:rsidRPr="0064792D">
        <w:rPr>
          <w:rFonts w:ascii="Palatino Linotype" w:hAnsi="Palatino Linotype"/>
          <w:i/>
        </w:rPr>
        <w:t>sindicato que reciba y ejerza recursos públicos o realice actos de autoridad en el</w:t>
      </w:r>
      <w:r w:rsidR="00207703">
        <w:rPr>
          <w:rFonts w:ascii="Palatino Linotype" w:hAnsi="Palatino Linotype"/>
          <w:i/>
        </w:rPr>
        <w:t xml:space="preserve"> </w:t>
      </w:r>
      <w:r w:rsidRPr="0064792D">
        <w:rPr>
          <w:rFonts w:ascii="Palatino Linotype" w:hAnsi="Palatino Linotype"/>
          <w:i/>
        </w:rPr>
        <w:t>ámbito estatal y municipal, es pública y sólo podrá ser reservada temporalmente</w:t>
      </w:r>
      <w:r w:rsidR="00207703">
        <w:rPr>
          <w:rFonts w:ascii="Palatino Linotype" w:hAnsi="Palatino Linotype"/>
          <w:i/>
        </w:rPr>
        <w:t xml:space="preserve"> </w:t>
      </w:r>
      <w:r w:rsidRPr="0064792D">
        <w:rPr>
          <w:rFonts w:ascii="Palatino Linotype" w:hAnsi="Palatino Linotype"/>
          <w:i/>
        </w:rPr>
        <w:t>por razones previstas en la Constitución Política de los Estados Unidos Mexicanos</w:t>
      </w:r>
      <w:r w:rsidR="00207703">
        <w:rPr>
          <w:rFonts w:ascii="Palatino Linotype" w:hAnsi="Palatino Linotype"/>
          <w:i/>
        </w:rPr>
        <w:t xml:space="preserve"> </w:t>
      </w:r>
      <w:r w:rsidRPr="0064792D">
        <w:rPr>
          <w:rFonts w:ascii="Palatino Linotype" w:hAnsi="Palatino Linotype"/>
          <w:i/>
        </w:rPr>
        <w:t>de interés público y seguridad, en los términos que fijen las leyes. En la</w:t>
      </w:r>
      <w:r w:rsidR="00207703">
        <w:rPr>
          <w:rFonts w:ascii="Palatino Linotype" w:hAnsi="Palatino Linotype"/>
          <w:i/>
        </w:rPr>
        <w:t xml:space="preserve"> </w:t>
      </w:r>
      <w:r w:rsidRPr="0064792D">
        <w:rPr>
          <w:rFonts w:ascii="Palatino Linotype" w:hAnsi="Palatino Linotype"/>
          <w:i/>
        </w:rPr>
        <w:t>interpretación de este derecho deberá prevalecer el principio de máxima publicidad.</w:t>
      </w:r>
    </w:p>
    <w:p w:rsidR="0081519A" w:rsidRPr="0064792D" w:rsidRDefault="0081519A" w:rsidP="00427596">
      <w:pPr>
        <w:pStyle w:val="Sinespaciado"/>
        <w:spacing w:line="360" w:lineRule="auto"/>
        <w:ind w:left="567" w:right="567"/>
        <w:jc w:val="both"/>
        <w:rPr>
          <w:rFonts w:ascii="Palatino Linotype" w:hAnsi="Palatino Linotype"/>
          <w:i/>
        </w:rPr>
      </w:pPr>
    </w:p>
    <w:p w:rsidR="00912DAF" w:rsidRDefault="00912DAF" w:rsidP="00427596">
      <w:pPr>
        <w:pStyle w:val="Sinespaciado"/>
        <w:spacing w:line="360" w:lineRule="auto"/>
        <w:ind w:left="567" w:right="567"/>
        <w:jc w:val="both"/>
        <w:rPr>
          <w:rFonts w:ascii="Palatino Linotype" w:hAnsi="Palatino Linotype"/>
          <w:i/>
        </w:rPr>
      </w:pPr>
      <w:r w:rsidRPr="0064792D">
        <w:rPr>
          <w:rFonts w:ascii="Palatino Linotype" w:hAnsi="Palatino Linotype"/>
          <w:i/>
        </w:rPr>
        <w:t>Los sujetos obligados deberán documentar todo acto que derive del ejercicio de sus</w:t>
      </w:r>
      <w:r w:rsidR="00207703">
        <w:rPr>
          <w:rFonts w:ascii="Palatino Linotype" w:hAnsi="Palatino Linotype"/>
          <w:i/>
        </w:rPr>
        <w:t xml:space="preserve"> </w:t>
      </w:r>
      <w:r w:rsidRPr="0064792D">
        <w:rPr>
          <w:rFonts w:ascii="Palatino Linotype" w:hAnsi="Palatino Linotype"/>
          <w:i/>
        </w:rPr>
        <w:t>facultades, competencias o funciones, la ley determinará los supuestos específicos</w:t>
      </w:r>
      <w:r w:rsidR="00207703">
        <w:rPr>
          <w:rFonts w:ascii="Palatino Linotype" w:hAnsi="Palatino Linotype"/>
          <w:i/>
        </w:rPr>
        <w:t xml:space="preserve"> </w:t>
      </w:r>
      <w:r w:rsidRPr="0064792D">
        <w:rPr>
          <w:rFonts w:ascii="Palatino Linotype" w:hAnsi="Palatino Linotype"/>
          <w:i/>
        </w:rPr>
        <w:t>bajo los cuales procederá la declaración de inexistencia de la información.</w:t>
      </w:r>
    </w:p>
    <w:p w:rsidR="00207703" w:rsidRPr="0064792D" w:rsidRDefault="00207703" w:rsidP="00427596">
      <w:pPr>
        <w:pStyle w:val="Sinespaciado"/>
        <w:spacing w:line="360" w:lineRule="auto"/>
        <w:ind w:left="567" w:right="567"/>
        <w:jc w:val="both"/>
        <w:rPr>
          <w:rFonts w:ascii="Palatino Linotype" w:hAnsi="Palatino Linotype"/>
          <w:i/>
        </w:rPr>
      </w:pPr>
    </w:p>
    <w:p w:rsidR="00912DAF" w:rsidRDefault="00912DAF" w:rsidP="00427596">
      <w:pPr>
        <w:pStyle w:val="Sinespaciado"/>
        <w:spacing w:line="360" w:lineRule="auto"/>
        <w:ind w:left="567" w:right="567"/>
        <w:jc w:val="both"/>
        <w:rPr>
          <w:rFonts w:ascii="Palatino Linotype" w:hAnsi="Palatino Linotype"/>
          <w:i/>
        </w:rPr>
      </w:pPr>
      <w:r w:rsidRPr="0064792D">
        <w:rPr>
          <w:rFonts w:ascii="Palatino Linotype" w:hAnsi="Palatino Linotype"/>
          <w:i/>
        </w:rPr>
        <w:lastRenderedPageBreak/>
        <w:t>II. La información referente a la intimidad de la vida privada y la imagen de las</w:t>
      </w:r>
      <w:r w:rsidR="00207703">
        <w:rPr>
          <w:rFonts w:ascii="Palatino Linotype" w:hAnsi="Palatino Linotype"/>
          <w:i/>
        </w:rPr>
        <w:t xml:space="preserve"> </w:t>
      </w:r>
      <w:r w:rsidRPr="0064792D">
        <w:rPr>
          <w:rFonts w:ascii="Palatino Linotype" w:hAnsi="Palatino Linotype"/>
          <w:i/>
        </w:rPr>
        <w:t>personas será protegida a través de un marco jurídico rígido de tratamiento y</w:t>
      </w:r>
      <w:r w:rsidR="00207703">
        <w:rPr>
          <w:rFonts w:ascii="Palatino Linotype" w:hAnsi="Palatino Linotype"/>
          <w:i/>
        </w:rPr>
        <w:t xml:space="preserve"> </w:t>
      </w:r>
      <w:r w:rsidRPr="0064792D">
        <w:rPr>
          <w:rFonts w:ascii="Palatino Linotype" w:hAnsi="Palatino Linotype"/>
          <w:i/>
        </w:rPr>
        <w:t>manejo de datos personales, con las excepciones que establezca la ley reglamentaria.</w:t>
      </w:r>
    </w:p>
    <w:p w:rsidR="00207703" w:rsidRPr="0064792D" w:rsidRDefault="00207703" w:rsidP="00427596">
      <w:pPr>
        <w:pStyle w:val="Sinespaciado"/>
        <w:spacing w:line="360" w:lineRule="auto"/>
        <w:ind w:left="567" w:right="567"/>
        <w:jc w:val="both"/>
        <w:rPr>
          <w:rFonts w:ascii="Palatino Linotype" w:hAnsi="Palatino Linotype"/>
          <w:i/>
        </w:rPr>
      </w:pPr>
    </w:p>
    <w:p w:rsidR="00912DAF" w:rsidRDefault="00912DAF" w:rsidP="00427596">
      <w:pPr>
        <w:pStyle w:val="Sinespaciado"/>
        <w:spacing w:line="360" w:lineRule="auto"/>
        <w:ind w:left="567" w:right="567"/>
        <w:jc w:val="both"/>
        <w:rPr>
          <w:rFonts w:ascii="Palatino Linotype" w:hAnsi="Palatino Linotype"/>
          <w:i/>
        </w:rPr>
      </w:pPr>
      <w:r w:rsidRPr="0064792D">
        <w:rPr>
          <w:rFonts w:ascii="Palatino Linotype" w:hAnsi="Palatino Linotype"/>
          <w:i/>
        </w:rPr>
        <w:t>III. Toda persona, sin necesidad de acreditar interés alguno o justificar su</w:t>
      </w:r>
      <w:r w:rsidR="00207703">
        <w:rPr>
          <w:rFonts w:ascii="Palatino Linotype" w:hAnsi="Palatino Linotype"/>
          <w:i/>
        </w:rPr>
        <w:t xml:space="preserve"> </w:t>
      </w:r>
      <w:r w:rsidRPr="0064792D">
        <w:rPr>
          <w:rFonts w:ascii="Palatino Linotype" w:hAnsi="Palatino Linotype"/>
          <w:i/>
        </w:rPr>
        <w:t>utilización, tendrá acceso gratuito a la información pública, a sus datos personales</w:t>
      </w:r>
      <w:r w:rsidR="00207703">
        <w:rPr>
          <w:rFonts w:ascii="Palatino Linotype" w:hAnsi="Palatino Linotype"/>
          <w:i/>
        </w:rPr>
        <w:t xml:space="preserve"> </w:t>
      </w:r>
      <w:r w:rsidRPr="0064792D">
        <w:rPr>
          <w:rFonts w:ascii="Palatino Linotype" w:hAnsi="Palatino Linotype"/>
          <w:i/>
        </w:rPr>
        <w:t>o a la rectificación de éstos.</w:t>
      </w:r>
    </w:p>
    <w:p w:rsidR="00207703" w:rsidRPr="0064792D" w:rsidRDefault="00207703" w:rsidP="00427596">
      <w:pPr>
        <w:pStyle w:val="Sinespaciado"/>
        <w:spacing w:line="360" w:lineRule="auto"/>
        <w:ind w:left="567" w:right="567"/>
        <w:jc w:val="both"/>
        <w:rPr>
          <w:rFonts w:ascii="Palatino Linotype" w:hAnsi="Palatino Linotype"/>
          <w:i/>
        </w:rPr>
      </w:pPr>
    </w:p>
    <w:p w:rsidR="00912DAF" w:rsidRDefault="00912DAF" w:rsidP="00427596">
      <w:pPr>
        <w:pStyle w:val="Sinespaciado"/>
        <w:spacing w:line="360" w:lineRule="auto"/>
        <w:ind w:left="567" w:right="567"/>
        <w:jc w:val="both"/>
        <w:rPr>
          <w:rFonts w:ascii="Palatino Linotype" w:hAnsi="Palatino Linotype"/>
          <w:i/>
        </w:rPr>
      </w:pPr>
      <w:r w:rsidRPr="0064792D">
        <w:rPr>
          <w:rFonts w:ascii="Palatino Linotype" w:hAnsi="Palatino Linotype"/>
          <w:i/>
        </w:rPr>
        <w:t>IV. Se establecerán mecanismos de acceso a la información y procedimientos de</w:t>
      </w:r>
      <w:r w:rsidR="00207703">
        <w:rPr>
          <w:rFonts w:ascii="Palatino Linotype" w:hAnsi="Palatino Linotype"/>
          <w:i/>
        </w:rPr>
        <w:t xml:space="preserve"> </w:t>
      </w:r>
      <w:r w:rsidRPr="0064792D">
        <w:rPr>
          <w:rFonts w:ascii="Palatino Linotype" w:hAnsi="Palatino Linotype"/>
          <w:i/>
        </w:rPr>
        <w:t>revisión expeditos que se sustanciarán ante el organismo autónomo especializado e</w:t>
      </w:r>
      <w:r w:rsidR="00207703">
        <w:rPr>
          <w:rFonts w:ascii="Palatino Linotype" w:hAnsi="Palatino Linotype"/>
          <w:i/>
        </w:rPr>
        <w:t xml:space="preserve"> </w:t>
      </w:r>
      <w:r w:rsidRPr="0064792D">
        <w:rPr>
          <w:rFonts w:ascii="Palatino Linotype" w:hAnsi="Palatino Linotype"/>
          <w:i/>
        </w:rPr>
        <w:t>imparcial que establece esta Constitución.</w:t>
      </w:r>
    </w:p>
    <w:p w:rsidR="00207703" w:rsidRPr="0064792D" w:rsidRDefault="00207703" w:rsidP="00427596">
      <w:pPr>
        <w:pStyle w:val="Sinespaciado"/>
        <w:spacing w:line="360" w:lineRule="auto"/>
        <w:ind w:left="567" w:right="567"/>
        <w:jc w:val="both"/>
        <w:rPr>
          <w:rFonts w:ascii="Palatino Linotype" w:hAnsi="Palatino Linotype"/>
          <w:i/>
        </w:rPr>
      </w:pPr>
    </w:p>
    <w:p w:rsidR="0081519A" w:rsidRPr="0064792D" w:rsidRDefault="00912DAF" w:rsidP="00427596">
      <w:pPr>
        <w:pStyle w:val="Sinespaciado"/>
        <w:spacing w:line="360" w:lineRule="auto"/>
        <w:ind w:left="567" w:right="567"/>
        <w:jc w:val="both"/>
        <w:rPr>
          <w:rFonts w:ascii="Palatino Linotype" w:hAnsi="Palatino Linotype"/>
          <w:i/>
        </w:rPr>
      </w:pPr>
      <w:r w:rsidRPr="0064792D">
        <w:rPr>
          <w:rFonts w:ascii="Palatino Linotype" w:hAnsi="Palatino Linotype"/>
          <w:i/>
        </w:rPr>
        <w:t>V. Los procedimientos de acceso a la información pública, de acceso, corrección y</w:t>
      </w:r>
      <w:r w:rsidR="00207703">
        <w:rPr>
          <w:rFonts w:ascii="Palatino Linotype" w:hAnsi="Palatino Linotype"/>
          <w:i/>
        </w:rPr>
        <w:t xml:space="preserve"> </w:t>
      </w:r>
      <w:r w:rsidRPr="0064792D">
        <w:rPr>
          <w:rFonts w:ascii="Palatino Linotype" w:hAnsi="Palatino Linotype"/>
          <w:i/>
        </w:rPr>
        <w:t>supresión de datos personales, así como los recursos de revisión derivados de los</w:t>
      </w:r>
      <w:r w:rsidR="00207703">
        <w:rPr>
          <w:rFonts w:ascii="Palatino Linotype" w:hAnsi="Palatino Linotype"/>
          <w:i/>
        </w:rPr>
        <w:t xml:space="preserve"> </w:t>
      </w:r>
      <w:r w:rsidRPr="0064792D">
        <w:rPr>
          <w:rFonts w:ascii="Palatino Linotype" w:hAnsi="Palatino Linotype"/>
          <w:i/>
        </w:rPr>
        <w:t>mismos, podrán tramitarse por medios electrónicos, a través de un sistema</w:t>
      </w:r>
      <w:r w:rsidR="00207703">
        <w:rPr>
          <w:rFonts w:ascii="Palatino Linotype" w:hAnsi="Palatino Linotype"/>
          <w:i/>
        </w:rPr>
        <w:t xml:space="preserve"> </w:t>
      </w:r>
      <w:r w:rsidRPr="0064792D">
        <w:rPr>
          <w:rFonts w:ascii="Palatino Linotype" w:hAnsi="Palatino Linotype"/>
          <w:i/>
        </w:rPr>
        <w:t>automatizado que para tal efecto establezca la ley reglamentaria y el organismo</w:t>
      </w:r>
      <w:r w:rsidR="00207703">
        <w:rPr>
          <w:rFonts w:ascii="Palatino Linotype" w:hAnsi="Palatino Linotype"/>
          <w:i/>
        </w:rPr>
        <w:t xml:space="preserve"> </w:t>
      </w:r>
      <w:r w:rsidRPr="0064792D">
        <w:rPr>
          <w:rFonts w:ascii="Palatino Linotype" w:hAnsi="Palatino Linotype"/>
          <w:i/>
        </w:rPr>
        <w:t>autónomo garante en el ámbito de su competencia. Las resoluciones que</w:t>
      </w:r>
      <w:r w:rsidR="00207703">
        <w:rPr>
          <w:rFonts w:ascii="Palatino Linotype" w:hAnsi="Palatino Linotype"/>
          <w:i/>
        </w:rPr>
        <w:t xml:space="preserve"> </w:t>
      </w:r>
      <w:r w:rsidRPr="0064792D">
        <w:rPr>
          <w:rFonts w:ascii="Palatino Linotype" w:hAnsi="Palatino Linotype"/>
          <w:i/>
        </w:rPr>
        <w:t>correspondan a estos procedimientos se sistematizarán para favorecer su consulta.</w:t>
      </w:r>
    </w:p>
    <w:p w:rsidR="00912DAF" w:rsidRPr="0064792D" w:rsidRDefault="00912DAF" w:rsidP="00427596">
      <w:pPr>
        <w:pStyle w:val="Sinespaciado"/>
        <w:spacing w:line="360" w:lineRule="auto"/>
        <w:ind w:left="567" w:right="567"/>
        <w:jc w:val="both"/>
        <w:rPr>
          <w:rFonts w:ascii="Palatino Linotype" w:hAnsi="Palatino Linotype"/>
          <w:i/>
        </w:rPr>
      </w:pPr>
    </w:p>
    <w:p w:rsidR="00912DAF" w:rsidRDefault="00912DAF" w:rsidP="00427596">
      <w:pPr>
        <w:pStyle w:val="Sinespaciado"/>
        <w:spacing w:line="360" w:lineRule="auto"/>
        <w:ind w:left="567" w:right="567"/>
        <w:jc w:val="both"/>
        <w:rPr>
          <w:rFonts w:ascii="Palatino Linotype" w:hAnsi="Palatino Linotype"/>
          <w:i/>
        </w:rPr>
      </w:pPr>
      <w:r w:rsidRPr="0064792D">
        <w:rPr>
          <w:rFonts w:ascii="Palatino Linotype" w:hAnsi="Palatino Linotype"/>
          <w:i/>
        </w:rPr>
        <w:t xml:space="preserve">VI. </w:t>
      </w:r>
      <w:r w:rsidRPr="00207703">
        <w:rPr>
          <w:rFonts w:ascii="Palatino Linotype" w:hAnsi="Palatino Linotype"/>
          <w:i/>
          <w:u w:val="single"/>
        </w:rPr>
        <w:t>Los sujetos obligados deberán preservar sus documentos en archivos</w:t>
      </w:r>
      <w:r w:rsidR="00207703" w:rsidRPr="00207703">
        <w:rPr>
          <w:rFonts w:ascii="Palatino Linotype" w:hAnsi="Palatino Linotype"/>
          <w:i/>
          <w:u w:val="single"/>
        </w:rPr>
        <w:t xml:space="preserve"> </w:t>
      </w:r>
      <w:r w:rsidRPr="00207703">
        <w:rPr>
          <w:rFonts w:ascii="Palatino Linotype" w:hAnsi="Palatino Linotype"/>
          <w:i/>
          <w:u w:val="single"/>
        </w:rPr>
        <w:t>administrativos actualizados y publicarán, a través de los medios</w:t>
      </w:r>
      <w:r w:rsidR="00207703" w:rsidRPr="00207703">
        <w:rPr>
          <w:rFonts w:ascii="Palatino Linotype" w:hAnsi="Palatino Linotype"/>
          <w:i/>
          <w:u w:val="single"/>
        </w:rPr>
        <w:t xml:space="preserve"> </w:t>
      </w:r>
      <w:r w:rsidRPr="00207703">
        <w:rPr>
          <w:rFonts w:ascii="Palatino Linotype" w:hAnsi="Palatino Linotype"/>
          <w:i/>
          <w:u w:val="single"/>
        </w:rPr>
        <w:t>electrónicos disponibles, la información completa y actualizada sobre el</w:t>
      </w:r>
      <w:r w:rsidR="00207703" w:rsidRPr="00207703">
        <w:rPr>
          <w:rFonts w:ascii="Palatino Linotype" w:hAnsi="Palatino Linotype"/>
          <w:i/>
          <w:u w:val="single"/>
        </w:rPr>
        <w:t xml:space="preserve"> </w:t>
      </w:r>
      <w:r w:rsidRPr="00207703">
        <w:rPr>
          <w:rFonts w:ascii="Palatino Linotype" w:hAnsi="Palatino Linotype"/>
          <w:i/>
          <w:u w:val="single"/>
        </w:rPr>
        <w:t>ejercicio de los recursos públicos</w:t>
      </w:r>
      <w:r w:rsidRPr="0064792D">
        <w:rPr>
          <w:rFonts w:ascii="Palatino Linotype" w:hAnsi="Palatino Linotype"/>
          <w:i/>
        </w:rPr>
        <w:t xml:space="preserve"> y los indicadores que permitan rendir cuenta</w:t>
      </w:r>
      <w:r w:rsidR="00207703">
        <w:rPr>
          <w:rFonts w:ascii="Palatino Linotype" w:hAnsi="Palatino Linotype"/>
          <w:i/>
        </w:rPr>
        <w:t xml:space="preserve"> </w:t>
      </w:r>
      <w:r w:rsidRPr="0064792D">
        <w:rPr>
          <w:rFonts w:ascii="Palatino Linotype" w:hAnsi="Palatino Linotype"/>
          <w:i/>
        </w:rPr>
        <w:t>del cumplimiento de sus objetivos y los resultados obtenidos.</w:t>
      </w:r>
    </w:p>
    <w:p w:rsidR="00207703" w:rsidRPr="0064792D" w:rsidRDefault="00207703" w:rsidP="00427596">
      <w:pPr>
        <w:pStyle w:val="Sinespaciado"/>
        <w:spacing w:line="360" w:lineRule="auto"/>
        <w:ind w:left="567" w:right="567"/>
        <w:jc w:val="both"/>
        <w:rPr>
          <w:rFonts w:ascii="Palatino Linotype" w:hAnsi="Palatino Linotype"/>
          <w:i/>
        </w:rPr>
      </w:pPr>
    </w:p>
    <w:p w:rsidR="00912DAF" w:rsidRDefault="00912DAF" w:rsidP="00427596">
      <w:pPr>
        <w:pStyle w:val="Sinespaciado"/>
        <w:spacing w:line="360" w:lineRule="auto"/>
        <w:ind w:left="567" w:right="567"/>
        <w:jc w:val="both"/>
        <w:rPr>
          <w:rFonts w:ascii="Palatino Linotype" w:hAnsi="Palatino Linotype"/>
          <w:i/>
        </w:rPr>
      </w:pPr>
      <w:r w:rsidRPr="0064792D">
        <w:rPr>
          <w:rFonts w:ascii="Palatino Linotype" w:hAnsi="Palatino Linotype"/>
          <w:i/>
        </w:rPr>
        <w:t>VII. La ley reglamentaria, determinará la manera en que los sujetos obligados</w:t>
      </w:r>
      <w:r w:rsidR="00207703">
        <w:rPr>
          <w:rFonts w:ascii="Palatino Linotype" w:hAnsi="Palatino Linotype"/>
          <w:i/>
        </w:rPr>
        <w:t xml:space="preserve"> </w:t>
      </w:r>
      <w:r w:rsidRPr="0064792D">
        <w:rPr>
          <w:rFonts w:ascii="Palatino Linotype" w:hAnsi="Palatino Linotype"/>
          <w:i/>
        </w:rPr>
        <w:t>deberán hacer pública la información relativa a los recursos públicos que entreguen</w:t>
      </w:r>
      <w:r w:rsidR="00207703">
        <w:rPr>
          <w:rFonts w:ascii="Palatino Linotype" w:hAnsi="Palatino Linotype"/>
          <w:i/>
        </w:rPr>
        <w:t xml:space="preserve"> </w:t>
      </w:r>
      <w:r w:rsidRPr="0064792D">
        <w:rPr>
          <w:rFonts w:ascii="Palatino Linotype" w:hAnsi="Palatino Linotype"/>
          <w:i/>
        </w:rPr>
        <w:t>a personas físicas o jurídicas colectivas.”</w:t>
      </w:r>
    </w:p>
    <w:p w:rsidR="00356832" w:rsidRPr="0064792D" w:rsidRDefault="00356832" w:rsidP="00427596">
      <w:pPr>
        <w:pStyle w:val="Sinespaciado"/>
        <w:spacing w:line="360" w:lineRule="auto"/>
        <w:ind w:left="567" w:right="567"/>
        <w:jc w:val="both"/>
        <w:rPr>
          <w:rFonts w:ascii="Palatino Linotype" w:hAnsi="Palatino Linotype"/>
          <w:i/>
        </w:rPr>
      </w:pPr>
    </w:p>
    <w:p w:rsidR="00912DAF" w:rsidRDefault="00912DAF" w:rsidP="00427596">
      <w:pPr>
        <w:pStyle w:val="Sinespaciado"/>
        <w:spacing w:line="360" w:lineRule="auto"/>
        <w:jc w:val="both"/>
        <w:rPr>
          <w:rFonts w:ascii="Palatino Linotype" w:hAnsi="Palatino Linotype"/>
          <w:sz w:val="24"/>
          <w:szCs w:val="24"/>
        </w:rPr>
      </w:pPr>
      <w:r w:rsidRPr="00912DAF">
        <w:rPr>
          <w:rFonts w:ascii="Palatino Linotype" w:hAnsi="Palatino Linotype"/>
          <w:sz w:val="24"/>
          <w:szCs w:val="24"/>
        </w:rPr>
        <w:lastRenderedPageBreak/>
        <w:t>Asimismo, tenemos que la Ley de Transparencia y Acceso a la Información Pública</w:t>
      </w:r>
      <w:r w:rsidR="00356832">
        <w:rPr>
          <w:rFonts w:ascii="Palatino Linotype" w:hAnsi="Palatino Linotype"/>
          <w:sz w:val="24"/>
          <w:szCs w:val="24"/>
        </w:rPr>
        <w:t xml:space="preserve"> </w:t>
      </w:r>
      <w:r w:rsidRPr="00912DAF">
        <w:rPr>
          <w:rFonts w:ascii="Palatino Linotype" w:hAnsi="Palatino Linotype"/>
          <w:sz w:val="24"/>
          <w:szCs w:val="24"/>
        </w:rPr>
        <w:t>del Estado de México y Municipios, prevé en su artículo 23, lo siguiente:</w:t>
      </w:r>
    </w:p>
    <w:p w:rsidR="00912DAF" w:rsidRDefault="00912DAF" w:rsidP="00427596">
      <w:pPr>
        <w:pStyle w:val="Sinespaciado"/>
        <w:spacing w:line="360" w:lineRule="auto"/>
        <w:jc w:val="both"/>
        <w:rPr>
          <w:rFonts w:ascii="Palatino Linotype" w:hAnsi="Palatino Linotype"/>
          <w:sz w:val="24"/>
          <w:szCs w:val="24"/>
        </w:rPr>
      </w:pPr>
    </w:p>
    <w:p w:rsidR="00912DAF" w:rsidRPr="00245FBF" w:rsidRDefault="00912DAF" w:rsidP="00427596">
      <w:pPr>
        <w:pStyle w:val="Sinespaciado"/>
        <w:spacing w:line="360" w:lineRule="auto"/>
        <w:ind w:left="567" w:right="567"/>
        <w:jc w:val="both"/>
        <w:rPr>
          <w:rFonts w:ascii="Palatino Linotype" w:hAnsi="Palatino Linotype"/>
          <w:i/>
        </w:rPr>
      </w:pPr>
      <w:r w:rsidRPr="00245FBF">
        <w:rPr>
          <w:rFonts w:ascii="Palatino Linotype" w:hAnsi="Palatino Linotype"/>
          <w:b/>
          <w:i/>
        </w:rPr>
        <w:t>“Artículo 23.</w:t>
      </w:r>
      <w:r w:rsidRPr="00245FBF">
        <w:rPr>
          <w:rFonts w:ascii="Palatino Linotype" w:hAnsi="Palatino Linotype"/>
          <w:i/>
        </w:rPr>
        <w:t xml:space="preserve"> Son sujetos obligados a transparentar y permitir el acceso a</w:t>
      </w:r>
      <w:r w:rsidR="00356832" w:rsidRPr="00245FBF">
        <w:rPr>
          <w:rFonts w:ascii="Palatino Linotype" w:hAnsi="Palatino Linotype"/>
          <w:i/>
        </w:rPr>
        <w:t xml:space="preserve"> </w:t>
      </w:r>
      <w:r w:rsidRPr="00245FBF">
        <w:rPr>
          <w:rFonts w:ascii="Palatino Linotype" w:hAnsi="Palatino Linotype"/>
          <w:i/>
        </w:rPr>
        <w:t>su información y proteger los datos personales que obren en su poder:</w:t>
      </w:r>
    </w:p>
    <w:p w:rsidR="00356832" w:rsidRPr="00245FBF" w:rsidRDefault="00356832" w:rsidP="00427596">
      <w:pPr>
        <w:pStyle w:val="Sinespaciado"/>
        <w:spacing w:line="360" w:lineRule="auto"/>
        <w:ind w:left="567" w:right="567"/>
        <w:jc w:val="both"/>
        <w:rPr>
          <w:rFonts w:ascii="Palatino Linotype" w:hAnsi="Palatino Linotype"/>
          <w:i/>
        </w:rPr>
      </w:pPr>
    </w:p>
    <w:p w:rsidR="00912DAF" w:rsidRPr="00245FBF" w:rsidRDefault="00912DAF" w:rsidP="00427596">
      <w:pPr>
        <w:pStyle w:val="Sinespaciado"/>
        <w:spacing w:line="360" w:lineRule="auto"/>
        <w:ind w:left="567" w:right="567"/>
        <w:jc w:val="both"/>
        <w:rPr>
          <w:rFonts w:ascii="Palatino Linotype" w:hAnsi="Palatino Linotype"/>
          <w:i/>
        </w:rPr>
      </w:pPr>
      <w:r w:rsidRPr="00245FBF">
        <w:rPr>
          <w:rFonts w:ascii="Palatino Linotype" w:hAnsi="Palatino Linotype"/>
          <w:i/>
        </w:rPr>
        <w:t>I. El Poder Ejecutivo del Estado de México, las dependencias, organismos</w:t>
      </w:r>
      <w:r w:rsidR="00356832" w:rsidRPr="00245FBF">
        <w:rPr>
          <w:rFonts w:ascii="Palatino Linotype" w:hAnsi="Palatino Linotype"/>
          <w:i/>
        </w:rPr>
        <w:t xml:space="preserve"> </w:t>
      </w:r>
      <w:r w:rsidRPr="00245FBF">
        <w:rPr>
          <w:rFonts w:ascii="Palatino Linotype" w:hAnsi="Palatino Linotype"/>
          <w:i/>
        </w:rPr>
        <w:t>auxiliares, órganos, entidades, fideicomisos y fondos públicos, así como la</w:t>
      </w:r>
      <w:r w:rsidR="00356832" w:rsidRPr="00245FBF">
        <w:rPr>
          <w:rFonts w:ascii="Palatino Linotype" w:hAnsi="Palatino Linotype"/>
          <w:i/>
        </w:rPr>
        <w:t xml:space="preserve"> </w:t>
      </w:r>
      <w:r w:rsidRPr="00245FBF">
        <w:rPr>
          <w:rFonts w:ascii="Palatino Linotype" w:hAnsi="Palatino Linotype"/>
          <w:i/>
        </w:rPr>
        <w:t>Procuraduría General de Justicia;</w:t>
      </w:r>
    </w:p>
    <w:p w:rsidR="00356832" w:rsidRPr="00245FBF" w:rsidRDefault="00356832" w:rsidP="00427596">
      <w:pPr>
        <w:pStyle w:val="Sinespaciado"/>
        <w:spacing w:line="360" w:lineRule="auto"/>
        <w:ind w:left="567" w:right="567"/>
        <w:jc w:val="both"/>
        <w:rPr>
          <w:rFonts w:ascii="Palatino Linotype" w:hAnsi="Palatino Linotype"/>
          <w:i/>
        </w:rPr>
      </w:pPr>
    </w:p>
    <w:p w:rsidR="00912DAF" w:rsidRPr="00245FBF" w:rsidRDefault="00912DAF" w:rsidP="00427596">
      <w:pPr>
        <w:pStyle w:val="Sinespaciado"/>
        <w:spacing w:line="360" w:lineRule="auto"/>
        <w:ind w:left="567" w:right="567"/>
        <w:jc w:val="both"/>
        <w:rPr>
          <w:rFonts w:ascii="Palatino Linotype" w:hAnsi="Palatino Linotype"/>
          <w:i/>
        </w:rPr>
      </w:pPr>
      <w:r w:rsidRPr="00245FBF">
        <w:rPr>
          <w:rFonts w:ascii="Palatino Linotype" w:hAnsi="Palatino Linotype"/>
          <w:i/>
        </w:rPr>
        <w:t>II. El Poder Legislativo del Estado, los organismos, órganos y entidades de</w:t>
      </w:r>
      <w:r w:rsidR="00356832" w:rsidRPr="00245FBF">
        <w:rPr>
          <w:rFonts w:ascii="Palatino Linotype" w:hAnsi="Palatino Linotype"/>
          <w:i/>
        </w:rPr>
        <w:t xml:space="preserve"> </w:t>
      </w:r>
      <w:r w:rsidRPr="00245FBF">
        <w:rPr>
          <w:rFonts w:ascii="Palatino Linotype" w:hAnsi="Palatino Linotype"/>
          <w:i/>
        </w:rPr>
        <w:t>la Legislatura y sus dependencias;</w:t>
      </w:r>
    </w:p>
    <w:p w:rsidR="00356832" w:rsidRPr="00245FBF" w:rsidRDefault="00356832" w:rsidP="00427596">
      <w:pPr>
        <w:pStyle w:val="Sinespaciado"/>
        <w:spacing w:line="360" w:lineRule="auto"/>
        <w:ind w:left="567" w:right="567"/>
        <w:jc w:val="both"/>
        <w:rPr>
          <w:rFonts w:ascii="Palatino Linotype" w:hAnsi="Palatino Linotype"/>
          <w:i/>
        </w:rPr>
      </w:pPr>
    </w:p>
    <w:p w:rsidR="00912DAF" w:rsidRDefault="00912DAF" w:rsidP="00427596">
      <w:pPr>
        <w:pStyle w:val="Sinespaciado"/>
        <w:spacing w:line="360" w:lineRule="auto"/>
        <w:ind w:left="567" w:right="567"/>
        <w:jc w:val="both"/>
        <w:rPr>
          <w:rFonts w:ascii="Palatino Linotype" w:hAnsi="Palatino Linotype"/>
          <w:i/>
        </w:rPr>
      </w:pPr>
      <w:r w:rsidRPr="00245FBF">
        <w:rPr>
          <w:rFonts w:ascii="Palatino Linotype" w:hAnsi="Palatino Linotype"/>
          <w:i/>
        </w:rPr>
        <w:t>III. El Poder Judicial, sus organismos, órganos y entidades, así como el Consejo de</w:t>
      </w:r>
      <w:r w:rsidR="00356832" w:rsidRPr="00245FBF">
        <w:rPr>
          <w:rFonts w:ascii="Palatino Linotype" w:hAnsi="Palatino Linotype"/>
          <w:i/>
        </w:rPr>
        <w:t xml:space="preserve"> </w:t>
      </w:r>
      <w:r w:rsidRPr="00245FBF">
        <w:rPr>
          <w:rFonts w:ascii="Palatino Linotype" w:hAnsi="Palatino Linotype"/>
          <w:i/>
        </w:rPr>
        <w:t>la Judicatura del Estado;</w:t>
      </w:r>
    </w:p>
    <w:p w:rsidR="00CB58A2" w:rsidRPr="00245FBF" w:rsidRDefault="00CB58A2" w:rsidP="00427596">
      <w:pPr>
        <w:pStyle w:val="Sinespaciado"/>
        <w:spacing w:line="360" w:lineRule="auto"/>
        <w:ind w:left="567" w:right="567"/>
        <w:jc w:val="both"/>
        <w:rPr>
          <w:rFonts w:ascii="Palatino Linotype" w:hAnsi="Palatino Linotype"/>
          <w:i/>
        </w:rPr>
      </w:pPr>
    </w:p>
    <w:p w:rsidR="00912DAF" w:rsidRPr="00CB58A2" w:rsidRDefault="00912DAF" w:rsidP="00427596">
      <w:pPr>
        <w:pStyle w:val="Sinespaciado"/>
        <w:spacing w:line="360" w:lineRule="auto"/>
        <w:ind w:left="567" w:right="567"/>
        <w:jc w:val="both"/>
        <w:rPr>
          <w:rFonts w:ascii="Palatino Linotype" w:hAnsi="Palatino Linotype"/>
          <w:i/>
          <w:u w:val="single"/>
        </w:rPr>
      </w:pPr>
      <w:r w:rsidRPr="00CB58A2">
        <w:rPr>
          <w:rFonts w:ascii="Palatino Linotype" w:hAnsi="Palatino Linotype"/>
          <w:i/>
          <w:u w:val="single"/>
        </w:rPr>
        <w:t>IV. Los ayuntamientos y las dependencias, organismos, órganos y entidades de la</w:t>
      </w:r>
      <w:r w:rsidR="00356832" w:rsidRPr="00CB58A2">
        <w:rPr>
          <w:rFonts w:ascii="Palatino Linotype" w:hAnsi="Palatino Linotype"/>
          <w:i/>
          <w:u w:val="single"/>
        </w:rPr>
        <w:t xml:space="preserve"> </w:t>
      </w:r>
      <w:r w:rsidRPr="00CB58A2">
        <w:rPr>
          <w:rFonts w:ascii="Palatino Linotype" w:hAnsi="Palatino Linotype"/>
          <w:i/>
          <w:u w:val="single"/>
        </w:rPr>
        <w:t>administración municipal;</w:t>
      </w:r>
    </w:p>
    <w:p w:rsidR="00356832" w:rsidRPr="00245FBF" w:rsidRDefault="00356832" w:rsidP="00427596">
      <w:pPr>
        <w:pStyle w:val="Sinespaciado"/>
        <w:spacing w:line="360" w:lineRule="auto"/>
        <w:ind w:left="567" w:right="567"/>
        <w:jc w:val="both"/>
        <w:rPr>
          <w:rFonts w:ascii="Palatino Linotype" w:hAnsi="Palatino Linotype"/>
          <w:i/>
        </w:rPr>
      </w:pPr>
    </w:p>
    <w:p w:rsidR="00912DAF" w:rsidRPr="00D34FF6" w:rsidRDefault="00912DAF" w:rsidP="00427596">
      <w:pPr>
        <w:pStyle w:val="Sinespaciado"/>
        <w:spacing w:line="360" w:lineRule="auto"/>
        <w:ind w:left="567" w:right="567"/>
        <w:jc w:val="both"/>
        <w:rPr>
          <w:rFonts w:ascii="Palatino Linotype" w:hAnsi="Palatino Linotype"/>
          <w:i/>
        </w:rPr>
      </w:pPr>
      <w:r w:rsidRPr="00D34FF6">
        <w:rPr>
          <w:rFonts w:ascii="Palatino Linotype" w:hAnsi="Palatino Linotype"/>
          <w:i/>
        </w:rPr>
        <w:t>V. Los órganos autónomos;</w:t>
      </w:r>
    </w:p>
    <w:p w:rsidR="00356832" w:rsidRPr="00245FBF" w:rsidRDefault="00356832" w:rsidP="00427596">
      <w:pPr>
        <w:pStyle w:val="Sinespaciado"/>
        <w:spacing w:line="360" w:lineRule="auto"/>
        <w:ind w:left="567" w:right="567"/>
        <w:jc w:val="both"/>
        <w:rPr>
          <w:rFonts w:ascii="Palatino Linotype" w:hAnsi="Palatino Linotype"/>
          <w:i/>
        </w:rPr>
      </w:pPr>
    </w:p>
    <w:p w:rsidR="00912DAF" w:rsidRPr="00245FBF" w:rsidRDefault="00912DAF" w:rsidP="00427596">
      <w:pPr>
        <w:pStyle w:val="Sinespaciado"/>
        <w:spacing w:line="360" w:lineRule="auto"/>
        <w:ind w:left="567" w:right="567"/>
        <w:jc w:val="both"/>
        <w:rPr>
          <w:rFonts w:ascii="Palatino Linotype" w:hAnsi="Palatino Linotype"/>
          <w:i/>
        </w:rPr>
      </w:pPr>
      <w:r w:rsidRPr="00245FBF">
        <w:rPr>
          <w:rFonts w:ascii="Palatino Linotype" w:hAnsi="Palatino Linotype"/>
          <w:i/>
        </w:rPr>
        <w:t>VI. Los tribunales administrativos y autoridades jurisdiccionales en materia</w:t>
      </w:r>
      <w:r w:rsidR="00356832" w:rsidRPr="00245FBF">
        <w:rPr>
          <w:rFonts w:ascii="Palatino Linotype" w:hAnsi="Palatino Linotype"/>
          <w:i/>
        </w:rPr>
        <w:t xml:space="preserve"> </w:t>
      </w:r>
      <w:r w:rsidRPr="00245FBF">
        <w:rPr>
          <w:rFonts w:ascii="Palatino Linotype" w:hAnsi="Palatino Linotype"/>
          <w:i/>
        </w:rPr>
        <w:t>laboral;</w:t>
      </w:r>
    </w:p>
    <w:p w:rsidR="00356832" w:rsidRPr="00245FBF" w:rsidRDefault="00356832" w:rsidP="00427596">
      <w:pPr>
        <w:pStyle w:val="Sinespaciado"/>
        <w:spacing w:line="360" w:lineRule="auto"/>
        <w:ind w:left="567" w:right="567"/>
        <w:jc w:val="both"/>
        <w:rPr>
          <w:rFonts w:ascii="Palatino Linotype" w:hAnsi="Palatino Linotype"/>
          <w:i/>
        </w:rPr>
      </w:pPr>
    </w:p>
    <w:p w:rsidR="00912DAF" w:rsidRPr="00245FBF" w:rsidRDefault="00912DAF" w:rsidP="00427596">
      <w:pPr>
        <w:pStyle w:val="Sinespaciado"/>
        <w:spacing w:line="360" w:lineRule="auto"/>
        <w:ind w:left="567" w:right="567"/>
        <w:jc w:val="both"/>
        <w:rPr>
          <w:rFonts w:ascii="Palatino Linotype" w:hAnsi="Palatino Linotype"/>
          <w:i/>
        </w:rPr>
      </w:pPr>
      <w:r w:rsidRPr="00245FBF">
        <w:rPr>
          <w:rFonts w:ascii="Palatino Linotype" w:hAnsi="Palatino Linotype"/>
          <w:i/>
        </w:rPr>
        <w:t>VII. Los partidos políticos y agrupaciones políticas, en los términos de las</w:t>
      </w:r>
      <w:r w:rsidR="00356832" w:rsidRPr="00245FBF">
        <w:rPr>
          <w:rFonts w:ascii="Palatino Linotype" w:hAnsi="Palatino Linotype"/>
          <w:i/>
        </w:rPr>
        <w:t xml:space="preserve"> </w:t>
      </w:r>
      <w:r w:rsidRPr="00245FBF">
        <w:rPr>
          <w:rFonts w:ascii="Palatino Linotype" w:hAnsi="Palatino Linotype"/>
          <w:i/>
        </w:rPr>
        <w:t>disposiciones aplicables;</w:t>
      </w:r>
    </w:p>
    <w:p w:rsidR="00356832" w:rsidRPr="00245FBF" w:rsidRDefault="00356832" w:rsidP="00427596">
      <w:pPr>
        <w:pStyle w:val="Sinespaciado"/>
        <w:spacing w:line="360" w:lineRule="auto"/>
        <w:ind w:left="567" w:right="567"/>
        <w:jc w:val="both"/>
        <w:rPr>
          <w:rFonts w:ascii="Palatino Linotype" w:hAnsi="Palatino Linotype"/>
          <w:i/>
        </w:rPr>
      </w:pPr>
    </w:p>
    <w:p w:rsidR="00912DAF" w:rsidRPr="00245FBF" w:rsidRDefault="00912DAF" w:rsidP="00427596">
      <w:pPr>
        <w:pStyle w:val="Sinespaciado"/>
        <w:spacing w:line="360" w:lineRule="auto"/>
        <w:ind w:left="567" w:right="567"/>
        <w:jc w:val="both"/>
        <w:rPr>
          <w:rFonts w:ascii="Palatino Linotype" w:hAnsi="Palatino Linotype"/>
          <w:i/>
        </w:rPr>
      </w:pPr>
      <w:r w:rsidRPr="00245FBF">
        <w:rPr>
          <w:rFonts w:ascii="Palatino Linotype" w:hAnsi="Palatino Linotype"/>
          <w:i/>
        </w:rPr>
        <w:t>VIII. Los fideicomisos y fondos públicos que cuenten con financiamiento público,</w:t>
      </w:r>
      <w:r w:rsidR="00356832" w:rsidRPr="00245FBF">
        <w:rPr>
          <w:rFonts w:ascii="Palatino Linotype" w:hAnsi="Palatino Linotype"/>
          <w:i/>
        </w:rPr>
        <w:t xml:space="preserve"> </w:t>
      </w:r>
      <w:r w:rsidRPr="00245FBF">
        <w:rPr>
          <w:rFonts w:ascii="Palatino Linotype" w:hAnsi="Palatino Linotype"/>
          <w:i/>
        </w:rPr>
        <w:t>parcial o total, o con participación de entidades de gobierno;</w:t>
      </w:r>
    </w:p>
    <w:p w:rsidR="00356832" w:rsidRPr="00245FBF" w:rsidRDefault="00356832" w:rsidP="00427596">
      <w:pPr>
        <w:pStyle w:val="Sinespaciado"/>
        <w:spacing w:line="360" w:lineRule="auto"/>
        <w:ind w:left="567" w:right="567"/>
        <w:jc w:val="both"/>
        <w:rPr>
          <w:rFonts w:ascii="Palatino Linotype" w:hAnsi="Palatino Linotype"/>
          <w:i/>
        </w:rPr>
      </w:pPr>
    </w:p>
    <w:p w:rsidR="00912DAF" w:rsidRPr="00245FBF" w:rsidRDefault="00912DAF" w:rsidP="00427596">
      <w:pPr>
        <w:pStyle w:val="Sinespaciado"/>
        <w:spacing w:line="360" w:lineRule="auto"/>
        <w:ind w:left="567" w:right="567"/>
        <w:jc w:val="both"/>
        <w:rPr>
          <w:rFonts w:ascii="Palatino Linotype" w:hAnsi="Palatino Linotype"/>
          <w:i/>
        </w:rPr>
      </w:pPr>
      <w:r w:rsidRPr="00245FBF">
        <w:rPr>
          <w:rFonts w:ascii="Palatino Linotype" w:hAnsi="Palatino Linotype"/>
          <w:i/>
        </w:rPr>
        <w:t>IX. Los sindicatos que reciban y/o ejerzan recursos públicos en el ámbito estatal y</w:t>
      </w:r>
      <w:r w:rsidR="00356832" w:rsidRPr="00245FBF">
        <w:rPr>
          <w:rFonts w:ascii="Palatino Linotype" w:hAnsi="Palatino Linotype"/>
          <w:i/>
        </w:rPr>
        <w:t xml:space="preserve"> </w:t>
      </w:r>
      <w:r w:rsidRPr="00245FBF">
        <w:rPr>
          <w:rFonts w:ascii="Palatino Linotype" w:hAnsi="Palatino Linotype"/>
          <w:i/>
        </w:rPr>
        <w:t>municipal;</w:t>
      </w:r>
    </w:p>
    <w:p w:rsidR="00356832" w:rsidRPr="00245FBF" w:rsidRDefault="00356832" w:rsidP="00427596">
      <w:pPr>
        <w:pStyle w:val="Sinespaciado"/>
        <w:spacing w:line="360" w:lineRule="auto"/>
        <w:ind w:left="567" w:right="567"/>
        <w:jc w:val="both"/>
        <w:rPr>
          <w:rFonts w:ascii="Palatino Linotype" w:hAnsi="Palatino Linotype"/>
          <w:i/>
        </w:rPr>
      </w:pPr>
    </w:p>
    <w:p w:rsidR="00912DAF" w:rsidRPr="00245FBF" w:rsidRDefault="00912DAF" w:rsidP="00427596">
      <w:pPr>
        <w:pStyle w:val="Sinespaciado"/>
        <w:spacing w:line="360" w:lineRule="auto"/>
        <w:ind w:left="567" w:right="567"/>
        <w:jc w:val="both"/>
        <w:rPr>
          <w:rFonts w:ascii="Palatino Linotype" w:hAnsi="Palatino Linotype"/>
          <w:i/>
        </w:rPr>
      </w:pPr>
      <w:r w:rsidRPr="00245FBF">
        <w:rPr>
          <w:rFonts w:ascii="Palatino Linotype" w:hAnsi="Palatino Linotype"/>
          <w:i/>
        </w:rPr>
        <w:t>X. Cualquier persona física o jurídico colectiva que reciba y ejerza recursos</w:t>
      </w:r>
      <w:r w:rsidR="00356832" w:rsidRPr="00245FBF">
        <w:rPr>
          <w:rFonts w:ascii="Palatino Linotype" w:hAnsi="Palatino Linotype"/>
          <w:i/>
        </w:rPr>
        <w:t xml:space="preserve"> </w:t>
      </w:r>
      <w:r w:rsidRPr="00245FBF">
        <w:rPr>
          <w:rFonts w:ascii="Palatino Linotype" w:hAnsi="Palatino Linotype"/>
          <w:i/>
        </w:rPr>
        <w:t>públicos en el ámbito estatal o municipal; y</w:t>
      </w:r>
    </w:p>
    <w:p w:rsidR="00356832" w:rsidRPr="00245FBF" w:rsidRDefault="00356832" w:rsidP="00427596">
      <w:pPr>
        <w:pStyle w:val="Sinespaciado"/>
        <w:spacing w:line="360" w:lineRule="auto"/>
        <w:ind w:left="567" w:right="567"/>
        <w:jc w:val="both"/>
        <w:rPr>
          <w:rFonts w:ascii="Palatino Linotype" w:hAnsi="Palatino Linotype"/>
          <w:i/>
        </w:rPr>
      </w:pPr>
    </w:p>
    <w:p w:rsidR="00912DAF" w:rsidRPr="00245FBF" w:rsidRDefault="00912DAF" w:rsidP="00427596">
      <w:pPr>
        <w:pStyle w:val="Sinespaciado"/>
        <w:spacing w:line="360" w:lineRule="auto"/>
        <w:ind w:left="567" w:right="567"/>
        <w:jc w:val="both"/>
        <w:rPr>
          <w:rFonts w:ascii="Palatino Linotype" w:hAnsi="Palatino Linotype"/>
          <w:i/>
        </w:rPr>
      </w:pPr>
      <w:r w:rsidRPr="00245FBF">
        <w:rPr>
          <w:rFonts w:ascii="Palatino Linotype" w:hAnsi="Palatino Linotype"/>
          <w:i/>
        </w:rPr>
        <w:t xml:space="preserve">XI. Cualquier otra autoridad, entidad, órgano u organismo de los poderes estatal </w:t>
      </w:r>
      <w:r w:rsidR="00356832" w:rsidRPr="00245FBF">
        <w:rPr>
          <w:rFonts w:ascii="Palatino Linotype" w:hAnsi="Palatino Linotype"/>
          <w:i/>
        </w:rPr>
        <w:t xml:space="preserve"> </w:t>
      </w:r>
      <w:r w:rsidRPr="00245FBF">
        <w:rPr>
          <w:rFonts w:ascii="Palatino Linotype" w:hAnsi="Palatino Linotype"/>
          <w:i/>
        </w:rPr>
        <w:t>o</w:t>
      </w:r>
      <w:r w:rsidR="00356832" w:rsidRPr="00245FBF">
        <w:rPr>
          <w:rFonts w:ascii="Palatino Linotype" w:hAnsi="Palatino Linotype"/>
          <w:i/>
        </w:rPr>
        <w:t xml:space="preserve"> </w:t>
      </w:r>
      <w:r w:rsidRPr="00245FBF">
        <w:rPr>
          <w:rFonts w:ascii="Palatino Linotype" w:hAnsi="Palatino Linotype"/>
          <w:i/>
        </w:rPr>
        <w:t>municipal, que reciba recursos públicos.</w:t>
      </w:r>
    </w:p>
    <w:p w:rsidR="00356832" w:rsidRPr="00245FBF" w:rsidRDefault="00356832" w:rsidP="00427596">
      <w:pPr>
        <w:pStyle w:val="Sinespaciado"/>
        <w:spacing w:line="360" w:lineRule="auto"/>
        <w:ind w:left="567" w:right="567"/>
        <w:jc w:val="both"/>
        <w:rPr>
          <w:rFonts w:ascii="Palatino Linotype" w:hAnsi="Palatino Linotype"/>
          <w:i/>
        </w:rPr>
      </w:pPr>
    </w:p>
    <w:p w:rsidR="00912DAF" w:rsidRPr="00245FBF" w:rsidRDefault="00912DAF" w:rsidP="00427596">
      <w:pPr>
        <w:pStyle w:val="Sinespaciado"/>
        <w:spacing w:line="360" w:lineRule="auto"/>
        <w:ind w:left="567" w:right="567"/>
        <w:jc w:val="both"/>
        <w:rPr>
          <w:rFonts w:ascii="Palatino Linotype" w:hAnsi="Palatino Linotype"/>
          <w:i/>
        </w:rPr>
      </w:pPr>
      <w:r w:rsidRPr="00245FBF">
        <w:rPr>
          <w:rFonts w:ascii="Palatino Linotype" w:hAnsi="Palatino Linotype"/>
          <w:i/>
        </w:rPr>
        <w:t>Los sujetos obligados deberán hacer pública toda aquella información relativa a los</w:t>
      </w:r>
      <w:r w:rsidR="00356832" w:rsidRPr="00245FBF">
        <w:rPr>
          <w:rFonts w:ascii="Palatino Linotype" w:hAnsi="Palatino Linotype"/>
          <w:i/>
        </w:rPr>
        <w:t xml:space="preserve"> </w:t>
      </w:r>
      <w:r w:rsidRPr="00245FBF">
        <w:rPr>
          <w:rFonts w:ascii="Palatino Linotype" w:hAnsi="Palatino Linotype"/>
          <w:i/>
        </w:rPr>
        <w:t>montos y las personas a quienes entreguen, por cualquier motivo, recursos</w:t>
      </w:r>
      <w:r w:rsidR="00356832" w:rsidRPr="00245FBF">
        <w:rPr>
          <w:rFonts w:ascii="Palatino Linotype" w:hAnsi="Palatino Linotype"/>
          <w:i/>
        </w:rPr>
        <w:t xml:space="preserve"> </w:t>
      </w:r>
      <w:r w:rsidRPr="00245FBF">
        <w:rPr>
          <w:rFonts w:ascii="Palatino Linotype" w:hAnsi="Palatino Linotype"/>
          <w:i/>
        </w:rPr>
        <w:t>públicos, así como los informes que dichas personas les entreguen sobre el uso y</w:t>
      </w:r>
      <w:r w:rsidR="00356832" w:rsidRPr="00245FBF">
        <w:rPr>
          <w:rFonts w:ascii="Palatino Linotype" w:hAnsi="Palatino Linotype"/>
          <w:i/>
        </w:rPr>
        <w:t xml:space="preserve"> </w:t>
      </w:r>
      <w:r w:rsidRPr="00245FBF">
        <w:rPr>
          <w:rFonts w:ascii="Palatino Linotype" w:hAnsi="Palatino Linotype"/>
          <w:i/>
        </w:rPr>
        <w:t>destino de dichos recursos.</w:t>
      </w:r>
    </w:p>
    <w:p w:rsidR="00356832" w:rsidRPr="00245FBF" w:rsidRDefault="00356832" w:rsidP="00427596">
      <w:pPr>
        <w:pStyle w:val="Sinespaciado"/>
        <w:spacing w:line="360" w:lineRule="auto"/>
        <w:ind w:left="567" w:right="567"/>
        <w:jc w:val="both"/>
        <w:rPr>
          <w:rFonts w:ascii="Palatino Linotype" w:hAnsi="Palatino Linotype"/>
          <w:i/>
        </w:rPr>
      </w:pPr>
    </w:p>
    <w:p w:rsidR="00912DAF" w:rsidRPr="00245FBF" w:rsidRDefault="00912DAF" w:rsidP="00427596">
      <w:pPr>
        <w:pStyle w:val="Sinespaciado"/>
        <w:spacing w:line="360" w:lineRule="auto"/>
        <w:ind w:left="567" w:right="567"/>
        <w:jc w:val="both"/>
        <w:rPr>
          <w:rFonts w:ascii="Palatino Linotype" w:hAnsi="Palatino Linotype"/>
          <w:i/>
          <w:u w:val="single"/>
        </w:rPr>
      </w:pPr>
      <w:r w:rsidRPr="00245FBF">
        <w:rPr>
          <w:rFonts w:ascii="Palatino Linotype" w:hAnsi="Palatino Linotype"/>
          <w:i/>
          <w:u w:val="single"/>
        </w:rPr>
        <w:t>Los servidores públicos deberán transparentar sus acciones así como</w:t>
      </w:r>
      <w:r w:rsidR="00356832" w:rsidRPr="00245FBF">
        <w:rPr>
          <w:rFonts w:ascii="Palatino Linotype" w:hAnsi="Palatino Linotype"/>
          <w:i/>
          <w:u w:val="single"/>
        </w:rPr>
        <w:t xml:space="preserve"> </w:t>
      </w:r>
      <w:r w:rsidRPr="00245FBF">
        <w:rPr>
          <w:rFonts w:ascii="Palatino Linotype" w:hAnsi="Palatino Linotype"/>
          <w:i/>
          <w:u w:val="single"/>
        </w:rPr>
        <w:t>garantizar y respetar el derecho de acceso a la información pública.”</w:t>
      </w:r>
    </w:p>
    <w:p w:rsidR="00356832" w:rsidRDefault="00356832" w:rsidP="00427596">
      <w:pPr>
        <w:pStyle w:val="Sinespaciado"/>
        <w:spacing w:line="360" w:lineRule="auto"/>
        <w:jc w:val="both"/>
        <w:rPr>
          <w:rFonts w:ascii="Palatino Linotype" w:hAnsi="Palatino Linotype"/>
        </w:rPr>
      </w:pPr>
    </w:p>
    <w:p w:rsidR="00912DAF" w:rsidRPr="00356832" w:rsidRDefault="00912DAF" w:rsidP="00427596">
      <w:pPr>
        <w:pStyle w:val="Sinespaciado"/>
        <w:spacing w:line="360" w:lineRule="auto"/>
        <w:jc w:val="both"/>
        <w:rPr>
          <w:rFonts w:ascii="Palatino Linotype" w:hAnsi="Palatino Linotype"/>
          <w:sz w:val="24"/>
          <w:szCs w:val="24"/>
          <w:u w:val="single"/>
        </w:rPr>
      </w:pPr>
      <w:r w:rsidRPr="00912DAF">
        <w:rPr>
          <w:rFonts w:ascii="Palatino Linotype" w:hAnsi="Palatino Linotype"/>
          <w:sz w:val="24"/>
          <w:szCs w:val="24"/>
        </w:rPr>
        <w:t>Es así que, conforme a los preceptos legales citados, se desprende que el derecho de</w:t>
      </w:r>
      <w:r w:rsidR="00356832">
        <w:rPr>
          <w:rFonts w:ascii="Palatino Linotype" w:hAnsi="Palatino Linotype"/>
          <w:sz w:val="24"/>
          <w:szCs w:val="24"/>
        </w:rPr>
        <w:t xml:space="preserve"> </w:t>
      </w:r>
      <w:r w:rsidRPr="00912DAF">
        <w:rPr>
          <w:rFonts w:ascii="Palatino Linotype" w:hAnsi="Palatino Linotype"/>
          <w:sz w:val="24"/>
          <w:szCs w:val="24"/>
        </w:rPr>
        <w:t>acceso a la información pública, es una garantía individual que puede ser ejercida</w:t>
      </w:r>
      <w:r w:rsidR="00356832">
        <w:rPr>
          <w:rFonts w:ascii="Palatino Linotype" w:hAnsi="Palatino Linotype"/>
          <w:sz w:val="24"/>
          <w:szCs w:val="24"/>
        </w:rPr>
        <w:t xml:space="preserve"> </w:t>
      </w:r>
      <w:r w:rsidRPr="00912DAF">
        <w:rPr>
          <w:rFonts w:ascii="Palatino Linotype" w:hAnsi="Palatino Linotype"/>
          <w:sz w:val="24"/>
          <w:szCs w:val="24"/>
        </w:rPr>
        <w:t>ante cualquier autoridad, entidad, órgano u organismo, tanto federales, como</w:t>
      </w:r>
      <w:r w:rsidR="00356832">
        <w:rPr>
          <w:rFonts w:ascii="Palatino Linotype" w:hAnsi="Palatino Linotype"/>
          <w:sz w:val="24"/>
          <w:szCs w:val="24"/>
        </w:rPr>
        <w:t xml:space="preserve"> </w:t>
      </w:r>
      <w:r w:rsidRPr="00912DAF">
        <w:rPr>
          <w:rFonts w:ascii="Palatino Linotype" w:hAnsi="Palatino Linotype"/>
          <w:sz w:val="24"/>
          <w:szCs w:val="24"/>
        </w:rPr>
        <w:t>estatales, de la Ciudad de México o Municipales, con el fin de que los particulares</w:t>
      </w:r>
      <w:r w:rsidR="00356832">
        <w:rPr>
          <w:rFonts w:ascii="Palatino Linotype" w:hAnsi="Palatino Linotype"/>
          <w:sz w:val="24"/>
          <w:szCs w:val="24"/>
        </w:rPr>
        <w:t xml:space="preserve"> </w:t>
      </w:r>
      <w:r w:rsidRPr="00912DAF">
        <w:rPr>
          <w:rFonts w:ascii="Palatino Linotype" w:hAnsi="Palatino Linotype"/>
          <w:sz w:val="24"/>
          <w:szCs w:val="24"/>
        </w:rPr>
        <w:t xml:space="preserve">conozcan toda aquella información pública </w:t>
      </w:r>
      <w:r w:rsidRPr="00356832">
        <w:rPr>
          <w:rFonts w:ascii="Palatino Linotype" w:hAnsi="Palatino Linotype"/>
          <w:sz w:val="24"/>
          <w:szCs w:val="24"/>
          <w:u w:val="single"/>
        </w:rPr>
        <w:t>que se encuentre en poder de los Sujetos</w:t>
      </w:r>
      <w:r w:rsidR="00356832" w:rsidRPr="00356832">
        <w:rPr>
          <w:rFonts w:ascii="Palatino Linotype" w:hAnsi="Palatino Linotype"/>
          <w:sz w:val="24"/>
          <w:szCs w:val="24"/>
          <w:u w:val="single"/>
        </w:rPr>
        <w:t xml:space="preserve"> </w:t>
      </w:r>
      <w:r w:rsidRPr="00356832">
        <w:rPr>
          <w:rFonts w:ascii="Palatino Linotype" w:hAnsi="Palatino Linotype"/>
          <w:sz w:val="24"/>
          <w:szCs w:val="24"/>
          <w:u w:val="single"/>
        </w:rPr>
        <w:t>Obligados.</w:t>
      </w:r>
    </w:p>
    <w:p w:rsidR="00E12614" w:rsidRDefault="00E12614" w:rsidP="00427596">
      <w:pPr>
        <w:pStyle w:val="Sinespaciado"/>
        <w:spacing w:line="360" w:lineRule="auto"/>
        <w:jc w:val="both"/>
        <w:rPr>
          <w:rFonts w:ascii="Palatino Linotype" w:hAnsi="Palatino Linotype"/>
          <w:sz w:val="24"/>
          <w:szCs w:val="24"/>
        </w:rPr>
      </w:pPr>
    </w:p>
    <w:p w:rsidR="00427596" w:rsidRDefault="00C65D51" w:rsidP="00427596">
      <w:pPr>
        <w:pStyle w:val="Sinespaciado"/>
        <w:spacing w:line="360" w:lineRule="auto"/>
        <w:jc w:val="both"/>
        <w:rPr>
          <w:rFonts w:ascii="Palatino Linotype" w:eastAsia="Times New Roman" w:hAnsi="Palatino Linotype"/>
          <w:sz w:val="24"/>
          <w:szCs w:val="24"/>
          <w:lang w:val="es-ES" w:eastAsia="es-ES"/>
        </w:rPr>
      </w:pPr>
      <w:r>
        <w:rPr>
          <w:rFonts w:ascii="Palatino Linotype" w:eastAsia="Times New Roman" w:hAnsi="Palatino Linotype"/>
          <w:sz w:val="24"/>
          <w:szCs w:val="24"/>
          <w:lang w:val="es-ES" w:eastAsia="es-ES"/>
        </w:rPr>
        <w:t xml:space="preserve">Atento a lo anterior, se procede al estudio y análisis tanto de los motivos y  razones de inconformidad del </w:t>
      </w:r>
      <w:r w:rsidRPr="00103E93">
        <w:rPr>
          <w:rFonts w:ascii="Palatino Linotype" w:eastAsia="Times New Roman" w:hAnsi="Palatino Linotype"/>
          <w:b/>
          <w:sz w:val="24"/>
          <w:szCs w:val="24"/>
          <w:lang w:val="es-ES" w:eastAsia="es-ES"/>
        </w:rPr>
        <w:t>Recurrente</w:t>
      </w:r>
      <w:r>
        <w:rPr>
          <w:rFonts w:ascii="Palatino Linotype" w:eastAsia="Times New Roman" w:hAnsi="Palatino Linotype"/>
          <w:sz w:val="24"/>
          <w:szCs w:val="24"/>
          <w:lang w:val="es-ES" w:eastAsia="es-ES"/>
        </w:rPr>
        <w:t>, así como de las constancias que obran en el ex</w:t>
      </w:r>
      <w:r w:rsidR="00245FBF">
        <w:rPr>
          <w:rFonts w:ascii="Palatino Linotype" w:eastAsia="Times New Roman" w:hAnsi="Palatino Linotype"/>
          <w:sz w:val="24"/>
          <w:szCs w:val="24"/>
          <w:lang w:val="es-ES" w:eastAsia="es-ES"/>
        </w:rPr>
        <w:t>pediente electró</w:t>
      </w:r>
      <w:r w:rsidR="00427596">
        <w:rPr>
          <w:rFonts w:ascii="Palatino Linotype" w:eastAsia="Times New Roman" w:hAnsi="Palatino Linotype"/>
          <w:sz w:val="24"/>
          <w:szCs w:val="24"/>
          <w:lang w:val="es-ES" w:eastAsia="es-ES"/>
        </w:rPr>
        <w:t>nico del asunto.</w:t>
      </w:r>
    </w:p>
    <w:p w:rsidR="00427596" w:rsidRDefault="00427596" w:rsidP="00427596">
      <w:pPr>
        <w:pStyle w:val="Sinespaciado"/>
        <w:spacing w:line="360" w:lineRule="auto"/>
        <w:jc w:val="both"/>
        <w:rPr>
          <w:rFonts w:ascii="Palatino Linotype" w:eastAsia="Times New Roman" w:hAnsi="Palatino Linotype"/>
          <w:sz w:val="24"/>
          <w:szCs w:val="24"/>
          <w:lang w:val="es-ES" w:eastAsia="es-ES"/>
        </w:rPr>
      </w:pPr>
    </w:p>
    <w:p w:rsidR="00C65D51" w:rsidRDefault="00CB58A2" w:rsidP="00427596">
      <w:pPr>
        <w:pStyle w:val="Sinespaciado"/>
        <w:spacing w:line="360" w:lineRule="auto"/>
        <w:jc w:val="both"/>
        <w:rPr>
          <w:rFonts w:ascii="Palatino Linotype" w:eastAsia="Times New Roman" w:hAnsi="Palatino Linotype"/>
          <w:sz w:val="24"/>
          <w:szCs w:val="24"/>
          <w:lang w:val="es-ES" w:eastAsia="es-ES"/>
        </w:rPr>
      </w:pPr>
      <w:r>
        <w:rPr>
          <w:rFonts w:ascii="Palatino Linotype" w:eastAsia="Times New Roman" w:hAnsi="Palatino Linotype"/>
          <w:sz w:val="24"/>
          <w:szCs w:val="24"/>
          <w:lang w:val="es-ES" w:eastAsia="es-ES"/>
        </w:rPr>
        <w:t>Por ello, debe decirse que, E</w:t>
      </w:r>
      <w:r w:rsidR="00427596">
        <w:rPr>
          <w:rFonts w:ascii="Palatino Linotype" w:eastAsia="Times New Roman" w:hAnsi="Palatino Linotype"/>
          <w:sz w:val="24"/>
          <w:szCs w:val="24"/>
          <w:lang w:val="es-ES" w:eastAsia="es-ES"/>
        </w:rPr>
        <w:t>l Recurrente interpuso Recu</w:t>
      </w:r>
      <w:r w:rsidR="00EA6B0F">
        <w:rPr>
          <w:rFonts w:ascii="Palatino Linotype" w:eastAsia="Times New Roman" w:hAnsi="Palatino Linotype"/>
          <w:sz w:val="24"/>
          <w:szCs w:val="24"/>
          <w:lang w:val="es-ES" w:eastAsia="es-ES"/>
        </w:rPr>
        <w:t>rso de Revisión en el que señaló</w:t>
      </w:r>
      <w:r>
        <w:rPr>
          <w:rFonts w:ascii="Palatino Linotype" w:eastAsia="Times New Roman" w:hAnsi="Palatino Linotype"/>
          <w:sz w:val="24"/>
          <w:szCs w:val="24"/>
          <w:lang w:val="es-ES" w:eastAsia="es-ES"/>
        </w:rPr>
        <w:t xml:space="preserve"> como Acto I</w:t>
      </w:r>
      <w:r w:rsidR="00427596">
        <w:rPr>
          <w:rFonts w:ascii="Palatino Linotype" w:eastAsia="Times New Roman" w:hAnsi="Palatino Linotype"/>
          <w:sz w:val="24"/>
          <w:szCs w:val="24"/>
          <w:lang w:val="es-ES" w:eastAsia="es-ES"/>
        </w:rPr>
        <w:t xml:space="preserve">mpugnado, Razones y Motivos de Inconformidad los siguientes:  </w:t>
      </w:r>
    </w:p>
    <w:p w:rsidR="00427596" w:rsidRDefault="00427596" w:rsidP="00427596">
      <w:pPr>
        <w:pStyle w:val="Sinespaciado"/>
        <w:spacing w:line="360" w:lineRule="auto"/>
        <w:jc w:val="both"/>
        <w:rPr>
          <w:rFonts w:ascii="Palatino Linotype" w:eastAsia="Times New Roman" w:hAnsi="Palatino Linotype"/>
          <w:sz w:val="24"/>
          <w:szCs w:val="24"/>
          <w:lang w:val="es-ES" w:eastAsia="es-ES"/>
        </w:rPr>
      </w:pPr>
    </w:p>
    <w:p w:rsidR="00245FBF" w:rsidRPr="00B22B55" w:rsidRDefault="00245FBF" w:rsidP="00427596">
      <w:pPr>
        <w:pStyle w:val="Prrafodelista"/>
        <w:numPr>
          <w:ilvl w:val="0"/>
          <w:numId w:val="24"/>
        </w:numPr>
        <w:spacing w:line="360" w:lineRule="auto"/>
        <w:jc w:val="both"/>
        <w:rPr>
          <w:rFonts w:ascii="Palatino Linotype" w:hAnsi="Palatino Linotype" w:cs="Arial"/>
          <w:b/>
        </w:rPr>
      </w:pPr>
      <w:r w:rsidRPr="00B22B55">
        <w:rPr>
          <w:rFonts w:ascii="Palatino Linotype" w:hAnsi="Palatino Linotype" w:cs="Arial"/>
          <w:b/>
        </w:rPr>
        <w:t>Acto Impugnado:</w:t>
      </w:r>
    </w:p>
    <w:p w:rsidR="00245FBF" w:rsidRPr="00B22B55" w:rsidRDefault="00245FBF" w:rsidP="00427596">
      <w:pPr>
        <w:spacing w:after="0" w:line="360" w:lineRule="auto"/>
        <w:ind w:left="567" w:right="567"/>
        <w:jc w:val="both"/>
        <w:rPr>
          <w:rFonts w:ascii="Palatino Linotype" w:hAnsi="Palatino Linotype"/>
          <w:i/>
          <w:color w:val="000000"/>
        </w:rPr>
      </w:pPr>
      <w:r w:rsidRPr="00AE7959">
        <w:rPr>
          <w:rFonts w:ascii="Palatino Linotype" w:hAnsi="Palatino Linotype"/>
          <w:i/>
          <w:color w:val="000000"/>
        </w:rPr>
        <w:t>“</w:t>
      </w:r>
      <w:r w:rsidR="00714DA1" w:rsidRPr="00714DA1">
        <w:rPr>
          <w:rFonts w:ascii="Palatino Linotype" w:hAnsi="Palatino Linotype"/>
          <w:i/>
          <w:color w:val="000000"/>
        </w:rPr>
        <w:t xml:space="preserve">no hay respuesta </w:t>
      </w:r>
      <w:r w:rsidRPr="00AE7959">
        <w:rPr>
          <w:rFonts w:ascii="Palatino Linotype" w:hAnsi="Palatino Linotype"/>
          <w:i/>
          <w:color w:val="000000"/>
        </w:rPr>
        <w:t>(Sic).</w:t>
      </w:r>
    </w:p>
    <w:p w:rsidR="00245FBF" w:rsidRPr="00B22B55" w:rsidRDefault="00245FBF" w:rsidP="00427596">
      <w:pPr>
        <w:spacing w:after="0" w:line="360" w:lineRule="auto"/>
        <w:ind w:left="851" w:right="850"/>
        <w:jc w:val="both"/>
        <w:rPr>
          <w:rFonts w:ascii="Palatino Linotype" w:hAnsi="Palatino Linotype"/>
          <w:i/>
          <w:color w:val="000000"/>
          <w:sz w:val="24"/>
        </w:rPr>
      </w:pPr>
    </w:p>
    <w:p w:rsidR="00245FBF" w:rsidRPr="00B22B55" w:rsidRDefault="00245FBF" w:rsidP="00427596">
      <w:pPr>
        <w:pStyle w:val="Prrafodelista"/>
        <w:numPr>
          <w:ilvl w:val="0"/>
          <w:numId w:val="24"/>
        </w:numPr>
        <w:spacing w:line="360" w:lineRule="auto"/>
        <w:jc w:val="both"/>
        <w:rPr>
          <w:rFonts w:ascii="Palatino Linotype" w:hAnsi="Palatino Linotype" w:cs="Arial"/>
        </w:rPr>
      </w:pPr>
      <w:r w:rsidRPr="00B22B55">
        <w:rPr>
          <w:rFonts w:ascii="Palatino Linotype" w:hAnsi="Palatino Linotype" w:cs="Arial"/>
          <w:b/>
        </w:rPr>
        <w:t>Razones o Motivos de Inconformidad</w:t>
      </w:r>
      <w:r w:rsidRPr="00B22B55">
        <w:rPr>
          <w:rFonts w:ascii="Palatino Linotype" w:hAnsi="Palatino Linotype" w:cs="Arial"/>
        </w:rPr>
        <w:t xml:space="preserve">: </w:t>
      </w:r>
    </w:p>
    <w:p w:rsidR="00245FBF" w:rsidRPr="00B22B55" w:rsidRDefault="00245FBF" w:rsidP="00427596">
      <w:pPr>
        <w:spacing w:after="0" w:line="360" w:lineRule="auto"/>
        <w:ind w:left="567" w:right="567"/>
        <w:jc w:val="both"/>
        <w:rPr>
          <w:rFonts w:ascii="Palatino Linotype" w:hAnsi="Palatino Linotype"/>
          <w:i/>
          <w:color w:val="000000"/>
        </w:rPr>
      </w:pPr>
      <w:r>
        <w:rPr>
          <w:rFonts w:ascii="Palatino Linotype" w:hAnsi="Palatino Linotype"/>
          <w:i/>
          <w:color w:val="000000"/>
        </w:rPr>
        <w:t>“</w:t>
      </w:r>
      <w:r w:rsidR="00714DA1" w:rsidRPr="00714DA1">
        <w:rPr>
          <w:rFonts w:ascii="Palatino Linotype" w:hAnsi="Palatino Linotype"/>
          <w:i/>
          <w:color w:val="000000"/>
        </w:rPr>
        <w:t>el chiste se cuenta solo no creen</w:t>
      </w:r>
      <w:r w:rsidRPr="00AE7959">
        <w:rPr>
          <w:rFonts w:ascii="Palatino Linotype" w:hAnsi="Palatino Linotype"/>
          <w:i/>
          <w:color w:val="000000"/>
        </w:rPr>
        <w:t>” (Sic).</w:t>
      </w:r>
    </w:p>
    <w:p w:rsidR="00C65D51" w:rsidRDefault="00C65D51" w:rsidP="00427596">
      <w:pPr>
        <w:pStyle w:val="Sinespaciado"/>
        <w:spacing w:line="360" w:lineRule="auto"/>
        <w:jc w:val="both"/>
        <w:rPr>
          <w:rFonts w:ascii="Palatino Linotype" w:hAnsi="Palatino Linotype"/>
          <w:sz w:val="24"/>
          <w:szCs w:val="24"/>
        </w:rPr>
      </w:pPr>
    </w:p>
    <w:p w:rsidR="00F257E5" w:rsidRDefault="00427596" w:rsidP="00427596">
      <w:pPr>
        <w:pStyle w:val="Sinespaciado"/>
        <w:spacing w:line="360" w:lineRule="auto"/>
        <w:jc w:val="both"/>
        <w:rPr>
          <w:rFonts w:ascii="Palatino Linotype" w:hAnsi="Palatino Linotype"/>
          <w:sz w:val="24"/>
          <w:szCs w:val="24"/>
        </w:rPr>
      </w:pPr>
      <w:r>
        <w:rPr>
          <w:rFonts w:ascii="Palatino Linotype" w:hAnsi="Palatino Linotype"/>
          <w:sz w:val="24"/>
          <w:szCs w:val="24"/>
        </w:rPr>
        <w:t>Lo anterior, en relación a</w:t>
      </w:r>
      <w:r w:rsidR="00714DA1">
        <w:rPr>
          <w:rFonts w:ascii="Palatino Linotype" w:hAnsi="Palatino Linotype"/>
          <w:sz w:val="24"/>
          <w:szCs w:val="24"/>
        </w:rPr>
        <w:t xml:space="preserve"> la</w:t>
      </w:r>
      <w:r w:rsidR="00E37C9C">
        <w:rPr>
          <w:rFonts w:ascii="Palatino Linotype" w:hAnsi="Palatino Linotype"/>
          <w:sz w:val="24"/>
          <w:szCs w:val="24"/>
        </w:rPr>
        <w:t xml:space="preserve"> solicitud de acceso a la información número </w:t>
      </w:r>
      <w:r w:rsidR="00714DA1" w:rsidRPr="00EE13C4">
        <w:rPr>
          <w:rFonts w:ascii="Palatino Linotype" w:hAnsi="Palatino Linotype" w:cs="Arial"/>
          <w:b/>
          <w:sz w:val="24"/>
        </w:rPr>
        <w:t>00277/OCOYOAC/IP/2021</w:t>
      </w:r>
      <w:r w:rsidR="00CB58A2">
        <w:rPr>
          <w:rFonts w:ascii="Palatino Linotype" w:hAnsi="Palatino Linotype"/>
          <w:sz w:val="24"/>
          <w:szCs w:val="24"/>
        </w:rPr>
        <w:t>,</w:t>
      </w:r>
      <w:r>
        <w:rPr>
          <w:rFonts w:ascii="Palatino Linotype" w:hAnsi="Palatino Linotype"/>
          <w:sz w:val="24"/>
          <w:szCs w:val="24"/>
        </w:rPr>
        <w:t xml:space="preserve"> por la cual el hoy</w:t>
      </w:r>
      <w:r w:rsidR="00E37C9C">
        <w:rPr>
          <w:rFonts w:ascii="Palatino Linotype" w:hAnsi="Palatino Linotype"/>
          <w:sz w:val="24"/>
          <w:szCs w:val="24"/>
        </w:rPr>
        <w:t xml:space="preserve"> </w:t>
      </w:r>
      <w:r w:rsidR="00F257E5" w:rsidRPr="00103E93">
        <w:rPr>
          <w:rFonts w:ascii="Palatino Linotype" w:hAnsi="Palatino Linotype"/>
          <w:b/>
          <w:sz w:val="24"/>
          <w:szCs w:val="24"/>
        </w:rPr>
        <w:t>Recurrente</w:t>
      </w:r>
      <w:r w:rsidR="00F257E5">
        <w:rPr>
          <w:rFonts w:ascii="Palatino Linotype" w:hAnsi="Palatino Linotype"/>
          <w:sz w:val="24"/>
          <w:szCs w:val="24"/>
        </w:rPr>
        <w:t xml:space="preserve"> </w:t>
      </w:r>
      <w:r w:rsidR="00E37C9C">
        <w:rPr>
          <w:rFonts w:ascii="Palatino Linotype" w:hAnsi="Palatino Linotype"/>
          <w:sz w:val="24"/>
          <w:szCs w:val="24"/>
        </w:rPr>
        <w:t xml:space="preserve"> </w:t>
      </w:r>
      <w:r w:rsidR="00F257E5">
        <w:rPr>
          <w:rFonts w:ascii="Palatino Linotype" w:hAnsi="Palatino Linotype"/>
          <w:sz w:val="24"/>
          <w:szCs w:val="24"/>
        </w:rPr>
        <w:t xml:space="preserve">solicitó al </w:t>
      </w:r>
      <w:r w:rsidR="00F257E5" w:rsidRPr="00DA2027">
        <w:rPr>
          <w:rFonts w:ascii="Palatino Linotype" w:hAnsi="Palatino Linotype"/>
          <w:b/>
          <w:sz w:val="24"/>
          <w:szCs w:val="24"/>
        </w:rPr>
        <w:t>Sujeto Obligado</w:t>
      </w:r>
      <w:r w:rsidR="00F257E5">
        <w:rPr>
          <w:rFonts w:ascii="Palatino Linotype" w:hAnsi="Palatino Linotype"/>
          <w:sz w:val="24"/>
          <w:szCs w:val="24"/>
        </w:rPr>
        <w:t xml:space="preserve"> lo siguiente:</w:t>
      </w:r>
    </w:p>
    <w:p w:rsidR="00F257E5" w:rsidRDefault="00F257E5" w:rsidP="00427596">
      <w:pPr>
        <w:pStyle w:val="Sinespaciado"/>
        <w:spacing w:line="360" w:lineRule="auto"/>
        <w:jc w:val="both"/>
        <w:rPr>
          <w:rFonts w:ascii="Palatino Linotype" w:hAnsi="Palatino Linotype"/>
          <w:sz w:val="24"/>
          <w:szCs w:val="24"/>
        </w:rPr>
      </w:pPr>
    </w:p>
    <w:p w:rsidR="006304AA" w:rsidRPr="00714DA1" w:rsidRDefault="006304AA" w:rsidP="00427596">
      <w:pPr>
        <w:spacing w:after="0" w:line="360" w:lineRule="auto"/>
        <w:ind w:left="567" w:right="567"/>
        <w:jc w:val="both"/>
        <w:rPr>
          <w:rFonts w:ascii="Palatino Linotype" w:eastAsia="Calibri" w:hAnsi="Palatino Linotype" w:cs="Arial"/>
          <w:i/>
          <w:lang w:val="es-ES" w:eastAsia="es-ES"/>
        </w:rPr>
      </w:pPr>
      <w:r w:rsidRPr="00714DA1">
        <w:rPr>
          <w:rFonts w:ascii="Palatino Linotype" w:eastAsia="Calibri" w:hAnsi="Palatino Linotype" w:cs="Arial"/>
          <w:i/>
          <w:lang w:val="es-ES" w:eastAsia="es-ES"/>
        </w:rPr>
        <w:t>“</w:t>
      </w:r>
      <w:r w:rsidR="00714DA1" w:rsidRPr="00714DA1">
        <w:rPr>
          <w:rFonts w:ascii="Palatino Linotype" w:hAnsi="Palatino Linotype"/>
          <w:i/>
          <w:color w:val="000000"/>
        </w:rPr>
        <w:t>Saber el total y tipo de juicios que se llevan del 2019 a la fecha actual en la coordinación jurídica de nuestro municipio</w:t>
      </w:r>
      <w:r w:rsidRPr="00714DA1">
        <w:rPr>
          <w:rFonts w:ascii="Palatino Linotype" w:eastAsia="Calibri" w:hAnsi="Palatino Linotype" w:cs="Arial"/>
          <w:i/>
          <w:lang w:val="es-ES" w:eastAsia="es-ES"/>
        </w:rPr>
        <w:t>.” (Sic.)</w:t>
      </w:r>
    </w:p>
    <w:p w:rsidR="0081519A" w:rsidRDefault="0081519A" w:rsidP="00427596">
      <w:pPr>
        <w:spacing w:after="0" w:line="360" w:lineRule="auto"/>
        <w:jc w:val="both"/>
        <w:rPr>
          <w:rFonts w:ascii="Palatino Linotype" w:eastAsia="Calibri" w:hAnsi="Palatino Linotype" w:cs="Times New Roman"/>
          <w:sz w:val="24"/>
          <w:szCs w:val="24"/>
        </w:rPr>
      </w:pPr>
    </w:p>
    <w:p w:rsidR="00A650D6" w:rsidRPr="00714DA1" w:rsidRDefault="00F257E5" w:rsidP="00427596">
      <w:pPr>
        <w:spacing w:after="0" w:line="360" w:lineRule="auto"/>
        <w:jc w:val="both"/>
        <w:rPr>
          <w:rFonts w:ascii="Palatino Linotype" w:eastAsia="Calibri" w:hAnsi="Palatino Linotype" w:cs="Times New Roman"/>
          <w:i/>
          <w:sz w:val="24"/>
          <w:szCs w:val="24"/>
        </w:rPr>
      </w:pPr>
      <w:r>
        <w:rPr>
          <w:rFonts w:ascii="Palatino Linotype" w:eastAsia="Calibri" w:hAnsi="Palatino Linotype" w:cs="Times New Roman"/>
          <w:sz w:val="24"/>
          <w:szCs w:val="24"/>
        </w:rPr>
        <w:t>Consecuentemente,</w:t>
      </w:r>
      <w:r w:rsidR="00C65D51">
        <w:rPr>
          <w:rFonts w:ascii="Palatino Linotype" w:eastAsia="Calibri" w:hAnsi="Palatino Linotype" w:cs="Times New Roman"/>
          <w:sz w:val="24"/>
          <w:szCs w:val="24"/>
        </w:rPr>
        <w:t xml:space="preserve"> en fecha </w:t>
      </w:r>
      <w:r w:rsidR="00714DA1">
        <w:rPr>
          <w:rFonts w:ascii="Palatino Linotype" w:eastAsia="Calibri" w:hAnsi="Palatino Linotype" w:cs="Times New Roman"/>
          <w:sz w:val="24"/>
          <w:szCs w:val="24"/>
        </w:rPr>
        <w:t xml:space="preserve">cinco de julio </w:t>
      </w:r>
      <w:r w:rsidR="00C65D51">
        <w:rPr>
          <w:rFonts w:ascii="Palatino Linotype" w:eastAsia="Calibri" w:hAnsi="Palatino Linotype" w:cs="Times New Roman"/>
          <w:sz w:val="24"/>
          <w:szCs w:val="24"/>
        </w:rPr>
        <w:t>de dos mil veintiuno,</w:t>
      </w:r>
      <w:r>
        <w:rPr>
          <w:rFonts w:ascii="Palatino Linotype" w:eastAsia="Calibri" w:hAnsi="Palatino Linotype" w:cs="Times New Roman"/>
          <w:sz w:val="24"/>
          <w:szCs w:val="24"/>
        </w:rPr>
        <w:t xml:space="preserve"> el</w:t>
      </w:r>
      <w:r w:rsidRPr="00B26FB2">
        <w:rPr>
          <w:rFonts w:ascii="Palatino Linotype" w:eastAsia="Calibri" w:hAnsi="Palatino Linotype" w:cs="Times New Roman"/>
          <w:sz w:val="24"/>
          <w:szCs w:val="24"/>
        </w:rPr>
        <w:t xml:space="preserve"> </w:t>
      </w:r>
      <w:r w:rsidRPr="00B26FB2">
        <w:rPr>
          <w:rFonts w:ascii="Palatino Linotype" w:eastAsia="Calibri" w:hAnsi="Palatino Linotype" w:cs="Times New Roman"/>
          <w:b/>
          <w:sz w:val="24"/>
          <w:szCs w:val="24"/>
        </w:rPr>
        <w:t>Sujeto Obligado</w:t>
      </w:r>
      <w:r w:rsidRPr="00B26FB2">
        <w:rPr>
          <w:rFonts w:ascii="Palatino Linotype" w:eastAsia="Calibri" w:hAnsi="Palatino Linotype" w:cs="Times New Roman"/>
          <w:sz w:val="24"/>
          <w:szCs w:val="24"/>
        </w:rPr>
        <w:t xml:space="preserve"> emitió respuesta a la solicitud de información número </w:t>
      </w:r>
      <w:r w:rsidR="00714DA1" w:rsidRPr="00EE13C4">
        <w:rPr>
          <w:rFonts w:ascii="Palatino Linotype" w:hAnsi="Palatino Linotype" w:cs="Arial"/>
          <w:b/>
          <w:sz w:val="24"/>
        </w:rPr>
        <w:t>00277/OCOYOAC/IP/2021</w:t>
      </w:r>
      <w:r w:rsidRPr="00B26FB2">
        <w:rPr>
          <w:rFonts w:ascii="Palatino Linotype" w:eastAsia="Calibri" w:hAnsi="Palatino Linotype" w:cs="Times New Roman"/>
          <w:b/>
          <w:sz w:val="24"/>
          <w:szCs w:val="24"/>
        </w:rPr>
        <w:t xml:space="preserve">, </w:t>
      </w:r>
      <w:r w:rsidR="00C65D51">
        <w:rPr>
          <w:rFonts w:ascii="Palatino Linotype" w:eastAsia="Calibri" w:hAnsi="Palatino Linotype" w:cs="Times New Roman"/>
          <w:sz w:val="24"/>
          <w:szCs w:val="24"/>
        </w:rPr>
        <w:t xml:space="preserve">a través de los </w:t>
      </w:r>
      <w:r w:rsidRPr="00391FD9">
        <w:rPr>
          <w:rFonts w:ascii="Palatino Linotype" w:eastAsia="Calibri" w:hAnsi="Palatino Linotype" w:cs="Times New Roman"/>
          <w:sz w:val="24"/>
          <w:szCs w:val="24"/>
        </w:rPr>
        <w:t>archivo</w:t>
      </w:r>
      <w:r w:rsidR="00D61881">
        <w:rPr>
          <w:rFonts w:ascii="Palatino Linotype" w:eastAsia="Calibri" w:hAnsi="Palatino Linotype" w:cs="Times New Roman"/>
          <w:sz w:val="24"/>
          <w:szCs w:val="24"/>
        </w:rPr>
        <w:t>s</w:t>
      </w:r>
      <w:r w:rsidRPr="00391FD9">
        <w:rPr>
          <w:rFonts w:ascii="Palatino Linotype" w:eastAsia="Calibri" w:hAnsi="Palatino Linotype" w:cs="Times New Roman"/>
          <w:sz w:val="24"/>
          <w:szCs w:val="24"/>
        </w:rPr>
        <w:t xml:space="preserve"> electrónico</w:t>
      </w:r>
      <w:r w:rsidR="00D61881">
        <w:rPr>
          <w:rFonts w:ascii="Palatino Linotype" w:eastAsia="Calibri" w:hAnsi="Palatino Linotype" w:cs="Times New Roman"/>
          <w:sz w:val="24"/>
          <w:szCs w:val="24"/>
        </w:rPr>
        <w:t>s</w:t>
      </w:r>
      <w:r w:rsidR="006304AA">
        <w:rPr>
          <w:rFonts w:ascii="Palatino Linotype" w:eastAsia="Calibri" w:hAnsi="Palatino Linotype" w:cs="Times New Roman"/>
          <w:sz w:val="24"/>
          <w:szCs w:val="24"/>
        </w:rPr>
        <w:t xml:space="preserve"> denominado</w:t>
      </w:r>
      <w:r w:rsidR="00D61881">
        <w:rPr>
          <w:rFonts w:ascii="Palatino Linotype" w:eastAsia="Calibri" w:hAnsi="Palatino Linotype" w:cs="Times New Roman"/>
          <w:sz w:val="24"/>
          <w:szCs w:val="24"/>
        </w:rPr>
        <w:t>s</w:t>
      </w:r>
      <w:r w:rsidR="006304AA">
        <w:rPr>
          <w:rFonts w:ascii="Palatino Linotype" w:eastAsia="Calibri" w:hAnsi="Palatino Linotype" w:cs="Times New Roman"/>
          <w:sz w:val="24"/>
          <w:szCs w:val="24"/>
        </w:rPr>
        <w:t xml:space="preserve">: </w:t>
      </w:r>
      <w:r w:rsidR="00714DA1" w:rsidRPr="00714DA1">
        <w:rPr>
          <w:rFonts w:ascii="Palatino Linotype" w:eastAsia="Calibri" w:hAnsi="Palatino Linotype" w:cs="Times New Roman"/>
          <w:i/>
          <w:sz w:val="24"/>
          <w:szCs w:val="24"/>
        </w:rPr>
        <w:t>“</w:t>
      </w:r>
      <w:r w:rsidR="00714DA1" w:rsidRPr="00714DA1">
        <w:rPr>
          <w:rFonts w:ascii="Palatino Linotype" w:hAnsi="Palatino Linotype"/>
          <w:i/>
          <w:sz w:val="24"/>
          <w:szCs w:val="24"/>
        </w:rPr>
        <w:t>RESP_JUR_00277_2021.pdf</w:t>
      </w:r>
      <w:r w:rsidR="00D61881" w:rsidRPr="00714DA1">
        <w:rPr>
          <w:rFonts w:ascii="Palatino Linotype" w:eastAsia="Calibri" w:hAnsi="Palatino Linotype" w:cs="Times New Roman"/>
          <w:i/>
          <w:sz w:val="24"/>
          <w:szCs w:val="24"/>
        </w:rPr>
        <w:t>.</w:t>
      </w:r>
      <w:r w:rsidR="00714DA1" w:rsidRPr="00714DA1">
        <w:rPr>
          <w:rFonts w:ascii="Palatino Linotype" w:eastAsia="Calibri" w:hAnsi="Palatino Linotype" w:cs="Times New Roman"/>
          <w:i/>
          <w:sz w:val="24"/>
          <w:szCs w:val="24"/>
        </w:rPr>
        <w:t>” y “RESP_UTAI_00277_2021.pdf”</w:t>
      </w:r>
    </w:p>
    <w:p w:rsidR="0087363D" w:rsidRDefault="0087363D" w:rsidP="00427596">
      <w:pPr>
        <w:spacing w:after="0" w:line="360" w:lineRule="auto"/>
        <w:jc w:val="both"/>
        <w:rPr>
          <w:rFonts w:ascii="Palatino Linotype" w:eastAsia="Calibri" w:hAnsi="Palatino Linotype" w:cs="Times New Roman"/>
          <w:sz w:val="24"/>
          <w:szCs w:val="24"/>
        </w:rPr>
      </w:pPr>
    </w:p>
    <w:p w:rsidR="00714DA1" w:rsidRDefault="00427596" w:rsidP="00CB58A2">
      <w:pPr>
        <w:pStyle w:val="Sinespaciado"/>
        <w:spacing w:line="360" w:lineRule="auto"/>
        <w:jc w:val="both"/>
        <w:rPr>
          <w:rFonts w:ascii="Palatino Linotype" w:hAnsi="Palatino Linotype" w:cs="Arial"/>
          <w:sz w:val="24"/>
          <w:szCs w:val="24"/>
        </w:rPr>
      </w:pPr>
      <w:r>
        <w:rPr>
          <w:rFonts w:ascii="Palatino Linotype" w:hAnsi="Palatino Linotype"/>
          <w:sz w:val="24"/>
          <w:szCs w:val="24"/>
        </w:rPr>
        <w:t>I</w:t>
      </w:r>
      <w:r w:rsidR="0087363D">
        <w:rPr>
          <w:rFonts w:ascii="Palatino Linotype" w:hAnsi="Palatino Linotype"/>
          <w:sz w:val="24"/>
          <w:szCs w:val="24"/>
        </w:rPr>
        <w:t xml:space="preserve">nconforme con la respuesta del </w:t>
      </w:r>
      <w:r w:rsidR="0087363D" w:rsidRPr="00C65D51">
        <w:rPr>
          <w:rFonts w:ascii="Palatino Linotype" w:hAnsi="Palatino Linotype"/>
          <w:b/>
          <w:sz w:val="24"/>
          <w:szCs w:val="24"/>
        </w:rPr>
        <w:t>Sujeto Obligado</w:t>
      </w:r>
      <w:r w:rsidR="0087363D">
        <w:rPr>
          <w:rFonts w:ascii="Palatino Linotype" w:hAnsi="Palatino Linotype"/>
          <w:sz w:val="24"/>
          <w:szCs w:val="24"/>
        </w:rPr>
        <w:t xml:space="preserve">, el </w:t>
      </w:r>
      <w:r w:rsidR="0087363D" w:rsidRPr="00103E93">
        <w:rPr>
          <w:rFonts w:ascii="Palatino Linotype" w:hAnsi="Palatino Linotype"/>
          <w:b/>
          <w:sz w:val="24"/>
          <w:szCs w:val="24"/>
        </w:rPr>
        <w:t>Recurrente</w:t>
      </w:r>
      <w:r w:rsidR="0087363D">
        <w:rPr>
          <w:rFonts w:ascii="Palatino Linotype" w:hAnsi="Palatino Linotype"/>
          <w:sz w:val="24"/>
          <w:szCs w:val="24"/>
        </w:rPr>
        <w:t xml:space="preserve"> in</w:t>
      </w:r>
      <w:r>
        <w:rPr>
          <w:rFonts w:ascii="Palatino Linotype" w:hAnsi="Palatino Linotype"/>
          <w:sz w:val="24"/>
          <w:szCs w:val="24"/>
        </w:rPr>
        <w:t>terpuso Recurso de Revisión</w:t>
      </w:r>
      <w:r w:rsidR="00356832">
        <w:rPr>
          <w:rFonts w:ascii="Palatino Linotype" w:hAnsi="Palatino Linotype" w:cs="Arial"/>
          <w:sz w:val="24"/>
          <w:szCs w:val="24"/>
        </w:rPr>
        <w:t>,</w:t>
      </w:r>
      <w:r w:rsidR="00746716">
        <w:rPr>
          <w:rFonts w:ascii="Palatino Linotype" w:hAnsi="Palatino Linotype" w:cs="Arial"/>
          <w:sz w:val="24"/>
          <w:szCs w:val="24"/>
        </w:rPr>
        <w:t xml:space="preserve"> </w:t>
      </w:r>
      <w:r w:rsidR="00CB58A2">
        <w:rPr>
          <w:rFonts w:ascii="Palatino Linotype" w:hAnsi="Palatino Linotype" w:cs="Arial"/>
          <w:sz w:val="24"/>
          <w:szCs w:val="24"/>
        </w:rPr>
        <w:t xml:space="preserve">el cual </w:t>
      </w:r>
      <w:r w:rsidR="00746716">
        <w:rPr>
          <w:rFonts w:ascii="Palatino Linotype" w:hAnsi="Palatino Linotype" w:cs="Arial"/>
          <w:sz w:val="24"/>
          <w:szCs w:val="24"/>
        </w:rPr>
        <w:t>se admitió a trámite</w:t>
      </w:r>
      <w:r w:rsidR="00CB58A2">
        <w:rPr>
          <w:rFonts w:ascii="Palatino Linotype" w:hAnsi="Palatino Linotype" w:cs="Arial"/>
          <w:sz w:val="24"/>
          <w:szCs w:val="24"/>
        </w:rPr>
        <w:t xml:space="preserve"> bajo el asiento</w:t>
      </w:r>
      <w:r w:rsidR="00746716">
        <w:rPr>
          <w:rFonts w:ascii="Palatino Linotype" w:hAnsi="Palatino Linotype" w:cs="Arial"/>
          <w:sz w:val="24"/>
          <w:szCs w:val="24"/>
        </w:rPr>
        <w:t xml:space="preserve"> </w:t>
      </w:r>
      <w:r w:rsidR="00714DA1">
        <w:rPr>
          <w:rFonts w:ascii="Palatino Linotype" w:hAnsi="Palatino Linotype" w:cs="Arial"/>
          <w:b/>
          <w:sz w:val="24"/>
          <w:szCs w:val="24"/>
        </w:rPr>
        <w:t>03635</w:t>
      </w:r>
      <w:r w:rsidR="00746716" w:rsidRPr="00746716">
        <w:rPr>
          <w:rFonts w:ascii="Palatino Linotype" w:hAnsi="Palatino Linotype" w:cs="Arial"/>
          <w:b/>
          <w:sz w:val="24"/>
          <w:szCs w:val="24"/>
        </w:rPr>
        <w:t>/INFOEM/IP/RR/2021</w:t>
      </w:r>
      <w:r w:rsidR="00746716">
        <w:rPr>
          <w:rFonts w:ascii="Palatino Linotype" w:hAnsi="Palatino Linotype" w:cs="Arial"/>
          <w:sz w:val="24"/>
          <w:szCs w:val="24"/>
        </w:rPr>
        <w:t>, en el cual</w:t>
      </w:r>
      <w:r w:rsidR="00CB5B0C">
        <w:rPr>
          <w:rFonts w:ascii="Palatino Linotype" w:hAnsi="Palatino Linotype" w:cs="Arial"/>
          <w:sz w:val="24"/>
          <w:szCs w:val="24"/>
        </w:rPr>
        <w:t xml:space="preserve"> se ordenó poner</w:t>
      </w:r>
      <w:r w:rsidR="00746716" w:rsidRPr="00746716">
        <w:rPr>
          <w:rFonts w:ascii="Palatino Linotype" w:hAnsi="Palatino Linotype" w:cs="Arial"/>
          <w:sz w:val="24"/>
          <w:szCs w:val="24"/>
        </w:rPr>
        <w:t xml:space="preserve"> a disposición de las partes, </w:t>
      </w:r>
      <w:r w:rsidR="00746716">
        <w:rPr>
          <w:rFonts w:ascii="Palatino Linotype" w:hAnsi="Palatino Linotype" w:cs="Arial"/>
          <w:sz w:val="24"/>
          <w:szCs w:val="24"/>
        </w:rPr>
        <w:t xml:space="preserve">por </w:t>
      </w:r>
      <w:r w:rsidR="00746716" w:rsidRPr="00746716">
        <w:rPr>
          <w:rFonts w:ascii="Palatino Linotype" w:hAnsi="Palatino Linotype" w:cs="Arial"/>
          <w:sz w:val="24"/>
          <w:szCs w:val="24"/>
        </w:rPr>
        <w:t>un plazo máximo de siete días</w:t>
      </w:r>
      <w:r w:rsidR="00746716">
        <w:rPr>
          <w:rFonts w:ascii="Palatino Linotype" w:hAnsi="Palatino Linotype" w:cs="Arial"/>
          <w:sz w:val="24"/>
          <w:szCs w:val="24"/>
        </w:rPr>
        <w:t xml:space="preserve"> para que manifestaran lo que a su derecho correspondiera</w:t>
      </w:r>
      <w:r w:rsidR="00746716" w:rsidRPr="00746716">
        <w:rPr>
          <w:rFonts w:ascii="Palatino Linotype" w:hAnsi="Palatino Linotype" w:cs="Arial"/>
          <w:sz w:val="24"/>
          <w:szCs w:val="24"/>
        </w:rPr>
        <w:t xml:space="preserve">, a efecto de ofrecer </w:t>
      </w:r>
      <w:r w:rsidR="00746716" w:rsidRPr="00746716">
        <w:rPr>
          <w:rFonts w:ascii="Palatino Linotype" w:hAnsi="Palatino Linotype" w:cs="Arial"/>
          <w:sz w:val="24"/>
          <w:szCs w:val="24"/>
        </w:rPr>
        <w:lastRenderedPageBreak/>
        <w:t>pruebas, informe justificado y</w:t>
      </w:r>
      <w:r w:rsidR="00CB58A2">
        <w:rPr>
          <w:rFonts w:ascii="Palatino Linotype" w:hAnsi="Palatino Linotype" w:cs="Arial"/>
          <w:sz w:val="24"/>
          <w:szCs w:val="24"/>
        </w:rPr>
        <w:t xml:space="preserve"> presentar alegatos, en el que se advierte </w:t>
      </w:r>
      <w:r w:rsidR="00714DA1">
        <w:rPr>
          <w:rFonts w:ascii="Palatino Linotype" w:hAnsi="Palatino Linotype" w:cs="Arial"/>
          <w:sz w:val="24"/>
          <w:szCs w:val="24"/>
        </w:rPr>
        <w:t xml:space="preserve">por un lado </w:t>
      </w:r>
      <w:r w:rsidR="00CB58A2">
        <w:rPr>
          <w:rFonts w:ascii="Palatino Linotype" w:hAnsi="Palatino Linotype" w:cs="Arial"/>
          <w:sz w:val="24"/>
          <w:szCs w:val="24"/>
        </w:rPr>
        <w:t xml:space="preserve">que </w:t>
      </w:r>
      <w:r w:rsidR="00714DA1">
        <w:rPr>
          <w:rFonts w:ascii="Palatino Linotype" w:hAnsi="Palatino Linotype" w:cs="Arial"/>
          <w:sz w:val="24"/>
          <w:szCs w:val="24"/>
        </w:rPr>
        <w:t>el Sujeto Obligado no presento Informe Justificado y por e</w:t>
      </w:r>
      <w:r w:rsidR="00CB58A2">
        <w:rPr>
          <w:rFonts w:ascii="Palatino Linotype" w:hAnsi="Palatino Linotype" w:cs="Arial"/>
          <w:sz w:val="24"/>
          <w:szCs w:val="24"/>
        </w:rPr>
        <w:t>l o</w:t>
      </w:r>
      <w:r w:rsidR="00714DA1">
        <w:rPr>
          <w:rFonts w:ascii="Palatino Linotype" w:hAnsi="Palatino Linotype" w:cs="Arial"/>
          <w:sz w:val="24"/>
          <w:szCs w:val="24"/>
        </w:rPr>
        <w:t>tro</w:t>
      </w:r>
      <w:r w:rsidR="00CB58A2">
        <w:rPr>
          <w:rFonts w:ascii="Palatino Linotype" w:hAnsi="Palatino Linotype" w:cs="Arial"/>
          <w:sz w:val="24"/>
          <w:szCs w:val="24"/>
        </w:rPr>
        <w:t>,</w:t>
      </w:r>
      <w:r w:rsidR="00714DA1">
        <w:rPr>
          <w:rFonts w:ascii="Palatino Linotype" w:hAnsi="Palatino Linotype" w:cs="Arial"/>
          <w:sz w:val="24"/>
          <w:szCs w:val="24"/>
        </w:rPr>
        <w:t xml:space="preserve"> El Rec</w:t>
      </w:r>
      <w:r w:rsidR="00CB58A2">
        <w:rPr>
          <w:rFonts w:ascii="Palatino Linotype" w:hAnsi="Palatino Linotype" w:cs="Arial"/>
          <w:sz w:val="24"/>
          <w:szCs w:val="24"/>
        </w:rPr>
        <w:t>urrente no realizó manifestaciones</w:t>
      </w:r>
      <w:r w:rsidR="00714DA1">
        <w:rPr>
          <w:rFonts w:ascii="Palatino Linotype" w:hAnsi="Palatino Linotype" w:cs="Arial"/>
          <w:sz w:val="24"/>
          <w:szCs w:val="24"/>
        </w:rPr>
        <w:t xml:space="preserve"> al respecto. </w:t>
      </w:r>
    </w:p>
    <w:p w:rsidR="00746716" w:rsidRDefault="00746716" w:rsidP="00427596">
      <w:pPr>
        <w:spacing w:after="0" w:line="360" w:lineRule="auto"/>
        <w:jc w:val="both"/>
        <w:rPr>
          <w:rFonts w:ascii="Palatino Linotype" w:hAnsi="Palatino Linotype" w:cs="Arial"/>
          <w:sz w:val="24"/>
          <w:szCs w:val="24"/>
        </w:rPr>
      </w:pPr>
    </w:p>
    <w:p w:rsidR="00EC0A9C" w:rsidRPr="0053663D" w:rsidRDefault="00CA21FD" w:rsidP="00EC0A9C">
      <w:pPr>
        <w:spacing w:after="0" w:line="360" w:lineRule="auto"/>
        <w:jc w:val="both"/>
        <w:rPr>
          <w:rFonts w:ascii="Palatino Linotype" w:hAnsi="Palatino Linotype"/>
          <w:sz w:val="24"/>
          <w:szCs w:val="24"/>
        </w:rPr>
      </w:pPr>
      <w:r>
        <w:rPr>
          <w:rFonts w:ascii="Palatino Linotype" w:hAnsi="Palatino Linotype" w:cs="Arial"/>
          <w:sz w:val="24"/>
          <w:szCs w:val="24"/>
        </w:rPr>
        <w:t>Ahora bien</w:t>
      </w:r>
      <w:r w:rsidR="00EC0A9C">
        <w:rPr>
          <w:rFonts w:ascii="Palatino Linotype" w:hAnsi="Palatino Linotype" w:cs="Arial"/>
          <w:sz w:val="24"/>
          <w:szCs w:val="24"/>
        </w:rPr>
        <w:t xml:space="preserve">, </w:t>
      </w:r>
      <w:r w:rsidR="00EC0A9C" w:rsidRPr="0053663D">
        <w:rPr>
          <w:rFonts w:ascii="Palatino Linotype" w:hAnsi="Palatino Linotype"/>
          <w:sz w:val="24"/>
          <w:szCs w:val="24"/>
        </w:rPr>
        <w:t>es de desta</w:t>
      </w:r>
      <w:r w:rsidR="00A359AD">
        <w:rPr>
          <w:rFonts w:ascii="Palatino Linotype" w:hAnsi="Palatino Linotype"/>
          <w:sz w:val="24"/>
          <w:szCs w:val="24"/>
        </w:rPr>
        <w:t>car que se obvia del análisis,</w:t>
      </w:r>
      <w:r w:rsidR="00EC0A9C" w:rsidRPr="0053663D">
        <w:rPr>
          <w:rFonts w:ascii="Palatino Linotype" w:hAnsi="Palatino Linotype"/>
          <w:sz w:val="24"/>
          <w:szCs w:val="24"/>
        </w:rPr>
        <w:t xml:space="preserve"> la competencia por parte del Sujeto Obligado para generar, administrar </w:t>
      </w:r>
      <w:r w:rsidR="00EC0A9C" w:rsidRPr="00DE07B5">
        <w:rPr>
          <w:rFonts w:ascii="Palatino Linotype" w:hAnsi="Palatino Linotype"/>
          <w:sz w:val="24"/>
          <w:szCs w:val="24"/>
        </w:rPr>
        <w:t xml:space="preserve">o poseer la información requerida, dado que el Sujeto Obligado asumió contar con </w:t>
      </w:r>
      <w:r w:rsidR="00EC0A9C">
        <w:rPr>
          <w:rFonts w:ascii="Palatino Linotype" w:hAnsi="Palatino Linotype"/>
          <w:sz w:val="24"/>
          <w:szCs w:val="24"/>
        </w:rPr>
        <w:t>la misma</w:t>
      </w:r>
      <w:r w:rsidR="00A359AD">
        <w:rPr>
          <w:rFonts w:ascii="Palatino Linotype" w:hAnsi="Palatino Linotype"/>
          <w:sz w:val="24"/>
          <w:szCs w:val="24"/>
        </w:rPr>
        <w:t>,</w:t>
      </w:r>
      <w:r w:rsidR="00EC0A9C" w:rsidRPr="00DE07B5">
        <w:rPr>
          <w:rFonts w:ascii="Palatino Linotype" w:hAnsi="Palatino Linotype"/>
          <w:sz w:val="24"/>
          <w:szCs w:val="24"/>
        </w:rPr>
        <w:t xml:space="preserve"> derivado de las respuestas emitidas, </w:t>
      </w:r>
      <w:r w:rsidR="00EC0A9C">
        <w:rPr>
          <w:rFonts w:ascii="Palatino Linotype" w:hAnsi="Palatino Linotype"/>
          <w:sz w:val="24"/>
          <w:szCs w:val="24"/>
        </w:rPr>
        <w:t>pues no refiere la inexistencia de la información, sino que la entrega</w:t>
      </w:r>
      <w:r w:rsidR="00A359AD">
        <w:rPr>
          <w:rFonts w:ascii="Palatino Linotype" w:hAnsi="Palatino Linotype"/>
          <w:sz w:val="24"/>
          <w:szCs w:val="24"/>
        </w:rPr>
        <w:t>; d</w:t>
      </w:r>
      <w:r w:rsidR="00EC0A9C" w:rsidRPr="0053663D">
        <w:rPr>
          <w:rFonts w:ascii="Palatino Linotype" w:hAnsi="Palatino Linotype"/>
          <w:sz w:val="24"/>
          <w:szCs w:val="24"/>
        </w:rPr>
        <w:t xml:space="preserve">e lo anterior se colige que, el hecho de que el Sujeto Obligado haya </w:t>
      </w:r>
      <w:r w:rsidR="00EC0A9C">
        <w:rPr>
          <w:rFonts w:ascii="Palatino Linotype" w:hAnsi="Palatino Linotype"/>
          <w:sz w:val="24"/>
          <w:szCs w:val="24"/>
        </w:rPr>
        <w:t xml:space="preserve">hecho entrega, </w:t>
      </w:r>
      <w:r w:rsidR="00EC0A9C" w:rsidRPr="0053663D">
        <w:rPr>
          <w:rFonts w:ascii="Palatino Linotype" w:hAnsi="Palatino Linotype"/>
          <w:sz w:val="24"/>
          <w:szCs w:val="24"/>
        </w:rPr>
        <w:t>comprueba fehacientemente que dicha autoridad acepta que la genera, posee y/o administra</w:t>
      </w:r>
      <w:r w:rsidR="00A359AD">
        <w:rPr>
          <w:rFonts w:ascii="Palatino Linotype" w:hAnsi="Palatino Linotype"/>
          <w:sz w:val="24"/>
          <w:szCs w:val="24"/>
        </w:rPr>
        <w:t xml:space="preserve"> la información solicitada</w:t>
      </w:r>
      <w:r w:rsidR="00EC0A9C" w:rsidRPr="0053663D">
        <w:rPr>
          <w:rFonts w:ascii="Palatino Linotype" w:hAnsi="Palatino Linotype"/>
          <w:sz w:val="24"/>
          <w:szCs w:val="24"/>
        </w:rPr>
        <w:t>, en ejercicio de sus funciones de derecho público, es decir, no niega la existencia de la información solicitada, por el contrario, se pronuncia respecto de la información requer</w:t>
      </w:r>
      <w:r w:rsidR="00EC0A9C">
        <w:rPr>
          <w:rFonts w:ascii="Palatino Linotype" w:hAnsi="Palatino Linotype"/>
          <w:sz w:val="24"/>
          <w:szCs w:val="24"/>
        </w:rPr>
        <w:t>ida, es por ello que se reitera</w:t>
      </w:r>
      <w:r w:rsidR="00EC0A9C" w:rsidRPr="0053663D">
        <w:rPr>
          <w:rFonts w:ascii="Palatino Linotype" w:hAnsi="Palatino Linotype"/>
          <w:sz w:val="24"/>
          <w:szCs w:val="24"/>
        </w:rPr>
        <w:t xml:space="preserve"> </w:t>
      </w:r>
      <w:r w:rsidR="00EC0A9C">
        <w:rPr>
          <w:rFonts w:ascii="Palatino Linotype" w:hAnsi="Palatino Linotype"/>
          <w:sz w:val="24"/>
          <w:szCs w:val="24"/>
        </w:rPr>
        <w:t xml:space="preserve">que </w:t>
      </w:r>
      <w:r w:rsidR="00EC0A9C" w:rsidRPr="0053663D">
        <w:rPr>
          <w:rFonts w:ascii="Palatino Linotype" w:hAnsi="Palatino Linotype"/>
          <w:sz w:val="24"/>
          <w:szCs w:val="24"/>
        </w:rPr>
        <w:t>se asume que posee la información; por lo tanto, el estudio en específico se obvia dado que a nada práctico llevaría el alcance del mismo.</w:t>
      </w:r>
    </w:p>
    <w:p w:rsidR="00EC0A9C" w:rsidRPr="0053663D" w:rsidRDefault="00EC0A9C" w:rsidP="00EC0A9C">
      <w:pPr>
        <w:spacing w:after="0" w:line="360" w:lineRule="auto"/>
        <w:jc w:val="both"/>
        <w:rPr>
          <w:rFonts w:ascii="Palatino Linotype" w:hAnsi="Palatino Linotype"/>
          <w:sz w:val="24"/>
          <w:szCs w:val="24"/>
        </w:rPr>
      </w:pPr>
    </w:p>
    <w:p w:rsidR="00EC0A9C" w:rsidRDefault="00EC0A9C" w:rsidP="00EC0A9C">
      <w:pPr>
        <w:spacing w:after="0" w:line="360" w:lineRule="auto"/>
        <w:jc w:val="both"/>
        <w:rPr>
          <w:rFonts w:ascii="Palatino Linotype" w:hAnsi="Palatino Linotype"/>
          <w:sz w:val="24"/>
          <w:szCs w:val="24"/>
        </w:rPr>
      </w:pPr>
      <w:r w:rsidRPr="0053663D">
        <w:rPr>
          <w:rFonts w:ascii="Palatino Linotype" w:hAnsi="Palatino Linotype"/>
          <w:sz w:val="24"/>
          <w:szCs w:val="24"/>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rsidR="00CA21FD" w:rsidRDefault="00CA21FD" w:rsidP="00EC0A9C">
      <w:pPr>
        <w:spacing w:after="0" w:line="360" w:lineRule="auto"/>
        <w:jc w:val="both"/>
        <w:rPr>
          <w:rFonts w:ascii="Palatino Linotype" w:hAnsi="Palatino Linotype"/>
          <w:sz w:val="24"/>
          <w:szCs w:val="24"/>
        </w:rPr>
      </w:pPr>
    </w:p>
    <w:p w:rsidR="007E7FDE" w:rsidRDefault="00CA21FD" w:rsidP="00427596">
      <w:pPr>
        <w:spacing w:after="0" w:line="360" w:lineRule="auto"/>
        <w:jc w:val="both"/>
        <w:rPr>
          <w:rFonts w:ascii="Palatino Linotype" w:hAnsi="Palatino Linotype" w:cs="Arial"/>
          <w:sz w:val="24"/>
          <w:szCs w:val="24"/>
        </w:rPr>
      </w:pPr>
      <w:r>
        <w:rPr>
          <w:rFonts w:ascii="Palatino Linotype" w:hAnsi="Palatino Linotype"/>
          <w:sz w:val="24"/>
          <w:szCs w:val="24"/>
        </w:rPr>
        <w:t xml:space="preserve">Por lo anterior, tomando en consideración que en la solicitud de información el hoy </w:t>
      </w:r>
      <w:r w:rsidRPr="00CA21FD">
        <w:rPr>
          <w:rFonts w:ascii="Palatino Linotype" w:hAnsi="Palatino Linotype"/>
          <w:b/>
          <w:sz w:val="24"/>
          <w:szCs w:val="24"/>
        </w:rPr>
        <w:t>Recurrente</w:t>
      </w:r>
      <w:r>
        <w:rPr>
          <w:rFonts w:ascii="Palatino Linotype" w:hAnsi="Palatino Linotype"/>
          <w:sz w:val="24"/>
          <w:szCs w:val="24"/>
        </w:rPr>
        <w:t xml:space="preserve"> requiere de forma estricta </w:t>
      </w:r>
      <w:r w:rsidRPr="00CA21FD">
        <w:rPr>
          <w:rFonts w:ascii="Palatino Linotype" w:hAnsi="Palatino Linotype"/>
          <w:i/>
          <w:sz w:val="24"/>
          <w:szCs w:val="24"/>
        </w:rPr>
        <w:t>“Saber el total y tipo de juicios que se llevan del 2019 a la fecha actual en la coordinación jurídica de nuestro municipio.” (Sic.)</w:t>
      </w:r>
      <w:r>
        <w:rPr>
          <w:rFonts w:ascii="Palatino Linotype" w:hAnsi="Palatino Linotype"/>
          <w:i/>
          <w:sz w:val="24"/>
          <w:szCs w:val="24"/>
        </w:rPr>
        <w:t xml:space="preserve">; </w:t>
      </w:r>
      <w:r w:rsidR="007E7FDE" w:rsidRPr="00744BC0">
        <w:rPr>
          <w:rFonts w:ascii="Palatino Linotype" w:hAnsi="Palatino Linotype" w:cs="Arial"/>
          <w:sz w:val="24"/>
          <w:szCs w:val="24"/>
        </w:rPr>
        <w:t xml:space="preserve">se procede a </w:t>
      </w:r>
      <w:r w:rsidR="007E7FDE" w:rsidRPr="00744BC0">
        <w:rPr>
          <w:rFonts w:ascii="Palatino Linotype" w:hAnsi="Palatino Linotype" w:cs="Arial"/>
          <w:sz w:val="24"/>
          <w:szCs w:val="24"/>
        </w:rPr>
        <w:lastRenderedPageBreak/>
        <w:t xml:space="preserve">analizar la respuesta emitida por el Sujeto Obligado, </w:t>
      </w:r>
      <w:r w:rsidR="005C4B79" w:rsidRPr="00744BC0">
        <w:rPr>
          <w:rFonts w:ascii="Palatino Linotype" w:hAnsi="Palatino Linotype" w:cs="Arial"/>
          <w:sz w:val="24"/>
          <w:szCs w:val="24"/>
        </w:rPr>
        <w:t xml:space="preserve">a efecto de determinar si con la misma </w:t>
      </w:r>
      <w:r w:rsidR="00744BC0" w:rsidRPr="00744BC0">
        <w:rPr>
          <w:rFonts w:ascii="Palatino Linotype" w:hAnsi="Palatino Linotype" w:cs="Arial"/>
          <w:sz w:val="24"/>
          <w:szCs w:val="24"/>
        </w:rPr>
        <w:t>se colma el derecho de A</w:t>
      </w:r>
      <w:r w:rsidR="007E7FDE" w:rsidRPr="00744BC0">
        <w:rPr>
          <w:rFonts w:ascii="Palatino Linotype" w:hAnsi="Palatino Linotype" w:cs="Arial"/>
          <w:sz w:val="24"/>
          <w:szCs w:val="24"/>
        </w:rPr>
        <w:t xml:space="preserve">cceso a la Información Pública </w:t>
      </w:r>
      <w:r w:rsidR="00E12FB3" w:rsidRPr="00744BC0">
        <w:rPr>
          <w:rFonts w:ascii="Palatino Linotype" w:hAnsi="Palatino Linotype" w:cs="Arial"/>
          <w:sz w:val="24"/>
          <w:szCs w:val="24"/>
        </w:rPr>
        <w:t xml:space="preserve">del </w:t>
      </w:r>
      <w:r w:rsidR="00E12FB3" w:rsidRPr="00CA21FD">
        <w:rPr>
          <w:rFonts w:ascii="Palatino Linotype" w:hAnsi="Palatino Linotype" w:cs="Arial"/>
          <w:b/>
          <w:sz w:val="24"/>
          <w:szCs w:val="24"/>
        </w:rPr>
        <w:t>Recurrente.</w:t>
      </w:r>
    </w:p>
    <w:p w:rsidR="00E12FB3" w:rsidRDefault="00E12FB3" w:rsidP="00427596">
      <w:pPr>
        <w:spacing w:after="0" w:line="360" w:lineRule="auto"/>
        <w:jc w:val="both"/>
        <w:rPr>
          <w:rFonts w:ascii="Palatino Linotype" w:hAnsi="Palatino Linotype" w:cs="Arial"/>
          <w:sz w:val="24"/>
          <w:szCs w:val="24"/>
        </w:rPr>
      </w:pPr>
    </w:p>
    <w:p w:rsidR="00E12FB3" w:rsidRDefault="00F93A0E" w:rsidP="00427596">
      <w:pPr>
        <w:spacing w:after="0" w:line="360" w:lineRule="auto"/>
        <w:jc w:val="both"/>
        <w:rPr>
          <w:rFonts w:ascii="Palatino Linotype" w:hAnsi="Palatino Linotype" w:cs="Arial"/>
          <w:sz w:val="24"/>
        </w:rPr>
      </w:pPr>
      <w:r>
        <w:rPr>
          <w:rFonts w:ascii="Palatino Linotype" w:hAnsi="Palatino Linotype" w:cs="Arial"/>
          <w:sz w:val="24"/>
          <w:szCs w:val="24"/>
        </w:rPr>
        <w:t>E</w:t>
      </w:r>
      <w:r w:rsidR="00E12FB3">
        <w:rPr>
          <w:rFonts w:ascii="Palatino Linotype" w:hAnsi="Palatino Linotype" w:cs="Arial"/>
          <w:sz w:val="24"/>
          <w:szCs w:val="24"/>
        </w:rPr>
        <w:t xml:space="preserve">n fecha </w:t>
      </w:r>
      <w:r w:rsidR="00744BC0">
        <w:rPr>
          <w:rFonts w:ascii="Palatino Linotype" w:hAnsi="Palatino Linotype" w:cs="Arial"/>
          <w:sz w:val="24"/>
          <w:szCs w:val="24"/>
        </w:rPr>
        <w:t xml:space="preserve">cinco de julio </w:t>
      </w:r>
      <w:r w:rsidR="00E12FB3">
        <w:rPr>
          <w:rFonts w:ascii="Palatino Linotype" w:hAnsi="Palatino Linotype" w:cs="Arial"/>
          <w:sz w:val="24"/>
          <w:szCs w:val="24"/>
        </w:rPr>
        <w:t xml:space="preserve">de dos mil veintiuno, </w:t>
      </w:r>
      <w:r w:rsidR="00744BC0">
        <w:rPr>
          <w:rFonts w:ascii="Palatino Linotype" w:hAnsi="Palatino Linotype" w:cs="Arial"/>
          <w:b/>
          <w:sz w:val="24"/>
          <w:szCs w:val="24"/>
        </w:rPr>
        <w:t>El Sujeto O</w:t>
      </w:r>
      <w:r w:rsidR="00E12FB3" w:rsidRPr="00744BC0">
        <w:rPr>
          <w:rFonts w:ascii="Palatino Linotype" w:hAnsi="Palatino Linotype" w:cs="Arial"/>
          <w:b/>
          <w:sz w:val="24"/>
          <w:szCs w:val="24"/>
        </w:rPr>
        <w:t>bligado</w:t>
      </w:r>
      <w:r w:rsidR="00E12FB3">
        <w:rPr>
          <w:rFonts w:ascii="Palatino Linotype" w:hAnsi="Palatino Linotype" w:cs="Arial"/>
          <w:sz w:val="24"/>
          <w:szCs w:val="24"/>
        </w:rPr>
        <w:t xml:space="preserve"> notific</w:t>
      </w:r>
      <w:r w:rsidR="00744BC0">
        <w:rPr>
          <w:rFonts w:ascii="Palatino Linotype" w:hAnsi="Palatino Linotype" w:cs="Arial"/>
          <w:sz w:val="24"/>
          <w:szCs w:val="24"/>
        </w:rPr>
        <w:t>ó</w:t>
      </w:r>
      <w:r w:rsidR="00E12FB3">
        <w:rPr>
          <w:rFonts w:ascii="Palatino Linotype" w:hAnsi="Palatino Linotype" w:cs="Arial"/>
          <w:sz w:val="24"/>
          <w:szCs w:val="24"/>
        </w:rPr>
        <w:t xml:space="preserve"> la respuesta </w:t>
      </w:r>
      <w:r w:rsidR="00B459A7">
        <w:rPr>
          <w:rFonts w:ascii="Palatino Linotype" w:hAnsi="Palatino Linotype" w:cs="Arial"/>
          <w:sz w:val="24"/>
          <w:szCs w:val="24"/>
        </w:rPr>
        <w:t>a</w:t>
      </w:r>
      <w:r w:rsidR="00E12FB3">
        <w:rPr>
          <w:rFonts w:ascii="Palatino Linotype" w:hAnsi="Palatino Linotype" w:cs="Arial"/>
          <w:sz w:val="24"/>
          <w:szCs w:val="24"/>
        </w:rPr>
        <w:t xml:space="preserve"> </w:t>
      </w:r>
      <w:r w:rsidR="00E12FB3" w:rsidRPr="00B26FB2">
        <w:rPr>
          <w:rFonts w:ascii="Palatino Linotype" w:eastAsia="Calibri" w:hAnsi="Palatino Linotype" w:cs="Times New Roman"/>
          <w:sz w:val="24"/>
          <w:szCs w:val="24"/>
        </w:rPr>
        <w:t xml:space="preserve">solicitud de información número </w:t>
      </w:r>
      <w:r w:rsidR="00744BC0" w:rsidRPr="00EE13C4">
        <w:rPr>
          <w:rFonts w:ascii="Palatino Linotype" w:hAnsi="Palatino Linotype" w:cs="Arial"/>
          <w:b/>
          <w:sz w:val="24"/>
        </w:rPr>
        <w:t>00277/OCOYOAC/IP/2021</w:t>
      </w:r>
      <w:r w:rsidR="00E12FB3">
        <w:rPr>
          <w:rFonts w:ascii="Palatino Linotype" w:hAnsi="Palatino Linotype" w:cs="Arial"/>
          <w:b/>
          <w:sz w:val="24"/>
        </w:rPr>
        <w:t xml:space="preserve">, </w:t>
      </w:r>
      <w:r w:rsidR="00007F4B">
        <w:rPr>
          <w:rFonts w:ascii="Palatino Linotype" w:hAnsi="Palatino Linotype" w:cs="Arial"/>
          <w:sz w:val="24"/>
          <w:szCs w:val="24"/>
        </w:rPr>
        <w:t xml:space="preserve">por medio </w:t>
      </w:r>
      <w:r w:rsidR="00B459A7">
        <w:rPr>
          <w:rFonts w:ascii="Palatino Linotype" w:hAnsi="Palatino Linotype" w:cs="Arial"/>
          <w:sz w:val="24"/>
          <w:szCs w:val="24"/>
        </w:rPr>
        <w:t>del S</w:t>
      </w:r>
      <w:r w:rsidR="00B459A7" w:rsidRPr="00E246C3">
        <w:rPr>
          <w:rFonts w:ascii="Palatino Linotype" w:hAnsi="Palatino Linotype" w:cs="Arial"/>
          <w:sz w:val="24"/>
        </w:rPr>
        <w:t>istema de Acceso a la Información Mexiquense (</w:t>
      </w:r>
      <w:r w:rsidR="00B459A7" w:rsidRPr="00E246C3">
        <w:rPr>
          <w:rFonts w:ascii="Palatino Linotype" w:eastAsia="Calibri" w:hAnsi="Palatino Linotype" w:cs="Times New Roman"/>
          <w:sz w:val="24"/>
          <w:szCs w:val="24"/>
        </w:rPr>
        <w:t>SAIMEX)</w:t>
      </w:r>
      <w:r w:rsidR="00B459A7">
        <w:rPr>
          <w:rFonts w:ascii="Palatino Linotype" w:eastAsia="Calibri" w:hAnsi="Palatino Linotype" w:cs="Times New Roman"/>
          <w:sz w:val="24"/>
          <w:szCs w:val="24"/>
        </w:rPr>
        <w:t>,</w:t>
      </w:r>
      <w:r w:rsidR="005C4B79">
        <w:rPr>
          <w:rFonts w:ascii="Palatino Linotype" w:eastAsia="Calibri" w:hAnsi="Palatino Linotype" w:cs="Times New Roman"/>
          <w:sz w:val="24"/>
          <w:szCs w:val="24"/>
        </w:rPr>
        <w:t xml:space="preserve"> </w:t>
      </w:r>
      <w:r w:rsidR="00744BC0">
        <w:rPr>
          <w:rFonts w:ascii="Palatino Linotype" w:eastAsia="Calibri" w:hAnsi="Palatino Linotype" w:cs="Times New Roman"/>
          <w:sz w:val="24"/>
          <w:szCs w:val="24"/>
        </w:rPr>
        <w:t xml:space="preserve">y a través de los archivos electrónicos denominados </w:t>
      </w:r>
      <w:r w:rsidR="00CA21FD" w:rsidRPr="00714DA1">
        <w:rPr>
          <w:rFonts w:ascii="Palatino Linotype" w:eastAsia="Calibri" w:hAnsi="Palatino Linotype" w:cs="Times New Roman"/>
          <w:i/>
          <w:sz w:val="24"/>
          <w:szCs w:val="24"/>
        </w:rPr>
        <w:t>“RESP_UTAI_00277_2021.pdf”</w:t>
      </w:r>
      <w:r w:rsidR="00CA21FD">
        <w:rPr>
          <w:rFonts w:ascii="Palatino Linotype" w:eastAsia="Calibri" w:hAnsi="Palatino Linotype" w:cs="Times New Roman"/>
          <w:i/>
          <w:sz w:val="24"/>
          <w:szCs w:val="24"/>
        </w:rPr>
        <w:t xml:space="preserve"> </w:t>
      </w:r>
      <w:r w:rsidR="00CA21FD" w:rsidRPr="00CA21FD">
        <w:rPr>
          <w:rFonts w:ascii="Palatino Linotype" w:eastAsia="Calibri" w:hAnsi="Palatino Linotype" w:cs="Times New Roman"/>
          <w:sz w:val="24"/>
          <w:szCs w:val="24"/>
        </w:rPr>
        <w:t xml:space="preserve">y </w:t>
      </w:r>
      <w:r w:rsidR="00744BC0" w:rsidRPr="00714DA1">
        <w:rPr>
          <w:rFonts w:ascii="Palatino Linotype" w:eastAsia="Calibri" w:hAnsi="Palatino Linotype" w:cs="Times New Roman"/>
          <w:i/>
          <w:sz w:val="24"/>
          <w:szCs w:val="24"/>
        </w:rPr>
        <w:t>“</w:t>
      </w:r>
      <w:r w:rsidR="00744BC0" w:rsidRPr="00714DA1">
        <w:rPr>
          <w:rFonts w:ascii="Palatino Linotype" w:hAnsi="Palatino Linotype"/>
          <w:i/>
          <w:sz w:val="24"/>
          <w:szCs w:val="24"/>
        </w:rPr>
        <w:t>RESP_JUR_00277_2021.pdf</w:t>
      </w:r>
      <w:r w:rsidR="00744BC0" w:rsidRPr="00714DA1">
        <w:rPr>
          <w:rFonts w:ascii="Palatino Linotype" w:eastAsia="Calibri" w:hAnsi="Palatino Linotype" w:cs="Times New Roman"/>
          <w:i/>
          <w:sz w:val="24"/>
          <w:szCs w:val="24"/>
        </w:rPr>
        <w:t>.”</w:t>
      </w:r>
      <w:r w:rsidR="00744BC0">
        <w:rPr>
          <w:rFonts w:ascii="Palatino Linotype" w:eastAsia="Calibri" w:hAnsi="Palatino Linotype" w:cs="Times New Roman"/>
          <w:i/>
          <w:sz w:val="24"/>
          <w:szCs w:val="24"/>
        </w:rPr>
        <w:t xml:space="preserve">, </w:t>
      </w:r>
      <w:r w:rsidR="00744BC0">
        <w:rPr>
          <w:rFonts w:ascii="Palatino Linotype" w:eastAsia="Calibri" w:hAnsi="Palatino Linotype" w:cs="Times New Roman"/>
          <w:sz w:val="24"/>
          <w:szCs w:val="24"/>
        </w:rPr>
        <w:t xml:space="preserve"> </w:t>
      </w:r>
      <w:r w:rsidR="00744BC0">
        <w:rPr>
          <w:rFonts w:ascii="Palatino Linotype" w:hAnsi="Palatino Linotype" w:cs="Arial"/>
          <w:sz w:val="24"/>
        </w:rPr>
        <w:t>de los cuales se desprende lo siguiente:</w:t>
      </w:r>
    </w:p>
    <w:p w:rsidR="00635D8A" w:rsidRDefault="00635D8A" w:rsidP="00427596">
      <w:pPr>
        <w:spacing w:after="0" w:line="360" w:lineRule="auto"/>
        <w:jc w:val="both"/>
        <w:rPr>
          <w:rFonts w:ascii="Palatino Linotype" w:hAnsi="Palatino Linotype" w:cs="Arial"/>
          <w:sz w:val="24"/>
        </w:rPr>
      </w:pPr>
    </w:p>
    <w:p w:rsidR="00CA21FD" w:rsidRDefault="00CA21FD" w:rsidP="00CA21FD">
      <w:pPr>
        <w:spacing w:after="0" w:line="360" w:lineRule="auto"/>
        <w:jc w:val="both"/>
        <w:rPr>
          <w:rFonts w:ascii="Palatino Linotype" w:hAnsi="Palatino Linotype" w:cs="Arial"/>
          <w:sz w:val="24"/>
        </w:rPr>
      </w:pPr>
      <w:r>
        <w:rPr>
          <w:rFonts w:ascii="Palatino Linotype" w:hAnsi="Palatino Linotype" w:cs="Arial"/>
          <w:sz w:val="24"/>
        </w:rPr>
        <w:t xml:space="preserve">Del archivo electrónico denominado </w:t>
      </w:r>
      <w:r w:rsidRPr="00714DA1">
        <w:rPr>
          <w:rFonts w:ascii="Palatino Linotype" w:eastAsia="Calibri" w:hAnsi="Palatino Linotype" w:cs="Times New Roman"/>
          <w:i/>
          <w:sz w:val="24"/>
          <w:szCs w:val="24"/>
        </w:rPr>
        <w:t>“RESP_UTAI_00277_2021.pdf”</w:t>
      </w:r>
      <w:r w:rsidRPr="00EE1961">
        <w:rPr>
          <w:rFonts w:ascii="Palatino Linotype" w:hAnsi="Palatino Linotype" w:cs="Arial"/>
          <w:i/>
          <w:sz w:val="24"/>
        </w:rPr>
        <w:t>,</w:t>
      </w:r>
      <w:r>
        <w:rPr>
          <w:rFonts w:ascii="Palatino Linotype" w:hAnsi="Palatino Linotype" w:cs="Arial"/>
          <w:sz w:val="24"/>
        </w:rPr>
        <w:t xml:space="preserve"> se desprende el oficio número </w:t>
      </w:r>
      <w:r w:rsidRPr="00922CC1">
        <w:rPr>
          <w:rFonts w:ascii="Palatino Linotype" w:hAnsi="Palatino Linotype" w:cs="Arial"/>
          <w:i/>
          <w:sz w:val="24"/>
        </w:rPr>
        <w:t>OCU/UTAI/553/2021</w:t>
      </w:r>
      <w:r>
        <w:rPr>
          <w:rFonts w:ascii="Palatino Linotype" w:hAnsi="Palatino Linotype" w:cs="Arial"/>
          <w:sz w:val="24"/>
        </w:rPr>
        <w:t xml:space="preserve"> de fecha cinco de julio de dos mil veintiuno, por el cual el Sujeto Obligado manifestó lo siguiente:</w:t>
      </w:r>
    </w:p>
    <w:p w:rsidR="00CA21FD" w:rsidRDefault="00CA21FD" w:rsidP="00CA21FD">
      <w:pPr>
        <w:spacing w:after="0" w:line="360" w:lineRule="auto"/>
        <w:jc w:val="both"/>
        <w:rPr>
          <w:rFonts w:ascii="Palatino Linotype" w:hAnsi="Palatino Linotype" w:cs="Arial"/>
          <w:sz w:val="24"/>
        </w:rPr>
      </w:pPr>
    </w:p>
    <w:p w:rsidR="00CA21FD" w:rsidRPr="002C5B01" w:rsidRDefault="00CA21FD" w:rsidP="00CA21FD">
      <w:pPr>
        <w:spacing w:after="0" w:line="360" w:lineRule="auto"/>
        <w:ind w:left="567" w:right="567"/>
        <w:jc w:val="both"/>
        <w:rPr>
          <w:rFonts w:ascii="Palatino Linotype" w:hAnsi="Palatino Linotype" w:cs="Arial"/>
          <w:i/>
        </w:rPr>
      </w:pPr>
      <w:r w:rsidRPr="002C5B01">
        <w:rPr>
          <w:rFonts w:ascii="Palatino Linotype" w:hAnsi="Palatino Linotype" w:cs="Arial"/>
          <w:i/>
        </w:rPr>
        <w:t>“…Por medio del presente y en atención a su solicitud de acceso a la información con folio 00277/OCOYOAC/IP/2021, ingresada a través del Sistema de Acceso a la Información Mexiquense en la que requiere lo siguiente:</w:t>
      </w:r>
    </w:p>
    <w:p w:rsidR="00CA21FD" w:rsidRDefault="00CA21FD" w:rsidP="00CA21FD">
      <w:pPr>
        <w:spacing w:after="0" w:line="360" w:lineRule="auto"/>
        <w:ind w:left="567" w:right="567"/>
        <w:jc w:val="both"/>
        <w:rPr>
          <w:rFonts w:ascii="Palatino Linotype" w:hAnsi="Palatino Linotype" w:cs="Arial"/>
        </w:rPr>
      </w:pPr>
    </w:p>
    <w:p w:rsidR="00CA21FD" w:rsidRDefault="00CA21FD" w:rsidP="00CA21FD">
      <w:pPr>
        <w:spacing w:after="0" w:line="360" w:lineRule="auto"/>
        <w:ind w:left="567" w:right="567"/>
        <w:jc w:val="both"/>
        <w:rPr>
          <w:rFonts w:ascii="Palatino Linotype" w:hAnsi="Palatino Linotype" w:cs="Arial"/>
          <w:i/>
        </w:rPr>
      </w:pPr>
      <w:r w:rsidRPr="00922CC1">
        <w:rPr>
          <w:rFonts w:ascii="Palatino Linotype" w:hAnsi="Palatino Linotype" w:cs="Arial"/>
          <w:i/>
        </w:rPr>
        <w:t>“Saber el total y tipo de juicio que se llevan del 2019 a la fecha actual en la Coordinación Jurídica de nuestro municipio”.</w:t>
      </w:r>
      <w:r>
        <w:rPr>
          <w:rFonts w:ascii="Palatino Linotype" w:hAnsi="Palatino Linotype" w:cs="Arial"/>
          <w:i/>
        </w:rPr>
        <w:t xml:space="preserve"> (Sic).</w:t>
      </w:r>
    </w:p>
    <w:p w:rsidR="00CA21FD" w:rsidRDefault="00CA21FD" w:rsidP="00CA21FD">
      <w:pPr>
        <w:spacing w:after="0" w:line="360" w:lineRule="auto"/>
        <w:ind w:left="567" w:right="567"/>
        <w:jc w:val="both"/>
        <w:rPr>
          <w:rFonts w:ascii="Palatino Linotype" w:hAnsi="Palatino Linotype" w:cs="Arial"/>
          <w:i/>
        </w:rPr>
      </w:pPr>
    </w:p>
    <w:p w:rsidR="00CA21FD" w:rsidRDefault="00CA21FD" w:rsidP="00CA21FD">
      <w:pPr>
        <w:spacing w:after="0" w:line="360" w:lineRule="auto"/>
        <w:ind w:left="567" w:right="567"/>
        <w:jc w:val="both"/>
        <w:rPr>
          <w:rFonts w:ascii="Palatino Linotype" w:hAnsi="Palatino Linotype" w:cs="Arial"/>
          <w:i/>
        </w:rPr>
      </w:pPr>
      <w:r>
        <w:rPr>
          <w:rFonts w:ascii="Palatino Linotype" w:hAnsi="Palatino Linotype" w:cs="Arial"/>
          <w:i/>
        </w:rPr>
        <w:t>Con fundamento en lo dispuesto por los artículos 4, 7, 8, 9, 12, 23 Fracción IV y 53 Fracciones II, IV y V, 162 y 166 de la Ley de Transparencia y Acceso a la Información Pública del Estado de México y Munic</w:t>
      </w:r>
      <w:r w:rsidR="000E694B">
        <w:rPr>
          <w:rFonts w:ascii="Palatino Linotype" w:hAnsi="Palatino Linotype" w:cs="Arial"/>
          <w:i/>
        </w:rPr>
        <w:t xml:space="preserve">ipios, se adjunta la respuesta </w:t>
      </w:r>
      <w:r>
        <w:rPr>
          <w:rFonts w:ascii="Palatino Linotype" w:hAnsi="Palatino Linotype" w:cs="Arial"/>
          <w:i/>
        </w:rPr>
        <w:t>proporcionada por la dependencia correspondiente.</w:t>
      </w:r>
    </w:p>
    <w:p w:rsidR="00CA21FD" w:rsidRDefault="00CA21FD" w:rsidP="00CA21FD">
      <w:pPr>
        <w:spacing w:after="0" w:line="360" w:lineRule="auto"/>
        <w:ind w:left="567" w:right="567"/>
        <w:jc w:val="both"/>
        <w:rPr>
          <w:rFonts w:ascii="Palatino Linotype" w:hAnsi="Palatino Linotype" w:cs="Arial"/>
          <w:i/>
        </w:rPr>
      </w:pPr>
    </w:p>
    <w:p w:rsidR="00CA21FD" w:rsidRDefault="00CA21FD" w:rsidP="00CA21FD">
      <w:pPr>
        <w:spacing w:after="0" w:line="360" w:lineRule="auto"/>
        <w:ind w:left="567" w:right="567"/>
        <w:jc w:val="both"/>
        <w:rPr>
          <w:rFonts w:ascii="Palatino Linotype" w:hAnsi="Palatino Linotype" w:cs="Arial"/>
          <w:i/>
        </w:rPr>
      </w:pPr>
      <w:r>
        <w:rPr>
          <w:rFonts w:ascii="Palatino Linotype" w:hAnsi="Palatino Linotype" w:cs="Arial"/>
          <w:i/>
        </w:rPr>
        <w:t>Así mismo, le informo que de conformidad con el ar</w:t>
      </w:r>
      <w:r w:rsidR="000E694B">
        <w:rPr>
          <w:rFonts w:ascii="Palatino Linotype" w:hAnsi="Palatino Linotype" w:cs="Arial"/>
          <w:i/>
        </w:rPr>
        <w:t>ticulo 12 segundo párrafo de la</w:t>
      </w:r>
      <w:r>
        <w:rPr>
          <w:rFonts w:ascii="Palatino Linotype" w:hAnsi="Palatino Linotype" w:cs="Arial"/>
          <w:i/>
        </w:rPr>
        <w:t xml:space="preserve">Ley de Transparencia y Acceso a la Información Pública del Estado de México y Municipios que </w:t>
      </w:r>
      <w:r>
        <w:rPr>
          <w:rFonts w:ascii="Palatino Linotype" w:hAnsi="Palatino Linotype" w:cs="Arial"/>
          <w:i/>
        </w:rPr>
        <w:lastRenderedPageBreak/>
        <w:t>establece que, Los sujetos obligados solo proporcionaran la información pública que se les requiera y que obre en sus archivos y en el estado en el que esta se encuentre. La obligación de proporcionar información no comprende el procesamiento de la misma, ni el presentarla conforme al interés del solicitante; no estarán obligados a generarla, resumirla, efectuar cálculos o practicar investigaciones.</w:t>
      </w:r>
    </w:p>
    <w:p w:rsidR="00CA21FD" w:rsidRDefault="00CA21FD" w:rsidP="00CA21FD">
      <w:pPr>
        <w:spacing w:after="0" w:line="360" w:lineRule="auto"/>
        <w:ind w:left="567" w:right="567"/>
        <w:jc w:val="both"/>
        <w:rPr>
          <w:rFonts w:ascii="Palatino Linotype" w:hAnsi="Palatino Linotype" w:cs="Arial"/>
          <w:i/>
        </w:rPr>
      </w:pPr>
    </w:p>
    <w:p w:rsidR="00CA21FD" w:rsidRPr="00922CC1" w:rsidRDefault="00CA21FD" w:rsidP="00CA21FD">
      <w:pPr>
        <w:spacing w:after="0" w:line="360" w:lineRule="auto"/>
        <w:ind w:left="567" w:right="567"/>
        <w:jc w:val="both"/>
        <w:rPr>
          <w:rFonts w:ascii="Palatino Linotype" w:hAnsi="Palatino Linotype" w:cs="Arial"/>
          <w:i/>
        </w:rPr>
      </w:pPr>
      <w:r>
        <w:rPr>
          <w:rFonts w:ascii="Palatino Linotype" w:hAnsi="Palatino Linotype" w:cs="Arial"/>
          <w:i/>
        </w:rPr>
        <w:t>Finalmente, se hace de su conocimiento que cuenta con un periodo de 15 días hábiles para recurrir la presente respuesta, con fundamento en lo previsto por los artículos 176, 177, 178 y 179 de la Ley de Transparencia y Acceso a la Información Pública y demás relativos y aplicables…”</w:t>
      </w:r>
      <w:r w:rsidR="000E694B">
        <w:rPr>
          <w:rFonts w:ascii="Palatino Linotype" w:hAnsi="Palatino Linotype" w:cs="Arial"/>
          <w:i/>
        </w:rPr>
        <w:t xml:space="preserve"> (sic)</w:t>
      </w:r>
    </w:p>
    <w:p w:rsidR="00CA21FD" w:rsidRDefault="00CA21FD" w:rsidP="00427596">
      <w:pPr>
        <w:spacing w:after="0" w:line="360" w:lineRule="auto"/>
        <w:jc w:val="both"/>
        <w:rPr>
          <w:rFonts w:ascii="Palatino Linotype" w:hAnsi="Palatino Linotype" w:cs="Arial"/>
          <w:sz w:val="24"/>
        </w:rPr>
      </w:pPr>
    </w:p>
    <w:p w:rsidR="00635D8A" w:rsidRDefault="00CA21FD" w:rsidP="00427596">
      <w:pPr>
        <w:spacing w:after="0" w:line="360" w:lineRule="auto"/>
        <w:jc w:val="both"/>
        <w:rPr>
          <w:rFonts w:ascii="Palatino Linotype" w:hAnsi="Palatino Linotype" w:cs="Arial"/>
          <w:sz w:val="24"/>
        </w:rPr>
      </w:pPr>
      <w:r>
        <w:rPr>
          <w:rFonts w:ascii="Palatino Linotype" w:hAnsi="Palatino Linotype" w:cs="Arial"/>
          <w:sz w:val="24"/>
        </w:rPr>
        <w:t>Asimismo, d</w:t>
      </w:r>
      <w:r w:rsidR="00635D8A">
        <w:rPr>
          <w:rFonts w:ascii="Palatino Linotype" w:hAnsi="Palatino Linotype" w:cs="Arial"/>
          <w:sz w:val="24"/>
        </w:rPr>
        <w:t xml:space="preserve">el archivo electrónico denominado </w:t>
      </w:r>
      <w:r w:rsidR="00744BC0" w:rsidRPr="00714DA1">
        <w:rPr>
          <w:rFonts w:ascii="Palatino Linotype" w:eastAsia="Calibri" w:hAnsi="Palatino Linotype" w:cs="Times New Roman"/>
          <w:i/>
          <w:sz w:val="24"/>
          <w:szCs w:val="24"/>
        </w:rPr>
        <w:t>“</w:t>
      </w:r>
      <w:r w:rsidR="00744BC0" w:rsidRPr="00714DA1">
        <w:rPr>
          <w:rFonts w:ascii="Palatino Linotype" w:hAnsi="Palatino Linotype"/>
          <w:i/>
          <w:sz w:val="24"/>
          <w:szCs w:val="24"/>
        </w:rPr>
        <w:t>RESP_JUR_00277_2021.pdf</w:t>
      </w:r>
      <w:r w:rsidR="00744BC0" w:rsidRPr="00714DA1">
        <w:rPr>
          <w:rFonts w:ascii="Palatino Linotype" w:eastAsia="Calibri" w:hAnsi="Palatino Linotype" w:cs="Times New Roman"/>
          <w:i/>
          <w:sz w:val="24"/>
          <w:szCs w:val="24"/>
        </w:rPr>
        <w:t>.”</w:t>
      </w:r>
      <w:r w:rsidR="00635D8A" w:rsidRPr="00EE1961">
        <w:rPr>
          <w:rFonts w:ascii="Palatino Linotype" w:hAnsi="Palatino Linotype" w:cs="Arial"/>
          <w:i/>
          <w:sz w:val="24"/>
        </w:rPr>
        <w:t>,</w:t>
      </w:r>
      <w:r w:rsidR="00635D8A">
        <w:rPr>
          <w:rFonts w:ascii="Palatino Linotype" w:hAnsi="Palatino Linotype" w:cs="Arial"/>
          <w:sz w:val="24"/>
        </w:rPr>
        <w:t xml:space="preserve"> se observa el oficio  </w:t>
      </w:r>
      <w:r w:rsidR="00922CC1">
        <w:rPr>
          <w:rFonts w:ascii="Palatino Linotype" w:hAnsi="Palatino Linotype" w:cs="Arial"/>
          <w:i/>
          <w:sz w:val="24"/>
        </w:rPr>
        <w:t>OCOY/JUR/345/2021</w:t>
      </w:r>
      <w:r w:rsidR="00B35DE2">
        <w:rPr>
          <w:rFonts w:ascii="Palatino Linotype" w:hAnsi="Palatino Linotype" w:cs="Arial"/>
          <w:sz w:val="24"/>
        </w:rPr>
        <w:t xml:space="preserve">, </w:t>
      </w:r>
      <w:r w:rsidR="00635D8A">
        <w:rPr>
          <w:rFonts w:ascii="Palatino Linotype" w:hAnsi="Palatino Linotype" w:cs="Arial"/>
          <w:sz w:val="24"/>
        </w:rPr>
        <w:t xml:space="preserve">de fecha </w:t>
      </w:r>
      <w:r w:rsidR="00922CC1">
        <w:rPr>
          <w:rFonts w:ascii="Palatino Linotype" w:hAnsi="Palatino Linotype" w:cs="Arial"/>
          <w:sz w:val="24"/>
        </w:rPr>
        <w:t>dos de julio</w:t>
      </w:r>
      <w:r w:rsidR="00635D8A">
        <w:rPr>
          <w:rFonts w:ascii="Palatino Linotype" w:hAnsi="Palatino Linotype" w:cs="Arial"/>
          <w:sz w:val="24"/>
        </w:rPr>
        <w:t xml:space="preserve"> de dos mil veintiuno, </w:t>
      </w:r>
      <w:r w:rsidR="00B35DE2">
        <w:rPr>
          <w:rFonts w:ascii="Palatino Linotype" w:hAnsi="Palatino Linotype" w:cs="Arial"/>
          <w:sz w:val="24"/>
        </w:rPr>
        <w:t>emitido</w:t>
      </w:r>
      <w:r>
        <w:rPr>
          <w:rFonts w:ascii="Palatino Linotype" w:hAnsi="Palatino Linotype" w:cs="Arial"/>
          <w:sz w:val="24"/>
        </w:rPr>
        <w:t xml:space="preserve"> por el Encargado de la Coordinación Jurídica del Ayuntamiento</w:t>
      </w:r>
      <w:r w:rsidR="00B35DE2">
        <w:rPr>
          <w:rFonts w:ascii="Palatino Linotype" w:hAnsi="Palatino Linotype" w:cs="Arial"/>
          <w:sz w:val="24"/>
        </w:rPr>
        <w:t xml:space="preserve"> </w:t>
      </w:r>
      <w:r>
        <w:rPr>
          <w:rFonts w:ascii="Palatino Linotype" w:hAnsi="Palatino Linotype" w:cs="Arial"/>
          <w:sz w:val="24"/>
        </w:rPr>
        <w:t xml:space="preserve">adscrito al </w:t>
      </w:r>
      <w:r w:rsidR="00B35DE2">
        <w:rPr>
          <w:rFonts w:ascii="Palatino Linotype" w:hAnsi="Palatino Linotype" w:cs="Arial"/>
          <w:sz w:val="24"/>
        </w:rPr>
        <w:t xml:space="preserve"> </w:t>
      </w:r>
      <w:r w:rsidR="00635D8A" w:rsidRPr="00CA21FD">
        <w:rPr>
          <w:rFonts w:ascii="Palatino Linotype" w:hAnsi="Palatino Linotype" w:cs="Arial"/>
          <w:b/>
          <w:sz w:val="24"/>
        </w:rPr>
        <w:t>Sujeto Ob</w:t>
      </w:r>
      <w:r w:rsidR="00B35DE2" w:rsidRPr="00CA21FD">
        <w:rPr>
          <w:rFonts w:ascii="Palatino Linotype" w:hAnsi="Palatino Linotype" w:cs="Arial"/>
          <w:b/>
          <w:sz w:val="24"/>
        </w:rPr>
        <w:t>ligado</w:t>
      </w:r>
      <w:r w:rsidR="00B35DE2">
        <w:rPr>
          <w:rFonts w:ascii="Palatino Linotype" w:hAnsi="Palatino Linotype" w:cs="Arial"/>
          <w:sz w:val="24"/>
        </w:rPr>
        <w:t>, el cual en lo que interesa señala</w:t>
      </w:r>
      <w:r w:rsidR="00635D8A">
        <w:rPr>
          <w:rFonts w:ascii="Palatino Linotype" w:hAnsi="Palatino Linotype" w:cs="Arial"/>
          <w:sz w:val="24"/>
        </w:rPr>
        <w:t>:</w:t>
      </w:r>
    </w:p>
    <w:p w:rsidR="00B35DE2" w:rsidRDefault="00B35DE2" w:rsidP="00427596">
      <w:pPr>
        <w:spacing w:after="0" w:line="360" w:lineRule="auto"/>
        <w:jc w:val="both"/>
        <w:rPr>
          <w:rFonts w:ascii="Palatino Linotype" w:hAnsi="Palatino Linotype" w:cs="Arial"/>
          <w:sz w:val="24"/>
        </w:rPr>
      </w:pPr>
    </w:p>
    <w:p w:rsidR="008B5969" w:rsidRPr="00922CC1" w:rsidRDefault="001B33C0" w:rsidP="001B33C0">
      <w:pPr>
        <w:spacing w:after="0" w:line="360" w:lineRule="auto"/>
        <w:ind w:left="567" w:right="567"/>
        <w:jc w:val="right"/>
        <w:rPr>
          <w:rFonts w:ascii="Palatino Linotype" w:hAnsi="Palatino Linotype" w:cs="Arial"/>
          <w:i/>
        </w:rPr>
      </w:pPr>
      <w:r w:rsidRPr="00922CC1">
        <w:rPr>
          <w:rFonts w:ascii="Palatino Linotype" w:hAnsi="Palatino Linotype" w:cs="Arial"/>
          <w:i/>
        </w:rPr>
        <w:t>“…AREA: JURIDICO.</w:t>
      </w:r>
    </w:p>
    <w:p w:rsidR="001B33C0" w:rsidRPr="00922CC1" w:rsidRDefault="001B33C0" w:rsidP="001B33C0">
      <w:pPr>
        <w:spacing w:after="0" w:line="360" w:lineRule="auto"/>
        <w:ind w:left="567" w:right="567"/>
        <w:jc w:val="right"/>
        <w:rPr>
          <w:rFonts w:ascii="Palatino Linotype" w:hAnsi="Palatino Linotype" w:cs="Arial"/>
          <w:i/>
        </w:rPr>
      </w:pPr>
      <w:r w:rsidRPr="00922CC1">
        <w:rPr>
          <w:rFonts w:ascii="Palatino Linotype" w:hAnsi="Palatino Linotype" w:cs="Arial"/>
          <w:i/>
        </w:rPr>
        <w:t>OFICIO: OCOY/JUR/345/2021</w:t>
      </w:r>
    </w:p>
    <w:p w:rsidR="001B33C0" w:rsidRPr="00922CC1" w:rsidRDefault="001B33C0" w:rsidP="001B33C0">
      <w:pPr>
        <w:spacing w:after="0" w:line="360" w:lineRule="auto"/>
        <w:ind w:left="567" w:right="567"/>
        <w:jc w:val="right"/>
        <w:rPr>
          <w:rFonts w:ascii="Palatino Linotype" w:hAnsi="Palatino Linotype" w:cs="Arial"/>
          <w:i/>
        </w:rPr>
      </w:pPr>
      <w:r w:rsidRPr="00922CC1">
        <w:rPr>
          <w:rFonts w:ascii="Palatino Linotype" w:hAnsi="Palatino Linotype" w:cs="Arial"/>
          <w:i/>
        </w:rPr>
        <w:t>ASUNTO: EL QUE SE INDICA.</w:t>
      </w:r>
    </w:p>
    <w:p w:rsidR="001B33C0" w:rsidRPr="00922CC1" w:rsidRDefault="001B33C0" w:rsidP="001B33C0">
      <w:pPr>
        <w:spacing w:after="0" w:line="360" w:lineRule="auto"/>
        <w:ind w:left="567" w:right="567"/>
        <w:jc w:val="right"/>
        <w:rPr>
          <w:rFonts w:ascii="Palatino Linotype" w:hAnsi="Palatino Linotype" w:cs="Arial"/>
          <w:i/>
        </w:rPr>
      </w:pPr>
      <w:r w:rsidRPr="00922CC1">
        <w:rPr>
          <w:rFonts w:ascii="Palatino Linotype" w:hAnsi="Palatino Linotype" w:cs="Arial"/>
          <w:i/>
        </w:rPr>
        <w:t>OCOYOACAC, MEX; A 2 DE JUNIO DE 2021.</w:t>
      </w:r>
    </w:p>
    <w:p w:rsidR="001B33C0" w:rsidRPr="00922CC1" w:rsidRDefault="001B33C0" w:rsidP="001B33C0">
      <w:pPr>
        <w:spacing w:after="0" w:line="360" w:lineRule="auto"/>
        <w:ind w:left="567" w:right="567"/>
        <w:jc w:val="right"/>
        <w:rPr>
          <w:rFonts w:ascii="Palatino Linotype" w:hAnsi="Palatino Linotype" w:cs="Arial"/>
          <w:i/>
        </w:rPr>
      </w:pPr>
    </w:p>
    <w:p w:rsidR="001B33C0" w:rsidRPr="00922CC1" w:rsidRDefault="001B33C0" w:rsidP="001B33C0">
      <w:pPr>
        <w:spacing w:after="0" w:line="360" w:lineRule="auto"/>
        <w:ind w:left="567" w:right="567"/>
        <w:jc w:val="both"/>
        <w:rPr>
          <w:rFonts w:ascii="Palatino Linotype" w:hAnsi="Palatino Linotype" w:cs="Arial"/>
          <w:i/>
        </w:rPr>
      </w:pPr>
      <w:r w:rsidRPr="00922CC1">
        <w:rPr>
          <w:rFonts w:ascii="Palatino Linotype" w:hAnsi="Palatino Linotype" w:cs="Arial"/>
          <w:i/>
        </w:rPr>
        <w:t>…</w:t>
      </w:r>
    </w:p>
    <w:p w:rsidR="001B33C0" w:rsidRPr="00922CC1" w:rsidRDefault="00922CC1" w:rsidP="00922CC1">
      <w:pPr>
        <w:spacing w:after="0" w:line="360" w:lineRule="auto"/>
        <w:ind w:left="567" w:right="567" w:firstLine="142"/>
        <w:jc w:val="both"/>
        <w:rPr>
          <w:rFonts w:ascii="Palatino Linotype" w:hAnsi="Palatino Linotype" w:cs="Arial"/>
          <w:i/>
        </w:rPr>
      </w:pPr>
      <w:r>
        <w:rPr>
          <w:rFonts w:ascii="Palatino Linotype" w:hAnsi="Palatino Linotype" w:cs="Arial"/>
          <w:i/>
        </w:rPr>
        <w:tab/>
      </w:r>
      <w:r w:rsidR="001B33C0" w:rsidRPr="00922CC1">
        <w:rPr>
          <w:rFonts w:ascii="Palatino Linotype" w:hAnsi="Palatino Linotype" w:cs="Arial"/>
          <w:i/>
        </w:rPr>
        <w:t>En respuesta a su oficio número OCO/UTAI/546/2021, se remite información relacio</w:t>
      </w:r>
      <w:r w:rsidR="00C672F2">
        <w:rPr>
          <w:rFonts w:ascii="Palatino Linotype" w:hAnsi="Palatino Linotype" w:cs="Arial"/>
          <w:i/>
        </w:rPr>
        <w:t>nado a la solicitud con folio nu</w:t>
      </w:r>
      <w:r w:rsidR="001B33C0" w:rsidRPr="00922CC1">
        <w:rPr>
          <w:rFonts w:ascii="Palatino Linotype" w:hAnsi="Palatino Linotype" w:cs="Arial"/>
          <w:i/>
        </w:rPr>
        <w:t>mero 00277/OCOYOAC/IP/2021, la cual reza:</w:t>
      </w:r>
    </w:p>
    <w:p w:rsidR="001B33C0" w:rsidRPr="00922CC1" w:rsidRDefault="001B33C0" w:rsidP="001B33C0">
      <w:pPr>
        <w:spacing w:after="0" w:line="360" w:lineRule="auto"/>
        <w:ind w:left="567" w:right="567"/>
        <w:jc w:val="both"/>
        <w:rPr>
          <w:rFonts w:ascii="Palatino Linotype" w:hAnsi="Palatino Linotype" w:cs="Arial"/>
          <w:i/>
        </w:rPr>
      </w:pPr>
    </w:p>
    <w:p w:rsidR="001B33C0" w:rsidRPr="00922CC1" w:rsidRDefault="00922CC1" w:rsidP="001B33C0">
      <w:pPr>
        <w:spacing w:after="0" w:line="360" w:lineRule="auto"/>
        <w:ind w:left="567" w:right="567"/>
        <w:jc w:val="both"/>
        <w:rPr>
          <w:rFonts w:ascii="Palatino Linotype" w:hAnsi="Palatino Linotype" w:cs="Arial"/>
          <w:i/>
        </w:rPr>
      </w:pPr>
      <w:r>
        <w:rPr>
          <w:rFonts w:ascii="Palatino Linotype" w:hAnsi="Palatino Linotype" w:cs="Arial"/>
          <w:i/>
        </w:rPr>
        <w:tab/>
      </w:r>
      <w:r>
        <w:rPr>
          <w:rFonts w:ascii="Palatino Linotype" w:hAnsi="Palatino Linotype" w:cs="Arial"/>
          <w:i/>
        </w:rPr>
        <w:tab/>
      </w:r>
      <w:r w:rsidR="001B33C0" w:rsidRPr="00922CC1">
        <w:rPr>
          <w:rFonts w:ascii="Palatino Linotype" w:hAnsi="Palatino Linotype" w:cs="Arial"/>
          <w:i/>
        </w:rPr>
        <w:t>“Saber el total y tipo de juicio que se llevan del 2019 a la fecha actual en la Coordinación Jurídica de nuestro municipio”.</w:t>
      </w:r>
    </w:p>
    <w:p w:rsidR="001B33C0" w:rsidRPr="00922CC1" w:rsidRDefault="001B33C0" w:rsidP="001B33C0">
      <w:pPr>
        <w:spacing w:after="0" w:line="360" w:lineRule="auto"/>
        <w:ind w:left="567" w:right="567"/>
        <w:jc w:val="both"/>
        <w:rPr>
          <w:rFonts w:ascii="Palatino Linotype" w:hAnsi="Palatino Linotype" w:cs="Arial"/>
          <w:i/>
        </w:rPr>
      </w:pPr>
    </w:p>
    <w:p w:rsidR="001B33C0" w:rsidRPr="00922CC1" w:rsidRDefault="00922CC1" w:rsidP="001B33C0">
      <w:pPr>
        <w:spacing w:after="0" w:line="360" w:lineRule="auto"/>
        <w:ind w:left="567" w:right="567"/>
        <w:jc w:val="both"/>
        <w:rPr>
          <w:rFonts w:ascii="Palatino Linotype" w:hAnsi="Palatino Linotype" w:cs="Arial"/>
          <w:i/>
        </w:rPr>
      </w:pPr>
      <w:r>
        <w:rPr>
          <w:rFonts w:ascii="Palatino Linotype" w:hAnsi="Palatino Linotype" w:cs="Arial"/>
          <w:i/>
        </w:rPr>
        <w:tab/>
      </w:r>
      <w:r>
        <w:rPr>
          <w:rFonts w:ascii="Palatino Linotype" w:hAnsi="Palatino Linotype" w:cs="Arial"/>
          <w:i/>
        </w:rPr>
        <w:tab/>
      </w:r>
      <w:r w:rsidR="001B33C0" w:rsidRPr="00922CC1">
        <w:rPr>
          <w:rFonts w:ascii="Palatino Linotype" w:hAnsi="Palatino Linotype" w:cs="Arial"/>
          <w:i/>
        </w:rPr>
        <w:t xml:space="preserve">Por lo que con fundamento en lo establecido por los numerales 1,2, párrafo segundo 23 </w:t>
      </w:r>
      <w:r w:rsidRPr="00922CC1">
        <w:rPr>
          <w:rFonts w:ascii="Palatino Linotype" w:hAnsi="Palatino Linotype" w:cs="Arial"/>
          <w:i/>
        </w:rPr>
        <w:t>fracción</w:t>
      </w:r>
      <w:r w:rsidR="001B33C0" w:rsidRPr="00922CC1">
        <w:rPr>
          <w:rFonts w:ascii="Palatino Linotype" w:hAnsi="Palatino Linotype" w:cs="Arial"/>
          <w:i/>
        </w:rPr>
        <w:t xml:space="preserve"> IV, 53 fracciones II, IV, XIII</w:t>
      </w:r>
      <w:r w:rsidR="00C672F2">
        <w:rPr>
          <w:rFonts w:ascii="Palatino Linotype" w:hAnsi="Palatino Linotype" w:cs="Arial"/>
          <w:i/>
        </w:rPr>
        <w:t xml:space="preserve"> y 59 fracciones I, II, III y VI</w:t>
      </w:r>
      <w:r w:rsidR="001B33C0" w:rsidRPr="00922CC1">
        <w:rPr>
          <w:rFonts w:ascii="Palatino Linotype" w:hAnsi="Palatino Linotype" w:cs="Arial"/>
          <w:i/>
        </w:rPr>
        <w:t xml:space="preserve"> de la Ley de Transparencia y Acceso a la Información </w:t>
      </w:r>
      <w:r w:rsidR="00C672F2" w:rsidRPr="00922CC1">
        <w:rPr>
          <w:rFonts w:ascii="Palatino Linotype" w:hAnsi="Palatino Linotype" w:cs="Arial"/>
          <w:i/>
        </w:rPr>
        <w:t>Pública</w:t>
      </w:r>
      <w:r w:rsidR="001B33C0" w:rsidRPr="00922CC1">
        <w:rPr>
          <w:rFonts w:ascii="Palatino Linotype" w:hAnsi="Palatino Linotype" w:cs="Arial"/>
          <w:i/>
        </w:rPr>
        <w:t xml:space="preserve"> del Estado de México y Municipio; se hace de su conocimiento lo siguiente:</w:t>
      </w:r>
    </w:p>
    <w:p w:rsidR="00922CC1" w:rsidRPr="00922CC1" w:rsidRDefault="00922CC1" w:rsidP="001B33C0">
      <w:pPr>
        <w:spacing w:after="0" w:line="360" w:lineRule="auto"/>
        <w:ind w:left="567" w:right="567"/>
        <w:jc w:val="both"/>
        <w:rPr>
          <w:rFonts w:ascii="Palatino Linotype" w:hAnsi="Palatino Linotype" w:cs="Arial"/>
          <w:i/>
          <w:sz w:val="10"/>
        </w:rPr>
      </w:pPr>
    </w:p>
    <w:tbl>
      <w:tblPr>
        <w:tblStyle w:val="Tablaconcuadrcula"/>
        <w:tblpPr w:leftFromText="141" w:rightFromText="141" w:vertAnchor="text" w:horzAnchor="margin" w:tblpXSpec="center" w:tblpY="103"/>
        <w:tblW w:w="0" w:type="auto"/>
        <w:tblLook w:val="04A0" w:firstRow="1" w:lastRow="0" w:firstColumn="1" w:lastColumn="0" w:noHBand="0" w:noVBand="1"/>
      </w:tblPr>
      <w:tblGrid>
        <w:gridCol w:w="3991"/>
        <w:gridCol w:w="3902"/>
      </w:tblGrid>
      <w:tr w:rsidR="00922CC1" w:rsidRPr="00922CC1" w:rsidTr="00922CC1">
        <w:trPr>
          <w:trHeight w:val="163"/>
        </w:trPr>
        <w:tc>
          <w:tcPr>
            <w:tcW w:w="3991" w:type="dxa"/>
          </w:tcPr>
          <w:p w:rsidR="00922CC1" w:rsidRPr="00922CC1" w:rsidRDefault="00922CC1" w:rsidP="00922CC1">
            <w:pPr>
              <w:ind w:right="567"/>
              <w:jc w:val="both"/>
              <w:rPr>
                <w:rFonts w:ascii="Palatino Linotype" w:hAnsi="Palatino Linotype" w:cs="Arial"/>
                <w:i/>
                <w:sz w:val="20"/>
              </w:rPr>
            </w:pPr>
            <w:r w:rsidRPr="00922CC1">
              <w:rPr>
                <w:rFonts w:ascii="Palatino Linotype" w:hAnsi="Palatino Linotype" w:cs="Arial"/>
                <w:i/>
                <w:sz w:val="20"/>
              </w:rPr>
              <w:t>Materia Legal</w:t>
            </w:r>
          </w:p>
        </w:tc>
        <w:tc>
          <w:tcPr>
            <w:tcW w:w="3902" w:type="dxa"/>
          </w:tcPr>
          <w:p w:rsidR="00922CC1" w:rsidRPr="00922CC1" w:rsidRDefault="00922CC1" w:rsidP="00922CC1">
            <w:pPr>
              <w:ind w:right="567"/>
              <w:jc w:val="both"/>
              <w:rPr>
                <w:rFonts w:ascii="Palatino Linotype" w:hAnsi="Palatino Linotype" w:cs="Arial"/>
                <w:i/>
                <w:sz w:val="20"/>
              </w:rPr>
            </w:pPr>
            <w:r w:rsidRPr="00922CC1">
              <w:rPr>
                <w:rFonts w:ascii="Palatino Linotype" w:hAnsi="Palatino Linotype" w:cs="Arial"/>
                <w:i/>
                <w:sz w:val="20"/>
              </w:rPr>
              <w:t>TOTAL</w:t>
            </w:r>
          </w:p>
        </w:tc>
      </w:tr>
      <w:tr w:rsidR="00922CC1" w:rsidRPr="00922CC1" w:rsidTr="00922CC1">
        <w:trPr>
          <w:trHeight w:val="344"/>
        </w:trPr>
        <w:tc>
          <w:tcPr>
            <w:tcW w:w="3991" w:type="dxa"/>
          </w:tcPr>
          <w:p w:rsidR="00922CC1" w:rsidRPr="00922CC1" w:rsidRDefault="00922CC1" w:rsidP="00922CC1">
            <w:pPr>
              <w:ind w:right="567"/>
              <w:jc w:val="both"/>
              <w:rPr>
                <w:rFonts w:ascii="Palatino Linotype" w:hAnsi="Palatino Linotype" w:cs="Arial"/>
                <w:i/>
                <w:sz w:val="20"/>
              </w:rPr>
            </w:pPr>
            <w:r w:rsidRPr="00922CC1">
              <w:rPr>
                <w:rFonts w:ascii="Palatino Linotype" w:hAnsi="Palatino Linotype" w:cs="Arial"/>
                <w:i/>
                <w:sz w:val="20"/>
              </w:rPr>
              <w:t>AMPARO</w:t>
            </w:r>
          </w:p>
        </w:tc>
        <w:tc>
          <w:tcPr>
            <w:tcW w:w="3902" w:type="dxa"/>
          </w:tcPr>
          <w:p w:rsidR="00922CC1" w:rsidRPr="00922CC1" w:rsidRDefault="000E694B" w:rsidP="00922CC1">
            <w:pPr>
              <w:ind w:right="567"/>
              <w:jc w:val="both"/>
              <w:rPr>
                <w:rFonts w:ascii="Palatino Linotype" w:hAnsi="Palatino Linotype" w:cs="Arial"/>
                <w:i/>
                <w:sz w:val="20"/>
              </w:rPr>
            </w:pPr>
            <w:r>
              <w:rPr>
                <w:rFonts w:ascii="Palatino Linotype" w:hAnsi="Palatino Linotype" w:cs="Arial"/>
                <w:i/>
                <w:sz w:val="20"/>
              </w:rPr>
              <w:t>1</w:t>
            </w:r>
            <w:r w:rsidR="00922CC1" w:rsidRPr="00922CC1">
              <w:rPr>
                <w:rFonts w:ascii="Palatino Linotype" w:hAnsi="Palatino Linotype" w:cs="Arial"/>
                <w:i/>
                <w:sz w:val="20"/>
              </w:rPr>
              <w:t>5</w:t>
            </w:r>
          </w:p>
        </w:tc>
      </w:tr>
      <w:tr w:rsidR="00922CC1" w:rsidRPr="00922CC1" w:rsidTr="00922CC1">
        <w:trPr>
          <w:trHeight w:val="358"/>
        </w:trPr>
        <w:tc>
          <w:tcPr>
            <w:tcW w:w="3991" w:type="dxa"/>
          </w:tcPr>
          <w:p w:rsidR="00922CC1" w:rsidRPr="00922CC1" w:rsidRDefault="00922CC1" w:rsidP="00922CC1">
            <w:pPr>
              <w:ind w:right="567"/>
              <w:jc w:val="both"/>
              <w:rPr>
                <w:rFonts w:ascii="Palatino Linotype" w:hAnsi="Palatino Linotype" w:cs="Arial"/>
                <w:i/>
                <w:sz w:val="20"/>
              </w:rPr>
            </w:pPr>
            <w:r w:rsidRPr="00922CC1">
              <w:rPr>
                <w:rFonts w:ascii="Palatino Linotype" w:hAnsi="Palatino Linotype" w:cs="Arial"/>
                <w:i/>
                <w:sz w:val="20"/>
              </w:rPr>
              <w:t>PENAL</w:t>
            </w:r>
          </w:p>
        </w:tc>
        <w:tc>
          <w:tcPr>
            <w:tcW w:w="3902" w:type="dxa"/>
          </w:tcPr>
          <w:p w:rsidR="00922CC1" w:rsidRPr="00922CC1" w:rsidRDefault="00922CC1" w:rsidP="00922CC1">
            <w:pPr>
              <w:ind w:right="567"/>
              <w:jc w:val="both"/>
              <w:rPr>
                <w:rFonts w:ascii="Palatino Linotype" w:hAnsi="Palatino Linotype" w:cs="Arial"/>
                <w:i/>
                <w:sz w:val="20"/>
              </w:rPr>
            </w:pPr>
            <w:r w:rsidRPr="00922CC1">
              <w:rPr>
                <w:rFonts w:ascii="Palatino Linotype" w:hAnsi="Palatino Linotype" w:cs="Arial"/>
                <w:i/>
                <w:sz w:val="20"/>
              </w:rPr>
              <w:t>6</w:t>
            </w:r>
          </w:p>
        </w:tc>
      </w:tr>
      <w:tr w:rsidR="00922CC1" w:rsidRPr="00922CC1" w:rsidTr="00922CC1">
        <w:trPr>
          <w:trHeight w:val="358"/>
        </w:trPr>
        <w:tc>
          <w:tcPr>
            <w:tcW w:w="3991" w:type="dxa"/>
          </w:tcPr>
          <w:p w:rsidR="00922CC1" w:rsidRPr="00922CC1" w:rsidRDefault="00922CC1" w:rsidP="00922CC1">
            <w:pPr>
              <w:ind w:right="567"/>
              <w:jc w:val="both"/>
              <w:rPr>
                <w:rFonts w:ascii="Palatino Linotype" w:hAnsi="Palatino Linotype" w:cs="Arial"/>
                <w:i/>
                <w:sz w:val="20"/>
              </w:rPr>
            </w:pPr>
            <w:r w:rsidRPr="00922CC1">
              <w:rPr>
                <w:rFonts w:ascii="Palatino Linotype" w:hAnsi="Palatino Linotype" w:cs="Arial"/>
                <w:i/>
                <w:sz w:val="20"/>
              </w:rPr>
              <w:t>ADMNSITRATIVO</w:t>
            </w:r>
          </w:p>
        </w:tc>
        <w:tc>
          <w:tcPr>
            <w:tcW w:w="3902" w:type="dxa"/>
          </w:tcPr>
          <w:p w:rsidR="00922CC1" w:rsidRPr="00922CC1" w:rsidRDefault="00922CC1" w:rsidP="00922CC1">
            <w:pPr>
              <w:ind w:right="567"/>
              <w:jc w:val="both"/>
              <w:rPr>
                <w:rFonts w:ascii="Palatino Linotype" w:hAnsi="Palatino Linotype" w:cs="Arial"/>
                <w:i/>
                <w:sz w:val="20"/>
              </w:rPr>
            </w:pPr>
            <w:r w:rsidRPr="00922CC1">
              <w:rPr>
                <w:rFonts w:ascii="Palatino Linotype" w:hAnsi="Palatino Linotype" w:cs="Arial"/>
                <w:i/>
                <w:sz w:val="20"/>
              </w:rPr>
              <w:t>21</w:t>
            </w:r>
          </w:p>
        </w:tc>
      </w:tr>
      <w:tr w:rsidR="00922CC1" w:rsidRPr="00922CC1" w:rsidTr="00922CC1">
        <w:trPr>
          <w:trHeight w:val="344"/>
        </w:trPr>
        <w:tc>
          <w:tcPr>
            <w:tcW w:w="3991" w:type="dxa"/>
          </w:tcPr>
          <w:p w:rsidR="00922CC1" w:rsidRPr="00922CC1" w:rsidRDefault="00922CC1" w:rsidP="00922CC1">
            <w:pPr>
              <w:ind w:right="567"/>
              <w:jc w:val="both"/>
              <w:rPr>
                <w:rFonts w:ascii="Palatino Linotype" w:hAnsi="Palatino Linotype" w:cs="Arial"/>
                <w:i/>
                <w:sz w:val="20"/>
              </w:rPr>
            </w:pPr>
            <w:r w:rsidRPr="00922CC1">
              <w:rPr>
                <w:rFonts w:ascii="Palatino Linotype" w:hAnsi="Palatino Linotype" w:cs="Arial"/>
                <w:i/>
                <w:sz w:val="20"/>
              </w:rPr>
              <w:t>CODHEM</w:t>
            </w:r>
          </w:p>
        </w:tc>
        <w:tc>
          <w:tcPr>
            <w:tcW w:w="3902" w:type="dxa"/>
          </w:tcPr>
          <w:p w:rsidR="00922CC1" w:rsidRPr="00922CC1" w:rsidRDefault="00922CC1" w:rsidP="00922CC1">
            <w:pPr>
              <w:ind w:right="567"/>
              <w:jc w:val="both"/>
              <w:rPr>
                <w:rFonts w:ascii="Palatino Linotype" w:hAnsi="Palatino Linotype" w:cs="Arial"/>
                <w:i/>
                <w:sz w:val="20"/>
              </w:rPr>
            </w:pPr>
            <w:r w:rsidRPr="00922CC1">
              <w:rPr>
                <w:rFonts w:ascii="Palatino Linotype" w:hAnsi="Palatino Linotype" w:cs="Arial"/>
                <w:i/>
                <w:sz w:val="20"/>
              </w:rPr>
              <w:t>7</w:t>
            </w:r>
          </w:p>
        </w:tc>
      </w:tr>
      <w:tr w:rsidR="00922CC1" w:rsidRPr="00922CC1" w:rsidTr="00922CC1">
        <w:trPr>
          <w:trHeight w:val="358"/>
        </w:trPr>
        <w:tc>
          <w:tcPr>
            <w:tcW w:w="3991" w:type="dxa"/>
          </w:tcPr>
          <w:p w:rsidR="00922CC1" w:rsidRPr="00922CC1" w:rsidRDefault="00922CC1" w:rsidP="00922CC1">
            <w:pPr>
              <w:ind w:right="567"/>
              <w:jc w:val="both"/>
              <w:rPr>
                <w:rFonts w:ascii="Palatino Linotype" w:hAnsi="Palatino Linotype" w:cs="Arial"/>
                <w:i/>
                <w:sz w:val="20"/>
              </w:rPr>
            </w:pPr>
            <w:r w:rsidRPr="00922CC1">
              <w:rPr>
                <w:rFonts w:ascii="Palatino Linotype" w:hAnsi="Palatino Linotype" w:cs="Arial"/>
                <w:i/>
                <w:sz w:val="20"/>
              </w:rPr>
              <w:t>LABORAL</w:t>
            </w:r>
          </w:p>
        </w:tc>
        <w:tc>
          <w:tcPr>
            <w:tcW w:w="3902" w:type="dxa"/>
          </w:tcPr>
          <w:p w:rsidR="00922CC1" w:rsidRPr="00922CC1" w:rsidRDefault="00922CC1" w:rsidP="00922CC1">
            <w:pPr>
              <w:ind w:right="567"/>
              <w:jc w:val="both"/>
              <w:rPr>
                <w:rFonts w:ascii="Palatino Linotype" w:hAnsi="Palatino Linotype" w:cs="Arial"/>
                <w:i/>
                <w:sz w:val="20"/>
              </w:rPr>
            </w:pPr>
            <w:r w:rsidRPr="00922CC1">
              <w:rPr>
                <w:rFonts w:ascii="Palatino Linotype" w:hAnsi="Palatino Linotype" w:cs="Arial"/>
                <w:i/>
                <w:sz w:val="20"/>
              </w:rPr>
              <w:t>45</w:t>
            </w:r>
          </w:p>
        </w:tc>
      </w:tr>
      <w:tr w:rsidR="00922CC1" w:rsidRPr="00922CC1" w:rsidTr="00922CC1">
        <w:trPr>
          <w:trHeight w:val="344"/>
        </w:trPr>
        <w:tc>
          <w:tcPr>
            <w:tcW w:w="3991" w:type="dxa"/>
          </w:tcPr>
          <w:p w:rsidR="00922CC1" w:rsidRPr="00922CC1" w:rsidRDefault="00922CC1" w:rsidP="00922CC1">
            <w:pPr>
              <w:ind w:right="567"/>
              <w:jc w:val="both"/>
              <w:rPr>
                <w:rFonts w:ascii="Palatino Linotype" w:hAnsi="Palatino Linotype" w:cs="Arial"/>
                <w:i/>
                <w:sz w:val="20"/>
              </w:rPr>
            </w:pPr>
            <w:r w:rsidRPr="00922CC1">
              <w:rPr>
                <w:rFonts w:ascii="Palatino Linotype" w:hAnsi="Palatino Linotype" w:cs="Arial"/>
                <w:i/>
                <w:sz w:val="20"/>
              </w:rPr>
              <w:t>CONTRALORIA LEGISLATIVA</w:t>
            </w:r>
          </w:p>
        </w:tc>
        <w:tc>
          <w:tcPr>
            <w:tcW w:w="3902" w:type="dxa"/>
          </w:tcPr>
          <w:p w:rsidR="00922CC1" w:rsidRPr="00922CC1" w:rsidRDefault="00922CC1" w:rsidP="00922CC1">
            <w:pPr>
              <w:ind w:right="567"/>
              <w:jc w:val="both"/>
              <w:rPr>
                <w:rFonts w:ascii="Palatino Linotype" w:hAnsi="Palatino Linotype" w:cs="Arial"/>
                <w:i/>
                <w:sz w:val="20"/>
              </w:rPr>
            </w:pPr>
            <w:r w:rsidRPr="00922CC1">
              <w:rPr>
                <w:rFonts w:ascii="Palatino Linotype" w:hAnsi="Palatino Linotype" w:cs="Arial"/>
                <w:i/>
                <w:sz w:val="20"/>
              </w:rPr>
              <w:t>2</w:t>
            </w:r>
          </w:p>
        </w:tc>
      </w:tr>
      <w:tr w:rsidR="00922CC1" w:rsidRPr="00922CC1" w:rsidTr="00922CC1">
        <w:trPr>
          <w:trHeight w:val="371"/>
        </w:trPr>
        <w:tc>
          <w:tcPr>
            <w:tcW w:w="3991" w:type="dxa"/>
          </w:tcPr>
          <w:p w:rsidR="00922CC1" w:rsidRPr="00922CC1" w:rsidRDefault="00922CC1" w:rsidP="00922CC1">
            <w:pPr>
              <w:ind w:right="567"/>
              <w:jc w:val="both"/>
              <w:rPr>
                <w:rFonts w:ascii="Palatino Linotype" w:hAnsi="Palatino Linotype" w:cs="Arial"/>
                <w:i/>
                <w:sz w:val="20"/>
              </w:rPr>
            </w:pPr>
            <w:r w:rsidRPr="00922CC1">
              <w:rPr>
                <w:rFonts w:ascii="Palatino Linotype" w:hAnsi="Palatino Linotype" w:cs="Arial"/>
                <w:i/>
                <w:sz w:val="20"/>
              </w:rPr>
              <w:t>TOTAL</w:t>
            </w:r>
          </w:p>
        </w:tc>
        <w:tc>
          <w:tcPr>
            <w:tcW w:w="3902" w:type="dxa"/>
          </w:tcPr>
          <w:p w:rsidR="00922CC1" w:rsidRPr="00922CC1" w:rsidRDefault="00922CC1" w:rsidP="00922CC1">
            <w:pPr>
              <w:ind w:right="567"/>
              <w:jc w:val="both"/>
              <w:rPr>
                <w:rFonts w:ascii="Palatino Linotype" w:hAnsi="Palatino Linotype" w:cs="Arial"/>
                <w:i/>
                <w:sz w:val="20"/>
              </w:rPr>
            </w:pPr>
            <w:r w:rsidRPr="00922CC1">
              <w:rPr>
                <w:rFonts w:ascii="Palatino Linotype" w:hAnsi="Palatino Linotype" w:cs="Arial"/>
                <w:i/>
                <w:sz w:val="20"/>
              </w:rPr>
              <w:t>96</w:t>
            </w:r>
          </w:p>
        </w:tc>
      </w:tr>
    </w:tbl>
    <w:p w:rsidR="001B33C0" w:rsidRPr="00922CC1" w:rsidRDefault="001B33C0" w:rsidP="001B33C0">
      <w:pPr>
        <w:spacing w:after="0" w:line="360" w:lineRule="auto"/>
        <w:ind w:left="567" w:right="567"/>
        <w:jc w:val="both"/>
        <w:rPr>
          <w:rFonts w:ascii="Palatino Linotype" w:hAnsi="Palatino Linotype" w:cs="Arial"/>
          <w:i/>
        </w:rPr>
      </w:pPr>
    </w:p>
    <w:p w:rsidR="001B33C0" w:rsidRPr="00922CC1" w:rsidRDefault="001B33C0" w:rsidP="001B33C0">
      <w:pPr>
        <w:spacing w:after="0" w:line="360" w:lineRule="auto"/>
        <w:ind w:left="567" w:right="567"/>
        <w:jc w:val="both"/>
        <w:rPr>
          <w:rFonts w:ascii="Palatino Linotype" w:hAnsi="Palatino Linotype" w:cs="Arial"/>
          <w:i/>
        </w:rPr>
      </w:pPr>
      <w:r w:rsidRPr="00922CC1">
        <w:rPr>
          <w:rFonts w:ascii="Palatino Linotype" w:hAnsi="Palatino Linotype" w:cs="Arial"/>
          <w:i/>
        </w:rPr>
        <w:t xml:space="preserve"> </w:t>
      </w:r>
    </w:p>
    <w:p w:rsidR="001B33C0" w:rsidRPr="00922CC1" w:rsidRDefault="001B33C0" w:rsidP="001B33C0">
      <w:pPr>
        <w:spacing w:after="0" w:line="360" w:lineRule="auto"/>
        <w:ind w:left="567" w:right="567"/>
        <w:jc w:val="both"/>
        <w:rPr>
          <w:rFonts w:ascii="Palatino Linotype" w:hAnsi="Palatino Linotype" w:cs="Arial"/>
          <w:i/>
        </w:rPr>
      </w:pPr>
    </w:p>
    <w:p w:rsidR="001B33C0" w:rsidRPr="00922CC1" w:rsidRDefault="001B33C0" w:rsidP="001B33C0">
      <w:pPr>
        <w:spacing w:after="0" w:line="360" w:lineRule="auto"/>
        <w:ind w:left="567" w:right="567"/>
        <w:jc w:val="both"/>
        <w:rPr>
          <w:rFonts w:ascii="Palatino Linotype" w:hAnsi="Palatino Linotype" w:cs="Arial"/>
          <w:i/>
        </w:rPr>
      </w:pPr>
    </w:p>
    <w:p w:rsidR="001B33C0" w:rsidRPr="00922CC1" w:rsidRDefault="001B33C0" w:rsidP="008B5969">
      <w:pPr>
        <w:spacing w:after="0" w:line="360" w:lineRule="auto"/>
        <w:ind w:left="567" w:right="567"/>
        <w:jc w:val="both"/>
        <w:rPr>
          <w:rFonts w:ascii="Palatino Linotype" w:hAnsi="Palatino Linotype" w:cs="Arial"/>
          <w:i/>
        </w:rPr>
      </w:pPr>
    </w:p>
    <w:p w:rsidR="00922CC1" w:rsidRPr="00922CC1" w:rsidRDefault="00922CC1" w:rsidP="00427596">
      <w:pPr>
        <w:spacing w:after="0" w:line="360" w:lineRule="auto"/>
        <w:ind w:left="567" w:right="567"/>
        <w:jc w:val="both"/>
        <w:rPr>
          <w:rFonts w:ascii="Palatino Linotype" w:hAnsi="Palatino Linotype" w:cs="Arial"/>
          <w:i/>
        </w:rPr>
      </w:pPr>
    </w:p>
    <w:p w:rsidR="00922CC1" w:rsidRPr="00922CC1" w:rsidRDefault="00922CC1" w:rsidP="00427596">
      <w:pPr>
        <w:spacing w:after="0" w:line="360" w:lineRule="auto"/>
        <w:ind w:left="567" w:right="567"/>
        <w:jc w:val="both"/>
        <w:rPr>
          <w:rFonts w:ascii="Palatino Linotype" w:hAnsi="Palatino Linotype" w:cs="Arial"/>
          <w:i/>
        </w:rPr>
      </w:pPr>
    </w:p>
    <w:p w:rsidR="00922CC1" w:rsidRPr="00922CC1" w:rsidRDefault="00922CC1" w:rsidP="00427596">
      <w:pPr>
        <w:spacing w:after="0" w:line="360" w:lineRule="auto"/>
        <w:ind w:left="567" w:right="567"/>
        <w:jc w:val="both"/>
        <w:rPr>
          <w:rFonts w:ascii="Palatino Linotype" w:hAnsi="Palatino Linotype" w:cs="Arial"/>
          <w:i/>
        </w:rPr>
      </w:pPr>
      <w:r>
        <w:rPr>
          <w:rFonts w:ascii="Palatino Linotype" w:hAnsi="Palatino Linotype" w:cs="Arial"/>
          <w:i/>
        </w:rPr>
        <w:tab/>
      </w:r>
      <w:r>
        <w:rPr>
          <w:rFonts w:ascii="Palatino Linotype" w:hAnsi="Palatino Linotype" w:cs="Arial"/>
          <w:i/>
        </w:rPr>
        <w:tab/>
      </w:r>
      <w:r w:rsidRPr="00922CC1">
        <w:rPr>
          <w:rFonts w:ascii="Palatino Linotype" w:hAnsi="Palatino Linotype" w:cs="Arial"/>
          <w:i/>
        </w:rPr>
        <w:t xml:space="preserve">Así mismo por lo que concierne al artículo 161 de la Ley en Materia, hago de su conocimiento que la presente información no obra en ningún sitio público, tríptico o medio de comunicación mencionado en su escrito de origen debido a que todos y cada uno de los asuntos legales referidos están en trámite…”  </w:t>
      </w:r>
    </w:p>
    <w:p w:rsidR="0016342C" w:rsidRDefault="0016342C" w:rsidP="00CA21FD">
      <w:pPr>
        <w:spacing w:after="0" w:line="360" w:lineRule="auto"/>
        <w:jc w:val="both"/>
        <w:rPr>
          <w:rFonts w:ascii="Palatino Linotype" w:hAnsi="Palatino Linotype"/>
          <w:sz w:val="24"/>
          <w:szCs w:val="24"/>
        </w:rPr>
      </w:pPr>
    </w:p>
    <w:p w:rsidR="0016342C" w:rsidRDefault="0016342C" w:rsidP="00CA21FD">
      <w:pPr>
        <w:spacing w:after="0" w:line="360" w:lineRule="auto"/>
        <w:jc w:val="both"/>
        <w:rPr>
          <w:rFonts w:ascii="Palatino Linotype" w:hAnsi="Palatino Linotype" w:cs="Arial"/>
        </w:rPr>
      </w:pPr>
      <w:r>
        <w:rPr>
          <w:rFonts w:ascii="Palatino Linotype" w:hAnsi="Palatino Linotype"/>
          <w:sz w:val="24"/>
          <w:szCs w:val="24"/>
        </w:rPr>
        <w:t>Por ello, una vez analiz</w:t>
      </w:r>
      <w:r w:rsidR="006951D2">
        <w:rPr>
          <w:rFonts w:ascii="Palatino Linotype" w:hAnsi="Palatino Linotype"/>
          <w:sz w:val="24"/>
          <w:szCs w:val="24"/>
        </w:rPr>
        <w:t>ada</w:t>
      </w:r>
      <w:r>
        <w:rPr>
          <w:rFonts w:ascii="Palatino Linotype" w:hAnsi="Palatino Linotype"/>
          <w:sz w:val="24"/>
          <w:szCs w:val="24"/>
        </w:rPr>
        <w:t xml:space="preserve"> la respuesta emitida por el sujeto obligado al hoy recurrente, resulta evidente para esta Órgano, que existe correspondencia entre la solicitud realizada por el hoy recurrente</w:t>
      </w:r>
      <w:r w:rsidR="006951D2">
        <w:rPr>
          <w:rFonts w:ascii="Palatino Linotype" w:hAnsi="Palatino Linotype"/>
          <w:sz w:val="24"/>
          <w:szCs w:val="24"/>
        </w:rPr>
        <w:t xml:space="preserve"> y la respuesta entregada por el Sujeto Obligado, pues de la misma se aprecia la entrega de la información correspondiente a la solicitud de información </w:t>
      </w:r>
      <w:r w:rsidR="006951D2" w:rsidRPr="00EE13C4">
        <w:rPr>
          <w:rFonts w:ascii="Palatino Linotype" w:hAnsi="Palatino Linotype" w:cs="Arial"/>
          <w:b/>
          <w:sz w:val="24"/>
        </w:rPr>
        <w:t>00277/OCOYOAC/IP/2021</w:t>
      </w:r>
      <w:r w:rsidR="006951D2">
        <w:rPr>
          <w:rFonts w:ascii="Palatino Linotype" w:hAnsi="Palatino Linotype" w:cs="Arial"/>
          <w:b/>
          <w:sz w:val="24"/>
        </w:rPr>
        <w:t xml:space="preserve">, </w:t>
      </w:r>
      <w:r w:rsidR="006951D2" w:rsidRPr="006951D2">
        <w:rPr>
          <w:rFonts w:ascii="Palatino Linotype" w:hAnsi="Palatino Linotype" w:cs="Arial"/>
          <w:sz w:val="24"/>
        </w:rPr>
        <w:t xml:space="preserve">la cual es tendiente a conocer el tipo y numero de juicio que se llevan </w:t>
      </w:r>
      <w:r w:rsidR="00215C0D">
        <w:rPr>
          <w:rFonts w:ascii="Palatino Linotype" w:hAnsi="Palatino Linotype" w:cs="Arial"/>
          <w:sz w:val="24"/>
        </w:rPr>
        <w:t>en el</w:t>
      </w:r>
      <w:r w:rsidR="006951D2" w:rsidRPr="006951D2">
        <w:rPr>
          <w:rFonts w:ascii="Palatino Linotype" w:hAnsi="Palatino Linotype" w:cs="Arial"/>
          <w:sz w:val="24"/>
        </w:rPr>
        <w:t xml:space="preserve"> año dos mil diecinueve </w:t>
      </w:r>
      <w:r w:rsidR="00215C0D">
        <w:rPr>
          <w:rFonts w:ascii="Palatino Linotype" w:hAnsi="Palatino Linotype" w:cs="Arial"/>
          <w:sz w:val="24"/>
        </w:rPr>
        <w:t xml:space="preserve">y </w:t>
      </w:r>
      <w:r w:rsidR="006951D2" w:rsidRPr="006951D2">
        <w:rPr>
          <w:rFonts w:ascii="Palatino Linotype" w:hAnsi="Palatino Linotype" w:cs="Arial"/>
          <w:sz w:val="24"/>
        </w:rPr>
        <w:t>a la fecha de la presentación de la solicitud de</w:t>
      </w:r>
      <w:r w:rsidR="00215C0D">
        <w:rPr>
          <w:rFonts w:ascii="Palatino Linotype" w:hAnsi="Palatino Linotype" w:cs="Arial"/>
          <w:sz w:val="24"/>
        </w:rPr>
        <w:t xml:space="preserve"> referencia</w:t>
      </w:r>
      <w:r w:rsidR="006951D2">
        <w:rPr>
          <w:rFonts w:ascii="Palatino Linotype" w:hAnsi="Palatino Linotype" w:cs="Arial"/>
          <w:b/>
          <w:sz w:val="24"/>
        </w:rPr>
        <w:t xml:space="preserve">, </w:t>
      </w:r>
      <w:r w:rsidR="006951D2">
        <w:rPr>
          <w:rFonts w:ascii="Palatino Linotype" w:hAnsi="Palatino Linotype" w:cs="Arial"/>
          <w:sz w:val="24"/>
        </w:rPr>
        <w:t>información que f</w:t>
      </w:r>
      <w:r w:rsidR="006951D2" w:rsidRPr="006951D2">
        <w:rPr>
          <w:rFonts w:ascii="Palatino Linotype" w:hAnsi="Palatino Linotype" w:cs="Arial"/>
          <w:sz w:val="24"/>
        </w:rPr>
        <w:t>ue entregada</w:t>
      </w:r>
      <w:r w:rsidR="006951D2">
        <w:rPr>
          <w:rFonts w:ascii="Palatino Linotype" w:hAnsi="Palatino Linotype" w:cs="Arial"/>
          <w:sz w:val="24"/>
        </w:rPr>
        <w:t xml:space="preserve"> por</w:t>
      </w:r>
      <w:r w:rsidR="006951D2" w:rsidRPr="006951D2">
        <w:rPr>
          <w:rFonts w:ascii="Palatino Linotype" w:hAnsi="Palatino Linotype" w:cs="Arial"/>
          <w:sz w:val="24"/>
        </w:rPr>
        <w:t xml:space="preserve"> el sujeto obligado</w:t>
      </w:r>
      <w:r w:rsidR="00215C0D">
        <w:rPr>
          <w:rFonts w:ascii="Palatino Linotype" w:hAnsi="Palatino Linotype" w:cs="Arial"/>
          <w:sz w:val="24"/>
        </w:rPr>
        <w:t xml:space="preserve">, a través del oficio </w:t>
      </w:r>
      <w:r w:rsidR="00215C0D" w:rsidRPr="00922CC1">
        <w:rPr>
          <w:rFonts w:ascii="Palatino Linotype" w:hAnsi="Palatino Linotype" w:cs="Arial"/>
          <w:i/>
        </w:rPr>
        <w:t>OCOY/JUR/345/2021</w:t>
      </w:r>
      <w:r w:rsidR="00215C0D">
        <w:rPr>
          <w:rFonts w:ascii="Palatino Linotype" w:hAnsi="Palatino Linotype" w:cs="Arial"/>
          <w:i/>
        </w:rPr>
        <w:t xml:space="preserve">, </w:t>
      </w:r>
      <w:r w:rsidR="00215C0D">
        <w:rPr>
          <w:rFonts w:ascii="Palatino Linotype" w:hAnsi="Palatino Linotype" w:cs="Arial"/>
        </w:rPr>
        <w:t>de fecha dos de junio de la presente anualidad.</w:t>
      </w:r>
      <w:r w:rsidR="00215C0D" w:rsidRPr="00215C0D">
        <w:rPr>
          <w:rFonts w:ascii="Palatino Linotype" w:hAnsi="Palatino Linotype" w:cs="Arial"/>
        </w:rPr>
        <w:t xml:space="preserve"> </w:t>
      </w:r>
    </w:p>
    <w:p w:rsidR="00CF162B" w:rsidRDefault="00CF162B" w:rsidP="00CA21FD">
      <w:pPr>
        <w:spacing w:after="0" w:line="360" w:lineRule="auto"/>
        <w:jc w:val="both"/>
        <w:rPr>
          <w:rFonts w:ascii="Palatino Linotype" w:hAnsi="Palatino Linotype" w:cs="Arial"/>
        </w:rPr>
      </w:pPr>
    </w:p>
    <w:p w:rsidR="00244E6B" w:rsidRPr="00244E6B" w:rsidRDefault="00CF162B" w:rsidP="00CA21FD">
      <w:pPr>
        <w:spacing w:after="0" w:line="360" w:lineRule="auto"/>
        <w:jc w:val="both"/>
        <w:rPr>
          <w:rFonts w:ascii="Palatino Linotype" w:hAnsi="Palatino Linotype" w:cs="Arial"/>
          <w:sz w:val="24"/>
          <w:szCs w:val="24"/>
        </w:rPr>
      </w:pPr>
      <w:r w:rsidRPr="00244E6B">
        <w:rPr>
          <w:rFonts w:ascii="Palatino Linotype" w:hAnsi="Palatino Linotype" w:cs="Arial"/>
          <w:sz w:val="24"/>
          <w:szCs w:val="24"/>
        </w:rPr>
        <w:lastRenderedPageBreak/>
        <w:t>No se omite señalar, que si bien es cierto que</w:t>
      </w:r>
      <w:r w:rsidR="001544B9" w:rsidRPr="00244E6B">
        <w:rPr>
          <w:rFonts w:ascii="Palatino Linotype" w:hAnsi="Palatino Linotype" w:cs="Arial"/>
          <w:sz w:val="24"/>
          <w:szCs w:val="24"/>
        </w:rPr>
        <w:t xml:space="preserve"> el R</w:t>
      </w:r>
      <w:r w:rsidRPr="00244E6B">
        <w:rPr>
          <w:rFonts w:ascii="Palatino Linotype" w:hAnsi="Palatino Linotype" w:cs="Arial"/>
          <w:sz w:val="24"/>
          <w:szCs w:val="24"/>
        </w:rPr>
        <w:t>ecurrente</w:t>
      </w:r>
      <w:r w:rsidR="001544B9" w:rsidRPr="00244E6B">
        <w:rPr>
          <w:rFonts w:ascii="Palatino Linotype" w:hAnsi="Palatino Linotype" w:cs="Arial"/>
          <w:sz w:val="24"/>
          <w:szCs w:val="24"/>
        </w:rPr>
        <w:t>,</w:t>
      </w:r>
      <w:r w:rsidRPr="00244E6B">
        <w:rPr>
          <w:rFonts w:ascii="Palatino Linotype" w:hAnsi="Palatino Linotype" w:cs="Arial"/>
          <w:sz w:val="24"/>
          <w:szCs w:val="24"/>
        </w:rPr>
        <w:t xml:space="preserve"> solicita el </w:t>
      </w:r>
      <w:r w:rsidR="001544B9" w:rsidRPr="00244E6B">
        <w:rPr>
          <w:rFonts w:ascii="Palatino Linotype" w:hAnsi="Palatino Linotype" w:cs="Arial"/>
          <w:i/>
          <w:sz w:val="24"/>
          <w:szCs w:val="24"/>
        </w:rPr>
        <w:t>“</w:t>
      </w:r>
      <w:r w:rsidRPr="00244E6B">
        <w:rPr>
          <w:rFonts w:ascii="Palatino Linotype" w:hAnsi="Palatino Linotype" w:cs="Arial"/>
          <w:i/>
          <w:sz w:val="24"/>
          <w:szCs w:val="24"/>
        </w:rPr>
        <w:t>tipo</w:t>
      </w:r>
      <w:r w:rsidR="001544B9" w:rsidRPr="00244E6B">
        <w:rPr>
          <w:rFonts w:ascii="Palatino Linotype" w:hAnsi="Palatino Linotype" w:cs="Arial"/>
          <w:i/>
          <w:sz w:val="24"/>
          <w:szCs w:val="24"/>
        </w:rPr>
        <w:t>”</w:t>
      </w:r>
      <w:r w:rsidRPr="00244E6B">
        <w:rPr>
          <w:rFonts w:ascii="Palatino Linotype" w:hAnsi="Palatino Linotype" w:cs="Arial"/>
          <w:sz w:val="24"/>
          <w:szCs w:val="24"/>
        </w:rPr>
        <w:t xml:space="preserve"> de juicio y derivado del análisis de la información </w:t>
      </w:r>
      <w:r w:rsidR="001544B9" w:rsidRPr="00244E6B">
        <w:rPr>
          <w:rFonts w:ascii="Palatino Linotype" w:hAnsi="Palatino Linotype" w:cs="Arial"/>
          <w:sz w:val="24"/>
          <w:szCs w:val="24"/>
        </w:rPr>
        <w:t>entregada a través del oficio  “</w:t>
      </w:r>
      <w:r w:rsidR="001544B9" w:rsidRPr="00244E6B">
        <w:rPr>
          <w:rFonts w:ascii="Palatino Linotype" w:hAnsi="Palatino Linotype" w:cs="Arial"/>
          <w:i/>
          <w:sz w:val="24"/>
          <w:szCs w:val="24"/>
        </w:rPr>
        <w:t xml:space="preserve">OCOY/JUR/345/2021”, </w:t>
      </w:r>
      <w:r w:rsidR="001544B9" w:rsidRPr="00244E6B">
        <w:rPr>
          <w:rFonts w:ascii="Palatino Linotype" w:hAnsi="Palatino Linotype" w:cs="Arial"/>
          <w:sz w:val="24"/>
          <w:szCs w:val="24"/>
        </w:rPr>
        <w:t>el</w:t>
      </w:r>
      <w:r w:rsidRPr="00244E6B">
        <w:rPr>
          <w:rFonts w:ascii="Palatino Linotype" w:hAnsi="Palatino Linotype" w:cs="Arial"/>
          <w:sz w:val="24"/>
          <w:szCs w:val="24"/>
        </w:rPr>
        <w:t xml:space="preserve"> </w:t>
      </w:r>
      <w:r w:rsidR="001544B9" w:rsidRPr="00244E6B">
        <w:rPr>
          <w:rFonts w:ascii="Palatino Linotype" w:hAnsi="Palatino Linotype" w:cs="Arial"/>
          <w:sz w:val="24"/>
          <w:szCs w:val="24"/>
        </w:rPr>
        <w:t>S</w:t>
      </w:r>
      <w:r w:rsidRPr="00244E6B">
        <w:rPr>
          <w:rFonts w:ascii="Palatino Linotype" w:hAnsi="Palatino Linotype" w:cs="Arial"/>
          <w:sz w:val="24"/>
          <w:szCs w:val="24"/>
        </w:rPr>
        <w:t>ujeto</w:t>
      </w:r>
      <w:r w:rsidR="001544B9" w:rsidRPr="00244E6B">
        <w:rPr>
          <w:rFonts w:ascii="Palatino Linotype" w:hAnsi="Palatino Linotype" w:cs="Arial"/>
          <w:sz w:val="24"/>
          <w:szCs w:val="24"/>
        </w:rPr>
        <w:t xml:space="preserve"> O</w:t>
      </w:r>
      <w:r w:rsidRPr="00244E6B">
        <w:rPr>
          <w:rFonts w:ascii="Palatino Linotype" w:hAnsi="Palatino Linotype" w:cs="Arial"/>
          <w:sz w:val="24"/>
          <w:szCs w:val="24"/>
        </w:rPr>
        <w:t>bligado</w:t>
      </w:r>
      <w:r w:rsidR="001544B9" w:rsidRPr="00244E6B">
        <w:rPr>
          <w:rFonts w:ascii="Palatino Linotype" w:hAnsi="Palatino Linotype" w:cs="Arial"/>
          <w:sz w:val="24"/>
          <w:szCs w:val="24"/>
        </w:rPr>
        <w:t xml:space="preserve">, plasma como título </w:t>
      </w:r>
      <w:r w:rsidRPr="00244E6B">
        <w:rPr>
          <w:rFonts w:ascii="Palatino Linotype" w:hAnsi="Palatino Linotype" w:cs="Arial"/>
          <w:sz w:val="24"/>
          <w:szCs w:val="24"/>
        </w:rPr>
        <w:t xml:space="preserve">de la </w:t>
      </w:r>
      <w:r w:rsidR="001544B9" w:rsidRPr="00244E6B">
        <w:rPr>
          <w:rFonts w:ascii="Palatino Linotype" w:hAnsi="Palatino Linotype" w:cs="Arial"/>
          <w:sz w:val="24"/>
          <w:szCs w:val="24"/>
        </w:rPr>
        <w:t xml:space="preserve"> primera columna “</w:t>
      </w:r>
      <w:r w:rsidR="001544B9" w:rsidRPr="00244E6B">
        <w:rPr>
          <w:rFonts w:ascii="Palatino Linotype" w:hAnsi="Palatino Linotype" w:cs="Arial"/>
          <w:i/>
          <w:sz w:val="24"/>
          <w:szCs w:val="24"/>
        </w:rPr>
        <w:t>Materia Legal”</w:t>
      </w:r>
      <w:r w:rsidR="001544B9" w:rsidRPr="00244E6B">
        <w:rPr>
          <w:rFonts w:ascii="Palatino Linotype" w:hAnsi="Palatino Linotype" w:cs="Arial"/>
          <w:sz w:val="24"/>
          <w:szCs w:val="24"/>
        </w:rPr>
        <w:t xml:space="preserve">, también cierto es que dichos conceptos de forma general pueden ser utilizados como sinónimos en diversos contextos, </w:t>
      </w:r>
      <w:r w:rsidR="00244E6B" w:rsidRPr="00244E6B">
        <w:rPr>
          <w:rFonts w:ascii="Palatino Linotype" w:hAnsi="Palatino Linotype" w:cs="Arial"/>
          <w:sz w:val="24"/>
          <w:szCs w:val="24"/>
        </w:rPr>
        <w:t>por lo cual resulta necesario para este Órgano hacer referencia de dichos conceptos conforme al Diccionario de la Real Academia E</w:t>
      </w:r>
      <w:r w:rsidR="000E5704">
        <w:rPr>
          <w:rFonts w:ascii="Palatino Linotype" w:hAnsi="Palatino Linotype" w:cs="Arial"/>
          <w:sz w:val="24"/>
          <w:szCs w:val="24"/>
        </w:rPr>
        <w:t>spañola;</w:t>
      </w:r>
      <w:r w:rsidR="00244E6B" w:rsidRPr="00244E6B">
        <w:rPr>
          <w:rFonts w:ascii="Palatino Linotype" w:hAnsi="Palatino Linotype" w:cs="Arial"/>
          <w:sz w:val="24"/>
          <w:szCs w:val="24"/>
        </w:rPr>
        <w:t xml:space="preserve"> conceptos que pueden ser visibles en las páginas electrónicas:  </w:t>
      </w:r>
      <w:hyperlink r:id="rId9" w:history="1">
        <w:r w:rsidR="00244E6B" w:rsidRPr="00262BE9">
          <w:rPr>
            <w:rStyle w:val="Hipervnculo"/>
            <w:rFonts w:ascii="Palatino Linotype" w:hAnsi="Palatino Linotype" w:cs="Arial"/>
            <w:sz w:val="24"/>
            <w:szCs w:val="24"/>
          </w:rPr>
          <w:t>https://dle.rae.es/tipo</w:t>
        </w:r>
      </w:hyperlink>
      <w:r w:rsidR="00244E6B">
        <w:rPr>
          <w:rFonts w:ascii="Palatino Linotype" w:hAnsi="Palatino Linotype" w:cs="Arial"/>
          <w:sz w:val="24"/>
          <w:szCs w:val="24"/>
        </w:rPr>
        <w:t xml:space="preserve"> </w:t>
      </w:r>
      <w:r w:rsidR="00AC1D9B">
        <w:rPr>
          <w:rFonts w:ascii="Palatino Linotype" w:hAnsi="Palatino Linotype" w:cs="Arial"/>
          <w:sz w:val="24"/>
          <w:szCs w:val="24"/>
        </w:rPr>
        <w:t xml:space="preserve">y </w:t>
      </w:r>
      <w:hyperlink r:id="rId10" w:history="1">
        <w:r w:rsidR="00AC1D9B" w:rsidRPr="00262BE9">
          <w:rPr>
            <w:rStyle w:val="Hipervnculo"/>
            <w:rFonts w:ascii="Palatino Linotype" w:hAnsi="Palatino Linotype" w:cs="Arial"/>
            <w:sz w:val="24"/>
            <w:szCs w:val="24"/>
          </w:rPr>
          <w:t>https://dle.rae.es/materia?m=form</w:t>
        </w:r>
      </w:hyperlink>
      <w:r w:rsidR="00AC1D9B">
        <w:rPr>
          <w:rFonts w:ascii="Palatino Linotype" w:hAnsi="Palatino Linotype" w:cs="Arial"/>
          <w:sz w:val="24"/>
          <w:szCs w:val="24"/>
        </w:rPr>
        <w:t xml:space="preserve"> </w:t>
      </w:r>
      <w:r w:rsidR="00244E6B" w:rsidRPr="00244E6B">
        <w:rPr>
          <w:rFonts w:ascii="Palatino Linotype" w:hAnsi="Palatino Linotype" w:cs="Arial"/>
          <w:sz w:val="24"/>
          <w:szCs w:val="24"/>
        </w:rPr>
        <w:t xml:space="preserve">y que en lo que interesa señalan lo siguiente: </w:t>
      </w:r>
    </w:p>
    <w:p w:rsidR="00244E6B" w:rsidRDefault="00244E6B" w:rsidP="00CA21FD">
      <w:pPr>
        <w:spacing w:after="0" w:line="360" w:lineRule="auto"/>
        <w:jc w:val="both"/>
        <w:rPr>
          <w:rFonts w:ascii="Palatino Linotype" w:hAnsi="Palatino Linotype" w:cs="Arial"/>
        </w:rPr>
      </w:pPr>
    </w:p>
    <w:p w:rsidR="00244E6B" w:rsidRPr="00244E6B" w:rsidRDefault="00244E6B" w:rsidP="00244E6B">
      <w:pPr>
        <w:spacing w:after="0" w:line="240" w:lineRule="auto"/>
        <w:ind w:left="567" w:right="567"/>
        <w:jc w:val="both"/>
        <w:rPr>
          <w:rFonts w:ascii="Palatino Linotype" w:hAnsi="Palatino Linotype" w:cs="Arial"/>
        </w:rPr>
      </w:pPr>
      <w:r w:rsidRPr="00244E6B">
        <w:rPr>
          <w:rFonts w:ascii="Palatino Linotype" w:hAnsi="Palatino Linotype" w:cs="Arial"/>
        </w:rPr>
        <w:t>“tipo, pa</w:t>
      </w:r>
    </w:p>
    <w:p w:rsidR="00244E6B" w:rsidRPr="00244E6B" w:rsidRDefault="00244E6B" w:rsidP="00244E6B">
      <w:pPr>
        <w:spacing w:after="0" w:line="240" w:lineRule="auto"/>
        <w:ind w:left="567" w:right="567"/>
        <w:jc w:val="both"/>
        <w:rPr>
          <w:rFonts w:ascii="Palatino Linotype" w:hAnsi="Palatino Linotype" w:cs="Arial"/>
        </w:rPr>
      </w:pPr>
      <w:r w:rsidRPr="00244E6B">
        <w:rPr>
          <w:rFonts w:ascii="Palatino Linotype" w:hAnsi="Palatino Linotype" w:cs="Arial"/>
        </w:rPr>
        <w:t>Del lat. typus, y este del gr. τύπος týpos.</w:t>
      </w:r>
    </w:p>
    <w:p w:rsidR="00244E6B" w:rsidRPr="00244E6B" w:rsidRDefault="00244E6B" w:rsidP="00244E6B">
      <w:pPr>
        <w:spacing w:after="0" w:line="240" w:lineRule="auto"/>
        <w:ind w:left="567" w:right="567"/>
        <w:jc w:val="both"/>
        <w:rPr>
          <w:rFonts w:ascii="Palatino Linotype" w:hAnsi="Palatino Linotype" w:cs="Arial"/>
        </w:rPr>
      </w:pPr>
      <w:r w:rsidRPr="00244E6B">
        <w:rPr>
          <w:rFonts w:ascii="Palatino Linotype" w:hAnsi="Palatino Linotype" w:cs="Arial"/>
        </w:rPr>
        <w:t>1. m. Modelo, ejemplar.</w:t>
      </w:r>
    </w:p>
    <w:p w:rsidR="00244E6B" w:rsidRPr="00244E6B" w:rsidRDefault="00244E6B" w:rsidP="00244E6B">
      <w:pPr>
        <w:spacing w:after="0" w:line="240" w:lineRule="auto"/>
        <w:ind w:left="567" w:right="567"/>
        <w:jc w:val="both"/>
        <w:rPr>
          <w:rFonts w:ascii="Palatino Linotype" w:hAnsi="Palatino Linotype" w:cs="Arial"/>
        </w:rPr>
      </w:pPr>
      <w:r w:rsidRPr="00244E6B">
        <w:rPr>
          <w:rFonts w:ascii="Palatino Linotype" w:hAnsi="Palatino Linotype" w:cs="Arial"/>
        </w:rPr>
        <w:t>2. m. Símbolo representativo de algo figurado.</w:t>
      </w:r>
    </w:p>
    <w:p w:rsidR="00244E6B" w:rsidRPr="00244E6B" w:rsidRDefault="00244E6B" w:rsidP="00244E6B">
      <w:pPr>
        <w:spacing w:after="0" w:line="240" w:lineRule="auto"/>
        <w:ind w:left="567" w:right="567"/>
        <w:jc w:val="both"/>
        <w:rPr>
          <w:rFonts w:ascii="Palatino Linotype" w:hAnsi="Palatino Linotype" w:cs="Arial"/>
        </w:rPr>
      </w:pPr>
      <w:r w:rsidRPr="00244E6B">
        <w:rPr>
          <w:rFonts w:ascii="Palatino Linotype" w:hAnsi="Palatino Linotype" w:cs="Arial"/>
        </w:rPr>
        <w:t>3. m. Clase, índole, naturaleza de las cosas.</w:t>
      </w:r>
    </w:p>
    <w:p w:rsidR="00244E6B" w:rsidRDefault="00244E6B" w:rsidP="00244E6B">
      <w:pPr>
        <w:spacing w:after="0" w:line="240" w:lineRule="auto"/>
        <w:ind w:left="567" w:right="567"/>
        <w:jc w:val="both"/>
        <w:rPr>
          <w:rFonts w:ascii="Palatino Linotype" w:hAnsi="Palatino Linotype" w:cs="Arial"/>
        </w:rPr>
      </w:pPr>
      <w:r w:rsidRPr="00244E6B">
        <w:rPr>
          <w:rFonts w:ascii="Palatino Linotype" w:hAnsi="Palatino Linotype" w:cs="Arial"/>
        </w:rPr>
        <w:t>4. m. Ejemplo característico de una especie, de un género, etc</w:t>
      </w:r>
      <w:r w:rsidR="00AC1D9B">
        <w:rPr>
          <w:rFonts w:ascii="Palatino Linotype" w:hAnsi="Palatino Linotype" w:cs="Arial"/>
        </w:rPr>
        <w:t>…”</w:t>
      </w:r>
    </w:p>
    <w:p w:rsidR="00244E6B" w:rsidRDefault="00244E6B" w:rsidP="00244E6B">
      <w:pPr>
        <w:spacing w:after="0" w:line="240" w:lineRule="auto"/>
        <w:ind w:left="567" w:right="567"/>
        <w:jc w:val="both"/>
        <w:rPr>
          <w:rFonts w:ascii="Palatino Linotype" w:hAnsi="Palatino Linotype" w:cs="Arial"/>
        </w:rPr>
      </w:pPr>
    </w:p>
    <w:p w:rsidR="00244E6B" w:rsidRPr="00244E6B" w:rsidRDefault="00244E6B" w:rsidP="00244E6B">
      <w:pPr>
        <w:spacing w:after="0" w:line="240" w:lineRule="auto"/>
        <w:ind w:left="567" w:right="567"/>
        <w:jc w:val="both"/>
        <w:rPr>
          <w:rFonts w:ascii="Palatino Linotype" w:hAnsi="Palatino Linotype" w:cs="Arial"/>
        </w:rPr>
      </w:pPr>
    </w:p>
    <w:p w:rsidR="00244E6B" w:rsidRPr="00244E6B" w:rsidRDefault="00244E6B" w:rsidP="00244E6B">
      <w:pPr>
        <w:spacing w:after="0" w:line="240" w:lineRule="auto"/>
        <w:ind w:left="567" w:right="567"/>
        <w:jc w:val="both"/>
        <w:rPr>
          <w:rFonts w:ascii="Palatino Linotype" w:hAnsi="Palatino Linotype" w:cs="Arial"/>
        </w:rPr>
      </w:pPr>
      <w:r>
        <w:rPr>
          <w:rFonts w:ascii="Palatino Linotype" w:hAnsi="Palatino Linotype" w:cs="Arial"/>
        </w:rPr>
        <w:t>“</w:t>
      </w:r>
      <w:r w:rsidRPr="00244E6B">
        <w:rPr>
          <w:rFonts w:ascii="Palatino Linotype" w:hAnsi="Palatino Linotype" w:cs="Arial"/>
        </w:rPr>
        <w:t>materia</w:t>
      </w:r>
    </w:p>
    <w:p w:rsidR="00244E6B" w:rsidRPr="00244E6B" w:rsidRDefault="00244E6B" w:rsidP="00244E6B">
      <w:pPr>
        <w:spacing w:after="0" w:line="240" w:lineRule="auto"/>
        <w:ind w:left="567" w:right="567"/>
        <w:jc w:val="both"/>
        <w:rPr>
          <w:rFonts w:ascii="Palatino Linotype" w:hAnsi="Palatino Linotype" w:cs="Arial"/>
        </w:rPr>
      </w:pPr>
      <w:r w:rsidRPr="00244E6B">
        <w:rPr>
          <w:rFonts w:ascii="Palatino Linotype" w:hAnsi="Palatino Linotype" w:cs="Arial"/>
        </w:rPr>
        <w:t>Del lat. materia.</w:t>
      </w:r>
    </w:p>
    <w:p w:rsidR="00244E6B" w:rsidRPr="00244E6B" w:rsidRDefault="00AC1D9B" w:rsidP="00244E6B">
      <w:pPr>
        <w:spacing w:after="0" w:line="240" w:lineRule="auto"/>
        <w:ind w:left="567" w:right="567"/>
        <w:jc w:val="both"/>
        <w:rPr>
          <w:rFonts w:ascii="Palatino Linotype" w:hAnsi="Palatino Linotype" w:cs="Arial"/>
        </w:rPr>
      </w:pPr>
      <w:r>
        <w:rPr>
          <w:rFonts w:ascii="Palatino Linotype" w:hAnsi="Palatino Linotype" w:cs="Arial"/>
        </w:rPr>
        <w:t>…</w:t>
      </w:r>
    </w:p>
    <w:p w:rsidR="00244E6B" w:rsidRPr="00244E6B" w:rsidRDefault="00244E6B" w:rsidP="00244E6B">
      <w:pPr>
        <w:spacing w:after="0" w:line="240" w:lineRule="auto"/>
        <w:ind w:left="567" w:right="567"/>
        <w:jc w:val="both"/>
        <w:rPr>
          <w:rFonts w:ascii="Palatino Linotype" w:hAnsi="Palatino Linotype" w:cs="Arial"/>
        </w:rPr>
      </w:pPr>
      <w:r w:rsidRPr="00244E6B">
        <w:rPr>
          <w:rFonts w:ascii="Palatino Linotype" w:hAnsi="Palatino Linotype" w:cs="Arial"/>
        </w:rPr>
        <w:t>2. f. materia física diferenciada de las demás por una serie de propiedades determinadas. La materia del casco debe ser dura.</w:t>
      </w:r>
    </w:p>
    <w:p w:rsidR="00244E6B" w:rsidRPr="00244E6B" w:rsidRDefault="00AC1D9B" w:rsidP="00244E6B">
      <w:pPr>
        <w:spacing w:after="0" w:line="240" w:lineRule="auto"/>
        <w:ind w:left="567" w:right="567"/>
        <w:jc w:val="both"/>
        <w:rPr>
          <w:rFonts w:ascii="Palatino Linotype" w:hAnsi="Palatino Linotype" w:cs="Arial"/>
        </w:rPr>
      </w:pPr>
      <w:r>
        <w:rPr>
          <w:rFonts w:ascii="Palatino Linotype" w:hAnsi="Palatino Linotype" w:cs="Arial"/>
        </w:rPr>
        <w:t>…</w:t>
      </w:r>
    </w:p>
    <w:p w:rsidR="00244E6B" w:rsidRPr="00244E6B" w:rsidRDefault="00244E6B" w:rsidP="00244E6B">
      <w:pPr>
        <w:spacing w:after="0" w:line="240" w:lineRule="auto"/>
        <w:ind w:left="567" w:right="567"/>
        <w:jc w:val="both"/>
        <w:rPr>
          <w:rFonts w:ascii="Palatino Linotype" w:hAnsi="Palatino Linotype" w:cs="Arial"/>
        </w:rPr>
      </w:pPr>
      <w:r w:rsidRPr="00244E6B">
        <w:rPr>
          <w:rFonts w:ascii="Palatino Linotype" w:hAnsi="Palatino Linotype" w:cs="Arial"/>
        </w:rPr>
        <w:t>6. f. Conjunto de conocimientos que constituyen un campo del saber, una disciplina científica o una asignatura académica. Es un especialista en su materia</w:t>
      </w:r>
      <w:r w:rsidR="00AC1D9B">
        <w:rPr>
          <w:rFonts w:ascii="Palatino Linotype" w:hAnsi="Palatino Linotype" w:cs="Arial"/>
        </w:rPr>
        <w:t>…”</w:t>
      </w:r>
    </w:p>
    <w:p w:rsidR="00244E6B" w:rsidRDefault="00244E6B" w:rsidP="00244E6B">
      <w:pPr>
        <w:spacing w:after="0" w:line="360" w:lineRule="auto"/>
        <w:jc w:val="both"/>
        <w:rPr>
          <w:rFonts w:ascii="Palatino Linotype" w:hAnsi="Palatino Linotype" w:cs="Arial"/>
        </w:rPr>
      </w:pPr>
    </w:p>
    <w:p w:rsidR="0016342C" w:rsidRPr="00A045A2" w:rsidRDefault="000E5704" w:rsidP="00CA21FD">
      <w:pPr>
        <w:spacing w:after="0" w:line="360" w:lineRule="auto"/>
        <w:jc w:val="both"/>
        <w:rPr>
          <w:rFonts w:ascii="Palatino Linotype" w:hAnsi="Palatino Linotype"/>
          <w:sz w:val="24"/>
          <w:szCs w:val="24"/>
        </w:rPr>
      </w:pPr>
      <w:r w:rsidRPr="00A045A2">
        <w:rPr>
          <w:rFonts w:ascii="Palatino Linotype" w:hAnsi="Palatino Linotype" w:cs="Arial"/>
          <w:sz w:val="24"/>
          <w:szCs w:val="24"/>
        </w:rPr>
        <w:t xml:space="preserve">Al respecto tanto </w:t>
      </w:r>
      <w:r w:rsidR="001544B9" w:rsidRPr="00A045A2">
        <w:rPr>
          <w:rFonts w:ascii="Palatino Linotype" w:hAnsi="Palatino Linotype" w:cs="Arial"/>
          <w:sz w:val="24"/>
          <w:szCs w:val="24"/>
        </w:rPr>
        <w:t>“tipo”</w:t>
      </w:r>
      <w:r w:rsidRPr="00A045A2">
        <w:rPr>
          <w:rFonts w:ascii="Palatino Linotype" w:hAnsi="Palatino Linotype" w:cs="Arial"/>
          <w:sz w:val="24"/>
          <w:szCs w:val="24"/>
        </w:rPr>
        <w:t xml:space="preserve"> como</w:t>
      </w:r>
      <w:r w:rsidR="001544B9" w:rsidRPr="00A045A2">
        <w:rPr>
          <w:rFonts w:ascii="Palatino Linotype" w:hAnsi="Palatino Linotype" w:cs="Arial"/>
          <w:sz w:val="24"/>
          <w:szCs w:val="24"/>
        </w:rPr>
        <w:t xml:space="preserve"> “</w:t>
      </w:r>
      <w:r w:rsidRPr="00A045A2">
        <w:rPr>
          <w:rFonts w:ascii="Palatino Linotype" w:hAnsi="Palatino Linotype" w:cs="Arial"/>
          <w:sz w:val="24"/>
          <w:szCs w:val="24"/>
        </w:rPr>
        <w:t>materia</w:t>
      </w:r>
      <w:r w:rsidR="001544B9" w:rsidRPr="00A045A2">
        <w:rPr>
          <w:rFonts w:ascii="Palatino Linotype" w:hAnsi="Palatino Linotype" w:cs="Arial"/>
          <w:sz w:val="24"/>
          <w:szCs w:val="24"/>
        </w:rPr>
        <w:t xml:space="preserve">, </w:t>
      </w:r>
      <w:r w:rsidRPr="00A045A2">
        <w:rPr>
          <w:rFonts w:ascii="Palatino Linotype" w:hAnsi="Palatino Linotype" w:cs="Arial"/>
          <w:sz w:val="24"/>
          <w:szCs w:val="24"/>
        </w:rPr>
        <w:t xml:space="preserve">el presente supuesto son conceptos que </w:t>
      </w:r>
      <w:r w:rsidR="001544B9" w:rsidRPr="00A045A2">
        <w:rPr>
          <w:rFonts w:ascii="Palatino Linotype" w:hAnsi="Palatino Linotype" w:cs="Arial"/>
          <w:sz w:val="24"/>
          <w:szCs w:val="24"/>
        </w:rPr>
        <w:t>deben ser tomados como sinónimos</w:t>
      </w:r>
      <w:r w:rsidR="000014AC">
        <w:rPr>
          <w:rFonts w:ascii="Palatino Linotype" w:hAnsi="Palatino Linotype" w:cs="Arial"/>
          <w:sz w:val="24"/>
          <w:szCs w:val="24"/>
        </w:rPr>
        <w:t>,</w:t>
      </w:r>
      <w:r w:rsidRPr="00A045A2">
        <w:rPr>
          <w:rFonts w:ascii="Palatino Linotype" w:hAnsi="Palatino Linotype" w:cs="Arial"/>
          <w:sz w:val="24"/>
          <w:szCs w:val="24"/>
        </w:rPr>
        <w:t xml:space="preserve"> aunado a que no existió por un lado una solicitud de aclaración, ni por el otro, mayores elementos que puedan especificar la solicitud, (como puede ser la vía, y la acción promovida), por tanto, se llega a la </w:t>
      </w:r>
      <w:r w:rsidRPr="00A045A2">
        <w:rPr>
          <w:rFonts w:ascii="Palatino Linotype" w:hAnsi="Palatino Linotype" w:cs="Arial"/>
          <w:sz w:val="24"/>
          <w:szCs w:val="24"/>
        </w:rPr>
        <w:lastRenderedPageBreak/>
        <w:t>conclusión por un lado que los conceptos a</w:t>
      </w:r>
      <w:r w:rsidR="000014AC">
        <w:rPr>
          <w:rFonts w:ascii="Palatino Linotype" w:hAnsi="Palatino Linotype" w:cs="Arial"/>
          <w:sz w:val="24"/>
          <w:szCs w:val="24"/>
        </w:rPr>
        <w:t>n</w:t>
      </w:r>
      <w:r w:rsidRPr="00A045A2">
        <w:rPr>
          <w:rFonts w:ascii="Palatino Linotype" w:hAnsi="Palatino Linotype" w:cs="Arial"/>
          <w:sz w:val="24"/>
          <w:szCs w:val="24"/>
        </w:rPr>
        <w:t>tes citados y que fueron utilizados tanto por El Recurrente como por el Sujeto Obligado, pueden ser utilizados como sinónimos</w:t>
      </w:r>
      <w:r w:rsidR="000014AC">
        <w:rPr>
          <w:rFonts w:ascii="Palatino Linotype" w:hAnsi="Palatino Linotype" w:cs="Arial"/>
          <w:sz w:val="24"/>
          <w:szCs w:val="24"/>
        </w:rPr>
        <w:t xml:space="preserve"> al hacer referencia al modelo, clase, índole, naturaleza, características, propiedades ó </w:t>
      </w:r>
      <w:r w:rsidR="00466E01">
        <w:rPr>
          <w:rFonts w:ascii="Palatino Linotype" w:hAnsi="Palatino Linotype" w:cs="Arial"/>
          <w:sz w:val="24"/>
          <w:szCs w:val="24"/>
        </w:rPr>
        <w:t xml:space="preserve">al </w:t>
      </w:r>
      <w:r w:rsidR="000014AC">
        <w:rPr>
          <w:rFonts w:ascii="Palatino Linotype" w:hAnsi="Palatino Linotype" w:cs="Arial"/>
          <w:sz w:val="24"/>
          <w:szCs w:val="24"/>
        </w:rPr>
        <w:t>conjunto que constituyen un campo</w:t>
      </w:r>
      <w:r w:rsidRPr="00A045A2">
        <w:rPr>
          <w:rFonts w:ascii="Palatino Linotype" w:hAnsi="Palatino Linotype" w:cs="Arial"/>
          <w:sz w:val="24"/>
          <w:szCs w:val="24"/>
        </w:rPr>
        <w:t>; y por otro lado, que con la información entr</w:t>
      </w:r>
      <w:r w:rsidR="000014AC">
        <w:rPr>
          <w:rFonts w:ascii="Palatino Linotype" w:hAnsi="Palatino Linotype" w:cs="Arial"/>
          <w:sz w:val="24"/>
          <w:szCs w:val="24"/>
        </w:rPr>
        <w:t xml:space="preserve">egada por el Sujeto Obligado, </w:t>
      </w:r>
      <w:r w:rsidR="00A045A2" w:rsidRPr="00A045A2">
        <w:rPr>
          <w:rFonts w:ascii="Palatino Linotype" w:hAnsi="Palatino Linotype" w:cs="Arial"/>
          <w:sz w:val="24"/>
          <w:szCs w:val="24"/>
        </w:rPr>
        <w:t>colma la entrega de la información solicitada por El Recurrente.</w:t>
      </w:r>
    </w:p>
    <w:p w:rsidR="00CA21FD" w:rsidRPr="005C729F" w:rsidRDefault="00CA21FD" w:rsidP="00CA21FD">
      <w:pPr>
        <w:spacing w:after="0" w:line="360" w:lineRule="auto"/>
        <w:ind w:left="851" w:right="851"/>
        <w:jc w:val="both"/>
        <w:rPr>
          <w:rFonts w:ascii="Palatino Linotype" w:hAnsi="Palatino Linotype" w:cs="Arial"/>
          <w:i/>
          <w:color w:val="000000" w:themeColor="text1"/>
        </w:rPr>
      </w:pPr>
    </w:p>
    <w:p w:rsidR="00CA21FD" w:rsidRDefault="00CA21FD" w:rsidP="00CA21FD">
      <w:pPr>
        <w:spacing w:after="0" w:line="360" w:lineRule="auto"/>
        <w:jc w:val="both"/>
        <w:rPr>
          <w:rFonts w:ascii="Palatino Linotype" w:hAnsi="Palatino Linotype" w:cs="Arial"/>
          <w:color w:val="000000" w:themeColor="text1"/>
          <w:sz w:val="24"/>
          <w:szCs w:val="24"/>
        </w:rPr>
      </w:pPr>
      <w:r w:rsidRPr="005C729F">
        <w:rPr>
          <w:rFonts w:ascii="Palatino Linotype" w:hAnsi="Palatino Linotype" w:cs="Arial"/>
          <w:color w:val="000000" w:themeColor="text1"/>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C729F">
        <w:rPr>
          <w:rFonts w:ascii="Palatino Linotype" w:hAnsi="Palatino Linotype" w:cs="Arial"/>
          <w:bCs/>
          <w:color w:val="000000" w:themeColor="text1"/>
          <w:sz w:val="24"/>
          <w:szCs w:val="24"/>
        </w:rPr>
        <w:t>de la Ley local en la materia, que se reproduce de la siguiente forma</w:t>
      </w:r>
      <w:r w:rsidRPr="005C729F">
        <w:rPr>
          <w:rFonts w:ascii="Palatino Linotype" w:hAnsi="Palatino Linotype" w:cs="Arial"/>
          <w:color w:val="000000" w:themeColor="text1"/>
          <w:sz w:val="24"/>
          <w:szCs w:val="24"/>
        </w:rPr>
        <w:t>:</w:t>
      </w:r>
    </w:p>
    <w:p w:rsidR="00CA21FD" w:rsidRPr="00215C0D" w:rsidRDefault="00CA21FD" w:rsidP="00CA21FD">
      <w:pPr>
        <w:spacing w:before="240" w:after="0" w:line="240" w:lineRule="auto"/>
        <w:ind w:left="851" w:right="851"/>
        <w:jc w:val="both"/>
        <w:rPr>
          <w:rFonts w:ascii="Palatino Linotype" w:hAnsi="Palatino Linotype" w:cs="Arial"/>
          <w:i/>
          <w:color w:val="000000" w:themeColor="text1"/>
          <w:szCs w:val="24"/>
        </w:rPr>
      </w:pPr>
      <w:r w:rsidRPr="00A27566">
        <w:rPr>
          <w:rFonts w:ascii="Palatino Linotype" w:hAnsi="Palatino Linotype" w:cs="Arial"/>
          <w:b/>
          <w:i/>
          <w:color w:val="000000" w:themeColor="text1"/>
          <w:szCs w:val="24"/>
        </w:rPr>
        <w:t>Artículo 166.</w:t>
      </w:r>
      <w:r w:rsidRPr="00A27566">
        <w:rPr>
          <w:rFonts w:ascii="Palatino Linotype" w:hAnsi="Palatino Linotype" w:cs="Arial"/>
          <w:i/>
          <w:color w:val="000000" w:themeColor="text1"/>
          <w:szCs w:val="24"/>
        </w:rPr>
        <w:t xml:space="preserve"> </w:t>
      </w:r>
      <w:r w:rsidRPr="00A27566">
        <w:rPr>
          <w:rFonts w:ascii="Palatino Linotype" w:hAnsi="Palatino Linotype" w:cs="Arial"/>
          <w:i/>
          <w:color w:val="000000" w:themeColor="text1"/>
          <w:szCs w:val="24"/>
          <w:u w:val="single"/>
        </w:rPr>
        <w:t xml:space="preserve">La obligación de acceso a la información pública se tendrá por cumplida cuando el solicitante tenga a su disposición la información requerida, </w:t>
      </w:r>
      <w:r w:rsidRPr="00215C0D">
        <w:rPr>
          <w:rFonts w:ascii="Palatino Linotype" w:hAnsi="Palatino Linotype" w:cs="Arial"/>
          <w:i/>
          <w:color w:val="000000" w:themeColor="text1"/>
          <w:szCs w:val="24"/>
        </w:rPr>
        <w:t>o cuando realice la consulta de la misma en el lugar en el que ésta se localice.</w:t>
      </w:r>
    </w:p>
    <w:p w:rsidR="007A5728" w:rsidRDefault="007A5728" w:rsidP="00082F51">
      <w:pPr>
        <w:tabs>
          <w:tab w:val="left" w:pos="9072"/>
        </w:tabs>
        <w:spacing w:after="0" w:line="360" w:lineRule="auto"/>
        <w:jc w:val="both"/>
        <w:rPr>
          <w:rFonts w:ascii="Palatino Linotype" w:hAnsi="Palatino Linotype" w:cs="Arial"/>
          <w:b/>
          <w:sz w:val="24"/>
        </w:rPr>
      </w:pPr>
    </w:p>
    <w:p w:rsidR="00AD05EE" w:rsidRDefault="00215C0D" w:rsidP="00AD05EE">
      <w:pPr>
        <w:tabs>
          <w:tab w:val="left" w:pos="9072"/>
        </w:tabs>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rPr>
        <w:t>Por lo que</w:t>
      </w:r>
      <w:r w:rsidR="00F91F2D">
        <w:rPr>
          <w:rFonts w:ascii="Palatino Linotype" w:eastAsia="Calibri" w:hAnsi="Palatino Linotype" w:cs="Times New Roman"/>
        </w:rPr>
        <w:t xml:space="preserve">, </w:t>
      </w:r>
      <w:r w:rsidR="00EB3371">
        <w:rPr>
          <w:rFonts w:ascii="Palatino Linotype" w:eastAsia="Calibri" w:hAnsi="Palatino Linotype" w:cs="Times New Roman"/>
        </w:rPr>
        <w:t xml:space="preserve">una vez revisada la información contenida en los archivos electrónicos entregados por el Sujeto Obligado, bajo los nombres siguientes: </w:t>
      </w:r>
      <w:r w:rsidRPr="00714DA1">
        <w:rPr>
          <w:rFonts w:ascii="Palatino Linotype" w:eastAsia="Calibri" w:hAnsi="Palatino Linotype" w:cs="Times New Roman"/>
          <w:i/>
          <w:sz w:val="24"/>
          <w:szCs w:val="24"/>
        </w:rPr>
        <w:t>“RESP_UTAI_00277_2021.pdf”</w:t>
      </w:r>
      <w:r>
        <w:rPr>
          <w:rFonts w:ascii="Palatino Linotype" w:eastAsia="Calibri" w:hAnsi="Palatino Linotype" w:cs="Times New Roman"/>
          <w:i/>
          <w:sz w:val="24"/>
          <w:szCs w:val="24"/>
        </w:rPr>
        <w:t xml:space="preserve"> </w:t>
      </w:r>
      <w:r w:rsidRPr="00CA21FD">
        <w:rPr>
          <w:rFonts w:ascii="Palatino Linotype" w:eastAsia="Calibri" w:hAnsi="Palatino Linotype" w:cs="Times New Roman"/>
          <w:sz w:val="24"/>
          <w:szCs w:val="24"/>
        </w:rPr>
        <w:t xml:space="preserve">y </w:t>
      </w:r>
      <w:r w:rsidRPr="00714DA1">
        <w:rPr>
          <w:rFonts w:ascii="Palatino Linotype" w:eastAsia="Calibri" w:hAnsi="Palatino Linotype" w:cs="Times New Roman"/>
          <w:i/>
          <w:sz w:val="24"/>
          <w:szCs w:val="24"/>
        </w:rPr>
        <w:t>“</w:t>
      </w:r>
      <w:r w:rsidRPr="00714DA1">
        <w:rPr>
          <w:rFonts w:ascii="Palatino Linotype" w:hAnsi="Palatino Linotype"/>
          <w:i/>
          <w:sz w:val="24"/>
          <w:szCs w:val="24"/>
        </w:rPr>
        <w:t>RESP_JUR_00277_2021.pdf</w:t>
      </w:r>
      <w:r w:rsidRPr="00714DA1">
        <w:rPr>
          <w:rFonts w:ascii="Palatino Linotype" w:eastAsia="Calibri" w:hAnsi="Palatino Linotype" w:cs="Times New Roman"/>
          <w:i/>
          <w:sz w:val="24"/>
          <w:szCs w:val="24"/>
        </w:rPr>
        <w:t>.”</w:t>
      </w:r>
      <w:r w:rsidR="007579A7">
        <w:rPr>
          <w:rFonts w:ascii="Palatino Linotype" w:eastAsia="Calibri" w:hAnsi="Palatino Linotype" w:cs="Times New Roman"/>
          <w:sz w:val="24"/>
          <w:szCs w:val="24"/>
        </w:rPr>
        <w:t>, se llega</w:t>
      </w:r>
      <w:r w:rsidR="00EB3371">
        <w:rPr>
          <w:rFonts w:ascii="Palatino Linotype" w:eastAsia="Calibri" w:hAnsi="Palatino Linotype" w:cs="Times New Roman"/>
          <w:sz w:val="24"/>
          <w:szCs w:val="24"/>
        </w:rPr>
        <w:t xml:space="preserve"> a la conclusión que con los mismos se colma la solicitud de </w:t>
      </w:r>
      <w:r w:rsidR="007579A7">
        <w:rPr>
          <w:rFonts w:ascii="Palatino Linotype" w:eastAsia="Calibri" w:hAnsi="Palatino Linotype" w:cs="Times New Roman"/>
          <w:sz w:val="24"/>
          <w:szCs w:val="24"/>
        </w:rPr>
        <w:t>información</w:t>
      </w:r>
      <w:r w:rsidR="00CE50B2">
        <w:rPr>
          <w:rFonts w:ascii="Palatino Linotype" w:eastAsia="Calibri" w:hAnsi="Palatino Linotype" w:cs="Times New Roman"/>
          <w:sz w:val="24"/>
          <w:szCs w:val="24"/>
        </w:rPr>
        <w:t xml:space="preserve"> respecto al punto en</w:t>
      </w:r>
      <w:r w:rsidR="007579A7">
        <w:rPr>
          <w:rFonts w:ascii="Palatino Linotype" w:eastAsia="Calibri" w:hAnsi="Palatino Linotype" w:cs="Times New Roman"/>
          <w:sz w:val="24"/>
          <w:szCs w:val="24"/>
        </w:rPr>
        <w:t xml:space="preserve"> estudio, pues no se omite señala que si bien es cierto que el hoy recurrente señalo como acto impugnado </w:t>
      </w:r>
      <w:r>
        <w:rPr>
          <w:rFonts w:ascii="Palatino Linotype" w:eastAsia="Calibri" w:hAnsi="Palatino Linotype" w:cs="Times New Roman"/>
          <w:sz w:val="24"/>
          <w:szCs w:val="24"/>
        </w:rPr>
        <w:t>que no existió respuesta,  resulta evidente para este</w:t>
      </w:r>
      <w:r w:rsidR="007579A7">
        <w:rPr>
          <w:rFonts w:ascii="Palatino Linotype" w:eastAsia="Calibri" w:hAnsi="Palatino Linotype" w:cs="Times New Roman"/>
          <w:sz w:val="24"/>
          <w:szCs w:val="24"/>
        </w:rPr>
        <w:t xml:space="preserve"> </w:t>
      </w:r>
      <w:r w:rsidR="00CF162B">
        <w:rPr>
          <w:rFonts w:ascii="Palatino Linotype" w:eastAsia="Calibri" w:hAnsi="Palatino Linotype" w:cs="Times New Roman"/>
          <w:sz w:val="24"/>
          <w:szCs w:val="24"/>
        </w:rPr>
        <w:t xml:space="preserve">Órgano </w:t>
      </w:r>
      <w:r w:rsidR="007579A7">
        <w:rPr>
          <w:rFonts w:ascii="Palatino Linotype" w:eastAsia="Calibri" w:hAnsi="Palatino Linotype" w:cs="Times New Roman"/>
          <w:sz w:val="24"/>
          <w:szCs w:val="24"/>
        </w:rPr>
        <w:t xml:space="preserve">que el Sujeto Obligado, hizo entrega </w:t>
      </w:r>
      <w:r w:rsidR="00CF162B">
        <w:rPr>
          <w:rFonts w:ascii="Palatino Linotype" w:eastAsia="Calibri" w:hAnsi="Palatino Linotype" w:cs="Times New Roman"/>
          <w:sz w:val="24"/>
          <w:szCs w:val="24"/>
        </w:rPr>
        <w:t xml:space="preserve">del tipo </w:t>
      </w:r>
      <w:r w:rsidR="00A045A2">
        <w:rPr>
          <w:rFonts w:ascii="Palatino Linotype" w:eastAsia="Calibri" w:hAnsi="Palatino Linotype" w:cs="Times New Roman"/>
          <w:sz w:val="24"/>
          <w:szCs w:val="24"/>
        </w:rPr>
        <w:t xml:space="preserve">o materia </w:t>
      </w:r>
      <w:r w:rsidR="00CF162B">
        <w:rPr>
          <w:rFonts w:ascii="Palatino Linotype" w:eastAsia="Calibri" w:hAnsi="Palatino Linotype" w:cs="Times New Roman"/>
          <w:sz w:val="24"/>
          <w:szCs w:val="24"/>
        </w:rPr>
        <w:t xml:space="preserve">y </w:t>
      </w:r>
      <w:r w:rsidR="00A045A2">
        <w:rPr>
          <w:rFonts w:ascii="Palatino Linotype" w:eastAsia="Calibri" w:hAnsi="Palatino Linotype" w:cs="Times New Roman"/>
          <w:sz w:val="24"/>
          <w:szCs w:val="24"/>
        </w:rPr>
        <w:t xml:space="preserve">del </w:t>
      </w:r>
      <w:r w:rsidR="00CF162B">
        <w:rPr>
          <w:rFonts w:ascii="Palatino Linotype" w:eastAsia="Calibri" w:hAnsi="Palatino Linotype" w:cs="Times New Roman"/>
          <w:sz w:val="24"/>
          <w:szCs w:val="24"/>
        </w:rPr>
        <w:t xml:space="preserve">número de juicios que llevan en la Coordinación Jurídica en el año dos mil diecinueve y </w:t>
      </w:r>
      <w:r w:rsidR="00A045A2">
        <w:rPr>
          <w:rFonts w:ascii="Palatino Linotype" w:eastAsia="Calibri" w:hAnsi="Palatino Linotype" w:cs="Times New Roman"/>
          <w:sz w:val="24"/>
          <w:szCs w:val="24"/>
        </w:rPr>
        <w:t xml:space="preserve">hasta </w:t>
      </w:r>
      <w:r w:rsidR="00CF162B">
        <w:rPr>
          <w:rFonts w:ascii="Palatino Linotype" w:eastAsia="Calibri" w:hAnsi="Palatino Linotype" w:cs="Times New Roman"/>
          <w:sz w:val="24"/>
          <w:szCs w:val="24"/>
        </w:rPr>
        <w:t xml:space="preserve">la fecha en la que fue presentada la solicitud de información, y la misma fue puesta a disposición del hoy recurrente a través del oficio </w:t>
      </w:r>
      <w:r w:rsidR="00CF162B" w:rsidRPr="00922CC1">
        <w:rPr>
          <w:rFonts w:ascii="Palatino Linotype" w:hAnsi="Palatino Linotype" w:cs="Arial"/>
          <w:i/>
        </w:rPr>
        <w:t>OCOY/JUR/345/2021</w:t>
      </w:r>
      <w:r w:rsidR="00CF162B">
        <w:rPr>
          <w:rFonts w:ascii="Palatino Linotype" w:eastAsia="Calibri" w:hAnsi="Palatino Linotype" w:cs="Times New Roman"/>
          <w:sz w:val="24"/>
          <w:szCs w:val="24"/>
        </w:rPr>
        <w:t xml:space="preserve">, </w:t>
      </w:r>
      <w:r w:rsidR="00292754">
        <w:rPr>
          <w:rFonts w:ascii="Palatino Linotype" w:eastAsia="Calibri" w:hAnsi="Palatino Linotype" w:cs="Times New Roman"/>
          <w:sz w:val="24"/>
          <w:szCs w:val="24"/>
        </w:rPr>
        <w:t xml:space="preserve"> y dicha información fue </w:t>
      </w:r>
      <w:r w:rsidR="00292754">
        <w:rPr>
          <w:rFonts w:ascii="Palatino Linotype" w:eastAsia="Calibri" w:hAnsi="Palatino Linotype" w:cs="Times New Roman"/>
          <w:sz w:val="24"/>
          <w:szCs w:val="24"/>
        </w:rPr>
        <w:lastRenderedPageBreak/>
        <w:t xml:space="preserve">notificada a </w:t>
      </w:r>
      <w:r w:rsidR="00292754" w:rsidRPr="00E418D1">
        <w:rPr>
          <w:rFonts w:ascii="Palatino Linotype" w:eastAsia="Calibri" w:hAnsi="Palatino Linotype" w:cs="Times New Roman"/>
          <w:sz w:val="24"/>
          <w:szCs w:val="24"/>
        </w:rPr>
        <w:t xml:space="preserve">través del </w:t>
      </w:r>
      <w:r w:rsidR="00292754" w:rsidRPr="00E246C3">
        <w:rPr>
          <w:rFonts w:ascii="Palatino Linotype" w:hAnsi="Palatino Linotype" w:cs="Arial"/>
          <w:sz w:val="24"/>
        </w:rPr>
        <w:t>Sistema de Acceso a la Información Mexiquense (</w:t>
      </w:r>
      <w:r w:rsidR="00292754" w:rsidRPr="00E246C3">
        <w:rPr>
          <w:rFonts w:ascii="Palatino Linotype" w:eastAsia="Calibri" w:hAnsi="Palatino Linotype" w:cs="Times New Roman"/>
          <w:sz w:val="24"/>
          <w:szCs w:val="24"/>
        </w:rPr>
        <w:t>SAIMEX)</w:t>
      </w:r>
      <w:r w:rsidR="00292754">
        <w:rPr>
          <w:rFonts w:ascii="Palatino Linotype" w:eastAsia="Calibri" w:hAnsi="Palatino Linotype" w:cs="Times New Roman"/>
          <w:sz w:val="24"/>
          <w:szCs w:val="24"/>
        </w:rPr>
        <w:t xml:space="preserve">, en fecha </w:t>
      </w:r>
      <w:r w:rsidR="00CF162B">
        <w:rPr>
          <w:rFonts w:ascii="Palatino Linotype" w:eastAsia="Calibri" w:hAnsi="Palatino Linotype" w:cs="Times New Roman"/>
          <w:sz w:val="24"/>
          <w:szCs w:val="24"/>
        </w:rPr>
        <w:t>cinco de julio</w:t>
      </w:r>
      <w:r w:rsidR="00292754">
        <w:rPr>
          <w:rFonts w:ascii="Palatino Linotype" w:eastAsia="Calibri" w:hAnsi="Palatino Linotype" w:cs="Times New Roman"/>
          <w:sz w:val="24"/>
          <w:szCs w:val="24"/>
        </w:rPr>
        <w:t xml:space="preserve"> de la present</w:t>
      </w:r>
      <w:r w:rsidR="00D84F0C">
        <w:rPr>
          <w:rFonts w:ascii="Palatino Linotype" w:eastAsia="Calibri" w:hAnsi="Palatino Linotype" w:cs="Times New Roman"/>
          <w:sz w:val="24"/>
          <w:szCs w:val="24"/>
        </w:rPr>
        <w:t>e anualidad.</w:t>
      </w:r>
    </w:p>
    <w:p w:rsidR="00CF162B" w:rsidRDefault="00CF162B" w:rsidP="00AD05EE">
      <w:pPr>
        <w:tabs>
          <w:tab w:val="left" w:pos="9072"/>
        </w:tabs>
        <w:spacing w:after="0" w:line="360" w:lineRule="auto"/>
        <w:jc w:val="both"/>
        <w:rPr>
          <w:rFonts w:ascii="Palatino Linotype" w:eastAsia="Calibri" w:hAnsi="Palatino Linotype" w:cs="Times New Roman"/>
          <w:sz w:val="24"/>
          <w:szCs w:val="24"/>
        </w:rPr>
      </w:pPr>
    </w:p>
    <w:p w:rsidR="00A045A2" w:rsidRDefault="00A045A2" w:rsidP="00A045A2">
      <w:pPr>
        <w:spacing w:after="0" w:line="360" w:lineRule="auto"/>
        <w:jc w:val="both"/>
        <w:rPr>
          <w:rFonts w:ascii="Palatino Linotype" w:hAnsi="Palatino Linotype" w:cs="Arial"/>
          <w:sz w:val="24"/>
        </w:rPr>
      </w:pPr>
      <w:r>
        <w:rPr>
          <w:rFonts w:ascii="Palatino Linotype" w:hAnsi="Palatino Linotype" w:cs="Arial"/>
          <w:sz w:val="24"/>
        </w:rPr>
        <w:t xml:space="preserve">Por lo anterior, </w:t>
      </w:r>
      <w:r w:rsidRPr="00A15C86">
        <w:rPr>
          <w:rFonts w:ascii="Palatino Linotype" w:hAnsi="Palatino Linotype" w:cs="Arial"/>
          <w:sz w:val="24"/>
        </w:rPr>
        <w:t>este Órgano Garante considera que, la respuesta del SUJETO</w:t>
      </w:r>
      <w:r>
        <w:rPr>
          <w:rFonts w:ascii="Palatino Linotype" w:hAnsi="Palatino Linotype" w:cs="Arial"/>
          <w:sz w:val="24"/>
        </w:rPr>
        <w:t xml:space="preserve"> </w:t>
      </w:r>
      <w:r w:rsidRPr="00A15C86">
        <w:rPr>
          <w:rFonts w:ascii="Palatino Linotype" w:hAnsi="Palatino Linotype" w:cs="Arial"/>
          <w:sz w:val="24"/>
        </w:rPr>
        <w:t>OBLIGADO</w:t>
      </w:r>
      <w:r w:rsidR="00466E01">
        <w:rPr>
          <w:rFonts w:ascii="Palatino Linotype" w:hAnsi="Palatino Linotype" w:cs="Arial"/>
          <w:sz w:val="24"/>
        </w:rPr>
        <w:t>,</w:t>
      </w:r>
      <w:r w:rsidRPr="00A15C86">
        <w:rPr>
          <w:rFonts w:ascii="Palatino Linotype" w:hAnsi="Palatino Linotype" w:cs="Arial"/>
          <w:sz w:val="24"/>
        </w:rPr>
        <w:t xml:space="preserve"> sí satisface el derecho de acceso a la información de EL RECURRENTE,</w:t>
      </w:r>
      <w:r>
        <w:rPr>
          <w:rFonts w:ascii="Palatino Linotype" w:hAnsi="Palatino Linotype" w:cs="Arial"/>
          <w:sz w:val="24"/>
        </w:rPr>
        <w:t xml:space="preserve"> </w:t>
      </w:r>
      <w:r w:rsidRPr="00A15C86">
        <w:rPr>
          <w:rFonts w:ascii="Palatino Linotype" w:hAnsi="Palatino Linotype" w:cs="Arial"/>
          <w:sz w:val="24"/>
        </w:rPr>
        <w:t>ya que los Sujetos Obligados sólo pueden proporcionar la información que obra en</w:t>
      </w:r>
      <w:r>
        <w:rPr>
          <w:rFonts w:ascii="Palatino Linotype" w:hAnsi="Palatino Linotype" w:cs="Arial"/>
          <w:sz w:val="24"/>
        </w:rPr>
        <w:t xml:space="preserve"> </w:t>
      </w:r>
      <w:r w:rsidRPr="00A15C86">
        <w:rPr>
          <w:rFonts w:ascii="Palatino Linotype" w:hAnsi="Palatino Linotype" w:cs="Arial"/>
          <w:sz w:val="24"/>
        </w:rPr>
        <w:t>sus archivos, lo que a contrario sensu significa que no está obligado a proporcionar lo</w:t>
      </w:r>
      <w:r>
        <w:rPr>
          <w:rFonts w:ascii="Palatino Linotype" w:hAnsi="Palatino Linotype" w:cs="Arial"/>
          <w:sz w:val="24"/>
        </w:rPr>
        <w:t xml:space="preserve"> </w:t>
      </w:r>
      <w:r w:rsidRPr="00A15C86">
        <w:rPr>
          <w:rFonts w:ascii="Palatino Linotype" w:hAnsi="Palatino Linotype" w:cs="Arial"/>
          <w:sz w:val="24"/>
        </w:rPr>
        <w:t>que no obre en los mismos. Esto conforme lo establece el artículo 12 de la Ley de</w:t>
      </w:r>
      <w:r>
        <w:rPr>
          <w:rFonts w:ascii="Palatino Linotype" w:hAnsi="Palatino Linotype" w:cs="Arial"/>
          <w:sz w:val="24"/>
        </w:rPr>
        <w:t xml:space="preserve"> </w:t>
      </w:r>
      <w:r w:rsidRPr="00A15C86">
        <w:rPr>
          <w:rFonts w:ascii="Palatino Linotype" w:hAnsi="Palatino Linotype" w:cs="Arial"/>
          <w:sz w:val="24"/>
        </w:rPr>
        <w:t>Transparencia y Acceso a la Información Pública del Estado de México y Municipios,</w:t>
      </w:r>
      <w:r>
        <w:rPr>
          <w:rFonts w:ascii="Palatino Linotype" w:hAnsi="Palatino Linotype" w:cs="Arial"/>
          <w:sz w:val="24"/>
        </w:rPr>
        <w:t xml:space="preserve"> </w:t>
      </w:r>
      <w:r w:rsidRPr="00A15C86">
        <w:rPr>
          <w:rFonts w:ascii="Palatino Linotype" w:hAnsi="Palatino Linotype" w:cs="Arial"/>
          <w:sz w:val="24"/>
        </w:rPr>
        <w:t>que literalmente establece:</w:t>
      </w:r>
    </w:p>
    <w:p w:rsidR="00A045A2" w:rsidRDefault="00A045A2" w:rsidP="00A045A2">
      <w:pPr>
        <w:spacing w:after="0" w:line="360" w:lineRule="auto"/>
        <w:jc w:val="both"/>
        <w:rPr>
          <w:rFonts w:ascii="Palatino Linotype" w:hAnsi="Palatino Linotype" w:cs="Arial"/>
          <w:sz w:val="24"/>
        </w:rPr>
      </w:pPr>
    </w:p>
    <w:p w:rsidR="00A045A2" w:rsidRPr="00985BC0" w:rsidRDefault="00A045A2" w:rsidP="00A045A2">
      <w:pPr>
        <w:spacing w:after="0" w:line="360" w:lineRule="auto"/>
        <w:ind w:left="567" w:right="567"/>
        <w:jc w:val="both"/>
        <w:rPr>
          <w:rFonts w:ascii="Palatino Linotype" w:hAnsi="Palatino Linotype" w:cs="Arial"/>
          <w:i/>
        </w:rPr>
      </w:pPr>
      <w:r w:rsidRPr="00985BC0">
        <w:rPr>
          <w:rFonts w:ascii="Palatino Linotype" w:hAnsi="Palatino Linotype" w:cs="Arial"/>
          <w:i/>
        </w:rPr>
        <w:t>“Artículo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rsidR="00A045A2" w:rsidRPr="00985BC0" w:rsidRDefault="00A045A2" w:rsidP="00A045A2">
      <w:pPr>
        <w:spacing w:after="0" w:line="360" w:lineRule="auto"/>
        <w:ind w:left="567" w:right="567"/>
        <w:jc w:val="both"/>
        <w:rPr>
          <w:rFonts w:ascii="Palatino Linotype" w:hAnsi="Palatino Linotype" w:cs="Arial"/>
          <w:i/>
        </w:rPr>
      </w:pPr>
    </w:p>
    <w:p w:rsidR="00CE50B2" w:rsidRDefault="00A045A2" w:rsidP="00A045A2">
      <w:pPr>
        <w:tabs>
          <w:tab w:val="left" w:pos="9072"/>
        </w:tabs>
        <w:spacing w:after="0" w:line="360" w:lineRule="auto"/>
        <w:ind w:left="567" w:right="567"/>
        <w:jc w:val="both"/>
        <w:rPr>
          <w:rFonts w:ascii="Palatino Linotype" w:eastAsia="Calibri" w:hAnsi="Palatino Linotype" w:cs="Times New Roman"/>
          <w:sz w:val="24"/>
          <w:szCs w:val="24"/>
        </w:rPr>
      </w:pPr>
      <w:r w:rsidRPr="00985BC0">
        <w:rPr>
          <w:rFonts w:ascii="Palatino Linotype" w:hAnsi="Palatino Linotype" w:cs="Arial"/>
          <w:i/>
        </w:rPr>
        <w:t>La obligación de proporcionar información no comprende el procesamiento de la misma, ni el presentarla conforme al interés del solicitante; no estarán obligados a generarla, resumirla, efectuar cálculos o practicar investigaciones</w:t>
      </w:r>
    </w:p>
    <w:p w:rsidR="00A045A2" w:rsidRDefault="00A045A2" w:rsidP="00CE50B2">
      <w:pPr>
        <w:spacing w:after="0" w:line="360" w:lineRule="auto"/>
        <w:ind w:right="141"/>
        <w:jc w:val="both"/>
        <w:rPr>
          <w:rFonts w:ascii="Palatino Linotype" w:hAnsi="Palatino Linotype"/>
          <w:sz w:val="24"/>
          <w:szCs w:val="24"/>
          <w:lang w:eastAsia="es-MX"/>
        </w:rPr>
      </w:pPr>
    </w:p>
    <w:p w:rsidR="00CE50B2" w:rsidRPr="00526627" w:rsidRDefault="00CE50B2" w:rsidP="00CE50B2">
      <w:pPr>
        <w:spacing w:after="0" w:line="360" w:lineRule="auto"/>
        <w:ind w:right="141"/>
        <w:jc w:val="both"/>
        <w:rPr>
          <w:rFonts w:ascii="Palatino Linotype" w:hAnsi="Palatino Linotype" w:cs="Arial"/>
          <w:sz w:val="24"/>
          <w:szCs w:val="24"/>
        </w:rPr>
      </w:pPr>
      <w:r>
        <w:rPr>
          <w:rFonts w:ascii="Palatino Linotype" w:hAnsi="Palatino Linotype"/>
          <w:sz w:val="24"/>
          <w:szCs w:val="24"/>
          <w:lang w:eastAsia="es-MX"/>
        </w:rPr>
        <w:t xml:space="preserve">En suma, es importante señalar </w:t>
      </w:r>
      <w:r w:rsidRPr="00526627">
        <w:rPr>
          <w:rFonts w:ascii="Palatino Linotype" w:hAnsi="Palatino Linotype" w:cs="Arial"/>
          <w:sz w:val="24"/>
          <w:szCs w:val="24"/>
        </w:rPr>
        <w:t>al haber existido un pronunciamiento por parte del</w:t>
      </w:r>
      <w:r w:rsidRPr="00526627">
        <w:rPr>
          <w:rFonts w:ascii="Palatino Linotype" w:hAnsi="Palatino Linotype" w:cs="Arial"/>
          <w:b/>
          <w:sz w:val="24"/>
          <w:szCs w:val="24"/>
        </w:rPr>
        <w:t xml:space="preserve"> </w:t>
      </w:r>
      <w:r w:rsidRPr="00526627">
        <w:rPr>
          <w:rFonts w:ascii="Palatino Linotype" w:hAnsi="Palatino Linotype" w:cs="Arial"/>
          <w:sz w:val="24"/>
          <w:szCs w:val="24"/>
        </w:rPr>
        <w:t>Sujeto</w:t>
      </w:r>
      <w:r w:rsidRPr="00526627">
        <w:rPr>
          <w:rFonts w:ascii="Palatino Linotype" w:hAnsi="Palatino Linotype" w:cs="Arial"/>
          <w:b/>
          <w:sz w:val="24"/>
          <w:szCs w:val="24"/>
        </w:rPr>
        <w:t xml:space="preserve"> </w:t>
      </w:r>
      <w:r w:rsidRPr="00526627">
        <w:rPr>
          <w:rFonts w:ascii="Palatino Linotype" w:hAnsi="Palatino Linotype" w:cs="Arial"/>
          <w:sz w:val="24"/>
          <w:szCs w:val="24"/>
        </w:rPr>
        <w:t xml:space="preserve">Obligado,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w:t>
      </w:r>
      <w:r w:rsidRPr="00526627">
        <w:rPr>
          <w:rFonts w:ascii="Palatino Linotype" w:hAnsi="Palatino Linotype" w:cs="Arial"/>
          <w:sz w:val="24"/>
          <w:szCs w:val="24"/>
        </w:rPr>
        <w:lastRenderedPageBreak/>
        <w:t>de Acceso a la Información (IFAI), ahora Instituto Nacional de Transparencia, Acceso a la Información y Protección de Datos Personales (INAI) que a la letra dice:</w:t>
      </w:r>
    </w:p>
    <w:p w:rsidR="00CE50B2" w:rsidRPr="00AE19D1" w:rsidRDefault="00CE50B2" w:rsidP="00CE50B2">
      <w:pPr>
        <w:widowControl w:val="0"/>
        <w:autoSpaceDE w:val="0"/>
        <w:autoSpaceDN w:val="0"/>
        <w:adjustRightInd w:val="0"/>
        <w:spacing w:after="0" w:line="240" w:lineRule="auto"/>
        <w:jc w:val="both"/>
        <w:rPr>
          <w:rFonts w:ascii="Palatino Linotype" w:hAnsi="Palatino Linotype" w:cs="Arial"/>
          <w:sz w:val="32"/>
          <w:szCs w:val="24"/>
        </w:rPr>
      </w:pPr>
    </w:p>
    <w:p w:rsidR="00CE50B2" w:rsidRPr="00526627" w:rsidRDefault="00CE50B2" w:rsidP="00C672F2">
      <w:pPr>
        <w:widowControl w:val="0"/>
        <w:autoSpaceDE w:val="0"/>
        <w:autoSpaceDN w:val="0"/>
        <w:adjustRightInd w:val="0"/>
        <w:spacing w:after="0" w:line="360" w:lineRule="auto"/>
        <w:ind w:left="709" w:right="757"/>
        <w:jc w:val="both"/>
        <w:rPr>
          <w:rFonts w:ascii="Palatino Linotype" w:hAnsi="Palatino Linotype" w:cs="Arial"/>
          <w:i/>
          <w:sz w:val="24"/>
          <w:szCs w:val="24"/>
        </w:rPr>
      </w:pPr>
      <w:r w:rsidRPr="00526627">
        <w:rPr>
          <w:rFonts w:ascii="Palatino Linotype" w:hAnsi="Palatino Linotype" w:cs="Arial"/>
          <w:i/>
          <w:sz w:val="24"/>
          <w:szCs w:val="24"/>
        </w:rPr>
        <w:t>“</w:t>
      </w:r>
      <w:r w:rsidRPr="00526627">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526627">
        <w:rPr>
          <w:rFonts w:ascii="Palatino Linotype" w:hAnsi="Palatino Linotype" w:cs="Arial"/>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B04BF" w:rsidRDefault="00DB04BF" w:rsidP="00C672F2">
      <w:pPr>
        <w:spacing w:after="0" w:line="360" w:lineRule="auto"/>
      </w:pPr>
    </w:p>
    <w:p w:rsidR="00ED59C4" w:rsidRDefault="00ED59C4" w:rsidP="00ED59C4">
      <w:pPr>
        <w:spacing w:after="0" w:line="360" w:lineRule="auto"/>
        <w:ind w:right="567"/>
        <w:jc w:val="both"/>
        <w:rPr>
          <w:rFonts w:ascii="Palatino Linotype" w:hAnsi="Palatino Linotype" w:cs="Arial"/>
        </w:rPr>
      </w:pPr>
    </w:p>
    <w:p w:rsidR="00F257E5" w:rsidRPr="000F5B7E" w:rsidRDefault="00C809FA" w:rsidP="0042759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w:t>
      </w:r>
      <w:r w:rsidR="00F257E5" w:rsidRPr="000F5B7E">
        <w:rPr>
          <w:rFonts w:ascii="Palatino Linotype" w:eastAsia="Times New Roman" w:hAnsi="Palatino Linotype" w:cs="Times New Roman"/>
          <w:sz w:val="24"/>
          <w:szCs w:val="24"/>
          <w:lang w:eastAsia="es-ES"/>
        </w:rPr>
        <w:t xml:space="preserve">n mérito de lo expuesto en líneas anteriores, resultan </w:t>
      </w:r>
      <w:r w:rsidR="00AF1F87">
        <w:rPr>
          <w:rFonts w:ascii="Palatino Linotype" w:eastAsia="Times New Roman" w:hAnsi="Palatino Linotype" w:cs="Times New Roman"/>
          <w:sz w:val="24"/>
          <w:szCs w:val="24"/>
          <w:lang w:eastAsia="es-ES"/>
        </w:rPr>
        <w:t xml:space="preserve"> infundados </w:t>
      </w:r>
      <w:r w:rsidR="00F257E5" w:rsidRPr="000F5B7E">
        <w:rPr>
          <w:rFonts w:ascii="Palatino Linotype" w:eastAsia="Times New Roman" w:hAnsi="Palatino Linotype" w:cs="Times New Roman"/>
          <w:sz w:val="24"/>
          <w:szCs w:val="24"/>
          <w:lang w:eastAsia="es-ES"/>
        </w:rPr>
        <w:t>los motivos de inconformidad que arguye el</w:t>
      </w:r>
      <w:r w:rsidR="00F257E5" w:rsidRPr="000F5B7E">
        <w:rPr>
          <w:rFonts w:ascii="Palatino Linotype" w:eastAsia="Times New Roman" w:hAnsi="Palatino Linotype" w:cs="Times New Roman"/>
          <w:b/>
          <w:sz w:val="24"/>
          <w:szCs w:val="24"/>
          <w:lang w:eastAsia="es-ES"/>
        </w:rPr>
        <w:t xml:space="preserve"> Recurrente</w:t>
      </w:r>
      <w:r w:rsidR="00F257E5" w:rsidRPr="000F5B7E">
        <w:rPr>
          <w:rFonts w:ascii="Palatino Linotype" w:eastAsia="Times New Roman" w:hAnsi="Palatino Linotype" w:cs="Times New Roman"/>
          <w:sz w:val="24"/>
          <w:szCs w:val="24"/>
          <w:lang w:eastAsia="es-ES"/>
        </w:rPr>
        <w:t xml:space="preserve"> en su medio de impugnación que fue materia de estudio, por ello </w:t>
      </w:r>
      <w:r w:rsidR="00F257E5" w:rsidRPr="000F5B7E">
        <w:rPr>
          <w:rFonts w:ascii="Palatino Linotype" w:eastAsia="Times New Roman" w:hAnsi="Palatino Linotype" w:cs="Arial"/>
          <w:sz w:val="24"/>
          <w:szCs w:val="24"/>
          <w:lang w:eastAsia="es-ES"/>
        </w:rPr>
        <w:t>con fundamento en la</w:t>
      </w:r>
      <w:r w:rsidR="00F257E5" w:rsidRPr="000F5B7E">
        <w:rPr>
          <w:rFonts w:ascii="Palatino Linotype" w:eastAsia="Times New Roman" w:hAnsi="Palatino Linotype" w:cs="Arial"/>
          <w:b/>
          <w:sz w:val="24"/>
          <w:szCs w:val="24"/>
          <w:lang w:eastAsia="es-ES"/>
        </w:rPr>
        <w:t xml:space="preserve"> </w:t>
      </w:r>
      <w:r w:rsidR="00F257E5" w:rsidRPr="000F5B7E">
        <w:rPr>
          <w:rFonts w:ascii="Palatino Linotype" w:eastAsia="Times New Roman" w:hAnsi="Palatino Linotype" w:cs="Arial"/>
          <w:sz w:val="24"/>
          <w:szCs w:val="24"/>
          <w:lang w:eastAsia="es-ES"/>
        </w:rPr>
        <w:t>fracción</w:t>
      </w:r>
      <w:r w:rsidR="00F257E5" w:rsidRPr="000F5B7E">
        <w:rPr>
          <w:rFonts w:ascii="Palatino Linotype" w:eastAsia="Times New Roman" w:hAnsi="Palatino Linotype" w:cs="Arial"/>
          <w:b/>
          <w:sz w:val="24"/>
          <w:szCs w:val="24"/>
          <w:lang w:eastAsia="es-ES"/>
        </w:rPr>
        <w:t xml:space="preserve"> </w:t>
      </w:r>
      <w:r w:rsidR="00AF1F87">
        <w:rPr>
          <w:rFonts w:ascii="Palatino Linotype" w:eastAsia="Times New Roman" w:hAnsi="Palatino Linotype" w:cs="Arial"/>
          <w:sz w:val="24"/>
          <w:szCs w:val="24"/>
          <w:lang w:eastAsia="es-ES"/>
        </w:rPr>
        <w:t>II</w:t>
      </w:r>
      <w:r w:rsidR="00F257E5" w:rsidRPr="000F5B7E">
        <w:rPr>
          <w:rFonts w:ascii="Palatino Linotype" w:eastAsia="Times New Roman" w:hAnsi="Palatino Linotype" w:cs="Arial"/>
          <w:sz w:val="24"/>
          <w:szCs w:val="24"/>
          <w:lang w:eastAsia="es-ES"/>
        </w:rPr>
        <w:t>, del artículo 186,</w:t>
      </w:r>
      <w:r w:rsidR="00F257E5" w:rsidRPr="000F5B7E">
        <w:rPr>
          <w:rFonts w:ascii="Palatino Linotype" w:eastAsia="Times New Roman" w:hAnsi="Palatino Linotype" w:cs="Arial"/>
          <w:b/>
          <w:sz w:val="24"/>
          <w:szCs w:val="24"/>
          <w:lang w:eastAsia="es-ES"/>
        </w:rPr>
        <w:t xml:space="preserve"> </w:t>
      </w:r>
      <w:r w:rsidR="00F257E5"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8950EA">
        <w:rPr>
          <w:rFonts w:ascii="Palatino Linotype" w:eastAsia="Times New Roman" w:hAnsi="Palatino Linotype" w:cs="Arial"/>
          <w:b/>
          <w:sz w:val="24"/>
          <w:szCs w:val="24"/>
          <w:lang w:eastAsia="es-ES"/>
        </w:rPr>
        <w:t>CONFIRMA</w:t>
      </w:r>
      <w:r w:rsidR="00F257E5" w:rsidRPr="000F5B7E">
        <w:rPr>
          <w:rFonts w:ascii="Palatino Linotype" w:eastAsia="Times New Roman" w:hAnsi="Palatino Linotype" w:cs="Arial"/>
          <w:b/>
          <w:sz w:val="24"/>
          <w:szCs w:val="24"/>
          <w:lang w:eastAsia="es-ES"/>
        </w:rPr>
        <w:t xml:space="preserve"> </w:t>
      </w:r>
      <w:r w:rsidR="00F257E5" w:rsidRPr="000F5B7E">
        <w:rPr>
          <w:rFonts w:ascii="Palatino Linotype" w:eastAsia="Times New Roman" w:hAnsi="Palatino Linotype" w:cs="Arial"/>
          <w:sz w:val="24"/>
          <w:szCs w:val="24"/>
          <w:lang w:eastAsia="es-ES"/>
        </w:rPr>
        <w:t>la respuesta a la solicitud de información número</w:t>
      </w:r>
      <w:r w:rsidR="00F257E5" w:rsidRPr="000F5B7E">
        <w:rPr>
          <w:rFonts w:ascii="Palatino Linotype" w:eastAsia="Times New Roman" w:hAnsi="Palatino Linotype" w:cs="Times New Roman"/>
          <w:b/>
          <w:sz w:val="24"/>
          <w:szCs w:val="24"/>
          <w:lang w:eastAsia="es-ES"/>
        </w:rPr>
        <w:t xml:space="preserve"> </w:t>
      </w:r>
      <w:r w:rsidR="00A045A2" w:rsidRPr="00EE13C4">
        <w:rPr>
          <w:rFonts w:ascii="Palatino Linotype" w:hAnsi="Palatino Linotype" w:cs="Arial"/>
          <w:b/>
          <w:sz w:val="24"/>
        </w:rPr>
        <w:t>00277/OCOYOAC/IP/2021</w:t>
      </w:r>
      <w:r w:rsidR="00F257E5">
        <w:rPr>
          <w:rFonts w:ascii="Palatino Linotype" w:hAnsi="Palatino Linotype" w:cs="Arial"/>
          <w:b/>
          <w:sz w:val="24"/>
          <w:szCs w:val="24"/>
        </w:rPr>
        <w:t>,</w:t>
      </w:r>
      <w:r w:rsidR="00F257E5" w:rsidRPr="000F5B7E">
        <w:rPr>
          <w:rFonts w:ascii="Palatino Linotype" w:eastAsia="Times New Roman" w:hAnsi="Palatino Linotype" w:cs="Arial"/>
          <w:b/>
          <w:sz w:val="24"/>
          <w:szCs w:val="24"/>
          <w:lang w:eastAsia="es-ES"/>
        </w:rPr>
        <w:t xml:space="preserve"> </w:t>
      </w:r>
      <w:r w:rsidR="00F257E5" w:rsidRPr="000F5B7E">
        <w:rPr>
          <w:rFonts w:ascii="Palatino Linotype" w:eastAsia="Times New Roman" w:hAnsi="Palatino Linotype" w:cs="Times New Roman"/>
          <w:sz w:val="24"/>
          <w:szCs w:val="24"/>
          <w:lang w:eastAsia="es-ES"/>
        </w:rPr>
        <w:t>que ha sido materia del presente fallo.</w:t>
      </w:r>
    </w:p>
    <w:p w:rsidR="00F257E5" w:rsidRPr="000F5B7E" w:rsidRDefault="00F257E5" w:rsidP="00427596">
      <w:pPr>
        <w:spacing w:after="0" w:line="360" w:lineRule="auto"/>
        <w:jc w:val="both"/>
        <w:rPr>
          <w:rFonts w:ascii="Palatino Linotype" w:eastAsia="Times New Roman" w:hAnsi="Palatino Linotype" w:cs="Times New Roman"/>
          <w:sz w:val="24"/>
          <w:szCs w:val="24"/>
          <w:lang w:eastAsia="es-ES"/>
        </w:rPr>
      </w:pPr>
    </w:p>
    <w:p w:rsidR="00F257E5" w:rsidRPr="000F5B7E" w:rsidRDefault="00F257E5" w:rsidP="00427596">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rsidR="00F257E5" w:rsidRPr="000F5B7E" w:rsidRDefault="00F257E5" w:rsidP="00427596">
      <w:pPr>
        <w:spacing w:after="0" w:line="360" w:lineRule="auto"/>
        <w:jc w:val="center"/>
        <w:rPr>
          <w:rFonts w:ascii="Palatino Linotype" w:eastAsia="Times New Roman" w:hAnsi="Palatino Linotype" w:cs="Times New Roman"/>
          <w:b/>
          <w:bCs/>
          <w:spacing w:val="60"/>
          <w:sz w:val="24"/>
          <w:szCs w:val="24"/>
          <w:lang w:eastAsia="es-ES"/>
        </w:rPr>
      </w:pPr>
    </w:p>
    <w:p w:rsidR="00F257E5" w:rsidRPr="00860D18" w:rsidRDefault="00F257E5" w:rsidP="00427596">
      <w:pPr>
        <w:spacing w:after="0" w:line="360" w:lineRule="auto"/>
        <w:jc w:val="center"/>
        <w:rPr>
          <w:rFonts w:ascii="Palatino Linotype" w:eastAsia="Times New Roman" w:hAnsi="Palatino Linotype" w:cs="Times New Roman"/>
          <w:b/>
          <w:bCs/>
          <w:spacing w:val="60"/>
          <w:sz w:val="28"/>
          <w:szCs w:val="28"/>
          <w:lang w:eastAsia="es-ES"/>
        </w:rPr>
      </w:pPr>
      <w:r w:rsidRPr="00860D18">
        <w:rPr>
          <w:rFonts w:ascii="Palatino Linotype" w:eastAsia="Times New Roman" w:hAnsi="Palatino Linotype" w:cs="Times New Roman"/>
          <w:b/>
          <w:bCs/>
          <w:spacing w:val="60"/>
          <w:sz w:val="28"/>
          <w:szCs w:val="28"/>
          <w:lang w:eastAsia="es-ES"/>
        </w:rPr>
        <w:t>SE    RESUELVE</w:t>
      </w:r>
    </w:p>
    <w:p w:rsidR="00F257E5" w:rsidRPr="00860D18" w:rsidRDefault="00F257E5" w:rsidP="00427596">
      <w:pPr>
        <w:spacing w:after="0" w:line="360" w:lineRule="auto"/>
        <w:jc w:val="center"/>
        <w:rPr>
          <w:rFonts w:ascii="Palatino Linotype" w:eastAsia="Times New Roman" w:hAnsi="Palatino Linotype" w:cs="Times New Roman"/>
          <w:b/>
          <w:bCs/>
          <w:spacing w:val="60"/>
          <w:sz w:val="12"/>
          <w:szCs w:val="24"/>
        </w:rPr>
      </w:pPr>
    </w:p>
    <w:p w:rsidR="00F257E5" w:rsidRPr="00860D18" w:rsidRDefault="00F257E5" w:rsidP="00427596">
      <w:pPr>
        <w:spacing w:after="0" w:line="360" w:lineRule="auto"/>
        <w:jc w:val="both"/>
        <w:rPr>
          <w:rFonts w:ascii="Palatino Linotype" w:eastAsia="Times New Roman" w:hAnsi="Palatino Linotype" w:cs="Arial"/>
          <w:sz w:val="24"/>
          <w:szCs w:val="24"/>
          <w:lang w:eastAsia="es-ES"/>
        </w:rPr>
      </w:pPr>
      <w:r w:rsidRPr="00860D18">
        <w:rPr>
          <w:rFonts w:ascii="Palatino Linotype" w:eastAsia="Times New Roman" w:hAnsi="Palatino Linotype" w:cs="Arial"/>
          <w:b/>
          <w:sz w:val="26"/>
          <w:szCs w:val="26"/>
          <w:lang w:eastAsia="es-ES"/>
        </w:rPr>
        <w:t>PRIMERO.</w:t>
      </w:r>
      <w:r w:rsidRPr="00860D18">
        <w:rPr>
          <w:rFonts w:ascii="Palatino Linotype" w:eastAsia="Times New Roman" w:hAnsi="Palatino Linotype" w:cs="Arial"/>
          <w:sz w:val="24"/>
          <w:szCs w:val="24"/>
          <w:lang w:eastAsia="es-ES"/>
        </w:rPr>
        <w:t xml:space="preserve"> Se </w:t>
      </w:r>
      <w:r w:rsidR="008950EA">
        <w:rPr>
          <w:rFonts w:ascii="Palatino Linotype" w:eastAsia="Times New Roman" w:hAnsi="Palatino Linotype" w:cs="Arial"/>
          <w:b/>
          <w:sz w:val="24"/>
          <w:szCs w:val="24"/>
          <w:lang w:eastAsia="es-ES"/>
        </w:rPr>
        <w:t>CONFIRMA</w:t>
      </w:r>
      <w:r w:rsidRPr="00860D18">
        <w:rPr>
          <w:rFonts w:ascii="Palatino Linotype" w:eastAsia="Times New Roman" w:hAnsi="Palatino Linotype" w:cs="Arial"/>
          <w:sz w:val="24"/>
          <w:szCs w:val="24"/>
          <w:lang w:eastAsia="es-ES"/>
        </w:rPr>
        <w:t xml:space="preserve"> </w:t>
      </w:r>
      <w:r w:rsidRPr="00860D18">
        <w:rPr>
          <w:rFonts w:ascii="Palatino Linotype" w:eastAsia="Arial Unicode MS" w:hAnsi="Palatino Linotype" w:cs="Arial"/>
          <w:sz w:val="24"/>
          <w:szCs w:val="24"/>
          <w:lang w:eastAsia="es-ES"/>
        </w:rPr>
        <w:t>la respuesta entregada por el</w:t>
      </w:r>
      <w:r w:rsidRPr="00860D18">
        <w:rPr>
          <w:rFonts w:ascii="Palatino Linotype" w:eastAsia="Arial Unicode MS" w:hAnsi="Palatino Linotype" w:cs="Arial"/>
          <w:b/>
          <w:sz w:val="24"/>
          <w:szCs w:val="24"/>
          <w:lang w:eastAsia="es-ES"/>
        </w:rPr>
        <w:t xml:space="preserve"> Sujeto Obligado </w:t>
      </w:r>
      <w:r w:rsidRPr="00860D18">
        <w:rPr>
          <w:rFonts w:ascii="Palatino Linotype" w:eastAsia="Arial Unicode MS" w:hAnsi="Palatino Linotype" w:cs="Arial"/>
          <w:sz w:val="24"/>
          <w:szCs w:val="24"/>
          <w:lang w:eastAsia="es-ES"/>
        </w:rPr>
        <w:t xml:space="preserve">a la solicitud de información número </w:t>
      </w:r>
      <w:r w:rsidR="000E694B" w:rsidRPr="00EE13C4">
        <w:rPr>
          <w:rFonts w:ascii="Palatino Linotype" w:hAnsi="Palatino Linotype" w:cs="Arial"/>
          <w:b/>
          <w:sz w:val="24"/>
        </w:rPr>
        <w:t>00277/OCOYOAC/IP/2021</w:t>
      </w:r>
      <w:r w:rsidRPr="00860D18">
        <w:rPr>
          <w:rFonts w:ascii="Palatino Linotype" w:eastAsia="Arial Unicode MS" w:hAnsi="Palatino Linotype" w:cs="Arial"/>
          <w:sz w:val="24"/>
          <w:szCs w:val="24"/>
          <w:lang w:eastAsia="es-ES"/>
        </w:rPr>
        <w:t xml:space="preserve">, por resultar </w:t>
      </w:r>
      <w:r w:rsidR="00AF1F87">
        <w:rPr>
          <w:rFonts w:ascii="Palatino Linotype" w:eastAsia="Arial Unicode MS" w:hAnsi="Palatino Linotype" w:cs="Arial"/>
          <w:sz w:val="24"/>
          <w:szCs w:val="24"/>
          <w:lang w:eastAsia="es-ES"/>
        </w:rPr>
        <w:t xml:space="preserve">infundados </w:t>
      </w:r>
      <w:r w:rsidRPr="00860D18">
        <w:rPr>
          <w:rFonts w:ascii="Palatino Linotype" w:eastAsia="Arial Unicode MS" w:hAnsi="Palatino Linotype" w:cs="Arial"/>
          <w:sz w:val="24"/>
          <w:szCs w:val="24"/>
          <w:lang w:eastAsia="es-ES"/>
        </w:rPr>
        <w:t>los motivos de inconformidad que arguye el</w:t>
      </w:r>
      <w:r w:rsidRPr="00860D18">
        <w:rPr>
          <w:rFonts w:ascii="Palatino Linotype" w:eastAsia="Arial Unicode MS" w:hAnsi="Palatino Linotype" w:cs="Arial"/>
          <w:b/>
          <w:sz w:val="24"/>
          <w:szCs w:val="24"/>
          <w:lang w:eastAsia="es-ES"/>
        </w:rPr>
        <w:t xml:space="preserve"> Recurrente</w:t>
      </w:r>
      <w:r w:rsidRPr="00860D18">
        <w:rPr>
          <w:rFonts w:ascii="Palatino Linotype" w:eastAsia="Arial Unicode MS" w:hAnsi="Palatino Linotype" w:cs="Arial"/>
          <w:sz w:val="24"/>
          <w:szCs w:val="24"/>
          <w:lang w:eastAsia="es-ES"/>
        </w:rPr>
        <w:t>, en términos del</w:t>
      </w:r>
      <w:r w:rsidRPr="00860D18">
        <w:rPr>
          <w:rFonts w:ascii="Palatino Linotype" w:eastAsia="Arial Unicode MS" w:hAnsi="Palatino Linotype" w:cs="Arial"/>
          <w:b/>
          <w:sz w:val="24"/>
          <w:szCs w:val="24"/>
          <w:lang w:eastAsia="es-ES"/>
        </w:rPr>
        <w:t xml:space="preserve"> </w:t>
      </w:r>
      <w:r w:rsidRPr="00860D18">
        <w:rPr>
          <w:rFonts w:ascii="Palatino Linotype" w:eastAsia="Times New Roman" w:hAnsi="Palatino Linotype" w:cs="Arial"/>
          <w:sz w:val="24"/>
          <w:szCs w:val="24"/>
          <w:lang w:eastAsia="es-ES"/>
        </w:rPr>
        <w:t>Considerando</w:t>
      </w:r>
      <w:r w:rsidRPr="00860D18">
        <w:rPr>
          <w:rFonts w:ascii="Palatino Linotype" w:eastAsia="Times New Roman" w:hAnsi="Palatino Linotype" w:cs="Arial"/>
          <w:b/>
          <w:sz w:val="24"/>
          <w:szCs w:val="24"/>
          <w:lang w:eastAsia="es-ES"/>
        </w:rPr>
        <w:t xml:space="preserve"> CUARTO </w:t>
      </w:r>
      <w:r w:rsidRPr="00860D18">
        <w:rPr>
          <w:rFonts w:ascii="Palatino Linotype" w:eastAsia="Times New Roman" w:hAnsi="Palatino Linotype" w:cs="Arial"/>
          <w:sz w:val="24"/>
          <w:szCs w:val="24"/>
          <w:lang w:eastAsia="es-ES"/>
        </w:rPr>
        <w:t>de la presente resolución.</w:t>
      </w:r>
    </w:p>
    <w:p w:rsidR="00F257E5" w:rsidRPr="00860D18" w:rsidRDefault="00F257E5" w:rsidP="00427596">
      <w:pPr>
        <w:spacing w:after="0" w:line="360" w:lineRule="auto"/>
        <w:jc w:val="both"/>
        <w:rPr>
          <w:rFonts w:ascii="Palatino Linotype" w:eastAsia="Times New Roman" w:hAnsi="Palatino Linotype" w:cs="Arial"/>
          <w:sz w:val="24"/>
          <w:szCs w:val="24"/>
          <w:lang w:eastAsia="es-ES"/>
        </w:rPr>
      </w:pPr>
    </w:p>
    <w:p w:rsidR="00AF1F87" w:rsidRPr="00860D18" w:rsidRDefault="00F257E5" w:rsidP="00AF1F87">
      <w:pPr>
        <w:spacing w:after="0" w:line="360" w:lineRule="auto"/>
        <w:jc w:val="both"/>
        <w:rPr>
          <w:rFonts w:ascii="Palatino Linotype" w:eastAsia="Times New Roman" w:hAnsi="Palatino Linotype" w:cs="Arial"/>
          <w:sz w:val="24"/>
          <w:szCs w:val="24"/>
          <w:lang w:eastAsia="es-ES"/>
        </w:rPr>
      </w:pPr>
      <w:r w:rsidRPr="00860D18">
        <w:rPr>
          <w:rFonts w:ascii="Palatino Linotype" w:eastAsia="Calibri" w:hAnsi="Palatino Linotype" w:cs="Arial"/>
          <w:b/>
          <w:sz w:val="26"/>
          <w:szCs w:val="26"/>
        </w:rPr>
        <w:t>SEGUNDO.</w:t>
      </w:r>
      <w:r w:rsidRPr="00860D18">
        <w:rPr>
          <w:rFonts w:ascii="Palatino Linotype" w:eastAsia="Calibri" w:hAnsi="Palatino Linotype" w:cs="Arial"/>
        </w:rPr>
        <w:t xml:space="preserve"> </w:t>
      </w:r>
      <w:r w:rsidR="00AF1F87" w:rsidRPr="00860D18">
        <w:rPr>
          <w:rFonts w:ascii="Palatino Linotype" w:eastAsia="Times New Roman" w:hAnsi="Palatino Linotype" w:cs="Arial"/>
          <w:b/>
          <w:sz w:val="24"/>
          <w:szCs w:val="24"/>
          <w:lang w:eastAsia="es-ES"/>
        </w:rPr>
        <w:t>NOTIFÍQUESE</w:t>
      </w:r>
      <w:r w:rsidR="00AF1F87" w:rsidRPr="00860D18">
        <w:rPr>
          <w:rFonts w:ascii="Palatino Linotype" w:eastAsia="Times New Roman" w:hAnsi="Palatino Linotype" w:cs="Arial"/>
          <w:b/>
          <w:i/>
          <w:sz w:val="24"/>
          <w:szCs w:val="24"/>
          <w:lang w:eastAsia="es-ES"/>
        </w:rPr>
        <w:t xml:space="preserve"> </w:t>
      </w:r>
      <w:r w:rsidR="00AF1F87" w:rsidRPr="00860D18">
        <w:rPr>
          <w:rFonts w:ascii="Palatino Linotype" w:eastAsia="Times New Roman" w:hAnsi="Palatino Linotype" w:cs="Arial"/>
          <w:sz w:val="24"/>
          <w:szCs w:val="24"/>
          <w:lang w:eastAsia="es-ES"/>
        </w:rPr>
        <w:t>al Titular de la Unidad de Transparencia del</w:t>
      </w:r>
      <w:r w:rsidR="00AF1F87" w:rsidRPr="00860D18">
        <w:rPr>
          <w:rFonts w:ascii="Palatino Linotype" w:eastAsia="Times New Roman" w:hAnsi="Palatino Linotype" w:cs="Arial"/>
          <w:b/>
          <w:sz w:val="24"/>
          <w:szCs w:val="24"/>
          <w:lang w:eastAsia="es-ES"/>
        </w:rPr>
        <w:t xml:space="preserve"> </w:t>
      </w:r>
      <w:r w:rsidR="00AF1F87" w:rsidRPr="00860D18">
        <w:rPr>
          <w:rFonts w:ascii="Palatino Linotype" w:eastAsia="Times New Roman" w:hAnsi="Palatino Linotype" w:cs="Arial"/>
          <w:sz w:val="24"/>
          <w:szCs w:val="24"/>
          <w:lang w:eastAsia="es-ES"/>
        </w:rPr>
        <w:t xml:space="preserve">Sujeto Obligado, </w:t>
      </w:r>
      <w:r w:rsidR="00AF1F87" w:rsidRPr="00B22B55">
        <w:rPr>
          <w:rFonts w:ascii="Palatino Linotype" w:hAnsi="Palatino Linotype" w:cs="Arial"/>
          <w:sz w:val="24"/>
        </w:rPr>
        <w:t>a través del Sistema de Acceso a la Información Mexiquense (</w:t>
      </w:r>
      <w:r w:rsidR="00AF1F87" w:rsidRPr="00B22B55">
        <w:rPr>
          <w:rFonts w:ascii="Palatino Linotype" w:hAnsi="Palatino Linotype" w:cs="Arial"/>
          <w:b/>
          <w:sz w:val="24"/>
        </w:rPr>
        <w:t>SAIMEX</w:t>
      </w:r>
      <w:r w:rsidR="00AF1F87" w:rsidRPr="00B22B55">
        <w:rPr>
          <w:rFonts w:ascii="Palatino Linotype" w:hAnsi="Palatino Linotype" w:cs="Arial"/>
          <w:sz w:val="24"/>
        </w:rPr>
        <w:t>)</w:t>
      </w:r>
      <w:r w:rsidR="00AF1F87">
        <w:rPr>
          <w:rFonts w:ascii="Palatino Linotype" w:hAnsi="Palatino Linotype" w:cs="Arial"/>
          <w:sz w:val="24"/>
        </w:rPr>
        <w:t>.</w:t>
      </w:r>
    </w:p>
    <w:p w:rsidR="00860D18" w:rsidRPr="00860D18" w:rsidRDefault="00860D18" w:rsidP="00427596">
      <w:pPr>
        <w:spacing w:after="0" w:line="360" w:lineRule="auto"/>
        <w:jc w:val="both"/>
        <w:rPr>
          <w:rFonts w:ascii="Palatino Linotype" w:eastAsia="Times New Roman" w:hAnsi="Palatino Linotype" w:cs="Arial"/>
          <w:sz w:val="24"/>
          <w:szCs w:val="24"/>
          <w:lang w:eastAsia="es-ES"/>
        </w:rPr>
      </w:pPr>
    </w:p>
    <w:p w:rsidR="00F257E5" w:rsidRPr="00860D18" w:rsidRDefault="00F257E5" w:rsidP="00427596">
      <w:pPr>
        <w:spacing w:after="0" w:line="360" w:lineRule="auto"/>
        <w:jc w:val="both"/>
        <w:rPr>
          <w:rFonts w:ascii="Palatino Linotype" w:eastAsia="Times New Roman" w:hAnsi="Palatino Linotype" w:cs="Arial"/>
          <w:sz w:val="24"/>
          <w:szCs w:val="24"/>
          <w:lang w:eastAsia="es-ES"/>
        </w:rPr>
      </w:pPr>
      <w:r w:rsidRPr="00860D18">
        <w:rPr>
          <w:rFonts w:ascii="Palatino Linotype" w:eastAsia="Times New Roman" w:hAnsi="Palatino Linotype" w:cs="Arial"/>
          <w:b/>
          <w:sz w:val="26"/>
          <w:szCs w:val="26"/>
          <w:lang w:eastAsia="es-ES"/>
        </w:rPr>
        <w:t>TERCERO.</w:t>
      </w:r>
      <w:r w:rsidRPr="00860D18">
        <w:rPr>
          <w:rFonts w:ascii="Palatino Linotype" w:eastAsia="Times New Roman" w:hAnsi="Palatino Linotype" w:cs="Arial"/>
          <w:b/>
          <w:sz w:val="24"/>
          <w:szCs w:val="24"/>
          <w:lang w:eastAsia="es-ES"/>
        </w:rPr>
        <w:t xml:space="preserve"> </w:t>
      </w:r>
      <w:r w:rsidR="00AF1F87" w:rsidRPr="00860D18">
        <w:rPr>
          <w:rFonts w:ascii="Palatino Linotype" w:eastAsia="Times New Roman" w:hAnsi="Palatino Linotype" w:cs="Arial"/>
          <w:b/>
          <w:sz w:val="26"/>
          <w:szCs w:val="26"/>
          <w:lang w:eastAsia="es-ES"/>
        </w:rPr>
        <w:t xml:space="preserve">NOTIFÍQUESE </w:t>
      </w:r>
      <w:r w:rsidR="00AF1F87" w:rsidRPr="00602576">
        <w:rPr>
          <w:rFonts w:ascii="Palatino Linotype" w:eastAsia="Times New Roman" w:hAnsi="Palatino Linotype" w:cs="Arial"/>
          <w:sz w:val="24"/>
          <w:szCs w:val="26"/>
          <w:lang w:eastAsia="es-ES"/>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B572B5" w:rsidRPr="00B22B55" w:rsidRDefault="00B572B5" w:rsidP="00427596">
      <w:pPr>
        <w:pStyle w:val="Textoindependiente"/>
        <w:spacing w:after="0" w:line="360" w:lineRule="auto"/>
        <w:jc w:val="both"/>
        <w:rPr>
          <w:rFonts w:ascii="Palatino Linotype" w:hAnsi="Palatino Linotype"/>
          <w:sz w:val="24"/>
          <w:szCs w:val="24"/>
        </w:rPr>
      </w:pPr>
    </w:p>
    <w:p w:rsidR="00860D18" w:rsidRDefault="00860D18" w:rsidP="00427596">
      <w:pPr>
        <w:spacing w:after="0" w:line="360" w:lineRule="auto"/>
        <w:jc w:val="both"/>
        <w:rPr>
          <w:rFonts w:ascii="Palatino Linotype" w:hAnsi="Palatino Linotype" w:cs="Arial"/>
          <w:sz w:val="24"/>
        </w:rPr>
      </w:pPr>
      <w:r w:rsidRPr="00B22B55">
        <w:rPr>
          <w:rFonts w:ascii="Palatino Linotype" w:hAnsi="Palatino Linotype" w:cs="Arial"/>
          <w:sz w:val="24"/>
        </w:rPr>
        <w:t>ASÍ LO RESUELVE, POR UNANIMIDAD DE VOTOS EL PLENO DEL</w:t>
      </w:r>
      <w:r w:rsidRPr="00B22B5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22B55">
        <w:rPr>
          <w:rFonts w:ascii="Palatino Linotype" w:hAnsi="Palatino Linotype" w:cs="Arial"/>
          <w:sz w:val="24"/>
        </w:rPr>
        <w:t>, CONFORMADO POR LOS COMISIONADOS</w:t>
      </w:r>
      <w:r>
        <w:rPr>
          <w:rFonts w:ascii="Palatino Linotype" w:hAnsi="Palatino Linotype" w:cs="Arial"/>
          <w:sz w:val="24"/>
        </w:rPr>
        <w:t>,</w:t>
      </w:r>
      <w:r w:rsidRPr="00B22B55">
        <w:rPr>
          <w:rFonts w:ascii="Palatino Linotype" w:hAnsi="Palatino Linotype" w:cs="Arial"/>
          <w:sz w:val="24"/>
        </w:rPr>
        <w:t xml:space="preserve"> </w:t>
      </w:r>
      <w:r w:rsidRPr="009005DE">
        <w:rPr>
          <w:rFonts w:ascii="Palatino Linotype" w:hAnsi="Palatino Linotype" w:cs="Arial"/>
          <w:sz w:val="24"/>
        </w:rPr>
        <w:t>JOSÉ MARTÍNEZ VILCHIS</w:t>
      </w:r>
      <w:r>
        <w:rPr>
          <w:rFonts w:ascii="Palatino Linotype" w:hAnsi="Palatino Linotype" w:cs="Arial"/>
          <w:sz w:val="24"/>
        </w:rPr>
        <w:t xml:space="preserve">, </w:t>
      </w:r>
      <w:r w:rsidRPr="009005DE">
        <w:rPr>
          <w:rFonts w:ascii="Palatino Linotype" w:hAnsi="Palatino Linotype" w:cs="Arial"/>
          <w:sz w:val="24"/>
        </w:rPr>
        <w:t>MARÍA DEL ROSARIO MEJÍA AYALA</w:t>
      </w:r>
      <w:r>
        <w:rPr>
          <w:rFonts w:ascii="Palatino Linotype" w:hAnsi="Palatino Linotype" w:cs="Arial"/>
          <w:sz w:val="24"/>
        </w:rPr>
        <w:t>,</w:t>
      </w:r>
      <w:r w:rsidRPr="009005DE">
        <w:rPr>
          <w:rFonts w:ascii="Palatino Linotype" w:hAnsi="Palatino Linotype" w:cs="Arial"/>
          <w:sz w:val="24"/>
        </w:rPr>
        <w:t xml:space="preserve"> SHARON CRISTINA MORALES MARTÍNEZ</w:t>
      </w:r>
      <w:r>
        <w:rPr>
          <w:rFonts w:ascii="Palatino Linotype" w:hAnsi="Palatino Linotype" w:cs="Arial"/>
          <w:sz w:val="24"/>
        </w:rPr>
        <w:t xml:space="preserve">, </w:t>
      </w:r>
      <w:r w:rsidRPr="009005DE">
        <w:rPr>
          <w:rFonts w:ascii="Palatino Linotype" w:hAnsi="Palatino Linotype" w:cs="Arial"/>
          <w:sz w:val="24"/>
        </w:rPr>
        <w:t>LUIS GUSTAVO PARRA NORIEGA</w:t>
      </w:r>
      <w:r>
        <w:rPr>
          <w:rFonts w:ascii="Palatino Linotype" w:hAnsi="Palatino Linotype" w:cs="Arial"/>
          <w:sz w:val="24"/>
        </w:rPr>
        <w:t xml:space="preserve"> Y </w:t>
      </w:r>
      <w:r w:rsidRPr="009005DE">
        <w:rPr>
          <w:rFonts w:ascii="Palatino Linotype" w:hAnsi="Palatino Linotype" w:cs="Arial"/>
          <w:sz w:val="24"/>
        </w:rPr>
        <w:t>GUADALUPE RAMÍREZ PEÑA</w:t>
      </w:r>
      <w:r>
        <w:rPr>
          <w:rFonts w:ascii="Palatino Linotype" w:hAnsi="Palatino Linotype" w:cs="Arial"/>
          <w:sz w:val="24"/>
        </w:rPr>
        <w:t xml:space="preserve"> Y </w:t>
      </w:r>
      <w:r w:rsidRPr="00B22B55">
        <w:rPr>
          <w:rFonts w:ascii="Palatino Linotype" w:hAnsi="Palatino Linotype" w:cs="Arial"/>
          <w:sz w:val="24"/>
        </w:rPr>
        <w:t xml:space="preserve">EN LA </w:t>
      </w:r>
      <w:r>
        <w:rPr>
          <w:rFonts w:ascii="Palatino Linotype" w:hAnsi="Palatino Linotype" w:cs="Arial"/>
          <w:sz w:val="24"/>
        </w:rPr>
        <w:t>TRIGÉSIMA</w:t>
      </w:r>
      <w:r w:rsidR="00B95971">
        <w:rPr>
          <w:rFonts w:ascii="Palatino Linotype" w:hAnsi="Palatino Linotype" w:cs="Arial"/>
          <w:sz w:val="24"/>
        </w:rPr>
        <w:t xml:space="preserve"> </w:t>
      </w:r>
      <w:r w:rsidR="001754BB">
        <w:rPr>
          <w:rFonts w:ascii="Palatino Linotype" w:hAnsi="Palatino Linotype" w:cs="Arial"/>
          <w:sz w:val="24"/>
        </w:rPr>
        <w:t>TERCERA</w:t>
      </w:r>
      <w:r>
        <w:rPr>
          <w:rFonts w:ascii="Palatino Linotype" w:hAnsi="Palatino Linotype" w:cs="Arial"/>
          <w:sz w:val="24"/>
        </w:rPr>
        <w:t xml:space="preserve"> </w:t>
      </w:r>
      <w:r w:rsidRPr="00B22B55">
        <w:rPr>
          <w:rFonts w:ascii="Palatino Linotype" w:hAnsi="Palatino Linotype" w:cs="Arial"/>
          <w:sz w:val="24"/>
        </w:rPr>
        <w:t xml:space="preserve">SESIÓN ORDINARIA CELEBRADA EL </w:t>
      </w:r>
      <w:r w:rsidR="001754BB">
        <w:rPr>
          <w:rFonts w:ascii="Palatino Linotype" w:hAnsi="Palatino Linotype" w:cs="Arial"/>
          <w:sz w:val="24"/>
        </w:rPr>
        <w:t>VEINTIDOS</w:t>
      </w:r>
      <w:r w:rsidR="00430F11">
        <w:rPr>
          <w:rFonts w:ascii="Palatino Linotype" w:hAnsi="Palatino Linotype" w:cs="Arial"/>
          <w:sz w:val="24"/>
        </w:rPr>
        <w:t xml:space="preserve"> </w:t>
      </w:r>
      <w:r>
        <w:rPr>
          <w:rFonts w:ascii="Palatino Linotype" w:hAnsi="Palatino Linotype" w:cs="Arial"/>
          <w:sz w:val="24"/>
        </w:rPr>
        <w:t xml:space="preserve">DE SEPTIEMBRE </w:t>
      </w:r>
      <w:r w:rsidRPr="00B22B55">
        <w:rPr>
          <w:rFonts w:ascii="Palatino Linotype" w:hAnsi="Palatino Linotype" w:cs="Arial"/>
          <w:sz w:val="24"/>
        </w:rPr>
        <w:t>DE DOS MIL VEINTIUNO, ANTE EL SECRETARIO TÉCNICO DEL PLENO, ALEXIS TAPIA RAMÍREZ.--------------------------------------------</w:t>
      </w:r>
    </w:p>
    <w:p w:rsidR="00860D18" w:rsidRDefault="00860D18" w:rsidP="00427596">
      <w:pPr>
        <w:spacing w:after="0" w:line="360" w:lineRule="auto"/>
        <w:jc w:val="both"/>
        <w:rPr>
          <w:rFonts w:ascii="Palatino Linotype" w:hAnsi="Palatino Linotype" w:cs="Arial"/>
          <w:sz w:val="24"/>
        </w:rPr>
      </w:pPr>
    </w:p>
    <w:p w:rsidR="00860D18" w:rsidRDefault="00860D18"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607D30" w:rsidRDefault="00607D30" w:rsidP="00427596">
      <w:pPr>
        <w:spacing w:after="0" w:line="360" w:lineRule="auto"/>
        <w:jc w:val="both"/>
        <w:rPr>
          <w:rFonts w:ascii="Palatino Linotype" w:hAnsi="Palatino Linotype" w:cs="Arial"/>
          <w:sz w:val="24"/>
        </w:rPr>
      </w:pPr>
    </w:p>
    <w:sectPr w:rsidR="00607D30" w:rsidSect="00F257E5">
      <w:headerReference w:type="even" r:id="rId11"/>
      <w:headerReference w:type="default" r:id="rId12"/>
      <w:footerReference w:type="default" r:id="rId13"/>
      <w:headerReference w:type="first" r:id="rId14"/>
      <w:footerReference w:type="first" r:id="rId15"/>
      <w:pgSz w:w="12240" w:h="15840"/>
      <w:pgMar w:top="851" w:right="1467" w:bottom="851" w:left="1701" w:header="708" w:footer="8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923" w:rsidRDefault="006A3923" w:rsidP="00EE47DA">
      <w:pPr>
        <w:spacing w:after="0" w:line="240" w:lineRule="auto"/>
      </w:pPr>
      <w:r>
        <w:separator/>
      </w:r>
    </w:p>
  </w:endnote>
  <w:endnote w:type="continuationSeparator" w:id="0">
    <w:p w:rsidR="006A3923" w:rsidRDefault="006A3923"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B01" w:rsidRPr="000B69FA" w:rsidRDefault="002C5B01"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146E4">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146E4">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B01" w:rsidRPr="000B69FA" w:rsidRDefault="002C5B01"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146E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146E4">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923" w:rsidRDefault="006A3923" w:rsidP="00EE47DA">
      <w:pPr>
        <w:spacing w:after="0" w:line="240" w:lineRule="auto"/>
      </w:pPr>
      <w:r>
        <w:separator/>
      </w:r>
    </w:p>
  </w:footnote>
  <w:footnote w:type="continuationSeparator" w:id="0">
    <w:p w:rsidR="006A3923" w:rsidRDefault="006A3923" w:rsidP="00EE47DA">
      <w:pPr>
        <w:spacing w:after="0" w:line="240" w:lineRule="auto"/>
      </w:pPr>
      <w:r>
        <w:continuationSeparator/>
      </w:r>
    </w:p>
  </w:footnote>
  <w:footnote w:id="1">
    <w:p w:rsidR="002C5B01" w:rsidRPr="00615B4B" w:rsidRDefault="002C5B01" w:rsidP="00F257E5">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2C5B01" w:rsidRPr="00615B4B" w:rsidRDefault="002C5B01" w:rsidP="00F257E5">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B8F" w:rsidRDefault="006A392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04735"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B01" w:rsidRPr="00F257E5" w:rsidRDefault="006A3923">
    <w:pPr>
      <w:pStyle w:val="Encabezado"/>
      <w:rPr>
        <w:sz w:val="18"/>
      </w:rPr>
    </w:pPr>
    <w:r>
      <w:rPr>
        <w:noProof/>
        <w:sz w:val="1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04736" o:spid="_x0000_s2051" type="#_x0000_t75" style="position:absolute;margin-left:-91.6pt;margin-top:-110.75pt;width:609.4pt;height:793.75pt;z-index:-251656192;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6024"/>
      <w:gridCol w:w="4041"/>
    </w:tblGrid>
    <w:tr w:rsidR="002C5B01" w:rsidTr="00881B8F">
      <w:trPr>
        <w:trHeight w:val="227"/>
      </w:trPr>
      <w:tc>
        <w:tcPr>
          <w:tcW w:w="6024" w:type="dxa"/>
          <w:hideMark/>
        </w:tcPr>
        <w:p w:rsidR="002C5B01" w:rsidRDefault="002C5B01"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041" w:type="dxa"/>
          <w:hideMark/>
        </w:tcPr>
        <w:p w:rsidR="002C5B01" w:rsidRPr="003416ED" w:rsidRDefault="00117584" w:rsidP="000741BD">
          <w:pPr>
            <w:spacing w:after="0" w:line="276" w:lineRule="auto"/>
            <w:ind w:left="-486" w:firstLine="1585"/>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3635</w:t>
          </w:r>
          <w:r w:rsidRPr="002A4020">
            <w:rPr>
              <w:rFonts w:ascii="Palatino Linotype" w:hAnsi="Palatino Linotype" w:cs="Arial"/>
              <w:bCs/>
              <w:lang w:eastAsia="es-MX"/>
            </w:rPr>
            <w:t>/INFOEM/IP/RR/2021</w:t>
          </w:r>
        </w:p>
      </w:tc>
    </w:tr>
    <w:tr w:rsidR="002C5B01" w:rsidTr="00881B8F">
      <w:trPr>
        <w:trHeight w:val="242"/>
      </w:trPr>
      <w:tc>
        <w:tcPr>
          <w:tcW w:w="6024" w:type="dxa"/>
          <w:hideMark/>
        </w:tcPr>
        <w:p w:rsidR="002C5B01" w:rsidRDefault="002C5B01" w:rsidP="00492E6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041" w:type="dxa"/>
          <w:hideMark/>
        </w:tcPr>
        <w:p w:rsidR="002C5B01" w:rsidRPr="00492E67" w:rsidRDefault="00117584" w:rsidP="00195700">
          <w:pPr>
            <w:spacing w:after="0" w:line="276" w:lineRule="auto"/>
            <w:ind w:left="-486" w:firstLine="1408"/>
            <w:jc w:val="right"/>
            <w:rPr>
              <w:rFonts w:ascii="Palatino Linotype" w:hAnsi="Palatino Linotype" w:cs="Arial"/>
              <w:bCs/>
              <w:lang w:eastAsia="es-MX"/>
            </w:rPr>
          </w:pPr>
          <w:r>
            <w:rPr>
              <w:rFonts w:ascii="Palatino Linotype" w:hAnsi="Palatino Linotype" w:cs="Arial"/>
              <w:bCs/>
              <w:lang w:eastAsia="es-MX"/>
            </w:rPr>
            <w:t>Ayuntamiento de Ocoyoacac</w:t>
          </w:r>
        </w:p>
      </w:tc>
    </w:tr>
    <w:tr w:rsidR="002C5B01" w:rsidTr="00881B8F">
      <w:trPr>
        <w:trHeight w:val="342"/>
      </w:trPr>
      <w:tc>
        <w:tcPr>
          <w:tcW w:w="6024" w:type="dxa"/>
          <w:hideMark/>
        </w:tcPr>
        <w:p w:rsidR="002C5B01" w:rsidRDefault="00117584" w:rsidP="00492E6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w:t>
          </w:r>
          <w:r w:rsidR="002C5B01">
            <w:rPr>
              <w:rFonts w:ascii="Palatino Linotype" w:hAnsi="Palatino Linotype" w:cs="Arial"/>
              <w:b/>
              <w:szCs w:val="20"/>
            </w:rPr>
            <w:t xml:space="preserve"> Ponente:</w:t>
          </w:r>
        </w:p>
      </w:tc>
      <w:tc>
        <w:tcPr>
          <w:tcW w:w="4041" w:type="dxa"/>
          <w:hideMark/>
        </w:tcPr>
        <w:p w:rsidR="002C5B01" w:rsidRPr="003416ED" w:rsidRDefault="002C5B01" w:rsidP="00492E67">
          <w:pPr>
            <w:spacing w:after="0" w:line="276" w:lineRule="auto"/>
            <w:ind w:left="-486" w:firstLine="567"/>
            <w:jc w:val="right"/>
            <w:rPr>
              <w:rFonts w:ascii="Palatino Linotype" w:hAnsi="Palatino Linotype" w:cs="Arial"/>
            </w:rPr>
          </w:pPr>
          <w:r>
            <w:rPr>
              <w:rFonts w:ascii="Palatino Linotype" w:hAnsi="Palatino Linotype" w:cs="Arial"/>
            </w:rPr>
            <w:t>José Martínez Vilchis</w:t>
          </w:r>
        </w:p>
      </w:tc>
    </w:tr>
  </w:tbl>
  <w:p w:rsidR="002C5B01" w:rsidRDefault="002C5B0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883"/>
      <w:gridCol w:w="4182"/>
    </w:tblGrid>
    <w:tr w:rsidR="002C5B01" w:rsidTr="00881B8F">
      <w:trPr>
        <w:trHeight w:val="227"/>
      </w:trPr>
      <w:tc>
        <w:tcPr>
          <w:tcW w:w="5883" w:type="dxa"/>
          <w:hideMark/>
        </w:tcPr>
        <w:p w:rsidR="002C5B01" w:rsidRDefault="002C5B01"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82" w:type="dxa"/>
          <w:hideMark/>
        </w:tcPr>
        <w:p w:rsidR="002C5B01" w:rsidRPr="003416ED" w:rsidRDefault="002C5B01" w:rsidP="000741BD">
          <w:pPr>
            <w:spacing w:after="0" w:line="276" w:lineRule="auto"/>
            <w:ind w:left="-486" w:right="77" w:firstLine="1408"/>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3635</w:t>
          </w:r>
          <w:r w:rsidRPr="002A4020">
            <w:rPr>
              <w:rFonts w:ascii="Palatino Linotype" w:hAnsi="Palatino Linotype" w:cs="Arial"/>
              <w:bCs/>
              <w:lang w:eastAsia="es-MX"/>
            </w:rPr>
            <w:t>/INFOEM/IP/RR/2021</w:t>
          </w:r>
        </w:p>
      </w:tc>
    </w:tr>
    <w:tr w:rsidR="002C5B01" w:rsidTr="00881B8F">
      <w:trPr>
        <w:trHeight w:val="196"/>
      </w:trPr>
      <w:tc>
        <w:tcPr>
          <w:tcW w:w="5883" w:type="dxa"/>
          <w:hideMark/>
        </w:tcPr>
        <w:p w:rsidR="002C5B01" w:rsidRDefault="002C5B01"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182" w:type="dxa"/>
          <w:hideMark/>
        </w:tcPr>
        <w:p w:rsidR="002C5B01" w:rsidRPr="00FC71F1" w:rsidRDefault="009146E4" w:rsidP="0097121B">
          <w:pPr>
            <w:spacing w:after="0" w:line="276" w:lineRule="auto"/>
            <w:ind w:left="-486" w:right="77" w:firstLine="1408"/>
            <w:jc w:val="right"/>
          </w:pPr>
          <w:r>
            <w:t>xxxx</w:t>
          </w:r>
        </w:p>
      </w:tc>
    </w:tr>
    <w:tr w:rsidR="002C5B01" w:rsidTr="00881B8F">
      <w:trPr>
        <w:trHeight w:val="242"/>
      </w:trPr>
      <w:tc>
        <w:tcPr>
          <w:tcW w:w="5883" w:type="dxa"/>
          <w:hideMark/>
        </w:tcPr>
        <w:p w:rsidR="002C5B01" w:rsidRDefault="002C5B01"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82" w:type="dxa"/>
          <w:hideMark/>
        </w:tcPr>
        <w:p w:rsidR="002C5B01" w:rsidRPr="00492E67" w:rsidRDefault="002C5B01" w:rsidP="00492E67">
          <w:pPr>
            <w:spacing w:after="0" w:line="276" w:lineRule="auto"/>
            <w:ind w:left="-486" w:right="77" w:firstLine="1408"/>
            <w:jc w:val="right"/>
            <w:rPr>
              <w:rFonts w:ascii="Palatino Linotype" w:hAnsi="Palatino Linotype" w:cs="Arial"/>
              <w:bCs/>
              <w:lang w:eastAsia="es-MX"/>
            </w:rPr>
          </w:pPr>
          <w:r>
            <w:rPr>
              <w:rFonts w:ascii="Palatino Linotype" w:hAnsi="Palatino Linotype" w:cs="Arial"/>
              <w:bCs/>
              <w:lang w:eastAsia="es-MX"/>
            </w:rPr>
            <w:t>Ayuntamiento de Ocoyoacac</w:t>
          </w:r>
        </w:p>
      </w:tc>
    </w:tr>
    <w:tr w:rsidR="002C5B01" w:rsidTr="00881B8F">
      <w:trPr>
        <w:trHeight w:val="393"/>
      </w:trPr>
      <w:tc>
        <w:tcPr>
          <w:tcW w:w="5883" w:type="dxa"/>
          <w:hideMark/>
        </w:tcPr>
        <w:p w:rsidR="002C5B01" w:rsidRDefault="002C5B01" w:rsidP="00476FB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82" w:type="dxa"/>
          <w:hideMark/>
        </w:tcPr>
        <w:p w:rsidR="002C5B01" w:rsidRPr="003416ED" w:rsidRDefault="002C5B01" w:rsidP="0097121B">
          <w:pPr>
            <w:spacing w:after="0" w:line="276" w:lineRule="auto"/>
            <w:ind w:left="-486" w:right="77" w:firstLine="567"/>
            <w:jc w:val="right"/>
            <w:rPr>
              <w:rFonts w:ascii="Palatino Linotype" w:hAnsi="Palatino Linotype" w:cs="Arial"/>
            </w:rPr>
          </w:pPr>
          <w:r>
            <w:rPr>
              <w:rFonts w:ascii="Palatino Linotype" w:hAnsi="Palatino Linotype" w:cs="Arial"/>
            </w:rPr>
            <w:t>José Martínez Vilchis</w:t>
          </w:r>
        </w:p>
      </w:tc>
    </w:tr>
  </w:tbl>
  <w:p w:rsidR="002C5B01" w:rsidRPr="003416ED" w:rsidRDefault="006A3923">
    <w:pPr>
      <w:pStyle w:val="Encabezado"/>
      <w:rPr>
        <w:sz w:val="12"/>
      </w:rPr>
    </w:pPr>
    <w:r>
      <w:rPr>
        <w:rFonts w:ascii="Palatino Linotype" w:hAnsi="Palatino Linotype" w:cs="Arial"/>
        <w:b/>
        <w:noProof/>
        <w:szCs w:val="20"/>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04734" o:spid="_x0000_s2049" type="#_x0000_t75" style="position:absolute;margin-left:-85.25pt;margin-top:-113.3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11053"/>
    <w:multiLevelType w:val="hybridMultilevel"/>
    <w:tmpl w:val="05A03F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DA00D2"/>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637A37"/>
    <w:multiLevelType w:val="hybridMultilevel"/>
    <w:tmpl w:val="47AAA0A6"/>
    <w:lvl w:ilvl="0" w:tplc="9E98B0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59014A"/>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62510DB"/>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CDE6CE3"/>
    <w:multiLevelType w:val="hybridMultilevel"/>
    <w:tmpl w:val="0FA0B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F6D273E"/>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F8D67BE"/>
    <w:multiLevelType w:val="hybridMultilevel"/>
    <w:tmpl w:val="8C4485F0"/>
    <w:lvl w:ilvl="0" w:tplc="48B80EF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2">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4">
    <w:nsid w:val="3FCC26F0"/>
    <w:multiLevelType w:val="hybridMultilevel"/>
    <w:tmpl w:val="8646A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4675F30"/>
    <w:multiLevelType w:val="hybridMultilevel"/>
    <w:tmpl w:val="145C708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nsid w:val="491566E4"/>
    <w:multiLevelType w:val="hybridMultilevel"/>
    <w:tmpl w:val="B83AFED0"/>
    <w:lvl w:ilvl="0" w:tplc="A63239A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CD01D16"/>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67A3DBA"/>
    <w:multiLevelType w:val="hybridMultilevel"/>
    <w:tmpl w:val="93CA5A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1E277ED"/>
    <w:multiLevelType w:val="hybridMultilevel"/>
    <w:tmpl w:val="66CE7DEE"/>
    <w:lvl w:ilvl="0" w:tplc="8A44B7F8">
      <w:start w:val="1"/>
      <w:numFmt w:val="upperRoman"/>
      <w:lvlText w:val="%1."/>
      <w:lvlJc w:val="left"/>
      <w:pPr>
        <w:ind w:left="1430"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67504090"/>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7F20773"/>
    <w:multiLevelType w:val="hybridMultilevel"/>
    <w:tmpl w:val="E9ACF54E"/>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9E4110B"/>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9F522EA"/>
    <w:multiLevelType w:val="hybridMultilevel"/>
    <w:tmpl w:val="A5461D70"/>
    <w:lvl w:ilvl="0" w:tplc="E4CAC4A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FBB24D2"/>
    <w:multiLevelType w:val="hybridMultilevel"/>
    <w:tmpl w:val="C4127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8D84D25"/>
    <w:multiLevelType w:val="hybridMultilevel"/>
    <w:tmpl w:val="B95211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18"/>
  </w:num>
  <w:num w:numId="3">
    <w:abstractNumId w:val="13"/>
  </w:num>
  <w:num w:numId="4">
    <w:abstractNumId w:val="11"/>
  </w:num>
  <w:num w:numId="5">
    <w:abstractNumId w:val="16"/>
  </w:num>
  <w:num w:numId="6">
    <w:abstractNumId w:val="21"/>
  </w:num>
  <w:num w:numId="7">
    <w:abstractNumId w:val="0"/>
  </w:num>
  <w:num w:numId="8">
    <w:abstractNumId w:val="17"/>
  </w:num>
  <w:num w:numId="9">
    <w:abstractNumId w:val="25"/>
  </w:num>
  <w:num w:numId="10">
    <w:abstractNumId w:val="27"/>
  </w:num>
  <w:num w:numId="11">
    <w:abstractNumId w:val="28"/>
  </w:num>
  <w:num w:numId="12">
    <w:abstractNumId w:val="3"/>
  </w:num>
  <w:num w:numId="13">
    <w:abstractNumId w:val="8"/>
  </w:num>
  <w:num w:numId="14">
    <w:abstractNumId w:val="9"/>
  </w:num>
  <w:num w:numId="15">
    <w:abstractNumId w:val="4"/>
  </w:num>
  <w:num w:numId="16">
    <w:abstractNumId w:val="6"/>
  </w:num>
  <w:num w:numId="17">
    <w:abstractNumId w:val="1"/>
  </w:num>
  <w:num w:numId="18">
    <w:abstractNumId w:val="15"/>
  </w:num>
  <w:num w:numId="19">
    <w:abstractNumId w:val="14"/>
  </w:num>
  <w:num w:numId="20">
    <w:abstractNumId w:val="12"/>
  </w:num>
  <w:num w:numId="21">
    <w:abstractNumId w:val="7"/>
  </w:num>
  <w:num w:numId="22">
    <w:abstractNumId w:val="19"/>
  </w:num>
  <w:num w:numId="23">
    <w:abstractNumId w:val="22"/>
  </w:num>
  <w:num w:numId="24">
    <w:abstractNumId w:val="24"/>
  </w:num>
  <w:num w:numId="25">
    <w:abstractNumId w:val="20"/>
  </w:num>
  <w:num w:numId="26">
    <w:abstractNumId w:val="26"/>
  </w:num>
  <w:num w:numId="27">
    <w:abstractNumId w:val="23"/>
  </w:num>
  <w:num w:numId="28">
    <w:abstractNumId w:val="2"/>
  </w:num>
  <w:num w:numId="29">
    <w:abstractNumId w:val="5"/>
  </w:num>
  <w:num w:numId="3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7DA"/>
    <w:rsid w:val="000014AC"/>
    <w:rsid w:val="00002716"/>
    <w:rsid w:val="00002D0E"/>
    <w:rsid w:val="00006A85"/>
    <w:rsid w:val="000078B4"/>
    <w:rsid w:val="00007F4B"/>
    <w:rsid w:val="0001530E"/>
    <w:rsid w:val="0001731B"/>
    <w:rsid w:val="00017E9A"/>
    <w:rsid w:val="00023AED"/>
    <w:rsid w:val="00024A0A"/>
    <w:rsid w:val="00025711"/>
    <w:rsid w:val="0003424F"/>
    <w:rsid w:val="000354C1"/>
    <w:rsid w:val="00035B6B"/>
    <w:rsid w:val="000401A6"/>
    <w:rsid w:val="0004373F"/>
    <w:rsid w:val="00045CBE"/>
    <w:rsid w:val="00050376"/>
    <w:rsid w:val="00051E8B"/>
    <w:rsid w:val="0005217C"/>
    <w:rsid w:val="0005457E"/>
    <w:rsid w:val="0005626F"/>
    <w:rsid w:val="00060C4E"/>
    <w:rsid w:val="000639C0"/>
    <w:rsid w:val="00064F7E"/>
    <w:rsid w:val="00071FDA"/>
    <w:rsid w:val="00072693"/>
    <w:rsid w:val="000741BD"/>
    <w:rsid w:val="0007495F"/>
    <w:rsid w:val="00074C0F"/>
    <w:rsid w:val="00074EF7"/>
    <w:rsid w:val="0007610F"/>
    <w:rsid w:val="00076AFF"/>
    <w:rsid w:val="00082F51"/>
    <w:rsid w:val="0008375D"/>
    <w:rsid w:val="000871CF"/>
    <w:rsid w:val="00091040"/>
    <w:rsid w:val="00091484"/>
    <w:rsid w:val="00093DBB"/>
    <w:rsid w:val="000A1B23"/>
    <w:rsid w:val="000A4374"/>
    <w:rsid w:val="000A472F"/>
    <w:rsid w:val="000A6EF4"/>
    <w:rsid w:val="000B2AA5"/>
    <w:rsid w:val="000B33BC"/>
    <w:rsid w:val="000D1A4D"/>
    <w:rsid w:val="000D20B6"/>
    <w:rsid w:val="000D2373"/>
    <w:rsid w:val="000D2467"/>
    <w:rsid w:val="000D3423"/>
    <w:rsid w:val="000D45ED"/>
    <w:rsid w:val="000D5731"/>
    <w:rsid w:val="000D79E6"/>
    <w:rsid w:val="000E14D4"/>
    <w:rsid w:val="000E5704"/>
    <w:rsid w:val="000E6325"/>
    <w:rsid w:val="000E6376"/>
    <w:rsid w:val="000E694B"/>
    <w:rsid w:val="000E780C"/>
    <w:rsid w:val="000F6AEB"/>
    <w:rsid w:val="000F7704"/>
    <w:rsid w:val="00100A63"/>
    <w:rsid w:val="001025F3"/>
    <w:rsid w:val="00103ABA"/>
    <w:rsid w:val="00110D5D"/>
    <w:rsid w:val="00117584"/>
    <w:rsid w:val="0012137C"/>
    <w:rsid w:val="00121550"/>
    <w:rsid w:val="00124567"/>
    <w:rsid w:val="0013132F"/>
    <w:rsid w:val="001363B8"/>
    <w:rsid w:val="00142989"/>
    <w:rsid w:val="001430E8"/>
    <w:rsid w:val="00153B49"/>
    <w:rsid w:val="001544B9"/>
    <w:rsid w:val="00160EE9"/>
    <w:rsid w:val="0016145A"/>
    <w:rsid w:val="001619EA"/>
    <w:rsid w:val="0016342C"/>
    <w:rsid w:val="00163F01"/>
    <w:rsid w:val="00164556"/>
    <w:rsid w:val="001663F7"/>
    <w:rsid w:val="00166E5C"/>
    <w:rsid w:val="00170866"/>
    <w:rsid w:val="001754BB"/>
    <w:rsid w:val="00180657"/>
    <w:rsid w:val="0018075F"/>
    <w:rsid w:val="00187C14"/>
    <w:rsid w:val="0019218C"/>
    <w:rsid w:val="001925CA"/>
    <w:rsid w:val="00194E52"/>
    <w:rsid w:val="001952D9"/>
    <w:rsid w:val="00195700"/>
    <w:rsid w:val="001974E2"/>
    <w:rsid w:val="001A034D"/>
    <w:rsid w:val="001A4BC7"/>
    <w:rsid w:val="001A6740"/>
    <w:rsid w:val="001B0A86"/>
    <w:rsid w:val="001B33C0"/>
    <w:rsid w:val="001B76B4"/>
    <w:rsid w:val="001C0D34"/>
    <w:rsid w:val="001C251C"/>
    <w:rsid w:val="001C3CC9"/>
    <w:rsid w:val="001C6645"/>
    <w:rsid w:val="001D08E2"/>
    <w:rsid w:val="001D2513"/>
    <w:rsid w:val="001D37EC"/>
    <w:rsid w:val="001D632E"/>
    <w:rsid w:val="001E318A"/>
    <w:rsid w:val="001E5118"/>
    <w:rsid w:val="001E55EA"/>
    <w:rsid w:val="001E64FA"/>
    <w:rsid w:val="001F0285"/>
    <w:rsid w:val="001F08FF"/>
    <w:rsid w:val="001F56EF"/>
    <w:rsid w:val="001F5F8D"/>
    <w:rsid w:val="001F5FBB"/>
    <w:rsid w:val="00200E25"/>
    <w:rsid w:val="00207404"/>
    <w:rsid w:val="00207703"/>
    <w:rsid w:val="00215C0D"/>
    <w:rsid w:val="00224B81"/>
    <w:rsid w:val="002307A9"/>
    <w:rsid w:val="0023453D"/>
    <w:rsid w:val="00235929"/>
    <w:rsid w:val="00242301"/>
    <w:rsid w:val="0024290F"/>
    <w:rsid w:val="00244E6B"/>
    <w:rsid w:val="00245FBF"/>
    <w:rsid w:val="0024674D"/>
    <w:rsid w:val="00250EB0"/>
    <w:rsid w:val="0025203A"/>
    <w:rsid w:val="00252D20"/>
    <w:rsid w:val="00255A97"/>
    <w:rsid w:val="00261DF3"/>
    <w:rsid w:val="002638D8"/>
    <w:rsid w:val="00263C4D"/>
    <w:rsid w:val="00265019"/>
    <w:rsid w:val="00265501"/>
    <w:rsid w:val="00267632"/>
    <w:rsid w:val="00270375"/>
    <w:rsid w:val="0027093D"/>
    <w:rsid w:val="002724D8"/>
    <w:rsid w:val="00285B10"/>
    <w:rsid w:val="00286CEF"/>
    <w:rsid w:val="00287283"/>
    <w:rsid w:val="002926B9"/>
    <w:rsid w:val="00292754"/>
    <w:rsid w:val="002A136A"/>
    <w:rsid w:val="002A16A4"/>
    <w:rsid w:val="002A32DE"/>
    <w:rsid w:val="002A4020"/>
    <w:rsid w:val="002B0808"/>
    <w:rsid w:val="002B4EDF"/>
    <w:rsid w:val="002B519E"/>
    <w:rsid w:val="002B51C5"/>
    <w:rsid w:val="002B5DE8"/>
    <w:rsid w:val="002B769A"/>
    <w:rsid w:val="002C3309"/>
    <w:rsid w:val="002C3657"/>
    <w:rsid w:val="002C5B01"/>
    <w:rsid w:val="002C6FD9"/>
    <w:rsid w:val="002D031D"/>
    <w:rsid w:val="002D17C4"/>
    <w:rsid w:val="002D6084"/>
    <w:rsid w:val="002D6673"/>
    <w:rsid w:val="002E5FE9"/>
    <w:rsid w:val="002E65A6"/>
    <w:rsid w:val="002F1183"/>
    <w:rsid w:val="002F3AC5"/>
    <w:rsid w:val="002F738E"/>
    <w:rsid w:val="0030305B"/>
    <w:rsid w:val="00305BBA"/>
    <w:rsid w:val="00313A22"/>
    <w:rsid w:val="00314267"/>
    <w:rsid w:val="0031456D"/>
    <w:rsid w:val="00314FAE"/>
    <w:rsid w:val="0031795B"/>
    <w:rsid w:val="003207E1"/>
    <w:rsid w:val="00322AB0"/>
    <w:rsid w:val="0032308A"/>
    <w:rsid w:val="00324E64"/>
    <w:rsid w:val="003251D2"/>
    <w:rsid w:val="00333BE4"/>
    <w:rsid w:val="00335D05"/>
    <w:rsid w:val="00336CEB"/>
    <w:rsid w:val="003416ED"/>
    <w:rsid w:val="00341A63"/>
    <w:rsid w:val="00342FD4"/>
    <w:rsid w:val="003434AB"/>
    <w:rsid w:val="003439C4"/>
    <w:rsid w:val="00345A35"/>
    <w:rsid w:val="00345B5B"/>
    <w:rsid w:val="0035001C"/>
    <w:rsid w:val="003504EE"/>
    <w:rsid w:val="00350C89"/>
    <w:rsid w:val="00355459"/>
    <w:rsid w:val="00355E67"/>
    <w:rsid w:val="00356832"/>
    <w:rsid w:val="003636FE"/>
    <w:rsid w:val="00364822"/>
    <w:rsid w:val="00366ACA"/>
    <w:rsid w:val="00367414"/>
    <w:rsid w:val="00370D95"/>
    <w:rsid w:val="00370EF5"/>
    <w:rsid w:val="00372758"/>
    <w:rsid w:val="00374232"/>
    <w:rsid w:val="003777BE"/>
    <w:rsid w:val="00377AA3"/>
    <w:rsid w:val="003923DA"/>
    <w:rsid w:val="00393118"/>
    <w:rsid w:val="00397781"/>
    <w:rsid w:val="003A29C8"/>
    <w:rsid w:val="003A61E5"/>
    <w:rsid w:val="003B5F1B"/>
    <w:rsid w:val="003B708B"/>
    <w:rsid w:val="003C4925"/>
    <w:rsid w:val="003C56AC"/>
    <w:rsid w:val="003C5C21"/>
    <w:rsid w:val="003D0AB5"/>
    <w:rsid w:val="003D150C"/>
    <w:rsid w:val="003D483F"/>
    <w:rsid w:val="003E1EB5"/>
    <w:rsid w:val="003E1F80"/>
    <w:rsid w:val="003F00B5"/>
    <w:rsid w:val="003F175C"/>
    <w:rsid w:val="003F6503"/>
    <w:rsid w:val="003F6F67"/>
    <w:rsid w:val="00400536"/>
    <w:rsid w:val="0040053F"/>
    <w:rsid w:val="0040268F"/>
    <w:rsid w:val="004038BC"/>
    <w:rsid w:val="00411640"/>
    <w:rsid w:val="004162FC"/>
    <w:rsid w:val="0042004D"/>
    <w:rsid w:val="00422E20"/>
    <w:rsid w:val="004272A2"/>
    <w:rsid w:val="00427596"/>
    <w:rsid w:val="00430F11"/>
    <w:rsid w:val="00434C3F"/>
    <w:rsid w:val="004434F7"/>
    <w:rsid w:val="00446557"/>
    <w:rsid w:val="0045300E"/>
    <w:rsid w:val="00454359"/>
    <w:rsid w:val="00454A17"/>
    <w:rsid w:val="00461236"/>
    <w:rsid w:val="004614A3"/>
    <w:rsid w:val="00464D1E"/>
    <w:rsid w:val="00465E12"/>
    <w:rsid w:val="0046652A"/>
    <w:rsid w:val="00466E01"/>
    <w:rsid w:val="00467487"/>
    <w:rsid w:val="00472720"/>
    <w:rsid w:val="00473059"/>
    <w:rsid w:val="00473B0B"/>
    <w:rsid w:val="00475AF6"/>
    <w:rsid w:val="00476D96"/>
    <w:rsid w:val="00476FB5"/>
    <w:rsid w:val="004904FD"/>
    <w:rsid w:val="00490645"/>
    <w:rsid w:val="00490AE4"/>
    <w:rsid w:val="00492E67"/>
    <w:rsid w:val="004935F4"/>
    <w:rsid w:val="0049496A"/>
    <w:rsid w:val="004952AC"/>
    <w:rsid w:val="00496344"/>
    <w:rsid w:val="004A06FF"/>
    <w:rsid w:val="004B08D3"/>
    <w:rsid w:val="004B3043"/>
    <w:rsid w:val="004B3C09"/>
    <w:rsid w:val="004C5331"/>
    <w:rsid w:val="004E1D10"/>
    <w:rsid w:val="004E57ED"/>
    <w:rsid w:val="00500900"/>
    <w:rsid w:val="00500BD0"/>
    <w:rsid w:val="00502E92"/>
    <w:rsid w:val="005113C0"/>
    <w:rsid w:val="0051145D"/>
    <w:rsid w:val="00512278"/>
    <w:rsid w:val="00513874"/>
    <w:rsid w:val="0051417D"/>
    <w:rsid w:val="00520F54"/>
    <w:rsid w:val="00522515"/>
    <w:rsid w:val="005300D5"/>
    <w:rsid w:val="0053082A"/>
    <w:rsid w:val="00542385"/>
    <w:rsid w:val="00542D79"/>
    <w:rsid w:val="00543EB4"/>
    <w:rsid w:val="005441FC"/>
    <w:rsid w:val="00551543"/>
    <w:rsid w:val="00553B85"/>
    <w:rsid w:val="00555C68"/>
    <w:rsid w:val="00556551"/>
    <w:rsid w:val="00557116"/>
    <w:rsid w:val="00565137"/>
    <w:rsid w:val="00565970"/>
    <w:rsid w:val="0057118F"/>
    <w:rsid w:val="005733EB"/>
    <w:rsid w:val="005737C5"/>
    <w:rsid w:val="00574224"/>
    <w:rsid w:val="005748FA"/>
    <w:rsid w:val="005930C8"/>
    <w:rsid w:val="005935B9"/>
    <w:rsid w:val="005943FA"/>
    <w:rsid w:val="005953B8"/>
    <w:rsid w:val="005965A1"/>
    <w:rsid w:val="00596666"/>
    <w:rsid w:val="005A2DC3"/>
    <w:rsid w:val="005A5952"/>
    <w:rsid w:val="005B5871"/>
    <w:rsid w:val="005C2BDB"/>
    <w:rsid w:val="005C396D"/>
    <w:rsid w:val="005C4B79"/>
    <w:rsid w:val="005C56E8"/>
    <w:rsid w:val="005C5ABF"/>
    <w:rsid w:val="005C6D85"/>
    <w:rsid w:val="005C7664"/>
    <w:rsid w:val="005D142C"/>
    <w:rsid w:val="005D4845"/>
    <w:rsid w:val="005D7035"/>
    <w:rsid w:val="005D78BA"/>
    <w:rsid w:val="005D79A1"/>
    <w:rsid w:val="005E23FE"/>
    <w:rsid w:val="005E44E0"/>
    <w:rsid w:val="005E4B6D"/>
    <w:rsid w:val="005E4CD1"/>
    <w:rsid w:val="005E6098"/>
    <w:rsid w:val="005E7C2F"/>
    <w:rsid w:val="005F6AF6"/>
    <w:rsid w:val="005F6B9D"/>
    <w:rsid w:val="005F6F54"/>
    <w:rsid w:val="00600120"/>
    <w:rsid w:val="00600451"/>
    <w:rsid w:val="00600542"/>
    <w:rsid w:val="006017DC"/>
    <w:rsid w:val="00602576"/>
    <w:rsid w:val="0060290A"/>
    <w:rsid w:val="00607D30"/>
    <w:rsid w:val="00611F39"/>
    <w:rsid w:val="00613213"/>
    <w:rsid w:val="00613419"/>
    <w:rsid w:val="00614054"/>
    <w:rsid w:val="00617092"/>
    <w:rsid w:val="00627073"/>
    <w:rsid w:val="006304AA"/>
    <w:rsid w:val="00631932"/>
    <w:rsid w:val="00632371"/>
    <w:rsid w:val="00633A1C"/>
    <w:rsid w:val="006350A0"/>
    <w:rsid w:val="006353D6"/>
    <w:rsid w:val="00635D8A"/>
    <w:rsid w:val="006370F9"/>
    <w:rsid w:val="00640869"/>
    <w:rsid w:val="00641ABD"/>
    <w:rsid w:val="00643117"/>
    <w:rsid w:val="00643DC7"/>
    <w:rsid w:val="006450C3"/>
    <w:rsid w:val="00645D89"/>
    <w:rsid w:val="006467D8"/>
    <w:rsid w:val="0064792D"/>
    <w:rsid w:val="00652F29"/>
    <w:rsid w:val="006531EB"/>
    <w:rsid w:val="00655BBD"/>
    <w:rsid w:val="00656C9B"/>
    <w:rsid w:val="00670AE6"/>
    <w:rsid w:val="00670B92"/>
    <w:rsid w:val="00670FBE"/>
    <w:rsid w:val="006714D4"/>
    <w:rsid w:val="00674EA9"/>
    <w:rsid w:val="00677344"/>
    <w:rsid w:val="00677952"/>
    <w:rsid w:val="00681980"/>
    <w:rsid w:val="00681DC3"/>
    <w:rsid w:val="00691205"/>
    <w:rsid w:val="00692CF0"/>
    <w:rsid w:val="00694487"/>
    <w:rsid w:val="00694DCC"/>
    <w:rsid w:val="006951D2"/>
    <w:rsid w:val="006A1DA8"/>
    <w:rsid w:val="006A3040"/>
    <w:rsid w:val="006A36BA"/>
    <w:rsid w:val="006A3923"/>
    <w:rsid w:val="006A397F"/>
    <w:rsid w:val="006A40AD"/>
    <w:rsid w:val="006A5280"/>
    <w:rsid w:val="006B0D90"/>
    <w:rsid w:val="006B400D"/>
    <w:rsid w:val="006C01A4"/>
    <w:rsid w:val="006C305D"/>
    <w:rsid w:val="006C5B02"/>
    <w:rsid w:val="006C6746"/>
    <w:rsid w:val="006C7492"/>
    <w:rsid w:val="006D197B"/>
    <w:rsid w:val="006D5B4C"/>
    <w:rsid w:val="006E0D7F"/>
    <w:rsid w:val="006F13F8"/>
    <w:rsid w:val="006F5053"/>
    <w:rsid w:val="00702452"/>
    <w:rsid w:val="00702CCC"/>
    <w:rsid w:val="007063EC"/>
    <w:rsid w:val="00714DA1"/>
    <w:rsid w:val="00715344"/>
    <w:rsid w:val="007162D9"/>
    <w:rsid w:val="00716B7F"/>
    <w:rsid w:val="00724501"/>
    <w:rsid w:val="00730EF8"/>
    <w:rsid w:val="007311D7"/>
    <w:rsid w:val="007362A4"/>
    <w:rsid w:val="00737813"/>
    <w:rsid w:val="00744BC0"/>
    <w:rsid w:val="00746716"/>
    <w:rsid w:val="00751833"/>
    <w:rsid w:val="0075307B"/>
    <w:rsid w:val="00753F39"/>
    <w:rsid w:val="007579A7"/>
    <w:rsid w:val="007634D3"/>
    <w:rsid w:val="00770436"/>
    <w:rsid w:val="007739D9"/>
    <w:rsid w:val="007837D3"/>
    <w:rsid w:val="00785581"/>
    <w:rsid w:val="00785C58"/>
    <w:rsid w:val="007860CB"/>
    <w:rsid w:val="00792BF6"/>
    <w:rsid w:val="00793C6D"/>
    <w:rsid w:val="007A32F9"/>
    <w:rsid w:val="007A5728"/>
    <w:rsid w:val="007B037B"/>
    <w:rsid w:val="007B40D8"/>
    <w:rsid w:val="007B584D"/>
    <w:rsid w:val="007B6788"/>
    <w:rsid w:val="007C5589"/>
    <w:rsid w:val="007C6F0F"/>
    <w:rsid w:val="007E33C8"/>
    <w:rsid w:val="007E7FDE"/>
    <w:rsid w:val="008019BF"/>
    <w:rsid w:val="00802982"/>
    <w:rsid w:val="00806AE0"/>
    <w:rsid w:val="00810356"/>
    <w:rsid w:val="00812F3C"/>
    <w:rsid w:val="0081519A"/>
    <w:rsid w:val="00816091"/>
    <w:rsid w:val="008177EB"/>
    <w:rsid w:val="008215C3"/>
    <w:rsid w:val="008224E9"/>
    <w:rsid w:val="00823671"/>
    <w:rsid w:val="00823EBF"/>
    <w:rsid w:val="0083155A"/>
    <w:rsid w:val="00832F47"/>
    <w:rsid w:val="00834F6C"/>
    <w:rsid w:val="00835647"/>
    <w:rsid w:val="00837A1E"/>
    <w:rsid w:val="0084300B"/>
    <w:rsid w:val="00843EF0"/>
    <w:rsid w:val="008442FB"/>
    <w:rsid w:val="008508E0"/>
    <w:rsid w:val="0085233E"/>
    <w:rsid w:val="00852896"/>
    <w:rsid w:val="008537D1"/>
    <w:rsid w:val="00856796"/>
    <w:rsid w:val="00860D18"/>
    <w:rsid w:val="00861676"/>
    <w:rsid w:val="008638AB"/>
    <w:rsid w:val="008665C8"/>
    <w:rsid w:val="00866D6A"/>
    <w:rsid w:val="008705DD"/>
    <w:rsid w:val="00871EB5"/>
    <w:rsid w:val="00873167"/>
    <w:rsid w:val="0087363D"/>
    <w:rsid w:val="008813E5"/>
    <w:rsid w:val="00881B8F"/>
    <w:rsid w:val="00882BCB"/>
    <w:rsid w:val="00883B36"/>
    <w:rsid w:val="00883C71"/>
    <w:rsid w:val="00884EEA"/>
    <w:rsid w:val="008871DA"/>
    <w:rsid w:val="00891BC3"/>
    <w:rsid w:val="008925D6"/>
    <w:rsid w:val="00893956"/>
    <w:rsid w:val="008950EA"/>
    <w:rsid w:val="00897047"/>
    <w:rsid w:val="008A0F53"/>
    <w:rsid w:val="008A605D"/>
    <w:rsid w:val="008B0D05"/>
    <w:rsid w:val="008B2342"/>
    <w:rsid w:val="008B2E3B"/>
    <w:rsid w:val="008B5969"/>
    <w:rsid w:val="008B7970"/>
    <w:rsid w:val="008C7DBD"/>
    <w:rsid w:val="008D142F"/>
    <w:rsid w:val="008D6214"/>
    <w:rsid w:val="008E173E"/>
    <w:rsid w:val="008E50ED"/>
    <w:rsid w:val="008E58A8"/>
    <w:rsid w:val="008E5EC1"/>
    <w:rsid w:val="008E62EB"/>
    <w:rsid w:val="008E64A8"/>
    <w:rsid w:val="008E7794"/>
    <w:rsid w:val="008F0299"/>
    <w:rsid w:val="008F411C"/>
    <w:rsid w:val="009000C6"/>
    <w:rsid w:val="009005DE"/>
    <w:rsid w:val="00900703"/>
    <w:rsid w:val="009028A6"/>
    <w:rsid w:val="0090365C"/>
    <w:rsid w:val="0090563C"/>
    <w:rsid w:val="00907085"/>
    <w:rsid w:val="00911EDF"/>
    <w:rsid w:val="00912DAF"/>
    <w:rsid w:val="009135AE"/>
    <w:rsid w:val="009146E4"/>
    <w:rsid w:val="00917F7E"/>
    <w:rsid w:val="00922CC1"/>
    <w:rsid w:val="00924268"/>
    <w:rsid w:val="0093072F"/>
    <w:rsid w:val="009335BE"/>
    <w:rsid w:val="0093510F"/>
    <w:rsid w:val="0094036F"/>
    <w:rsid w:val="00940883"/>
    <w:rsid w:val="00941C22"/>
    <w:rsid w:val="00942557"/>
    <w:rsid w:val="00944567"/>
    <w:rsid w:val="00956E21"/>
    <w:rsid w:val="0096581B"/>
    <w:rsid w:val="0097121B"/>
    <w:rsid w:val="0097202C"/>
    <w:rsid w:val="0097585D"/>
    <w:rsid w:val="00975F56"/>
    <w:rsid w:val="0098407D"/>
    <w:rsid w:val="009841A8"/>
    <w:rsid w:val="00984B95"/>
    <w:rsid w:val="00985BC0"/>
    <w:rsid w:val="009926B7"/>
    <w:rsid w:val="00992F89"/>
    <w:rsid w:val="009953B5"/>
    <w:rsid w:val="00995EC5"/>
    <w:rsid w:val="00996099"/>
    <w:rsid w:val="00997021"/>
    <w:rsid w:val="009A310F"/>
    <w:rsid w:val="009A6CC5"/>
    <w:rsid w:val="009B0224"/>
    <w:rsid w:val="009B0875"/>
    <w:rsid w:val="009B1C66"/>
    <w:rsid w:val="009B2D77"/>
    <w:rsid w:val="009B63E9"/>
    <w:rsid w:val="009B713A"/>
    <w:rsid w:val="009C191F"/>
    <w:rsid w:val="009C1AE1"/>
    <w:rsid w:val="009C2BAB"/>
    <w:rsid w:val="009C7634"/>
    <w:rsid w:val="009D3D36"/>
    <w:rsid w:val="009D72F8"/>
    <w:rsid w:val="009D73FD"/>
    <w:rsid w:val="009F1B17"/>
    <w:rsid w:val="009F4196"/>
    <w:rsid w:val="009F706A"/>
    <w:rsid w:val="00A005FF"/>
    <w:rsid w:val="00A01A95"/>
    <w:rsid w:val="00A021E4"/>
    <w:rsid w:val="00A04002"/>
    <w:rsid w:val="00A045A2"/>
    <w:rsid w:val="00A07919"/>
    <w:rsid w:val="00A11B58"/>
    <w:rsid w:val="00A14BB5"/>
    <w:rsid w:val="00A150A0"/>
    <w:rsid w:val="00A15C86"/>
    <w:rsid w:val="00A2760F"/>
    <w:rsid w:val="00A30F29"/>
    <w:rsid w:val="00A32717"/>
    <w:rsid w:val="00A32AA6"/>
    <w:rsid w:val="00A359AD"/>
    <w:rsid w:val="00A44E98"/>
    <w:rsid w:val="00A5130A"/>
    <w:rsid w:val="00A62523"/>
    <w:rsid w:val="00A638F4"/>
    <w:rsid w:val="00A650D6"/>
    <w:rsid w:val="00A6685D"/>
    <w:rsid w:val="00A82E18"/>
    <w:rsid w:val="00A83575"/>
    <w:rsid w:val="00A90B08"/>
    <w:rsid w:val="00A96A9D"/>
    <w:rsid w:val="00AA370E"/>
    <w:rsid w:val="00AA40CE"/>
    <w:rsid w:val="00AA5D0E"/>
    <w:rsid w:val="00AB0EB0"/>
    <w:rsid w:val="00AB153F"/>
    <w:rsid w:val="00AB4327"/>
    <w:rsid w:val="00AB4984"/>
    <w:rsid w:val="00AB6286"/>
    <w:rsid w:val="00AB7821"/>
    <w:rsid w:val="00AC1D9B"/>
    <w:rsid w:val="00AC2E47"/>
    <w:rsid w:val="00AC471B"/>
    <w:rsid w:val="00AC5C3F"/>
    <w:rsid w:val="00AC5CD9"/>
    <w:rsid w:val="00AD05EE"/>
    <w:rsid w:val="00AE4F87"/>
    <w:rsid w:val="00AE78F5"/>
    <w:rsid w:val="00AE7959"/>
    <w:rsid w:val="00AF1F87"/>
    <w:rsid w:val="00AF3499"/>
    <w:rsid w:val="00AF4FC3"/>
    <w:rsid w:val="00B06E89"/>
    <w:rsid w:val="00B106E8"/>
    <w:rsid w:val="00B15D1B"/>
    <w:rsid w:val="00B170D3"/>
    <w:rsid w:val="00B20511"/>
    <w:rsid w:val="00B22B55"/>
    <w:rsid w:val="00B248CA"/>
    <w:rsid w:val="00B26487"/>
    <w:rsid w:val="00B264F3"/>
    <w:rsid w:val="00B26F38"/>
    <w:rsid w:val="00B27019"/>
    <w:rsid w:val="00B2738B"/>
    <w:rsid w:val="00B3388F"/>
    <w:rsid w:val="00B35DE2"/>
    <w:rsid w:val="00B4308F"/>
    <w:rsid w:val="00B459A7"/>
    <w:rsid w:val="00B45AF1"/>
    <w:rsid w:val="00B4758E"/>
    <w:rsid w:val="00B50884"/>
    <w:rsid w:val="00B52B98"/>
    <w:rsid w:val="00B53893"/>
    <w:rsid w:val="00B54087"/>
    <w:rsid w:val="00B546FB"/>
    <w:rsid w:val="00B54BD8"/>
    <w:rsid w:val="00B54DFA"/>
    <w:rsid w:val="00B572B5"/>
    <w:rsid w:val="00B57322"/>
    <w:rsid w:val="00B61829"/>
    <w:rsid w:val="00B62563"/>
    <w:rsid w:val="00B62A93"/>
    <w:rsid w:val="00B64929"/>
    <w:rsid w:val="00B675C0"/>
    <w:rsid w:val="00B74033"/>
    <w:rsid w:val="00B74856"/>
    <w:rsid w:val="00B74D82"/>
    <w:rsid w:val="00B763BF"/>
    <w:rsid w:val="00B767F1"/>
    <w:rsid w:val="00B76BB8"/>
    <w:rsid w:val="00B8060A"/>
    <w:rsid w:val="00B814F9"/>
    <w:rsid w:val="00B81A2B"/>
    <w:rsid w:val="00B8792A"/>
    <w:rsid w:val="00B90A0B"/>
    <w:rsid w:val="00B923D6"/>
    <w:rsid w:val="00B93E62"/>
    <w:rsid w:val="00B95971"/>
    <w:rsid w:val="00B975CC"/>
    <w:rsid w:val="00BA088B"/>
    <w:rsid w:val="00BA1180"/>
    <w:rsid w:val="00BA5FE2"/>
    <w:rsid w:val="00BA62E5"/>
    <w:rsid w:val="00BA73BA"/>
    <w:rsid w:val="00BB0995"/>
    <w:rsid w:val="00BB249E"/>
    <w:rsid w:val="00BB4BC5"/>
    <w:rsid w:val="00BC572A"/>
    <w:rsid w:val="00BC7CFC"/>
    <w:rsid w:val="00BD2519"/>
    <w:rsid w:val="00BD4BB0"/>
    <w:rsid w:val="00BD78FD"/>
    <w:rsid w:val="00BE01D0"/>
    <w:rsid w:val="00BE48E1"/>
    <w:rsid w:val="00BE5304"/>
    <w:rsid w:val="00BE6D11"/>
    <w:rsid w:val="00BF001D"/>
    <w:rsid w:val="00BF22D3"/>
    <w:rsid w:val="00BF2956"/>
    <w:rsid w:val="00C05C3E"/>
    <w:rsid w:val="00C0663E"/>
    <w:rsid w:val="00C07CD9"/>
    <w:rsid w:val="00C144D1"/>
    <w:rsid w:val="00C2018C"/>
    <w:rsid w:val="00C2162A"/>
    <w:rsid w:val="00C24298"/>
    <w:rsid w:val="00C33536"/>
    <w:rsid w:val="00C378F5"/>
    <w:rsid w:val="00C542BE"/>
    <w:rsid w:val="00C551A0"/>
    <w:rsid w:val="00C5583A"/>
    <w:rsid w:val="00C60DE0"/>
    <w:rsid w:val="00C62AE7"/>
    <w:rsid w:val="00C644D3"/>
    <w:rsid w:val="00C6574B"/>
    <w:rsid w:val="00C65D51"/>
    <w:rsid w:val="00C672F2"/>
    <w:rsid w:val="00C67DCA"/>
    <w:rsid w:val="00C7227F"/>
    <w:rsid w:val="00C733C9"/>
    <w:rsid w:val="00C749B7"/>
    <w:rsid w:val="00C77044"/>
    <w:rsid w:val="00C809FA"/>
    <w:rsid w:val="00C81371"/>
    <w:rsid w:val="00C82AE6"/>
    <w:rsid w:val="00CA0299"/>
    <w:rsid w:val="00CA21FD"/>
    <w:rsid w:val="00CA2AEC"/>
    <w:rsid w:val="00CA342C"/>
    <w:rsid w:val="00CA3CA7"/>
    <w:rsid w:val="00CA5785"/>
    <w:rsid w:val="00CB46B4"/>
    <w:rsid w:val="00CB58A2"/>
    <w:rsid w:val="00CB5B0C"/>
    <w:rsid w:val="00CB7CCB"/>
    <w:rsid w:val="00CC2336"/>
    <w:rsid w:val="00CC43C0"/>
    <w:rsid w:val="00CD10BD"/>
    <w:rsid w:val="00CD146D"/>
    <w:rsid w:val="00CD7808"/>
    <w:rsid w:val="00CE0B33"/>
    <w:rsid w:val="00CE50B2"/>
    <w:rsid w:val="00CE5F6A"/>
    <w:rsid w:val="00CE7AB2"/>
    <w:rsid w:val="00CF162B"/>
    <w:rsid w:val="00CF2A63"/>
    <w:rsid w:val="00CF627D"/>
    <w:rsid w:val="00CF6C67"/>
    <w:rsid w:val="00D02FB0"/>
    <w:rsid w:val="00D03644"/>
    <w:rsid w:val="00D039C0"/>
    <w:rsid w:val="00D03C3D"/>
    <w:rsid w:val="00D06E79"/>
    <w:rsid w:val="00D11624"/>
    <w:rsid w:val="00D12773"/>
    <w:rsid w:val="00D13260"/>
    <w:rsid w:val="00D136F5"/>
    <w:rsid w:val="00D150EF"/>
    <w:rsid w:val="00D25474"/>
    <w:rsid w:val="00D301CE"/>
    <w:rsid w:val="00D34FF6"/>
    <w:rsid w:val="00D36743"/>
    <w:rsid w:val="00D36A0D"/>
    <w:rsid w:val="00D40F57"/>
    <w:rsid w:val="00D4794E"/>
    <w:rsid w:val="00D525F2"/>
    <w:rsid w:val="00D535D6"/>
    <w:rsid w:val="00D55998"/>
    <w:rsid w:val="00D61881"/>
    <w:rsid w:val="00D61F23"/>
    <w:rsid w:val="00D65B75"/>
    <w:rsid w:val="00D7087B"/>
    <w:rsid w:val="00D7296F"/>
    <w:rsid w:val="00D75330"/>
    <w:rsid w:val="00D76CA3"/>
    <w:rsid w:val="00D770C3"/>
    <w:rsid w:val="00D81473"/>
    <w:rsid w:val="00D832EA"/>
    <w:rsid w:val="00D84F0C"/>
    <w:rsid w:val="00D93B4A"/>
    <w:rsid w:val="00D97525"/>
    <w:rsid w:val="00D97D1D"/>
    <w:rsid w:val="00DA0E9F"/>
    <w:rsid w:val="00DA31C7"/>
    <w:rsid w:val="00DB04BF"/>
    <w:rsid w:val="00DB45A8"/>
    <w:rsid w:val="00DB4653"/>
    <w:rsid w:val="00DB56FA"/>
    <w:rsid w:val="00DB597E"/>
    <w:rsid w:val="00DC053F"/>
    <w:rsid w:val="00DC2CE9"/>
    <w:rsid w:val="00DC63BC"/>
    <w:rsid w:val="00DD13E2"/>
    <w:rsid w:val="00DD1850"/>
    <w:rsid w:val="00DD2569"/>
    <w:rsid w:val="00DD297A"/>
    <w:rsid w:val="00DD37B6"/>
    <w:rsid w:val="00DD66CC"/>
    <w:rsid w:val="00DE0102"/>
    <w:rsid w:val="00DE3548"/>
    <w:rsid w:val="00DE3F76"/>
    <w:rsid w:val="00DE427C"/>
    <w:rsid w:val="00DE7DE2"/>
    <w:rsid w:val="00DF727B"/>
    <w:rsid w:val="00E0472F"/>
    <w:rsid w:val="00E06B16"/>
    <w:rsid w:val="00E1047D"/>
    <w:rsid w:val="00E12614"/>
    <w:rsid w:val="00E12FB3"/>
    <w:rsid w:val="00E13249"/>
    <w:rsid w:val="00E143C6"/>
    <w:rsid w:val="00E162AB"/>
    <w:rsid w:val="00E2287F"/>
    <w:rsid w:val="00E246C3"/>
    <w:rsid w:val="00E247E8"/>
    <w:rsid w:val="00E37C9C"/>
    <w:rsid w:val="00E418D1"/>
    <w:rsid w:val="00E431FA"/>
    <w:rsid w:val="00E43922"/>
    <w:rsid w:val="00E44860"/>
    <w:rsid w:val="00E465B1"/>
    <w:rsid w:val="00E50794"/>
    <w:rsid w:val="00E545FD"/>
    <w:rsid w:val="00E56AC8"/>
    <w:rsid w:val="00E57DEB"/>
    <w:rsid w:val="00E62014"/>
    <w:rsid w:val="00E6215B"/>
    <w:rsid w:val="00E62C94"/>
    <w:rsid w:val="00E64DDC"/>
    <w:rsid w:val="00E66E88"/>
    <w:rsid w:val="00E70BAA"/>
    <w:rsid w:val="00E758AB"/>
    <w:rsid w:val="00E75FC8"/>
    <w:rsid w:val="00E84C37"/>
    <w:rsid w:val="00E909C5"/>
    <w:rsid w:val="00E92597"/>
    <w:rsid w:val="00E92A3E"/>
    <w:rsid w:val="00EA101D"/>
    <w:rsid w:val="00EA1E08"/>
    <w:rsid w:val="00EA3162"/>
    <w:rsid w:val="00EA5A80"/>
    <w:rsid w:val="00EA6B0F"/>
    <w:rsid w:val="00EB3371"/>
    <w:rsid w:val="00EB48B7"/>
    <w:rsid w:val="00EB74F1"/>
    <w:rsid w:val="00EC0A9C"/>
    <w:rsid w:val="00EC1B65"/>
    <w:rsid w:val="00EC2665"/>
    <w:rsid w:val="00EC32EC"/>
    <w:rsid w:val="00ED59C4"/>
    <w:rsid w:val="00EE0ACA"/>
    <w:rsid w:val="00EE13C4"/>
    <w:rsid w:val="00EE1961"/>
    <w:rsid w:val="00EE47DA"/>
    <w:rsid w:val="00EE58C9"/>
    <w:rsid w:val="00EE625C"/>
    <w:rsid w:val="00EF1FD3"/>
    <w:rsid w:val="00EF27B5"/>
    <w:rsid w:val="00EF3497"/>
    <w:rsid w:val="00EF4DF8"/>
    <w:rsid w:val="00EF5335"/>
    <w:rsid w:val="00F01E00"/>
    <w:rsid w:val="00F1403B"/>
    <w:rsid w:val="00F15788"/>
    <w:rsid w:val="00F257E5"/>
    <w:rsid w:val="00F31FF2"/>
    <w:rsid w:val="00F40714"/>
    <w:rsid w:val="00F44741"/>
    <w:rsid w:val="00F45B60"/>
    <w:rsid w:val="00F56E8C"/>
    <w:rsid w:val="00F62590"/>
    <w:rsid w:val="00F67291"/>
    <w:rsid w:val="00F67C0F"/>
    <w:rsid w:val="00F70A66"/>
    <w:rsid w:val="00F722E8"/>
    <w:rsid w:val="00F735C8"/>
    <w:rsid w:val="00F80493"/>
    <w:rsid w:val="00F821F3"/>
    <w:rsid w:val="00F91063"/>
    <w:rsid w:val="00F91F2D"/>
    <w:rsid w:val="00F9265D"/>
    <w:rsid w:val="00F937E1"/>
    <w:rsid w:val="00F93A0E"/>
    <w:rsid w:val="00F95CE2"/>
    <w:rsid w:val="00FA1F4B"/>
    <w:rsid w:val="00FB562D"/>
    <w:rsid w:val="00FB6E75"/>
    <w:rsid w:val="00FB7CD5"/>
    <w:rsid w:val="00FC0A96"/>
    <w:rsid w:val="00FC3E93"/>
    <w:rsid w:val="00FC502C"/>
    <w:rsid w:val="00FC50EA"/>
    <w:rsid w:val="00FC71F1"/>
    <w:rsid w:val="00FD1C71"/>
    <w:rsid w:val="00FE6A42"/>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6E632D8-5D29-485F-AE36-0ED5CD1F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47D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12137C"/>
  </w:style>
  <w:style w:type="paragraph" w:styleId="Sinespaciado">
    <w:name w:val="No Spacing"/>
    <w:aliases w:val="Francesa,INAI"/>
    <w:link w:val="SinespaciadoCar"/>
    <w:uiPriority w:val="1"/>
    <w:qFormat/>
    <w:rsid w:val="001F0285"/>
    <w:pPr>
      <w:spacing w:after="0" w:line="240" w:lineRule="auto"/>
    </w:pPr>
  </w:style>
  <w:style w:type="character" w:customStyle="1" w:styleId="SinespaciadoCar">
    <w:name w:val="Sin espaciado Car"/>
    <w:aliases w:val="Francesa Car,INAI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paragraph" w:styleId="Textoindependiente2">
    <w:name w:val="Body Text 2"/>
    <w:basedOn w:val="Normal"/>
    <w:link w:val="Textoindependiente2Car"/>
    <w:uiPriority w:val="99"/>
    <w:semiHidden/>
    <w:unhideWhenUsed/>
    <w:rsid w:val="00EA5A80"/>
    <w:pPr>
      <w:spacing w:after="120" w:line="480" w:lineRule="auto"/>
    </w:pPr>
  </w:style>
  <w:style w:type="character" w:customStyle="1" w:styleId="Textoindependiente2Car">
    <w:name w:val="Texto independiente 2 Car"/>
    <w:basedOn w:val="Fuentedeprrafopredeter"/>
    <w:link w:val="Textoindependiente2"/>
    <w:uiPriority w:val="99"/>
    <w:semiHidden/>
    <w:rsid w:val="00EA5A80"/>
  </w:style>
  <w:style w:type="character" w:customStyle="1" w:styleId="CharacterStyle17">
    <w:name w:val="Character Style 17"/>
    <w:uiPriority w:val="99"/>
    <w:rsid w:val="00883B36"/>
    <w:rPr>
      <w:sz w:val="20"/>
    </w:rPr>
  </w:style>
  <w:style w:type="paragraph" w:customStyle="1" w:styleId="Style34">
    <w:name w:val="Style 34"/>
    <w:basedOn w:val="Normal"/>
    <w:uiPriority w:val="99"/>
    <w:rsid w:val="00883B36"/>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character" w:styleId="Hipervnculovisitado">
    <w:name w:val="FollowedHyperlink"/>
    <w:basedOn w:val="Fuentedeprrafopredeter"/>
    <w:uiPriority w:val="99"/>
    <w:semiHidden/>
    <w:unhideWhenUsed/>
    <w:rsid w:val="002703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926">
      <w:bodyDiv w:val="1"/>
      <w:marLeft w:val="0"/>
      <w:marRight w:val="0"/>
      <w:marTop w:val="0"/>
      <w:marBottom w:val="0"/>
      <w:divBdr>
        <w:top w:val="none" w:sz="0" w:space="0" w:color="auto"/>
        <w:left w:val="none" w:sz="0" w:space="0" w:color="auto"/>
        <w:bottom w:val="none" w:sz="0" w:space="0" w:color="auto"/>
        <w:right w:val="none" w:sz="0" w:space="0" w:color="auto"/>
      </w:divBdr>
    </w:div>
    <w:div w:id="18043557">
      <w:bodyDiv w:val="1"/>
      <w:marLeft w:val="0"/>
      <w:marRight w:val="0"/>
      <w:marTop w:val="0"/>
      <w:marBottom w:val="0"/>
      <w:divBdr>
        <w:top w:val="none" w:sz="0" w:space="0" w:color="auto"/>
        <w:left w:val="none" w:sz="0" w:space="0" w:color="auto"/>
        <w:bottom w:val="none" w:sz="0" w:space="0" w:color="auto"/>
        <w:right w:val="none" w:sz="0" w:space="0" w:color="auto"/>
      </w:divBdr>
      <w:divsChild>
        <w:div w:id="936526464">
          <w:marLeft w:val="0"/>
          <w:marRight w:val="0"/>
          <w:marTop w:val="0"/>
          <w:marBottom w:val="0"/>
          <w:divBdr>
            <w:top w:val="none" w:sz="0" w:space="0" w:color="auto"/>
            <w:left w:val="none" w:sz="0" w:space="0" w:color="auto"/>
            <w:bottom w:val="none" w:sz="0" w:space="0" w:color="auto"/>
            <w:right w:val="none" w:sz="0" w:space="0" w:color="auto"/>
          </w:divBdr>
          <w:divsChild>
            <w:div w:id="366637509">
              <w:marLeft w:val="0"/>
              <w:marRight w:val="0"/>
              <w:marTop w:val="0"/>
              <w:marBottom w:val="0"/>
              <w:divBdr>
                <w:top w:val="none" w:sz="0" w:space="0" w:color="auto"/>
                <w:left w:val="none" w:sz="0" w:space="0" w:color="auto"/>
                <w:bottom w:val="none" w:sz="0" w:space="0" w:color="auto"/>
                <w:right w:val="none" w:sz="0" w:space="0" w:color="auto"/>
              </w:divBdr>
            </w:div>
            <w:div w:id="11451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86">
      <w:bodyDiv w:val="1"/>
      <w:marLeft w:val="0"/>
      <w:marRight w:val="0"/>
      <w:marTop w:val="0"/>
      <w:marBottom w:val="0"/>
      <w:divBdr>
        <w:top w:val="none" w:sz="0" w:space="0" w:color="auto"/>
        <w:left w:val="none" w:sz="0" w:space="0" w:color="auto"/>
        <w:bottom w:val="none" w:sz="0" w:space="0" w:color="auto"/>
        <w:right w:val="none" w:sz="0" w:space="0" w:color="auto"/>
      </w:divBdr>
    </w:div>
    <w:div w:id="61758993">
      <w:bodyDiv w:val="1"/>
      <w:marLeft w:val="0"/>
      <w:marRight w:val="0"/>
      <w:marTop w:val="0"/>
      <w:marBottom w:val="0"/>
      <w:divBdr>
        <w:top w:val="none" w:sz="0" w:space="0" w:color="auto"/>
        <w:left w:val="none" w:sz="0" w:space="0" w:color="auto"/>
        <w:bottom w:val="none" w:sz="0" w:space="0" w:color="auto"/>
        <w:right w:val="none" w:sz="0" w:space="0" w:color="auto"/>
      </w:divBdr>
    </w:div>
    <w:div w:id="120346588">
      <w:bodyDiv w:val="1"/>
      <w:marLeft w:val="0"/>
      <w:marRight w:val="0"/>
      <w:marTop w:val="0"/>
      <w:marBottom w:val="0"/>
      <w:divBdr>
        <w:top w:val="none" w:sz="0" w:space="0" w:color="auto"/>
        <w:left w:val="none" w:sz="0" w:space="0" w:color="auto"/>
        <w:bottom w:val="none" w:sz="0" w:space="0" w:color="auto"/>
        <w:right w:val="none" w:sz="0" w:space="0" w:color="auto"/>
      </w:divBdr>
    </w:div>
    <w:div w:id="173225524">
      <w:bodyDiv w:val="1"/>
      <w:marLeft w:val="0"/>
      <w:marRight w:val="0"/>
      <w:marTop w:val="0"/>
      <w:marBottom w:val="0"/>
      <w:divBdr>
        <w:top w:val="none" w:sz="0" w:space="0" w:color="auto"/>
        <w:left w:val="none" w:sz="0" w:space="0" w:color="auto"/>
        <w:bottom w:val="none" w:sz="0" w:space="0" w:color="auto"/>
        <w:right w:val="none" w:sz="0" w:space="0" w:color="auto"/>
      </w:divBdr>
    </w:div>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338237240">
      <w:bodyDiv w:val="1"/>
      <w:marLeft w:val="0"/>
      <w:marRight w:val="0"/>
      <w:marTop w:val="0"/>
      <w:marBottom w:val="0"/>
      <w:divBdr>
        <w:top w:val="none" w:sz="0" w:space="0" w:color="auto"/>
        <w:left w:val="none" w:sz="0" w:space="0" w:color="auto"/>
        <w:bottom w:val="none" w:sz="0" w:space="0" w:color="auto"/>
        <w:right w:val="none" w:sz="0" w:space="0" w:color="auto"/>
      </w:divBdr>
    </w:div>
    <w:div w:id="352075831">
      <w:bodyDiv w:val="1"/>
      <w:marLeft w:val="0"/>
      <w:marRight w:val="0"/>
      <w:marTop w:val="0"/>
      <w:marBottom w:val="0"/>
      <w:divBdr>
        <w:top w:val="none" w:sz="0" w:space="0" w:color="auto"/>
        <w:left w:val="none" w:sz="0" w:space="0" w:color="auto"/>
        <w:bottom w:val="none" w:sz="0" w:space="0" w:color="auto"/>
        <w:right w:val="none" w:sz="0" w:space="0" w:color="auto"/>
      </w:divBdr>
    </w:div>
    <w:div w:id="419571167">
      <w:bodyDiv w:val="1"/>
      <w:marLeft w:val="0"/>
      <w:marRight w:val="0"/>
      <w:marTop w:val="0"/>
      <w:marBottom w:val="0"/>
      <w:divBdr>
        <w:top w:val="none" w:sz="0" w:space="0" w:color="auto"/>
        <w:left w:val="none" w:sz="0" w:space="0" w:color="auto"/>
        <w:bottom w:val="none" w:sz="0" w:space="0" w:color="auto"/>
        <w:right w:val="none" w:sz="0" w:space="0" w:color="auto"/>
      </w:divBdr>
    </w:div>
    <w:div w:id="422840442">
      <w:bodyDiv w:val="1"/>
      <w:marLeft w:val="0"/>
      <w:marRight w:val="0"/>
      <w:marTop w:val="0"/>
      <w:marBottom w:val="0"/>
      <w:divBdr>
        <w:top w:val="none" w:sz="0" w:space="0" w:color="auto"/>
        <w:left w:val="none" w:sz="0" w:space="0" w:color="auto"/>
        <w:bottom w:val="none" w:sz="0" w:space="0" w:color="auto"/>
        <w:right w:val="none" w:sz="0" w:space="0" w:color="auto"/>
      </w:divBdr>
    </w:div>
    <w:div w:id="473763150">
      <w:bodyDiv w:val="1"/>
      <w:marLeft w:val="0"/>
      <w:marRight w:val="0"/>
      <w:marTop w:val="0"/>
      <w:marBottom w:val="0"/>
      <w:divBdr>
        <w:top w:val="none" w:sz="0" w:space="0" w:color="auto"/>
        <w:left w:val="none" w:sz="0" w:space="0" w:color="auto"/>
        <w:bottom w:val="none" w:sz="0" w:space="0" w:color="auto"/>
        <w:right w:val="none" w:sz="0" w:space="0" w:color="auto"/>
      </w:divBdr>
    </w:div>
    <w:div w:id="527374009">
      <w:bodyDiv w:val="1"/>
      <w:marLeft w:val="0"/>
      <w:marRight w:val="0"/>
      <w:marTop w:val="0"/>
      <w:marBottom w:val="0"/>
      <w:divBdr>
        <w:top w:val="none" w:sz="0" w:space="0" w:color="auto"/>
        <w:left w:val="none" w:sz="0" w:space="0" w:color="auto"/>
        <w:bottom w:val="none" w:sz="0" w:space="0" w:color="auto"/>
        <w:right w:val="none" w:sz="0" w:space="0" w:color="auto"/>
      </w:divBdr>
    </w:div>
    <w:div w:id="605380673">
      <w:bodyDiv w:val="1"/>
      <w:marLeft w:val="0"/>
      <w:marRight w:val="0"/>
      <w:marTop w:val="0"/>
      <w:marBottom w:val="0"/>
      <w:divBdr>
        <w:top w:val="none" w:sz="0" w:space="0" w:color="auto"/>
        <w:left w:val="none" w:sz="0" w:space="0" w:color="auto"/>
        <w:bottom w:val="none" w:sz="0" w:space="0" w:color="auto"/>
        <w:right w:val="none" w:sz="0" w:space="0" w:color="auto"/>
      </w:divBdr>
      <w:divsChild>
        <w:div w:id="163788547">
          <w:marLeft w:val="0"/>
          <w:marRight w:val="0"/>
          <w:marTop w:val="0"/>
          <w:marBottom w:val="84"/>
          <w:divBdr>
            <w:top w:val="none" w:sz="0" w:space="0" w:color="auto"/>
            <w:left w:val="none" w:sz="0" w:space="0" w:color="auto"/>
            <w:bottom w:val="none" w:sz="0" w:space="0" w:color="auto"/>
            <w:right w:val="none" w:sz="0" w:space="0" w:color="auto"/>
          </w:divBdr>
        </w:div>
        <w:div w:id="177745237">
          <w:marLeft w:val="0"/>
          <w:marRight w:val="0"/>
          <w:marTop w:val="0"/>
          <w:marBottom w:val="84"/>
          <w:divBdr>
            <w:top w:val="none" w:sz="0" w:space="0" w:color="auto"/>
            <w:left w:val="none" w:sz="0" w:space="0" w:color="auto"/>
            <w:bottom w:val="none" w:sz="0" w:space="0" w:color="auto"/>
            <w:right w:val="none" w:sz="0" w:space="0" w:color="auto"/>
          </w:divBdr>
        </w:div>
        <w:div w:id="261760738">
          <w:marLeft w:val="0"/>
          <w:marRight w:val="0"/>
          <w:marTop w:val="0"/>
          <w:marBottom w:val="84"/>
          <w:divBdr>
            <w:top w:val="none" w:sz="0" w:space="0" w:color="auto"/>
            <w:left w:val="none" w:sz="0" w:space="0" w:color="auto"/>
            <w:bottom w:val="none" w:sz="0" w:space="0" w:color="auto"/>
            <w:right w:val="none" w:sz="0" w:space="0" w:color="auto"/>
          </w:divBdr>
        </w:div>
        <w:div w:id="412817380">
          <w:marLeft w:val="0"/>
          <w:marRight w:val="0"/>
          <w:marTop w:val="0"/>
          <w:marBottom w:val="84"/>
          <w:divBdr>
            <w:top w:val="none" w:sz="0" w:space="0" w:color="auto"/>
            <w:left w:val="none" w:sz="0" w:space="0" w:color="auto"/>
            <w:bottom w:val="none" w:sz="0" w:space="0" w:color="auto"/>
            <w:right w:val="none" w:sz="0" w:space="0" w:color="auto"/>
          </w:divBdr>
        </w:div>
        <w:div w:id="479687259">
          <w:marLeft w:val="0"/>
          <w:marRight w:val="0"/>
          <w:marTop w:val="0"/>
          <w:marBottom w:val="84"/>
          <w:divBdr>
            <w:top w:val="none" w:sz="0" w:space="0" w:color="auto"/>
            <w:left w:val="none" w:sz="0" w:space="0" w:color="auto"/>
            <w:bottom w:val="none" w:sz="0" w:space="0" w:color="auto"/>
            <w:right w:val="none" w:sz="0" w:space="0" w:color="auto"/>
          </w:divBdr>
        </w:div>
        <w:div w:id="525869621">
          <w:marLeft w:val="864"/>
          <w:marRight w:val="0"/>
          <w:marTop w:val="0"/>
          <w:marBottom w:val="84"/>
          <w:divBdr>
            <w:top w:val="none" w:sz="0" w:space="0" w:color="auto"/>
            <w:left w:val="none" w:sz="0" w:space="0" w:color="auto"/>
            <w:bottom w:val="none" w:sz="0" w:space="0" w:color="auto"/>
            <w:right w:val="none" w:sz="0" w:space="0" w:color="auto"/>
          </w:divBdr>
        </w:div>
        <w:div w:id="775634536">
          <w:marLeft w:val="0"/>
          <w:marRight w:val="0"/>
          <w:marTop w:val="0"/>
          <w:marBottom w:val="84"/>
          <w:divBdr>
            <w:top w:val="none" w:sz="0" w:space="0" w:color="auto"/>
            <w:left w:val="none" w:sz="0" w:space="0" w:color="auto"/>
            <w:bottom w:val="none" w:sz="0" w:space="0" w:color="auto"/>
            <w:right w:val="none" w:sz="0" w:space="0" w:color="auto"/>
          </w:divBdr>
        </w:div>
        <w:div w:id="1098019161">
          <w:marLeft w:val="0"/>
          <w:marRight w:val="0"/>
          <w:marTop w:val="0"/>
          <w:marBottom w:val="84"/>
          <w:divBdr>
            <w:top w:val="none" w:sz="0" w:space="0" w:color="auto"/>
            <w:left w:val="none" w:sz="0" w:space="0" w:color="auto"/>
            <w:bottom w:val="none" w:sz="0" w:space="0" w:color="auto"/>
            <w:right w:val="none" w:sz="0" w:space="0" w:color="auto"/>
          </w:divBdr>
        </w:div>
        <w:div w:id="1099525722">
          <w:marLeft w:val="0"/>
          <w:marRight w:val="0"/>
          <w:marTop w:val="0"/>
          <w:marBottom w:val="84"/>
          <w:divBdr>
            <w:top w:val="none" w:sz="0" w:space="0" w:color="auto"/>
            <w:left w:val="none" w:sz="0" w:space="0" w:color="auto"/>
            <w:bottom w:val="none" w:sz="0" w:space="0" w:color="auto"/>
            <w:right w:val="none" w:sz="0" w:space="0" w:color="auto"/>
          </w:divBdr>
        </w:div>
        <w:div w:id="1186554708">
          <w:marLeft w:val="0"/>
          <w:marRight w:val="0"/>
          <w:marTop w:val="0"/>
          <w:marBottom w:val="84"/>
          <w:divBdr>
            <w:top w:val="none" w:sz="0" w:space="0" w:color="auto"/>
            <w:left w:val="none" w:sz="0" w:space="0" w:color="auto"/>
            <w:bottom w:val="none" w:sz="0" w:space="0" w:color="auto"/>
            <w:right w:val="none" w:sz="0" w:space="0" w:color="auto"/>
          </w:divBdr>
        </w:div>
        <w:div w:id="1278564812">
          <w:marLeft w:val="0"/>
          <w:marRight w:val="0"/>
          <w:marTop w:val="0"/>
          <w:marBottom w:val="84"/>
          <w:divBdr>
            <w:top w:val="none" w:sz="0" w:space="0" w:color="auto"/>
            <w:left w:val="none" w:sz="0" w:space="0" w:color="auto"/>
            <w:bottom w:val="none" w:sz="0" w:space="0" w:color="auto"/>
            <w:right w:val="none" w:sz="0" w:space="0" w:color="auto"/>
          </w:divBdr>
        </w:div>
        <w:div w:id="1352681496">
          <w:marLeft w:val="0"/>
          <w:marRight w:val="0"/>
          <w:marTop w:val="0"/>
          <w:marBottom w:val="84"/>
          <w:divBdr>
            <w:top w:val="none" w:sz="0" w:space="0" w:color="auto"/>
            <w:left w:val="none" w:sz="0" w:space="0" w:color="auto"/>
            <w:bottom w:val="none" w:sz="0" w:space="0" w:color="auto"/>
            <w:right w:val="none" w:sz="0" w:space="0" w:color="auto"/>
          </w:divBdr>
        </w:div>
        <w:div w:id="1372337368">
          <w:marLeft w:val="0"/>
          <w:marRight w:val="0"/>
          <w:marTop w:val="0"/>
          <w:marBottom w:val="84"/>
          <w:divBdr>
            <w:top w:val="none" w:sz="0" w:space="0" w:color="auto"/>
            <w:left w:val="none" w:sz="0" w:space="0" w:color="auto"/>
            <w:bottom w:val="none" w:sz="0" w:space="0" w:color="auto"/>
            <w:right w:val="none" w:sz="0" w:space="0" w:color="auto"/>
          </w:divBdr>
        </w:div>
        <w:div w:id="1403604286">
          <w:marLeft w:val="0"/>
          <w:marRight w:val="0"/>
          <w:marTop w:val="0"/>
          <w:marBottom w:val="84"/>
          <w:divBdr>
            <w:top w:val="none" w:sz="0" w:space="0" w:color="auto"/>
            <w:left w:val="none" w:sz="0" w:space="0" w:color="auto"/>
            <w:bottom w:val="none" w:sz="0" w:space="0" w:color="auto"/>
            <w:right w:val="none" w:sz="0" w:space="0" w:color="auto"/>
          </w:divBdr>
        </w:div>
        <w:div w:id="1500148998">
          <w:marLeft w:val="0"/>
          <w:marRight w:val="0"/>
          <w:marTop w:val="0"/>
          <w:marBottom w:val="84"/>
          <w:divBdr>
            <w:top w:val="none" w:sz="0" w:space="0" w:color="auto"/>
            <w:left w:val="none" w:sz="0" w:space="0" w:color="auto"/>
            <w:bottom w:val="none" w:sz="0" w:space="0" w:color="auto"/>
            <w:right w:val="none" w:sz="0" w:space="0" w:color="auto"/>
          </w:divBdr>
        </w:div>
        <w:div w:id="1608191304">
          <w:marLeft w:val="864"/>
          <w:marRight w:val="0"/>
          <w:marTop w:val="0"/>
          <w:marBottom w:val="84"/>
          <w:divBdr>
            <w:top w:val="none" w:sz="0" w:space="0" w:color="auto"/>
            <w:left w:val="none" w:sz="0" w:space="0" w:color="auto"/>
            <w:bottom w:val="none" w:sz="0" w:space="0" w:color="auto"/>
            <w:right w:val="none" w:sz="0" w:space="0" w:color="auto"/>
          </w:divBdr>
        </w:div>
        <w:div w:id="1787311160">
          <w:marLeft w:val="0"/>
          <w:marRight w:val="0"/>
          <w:marTop w:val="0"/>
          <w:marBottom w:val="84"/>
          <w:divBdr>
            <w:top w:val="none" w:sz="0" w:space="0" w:color="auto"/>
            <w:left w:val="none" w:sz="0" w:space="0" w:color="auto"/>
            <w:bottom w:val="none" w:sz="0" w:space="0" w:color="auto"/>
            <w:right w:val="none" w:sz="0" w:space="0" w:color="auto"/>
          </w:divBdr>
        </w:div>
        <w:div w:id="1838575714">
          <w:marLeft w:val="864"/>
          <w:marRight w:val="0"/>
          <w:marTop w:val="0"/>
          <w:marBottom w:val="84"/>
          <w:divBdr>
            <w:top w:val="none" w:sz="0" w:space="0" w:color="auto"/>
            <w:left w:val="none" w:sz="0" w:space="0" w:color="auto"/>
            <w:bottom w:val="none" w:sz="0" w:space="0" w:color="auto"/>
            <w:right w:val="none" w:sz="0" w:space="0" w:color="auto"/>
          </w:divBdr>
        </w:div>
        <w:div w:id="1960254865">
          <w:marLeft w:val="0"/>
          <w:marRight w:val="0"/>
          <w:marTop w:val="0"/>
          <w:marBottom w:val="84"/>
          <w:divBdr>
            <w:top w:val="none" w:sz="0" w:space="0" w:color="auto"/>
            <w:left w:val="none" w:sz="0" w:space="0" w:color="auto"/>
            <w:bottom w:val="none" w:sz="0" w:space="0" w:color="auto"/>
            <w:right w:val="none" w:sz="0" w:space="0" w:color="auto"/>
          </w:divBdr>
        </w:div>
        <w:div w:id="1990399720">
          <w:marLeft w:val="0"/>
          <w:marRight w:val="0"/>
          <w:marTop w:val="0"/>
          <w:marBottom w:val="84"/>
          <w:divBdr>
            <w:top w:val="none" w:sz="0" w:space="0" w:color="auto"/>
            <w:left w:val="none" w:sz="0" w:space="0" w:color="auto"/>
            <w:bottom w:val="none" w:sz="0" w:space="0" w:color="auto"/>
            <w:right w:val="none" w:sz="0" w:space="0" w:color="auto"/>
          </w:divBdr>
        </w:div>
      </w:divsChild>
    </w:div>
    <w:div w:id="668102334">
      <w:bodyDiv w:val="1"/>
      <w:marLeft w:val="0"/>
      <w:marRight w:val="0"/>
      <w:marTop w:val="0"/>
      <w:marBottom w:val="0"/>
      <w:divBdr>
        <w:top w:val="none" w:sz="0" w:space="0" w:color="auto"/>
        <w:left w:val="none" w:sz="0" w:space="0" w:color="auto"/>
        <w:bottom w:val="none" w:sz="0" w:space="0" w:color="auto"/>
        <w:right w:val="none" w:sz="0" w:space="0" w:color="auto"/>
      </w:divBdr>
      <w:divsChild>
        <w:div w:id="1381904034">
          <w:marLeft w:val="0"/>
          <w:marRight w:val="0"/>
          <w:marTop w:val="0"/>
          <w:marBottom w:val="0"/>
          <w:divBdr>
            <w:top w:val="none" w:sz="0" w:space="0" w:color="auto"/>
            <w:left w:val="none" w:sz="0" w:space="0" w:color="auto"/>
            <w:bottom w:val="none" w:sz="0" w:space="0" w:color="auto"/>
            <w:right w:val="none" w:sz="0" w:space="0" w:color="auto"/>
          </w:divBdr>
          <w:divsChild>
            <w:div w:id="1812020150">
              <w:marLeft w:val="0"/>
              <w:marRight w:val="0"/>
              <w:marTop w:val="0"/>
              <w:marBottom w:val="0"/>
              <w:divBdr>
                <w:top w:val="none" w:sz="0" w:space="0" w:color="auto"/>
                <w:left w:val="none" w:sz="0" w:space="0" w:color="auto"/>
                <w:bottom w:val="none" w:sz="0" w:space="0" w:color="auto"/>
                <w:right w:val="none" w:sz="0" w:space="0" w:color="auto"/>
              </w:divBdr>
              <w:divsChild>
                <w:div w:id="5411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18668">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1073964496">
      <w:bodyDiv w:val="1"/>
      <w:marLeft w:val="0"/>
      <w:marRight w:val="0"/>
      <w:marTop w:val="0"/>
      <w:marBottom w:val="0"/>
      <w:divBdr>
        <w:top w:val="none" w:sz="0" w:space="0" w:color="auto"/>
        <w:left w:val="none" w:sz="0" w:space="0" w:color="auto"/>
        <w:bottom w:val="none" w:sz="0" w:space="0" w:color="auto"/>
        <w:right w:val="none" w:sz="0" w:space="0" w:color="auto"/>
      </w:divBdr>
    </w:div>
    <w:div w:id="1076127968">
      <w:bodyDiv w:val="1"/>
      <w:marLeft w:val="0"/>
      <w:marRight w:val="0"/>
      <w:marTop w:val="0"/>
      <w:marBottom w:val="0"/>
      <w:divBdr>
        <w:top w:val="none" w:sz="0" w:space="0" w:color="auto"/>
        <w:left w:val="none" w:sz="0" w:space="0" w:color="auto"/>
        <w:bottom w:val="none" w:sz="0" w:space="0" w:color="auto"/>
        <w:right w:val="none" w:sz="0" w:space="0" w:color="auto"/>
      </w:divBdr>
    </w:div>
    <w:div w:id="1100905997">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336609579">
      <w:bodyDiv w:val="1"/>
      <w:marLeft w:val="0"/>
      <w:marRight w:val="0"/>
      <w:marTop w:val="0"/>
      <w:marBottom w:val="0"/>
      <w:divBdr>
        <w:top w:val="none" w:sz="0" w:space="0" w:color="auto"/>
        <w:left w:val="none" w:sz="0" w:space="0" w:color="auto"/>
        <w:bottom w:val="none" w:sz="0" w:space="0" w:color="auto"/>
        <w:right w:val="none" w:sz="0" w:space="0" w:color="auto"/>
      </w:divBdr>
    </w:div>
    <w:div w:id="1341468559">
      <w:bodyDiv w:val="1"/>
      <w:marLeft w:val="0"/>
      <w:marRight w:val="0"/>
      <w:marTop w:val="0"/>
      <w:marBottom w:val="0"/>
      <w:divBdr>
        <w:top w:val="none" w:sz="0" w:space="0" w:color="auto"/>
        <w:left w:val="none" w:sz="0" w:space="0" w:color="auto"/>
        <w:bottom w:val="none" w:sz="0" w:space="0" w:color="auto"/>
        <w:right w:val="none" w:sz="0" w:space="0" w:color="auto"/>
      </w:divBdr>
      <w:divsChild>
        <w:div w:id="2049528716">
          <w:marLeft w:val="0"/>
          <w:marRight w:val="0"/>
          <w:marTop w:val="0"/>
          <w:marBottom w:val="0"/>
          <w:divBdr>
            <w:top w:val="none" w:sz="0" w:space="0" w:color="auto"/>
            <w:left w:val="none" w:sz="0" w:space="0" w:color="auto"/>
            <w:bottom w:val="none" w:sz="0" w:space="0" w:color="auto"/>
            <w:right w:val="none" w:sz="0" w:space="0" w:color="auto"/>
          </w:divBdr>
          <w:divsChild>
            <w:div w:id="1047029002">
              <w:marLeft w:val="0"/>
              <w:marRight w:val="0"/>
              <w:marTop w:val="0"/>
              <w:marBottom w:val="0"/>
              <w:divBdr>
                <w:top w:val="none" w:sz="0" w:space="0" w:color="auto"/>
                <w:left w:val="none" w:sz="0" w:space="0" w:color="auto"/>
                <w:bottom w:val="none" w:sz="0" w:space="0" w:color="auto"/>
                <w:right w:val="none" w:sz="0" w:space="0" w:color="auto"/>
              </w:divBdr>
            </w:div>
            <w:div w:id="14458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67138">
      <w:bodyDiv w:val="1"/>
      <w:marLeft w:val="0"/>
      <w:marRight w:val="0"/>
      <w:marTop w:val="0"/>
      <w:marBottom w:val="0"/>
      <w:divBdr>
        <w:top w:val="none" w:sz="0" w:space="0" w:color="auto"/>
        <w:left w:val="none" w:sz="0" w:space="0" w:color="auto"/>
        <w:bottom w:val="none" w:sz="0" w:space="0" w:color="auto"/>
        <w:right w:val="none" w:sz="0" w:space="0" w:color="auto"/>
      </w:divBdr>
    </w:div>
    <w:div w:id="1644627024">
      <w:bodyDiv w:val="1"/>
      <w:marLeft w:val="0"/>
      <w:marRight w:val="0"/>
      <w:marTop w:val="0"/>
      <w:marBottom w:val="0"/>
      <w:divBdr>
        <w:top w:val="none" w:sz="0" w:space="0" w:color="auto"/>
        <w:left w:val="none" w:sz="0" w:space="0" w:color="auto"/>
        <w:bottom w:val="none" w:sz="0" w:space="0" w:color="auto"/>
        <w:right w:val="none" w:sz="0" w:space="0" w:color="auto"/>
      </w:divBdr>
    </w:div>
    <w:div w:id="1653562302">
      <w:bodyDiv w:val="1"/>
      <w:marLeft w:val="0"/>
      <w:marRight w:val="0"/>
      <w:marTop w:val="0"/>
      <w:marBottom w:val="0"/>
      <w:divBdr>
        <w:top w:val="none" w:sz="0" w:space="0" w:color="auto"/>
        <w:left w:val="none" w:sz="0" w:space="0" w:color="auto"/>
        <w:bottom w:val="none" w:sz="0" w:space="0" w:color="auto"/>
        <w:right w:val="none" w:sz="0" w:space="0" w:color="auto"/>
      </w:divBdr>
    </w:div>
    <w:div w:id="1695763413">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07032322">
      <w:bodyDiv w:val="1"/>
      <w:marLeft w:val="0"/>
      <w:marRight w:val="0"/>
      <w:marTop w:val="0"/>
      <w:marBottom w:val="0"/>
      <w:divBdr>
        <w:top w:val="none" w:sz="0" w:space="0" w:color="auto"/>
        <w:left w:val="none" w:sz="0" w:space="0" w:color="auto"/>
        <w:bottom w:val="none" w:sz="0" w:space="0" w:color="auto"/>
        <w:right w:val="none" w:sz="0" w:space="0" w:color="auto"/>
      </w:divBdr>
    </w:div>
    <w:div w:id="196997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le.rae.es/materia?m=form" TargetMode="External"/><Relationship Id="rId4" Type="http://schemas.openxmlformats.org/officeDocument/2006/relationships/settings" Target="settings.xml"/><Relationship Id="rId9" Type="http://schemas.openxmlformats.org/officeDocument/2006/relationships/hyperlink" Target="https://dle.rae.es/tipo"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B829E-D34E-4088-ABCF-C27B0533F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24</Pages>
  <Words>5183</Words>
  <Characters>28507</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11</cp:revision>
  <cp:lastPrinted>2021-05-18T01:30:00Z</cp:lastPrinted>
  <dcterms:created xsi:type="dcterms:W3CDTF">2021-09-10T18:20:00Z</dcterms:created>
  <dcterms:modified xsi:type="dcterms:W3CDTF">2021-10-07T19:15:00Z</dcterms:modified>
</cp:coreProperties>
</file>